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17032" w14:textId="77777777" w:rsidR="001F2A90" w:rsidRPr="000E16A2" w:rsidRDefault="001F2A90" w:rsidP="005F3750">
      <w:pPr>
        <w:snapToGrid w:val="0"/>
        <w:spacing w:afterLines="0" w:after="0" w:line="240" w:lineRule="auto"/>
        <w:jc w:val="center"/>
        <w:outlineLvl w:val="0"/>
        <w:rPr>
          <w:rFonts w:ascii="Times New Roman" w:eastAsia="標楷體" w:hAnsi="Times New Roman" w:cs="Times New Roman"/>
          <w:b/>
          <w:bCs/>
          <w:sz w:val="36"/>
          <w:szCs w:val="36"/>
        </w:rPr>
      </w:pPr>
      <w:r w:rsidRPr="000E16A2">
        <w:rPr>
          <w:rFonts w:ascii="Times New Roman" w:eastAsia="標楷體" w:hAnsi="Times New Roman" w:cs="Times New Roman"/>
          <w:b/>
          <w:bCs/>
          <w:sz w:val="36"/>
          <w:szCs w:val="36"/>
        </w:rPr>
        <w:t>第六章</w:t>
      </w:r>
      <w:r w:rsidRPr="000E16A2">
        <w:rPr>
          <w:rFonts w:ascii="Times New Roman" w:eastAsia="標楷體" w:hAnsi="Times New Roman" w:cs="Times New Roman"/>
          <w:b/>
          <w:bCs/>
          <w:sz w:val="36"/>
          <w:szCs w:val="36"/>
        </w:rPr>
        <w:t xml:space="preserve"> </w:t>
      </w:r>
      <w:r w:rsidRPr="000E16A2">
        <w:rPr>
          <w:rFonts w:ascii="Times New Roman" w:eastAsia="標楷體" w:hAnsi="Times New Roman" w:cs="Times New Roman"/>
          <w:b/>
          <w:bCs/>
          <w:sz w:val="36"/>
          <w:szCs w:val="36"/>
        </w:rPr>
        <w:t>學派之分裂</w:t>
      </w:r>
    </w:p>
    <w:p w14:paraId="43DA27FF" w14:textId="77777777" w:rsidR="0071564A" w:rsidRPr="000E16A2" w:rsidRDefault="0071564A" w:rsidP="005F3750">
      <w:pPr>
        <w:snapToGrid w:val="0"/>
        <w:spacing w:afterLines="0" w:after="0" w:line="240" w:lineRule="auto"/>
        <w:jc w:val="center"/>
        <w:outlineLvl w:val="0"/>
        <w:rPr>
          <w:rFonts w:ascii="Times New Roman" w:eastAsia="標楷體" w:hAnsi="Times New Roman" w:cs="Times New Roman"/>
          <w:b/>
          <w:bCs/>
          <w:sz w:val="32"/>
          <w:szCs w:val="28"/>
        </w:rPr>
      </w:pPr>
      <w:r w:rsidRPr="000E16A2">
        <w:rPr>
          <w:rFonts w:ascii="Times New Roman" w:eastAsia="標楷體" w:hAnsi="Times New Roman" w:cs="Times New Roman"/>
          <w:b/>
          <w:bCs/>
          <w:sz w:val="32"/>
          <w:szCs w:val="28"/>
        </w:rPr>
        <w:t>第一節</w:t>
      </w:r>
      <w:r w:rsidRPr="000E16A2">
        <w:rPr>
          <w:rFonts w:ascii="Times New Roman" w:eastAsia="標楷體" w:hAnsi="Times New Roman" w:cs="Times New Roman"/>
          <w:b/>
          <w:bCs/>
          <w:sz w:val="32"/>
          <w:szCs w:val="28"/>
        </w:rPr>
        <w:t xml:space="preserve">  </w:t>
      </w:r>
      <w:r w:rsidRPr="000E16A2">
        <w:rPr>
          <w:rFonts w:ascii="Times New Roman" w:eastAsia="標楷體" w:hAnsi="Times New Roman" w:cs="Times New Roman"/>
          <w:b/>
          <w:bCs/>
          <w:sz w:val="32"/>
          <w:szCs w:val="28"/>
        </w:rPr>
        <w:t>二部、三系、四派</w:t>
      </w:r>
    </w:p>
    <w:p w14:paraId="233D48D1" w14:textId="36C37312" w:rsidR="00E30825" w:rsidRPr="000E16A2" w:rsidRDefault="00E854FF" w:rsidP="005F3750">
      <w:pPr>
        <w:snapToGrid w:val="0"/>
        <w:spacing w:afterLines="0" w:after="0" w:line="240" w:lineRule="auto"/>
        <w:jc w:val="center"/>
        <w:rPr>
          <w:rFonts w:ascii="Times New Roman" w:eastAsiaTheme="minorEastAsia" w:hAnsi="Times New Roman" w:cs="Times New Roman"/>
          <w:sz w:val="28"/>
          <w:szCs w:val="28"/>
        </w:rPr>
      </w:pPr>
      <w:r w:rsidRPr="000E16A2">
        <w:rPr>
          <w:rFonts w:ascii="Times New Roman" w:eastAsiaTheme="minorEastAsia" w:hAnsi="Times New Roman" w:cs="Times New Roman"/>
        </w:rPr>
        <w:t>（</w:t>
      </w:r>
      <w:r w:rsidR="00A97DD9" w:rsidRPr="000E16A2">
        <w:rPr>
          <w:rFonts w:ascii="Times New Roman" w:eastAsiaTheme="minorEastAsia" w:hAnsi="Times New Roman" w:cs="Times New Roman"/>
        </w:rPr>
        <w:t>p</w:t>
      </w:r>
      <w:r w:rsidR="00CC043B" w:rsidRPr="000E16A2">
        <w:rPr>
          <w:rFonts w:ascii="Times New Roman" w:eastAsiaTheme="minorEastAsia" w:hAnsi="Times New Roman" w:cs="Times New Roman"/>
        </w:rPr>
        <w:t>p</w:t>
      </w:r>
      <w:r w:rsidR="00A97DD9" w:rsidRPr="000E16A2">
        <w:rPr>
          <w:rFonts w:ascii="Times New Roman" w:eastAsiaTheme="minorEastAsia" w:hAnsi="Times New Roman" w:cs="Times New Roman"/>
        </w:rPr>
        <w:t>.</w:t>
      </w:r>
      <w:r w:rsidR="00F02F65" w:rsidRPr="000E16A2">
        <w:rPr>
          <w:rFonts w:ascii="Times New Roman" w:eastAsiaTheme="minorEastAsia" w:hAnsi="Times New Roman" w:cs="Times New Roman"/>
        </w:rPr>
        <w:t>97</w:t>
      </w:r>
      <w:r w:rsidR="007D54E1" w:rsidRPr="000E16A2">
        <w:rPr>
          <w:rFonts w:ascii="Times New Roman" w:eastAsiaTheme="minorEastAsia" w:hAnsi="Times New Roman" w:cs="Times New Roman" w:hint="eastAsia"/>
        </w:rPr>
        <w:t>-</w:t>
      </w:r>
      <w:r w:rsidR="00F02F65" w:rsidRPr="000E16A2">
        <w:rPr>
          <w:rFonts w:ascii="Times New Roman" w:eastAsiaTheme="minorEastAsia" w:hAnsi="Times New Roman" w:cs="Times New Roman"/>
        </w:rPr>
        <w:t>104</w:t>
      </w:r>
      <w:r w:rsidRPr="000E16A2">
        <w:rPr>
          <w:rFonts w:ascii="Times New Roman" w:eastAsiaTheme="minorEastAsia" w:hAnsi="Times New Roman" w:cs="Times New Roman"/>
        </w:rPr>
        <w:t>）</w:t>
      </w:r>
    </w:p>
    <w:p w14:paraId="011F31FA" w14:textId="77777777" w:rsidR="00F60586" w:rsidRPr="000E16A2" w:rsidRDefault="00F60586" w:rsidP="00C9013A">
      <w:pPr>
        <w:snapToGrid w:val="0"/>
        <w:spacing w:afterLines="0" w:after="0" w:line="240" w:lineRule="exact"/>
        <w:jc w:val="right"/>
        <w:rPr>
          <w:rFonts w:ascii="Times New Roman" w:eastAsiaTheme="minorEastAsia" w:hAnsi="Times New Roman" w:cs="Times New Roman"/>
          <w:sz w:val="20"/>
          <w:szCs w:val="20"/>
        </w:rPr>
      </w:pPr>
      <w:r w:rsidRPr="000E16A2">
        <w:rPr>
          <w:rFonts w:ascii="Times New Roman" w:eastAsiaTheme="minorEastAsia" w:hAnsi="Times New Roman" w:cs="Times New Roman"/>
          <w:sz w:val="20"/>
          <w:szCs w:val="20"/>
          <w:vertAlign w:val="superscript"/>
        </w:rPr>
        <w:t>上</w:t>
      </w:r>
      <w:r w:rsidR="00FE5CA6" w:rsidRPr="000E16A2">
        <w:rPr>
          <w:rFonts w:ascii="Times New Roman" w:eastAsiaTheme="minorEastAsia" w:hAnsi="Times New Roman" w:cs="Times New Roman"/>
          <w:sz w:val="20"/>
          <w:szCs w:val="20"/>
        </w:rPr>
        <w:t>圓</w:t>
      </w:r>
      <w:r w:rsidRPr="000E16A2">
        <w:rPr>
          <w:rFonts w:ascii="Times New Roman" w:eastAsiaTheme="minorEastAsia" w:hAnsi="Times New Roman" w:cs="Times New Roman"/>
          <w:sz w:val="20"/>
          <w:szCs w:val="20"/>
          <w:vertAlign w:val="superscript"/>
        </w:rPr>
        <w:t>下</w:t>
      </w:r>
      <w:r w:rsidR="00FE5CA6" w:rsidRPr="000E16A2">
        <w:rPr>
          <w:rFonts w:ascii="Times New Roman" w:eastAsiaTheme="minorEastAsia" w:hAnsi="Times New Roman" w:cs="Times New Roman"/>
          <w:sz w:val="20"/>
          <w:szCs w:val="20"/>
        </w:rPr>
        <w:t>波</w:t>
      </w:r>
      <w:r w:rsidRPr="000E16A2">
        <w:rPr>
          <w:rFonts w:ascii="Times New Roman" w:eastAsiaTheme="minorEastAsia" w:hAnsi="Times New Roman" w:cs="Times New Roman"/>
          <w:sz w:val="20"/>
          <w:szCs w:val="20"/>
        </w:rPr>
        <w:t>法師指導</w:t>
      </w:r>
    </w:p>
    <w:p w14:paraId="24CCF234" w14:textId="7EF8E4B5" w:rsidR="00F60586" w:rsidRPr="000E16A2" w:rsidRDefault="005C6AD9" w:rsidP="00C9013A">
      <w:pPr>
        <w:snapToGrid w:val="0"/>
        <w:spacing w:afterLines="0" w:after="0" w:line="240" w:lineRule="exact"/>
        <w:jc w:val="right"/>
        <w:rPr>
          <w:rFonts w:ascii="Times New Roman" w:eastAsiaTheme="minorEastAsia" w:hAnsi="Times New Roman" w:cs="Times New Roman"/>
          <w:sz w:val="20"/>
          <w:szCs w:val="20"/>
        </w:rPr>
      </w:pPr>
      <w:r w:rsidRPr="000E16A2">
        <w:rPr>
          <w:rFonts w:ascii="Times New Roman" w:eastAsiaTheme="minorEastAsia" w:hAnsi="Times New Roman" w:cs="Times New Roman" w:hint="eastAsia"/>
          <w:sz w:val="20"/>
          <w:szCs w:val="20"/>
        </w:rPr>
        <w:t>學生</w:t>
      </w:r>
      <w:r w:rsidRPr="000E16A2">
        <w:rPr>
          <w:rFonts w:ascii="Times New Roman" w:eastAsiaTheme="minorEastAsia" w:hAnsi="Times New Roman" w:cs="Times New Roman" w:hint="eastAsia"/>
          <w:sz w:val="20"/>
          <w:szCs w:val="20"/>
        </w:rPr>
        <w:t xml:space="preserve"> </w:t>
      </w:r>
      <w:r w:rsidR="00F60586" w:rsidRPr="000E16A2">
        <w:rPr>
          <w:rFonts w:ascii="Times New Roman" w:eastAsiaTheme="minorEastAsia" w:hAnsi="Times New Roman" w:cs="Times New Roman"/>
          <w:sz w:val="20"/>
          <w:szCs w:val="20"/>
        </w:rPr>
        <w:t>釋洞岸</w:t>
      </w:r>
      <w:r w:rsidRPr="000E16A2">
        <w:rPr>
          <w:rFonts w:ascii="Times New Roman" w:eastAsiaTheme="minorEastAsia" w:hAnsi="Times New Roman" w:cs="Times New Roman" w:hint="eastAsia"/>
          <w:sz w:val="20"/>
          <w:szCs w:val="20"/>
        </w:rPr>
        <w:t xml:space="preserve"> </w:t>
      </w:r>
      <w:r w:rsidR="00F60586" w:rsidRPr="000E16A2">
        <w:rPr>
          <w:rFonts w:ascii="Times New Roman" w:eastAsiaTheme="minorEastAsia" w:hAnsi="Times New Roman" w:cs="Times New Roman"/>
          <w:sz w:val="20"/>
          <w:szCs w:val="20"/>
        </w:rPr>
        <w:t>敬編</w:t>
      </w:r>
    </w:p>
    <w:p w14:paraId="65747913" w14:textId="5B883BAB" w:rsidR="00F60586" w:rsidRPr="000E16A2" w:rsidRDefault="00701660" w:rsidP="00C9013A">
      <w:pPr>
        <w:snapToGrid w:val="0"/>
        <w:spacing w:afterLines="0" w:after="0" w:line="240" w:lineRule="exact"/>
        <w:jc w:val="right"/>
        <w:rPr>
          <w:rFonts w:ascii="Times New Roman" w:eastAsiaTheme="minorEastAsia" w:hAnsi="Times New Roman" w:cs="Times New Roman"/>
          <w:sz w:val="20"/>
          <w:szCs w:val="20"/>
        </w:rPr>
      </w:pPr>
      <w:r w:rsidRPr="000E16A2">
        <w:rPr>
          <w:rFonts w:ascii="Times New Roman" w:eastAsiaTheme="minorEastAsia" w:hAnsi="Times New Roman" w:cs="Times New Roman"/>
          <w:sz w:val="20"/>
          <w:szCs w:val="20"/>
        </w:rPr>
        <w:t>20</w:t>
      </w:r>
      <w:r w:rsidRPr="000E16A2">
        <w:rPr>
          <w:rFonts w:ascii="Times New Roman" w:eastAsiaTheme="minorEastAsia" w:hAnsi="Times New Roman" w:cs="Times New Roman" w:hint="eastAsia"/>
          <w:sz w:val="20"/>
          <w:szCs w:val="20"/>
        </w:rPr>
        <w:t>16</w:t>
      </w:r>
      <w:r w:rsidR="00F60586" w:rsidRPr="000E16A2">
        <w:rPr>
          <w:rFonts w:ascii="Times New Roman" w:eastAsiaTheme="minorEastAsia" w:hAnsi="Times New Roman" w:cs="Times New Roman"/>
          <w:sz w:val="20"/>
          <w:szCs w:val="20"/>
        </w:rPr>
        <w:t>/</w:t>
      </w:r>
      <w:r w:rsidRPr="000E16A2">
        <w:rPr>
          <w:rFonts w:ascii="Times New Roman" w:eastAsiaTheme="minorEastAsia" w:hAnsi="Times New Roman" w:cs="Times New Roman"/>
          <w:sz w:val="20"/>
          <w:szCs w:val="20"/>
        </w:rPr>
        <w:t>1</w:t>
      </w:r>
      <w:r w:rsidR="00F60586" w:rsidRPr="000E16A2">
        <w:rPr>
          <w:rFonts w:ascii="Times New Roman" w:eastAsiaTheme="minorEastAsia" w:hAnsi="Times New Roman" w:cs="Times New Roman"/>
          <w:sz w:val="20"/>
          <w:szCs w:val="20"/>
        </w:rPr>
        <w:t>/</w:t>
      </w:r>
      <w:r w:rsidRPr="000E16A2">
        <w:rPr>
          <w:rFonts w:ascii="Times New Roman" w:eastAsiaTheme="minorEastAsia" w:hAnsi="Times New Roman" w:cs="Times New Roman" w:hint="eastAsia"/>
          <w:sz w:val="20"/>
          <w:szCs w:val="20"/>
        </w:rPr>
        <w:t>14</w:t>
      </w:r>
    </w:p>
    <w:p w14:paraId="02BDD388" w14:textId="5A312591" w:rsidR="0000748F" w:rsidRPr="000E16A2" w:rsidRDefault="008B6AAA" w:rsidP="007113FF">
      <w:pPr>
        <w:widowControl w:val="0"/>
        <w:spacing w:afterLines="0" w:after="0" w:line="240" w:lineRule="auto"/>
        <w:outlineLvl w:val="0"/>
        <w:rPr>
          <w:rFonts w:ascii="新細明體" w:eastAsiaTheme="minorEastAsia" w:hAnsi="新細明體" w:cs="新細明體"/>
          <w:b/>
          <w:sz w:val="16"/>
          <w:szCs w:val="20"/>
          <w:bdr w:val="single" w:sz="4" w:space="0" w:color="auto"/>
        </w:rPr>
      </w:pPr>
      <w:r w:rsidRPr="000E16A2">
        <w:rPr>
          <w:rFonts w:ascii="Times New Roman" w:hAnsi="Times New Roman" w:cs="Times New Roman" w:hint="eastAsia"/>
          <w:b/>
          <w:sz w:val="20"/>
          <w:szCs w:val="20"/>
          <w:bdr w:val="single" w:sz="4" w:space="0" w:color="auto"/>
        </w:rPr>
        <w:t>壹</w:t>
      </w:r>
      <w:r w:rsidR="0000748F" w:rsidRPr="000E16A2">
        <w:rPr>
          <w:rFonts w:ascii="Times New Roman" w:hAnsi="Times New Roman" w:cs="Times New Roman"/>
          <w:b/>
          <w:sz w:val="20"/>
          <w:szCs w:val="20"/>
          <w:bdr w:val="single" w:sz="4" w:space="0" w:color="auto"/>
        </w:rPr>
        <w:t>、</w:t>
      </w:r>
      <w:r w:rsidR="006F2922" w:rsidRPr="000E16A2">
        <w:rPr>
          <w:rFonts w:ascii="Times New Roman" w:hAnsi="Times New Roman" w:cs="Times New Roman" w:hint="eastAsia"/>
          <w:b/>
          <w:sz w:val="20"/>
          <w:szCs w:val="20"/>
          <w:bdr w:val="single" w:sz="4" w:space="0" w:color="auto"/>
        </w:rPr>
        <w:t>總說</w:t>
      </w:r>
      <w:r w:rsidR="000B2B1D" w:rsidRPr="000E16A2">
        <w:rPr>
          <w:rFonts w:ascii="Times New Roman" w:hAnsi="Times New Roman" w:cs="Times New Roman"/>
          <w:b/>
          <w:sz w:val="20"/>
          <w:szCs w:val="20"/>
        </w:rPr>
        <w:t xml:space="preserve">   </w:t>
      </w:r>
      <w:r w:rsidR="000B2B1D" w:rsidRPr="000E16A2">
        <w:rPr>
          <w:rFonts w:ascii="細明體" w:eastAsia="細明體" w:hAnsi="細明體" w:cs="新細明體" w:hint="eastAsia"/>
          <w:b/>
          <w:sz w:val="16"/>
          <w:szCs w:val="20"/>
        </w:rPr>
        <w:t>。</w:t>
      </w:r>
    </w:p>
    <w:p w14:paraId="046E9B01" w14:textId="7A0FEBF0" w:rsidR="00770123" w:rsidRPr="000E16A2" w:rsidRDefault="00770123" w:rsidP="00770123">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w:t>
      </w:r>
      <w:r w:rsidR="006F2922" w:rsidRPr="000E16A2">
        <w:rPr>
          <w:rFonts w:ascii="Times New Roman" w:hAnsi="Times New Roman" w:cs="Times New Roman"/>
          <w:b/>
          <w:sz w:val="20"/>
          <w:szCs w:val="20"/>
          <w:bdr w:val="single" w:sz="4" w:space="0" w:color="auto"/>
        </w:rPr>
        <w:t>七百結集，初分根本二部</w:t>
      </w:r>
      <w:r w:rsidR="004B3DE0" w:rsidRPr="000E16A2">
        <w:rPr>
          <w:rFonts w:ascii="Times New Roman" w:hAnsi="Times New Roman" w:cs="Times New Roman" w:hint="eastAsia"/>
          <w:b/>
          <w:sz w:val="20"/>
          <w:szCs w:val="20"/>
          <w:bdr w:val="single" w:sz="4" w:space="0" w:color="auto"/>
        </w:rPr>
        <w:t xml:space="preserve">  </w:t>
      </w:r>
    </w:p>
    <w:p w14:paraId="7C6E4464" w14:textId="77777777" w:rsidR="007005C8" w:rsidRPr="000E16A2" w:rsidRDefault="00770123" w:rsidP="00836F78">
      <w:pPr>
        <w:spacing w:after="108"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佛世一味之教，以七百結集，初分為聖大眾部及聖上座部，謂之根本二部。</w:t>
      </w:r>
    </w:p>
    <w:p w14:paraId="14DB5F01" w14:textId="27FAABE9" w:rsidR="007005C8" w:rsidRPr="000E16A2" w:rsidRDefault="006F2922" w:rsidP="006F2922">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（貳）</w:t>
      </w:r>
      <w:r w:rsidR="007005C8" w:rsidRPr="000E16A2">
        <w:rPr>
          <w:rFonts w:ascii="Times New Roman" w:hAnsi="Times New Roman" w:cs="Times New Roman"/>
          <w:b/>
          <w:sz w:val="20"/>
          <w:szCs w:val="20"/>
          <w:bdr w:val="single" w:sz="4" w:space="0" w:color="auto"/>
        </w:rPr>
        <w:t>佛元百三十年頃，三</w:t>
      </w:r>
      <w:r w:rsidR="007005C8" w:rsidRPr="000E16A2">
        <w:rPr>
          <w:rFonts w:ascii="Times New Roman" w:hAnsi="Times New Roman" w:cs="Times New Roman" w:hint="eastAsia"/>
          <w:b/>
          <w:sz w:val="20"/>
          <w:szCs w:val="20"/>
          <w:bdr w:val="single" w:sz="4" w:space="0" w:color="auto"/>
        </w:rPr>
        <w:t>系</w:t>
      </w:r>
      <w:r w:rsidR="007005C8" w:rsidRPr="000E16A2">
        <w:rPr>
          <w:rFonts w:ascii="Times New Roman" w:hAnsi="Times New Roman" w:cs="Times New Roman"/>
          <w:b/>
          <w:sz w:val="20"/>
          <w:szCs w:val="20"/>
          <w:bdr w:val="single" w:sz="4" w:space="0" w:color="auto"/>
        </w:rPr>
        <w:t>鼎立</w:t>
      </w:r>
    </w:p>
    <w:p w14:paraId="1CDEB21E" w14:textId="04EE2B3C" w:rsidR="00770123" w:rsidRPr="000E16A2" w:rsidRDefault="00770123"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次於佛元百三十年頃，</w:t>
      </w:r>
      <w:r w:rsidR="003300AD" w:rsidRPr="000E16A2">
        <w:rPr>
          <w:rStyle w:val="ab"/>
          <w:rFonts w:ascii="Times New Roman" w:eastAsiaTheme="minorEastAsia" w:hAnsi="Times New Roman" w:cs="Times New Roman"/>
        </w:rPr>
        <w:footnoteReference w:id="1"/>
      </w:r>
      <w:r w:rsidRPr="000E16A2">
        <w:rPr>
          <w:rFonts w:ascii="Times New Roman" w:eastAsiaTheme="minorEastAsia" w:hAnsi="Times New Roman" w:cs="Times New Roman"/>
        </w:rPr>
        <w:t>於上座部出分別說者，合為大眾、上座分別說及上座之三</w:t>
      </w:r>
      <w:r w:rsidR="00E3076A" w:rsidRPr="000E16A2">
        <w:rPr>
          <w:rFonts w:ascii="Times New Roman" w:eastAsiaTheme="minorEastAsia" w:hAnsi="Times New Roman" w:cs="Times New Roman" w:hint="eastAsia"/>
        </w:rPr>
        <w:t>系</w:t>
      </w:r>
      <w:r w:rsidRPr="000E16A2">
        <w:rPr>
          <w:rFonts w:ascii="Times New Roman" w:eastAsiaTheme="minorEastAsia" w:hAnsi="Times New Roman" w:cs="Times New Roman"/>
        </w:rPr>
        <w:t>，成鼎立</w:t>
      </w:r>
      <w:r w:rsidR="00D8339B" w:rsidRPr="000E16A2">
        <w:rPr>
          <w:rFonts w:ascii="Times New Roman" w:hAnsi="Times New Roman" w:cs="Times New Roman"/>
          <w:vertAlign w:val="superscript"/>
        </w:rPr>
        <w:footnoteReference w:id="2"/>
      </w:r>
      <w:r w:rsidRPr="000E16A2">
        <w:rPr>
          <w:rFonts w:ascii="Times New Roman" w:eastAsiaTheme="minorEastAsia" w:hAnsi="Times New Roman" w:cs="Times New Roman"/>
        </w:rPr>
        <w:t>之勢。</w:t>
      </w:r>
    </w:p>
    <w:p w14:paraId="419CF808" w14:textId="452FCA23" w:rsidR="007005C8" w:rsidRPr="000E16A2" w:rsidRDefault="006F2922" w:rsidP="006F2922">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（參）</w:t>
      </w:r>
      <w:r w:rsidR="00CD6023" w:rsidRPr="000E16A2">
        <w:rPr>
          <w:rFonts w:ascii="Times New Roman" w:hAnsi="Times New Roman" w:cs="Times New Roman"/>
          <w:b/>
          <w:sz w:val="20"/>
          <w:szCs w:val="20"/>
          <w:bdr w:val="single" w:sz="4" w:space="0" w:color="auto"/>
        </w:rPr>
        <w:t>大天南行，</w:t>
      </w:r>
      <w:r w:rsidR="000B78CD" w:rsidRPr="000E16A2">
        <w:rPr>
          <w:rFonts w:ascii="Times New Roman" w:hAnsi="Times New Roman" w:cs="Times New Roman"/>
          <w:b/>
          <w:sz w:val="20"/>
          <w:szCs w:val="20"/>
          <w:bdr w:val="single" w:sz="4" w:space="0" w:color="auto"/>
        </w:rPr>
        <w:t>佛元</w:t>
      </w:r>
      <w:r w:rsidR="000B78CD" w:rsidRPr="000E16A2">
        <w:rPr>
          <w:rFonts w:ascii="Times New Roman" w:hAnsi="Times New Roman" w:cs="Times New Roman" w:hint="eastAsia"/>
          <w:b/>
          <w:sz w:val="20"/>
          <w:szCs w:val="20"/>
          <w:bdr w:val="single" w:sz="4" w:space="0" w:color="auto"/>
        </w:rPr>
        <w:t>二</w:t>
      </w:r>
      <w:r w:rsidR="000B78CD" w:rsidRPr="000E16A2">
        <w:rPr>
          <w:rFonts w:ascii="Times New Roman" w:hAnsi="Times New Roman" w:cs="Times New Roman"/>
          <w:b/>
          <w:sz w:val="20"/>
          <w:szCs w:val="20"/>
          <w:bdr w:val="single" w:sz="4" w:space="0" w:color="auto"/>
        </w:rPr>
        <w:t>百年頃</w:t>
      </w:r>
      <w:r w:rsidR="007005C8" w:rsidRPr="000E16A2">
        <w:rPr>
          <w:rFonts w:ascii="Times New Roman" w:hAnsi="Times New Roman" w:cs="Times New Roman"/>
          <w:b/>
          <w:sz w:val="20"/>
          <w:szCs w:val="20"/>
          <w:bdr w:val="single" w:sz="4" w:space="0" w:color="auto"/>
        </w:rPr>
        <w:t>，成四大派</w:t>
      </w:r>
      <w:r w:rsidR="00CD6023" w:rsidRPr="000E16A2">
        <w:rPr>
          <w:rFonts w:ascii="Times New Roman" w:hAnsi="Times New Roman" w:cs="Times New Roman"/>
          <w:vertAlign w:val="superscript"/>
        </w:rPr>
        <w:footnoteReference w:id="3"/>
      </w:r>
    </w:p>
    <w:p w14:paraId="669D450D" w14:textId="5D9F2583" w:rsidR="00337CFE" w:rsidRPr="000E16A2" w:rsidRDefault="00925259" w:rsidP="00925259">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70123" w:rsidRPr="000E16A2">
        <w:rPr>
          <w:rFonts w:ascii="Times New Roman" w:eastAsiaTheme="minorEastAsia" w:hAnsi="Times New Roman" w:cs="Times New Roman"/>
        </w:rPr>
        <w:t>迨</w:t>
      </w:r>
      <w:r w:rsidR="00D8339B" w:rsidRPr="000E16A2">
        <w:rPr>
          <w:rFonts w:ascii="Times New Roman" w:hAnsi="Times New Roman" w:cs="Times New Roman"/>
          <w:vertAlign w:val="superscript"/>
        </w:rPr>
        <w:footnoteReference w:id="4"/>
      </w:r>
      <w:r w:rsidR="00770123" w:rsidRPr="000E16A2">
        <w:rPr>
          <w:rFonts w:ascii="Times New Roman" w:eastAsiaTheme="minorEastAsia" w:hAnsi="Times New Roman" w:cs="Times New Roman"/>
        </w:rPr>
        <w:t>大天等率眾南行，其上座系之沿恆河北岸及雪山麓而東進者，別出犢子部。其在西北印者，自稱說一切有部以別之，成四大派。《寄歸傳》云：「</w:t>
      </w:r>
      <w:r w:rsidR="00770123" w:rsidRPr="000E16A2">
        <w:rPr>
          <w:rFonts w:ascii="Times New Roman" w:eastAsia="標楷體" w:hAnsi="Times New Roman" w:cs="Times New Roman"/>
        </w:rPr>
        <w:t>諸部流派，生起不同，西國相承，大綱唯四</w:t>
      </w:r>
      <w:r w:rsidR="00770123" w:rsidRPr="000E16A2">
        <w:rPr>
          <w:rFonts w:ascii="Times New Roman" w:eastAsiaTheme="minorEastAsia" w:hAnsi="Times New Roman" w:cs="Times New Roman"/>
        </w:rPr>
        <w:t>」，</w:t>
      </w:r>
      <w:r w:rsidR="00457E54" w:rsidRPr="000E16A2">
        <w:rPr>
          <w:rFonts w:ascii="Times New Roman" w:hAnsi="Times New Roman" w:cs="Times New Roman"/>
          <w:vertAlign w:val="superscript"/>
        </w:rPr>
        <w:footnoteReference w:id="5"/>
      </w:r>
      <w:r w:rsidR="00770123" w:rsidRPr="000E16A2">
        <w:rPr>
          <w:rFonts w:ascii="Times New Roman" w:eastAsiaTheme="minorEastAsia" w:hAnsi="Times New Roman" w:cs="Times New Roman"/>
        </w:rPr>
        <w:t>蓋</w:t>
      </w:r>
      <w:r w:rsidR="00457E54" w:rsidRPr="000E16A2">
        <w:rPr>
          <w:rFonts w:ascii="Times New Roman" w:hAnsi="Times New Roman" w:cs="Times New Roman"/>
          <w:vertAlign w:val="superscript"/>
        </w:rPr>
        <w:footnoteReference w:id="6"/>
      </w:r>
      <w:r w:rsidR="00770123" w:rsidRPr="000E16A2">
        <w:rPr>
          <w:rFonts w:ascii="Times New Roman" w:eastAsiaTheme="minorEastAsia" w:hAnsi="Times New Roman" w:cs="Times New Roman"/>
        </w:rPr>
        <w:t>謂此也。</w:t>
      </w:r>
    </w:p>
    <w:p w14:paraId="2663F567" w14:textId="07BCD878" w:rsidR="00770123" w:rsidRPr="000E16A2" w:rsidRDefault="008319DF" w:rsidP="008319DF">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70123" w:rsidRPr="000E16A2">
        <w:rPr>
          <w:rFonts w:ascii="Times New Roman" w:eastAsiaTheme="minorEastAsia" w:hAnsi="Times New Roman" w:cs="Times New Roman"/>
        </w:rPr>
        <w:t>其弘布之區域，略言之，則大眾系在南印，說一切有系在西北印，分別說系在中印，犢子系則在中印之東北，亦間</w:t>
      </w:r>
      <w:r w:rsidR="00457E54" w:rsidRPr="000E16A2">
        <w:rPr>
          <w:rFonts w:ascii="Times New Roman" w:hAnsi="Times New Roman" w:cs="Times New Roman"/>
          <w:vertAlign w:val="superscript"/>
        </w:rPr>
        <w:footnoteReference w:id="7"/>
      </w:r>
      <w:r w:rsidR="00770123" w:rsidRPr="000E16A2">
        <w:rPr>
          <w:rFonts w:ascii="Times New Roman" w:eastAsiaTheme="minorEastAsia" w:hAnsi="Times New Roman" w:cs="Times New Roman"/>
        </w:rPr>
        <w:t>及</w:t>
      </w:r>
      <w:r w:rsidR="00457E54" w:rsidRPr="000E16A2">
        <w:rPr>
          <w:rFonts w:ascii="Times New Roman" w:hAnsi="Times New Roman" w:cs="Times New Roman"/>
          <w:vertAlign w:val="superscript"/>
        </w:rPr>
        <w:footnoteReference w:id="8"/>
      </w:r>
      <w:r w:rsidR="00770123" w:rsidRPr="000E16A2">
        <w:rPr>
          <w:rFonts w:ascii="Times New Roman" w:eastAsiaTheme="minorEastAsia" w:hAnsi="Times New Roman" w:cs="Times New Roman"/>
        </w:rPr>
        <w:t>西南也。</w:t>
      </w:r>
      <w:r w:rsidR="0074232B" w:rsidRPr="000E16A2">
        <w:rPr>
          <w:rStyle w:val="ab"/>
          <w:rFonts w:ascii="Times New Roman" w:eastAsiaTheme="minorEastAsia" w:hAnsi="Times New Roman" w:cs="Times New Roman"/>
        </w:rPr>
        <w:footnoteReference w:id="9"/>
      </w:r>
    </w:p>
    <w:p w14:paraId="30D510F4" w14:textId="3DA2EFC0" w:rsidR="00315FBE" w:rsidRPr="000E16A2" w:rsidRDefault="00315FBE" w:rsidP="00315FBE">
      <w:pPr>
        <w:spacing w:afterLines="0" w:after="0" w:line="240" w:lineRule="exact"/>
        <w:ind w:leftChars="1625" w:left="3900"/>
        <w:rPr>
          <w:rFonts w:ascii="Times New Roman" w:eastAsiaTheme="minorEastAsia" w:hAnsi="Times New Roman" w:cs="Times New Roman"/>
        </w:rPr>
      </w:pPr>
      <w:r w:rsidRPr="000E16A2">
        <w:rPr>
          <w:rFonts w:ascii="Times New Roman" w:eastAsiaTheme="minorEastAsia" w:hAnsi="Times New Roman" w:cs="Times New Roman"/>
        </w:rPr>
        <w:lastRenderedPageBreak/>
        <w:t>┌─</w:t>
      </w:r>
      <w:r w:rsidRPr="000E16A2">
        <w:rPr>
          <w:rFonts w:ascii="Times New Roman" w:eastAsiaTheme="minorEastAsia" w:hAnsi="Times New Roman" w:cs="Times New Roman"/>
        </w:rPr>
        <w:t>上座系</w:t>
      </w:r>
      <w:r w:rsidRPr="000E16A2">
        <w:rPr>
          <w:rFonts w:ascii="Times New Roman" w:eastAsiaTheme="minorEastAsia" w:hAnsi="Times New Roman" w:cs="Times New Roman"/>
        </w:rPr>
        <w:t>────┬──</w:t>
      </w:r>
      <w:r w:rsidRPr="000E16A2">
        <w:rPr>
          <w:rFonts w:ascii="Times New Roman" w:eastAsiaTheme="minorEastAsia" w:hAnsi="Times New Roman" w:cs="Times New Roman"/>
        </w:rPr>
        <w:t>犢子部</w:t>
      </w:r>
    </w:p>
    <w:p w14:paraId="78F826C5" w14:textId="77777777" w:rsidR="00315FBE" w:rsidRPr="000E16A2" w:rsidRDefault="00315FBE" w:rsidP="00315FBE">
      <w:pPr>
        <w:spacing w:afterLines="0" w:after="0" w:line="240" w:lineRule="exact"/>
        <w:ind w:leftChars="942" w:left="226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聖上座部</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
          <w:szCs w:val="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說一切有部</w:t>
      </w:r>
    </w:p>
    <w:p w14:paraId="62F4545E" w14:textId="77777777" w:rsidR="00315FBE" w:rsidRPr="000E16A2" w:rsidRDefault="00315FBE" w:rsidP="00315FBE">
      <w:pPr>
        <w:spacing w:afterLines="0" w:after="0" w:line="240" w:lineRule="exact"/>
        <w:ind w:leftChars="300" w:left="720"/>
        <w:rPr>
          <w:rFonts w:ascii="Times New Roman" w:eastAsiaTheme="minorEastAsia" w:hAnsi="Times New Roman" w:cs="Times New Roman"/>
        </w:rPr>
      </w:pPr>
      <w:r w:rsidRPr="000E16A2">
        <w:rPr>
          <w:rFonts w:ascii="Times New Roman" w:eastAsiaTheme="minorEastAsia" w:hAnsi="Times New Roman" w:cs="Times New Roman"/>
        </w:rPr>
        <w:t>一味之佛教</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上座分別說系</w:t>
      </w:r>
      <w:r w:rsidRPr="000E16A2">
        <w:rPr>
          <w:rFonts w:ascii="標楷體" w:eastAsia="標楷體" w:hAnsi="標楷體" w:cs="Times New Roman"/>
        </w:rPr>
        <w:t>…………</w:t>
      </w:r>
      <w:r w:rsidRPr="000E16A2">
        <w:rPr>
          <w:rFonts w:ascii="Times New Roman" w:eastAsiaTheme="minorEastAsia" w:hAnsi="Times New Roman" w:cs="Times New Roman"/>
        </w:rPr>
        <w:t>上座分別說部</w:t>
      </w:r>
    </w:p>
    <w:p w14:paraId="52557D47" w14:textId="77777777" w:rsidR="00315FBE" w:rsidRPr="000E16A2" w:rsidRDefault="00315FBE" w:rsidP="00315FBE">
      <w:pPr>
        <w:spacing w:afterLines="0" w:after="0" w:line="240" w:lineRule="exact"/>
        <w:ind w:leftChars="942" w:left="226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聖大眾部</w:t>
      </w:r>
      <w:r w:rsidRPr="000E16A2">
        <w:rPr>
          <w:rFonts w:ascii="標楷體" w:eastAsia="標楷體" w:hAnsi="標楷體" w:cs="Times New Roman"/>
        </w:rPr>
        <w:t>…………</w:t>
      </w:r>
      <w:r w:rsidRPr="000E16A2">
        <w:rPr>
          <w:rFonts w:ascii="Times New Roman" w:eastAsiaTheme="minorEastAsia" w:hAnsi="Times New Roman" w:cs="Times New Roman"/>
        </w:rPr>
        <w:t>大眾系</w:t>
      </w:r>
      <w:r w:rsidRPr="000E16A2">
        <w:rPr>
          <w:rFonts w:ascii="標楷體" w:eastAsia="標楷體" w:hAnsi="標楷體" w:cs="Times New Roman"/>
        </w:rPr>
        <w:t>…………………</w:t>
      </w:r>
      <w:r w:rsidRPr="000E16A2">
        <w:rPr>
          <w:rFonts w:ascii="Times New Roman" w:eastAsiaTheme="minorEastAsia" w:hAnsi="Times New Roman" w:cs="Times New Roman"/>
        </w:rPr>
        <w:t>大眾部</w:t>
      </w:r>
    </w:p>
    <w:p w14:paraId="34B3F28C" w14:textId="77777777" w:rsidR="00315FBE" w:rsidRPr="000E16A2" w:rsidRDefault="00315FBE" w:rsidP="00315FBE">
      <w:pPr>
        <w:spacing w:afterLines="0" w:after="0" w:line="240" w:lineRule="exact"/>
        <w:ind w:leftChars="942" w:left="2261"/>
        <w:rPr>
          <w:rFonts w:ascii="Times New Roman" w:eastAsiaTheme="minorEastAsia" w:hAnsi="Times New Roman" w:cs="Times New Roman"/>
        </w:rPr>
      </w:pPr>
    </w:p>
    <w:p w14:paraId="29092F93" w14:textId="77777777" w:rsidR="00315FBE" w:rsidRPr="000E16A2" w:rsidRDefault="00315FBE" w:rsidP="003967B8">
      <w:pPr>
        <w:spacing w:after="108" w:line="240" w:lineRule="auto"/>
        <w:rPr>
          <w:rFonts w:ascii="Times New Roman" w:hAnsi="Times New Roman" w:cs="Times New Roman"/>
          <w:b/>
          <w:sz w:val="20"/>
          <w:szCs w:val="20"/>
          <w:bdr w:val="single" w:sz="4" w:space="0" w:color="auto"/>
        </w:rPr>
      </w:pPr>
    </w:p>
    <w:p w14:paraId="33DC9D64" w14:textId="4DC61FBA" w:rsidR="00120614" w:rsidRPr="000E16A2" w:rsidRDefault="00120614" w:rsidP="00120614">
      <w:pPr>
        <w:widowControl w:val="0"/>
        <w:spacing w:afterLines="0" w:after="0" w:line="240" w:lineRule="auto"/>
        <w:outlineLvl w:val="0"/>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詳論</w:t>
      </w:r>
    </w:p>
    <w:p w14:paraId="4768AD92" w14:textId="0F066B57" w:rsidR="00444B0A" w:rsidRPr="000E16A2" w:rsidRDefault="00226F56" w:rsidP="007113FF">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00146B0E" w:rsidRPr="000E16A2">
        <w:rPr>
          <w:rFonts w:ascii="Times New Roman" w:hAnsi="Times New Roman" w:cs="Times New Roman" w:hint="eastAsia"/>
          <w:b/>
          <w:sz w:val="20"/>
          <w:szCs w:val="20"/>
          <w:bdr w:val="single" w:sz="4" w:space="0" w:color="auto"/>
        </w:rPr>
        <w:t>壹</w:t>
      </w:r>
      <w:r w:rsidR="00444B0A" w:rsidRPr="000E16A2">
        <w:rPr>
          <w:rFonts w:ascii="Times New Roman" w:hAnsi="Times New Roman" w:cs="Times New Roman"/>
          <w:b/>
          <w:sz w:val="20"/>
          <w:szCs w:val="20"/>
          <w:bdr w:val="single" w:sz="4" w:space="0" w:color="auto"/>
        </w:rPr>
        <w:t>）</w:t>
      </w:r>
      <w:r w:rsidR="00146B0E" w:rsidRPr="000E16A2">
        <w:rPr>
          <w:rFonts w:ascii="Times New Roman" w:hAnsi="Times New Roman" w:cs="Times New Roman" w:hint="eastAsia"/>
          <w:b/>
          <w:sz w:val="20"/>
          <w:szCs w:val="20"/>
          <w:bdr w:val="single" w:sz="4" w:space="0" w:color="auto"/>
        </w:rPr>
        <w:t>根本二部之分</w:t>
      </w:r>
    </w:p>
    <w:p w14:paraId="15D7977B" w14:textId="7725B4FE" w:rsidR="00BC2158" w:rsidRPr="000E16A2" w:rsidRDefault="00BC2158" w:rsidP="007113FF">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一、</w:t>
      </w:r>
      <w:r w:rsidR="00E9303F" w:rsidRPr="000E16A2">
        <w:rPr>
          <w:rFonts w:ascii="Times New Roman" w:hAnsi="Times New Roman" w:cs="Times New Roman" w:hint="eastAsia"/>
          <w:b/>
          <w:sz w:val="20"/>
          <w:szCs w:val="20"/>
          <w:bdr w:val="single" w:sz="4" w:space="0" w:color="auto"/>
        </w:rPr>
        <w:t>就事相明分化之機理</w:t>
      </w:r>
    </w:p>
    <w:p w14:paraId="29091100" w14:textId="17487296" w:rsidR="007702E3" w:rsidRPr="000E16A2" w:rsidRDefault="007702E3" w:rsidP="007702E3">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（一）辨五百結集時啟分化之端</w:t>
      </w:r>
    </w:p>
    <w:p w14:paraId="6B28700E" w14:textId="29FC9730" w:rsidR="007702E3" w:rsidRPr="000E16A2" w:rsidRDefault="007702E3" w:rsidP="007702E3">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C6076E" w:rsidRPr="000E16A2">
        <w:rPr>
          <w:rFonts w:ascii="Times New Roman" w:hAnsi="Times New Roman" w:cs="Times New Roman" w:hint="eastAsia"/>
          <w:b/>
          <w:sz w:val="20"/>
          <w:szCs w:val="20"/>
          <w:bdr w:val="single" w:sz="4" w:space="0" w:color="auto"/>
        </w:rPr>
        <w:t>明「學風之差異」</w:t>
      </w:r>
    </w:p>
    <w:p w14:paraId="0ADB0136" w14:textId="3E09827D" w:rsidR="00B5309A" w:rsidRPr="000E16A2" w:rsidRDefault="007702E3" w:rsidP="00836F78">
      <w:pPr>
        <w:spacing w:after="108" w:line="240" w:lineRule="auto"/>
        <w:ind w:firstLineChars="200" w:firstLine="440"/>
        <w:rPr>
          <w:rFonts w:ascii="Times New Roman" w:eastAsiaTheme="minorEastAsia" w:hAnsi="Times New Roman" w:cs="Times New Roman"/>
        </w:rPr>
      </w:pPr>
      <w:r w:rsidRPr="000E16A2">
        <w:rPr>
          <w:rFonts w:ascii="Times New Roman" w:eastAsiaTheme="minorEastAsia" w:hAnsi="Times New Roman" w:cs="Times New Roman" w:hint="eastAsia"/>
          <w:sz w:val="22"/>
          <w:shd w:val="pct15" w:color="auto" w:fill="FFFFFF"/>
        </w:rPr>
        <w:t>〔</w:t>
      </w:r>
      <w:r w:rsidR="00DE63C5" w:rsidRPr="000E16A2">
        <w:rPr>
          <w:rFonts w:ascii="Times New Roman" w:eastAsiaTheme="minorEastAsia" w:hAnsi="Times New Roman" w:cs="Times New Roman"/>
          <w:sz w:val="22"/>
          <w:shd w:val="pct15" w:color="auto" w:fill="FFFFFF"/>
        </w:rPr>
        <w:t>p.98</w:t>
      </w:r>
      <w:r w:rsidRPr="000E16A2">
        <w:rPr>
          <w:rFonts w:ascii="Times New Roman" w:eastAsiaTheme="minorEastAsia" w:hAnsi="Times New Roman" w:cs="Times New Roman" w:hint="eastAsia"/>
          <w:sz w:val="22"/>
          <w:shd w:val="pct15" w:color="auto" w:fill="FFFFFF"/>
        </w:rPr>
        <w:t>〕</w:t>
      </w:r>
      <w:r w:rsidR="00042FD9" w:rsidRPr="000E16A2">
        <w:rPr>
          <w:rFonts w:ascii="Times New Roman" w:eastAsiaTheme="minorEastAsia" w:hAnsi="Times New Roman" w:cs="Times New Roman"/>
        </w:rPr>
        <w:t>五百結集時，多聞第一之阿難，說小小戒可捨；辯才第一之富樓那，說內煮等八事可開。</w:t>
      </w:r>
      <w:r w:rsidR="004578C2" w:rsidRPr="000E16A2">
        <w:rPr>
          <w:rStyle w:val="ab"/>
          <w:rFonts w:ascii="Times New Roman" w:eastAsiaTheme="minorEastAsia" w:hAnsi="Times New Roman" w:cs="Times New Roman"/>
        </w:rPr>
        <w:footnoteReference w:id="10"/>
      </w:r>
      <w:r w:rsidR="00042FD9" w:rsidRPr="000E16A2">
        <w:rPr>
          <w:rFonts w:ascii="Times New Roman" w:eastAsiaTheme="minorEastAsia" w:hAnsi="Times New Roman" w:cs="Times New Roman"/>
        </w:rPr>
        <w:t>以</w:t>
      </w:r>
      <w:r w:rsidR="00912CCD" w:rsidRPr="000E16A2">
        <w:rPr>
          <w:rStyle w:val="ab"/>
          <w:rFonts w:ascii="Times New Roman" w:eastAsiaTheme="minorEastAsia" w:hAnsi="Times New Roman" w:cs="Times New Roman"/>
        </w:rPr>
        <w:footnoteReference w:id="11"/>
      </w:r>
      <w:r w:rsidR="00042FD9" w:rsidRPr="000E16A2">
        <w:rPr>
          <w:rFonts w:ascii="Times New Roman" w:eastAsiaTheme="minorEastAsia" w:hAnsi="Times New Roman" w:cs="Times New Roman"/>
        </w:rPr>
        <w:t>視頭陀第一之迦葉，持律第一之優波離，誠</w:t>
      </w:r>
      <w:r w:rsidR="00457E54" w:rsidRPr="000E16A2">
        <w:rPr>
          <w:rFonts w:ascii="Times New Roman" w:hAnsi="Times New Roman" w:cs="Times New Roman"/>
          <w:vertAlign w:val="superscript"/>
        </w:rPr>
        <w:footnoteReference w:id="12"/>
      </w:r>
      <w:r w:rsidR="00042FD9" w:rsidRPr="000E16A2">
        <w:rPr>
          <w:rFonts w:ascii="Times New Roman" w:eastAsiaTheme="minorEastAsia" w:hAnsi="Times New Roman" w:cs="Times New Roman"/>
        </w:rPr>
        <w:t>有間</w:t>
      </w:r>
      <w:r w:rsidR="00457E54" w:rsidRPr="000E16A2">
        <w:rPr>
          <w:rFonts w:ascii="Times New Roman" w:hAnsi="Times New Roman" w:cs="Times New Roman"/>
          <w:vertAlign w:val="superscript"/>
        </w:rPr>
        <w:footnoteReference w:id="13"/>
      </w:r>
      <w:r w:rsidR="00042FD9" w:rsidRPr="000E16A2">
        <w:rPr>
          <w:rFonts w:ascii="Times New Roman" w:eastAsiaTheme="minorEastAsia" w:hAnsi="Times New Roman" w:cs="Times New Roman"/>
        </w:rPr>
        <w:t>矣</w:t>
      </w:r>
      <w:r w:rsidR="00457E54" w:rsidRPr="000E16A2">
        <w:rPr>
          <w:rFonts w:ascii="Times New Roman" w:hAnsi="Times New Roman" w:cs="Times New Roman"/>
          <w:vertAlign w:val="superscript"/>
        </w:rPr>
        <w:footnoteReference w:id="14"/>
      </w:r>
      <w:r w:rsidR="00042FD9" w:rsidRPr="000E16A2">
        <w:rPr>
          <w:rFonts w:ascii="Times New Roman" w:eastAsiaTheme="minorEastAsia" w:hAnsi="Times New Roman" w:cs="Times New Roman"/>
        </w:rPr>
        <w:t>！</w:t>
      </w:r>
      <w:r w:rsidR="00B3039E" w:rsidRPr="000E16A2">
        <w:rPr>
          <w:rFonts w:ascii="Times New Roman" w:hAnsi="Times New Roman" w:cs="Times New Roman"/>
          <w:vertAlign w:val="superscript"/>
        </w:rPr>
        <w:footnoteReference w:id="15"/>
      </w:r>
    </w:p>
    <w:p w14:paraId="0CD765EB" w14:textId="0E87FAE0" w:rsidR="00C6076E" w:rsidRPr="000E16A2" w:rsidRDefault="00C6076E" w:rsidP="00C6076E">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lastRenderedPageBreak/>
        <w:t>2</w:t>
      </w:r>
      <w:r w:rsidRPr="000E16A2">
        <w:rPr>
          <w:rFonts w:ascii="Times New Roman" w:hAnsi="Times New Roman" w:cs="Times New Roman" w:hint="eastAsia"/>
          <w:b/>
          <w:sz w:val="20"/>
          <w:szCs w:val="20"/>
          <w:bdr w:val="single" w:sz="4" w:space="0" w:color="auto"/>
        </w:rPr>
        <w:t>、論「史料之遺</w:t>
      </w:r>
      <w:r w:rsidR="008C7004" w:rsidRPr="000E16A2">
        <w:rPr>
          <w:rFonts w:ascii="Times New Roman" w:hAnsi="Times New Roman" w:cs="Times New Roman" w:hint="eastAsia"/>
          <w:b/>
          <w:sz w:val="20"/>
          <w:szCs w:val="20"/>
          <w:bdr w:val="single" w:sz="4" w:space="0" w:color="auto"/>
        </w:rPr>
        <w:t>痕</w:t>
      </w:r>
      <w:r w:rsidRPr="000E16A2">
        <w:rPr>
          <w:rFonts w:ascii="Times New Roman" w:hAnsi="Times New Roman" w:cs="Times New Roman" w:hint="eastAsia"/>
          <w:b/>
          <w:sz w:val="20"/>
          <w:szCs w:val="20"/>
          <w:bdr w:val="single" w:sz="4" w:space="0" w:color="auto"/>
        </w:rPr>
        <w:t>」</w:t>
      </w:r>
    </w:p>
    <w:p w14:paraId="0ECA1896" w14:textId="1A17C27A" w:rsidR="00B5309A" w:rsidRPr="000E16A2" w:rsidRDefault="00042FD9"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經、律多不滿阿難之辭，佛滅且數年，迦葉猶責阿難以不諳</w:t>
      </w:r>
      <w:r w:rsidR="00457E54" w:rsidRPr="000E16A2">
        <w:rPr>
          <w:rFonts w:ascii="Times New Roman" w:hAnsi="Times New Roman" w:cs="Times New Roman"/>
          <w:vertAlign w:val="superscript"/>
        </w:rPr>
        <w:footnoteReference w:id="16"/>
      </w:r>
      <w:r w:rsidRPr="000E16A2">
        <w:rPr>
          <w:rFonts w:ascii="Times New Roman" w:eastAsiaTheme="minorEastAsia" w:hAnsi="Times New Roman" w:cs="Times New Roman"/>
        </w:rPr>
        <w:t>律制如童子；陀娑婆羅</w:t>
      </w:r>
      <w:r w:rsidR="00CF5EB2" w:rsidRPr="000E16A2">
        <w:rPr>
          <w:rStyle w:val="ab"/>
          <w:rFonts w:ascii="Times New Roman" w:eastAsiaTheme="minorEastAsia" w:hAnsi="Times New Roman" w:cs="Times New Roman"/>
        </w:rPr>
        <w:footnoteReference w:id="17"/>
      </w:r>
      <w:r w:rsidRPr="000E16A2">
        <w:rPr>
          <w:rFonts w:ascii="Times New Roman" w:eastAsiaTheme="minorEastAsia" w:hAnsi="Times New Roman" w:cs="Times New Roman"/>
        </w:rPr>
        <w:t>猶責其袒釋種而啟諍。不必有此事，而「戒勝於聞」，戒律第一者之上座獲勝，則顯然可見也。</w:t>
      </w:r>
    </w:p>
    <w:p w14:paraId="11B02A09" w14:textId="55C0DFC5" w:rsidR="008C7004" w:rsidRPr="000E16A2" w:rsidRDefault="008C7004" w:rsidP="008C7004">
      <w:pPr>
        <w:widowControl w:val="0"/>
        <w:spacing w:afterLines="0" w:after="0" w:line="240" w:lineRule="auto"/>
        <w:ind w:leftChars="200" w:left="480"/>
        <w:outlineLvl w:val="4"/>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3</w:t>
      </w:r>
      <w:r w:rsidRPr="000E16A2">
        <w:rPr>
          <w:rFonts w:ascii="Times New Roman" w:hAnsi="Times New Roman" w:cs="Times New Roman" w:hint="eastAsia"/>
          <w:b/>
          <w:sz w:val="20"/>
          <w:szCs w:val="20"/>
          <w:bdr w:val="single" w:sz="4" w:space="0" w:color="auto"/>
        </w:rPr>
        <w:t>、結義</w:t>
      </w:r>
    </w:p>
    <w:p w14:paraId="7A1DED28" w14:textId="039D87B5" w:rsidR="004C094E" w:rsidRPr="000E16A2" w:rsidRDefault="00042FD9"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時釋尊涅槃未久，未有部別之名，而戒、慧之各有所重，實啟分化之緒</w:t>
      </w:r>
      <w:r w:rsidR="00457E54" w:rsidRPr="000E16A2">
        <w:rPr>
          <w:rFonts w:ascii="Times New Roman" w:hAnsi="Times New Roman" w:cs="Times New Roman"/>
          <w:vertAlign w:val="superscript"/>
        </w:rPr>
        <w:footnoteReference w:id="18"/>
      </w:r>
      <w:r w:rsidRPr="000E16A2">
        <w:rPr>
          <w:rFonts w:ascii="Times New Roman" w:eastAsiaTheme="minorEastAsia" w:hAnsi="Times New Roman" w:cs="Times New Roman"/>
        </w:rPr>
        <w:t>矣。後之學者，法宗</w:t>
      </w:r>
      <w:r w:rsidR="00457E54" w:rsidRPr="000E16A2">
        <w:rPr>
          <w:rFonts w:ascii="Times New Roman" w:hAnsi="Times New Roman" w:cs="Times New Roman"/>
          <w:vertAlign w:val="superscript"/>
        </w:rPr>
        <w:footnoteReference w:id="19"/>
      </w:r>
      <w:r w:rsidRPr="000E16A2">
        <w:rPr>
          <w:rFonts w:ascii="Times New Roman" w:eastAsiaTheme="minorEastAsia" w:hAnsi="Times New Roman" w:cs="Times New Roman"/>
        </w:rPr>
        <w:t>阿難，律推優波離，仰</w:t>
      </w:r>
      <w:r w:rsidR="00457E54" w:rsidRPr="000E16A2">
        <w:rPr>
          <w:rFonts w:ascii="Times New Roman" w:hAnsi="Times New Roman" w:cs="Times New Roman"/>
          <w:vertAlign w:val="superscript"/>
        </w:rPr>
        <w:footnoteReference w:id="20"/>
      </w:r>
      <w:r w:rsidRPr="000E16A2">
        <w:rPr>
          <w:rFonts w:ascii="Times New Roman" w:eastAsiaTheme="minorEastAsia" w:hAnsi="Times New Roman" w:cs="Times New Roman"/>
        </w:rPr>
        <w:t>之如日月；法、律雖等學而未嘗</w:t>
      </w:r>
      <w:r w:rsidR="00457E54" w:rsidRPr="000E16A2">
        <w:rPr>
          <w:rFonts w:ascii="Times New Roman" w:hAnsi="Times New Roman" w:cs="Times New Roman"/>
          <w:vertAlign w:val="superscript"/>
        </w:rPr>
        <w:footnoteReference w:id="21"/>
      </w:r>
      <w:r w:rsidRPr="000E16A2">
        <w:rPr>
          <w:rFonts w:ascii="Times New Roman" w:eastAsiaTheme="minorEastAsia" w:hAnsi="Times New Roman" w:cs="Times New Roman"/>
        </w:rPr>
        <w:t>不軒輊</w:t>
      </w:r>
      <w:r w:rsidR="00457E54" w:rsidRPr="000E16A2">
        <w:rPr>
          <w:rFonts w:ascii="Times New Roman" w:hAnsi="Times New Roman" w:cs="Times New Roman"/>
          <w:vertAlign w:val="superscript"/>
        </w:rPr>
        <w:footnoteReference w:id="22"/>
      </w:r>
      <w:r w:rsidRPr="000E16A2">
        <w:rPr>
          <w:rFonts w:ascii="Times New Roman" w:eastAsiaTheme="minorEastAsia" w:hAnsi="Times New Roman" w:cs="Times New Roman"/>
        </w:rPr>
        <w:t>其間。</w:t>
      </w:r>
    </w:p>
    <w:p w14:paraId="201AC6DE" w14:textId="6F61F468" w:rsidR="00C96780" w:rsidRPr="000E16A2" w:rsidRDefault="00C96780" w:rsidP="00C96780">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BA0168"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hint="eastAsia"/>
          <w:b/>
          <w:sz w:val="20"/>
          <w:szCs w:val="20"/>
          <w:bdr w:val="single" w:sz="4" w:space="0" w:color="auto"/>
        </w:rPr>
        <w:t>）</w:t>
      </w:r>
      <w:r w:rsidR="00BA0168" w:rsidRPr="000E16A2">
        <w:rPr>
          <w:rFonts w:ascii="Times New Roman" w:hAnsi="Times New Roman" w:cs="Times New Roman" w:hint="eastAsia"/>
          <w:b/>
          <w:sz w:val="20"/>
          <w:szCs w:val="20"/>
          <w:bdr w:val="single" w:sz="4" w:space="0" w:color="auto"/>
        </w:rPr>
        <w:t>辨七百結集時成分化之實</w:t>
      </w:r>
    </w:p>
    <w:p w14:paraId="69202059" w14:textId="20F764D3" w:rsidR="00E316A8" w:rsidRPr="000E16A2" w:rsidRDefault="00C96780" w:rsidP="00C96780">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BA0168" w:rsidRPr="000E16A2">
        <w:rPr>
          <w:rFonts w:ascii="Times New Roman" w:hAnsi="Times New Roman" w:cs="Times New Roman" w:hint="eastAsia"/>
          <w:b/>
          <w:sz w:val="20"/>
          <w:szCs w:val="20"/>
          <w:bdr w:val="single" w:sz="4" w:space="0" w:color="auto"/>
        </w:rPr>
        <w:t>明</w:t>
      </w:r>
      <w:r w:rsidRPr="000E16A2">
        <w:rPr>
          <w:rFonts w:ascii="Times New Roman" w:hAnsi="Times New Roman" w:cs="Times New Roman"/>
          <w:b/>
          <w:sz w:val="20"/>
          <w:szCs w:val="20"/>
          <w:bdr w:val="single" w:sz="4" w:space="0" w:color="auto"/>
        </w:rPr>
        <w:t>｢</w:t>
      </w:r>
      <w:r w:rsidR="00BA0168" w:rsidRPr="000E16A2">
        <w:rPr>
          <w:rFonts w:ascii="Times New Roman" w:hAnsi="Times New Roman" w:cs="Times New Roman" w:hint="eastAsia"/>
          <w:b/>
          <w:sz w:val="20"/>
          <w:szCs w:val="20"/>
          <w:bdr w:val="single" w:sz="4" w:space="0" w:color="auto"/>
        </w:rPr>
        <w:t>東西二系之爭岐</w:t>
      </w:r>
      <w:r w:rsidRPr="000E16A2">
        <w:rPr>
          <w:rFonts w:ascii="新細明體" w:hAnsi="新細明體" w:cs="Times New Roman" w:hint="eastAsia"/>
          <w:b/>
          <w:sz w:val="20"/>
          <w:szCs w:val="20"/>
          <w:bdr w:val="single" w:sz="4" w:space="0" w:color="auto"/>
        </w:rPr>
        <w:t>｣</w:t>
      </w:r>
    </w:p>
    <w:p w14:paraId="54FA05E9" w14:textId="77777777" w:rsidR="00422A56" w:rsidRPr="000E16A2" w:rsidRDefault="00042FD9" w:rsidP="00836F78">
      <w:pPr>
        <w:spacing w:after="108" w:line="240" w:lineRule="auto"/>
        <w:rPr>
          <w:rFonts w:ascii="Times New Roman" w:eastAsiaTheme="minorEastAsia" w:hAnsi="Times New Roman" w:cs="Times New Roman"/>
          <w:b/>
        </w:rPr>
      </w:pPr>
      <w:r w:rsidRPr="000E16A2">
        <w:rPr>
          <w:rFonts w:ascii="Times New Roman" w:eastAsiaTheme="minorEastAsia" w:hAnsi="Times New Roman" w:cs="Times New Roman"/>
        </w:rPr>
        <w:t>七百結集時，波利系</w:t>
      </w:r>
      <w:r w:rsidR="0091367C" w:rsidRPr="000E16A2">
        <w:rPr>
          <w:rStyle w:val="ab"/>
          <w:rFonts w:ascii="Times New Roman" w:eastAsiaTheme="minorEastAsia" w:hAnsi="Times New Roman" w:cs="Times New Roman"/>
        </w:rPr>
        <w:footnoteReference w:id="23"/>
      </w:r>
      <w:r w:rsidRPr="000E16A2">
        <w:rPr>
          <w:rFonts w:ascii="Times New Roman" w:eastAsiaTheme="minorEastAsia" w:hAnsi="Times New Roman" w:cs="Times New Roman"/>
        </w:rPr>
        <w:t>與跋耆系相左，</w:t>
      </w:r>
      <w:r w:rsidRPr="000E16A2">
        <w:rPr>
          <w:rFonts w:ascii="Times New Roman" w:eastAsiaTheme="minorEastAsia" w:hAnsi="Times New Roman" w:cs="Times New Roman"/>
          <w:b/>
        </w:rPr>
        <w:t>亦不出重戒、重慧之爭。</w:t>
      </w:r>
    </w:p>
    <w:p w14:paraId="1A5FD56E" w14:textId="4D2128FC" w:rsidR="00422A56" w:rsidRPr="000E16A2" w:rsidRDefault="00C97BF4" w:rsidP="00C97BF4">
      <w:pPr>
        <w:widowControl w:val="0"/>
        <w:spacing w:afterLines="0" w:after="0" w:line="240" w:lineRule="auto"/>
        <w:ind w:leftChars="200" w:left="480"/>
        <w:outlineLvl w:val="4"/>
        <w:rPr>
          <w:rFonts w:ascii="Cambria" w:eastAsia="Cambria" w:hAnsi="Cambria" w:cs="Times New Roman"/>
          <w:b/>
        </w:rPr>
      </w:pPr>
      <w:r w:rsidRPr="000E16A2">
        <w:rPr>
          <w:rFonts w:ascii="Times New Roman" w:hAnsi="Times New Roman" w:cs="Times New Roman" w:hint="eastAsia"/>
          <w:b/>
          <w:sz w:val="20"/>
          <w:szCs w:val="20"/>
          <w:bdr w:val="single" w:sz="4" w:space="0" w:color="auto"/>
        </w:rPr>
        <w:lastRenderedPageBreak/>
        <w:t>2</w:t>
      </w:r>
      <w:r w:rsidRPr="000E16A2">
        <w:rPr>
          <w:rFonts w:ascii="Times New Roman" w:hAnsi="Times New Roman" w:cs="Times New Roman" w:hint="eastAsia"/>
          <w:b/>
          <w:sz w:val="20"/>
          <w:szCs w:val="20"/>
          <w:bdr w:val="single" w:sz="4" w:space="0" w:color="auto"/>
        </w:rPr>
        <w:t>、論</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各部傳說之差異</w:t>
      </w:r>
      <w:r w:rsidRPr="000E16A2">
        <w:rPr>
          <w:rFonts w:ascii="新細明體" w:hAnsi="新細明體" w:cs="Times New Roman" w:hint="eastAsia"/>
          <w:b/>
          <w:sz w:val="20"/>
          <w:szCs w:val="20"/>
          <w:bdr w:val="single" w:sz="4" w:space="0" w:color="auto"/>
        </w:rPr>
        <w:t>｣</w:t>
      </w:r>
    </w:p>
    <w:p w14:paraId="1FF50D37" w14:textId="39B7A471" w:rsidR="00C97BF4" w:rsidRPr="000E16A2" w:rsidRDefault="0037463D" w:rsidP="0037463D">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律典惟傳其判決十事，</w:t>
      </w:r>
      <w:r w:rsidR="00522263" w:rsidRPr="000E16A2">
        <w:rPr>
          <w:rStyle w:val="ab"/>
          <w:rFonts w:ascii="Times New Roman" w:eastAsiaTheme="minorEastAsia" w:hAnsi="Times New Roman" w:cs="Times New Roman"/>
        </w:rPr>
        <w:footnoteReference w:id="24"/>
      </w:r>
      <w:r w:rsidR="00042FD9" w:rsidRPr="000E16A2">
        <w:rPr>
          <w:rFonts w:ascii="Times New Roman" w:eastAsiaTheme="minorEastAsia" w:hAnsi="Times New Roman" w:cs="Times New Roman"/>
        </w:rPr>
        <w:t>一若</w:t>
      </w:r>
      <w:r w:rsidR="00A059C0" w:rsidRPr="000E16A2">
        <w:rPr>
          <w:rStyle w:val="ab"/>
          <w:rFonts w:ascii="Times New Roman" w:eastAsiaTheme="minorEastAsia" w:hAnsi="Times New Roman" w:cs="Times New Roman"/>
        </w:rPr>
        <w:footnoteReference w:id="25"/>
      </w:r>
      <w:r w:rsidR="00042FD9" w:rsidRPr="000E16A2">
        <w:rPr>
          <w:rFonts w:ascii="Times New Roman" w:eastAsiaTheme="minorEastAsia" w:hAnsi="Times New Roman" w:cs="Times New Roman"/>
        </w:rPr>
        <w:t>聖教還復其和合清淨者，</w:t>
      </w:r>
    </w:p>
    <w:p w14:paraId="1085EA40" w14:textId="31B7392F" w:rsidR="00042FD9" w:rsidRPr="000E16A2" w:rsidRDefault="0037463D" w:rsidP="0037463D">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然依銅鍱者所傳，波利系未能屈</w:t>
      </w:r>
      <w:r w:rsidR="00457E54" w:rsidRPr="000E16A2">
        <w:rPr>
          <w:rFonts w:ascii="Times New Roman" w:hAnsi="Times New Roman" w:cs="Times New Roman"/>
          <w:vertAlign w:val="superscript"/>
        </w:rPr>
        <w:footnoteReference w:id="26"/>
      </w:r>
      <w:r w:rsidR="00042FD9" w:rsidRPr="000E16A2">
        <w:rPr>
          <w:rFonts w:ascii="Times New Roman" w:eastAsiaTheme="minorEastAsia" w:hAnsi="Times New Roman" w:cs="Times New Roman"/>
        </w:rPr>
        <w:t>跋耆系就範</w:t>
      </w:r>
      <w:r w:rsidR="00457E54" w:rsidRPr="000E16A2">
        <w:rPr>
          <w:rFonts w:ascii="Times New Roman" w:hAnsi="Times New Roman" w:cs="Times New Roman"/>
          <w:vertAlign w:val="superscript"/>
        </w:rPr>
        <w:footnoteReference w:id="27"/>
      </w:r>
      <w:r w:rsidR="00042FD9" w:rsidRPr="000E16A2">
        <w:rPr>
          <w:rFonts w:ascii="Times New Roman" w:eastAsiaTheme="minorEastAsia" w:hAnsi="Times New Roman" w:cs="Times New Roman"/>
        </w:rPr>
        <w:t>，</w:t>
      </w:r>
      <w:r w:rsidR="001B04C6" w:rsidRPr="000E16A2">
        <w:rPr>
          <w:rFonts w:ascii="Times New Roman" w:eastAsiaTheme="minorEastAsia" w:hAnsi="Times New Roman" w:cs="Times New Roman"/>
        </w:rPr>
        <w:t>且或受黜</w:t>
      </w:r>
      <w:r w:rsidR="00470EE9" w:rsidRPr="000E16A2">
        <w:rPr>
          <w:rStyle w:val="ab"/>
          <w:rFonts w:ascii="Times New Roman" w:eastAsiaTheme="minorEastAsia" w:hAnsi="Times New Roman" w:cs="Times New Roman"/>
        </w:rPr>
        <w:footnoteReference w:id="28"/>
      </w:r>
      <w:r w:rsidR="001B04C6" w:rsidRPr="000E16A2">
        <w:rPr>
          <w:rFonts w:ascii="Times New Roman" w:eastAsiaTheme="minorEastAsia" w:hAnsi="Times New Roman" w:cs="Times New Roman"/>
        </w:rPr>
        <w:t>於毘舍離。跋耆系自行結集，初二部之分：波利系多耆年上</w:t>
      </w:r>
      <w:r w:rsidR="00EF7D96" w:rsidRPr="000E16A2">
        <w:rPr>
          <w:rFonts w:ascii="Times New Roman" w:eastAsiaTheme="minorEastAsia" w:hAnsi="Times New Roman" w:cs="Times New Roman" w:hint="eastAsia"/>
        </w:rPr>
        <w:t>座</w:t>
      </w:r>
      <w:r w:rsidR="00042FD9" w:rsidRPr="000E16A2">
        <w:rPr>
          <w:rFonts w:ascii="Times New Roman" w:eastAsiaTheme="minorEastAsia" w:hAnsi="Times New Roman" w:cs="Times New Roman"/>
        </w:rPr>
        <w:t>，稱上座部；跋耆系眾至萬人，稱大眾部。</w:t>
      </w:r>
    </w:p>
    <w:p w14:paraId="7C784CA6" w14:textId="4F9B1E09" w:rsidR="000C65CA" w:rsidRPr="000E16A2" w:rsidRDefault="00477509" w:rsidP="00D3796C">
      <w:pPr>
        <w:widowControl w:val="0"/>
        <w:spacing w:afterLines="0" w:after="0" w:line="240" w:lineRule="auto"/>
        <w:ind w:leftChars="100" w:left="240"/>
        <w:outlineLvl w:val="2"/>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二</w:t>
      </w:r>
      <w:r w:rsidR="000569E0"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hint="eastAsia"/>
          <w:b/>
          <w:sz w:val="20"/>
          <w:szCs w:val="20"/>
          <w:bdr w:val="single" w:sz="4" w:space="0" w:color="auto"/>
        </w:rPr>
        <w:t>約二部顯合離之得失</w:t>
      </w:r>
    </w:p>
    <w:p w14:paraId="2E216D5F" w14:textId="63B3966F" w:rsidR="000C65CA" w:rsidRPr="000E16A2" w:rsidRDefault="00CF42A0" w:rsidP="006C47BD">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b/>
          <w:sz w:val="20"/>
          <w:szCs w:val="20"/>
          <w:bdr w:val="single" w:sz="4" w:space="0" w:color="auto"/>
        </w:rPr>
        <w:t>（一）</w:t>
      </w:r>
      <w:r w:rsidR="00477509" w:rsidRPr="000E16A2">
        <w:rPr>
          <w:rFonts w:ascii="Times New Roman" w:hAnsi="Times New Roman" w:cs="Times New Roman" w:hint="eastAsia"/>
          <w:b/>
          <w:sz w:val="20"/>
          <w:szCs w:val="20"/>
          <w:bdr w:val="single" w:sz="4" w:space="0" w:color="auto"/>
        </w:rPr>
        <w:t>總明僧制之效</w:t>
      </w:r>
    </w:p>
    <w:p w14:paraId="327C9AE7" w14:textId="3E5D786F" w:rsidR="00B829B7" w:rsidRPr="000E16A2" w:rsidRDefault="00042FD9" w:rsidP="00836F78">
      <w:pPr>
        <w:spacing w:after="108"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佛教僧制，</w:t>
      </w:r>
      <w:r w:rsidRPr="000E16A2">
        <w:rPr>
          <w:rFonts w:ascii="Times New Roman" w:eastAsiaTheme="minorEastAsia" w:hAnsi="Times New Roman" w:cs="Times New Roman"/>
          <w:b/>
        </w:rPr>
        <w:t>尊上座而重大眾</w:t>
      </w:r>
      <w:r w:rsidRPr="000E16A2">
        <w:rPr>
          <w:rFonts w:ascii="Times New Roman" w:eastAsiaTheme="minorEastAsia" w:hAnsi="Times New Roman" w:cs="Times New Roman"/>
        </w:rPr>
        <w:t>。</w:t>
      </w:r>
      <w:r w:rsidRPr="000E16A2">
        <w:rPr>
          <w:rFonts w:ascii="Times New Roman" w:eastAsiaTheme="minorEastAsia" w:hAnsi="Times New Roman" w:cs="Times New Roman"/>
          <w:b/>
        </w:rPr>
        <w:t>行、坐、食、宿，以戒臘為次，尊上座也。羯磨則集眾，斷諍則從眾，重大眾也</w:t>
      </w:r>
      <w:r w:rsidRPr="000E16A2">
        <w:rPr>
          <w:rFonts w:ascii="Times New Roman" w:eastAsiaTheme="minorEastAsia" w:hAnsi="Times New Roman" w:cs="Times New Roman"/>
        </w:rPr>
        <w:t>。</w:t>
      </w:r>
      <w:r w:rsidRPr="000E16A2">
        <w:rPr>
          <w:rFonts w:ascii="Times New Roman" w:eastAsiaTheme="minorEastAsia" w:hAnsi="Times New Roman" w:cs="Times New Roman"/>
          <w:b/>
        </w:rPr>
        <w:t>僧制尊上座而重大眾，合之則健存，離之則兩失，必相資</w:t>
      </w:r>
      <w:r w:rsidR="0034332B" w:rsidRPr="000E16A2">
        <w:rPr>
          <w:rFonts w:ascii="Times New Roman" w:hAnsi="Times New Roman" w:cs="Times New Roman"/>
          <w:vertAlign w:val="superscript"/>
        </w:rPr>
        <w:footnoteReference w:id="29"/>
      </w:r>
      <w:r w:rsidRPr="000E16A2">
        <w:rPr>
          <w:rFonts w:ascii="Times New Roman" w:eastAsiaTheme="minorEastAsia" w:hAnsi="Times New Roman" w:cs="Times New Roman"/>
          <w:b/>
        </w:rPr>
        <w:t>相成</w:t>
      </w:r>
      <w:r w:rsidR="00457E54" w:rsidRPr="000E16A2">
        <w:rPr>
          <w:rFonts w:ascii="Times New Roman" w:hAnsi="Times New Roman" w:cs="Times New Roman"/>
          <w:vertAlign w:val="superscript"/>
        </w:rPr>
        <w:footnoteReference w:id="30"/>
      </w:r>
      <w:r w:rsidRPr="000E16A2">
        <w:rPr>
          <w:rFonts w:ascii="Times New Roman" w:eastAsiaTheme="minorEastAsia" w:hAnsi="Times New Roman" w:cs="Times New Roman"/>
          <w:b/>
        </w:rPr>
        <w:t>而後可</w:t>
      </w:r>
      <w:r w:rsidRPr="000E16A2">
        <w:rPr>
          <w:rFonts w:ascii="Times New Roman" w:eastAsiaTheme="minorEastAsia" w:hAnsi="Times New Roman" w:cs="Times New Roman"/>
        </w:rPr>
        <w:t>。</w:t>
      </w:r>
      <w:r w:rsidR="00006A99" w:rsidRPr="000E16A2">
        <w:rPr>
          <w:rStyle w:val="ab"/>
          <w:rFonts w:ascii="Times New Roman" w:eastAsiaTheme="minorEastAsia" w:hAnsi="Times New Roman" w:cs="Times New Roman"/>
        </w:rPr>
        <w:footnoteReference w:id="31"/>
      </w:r>
    </w:p>
    <w:p w14:paraId="233A4107" w14:textId="37A8E87F" w:rsidR="00556157" w:rsidRPr="000E16A2" w:rsidRDefault="00556157" w:rsidP="00556157">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b/>
          <w:sz w:val="20"/>
          <w:szCs w:val="20"/>
          <w:bdr w:val="single" w:sz="4" w:space="0" w:color="auto"/>
        </w:rPr>
        <w:t>）</w:t>
      </w:r>
      <w:r w:rsidR="00464136" w:rsidRPr="000E16A2">
        <w:rPr>
          <w:rFonts w:ascii="Times New Roman" w:hAnsi="Times New Roman" w:cs="Times New Roman" w:hint="eastAsia"/>
          <w:b/>
          <w:sz w:val="20"/>
          <w:szCs w:val="20"/>
          <w:bdr w:val="single" w:sz="4" w:space="0" w:color="auto"/>
        </w:rPr>
        <w:t>別辨二部之優劣</w:t>
      </w:r>
    </w:p>
    <w:p w14:paraId="47B43DC1" w14:textId="09FE6EFC" w:rsidR="00500969" w:rsidRPr="000E16A2" w:rsidRDefault="00042FD9"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以上座多耆年</w:t>
      </w:r>
      <w:r w:rsidR="004667C9" w:rsidRPr="000E16A2">
        <w:rPr>
          <w:rFonts w:ascii="Times New Roman" w:hAnsi="Times New Roman" w:cs="Times New Roman"/>
          <w:vertAlign w:val="superscript"/>
        </w:rPr>
        <w:footnoteReference w:id="32"/>
      </w:r>
      <w:r w:rsidRPr="000E16A2">
        <w:rPr>
          <w:rFonts w:ascii="Times New Roman" w:eastAsiaTheme="minorEastAsia" w:hAnsi="Times New Roman" w:cs="Times New Roman"/>
        </w:rPr>
        <w:t>，急於</w:t>
      </w:r>
      <w:r w:rsidR="00824506" w:rsidRPr="000E16A2">
        <w:rPr>
          <w:rFonts w:ascii="Times New Roman" w:eastAsiaTheme="minorEastAsia" w:hAnsi="Times New Roman" w:cs="Times New Roman"/>
        </w:rPr>
        <w:t>己利；重律則貴乎受持，謹嚴</w:t>
      </w:r>
      <w:r w:rsidR="005D69E4" w:rsidRPr="000E16A2">
        <w:rPr>
          <w:rFonts w:ascii="Times New Roman" w:hAnsi="Times New Roman" w:cs="Times New Roman"/>
          <w:vertAlign w:val="superscript"/>
        </w:rPr>
        <w:footnoteReference w:id="33"/>
      </w:r>
      <w:r w:rsidR="00824506" w:rsidRPr="000E16A2">
        <w:rPr>
          <w:rFonts w:ascii="Times New Roman" w:eastAsiaTheme="minorEastAsia" w:hAnsi="Times New Roman" w:cs="Times New Roman"/>
        </w:rPr>
        <w:t>篤</w:t>
      </w:r>
      <w:r w:rsidR="000D7D9F" w:rsidRPr="000E16A2">
        <w:rPr>
          <w:rFonts w:ascii="Times New Roman" w:eastAsiaTheme="minorEastAsia" w:hAnsi="Times New Roman" w:cs="Times New Roman" w:hint="eastAsia"/>
          <w:sz w:val="22"/>
          <w:shd w:val="pct15" w:color="auto" w:fill="FFFFFF"/>
        </w:rPr>
        <w:t>〔</w:t>
      </w:r>
      <w:r w:rsidR="000D7D9F" w:rsidRPr="000E16A2">
        <w:rPr>
          <w:rFonts w:ascii="Times New Roman" w:eastAsiaTheme="minorEastAsia" w:hAnsi="Times New Roman" w:cs="Times New Roman"/>
          <w:sz w:val="22"/>
          <w:shd w:val="pct15" w:color="auto" w:fill="FFFFFF"/>
        </w:rPr>
        <w:t>p.99</w:t>
      </w:r>
      <w:r w:rsidR="000D7D9F" w:rsidRPr="000E16A2">
        <w:rPr>
          <w:rFonts w:ascii="Times New Roman" w:eastAsiaTheme="minorEastAsia" w:hAnsi="Times New Roman" w:cs="Times New Roman" w:hint="eastAsia"/>
          <w:sz w:val="22"/>
          <w:shd w:val="pct15" w:color="auto" w:fill="FFFFFF"/>
        </w:rPr>
        <w:t>〕</w:t>
      </w:r>
      <w:r w:rsidRPr="000E16A2">
        <w:rPr>
          <w:rFonts w:ascii="Times New Roman" w:eastAsiaTheme="minorEastAsia" w:hAnsi="Times New Roman" w:cs="Times New Roman"/>
        </w:rPr>
        <w:t>實</w:t>
      </w:r>
      <w:r w:rsidR="005D69E4" w:rsidRPr="000E16A2">
        <w:rPr>
          <w:rFonts w:ascii="Times New Roman" w:hAnsi="Times New Roman" w:cs="Times New Roman"/>
          <w:vertAlign w:val="superscript"/>
        </w:rPr>
        <w:footnoteReference w:id="34"/>
      </w:r>
      <w:r w:rsidRPr="000E16A2">
        <w:rPr>
          <w:rFonts w:ascii="Times New Roman" w:eastAsiaTheme="minorEastAsia" w:hAnsi="Times New Roman" w:cs="Times New Roman"/>
        </w:rPr>
        <w:t>是所長，而常失於泥古</w:t>
      </w:r>
      <w:r w:rsidR="005D69E4" w:rsidRPr="000E16A2">
        <w:rPr>
          <w:rFonts w:ascii="Times New Roman" w:hAnsi="Times New Roman" w:cs="Times New Roman"/>
          <w:vertAlign w:val="superscript"/>
        </w:rPr>
        <w:footnoteReference w:id="35"/>
      </w:r>
      <w:r w:rsidRPr="000E16A2">
        <w:rPr>
          <w:rFonts w:ascii="Times New Roman" w:eastAsiaTheme="minorEastAsia" w:hAnsi="Times New Roman" w:cs="Times New Roman"/>
        </w:rPr>
        <w:t>。大眾多少壯，重於為人；重慧則貴乎巧便</w:t>
      </w:r>
      <w:r w:rsidR="005D69E4" w:rsidRPr="000E16A2">
        <w:rPr>
          <w:rFonts w:ascii="Times New Roman" w:hAnsi="Times New Roman" w:cs="Times New Roman"/>
          <w:vertAlign w:val="superscript"/>
        </w:rPr>
        <w:footnoteReference w:id="36"/>
      </w:r>
      <w:r w:rsidRPr="000E16A2">
        <w:rPr>
          <w:rFonts w:ascii="Times New Roman" w:eastAsiaTheme="minorEastAsia" w:hAnsi="Times New Roman" w:cs="Times New Roman"/>
        </w:rPr>
        <w:t>，發皇</w:t>
      </w:r>
      <w:r w:rsidR="00D216DA" w:rsidRPr="000E16A2">
        <w:rPr>
          <w:rFonts w:ascii="Times New Roman" w:hAnsi="Times New Roman" w:cs="Times New Roman"/>
          <w:vertAlign w:val="superscript"/>
        </w:rPr>
        <w:footnoteReference w:id="37"/>
      </w:r>
      <w:r w:rsidRPr="000E16A2">
        <w:rPr>
          <w:rFonts w:ascii="Times New Roman" w:eastAsiaTheme="minorEastAsia" w:hAnsi="Times New Roman" w:cs="Times New Roman"/>
        </w:rPr>
        <w:t>揚厲</w:t>
      </w:r>
      <w:r w:rsidR="005D69E4" w:rsidRPr="000E16A2">
        <w:rPr>
          <w:rFonts w:ascii="Times New Roman" w:hAnsi="Times New Roman" w:cs="Times New Roman"/>
          <w:vertAlign w:val="superscript"/>
        </w:rPr>
        <w:footnoteReference w:id="38"/>
      </w:r>
      <w:r w:rsidRPr="000E16A2">
        <w:rPr>
          <w:rFonts w:ascii="Times New Roman" w:eastAsiaTheme="minorEastAsia" w:hAnsi="Times New Roman" w:cs="Times New Roman"/>
        </w:rPr>
        <w:t>是所長，而常失於好異</w:t>
      </w:r>
      <w:r w:rsidR="00181DE6" w:rsidRPr="000E16A2">
        <w:rPr>
          <w:rFonts w:ascii="Times New Roman" w:hAnsi="Times New Roman" w:cs="Times New Roman"/>
          <w:vertAlign w:val="superscript"/>
        </w:rPr>
        <w:footnoteReference w:id="39"/>
      </w:r>
      <w:r w:rsidRPr="000E16A2">
        <w:rPr>
          <w:rFonts w:ascii="Times New Roman" w:eastAsiaTheme="minorEastAsia" w:hAnsi="Times New Roman" w:cs="Times New Roman"/>
        </w:rPr>
        <w:t>。</w:t>
      </w:r>
    </w:p>
    <w:p w14:paraId="00945107" w14:textId="68DF3C46" w:rsidR="000D7D9F" w:rsidRPr="000E16A2" w:rsidRDefault="000D7D9F" w:rsidP="000D7D9F">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三</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結嘆</w:t>
      </w:r>
    </w:p>
    <w:p w14:paraId="2ED147AF" w14:textId="1DD2141F" w:rsidR="00140C97" w:rsidRPr="000E16A2" w:rsidRDefault="00855B41" w:rsidP="00855B41">
      <w:pPr>
        <w:spacing w:after="108" w:line="240" w:lineRule="auto"/>
        <w:ind w:leftChars="-100" w:left="-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佛世之相資相成者，百年而相爭，惜哉！</w:t>
      </w:r>
    </w:p>
    <w:p w14:paraId="3217BDC6" w14:textId="0FADB242" w:rsidR="00341926" w:rsidRPr="000E16A2" w:rsidRDefault="001B4129" w:rsidP="001B4129">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僧事決於大眾，大眾之勢必日張，非上座者傳統之可限也。然輕上座而重大眾，必至尚感情，薄理智，競新好異，鹵莽</w:t>
      </w:r>
      <w:r w:rsidR="005D69E4" w:rsidRPr="000E16A2">
        <w:rPr>
          <w:rFonts w:ascii="Times New Roman" w:hAnsi="Times New Roman" w:cs="Times New Roman"/>
          <w:vertAlign w:val="superscript"/>
        </w:rPr>
        <w:footnoteReference w:id="40"/>
      </w:r>
      <w:r w:rsidR="00042FD9" w:rsidRPr="000E16A2">
        <w:rPr>
          <w:rFonts w:ascii="Times New Roman" w:eastAsiaTheme="minorEastAsia" w:hAnsi="Times New Roman" w:cs="Times New Roman"/>
        </w:rPr>
        <w:t>滅裂而後已！</w:t>
      </w:r>
    </w:p>
    <w:p w14:paraId="4A93C514" w14:textId="350A9ACD" w:rsidR="0023435D" w:rsidRPr="000E16A2" w:rsidRDefault="00E86DF3" w:rsidP="00E86DF3">
      <w:pPr>
        <w:widowControl w:val="0"/>
        <w:spacing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hint="eastAsia"/>
          <w:b/>
          <w:sz w:val="20"/>
          <w:szCs w:val="20"/>
          <w:bdr w:val="single" w:sz="4" w:space="0" w:color="auto"/>
        </w:rPr>
        <w:t>三、依傳說辨分裂之緣由</w:t>
      </w:r>
    </w:p>
    <w:p w14:paraId="285EA38A" w14:textId="6C3E26F5" w:rsidR="00647737" w:rsidRPr="000E16A2" w:rsidRDefault="0095057B" w:rsidP="0095057B">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042FD9" w:rsidRPr="000E16A2">
        <w:rPr>
          <w:rFonts w:ascii="Times New Roman" w:eastAsiaTheme="minorEastAsia" w:hAnsi="Times New Roman" w:cs="Times New Roman"/>
        </w:rPr>
        <w:t>此二部之分，大眾系及分別說系，謂因於戒律之歧見；說一切有及犢子系，則視為教理之爭，理應兼有之。然二部分裂之初，律猶重於法，蓋</w:t>
      </w:r>
      <w:r w:rsidR="00196577" w:rsidRPr="000E16A2">
        <w:rPr>
          <w:rFonts w:ascii="Times New Roman" w:hAnsi="Times New Roman" w:cs="Times New Roman"/>
          <w:vertAlign w:val="superscript"/>
        </w:rPr>
        <w:footnoteReference w:id="41"/>
      </w:r>
      <w:r w:rsidR="00042FD9" w:rsidRPr="000E16A2">
        <w:rPr>
          <w:rFonts w:ascii="Times New Roman" w:eastAsiaTheme="minorEastAsia" w:hAnsi="Times New Roman" w:cs="Times New Roman"/>
        </w:rPr>
        <w:t>多聞者起與持律者異也。</w:t>
      </w:r>
    </w:p>
    <w:p w14:paraId="51B4BC59" w14:textId="63A0596B" w:rsidR="001B04C6" w:rsidRPr="000E16A2" w:rsidRDefault="00634943" w:rsidP="00634943">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大眾系於</w:t>
      </w:r>
      <w:r w:rsidR="00042FD9" w:rsidRPr="000E16A2">
        <w:rPr>
          <w:rFonts w:ascii="Times New Roman" w:eastAsiaTheme="minorEastAsia" w:hAnsi="Times New Roman" w:cs="Times New Roman"/>
          <w:b/>
        </w:rPr>
        <w:t>律</w:t>
      </w:r>
      <w:r w:rsidR="00042FD9" w:rsidRPr="000E16A2">
        <w:rPr>
          <w:rFonts w:ascii="Times New Roman" w:eastAsiaTheme="minorEastAsia" w:hAnsi="Times New Roman" w:cs="Times New Roman"/>
        </w:rPr>
        <w:t>，貴得其大體，而上座系深入其微。得大體則開遮貴通，作法務簡，或不免於脫略</w:t>
      </w:r>
      <w:r w:rsidR="00587A98" w:rsidRPr="000E16A2">
        <w:rPr>
          <w:rFonts w:ascii="Times New Roman" w:hAnsi="Times New Roman" w:cs="Times New Roman"/>
          <w:vertAlign w:val="superscript"/>
        </w:rPr>
        <w:footnoteReference w:id="42"/>
      </w:r>
      <w:r w:rsidR="00042FD9" w:rsidRPr="000E16A2">
        <w:rPr>
          <w:rFonts w:ascii="Times New Roman" w:eastAsiaTheme="minorEastAsia" w:hAnsi="Times New Roman" w:cs="Times New Roman"/>
        </w:rPr>
        <w:t>。入微則開遮</w:t>
      </w:r>
      <w:r w:rsidR="00587A98" w:rsidRPr="000E16A2">
        <w:rPr>
          <w:rFonts w:ascii="Times New Roman" w:hAnsi="Times New Roman" w:cs="Times New Roman"/>
          <w:vertAlign w:val="superscript"/>
        </w:rPr>
        <w:footnoteReference w:id="43"/>
      </w:r>
      <w:r w:rsidR="00042FD9" w:rsidRPr="000E16A2">
        <w:rPr>
          <w:rFonts w:ascii="Times New Roman" w:eastAsiaTheme="minorEastAsia" w:hAnsi="Times New Roman" w:cs="Times New Roman"/>
        </w:rPr>
        <w:t>從嚴，作法惟密</w:t>
      </w:r>
      <w:r w:rsidR="00587A98" w:rsidRPr="000E16A2">
        <w:rPr>
          <w:rFonts w:ascii="Times New Roman" w:hAnsi="Times New Roman" w:cs="Times New Roman"/>
          <w:vertAlign w:val="superscript"/>
        </w:rPr>
        <w:footnoteReference w:id="44"/>
      </w:r>
      <w:r w:rsidR="00042FD9" w:rsidRPr="000E16A2">
        <w:rPr>
          <w:rFonts w:ascii="Times New Roman" w:eastAsiaTheme="minorEastAsia" w:hAnsi="Times New Roman" w:cs="Times New Roman"/>
        </w:rPr>
        <w:t>，未免拘滯</w:t>
      </w:r>
      <w:r w:rsidR="00587A98" w:rsidRPr="000E16A2">
        <w:rPr>
          <w:rFonts w:ascii="Times New Roman" w:hAnsi="Times New Roman" w:cs="Times New Roman"/>
          <w:vertAlign w:val="superscript"/>
        </w:rPr>
        <w:footnoteReference w:id="45"/>
      </w:r>
      <w:r w:rsidR="00042FD9" w:rsidRPr="000E16A2">
        <w:rPr>
          <w:rFonts w:ascii="Times New Roman" w:eastAsiaTheme="minorEastAsia" w:hAnsi="Times New Roman" w:cs="Times New Roman"/>
        </w:rPr>
        <w:t>瑣碎。</w:t>
      </w:r>
    </w:p>
    <w:p w14:paraId="0BFA2C09" w14:textId="77777777" w:rsidR="00AC4DE5" w:rsidRPr="000E16A2" w:rsidRDefault="00042FD9"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b/>
        </w:rPr>
        <w:t>法</w:t>
      </w:r>
      <w:r w:rsidRPr="000E16A2">
        <w:rPr>
          <w:rFonts w:ascii="Times New Roman" w:eastAsiaTheme="minorEastAsia" w:hAnsi="Times New Roman" w:cs="Times New Roman"/>
        </w:rPr>
        <w:t>則反是，大眾好博，得力於歸納，直觀；上座則尊舊，得力於推衍</w:t>
      </w:r>
      <w:r w:rsidR="00B53B75" w:rsidRPr="000E16A2">
        <w:rPr>
          <w:rFonts w:ascii="Times New Roman" w:hAnsi="Times New Roman" w:cs="Times New Roman"/>
          <w:vertAlign w:val="superscript"/>
        </w:rPr>
        <w:footnoteReference w:id="46"/>
      </w:r>
      <w:r w:rsidRPr="000E16A2">
        <w:rPr>
          <w:rFonts w:ascii="Times New Roman" w:eastAsiaTheme="minorEastAsia" w:hAnsi="Times New Roman" w:cs="Times New Roman"/>
        </w:rPr>
        <w:t>分別。</w:t>
      </w:r>
    </w:p>
    <w:p w14:paraId="1DAA8CA8" w14:textId="177818B5" w:rsidR="001224BC" w:rsidRPr="000E16A2" w:rsidRDefault="00042FD9"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一則多聞求悟，學貴化他；一則持律守寂，學務律己。</w:t>
      </w:r>
    </w:p>
    <w:p w14:paraId="32E2D935" w14:textId="19935A08" w:rsidR="00752FE4" w:rsidRPr="000E16A2" w:rsidRDefault="00634943" w:rsidP="00634943">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此二系精神之異，其初甚機微</w:t>
      </w:r>
      <w:r w:rsidR="0034004A" w:rsidRPr="000E16A2">
        <w:rPr>
          <w:rFonts w:ascii="Times New Roman" w:hAnsi="Times New Roman" w:cs="Times New Roman"/>
          <w:vertAlign w:val="superscript"/>
        </w:rPr>
        <w:footnoteReference w:id="47"/>
      </w:r>
      <w:r w:rsidR="00042FD9" w:rsidRPr="000E16A2">
        <w:rPr>
          <w:rFonts w:ascii="Times New Roman" w:eastAsiaTheme="minorEastAsia" w:hAnsi="Times New Roman" w:cs="Times New Roman"/>
        </w:rPr>
        <w:t>，及其至也，已將背道而馳</w:t>
      </w:r>
      <w:r w:rsidR="0034004A" w:rsidRPr="000E16A2">
        <w:rPr>
          <w:rFonts w:ascii="Times New Roman" w:hAnsi="Times New Roman" w:cs="Times New Roman"/>
          <w:vertAlign w:val="superscript"/>
        </w:rPr>
        <w:footnoteReference w:id="48"/>
      </w:r>
      <w:r w:rsidR="00042FD9" w:rsidRPr="000E16A2">
        <w:rPr>
          <w:rFonts w:ascii="Times New Roman" w:eastAsiaTheme="minorEastAsia" w:hAnsi="Times New Roman" w:cs="Times New Roman"/>
        </w:rPr>
        <w:t>，而況加之於師承之別，語言、交通之礙，民族文化之激盪於其間哉！</w:t>
      </w:r>
    </w:p>
    <w:p w14:paraId="2E2FC34B" w14:textId="05BE366E" w:rsidR="00557F8C" w:rsidRPr="000E16A2" w:rsidRDefault="00C66843" w:rsidP="003A68B0">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Pr="000E16A2">
        <w:rPr>
          <w:rFonts w:ascii="Times New Roman" w:eastAsiaTheme="minorEastAsia" w:hAnsi="Times New Roman" w:cs="Times New Roman"/>
        </w:rPr>
        <w:t>七百結集，乃分裂之一緣，非其本也。</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0E16A2" w:rsidRPr="000E16A2" w14:paraId="570F9EB9" w14:textId="77777777" w:rsidTr="004338BC">
        <w:tc>
          <w:tcPr>
            <w:tcW w:w="4644" w:type="dxa"/>
            <w:tcBorders>
              <w:top w:val="double" w:sz="4" w:space="0" w:color="auto"/>
              <w:left w:val="double" w:sz="4" w:space="0" w:color="auto"/>
              <w:bottom w:val="single" w:sz="6" w:space="0" w:color="auto"/>
              <w:right w:val="single" w:sz="6" w:space="0" w:color="auto"/>
            </w:tcBorders>
            <w:hideMark/>
          </w:tcPr>
          <w:p w14:paraId="4C9CE1E5" w14:textId="77777777" w:rsidR="00557F8C" w:rsidRPr="000E16A2" w:rsidRDefault="00557F8C" w:rsidP="00557F8C">
            <w:pPr>
              <w:spacing w:after="108"/>
              <w:jc w:val="center"/>
            </w:pPr>
            <w:r w:rsidRPr="000E16A2">
              <w:rPr>
                <w:rFonts w:cs="新細明體" w:hint="eastAsia"/>
              </w:rPr>
              <w:t>上座部</w:t>
            </w:r>
          </w:p>
        </w:tc>
        <w:tc>
          <w:tcPr>
            <w:tcW w:w="4644" w:type="dxa"/>
            <w:tcBorders>
              <w:top w:val="double" w:sz="4" w:space="0" w:color="auto"/>
              <w:left w:val="single" w:sz="6" w:space="0" w:color="auto"/>
              <w:bottom w:val="single" w:sz="6" w:space="0" w:color="auto"/>
              <w:right w:val="double" w:sz="4" w:space="0" w:color="auto"/>
            </w:tcBorders>
            <w:hideMark/>
          </w:tcPr>
          <w:p w14:paraId="3992FD63" w14:textId="77777777" w:rsidR="00557F8C" w:rsidRPr="000E16A2" w:rsidRDefault="00557F8C" w:rsidP="00557F8C">
            <w:pPr>
              <w:spacing w:after="108"/>
              <w:jc w:val="center"/>
            </w:pPr>
            <w:r w:rsidRPr="000E16A2">
              <w:rPr>
                <w:rFonts w:cs="新細明體" w:hint="eastAsia"/>
              </w:rPr>
              <w:t>大眾部</w:t>
            </w:r>
          </w:p>
        </w:tc>
      </w:tr>
      <w:tr w:rsidR="000E16A2" w:rsidRPr="000E16A2" w14:paraId="5732E7A4" w14:textId="77777777" w:rsidTr="004338BC">
        <w:tc>
          <w:tcPr>
            <w:tcW w:w="4644" w:type="dxa"/>
            <w:tcBorders>
              <w:top w:val="single" w:sz="6" w:space="0" w:color="auto"/>
              <w:left w:val="double" w:sz="4" w:space="0" w:color="auto"/>
              <w:bottom w:val="dashSmallGap" w:sz="4" w:space="0" w:color="auto"/>
              <w:right w:val="single" w:sz="6" w:space="0" w:color="auto"/>
            </w:tcBorders>
            <w:hideMark/>
          </w:tcPr>
          <w:p w14:paraId="0D48FE4B" w14:textId="77777777" w:rsidR="00557F8C" w:rsidRPr="000E16A2" w:rsidRDefault="00557F8C" w:rsidP="00557F8C">
            <w:pPr>
              <w:spacing w:after="108"/>
            </w:pPr>
            <w:r w:rsidRPr="000E16A2">
              <w:rPr>
                <w:rFonts w:cs="新細明體" w:hint="eastAsia"/>
              </w:rPr>
              <w:t>上座多耆年，急於己利；重律則貴乎受持，謹嚴篤實是所長，而常失於泥古。</w:t>
            </w:r>
          </w:p>
        </w:tc>
        <w:tc>
          <w:tcPr>
            <w:tcW w:w="4644" w:type="dxa"/>
            <w:tcBorders>
              <w:top w:val="single" w:sz="6" w:space="0" w:color="auto"/>
              <w:left w:val="single" w:sz="6" w:space="0" w:color="auto"/>
              <w:bottom w:val="dashSmallGap" w:sz="4" w:space="0" w:color="auto"/>
              <w:right w:val="double" w:sz="4" w:space="0" w:color="auto"/>
            </w:tcBorders>
            <w:hideMark/>
          </w:tcPr>
          <w:p w14:paraId="445049FA" w14:textId="77777777" w:rsidR="00557F8C" w:rsidRPr="000E16A2" w:rsidRDefault="00557F8C" w:rsidP="00557F8C">
            <w:pPr>
              <w:spacing w:after="108"/>
            </w:pPr>
            <w:r w:rsidRPr="000E16A2">
              <w:rPr>
                <w:rFonts w:cs="新細明體" w:hint="eastAsia"/>
              </w:rPr>
              <w:t>大眾多少壯，重於為人；重慧則貴乎巧便，發皇揚厲是所長，而常失於好異。</w:t>
            </w:r>
          </w:p>
        </w:tc>
      </w:tr>
      <w:tr w:rsidR="000E16A2" w:rsidRPr="000E16A2" w14:paraId="5EEDA090" w14:textId="77777777" w:rsidTr="004338BC">
        <w:tc>
          <w:tcPr>
            <w:tcW w:w="4644" w:type="dxa"/>
            <w:tcBorders>
              <w:top w:val="dashSmallGap" w:sz="4" w:space="0" w:color="auto"/>
              <w:left w:val="double" w:sz="4" w:space="0" w:color="auto"/>
              <w:bottom w:val="dashSmallGap" w:sz="4" w:space="0" w:color="auto"/>
              <w:right w:val="single" w:sz="6" w:space="0" w:color="auto"/>
            </w:tcBorders>
            <w:hideMark/>
          </w:tcPr>
          <w:p w14:paraId="56ED6707" w14:textId="77777777" w:rsidR="00557F8C" w:rsidRPr="000E16A2" w:rsidRDefault="00557F8C" w:rsidP="00557F8C">
            <w:pPr>
              <w:spacing w:after="108"/>
            </w:pPr>
            <w:r w:rsidRPr="000E16A2">
              <w:rPr>
                <w:rFonts w:cs="新細明體" w:hint="eastAsia"/>
              </w:rPr>
              <w:t>於律：上座系深入其微，入微則開遮從嚴，作法惟密，未免拘滯瑣碎。</w:t>
            </w:r>
          </w:p>
        </w:tc>
        <w:tc>
          <w:tcPr>
            <w:tcW w:w="4644" w:type="dxa"/>
            <w:tcBorders>
              <w:top w:val="dashSmallGap" w:sz="4" w:space="0" w:color="auto"/>
              <w:left w:val="single" w:sz="6" w:space="0" w:color="auto"/>
              <w:bottom w:val="dashSmallGap" w:sz="4" w:space="0" w:color="auto"/>
              <w:right w:val="double" w:sz="4" w:space="0" w:color="auto"/>
            </w:tcBorders>
            <w:hideMark/>
          </w:tcPr>
          <w:p w14:paraId="6C965952" w14:textId="77777777" w:rsidR="00557F8C" w:rsidRPr="000E16A2" w:rsidRDefault="00557F8C" w:rsidP="00557F8C">
            <w:pPr>
              <w:spacing w:after="108"/>
            </w:pPr>
            <w:r w:rsidRPr="000E16A2">
              <w:rPr>
                <w:rFonts w:cs="新細明體" w:hint="eastAsia"/>
              </w:rPr>
              <w:t>於律：大眾系，貴得其大體，得大體則開遮貴通，作法務簡，或不免於脫略。</w:t>
            </w:r>
          </w:p>
        </w:tc>
      </w:tr>
      <w:tr w:rsidR="000E16A2" w:rsidRPr="000E16A2" w14:paraId="0DA45AD3" w14:textId="77777777" w:rsidTr="004338BC">
        <w:tc>
          <w:tcPr>
            <w:tcW w:w="4644" w:type="dxa"/>
            <w:tcBorders>
              <w:top w:val="dashSmallGap" w:sz="4" w:space="0" w:color="auto"/>
              <w:left w:val="double" w:sz="4" w:space="0" w:color="auto"/>
              <w:bottom w:val="dashSmallGap" w:sz="4" w:space="0" w:color="auto"/>
              <w:right w:val="single" w:sz="6" w:space="0" w:color="auto"/>
            </w:tcBorders>
            <w:hideMark/>
          </w:tcPr>
          <w:p w14:paraId="5D35A53A" w14:textId="6C51F39C" w:rsidR="00557F8C" w:rsidRPr="000E16A2" w:rsidRDefault="00557F8C" w:rsidP="007F1BAA">
            <w:pPr>
              <w:spacing w:after="108"/>
            </w:pPr>
            <w:r w:rsidRPr="000E16A2">
              <w:rPr>
                <w:rFonts w:cs="新細明體" w:hint="eastAsia"/>
              </w:rPr>
              <w:t>於法：上座則尊舊，得力於推衍分別</w:t>
            </w:r>
            <w:r w:rsidR="007F1BAA" w:rsidRPr="000E16A2">
              <w:rPr>
                <w:rFonts w:cs="新細明體" w:hint="eastAsia"/>
              </w:rPr>
              <w:t>；</w:t>
            </w:r>
            <w:r w:rsidRPr="000E16A2">
              <w:rPr>
                <w:rFonts w:cs="新細明體" w:hint="eastAsia"/>
              </w:rPr>
              <w:t>持律守寂，學務律己。</w:t>
            </w:r>
          </w:p>
        </w:tc>
        <w:tc>
          <w:tcPr>
            <w:tcW w:w="4644" w:type="dxa"/>
            <w:tcBorders>
              <w:top w:val="dashSmallGap" w:sz="4" w:space="0" w:color="auto"/>
              <w:left w:val="single" w:sz="6" w:space="0" w:color="auto"/>
              <w:bottom w:val="dashSmallGap" w:sz="4" w:space="0" w:color="auto"/>
              <w:right w:val="double" w:sz="4" w:space="0" w:color="auto"/>
            </w:tcBorders>
            <w:hideMark/>
          </w:tcPr>
          <w:p w14:paraId="6E109801" w14:textId="2D642C2B" w:rsidR="00557F8C" w:rsidRPr="000E16A2" w:rsidRDefault="00557F8C" w:rsidP="00557F8C">
            <w:pPr>
              <w:spacing w:after="108"/>
            </w:pPr>
            <w:r w:rsidRPr="000E16A2">
              <w:rPr>
                <w:rFonts w:cs="新細明體" w:hint="eastAsia"/>
              </w:rPr>
              <w:t>於法：大眾好博，得力於歸納，直觀</w:t>
            </w:r>
            <w:r w:rsidR="004338BC" w:rsidRPr="000E16A2">
              <w:rPr>
                <w:rFonts w:cs="新細明體" w:hint="eastAsia"/>
              </w:rPr>
              <w:t>；</w:t>
            </w:r>
            <w:r w:rsidRPr="000E16A2">
              <w:rPr>
                <w:rFonts w:cs="新細明體" w:hint="eastAsia"/>
              </w:rPr>
              <w:t>多聞求悟，學貴化他。</w:t>
            </w:r>
          </w:p>
        </w:tc>
      </w:tr>
      <w:tr w:rsidR="000E16A2" w:rsidRPr="000E16A2" w14:paraId="3F250B0F" w14:textId="77777777" w:rsidTr="004338BC">
        <w:tc>
          <w:tcPr>
            <w:tcW w:w="9288" w:type="dxa"/>
            <w:gridSpan w:val="2"/>
            <w:tcBorders>
              <w:top w:val="dashSmallGap" w:sz="4" w:space="0" w:color="auto"/>
              <w:left w:val="double" w:sz="4" w:space="0" w:color="auto"/>
              <w:bottom w:val="double" w:sz="4" w:space="0" w:color="auto"/>
              <w:right w:val="double" w:sz="4" w:space="0" w:color="auto"/>
            </w:tcBorders>
            <w:hideMark/>
          </w:tcPr>
          <w:p w14:paraId="753CF8E3" w14:textId="77777777" w:rsidR="00557F8C" w:rsidRPr="000E16A2" w:rsidRDefault="00557F8C" w:rsidP="00557F8C">
            <w:pPr>
              <w:spacing w:after="108"/>
            </w:pPr>
            <w:r w:rsidRPr="000E16A2">
              <w:rPr>
                <w:rFonts w:cs="新細明體" w:hint="eastAsia"/>
              </w:rPr>
              <w:t>此二系精神之異，其初甚機微，及其至也，已將背道而馳，而況加之於師承之別，語言、交通之礙，民族文化之激盪於其間哉！</w:t>
            </w:r>
          </w:p>
        </w:tc>
      </w:tr>
    </w:tbl>
    <w:p w14:paraId="3E00A74F" w14:textId="0C1F2FF8" w:rsidR="00557F8C" w:rsidRPr="000E16A2" w:rsidRDefault="0000149C" w:rsidP="0023435D">
      <w:pPr>
        <w:snapToGrid w:val="0"/>
        <w:spacing w:after="108" w:line="240" w:lineRule="auto"/>
        <w:ind w:left="200" w:hangingChars="100" w:hanging="200"/>
        <w:rPr>
          <w:rFonts w:ascii="Times New Roman" w:eastAsiaTheme="minorEastAsia" w:hAnsi="Times New Roman" w:cs="Times New Roman"/>
        </w:rPr>
      </w:pPr>
      <w:r w:rsidRPr="000E16A2">
        <w:rPr>
          <w:rFonts w:hAnsi="新細明體" w:hint="eastAsia"/>
          <w:sz w:val="20"/>
        </w:rPr>
        <w:t>◎參</w:t>
      </w:r>
      <w:r w:rsidRPr="000E16A2">
        <w:rPr>
          <w:rFonts w:hAnsi="新細明體"/>
          <w:sz w:val="20"/>
        </w:rPr>
        <w:t xml:space="preserve"> </w:t>
      </w:r>
      <w:r w:rsidRPr="000E16A2">
        <w:rPr>
          <w:rFonts w:hAnsi="新細明體" w:hint="eastAsia"/>
          <w:sz w:val="20"/>
        </w:rPr>
        <w:t>開仁老師指導，釋傳法重訂</w:t>
      </w:r>
      <w:r w:rsidR="00590BEF" w:rsidRPr="000E16A2">
        <w:rPr>
          <w:rFonts w:hAnsi="新細明體" w:hint="eastAsia"/>
          <w:sz w:val="20"/>
        </w:rPr>
        <w:t>，</w:t>
      </w:r>
      <w:r w:rsidRPr="000E16A2">
        <w:rPr>
          <w:rFonts w:ascii="新細明體" w:hAnsi="新細明體" w:hint="eastAsia"/>
          <w:sz w:val="20"/>
        </w:rPr>
        <w:t>《初期大乘佛教之起源與開展》講義，（</w:t>
      </w:r>
      <w:r w:rsidRPr="000E16A2">
        <w:rPr>
          <w:rFonts w:ascii="Times New Roman" w:hAnsi="Times New Roman" w:cs="Times New Roman"/>
          <w:sz w:val="20"/>
        </w:rPr>
        <w:t>2011</w:t>
      </w:r>
      <w:r w:rsidRPr="000E16A2">
        <w:rPr>
          <w:rFonts w:ascii="新細明體" w:hAnsi="新細明體" w:hint="eastAsia"/>
          <w:sz w:val="20"/>
        </w:rPr>
        <w:t>），第四章，第二節、〈教內對立的傾向〉。</w:t>
      </w:r>
    </w:p>
    <w:p w14:paraId="65BDFCF3" w14:textId="6018ADA8" w:rsidR="0023435D" w:rsidRPr="000E16A2" w:rsidRDefault="0023435D" w:rsidP="003A68B0">
      <w:pPr>
        <w:widowControl w:val="0"/>
        <w:spacing w:before="240"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hint="eastAsia"/>
          <w:b/>
          <w:sz w:val="20"/>
          <w:szCs w:val="20"/>
          <w:bdr w:val="single" w:sz="4" w:space="0" w:color="auto"/>
        </w:rPr>
        <w:t>四、舉</w:t>
      </w:r>
      <w:r w:rsidR="00592C27" w:rsidRPr="000E16A2">
        <w:rPr>
          <w:rFonts w:ascii="Times New Roman" w:hAnsi="Times New Roman" w:cs="Times New Roman" w:hint="eastAsia"/>
          <w:b/>
          <w:sz w:val="20"/>
          <w:szCs w:val="20"/>
          <w:bdr w:val="single" w:sz="4" w:space="0" w:color="auto"/>
        </w:rPr>
        <w:t>二部之史料述同一表徵</w:t>
      </w:r>
    </w:p>
    <w:p w14:paraId="595CF511" w14:textId="06C75C40" w:rsidR="00472B25" w:rsidRPr="000E16A2" w:rsidRDefault="00477B1B" w:rsidP="00477B1B">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（一）</w:t>
      </w:r>
      <w:r w:rsidR="009207D8" w:rsidRPr="000E16A2">
        <w:rPr>
          <w:rFonts w:ascii="Times New Roman" w:hAnsi="Times New Roman" w:cs="Times New Roman" w:hint="eastAsia"/>
          <w:b/>
          <w:sz w:val="20"/>
          <w:szCs w:val="20"/>
          <w:bdr w:val="single" w:sz="4" w:space="0" w:color="auto"/>
        </w:rPr>
        <w:t>引證並釋義</w:t>
      </w:r>
    </w:p>
    <w:p w14:paraId="0969C9CA" w14:textId="2FFED700" w:rsidR="009207D8" w:rsidRPr="000E16A2" w:rsidRDefault="009207D8" w:rsidP="009207D8">
      <w:pPr>
        <w:widowControl w:val="0"/>
        <w:spacing w:afterLines="0" w:after="0" w:line="240" w:lineRule="auto"/>
        <w:ind w:leftChars="200" w:left="480"/>
        <w:outlineLvl w:val="4"/>
        <w:rPr>
          <w:rFonts w:ascii="Times New Roman" w:eastAsiaTheme="minorEastAsia" w:hAnsi="Times New Roman" w:cs="Times New Roman"/>
          <w:b/>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、大眾系所傳（《舍利弗問經》之說）</w:t>
      </w:r>
    </w:p>
    <w:p w14:paraId="512AB928" w14:textId="62789E61" w:rsidR="0092607F" w:rsidRPr="000E16A2" w:rsidRDefault="00CC173A" w:rsidP="00CC173A">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42FD9" w:rsidRPr="000E16A2">
        <w:rPr>
          <w:rFonts w:ascii="Times New Roman" w:eastAsiaTheme="minorEastAsia" w:hAnsi="Times New Roman" w:cs="Times New Roman"/>
        </w:rPr>
        <w:t>大眾系所傳，如</w:t>
      </w:r>
      <w:r w:rsidR="003E5D9D" w:rsidRPr="000E16A2">
        <w:rPr>
          <w:rFonts w:ascii="Times New Roman" w:eastAsiaTheme="minorEastAsia" w:hAnsi="Times New Roman" w:cs="Times New Roman"/>
        </w:rPr>
        <w:t>《</w:t>
      </w:r>
      <w:r w:rsidR="00042FD9" w:rsidRPr="000E16A2">
        <w:rPr>
          <w:rFonts w:ascii="Times New Roman" w:eastAsiaTheme="minorEastAsia" w:hAnsi="Times New Roman" w:cs="Times New Roman"/>
        </w:rPr>
        <w:t>舍利弗問經</w:t>
      </w:r>
      <w:r w:rsidR="003E5D9D" w:rsidRPr="000E16A2">
        <w:rPr>
          <w:rFonts w:ascii="Times New Roman" w:eastAsiaTheme="minorEastAsia" w:hAnsi="Times New Roman" w:cs="Times New Roman"/>
        </w:rPr>
        <w:t>》</w:t>
      </w:r>
      <w:r w:rsidR="00042FD9" w:rsidRPr="000E16A2">
        <w:rPr>
          <w:rFonts w:ascii="Times New Roman" w:eastAsiaTheme="minorEastAsia" w:hAnsi="Times New Roman" w:cs="Times New Roman"/>
        </w:rPr>
        <w:t>（參</w:t>
      </w:r>
      <w:r w:rsidR="001114FC" w:rsidRPr="000E16A2">
        <w:rPr>
          <w:rFonts w:ascii="Times New Roman" w:eastAsiaTheme="minorEastAsia" w:hAnsi="Times New Roman" w:cs="Times New Roman" w:hint="eastAsia"/>
        </w:rPr>
        <w:t>〈</w:t>
      </w:r>
      <w:r w:rsidR="00042FD9" w:rsidRPr="000E16A2">
        <w:rPr>
          <w:rFonts w:ascii="Times New Roman" w:eastAsiaTheme="minorEastAsia" w:hAnsi="Times New Roman" w:cs="Times New Roman"/>
        </w:rPr>
        <w:t>僧祇律後記</w:t>
      </w:r>
      <w:r w:rsidR="001114FC" w:rsidRPr="000E16A2">
        <w:rPr>
          <w:rFonts w:ascii="Times New Roman" w:eastAsiaTheme="minorEastAsia" w:hAnsi="Times New Roman" w:cs="Times New Roman" w:hint="eastAsia"/>
        </w:rPr>
        <w:t>〉</w:t>
      </w:r>
      <w:r w:rsidR="00FC6943" w:rsidRPr="000E16A2">
        <w:rPr>
          <w:rStyle w:val="ab"/>
          <w:rFonts w:ascii="Times New Roman" w:eastAsiaTheme="minorEastAsia" w:hAnsi="Times New Roman" w:cs="Times New Roman"/>
        </w:rPr>
        <w:footnoteReference w:id="49"/>
      </w:r>
      <w:r w:rsidR="00042FD9" w:rsidRPr="000E16A2">
        <w:rPr>
          <w:rFonts w:ascii="Times New Roman" w:eastAsiaTheme="minorEastAsia" w:hAnsi="Times New Roman" w:cs="Times New Roman"/>
        </w:rPr>
        <w:t>）說：中印佛法，經一度破壞已</w:t>
      </w:r>
      <w:r w:rsidR="00497CE0" w:rsidRPr="000E16A2">
        <w:rPr>
          <w:rFonts w:ascii="Times New Roman" w:eastAsiaTheme="minorEastAsia" w:hAnsi="Times New Roman" w:cs="Times New Roman"/>
        </w:rPr>
        <w:t>，後有善王信佛，佛法乃復興。一長老比丘增益迦葉結集大眾常用之戒</w:t>
      </w:r>
      <w:r w:rsidR="002B064A" w:rsidRPr="000E16A2">
        <w:rPr>
          <w:rFonts w:ascii="Times New Roman" w:eastAsiaTheme="minorEastAsia" w:hAnsi="Times New Roman" w:cs="Times New Roman" w:hint="eastAsia"/>
          <w:sz w:val="22"/>
          <w:shd w:val="pct15" w:color="auto" w:fill="FFFFFF"/>
        </w:rPr>
        <w:t>〔</w:t>
      </w:r>
      <w:r w:rsidR="002B064A" w:rsidRPr="000E16A2">
        <w:rPr>
          <w:rFonts w:ascii="Times New Roman" w:eastAsiaTheme="minorEastAsia" w:hAnsi="Times New Roman" w:cs="Times New Roman"/>
          <w:sz w:val="22"/>
          <w:shd w:val="pct15" w:color="auto" w:fill="FFFFFF"/>
        </w:rPr>
        <w:t>p.</w:t>
      </w:r>
      <w:r w:rsidR="002B064A" w:rsidRPr="000E16A2">
        <w:rPr>
          <w:rFonts w:ascii="Times New Roman" w:eastAsiaTheme="minorEastAsia" w:hAnsi="Times New Roman" w:cs="Times New Roman" w:hint="eastAsia"/>
          <w:sz w:val="22"/>
          <w:shd w:val="pct15" w:color="auto" w:fill="FFFFFF"/>
        </w:rPr>
        <w:t>100</w:t>
      </w:r>
      <w:r w:rsidR="002B064A" w:rsidRPr="000E16A2">
        <w:rPr>
          <w:rFonts w:ascii="Times New Roman" w:eastAsiaTheme="minorEastAsia" w:hAnsi="Times New Roman" w:cs="Times New Roman" w:hint="eastAsia"/>
          <w:sz w:val="22"/>
          <w:shd w:val="pct15" w:color="auto" w:fill="FFFFFF"/>
        </w:rPr>
        <w:t>〕</w:t>
      </w:r>
      <w:r w:rsidR="00DF10CC" w:rsidRPr="000E16A2">
        <w:rPr>
          <w:rFonts w:ascii="Times New Roman" w:eastAsiaTheme="minorEastAsia" w:hAnsi="Times New Roman" w:cs="Times New Roman"/>
        </w:rPr>
        <w:t>律，佛教</w:t>
      </w:r>
      <w:r w:rsidR="00DF10CC" w:rsidRPr="000E16A2">
        <w:rPr>
          <w:rFonts w:ascii="Times New Roman" w:eastAsiaTheme="minorEastAsia" w:hAnsi="Times New Roman" w:cs="Times New Roman"/>
        </w:rPr>
        <w:lastRenderedPageBreak/>
        <w:t>以是起諍，行籌</w:t>
      </w:r>
      <w:r w:rsidR="001E0D9F" w:rsidRPr="000E16A2">
        <w:rPr>
          <w:rStyle w:val="ab"/>
          <w:rFonts w:ascii="Times New Roman" w:eastAsiaTheme="minorEastAsia" w:hAnsi="Times New Roman" w:cs="Times New Roman"/>
        </w:rPr>
        <w:footnoteReference w:id="50"/>
      </w:r>
      <w:r w:rsidR="00DF10CC" w:rsidRPr="000E16A2">
        <w:rPr>
          <w:rFonts w:ascii="Times New Roman" w:eastAsiaTheme="minorEastAsia" w:hAnsi="Times New Roman" w:cs="Times New Roman"/>
        </w:rPr>
        <w:t>以公決</w:t>
      </w:r>
      <w:r w:rsidR="00037A19" w:rsidRPr="000E16A2">
        <w:rPr>
          <w:rStyle w:val="ab"/>
          <w:rFonts w:ascii="Times New Roman" w:eastAsiaTheme="minorEastAsia" w:hAnsi="Times New Roman" w:cs="Times New Roman"/>
        </w:rPr>
        <w:footnoteReference w:id="51"/>
      </w:r>
      <w:r w:rsidR="00DF10CC" w:rsidRPr="000E16A2">
        <w:rPr>
          <w:rFonts w:ascii="Times New Roman" w:eastAsiaTheme="minorEastAsia" w:hAnsi="Times New Roman" w:cs="Times New Roman"/>
        </w:rPr>
        <w:t>之。「</w:t>
      </w:r>
      <w:r w:rsidR="00DF10CC" w:rsidRPr="000E16A2">
        <w:rPr>
          <w:rFonts w:ascii="Times New Roman" w:eastAsia="標楷體" w:hAnsi="Times New Roman" w:cs="Times New Roman"/>
        </w:rPr>
        <w:t>學舊者多，從以為名，為摩訶僧祇部。學新者少而是上座，從上座為名</w:t>
      </w:r>
      <w:r w:rsidR="00DF10CC" w:rsidRPr="000E16A2">
        <w:rPr>
          <w:rFonts w:ascii="Times New Roman" w:eastAsiaTheme="minorEastAsia" w:hAnsi="Times New Roman" w:cs="Times New Roman"/>
        </w:rPr>
        <w:t>」。</w:t>
      </w:r>
      <w:r w:rsidR="00752FE4" w:rsidRPr="000E16A2">
        <w:rPr>
          <w:rStyle w:val="ab"/>
          <w:rFonts w:ascii="Times New Roman" w:eastAsiaTheme="minorEastAsia" w:hAnsi="Times New Roman" w:cs="Times New Roman"/>
        </w:rPr>
        <w:footnoteReference w:id="52"/>
      </w:r>
    </w:p>
    <w:p w14:paraId="6F0E0A85" w14:textId="69CBE74F" w:rsidR="00A059C0" w:rsidRPr="000E16A2" w:rsidRDefault="006B1A7F" w:rsidP="004F58B1">
      <w:pPr>
        <w:spacing w:after="108" w:line="240" w:lineRule="auto"/>
        <w:ind w:left="240" w:hangingChars="100" w:hanging="240"/>
        <w:rPr>
          <w:rFonts w:ascii="Times New Roman" w:eastAsiaTheme="minorEastAsia" w:hAnsi="Times New Roman" w:cs="Times New Roman"/>
        </w:rPr>
      </w:pPr>
      <w:r w:rsidRPr="000E16A2">
        <w:rPr>
          <w:rFonts w:ascii="Times New Roman" w:eastAsia="細明體" w:hAnsi="Times New Roman" w:cs="Times New Roman" w:hint="eastAsia"/>
        </w:rPr>
        <w:t>※</w:t>
      </w:r>
      <w:r w:rsidR="003E5D9D" w:rsidRPr="000E16A2">
        <w:rPr>
          <w:rFonts w:ascii="Times New Roman" w:eastAsiaTheme="minorEastAsia" w:hAnsi="Times New Roman" w:cs="Times New Roman"/>
        </w:rPr>
        <w:t>《</w:t>
      </w:r>
      <w:r w:rsidR="00DF10CC" w:rsidRPr="000E16A2">
        <w:rPr>
          <w:rFonts w:ascii="Times New Roman" w:eastAsiaTheme="minorEastAsia" w:hAnsi="Times New Roman" w:cs="Times New Roman"/>
        </w:rPr>
        <w:t>舍利弗問經</w:t>
      </w:r>
      <w:r w:rsidR="003E5D9D" w:rsidRPr="000E16A2">
        <w:rPr>
          <w:rFonts w:ascii="Times New Roman" w:eastAsiaTheme="minorEastAsia" w:hAnsi="Times New Roman" w:cs="Times New Roman"/>
        </w:rPr>
        <w:t>》</w:t>
      </w:r>
      <w:r w:rsidR="00DF10CC" w:rsidRPr="000E16A2">
        <w:rPr>
          <w:rFonts w:ascii="Times New Roman" w:eastAsiaTheme="minorEastAsia" w:hAnsi="Times New Roman" w:cs="Times New Roman"/>
        </w:rPr>
        <w:t>置此事於弗沙密多羅滅法之後，固</w:t>
      </w:r>
      <w:r w:rsidR="00234CBF" w:rsidRPr="000E16A2">
        <w:rPr>
          <w:rStyle w:val="ab"/>
          <w:rFonts w:ascii="Times New Roman" w:eastAsiaTheme="minorEastAsia" w:hAnsi="Times New Roman" w:cs="Times New Roman"/>
        </w:rPr>
        <w:footnoteReference w:id="53"/>
      </w:r>
      <w:r w:rsidR="00DF10CC" w:rsidRPr="000E16A2">
        <w:rPr>
          <w:rFonts w:ascii="Times New Roman" w:eastAsiaTheme="minorEastAsia" w:hAnsi="Times New Roman" w:cs="Times New Roman"/>
        </w:rPr>
        <w:t>犯有時代之錯誤，然其</w:t>
      </w:r>
      <w:r w:rsidR="00DF10CC" w:rsidRPr="000E16A2">
        <w:rPr>
          <w:rFonts w:ascii="Times New Roman" w:eastAsiaTheme="minorEastAsia" w:hAnsi="Times New Roman" w:cs="Times New Roman"/>
          <w:u w:val="single"/>
        </w:rPr>
        <w:t>以較簡要者為舊來大眾所常用，以上座之推衍繁密為後起，則深得其實</w:t>
      </w:r>
      <w:r w:rsidR="00DF10CC" w:rsidRPr="000E16A2">
        <w:rPr>
          <w:rFonts w:ascii="Times New Roman" w:eastAsiaTheme="minorEastAsia" w:hAnsi="Times New Roman" w:cs="Times New Roman"/>
        </w:rPr>
        <w:t>。</w:t>
      </w:r>
      <w:r w:rsidR="00A01C70" w:rsidRPr="000E16A2">
        <w:rPr>
          <w:rFonts w:ascii="Times New Roman" w:eastAsiaTheme="minorEastAsia" w:hAnsi="Times New Roman" w:cs="Times New Roman" w:hint="eastAsia"/>
        </w:rPr>
        <w:br/>
      </w:r>
      <w:r w:rsidR="00DF10CC" w:rsidRPr="000E16A2">
        <w:rPr>
          <w:rFonts w:ascii="Times New Roman" w:eastAsiaTheme="minorEastAsia" w:hAnsi="Times New Roman" w:cs="Times New Roman"/>
        </w:rPr>
        <w:t>與上座者所傳，若相反而實同也。</w:t>
      </w:r>
    </w:p>
    <w:p w14:paraId="08B68C1A" w14:textId="36435D7D" w:rsidR="00A059C0" w:rsidRPr="000E16A2" w:rsidRDefault="00C16A99" w:rsidP="00C16A99">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2</w:t>
      </w:r>
      <w:r w:rsidR="00942B25" w:rsidRPr="000E16A2">
        <w:rPr>
          <w:rFonts w:ascii="Times New Roman" w:hAnsi="Times New Roman" w:cs="Times New Roman" w:hint="eastAsia"/>
          <w:b/>
          <w:sz w:val="20"/>
          <w:szCs w:val="20"/>
          <w:bdr w:val="single" w:sz="4" w:space="0" w:color="auto"/>
        </w:rPr>
        <w:t>、</w:t>
      </w:r>
      <w:r w:rsidR="00477B1B" w:rsidRPr="000E16A2">
        <w:rPr>
          <w:rFonts w:ascii="Times New Roman" w:hAnsi="Times New Roman" w:cs="Times New Roman" w:hint="eastAsia"/>
          <w:b/>
          <w:sz w:val="20"/>
          <w:szCs w:val="20"/>
          <w:bdr w:val="single" w:sz="4" w:space="0" w:color="auto"/>
        </w:rPr>
        <w:t>上座系所傳</w:t>
      </w:r>
      <w:r w:rsidR="00477B1B" w:rsidRPr="000E16A2">
        <w:rPr>
          <w:rFonts w:ascii="新細明體" w:hAnsi="新細明體" w:cs="Times New Roman" w:hint="eastAsia"/>
          <w:b/>
          <w:sz w:val="20"/>
          <w:szCs w:val="20"/>
          <w:bdr w:val="single" w:sz="4" w:space="0" w:color="auto"/>
        </w:rPr>
        <w:t>（</w:t>
      </w:r>
      <w:r w:rsidR="00912D86" w:rsidRPr="000E16A2">
        <w:rPr>
          <w:rFonts w:ascii="Times New Roman" w:hAnsi="Times New Roman" w:cs="Times New Roman" w:hint="eastAsia"/>
          <w:b/>
          <w:sz w:val="20"/>
          <w:szCs w:val="20"/>
          <w:bdr w:val="single" w:sz="4" w:space="0" w:color="auto"/>
        </w:rPr>
        <w:t>錫蘭</w:t>
      </w:r>
      <w:r w:rsidR="0051741A" w:rsidRPr="000E16A2">
        <w:rPr>
          <w:rFonts w:ascii="Times New Roman" w:hAnsi="Times New Roman" w:cs="Times New Roman" w:hint="eastAsia"/>
          <w:b/>
          <w:sz w:val="20"/>
          <w:szCs w:val="20"/>
          <w:bdr w:val="single" w:sz="4" w:space="0" w:color="auto"/>
        </w:rPr>
        <w:t>《島史》</w:t>
      </w:r>
      <w:r w:rsidR="00E82E46" w:rsidRPr="000E16A2">
        <w:rPr>
          <w:rFonts w:ascii="Times New Roman" w:hAnsi="Times New Roman" w:cs="Times New Roman" w:hint="eastAsia"/>
          <w:b/>
          <w:sz w:val="20"/>
          <w:szCs w:val="20"/>
          <w:bdr w:val="single" w:sz="4" w:space="0" w:color="auto"/>
        </w:rPr>
        <w:t>之說</w:t>
      </w:r>
      <w:r w:rsidR="00477B1B" w:rsidRPr="000E16A2">
        <w:rPr>
          <w:rFonts w:ascii="新細明體" w:hAnsi="新細明體" w:cs="Times New Roman" w:hint="eastAsia"/>
          <w:b/>
          <w:sz w:val="20"/>
          <w:szCs w:val="20"/>
          <w:bdr w:val="single" w:sz="4" w:space="0" w:color="auto"/>
        </w:rPr>
        <w:t>）</w:t>
      </w:r>
    </w:p>
    <w:p w14:paraId="5E29779E" w14:textId="4E75A4E7" w:rsidR="00DA4305" w:rsidRPr="000E16A2" w:rsidRDefault="00A01C70" w:rsidP="00A01C70">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DA4305" w:rsidRPr="000E16A2">
        <w:rPr>
          <w:rFonts w:ascii="Times New Roman" w:eastAsiaTheme="minorEastAsia" w:hAnsi="Times New Roman" w:cs="Times New Roman"/>
        </w:rPr>
        <w:t>錫蘭</w:t>
      </w:r>
      <w:r w:rsidR="003E5D9D" w:rsidRPr="000E16A2">
        <w:rPr>
          <w:rFonts w:ascii="Times New Roman" w:eastAsiaTheme="minorEastAsia" w:hAnsi="Times New Roman" w:cs="Times New Roman"/>
        </w:rPr>
        <w:t>《</w:t>
      </w:r>
      <w:r w:rsidR="00DA4305" w:rsidRPr="000E16A2">
        <w:rPr>
          <w:rFonts w:ascii="Times New Roman" w:eastAsiaTheme="minorEastAsia" w:hAnsi="Times New Roman" w:cs="Times New Roman"/>
        </w:rPr>
        <w:t>島史</w:t>
      </w:r>
      <w:r w:rsidR="003E5D9D" w:rsidRPr="000E16A2">
        <w:rPr>
          <w:rFonts w:ascii="Times New Roman" w:eastAsiaTheme="minorEastAsia" w:hAnsi="Times New Roman" w:cs="Times New Roman"/>
        </w:rPr>
        <w:t>》</w:t>
      </w:r>
      <w:r w:rsidR="00DA4305" w:rsidRPr="000E16A2">
        <w:rPr>
          <w:rFonts w:ascii="Times New Roman" w:eastAsiaTheme="minorEastAsia" w:hAnsi="Times New Roman" w:cs="Times New Roman"/>
        </w:rPr>
        <w:t>云：</w:t>
      </w:r>
    </w:p>
    <w:p w14:paraId="77DECEBF" w14:textId="5FB1B817" w:rsidR="00DA4305" w:rsidRPr="000E16A2" w:rsidRDefault="001F328F" w:rsidP="00E02925">
      <w:pPr>
        <w:spacing w:afterLines="0" w:after="0" w:line="240" w:lineRule="auto"/>
        <w:rPr>
          <w:rFonts w:ascii="Times New Roman" w:eastAsiaTheme="minorEastAsia" w:hAnsi="Times New Roman" w:cs="Times New Roman"/>
        </w:rPr>
      </w:pPr>
      <w:r w:rsidRPr="000E16A2">
        <w:rPr>
          <w:rFonts w:ascii="Times New Roman" w:eastAsia="標楷體" w:hAnsi="Times New Roman" w:cs="Times New Roman" w:hint="eastAsia"/>
        </w:rPr>
        <w:lastRenderedPageBreak/>
        <w:t>｢</w:t>
      </w:r>
      <w:r w:rsidR="00DF10CC" w:rsidRPr="000E16A2">
        <w:rPr>
          <w:rFonts w:ascii="Times New Roman" w:eastAsia="標楷體" w:hAnsi="Times New Roman" w:cs="Times New Roman"/>
        </w:rPr>
        <w:t>大眾之徒，違背佛教，破壞根本結集，別為結集，雜亂經文，壞五部（四含及雜）義。不知異門說、無異門說，了義、未了義及密意說，變更其義，附會</w:t>
      </w:r>
      <w:r w:rsidR="00F93D79" w:rsidRPr="000E16A2">
        <w:rPr>
          <w:rFonts w:ascii="Times New Roman" w:hAnsi="Times New Roman" w:cs="Times New Roman"/>
          <w:vertAlign w:val="superscript"/>
        </w:rPr>
        <w:footnoteReference w:id="54"/>
      </w:r>
      <w:r w:rsidR="00DF10CC" w:rsidRPr="000E16A2">
        <w:rPr>
          <w:rFonts w:ascii="Times New Roman" w:eastAsia="標楷體" w:hAnsi="Times New Roman" w:cs="Times New Roman"/>
        </w:rPr>
        <w:t>解釋。於是棄甚深經、律之一分，別作疑似之經、律。</w:t>
      </w:r>
      <w:r w:rsidR="00DF10CC" w:rsidRPr="000E16A2">
        <w:rPr>
          <w:rFonts w:ascii="Times New Roman" w:eastAsia="標楷體" w:hAnsi="Times New Roman" w:cs="Times New Roman"/>
          <w:b/>
          <w:bCs/>
        </w:rPr>
        <w:t>又廢波利婆羅</w:t>
      </w:r>
      <w:r w:rsidR="0034004A" w:rsidRPr="000E16A2">
        <w:rPr>
          <w:rFonts w:ascii="Times New Roman" w:hAnsi="Times New Roman" w:cs="Times New Roman"/>
          <w:vertAlign w:val="superscript"/>
        </w:rPr>
        <w:footnoteReference w:id="55"/>
      </w:r>
      <w:r w:rsidR="00DF10CC" w:rsidRPr="000E16A2">
        <w:rPr>
          <w:rFonts w:ascii="Times New Roman" w:eastAsia="標楷體" w:hAnsi="Times New Roman" w:cs="Times New Roman"/>
          <w:b/>
          <w:bCs/>
        </w:rPr>
        <w:t>（律之眷屬）、六分阿毘曇，波致參毘陀（無礙道），尼涕娑</w:t>
      </w:r>
      <w:r w:rsidR="0034004A" w:rsidRPr="000E16A2">
        <w:rPr>
          <w:rFonts w:ascii="Times New Roman" w:hAnsi="Times New Roman" w:cs="Times New Roman"/>
          <w:vertAlign w:val="superscript"/>
        </w:rPr>
        <w:footnoteReference w:id="56"/>
      </w:r>
      <w:r w:rsidR="00DF10CC" w:rsidRPr="000E16A2">
        <w:rPr>
          <w:rFonts w:ascii="Times New Roman" w:eastAsia="標楷體" w:hAnsi="Times New Roman" w:cs="Times New Roman"/>
          <w:b/>
          <w:bCs/>
        </w:rPr>
        <w:t>（解釋）及本生一分，別為更作而用異名。別為僧服，條色皆異，各自集會</w:t>
      </w:r>
      <w:r w:rsidR="00DA4305" w:rsidRPr="000E16A2">
        <w:rPr>
          <w:rFonts w:ascii="Times New Roman" w:eastAsiaTheme="minorEastAsia" w:hAnsi="Times New Roman" w:cs="Times New Roman"/>
          <w:b/>
          <w:bCs/>
        </w:rPr>
        <w:t>。</w:t>
      </w:r>
      <w:r w:rsidR="00DF10CC" w:rsidRPr="000E16A2">
        <w:rPr>
          <w:rFonts w:ascii="Times New Roman" w:eastAsiaTheme="minorEastAsia" w:hAnsi="Times New Roman" w:cs="Times New Roman"/>
        </w:rPr>
        <w:t>」</w:t>
      </w:r>
    </w:p>
    <w:p w14:paraId="01C6E8EA" w14:textId="212F9243" w:rsidR="00477B1B" w:rsidRPr="000E16A2" w:rsidRDefault="00E02925" w:rsidP="00E02925">
      <w:pPr>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hint="eastAsia"/>
        </w:rPr>
        <w:t>※</w:t>
      </w:r>
      <w:r w:rsidR="00DF10CC" w:rsidRPr="000E16A2">
        <w:rPr>
          <w:rFonts w:ascii="Times New Roman" w:eastAsiaTheme="minorEastAsia" w:hAnsi="Times New Roman" w:cs="Times New Roman"/>
        </w:rPr>
        <w:t>上座學者責</w:t>
      </w:r>
      <w:r w:rsidR="00DF10CC" w:rsidRPr="000E16A2">
        <w:rPr>
          <w:rFonts w:ascii="Times New Roman" w:eastAsiaTheme="minorEastAsia" w:hAnsi="Times New Roman" w:cs="Times New Roman"/>
          <w:u w:val="single"/>
        </w:rPr>
        <w:t>其廢「</w:t>
      </w:r>
      <w:r w:rsidR="00DF10CC" w:rsidRPr="000E16A2">
        <w:rPr>
          <w:rFonts w:ascii="Times New Roman" w:eastAsia="標楷體" w:hAnsi="Times New Roman" w:cs="Times New Roman"/>
          <w:u w:val="single"/>
        </w:rPr>
        <w:t>波利婆羅</w:t>
      </w:r>
      <w:r w:rsidR="00DF10CC" w:rsidRPr="000E16A2">
        <w:rPr>
          <w:rFonts w:ascii="Times New Roman" w:eastAsiaTheme="minorEastAsia" w:hAnsi="Times New Roman" w:cs="Times New Roman"/>
          <w:u w:val="single"/>
        </w:rPr>
        <w:t>」等，蓋</w:t>
      </w:r>
      <w:r w:rsidR="00453E97" w:rsidRPr="000E16A2">
        <w:rPr>
          <w:rStyle w:val="ab"/>
          <w:rFonts w:ascii="Times New Roman" w:eastAsiaTheme="minorEastAsia" w:hAnsi="Times New Roman" w:cs="Times New Roman"/>
          <w:u w:val="single"/>
        </w:rPr>
        <w:footnoteReference w:id="57"/>
      </w:r>
      <w:r w:rsidR="00DF10CC" w:rsidRPr="000E16A2">
        <w:rPr>
          <w:rFonts w:ascii="Times New Roman" w:eastAsiaTheme="minorEastAsia" w:hAnsi="Times New Roman" w:cs="Times New Roman"/>
          <w:u w:val="single"/>
        </w:rPr>
        <w:t>亦言其略也</w:t>
      </w:r>
      <w:r w:rsidR="00DF10CC" w:rsidRPr="000E16A2">
        <w:rPr>
          <w:rFonts w:ascii="Times New Roman" w:eastAsiaTheme="minorEastAsia" w:hAnsi="Times New Roman" w:cs="Times New Roman"/>
        </w:rPr>
        <w:t>。</w:t>
      </w:r>
    </w:p>
    <w:p w14:paraId="766D8BA8" w14:textId="5472985B" w:rsidR="00FF5BE9" w:rsidRPr="000E16A2" w:rsidRDefault="00DF10CC"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此等典籍，若例以儒家，猶</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易</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之有翼，</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春秋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之有傳，</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詩</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之有序，</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禮</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之有記。</w:t>
      </w:r>
      <w:r w:rsidR="00E02925" w:rsidRPr="000E16A2">
        <w:rPr>
          <w:rFonts w:ascii="Times New Roman" w:eastAsiaTheme="minorEastAsia" w:hAnsi="Times New Roman" w:cs="Times New Roman" w:hint="eastAsia"/>
        </w:rPr>
        <w:br/>
      </w:r>
      <w:r w:rsidRPr="000E16A2">
        <w:rPr>
          <w:rFonts w:ascii="Times New Roman" w:eastAsiaTheme="minorEastAsia" w:hAnsi="Times New Roman" w:cs="Times New Roman"/>
        </w:rPr>
        <w:t>學有師承而不無推衍附會，尊為根本結集之舊固不可，直棄之亦無當也。</w:t>
      </w:r>
      <w:r w:rsidR="00E02925" w:rsidRPr="000E16A2">
        <w:rPr>
          <w:rFonts w:ascii="Times New Roman" w:eastAsiaTheme="minorEastAsia" w:hAnsi="Times New Roman" w:cs="Times New Roman" w:hint="eastAsia"/>
        </w:rPr>
        <w:br/>
      </w:r>
      <w:r w:rsidRPr="000E16A2">
        <w:rPr>
          <w:rFonts w:ascii="Times New Roman" w:eastAsiaTheme="minorEastAsia" w:hAnsi="Times New Roman" w:cs="Times New Roman"/>
        </w:rPr>
        <w:t>「本生」之別作，則傳說之或異；服色各異，亦諸部同風；別為</w:t>
      </w:r>
      <w:r w:rsidR="00211B4C" w:rsidRPr="000E16A2">
        <w:rPr>
          <w:rFonts w:ascii="Times New Roman" w:eastAsiaTheme="minorEastAsia" w:hAnsi="Times New Roman" w:cs="Times New Roman"/>
        </w:rPr>
        <w:t>制作</w:t>
      </w:r>
      <w:r w:rsidR="00015FAA" w:rsidRPr="000E16A2">
        <w:rPr>
          <w:rStyle w:val="ab"/>
          <w:rFonts w:ascii="Times New Roman" w:eastAsiaTheme="minorEastAsia" w:hAnsi="Times New Roman" w:cs="Times New Roman"/>
        </w:rPr>
        <w:footnoteReference w:id="58"/>
      </w:r>
      <w:r w:rsidR="00211B4C" w:rsidRPr="000E16A2">
        <w:rPr>
          <w:rFonts w:ascii="Times New Roman" w:eastAsiaTheme="minorEastAsia" w:hAnsi="Times New Roman" w:cs="Times New Roman"/>
        </w:rPr>
        <w:t>，即別為結集。</w:t>
      </w:r>
    </w:p>
    <w:p w14:paraId="2F5818C1" w14:textId="58A13DE5" w:rsidR="00FF5BE9" w:rsidRPr="000E16A2" w:rsidRDefault="00FF5BE9" w:rsidP="00FF5BE9">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00824184"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結</w:t>
      </w:r>
      <w:r w:rsidR="00824184" w:rsidRPr="000E16A2">
        <w:rPr>
          <w:rFonts w:ascii="Times New Roman" w:hAnsi="Times New Roman" w:cs="Times New Roman" w:hint="eastAsia"/>
          <w:b/>
          <w:sz w:val="20"/>
          <w:szCs w:val="20"/>
          <w:bdr w:val="single" w:sz="4" w:space="0" w:color="auto"/>
        </w:rPr>
        <w:t>成</w:t>
      </w:r>
    </w:p>
    <w:p w14:paraId="39AE7A3C" w14:textId="7A7DA903" w:rsidR="00B77458" w:rsidRPr="000E16A2" w:rsidRDefault="00211B4C"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得大者好略，入微者從</w:t>
      </w:r>
      <w:r w:rsidR="0041324A" w:rsidRPr="000E16A2">
        <w:rPr>
          <w:rStyle w:val="ab"/>
          <w:rFonts w:ascii="Times New Roman" w:eastAsiaTheme="minorEastAsia" w:hAnsi="Times New Roman" w:cs="Times New Roman"/>
        </w:rPr>
        <w:footnoteReference w:id="59"/>
      </w:r>
      <w:r w:rsidRPr="000E16A2">
        <w:rPr>
          <w:rFonts w:ascii="Times New Roman" w:eastAsiaTheme="minorEastAsia" w:hAnsi="Times New Roman" w:cs="Times New Roman"/>
        </w:rPr>
        <w:t>詳，正</w:t>
      </w:r>
      <w:r w:rsidR="007C3455" w:rsidRPr="000E16A2">
        <w:rPr>
          <w:rStyle w:val="ab"/>
          <w:rFonts w:ascii="Times New Roman" w:eastAsiaTheme="minorEastAsia" w:hAnsi="Times New Roman" w:cs="Times New Roman"/>
        </w:rPr>
        <w:footnoteReference w:id="60"/>
      </w:r>
      <w:r w:rsidRPr="000E16A2">
        <w:rPr>
          <w:rFonts w:ascii="Times New Roman" w:eastAsiaTheme="minorEastAsia" w:hAnsi="Times New Roman" w:cs="Times New Roman"/>
        </w:rPr>
        <w:t>不必據此為是非也。</w:t>
      </w:r>
    </w:p>
    <w:p w14:paraId="48C071DD" w14:textId="48E09489" w:rsidR="00562FCE" w:rsidRPr="000E16A2" w:rsidRDefault="00962DE0" w:rsidP="00962DE0">
      <w:pPr>
        <w:widowControl w:val="0"/>
        <w:spacing w:afterLines="0" w:after="0" w:line="240" w:lineRule="auto"/>
        <w:ind w:leftChars="50" w:left="120"/>
        <w:outlineLvl w:val="1"/>
        <w:rPr>
          <w:rFonts w:ascii="新細明體" w:hAnsi="新細明體"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000F0DC8" w:rsidRPr="000E16A2">
        <w:rPr>
          <w:rFonts w:ascii="Times New Roman" w:hAnsi="Times New Roman" w:cs="Times New Roman" w:hint="eastAsia"/>
          <w:b/>
          <w:sz w:val="20"/>
          <w:szCs w:val="20"/>
          <w:bdr w:val="single" w:sz="4" w:space="0" w:color="auto"/>
        </w:rPr>
        <w:t>三系、四派</w:t>
      </w:r>
    </w:p>
    <w:p w14:paraId="5878584F" w14:textId="540DB7A9" w:rsidR="00533B30" w:rsidRPr="000E16A2" w:rsidRDefault="00533B30" w:rsidP="00533B30">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一、概說「三系、四派」的成立</w:t>
      </w:r>
    </w:p>
    <w:p w14:paraId="7CAA5602" w14:textId="2649C178" w:rsidR="00B77458" w:rsidRPr="000E16A2" w:rsidRDefault="000F0DC8" w:rsidP="00533B30">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00533B30" w:rsidRPr="000E16A2">
        <w:rPr>
          <w:rFonts w:ascii="Times New Roman" w:hAnsi="Times New Roman" w:cs="Times New Roman" w:hint="eastAsia"/>
          <w:b/>
          <w:sz w:val="20"/>
          <w:szCs w:val="20"/>
          <w:bdr w:val="single" w:sz="4" w:space="0" w:color="auto"/>
        </w:rPr>
        <w:t>一</w:t>
      </w:r>
      <w:r w:rsidR="00A22306" w:rsidRPr="000E16A2">
        <w:rPr>
          <w:rFonts w:ascii="Times New Roman" w:hAnsi="Times New Roman" w:cs="Times New Roman"/>
          <w:b/>
          <w:sz w:val="20"/>
          <w:szCs w:val="20"/>
          <w:bdr w:val="single" w:sz="4" w:space="0" w:color="auto"/>
        </w:rPr>
        <w:t>）</w:t>
      </w:r>
      <w:r w:rsidR="00520A57" w:rsidRPr="000E16A2">
        <w:rPr>
          <w:rFonts w:ascii="Times New Roman" w:hAnsi="Times New Roman" w:cs="Times New Roman" w:hint="eastAsia"/>
          <w:b/>
          <w:sz w:val="20"/>
          <w:szCs w:val="20"/>
          <w:bdr w:val="single" w:sz="4" w:space="0" w:color="auto"/>
        </w:rPr>
        <w:t>三系</w:t>
      </w:r>
      <w:r w:rsidR="00BA16F1" w:rsidRPr="000E16A2">
        <w:rPr>
          <w:rFonts w:ascii="新細明體" w:hAnsi="新細明體" w:cs="Times New Roman" w:hint="eastAsia"/>
          <w:b/>
          <w:sz w:val="20"/>
          <w:szCs w:val="20"/>
          <w:bdr w:val="single" w:sz="4" w:space="0" w:color="auto"/>
        </w:rPr>
        <w:t>──</w:t>
      </w:r>
      <w:r w:rsidR="00BA16F1" w:rsidRPr="000E16A2">
        <w:rPr>
          <w:rFonts w:ascii="Times New Roman" w:hAnsi="Times New Roman" w:cs="Times New Roman"/>
          <w:b/>
          <w:sz w:val="20"/>
          <w:szCs w:val="20"/>
          <w:bdr w:val="single" w:sz="4" w:space="0" w:color="auto"/>
        </w:rPr>
        <w:t>大眾、分別說</w:t>
      </w:r>
      <w:r w:rsidR="00BA16F1" w:rsidRPr="000E16A2">
        <w:rPr>
          <w:rFonts w:ascii="新細明體" w:hAnsi="新細明體" w:cs="Times New Roman" w:hint="eastAsia"/>
          <w:b/>
          <w:sz w:val="20"/>
          <w:szCs w:val="20"/>
          <w:bdr w:val="single" w:sz="4" w:space="0" w:color="auto"/>
        </w:rPr>
        <w:t>、</w:t>
      </w:r>
      <w:r w:rsidR="00BA16F1" w:rsidRPr="000E16A2">
        <w:rPr>
          <w:rFonts w:ascii="Times New Roman" w:hAnsi="Times New Roman" w:cs="Times New Roman"/>
          <w:b/>
          <w:sz w:val="20"/>
          <w:szCs w:val="20"/>
          <w:bdr w:val="single" w:sz="4" w:space="0" w:color="auto"/>
        </w:rPr>
        <w:t>上座</w:t>
      </w:r>
    </w:p>
    <w:p w14:paraId="3540C184" w14:textId="34D56B2F" w:rsidR="00C170ED" w:rsidRPr="000E16A2" w:rsidRDefault="00824184" w:rsidP="00824184">
      <w:pPr>
        <w:spacing w:after="108" w:line="240" w:lineRule="auto"/>
        <w:ind w:firstLineChars="200" w:firstLine="440"/>
        <w:rPr>
          <w:rFonts w:ascii="Times New Roman" w:eastAsiaTheme="minorEastAsia" w:hAnsi="Times New Roman" w:cs="Times New Roman"/>
        </w:rPr>
      </w:pPr>
      <w:r w:rsidRPr="000E16A2">
        <w:rPr>
          <w:rFonts w:ascii="Times New Roman" w:eastAsiaTheme="minorEastAsia" w:hAnsi="Times New Roman" w:cs="Times New Roman" w:hint="eastAsia"/>
          <w:sz w:val="22"/>
          <w:shd w:val="pct15" w:color="auto" w:fill="FFFFFF"/>
        </w:rPr>
        <w:t>〔</w:t>
      </w:r>
      <w:r w:rsidRPr="000E16A2">
        <w:rPr>
          <w:rFonts w:ascii="Times New Roman" w:eastAsiaTheme="minorEastAsia" w:hAnsi="Times New Roman" w:cs="Times New Roman"/>
          <w:sz w:val="22"/>
          <w:shd w:val="pct15" w:color="auto" w:fill="FFFFFF"/>
        </w:rPr>
        <w:t>p.</w:t>
      </w:r>
      <w:r w:rsidRPr="000E16A2">
        <w:rPr>
          <w:rFonts w:ascii="Times New Roman" w:eastAsiaTheme="minorEastAsia" w:hAnsi="Times New Roman" w:cs="Times New Roman" w:hint="eastAsia"/>
          <w:sz w:val="22"/>
          <w:shd w:val="pct15" w:color="auto" w:fill="FFFFFF"/>
        </w:rPr>
        <w:t>101</w:t>
      </w:r>
      <w:r w:rsidRPr="000E16A2">
        <w:rPr>
          <w:rFonts w:ascii="Times New Roman" w:eastAsiaTheme="minorEastAsia" w:hAnsi="Times New Roman" w:cs="Times New Roman" w:hint="eastAsia"/>
          <w:sz w:val="22"/>
          <w:shd w:val="pct15" w:color="auto" w:fill="FFFFFF"/>
        </w:rPr>
        <w:t>〕</w:t>
      </w:r>
      <w:r w:rsidR="00DF10CC" w:rsidRPr="000E16A2">
        <w:rPr>
          <w:rFonts w:ascii="Times New Roman" w:eastAsiaTheme="minorEastAsia" w:hAnsi="Times New Roman" w:cs="Times New Roman"/>
        </w:rPr>
        <w:t>次二部而起者，傳說不一，以大眾部之傳說（藏傳）為近似；即次成大眾、分別說及上座三系。彼不明分別說之所出，然尋</w:t>
      </w:r>
      <w:r w:rsidR="00860C1C" w:rsidRPr="000E16A2">
        <w:rPr>
          <w:rStyle w:val="ab"/>
          <w:rFonts w:ascii="Times New Roman" w:eastAsiaTheme="minorEastAsia" w:hAnsi="Times New Roman" w:cs="Times New Roman"/>
        </w:rPr>
        <w:footnoteReference w:id="61"/>
      </w:r>
      <w:r w:rsidR="00DF10CC" w:rsidRPr="000E16A2">
        <w:rPr>
          <w:rFonts w:ascii="Times New Roman" w:eastAsiaTheme="minorEastAsia" w:hAnsi="Times New Roman" w:cs="Times New Roman"/>
        </w:rPr>
        <w:t>其流出之學派，證以錫蘭之所傳（分別說之一），可見其出於上座部，而取捨大眾系之善說成之。</w:t>
      </w:r>
    </w:p>
    <w:p w14:paraId="6720A2BB" w14:textId="7F274620" w:rsidR="00BA16F1" w:rsidRPr="000E16A2" w:rsidRDefault="00BA16F1" w:rsidP="00533B30">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00533B30"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四派──</w:t>
      </w:r>
      <w:r w:rsidR="00533B30" w:rsidRPr="000E16A2">
        <w:rPr>
          <w:rFonts w:ascii="Times New Roman" w:hAnsi="Times New Roman" w:cs="Times New Roman"/>
          <w:b/>
          <w:sz w:val="20"/>
          <w:szCs w:val="20"/>
          <w:bdr w:val="single" w:sz="4" w:space="0" w:color="auto"/>
        </w:rPr>
        <w:t>大眾、分別說</w:t>
      </w:r>
      <w:r w:rsidR="00533B30" w:rsidRPr="000E16A2">
        <w:rPr>
          <w:rFonts w:ascii="新細明體" w:hAnsi="新細明體" w:cs="Times New Roman" w:hint="eastAsia"/>
          <w:b/>
          <w:sz w:val="20"/>
          <w:szCs w:val="20"/>
          <w:bdr w:val="single" w:sz="4" w:space="0" w:color="auto"/>
        </w:rPr>
        <w:t>、</w:t>
      </w:r>
      <w:r w:rsidR="00337043" w:rsidRPr="000E16A2">
        <w:rPr>
          <w:rFonts w:ascii="Times New Roman" w:hAnsi="Times New Roman" w:cs="Times New Roman" w:hint="eastAsia"/>
          <w:b/>
          <w:sz w:val="20"/>
          <w:szCs w:val="20"/>
          <w:bdr w:val="single" w:sz="4" w:space="0" w:color="auto"/>
        </w:rPr>
        <w:t>說</w:t>
      </w:r>
      <w:r w:rsidRPr="000E16A2">
        <w:rPr>
          <w:rFonts w:ascii="Times New Roman" w:hAnsi="Times New Roman" w:cs="Times New Roman"/>
          <w:b/>
          <w:sz w:val="20"/>
          <w:szCs w:val="20"/>
          <w:bdr w:val="single" w:sz="4" w:space="0" w:color="auto"/>
        </w:rPr>
        <w:t>一切有及犢子</w:t>
      </w:r>
    </w:p>
    <w:p w14:paraId="3FDA0FDE" w14:textId="45C56B15" w:rsidR="009A11A3" w:rsidRPr="000E16A2" w:rsidRDefault="005A0079" w:rsidP="00EE090C">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DF10CC" w:rsidRPr="000E16A2">
        <w:rPr>
          <w:rFonts w:ascii="Times New Roman" w:eastAsiaTheme="minorEastAsia" w:hAnsi="Times New Roman" w:cs="Times New Roman"/>
        </w:rPr>
        <w:t>次於上座出一切有及犢子，此即合於義淨「</w:t>
      </w:r>
      <w:r w:rsidR="00DF10CC" w:rsidRPr="000E16A2">
        <w:rPr>
          <w:rFonts w:ascii="標楷體" w:eastAsia="標楷體" w:hAnsi="標楷體" w:cs="Times New Roman"/>
        </w:rPr>
        <w:t>大綱唯四</w:t>
      </w:r>
      <w:r w:rsidR="00DF10CC" w:rsidRPr="000E16A2">
        <w:rPr>
          <w:rFonts w:ascii="Times New Roman" w:eastAsiaTheme="minorEastAsia" w:hAnsi="Times New Roman" w:cs="Times New Roman"/>
        </w:rPr>
        <w:t>」之說。</w:t>
      </w:r>
    </w:p>
    <w:p w14:paraId="38A99A51" w14:textId="54EDF621" w:rsidR="00337043" w:rsidRPr="000E16A2" w:rsidRDefault="005A0079" w:rsidP="005A0079">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DF10CC" w:rsidRPr="000E16A2">
        <w:rPr>
          <w:rFonts w:ascii="Times New Roman" w:eastAsiaTheme="minorEastAsia" w:hAnsi="Times New Roman" w:cs="Times New Roman"/>
        </w:rPr>
        <w:t>上座系學者馬鳴於</w:t>
      </w:r>
      <w:r w:rsidR="003E5D9D" w:rsidRPr="000E16A2">
        <w:rPr>
          <w:rFonts w:ascii="Times New Roman" w:eastAsiaTheme="minorEastAsia" w:hAnsi="Times New Roman" w:cs="Times New Roman"/>
        </w:rPr>
        <w:t>《</w:t>
      </w:r>
      <w:r w:rsidR="00DF10CC" w:rsidRPr="000E16A2">
        <w:rPr>
          <w:rFonts w:ascii="Times New Roman" w:eastAsiaTheme="minorEastAsia" w:hAnsi="Times New Roman" w:cs="Times New Roman"/>
        </w:rPr>
        <w:t>大莊嚴論</w:t>
      </w:r>
      <w:r w:rsidR="003E5D9D" w:rsidRPr="000E16A2">
        <w:rPr>
          <w:rFonts w:ascii="Times New Roman" w:eastAsiaTheme="minorEastAsia" w:hAnsi="Times New Roman" w:cs="Times New Roman"/>
        </w:rPr>
        <w:t>》</w:t>
      </w:r>
      <w:r w:rsidR="00DF10CC" w:rsidRPr="000E16A2">
        <w:rPr>
          <w:rFonts w:ascii="Times New Roman" w:eastAsiaTheme="minorEastAsia" w:hAnsi="Times New Roman" w:cs="Times New Roman"/>
        </w:rPr>
        <w:t>序云：</w:t>
      </w:r>
      <w:r w:rsidR="007963A9" w:rsidRPr="000E16A2">
        <w:rPr>
          <w:rStyle w:val="ab"/>
          <w:rFonts w:ascii="Times New Roman" w:eastAsia="標楷體" w:hAnsi="Times New Roman" w:cs="Times New Roman"/>
        </w:rPr>
        <w:footnoteReference w:id="62"/>
      </w:r>
      <w:r w:rsidR="00DF10CC" w:rsidRPr="000E16A2">
        <w:rPr>
          <w:rFonts w:ascii="Times New Roman" w:eastAsiaTheme="minorEastAsia" w:hAnsi="Times New Roman" w:cs="Times New Roman"/>
        </w:rPr>
        <w:t>「</w:t>
      </w:r>
      <w:r w:rsidR="00DF10CC" w:rsidRPr="000E16A2">
        <w:rPr>
          <w:rFonts w:ascii="Times New Roman" w:eastAsia="標楷體" w:hAnsi="Times New Roman" w:cs="Times New Roman"/>
        </w:rPr>
        <w:t>富那，</w:t>
      </w:r>
      <w:r w:rsidR="004D3088" w:rsidRPr="000E16A2">
        <w:rPr>
          <w:rFonts w:ascii="Times New Roman" w:eastAsia="標楷體" w:hAnsi="Times New Roman" w:cs="Times New Roman" w:hint="eastAsia"/>
        </w:rPr>
        <w:t>脇</w:t>
      </w:r>
      <w:r w:rsidR="00DF10CC" w:rsidRPr="000E16A2">
        <w:rPr>
          <w:rFonts w:ascii="Times New Roman" w:eastAsia="標楷體" w:hAnsi="Times New Roman" w:cs="Times New Roman"/>
        </w:rPr>
        <w:t>比丘，彌織諸論師（</w:t>
      </w:r>
      <w:r w:rsidR="00DF10CC" w:rsidRPr="000E16A2">
        <w:rPr>
          <w:rFonts w:ascii="Times New Roman" w:hAnsi="Times New Roman" w:cs="Times New Roman"/>
        </w:rPr>
        <w:t>北方分別說系之主流</w:t>
      </w:r>
      <w:r w:rsidR="00DF10CC" w:rsidRPr="000E16A2">
        <w:rPr>
          <w:rFonts w:ascii="Times New Roman" w:eastAsia="標楷體" w:hAnsi="Times New Roman" w:cs="Times New Roman"/>
        </w:rPr>
        <w:t>），薩婆室婆眾（</w:t>
      </w:r>
      <w:r w:rsidR="00DF10CC" w:rsidRPr="000E16A2">
        <w:rPr>
          <w:rFonts w:ascii="Times New Roman" w:hAnsi="Times New Roman" w:cs="Times New Roman"/>
        </w:rPr>
        <w:t>一切有部</w:t>
      </w:r>
      <w:r w:rsidR="00DF10CC" w:rsidRPr="000E16A2">
        <w:rPr>
          <w:rFonts w:ascii="Times New Roman" w:eastAsia="標楷體" w:hAnsi="Times New Roman" w:cs="Times New Roman"/>
        </w:rPr>
        <w:t>），牛王正道者（</w:t>
      </w:r>
      <w:r w:rsidR="00DF10CC" w:rsidRPr="000E16A2">
        <w:rPr>
          <w:rFonts w:ascii="Times New Roman" w:hAnsi="Times New Roman" w:cs="Times New Roman"/>
        </w:rPr>
        <w:t>犢子</w:t>
      </w:r>
      <w:r w:rsidR="00DF10CC" w:rsidRPr="000E16A2">
        <w:rPr>
          <w:rFonts w:ascii="Times New Roman" w:eastAsia="標楷體" w:hAnsi="Times New Roman" w:cs="Times New Roman"/>
        </w:rPr>
        <w:t>），是等諸論師，我等皆隨順</w:t>
      </w:r>
      <w:r w:rsidR="00DF10CC" w:rsidRPr="000E16A2">
        <w:rPr>
          <w:rFonts w:ascii="Times New Roman" w:eastAsiaTheme="minorEastAsia" w:hAnsi="Times New Roman" w:cs="Times New Roman"/>
        </w:rPr>
        <w:t>」。</w:t>
      </w:r>
      <w:r w:rsidR="005A08D0" w:rsidRPr="000E16A2">
        <w:rPr>
          <w:rStyle w:val="ab"/>
          <w:rFonts w:ascii="Times New Roman" w:eastAsiaTheme="minorEastAsia" w:hAnsi="Times New Roman" w:cs="Times New Roman"/>
        </w:rPr>
        <w:footnoteReference w:id="63"/>
      </w:r>
      <w:r w:rsidR="00DF10CC" w:rsidRPr="000E16A2">
        <w:rPr>
          <w:rFonts w:ascii="Times New Roman" w:eastAsiaTheme="minorEastAsia" w:hAnsi="Times New Roman" w:cs="Times New Roman"/>
        </w:rPr>
        <w:t>此亦於敬禮其師長富那及</w:t>
      </w:r>
      <w:r w:rsidR="00162A52" w:rsidRPr="000E16A2">
        <w:rPr>
          <w:rFonts w:asciiTheme="minorEastAsia" w:eastAsiaTheme="minorEastAsia" w:hAnsiTheme="minorEastAsia" w:cs="Times New Roman" w:hint="eastAsia"/>
        </w:rPr>
        <w:t>脇</w:t>
      </w:r>
      <w:r w:rsidR="00DF10CC" w:rsidRPr="000E16A2">
        <w:rPr>
          <w:rFonts w:ascii="Times New Roman" w:eastAsiaTheme="minorEastAsia" w:hAnsi="Times New Roman" w:cs="Times New Roman"/>
        </w:rPr>
        <w:t>尊者而外，等視上座三系而尊敬之。</w:t>
      </w:r>
    </w:p>
    <w:p w14:paraId="6B76E0F5" w14:textId="317776BC" w:rsidR="00BD4C26" w:rsidRPr="000E16A2" w:rsidRDefault="00E04091" w:rsidP="00E04091">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140E26" w:rsidRPr="000E16A2">
        <w:rPr>
          <w:rFonts w:ascii="Times New Roman" w:eastAsiaTheme="minorEastAsia" w:hAnsi="Times New Roman" w:cs="Times New Roman"/>
        </w:rPr>
        <w:t>上座有此三系，為探究學派源流者所不容忽略者。</w:t>
      </w:r>
    </w:p>
    <w:p w14:paraId="4AA1152F" w14:textId="338CF4B1" w:rsidR="00093ED8" w:rsidRPr="000E16A2" w:rsidRDefault="00520A57" w:rsidP="000D6B6B">
      <w:pPr>
        <w:widowControl w:val="0"/>
        <w:spacing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二、</w:t>
      </w:r>
      <w:r w:rsidR="00E04091" w:rsidRPr="000E16A2">
        <w:rPr>
          <w:rFonts w:ascii="Times New Roman" w:eastAsiaTheme="minorEastAsia" w:hAnsi="Times New Roman" w:cs="Times New Roman" w:hint="eastAsia"/>
          <w:b/>
          <w:bCs/>
          <w:sz w:val="20"/>
          <w:szCs w:val="20"/>
          <w:bdr w:val="single" w:sz="4" w:space="0" w:color="auto"/>
        </w:rPr>
        <w:t>詳述四派之</w:t>
      </w:r>
      <w:r w:rsidR="006741EB" w:rsidRPr="000E16A2">
        <w:rPr>
          <w:rFonts w:ascii="Times New Roman" w:eastAsiaTheme="minorEastAsia" w:hAnsi="Times New Roman" w:cs="Times New Roman" w:hint="eastAsia"/>
          <w:b/>
          <w:bCs/>
          <w:sz w:val="20"/>
          <w:szCs w:val="20"/>
          <w:bdr w:val="single" w:sz="4" w:space="0" w:color="auto"/>
        </w:rPr>
        <w:t>分</w:t>
      </w:r>
      <w:r w:rsidR="00724CAA" w:rsidRPr="000E16A2">
        <w:rPr>
          <w:rFonts w:ascii="Times New Roman" w:eastAsiaTheme="minorEastAsia" w:hAnsi="Times New Roman" w:cs="Times New Roman" w:hint="eastAsia"/>
          <w:b/>
          <w:bCs/>
          <w:sz w:val="20"/>
          <w:szCs w:val="20"/>
          <w:bdr w:val="single" w:sz="4" w:space="0" w:color="auto"/>
        </w:rPr>
        <w:t>流</w:t>
      </w:r>
    </w:p>
    <w:p w14:paraId="52E0808A" w14:textId="212E202F" w:rsidR="005F364C" w:rsidRPr="000E16A2" w:rsidRDefault="005F364C" w:rsidP="005F364C">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（一）</w:t>
      </w:r>
      <w:r w:rsidRPr="000E16A2">
        <w:rPr>
          <w:rFonts w:asciiTheme="minorEastAsia" w:eastAsiaTheme="minorEastAsia" w:hAnsiTheme="minorEastAsia" w:cs="Times New Roman" w:hint="eastAsia"/>
          <w:b/>
          <w:bCs/>
          <w:sz w:val="20"/>
          <w:szCs w:val="20"/>
          <w:bdr w:val="single" w:sz="4" w:space="0" w:color="auto"/>
        </w:rPr>
        <w:t>略敘</w:t>
      </w:r>
    </w:p>
    <w:p w14:paraId="31231EFB" w14:textId="77777777" w:rsidR="006741EB" w:rsidRPr="000E16A2" w:rsidRDefault="006741EB" w:rsidP="00836F78">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自二而三，三而四，其經過不詳。</w:t>
      </w:r>
    </w:p>
    <w:p w14:paraId="2C7C15B6" w14:textId="66062B2A" w:rsidR="005E4840" w:rsidRPr="000E16A2" w:rsidRDefault="001A363B" w:rsidP="000D6B6B">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5E4840"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hint="eastAsia"/>
          <w:b/>
          <w:sz w:val="20"/>
          <w:szCs w:val="20"/>
          <w:bdr w:val="single" w:sz="4" w:space="0" w:color="auto"/>
        </w:rPr>
        <w:t>）</w:t>
      </w:r>
      <w:r w:rsidR="005E4840" w:rsidRPr="000E16A2">
        <w:rPr>
          <w:rFonts w:ascii="Times New Roman" w:hAnsi="Times New Roman" w:cs="Times New Roman" w:hint="eastAsia"/>
          <w:b/>
          <w:sz w:val="20"/>
          <w:szCs w:val="20"/>
          <w:bdr w:val="single" w:sz="4" w:space="0" w:color="auto"/>
        </w:rPr>
        <w:t>別辨</w:t>
      </w:r>
    </w:p>
    <w:p w14:paraId="0A94B128" w14:textId="5564556B" w:rsidR="005E4840" w:rsidRPr="000E16A2" w:rsidRDefault="005E4840" w:rsidP="005E4840">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、考</w:t>
      </w:r>
      <w:r w:rsidR="00661CF0" w:rsidRPr="000E16A2">
        <w:rPr>
          <w:rFonts w:ascii="Times New Roman" w:hAnsi="Times New Roman" w:cs="Times New Roman" w:hint="eastAsia"/>
          <w:b/>
          <w:sz w:val="20"/>
          <w:szCs w:val="20"/>
          <w:bdr w:val="single" w:sz="4" w:space="0" w:color="auto"/>
        </w:rPr>
        <w:t>其淵流</w:t>
      </w:r>
    </w:p>
    <w:p w14:paraId="052DCFA1" w14:textId="6F2EAD07" w:rsidR="00BA2D0F" w:rsidRPr="000E16A2" w:rsidRDefault="00BF49A4" w:rsidP="00E3603A">
      <w:pPr>
        <w:spacing w:afterLines="0" w:after="0" w:line="240" w:lineRule="auto"/>
        <w:ind w:leftChars="250" w:left="600"/>
        <w:outlineLvl w:val="5"/>
        <w:rPr>
          <w:rFonts w:ascii="Times New Roman" w:hAnsi="Times New Roman" w:cs="Times New Roman"/>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）分別說系</w:t>
      </w:r>
    </w:p>
    <w:p w14:paraId="1E317C4A" w14:textId="1EF0B7B2" w:rsidR="006741EB" w:rsidRPr="000E16A2" w:rsidRDefault="004405EE" w:rsidP="004405EE">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DF10CC" w:rsidRPr="000E16A2">
        <w:rPr>
          <w:rFonts w:ascii="Times New Roman" w:eastAsiaTheme="minorEastAsia" w:hAnsi="Times New Roman" w:cs="Times New Roman"/>
        </w:rPr>
        <w:t>分別說系之形成，即跋耆系之學說，影響於中印之波利系。當迦王之世，帝須即以「分別說者」自居，折中於東西之間，其成立應略早。</w:t>
      </w:r>
      <w:r w:rsidR="00D92EFF" w:rsidRPr="000E16A2">
        <w:rPr>
          <w:rFonts w:ascii="Times New Roman" w:hAnsi="Times New Roman" w:cs="Times New Roman"/>
          <w:vertAlign w:val="superscript"/>
        </w:rPr>
        <w:footnoteReference w:id="64"/>
      </w:r>
    </w:p>
    <w:p w14:paraId="2457DD02" w14:textId="7D8711F7" w:rsidR="004F6B9D" w:rsidRPr="000E16A2" w:rsidRDefault="00505952" w:rsidP="00505952">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DF10CC" w:rsidRPr="000E16A2">
        <w:rPr>
          <w:rFonts w:ascii="Times New Roman" w:eastAsiaTheme="minorEastAsia" w:hAnsi="Times New Roman" w:cs="Times New Roman"/>
        </w:rPr>
        <w:t>學說之傳承，銅鍱者自謂遠承阿難、優波離，近接耶舍</w:t>
      </w:r>
      <w:r w:rsidR="007B7018" w:rsidRPr="000E16A2">
        <w:rPr>
          <w:rFonts w:ascii="Times New Roman" w:hAnsi="Times New Roman" w:cs="Times New Roman"/>
          <w:vertAlign w:val="superscript"/>
        </w:rPr>
        <w:footnoteReference w:id="65"/>
      </w:r>
      <w:r w:rsidR="00440B49" w:rsidRPr="000E16A2">
        <w:rPr>
          <w:rFonts w:ascii="Times New Roman" w:eastAsiaTheme="minorEastAsia" w:hAnsi="Times New Roman" w:cs="Times New Roman" w:hint="eastAsia"/>
        </w:rPr>
        <w:t>、</w:t>
      </w:r>
      <w:r w:rsidR="00DF10CC" w:rsidRPr="000E16A2">
        <w:rPr>
          <w:rFonts w:ascii="Times New Roman" w:eastAsiaTheme="minorEastAsia" w:hAnsi="Times New Roman" w:cs="Times New Roman"/>
        </w:rPr>
        <w:t>悉伽婆之統也。</w:t>
      </w:r>
      <w:r w:rsidR="00905E38" w:rsidRPr="000E16A2">
        <w:rPr>
          <w:rFonts w:ascii="Times New Roman" w:hAnsi="Times New Roman" w:cs="Times New Roman"/>
          <w:vertAlign w:val="superscript"/>
        </w:rPr>
        <w:footnoteReference w:id="66"/>
      </w:r>
    </w:p>
    <w:p w14:paraId="186ED617" w14:textId="4F3DFC41" w:rsidR="006741EB" w:rsidRPr="000E16A2" w:rsidRDefault="00FA5021" w:rsidP="004D0FAB">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4D0FAB"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6741EB" w:rsidRPr="000E16A2">
        <w:rPr>
          <w:rFonts w:ascii="Times New Roman" w:eastAsiaTheme="minorEastAsia" w:hAnsi="Times New Roman" w:cs="Times New Roman"/>
          <w:b/>
          <w:bCs/>
          <w:sz w:val="20"/>
          <w:szCs w:val="20"/>
          <w:bdr w:val="single" w:sz="4" w:space="0" w:color="auto"/>
        </w:rPr>
        <w:t>犢子</w:t>
      </w:r>
      <w:r w:rsidR="006741EB" w:rsidRPr="000E16A2">
        <w:rPr>
          <w:rFonts w:ascii="Times New Roman" w:eastAsiaTheme="minorEastAsia" w:hAnsi="Times New Roman" w:cs="Times New Roman" w:hint="eastAsia"/>
          <w:b/>
          <w:bCs/>
          <w:sz w:val="20"/>
          <w:szCs w:val="20"/>
          <w:bdr w:val="single" w:sz="4" w:space="0" w:color="auto"/>
        </w:rPr>
        <w:t>系</w:t>
      </w:r>
    </w:p>
    <w:p w14:paraId="5C2932D4" w14:textId="03AA39E6" w:rsidR="00323E26" w:rsidRPr="000E16A2" w:rsidRDefault="00E437FB" w:rsidP="00E437FB">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DF10CC" w:rsidRPr="000E16A2">
        <w:rPr>
          <w:rFonts w:ascii="Times New Roman" w:eastAsiaTheme="minorEastAsia" w:hAnsi="Times New Roman" w:cs="Times New Roman"/>
        </w:rPr>
        <w:t>犢子部（真諦譯可住子弟子</w:t>
      </w:r>
      <w:r w:rsidR="00E52324" w:rsidRPr="000E16A2">
        <w:rPr>
          <w:rStyle w:val="ab"/>
          <w:rFonts w:ascii="Times New Roman" w:eastAsiaTheme="minorEastAsia" w:hAnsi="Times New Roman" w:cs="Times New Roman"/>
        </w:rPr>
        <w:footnoteReference w:id="67"/>
      </w:r>
      <w:r w:rsidR="00DF10CC" w:rsidRPr="000E16A2">
        <w:rPr>
          <w:rFonts w:ascii="Times New Roman" w:eastAsiaTheme="minorEastAsia" w:hAnsi="Times New Roman" w:cs="Times New Roman"/>
        </w:rPr>
        <w:t>，勘梵文有弟子二字</w:t>
      </w:r>
      <w:r w:rsidR="00266D67" w:rsidRPr="000E16A2">
        <w:rPr>
          <w:rStyle w:val="ab"/>
          <w:rFonts w:ascii="Times New Roman" w:eastAsiaTheme="minorEastAsia" w:hAnsi="Times New Roman" w:cs="Times New Roman"/>
        </w:rPr>
        <w:footnoteReference w:id="68"/>
      </w:r>
      <w:r w:rsidR="00DF10CC" w:rsidRPr="000E16A2">
        <w:rPr>
          <w:rFonts w:ascii="Times New Roman" w:eastAsiaTheme="minorEastAsia" w:hAnsi="Times New Roman" w:cs="Times New Roman"/>
        </w:rPr>
        <w:t>）之法系，真諦曾敘之：羅睺羅是舍利弗弟子，皤雌子（犢子）是羅睺羅弟子，此部眾又是皤雌子</w:t>
      </w:r>
      <w:r w:rsidR="00245002" w:rsidRPr="000E16A2">
        <w:rPr>
          <w:rFonts w:ascii="Times New Roman" w:eastAsiaTheme="minorEastAsia" w:hAnsi="Times New Roman" w:cs="Times New Roman"/>
        </w:rPr>
        <w:t>弟子。</w:t>
      </w:r>
      <w:r w:rsidR="007B6B8C" w:rsidRPr="000E16A2">
        <w:rPr>
          <w:rStyle w:val="ab"/>
          <w:rFonts w:ascii="Times New Roman" w:eastAsiaTheme="minorEastAsia" w:hAnsi="Times New Roman" w:cs="Times New Roman"/>
        </w:rPr>
        <w:footnoteReference w:id="69"/>
      </w:r>
    </w:p>
    <w:p w14:paraId="338FD837" w14:textId="77777777" w:rsidR="00323E26" w:rsidRPr="000E16A2" w:rsidRDefault="00245002"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藏傳說一切有部律，傳自羅睺羅。</w:t>
      </w:r>
    </w:p>
    <w:p w14:paraId="06A10AB3" w14:textId="49B59D3B" w:rsidR="00140E26" w:rsidRPr="000E16A2" w:rsidRDefault="003E5D9D"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w:t>
      </w:r>
      <w:r w:rsidR="00245002" w:rsidRPr="000E16A2">
        <w:rPr>
          <w:rFonts w:ascii="Times New Roman" w:eastAsiaTheme="minorEastAsia" w:hAnsi="Times New Roman" w:cs="Times New Roman"/>
        </w:rPr>
        <w:t>婆沙論</w:t>
      </w:r>
      <w:r w:rsidRPr="000E16A2">
        <w:rPr>
          <w:rFonts w:ascii="Times New Roman" w:eastAsiaTheme="minorEastAsia" w:hAnsi="Times New Roman" w:cs="Times New Roman"/>
        </w:rPr>
        <w:t>》</w:t>
      </w:r>
      <w:r w:rsidR="00245002" w:rsidRPr="000E16A2">
        <w:rPr>
          <w:rFonts w:ascii="Times New Roman" w:eastAsiaTheme="minorEastAsia" w:hAnsi="Times New Roman" w:cs="Times New Roman"/>
        </w:rPr>
        <w:t>謂犢子部所說，多</w:t>
      </w:r>
      <w:r w:rsidR="005A74C6" w:rsidRPr="000E16A2">
        <w:rPr>
          <w:rFonts w:ascii="Times New Roman" w:eastAsiaTheme="minorEastAsia" w:hAnsi="Times New Roman" w:cs="Times New Roman" w:hint="eastAsia"/>
          <w:sz w:val="22"/>
          <w:shd w:val="pct15" w:color="auto" w:fill="FFFFFF"/>
        </w:rPr>
        <w:t>〔</w:t>
      </w:r>
      <w:r w:rsidR="005A74C6" w:rsidRPr="000E16A2">
        <w:rPr>
          <w:rFonts w:ascii="Times New Roman" w:eastAsiaTheme="minorEastAsia" w:hAnsi="Times New Roman" w:cs="Times New Roman"/>
          <w:sz w:val="22"/>
          <w:shd w:val="pct15" w:color="auto" w:fill="FFFFFF"/>
        </w:rPr>
        <w:t>p.</w:t>
      </w:r>
      <w:r w:rsidR="005A74C6" w:rsidRPr="000E16A2">
        <w:rPr>
          <w:rFonts w:ascii="Times New Roman" w:eastAsiaTheme="minorEastAsia" w:hAnsi="Times New Roman" w:cs="Times New Roman" w:hint="eastAsia"/>
          <w:sz w:val="22"/>
          <w:shd w:val="pct15" w:color="auto" w:fill="FFFFFF"/>
        </w:rPr>
        <w:t>102</w:t>
      </w:r>
      <w:r w:rsidR="005A74C6" w:rsidRPr="000E16A2">
        <w:rPr>
          <w:rFonts w:ascii="Times New Roman" w:eastAsiaTheme="minorEastAsia" w:hAnsi="Times New Roman" w:cs="Times New Roman" w:hint="eastAsia"/>
          <w:sz w:val="22"/>
          <w:shd w:val="pct15" w:color="auto" w:fill="FFFFFF"/>
        </w:rPr>
        <w:t>〕</w:t>
      </w:r>
      <w:r w:rsidR="0072254E" w:rsidRPr="000E16A2">
        <w:rPr>
          <w:rFonts w:ascii="Times New Roman" w:eastAsiaTheme="minorEastAsia" w:hAnsi="Times New Roman" w:cs="Times New Roman"/>
        </w:rPr>
        <w:t>同說一切有，惟五六事少異，</w:t>
      </w:r>
      <w:r w:rsidR="006201C7" w:rsidRPr="000E16A2">
        <w:rPr>
          <w:rStyle w:val="ab"/>
          <w:rFonts w:ascii="Times New Roman" w:eastAsiaTheme="minorEastAsia" w:hAnsi="Times New Roman" w:cs="Times New Roman"/>
        </w:rPr>
        <w:footnoteReference w:id="70"/>
      </w:r>
      <w:r w:rsidR="0072254E" w:rsidRPr="000E16A2">
        <w:rPr>
          <w:rFonts w:ascii="Times New Roman" w:eastAsiaTheme="minorEastAsia" w:hAnsi="Times New Roman" w:cs="Times New Roman"/>
        </w:rPr>
        <w:t>則犢子與有部為同源者。</w:t>
      </w:r>
    </w:p>
    <w:p w14:paraId="306690B8" w14:textId="13D3F4F0" w:rsidR="009D4A3F" w:rsidRPr="000E16A2" w:rsidRDefault="00E37D66" w:rsidP="00E37D66">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2254E" w:rsidRPr="000E16A2">
        <w:rPr>
          <w:rFonts w:ascii="Times New Roman" w:eastAsiaTheme="minorEastAsia" w:hAnsi="Times New Roman" w:cs="Times New Roman"/>
        </w:rPr>
        <w:t>然犢子系發揚之地，多初期大眾遊化之區。</w:t>
      </w:r>
      <w:r w:rsidR="00815F7D" w:rsidRPr="000E16A2">
        <w:rPr>
          <w:rFonts w:ascii="Times New Roman" w:eastAsiaTheme="minorEastAsia" w:hAnsi="Times New Roman" w:cs="Times New Roman" w:hint="eastAsia"/>
        </w:rPr>
        <w:br/>
      </w:r>
      <w:r w:rsidR="0072254E" w:rsidRPr="000E16A2">
        <w:rPr>
          <w:rFonts w:ascii="Times New Roman" w:eastAsiaTheme="minorEastAsia" w:hAnsi="Times New Roman" w:cs="Times New Roman"/>
        </w:rPr>
        <w:t>犢子之梵語婆蹉弗羅，與跋耆子之梵語同，亦與七百結集九代表</w:t>
      </w:r>
      <w:r w:rsidR="001809D4" w:rsidRPr="000E16A2">
        <w:rPr>
          <w:rStyle w:val="ab"/>
          <w:rFonts w:ascii="Times New Roman" w:eastAsiaTheme="minorEastAsia" w:hAnsi="Times New Roman" w:cs="Times New Roman"/>
        </w:rPr>
        <w:footnoteReference w:id="71"/>
      </w:r>
      <w:r w:rsidR="0072254E" w:rsidRPr="000E16A2">
        <w:rPr>
          <w:rFonts w:ascii="Times New Roman" w:eastAsiaTheme="minorEastAsia" w:hAnsi="Times New Roman" w:cs="Times New Roman"/>
        </w:rPr>
        <w:t>之婆颯婆同；</w:t>
      </w:r>
      <w:r w:rsidR="00F65E6E" w:rsidRPr="000E16A2">
        <w:rPr>
          <w:rStyle w:val="ab"/>
          <w:rFonts w:ascii="Times New Roman" w:eastAsiaTheme="minorEastAsia" w:hAnsi="Times New Roman" w:cs="Times New Roman"/>
        </w:rPr>
        <w:footnoteReference w:id="72"/>
      </w:r>
      <w:r w:rsidR="0072254E" w:rsidRPr="000E16A2">
        <w:rPr>
          <w:rFonts w:ascii="Times New Roman" w:eastAsiaTheme="minorEastAsia" w:hAnsi="Times New Roman" w:cs="Times New Roman"/>
        </w:rPr>
        <w:t>不可</w:t>
      </w:r>
      <w:r w:rsidR="0072254E" w:rsidRPr="000E16A2">
        <w:rPr>
          <w:rFonts w:ascii="Times New Roman" w:eastAsiaTheme="minorEastAsia" w:hAnsi="Times New Roman" w:cs="Times New Roman"/>
        </w:rPr>
        <w:lastRenderedPageBreak/>
        <w:t>說之真我，亦略與大眾系之一心同。</w:t>
      </w:r>
      <w:r w:rsidR="00E442F2" w:rsidRPr="000E16A2">
        <w:rPr>
          <w:rStyle w:val="ab"/>
          <w:rFonts w:ascii="Times New Roman" w:eastAsiaTheme="minorEastAsia" w:hAnsi="Times New Roman" w:cs="Times New Roman"/>
        </w:rPr>
        <w:footnoteReference w:id="73"/>
      </w:r>
      <w:r w:rsidR="00815F7D" w:rsidRPr="000E16A2">
        <w:rPr>
          <w:rFonts w:ascii="Times New Roman" w:eastAsiaTheme="minorEastAsia" w:hAnsi="Times New Roman" w:cs="Times New Roman" w:hint="eastAsia"/>
        </w:rPr>
        <w:br/>
      </w:r>
      <w:r w:rsidR="0072254E" w:rsidRPr="000E16A2">
        <w:rPr>
          <w:rFonts w:ascii="Times New Roman" w:eastAsiaTheme="minorEastAsia" w:hAnsi="Times New Roman" w:cs="Times New Roman"/>
        </w:rPr>
        <w:t>古今之論學派者，無不以犢子為上座系，則殊</w:t>
      </w:r>
      <w:r w:rsidR="00C05D2F" w:rsidRPr="000E16A2">
        <w:rPr>
          <w:rStyle w:val="ab"/>
          <w:rFonts w:ascii="Times New Roman" w:eastAsiaTheme="minorEastAsia" w:hAnsi="Times New Roman" w:cs="Times New Roman"/>
        </w:rPr>
        <w:footnoteReference w:id="74"/>
      </w:r>
      <w:r w:rsidR="0072254E" w:rsidRPr="000E16A2">
        <w:rPr>
          <w:rFonts w:ascii="Times New Roman" w:eastAsiaTheme="minorEastAsia" w:hAnsi="Times New Roman" w:cs="Times New Roman"/>
        </w:rPr>
        <w:t>可異</w:t>
      </w:r>
      <w:r w:rsidR="00C05D2F" w:rsidRPr="000E16A2">
        <w:rPr>
          <w:rFonts w:ascii="Times New Roman" w:eastAsiaTheme="minorEastAsia" w:hAnsi="Times New Roman" w:cs="Times New Roman"/>
          <w:vertAlign w:val="superscript"/>
        </w:rPr>
        <w:footnoteReference w:id="75"/>
      </w:r>
      <w:r w:rsidR="0072254E" w:rsidRPr="000E16A2">
        <w:rPr>
          <w:rFonts w:ascii="Times New Roman" w:eastAsiaTheme="minorEastAsia" w:hAnsi="Times New Roman" w:cs="Times New Roman"/>
        </w:rPr>
        <w:t>也。</w:t>
      </w:r>
      <w:r w:rsidR="008E3EED" w:rsidRPr="000E16A2">
        <w:rPr>
          <w:rFonts w:ascii="Times New Roman" w:eastAsiaTheme="minorEastAsia" w:hAnsi="Times New Roman" w:cs="Times New Roman" w:hint="eastAsia"/>
        </w:rPr>
        <w:br/>
      </w:r>
      <w:r w:rsidR="0072254E" w:rsidRPr="000E16A2">
        <w:rPr>
          <w:rFonts w:ascii="Times New Roman" w:eastAsiaTheme="minorEastAsia" w:hAnsi="Times New Roman" w:cs="Times New Roman"/>
        </w:rPr>
        <w:t>今以犢子弟子部，為波利西系之東下，多少折中大眾系者，當無大過。</w:t>
      </w:r>
    </w:p>
    <w:p w14:paraId="5D12CA01" w14:textId="052554EA" w:rsidR="005E3E14" w:rsidRPr="000E16A2" w:rsidRDefault="005E3E14" w:rsidP="005E3E14">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2</w:t>
      </w:r>
      <w:r w:rsidRPr="000E16A2">
        <w:rPr>
          <w:rFonts w:ascii="Times New Roman" w:hAnsi="Times New Roman" w:cs="Times New Roman" w:hint="eastAsia"/>
          <w:b/>
          <w:sz w:val="20"/>
          <w:szCs w:val="20"/>
          <w:bdr w:val="single" w:sz="4" w:space="0" w:color="auto"/>
        </w:rPr>
        <w:t>、辨其實情</w:t>
      </w:r>
    </w:p>
    <w:p w14:paraId="0327F02B" w14:textId="0190CE57" w:rsidR="00920044" w:rsidRPr="000E16A2" w:rsidRDefault="00920044" w:rsidP="00920044">
      <w:pPr>
        <w:spacing w:afterLines="0" w:after="0" w:line="240" w:lineRule="auto"/>
        <w:ind w:leftChars="250" w:left="600"/>
        <w:outlineLvl w:val="5"/>
        <w:rPr>
          <w:rFonts w:ascii="Times New Roman" w:hAnsi="Times New Roman" w:cs="Times New Roman"/>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）論「分派及時代」</w:t>
      </w:r>
    </w:p>
    <w:p w14:paraId="325E635C" w14:textId="6E3C30EE" w:rsidR="00987ABF" w:rsidRPr="000E16A2" w:rsidRDefault="002E0DA4" w:rsidP="002E0DA4">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A</w:t>
      </w:r>
      <w:r w:rsidRPr="000E16A2">
        <w:rPr>
          <w:rFonts w:ascii="Times New Roman" w:hAnsi="Times New Roman" w:cs="Times New Roman" w:hint="eastAsia"/>
          <w:b/>
          <w:sz w:val="20"/>
          <w:szCs w:val="20"/>
          <w:bdr w:val="single" w:sz="4" w:space="0" w:color="auto"/>
        </w:rPr>
        <w:t>、釋「分派」</w:t>
      </w:r>
    </w:p>
    <w:p w14:paraId="0AB2BE2F" w14:textId="77777777" w:rsidR="000F7823" w:rsidRPr="000E16A2" w:rsidRDefault="000F7823" w:rsidP="000F7823">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2254E" w:rsidRPr="000E16A2">
        <w:rPr>
          <w:rFonts w:ascii="Times New Roman" w:eastAsiaTheme="minorEastAsia" w:hAnsi="Times New Roman" w:cs="Times New Roman"/>
        </w:rPr>
        <w:t>依有部之傳說：迦王之世，因大天五事之諍，佛法初裂為二部。</w:t>
      </w:r>
    </w:p>
    <w:p w14:paraId="7233DD22" w14:textId="6624EA14" w:rsidR="00CB0793" w:rsidRPr="000E16A2" w:rsidRDefault="000F7823" w:rsidP="000F7823">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2254E" w:rsidRPr="000E16A2">
        <w:rPr>
          <w:rFonts w:ascii="Times New Roman" w:eastAsiaTheme="minorEastAsia" w:hAnsi="Times New Roman" w:cs="Times New Roman"/>
        </w:rPr>
        <w:t>犢子系之正量部，亦謂佛滅百三十七年，魔化比丘，以五事破壞佛教成二部。</w:t>
      </w:r>
      <w:r w:rsidRPr="000E16A2">
        <w:rPr>
          <w:rFonts w:ascii="Times New Roman" w:eastAsiaTheme="minorEastAsia" w:hAnsi="Times New Roman" w:cs="Times New Roman" w:hint="eastAsia"/>
        </w:rPr>
        <w:br/>
      </w:r>
      <w:r w:rsidRPr="000E16A2">
        <w:rPr>
          <w:rFonts w:ascii="Times New Roman" w:eastAsiaTheme="minorEastAsia" w:hAnsi="Times New Roman" w:cs="Times New Roman" w:hint="eastAsia"/>
        </w:rPr>
        <w:t>※</w:t>
      </w:r>
      <w:r w:rsidR="0072254E" w:rsidRPr="000E16A2">
        <w:rPr>
          <w:rFonts w:ascii="Times New Roman" w:eastAsiaTheme="minorEastAsia" w:hAnsi="Times New Roman" w:cs="Times New Roman"/>
        </w:rPr>
        <w:t>實則分成兩派，非初裂也。</w:t>
      </w:r>
    </w:p>
    <w:p w14:paraId="5F80A3D4" w14:textId="1C85BD50" w:rsidR="007515C6" w:rsidRPr="000E16A2" w:rsidRDefault="007515C6" w:rsidP="007515C6">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B</w:t>
      </w:r>
      <w:r w:rsidRPr="000E16A2">
        <w:rPr>
          <w:rFonts w:ascii="Times New Roman" w:hAnsi="Times New Roman" w:cs="Times New Roman" w:hint="eastAsia"/>
          <w:b/>
          <w:sz w:val="20"/>
          <w:szCs w:val="20"/>
          <w:bdr w:val="single" w:sz="4" w:space="0" w:color="auto"/>
        </w:rPr>
        <w:t>、明「時代」</w:t>
      </w:r>
    </w:p>
    <w:p w14:paraId="7574755E" w14:textId="2CD6C8D0" w:rsidR="00323E26" w:rsidRPr="000E16A2" w:rsidRDefault="003E5D9D"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lastRenderedPageBreak/>
        <w:t>《</w:t>
      </w:r>
      <w:r w:rsidR="0072254E" w:rsidRPr="000E16A2">
        <w:rPr>
          <w:rFonts w:ascii="Times New Roman" w:eastAsiaTheme="minorEastAsia" w:hAnsi="Times New Roman" w:cs="Times New Roman"/>
        </w:rPr>
        <w:t>宗輪論</w:t>
      </w:r>
      <w:r w:rsidRPr="000E16A2">
        <w:rPr>
          <w:rFonts w:ascii="Times New Roman" w:eastAsiaTheme="minorEastAsia" w:hAnsi="Times New Roman" w:cs="Times New Roman"/>
        </w:rPr>
        <w:t>》</w:t>
      </w:r>
      <w:r w:rsidR="0072254E" w:rsidRPr="000E16A2">
        <w:rPr>
          <w:rFonts w:ascii="Times New Roman" w:eastAsiaTheme="minorEastAsia" w:hAnsi="Times New Roman" w:cs="Times New Roman"/>
        </w:rPr>
        <w:t>以佛滅百十六年，迦王居位；正量以五事之諍在百三十七年；此與</w:t>
      </w:r>
      <w:r w:rsidRPr="000E16A2">
        <w:rPr>
          <w:rFonts w:ascii="Times New Roman" w:eastAsiaTheme="minorEastAsia" w:hAnsi="Times New Roman" w:cs="Times New Roman"/>
        </w:rPr>
        <w:t>《</w:t>
      </w:r>
      <w:r w:rsidR="0072254E" w:rsidRPr="000E16A2">
        <w:rPr>
          <w:rFonts w:ascii="Times New Roman" w:eastAsiaTheme="minorEastAsia" w:hAnsi="Times New Roman" w:cs="Times New Roman"/>
        </w:rPr>
        <w:t>善見律</w:t>
      </w:r>
      <w:r w:rsidRPr="000E16A2">
        <w:rPr>
          <w:rFonts w:ascii="Times New Roman" w:eastAsiaTheme="minorEastAsia" w:hAnsi="Times New Roman" w:cs="Times New Roman"/>
        </w:rPr>
        <w:t>》</w:t>
      </w:r>
      <w:r w:rsidR="0072254E" w:rsidRPr="000E16A2">
        <w:rPr>
          <w:rFonts w:ascii="Times New Roman" w:eastAsiaTheme="minorEastAsia" w:hAnsi="Times New Roman" w:cs="Times New Roman"/>
        </w:rPr>
        <w:t>之達磨阿育，灌頂於佛滅二百十八年，滅諍於二百三十六年，相距適為百年。</w:t>
      </w:r>
      <w:r w:rsidR="00053D5F" w:rsidRPr="000E16A2">
        <w:rPr>
          <w:rFonts w:ascii="Times New Roman" w:eastAsiaTheme="minorEastAsia" w:hAnsi="Times New Roman" w:cs="Times New Roman" w:hint="eastAsia"/>
        </w:rPr>
        <w:br/>
      </w:r>
      <w:r w:rsidR="00053D5F" w:rsidRPr="000E16A2">
        <w:rPr>
          <w:rFonts w:ascii="Times New Roman" w:eastAsiaTheme="minorEastAsia" w:hAnsi="Times New Roman" w:cs="Times New Roman" w:hint="eastAsia"/>
        </w:rPr>
        <w:t>※</w:t>
      </w:r>
      <w:r w:rsidR="0072254E" w:rsidRPr="000E16A2">
        <w:rPr>
          <w:rFonts w:ascii="Times New Roman" w:eastAsiaTheme="minorEastAsia" w:hAnsi="Times New Roman" w:cs="Times New Roman"/>
        </w:rPr>
        <w:t>當時有大德大天在，則知同其所指，惟銅鍱部多算百年之誤耳。</w:t>
      </w:r>
    </w:p>
    <w:p w14:paraId="7F38358A" w14:textId="118F61E9" w:rsidR="00EA450A" w:rsidRPr="000E16A2" w:rsidRDefault="00EA450A" w:rsidP="00EA450A">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C</w:t>
      </w:r>
      <w:r w:rsidRPr="000E16A2">
        <w:rPr>
          <w:rFonts w:ascii="Times New Roman" w:hAnsi="Times New Roman" w:cs="Times New Roman" w:hint="eastAsia"/>
          <w:b/>
          <w:sz w:val="20"/>
          <w:szCs w:val="20"/>
          <w:bdr w:val="single" w:sz="4" w:space="0" w:color="auto"/>
        </w:rPr>
        <w:t>、擇論義</w:t>
      </w:r>
    </w:p>
    <w:p w14:paraId="76BE4CBF" w14:textId="4E3E06E6" w:rsidR="00CB0793" w:rsidRPr="000E16A2" w:rsidRDefault="0072254E"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迦王之世，非三部初分，已破為四眾，此如</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異部宗輪論</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云：「</w:t>
      </w:r>
      <w:r w:rsidRPr="000E16A2">
        <w:rPr>
          <w:rFonts w:ascii="Times New Roman" w:eastAsia="標楷體" w:hAnsi="Times New Roman" w:cs="Times New Roman"/>
        </w:rPr>
        <w:t>是時佛法大眾初破，謂因四眾共議大天五事不同，分為兩部</w:t>
      </w:r>
      <w:r w:rsidRPr="000E16A2">
        <w:rPr>
          <w:rFonts w:ascii="Times New Roman" w:eastAsiaTheme="minorEastAsia" w:hAnsi="Times New Roman" w:cs="Times New Roman"/>
        </w:rPr>
        <w:t>」。異譯之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部執異論</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云：「</w:t>
      </w:r>
      <w:r w:rsidRPr="000E16A2">
        <w:rPr>
          <w:rFonts w:ascii="Times New Roman" w:eastAsia="標楷體" w:hAnsi="Times New Roman" w:cs="Times New Roman"/>
        </w:rPr>
        <w:t>如是時中，大眾破散，破散大眾，凡有四種</w:t>
      </w:r>
      <w:r w:rsidRPr="000E16A2">
        <w:rPr>
          <w:rFonts w:ascii="Times New Roman" w:eastAsiaTheme="minorEastAsia" w:hAnsi="Times New Roman" w:cs="Times New Roman"/>
        </w:rPr>
        <w:t>」（羅什古譯</w:t>
      </w:r>
      <w:r w:rsidR="00881D59" w:rsidRPr="000E16A2">
        <w:rPr>
          <w:rFonts w:hint="eastAsia"/>
          <w:sz w:val="20"/>
        </w:rPr>
        <w:t>〔《</w:t>
      </w:r>
      <w:r w:rsidR="00C709F1" w:rsidRPr="000E16A2">
        <w:rPr>
          <w:rFonts w:hint="eastAsia"/>
          <w:sz w:val="20"/>
        </w:rPr>
        <w:t>十八部</w:t>
      </w:r>
      <w:r w:rsidR="00881D59" w:rsidRPr="000E16A2">
        <w:rPr>
          <w:rFonts w:hint="eastAsia"/>
          <w:sz w:val="20"/>
        </w:rPr>
        <w:t>論》〕</w:t>
      </w:r>
      <w:r w:rsidRPr="000E16A2">
        <w:rPr>
          <w:rFonts w:ascii="Times New Roman" w:eastAsiaTheme="minorEastAsia" w:hAnsi="Times New Roman" w:cs="Times New Roman"/>
        </w:rPr>
        <w:t>唯三）。當</w:t>
      </w:r>
      <w:r w:rsidR="00BA7E14" w:rsidRPr="000E16A2">
        <w:rPr>
          <w:rFonts w:ascii="Times New Roman" w:eastAsiaTheme="minorEastAsia" w:hAnsi="Times New Roman" w:cs="Times New Roman"/>
        </w:rPr>
        <w:t>時有四眾之存在，固明甚者。</w:t>
      </w:r>
    </w:p>
    <w:p w14:paraId="1B465E0D" w14:textId="4CD62CFB" w:rsidR="00A77DA1" w:rsidRPr="000E16A2" w:rsidRDefault="00A77DA1" w:rsidP="00A77DA1">
      <w:pPr>
        <w:spacing w:afterLines="0" w:after="0" w:line="240" w:lineRule="auto"/>
        <w:ind w:leftChars="250" w:left="600"/>
        <w:outlineLvl w:val="5"/>
        <w:rPr>
          <w:rFonts w:ascii="Times New Roman" w:hAnsi="Times New Roman" w:cs="Times New Roman"/>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）論「</w:t>
      </w:r>
      <w:r w:rsidR="00354EE3" w:rsidRPr="000E16A2">
        <w:rPr>
          <w:rFonts w:ascii="Times New Roman" w:hAnsi="Times New Roman" w:cs="Times New Roman" w:hint="eastAsia"/>
          <w:b/>
          <w:sz w:val="20"/>
          <w:szCs w:val="20"/>
          <w:bdr w:val="single" w:sz="4" w:space="0" w:color="auto"/>
        </w:rPr>
        <w:t>四派之師承等</w:t>
      </w:r>
      <w:r w:rsidRPr="000E16A2">
        <w:rPr>
          <w:rFonts w:ascii="Times New Roman" w:hAnsi="Times New Roman" w:cs="Times New Roman" w:hint="eastAsia"/>
          <w:b/>
          <w:sz w:val="20"/>
          <w:szCs w:val="20"/>
          <w:bdr w:val="single" w:sz="4" w:space="0" w:color="auto"/>
        </w:rPr>
        <w:t>」</w:t>
      </w:r>
    </w:p>
    <w:p w14:paraId="3857C4B2" w14:textId="084FDB7D" w:rsidR="00DE7D67" w:rsidRPr="000E16A2" w:rsidRDefault="00295B6F" w:rsidP="00295B6F">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A</w:t>
      </w:r>
      <w:r w:rsidRPr="000E16A2">
        <w:rPr>
          <w:rFonts w:ascii="Times New Roman" w:hAnsi="Times New Roman" w:cs="Times New Roman" w:hint="eastAsia"/>
          <w:b/>
          <w:sz w:val="20"/>
          <w:szCs w:val="20"/>
          <w:bdr w:val="single" w:sz="4" w:space="0" w:color="auto"/>
        </w:rPr>
        <w:t>、</w:t>
      </w:r>
      <w:r w:rsidR="00DD7EE1" w:rsidRPr="000E16A2">
        <w:rPr>
          <w:rFonts w:ascii="Times New Roman" w:hAnsi="Times New Roman" w:cs="Times New Roman" w:hint="eastAsia"/>
          <w:b/>
          <w:sz w:val="20"/>
          <w:szCs w:val="20"/>
          <w:bdr w:val="single" w:sz="4" w:space="0" w:color="auto"/>
        </w:rPr>
        <w:t>解「</w:t>
      </w:r>
      <w:r w:rsidR="00DE7D67" w:rsidRPr="000E16A2">
        <w:rPr>
          <w:rFonts w:ascii="Times New Roman" w:hAnsi="Times New Roman" w:cs="Times New Roman" w:hint="eastAsia"/>
          <w:b/>
          <w:sz w:val="20"/>
          <w:szCs w:val="20"/>
          <w:bdr w:val="single" w:sz="4" w:space="0" w:color="auto"/>
        </w:rPr>
        <w:t>西藏所</w:t>
      </w:r>
      <w:r w:rsidR="00DE7D67" w:rsidRPr="000E16A2">
        <w:rPr>
          <w:rFonts w:ascii="Times New Roman" w:hAnsi="Times New Roman" w:cs="Times New Roman"/>
          <w:b/>
          <w:sz w:val="20"/>
          <w:szCs w:val="20"/>
          <w:bdr w:val="single" w:sz="4" w:space="0" w:color="auto"/>
        </w:rPr>
        <w:t>傳</w:t>
      </w:r>
      <w:r w:rsidR="00DD7EE1" w:rsidRPr="000E16A2">
        <w:rPr>
          <w:rFonts w:ascii="Times New Roman" w:hAnsi="Times New Roman" w:cs="Times New Roman" w:hint="eastAsia"/>
          <w:b/>
          <w:sz w:val="20"/>
          <w:szCs w:val="20"/>
          <w:bdr w:val="single" w:sz="4" w:space="0" w:color="auto"/>
        </w:rPr>
        <w:t>」之義</w:t>
      </w:r>
    </w:p>
    <w:p w14:paraId="68830E86" w14:textId="77777777" w:rsidR="005F11FC" w:rsidRPr="000E16A2" w:rsidRDefault="00295B6F" w:rsidP="00295B6F">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BA7E14" w:rsidRPr="000E16A2">
        <w:rPr>
          <w:rFonts w:ascii="Times New Roman" w:eastAsiaTheme="minorEastAsia" w:hAnsi="Times New Roman" w:cs="Times New Roman"/>
        </w:rPr>
        <w:t>調伏天</w:t>
      </w:r>
      <w:r w:rsidR="003E18D6" w:rsidRPr="000E16A2">
        <w:rPr>
          <w:rStyle w:val="ab"/>
          <w:rFonts w:ascii="Times New Roman" w:eastAsiaTheme="minorEastAsia" w:hAnsi="Times New Roman" w:cs="Times New Roman"/>
        </w:rPr>
        <w:footnoteReference w:id="76"/>
      </w:r>
      <w:r w:rsidR="00BA7E14" w:rsidRPr="000E16A2">
        <w:rPr>
          <w:rFonts w:ascii="Times New Roman" w:eastAsiaTheme="minorEastAsia" w:hAnsi="Times New Roman" w:cs="Times New Roman"/>
        </w:rPr>
        <w:t>、蓮華等，並謂佛滅百十六年，佛</w:t>
      </w:r>
      <w:r w:rsidR="00AF0B2F" w:rsidRPr="000E16A2">
        <w:rPr>
          <w:rFonts w:ascii="Times New Roman" w:eastAsiaTheme="minorEastAsia" w:hAnsi="Times New Roman" w:cs="Times New Roman" w:hint="eastAsia"/>
          <w:sz w:val="22"/>
          <w:shd w:val="pct15" w:color="auto" w:fill="FFFFFF"/>
        </w:rPr>
        <w:t>〔</w:t>
      </w:r>
      <w:r w:rsidR="00AF0B2F" w:rsidRPr="000E16A2">
        <w:rPr>
          <w:rFonts w:ascii="Times New Roman" w:eastAsiaTheme="minorEastAsia" w:hAnsi="Times New Roman" w:cs="Times New Roman"/>
          <w:sz w:val="22"/>
          <w:shd w:val="pct15" w:color="auto" w:fill="FFFFFF"/>
        </w:rPr>
        <w:t>p.</w:t>
      </w:r>
      <w:r w:rsidR="00AF0B2F" w:rsidRPr="000E16A2">
        <w:rPr>
          <w:rFonts w:ascii="Times New Roman" w:eastAsiaTheme="minorEastAsia" w:hAnsi="Times New Roman" w:cs="Times New Roman" w:hint="eastAsia"/>
          <w:sz w:val="22"/>
          <w:shd w:val="pct15" w:color="auto" w:fill="FFFFFF"/>
        </w:rPr>
        <w:t>103</w:t>
      </w:r>
      <w:r w:rsidR="00AF0B2F" w:rsidRPr="000E16A2">
        <w:rPr>
          <w:rFonts w:ascii="Times New Roman" w:eastAsiaTheme="minorEastAsia" w:hAnsi="Times New Roman" w:cs="Times New Roman" w:hint="eastAsia"/>
          <w:sz w:val="22"/>
          <w:shd w:val="pct15" w:color="auto" w:fill="FFFFFF"/>
        </w:rPr>
        <w:t>〕</w:t>
      </w:r>
      <w:r w:rsidR="00761184" w:rsidRPr="000E16A2">
        <w:rPr>
          <w:rFonts w:ascii="Times New Roman" w:eastAsiaTheme="minorEastAsia" w:hAnsi="Times New Roman" w:cs="Times New Roman"/>
        </w:rPr>
        <w:t>弟子以四種語誦戒，佛教乃裂為大眾、上座、說一切有、犢子四派，與「</w:t>
      </w:r>
      <w:r w:rsidR="00761184" w:rsidRPr="000E16A2">
        <w:rPr>
          <w:rFonts w:ascii="Times New Roman" w:eastAsia="標楷體" w:hAnsi="Times New Roman" w:cs="Times New Roman"/>
        </w:rPr>
        <w:t>大眾破散，凡有四種</w:t>
      </w:r>
      <w:r w:rsidR="00761184" w:rsidRPr="000E16A2">
        <w:rPr>
          <w:rFonts w:ascii="Times New Roman" w:eastAsiaTheme="minorEastAsia" w:hAnsi="Times New Roman" w:cs="Times New Roman"/>
        </w:rPr>
        <w:t>」之說合。</w:t>
      </w:r>
      <w:r w:rsidRPr="000E16A2">
        <w:rPr>
          <w:rFonts w:ascii="Times New Roman" w:eastAsiaTheme="minorEastAsia" w:hAnsi="Times New Roman" w:cs="Times New Roman" w:hint="eastAsia"/>
        </w:rPr>
        <w:br/>
      </w:r>
      <w:r w:rsidR="00761184" w:rsidRPr="000E16A2">
        <w:rPr>
          <w:rFonts w:ascii="Times New Roman" w:eastAsiaTheme="minorEastAsia" w:hAnsi="Times New Roman" w:cs="Times New Roman"/>
        </w:rPr>
        <w:t>其說四派云：一切有部以雅語誦戒，承羅睺羅之學統；大眾部以俗語，承大迦葉之統；正量部（犢子系之盛行者）以雜語，承優波離之學；上座部以鬼語，承大迦旃延之學統。</w:t>
      </w:r>
    </w:p>
    <w:p w14:paraId="7D933D02" w14:textId="1D92BDE0" w:rsidR="00323E26" w:rsidRPr="000E16A2" w:rsidRDefault="005F11FC" w:rsidP="005F11FC">
      <w:pPr>
        <w:spacing w:after="108" w:line="240" w:lineRule="auto"/>
        <w:ind w:left="240" w:hangingChars="100" w:hanging="240"/>
        <w:rPr>
          <w:rFonts w:ascii="Times New Roman" w:eastAsiaTheme="minorEastAsia" w:hAnsi="Times New Roman" w:cs="Times New Roman"/>
        </w:rPr>
      </w:pPr>
      <w:r w:rsidRPr="000E16A2">
        <w:rPr>
          <w:rFonts w:ascii="Times New Roman" w:eastAsiaTheme="minorEastAsia" w:hAnsi="Times New Roman" w:cs="Times New Roman" w:hint="eastAsia"/>
        </w:rPr>
        <w:t>※</w:t>
      </w:r>
      <w:r w:rsidR="00761184" w:rsidRPr="000E16A2">
        <w:rPr>
          <w:rFonts w:ascii="Times New Roman" w:eastAsiaTheme="minorEastAsia" w:hAnsi="Times New Roman" w:cs="Times New Roman"/>
        </w:rPr>
        <w:t>此以師承及言語之別，敘四部分裂之因，頗有合佛子內以師承之異，外緣不同民族之語言、文化，而聖教乃為離破之實。</w:t>
      </w:r>
    </w:p>
    <w:p w14:paraId="14987F39" w14:textId="1F3A518D" w:rsidR="00323E26" w:rsidRPr="000E16A2" w:rsidRDefault="00295B6F" w:rsidP="00295B6F">
      <w:pPr>
        <w:spacing w:afterLines="0" w:after="0" w:line="240" w:lineRule="auto"/>
        <w:ind w:leftChars="300" w:left="720"/>
        <w:outlineLvl w:val="6"/>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B</w:t>
      </w:r>
      <w:r w:rsidRPr="000E16A2">
        <w:rPr>
          <w:rFonts w:ascii="Times New Roman" w:hAnsi="Times New Roman" w:cs="Times New Roman" w:hint="eastAsia"/>
          <w:b/>
          <w:sz w:val="20"/>
          <w:szCs w:val="20"/>
          <w:bdr w:val="single" w:sz="4" w:space="0" w:color="auto"/>
        </w:rPr>
        <w:t>、</w:t>
      </w:r>
      <w:r w:rsidR="00DD7EE1" w:rsidRPr="000E16A2">
        <w:rPr>
          <w:rFonts w:ascii="Times New Roman" w:hAnsi="Times New Roman" w:cs="Times New Roman" w:hint="eastAsia"/>
          <w:b/>
          <w:sz w:val="20"/>
          <w:szCs w:val="20"/>
          <w:bdr w:val="single" w:sz="4" w:space="0" w:color="auto"/>
        </w:rPr>
        <w:t>解「</w:t>
      </w:r>
      <w:r w:rsidR="00DE7D67" w:rsidRPr="000E16A2">
        <w:rPr>
          <w:rFonts w:ascii="Times New Roman" w:hAnsi="Times New Roman" w:cs="Times New Roman" w:hint="eastAsia"/>
          <w:b/>
          <w:sz w:val="20"/>
          <w:szCs w:val="20"/>
          <w:bdr w:val="single" w:sz="4" w:space="0" w:color="auto"/>
        </w:rPr>
        <w:t>有部所傳</w:t>
      </w:r>
      <w:r w:rsidR="00DD7EE1" w:rsidRPr="000E16A2">
        <w:rPr>
          <w:rFonts w:ascii="Times New Roman" w:hAnsi="Times New Roman" w:cs="Times New Roman" w:hint="eastAsia"/>
          <w:b/>
          <w:sz w:val="20"/>
          <w:szCs w:val="20"/>
          <w:bdr w:val="single" w:sz="4" w:space="0" w:color="auto"/>
        </w:rPr>
        <w:t>」之義</w:t>
      </w:r>
    </w:p>
    <w:p w14:paraId="39556D2C" w14:textId="30509281" w:rsidR="00323E26" w:rsidRPr="000E16A2" w:rsidRDefault="00761184" w:rsidP="00036E29">
      <w:pPr>
        <w:spacing w:after="108" w:line="240" w:lineRule="auto"/>
        <w:rPr>
          <w:rFonts w:ascii="Times New Roman" w:eastAsia="標楷體" w:hAnsi="Times New Roman" w:cs="Times New Roman"/>
        </w:rPr>
      </w:pPr>
      <w:r w:rsidRPr="000E16A2">
        <w:rPr>
          <w:rFonts w:ascii="Times New Roman" w:eastAsiaTheme="minorEastAsia" w:hAnsi="Times New Roman" w:cs="Times New Roman"/>
        </w:rPr>
        <w:t>奘譯</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宗輪論</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之四眾，即「</w:t>
      </w:r>
      <w:r w:rsidRPr="000E16A2">
        <w:rPr>
          <w:rFonts w:ascii="Times New Roman" w:eastAsia="標楷體" w:hAnsi="Times New Roman" w:cs="Times New Roman"/>
        </w:rPr>
        <w:t>一、龍象眾，二、邊鄙</w:t>
      </w:r>
      <w:r w:rsidR="00B728F8" w:rsidRPr="000E16A2">
        <w:rPr>
          <w:rStyle w:val="ab"/>
          <w:rFonts w:ascii="Times New Roman" w:eastAsia="標楷體" w:hAnsi="Times New Roman" w:cs="Times New Roman"/>
        </w:rPr>
        <w:footnoteReference w:id="77"/>
      </w:r>
      <w:r w:rsidRPr="000E16A2">
        <w:rPr>
          <w:rFonts w:ascii="Times New Roman" w:eastAsia="標楷體" w:hAnsi="Times New Roman" w:cs="Times New Roman"/>
        </w:rPr>
        <w:t>眾，三、多聞眾，四、大德眾</w:t>
      </w:r>
      <w:r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述記</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或釋之云：「</w:t>
      </w:r>
      <w:r w:rsidRPr="000E16A2">
        <w:rPr>
          <w:rFonts w:ascii="Times New Roman" w:eastAsia="標楷體" w:hAnsi="Times New Roman" w:cs="Times New Roman"/>
        </w:rPr>
        <w:t>即持律者名龍象眾，尊者近執（優波離）之學徒也。</w:t>
      </w:r>
      <w:r w:rsidR="00A916A8" w:rsidRPr="000E16A2">
        <w:rPr>
          <w:rFonts w:ascii="Times New Roman" w:eastAsia="標楷體" w:hAnsi="Times New Roman" w:cs="Times New Roman" w:hint="eastAsia"/>
        </w:rPr>
        <w:br/>
      </w:r>
      <w:r w:rsidRPr="000E16A2">
        <w:rPr>
          <w:rFonts w:ascii="Times New Roman" w:eastAsia="標楷體" w:hAnsi="Times New Roman" w:cs="Times New Roman"/>
        </w:rPr>
        <w:t>惟是凡夫諸破戒者，名邊鄙眾，大天之類也。</w:t>
      </w:r>
      <w:r w:rsidR="00A916A8" w:rsidRPr="000E16A2">
        <w:rPr>
          <w:rFonts w:ascii="Times New Roman" w:eastAsia="標楷體" w:hAnsi="Times New Roman" w:cs="Times New Roman" w:hint="eastAsia"/>
        </w:rPr>
        <w:br/>
      </w:r>
      <w:r w:rsidRPr="000E16A2">
        <w:rPr>
          <w:rFonts w:ascii="Times New Roman" w:eastAsia="標楷體" w:hAnsi="Times New Roman" w:cs="Times New Roman"/>
        </w:rPr>
        <w:t>善持佛語諸經師等，名多聞眾，尊者慶喜（阿難）之學徒也。</w:t>
      </w:r>
      <w:r w:rsidR="00A916A8" w:rsidRPr="000E16A2">
        <w:rPr>
          <w:rFonts w:ascii="Times New Roman" w:eastAsia="標楷體" w:hAnsi="Times New Roman" w:cs="Times New Roman" w:hint="eastAsia"/>
        </w:rPr>
        <w:br/>
      </w:r>
      <w:r w:rsidRPr="000E16A2">
        <w:rPr>
          <w:rFonts w:ascii="Times New Roman" w:eastAsia="標楷體" w:hAnsi="Times New Roman" w:cs="Times New Roman"/>
        </w:rPr>
        <w:t>深悟幽</w:t>
      </w:r>
      <w:r w:rsidR="0096714B" w:rsidRPr="000E16A2">
        <w:rPr>
          <w:rStyle w:val="ab"/>
          <w:rFonts w:ascii="Times New Roman" w:eastAsia="標楷體" w:hAnsi="Times New Roman" w:cs="Times New Roman"/>
        </w:rPr>
        <w:footnoteReference w:id="78"/>
      </w:r>
      <w:r w:rsidRPr="000E16A2">
        <w:rPr>
          <w:rFonts w:ascii="Times New Roman" w:eastAsia="標楷體" w:hAnsi="Times New Roman" w:cs="Times New Roman"/>
        </w:rPr>
        <w:t>宗</w:t>
      </w:r>
      <w:r w:rsidR="00E951DF" w:rsidRPr="000E16A2">
        <w:rPr>
          <w:rStyle w:val="ab"/>
          <w:rFonts w:ascii="Times New Roman" w:eastAsia="標楷體" w:hAnsi="Times New Roman" w:cs="Times New Roman"/>
        </w:rPr>
        <w:footnoteReference w:id="79"/>
      </w:r>
      <w:r w:rsidRPr="000E16A2">
        <w:rPr>
          <w:rFonts w:ascii="Times New Roman" w:eastAsia="標楷體" w:hAnsi="Times New Roman" w:cs="Times New Roman"/>
        </w:rPr>
        <w:t>，有道可稱，名大德眾，即阿毘達磨諸大論師，尊者滿慈（富樓那）之學徒也</w:t>
      </w:r>
      <w:r w:rsidRPr="000E16A2">
        <w:rPr>
          <w:rFonts w:ascii="Times New Roman" w:eastAsiaTheme="minorEastAsia" w:hAnsi="Times New Roman" w:cs="Times New Roman"/>
        </w:rPr>
        <w:t>」。</w:t>
      </w:r>
      <w:r w:rsidR="00A916A8" w:rsidRPr="000E16A2">
        <w:rPr>
          <w:rFonts w:ascii="Times New Roman" w:eastAsiaTheme="minorEastAsia" w:hAnsi="Times New Roman" w:cs="Times New Roman" w:hint="eastAsia"/>
        </w:rPr>
        <w:br/>
      </w:r>
      <w:r w:rsidRPr="000E16A2">
        <w:rPr>
          <w:rFonts w:ascii="Times New Roman" w:eastAsiaTheme="minorEastAsia" w:hAnsi="Times New Roman" w:cs="Times New Roman"/>
        </w:rPr>
        <w:t>此以師承分四眾，與藏傳大似。或譯龍象眾為「大國眾」，與邊鄙眾相待，尤富區域之色彩。</w:t>
      </w:r>
    </w:p>
    <w:p w14:paraId="1DD70551" w14:textId="21C84947" w:rsidR="00A916A8" w:rsidRPr="000E16A2" w:rsidRDefault="00A916A8" w:rsidP="00A916A8">
      <w:pPr>
        <w:spacing w:afterLines="0" w:after="0" w:line="240" w:lineRule="auto"/>
        <w:ind w:leftChars="300" w:left="720"/>
        <w:outlineLvl w:val="6"/>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C</w:t>
      </w:r>
      <w:r w:rsidRPr="000E16A2">
        <w:rPr>
          <w:rFonts w:ascii="Times New Roman" w:hAnsi="Times New Roman" w:cs="Times New Roman" w:hint="eastAsia"/>
          <w:b/>
          <w:sz w:val="20"/>
          <w:szCs w:val="20"/>
          <w:bdr w:val="single" w:sz="4" w:space="0" w:color="auto"/>
        </w:rPr>
        <w:t>、抉擇論義</w:t>
      </w:r>
    </w:p>
    <w:p w14:paraId="3BB0BC48" w14:textId="4D5786E1" w:rsidR="00323E26" w:rsidRPr="000E16A2" w:rsidRDefault="00761184"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此四眾之別配四部，確定其師承，無關宏</w:t>
      </w:r>
      <w:r w:rsidR="001A3310" w:rsidRPr="000E16A2">
        <w:rPr>
          <w:rStyle w:val="ab"/>
          <w:rFonts w:ascii="Times New Roman" w:eastAsiaTheme="minorEastAsia" w:hAnsi="Times New Roman" w:cs="Times New Roman"/>
        </w:rPr>
        <w:footnoteReference w:id="80"/>
      </w:r>
      <w:r w:rsidRPr="000E16A2">
        <w:rPr>
          <w:rFonts w:ascii="Times New Roman" w:eastAsiaTheme="minorEastAsia" w:hAnsi="Times New Roman" w:cs="Times New Roman"/>
        </w:rPr>
        <w:t>詣</w:t>
      </w:r>
      <w:r w:rsidR="00B55BF6" w:rsidRPr="000E16A2">
        <w:rPr>
          <w:rFonts w:ascii="Times New Roman" w:hAnsi="Times New Roman" w:cs="Times New Roman"/>
          <w:vertAlign w:val="superscript"/>
        </w:rPr>
        <w:footnoteReference w:id="81"/>
      </w:r>
      <w:r w:rsidRPr="000E16A2">
        <w:rPr>
          <w:rFonts w:ascii="Times New Roman" w:eastAsiaTheme="minorEastAsia" w:hAnsi="Times New Roman" w:cs="Times New Roman"/>
        </w:rPr>
        <w:t>；知當時有師承、區域、語言不同之四眾存在，可矣。</w:t>
      </w:r>
    </w:p>
    <w:p w14:paraId="0521C73B" w14:textId="4D001F3E" w:rsidR="00712BB3" w:rsidRPr="000E16A2" w:rsidRDefault="00712BB3" w:rsidP="00712BB3">
      <w:pPr>
        <w:widowControl w:val="0"/>
        <w:spacing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lastRenderedPageBreak/>
        <w:t>三、總結要義</w:t>
      </w:r>
    </w:p>
    <w:p w14:paraId="27433480" w14:textId="600D4683" w:rsidR="00724CAA" w:rsidRPr="000E16A2" w:rsidRDefault="005B3937" w:rsidP="005B3937">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24CAA" w:rsidRPr="000E16A2">
        <w:rPr>
          <w:rFonts w:ascii="Times New Roman" w:eastAsiaTheme="minorEastAsia" w:hAnsi="Times New Roman" w:cs="Times New Roman"/>
        </w:rPr>
        <w:t>四眾諍五事而分二部者，以雖有四眾共諍，其或贊或否，不出兩大流也。有部與犢子</w:t>
      </w:r>
      <w:r w:rsidR="00B24C06" w:rsidRPr="000E16A2">
        <w:rPr>
          <w:rFonts w:ascii="Times New Roman" w:eastAsiaTheme="minorEastAsia" w:hAnsi="Times New Roman" w:cs="Times New Roman" w:hint="eastAsia"/>
          <w:sz w:val="22"/>
          <w:shd w:val="pct15" w:color="auto" w:fill="FFFFFF"/>
        </w:rPr>
        <w:t>〔</w:t>
      </w:r>
      <w:r w:rsidR="00B24C06" w:rsidRPr="000E16A2">
        <w:rPr>
          <w:rFonts w:ascii="Times New Roman" w:eastAsiaTheme="minorEastAsia" w:hAnsi="Times New Roman" w:cs="Times New Roman"/>
          <w:sz w:val="22"/>
          <w:shd w:val="pct15" w:color="auto" w:fill="FFFFFF"/>
        </w:rPr>
        <w:t>p.</w:t>
      </w:r>
      <w:r w:rsidR="00B24C06" w:rsidRPr="000E16A2">
        <w:rPr>
          <w:rFonts w:ascii="Times New Roman" w:eastAsiaTheme="minorEastAsia" w:hAnsi="Times New Roman" w:cs="Times New Roman" w:hint="eastAsia"/>
          <w:sz w:val="22"/>
          <w:shd w:val="pct15" w:color="auto" w:fill="FFFFFF"/>
        </w:rPr>
        <w:t>104</w:t>
      </w:r>
      <w:r w:rsidR="00B24C06" w:rsidRPr="000E16A2">
        <w:rPr>
          <w:rFonts w:ascii="Times New Roman" w:eastAsiaTheme="minorEastAsia" w:hAnsi="Times New Roman" w:cs="Times New Roman" w:hint="eastAsia"/>
          <w:sz w:val="22"/>
          <w:shd w:val="pct15" w:color="auto" w:fill="FFFFFF"/>
        </w:rPr>
        <w:t>〕</w:t>
      </w:r>
      <w:r w:rsidR="00724CAA" w:rsidRPr="000E16A2">
        <w:rPr>
          <w:rFonts w:ascii="Times New Roman" w:eastAsiaTheme="minorEastAsia" w:hAnsi="Times New Roman" w:cs="Times New Roman"/>
        </w:rPr>
        <w:t>部否決之，大眾及分別說部（後之雪山部，許此有明文，飲光、法藏等或亦許之）贊同之。有兩大流則可，直視為初分大眾、上座二部，則非也。</w:t>
      </w:r>
    </w:p>
    <w:p w14:paraId="3B232AA3" w14:textId="613F062D" w:rsidR="00B319A7" w:rsidRPr="000E16A2" w:rsidRDefault="005B3937" w:rsidP="005B3937">
      <w:pPr>
        <w:spacing w:after="108" w:line="240" w:lineRule="auto"/>
        <w:ind w:leftChars="-100" w:hangingChars="100" w:hanging="240"/>
        <w:rPr>
          <w:rFonts w:ascii="Times New Roman" w:eastAsiaTheme="minorEastAsia" w:hAnsi="Times New Roman" w:cs="Times New Roman"/>
        </w:rPr>
        <w:sectPr w:rsidR="00B319A7" w:rsidRPr="000E16A2" w:rsidSect="00836F7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425"/>
          <w:docGrid w:type="lines" w:linePitch="360"/>
        </w:sectPr>
      </w:pPr>
      <w:r w:rsidRPr="000E16A2">
        <w:rPr>
          <w:rFonts w:ascii="細明體" w:eastAsia="細明體" w:hAnsi="細明體" w:cs="Times New Roman" w:hint="eastAsia"/>
        </w:rPr>
        <w:t>◎</w:t>
      </w:r>
      <w:r w:rsidR="00F25866" w:rsidRPr="000E16A2">
        <w:rPr>
          <w:rFonts w:ascii="Times New Roman" w:eastAsiaTheme="minorEastAsia" w:hAnsi="Times New Roman" w:cs="Times New Roman"/>
        </w:rPr>
        <w:t>自二而三，三而四，四眾諍五事，形成兩大流之對峙。</w:t>
      </w:r>
      <w:r w:rsidR="006518BA" w:rsidRPr="000E16A2">
        <w:rPr>
          <w:rFonts w:ascii="Times New Roman" w:eastAsiaTheme="minorEastAsia" w:hAnsi="Times New Roman" w:cs="Times New Roman" w:hint="eastAsia"/>
        </w:rPr>
        <w:br/>
      </w:r>
      <w:r w:rsidR="00F25866" w:rsidRPr="000E16A2">
        <w:rPr>
          <w:rFonts w:ascii="Times New Roman" w:eastAsiaTheme="minorEastAsia" w:hAnsi="Times New Roman" w:cs="Times New Roman"/>
        </w:rPr>
        <w:t>有部、犢子部被抑，迦王同情於大眾及</w:t>
      </w:r>
      <w:r w:rsidR="009D166B" w:rsidRPr="000E16A2">
        <w:rPr>
          <w:rFonts w:ascii="Times New Roman" w:eastAsiaTheme="minorEastAsia" w:hAnsi="Times New Roman" w:cs="Times New Roman"/>
        </w:rPr>
        <w:t>分別說系。五事之唱自大天，有部及犢子部，乃咒詛之如惡魔也。</w:t>
      </w:r>
      <w:r w:rsidR="00553BAE" w:rsidRPr="000E16A2">
        <w:rPr>
          <w:rFonts w:ascii="Times New Roman" w:hAnsi="Times New Roman" w:cs="Times New Roman"/>
          <w:vertAlign w:val="superscript"/>
        </w:rPr>
        <w:footnoteReference w:id="82"/>
      </w:r>
    </w:p>
    <w:p w14:paraId="4F2793B1" w14:textId="77777777" w:rsidR="00B319A7" w:rsidRPr="000E16A2" w:rsidRDefault="00B319A7" w:rsidP="0027405A">
      <w:pPr>
        <w:snapToGrid w:val="0"/>
        <w:spacing w:afterLines="0" w:after="0" w:line="240" w:lineRule="auto"/>
        <w:jc w:val="center"/>
        <w:outlineLvl w:val="0"/>
        <w:rPr>
          <w:rFonts w:ascii="Times New Roman" w:eastAsia="標楷體" w:hAnsi="Times New Roman" w:cs="Times New Roman"/>
          <w:b/>
          <w:bCs/>
          <w:sz w:val="32"/>
          <w:szCs w:val="28"/>
        </w:rPr>
      </w:pPr>
      <w:r w:rsidRPr="000E16A2">
        <w:rPr>
          <w:rFonts w:ascii="Times New Roman" w:eastAsia="標楷體" w:hAnsi="Times New Roman" w:cs="Times New Roman"/>
          <w:b/>
          <w:bCs/>
          <w:sz w:val="32"/>
          <w:szCs w:val="28"/>
        </w:rPr>
        <w:lastRenderedPageBreak/>
        <w:t>第二節</w:t>
      </w:r>
      <w:r w:rsidRPr="000E16A2">
        <w:rPr>
          <w:rFonts w:ascii="Times New Roman" w:eastAsia="標楷體" w:hAnsi="Times New Roman" w:cs="Times New Roman"/>
          <w:b/>
          <w:bCs/>
          <w:sz w:val="32"/>
          <w:szCs w:val="28"/>
        </w:rPr>
        <w:t xml:space="preserve">  </w:t>
      </w:r>
      <w:r w:rsidRPr="000E16A2">
        <w:rPr>
          <w:rFonts w:ascii="Times New Roman" w:eastAsia="標楷體" w:hAnsi="Times New Roman" w:cs="Times New Roman"/>
          <w:b/>
          <w:bCs/>
          <w:sz w:val="32"/>
          <w:szCs w:val="28"/>
        </w:rPr>
        <w:t>大眾系末派之分裂</w:t>
      </w:r>
    </w:p>
    <w:p w14:paraId="5E8F3B57" w14:textId="023440B5" w:rsidR="0072254E" w:rsidRPr="000E16A2" w:rsidRDefault="00B319A7" w:rsidP="00AE7276">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p</w:t>
      </w:r>
      <w:r w:rsidR="0072396D" w:rsidRPr="000E16A2">
        <w:rPr>
          <w:rFonts w:ascii="Times New Roman" w:eastAsiaTheme="minorEastAsia" w:hAnsi="Times New Roman" w:cs="Times New Roman"/>
        </w:rPr>
        <w:t>p</w:t>
      </w:r>
      <w:r w:rsidRPr="000E16A2">
        <w:rPr>
          <w:rFonts w:ascii="Times New Roman" w:eastAsiaTheme="minorEastAsia" w:hAnsi="Times New Roman" w:cs="Times New Roman"/>
        </w:rPr>
        <w:t>.</w:t>
      </w:r>
      <w:r w:rsidR="00D04D88" w:rsidRPr="000E16A2">
        <w:rPr>
          <w:rFonts w:ascii="Times New Roman" w:eastAsiaTheme="minorEastAsia" w:hAnsi="Times New Roman" w:cs="Times New Roman"/>
        </w:rPr>
        <w:t>104</w:t>
      </w:r>
      <w:r w:rsidR="0027405A" w:rsidRPr="000E16A2">
        <w:rPr>
          <w:rFonts w:ascii="Times New Roman" w:eastAsiaTheme="minorEastAsia" w:hAnsi="Times New Roman" w:cs="Times New Roman" w:hint="eastAsia"/>
        </w:rPr>
        <w:t>-</w:t>
      </w:r>
      <w:r w:rsidR="00D04D88" w:rsidRPr="000E16A2">
        <w:rPr>
          <w:rFonts w:ascii="Times New Roman" w:eastAsiaTheme="minorEastAsia" w:hAnsi="Times New Roman" w:cs="Times New Roman"/>
        </w:rPr>
        <w:t>110</w:t>
      </w:r>
      <w:r w:rsidRPr="000E16A2">
        <w:rPr>
          <w:rFonts w:ascii="Times New Roman" w:eastAsiaTheme="minorEastAsia" w:hAnsi="Times New Roman" w:cs="Times New Roman"/>
        </w:rPr>
        <w:t>）</w:t>
      </w:r>
    </w:p>
    <w:p w14:paraId="12CA2EC6" w14:textId="60575F67" w:rsidR="00CB17A8" w:rsidRPr="000E16A2" w:rsidRDefault="00BC5F8E" w:rsidP="00501021">
      <w:pPr>
        <w:widowControl w:val="0"/>
        <w:spacing w:afterLines="0" w:after="0" w:line="240" w:lineRule="auto"/>
        <w:outlineLvl w:val="0"/>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參考文獻</w:t>
      </w:r>
    </w:p>
    <w:p w14:paraId="368A3AA9" w14:textId="77777777" w:rsidR="008C54FD" w:rsidRPr="000E16A2" w:rsidRDefault="00B319A7" w:rsidP="00850D69">
      <w:pPr>
        <w:spacing w:afterLines="0" w:after="0"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szCs w:val="20"/>
        </w:rPr>
        <w:t>自</w:t>
      </w:r>
      <w:r w:rsidRPr="000E16A2">
        <w:rPr>
          <w:rFonts w:ascii="Times New Roman" w:eastAsiaTheme="minorEastAsia" w:hAnsi="Times New Roman" w:cs="Times New Roman"/>
        </w:rPr>
        <w:t>根本二部分流為十八部，傳說多不同。</w:t>
      </w:r>
    </w:p>
    <w:p w14:paraId="18E29272" w14:textId="3AA6637C" w:rsidR="008C54FD" w:rsidRPr="000E16A2" w:rsidRDefault="008C54FD" w:rsidP="00903A20">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B319A7" w:rsidRPr="000E16A2">
        <w:rPr>
          <w:rFonts w:ascii="Times New Roman" w:eastAsiaTheme="minorEastAsia" w:hAnsi="Times New Roman" w:cs="Times New Roman"/>
        </w:rPr>
        <w:t>略舉其要者，</w:t>
      </w:r>
      <w:r w:rsidR="00A02E31" w:rsidRPr="000E16A2">
        <w:rPr>
          <w:rFonts w:ascii="Times New Roman" w:eastAsiaTheme="minorEastAsia" w:hAnsi="Times New Roman" w:cs="Times New Roman" w:hint="eastAsia"/>
        </w:rPr>
        <w:br/>
      </w:r>
      <w:r w:rsidR="00B319A7" w:rsidRPr="000E16A2">
        <w:rPr>
          <w:rFonts w:ascii="Times New Roman" w:eastAsiaTheme="minorEastAsia" w:hAnsi="Times New Roman" w:cs="Times New Roman"/>
        </w:rPr>
        <w:t>世友之</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異部宗輪論</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所說，可簡曰</w:t>
      </w:r>
      <w:r w:rsidR="00A02E31" w:rsidRPr="000E16A2">
        <w:rPr>
          <w:rFonts w:ascii="Times New Roman" w:eastAsiaTheme="minorEastAsia" w:hAnsi="Times New Roman" w:cs="Times New Roman" w:hint="eastAsia"/>
          <w:vertAlign w:val="superscript"/>
        </w:rPr>
        <w:t>(1)</w:t>
      </w:r>
      <w:r w:rsidR="00B319A7" w:rsidRPr="000E16A2">
        <w:rPr>
          <w:rFonts w:ascii="Times New Roman" w:eastAsiaTheme="minorEastAsia" w:hAnsi="Times New Roman" w:cs="Times New Roman"/>
          <w:b/>
          <w:bCs/>
        </w:rPr>
        <w:t>有部傳</w:t>
      </w:r>
      <w:r w:rsidR="00B319A7"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文殊師利問經</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舍利弗問經</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w:t>
      </w:r>
      <w:r w:rsidR="001670D5" w:rsidRPr="000E16A2">
        <w:rPr>
          <w:rFonts w:ascii="Times New Roman" w:eastAsiaTheme="minorEastAsia" w:hAnsi="Times New Roman" w:cs="Times New Roman"/>
          <w:vertAlign w:val="superscript"/>
        </w:rPr>
        <w:footnoteReference w:id="83"/>
      </w:r>
      <w:r w:rsidR="00B319A7" w:rsidRPr="000E16A2">
        <w:rPr>
          <w:rFonts w:ascii="Times New Roman" w:eastAsiaTheme="minorEastAsia" w:hAnsi="Times New Roman" w:cs="Times New Roman"/>
        </w:rPr>
        <w:t>藏傳之上座部說，並大同。</w:t>
      </w:r>
      <w:r w:rsidR="00A02E31" w:rsidRPr="000E16A2">
        <w:rPr>
          <w:rFonts w:ascii="Times New Roman" w:eastAsiaTheme="minorEastAsia" w:hAnsi="Times New Roman" w:cs="Times New Roman" w:hint="eastAsia"/>
        </w:rPr>
        <w:br/>
      </w:r>
      <w:r w:rsidR="00B319A7" w:rsidRPr="000E16A2">
        <w:rPr>
          <w:rFonts w:ascii="Times New Roman" w:eastAsiaTheme="minorEastAsia" w:hAnsi="Times New Roman" w:cs="Times New Roman"/>
        </w:rPr>
        <w:t>錫蘭</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島史</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及</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大史</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等所載，可簡曰（南方）</w:t>
      </w:r>
      <w:r w:rsidR="00A02E31" w:rsidRPr="000E16A2">
        <w:rPr>
          <w:rFonts w:ascii="Times New Roman" w:eastAsiaTheme="minorEastAsia" w:hAnsi="Times New Roman" w:cs="Times New Roman" w:hint="eastAsia"/>
          <w:vertAlign w:val="superscript"/>
        </w:rPr>
        <w:t>(2)</w:t>
      </w:r>
      <w:r w:rsidR="00B319A7" w:rsidRPr="000E16A2">
        <w:rPr>
          <w:rFonts w:ascii="Times New Roman" w:eastAsiaTheme="minorEastAsia" w:hAnsi="Times New Roman" w:cs="Times New Roman"/>
          <w:b/>
          <w:bCs/>
        </w:rPr>
        <w:t>分別說傳</w:t>
      </w:r>
      <w:r w:rsidR="00B319A7" w:rsidRPr="000E16A2">
        <w:rPr>
          <w:rFonts w:ascii="Times New Roman" w:eastAsiaTheme="minorEastAsia" w:hAnsi="Times New Roman" w:cs="Times New Roman"/>
        </w:rPr>
        <w:t>。</w:t>
      </w:r>
      <w:r w:rsidR="00A02E31" w:rsidRPr="000E16A2">
        <w:rPr>
          <w:rFonts w:ascii="Times New Roman" w:eastAsiaTheme="minorEastAsia" w:hAnsi="Times New Roman" w:cs="Times New Roman" w:hint="eastAsia"/>
        </w:rPr>
        <w:br/>
      </w:r>
      <w:r w:rsidR="00B319A7" w:rsidRPr="000E16A2">
        <w:rPr>
          <w:rFonts w:ascii="Times New Roman" w:eastAsiaTheme="minorEastAsia" w:hAnsi="Times New Roman" w:cs="Times New Roman"/>
        </w:rPr>
        <w:t>藏傳犢子系之正量部，及大眾部，各存一說，可簡曰</w:t>
      </w:r>
      <w:r w:rsidR="00A02E31" w:rsidRPr="000E16A2">
        <w:rPr>
          <w:rFonts w:ascii="Times New Roman" w:eastAsiaTheme="minorEastAsia" w:hAnsi="Times New Roman" w:cs="Times New Roman" w:hint="eastAsia"/>
          <w:vertAlign w:val="superscript"/>
        </w:rPr>
        <w:t>(3)</w:t>
      </w:r>
      <w:r w:rsidR="00B319A7" w:rsidRPr="000E16A2">
        <w:rPr>
          <w:rFonts w:ascii="Times New Roman" w:eastAsiaTheme="minorEastAsia" w:hAnsi="Times New Roman" w:cs="Times New Roman"/>
          <w:b/>
          <w:bCs/>
        </w:rPr>
        <w:t>正量傳</w:t>
      </w:r>
      <w:r w:rsidR="00B319A7" w:rsidRPr="000E16A2">
        <w:rPr>
          <w:rFonts w:ascii="Times New Roman" w:eastAsiaTheme="minorEastAsia" w:hAnsi="Times New Roman" w:cs="Times New Roman"/>
        </w:rPr>
        <w:t>，</w:t>
      </w:r>
      <w:r w:rsidR="00A02E31" w:rsidRPr="000E16A2">
        <w:rPr>
          <w:rFonts w:ascii="Times New Roman" w:eastAsiaTheme="minorEastAsia" w:hAnsi="Times New Roman" w:cs="Times New Roman" w:hint="eastAsia"/>
          <w:vertAlign w:val="superscript"/>
        </w:rPr>
        <w:t>(4)</w:t>
      </w:r>
      <w:r w:rsidR="00B319A7" w:rsidRPr="000E16A2">
        <w:rPr>
          <w:rFonts w:ascii="Times New Roman" w:eastAsiaTheme="minorEastAsia" w:hAnsi="Times New Roman" w:cs="Times New Roman"/>
          <w:b/>
          <w:bCs/>
        </w:rPr>
        <w:t>大眾傳</w:t>
      </w:r>
      <w:r w:rsidR="00B319A7" w:rsidRPr="000E16A2">
        <w:rPr>
          <w:rFonts w:ascii="Times New Roman" w:eastAsiaTheme="minorEastAsia" w:hAnsi="Times New Roman" w:cs="Times New Roman"/>
        </w:rPr>
        <w:t>。</w:t>
      </w:r>
      <w:r w:rsidRPr="000E16A2">
        <w:rPr>
          <w:rFonts w:ascii="Times New Roman" w:eastAsiaTheme="minorEastAsia" w:hAnsi="Times New Roman" w:cs="Times New Roman" w:hint="eastAsia"/>
        </w:rPr>
        <w:br/>
      </w:r>
      <w:r w:rsidR="00B319A7" w:rsidRPr="000E16A2">
        <w:rPr>
          <w:rFonts w:ascii="Times New Roman" w:eastAsiaTheme="minorEastAsia" w:hAnsi="Times New Roman" w:cs="Times New Roman"/>
        </w:rPr>
        <w:t>四大派之傳說，猶大略具見。</w:t>
      </w:r>
    </w:p>
    <w:p w14:paraId="7220FA1B" w14:textId="60E1096B" w:rsidR="00304E6A" w:rsidRPr="000E16A2" w:rsidRDefault="008C54FD" w:rsidP="008C54FD">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B319A7" w:rsidRPr="000E16A2">
        <w:rPr>
          <w:rFonts w:ascii="Times New Roman" w:eastAsiaTheme="minorEastAsia" w:hAnsi="Times New Roman" w:cs="Times New Roman"/>
        </w:rPr>
        <w:t>餘若藏傳調伏天</w:t>
      </w:r>
      <w:r w:rsidR="00E26419" w:rsidRPr="000E16A2">
        <w:rPr>
          <w:rStyle w:val="ab"/>
          <w:rFonts w:ascii="Times New Roman" w:eastAsiaTheme="minorEastAsia" w:hAnsi="Times New Roman" w:cs="Times New Roman"/>
        </w:rPr>
        <w:footnoteReference w:id="84"/>
      </w:r>
      <w:r w:rsidR="00B319A7" w:rsidRPr="000E16A2">
        <w:rPr>
          <w:rFonts w:ascii="Times New Roman" w:eastAsiaTheme="minorEastAsia" w:hAnsi="Times New Roman" w:cs="Times New Roman"/>
        </w:rPr>
        <w:t>及蓮華之說，我國古三藏之說，並遊</w:t>
      </w:r>
      <w:r w:rsidR="001670D5" w:rsidRPr="000E16A2">
        <w:rPr>
          <w:rFonts w:ascii="Times New Roman" w:eastAsiaTheme="minorEastAsia" w:hAnsi="Times New Roman" w:cs="Times New Roman"/>
          <w:vertAlign w:val="superscript"/>
        </w:rPr>
        <w:footnoteReference w:id="85"/>
      </w:r>
      <w:r w:rsidR="00B319A7" w:rsidRPr="000E16A2">
        <w:rPr>
          <w:rFonts w:ascii="Times New Roman" w:eastAsiaTheme="minorEastAsia" w:hAnsi="Times New Roman" w:cs="Times New Roman"/>
        </w:rPr>
        <w:t>說無稽</w:t>
      </w:r>
      <w:r w:rsidR="001670D5" w:rsidRPr="000E16A2">
        <w:rPr>
          <w:rFonts w:ascii="Times New Roman" w:eastAsiaTheme="minorEastAsia" w:hAnsi="Times New Roman" w:cs="Times New Roman"/>
          <w:vertAlign w:val="superscript"/>
        </w:rPr>
        <w:footnoteReference w:id="86"/>
      </w:r>
      <w:r w:rsidR="00B319A7" w:rsidRPr="000E16A2">
        <w:rPr>
          <w:rFonts w:ascii="Times New Roman" w:eastAsiaTheme="minorEastAsia" w:hAnsi="Times New Roman" w:cs="Times New Roman"/>
        </w:rPr>
        <w:t>，不足信。</w:t>
      </w:r>
    </w:p>
    <w:p w14:paraId="682CA26F" w14:textId="2BAF950F" w:rsidR="00A2689C" w:rsidRPr="000E16A2" w:rsidRDefault="00304E6A" w:rsidP="00501021">
      <w:pPr>
        <w:widowControl w:val="0"/>
        <w:spacing w:afterLines="0" w:after="0" w:line="240" w:lineRule="auto"/>
        <w:outlineLvl w:val="0"/>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00A2689C" w:rsidRPr="000E16A2">
        <w:rPr>
          <w:rFonts w:ascii="Times New Roman" w:hAnsi="Times New Roman" w:cs="Times New Roman" w:hint="eastAsia"/>
          <w:b/>
          <w:sz w:val="20"/>
          <w:szCs w:val="20"/>
          <w:bdr w:val="single" w:sz="4" w:space="0" w:color="auto"/>
        </w:rPr>
        <w:t>論究大眾系末派之分化</w:t>
      </w:r>
    </w:p>
    <w:p w14:paraId="3F18E509" w14:textId="7699A498" w:rsidR="00A2689C" w:rsidRPr="000E16A2" w:rsidRDefault="00A2689C" w:rsidP="00A2689C">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考分部之本末</w:t>
      </w:r>
    </w:p>
    <w:p w14:paraId="469FC218" w14:textId="30D1BF2C" w:rsidR="00304E6A" w:rsidRPr="000E16A2" w:rsidRDefault="00A2689C" w:rsidP="00A2689C">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一、</w:t>
      </w:r>
      <w:r w:rsidR="002F1C4A" w:rsidRPr="000E16A2">
        <w:rPr>
          <w:rFonts w:ascii="Times New Roman" w:hAnsi="Times New Roman" w:cs="Times New Roman" w:hint="eastAsia"/>
          <w:b/>
          <w:sz w:val="20"/>
          <w:szCs w:val="20"/>
          <w:bdr w:val="single" w:sz="4" w:space="0" w:color="auto"/>
        </w:rPr>
        <w:t>比</w:t>
      </w:r>
      <w:r w:rsidR="004E13DF" w:rsidRPr="000E16A2">
        <w:rPr>
          <w:rFonts w:ascii="Times New Roman" w:hAnsi="Times New Roman" w:cs="Times New Roman" w:hint="eastAsia"/>
          <w:b/>
          <w:sz w:val="20"/>
          <w:szCs w:val="20"/>
          <w:bdr w:val="single" w:sz="4" w:space="0" w:color="auto"/>
        </w:rPr>
        <w:t>觀各</w:t>
      </w:r>
      <w:r w:rsidR="00523B10" w:rsidRPr="000E16A2">
        <w:rPr>
          <w:rFonts w:ascii="Times New Roman" w:hAnsi="Times New Roman" w:cs="Times New Roman"/>
          <w:b/>
          <w:bCs/>
          <w:sz w:val="20"/>
          <w:szCs w:val="20"/>
          <w:bdr w:val="single" w:sz="4" w:space="0" w:color="auto"/>
        </w:rPr>
        <w:t>部</w:t>
      </w:r>
      <w:r w:rsidR="00523B10" w:rsidRPr="000E16A2">
        <w:rPr>
          <w:rFonts w:ascii="Times New Roman" w:hAnsi="Times New Roman" w:cs="Times New Roman" w:hint="eastAsia"/>
          <w:b/>
          <w:bCs/>
          <w:sz w:val="20"/>
          <w:szCs w:val="20"/>
          <w:bdr w:val="single" w:sz="4" w:space="0" w:color="auto"/>
        </w:rPr>
        <w:t>所</w:t>
      </w:r>
      <w:r w:rsidR="004E13DF" w:rsidRPr="000E16A2">
        <w:rPr>
          <w:rFonts w:ascii="Times New Roman" w:hAnsi="Times New Roman" w:cs="Times New Roman" w:hint="eastAsia"/>
          <w:b/>
          <w:sz w:val="20"/>
          <w:szCs w:val="20"/>
          <w:bdr w:val="single" w:sz="4" w:space="0" w:color="auto"/>
        </w:rPr>
        <w:t>傳</w:t>
      </w:r>
      <w:r w:rsidR="002F1C4A" w:rsidRPr="000E16A2">
        <w:rPr>
          <w:rFonts w:ascii="Times New Roman" w:hAnsi="Times New Roman" w:cs="Times New Roman" w:hint="eastAsia"/>
          <w:b/>
          <w:sz w:val="20"/>
          <w:szCs w:val="20"/>
          <w:bdr w:val="single" w:sz="4" w:space="0" w:color="auto"/>
        </w:rPr>
        <w:t>之說</w:t>
      </w:r>
    </w:p>
    <w:p w14:paraId="734BE186" w14:textId="2D213E39" w:rsidR="00304E6A" w:rsidRPr="000E16A2" w:rsidRDefault="00B564A6" w:rsidP="00A2689C">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00A2689C" w:rsidRPr="000E16A2">
        <w:rPr>
          <w:rFonts w:ascii="Times New Roman" w:hAnsi="Times New Roman" w:cs="Times New Roman" w:hint="eastAsia"/>
          <w:b/>
          <w:sz w:val="20"/>
          <w:szCs w:val="20"/>
          <w:bdr w:val="single" w:sz="4" w:space="0" w:color="auto"/>
        </w:rPr>
        <w:t>一</w:t>
      </w:r>
      <w:r w:rsidRPr="000E16A2">
        <w:rPr>
          <w:rFonts w:ascii="Times New Roman" w:hAnsi="Times New Roman" w:cs="Times New Roman"/>
          <w:b/>
          <w:sz w:val="20"/>
          <w:szCs w:val="20"/>
          <w:bdr w:val="single" w:sz="4" w:space="0" w:color="auto"/>
        </w:rPr>
        <w:t>）</w:t>
      </w:r>
      <w:r w:rsidR="003A2E4D" w:rsidRPr="000E16A2">
        <w:rPr>
          <w:rFonts w:ascii="Times New Roman" w:hAnsi="Times New Roman" w:cs="Times New Roman" w:hint="eastAsia"/>
          <w:b/>
          <w:sz w:val="20"/>
          <w:szCs w:val="20"/>
          <w:bdr w:val="single" w:sz="4" w:space="0" w:color="auto"/>
        </w:rPr>
        <w:t>上座</w:t>
      </w:r>
      <w:r w:rsidR="00B218C0" w:rsidRPr="000E16A2">
        <w:rPr>
          <w:rFonts w:ascii="Times New Roman" w:hAnsi="Times New Roman" w:cs="Times New Roman" w:hint="eastAsia"/>
          <w:b/>
          <w:sz w:val="20"/>
          <w:szCs w:val="20"/>
          <w:bdr w:val="single" w:sz="4" w:space="0" w:color="auto"/>
        </w:rPr>
        <w:t>系所傳</w:t>
      </w:r>
    </w:p>
    <w:p w14:paraId="6F5CD258" w14:textId="40DCB3CB" w:rsidR="00A2689C" w:rsidRPr="000E16A2" w:rsidRDefault="00A2689C" w:rsidP="00A2689C">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、別敘諸說</w:t>
      </w:r>
    </w:p>
    <w:p w14:paraId="440EA897" w14:textId="7A81FE41" w:rsidR="000F1795" w:rsidRPr="000E16A2" w:rsidRDefault="00A2689C" w:rsidP="00A2689C">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0F1795" w:rsidRPr="000E16A2">
        <w:rPr>
          <w:rFonts w:ascii="Times New Roman" w:hAnsi="Times New Roman" w:cs="Times New Roman" w:hint="eastAsia"/>
          <w:b/>
          <w:sz w:val="20"/>
          <w:szCs w:val="20"/>
          <w:bdr w:val="single" w:sz="4" w:space="0" w:color="auto"/>
        </w:rPr>
        <w:t>分別說部</w:t>
      </w:r>
      <w:r w:rsidR="00CA0EF8" w:rsidRPr="000E16A2">
        <w:rPr>
          <w:rFonts w:ascii="Times New Roman" w:hAnsi="Times New Roman" w:cs="Times New Roman" w:hint="eastAsia"/>
          <w:b/>
          <w:sz w:val="20"/>
          <w:szCs w:val="20"/>
          <w:bdr w:val="single" w:sz="4" w:space="0" w:color="auto"/>
        </w:rPr>
        <w:t>之說</w:t>
      </w:r>
    </w:p>
    <w:p w14:paraId="4D00C7C6" w14:textId="51E19F5E" w:rsidR="000F1795" w:rsidRPr="000E16A2" w:rsidRDefault="00B319A7"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分別說傳：</w:t>
      </w:r>
      <w:r w:rsidR="00F159CD" w:rsidRPr="000E16A2">
        <w:rPr>
          <w:rFonts w:ascii="Times New Roman" w:eastAsiaTheme="minorEastAsia" w:hAnsi="Times New Roman" w:cs="Times New Roman" w:hint="eastAsia"/>
          <w:vertAlign w:val="superscript"/>
        </w:rPr>
        <w:t>(1)</w:t>
      </w:r>
      <w:r w:rsidRPr="000E16A2">
        <w:rPr>
          <w:rFonts w:ascii="Times New Roman" w:eastAsiaTheme="minorEastAsia" w:hAnsi="Times New Roman" w:cs="Times New Roman"/>
        </w:rPr>
        <w:t>大眾部初出</w:t>
      </w:r>
      <w:r w:rsidR="00F159CD" w:rsidRPr="000E16A2">
        <w:rPr>
          <w:rFonts w:ascii="Times New Roman" w:eastAsiaTheme="minorEastAsia" w:hAnsi="Times New Roman" w:cs="Times New Roman" w:hint="eastAsia"/>
          <w:vertAlign w:val="superscript"/>
        </w:rPr>
        <w:t>(</w:t>
      </w:r>
      <w:r w:rsidR="00F159CD" w:rsidRPr="000E16A2">
        <w:rPr>
          <w:rFonts w:ascii="Times New Roman" w:eastAsiaTheme="minorEastAsia" w:hAnsi="Times New Roman" w:cs="Times New Roman"/>
          <w:vertAlign w:val="superscript"/>
        </w:rPr>
        <w:t>2</w:t>
      </w:r>
      <w:r w:rsidR="00F159CD"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rPr>
        <w:t>雞胤、</w:t>
      </w:r>
      <w:r w:rsidR="00F159CD" w:rsidRPr="000E16A2">
        <w:rPr>
          <w:rFonts w:ascii="Times New Roman" w:eastAsiaTheme="minorEastAsia" w:hAnsi="Times New Roman" w:cs="Times New Roman" w:hint="eastAsia"/>
          <w:vertAlign w:val="superscript"/>
        </w:rPr>
        <w:t>(</w:t>
      </w:r>
      <w:r w:rsidR="00F159CD" w:rsidRPr="000E16A2">
        <w:rPr>
          <w:rFonts w:ascii="Times New Roman" w:eastAsiaTheme="minorEastAsia" w:hAnsi="Times New Roman" w:cs="Times New Roman"/>
          <w:vertAlign w:val="superscript"/>
        </w:rPr>
        <w:t>3</w:t>
      </w:r>
      <w:r w:rsidR="00F159CD"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rPr>
        <w:t>一說二部；又從雞胤出</w:t>
      </w:r>
      <w:r w:rsidR="00F159CD" w:rsidRPr="000E16A2">
        <w:rPr>
          <w:rFonts w:ascii="Times New Roman" w:eastAsiaTheme="minorEastAsia" w:hAnsi="Times New Roman" w:cs="Times New Roman" w:hint="eastAsia"/>
          <w:vertAlign w:val="superscript"/>
        </w:rPr>
        <w:t>(</w:t>
      </w:r>
      <w:r w:rsidR="00F159CD" w:rsidRPr="000E16A2">
        <w:rPr>
          <w:rFonts w:ascii="Times New Roman" w:eastAsiaTheme="minorEastAsia" w:hAnsi="Times New Roman" w:cs="Times New Roman"/>
          <w:vertAlign w:val="superscript"/>
        </w:rPr>
        <w:t>4</w:t>
      </w:r>
      <w:r w:rsidR="00F159CD"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rPr>
        <w:t>多聞、</w:t>
      </w:r>
      <w:r w:rsidR="00F159CD" w:rsidRPr="000E16A2">
        <w:rPr>
          <w:rFonts w:ascii="Times New Roman" w:eastAsiaTheme="minorEastAsia" w:hAnsi="Times New Roman" w:cs="Times New Roman" w:hint="eastAsia"/>
          <w:vertAlign w:val="superscript"/>
        </w:rPr>
        <w:t>(</w:t>
      </w:r>
      <w:r w:rsidR="00F159CD" w:rsidRPr="000E16A2">
        <w:rPr>
          <w:rFonts w:ascii="Times New Roman" w:eastAsiaTheme="minorEastAsia" w:hAnsi="Times New Roman" w:cs="Times New Roman"/>
          <w:vertAlign w:val="superscript"/>
        </w:rPr>
        <w:t>5</w:t>
      </w:r>
      <w:r w:rsidR="00F159CD"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rPr>
        <w:t>說假二部；後又從大眾出</w:t>
      </w:r>
      <w:r w:rsidR="00F159CD" w:rsidRPr="000E16A2">
        <w:rPr>
          <w:rFonts w:ascii="Times New Roman" w:eastAsiaTheme="minorEastAsia" w:hAnsi="Times New Roman" w:cs="Times New Roman" w:hint="eastAsia"/>
          <w:vertAlign w:val="superscript"/>
        </w:rPr>
        <w:t>(</w:t>
      </w:r>
      <w:r w:rsidR="00F159CD" w:rsidRPr="000E16A2">
        <w:rPr>
          <w:rFonts w:ascii="Times New Roman" w:eastAsiaTheme="minorEastAsia" w:hAnsi="Times New Roman" w:cs="Times New Roman"/>
          <w:vertAlign w:val="superscript"/>
        </w:rPr>
        <w:t>6</w:t>
      </w:r>
      <w:r w:rsidR="00F159CD" w:rsidRPr="000E16A2">
        <w:rPr>
          <w:rFonts w:ascii="Times New Roman" w:eastAsiaTheme="minorEastAsia" w:hAnsi="Times New Roman" w:cs="Times New Roman" w:hint="eastAsia"/>
          <w:vertAlign w:val="superscript"/>
        </w:rPr>
        <w:t>)</w:t>
      </w:r>
      <w:r w:rsidR="00C62E4F" w:rsidRPr="000E16A2">
        <w:rPr>
          <w:rFonts w:ascii="Times New Roman" w:eastAsiaTheme="minorEastAsia" w:hAnsi="Times New Roman" w:cs="Times New Roman"/>
        </w:rPr>
        <w:t>制多山，本末共六部。</w:t>
      </w:r>
      <w:r w:rsidR="00960658" w:rsidRPr="000E16A2">
        <w:rPr>
          <w:rStyle w:val="ab"/>
          <w:rFonts w:ascii="Times New Roman" w:eastAsiaTheme="minorEastAsia" w:hAnsi="Times New Roman" w:cs="Times New Roman"/>
        </w:rPr>
        <w:footnoteReference w:id="87"/>
      </w:r>
    </w:p>
    <w:p w14:paraId="49079C94" w14:textId="488008A1" w:rsidR="000F1795" w:rsidRPr="000E16A2" w:rsidRDefault="00027EE4" w:rsidP="00027EE4">
      <w:pPr>
        <w:spacing w:afterLines="0" w:after="0" w:line="240" w:lineRule="auto"/>
        <w:ind w:leftChars="250" w:left="600"/>
        <w:outlineLvl w:val="5"/>
        <w:rPr>
          <w:rFonts w:ascii="Times New Roman" w:eastAsiaTheme="minorEastAsia" w:hAnsi="Times New Roman" w:cs="Times New Roman"/>
        </w:rPr>
      </w:pPr>
      <w:r w:rsidRPr="000E16A2">
        <w:rPr>
          <w:rFonts w:ascii="Times New Roman" w:hAnsi="Times New Roman" w:cs="新細明體" w:hint="eastAsia"/>
          <w:b/>
          <w:sz w:val="20"/>
          <w:szCs w:val="20"/>
          <w:bdr w:val="single" w:sz="4" w:space="0" w:color="auto"/>
        </w:rPr>
        <w:lastRenderedPageBreak/>
        <w:t>（</w:t>
      </w:r>
      <w:r w:rsidRPr="000E16A2">
        <w:rPr>
          <w:rFonts w:ascii="Times New Roman" w:hAnsi="Times New Roman" w:cs="新細明體"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817B51" w:rsidRPr="000E16A2">
        <w:rPr>
          <w:rFonts w:ascii="Times New Roman" w:hAnsi="Times New Roman" w:cs="Times New Roman" w:hint="eastAsia"/>
          <w:b/>
          <w:sz w:val="20"/>
          <w:szCs w:val="20"/>
          <w:bdr w:val="single" w:sz="4" w:space="0" w:color="auto"/>
        </w:rPr>
        <w:t>正量部</w:t>
      </w:r>
      <w:r w:rsidR="00CA0EF8" w:rsidRPr="000E16A2">
        <w:rPr>
          <w:rFonts w:ascii="Times New Roman" w:hAnsi="Times New Roman" w:cs="Times New Roman" w:hint="eastAsia"/>
          <w:b/>
          <w:sz w:val="20"/>
          <w:szCs w:val="20"/>
          <w:bdr w:val="single" w:sz="4" w:space="0" w:color="auto"/>
        </w:rPr>
        <w:t>之說</w:t>
      </w:r>
    </w:p>
    <w:p w14:paraId="399558C1" w14:textId="68DEBCC0" w:rsidR="00892D30" w:rsidRPr="000E16A2" w:rsidRDefault="00C62E4F"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此與正量傳之本末六部同；特正量傳名</w:t>
      </w:r>
      <w:r w:rsidR="003F2A1E" w:rsidRPr="000E16A2">
        <w:rPr>
          <w:rFonts w:ascii="Times New Roman" w:eastAsiaTheme="minorEastAsia" w:hAnsi="Times New Roman" w:cs="Times New Roman" w:hint="eastAsia"/>
          <w:vertAlign w:val="superscript"/>
        </w:rPr>
        <w:t>(</w:t>
      </w:r>
      <w:r w:rsidR="003F2A1E" w:rsidRPr="000E16A2">
        <w:rPr>
          <w:rFonts w:ascii="Times New Roman" w:eastAsiaTheme="minorEastAsia" w:hAnsi="Times New Roman" w:cs="Times New Roman"/>
          <w:vertAlign w:val="superscript"/>
        </w:rPr>
        <w:t>2</w:t>
      </w:r>
      <w:r w:rsidR="003F2A1E"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rPr>
        <w:t>雞胤曰牛</w:t>
      </w:r>
      <w:r w:rsidR="00E449BF" w:rsidRPr="000E16A2">
        <w:rPr>
          <w:rFonts w:ascii="Times New Roman" w:eastAsiaTheme="minorEastAsia" w:hAnsi="Times New Roman" w:cs="Times New Roman" w:hint="eastAsia"/>
          <w:sz w:val="22"/>
          <w:shd w:val="pct15" w:color="auto" w:fill="FFFFFF"/>
        </w:rPr>
        <w:t>〔</w:t>
      </w:r>
      <w:r w:rsidR="00E449BF" w:rsidRPr="000E16A2">
        <w:rPr>
          <w:rFonts w:ascii="Times New Roman" w:eastAsiaTheme="minorEastAsia" w:hAnsi="Times New Roman" w:cs="Times New Roman"/>
          <w:sz w:val="22"/>
          <w:shd w:val="pct15" w:color="auto" w:fill="FFFFFF"/>
        </w:rPr>
        <w:t>p.</w:t>
      </w:r>
      <w:r w:rsidR="00E449BF" w:rsidRPr="000E16A2">
        <w:rPr>
          <w:rFonts w:ascii="Times New Roman" w:eastAsiaTheme="minorEastAsia" w:hAnsi="Times New Roman" w:cs="Times New Roman" w:hint="eastAsia"/>
          <w:sz w:val="22"/>
          <w:shd w:val="pct15" w:color="auto" w:fill="FFFFFF"/>
        </w:rPr>
        <w:t>105</w:t>
      </w:r>
      <w:r w:rsidR="00E449BF" w:rsidRPr="000E16A2">
        <w:rPr>
          <w:rFonts w:ascii="Times New Roman" w:eastAsiaTheme="minorEastAsia" w:hAnsi="Times New Roman" w:cs="Times New Roman" w:hint="eastAsia"/>
          <w:sz w:val="22"/>
          <w:shd w:val="pct15" w:color="auto" w:fill="FFFFFF"/>
        </w:rPr>
        <w:t>〕</w:t>
      </w:r>
      <w:r w:rsidR="00B319A7" w:rsidRPr="000E16A2">
        <w:rPr>
          <w:rFonts w:ascii="Times New Roman" w:eastAsiaTheme="minorEastAsia" w:hAnsi="Times New Roman" w:cs="Times New Roman"/>
        </w:rPr>
        <w:t>住，及以</w:t>
      </w:r>
      <w:r w:rsidR="003F2A1E" w:rsidRPr="000E16A2">
        <w:rPr>
          <w:rFonts w:ascii="Times New Roman" w:eastAsiaTheme="minorEastAsia" w:hAnsi="Times New Roman" w:cs="Times New Roman" w:hint="eastAsia"/>
          <w:vertAlign w:val="superscript"/>
        </w:rPr>
        <w:t>(</w:t>
      </w:r>
      <w:r w:rsidR="003F2A1E" w:rsidRPr="000E16A2">
        <w:rPr>
          <w:rFonts w:ascii="Times New Roman" w:eastAsiaTheme="minorEastAsia" w:hAnsi="Times New Roman" w:cs="Times New Roman"/>
          <w:vertAlign w:val="superscript"/>
        </w:rPr>
        <w:t>6</w:t>
      </w:r>
      <w:r w:rsidR="003F2A1E" w:rsidRPr="000E16A2">
        <w:rPr>
          <w:rFonts w:ascii="Times New Roman" w:eastAsiaTheme="minorEastAsia" w:hAnsi="Times New Roman" w:cs="Times New Roman" w:hint="eastAsia"/>
          <w:vertAlign w:val="superscript"/>
        </w:rPr>
        <w:t>)</w:t>
      </w:r>
      <w:r w:rsidR="00B319A7" w:rsidRPr="000E16A2">
        <w:rPr>
          <w:rFonts w:ascii="Times New Roman" w:eastAsiaTheme="minorEastAsia" w:hAnsi="Times New Roman" w:cs="Times New Roman"/>
        </w:rPr>
        <w:t>制多山為牛住部所出而已。</w:t>
      </w:r>
    </w:p>
    <w:p w14:paraId="4CEFEA26" w14:textId="40201ECD" w:rsidR="00892D30" w:rsidRPr="000E16A2" w:rsidRDefault="00027EE4" w:rsidP="00027EE4">
      <w:pPr>
        <w:spacing w:afterLines="0" w:after="0" w:line="240" w:lineRule="auto"/>
        <w:ind w:leftChars="250" w:left="600"/>
        <w:outlineLvl w:val="5"/>
        <w:rPr>
          <w:rFonts w:ascii="Times New Roman" w:eastAsiaTheme="minorEastAsia" w:hAnsi="Times New Roman" w:cs="Times New Roman"/>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3</w:t>
      </w:r>
      <w:r w:rsidRPr="000E16A2">
        <w:rPr>
          <w:rFonts w:ascii="Times New Roman" w:hAnsi="Times New Roman" w:cs="Times New Roman" w:hint="eastAsia"/>
          <w:b/>
          <w:sz w:val="20"/>
          <w:szCs w:val="20"/>
          <w:bdr w:val="single" w:sz="4" w:space="0" w:color="auto"/>
        </w:rPr>
        <w:t>）</w:t>
      </w:r>
      <w:r w:rsidR="00C50F03" w:rsidRPr="000E16A2">
        <w:rPr>
          <w:rFonts w:ascii="Times New Roman" w:hAnsi="Times New Roman" w:cs="Times New Roman" w:hint="eastAsia"/>
          <w:b/>
          <w:sz w:val="20"/>
          <w:szCs w:val="20"/>
          <w:bdr w:val="single" w:sz="4" w:space="0" w:color="auto"/>
        </w:rPr>
        <w:t>有部</w:t>
      </w:r>
      <w:r w:rsidR="00CA0EF8" w:rsidRPr="000E16A2">
        <w:rPr>
          <w:rFonts w:ascii="Times New Roman" w:hAnsi="Times New Roman" w:cs="Times New Roman" w:hint="eastAsia"/>
          <w:b/>
          <w:sz w:val="20"/>
          <w:szCs w:val="20"/>
          <w:bdr w:val="single" w:sz="4" w:space="0" w:color="auto"/>
        </w:rPr>
        <w:t>之說</w:t>
      </w:r>
    </w:p>
    <w:p w14:paraId="5649E393" w14:textId="40DA4B41" w:rsidR="000F1795" w:rsidRPr="000E16A2" w:rsidRDefault="00B319A7"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有部傳謂大眾初出一說、說出世、雞胤三部；又從大眾出多聞部、說假部；後又從大眾出說制多山、北山、西山三部。</w:t>
      </w:r>
    </w:p>
    <w:p w14:paraId="4DBC5474" w14:textId="11119B3C" w:rsidR="000F1795" w:rsidRPr="000E16A2" w:rsidRDefault="004B2B0B" w:rsidP="004B2B0B">
      <w:pPr>
        <w:widowControl w:val="0"/>
        <w:spacing w:afterLines="0" w:after="0" w:line="240" w:lineRule="auto"/>
        <w:ind w:leftChars="200" w:left="480"/>
        <w:outlineLvl w:val="4"/>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2</w:t>
      </w:r>
      <w:r w:rsidR="007A28D7" w:rsidRPr="000E16A2">
        <w:rPr>
          <w:rFonts w:ascii="Times New Roman" w:hAnsi="Times New Roman" w:cs="Times New Roman"/>
          <w:b/>
          <w:sz w:val="20"/>
          <w:szCs w:val="20"/>
          <w:bdr w:val="single" w:sz="4" w:space="0" w:color="auto"/>
        </w:rPr>
        <w:t>、</w:t>
      </w:r>
      <w:r w:rsidR="00022183" w:rsidRPr="000E16A2">
        <w:rPr>
          <w:rFonts w:ascii="Times New Roman" w:hAnsi="Times New Roman" w:cs="Times New Roman" w:hint="eastAsia"/>
          <w:b/>
          <w:sz w:val="20"/>
          <w:szCs w:val="20"/>
          <w:bdr w:val="single" w:sz="4" w:space="0" w:color="auto"/>
        </w:rPr>
        <w:t>總觀</w:t>
      </w:r>
      <w:r w:rsidR="007A28D7" w:rsidRPr="000E16A2">
        <w:rPr>
          <w:rFonts w:ascii="Times New Roman" w:hAnsi="Times New Roman" w:cs="Times New Roman" w:hint="eastAsia"/>
          <w:b/>
          <w:sz w:val="20"/>
          <w:szCs w:val="20"/>
          <w:bdr w:val="single" w:sz="4" w:space="0" w:color="auto"/>
        </w:rPr>
        <w:t>結</w:t>
      </w:r>
      <w:r w:rsidR="00022183" w:rsidRPr="000E16A2">
        <w:rPr>
          <w:rFonts w:ascii="Times New Roman" w:hAnsi="Times New Roman" w:cs="Times New Roman" w:hint="eastAsia"/>
          <w:b/>
          <w:sz w:val="20"/>
          <w:szCs w:val="20"/>
          <w:bdr w:val="single" w:sz="4" w:space="0" w:color="auto"/>
        </w:rPr>
        <w:t>義</w:t>
      </w:r>
    </w:p>
    <w:p w14:paraId="2AF68E78" w14:textId="6B7D1793" w:rsidR="00892D30" w:rsidRPr="000E16A2" w:rsidRDefault="00022183" w:rsidP="00022183">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B319A7" w:rsidRPr="000E16A2">
        <w:rPr>
          <w:rFonts w:ascii="Times New Roman" w:eastAsiaTheme="minorEastAsia" w:hAnsi="Times New Roman" w:cs="Times New Roman"/>
        </w:rPr>
        <w:t>比觀三傳，則知有部傳於初分出者，多說出世部。後多北山，西山者，真諦舊譯缺西山；</w:t>
      </w:r>
      <w:r w:rsidR="009E6B61" w:rsidRPr="000E16A2">
        <w:rPr>
          <w:rStyle w:val="ab"/>
          <w:rFonts w:ascii="Times New Roman" w:eastAsiaTheme="minorEastAsia" w:hAnsi="Times New Roman" w:cs="Times New Roman"/>
        </w:rPr>
        <w:footnoteReference w:id="88"/>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文殊問經</w:t>
      </w:r>
      <w:r w:rsidR="003E5D9D" w:rsidRPr="000E16A2">
        <w:rPr>
          <w:rFonts w:ascii="Times New Roman" w:eastAsiaTheme="minorEastAsia" w:hAnsi="Times New Roman" w:cs="Times New Roman"/>
        </w:rPr>
        <w:t>》</w:t>
      </w:r>
      <w:r w:rsidR="00B319A7" w:rsidRPr="000E16A2">
        <w:rPr>
          <w:rFonts w:ascii="Times New Roman" w:eastAsiaTheme="minorEastAsia" w:hAnsi="Times New Roman" w:cs="Times New Roman"/>
        </w:rPr>
        <w:t>有東山而無西山；</w:t>
      </w:r>
      <w:r w:rsidR="00071F4F" w:rsidRPr="000E16A2">
        <w:rPr>
          <w:rStyle w:val="ab"/>
          <w:rFonts w:ascii="Times New Roman" w:eastAsiaTheme="minorEastAsia" w:hAnsi="Times New Roman" w:cs="Times New Roman"/>
        </w:rPr>
        <w:footnoteReference w:id="89"/>
      </w:r>
      <w:r w:rsidR="00B319A7" w:rsidRPr="000E16A2">
        <w:rPr>
          <w:rFonts w:ascii="Times New Roman" w:eastAsiaTheme="minorEastAsia" w:hAnsi="Times New Roman" w:cs="Times New Roman"/>
        </w:rPr>
        <w:t>藏傳之上座部說，有東山、西北、無北山，殊出沒不定。</w:t>
      </w:r>
      <w:r w:rsidR="009A6AD5" w:rsidRPr="000E16A2">
        <w:rPr>
          <w:rStyle w:val="ab"/>
          <w:rFonts w:ascii="Times New Roman" w:hAnsi="Times New Roman" w:cs="Times New Roman"/>
        </w:rPr>
        <w:footnoteReference w:id="90"/>
      </w:r>
    </w:p>
    <w:p w14:paraId="6AED5A0D" w14:textId="5FB4EE66" w:rsidR="00892D30" w:rsidRPr="000E16A2" w:rsidRDefault="00D7602D" w:rsidP="00D7602D">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B319A7" w:rsidRPr="000E16A2">
        <w:rPr>
          <w:rFonts w:ascii="Times New Roman" w:eastAsiaTheme="minorEastAsia" w:hAnsi="Times New Roman" w:cs="Times New Roman"/>
        </w:rPr>
        <w:t>分別說者謂佛滅二百年後，又出雪山、東山、西山、王山、義成山、西王山等六部。則知本末六部，據其初分而言，後時末派之分，要不出六山之外也。</w:t>
      </w:r>
    </w:p>
    <w:p w14:paraId="7B2D22E0" w14:textId="55278080" w:rsidR="00892D30" w:rsidRPr="000E16A2" w:rsidRDefault="0075381B" w:rsidP="00D7602D">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00D7602D" w:rsidRPr="000E16A2">
        <w:rPr>
          <w:rFonts w:ascii="Times New Roman" w:hAnsi="Times New Roman" w:cs="Times New Roman" w:hint="eastAsia"/>
          <w:b/>
          <w:sz w:val="20"/>
          <w:szCs w:val="20"/>
          <w:bdr w:val="single" w:sz="4" w:space="0" w:color="auto"/>
        </w:rPr>
        <w:t>二</w:t>
      </w:r>
      <w:r w:rsidR="00C2744C" w:rsidRPr="000E16A2">
        <w:rPr>
          <w:rFonts w:ascii="Times New Roman" w:hAnsi="Times New Roman" w:cs="Times New Roman"/>
          <w:b/>
          <w:sz w:val="20"/>
          <w:szCs w:val="20"/>
          <w:bdr w:val="single" w:sz="4" w:space="0" w:color="auto"/>
        </w:rPr>
        <w:t>）</w:t>
      </w:r>
      <w:r w:rsidR="00D7602D" w:rsidRPr="000E16A2">
        <w:rPr>
          <w:rFonts w:ascii="Times New Roman" w:hAnsi="Times New Roman" w:cs="Times New Roman" w:hint="eastAsia"/>
          <w:b/>
          <w:sz w:val="20"/>
          <w:szCs w:val="20"/>
          <w:bdr w:val="single" w:sz="4" w:space="0" w:color="auto"/>
        </w:rPr>
        <w:t>辨</w:t>
      </w:r>
      <w:r w:rsidR="00C2744C" w:rsidRPr="000E16A2">
        <w:rPr>
          <w:rFonts w:ascii="Times New Roman" w:hAnsi="Times New Roman" w:cs="Times New Roman" w:hint="eastAsia"/>
          <w:b/>
          <w:sz w:val="20"/>
          <w:szCs w:val="20"/>
          <w:bdr w:val="single" w:sz="4" w:space="0" w:color="auto"/>
        </w:rPr>
        <w:t>大眾系所傳</w:t>
      </w:r>
    </w:p>
    <w:p w14:paraId="0523AA76" w14:textId="77777777" w:rsidR="002F7D2A" w:rsidRPr="000E16A2" w:rsidRDefault="00D7602D" w:rsidP="002F7D2A">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B319A7" w:rsidRPr="000E16A2">
        <w:rPr>
          <w:rFonts w:ascii="Times New Roman" w:eastAsiaTheme="minorEastAsia" w:hAnsi="Times New Roman" w:cs="Times New Roman"/>
        </w:rPr>
        <w:t>大眾傳謂大眾本末凡八部，即大眾、牛住、制多、雪山、東山、西山、王山、義成山。</w:t>
      </w:r>
    </w:p>
    <w:p w14:paraId="4696511E" w14:textId="6A88EE21" w:rsidR="00892D30" w:rsidRPr="000E16A2" w:rsidRDefault="002F7D2A" w:rsidP="00D7602D">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B319A7" w:rsidRPr="000E16A2">
        <w:rPr>
          <w:rFonts w:ascii="Times New Roman" w:eastAsiaTheme="minorEastAsia" w:hAnsi="Times New Roman" w:cs="Times New Roman"/>
        </w:rPr>
        <w:t>於六山不舉西王山；於初期流出之學派，獨遺一說、說假、多聞、說出世四部，轉不若上座三家所傳之一致。其說出世等，不久即式微歟！轉化為</w:t>
      </w:r>
      <w:r w:rsidR="00ED682E" w:rsidRPr="000E16A2">
        <w:rPr>
          <w:rFonts w:ascii="Times New Roman" w:eastAsiaTheme="minorEastAsia" w:hAnsi="Times New Roman" w:cs="Times New Roman"/>
        </w:rPr>
        <w:t>大乘歟！</w:t>
      </w:r>
    </w:p>
    <w:p w14:paraId="1C74D647" w14:textId="7FE0E030" w:rsidR="00606EB5" w:rsidRPr="000E16A2" w:rsidRDefault="00606EB5" w:rsidP="00606EB5">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二、取義表述</w:t>
      </w:r>
    </w:p>
    <w:p w14:paraId="17D69332" w14:textId="06633A63" w:rsidR="00315FBE" w:rsidRPr="000E16A2" w:rsidRDefault="00ED682E" w:rsidP="00F97789">
      <w:pPr>
        <w:spacing w:after="108"/>
        <w:rPr>
          <w:rFonts w:ascii="Times New Roman" w:hAnsi="Times New Roman" w:cs="Times New Roman"/>
        </w:rPr>
      </w:pPr>
      <w:r w:rsidRPr="000E16A2">
        <w:rPr>
          <w:rFonts w:ascii="Times New Roman" w:eastAsiaTheme="minorEastAsia" w:hAnsi="Times New Roman" w:cs="Times New Roman"/>
        </w:rPr>
        <w:t>依分別說者所傳，列表如下：</w:t>
      </w:r>
      <w:r w:rsidR="00F97789" w:rsidRPr="000E16A2">
        <w:rPr>
          <w:rFonts w:ascii="Times New Roman" w:eastAsiaTheme="minorEastAsia" w:hAnsi="Times New Roman" w:cs="Times New Roman" w:hint="eastAsia"/>
          <w:sz w:val="22"/>
          <w:shd w:val="pct15" w:color="auto" w:fill="FFFFFF"/>
        </w:rPr>
        <w:t>〔</w:t>
      </w:r>
      <w:r w:rsidR="00F97789" w:rsidRPr="000E16A2">
        <w:rPr>
          <w:rFonts w:ascii="Times New Roman" w:eastAsiaTheme="minorEastAsia" w:hAnsi="Times New Roman" w:cs="Times New Roman"/>
          <w:sz w:val="22"/>
          <w:shd w:val="pct15" w:color="auto" w:fill="FFFFFF"/>
        </w:rPr>
        <w:t>p.</w:t>
      </w:r>
      <w:r w:rsidR="00F97789" w:rsidRPr="000E16A2">
        <w:rPr>
          <w:rFonts w:ascii="Times New Roman" w:eastAsiaTheme="minorEastAsia" w:hAnsi="Times New Roman" w:cs="Times New Roman" w:hint="eastAsia"/>
          <w:sz w:val="22"/>
          <w:shd w:val="pct15" w:color="auto" w:fill="FFFFFF"/>
        </w:rPr>
        <w:t>106</w:t>
      </w:r>
      <w:r w:rsidR="00F97789" w:rsidRPr="000E16A2">
        <w:rPr>
          <w:rFonts w:ascii="Times New Roman" w:eastAsiaTheme="minorEastAsia" w:hAnsi="Times New Roman" w:cs="Times New Roman" w:hint="eastAsia"/>
          <w:sz w:val="22"/>
          <w:shd w:val="pct15" w:color="auto" w:fill="FFFFFF"/>
        </w:rPr>
        <w:t>〕</w:t>
      </w:r>
    </w:p>
    <w:p w14:paraId="3BE81DED" w14:textId="77777777" w:rsidR="00036E29" w:rsidRPr="000E16A2" w:rsidRDefault="00036E29" w:rsidP="00036E29">
      <w:pPr>
        <w:spacing w:after="108" w:line="240" w:lineRule="auto"/>
        <w:rPr>
          <w:rFonts w:ascii="Times New Roman" w:eastAsiaTheme="minorEastAsia" w:hAnsi="Times New Roman" w:cs="Times New Roman"/>
          <w:sz w:val="22"/>
        </w:rPr>
      </w:pPr>
    </w:p>
    <w:p w14:paraId="1DD99C50" w14:textId="77777777" w:rsidR="00315FBE" w:rsidRPr="000E16A2" w:rsidRDefault="00315FBE" w:rsidP="00315FBE">
      <w:pPr>
        <w:spacing w:afterLines="0" w:after="0" w:line="280" w:lineRule="exact"/>
        <w:ind w:leftChars="725" w:left="1740"/>
        <w:rPr>
          <w:rFonts w:ascii="Times New Roman" w:eastAsiaTheme="minorEastAsia" w:hAnsi="Times New Roman" w:cs="Times New Roman"/>
        </w:rPr>
      </w:pP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一說部</w:t>
      </w:r>
    </w:p>
    <w:p w14:paraId="404E76EA" w14:textId="77777777" w:rsidR="00315FBE" w:rsidRPr="000E16A2" w:rsidRDefault="00315FBE" w:rsidP="00315FBE">
      <w:pPr>
        <w:spacing w:afterLines="0" w:after="0" w:line="280" w:lineRule="exact"/>
        <w:ind w:leftChars="442" w:left="106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說出世部）</w:t>
      </w:r>
      <w:r w:rsidRPr="000E16A2">
        <w:rPr>
          <w:rFonts w:ascii="Times New Roman" w:eastAsiaTheme="minorEastAsia" w:hAnsi="Times New Roman" w:cs="Times New Roman"/>
        </w:rPr>
        <w:t>──────</w:t>
      </w:r>
      <w:r w:rsidRPr="000E16A2">
        <w:rPr>
          <w:rFonts w:ascii="Times New Roman" w:eastAsiaTheme="minorEastAsia" w:hAnsi="Times New Roman" w:cs="Times New Roman"/>
        </w:rPr>
        <w:t>有部傳等多此部</w:t>
      </w:r>
    </w:p>
    <w:p w14:paraId="1D34BE49"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大眾部</w:t>
      </w:r>
      <w:r w:rsidRPr="000E16A2">
        <w:rPr>
          <w:rFonts w:ascii="Times New Roman" w:eastAsiaTheme="minorEastAsia" w:hAnsi="Times New Roman" w:cs="Times New Roman"/>
        </w:rPr>
        <w:t>──┼─┐</w:t>
      </w:r>
      <w:r w:rsidRPr="000E16A2">
        <w:rPr>
          <w:rFonts w:ascii="Times New Roman" w:eastAsiaTheme="minorEastAsia" w:hAnsi="Times New Roman" w:cs="Times New Roman" w:hint="eastAsia"/>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雞胤部</w:t>
      </w:r>
      <w:r w:rsidRPr="000E16A2">
        <w:rPr>
          <w:rFonts w:ascii="Times New Roman" w:eastAsiaTheme="minorEastAsia" w:hAnsi="Times New Roman" w:cs="Times New Roman"/>
        </w:rPr>
        <w:t>──────────┬──</w:t>
      </w:r>
      <w:r w:rsidRPr="000E16A2">
        <w:rPr>
          <w:rFonts w:ascii="Times New Roman" w:eastAsiaTheme="minorEastAsia" w:hAnsi="Times New Roman" w:cs="Times New Roman"/>
        </w:rPr>
        <w:t>說假部</w:t>
      </w:r>
    </w:p>
    <w:p w14:paraId="0B74B0BE" w14:textId="77777777" w:rsidR="00315FBE" w:rsidRPr="000E16A2" w:rsidRDefault="00315FBE" w:rsidP="00315FBE">
      <w:pPr>
        <w:spacing w:afterLines="0" w:after="0" w:line="280" w:lineRule="exact"/>
        <w:ind w:leftChars="442" w:left="106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hint="eastAsia"/>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 xml:space="preserve">說制多部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多聞部</w:t>
      </w:r>
    </w:p>
    <w:p w14:paraId="44077C41" w14:textId="4203E7A9" w:rsidR="00613D2E" w:rsidRPr="000E16A2" w:rsidRDefault="00613D2E" w:rsidP="00315FBE">
      <w:pPr>
        <w:spacing w:afterLines="0" w:after="0" w:line="280" w:lineRule="exact"/>
        <w:ind w:leftChars="442" w:left="1061"/>
        <w:rPr>
          <w:rFonts w:ascii="Times New Roman" w:eastAsiaTheme="minorEastAsia" w:hAnsi="Times New Roman" w:cs="Times New Roman"/>
        </w:rPr>
      </w:pPr>
      <w:r w:rsidRPr="000E16A2">
        <w:rPr>
          <w:rFonts w:ascii="Times New Roman" w:eastAsiaTheme="minorEastAsia" w:hAnsi="Times New Roman" w:cs="Times New Roman"/>
        </w:rPr>
        <w:t>│</w:t>
      </w:r>
    </w:p>
    <w:p w14:paraId="16AD21AC" w14:textId="77777777" w:rsidR="00315FBE" w:rsidRPr="000E16A2" w:rsidRDefault="00315FBE" w:rsidP="00315FBE">
      <w:pPr>
        <w:spacing w:afterLines="0" w:after="0" w:line="280" w:lineRule="exact"/>
        <w:ind w:leftChars="442" w:left="1061"/>
        <w:rPr>
          <w:rFonts w:ascii="Times New Roman" w:eastAsiaTheme="minorEastAsia" w:hAnsi="Times New Roman" w:cs="Times New Roman"/>
        </w:rPr>
      </w:pP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雪山等六山部（各傳增減不一）</w:t>
      </w:r>
    </w:p>
    <w:p w14:paraId="0AF18340" w14:textId="77777777" w:rsidR="00315FBE" w:rsidRPr="000E16A2" w:rsidRDefault="00315FBE" w:rsidP="0013266F">
      <w:pPr>
        <w:spacing w:after="108" w:line="240" w:lineRule="auto"/>
        <w:ind w:leftChars="50" w:left="120" w:firstLineChars="200" w:firstLine="480"/>
        <w:rPr>
          <w:rFonts w:ascii="Times New Roman" w:eastAsiaTheme="minorEastAsia" w:hAnsi="Times New Roman" w:cs="Times New Roman"/>
        </w:rPr>
      </w:pPr>
    </w:p>
    <w:p w14:paraId="32B00A57" w14:textId="2B7712EA" w:rsidR="00FD0E7C" w:rsidRPr="000E16A2" w:rsidRDefault="00B37893" w:rsidP="00FD5373">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（貳）</w:t>
      </w:r>
      <w:r w:rsidR="001D3DB6" w:rsidRPr="000E16A2">
        <w:rPr>
          <w:rFonts w:ascii="Times New Roman" w:hAnsi="Times New Roman" w:cs="Times New Roman" w:hint="eastAsia"/>
          <w:b/>
          <w:sz w:val="20"/>
          <w:szCs w:val="20"/>
          <w:bdr w:val="single" w:sz="4" w:space="0" w:color="auto"/>
        </w:rPr>
        <w:t>明</w:t>
      </w:r>
      <w:r w:rsidR="001D3DB6" w:rsidRPr="000E16A2">
        <w:rPr>
          <w:rFonts w:ascii="Times New Roman" w:hAnsi="Times New Roman" w:cs="Times New Roman"/>
          <w:b/>
          <w:sz w:val="20"/>
          <w:szCs w:val="20"/>
          <w:bdr w:val="single" w:sz="4" w:space="0" w:color="auto"/>
        </w:rPr>
        <w:t>分</w:t>
      </w:r>
      <w:r w:rsidR="001D3DB6" w:rsidRPr="000E16A2">
        <w:rPr>
          <w:rFonts w:ascii="Times New Roman" w:hAnsi="Times New Roman" w:cs="Times New Roman" w:hint="eastAsia"/>
          <w:b/>
          <w:sz w:val="20"/>
          <w:szCs w:val="20"/>
          <w:bdr w:val="single" w:sz="4" w:space="0" w:color="auto"/>
        </w:rPr>
        <w:t>派</w:t>
      </w:r>
      <w:r w:rsidR="001D3DB6" w:rsidRPr="000E16A2">
        <w:rPr>
          <w:rFonts w:ascii="Times New Roman" w:hAnsi="Times New Roman" w:cs="Times New Roman"/>
          <w:b/>
          <w:sz w:val="20"/>
          <w:szCs w:val="20"/>
          <w:bdr w:val="single" w:sz="4" w:space="0" w:color="auto"/>
        </w:rPr>
        <w:t>之時節因緣</w:t>
      </w:r>
    </w:p>
    <w:p w14:paraId="7E62B433" w14:textId="61C823C4" w:rsidR="00240AB9" w:rsidRPr="000E16A2" w:rsidRDefault="00240AB9" w:rsidP="00FD5373">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一、</w:t>
      </w:r>
      <w:r w:rsidR="001D3DB6" w:rsidRPr="000E16A2">
        <w:rPr>
          <w:rFonts w:ascii="Times New Roman" w:hAnsi="Times New Roman" w:cs="Times New Roman" w:hint="eastAsia"/>
          <w:b/>
          <w:sz w:val="20"/>
          <w:szCs w:val="20"/>
          <w:bdr w:val="single" w:sz="4" w:space="0" w:color="auto"/>
        </w:rPr>
        <w:t>概述</w:t>
      </w:r>
    </w:p>
    <w:p w14:paraId="47619379" w14:textId="77777777" w:rsidR="00315FBE" w:rsidRPr="000E16A2" w:rsidRDefault="00315FBE" w:rsidP="00036E29">
      <w:pPr>
        <w:spacing w:after="108"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末派分裂之時節因緣，多難確指，其為內積異見，外受熏染，經一期之醞釀，藉某一現緣而分裂，則大致同也。</w:t>
      </w:r>
    </w:p>
    <w:p w14:paraId="724756F2" w14:textId="3F95D03B" w:rsidR="00CD2F6C" w:rsidRPr="000E16A2" w:rsidRDefault="00CD2F6C"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玆依傳說而略辨之：大眾部學者住王舍城北之央掘多羅，以所見不同，初分三部。</w:t>
      </w:r>
    </w:p>
    <w:p w14:paraId="730CC8DA" w14:textId="64C4B7B4" w:rsidR="001D3DB6" w:rsidRPr="000E16A2" w:rsidRDefault="00F66B31" w:rsidP="001D3DB6">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二</w:t>
      </w:r>
      <w:r w:rsidR="001D3DB6" w:rsidRPr="000E16A2">
        <w:rPr>
          <w:rFonts w:ascii="Times New Roman" w:hAnsi="Times New Roman" w:cs="Times New Roman"/>
          <w:b/>
          <w:sz w:val="20"/>
          <w:szCs w:val="20"/>
          <w:bdr w:val="single" w:sz="4" w:space="0" w:color="auto"/>
        </w:rPr>
        <w:t>、</w:t>
      </w:r>
      <w:r w:rsidR="001D3DB6" w:rsidRPr="000E16A2">
        <w:rPr>
          <w:rFonts w:ascii="Times New Roman" w:hAnsi="Times New Roman" w:cs="Times New Roman" w:hint="eastAsia"/>
          <w:b/>
          <w:sz w:val="20"/>
          <w:szCs w:val="20"/>
          <w:bdr w:val="single" w:sz="4" w:space="0" w:color="auto"/>
        </w:rPr>
        <w:t>詳辨</w:t>
      </w:r>
    </w:p>
    <w:p w14:paraId="6173F4A0" w14:textId="5C02B353" w:rsidR="001D763D" w:rsidRPr="000E16A2" w:rsidRDefault="001D3DB6" w:rsidP="001D763D">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（一）</w:t>
      </w:r>
      <w:r w:rsidRPr="000E16A2">
        <w:rPr>
          <w:rFonts w:ascii="Times New Roman" w:hAnsi="Times New Roman" w:cs="Times New Roman"/>
          <w:b/>
          <w:sz w:val="20"/>
          <w:szCs w:val="20"/>
          <w:bdr w:val="single" w:sz="4" w:space="0" w:color="auto"/>
        </w:rPr>
        <w:t>初分三部</w:t>
      </w:r>
      <w:r w:rsidR="001D763D" w:rsidRPr="000E16A2">
        <w:rPr>
          <w:rFonts w:ascii="Times New Roman" w:hAnsi="Times New Roman" w:cs="Times New Roman" w:hint="eastAsia"/>
          <w:b/>
          <w:sz w:val="20"/>
          <w:szCs w:val="20"/>
          <w:bdr w:val="single" w:sz="4" w:space="0" w:color="auto"/>
        </w:rPr>
        <w:t>──一說、說出世、雞胤部</w:t>
      </w:r>
    </w:p>
    <w:p w14:paraId="3D8FFE41" w14:textId="0D2D1640" w:rsidR="00E62CBC" w:rsidRPr="000E16A2" w:rsidRDefault="00E62CBC" w:rsidP="00E62CBC">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1D763D" w:rsidRPr="000E16A2">
        <w:rPr>
          <w:rFonts w:ascii="Times New Roman" w:hAnsi="Times New Roman" w:cs="Times New Roman" w:hint="eastAsia"/>
          <w:b/>
          <w:sz w:val="20"/>
          <w:szCs w:val="20"/>
          <w:bdr w:val="single" w:sz="4" w:space="0" w:color="auto"/>
        </w:rPr>
        <w:t>要述部執</w:t>
      </w:r>
    </w:p>
    <w:p w14:paraId="26896813" w14:textId="7916677D" w:rsidR="00FD0E7C" w:rsidRPr="000E16A2" w:rsidRDefault="001D054E" w:rsidP="001D054E">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F2B07" w:rsidRPr="000E16A2">
        <w:rPr>
          <w:rFonts w:ascii="Times New Roman" w:eastAsiaTheme="minorEastAsia" w:hAnsi="Times New Roman" w:cs="Times New Roman"/>
        </w:rPr>
        <w:t>有好作概略之說者，如以一音說一切法，以一切法皆了義者，別出</w:t>
      </w:r>
      <w:r w:rsidR="005F2B07" w:rsidRPr="000E16A2">
        <w:rPr>
          <w:rFonts w:ascii="Times New Roman" w:eastAsiaTheme="minorEastAsia" w:hAnsi="Times New Roman" w:cs="Times New Roman"/>
          <w:b/>
        </w:rPr>
        <w:t>一說部</w:t>
      </w:r>
      <w:r w:rsidR="005F2B07" w:rsidRPr="000E16A2">
        <w:rPr>
          <w:rFonts w:ascii="Times New Roman" w:eastAsiaTheme="minorEastAsia" w:hAnsi="Times New Roman" w:cs="Times New Roman"/>
        </w:rPr>
        <w:t>。</w:t>
      </w:r>
    </w:p>
    <w:p w14:paraId="0D8F583F" w14:textId="050DE61E" w:rsidR="00FD0E7C" w:rsidRPr="000E16A2" w:rsidRDefault="001D054E" w:rsidP="001D054E">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F2B07" w:rsidRPr="000E16A2">
        <w:rPr>
          <w:rFonts w:ascii="Times New Roman" w:eastAsiaTheme="minorEastAsia" w:hAnsi="Times New Roman" w:cs="Times New Roman"/>
        </w:rPr>
        <w:t>有說一切佛語皆是出世間者，別立</w:t>
      </w:r>
      <w:r w:rsidR="005F2B07" w:rsidRPr="000E16A2">
        <w:rPr>
          <w:rFonts w:ascii="Times New Roman" w:eastAsiaTheme="minorEastAsia" w:hAnsi="Times New Roman" w:cs="Times New Roman"/>
          <w:b/>
        </w:rPr>
        <w:t>說出世部</w:t>
      </w:r>
      <w:r w:rsidR="005F2B07" w:rsidRPr="000E16A2">
        <w:rPr>
          <w:rFonts w:ascii="Times New Roman" w:eastAsiaTheme="minorEastAsia" w:hAnsi="Times New Roman" w:cs="Times New Roman"/>
        </w:rPr>
        <w:t>。</w:t>
      </w:r>
      <w:r w:rsidR="00B269EE" w:rsidRPr="000E16A2">
        <w:rPr>
          <w:rStyle w:val="ab"/>
          <w:rFonts w:ascii="Times New Roman" w:eastAsiaTheme="minorEastAsia" w:hAnsi="Times New Roman" w:cs="Times New Roman"/>
        </w:rPr>
        <w:footnoteReference w:id="91"/>
      </w:r>
    </w:p>
    <w:p w14:paraId="5A641113" w14:textId="1E5A6607" w:rsidR="00FD0E7C" w:rsidRPr="000E16A2" w:rsidRDefault="001D054E" w:rsidP="001D054E">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F2B07" w:rsidRPr="000E16A2">
        <w:rPr>
          <w:rFonts w:ascii="Times New Roman" w:eastAsiaTheme="minorEastAsia" w:hAnsi="Times New Roman" w:cs="Times New Roman"/>
        </w:rPr>
        <w:t>有以「毘奈耶」在調伏煩惱，衣、食、住小事，但求適宜，可勿拘於舊習，故頌曰：「</w:t>
      </w:r>
      <w:r w:rsidR="005F2B07" w:rsidRPr="000E16A2">
        <w:rPr>
          <w:rFonts w:ascii="Times New Roman" w:eastAsia="標楷體" w:hAnsi="Times New Roman" w:cs="Times New Roman"/>
        </w:rPr>
        <w:t>隨宜覆身，隨宜住處，隨宜飲食，疾斷煩惱</w:t>
      </w:r>
      <w:r w:rsidR="005F2B07" w:rsidRPr="000E16A2">
        <w:rPr>
          <w:rFonts w:ascii="Times New Roman" w:eastAsiaTheme="minorEastAsia" w:hAnsi="Times New Roman" w:cs="Times New Roman"/>
        </w:rPr>
        <w:t>」。又以「達磨」在即解成行以求證，學者為己非為人也，故頌曰：「</w:t>
      </w:r>
      <w:r w:rsidR="005F2B07" w:rsidRPr="000E16A2">
        <w:rPr>
          <w:rFonts w:ascii="Times New Roman" w:eastAsia="標楷體" w:hAnsi="Times New Roman" w:cs="Times New Roman"/>
        </w:rPr>
        <w:t>出家為說法，聰敏必驕慢，須捨為說心，正理正</w:t>
      </w:r>
      <w:r w:rsidR="00ED682E" w:rsidRPr="000E16A2">
        <w:rPr>
          <w:rFonts w:ascii="Times New Roman" w:eastAsia="標楷體" w:hAnsi="Times New Roman" w:cs="Times New Roman"/>
        </w:rPr>
        <w:t>修行</w:t>
      </w:r>
      <w:r w:rsidR="00ED682E" w:rsidRPr="000E16A2">
        <w:rPr>
          <w:rFonts w:ascii="Times New Roman" w:eastAsiaTheme="minorEastAsia" w:hAnsi="Times New Roman" w:cs="Times New Roman"/>
        </w:rPr>
        <w:t>」。從彼部主種姓為名，曰</w:t>
      </w:r>
      <w:r w:rsidR="00ED682E" w:rsidRPr="000E16A2">
        <w:rPr>
          <w:rFonts w:ascii="Times New Roman" w:eastAsiaTheme="minorEastAsia" w:hAnsi="Times New Roman" w:cs="Times New Roman"/>
          <w:b/>
        </w:rPr>
        <w:t>雞胤部</w:t>
      </w:r>
      <w:r w:rsidR="00ED682E" w:rsidRPr="000E16A2">
        <w:rPr>
          <w:rFonts w:ascii="Times New Roman" w:eastAsiaTheme="minorEastAsia" w:hAnsi="Times New Roman" w:cs="Times New Roman"/>
        </w:rPr>
        <w:t>。</w:t>
      </w:r>
      <w:r w:rsidR="003C6177" w:rsidRPr="000E16A2">
        <w:rPr>
          <w:rStyle w:val="ab"/>
          <w:rFonts w:ascii="Times New Roman" w:eastAsiaTheme="minorEastAsia" w:hAnsi="Times New Roman" w:cs="Times New Roman"/>
        </w:rPr>
        <w:footnoteReference w:id="92"/>
      </w:r>
    </w:p>
    <w:p w14:paraId="434EA2FD" w14:textId="6CA14E1C" w:rsidR="00E62CBC" w:rsidRPr="000E16A2" w:rsidRDefault="00ED682E"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lastRenderedPageBreak/>
        <w:t>雞胤部學者多聞精進勝餘部，</w:t>
      </w:r>
      <w:r w:rsidR="002839E6" w:rsidRPr="000E16A2">
        <w:rPr>
          <w:rFonts w:ascii="Times New Roman" w:eastAsiaTheme="minorEastAsia" w:hAnsi="Times New Roman" w:cs="Times New Roman" w:hint="eastAsia"/>
          <w:sz w:val="22"/>
          <w:shd w:val="pct15" w:color="auto" w:fill="FFFFFF"/>
        </w:rPr>
        <w:t>〔</w:t>
      </w:r>
      <w:r w:rsidR="002839E6" w:rsidRPr="000E16A2">
        <w:rPr>
          <w:rFonts w:ascii="Times New Roman" w:eastAsiaTheme="minorEastAsia" w:hAnsi="Times New Roman" w:cs="Times New Roman"/>
          <w:sz w:val="22"/>
          <w:shd w:val="pct15" w:color="auto" w:fill="FFFFFF"/>
        </w:rPr>
        <w:t>p.</w:t>
      </w:r>
      <w:r w:rsidR="002839E6" w:rsidRPr="000E16A2">
        <w:rPr>
          <w:rFonts w:ascii="Times New Roman" w:eastAsiaTheme="minorEastAsia" w:hAnsi="Times New Roman" w:cs="Times New Roman" w:hint="eastAsia"/>
          <w:sz w:val="22"/>
          <w:shd w:val="pct15" w:color="auto" w:fill="FFFFFF"/>
        </w:rPr>
        <w:t>107</w:t>
      </w:r>
      <w:r w:rsidR="002839E6" w:rsidRPr="000E16A2">
        <w:rPr>
          <w:rFonts w:ascii="Times New Roman" w:eastAsiaTheme="minorEastAsia" w:hAnsi="Times New Roman" w:cs="Times New Roman" w:hint="eastAsia"/>
          <w:sz w:val="22"/>
          <w:shd w:val="pct15" w:color="auto" w:fill="FFFFFF"/>
        </w:rPr>
        <w:t>〕</w:t>
      </w:r>
      <w:r w:rsidR="00FC4FEA" w:rsidRPr="000E16A2">
        <w:rPr>
          <w:rFonts w:ascii="Times New Roman" w:eastAsiaTheme="minorEastAsia" w:hAnsi="Times New Roman" w:cs="Times New Roman"/>
        </w:rPr>
        <w:t>其學風頗與中國之禪者合；菩提達磨從南天來，疑多所承襲也。探法、律之本，是能尊法、律者，然一切隨宜，其勢亦不可長矣！</w:t>
      </w:r>
      <w:r w:rsidR="006424A4" w:rsidRPr="000E16A2">
        <w:rPr>
          <w:rStyle w:val="ab"/>
          <w:rFonts w:ascii="Times New Roman" w:eastAsiaTheme="minorEastAsia" w:hAnsi="Times New Roman" w:cs="Times New Roman"/>
        </w:rPr>
        <w:footnoteReference w:id="93"/>
      </w:r>
    </w:p>
    <w:p w14:paraId="0F3D3D68" w14:textId="769CBC7B" w:rsidR="00E62CBC" w:rsidRPr="000E16A2" w:rsidRDefault="00E54B85" w:rsidP="00E54B85">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E62CBC" w:rsidRPr="000E16A2">
        <w:rPr>
          <w:rFonts w:ascii="Times New Roman" w:hAnsi="Times New Roman" w:cs="Times New Roman" w:hint="eastAsia"/>
          <w:b/>
          <w:sz w:val="20"/>
          <w:szCs w:val="20"/>
          <w:bdr w:val="single" w:sz="4" w:space="0" w:color="auto"/>
        </w:rPr>
        <w:t>結</w:t>
      </w:r>
      <w:r w:rsidRPr="000E16A2">
        <w:rPr>
          <w:rFonts w:ascii="Times New Roman" w:hAnsi="Times New Roman" w:cs="Times New Roman" w:hint="eastAsia"/>
          <w:b/>
          <w:sz w:val="20"/>
          <w:szCs w:val="20"/>
          <w:bdr w:val="single" w:sz="4" w:space="0" w:color="auto"/>
        </w:rPr>
        <w:t>示特徵</w:t>
      </w:r>
    </w:p>
    <w:p w14:paraId="5EB9AB33" w14:textId="3ACFAA56" w:rsidR="009512E0" w:rsidRPr="000E16A2" w:rsidRDefault="00FC4FEA"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大眾學者，理貴多聞，行務要約，故初期學派，多見理精深，行踐篤實，未可以末派之濫而薄之。</w:t>
      </w:r>
    </w:p>
    <w:p w14:paraId="4D2A489F" w14:textId="5919B121" w:rsidR="00D55F36" w:rsidRPr="000E16A2" w:rsidRDefault="001952B0" w:rsidP="001952B0">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（二）</w:t>
      </w:r>
      <w:r w:rsidR="00E62CBC" w:rsidRPr="000E16A2">
        <w:rPr>
          <w:rFonts w:ascii="Times New Roman" w:hAnsi="Times New Roman" w:cs="Times New Roman"/>
          <w:b/>
          <w:sz w:val="20"/>
          <w:szCs w:val="20"/>
          <w:bdr w:val="single" w:sz="4" w:space="0" w:color="auto"/>
        </w:rPr>
        <w:t>佛元二百年</w:t>
      </w:r>
      <w:r w:rsidR="00E62CBC" w:rsidRPr="000E16A2">
        <w:rPr>
          <w:rFonts w:ascii="新細明體" w:hAnsi="新細明體" w:cs="Times New Roman" w:hint="eastAsia"/>
          <w:b/>
          <w:sz w:val="20"/>
          <w:szCs w:val="20"/>
          <w:bdr w:val="single" w:sz="4" w:space="0" w:color="auto"/>
        </w:rPr>
        <w:t>：</w:t>
      </w:r>
      <w:r w:rsidR="001473F4" w:rsidRPr="000E16A2">
        <w:rPr>
          <w:rFonts w:ascii="Times New Roman" w:hAnsi="Times New Roman" w:cs="Times New Roman" w:hint="eastAsia"/>
          <w:b/>
          <w:sz w:val="20"/>
          <w:szCs w:val="20"/>
          <w:bdr w:val="single" w:sz="4" w:space="0" w:color="auto"/>
        </w:rPr>
        <w:t>多聞</w:t>
      </w:r>
      <w:r w:rsidR="00D55F36" w:rsidRPr="000E16A2">
        <w:rPr>
          <w:rFonts w:ascii="Times New Roman" w:hAnsi="Times New Roman" w:cs="Times New Roman" w:hint="eastAsia"/>
          <w:b/>
          <w:sz w:val="20"/>
          <w:szCs w:val="20"/>
          <w:bdr w:val="single" w:sz="4" w:space="0" w:color="auto"/>
        </w:rPr>
        <w:t>部、</w:t>
      </w:r>
      <w:r w:rsidR="001473F4" w:rsidRPr="000E16A2">
        <w:rPr>
          <w:rFonts w:ascii="Times New Roman" w:hAnsi="Times New Roman" w:cs="Times New Roman" w:hint="eastAsia"/>
          <w:b/>
          <w:sz w:val="20"/>
          <w:szCs w:val="20"/>
          <w:bdr w:val="single" w:sz="4" w:space="0" w:color="auto"/>
        </w:rPr>
        <w:t>說假</w:t>
      </w:r>
      <w:r w:rsidR="00D55F36" w:rsidRPr="000E16A2">
        <w:rPr>
          <w:rFonts w:ascii="Times New Roman" w:hAnsi="Times New Roman" w:cs="Times New Roman" w:hint="eastAsia"/>
          <w:b/>
          <w:sz w:val="20"/>
          <w:szCs w:val="20"/>
          <w:bdr w:val="single" w:sz="4" w:space="0" w:color="auto"/>
        </w:rPr>
        <w:t>部</w:t>
      </w:r>
      <w:r w:rsidR="00983C4D" w:rsidRPr="000E16A2">
        <w:rPr>
          <w:rFonts w:ascii="Times New Roman" w:hAnsi="Times New Roman" w:cs="Times New Roman" w:hint="eastAsia"/>
          <w:b/>
          <w:sz w:val="20"/>
          <w:szCs w:val="20"/>
          <w:bdr w:val="single" w:sz="4" w:space="0" w:color="auto"/>
        </w:rPr>
        <w:t>（多聞分別部）</w:t>
      </w:r>
    </w:p>
    <w:p w14:paraId="1928637A" w14:textId="3B11EC7C" w:rsidR="00006255" w:rsidRPr="000E16A2" w:rsidRDefault="001952B0" w:rsidP="001952B0">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26604C" w:rsidRPr="000E16A2">
        <w:rPr>
          <w:rFonts w:ascii="Times New Roman" w:hAnsi="Times New Roman" w:cs="Times New Roman" w:hint="eastAsia"/>
          <w:b/>
          <w:sz w:val="20"/>
          <w:szCs w:val="20"/>
          <w:bdr w:val="single" w:sz="4" w:space="0" w:color="auto"/>
        </w:rPr>
        <w:t>略論二部</w:t>
      </w:r>
      <w:r w:rsidR="00FB2299" w:rsidRPr="000E16A2">
        <w:rPr>
          <w:rFonts w:ascii="Times New Roman" w:hAnsi="Times New Roman" w:cs="Times New Roman" w:hint="eastAsia"/>
          <w:b/>
          <w:sz w:val="20"/>
          <w:szCs w:val="20"/>
          <w:bdr w:val="single" w:sz="4" w:space="0" w:color="auto"/>
        </w:rPr>
        <w:t>立名之由</w:t>
      </w:r>
    </w:p>
    <w:p w14:paraId="584AFC1D" w14:textId="74E82646" w:rsidR="005407B8" w:rsidRPr="000E16A2" w:rsidRDefault="001952B0" w:rsidP="001952B0">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5407B8" w:rsidRPr="000E16A2">
        <w:rPr>
          <w:rFonts w:ascii="Times New Roman" w:hAnsi="Times New Roman" w:cs="Times New Roman" w:hint="eastAsia"/>
          <w:b/>
          <w:sz w:val="20"/>
          <w:szCs w:val="20"/>
          <w:bdr w:val="single" w:sz="4" w:space="0" w:color="auto"/>
        </w:rPr>
        <w:t>多聞部</w:t>
      </w:r>
    </w:p>
    <w:p w14:paraId="22392588" w14:textId="191F955A" w:rsidR="00006255" w:rsidRPr="000E16A2" w:rsidRDefault="00FC4FEA"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次有阿羅漢祀皮衣者，本外道仙人，值佛出家，能持佛法。佛滅時，於雪山中坐禪不覺。佛元二百年，從雪山來央掘多羅國，見大眾部惟弘淺義，乃具足誦出淺深之義，於深義中有大乘云。以所傳誦者，多於大眾之舊聞，曰多聞部。</w:t>
      </w:r>
      <w:r w:rsidR="00B3579D" w:rsidRPr="000E16A2">
        <w:rPr>
          <w:rStyle w:val="ab"/>
          <w:rFonts w:ascii="Times New Roman" w:eastAsiaTheme="minorEastAsia" w:hAnsi="Times New Roman" w:cs="Times New Roman"/>
        </w:rPr>
        <w:footnoteReference w:id="94"/>
      </w:r>
    </w:p>
    <w:p w14:paraId="0DDAACEB" w14:textId="18613181" w:rsidR="00006255" w:rsidRPr="000E16A2" w:rsidRDefault="001952B0" w:rsidP="001952B0">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lastRenderedPageBreak/>
        <w:t>（</w:t>
      </w:r>
      <w:r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5407B8" w:rsidRPr="000E16A2">
        <w:rPr>
          <w:rFonts w:ascii="Times New Roman" w:hAnsi="Times New Roman" w:cs="Times New Roman" w:hint="eastAsia"/>
          <w:b/>
          <w:sz w:val="20"/>
          <w:szCs w:val="20"/>
          <w:bdr w:val="single" w:sz="4" w:space="0" w:color="auto"/>
        </w:rPr>
        <w:t>說假部</w:t>
      </w:r>
    </w:p>
    <w:p w14:paraId="1C0B5FE8" w14:textId="3176B964" w:rsidR="00006255" w:rsidRPr="000E16A2" w:rsidRDefault="00FC4FEA"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次有大迦旃延，佛之大弟子，以論義見稱。初住阿耨達池側入禪，佛元二百年頃來摩訶羅陀國，分別大眾傳之聖教，此是假名說，此是真實說；此是俗諦，此是真諦等。即多聞而分別之，故稱多聞分別部。多聞部以無常、苦等五音為出世，</w:t>
      </w:r>
      <w:r w:rsidR="00901C67" w:rsidRPr="000E16A2">
        <w:rPr>
          <w:rStyle w:val="ab"/>
          <w:rFonts w:ascii="Times New Roman" w:eastAsiaTheme="minorEastAsia" w:hAnsi="Times New Roman" w:cs="Times New Roman"/>
        </w:rPr>
        <w:footnoteReference w:id="95"/>
      </w:r>
      <w:r w:rsidRPr="000E16A2">
        <w:rPr>
          <w:rFonts w:ascii="Times New Roman" w:eastAsiaTheme="minorEastAsia" w:hAnsi="Times New Roman" w:cs="Times New Roman"/>
        </w:rPr>
        <w:t>今分別謂亦是世間假施設，故亦曰說假部。</w:t>
      </w:r>
    </w:p>
    <w:p w14:paraId="52B26FAE" w14:textId="5CD16852" w:rsidR="00006255" w:rsidRPr="000E16A2" w:rsidRDefault="001952B0" w:rsidP="001952B0">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3C3FA9" w:rsidRPr="000E16A2">
        <w:rPr>
          <w:rFonts w:ascii="Times New Roman" w:hAnsi="Times New Roman" w:cs="Times New Roman" w:hint="eastAsia"/>
          <w:b/>
          <w:sz w:val="20"/>
          <w:szCs w:val="20"/>
          <w:bdr w:val="single" w:sz="4" w:space="0" w:color="auto"/>
        </w:rPr>
        <w:t>評</w:t>
      </w:r>
      <w:r w:rsidR="004E1B8B" w:rsidRPr="000E16A2">
        <w:rPr>
          <w:rFonts w:ascii="Times New Roman" w:hAnsi="Times New Roman" w:cs="Times New Roman" w:hint="eastAsia"/>
          <w:b/>
          <w:sz w:val="20"/>
          <w:szCs w:val="20"/>
          <w:bdr w:val="single" w:sz="4" w:space="0" w:color="auto"/>
        </w:rPr>
        <w:t>多聞、說假二部學風之利弊</w:t>
      </w:r>
    </w:p>
    <w:p w14:paraId="227357BB" w14:textId="6F95E97D" w:rsidR="00006255" w:rsidRPr="000E16A2" w:rsidRDefault="00FD43BB" w:rsidP="00986AE1">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FC4FEA" w:rsidRPr="000E16A2">
        <w:rPr>
          <w:rFonts w:ascii="Times New Roman" w:eastAsiaTheme="minorEastAsia" w:hAnsi="Times New Roman" w:cs="Times New Roman"/>
        </w:rPr>
        <w:t>多聞、說假二部，並料簡</w:t>
      </w:r>
      <w:r w:rsidR="008A3212" w:rsidRPr="000E16A2">
        <w:rPr>
          <w:rStyle w:val="ab"/>
          <w:rFonts w:ascii="Times New Roman" w:eastAsiaTheme="minorEastAsia" w:hAnsi="Times New Roman" w:cs="Times New Roman"/>
        </w:rPr>
        <w:footnoteReference w:id="96"/>
      </w:r>
      <w:r w:rsidR="00FC4FEA" w:rsidRPr="000E16A2">
        <w:rPr>
          <w:rFonts w:ascii="Times New Roman" w:eastAsiaTheme="minorEastAsia" w:hAnsi="Times New Roman" w:cs="Times New Roman"/>
        </w:rPr>
        <w:t>舊說，融合新知；並以釋尊及門</w:t>
      </w:r>
      <w:r w:rsidR="005E6B5A" w:rsidRPr="000E16A2">
        <w:rPr>
          <w:rStyle w:val="ab"/>
          <w:rFonts w:ascii="Times New Roman" w:eastAsiaTheme="minorEastAsia" w:hAnsi="Times New Roman" w:cs="Times New Roman"/>
        </w:rPr>
        <w:footnoteReference w:id="97"/>
      </w:r>
      <w:r w:rsidR="00FC4FEA" w:rsidRPr="000E16A2">
        <w:rPr>
          <w:rFonts w:ascii="Times New Roman" w:eastAsiaTheme="minorEastAsia" w:hAnsi="Times New Roman" w:cs="Times New Roman"/>
        </w:rPr>
        <w:t>弟子從雪山來為分部之緣，其機</w:t>
      </w:r>
      <w:r w:rsidR="005E6B5A" w:rsidRPr="000E16A2">
        <w:rPr>
          <w:rStyle w:val="ab"/>
          <w:rFonts w:ascii="Times New Roman" w:eastAsiaTheme="minorEastAsia" w:hAnsi="Times New Roman" w:cs="Times New Roman"/>
        </w:rPr>
        <w:footnoteReference w:id="98"/>
      </w:r>
      <w:r w:rsidR="00FC4FEA" w:rsidRPr="000E16A2">
        <w:rPr>
          <w:rFonts w:ascii="Times New Roman" w:eastAsiaTheme="minorEastAsia" w:hAnsi="Times New Roman" w:cs="Times New Roman"/>
        </w:rPr>
        <w:t>甚微，</w:t>
      </w:r>
      <w:r w:rsidR="00FC4FEA" w:rsidRPr="000E16A2">
        <w:rPr>
          <w:rFonts w:ascii="Times New Roman" w:eastAsiaTheme="minorEastAsia" w:hAnsi="Times New Roman" w:cs="Times New Roman"/>
          <w:b/>
        </w:rPr>
        <w:t>其事則可畏</w:t>
      </w:r>
      <w:r w:rsidR="00FC4FEA" w:rsidRPr="000E16A2">
        <w:rPr>
          <w:rFonts w:ascii="Times New Roman" w:eastAsiaTheme="minorEastAsia" w:hAnsi="Times New Roman" w:cs="Times New Roman"/>
        </w:rPr>
        <w:t>。何者？</w:t>
      </w:r>
      <w:r w:rsidR="00FC4FEA" w:rsidRPr="000E16A2">
        <w:rPr>
          <w:rFonts w:ascii="Times New Roman" w:eastAsiaTheme="minorEastAsia" w:hAnsi="Times New Roman" w:cs="Times New Roman"/>
          <w:b/>
        </w:rPr>
        <w:t>釋尊遺教之湮沒</w:t>
      </w:r>
      <w:r w:rsidR="005C6EDA" w:rsidRPr="000E16A2">
        <w:rPr>
          <w:rStyle w:val="ab"/>
          <w:rFonts w:ascii="Times New Roman" w:eastAsiaTheme="minorEastAsia" w:hAnsi="Times New Roman" w:cs="Times New Roman"/>
        </w:rPr>
        <w:footnoteReference w:id="99"/>
      </w:r>
      <w:r w:rsidR="00FC4FEA" w:rsidRPr="000E16A2">
        <w:rPr>
          <w:rFonts w:ascii="Times New Roman" w:eastAsiaTheme="minorEastAsia" w:hAnsi="Times New Roman" w:cs="Times New Roman"/>
          <w:b/>
        </w:rPr>
        <w:t>者，事之所必有，然博采</w:t>
      </w:r>
      <w:r w:rsidR="00036E86" w:rsidRPr="000E16A2">
        <w:rPr>
          <w:rStyle w:val="ab"/>
          <w:rFonts w:ascii="Times New Roman" w:eastAsiaTheme="minorEastAsia" w:hAnsi="Times New Roman" w:cs="Times New Roman"/>
        </w:rPr>
        <w:footnoteReference w:id="100"/>
      </w:r>
      <w:r w:rsidR="00FC4FEA" w:rsidRPr="000E16A2">
        <w:rPr>
          <w:rFonts w:ascii="Times New Roman" w:eastAsiaTheme="minorEastAsia" w:hAnsi="Times New Roman" w:cs="Times New Roman"/>
          <w:b/>
        </w:rPr>
        <w:t>舊聞，其取捨應如何其</w:t>
      </w:r>
      <w:r w:rsidR="00087106" w:rsidRPr="000E16A2">
        <w:rPr>
          <w:rStyle w:val="ab"/>
          <w:rFonts w:ascii="Times New Roman" w:eastAsiaTheme="minorEastAsia" w:hAnsi="Times New Roman" w:cs="Times New Roman"/>
        </w:rPr>
        <w:footnoteReference w:id="101"/>
      </w:r>
      <w:r w:rsidR="00FC4FEA" w:rsidRPr="000E16A2">
        <w:rPr>
          <w:rFonts w:ascii="Times New Roman" w:eastAsiaTheme="minorEastAsia" w:hAnsi="Times New Roman" w:cs="Times New Roman"/>
          <w:b/>
        </w:rPr>
        <w:t>嚴！掘發新知，料簡舊說，探釋尊之本懷，</w:t>
      </w:r>
      <w:r w:rsidR="005A04E5" w:rsidRPr="000E16A2">
        <w:rPr>
          <w:rFonts w:ascii="Times New Roman" w:eastAsiaTheme="minorEastAsia" w:hAnsi="Times New Roman" w:cs="Times New Roman"/>
          <w:b/>
        </w:rPr>
        <w:t>推陳出新</w:t>
      </w:r>
      <w:r w:rsidR="00941C3A" w:rsidRPr="000E16A2">
        <w:rPr>
          <w:rStyle w:val="ab"/>
          <w:rFonts w:ascii="Times New Roman" w:eastAsiaTheme="minorEastAsia" w:hAnsi="Times New Roman" w:cs="Times New Roman"/>
        </w:rPr>
        <w:footnoteReference w:id="102"/>
      </w:r>
      <w:r w:rsidR="005A04E5" w:rsidRPr="000E16A2">
        <w:rPr>
          <w:rFonts w:ascii="Times New Roman" w:eastAsiaTheme="minorEastAsia" w:hAnsi="Times New Roman" w:cs="Times New Roman"/>
          <w:b/>
        </w:rPr>
        <w:t>以覺世，亦理所應爾，然不應濫同佛說，用為教證！</w:t>
      </w:r>
      <w:r w:rsidR="005A04E5" w:rsidRPr="000E16A2">
        <w:rPr>
          <w:rFonts w:ascii="Times New Roman" w:eastAsiaTheme="minorEastAsia" w:hAnsi="Times New Roman" w:cs="Times New Roman"/>
        </w:rPr>
        <w:t>（以阿毘</w:t>
      </w:r>
      <w:r w:rsidR="00D5449F" w:rsidRPr="000E16A2">
        <w:rPr>
          <w:rFonts w:ascii="Times New Roman" w:eastAsiaTheme="minorEastAsia" w:hAnsi="Times New Roman" w:cs="Times New Roman"/>
        </w:rPr>
        <w:t>（</w:t>
      </w:r>
      <w:r w:rsidR="006B6573" w:rsidRPr="000E16A2">
        <w:rPr>
          <w:rFonts w:ascii="Times New Roman" w:eastAsiaTheme="minorEastAsia" w:hAnsi="Times New Roman" w:cs="Times New Roman" w:hint="eastAsia"/>
          <w:shd w:val="pct15" w:color="auto" w:fill="FFFFFF"/>
        </w:rPr>
        <w:t>p.108</w:t>
      </w:r>
      <w:r w:rsidR="00D5449F" w:rsidRPr="000E16A2">
        <w:rPr>
          <w:rFonts w:ascii="Times New Roman" w:eastAsiaTheme="minorEastAsia" w:hAnsi="Times New Roman" w:cs="Times New Roman"/>
        </w:rPr>
        <w:t>）</w:t>
      </w:r>
      <w:r w:rsidR="00FC4FEA" w:rsidRPr="000E16A2">
        <w:rPr>
          <w:rFonts w:ascii="Times New Roman" w:eastAsiaTheme="minorEastAsia" w:hAnsi="Times New Roman" w:cs="Times New Roman"/>
        </w:rPr>
        <w:t>達磨為佛說者</w:t>
      </w:r>
      <w:r w:rsidR="00B1066F" w:rsidRPr="000E16A2">
        <w:rPr>
          <w:rFonts w:ascii="Times New Roman" w:eastAsiaTheme="minorEastAsia" w:hAnsi="Times New Roman" w:cs="Times New Roman"/>
          <w:bCs/>
          <w:vertAlign w:val="superscript"/>
        </w:rPr>
        <w:footnoteReference w:id="103"/>
      </w:r>
      <w:r w:rsidR="00FC4FEA" w:rsidRPr="000E16A2">
        <w:rPr>
          <w:rFonts w:ascii="Times New Roman" w:eastAsiaTheme="minorEastAsia" w:hAnsi="Times New Roman" w:cs="Times New Roman"/>
        </w:rPr>
        <w:t>，同失）</w:t>
      </w:r>
      <w:r w:rsidR="002B1523" w:rsidRPr="000E16A2">
        <w:rPr>
          <w:rStyle w:val="ab"/>
          <w:rFonts w:ascii="Times New Roman" w:eastAsiaTheme="minorEastAsia" w:hAnsi="Times New Roman" w:cs="Times New Roman"/>
        </w:rPr>
        <w:footnoteReference w:id="104"/>
      </w:r>
      <w:r w:rsidR="00FC4FEA" w:rsidRPr="000E16A2">
        <w:rPr>
          <w:rFonts w:ascii="Times New Roman" w:eastAsiaTheme="minorEastAsia" w:hAnsi="Times New Roman" w:cs="Times New Roman"/>
        </w:rPr>
        <w:t>。</w:t>
      </w:r>
    </w:p>
    <w:p w14:paraId="1E40D19D" w14:textId="7DBFA659" w:rsidR="00FC4FEA" w:rsidRPr="000E16A2" w:rsidRDefault="00FD43BB" w:rsidP="00FD43BB">
      <w:pPr>
        <w:spacing w:after="108" w:line="240" w:lineRule="auto"/>
        <w:ind w:leftChars="-100" w:hangingChars="100" w:hanging="240"/>
        <w:rPr>
          <w:rFonts w:ascii="Times New Roman" w:eastAsiaTheme="minorEastAsia" w:hAnsi="Times New Roman" w:cs="Times New Roman"/>
          <w:b/>
        </w:rPr>
      </w:pPr>
      <w:r w:rsidRPr="000E16A2">
        <w:rPr>
          <w:rFonts w:ascii="細明體" w:eastAsia="細明體" w:hAnsi="細明體" w:cs="Times New Roman" w:hint="eastAsia"/>
        </w:rPr>
        <w:lastRenderedPageBreak/>
        <w:t>◎</w:t>
      </w:r>
      <w:r w:rsidR="00FC4FEA" w:rsidRPr="000E16A2">
        <w:rPr>
          <w:rFonts w:ascii="Times New Roman" w:eastAsiaTheme="minorEastAsia" w:hAnsi="Times New Roman" w:cs="Times New Roman"/>
          <w:b/>
        </w:rPr>
        <w:t>古德不</w:t>
      </w:r>
      <w:r w:rsidR="00AC4C42" w:rsidRPr="000E16A2">
        <w:rPr>
          <w:rStyle w:val="ab"/>
          <w:rFonts w:ascii="Times New Roman" w:eastAsiaTheme="minorEastAsia" w:hAnsi="Times New Roman" w:cs="Times New Roman"/>
        </w:rPr>
        <w:footnoteReference w:id="105"/>
      </w:r>
      <w:r w:rsidR="00FC4FEA" w:rsidRPr="000E16A2">
        <w:rPr>
          <w:rFonts w:ascii="Times New Roman" w:eastAsiaTheme="minorEastAsia" w:hAnsi="Times New Roman" w:cs="Times New Roman"/>
          <w:b/>
        </w:rPr>
        <w:t>此之</w:t>
      </w:r>
      <w:r w:rsidR="00AC4C42" w:rsidRPr="000E16A2">
        <w:rPr>
          <w:rStyle w:val="ab"/>
          <w:rFonts w:ascii="Times New Roman" w:eastAsiaTheme="minorEastAsia" w:hAnsi="Times New Roman" w:cs="Times New Roman"/>
        </w:rPr>
        <w:footnoteReference w:id="106"/>
      </w:r>
      <w:r w:rsidR="00FC4FEA" w:rsidRPr="000E16A2">
        <w:rPr>
          <w:rFonts w:ascii="Times New Roman" w:eastAsiaTheme="minorEastAsia" w:hAnsi="Times New Roman" w:cs="Times New Roman"/>
          <w:b/>
        </w:rPr>
        <w:t>圖</w:t>
      </w:r>
      <w:r w:rsidR="00AC4C42" w:rsidRPr="000E16A2">
        <w:rPr>
          <w:rStyle w:val="ab"/>
          <w:rFonts w:ascii="Times New Roman" w:eastAsiaTheme="minorEastAsia" w:hAnsi="Times New Roman" w:cs="Times New Roman"/>
        </w:rPr>
        <w:footnoteReference w:id="107"/>
      </w:r>
      <w:r w:rsidR="00FC4FEA" w:rsidRPr="000E16A2">
        <w:rPr>
          <w:rFonts w:ascii="Times New Roman" w:eastAsiaTheme="minorEastAsia" w:hAnsi="Times New Roman" w:cs="Times New Roman"/>
          <w:b/>
        </w:rPr>
        <w:t>，竟概</w:t>
      </w:r>
      <w:r w:rsidR="00FC45E1" w:rsidRPr="000E16A2">
        <w:rPr>
          <w:rStyle w:val="ab"/>
          <w:rFonts w:ascii="Times New Roman" w:eastAsiaTheme="minorEastAsia" w:hAnsi="Times New Roman" w:cs="Times New Roman"/>
        </w:rPr>
        <w:footnoteReference w:id="108"/>
      </w:r>
      <w:r w:rsidR="00FC4FEA" w:rsidRPr="000E16A2">
        <w:rPr>
          <w:rFonts w:ascii="Times New Roman" w:eastAsiaTheme="minorEastAsia" w:hAnsi="Times New Roman" w:cs="Times New Roman"/>
          <w:b/>
        </w:rPr>
        <w:t>歸諸釋尊及門弟子之所傳！此風啟而淳源</w:t>
      </w:r>
      <w:r w:rsidR="00760BE4" w:rsidRPr="000E16A2">
        <w:rPr>
          <w:rStyle w:val="ab"/>
          <w:rFonts w:ascii="Times New Roman" w:eastAsiaTheme="minorEastAsia" w:hAnsi="Times New Roman" w:cs="Times New Roman"/>
        </w:rPr>
        <w:footnoteReference w:id="109"/>
      </w:r>
      <w:r w:rsidR="00FC4FEA" w:rsidRPr="000E16A2">
        <w:rPr>
          <w:rFonts w:ascii="Times New Roman" w:eastAsiaTheme="minorEastAsia" w:hAnsi="Times New Roman" w:cs="Times New Roman"/>
          <w:b/>
        </w:rPr>
        <w:t>失</w:t>
      </w:r>
      <w:r w:rsidR="00FC4FEA" w:rsidRPr="000E16A2">
        <w:rPr>
          <w:rFonts w:ascii="Times New Roman" w:eastAsiaTheme="minorEastAsia" w:hAnsi="Times New Roman" w:cs="Times New Roman"/>
        </w:rPr>
        <w:t>，昔之言釋尊及門弟子者，今則言長壽天、龍、夜叉；昔之言雪山者，今則言天宮、龍宮、夜叉宮、古塔、鐵圍山；馴致</w:t>
      </w:r>
      <w:r w:rsidR="00D47796" w:rsidRPr="000E16A2">
        <w:rPr>
          <w:rStyle w:val="ab"/>
          <w:rFonts w:ascii="Times New Roman" w:eastAsiaTheme="minorEastAsia" w:hAnsi="Times New Roman" w:cs="Times New Roman"/>
        </w:rPr>
        <w:footnoteReference w:id="110"/>
      </w:r>
      <w:r w:rsidR="00FC4FEA" w:rsidRPr="000E16A2">
        <w:rPr>
          <w:rFonts w:ascii="Times New Roman" w:eastAsiaTheme="minorEastAsia" w:hAnsi="Times New Roman" w:cs="Times New Roman"/>
        </w:rPr>
        <w:t>夢中之所見，定中之所覺，一一視為佛說。</w:t>
      </w:r>
      <w:r w:rsidR="00FC4FEA" w:rsidRPr="000E16A2">
        <w:rPr>
          <w:rFonts w:ascii="Times New Roman" w:eastAsiaTheme="minorEastAsia" w:hAnsi="Times New Roman" w:cs="Times New Roman"/>
          <w:b/>
        </w:rPr>
        <w:t>相拒則部執紛然，相攝則瓦玉雜糅</w:t>
      </w:r>
      <w:r w:rsidR="004C352C" w:rsidRPr="000E16A2">
        <w:rPr>
          <w:rStyle w:val="ab"/>
          <w:rFonts w:ascii="Times New Roman" w:eastAsiaTheme="minorEastAsia" w:hAnsi="Times New Roman" w:cs="Times New Roman"/>
        </w:rPr>
        <w:footnoteReference w:id="111"/>
      </w:r>
      <w:r w:rsidR="00FC4FEA" w:rsidRPr="000E16A2">
        <w:rPr>
          <w:rFonts w:ascii="Times New Roman" w:eastAsiaTheme="minorEastAsia" w:hAnsi="Times New Roman" w:cs="Times New Roman"/>
          <w:b/>
        </w:rPr>
        <w:t>，佛弟子何可不深思之！</w:t>
      </w:r>
      <w:r w:rsidR="00FC4FEA" w:rsidRPr="000E16A2">
        <w:rPr>
          <w:rFonts w:ascii="Times New Roman" w:eastAsiaTheme="minorEastAsia" w:hAnsi="Times New Roman" w:cs="Times New Roman"/>
        </w:rPr>
        <w:t>祀皮衣仙人</w:t>
      </w:r>
      <w:r w:rsidR="00EC2398" w:rsidRPr="000E16A2">
        <w:rPr>
          <w:rStyle w:val="ab"/>
          <w:rFonts w:ascii="Times New Roman" w:eastAsiaTheme="minorEastAsia" w:hAnsi="Times New Roman" w:cs="Times New Roman"/>
        </w:rPr>
        <w:footnoteReference w:id="112"/>
      </w:r>
      <w:r w:rsidR="00FC4FEA" w:rsidRPr="000E16A2">
        <w:rPr>
          <w:rFonts w:ascii="Times New Roman" w:eastAsiaTheme="minorEastAsia" w:hAnsi="Times New Roman" w:cs="Times New Roman"/>
        </w:rPr>
        <w:t>與唱「優波尼煞曇」</w:t>
      </w:r>
      <w:r w:rsidR="00EC2398" w:rsidRPr="000E16A2">
        <w:rPr>
          <w:rStyle w:val="ab"/>
          <w:rFonts w:ascii="Times New Roman" w:eastAsiaTheme="minorEastAsia" w:hAnsi="Times New Roman" w:cs="Times New Roman"/>
        </w:rPr>
        <w:footnoteReference w:id="113"/>
      </w:r>
      <w:r w:rsidR="00FC4FEA" w:rsidRPr="000E16A2">
        <w:rPr>
          <w:rFonts w:ascii="Times New Roman" w:eastAsiaTheme="minorEastAsia" w:hAnsi="Times New Roman" w:cs="Times New Roman"/>
        </w:rPr>
        <w:t>哲學者同名，</w:t>
      </w:r>
      <w:r w:rsidR="004B0FDB" w:rsidRPr="000E16A2">
        <w:rPr>
          <w:rStyle w:val="ab"/>
          <w:rFonts w:ascii="Times New Roman" w:eastAsiaTheme="minorEastAsia" w:hAnsi="Times New Roman" w:cs="Times New Roman"/>
        </w:rPr>
        <w:footnoteReference w:id="114"/>
      </w:r>
      <w:r w:rsidR="00FC4FEA" w:rsidRPr="000E16A2">
        <w:rPr>
          <w:rFonts w:ascii="Times New Roman" w:eastAsiaTheme="minorEastAsia" w:hAnsi="Times New Roman" w:cs="Times New Roman"/>
          <w:b/>
        </w:rPr>
        <w:t>或謂此即暗示外學之濫入佛法云</w:t>
      </w:r>
      <w:r w:rsidR="00FC4FEA" w:rsidRPr="000E16A2">
        <w:rPr>
          <w:rFonts w:ascii="Times New Roman" w:eastAsiaTheme="minorEastAsia" w:hAnsi="Times New Roman" w:cs="Times New Roman"/>
        </w:rPr>
        <w:t>。</w:t>
      </w:r>
    </w:p>
    <w:p w14:paraId="088BCBBB" w14:textId="4994CC6A" w:rsidR="0009763B" w:rsidRPr="000E16A2" w:rsidRDefault="00C73FED" w:rsidP="00C73FED">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三</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佛元</w:t>
      </w:r>
      <w:r w:rsidR="00D71A87" w:rsidRPr="000E16A2">
        <w:rPr>
          <w:rFonts w:ascii="Times New Roman" w:hAnsi="Times New Roman" w:cs="Times New Roman"/>
          <w:b/>
          <w:sz w:val="20"/>
          <w:szCs w:val="20"/>
          <w:bdr w:val="single" w:sz="4" w:space="0" w:color="auto"/>
        </w:rPr>
        <w:t>二百年滿已</w:t>
      </w:r>
      <w:r w:rsidRPr="000E16A2">
        <w:rPr>
          <w:rFonts w:ascii="Times New Roman" w:hAnsi="Times New Roman" w:cs="Times New Roman" w:hint="eastAsia"/>
          <w:b/>
          <w:sz w:val="20"/>
          <w:szCs w:val="20"/>
          <w:bdr w:val="single" w:sz="4" w:space="0" w:color="auto"/>
        </w:rPr>
        <w:t>之第三次分裂</w:t>
      </w:r>
    </w:p>
    <w:p w14:paraId="35A7C195" w14:textId="3ABA2506" w:rsidR="00856A77" w:rsidRPr="000E16A2" w:rsidRDefault="00856A77" w:rsidP="00856A77">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、概說</w:t>
      </w:r>
    </w:p>
    <w:p w14:paraId="69074AB3" w14:textId="77777777" w:rsidR="00032F74" w:rsidRPr="000E16A2" w:rsidRDefault="00FC4FEA" w:rsidP="00036E29">
      <w:pPr>
        <w:spacing w:after="108"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二百年滿已，承大天之學者，又多所分裂。</w:t>
      </w:r>
    </w:p>
    <w:p w14:paraId="20CFF055" w14:textId="632F39EC" w:rsidR="00856A77" w:rsidRPr="000E16A2" w:rsidRDefault="00856A77" w:rsidP="00856A77">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、詳明</w:t>
      </w:r>
    </w:p>
    <w:p w14:paraId="6443B5DB" w14:textId="458A3262" w:rsidR="00856A77" w:rsidRPr="000E16A2" w:rsidRDefault="00856A77" w:rsidP="00856A77">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）依史料探究</w:t>
      </w:r>
    </w:p>
    <w:p w14:paraId="78950B15" w14:textId="0695929A" w:rsidR="00856A77" w:rsidRPr="000E16A2" w:rsidRDefault="00856A77" w:rsidP="00856A77">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A</w:t>
      </w:r>
      <w:r w:rsidRPr="000E16A2">
        <w:rPr>
          <w:rFonts w:ascii="Times New Roman" w:hAnsi="Times New Roman" w:cs="Times New Roman" w:hint="eastAsia"/>
          <w:b/>
          <w:sz w:val="20"/>
          <w:szCs w:val="20"/>
          <w:bdr w:val="single" w:sz="4" w:space="0" w:color="auto"/>
        </w:rPr>
        <w:t>、辨「傳說之大天五事」</w:t>
      </w:r>
    </w:p>
    <w:p w14:paraId="3325D88A" w14:textId="0171E0DA" w:rsidR="00856A77" w:rsidRPr="000E16A2" w:rsidRDefault="00856A77" w:rsidP="00856A77">
      <w:pPr>
        <w:spacing w:afterLines="0" w:after="0" w:line="240" w:lineRule="auto"/>
        <w:ind w:leftChars="350" w:left="840"/>
        <w:outlineLvl w:val="7"/>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b/>
          <w:sz w:val="20"/>
          <w:szCs w:val="20"/>
          <w:bdr w:val="single" w:sz="4" w:space="0" w:color="auto"/>
        </w:rPr>
        <w:t>A</w:t>
      </w:r>
      <w:r w:rsidRPr="000E16A2">
        <w:rPr>
          <w:rFonts w:ascii="Times New Roman" w:hAnsi="Times New Roman" w:cs="Times New Roman" w:hint="eastAsia"/>
          <w:b/>
          <w:sz w:val="20"/>
          <w:szCs w:val="20"/>
          <w:bdr w:val="single" w:sz="4" w:space="0" w:color="auto"/>
        </w:rPr>
        <w:t>）略</w:t>
      </w:r>
      <w:r w:rsidR="00A61894" w:rsidRPr="000E16A2">
        <w:rPr>
          <w:rFonts w:ascii="Times New Roman" w:hAnsi="Times New Roman" w:cs="Times New Roman" w:hint="eastAsia"/>
          <w:b/>
          <w:sz w:val="20"/>
          <w:szCs w:val="20"/>
          <w:bdr w:val="single" w:sz="4" w:space="0" w:color="auto"/>
        </w:rPr>
        <w:t>述始末</w:t>
      </w:r>
    </w:p>
    <w:p w14:paraId="681E97E2" w14:textId="0F5B4AC3" w:rsidR="00F35C6C" w:rsidRPr="000E16A2" w:rsidRDefault="00E076A8" w:rsidP="00E076A8">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FC4FEA" w:rsidRPr="000E16A2">
        <w:rPr>
          <w:rFonts w:ascii="Times New Roman" w:eastAsiaTheme="minorEastAsia" w:hAnsi="Times New Roman" w:cs="Times New Roman"/>
        </w:rPr>
        <w:t>迦王之世，大天創說五事。</w:t>
      </w:r>
      <w:r w:rsidR="00117BA4" w:rsidRPr="000E16A2">
        <w:rPr>
          <w:rFonts w:ascii="Times New Roman" w:hAnsi="Times New Roman" w:cs="Times New Roman"/>
          <w:vertAlign w:val="superscript"/>
        </w:rPr>
        <w:footnoteReference w:id="115"/>
      </w:r>
      <w:r w:rsidR="00FC4FEA" w:rsidRPr="000E16A2">
        <w:rPr>
          <w:rFonts w:ascii="Times New Roman" w:eastAsiaTheme="minorEastAsia" w:hAnsi="Times New Roman" w:cs="Times New Roman"/>
        </w:rPr>
        <w:t>大天住雞園，於布薩時，誦其五事之頌云：「</w:t>
      </w:r>
      <w:r w:rsidR="002F72C9" w:rsidRPr="000E16A2">
        <w:rPr>
          <w:rFonts w:ascii="Times New Roman" w:eastAsiaTheme="minorEastAsia" w:hAnsi="Times New Roman" w:cs="Times New Roman" w:hint="eastAsia"/>
          <w:vertAlign w:val="superscript"/>
        </w:rPr>
        <w:t>(</w:t>
      </w:r>
      <w:r w:rsidR="002F72C9" w:rsidRPr="000E16A2">
        <w:rPr>
          <w:rFonts w:ascii="Times New Roman" w:eastAsiaTheme="minorEastAsia" w:hAnsi="Times New Roman" w:cs="Times New Roman"/>
          <w:vertAlign w:val="superscript"/>
        </w:rPr>
        <w:t>1</w:t>
      </w:r>
      <w:r w:rsidR="002F72C9" w:rsidRPr="000E16A2">
        <w:rPr>
          <w:rFonts w:ascii="Times New Roman" w:eastAsiaTheme="minorEastAsia" w:hAnsi="Times New Roman" w:cs="Times New Roman" w:hint="eastAsia"/>
          <w:vertAlign w:val="superscript"/>
        </w:rPr>
        <w:t>)</w:t>
      </w:r>
      <w:r w:rsidR="00FC4FEA" w:rsidRPr="000E16A2">
        <w:rPr>
          <w:rFonts w:ascii="Times New Roman" w:eastAsia="標楷體" w:hAnsi="Times New Roman" w:cs="Times New Roman"/>
        </w:rPr>
        <w:t>餘所誘、</w:t>
      </w:r>
      <w:r w:rsidR="00B23F56" w:rsidRPr="000E16A2">
        <w:rPr>
          <w:rFonts w:ascii="Times New Roman" w:eastAsiaTheme="minorEastAsia" w:hAnsi="Times New Roman" w:cs="Times New Roman" w:hint="eastAsia"/>
          <w:vertAlign w:val="superscript"/>
        </w:rPr>
        <w:t>(</w:t>
      </w:r>
      <w:r w:rsidR="00B23F56" w:rsidRPr="000E16A2">
        <w:rPr>
          <w:rFonts w:ascii="Times New Roman" w:eastAsiaTheme="minorEastAsia" w:hAnsi="Times New Roman" w:cs="Times New Roman"/>
          <w:vertAlign w:val="superscript"/>
        </w:rPr>
        <w:t>2</w:t>
      </w:r>
      <w:r w:rsidR="00B23F56" w:rsidRPr="000E16A2">
        <w:rPr>
          <w:rFonts w:ascii="Times New Roman" w:eastAsiaTheme="minorEastAsia" w:hAnsi="Times New Roman" w:cs="Times New Roman" w:hint="eastAsia"/>
          <w:vertAlign w:val="superscript"/>
        </w:rPr>
        <w:t>)</w:t>
      </w:r>
      <w:r w:rsidR="00FC4FEA" w:rsidRPr="000E16A2">
        <w:rPr>
          <w:rFonts w:ascii="Times New Roman" w:eastAsia="標楷體" w:hAnsi="Times New Roman" w:cs="Times New Roman"/>
        </w:rPr>
        <w:t>無知、</w:t>
      </w:r>
      <w:r w:rsidR="00B23F56" w:rsidRPr="000E16A2">
        <w:rPr>
          <w:rFonts w:ascii="Times New Roman" w:eastAsiaTheme="minorEastAsia" w:hAnsi="Times New Roman" w:cs="Times New Roman" w:hint="eastAsia"/>
          <w:vertAlign w:val="superscript"/>
        </w:rPr>
        <w:t>(</w:t>
      </w:r>
      <w:r w:rsidR="00B23F56" w:rsidRPr="000E16A2">
        <w:rPr>
          <w:rFonts w:ascii="Times New Roman" w:eastAsiaTheme="minorEastAsia" w:hAnsi="Times New Roman" w:cs="Times New Roman"/>
          <w:vertAlign w:val="superscript"/>
        </w:rPr>
        <w:t>3</w:t>
      </w:r>
      <w:r w:rsidR="00B23F56" w:rsidRPr="000E16A2">
        <w:rPr>
          <w:rFonts w:ascii="Times New Roman" w:eastAsiaTheme="minorEastAsia" w:hAnsi="Times New Roman" w:cs="Times New Roman" w:hint="eastAsia"/>
          <w:vertAlign w:val="superscript"/>
        </w:rPr>
        <w:t>)</w:t>
      </w:r>
      <w:r w:rsidR="00FC4FEA" w:rsidRPr="000E16A2">
        <w:rPr>
          <w:rFonts w:ascii="Times New Roman" w:eastAsia="標楷體" w:hAnsi="Times New Roman" w:cs="Times New Roman"/>
        </w:rPr>
        <w:t>猶豫、</w:t>
      </w:r>
      <w:r w:rsidR="00B23F56" w:rsidRPr="000E16A2">
        <w:rPr>
          <w:rFonts w:ascii="Times New Roman" w:eastAsiaTheme="minorEastAsia" w:hAnsi="Times New Roman" w:cs="Times New Roman" w:hint="eastAsia"/>
          <w:vertAlign w:val="superscript"/>
        </w:rPr>
        <w:t>(</w:t>
      </w:r>
      <w:r w:rsidR="00B23F56" w:rsidRPr="000E16A2">
        <w:rPr>
          <w:rFonts w:ascii="Times New Roman" w:eastAsiaTheme="minorEastAsia" w:hAnsi="Times New Roman" w:cs="Times New Roman"/>
          <w:vertAlign w:val="superscript"/>
        </w:rPr>
        <w:t>4</w:t>
      </w:r>
      <w:r w:rsidR="00B23F56" w:rsidRPr="000E16A2">
        <w:rPr>
          <w:rFonts w:ascii="Times New Roman" w:eastAsiaTheme="minorEastAsia" w:hAnsi="Times New Roman" w:cs="Times New Roman" w:hint="eastAsia"/>
          <w:vertAlign w:val="superscript"/>
        </w:rPr>
        <w:t>)</w:t>
      </w:r>
      <w:r w:rsidR="00FC4FEA" w:rsidRPr="000E16A2">
        <w:rPr>
          <w:rFonts w:ascii="Times New Roman" w:eastAsia="標楷體" w:hAnsi="Times New Roman" w:cs="Times New Roman"/>
        </w:rPr>
        <w:t>他令入，</w:t>
      </w:r>
      <w:r w:rsidR="00B23F56" w:rsidRPr="000E16A2">
        <w:rPr>
          <w:rFonts w:ascii="Times New Roman" w:eastAsiaTheme="minorEastAsia" w:hAnsi="Times New Roman" w:cs="Times New Roman" w:hint="eastAsia"/>
          <w:vertAlign w:val="superscript"/>
        </w:rPr>
        <w:t>(</w:t>
      </w:r>
      <w:r w:rsidR="00B23F56" w:rsidRPr="000E16A2">
        <w:rPr>
          <w:rFonts w:ascii="Times New Roman" w:eastAsiaTheme="minorEastAsia" w:hAnsi="Times New Roman" w:cs="Times New Roman"/>
          <w:vertAlign w:val="superscript"/>
        </w:rPr>
        <w:t>5</w:t>
      </w:r>
      <w:r w:rsidR="00B23F56" w:rsidRPr="000E16A2">
        <w:rPr>
          <w:rFonts w:ascii="Times New Roman" w:eastAsiaTheme="minorEastAsia" w:hAnsi="Times New Roman" w:cs="Times New Roman" w:hint="eastAsia"/>
          <w:vertAlign w:val="superscript"/>
        </w:rPr>
        <w:t>)</w:t>
      </w:r>
      <w:r w:rsidR="00FC4FEA" w:rsidRPr="000E16A2">
        <w:rPr>
          <w:rFonts w:ascii="Times New Roman" w:eastAsia="標楷體" w:hAnsi="Times New Roman" w:cs="Times New Roman"/>
        </w:rPr>
        <w:t>道因聲故起，是名真佛教</w:t>
      </w:r>
      <w:r w:rsidR="00FC4FEA" w:rsidRPr="000E16A2">
        <w:rPr>
          <w:rFonts w:ascii="Times New Roman" w:eastAsiaTheme="minorEastAsia" w:hAnsi="Times New Roman" w:cs="Times New Roman"/>
        </w:rPr>
        <w:t>」。</w:t>
      </w:r>
    </w:p>
    <w:p w14:paraId="667D48FD" w14:textId="77777777" w:rsidR="00F00509" w:rsidRPr="000E16A2" w:rsidRDefault="00FC4FEA" w:rsidP="00F00509">
      <w:pPr>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rPr>
        <w:lastRenderedPageBreak/>
        <w:t>波利西系之學者，指為異端，因此起諍。</w:t>
      </w:r>
    </w:p>
    <w:p w14:paraId="7ACE56B4" w14:textId="51768DC9" w:rsidR="00006255" w:rsidRPr="000E16A2" w:rsidRDefault="00F00509" w:rsidP="00F00509">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FC4FEA" w:rsidRPr="000E16A2">
        <w:rPr>
          <w:rFonts w:ascii="Times New Roman" w:eastAsiaTheme="minorEastAsia" w:hAnsi="Times New Roman" w:cs="Times New Roman"/>
        </w:rPr>
        <w:t>有部等為大天系所抑，乃譭其造三逆罪，以五事邪見欺學眾，如</w:t>
      </w:r>
      <w:r w:rsidR="003E5D9D" w:rsidRPr="000E16A2">
        <w:rPr>
          <w:rFonts w:ascii="Times New Roman" w:eastAsiaTheme="minorEastAsia" w:hAnsi="Times New Roman" w:cs="Times New Roman"/>
        </w:rPr>
        <w:t>《</w:t>
      </w:r>
      <w:r w:rsidR="00FC4FEA" w:rsidRPr="000E16A2">
        <w:rPr>
          <w:rFonts w:ascii="Times New Roman" w:eastAsiaTheme="minorEastAsia" w:hAnsi="Times New Roman" w:cs="Times New Roman"/>
        </w:rPr>
        <w:t>大毘婆沙論</w:t>
      </w:r>
      <w:r w:rsidR="003E5D9D" w:rsidRPr="000E16A2">
        <w:rPr>
          <w:rFonts w:ascii="Times New Roman" w:eastAsiaTheme="minorEastAsia" w:hAnsi="Times New Roman" w:cs="Times New Roman"/>
        </w:rPr>
        <w:t>》</w:t>
      </w:r>
      <w:r w:rsidR="00FC4FEA" w:rsidRPr="000E16A2">
        <w:rPr>
          <w:rFonts w:ascii="Times New Roman" w:eastAsiaTheme="minorEastAsia" w:hAnsi="Times New Roman" w:cs="Times New Roman"/>
        </w:rPr>
        <w:t>九十九卷說。</w:t>
      </w:r>
      <w:r w:rsidR="00117BA4" w:rsidRPr="000E16A2">
        <w:rPr>
          <w:rFonts w:ascii="Times New Roman" w:hAnsi="Times New Roman" w:cs="Times New Roman"/>
          <w:vertAlign w:val="superscript"/>
        </w:rPr>
        <w:footnoteReference w:id="116"/>
      </w:r>
    </w:p>
    <w:p w14:paraId="08CBB2C3" w14:textId="412E5361" w:rsidR="00A61894" w:rsidRPr="000E16A2" w:rsidRDefault="00A61894" w:rsidP="00A61894">
      <w:pPr>
        <w:spacing w:afterLines="0" w:after="0" w:line="240" w:lineRule="auto"/>
        <w:ind w:leftChars="350" w:left="840"/>
        <w:outlineLvl w:val="7"/>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hint="eastAsia"/>
          <w:b/>
          <w:sz w:val="20"/>
          <w:szCs w:val="20"/>
          <w:bdr w:val="single" w:sz="4" w:space="0" w:color="auto"/>
        </w:rPr>
        <w:t>B</w:t>
      </w:r>
      <w:r w:rsidRPr="000E16A2">
        <w:rPr>
          <w:rFonts w:ascii="Times New Roman" w:hAnsi="Times New Roman" w:cs="Times New Roman" w:hint="eastAsia"/>
          <w:b/>
          <w:sz w:val="20"/>
          <w:szCs w:val="20"/>
          <w:bdr w:val="single" w:sz="4" w:space="0" w:color="auto"/>
        </w:rPr>
        <w:t>）闡明五事</w:t>
      </w:r>
    </w:p>
    <w:p w14:paraId="210ED213" w14:textId="350C4180" w:rsidR="00A34769" w:rsidRPr="000E16A2" w:rsidRDefault="00FC4FEA"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大天之學德，毀譽不一；其所傳五事，亦解說或異，姑略言之：</w:t>
      </w:r>
      <w:r w:rsidR="00FB528D" w:rsidRPr="000E16A2">
        <w:rPr>
          <w:rStyle w:val="ab"/>
          <w:rFonts w:ascii="Times New Roman" w:eastAsiaTheme="minorEastAsia" w:hAnsi="Times New Roman" w:cs="Times New Roman"/>
        </w:rPr>
        <w:footnoteReference w:id="117"/>
      </w:r>
    </w:p>
    <w:p w14:paraId="558BD280" w14:textId="6D69BFC4" w:rsidR="00A34769" w:rsidRPr="000E16A2" w:rsidRDefault="00A34769" w:rsidP="00AE7276">
      <w:pPr>
        <w:spacing w:after="108" w:line="240" w:lineRule="auto"/>
        <w:ind w:leftChars="150" w:left="600" w:hangingChars="100" w:hanging="240"/>
        <w:rPr>
          <w:rFonts w:ascii="Times New Roman" w:eastAsiaTheme="minorEastAsia" w:hAnsi="Times New Roman" w:cs="Times New Roman"/>
        </w:rPr>
      </w:pPr>
      <w:r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vertAlign w:val="superscript"/>
        </w:rPr>
        <w:t>1</w:t>
      </w:r>
      <w:r w:rsidRPr="000E16A2">
        <w:rPr>
          <w:rFonts w:ascii="Times New Roman" w:eastAsiaTheme="minorEastAsia" w:hAnsi="Times New Roman" w:cs="Times New Roman" w:hint="eastAsia"/>
          <w:vertAlign w:val="superscript"/>
        </w:rPr>
        <w:t>)</w:t>
      </w:r>
      <w:r w:rsidR="00FC4FEA" w:rsidRPr="000E16A2">
        <w:rPr>
          <w:rFonts w:ascii="Times New Roman" w:eastAsiaTheme="minorEastAsia" w:hAnsi="Times New Roman" w:cs="Times New Roman"/>
        </w:rPr>
        <w:t>「</w:t>
      </w:r>
      <w:r w:rsidR="00FC4FEA" w:rsidRPr="000E16A2">
        <w:rPr>
          <w:rFonts w:ascii="Times New Roman" w:eastAsia="標楷體" w:hAnsi="Times New Roman" w:cs="Times New Roman"/>
        </w:rPr>
        <w:t>餘所誘</w:t>
      </w:r>
      <w:r w:rsidR="00FC4FEA" w:rsidRPr="000E16A2">
        <w:rPr>
          <w:rFonts w:ascii="Times New Roman" w:eastAsiaTheme="minorEastAsia" w:hAnsi="Times New Roman" w:cs="Times New Roman"/>
        </w:rPr>
        <w:t>」者，天魔能嬈</w:t>
      </w:r>
      <w:r w:rsidR="00150E56" w:rsidRPr="000E16A2">
        <w:rPr>
          <w:rStyle w:val="ab"/>
          <w:rFonts w:ascii="Times New Roman" w:eastAsiaTheme="minorEastAsia" w:hAnsi="Times New Roman" w:cs="Times New Roman"/>
        </w:rPr>
        <w:footnoteReference w:id="118"/>
      </w:r>
      <w:r w:rsidR="00FC4FEA" w:rsidRPr="000E16A2">
        <w:rPr>
          <w:rFonts w:ascii="Times New Roman" w:eastAsiaTheme="minorEastAsia" w:hAnsi="Times New Roman" w:cs="Times New Roman"/>
        </w:rPr>
        <w:t>阿羅漢，令於夢中漏失（銅鍱者作「餘附與」，意謂天魔化作不淨，以啟羅漢之疑也）。</w:t>
      </w:r>
    </w:p>
    <w:p w14:paraId="4A3A3FB7" w14:textId="0AF9F499" w:rsidR="00A34769" w:rsidRPr="000E16A2" w:rsidRDefault="00A34769" w:rsidP="00AE7276">
      <w:pPr>
        <w:spacing w:after="108" w:line="240" w:lineRule="auto"/>
        <w:ind w:leftChars="150" w:left="600" w:hangingChars="100" w:hanging="240"/>
        <w:rPr>
          <w:rFonts w:ascii="Times New Roman" w:eastAsiaTheme="minorEastAsia" w:hAnsi="Times New Roman" w:cs="Times New Roman"/>
        </w:rPr>
      </w:pPr>
      <w:r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vertAlign w:val="superscript"/>
        </w:rPr>
        <w:t>2</w:t>
      </w:r>
      <w:r w:rsidRPr="000E16A2">
        <w:rPr>
          <w:rFonts w:ascii="Times New Roman" w:eastAsiaTheme="minorEastAsia" w:hAnsi="Times New Roman" w:cs="Times New Roman" w:hint="eastAsia"/>
          <w:vertAlign w:val="superscript"/>
        </w:rPr>
        <w:t>)</w:t>
      </w:r>
      <w:r w:rsidR="00FC4FEA" w:rsidRPr="000E16A2">
        <w:rPr>
          <w:rFonts w:ascii="Times New Roman" w:eastAsiaTheme="minorEastAsia" w:hAnsi="Times New Roman" w:cs="Times New Roman"/>
        </w:rPr>
        <w:t>「</w:t>
      </w:r>
      <w:r w:rsidR="00FC4FEA" w:rsidRPr="000E16A2">
        <w:rPr>
          <w:rFonts w:ascii="Times New Roman" w:eastAsia="標楷體" w:hAnsi="Times New Roman" w:cs="Times New Roman"/>
        </w:rPr>
        <w:t>無知</w:t>
      </w:r>
      <w:r w:rsidR="00FC4FEA" w:rsidRPr="000E16A2">
        <w:rPr>
          <w:rFonts w:ascii="Times New Roman" w:eastAsiaTheme="minorEastAsia" w:hAnsi="Times New Roman" w:cs="Times New Roman"/>
        </w:rPr>
        <w:t>」者，阿羅漢有不染污無知，不明事物之相。</w:t>
      </w:r>
    </w:p>
    <w:p w14:paraId="3E7F27E4" w14:textId="7A6B6FB0" w:rsidR="00A34769" w:rsidRPr="000E16A2" w:rsidRDefault="00A34769" w:rsidP="00AE7276">
      <w:pPr>
        <w:spacing w:after="108" w:line="240" w:lineRule="auto"/>
        <w:ind w:leftChars="150" w:left="600" w:hangingChars="100" w:hanging="240"/>
        <w:rPr>
          <w:rFonts w:ascii="Times New Roman" w:eastAsiaTheme="minorEastAsia" w:hAnsi="Times New Roman" w:cs="Times New Roman"/>
        </w:rPr>
      </w:pPr>
      <w:r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vertAlign w:val="superscript"/>
        </w:rPr>
        <w:t>3</w:t>
      </w:r>
      <w:r w:rsidRPr="000E16A2">
        <w:rPr>
          <w:rFonts w:ascii="Times New Roman" w:eastAsiaTheme="minorEastAsia" w:hAnsi="Times New Roman" w:cs="Times New Roman" w:hint="eastAsia"/>
          <w:vertAlign w:val="superscript"/>
        </w:rPr>
        <w:t>)</w:t>
      </w:r>
      <w:r w:rsidR="00FC4FEA" w:rsidRPr="000E16A2">
        <w:rPr>
          <w:rFonts w:ascii="Times New Roman" w:eastAsiaTheme="minorEastAsia" w:hAnsi="Times New Roman" w:cs="Times New Roman"/>
        </w:rPr>
        <w:t>「</w:t>
      </w:r>
      <w:r w:rsidR="00FC4FEA" w:rsidRPr="000E16A2">
        <w:rPr>
          <w:rFonts w:ascii="Times New Roman" w:eastAsia="標楷體" w:hAnsi="Times New Roman" w:cs="Times New Roman"/>
        </w:rPr>
        <w:t>猶豫</w:t>
      </w:r>
      <w:r w:rsidR="00FC4FEA" w:rsidRPr="000E16A2">
        <w:rPr>
          <w:rFonts w:ascii="Times New Roman" w:eastAsiaTheme="minorEastAsia" w:hAnsi="Times New Roman" w:cs="Times New Roman"/>
        </w:rPr>
        <w:t>」者，阿羅漢</w:t>
      </w:r>
      <w:r w:rsidR="009512E0" w:rsidRPr="000E16A2">
        <w:rPr>
          <w:rFonts w:ascii="Times New Roman" w:eastAsiaTheme="minorEastAsia" w:hAnsi="Times New Roman" w:cs="Times New Roman"/>
        </w:rPr>
        <w:t>有處非處</w:t>
      </w:r>
      <w:r w:rsidR="009919D6" w:rsidRPr="000E16A2">
        <w:rPr>
          <w:rStyle w:val="ab"/>
          <w:rFonts w:ascii="Times New Roman" w:eastAsiaTheme="minorEastAsia" w:hAnsi="Times New Roman" w:cs="Times New Roman"/>
        </w:rPr>
        <w:footnoteReference w:id="119"/>
      </w:r>
      <w:r w:rsidR="009512E0" w:rsidRPr="000E16A2">
        <w:rPr>
          <w:rFonts w:ascii="Times New Roman" w:eastAsiaTheme="minorEastAsia" w:hAnsi="Times New Roman" w:cs="Times New Roman"/>
        </w:rPr>
        <w:t>疑，即疑事物之是否如此。</w:t>
      </w:r>
    </w:p>
    <w:p w14:paraId="7E06A0B9" w14:textId="0E839977" w:rsidR="00A34769" w:rsidRPr="000E16A2" w:rsidRDefault="00A34769" w:rsidP="00AE7276">
      <w:pPr>
        <w:spacing w:after="108" w:line="240" w:lineRule="auto"/>
        <w:ind w:leftChars="150" w:left="600" w:hangingChars="100" w:hanging="240"/>
        <w:rPr>
          <w:rFonts w:ascii="Times New Roman" w:eastAsiaTheme="minorEastAsia" w:hAnsi="Times New Roman" w:cs="Times New Roman"/>
        </w:rPr>
      </w:pPr>
      <w:r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vertAlign w:val="superscript"/>
        </w:rPr>
        <w:t>4</w:t>
      </w:r>
      <w:r w:rsidRPr="000E16A2">
        <w:rPr>
          <w:rFonts w:ascii="Times New Roman" w:eastAsiaTheme="minorEastAsia" w:hAnsi="Times New Roman" w:cs="Times New Roman" w:hint="eastAsia"/>
          <w:vertAlign w:val="superscript"/>
        </w:rPr>
        <w:t>)</w:t>
      </w:r>
      <w:r w:rsidR="009512E0" w:rsidRPr="000E16A2">
        <w:rPr>
          <w:rFonts w:ascii="Times New Roman" w:eastAsiaTheme="minorEastAsia" w:hAnsi="Times New Roman" w:cs="Times New Roman"/>
        </w:rPr>
        <w:t>「</w:t>
      </w:r>
      <w:r w:rsidR="009512E0" w:rsidRPr="000E16A2">
        <w:rPr>
          <w:rFonts w:ascii="Times New Roman" w:eastAsia="標楷體" w:hAnsi="Times New Roman" w:cs="Times New Roman"/>
        </w:rPr>
        <w:t>他令入</w:t>
      </w:r>
      <w:r w:rsidR="009512E0" w:rsidRPr="000E16A2">
        <w:rPr>
          <w:rFonts w:ascii="Times New Roman" w:eastAsiaTheme="minorEastAsia" w:hAnsi="Times New Roman" w:cs="Times New Roman"/>
        </w:rPr>
        <w:t>」者，阿羅漢不能自覺，</w:t>
      </w:r>
      <w:r w:rsidR="00FD4165" w:rsidRPr="000E16A2">
        <w:rPr>
          <w:rFonts w:ascii="Times New Roman" w:eastAsiaTheme="minorEastAsia" w:hAnsi="Times New Roman" w:cs="Times New Roman" w:hint="eastAsia"/>
          <w:sz w:val="22"/>
          <w:shd w:val="pct15" w:color="auto" w:fill="FFFFFF"/>
        </w:rPr>
        <w:t>〔</w:t>
      </w:r>
      <w:r w:rsidR="00FD4165" w:rsidRPr="000E16A2">
        <w:rPr>
          <w:rFonts w:ascii="Times New Roman" w:eastAsiaTheme="minorEastAsia" w:hAnsi="Times New Roman" w:cs="Times New Roman"/>
          <w:sz w:val="22"/>
          <w:shd w:val="pct15" w:color="auto" w:fill="FFFFFF"/>
        </w:rPr>
        <w:t>p.</w:t>
      </w:r>
      <w:r w:rsidR="00FD4165" w:rsidRPr="000E16A2">
        <w:rPr>
          <w:rFonts w:ascii="Times New Roman" w:eastAsiaTheme="minorEastAsia" w:hAnsi="Times New Roman" w:cs="Times New Roman" w:hint="eastAsia"/>
          <w:sz w:val="22"/>
          <w:shd w:val="pct15" w:color="auto" w:fill="FFFFFF"/>
        </w:rPr>
        <w:t>10</w:t>
      </w:r>
      <w:r w:rsidR="00FD4165" w:rsidRPr="000E16A2">
        <w:rPr>
          <w:rFonts w:ascii="Times New Roman" w:eastAsiaTheme="minorEastAsia" w:hAnsi="Times New Roman" w:cs="Times New Roman"/>
          <w:sz w:val="22"/>
          <w:shd w:val="pct15" w:color="auto" w:fill="FFFFFF"/>
        </w:rPr>
        <w:t>9</w:t>
      </w:r>
      <w:r w:rsidR="00FD4165" w:rsidRPr="000E16A2">
        <w:rPr>
          <w:rFonts w:ascii="Times New Roman" w:eastAsiaTheme="minorEastAsia" w:hAnsi="Times New Roman" w:cs="Times New Roman" w:hint="eastAsia"/>
          <w:sz w:val="22"/>
          <w:shd w:val="pct15" w:color="auto" w:fill="FFFFFF"/>
        </w:rPr>
        <w:t>〕</w:t>
      </w:r>
      <w:r w:rsidR="0034376D" w:rsidRPr="000E16A2">
        <w:rPr>
          <w:rFonts w:ascii="Times New Roman" w:eastAsiaTheme="minorEastAsia" w:hAnsi="Times New Roman" w:cs="Times New Roman"/>
        </w:rPr>
        <w:t>要由師之開示而後能入。</w:t>
      </w:r>
    </w:p>
    <w:p w14:paraId="791292D0" w14:textId="47E4FF72" w:rsidR="00AC2358" w:rsidRPr="000E16A2" w:rsidRDefault="00A34769" w:rsidP="00AE7276">
      <w:pPr>
        <w:spacing w:after="108" w:line="240" w:lineRule="auto"/>
        <w:ind w:leftChars="150" w:left="600" w:hangingChars="100" w:hanging="240"/>
        <w:rPr>
          <w:rFonts w:ascii="Times New Roman" w:eastAsiaTheme="minorEastAsia" w:hAnsi="Times New Roman" w:cs="Times New Roman"/>
        </w:rPr>
      </w:pPr>
      <w:r w:rsidRPr="000E16A2">
        <w:rPr>
          <w:rFonts w:ascii="Times New Roman" w:eastAsiaTheme="minorEastAsia" w:hAnsi="Times New Roman" w:cs="Times New Roman" w:hint="eastAsia"/>
          <w:vertAlign w:val="superscript"/>
        </w:rPr>
        <w:t>(</w:t>
      </w:r>
      <w:r w:rsidRPr="000E16A2">
        <w:rPr>
          <w:rFonts w:ascii="Times New Roman" w:eastAsiaTheme="minorEastAsia" w:hAnsi="Times New Roman" w:cs="Times New Roman"/>
          <w:vertAlign w:val="superscript"/>
        </w:rPr>
        <w:t>5</w:t>
      </w:r>
      <w:r w:rsidRPr="000E16A2">
        <w:rPr>
          <w:rFonts w:ascii="Times New Roman" w:eastAsiaTheme="minorEastAsia" w:hAnsi="Times New Roman" w:cs="Times New Roman" w:hint="eastAsia"/>
          <w:vertAlign w:val="superscript"/>
        </w:rPr>
        <w:t>)</w:t>
      </w:r>
      <w:r w:rsidR="0034376D" w:rsidRPr="000E16A2">
        <w:rPr>
          <w:rFonts w:ascii="Times New Roman" w:eastAsiaTheme="minorEastAsia" w:hAnsi="Times New Roman" w:cs="Times New Roman"/>
        </w:rPr>
        <w:t>「</w:t>
      </w:r>
      <w:r w:rsidR="0034376D" w:rsidRPr="000E16A2">
        <w:rPr>
          <w:rFonts w:ascii="Times New Roman" w:eastAsia="標楷體" w:hAnsi="Times New Roman" w:cs="Times New Roman"/>
        </w:rPr>
        <w:t>道因聲故起</w:t>
      </w:r>
      <w:r w:rsidR="0034376D" w:rsidRPr="000E16A2">
        <w:rPr>
          <w:rFonts w:ascii="Times New Roman" w:eastAsiaTheme="minorEastAsia" w:hAnsi="Times New Roman" w:cs="Times New Roman"/>
        </w:rPr>
        <w:t>」者，要痛感生死，誠唱「苦哉」，聖道乃得起（銅鍱者</w:t>
      </w:r>
      <w:r w:rsidR="00BA7DEC" w:rsidRPr="000E16A2">
        <w:rPr>
          <w:rStyle w:val="ab"/>
          <w:rFonts w:ascii="Times New Roman" w:eastAsiaTheme="minorEastAsia" w:hAnsi="Times New Roman" w:cs="Times New Roman"/>
        </w:rPr>
        <w:footnoteReference w:id="120"/>
      </w:r>
      <w:r w:rsidR="0034376D" w:rsidRPr="000E16A2">
        <w:rPr>
          <w:rFonts w:ascii="Times New Roman" w:eastAsiaTheme="minorEastAsia" w:hAnsi="Times New Roman" w:cs="Times New Roman"/>
        </w:rPr>
        <w:t>謂證初果之聖者，於定中唱言苦哉）。</w:t>
      </w:r>
      <w:r w:rsidR="005E6F19" w:rsidRPr="000E16A2">
        <w:rPr>
          <w:rStyle w:val="ab"/>
          <w:rFonts w:ascii="Times New Roman" w:eastAsiaTheme="minorEastAsia" w:hAnsi="Times New Roman" w:cs="Times New Roman"/>
        </w:rPr>
        <w:footnoteReference w:id="121"/>
      </w:r>
    </w:p>
    <w:p w14:paraId="79CC5721" w14:textId="303E4EC5" w:rsidR="00D50B41" w:rsidRPr="000E16A2" w:rsidRDefault="0034376D"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前之四者，蓋以聲聞無學果為未盡</w:t>
      </w:r>
      <w:r w:rsidR="003912CF" w:rsidRPr="000E16A2">
        <w:rPr>
          <w:rStyle w:val="ab"/>
          <w:rFonts w:ascii="Times New Roman" w:eastAsiaTheme="minorEastAsia" w:hAnsi="Times New Roman" w:cs="Times New Roman"/>
        </w:rPr>
        <w:footnoteReference w:id="122"/>
      </w:r>
      <w:r w:rsidRPr="000E16A2">
        <w:rPr>
          <w:rFonts w:ascii="Times New Roman" w:eastAsiaTheme="minorEastAsia" w:hAnsi="Times New Roman" w:cs="Times New Roman"/>
        </w:rPr>
        <w:t>。說一切有部等，以不染污無知、處非處疑等，阿羅漢已斷而猶現起；不由他悟，自覺自知。大天則指以未斷、不知，此其所以諍也。</w:t>
      </w:r>
      <w:r w:rsidR="000432E4" w:rsidRPr="000E16A2">
        <w:rPr>
          <w:rStyle w:val="ab"/>
          <w:rFonts w:ascii="Times New Roman" w:eastAsiaTheme="minorEastAsia" w:hAnsi="Times New Roman" w:cs="Times New Roman"/>
        </w:rPr>
        <w:footnoteReference w:id="123"/>
      </w:r>
    </w:p>
    <w:p w14:paraId="22BCD828" w14:textId="2F378746" w:rsidR="00661F30" w:rsidRPr="000E16A2" w:rsidRDefault="0034376D"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lastRenderedPageBreak/>
        <w:t>「道因聲起」，藉語言以導悟心，開音聲佛事之端，亦非上座系所許。</w:t>
      </w:r>
    </w:p>
    <w:p w14:paraId="448E637C" w14:textId="06C1E293" w:rsidR="00536BDE" w:rsidRPr="000E16A2" w:rsidRDefault="00536BDE" w:rsidP="00536BDE">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B</w:t>
      </w:r>
      <w:r w:rsidRPr="000E16A2">
        <w:rPr>
          <w:rFonts w:ascii="Times New Roman" w:hAnsi="Times New Roman" w:cs="Times New Roman" w:hint="eastAsia"/>
          <w:b/>
          <w:sz w:val="20"/>
          <w:szCs w:val="20"/>
          <w:bdr w:val="single" w:sz="4" w:space="0" w:color="auto"/>
        </w:rPr>
        <w:t>、辨「</w:t>
      </w:r>
      <w:r w:rsidR="002C771C" w:rsidRPr="000E16A2">
        <w:rPr>
          <w:rFonts w:ascii="Times New Roman" w:hAnsi="Times New Roman" w:cs="Times New Roman" w:hint="eastAsia"/>
          <w:b/>
          <w:sz w:val="20"/>
          <w:szCs w:val="20"/>
          <w:bdr w:val="single" w:sz="4" w:space="0" w:color="auto"/>
        </w:rPr>
        <w:t>傳教地緣之分佈</w:t>
      </w:r>
      <w:r w:rsidRPr="000E16A2">
        <w:rPr>
          <w:rFonts w:ascii="Times New Roman" w:hAnsi="Times New Roman" w:cs="Times New Roman" w:hint="eastAsia"/>
          <w:b/>
          <w:sz w:val="20"/>
          <w:szCs w:val="20"/>
          <w:bdr w:val="single" w:sz="4" w:space="0" w:color="auto"/>
        </w:rPr>
        <w:t>」</w:t>
      </w:r>
    </w:p>
    <w:p w14:paraId="0597BC6C" w14:textId="376D4ADF" w:rsidR="00DE5F1F" w:rsidRPr="000E16A2" w:rsidRDefault="00F90635" w:rsidP="00F90635">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4376D" w:rsidRPr="000E16A2">
        <w:rPr>
          <w:rFonts w:ascii="Times New Roman" w:eastAsiaTheme="minorEastAsia" w:hAnsi="Times New Roman" w:cs="Times New Roman"/>
        </w:rPr>
        <w:t>大天受命傳教於摩醯沙曼陀羅（今南印之賣索爾），</w:t>
      </w:r>
      <w:r w:rsidR="0034376D" w:rsidRPr="000E16A2">
        <w:rPr>
          <w:rFonts w:ascii="Times New Roman" w:eastAsiaTheme="minorEastAsia" w:hAnsi="Times New Roman" w:cs="Times New Roman"/>
          <w:b/>
          <w:bCs/>
        </w:rPr>
        <w:t>流衍於安達羅</w:t>
      </w:r>
      <w:r w:rsidR="0034376D" w:rsidRPr="000E16A2">
        <w:rPr>
          <w:rFonts w:ascii="Times New Roman" w:eastAsiaTheme="minorEastAsia" w:hAnsi="Times New Roman" w:cs="Times New Roman"/>
        </w:rPr>
        <w:t>，䭾那羯鑠迦（今之海得拉巴）。</w:t>
      </w:r>
    </w:p>
    <w:p w14:paraId="1C0EC4B8" w14:textId="76DE14CA" w:rsidR="00006255" w:rsidRPr="000E16A2" w:rsidRDefault="00F90635" w:rsidP="00F90635">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4376D" w:rsidRPr="000E16A2">
        <w:rPr>
          <w:rFonts w:ascii="Times New Roman" w:eastAsiaTheme="minorEastAsia" w:hAnsi="Times New Roman" w:cs="Times New Roman"/>
        </w:rPr>
        <w:t>承大天五事之學者，又分為多部，如在東山者，名東山部，在西山者名西山部，並從所住得名。</w:t>
      </w:r>
    </w:p>
    <w:p w14:paraId="086EC1BF" w14:textId="72CFB330" w:rsidR="00006255" w:rsidRPr="000E16A2" w:rsidRDefault="003E5D9D"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w:t>
      </w:r>
      <w:r w:rsidR="0034376D" w:rsidRPr="000E16A2">
        <w:rPr>
          <w:rFonts w:ascii="Times New Roman" w:eastAsiaTheme="minorEastAsia" w:hAnsi="Times New Roman" w:cs="Times New Roman"/>
        </w:rPr>
        <w:t>西域記</w:t>
      </w:r>
      <w:r w:rsidRPr="000E16A2">
        <w:rPr>
          <w:rFonts w:ascii="Times New Roman" w:eastAsiaTheme="minorEastAsia" w:hAnsi="Times New Roman" w:cs="Times New Roman"/>
        </w:rPr>
        <w:t>》</w:t>
      </w:r>
      <w:r w:rsidR="0034376D" w:rsidRPr="000E16A2">
        <w:rPr>
          <w:rFonts w:ascii="Times New Roman" w:eastAsiaTheme="minorEastAsia" w:hAnsi="Times New Roman" w:cs="Times New Roman"/>
        </w:rPr>
        <w:t>謂䭾那羯鑠迦，一名大安達羅。大城側之東山、西山，有二古寺，鑿巖所成，舊屬於大眾部；應即東山部、西山部之道場也。</w:t>
      </w:r>
    </w:p>
    <w:p w14:paraId="47DA1EF2" w14:textId="7505D221" w:rsidR="009F0096" w:rsidRPr="000E16A2" w:rsidRDefault="0034376D"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覺音之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論事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釋，稱東山、西山、王山、義成山四部為</w:t>
      </w:r>
      <w:r w:rsidRPr="000E16A2">
        <w:rPr>
          <w:rFonts w:ascii="Times New Roman" w:eastAsiaTheme="minorEastAsia" w:hAnsi="Times New Roman" w:cs="Times New Roman"/>
          <w:b/>
          <w:bCs/>
        </w:rPr>
        <w:t>安達羅學派</w:t>
      </w:r>
      <w:r w:rsidRPr="000E16A2">
        <w:rPr>
          <w:rFonts w:ascii="Times New Roman" w:eastAsiaTheme="minorEastAsia" w:hAnsi="Times New Roman" w:cs="Times New Roman"/>
        </w:rPr>
        <w:t>，其為大天系之後學甚明。</w:t>
      </w:r>
    </w:p>
    <w:p w14:paraId="0942FAEE" w14:textId="2259F24F" w:rsidR="00DE5F1F" w:rsidRPr="000E16A2" w:rsidRDefault="00F90635" w:rsidP="00F90635">
      <w:pPr>
        <w:spacing w:afterLines="0" w:after="0" w:line="240" w:lineRule="auto"/>
        <w:ind w:leftChars="300" w:left="720"/>
        <w:outlineLvl w:val="6"/>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C</w:t>
      </w:r>
      <w:r w:rsidRPr="000E16A2">
        <w:rPr>
          <w:rFonts w:ascii="Times New Roman" w:hAnsi="Times New Roman" w:cs="Times New Roman" w:hint="eastAsia"/>
          <w:b/>
          <w:sz w:val="20"/>
          <w:szCs w:val="20"/>
          <w:bdr w:val="single" w:sz="4" w:space="0" w:color="auto"/>
        </w:rPr>
        <w:t>、敘「</w:t>
      </w:r>
      <w:r w:rsidR="00DE5F1F" w:rsidRPr="000E16A2">
        <w:rPr>
          <w:rFonts w:ascii="Times New Roman" w:hAnsi="Times New Roman" w:cs="Times New Roman"/>
          <w:b/>
          <w:sz w:val="20"/>
          <w:szCs w:val="20"/>
          <w:bdr w:val="single" w:sz="4" w:space="0" w:color="auto"/>
        </w:rPr>
        <w:t>分裂緣</w:t>
      </w:r>
      <w:r w:rsidRPr="000E16A2">
        <w:rPr>
          <w:rFonts w:ascii="Times New Roman" w:hAnsi="Times New Roman" w:cs="Times New Roman" w:hint="eastAsia"/>
          <w:b/>
          <w:sz w:val="20"/>
          <w:szCs w:val="20"/>
          <w:bdr w:val="single" w:sz="4" w:space="0" w:color="auto"/>
        </w:rPr>
        <w:t>由</w:t>
      </w:r>
      <w:r w:rsidR="00DE5F1F" w:rsidRPr="000E16A2">
        <w:rPr>
          <w:rFonts w:ascii="Times New Roman" w:hAnsi="Times New Roman" w:cs="Times New Roman" w:hint="eastAsia"/>
          <w:b/>
          <w:sz w:val="20"/>
          <w:szCs w:val="20"/>
          <w:bdr w:val="single" w:sz="4" w:space="0" w:color="auto"/>
        </w:rPr>
        <w:t>的傳說</w:t>
      </w:r>
      <w:r w:rsidRPr="000E16A2">
        <w:rPr>
          <w:rFonts w:ascii="Times New Roman" w:hAnsi="Times New Roman" w:cs="Times New Roman" w:hint="eastAsia"/>
          <w:b/>
          <w:sz w:val="20"/>
          <w:szCs w:val="20"/>
          <w:bdr w:val="single" w:sz="4" w:space="0" w:color="auto"/>
        </w:rPr>
        <w:t>」</w:t>
      </w:r>
    </w:p>
    <w:p w14:paraId="2A42E88A" w14:textId="77777777" w:rsidR="00FC4030" w:rsidRPr="000E16A2" w:rsidRDefault="0034376D" w:rsidP="006B73F6">
      <w:pPr>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rPr>
        <w:t>其分裂之緣，</w:t>
      </w:r>
    </w:p>
    <w:p w14:paraId="59CBACFB" w14:textId="5042CDBB" w:rsidR="007965BA" w:rsidRPr="000E16A2" w:rsidRDefault="00FC4030" w:rsidP="00FC4030">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4376D" w:rsidRPr="000E16A2">
        <w:rPr>
          <w:rFonts w:ascii="Times New Roman" w:eastAsiaTheme="minorEastAsia" w:hAnsi="Times New Roman" w:cs="Times New Roman"/>
        </w:rPr>
        <w:t>有部傳謂：「</w:t>
      </w:r>
      <w:r w:rsidR="0034376D" w:rsidRPr="000E16A2">
        <w:rPr>
          <w:rFonts w:ascii="Times New Roman" w:eastAsia="標楷體" w:hAnsi="Times New Roman" w:cs="Times New Roman"/>
        </w:rPr>
        <w:t>二百年滿時，有一出家外道，捨邪歸正，亦名大天。於大眾部出家受具，多聞精進，</w:t>
      </w:r>
      <w:r w:rsidR="0034376D" w:rsidRPr="000E16A2">
        <w:rPr>
          <w:rFonts w:ascii="Times New Roman" w:eastAsia="標楷體" w:hAnsi="Times New Roman" w:cs="Times New Roman"/>
          <w:b/>
          <w:bCs/>
        </w:rPr>
        <w:t>居制多山</w:t>
      </w:r>
      <w:r w:rsidR="0034376D" w:rsidRPr="000E16A2">
        <w:rPr>
          <w:rFonts w:ascii="Times New Roman" w:eastAsia="標楷體" w:hAnsi="Times New Roman" w:cs="Times New Roman"/>
        </w:rPr>
        <w:t>，</w:t>
      </w:r>
      <w:r w:rsidR="0034376D" w:rsidRPr="000E16A2">
        <w:rPr>
          <w:rFonts w:ascii="Times New Roman" w:eastAsia="標楷體" w:hAnsi="Times New Roman" w:cs="Times New Roman"/>
          <w:b/>
          <w:bCs/>
        </w:rPr>
        <w:t>與彼部僧重詳五事，因玆乖諍，分為三部</w:t>
      </w:r>
      <w:r w:rsidR="00927720" w:rsidRPr="000E16A2">
        <w:rPr>
          <w:rFonts w:ascii="Times New Roman" w:eastAsiaTheme="minorEastAsia" w:hAnsi="Times New Roman" w:cs="Times New Roman"/>
        </w:rPr>
        <w:t>」。</w:t>
      </w:r>
    </w:p>
    <w:p w14:paraId="2C49667C" w14:textId="514230DB" w:rsidR="007965BA" w:rsidRPr="000E16A2" w:rsidRDefault="00F27363" w:rsidP="00F27363">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927720" w:rsidRPr="000E16A2">
        <w:rPr>
          <w:rFonts w:ascii="Times New Roman" w:eastAsiaTheme="minorEastAsia" w:hAnsi="Times New Roman" w:cs="Times New Roman"/>
        </w:rPr>
        <w:t>銅鍱者以此為達磨阿育王時事，不言大天，已見前說。</w:t>
      </w:r>
      <w:r w:rsidR="00CA3F17" w:rsidRPr="000E16A2">
        <w:rPr>
          <w:rStyle w:val="ab"/>
          <w:rFonts w:ascii="Times New Roman" w:eastAsiaTheme="minorEastAsia" w:hAnsi="Times New Roman" w:cs="Times New Roman"/>
        </w:rPr>
        <w:footnoteReference w:id="124"/>
      </w:r>
    </w:p>
    <w:p w14:paraId="3CB005C5" w14:textId="4FB0A9FB" w:rsidR="009F0096" w:rsidRPr="000E16A2" w:rsidRDefault="00F27363" w:rsidP="00E54A18">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927720" w:rsidRPr="000E16A2">
        <w:rPr>
          <w:rFonts w:ascii="Times New Roman" w:eastAsiaTheme="minorEastAsia" w:hAnsi="Times New Roman" w:cs="Times New Roman"/>
        </w:rPr>
        <w:t>島史</w:t>
      </w:r>
      <w:r w:rsidR="003E5D9D" w:rsidRPr="000E16A2">
        <w:rPr>
          <w:rFonts w:ascii="Times New Roman" w:eastAsiaTheme="minorEastAsia" w:hAnsi="Times New Roman" w:cs="Times New Roman"/>
        </w:rPr>
        <w:t>》</w:t>
      </w:r>
      <w:r w:rsidR="00927720" w:rsidRPr="000E16A2">
        <w:rPr>
          <w:rFonts w:ascii="Times New Roman" w:eastAsiaTheme="minorEastAsia" w:hAnsi="Times New Roman" w:cs="Times New Roman"/>
        </w:rPr>
        <w:t>謂</w:t>
      </w:r>
      <w:r w:rsidR="00D5449F" w:rsidRPr="000E16A2">
        <w:rPr>
          <w:rFonts w:ascii="Times New Roman" w:eastAsiaTheme="minorEastAsia" w:hAnsi="Times New Roman" w:cs="Times New Roman"/>
          <w:sz w:val="22"/>
        </w:rPr>
        <w:t>（</w:t>
      </w:r>
      <w:r w:rsidR="007E5786" w:rsidRPr="000E16A2">
        <w:rPr>
          <w:rFonts w:ascii="Times New Roman" w:eastAsiaTheme="minorEastAsia" w:hAnsi="Times New Roman" w:cs="Times New Roman" w:hint="eastAsia"/>
          <w:sz w:val="22"/>
          <w:shd w:val="pct15" w:color="auto" w:fill="FFFFFF"/>
        </w:rPr>
        <w:t>p.110</w:t>
      </w:r>
      <w:r w:rsidR="00D5449F" w:rsidRPr="000E16A2">
        <w:rPr>
          <w:rFonts w:ascii="Times New Roman" w:eastAsiaTheme="minorEastAsia" w:hAnsi="Times New Roman" w:cs="Times New Roman"/>
          <w:sz w:val="22"/>
        </w:rPr>
        <w:t>）</w:t>
      </w:r>
      <w:r w:rsidR="0034376D" w:rsidRPr="000E16A2">
        <w:rPr>
          <w:rFonts w:ascii="Times New Roman" w:eastAsiaTheme="minorEastAsia" w:hAnsi="Times New Roman" w:cs="Times New Roman"/>
        </w:rPr>
        <w:t>以迦王時賊住比丘之爭，乃有雪山等六部。</w:t>
      </w:r>
    </w:p>
    <w:p w14:paraId="62C015D6" w14:textId="68C4875E" w:rsidR="00DE5F1F" w:rsidRPr="000E16A2" w:rsidRDefault="00E54A18" w:rsidP="00E54A18">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2B7B48" w:rsidRPr="000E16A2">
        <w:rPr>
          <w:rFonts w:ascii="Times New Roman" w:hAnsi="Times New Roman" w:cs="Times New Roman" w:hint="eastAsia"/>
          <w:b/>
          <w:sz w:val="20"/>
          <w:szCs w:val="20"/>
          <w:bdr w:val="single" w:sz="4" w:space="0" w:color="auto"/>
        </w:rPr>
        <w:t>抉擇</w:t>
      </w:r>
      <w:r w:rsidR="00DE5F1F" w:rsidRPr="000E16A2">
        <w:rPr>
          <w:rFonts w:ascii="Times New Roman" w:hAnsi="Times New Roman" w:cs="Times New Roman"/>
          <w:b/>
          <w:sz w:val="20"/>
          <w:szCs w:val="20"/>
          <w:bdr w:val="single" w:sz="4" w:space="0" w:color="auto"/>
        </w:rPr>
        <w:t>事實</w:t>
      </w:r>
    </w:p>
    <w:p w14:paraId="6B3F9771" w14:textId="77777777" w:rsidR="004618FE" w:rsidRPr="000E16A2" w:rsidRDefault="0034376D" w:rsidP="004618FE">
      <w:pPr>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rPr>
        <w:t>參詳眾說，其事實亦約略可知。</w:t>
      </w:r>
    </w:p>
    <w:p w14:paraId="51986CD5" w14:textId="28EC8AE4" w:rsidR="009F0096" w:rsidRPr="000E16A2" w:rsidRDefault="004618FE" w:rsidP="004618FE">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4376D" w:rsidRPr="000E16A2">
        <w:rPr>
          <w:rFonts w:ascii="Times New Roman" w:eastAsiaTheme="minorEastAsia" w:hAnsi="Times New Roman" w:cs="Times New Roman"/>
        </w:rPr>
        <w:t>大天乃迦王時之名德，遊化南印。數十年後，學者以環境之熏染，不無羼入達羅維荼神秘表徵之文化。學不厭博，立說務新，大天系之學者，本此大眾部之精神，乃形成種種之派別。有部歸之於大天，蓋深惡大天之開其始也。</w:t>
      </w:r>
    </w:p>
    <w:p w14:paraId="006C0187" w14:textId="159906D3" w:rsidR="004618FE" w:rsidRPr="000E16A2" w:rsidRDefault="004618FE" w:rsidP="004618FE">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4376D" w:rsidRPr="000E16A2">
        <w:rPr>
          <w:rFonts w:ascii="Times New Roman" w:eastAsiaTheme="minorEastAsia" w:hAnsi="Times New Roman" w:cs="Times New Roman"/>
        </w:rPr>
        <w:t>其以重詳五事起諍，不可信。設以共諍五事而分部，如何東山、西山等，並以五事為善說？</w:t>
      </w:r>
    </w:p>
    <w:p w14:paraId="496C2647" w14:textId="2AA796C2" w:rsidR="006076B4" w:rsidRPr="000E16A2" w:rsidRDefault="004618FE" w:rsidP="004618FE">
      <w:pPr>
        <w:spacing w:afterLines="0" w:after="0" w:line="240" w:lineRule="auto"/>
        <w:ind w:leftChars="-100" w:hangingChars="100" w:hanging="240"/>
        <w:rPr>
          <w:rFonts w:ascii="Times New Roman" w:eastAsiaTheme="minorEastAsia" w:hAnsi="Times New Roman" w:cs="Times New Roman"/>
          <w:sz w:val="20"/>
          <w:szCs w:val="20"/>
        </w:rPr>
      </w:pPr>
      <w:r w:rsidRPr="000E16A2">
        <w:rPr>
          <w:rFonts w:ascii="細明體" w:eastAsia="細明體" w:hAnsi="細明體" w:cs="Times New Roman" w:hint="eastAsia"/>
        </w:rPr>
        <w:t>◎</w:t>
      </w:r>
      <w:r w:rsidR="0034376D" w:rsidRPr="000E16A2">
        <w:rPr>
          <w:rFonts w:ascii="Times New Roman" w:eastAsiaTheme="minorEastAsia" w:hAnsi="Times New Roman" w:cs="Times New Roman"/>
        </w:rPr>
        <w:t>迦王逝世不久，南印諸國即宣告獨立，而安達羅尤強。佛元二百二十年，且北上以攻摩竭陀。大天學者之擴展分裂，以在安達羅政權之所在地為近情。銅鍱者以此為迦</w:t>
      </w:r>
      <w:r w:rsidR="00927720" w:rsidRPr="000E16A2">
        <w:rPr>
          <w:rFonts w:ascii="Times New Roman" w:eastAsiaTheme="minorEastAsia" w:hAnsi="Times New Roman" w:cs="Times New Roman"/>
        </w:rPr>
        <w:t>王及波吒釐子城事，揆</w:t>
      </w:r>
      <w:r w:rsidR="0085381C" w:rsidRPr="000E16A2">
        <w:rPr>
          <w:rStyle w:val="ab"/>
          <w:rFonts w:ascii="Times New Roman" w:eastAsiaTheme="minorEastAsia" w:hAnsi="Times New Roman" w:cs="Times New Roman"/>
        </w:rPr>
        <w:footnoteReference w:id="125"/>
      </w:r>
      <w:r w:rsidR="00927720" w:rsidRPr="000E16A2">
        <w:rPr>
          <w:rFonts w:ascii="Times New Roman" w:eastAsiaTheme="minorEastAsia" w:hAnsi="Times New Roman" w:cs="Times New Roman"/>
        </w:rPr>
        <w:t>之</w:t>
      </w:r>
      <w:r w:rsidR="00A46F4F" w:rsidRPr="000E16A2">
        <w:rPr>
          <w:rStyle w:val="ab"/>
          <w:rFonts w:ascii="Times New Roman" w:eastAsiaTheme="minorEastAsia" w:hAnsi="Times New Roman" w:cs="Times New Roman"/>
        </w:rPr>
        <w:footnoteReference w:id="126"/>
      </w:r>
      <w:r w:rsidR="00927720" w:rsidRPr="000E16A2">
        <w:rPr>
          <w:rFonts w:ascii="Times New Roman" w:eastAsiaTheme="minorEastAsia" w:hAnsi="Times New Roman" w:cs="Times New Roman"/>
        </w:rPr>
        <w:t>事理，有不可信者矣。</w:t>
      </w:r>
    </w:p>
    <w:p w14:paraId="6A02CD26" w14:textId="77777777" w:rsidR="006076B4" w:rsidRPr="000E16A2" w:rsidRDefault="006076B4" w:rsidP="00AE7276">
      <w:pPr>
        <w:spacing w:after="108" w:line="240" w:lineRule="auto"/>
        <w:rPr>
          <w:rFonts w:ascii="Times New Roman" w:eastAsiaTheme="minorEastAsia" w:hAnsi="Times New Roman" w:cs="Times New Roman"/>
          <w:sz w:val="20"/>
          <w:szCs w:val="20"/>
        </w:rPr>
      </w:pPr>
    </w:p>
    <w:p w14:paraId="202360F7" w14:textId="77777777" w:rsidR="005D7D10" w:rsidRPr="000E16A2" w:rsidRDefault="005D7D10" w:rsidP="00AE7276">
      <w:pPr>
        <w:spacing w:after="108" w:line="240" w:lineRule="auto"/>
        <w:rPr>
          <w:rFonts w:ascii="Times New Roman" w:eastAsiaTheme="minorEastAsia" w:hAnsi="Times New Roman" w:cs="Times New Roman"/>
          <w:sz w:val="20"/>
          <w:szCs w:val="20"/>
        </w:rPr>
        <w:sectPr w:rsidR="005D7D10" w:rsidRPr="000E16A2" w:rsidSect="00ED1BAD">
          <w:headerReference w:type="default" r:id="rId14"/>
          <w:footerReference w:type="default" r:id="rId15"/>
          <w:pgSz w:w="11906" w:h="16838"/>
          <w:pgMar w:top="1418" w:right="1418" w:bottom="1418" w:left="1418" w:header="851" w:footer="992" w:gutter="0"/>
          <w:cols w:space="425"/>
          <w:docGrid w:type="lines" w:linePitch="360"/>
        </w:sectPr>
      </w:pPr>
    </w:p>
    <w:p w14:paraId="084BA107" w14:textId="77777777" w:rsidR="006076B4" w:rsidRPr="000E16A2" w:rsidRDefault="001D00C1" w:rsidP="00FC57E6">
      <w:pPr>
        <w:snapToGrid w:val="0"/>
        <w:spacing w:afterLines="0" w:after="0" w:line="240" w:lineRule="auto"/>
        <w:jc w:val="center"/>
        <w:outlineLvl w:val="0"/>
        <w:rPr>
          <w:rFonts w:ascii="Times New Roman" w:eastAsia="標楷體" w:hAnsi="Times New Roman" w:cs="Times New Roman"/>
          <w:b/>
          <w:bCs/>
          <w:sz w:val="32"/>
          <w:szCs w:val="28"/>
        </w:rPr>
      </w:pPr>
      <w:r w:rsidRPr="000E16A2">
        <w:rPr>
          <w:rFonts w:ascii="Times New Roman" w:eastAsia="標楷體" w:hAnsi="Times New Roman" w:cs="Times New Roman"/>
          <w:b/>
          <w:bCs/>
          <w:sz w:val="32"/>
          <w:szCs w:val="28"/>
        </w:rPr>
        <w:lastRenderedPageBreak/>
        <w:t>第三節　上座系末派之分裂</w:t>
      </w:r>
    </w:p>
    <w:p w14:paraId="586D2CFC" w14:textId="27FC273D" w:rsidR="001D24B7" w:rsidRPr="000E16A2" w:rsidRDefault="00280EAF" w:rsidP="00AE7276">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p</w:t>
      </w:r>
      <w:r w:rsidR="003D2969" w:rsidRPr="000E16A2">
        <w:rPr>
          <w:rFonts w:ascii="Times New Roman" w:eastAsiaTheme="minorEastAsia" w:hAnsi="Times New Roman" w:cs="Times New Roman"/>
        </w:rPr>
        <w:t>p</w:t>
      </w:r>
      <w:r w:rsidRPr="000E16A2">
        <w:rPr>
          <w:rFonts w:ascii="Times New Roman" w:eastAsiaTheme="minorEastAsia" w:hAnsi="Times New Roman" w:cs="Times New Roman"/>
        </w:rPr>
        <w:t>.</w:t>
      </w:r>
      <w:r w:rsidR="006E4721" w:rsidRPr="000E16A2">
        <w:rPr>
          <w:rFonts w:ascii="Times New Roman" w:eastAsiaTheme="minorEastAsia" w:hAnsi="Times New Roman" w:cs="Times New Roman"/>
        </w:rPr>
        <w:t>110</w:t>
      </w:r>
      <w:r w:rsidR="00FC57E6" w:rsidRPr="000E16A2">
        <w:rPr>
          <w:rFonts w:ascii="Times New Roman" w:eastAsiaTheme="minorEastAsia" w:hAnsi="Times New Roman" w:cs="Times New Roman" w:hint="eastAsia"/>
        </w:rPr>
        <w:t>-</w:t>
      </w:r>
      <w:r w:rsidR="00DC42CC" w:rsidRPr="000E16A2">
        <w:rPr>
          <w:rFonts w:ascii="Times New Roman" w:eastAsiaTheme="minorEastAsia" w:hAnsi="Times New Roman" w:cs="Times New Roman"/>
        </w:rPr>
        <w:t>120</w:t>
      </w:r>
      <w:r w:rsidRPr="000E16A2">
        <w:rPr>
          <w:rFonts w:ascii="Times New Roman" w:eastAsiaTheme="minorEastAsia" w:hAnsi="Times New Roman" w:cs="Times New Roman"/>
        </w:rPr>
        <w:t>）</w:t>
      </w:r>
    </w:p>
    <w:p w14:paraId="0A37F3BD" w14:textId="4EB36E5C" w:rsidR="005E7970" w:rsidRPr="000E16A2" w:rsidRDefault="004D0296" w:rsidP="004D0296">
      <w:pPr>
        <w:widowControl w:val="0"/>
        <w:spacing w:afterLines="0" w:after="0" w:line="240" w:lineRule="auto"/>
        <w:outlineLvl w:val="0"/>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b/>
          <w:sz w:val="20"/>
          <w:szCs w:val="20"/>
          <w:bdr w:val="single" w:sz="4" w:space="0" w:color="auto"/>
        </w:rPr>
        <w:t>壹、</w:t>
      </w:r>
      <w:r w:rsidR="00E03BF3" w:rsidRPr="000E16A2">
        <w:rPr>
          <w:rFonts w:ascii="Times New Roman" w:eastAsiaTheme="minorEastAsia" w:hAnsi="Times New Roman" w:cs="Times New Roman" w:hint="eastAsia"/>
          <w:b/>
          <w:bCs/>
          <w:sz w:val="20"/>
          <w:szCs w:val="20"/>
          <w:bdr w:val="single" w:sz="4" w:space="0" w:color="auto"/>
        </w:rPr>
        <w:t>總說</w:t>
      </w:r>
    </w:p>
    <w:p w14:paraId="03121714" w14:textId="2978E20D" w:rsidR="004D0296" w:rsidRPr="000E16A2" w:rsidRDefault="004D0296" w:rsidP="004D0296">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簡述傳說中分派之勢</w:t>
      </w:r>
    </w:p>
    <w:p w14:paraId="16CD2361" w14:textId="77777777" w:rsidR="00555368" w:rsidRPr="000E16A2" w:rsidRDefault="00156B7B" w:rsidP="00036E29">
      <w:pPr>
        <w:spacing w:after="108"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上座系末派之分，</w:t>
      </w:r>
    </w:p>
    <w:p w14:paraId="4CE72FBE" w14:textId="6B831846" w:rsidR="00925F6F" w:rsidRPr="000E16A2" w:rsidRDefault="00555368" w:rsidP="003F02ED">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156B7B" w:rsidRPr="000E16A2">
        <w:rPr>
          <w:rFonts w:ascii="Times New Roman" w:eastAsiaTheme="minorEastAsia" w:hAnsi="Times New Roman" w:cs="Times New Roman"/>
        </w:rPr>
        <w:t>異部宗輪論</w:t>
      </w:r>
      <w:r w:rsidR="003E5D9D" w:rsidRPr="000E16A2">
        <w:rPr>
          <w:rFonts w:ascii="Times New Roman" w:eastAsiaTheme="minorEastAsia" w:hAnsi="Times New Roman" w:cs="Times New Roman"/>
        </w:rPr>
        <w:t>》</w:t>
      </w:r>
      <w:r w:rsidR="00156B7B" w:rsidRPr="000E16A2">
        <w:rPr>
          <w:rFonts w:ascii="Times New Roman" w:eastAsiaTheme="minorEastAsia" w:hAnsi="Times New Roman" w:cs="Times New Roman"/>
        </w:rPr>
        <w:t>說：「</w:t>
      </w:r>
      <w:r w:rsidR="00156B7B" w:rsidRPr="000E16A2">
        <w:rPr>
          <w:rFonts w:ascii="Times New Roman" w:eastAsia="標楷體" w:hAnsi="Times New Roman" w:cs="Times New Roman"/>
        </w:rPr>
        <w:t>經爾所時（大眾系分裂之時），一味和合。三百年初，有少乖諍</w:t>
      </w:r>
      <w:r w:rsidR="00156B7B" w:rsidRPr="000E16A2">
        <w:rPr>
          <w:rFonts w:ascii="Times New Roman" w:eastAsiaTheme="minorEastAsia" w:hAnsi="Times New Roman" w:cs="Times New Roman"/>
        </w:rPr>
        <w:t>」。或者據此謂上座部多耆年，思想多保守，乃得歷久而無</w:t>
      </w:r>
      <w:r w:rsidR="00064182" w:rsidRPr="000E16A2">
        <w:rPr>
          <w:rFonts w:ascii="Times New Roman" w:eastAsiaTheme="minorEastAsia" w:hAnsi="Times New Roman" w:cs="Times New Roman"/>
        </w:rPr>
        <w:t>異。</w:t>
      </w:r>
    </w:p>
    <w:p w14:paraId="7994DD9B" w14:textId="77777777" w:rsidR="003F02ED" w:rsidRPr="000E16A2" w:rsidRDefault="00741C71" w:rsidP="00D459DB">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64182" w:rsidRPr="000E16A2">
        <w:rPr>
          <w:rFonts w:ascii="Times New Roman" w:eastAsiaTheme="minorEastAsia" w:hAnsi="Times New Roman" w:cs="Times New Roman"/>
        </w:rPr>
        <w:t>然銅鍱說：二百年頃，佛教已成十八部。</w:t>
      </w:r>
    </w:p>
    <w:p w14:paraId="6E2CFBAF" w14:textId="09D6045F" w:rsidR="003F02ED" w:rsidRPr="000E16A2" w:rsidRDefault="00D459DB" w:rsidP="00D459DB">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闡明真實之義</w:t>
      </w:r>
    </w:p>
    <w:p w14:paraId="2BAC7F8B" w14:textId="51EFCB70" w:rsidR="00925F6F" w:rsidRPr="000E16A2" w:rsidRDefault="003F02ED" w:rsidP="003F02ED">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64182" w:rsidRPr="000E16A2">
        <w:rPr>
          <w:rFonts w:ascii="Times New Roman" w:eastAsiaTheme="minorEastAsia" w:hAnsi="Times New Roman" w:cs="Times New Roman"/>
        </w:rPr>
        <w:t>則是上座末派之分，實與</w:t>
      </w:r>
      <w:r w:rsidR="00BA5C1C" w:rsidRPr="000E16A2">
        <w:rPr>
          <w:rFonts w:ascii="Times New Roman" w:eastAsiaTheme="minorEastAsia" w:hAnsi="Times New Roman" w:cs="Times New Roman" w:hint="eastAsia"/>
          <w:sz w:val="22"/>
          <w:shd w:val="pct15" w:color="auto" w:fill="FFFFFF"/>
        </w:rPr>
        <w:t>〔</w:t>
      </w:r>
      <w:r w:rsidR="00BA5C1C" w:rsidRPr="000E16A2">
        <w:rPr>
          <w:rFonts w:ascii="Times New Roman" w:eastAsiaTheme="minorEastAsia" w:hAnsi="Times New Roman" w:cs="Times New Roman"/>
          <w:sz w:val="22"/>
          <w:shd w:val="pct15" w:color="auto" w:fill="FFFFFF"/>
        </w:rPr>
        <w:t>p.</w:t>
      </w:r>
      <w:r w:rsidR="00BA5C1C" w:rsidRPr="000E16A2">
        <w:rPr>
          <w:rFonts w:ascii="Times New Roman" w:eastAsiaTheme="minorEastAsia" w:hAnsi="Times New Roman" w:cs="Times New Roman" w:hint="eastAsia"/>
          <w:sz w:val="22"/>
          <w:shd w:val="pct15" w:color="auto" w:fill="FFFFFF"/>
        </w:rPr>
        <w:t>111</w:t>
      </w:r>
      <w:r w:rsidR="00BA5C1C" w:rsidRPr="000E16A2">
        <w:rPr>
          <w:rFonts w:ascii="Times New Roman" w:eastAsiaTheme="minorEastAsia" w:hAnsi="Times New Roman" w:cs="Times New Roman" w:hint="eastAsia"/>
          <w:sz w:val="22"/>
          <w:shd w:val="pct15" w:color="auto" w:fill="FFFFFF"/>
        </w:rPr>
        <w:t>〕</w:t>
      </w:r>
      <w:r w:rsidR="006E12EB" w:rsidRPr="000E16A2">
        <w:rPr>
          <w:rFonts w:ascii="Times New Roman" w:eastAsiaTheme="minorEastAsia" w:hAnsi="Times New Roman" w:cs="Times New Roman"/>
        </w:rPr>
        <w:t>大眾系同時。</w:t>
      </w:r>
    </w:p>
    <w:p w14:paraId="306E4EB7" w14:textId="77777777" w:rsidR="00425A87" w:rsidRPr="000E16A2" w:rsidRDefault="006E12EB" w:rsidP="00925F6F">
      <w:pPr>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rPr>
        <w:t>於迦王之世，上座已有三系之分。法藏、飲光、銅鍱、一切有，亦即於此時而顯然分化；優婆毱多之後，律分五部，凡此皆與上座系之分裂有關也。</w:t>
      </w:r>
    </w:p>
    <w:p w14:paraId="609D4559" w14:textId="77777777" w:rsidR="009A04A2" w:rsidRPr="000E16A2" w:rsidRDefault="00425A87" w:rsidP="009A04A2">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6E12EB" w:rsidRPr="000E16A2">
        <w:rPr>
          <w:rFonts w:ascii="Times New Roman" w:eastAsiaTheme="minorEastAsia" w:hAnsi="Times New Roman" w:cs="Times New Roman"/>
        </w:rPr>
        <w:t>上座思想多尊舊聞，此無可疑，然即舊聞者而分別推衍之，於律學尤甚，較之大眾系，無多讓也。彼有部傳之說，特自讚其所宗耳！</w:t>
      </w:r>
    </w:p>
    <w:p w14:paraId="4C8AB3E2" w14:textId="1492EC27" w:rsidR="009A04A2" w:rsidRPr="000E16A2" w:rsidRDefault="009A04A2" w:rsidP="009A04A2">
      <w:pPr>
        <w:widowControl w:val="0"/>
        <w:spacing w:afterLines="0" w:after="0" w:line="240" w:lineRule="auto"/>
        <w:outlineLvl w:val="0"/>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eastAsiaTheme="minorEastAsia" w:hAnsi="Times New Roman" w:cs="Times New Roman" w:hint="eastAsia"/>
          <w:b/>
          <w:bCs/>
          <w:sz w:val="20"/>
          <w:szCs w:val="20"/>
          <w:bdr w:val="single" w:sz="4" w:space="0" w:color="auto"/>
        </w:rPr>
        <w:t>詳論</w:t>
      </w:r>
    </w:p>
    <w:p w14:paraId="637A4000" w14:textId="1CEDB332" w:rsidR="009A04A2" w:rsidRPr="000E16A2" w:rsidRDefault="009A04A2" w:rsidP="009A04A2">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列舉</w:t>
      </w:r>
    </w:p>
    <w:p w14:paraId="38FEEA89" w14:textId="0C7A575A" w:rsidR="006E12EB" w:rsidRPr="000E16A2" w:rsidRDefault="006E12EB" w:rsidP="004039AA">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上座系末派之分，眾傳不一，尤以關於分別說系者為甚，玆先舉示於下而後辨之：</w:t>
      </w:r>
    </w:p>
    <w:p w14:paraId="66E13944" w14:textId="77777777" w:rsidR="00315FBE" w:rsidRPr="000E16A2" w:rsidRDefault="00315FBE" w:rsidP="00315FBE">
      <w:pPr>
        <w:spacing w:afterLines="0" w:after="0" w:line="280" w:lineRule="exact"/>
        <w:ind w:leftChars="1038" w:left="249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說一切有</w:t>
      </w:r>
      <w:r w:rsidRPr="000E16A2">
        <w:rPr>
          <w:rFonts w:ascii="Times New Roman" w:eastAsiaTheme="minorEastAsia" w:hAnsi="Times New Roman" w:cs="Times New Roman"/>
        </w:rPr>
        <w:t>──</w:t>
      </w:r>
      <w:r w:rsidRPr="000E16A2">
        <w:rPr>
          <w:rFonts w:ascii="Times New Roman" w:eastAsiaTheme="minorEastAsia" w:hAnsi="Times New Roman" w:cs="Times New Roman"/>
        </w:rPr>
        <w:t>飲光</w:t>
      </w:r>
      <w:r w:rsidRPr="000E16A2">
        <w:rPr>
          <w:rFonts w:ascii="Times New Roman" w:eastAsiaTheme="minorEastAsia" w:hAnsi="Times New Roman" w:cs="Times New Roman"/>
        </w:rPr>
        <w:t>──</w:t>
      </w:r>
      <w:r w:rsidRPr="000E16A2">
        <w:rPr>
          <w:rFonts w:ascii="Times New Roman" w:eastAsiaTheme="minorEastAsia" w:hAnsi="Times New Roman" w:cs="Times New Roman"/>
        </w:rPr>
        <w:t>說轉</w:t>
      </w:r>
      <w:r w:rsidRPr="000E16A2">
        <w:rPr>
          <w:rFonts w:ascii="Times New Roman" w:eastAsiaTheme="minorEastAsia" w:hAnsi="Times New Roman" w:cs="Times New Roman"/>
        </w:rPr>
        <w:t>──</w:t>
      </w:r>
      <w:r w:rsidRPr="000E16A2">
        <w:rPr>
          <w:rFonts w:ascii="Times New Roman" w:eastAsiaTheme="minorEastAsia" w:hAnsi="Times New Roman" w:cs="Times New Roman"/>
        </w:rPr>
        <w:t>說經</w:t>
      </w:r>
    </w:p>
    <w:p w14:paraId="695ED1D3"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化地</w:t>
      </w:r>
      <w:r w:rsidRPr="000E16A2">
        <w:rPr>
          <w:rFonts w:ascii="Times New Roman" w:eastAsiaTheme="minorEastAsia" w:hAnsi="Times New Roman" w:cs="Times New Roman"/>
        </w:rPr>
        <w:t>──┤</w:t>
      </w:r>
    </w:p>
    <w:p w14:paraId="75A4699C"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分</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法藏</w:t>
      </w:r>
    </w:p>
    <w:p w14:paraId="3F747D55"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別</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p>
    <w:p w14:paraId="72F902DD"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說</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上座</w:t>
      </w:r>
      <w:r w:rsidRPr="000E16A2">
        <w:rPr>
          <w:rFonts w:ascii="Times New Roman" w:eastAsiaTheme="minorEastAsia" w:hAnsi="Times New Roman" w:cs="Times New Roman"/>
        </w:rPr>
        <w:t>─┤</w:t>
      </w:r>
    </w:p>
    <w:p w14:paraId="55EFC215"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傳</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法上</w:t>
      </w:r>
    </w:p>
    <w:p w14:paraId="69F58BC0"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犢子</w:t>
      </w:r>
      <w:r w:rsidRPr="000E16A2">
        <w:rPr>
          <w:rFonts w:ascii="Times New Roman" w:eastAsiaTheme="minorEastAsia" w:hAnsi="Times New Roman" w:cs="Times New Roman"/>
        </w:rPr>
        <w:t>──┼──</w:t>
      </w:r>
      <w:r w:rsidRPr="000E16A2">
        <w:rPr>
          <w:rFonts w:ascii="Times New Roman" w:eastAsiaTheme="minorEastAsia" w:hAnsi="Times New Roman" w:cs="Times New Roman"/>
        </w:rPr>
        <w:t>賢胄</w:t>
      </w:r>
    </w:p>
    <w:p w14:paraId="0BFF22B7" w14:textId="77777777" w:rsidR="00315FBE" w:rsidRPr="000E16A2" w:rsidRDefault="00315FBE" w:rsidP="00315FBE">
      <w:pPr>
        <w:spacing w:afterLines="0" w:after="0" w:line="280" w:lineRule="exact"/>
        <w:ind w:leftChars="1038" w:left="249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六城</w:t>
      </w:r>
    </w:p>
    <w:p w14:paraId="55E3716A" w14:textId="6C1C0F39" w:rsidR="00315FBE" w:rsidRPr="000E16A2" w:rsidRDefault="00315FBE" w:rsidP="00315FBE">
      <w:pPr>
        <w:spacing w:afterLines="0" w:after="0" w:line="280" w:lineRule="exact"/>
        <w:ind w:leftChars="1038" w:left="249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正量</w:t>
      </w:r>
      <w:r w:rsidR="00836F78" w:rsidRPr="000E16A2">
        <w:rPr>
          <w:rFonts w:ascii="Times New Roman" w:eastAsiaTheme="minorEastAsia" w:hAnsi="Times New Roman" w:cs="Times New Roman" w:hint="eastAsia"/>
        </w:rPr>
        <w:t xml:space="preserve">         </w:t>
      </w:r>
      <w:r w:rsidR="00836F78" w:rsidRPr="000E16A2">
        <w:rPr>
          <w:rFonts w:ascii="Times New Roman" w:eastAsiaTheme="minorEastAsia" w:hAnsi="Times New Roman" w:cs="Times New Roman"/>
        </w:rPr>
        <w:t xml:space="preserve">     </w:t>
      </w:r>
      <w:r w:rsidR="002D7817" w:rsidRPr="000E16A2">
        <w:rPr>
          <w:rFonts w:ascii="Times New Roman" w:eastAsiaTheme="minorEastAsia" w:hAnsi="Times New Roman" w:cs="Times New Roman" w:hint="eastAsia"/>
          <w:sz w:val="22"/>
          <w:shd w:val="pct15" w:color="auto" w:fill="FFFFFF"/>
        </w:rPr>
        <w:t>〔</w:t>
      </w:r>
      <w:r w:rsidR="002D7817" w:rsidRPr="000E16A2">
        <w:rPr>
          <w:rFonts w:ascii="Times New Roman" w:eastAsiaTheme="minorEastAsia" w:hAnsi="Times New Roman" w:cs="Times New Roman"/>
          <w:sz w:val="22"/>
          <w:shd w:val="pct15" w:color="auto" w:fill="FFFFFF"/>
        </w:rPr>
        <w:t>p.</w:t>
      </w:r>
      <w:r w:rsidR="002D7817" w:rsidRPr="000E16A2">
        <w:rPr>
          <w:rFonts w:ascii="Times New Roman" w:eastAsiaTheme="minorEastAsia" w:hAnsi="Times New Roman" w:cs="Times New Roman" w:hint="eastAsia"/>
          <w:sz w:val="22"/>
          <w:shd w:val="pct15" w:color="auto" w:fill="FFFFFF"/>
        </w:rPr>
        <w:t>112</w:t>
      </w:r>
      <w:r w:rsidR="002D7817" w:rsidRPr="000E16A2">
        <w:rPr>
          <w:rFonts w:ascii="Times New Roman" w:eastAsiaTheme="minorEastAsia" w:hAnsi="Times New Roman" w:cs="Times New Roman" w:hint="eastAsia"/>
          <w:sz w:val="22"/>
          <w:shd w:val="pct15" w:color="auto" w:fill="FFFFFF"/>
        </w:rPr>
        <w:t>〕</w:t>
      </w:r>
    </w:p>
    <w:p w14:paraId="61E907B3"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紅衣</w:t>
      </w:r>
    </w:p>
    <w:p w14:paraId="43D94E45"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正</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一切有</w:t>
      </w:r>
      <w:r w:rsidRPr="000E16A2">
        <w:rPr>
          <w:rFonts w:ascii="Times New Roman" w:eastAsiaTheme="minorEastAsia" w:hAnsi="Times New Roman" w:cs="Times New Roman"/>
        </w:rPr>
        <w:t>─┬──</w:t>
      </w:r>
      <w:r w:rsidRPr="000E16A2">
        <w:rPr>
          <w:rFonts w:ascii="Times New Roman" w:eastAsiaTheme="minorEastAsia" w:hAnsi="Times New Roman" w:cs="Times New Roman"/>
        </w:rPr>
        <w:t>分別說</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多說</w:t>
      </w:r>
    </w:p>
    <w:p w14:paraId="029C8AA8"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 xml:space="preserve">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師長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sz w:val="28"/>
          <w:szCs w:val="28"/>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法藏</w:t>
      </w:r>
    </w:p>
    <w:p w14:paraId="4A7FFD7D"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量</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上座</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雪山　　　　　　　</w:t>
      </w:r>
      <w:r w:rsidRPr="000E16A2">
        <w:rPr>
          <w:rFonts w:ascii="Times New Roman" w:eastAsiaTheme="minorEastAsia" w:hAnsi="Times New Roman" w:cs="Times New Roman"/>
          <w:sz w:val="28"/>
          <w:szCs w:val="28"/>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飲光</w:t>
      </w:r>
    </w:p>
    <w:p w14:paraId="2B2C6F91"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 xml:space="preserve">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大山</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法勝</w:t>
      </w:r>
    </w:p>
    <w:p w14:paraId="62C0DF45"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傳</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犢子</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正量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賢道</w:t>
      </w:r>
    </w:p>
    <w:p w14:paraId="1C4252DA"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p>
    <w:p w14:paraId="3771478B" w14:textId="77777777" w:rsidR="00315FBE" w:rsidRPr="000E16A2" w:rsidRDefault="00315FBE" w:rsidP="00315FBE">
      <w:pPr>
        <w:spacing w:afterLines="0" w:after="0" w:line="280" w:lineRule="exact"/>
        <w:ind w:leftChars="1067" w:left="256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紅衣</w:t>
      </w:r>
    </w:p>
    <w:p w14:paraId="0FD26AE1"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分別說</w:t>
      </w:r>
      <w:r w:rsidRPr="000E16A2">
        <w:rPr>
          <w:rFonts w:ascii="Times New Roman" w:eastAsiaTheme="minorEastAsia" w:hAnsi="Times New Roman" w:cs="Times New Roman"/>
        </w:rPr>
        <w:t>─┼──</w:t>
      </w:r>
      <w:r w:rsidRPr="000E16A2">
        <w:rPr>
          <w:rFonts w:ascii="Times New Roman" w:eastAsiaTheme="minorEastAsia" w:hAnsi="Times New Roman" w:cs="Times New Roman"/>
        </w:rPr>
        <w:t>法藏</w:t>
      </w:r>
    </w:p>
    <w:p w14:paraId="165AE2E0"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大</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飲光</w:t>
      </w:r>
    </w:p>
    <w:p w14:paraId="37BE7A80"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 xml:space="preserve">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化地</w:t>
      </w:r>
    </w:p>
    <w:p w14:paraId="216E5326"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眾</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上座</w:t>
      </w:r>
      <w:r w:rsidRPr="000E16A2">
        <w:rPr>
          <w:rFonts w:ascii="Times New Roman" w:eastAsiaTheme="minorEastAsia" w:hAnsi="Times New Roman" w:cs="Times New Roman"/>
        </w:rPr>
        <w:t>─┤</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sz w:val="28"/>
          <w:szCs w:val="2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一切有</w:t>
      </w:r>
      <w:r w:rsidRPr="000E16A2">
        <w:rPr>
          <w:rFonts w:ascii="Times New Roman" w:eastAsiaTheme="minorEastAsia" w:hAnsi="Times New Roman" w:cs="Times New Roman"/>
        </w:rPr>
        <w:t>────</w:t>
      </w:r>
      <w:r w:rsidRPr="000E16A2">
        <w:rPr>
          <w:rFonts w:ascii="Times New Roman" w:eastAsiaTheme="minorEastAsia" w:hAnsi="Times New Roman" w:cs="Times New Roman"/>
        </w:rPr>
        <w:t>說經</w:t>
      </w:r>
    </w:p>
    <w:p w14:paraId="207899B2"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 xml:space="preserve">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4"/>
          <w:szCs w:val="44"/>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rPr>
        <w:t xml:space="preserve"> </w:t>
      </w:r>
      <w:r w:rsidRPr="000E16A2">
        <w:rPr>
          <w:rFonts w:ascii="Times New Roman" w:eastAsiaTheme="minorEastAsia" w:hAnsi="Times New Roman" w:cs="Times New Roman"/>
          <w:sz w:val="20"/>
          <w:szCs w:val="2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正量</w:t>
      </w:r>
    </w:p>
    <w:p w14:paraId="4DAD00AE"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傳</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12"/>
          <w:szCs w:val="12"/>
        </w:rPr>
        <w:t xml:space="preserve">  </w:t>
      </w:r>
      <w:r w:rsidRPr="000E16A2">
        <w:rPr>
          <w:rFonts w:ascii="Times New Roman" w:eastAsiaTheme="minorEastAsia" w:hAnsi="Times New Roman" w:cs="Times New Roman"/>
          <w:sz w:val="20"/>
          <w:szCs w:val="2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法勝</w:t>
      </w:r>
    </w:p>
    <w:p w14:paraId="00FFE3D7"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犢子</w:t>
      </w:r>
      <w:r w:rsidRPr="000E16A2">
        <w:rPr>
          <w:rFonts w:ascii="Times New Roman" w:eastAsiaTheme="minorEastAsia" w:hAnsi="Times New Roman" w:cs="Times New Roman"/>
        </w:rPr>
        <w:t>─┼───</w:t>
      </w:r>
      <w:r w:rsidRPr="000E16A2">
        <w:rPr>
          <w:rFonts w:ascii="Times New Roman" w:eastAsiaTheme="minorEastAsia" w:hAnsi="Times New Roman" w:cs="Times New Roman"/>
        </w:rPr>
        <w:t>賢道</w:t>
      </w:r>
    </w:p>
    <w:p w14:paraId="73D44D4C" w14:textId="3401D62F" w:rsidR="00315FBE" w:rsidRPr="000E16A2" w:rsidRDefault="00315FBE" w:rsidP="00315FBE">
      <w:pPr>
        <w:spacing w:afterLines="0" w:after="0" w:line="280" w:lineRule="exact"/>
        <w:ind w:leftChars="1038" w:left="2491"/>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六城</w:t>
      </w:r>
      <w:r w:rsidR="00836F78" w:rsidRPr="000E16A2">
        <w:rPr>
          <w:rFonts w:ascii="Times New Roman" w:eastAsiaTheme="minorEastAsia" w:hAnsi="Times New Roman" w:cs="Times New Roman" w:hint="eastAsia"/>
        </w:rPr>
        <w:t xml:space="preserve"> </w:t>
      </w:r>
      <w:r w:rsidR="00836F78" w:rsidRPr="000E16A2">
        <w:rPr>
          <w:rFonts w:ascii="Times New Roman" w:eastAsiaTheme="minorEastAsia" w:hAnsi="Times New Roman" w:cs="Times New Roman"/>
        </w:rPr>
        <w:t xml:space="preserve">            </w:t>
      </w:r>
      <w:r w:rsidR="00217D5A" w:rsidRPr="000E16A2">
        <w:rPr>
          <w:rFonts w:ascii="Times New Roman" w:eastAsiaTheme="minorEastAsia" w:hAnsi="Times New Roman" w:cs="Times New Roman" w:hint="eastAsia"/>
          <w:sz w:val="22"/>
          <w:shd w:val="pct15" w:color="auto" w:fill="FFFFFF"/>
        </w:rPr>
        <w:t>〔</w:t>
      </w:r>
      <w:r w:rsidR="00217D5A" w:rsidRPr="000E16A2">
        <w:rPr>
          <w:rFonts w:ascii="Times New Roman" w:eastAsiaTheme="minorEastAsia" w:hAnsi="Times New Roman" w:cs="Times New Roman"/>
          <w:sz w:val="22"/>
          <w:shd w:val="pct15" w:color="auto" w:fill="FFFFFF"/>
        </w:rPr>
        <w:t>p.</w:t>
      </w:r>
      <w:r w:rsidR="00217D5A" w:rsidRPr="000E16A2">
        <w:rPr>
          <w:rFonts w:ascii="Times New Roman" w:eastAsiaTheme="minorEastAsia" w:hAnsi="Times New Roman" w:cs="Times New Roman" w:hint="eastAsia"/>
          <w:sz w:val="22"/>
          <w:shd w:val="pct15" w:color="auto" w:fill="FFFFFF"/>
        </w:rPr>
        <w:t>113</w:t>
      </w:r>
      <w:r w:rsidR="00217D5A" w:rsidRPr="000E16A2">
        <w:rPr>
          <w:rFonts w:ascii="Times New Roman" w:eastAsiaTheme="minorEastAsia" w:hAnsi="Times New Roman" w:cs="Times New Roman" w:hint="eastAsia"/>
          <w:sz w:val="22"/>
          <w:shd w:val="pct15" w:color="auto" w:fill="FFFFFF"/>
        </w:rPr>
        <w:t>〕</w:t>
      </w:r>
    </w:p>
    <w:p w14:paraId="5468A80F" w14:textId="77777777" w:rsidR="00315FBE" w:rsidRPr="000E16A2" w:rsidRDefault="00315FBE" w:rsidP="00315FBE">
      <w:pPr>
        <w:spacing w:afterLines="0" w:after="0" w:line="280" w:lineRule="exact"/>
        <w:ind w:leftChars="1608" w:left="3859"/>
        <w:rPr>
          <w:rFonts w:ascii="Times New Roman" w:eastAsiaTheme="minorEastAsia" w:hAnsi="Times New Roman" w:cs="Times New Roman"/>
        </w:rPr>
      </w:pPr>
      <w:r w:rsidRPr="000E16A2">
        <w:rPr>
          <w:rFonts w:ascii="Times New Roman" w:eastAsiaTheme="minorEastAsia" w:hAnsi="Times New Roman" w:cs="Times New Roman"/>
        </w:rPr>
        <w:lastRenderedPageBreak/>
        <w:t>┌──</w:t>
      </w:r>
      <w:r w:rsidRPr="000E16A2">
        <w:rPr>
          <w:rFonts w:ascii="Times New Roman" w:eastAsiaTheme="minorEastAsia" w:hAnsi="Times New Roman" w:cs="Times New Roman"/>
        </w:rPr>
        <w:t>法上</w:t>
      </w:r>
    </w:p>
    <w:p w14:paraId="4E04257C" w14:textId="77777777" w:rsidR="00315FBE" w:rsidRPr="000E16A2" w:rsidRDefault="00315FBE" w:rsidP="00315FBE">
      <w:pPr>
        <w:spacing w:afterLines="0" w:after="0" w:line="280" w:lineRule="exact"/>
        <w:ind w:leftChars="1608" w:left="3859"/>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賢胄</w:t>
      </w:r>
    </w:p>
    <w:p w14:paraId="101EDE51"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犢子</w:t>
      </w:r>
      <w:r w:rsidRPr="000E16A2">
        <w:rPr>
          <w:rFonts w:ascii="Times New Roman" w:eastAsiaTheme="minorEastAsia" w:hAnsi="Times New Roman" w:cs="Times New Roman"/>
        </w:rPr>
        <w:t>─┼──</w:t>
      </w:r>
      <w:r w:rsidRPr="000E16A2">
        <w:rPr>
          <w:rFonts w:ascii="Times New Roman" w:eastAsiaTheme="minorEastAsia" w:hAnsi="Times New Roman" w:cs="Times New Roman"/>
        </w:rPr>
        <w:t>正量</w:t>
      </w:r>
    </w:p>
    <w:p w14:paraId="0B437BDB"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有</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sz w:val="40"/>
          <w:szCs w:val="4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密林山</w:t>
      </w:r>
    </w:p>
    <w:p w14:paraId="36F33D67"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 xml:space="preserve">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hint="eastAsia"/>
          <w:sz w:val="12"/>
          <w:szCs w:val="12"/>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化地</w:t>
      </w:r>
      <w:r w:rsidRPr="000E16A2">
        <w:rPr>
          <w:rFonts w:ascii="Times New Roman" w:eastAsiaTheme="minorEastAsia" w:hAnsi="Times New Roman" w:cs="Times New Roman"/>
        </w:rPr>
        <w:t>────</w:t>
      </w:r>
      <w:r w:rsidRPr="000E16A2">
        <w:rPr>
          <w:rFonts w:ascii="Times New Roman" w:eastAsiaTheme="minorEastAsia" w:hAnsi="Times New Roman" w:cs="Times New Roman"/>
        </w:rPr>
        <w:t>法藏</w:t>
      </w:r>
    </w:p>
    <w:p w14:paraId="2C875EC7"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部</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上座部</w:t>
      </w:r>
      <w:r w:rsidRPr="000E16A2">
        <w:rPr>
          <w:rFonts w:ascii="Times New Roman" w:eastAsiaTheme="minorEastAsia" w:hAnsi="Times New Roman" w:cs="Times New Roman"/>
        </w:rPr>
        <w:t>┬─</w:t>
      </w:r>
      <w:r w:rsidRPr="000E16A2">
        <w:rPr>
          <w:rFonts w:ascii="Times New Roman" w:eastAsiaTheme="minorEastAsia" w:hAnsi="Times New Roman" w:cs="Times New Roman"/>
        </w:rPr>
        <w:t>說一切有</w:t>
      </w:r>
      <w:r w:rsidRPr="000E16A2">
        <w:rPr>
          <w:rFonts w:ascii="Times New Roman" w:eastAsiaTheme="minorEastAsia" w:hAnsi="Times New Roman" w:cs="Times New Roman"/>
        </w:rPr>
        <w:t>─┼─</w:t>
      </w:r>
      <w:r w:rsidRPr="000E16A2">
        <w:rPr>
          <w:rFonts w:ascii="Times New Roman" w:eastAsiaTheme="minorEastAsia" w:hAnsi="Times New Roman" w:cs="Times New Roman"/>
        </w:rPr>
        <w:t>飲光</w:t>
      </w:r>
    </w:p>
    <w:p w14:paraId="604BC145"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 xml:space="preserve">　</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　　　</w:t>
      </w:r>
      <w:r w:rsidRPr="000E16A2">
        <w:rPr>
          <w:rFonts w:ascii="Times New Roman" w:eastAsiaTheme="minorEastAsia" w:hAnsi="Times New Roman" w:cs="Times New Roman"/>
        </w:rPr>
        <w:t>└─</w:t>
      </w:r>
      <w:r w:rsidRPr="000E16A2">
        <w:rPr>
          <w:rFonts w:ascii="Times New Roman" w:eastAsiaTheme="minorEastAsia" w:hAnsi="Times New Roman" w:cs="Times New Roman"/>
        </w:rPr>
        <w:t xml:space="preserve">雪山　　</w:t>
      </w:r>
      <w:r w:rsidRPr="000E16A2">
        <w:rPr>
          <w:rFonts w:ascii="Times New Roman" w:eastAsiaTheme="minorEastAsia" w:hAnsi="Times New Roman" w:cs="Times New Roman" w:hint="eastAsia"/>
        </w:rPr>
        <w:t xml:space="preserve"> </w:t>
      </w:r>
      <w:r w:rsidRPr="000E16A2">
        <w:rPr>
          <w:rFonts w:ascii="Times New Roman" w:eastAsiaTheme="minorEastAsia" w:hAnsi="Times New Roman" w:cs="Times New Roman"/>
          <w:sz w:val="20"/>
          <w:szCs w:val="20"/>
        </w:rPr>
        <w:t>.</w:t>
      </w:r>
      <w:r w:rsidRPr="000E16A2">
        <w:rPr>
          <w:rFonts w:ascii="Times New Roman" w:eastAsiaTheme="minorEastAsia" w:hAnsi="Times New Roman" w:cs="Times New Roman"/>
        </w:rPr>
        <w:t>└─</w:t>
      </w:r>
      <w:r w:rsidRPr="000E16A2">
        <w:rPr>
          <w:rFonts w:ascii="Times New Roman" w:eastAsiaTheme="minorEastAsia" w:hAnsi="Times New Roman" w:cs="Times New Roman"/>
        </w:rPr>
        <w:t>經量</w:t>
      </w:r>
    </w:p>
    <w:p w14:paraId="5542711F"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sz w:val="32"/>
          <w:szCs w:val="32"/>
        </w:rPr>
        <w:t>傳</w:t>
      </w:r>
      <w:r w:rsidRPr="000E16A2">
        <w:rPr>
          <w:rFonts w:ascii="Times New Roman" w:eastAsiaTheme="minorEastAsia" w:hAnsi="Times New Roman" w:cs="Times New Roman" w:hint="eastAsia"/>
          <w:sz w:val="8"/>
          <w:szCs w:val="8"/>
        </w:rPr>
        <w:t>.</w:t>
      </w:r>
      <w:r w:rsidRPr="000E16A2">
        <w:rPr>
          <w:rFonts w:ascii="Times New Roman" w:eastAsiaTheme="minorEastAsia" w:hAnsi="Times New Roman" w:cs="Times New Roman"/>
        </w:rPr>
        <w:t>│</w:t>
      </w:r>
    </w:p>
    <w:p w14:paraId="70FA922B" w14:textId="77777777" w:rsidR="00315FBE" w:rsidRPr="000E16A2" w:rsidRDefault="00315FBE" w:rsidP="00315FBE">
      <w:pPr>
        <w:spacing w:afterLines="0" w:after="0" w:line="280" w:lineRule="exact"/>
        <w:rPr>
          <w:rFonts w:ascii="Times New Roman" w:eastAsiaTheme="minorEastAsia" w:hAnsi="Times New Roman" w:cs="Times New Roman"/>
        </w:rPr>
      </w:pPr>
      <w:r w:rsidRPr="000E16A2">
        <w:rPr>
          <w:rFonts w:ascii="Times New Roman" w:eastAsiaTheme="minorEastAsia" w:hAnsi="Times New Roman" w:cs="Times New Roman"/>
        </w:rPr>
        <w:t>└──┘</w:t>
      </w:r>
    </w:p>
    <w:p w14:paraId="6495280A" w14:textId="7A252101" w:rsidR="00F1634A" w:rsidRPr="000E16A2" w:rsidRDefault="00E26391" w:rsidP="00E26391">
      <w:pPr>
        <w:widowControl w:val="0"/>
        <w:spacing w:afterLines="0" w:after="0" w:line="240" w:lineRule="auto"/>
        <w:ind w:leftChars="50" w:left="120"/>
        <w:outlineLvl w:val="1"/>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辨釋</w:t>
      </w:r>
    </w:p>
    <w:p w14:paraId="30F42A21" w14:textId="2751D8DF" w:rsidR="00217D5A" w:rsidRPr="000E16A2" w:rsidRDefault="00E26391" w:rsidP="00E26391">
      <w:pPr>
        <w:widowControl w:val="0"/>
        <w:spacing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hint="eastAsia"/>
          <w:b/>
          <w:sz w:val="20"/>
          <w:szCs w:val="20"/>
          <w:bdr w:val="single" w:sz="4" w:space="0" w:color="auto"/>
        </w:rPr>
        <w:t>一、</w:t>
      </w:r>
      <w:r w:rsidRPr="000E16A2">
        <w:rPr>
          <w:rFonts w:ascii="Times New Roman" w:eastAsiaTheme="minorEastAsia" w:hAnsi="Times New Roman" w:cs="Times New Roman" w:hint="eastAsia"/>
          <w:b/>
          <w:bCs/>
          <w:sz w:val="20"/>
          <w:szCs w:val="20"/>
          <w:bdr w:val="single" w:sz="4" w:space="0" w:color="auto"/>
        </w:rPr>
        <w:t>總明判準之方針</w:t>
      </w:r>
    </w:p>
    <w:p w14:paraId="11E72AF4" w14:textId="77777777" w:rsidR="005674BB" w:rsidRPr="000E16A2" w:rsidRDefault="007D4CF4" w:rsidP="005674BB">
      <w:pPr>
        <w:spacing w:afterLines="0" w:after="0"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上座系末派之分，眾傳之不一如此。然若即眾傳而除其自尊所宗之成見</w:t>
      </w:r>
      <w:r w:rsidRPr="000E16A2">
        <w:rPr>
          <w:rFonts w:ascii="Times New Roman" w:eastAsiaTheme="minorEastAsia" w:hAnsi="Times New Roman" w:cs="Times New Roman" w:hint="eastAsia"/>
        </w:rPr>
        <w:t>，</w:t>
      </w:r>
      <w:r w:rsidR="00337354" w:rsidRPr="000E16A2">
        <w:rPr>
          <w:rFonts w:ascii="Times New Roman" w:eastAsiaTheme="minorEastAsia" w:hAnsi="Times New Roman" w:cs="Times New Roman"/>
        </w:rPr>
        <w:t>則學派之分，猶大略可見。</w:t>
      </w:r>
    </w:p>
    <w:p w14:paraId="549BD516" w14:textId="05C96F57" w:rsidR="005B44D7" w:rsidRPr="000E16A2" w:rsidRDefault="005B44D7" w:rsidP="005B44D7">
      <w:pPr>
        <w:widowControl w:val="0"/>
        <w:spacing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hint="eastAsia"/>
          <w:b/>
          <w:sz w:val="20"/>
          <w:szCs w:val="20"/>
          <w:bdr w:val="single" w:sz="4" w:space="0" w:color="auto"/>
        </w:rPr>
        <w:t>二、</w:t>
      </w:r>
      <w:r w:rsidR="00786CFF" w:rsidRPr="000E16A2">
        <w:rPr>
          <w:rFonts w:ascii="Times New Roman" w:eastAsiaTheme="minorEastAsia" w:hAnsi="Times New Roman" w:cs="Times New Roman" w:hint="eastAsia"/>
          <w:b/>
          <w:bCs/>
          <w:sz w:val="20"/>
          <w:szCs w:val="20"/>
          <w:bdr w:val="single" w:sz="4" w:space="0" w:color="auto"/>
        </w:rPr>
        <w:t>別敘諸派</w:t>
      </w:r>
      <w:r w:rsidRPr="000E16A2">
        <w:rPr>
          <w:rFonts w:ascii="Times New Roman" w:eastAsiaTheme="minorEastAsia" w:hAnsi="Times New Roman" w:cs="Times New Roman" w:hint="eastAsia"/>
          <w:b/>
          <w:bCs/>
          <w:sz w:val="20"/>
          <w:szCs w:val="20"/>
          <w:bdr w:val="single" w:sz="4" w:space="0" w:color="auto"/>
        </w:rPr>
        <w:t>之</w:t>
      </w:r>
      <w:r w:rsidR="00786CFF" w:rsidRPr="000E16A2">
        <w:rPr>
          <w:rFonts w:ascii="Times New Roman" w:eastAsiaTheme="minorEastAsia" w:hAnsi="Times New Roman" w:cs="Times New Roman" w:hint="eastAsia"/>
          <w:b/>
          <w:bCs/>
          <w:sz w:val="20"/>
          <w:szCs w:val="20"/>
          <w:bdr w:val="single" w:sz="4" w:space="0" w:color="auto"/>
        </w:rPr>
        <w:t>分流</w:t>
      </w:r>
    </w:p>
    <w:p w14:paraId="3FDCAE37" w14:textId="0DDCECBB" w:rsidR="005B44D7" w:rsidRPr="000E16A2" w:rsidRDefault="005B44D7" w:rsidP="005B44D7">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一</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關於犢子部系</w:t>
      </w:r>
    </w:p>
    <w:p w14:paraId="0642E764" w14:textId="5BAD91C4" w:rsidR="0083390E" w:rsidRPr="000E16A2" w:rsidRDefault="005674BB" w:rsidP="005674BB">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37354" w:rsidRPr="000E16A2">
        <w:rPr>
          <w:rFonts w:ascii="Times New Roman" w:eastAsiaTheme="minorEastAsia" w:hAnsi="Times New Roman" w:cs="Times New Roman"/>
        </w:rPr>
        <w:t>正量、法勝（法上）、賢道（賢冑）、六城（大山、密林山）四部，從犢子部出，眾傳所同。</w:t>
      </w:r>
    </w:p>
    <w:p w14:paraId="5478FF3D" w14:textId="78BD3D11" w:rsidR="00B516C2" w:rsidRPr="000E16A2" w:rsidRDefault="00786CFF" w:rsidP="00786CFF">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37354" w:rsidRPr="000E16A2">
        <w:rPr>
          <w:rFonts w:ascii="Times New Roman" w:eastAsiaTheme="minorEastAsia" w:hAnsi="Times New Roman" w:cs="Times New Roman"/>
        </w:rPr>
        <w:t>犢子部則有部傳謂其從一切有部中分出，餘傳則謂其直從上座部來。此可解，有部者素以上座之根本者自居，宜其以弟兄行之犢子，視為自宗之子派也。</w:t>
      </w:r>
    </w:p>
    <w:p w14:paraId="2214BFBB" w14:textId="148F5413" w:rsidR="00B516C2" w:rsidRPr="000E16A2" w:rsidRDefault="00B82932" w:rsidP="00495CDC">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w:t>
      </w:r>
      <w:r w:rsidR="00495CDC" w:rsidRPr="000E16A2">
        <w:rPr>
          <w:rFonts w:ascii="Times New Roman" w:eastAsiaTheme="minorEastAsia" w:hAnsi="Times New Roman" w:cs="Times New Roman" w:hint="eastAsia"/>
          <w:b/>
          <w:bCs/>
          <w:sz w:val="20"/>
          <w:szCs w:val="20"/>
          <w:bdr w:val="single" w:sz="4" w:space="0" w:color="auto"/>
        </w:rPr>
        <w:t>二</w:t>
      </w:r>
      <w:r w:rsidRPr="000E16A2">
        <w:rPr>
          <w:rFonts w:ascii="Times New Roman" w:eastAsiaTheme="minorEastAsia" w:hAnsi="Times New Roman" w:cs="Times New Roman" w:hint="eastAsia"/>
          <w:b/>
          <w:bCs/>
          <w:sz w:val="20"/>
          <w:szCs w:val="20"/>
          <w:bdr w:val="single" w:sz="4" w:space="0" w:color="auto"/>
        </w:rPr>
        <w:t>）</w:t>
      </w:r>
      <w:r w:rsidRPr="000E16A2">
        <w:rPr>
          <w:rFonts w:ascii="Times New Roman" w:hAnsi="Times New Roman" w:cs="Times New Roman" w:hint="eastAsia"/>
          <w:b/>
          <w:sz w:val="20"/>
          <w:szCs w:val="20"/>
          <w:bdr w:val="single" w:sz="4" w:space="0" w:color="auto"/>
        </w:rPr>
        <w:t>關於</w:t>
      </w:r>
      <w:r w:rsidRPr="000E16A2">
        <w:rPr>
          <w:rFonts w:ascii="Times New Roman" w:eastAsiaTheme="minorEastAsia" w:hAnsi="Times New Roman" w:cs="Times New Roman" w:hint="eastAsia"/>
          <w:b/>
          <w:bCs/>
          <w:sz w:val="20"/>
          <w:szCs w:val="20"/>
          <w:bdr w:val="single" w:sz="4" w:space="0" w:color="auto"/>
        </w:rPr>
        <w:t>經部</w:t>
      </w:r>
      <w:r w:rsidR="00874C54" w:rsidRPr="000E16A2">
        <w:rPr>
          <w:rStyle w:val="ab"/>
          <w:rFonts w:ascii="Times New Roman" w:eastAsiaTheme="minorEastAsia" w:hAnsi="Times New Roman" w:cs="Times New Roman"/>
        </w:rPr>
        <w:footnoteReference w:id="127"/>
      </w:r>
    </w:p>
    <w:p w14:paraId="1435FF5F" w14:textId="06622F0A" w:rsidR="00AD4F7C" w:rsidRPr="000E16A2" w:rsidRDefault="004916DD" w:rsidP="004916DD">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337354" w:rsidRPr="000E16A2">
        <w:rPr>
          <w:rFonts w:ascii="Times New Roman" w:eastAsiaTheme="minorEastAsia" w:hAnsi="Times New Roman" w:cs="Times New Roman"/>
        </w:rPr>
        <w:t>經部（師長、說轉）自有部中出，眾傳無諍。分別說傳，說轉與說經為二部，餘傳則視為一部。詳說轉部之宗義，與經部譬喻師異，應有</w:t>
      </w:r>
      <w:r w:rsidR="00CC73AC" w:rsidRPr="000E16A2">
        <w:rPr>
          <w:rFonts w:ascii="Times New Roman" w:eastAsiaTheme="minorEastAsia" w:hAnsi="Times New Roman" w:cs="Times New Roman"/>
        </w:rPr>
        <w:t>本末之分，如分別說者說。</w:t>
      </w:r>
      <w:r w:rsidR="008D7DBE" w:rsidRPr="000E16A2">
        <w:rPr>
          <w:rStyle w:val="ab"/>
          <w:rFonts w:ascii="Times New Roman" w:eastAsiaTheme="minorEastAsia" w:hAnsi="Times New Roman" w:cs="Times New Roman"/>
        </w:rPr>
        <w:footnoteReference w:id="128"/>
      </w:r>
    </w:p>
    <w:p w14:paraId="6F4ECEE4" w14:textId="220B20D2" w:rsidR="00AD4F7C" w:rsidRPr="000E16A2" w:rsidRDefault="0085412A" w:rsidP="00495CDC">
      <w:pPr>
        <w:widowControl w:val="0"/>
        <w:spacing w:afterLines="0" w:after="0" w:line="240" w:lineRule="auto"/>
        <w:ind w:leftChars="150" w:left="360"/>
        <w:outlineLvl w:val="3"/>
        <w:rPr>
          <w:rFonts w:ascii="Times New Roman" w:eastAsiaTheme="minorEastAsia" w:hAnsi="Times New Roman" w:cs="Times New Roman"/>
        </w:rPr>
      </w:pPr>
      <w:r w:rsidRPr="000E16A2">
        <w:rPr>
          <w:rFonts w:ascii="Times New Roman" w:eastAsiaTheme="minorEastAsia" w:hAnsi="Times New Roman" w:cs="Times New Roman" w:hint="eastAsia"/>
          <w:b/>
          <w:bCs/>
          <w:sz w:val="20"/>
          <w:szCs w:val="20"/>
          <w:bdr w:val="single" w:sz="4" w:space="0" w:color="auto"/>
        </w:rPr>
        <w:t>（</w:t>
      </w:r>
      <w:r w:rsidR="00495CDC" w:rsidRPr="000E16A2">
        <w:rPr>
          <w:rFonts w:ascii="Times New Roman" w:eastAsiaTheme="minorEastAsia" w:hAnsi="Times New Roman" w:cs="Times New Roman" w:hint="eastAsia"/>
          <w:b/>
          <w:bCs/>
          <w:sz w:val="20"/>
          <w:szCs w:val="20"/>
          <w:bdr w:val="single" w:sz="4" w:space="0" w:color="auto"/>
        </w:rPr>
        <w:t>三</w:t>
      </w:r>
      <w:r w:rsidRPr="000E16A2">
        <w:rPr>
          <w:rFonts w:ascii="Times New Roman" w:eastAsiaTheme="minorEastAsia" w:hAnsi="Times New Roman" w:cs="Times New Roman" w:hint="eastAsia"/>
          <w:b/>
          <w:bCs/>
          <w:sz w:val="20"/>
          <w:szCs w:val="20"/>
          <w:bdr w:val="single" w:sz="4" w:space="0" w:color="auto"/>
        </w:rPr>
        <w:t>）關於雪山</w:t>
      </w:r>
      <w:r w:rsidR="00D062BD" w:rsidRPr="000E16A2">
        <w:rPr>
          <w:rFonts w:ascii="Times New Roman" w:eastAsiaTheme="minorEastAsia" w:hAnsi="Times New Roman" w:cs="Times New Roman" w:hint="eastAsia"/>
          <w:b/>
          <w:bCs/>
          <w:sz w:val="20"/>
          <w:szCs w:val="20"/>
          <w:bdr w:val="single" w:sz="4" w:space="0" w:color="auto"/>
        </w:rPr>
        <w:t>部</w:t>
      </w:r>
    </w:p>
    <w:p w14:paraId="30D7A4C8" w14:textId="138A6E61" w:rsidR="007C051E" w:rsidRPr="000E16A2" w:rsidRDefault="007C051E" w:rsidP="007C051E">
      <w:pPr>
        <w:spacing w:afterLines="0" w:after="0" w:line="240" w:lineRule="auto"/>
        <w:ind w:leftChars="-100" w:hangingChars="100" w:hanging="240"/>
        <w:rPr>
          <w:rFonts w:ascii="Times New Roman" w:eastAsiaTheme="minorEastAsia" w:hAnsi="Times New Roman" w:cs="Times New Roman"/>
          <w:sz w:val="22"/>
        </w:rPr>
      </w:pPr>
      <w:r w:rsidRPr="000E16A2">
        <w:rPr>
          <w:rFonts w:ascii="細明體" w:eastAsia="細明體" w:hAnsi="細明體" w:cs="Times New Roman" w:hint="eastAsia"/>
        </w:rPr>
        <w:t>◎</w:t>
      </w:r>
      <w:r w:rsidR="00CC73AC" w:rsidRPr="000E16A2">
        <w:rPr>
          <w:rFonts w:ascii="Times New Roman" w:eastAsiaTheme="minorEastAsia" w:hAnsi="Times New Roman" w:cs="Times New Roman"/>
        </w:rPr>
        <w:t>有部傳與正量傳，謂本上座部轉名為雪山；</w:t>
      </w:r>
      <w:r w:rsidR="0066324C" w:rsidRPr="000E16A2">
        <w:rPr>
          <w:rFonts w:ascii="Times New Roman" w:eastAsiaTheme="minorEastAsia" w:hAnsi="Times New Roman" w:cs="Times New Roman" w:hint="eastAsia"/>
          <w:sz w:val="22"/>
          <w:shd w:val="pct15" w:color="auto" w:fill="FFFFFF"/>
        </w:rPr>
        <w:t>〔</w:t>
      </w:r>
      <w:r w:rsidR="0066324C" w:rsidRPr="000E16A2">
        <w:rPr>
          <w:rFonts w:ascii="Times New Roman" w:eastAsiaTheme="minorEastAsia" w:hAnsi="Times New Roman" w:cs="Times New Roman"/>
          <w:sz w:val="22"/>
          <w:shd w:val="pct15" w:color="auto" w:fill="FFFFFF"/>
        </w:rPr>
        <w:t>p.</w:t>
      </w:r>
      <w:r w:rsidR="0066324C" w:rsidRPr="000E16A2">
        <w:rPr>
          <w:rFonts w:ascii="Times New Roman" w:eastAsiaTheme="minorEastAsia" w:hAnsi="Times New Roman" w:cs="Times New Roman" w:hint="eastAsia"/>
          <w:sz w:val="22"/>
          <w:shd w:val="pct15" w:color="auto" w:fill="FFFFFF"/>
        </w:rPr>
        <w:t>114</w:t>
      </w:r>
      <w:r w:rsidR="0066324C" w:rsidRPr="000E16A2">
        <w:rPr>
          <w:rFonts w:ascii="Times New Roman" w:eastAsiaTheme="minorEastAsia" w:hAnsi="Times New Roman" w:cs="Times New Roman" w:hint="eastAsia"/>
          <w:sz w:val="22"/>
          <w:shd w:val="pct15" w:color="auto" w:fill="FFFFFF"/>
        </w:rPr>
        <w:t>〕</w:t>
      </w:r>
    </w:p>
    <w:p w14:paraId="2AEC6380" w14:textId="77777777" w:rsidR="00C4264A" w:rsidRPr="000E16A2" w:rsidRDefault="007C051E" w:rsidP="00C4264A">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大眾與分別說傳，則判為大眾之末派，</w:t>
      </w:r>
    </w:p>
    <w:p w14:paraId="3D63F68A" w14:textId="49B1DD19" w:rsidR="00AD4F7C" w:rsidRPr="000E16A2" w:rsidRDefault="007B1979" w:rsidP="00C4264A">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此以有部傳之所說為當。</w:t>
      </w:r>
    </w:p>
    <w:p w14:paraId="6877D92C" w14:textId="01A50CD2" w:rsidR="005D7B3C" w:rsidRPr="000E16A2" w:rsidRDefault="005D7B3C" w:rsidP="00495CDC">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w:t>
      </w:r>
      <w:r w:rsidR="00495CDC" w:rsidRPr="000E16A2">
        <w:rPr>
          <w:rFonts w:ascii="Times New Roman" w:eastAsiaTheme="minorEastAsia" w:hAnsi="Times New Roman" w:cs="Times New Roman" w:hint="eastAsia"/>
          <w:b/>
          <w:bCs/>
          <w:sz w:val="20"/>
          <w:szCs w:val="20"/>
          <w:bdr w:val="single" w:sz="4" w:space="0" w:color="auto"/>
        </w:rPr>
        <w:t>四</w:t>
      </w:r>
      <w:r w:rsidRPr="000E16A2">
        <w:rPr>
          <w:rFonts w:ascii="Times New Roman" w:eastAsiaTheme="minorEastAsia" w:hAnsi="Times New Roman" w:cs="Times New Roman" w:hint="eastAsia"/>
          <w:b/>
          <w:bCs/>
          <w:sz w:val="20"/>
          <w:szCs w:val="20"/>
          <w:bdr w:val="single" w:sz="4" w:space="0" w:color="auto"/>
        </w:rPr>
        <w:t>）</w:t>
      </w:r>
      <w:r w:rsidRPr="000E16A2">
        <w:rPr>
          <w:rFonts w:ascii="Times New Roman" w:hAnsi="Times New Roman" w:cs="Times New Roman" w:hint="eastAsia"/>
          <w:b/>
          <w:sz w:val="20"/>
          <w:szCs w:val="20"/>
          <w:bdr w:val="single" w:sz="4" w:space="0" w:color="auto"/>
        </w:rPr>
        <w:t>關於</w:t>
      </w:r>
      <w:r w:rsidRPr="000E16A2">
        <w:rPr>
          <w:rFonts w:ascii="Times New Roman" w:eastAsiaTheme="minorEastAsia" w:hAnsi="Times New Roman" w:cs="Times New Roman" w:hint="eastAsia"/>
          <w:b/>
          <w:bCs/>
          <w:sz w:val="20"/>
          <w:szCs w:val="20"/>
          <w:bdr w:val="single" w:sz="4" w:space="0" w:color="auto"/>
        </w:rPr>
        <w:t>分別說部</w:t>
      </w:r>
      <w:r w:rsidR="00861AC7" w:rsidRPr="000E16A2">
        <w:rPr>
          <w:rFonts w:ascii="Times New Roman" w:eastAsiaTheme="minorEastAsia" w:hAnsi="Times New Roman" w:cs="Times New Roman" w:hint="eastAsia"/>
          <w:b/>
          <w:bCs/>
          <w:sz w:val="20"/>
          <w:szCs w:val="20"/>
          <w:bdr w:val="single" w:sz="4" w:space="0" w:color="auto"/>
        </w:rPr>
        <w:t>系</w:t>
      </w:r>
    </w:p>
    <w:p w14:paraId="3FE31E10" w14:textId="73AF6375" w:rsidR="00281E94" w:rsidRPr="000E16A2" w:rsidRDefault="00281E94" w:rsidP="00281E94">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、列眾說</w:t>
      </w:r>
    </w:p>
    <w:p w14:paraId="561B3327" w14:textId="66ADCA2B" w:rsidR="005D61B5" w:rsidRPr="000E16A2" w:rsidRDefault="00281E94" w:rsidP="00281E94">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5D61B5" w:rsidRPr="000E16A2">
        <w:rPr>
          <w:rFonts w:ascii="Times New Roman" w:hAnsi="Times New Roman" w:cs="Times New Roman"/>
          <w:b/>
          <w:sz w:val="20"/>
          <w:szCs w:val="20"/>
          <w:bdr w:val="single" w:sz="4" w:space="0" w:color="auto"/>
        </w:rPr>
        <w:t>大眾</w:t>
      </w:r>
      <w:r w:rsidR="005D61B5" w:rsidRPr="000E16A2">
        <w:rPr>
          <w:rFonts w:ascii="Times New Roman" w:hAnsi="Times New Roman" w:cs="Times New Roman" w:hint="eastAsia"/>
          <w:b/>
          <w:sz w:val="20"/>
          <w:szCs w:val="20"/>
          <w:bdr w:val="single" w:sz="4" w:space="0" w:color="auto"/>
        </w:rPr>
        <w:t>部</w:t>
      </w:r>
      <w:r w:rsidR="005D61B5" w:rsidRPr="000E16A2">
        <w:rPr>
          <w:rFonts w:ascii="Times New Roman" w:hAnsi="Times New Roman" w:cs="Times New Roman"/>
          <w:b/>
          <w:sz w:val="20"/>
          <w:szCs w:val="20"/>
          <w:bdr w:val="single" w:sz="4" w:space="0" w:color="auto"/>
        </w:rPr>
        <w:t>及正量</w:t>
      </w:r>
      <w:r w:rsidR="005D61B5" w:rsidRPr="000E16A2">
        <w:rPr>
          <w:rFonts w:ascii="Times New Roman" w:hAnsi="Times New Roman" w:cs="Times New Roman" w:hint="eastAsia"/>
          <w:b/>
          <w:sz w:val="20"/>
          <w:szCs w:val="20"/>
          <w:bdr w:val="single" w:sz="4" w:space="0" w:color="auto"/>
        </w:rPr>
        <w:t>部所</w:t>
      </w:r>
      <w:r w:rsidR="005D61B5" w:rsidRPr="000E16A2">
        <w:rPr>
          <w:rFonts w:ascii="Times New Roman" w:hAnsi="Times New Roman" w:cs="Times New Roman"/>
          <w:b/>
          <w:sz w:val="20"/>
          <w:szCs w:val="20"/>
          <w:bdr w:val="single" w:sz="4" w:space="0" w:color="auto"/>
        </w:rPr>
        <w:t>傳</w:t>
      </w:r>
      <w:r w:rsidR="005D61B5" w:rsidRPr="000E16A2">
        <w:rPr>
          <w:rFonts w:ascii="Times New Roman" w:hAnsi="Times New Roman" w:cs="Times New Roman" w:hint="eastAsia"/>
          <w:b/>
          <w:sz w:val="20"/>
          <w:szCs w:val="20"/>
          <w:bdr w:val="single" w:sz="4" w:space="0" w:color="auto"/>
        </w:rPr>
        <w:t>（存</w:t>
      </w:r>
      <w:r w:rsidR="005D61B5" w:rsidRPr="000E16A2">
        <w:rPr>
          <w:rFonts w:ascii="Times New Roman" w:hAnsi="Times New Roman" w:cs="Times New Roman"/>
          <w:b/>
          <w:sz w:val="20"/>
          <w:szCs w:val="20"/>
          <w:bdr w:val="single" w:sz="4" w:space="0" w:color="auto"/>
        </w:rPr>
        <w:t>｢</w:t>
      </w:r>
      <w:r w:rsidR="005D61B5" w:rsidRPr="000E16A2">
        <w:rPr>
          <w:rFonts w:ascii="Gadugi" w:hAnsi="Gadugi" w:cs="Times New Roman" w:hint="eastAsia"/>
          <w:b/>
          <w:sz w:val="20"/>
          <w:szCs w:val="20"/>
          <w:bdr w:val="single" w:sz="4" w:space="0" w:color="auto"/>
        </w:rPr>
        <w:t>分別說部</w:t>
      </w:r>
      <w:r w:rsidR="005D61B5" w:rsidRPr="000E16A2">
        <w:rPr>
          <w:rFonts w:ascii="Gadugi" w:hAnsi="Gadugi" w:cs="Times New Roman"/>
          <w:b/>
          <w:sz w:val="20"/>
          <w:szCs w:val="20"/>
          <w:bdr w:val="single" w:sz="4" w:space="0" w:color="auto"/>
        </w:rPr>
        <w:t>｣</w:t>
      </w:r>
      <w:r w:rsidR="005D61B5" w:rsidRPr="000E16A2">
        <w:rPr>
          <w:rFonts w:ascii="Gadugi" w:hAnsi="Gadugi" w:cs="Times New Roman" w:hint="eastAsia"/>
          <w:b/>
          <w:sz w:val="20"/>
          <w:szCs w:val="20"/>
          <w:bdr w:val="single" w:sz="4" w:space="0" w:color="auto"/>
        </w:rPr>
        <w:t>及</w:t>
      </w:r>
      <w:r w:rsidR="005D61B5" w:rsidRPr="000E16A2">
        <w:rPr>
          <w:rFonts w:ascii="Gadugi" w:hAnsi="Gadugi" w:cs="Times New Roman"/>
          <w:b/>
          <w:sz w:val="20"/>
          <w:szCs w:val="20"/>
          <w:bdr w:val="single" w:sz="4" w:space="0" w:color="auto"/>
        </w:rPr>
        <w:t>｢</w:t>
      </w:r>
      <w:r w:rsidR="005D61B5" w:rsidRPr="000E16A2">
        <w:rPr>
          <w:rFonts w:ascii="Gadugi" w:hAnsi="Gadugi" w:cs="Times New Roman" w:hint="eastAsia"/>
          <w:b/>
          <w:sz w:val="20"/>
          <w:szCs w:val="20"/>
          <w:bdr w:val="single" w:sz="4" w:space="0" w:color="auto"/>
        </w:rPr>
        <w:t>紅衣部｣</w:t>
      </w:r>
      <w:r w:rsidR="005D61B5" w:rsidRPr="000E16A2">
        <w:rPr>
          <w:rFonts w:ascii="Times New Roman" w:hAnsi="Times New Roman" w:cs="Times New Roman" w:hint="eastAsia"/>
          <w:b/>
          <w:sz w:val="20"/>
          <w:szCs w:val="20"/>
          <w:bdr w:val="single" w:sz="4" w:space="0" w:color="auto"/>
        </w:rPr>
        <w:t>）</w:t>
      </w:r>
    </w:p>
    <w:p w14:paraId="33603287" w14:textId="77777777" w:rsidR="00281E94" w:rsidRPr="000E16A2" w:rsidRDefault="00281E94" w:rsidP="00281E94">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D61B5" w:rsidRPr="000E16A2">
        <w:rPr>
          <w:rFonts w:ascii="Times New Roman" w:eastAsiaTheme="minorEastAsia" w:hAnsi="Times New Roman" w:cs="Times New Roman"/>
        </w:rPr>
        <w:t>化地（護地、多說）、飲光、法藏、紅衣（銅鍱）四部，依大眾傳及正量傳，系出分別說部。</w:t>
      </w:r>
    </w:p>
    <w:p w14:paraId="6C864F09" w14:textId="09D587AE" w:rsidR="005D61B5" w:rsidRPr="000E16A2" w:rsidRDefault="00281E94" w:rsidP="00281E94">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D61B5" w:rsidRPr="000E16A2">
        <w:rPr>
          <w:rFonts w:ascii="Times New Roman" w:eastAsiaTheme="minorEastAsia" w:hAnsi="Times New Roman" w:cs="Times New Roman"/>
        </w:rPr>
        <w:t>此分別說部，大眾傳謂其與一切有、犢子為弟兄行，且分出為早；而正量傳則視為一切有之子派。</w:t>
      </w:r>
    </w:p>
    <w:p w14:paraId="2853A58F" w14:textId="036D9734" w:rsidR="00980063" w:rsidRPr="000E16A2" w:rsidRDefault="00281E94" w:rsidP="00281E94">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980063" w:rsidRPr="000E16A2">
        <w:rPr>
          <w:rFonts w:ascii="Times New Roman" w:hAnsi="Times New Roman" w:cs="Times New Roman" w:hint="eastAsia"/>
          <w:b/>
          <w:sz w:val="20"/>
          <w:szCs w:val="20"/>
          <w:bdr w:val="single" w:sz="4" w:space="0" w:color="auto"/>
        </w:rPr>
        <w:t>有部與</w:t>
      </w:r>
      <w:r w:rsidRPr="000E16A2">
        <w:rPr>
          <w:rFonts w:ascii="Times New Roman" w:hAnsi="Times New Roman" w:cs="Times New Roman" w:hint="eastAsia"/>
          <w:b/>
          <w:sz w:val="20"/>
          <w:szCs w:val="20"/>
          <w:bdr w:val="single" w:sz="4" w:space="0" w:color="auto"/>
        </w:rPr>
        <w:t>分別說</w:t>
      </w:r>
      <w:r w:rsidR="00980063" w:rsidRPr="000E16A2">
        <w:rPr>
          <w:rFonts w:ascii="Times New Roman" w:hAnsi="Times New Roman" w:cs="Times New Roman" w:hint="eastAsia"/>
          <w:b/>
          <w:sz w:val="20"/>
          <w:szCs w:val="20"/>
          <w:bdr w:val="single" w:sz="4" w:space="0" w:color="auto"/>
        </w:rPr>
        <w:t>部所傳</w:t>
      </w:r>
      <w:r w:rsidR="00E10407" w:rsidRPr="000E16A2">
        <w:rPr>
          <w:rFonts w:ascii="Times New Roman" w:hAnsi="Times New Roman" w:cs="Times New Roman" w:hint="eastAsia"/>
          <w:b/>
          <w:sz w:val="20"/>
          <w:szCs w:val="20"/>
          <w:bdr w:val="single" w:sz="4" w:space="0" w:color="auto"/>
        </w:rPr>
        <w:t>（</w:t>
      </w:r>
      <w:r w:rsidR="000F0CF1" w:rsidRPr="000E16A2">
        <w:rPr>
          <w:rFonts w:ascii="Times New Roman" w:hAnsi="Times New Roman" w:cs="Times New Roman" w:hint="eastAsia"/>
          <w:b/>
          <w:sz w:val="20"/>
          <w:szCs w:val="20"/>
          <w:bdr w:val="single" w:sz="4" w:space="0" w:color="auto"/>
        </w:rPr>
        <w:t>無</w:t>
      </w:r>
      <w:r w:rsidR="00980063" w:rsidRPr="000E16A2">
        <w:rPr>
          <w:rFonts w:ascii="Times New Roman" w:hAnsi="Times New Roman" w:cs="Times New Roman"/>
          <w:b/>
          <w:sz w:val="20"/>
          <w:szCs w:val="20"/>
          <w:bdr w:val="single" w:sz="4" w:space="0" w:color="auto"/>
        </w:rPr>
        <w:t>｢</w:t>
      </w:r>
      <w:r w:rsidR="00980063" w:rsidRPr="000E16A2">
        <w:rPr>
          <w:rFonts w:ascii="Times New Roman" w:hAnsi="Times New Roman" w:cs="Times New Roman" w:hint="eastAsia"/>
          <w:b/>
          <w:sz w:val="20"/>
          <w:szCs w:val="20"/>
          <w:bdr w:val="single" w:sz="4" w:space="0" w:color="auto"/>
        </w:rPr>
        <w:t>分別說部｣</w:t>
      </w:r>
      <w:r w:rsidR="00045B5D" w:rsidRPr="000E16A2">
        <w:rPr>
          <w:rFonts w:ascii="Times New Roman" w:hAnsi="Times New Roman" w:cs="Times New Roman" w:hint="eastAsia"/>
          <w:b/>
          <w:sz w:val="20"/>
          <w:szCs w:val="20"/>
          <w:bdr w:val="single" w:sz="4" w:space="0" w:color="auto"/>
        </w:rPr>
        <w:t>及</w:t>
      </w:r>
      <w:r w:rsidR="00980063" w:rsidRPr="000E16A2">
        <w:rPr>
          <w:rFonts w:ascii="Times New Roman" w:hAnsi="Times New Roman" w:cs="Times New Roman"/>
          <w:b/>
          <w:sz w:val="20"/>
          <w:szCs w:val="20"/>
          <w:bdr w:val="single" w:sz="4" w:space="0" w:color="auto"/>
        </w:rPr>
        <w:t>｢</w:t>
      </w:r>
      <w:r w:rsidR="00980063" w:rsidRPr="000E16A2">
        <w:rPr>
          <w:rFonts w:ascii="Times New Roman" w:hAnsi="Times New Roman" w:cs="Times New Roman" w:hint="eastAsia"/>
          <w:b/>
          <w:sz w:val="20"/>
          <w:szCs w:val="20"/>
          <w:bdr w:val="single" w:sz="4" w:space="0" w:color="auto"/>
        </w:rPr>
        <w:t>紅衣部</w:t>
      </w:r>
      <w:r w:rsidR="00980063" w:rsidRPr="000E16A2">
        <w:rPr>
          <w:rFonts w:ascii="Gadugi" w:hAnsi="Gadugi" w:cs="Times New Roman" w:hint="eastAsia"/>
          <w:b/>
          <w:sz w:val="20"/>
          <w:szCs w:val="20"/>
          <w:bdr w:val="single" w:sz="4" w:space="0" w:color="auto"/>
        </w:rPr>
        <w:t>｣</w:t>
      </w:r>
      <w:r w:rsidR="00E10407" w:rsidRPr="000E16A2">
        <w:rPr>
          <w:rFonts w:ascii="Times New Roman" w:hAnsi="Times New Roman" w:cs="Times New Roman" w:hint="eastAsia"/>
          <w:b/>
          <w:sz w:val="20"/>
          <w:szCs w:val="20"/>
          <w:bdr w:val="single" w:sz="4" w:space="0" w:color="auto"/>
        </w:rPr>
        <w:t>）</w:t>
      </w:r>
    </w:p>
    <w:p w14:paraId="563F466D" w14:textId="72979D26" w:rsidR="00281E94" w:rsidRPr="000E16A2" w:rsidRDefault="00281E94" w:rsidP="00281E94">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有部傳與分別說傳，同唯化地、飲光、法藏三家，無紅衣，亦無分別說部之名。</w:t>
      </w:r>
    </w:p>
    <w:p w14:paraId="413FD898" w14:textId="77777777" w:rsidR="00281E94" w:rsidRPr="000E16A2" w:rsidRDefault="00281E94" w:rsidP="00281E94">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化地等與有部之關係，有部傳謂化地等為有部之支裔；分別說傳則謂有部從化地部分出；大眾傳則謂其同從上座部出，相為弟兄。</w:t>
      </w:r>
    </w:p>
    <w:p w14:paraId="48D7EB17" w14:textId="7ED6FB39" w:rsidR="00281E94" w:rsidRPr="000E16A2" w:rsidRDefault="00281E94" w:rsidP="00281E94">
      <w:pPr>
        <w:widowControl w:val="0"/>
        <w:spacing w:afterLines="0" w:after="0" w:line="240" w:lineRule="auto"/>
        <w:ind w:leftChars="200" w:left="480"/>
        <w:outlineLvl w:val="4"/>
        <w:rPr>
          <w:rFonts w:ascii="Times New Roman" w:eastAsiaTheme="minorEastAsia" w:hAnsi="Times New Roman" w:cs="Times New Roman"/>
        </w:rPr>
      </w:pPr>
      <w:r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、結示</w:t>
      </w:r>
    </w:p>
    <w:p w14:paraId="72960B8E" w14:textId="496528B8" w:rsidR="00FF2CDE" w:rsidRPr="000E16A2" w:rsidRDefault="007B1979"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lastRenderedPageBreak/>
        <w:t>傳說之紛亂，至此而極。</w:t>
      </w:r>
    </w:p>
    <w:p w14:paraId="355AE4E9" w14:textId="4239B9A8" w:rsidR="00C86E78" w:rsidRPr="000E16A2" w:rsidRDefault="00C86E78" w:rsidP="00C86E78">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三、詳究</w:t>
      </w:r>
    </w:p>
    <w:p w14:paraId="7B0C841A" w14:textId="0C30A1B6" w:rsidR="00C86E78" w:rsidRPr="000E16A2" w:rsidRDefault="00C86E78" w:rsidP="00C86E78">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一</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總明</w:t>
      </w:r>
    </w:p>
    <w:p w14:paraId="40B881C2" w14:textId="77777777" w:rsidR="00C86E78" w:rsidRPr="000E16A2" w:rsidRDefault="007B1979"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b/>
          <w:bCs/>
        </w:rPr>
        <w:t>諸傳中以大眾傳為當，以彼於上座系學派之分流，處身事外，不以自尊所宗之成見羼入其中也</w:t>
      </w:r>
      <w:r w:rsidRPr="000E16A2">
        <w:rPr>
          <w:rFonts w:ascii="Times New Roman" w:eastAsiaTheme="minorEastAsia" w:hAnsi="Times New Roman" w:cs="Times New Roman"/>
        </w:rPr>
        <w:t>。</w:t>
      </w:r>
    </w:p>
    <w:p w14:paraId="789B83EC" w14:textId="0C3A16CD" w:rsidR="00C86E78" w:rsidRPr="000E16A2" w:rsidRDefault="00C86E78" w:rsidP="00C86E78">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別辨</w:t>
      </w:r>
    </w:p>
    <w:p w14:paraId="2B895BCA" w14:textId="450CD6D9" w:rsidR="00C86E78" w:rsidRPr="000E16A2" w:rsidRDefault="00C86E78" w:rsidP="00C86E78">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、考定分別說部之地位</w:t>
      </w:r>
    </w:p>
    <w:p w14:paraId="6340F3C8" w14:textId="1A0EFFCF" w:rsidR="00C86E78" w:rsidRPr="000E16A2" w:rsidRDefault="00C86E78" w:rsidP="00C86E78">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）承前啟後</w:t>
      </w:r>
    </w:p>
    <w:p w14:paraId="0070E814" w14:textId="0156C3A0" w:rsidR="00B42307" w:rsidRPr="000E16A2" w:rsidRDefault="007B1979" w:rsidP="00036E29">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於中分別說部之地位，應先予審定，否則無從論之。</w:t>
      </w:r>
    </w:p>
    <w:p w14:paraId="0C76EC60" w14:textId="7505DFAE" w:rsidR="00CB6BCB" w:rsidRPr="000E16A2" w:rsidRDefault="00CB6BCB" w:rsidP="00CB6BCB">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新細明體" w:hint="eastAsia"/>
          <w:b/>
          <w:sz w:val="20"/>
          <w:szCs w:val="20"/>
          <w:bdr w:val="single" w:sz="4" w:space="0" w:color="auto"/>
        </w:rPr>
        <w:t>（</w:t>
      </w:r>
      <w:r w:rsidRPr="000E16A2">
        <w:rPr>
          <w:rFonts w:ascii="Times New Roman" w:hAnsi="Times New Roman" w:cs="新細明體"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）辨明實情</w:t>
      </w:r>
    </w:p>
    <w:p w14:paraId="7D631E21" w14:textId="183E21F7" w:rsidR="00CB6BCB" w:rsidRPr="000E16A2" w:rsidRDefault="00CB6BCB" w:rsidP="00CB6BCB">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A</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決異說</w:t>
      </w:r>
    </w:p>
    <w:p w14:paraId="6C38611E" w14:textId="007FAEEC" w:rsidR="00CC036F" w:rsidRPr="000E16A2" w:rsidRDefault="00CB6BCB" w:rsidP="00CB6BCB">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銅鍱者雖不言分別說部，而實以分別說部自居。</w:t>
      </w:r>
    </w:p>
    <w:p w14:paraId="18F5D028" w14:textId="3D6649E8" w:rsidR="00BC00ED" w:rsidRPr="000E16A2" w:rsidRDefault="00CB6BCB" w:rsidP="009436C4">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有部傳之</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宗輪論</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，雖無分別說部，而</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大毘婆沙論</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則有之，即分別論者是。</w:t>
      </w:r>
      <w:r w:rsidR="0096576B" w:rsidRPr="000E16A2">
        <w:rPr>
          <w:rFonts w:ascii="Times New Roman" w:hAnsi="Times New Roman" w:cs="Times New Roman"/>
          <w:vertAlign w:val="superscript"/>
        </w:rPr>
        <w:footnoteReference w:id="129"/>
      </w:r>
      <w:r w:rsidR="007B1979" w:rsidRPr="000E16A2">
        <w:rPr>
          <w:rFonts w:ascii="Times New Roman" w:eastAsiaTheme="minorEastAsia" w:hAnsi="Times New Roman" w:cs="Times New Roman"/>
        </w:rPr>
        <w:t>分別說與分別論，其實一也。</w:t>
      </w:r>
    </w:p>
    <w:p w14:paraId="182E2FA3" w14:textId="15FC9D47" w:rsidR="00CB6BCB" w:rsidRPr="000E16A2" w:rsidRDefault="00CB6BCB" w:rsidP="00CB6BCB">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B</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舉謬執</w:t>
      </w:r>
    </w:p>
    <w:p w14:paraId="172A6451" w14:textId="78BC357B" w:rsidR="00CB6BCB" w:rsidRPr="000E16A2" w:rsidRDefault="00CB6BCB" w:rsidP="00CB6BCB">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婆沙</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之分別論者，古今學者多不明其所屬。</w:t>
      </w:r>
    </w:p>
    <w:p w14:paraId="3E826A25" w14:textId="675CA6F8" w:rsidR="00CB6BCB" w:rsidRPr="000E16A2" w:rsidRDefault="00CB6BCB" w:rsidP="00CB6BCB">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以</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婆沙</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抨擊之，或者乃以「</w:t>
      </w:r>
      <w:r w:rsidR="007B1979" w:rsidRPr="000E16A2">
        <w:rPr>
          <w:rFonts w:ascii="Times New Roman" w:eastAsia="標楷體" w:hAnsi="Times New Roman" w:cs="Times New Roman"/>
        </w:rPr>
        <w:t>諸邪分別，皆名毘婆闍婆提</w:t>
      </w:r>
      <w:r w:rsidR="007B1979" w:rsidRPr="000E16A2">
        <w:rPr>
          <w:rFonts w:ascii="Times New Roman" w:eastAsiaTheme="minorEastAsia" w:hAnsi="Times New Roman" w:cs="Times New Roman"/>
        </w:rPr>
        <w:t>」解之。</w:t>
      </w:r>
    </w:p>
    <w:p w14:paraId="1E9C9803" w14:textId="4CA1138C" w:rsidR="00FB1E03" w:rsidRPr="000E16A2" w:rsidRDefault="00CB6BCB" w:rsidP="009436C4">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7B1979" w:rsidRPr="000E16A2">
        <w:rPr>
          <w:rFonts w:ascii="Times New Roman" w:eastAsiaTheme="minorEastAsia" w:hAnsi="Times New Roman" w:cs="Times New Roman"/>
        </w:rPr>
        <w:t>見</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宗輪論</w:t>
      </w:r>
      <w:r w:rsidR="003E5D9D" w:rsidRPr="000E16A2">
        <w:rPr>
          <w:rFonts w:ascii="Times New Roman" w:eastAsiaTheme="minorEastAsia" w:hAnsi="Times New Roman" w:cs="Times New Roman"/>
        </w:rPr>
        <w:t>》</w:t>
      </w:r>
      <w:r w:rsidR="007B1979" w:rsidRPr="000E16A2">
        <w:rPr>
          <w:rFonts w:ascii="Times New Roman" w:eastAsiaTheme="minorEastAsia" w:hAnsi="Times New Roman" w:cs="Times New Roman"/>
        </w:rPr>
        <w:t>無分別論者之名，見其立心性本淨等同</w:t>
      </w:r>
      <w:r w:rsidR="000D50AF" w:rsidRPr="000E16A2">
        <w:rPr>
          <w:rFonts w:ascii="Times New Roman" w:eastAsiaTheme="minorEastAsia" w:hAnsi="Times New Roman" w:cs="Times New Roman"/>
        </w:rPr>
        <w:t>大眾部，或者乃以為即多聞分別部；</w:t>
      </w:r>
      <w:r w:rsidR="00B65502" w:rsidRPr="000E16A2">
        <w:rPr>
          <w:rStyle w:val="ab"/>
          <w:rFonts w:ascii="Times New Roman" w:eastAsiaTheme="minorEastAsia" w:hAnsi="Times New Roman" w:cs="Times New Roman"/>
        </w:rPr>
        <w:footnoteReference w:id="130"/>
      </w:r>
      <w:r w:rsidR="000D50AF" w:rsidRPr="000E16A2">
        <w:rPr>
          <w:rFonts w:ascii="Times New Roman" w:eastAsiaTheme="minorEastAsia" w:hAnsi="Times New Roman" w:cs="Times New Roman"/>
        </w:rPr>
        <w:t>或以為大眾、上座二部末派之合流</w:t>
      </w:r>
      <w:r w:rsidR="00FC34D1" w:rsidRPr="000E16A2">
        <w:rPr>
          <w:rFonts w:ascii="Times New Roman" w:eastAsiaTheme="minorEastAsia" w:hAnsi="Times New Roman" w:cs="Times New Roman" w:hint="eastAsia"/>
          <w:sz w:val="22"/>
          <w:shd w:val="pct15" w:color="auto" w:fill="FFFFFF"/>
        </w:rPr>
        <w:t>〔</w:t>
      </w:r>
      <w:r w:rsidR="00FC34D1" w:rsidRPr="000E16A2">
        <w:rPr>
          <w:rFonts w:ascii="Times New Roman" w:eastAsiaTheme="minorEastAsia" w:hAnsi="Times New Roman" w:cs="Times New Roman"/>
          <w:sz w:val="22"/>
          <w:shd w:val="pct15" w:color="auto" w:fill="FFFFFF"/>
        </w:rPr>
        <w:t>p.</w:t>
      </w:r>
      <w:r w:rsidR="00FC34D1" w:rsidRPr="000E16A2">
        <w:rPr>
          <w:rFonts w:ascii="Times New Roman" w:eastAsiaTheme="minorEastAsia" w:hAnsi="Times New Roman" w:cs="Times New Roman" w:hint="eastAsia"/>
          <w:sz w:val="22"/>
          <w:shd w:val="pct15" w:color="auto" w:fill="FFFFFF"/>
        </w:rPr>
        <w:t>115</w:t>
      </w:r>
      <w:r w:rsidR="00FC34D1" w:rsidRPr="000E16A2">
        <w:rPr>
          <w:rFonts w:ascii="Times New Roman" w:eastAsiaTheme="minorEastAsia" w:hAnsi="Times New Roman" w:cs="Times New Roman" w:hint="eastAsia"/>
          <w:sz w:val="22"/>
          <w:shd w:val="pct15" w:color="auto" w:fill="FFFFFF"/>
        </w:rPr>
        <w:t>〕</w:t>
      </w:r>
      <w:r w:rsidR="0079344E" w:rsidRPr="000E16A2">
        <w:rPr>
          <w:rFonts w:ascii="Times New Roman" w:eastAsiaTheme="minorEastAsia" w:hAnsi="Times New Roman" w:cs="Times New Roman"/>
        </w:rPr>
        <w:t>。</w:t>
      </w:r>
    </w:p>
    <w:p w14:paraId="1FB617F5" w14:textId="5680E4F7" w:rsidR="00CB6BCB" w:rsidRPr="000E16A2" w:rsidRDefault="00CB6BCB" w:rsidP="00CB6BCB">
      <w:pPr>
        <w:spacing w:afterLines="0" w:after="0" w:line="240" w:lineRule="auto"/>
        <w:ind w:leftChars="300" w:left="720"/>
        <w:outlineLvl w:val="6"/>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C</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顯正論</w:t>
      </w:r>
    </w:p>
    <w:p w14:paraId="5B7339A8" w14:textId="6825ABAF" w:rsidR="002D7857" w:rsidRPr="000E16A2" w:rsidRDefault="002D7857" w:rsidP="002D7857">
      <w:pPr>
        <w:spacing w:afterLines="0" w:after="0" w:line="240" w:lineRule="auto"/>
        <w:ind w:leftChars="350" w:left="840"/>
        <w:outlineLvl w:val="7"/>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b/>
          <w:sz w:val="20"/>
          <w:szCs w:val="20"/>
          <w:bdr w:val="single" w:sz="4" w:space="0" w:color="auto"/>
        </w:rPr>
        <w:t>A</w:t>
      </w:r>
      <w:r w:rsidRPr="000E16A2">
        <w:rPr>
          <w:rFonts w:ascii="Times New Roman" w:hAnsi="Times New Roman" w:cs="Times New Roman" w:hint="eastAsia"/>
          <w:b/>
          <w:sz w:val="20"/>
          <w:szCs w:val="20"/>
          <w:bdr w:val="single" w:sz="4" w:space="0" w:color="auto"/>
        </w:rPr>
        <w:t>）</w:t>
      </w:r>
      <w:r w:rsidR="00D56DAA" w:rsidRPr="000E16A2">
        <w:rPr>
          <w:rFonts w:ascii="Times New Roman" w:hAnsi="Times New Roman" w:cs="Times New Roman" w:hint="eastAsia"/>
          <w:b/>
          <w:sz w:val="20"/>
          <w:szCs w:val="20"/>
          <w:bdr w:val="single" w:sz="4" w:space="0" w:color="auto"/>
        </w:rPr>
        <w:t>分別說部乃上座三大系之一</w:t>
      </w:r>
    </w:p>
    <w:p w14:paraId="7AE3C27B" w14:textId="1F2C024D" w:rsidR="002D7857" w:rsidRPr="000E16A2" w:rsidRDefault="002D7857" w:rsidP="002D7857">
      <w:pPr>
        <w:spacing w:afterLines="0" w:after="0" w:line="240" w:lineRule="auto"/>
        <w:ind w:leftChars="400" w:left="960"/>
        <w:outlineLvl w:val="8"/>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a</w:t>
      </w:r>
      <w:r w:rsidRPr="000E16A2">
        <w:rPr>
          <w:rFonts w:ascii="Times New Roman" w:hAnsi="Times New Roman" w:cs="Times New Roman" w:hint="eastAsia"/>
          <w:b/>
          <w:sz w:val="20"/>
          <w:szCs w:val="20"/>
          <w:bdr w:val="single" w:sz="4" w:space="0" w:color="auto"/>
        </w:rPr>
        <w:t>、</w:t>
      </w:r>
      <w:r w:rsidR="00D56DAA" w:rsidRPr="000E16A2">
        <w:rPr>
          <w:rFonts w:ascii="Times New Roman" w:hAnsi="Times New Roman" w:cs="Times New Roman" w:hint="eastAsia"/>
          <w:b/>
          <w:sz w:val="20"/>
          <w:szCs w:val="20"/>
          <w:bdr w:val="single" w:sz="4" w:space="0" w:color="auto"/>
        </w:rPr>
        <w:t>總述</w:t>
      </w:r>
    </w:p>
    <w:p w14:paraId="1BBC29D2" w14:textId="59B35353" w:rsidR="00971B4B" w:rsidRPr="000E16A2" w:rsidRDefault="00A0307F"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不知即分別說部，即波利之東系，為化地等四部之本；亦為分別說系學者之總名。</w:t>
      </w:r>
      <w:r w:rsidR="00971B4B" w:rsidRPr="000E16A2">
        <w:rPr>
          <w:rFonts w:ascii="Times New Roman" w:eastAsiaTheme="minorEastAsia" w:hAnsi="Times New Roman" w:cs="Times New Roman"/>
        </w:rPr>
        <w:t>其初，稱上座分別說者，嘗與大眾及上座（除分別說之餘）鼎立而三，蓋上座三大系之一也。</w:t>
      </w:r>
    </w:p>
    <w:p w14:paraId="5D49A168" w14:textId="2276062F" w:rsidR="00D56DAA" w:rsidRPr="000E16A2" w:rsidRDefault="00D56DAA" w:rsidP="00D56DAA">
      <w:pPr>
        <w:spacing w:afterLines="0" w:after="0" w:line="240" w:lineRule="auto"/>
        <w:ind w:leftChars="400" w:left="960"/>
        <w:outlineLvl w:val="8"/>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b</w:t>
      </w:r>
      <w:r w:rsidRPr="000E16A2">
        <w:rPr>
          <w:rFonts w:ascii="Times New Roman" w:hAnsi="Times New Roman" w:cs="Times New Roman" w:hint="eastAsia"/>
          <w:b/>
          <w:sz w:val="20"/>
          <w:szCs w:val="20"/>
          <w:bdr w:val="single" w:sz="4" w:space="0" w:color="auto"/>
        </w:rPr>
        <w:t>、</w:t>
      </w:r>
      <w:r w:rsidR="00A32308" w:rsidRPr="000E16A2">
        <w:rPr>
          <w:rFonts w:ascii="Times New Roman" w:hAnsi="Times New Roman" w:cs="Times New Roman" w:hint="eastAsia"/>
          <w:b/>
          <w:sz w:val="20"/>
          <w:szCs w:val="20"/>
          <w:bdr w:val="single" w:sz="4" w:space="0" w:color="auto"/>
        </w:rPr>
        <w:t>舉證</w:t>
      </w:r>
    </w:p>
    <w:p w14:paraId="24D80222" w14:textId="47394971" w:rsidR="00A32308" w:rsidRPr="000E16A2" w:rsidRDefault="00A32308" w:rsidP="00A32308">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攝論無性釋</w:t>
      </w:r>
      <w:r w:rsidR="003E5D9D"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云：「</w:t>
      </w:r>
      <w:r w:rsidR="0079344E" w:rsidRPr="000E16A2">
        <w:rPr>
          <w:rFonts w:ascii="Times New Roman" w:eastAsia="標楷體" w:hAnsi="Times New Roman" w:cs="Times New Roman"/>
          <w:b/>
          <w:bCs/>
        </w:rPr>
        <w:t>上座部中</w:t>
      </w:r>
      <w:r w:rsidR="0079344E" w:rsidRPr="000E16A2">
        <w:rPr>
          <w:rFonts w:ascii="Times New Roman" w:eastAsia="標楷體" w:hAnsi="Times New Roman" w:cs="Times New Roman"/>
        </w:rPr>
        <w:t>，以有分聲亦說此識。</w:t>
      </w:r>
      <w:r w:rsidR="0079344E" w:rsidRPr="000E16A2">
        <w:rPr>
          <w:rFonts w:ascii="Times New Roman" w:eastAsia="標楷體" w:hAnsi="Times New Roman" w:cs="Times New Roman"/>
          <w:b/>
          <w:bCs/>
        </w:rPr>
        <w:t>如是分別說部</w:t>
      </w:r>
      <w:r w:rsidR="0079344E" w:rsidRPr="000E16A2">
        <w:rPr>
          <w:rFonts w:ascii="Times New Roman" w:eastAsia="標楷體" w:hAnsi="Times New Roman" w:cs="Times New Roman"/>
        </w:rPr>
        <w:t>，亦說此識名有分識</w:t>
      </w:r>
      <w:r w:rsidR="0079344E" w:rsidRPr="000E16A2">
        <w:rPr>
          <w:rFonts w:ascii="Times New Roman" w:eastAsiaTheme="minorEastAsia" w:hAnsi="Times New Roman" w:cs="Times New Roman"/>
        </w:rPr>
        <w:t>」。</w:t>
      </w:r>
    </w:p>
    <w:p w14:paraId="7A6B8117" w14:textId="77777777" w:rsidR="00A32308" w:rsidRPr="000E16A2" w:rsidRDefault="0079344E"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此上座，分別說部，</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成唯識論</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卷三，即作「</w:t>
      </w:r>
      <w:r w:rsidRPr="000E16A2">
        <w:rPr>
          <w:rFonts w:ascii="Times New Roman" w:eastAsia="標楷體" w:hAnsi="Times New Roman" w:cs="Times New Roman"/>
          <w:b/>
          <w:bCs/>
        </w:rPr>
        <w:t>上座部經分別論者</w:t>
      </w:r>
      <w:r w:rsidRPr="000E16A2">
        <w:rPr>
          <w:rFonts w:ascii="Times New Roman" w:eastAsiaTheme="minorEastAsia" w:hAnsi="Times New Roman" w:cs="Times New Roman"/>
        </w:rPr>
        <w:t>」。</w:t>
      </w:r>
    </w:p>
    <w:p w14:paraId="19DB7316" w14:textId="77777777" w:rsidR="00A32308" w:rsidRPr="000E16A2" w:rsidRDefault="003E5D9D"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lastRenderedPageBreak/>
        <w:t>《</w:t>
      </w:r>
      <w:r w:rsidR="0079344E" w:rsidRPr="000E16A2">
        <w:rPr>
          <w:rFonts w:ascii="Times New Roman" w:eastAsiaTheme="minorEastAsia" w:hAnsi="Times New Roman" w:cs="Times New Roman"/>
        </w:rPr>
        <w:t>大乘成業論</w:t>
      </w:r>
      <w:r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謂：即赤銅鍱部經中，建立有分識。</w:t>
      </w:r>
    </w:p>
    <w:p w14:paraId="6DB4DE7F" w14:textId="77777777" w:rsidR="00A32308" w:rsidRPr="000E16A2" w:rsidRDefault="0079344E"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錫蘭傳來之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清淨道論</w:t>
      </w:r>
      <w:r w:rsidR="003E5D9D" w:rsidRPr="000E16A2">
        <w:rPr>
          <w:rFonts w:ascii="Times New Roman" w:eastAsiaTheme="minorEastAsia" w:hAnsi="Times New Roman" w:cs="Times New Roman"/>
        </w:rPr>
        <w:t>》</w:t>
      </w:r>
      <w:r w:rsidR="007E4660" w:rsidRPr="000E16A2">
        <w:rPr>
          <w:rFonts w:ascii="Times New Roman" w:eastAsiaTheme="minorEastAsia" w:hAnsi="Times New Roman" w:cs="Times New Roman"/>
        </w:rPr>
        <w:t>，亦有有分識之文。</w:t>
      </w:r>
    </w:p>
    <w:p w14:paraId="581DF15B" w14:textId="4EC8A1D3" w:rsidR="00405D15" w:rsidRPr="000E16A2" w:rsidRDefault="007E4660"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此實銅鍱部者，彼以上座</w:t>
      </w:r>
      <w:r w:rsidRPr="000E16A2">
        <w:rPr>
          <w:rFonts w:ascii="Times New Roman" w:eastAsiaTheme="minorEastAsia" w:hAnsi="Times New Roman" w:cs="Times New Roman" w:hint="eastAsia"/>
        </w:rPr>
        <w:t>、</w:t>
      </w:r>
      <w:r w:rsidRPr="000E16A2">
        <w:rPr>
          <w:rStyle w:val="ab"/>
          <w:rFonts w:ascii="Times New Roman" w:eastAsia="標楷體" w:hAnsi="Times New Roman" w:cs="Times New Roman"/>
        </w:rPr>
        <w:footnoteReference w:id="131"/>
      </w:r>
      <w:r w:rsidR="0079344E" w:rsidRPr="000E16A2">
        <w:rPr>
          <w:rFonts w:ascii="Times New Roman" w:eastAsiaTheme="minorEastAsia" w:hAnsi="Times New Roman" w:cs="Times New Roman"/>
        </w:rPr>
        <w:t>分別說部正統自居，故或作上座，或言分別論者，或言銅鍱，其實一也。</w:t>
      </w:r>
    </w:p>
    <w:p w14:paraId="699849E9" w14:textId="3B948DC7" w:rsidR="00A27882" w:rsidRPr="000E16A2" w:rsidRDefault="00597894" w:rsidP="00597894">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順正理論</w:t>
      </w:r>
      <w:r w:rsidR="003E5D9D"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五十一卷之分別論者，立業果已熟則無，即飲光部。</w:t>
      </w:r>
    </w:p>
    <w:p w14:paraId="6371C467" w14:textId="5A91584E" w:rsidR="00A27882" w:rsidRPr="000E16A2" w:rsidRDefault="003E5D9D"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婆沙</w:t>
      </w:r>
      <w:r w:rsidRPr="000E16A2">
        <w:rPr>
          <w:rFonts w:ascii="Times New Roman" w:eastAsiaTheme="minorEastAsia" w:hAnsi="Times New Roman" w:cs="Times New Roman"/>
        </w:rPr>
        <w:t>》</w:t>
      </w:r>
      <w:r w:rsidR="0079344E" w:rsidRPr="000E16A2">
        <w:rPr>
          <w:rFonts w:ascii="Times New Roman" w:eastAsiaTheme="minorEastAsia" w:hAnsi="Times New Roman" w:cs="Times New Roman"/>
        </w:rPr>
        <w:t>分別論者之「羅漢不退」（六十卷），「定無中有」（六十八卷），「隨眠異纏」（六十卷），「緣起無為」（二十卷），「有五法遍行」（十八卷）等，多與化地部合。</w:t>
      </w:r>
    </w:p>
    <w:p w14:paraId="3D898E39" w14:textId="32BF8838" w:rsidR="000F748D" w:rsidRPr="000E16A2" w:rsidRDefault="000F748D" w:rsidP="000F748D">
      <w:pPr>
        <w:spacing w:afterLines="0" w:after="0" w:line="240" w:lineRule="auto"/>
        <w:ind w:leftChars="350" w:left="840"/>
        <w:outlineLvl w:val="7"/>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Pr="000E16A2">
        <w:rPr>
          <w:rFonts w:ascii="Times New Roman" w:hAnsi="Times New Roman" w:cs="Times New Roman"/>
          <w:b/>
          <w:sz w:val="20"/>
          <w:szCs w:val="20"/>
          <w:bdr w:val="single" w:sz="4" w:space="0" w:color="auto"/>
        </w:rPr>
        <w:t>B</w:t>
      </w:r>
      <w:r w:rsidRPr="000E16A2">
        <w:rPr>
          <w:rFonts w:ascii="Times New Roman" w:hAnsi="Times New Roman" w:cs="Times New Roman" w:hint="eastAsia"/>
          <w:b/>
          <w:sz w:val="20"/>
          <w:szCs w:val="20"/>
          <w:bdr w:val="single" w:sz="4" w:space="0" w:color="auto"/>
        </w:rPr>
        <w:t>）分別說部系非大眾系之流</w:t>
      </w:r>
    </w:p>
    <w:p w14:paraId="64BF87D8" w14:textId="77777777" w:rsidR="007017BD" w:rsidRPr="000E16A2" w:rsidRDefault="0079344E"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或者見分別論者之與大眾部多同，想像其為大眾與上座末派之合流，</w:t>
      </w:r>
    </w:p>
    <w:p w14:paraId="6E5D1747" w14:textId="77777777" w:rsidR="007017BD" w:rsidRPr="000E16A2" w:rsidRDefault="0079344E"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而不知法藏部之「</w:t>
      </w:r>
      <w:r w:rsidRPr="000E16A2">
        <w:rPr>
          <w:rFonts w:ascii="Times New Roman" w:eastAsia="標楷體" w:hAnsi="Times New Roman" w:cs="Times New Roman"/>
        </w:rPr>
        <w:t>餘義多同大眾部執</w:t>
      </w:r>
      <w:r w:rsidRPr="000E16A2">
        <w:rPr>
          <w:rFonts w:ascii="Times New Roman" w:eastAsiaTheme="minorEastAsia" w:hAnsi="Times New Roman" w:cs="Times New Roman"/>
        </w:rPr>
        <w:t>」；飲光部又「</w:t>
      </w:r>
      <w:r w:rsidRPr="000E16A2">
        <w:rPr>
          <w:rFonts w:ascii="Times New Roman" w:eastAsia="標楷體" w:hAnsi="Times New Roman" w:cs="Times New Roman"/>
        </w:rPr>
        <w:t>餘義多同法藏部執</w:t>
      </w:r>
      <w:r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論事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及</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宗輪論</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所敘之</w:t>
      </w:r>
      <w:r w:rsidRPr="000E16A2">
        <w:rPr>
          <w:rFonts w:ascii="Times New Roman" w:eastAsiaTheme="minorEastAsia" w:hAnsi="Times New Roman" w:cs="Times New Roman"/>
          <w:b/>
          <w:bCs/>
        </w:rPr>
        <w:t>化地部義，同大眾系者十八九</w:t>
      </w:r>
      <w:r w:rsidR="005A36E0" w:rsidRPr="000E16A2">
        <w:rPr>
          <w:rStyle w:val="ab"/>
          <w:rFonts w:ascii="Times New Roman" w:eastAsiaTheme="minorEastAsia" w:hAnsi="Times New Roman" w:cs="Times New Roman"/>
        </w:rPr>
        <w:footnoteReference w:id="132"/>
      </w:r>
      <w:r w:rsidRPr="000E16A2">
        <w:rPr>
          <w:rFonts w:ascii="Times New Roman" w:eastAsiaTheme="minorEastAsia" w:hAnsi="Times New Roman" w:cs="Times New Roman"/>
        </w:rPr>
        <w:t>。</w:t>
      </w:r>
    </w:p>
    <w:p w14:paraId="6C5BA186" w14:textId="6FFA2B6D" w:rsidR="00490D53" w:rsidRPr="000E16A2" w:rsidRDefault="0079344E"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分別說系之化地等部，其所以與大眾近者，非</w:t>
      </w:r>
      <w:r w:rsidR="007017BD" w:rsidRPr="000E16A2">
        <w:rPr>
          <w:rFonts w:ascii="Times New Roman" w:eastAsiaTheme="minorEastAsia" w:hAnsi="Times New Roman" w:cs="Times New Roman" w:hint="eastAsia"/>
          <w:sz w:val="22"/>
          <w:shd w:val="pct15" w:color="auto" w:fill="FFFFFF"/>
        </w:rPr>
        <w:t>〔</w:t>
      </w:r>
      <w:r w:rsidR="007017BD" w:rsidRPr="000E16A2">
        <w:rPr>
          <w:rFonts w:ascii="Times New Roman" w:eastAsiaTheme="minorEastAsia" w:hAnsi="Times New Roman" w:cs="Times New Roman"/>
          <w:sz w:val="22"/>
          <w:shd w:val="pct15" w:color="auto" w:fill="FFFFFF"/>
        </w:rPr>
        <w:t>p.</w:t>
      </w:r>
      <w:r w:rsidR="007017BD" w:rsidRPr="000E16A2">
        <w:rPr>
          <w:rFonts w:ascii="Times New Roman" w:eastAsiaTheme="minorEastAsia" w:hAnsi="Times New Roman" w:cs="Times New Roman" w:hint="eastAsia"/>
          <w:sz w:val="22"/>
          <w:shd w:val="pct15" w:color="auto" w:fill="FFFFFF"/>
        </w:rPr>
        <w:t>116</w:t>
      </w:r>
      <w:r w:rsidR="007017BD" w:rsidRPr="000E16A2">
        <w:rPr>
          <w:rFonts w:ascii="Times New Roman" w:eastAsiaTheme="minorEastAsia" w:hAnsi="Times New Roman" w:cs="Times New Roman" w:hint="eastAsia"/>
          <w:sz w:val="22"/>
          <w:shd w:val="pct15" w:color="auto" w:fill="FFFFFF"/>
        </w:rPr>
        <w:t>〕</w:t>
      </w:r>
      <w:r w:rsidR="00EE0BDA" w:rsidRPr="000E16A2">
        <w:rPr>
          <w:rFonts w:ascii="Times New Roman" w:eastAsiaTheme="minorEastAsia" w:hAnsi="Times New Roman" w:cs="Times New Roman"/>
        </w:rPr>
        <w:t>必轉向大眾，亦非合流；</w:t>
      </w:r>
      <w:r w:rsidR="00EE0BDA" w:rsidRPr="000E16A2">
        <w:rPr>
          <w:rFonts w:ascii="Times New Roman" w:eastAsiaTheme="minorEastAsia" w:hAnsi="Times New Roman" w:cs="Times New Roman"/>
          <w:b/>
          <w:bCs/>
        </w:rPr>
        <w:t>正以學派初分，大義猶近，本不如後代所傳之甚也</w:t>
      </w:r>
      <w:r w:rsidR="00EE0BDA" w:rsidRPr="000E16A2">
        <w:rPr>
          <w:rFonts w:ascii="Times New Roman" w:eastAsiaTheme="minorEastAsia" w:hAnsi="Times New Roman" w:cs="Times New Roman"/>
        </w:rPr>
        <w:t>。</w:t>
      </w:r>
    </w:p>
    <w:p w14:paraId="585FDC93" w14:textId="28463BD6" w:rsidR="004F1EE1" w:rsidRPr="000E16A2" w:rsidRDefault="004F1EE1" w:rsidP="002B53F5">
      <w:pPr>
        <w:spacing w:afterLines="0" w:after="0" w:line="240" w:lineRule="auto"/>
        <w:ind w:leftChars="250" w:left="600"/>
        <w:outlineLvl w:val="5"/>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2B53F5" w:rsidRPr="000E16A2">
        <w:rPr>
          <w:rFonts w:ascii="Times New Roman" w:hAnsi="Times New Roman" w:cs="Times New Roman" w:hint="eastAsia"/>
          <w:b/>
          <w:sz w:val="20"/>
          <w:szCs w:val="20"/>
          <w:bdr w:val="single" w:sz="4" w:space="0" w:color="auto"/>
        </w:rPr>
        <w:t>3</w:t>
      </w:r>
      <w:r w:rsidRPr="000E16A2">
        <w:rPr>
          <w:rFonts w:ascii="Times New Roman" w:hAnsi="Times New Roman" w:cs="Times New Roman" w:hint="eastAsia"/>
          <w:b/>
          <w:sz w:val="20"/>
          <w:szCs w:val="20"/>
          <w:bdr w:val="single" w:sz="4" w:space="0" w:color="auto"/>
        </w:rPr>
        <w:t>）</w:t>
      </w:r>
      <w:r w:rsidR="002B53F5" w:rsidRPr="000E16A2">
        <w:rPr>
          <w:rFonts w:ascii="Times New Roman" w:hAnsi="Times New Roman" w:cs="Times New Roman" w:hint="eastAsia"/>
          <w:b/>
          <w:sz w:val="20"/>
          <w:szCs w:val="20"/>
          <w:bdr w:val="single" w:sz="4" w:space="0" w:color="auto"/>
        </w:rPr>
        <w:t>示正義</w:t>
      </w:r>
    </w:p>
    <w:p w14:paraId="6529A453" w14:textId="7052FD3F" w:rsidR="000211CC" w:rsidRPr="000E16A2" w:rsidRDefault="00EE0BDA"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若解上座三分論，知分別說或分別論者之地位，則於各傳異說，渙然</w:t>
      </w:r>
      <w:r w:rsidR="00284D71" w:rsidRPr="000E16A2">
        <w:rPr>
          <w:rStyle w:val="ab"/>
          <w:rFonts w:ascii="Times New Roman" w:eastAsiaTheme="minorEastAsia" w:hAnsi="Times New Roman" w:cs="Times New Roman"/>
        </w:rPr>
        <w:footnoteReference w:id="133"/>
      </w:r>
      <w:r w:rsidRPr="000E16A2">
        <w:rPr>
          <w:rFonts w:ascii="Times New Roman" w:eastAsiaTheme="minorEastAsia" w:hAnsi="Times New Roman" w:cs="Times New Roman"/>
        </w:rPr>
        <w:t>可解。</w:t>
      </w:r>
    </w:p>
    <w:p w14:paraId="1D0D99B1" w14:textId="7D5279D1" w:rsidR="002C1826" w:rsidRPr="000E16A2" w:rsidRDefault="00941A9D" w:rsidP="00941A9D">
      <w:pPr>
        <w:widowControl w:val="0"/>
        <w:spacing w:afterLines="0" w:after="0" w:line="240" w:lineRule="auto"/>
        <w:ind w:leftChars="200" w:left="480"/>
        <w:outlineLvl w:val="4"/>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2</w:t>
      </w:r>
      <w:r w:rsidR="00CE216D" w:rsidRPr="000E16A2">
        <w:rPr>
          <w:rFonts w:ascii="Times New Roman" w:eastAsiaTheme="minorEastAsia" w:hAnsi="Times New Roman" w:cs="Times New Roman" w:hint="eastAsia"/>
          <w:b/>
          <w:bCs/>
          <w:sz w:val="20"/>
          <w:szCs w:val="20"/>
          <w:bdr w:val="single" w:sz="4" w:space="0" w:color="auto"/>
        </w:rPr>
        <w:t>、</w:t>
      </w:r>
      <w:r w:rsidRPr="000E16A2">
        <w:rPr>
          <w:rFonts w:ascii="Times New Roman" w:eastAsiaTheme="minorEastAsia" w:hAnsi="Times New Roman" w:cs="Times New Roman" w:hint="eastAsia"/>
          <w:b/>
          <w:bCs/>
          <w:sz w:val="20"/>
          <w:szCs w:val="20"/>
          <w:bdr w:val="single" w:sz="4" w:space="0" w:color="auto"/>
        </w:rPr>
        <w:t>解</w:t>
      </w:r>
      <w:r w:rsidR="00D46F34" w:rsidRPr="000E16A2">
        <w:rPr>
          <w:rFonts w:ascii="Times New Roman" w:eastAsiaTheme="minorEastAsia" w:hAnsi="Times New Roman" w:cs="Times New Roman" w:hint="eastAsia"/>
          <w:b/>
          <w:bCs/>
          <w:sz w:val="20"/>
          <w:szCs w:val="20"/>
          <w:bdr w:val="single" w:sz="4" w:space="0" w:color="auto"/>
        </w:rPr>
        <w:t>釋</w:t>
      </w:r>
      <w:r w:rsidRPr="000E16A2">
        <w:rPr>
          <w:rFonts w:ascii="Times New Roman" w:eastAsiaTheme="minorEastAsia" w:hAnsi="Times New Roman" w:cs="Times New Roman" w:hint="eastAsia"/>
          <w:b/>
          <w:bCs/>
          <w:sz w:val="20"/>
          <w:szCs w:val="20"/>
          <w:bdr w:val="single" w:sz="4" w:space="0" w:color="auto"/>
        </w:rPr>
        <w:t>諸家傳說</w:t>
      </w:r>
      <w:r w:rsidR="003F55B1" w:rsidRPr="000E16A2">
        <w:rPr>
          <w:rFonts w:ascii="Times New Roman" w:eastAsiaTheme="minorEastAsia" w:hAnsi="Times New Roman" w:cs="Times New Roman" w:hint="eastAsia"/>
          <w:b/>
          <w:bCs/>
          <w:sz w:val="20"/>
          <w:szCs w:val="20"/>
          <w:bdr w:val="single" w:sz="4" w:space="0" w:color="auto"/>
        </w:rPr>
        <w:t>之</w:t>
      </w:r>
      <w:r w:rsidRPr="000E16A2">
        <w:rPr>
          <w:rFonts w:ascii="Times New Roman" w:eastAsiaTheme="minorEastAsia" w:hAnsi="Times New Roman" w:cs="Times New Roman" w:hint="eastAsia"/>
          <w:b/>
          <w:bCs/>
          <w:sz w:val="20"/>
          <w:szCs w:val="20"/>
          <w:bdr w:val="single" w:sz="4" w:space="0" w:color="auto"/>
        </w:rPr>
        <w:t>分岐</w:t>
      </w:r>
    </w:p>
    <w:p w14:paraId="182DE632" w14:textId="2DD9E76F" w:rsidR="000211CC" w:rsidRPr="000E16A2" w:rsidRDefault="0089083D" w:rsidP="0089083D">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0211CC" w:rsidRPr="000E16A2">
        <w:rPr>
          <w:rFonts w:ascii="Times New Roman" w:eastAsiaTheme="minorEastAsia" w:hAnsi="Times New Roman" w:cs="Times New Roman"/>
        </w:rPr>
        <w:t>有部傳以飲光、法藏、化地從有部（分）出，此以有部者之以上座根本及正統自居也。</w:t>
      </w:r>
    </w:p>
    <w:p w14:paraId="5B61E198" w14:textId="358F2615" w:rsidR="00405C83" w:rsidRPr="000E16A2" w:rsidRDefault="00EE0BDA" w:rsidP="0089083D">
      <w:pPr>
        <w:widowControl w:val="0"/>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rPr>
        <w:t>不言分別說而言雪山者，以分別說部自銅鍱部之南移於錫蘭，化地、飲光、法藏之離本宗而分化於大陸，上座分別說部之本宗，日就式微，移化雪山，因之轉名雪山部。彼之用大天五事，猶分別說者之舊。學派初分，大義多同；迨後學派競興，於此式微之舊宗，或判為大眾，或攝屬上座，不復能詳也。（正量傳出入於大眾傳及有部傳，於上座系中，舉雪山又言分別說，誤）。</w:t>
      </w:r>
    </w:p>
    <w:p w14:paraId="382CD683" w14:textId="306A32AA" w:rsidR="00197A23" w:rsidRPr="000E16A2" w:rsidRDefault="00EE0BDA" w:rsidP="00EF706B">
      <w:pPr>
        <w:widowControl w:val="0"/>
        <w:spacing w:afterLines="0" w:after="0"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有部傳不言銅鍱者，一在北印之山國，一在南印之海南，少所交涉而淡忘耳。</w:t>
      </w:r>
    </w:p>
    <w:p w14:paraId="453893D9" w14:textId="25F16B08" w:rsidR="00331DCE" w:rsidRPr="000E16A2" w:rsidRDefault="0089083D" w:rsidP="0089083D">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EE0BDA" w:rsidRPr="000E16A2">
        <w:rPr>
          <w:rFonts w:ascii="Times New Roman" w:eastAsiaTheme="minorEastAsia" w:hAnsi="Times New Roman" w:cs="Times New Roman"/>
        </w:rPr>
        <w:t>銅鍱者之分別說傳，以上座分別者之正統自居；上座與分別說及銅鍱，視為一部之異名，故但舉上座，不復言分別說及銅鍱。既自以為上座正統，則以有部及犢子等為其屬派，亦自尊所宗之通病。</w:t>
      </w:r>
    </w:p>
    <w:p w14:paraId="7837E2A7" w14:textId="39A3DBDC" w:rsidR="00CB08D3" w:rsidRPr="000E16A2" w:rsidRDefault="0089083D" w:rsidP="00EF706B">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EE0BDA" w:rsidRPr="000E16A2">
        <w:rPr>
          <w:rFonts w:ascii="Times New Roman" w:eastAsiaTheme="minorEastAsia" w:hAnsi="Times New Roman" w:cs="Times New Roman"/>
        </w:rPr>
        <w:t>正量傳與有部同源，除以自宗之母部犢子部直承上座，餘即隨有部說之。</w:t>
      </w:r>
    </w:p>
    <w:p w14:paraId="445B753A" w14:textId="741D5FCF" w:rsidR="0089083D" w:rsidRPr="000E16A2" w:rsidRDefault="0089083D" w:rsidP="0089083D">
      <w:pPr>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（三）結成</w:t>
      </w:r>
    </w:p>
    <w:p w14:paraId="2CD42499" w14:textId="16E5208D" w:rsidR="00E046BA" w:rsidRPr="000E16A2" w:rsidRDefault="00EE0BDA"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知上座三分之說，知分別說者之真，則能不為三傳宗派成見之所拘，</w:t>
      </w:r>
      <w:r w:rsidRPr="000E16A2">
        <w:rPr>
          <w:rFonts w:ascii="Times New Roman" w:eastAsiaTheme="minorEastAsia" w:hAnsi="Times New Roman" w:cs="Times New Roman"/>
          <w:b/>
          <w:bCs/>
        </w:rPr>
        <w:t>見大</w:t>
      </w:r>
      <w:r w:rsidR="000032FD" w:rsidRPr="000E16A2">
        <w:rPr>
          <w:rFonts w:ascii="Times New Roman" w:eastAsiaTheme="minorEastAsia" w:hAnsi="Times New Roman" w:cs="Times New Roman" w:hint="eastAsia"/>
          <w:sz w:val="22"/>
          <w:shd w:val="pct15" w:color="auto" w:fill="FFFFFF"/>
        </w:rPr>
        <w:t>〔</w:t>
      </w:r>
      <w:r w:rsidR="000032FD" w:rsidRPr="000E16A2">
        <w:rPr>
          <w:rFonts w:ascii="Times New Roman" w:eastAsiaTheme="minorEastAsia" w:hAnsi="Times New Roman" w:cs="Times New Roman"/>
          <w:sz w:val="22"/>
          <w:shd w:val="pct15" w:color="auto" w:fill="FFFFFF"/>
        </w:rPr>
        <w:t>p.</w:t>
      </w:r>
      <w:r w:rsidR="000032FD" w:rsidRPr="000E16A2">
        <w:rPr>
          <w:rFonts w:ascii="Times New Roman" w:eastAsiaTheme="minorEastAsia" w:hAnsi="Times New Roman" w:cs="Times New Roman" w:hint="eastAsia"/>
          <w:sz w:val="22"/>
          <w:shd w:val="pct15" w:color="auto" w:fill="FFFFFF"/>
        </w:rPr>
        <w:t>117</w:t>
      </w:r>
      <w:r w:rsidR="000032FD" w:rsidRPr="000E16A2">
        <w:rPr>
          <w:rFonts w:ascii="Times New Roman" w:eastAsiaTheme="minorEastAsia" w:hAnsi="Times New Roman" w:cs="Times New Roman" w:hint="eastAsia"/>
          <w:sz w:val="22"/>
          <w:shd w:val="pct15" w:color="auto" w:fill="FFFFFF"/>
        </w:rPr>
        <w:t>〕</w:t>
      </w:r>
      <w:r w:rsidR="00E046BA" w:rsidRPr="000E16A2">
        <w:rPr>
          <w:rFonts w:ascii="Times New Roman" w:eastAsiaTheme="minorEastAsia" w:hAnsi="Times New Roman" w:cs="Times New Roman"/>
          <w:b/>
          <w:bCs/>
        </w:rPr>
        <w:t>眾部所傳為平允而最得其實也</w:t>
      </w:r>
      <w:r w:rsidR="00E046BA" w:rsidRPr="000E16A2">
        <w:rPr>
          <w:rFonts w:ascii="Times New Roman" w:eastAsiaTheme="minorEastAsia" w:hAnsi="Times New Roman" w:cs="Times New Roman"/>
        </w:rPr>
        <w:t>。</w:t>
      </w:r>
    </w:p>
    <w:p w14:paraId="618CD5A6" w14:textId="0D3AA973" w:rsidR="00E046BA" w:rsidRPr="000E16A2" w:rsidRDefault="00F37050" w:rsidP="00F37050">
      <w:pPr>
        <w:widowControl w:val="0"/>
        <w:spacing w:afterLines="0" w:after="0" w:line="240" w:lineRule="auto"/>
        <w:outlineLvl w:val="0"/>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參、重論三大系及其分化</w:t>
      </w:r>
    </w:p>
    <w:p w14:paraId="3C762546" w14:textId="00F76FEA" w:rsidR="00F37050" w:rsidRPr="000E16A2" w:rsidRDefault="00F37050" w:rsidP="00F37050">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敘要義</w:t>
      </w:r>
    </w:p>
    <w:p w14:paraId="18CB4047" w14:textId="77777777" w:rsidR="001049A9" w:rsidRPr="000E16A2" w:rsidRDefault="00E046BA" w:rsidP="00036E29">
      <w:pPr>
        <w:widowControl w:val="0"/>
        <w:spacing w:after="108" w:line="240" w:lineRule="auto"/>
        <w:ind w:firstLineChars="200" w:firstLine="480"/>
        <w:jc w:val="left"/>
        <w:rPr>
          <w:rFonts w:ascii="Times New Roman" w:eastAsiaTheme="minorEastAsia" w:hAnsi="Times New Roman" w:cs="Times New Roman"/>
        </w:rPr>
      </w:pPr>
      <w:r w:rsidRPr="000E16A2">
        <w:rPr>
          <w:rFonts w:ascii="Times New Roman" w:eastAsiaTheme="minorEastAsia" w:hAnsi="Times New Roman" w:cs="Times New Roman"/>
          <w:b/>
          <w:bCs/>
        </w:rPr>
        <w:lastRenderedPageBreak/>
        <w:t>學派之分裂，乃思想集團之分化，雖有師承可談，而實不僅一、二人事。其分裂者，彼此仍多有所同；即和合一派之中，亦未嘗不蘊有異見，此吾人所應深切記取者也</w:t>
      </w:r>
      <w:r w:rsidRPr="000E16A2">
        <w:rPr>
          <w:rFonts w:ascii="Times New Roman" w:eastAsiaTheme="minorEastAsia" w:hAnsi="Times New Roman" w:cs="Times New Roman"/>
        </w:rPr>
        <w:t>。</w:t>
      </w:r>
    </w:p>
    <w:p w14:paraId="26411AAE" w14:textId="21F83A59" w:rsidR="001049A9" w:rsidRPr="000E16A2" w:rsidRDefault="001049A9" w:rsidP="001049A9">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明分流</w:t>
      </w:r>
    </w:p>
    <w:p w14:paraId="2AA94F77" w14:textId="38F85C9E" w:rsidR="001049A9" w:rsidRPr="000E16A2" w:rsidRDefault="001049A9" w:rsidP="001049A9">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一、三大系</w:t>
      </w:r>
    </w:p>
    <w:p w14:paraId="2E42CFE5" w14:textId="6EABEFA1" w:rsidR="001049A9" w:rsidRPr="000E16A2" w:rsidRDefault="001049A9" w:rsidP="001049A9">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一</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分別說部</w:t>
      </w:r>
    </w:p>
    <w:p w14:paraId="0EF09D45" w14:textId="486D903A" w:rsidR="00B173ED" w:rsidRPr="000E16A2" w:rsidRDefault="00E046BA" w:rsidP="001049A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跋耆系得勢於毘舍離，而後知務廣博，行貴要約之大眾精神，益趨發揚。波利系之先見者，起而折衷之，成分別說部。分別說者，學無常師，理長為宗，分別取捨而求其當也。</w:t>
      </w:r>
    </w:p>
    <w:p w14:paraId="2307566D" w14:textId="3F9C7C2E" w:rsidR="00AC10CC" w:rsidRPr="000E16A2" w:rsidRDefault="00C8785F" w:rsidP="002C7659">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w:t>
      </w:r>
      <w:r w:rsidR="002C7659" w:rsidRPr="000E16A2">
        <w:rPr>
          <w:rFonts w:ascii="Times New Roman" w:eastAsiaTheme="minorEastAsia" w:hAnsi="Times New Roman" w:cs="Times New Roman" w:hint="eastAsia"/>
          <w:b/>
          <w:bCs/>
          <w:sz w:val="20"/>
          <w:szCs w:val="20"/>
          <w:bdr w:val="single" w:sz="4" w:space="0" w:color="auto"/>
        </w:rPr>
        <w:t>二</w:t>
      </w:r>
      <w:r w:rsidR="00A94E28" w:rsidRPr="000E16A2">
        <w:rPr>
          <w:rFonts w:ascii="Times New Roman" w:eastAsiaTheme="minorEastAsia" w:hAnsi="Times New Roman" w:cs="Times New Roman" w:hint="eastAsia"/>
          <w:b/>
          <w:bCs/>
          <w:sz w:val="20"/>
          <w:szCs w:val="20"/>
          <w:bdr w:val="single" w:sz="4" w:space="0" w:color="auto"/>
        </w:rPr>
        <w:t>）</w:t>
      </w:r>
      <w:r w:rsidR="0052069A" w:rsidRPr="000E16A2">
        <w:rPr>
          <w:rFonts w:ascii="Times New Roman" w:eastAsiaTheme="minorEastAsia" w:hAnsi="Times New Roman" w:cs="Times New Roman"/>
          <w:b/>
          <w:bCs/>
          <w:sz w:val="20"/>
          <w:szCs w:val="20"/>
          <w:bdr w:val="single" w:sz="4" w:space="0" w:color="auto"/>
        </w:rPr>
        <w:t>說一切有</w:t>
      </w:r>
      <w:r w:rsidR="0052069A" w:rsidRPr="000E16A2">
        <w:rPr>
          <w:rFonts w:ascii="Times New Roman" w:eastAsiaTheme="minorEastAsia" w:hAnsi="Times New Roman" w:cs="Times New Roman" w:hint="eastAsia"/>
          <w:b/>
          <w:bCs/>
          <w:sz w:val="20"/>
          <w:szCs w:val="20"/>
          <w:bdr w:val="single" w:sz="4" w:space="0" w:color="auto"/>
        </w:rPr>
        <w:t>部</w:t>
      </w:r>
      <w:r w:rsidR="0052069A" w:rsidRPr="000E16A2">
        <w:rPr>
          <w:rFonts w:ascii="Times New Roman" w:eastAsiaTheme="minorEastAsia" w:hAnsi="Times New Roman" w:cs="Times New Roman"/>
          <w:b/>
          <w:bCs/>
          <w:sz w:val="20"/>
          <w:szCs w:val="20"/>
          <w:bdr w:val="single" w:sz="4" w:space="0" w:color="auto"/>
        </w:rPr>
        <w:t>及犢子</w:t>
      </w:r>
      <w:r w:rsidR="0052069A" w:rsidRPr="000E16A2">
        <w:rPr>
          <w:rFonts w:ascii="Times New Roman" w:eastAsiaTheme="minorEastAsia" w:hAnsi="Times New Roman" w:cs="Times New Roman" w:hint="eastAsia"/>
          <w:b/>
          <w:bCs/>
          <w:sz w:val="20"/>
          <w:szCs w:val="20"/>
          <w:bdr w:val="single" w:sz="4" w:space="0" w:color="auto"/>
        </w:rPr>
        <w:t>部</w:t>
      </w:r>
    </w:p>
    <w:p w14:paraId="2C22F926" w14:textId="6F9C83F1" w:rsidR="00DF6345" w:rsidRPr="000E16A2" w:rsidRDefault="00711A67" w:rsidP="00711A67">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E046BA" w:rsidRPr="000E16A2">
        <w:rPr>
          <w:rFonts w:ascii="Times New Roman" w:eastAsiaTheme="minorEastAsia" w:hAnsi="Times New Roman" w:cs="Times New Roman"/>
        </w:rPr>
        <w:t>繼之而起者，上座部（除分別說之餘）又裂為說一切有及犢子二部。說三世及無為法皆有體，與上座分別說及大眾系之過去、未來無，現在、無為有者不同。</w:t>
      </w:r>
      <w:r w:rsidR="00804E34" w:rsidRPr="000E16A2">
        <w:rPr>
          <w:rStyle w:val="ab"/>
          <w:rFonts w:ascii="Times New Roman" w:eastAsiaTheme="minorEastAsia" w:hAnsi="Times New Roman" w:cs="Times New Roman"/>
        </w:rPr>
        <w:footnoteReference w:id="134"/>
      </w:r>
    </w:p>
    <w:p w14:paraId="29B8457F" w14:textId="773F14C7" w:rsidR="00DF6345" w:rsidRPr="000E16A2" w:rsidRDefault="00711A67" w:rsidP="00711A67">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bCs/>
        </w:rPr>
        <w:t>◎</w:t>
      </w:r>
      <w:r w:rsidR="00E046BA" w:rsidRPr="000E16A2">
        <w:rPr>
          <w:rFonts w:ascii="Times New Roman" w:eastAsiaTheme="minorEastAsia" w:hAnsi="Times New Roman" w:cs="Times New Roman"/>
          <w:b/>
          <w:bCs/>
        </w:rPr>
        <w:t>「一切有」本於佛說，</w:t>
      </w:r>
      <w:r w:rsidR="009B53D2" w:rsidRPr="000E16A2">
        <w:rPr>
          <w:rStyle w:val="ab"/>
          <w:rFonts w:ascii="Times New Roman" w:eastAsiaTheme="minorEastAsia" w:hAnsi="Times New Roman" w:cs="Times New Roman"/>
          <w:bCs/>
        </w:rPr>
        <w:footnoteReference w:id="135"/>
      </w:r>
      <w:r w:rsidR="00E046BA" w:rsidRPr="000E16A2">
        <w:rPr>
          <w:rFonts w:ascii="Times New Roman" w:eastAsiaTheme="minorEastAsia" w:hAnsi="Times New Roman" w:cs="Times New Roman"/>
          <w:b/>
          <w:bCs/>
        </w:rPr>
        <w:t>惟何謂一切有，則彼此異解</w:t>
      </w:r>
      <w:r w:rsidR="00E046BA" w:rsidRPr="000E16A2">
        <w:rPr>
          <w:rFonts w:ascii="Times New Roman" w:eastAsiaTheme="minorEastAsia" w:hAnsi="Times New Roman" w:cs="Times New Roman"/>
        </w:rPr>
        <w:t>；一分學者乃舉「一切有」以顯自異他，名說一切有部。</w:t>
      </w:r>
      <w:r w:rsidR="00E046BA" w:rsidRPr="000E16A2">
        <w:rPr>
          <w:rFonts w:ascii="Times New Roman" w:eastAsiaTheme="minorEastAsia" w:hAnsi="Times New Roman" w:cs="Times New Roman"/>
          <w:b/>
          <w:bCs/>
        </w:rPr>
        <w:t>然一切有宗，不必即為發智、婆沙師，彼特依三世實有之義，分別推衍而至於極端者</w:t>
      </w:r>
      <w:r w:rsidR="00E046BA" w:rsidRPr="000E16A2">
        <w:rPr>
          <w:rFonts w:ascii="Times New Roman" w:eastAsiaTheme="minorEastAsia" w:hAnsi="Times New Roman" w:cs="Times New Roman"/>
        </w:rPr>
        <w:t>。</w:t>
      </w:r>
      <w:r w:rsidR="00E023C6" w:rsidRPr="000E16A2">
        <w:rPr>
          <w:rStyle w:val="ab"/>
          <w:rFonts w:ascii="Times New Roman" w:eastAsiaTheme="minorEastAsia" w:hAnsi="Times New Roman" w:cs="Times New Roman"/>
          <w:bCs/>
        </w:rPr>
        <w:footnoteReference w:id="136"/>
      </w:r>
    </w:p>
    <w:p w14:paraId="03E9E895" w14:textId="42818714" w:rsidR="00781969" w:rsidRPr="000E16A2" w:rsidRDefault="00711A67" w:rsidP="00711A67">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E046BA" w:rsidRPr="000E16A2">
        <w:rPr>
          <w:rFonts w:ascii="Times New Roman" w:eastAsiaTheme="minorEastAsia" w:hAnsi="Times New Roman" w:cs="Times New Roman"/>
        </w:rPr>
        <w:t>舊以</w:t>
      </w:r>
      <w:r w:rsidR="003E5D9D" w:rsidRPr="000E16A2">
        <w:rPr>
          <w:rFonts w:ascii="Times New Roman" w:eastAsiaTheme="minorEastAsia" w:hAnsi="Times New Roman" w:cs="Times New Roman"/>
        </w:rPr>
        <w:t>《</w:t>
      </w:r>
      <w:r w:rsidR="00E046BA" w:rsidRPr="000E16A2">
        <w:rPr>
          <w:rFonts w:ascii="Times New Roman" w:eastAsiaTheme="minorEastAsia" w:hAnsi="Times New Roman" w:cs="Times New Roman"/>
        </w:rPr>
        <w:t>發智論</w:t>
      </w:r>
      <w:r w:rsidR="003E5D9D" w:rsidRPr="000E16A2">
        <w:rPr>
          <w:rFonts w:ascii="Times New Roman" w:eastAsiaTheme="minorEastAsia" w:hAnsi="Times New Roman" w:cs="Times New Roman"/>
        </w:rPr>
        <w:t>》</w:t>
      </w:r>
      <w:r w:rsidR="00E046BA" w:rsidRPr="000E16A2">
        <w:rPr>
          <w:rFonts w:ascii="Times New Roman" w:eastAsiaTheme="minorEastAsia" w:hAnsi="Times New Roman" w:cs="Times New Roman"/>
        </w:rPr>
        <w:t>作者迦旃延尼子出佛滅三百年，</w:t>
      </w:r>
      <w:r w:rsidR="00F84647" w:rsidRPr="000E16A2">
        <w:rPr>
          <w:rStyle w:val="ab"/>
          <w:rFonts w:ascii="Times New Roman" w:eastAsiaTheme="minorEastAsia" w:hAnsi="Times New Roman" w:cs="Times New Roman"/>
        </w:rPr>
        <w:footnoteReference w:id="137"/>
      </w:r>
      <w:r w:rsidR="00E046BA" w:rsidRPr="000E16A2">
        <w:rPr>
          <w:rFonts w:ascii="Times New Roman" w:eastAsiaTheme="minorEastAsia" w:hAnsi="Times New Roman" w:cs="Times New Roman"/>
        </w:rPr>
        <w:t>乃</w:t>
      </w:r>
      <w:r w:rsidR="00E046BA" w:rsidRPr="000E16A2">
        <w:rPr>
          <w:rFonts w:ascii="Times New Roman" w:eastAsiaTheme="minorEastAsia" w:hAnsi="Times New Roman" w:cs="Times New Roman"/>
          <w:b/>
          <w:bCs/>
        </w:rPr>
        <w:t>以說一切有部為三百年始出，非也</w:t>
      </w:r>
      <w:r w:rsidR="00E046BA" w:rsidRPr="000E16A2">
        <w:rPr>
          <w:rFonts w:ascii="Times New Roman" w:eastAsiaTheme="minorEastAsia" w:hAnsi="Times New Roman" w:cs="Times New Roman"/>
        </w:rPr>
        <w:t>。</w:t>
      </w:r>
    </w:p>
    <w:p w14:paraId="2238B6D5" w14:textId="5A01ED52" w:rsidR="000A01A1" w:rsidRPr="000E16A2" w:rsidRDefault="005B6122" w:rsidP="005B6122">
      <w:pPr>
        <w:widowControl w:val="0"/>
        <w:spacing w:afterLines="0" w:after="0" w:line="240" w:lineRule="auto"/>
        <w:ind w:leftChars="100" w:left="240"/>
        <w:outlineLvl w:val="2"/>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二、三大系</w:t>
      </w:r>
      <w:r w:rsidR="0070546B" w:rsidRPr="000E16A2">
        <w:rPr>
          <w:rFonts w:ascii="Times New Roman" w:eastAsiaTheme="minorEastAsia" w:hAnsi="Times New Roman" w:cs="Times New Roman" w:hint="eastAsia"/>
          <w:b/>
          <w:bCs/>
          <w:sz w:val="20"/>
          <w:szCs w:val="20"/>
          <w:bdr w:val="single" w:sz="4" w:space="0" w:color="auto"/>
        </w:rPr>
        <w:t>之</w:t>
      </w:r>
      <w:r w:rsidRPr="000E16A2">
        <w:rPr>
          <w:rFonts w:ascii="Times New Roman" w:eastAsiaTheme="minorEastAsia" w:hAnsi="Times New Roman" w:cs="Times New Roman" w:hint="eastAsia"/>
          <w:b/>
          <w:bCs/>
          <w:sz w:val="20"/>
          <w:szCs w:val="20"/>
          <w:bdr w:val="single" w:sz="4" w:space="0" w:color="auto"/>
        </w:rPr>
        <w:t>再</w:t>
      </w:r>
      <w:r w:rsidR="0070546B" w:rsidRPr="000E16A2">
        <w:rPr>
          <w:rFonts w:ascii="Times New Roman" w:eastAsiaTheme="minorEastAsia" w:hAnsi="Times New Roman" w:cs="Times New Roman" w:hint="eastAsia"/>
          <w:b/>
          <w:bCs/>
          <w:sz w:val="20"/>
          <w:szCs w:val="20"/>
          <w:bdr w:val="single" w:sz="4" w:space="0" w:color="auto"/>
        </w:rPr>
        <w:t>分裂</w:t>
      </w:r>
    </w:p>
    <w:p w14:paraId="38EFA7A8" w14:textId="3B798AE5" w:rsidR="007A2F6A" w:rsidRPr="000E16A2" w:rsidRDefault="00D25DC7" w:rsidP="00D25DC7">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b/>
          <w:sz w:val="20"/>
          <w:szCs w:val="20"/>
          <w:bdr w:val="single" w:sz="4" w:space="0" w:color="auto"/>
        </w:rPr>
        <w:t>（一）</w:t>
      </w:r>
      <w:r w:rsidR="007A2F6A" w:rsidRPr="000E16A2">
        <w:rPr>
          <w:rFonts w:ascii="Times New Roman" w:eastAsiaTheme="minorEastAsia" w:hAnsi="Times New Roman" w:cs="Times New Roman" w:hint="eastAsia"/>
          <w:b/>
          <w:bCs/>
          <w:sz w:val="20"/>
          <w:szCs w:val="20"/>
          <w:bdr w:val="single" w:sz="4" w:space="0" w:color="auto"/>
        </w:rPr>
        <w:t>分別說系</w:t>
      </w:r>
      <w:r w:rsidRPr="000E16A2">
        <w:rPr>
          <w:rFonts w:ascii="Times New Roman" w:eastAsiaTheme="minorEastAsia" w:hAnsi="Times New Roman" w:cs="Times New Roman" w:hint="eastAsia"/>
          <w:b/>
          <w:bCs/>
          <w:sz w:val="20"/>
          <w:szCs w:val="20"/>
          <w:bdr w:val="single" w:sz="4" w:space="0" w:color="auto"/>
        </w:rPr>
        <w:t>之分派</w:t>
      </w:r>
    </w:p>
    <w:p w14:paraId="0CCE730F" w14:textId="53A2B131" w:rsidR="007070D0" w:rsidRPr="000E16A2" w:rsidRDefault="00856457" w:rsidP="00856457">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w:t>
      </w:r>
      <w:r w:rsidR="00507F0D" w:rsidRPr="000E16A2">
        <w:rPr>
          <w:rFonts w:ascii="Times New Roman" w:hAnsi="Times New Roman" w:cs="Times New Roman" w:hint="eastAsia"/>
          <w:b/>
          <w:sz w:val="20"/>
          <w:szCs w:val="20"/>
          <w:bdr w:val="single" w:sz="4" w:space="0" w:color="auto"/>
        </w:rPr>
        <w:t>懸</w:t>
      </w:r>
      <w:r w:rsidRPr="000E16A2">
        <w:rPr>
          <w:rFonts w:ascii="Times New Roman" w:hAnsi="Times New Roman" w:cs="Times New Roman" w:hint="eastAsia"/>
          <w:b/>
          <w:sz w:val="20"/>
          <w:szCs w:val="20"/>
          <w:bdr w:val="single" w:sz="4" w:space="0" w:color="auto"/>
        </w:rPr>
        <w:t>論</w:t>
      </w:r>
    </w:p>
    <w:p w14:paraId="67C9BA63" w14:textId="77777777" w:rsidR="00EA2C79" w:rsidRPr="000E16A2" w:rsidRDefault="00E046BA"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自三大系再分，經過不詳，疑分別說系之分派為早，即迦王所遣布教師之分化一方，可謂即法藏等分部之始也。</w:t>
      </w:r>
    </w:p>
    <w:p w14:paraId="2182EA9F" w14:textId="1A36EC7A" w:rsidR="00EA2C79" w:rsidRPr="000E16A2" w:rsidRDefault="00D52D29" w:rsidP="00D52D29">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w:t>
      </w:r>
      <w:r w:rsidR="00FE325E" w:rsidRPr="000E16A2">
        <w:rPr>
          <w:rFonts w:ascii="Times New Roman" w:hAnsi="Times New Roman" w:cs="Times New Roman" w:hint="eastAsia"/>
          <w:b/>
          <w:sz w:val="20"/>
          <w:szCs w:val="20"/>
          <w:bdr w:val="single" w:sz="4" w:space="0" w:color="auto"/>
        </w:rPr>
        <w:t>正說</w:t>
      </w:r>
    </w:p>
    <w:p w14:paraId="3C13306B" w14:textId="37AC95CE" w:rsidR="00FE325E" w:rsidRPr="000E16A2" w:rsidRDefault="008101B0" w:rsidP="008101B0">
      <w:pPr>
        <w:spacing w:afterLines="0" w:after="0" w:line="240" w:lineRule="auto"/>
        <w:ind w:leftChars="250" w:left="600"/>
        <w:outlineLvl w:val="5"/>
        <w:rPr>
          <w:rFonts w:ascii="Times New Roman" w:hAnsi="Times New Roman" w:cs="Times New Roman"/>
          <w:b/>
        </w:rPr>
      </w:pPr>
      <w:r w:rsidRPr="000E16A2">
        <w:rPr>
          <w:rFonts w:ascii="Times New Roman" w:hAnsi="Times New Roman" w:cs="Times New Roman" w:hint="eastAsia"/>
          <w:b/>
          <w:sz w:val="20"/>
          <w:bdr w:val="single" w:sz="4" w:space="0" w:color="auto"/>
        </w:rPr>
        <w:t>（</w:t>
      </w:r>
      <w:r w:rsidR="008706CB" w:rsidRPr="000E16A2">
        <w:rPr>
          <w:rFonts w:ascii="Times New Roman" w:hAnsi="Times New Roman" w:cs="Times New Roman" w:hint="eastAsia"/>
          <w:b/>
          <w:sz w:val="20"/>
          <w:bdr w:val="single" w:sz="4" w:space="0" w:color="auto"/>
        </w:rPr>
        <w:t>1</w:t>
      </w:r>
      <w:r w:rsidRPr="000E16A2">
        <w:rPr>
          <w:rFonts w:ascii="Times New Roman" w:hAnsi="Times New Roman" w:cs="Times New Roman" w:hint="eastAsia"/>
          <w:b/>
          <w:sz w:val="20"/>
          <w:bdr w:val="single" w:sz="4" w:space="0" w:color="auto"/>
        </w:rPr>
        <w:t>）大陸分說系──</w:t>
      </w:r>
      <w:r w:rsidR="00BA758C" w:rsidRPr="000E16A2">
        <w:rPr>
          <w:rFonts w:ascii="Times New Roman" w:hAnsi="Times New Roman" w:cs="Times New Roman" w:hint="eastAsia"/>
          <w:b/>
          <w:sz w:val="20"/>
          <w:bdr w:val="single" w:sz="4" w:space="0" w:color="auto"/>
        </w:rPr>
        <w:t>化地</w:t>
      </w:r>
      <w:r w:rsidRPr="000E16A2">
        <w:rPr>
          <w:rFonts w:ascii="Times New Roman" w:hAnsi="Times New Roman" w:cs="Times New Roman" w:hint="eastAsia"/>
          <w:b/>
          <w:sz w:val="20"/>
          <w:bdr w:val="single" w:sz="4" w:space="0" w:color="auto"/>
        </w:rPr>
        <w:t>、法藏、飲光等三部</w:t>
      </w:r>
      <w:r w:rsidR="007F2CDF" w:rsidRPr="000E16A2">
        <w:rPr>
          <w:rStyle w:val="ab"/>
          <w:rFonts w:ascii="Times New Roman" w:eastAsiaTheme="minorEastAsia" w:hAnsi="Times New Roman" w:cs="Times New Roman"/>
        </w:rPr>
        <w:footnoteReference w:id="138"/>
      </w:r>
    </w:p>
    <w:p w14:paraId="44089511" w14:textId="286A7B80" w:rsidR="00EA2C79" w:rsidRPr="000E16A2" w:rsidRDefault="00960464" w:rsidP="00AB0E32">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E046BA" w:rsidRPr="000E16A2">
        <w:rPr>
          <w:rFonts w:ascii="Times New Roman" w:eastAsiaTheme="minorEastAsia" w:hAnsi="Times New Roman" w:cs="Times New Roman"/>
        </w:rPr>
        <w:t>有國師（或云國王）化地者，通吠陀、聲明之學，出家得羅</w:t>
      </w:r>
      <w:r w:rsidR="00C8191A" w:rsidRPr="000E16A2">
        <w:rPr>
          <w:rFonts w:ascii="Times New Roman" w:eastAsiaTheme="minorEastAsia" w:hAnsi="Times New Roman" w:cs="Times New Roman" w:hint="eastAsia"/>
          <w:sz w:val="22"/>
          <w:shd w:val="pct15" w:color="auto" w:fill="FFFFFF"/>
        </w:rPr>
        <w:t>〔</w:t>
      </w:r>
      <w:r w:rsidR="00C8191A" w:rsidRPr="000E16A2">
        <w:rPr>
          <w:rFonts w:ascii="Times New Roman" w:eastAsiaTheme="minorEastAsia" w:hAnsi="Times New Roman" w:cs="Times New Roman"/>
          <w:sz w:val="22"/>
          <w:shd w:val="pct15" w:color="auto" w:fill="FFFFFF"/>
        </w:rPr>
        <w:t>p.</w:t>
      </w:r>
      <w:r w:rsidR="00C8191A" w:rsidRPr="000E16A2">
        <w:rPr>
          <w:rFonts w:ascii="Times New Roman" w:eastAsiaTheme="minorEastAsia" w:hAnsi="Times New Roman" w:cs="Times New Roman" w:hint="eastAsia"/>
          <w:sz w:val="22"/>
          <w:shd w:val="pct15" w:color="auto" w:fill="FFFFFF"/>
        </w:rPr>
        <w:t>118</w:t>
      </w:r>
      <w:r w:rsidR="00C8191A" w:rsidRPr="000E16A2">
        <w:rPr>
          <w:rFonts w:ascii="Times New Roman" w:eastAsiaTheme="minorEastAsia" w:hAnsi="Times New Roman" w:cs="Times New Roman" w:hint="eastAsia"/>
          <w:sz w:val="22"/>
          <w:shd w:val="pct15" w:color="auto" w:fill="FFFFFF"/>
        </w:rPr>
        <w:t>〕</w:t>
      </w:r>
      <w:r w:rsidR="00542245" w:rsidRPr="000E16A2">
        <w:rPr>
          <w:rFonts w:ascii="Times New Roman" w:eastAsiaTheme="minorEastAsia" w:hAnsi="Times New Roman" w:cs="Times New Roman"/>
        </w:rPr>
        <w:t>漢果。間取吠陀及聲明以莊嚴佛法，視同佛說，信其說者，</w:t>
      </w:r>
      <w:r w:rsidR="00542245" w:rsidRPr="000E16A2">
        <w:rPr>
          <w:rFonts w:ascii="Times New Roman" w:eastAsiaTheme="minorEastAsia" w:hAnsi="Times New Roman" w:cs="Times New Roman"/>
          <w:b/>
        </w:rPr>
        <w:t>從部主為名</w:t>
      </w:r>
      <w:r w:rsidR="00542245" w:rsidRPr="000E16A2">
        <w:rPr>
          <w:rFonts w:ascii="Times New Roman" w:eastAsiaTheme="minorEastAsia" w:hAnsi="Times New Roman" w:cs="Times New Roman"/>
        </w:rPr>
        <w:t>，</w:t>
      </w:r>
      <w:r w:rsidR="00542245" w:rsidRPr="000E16A2">
        <w:rPr>
          <w:rFonts w:ascii="Times New Roman" w:eastAsiaTheme="minorEastAsia" w:hAnsi="Times New Roman" w:cs="Times New Roman"/>
          <w:b/>
        </w:rPr>
        <w:t>曰化地部</w:t>
      </w:r>
      <w:r w:rsidR="00542245" w:rsidRPr="000E16A2">
        <w:rPr>
          <w:rFonts w:ascii="Times New Roman" w:eastAsiaTheme="minorEastAsia" w:hAnsi="Times New Roman" w:cs="Times New Roman"/>
        </w:rPr>
        <w:t>。</w:t>
      </w:r>
    </w:p>
    <w:p w14:paraId="366F8E09" w14:textId="75F0F324" w:rsidR="00EA2C79" w:rsidRPr="000E16A2" w:rsidRDefault="00AB0E32" w:rsidP="00AB0E32">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42245" w:rsidRPr="000E16A2">
        <w:rPr>
          <w:rFonts w:ascii="Times New Roman" w:eastAsiaTheme="minorEastAsia" w:hAnsi="Times New Roman" w:cs="Times New Roman"/>
        </w:rPr>
        <w:t>又有法藏（曇無德）阿羅漢者，自稱以目犍連為師，習「經」、「律」、「論」、「咒」、「菩薩」五藏云。漢譯法藏部之</w:t>
      </w:r>
      <w:r w:rsidR="003E5D9D" w:rsidRPr="000E16A2">
        <w:rPr>
          <w:rFonts w:ascii="Times New Roman" w:eastAsiaTheme="minorEastAsia" w:hAnsi="Times New Roman" w:cs="Times New Roman"/>
        </w:rPr>
        <w:t>《</w:t>
      </w:r>
      <w:r w:rsidR="00542245" w:rsidRPr="000E16A2">
        <w:rPr>
          <w:rFonts w:ascii="Times New Roman" w:eastAsiaTheme="minorEastAsia" w:hAnsi="Times New Roman" w:cs="Times New Roman"/>
        </w:rPr>
        <w:t>四分律</w:t>
      </w:r>
      <w:r w:rsidR="003E5D9D" w:rsidRPr="000E16A2">
        <w:rPr>
          <w:rFonts w:ascii="Times New Roman" w:eastAsiaTheme="minorEastAsia" w:hAnsi="Times New Roman" w:cs="Times New Roman"/>
        </w:rPr>
        <w:t>》</w:t>
      </w:r>
      <w:r w:rsidR="00542245" w:rsidRPr="000E16A2">
        <w:rPr>
          <w:rFonts w:ascii="Times New Roman" w:eastAsiaTheme="minorEastAsia" w:hAnsi="Times New Roman" w:cs="Times New Roman"/>
        </w:rPr>
        <w:t>，但明「經」、「律」、「論」、「雜」四藏。然卷十一云：「</w:t>
      </w:r>
      <w:r w:rsidR="00542245" w:rsidRPr="000E16A2">
        <w:rPr>
          <w:rFonts w:ascii="Times New Roman" w:eastAsia="標楷體" w:hAnsi="Times New Roman" w:cs="Times New Roman"/>
        </w:rPr>
        <w:t>字義者，二人共誦，不前不後，阿羅波遮那</w:t>
      </w:r>
      <w:r w:rsidR="00542245" w:rsidRPr="000E16A2">
        <w:rPr>
          <w:rFonts w:ascii="Times New Roman" w:eastAsiaTheme="minorEastAsia" w:hAnsi="Times New Roman" w:cs="Times New Roman"/>
        </w:rPr>
        <w:t>」。阿羅波遮那，乃文殊師利之陀羅尼，</w:t>
      </w:r>
      <w:r w:rsidR="00D229A4" w:rsidRPr="000E16A2">
        <w:rPr>
          <w:rStyle w:val="ab"/>
          <w:rFonts w:ascii="Times New Roman" w:eastAsiaTheme="minorEastAsia" w:hAnsi="Times New Roman" w:cs="Times New Roman"/>
        </w:rPr>
        <w:footnoteReference w:id="139"/>
      </w:r>
      <w:r w:rsidR="003E5D9D" w:rsidRPr="000E16A2">
        <w:rPr>
          <w:rFonts w:ascii="Times New Roman" w:eastAsiaTheme="minorEastAsia" w:hAnsi="Times New Roman" w:cs="Times New Roman"/>
        </w:rPr>
        <w:t>《</w:t>
      </w:r>
      <w:r w:rsidR="00542245" w:rsidRPr="000E16A2">
        <w:rPr>
          <w:rFonts w:ascii="Times New Roman" w:eastAsiaTheme="minorEastAsia" w:hAnsi="Times New Roman" w:cs="Times New Roman"/>
        </w:rPr>
        <w:t>四分律</w:t>
      </w:r>
      <w:r w:rsidR="003E5D9D" w:rsidRPr="000E16A2">
        <w:rPr>
          <w:rFonts w:ascii="Times New Roman" w:eastAsiaTheme="minorEastAsia" w:hAnsi="Times New Roman" w:cs="Times New Roman"/>
        </w:rPr>
        <w:t>》</w:t>
      </w:r>
      <w:r w:rsidR="00542245" w:rsidRPr="000E16A2">
        <w:rPr>
          <w:rFonts w:ascii="Times New Roman" w:eastAsiaTheme="minorEastAsia" w:hAnsi="Times New Roman" w:cs="Times New Roman"/>
        </w:rPr>
        <w:t>有之，則法藏部之有明咒，信不誣也。信其所說者，</w:t>
      </w:r>
      <w:r w:rsidR="00542245" w:rsidRPr="000E16A2">
        <w:rPr>
          <w:rFonts w:ascii="Times New Roman" w:eastAsiaTheme="minorEastAsia" w:hAnsi="Times New Roman" w:cs="Times New Roman"/>
          <w:b/>
        </w:rPr>
        <w:t>從部主為名</w:t>
      </w:r>
      <w:r w:rsidR="00542245" w:rsidRPr="000E16A2">
        <w:rPr>
          <w:rFonts w:ascii="Times New Roman" w:eastAsiaTheme="minorEastAsia" w:hAnsi="Times New Roman" w:cs="Times New Roman"/>
        </w:rPr>
        <w:t>，</w:t>
      </w:r>
      <w:r w:rsidR="00542245" w:rsidRPr="000E16A2">
        <w:rPr>
          <w:rFonts w:ascii="Times New Roman" w:eastAsiaTheme="minorEastAsia" w:hAnsi="Times New Roman" w:cs="Times New Roman"/>
          <w:b/>
        </w:rPr>
        <w:t>名法藏部</w:t>
      </w:r>
      <w:r w:rsidR="00542245" w:rsidRPr="000E16A2">
        <w:rPr>
          <w:rFonts w:ascii="Times New Roman" w:eastAsiaTheme="minorEastAsia" w:hAnsi="Times New Roman" w:cs="Times New Roman"/>
        </w:rPr>
        <w:t>。</w:t>
      </w:r>
    </w:p>
    <w:p w14:paraId="1A8C6D8B" w14:textId="448A23D5" w:rsidR="00733D37" w:rsidRPr="000E16A2" w:rsidRDefault="00C63A79" w:rsidP="00C63A79">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lastRenderedPageBreak/>
        <w:t>◎</w:t>
      </w:r>
      <w:r w:rsidR="00542245" w:rsidRPr="000E16A2">
        <w:rPr>
          <w:rFonts w:ascii="Times New Roman" w:eastAsiaTheme="minorEastAsia" w:hAnsi="Times New Roman" w:cs="Times New Roman"/>
        </w:rPr>
        <w:t>又有飲光羅漢者，撰集佛語，以破外道為一類，對治煩惱為一類，亦</w:t>
      </w:r>
      <w:r w:rsidR="00542245" w:rsidRPr="000E16A2">
        <w:rPr>
          <w:rFonts w:ascii="Times New Roman" w:eastAsiaTheme="minorEastAsia" w:hAnsi="Times New Roman" w:cs="Times New Roman"/>
          <w:b/>
        </w:rPr>
        <w:t>從部主得名，名飲光部</w:t>
      </w:r>
      <w:r w:rsidR="00542245" w:rsidRPr="000E16A2">
        <w:rPr>
          <w:rFonts w:ascii="Times New Roman" w:eastAsiaTheme="minorEastAsia" w:hAnsi="Times New Roman" w:cs="Times New Roman"/>
        </w:rPr>
        <w:t>。</w:t>
      </w:r>
    </w:p>
    <w:p w14:paraId="1E6A3FEE" w14:textId="14317F52" w:rsidR="003E5A72" w:rsidRPr="000E16A2" w:rsidRDefault="005E0F47" w:rsidP="005E0F47">
      <w:pPr>
        <w:widowControl w:val="0"/>
        <w:spacing w:after="108" w:line="240" w:lineRule="auto"/>
        <w:ind w:left="240" w:hangingChars="100" w:hanging="240"/>
        <w:jc w:val="left"/>
        <w:rPr>
          <w:rFonts w:ascii="Times New Roman" w:eastAsiaTheme="minorEastAsia" w:hAnsi="Times New Roman" w:cs="Times New Roman"/>
        </w:rPr>
      </w:pPr>
      <w:r w:rsidRPr="000E16A2">
        <w:rPr>
          <w:rFonts w:ascii="Times New Roman" w:eastAsiaTheme="minorEastAsia" w:hAnsi="Times New Roman" w:cs="Times New Roman" w:hint="eastAsia"/>
        </w:rPr>
        <w:t>※</w:t>
      </w:r>
      <w:r w:rsidR="00542245" w:rsidRPr="000E16A2">
        <w:rPr>
          <w:rFonts w:ascii="Times New Roman" w:eastAsiaTheme="minorEastAsia" w:hAnsi="Times New Roman" w:cs="Times New Roman"/>
        </w:rPr>
        <w:t>此三部化行大陸，於聖典多有改作。或融入吠陀而尊為佛說；或仰推目連（神通）以證明咒之可信；或以破外對內而別為撰集，與大眾之多聞、說假同其作風。</w:t>
      </w:r>
      <w:r w:rsidR="000219CA" w:rsidRPr="000E16A2">
        <w:rPr>
          <w:rStyle w:val="ab"/>
          <w:rFonts w:ascii="Times New Roman" w:eastAsiaTheme="minorEastAsia" w:hAnsi="Times New Roman" w:cs="Times New Roman"/>
        </w:rPr>
        <w:footnoteReference w:id="140"/>
      </w:r>
    </w:p>
    <w:p w14:paraId="7F7E8653" w14:textId="1E206F3E" w:rsidR="003E5A72" w:rsidRPr="000E16A2" w:rsidRDefault="00AD490B" w:rsidP="00AD490B">
      <w:pPr>
        <w:spacing w:afterLines="0" w:after="0" w:line="240" w:lineRule="auto"/>
        <w:ind w:leftChars="250" w:left="600"/>
        <w:outlineLvl w:val="5"/>
        <w:rPr>
          <w:rFonts w:ascii="Times New Roman" w:hAnsi="Times New Roman" w:cs="Times New Roman"/>
          <w:b/>
        </w:rPr>
      </w:pPr>
      <w:r w:rsidRPr="000E16A2">
        <w:rPr>
          <w:rFonts w:ascii="Times New Roman" w:hAnsi="Times New Roman" w:cs="Times New Roman" w:hint="eastAsia"/>
          <w:b/>
          <w:sz w:val="20"/>
          <w:bdr w:val="single" w:sz="4" w:space="0" w:color="auto"/>
        </w:rPr>
        <w:t>（</w:t>
      </w:r>
      <w:r w:rsidRPr="000E16A2">
        <w:rPr>
          <w:rFonts w:ascii="Times New Roman" w:hAnsi="Times New Roman" w:cs="Times New Roman" w:hint="eastAsia"/>
          <w:b/>
          <w:sz w:val="20"/>
          <w:bdr w:val="single" w:sz="4" w:space="0" w:color="auto"/>
        </w:rPr>
        <w:t>2</w:t>
      </w:r>
      <w:r w:rsidRPr="000E16A2">
        <w:rPr>
          <w:rFonts w:ascii="Times New Roman" w:hAnsi="Times New Roman" w:cs="Times New Roman" w:hint="eastAsia"/>
          <w:b/>
          <w:sz w:val="20"/>
          <w:bdr w:val="single" w:sz="4" w:space="0" w:color="auto"/>
        </w:rPr>
        <w:t>）海南分別說系</w:t>
      </w:r>
    </w:p>
    <w:p w14:paraId="55E90868" w14:textId="0F760D2D" w:rsidR="00330A43" w:rsidRPr="000E16A2" w:rsidRDefault="00542245"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紅衣即銅鍱部，由迦王子摩哂陀傳入錫蘭，得國王之信奉，改建眉伽園以居之。大陸佛法之變化，所受者少，故今巴利語系之佛教較淳樸，吾人亦得據之以想像分別說系之初型。</w:t>
      </w:r>
    </w:p>
    <w:p w14:paraId="264AA3FC" w14:textId="2015E99A" w:rsidR="00330A43" w:rsidRPr="000E16A2" w:rsidRDefault="00E04559" w:rsidP="00AE7276">
      <w:pPr>
        <w:widowControl w:val="0"/>
        <w:spacing w:afterLines="0" w:after="0" w:line="240" w:lineRule="auto"/>
        <w:ind w:leftChars="250" w:left="600"/>
        <w:outlineLvl w:val="5"/>
        <w:rPr>
          <w:rFonts w:ascii="Times New Roman" w:eastAsiaTheme="minorEastAsia" w:hAnsi="Times New Roman" w:cs="Times New Roman"/>
          <w:b/>
          <w:bCs/>
          <w:sz w:val="20"/>
          <w:szCs w:val="20"/>
          <w:bdr w:val="single" w:sz="4" w:space="0" w:color="auto"/>
        </w:rPr>
      </w:pPr>
      <w:r w:rsidRPr="000E16A2">
        <w:rPr>
          <w:rFonts w:ascii="Times New Roman" w:hAnsi="Times New Roman" w:cs="Times New Roman" w:hint="eastAsia"/>
          <w:b/>
          <w:sz w:val="20"/>
          <w:bdr w:val="single" w:sz="4" w:space="0" w:color="auto"/>
        </w:rPr>
        <w:t>（</w:t>
      </w:r>
      <w:r w:rsidRPr="000E16A2">
        <w:rPr>
          <w:rFonts w:ascii="Times New Roman" w:hAnsi="Times New Roman" w:cs="Times New Roman" w:hint="eastAsia"/>
          <w:b/>
          <w:sz w:val="20"/>
          <w:bdr w:val="single" w:sz="4" w:space="0" w:color="auto"/>
        </w:rPr>
        <w:t>3</w:t>
      </w:r>
      <w:r w:rsidRPr="000E16A2">
        <w:rPr>
          <w:rFonts w:ascii="Times New Roman" w:hAnsi="Times New Roman" w:cs="Times New Roman" w:hint="eastAsia"/>
          <w:b/>
          <w:sz w:val="20"/>
          <w:bdr w:val="single" w:sz="4" w:space="0" w:color="auto"/>
        </w:rPr>
        <w:t>）</w:t>
      </w:r>
      <w:r w:rsidR="00532047" w:rsidRPr="000E16A2">
        <w:rPr>
          <w:rFonts w:ascii="Times New Roman" w:eastAsiaTheme="minorEastAsia" w:hAnsi="Times New Roman" w:cs="Times New Roman" w:hint="eastAsia"/>
          <w:b/>
          <w:bCs/>
          <w:sz w:val="20"/>
          <w:szCs w:val="20"/>
          <w:bdr w:val="single" w:sz="4" w:space="0" w:color="auto"/>
        </w:rPr>
        <w:t>附論——分別說系重於律學</w:t>
      </w:r>
      <w:r w:rsidR="00965EA8" w:rsidRPr="000E16A2">
        <w:rPr>
          <w:rFonts w:ascii="Times New Roman" w:eastAsiaTheme="minorEastAsia" w:hAnsi="Times New Roman" w:cs="Times New Roman" w:hint="eastAsia"/>
          <w:b/>
          <w:bCs/>
          <w:sz w:val="20"/>
          <w:szCs w:val="20"/>
          <w:bdr w:val="single" w:sz="4" w:space="0" w:color="auto"/>
        </w:rPr>
        <w:t>（各支派皆</w:t>
      </w:r>
      <w:r w:rsidR="000A417F" w:rsidRPr="000E16A2">
        <w:rPr>
          <w:rFonts w:ascii="Times New Roman" w:eastAsiaTheme="minorEastAsia" w:hAnsi="Times New Roman" w:cs="Times New Roman" w:hint="eastAsia"/>
          <w:b/>
          <w:bCs/>
          <w:sz w:val="20"/>
          <w:szCs w:val="20"/>
          <w:bdr w:val="single" w:sz="4" w:space="0" w:color="auto"/>
        </w:rPr>
        <w:t>具</w:t>
      </w:r>
      <w:r w:rsidR="00965EA8" w:rsidRPr="000E16A2">
        <w:rPr>
          <w:rFonts w:ascii="Times New Roman" w:eastAsiaTheme="minorEastAsia" w:hAnsi="Times New Roman" w:cs="Times New Roman" w:hint="eastAsia"/>
          <w:b/>
          <w:bCs/>
          <w:sz w:val="20"/>
          <w:szCs w:val="20"/>
          <w:bdr w:val="single" w:sz="4" w:space="0" w:color="auto"/>
        </w:rPr>
        <w:t>各自</w:t>
      </w:r>
      <w:r w:rsidR="000A417F" w:rsidRPr="000E16A2">
        <w:rPr>
          <w:rFonts w:ascii="Times New Roman" w:eastAsiaTheme="minorEastAsia" w:hAnsi="Times New Roman" w:cs="Times New Roman" w:hint="eastAsia"/>
          <w:b/>
          <w:bCs/>
          <w:sz w:val="20"/>
          <w:szCs w:val="20"/>
          <w:bdr w:val="single" w:sz="4" w:space="0" w:color="auto"/>
        </w:rPr>
        <w:t>之</w:t>
      </w:r>
      <w:r w:rsidR="00965EA8" w:rsidRPr="000E16A2">
        <w:rPr>
          <w:rFonts w:ascii="Times New Roman" w:eastAsiaTheme="minorEastAsia" w:hAnsi="Times New Roman" w:cs="Times New Roman" w:hint="eastAsia"/>
          <w:b/>
          <w:bCs/>
          <w:sz w:val="20"/>
          <w:szCs w:val="20"/>
          <w:bdr w:val="single" w:sz="4" w:space="0" w:color="auto"/>
        </w:rPr>
        <w:t>律典）</w:t>
      </w:r>
    </w:p>
    <w:p w14:paraId="782DDA15" w14:textId="78E4FFBD" w:rsidR="00532047" w:rsidRPr="000E16A2" w:rsidRDefault="00542245"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上座分別說者重律，故每一分派，即有一不同之律。古傳律分五部，即上座分別說系所出之飲光、法藏、化地三部，及一切有，摩訶僧祇律也。</w:t>
      </w:r>
    </w:p>
    <w:p w14:paraId="67CD6821" w14:textId="62B25613" w:rsidR="00481C9A" w:rsidRPr="000E16A2" w:rsidRDefault="00CF23B9" w:rsidP="00CF23B9">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w:t>
      </w:r>
      <w:r w:rsidR="00AA3CE1" w:rsidRPr="000E16A2">
        <w:rPr>
          <w:rFonts w:ascii="Times New Roman" w:eastAsiaTheme="minorEastAsia" w:hAnsi="Times New Roman" w:cs="Times New Roman" w:hint="eastAsia"/>
          <w:b/>
          <w:bCs/>
          <w:sz w:val="20"/>
          <w:szCs w:val="20"/>
          <w:bdr w:val="single" w:sz="4" w:space="0" w:color="auto"/>
        </w:rPr>
        <w:t>二</w:t>
      </w:r>
      <w:r w:rsidRPr="000E16A2">
        <w:rPr>
          <w:rFonts w:ascii="Times New Roman" w:eastAsiaTheme="minorEastAsia" w:hAnsi="Times New Roman" w:cs="Times New Roman" w:hint="eastAsia"/>
          <w:b/>
          <w:bCs/>
          <w:sz w:val="20"/>
          <w:szCs w:val="20"/>
          <w:bdr w:val="single" w:sz="4" w:space="0" w:color="auto"/>
        </w:rPr>
        <w:t>）</w:t>
      </w:r>
      <w:r w:rsidR="00481C9A" w:rsidRPr="000E16A2">
        <w:rPr>
          <w:rFonts w:ascii="Times New Roman" w:eastAsiaTheme="minorEastAsia" w:hAnsi="Times New Roman" w:cs="Times New Roman" w:hint="eastAsia"/>
          <w:b/>
          <w:bCs/>
          <w:sz w:val="20"/>
          <w:szCs w:val="20"/>
          <w:bdr w:val="single" w:sz="4" w:space="0" w:color="auto"/>
        </w:rPr>
        <w:t>犢子部</w:t>
      </w:r>
      <w:r w:rsidRPr="000E16A2">
        <w:rPr>
          <w:rFonts w:ascii="Times New Roman" w:eastAsiaTheme="minorEastAsia" w:hAnsi="Times New Roman" w:cs="Times New Roman" w:hint="eastAsia"/>
          <w:b/>
          <w:bCs/>
          <w:sz w:val="20"/>
          <w:szCs w:val="20"/>
          <w:bdr w:val="single" w:sz="4" w:space="0" w:color="auto"/>
        </w:rPr>
        <w:t>之分</w:t>
      </w:r>
      <w:r w:rsidR="00481C9A" w:rsidRPr="000E16A2">
        <w:rPr>
          <w:rFonts w:ascii="Times New Roman" w:eastAsiaTheme="minorEastAsia" w:hAnsi="Times New Roman" w:cs="Times New Roman" w:hint="eastAsia"/>
          <w:b/>
          <w:bCs/>
          <w:sz w:val="20"/>
          <w:szCs w:val="20"/>
          <w:bdr w:val="single" w:sz="4" w:space="0" w:color="auto"/>
        </w:rPr>
        <w:t>派</w:t>
      </w:r>
    </w:p>
    <w:p w14:paraId="71AC9BFD" w14:textId="2FE1FCB2" w:rsidR="00156B92" w:rsidRPr="000E16A2" w:rsidRDefault="00542245" w:rsidP="00156B92">
      <w:pPr>
        <w:widowControl w:val="0"/>
        <w:spacing w:afterLines="0" w:after="0" w:line="240" w:lineRule="auto"/>
        <w:rPr>
          <w:rFonts w:ascii="Times New Roman" w:eastAsiaTheme="minorEastAsia" w:hAnsi="Times New Roman" w:cs="Times New Roman"/>
        </w:rPr>
      </w:pPr>
      <w:r w:rsidRPr="000E16A2">
        <w:rPr>
          <w:rFonts w:ascii="Times New Roman" w:eastAsiaTheme="minorEastAsia" w:hAnsi="Times New Roman" w:cs="Times New Roman"/>
        </w:rPr>
        <w:t>次犢子</w:t>
      </w:r>
      <w:r w:rsidR="00156B92" w:rsidRPr="000E16A2">
        <w:rPr>
          <w:rFonts w:ascii="Times New Roman" w:eastAsiaTheme="minorEastAsia" w:hAnsi="Times New Roman" w:cs="Times New Roman" w:hint="eastAsia"/>
          <w:sz w:val="22"/>
          <w:shd w:val="pct15" w:color="auto" w:fill="FFFFFF"/>
        </w:rPr>
        <w:t>〔</w:t>
      </w:r>
      <w:r w:rsidR="00156B92" w:rsidRPr="000E16A2">
        <w:rPr>
          <w:rFonts w:ascii="Times New Roman" w:eastAsiaTheme="minorEastAsia" w:hAnsi="Times New Roman" w:cs="Times New Roman"/>
          <w:sz w:val="22"/>
          <w:shd w:val="pct15" w:color="auto" w:fill="FFFFFF"/>
        </w:rPr>
        <w:t>p.</w:t>
      </w:r>
      <w:r w:rsidR="00156B92" w:rsidRPr="000E16A2">
        <w:rPr>
          <w:rFonts w:ascii="Times New Roman" w:eastAsiaTheme="minorEastAsia" w:hAnsi="Times New Roman" w:cs="Times New Roman" w:hint="eastAsia"/>
          <w:sz w:val="22"/>
          <w:shd w:val="pct15" w:color="auto" w:fill="FFFFFF"/>
        </w:rPr>
        <w:t>11</w:t>
      </w:r>
      <w:r w:rsidR="00156B92" w:rsidRPr="000E16A2">
        <w:rPr>
          <w:rFonts w:ascii="Times New Roman" w:eastAsiaTheme="minorEastAsia" w:hAnsi="Times New Roman" w:cs="Times New Roman"/>
          <w:sz w:val="22"/>
          <w:shd w:val="pct15" w:color="auto" w:fill="FFFFFF"/>
        </w:rPr>
        <w:t>9</w:t>
      </w:r>
      <w:r w:rsidR="00156B92" w:rsidRPr="000E16A2">
        <w:rPr>
          <w:rFonts w:ascii="Times New Roman" w:eastAsiaTheme="minorEastAsia" w:hAnsi="Times New Roman" w:cs="Times New Roman" w:hint="eastAsia"/>
          <w:sz w:val="22"/>
          <w:shd w:val="pct15" w:color="auto" w:fill="FFFFFF"/>
        </w:rPr>
        <w:t>〕</w:t>
      </w:r>
      <w:r w:rsidR="0080158D" w:rsidRPr="000E16A2">
        <w:rPr>
          <w:rFonts w:ascii="Times New Roman" w:eastAsiaTheme="minorEastAsia" w:hAnsi="Times New Roman" w:cs="Times New Roman"/>
        </w:rPr>
        <w:t>系之分裂者，犢子學</w:t>
      </w:r>
      <w:r w:rsidR="003E5D9D" w:rsidRPr="000E16A2">
        <w:rPr>
          <w:rFonts w:ascii="Times New Roman" w:eastAsiaTheme="minorEastAsia" w:hAnsi="Times New Roman" w:cs="Times New Roman"/>
        </w:rPr>
        <w:t>《</w:t>
      </w:r>
      <w:r w:rsidR="0080158D" w:rsidRPr="000E16A2">
        <w:rPr>
          <w:rFonts w:ascii="Times New Roman" w:eastAsiaTheme="minorEastAsia" w:hAnsi="Times New Roman" w:cs="Times New Roman"/>
        </w:rPr>
        <w:t>舍利弗阿毘曇</w:t>
      </w:r>
      <w:r w:rsidR="003E5D9D" w:rsidRPr="000E16A2">
        <w:rPr>
          <w:rFonts w:ascii="Times New Roman" w:eastAsiaTheme="minorEastAsia" w:hAnsi="Times New Roman" w:cs="Times New Roman"/>
        </w:rPr>
        <w:t>》</w:t>
      </w:r>
      <w:r w:rsidR="0080158D" w:rsidRPr="000E16A2">
        <w:rPr>
          <w:rFonts w:ascii="Times New Roman" w:eastAsiaTheme="minorEastAsia" w:hAnsi="Times New Roman" w:cs="Times New Roman"/>
        </w:rPr>
        <w:t>，特重論議。</w:t>
      </w:r>
      <w:r w:rsidR="004404FE" w:rsidRPr="000E16A2">
        <w:rPr>
          <w:rStyle w:val="ab"/>
          <w:rFonts w:ascii="Times New Roman" w:eastAsiaTheme="minorEastAsia" w:hAnsi="Times New Roman" w:cs="Times New Roman"/>
        </w:rPr>
        <w:footnoteReference w:id="141"/>
      </w:r>
      <w:r w:rsidR="0080158D" w:rsidRPr="000E16A2">
        <w:rPr>
          <w:rFonts w:ascii="Times New Roman" w:eastAsiaTheme="minorEastAsia" w:hAnsi="Times New Roman" w:cs="Times New Roman"/>
        </w:rPr>
        <w:t>於本論之有所不足者，各取經義補充之，立義既異，遂分四部。</w:t>
      </w:r>
      <w:r w:rsidR="00920671" w:rsidRPr="000E16A2">
        <w:rPr>
          <w:rFonts w:ascii="Gandhari Unicode" w:hAnsi="Gandhari Unicode" w:cs="Gandhari Unicode"/>
          <w:vertAlign w:val="superscript"/>
        </w:rPr>
        <w:footnoteReference w:id="142"/>
      </w:r>
    </w:p>
    <w:p w14:paraId="5AEB5133" w14:textId="50DA0620" w:rsidR="00156B92" w:rsidRPr="000E16A2" w:rsidRDefault="00156B92" w:rsidP="00156B92">
      <w:pPr>
        <w:widowControl w:val="0"/>
        <w:spacing w:afterLines="0" w:after="0" w:line="240" w:lineRule="auto"/>
        <w:rPr>
          <w:rFonts w:ascii="Times New Roman" w:eastAsiaTheme="minorEastAsia" w:hAnsi="Times New Roman" w:cs="Times New Roman"/>
        </w:rPr>
      </w:pPr>
      <w:r w:rsidRPr="000E16A2">
        <w:rPr>
          <w:rFonts w:ascii="細明體" w:eastAsia="細明體" w:hAnsi="細明體" w:cs="Times New Roman" w:hint="eastAsia"/>
        </w:rPr>
        <w:t>◎</w:t>
      </w:r>
      <w:r w:rsidR="0080158D" w:rsidRPr="000E16A2">
        <w:rPr>
          <w:rFonts w:ascii="Times New Roman" w:eastAsiaTheme="minorEastAsia" w:hAnsi="Times New Roman" w:cs="Times New Roman"/>
        </w:rPr>
        <w:t>賢阿羅漢之後學，名曰賢冑。</w:t>
      </w:r>
    </w:p>
    <w:p w14:paraId="0C767CCB" w14:textId="5729D6D6" w:rsidR="00156B92" w:rsidRPr="000E16A2" w:rsidRDefault="00156B92" w:rsidP="00156B92">
      <w:pPr>
        <w:widowControl w:val="0"/>
        <w:spacing w:afterLines="0" w:after="0" w:line="240" w:lineRule="auto"/>
        <w:rPr>
          <w:rFonts w:ascii="Times New Roman" w:eastAsiaTheme="minorEastAsia" w:hAnsi="Times New Roman" w:cs="Times New Roman"/>
        </w:rPr>
      </w:pPr>
      <w:r w:rsidRPr="000E16A2">
        <w:rPr>
          <w:rFonts w:ascii="細明體" w:eastAsia="細明體" w:hAnsi="細明體" w:cs="Times New Roman" w:hint="eastAsia"/>
        </w:rPr>
        <w:t>◎</w:t>
      </w:r>
      <w:r w:rsidR="0080158D" w:rsidRPr="000E16A2">
        <w:rPr>
          <w:rFonts w:ascii="Times New Roman" w:eastAsiaTheme="minorEastAsia" w:hAnsi="Times New Roman" w:cs="Times New Roman"/>
        </w:rPr>
        <w:t>以法上為部主，名法上部。</w:t>
      </w:r>
    </w:p>
    <w:p w14:paraId="275D1656" w14:textId="7B23A814" w:rsidR="00156B92" w:rsidRPr="000E16A2" w:rsidRDefault="00156B92" w:rsidP="00156B92">
      <w:pPr>
        <w:widowControl w:val="0"/>
        <w:spacing w:afterLines="0" w:after="0" w:line="240" w:lineRule="auto"/>
        <w:rPr>
          <w:rFonts w:ascii="Times New Roman" w:eastAsiaTheme="minorEastAsia" w:hAnsi="Times New Roman" w:cs="Times New Roman"/>
        </w:rPr>
      </w:pPr>
      <w:r w:rsidRPr="000E16A2">
        <w:rPr>
          <w:rFonts w:ascii="細明體" w:eastAsia="細明體" w:hAnsi="細明體" w:cs="Times New Roman" w:hint="eastAsia"/>
        </w:rPr>
        <w:t>◎</w:t>
      </w:r>
      <w:r w:rsidR="0080158D" w:rsidRPr="000E16A2">
        <w:rPr>
          <w:rFonts w:ascii="Times New Roman" w:eastAsiaTheme="minorEastAsia" w:hAnsi="Times New Roman" w:cs="Times New Roman"/>
        </w:rPr>
        <w:t>正量，言其法之正確。</w:t>
      </w:r>
    </w:p>
    <w:p w14:paraId="4FA3D39F" w14:textId="21F40D64" w:rsidR="00156B92" w:rsidRPr="000E16A2" w:rsidRDefault="00156B92" w:rsidP="00156B92">
      <w:pPr>
        <w:widowControl w:val="0"/>
        <w:spacing w:afterLines="0" w:after="0" w:line="240" w:lineRule="auto"/>
        <w:rPr>
          <w:rFonts w:ascii="Times New Roman" w:eastAsiaTheme="minorEastAsia" w:hAnsi="Times New Roman" w:cs="Times New Roman"/>
        </w:rPr>
      </w:pPr>
      <w:r w:rsidRPr="000E16A2">
        <w:rPr>
          <w:rFonts w:ascii="細明體" w:eastAsia="細明體" w:hAnsi="細明體" w:cs="Times New Roman" w:hint="eastAsia"/>
        </w:rPr>
        <w:t>◎</w:t>
      </w:r>
      <w:r w:rsidR="0080158D" w:rsidRPr="000E16A2">
        <w:rPr>
          <w:rFonts w:ascii="Times New Roman" w:eastAsiaTheme="minorEastAsia" w:hAnsi="Times New Roman" w:cs="Times New Roman"/>
        </w:rPr>
        <w:t>密林山，以住處得名。</w:t>
      </w:r>
    </w:p>
    <w:p w14:paraId="04161E47" w14:textId="5AFA569F" w:rsidR="004A566A" w:rsidRPr="000E16A2" w:rsidRDefault="0080158D"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四部中，正量部之信者尤多，儼以犢子之正統自居，故後之言四派者，每以正量代犢子也。</w:t>
      </w:r>
    </w:p>
    <w:p w14:paraId="33534B0C" w14:textId="019634A7" w:rsidR="007928C3" w:rsidRPr="000E16A2" w:rsidRDefault="00CF23B9" w:rsidP="00CF23B9">
      <w:pPr>
        <w:widowControl w:val="0"/>
        <w:spacing w:afterLines="0" w:after="0" w:line="240" w:lineRule="auto"/>
        <w:ind w:leftChars="150" w:left="360"/>
        <w:outlineLvl w:val="3"/>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w:t>
      </w:r>
      <w:r w:rsidR="00AA3CE1" w:rsidRPr="000E16A2">
        <w:rPr>
          <w:rFonts w:ascii="Times New Roman" w:eastAsiaTheme="minorEastAsia" w:hAnsi="Times New Roman" w:cs="Times New Roman" w:hint="eastAsia"/>
          <w:b/>
          <w:bCs/>
          <w:sz w:val="20"/>
          <w:szCs w:val="20"/>
          <w:bdr w:val="single" w:sz="4" w:space="0" w:color="auto"/>
        </w:rPr>
        <w:t>三</w:t>
      </w:r>
      <w:r w:rsidRPr="000E16A2">
        <w:rPr>
          <w:rFonts w:ascii="Times New Roman" w:eastAsiaTheme="minorEastAsia" w:hAnsi="Times New Roman" w:cs="Times New Roman" w:hint="eastAsia"/>
          <w:b/>
          <w:bCs/>
          <w:sz w:val="20"/>
          <w:szCs w:val="20"/>
          <w:bdr w:val="single" w:sz="4" w:space="0" w:color="auto"/>
        </w:rPr>
        <w:t>）</w:t>
      </w:r>
      <w:r w:rsidR="00AC5373" w:rsidRPr="000E16A2">
        <w:rPr>
          <w:rFonts w:ascii="Times New Roman" w:eastAsiaTheme="minorEastAsia" w:hAnsi="Times New Roman" w:cs="Times New Roman" w:hint="eastAsia"/>
          <w:b/>
          <w:bCs/>
          <w:sz w:val="20"/>
          <w:szCs w:val="20"/>
          <w:bdr w:val="single" w:sz="4" w:space="0" w:color="auto"/>
        </w:rPr>
        <w:t>說一切有部</w:t>
      </w:r>
      <w:r w:rsidRPr="000E16A2">
        <w:rPr>
          <w:rFonts w:ascii="Times New Roman" w:eastAsiaTheme="minorEastAsia" w:hAnsi="Times New Roman" w:cs="Times New Roman" w:hint="eastAsia"/>
          <w:b/>
          <w:bCs/>
          <w:sz w:val="20"/>
          <w:szCs w:val="20"/>
          <w:bdr w:val="single" w:sz="4" w:space="0" w:color="auto"/>
        </w:rPr>
        <w:t>之分</w:t>
      </w:r>
      <w:r w:rsidR="00AC5373" w:rsidRPr="000E16A2">
        <w:rPr>
          <w:rFonts w:ascii="Times New Roman" w:eastAsiaTheme="minorEastAsia" w:hAnsi="Times New Roman" w:cs="Times New Roman" w:hint="eastAsia"/>
          <w:b/>
          <w:bCs/>
          <w:sz w:val="20"/>
          <w:szCs w:val="20"/>
          <w:bdr w:val="single" w:sz="4" w:space="0" w:color="auto"/>
        </w:rPr>
        <w:t>派</w:t>
      </w:r>
    </w:p>
    <w:p w14:paraId="25AFE2D6" w14:textId="36B7545C" w:rsidR="00AC5373" w:rsidRPr="000E16A2" w:rsidRDefault="00CF23B9" w:rsidP="00CF23B9">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1</w:t>
      </w:r>
      <w:r w:rsidRPr="000E16A2">
        <w:rPr>
          <w:rFonts w:ascii="Times New Roman" w:eastAsiaTheme="minorEastAsia" w:hAnsi="Times New Roman" w:cs="Times New Roman" w:hint="eastAsia"/>
          <w:b/>
          <w:bCs/>
          <w:sz w:val="20"/>
          <w:szCs w:val="20"/>
          <w:bdr w:val="single" w:sz="4" w:space="0" w:color="auto"/>
        </w:rPr>
        <w:t>、</w:t>
      </w:r>
      <w:r w:rsidR="00603B71" w:rsidRPr="000E16A2">
        <w:rPr>
          <w:rFonts w:ascii="Times New Roman" w:eastAsiaTheme="minorEastAsia" w:hAnsi="Times New Roman" w:cs="Times New Roman" w:hint="eastAsia"/>
          <w:b/>
          <w:bCs/>
          <w:sz w:val="20"/>
          <w:szCs w:val="20"/>
          <w:bdr w:val="single" w:sz="4" w:space="0" w:color="auto"/>
        </w:rPr>
        <w:t>說轉部</w:t>
      </w:r>
    </w:p>
    <w:p w14:paraId="3A433D59" w14:textId="77777777" w:rsidR="002072A3" w:rsidRPr="000E16A2" w:rsidRDefault="0080158D"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次從說一切有出說經者，</w:t>
      </w:r>
    </w:p>
    <w:p w14:paraId="35A2E90B" w14:textId="50DB10FA" w:rsidR="002011EE" w:rsidRPr="000E16A2" w:rsidRDefault="0080158D"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b/>
          <w:bCs/>
        </w:rPr>
        <w:lastRenderedPageBreak/>
        <w:t>犢子與有部同源，信守師承，於阿毘達磨漸為偏頗之發達</w:t>
      </w:r>
      <w:r w:rsidRPr="000E16A2">
        <w:rPr>
          <w:rFonts w:ascii="Times New Roman" w:eastAsiaTheme="minorEastAsia" w:hAnsi="Times New Roman" w:cs="Times New Roman"/>
        </w:rPr>
        <w:t>。犢子亦以三世、無為為實有者，唯依蘊施設補特伽羅之假實，及阿毘達磨之師承，與說一切有者異。</w:t>
      </w:r>
    </w:p>
    <w:p w14:paraId="6067E85A" w14:textId="641568B2" w:rsidR="006B5F90" w:rsidRPr="000E16A2" w:rsidRDefault="0080158D"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迨犢子分離已，說一切有中之一分學者，</w:t>
      </w:r>
      <w:r w:rsidRPr="000E16A2">
        <w:rPr>
          <w:rFonts w:ascii="Times New Roman" w:eastAsiaTheme="minorEastAsia" w:hAnsi="Times New Roman" w:cs="Times New Roman"/>
          <w:b/>
          <w:bCs/>
        </w:rPr>
        <w:t>不滿於論典之偏重，乃宣稱以阿難為師，以經為量</w:t>
      </w:r>
      <w:r w:rsidRPr="000E16A2">
        <w:rPr>
          <w:rFonts w:ascii="Times New Roman" w:eastAsiaTheme="minorEastAsia" w:hAnsi="Times New Roman" w:cs="Times New Roman"/>
        </w:rPr>
        <w:t>，成說經部。亦名說轉部，</w:t>
      </w:r>
      <w:r w:rsidR="00BC68F4" w:rsidRPr="000E16A2">
        <w:rPr>
          <w:rStyle w:val="ab"/>
          <w:rFonts w:ascii="Times New Roman" w:eastAsiaTheme="minorEastAsia" w:hAnsi="Times New Roman" w:cs="Times New Roman"/>
        </w:rPr>
        <w:footnoteReference w:id="143"/>
      </w:r>
      <w:r w:rsidRPr="000E16A2">
        <w:rPr>
          <w:rFonts w:ascii="Times New Roman" w:eastAsiaTheme="minorEastAsia" w:hAnsi="Times New Roman" w:cs="Times New Roman"/>
        </w:rPr>
        <w:t>以彼</w:t>
      </w:r>
      <w:r w:rsidRPr="000E16A2">
        <w:rPr>
          <w:rFonts w:ascii="Times New Roman" w:eastAsiaTheme="minorEastAsia" w:hAnsi="Times New Roman" w:cs="Times New Roman"/>
          <w:b/>
          <w:bCs/>
        </w:rPr>
        <w:t>立勝義補特伽羅，自此世轉至後世</w:t>
      </w:r>
      <w:r w:rsidRPr="000E16A2">
        <w:rPr>
          <w:rFonts w:ascii="Times New Roman" w:eastAsiaTheme="minorEastAsia" w:hAnsi="Times New Roman" w:cs="Times New Roman"/>
        </w:rPr>
        <w:t>，</w:t>
      </w:r>
      <w:r w:rsidRPr="000E16A2">
        <w:rPr>
          <w:rFonts w:ascii="Times New Roman" w:eastAsiaTheme="minorEastAsia" w:hAnsi="Times New Roman" w:cs="Times New Roman"/>
          <w:b/>
          <w:bCs/>
        </w:rPr>
        <w:t>與犢子之不可說我大同</w:t>
      </w:r>
      <w:r w:rsidRPr="000E16A2">
        <w:rPr>
          <w:rFonts w:ascii="Times New Roman" w:eastAsiaTheme="minorEastAsia" w:hAnsi="Times New Roman" w:cs="Times New Roman"/>
        </w:rPr>
        <w:t>。</w:t>
      </w:r>
    </w:p>
    <w:p w14:paraId="348BD0ED" w14:textId="658CC2AE" w:rsidR="009014A8" w:rsidRPr="000E16A2" w:rsidRDefault="0080158D" w:rsidP="00036E29">
      <w:pPr>
        <w:widowControl w:val="0"/>
        <w:spacing w:after="108"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此</w:t>
      </w:r>
      <w:r w:rsidRPr="000E16A2">
        <w:rPr>
          <w:rFonts w:ascii="Times New Roman" w:eastAsiaTheme="minorEastAsia" w:hAnsi="Times New Roman" w:cs="Times New Roman"/>
          <w:b/>
          <w:bCs/>
        </w:rPr>
        <w:t>說轉之經量</w:t>
      </w:r>
      <w:r w:rsidRPr="000E16A2">
        <w:rPr>
          <w:rFonts w:ascii="Times New Roman" w:eastAsiaTheme="minorEastAsia" w:hAnsi="Times New Roman" w:cs="Times New Roman"/>
        </w:rPr>
        <w:t>，成立亦早，立義多同說一切有及犢子，如以五根為世第一法，即其一例。</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宗輪論</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之所說者，即此；</w:t>
      </w:r>
    </w:p>
    <w:p w14:paraId="1A6B5787" w14:textId="6FA71B16" w:rsidR="00412BF2" w:rsidRPr="000E16A2" w:rsidRDefault="00CF23B9" w:rsidP="00CF23B9">
      <w:pPr>
        <w:widowControl w:val="0"/>
        <w:spacing w:afterLines="0" w:after="0" w:line="240" w:lineRule="auto"/>
        <w:ind w:leftChars="200" w:left="480"/>
        <w:outlineLvl w:val="4"/>
        <w:rPr>
          <w:rFonts w:ascii="Times New Roman" w:eastAsiaTheme="minorEastAsia" w:hAnsi="Times New Roman" w:cs="Times New Roman"/>
          <w:b/>
          <w:bCs/>
          <w:sz w:val="20"/>
          <w:szCs w:val="20"/>
          <w:bdr w:val="single" w:sz="4" w:space="0" w:color="auto"/>
        </w:rPr>
      </w:pPr>
      <w:r w:rsidRPr="000E16A2">
        <w:rPr>
          <w:rFonts w:ascii="Times New Roman" w:eastAsiaTheme="minorEastAsia" w:hAnsi="Times New Roman" w:cs="Times New Roman" w:hint="eastAsia"/>
          <w:b/>
          <w:bCs/>
          <w:sz w:val="20"/>
          <w:szCs w:val="20"/>
          <w:bdr w:val="single" w:sz="4" w:space="0" w:color="auto"/>
        </w:rPr>
        <w:t>2</w:t>
      </w:r>
      <w:r w:rsidRPr="000E16A2">
        <w:rPr>
          <w:rFonts w:ascii="Times New Roman" w:eastAsiaTheme="minorEastAsia" w:hAnsi="Times New Roman" w:cs="Times New Roman" w:hint="eastAsia"/>
          <w:b/>
          <w:bCs/>
          <w:sz w:val="20"/>
          <w:szCs w:val="20"/>
          <w:bdr w:val="single" w:sz="4" w:space="0" w:color="auto"/>
        </w:rPr>
        <w:t>、別論鳩摩羅陀及佛教東流之時</w:t>
      </w:r>
    </w:p>
    <w:p w14:paraId="235942E8" w14:textId="38F2E80B" w:rsidR="002E4E40" w:rsidRPr="000E16A2" w:rsidRDefault="002072A3" w:rsidP="00162262">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bCs/>
        </w:rPr>
        <w:t>◎</w:t>
      </w:r>
      <w:r w:rsidR="003E5D9D" w:rsidRPr="000E16A2">
        <w:rPr>
          <w:rFonts w:ascii="Times New Roman" w:eastAsiaTheme="minorEastAsia" w:hAnsi="Times New Roman" w:cs="Times New Roman"/>
          <w:b/>
          <w:bCs/>
        </w:rPr>
        <w:t>《</w:t>
      </w:r>
      <w:r w:rsidR="0080158D" w:rsidRPr="000E16A2">
        <w:rPr>
          <w:rFonts w:ascii="Times New Roman" w:eastAsiaTheme="minorEastAsia" w:hAnsi="Times New Roman" w:cs="Times New Roman"/>
          <w:b/>
          <w:bCs/>
        </w:rPr>
        <w:t>大毘婆沙論</w:t>
      </w:r>
      <w:r w:rsidR="003E5D9D" w:rsidRPr="000E16A2">
        <w:rPr>
          <w:rFonts w:ascii="Times New Roman" w:eastAsiaTheme="minorEastAsia" w:hAnsi="Times New Roman" w:cs="Times New Roman"/>
          <w:b/>
          <w:bCs/>
        </w:rPr>
        <w:t>》</w:t>
      </w:r>
      <w:r w:rsidR="0080158D" w:rsidRPr="000E16A2">
        <w:rPr>
          <w:rFonts w:ascii="Times New Roman" w:eastAsiaTheme="minorEastAsia" w:hAnsi="Times New Roman" w:cs="Times New Roman"/>
          <w:b/>
          <w:bCs/>
        </w:rPr>
        <w:t>亦嘗析持經及譬喻者為二</w:t>
      </w:r>
      <w:r w:rsidR="0080158D" w:rsidRPr="000E16A2">
        <w:rPr>
          <w:rFonts w:ascii="Times New Roman" w:eastAsiaTheme="minorEastAsia" w:hAnsi="Times New Roman" w:cs="Times New Roman"/>
        </w:rPr>
        <w:t>。</w:t>
      </w:r>
    </w:p>
    <w:p w14:paraId="23D3B050" w14:textId="19343E0F" w:rsidR="00226C22" w:rsidRPr="000E16A2" w:rsidRDefault="00264A61" w:rsidP="00264A61">
      <w:pPr>
        <w:widowControl w:val="0"/>
        <w:spacing w:afterLines="0" w:after="0" w:line="240" w:lineRule="auto"/>
        <w:ind w:leftChars="-100" w:hangingChars="100" w:hanging="240"/>
        <w:jc w:val="left"/>
        <w:rPr>
          <w:rFonts w:ascii="Times New Roman" w:eastAsiaTheme="minorEastAsia" w:hAnsi="Times New Roman" w:cs="Times New Roman"/>
        </w:rPr>
      </w:pPr>
      <w:r w:rsidRPr="000E16A2">
        <w:rPr>
          <w:rFonts w:ascii="細明體" w:eastAsia="細明體" w:hAnsi="細明體" w:cs="Times New Roman" w:hint="eastAsia"/>
        </w:rPr>
        <w:t>◎</w:t>
      </w:r>
      <w:r w:rsidR="0080158D" w:rsidRPr="000E16A2">
        <w:rPr>
          <w:rFonts w:ascii="Times New Roman" w:eastAsiaTheme="minorEastAsia" w:hAnsi="Times New Roman" w:cs="Times New Roman"/>
        </w:rPr>
        <w:t>佛元三世紀之初，一切有部中，迦旃延尼子於至那僕底（東）造</w:t>
      </w:r>
      <w:r w:rsidR="003E5D9D" w:rsidRPr="000E16A2">
        <w:rPr>
          <w:rFonts w:ascii="Times New Roman" w:eastAsiaTheme="minorEastAsia" w:hAnsi="Times New Roman" w:cs="Times New Roman"/>
        </w:rPr>
        <w:t>《</w:t>
      </w:r>
      <w:r w:rsidR="0080158D" w:rsidRPr="000E16A2">
        <w:rPr>
          <w:rFonts w:ascii="Times New Roman" w:eastAsiaTheme="minorEastAsia" w:hAnsi="Times New Roman" w:cs="Times New Roman"/>
        </w:rPr>
        <w:t>發智論</w:t>
      </w:r>
      <w:r w:rsidR="003E5D9D" w:rsidRPr="000E16A2">
        <w:rPr>
          <w:rFonts w:ascii="Times New Roman" w:eastAsiaTheme="minorEastAsia" w:hAnsi="Times New Roman" w:cs="Times New Roman"/>
        </w:rPr>
        <w:t>》</w:t>
      </w:r>
      <w:r w:rsidR="0080158D" w:rsidRPr="000E16A2">
        <w:rPr>
          <w:rFonts w:ascii="Times New Roman" w:eastAsiaTheme="minorEastAsia" w:hAnsi="Times New Roman" w:cs="Times New Roman"/>
        </w:rPr>
        <w:t>，阿毘達磨之面目一新。其貫通舊說，演繹</w:t>
      </w:r>
      <w:r w:rsidR="00A01D43" w:rsidRPr="000E16A2">
        <w:rPr>
          <w:rStyle w:val="ab"/>
          <w:rFonts w:ascii="Times New Roman" w:eastAsiaTheme="minorEastAsia" w:hAnsi="Times New Roman" w:cs="Times New Roman"/>
        </w:rPr>
        <w:footnoteReference w:id="144"/>
      </w:r>
      <w:r w:rsidR="0080158D" w:rsidRPr="000E16A2">
        <w:rPr>
          <w:rFonts w:ascii="Times New Roman" w:eastAsiaTheme="minorEastAsia" w:hAnsi="Times New Roman" w:cs="Times New Roman"/>
        </w:rPr>
        <w:t>新知，頗多善巧。</w:t>
      </w:r>
    </w:p>
    <w:p w14:paraId="59E282D6" w14:textId="6794A6D7" w:rsidR="00226C22" w:rsidRPr="000E16A2" w:rsidRDefault="0080158D" w:rsidP="00264A61">
      <w:pPr>
        <w:widowControl w:val="0"/>
        <w:spacing w:afterLines="0" w:after="0" w:line="240" w:lineRule="auto"/>
        <w:jc w:val="left"/>
        <w:rPr>
          <w:rFonts w:ascii="Times New Roman" w:eastAsiaTheme="minorEastAsia" w:hAnsi="Times New Roman" w:cs="Times New Roman"/>
        </w:rPr>
      </w:pPr>
      <w:r w:rsidRPr="000E16A2">
        <w:rPr>
          <w:rFonts w:ascii="Times New Roman" w:eastAsiaTheme="minorEastAsia" w:hAnsi="Times New Roman" w:cs="Times New Roman"/>
        </w:rPr>
        <w:t>與之前後者，</w:t>
      </w:r>
      <w:r w:rsidRPr="000E16A2">
        <w:rPr>
          <w:rFonts w:ascii="Times New Roman" w:eastAsiaTheme="minorEastAsia" w:hAnsi="Times New Roman" w:cs="Times New Roman"/>
          <w:b/>
          <w:bCs/>
        </w:rPr>
        <w:t>有鳩摩羅陀（童受），住健陀羅（西），步說</w:t>
      </w:r>
      <w:r w:rsidR="00720AAF" w:rsidRPr="000E16A2">
        <w:rPr>
          <w:rFonts w:ascii="Times New Roman" w:eastAsiaTheme="minorEastAsia" w:hAnsi="Times New Roman" w:cs="Times New Roman" w:hint="eastAsia"/>
          <w:sz w:val="22"/>
          <w:shd w:val="pct15" w:color="auto" w:fill="FFFFFF"/>
        </w:rPr>
        <w:t>〔</w:t>
      </w:r>
      <w:r w:rsidR="00720AAF" w:rsidRPr="000E16A2">
        <w:rPr>
          <w:rFonts w:ascii="Times New Roman" w:eastAsiaTheme="minorEastAsia" w:hAnsi="Times New Roman" w:cs="Times New Roman"/>
          <w:sz w:val="22"/>
          <w:shd w:val="pct15" w:color="auto" w:fill="FFFFFF"/>
        </w:rPr>
        <w:t>p.</w:t>
      </w:r>
      <w:r w:rsidR="00720AAF" w:rsidRPr="000E16A2">
        <w:rPr>
          <w:rFonts w:ascii="Times New Roman" w:eastAsiaTheme="minorEastAsia" w:hAnsi="Times New Roman" w:cs="Times New Roman" w:hint="eastAsia"/>
          <w:sz w:val="22"/>
          <w:shd w:val="pct15" w:color="auto" w:fill="FFFFFF"/>
        </w:rPr>
        <w:t>120</w:t>
      </w:r>
      <w:r w:rsidR="00720AAF" w:rsidRPr="000E16A2">
        <w:rPr>
          <w:rFonts w:ascii="Times New Roman" w:eastAsiaTheme="minorEastAsia" w:hAnsi="Times New Roman" w:cs="Times New Roman" w:hint="eastAsia"/>
          <w:sz w:val="22"/>
          <w:shd w:val="pct15" w:color="auto" w:fill="FFFFFF"/>
        </w:rPr>
        <w:t>〕</w:t>
      </w:r>
      <w:r w:rsidR="00AD124B" w:rsidRPr="000E16A2">
        <w:rPr>
          <w:rFonts w:ascii="Times New Roman" w:eastAsiaTheme="minorEastAsia" w:hAnsi="Times New Roman" w:cs="Times New Roman"/>
          <w:b/>
          <w:bCs/>
        </w:rPr>
        <w:t>轉部之芳塵</w:t>
      </w:r>
      <w:r w:rsidR="00C10762" w:rsidRPr="000E16A2">
        <w:rPr>
          <w:rStyle w:val="ab"/>
          <w:rFonts w:ascii="Times New Roman" w:eastAsiaTheme="minorEastAsia" w:hAnsi="Times New Roman" w:cs="Times New Roman"/>
          <w:bCs/>
        </w:rPr>
        <w:footnoteReference w:id="145"/>
      </w:r>
      <w:r w:rsidR="00AD124B" w:rsidRPr="000E16A2">
        <w:rPr>
          <w:rFonts w:ascii="Times New Roman" w:eastAsiaTheme="minorEastAsia" w:hAnsi="Times New Roman" w:cs="Times New Roman"/>
          <w:b/>
          <w:bCs/>
        </w:rPr>
        <w:t>，亦以經為量，作</w:t>
      </w:r>
      <w:r w:rsidR="003E5D9D" w:rsidRPr="000E16A2">
        <w:rPr>
          <w:rFonts w:ascii="Times New Roman" w:eastAsiaTheme="minorEastAsia" w:hAnsi="Times New Roman" w:cs="Times New Roman"/>
          <w:b/>
          <w:bCs/>
        </w:rPr>
        <w:t>《</w:t>
      </w:r>
      <w:r w:rsidR="00AD124B" w:rsidRPr="000E16A2">
        <w:rPr>
          <w:rFonts w:ascii="Times New Roman" w:eastAsiaTheme="minorEastAsia" w:hAnsi="Times New Roman" w:cs="Times New Roman"/>
          <w:b/>
          <w:bCs/>
        </w:rPr>
        <w:t>喻鬘論</w:t>
      </w:r>
      <w:r w:rsidR="003E5D9D" w:rsidRPr="000E16A2">
        <w:rPr>
          <w:rFonts w:ascii="Times New Roman" w:eastAsiaTheme="minorEastAsia" w:hAnsi="Times New Roman" w:cs="Times New Roman"/>
          <w:b/>
          <w:bCs/>
        </w:rPr>
        <w:t>》</w:t>
      </w:r>
      <w:r w:rsidR="00AD124B" w:rsidRPr="000E16A2">
        <w:rPr>
          <w:rFonts w:ascii="Times New Roman" w:eastAsiaTheme="minorEastAsia" w:hAnsi="Times New Roman" w:cs="Times New Roman"/>
          <w:b/>
          <w:bCs/>
        </w:rPr>
        <w:t>等，因得經部譬喻師之名</w:t>
      </w:r>
      <w:r w:rsidR="00AD124B" w:rsidRPr="000E16A2">
        <w:rPr>
          <w:rFonts w:ascii="Times New Roman" w:eastAsiaTheme="minorEastAsia" w:hAnsi="Times New Roman" w:cs="Times New Roman"/>
        </w:rPr>
        <w:t>。</w:t>
      </w:r>
      <w:r w:rsidR="0020155B" w:rsidRPr="000E16A2">
        <w:rPr>
          <w:rStyle w:val="ab"/>
          <w:rFonts w:ascii="Times New Roman" w:eastAsiaTheme="minorEastAsia" w:hAnsi="Times New Roman" w:cs="Times New Roman"/>
        </w:rPr>
        <w:footnoteReference w:id="146"/>
      </w:r>
    </w:p>
    <w:p w14:paraId="6FBB5BB6" w14:textId="38965540" w:rsidR="00226C22" w:rsidRPr="000E16A2" w:rsidRDefault="00264A61" w:rsidP="00264A61">
      <w:pPr>
        <w:widowControl w:val="0"/>
        <w:spacing w:after="108" w:line="240" w:lineRule="auto"/>
        <w:ind w:leftChars="-100" w:hangingChars="100" w:hanging="240"/>
        <w:jc w:val="left"/>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AD124B" w:rsidRPr="000E16A2">
        <w:rPr>
          <w:rFonts w:ascii="Times New Roman" w:eastAsiaTheme="minorEastAsia" w:hAnsi="Times New Roman" w:cs="Times New Roman"/>
        </w:rPr>
        <w:t>西域記</w:t>
      </w:r>
      <w:r w:rsidR="003E5D9D" w:rsidRPr="000E16A2">
        <w:rPr>
          <w:rFonts w:ascii="Times New Roman" w:eastAsiaTheme="minorEastAsia" w:hAnsi="Times New Roman" w:cs="Times New Roman"/>
        </w:rPr>
        <w:t>》</w:t>
      </w:r>
      <w:r w:rsidR="00AD124B" w:rsidRPr="000E16A2">
        <w:rPr>
          <w:rFonts w:ascii="Times New Roman" w:eastAsiaTheme="minorEastAsia" w:hAnsi="Times New Roman" w:cs="Times New Roman"/>
        </w:rPr>
        <w:t>傳鳩摩羅陀曾受迦王之敬禮，後朅盤陀國（在蔥嶺之東南境）王，突以兵入</w:t>
      </w:r>
      <w:r w:rsidR="00AD124B" w:rsidRPr="000E16A2">
        <w:rPr>
          <w:rFonts w:ascii="Times New Roman" w:eastAsiaTheme="minorEastAsia" w:hAnsi="Times New Roman" w:cs="Times New Roman"/>
        </w:rPr>
        <w:lastRenderedPageBreak/>
        <w:t>健陀羅，迎之移住朅盤陀，則亦佛元</w:t>
      </w:r>
      <w:r w:rsidR="00B4680C" w:rsidRPr="000E16A2">
        <w:rPr>
          <w:rStyle w:val="ab"/>
          <w:rFonts w:ascii="Times New Roman" w:eastAsiaTheme="minorEastAsia" w:hAnsi="Times New Roman" w:cs="Times New Roman"/>
        </w:rPr>
        <w:footnoteReference w:id="147"/>
      </w:r>
      <w:r w:rsidR="00AD124B" w:rsidRPr="000E16A2">
        <w:rPr>
          <w:rFonts w:ascii="Times New Roman" w:eastAsiaTheme="minorEastAsia" w:hAnsi="Times New Roman" w:cs="Times New Roman"/>
        </w:rPr>
        <w:t>二、三世紀間之大德也。</w:t>
      </w:r>
      <w:r w:rsidR="002D561D" w:rsidRPr="000E16A2">
        <w:rPr>
          <w:rStyle w:val="ab"/>
          <w:rFonts w:ascii="Times New Roman" w:eastAsiaTheme="minorEastAsia" w:hAnsi="Times New Roman" w:cs="Times New Roman"/>
        </w:rPr>
        <w:footnoteReference w:id="148"/>
      </w:r>
    </w:p>
    <w:p w14:paraId="2B318915" w14:textId="77777777" w:rsidR="0055206A" w:rsidRPr="000E16A2" w:rsidRDefault="00AD124B" w:rsidP="00036E29">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法顯傳佛弟子之沿印度河上流，由烏萇國度險道以入蔥嶺而東來者，在佛元三百年。</w:t>
      </w:r>
    </w:p>
    <w:p w14:paraId="3C6DA19B" w14:textId="2664B70F" w:rsidR="00B81A1B" w:rsidRPr="000E16A2" w:rsidRDefault="00AD124B" w:rsidP="00036E29">
      <w:pPr>
        <w:widowControl w:val="0"/>
        <w:spacing w:after="108" w:line="240" w:lineRule="auto"/>
        <w:rPr>
          <w:rFonts w:ascii="Times New Roman" w:eastAsiaTheme="minorEastAsia" w:hAnsi="Times New Roman" w:cs="Times New Roman"/>
          <w:sz w:val="22"/>
        </w:rPr>
        <w:sectPr w:rsidR="00B81A1B" w:rsidRPr="000E16A2" w:rsidSect="00836F78">
          <w:headerReference w:type="default" r:id="rId16"/>
          <w:pgSz w:w="11906" w:h="16838"/>
          <w:pgMar w:top="1418" w:right="1418" w:bottom="1418" w:left="1418" w:header="851" w:footer="992" w:gutter="0"/>
          <w:cols w:space="425"/>
          <w:docGrid w:type="lines" w:linePitch="360"/>
        </w:sectPr>
      </w:pPr>
      <w:r w:rsidRPr="000E16A2">
        <w:rPr>
          <w:rFonts w:ascii="Times New Roman" w:eastAsiaTheme="minorEastAsia" w:hAnsi="Times New Roman" w:cs="Times New Roman"/>
        </w:rPr>
        <w:t>迦王之世，雖或未能越崇山宏大法於東北之大陸，然二、三世紀之間，已通蔥嶺之道，佛教之流布東方，固不待迦膩色迦王之世也。</w:t>
      </w:r>
      <w:r w:rsidR="00A8227B" w:rsidRPr="000E16A2">
        <w:rPr>
          <w:rStyle w:val="ab"/>
          <w:rFonts w:ascii="Times New Roman" w:eastAsiaTheme="minorEastAsia" w:hAnsi="Times New Roman" w:cs="Times New Roman"/>
        </w:rPr>
        <w:footnoteReference w:id="149"/>
      </w:r>
    </w:p>
    <w:p w14:paraId="6919DBAB" w14:textId="77777777" w:rsidR="001E4B49" w:rsidRPr="000E16A2" w:rsidRDefault="001E4B49" w:rsidP="00260FB4">
      <w:pPr>
        <w:snapToGrid w:val="0"/>
        <w:spacing w:afterLines="0" w:after="0" w:line="240" w:lineRule="auto"/>
        <w:jc w:val="center"/>
        <w:outlineLvl w:val="0"/>
        <w:rPr>
          <w:rFonts w:ascii="Times New Roman" w:eastAsia="標楷體" w:hAnsi="Times New Roman" w:cs="Times New Roman"/>
          <w:b/>
          <w:bCs/>
          <w:sz w:val="32"/>
          <w:szCs w:val="28"/>
        </w:rPr>
      </w:pPr>
      <w:r w:rsidRPr="000E16A2">
        <w:rPr>
          <w:rFonts w:ascii="Times New Roman" w:eastAsia="標楷體" w:hAnsi="Times New Roman" w:cs="Times New Roman"/>
          <w:b/>
          <w:bCs/>
          <w:sz w:val="32"/>
          <w:szCs w:val="28"/>
        </w:rPr>
        <w:lastRenderedPageBreak/>
        <w:t>第四</w:t>
      </w:r>
      <w:r w:rsidR="00C22468" w:rsidRPr="000E16A2">
        <w:rPr>
          <w:rFonts w:ascii="Times New Roman" w:eastAsia="標楷體" w:hAnsi="Times New Roman" w:cs="Times New Roman"/>
          <w:b/>
          <w:bCs/>
          <w:sz w:val="32"/>
          <w:szCs w:val="28"/>
        </w:rPr>
        <w:t>節</w:t>
      </w:r>
      <w:r w:rsidR="00C22468" w:rsidRPr="000E16A2">
        <w:rPr>
          <w:rFonts w:ascii="Times New Roman" w:eastAsia="標楷體" w:hAnsi="Times New Roman" w:cs="Times New Roman"/>
          <w:b/>
          <w:bCs/>
          <w:sz w:val="32"/>
          <w:szCs w:val="28"/>
        </w:rPr>
        <w:t xml:space="preserve"> </w:t>
      </w:r>
      <w:r w:rsidR="00C22468" w:rsidRPr="000E16A2">
        <w:rPr>
          <w:rFonts w:ascii="Times New Roman" w:eastAsia="標楷體" w:hAnsi="Times New Roman" w:cs="Times New Roman"/>
          <w:b/>
          <w:bCs/>
          <w:sz w:val="32"/>
          <w:szCs w:val="28"/>
        </w:rPr>
        <w:t>五部、十八部</w:t>
      </w:r>
    </w:p>
    <w:p w14:paraId="200D2D27" w14:textId="3074FF24" w:rsidR="001E4B49" w:rsidRPr="000E16A2" w:rsidRDefault="001E4B49" w:rsidP="00AE7276">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w:t>
      </w:r>
      <w:r w:rsidRPr="000E16A2">
        <w:rPr>
          <w:rFonts w:ascii="Times New Roman" w:eastAsiaTheme="minorEastAsia" w:hAnsi="Times New Roman" w:cs="Times New Roman"/>
        </w:rPr>
        <w:t>p</w:t>
      </w:r>
      <w:r w:rsidR="00B661D3" w:rsidRPr="000E16A2">
        <w:rPr>
          <w:rFonts w:ascii="Times New Roman" w:eastAsiaTheme="minorEastAsia" w:hAnsi="Times New Roman" w:cs="Times New Roman"/>
        </w:rPr>
        <w:t>p</w:t>
      </w:r>
      <w:r w:rsidRPr="000E16A2">
        <w:rPr>
          <w:rFonts w:ascii="Times New Roman" w:eastAsiaTheme="minorEastAsia" w:hAnsi="Times New Roman" w:cs="Times New Roman"/>
        </w:rPr>
        <w:t>.120</w:t>
      </w:r>
      <w:r w:rsidR="00260FB4" w:rsidRPr="000E16A2">
        <w:rPr>
          <w:rFonts w:ascii="Times New Roman" w:eastAsiaTheme="minorEastAsia" w:hAnsi="Times New Roman" w:cs="Times New Roman"/>
        </w:rPr>
        <w:t>-</w:t>
      </w:r>
      <w:r w:rsidR="00423C7B" w:rsidRPr="000E16A2">
        <w:rPr>
          <w:rFonts w:ascii="Times New Roman" w:eastAsiaTheme="minorEastAsia" w:hAnsi="Times New Roman" w:cs="Times New Roman"/>
        </w:rPr>
        <w:t>122</w:t>
      </w:r>
      <w:r w:rsidRPr="000E16A2">
        <w:rPr>
          <w:rFonts w:ascii="Times New Roman" w:eastAsiaTheme="minorEastAsia" w:hAnsi="Times New Roman" w:cs="Times New Roman"/>
        </w:rPr>
        <w:t>）</w:t>
      </w:r>
    </w:p>
    <w:p w14:paraId="27D294F9" w14:textId="69BF2AFA" w:rsidR="00F11CA4" w:rsidRPr="000E16A2" w:rsidRDefault="00F11CA4" w:rsidP="00E86AC9">
      <w:pPr>
        <w:widowControl w:val="0"/>
        <w:spacing w:afterLines="0" w:after="0" w:line="240" w:lineRule="auto"/>
        <w:outlineLvl w:val="0"/>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五部之說</w:t>
      </w:r>
    </w:p>
    <w:p w14:paraId="6932F670" w14:textId="08383955" w:rsidR="00472B1D" w:rsidRPr="000E16A2" w:rsidRDefault="00472B1D" w:rsidP="00E86AC9">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00826EF1" w:rsidRPr="000E16A2">
        <w:rPr>
          <w:rFonts w:ascii="Times New Roman" w:hAnsi="Times New Roman" w:cs="Times New Roman" w:hint="eastAsia"/>
          <w:b/>
          <w:sz w:val="20"/>
          <w:szCs w:val="20"/>
          <w:bdr w:val="single" w:sz="4" w:space="0" w:color="auto"/>
        </w:rPr>
        <w:t>辨</w:t>
      </w:r>
      <w:r w:rsidRPr="000E16A2">
        <w:rPr>
          <w:rFonts w:ascii="Times New Roman" w:hAnsi="Times New Roman" w:cs="Times New Roman" w:hint="eastAsia"/>
          <w:b/>
          <w:sz w:val="20"/>
          <w:szCs w:val="20"/>
          <w:bdr w:val="single" w:sz="4" w:space="0" w:color="auto"/>
        </w:rPr>
        <w:t>義淨</w:t>
      </w:r>
      <w:r w:rsidR="003C13B3" w:rsidRPr="000E16A2">
        <w:rPr>
          <w:rFonts w:ascii="Times New Roman" w:hAnsi="Times New Roman" w:cs="Times New Roman" w:hint="eastAsia"/>
          <w:b/>
          <w:sz w:val="20"/>
          <w:szCs w:val="20"/>
          <w:bdr w:val="single" w:sz="4" w:space="0" w:color="auto"/>
        </w:rPr>
        <w:t>所傳</w:t>
      </w:r>
      <w:r w:rsidRPr="000E16A2">
        <w:rPr>
          <w:rFonts w:ascii="Times New Roman" w:hAnsi="Times New Roman" w:cs="Times New Roman" w:hint="eastAsia"/>
          <w:b/>
          <w:sz w:val="20"/>
          <w:szCs w:val="20"/>
          <w:bdr w:val="single" w:sz="4" w:space="0" w:color="auto"/>
        </w:rPr>
        <w:t>之</w:t>
      </w:r>
      <w:r w:rsidR="003C13B3" w:rsidRPr="000E16A2">
        <w:rPr>
          <w:rFonts w:ascii="Times New Roman" w:hAnsi="Times New Roman" w:cs="Times New Roman" w:hint="eastAsia"/>
          <w:b/>
          <w:sz w:val="20"/>
          <w:szCs w:val="20"/>
          <w:bdr w:val="single" w:sz="4" w:space="0" w:color="auto"/>
        </w:rPr>
        <w:t>四宗</w:t>
      </w:r>
    </w:p>
    <w:p w14:paraId="4789FE22" w14:textId="118631ED" w:rsidR="000D5E7C" w:rsidRPr="000E16A2" w:rsidRDefault="008B3DD1" w:rsidP="003B30D4">
      <w:pPr>
        <w:widowControl w:val="0"/>
        <w:spacing w:after="108" w:line="240" w:lineRule="auto"/>
        <w:ind w:leftChars="50" w:left="120" w:firstLineChars="200" w:firstLine="480"/>
        <w:rPr>
          <w:rFonts w:ascii="Times New Roman" w:eastAsiaTheme="minorEastAsia" w:hAnsi="Times New Roman" w:cs="Times New Roman"/>
        </w:rPr>
      </w:pPr>
      <w:r w:rsidRPr="000E16A2">
        <w:rPr>
          <w:rFonts w:ascii="Times New Roman" w:eastAsiaTheme="minorEastAsia" w:hAnsi="Times New Roman" w:cs="Times New Roman"/>
        </w:rPr>
        <w:t>舊傳律分五部，而義淨獨闢之曰：「</w:t>
      </w:r>
      <w:r w:rsidRPr="000E16A2">
        <w:rPr>
          <w:rFonts w:ascii="Times New Roman" w:eastAsia="標楷體" w:hAnsi="Times New Roman" w:cs="Times New Roman"/>
        </w:rPr>
        <w:t>不聞西土</w:t>
      </w:r>
      <w:r w:rsidRPr="000E16A2">
        <w:rPr>
          <w:rFonts w:ascii="Times New Roman" w:eastAsiaTheme="minorEastAsia" w:hAnsi="Times New Roman" w:cs="Times New Roman"/>
        </w:rPr>
        <w:t>」，別舉大眾、說一切有、正量、上座四宗。以正量當犢子而舉四宗，固後期佛教之常談，第據此以斥五部則失之。</w:t>
      </w:r>
    </w:p>
    <w:p w14:paraId="299153E5" w14:textId="5F4CCBFD" w:rsidR="000D5E7C" w:rsidRPr="000E16A2" w:rsidRDefault="000D5E7C" w:rsidP="00ED1735">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006D08AF" w:rsidRPr="000E16A2">
        <w:rPr>
          <w:rFonts w:ascii="Times New Roman" w:hAnsi="Times New Roman" w:cs="Times New Roman" w:hint="eastAsia"/>
          <w:b/>
          <w:sz w:val="20"/>
          <w:szCs w:val="20"/>
          <w:bdr w:val="single" w:sz="4" w:space="0" w:color="auto"/>
        </w:rPr>
        <w:t>論</w:t>
      </w:r>
      <w:r w:rsidR="006D08AF" w:rsidRPr="000E16A2">
        <w:rPr>
          <w:rFonts w:ascii="Times New Roman" w:hAnsi="Times New Roman" w:cs="Times New Roman"/>
          <w:b/>
          <w:sz w:val="20"/>
          <w:szCs w:val="20"/>
          <w:bdr w:val="single" w:sz="4" w:space="0" w:color="auto"/>
        </w:rPr>
        <w:t>｢</w:t>
      </w:r>
      <w:r w:rsidR="006D08AF" w:rsidRPr="000E16A2">
        <w:rPr>
          <w:rFonts w:ascii="Times New Roman" w:hAnsi="Times New Roman" w:cs="Times New Roman" w:hint="eastAsia"/>
          <w:b/>
          <w:sz w:val="20"/>
          <w:szCs w:val="20"/>
          <w:bdr w:val="single" w:sz="4" w:space="0" w:color="auto"/>
        </w:rPr>
        <w:t>五部｣之傳說</w:t>
      </w:r>
      <w:r w:rsidR="00557FE0" w:rsidRPr="000E16A2">
        <w:rPr>
          <w:rStyle w:val="ab"/>
          <w:rFonts w:ascii="Times New Roman" w:hAnsi="Times New Roman" w:cs="Times New Roman"/>
          <w:bCs/>
        </w:rPr>
        <w:footnoteReference w:id="150"/>
      </w:r>
    </w:p>
    <w:p w14:paraId="203A9688" w14:textId="747474F5" w:rsidR="003C13B3" w:rsidRPr="000E16A2" w:rsidRDefault="003C13B3" w:rsidP="003C13B3">
      <w:pPr>
        <w:widowControl w:val="0"/>
        <w:spacing w:afterLines="0" w:after="0" w:line="240" w:lineRule="auto"/>
        <w:ind w:leftChars="100" w:left="240"/>
        <w:outlineLvl w:val="2"/>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一、</w:t>
      </w:r>
      <w:r w:rsidRPr="000E16A2">
        <w:rPr>
          <w:rFonts w:ascii="Times New Roman" w:hAnsi="Times New Roman" w:cs="Times New Roman" w:hint="eastAsia"/>
          <w:b/>
          <w:sz w:val="20"/>
          <w:szCs w:val="20"/>
          <w:bdr w:val="single" w:sz="4" w:space="0" w:color="auto"/>
        </w:rPr>
        <w:t>考定諸說</w:t>
      </w:r>
    </w:p>
    <w:p w14:paraId="1692E9B5" w14:textId="3AE2E7AD" w:rsidR="00694D38" w:rsidRPr="000E16A2" w:rsidRDefault="003C13B3" w:rsidP="003C13B3">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694D38" w:rsidRPr="000E16A2">
        <w:rPr>
          <w:rFonts w:ascii="Times New Roman" w:hAnsi="Times New Roman" w:cs="Times New Roman"/>
          <w:b/>
          <w:sz w:val="20"/>
          <w:szCs w:val="20"/>
          <w:bdr w:val="single" w:sz="4" w:space="0" w:color="auto"/>
        </w:rPr>
        <w:t>一</w:t>
      </w:r>
      <w:r w:rsidRPr="000E16A2">
        <w:rPr>
          <w:rFonts w:ascii="Times New Roman" w:hAnsi="Times New Roman" w:cs="Times New Roman" w:hint="eastAsia"/>
          <w:b/>
          <w:sz w:val="20"/>
          <w:szCs w:val="20"/>
          <w:bdr w:val="single" w:sz="4" w:space="0" w:color="auto"/>
        </w:rPr>
        <w:t>）</w:t>
      </w:r>
      <w:r w:rsidR="00694D38" w:rsidRPr="000E16A2">
        <w:rPr>
          <w:rFonts w:ascii="Times New Roman" w:hAnsi="Times New Roman" w:cs="Times New Roman" w:hint="eastAsia"/>
          <w:b/>
          <w:sz w:val="20"/>
          <w:szCs w:val="20"/>
          <w:bdr w:val="single" w:sz="4" w:space="0" w:color="auto"/>
        </w:rPr>
        <w:t>《大集經》</w:t>
      </w:r>
      <w:r w:rsidR="00B12DB1" w:rsidRPr="000E16A2">
        <w:rPr>
          <w:rFonts w:ascii="Times New Roman" w:hAnsi="Times New Roman" w:cs="Times New Roman" w:hint="eastAsia"/>
          <w:b/>
          <w:sz w:val="20"/>
          <w:szCs w:val="20"/>
          <w:bdr w:val="single" w:sz="4" w:space="0" w:color="auto"/>
        </w:rPr>
        <w:t>所傳——大眾部之說</w:t>
      </w:r>
    </w:p>
    <w:p w14:paraId="28A4480D" w14:textId="4881CF76" w:rsidR="00B12DB1" w:rsidRPr="000E16A2" w:rsidRDefault="008B3DD1" w:rsidP="00701B15">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傳五部者不一，</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大集經</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以曇摩毱多，薩婆帝婆，迦葉毘，彌沙塞，</w:t>
      </w:r>
      <w:r w:rsidRPr="000E16A2">
        <w:rPr>
          <w:rFonts w:ascii="Times New Roman" w:eastAsiaTheme="minorEastAsia" w:hAnsi="Times New Roman" w:cs="Times New Roman"/>
          <w:b/>
        </w:rPr>
        <w:t>婆蹉富囉</w:t>
      </w:r>
      <w:r w:rsidRPr="000E16A2">
        <w:rPr>
          <w:rFonts w:ascii="Times New Roman" w:eastAsiaTheme="minorEastAsia" w:hAnsi="Times New Roman" w:cs="Times New Roman"/>
        </w:rPr>
        <w:t>為五部，次曰：「</w:t>
      </w:r>
      <w:r w:rsidRPr="000E16A2">
        <w:rPr>
          <w:rFonts w:ascii="標楷體" w:eastAsia="標楷體" w:hAnsi="標楷體" w:cs="Times New Roman"/>
        </w:rPr>
        <w:t>廣博遍覽五部經書，名為摩訶僧祇</w:t>
      </w:r>
      <w:r w:rsidRPr="000E16A2">
        <w:rPr>
          <w:rFonts w:ascii="Times New Roman" w:eastAsiaTheme="minorEastAsia" w:hAnsi="Times New Roman" w:cs="Times New Roman"/>
        </w:rPr>
        <w:t>」。則是以五部為一枝，以摩訶僧祇為綜貫遍達者，其為大眾部之傳說無疑。</w:t>
      </w:r>
    </w:p>
    <w:p w14:paraId="5E92310F" w14:textId="3D14FB61" w:rsidR="00B12DB1" w:rsidRPr="000E16A2" w:rsidRDefault="003C13B3" w:rsidP="003C13B3">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B12DB1" w:rsidRPr="000E16A2">
        <w:rPr>
          <w:rFonts w:ascii="Times New Roman" w:hAnsi="Times New Roman" w:cs="Times New Roman" w:hint="eastAsia"/>
          <w:b/>
          <w:sz w:val="20"/>
          <w:szCs w:val="20"/>
          <w:bdr w:val="single" w:sz="4" w:space="0" w:color="auto"/>
        </w:rPr>
        <w:t>二</w:t>
      </w:r>
      <w:r w:rsidRPr="000E16A2">
        <w:rPr>
          <w:rFonts w:ascii="Times New Roman" w:hAnsi="Times New Roman" w:cs="Times New Roman" w:hint="eastAsia"/>
          <w:b/>
          <w:sz w:val="20"/>
          <w:szCs w:val="20"/>
          <w:bdr w:val="single" w:sz="4" w:space="0" w:color="auto"/>
        </w:rPr>
        <w:t>）</w:t>
      </w:r>
      <w:r w:rsidR="00B12DB1" w:rsidRPr="000E16A2">
        <w:rPr>
          <w:rFonts w:ascii="Times New Roman" w:hAnsi="Times New Roman" w:cs="Times New Roman" w:hint="eastAsia"/>
          <w:b/>
          <w:sz w:val="20"/>
          <w:szCs w:val="20"/>
          <w:bdr w:val="single" w:sz="4" w:space="0" w:color="auto"/>
        </w:rPr>
        <w:t>《</w:t>
      </w:r>
      <w:r w:rsidR="00B12DB1" w:rsidRPr="000E16A2">
        <w:rPr>
          <w:rFonts w:ascii="Times New Roman" w:hAnsi="Times New Roman" w:cs="Times New Roman"/>
          <w:b/>
          <w:sz w:val="20"/>
          <w:szCs w:val="20"/>
          <w:bdr w:val="single" w:sz="4" w:space="0" w:color="auto"/>
        </w:rPr>
        <w:t>薩婆多師資傳</w:t>
      </w:r>
      <w:r w:rsidR="00B12DB1" w:rsidRPr="000E16A2">
        <w:rPr>
          <w:rFonts w:ascii="Times New Roman" w:hAnsi="Times New Roman" w:cs="Times New Roman" w:hint="eastAsia"/>
          <w:b/>
          <w:sz w:val="20"/>
          <w:szCs w:val="20"/>
          <w:bdr w:val="single" w:sz="4" w:space="0" w:color="auto"/>
        </w:rPr>
        <w:t>》所傳——薩婆多部之說</w:t>
      </w:r>
    </w:p>
    <w:p w14:paraId="4EECCC96" w14:textId="34457AAC" w:rsidR="00D947A4" w:rsidRPr="000E16A2" w:rsidRDefault="00D947A4" w:rsidP="00E72DA4">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8B3DD1" w:rsidRPr="000E16A2">
        <w:rPr>
          <w:rFonts w:ascii="Times New Roman" w:eastAsiaTheme="minorEastAsia" w:hAnsi="Times New Roman" w:cs="Times New Roman"/>
        </w:rPr>
        <w:t>薩婆多師資傳</w:t>
      </w:r>
      <w:r w:rsidR="003E5D9D" w:rsidRPr="000E16A2">
        <w:rPr>
          <w:rFonts w:ascii="Times New Roman" w:eastAsiaTheme="minorEastAsia" w:hAnsi="Times New Roman" w:cs="Times New Roman"/>
        </w:rPr>
        <w:t>》</w:t>
      </w:r>
      <w:r w:rsidR="008B3DD1" w:rsidRPr="000E16A2">
        <w:rPr>
          <w:rFonts w:ascii="Times New Roman" w:eastAsiaTheme="minorEastAsia" w:hAnsi="Times New Roman" w:cs="Times New Roman"/>
        </w:rPr>
        <w:t>以曇</w:t>
      </w:r>
      <w:r w:rsidR="002D5710" w:rsidRPr="000E16A2">
        <w:rPr>
          <w:rFonts w:ascii="Times New Roman" w:eastAsiaTheme="minorEastAsia" w:hAnsi="Times New Roman" w:cs="Times New Roman"/>
          <w:sz w:val="22"/>
        </w:rPr>
        <w:t>（</w:t>
      </w:r>
      <w:r w:rsidR="002D5710" w:rsidRPr="000E16A2">
        <w:rPr>
          <w:rFonts w:ascii="Times New Roman" w:eastAsiaTheme="minorEastAsia" w:hAnsi="Times New Roman" w:cs="Times New Roman" w:hint="eastAsia"/>
          <w:sz w:val="22"/>
          <w:shd w:val="pct15" w:color="auto" w:fill="FFFFFF"/>
        </w:rPr>
        <w:t>p.121</w:t>
      </w:r>
      <w:r w:rsidR="002D5710" w:rsidRPr="000E16A2">
        <w:rPr>
          <w:rFonts w:ascii="Times New Roman" w:eastAsiaTheme="minorEastAsia" w:hAnsi="Times New Roman" w:cs="Times New Roman"/>
          <w:sz w:val="22"/>
        </w:rPr>
        <w:t>）</w:t>
      </w:r>
      <w:r w:rsidR="005A2213" w:rsidRPr="000E16A2">
        <w:rPr>
          <w:rFonts w:ascii="Times New Roman" w:eastAsiaTheme="minorEastAsia" w:hAnsi="Times New Roman" w:cs="Times New Roman"/>
        </w:rPr>
        <w:t>無德，摩訶僧祇，彌沙塞，迦葉維，</w:t>
      </w:r>
      <w:r w:rsidR="005A2213" w:rsidRPr="000E16A2">
        <w:rPr>
          <w:rFonts w:ascii="Times New Roman" w:eastAsiaTheme="minorEastAsia" w:hAnsi="Times New Roman" w:cs="Times New Roman"/>
          <w:b/>
          <w:bCs/>
        </w:rPr>
        <w:t>犢子</w:t>
      </w:r>
      <w:r w:rsidR="005A2213" w:rsidRPr="000E16A2">
        <w:rPr>
          <w:rFonts w:ascii="Times New Roman" w:eastAsiaTheme="minorEastAsia" w:hAnsi="Times New Roman" w:cs="Times New Roman"/>
        </w:rPr>
        <w:t>為五部，有大眾而無薩婆多，與</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大集經</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異。</w:t>
      </w:r>
    </w:p>
    <w:p w14:paraId="0042AF7E" w14:textId="6D717294" w:rsidR="00E72574" w:rsidRPr="000E16A2" w:rsidRDefault="00D947A4" w:rsidP="00E72DA4">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A2213" w:rsidRPr="000E16A2">
        <w:rPr>
          <w:rFonts w:ascii="Times New Roman" w:eastAsiaTheme="minorEastAsia" w:hAnsi="Times New Roman" w:cs="Times New Roman"/>
        </w:rPr>
        <w:t>其故亦可知，蓋薩婆多學者，以迦葉至優婆毱多為自宗之師承；優婆毱多後而律分五部，則五部為末而薩婆多為本。此與大眾者之自尊所宗，初無二致。</w:t>
      </w:r>
      <w:r w:rsidR="007005C8" w:rsidRPr="000E16A2">
        <w:rPr>
          <w:rStyle w:val="ab"/>
          <w:rFonts w:ascii="Times New Roman" w:eastAsiaTheme="minorEastAsia" w:hAnsi="Times New Roman" w:cs="Times New Roman"/>
        </w:rPr>
        <w:footnoteReference w:id="151"/>
      </w:r>
    </w:p>
    <w:p w14:paraId="27EDFD66" w14:textId="22FA0617" w:rsidR="00E72574" w:rsidRPr="000E16A2" w:rsidRDefault="003C13B3" w:rsidP="003C13B3">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w:t>
      </w:r>
      <w:r w:rsidR="00E72574" w:rsidRPr="000E16A2">
        <w:rPr>
          <w:rFonts w:ascii="Times New Roman" w:hAnsi="Times New Roman" w:cs="Times New Roman" w:hint="eastAsia"/>
          <w:b/>
          <w:sz w:val="20"/>
          <w:szCs w:val="20"/>
          <w:bdr w:val="single" w:sz="4" w:space="0" w:color="auto"/>
        </w:rPr>
        <w:t>三</w:t>
      </w:r>
      <w:r w:rsidRPr="000E16A2">
        <w:rPr>
          <w:rFonts w:ascii="Times New Roman" w:hAnsi="Times New Roman" w:cs="Times New Roman" w:hint="eastAsia"/>
          <w:b/>
          <w:sz w:val="20"/>
          <w:szCs w:val="20"/>
          <w:bdr w:val="single" w:sz="4" w:space="0" w:color="auto"/>
        </w:rPr>
        <w:t>）</w:t>
      </w:r>
      <w:r w:rsidR="003E5D9D" w:rsidRPr="000E16A2">
        <w:rPr>
          <w:rFonts w:ascii="Times New Roman" w:hAnsi="Times New Roman" w:cs="Times New Roman"/>
          <w:b/>
          <w:sz w:val="20"/>
          <w:szCs w:val="20"/>
          <w:bdr w:val="single" w:sz="4" w:space="0" w:color="auto"/>
        </w:rPr>
        <w:t>《</w:t>
      </w:r>
      <w:r w:rsidR="00E268DF" w:rsidRPr="000E16A2">
        <w:rPr>
          <w:rFonts w:ascii="Times New Roman" w:hAnsi="Times New Roman" w:cs="Times New Roman"/>
          <w:b/>
          <w:sz w:val="20"/>
          <w:szCs w:val="20"/>
          <w:bdr w:val="single" w:sz="4" w:space="0" w:color="auto"/>
        </w:rPr>
        <w:t>僧</w:t>
      </w:r>
      <w:r w:rsidR="00FF3665" w:rsidRPr="000E16A2">
        <w:rPr>
          <w:rFonts w:ascii="Times New Roman" w:hAnsi="Times New Roman" w:cs="Times New Roman"/>
          <w:b/>
          <w:sz w:val="20"/>
          <w:szCs w:val="20"/>
          <w:bdr w:val="single" w:sz="4" w:space="0" w:color="auto"/>
        </w:rPr>
        <w:t>祇律私記</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b/>
          <w:sz w:val="20"/>
          <w:szCs w:val="20"/>
          <w:bdr w:val="single" w:sz="4" w:space="0" w:color="auto"/>
        </w:rPr>
        <w:t>、</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b/>
          <w:sz w:val="20"/>
          <w:szCs w:val="20"/>
          <w:bdr w:val="single" w:sz="4" w:space="0" w:color="auto"/>
        </w:rPr>
        <w:t>舍利弗問經</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b/>
          <w:sz w:val="20"/>
          <w:szCs w:val="20"/>
          <w:bdr w:val="single" w:sz="4" w:space="0" w:color="auto"/>
        </w:rPr>
        <w:t>、</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b/>
          <w:sz w:val="20"/>
          <w:szCs w:val="20"/>
          <w:bdr w:val="single" w:sz="4" w:space="0" w:color="auto"/>
        </w:rPr>
        <w:t>大比丘三千威儀</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b/>
          <w:sz w:val="20"/>
          <w:szCs w:val="20"/>
          <w:bdr w:val="single" w:sz="4" w:space="0" w:color="auto"/>
        </w:rPr>
        <w:t>、</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b/>
          <w:sz w:val="20"/>
          <w:szCs w:val="20"/>
          <w:bdr w:val="single" w:sz="4" w:space="0" w:color="auto"/>
        </w:rPr>
        <w:t>佛本行集經</w:t>
      </w:r>
      <w:r w:rsidR="003E5D9D" w:rsidRPr="000E16A2">
        <w:rPr>
          <w:rFonts w:ascii="Times New Roman" w:hAnsi="Times New Roman" w:cs="Times New Roman"/>
          <w:b/>
          <w:sz w:val="20"/>
          <w:szCs w:val="20"/>
          <w:bdr w:val="single" w:sz="4" w:space="0" w:color="auto"/>
        </w:rPr>
        <w:t>》</w:t>
      </w:r>
      <w:r w:rsidR="00FF3665" w:rsidRPr="000E16A2">
        <w:rPr>
          <w:rFonts w:ascii="Times New Roman" w:hAnsi="Times New Roman" w:cs="Times New Roman" w:hint="eastAsia"/>
          <w:b/>
          <w:sz w:val="20"/>
          <w:szCs w:val="20"/>
          <w:bdr w:val="single" w:sz="4" w:space="0" w:color="auto"/>
        </w:rPr>
        <w:t>所傳（</w:t>
      </w:r>
      <w:r w:rsidR="00A142B3" w:rsidRPr="000E16A2">
        <w:rPr>
          <w:rFonts w:ascii="Times New Roman" w:hAnsi="Times New Roman" w:cs="Times New Roman" w:hint="eastAsia"/>
          <w:b/>
          <w:sz w:val="20"/>
          <w:szCs w:val="20"/>
          <w:bdr w:val="single" w:sz="4" w:space="0" w:color="auto"/>
        </w:rPr>
        <w:t>此說</w:t>
      </w:r>
      <w:r w:rsidR="008B6810" w:rsidRPr="000E16A2">
        <w:rPr>
          <w:rFonts w:ascii="Times New Roman" w:hAnsi="Times New Roman" w:cs="Times New Roman"/>
          <w:b/>
          <w:sz w:val="20"/>
          <w:szCs w:val="20"/>
          <w:bdr w:val="single" w:sz="4" w:space="0" w:color="auto"/>
        </w:rPr>
        <w:t>能見古意</w:t>
      </w:r>
      <w:r w:rsidR="00FF3665" w:rsidRPr="000E16A2">
        <w:rPr>
          <w:rFonts w:ascii="Times New Roman" w:hAnsi="Times New Roman" w:cs="Times New Roman" w:hint="eastAsia"/>
          <w:b/>
          <w:sz w:val="20"/>
          <w:szCs w:val="20"/>
          <w:bdr w:val="single" w:sz="4" w:space="0" w:color="auto"/>
        </w:rPr>
        <w:t>）</w:t>
      </w:r>
    </w:p>
    <w:p w14:paraId="6E1225DF" w14:textId="299F1F78" w:rsidR="00E268DF" w:rsidRPr="000E16A2" w:rsidRDefault="00D947A4" w:rsidP="00E72DA4">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僧祇律私記</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舍利弗問經</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大比丘三千威儀</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佛本行集經</w:t>
      </w:r>
      <w:r w:rsidR="003E5D9D"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，又別傳一說，以曇無德，彌沙塞，迦葉遺，薩婆多，摩訶僧祇為五部，獨缺犢子。</w:t>
      </w:r>
    </w:p>
    <w:p w14:paraId="279AD00B" w14:textId="77777777" w:rsidR="00D947A4" w:rsidRPr="000E16A2" w:rsidRDefault="003E5D9D" w:rsidP="00701B15">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僧祇律私記</w:t>
      </w:r>
      <w:r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以大眾律為舊來所常用；</w:t>
      </w:r>
      <w:r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舍利弗問經</w:t>
      </w:r>
      <w:r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譽「</w:t>
      </w:r>
      <w:r w:rsidR="005A2213" w:rsidRPr="000E16A2">
        <w:rPr>
          <w:rFonts w:ascii="Times New Roman" w:eastAsia="標楷體" w:hAnsi="Times New Roman" w:cs="Times New Roman"/>
        </w:rPr>
        <w:t>摩訶僧祇，其味純正</w:t>
      </w:r>
      <w:r w:rsidR="005A2213" w:rsidRPr="000E16A2">
        <w:rPr>
          <w:rFonts w:ascii="Times New Roman" w:eastAsiaTheme="minorEastAsia" w:hAnsi="Times New Roman" w:cs="Times New Roman"/>
        </w:rPr>
        <w:t>」，並大眾部之古說。</w:t>
      </w:r>
    </w:p>
    <w:p w14:paraId="4927F563" w14:textId="792C0A96" w:rsidR="00E268DF" w:rsidRPr="000E16A2" w:rsidRDefault="003E5D9D" w:rsidP="00701B15">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佛本行集經</w:t>
      </w:r>
      <w:r w:rsidRPr="000E16A2">
        <w:rPr>
          <w:rFonts w:ascii="Times New Roman" w:eastAsiaTheme="minorEastAsia" w:hAnsi="Times New Roman" w:cs="Times New Roman"/>
        </w:rPr>
        <w:t>》</w:t>
      </w:r>
      <w:r w:rsidR="005A2213" w:rsidRPr="000E16A2">
        <w:rPr>
          <w:rFonts w:ascii="Times New Roman" w:eastAsiaTheme="minorEastAsia" w:hAnsi="Times New Roman" w:cs="Times New Roman"/>
        </w:rPr>
        <w:t>屬法藏部。</w:t>
      </w:r>
    </w:p>
    <w:p w14:paraId="537DC786" w14:textId="2C7F382D" w:rsidR="003001B9" w:rsidRPr="000E16A2" w:rsidRDefault="00D947A4" w:rsidP="00E72DA4">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A2213" w:rsidRPr="000E16A2">
        <w:rPr>
          <w:rFonts w:ascii="Times New Roman" w:eastAsiaTheme="minorEastAsia" w:hAnsi="Times New Roman" w:cs="Times New Roman"/>
        </w:rPr>
        <w:t>律分五部，似以此說為能見古意。</w:t>
      </w:r>
    </w:p>
    <w:p w14:paraId="3CE682AE" w14:textId="16B293E2" w:rsidR="003001B9" w:rsidRPr="000E16A2" w:rsidRDefault="003001B9" w:rsidP="003001B9">
      <w:pPr>
        <w:widowControl w:val="0"/>
        <w:spacing w:afterLines="0" w:after="0" w:line="240" w:lineRule="auto"/>
        <w:ind w:left="240"/>
        <w:outlineLvl w:val="2"/>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二、抉擇顯義</w:t>
      </w:r>
    </w:p>
    <w:p w14:paraId="1908D88D" w14:textId="314ABF1E" w:rsidR="003001B9" w:rsidRPr="000E16A2" w:rsidRDefault="003001B9" w:rsidP="003001B9">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（一）明大陸佛教律典之分流</w:t>
      </w:r>
    </w:p>
    <w:p w14:paraId="1B92A616" w14:textId="1144F448" w:rsidR="003001B9" w:rsidRPr="000E16A2" w:rsidRDefault="003001B9" w:rsidP="003001B9">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1</w:t>
      </w:r>
      <w:r w:rsidRPr="000E16A2">
        <w:rPr>
          <w:rFonts w:ascii="Times New Roman" w:hAnsi="Times New Roman" w:cs="Times New Roman" w:hint="eastAsia"/>
          <w:b/>
          <w:sz w:val="20"/>
          <w:szCs w:val="20"/>
          <w:bdr w:val="single" w:sz="4" w:space="0" w:color="auto"/>
        </w:rPr>
        <w:t>、初分五部</w:t>
      </w:r>
    </w:p>
    <w:p w14:paraId="65E241F1" w14:textId="77777777" w:rsidR="00D947A4" w:rsidRPr="000E16A2" w:rsidRDefault="005A2213" w:rsidP="00701B15">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蓋分別說之上座，初與大眾及餘上座鼎立為三。</w:t>
      </w:r>
    </w:p>
    <w:p w14:paraId="2DAC3E4A" w14:textId="4D2DD894" w:rsidR="00132223" w:rsidRPr="000E16A2" w:rsidRDefault="00D947A4" w:rsidP="009D3729">
      <w:pPr>
        <w:spacing w:afterLines="0" w:after="0" w:line="240" w:lineRule="auto"/>
        <w:ind w:leftChars="-100" w:hangingChars="100" w:hanging="240"/>
        <w:rPr>
          <w:rFonts w:ascii="Times New Roman" w:hAnsi="Times New Roman" w:cs="Times New Roman"/>
          <w:b/>
          <w:sz w:val="20"/>
          <w:szCs w:val="20"/>
          <w:bdr w:val="single" w:sz="4" w:space="0" w:color="auto"/>
        </w:rPr>
      </w:pPr>
      <w:r w:rsidRPr="000E16A2">
        <w:rPr>
          <w:rFonts w:ascii="細明體" w:eastAsia="細明體" w:hAnsi="細明體" w:cs="Times New Roman" w:hint="eastAsia"/>
        </w:rPr>
        <w:lastRenderedPageBreak/>
        <w:t>◎</w:t>
      </w:r>
      <w:r w:rsidR="005A2213" w:rsidRPr="000E16A2">
        <w:rPr>
          <w:rFonts w:ascii="Times New Roman" w:eastAsiaTheme="minorEastAsia" w:hAnsi="Times New Roman" w:cs="Times New Roman"/>
        </w:rPr>
        <w:t>分別說者重律，又出化地，法藏，飲光三家律。</w:t>
      </w:r>
      <w:r w:rsidR="00132223" w:rsidRPr="000E16A2">
        <w:rPr>
          <w:rFonts w:ascii="Times New Roman" w:eastAsiaTheme="minorEastAsia" w:hAnsi="Times New Roman" w:cs="Times New Roman"/>
        </w:rPr>
        <w:t>其銅鍱部之傳於海南者，與大陸之關係不深，故傳者略之。</w:t>
      </w:r>
    </w:p>
    <w:p w14:paraId="344925C4" w14:textId="72DA8AD7" w:rsidR="00D947A4" w:rsidRPr="000E16A2" w:rsidRDefault="00D947A4" w:rsidP="009D3729">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A2213" w:rsidRPr="000E16A2">
        <w:rPr>
          <w:rFonts w:ascii="Times New Roman" w:eastAsiaTheme="minorEastAsia" w:hAnsi="Times New Roman" w:cs="Times New Roman"/>
        </w:rPr>
        <w:t>大眾部律務要略，雖分派而律唯一。</w:t>
      </w:r>
    </w:p>
    <w:p w14:paraId="1099BCCC" w14:textId="450D5B95" w:rsidR="00D947A4" w:rsidRPr="000E16A2" w:rsidRDefault="00D947A4" w:rsidP="009D3729">
      <w:pPr>
        <w:spacing w:afterLines="0" w:after="0"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A2213" w:rsidRPr="000E16A2">
        <w:rPr>
          <w:rFonts w:ascii="Times New Roman" w:eastAsiaTheme="minorEastAsia" w:hAnsi="Times New Roman" w:cs="Times New Roman"/>
        </w:rPr>
        <w:t>餘上座又分說一切有及犢子二派，犢子重論義，疑初與說一切有者同用一律。</w:t>
      </w:r>
    </w:p>
    <w:p w14:paraId="5A0ACDFA" w14:textId="74EC9CD2" w:rsidR="00420F81" w:rsidRPr="000E16A2" w:rsidRDefault="005A2213" w:rsidP="00701B15">
      <w:pPr>
        <w:widowControl w:val="0"/>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於分別說三家，加大眾、一切有為五部，為大陸佛教律典之初分。</w:t>
      </w:r>
    </w:p>
    <w:p w14:paraId="701B2015" w14:textId="14876CA7" w:rsidR="00C50437" w:rsidRPr="000E16A2" w:rsidRDefault="00C50437" w:rsidP="00C50437">
      <w:pPr>
        <w:widowControl w:val="0"/>
        <w:spacing w:afterLines="0" w:after="0" w:line="240" w:lineRule="auto"/>
        <w:ind w:leftChars="200" w:left="480"/>
        <w:outlineLvl w:val="4"/>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2</w:t>
      </w:r>
      <w:r w:rsidRPr="000E16A2">
        <w:rPr>
          <w:rFonts w:ascii="Times New Roman" w:hAnsi="Times New Roman" w:cs="Times New Roman" w:hint="eastAsia"/>
          <w:b/>
          <w:sz w:val="20"/>
          <w:szCs w:val="20"/>
          <w:bdr w:val="single" w:sz="4" w:space="0" w:color="auto"/>
        </w:rPr>
        <w:t>、後成六家</w:t>
      </w:r>
    </w:p>
    <w:p w14:paraId="2AC69C56" w14:textId="06E0F204" w:rsidR="00776C18" w:rsidRPr="000E16A2" w:rsidRDefault="005A2213" w:rsidP="00776C18">
      <w:pPr>
        <w:spacing w:afterLines="0" w:after="0" w:line="240" w:lineRule="auto"/>
        <w:ind w:left="240" w:hangingChars="100" w:hanging="240"/>
        <w:rPr>
          <w:rFonts w:ascii="Times New Roman" w:eastAsiaTheme="minorEastAsia" w:hAnsi="Times New Roman" w:cs="Times New Roman"/>
        </w:rPr>
      </w:pPr>
      <w:r w:rsidRPr="000E16A2">
        <w:rPr>
          <w:rFonts w:ascii="Times New Roman" w:eastAsiaTheme="minorEastAsia" w:hAnsi="Times New Roman" w:cs="Times New Roman"/>
        </w:rPr>
        <w:t>迨後犢子別成一律，即成六家。</w:t>
      </w:r>
    </w:p>
    <w:p w14:paraId="2A5FF58C" w14:textId="08462AB4" w:rsidR="00C50437" w:rsidRPr="000E16A2" w:rsidRDefault="00776C18" w:rsidP="008C5363">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A2213" w:rsidRPr="000E16A2">
        <w:rPr>
          <w:rFonts w:ascii="Times New Roman" w:eastAsiaTheme="minorEastAsia" w:hAnsi="Times New Roman" w:cs="Times New Roman"/>
        </w:rPr>
        <w:t>大眾及薩婆多學者，習聞五部之說，乃以犢子入五部中，而自居於根本、綜貫之位。</w:t>
      </w:r>
    </w:p>
    <w:p w14:paraId="604DD1CC" w14:textId="50263E49" w:rsidR="00C50437" w:rsidRPr="000E16A2" w:rsidRDefault="00C50437" w:rsidP="00C50437">
      <w:pPr>
        <w:widowControl w:val="0"/>
        <w:spacing w:afterLines="0" w:after="0" w:line="240" w:lineRule="auto"/>
        <w:ind w:leftChars="150" w:left="360"/>
        <w:outlineLvl w:val="3"/>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（二）評古今之見</w:t>
      </w:r>
    </w:p>
    <w:p w14:paraId="7AAEE1D4" w14:textId="56FBFF8B" w:rsidR="0082557E" w:rsidRPr="000E16A2" w:rsidRDefault="004D2712" w:rsidP="004D2712">
      <w:pPr>
        <w:spacing w:after="108" w:line="240" w:lineRule="auto"/>
        <w:ind w:leftChars="-100" w:hangingChars="100" w:hanging="240"/>
        <w:rPr>
          <w:rFonts w:ascii="Times New Roman" w:eastAsiaTheme="minorEastAsia" w:hAnsi="Times New Roman" w:cs="Times New Roman"/>
        </w:rPr>
      </w:pPr>
      <w:r w:rsidRPr="000E16A2">
        <w:rPr>
          <w:rFonts w:ascii="細明體" w:eastAsia="細明體" w:hAnsi="細明體" w:cs="Times New Roman" w:hint="eastAsia"/>
        </w:rPr>
        <w:t>◎</w:t>
      </w:r>
      <w:r w:rsidR="005A2213" w:rsidRPr="000E16A2">
        <w:rPr>
          <w:rFonts w:ascii="Times New Roman" w:eastAsiaTheme="minorEastAsia" w:hAnsi="Times New Roman" w:cs="Times New Roman"/>
        </w:rPr>
        <w:t>古今未見五、六之</w:t>
      </w:r>
      <w:r w:rsidR="00C43690" w:rsidRPr="000E16A2">
        <w:rPr>
          <w:rFonts w:ascii="Times New Roman" w:eastAsiaTheme="minorEastAsia" w:hAnsi="Times New Roman" w:cs="Times New Roman" w:hint="eastAsia"/>
          <w:sz w:val="22"/>
          <w:shd w:val="pct15" w:color="auto" w:fill="FFFFFF"/>
        </w:rPr>
        <w:t>〔</w:t>
      </w:r>
      <w:r w:rsidR="00C43690" w:rsidRPr="000E16A2">
        <w:rPr>
          <w:rFonts w:ascii="Times New Roman" w:eastAsiaTheme="minorEastAsia" w:hAnsi="Times New Roman" w:cs="Times New Roman"/>
          <w:sz w:val="22"/>
          <w:shd w:val="pct15" w:color="auto" w:fill="FFFFFF"/>
        </w:rPr>
        <w:t>p.</w:t>
      </w:r>
      <w:r w:rsidR="00C43690" w:rsidRPr="000E16A2">
        <w:rPr>
          <w:rFonts w:ascii="Times New Roman" w:eastAsiaTheme="minorEastAsia" w:hAnsi="Times New Roman" w:cs="Times New Roman" w:hint="eastAsia"/>
          <w:sz w:val="22"/>
          <w:shd w:val="pct15" w:color="auto" w:fill="FFFFFF"/>
        </w:rPr>
        <w:t>122</w:t>
      </w:r>
      <w:r w:rsidR="00C43690" w:rsidRPr="000E16A2">
        <w:rPr>
          <w:rFonts w:ascii="Times New Roman" w:eastAsiaTheme="minorEastAsia" w:hAnsi="Times New Roman" w:cs="Times New Roman" w:hint="eastAsia"/>
          <w:sz w:val="22"/>
          <w:shd w:val="pct15" w:color="auto" w:fill="FFFFFF"/>
        </w:rPr>
        <w:t>〕</w:t>
      </w:r>
      <w:r w:rsidR="008E29FA" w:rsidRPr="000E16A2">
        <w:rPr>
          <w:rFonts w:ascii="Times New Roman" w:eastAsiaTheme="minorEastAsia" w:hAnsi="Times New Roman" w:cs="Times New Roman"/>
        </w:rPr>
        <w:t>別，乃疑惑於大眾及犢子之間。</w:t>
      </w:r>
    </w:p>
    <w:p w14:paraId="06839E58" w14:textId="17B1C642" w:rsidR="00AC5D46" w:rsidRPr="000E16A2" w:rsidRDefault="00AC5D46" w:rsidP="00BF581F">
      <w:pPr>
        <w:widowControl w:val="0"/>
        <w:spacing w:afterLines="0" w:after="0" w:line="240" w:lineRule="auto"/>
        <w:outlineLvl w:val="0"/>
        <w:rPr>
          <w:rFonts w:ascii="Times New Roman" w:hAnsi="Times New Roman" w:cs="Times New Roman"/>
          <w:b/>
          <w:sz w:val="20"/>
          <w:szCs w:val="20"/>
          <w:bdr w:val="single" w:sz="4" w:space="0" w:color="auto"/>
        </w:rPr>
      </w:pP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十八部之說</w:t>
      </w:r>
    </w:p>
    <w:p w14:paraId="6A533F61" w14:textId="162026A7" w:rsidR="00C50437" w:rsidRPr="000E16A2" w:rsidRDefault="00C50437" w:rsidP="00C50437">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（壹）</w:t>
      </w:r>
      <w:r w:rsidRPr="000E16A2">
        <w:rPr>
          <w:rFonts w:ascii="Times New Roman" w:hAnsi="Times New Roman" w:cs="Times New Roman" w:hint="eastAsia"/>
          <w:b/>
          <w:sz w:val="20"/>
          <w:szCs w:val="20"/>
          <w:bdr w:val="single" w:sz="4" w:space="0" w:color="auto"/>
        </w:rPr>
        <w:t>略述諸說</w:t>
      </w:r>
    </w:p>
    <w:p w14:paraId="441A726E" w14:textId="77777777" w:rsidR="00187F1D" w:rsidRPr="000E16A2" w:rsidRDefault="008E29FA" w:rsidP="00AE7276">
      <w:pPr>
        <w:spacing w:after="108" w:line="240" w:lineRule="auto"/>
        <w:ind w:firstLineChars="200" w:firstLine="480"/>
        <w:rPr>
          <w:rFonts w:ascii="Times New Roman" w:eastAsiaTheme="minorEastAsia" w:hAnsi="Times New Roman" w:cs="Times New Roman"/>
        </w:rPr>
      </w:pPr>
      <w:r w:rsidRPr="000E16A2">
        <w:rPr>
          <w:rFonts w:ascii="Times New Roman" w:eastAsiaTheme="minorEastAsia" w:hAnsi="Times New Roman" w:cs="Times New Roman"/>
        </w:rPr>
        <w:t>舊傳十八部之說，各傳共許而所說不同。</w:t>
      </w:r>
    </w:p>
    <w:p w14:paraId="563DFEC5" w14:textId="45A4CF63" w:rsidR="00187F1D" w:rsidRPr="000E16A2" w:rsidRDefault="008E29FA" w:rsidP="00187F1D">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玄奘承後期之說，以十八部為末派，上座、大眾為根本，合於</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文殊問經</w:t>
      </w:r>
      <w:r w:rsidR="003E5D9D" w:rsidRPr="000E16A2">
        <w:rPr>
          <w:rFonts w:ascii="Times New Roman" w:eastAsiaTheme="minorEastAsia" w:hAnsi="Times New Roman" w:cs="Times New Roman"/>
        </w:rPr>
        <w:t>》</w:t>
      </w:r>
      <w:r w:rsidRPr="000E16A2">
        <w:rPr>
          <w:rFonts w:ascii="Times New Roman" w:eastAsiaTheme="minorEastAsia" w:hAnsi="Times New Roman" w:cs="Times New Roman"/>
        </w:rPr>
        <w:t>「</w:t>
      </w:r>
      <w:r w:rsidRPr="000E16A2">
        <w:rPr>
          <w:rFonts w:ascii="標楷體" w:eastAsia="標楷體" w:hAnsi="標楷體" w:cs="Times New Roman"/>
        </w:rPr>
        <w:t>十八及本二</w:t>
      </w:r>
      <w:r w:rsidRPr="000E16A2">
        <w:rPr>
          <w:rFonts w:ascii="Times New Roman" w:eastAsiaTheme="minorEastAsia" w:hAnsi="Times New Roman" w:cs="Times New Roman"/>
        </w:rPr>
        <w:t>」之說。</w:t>
      </w:r>
    </w:p>
    <w:p w14:paraId="41B30D9D" w14:textId="2363BB70" w:rsidR="00187F1D" w:rsidRPr="000E16A2" w:rsidRDefault="008E29FA" w:rsidP="00187F1D">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真諦支離</w:t>
      </w:r>
      <w:r w:rsidR="008B6810" w:rsidRPr="000E16A2">
        <w:rPr>
          <w:rStyle w:val="ab"/>
          <w:rFonts w:ascii="Times New Roman" w:eastAsiaTheme="minorEastAsia" w:hAnsi="Times New Roman" w:cs="Times New Roman"/>
        </w:rPr>
        <w:footnoteReference w:id="152"/>
      </w:r>
      <w:r w:rsidRPr="000E16A2">
        <w:rPr>
          <w:rFonts w:ascii="Times New Roman" w:eastAsiaTheme="minorEastAsia" w:hAnsi="Times New Roman" w:cs="Times New Roman"/>
        </w:rPr>
        <w:t>其辭，除大眾而言十八。</w:t>
      </w:r>
    </w:p>
    <w:p w14:paraId="1D2EE7AF" w14:textId="0D1E15FB" w:rsidR="00217465" w:rsidRPr="000E16A2" w:rsidRDefault="003E5D9D" w:rsidP="00187F1D">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w:t>
      </w:r>
      <w:r w:rsidR="008E29FA" w:rsidRPr="000E16A2">
        <w:rPr>
          <w:rFonts w:ascii="Times New Roman" w:eastAsiaTheme="minorEastAsia" w:hAnsi="Times New Roman" w:cs="Times New Roman"/>
        </w:rPr>
        <w:t>文殊問經</w:t>
      </w:r>
      <w:r w:rsidRPr="000E16A2">
        <w:rPr>
          <w:rFonts w:ascii="Times New Roman" w:eastAsiaTheme="minorEastAsia" w:hAnsi="Times New Roman" w:cs="Times New Roman"/>
        </w:rPr>
        <w:t>》</w:t>
      </w:r>
      <w:r w:rsidR="008E29FA" w:rsidRPr="000E16A2">
        <w:rPr>
          <w:rFonts w:ascii="Times New Roman" w:eastAsiaTheme="minorEastAsia" w:hAnsi="Times New Roman" w:cs="Times New Roman"/>
        </w:rPr>
        <w:t>無說假部。</w:t>
      </w:r>
    </w:p>
    <w:p w14:paraId="2063E2F5" w14:textId="2B7AE9BC" w:rsidR="00217465" w:rsidRPr="000E16A2" w:rsidRDefault="008E29FA" w:rsidP="00187F1D">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依錫蘭所傳之十八軌範說，合上座、大眾於十八部，非二十也。若加後起之學派，其類實多。</w:t>
      </w:r>
    </w:p>
    <w:p w14:paraId="34A0E953" w14:textId="33068BD3" w:rsidR="008E3C97" w:rsidRPr="000E16A2" w:rsidRDefault="008E29FA" w:rsidP="00187F1D">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rPr>
        <w:t>藏傳各說，一一求合於十八，而亦彼此不定。</w:t>
      </w:r>
    </w:p>
    <w:p w14:paraId="02D5AA66" w14:textId="6B06468A" w:rsidR="00CC7AA3" w:rsidRPr="000E16A2" w:rsidRDefault="00CC7AA3" w:rsidP="00CC7AA3">
      <w:pPr>
        <w:widowControl w:val="0"/>
        <w:spacing w:afterLines="0" w:after="0" w:line="240" w:lineRule="auto"/>
        <w:ind w:leftChars="50" w:left="120"/>
        <w:outlineLvl w:val="1"/>
        <w:rPr>
          <w:rFonts w:ascii="Times New Roman" w:hAnsi="Times New Roman" w:cs="Times New Roman"/>
          <w:b/>
          <w:sz w:val="20"/>
          <w:szCs w:val="20"/>
          <w:bdr w:val="single" w:sz="4" w:space="0" w:color="auto"/>
        </w:rPr>
      </w:pP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貳</w:t>
      </w:r>
      <w:r w:rsidRPr="000E16A2">
        <w:rPr>
          <w:rFonts w:ascii="Times New Roman" w:hAnsi="Times New Roman" w:cs="Times New Roman"/>
          <w:b/>
          <w:sz w:val="20"/>
          <w:szCs w:val="20"/>
          <w:bdr w:val="single" w:sz="4" w:space="0" w:color="auto"/>
        </w:rPr>
        <w:t>）</w:t>
      </w:r>
      <w:r w:rsidRPr="000E16A2">
        <w:rPr>
          <w:rFonts w:ascii="Times New Roman" w:hAnsi="Times New Roman" w:cs="Times New Roman" w:hint="eastAsia"/>
          <w:b/>
          <w:sz w:val="20"/>
          <w:szCs w:val="20"/>
          <w:bdr w:val="single" w:sz="4" w:space="0" w:color="auto"/>
        </w:rPr>
        <w:t>結要</w:t>
      </w:r>
    </w:p>
    <w:p w14:paraId="5F6872A0" w14:textId="1C23D871" w:rsidR="008E29FA" w:rsidRPr="000E16A2" w:rsidRDefault="008E29FA" w:rsidP="00A951B1">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b/>
          <w:bCs/>
        </w:rPr>
        <w:t>總之，佛教演為十八部，於佛元二、三世紀間，為眾所周知之事實。迨學派更多，興廢不一，言十八者多無從確指，或加本二成二十也。</w:t>
      </w:r>
      <w:r w:rsidR="00BE307F" w:rsidRPr="000E16A2">
        <w:rPr>
          <w:rFonts w:ascii="Times New Roman" w:eastAsiaTheme="minorEastAsia" w:hAnsi="Times New Roman" w:cs="Times New Roman"/>
        </w:rPr>
        <w:t>其最初者究何所指，除眾傳一致者外，似難得決定之。</w:t>
      </w:r>
    </w:p>
    <w:p w14:paraId="5DF5FEAE" w14:textId="77777777" w:rsidR="00315FBE" w:rsidRPr="000E16A2" w:rsidRDefault="00315FBE" w:rsidP="00AE7276">
      <w:pPr>
        <w:spacing w:after="108" w:line="240" w:lineRule="auto"/>
        <w:rPr>
          <w:rFonts w:ascii="Times New Roman" w:eastAsiaTheme="minorEastAsia" w:hAnsi="Times New Roman" w:cs="Times New Roman"/>
        </w:rPr>
      </w:pPr>
    </w:p>
    <w:p w14:paraId="64633756" w14:textId="48DE4621" w:rsidR="00315FBE" w:rsidRPr="000E16A2" w:rsidRDefault="009304E8" w:rsidP="00315FBE">
      <w:pPr>
        <w:spacing w:after="108" w:line="240" w:lineRule="auto"/>
        <w:rPr>
          <w:rFonts w:asciiTheme="minorEastAsia" w:eastAsiaTheme="minorEastAsia" w:hAnsiTheme="minorEastAsia" w:cs="Times New Roman"/>
        </w:rPr>
      </w:pPr>
      <w:r w:rsidRPr="000E16A2">
        <w:rPr>
          <w:rFonts w:asciiTheme="minorEastAsia" w:eastAsiaTheme="minorEastAsia" w:hAnsiTheme="minorEastAsia" w:cs="Times New Roman" w:hint="eastAsia"/>
        </w:rPr>
        <w:t>附錄：</w:t>
      </w:r>
      <w:r w:rsidR="00315FBE" w:rsidRPr="000E16A2">
        <w:rPr>
          <w:rFonts w:asciiTheme="minorEastAsia" w:eastAsiaTheme="minorEastAsia" w:hAnsiTheme="minorEastAsia" w:cs="Times New Roman" w:hint="eastAsia"/>
        </w:rPr>
        <w:t>五部之說，各派所傳對照表：</w:t>
      </w:r>
    </w:p>
    <w:tbl>
      <w:tblPr>
        <w:tblStyle w:val="ac"/>
        <w:tblW w:w="9575" w:type="dxa"/>
        <w:tblLook w:val="04A0" w:firstRow="1" w:lastRow="0" w:firstColumn="1" w:lastColumn="0" w:noHBand="0" w:noVBand="1"/>
      </w:tblPr>
      <w:tblGrid>
        <w:gridCol w:w="2042"/>
        <w:gridCol w:w="1296"/>
        <w:gridCol w:w="1418"/>
        <w:gridCol w:w="1134"/>
        <w:gridCol w:w="1275"/>
        <w:gridCol w:w="1134"/>
        <w:gridCol w:w="1276"/>
      </w:tblGrid>
      <w:tr w:rsidR="000E16A2" w:rsidRPr="000E16A2" w14:paraId="71BEEE72" w14:textId="77777777" w:rsidTr="003C5752">
        <w:trPr>
          <w:trHeight w:val="335"/>
        </w:trPr>
        <w:tc>
          <w:tcPr>
            <w:tcW w:w="2042" w:type="dxa"/>
            <w:tcBorders>
              <w:tl2br w:val="single" w:sz="4" w:space="0" w:color="auto"/>
            </w:tcBorders>
          </w:tcPr>
          <w:p w14:paraId="4D4ED30E" w14:textId="77777777" w:rsidR="00315FBE" w:rsidRPr="000E16A2" w:rsidRDefault="00315FBE" w:rsidP="003C5752">
            <w:pPr>
              <w:spacing w:after="108" w:line="240" w:lineRule="auto"/>
              <w:rPr>
                <w:rFonts w:ascii="Times New Roman" w:eastAsiaTheme="minorEastAsia" w:hAnsi="Times New Roman" w:cs="Times New Roman"/>
              </w:rPr>
            </w:pPr>
            <w:r w:rsidRPr="000E16A2">
              <w:rPr>
                <w:rFonts w:ascii="Times New Roman" w:eastAsiaTheme="minorEastAsia" w:hAnsi="Times New Roman" w:cs="Times New Roman" w:hint="eastAsia"/>
              </w:rPr>
              <w:t>原典</w:t>
            </w:r>
            <w:r w:rsidRPr="000E16A2">
              <w:rPr>
                <w:rFonts w:ascii="Times New Roman" w:eastAsiaTheme="minorEastAsia" w:hAnsi="Times New Roman" w:cs="Times New Roman" w:hint="eastAsia"/>
              </w:rPr>
              <w:t xml:space="preserve">       </w:t>
            </w:r>
            <w:r w:rsidRPr="000E16A2">
              <w:rPr>
                <w:rFonts w:ascii="Times New Roman" w:eastAsiaTheme="minorEastAsia" w:hAnsi="Times New Roman" w:cs="Times New Roman" w:hint="eastAsia"/>
              </w:rPr>
              <w:t>部別</w:t>
            </w:r>
          </w:p>
        </w:tc>
        <w:tc>
          <w:tcPr>
            <w:tcW w:w="1296" w:type="dxa"/>
            <w:vAlign w:val="center"/>
          </w:tcPr>
          <w:p w14:paraId="6403A0BE"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大眾部</w:t>
            </w:r>
          </w:p>
        </w:tc>
        <w:tc>
          <w:tcPr>
            <w:tcW w:w="1418" w:type="dxa"/>
            <w:vAlign w:val="center"/>
          </w:tcPr>
          <w:p w14:paraId="7A3A7EFF"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說一切有部</w:t>
            </w:r>
          </w:p>
        </w:tc>
        <w:tc>
          <w:tcPr>
            <w:tcW w:w="1134" w:type="dxa"/>
            <w:vAlign w:val="center"/>
          </w:tcPr>
          <w:p w14:paraId="31270502"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化地部</w:t>
            </w:r>
          </w:p>
        </w:tc>
        <w:tc>
          <w:tcPr>
            <w:tcW w:w="1275" w:type="dxa"/>
            <w:vAlign w:val="center"/>
          </w:tcPr>
          <w:p w14:paraId="40F7E7AE"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法藏部</w:t>
            </w:r>
          </w:p>
        </w:tc>
        <w:tc>
          <w:tcPr>
            <w:tcW w:w="1134" w:type="dxa"/>
            <w:vAlign w:val="center"/>
          </w:tcPr>
          <w:p w14:paraId="017FE2C5"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飲光部</w:t>
            </w:r>
          </w:p>
        </w:tc>
        <w:tc>
          <w:tcPr>
            <w:tcW w:w="1276" w:type="dxa"/>
            <w:vAlign w:val="center"/>
          </w:tcPr>
          <w:p w14:paraId="222B49E7"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犢子部</w:t>
            </w:r>
          </w:p>
        </w:tc>
      </w:tr>
      <w:tr w:rsidR="000E16A2" w:rsidRPr="000E16A2" w14:paraId="47134720" w14:textId="77777777" w:rsidTr="003C5752">
        <w:trPr>
          <w:trHeight w:val="335"/>
        </w:trPr>
        <w:tc>
          <w:tcPr>
            <w:tcW w:w="2042" w:type="dxa"/>
            <w:vAlign w:val="center"/>
          </w:tcPr>
          <w:p w14:paraId="44CE745A"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《大集經》</w:t>
            </w:r>
          </w:p>
        </w:tc>
        <w:tc>
          <w:tcPr>
            <w:tcW w:w="1296" w:type="dxa"/>
            <w:vAlign w:val="center"/>
          </w:tcPr>
          <w:p w14:paraId="3F527657"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w:t>
            </w:r>
          </w:p>
        </w:tc>
        <w:tc>
          <w:tcPr>
            <w:tcW w:w="1418" w:type="dxa"/>
            <w:vAlign w:val="center"/>
          </w:tcPr>
          <w:p w14:paraId="5992B2AF"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薩婆帝婆</w:t>
            </w:r>
          </w:p>
        </w:tc>
        <w:tc>
          <w:tcPr>
            <w:tcW w:w="1134" w:type="dxa"/>
            <w:vAlign w:val="center"/>
          </w:tcPr>
          <w:p w14:paraId="6BDDBD90"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彌沙塞</w:t>
            </w:r>
          </w:p>
        </w:tc>
        <w:tc>
          <w:tcPr>
            <w:tcW w:w="1275" w:type="dxa"/>
            <w:vAlign w:val="center"/>
          </w:tcPr>
          <w:p w14:paraId="34BE1CEC"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曇摩毱多</w:t>
            </w:r>
          </w:p>
        </w:tc>
        <w:tc>
          <w:tcPr>
            <w:tcW w:w="1134" w:type="dxa"/>
            <w:vAlign w:val="center"/>
          </w:tcPr>
          <w:p w14:paraId="7C685AE1"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迦葉毘</w:t>
            </w:r>
          </w:p>
        </w:tc>
        <w:tc>
          <w:tcPr>
            <w:tcW w:w="1276" w:type="dxa"/>
            <w:vAlign w:val="center"/>
          </w:tcPr>
          <w:p w14:paraId="4A735F13" w14:textId="77777777" w:rsidR="00315FBE" w:rsidRPr="000E16A2" w:rsidRDefault="00315FBE" w:rsidP="003C5752">
            <w:pPr>
              <w:spacing w:after="108" w:line="240" w:lineRule="auto"/>
              <w:jc w:val="center"/>
              <w:rPr>
                <w:rFonts w:ascii="Times New Roman" w:eastAsiaTheme="minorEastAsia" w:hAnsi="Times New Roman" w:cs="Times New Roman"/>
                <w:b/>
              </w:rPr>
            </w:pPr>
            <w:r w:rsidRPr="000E16A2">
              <w:rPr>
                <w:rFonts w:ascii="Times New Roman" w:eastAsiaTheme="minorEastAsia" w:hAnsi="Times New Roman" w:cs="Times New Roman"/>
                <w:b/>
              </w:rPr>
              <w:t>婆蹉富囉</w:t>
            </w:r>
          </w:p>
        </w:tc>
      </w:tr>
      <w:tr w:rsidR="000E16A2" w:rsidRPr="000E16A2" w14:paraId="1F027238" w14:textId="77777777" w:rsidTr="003C5752">
        <w:trPr>
          <w:trHeight w:val="331"/>
        </w:trPr>
        <w:tc>
          <w:tcPr>
            <w:tcW w:w="2042" w:type="dxa"/>
            <w:vAlign w:val="center"/>
          </w:tcPr>
          <w:p w14:paraId="499C6DB1" w14:textId="77777777" w:rsidR="00315FBE" w:rsidRPr="000E16A2" w:rsidRDefault="00315FBE" w:rsidP="003C5752">
            <w:pPr>
              <w:spacing w:after="108" w:line="240" w:lineRule="auto"/>
              <w:jc w:val="center"/>
              <w:rPr>
                <w:rFonts w:ascii="Times New Roman" w:eastAsiaTheme="minorEastAsia" w:hAnsi="Times New Roman" w:cs="Times New Roman"/>
                <w:bCs/>
              </w:rPr>
            </w:pPr>
            <w:r w:rsidRPr="000E16A2">
              <w:rPr>
                <w:rFonts w:ascii="Times New Roman" w:eastAsiaTheme="minorEastAsia" w:hAnsi="Times New Roman" w:cs="Times New Roman" w:hint="eastAsia"/>
                <w:bCs/>
              </w:rPr>
              <w:t>《</w:t>
            </w:r>
            <w:r w:rsidRPr="000E16A2">
              <w:rPr>
                <w:rFonts w:ascii="Times New Roman" w:eastAsiaTheme="minorEastAsia" w:hAnsi="Times New Roman" w:cs="Times New Roman"/>
                <w:bCs/>
              </w:rPr>
              <w:t>薩婆多師資傳</w:t>
            </w:r>
            <w:r w:rsidRPr="000E16A2">
              <w:rPr>
                <w:rFonts w:ascii="Times New Roman" w:eastAsiaTheme="minorEastAsia" w:hAnsi="Times New Roman" w:cs="Times New Roman" w:hint="eastAsia"/>
                <w:bCs/>
              </w:rPr>
              <w:t>》</w:t>
            </w:r>
          </w:p>
        </w:tc>
        <w:tc>
          <w:tcPr>
            <w:tcW w:w="1296" w:type="dxa"/>
            <w:vAlign w:val="center"/>
          </w:tcPr>
          <w:p w14:paraId="1128FBB1"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摩訶僧祇</w:t>
            </w:r>
          </w:p>
        </w:tc>
        <w:tc>
          <w:tcPr>
            <w:tcW w:w="1418" w:type="dxa"/>
            <w:vAlign w:val="center"/>
          </w:tcPr>
          <w:p w14:paraId="6C4C675A"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w:t>
            </w:r>
          </w:p>
        </w:tc>
        <w:tc>
          <w:tcPr>
            <w:tcW w:w="1134" w:type="dxa"/>
            <w:vAlign w:val="center"/>
          </w:tcPr>
          <w:p w14:paraId="4A25CE6C"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彌沙塞</w:t>
            </w:r>
          </w:p>
        </w:tc>
        <w:tc>
          <w:tcPr>
            <w:tcW w:w="1275" w:type="dxa"/>
            <w:vAlign w:val="center"/>
          </w:tcPr>
          <w:p w14:paraId="276CE046"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曇無德</w:t>
            </w:r>
          </w:p>
        </w:tc>
        <w:tc>
          <w:tcPr>
            <w:tcW w:w="1134" w:type="dxa"/>
            <w:vAlign w:val="center"/>
          </w:tcPr>
          <w:p w14:paraId="16E4AB82"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迦葉維</w:t>
            </w:r>
          </w:p>
        </w:tc>
        <w:tc>
          <w:tcPr>
            <w:tcW w:w="1276" w:type="dxa"/>
            <w:vAlign w:val="center"/>
          </w:tcPr>
          <w:p w14:paraId="5D94580A"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b/>
                <w:bCs/>
              </w:rPr>
              <w:t>犢子</w:t>
            </w:r>
          </w:p>
        </w:tc>
      </w:tr>
      <w:tr w:rsidR="000E16A2" w:rsidRPr="000E16A2" w14:paraId="622CA902" w14:textId="77777777" w:rsidTr="003C5752">
        <w:trPr>
          <w:trHeight w:val="341"/>
        </w:trPr>
        <w:tc>
          <w:tcPr>
            <w:tcW w:w="2042" w:type="dxa"/>
            <w:vAlign w:val="center"/>
          </w:tcPr>
          <w:p w14:paraId="3BE4881D"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w:t>
            </w:r>
            <w:r w:rsidRPr="000E16A2">
              <w:rPr>
                <w:rFonts w:ascii="Times New Roman" w:eastAsiaTheme="minorEastAsia" w:hAnsi="Times New Roman" w:cs="Times New Roman"/>
              </w:rPr>
              <w:t>僧祇律私記</w:t>
            </w:r>
            <w:r w:rsidRPr="000E16A2">
              <w:rPr>
                <w:rFonts w:ascii="Times New Roman" w:eastAsiaTheme="minorEastAsia" w:hAnsi="Times New Roman" w:cs="Times New Roman" w:hint="eastAsia"/>
              </w:rPr>
              <w:t>》等</w:t>
            </w:r>
          </w:p>
        </w:tc>
        <w:tc>
          <w:tcPr>
            <w:tcW w:w="1296" w:type="dxa"/>
            <w:vAlign w:val="center"/>
          </w:tcPr>
          <w:p w14:paraId="49469C19"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摩訶僧祇</w:t>
            </w:r>
          </w:p>
        </w:tc>
        <w:tc>
          <w:tcPr>
            <w:tcW w:w="1418" w:type="dxa"/>
            <w:vAlign w:val="center"/>
          </w:tcPr>
          <w:p w14:paraId="34DF4393"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薩婆多</w:t>
            </w:r>
          </w:p>
        </w:tc>
        <w:tc>
          <w:tcPr>
            <w:tcW w:w="1134" w:type="dxa"/>
            <w:vAlign w:val="center"/>
          </w:tcPr>
          <w:p w14:paraId="743025BB"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彌沙塞</w:t>
            </w:r>
          </w:p>
        </w:tc>
        <w:tc>
          <w:tcPr>
            <w:tcW w:w="1275" w:type="dxa"/>
            <w:vAlign w:val="center"/>
          </w:tcPr>
          <w:p w14:paraId="76247423"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曇無德</w:t>
            </w:r>
          </w:p>
        </w:tc>
        <w:tc>
          <w:tcPr>
            <w:tcW w:w="1134" w:type="dxa"/>
            <w:vAlign w:val="center"/>
          </w:tcPr>
          <w:p w14:paraId="6F8850A2"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rPr>
              <w:t>迦葉遺</w:t>
            </w:r>
          </w:p>
        </w:tc>
        <w:tc>
          <w:tcPr>
            <w:tcW w:w="1276" w:type="dxa"/>
            <w:vAlign w:val="center"/>
          </w:tcPr>
          <w:p w14:paraId="5B8A42AC"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w:t>
            </w:r>
          </w:p>
        </w:tc>
      </w:tr>
      <w:tr w:rsidR="000E16A2" w:rsidRPr="000E16A2" w14:paraId="0C93A8A1" w14:textId="77777777" w:rsidTr="003C5752">
        <w:trPr>
          <w:trHeight w:val="341"/>
        </w:trPr>
        <w:tc>
          <w:tcPr>
            <w:tcW w:w="2042" w:type="dxa"/>
            <w:vAlign w:val="center"/>
          </w:tcPr>
          <w:p w14:paraId="665C9A79"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義淨三藏</w:t>
            </w:r>
          </w:p>
        </w:tc>
        <w:tc>
          <w:tcPr>
            <w:tcW w:w="1296" w:type="dxa"/>
            <w:vAlign w:val="center"/>
          </w:tcPr>
          <w:p w14:paraId="099F119E"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大眾部</w:t>
            </w:r>
          </w:p>
        </w:tc>
        <w:tc>
          <w:tcPr>
            <w:tcW w:w="1418" w:type="dxa"/>
            <w:vAlign w:val="center"/>
          </w:tcPr>
          <w:p w14:paraId="36737EF7"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說一切有部</w:t>
            </w:r>
          </w:p>
        </w:tc>
        <w:tc>
          <w:tcPr>
            <w:tcW w:w="3543" w:type="dxa"/>
            <w:gridSpan w:val="3"/>
            <w:vAlign w:val="center"/>
          </w:tcPr>
          <w:p w14:paraId="07DA95C9"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上座部</w:t>
            </w:r>
          </w:p>
        </w:tc>
        <w:tc>
          <w:tcPr>
            <w:tcW w:w="1276" w:type="dxa"/>
            <w:vAlign w:val="center"/>
          </w:tcPr>
          <w:p w14:paraId="67B10181" w14:textId="77777777" w:rsidR="00315FBE" w:rsidRPr="000E16A2" w:rsidRDefault="00315FBE" w:rsidP="003C5752">
            <w:pPr>
              <w:spacing w:after="108" w:line="240" w:lineRule="auto"/>
              <w:jc w:val="center"/>
              <w:rPr>
                <w:rFonts w:ascii="Times New Roman" w:eastAsiaTheme="minorEastAsia" w:hAnsi="Times New Roman" w:cs="Times New Roman"/>
              </w:rPr>
            </w:pPr>
            <w:r w:rsidRPr="000E16A2">
              <w:rPr>
                <w:rFonts w:ascii="Times New Roman" w:eastAsiaTheme="minorEastAsia" w:hAnsi="Times New Roman" w:cs="Times New Roman" w:hint="eastAsia"/>
              </w:rPr>
              <w:t>正量部</w:t>
            </w:r>
          </w:p>
        </w:tc>
      </w:tr>
    </w:tbl>
    <w:p w14:paraId="487D7875" w14:textId="5C30C190" w:rsidR="007D6EA1" w:rsidRPr="000E16A2" w:rsidRDefault="004F1F86" w:rsidP="00AE7276">
      <w:pPr>
        <w:spacing w:after="108" w:line="240" w:lineRule="auto"/>
        <w:rPr>
          <w:rFonts w:hint="eastAsia"/>
        </w:rPr>
      </w:pPr>
      <w:r w:rsidRPr="000E16A2">
        <w:rPr>
          <w:rFonts w:hint="eastAsia"/>
        </w:rPr>
        <w:t>編案：「</w:t>
      </w:r>
      <w:r w:rsidRPr="000E16A2">
        <w:rPr>
          <w:rFonts w:hint="eastAsia"/>
        </w:rPr>
        <w:t>*</w:t>
      </w:r>
      <w:r w:rsidRPr="000E16A2">
        <w:rPr>
          <w:rFonts w:hint="eastAsia"/>
        </w:rPr>
        <w:t>」表示無此部派。</w:t>
      </w:r>
    </w:p>
    <w:sectPr w:rsidR="007D6EA1" w:rsidRPr="000E16A2" w:rsidSect="00315FBE">
      <w:headerReference w:type="default" r:id="rId1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D9129" w14:textId="77777777" w:rsidR="00BF34F8" w:rsidRDefault="00BF34F8" w:rsidP="00EF7D96">
      <w:pPr>
        <w:spacing w:after="72"/>
      </w:pPr>
      <w:r>
        <w:separator/>
      </w:r>
    </w:p>
  </w:endnote>
  <w:endnote w:type="continuationSeparator" w:id="0">
    <w:p w14:paraId="3C85D97E" w14:textId="77777777" w:rsidR="00BF34F8" w:rsidRDefault="00BF34F8" w:rsidP="00EF7D96">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Times Ext Roman">
    <w:altName w:val="Times New Roman"/>
    <w:charset w:val="00"/>
    <w:family w:val="roman"/>
    <w:pitch w:val="variable"/>
    <w:sig w:usb0="A0002AEF" w:usb1="4000387A" w:usb2="0000002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Gandhari Unicode">
    <w:panose1 w:val="02000503060000020004"/>
    <w:charset w:val="00"/>
    <w:family w:val="auto"/>
    <w:pitch w:val="variable"/>
    <w:sig w:usb0="A10000FF" w:usb1="1001C0EB" w:usb2="00000000" w:usb3="00000000" w:csb0="8001019B" w:csb1="00000000"/>
  </w:font>
  <w:font w:name="SimSun">
    <w:altName w:val="宋体"/>
    <w:panose1 w:val="02010600030101010101"/>
    <w:charset w:val="86"/>
    <w:family w:val="auto"/>
    <w:pitch w:val="variable"/>
    <w:sig w:usb0="00000003" w:usb1="288F0000" w:usb2="00000016" w:usb3="00000000" w:csb0="00040001" w:csb1="00000000"/>
  </w:font>
  <w:font w:name="Gadugi">
    <w:panose1 w:val="020B0502040204020203"/>
    <w:charset w:val="00"/>
    <w:family w:val="swiss"/>
    <w:pitch w:val="variable"/>
    <w:sig w:usb0="00000003" w:usb1="00000000" w:usb2="00003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8780E" w14:textId="77777777" w:rsidR="002D561D" w:rsidRDefault="002D561D" w:rsidP="00EF7D96">
    <w:pPr>
      <w:pStyle w:val="a9"/>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4200545"/>
      <w:docPartObj>
        <w:docPartGallery w:val="Page Numbers (Bottom of Page)"/>
        <w:docPartUnique/>
      </w:docPartObj>
    </w:sdtPr>
    <w:sdtEndPr>
      <w:rPr>
        <w:rFonts w:ascii="Times New Roman" w:hAnsi="Times New Roman"/>
      </w:rPr>
    </w:sdtEndPr>
    <w:sdtContent>
      <w:p w14:paraId="7065287A" w14:textId="2D995F40" w:rsidR="002D561D" w:rsidRPr="0030537A" w:rsidRDefault="002D561D" w:rsidP="00EF7D96">
        <w:pPr>
          <w:pStyle w:val="a9"/>
          <w:tabs>
            <w:tab w:val="left" w:pos="4719"/>
            <w:tab w:val="center" w:pos="4819"/>
          </w:tabs>
          <w:spacing w:after="72"/>
          <w:rPr>
            <w:rFonts w:ascii="Times New Roman" w:hAnsi="Times New Roman"/>
          </w:rPr>
        </w:pPr>
        <w:r>
          <w:tab/>
        </w:r>
        <w:r>
          <w:tab/>
        </w:r>
        <w:r>
          <w:tab/>
        </w:r>
        <w:r w:rsidRPr="006076B4">
          <w:rPr>
            <w:rFonts w:ascii="Times New Roman" w:hAnsi="Times New Roman"/>
          </w:rPr>
          <w:fldChar w:fldCharType="begin"/>
        </w:r>
        <w:r w:rsidRPr="006076B4">
          <w:rPr>
            <w:rFonts w:ascii="Times New Roman" w:hAnsi="Times New Roman"/>
          </w:rPr>
          <w:instrText xml:space="preserve"> PAGE   \* MERGEFORMAT </w:instrText>
        </w:r>
        <w:r w:rsidRPr="006076B4">
          <w:rPr>
            <w:rFonts w:ascii="Times New Roman" w:hAnsi="Times New Roman"/>
          </w:rPr>
          <w:fldChar w:fldCharType="separate"/>
        </w:r>
        <w:r w:rsidR="000E16A2" w:rsidRPr="000E16A2">
          <w:rPr>
            <w:rFonts w:ascii="Times New Roman" w:hAnsi="Times New Roman"/>
            <w:noProof/>
            <w:lang w:val="zh-TW"/>
          </w:rPr>
          <w:t>1</w:t>
        </w:r>
        <w:r w:rsidRPr="006076B4">
          <w:rPr>
            <w:rFonts w:ascii="Times New Roman" w:hAnsi="Times New Roman"/>
            <w:noProof/>
            <w:lang w:val="zh-TW"/>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F9C7E" w14:textId="77777777" w:rsidR="002D561D" w:rsidRDefault="002D561D" w:rsidP="00EF7D96">
    <w:pPr>
      <w:pStyle w:val="a9"/>
      <w:spacing w:after="7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8640448"/>
      <w:docPartObj>
        <w:docPartGallery w:val="Page Numbers (Bottom of Page)"/>
        <w:docPartUnique/>
      </w:docPartObj>
    </w:sdtPr>
    <w:sdtEndPr>
      <w:rPr>
        <w:rFonts w:ascii="Times New Roman" w:hAnsi="Times New Roman"/>
      </w:rPr>
    </w:sdtEndPr>
    <w:sdtContent>
      <w:p w14:paraId="3CECE103" w14:textId="641CBF56" w:rsidR="002D561D" w:rsidRPr="0030537A" w:rsidRDefault="002D561D" w:rsidP="008E1BB8">
        <w:pPr>
          <w:pStyle w:val="a9"/>
          <w:tabs>
            <w:tab w:val="left" w:pos="4719"/>
            <w:tab w:val="center" w:pos="4819"/>
          </w:tabs>
          <w:spacing w:after="72"/>
          <w:rPr>
            <w:rFonts w:ascii="Times New Roman" w:hAnsi="Times New Roman"/>
          </w:rPr>
        </w:pPr>
        <w:r>
          <w:tab/>
        </w:r>
        <w:r>
          <w:tab/>
        </w:r>
        <w:r>
          <w:tab/>
        </w:r>
        <w:r w:rsidRPr="006076B4">
          <w:rPr>
            <w:rFonts w:ascii="Times New Roman" w:hAnsi="Times New Roman"/>
          </w:rPr>
          <w:fldChar w:fldCharType="begin"/>
        </w:r>
        <w:r w:rsidRPr="006076B4">
          <w:rPr>
            <w:rFonts w:ascii="Times New Roman" w:hAnsi="Times New Roman"/>
          </w:rPr>
          <w:instrText xml:space="preserve"> PAGE   \* MERGEFORMAT </w:instrText>
        </w:r>
        <w:r w:rsidRPr="006076B4">
          <w:rPr>
            <w:rFonts w:ascii="Times New Roman" w:hAnsi="Times New Roman"/>
          </w:rPr>
          <w:fldChar w:fldCharType="separate"/>
        </w:r>
        <w:r w:rsidR="000E16A2" w:rsidRPr="000E16A2">
          <w:rPr>
            <w:rFonts w:ascii="Times New Roman" w:hAnsi="Times New Roman"/>
            <w:noProof/>
            <w:lang w:val="zh-TW"/>
          </w:rPr>
          <w:t>20</w:t>
        </w:r>
        <w:r w:rsidRPr="006076B4">
          <w:rPr>
            <w:rFonts w:ascii="Times New Roman" w:hAnsi="Times New Roman"/>
            <w:noProof/>
            <w:lang w:val="zh-TW"/>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C2BBF" w14:textId="77777777" w:rsidR="00BF34F8" w:rsidRDefault="00BF34F8" w:rsidP="00F536FB">
      <w:pPr>
        <w:spacing w:after="72"/>
      </w:pPr>
      <w:r>
        <w:separator/>
      </w:r>
    </w:p>
  </w:footnote>
  <w:footnote w:type="continuationSeparator" w:id="0">
    <w:p w14:paraId="31E85CF1" w14:textId="77777777" w:rsidR="00BF34F8" w:rsidRDefault="00BF34F8" w:rsidP="002A3272">
      <w:pPr>
        <w:spacing w:after="72"/>
      </w:pPr>
      <w:r>
        <w:continuationSeparator/>
      </w:r>
    </w:p>
  </w:footnote>
  <w:footnote w:id="1">
    <w:p w14:paraId="24C136D2" w14:textId="723AFE0A" w:rsidR="002D561D" w:rsidRPr="000E16A2" w:rsidRDefault="002D561D" w:rsidP="001A270D">
      <w:pPr>
        <w:pStyle w:val="a5"/>
        <w:ind w:left="330" w:hanging="330"/>
      </w:pPr>
      <w:bookmarkStart w:id="0" w:name="_GoBack"/>
      <w:r w:rsidRPr="000E16A2">
        <w:rPr>
          <w:rStyle w:val="ab"/>
        </w:rPr>
        <w:footnoteRef/>
      </w:r>
      <w:r w:rsidRPr="000E16A2">
        <w:rPr>
          <w:rFonts w:hint="eastAsia"/>
        </w:rPr>
        <w:t xml:space="preserve"> </w:t>
      </w:r>
      <w:r w:rsidRPr="000E16A2">
        <w:rPr>
          <w:rFonts w:hint="eastAsia"/>
        </w:rPr>
        <w:t>請參閱印順導師，《印度之佛教》，第一章〈印度佛教流變概觀〉，</w:t>
      </w:r>
      <w:r w:rsidRPr="000E16A2">
        <w:rPr>
          <w:rFonts w:hint="eastAsia"/>
        </w:rPr>
        <w:t>p.11</w:t>
      </w:r>
      <w:r w:rsidRPr="000E16A2">
        <w:rPr>
          <w:rFonts w:hint="eastAsia"/>
        </w:rPr>
        <w:t>：</w:t>
      </w:r>
    </w:p>
    <w:p w14:paraId="5BD1A53E" w14:textId="573FC0F0" w:rsidR="002D561D" w:rsidRPr="000E16A2" w:rsidRDefault="002D561D" w:rsidP="00853564">
      <w:pPr>
        <w:pStyle w:val="a5"/>
        <w:ind w:leftChars="100" w:left="240" w:firstLineChars="0" w:firstLine="0"/>
        <w:rPr>
          <w:rFonts w:ascii="標楷體" w:eastAsia="標楷體" w:hAnsi="標楷體"/>
        </w:rPr>
      </w:pPr>
      <w:r w:rsidRPr="000E16A2">
        <w:rPr>
          <w:rFonts w:ascii="標楷體" w:eastAsia="標楷體" w:hAnsi="標楷體" w:hint="eastAsia"/>
        </w:rPr>
        <w:t>本書所說「佛元」（佛教以佛滅計年），</w:t>
      </w:r>
      <w:r w:rsidRPr="000E16A2">
        <w:rPr>
          <w:rFonts w:ascii="標楷體" w:eastAsia="標楷體" w:hAnsi="標楷體" w:hint="eastAsia"/>
          <w:b/>
          <w:bCs/>
        </w:rPr>
        <w:t>乃依中國舊傳，阿育王即位於佛滅百十六年說。</w:t>
      </w:r>
      <w:r w:rsidRPr="000E16A2">
        <w:rPr>
          <w:rFonts w:ascii="標楷體" w:eastAsia="標楷體" w:hAnsi="標楷體" w:hint="eastAsia"/>
        </w:rPr>
        <w:t>阿育王即位，有確切之年代可依（學者間猶有二、三年之出入），</w:t>
      </w:r>
      <w:r w:rsidRPr="000E16A2">
        <w:rPr>
          <w:rFonts w:ascii="標楷體" w:eastAsia="標楷體" w:hAnsi="標楷體" w:hint="eastAsia"/>
          <w:b/>
          <w:bCs/>
        </w:rPr>
        <w:t>今依之推定：佛滅於西元前三八九年。</w:t>
      </w:r>
      <w:r w:rsidRPr="000E16A2">
        <w:rPr>
          <w:rFonts w:ascii="標楷體" w:eastAsia="標楷體" w:hAnsi="標楷體" w:hint="eastAsia"/>
        </w:rPr>
        <w:t>此說乃北方說一切有部等所共傳。</w:t>
      </w:r>
    </w:p>
  </w:footnote>
  <w:footnote w:id="2">
    <w:p w14:paraId="6FE2EDB2" w14:textId="45F09520"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鼎立</w:t>
      </w:r>
      <w:r w:rsidRPr="000E16A2">
        <w:rPr>
          <w:rFonts w:eastAsiaTheme="minorEastAsia" w:hint="eastAsia"/>
        </w:rPr>
        <w:t>：</w:t>
      </w:r>
      <w:r w:rsidRPr="000E16A2">
        <w:rPr>
          <w:rFonts w:hint="eastAsia"/>
        </w:rPr>
        <w:t>1.</w:t>
      </w:r>
      <w:r w:rsidRPr="000E16A2">
        <w:rPr>
          <w:rFonts w:hint="eastAsia"/>
        </w:rPr>
        <w:t>三方對立。</w:t>
      </w:r>
      <w:r w:rsidRPr="000E16A2">
        <w:t>（《漢語大詞典》（十</w:t>
      </w:r>
      <w:r w:rsidRPr="000E16A2">
        <w:rPr>
          <w:rFonts w:hint="eastAsia"/>
        </w:rPr>
        <w:t>二</w:t>
      </w:r>
      <w:r w:rsidRPr="000E16A2">
        <w:t>），</w:t>
      </w:r>
      <w:r w:rsidRPr="000E16A2">
        <w:t>p.</w:t>
      </w:r>
      <w:r w:rsidRPr="000E16A2">
        <w:rPr>
          <w:rFonts w:hint="eastAsia"/>
        </w:rPr>
        <w:t>1315</w:t>
      </w:r>
      <w:r w:rsidRPr="000E16A2">
        <w:t>）</w:t>
      </w:r>
    </w:p>
  </w:footnote>
  <w:footnote w:id="3">
    <w:p w14:paraId="556A7B01" w14:textId="6047A00F" w:rsidR="002D561D" w:rsidRPr="000E16A2" w:rsidRDefault="002D561D" w:rsidP="00CD6023">
      <w:pPr>
        <w:snapToGrid w:val="0"/>
        <w:spacing w:afterLines="0" w:after="0" w:line="240" w:lineRule="auto"/>
        <w:ind w:left="330" w:hangingChars="150" w:hanging="330"/>
        <w:rPr>
          <w:rFonts w:ascii="Times New Roman" w:hAnsi="Times New Roman" w:cs="Times New Roman"/>
          <w:sz w:val="22"/>
          <w:szCs w:val="22"/>
        </w:rPr>
      </w:pPr>
      <w:r w:rsidRPr="000E16A2">
        <w:rPr>
          <w:rStyle w:val="ab"/>
          <w:rFonts w:ascii="Times New Roman" w:eastAsiaTheme="minorEastAsia" w:hAnsi="Times New Roman" w:cs="Times New Roman"/>
          <w:sz w:val="22"/>
          <w:szCs w:val="22"/>
        </w:rPr>
        <w:footnoteRef/>
      </w:r>
      <w:r w:rsidRPr="000E16A2">
        <w:rPr>
          <w:rFonts w:hint="eastAsia"/>
          <w:sz w:val="22"/>
          <w:szCs w:val="22"/>
        </w:rPr>
        <w:t xml:space="preserve"> </w:t>
      </w:r>
      <w:r w:rsidRPr="000E16A2">
        <w:rPr>
          <w:rFonts w:hint="eastAsia"/>
          <w:sz w:val="22"/>
          <w:szCs w:val="22"/>
        </w:rPr>
        <w:t>請參閱</w:t>
      </w:r>
      <w:r w:rsidRPr="000E16A2">
        <w:rPr>
          <w:rFonts w:ascii="Times New Roman" w:hAnsi="Times New Roman" w:cs="Times New Roman" w:hint="eastAsia"/>
          <w:sz w:val="22"/>
          <w:szCs w:val="22"/>
        </w:rPr>
        <w:t>印順導師，《印度之佛教》，第五章，第一節〈法阿育與黑阿育〉，</w:t>
      </w:r>
      <w:r w:rsidRPr="000E16A2">
        <w:rPr>
          <w:rFonts w:ascii="Times New Roman" w:hAnsi="Times New Roman" w:hint="eastAsia"/>
          <w:sz w:val="22"/>
          <w:szCs w:val="22"/>
        </w:rPr>
        <w:t>pp.82-83</w:t>
      </w:r>
      <w:r w:rsidRPr="000E16A2">
        <w:rPr>
          <w:rFonts w:ascii="Times New Roman" w:hAnsi="Times New Roman" w:cs="Times New Roman" w:hint="eastAsia"/>
          <w:sz w:val="22"/>
          <w:szCs w:val="22"/>
        </w:rPr>
        <w:t>。</w:t>
      </w:r>
    </w:p>
  </w:footnote>
  <w:footnote w:id="4">
    <w:p w14:paraId="22DDA9CF" w14:textId="23A84B95" w:rsidR="002D561D" w:rsidRPr="000E16A2" w:rsidRDefault="002D561D" w:rsidP="00D54103">
      <w:pPr>
        <w:snapToGrid w:val="0"/>
        <w:spacing w:afterLines="0" w:after="0" w:line="240" w:lineRule="auto"/>
        <w:rPr>
          <w:rFonts w:ascii="Times New Roman" w:hAnsi="Times New Roman" w:cs="Times New Roman"/>
          <w:sz w:val="22"/>
          <w:szCs w:val="22"/>
        </w:rPr>
      </w:pPr>
      <w:r w:rsidRPr="000E16A2">
        <w:rPr>
          <w:rStyle w:val="ab"/>
          <w:rFonts w:ascii="Times New Roman" w:eastAsiaTheme="minorEastAsia" w:hAnsi="Times New Roman" w:cs="Times New Roman"/>
          <w:sz w:val="22"/>
          <w:szCs w:val="22"/>
        </w:rPr>
        <w:footnoteRef/>
      </w:r>
      <w:r w:rsidRPr="000E16A2">
        <w:rPr>
          <w:rFonts w:ascii="Times New Roman" w:hAnsi="Times New Roman" w:cs="Times New Roman"/>
          <w:sz w:val="22"/>
          <w:szCs w:val="22"/>
        </w:rPr>
        <w:t xml:space="preserve"> </w:t>
      </w:r>
      <w:r w:rsidRPr="000E16A2">
        <w:rPr>
          <w:rFonts w:ascii="Times New Roman" w:hAnsi="Times New Roman" w:cs="Times New Roman"/>
          <w:sz w:val="22"/>
          <w:szCs w:val="22"/>
        </w:rPr>
        <w:t>迨：</w:t>
      </w:r>
      <w:r w:rsidRPr="000E16A2">
        <w:rPr>
          <w:rFonts w:ascii="Times New Roman" w:hAnsi="Times New Roman" w:cs="Times New Roman"/>
          <w:sz w:val="22"/>
          <w:szCs w:val="22"/>
        </w:rPr>
        <w:t>3.</w:t>
      </w:r>
      <w:r w:rsidRPr="000E16A2">
        <w:rPr>
          <w:rFonts w:ascii="Times New Roman" w:hAnsi="Times New Roman" w:cs="Times New Roman"/>
          <w:sz w:val="22"/>
          <w:szCs w:val="22"/>
        </w:rPr>
        <w:t>等到。</w:t>
      </w:r>
      <w:r w:rsidRPr="000E16A2">
        <w:rPr>
          <w:rFonts w:ascii="Times New Roman" w:hAnsi="Times New Roman" w:cs="Times New Roman"/>
          <w:sz w:val="22"/>
          <w:szCs w:val="22"/>
        </w:rPr>
        <w:t>5.</w:t>
      </w:r>
      <w:r w:rsidRPr="000E16A2">
        <w:rPr>
          <w:rFonts w:ascii="Times New Roman" w:hAnsi="Times New Roman" w:cs="Times New Roman"/>
          <w:sz w:val="22"/>
          <w:szCs w:val="22"/>
        </w:rPr>
        <w:t>副詞。將近；差不多。</w:t>
      </w:r>
      <w:r w:rsidRPr="000E16A2">
        <w:rPr>
          <w:rFonts w:ascii="Times New Roman" w:eastAsiaTheme="majorEastAsia" w:hAnsi="Times New Roman" w:cs="Times New Roman"/>
          <w:sz w:val="22"/>
          <w:szCs w:val="22"/>
        </w:rPr>
        <w:t>（《漢語大詞典》（十），</w:t>
      </w:r>
      <w:r w:rsidRPr="000E16A2">
        <w:rPr>
          <w:rFonts w:ascii="Times New Roman" w:eastAsiaTheme="majorEastAsia" w:hAnsi="Times New Roman" w:cs="Times New Roman"/>
          <w:sz w:val="22"/>
          <w:szCs w:val="22"/>
        </w:rPr>
        <w:t>p.768</w:t>
      </w:r>
      <w:r w:rsidRPr="000E16A2">
        <w:rPr>
          <w:rFonts w:ascii="Times New Roman" w:eastAsiaTheme="majorEastAsia" w:hAnsi="Times New Roman" w:cs="Times New Roman"/>
          <w:sz w:val="22"/>
          <w:szCs w:val="22"/>
        </w:rPr>
        <w:t>）</w:t>
      </w:r>
    </w:p>
  </w:footnote>
  <w:footnote w:id="5">
    <w:p w14:paraId="4A3B3656" w14:textId="3F6297DD" w:rsidR="002D561D" w:rsidRPr="000E16A2" w:rsidRDefault="002D561D" w:rsidP="00C32F4E">
      <w:pPr>
        <w:snapToGrid w:val="0"/>
        <w:spacing w:afterLines="0" w:after="0" w:line="240" w:lineRule="auto"/>
        <w:ind w:left="330" w:hangingChars="150" w:hanging="330"/>
        <w:rPr>
          <w:rFonts w:ascii="Times New Roman" w:hAnsi="Times New Roman" w:cs="Times New Roman"/>
          <w:sz w:val="22"/>
          <w:szCs w:val="22"/>
        </w:rPr>
      </w:pPr>
      <w:r w:rsidRPr="000E16A2">
        <w:rPr>
          <w:rStyle w:val="ab"/>
          <w:rFonts w:ascii="Times New Roman" w:eastAsiaTheme="minorEastAsia" w:hAnsi="Times New Roman" w:cs="Times New Roman"/>
          <w:sz w:val="22"/>
          <w:szCs w:val="22"/>
        </w:rPr>
        <w:footnoteRef/>
      </w:r>
      <w:r w:rsidRPr="000E16A2">
        <w:rPr>
          <w:rFonts w:hint="eastAsia"/>
          <w:sz w:val="22"/>
          <w:szCs w:val="22"/>
        </w:rPr>
        <w:t>《南海寄歸內法傳》</w:t>
      </w:r>
      <w:r w:rsidRPr="000E16A2">
        <w:rPr>
          <w:rFonts w:ascii="Times New Roman" w:hAnsi="Times New Roman" w:cs="Times New Roman" w:hint="eastAsia"/>
          <w:sz w:val="22"/>
          <w:szCs w:val="22"/>
        </w:rPr>
        <w:t>卷</w:t>
      </w:r>
      <w:r w:rsidRPr="000E16A2">
        <w:rPr>
          <w:rFonts w:ascii="Times New Roman" w:hAnsi="Times New Roman" w:cs="Times New Roman" w:hint="eastAsia"/>
          <w:sz w:val="22"/>
          <w:szCs w:val="22"/>
        </w:rPr>
        <w:t>1</w:t>
      </w:r>
      <w:r w:rsidRPr="000E16A2">
        <w:rPr>
          <w:rFonts w:ascii="Times New Roman" w:hAnsi="Times New Roman" w:cs="Times New Roman" w:hint="eastAsia"/>
          <w:sz w:val="22"/>
          <w:szCs w:val="22"/>
        </w:rPr>
        <w:t>（大正</w:t>
      </w:r>
      <w:r w:rsidRPr="000E16A2">
        <w:rPr>
          <w:rFonts w:ascii="Times New Roman" w:hAnsi="Times New Roman" w:cs="Times New Roman" w:hint="eastAsia"/>
          <w:sz w:val="22"/>
          <w:szCs w:val="22"/>
        </w:rPr>
        <w:t>54</w:t>
      </w:r>
      <w:r w:rsidRPr="000E16A2">
        <w:rPr>
          <w:rFonts w:ascii="Times New Roman" w:hAnsi="Times New Roman" w:cs="Times New Roman" w:hint="eastAsia"/>
          <w:sz w:val="22"/>
          <w:szCs w:val="22"/>
        </w:rPr>
        <w:t>，</w:t>
      </w:r>
      <w:r w:rsidRPr="000E16A2">
        <w:rPr>
          <w:rFonts w:ascii="Times New Roman" w:hAnsi="Times New Roman" w:cs="Times New Roman" w:hint="eastAsia"/>
          <w:sz w:val="22"/>
          <w:szCs w:val="22"/>
        </w:rPr>
        <w:t>205a25</w:t>
      </w:r>
      <w:r w:rsidRPr="000E16A2">
        <w:rPr>
          <w:rFonts w:ascii="Times New Roman" w:hAnsi="Times New Roman" w:cs="Times New Roman" w:hint="eastAsia"/>
          <w:sz w:val="22"/>
          <w:szCs w:val="22"/>
        </w:rPr>
        <w:t>）。</w:t>
      </w:r>
    </w:p>
  </w:footnote>
  <w:footnote w:id="6">
    <w:p w14:paraId="58A95288" w14:textId="24A68B4D"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t>蓋</w:t>
      </w:r>
      <w:r w:rsidRPr="000E16A2">
        <w:rPr>
          <w:rFonts w:hint="eastAsia"/>
        </w:rPr>
        <w:t>：</w:t>
      </w:r>
      <w:r w:rsidRPr="000E16A2">
        <w:rPr>
          <w:rFonts w:hint="eastAsia"/>
        </w:rPr>
        <w:t>13.</w:t>
      </w:r>
      <w:r w:rsidRPr="000E16A2">
        <w:rPr>
          <w:rFonts w:hint="eastAsia"/>
        </w:rPr>
        <w:t>副詞。大概，大概是；恐怕。</w:t>
      </w:r>
      <w:r w:rsidRPr="000E16A2">
        <w:rPr>
          <w:rFonts w:hint="eastAsia"/>
        </w:rPr>
        <w:t>15.</w:t>
      </w:r>
      <w:r w:rsidRPr="000E16A2">
        <w:rPr>
          <w:rFonts w:hint="eastAsia"/>
        </w:rPr>
        <w:t>語氣詞。多用於句首。</w:t>
      </w:r>
      <w:r w:rsidRPr="000E16A2">
        <w:rPr>
          <w:rFonts w:eastAsiaTheme="majorEastAsia"/>
        </w:rPr>
        <w:t>（《漢語大詞典》（</w:t>
      </w:r>
      <w:r w:rsidRPr="000E16A2">
        <w:rPr>
          <w:rFonts w:eastAsiaTheme="majorEastAsia" w:hint="eastAsia"/>
        </w:rPr>
        <w:t>九</w:t>
      </w:r>
      <w:r w:rsidRPr="000E16A2">
        <w:rPr>
          <w:rFonts w:eastAsiaTheme="majorEastAsia"/>
        </w:rPr>
        <w:t>），</w:t>
      </w:r>
      <w:r w:rsidRPr="000E16A2">
        <w:rPr>
          <w:rFonts w:eastAsiaTheme="majorEastAsia"/>
        </w:rPr>
        <w:t>p.</w:t>
      </w:r>
      <w:r w:rsidRPr="000E16A2">
        <w:rPr>
          <w:rFonts w:eastAsiaTheme="majorEastAsia" w:hint="eastAsia"/>
        </w:rPr>
        <w:t>496</w:t>
      </w:r>
      <w:r w:rsidRPr="000E16A2">
        <w:rPr>
          <w:rFonts w:eastAsiaTheme="majorEastAsia"/>
        </w:rPr>
        <w:t>）</w:t>
      </w:r>
    </w:p>
  </w:footnote>
  <w:footnote w:id="7">
    <w:p w14:paraId="2D5D4314" w14:textId="2C49EB11"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w:t>
      </w:r>
      <w:r w:rsidRPr="000E16A2">
        <w:rPr>
          <w:rFonts w:eastAsiaTheme="minorEastAsia" w:hint="eastAsia"/>
        </w:rPr>
        <w:t>1</w:t>
      </w:r>
      <w:r w:rsidRPr="000E16A2">
        <w:rPr>
          <w:rFonts w:eastAsiaTheme="minorEastAsia" w:hint="eastAsia"/>
        </w:rPr>
        <w:t>）</w:t>
      </w:r>
      <w:r w:rsidRPr="000E16A2">
        <w:rPr>
          <w:rFonts w:eastAsiaTheme="minorEastAsia"/>
        </w:rPr>
        <w:t>間</w:t>
      </w:r>
      <w:r w:rsidRPr="000E16A2">
        <w:rPr>
          <w:rFonts w:hint="eastAsia"/>
        </w:rPr>
        <w:t>（</w:t>
      </w:r>
      <w:r w:rsidRPr="000E16A2">
        <w:rPr>
          <w:rFonts w:eastAsia="標楷體" w:hint="eastAsia"/>
        </w:rPr>
        <w:t>ㄐㄧㄢˋ</w:t>
      </w:r>
      <w:r w:rsidRPr="000E16A2">
        <w:t>）</w:t>
      </w:r>
      <w:r w:rsidRPr="000E16A2">
        <w:rPr>
          <w:rFonts w:hint="eastAsia"/>
        </w:rPr>
        <w:t>：同“</w:t>
      </w:r>
      <w:r w:rsidRPr="000E16A2">
        <w:rPr>
          <w:rFonts w:hint="eastAsia"/>
        </w:rPr>
        <w:t xml:space="preserve"> </w:t>
      </w:r>
      <w:r w:rsidRPr="000E16A2">
        <w:rPr>
          <w:rFonts w:hint="eastAsia"/>
        </w:rPr>
        <w:t>閒</w:t>
      </w:r>
      <w:r w:rsidRPr="000E16A2">
        <w:rPr>
          <w:rFonts w:hint="eastAsia"/>
        </w:rPr>
        <w:t xml:space="preserve">1 </w:t>
      </w:r>
      <w:r w:rsidRPr="000E16A2">
        <w:rPr>
          <w:rFonts w:hint="eastAsia"/>
        </w:rPr>
        <w:t>”。</w:t>
      </w:r>
      <w:r w:rsidRPr="000E16A2">
        <w:t>（《漢語大詞典》（十</w:t>
      </w:r>
      <w:r w:rsidRPr="000E16A2">
        <w:rPr>
          <w:rFonts w:hint="eastAsia"/>
        </w:rPr>
        <w:t>二</w:t>
      </w:r>
      <w:r w:rsidRPr="000E16A2">
        <w:t>），</w:t>
      </w:r>
      <w:r w:rsidRPr="000E16A2">
        <w:t>p.</w:t>
      </w:r>
      <w:r w:rsidRPr="000E16A2">
        <w:rPr>
          <w:rFonts w:hint="eastAsia"/>
        </w:rPr>
        <w:t>73</w:t>
      </w:r>
      <w:r w:rsidRPr="000E16A2">
        <w:t>）</w:t>
      </w:r>
    </w:p>
    <w:p w14:paraId="309FCA1F" w14:textId="598C7135" w:rsidR="002D561D" w:rsidRPr="000E16A2" w:rsidRDefault="002D561D" w:rsidP="00A848E2">
      <w:pPr>
        <w:widowControl w:val="0"/>
        <w:snapToGrid w:val="0"/>
        <w:spacing w:afterLines="0" w:after="0" w:line="240" w:lineRule="auto"/>
        <w:ind w:leftChars="30" w:left="512" w:hangingChars="200" w:hanging="440"/>
        <w:rPr>
          <w:rFonts w:ascii="Times New Roman" w:hAnsi="Times New Roman" w:cs="Times New Roman"/>
          <w:sz w:val="22"/>
          <w:szCs w:val="22"/>
        </w:rPr>
      </w:pPr>
      <w:r w:rsidRPr="000E16A2">
        <w:rPr>
          <w:rFonts w:ascii="Times New Roman" w:eastAsiaTheme="minorEastAsia" w:hAnsi="Times New Roman" w:cs="Times New Roman"/>
          <w:sz w:val="22"/>
          <w:szCs w:val="22"/>
        </w:rPr>
        <w:t>（</w:t>
      </w:r>
      <w:r w:rsidRPr="000E16A2">
        <w:rPr>
          <w:rFonts w:ascii="Times New Roman" w:eastAsiaTheme="minorEastAsia" w:hAnsi="Times New Roman" w:cs="Times New Roman"/>
          <w:sz w:val="22"/>
          <w:szCs w:val="22"/>
        </w:rPr>
        <w:t>2</w:t>
      </w:r>
      <w:r w:rsidRPr="000E16A2">
        <w:rPr>
          <w:rFonts w:ascii="Times New Roman" w:eastAsiaTheme="minorEastAsia" w:hAnsi="Times New Roman" w:cs="Times New Roman"/>
          <w:sz w:val="22"/>
          <w:szCs w:val="22"/>
        </w:rPr>
        <w:t>）</w:t>
      </w:r>
      <w:r w:rsidRPr="000E16A2">
        <w:rPr>
          <w:rFonts w:ascii="Times New Roman" w:hAnsi="Times New Roman" w:cs="Times New Roman"/>
          <w:sz w:val="22"/>
          <w:szCs w:val="22"/>
        </w:rPr>
        <w:t>閒：</w:t>
      </w:r>
      <w:r w:rsidRPr="000E16A2">
        <w:rPr>
          <w:rFonts w:ascii="Times New Roman" w:hAnsi="Times New Roman" w:cs="Times New Roman"/>
          <w:sz w:val="22"/>
          <w:szCs w:val="22"/>
        </w:rPr>
        <w:t>18.</w:t>
      </w:r>
      <w:r w:rsidRPr="000E16A2">
        <w:rPr>
          <w:rFonts w:ascii="Times New Roman" w:hAnsi="Times New Roman" w:cs="Times New Roman"/>
          <w:sz w:val="22"/>
          <w:szCs w:val="22"/>
        </w:rPr>
        <w:t>間或。（《漢語大詞典》（十二），</w:t>
      </w:r>
      <w:r w:rsidRPr="000E16A2">
        <w:rPr>
          <w:rFonts w:ascii="Times New Roman" w:hAnsi="Times New Roman" w:cs="Times New Roman"/>
          <w:sz w:val="22"/>
          <w:szCs w:val="22"/>
        </w:rPr>
        <w:t>p.73</w:t>
      </w:r>
      <w:r w:rsidRPr="000E16A2">
        <w:rPr>
          <w:rFonts w:ascii="Times New Roman" w:hAnsi="Times New Roman" w:cs="Times New Roman"/>
          <w:sz w:val="22"/>
          <w:szCs w:val="22"/>
        </w:rPr>
        <w:t>）</w:t>
      </w:r>
    </w:p>
  </w:footnote>
  <w:footnote w:id="8">
    <w:p w14:paraId="61C417CF" w14:textId="134C0F8D"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及</w:t>
      </w:r>
      <w:r w:rsidRPr="000E16A2">
        <w:rPr>
          <w:rFonts w:eastAsiaTheme="minorEastAsia" w:hint="eastAsia"/>
        </w:rPr>
        <w:t>：</w:t>
      </w:r>
      <w:r w:rsidRPr="000E16A2">
        <w:rPr>
          <w:rFonts w:hint="eastAsia"/>
        </w:rPr>
        <w:t>2.</w:t>
      </w:r>
      <w:r w:rsidRPr="000E16A2">
        <w:rPr>
          <w:rFonts w:hint="eastAsia"/>
        </w:rPr>
        <w:t>至，到達。</w:t>
      </w:r>
      <w:r w:rsidRPr="000E16A2">
        <w:t>（《漢語大詞典》（</w:t>
      </w:r>
      <w:r w:rsidRPr="000E16A2">
        <w:rPr>
          <w:rFonts w:hint="eastAsia"/>
        </w:rPr>
        <w:t>一</w:t>
      </w:r>
      <w:r w:rsidRPr="000E16A2">
        <w:t>），</w:t>
      </w:r>
      <w:r w:rsidRPr="000E16A2">
        <w:t>p.</w:t>
      </w:r>
      <w:r w:rsidRPr="000E16A2">
        <w:rPr>
          <w:rFonts w:hint="eastAsia"/>
        </w:rPr>
        <w:t>635</w:t>
      </w:r>
      <w:r w:rsidRPr="000E16A2">
        <w:t>）</w:t>
      </w:r>
    </w:p>
  </w:footnote>
  <w:footnote w:id="9">
    <w:p w14:paraId="7D65F89C" w14:textId="497481FA" w:rsidR="002D561D" w:rsidRPr="000E16A2" w:rsidRDefault="002D561D" w:rsidP="001A270D">
      <w:pPr>
        <w:pStyle w:val="a5"/>
        <w:ind w:left="330" w:hanging="330"/>
      </w:pPr>
      <w:r w:rsidRPr="000E16A2">
        <w:rPr>
          <w:rStyle w:val="ab"/>
        </w:rPr>
        <w:footnoteRef/>
      </w:r>
      <w:r w:rsidRPr="000E16A2">
        <w:rPr>
          <w:rFonts w:eastAsiaTheme="minorEastAsia" w:hint="eastAsia"/>
        </w:rPr>
        <w:t>（</w:t>
      </w:r>
      <w:r w:rsidRPr="000E16A2">
        <w:rPr>
          <w:rFonts w:eastAsiaTheme="minorEastAsia" w:hint="eastAsia"/>
        </w:rPr>
        <w:t>1</w:t>
      </w:r>
      <w:r w:rsidRPr="000E16A2">
        <w:rPr>
          <w:rFonts w:eastAsiaTheme="minorEastAsia" w:hint="eastAsia"/>
        </w:rPr>
        <w:t>）</w:t>
      </w:r>
      <w:r w:rsidRPr="000E16A2">
        <w:rPr>
          <w:rFonts w:hint="eastAsia"/>
        </w:rPr>
        <w:t>《印度之佛教》</w:t>
      </w:r>
      <w:r w:rsidRPr="000E16A2">
        <w:rPr>
          <w:rFonts w:ascii="新細明體" w:hAnsi="新細明體" w:hint="eastAsia"/>
        </w:rPr>
        <w:t>，</w:t>
      </w:r>
      <w:r w:rsidRPr="000E16A2">
        <w:rPr>
          <w:rFonts w:hint="eastAsia"/>
        </w:rPr>
        <w:t>p</w:t>
      </w:r>
      <w:r w:rsidRPr="000E16A2">
        <w:t>.</w:t>
      </w:r>
      <w:r w:rsidRPr="000E16A2">
        <w:rPr>
          <w:rFonts w:hint="eastAsia"/>
        </w:rPr>
        <w:t>194</w:t>
      </w:r>
      <w:r w:rsidRPr="000E16A2">
        <w:t>-</w:t>
      </w:r>
      <w:r w:rsidRPr="000E16A2">
        <w:rPr>
          <w:rFonts w:hint="eastAsia"/>
        </w:rPr>
        <w:t>195</w:t>
      </w:r>
      <w:r w:rsidRPr="000E16A2">
        <w:rPr>
          <w:rFonts w:hint="eastAsia"/>
        </w:rPr>
        <w:t>：</w:t>
      </w:r>
    </w:p>
    <w:p w14:paraId="633746F2" w14:textId="15AB3D19" w:rsidR="002D561D" w:rsidRPr="000E16A2" w:rsidRDefault="002D561D" w:rsidP="00B60D1D">
      <w:pPr>
        <w:pStyle w:val="a5"/>
        <w:ind w:leftChars="200" w:left="480" w:firstLineChars="0" w:firstLine="0"/>
        <w:rPr>
          <w:rFonts w:ascii="標楷體" w:eastAsia="標楷體" w:hAnsi="標楷體"/>
        </w:rPr>
      </w:pPr>
      <w:r w:rsidRPr="000E16A2">
        <w:rPr>
          <w:rFonts w:ascii="標楷體" w:eastAsia="標楷體" w:hAnsi="標楷體" w:hint="eastAsia"/>
        </w:rPr>
        <w:t>佛滅百年，佛弟子分東西二系：東以毘舍離，西以波吒利弗、摩偷羅為中心。迦王時，東系漸東南移其重心於央崛多羅，舊傳其兼弘『般若』等大經。創多聞部之祀皮衣，亦宏法於此。西系之東與大眾相呼應者，以波吒利弗為中心，成</w:t>
      </w:r>
      <w:r w:rsidRPr="000E16A2">
        <w:rPr>
          <w:rFonts w:ascii="標楷體" w:eastAsia="標楷體" w:hAnsi="標楷體" w:hint="eastAsia"/>
          <w:b/>
          <w:bCs/>
        </w:rPr>
        <w:t>分別說系</w:t>
      </w:r>
      <w:r w:rsidRPr="000E16A2">
        <w:rPr>
          <w:rFonts w:ascii="標楷體" w:eastAsia="標楷體" w:hAnsi="標楷體" w:hint="eastAsia"/>
        </w:rPr>
        <w:t>。流出之</w:t>
      </w:r>
      <w:r w:rsidRPr="000E16A2">
        <w:rPr>
          <w:rFonts w:ascii="標楷體" w:eastAsia="標楷體" w:hAnsi="標楷體" w:hint="eastAsia"/>
          <w:b/>
          <w:bCs/>
        </w:rPr>
        <w:t>化地、法藏</w:t>
      </w:r>
      <w:r w:rsidRPr="000E16A2">
        <w:rPr>
          <w:rFonts w:ascii="標楷體" w:eastAsia="標楷體" w:hAnsi="標楷體" w:hint="eastAsia"/>
        </w:rPr>
        <w:t>，並有大乘義；</w:t>
      </w:r>
      <w:r w:rsidRPr="000E16A2">
        <w:rPr>
          <w:rFonts w:ascii="標楷體" w:eastAsia="標楷體" w:hAnsi="標楷體" w:hint="eastAsia"/>
          <w:b/>
          <w:bCs/>
        </w:rPr>
        <w:t>法藏</w:t>
      </w:r>
      <w:r w:rsidRPr="000E16A2">
        <w:rPr>
          <w:rFonts w:ascii="標楷體" w:eastAsia="標楷體" w:hAnsi="標楷體" w:hint="eastAsia"/>
        </w:rPr>
        <w:t>則西化於阿槃提者。西系之西行者，則西北達於健陀羅及迦濕彌羅。</w:t>
      </w:r>
      <w:r w:rsidRPr="000E16A2">
        <w:rPr>
          <w:rFonts w:ascii="標楷體" w:eastAsia="標楷體" w:hAnsi="標楷體" w:hint="eastAsia"/>
          <w:b/>
          <w:bCs/>
        </w:rPr>
        <w:t>大眾系</w:t>
      </w:r>
      <w:r w:rsidRPr="000E16A2">
        <w:rPr>
          <w:rFonts w:ascii="標楷體" w:eastAsia="標楷體" w:hAnsi="標楷體" w:hint="eastAsia"/>
        </w:rPr>
        <w:t>之大天，南化於摩醯沙漫陀羅，流出安達羅學派。據西藏所傳，彼等有『般若』及餘大乘經，而經文以印度之俗語記之。又如</w:t>
      </w:r>
      <w:r w:rsidRPr="000E16A2">
        <w:rPr>
          <w:rFonts w:ascii="標楷體" w:eastAsia="標楷體" w:hAnsi="標楷體" w:hint="eastAsia"/>
          <w:b/>
          <w:bCs/>
        </w:rPr>
        <w:t>說假部</w:t>
      </w:r>
      <w:r w:rsidRPr="000E16A2">
        <w:rPr>
          <w:rFonts w:ascii="標楷體" w:eastAsia="標楷體" w:hAnsi="標楷體" w:hint="eastAsia"/>
        </w:rPr>
        <w:t>主之南化摩訶刺陀，並後世大乘盛行之地也。迨中印排佛，分別說系多南行避之。四世紀，隨安達羅王朝而中印佛教興；經謂時彌勒下閻浮提，助佛教復興云云，其與大乘之關係，蓋可想見。</w:t>
      </w:r>
      <w:r w:rsidRPr="000E16A2">
        <w:rPr>
          <w:rFonts w:ascii="標楷體" w:eastAsia="標楷體" w:hAnsi="標楷體" w:hint="eastAsia"/>
          <w:b/>
          <w:bCs/>
        </w:rPr>
        <w:t>說一切有系</w:t>
      </w:r>
      <w:r w:rsidRPr="000E16A2">
        <w:rPr>
          <w:rFonts w:ascii="標楷體" w:eastAsia="標楷體" w:hAnsi="標楷體" w:hint="eastAsia"/>
        </w:rPr>
        <w:t>中，如譬喻尊者，於二、三世紀頃，創</w:t>
      </w:r>
      <w:r w:rsidRPr="000E16A2">
        <w:rPr>
          <w:rFonts w:ascii="標楷體" w:eastAsia="標楷體" w:hAnsi="標楷體" w:hint="eastAsia"/>
          <w:b/>
          <w:bCs/>
        </w:rPr>
        <w:t>經量部</w:t>
      </w:r>
      <w:r w:rsidRPr="000E16A2">
        <w:rPr>
          <w:rFonts w:ascii="標楷體" w:eastAsia="標楷體" w:hAnsi="標楷體" w:hint="eastAsia"/>
        </w:rPr>
        <w:t>於健陀羅，其後移居於竭槃陀，地當帕米爾高原之東；東入今之新疆，如斫句迦、于闐，並為大乘之化區。譬喻者，實西北大乘之遠緣；入竭槃陀，則又大乘東來之漸也。</w:t>
      </w:r>
    </w:p>
    <w:p w14:paraId="5E98839C" w14:textId="19EC5406" w:rsidR="002D561D" w:rsidRPr="000E16A2" w:rsidRDefault="002D561D" w:rsidP="001A270D">
      <w:pPr>
        <w:pStyle w:val="a5"/>
        <w:ind w:left="330" w:hanging="330"/>
      </w:pPr>
      <w:r w:rsidRPr="000E16A2">
        <w:rPr>
          <w:rFonts w:eastAsiaTheme="minorEastAsia" w:hint="eastAsia"/>
        </w:rPr>
        <w:t>（</w:t>
      </w:r>
      <w:r w:rsidRPr="000E16A2">
        <w:rPr>
          <w:rFonts w:eastAsiaTheme="minorEastAsia"/>
        </w:rPr>
        <w:t>2</w:t>
      </w:r>
      <w:r w:rsidRPr="000E16A2">
        <w:rPr>
          <w:rFonts w:eastAsiaTheme="minorEastAsia" w:hint="eastAsia"/>
        </w:rPr>
        <w:t>）</w:t>
      </w:r>
      <w:r w:rsidRPr="000E16A2">
        <w:rPr>
          <w:rFonts w:hint="eastAsia"/>
        </w:rPr>
        <w:t>《佛法概論》</w:t>
      </w:r>
      <w:r w:rsidRPr="000E16A2">
        <w:rPr>
          <w:rFonts w:ascii="新細明體" w:hAnsi="新細明體" w:hint="eastAsia"/>
        </w:rPr>
        <w:t>，</w:t>
      </w:r>
      <w:r w:rsidRPr="000E16A2">
        <w:rPr>
          <w:rFonts w:hint="eastAsia"/>
        </w:rPr>
        <w:t>pp</w:t>
      </w:r>
      <w:r w:rsidRPr="000E16A2">
        <w:t>.</w:t>
      </w:r>
      <w:r w:rsidRPr="000E16A2">
        <w:rPr>
          <w:rFonts w:hint="eastAsia"/>
        </w:rPr>
        <w:t>33</w:t>
      </w:r>
      <w:r w:rsidRPr="000E16A2">
        <w:t>-</w:t>
      </w:r>
      <w:r w:rsidRPr="000E16A2">
        <w:rPr>
          <w:rFonts w:hint="eastAsia"/>
        </w:rPr>
        <w:t>34</w:t>
      </w:r>
      <w:r w:rsidRPr="000E16A2">
        <w:rPr>
          <w:rFonts w:hint="eastAsia"/>
        </w:rPr>
        <w:t>：</w:t>
      </w:r>
    </w:p>
    <w:p w14:paraId="56B1314D" w14:textId="01086C23" w:rsidR="002D561D" w:rsidRPr="000E16A2" w:rsidRDefault="002D561D" w:rsidP="00B60D1D">
      <w:pPr>
        <w:pStyle w:val="a5"/>
        <w:ind w:leftChars="200" w:left="480" w:firstLineChars="0" w:firstLine="0"/>
        <w:rPr>
          <w:rFonts w:ascii="標楷體" w:eastAsia="標楷體" w:hAnsi="標楷體"/>
        </w:rPr>
      </w:pPr>
      <w:r w:rsidRPr="000E16A2">
        <w:rPr>
          <w:rFonts w:ascii="標楷體" w:eastAsia="標楷體" w:hAnsi="標楷體" w:hint="eastAsia"/>
        </w:rPr>
        <w:t>佛教的發展，引起了學派的分化。第二結集以後，東西方日見對立，東方系成為大眾部，西方系成為上座部。大眾部在東，更向東沿海而向南方發展。西方的上座部，初分為二：「分別說」與「說一切有」。分別說部向西南發展，後來又分為四部；流行在印度本土的三部──化地部，法藏部，飲光部，與大眾部系的關係很深。說一切有系中，拘睒彌地方的犢子比丘，成立犢子部，流行印度的中、西方。從摩偷羅而向北印發展的，成為說一切有部。大眾部，（上座）分別說部，犢子部，說一切有部，這四大派，是佛教部派的大綱。</w:t>
      </w:r>
    </w:p>
    <w:p w14:paraId="3D3BE5DA" w14:textId="1A132AC0" w:rsidR="002D561D" w:rsidRPr="000E16A2" w:rsidRDefault="002D561D" w:rsidP="001A270D">
      <w:pPr>
        <w:pStyle w:val="a5"/>
        <w:ind w:left="330" w:hanging="330"/>
      </w:pPr>
      <w:r w:rsidRPr="000E16A2">
        <w:rPr>
          <w:rFonts w:eastAsiaTheme="minorEastAsia" w:hint="eastAsia"/>
        </w:rPr>
        <w:t>（</w:t>
      </w:r>
      <w:r w:rsidRPr="000E16A2">
        <w:rPr>
          <w:rFonts w:eastAsiaTheme="minorEastAsia"/>
        </w:rPr>
        <w:t>3</w:t>
      </w:r>
      <w:r w:rsidRPr="000E16A2">
        <w:rPr>
          <w:rFonts w:eastAsiaTheme="minorEastAsia" w:hint="eastAsia"/>
        </w:rPr>
        <w:t>）</w:t>
      </w:r>
      <w:r w:rsidRPr="000E16A2">
        <w:rPr>
          <w:rFonts w:hint="eastAsia"/>
        </w:rPr>
        <w:t>《印度佛教思想史》</w:t>
      </w:r>
      <w:r w:rsidRPr="000E16A2">
        <w:rPr>
          <w:rFonts w:ascii="新細明體" w:hAnsi="新細明體" w:hint="eastAsia"/>
        </w:rPr>
        <w:t>，</w:t>
      </w:r>
      <w:r w:rsidRPr="000E16A2">
        <w:rPr>
          <w:rFonts w:hint="eastAsia"/>
        </w:rPr>
        <w:t>p</w:t>
      </w:r>
      <w:r w:rsidRPr="000E16A2">
        <w:t>p.</w:t>
      </w:r>
      <w:r w:rsidRPr="000E16A2">
        <w:rPr>
          <w:rFonts w:hint="eastAsia"/>
        </w:rPr>
        <w:t>57</w:t>
      </w:r>
      <w:r w:rsidRPr="000E16A2">
        <w:t>-</w:t>
      </w:r>
      <w:r w:rsidRPr="000E16A2">
        <w:rPr>
          <w:rFonts w:hint="eastAsia"/>
        </w:rPr>
        <w:t>58</w:t>
      </w:r>
      <w:r w:rsidRPr="000E16A2">
        <w:rPr>
          <w:rFonts w:hint="eastAsia"/>
        </w:rPr>
        <w:t>：</w:t>
      </w:r>
    </w:p>
    <w:p w14:paraId="11E97611" w14:textId="1926B229" w:rsidR="002D561D" w:rsidRPr="000E16A2" w:rsidRDefault="002D561D" w:rsidP="00B60D1D">
      <w:pPr>
        <w:pStyle w:val="a5"/>
        <w:ind w:leftChars="200" w:left="480" w:firstLineChars="0" w:firstLine="0"/>
        <w:rPr>
          <w:rFonts w:eastAsia="標楷體"/>
        </w:rPr>
      </w:pPr>
      <w:r w:rsidRPr="000E16A2">
        <w:rPr>
          <w:rFonts w:eastAsia="標楷體"/>
        </w:rPr>
        <w:t>部派思想的分化，主要是一、地區文化的影響：大眾部</w:t>
      </w:r>
      <w:r w:rsidRPr="000E16A2">
        <w:rPr>
          <w:rFonts w:eastAsia="標楷體"/>
        </w:rPr>
        <w:t>Mahāsāṃghika</w:t>
      </w:r>
      <w:r w:rsidRPr="000E16A2">
        <w:rPr>
          <w:rFonts w:eastAsia="標楷體"/>
        </w:rPr>
        <w:t>在東方，以毘舍離</w:t>
      </w:r>
      <w:r w:rsidRPr="000E16A2">
        <w:rPr>
          <w:rFonts w:eastAsia="標楷體"/>
        </w:rPr>
        <w:t>Vaiśālī</w:t>
      </w:r>
      <w:r w:rsidRPr="000E16A2">
        <w:rPr>
          <w:rFonts w:eastAsia="標楷體"/>
        </w:rPr>
        <w:t>，央伽</w:t>
      </w:r>
      <w:r w:rsidRPr="000E16A2">
        <w:rPr>
          <w:rFonts w:eastAsia="標楷體"/>
        </w:rPr>
        <w:t>Aṅga</w:t>
      </w:r>
      <w:r w:rsidRPr="000E16A2">
        <w:rPr>
          <w:rFonts w:eastAsia="標楷體"/>
        </w:rPr>
        <w:t>一帶為重鎮；上座部</w:t>
      </w:r>
      <w:r w:rsidRPr="000E16A2">
        <w:rPr>
          <w:rFonts w:eastAsia="標楷體"/>
        </w:rPr>
        <w:t>Sthavira</w:t>
      </w:r>
      <w:r w:rsidRPr="000E16A2">
        <w:rPr>
          <w:rFonts w:eastAsia="標楷體"/>
        </w:rPr>
        <w:t>在西方，以拘睒彌</w:t>
      </w:r>
      <w:r w:rsidRPr="000E16A2">
        <w:rPr>
          <w:rFonts w:eastAsia="標楷體"/>
        </w:rPr>
        <w:t>Kauśāmbī</w:t>
      </w:r>
      <w:r w:rsidRPr="000E16A2">
        <w:rPr>
          <w:rFonts w:eastAsia="標楷體"/>
        </w:rPr>
        <w:t>，摩偷羅</w:t>
      </w:r>
      <w:r w:rsidRPr="000E16A2">
        <w:rPr>
          <w:rFonts w:eastAsia="標楷體"/>
        </w:rPr>
        <w:t>Mathurā</w:t>
      </w:r>
      <w:r w:rsidRPr="000E16A2">
        <w:rPr>
          <w:rFonts w:eastAsia="標楷體"/>
        </w:rPr>
        <w:t>為中心，形成東西二派。大眾部向東傳布而入南方，是經烏荼</w:t>
      </w:r>
      <w:r w:rsidRPr="000E16A2">
        <w:rPr>
          <w:rFonts w:eastAsia="標楷體"/>
        </w:rPr>
        <w:t>Uḍra</w:t>
      </w:r>
      <w:r w:rsidRPr="000E16A2">
        <w:rPr>
          <w:rFonts w:eastAsia="標楷體"/>
        </w:rPr>
        <w:t>，迦陵伽</w:t>
      </w:r>
      <w:r w:rsidRPr="000E16A2">
        <w:rPr>
          <w:rFonts w:eastAsia="標楷體"/>
        </w:rPr>
        <w:t>Kaliṅga</w:t>
      </w:r>
      <w:r w:rsidRPr="000E16A2">
        <w:rPr>
          <w:rFonts w:eastAsia="標楷體"/>
        </w:rPr>
        <w:t>而到達案達羅</w:t>
      </w:r>
      <w:r w:rsidRPr="000E16A2">
        <w:rPr>
          <w:rFonts w:eastAsia="標楷體"/>
        </w:rPr>
        <w:t>Andhra</w:t>
      </w:r>
      <w:r w:rsidRPr="000E16A2">
        <w:rPr>
          <w:rFonts w:eastAsia="標楷體"/>
        </w:rPr>
        <w:t>，即今</w:t>
      </w:r>
      <w:r w:rsidRPr="000E16A2">
        <w:rPr>
          <w:rFonts w:eastAsia="標楷體"/>
        </w:rPr>
        <w:t>Godāvarī</w:t>
      </w:r>
      <w:r w:rsidRPr="000E16A2">
        <w:rPr>
          <w:rFonts w:eastAsia="標楷體"/>
        </w:rPr>
        <w:t>河與</w:t>
      </w:r>
      <w:r w:rsidRPr="000E16A2">
        <w:rPr>
          <w:rFonts w:eastAsia="標楷體"/>
        </w:rPr>
        <w:t>Krishnā</w:t>
      </w:r>
      <w:r w:rsidRPr="000E16A2">
        <w:rPr>
          <w:rFonts w:eastAsia="標楷體"/>
        </w:rPr>
        <w:t>河流域（主要的大乘思想，都由這一帶傳出）。西方上座部中，有自拘睒彌等南下，經優禪尼</w:t>
      </w:r>
      <w:r w:rsidRPr="000E16A2">
        <w:rPr>
          <w:rFonts w:eastAsia="標楷體"/>
        </w:rPr>
        <w:t>Ujjayainī</w:t>
      </w:r>
      <w:r w:rsidRPr="000E16A2">
        <w:rPr>
          <w:rFonts w:eastAsia="標楷體"/>
        </w:rPr>
        <w:t>而到達阿槃提</w:t>
      </w:r>
      <w:r w:rsidRPr="000E16A2">
        <w:rPr>
          <w:rFonts w:eastAsia="標楷體"/>
        </w:rPr>
        <w:t>Avanti</w:t>
      </w:r>
      <w:r w:rsidRPr="000E16A2">
        <w:rPr>
          <w:rFonts w:eastAsia="標楷體"/>
        </w:rPr>
        <w:t>，成為（上座）分別說部</w:t>
      </w:r>
      <w:r w:rsidRPr="000E16A2">
        <w:rPr>
          <w:rFonts w:eastAsia="標楷體"/>
        </w:rPr>
        <w:t>Vibhajyavādin</w:t>
      </w:r>
      <w:r w:rsidRPr="000E16A2">
        <w:rPr>
          <w:rFonts w:eastAsia="標楷體"/>
        </w:rPr>
        <w:t>。阿育王</w:t>
      </w:r>
      <w:r w:rsidRPr="000E16A2">
        <w:rPr>
          <w:rFonts w:eastAsia="標楷體"/>
        </w:rPr>
        <w:t>Aśoka</w:t>
      </w:r>
      <w:r w:rsidRPr="000E16A2">
        <w:rPr>
          <w:rFonts w:eastAsia="標楷體"/>
        </w:rPr>
        <w:t>時，分別說部中，有分化到楞伽島</w:t>
      </w:r>
      <w:r w:rsidRPr="000E16A2">
        <w:rPr>
          <w:rFonts w:eastAsia="標楷體"/>
        </w:rPr>
        <w:t>Laṅkādīpa</w:t>
      </w:r>
      <w:r w:rsidRPr="000E16A2">
        <w:rPr>
          <w:rFonts w:eastAsia="標楷體"/>
        </w:rPr>
        <w:t>的，成為赤銅鍱部</w:t>
      </w:r>
      <w:r w:rsidRPr="000E16A2">
        <w:rPr>
          <w:rFonts w:eastAsia="標楷體"/>
        </w:rPr>
        <w:t>Tāmraśāṭīya</w:t>
      </w:r>
      <w:r w:rsidRPr="000E16A2">
        <w:rPr>
          <w:rFonts w:eastAsia="標楷體"/>
        </w:rPr>
        <w:t>。留在印度的，與南方大眾部系的化區相啣接，所以再分化出的化地部</w:t>
      </w:r>
      <w:r w:rsidRPr="000E16A2">
        <w:rPr>
          <w:rFonts w:eastAsia="標楷體"/>
        </w:rPr>
        <w:t>Mahīśāsaka</w:t>
      </w:r>
      <w:r w:rsidRPr="000E16A2">
        <w:rPr>
          <w:rFonts w:eastAsia="標楷體"/>
        </w:rPr>
        <w:t>，法藏部</w:t>
      </w:r>
      <w:r w:rsidRPr="000E16A2">
        <w:rPr>
          <w:rFonts w:eastAsia="標楷體"/>
        </w:rPr>
        <w:t>Dharmaguptaka</w:t>
      </w:r>
      <w:r w:rsidRPr="000E16A2">
        <w:rPr>
          <w:rFonts w:eastAsia="標楷體"/>
        </w:rPr>
        <w:t>，飲光部</w:t>
      </w:r>
      <w:r w:rsidRPr="000E16A2">
        <w:rPr>
          <w:rFonts w:eastAsia="標楷體"/>
        </w:rPr>
        <w:t>Kāśyapīya</w:t>
      </w:r>
      <w:r w:rsidRPr="000E16A2">
        <w:rPr>
          <w:rFonts w:eastAsia="標楷體"/>
        </w:rPr>
        <w:t>，思想都接近大眾部。如『異部宗輪論』說：法藏部「餘義多同大眾部執」；飲光部「餘義多同法藏部執」。化地等三部，後來也流化到北方。自摩偷羅而向北發展的，到達犍陀羅</w:t>
      </w:r>
      <w:r w:rsidRPr="000E16A2">
        <w:rPr>
          <w:rFonts w:eastAsia="標楷體"/>
        </w:rPr>
        <w:t>Gandhāra</w:t>
      </w:r>
      <w:r w:rsidRPr="000E16A2">
        <w:rPr>
          <w:rFonts w:eastAsia="標楷體"/>
        </w:rPr>
        <w:t>，罽賓</w:t>
      </w:r>
      <w:r w:rsidRPr="000E16A2">
        <w:rPr>
          <w:rFonts w:eastAsia="標楷體"/>
        </w:rPr>
        <w:t>Kaśmīra</w:t>
      </w:r>
      <w:r w:rsidRPr="000E16A2">
        <w:rPr>
          <w:rFonts w:eastAsia="標楷體"/>
        </w:rPr>
        <w:t>地區的，是說一切有部</w:t>
      </w:r>
      <w:r w:rsidRPr="000E16A2">
        <w:rPr>
          <w:rFonts w:eastAsia="標楷體"/>
        </w:rPr>
        <w:t>Sarvāstivādin</w:t>
      </w:r>
      <w:r w:rsidRPr="000E16A2">
        <w:rPr>
          <w:rFonts w:eastAsia="標楷體"/>
        </w:rPr>
        <w:t>。由拘睒彌、摩偷羅而向東西發展的，是犢子</w:t>
      </w:r>
      <w:r w:rsidRPr="000E16A2">
        <w:rPr>
          <w:rFonts w:eastAsia="標楷體"/>
        </w:rPr>
        <w:t>Vātsīputrīya</w:t>
      </w:r>
      <w:r w:rsidRPr="000E16A2">
        <w:rPr>
          <w:rFonts w:eastAsia="標楷體"/>
        </w:rPr>
        <w:t>系的正量部</w:t>
      </w:r>
      <w:r w:rsidRPr="000E16A2">
        <w:rPr>
          <w:rFonts w:eastAsia="標楷體"/>
        </w:rPr>
        <w:t>Saṃmatīya</w:t>
      </w:r>
      <w:r w:rsidRPr="000E16A2">
        <w:rPr>
          <w:rFonts w:eastAsia="標楷體"/>
        </w:rPr>
        <w:t>。地區不同，民族也不同。阿育王以後，南方案達羅民族日見強大，西元二八年，竟滅亡了中印度的摩竭陀</w:t>
      </w:r>
      <w:r w:rsidRPr="000E16A2">
        <w:rPr>
          <w:rFonts w:eastAsia="標楷體"/>
        </w:rPr>
        <w:t>Magadha</w:t>
      </w:r>
      <w:r w:rsidRPr="000E16A2">
        <w:rPr>
          <w:rFonts w:eastAsia="標楷體"/>
        </w:rPr>
        <w:t>王朝。</w:t>
      </w:r>
    </w:p>
  </w:footnote>
  <w:footnote w:id="10">
    <w:p w14:paraId="0DDFD074" w14:textId="2282D9AD"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請參閱印順導師，《華雨集》（第三冊），〈王舍城結集之研究〉（五），</w:t>
      </w:r>
      <w:r w:rsidRPr="000E16A2">
        <w:rPr>
          <w:rFonts w:hint="eastAsia"/>
        </w:rPr>
        <w:t>p.56</w:t>
      </w:r>
      <w:r w:rsidRPr="000E16A2">
        <w:rPr>
          <w:rFonts w:hint="eastAsia"/>
        </w:rPr>
        <w:t>：</w:t>
      </w:r>
    </w:p>
    <w:p w14:paraId="5E4C99DA" w14:textId="0DF8FDB8" w:rsidR="002D561D" w:rsidRPr="000E16A2" w:rsidRDefault="002D561D" w:rsidP="005624CF">
      <w:pPr>
        <w:pStyle w:val="a5"/>
        <w:ind w:leftChars="100" w:left="240" w:firstLineChars="0" w:firstLine="0"/>
        <w:rPr>
          <w:rFonts w:ascii="標楷體" w:eastAsia="標楷體" w:hAnsi="標楷體"/>
        </w:rPr>
      </w:pPr>
      <w:r w:rsidRPr="000E16A2">
        <w:rPr>
          <w:rFonts w:ascii="標楷體" w:eastAsia="標楷體" w:hAnsi="標楷體" w:hint="eastAsia"/>
        </w:rPr>
        <w:t>大迦葉與優波離的王舍結集，在重律的學派來說，可說是成功的，……而會外的比丘眾，也不完全滿意這一結集。當王舍城的結集終了，</w:t>
      </w:r>
      <w:r w:rsidRPr="000E16A2">
        <w:rPr>
          <w:rFonts w:ascii="標楷體" w:eastAsiaTheme="minorEastAsia" w:hAnsi="標楷體" w:hint="eastAsia"/>
        </w:rPr>
        <w:t>《</w:t>
      </w:r>
      <w:r w:rsidRPr="000E16A2">
        <w:rPr>
          <w:rFonts w:ascii="標楷體" w:eastAsia="標楷體" w:hAnsi="標楷體" w:hint="eastAsia"/>
        </w:rPr>
        <w:t>銅鍱律》，《四分律》，《五分律》，都有富蘭那長老，率領五百比丘，從南方來王舍城，與大迦葉重論法律的記載。……</w:t>
      </w:r>
      <w:r w:rsidRPr="000E16A2">
        <w:rPr>
          <w:rFonts w:ascii="標楷體" w:eastAsia="標楷體" w:hAnsi="標楷體" w:hint="eastAsia"/>
          <w:b/>
        </w:rPr>
        <w:t>研考起來，這就是釋尊早期化度的第七位比丘，耶舍四友之一的富樓那（說法第一的富樓那，應為另一人）</w:t>
      </w:r>
      <w:r w:rsidRPr="000E16A2">
        <w:rPr>
          <w:rFonts w:ascii="標楷體" w:eastAsia="標楷體" w:hAnsi="標楷體" w:hint="eastAsia"/>
        </w:rPr>
        <w:t>。</w:t>
      </w:r>
    </w:p>
  </w:footnote>
  <w:footnote w:id="11">
    <w:p w14:paraId="387887A2" w14:textId="2083B958" w:rsidR="002D561D" w:rsidRPr="000E16A2" w:rsidRDefault="002D561D" w:rsidP="001A270D">
      <w:pPr>
        <w:pStyle w:val="a5"/>
        <w:widowControl w:val="0"/>
        <w:ind w:left="242" w:hangingChars="110" w:hanging="242"/>
      </w:pPr>
      <w:r w:rsidRPr="000E16A2">
        <w:rPr>
          <w:rStyle w:val="ab"/>
        </w:rPr>
        <w:footnoteRef/>
      </w:r>
      <w:r w:rsidRPr="000E16A2">
        <w:t xml:space="preserve"> </w:t>
      </w:r>
      <w:r w:rsidRPr="000E16A2">
        <w:rPr>
          <w:rFonts w:hint="eastAsia"/>
        </w:rPr>
        <w:t>以：</w:t>
      </w:r>
      <w:r w:rsidRPr="000E16A2">
        <w:rPr>
          <w:rFonts w:hint="eastAsia"/>
        </w:rPr>
        <w:t>11.</w:t>
      </w:r>
      <w:r w:rsidRPr="000E16A2">
        <w:rPr>
          <w:rFonts w:hint="eastAsia"/>
        </w:rPr>
        <w:t>介詞。介紹論事的標准。猶言「以……論」；「論……」。</w:t>
      </w:r>
      <w:r w:rsidRPr="000E16A2">
        <w:rPr>
          <w:rFonts w:hint="eastAsia"/>
        </w:rPr>
        <w:t>17.</w:t>
      </w:r>
      <w:r w:rsidRPr="000E16A2">
        <w:rPr>
          <w:rFonts w:hint="eastAsia"/>
        </w:rPr>
        <w:t>介詞。與；同。</w:t>
      </w:r>
      <w:r w:rsidRPr="000E16A2">
        <w:rPr>
          <w:rFonts w:hint="eastAsia"/>
        </w:rPr>
        <w:t>18.</w:t>
      </w:r>
      <w:r w:rsidRPr="000E16A2">
        <w:rPr>
          <w:rFonts w:hint="eastAsia"/>
        </w:rPr>
        <w:t>連詞。表並列，相當於「和」。</w:t>
      </w:r>
      <w:r w:rsidRPr="000E16A2">
        <w:t>（《漢語大詞典》（</w:t>
      </w:r>
      <w:r w:rsidRPr="000E16A2">
        <w:rPr>
          <w:rFonts w:hint="eastAsia"/>
        </w:rPr>
        <w:t>一</w:t>
      </w:r>
      <w:r w:rsidRPr="000E16A2">
        <w:t>），</w:t>
      </w:r>
      <w:r w:rsidRPr="000E16A2">
        <w:t>p.</w:t>
      </w:r>
      <w:r w:rsidRPr="000E16A2">
        <w:rPr>
          <w:rFonts w:hint="eastAsia"/>
        </w:rPr>
        <w:t>1081</w:t>
      </w:r>
      <w:r w:rsidRPr="000E16A2">
        <w:t>）</w:t>
      </w:r>
    </w:p>
  </w:footnote>
  <w:footnote w:id="12">
    <w:p w14:paraId="49C948F9" w14:textId="00001454"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誠</w:t>
      </w:r>
      <w:r w:rsidRPr="000E16A2">
        <w:rPr>
          <w:rFonts w:eastAsiaTheme="minorEastAsia" w:hint="eastAsia"/>
        </w:rPr>
        <w:t>：</w:t>
      </w:r>
      <w:r w:rsidRPr="000E16A2">
        <w:rPr>
          <w:rFonts w:hint="eastAsia"/>
        </w:rPr>
        <w:t>6.</w:t>
      </w:r>
      <w:r w:rsidRPr="000E16A2">
        <w:rPr>
          <w:rFonts w:hint="eastAsia"/>
        </w:rPr>
        <w:t>真正；確實。</w:t>
      </w:r>
      <w:r w:rsidRPr="000E16A2">
        <w:t>（《漢語大詞典》（十</w:t>
      </w:r>
      <w:r w:rsidRPr="000E16A2">
        <w:rPr>
          <w:rFonts w:hint="eastAsia"/>
        </w:rPr>
        <w:t>一</w:t>
      </w:r>
      <w:r w:rsidRPr="000E16A2">
        <w:t>），</w:t>
      </w:r>
      <w:r w:rsidRPr="000E16A2">
        <w:t>p.</w:t>
      </w:r>
      <w:r w:rsidRPr="000E16A2">
        <w:rPr>
          <w:rFonts w:hint="eastAsia"/>
        </w:rPr>
        <w:t>163</w:t>
      </w:r>
      <w:r w:rsidRPr="000E16A2">
        <w:t>）</w:t>
      </w:r>
    </w:p>
  </w:footnote>
  <w:footnote w:id="13">
    <w:p w14:paraId="323D2292" w14:textId="7FA712DB"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w:t>
      </w:r>
      <w:r w:rsidRPr="000E16A2">
        <w:rPr>
          <w:rFonts w:eastAsiaTheme="minorEastAsia" w:hint="eastAsia"/>
        </w:rPr>
        <w:t>1</w:t>
      </w:r>
      <w:r w:rsidRPr="000E16A2">
        <w:rPr>
          <w:rFonts w:eastAsiaTheme="minorEastAsia" w:hint="eastAsia"/>
        </w:rPr>
        <w:t>）</w:t>
      </w:r>
      <w:r w:rsidRPr="000E16A2">
        <w:rPr>
          <w:rFonts w:eastAsiaTheme="minorEastAsia"/>
        </w:rPr>
        <w:t>間</w:t>
      </w:r>
      <w:r w:rsidRPr="000E16A2">
        <w:rPr>
          <w:rFonts w:hint="eastAsia"/>
        </w:rPr>
        <w:t>（ㄐㄧ</w:t>
      </w:r>
      <w:r w:rsidRPr="000E16A2">
        <w:t>ㄢ</w:t>
      </w:r>
      <w:r w:rsidRPr="000E16A2">
        <w:rPr>
          <w:rFonts w:eastAsia="標楷體" w:hint="eastAsia"/>
        </w:rPr>
        <w:t>ˋ</w:t>
      </w:r>
      <w:r w:rsidRPr="000E16A2">
        <w:t>）</w:t>
      </w:r>
      <w:r w:rsidRPr="000E16A2">
        <w:rPr>
          <w:rFonts w:hint="eastAsia"/>
        </w:rPr>
        <w:t>：「閒</w:t>
      </w:r>
      <w:r w:rsidRPr="000E16A2">
        <w:rPr>
          <w:rFonts w:hint="eastAsia"/>
        </w:rPr>
        <w:t>1</w:t>
      </w:r>
      <w:r w:rsidRPr="000E16A2">
        <w:rPr>
          <w:rFonts w:hint="eastAsia"/>
        </w:rPr>
        <w:t>」。</w:t>
      </w:r>
      <w:r w:rsidRPr="000E16A2">
        <w:t>（《漢語大詞典》（十</w:t>
      </w:r>
      <w:r w:rsidRPr="000E16A2">
        <w:rPr>
          <w:rFonts w:hint="eastAsia"/>
        </w:rPr>
        <w:t>二</w:t>
      </w:r>
      <w:r w:rsidRPr="000E16A2">
        <w:t>），</w:t>
      </w:r>
      <w:r w:rsidRPr="000E16A2">
        <w:t>p.</w:t>
      </w:r>
      <w:r w:rsidRPr="000E16A2">
        <w:rPr>
          <w:rFonts w:hint="eastAsia"/>
        </w:rPr>
        <w:t>73</w:t>
      </w:r>
      <w:r w:rsidRPr="000E16A2">
        <w:t>）</w:t>
      </w:r>
    </w:p>
    <w:p w14:paraId="622A91D3" w14:textId="1BCA7872" w:rsidR="002D561D" w:rsidRPr="000E16A2" w:rsidRDefault="002D561D" w:rsidP="00853564">
      <w:pPr>
        <w:pStyle w:val="a5"/>
        <w:ind w:leftChars="50" w:left="120" w:firstLineChars="0" w:firstLine="0"/>
      </w:pPr>
      <w:r w:rsidRPr="000E16A2">
        <w:rPr>
          <w:rFonts w:eastAsiaTheme="minorEastAsia" w:hint="eastAsia"/>
        </w:rPr>
        <w:t>（</w:t>
      </w:r>
      <w:r w:rsidRPr="000E16A2">
        <w:rPr>
          <w:rFonts w:eastAsiaTheme="minorEastAsia" w:hint="eastAsia"/>
        </w:rPr>
        <w:t>2</w:t>
      </w:r>
      <w:r w:rsidRPr="000E16A2">
        <w:rPr>
          <w:rFonts w:eastAsiaTheme="minorEastAsia" w:hint="eastAsia"/>
        </w:rPr>
        <w:t>）</w:t>
      </w:r>
      <w:r w:rsidRPr="000E16A2">
        <w:rPr>
          <w:rFonts w:hint="eastAsia"/>
        </w:rPr>
        <w:t>閒：</w:t>
      </w:r>
      <w:r w:rsidRPr="000E16A2">
        <w:rPr>
          <w:rFonts w:hint="eastAsia"/>
        </w:rPr>
        <w:t>3.</w:t>
      </w:r>
      <w:r w:rsidRPr="000E16A2">
        <w:rPr>
          <w:rFonts w:hint="eastAsia"/>
        </w:rPr>
        <w:t>嫌隙，隔閡。</w:t>
      </w:r>
      <w:r w:rsidRPr="000E16A2">
        <w:t>（《漢語大詞典》（十</w:t>
      </w:r>
      <w:r w:rsidRPr="000E16A2">
        <w:rPr>
          <w:rFonts w:hint="eastAsia"/>
        </w:rPr>
        <w:t>二</w:t>
      </w:r>
      <w:r w:rsidRPr="000E16A2">
        <w:t>），</w:t>
      </w:r>
      <w:r w:rsidRPr="000E16A2">
        <w:t>p.</w:t>
      </w:r>
      <w:r w:rsidRPr="000E16A2">
        <w:rPr>
          <w:rFonts w:hint="eastAsia"/>
        </w:rPr>
        <w:t>73</w:t>
      </w:r>
      <w:r w:rsidRPr="000E16A2">
        <w:t>）</w:t>
      </w:r>
    </w:p>
  </w:footnote>
  <w:footnote w:id="14">
    <w:p w14:paraId="1150C41A" w14:textId="3C2AB7CA"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矣</w:t>
      </w:r>
      <w:r w:rsidRPr="000E16A2">
        <w:rPr>
          <w:rFonts w:eastAsiaTheme="minorEastAsia" w:hint="eastAsia"/>
        </w:rPr>
        <w:t>：</w:t>
      </w:r>
      <w:r w:rsidRPr="000E16A2">
        <w:rPr>
          <w:rFonts w:hint="eastAsia"/>
        </w:rPr>
        <w:t>1.</w:t>
      </w:r>
      <w:r w:rsidRPr="000E16A2">
        <w:rPr>
          <w:rFonts w:hint="eastAsia"/>
        </w:rPr>
        <w:t>語氣助詞。表已然之事，與“了”相當。</w:t>
      </w:r>
      <w:r w:rsidRPr="000E16A2">
        <w:rPr>
          <w:rFonts w:eastAsiaTheme="majorEastAsia"/>
        </w:rPr>
        <w:t>（《漢語大詞典》（</w:t>
      </w:r>
      <w:r w:rsidRPr="000E16A2">
        <w:rPr>
          <w:rFonts w:eastAsiaTheme="majorEastAsia" w:hint="eastAsia"/>
        </w:rPr>
        <w:t>七</w:t>
      </w:r>
      <w:r w:rsidRPr="000E16A2">
        <w:rPr>
          <w:rFonts w:eastAsiaTheme="majorEastAsia"/>
        </w:rPr>
        <w:t>），</w:t>
      </w:r>
      <w:r w:rsidRPr="000E16A2">
        <w:rPr>
          <w:rFonts w:eastAsiaTheme="majorEastAsia"/>
        </w:rPr>
        <w:t>p.</w:t>
      </w:r>
      <w:r w:rsidRPr="000E16A2">
        <w:rPr>
          <w:rFonts w:eastAsiaTheme="majorEastAsia" w:hint="eastAsia"/>
        </w:rPr>
        <w:t>1524</w:t>
      </w:r>
      <w:r w:rsidRPr="000E16A2">
        <w:rPr>
          <w:rFonts w:eastAsiaTheme="majorEastAsia"/>
        </w:rPr>
        <w:t>）</w:t>
      </w:r>
    </w:p>
  </w:footnote>
  <w:footnote w:id="15">
    <w:p w14:paraId="19043F05" w14:textId="00001C5D" w:rsidR="002D561D" w:rsidRPr="000E16A2" w:rsidRDefault="002D561D" w:rsidP="001A270D">
      <w:pPr>
        <w:pStyle w:val="a5"/>
        <w:widowControl w:val="0"/>
        <w:ind w:left="242" w:hangingChars="110" w:hanging="242"/>
      </w:pPr>
      <w:r w:rsidRPr="000E16A2">
        <w:rPr>
          <w:rStyle w:val="ab"/>
          <w:rFonts w:eastAsiaTheme="minorEastAsia"/>
        </w:rPr>
        <w:footnoteRef/>
      </w:r>
      <w:r w:rsidRPr="000E16A2">
        <w:rPr>
          <w:rFonts w:hint="eastAsia"/>
        </w:rPr>
        <w:t xml:space="preserve"> </w:t>
      </w:r>
      <w:r w:rsidRPr="000E16A2">
        <w:rPr>
          <w:rFonts w:hint="eastAsia"/>
        </w:rPr>
        <w:t>印順導師，《初期大乘佛教之起源與開展》，第六章，第一節，第一項〈部派分化的前奏〉，</w:t>
      </w:r>
      <w:r w:rsidRPr="000E16A2">
        <w:rPr>
          <w:rFonts w:hint="eastAsia"/>
        </w:rPr>
        <w:t>pp.318-320</w:t>
      </w:r>
      <w:r w:rsidRPr="000E16A2">
        <w:rPr>
          <w:rFonts w:hint="eastAsia"/>
        </w:rPr>
        <w:t>。</w:t>
      </w:r>
    </w:p>
  </w:footnote>
  <w:footnote w:id="16">
    <w:p w14:paraId="68F359B6" w14:textId="00008916"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諳</w:t>
      </w:r>
      <w:r w:rsidRPr="000E16A2">
        <w:rPr>
          <w:rFonts w:hint="eastAsia"/>
        </w:rPr>
        <w:t>（ㄢ</w:t>
      </w:r>
      <w:r w:rsidRPr="000E16A2">
        <w:t>）</w:t>
      </w:r>
      <w:r w:rsidRPr="000E16A2">
        <w:rPr>
          <w:rFonts w:hint="eastAsia"/>
        </w:rPr>
        <w:t>：</w:t>
      </w:r>
      <w:r w:rsidRPr="000E16A2">
        <w:rPr>
          <w:rFonts w:hint="eastAsia"/>
        </w:rPr>
        <w:t>1.</w:t>
      </w:r>
      <w:r w:rsidRPr="000E16A2">
        <w:rPr>
          <w:rFonts w:hint="eastAsia"/>
        </w:rPr>
        <w:t>熟悉；知道。</w:t>
      </w:r>
      <w:r w:rsidRPr="000E16A2">
        <w:t>（《漢語大詞典》（十</w:t>
      </w:r>
      <w:r w:rsidRPr="000E16A2">
        <w:rPr>
          <w:rFonts w:hint="eastAsia"/>
        </w:rPr>
        <w:t>一</w:t>
      </w:r>
      <w:r w:rsidRPr="000E16A2">
        <w:t>），</w:t>
      </w:r>
      <w:r w:rsidRPr="000E16A2">
        <w:t>p.</w:t>
      </w:r>
      <w:r w:rsidRPr="000E16A2">
        <w:rPr>
          <w:rFonts w:hint="eastAsia"/>
        </w:rPr>
        <w:t>351</w:t>
      </w:r>
      <w:r w:rsidRPr="000E16A2">
        <w:t>）</w:t>
      </w:r>
    </w:p>
  </w:footnote>
  <w:footnote w:id="17">
    <w:p w14:paraId="70EBC796" w14:textId="6D2BA6B0"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）《摩訶僧祇律》卷</w:t>
      </w:r>
      <w:r w:rsidRPr="000E16A2">
        <w:rPr>
          <w:rFonts w:hint="eastAsia"/>
        </w:rPr>
        <w:t>23</w:t>
      </w:r>
      <w:r w:rsidRPr="000E16A2">
        <w:rPr>
          <w:rFonts w:hint="eastAsia"/>
        </w:rPr>
        <w:t>：</w:t>
      </w:r>
    </w:p>
    <w:p w14:paraId="43E2A70D" w14:textId="3FED52DB" w:rsidR="002D561D" w:rsidRPr="000E16A2" w:rsidRDefault="002D561D" w:rsidP="00EC5BE9">
      <w:pPr>
        <w:pStyle w:val="a5"/>
        <w:widowControl w:val="0"/>
        <w:ind w:leftChars="280" w:left="672" w:firstLineChars="0" w:firstLine="0"/>
      </w:pPr>
      <w:r w:rsidRPr="000E16A2">
        <w:rPr>
          <w:rFonts w:ascii="標楷體" w:eastAsia="標楷體" w:hAnsi="標楷體" w:hint="eastAsia"/>
        </w:rPr>
        <w:t>復次佛住舍衛城，廣說如上。爾時尊者優波離有二沙彌：一名</w:t>
      </w:r>
      <w:r w:rsidRPr="000E16A2">
        <w:rPr>
          <w:rFonts w:ascii="標楷體" w:eastAsia="標楷體" w:hAnsi="標楷體" w:hint="eastAsia"/>
          <w:b/>
        </w:rPr>
        <w:t>陀婆</w:t>
      </w:r>
      <w:r w:rsidRPr="000E16A2">
        <w:rPr>
          <w:rFonts w:eastAsia="標楷體" w:hint="eastAsia"/>
        </w:rPr>
        <w:t>[8]</w:t>
      </w:r>
      <w:r w:rsidRPr="000E16A2">
        <w:rPr>
          <w:rFonts w:ascii="標楷體" w:eastAsia="標楷體" w:hAnsi="標楷體" w:hint="eastAsia"/>
          <w:b/>
        </w:rPr>
        <w:t>伽</w:t>
      </w:r>
      <w:r w:rsidRPr="000E16A2">
        <w:rPr>
          <w:rFonts w:ascii="標楷體" w:eastAsia="標楷體" w:hAnsi="標楷體" w:hint="eastAsia"/>
        </w:rPr>
        <w:t>，二名</w:t>
      </w:r>
      <w:r w:rsidRPr="000E16A2">
        <w:rPr>
          <w:rFonts w:ascii="標楷體" w:eastAsia="標楷體" w:hAnsi="標楷體" w:hint="eastAsia"/>
          <w:b/>
        </w:rPr>
        <w:t>婆羅</w:t>
      </w:r>
      <w:r w:rsidRPr="000E16A2">
        <w:rPr>
          <w:rFonts w:eastAsia="標楷體" w:hint="eastAsia"/>
        </w:rPr>
        <w:t>[</w:t>
      </w:r>
      <w:r w:rsidRPr="000E16A2">
        <w:rPr>
          <w:rFonts w:eastAsia="標楷體" w:hint="eastAsia"/>
        </w:rPr>
        <w:t>＊</w:t>
      </w:r>
      <w:r w:rsidRPr="000E16A2">
        <w:rPr>
          <w:rFonts w:eastAsia="標楷體" w:hint="eastAsia"/>
        </w:rPr>
        <w:t>]</w:t>
      </w:r>
      <w:r w:rsidRPr="000E16A2">
        <w:rPr>
          <w:rFonts w:ascii="標楷體" w:eastAsia="標楷體" w:hAnsi="標楷體" w:hint="eastAsia"/>
          <w:b/>
        </w:rPr>
        <w:t>伽</w:t>
      </w:r>
      <w:r w:rsidRPr="000E16A2">
        <w:rPr>
          <w:rFonts w:ascii="標楷體" w:eastAsia="標楷體" w:hAnsi="標楷體" w:hint="eastAsia"/>
        </w:rPr>
        <w:t>。</w:t>
      </w:r>
      <w:r w:rsidRPr="000E16A2">
        <w:t>（大正</w:t>
      </w:r>
      <w:r w:rsidRPr="000E16A2">
        <w:rPr>
          <w:rFonts w:hint="eastAsia"/>
        </w:rPr>
        <w:t>2</w:t>
      </w:r>
      <w:r w:rsidRPr="000E16A2">
        <w:t>2</w:t>
      </w:r>
      <w:r w:rsidRPr="000E16A2">
        <w:t>，</w:t>
      </w:r>
      <w:r w:rsidRPr="000E16A2">
        <w:rPr>
          <w:rFonts w:hint="eastAsia"/>
        </w:rPr>
        <w:t>416a23-25</w:t>
      </w:r>
      <w:r w:rsidRPr="000E16A2">
        <w:t>）</w:t>
      </w:r>
      <w:r w:rsidRPr="000E16A2">
        <w:rPr>
          <w:rFonts w:hint="eastAsia"/>
        </w:rPr>
        <w:br/>
      </w:r>
      <w:r w:rsidRPr="000E16A2">
        <w:rPr>
          <w:rFonts w:hint="eastAsia"/>
        </w:rPr>
        <w:t>※</w:t>
      </w:r>
      <w:r w:rsidRPr="000E16A2">
        <w:rPr>
          <w:rFonts w:hint="eastAsia"/>
        </w:rPr>
        <w:t>[8]</w:t>
      </w:r>
      <w:r w:rsidRPr="000E16A2">
        <w:rPr>
          <w:rFonts w:hint="eastAsia"/>
        </w:rPr>
        <w:t>伽＝迦【宋】【元】【明】【宮】＊。</w:t>
      </w:r>
      <w:r w:rsidRPr="000E16A2">
        <w:rPr>
          <w:rFonts w:hint="eastAsia"/>
        </w:rPr>
        <w:t>[</w:t>
      </w:r>
      <w:r w:rsidRPr="000E16A2">
        <w:rPr>
          <w:rFonts w:hint="eastAsia"/>
        </w:rPr>
        <w:t>＊</w:t>
      </w:r>
      <w:r w:rsidRPr="000E16A2">
        <w:rPr>
          <w:rFonts w:hint="eastAsia"/>
        </w:rPr>
        <w:t>8-1]</w:t>
      </w:r>
      <w:r w:rsidRPr="000E16A2">
        <w:rPr>
          <w:rFonts w:hint="eastAsia"/>
        </w:rPr>
        <w:t>伽＝迦【宋】【元】【明】【宮】＊。</w:t>
      </w:r>
    </w:p>
    <w:p w14:paraId="76175EC0" w14:textId="07B62249" w:rsidR="002D561D" w:rsidRPr="000E16A2" w:rsidRDefault="002D561D" w:rsidP="007A1BD0">
      <w:pPr>
        <w:pStyle w:val="a5"/>
        <w:widowControl w:val="0"/>
        <w:ind w:leftChars="70" w:left="674" w:hangingChars="230" w:hanging="506"/>
        <w:jc w:val="both"/>
      </w:pPr>
      <w:r w:rsidRPr="000E16A2">
        <w:rPr>
          <w:rFonts w:hint="eastAsia"/>
        </w:rPr>
        <w:t>（</w:t>
      </w:r>
      <w:r w:rsidRPr="000E16A2">
        <w:rPr>
          <w:rFonts w:hint="eastAsia"/>
        </w:rPr>
        <w:t>2</w:t>
      </w:r>
      <w:r w:rsidRPr="000E16A2">
        <w:rPr>
          <w:rFonts w:hint="eastAsia"/>
        </w:rPr>
        <w:t>）印順導師，《華雨集》（第三冊），〈三、論毘舍離七百結集〉（二），</w:t>
      </w:r>
      <w:r w:rsidRPr="000E16A2">
        <w:rPr>
          <w:rFonts w:hint="eastAsia"/>
        </w:rPr>
        <w:t>p.62</w:t>
      </w:r>
      <w:r w:rsidRPr="000E16A2">
        <w:rPr>
          <w:rFonts w:hint="eastAsia"/>
        </w:rPr>
        <w:t>：</w:t>
      </w:r>
    </w:p>
    <w:p w14:paraId="61E09D87" w14:textId="2162C7AA" w:rsidR="002D561D" w:rsidRPr="000E16A2" w:rsidRDefault="002D561D" w:rsidP="007A1BD0">
      <w:pPr>
        <w:pStyle w:val="a5"/>
        <w:widowControl w:val="0"/>
        <w:ind w:leftChars="280" w:left="672" w:firstLineChars="0" w:firstLine="0"/>
        <w:rPr>
          <w:rFonts w:eastAsia="標楷體"/>
        </w:rPr>
      </w:pPr>
      <w:r w:rsidRPr="000E16A2">
        <w:rPr>
          <w:rFonts w:eastAsia="標楷體" w:hint="eastAsia"/>
        </w:rPr>
        <w:t>從傳記上看來，王舍城中心的佛法──阿難與優波離的弟子，漸向西方宏化，而建樹了西方佛教重心，摩偷羅的佛教。如阿難的弟子商那和修，再傳弟子優波笈多（見《阿育王傳》等）；優波離的弟子</w:t>
      </w:r>
      <w:r w:rsidRPr="000E16A2">
        <w:rPr>
          <w:rFonts w:eastAsia="標楷體" w:hint="eastAsia"/>
          <w:b/>
        </w:rPr>
        <w:t>陀娑婆羅</w:t>
      </w:r>
      <w:r w:rsidRPr="000E16A2">
        <w:rPr>
          <w:rFonts w:eastAsia="標楷體" w:hint="eastAsia"/>
        </w:rPr>
        <w:t>（《大眾律》三三）；四傳弟子目犍連子帝須（《善見律》），都是以摩偷羅為住處，而向外開展的。</w:t>
      </w:r>
    </w:p>
    <w:p w14:paraId="1167E4B9" w14:textId="29B3935F" w:rsidR="002D561D" w:rsidRPr="000E16A2" w:rsidRDefault="002D561D" w:rsidP="00F23697">
      <w:pPr>
        <w:pStyle w:val="a5"/>
        <w:widowControl w:val="0"/>
        <w:ind w:leftChars="70" w:left="674" w:hangingChars="230" w:hanging="506"/>
        <w:jc w:val="both"/>
      </w:pPr>
      <w:r w:rsidRPr="000E16A2">
        <w:rPr>
          <w:rFonts w:hint="eastAsia"/>
        </w:rPr>
        <w:t>（</w:t>
      </w:r>
      <w:r w:rsidRPr="000E16A2">
        <w:rPr>
          <w:rFonts w:hint="eastAsia"/>
        </w:rPr>
        <w:t>3</w:t>
      </w:r>
      <w:r w:rsidRPr="000E16A2">
        <w:rPr>
          <w:rFonts w:hint="eastAsia"/>
        </w:rPr>
        <w:t>）《佛教史地考論》</w:t>
      </w:r>
      <w:r w:rsidRPr="000E16A2">
        <w:rPr>
          <w:rFonts w:ascii="新細明體" w:hAnsi="新細明體" w:hint="eastAsia"/>
        </w:rPr>
        <w:t>，</w:t>
      </w:r>
      <w:r w:rsidRPr="000E16A2">
        <w:rPr>
          <w:rFonts w:hint="eastAsia"/>
        </w:rPr>
        <w:t>p</w:t>
      </w:r>
      <w:r w:rsidRPr="000E16A2">
        <w:t>.</w:t>
      </w:r>
      <w:r w:rsidRPr="000E16A2">
        <w:rPr>
          <w:rFonts w:hint="eastAsia"/>
        </w:rPr>
        <w:t>189</w:t>
      </w:r>
      <w:r w:rsidRPr="000E16A2">
        <w:rPr>
          <w:rFonts w:hint="eastAsia"/>
        </w:rPr>
        <w:t>：</w:t>
      </w:r>
    </w:p>
    <w:p w14:paraId="7575E7DC" w14:textId="715F5FE7" w:rsidR="002D561D" w:rsidRPr="000E16A2" w:rsidRDefault="002D561D" w:rsidP="00F23697">
      <w:pPr>
        <w:pStyle w:val="a5"/>
        <w:widowControl w:val="0"/>
        <w:ind w:leftChars="280" w:left="672" w:firstLineChars="0" w:firstLine="0"/>
        <w:rPr>
          <w:rFonts w:eastAsia="標楷體"/>
        </w:rPr>
      </w:pPr>
      <w:r w:rsidRPr="000E16A2">
        <w:rPr>
          <w:rFonts w:ascii="標楷體" w:eastAsia="標楷體" w:hAnsi="標楷體" w:hint="eastAsia"/>
        </w:rPr>
        <w:t>陀娑婆羅，一作陀婆婆羅；他的弟子樹提陀娑，也有作樹提陀婆的。娑與婆，《大眾律》多相雜不明。《大眾律》是推重陀娑婆羅而輕視持律耶舍的。</w:t>
      </w:r>
    </w:p>
  </w:footnote>
  <w:footnote w:id="18">
    <w:p w14:paraId="22B17154" w14:textId="7589B69B"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緒</w:t>
      </w:r>
      <w:r w:rsidRPr="000E16A2">
        <w:rPr>
          <w:rFonts w:eastAsiaTheme="minorEastAsia" w:hint="eastAsia"/>
        </w:rPr>
        <w:t>：</w:t>
      </w:r>
      <w:r w:rsidRPr="000E16A2">
        <w:rPr>
          <w:rFonts w:hint="eastAsia"/>
        </w:rPr>
        <w:t>3.</w:t>
      </w:r>
      <w:r w:rsidRPr="000E16A2">
        <w:rPr>
          <w:rFonts w:hint="eastAsia"/>
        </w:rPr>
        <w:t>開端；頭緒。</w:t>
      </w:r>
      <w:r w:rsidRPr="000E16A2">
        <w:t>（《漢語大詞典》（</w:t>
      </w:r>
      <w:r w:rsidRPr="000E16A2">
        <w:rPr>
          <w:rFonts w:hint="eastAsia"/>
        </w:rPr>
        <w:t>九</w:t>
      </w:r>
      <w:r w:rsidRPr="000E16A2">
        <w:t>），</w:t>
      </w:r>
      <w:r w:rsidRPr="000E16A2">
        <w:t>p.</w:t>
      </w:r>
      <w:r w:rsidRPr="000E16A2">
        <w:rPr>
          <w:rFonts w:hint="eastAsia"/>
        </w:rPr>
        <w:t>876</w:t>
      </w:r>
      <w:r w:rsidRPr="000E16A2">
        <w:t>）</w:t>
      </w:r>
    </w:p>
  </w:footnote>
  <w:footnote w:id="19">
    <w:p w14:paraId="2A4F2564" w14:textId="5823EA09" w:rsidR="002D561D" w:rsidRPr="000E16A2" w:rsidRDefault="002D561D" w:rsidP="001A270D">
      <w:pPr>
        <w:pStyle w:val="a5"/>
        <w:ind w:left="330" w:hanging="330"/>
        <w:rPr>
          <w:rFonts w:eastAsiaTheme="majorEastAsia"/>
        </w:rPr>
      </w:pPr>
      <w:r w:rsidRPr="000E16A2">
        <w:rPr>
          <w:rStyle w:val="ab"/>
          <w:rFonts w:eastAsiaTheme="minorEastAsia"/>
        </w:rPr>
        <w:footnoteRef/>
      </w:r>
      <w:r w:rsidRPr="000E16A2">
        <w:rPr>
          <w:rFonts w:hint="eastAsia"/>
        </w:rPr>
        <w:t xml:space="preserve"> </w:t>
      </w:r>
      <w:r w:rsidRPr="000E16A2">
        <w:rPr>
          <w:rFonts w:eastAsiaTheme="minorEastAsia"/>
        </w:rPr>
        <w:t>宗</w:t>
      </w:r>
      <w:r w:rsidRPr="000E16A2">
        <w:rPr>
          <w:rFonts w:eastAsiaTheme="minorEastAsia" w:hint="eastAsia"/>
        </w:rPr>
        <w:t>：</w:t>
      </w:r>
      <w:r w:rsidRPr="000E16A2">
        <w:rPr>
          <w:rFonts w:hint="eastAsia"/>
        </w:rPr>
        <w:t>5.</w:t>
      </w:r>
      <w:r w:rsidRPr="000E16A2">
        <w:rPr>
          <w:rFonts w:hint="eastAsia"/>
        </w:rPr>
        <w:t>指某一類事物中有統領楷模作用或為首者。</w:t>
      </w:r>
      <w:r w:rsidRPr="000E16A2">
        <w:rPr>
          <w:rFonts w:eastAsiaTheme="majorEastAsia"/>
        </w:rPr>
        <w:t>（《漢語大詞典》（</w:t>
      </w:r>
      <w:r w:rsidRPr="000E16A2">
        <w:rPr>
          <w:rFonts w:eastAsiaTheme="majorEastAsia" w:hint="eastAsia"/>
        </w:rPr>
        <w:t>三</w:t>
      </w:r>
      <w:r w:rsidRPr="000E16A2">
        <w:rPr>
          <w:rFonts w:eastAsiaTheme="majorEastAsia"/>
        </w:rPr>
        <w:t>），</w:t>
      </w:r>
      <w:r w:rsidRPr="000E16A2">
        <w:rPr>
          <w:rFonts w:eastAsiaTheme="majorEastAsia"/>
        </w:rPr>
        <w:t>p.</w:t>
      </w:r>
      <w:r w:rsidRPr="000E16A2">
        <w:rPr>
          <w:rFonts w:eastAsiaTheme="majorEastAsia" w:hint="eastAsia"/>
        </w:rPr>
        <w:t>1347</w:t>
      </w:r>
      <w:r w:rsidRPr="000E16A2">
        <w:rPr>
          <w:rFonts w:eastAsiaTheme="majorEastAsia"/>
        </w:rPr>
        <w:t>）</w:t>
      </w:r>
    </w:p>
  </w:footnote>
  <w:footnote w:id="20">
    <w:p w14:paraId="5363FC97" w14:textId="00001491"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仰</w:t>
      </w:r>
      <w:r w:rsidRPr="000E16A2">
        <w:rPr>
          <w:rFonts w:eastAsiaTheme="minorEastAsia" w:hint="eastAsia"/>
        </w:rPr>
        <w:t>：</w:t>
      </w:r>
      <w:r w:rsidRPr="000E16A2">
        <w:rPr>
          <w:rFonts w:hint="eastAsia"/>
        </w:rPr>
        <w:t>6.</w:t>
      </w:r>
      <w:r w:rsidRPr="000E16A2">
        <w:rPr>
          <w:rFonts w:hint="eastAsia"/>
        </w:rPr>
        <w:t>敬慕；仰望。</w:t>
      </w:r>
      <w:r w:rsidRPr="000E16A2">
        <w:t>（《漢語大詞典》（</w:t>
      </w:r>
      <w:r w:rsidRPr="000E16A2">
        <w:rPr>
          <w:rFonts w:hint="eastAsia"/>
        </w:rPr>
        <w:t>一</w:t>
      </w:r>
      <w:r w:rsidRPr="000E16A2">
        <w:t>），</w:t>
      </w:r>
      <w:r w:rsidRPr="000E16A2">
        <w:t>p.</w:t>
      </w:r>
      <w:r w:rsidRPr="000E16A2">
        <w:rPr>
          <w:rFonts w:hint="eastAsia"/>
        </w:rPr>
        <w:t>1208</w:t>
      </w:r>
      <w:r w:rsidRPr="000E16A2">
        <w:t>）</w:t>
      </w:r>
    </w:p>
  </w:footnote>
  <w:footnote w:id="21">
    <w:p w14:paraId="0C430EDA" w14:textId="00001765"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未嘗</w:t>
      </w:r>
      <w:r w:rsidRPr="000E16A2">
        <w:rPr>
          <w:rFonts w:eastAsiaTheme="minorEastAsia" w:hint="eastAsia"/>
        </w:rPr>
        <w:t>：</w:t>
      </w:r>
      <w:r w:rsidRPr="000E16A2">
        <w:rPr>
          <w:rFonts w:hint="eastAsia"/>
        </w:rPr>
        <w:t>3.</w:t>
      </w:r>
      <w:r w:rsidRPr="000E16A2">
        <w:rPr>
          <w:rFonts w:hint="eastAsia"/>
        </w:rPr>
        <w:t>用於否定詞前，構成雙重否定，使語氣委婉。猶並非，未必。</w:t>
      </w:r>
      <w:r w:rsidRPr="000E16A2">
        <w:rPr>
          <w:rFonts w:eastAsiaTheme="majorEastAsia"/>
        </w:rPr>
        <w:t>（《漢語大詞典》（</w:t>
      </w:r>
      <w:r w:rsidRPr="000E16A2">
        <w:rPr>
          <w:rFonts w:eastAsiaTheme="majorEastAsia" w:hint="eastAsia"/>
        </w:rPr>
        <w:t>四</w:t>
      </w:r>
      <w:r w:rsidRPr="000E16A2">
        <w:rPr>
          <w:rFonts w:eastAsiaTheme="majorEastAsia"/>
        </w:rPr>
        <w:t>），</w:t>
      </w:r>
      <w:r w:rsidRPr="000E16A2">
        <w:rPr>
          <w:rFonts w:eastAsiaTheme="majorEastAsia"/>
        </w:rPr>
        <w:t>p.</w:t>
      </w:r>
      <w:r w:rsidRPr="000E16A2">
        <w:rPr>
          <w:rFonts w:eastAsiaTheme="majorEastAsia" w:hint="eastAsia"/>
        </w:rPr>
        <w:t>691</w:t>
      </w:r>
      <w:r w:rsidRPr="000E16A2">
        <w:rPr>
          <w:rFonts w:eastAsiaTheme="majorEastAsia"/>
        </w:rPr>
        <w:t>）</w:t>
      </w:r>
    </w:p>
  </w:footnote>
  <w:footnote w:id="22">
    <w:p w14:paraId="4D6BDB4F" w14:textId="00006469" w:rsidR="002D561D" w:rsidRPr="000E16A2" w:rsidRDefault="002D561D" w:rsidP="001A270D">
      <w:pPr>
        <w:pStyle w:val="a5"/>
        <w:ind w:left="330" w:hanging="330"/>
        <w:rPr>
          <w:rFonts w:eastAsiaTheme="majorEastAsia"/>
        </w:rPr>
      </w:pPr>
      <w:r w:rsidRPr="000E16A2">
        <w:rPr>
          <w:rStyle w:val="ab"/>
          <w:rFonts w:eastAsiaTheme="minorEastAsia"/>
        </w:rPr>
        <w:footnoteRef/>
      </w:r>
      <w:r w:rsidRPr="000E16A2">
        <w:rPr>
          <w:rFonts w:hint="eastAsia"/>
        </w:rPr>
        <w:t xml:space="preserve"> </w:t>
      </w:r>
      <w:r w:rsidRPr="000E16A2">
        <w:rPr>
          <w:rFonts w:eastAsiaTheme="minorEastAsia"/>
        </w:rPr>
        <w:t>軒輊</w:t>
      </w:r>
      <w:r w:rsidRPr="000E16A2">
        <w:rPr>
          <w:rFonts w:eastAsiaTheme="minorEastAsia" w:hint="eastAsia"/>
        </w:rPr>
        <w:t>：</w:t>
      </w:r>
      <w:r w:rsidRPr="000E16A2">
        <w:rPr>
          <w:rFonts w:hint="eastAsia"/>
        </w:rPr>
        <w:t>1.</w:t>
      </w:r>
      <w:r w:rsidRPr="000E16A2">
        <w:rPr>
          <w:rFonts w:hint="eastAsia"/>
        </w:rPr>
        <w:t>車前高后低叫軒，前低後高叫輊。引申為高低、輕重、優劣。</w:t>
      </w:r>
      <w:r w:rsidRPr="000E16A2">
        <w:rPr>
          <w:rFonts w:eastAsiaTheme="majorEastAsia"/>
        </w:rPr>
        <w:t>（《漢語大詞典》（</w:t>
      </w:r>
      <w:r w:rsidRPr="000E16A2">
        <w:rPr>
          <w:rFonts w:eastAsiaTheme="majorEastAsia" w:hint="eastAsia"/>
        </w:rPr>
        <w:t>九</w:t>
      </w:r>
      <w:r w:rsidRPr="000E16A2">
        <w:rPr>
          <w:rFonts w:eastAsiaTheme="majorEastAsia"/>
        </w:rPr>
        <w:t>），</w:t>
      </w:r>
      <w:r w:rsidRPr="000E16A2">
        <w:rPr>
          <w:rFonts w:eastAsiaTheme="majorEastAsia"/>
        </w:rPr>
        <w:t>p.</w:t>
      </w:r>
      <w:r w:rsidRPr="000E16A2">
        <w:rPr>
          <w:rFonts w:eastAsiaTheme="majorEastAsia" w:hint="eastAsia"/>
        </w:rPr>
        <w:t>1220</w:t>
      </w:r>
      <w:r w:rsidRPr="000E16A2">
        <w:rPr>
          <w:rFonts w:eastAsiaTheme="majorEastAsia"/>
        </w:rPr>
        <w:t>）</w:t>
      </w:r>
    </w:p>
  </w:footnote>
  <w:footnote w:id="23">
    <w:p w14:paraId="3C927F5C" w14:textId="55464383" w:rsidR="002D561D" w:rsidRPr="000E16A2" w:rsidRDefault="002D561D" w:rsidP="001A270D">
      <w:pPr>
        <w:pStyle w:val="a5"/>
        <w:ind w:left="330" w:hanging="330"/>
      </w:pPr>
      <w:r w:rsidRPr="000E16A2">
        <w:rPr>
          <w:rStyle w:val="ab"/>
        </w:rPr>
        <w:footnoteRef/>
      </w:r>
      <w:r w:rsidRPr="000E16A2">
        <w:rPr>
          <w:rFonts w:hint="eastAsia"/>
        </w:rPr>
        <w:t>《華雨集》</w:t>
      </w:r>
      <w:r w:rsidR="002C47A0" w:rsidRPr="000E16A2">
        <w:rPr>
          <w:rFonts w:hint="eastAsia"/>
        </w:rPr>
        <w:t>（第三冊）</w:t>
      </w:r>
      <w:r w:rsidRPr="000E16A2">
        <w:rPr>
          <w:rFonts w:hint="eastAsia"/>
        </w:rPr>
        <w:t>，</w:t>
      </w:r>
      <w:r w:rsidRPr="000E16A2">
        <w:rPr>
          <w:rFonts w:hint="eastAsia"/>
        </w:rPr>
        <w:t>pp.63-64</w:t>
      </w:r>
      <w:r w:rsidRPr="000E16A2">
        <w:rPr>
          <w:rFonts w:hint="eastAsia"/>
        </w:rPr>
        <w:t>：</w:t>
      </w:r>
    </w:p>
    <w:p w14:paraId="08F80260" w14:textId="46CFF362" w:rsidR="002D561D" w:rsidRPr="000E16A2" w:rsidRDefault="002D561D" w:rsidP="00CF5EB2">
      <w:pPr>
        <w:pStyle w:val="a5"/>
        <w:ind w:leftChars="100" w:left="240" w:firstLineChars="0" w:firstLine="0"/>
        <w:rPr>
          <w:rFonts w:ascii="標楷體" w:eastAsia="標楷體" w:hAnsi="標楷體"/>
        </w:rPr>
      </w:pPr>
      <w:r w:rsidRPr="000E16A2">
        <w:rPr>
          <w:rFonts w:ascii="標楷體" w:eastAsia="標楷體" w:hAnsi="標楷體" w:hint="eastAsia"/>
        </w:rPr>
        <w:t>七百結集中的西方比丘，引起問題的是耶舍伽乾陀子，有部傳說為阿難弟子（《善見律》的譯名不統一，極易引起誤會）。從他所爭取的同道，所代表的佛教來說，是屬於</w:t>
      </w:r>
      <w:r w:rsidRPr="000E16A2">
        <w:rPr>
          <w:rFonts w:ascii="標楷體" w:eastAsia="標楷體" w:hAnsi="標楷體" w:hint="eastAsia"/>
          <w:b/>
        </w:rPr>
        <w:t>西方系</w:t>
      </w:r>
      <w:r w:rsidRPr="000E16A2">
        <w:rPr>
          <w:rFonts w:ascii="標楷體" w:eastAsia="標楷體" w:hAnsi="標楷體" w:hint="eastAsia"/>
        </w:rPr>
        <w:t>的。支持耶舍的同道，論地點，有</w:t>
      </w:r>
      <w:r w:rsidRPr="000E16A2">
        <w:rPr>
          <w:rFonts w:ascii="標楷體" w:eastAsia="標楷體" w:hAnsi="標楷體" w:hint="eastAsia"/>
          <w:b/>
        </w:rPr>
        <w:t>波利耶</w:t>
      </w:r>
      <w:r w:rsidRPr="000E16A2">
        <w:rPr>
          <w:rFonts w:ascii="標楷體" w:eastAsia="標楷體" w:hAnsi="標楷體" w:hint="eastAsia"/>
        </w:rPr>
        <w:t>比丘，阿槃提比丘，達</w:t>
      </w:r>
      <w:r w:rsidRPr="000E16A2">
        <w:rPr>
          <w:rFonts w:ascii="新細明體" w:hAnsi="新細明體" w:cs="新細明體" w:hint="eastAsia"/>
        </w:rPr>
        <w:t>䞋</w:t>
      </w:r>
      <w:r w:rsidRPr="000E16A2">
        <w:rPr>
          <w:rFonts w:ascii="標楷體" w:eastAsia="標楷體" w:hAnsi="標楷體" w:cs="標楷體" w:hint="eastAsia"/>
        </w:rPr>
        <w:t>那比丘。最有力的支持者，是摩偷羅的三菩陀，薩寒若的離婆多。波利耶比丘，</w:t>
      </w:r>
      <w:r w:rsidRPr="000E16A2">
        <w:rPr>
          <w:rFonts w:ascii="標楷體" w:eastAsia="標楷體" w:hAnsi="標楷體" w:hint="eastAsia"/>
        </w:rPr>
        <w:t>《銅鍱律》說六十人；《五分律》說共九十人；《十誦律》也說</w:t>
      </w:r>
      <w:r w:rsidRPr="000E16A2">
        <w:rPr>
          <w:rFonts w:ascii="標楷體" w:eastAsia="標楷體" w:hAnsi="標楷體" w:hint="eastAsia"/>
          <w:b/>
        </w:rPr>
        <w:t>波羅離子</w:t>
      </w:r>
      <w:r w:rsidRPr="000E16A2">
        <w:rPr>
          <w:rFonts w:ascii="標楷體" w:eastAsia="標楷體" w:hAnsi="標楷體" w:hint="eastAsia"/>
        </w:rPr>
        <w:t>比丘六十人。在當時，被稱為「波夷那與波梨二國比丘共諍」（《四分律》）。在這次爭議中，波利耶比丘首先支持耶舍，這可見波利耶比丘的重要性了。傳說當時</w:t>
      </w:r>
      <w:r w:rsidRPr="000E16A2">
        <w:rPr>
          <w:rFonts w:ascii="標楷體" w:eastAsia="標楷體" w:hAnsi="標楷體" w:hint="eastAsia"/>
          <w:b/>
        </w:rPr>
        <w:t>波利邑</w:t>
      </w:r>
      <w:r w:rsidRPr="000E16A2">
        <w:rPr>
          <w:rFonts w:ascii="標楷體" w:eastAsia="標楷體" w:hAnsi="標楷體" w:hint="eastAsia"/>
        </w:rPr>
        <w:t>比丘，都是頭陀行者，或糞掃衣者，常乞食者。在經律中，早在佛世，波利邑比丘即以頭陀苦行著稱（《雜含》三三‧九三七；〈銅鍱律小品迦稀那衣犍度〉）；到那時，還保持重頭陀苦行的風格。</w:t>
      </w:r>
    </w:p>
  </w:footnote>
  <w:footnote w:id="24">
    <w:p w14:paraId="552C49DB" w14:textId="63FB583E"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印順導師，《印度之佛教》，第四章，第二節〈毘舍離之第二結集〉，</w:t>
      </w:r>
      <w:r w:rsidRPr="000E16A2">
        <w:rPr>
          <w:rFonts w:hint="eastAsia"/>
        </w:rPr>
        <w:t>pp.59-63</w:t>
      </w:r>
      <w:r w:rsidRPr="000E16A2">
        <w:rPr>
          <w:rFonts w:hint="eastAsia"/>
        </w:rPr>
        <w:t>。</w:t>
      </w:r>
    </w:p>
  </w:footnote>
  <w:footnote w:id="25">
    <w:p w14:paraId="1DB0A785" w14:textId="0000CE31"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t>一若</w:t>
      </w:r>
      <w:r w:rsidRPr="000E16A2">
        <w:rPr>
          <w:rFonts w:hint="eastAsia"/>
        </w:rPr>
        <w:t>：仿佛；很像。</w:t>
      </w:r>
      <w:r w:rsidRPr="000E16A2">
        <w:t>（《漢語大詞典》（</w:t>
      </w:r>
      <w:r w:rsidRPr="000E16A2">
        <w:rPr>
          <w:rFonts w:hint="eastAsia"/>
        </w:rPr>
        <w:t>一</w:t>
      </w:r>
      <w:r w:rsidRPr="000E16A2">
        <w:t>），</w:t>
      </w:r>
      <w:r w:rsidRPr="000E16A2">
        <w:t>p.</w:t>
      </w:r>
      <w:r w:rsidRPr="000E16A2">
        <w:rPr>
          <w:rFonts w:hint="eastAsia"/>
        </w:rPr>
        <w:t>42</w:t>
      </w:r>
      <w:r w:rsidRPr="000E16A2">
        <w:t>）</w:t>
      </w:r>
    </w:p>
  </w:footnote>
  <w:footnote w:id="26">
    <w:p w14:paraId="241DA2F4" w14:textId="00001FB8"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屈</w:t>
      </w:r>
      <w:r w:rsidRPr="000E16A2">
        <w:rPr>
          <w:rFonts w:eastAsiaTheme="minorEastAsia" w:hint="eastAsia"/>
        </w:rPr>
        <w:t>：</w:t>
      </w:r>
      <w:r w:rsidRPr="000E16A2">
        <w:rPr>
          <w:rFonts w:hint="eastAsia"/>
        </w:rPr>
        <w:t>2.</w:t>
      </w:r>
      <w:r w:rsidRPr="000E16A2">
        <w:rPr>
          <w:rFonts w:hint="eastAsia"/>
        </w:rPr>
        <w:t>使屈服；屈服，折節。</w:t>
      </w:r>
      <w:r w:rsidRPr="000E16A2">
        <w:t>（《漢語大詞典》（</w:t>
      </w:r>
      <w:r w:rsidRPr="000E16A2">
        <w:rPr>
          <w:rFonts w:hint="eastAsia"/>
        </w:rPr>
        <w:t>四</w:t>
      </w:r>
      <w:r w:rsidRPr="000E16A2">
        <w:t>），</w:t>
      </w:r>
      <w:r w:rsidRPr="000E16A2">
        <w:t>p.27</w:t>
      </w:r>
      <w:r w:rsidRPr="000E16A2">
        <w:t>）</w:t>
      </w:r>
    </w:p>
  </w:footnote>
  <w:footnote w:id="27">
    <w:p w14:paraId="68123DDE" w14:textId="0000DF7F"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就範</w:t>
      </w:r>
      <w:r w:rsidRPr="000E16A2">
        <w:rPr>
          <w:rFonts w:eastAsiaTheme="minorEastAsia" w:hint="eastAsia"/>
        </w:rPr>
        <w:t>：</w:t>
      </w:r>
      <w:r w:rsidRPr="000E16A2">
        <w:rPr>
          <w:rFonts w:hint="eastAsia"/>
        </w:rPr>
        <w:t>謂聽從支配或控制。</w:t>
      </w:r>
      <w:r w:rsidRPr="000E16A2">
        <w:t>（《漢語大詞典》（</w:t>
      </w:r>
      <w:r w:rsidRPr="000E16A2">
        <w:rPr>
          <w:rFonts w:hint="eastAsia"/>
        </w:rPr>
        <w:t>二</w:t>
      </w:r>
      <w:r w:rsidRPr="000E16A2">
        <w:t>），</w:t>
      </w:r>
      <w:r w:rsidRPr="000E16A2">
        <w:t>p.</w:t>
      </w:r>
      <w:r w:rsidRPr="000E16A2">
        <w:rPr>
          <w:rFonts w:hint="eastAsia"/>
        </w:rPr>
        <w:t>1580</w:t>
      </w:r>
      <w:r w:rsidRPr="000E16A2">
        <w:t>）</w:t>
      </w:r>
    </w:p>
  </w:footnote>
  <w:footnote w:id="28">
    <w:p w14:paraId="0E3C1E2B" w14:textId="0000D41C"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w:t>
      </w:r>
      <w:r w:rsidRPr="000E16A2">
        <w:t>黜</w:t>
      </w:r>
      <w:r w:rsidRPr="000E16A2">
        <w:rPr>
          <w:rFonts w:hint="eastAsia"/>
        </w:rPr>
        <w:t>（ㄔㄨ</w:t>
      </w:r>
      <w:r w:rsidRPr="000E16A2">
        <w:rPr>
          <w:rFonts w:eastAsia="標楷體" w:hint="eastAsia"/>
        </w:rPr>
        <w:t>ˋ</w:t>
      </w:r>
      <w:r w:rsidRPr="000E16A2">
        <w:t>）</w:t>
      </w:r>
      <w:r w:rsidRPr="000E16A2">
        <w:rPr>
          <w:rFonts w:hint="eastAsia"/>
        </w:rPr>
        <w:t>：</w:t>
      </w:r>
      <w:r w:rsidRPr="000E16A2">
        <w:rPr>
          <w:rFonts w:hint="eastAsia"/>
        </w:rPr>
        <w:t>1.</w:t>
      </w:r>
      <w:r w:rsidRPr="000E16A2">
        <w:rPr>
          <w:rFonts w:hint="eastAsia"/>
        </w:rPr>
        <w:t>貶降，罷退。</w:t>
      </w:r>
      <w:r w:rsidRPr="000E16A2">
        <w:t>（《漢語大詞典》（十</w:t>
      </w:r>
      <w:r w:rsidRPr="000E16A2">
        <w:rPr>
          <w:rFonts w:hint="eastAsia"/>
        </w:rPr>
        <w:t>二</w:t>
      </w:r>
      <w:r w:rsidRPr="000E16A2">
        <w:t>），</w:t>
      </w:r>
      <w:r w:rsidRPr="000E16A2">
        <w:t>p.</w:t>
      </w:r>
      <w:r w:rsidRPr="000E16A2">
        <w:rPr>
          <w:rFonts w:hint="eastAsia"/>
        </w:rPr>
        <w:t>1359</w:t>
      </w:r>
      <w:r w:rsidRPr="000E16A2">
        <w:t>）</w:t>
      </w:r>
    </w:p>
    <w:p w14:paraId="3E260BF3" w14:textId="73D4A8DF" w:rsidR="002D561D" w:rsidRPr="000E16A2" w:rsidRDefault="002D561D" w:rsidP="00CF5EB2">
      <w:pPr>
        <w:pStyle w:val="a5"/>
        <w:ind w:leftChars="50" w:left="120" w:firstLineChars="0" w:firstLine="0"/>
      </w:pPr>
      <w:r w:rsidRPr="000E16A2">
        <w:rPr>
          <w:rFonts w:eastAsiaTheme="minorEastAsia" w:hint="eastAsia"/>
        </w:rPr>
        <w:t>（</w:t>
      </w:r>
      <w:r w:rsidRPr="000E16A2">
        <w:rPr>
          <w:rFonts w:eastAsiaTheme="minorEastAsia" w:hint="eastAsia"/>
        </w:rPr>
        <w:t>2</w:t>
      </w:r>
      <w:r w:rsidRPr="000E16A2">
        <w:rPr>
          <w:rFonts w:eastAsiaTheme="minorEastAsia" w:hint="eastAsia"/>
        </w:rPr>
        <w:t>）</w:t>
      </w:r>
      <w:r w:rsidRPr="000E16A2">
        <w:rPr>
          <w:rFonts w:eastAsiaTheme="minorEastAsia"/>
        </w:rPr>
        <w:t>受黜</w:t>
      </w:r>
      <w:r w:rsidRPr="000E16A2">
        <w:rPr>
          <w:rFonts w:eastAsiaTheme="minorEastAsia" w:hint="eastAsia"/>
        </w:rPr>
        <w:t>：</w:t>
      </w:r>
      <w:r w:rsidRPr="000E16A2">
        <w:rPr>
          <w:rFonts w:hint="eastAsia"/>
        </w:rPr>
        <w:t>被免除官職。</w:t>
      </w:r>
      <w:r w:rsidRPr="000E16A2">
        <w:t>（《漢語大詞典》（</w:t>
      </w:r>
      <w:r w:rsidRPr="000E16A2">
        <w:rPr>
          <w:rFonts w:hint="eastAsia"/>
        </w:rPr>
        <w:t>二</w:t>
      </w:r>
      <w:r w:rsidRPr="000E16A2">
        <w:t>），</w:t>
      </w:r>
      <w:r w:rsidRPr="000E16A2">
        <w:t>p.</w:t>
      </w:r>
      <w:r w:rsidRPr="000E16A2">
        <w:rPr>
          <w:rFonts w:hint="eastAsia"/>
        </w:rPr>
        <w:t>887</w:t>
      </w:r>
      <w:r w:rsidRPr="000E16A2">
        <w:t>）</w:t>
      </w:r>
    </w:p>
  </w:footnote>
  <w:footnote w:id="29">
    <w:p w14:paraId="6D6FE060" w14:textId="107CE856" w:rsidR="002D561D" w:rsidRPr="000E16A2" w:rsidRDefault="002D561D" w:rsidP="001A270D">
      <w:pPr>
        <w:pStyle w:val="a5"/>
        <w:ind w:left="330" w:hanging="330"/>
      </w:pPr>
      <w:r w:rsidRPr="000E16A2">
        <w:rPr>
          <w:rStyle w:val="ab"/>
          <w:rFonts w:eastAsiaTheme="minorEastAsia"/>
        </w:rPr>
        <w:footnoteRef/>
      </w:r>
      <w:r w:rsidRPr="000E16A2">
        <w:rPr>
          <w:rFonts w:hint="eastAsia"/>
          <w:b/>
        </w:rPr>
        <w:t xml:space="preserve"> </w:t>
      </w:r>
      <w:r w:rsidRPr="000E16A2">
        <w:rPr>
          <w:b/>
        </w:rPr>
        <w:t>相資</w:t>
      </w:r>
      <w:r w:rsidRPr="000E16A2">
        <w:rPr>
          <w:rFonts w:hint="eastAsia"/>
          <w:b/>
        </w:rPr>
        <w:t>：</w:t>
      </w:r>
      <w:r w:rsidRPr="000E16A2">
        <w:rPr>
          <w:rFonts w:hint="eastAsia"/>
        </w:rPr>
        <w:t>1.</w:t>
      </w:r>
      <w:r w:rsidRPr="000E16A2">
        <w:rPr>
          <w:rFonts w:hint="eastAsia"/>
        </w:rPr>
        <w:t>相互憑藉。</w:t>
      </w:r>
      <w:r w:rsidRPr="000E16A2">
        <w:t>（《漢語大詞典》（</w:t>
      </w:r>
      <w:r w:rsidRPr="000E16A2">
        <w:rPr>
          <w:rFonts w:hint="eastAsia"/>
        </w:rPr>
        <w:t>七</w:t>
      </w:r>
      <w:r w:rsidRPr="000E16A2">
        <w:t>），</w:t>
      </w:r>
      <w:r w:rsidRPr="000E16A2">
        <w:t>p.</w:t>
      </w:r>
      <w:r w:rsidRPr="000E16A2">
        <w:rPr>
          <w:rFonts w:hint="eastAsia"/>
        </w:rPr>
        <w:t>1158</w:t>
      </w:r>
      <w:r w:rsidRPr="000E16A2">
        <w:t>）</w:t>
      </w:r>
    </w:p>
  </w:footnote>
  <w:footnote w:id="30">
    <w:p w14:paraId="5129F349" w14:textId="00000BDB"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hint="eastAsia"/>
        </w:rPr>
        <w:t>相成：互相補充，互相成全。</w:t>
      </w:r>
      <w:r w:rsidRPr="000E16A2">
        <w:t>（《漢語大詞典》（</w:t>
      </w:r>
      <w:r w:rsidRPr="000E16A2">
        <w:rPr>
          <w:rFonts w:hint="eastAsia"/>
        </w:rPr>
        <w:t>七</w:t>
      </w:r>
      <w:r w:rsidRPr="000E16A2">
        <w:t>），</w:t>
      </w:r>
      <w:r w:rsidRPr="000E16A2">
        <w:t>p.</w:t>
      </w:r>
      <w:r w:rsidRPr="000E16A2">
        <w:rPr>
          <w:rFonts w:hint="eastAsia"/>
        </w:rPr>
        <w:t>1140</w:t>
      </w:r>
      <w:r w:rsidRPr="000E16A2">
        <w:t>）</w:t>
      </w:r>
    </w:p>
  </w:footnote>
  <w:footnote w:id="31">
    <w:p w14:paraId="22E211EB" w14:textId="0000E53D"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上座：</w:t>
      </w:r>
      <w:r w:rsidRPr="000E16A2">
        <w:t>耆年</w:t>
      </w:r>
      <w:r w:rsidRPr="000E16A2">
        <w:rPr>
          <w:rFonts w:hint="eastAsia"/>
        </w:rPr>
        <w:t>，急於己利。重律，貴受持，謹嚴篤實，失於泥古。大眾勢張，非傳統可限。</w:t>
      </w:r>
    </w:p>
    <w:p w14:paraId="258A873A" w14:textId="34B8930C" w:rsidR="002D561D" w:rsidRPr="000E16A2" w:rsidRDefault="002D561D" w:rsidP="001A270D">
      <w:pPr>
        <w:pStyle w:val="a5"/>
        <w:ind w:left="330" w:hanging="330"/>
      </w:pPr>
      <w:r w:rsidRPr="000E16A2">
        <w:rPr>
          <w:rFonts w:hint="eastAsia"/>
        </w:rPr>
        <w:t xml:space="preserve">  .</w:t>
      </w:r>
      <w:r w:rsidRPr="000E16A2">
        <w:rPr>
          <w:rFonts w:hint="eastAsia"/>
        </w:rPr>
        <w:t>大眾：少壯，重於為人。重慧，貴巧便，發皇揚厲，失於好異。輕於上座，尚情薄理而滅裂。</w:t>
      </w:r>
    </w:p>
  </w:footnote>
  <w:footnote w:id="32">
    <w:p w14:paraId="3E1118C4" w14:textId="58A3E8E2"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t>耆年</w:t>
      </w:r>
      <w:r w:rsidRPr="000E16A2">
        <w:rPr>
          <w:rFonts w:hint="eastAsia"/>
        </w:rPr>
        <w:t>：</w:t>
      </w:r>
      <w:r w:rsidRPr="000E16A2">
        <w:rPr>
          <w:rFonts w:hint="eastAsia"/>
        </w:rPr>
        <w:t>1.</w:t>
      </w:r>
      <w:r w:rsidRPr="000E16A2">
        <w:rPr>
          <w:rFonts w:hint="eastAsia"/>
        </w:rPr>
        <w:t>老年人。</w:t>
      </w:r>
      <w:r w:rsidRPr="000E16A2">
        <w:t>（《漢語大詞典》（</w:t>
      </w:r>
      <w:r w:rsidRPr="000E16A2">
        <w:rPr>
          <w:rFonts w:hint="eastAsia"/>
        </w:rPr>
        <w:t>八</w:t>
      </w:r>
      <w:r w:rsidRPr="000E16A2">
        <w:t>），</w:t>
      </w:r>
      <w:r w:rsidRPr="000E16A2">
        <w:t>p.</w:t>
      </w:r>
      <w:r w:rsidRPr="000E16A2">
        <w:rPr>
          <w:rFonts w:hint="eastAsia"/>
        </w:rPr>
        <w:t>640</w:t>
      </w:r>
      <w:r w:rsidRPr="000E16A2">
        <w:t>）</w:t>
      </w:r>
    </w:p>
  </w:footnote>
  <w:footnote w:id="33">
    <w:p w14:paraId="0433E51F" w14:textId="00005C66"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謹嚴</w:t>
      </w:r>
      <w:r w:rsidRPr="000E16A2">
        <w:rPr>
          <w:rFonts w:eastAsiaTheme="minorEastAsia" w:hint="eastAsia"/>
        </w:rPr>
        <w:t>：</w:t>
      </w:r>
      <w:r w:rsidRPr="000E16A2">
        <w:rPr>
          <w:rFonts w:hint="eastAsia"/>
        </w:rPr>
        <w:t>1.</w:t>
      </w:r>
      <w:r w:rsidRPr="000E16A2">
        <w:rPr>
          <w:rFonts w:hint="eastAsia"/>
        </w:rPr>
        <w:t>慎重嚴肅，一絲不苟。</w:t>
      </w:r>
      <w:r w:rsidRPr="000E16A2">
        <w:t>（《漢語大詞典》（十</w:t>
      </w:r>
      <w:r w:rsidRPr="000E16A2">
        <w:rPr>
          <w:rFonts w:hint="eastAsia"/>
        </w:rPr>
        <w:t>一</w:t>
      </w:r>
      <w:r w:rsidRPr="000E16A2">
        <w:t>），</w:t>
      </w:r>
      <w:r w:rsidRPr="000E16A2">
        <w:t>p.</w:t>
      </w:r>
      <w:r w:rsidRPr="000E16A2">
        <w:rPr>
          <w:rFonts w:hint="eastAsia"/>
        </w:rPr>
        <w:t>399</w:t>
      </w:r>
      <w:r w:rsidRPr="000E16A2">
        <w:t>）</w:t>
      </w:r>
    </w:p>
  </w:footnote>
  <w:footnote w:id="34">
    <w:p w14:paraId="7CF99672" w14:textId="00007870"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篤實</w:t>
      </w:r>
      <w:r w:rsidRPr="000E16A2">
        <w:rPr>
          <w:rFonts w:eastAsiaTheme="minorEastAsia" w:hint="eastAsia"/>
        </w:rPr>
        <w:t>：</w:t>
      </w:r>
      <w:r w:rsidRPr="000E16A2">
        <w:rPr>
          <w:rFonts w:hint="eastAsia"/>
        </w:rPr>
        <w:t>1.</w:t>
      </w:r>
      <w:r w:rsidRPr="000E16A2">
        <w:rPr>
          <w:rFonts w:hint="eastAsia"/>
        </w:rPr>
        <w:t>純厚樸實；忠誠老實。</w:t>
      </w:r>
      <w:r w:rsidRPr="000E16A2">
        <w:t>（《漢語大詞典》（</w:t>
      </w:r>
      <w:r w:rsidRPr="000E16A2">
        <w:rPr>
          <w:rFonts w:hint="eastAsia"/>
        </w:rPr>
        <w:t>八</w:t>
      </w:r>
      <w:r w:rsidRPr="000E16A2">
        <w:t>），</w:t>
      </w:r>
      <w:r w:rsidRPr="000E16A2">
        <w:t>p.</w:t>
      </w:r>
      <w:r w:rsidRPr="000E16A2">
        <w:rPr>
          <w:rFonts w:hint="eastAsia"/>
        </w:rPr>
        <w:t>1225</w:t>
      </w:r>
      <w:r w:rsidRPr="000E16A2">
        <w:t>）</w:t>
      </w:r>
    </w:p>
  </w:footnote>
  <w:footnote w:id="35">
    <w:p w14:paraId="3BA551F9" w14:textId="00001FE5" w:rsidR="002D561D" w:rsidRPr="000E16A2" w:rsidRDefault="002D561D" w:rsidP="001A270D">
      <w:pPr>
        <w:pStyle w:val="a5"/>
        <w:ind w:left="330" w:hanging="330"/>
      </w:pPr>
      <w:r w:rsidRPr="000E16A2">
        <w:rPr>
          <w:rStyle w:val="ab"/>
          <w:rFonts w:eastAsiaTheme="minorEastAsia"/>
        </w:rPr>
        <w:footnoteRef/>
      </w:r>
      <w:r w:rsidRPr="000E16A2">
        <w:rPr>
          <w:rFonts w:hint="eastAsia"/>
        </w:rPr>
        <w:t>（</w:t>
      </w:r>
      <w:r w:rsidRPr="000E16A2">
        <w:rPr>
          <w:rFonts w:hint="eastAsia"/>
        </w:rPr>
        <w:t>1</w:t>
      </w:r>
      <w:r w:rsidRPr="000E16A2">
        <w:rPr>
          <w:rFonts w:hint="eastAsia"/>
        </w:rPr>
        <w:t>）</w:t>
      </w:r>
      <w:r w:rsidRPr="000E16A2">
        <w:rPr>
          <w:rFonts w:eastAsiaTheme="minorEastAsia"/>
        </w:rPr>
        <w:t>泥</w:t>
      </w:r>
      <w:r w:rsidRPr="000E16A2">
        <w:rPr>
          <w:rFonts w:eastAsiaTheme="minorEastAsia" w:hint="eastAsia"/>
        </w:rPr>
        <w:t>：</w:t>
      </w:r>
      <w:r w:rsidRPr="000E16A2">
        <w:rPr>
          <w:rFonts w:hint="eastAsia"/>
        </w:rPr>
        <w:t>2.</w:t>
      </w:r>
      <w:r w:rsidRPr="000E16A2">
        <w:rPr>
          <w:rFonts w:hint="eastAsia"/>
        </w:rPr>
        <w:t>拘執，不變通。</w:t>
      </w:r>
      <w:r w:rsidRPr="000E16A2">
        <w:t>（《漢語大詞典》（</w:t>
      </w:r>
      <w:r w:rsidRPr="000E16A2">
        <w:rPr>
          <w:rFonts w:hint="eastAsia"/>
        </w:rPr>
        <w:t>五</w:t>
      </w:r>
      <w:r w:rsidRPr="000E16A2">
        <w:t>），</w:t>
      </w:r>
      <w:r w:rsidRPr="000E16A2">
        <w:t>p.</w:t>
      </w:r>
      <w:r w:rsidRPr="000E16A2">
        <w:rPr>
          <w:rFonts w:hint="eastAsia"/>
        </w:rPr>
        <w:t>1102</w:t>
      </w:r>
      <w:r w:rsidRPr="000E16A2">
        <w:t>）</w:t>
      </w:r>
    </w:p>
    <w:p w14:paraId="50A710AE" w14:textId="7971A015" w:rsidR="002D561D" w:rsidRPr="000E16A2" w:rsidRDefault="002D561D" w:rsidP="00686617">
      <w:pPr>
        <w:pStyle w:val="a5"/>
        <w:ind w:leftChars="50" w:left="120" w:firstLineChars="0" w:firstLine="0"/>
      </w:pPr>
      <w:r w:rsidRPr="000E16A2">
        <w:rPr>
          <w:rFonts w:hint="eastAsia"/>
        </w:rPr>
        <w:t>（</w:t>
      </w:r>
      <w:r w:rsidRPr="000E16A2">
        <w:rPr>
          <w:rFonts w:hint="eastAsia"/>
        </w:rPr>
        <w:t>2</w:t>
      </w:r>
      <w:r w:rsidRPr="000E16A2">
        <w:rPr>
          <w:rFonts w:hint="eastAsia"/>
        </w:rPr>
        <w:t>）泥古：拘守古代的成規或古人的說法。</w:t>
      </w:r>
      <w:r w:rsidRPr="000E16A2">
        <w:rPr>
          <w:rFonts w:eastAsiaTheme="majorEastAsia"/>
        </w:rPr>
        <w:t>（《漢語大詞典》（</w:t>
      </w:r>
      <w:r w:rsidRPr="000E16A2">
        <w:rPr>
          <w:rFonts w:eastAsiaTheme="majorEastAsia" w:hint="eastAsia"/>
        </w:rPr>
        <w:t>五</w:t>
      </w:r>
      <w:r w:rsidRPr="000E16A2">
        <w:rPr>
          <w:rFonts w:eastAsiaTheme="majorEastAsia"/>
        </w:rPr>
        <w:t>），</w:t>
      </w:r>
      <w:r w:rsidRPr="000E16A2">
        <w:rPr>
          <w:rFonts w:eastAsiaTheme="majorEastAsia"/>
        </w:rPr>
        <w:t>p.</w:t>
      </w:r>
      <w:r w:rsidRPr="000E16A2">
        <w:rPr>
          <w:rFonts w:eastAsiaTheme="majorEastAsia" w:hint="eastAsia"/>
        </w:rPr>
        <w:t>1104</w:t>
      </w:r>
      <w:r w:rsidRPr="000E16A2">
        <w:rPr>
          <w:rFonts w:eastAsiaTheme="majorEastAsia"/>
        </w:rPr>
        <w:t>）</w:t>
      </w:r>
    </w:p>
  </w:footnote>
  <w:footnote w:id="36">
    <w:p w14:paraId="3BC5D735" w14:textId="033A45BB"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巧便</w:t>
      </w:r>
      <w:r w:rsidRPr="000E16A2">
        <w:rPr>
          <w:rFonts w:eastAsiaTheme="minorEastAsia" w:hint="eastAsia"/>
        </w:rPr>
        <w:t>：</w:t>
      </w:r>
      <w:r w:rsidRPr="000E16A2">
        <w:rPr>
          <w:rFonts w:hint="eastAsia"/>
        </w:rPr>
        <w:t>靈便；靈巧。</w:t>
      </w:r>
      <w:r w:rsidRPr="000E16A2">
        <w:t>（《漢語大詞典》（</w:t>
      </w:r>
      <w:r w:rsidRPr="000E16A2">
        <w:rPr>
          <w:rFonts w:hint="eastAsia"/>
        </w:rPr>
        <w:t>二</w:t>
      </w:r>
      <w:r w:rsidRPr="000E16A2">
        <w:t>），</w:t>
      </w:r>
      <w:r w:rsidRPr="000E16A2">
        <w:t>p.</w:t>
      </w:r>
      <w:r w:rsidRPr="000E16A2">
        <w:rPr>
          <w:rFonts w:hint="eastAsia"/>
        </w:rPr>
        <w:t>969</w:t>
      </w:r>
      <w:r w:rsidRPr="000E16A2">
        <w:t>）</w:t>
      </w:r>
    </w:p>
  </w:footnote>
  <w:footnote w:id="37">
    <w:p w14:paraId="6C149EC3" w14:textId="0000A4BA"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發皇</w:t>
      </w:r>
      <w:r w:rsidRPr="000E16A2">
        <w:rPr>
          <w:rFonts w:eastAsiaTheme="minorEastAsia" w:hint="eastAsia"/>
        </w:rPr>
        <w:t>：</w:t>
      </w:r>
      <w:r w:rsidRPr="000E16A2">
        <w:rPr>
          <w:rFonts w:hint="eastAsia"/>
        </w:rPr>
        <w:t>1.</w:t>
      </w:r>
      <w:r w:rsidRPr="000E16A2">
        <w:rPr>
          <w:rFonts w:hint="eastAsia"/>
        </w:rPr>
        <w:t>使開朗，顯豁。</w:t>
      </w:r>
      <w:r w:rsidRPr="000E16A2">
        <w:rPr>
          <w:rFonts w:hint="eastAsia"/>
        </w:rPr>
        <w:t>2.</w:t>
      </w:r>
      <w:r w:rsidRPr="000E16A2">
        <w:rPr>
          <w:rFonts w:hint="eastAsia"/>
        </w:rPr>
        <w:t>猶宣揚。</w:t>
      </w:r>
      <w:r w:rsidRPr="000E16A2">
        <w:rPr>
          <w:rFonts w:hint="eastAsia"/>
        </w:rPr>
        <w:t>4.</w:t>
      </w:r>
      <w:r w:rsidRPr="000E16A2">
        <w:rPr>
          <w:rFonts w:hint="eastAsia"/>
        </w:rPr>
        <w:t>猶闡明。</w:t>
      </w:r>
      <w:r w:rsidRPr="000E16A2">
        <w:rPr>
          <w:rFonts w:hint="eastAsia"/>
        </w:rPr>
        <w:t>6.</w:t>
      </w:r>
      <w:r w:rsidRPr="000E16A2">
        <w:rPr>
          <w:rFonts w:hint="eastAsia"/>
        </w:rPr>
        <w:t>發展提高。</w:t>
      </w:r>
      <w:r w:rsidRPr="000E16A2">
        <w:rPr>
          <w:rFonts w:eastAsiaTheme="majorEastAsia"/>
        </w:rPr>
        <w:t>（《漢語大詞典》（</w:t>
      </w:r>
      <w:r w:rsidRPr="000E16A2">
        <w:rPr>
          <w:rFonts w:eastAsiaTheme="majorEastAsia" w:hint="eastAsia"/>
        </w:rPr>
        <w:t>八</w:t>
      </w:r>
      <w:r w:rsidRPr="000E16A2">
        <w:rPr>
          <w:rFonts w:eastAsiaTheme="majorEastAsia"/>
        </w:rPr>
        <w:t>），</w:t>
      </w:r>
      <w:r w:rsidRPr="000E16A2">
        <w:rPr>
          <w:rFonts w:eastAsiaTheme="majorEastAsia"/>
        </w:rPr>
        <w:t>p.</w:t>
      </w:r>
      <w:r w:rsidRPr="000E16A2">
        <w:rPr>
          <w:rFonts w:eastAsiaTheme="majorEastAsia" w:hint="eastAsia"/>
        </w:rPr>
        <w:t>554</w:t>
      </w:r>
      <w:r w:rsidRPr="000E16A2">
        <w:rPr>
          <w:rFonts w:eastAsiaTheme="majorEastAsia"/>
        </w:rPr>
        <w:t>）</w:t>
      </w:r>
    </w:p>
  </w:footnote>
  <w:footnote w:id="38">
    <w:p w14:paraId="70AB430D" w14:textId="0000DD88"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揚厲</w:t>
      </w:r>
      <w:r w:rsidRPr="000E16A2">
        <w:rPr>
          <w:rFonts w:eastAsiaTheme="minorEastAsia" w:hint="eastAsia"/>
        </w:rPr>
        <w:t>：</w:t>
      </w:r>
      <w:r w:rsidRPr="000E16A2">
        <w:rPr>
          <w:rFonts w:hint="eastAsia"/>
        </w:rPr>
        <w:t>2.</w:t>
      </w:r>
      <w:r w:rsidRPr="000E16A2">
        <w:rPr>
          <w:rFonts w:hint="eastAsia"/>
        </w:rPr>
        <w:t>發揚光大。</w:t>
      </w:r>
      <w:r w:rsidRPr="000E16A2">
        <w:t>（《漢語大詞典》（</w:t>
      </w:r>
      <w:r w:rsidRPr="000E16A2">
        <w:rPr>
          <w:rFonts w:hint="eastAsia"/>
        </w:rPr>
        <w:t>六</w:t>
      </w:r>
      <w:r w:rsidRPr="000E16A2">
        <w:t>），</w:t>
      </w:r>
      <w:r w:rsidRPr="000E16A2">
        <w:t>p.</w:t>
      </w:r>
      <w:r w:rsidRPr="000E16A2">
        <w:rPr>
          <w:rFonts w:hint="eastAsia"/>
        </w:rPr>
        <w:t>754</w:t>
      </w:r>
      <w:r w:rsidRPr="000E16A2">
        <w:t>）</w:t>
      </w:r>
    </w:p>
  </w:footnote>
  <w:footnote w:id="39">
    <w:p w14:paraId="00F47CE9" w14:textId="355EE19D"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hint="eastAsia"/>
        </w:rPr>
        <w:t>好異：</w:t>
      </w:r>
      <w:r w:rsidRPr="000E16A2">
        <w:rPr>
          <w:rFonts w:hint="eastAsia"/>
        </w:rPr>
        <w:t>1.</w:t>
      </w:r>
      <w:r w:rsidRPr="000E16A2">
        <w:rPr>
          <w:rFonts w:hint="eastAsia"/>
        </w:rPr>
        <w:t>喜好標新立異。</w:t>
      </w:r>
      <w:r w:rsidRPr="000E16A2">
        <w:t>（《漢語大詞典》（</w:t>
      </w:r>
      <w:r w:rsidRPr="000E16A2">
        <w:rPr>
          <w:rFonts w:hint="eastAsia"/>
        </w:rPr>
        <w:t>四</w:t>
      </w:r>
      <w:r w:rsidRPr="000E16A2">
        <w:t>），</w:t>
      </w:r>
      <w:r w:rsidRPr="000E16A2">
        <w:t>p.</w:t>
      </w:r>
      <w:r w:rsidRPr="000E16A2">
        <w:rPr>
          <w:rFonts w:hint="eastAsia"/>
        </w:rPr>
        <w:t>289</w:t>
      </w:r>
      <w:r w:rsidRPr="000E16A2">
        <w:t>）</w:t>
      </w:r>
    </w:p>
  </w:footnote>
  <w:footnote w:id="40">
    <w:p w14:paraId="073D2BAE" w14:textId="24C9FFB9"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鹵莽</w:t>
      </w:r>
      <w:r w:rsidRPr="000E16A2">
        <w:rPr>
          <w:rFonts w:eastAsiaTheme="minorEastAsia" w:hint="eastAsia"/>
        </w:rPr>
        <w:t>：</w:t>
      </w:r>
      <w:r w:rsidRPr="000E16A2">
        <w:rPr>
          <w:rFonts w:hint="eastAsia"/>
        </w:rPr>
        <w:t>2.</w:t>
      </w:r>
      <w:r w:rsidRPr="000E16A2">
        <w:rPr>
          <w:rFonts w:hint="eastAsia"/>
        </w:rPr>
        <w:t>粗疏；魯莽。</w:t>
      </w:r>
      <w:r w:rsidRPr="000E16A2">
        <w:rPr>
          <w:rFonts w:hint="eastAsia"/>
        </w:rPr>
        <w:t>3.</w:t>
      </w:r>
      <w:r w:rsidRPr="000E16A2">
        <w:rPr>
          <w:rFonts w:hint="eastAsia"/>
        </w:rPr>
        <w:t>苟且；馬虎。</w:t>
      </w:r>
      <w:r w:rsidRPr="000E16A2">
        <w:t>（《漢語大詞典》（十</w:t>
      </w:r>
      <w:r w:rsidRPr="000E16A2">
        <w:rPr>
          <w:rFonts w:hint="eastAsia"/>
        </w:rPr>
        <w:t>二</w:t>
      </w:r>
      <w:r w:rsidRPr="000E16A2">
        <w:t>），</w:t>
      </w:r>
      <w:r w:rsidRPr="000E16A2">
        <w:t>p.</w:t>
      </w:r>
      <w:r w:rsidRPr="000E16A2">
        <w:rPr>
          <w:rFonts w:hint="eastAsia"/>
        </w:rPr>
        <w:t>1027</w:t>
      </w:r>
      <w:r w:rsidRPr="000E16A2">
        <w:t>）</w:t>
      </w:r>
    </w:p>
  </w:footnote>
  <w:footnote w:id="41">
    <w:p w14:paraId="004E3AF6" w14:textId="4FDFE690"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t>蓋</w:t>
      </w:r>
      <w:r w:rsidRPr="000E16A2">
        <w:rPr>
          <w:rFonts w:hint="eastAsia"/>
        </w:rPr>
        <w:t>：</w:t>
      </w:r>
      <w:r w:rsidRPr="000E16A2">
        <w:rPr>
          <w:rFonts w:hint="eastAsia"/>
        </w:rPr>
        <w:t>15.</w:t>
      </w:r>
      <w:r w:rsidRPr="000E16A2">
        <w:rPr>
          <w:rFonts w:hint="eastAsia"/>
        </w:rPr>
        <w:t>語氣詞。多用於句首。</w:t>
      </w:r>
      <w:r w:rsidRPr="000E16A2">
        <w:t>（《漢語大詞典》（</w:t>
      </w:r>
      <w:r w:rsidRPr="000E16A2">
        <w:rPr>
          <w:rFonts w:hint="eastAsia"/>
        </w:rPr>
        <w:t>九</w:t>
      </w:r>
      <w:r w:rsidRPr="000E16A2">
        <w:t>），</w:t>
      </w:r>
      <w:r w:rsidRPr="000E16A2">
        <w:t>p.</w:t>
      </w:r>
      <w:r w:rsidRPr="000E16A2">
        <w:rPr>
          <w:rFonts w:hint="eastAsia"/>
        </w:rPr>
        <w:t>496</w:t>
      </w:r>
      <w:r w:rsidRPr="000E16A2">
        <w:t>）</w:t>
      </w:r>
    </w:p>
  </w:footnote>
  <w:footnote w:id="42">
    <w:p w14:paraId="0C5795B5" w14:textId="6501ADBE" w:rsidR="002D561D" w:rsidRPr="000E16A2" w:rsidRDefault="002D561D" w:rsidP="001A270D">
      <w:pPr>
        <w:pStyle w:val="a5"/>
        <w:ind w:left="330" w:hanging="330"/>
      </w:pPr>
      <w:r w:rsidRPr="000E16A2">
        <w:rPr>
          <w:rStyle w:val="ab"/>
          <w:rFonts w:eastAsiaTheme="minorEastAsia"/>
        </w:rPr>
        <w:footnoteRef/>
      </w:r>
      <w:r w:rsidRPr="000E16A2">
        <w:t xml:space="preserve"> </w:t>
      </w:r>
      <w:r w:rsidRPr="000E16A2">
        <w:rPr>
          <w:rFonts w:eastAsiaTheme="minorEastAsia"/>
        </w:rPr>
        <w:t>脫略</w:t>
      </w:r>
      <w:r w:rsidRPr="000E16A2">
        <w:rPr>
          <w:rFonts w:eastAsiaTheme="minorEastAsia" w:hint="eastAsia"/>
        </w:rPr>
        <w:t>：</w:t>
      </w:r>
      <w:r w:rsidRPr="000E16A2">
        <w:rPr>
          <w:rFonts w:hint="eastAsia"/>
        </w:rPr>
        <w:t>1.</w:t>
      </w:r>
      <w:r w:rsidRPr="000E16A2">
        <w:rPr>
          <w:rFonts w:hint="eastAsia"/>
        </w:rPr>
        <w:t>輕慢不拘。</w:t>
      </w:r>
      <w:r w:rsidRPr="000E16A2">
        <w:t>（《漢語大詞典》（十），</w:t>
      </w:r>
      <w:r w:rsidRPr="000E16A2">
        <w:t>p.274</w:t>
      </w:r>
      <w:r w:rsidRPr="000E16A2">
        <w:t>）</w:t>
      </w:r>
    </w:p>
  </w:footnote>
  <w:footnote w:id="43">
    <w:p w14:paraId="49469578" w14:textId="16682C6A" w:rsidR="002D561D" w:rsidRPr="000E16A2" w:rsidRDefault="002D561D" w:rsidP="001A270D">
      <w:pPr>
        <w:pStyle w:val="a5"/>
        <w:ind w:left="330" w:hanging="330"/>
      </w:pPr>
      <w:r w:rsidRPr="000E16A2">
        <w:rPr>
          <w:rStyle w:val="ab"/>
          <w:rFonts w:eastAsiaTheme="minorEastAsia"/>
        </w:rPr>
        <w:footnoteRef/>
      </w:r>
      <w:r w:rsidRPr="000E16A2">
        <w:rPr>
          <w:rFonts w:hint="eastAsia"/>
        </w:rPr>
        <w:t>（</w:t>
      </w:r>
      <w:r w:rsidRPr="000E16A2">
        <w:rPr>
          <w:rFonts w:hint="eastAsia"/>
        </w:rPr>
        <w:t>1</w:t>
      </w:r>
      <w:r w:rsidRPr="000E16A2">
        <w:rPr>
          <w:rFonts w:hint="eastAsia"/>
        </w:rPr>
        <w:t>）開：</w:t>
      </w:r>
      <w:r w:rsidRPr="000E16A2">
        <w:rPr>
          <w:rFonts w:hint="eastAsia"/>
        </w:rPr>
        <w:t>23.</w:t>
      </w:r>
      <w:r w:rsidRPr="000E16A2">
        <w:rPr>
          <w:rFonts w:hint="eastAsia"/>
        </w:rPr>
        <w:t>允許。</w:t>
      </w:r>
      <w:r w:rsidRPr="000E16A2">
        <w:t>（《漢語大詞典》（十</w:t>
      </w:r>
      <w:r w:rsidRPr="000E16A2">
        <w:rPr>
          <w:rFonts w:hint="eastAsia"/>
        </w:rPr>
        <w:t>二</w:t>
      </w:r>
      <w:r w:rsidRPr="000E16A2">
        <w:t>），</w:t>
      </w:r>
      <w:r w:rsidRPr="000E16A2">
        <w:t>p.</w:t>
      </w:r>
      <w:r w:rsidRPr="000E16A2">
        <w:rPr>
          <w:rFonts w:hint="eastAsia"/>
        </w:rPr>
        <w:t>36</w:t>
      </w:r>
      <w:r w:rsidRPr="000E16A2">
        <w:t>）</w:t>
      </w:r>
    </w:p>
    <w:p w14:paraId="1654EDD5" w14:textId="7CED64E1" w:rsidR="002D561D" w:rsidRPr="000E16A2" w:rsidRDefault="002D561D" w:rsidP="00C112CB">
      <w:pPr>
        <w:pStyle w:val="a5"/>
        <w:ind w:leftChars="50" w:left="120" w:firstLineChars="0" w:firstLine="0"/>
      </w:pPr>
      <w:r w:rsidRPr="000E16A2">
        <w:rPr>
          <w:rFonts w:hint="eastAsia"/>
        </w:rPr>
        <w:t>（</w:t>
      </w:r>
      <w:r w:rsidRPr="000E16A2">
        <w:rPr>
          <w:rFonts w:hint="eastAsia"/>
        </w:rPr>
        <w:t>2</w:t>
      </w:r>
      <w:r w:rsidRPr="000E16A2">
        <w:rPr>
          <w:rFonts w:hint="eastAsia"/>
        </w:rPr>
        <w:t>）遮：</w:t>
      </w:r>
      <w:r w:rsidRPr="000E16A2">
        <w:rPr>
          <w:rFonts w:hint="eastAsia"/>
        </w:rPr>
        <w:t>1.</w:t>
      </w:r>
      <w:r w:rsidRPr="000E16A2">
        <w:rPr>
          <w:rFonts w:hint="eastAsia"/>
        </w:rPr>
        <w:t>遏止；阻攔。</w:t>
      </w:r>
      <w:r w:rsidRPr="000E16A2">
        <w:rPr>
          <w:rFonts w:hint="eastAsia"/>
        </w:rPr>
        <w:t>3.</w:t>
      </w:r>
      <w:r w:rsidRPr="000E16A2">
        <w:rPr>
          <w:rFonts w:hint="eastAsia"/>
        </w:rPr>
        <w:t>掩護；防護。</w:t>
      </w:r>
      <w:r w:rsidRPr="000E16A2">
        <w:t>（《漢語大詞典》（十），</w:t>
      </w:r>
      <w:r w:rsidRPr="000E16A2">
        <w:t>p.</w:t>
      </w:r>
      <w:r w:rsidRPr="000E16A2">
        <w:rPr>
          <w:rFonts w:hint="eastAsia"/>
        </w:rPr>
        <w:t>1135</w:t>
      </w:r>
      <w:r w:rsidRPr="000E16A2">
        <w:t>）</w:t>
      </w:r>
    </w:p>
  </w:footnote>
  <w:footnote w:id="44">
    <w:p w14:paraId="6267B4C5" w14:textId="6B0C0BF4"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密</w:t>
      </w:r>
      <w:r w:rsidRPr="000E16A2">
        <w:rPr>
          <w:rFonts w:eastAsiaTheme="minorEastAsia" w:hint="eastAsia"/>
        </w:rPr>
        <w:t>：</w:t>
      </w:r>
      <w:r w:rsidRPr="000E16A2">
        <w:rPr>
          <w:rFonts w:hint="eastAsia"/>
        </w:rPr>
        <w:t>6.</w:t>
      </w:r>
      <w:r w:rsidRPr="000E16A2">
        <w:rPr>
          <w:rFonts w:hint="eastAsia"/>
        </w:rPr>
        <w:t>精密；周密。</w:t>
      </w:r>
      <w:r w:rsidRPr="000E16A2">
        <w:t>（《漢語大詞典》（</w:t>
      </w:r>
      <w:r w:rsidRPr="000E16A2">
        <w:rPr>
          <w:rFonts w:hint="eastAsia"/>
        </w:rPr>
        <w:t>三</w:t>
      </w:r>
      <w:r w:rsidRPr="000E16A2">
        <w:t>），</w:t>
      </w:r>
      <w:r w:rsidRPr="000E16A2">
        <w:t>p.</w:t>
      </w:r>
      <w:r w:rsidRPr="000E16A2">
        <w:rPr>
          <w:rFonts w:hint="eastAsia"/>
        </w:rPr>
        <w:t>1530</w:t>
      </w:r>
      <w:r w:rsidRPr="000E16A2">
        <w:t>）</w:t>
      </w:r>
    </w:p>
  </w:footnote>
  <w:footnote w:id="45">
    <w:p w14:paraId="67CAC653" w14:textId="0C909970"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拘滯</w:t>
      </w:r>
      <w:r w:rsidRPr="000E16A2">
        <w:rPr>
          <w:rFonts w:eastAsiaTheme="minorEastAsia" w:hint="eastAsia"/>
        </w:rPr>
        <w:t>：</w:t>
      </w:r>
      <w:r w:rsidRPr="000E16A2">
        <w:rPr>
          <w:rFonts w:hint="eastAsia"/>
        </w:rPr>
        <w:t>拘泥呆板。</w:t>
      </w:r>
      <w:r w:rsidRPr="000E16A2">
        <w:t>（《漢語大詞典》（</w:t>
      </w:r>
      <w:r w:rsidRPr="000E16A2">
        <w:rPr>
          <w:rFonts w:hint="eastAsia"/>
        </w:rPr>
        <w:t>六</w:t>
      </w:r>
      <w:r w:rsidRPr="000E16A2">
        <w:t>），</w:t>
      </w:r>
      <w:r w:rsidRPr="000E16A2">
        <w:t>p.4</w:t>
      </w:r>
      <w:r w:rsidRPr="000E16A2">
        <w:rPr>
          <w:rFonts w:hint="eastAsia"/>
        </w:rPr>
        <w:t>86</w:t>
      </w:r>
      <w:r w:rsidRPr="000E16A2">
        <w:t>）</w:t>
      </w:r>
    </w:p>
  </w:footnote>
  <w:footnote w:id="46">
    <w:p w14:paraId="49D16359" w14:textId="4FE604C7"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推衍</w:t>
      </w:r>
      <w:r w:rsidRPr="000E16A2">
        <w:rPr>
          <w:rFonts w:eastAsiaTheme="minorEastAsia" w:hint="eastAsia"/>
        </w:rPr>
        <w:t>：</w:t>
      </w:r>
      <w:r w:rsidRPr="000E16A2">
        <w:rPr>
          <w:rFonts w:hint="eastAsia"/>
        </w:rPr>
        <w:t>推演，推論衍繹。</w:t>
      </w:r>
      <w:r w:rsidRPr="000E16A2">
        <w:t>（《漢語大詞典》（</w:t>
      </w:r>
      <w:r w:rsidRPr="000E16A2">
        <w:rPr>
          <w:rFonts w:hint="eastAsia"/>
        </w:rPr>
        <w:t>六</w:t>
      </w:r>
      <w:r w:rsidRPr="000E16A2">
        <w:t>），</w:t>
      </w:r>
      <w:r w:rsidRPr="000E16A2">
        <w:t>p.</w:t>
      </w:r>
      <w:r w:rsidRPr="000E16A2">
        <w:rPr>
          <w:rFonts w:hint="eastAsia"/>
        </w:rPr>
        <w:t>674</w:t>
      </w:r>
      <w:r w:rsidRPr="000E16A2">
        <w:t>）</w:t>
      </w:r>
    </w:p>
  </w:footnote>
  <w:footnote w:id="47">
    <w:p w14:paraId="262A8E48" w14:textId="70E63C0C"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機微</w:t>
      </w:r>
      <w:r w:rsidRPr="000E16A2">
        <w:rPr>
          <w:rFonts w:eastAsiaTheme="minorEastAsia" w:hint="eastAsia"/>
        </w:rPr>
        <w:t>：</w:t>
      </w:r>
      <w:r w:rsidRPr="000E16A2">
        <w:rPr>
          <w:rFonts w:hint="eastAsia"/>
        </w:rPr>
        <w:t>1.</w:t>
      </w:r>
      <w:r w:rsidRPr="000E16A2">
        <w:rPr>
          <w:rFonts w:hint="eastAsia"/>
        </w:rPr>
        <w:t>細微。</w:t>
      </w:r>
      <w:r w:rsidRPr="000E16A2">
        <w:t>（《漢語大詞典》（</w:t>
      </w:r>
      <w:r w:rsidRPr="000E16A2">
        <w:rPr>
          <w:rFonts w:hint="eastAsia"/>
        </w:rPr>
        <w:t>四</w:t>
      </w:r>
      <w:r w:rsidRPr="000E16A2">
        <w:t>），</w:t>
      </w:r>
      <w:r w:rsidRPr="000E16A2">
        <w:t>p.</w:t>
      </w:r>
      <w:r w:rsidRPr="000E16A2">
        <w:rPr>
          <w:rFonts w:hint="eastAsia"/>
        </w:rPr>
        <w:t>1330</w:t>
      </w:r>
      <w:r w:rsidRPr="000E16A2">
        <w:t>）</w:t>
      </w:r>
    </w:p>
  </w:footnote>
  <w:footnote w:id="48">
    <w:p w14:paraId="67250CA3" w14:textId="3CCB6980"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eastAsiaTheme="minorEastAsia"/>
        </w:rPr>
        <w:t>背道而馳</w:t>
      </w:r>
      <w:r w:rsidRPr="000E16A2">
        <w:rPr>
          <w:rFonts w:eastAsiaTheme="minorEastAsia" w:hint="eastAsia"/>
        </w:rPr>
        <w:t>：</w:t>
      </w:r>
      <w:r w:rsidRPr="000E16A2">
        <w:rPr>
          <w:rFonts w:hint="eastAsia"/>
        </w:rPr>
        <w:t>朝著相反的方向奔馳。常喻彼此的行動、目的相反。</w:t>
      </w:r>
      <w:r w:rsidRPr="000E16A2">
        <w:rPr>
          <w:rFonts w:eastAsiaTheme="majorEastAsia"/>
        </w:rPr>
        <w:t>（《漢語大詞典》（</w:t>
      </w:r>
      <w:r w:rsidRPr="000E16A2">
        <w:rPr>
          <w:rFonts w:eastAsiaTheme="majorEastAsia" w:hint="eastAsia"/>
        </w:rPr>
        <w:t>六</w:t>
      </w:r>
      <w:r w:rsidRPr="000E16A2">
        <w:rPr>
          <w:rFonts w:eastAsiaTheme="majorEastAsia"/>
        </w:rPr>
        <w:t>），</w:t>
      </w:r>
      <w:r w:rsidRPr="000E16A2">
        <w:rPr>
          <w:rFonts w:eastAsiaTheme="majorEastAsia"/>
        </w:rPr>
        <w:t>p.</w:t>
      </w:r>
      <w:r w:rsidRPr="000E16A2">
        <w:rPr>
          <w:rFonts w:eastAsiaTheme="majorEastAsia" w:hint="eastAsia"/>
        </w:rPr>
        <w:t>1229</w:t>
      </w:r>
      <w:r w:rsidRPr="000E16A2">
        <w:rPr>
          <w:rFonts w:eastAsiaTheme="majorEastAsia"/>
        </w:rPr>
        <w:t>）</w:t>
      </w:r>
    </w:p>
  </w:footnote>
  <w:footnote w:id="49">
    <w:p w14:paraId="79D9B4D0" w14:textId="17B16A31" w:rsidR="002D561D" w:rsidRPr="000E16A2" w:rsidRDefault="002D561D" w:rsidP="001A270D">
      <w:pPr>
        <w:pStyle w:val="a5"/>
        <w:ind w:left="330" w:hanging="330"/>
      </w:pPr>
      <w:r w:rsidRPr="000E16A2">
        <w:rPr>
          <w:rStyle w:val="ab"/>
        </w:rPr>
        <w:footnoteRef/>
      </w:r>
      <w:r w:rsidRPr="000E16A2">
        <w:rPr>
          <w:rFonts w:eastAsiaTheme="minorEastAsia" w:hint="eastAsia"/>
        </w:rPr>
        <w:t>（</w:t>
      </w:r>
      <w:r w:rsidRPr="000E16A2">
        <w:rPr>
          <w:rFonts w:eastAsiaTheme="minorEastAsia" w:hint="eastAsia"/>
        </w:rPr>
        <w:t>1</w:t>
      </w:r>
      <w:r w:rsidRPr="000E16A2">
        <w:rPr>
          <w:rFonts w:eastAsiaTheme="minorEastAsia" w:hint="eastAsia"/>
        </w:rPr>
        <w:t>）</w:t>
      </w:r>
      <w:r w:rsidRPr="000E16A2">
        <w:rPr>
          <w:rFonts w:hint="eastAsia"/>
        </w:rPr>
        <w:t>《摩訶僧祇律》卷</w:t>
      </w:r>
      <w:r w:rsidRPr="000E16A2">
        <w:rPr>
          <w:rFonts w:hint="eastAsia"/>
        </w:rPr>
        <w:t>40</w:t>
      </w:r>
      <w:r w:rsidRPr="000E16A2">
        <w:rPr>
          <w:rFonts w:ascii="新細明體" w:hAnsi="新細明體" w:hint="eastAsia"/>
        </w:rPr>
        <w:t>（</w:t>
      </w:r>
      <w:r w:rsidRPr="000E16A2">
        <w:rPr>
          <w:rFonts w:hint="eastAsia"/>
        </w:rPr>
        <w:t>大正</w:t>
      </w:r>
      <w:r w:rsidRPr="000E16A2">
        <w:t>22</w:t>
      </w:r>
      <w:r w:rsidRPr="000E16A2">
        <w:rPr>
          <w:rFonts w:hint="eastAsia"/>
        </w:rPr>
        <w:t>，</w:t>
      </w:r>
      <w:r w:rsidRPr="000E16A2">
        <w:rPr>
          <w:rFonts w:hint="eastAsia"/>
        </w:rPr>
        <w:t>548a29-b3</w:t>
      </w:r>
      <w:r w:rsidRPr="000E16A2">
        <w:rPr>
          <w:rFonts w:ascii="新細明體" w:hAnsi="新細明體" w:hint="eastAsia"/>
        </w:rPr>
        <w:t>）</w:t>
      </w:r>
      <w:r w:rsidRPr="000E16A2">
        <w:rPr>
          <w:rFonts w:hint="eastAsia"/>
        </w:rPr>
        <w:t>：</w:t>
      </w:r>
    </w:p>
    <w:p w14:paraId="53890365" w14:textId="62EC88C6" w:rsidR="002D561D" w:rsidRPr="000E16A2" w:rsidRDefault="002D561D" w:rsidP="00CA1A28">
      <w:pPr>
        <w:pStyle w:val="a5"/>
        <w:ind w:leftChars="250" w:left="600" w:firstLineChars="0" w:firstLine="0"/>
        <w:rPr>
          <w:rFonts w:ascii="標楷體" w:eastAsia="標楷體" w:hAnsi="標楷體"/>
        </w:rPr>
      </w:pPr>
      <w:r w:rsidRPr="000E16A2">
        <w:rPr>
          <w:rFonts w:ascii="標楷體" w:eastAsia="標楷體" w:hAnsi="標楷體" w:hint="eastAsia"/>
        </w:rPr>
        <w:t>〈摩訶僧祇律</w:t>
      </w:r>
      <w:r w:rsidRPr="000E16A2">
        <w:rPr>
          <w:rFonts w:ascii="標楷體" w:eastAsia="標楷體" w:hAnsi="標楷體" w:hint="eastAsia"/>
          <w:b/>
        </w:rPr>
        <w:t>私記〉</w:t>
      </w:r>
    </w:p>
    <w:p w14:paraId="11FE6CC3" w14:textId="392D3339" w:rsidR="002D561D" w:rsidRPr="000E16A2" w:rsidRDefault="002D561D" w:rsidP="00CA1A28">
      <w:pPr>
        <w:pStyle w:val="a5"/>
        <w:ind w:leftChars="250" w:left="600" w:firstLineChars="0" w:firstLine="0"/>
      </w:pPr>
      <w:r w:rsidRPr="000E16A2">
        <w:rPr>
          <w:rFonts w:ascii="標楷體" w:eastAsia="標楷體" w:hAnsi="標楷體" w:hint="eastAsia"/>
        </w:rPr>
        <w:t>中天竺昔時，暫有惡王御世。諸沙門避之四奔，三藏比丘星離。惡王既死，更有善王，還請諸沙門還國供養。</w:t>
      </w:r>
    </w:p>
    <w:p w14:paraId="57ABA57B" w14:textId="39B8F6EE" w:rsidR="002D561D" w:rsidRPr="000E16A2" w:rsidRDefault="002D561D" w:rsidP="00211644">
      <w:pPr>
        <w:pStyle w:val="a5"/>
        <w:widowControl w:val="0"/>
        <w:ind w:leftChars="70" w:left="674" w:hangingChars="230" w:hanging="506"/>
        <w:jc w:val="both"/>
      </w:pPr>
      <w:r w:rsidRPr="000E16A2">
        <w:rPr>
          <w:rFonts w:eastAsiaTheme="minorEastAsia" w:hint="eastAsia"/>
        </w:rPr>
        <w:t>（</w:t>
      </w:r>
      <w:r w:rsidRPr="000E16A2">
        <w:rPr>
          <w:rFonts w:eastAsiaTheme="minorEastAsia"/>
        </w:rPr>
        <w:t>2</w:t>
      </w:r>
      <w:r w:rsidRPr="000E16A2">
        <w:rPr>
          <w:rFonts w:eastAsiaTheme="minorEastAsia" w:hint="eastAsia"/>
        </w:rPr>
        <w:t>）</w:t>
      </w:r>
      <w:r w:rsidRPr="000E16A2">
        <w:rPr>
          <w:rFonts w:hint="eastAsia"/>
        </w:rPr>
        <w:t>《出三藏記集》卷</w:t>
      </w:r>
      <w:r w:rsidRPr="000E16A2">
        <w:t>3</w:t>
      </w:r>
      <w:r w:rsidRPr="000E16A2">
        <w:rPr>
          <w:rFonts w:hint="eastAsia"/>
        </w:rPr>
        <w:t>（大正</w:t>
      </w:r>
      <w:r w:rsidRPr="000E16A2">
        <w:rPr>
          <w:rFonts w:hint="eastAsia"/>
        </w:rPr>
        <w:t>55</w:t>
      </w:r>
      <w:r w:rsidRPr="000E16A2">
        <w:rPr>
          <w:rFonts w:hint="eastAsia"/>
        </w:rPr>
        <w:t>，</w:t>
      </w:r>
      <w:r w:rsidRPr="000E16A2">
        <w:rPr>
          <w:rFonts w:hint="eastAsia"/>
        </w:rPr>
        <w:t>20 c22-21a11</w:t>
      </w:r>
      <w:r w:rsidRPr="000E16A2">
        <w:rPr>
          <w:rFonts w:hint="eastAsia"/>
        </w:rPr>
        <w:t>）：</w:t>
      </w:r>
    </w:p>
    <w:p w14:paraId="4CE5809B" w14:textId="77777777" w:rsidR="002D561D" w:rsidRPr="000E16A2" w:rsidRDefault="002D561D" w:rsidP="00FF1A02">
      <w:pPr>
        <w:pStyle w:val="a5"/>
        <w:ind w:leftChars="250" w:left="600" w:firstLineChars="0" w:firstLine="0"/>
        <w:rPr>
          <w:rFonts w:ascii="標楷體" w:eastAsia="標楷體" w:hAnsi="標楷體"/>
        </w:rPr>
      </w:pPr>
      <w:r w:rsidRPr="000E16A2">
        <w:rPr>
          <w:rFonts w:ascii="標楷體" w:eastAsia="標楷體" w:hAnsi="標楷體" w:hint="eastAsia"/>
        </w:rPr>
        <w:t>婆麁富羅律</w:t>
      </w:r>
      <w:r w:rsidRPr="000E16A2">
        <w:rPr>
          <w:rFonts w:ascii="標楷體" w:eastAsia="標楷體" w:hAnsi="標楷體"/>
        </w:rPr>
        <w:t>(</w:t>
      </w:r>
      <w:r w:rsidRPr="000E16A2">
        <w:rPr>
          <w:rFonts w:ascii="標楷體" w:eastAsia="標楷體" w:hAnsi="標楷體" w:hint="eastAsia"/>
        </w:rPr>
        <w:t>四十卷</w:t>
      </w:r>
      <w:r w:rsidRPr="000E16A2">
        <w:rPr>
          <w:rFonts w:ascii="標楷體" w:eastAsia="標楷體" w:hAnsi="標楷體"/>
        </w:rPr>
        <w:t>)</w:t>
      </w:r>
      <w:r w:rsidRPr="000E16A2">
        <w:rPr>
          <w:rFonts w:ascii="標楷體" w:eastAsia="標楷體" w:hAnsi="標楷體" w:hint="eastAsia"/>
        </w:rPr>
        <w:t>：婆麁富羅者，受持經典，皆說有我，不說空相，猶如小兒，故名為婆麁富羅，此一名僧祇律。</w:t>
      </w:r>
      <w:r w:rsidRPr="000E16A2">
        <w:rPr>
          <w:rFonts w:ascii="標楷體" w:eastAsia="標楷體" w:hAnsi="標楷體" w:hint="eastAsia"/>
          <w:b/>
        </w:rPr>
        <w:t>律後記</w:t>
      </w:r>
      <w:r w:rsidRPr="000E16A2">
        <w:rPr>
          <w:rFonts w:ascii="標楷體" w:eastAsia="標楷體" w:hAnsi="標楷體" w:hint="eastAsia"/>
        </w:rPr>
        <w:t>云：</w:t>
      </w:r>
    </w:p>
    <w:p w14:paraId="2369B55F" w14:textId="77777777" w:rsidR="002D561D" w:rsidRPr="000E16A2" w:rsidRDefault="002D561D" w:rsidP="00FF1A02">
      <w:pPr>
        <w:pStyle w:val="a5"/>
        <w:ind w:leftChars="250" w:left="600" w:firstLineChars="0" w:firstLine="0"/>
        <w:rPr>
          <w:rFonts w:ascii="標楷體" w:eastAsia="標楷體" w:hAnsi="標楷體"/>
        </w:rPr>
      </w:pPr>
      <w:r w:rsidRPr="000E16A2">
        <w:rPr>
          <w:rFonts w:ascii="標楷體" w:eastAsia="標楷體" w:hAnsi="標楷體" w:hint="eastAsia"/>
        </w:rPr>
        <w:t>中天竺昔時暫有惡王御世，三藏比丘及諸沙門皆遠避四奔，惡王既死善王更立，還請沙門歸國供養。時巴連弗邑有五百僧欲斷事，既無律師又闕律文莫知承案，即遣使到祇洹精舍，寫此律文眾共奉行，其後五部轉集，諸律師執義不同，各以相承為是爭論紛然，于時阿育王言：</w:t>
      </w:r>
      <w:r w:rsidRPr="000E16A2">
        <w:rPr>
          <w:rFonts w:ascii="新細明體" w:hAnsi="新細明體" w:hint="eastAsia"/>
        </w:rPr>
        <w:t>「</w:t>
      </w:r>
      <w:r w:rsidRPr="000E16A2">
        <w:rPr>
          <w:rFonts w:ascii="標楷體" w:eastAsia="標楷體" w:hAnsi="標楷體" w:hint="eastAsia"/>
        </w:rPr>
        <w:t>我今何以測其是非？</w:t>
      </w:r>
      <w:r w:rsidRPr="000E16A2">
        <w:rPr>
          <w:rFonts w:ascii="新細明體" w:hAnsi="新細明體" w:hint="eastAsia"/>
        </w:rPr>
        <w:t>」</w:t>
      </w:r>
      <w:r w:rsidRPr="000E16A2">
        <w:rPr>
          <w:rFonts w:ascii="標楷體" w:eastAsia="標楷體" w:hAnsi="標楷體" w:hint="eastAsia"/>
        </w:rPr>
        <w:t>於是問僧：</w:t>
      </w:r>
      <w:r w:rsidRPr="000E16A2">
        <w:rPr>
          <w:rFonts w:ascii="新細明體" w:hAnsi="新細明體" w:hint="eastAsia"/>
        </w:rPr>
        <w:t>「</w:t>
      </w:r>
      <w:r w:rsidRPr="000E16A2">
        <w:rPr>
          <w:rFonts w:ascii="標楷體" w:eastAsia="標楷體" w:hAnsi="標楷體" w:hint="eastAsia"/>
        </w:rPr>
        <w:t>佛法斷事云何？</w:t>
      </w:r>
      <w:r w:rsidRPr="000E16A2">
        <w:rPr>
          <w:rFonts w:ascii="新細明體" w:hAnsi="新細明體" w:hint="eastAsia"/>
        </w:rPr>
        <w:t>」</w:t>
      </w:r>
      <w:r w:rsidRPr="000E16A2">
        <w:rPr>
          <w:rFonts w:ascii="標楷體" w:eastAsia="標楷體" w:hAnsi="標楷體" w:hint="eastAsia"/>
        </w:rPr>
        <w:t>皆言：</w:t>
      </w:r>
      <w:r w:rsidRPr="000E16A2">
        <w:rPr>
          <w:rFonts w:ascii="新細明體" w:hAnsi="新細明體" w:hint="eastAsia"/>
        </w:rPr>
        <w:t>「</w:t>
      </w:r>
      <w:r w:rsidRPr="000E16A2">
        <w:rPr>
          <w:rFonts w:ascii="標楷體" w:eastAsia="標楷體" w:hAnsi="標楷體" w:hint="eastAsia"/>
        </w:rPr>
        <w:t>法應從多。</w:t>
      </w:r>
      <w:r w:rsidRPr="000E16A2">
        <w:rPr>
          <w:rFonts w:ascii="新細明體" w:hAnsi="新細明體" w:hint="eastAsia"/>
        </w:rPr>
        <w:t>」</w:t>
      </w:r>
      <w:r w:rsidRPr="000E16A2">
        <w:rPr>
          <w:rFonts w:ascii="標楷體" w:eastAsia="標楷體" w:hAnsi="標楷體" w:hint="eastAsia"/>
        </w:rPr>
        <w:t>王言：</w:t>
      </w:r>
      <w:r w:rsidRPr="000E16A2">
        <w:rPr>
          <w:rFonts w:ascii="新細明體" w:hAnsi="新細明體" w:hint="eastAsia"/>
        </w:rPr>
        <w:t>「</w:t>
      </w:r>
      <w:r w:rsidRPr="000E16A2">
        <w:rPr>
          <w:rFonts w:ascii="標楷體" w:eastAsia="標楷體" w:hAnsi="標楷體" w:hint="eastAsia"/>
        </w:rPr>
        <w:t>若爾，當行籌，知何眾多。</w:t>
      </w:r>
      <w:r w:rsidRPr="000E16A2">
        <w:rPr>
          <w:rFonts w:ascii="新細明體" w:hAnsi="新細明體" w:hint="eastAsia"/>
        </w:rPr>
        <w:t>」</w:t>
      </w:r>
      <w:r w:rsidRPr="000E16A2">
        <w:rPr>
          <w:rFonts w:ascii="標楷體" w:eastAsia="標楷體" w:hAnsi="標楷體" w:hint="eastAsia"/>
        </w:rPr>
        <w:t>既而行籌，婆麁富羅眾籌甚多，以眾多故，改名摩訶僧祇，摩訶僧祇者。言大眾也。</w:t>
      </w:r>
    </w:p>
    <w:p w14:paraId="7677DC7B" w14:textId="295FD568" w:rsidR="002D561D" w:rsidRPr="000E16A2" w:rsidRDefault="002D561D" w:rsidP="00FF1A02">
      <w:pPr>
        <w:pStyle w:val="a5"/>
        <w:ind w:leftChars="250" w:left="600" w:firstLineChars="0" w:firstLine="0"/>
      </w:pPr>
      <w:r w:rsidRPr="000E16A2">
        <w:rPr>
          <w:rFonts w:ascii="標楷體" w:eastAsia="標楷體" w:hAnsi="標楷體" w:hint="eastAsia"/>
        </w:rPr>
        <w:t>沙門釋法顯遊西域於摩竭提巴連弗邑阿育王塔天王精舍，寫得胡本齎還京都，以晉義熙十二年歲次壽星十一月，共天竺禪師佛馱跋陀於道場寺譯出，至十四年二月末乃訖。</w:t>
      </w:r>
    </w:p>
  </w:footnote>
  <w:footnote w:id="50">
    <w:p w14:paraId="7607B093" w14:textId="477F3894" w:rsidR="002D561D" w:rsidRPr="000E16A2" w:rsidRDefault="002D561D" w:rsidP="001A270D">
      <w:pPr>
        <w:pStyle w:val="a5"/>
        <w:ind w:left="330" w:hanging="330"/>
        <w:rPr>
          <w:rFonts w:eastAsiaTheme="minorEastAsia"/>
        </w:rPr>
      </w:pPr>
      <w:r w:rsidRPr="000E16A2">
        <w:rPr>
          <w:rStyle w:val="ab"/>
        </w:rPr>
        <w:footnoteRef/>
      </w:r>
      <w:r w:rsidRPr="000E16A2">
        <w:rPr>
          <w:rFonts w:eastAsiaTheme="minorEastAsia" w:hint="eastAsia"/>
        </w:rPr>
        <w:t xml:space="preserve"> </w:t>
      </w:r>
      <w:r w:rsidRPr="000E16A2">
        <w:rPr>
          <w:rFonts w:eastAsiaTheme="minorEastAsia"/>
        </w:rPr>
        <w:t>行籌</w:t>
      </w:r>
      <w:r w:rsidRPr="000E16A2">
        <w:rPr>
          <w:rFonts w:eastAsiaTheme="minorEastAsia" w:hint="eastAsia"/>
        </w:rPr>
        <w:t>：</w:t>
      </w:r>
      <w:r w:rsidRPr="000E16A2">
        <w:rPr>
          <w:rFonts w:hint="eastAsia"/>
        </w:rPr>
        <w:t>謂以籌碼計數。</w:t>
      </w:r>
      <w:r w:rsidRPr="000E16A2">
        <w:t>（《漢語大詞典》（</w:t>
      </w:r>
      <w:r w:rsidRPr="000E16A2">
        <w:rPr>
          <w:rFonts w:hint="eastAsia"/>
        </w:rPr>
        <w:t>三</w:t>
      </w:r>
      <w:r w:rsidRPr="000E16A2">
        <w:t>），</w:t>
      </w:r>
      <w:r w:rsidRPr="000E16A2">
        <w:t>p.</w:t>
      </w:r>
      <w:r w:rsidRPr="000E16A2">
        <w:rPr>
          <w:rFonts w:hint="eastAsia"/>
        </w:rPr>
        <w:t>924</w:t>
      </w:r>
      <w:r w:rsidRPr="000E16A2">
        <w:t>）</w:t>
      </w:r>
    </w:p>
  </w:footnote>
  <w:footnote w:id="51">
    <w:p w14:paraId="699707A8" w14:textId="482EC14F"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eastAsiaTheme="minorEastAsia"/>
        </w:rPr>
        <w:t>公決</w:t>
      </w:r>
      <w:r w:rsidRPr="000E16A2">
        <w:rPr>
          <w:rFonts w:eastAsiaTheme="minorEastAsia" w:hint="eastAsia"/>
        </w:rPr>
        <w:t>：</w:t>
      </w:r>
      <w:r w:rsidRPr="000E16A2">
        <w:rPr>
          <w:rFonts w:hint="eastAsia"/>
        </w:rPr>
        <w:t>共同決定。</w:t>
      </w:r>
      <w:r w:rsidRPr="000E16A2">
        <w:t>（《漢語大詞典》（</w:t>
      </w:r>
      <w:r w:rsidRPr="000E16A2">
        <w:rPr>
          <w:rFonts w:hint="eastAsia"/>
        </w:rPr>
        <w:t>二</w:t>
      </w:r>
      <w:r w:rsidRPr="000E16A2">
        <w:t>），</w:t>
      </w:r>
      <w:r w:rsidRPr="000E16A2">
        <w:t>p.</w:t>
      </w:r>
      <w:r w:rsidRPr="000E16A2">
        <w:rPr>
          <w:rFonts w:hint="eastAsia"/>
        </w:rPr>
        <w:t>63</w:t>
      </w:r>
      <w:r w:rsidRPr="000E16A2">
        <w:t>）</w:t>
      </w:r>
    </w:p>
  </w:footnote>
  <w:footnote w:id="52">
    <w:p w14:paraId="1D174B99" w14:textId="354FD193" w:rsidR="002D561D" w:rsidRPr="000E16A2" w:rsidRDefault="002D561D" w:rsidP="001A270D">
      <w:pPr>
        <w:pStyle w:val="a5"/>
        <w:ind w:left="330" w:hanging="330"/>
      </w:pPr>
      <w:r w:rsidRPr="000E16A2">
        <w:rPr>
          <w:rStyle w:val="ab"/>
        </w:rPr>
        <w:footnoteRef/>
      </w:r>
      <w:r w:rsidRPr="000E16A2">
        <w:rPr>
          <w:rFonts w:eastAsiaTheme="minorEastAsia" w:hint="eastAsia"/>
        </w:rPr>
        <w:t>（</w:t>
      </w:r>
      <w:r w:rsidRPr="000E16A2">
        <w:rPr>
          <w:rFonts w:eastAsiaTheme="minorEastAsia" w:hint="eastAsia"/>
        </w:rPr>
        <w:t>1</w:t>
      </w:r>
      <w:r w:rsidRPr="000E16A2">
        <w:rPr>
          <w:rFonts w:eastAsiaTheme="minorEastAsia" w:hint="eastAsia"/>
        </w:rPr>
        <w:t>）</w:t>
      </w:r>
      <w:r w:rsidRPr="000E16A2">
        <w:rPr>
          <w:rFonts w:hint="eastAsia"/>
        </w:rPr>
        <w:t>《舍利弗問經》卷</w:t>
      </w:r>
      <w:r w:rsidRPr="000E16A2">
        <w:rPr>
          <w:rFonts w:hint="eastAsia"/>
        </w:rPr>
        <w:t>1</w:t>
      </w:r>
      <w:r w:rsidRPr="000E16A2">
        <w:rPr>
          <w:rFonts w:hint="eastAsia"/>
        </w:rPr>
        <w:t>（大正</w:t>
      </w:r>
      <w:r w:rsidRPr="000E16A2">
        <w:rPr>
          <w:rFonts w:hint="eastAsia"/>
        </w:rPr>
        <w:t>24</w:t>
      </w:r>
      <w:r w:rsidRPr="000E16A2">
        <w:rPr>
          <w:rFonts w:hint="eastAsia"/>
        </w:rPr>
        <w:t>，</w:t>
      </w:r>
      <w:r w:rsidRPr="000E16A2">
        <w:rPr>
          <w:rFonts w:hint="eastAsia"/>
        </w:rPr>
        <w:t>900b26-28</w:t>
      </w:r>
      <w:r w:rsidRPr="000E16A2">
        <w:rPr>
          <w:rFonts w:hint="eastAsia"/>
        </w:rPr>
        <w:t>）。</w:t>
      </w:r>
    </w:p>
    <w:p w14:paraId="655630F0" w14:textId="7DF45CA2" w:rsidR="002D561D" w:rsidRPr="000E16A2" w:rsidRDefault="002D561D" w:rsidP="00A44B0D">
      <w:pPr>
        <w:pStyle w:val="a5"/>
        <w:widowControl w:val="0"/>
        <w:ind w:leftChars="60" w:left="650" w:hangingChars="230" w:hanging="506"/>
        <w:jc w:val="both"/>
      </w:pPr>
      <w:r w:rsidRPr="000E16A2">
        <w:rPr>
          <w:rFonts w:eastAsiaTheme="minorEastAsia" w:hint="eastAsia"/>
        </w:rPr>
        <w:t>（</w:t>
      </w:r>
      <w:r w:rsidRPr="000E16A2">
        <w:rPr>
          <w:rFonts w:eastAsiaTheme="minorEastAsia" w:hint="eastAsia"/>
        </w:rPr>
        <w:t>2</w:t>
      </w:r>
      <w:r w:rsidRPr="000E16A2">
        <w:rPr>
          <w:rFonts w:eastAsiaTheme="minorEastAsia" w:hint="eastAsia"/>
        </w:rPr>
        <w:t>）</w:t>
      </w:r>
      <w:r w:rsidRPr="000E16A2">
        <w:rPr>
          <w:rFonts w:hint="eastAsia"/>
        </w:rPr>
        <w:t>印順導師，《原始佛教聖典之集成》，第六章，第三節〈結論毘尼藏的組織〉，</w:t>
      </w:r>
      <w:r w:rsidRPr="000E16A2">
        <w:rPr>
          <w:rFonts w:hint="eastAsia"/>
        </w:rPr>
        <w:t>p.461</w:t>
      </w:r>
      <w:r w:rsidRPr="000E16A2">
        <w:rPr>
          <w:rFonts w:hint="eastAsia"/>
        </w:rPr>
        <w:t>：</w:t>
      </w:r>
    </w:p>
    <w:p w14:paraId="798D87AD" w14:textId="77777777" w:rsidR="002D561D" w:rsidRPr="000E16A2" w:rsidRDefault="002D561D" w:rsidP="00A44B0D">
      <w:pPr>
        <w:pStyle w:val="a5"/>
        <w:ind w:leftChars="250" w:left="600" w:firstLineChars="0" w:firstLine="0"/>
        <w:rPr>
          <w:rFonts w:ascii="標楷體" w:eastAsia="標楷體" w:hAnsi="標楷體"/>
        </w:rPr>
      </w:pPr>
      <w:r w:rsidRPr="000E16A2">
        <w:rPr>
          <w:rFonts w:ascii="標楷體" w:eastAsia="標楷體" w:hAnsi="標楷體" w:hint="eastAsia"/>
        </w:rPr>
        <w:t>再引二文，以結束「律藏」部分的研究。</w:t>
      </w:r>
    </w:p>
    <w:p w14:paraId="6A21534A" w14:textId="4ADB1017" w:rsidR="002D561D" w:rsidRPr="000E16A2" w:rsidRDefault="002D561D" w:rsidP="00A44B0D">
      <w:pPr>
        <w:pStyle w:val="a5"/>
        <w:ind w:leftChars="250" w:left="600" w:firstLineChars="0" w:firstLine="0"/>
        <w:rPr>
          <w:rFonts w:ascii="標楷體" w:eastAsia="標楷體" w:hAnsi="標楷體"/>
        </w:rPr>
      </w:pPr>
      <w:r w:rsidRPr="000E16A2">
        <w:rPr>
          <w:rFonts w:ascii="標楷體" w:eastAsia="標楷體" w:hAnsi="標楷體" w:hint="eastAsia"/>
        </w:rPr>
        <w:t>一、《舍利弗問經》（大正二四‧九００中）說：</w:t>
      </w:r>
    </w:p>
    <w:p w14:paraId="6B8146EC" w14:textId="4F357128" w:rsidR="002D561D" w:rsidRPr="000E16A2" w:rsidRDefault="002D561D" w:rsidP="00714FA3">
      <w:pPr>
        <w:pStyle w:val="a5"/>
        <w:ind w:leftChars="350" w:left="840" w:firstLineChars="0" w:firstLine="0"/>
        <w:rPr>
          <w:rFonts w:ascii="標楷體" w:eastAsia="標楷體" w:hAnsi="標楷體"/>
        </w:rPr>
      </w:pPr>
      <w:r w:rsidRPr="000E16A2">
        <w:rPr>
          <w:rFonts w:ascii="標楷體" w:eastAsia="標楷體" w:hAnsi="標楷體" w:hint="eastAsia"/>
        </w:rPr>
        <w:t>「時有一長老比丘，好於名聞，亟立諍論。抄治我（舊）律，開張增廣。迦葉所結（集），名曰大眾律外，採綜所遺，誑諸始學，別為群黨，互言是非。時有比丘，求王判決。王集二部，行黑白籌。宣令眾曰：若樂舊律，可取黑籌。若樂新律，可取白籌。時取黑者，乃有萬數。時取白者，只有百數。王以皆為佛說，好樂不同，不得共處。學舊者多，從以為名，為摩訶僧祇也。學新者少而是上座，從上座為名，為他俾羅也。」</w:t>
      </w:r>
    </w:p>
    <w:p w14:paraId="598AB83B" w14:textId="64F44F5F" w:rsidR="002D561D" w:rsidRPr="000E16A2" w:rsidRDefault="002D561D" w:rsidP="00A44B0D">
      <w:pPr>
        <w:pStyle w:val="a5"/>
        <w:ind w:leftChars="250" w:left="600" w:firstLineChars="0" w:firstLine="0"/>
        <w:rPr>
          <w:rFonts w:ascii="標楷體" w:eastAsia="標楷體" w:hAnsi="標楷體"/>
        </w:rPr>
      </w:pPr>
      <w:r w:rsidRPr="000E16A2">
        <w:rPr>
          <w:rFonts w:ascii="標楷體" w:eastAsia="標楷體" w:hAnsi="標楷體" w:hint="eastAsia"/>
        </w:rPr>
        <w:t>二、銅鍱部所傳《島史》（南傳六０‧三四）說：</w:t>
      </w:r>
    </w:p>
    <w:p w14:paraId="78A051F5" w14:textId="728A8502" w:rsidR="002D561D" w:rsidRPr="000E16A2" w:rsidRDefault="002D561D" w:rsidP="00714FA3">
      <w:pPr>
        <w:pStyle w:val="a5"/>
        <w:ind w:leftChars="350" w:left="840" w:firstLineChars="0" w:firstLine="0"/>
        <w:rPr>
          <w:rFonts w:ascii="標楷體" w:eastAsia="標楷體" w:hAnsi="標楷體"/>
        </w:rPr>
      </w:pPr>
      <w:r w:rsidRPr="000E16A2">
        <w:rPr>
          <w:rFonts w:ascii="標楷體" w:eastAsia="標楷體" w:hAnsi="標楷體" w:hint="eastAsia"/>
        </w:rPr>
        <w:t>「大合誦比丘……彼等棄甚深經律之一分，而別作類似之經律。彼等除（律之）摘要波利婆羅（附隨）、阿毘達磨論、無礙解道、義釋、本生之一分，而別有所造。」</w:t>
      </w:r>
    </w:p>
    <w:p w14:paraId="03AEF608" w14:textId="7504F071" w:rsidR="002D561D" w:rsidRPr="000E16A2" w:rsidRDefault="002D561D" w:rsidP="00A44B0D">
      <w:pPr>
        <w:pStyle w:val="a5"/>
        <w:ind w:leftChars="250" w:left="600" w:firstLineChars="0" w:firstLine="0"/>
      </w:pPr>
      <w:r w:rsidRPr="000E16A2">
        <w:rPr>
          <w:rFonts w:ascii="標楷體" w:eastAsia="標楷體" w:hAnsi="標楷體" w:hint="eastAsia"/>
        </w:rPr>
        <w:t>《舍利弗問經》，代表大眾部（</w:t>
      </w:r>
      <w:r w:rsidRPr="000E16A2">
        <w:rPr>
          <w:rFonts w:eastAsia="標楷體"/>
        </w:rPr>
        <w:t>Mahāsāṃghika</w:t>
      </w:r>
      <w:r w:rsidRPr="000E16A2">
        <w:rPr>
          <w:rFonts w:ascii="標楷體" w:eastAsia="標楷體" w:hAnsi="標楷體" w:hint="eastAsia"/>
        </w:rPr>
        <w:t>），以為上座們把舊律增廣了。《島史》代表銅鍱部（上座部的一派），以為大眾部把「附隨」除去了。從律藏集成的立場說，《舍利弗問經》的話是正確的。然而律是適應時地而實用的。持律的長老們，稟承佛說，深求佛意，作深細的分別，精密的組織，是應該的。在部派的分立中，上座部正是重律的學派。</w:t>
      </w:r>
    </w:p>
  </w:footnote>
  <w:footnote w:id="53">
    <w:p w14:paraId="594FAA57" w14:textId="43F17250" w:rsidR="002D561D" w:rsidRPr="000E16A2" w:rsidRDefault="002D561D" w:rsidP="001A270D">
      <w:pPr>
        <w:pStyle w:val="a5"/>
        <w:ind w:left="330" w:hanging="330"/>
      </w:pPr>
      <w:r w:rsidRPr="000E16A2">
        <w:rPr>
          <w:rStyle w:val="ab"/>
        </w:rPr>
        <w:footnoteRef/>
      </w:r>
      <w:r w:rsidRPr="000E16A2">
        <w:rPr>
          <w:rFonts w:eastAsiaTheme="minorEastAsia" w:hint="eastAsia"/>
        </w:rPr>
        <w:t>（</w:t>
      </w:r>
      <w:r w:rsidRPr="000E16A2">
        <w:rPr>
          <w:rFonts w:eastAsiaTheme="minorEastAsia" w:hint="eastAsia"/>
        </w:rPr>
        <w:t>1</w:t>
      </w:r>
      <w:r w:rsidRPr="000E16A2">
        <w:rPr>
          <w:rFonts w:eastAsiaTheme="minorEastAsia" w:hint="eastAsia"/>
        </w:rPr>
        <w:t>）</w:t>
      </w:r>
      <w:r w:rsidRPr="000E16A2">
        <w:rPr>
          <w:rFonts w:eastAsiaTheme="minorEastAsia"/>
        </w:rPr>
        <w:t>固</w:t>
      </w:r>
      <w:r w:rsidRPr="000E16A2">
        <w:rPr>
          <w:rFonts w:eastAsiaTheme="minorEastAsia" w:hint="eastAsia"/>
        </w:rPr>
        <w:t>：</w:t>
      </w:r>
      <w:r w:rsidRPr="000E16A2">
        <w:rPr>
          <w:rFonts w:hint="eastAsia"/>
        </w:rPr>
        <w:t>20.</w:t>
      </w:r>
      <w:r w:rsidRPr="000E16A2">
        <w:rPr>
          <w:rFonts w:hint="eastAsia"/>
        </w:rPr>
        <w:t>副詞。固然。</w:t>
      </w:r>
      <w:r w:rsidRPr="000E16A2">
        <w:t>（《漢語大詞典》（</w:t>
      </w:r>
      <w:r w:rsidRPr="000E16A2">
        <w:rPr>
          <w:rFonts w:hint="eastAsia"/>
        </w:rPr>
        <w:t>三</w:t>
      </w:r>
      <w:r w:rsidRPr="000E16A2">
        <w:t>），</w:t>
      </w:r>
      <w:r w:rsidRPr="000E16A2">
        <w:t>p.</w:t>
      </w:r>
      <w:r w:rsidRPr="000E16A2">
        <w:rPr>
          <w:rFonts w:hint="eastAsia"/>
        </w:rPr>
        <w:t>625</w:t>
      </w:r>
      <w:r w:rsidRPr="000E16A2">
        <w:t>）</w:t>
      </w:r>
    </w:p>
    <w:p w14:paraId="4F7A6AAC" w14:textId="51F71D35" w:rsidR="002D561D" w:rsidRPr="000E16A2" w:rsidRDefault="002D561D" w:rsidP="00C35363">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）固然：</w:t>
      </w:r>
      <w:r w:rsidRPr="000E16A2">
        <w:rPr>
          <w:rFonts w:hint="eastAsia"/>
        </w:rPr>
        <w:t>4.</w:t>
      </w:r>
      <w:r w:rsidRPr="000E16A2">
        <w:rPr>
          <w:rFonts w:hint="eastAsia"/>
        </w:rPr>
        <w:t>副詞。猶誠然、雖然。表示承認某個事實，引起下文轉折。</w:t>
      </w:r>
      <w:r w:rsidRPr="000E16A2">
        <w:rPr>
          <w:rFonts w:eastAsiaTheme="majorEastAsia"/>
        </w:rPr>
        <w:t>（《漢語大詞典》（</w:t>
      </w:r>
      <w:r w:rsidRPr="000E16A2">
        <w:rPr>
          <w:rFonts w:eastAsiaTheme="majorEastAsia" w:hint="eastAsia"/>
        </w:rPr>
        <w:t>三</w:t>
      </w:r>
      <w:r w:rsidRPr="000E16A2">
        <w:rPr>
          <w:rFonts w:eastAsiaTheme="majorEastAsia"/>
        </w:rPr>
        <w:t>），</w:t>
      </w:r>
      <w:r w:rsidRPr="000E16A2">
        <w:rPr>
          <w:rFonts w:eastAsiaTheme="majorEastAsia"/>
        </w:rPr>
        <w:t>p.</w:t>
      </w:r>
      <w:r w:rsidRPr="000E16A2">
        <w:rPr>
          <w:rFonts w:eastAsiaTheme="majorEastAsia" w:hint="eastAsia"/>
        </w:rPr>
        <w:t>6</w:t>
      </w:r>
      <w:r w:rsidRPr="000E16A2">
        <w:rPr>
          <w:rFonts w:eastAsiaTheme="majorEastAsia"/>
        </w:rPr>
        <w:t>27</w:t>
      </w:r>
      <w:r w:rsidRPr="000E16A2">
        <w:rPr>
          <w:rFonts w:eastAsiaTheme="majorEastAsia"/>
        </w:rPr>
        <w:t>）</w:t>
      </w:r>
    </w:p>
  </w:footnote>
  <w:footnote w:id="54">
    <w:p w14:paraId="51BB777E" w14:textId="6D26FDD1"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t>附會</w:t>
      </w:r>
      <w:r w:rsidRPr="000E16A2">
        <w:rPr>
          <w:rFonts w:hint="eastAsia"/>
        </w:rPr>
        <w:t>：</w:t>
      </w:r>
      <w:r w:rsidRPr="000E16A2">
        <w:rPr>
          <w:rFonts w:hint="eastAsia"/>
        </w:rPr>
        <w:t>4.</w:t>
      </w:r>
      <w:r w:rsidRPr="000E16A2">
        <w:rPr>
          <w:rFonts w:hint="eastAsia"/>
        </w:rPr>
        <w:t>勉強地把兩件沒有關係或關係很遠的事物硬拉在一起。</w:t>
      </w:r>
      <w:r w:rsidRPr="000E16A2">
        <w:rPr>
          <w:rFonts w:eastAsiaTheme="majorEastAsia"/>
        </w:rPr>
        <w:t>（《漢語大詞典》（十</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953</w:t>
      </w:r>
      <w:r w:rsidRPr="000E16A2">
        <w:rPr>
          <w:rFonts w:eastAsiaTheme="majorEastAsia"/>
        </w:rPr>
        <w:t>）</w:t>
      </w:r>
    </w:p>
  </w:footnote>
  <w:footnote w:id="55">
    <w:p w14:paraId="25A83F4B" w14:textId="2618FA12"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t>印順導師，《原始佛教聖典之集成》，第六章，第</w:t>
      </w:r>
      <w:r w:rsidRPr="000E16A2">
        <w:rPr>
          <w:rFonts w:hint="eastAsia"/>
        </w:rPr>
        <w:t>二</w:t>
      </w:r>
      <w:r w:rsidRPr="000E16A2">
        <w:t>節〈附隨〉，</w:t>
      </w:r>
      <w:r w:rsidRPr="000E16A2">
        <w:rPr>
          <w:rFonts w:hint="eastAsia"/>
        </w:rPr>
        <w:t>p.431</w:t>
      </w:r>
      <w:r w:rsidRPr="000E16A2">
        <w:rPr>
          <w:rFonts w:hint="eastAsia"/>
        </w:rPr>
        <w:t>：</w:t>
      </w:r>
    </w:p>
    <w:p w14:paraId="163E1768" w14:textId="541D03ED" w:rsidR="002D561D" w:rsidRPr="000E16A2" w:rsidRDefault="002D561D" w:rsidP="003C5752">
      <w:pPr>
        <w:pStyle w:val="a5"/>
        <w:ind w:leftChars="100" w:left="240" w:firstLineChars="0" w:firstLine="0"/>
      </w:pPr>
      <w:r w:rsidRPr="000E16A2">
        <w:rPr>
          <w:rFonts w:eastAsia="標楷體"/>
        </w:rPr>
        <w:t>「毘尼藏的主體」，是「二部波羅提木叉分別」，與諸「犍度」，這已在前面論究過了。此外，『銅鍱律』有「波利婆羅」</w:t>
      </w:r>
      <w:r w:rsidRPr="000E16A2">
        <w:rPr>
          <w:rFonts w:eastAsia="標楷體" w:hint="eastAsia"/>
        </w:rPr>
        <w:t>（</w:t>
      </w:r>
      <w:r w:rsidRPr="000E16A2">
        <w:rPr>
          <w:rFonts w:eastAsia="標楷體"/>
        </w:rPr>
        <w:t>Parivāra</w:t>
      </w:r>
      <w:r w:rsidRPr="000E16A2">
        <w:rPr>
          <w:rFonts w:eastAsia="標楷體" w:hint="eastAsia"/>
        </w:rPr>
        <w:t>）</w:t>
      </w:r>
      <w:r w:rsidRPr="000E16A2">
        <w:rPr>
          <w:rFonts w:eastAsia="標楷體"/>
        </w:rPr>
        <w:t>，譯意為「附隨」，是附屬於律部的有關部分。漢譯的律部，雖沒有「附隨」部的名稱，但在「波羅提木叉分別」、「犍度」（諸事）以外，確乎也還有部類存在。</w:t>
      </w:r>
    </w:p>
  </w:footnote>
  <w:footnote w:id="56">
    <w:p w14:paraId="72E6FF37" w14:textId="3F3BEFA0" w:rsidR="002D561D" w:rsidRPr="000E16A2" w:rsidRDefault="002D561D" w:rsidP="001A270D">
      <w:pPr>
        <w:pStyle w:val="a5"/>
        <w:ind w:left="330" w:hanging="330"/>
      </w:pPr>
      <w:r w:rsidRPr="000E16A2">
        <w:rPr>
          <w:rStyle w:val="ab"/>
          <w:rFonts w:eastAsiaTheme="minorEastAsia"/>
        </w:rPr>
        <w:footnoteRef/>
      </w:r>
      <w:r w:rsidRPr="000E16A2">
        <w:rPr>
          <w:rFonts w:hint="eastAsia"/>
        </w:rPr>
        <w:t>（</w:t>
      </w:r>
      <w:r w:rsidRPr="000E16A2">
        <w:rPr>
          <w:rFonts w:hint="eastAsia"/>
        </w:rPr>
        <w:t>1</w:t>
      </w:r>
      <w:r w:rsidRPr="000E16A2">
        <w:rPr>
          <w:rFonts w:hint="eastAsia"/>
        </w:rPr>
        <w:t>）《善見律毘婆沙》卷</w:t>
      </w:r>
      <w:r w:rsidRPr="000E16A2">
        <w:rPr>
          <w:rFonts w:hint="eastAsia"/>
        </w:rPr>
        <w:t>1</w:t>
      </w:r>
      <w:r w:rsidRPr="000E16A2">
        <w:rPr>
          <w:rFonts w:hint="eastAsia"/>
        </w:rPr>
        <w:t>〈</w:t>
      </w:r>
      <w:r w:rsidRPr="000E16A2">
        <w:rPr>
          <w:rFonts w:hint="eastAsia"/>
        </w:rPr>
        <w:t xml:space="preserve">1 </w:t>
      </w:r>
      <w:r w:rsidRPr="000E16A2">
        <w:rPr>
          <w:rFonts w:hint="eastAsia"/>
        </w:rPr>
        <w:t>序品〉（大正</w:t>
      </w:r>
      <w:r w:rsidRPr="000E16A2">
        <w:t>24</w:t>
      </w:r>
      <w:r w:rsidRPr="000E16A2">
        <w:rPr>
          <w:rFonts w:hint="eastAsia"/>
        </w:rPr>
        <w:t>，</w:t>
      </w:r>
      <w:r w:rsidRPr="000E16A2">
        <w:t>676a1-10</w:t>
      </w:r>
      <w:r w:rsidRPr="000E16A2">
        <w:rPr>
          <w:rFonts w:hint="eastAsia"/>
        </w:rPr>
        <w:t>）：</w:t>
      </w:r>
    </w:p>
    <w:p w14:paraId="56FEBF0B" w14:textId="6FAF1F5F" w:rsidR="002D561D" w:rsidRPr="000E16A2" w:rsidRDefault="002D561D" w:rsidP="003C5752">
      <w:pPr>
        <w:pStyle w:val="a5"/>
        <w:ind w:leftChars="250" w:left="600" w:firstLineChars="0" w:firstLine="0"/>
        <w:rPr>
          <w:rFonts w:eastAsia="標楷體"/>
        </w:rPr>
      </w:pPr>
      <w:r w:rsidRPr="000E16A2">
        <w:rPr>
          <w:rFonts w:eastAsia="標楷體" w:hint="eastAsia"/>
        </w:rPr>
        <w:t>問曰：何謂修多羅藏？</w:t>
      </w:r>
    </w:p>
    <w:p w14:paraId="05F3EDC7" w14:textId="17D069A2" w:rsidR="002D561D" w:rsidRPr="000E16A2" w:rsidRDefault="002D561D" w:rsidP="003C5752">
      <w:pPr>
        <w:pStyle w:val="a5"/>
        <w:ind w:leftChars="250" w:left="600" w:firstLineChars="0" w:firstLine="0"/>
      </w:pPr>
      <w:r w:rsidRPr="000E16A2">
        <w:rPr>
          <w:rFonts w:eastAsia="標楷體" w:hint="eastAsia"/>
        </w:rPr>
        <w:t>答曰：《梵網經》為初，四十四修多羅，悉入《長阿鋡》；初根《牟羅波利耶》，二百五十二修多羅，悉入《中阿鋡》；《烏伽多羅阿婆陀那》為初，七千七百六十二修多羅，悉入《僧述多》；《折多波利耶陀那修多羅》為初，九千五百五十七脩多羅，悉入《鴦掘多羅》，《法句喻》、《軀陀那》、《伊諦佛多伽》、《尼波多》、《毘摩那》、《卑多》、《涕羅涕利伽陀》、《本生》、《尼涕婆》、《波致參毘陀》、《佛種性經》。若用藏者，破作十四分，悉入《屈陀迦》，此是名修多羅藏。</w:t>
      </w:r>
    </w:p>
    <w:p w14:paraId="60435E6E" w14:textId="77777777" w:rsidR="002D561D" w:rsidRPr="000E16A2" w:rsidRDefault="002D561D" w:rsidP="001A270D">
      <w:pPr>
        <w:pStyle w:val="a5"/>
        <w:ind w:left="330" w:hanging="330"/>
      </w:pPr>
      <w:r w:rsidRPr="000E16A2">
        <w:rPr>
          <w:rFonts w:hint="eastAsia"/>
        </w:rPr>
        <w:t>（</w:t>
      </w:r>
      <w:r w:rsidRPr="000E16A2">
        <w:rPr>
          <w:rFonts w:hint="eastAsia"/>
        </w:rPr>
        <w:t>2</w:t>
      </w:r>
      <w:r w:rsidRPr="000E16A2">
        <w:rPr>
          <w:rFonts w:hint="eastAsia"/>
        </w:rPr>
        <w:t>）《印度之佛教》，</w:t>
      </w:r>
      <w:r w:rsidRPr="000E16A2">
        <w:rPr>
          <w:rFonts w:hint="eastAsia"/>
        </w:rPr>
        <w:t>p.123</w:t>
      </w:r>
      <w:r w:rsidRPr="000E16A2">
        <w:rPr>
          <w:rFonts w:hint="eastAsia"/>
        </w:rPr>
        <w:t>：</w:t>
      </w:r>
    </w:p>
    <w:p w14:paraId="177EFD66" w14:textId="42F2D6B0" w:rsidR="002D561D" w:rsidRPr="000E16A2" w:rsidRDefault="002D561D" w:rsidP="003C5752">
      <w:pPr>
        <w:pStyle w:val="a5"/>
        <w:ind w:leftChars="250" w:left="600" w:firstLineChars="0" w:firstLine="0"/>
      </w:pPr>
      <w:r w:rsidRPr="000E16A2">
        <w:rPr>
          <w:rFonts w:eastAsia="標楷體" w:hint="eastAsia"/>
        </w:rPr>
        <w:t>論議第一之摩訶迦旃延，智慧第一之舍利弗，尤多用力於此，宜後世之言論典者，仰尊二氏為師宗也。現存巴利語「雜藏」之「尼涕娑」（解釋），亦是其類。</w:t>
      </w:r>
    </w:p>
  </w:footnote>
  <w:footnote w:id="57">
    <w:p w14:paraId="4C205FE2" w14:textId="62D2BEDD" w:rsidR="002D561D" w:rsidRPr="000E16A2" w:rsidRDefault="002D561D" w:rsidP="001A270D">
      <w:pPr>
        <w:pStyle w:val="a5"/>
        <w:ind w:left="330" w:hanging="330"/>
      </w:pPr>
      <w:r w:rsidRPr="000E16A2">
        <w:rPr>
          <w:rStyle w:val="ab"/>
        </w:rPr>
        <w:footnoteRef/>
      </w:r>
      <w:r w:rsidRPr="000E16A2">
        <w:rPr>
          <w:rFonts w:eastAsiaTheme="minorEastAsia" w:hint="eastAsia"/>
        </w:rPr>
        <w:t xml:space="preserve"> </w:t>
      </w:r>
      <w:r w:rsidRPr="000E16A2">
        <w:rPr>
          <w:rFonts w:eastAsiaTheme="minorEastAsia"/>
        </w:rPr>
        <w:t>蓋</w:t>
      </w:r>
      <w:r w:rsidRPr="000E16A2">
        <w:rPr>
          <w:rFonts w:eastAsiaTheme="minorEastAsia" w:hint="eastAsia"/>
        </w:rPr>
        <w:t>：</w:t>
      </w:r>
      <w:r w:rsidRPr="000E16A2">
        <w:rPr>
          <w:rFonts w:hint="eastAsia"/>
        </w:rPr>
        <w:t>13.</w:t>
      </w:r>
      <w:r w:rsidRPr="000E16A2">
        <w:rPr>
          <w:rFonts w:hint="eastAsia"/>
        </w:rPr>
        <w:t>副詞。大概，大概是；恐怕。</w:t>
      </w:r>
      <w:r w:rsidRPr="000E16A2">
        <w:rPr>
          <w:rFonts w:eastAsiaTheme="majorEastAsia"/>
        </w:rPr>
        <w:t>（《漢語大詞典》（</w:t>
      </w:r>
      <w:r w:rsidRPr="000E16A2">
        <w:rPr>
          <w:rFonts w:eastAsiaTheme="majorEastAsia" w:hint="eastAsia"/>
        </w:rPr>
        <w:t>九</w:t>
      </w:r>
      <w:r w:rsidRPr="000E16A2">
        <w:rPr>
          <w:rFonts w:eastAsiaTheme="majorEastAsia"/>
        </w:rPr>
        <w:t>），</w:t>
      </w:r>
      <w:r w:rsidRPr="000E16A2">
        <w:rPr>
          <w:rFonts w:eastAsiaTheme="majorEastAsia"/>
        </w:rPr>
        <w:t>p.</w:t>
      </w:r>
      <w:r w:rsidRPr="000E16A2">
        <w:rPr>
          <w:rFonts w:eastAsiaTheme="majorEastAsia" w:hint="eastAsia"/>
        </w:rPr>
        <w:t>496</w:t>
      </w:r>
      <w:r w:rsidRPr="000E16A2">
        <w:rPr>
          <w:rFonts w:eastAsiaTheme="majorEastAsia"/>
        </w:rPr>
        <w:t>）</w:t>
      </w:r>
    </w:p>
  </w:footnote>
  <w:footnote w:id="58">
    <w:p w14:paraId="1722BAA5" w14:textId="06465F30"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eastAsiaTheme="minorEastAsia"/>
        </w:rPr>
        <w:t>制作</w:t>
      </w:r>
      <w:r w:rsidRPr="000E16A2">
        <w:rPr>
          <w:rFonts w:eastAsiaTheme="minorEastAsia" w:hint="eastAsia"/>
        </w:rPr>
        <w:t>：</w:t>
      </w:r>
      <w:r w:rsidRPr="000E16A2">
        <w:rPr>
          <w:rFonts w:hint="eastAsia"/>
        </w:rPr>
        <w:t>3.</w:t>
      </w:r>
      <w:r w:rsidRPr="000E16A2">
        <w:rPr>
          <w:rFonts w:hint="eastAsia"/>
        </w:rPr>
        <w:t>著述；創作。</w:t>
      </w:r>
      <w:r w:rsidRPr="000E16A2">
        <w:t>（《漢語大詞典》（</w:t>
      </w:r>
      <w:r w:rsidRPr="000E16A2">
        <w:rPr>
          <w:rFonts w:hint="eastAsia"/>
        </w:rPr>
        <w:t>二</w:t>
      </w:r>
      <w:r w:rsidRPr="000E16A2">
        <w:t>），</w:t>
      </w:r>
      <w:r w:rsidRPr="000E16A2">
        <w:t>p.</w:t>
      </w:r>
      <w:r w:rsidRPr="000E16A2">
        <w:rPr>
          <w:rFonts w:hint="eastAsia"/>
        </w:rPr>
        <w:t>663</w:t>
      </w:r>
      <w:r w:rsidRPr="000E16A2">
        <w:t>）</w:t>
      </w:r>
    </w:p>
  </w:footnote>
  <w:footnote w:id="59">
    <w:p w14:paraId="4ACD956D" w14:textId="18DE694A" w:rsidR="002D561D" w:rsidRPr="000E16A2" w:rsidRDefault="002D561D" w:rsidP="001A270D">
      <w:pPr>
        <w:pStyle w:val="a5"/>
        <w:ind w:left="330" w:hanging="330"/>
      </w:pPr>
      <w:r w:rsidRPr="000E16A2">
        <w:rPr>
          <w:rStyle w:val="ab"/>
        </w:rPr>
        <w:footnoteRef/>
      </w:r>
      <w:r w:rsidRPr="000E16A2">
        <w:t xml:space="preserve"> </w:t>
      </w:r>
      <w:r w:rsidRPr="000E16A2">
        <w:rPr>
          <w:rFonts w:eastAsiaTheme="minorEastAsia"/>
        </w:rPr>
        <w:t>從</w:t>
      </w:r>
      <w:r w:rsidRPr="000E16A2">
        <w:rPr>
          <w:rFonts w:eastAsiaTheme="minorEastAsia" w:hint="eastAsia"/>
        </w:rPr>
        <w:t>：</w:t>
      </w:r>
      <w:r w:rsidRPr="000E16A2">
        <w:rPr>
          <w:rFonts w:hint="eastAsia"/>
        </w:rPr>
        <w:t>21.</w:t>
      </w:r>
      <w:r w:rsidRPr="000E16A2">
        <w:rPr>
          <w:rFonts w:hint="eastAsia"/>
        </w:rPr>
        <w:t>謂采取某種方針或方法。</w:t>
      </w:r>
      <w:r w:rsidRPr="000E16A2">
        <w:t>（《漢語大詞典》（</w:t>
      </w:r>
      <w:r w:rsidRPr="000E16A2">
        <w:rPr>
          <w:rFonts w:hint="eastAsia"/>
        </w:rPr>
        <w:t>三</w:t>
      </w:r>
      <w:r w:rsidRPr="000E16A2">
        <w:t>），</w:t>
      </w:r>
      <w:r w:rsidRPr="000E16A2">
        <w:t>p.</w:t>
      </w:r>
      <w:r w:rsidRPr="000E16A2">
        <w:rPr>
          <w:rFonts w:hint="eastAsia"/>
        </w:rPr>
        <w:t>1001</w:t>
      </w:r>
      <w:r w:rsidRPr="000E16A2">
        <w:t>）</w:t>
      </w:r>
    </w:p>
  </w:footnote>
  <w:footnote w:id="60">
    <w:p w14:paraId="077C3971" w14:textId="0DCEE471"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正</w:t>
      </w:r>
      <w:r w:rsidRPr="000E16A2">
        <w:t>：</w:t>
      </w:r>
      <w:r w:rsidRPr="000E16A2">
        <w:rPr>
          <w:rFonts w:hint="eastAsia"/>
        </w:rPr>
        <w:t>40.</w:t>
      </w:r>
      <w:r w:rsidRPr="000E16A2">
        <w:rPr>
          <w:rFonts w:hint="eastAsia"/>
        </w:rPr>
        <w:t>副詞。的確，實在。表示肯定的強調語氣。</w:t>
      </w:r>
      <w:r w:rsidRPr="000E16A2">
        <w:rPr>
          <w:rFonts w:eastAsiaTheme="majorEastAsia"/>
        </w:rPr>
        <w:t>（《漢語大詞典》（</w:t>
      </w:r>
      <w:r w:rsidRPr="000E16A2">
        <w:rPr>
          <w:rFonts w:eastAsiaTheme="majorEastAsia" w:hint="eastAsia"/>
        </w:rPr>
        <w:t>五</w:t>
      </w:r>
      <w:r w:rsidRPr="000E16A2">
        <w:rPr>
          <w:rFonts w:eastAsiaTheme="majorEastAsia"/>
        </w:rPr>
        <w:t>），</w:t>
      </w:r>
      <w:r w:rsidRPr="000E16A2">
        <w:rPr>
          <w:rFonts w:eastAsiaTheme="majorEastAsia"/>
        </w:rPr>
        <w:t>p.</w:t>
      </w:r>
      <w:r w:rsidRPr="000E16A2">
        <w:rPr>
          <w:rFonts w:eastAsiaTheme="majorEastAsia" w:hint="eastAsia"/>
        </w:rPr>
        <w:t>302</w:t>
      </w:r>
      <w:r w:rsidRPr="000E16A2">
        <w:rPr>
          <w:rFonts w:eastAsiaTheme="majorEastAsia"/>
        </w:rPr>
        <w:t>）</w:t>
      </w:r>
    </w:p>
  </w:footnote>
  <w:footnote w:id="61">
    <w:p w14:paraId="2CD67FD5" w14:textId="1815C480" w:rsidR="002D561D" w:rsidRPr="000E16A2" w:rsidRDefault="002D561D" w:rsidP="001A270D">
      <w:pPr>
        <w:pStyle w:val="a5"/>
        <w:ind w:left="330" w:hanging="330"/>
      </w:pPr>
      <w:r w:rsidRPr="000E16A2">
        <w:rPr>
          <w:rStyle w:val="ab"/>
        </w:rPr>
        <w:footnoteRef/>
      </w:r>
      <w:r w:rsidRPr="000E16A2">
        <w:t xml:space="preserve"> </w:t>
      </w:r>
      <w:r w:rsidRPr="000E16A2">
        <w:t>尋</w:t>
      </w:r>
      <w:r w:rsidRPr="000E16A2">
        <w:rPr>
          <w:rFonts w:hint="eastAsia"/>
        </w:rPr>
        <w:t>：</w:t>
      </w:r>
      <w:r w:rsidRPr="000E16A2">
        <w:rPr>
          <w:rFonts w:hint="eastAsia"/>
        </w:rPr>
        <w:t>4.</w:t>
      </w:r>
      <w:r w:rsidRPr="000E16A2">
        <w:rPr>
          <w:rFonts w:hint="eastAsia"/>
        </w:rPr>
        <w:t>考索；探求。</w:t>
      </w:r>
      <w:r w:rsidRPr="000E16A2">
        <w:t>（《漢語大詞典》（</w:t>
      </w:r>
      <w:r w:rsidRPr="000E16A2">
        <w:rPr>
          <w:rFonts w:hint="eastAsia"/>
        </w:rPr>
        <w:t>二</w:t>
      </w:r>
      <w:r w:rsidRPr="000E16A2">
        <w:t>），</w:t>
      </w:r>
      <w:r w:rsidRPr="000E16A2">
        <w:t>p.</w:t>
      </w:r>
      <w:r w:rsidRPr="000E16A2">
        <w:rPr>
          <w:rFonts w:hint="eastAsia"/>
        </w:rPr>
        <w:t>1288</w:t>
      </w:r>
      <w:r w:rsidRPr="000E16A2">
        <w:t>）</w:t>
      </w:r>
    </w:p>
  </w:footnote>
  <w:footnote w:id="62">
    <w:p w14:paraId="31D30C50" w14:textId="1B827100" w:rsidR="002D561D" w:rsidRPr="000E16A2" w:rsidRDefault="002D561D" w:rsidP="001A270D">
      <w:pPr>
        <w:pStyle w:val="a5"/>
        <w:widowControl w:val="0"/>
        <w:ind w:left="242" w:hangingChars="110" w:hanging="242"/>
      </w:pPr>
      <w:r w:rsidRPr="000E16A2">
        <w:rPr>
          <w:rStyle w:val="ab"/>
        </w:rPr>
        <w:footnoteRef/>
      </w:r>
      <w:r w:rsidRPr="000E16A2">
        <w:t xml:space="preserve"> </w:t>
      </w:r>
      <w:r w:rsidRPr="000E16A2">
        <w:rPr>
          <w:rFonts w:hint="eastAsia"/>
        </w:rPr>
        <w:t>案：在較本書後期之著作中，導師認為</w:t>
      </w:r>
      <w:r w:rsidRPr="000E16A2">
        <w:t>《大莊嚴</w:t>
      </w:r>
      <w:r w:rsidRPr="000E16A2">
        <w:rPr>
          <w:rFonts w:hint="eastAsia"/>
        </w:rPr>
        <w:t>經</w:t>
      </w:r>
      <w:r w:rsidRPr="000E16A2">
        <w:t>論》</w:t>
      </w:r>
      <w:r w:rsidRPr="000E16A2">
        <w:rPr>
          <w:rFonts w:hint="eastAsia"/>
        </w:rPr>
        <w:t>應為「鳩摩羅陀」所造。請參閱《說一切有部為主的論書與論師之研究》，</w:t>
      </w:r>
      <w:r w:rsidRPr="000E16A2">
        <w:rPr>
          <w:rFonts w:hint="eastAsia"/>
        </w:rPr>
        <w:t>pp.328-329</w:t>
      </w:r>
      <w:r w:rsidRPr="000E16A2">
        <w:rPr>
          <w:rFonts w:hint="eastAsia"/>
        </w:rPr>
        <w:t>、</w:t>
      </w:r>
      <w:r w:rsidRPr="000E16A2">
        <w:rPr>
          <w:rFonts w:hint="eastAsia"/>
        </w:rPr>
        <w:t>538</w:t>
      </w:r>
      <w:r w:rsidRPr="000E16A2">
        <w:rPr>
          <w:rFonts w:hint="eastAsia"/>
        </w:rPr>
        <w:t>。</w:t>
      </w:r>
    </w:p>
  </w:footnote>
  <w:footnote w:id="63">
    <w:p w14:paraId="58F61767" w14:textId="21405EA7" w:rsidR="002D561D" w:rsidRPr="000E16A2" w:rsidRDefault="002D561D" w:rsidP="00D71A67">
      <w:pPr>
        <w:pStyle w:val="a5"/>
        <w:ind w:left="330" w:hanging="330"/>
      </w:pPr>
      <w:r w:rsidRPr="000E16A2">
        <w:rPr>
          <w:rStyle w:val="ab"/>
        </w:rPr>
        <w:footnoteRef/>
      </w:r>
      <w:r w:rsidRPr="000E16A2">
        <w:rPr>
          <w:rFonts w:hint="eastAsia"/>
        </w:rPr>
        <w:t>《大莊嚴論經》卷</w:t>
      </w:r>
      <w:r w:rsidRPr="000E16A2">
        <w:rPr>
          <w:rFonts w:hint="eastAsia"/>
        </w:rPr>
        <w:t>1</w:t>
      </w:r>
      <w:r w:rsidRPr="000E16A2">
        <w:rPr>
          <w:rFonts w:hint="eastAsia"/>
        </w:rPr>
        <w:t>（大正</w:t>
      </w:r>
      <w:r w:rsidRPr="000E16A2">
        <w:rPr>
          <w:rFonts w:hint="eastAsia"/>
        </w:rPr>
        <w:t>4</w:t>
      </w:r>
      <w:r w:rsidRPr="000E16A2">
        <w:rPr>
          <w:rFonts w:hint="eastAsia"/>
        </w:rPr>
        <w:t>，</w:t>
      </w:r>
      <w:r w:rsidRPr="000E16A2">
        <w:rPr>
          <w:rFonts w:hint="eastAsia"/>
        </w:rPr>
        <w:t>257a9-14</w:t>
      </w:r>
      <w:r w:rsidRPr="000E16A2">
        <w:rPr>
          <w:rFonts w:hint="eastAsia"/>
        </w:rPr>
        <w:t>）</w:t>
      </w:r>
      <w:r w:rsidRPr="000E16A2">
        <w:rPr>
          <w:rFonts w:eastAsia="標楷體" w:hint="eastAsia"/>
        </w:rPr>
        <w:t>。</w:t>
      </w:r>
    </w:p>
  </w:footnote>
  <w:footnote w:id="64">
    <w:p w14:paraId="32BBCEE0" w14:textId="126FD5AD" w:rsidR="002D561D" w:rsidRPr="000E16A2" w:rsidRDefault="002D561D" w:rsidP="001A270D">
      <w:pPr>
        <w:pStyle w:val="a5"/>
        <w:ind w:left="330" w:hanging="330"/>
      </w:pPr>
      <w:r w:rsidRPr="000E16A2">
        <w:rPr>
          <w:rStyle w:val="ab"/>
          <w:rFonts w:eastAsiaTheme="minorEastAsia"/>
        </w:rPr>
        <w:footnoteRef/>
      </w:r>
      <w:r w:rsidRPr="000E16A2">
        <w:rPr>
          <w:rFonts w:hint="eastAsia"/>
        </w:rPr>
        <w:t xml:space="preserve"> </w:t>
      </w:r>
      <w:r w:rsidRPr="000E16A2">
        <w:rPr>
          <w:rFonts w:hint="eastAsia"/>
        </w:rPr>
        <w:t>印順導師，《印度之佛教》，第六章，第三節〈上座系末派之分裂〉，</w:t>
      </w:r>
      <w:r w:rsidRPr="000E16A2">
        <w:rPr>
          <w:rFonts w:eastAsia="標楷體" w:hint="eastAsia"/>
        </w:rPr>
        <w:t>p.117</w:t>
      </w:r>
      <w:r w:rsidRPr="000E16A2">
        <w:rPr>
          <w:rFonts w:hint="eastAsia"/>
        </w:rPr>
        <w:t>：</w:t>
      </w:r>
    </w:p>
    <w:p w14:paraId="477EB6C5" w14:textId="3551C1CB" w:rsidR="002D561D" w:rsidRPr="000E16A2" w:rsidRDefault="002D561D" w:rsidP="00CA50F0">
      <w:pPr>
        <w:pStyle w:val="a5"/>
        <w:ind w:leftChars="100" w:left="240" w:firstLineChars="0" w:firstLine="0"/>
        <w:rPr>
          <w:rFonts w:eastAsia="標楷體"/>
        </w:rPr>
      </w:pPr>
      <w:r w:rsidRPr="000E16A2">
        <w:rPr>
          <w:rFonts w:eastAsia="標楷體" w:hint="eastAsia"/>
        </w:rPr>
        <w:t>自三大系再分，經過不詳，疑分別說系之分派為早，即迦王所遣布教師之分化一方，可謂即法藏等分部之始也。</w:t>
      </w:r>
    </w:p>
  </w:footnote>
  <w:footnote w:id="65">
    <w:p w14:paraId="0C14AE9A" w14:textId="6DB4A82B" w:rsidR="002D561D" w:rsidRPr="000E16A2" w:rsidRDefault="002D561D" w:rsidP="001A270D">
      <w:pPr>
        <w:pStyle w:val="a5"/>
        <w:ind w:left="330" w:hanging="330"/>
      </w:pPr>
      <w:r w:rsidRPr="000E16A2">
        <w:rPr>
          <w:rStyle w:val="ab"/>
          <w:rFonts w:eastAsiaTheme="minorEastAsia"/>
        </w:rPr>
        <w:footnoteRef/>
      </w:r>
      <w:r w:rsidRPr="000E16A2">
        <w:rPr>
          <w:rFonts w:hint="eastAsia"/>
        </w:rPr>
        <w:t>（</w:t>
      </w:r>
      <w:r w:rsidRPr="000E16A2">
        <w:rPr>
          <w:rFonts w:hint="eastAsia"/>
        </w:rPr>
        <w:t>1</w:t>
      </w:r>
      <w:r w:rsidRPr="000E16A2">
        <w:rPr>
          <w:rFonts w:hint="eastAsia"/>
        </w:rPr>
        <w:t>）《以佛法研究佛法》，</w:t>
      </w:r>
      <w:r w:rsidRPr="000E16A2">
        <w:rPr>
          <w:rFonts w:hint="eastAsia"/>
        </w:rPr>
        <w:t>pp.56-57</w:t>
      </w:r>
      <w:r w:rsidRPr="000E16A2">
        <w:rPr>
          <w:rFonts w:hint="eastAsia"/>
        </w:rPr>
        <w:t>：</w:t>
      </w:r>
    </w:p>
    <w:p w14:paraId="5DE6ADCD" w14:textId="5CFAB2A2" w:rsidR="002D561D" w:rsidRPr="000E16A2" w:rsidRDefault="002D561D" w:rsidP="003C5752">
      <w:pPr>
        <w:pStyle w:val="a5"/>
        <w:ind w:leftChars="250" w:left="600" w:firstLineChars="0" w:firstLine="0"/>
        <w:rPr>
          <w:rFonts w:eastAsia="標楷體"/>
        </w:rPr>
      </w:pPr>
      <w:r w:rsidRPr="000E16A2">
        <w:rPr>
          <w:rFonts w:eastAsia="標楷體" w:hint="eastAsia"/>
        </w:rPr>
        <w:t>佛滅百年，毘舍離舉行「七百結集」，這是佛教史上有名的事件。有耶舍比丘，遊行到毘舍離，對「毘舍離諸跋耆比丘」的作為，大大的不滿，引起了爭執。結果，被跋耆族的比丘擯了出來。耶舍得到了波利邑比丘一百二十人的贊助（五分律卷三０），往西方去召集西方的比丘到毘舍離來集會，公決是非。</w:t>
      </w:r>
    </w:p>
    <w:p w14:paraId="09F6C50D" w14:textId="1D0ABB16" w:rsidR="002D561D" w:rsidRPr="000E16A2" w:rsidRDefault="002D561D" w:rsidP="00DE2918">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）《佛教史地考論》，</w:t>
      </w:r>
      <w:r w:rsidRPr="000E16A2">
        <w:rPr>
          <w:rFonts w:hint="eastAsia"/>
        </w:rPr>
        <w:t>pp.129-130</w:t>
      </w:r>
      <w:r w:rsidRPr="000E16A2">
        <w:rPr>
          <w:rFonts w:hint="eastAsia"/>
        </w:rPr>
        <w:t>：</w:t>
      </w:r>
    </w:p>
    <w:p w14:paraId="20439CDD" w14:textId="51A6299D" w:rsidR="002D561D" w:rsidRPr="000E16A2" w:rsidRDefault="002D561D" w:rsidP="003C5752">
      <w:pPr>
        <w:pStyle w:val="a5"/>
        <w:ind w:leftChars="250" w:left="600" w:firstLineChars="0" w:firstLine="0"/>
        <w:rPr>
          <w:rFonts w:eastAsia="標楷體"/>
        </w:rPr>
      </w:pPr>
      <w:r w:rsidRPr="000E16A2">
        <w:rPr>
          <w:rFonts w:eastAsia="標楷體" w:hint="eastAsia"/>
        </w:rPr>
        <w:t>從佛滅到孔雀王朝的阿育王間，有東方毘舍離</w:t>
      </w:r>
      <w:r w:rsidRPr="000E16A2">
        <w:rPr>
          <w:rFonts w:eastAsia="標楷體"/>
        </w:rPr>
        <w:t>Vaiśālī</w:t>
      </w:r>
      <w:r w:rsidRPr="000E16A2">
        <w:rPr>
          <w:rFonts w:eastAsia="標楷體" w:hint="eastAsia"/>
        </w:rPr>
        <w:t>的七百結集，這是律家所傳而為南北共信的史實。發起結集的，是耶舍，是阿難弟子；唯《雜事》說是阿難的再傳。罽賓所傳的第三師商那和修，也是七百結集中的重要人物。《十誦律》作三菩伽</w:t>
      </w:r>
      <w:r w:rsidRPr="000E16A2">
        <w:rPr>
          <w:rFonts w:eastAsia="標楷體" w:hint="eastAsia"/>
        </w:rPr>
        <w:t>Sambhuka</w:t>
      </w:r>
      <w:r w:rsidRPr="000E16A2">
        <w:rPr>
          <w:rFonts w:eastAsia="標楷體" w:hint="eastAsia"/>
        </w:rPr>
        <w:t>；《五分律》與《四分律》作三浮陀</w:t>
      </w:r>
      <w:r w:rsidRPr="000E16A2">
        <w:rPr>
          <w:rFonts w:eastAsia="標楷體"/>
        </w:rPr>
        <w:t>Sambhūta</w:t>
      </w:r>
      <w:r w:rsidRPr="000E16A2">
        <w:rPr>
          <w:rFonts w:eastAsia="標楷體" w:hint="eastAsia"/>
        </w:rPr>
        <w:t>；《善見律》也有這位大德，名娑那參復多</w:t>
      </w:r>
      <w:r w:rsidRPr="000E16A2">
        <w:rPr>
          <w:rFonts w:eastAsia="標楷體"/>
        </w:rPr>
        <w:t>sanasambhūta</w:t>
      </w:r>
      <w:r w:rsidRPr="000E16A2">
        <w:rPr>
          <w:rFonts w:eastAsia="標楷體" w:hint="eastAsia"/>
        </w:rPr>
        <w:t>，都說是阿難的弟子。這樣，七百結集中的大德，耶舍與商那和修為阿難弟子，是罽賓與錫蘭所公認的。這該是確而可信的。</w:t>
      </w:r>
    </w:p>
  </w:footnote>
  <w:footnote w:id="66">
    <w:p w14:paraId="44B1A23E" w14:textId="6B11BA8D" w:rsidR="002D561D" w:rsidRPr="000E16A2" w:rsidRDefault="002D561D" w:rsidP="001A270D">
      <w:pPr>
        <w:pStyle w:val="a5"/>
        <w:ind w:left="330" w:hanging="330"/>
      </w:pPr>
      <w:r w:rsidRPr="000E16A2">
        <w:rPr>
          <w:rStyle w:val="ab"/>
          <w:rFonts w:eastAsiaTheme="minorEastAsia"/>
        </w:rPr>
        <w:footnoteRef/>
      </w:r>
      <w:r w:rsidRPr="000E16A2">
        <w:rPr>
          <w:rFonts w:hint="eastAsia"/>
        </w:rPr>
        <w:t>《佛教史地考論》，</w:t>
      </w:r>
      <w:r w:rsidRPr="000E16A2">
        <w:rPr>
          <w:rFonts w:hint="eastAsia"/>
        </w:rPr>
        <w:t>p</w:t>
      </w:r>
      <w:r w:rsidRPr="000E16A2">
        <w:t>.</w:t>
      </w:r>
      <w:r w:rsidRPr="000E16A2">
        <w:rPr>
          <w:rFonts w:hint="eastAsia"/>
        </w:rPr>
        <w:t>190</w:t>
      </w:r>
      <w:r w:rsidRPr="000E16A2">
        <w:rPr>
          <w:rFonts w:hint="eastAsia"/>
        </w:rPr>
        <w:t>：</w:t>
      </w:r>
    </w:p>
    <w:p w14:paraId="6BDBBE83" w14:textId="6DA9FF8F" w:rsidR="002D561D" w:rsidRPr="000E16A2" w:rsidRDefault="002D561D" w:rsidP="00A730C9">
      <w:pPr>
        <w:pStyle w:val="a5"/>
        <w:ind w:leftChars="1520" w:left="3648" w:firstLineChars="50" w:firstLine="110"/>
      </w:pPr>
      <w:r w:rsidRPr="000E16A2">
        <w:rPr>
          <w:rFonts w:hint="eastAsia"/>
        </w:rPr>
        <w:t>┌──善覺</w:t>
      </w:r>
    </w:p>
    <w:p w14:paraId="682898BB" w14:textId="0E2D3BC5" w:rsidR="002D561D" w:rsidRPr="000E16A2" w:rsidRDefault="002D561D" w:rsidP="00A730C9">
      <w:pPr>
        <w:pStyle w:val="a5"/>
        <w:ind w:leftChars="790" w:left="1896" w:firstLineChars="50" w:firstLine="110"/>
      </w:pPr>
      <w:r w:rsidRPr="000E16A2">
        <w:rPr>
          <w:rFonts w:hint="eastAsia"/>
        </w:rPr>
        <w:t>┌───優多羅─┤</w:t>
      </w:r>
    </w:p>
    <w:p w14:paraId="7878228F" w14:textId="19589577" w:rsidR="002D561D" w:rsidRPr="000E16A2" w:rsidRDefault="002D561D" w:rsidP="00A730C9">
      <w:pPr>
        <w:pStyle w:val="a5"/>
        <w:ind w:leftChars="790" w:left="1896" w:firstLineChars="50" w:firstLine="110"/>
      </w:pPr>
      <w:r w:rsidRPr="000E16A2">
        <w:rPr>
          <w:rFonts w:hint="eastAsia"/>
        </w:rPr>
        <w:t>│　　　　　　　└──耶奢</w:t>
      </w:r>
    </w:p>
    <w:p w14:paraId="33D2C5FB" w14:textId="7B58B235" w:rsidR="002D561D" w:rsidRPr="000E16A2" w:rsidRDefault="002D561D" w:rsidP="00836F78">
      <w:pPr>
        <w:pStyle w:val="a5"/>
        <w:ind w:leftChars="150" w:left="360" w:firstLineChars="50" w:firstLine="110"/>
      </w:pPr>
      <w:r w:rsidRPr="000E16A2">
        <w:rPr>
          <w:rFonts w:hint="eastAsia"/>
        </w:rPr>
        <w:t>迦葉</w:t>
      </w:r>
      <w:r w:rsidRPr="000E16A2">
        <w:t>……</w:t>
      </w:r>
      <w:r w:rsidRPr="000E16A2">
        <w:rPr>
          <w:rFonts w:hint="eastAsia"/>
        </w:rPr>
        <w:t>阿難─┴───商那和修───優波毱多──提多迦</w:t>
      </w:r>
    </w:p>
    <w:p w14:paraId="3801F5BE" w14:textId="1A302833" w:rsidR="002D561D" w:rsidRPr="000E16A2" w:rsidRDefault="002D561D" w:rsidP="00836F78">
      <w:pPr>
        <w:pStyle w:val="a5"/>
        <w:ind w:leftChars="150" w:left="360" w:firstLineChars="50" w:firstLine="110"/>
      </w:pPr>
      <w:r w:rsidRPr="000E16A2">
        <w:rPr>
          <w:rFonts w:hint="eastAsia"/>
        </w:rPr>
        <w:t>優波離─┬─馱寫拘──須那拘──悉伽婆──帝須</w:t>
      </w:r>
    </w:p>
    <w:p w14:paraId="75A30737" w14:textId="525FEA89" w:rsidR="002D561D" w:rsidRPr="000E16A2" w:rsidRDefault="002D561D" w:rsidP="00A730C9">
      <w:pPr>
        <w:pStyle w:val="a5"/>
        <w:ind w:leftChars="515" w:left="1236" w:firstLineChars="50" w:firstLine="110"/>
      </w:pPr>
      <w:r w:rsidRPr="000E16A2">
        <w:rPr>
          <w:rFonts w:hint="eastAsia"/>
        </w:rPr>
        <w:t>└─</w:t>
      </w:r>
      <w:r w:rsidRPr="000E16A2">
        <w:rPr>
          <w:rFonts w:hint="eastAsia"/>
          <w:b/>
          <w:bCs/>
        </w:rPr>
        <w:t>陀娑婆羅</w:t>
      </w:r>
      <w:r w:rsidRPr="000E16A2">
        <w:rPr>
          <w:rFonts w:hint="eastAsia"/>
        </w:rPr>
        <w:t>─樹提陀娑</w:t>
      </w:r>
    </w:p>
  </w:footnote>
  <w:footnote w:id="67">
    <w:p w14:paraId="6879D336" w14:textId="77777777" w:rsidR="002D561D" w:rsidRPr="000E16A2" w:rsidRDefault="002D561D" w:rsidP="001A270D">
      <w:pPr>
        <w:pStyle w:val="a5"/>
        <w:ind w:left="330" w:hanging="330"/>
      </w:pPr>
      <w:r w:rsidRPr="000E16A2">
        <w:rPr>
          <w:rStyle w:val="ab"/>
        </w:rPr>
        <w:footnoteRef/>
      </w:r>
      <w:r w:rsidRPr="000E16A2">
        <w:rPr>
          <w:rFonts w:hint="eastAsia"/>
        </w:rPr>
        <w:t>《部執異論》卷</w:t>
      </w:r>
      <w:r w:rsidRPr="000E16A2">
        <w:rPr>
          <w:rFonts w:hint="eastAsia"/>
        </w:rPr>
        <w:t>1</w:t>
      </w:r>
      <w:r w:rsidRPr="000E16A2">
        <w:rPr>
          <w:rFonts w:hint="eastAsia"/>
        </w:rPr>
        <w:t>：「</w:t>
      </w:r>
      <w:r w:rsidRPr="000E16A2">
        <w:rPr>
          <w:rFonts w:eastAsia="標楷體" w:hint="eastAsia"/>
        </w:rPr>
        <w:t>從說一切有部又出一部，名</w:t>
      </w:r>
      <w:r w:rsidRPr="000E16A2">
        <w:rPr>
          <w:rFonts w:eastAsia="標楷體" w:hint="eastAsia"/>
          <w:b/>
          <w:bCs/>
        </w:rPr>
        <w:t>可住子弟子部</w:t>
      </w:r>
      <w:r w:rsidRPr="000E16A2">
        <w:rPr>
          <w:rFonts w:eastAsia="標楷體" w:hint="eastAsia"/>
        </w:rPr>
        <w:t>。於此第三百年中，從</w:t>
      </w:r>
      <w:r w:rsidRPr="000E16A2">
        <w:rPr>
          <w:rFonts w:eastAsia="標楷體" w:hint="eastAsia"/>
          <w:b/>
          <w:bCs/>
        </w:rPr>
        <w:t>可住子弟子部</w:t>
      </w:r>
      <w:r w:rsidRPr="000E16A2">
        <w:rPr>
          <w:rFonts w:eastAsia="標楷體" w:hint="eastAsia"/>
        </w:rPr>
        <w:t>又出四部：一、法上部，二、賢乘部，三、正量弟子部，四、密林住部。</w:t>
      </w:r>
      <w:r w:rsidRPr="000E16A2">
        <w:rPr>
          <w:rFonts w:hint="eastAsia"/>
        </w:rPr>
        <w:t>」（大正</w:t>
      </w:r>
      <w:r w:rsidRPr="000E16A2">
        <w:rPr>
          <w:rFonts w:hint="eastAsia"/>
        </w:rPr>
        <w:t>49</w:t>
      </w:r>
      <w:r w:rsidRPr="000E16A2">
        <w:rPr>
          <w:rFonts w:hint="eastAsia"/>
        </w:rPr>
        <w:t>，</w:t>
      </w:r>
      <w:r w:rsidRPr="000E16A2">
        <w:rPr>
          <w:rFonts w:hint="eastAsia"/>
        </w:rPr>
        <w:t>20 b11-14</w:t>
      </w:r>
      <w:r w:rsidRPr="000E16A2">
        <w:rPr>
          <w:rFonts w:hint="eastAsia"/>
        </w:rPr>
        <w:t>）</w:t>
      </w:r>
    </w:p>
  </w:footnote>
  <w:footnote w:id="68">
    <w:p w14:paraId="7D0291A8" w14:textId="77777777"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）平川彰編，《佛教漢梵大辭典》，</w:t>
      </w:r>
      <w:r w:rsidRPr="000E16A2">
        <w:rPr>
          <w:rFonts w:hint="eastAsia"/>
        </w:rPr>
        <w:t>1997</w:t>
      </w:r>
      <w:r w:rsidRPr="000E16A2">
        <w:rPr>
          <w:rFonts w:hint="eastAsia"/>
        </w:rPr>
        <w:t>，</w:t>
      </w:r>
      <w:r w:rsidRPr="000E16A2">
        <w:rPr>
          <w:rFonts w:hint="eastAsia"/>
        </w:rPr>
        <w:t>p.812</w:t>
      </w:r>
      <w:r w:rsidRPr="000E16A2">
        <w:rPr>
          <w:rFonts w:hint="eastAsia"/>
        </w:rPr>
        <w:t>：犢子部</w:t>
      </w:r>
      <w:r w:rsidRPr="000E16A2">
        <w:rPr>
          <w:rFonts w:hint="eastAsia"/>
        </w:rPr>
        <w:t xml:space="preserve"> v</w:t>
      </w:r>
      <w:r w:rsidRPr="000E16A2">
        <w:t>ā</w:t>
      </w:r>
      <w:r w:rsidRPr="000E16A2">
        <w:rPr>
          <w:rFonts w:hint="eastAsia"/>
        </w:rPr>
        <w:t>ts</w:t>
      </w:r>
      <w:r w:rsidRPr="000E16A2">
        <w:t>ī</w:t>
      </w:r>
      <w:r w:rsidRPr="000E16A2">
        <w:rPr>
          <w:rFonts w:hint="eastAsia"/>
        </w:rPr>
        <w:t>-</w:t>
      </w:r>
      <w:r w:rsidRPr="000E16A2">
        <w:rPr>
          <w:rFonts w:hint="eastAsia"/>
          <w:b/>
          <w:bCs/>
        </w:rPr>
        <w:t>putr</w:t>
      </w:r>
      <w:r w:rsidRPr="000E16A2">
        <w:rPr>
          <w:b/>
          <w:bCs/>
        </w:rPr>
        <w:t>ī</w:t>
      </w:r>
      <w:r w:rsidRPr="000E16A2">
        <w:rPr>
          <w:rFonts w:hint="eastAsia"/>
          <w:b/>
          <w:bCs/>
        </w:rPr>
        <w:t>ya</w:t>
      </w:r>
      <w:r w:rsidRPr="000E16A2">
        <w:rPr>
          <w:rFonts w:hint="eastAsia"/>
        </w:rPr>
        <w:t>。</w:t>
      </w:r>
    </w:p>
    <w:p w14:paraId="669ACBEC" w14:textId="77777777" w:rsidR="002D561D" w:rsidRPr="000E16A2" w:rsidRDefault="002D561D" w:rsidP="00D73BF1">
      <w:pPr>
        <w:pStyle w:val="a5"/>
        <w:ind w:leftChars="60" w:left="672" w:hangingChars="240" w:hanging="528"/>
        <w:jc w:val="both"/>
      </w:pPr>
      <w:r w:rsidRPr="000E16A2">
        <w:rPr>
          <w:rFonts w:hint="eastAsia"/>
        </w:rPr>
        <w:t>（</w:t>
      </w:r>
      <w:r w:rsidRPr="000E16A2">
        <w:rPr>
          <w:rFonts w:hint="eastAsia"/>
        </w:rPr>
        <w:t>2</w:t>
      </w:r>
      <w:r w:rsidRPr="000E16A2">
        <w:rPr>
          <w:rFonts w:hint="eastAsia"/>
        </w:rPr>
        <w:t>）</w:t>
      </w:r>
      <w:r w:rsidRPr="000E16A2">
        <w:rPr>
          <w:rFonts w:hint="eastAsia"/>
          <w:vertAlign w:val="superscript"/>
        </w:rPr>
        <w:t>1.</w:t>
      </w:r>
      <w:r w:rsidRPr="000E16A2">
        <w:rPr>
          <w:rFonts w:hint="eastAsia"/>
        </w:rPr>
        <w:t>putr</w:t>
      </w:r>
      <w:r w:rsidRPr="000E16A2">
        <w:t>ī</w:t>
      </w:r>
      <w:r w:rsidRPr="000E16A2">
        <w:rPr>
          <w:rFonts w:hint="eastAsia"/>
        </w:rPr>
        <w:t>ya : m. a disciple</w:t>
      </w:r>
      <w:r w:rsidRPr="000E16A2">
        <w:rPr>
          <w:rFonts w:hint="eastAsia"/>
        </w:rPr>
        <w:t>（弟子）</w:t>
      </w:r>
      <w:r w:rsidRPr="000E16A2">
        <w:rPr>
          <w:rFonts w:hint="eastAsia"/>
        </w:rPr>
        <w:t xml:space="preserve">. Williams-Monier, </w:t>
      </w:r>
      <w:r w:rsidRPr="000E16A2">
        <w:rPr>
          <w:rFonts w:hint="eastAsia"/>
          <w:i/>
          <w:iCs/>
        </w:rPr>
        <w:t>A Sanskrit-English Dictionary,</w:t>
      </w:r>
      <w:r w:rsidRPr="000E16A2">
        <w:rPr>
          <w:rFonts w:hint="eastAsia"/>
        </w:rPr>
        <w:t xml:space="preserve"> p.633.</w:t>
      </w:r>
    </w:p>
  </w:footnote>
  <w:footnote w:id="69">
    <w:p w14:paraId="347BE341" w14:textId="77777777" w:rsidR="002D561D" w:rsidRPr="000E16A2" w:rsidRDefault="002D561D" w:rsidP="001A270D">
      <w:pPr>
        <w:pStyle w:val="a5"/>
        <w:ind w:left="330" w:hanging="330"/>
      </w:pPr>
      <w:r w:rsidRPr="000E16A2">
        <w:rPr>
          <w:rStyle w:val="ab"/>
        </w:rPr>
        <w:footnoteRef/>
      </w:r>
      <w:r w:rsidRPr="000E16A2">
        <w:rPr>
          <w:rFonts w:hint="eastAsia"/>
        </w:rPr>
        <w:t>《異部宗輪論疏述記》卷</w:t>
      </w:r>
      <w:r w:rsidRPr="000E16A2">
        <w:t>1</w:t>
      </w:r>
      <w:r w:rsidRPr="000E16A2">
        <w:rPr>
          <w:rFonts w:hint="eastAsia"/>
        </w:rPr>
        <w:t>：</w:t>
      </w:r>
    </w:p>
    <w:p w14:paraId="0FC9FF05" w14:textId="49DE11C1" w:rsidR="002D561D" w:rsidRPr="000E16A2" w:rsidRDefault="002D561D" w:rsidP="007B6B8C">
      <w:pPr>
        <w:pStyle w:val="a5"/>
        <w:ind w:leftChars="100" w:left="240" w:firstLineChars="0" w:firstLine="0"/>
      </w:pPr>
      <w:r w:rsidRPr="000E16A2">
        <w:rPr>
          <w:rFonts w:ascii="標楷體" w:eastAsia="標楷體" w:hAnsi="標楷體" w:hint="eastAsia"/>
        </w:rPr>
        <w:t>述曰：犢子者，律主姓也。上古有仙居山靜處，貪欲已起不知所止，近有母牛，因染生子，自後仙種皆言「犢子」，則婆羅門姓也。佛在之日，有犢子外道歸佛出家如《涅槃經》說，此後門徒相傳不絕至此，分部從遠襲為名言：「犢子部」。《文殊問經》云：犢子部，注云：「律主姓是也。」</w:t>
      </w:r>
      <w:r w:rsidRPr="000E16A2">
        <w:rPr>
          <w:rFonts w:ascii="標楷體" w:eastAsia="標楷體" w:hAnsi="標楷體" w:hint="eastAsia"/>
          <w:b/>
          <w:bCs/>
        </w:rPr>
        <w:t>真諦法師云：</w:t>
      </w:r>
      <w:r w:rsidRPr="000E16A2">
        <w:rPr>
          <w:rFonts w:ascii="標楷體" w:eastAsia="標楷體" w:hAnsi="標楷體" w:hint="eastAsia"/>
          <w:b/>
        </w:rPr>
        <w:t>「可住子弟子部，謂羅睺羅[是]舍利子弟子，</w:t>
      </w:r>
      <w:r w:rsidRPr="000E16A2">
        <w:rPr>
          <w:rFonts w:ascii="標楷體" w:eastAsia="標楷體" w:hAnsi="標楷體" w:hint="eastAsia"/>
          <w:b/>
          <w:bCs/>
        </w:rPr>
        <w:t>皤雌子</w:t>
      </w:r>
      <w:r w:rsidRPr="000E16A2">
        <w:rPr>
          <w:rFonts w:ascii="標楷體" w:eastAsia="標楷體" w:hAnsi="標楷體" w:hint="eastAsia"/>
          <w:b/>
        </w:rPr>
        <w:t>是羅睺羅弟子，弘舍利子所說，因以部分名為『可住』。」</w:t>
      </w:r>
      <w:r w:rsidRPr="000E16A2">
        <w:rPr>
          <w:rFonts w:ascii="標楷體" w:eastAsia="標楷體" w:hAnsi="標楷體" w:hint="eastAsia"/>
        </w:rPr>
        <w:t>可住仍言：「上古有仙名可住，今此律主母是彼種，從母為姓名『</w:t>
      </w:r>
      <w:r w:rsidRPr="000E16A2">
        <w:rPr>
          <w:rFonts w:ascii="標楷體" w:eastAsia="標楷體" w:hAnsi="標楷體" w:hint="eastAsia"/>
          <w:b/>
          <w:bCs/>
        </w:rPr>
        <w:t>可住子</w:t>
      </w:r>
      <w:r w:rsidRPr="000E16A2">
        <w:rPr>
          <w:rFonts w:ascii="標楷體" w:eastAsia="標楷體" w:hAnsi="標楷體" w:hint="eastAsia"/>
        </w:rPr>
        <w:t>』。」此理難解幸願詳之。</w:t>
      </w:r>
      <w:r w:rsidRPr="000E16A2">
        <w:rPr>
          <w:rFonts w:hint="eastAsia"/>
        </w:rPr>
        <w:t>（卍新續藏</w:t>
      </w:r>
      <w:r w:rsidRPr="000E16A2">
        <w:t>53</w:t>
      </w:r>
      <w:r w:rsidRPr="000E16A2">
        <w:rPr>
          <w:rFonts w:hint="eastAsia"/>
        </w:rPr>
        <w:t>，</w:t>
      </w:r>
      <w:r w:rsidRPr="000E16A2">
        <w:t>576 c12-21</w:t>
      </w:r>
      <w:r w:rsidRPr="000E16A2">
        <w:rPr>
          <w:rFonts w:hint="eastAsia"/>
        </w:rPr>
        <w:t>）</w:t>
      </w:r>
    </w:p>
  </w:footnote>
  <w:footnote w:id="70">
    <w:p w14:paraId="59AACF6B" w14:textId="064D0D32" w:rsidR="002D561D" w:rsidRPr="000E16A2" w:rsidRDefault="002D561D" w:rsidP="001A270D">
      <w:pPr>
        <w:pStyle w:val="a5"/>
        <w:tabs>
          <w:tab w:val="left" w:pos="567"/>
        </w:tabs>
        <w:ind w:left="660" w:hangingChars="300" w:hanging="660"/>
      </w:pPr>
      <w:r w:rsidRPr="000E16A2">
        <w:rPr>
          <w:rStyle w:val="ab"/>
        </w:rPr>
        <w:footnoteRef/>
      </w:r>
      <w:r w:rsidRPr="000E16A2">
        <w:rPr>
          <w:rFonts w:hint="eastAsia"/>
        </w:rPr>
        <w:t>（</w:t>
      </w:r>
      <w:r w:rsidRPr="000E16A2">
        <w:rPr>
          <w:rFonts w:hint="eastAsia"/>
        </w:rPr>
        <w:t>1</w:t>
      </w:r>
      <w:r w:rsidRPr="000E16A2">
        <w:rPr>
          <w:rFonts w:hint="eastAsia"/>
        </w:rPr>
        <w:t>）《阿毘達磨大毘婆沙論》卷</w:t>
      </w:r>
      <w:r w:rsidRPr="000E16A2">
        <w:rPr>
          <w:rFonts w:hint="eastAsia"/>
        </w:rPr>
        <w:t>2</w:t>
      </w:r>
      <w:r w:rsidRPr="000E16A2">
        <w:rPr>
          <w:rFonts w:hint="eastAsia"/>
        </w:rPr>
        <w:t>：</w:t>
      </w:r>
    </w:p>
    <w:p w14:paraId="65F09251" w14:textId="77777777" w:rsidR="002D561D" w:rsidRPr="000E16A2" w:rsidRDefault="002D561D" w:rsidP="005D2B06">
      <w:pPr>
        <w:pStyle w:val="a5"/>
        <w:ind w:leftChars="250" w:left="600" w:firstLineChars="0" w:firstLine="0"/>
        <w:rPr>
          <w:rFonts w:eastAsia="標楷體"/>
          <w:bCs/>
        </w:rPr>
      </w:pPr>
      <w:r w:rsidRPr="000E16A2">
        <w:rPr>
          <w:rFonts w:eastAsia="標楷體" w:hint="eastAsia"/>
          <w:bCs/>
        </w:rPr>
        <w:t>問：今此論宗與犢子部何相關預而敘彼說？</w:t>
      </w:r>
    </w:p>
    <w:p w14:paraId="592A1114" w14:textId="77777777" w:rsidR="002D561D" w:rsidRPr="000E16A2" w:rsidRDefault="002D561D" w:rsidP="005D2B06">
      <w:pPr>
        <w:pStyle w:val="a5"/>
        <w:ind w:leftChars="250" w:left="600" w:firstLineChars="0" w:firstLine="0"/>
        <w:rPr>
          <w:rFonts w:eastAsia="標楷體"/>
          <w:bCs/>
        </w:rPr>
      </w:pPr>
      <w:r w:rsidRPr="000E16A2">
        <w:rPr>
          <w:rFonts w:eastAsia="標楷體" w:hint="eastAsia"/>
          <w:bCs/>
        </w:rPr>
        <w:t>答：為令疑者得決定故。謂彼與此所立義宗，雖多分同而有少異。</w:t>
      </w:r>
    </w:p>
    <w:p w14:paraId="57611119" w14:textId="77777777" w:rsidR="002D561D" w:rsidRPr="000E16A2" w:rsidRDefault="002D561D" w:rsidP="005D2B06">
      <w:pPr>
        <w:pStyle w:val="a5"/>
        <w:ind w:leftChars="250" w:left="600" w:firstLineChars="0" w:firstLine="0"/>
        <w:rPr>
          <w:rFonts w:eastAsia="標楷體"/>
          <w:bCs/>
        </w:rPr>
      </w:pPr>
      <w:r w:rsidRPr="000E16A2">
        <w:rPr>
          <w:rFonts w:eastAsia="標楷體" w:hint="eastAsia"/>
          <w:bCs/>
        </w:rPr>
        <w:t>謂彼部執：</w:t>
      </w:r>
    </w:p>
    <w:p w14:paraId="3DDE1C6F" w14:textId="41D9CED6" w:rsidR="002D561D" w:rsidRPr="000E16A2" w:rsidRDefault="002D561D" w:rsidP="005D2B06">
      <w:pPr>
        <w:pStyle w:val="a5"/>
        <w:ind w:leftChars="250" w:left="600" w:firstLineChars="0" w:firstLine="0"/>
        <w:rPr>
          <w:rFonts w:eastAsia="標楷體"/>
          <w:bCs/>
        </w:rPr>
      </w:pPr>
      <w:r w:rsidRPr="000E16A2">
        <w:rPr>
          <w:rFonts w:eastAsia="標楷體"/>
          <w:bCs/>
          <w:vertAlign w:val="superscript"/>
        </w:rPr>
        <w:t>1.</w:t>
      </w:r>
      <w:r w:rsidRPr="000E16A2">
        <w:rPr>
          <w:rFonts w:eastAsia="標楷體" w:hint="eastAsia"/>
          <w:bCs/>
        </w:rPr>
        <w:t>世第一法唯以信等五根為性。</w:t>
      </w:r>
    </w:p>
    <w:p w14:paraId="0CF5A4F2" w14:textId="6B6414BD" w:rsidR="002D561D" w:rsidRPr="000E16A2" w:rsidRDefault="002D561D" w:rsidP="005D2B06">
      <w:pPr>
        <w:pStyle w:val="a5"/>
        <w:ind w:leftChars="250" w:left="600" w:firstLineChars="0" w:firstLine="0"/>
        <w:rPr>
          <w:rFonts w:eastAsia="標楷體"/>
          <w:bCs/>
        </w:rPr>
      </w:pPr>
      <w:r w:rsidRPr="000E16A2">
        <w:rPr>
          <w:rFonts w:eastAsia="標楷體"/>
          <w:bCs/>
          <w:vertAlign w:val="superscript"/>
        </w:rPr>
        <w:t>2.</w:t>
      </w:r>
      <w:r w:rsidRPr="000E16A2">
        <w:rPr>
          <w:rFonts w:eastAsia="標楷體" w:hint="eastAsia"/>
          <w:bCs/>
        </w:rPr>
        <w:t>諸異生性一向染污，謂欲界繫見苦所斷十種隨眠為自性故。</w:t>
      </w:r>
    </w:p>
    <w:p w14:paraId="46C58A7E" w14:textId="1AD152D9" w:rsidR="002D561D" w:rsidRPr="000E16A2" w:rsidRDefault="002D561D" w:rsidP="005D2B06">
      <w:pPr>
        <w:pStyle w:val="a5"/>
        <w:ind w:leftChars="250" w:left="600" w:firstLineChars="0" w:firstLine="0"/>
        <w:rPr>
          <w:rFonts w:eastAsia="標楷體"/>
          <w:bCs/>
        </w:rPr>
      </w:pPr>
      <w:r w:rsidRPr="000E16A2">
        <w:rPr>
          <w:rFonts w:eastAsia="標楷體"/>
          <w:bCs/>
          <w:vertAlign w:val="superscript"/>
        </w:rPr>
        <w:t>3.</w:t>
      </w:r>
      <w:r w:rsidRPr="000E16A2">
        <w:rPr>
          <w:rFonts w:eastAsia="標楷體" w:hint="eastAsia"/>
          <w:bCs/>
        </w:rPr>
        <w:t>隨眠體是不相應行。</w:t>
      </w:r>
    </w:p>
    <w:p w14:paraId="235ECE8E" w14:textId="797C828E" w:rsidR="002D561D" w:rsidRPr="000E16A2" w:rsidRDefault="002D561D" w:rsidP="005D2B06">
      <w:pPr>
        <w:pStyle w:val="a5"/>
        <w:ind w:leftChars="250" w:left="600" w:firstLineChars="0" w:firstLine="0"/>
        <w:rPr>
          <w:rFonts w:eastAsia="標楷體"/>
          <w:bCs/>
        </w:rPr>
      </w:pPr>
      <w:r w:rsidRPr="000E16A2">
        <w:rPr>
          <w:rFonts w:eastAsia="標楷體"/>
          <w:bCs/>
          <w:vertAlign w:val="superscript"/>
        </w:rPr>
        <w:t>4.</w:t>
      </w:r>
      <w:r w:rsidRPr="000E16A2">
        <w:rPr>
          <w:rFonts w:eastAsia="標楷體" w:hint="eastAsia"/>
          <w:bCs/>
        </w:rPr>
        <w:t>涅槃有三種，謂學、無學、非學無學。</w:t>
      </w:r>
    </w:p>
    <w:p w14:paraId="0726DBB5" w14:textId="38A97101" w:rsidR="002D561D" w:rsidRPr="000E16A2" w:rsidRDefault="002D561D" w:rsidP="005D2B06">
      <w:pPr>
        <w:pStyle w:val="a5"/>
        <w:ind w:leftChars="250" w:left="600" w:firstLineChars="0" w:firstLine="0"/>
        <w:rPr>
          <w:rFonts w:eastAsia="標楷體"/>
          <w:bCs/>
        </w:rPr>
      </w:pPr>
      <w:r w:rsidRPr="000E16A2">
        <w:rPr>
          <w:rFonts w:eastAsia="標楷體"/>
          <w:bCs/>
          <w:vertAlign w:val="superscript"/>
        </w:rPr>
        <w:t>5.</w:t>
      </w:r>
      <w:r w:rsidRPr="000E16A2">
        <w:rPr>
          <w:rFonts w:eastAsia="標楷體" w:hint="eastAsia"/>
          <w:bCs/>
        </w:rPr>
        <w:t>立阿素洛</w:t>
      </w:r>
      <w:r w:rsidRPr="000E16A2">
        <w:rPr>
          <w:rFonts w:eastAsia="標楷體"/>
          <w:bCs/>
          <w:vertAlign w:val="superscript"/>
        </w:rPr>
        <w:footnoteRef/>
      </w:r>
      <w:r w:rsidRPr="000E16A2">
        <w:rPr>
          <w:rFonts w:eastAsia="標楷體" w:hint="eastAsia"/>
          <w:bCs/>
        </w:rPr>
        <w:t>為第六趣。</w:t>
      </w:r>
    </w:p>
    <w:p w14:paraId="78C7521E" w14:textId="77777777" w:rsidR="002D561D" w:rsidRPr="000E16A2" w:rsidRDefault="002D561D" w:rsidP="005D2B06">
      <w:pPr>
        <w:pStyle w:val="a5"/>
        <w:ind w:leftChars="250" w:left="600" w:firstLineChars="0" w:firstLine="0"/>
        <w:rPr>
          <w:rFonts w:eastAsia="標楷體"/>
          <w:bCs/>
        </w:rPr>
      </w:pPr>
      <w:r w:rsidRPr="000E16A2">
        <w:rPr>
          <w:rFonts w:eastAsia="標楷體"/>
          <w:bCs/>
          <w:vertAlign w:val="superscript"/>
        </w:rPr>
        <w:t>6.</w:t>
      </w:r>
      <w:r w:rsidRPr="000E16A2">
        <w:rPr>
          <w:rFonts w:eastAsia="標楷體" w:hint="eastAsia"/>
          <w:bCs/>
        </w:rPr>
        <w:t>補特伽羅體是實有。</w:t>
      </w:r>
    </w:p>
    <w:p w14:paraId="3DC98FF5" w14:textId="0A0ECFC8" w:rsidR="002D561D" w:rsidRPr="000E16A2" w:rsidRDefault="002D561D" w:rsidP="005D2B06">
      <w:pPr>
        <w:pStyle w:val="a5"/>
        <w:ind w:leftChars="250" w:left="600" w:firstLineChars="0" w:firstLine="0"/>
      </w:pPr>
      <w:r w:rsidRPr="000E16A2">
        <w:rPr>
          <w:rFonts w:eastAsia="標楷體" w:hint="eastAsia"/>
          <w:bCs/>
        </w:rPr>
        <w:t>彼如是等若六、若七與此不同，餘多相似。</w:t>
      </w:r>
      <w:r w:rsidRPr="000E16A2">
        <w:rPr>
          <w:rFonts w:hint="eastAsia"/>
          <w:bCs/>
        </w:rPr>
        <w:t>（大正</w:t>
      </w:r>
      <w:r w:rsidRPr="000E16A2">
        <w:rPr>
          <w:rFonts w:hint="eastAsia"/>
        </w:rPr>
        <w:t>27</w:t>
      </w:r>
      <w:r w:rsidRPr="000E16A2">
        <w:rPr>
          <w:rFonts w:hint="eastAsia"/>
        </w:rPr>
        <w:t>，</w:t>
      </w:r>
      <w:r w:rsidRPr="000E16A2">
        <w:rPr>
          <w:rFonts w:hint="eastAsia"/>
        </w:rPr>
        <w:t>8b17-26</w:t>
      </w:r>
      <w:r w:rsidRPr="000E16A2">
        <w:rPr>
          <w:rFonts w:hint="eastAsia"/>
        </w:rPr>
        <w:t>）</w:t>
      </w:r>
    </w:p>
    <w:p w14:paraId="575DC729" w14:textId="53D2D031" w:rsidR="002D561D" w:rsidRPr="000E16A2" w:rsidRDefault="002D561D" w:rsidP="00D73BF1">
      <w:pPr>
        <w:pStyle w:val="a5"/>
        <w:ind w:leftChars="60" w:left="672" w:hangingChars="240" w:hanging="528"/>
        <w:jc w:val="both"/>
        <w:rPr>
          <w:rFonts w:eastAsia="標楷體"/>
          <w:b/>
          <w:bCs/>
        </w:rPr>
      </w:pPr>
      <w:r w:rsidRPr="000E16A2">
        <w:rPr>
          <w:rFonts w:hint="eastAsia"/>
        </w:rPr>
        <w:t>（</w:t>
      </w:r>
      <w:r w:rsidRPr="000E16A2">
        <w:rPr>
          <w:rFonts w:hint="eastAsia"/>
        </w:rPr>
        <w:t>2</w:t>
      </w:r>
      <w:r w:rsidRPr="000E16A2">
        <w:rPr>
          <w:rFonts w:hint="eastAsia"/>
        </w:rPr>
        <w:t>）《阿毘曇毘婆沙論》卷</w:t>
      </w:r>
      <w:r w:rsidRPr="000E16A2">
        <w:t>1</w:t>
      </w:r>
      <w:r w:rsidRPr="000E16A2">
        <w:rPr>
          <w:rFonts w:hint="eastAsia"/>
        </w:rPr>
        <w:t>〈</w:t>
      </w:r>
      <w:r w:rsidRPr="000E16A2">
        <w:t xml:space="preserve">1 </w:t>
      </w:r>
      <w:r w:rsidRPr="000E16A2">
        <w:rPr>
          <w:rFonts w:hint="eastAsia"/>
        </w:rPr>
        <w:t>世第一法品〉（大正</w:t>
      </w:r>
      <w:r w:rsidRPr="000E16A2">
        <w:t>28</w:t>
      </w:r>
      <w:r w:rsidRPr="000E16A2">
        <w:rPr>
          <w:rFonts w:hint="eastAsia"/>
        </w:rPr>
        <w:t>，</w:t>
      </w:r>
      <w:r w:rsidRPr="000E16A2">
        <w:t>6a13-19</w:t>
      </w:r>
      <w:r w:rsidRPr="000E16A2">
        <w:rPr>
          <w:rFonts w:hint="eastAsia"/>
        </w:rPr>
        <w:t>）：</w:t>
      </w:r>
    </w:p>
    <w:p w14:paraId="1552625F" w14:textId="01554764" w:rsidR="002D561D" w:rsidRPr="000E16A2" w:rsidRDefault="002D561D" w:rsidP="00F87698">
      <w:pPr>
        <w:pStyle w:val="a5"/>
        <w:ind w:leftChars="250" w:left="600" w:firstLineChars="0" w:firstLine="0"/>
        <w:rPr>
          <w:rFonts w:ascii="標楷體" w:eastAsia="標楷體" w:hAnsi="標楷體"/>
        </w:rPr>
      </w:pPr>
      <w:r w:rsidRPr="000E16A2">
        <w:rPr>
          <w:rFonts w:ascii="標楷體" w:eastAsia="標楷體" w:hAnsi="標楷體" w:hint="eastAsia"/>
        </w:rPr>
        <w:t>問曰：以何事故，尊者迦旃延子引犢子部所立義耶？</w:t>
      </w:r>
    </w:p>
    <w:p w14:paraId="5E6E5A70" w14:textId="77777777" w:rsidR="002D561D" w:rsidRPr="000E16A2" w:rsidRDefault="002D561D" w:rsidP="00F87698">
      <w:pPr>
        <w:pStyle w:val="a5"/>
        <w:ind w:leftChars="250" w:left="600" w:firstLineChars="0" w:firstLine="0"/>
        <w:rPr>
          <w:rFonts w:ascii="標楷體" w:eastAsia="標楷體" w:hAnsi="標楷體"/>
        </w:rPr>
      </w:pPr>
      <w:r w:rsidRPr="000E16A2">
        <w:rPr>
          <w:rFonts w:ascii="標楷體" w:eastAsia="標楷體" w:hAnsi="標楷體" w:hint="eastAsia"/>
        </w:rPr>
        <w:t>答曰：彼犢子部所說而與此經少有相違，所謂：</w:t>
      </w:r>
    </w:p>
    <w:p w14:paraId="1D891668" w14:textId="3570C916" w:rsidR="002D561D" w:rsidRPr="000E16A2" w:rsidRDefault="002D561D" w:rsidP="00F87698">
      <w:pPr>
        <w:pStyle w:val="a5"/>
        <w:ind w:leftChars="250" w:left="600" w:firstLineChars="0" w:firstLine="0"/>
        <w:rPr>
          <w:rFonts w:ascii="標楷體" w:eastAsia="標楷體" w:hAnsi="標楷體"/>
        </w:rPr>
      </w:pPr>
      <w:r w:rsidRPr="000E16A2">
        <w:rPr>
          <w:rFonts w:eastAsia="標楷體"/>
          <w:bCs/>
          <w:vertAlign w:val="superscript"/>
        </w:rPr>
        <w:t>1.</w:t>
      </w:r>
      <w:r w:rsidRPr="000E16A2">
        <w:rPr>
          <w:rFonts w:ascii="標楷體" w:eastAsia="標楷體" w:hAnsi="標楷體" w:hint="eastAsia"/>
        </w:rPr>
        <w:t>五根是世第一法；</w:t>
      </w:r>
    </w:p>
    <w:p w14:paraId="7B2F9150" w14:textId="71A01005" w:rsidR="002D561D" w:rsidRPr="000E16A2" w:rsidRDefault="002D561D" w:rsidP="00F87698">
      <w:pPr>
        <w:pStyle w:val="a5"/>
        <w:ind w:leftChars="250" w:left="600" w:firstLineChars="0" w:firstLine="0"/>
        <w:rPr>
          <w:rFonts w:ascii="標楷體" w:eastAsia="標楷體" w:hAnsi="標楷體"/>
        </w:rPr>
      </w:pPr>
      <w:r w:rsidRPr="000E16A2">
        <w:rPr>
          <w:rFonts w:eastAsia="標楷體" w:hint="eastAsia"/>
          <w:bCs/>
          <w:vertAlign w:val="superscript"/>
        </w:rPr>
        <w:t>2</w:t>
      </w:r>
      <w:r w:rsidRPr="000E16A2">
        <w:rPr>
          <w:rFonts w:eastAsia="標楷體"/>
          <w:bCs/>
          <w:vertAlign w:val="superscript"/>
        </w:rPr>
        <w:t>.</w:t>
      </w:r>
      <w:r w:rsidRPr="000E16A2">
        <w:rPr>
          <w:rFonts w:ascii="標楷體" w:eastAsia="標楷體" w:hAnsi="標楷體" w:hint="eastAsia"/>
        </w:rPr>
        <w:t>凡夫性一向染污；</w:t>
      </w:r>
    </w:p>
    <w:p w14:paraId="2C3BDA2E" w14:textId="499EDD4B" w:rsidR="002D561D" w:rsidRPr="000E16A2" w:rsidRDefault="002D561D" w:rsidP="00F87698">
      <w:pPr>
        <w:pStyle w:val="a5"/>
        <w:ind w:leftChars="250" w:left="600" w:firstLineChars="0" w:firstLine="0"/>
        <w:rPr>
          <w:rFonts w:ascii="標楷體" w:eastAsia="標楷體" w:hAnsi="標楷體"/>
        </w:rPr>
      </w:pPr>
      <w:r w:rsidRPr="000E16A2">
        <w:rPr>
          <w:rFonts w:eastAsia="標楷體" w:hint="eastAsia"/>
          <w:bCs/>
          <w:vertAlign w:val="superscript"/>
        </w:rPr>
        <w:t>3</w:t>
      </w:r>
      <w:r w:rsidRPr="000E16A2">
        <w:rPr>
          <w:rFonts w:eastAsia="標楷體"/>
          <w:bCs/>
          <w:vertAlign w:val="superscript"/>
        </w:rPr>
        <w:t>.</w:t>
      </w:r>
      <w:r w:rsidRPr="000E16A2">
        <w:rPr>
          <w:rFonts w:ascii="標楷體" w:eastAsia="標楷體" w:hAnsi="標楷體" w:hint="eastAsia"/>
        </w:rPr>
        <w:t>彼以欲界苦諦所斷十使是凡夫性；</w:t>
      </w:r>
    </w:p>
    <w:p w14:paraId="6BF4569F" w14:textId="009A981B" w:rsidR="002D561D" w:rsidRPr="000E16A2" w:rsidRDefault="002D561D" w:rsidP="00F87698">
      <w:pPr>
        <w:pStyle w:val="a5"/>
        <w:ind w:leftChars="250" w:left="600" w:firstLineChars="0" w:firstLine="0"/>
        <w:rPr>
          <w:rFonts w:ascii="標楷體" w:eastAsia="標楷體" w:hAnsi="標楷體"/>
        </w:rPr>
      </w:pPr>
      <w:r w:rsidRPr="000E16A2">
        <w:rPr>
          <w:rFonts w:eastAsia="標楷體" w:hint="eastAsia"/>
          <w:bCs/>
          <w:vertAlign w:val="superscript"/>
        </w:rPr>
        <w:t>4</w:t>
      </w:r>
      <w:r w:rsidRPr="000E16A2">
        <w:rPr>
          <w:rFonts w:eastAsia="標楷體"/>
          <w:bCs/>
          <w:vertAlign w:val="superscript"/>
        </w:rPr>
        <w:t>.</w:t>
      </w:r>
      <w:r w:rsidRPr="000E16A2">
        <w:rPr>
          <w:rFonts w:ascii="標楷體" w:eastAsia="標楷體" w:hAnsi="標楷體" w:hint="eastAsia"/>
        </w:rPr>
        <w:t>涅槃有三種：學、無學、非學非無學；</w:t>
      </w:r>
    </w:p>
    <w:p w14:paraId="5989D439" w14:textId="1C0F2DD7" w:rsidR="002D561D" w:rsidRPr="000E16A2" w:rsidRDefault="002D561D" w:rsidP="00F87698">
      <w:pPr>
        <w:pStyle w:val="a5"/>
        <w:ind w:leftChars="250" w:left="600" w:firstLineChars="0" w:firstLine="0"/>
      </w:pPr>
      <w:r w:rsidRPr="000E16A2">
        <w:rPr>
          <w:rFonts w:eastAsia="標楷體" w:hint="eastAsia"/>
          <w:bCs/>
          <w:vertAlign w:val="superscript"/>
        </w:rPr>
        <w:t>5</w:t>
      </w:r>
      <w:r w:rsidRPr="000E16A2">
        <w:rPr>
          <w:rFonts w:eastAsia="標楷體"/>
          <w:bCs/>
          <w:vertAlign w:val="superscript"/>
        </w:rPr>
        <w:t>.</w:t>
      </w:r>
      <w:r w:rsidRPr="000E16A2">
        <w:rPr>
          <w:rFonts w:ascii="標楷體" w:eastAsia="標楷體" w:hAnsi="標楷體" w:hint="eastAsia"/>
        </w:rPr>
        <w:t>阿須羅是第六道；說有我人。為如是等若五若六與此經相違。</w:t>
      </w:r>
    </w:p>
  </w:footnote>
  <w:footnote w:id="71">
    <w:p w14:paraId="113C02BC" w14:textId="7B5C5C5A" w:rsidR="002D561D" w:rsidRPr="000E16A2" w:rsidRDefault="002D561D" w:rsidP="001A270D">
      <w:pPr>
        <w:pStyle w:val="a5"/>
        <w:ind w:left="330" w:hanging="330"/>
      </w:pPr>
      <w:r w:rsidRPr="000E16A2">
        <w:rPr>
          <w:rStyle w:val="ab"/>
        </w:rPr>
        <w:footnoteRef/>
      </w:r>
      <w:r w:rsidRPr="000E16A2">
        <w:rPr>
          <w:rFonts w:hint="eastAsia"/>
        </w:rPr>
        <w:t>《印度之佛教》</w:t>
      </w:r>
      <w:r w:rsidRPr="000E16A2">
        <w:rPr>
          <w:rFonts w:ascii="新細明體" w:hAnsi="新細明體" w:hint="eastAsia"/>
        </w:rPr>
        <w:t>，</w:t>
      </w:r>
      <w:r w:rsidRPr="000E16A2">
        <w:t>p</w:t>
      </w:r>
      <w:r w:rsidR="000224C3" w:rsidRPr="000E16A2">
        <w:rPr>
          <w:rFonts w:hint="eastAsia"/>
        </w:rPr>
        <w:t>p</w:t>
      </w:r>
      <w:r w:rsidRPr="000E16A2">
        <w:t>.</w:t>
      </w:r>
      <w:r w:rsidRPr="000E16A2">
        <w:rPr>
          <w:rFonts w:hint="eastAsia"/>
        </w:rPr>
        <w:t>58</w:t>
      </w:r>
      <w:r w:rsidRPr="000E16A2">
        <w:t>-</w:t>
      </w:r>
      <w:r w:rsidRPr="000E16A2">
        <w:rPr>
          <w:rFonts w:hint="eastAsia"/>
        </w:rPr>
        <w:t>62</w:t>
      </w:r>
      <w:r w:rsidRPr="000E16A2">
        <w:rPr>
          <w:rFonts w:hint="eastAsia"/>
        </w:rPr>
        <w:t>：</w:t>
      </w:r>
    </w:p>
    <w:p w14:paraId="454BB47D" w14:textId="29DD7D99" w:rsidR="002D561D" w:rsidRPr="000E16A2" w:rsidRDefault="002D561D" w:rsidP="001809D4">
      <w:pPr>
        <w:pStyle w:val="a5"/>
        <w:ind w:leftChars="100" w:left="240" w:firstLineChars="0" w:firstLine="0"/>
        <w:rPr>
          <w:rFonts w:ascii="標楷體" w:eastAsia="標楷體" w:hAnsi="標楷體"/>
        </w:rPr>
      </w:pPr>
      <w:r w:rsidRPr="000E16A2">
        <w:rPr>
          <w:rFonts w:ascii="標楷體" w:eastAsia="標楷體" w:hAnsi="標楷體" w:hint="eastAsia"/>
        </w:rPr>
        <w:t>佛元百年間，佛弟子傳持不絕，聖教之化力日張。…。經百年之醞釀，因人地之分化，乃有七百結集之舉。…。耶舍去摩偷羅，訪</w:t>
      </w:r>
      <w:r w:rsidRPr="000E16A2">
        <w:rPr>
          <w:rFonts w:ascii="標楷體" w:eastAsia="標楷體" w:hAnsi="標楷體" w:hint="eastAsia"/>
          <w:u w:val="single"/>
        </w:rPr>
        <w:t>三浮多</w:t>
      </w:r>
      <w:r w:rsidRPr="000E16A2">
        <w:rPr>
          <w:rFonts w:ascii="標楷體" w:eastAsia="標楷體" w:hAnsi="標楷體" w:hint="eastAsia"/>
        </w:rPr>
        <w:t>於阿呼恆伽山，謀有以糾正之。又共訪精通法律之名德</w:t>
      </w:r>
      <w:r w:rsidRPr="000E16A2">
        <w:rPr>
          <w:rFonts w:ascii="標楷體" w:eastAsia="標楷體" w:hAnsi="標楷體" w:hint="eastAsia"/>
          <w:u w:val="single"/>
        </w:rPr>
        <w:t>離婆多</w:t>
      </w:r>
      <w:r w:rsidRPr="000E16A2">
        <w:rPr>
          <w:rFonts w:ascii="標楷體" w:eastAsia="標楷體" w:hAnsi="標楷體" w:hint="eastAsia"/>
        </w:rPr>
        <w:t>於僧伽奢，得其贊可。乃遣使廣集波利比丘之在阿槃提（阿軬荼）、阿臈脾（伐臘毘）、沙祇（奢羯羅）及摩偷羅等地者，共下毘舍離以論之。跋耆比丘聞之，亦遣使四出，以「波夷那（即跋耆）、波梨二國比丘共諍，世尊出在波夷那，願大德助波夷那比丘」為言。波利比丘既來，眾口紛呶，末由取決，乃推</w:t>
      </w:r>
      <w:r w:rsidRPr="000E16A2">
        <w:rPr>
          <w:rFonts w:ascii="標楷體" w:eastAsia="標楷體" w:hAnsi="標楷體" w:hint="eastAsia"/>
          <w:u w:val="single"/>
        </w:rPr>
        <w:t>代表九人──薩婆伽羅、離婆多、三菩伽、耶舍、修摩那、沙羅、富闍蘇彌羅、</w:t>
      </w:r>
      <w:r w:rsidRPr="000E16A2">
        <w:rPr>
          <w:rFonts w:ascii="標楷體" w:eastAsia="標楷體" w:hAnsi="標楷體" w:hint="eastAsia"/>
          <w:b/>
          <w:u w:val="single"/>
        </w:rPr>
        <w:t>婆薩摩伽羅摩</w:t>
      </w:r>
      <w:r w:rsidRPr="000E16A2">
        <w:rPr>
          <w:rFonts w:ascii="標楷體" w:eastAsia="標楷體" w:hAnsi="標楷體" w:hint="eastAsia"/>
          <w:u w:val="single"/>
        </w:rPr>
        <w:t>、阿耆多</w:t>
      </w:r>
      <w:r w:rsidRPr="000E16A2">
        <w:rPr>
          <w:rFonts w:ascii="標楷體" w:eastAsia="標楷體" w:hAnsi="標楷體" w:hint="eastAsia"/>
        </w:rPr>
        <w:t>以決之。時參與結集者，凡七百眾，共會於婆利迦園。離婆多就十事一一發問，薩婆伽羅則一一答之，判為非法。傳說如此。…於此結集中，有</w:t>
      </w:r>
      <w:r w:rsidRPr="000E16A2">
        <w:rPr>
          <w:rFonts w:ascii="標楷體" w:eastAsia="標楷體" w:hAnsi="標楷體" w:hint="eastAsia"/>
          <w:b/>
        </w:rPr>
        <w:t>薩婆摩伽羅婆</w:t>
      </w:r>
      <w:r w:rsidRPr="000E16A2">
        <w:rPr>
          <w:rFonts w:ascii="標楷體" w:eastAsia="標楷體" w:hAnsi="標楷體" w:hint="eastAsia"/>
        </w:rPr>
        <w:t>（或譯：婆颯婆、婆沙藍等）、阿耆多（或譯阿夷頭）其人。藏傳當時有上座婆娑波，受納金缽，夜遣比丘持赴市中收集金寶施物，應即</w:t>
      </w:r>
      <w:r w:rsidRPr="000E16A2">
        <w:rPr>
          <w:rFonts w:ascii="標楷體" w:eastAsia="標楷體" w:hAnsi="標楷體" w:hint="eastAsia"/>
          <w:b/>
        </w:rPr>
        <w:t>薩婆伽羅婆</w:t>
      </w:r>
      <w:r w:rsidRPr="000E16A2">
        <w:rPr>
          <w:rFonts w:ascii="標楷體" w:eastAsia="標楷體" w:hAnsi="標楷體" w:hint="eastAsia"/>
        </w:rPr>
        <w:t>，跋耆系比丘之一也。</w:t>
      </w:r>
    </w:p>
  </w:footnote>
  <w:footnote w:id="72">
    <w:p w14:paraId="40DD0A32" w14:textId="52D377AA" w:rsidR="002D561D" w:rsidRPr="000E16A2" w:rsidRDefault="002D561D" w:rsidP="001A270D">
      <w:pPr>
        <w:pStyle w:val="a5"/>
        <w:tabs>
          <w:tab w:val="left" w:pos="567"/>
        </w:tabs>
        <w:ind w:left="660" w:hangingChars="300" w:hanging="660"/>
      </w:pPr>
      <w:r w:rsidRPr="000E16A2">
        <w:rPr>
          <w:rStyle w:val="ab"/>
        </w:rPr>
        <w:footnoteRef/>
      </w:r>
      <w:r w:rsidRPr="000E16A2">
        <w:rPr>
          <w:rFonts w:hint="eastAsia"/>
        </w:rPr>
        <w:t>（</w:t>
      </w:r>
      <w:r w:rsidRPr="000E16A2">
        <w:rPr>
          <w:rFonts w:hint="eastAsia"/>
        </w:rPr>
        <w:t>1</w:t>
      </w:r>
      <w:r w:rsidRPr="000E16A2">
        <w:rPr>
          <w:rFonts w:hint="eastAsia"/>
        </w:rPr>
        <w:t>）印順導師，《印度之佛教》，第四章，第二節，〈毘舍離之第二結集〉，</w:t>
      </w:r>
      <w:r w:rsidRPr="000E16A2">
        <w:rPr>
          <w:rFonts w:hint="eastAsia"/>
        </w:rPr>
        <w:t>p.60</w:t>
      </w:r>
      <w:r w:rsidRPr="000E16A2">
        <w:rPr>
          <w:rFonts w:hint="eastAsia"/>
        </w:rPr>
        <w:t>：「</w:t>
      </w:r>
      <w:r w:rsidRPr="000E16A2">
        <w:rPr>
          <w:rFonts w:eastAsia="標楷體" w:hint="eastAsia"/>
        </w:rPr>
        <w:t>波利比丘既來，眾口紛呶，末由取決，乃推代表九人──薩婆伽羅、離婆多、三菩伽、耶舍、修摩那、沙羅、富闍蘇彌羅、</w:t>
      </w:r>
      <w:r w:rsidRPr="000E16A2">
        <w:rPr>
          <w:rFonts w:eastAsia="標楷體" w:hint="eastAsia"/>
          <w:b/>
          <w:bCs/>
        </w:rPr>
        <w:t>婆薩摩伽羅摩</w:t>
      </w:r>
      <w:r w:rsidRPr="000E16A2">
        <w:rPr>
          <w:rFonts w:eastAsia="標楷體" w:hint="eastAsia"/>
        </w:rPr>
        <w:t>、阿耆多以決之。</w:t>
      </w:r>
      <w:r w:rsidRPr="000E16A2">
        <w:rPr>
          <w:rFonts w:hint="eastAsia"/>
        </w:rPr>
        <w:t>」</w:t>
      </w:r>
    </w:p>
    <w:p w14:paraId="7ADD064A" w14:textId="16F7483B" w:rsidR="002D561D" w:rsidRPr="000E16A2" w:rsidRDefault="002D561D" w:rsidP="00D73BF1">
      <w:pPr>
        <w:pStyle w:val="a5"/>
        <w:ind w:leftChars="60" w:left="672" w:hangingChars="240" w:hanging="528"/>
        <w:jc w:val="both"/>
      </w:pPr>
      <w:r w:rsidRPr="000E16A2">
        <w:rPr>
          <w:rFonts w:hint="eastAsia"/>
        </w:rPr>
        <w:t>（</w:t>
      </w:r>
      <w:r w:rsidRPr="000E16A2">
        <w:rPr>
          <w:rFonts w:hint="eastAsia"/>
        </w:rPr>
        <w:t>2</w:t>
      </w:r>
      <w:r w:rsidRPr="000E16A2">
        <w:rPr>
          <w:rFonts w:hint="eastAsia"/>
        </w:rPr>
        <w:t>）印順導師，《印度之佛教》第四章，第二節，〈毘舍離之第二結集〉，</w:t>
      </w:r>
      <w:r w:rsidRPr="000E16A2">
        <w:rPr>
          <w:rFonts w:hint="eastAsia"/>
        </w:rPr>
        <w:t>p.62</w:t>
      </w:r>
      <w:r w:rsidRPr="000E16A2">
        <w:rPr>
          <w:rFonts w:hint="eastAsia"/>
        </w:rPr>
        <w:t>：「</w:t>
      </w:r>
      <w:r w:rsidRPr="000E16A2">
        <w:rPr>
          <w:rFonts w:eastAsia="標楷體" w:hint="eastAsia"/>
        </w:rPr>
        <w:t>於此結集中，有</w:t>
      </w:r>
      <w:r w:rsidRPr="000E16A2">
        <w:rPr>
          <w:rFonts w:eastAsia="標楷體" w:hint="eastAsia"/>
          <w:b/>
          <w:bCs/>
        </w:rPr>
        <w:t>薩婆摩伽羅婆（或譯：婆颯婆、婆沙藍等）</w:t>
      </w:r>
      <w:r w:rsidRPr="000E16A2">
        <w:rPr>
          <w:rFonts w:eastAsia="標楷體" w:hint="eastAsia"/>
        </w:rPr>
        <w:t>、阿耆多（或譯阿夷頭）其人。</w:t>
      </w:r>
      <w:r w:rsidRPr="000E16A2">
        <w:rPr>
          <w:rFonts w:hint="eastAsia"/>
        </w:rPr>
        <w:t>」</w:t>
      </w:r>
    </w:p>
    <w:p w14:paraId="775DA5C3" w14:textId="5DF48345" w:rsidR="002D561D" w:rsidRPr="000E16A2" w:rsidRDefault="002D561D" w:rsidP="00D73BF1">
      <w:pPr>
        <w:pStyle w:val="a5"/>
        <w:ind w:leftChars="60" w:left="672" w:hangingChars="240" w:hanging="528"/>
      </w:pPr>
      <w:r w:rsidRPr="000E16A2">
        <w:rPr>
          <w:rFonts w:hint="eastAsia"/>
        </w:rPr>
        <w:t>（</w:t>
      </w:r>
      <w:r w:rsidRPr="000E16A2">
        <w:rPr>
          <w:rFonts w:hint="eastAsia"/>
        </w:rPr>
        <w:t>3</w:t>
      </w:r>
      <w:r w:rsidRPr="000E16A2">
        <w:rPr>
          <w:rFonts w:hint="eastAsia"/>
        </w:rPr>
        <w:t>）印順導師，《初期大乘佛教之起源與開展》，第六章，第一節，第一項〈部派分化的前奏〉，</w:t>
      </w:r>
      <w:r w:rsidRPr="000E16A2">
        <w:rPr>
          <w:rFonts w:hint="eastAsia"/>
        </w:rPr>
        <w:t>pp.432-433</w:t>
      </w:r>
      <w:r w:rsidRPr="000E16A2">
        <w:rPr>
          <w:rFonts w:hint="eastAsia"/>
        </w:rPr>
        <w:t>：</w:t>
      </w:r>
    </w:p>
    <w:p w14:paraId="672CC493" w14:textId="522E99C3" w:rsidR="002D561D" w:rsidRPr="000E16A2" w:rsidRDefault="002D561D" w:rsidP="00411501">
      <w:pPr>
        <w:pStyle w:val="a5"/>
        <w:ind w:leftChars="295" w:left="708" w:firstLineChars="0" w:firstLine="0"/>
        <w:rPr>
          <w:rFonts w:eastAsia="標楷體"/>
          <w:b/>
          <w:bCs/>
        </w:rPr>
      </w:pPr>
      <w:r w:rsidRPr="000E16A2">
        <w:rPr>
          <w:rFonts w:eastAsia="標楷體" w:hint="eastAsia"/>
        </w:rPr>
        <w:t>銅鍱部的傳說，由於</w:t>
      </w:r>
      <w:r w:rsidRPr="000E16A2">
        <w:rPr>
          <w:rFonts w:eastAsia="標楷體" w:hint="eastAsia"/>
          <w:b/>
          <w:bCs/>
        </w:rPr>
        <w:t>東方跋耆子（</w:t>
      </w:r>
      <w:r w:rsidRPr="000E16A2">
        <w:rPr>
          <w:rFonts w:eastAsia="標楷體"/>
          <w:b/>
          <w:bCs/>
        </w:rPr>
        <w:t>Vajjiputtaka</w:t>
      </w:r>
      <w:r w:rsidRPr="000E16A2">
        <w:rPr>
          <w:rFonts w:eastAsia="標楷體" w:hint="eastAsia"/>
          <w:b/>
          <w:bCs/>
        </w:rPr>
        <w:t>）的非法，分出了大眾部；而屬於上座系的犢子部，也寫作</w:t>
      </w:r>
      <w:r w:rsidRPr="000E16A2">
        <w:rPr>
          <w:rFonts w:eastAsia="標楷體"/>
          <w:b/>
          <w:bCs/>
        </w:rPr>
        <w:t>Vajjiputtaka</w:t>
      </w:r>
      <w:r w:rsidRPr="000E16A2">
        <w:rPr>
          <w:rFonts w:eastAsia="標楷體" w:hint="eastAsia"/>
          <w:b/>
          <w:bCs/>
        </w:rPr>
        <w:t>。跋耆子與犢子部的語音一致，使我們感到非常的困惑！</w:t>
      </w:r>
      <w:r w:rsidRPr="000E16A2">
        <w:rPr>
          <w:rFonts w:eastAsia="標楷體" w:hint="eastAsia"/>
          <w:b/>
        </w:rPr>
        <w:t>……</w:t>
      </w:r>
      <w:r w:rsidRPr="000E16A2">
        <w:rPr>
          <w:rFonts w:eastAsia="標楷體" w:hint="eastAsia"/>
          <w:b/>
          <w:bCs/>
        </w:rPr>
        <w:t>犢子系簡易而傾向形而上的學風，也許是銅鍱者所厭惡的（我國也有稱之為附佛法外道的），所以因語音的近似，而呼之為跋耆子吧！</w:t>
      </w:r>
    </w:p>
    <w:p w14:paraId="7B1DA8CA" w14:textId="100435FF" w:rsidR="002D561D" w:rsidRPr="000E16A2" w:rsidRDefault="002D561D" w:rsidP="00D73BF1">
      <w:pPr>
        <w:pStyle w:val="a5"/>
        <w:ind w:leftChars="60" w:left="672" w:hangingChars="240" w:hanging="528"/>
        <w:jc w:val="both"/>
        <w:rPr>
          <w:rFonts w:eastAsiaTheme="majorEastAsia"/>
        </w:rPr>
      </w:pPr>
      <w:r w:rsidRPr="000E16A2">
        <w:rPr>
          <w:rFonts w:hint="eastAsia"/>
        </w:rPr>
        <w:t>（</w:t>
      </w:r>
      <w:r w:rsidRPr="000E16A2">
        <w:rPr>
          <w:rFonts w:hint="eastAsia"/>
        </w:rPr>
        <w:t>4</w:t>
      </w:r>
      <w:r w:rsidRPr="000E16A2">
        <w:rPr>
          <w:rFonts w:hint="eastAsia"/>
        </w:rPr>
        <w:t>）另參《十誦律》卷</w:t>
      </w:r>
      <w:r w:rsidRPr="000E16A2">
        <w:rPr>
          <w:rFonts w:hint="eastAsia"/>
        </w:rPr>
        <w:t>61</w:t>
      </w:r>
      <w:r w:rsidRPr="000E16A2">
        <w:t>（大正</w:t>
      </w:r>
      <w:r w:rsidRPr="000E16A2">
        <w:t>2</w:t>
      </w:r>
      <w:r w:rsidRPr="000E16A2">
        <w:rPr>
          <w:rFonts w:hint="eastAsia"/>
        </w:rPr>
        <w:t>3</w:t>
      </w:r>
      <w:r w:rsidRPr="000E16A2">
        <w:t>，</w:t>
      </w:r>
      <w:r w:rsidRPr="000E16A2">
        <w:rPr>
          <w:rFonts w:hint="eastAsia"/>
        </w:rPr>
        <w:t>453 b27-c5</w:t>
      </w:r>
      <w:r w:rsidRPr="000E16A2">
        <w:t>）</w:t>
      </w:r>
      <w:r w:rsidRPr="000E16A2">
        <w:rPr>
          <w:rFonts w:hint="eastAsia"/>
        </w:rPr>
        <w:t>；《摩訶僧祇律》卷</w:t>
      </w:r>
      <w:r w:rsidRPr="000E16A2">
        <w:rPr>
          <w:rFonts w:hint="eastAsia"/>
        </w:rPr>
        <w:t>33</w:t>
      </w:r>
      <w:r w:rsidRPr="000E16A2">
        <w:t>（大正</w:t>
      </w:r>
      <w:r w:rsidRPr="000E16A2">
        <w:rPr>
          <w:rFonts w:hint="eastAsia"/>
        </w:rPr>
        <w:t>2</w:t>
      </w:r>
      <w:r w:rsidRPr="000E16A2">
        <w:t>2</w:t>
      </w:r>
      <w:r w:rsidRPr="000E16A2">
        <w:t>，</w:t>
      </w:r>
      <w:r w:rsidRPr="000E16A2">
        <w:rPr>
          <w:rFonts w:hint="eastAsia"/>
        </w:rPr>
        <w:t>493</w:t>
      </w:r>
      <w:r w:rsidRPr="000E16A2">
        <w:t>b</w:t>
      </w:r>
      <w:r w:rsidRPr="000E16A2">
        <w:rPr>
          <w:rFonts w:hint="eastAsia"/>
        </w:rPr>
        <w:t>10-c</w:t>
      </w:r>
      <w:r w:rsidRPr="000E16A2">
        <w:t>11</w:t>
      </w:r>
      <w:r w:rsidRPr="000E16A2">
        <w:t>）</w:t>
      </w:r>
      <w:r w:rsidRPr="000E16A2">
        <w:rPr>
          <w:rFonts w:hint="eastAsia"/>
        </w:rPr>
        <w:t>，《彌沙塞部和醯五分律》卷</w:t>
      </w:r>
      <w:r w:rsidRPr="000E16A2">
        <w:rPr>
          <w:rFonts w:hint="eastAsia"/>
        </w:rPr>
        <w:t>30</w:t>
      </w:r>
      <w:r w:rsidRPr="000E16A2">
        <w:t>（大正</w:t>
      </w:r>
      <w:r w:rsidRPr="000E16A2">
        <w:t>2</w:t>
      </w:r>
      <w:r w:rsidRPr="000E16A2">
        <w:rPr>
          <w:rFonts w:hint="eastAsia"/>
        </w:rPr>
        <w:t>2</w:t>
      </w:r>
      <w:r w:rsidRPr="000E16A2">
        <w:t>，</w:t>
      </w:r>
      <w:r w:rsidRPr="000E16A2">
        <w:rPr>
          <w:rFonts w:hint="eastAsia"/>
        </w:rPr>
        <w:t>193c17-194b16</w:t>
      </w:r>
      <w:r w:rsidRPr="000E16A2">
        <w:t>）</w:t>
      </w:r>
      <w:r w:rsidRPr="000E16A2">
        <w:rPr>
          <w:rFonts w:hint="eastAsia"/>
        </w:rPr>
        <w:t>，《根本說一切有部毘奈耶雜事》卷</w:t>
      </w:r>
      <w:r w:rsidRPr="000E16A2">
        <w:rPr>
          <w:rFonts w:hint="eastAsia"/>
        </w:rPr>
        <w:t>40</w:t>
      </w:r>
      <w:r w:rsidRPr="000E16A2">
        <w:t>（大正</w:t>
      </w:r>
      <w:r w:rsidRPr="000E16A2">
        <w:t>2</w:t>
      </w:r>
      <w:r w:rsidRPr="000E16A2">
        <w:rPr>
          <w:rFonts w:hint="eastAsia"/>
        </w:rPr>
        <w:t>4</w:t>
      </w:r>
      <w:r w:rsidRPr="000E16A2">
        <w:t>，</w:t>
      </w:r>
      <w:r w:rsidRPr="000E16A2">
        <w:t>4</w:t>
      </w:r>
      <w:r w:rsidRPr="000E16A2">
        <w:rPr>
          <w:rFonts w:hint="eastAsia"/>
        </w:rPr>
        <w:t>14</w:t>
      </w:r>
      <w:r w:rsidRPr="000E16A2">
        <w:t>b1</w:t>
      </w:r>
      <w:r w:rsidRPr="000E16A2">
        <w:rPr>
          <w:rFonts w:hint="eastAsia"/>
        </w:rPr>
        <w:t>5</w:t>
      </w:r>
      <w:r w:rsidRPr="000E16A2">
        <w:t>-</w:t>
      </w:r>
      <w:r w:rsidRPr="000E16A2">
        <w:rPr>
          <w:rFonts w:hint="eastAsia"/>
        </w:rPr>
        <w:t>18</w:t>
      </w:r>
      <w:r w:rsidRPr="000E16A2">
        <w:t>）</w:t>
      </w:r>
      <w:r w:rsidRPr="000E16A2">
        <w:rPr>
          <w:rFonts w:hint="eastAsia"/>
        </w:rPr>
        <w:t>，《一切善見律註序》卷</w:t>
      </w:r>
      <w:r w:rsidRPr="000E16A2">
        <w:rPr>
          <w:rFonts w:hint="eastAsia"/>
        </w:rPr>
        <w:t>1</w:t>
      </w:r>
      <w:r w:rsidRPr="000E16A2">
        <w:t>（</w:t>
      </w:r>
      <w:r w:rsidRPr="000E16A2">
        <w:rPr>
          <w:rFonts w:hint="eastAsia"/>
        </w:rPr>
        <w:t>南傳</w:t>
      </w:r>
      <w:r w:rsidRPr="000E16A2">
        <w:rPr>
          <w:rFonts w:hint="eastAsia"/>
        </w:rPr>
        <w:t>70</w:t>
      </w:r>
      <w:r w:rsidRPr="000E16A2">
        <w:t>，</w:t>
      </w:r>
      <w:r w:rsidRPr="000E16A2">
        <w:t>3</w:t>
      </w:r>
      <w:r w:rsidRPr="000E16A2">
        <w:rPr>
          <w:rFonts w:hint="eastAsia"/>
        </w:rPr>
        <w:t>7</w:t>
      </w:r>
      <w:r w:rsidRPr="000E16A2">
        <w:t>a2</w:t>
      </w:r>
      <w:r w:rsidRPr="000E16A2">
        <w:rPr>
          <w:rFonts w:hint="eastAsia"/>
        </w:rPr>
        <w:t>-14</w:t>
      </w:r>
      <w:r w:rsidRPr="000E16A2">
        <w:t>）</w:t>
      </w:r>
      <w:r w:rsidRPr="000E16A2">
        <w:rPr>
          <w:rFonts w:hint="eastAsia"/>
        </w:rPr>
        <w:t>；《犍度》卷</w:t>
      </w:r>
      <w:r w:rsidRPr="000E16A2">
        <w:rPr>
          <w:rFonts w:hint="eastAsia"/>
        </w:rPr>
        <w:t>22</w:t>
      </w:r>
      <w:r w:rsidRPr="000E16A2">
        <w:t>（</w:t>
      </w:r>
      <w:r w:rsidRPr="000E16A2">
        <w:rPr>
          <w:rFonts w:hint="eastAsia"/>
        </w:rPr>
        <w:t>南傳</w:t>
      </w:r>
      <w:r w:rsidRPr="000E16A2">
        <w:rPr>
          <w:rFonts w:hint="eastAsia"/>
        </w:rPr>
        <w:t>04</w:t>
      </w:r>
      <w:r w:rsidRPr="000E16A2">
        <w:t>，</w:t>
      </w:r>
      <w:r w:rsidRPr="000E16A2">
        <w:rPr>
          <w:rFonts w:hint="eastAsia"/>
        </w:rPr>
        <w:t>407a11-408 a2 /</w:t>
      </w:r>
      <w:r w:rsidRPr="000E16A2">
        <w:t>/ PTS.Vin.2.305</w:t>
      </w:r>
      <w:r w:rsidRPr="000E16A2">
        <w:t>）</w:t>
      </w:r>
      <w:r w:rsidRPr="000E16A2">
        <w:rPr>
          <w:rFonts w:hint="eastAsia"/>
        </w:rPr>
        <w:t>。</w:t>
      </w:r>
    </w:p>
  </w:footnote>
  <w:footnote w:id="73">
    <w:p w14:paraId="0AD1FD83" w14:textId="291B0461"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）印順導師，《中觀論頌講記》〈</w:t>
      </w:r>
      <w:r w:rsidRPr="000E16A2">
        <w:rPr>
          <w:rFonts w:hint="eastAsia"/>
        </w:rPr>
        <w:t>6</w:t>
      </w:r>
      <w:r w:rsidRPr="000E16A2">
        <w:rPr>
          <w:rFonts w:hint="eastAsia"/>
        </w:rPr>
        <w:t>觀染染者品〉，</w:t>
      </w:r>
      <w:r w:rsidRPr="000E16A2">
        <w:rPr>
          <w:rFonts w:hint="eastAsia"/>
        </w:rPr>
        <w:t>pp.133-134</w:t>
      </w:r>
      <w:r w:rsidRPr="000E16A2">
        <w:rPr>
          <w:rFonts w:hint="eastAsia"/>
        </w:rPr>
        <w:t>：</w:t>
      </w:r>
    </w:p>
    <w:p w14:paraId="4D6EDF3C" w14:textId="687EC5B8" w:rsidR="002D561D" w:rsidRPr="000E16A2" w:rsidRDefault="002D561D" w:rsidP="008540BB">
      <w:pPr>
        <w:pStyle w:val="a5"/>
        <w:ind w:leftChars="295" w:left="708" w:firstLineChars="0" w:firstLine="0"/>
        <w:rPr>
          <w:rFonts w:eastAsia="標楷體"/>
        </w:rPr>
      </w:pPr>
      <w:r w:rsidRPr="000E16A2">
        <w:rPr>
          <w:rFonts w:eastAsia="標楷體" w:hint="eastAsia"/>
        </w:rPr>
        <w:t>原來佛法雖說無我，但緣起五蘊和合的統一中，大小學派都承認有我，不過所指不同。</w:t>
      </w:r>
      <w:r w:rsidRPr="000E16A2">
        <w:rPr>
          <w:rFonts w:eastAsia="標楷體" w:hint="eastAsia"/>
          <w:b/>
        </w:rPr>
        <w:t>犢子系立不即不離五蘊的不可說我；一切有系立和合的假名我；大眾、分別說系立一心相續的真我。</w:t>
      </w:r>
    </w:p>
    <w:p w14:paraId="05A1B2A5" w14:textId="1B4BFF0C" w:rsidR="002D561D" w:rsidRPr="000E16A2" w:rsidRDefault="002D561D" w:rsidP="00D73BF1">
      <w:pPr>
        <w:pStyle w:val="a5"/>
        <w:ind w:leftChars="60" w:left="672" w:hangingChars="240" w:hanging="528"/>
        <w:jc w:val="both"/>
      </w:pPr>
      <w:r w:rsidRPr="000E16A2">
        <w:rPr>
          <w:rFonts w:hint="eastAsia"/>
        </w:rPr>
        <w:t>（</w:t>
      </w:r>
      <w:r w:rsidRPr="000E16A2">
        <w:rPr>
          <w:rFonts w:hint="eastAsia"/>
        </w:rPr>
        <w:t>2</w:t>
      </w:r>
      <w:r w:rsidRPr="000E16A2">
        <w:rPr>
          <w:rFonts w:hint="eastAsia"/>
        </w:rPr>
        <w:t>）印順導師，《華雨集》（第四冊），〈二、法海探珍〉，</w:t>
      </w:r>
      <w:r w:rsidRPr="000E16A2">
        <w:rPr>
          <w:rFonts w:hint="eastAsia"/>
        </w:rPr>
        <w:t>p.96</w:t>
      </w:r>
      <w:r w:rsidRPr="000E16A2">
        <w:rPr>
          <w:rFonts w:hint="eastAsia"/>
        </w:rPr>
        <w:t>：</w:t>
      </w:r>
    </w:p>
    <w:p w14:paraId="4DC5C4C0" w14:textId="685559A0" w:rsidR="002D561D" w:rsidRPr="000E16A2" w:rsidRDefault="002D561D" w:rsidP="007543F0">
      <w:pPr>
        <w:pStyle w:val="a5"/>
        <w:ind w:leftChars="295" w:left="708" w:firstLineChars="0" w:firstLine="0"/>
      </w:pPr>
      <w:r w:rsidRPr="000E16A2">
        <w:rPr>
          <w:rFonts w:eastAsia="標楷體" w:hint="eastAsia"/>
        </w:rPr>
        <w:t>「諸行無常印」，在初期佛教中，或覺得剎那生滅不能說明業果的相續與縛脫間的聯繫；它們要求用中之體，動中之靜，</w:t>
      </w:r>
      <w:r w:rsidRPr="000E16A2">
        <w:rPr>
          <w:rFonts w:eastAsia="標楷體" w:hint="eastAsia"/>
          <w:b/>
        </w:rPr>
        <w:t>犢子系的不可說我，經量本計的勝義我，大眾系的意界是常，一心是常，走向真我常心論</w:t>
      </w:r>
      <w:r w:rsidRPr="000E16A2">
        <w:rPr>
          <w:rFonts w:eastAsia="標楷體" w:hint="eastAsia"/>
        </w:rPr>
        <w:t>。</w:t>
      </w:r>
    </w:p>
  </w:footnote>
  <w:footnote w:id="74">
    <w:p w14:paraId="4AD58F0A"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殊：</w:t>
      </w:r>
      <w:r w:rsidRPr="000E16A2">
        <w:rPr>
          <w:rFonts w:hint="eastAsia"/>
        </w:rPr>
        <w:t>7.</w:t>
      </w:r>
      <w:r w:rsidRPr="000E16A2">
        <w:rPr>
          <w:rFonts w:hint="eastAsia"/>
        </w:rPr>
        <w:t>副詞。甚，極。</w:t>
      </w:r>
      <w:r w:rsidRPr="000E16A2">
        <w:rPr>
          <w:rFonts w:eastAsiaTheme="majorEastAsia"/>
        </w:rPr>
        <w:t>（《漢語大詞典》（</w:t>
      </w:r>
      <w:r w:rsidRPr="000E16A2">
        <w:rPr>
          <w:rFonts w:eastAsiaTheme="majorEastAsia" w:hint="eastAsia"/>
        </w:rPr>
        <w:t>五</w:t>
      </w:r>
      <w:r w:rsidRPr="000E16A2">
        <w:rPr>
          <w:rFonts w:eastAsiaTheme="majorEastAsia"/>
        </w:rPr>
        <w:t>），</w:t>
      </w:r>
      <w:r w:rsidRPr="000E16A2">
        <w:rPr>
          <w:rFonts w:eastAsiaTheme="majorEastAsia"/>
        </w:rPr>
        <w:t>p.</w:t>
      </w:r>
      <w:r w:rsidRPr="000E16A2">
        <w:rPr>
          <w:rFonts w:eastAsiaTheme="majorEastAsia" w:hint="eastAsia"/>
        </w:rPr>
        <w:t>158</w:t>
      </w:r>
      <w:r w:rsidRPr="000E16A2">
        <w:rPr>
          <w:rFonts w:eastAsiaTheme="majorEastAsia"/>
        </w:rPr>
        <w:t>）</w:t>
      </w:r>
    </w:p>
  </w:footnote>
  <w:footnote w:id="75">
    <w:p w14:paraId="6B8CBF6A" w14:textId="3CA98EEC" w:rsidR="002D561D" w:rsidRPr="000E16A2" w:rsidRDefault="002D561D" w:rsidP="001A270D">
      <w:pPr>
        <w:pStyle w:val="a5"/>
        <w:ind w:left="242" w:hangingChars="110" w:hanging="242"/>
      </w:pPr>
      <w:r w:rsidRPr="000E16A2">
        <w:rPr>
          <w:rStyle w:val="ab"/>
        </w:rPr>
        <w:footnoteRef/>
      </w:r>
      <w:r w:rsidRPr="000E16A2">
        <w:rPr>
          <w:rFonts w:hint="eastAsia"/>
        </w:rPr>
        <w:t xml:space="preserve"> </w:t>
      </w:r>
      <w:r w:rsidRPr="000E16A2">
        <w:rPr>
          <w:rFonts w:hint="eastAsia"/>
        </w:rPr>
        <w:t>可異：令人詫異。清</w:t>
      </w:r>
      <w:r w:rsidRPr="000E16A2">
        <w:rPr>
          <w:rFonts w:hint="eastAsia"/>
        </w:rPr>
        <w:t xml:space="preserve"> </w:t>
      </w:r>
      <w:r w:rsidRPr="000E16A2">
        <w:rPr>
          <w:rFonts w:hint="eastAsia"/>
        </w:rPr>
        <w:t>吳騫《〈扶風傳信錄〉序》：「顧其事更有可異者，昔</w:t>
      </w:r>
      <w:r w:rsidRPr="000E16A2">
        <w:rPr>
          <w:rFonts w:hint="eastAsia"/>
        </w:rPr>
        <w:t xml:space="preserve"> </w:t>
      </w:r>
      <w:r w:rsidRPr="000E16A2">
        <w:rPr>
          <w:rFonts w:hint="eastAsia"/>
        </w:rPr>
        <w:t>東晉</w:t>
      </w:r>
      <w:r w:rsidRPr="000E16A2">
        <w:rPr>
          <w:rFonts w:hint="eastAsia"/>
        </w:rPr>
        <w:t xml:space="preserve"> </w:t>
      </w:r>
      <w:r w:rsidRPr="000E16A2">
        <w:rPr>
          <w:rFonts w:hint="eastAsia"/>
        </w:rPr>
        <w:t>時</w:t>
      </w:r>
      <w:r w:rsidRPr="000E16A2">
        <w:rPr>
          <w:rFonts w:hint="eastAsia"/>
        </w:rPr>
        <w:t xml:space="preserve"> </w:t>
      </w:r>
      <w:r w:rsidRPr="000E16A2">
        <w:rPr>
          <w:rFonts w:hint="eastAsia"/>
        </w:rPr>
        <w:t>陽羨</w:t>
      </w:r>
      <w:r w:rsidRPr="000E16A2">
        <w:rPr>
          <w:rFonts w:hint="eastAsia"/>
        </w:rPr>
        <w:t xml:space="preserve"> </w:t>
      </w:r>
      <w:r w:rsidRPr="000E16A2">
        <w:rPr>
          <w:rFonts w:hint="eastAsia"/>
        </w:rPr>
        <w:t>許彥，遇鵝籠書生於</w:t>
      </w:r>
      <w:r w:rsidRPr="000E16A2">
        <w:rPr>
          <w:rFonts w:hint="eastAsia"/>
        </w:rPr>
        <w:t xml:space="preserve"> </w:t>
      </w:r>
      <w:r w:rsidRPr="000E16A2">
        <w:rPr>
          <w:rFonts w:hint="eastAsia"/>
        </w:rPr>
        <w:t>綏安</w:t>
      </w:r>
      <w:r w:rsidRPr="000E16A2">
        <w:rPr>
          <w:rFonts w:hint="eastAsia"/>
        </w:rPr>
        <w:t xml:space="preserve"> </w:t>
      </w:r>
      <w:r w:rsidRPr="000E16A2">
        <w:rPr>
          <w:rFonts w:hint="eastAsia"/>
        </w:rPr>
        <w:t>山下，離奇詭變，至今人稱道之。」</w:t>
      </w:r>
      <w:r w:rsidRPr="000E16A2">
        <w:rPr>
          <w:rFonts w:eastAsiaTheme="majorEastAsia"/>
        </w:rPr>
        <w:t>（《漢語大詞典》（</w:t>
      </w:r>
      <w:r w:rsidRPr="000E16A2">
        <w:rPr>
          <w:rFonts w:eastAsiaTheme="majorEastAsia" w:hint="eastAsia"/>
        </w:rPr>
        <w:t>三</w:t>
      </w:r>
      <w:r w:rsidRPr="000E16A2">
        <w:rPr>
          <w:rFonts w:eastAsiaTheme="majorEastAsia"/>
        </w:rPr>
        <w:t>），</w:t>
      </w:r>
      <w:r w:rsidRPr="000E16A2">
        <w:rPr>
          <w:rFonts w:eastAsiaTheme="majorEastAsia"/>
        </w:rPr>
        <w:t>p.</w:t>
      </w:r>
      <w:r w:rsidRPr="000E16A2">
        <w:rPr>
          <w:rFonts w:eastAsiaTheme="majorEastAsia" w:hint="eastAsia"/>
        </w:rPr>
        <w:t>36</w:t>
      </w:r>
      <w:r w:rsidRPr="000E16A2">
        <w:rPr>
          <w:rFonts w:eastAsiaTheme="majorEastAsia"/>
        </w:rPr>
        <w:t>）</w:t>
      </w:r>
      <w:r w:rsidRPr="000E16A2">
        <w:rPr>
          <w:rFonts w:eastAsiaTheme="majorEastAsia" w:hint="eastAsia"/>
        </w:rPr>
        <w:br/>
      </w:r>
      <w:r w:rsidRPr="000E16A2">
        <w:rPr>
          <w:rFonts w:eastAsiaTheme="majorEastAsia" w:hint="eastAsia"/>
        </w:rPr>
        <w:t>※案：或可作「議」。</w:t>
      </w:r>
    </w:p>
  </w:footnote>
  <w:footnote w:id="76">
    <w:p w14:paraId="207D2CCA" w14:textId="77777777"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調伏天：（梵</w:t>
      </w:r>
      <w:r w:rsidRPr="000E16A2">
        <w:t>Vinītadeva</w:t>
      </w:r>
      <w:r w:rsidRPr="000E16A2">
        <w:rPr>
          <w:rFonts w:hint="eastAsia"/>
        </w:rPr>
        <w:t>）印度佛教論理學學者。西元</w:t>
      </w:r>
      <w:r w:rsidRPr="000E16A2">
        <w:rPr>
          <w:rFonts w:hint="eastAsia"/>
        </w:rPr>
        <w:t>700</w:t>
      </w:r>
      <w:r w:rsidRPr="000E16A2">
        <w:rPr>
          <w:rFonts w:hint="eastAsia"/>
        </w:rPr>
        <w:t>年左右唯識派的思想家。調伏天之生平不詳，然因其人曾為法稱作註，又曾被法上所批判，故可由此推定其生存年代，應介乎二者之間。西藏《登噶爾瑪目錄》（成立於</w:t>
      </w:r>
      <w:r w:rsidRPr="000E16A2">
        <w:rPr>
          <w:rFonts w:hint="eastAsia"/>
        </w:rPr>
        <w:t>824</w:t>
      </w:r>
      <w:r w:rsidRPr="000E16A2">
        <w:rPr>
          <w:rFonts w:hint="eastAsia"/>
        </w:rPr>
        <w:t>年）曾收錄其六部論理學著作中之五部。（《中國佛教百科全書》（六），</w:t>
      </w:r>
      <w:r w:rsidRPr="000E16A2">
        <w:rPr>
          <w:rFonts w:hint="eastAsia"/>
        </w:rPr>
        <w:t>p.5394</w:t>
      </w:r>
      <w:r w:rsidRPr="000E16A2">
        <w:rPr>
          <w:rFonts w:hint="eastAsia"/>
        </w:rPr>
        <w:t>）</w:t>
      </w:r>
    </w:p>
  </w:footnote>
  <w:footnote w:id="77">
    <w:p w14:paraId="50631879" w14:textId="0F46E44F"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邊疆；邊遠的地方。</w:t>
      </w:r>
      <w:r w:rsidRPr="000E16A2">
        <w:t>（《漢語大詞典》（十），</w:t>
      </w:r>
      <w:r w:rsidRPr="000E16A2">
        <w:t>p.</w:t>
      </w:r>
      <w:r w:rsidRPr="000E16A2">
        <w:rPr>
          <w:rFonts w:hint="eastAsia"/>
        </w:rPr>
        <w:t>1301</w:t>
      </w:r>
      <w:r w:rsidRPr="000E16A2">
        <w:t>）</w:t>
      </w:r>
    </w:p>
  </w:footnote>
  <w:footnote w:id="78">
    <w:p w14:paraId="495AC78F" w14:textId="7E425B3A" w:rsidR="002D561D" w:rsidRPr="000E16A2" w:rsidRDefault="002D561D" w:rsidP="001A270D">
      <w:pPr>
        <w:pStyle w:val="a5"/>
        <w:ind w:left="330" w:hanging="330"/>
      </w:pPr>
      <w:r w:rsidRPr="000E16A2">
        <w:rPr>
          <w:rStyle w:val="ab"/>
        </w:rPr>
        <w:footnoteRef/>
      </w:r>
      <w:r w:rsidRPr="000E16A2">
        <w:t xml:space="preserve"> </w:t>
      </w:r>
      <w:r w:rsidRPr="000E16A2">
        <w:t>幽</w:t>
      </w:r>
      <w:r w:rsidRPr="000E16A2">
        <w:rPr>
          <w:rFonts w:hint="eastAsia"/>
        </w:rPr>
        <w:t>：</w:t>
      </w:r>
      <w:r w:rsidRPr="000E16A2">
        <w:rPr>
          <w:rFonts w:hint="eastAsia"/>
        </w:rPr>
        <w:t>1.</w:t>
      </w:r>
      <w:r w:rsidRPr="000E16A2">
        <w:rPr>
          <w:rFonts w:hint="eastAsia"/>
        </w:rPr>
        <w:t>潛隱。</w:t>
      </w:r>
      <w:r w:rsidRPr="000E16A2">
        <w:rPr>
          <w:rFonts w:hint="eastAsia"/>
        </w:rPr>
        <w:t>2.</w:t>
      </w:r>
      <w:r w:rsidRPr="000E16A2">
        <w:rPr>
          <w:rFonts w:hint="eastAsia"/>
        </w:rPr>
        <w:t>深。</w:t>
      </w:r>
      <w:r w:rsidRPr="000E16A2">
        <w:rPr>
          <w:rFonts w:hint="eastAsia"/>
        </w:rPr>
        <w:t>3.</w:t>
      </w:r>
      <w:r w:rsidRPr="000E16A2">
        <w:rPr>
          <w:rFonts w:hint="eastAsia"/>
        </w:rPr>
        <w:t>隱秘，隱微。</w:t>
      </w:r>
      <w:r w:rsidRPr="000E16A2">
        <w:rPr>
          <w:rFonts w:eastAsiaTheme="majorEastAsia"/>
        </w:rPr>
        <w:t>（《漢語大詞典》（</w:t>
      </w:r>
      <w:r w:rsidRPr="000E16A2">
        <w:rPr>
          <w:rFonts w:eastAsiaTheme="majorEastAsia" w:hint="eastAsia"/>
        </w:rPr>
        <w:t>四</w:t>
      </w:r>
      <w:r w:rsidRPr="000E16A2">
        <w:rPr>
          <w:rFonts w:eastAsiaTheme="majorEastAsia"/>
        </w:rPr>
        <w:t>），</w:t>
      </w:r>
      <w:r w:rsidRPr="000E16A2">
        <w:rPr>
          <w:rFonts w:eastAsiaTheme="majorEastAsia"/>
        </w:rPr>
        <w:t>p.</w:t>
      </w:r>
      <w:r w:rsidRPr="000E16A2">
        <w:rPr>
          <w:rFonts w:eastAsiaTheme="majorEastAsia" w:hint="eastAsia"/>
        </w:rPr>
        <w:t>431</w:t>
      </w:r>
      <w:r w:rsidRPr="000E16A2">
        <w:rPr>
          <w:rFonts w:eastAsiaTheme="majorEastAsia"/>
        </w:rPr>
        <w:t>）</w:t>
      </w:r>
    </w:p>
  </w:footnote>
  <w:footnote w:id="79">
    <w:p w14:paraId="58CC2F75" w14:textId="0F4E7A72"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w:t>
      </w:r>
      <w:r w:rsidRPr="000E16A2">
        <w:t>宗</w:t>
      </w:r>
      <w:r w:rsidRPr="000E16A2">
        <w:rPr>
          <w:rFonts w:eastAsia="標楷體" w:hint="eastAsia"/>
        </w:rPr>
        <w:t>：</w:t>
      </w:r>
      <w:r w:rsidRPr="000E16A2">
        <w:rPr>
          <w:rFonts w:hint="eastAsia"/>
        </w:rPr>
        <w:t>11.</w:t>
      </w:r>
      <w:r w:rsidRPr="000E16A2">
        <w:rPr>
          <w:rFonts w:hint="eastAsia"/>
        </w:rPr>
        <w:t>根本；本旨。</w:t>
      </w:r>
      <w:r w:rsidRPr="000E16A2">
        <w:rPr>
          <w:rFonts w:hint="eastAsia"/>
        </w:rPr>
        <w:t>12.</w:t>
      </w:r>
      <w:r w:rsidRPr="000E16A2">
        <w:rPr>
          <w:rFonts w:hint="eastAsia"/>
        </w:rPr>
        <w:t>特指佛教教義的真諦。</w:t>
      </w:r>
      <w:r w:rsidRPr="000E16A2">
        <w:rPr>
          <w:rFonts w:eastAsiaTheme="majorEastAsia"/>
        </w:rPr>
        <w:t>（《漢語大詞典》（</w:t>
      </w:r>
      <w:r w:rsidRPr="000E16A2">
        <w:rPr>
          <w:rFonts w:eastAsiaTheme="majorEastAsia" w:hint="eastAsia"/>
        </w:rPr>
        <w:t>三</w:t>
      </w:r>
      <w:r w:rsidRPr="000E16A2">
        <w:rPr>
          <w:rFonts w:eastAsiaTheme="majorEastAsia"/>
        </w:rPr>
        <w:t>），</w:t>
      </w:r>
      <w:r w:rsidRPr="000E16A2">
        <w:rPr>
          <w:rFonts w:eastAsiaTheme="majorEastAsia"/>
        </w:rPr>
        <w:t>p.</w:t>
      </w:r>
      <w:r w:rsidRPr="000E16A2">
        <w:rPr>
          <w:rFonts w:eastAsiaTheme="majorEastAsia" w:hint="eastAsia"/>
        </w:rPr>
        <w:t>1347</w:t>
      </w:r>
      <w:r w:rsidRPr="000E16A2">
        <w:rPr>
          <w:rFonts w:eastAsiaTheme="majorEastAsia"/>
        </w:rPr>
        <w:t>）</w:t>
      </w:r>
    </w:p>
    <w:p w14:paraId="16151C70" w14:textId="7B77BDE9" w:rsidR="002D561D" w:rsidRPr="000E16A2" w:rsidRDefault="002D561D" w:rsidP="003C5752">
      <w:pPr>
        <w:pStyle w:val="a5"/>
        <w:ind w:leftChars="50" w:left="120" w:firstLineChars="0" w:firstLine="0"/>
      </w:pPr>
      <w:r w:rsidRPr="000E16A2">
        <w:rPr>
          <w:rFonts w:hint="eastAsia"/>
        </w:rPr>
        <w:t>（</w:t>
      </w:r>
      <w:r w:rsidRPr="000E16A2">
        <w:rPr>
          <w:rFonts w:hint="eastAsia"/>
        </w:rPr>
        <w:t>2</w:t>
      </w:r>
      <w:r w:rsidRPr="000E16A2">
        <w:rPr>
          <w:rFonts w:hint="eastAsia"/>
        </w:rPr>
        <w:t>）幽宗：猶玄宗。指佛道的深奧義理。</w:t>
      </w:r>
      <w:r w:rsidRPr="000E16A2">
        <w:rPr>
          <w:rFonts w:eastAsiaTheme="majorEastAsia"/>
        </w:rPr>
        <w:t>（《漢語大詞典》（</w:t>
      </w:r>
      <w:r w:rsidRPr="000E16A2">
        <w:rPr>
          <w:rFonts w:eastAsiaTheme="majorEastAsia" w:hint="eastAsia"/>
        </w:rPr>
        <w:t>四</w:t>
      </w:r>
      <w:r w:rsidRPr="000E16A2">
        <w:rPr>
          <w:rFonts w:eastAsiaTheme="majorEastAsia"/>
        </w:rPr>
        <w:t>），</w:t>
      </w:r>
      <w:r w:rsidRPr="000E16A2">
        <w:rPr>
          <w:rFonts w:eastAsiaTheme="majorEastAsia"/>
        </w:rPr>
        <w:t>p.</w:t>
      </w:r>
      <w:r w:rsidRPr="000E16A2">
        <w:rPr>
          <w:rFonts w:eastAsiaTheme="majorEastAsia" w:hint="eastAsia"/>
        </w:rPr>
        <w:t>435</w:t>
      </w:r>
      <w:r w:rsidRPr="000E16A2">
        <w:rPr>
          <w:rFonts w:eastAsiaTheme="majorEastAsia"/>
        </w:rPr>
        <w:t>）</w:t>
      </w:r>
    </w:p>
  </w:footnote>
  <w:footnote w:id="80">
    <w:p w14:paraId="31DE4220" w14:textId="78CDF898" w:rsidR="002D561D" w:rsidRPr="000E16A2" w:rsidRDefault="002D561D" w:rsidP="001A270D">
      <w:pPr>
        <w:pStyle w:val="a5"/>
        <w:ind w:left="330" w:hanging="330"/>
      </w:pPr>
      <w:r w:rsidRPr="000E16A2">
        <w:rPr>
          <w:rStyle w:val="ab"/>
        </w:rPr>
        <w:footnoteRef/>
      </w:r>
      <w:r w:rsidRPr="000E16A2">
        <w:t xml:space="preserve"> </w:t>
      </w:r>
      <w:r w:rsidRPr="000E16A2">
        <w:rPr>
          <w:rFonts w:eastAsiaTheme="minorEastAsia"/>
        </w:rPr>
        <w:t>宏</w:t>
      </w:r>
      <w:r w:rsidRPr="000E16A2">
        <w:rPr>
          <w:rFonts w:eastAsiaTheme="minorEastAsia" w:hint="eastAsia"/>
        </w:rPr>
        <w:t>：</w:t>
      </w:r>
      <w:r w:rsidRPr="000E16A2">
        <w:rPr>
          <w:rFonts w:hint="eastAsia"/>
        </w:rPr>
        <w:t>1.</w:t>
      </w:r>
      <w:r w:rsidRPr="000E16A2">
        <w:rPr>
          <w:rFonts w:hint="eastAsia"/>
        </w:rPr>
        <w:t>大；宏大。</w:t>
      </w:r>
      <w:r w:rsidRPr="000E16A2">
        <w:rPr>
          <w:rFonts w:hint="eastAsia"/>
        </w:rPr>
        <w:t>4.</w:t>
      </w:r>
      <w:r w:rsidRPr="000E16A2">
        <w:rPr>
          <w:rFonts w:hint="eastAsia"/>
        </w:rPr>
        <w:t>普遍；廣泛。</w:t>
      </w:r>
      <w:r w:rsidRPr="000E16A2">
        <w:t>（《漢語大詞典》（</w:t>
      </w:r>
      <w:r w:rsidRPr="000E16A2">
        <w:rPr>
          <w:rFonts w:hint="eastAsia"/>
        </w:rPr>
        <w:t>三</w:t>
      </w:r>
      <w:r w:rsidRPr="000E16A2">
        <w:t>），</w:t>
      </w:r>
      <w:r w:rsidRPr="000E16A2">
        <w:t>p.</w:t>
      </w:r>
      <w:r w:rsidRPr="000E16A2">
        <w:rPr>
          <w:rFonts w:hint="eastAsia"/>
        </w:rPr>
        <w:t>1341</w:t>
      </w:r>
      <w:r w:rsidRPr="000E16A2">
        <w:t>）</w:t>
      </w:r>
    </w:p>
  </w:footnote>
  <w:footnote w:id="81">
    <w:p w14:paraId="55E3EDE9" w14:textId="711155EA" w:rsidR="002D561D" w:rsidRPr="000E16A2" w:rsidRDefault="002D561D" w:rsidP="001A270D">
      <w:pPr>
        <w:pStyle w:val="a5"/>
        <w:ind w:left="330" w:hanging="330"/>
      </w:pPr>
      <w:r w:rsidRPr="000E16A2">
        <w:rPr>
          <w:rStyle w:val="ab"/>
          <w:rFonts w:eastAsiaTheme="minorEastAsia"/>
        </w:rPr>
        <w:footnoteRef/>
      </w:r>
      <w:r w:rsidRPr="000E16A2">
        <w:rPr>
          <w:rFonts w:eastAsiaTheme="minorEastAsia" w:hint="eastAsia"/>
        </w:rPr>
        <w:t xml:space="preserve"> </w:t>
      </w:r>
      <w:r w:rsidRPr="000E16A2">
        <w:rPr>
          <w:rFonts w:eastAsiaTheme="minorEastAsia"/>
        </w:rPr>
        <w:t>詣</w:t>
      </w:r>
      <w:r w:rsidRPr="000E16A2">
        <w:rPr>
          <w:rFonts w:eastAsiaTheme="minorEastAsia" w:hint="eastAsia"/>
        </w:rPr>
        <w:t>：</w:t>
      </w:r>
      <w:r w:rsidRPr="000E16A2">
        <w:rPr>
          <w:rFonts w:hint="eastAsia"/>
        </w:rPr>
        <w:t>3.</w:t>
      </w:r>
      <w:r w:rsidRPr="000E16A2">
        <w:rPr>
          <w:rFonts w:hint="eastAsia"/>
        </w:rPr>
        <w:t>學業、技藝等所達到的程度。</w:t>
      </w:r>
      <w:r w:rsidRPr="000E16A2">
        <w:rPr>
          <w:rFonts w:hint="eastAsia"/>
        </w:rPr>
        <w:t>4.</w:t>
      </w:r>
      <w:r w:rsidRPr="000E16A2">
        <w:rPr>
          <w:rFonts w:hint="eastAsia"/>
        </w:rPr>
        <w:t>符合。</w:t>
      </w:r>
      <w:r w:rsidRPr="000E16A2">
        <w:rPr>
          <w:rFonts w:eastAsiaTheme="majorEastAsia"/>
        </w:rPr>
        <w:t>（《漢語大詞典》（十</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197</w:t>
      </w:r>
      <w:r w:rsidRPr="000E16A2">
        <w:rPr>
          <w:rFonts w:eastAsiaTheme="majorEastAsia"/>
        </w:rPr>
        <w:t>）</w:t>
      </w:r>
    </w:p>
  </w:footnote>
  <w:footnote w:id="82">
    <w:p w14:paraId="49DCC5A9" w14:textId="77777777" w:rsidR="002D561D" w:rsidRPr="000E16A2" w:rsidRDefault="002D561D" w:rsidP="001A270D">
      <w:pPr>
        <w:pStyle w:val="a5"/>
        <w:widowControl w:val="0"/>
        <w:ind w:left="242" w:hangingChars="110" w:hanging="242"/>
        <w:rPr>
          <w:rFonts w:eastAsiaTheme="minorEastAsia"/>
        </w:rPr>
      </w:pPr>
      <w:r w:rsidRPr="000E16A2">
        <w:rPr>
          <w:rStyle w:val="ab"/>
          <w:rFonts w:eastAsiaTheme="minorEastAsia"/>
        </w:rPr>
        <w:footnoteRef/>
      </w:r>
      <w:r w:rsidRPr="000E16A2">
        <w:rPr>
          <w:rFonts w:hint="eastAsia"/>
        </w:rPr>
        <w:t xml:space="preserve"> </w:t>
      </w:r>
      <w:r w:rsidRPr="000E16A2">
        <w:rPr>
          <w:rFonts w:hint="eastAsia"/>
        </w:rPr>
        <w:t>印順導師，《初期大乘佛教之起源與開展》，第六章，第二節，第三項〈聲聞身而菩薩心的大德〉，</w:t>
      </w:r>
      <w:r w:rsidRPr="000E16A2">
        <w:rPr>
          <w:rFonts w:hint="eastAsia"/>
        </w:rPr>
        <w:t>p.371</w:t>
      </w:r>
      <w:r w:rsidRPr="000E16A2">
        <w:rPr>
          <w:rFonts w:hint="eastAsia"/>
        </w:rPr>
        <w:t>：</w:t>
      </w:r>
    </w:p>
    <w:p w14:paraId="3597D204" w14:textId="1C60B354" w:rsidR="002D561D" w:rsidRPr="000E16A2" w:rsidRDefault="002D561D" w:rsidP="00553BAE">
      <w:pPr>
        <w:pStyle w:val="a5"/>
        <w:widowControl w:val="0"/>
        <w:ind w:leftChars="100" w:left="240" w:firstLineChars="0" w:firstLine="0"/>
        <w:rPr>
          <w:rFonts w:eastAsia="標楷體"/>
        </w:rPr>
      </w:pPr>
      <w:r w:rsidRPr="000E16A2">
        <w:rPr>
          <w:rFonts w:eastAsia="標楷體" w:hint="eastAsia"/>
          <w:b/>
        </w:rPr>
        <w:t>五事諍論，大天是宣揚者，而不是創說者</w:t>
      </w:r>
      <w:r w:rsidRPr="000E16A2">
        <w:rPr>
          <w:rFonts w:eastAsia="標楷體" w:hint="eastAsia"/>
        </w:rPr>
        <w:t>。大天是阿育王時代的東方大師，與上座說一切有系（說一切有與犢子部的母體），</w:t>
      </w:r>
      <w:r w:rsidRPr="000E16A2">
        <w:rPr>
          <w:rFonts w:eastAsia="標楷體" w:hint="eastAsia"/>
          <w:b/>
        </w:rPr>
        <w:t>可能曾有過什麼不愉快，所以說一切有部，說他犯三逆罪；將根本二部的分裂，歸咎於大天的五事</w:t>
      </w:r>
      <w:r w:rsidRPr="000E16A2">
        <w:rPr>
          <w:rFonts w:eastAsia="標楷體" w:hint="eastAsia"/>
        </w:rPr>
        <w:t>。</w:t>
      </w:r>
    </w:p>
  </w:footnote>
  <w:footnote w:id="83">
    <w:p w14:paraId="1C435781" w14:textId="77777777" w:rsidR="002D561D" w:rsidRPr="000E16A2" w:rsidRDefault="002D561D" w:rsidP="001A270D">
      <w:pPr>
        <w:pStyle w:val="a5"/>
        <w:ind w:left="330" w:hanging="330"/>
      </w:pPr>
      <w:r w:rsidRPr="000E16A2">
        <w:rPr>
          <w:rStyle w:val="ab"/>
        </w:rPr>
        <w:footnoteRef/>
      </w:r>
      <w:r w:rsidRPr="000E16A2">
        <w:rPr>
          <w:rFonts w:hint="eastAsia"/>
        </w:rPr>
        <w:t>《初期大乘佛教之起源與開展》，</w:t>
      </w:r>
      <w:r w:rsidRPr="000E16A2">
        <w:rPr>
          <w:rFonts w:hint="eastAsia"/>
        </w:rPr>
        <w:t>p.334</w:t>
      </w:r>
      <w:r w:rsidRPr="000E16A2">
        <w:rPr>
          <w:rFonts w:hint="eastAsia"/>
        </w:rPr>
        <w:t>：</w:t>
      </w:r>
    </w:p>
    <w:p w14:paraId="5E809FF7" w14:textId="77777777" w:rsidR="002D561D" w:rsidRPr="000E16A2" w:rsidRDefault="002D561D" w:rsidP="001670D5">
      <w:pPr>
        <w:pStyle w:val="a5"/>
        <w:spacing w:after="72"/>
        <w:ind w:leftChars="100" w:left="240" w:firstLineChars="0" w:firstLine="0"/>
        <w:rPr>
          <w:rFonts w:ascii="標楷體" w:eastAsia="標楷體" w:hAnsi="標楷體"/>
        </w:rPr>
      </w:pPr>
      <w:r w:rsidRPr="000E16A2">
        <w:rPr>
          <w:rFonts w:ascii="標楷體" w:eastAsia="標楷體" w:hAnsi="標楷體" w:hint="eastAsia"/>
        </w:rPr>
        <w:t>《舍利弗問經》是大眾部經，《文殊師利問經》是大乘經，但所用的部派系列，都是說一切有部所傳的。有部（論師）在北印度的大發展，他的部派傳說，為北方佛教界所普遍採用。《文殊師利問經》所說：多聞部下有只底舸、東山、西</w:t>
      </w:r>
      <w:r w:rsidRPr="000E16A2">
        <w:rPr>
          <w:rFonts w:ascii="標楷體" w:eastAsia="標楷體" w:hAnsi="標楷體"/>
          <w:vertAlign w:val="superscript"/>
        </w:rPr>
        <w:t>※</w:t>
      </w:r>
      <w:r w:rsidRPr="000E16A2">
        <w:rPr>
          <w:rFonts w:ascii="標楷體" w:eastAsia="標楷體" w:hAnsi="標楷體" w:hint="eastAsia"/>
        </w:rPr>
        <w:t>山，與《十八部論》相合。《舍利弗問經》作：摩訶提婆部、質多羅部、末多利部，大抵與真諦譯本相同而略有誤解。羅什於西元三八０年代離龜玆，四０一年來長安；加上《舍利弗問經》的傳述，可見這屬於說一切有部的傳說，在西元四世紀後半，已傳遍西域。</w:t>
      </w:r>
    </w:p>
    <w:p w14:paraId="0785B81A" w14:textId="0ED85DCC" w:rsidR="002D561D" w:rsidRPr="000E16A2" w:rsidRDefault="002D561D" w:rsidP="001670D5">
      <w:pPr>
        <w:pStyle w:val="a5"/>
        <w:spacing w:after="72"/>
        <w:ind w:leftChars="100" w:left="240" w:firstLineChars="0" w:firstLine="0"/>
      </w:pPr>
      <w:r w:rsidRPr="000E16A2">
        <w:rPr>
          <w:rFonts w:ascii="標楷體" w:eastAsia="標楷體" w:hAnsi="標楷體" w:hint="eastAsia"/>
        </w:rPr>
        <w:t>※</w:t>
      </w:r>
      <w:r w:rsidRPr="000E16A2">
        <w:rPr>
          <w:rFonts w:ascii="新細明體" w:hAnsi="標楷體" w:hint="eastAsia"/>
        </w:rPr>
        <w:t>編案：依</w:t>
      </w:r>
      <w:r w:rsidRPr="000E16A2">
        <w:rPr>
          <w:rFonts w:hint="eastAsia"/>
        </w:rPr>
        <w:t>塚本啟祥</w:t>
      </w:r>
      <w:r w:rsidRPr="000E16A2">
        <w:rPr>
          <w:rFonts w:eastAsiaTheme="minorEastAsia" w:hint="eastAsia"/>
        </w:rPr>
        <w:t>著，</w:t>
      </w:r>
      <w:r w:rsidRPr="000E16A2">
        <w:rPr>
          <w:rFonts w:hint="eastAsia"/>
        </w:rPr>
        <w:t>《初期佛教教團史</w:t>
      </w:r>
      <w:r w:rsidRPr="000E16A2">
        <w:rPr>
          <w:rFonts w:ascii="MS Mincho" w:eastAsia="MS Mincho" w:hAnsi="MS Mincho" w:hint="eastAsia"/>
          <w:lang w:eastAsia="ja-JP"/>
        </w:rPr>
        <w:t>の</w:t>
      </w:r>
      <w:r w:rsidRPr="000E16A2">
        <w:rPr>
          <w:rFonts w:hint="eastAsia"/>
        </w:rPr>
        <w:t>研究》，</w:t>
      </w:r>
      <w:r w:rsidRPr="000E16A2">
        <w:t>p.423</w:t>
      </w:r>
      <w:r w:rsidRPr="000E16A2">
        <w:rPr>
          <w:rFonts w:hint="eastAsia"/>
        </w:rPr>
        <w:t>，「西山」應改為「北山</w:t>
      </w:r>
      <w:r w:rsidRPr="000E16A2">
        <w:t>Uttara</w:t>
      </w:r>
      <w:r w:rsidRPr="000E16A2">
        <w:rPr>
          <w:rFonts w:ascii="Gandhari Unicode" w:hAnsi="Gandhari Unicode" w:cs="Gandhari Unicode"/>
        </w:rPr>
        <w:t>ś</w:t>
      </w:r>
      <w:r w:rsidRPr="000E16A2">
        <w:t>aila</w:t>
      </w:r>
      <w:r w:rsidRPr="000E16A2">
        <w:rPr>
          <w:rFonts w:hint="eastAsia"/>
        </w:rPr>
        <w:t>」。</w:t>
      </w:r>
      <w:r w:rsidRPr="000E16A2">
        <w:rPr>
          <w:rFonts w:hint="eastAsia"/>
        </w:rPr>
        <w:t xml:space="preserve">                                                                                                                                                                                               </w:t>
      </w:r>
    </w:p>
  </w:footnote>
  <w:footnote w:id="84">
    <w:p w14:paraId="59D8F395" w14:textId="3FDE616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參閱</w:t>
      </w:r>
      <w:r w:rsidRPr="000E16A2">
        <w:t>Tāranātha</w:t>
      </w:r>
      <w:r w:rsidRPr="000E16A2">
        <w:rPr>
          <w:rFonts w:hint="eastAsia"/>
        </w:rPr>
        <w:t>著，</w:t>
      </w:r>
      <w:r w:rsidRPr="000E16A2">
        <w:t>《印度佛教史》（寺本婉雅日譯本）</w:t>
      </w:r>
      <w:r w:rsidRPr="000E16A2">
        <w:rPr>
          <w:rFonts w:hint="eastAsia"/>
        </w:rPr>
        <w:t>，</w:t>
      </w:r>
      <w:r w:rsidRPr="000E16A2">
        <w:rPr>
          <w:rFonts w:hint="eastAsia"/>
        </w:rPr>
        <w:t>p.369</w:t>
      </w:r>
      <w:r w:rsidRPr="000E16A2">
        <w:rPr>
          <w:rFonts w:hint="eastAsia"/>
        </w:rPr>
        <w:t>。</w:t>
      </w:r>
    </w:p>
  </w:footnote>
  <w:footnote w:id="85">
    <w:p w14:paraId="14B2016F" w14:textId="77777777"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w:t>
      </w:r>
      <w:r w:rsidRPr="000E16A2">
        <w:rPr>
          <w:rFonts w:eastAsiaTheme="minorEastAsia"/>
        </w:rPr>
        <w:t>遊</w:t>
      </w:r>
      <w:r w:rsidRPr="000E16A2">
        <w:rPr>
          <w:rFonts w:eastAsiaTheme="minorEastAsia" w:hint="eastAsia"/>
        </w:rPr>
        <w:t>：</w:t>
      </w:r>
      <w:r w:rsidRPr="000E16A2">
        <w:rPr>
          <w:rFonts w:hint="eastAsia"/>
        </w:rPr>
        <w:t>16.</w:t>
      </w:r>
      <w:r w:rsidRPr="000E16A2">
        <w:rPr>
          <w:rFonts w:hint="eastAsia"/>
        </w:rPr>
        <w:t>虛浮不實。參見「遊言」。</w:t>
      </w:r>
      <w:r w:rsidRPr="000E16A2">
        <w:rPr>
          <w:rFonts w:eastAsiaTheme="majorEastAsia"/>
        </w:rPr>
        <w:t>（《漢語大詞典》（</w:t>
      </w:r>
      <w:r w:rsidRPr="000E16A2">
        <w:rPr>
          <w:rFonts w:eastAsiaTheme="majorEastAsia" w:hint="eastAsia"/>
        </w:rPr>
        <w:t>十</w:t>
      </w:r>
      <w:r w:rsidRPr="000E16A2">
        <w:rPr>
          <w:rFonts w:eastAsiaTheme="majorEastAsia"/>
        </w:rPr>
        <w:t>），</w:t>
      </w:r>
      <w:r w:rsidRPr="000E16A2">
        <w:rPr>
          <w:rFonts w:eastAsiaTheme="majorEastAsia"/>
        </w:rPr>
        <w:t>p.</w:t>
      </w:r>
      <w:r w:rsidRPr="000E16A2">
        <w:rPr>
          <w:rFonts w:eastAsiaTheme="majorEastAsia" w:hint="eastAsia"/>
        </w:rPr>
        <w:t>1046</w:t>
      </w:r>
      <w:r w:rsidRPr="000E16A2">
        <w:rPr>
          <w:rFonts w:eastAsiaTheme="majorEastAsia"/>
        </w:rPr>
        <w:t>）</w:t>
      </w:r>
    </w:p>
    <w:p w14:paraId="0BEDBC18" w14:textId="77777777" w:rsidR="002D561D" w:rsidRPr="000E16A2" w:rsidRDefault="002D561D" w:rsidP="00124D7C">
      <w:pPr>
        <w:pStyle w:val="a5"/>
        <w:ind w:leftChars="60" w:left="144" w:firstLineChars="0" w:firstLine="0"/>
      </w:pPr>
      <w:r w:rsidRPr="000E16A2">
        <w:rPr>
          <w:rFonts w:hint="eastAsia"/>
        </w:rPr>
        <w:t>（</w:t>
      </w:r>
      <w:r w:rsidRPr="000E16A2">
        <w:rPr>
          <w:rFonts w:hint="eastAsia"/>
        </w:rPr>
        <w:t>2</w:t>
      </w:r>
      <w:r w:rsidRPr="000E16A2">
        <w:rPr>
          <w:rFonts w:hint="eastAsia"/>
        </w:rPr>
        <w:t>）遊言</w:t>
      </w:r>
      <w:r w:rsidRPr="000E16A2">
        <w:rPr>
          <w:rFonts w:ascii="MS Mincho" w:eastAsia="MS Mincho" w:hAnsi="MS Mincho" w:hint="eastAsia"/>
        </w:rPr>
        <w:t>：</w:t>
      </w:r>
      <w:r w:rsidRPr="000E16A2">
        <w:rPr>
          <w:rFonts w:hint="eastAsia"/>
        </w:rPr>
        <w:t>虛浮不實的言語。</w:t>
      </w:r>
      <w:r w:rsidRPr="000E16A2">
        <w:rPr>
          <w:rFonts w:eastAsiaTheme="majorEastAsia"/>
        </w:rPr>
        <w:t>（《漢語大詞典》（</w:t>
      </w:r>
      <w:r w:rsidRPr="000E16A2">
        <w:rPr>
          <w:rFonts w:eastAsiaTheme="majorEastAsia" w:hint="eastAsia"/>
        </w:rPr>
        <w:t>十</w:t>
      </w:r>
      <w:r w:rsidRPr="000E16A2">
        <w:rPr>
          <w:rFonts w:eastAsiaTheme="majorEastAsia"/>
        </w:rPr>
        <w:t>），</w:t>
      </w:r>
      <w:r w:rsidRPr="000E16A2">
        <w:rPr>
          <w:rFonts w:eastAsiaTheme="majorEastAsia"/>
        </w:rPr>
        <w:t>p.</w:t>
      </w:r>
      <w:r w:rsidRPr="000E16A2">
        <w:rPr>
          <w:rFonts w:eastAsiaTheme="majorEastAsia" w:hint="eastAsia"/>
        </w:rPr>
        <w:t>1050</w:t>
      </w:r>
      <w:r w:rsidRPr="000E16A2">
        <w:rPr>
          <w:rFonts w:eastAsiaTheme="majorEastAsia"/>
        </w:rPr>
        <w:t>）</w:t>
      </w:r>
    </w:p>
  </w:footnote>
  <w:footnote w:id="86">
    <w:p w14:paraId="34333593" w14:textId="77777777"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t>無稽</w:t>
      </w:r>
      <w:r w:rsidRPr="000E16A2">
        <w:rPr>
          <w:rFonts w:hint="eastAsia"/>
        </w:rPr>
        <w:t>：無從查考；沒有根據。</w:t>
      </w:r>
      <w:r w:rsidRPr="000E16A2">
        <w:rPr>
          <w:rFonts w:eastAsiaTheme="majorEastAsia"/>
        </w:rPr>
        <w:t>（《漢語大詞典》（</w:t>
      </w:r>
      <w:r w:rsidRPr="000E16A2">
        <w:rPr>
          <w:rFonts w:eastAsiaTheme="majorEastAsia" w:hint="eastAsia"/>
        </w:rPr>
        <w:t>七</w:t>
      </w:r>
      <w:r w:rsidRPr="000E16A2">
        <w:rPr>
          <w:rFonts w:eastAsiaTheme="majorEastAsia"/>
        </w:rPr>
        <w:t>），</w:t>
      </w:r>
      <w:r w:rsidRPr="000E16A2">
        <w:rPr>
          <w:rFonts w:eastAsiaTheme="majorEastAsia"/>
        </w:rPr>
        <w:t>p.</w:t>
      </w:r>
      <w:r w:rsidRPr="000E16A2">
        <w:rPr>
          <w:rFonts w:eastAsiaTheme="majorEastAsia" w:hint="eastAsia"/>
        </w:rPr>
        <w:t>151</w:t>
      </w:r>
      <w:r w:rsidRPr="000E16A2">
        <w:rPr>
          <w:rFonts w:eastAsiaTheme="majorEastAsia"/>
        </w:rPr>
        <w:t>）</w:t>
      </w:r>
    </w:p>
  </w:footnote>
  <w:footnote w:id="87">
    <w:p w14:paraId="57ABA832" w14:textId="6B403C85"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）《島王統史》卷</w:t>
      </w:r>
      <w:r w:rsidRPr="000E16A2">
        <w:t>5</w:t>
      </w:r>
      <w:r w:rsidRPr="000E16A2">
        <w:rPr>
          <w:rFonts w:hint="eastAsia"/>
        </w:rPr>
        <w:t>（《漢譯南傳大藏經》，第</w:t>
      </w:r>
      <w:r w:rsidRPr="000E16A2">
        <w:t>65</w:t>
      </w:r>
      <w:r w:rsidRPr="000E16A2">
        <w:rPr>
          <w:rFonts w:hint="eastAsia"/>
        </w:rPr>
        <w:t>冊，</w:t>
      </w:r>
      <w:r w:rsidRPr="000E16A2">
        <w:t>30a12-</w:t>
      </w:r>
      <w:r w:rsidRPr="000E16A2">
        <w:rPr>
          <w:rFonts w:hint="eastAsia"/>
        </w:rPr>
        <w:t>33a10</w:t>
      </w:r>
      <w:r w:rsidRPr="000E16A2">
        <w:rPr>
          <w:rFonts w:hint="eastAsia"/>
        </w:rPr>
        <w:t>）：</w:t>
      </w:r>
    </w:p>
    <w:p w14:paraId="6F607834" w14:textId="25D15896" w:rsidR="002D561D" w:rsidRPr="000E16A2" w:rsidRDefault="002D561D" w:rsidP="003C5752">
      <w:pPr>
        <w:pStyle w:val="a5"/>
        <w:ind w:leftChars="250" w:left="600" w:firstLineChars="0" w:firstLine="0"/>
      </w:pPr>
      <w:r w:rsidRPr="000E16A2">
        <w:rPr>
          <w:rFonts w:ascii="標楷體" w:eastAsia="標楷體" w:hAnsi="標楷體" w:hint="eastAsia"/>
        </w:rPr>
        <w:t>經過最之百年，達第二之百年時，於上座之說，生起最上之大分裂。</w:t>
      </w:r>
      <w:r w:rsidRPr="000E16A2">
        <w:rPr>
          <w:rFonts w:ascii="標楷體" w:eastAsia="標楷體" w:hAnsi="標楷體"/>
        </w:rPr>
        <w:t>……</w:t>
      </w:r>
      <w:r w:rsidRPr="000E16A2">
        <w:rPr>
          <w:rFonts w:ascii="標楷體" w:eastAsia="標楷體" w:hAnsi="標楷體" w:hint="eastAsia"/>
        </w:rPr>
        <w:t>所以此法之結集，稱為大合誦。（三一）</w:t>
      </w:r>
      <w:r w:rsidRPr="000E16A2">
        <w:rPr>
          <w:rFonts w:ascii="標楷體" w:eastAsia="標楷體" w:hAnsi="標楷體"/>
        </w:rPr>
        <w:t>……</w:t>
      </w:r>
      <w:r w:rsidRPr="000E16A2">
        <w:rPr>
          <w:rFonts w:ascii="標楷體" w:eastAsia="標楷體" w:hAnsi="標楷體" w:hint="eastAsia"/>
        </w:rPr>
        <w:t>（三八）〔此等之〕大合誦等，是最初之分派，倣彼等而發生數多之分派。（三九）其後於彼〔分派〕中生起分裂。〔即〕牛家、一說之比丘等分離為二部。（四</w:t>
      </w:r>
      <w:r w:rsidRPr="000E16A2">
        <w:rPr>
          <w:rFonts w:ascii="新細明體" w:hAnsi="新細明體" w:cs="新細明體" w:hint="eastAsia"/>
        </w:rPr>
        <w:t>〇</w:t>
      </w:r>
      <w:r w:rsidRPr="000E16A2">
        <w:rPr>
          <w:rFonts w:ascii="標楷體" w:eastAsia="標楷體" w:hAnsi="標楷體" w:cs="標楷體" w:hint="eastAsia"/>
        </w:rPr>
        <w:t>）其後牛家中亦分二派。〔即〕多聞、說假之比丘等分離為二部。（四一）如是再由大合誦，分裂為制多〔山〕論師等。此等之五派，皆是由來於大合誦，（四二）彼等破滅義、法結集之一部份，削除結處之一部，以改造其等。（四三）彼等捨棄〔關於〕名詞、性、措辭、文體修飾之原則以改作其〔全部〕。（四四）……十七之分派〔與〕正統之一派，加上正統派，此等全部十八〔部派〕。（五一）最上之上座部，恰如尼俱律陀之大樹，無遺漏亦無附加，是完全勝者之教，餘派如樹樹生荊棘。（五二）</w:t>
      </w:r>
      <w:r w:rsidRPr="000E16A2">
        <w:rPr>
          <w:rFonts w:ascii="標楷體" w:eastAsia="標楷體" w:hAnsi="標楷體" w:hint="eastAsia"/>
        </w:rPr>
        <w:t>於初之百年中，無〔任何之分裂〕，但至第二之百年，於勝者之教中，生起十七之異派。（五三）其後次第生起雪山、王山、義成、東山、西山及第六之後王山。</w:t>
      </w:r>
    </w:p>
    <w:p w14:paraId="62F04E43" w14:textId="7B0DFB14" w:rsidR="002D561D" w:rsidRPr="000E16A2" w:rsidRDefault="002D561D" w:rsidP="00C10E9A">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）《大王統史》卷</w:t>
      </w:r>
      <w:r w:rsidRPr="000E16A2">
        <w:t>5</w:t>
      </w:r>
      <w:r w:rsidRPr="000E16A2">
        <w:rPr>
          <w:rFonts w:hint="eastAsia"/>
        </w:rPr>
        <w:t>（《漢譯南傳大藏經》，第</w:t>
      </w:r>
      <w:r w:rsidRPr="000E16A2">
        <w:t>65</w:t>
      </w:r>
      <w:r w:rsidRPr="000E16A2">
        <w:rPr>
          <w:rFonts w:hint="eastAsia"/>
        </w:rPr>
        <w:t>冊，</w:t>
      </w:r>
      <w:r w:rsidRPr="000E16A2">
        <w:t>167a12-168a9</w:t>
      </w:r>
      <w:r w:rsidRPr="000E16A2">
        <w:rPr>
          <w:rFonts w:hint="eastAsia"/>
        </w:rPr>
        <w:t>）：</w:t>
      </w:r>
    </w:p>
    <w:p w14:paraId="37F7456B" w14:textId="740B92DC" w:rsidR="002D561D" w:rsidRPr="000E16A2" w:rsidRDefault="002D561D" w:rsidP="00C10E9A">
      <w:pPr>
        <w:pStyle w:val="a5"/>
        <w:ind w:leftChars="250" w:left="600" w:firstLineChars="0" w:firstLine="0"/>
      </w:pPr>
      <w:r w:rsidRPr="000E16A2">
        <w:rPr>
          <w:rFonts w:ascii="標楷體" w:eastAsia="標楷體" w:hAnsi="標楷體" w:hint="eastAsia"/>
        </w:rPr>
        <w:t>於初，摩訶迦葉等諸大長老所行正法之合誦稱為上座部之〔合誦〕（一）最初一百年間上座部說為唯一，由此以來生起他之阿闍梨說。（二）行第二之合誦會此諸長老為抑壓此等一萬惡比丘遂生起名大眾部阿闍梨說。由此生鷄胤部，亦〔生〕一說部。（三、四）由鷄胤部而亦〔生〕說假部、多聞部，制多部為此〔之兩部〕間〔所生〕，此等合〔根本〕大眾部為六部。（五）其次又由上座部而化地比丘與犢子比丘生此之二部眾。（六）如斯而法上部、賢胄部比丘、六城部、正量部〔之四〕是犢子部比丘也。（七）說一切有部比丘與法藏部比丘此二者共由化地部比丘中生。（八）由說一切有部而生迦葉遺部，由此生說轉部，而又生經量部比丘。（九）此等與〔根本〕上座部共為十二部，與前述之六部斯合為十八部。（一</w:t>
      </w:r>
      <w:r w:rsidRPr="000E16A2">
        <w:rPr>
          <w:rFonts w:ascii="新細明體" w:hAnsi="新細明體" w:cs="新細明體" w:hint="eastAsia"/>
        </w:rPr>
        <w:t>〇</w:t>
      </w:r>
      <w:r w:rsidRPr="000E16A2">
        <w:rPr>
          <w:rFonts w:ascii="標楷體" w:eastAsia="標楷體" w:hAnsi="標楷體" w:cs="標楷體" w:hint="eastAsia"/>
        </w:rPr>
        <w:t>）</w:t>
      </w:r>
      <w:r w:rsidRPr="000E16A2">
        <w:rPr>
          <w:rFonts w:ascii="標楷體" w:eastAsia="標楷體" w:hAnsi="標楷體" w:hint="eastAsia"/>
        </w:rPr>
        <w:t>如斯〔佛滅後〕第二百年間生十七〔部〕，他之阿闍梨說乃由此以後而生。（一一）雪山部、王山部，同義成部，與東山部比丘，同西山部，（一二）合計金剛部六部於閻浮洲所分，法喜部、海部〔之二〕於楞伽島所分。</w:t>
      </w:r>
    </w:p>
  </w:footnote>
  <w:footnote w:id="88">
    <w:p w14:paraId="443A0A38" w14:textId="6330D2ED"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）《初期大乘佛教之起源與開展》，</w:t>
      </w:r>
      <w:r w:rsidRPr="000E16A2">
        <w:rPr>
          <w:rFonts w:hint="eastAsia"/>
        </w:rPr>
        <w:t>p.332</w:t>
      </w:r>
      <w:r w:rsidRPr="000E16A2">
        <w:rPr>
          <w:rFonts w:hint="eastAsia"/>
        </w:rPr>
        <w:t>：</w:t>
      </w:r>
    </w:p>
    <w:p w14:paraId="00E44F71" w14:textId="49F3C920" w:rsidR="002D561D" w:rsidRPr="000E16A2" w:rsidRDefault="002D561D" w:rsidP="003C5752">
      <w:pPr>
        <w:pStyle w:val="a5"/>
        <w:ind w:leftChars="250" w:left="600" w:firstLineChars="0" w:firstLine="0"/>
        <w:rPr>
          <w:rFonts w:eastAsia="標楷體"/>
        </w:rPr>
      </w:pPr>
      <w:r w:rsidRPr="000E16A2">
        <w:rPr>
          <w:rFonts w:eastAsia="標楷體"/>
        </w:rPr>
        <w:t>《異部宗輪論》所說，是說一切有部的傳說。這部書，在我國有鳩摩羅什（</w:t>
      </w:r>
      <w:r w:rsidRPr="000E16A2">
        <w:rPr>
          <w:rFonts w:eastAsia="標楷體"/>
        </w:rPr>
        <w:t>Kumārajīva</w:t>
      </w:r>
      <w:r w:rsidRPr="000E16A2">
        <w:rPr>
          <w:rFonts w:eastAsia="標楷體"/>
        </w:rPr>
        <w:t>）譯的《十八部論》，真諦（</w:t>
      </w:r>
      <w:r w:rsidRPr="000E16A2">
        <w:rPr>
          <w:rFonts w:eastAsia="標楷體"/>
        </w:rPr>
        <w:t>Paramârtha</w:t>
      </w:r>
      <w:r w:rsidRPr="000E16A2">
        <w:rPr>
          <w:rFonts w:eastAsia="標楷體"/>
        </w:rPr>
        <w:t>）譯的《部執異論》，玄奘譯的《異部宗輪論》，及西藏的譯本</w:t>
      </w:r>
      <w:r w:rsidRPr="000E16A2">
        <w:rPr>
          <w:rFonts w:ascii="新細明體" w:hAnsi="新細明體"/>
        </w:rPr>
        <w:t>──</w:t>
      </w:r>
      <w:r w:rsidRPr="000E16A2">
        <w:rPr>
          <w:rFonts w:eastAsia="標楷體"/>
        </w:rPr>
        <w:t>四本，即塚書的</w:t>
      </w:r>
      <w:r w:rsidRPr="000E16A2">
        <w:rPr>
          <w:rFonts w:eastAsia="標楷體"/>
        </w:rPr>
        <w:t>E.F.G.H</w:t>
      </w:r>
      <w:r w:rsidRPr="000E16A2">
        <w:rPr>
          <w:rFonts w:ascii="新細明體" w:hAnsi="新細明體"/>
        </w:rPr>
        <w:t>.──</w:t>
      </w:r>
      <w:r w:rsidRPr="000E16A2">
        <w:rPr>
          <w:rFonts w:eastAsia="標楷體"/>
        </w:rPr>
        <w:t>四說。雖有小異，但大致相合。</w:t>
      </w:r>
    </w:p>
    <w:p w14:paraId="65299E50" w14:textId="3EE770A8" w:rsidR="002D561D" w:rsidRPr="000E16A2" w:rsidRDefault="002D561D" w:rsidP="001A270D">
      <w:pPr>
        <w:pStyle w:val="a5"/>
        <w:ind w:left="330" w:hanging="330"/>
        <w:rPr>
          <w:rFonts w:eastAsia="標楷體"/>
        </w:rPr>
      </w:pPr>
      <w:r w:rsidRPr="000E16A2">
        <w:rPr>
          <w:rFonts w:hint="eastAsia"/>
        </w:rPr>
        <w:t>（</w:t>
      </w:r>
      <w:r w:rsidRPr="000E16A2">
        <w:rPr>
          <w:rFonts w:hint="eastAsia"/>
        </w:rPr>
        <w:t>2</w:t>
      </w:r>
      <w:r w:rsidRPr="000E16A2">
        <w:rPr>
          <w:rFonts w:hint="eastAsia"/>
        </w:rPr>
        <w:t>）《部執異論》（大正</w:t>
      </w:r>
      <w:r w:rsidRPr="000E16A2">
        <w:rPr>
          <w:rFonts w:hint="eastAsia"/>
        </w:rPr>
        <w:t>49</w:t>
      </w:r>
      <w:r w:rsidRPr="000E16A2">
        <w:rPr>
          <w:rFonts w:hint="eastAsia"/>
        </w:rPr>
        <w:t>，</w:t>
      </w:r>
      <w:r w:rsidRPr="000E16A2">
        <w:rPr>
          <w:rFonts w:hint="eastAsia"/>
        </w:rPr>
        <w:t>20b5-7</w:t>
      </w:r>
      <w:r w:rsidRPr="000E16A2">
        <w:rPr>
          <w:rFonts w:hint="eastAsia"/>
        </w:rPr>
        <w:t>）</w:t>
      </w:r>
      <w:r w:rsidRPr="000E16A2">
        <w:rPr>
          <w:rFonts w:eastAsia="標楷體" w:hint="eastAsia"/>
        </w:rPr>
        <w:t>：</w:t>
      </w:r>
    </w:p>
    <w:p w14:paraId="7A8C0F15" w14:textId="4C2725B3" w:rsidR="002D561D" w:rsidRPr="000E16A2" w:rsidRDefault="002D561D" w:rsidP="003C5752">
      <w:pPr>
        <w:pStyle w:val="a5"/>
        <w:ind w:leftChars="250" w:left="600" w:firstLineChars="0" w:firstLine="0"/>
      </w:pPr>
      <w:r w:rsidRPr="000E16A2">
        <w:rPr>
          <w:rFonts w:eastAsia="標楷體" w:hint="eastAsia"/>
        </w:rPr>
        <w:t>大眾部四破、五破，合成七部：一、大眾部，二、一說部，三、出世說部，四、灰山住部，五、得多聞部，六、分別說部，七、支提山部、北山部。</w:t>
      </w:r>
    </w:p>
  </w:footnote>
  <w:footnote w:id="89">
    <w:p w14:paraId="09BE525C" w14:textId="0F9032AF" w:rsidR="002D561D" w:rsidRPr="000E16A2" w:rsidRDefault="002D561D" w:rsidP="001A270D">
      <w:pPr>
        <w:pStyle w:val="a5"/>
        <w:ind w:left="330" w:hanging="330"/>
      </w:pPr>
      <w:r w:rsidRPr="000E16A2">
        <w:rPr>
          <w:rStyle w:val="ab"/>
        </w:rPr>
        <w:footnoteRef/>
      </w:r>
      <w:r w:rsidRPr="000E16A2">
        <w:rPr>
          <w:rFonts w:hint="eastAsia"/>
        </w:rPr>
        <w:t>《文殊師利問經》卷下〈</w:t>
      </w:r>
      <w:r w:rsidRPr="000E16A2">
        <w:rPr>
          <w:rFonts w:hint="eastAsia"/>
        </w:rPr>
        <w:t xml:space="preserve">15 </w:t>
      </w:r>
      <w:r w:rsidRPr="000E16A2">
        <w:rPr>
          <w:rFonts w:hint="eastAsia"/>
        </w:rPr>
        <w:t>分部品〉（大正</w:t>
      </w:r>
      <w:r w:rsidRPr="000E16A2">
        <w:rPr>
          <w:rFonts w:hint="eastAsia"/>
        </w:rPr>
        <w:t>14</w:t>
      </w:r>
      <w:r w:rsidRPr="000E16A2">
        <w:rPr>
          <w:rFonts w:hint="eastAsia"/>
        </w:rPr>
        <w:t>，</w:t>
      </w:r>
      <w:r w:rsidRPr="000E16A2">
        <w:t>501b3-12</w:t>
      </w:r>
      <w:r w:rsidRPr="000E16A2">
        <w:rPr>
          <w:rFonts w:hint="eastAsia"/>
        </w:rPr>
        <w:t>）：</w:t>
      </w:r>
    </w:p>
    <w:p w14:paraId="45DC1432" w14:textId="7437323A" w:rsidR="002D561D" w:rsidRPr="000E16A2" w:rsidRDefault="002D561D" w:rsidP="003C5752">
      <w:pPr>
        <w:pStyle w:val="a5"/>
        <w:ind w:leftChars="100" w:left="240" w:firstLineChars="0" w:firstLine="0"/>
      </w:pPr>
      <w:r w:rsidRPr="000E16A2">
        <w:rPr>
          <w:rFonts w:ascii="標楷體" w:eastAsia="標楷體" w:hAnsi="標楷體" w:hint="eastAsia"/>
          <w:b/>
          <w:bCs/>
        </w:rPr>
        <w:t>從摩訶僧祇出七部</w:t>
      </w:r>
      <w:r w:rsidRPr="000E16A2">
        <w:rPr>
          <w:rFonts w:ascii="標楷體" w:eastAsia="標楷體" w:hAnsi="標楷體" w:hint="eastAsia"/>
        </w:rPr>
        <w:t>，於此百歲內出一部，名</w:t>
      </w:r>
      <w:r w:rsidRPr="000E16A2">
        <w:rPr>
          <w:rFonts w:ascii="標楷體" w:eastAsia="標楷體" w:hAnsi="標楷體" w:hint="eastAsia"/>
          <w:b/>
          <w:bCs/>
        </w:rPr>
        <w:t>執一語言</w:t>
      </w:r>
      <w:r w:rsidRPr="000E16A2">
        <w:rPr>
          <w:rFonts w:ascii="標楷體" w:eastAsia="標楷體" w:hAnsi="標楷體" w:hint="eastAsia"/>
        </w:rPr>
        <w:t>(所執與僧祇同，故云一也)。於百歲內從執一語言部復出一部，名</w:t>
      </w:r>
      <w:r w:rsidRPr="000E16A2">
        <w:rPr>
          <w:rFonts w:ascii="標楷體" w:eastAsia="標楷體" w:hAnsi="標楷體" w:hint="eastAsia"/>
          <w:b/>
          <w:bCs/>
        </w:rPr>
        <w:t>出世間語言</w:t>
      </w:r>
      <w:r w:rsidRPr="000E16A2">
        <w:rPr>
          <w:rFonts w:ascii="標楷體" w:eastAsia="標楷體" w:hAnsi="標楷體" w:hint="eastAsia"/>
        </w:rPr>
        <w:t>(稱讚辭也)。於百歲內從出世間語言出一部，名</w:t>
      </w:r>
      <w:r w:rsidRPr="000E16A2">
        <w:rPr>
          <w:rFonts w:ascii="標楷體" w:eastAsia="標楷體" w:hAnsi="標楷體" w:hint="eastAsia"/>
          <w:b/>
          <w:bCs/>
        </w:rPr>
        <w:t>高拘梨柯</w:t>
      </w:r>
      <w:r w:rsidRPr="000E16A2">
        <w:rPr>
          <w:rFonts w:ascii="標楷體" w:eastAsia="標楷體" w:hAnsi="標楷體" w:hint="eastAsia"/>
        </w:rPr>
        <w:t>(是出律主姓也)。於百歲內從高拘梨柯出一部，名</w:t>
      </w:r>
      <w:r w:rsidRPr="000E16A2">
        <w:rPr>
          <w:rFonts w:ascii="標楷體" w:eastAsia="標楷體" w:hAnsi="標楷體" w:hint="eastAsia"/>
          <w:b/>
          <w:bCs/>
        </w:rPr>
        <w:t>多聞</w:t>
      </w:r>
      <w:r w:rsidRPr="000E16A2">
        <w:rPr>
          <w:rFonts w:ascii="標楷體" w:eastAsia="標楷體" w:hAnsi="標楷體" w:hint="eastAsia"/>
        </w:rPr>
        <w:t>(出律主有多聞智也)。於百歲內從多聞出一部，名</w:t>
      </w:r>
      <w:r w:rsidRPr="000E16A2">
        <w:rPr>
          <w:rFonts w:ascii="標楷體" w:eastAsia="標楷體" w:hAnsi="標楷體" w:hint="eastAsia"/>
          <w:b/>
          <w:bCs/>
        </w:rPr>
        <w:t>只底舸</w:t>
      </w:r>
      <w:r w:rsidRPr="000E16A2">
        <w:rPr>
          <w:rFonts w:ascii="標楷體" w:eastAsia="標楷體" w:hAnsi="標楷體" w:hint="eastAsia"/>
        </w:rPr>
        <w:t>(此山名，出律主居之也)。於百歲內從只底舸出一部，名</w:t>
      </w:r>
      <w:r w:rsidRPr="000E16A2">
        <w:rPr>
          <w:rFonts w:ascii="標楷體" w:eastAsia="標楷體" w:hAnsi="標楷體" w:hint="eastAsia"/>
          <w:b/>
          <w:bCs/>
        </w:rPr>
        <w:t>東山</w:t>
      </w:r>
      <w:r w:rsidRPr="000E16A2">
        <w:rPr>
          <w:rFonts w:ascii="標楷體" w:eastAsia="標楷體" w:hAnsi="標楷體" w:hint="eastAsia"/>
        </w:rPr>
        <w:t>(亦律主居也)。於百歲內從東山出一部，名</w:t>
      </w:r>
      <w:r w:rsidRPr="000E16A2">
        <w:rPr>
          <w:rFonts w:ascii="標楷體" w:eastAsia="標楷體" w:hAnsi="標楷體" w:hint="eastAsia"/>
          <w:b/>
          <w:bCs/>
        </w:rPr>
        <w:t>北山</w:t>
      </w:r>
      <w:r w:rsidRPr="000E16A2">
        <w:rPr>
          <w:rFonts w:ascii="標楷體" w:eastAsia="標楷體" w:hAnsi="標楷體" w:hint="eastAsia"/>
        </w:rPr>
        <w:t>(亦律主居也)。此謂從摩訶僧祇部出於七部，及本僧祇，是為八部。</w:t>
      </w:r>
    </w:p>
  </w:footnote>
  <w:footnote w:id="90">
    <w:p w14:paraId="703E7964" w14:textId="539C56CD"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詳參</w:t>
      </w:r>
      <w:r w:rsidRPr="000E16A2">
        <w:rPr>
          <w:rFonts w:hint="eastAsia"/>
        </w:rPr>
        <w:t xml:space="preserve"> </w:t>
      </w:r>
      <w:r w:rsidRPr="000E16A2">
        <w:rPr>
          <w:rFonts w:hint="eastAsia"/>
        </w:rPr>
        <w:t>塚本啟祥，《初期佛教教團史</w:t>
      </w:r>
      <w:r w:rsidRPr="000E16A2">
        <w:rPr>
          <w:rFonts w:ascii="MS Mincho" w:eastAsia="MS Mincho" w:hAnsi="MS Mincho" w:hint="eastAsia"/>
          <w:lang w:eastAsia="ja-JP"/>
        </w:rPr>
        <w:t>の</w:t>
      </w:r>
      <w:r w:rsidRPr="000E16A2">
        <w:rPr>
          <w:rFonts w:hint="eastAsia"/>
        </w:rPr>
        <w:t>研究》，</w:t>
      </w:r>
      <w:r w:rsidRPr="000E16A2">
        <w:rPr>
          <w:rFonts w:hint="eastAsia"/>
        </w:rPr>
        <w:t>pp.421-423</w:t>
      </w:r>
      <w:r w:rsidRPr="000E16A2">
        <w:rPr>
          <w:rFonts w:hint="eastAsia"/>
        </w:rPr>
        <w:t>；《初期大乘佛教之起源與開展》，</w:t>
      </w:r>
      <w:r w:rsidRPr="000E16A2">
        <w:rPr>
          <w:rFonts w:hint="eastAsia"/>
        </w:rPr>
        <w:t>pp.332-334</w:t>
      </w:r>
      <w:r w:rsidRPr="000E16A2">
        <w:rPr>
          <w:rFonts w:hint="eastAsia"/>
        </w:rPr>
        <w:t>；補充講義</w:t>
      </w:r>
      <w:r w:rsidRPr="000E16A2">
        <w:rPr>
          <w:rFonts w:ascii="新細明體" w:hAnsi="新細明體" w:hint="eastAsia"/>
        </w:rPr>
        <w:t>〈※</w:t>
      </w:r>
      <w:r w:rsidRPr="000E16A2">
        <w:rPr>
          <w:rFonts w:ascii="新細明體" w:hAnsi="新細明體"/>
        </w:rPr>
        <w:t>《異部宗輪論》</w:t>
      </w:r>
      <w:r w:rsidRPr="000E16A2">
        <w:rPr>
          <w:rFonts w:ascii="標楷體" w:hAnsi="標楷體" w:hint="eastAsia"/>
        </w:rPr>
        <w:t>所傳之部派分化</w:t>
      </w:r>
      <w:r w:rsidRPr="000E16A2">
        <w:rPr>
          <w:rFonts w:ascii="新細明體" w:hAnsi="新細明體" w:hint="eastAsia"/>
        </w:rPr>
        <w:t>〉。</w:t>
      </w:r>
    </w:p>
  </w:footnote>
  <w:footnote w:id="91">
    <w:p w14:paraId="5590CC09" w14:textId="2A8BC2F6"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印順導師，《性空學探源》，第三章，第三節〈終歸於空〉，</w:t>
      </w:r>
      <w:r w:rsidRPr="000E16A2">
        <w:rPr>
          <w:rFonts w:hint="eastAsia"/>
        </w:rPr>
        <w:t>p.241</w:t>
      </w:r>
      <w:r w:rsidRPr="000E16A2">
        <w:rPr>
          <w:rFonts w:hint="eastAsia"/>
        </w:rPr>
        <w:t>：</w:t>
      </w:r>
    </w:p>
    <w:p w14:paraId="029E797B" w14:textId="4431E8FB" w:rsidR="002D561D" w:rsidRPr="000E16A2" w:rsidRDefault="002D561D" w:rsidP="001F50E1">
      <w:pPr>
        <w:pStyle w:val="a5"/>
        <w:ind w:leftChars="100" w:left="240" w:firstLineChars="0" w:firstLine="0"/>
        <w:rPr>
          <w:rFonts w:eastAsia="標楷體"/>
        </w:rPr>
      </w:pPr>
      <w:r w:rsidRPr="000E16A2">
        <w:rPr>
          <w:rFonts w:eastAsia="標楷體" w:hint="eastAsia"/>
        </w:rPr>
        <w:t>南傳對這兩部立名的解釋，就有所不同：主張「以一音說一切法，一切法皆了義」的，名一說部；主張「一切佛語皆是出世間者」，名說出世部。</w:t>
      </w:r>
    </w:p>
  </w:footnote>
  <w:footnote w:id="92">
    <w:p w14:paraId="544AC08F" w14:textId="22B21928"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）［唐</w:t>
      </w:r>
      <w:r w:rsidRPr="000E16A2">
        <w:rPr>
          <w:rFonts w:ascii="新細明體" w:hAnsi="新細明體" w:hint="eastAsia"/>
        </w:rPr>
        <w:t>•</w:t>
      </w:r>
      <w:r w:rsidRPr="000E16A2">
        <w:rPr>
          <w:rFonts w:hint="eastAsia"/>
        </w:rPr>
        <w:t>窺基］《異部宗輪論疏述記》卷</w:t>
      </w:r>
      <w:r w:rsidRPr="000E16A2">
        <w:rPr>
          <w:rFonts w:hint="eastAsia"/>
        </w:rPr>
        <w:t>1</w:t>
      </w:r>
      <w:r w:rsidRPr="000E16A2">
        <w:rPr>
          <w:rFonts w:hint="eastAsia"/>
        </w:rPr>
        <w:t>（卍新續藏</w:t>
      </w:r>
      <w:r w:rsidRPr="000E16A2">
        <w:rPr>
          <w:rFonts w:hint="eastAsia"/>
        </w:rPr>
        <w:t>53</w:t>
      </w:r>
      <w:r w:rsidRPr="000E16A2">
        <w:rPr>
          <w:rFonts w:hint="eastAsia"/>
        </w:rPr>
        <w:t>，</w:t>
      </w:r>
      <w:r w:rsidRPr="000E16A2">
        <w:rPr>
          <w:rFonts w:hint="eastAsia"/>
        </w:rPr>
        <w:t>574c10-575a1</w:t>
      </w:r>
      <w:r w:rsidRPr="000E16A2">
        <w:rPr>
          <w:rFonts w:hint="eastAsia"/>
        </w:rPr>
        <w:t>）：</w:t>
      </w:r>
    </w:p>
    <w:p w14:paraId="1134E391" w14:textId="6448C221" w:rsidR="002D561D" w:rsidRPr="000E16A2" w:rsidRDefault="002D561D" w:rsidP="004A0DDF">
      <w:pPr>
        <w:pStyle w:val="a5"/>
        <w:widowControl w:val="0"/>
        <w:ind w:leftChars="280" w:left="672" w:firstLineChars="0" w:firstLine="0"/>
        <w:rPr>
          <w:rFonts w:ascii="標楷體" w:eastAsia="標楷體" w:hAnsi="標楷體"/>
          <w:b/>
          <w:bCs/>
        </w:rPr>
      </w:pPr>
      <w:r w:rsidRPr="000E16A2">
        <w:rPr>
          <w:rFonts w:ascii="標楷體" w:eastAsia="標楷體" w:hAnsi="標楷體" w:hint="eastAsia"/>
        </w:rPr>
        <w:t>三、憍矩胝部，此婆羅門姓也，此云雞胤：上古有仙貪欲所逼，遂染一雞，後所生族因名雞胤。婆羅門中仙人種姓。《文殊經》注</w:t>
      </w:r>
      <w:r w:rsidRPr="000E16A2">
        <w:rPr>
          <w:rFonts w:ascii="標楷體" w:eastAsia="標楷體" w:hAnsi="標楷體" w:hint="eastAsia"/>
          <w:vertAlign w:val="superscript"/>
        </w:rPr>
        <w:t>※1</w:t>
      </w:r>
      <w:r w:rsidRPr="000E16A2">
        <w:rPr>
          <w:rFonts w:ascii="標楷體" w:eastAsia="標楷體" w:hAnsi="標楷體" w:hint="eastAsia"/>
        </w:rPr>
        <w:t>云：「律主姓也」，是釋名同。真諦法師云灰山住部，此言非也，本音及義皆無此說，此從律主之姓以立部名。此部唯弘對法</w:t>
      </w:r>
      <w:r w:rsidRPr="000E16A2">
        <w:rPr>
          <w:rFonts w:ascii="標楷體" w:eastAsia="標楷體" w:hAnsi="標楷體" w:hint="eastAsia"/>
          <w:vertAlign w:val="superscript"/>
        </w:rPr>
        <w:t>※</w:t>
      </w:r>
      <w:r w:rsidRPr="000E16A2">
        <w:rPr>
          <w:rFonts w:asciiTheme="minorEastAsia" w:eastAsiaTheme="minorEastAsia" w:hAnsiTheme="minorEastAsia" w:hint="eastAsia"/>
          <w:vertAlign w:val="superscript"/>
        </w:rPr>
        <w:t>2</w:t>
      </w:r>
      <w:r w:rsidRPr="000E16A2">
        <w:rPr>
          <w:rFonts w:ascii="標楷體" w:eastAsia="標楷體" w:hAnsi="標楷體" w:hint="eastAsia"/>
        </w:rPr>
        <w:t>，不弘經律，[經律]是佛世尊方便教故。如頌云：</w:t>
      </w:r>
      <w:r w:rsidRPr="000E16A2">
        <w:rPr>
          <w:rFonts w:ascii="標楷體" w:eastAsia="標楷體" w:hAnsi="標楷體" w:hint="eastAsia"/>
          <w:b/>
          <w:bCs/>
        </w:rPr>
        <w:t>「隨宜覆身，隨宜住處，隨宜飲食，疾斷煩惱。」</w:t>
      </w:r>
      <w:r w:rsidRPr="000E16A2">
        <w:rPr>
          <w:rFonts w:ascii="標楷體" w:eastAsia="標楷體" w:hAnsi="標楷體" w:hint="eastAsia"/>
        </w:rPr>
        <w:t>有三衣覆身，佛亦開許；無三衣覆身，佛亦許之。僧伽藍內住，佛亦開許；界外，亦許。時食，佛隨許；非時、午前食，佛亦許。故衣、處、食，皆名</w:t>
      </w:r>
      <w:r w:rsidRPr="000E16A2">
        <w:rPr>
          <w:rFonts w:ascii="標楷體" w:eastAsia="標楷體" w:hAnsi="標楷體" w:hint="eastAsia"/>
          <w:b/>
          <w:bCs/>
        </w:rPr>
        <w:t>「隨宜」</w:t>
      </w:r>
      <w:r w:rsidRPr="000E16A2">
        <w:rPr>
          <w:rFonts w:ascii="標楷體" w:eastAsia="標楷體" w:hAnsi="標楷體" w:hint="eastAsia"/>
        </w:rPr>
        <w:t>。唯言</w:t>
      </w:r>
      <w:r w:rsidRPr="000E16A2">
        <w:rPr>
          <w:rFonts w:ascii="標楷體" w:eastAsia="標楷體" w:hAnsi="標楷體" w:hint="eastAsia"/>
          <w:b/>
          <w:bCs/>
        </w:rPr>
        <w:t>「疾斷煩惱」</w:t>
      </w:r>
      <w:r w:rsidRPr="000E16A2">
        <w:rPr>
          <w:rFonts w:ascii="標楷體" w:eastAsia="標楷體" w:hAnsi="標楷體" w:hint="eastAsia"/>
        </w:rPr>
        <w:t>，故阿毗達磨獨是正說，律為方便也。又頌言：「</w:t>
      </w:r>
      <w:r w:rsidRPr="000E16A2">
        <w:rPr>
          <w:rFonts w:ascii="標楷體" w:eastAsia="標楷體" w:hAnsi="標楷體" w:hint="eastAsia"/>
          <w:b/>
          <w:bCs/>
        </w:rPr>
        <w:t>出家為說法，聰敏必憍慢，須捨為說心，正理正修行。</w:t>
      </w:r>
      <w:r w:rsidRPr="000E16A2">
        <w:rPr>
          <w:rFonts w:ascii="標楷體" w:eastAsia="標楷體" w:hAnsi="標楷體" w:hint="eastAsia"/>
        </w:rPr>
        <w:t>」若為講經而出家者，講經必起憍慢，憍慢起故不得解脫，須捨為說心，應依正理正勤修行斷煩惱也，故知經是方便，不許說故，唯有對法是正理也。故</w:t>
      </w:r>
      <w:r w:rsidRPr="000E16A2">
        <w:rPr>
          <w:rFonts w:ascii="標楷體" w:eastAsia="標楷體" w:hAnsi="標楷體" w:hint="eastAsia"/>
          <w:b/>
          <w:bCs/>
        </w:rPr>
        <w:t>此部師多聞精進速得出離。</w:t>
      </w:r>
    </w:p>
    <w:p w14:paraId="3810BBD4" w14:textId="5CF70178" w:rsidR="002D561D" w:rsidRPr="000E16A2" w:rsidRDefault="002D561D" w:rsidP="00BE30D5">
      <w:pPr>
        <w:pStyle w:val="a5"/>
        <w:widowControl w:val="0"/>
        <w:ind w:leftChars="280" w:left="892" w:hangingChars="100" w:hanging="220"/>
        <w:rPr>
          <w:bCs/>
        </w:rPr>
      </w:pPr>
      <w:r w:rsidRPr="000E16A2">
        <w:rPr>
          <w:rFonts w:hint="eastAsia"/>
          <w:bCs/>
        </w:rPr>
        <w:t>※</w:t>
      </w:r>
      <w:r w:rsidRPr="000E16A2">
        <w:rPr>
          <w:rFonts w:hint="eastAsia"/>
          <w:bCs/>
        </w:rPr>
        <w:t>1</w:t>
      </w:r>
      <w:r w:rsidRPr="000E16A2">
        <w:rPr>
          <w:rFonts w:hint="eastAsia"/>
          <w:bCs/>
        </w:rPr>
        <w:t>、案：夾注，見</w:t>
      </w:r>
      <w:r w:rsidRPr="000E16A2">
        <w:rPr>
          <w:rFonts w:hint="eastAsia"/>
        </w:rPr>
        <w:t>《文殊師利問經》</w:t>
      </w:r>
      <w:r w:rsidRPr="000E16A2">
        <w:rPr>
          <w:rFonts w:hint="eastAsia"/>
          <w:bCs/>
        </w:rPr>
        <w:t>卷下〈</w:t>
      </w:r>
      <w:r w:rsidRPr="000E16A2">
        <w:rPr>
          <w:rFonts w:hint="eastAsia"/>
          <w:bCs/>
        </w:rPr>
        <w:t xml:space="preserve">15 </w:t>
      </w:r>
      <w:r w:rsidRPr="000E16A2">
        <w:rPr>
          <w:rFonts w:hint="eastAsia"/>
          <w:bCs/>
        </w:rPr>
        <w:t>分部品〉（大正</w:t>
      </w:r>
      <w:r w:rsidRPr="000E16A2">
        <w:rPr>
          <w:rFonts w:hint="eastAsia"/>
          <w:bCs/>
        </w:rPr>
        <w:t>14</w:t>
      </w:r>
      <w:r w:rsidRPr="000E16A2">
        <w:rPr>
          <w:rFonts w:hint="eastAsia"/>
          <w:bCs/>
        </w:rPr>
        <w:t>，</w:t>
      </w:r>
      <w:r w:rsidRPr="000E16A2">
        <w:rPr>
          <w:bCs/>
        </w:rPr>
        <w:t>501b</w:t>
      </w:r>
      <w:r w:rsidRPr="000E16A2">
        <w:rPr>
          <w:rFonts w:hint="eastAsia"/>
          <w:bCs/>
        </w:rPr>
        <w:t>6-7</w:t>
      </w:r>
      <w:r w:rsidRPr="000E16A2">
        <w:rPr>
          <w:rFonts w:hint="eastAsia"/>
          <w:bCs/>
        </w:rPr>
        <w:t>）。</w:t>
      </w:r>
    </w:p>
    <w:p w14:paraId="1680B9C9" w14:textId="05244716" w:rsidR="002D561D" w:rsidRPr="000E16A2" w:rsidRDefault="002D561D" w:rsidP="00D4328A">
      <w:pPr>
        <w:pStyle w:val="a5"/>
        <w:widowControl w:val="0"/>
        <w:ind w:leftChars="280" w:left="892" w:hangingChars="100" w:hanging="220"/>
      </w:pPr>
      <w:r w:rsidRPr="000E16A2">
        <w:rPr>
          <w:rFonts w:hint="eastAsia"/>
          <w:bCs/>
        </w:rPr>
        <w:t>※</w:t>
      </w:r>
      <w:r w:rsidRPr="000E16A2">
        <w:rPr>
          <w:rFonts w:hint="eastAsia"/>
          <w:bCs/>
        </w:rPr>
        <w:t>2</w:t>
      </w:r>
      <w:r w:rsidRPr="000E16A2">
        <w:rPr>
          <w:rFonts w:hint="eastAsia"/>
          <w:bCs/>
        </w:rPr>
        <w:t>、</w:t>
      </w:r>
      <w:r w:rsidRPr="000E16A2">
        <w:rPr>
          <w:rFonts w:hint="eastAsia"/>
        </w:rPr>
        <w:t>印順導師，《初期大乘佛教之起源與開展》，第六章，第二節，第三項〈聲聞身而菩薩心的大德〉，</w:t>
      </w:r>
      <w:r w:rsidRPr="000E16A2">
        <w:rPr>
          <w:rFonts w:hint="eastAsia"/>
        </w:rPr>
        <w:t>p.374</w:t>
      </w:r>
      <w:r w:rsidRPr="000E16A2">
        <w:rPr>
          <w:rFonts w:hint="eastAsia"/>
        </w:rPr>
        <w:t>：</w:t>
      </w:r>
    </w:p>
    <w:p w14:paraId="6D84A924" w14:textId="2AF3DEDA" w:rsidR="002D561D" w:rsidRPr="000E16A2" w:rsidRDefault="002D561D" w:rsidP="00D4328A">
      <w:pPr>
        <w:pStyle w:val="a5"/>
        <w:widowControl w:val="0"/>
        <w:ind w:leftChars="380" w:left="912" w:firstLineChars="0" w:firstLine="0"/>
        <w:rPr>
          <w:rFonts w:ascii="標楷體" w:eastAsia="標楷體" w:hAnsi="標楷體"/>
          <w:b/>
        </w:rPr>
      </w:pPr>
      <w:r w:rsidRPr="000E16A2">
        <w:rPr>
          <w:rFonts w:ascii="標楷體" w:eastAsia="標楷體" w:hAnsi="標楷體" w:hint="eastAsia"/>
          <w:b/>
        </w:rPr>
        <w:t>《部執異論疏》所傳的雞胤部，也有誤會處，如說「執毘曇是實教，經律是權說」。</w:t>
      </w:r>
    </w:p>
    <w:p w14:paraId="1559C5DD" w14:textId="68B91E98" w:rsidR="002D561D" w:rsidRPr="000E16A2" w:rsidRDefault="002D561D" w:rsidP="00D4328A">
      <w:pPr>
        <w:pStyle w:val="a5"/>
        <w:widowControl w:val="0"/>
        <w:ind w:leftChars="380" w:left="912" w:firstLineChars="0" w:firstLine="0"/>
        <w:rPr>
          <w:rFonts w:ascii="標楷體" w:eastAsia="標楷體" w:hAnsi="標楷體"/>
          <w:b/>
        </w:rPr>
      </w:pPr>
      <w:r w:rsidRPr="000E16A2">
        <w:rPr>
          <w:rFonts w:ascii="標楷體" w:eastAsia="標楷體" w:hAnsi="標楷體" w:hint="eastAsia"/>
        </w:rPr>
        <w:t>毘曇──阿毘達磨，一般是解說為經、律以外的論藏。「毘曇是實說」，也就聯想到「經律是權說」。</w:t>
      </w:r>
      <w:r w:rsidRPr="000E16A2">
        <w:rPr>
          <w:rFonts w:ascii="標楷體" w:eastAsia="標楷體" w:hAnsi="標楷體" w:hint="eastAsia"/>
          <w:b/>
        </w:rPr>
        <w:t>不知大眾部但立「經」與「律」二部；「九部修多羅，是名阿毘曇」。</w:t>
      </w:r>
    </w:p>
    <w:p w14:paraId="30086576" w14:textId="20D79F69" w:rsidR="002D561D" w:rsidRPr="000E16A2" w:rsidRDefault="002D561D" w:rsidP="00D4328A">
      <w:pPr>
        <w:pStyle w:val="a5"/>
        <w:widowControl w:val="0"/>
        <w:ind w:leftChars="380" w:left="912" w:firstLineChars="0" w:firstLine="0"/>
        <w:rPr>
          <w:rFonts w:ascii="標楷體" w:eastAsia="標楷體" w:hAnsi="標楷體"/>
        </w:rPr>
      </w:pPr>
      <w:r w:rsidRPr="000E16A2">
        <w:rPr>
          <w:rFonts w:ascii="標楷體" w:eastAsia="標楷體" w:hAnsi="標楷體" w:hint="eastAsia"/>
          <w:b/>
        </w:rPr>
        <w:t>阿毘曇是「無比法」；「大法」、「上法」，是對佛說九分教的讚歎。</w:t>
      </w:r>
    </w:p>
    <w:p w14:paraId="7DD0503F" w14:textId="33B7BDAA" w:rsidR="002D561D" w:rsidRPr="000E16A2" w:rsidRDefault="002D561D" w:rsidP="00D4328A">
      <w:pPr>
        <w:pStyle w:val="a5"/>
        <w:widowControl w:val="0"/>
        <w:ind w:leftChars="380" w:left="912" w:firstLineChars="0" w:firstLine="0"/>
      </w:pPr>
      <w:r w:rsidRPr="000E16A2">
        <w:rPr>
          <w:rFonts w:ascii="標楷體" w:eastAsia="標楷體" w:hAnsi="標楷體" w:hint="eastAsia"/>
          <w:b/>
          <w:bCs/>
        </w:rPr>
        <w:t>所以雞胤部重毘曇，正就是重視九部修多羅（經），不過重於修證，不重視宣化而已。</w:t>
      </w:r>
    </w:p>
    <w:p w14:paraId="09A93B46" w14:textId="38EF101B" w:rsidR="002D561D" w:rsidRPr="000E16A2" w:rsidRDefault="002D561D" w:rsidP="00696479">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）案：導師在《初期大乘佛教之起源與開展》中，另論證</w:t>
      </w:r>
      <w:r w:rsidRPr="000E16A2">
        <w:rPr>
          <w:rFonts w:ascii="新細明體" w:hAnsi="標楷體" w:hint="eastAsia"/>
          <w:bCs/>
        </w:rPr>
        <w:t>雞胤部之部名是依其主張的教理而立，詳參</w:t>
      </w:r>
      <w:r w:rsidRPr="000E16A2">
        <w:rPr>
          <w:rFonts w:hint="eastAsia"/>
        </w:rPr>
        <w:t>印順導師，《初期大乘佛教之起源與開展》，第六章，第一節，第三項〈部派本末分立的推定〉，</w:t>
      </w:r>
      <w:r w:rsidRPr="000E16A2">
        <w:rPr>
          <w:rFonts w:hint="eastAsia"/>
        </w:rPr>
        <w:t>pp.349-350</w:t>
      </w:r>
      <w:r w:rsidRPr="000E16A2">
        <w:rPr>
          <w:rFonts w:hint="eastAsia"/>
        </w:rPr>
        <w:t>。</w:t>
      </w:r>
    </w:p>
  </w:footnote>
  <w:footnote w:id="93">
    <w:p w14:paraId="42C16127" w14:textId="3EF7A48B"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）《佛教史地考論》，</w:t>
      </w:r>
      <w:r w:rsidRPr="000E16A2">
        <w:rPr>
          <w:rFonts w:hint="eastAsia"/>
        </w:rPr>
        <w:t>p.70</w:t>
      </w:r>
      <w:r w:rsidRPr="000E16A2">
        <w:rPr>
          <w:rFonts w:hint="eastAsia"/>
        </w:rPr>
        <w:t>：</w:t>
      </w:r>
    </w:p>
    <w:p w14:paraId="60662652" w14:textId="77777777" w:rsidR="002D561D" w:rsidRPr="000E16A2" w:rsidRDefault="002D561D" w:rsidP="007D6EA1">
      <w:pPr>
        <w:pStyle w:val="a5"/>
        <w:ind w:leftChars="250" w:left="600" w:firstLineChars="0" w:firstLine="0"/>
        <w:rPr>
          <w:rFonts w:ascii="標楷體" w:eastAsia="標楷體" w:hAnsi="標楷體"/>
        </w:rPr>
      </w:pPr>
      <w:r w:rsidRPr="000E16A2">
        <w:rPr>
          <w:rFonts w:ascii="標楷體" w:eastAsia="標楷體" w:hAnsi="標楷體" w:hint="eastAsia"/>
        </w:rPr>
        <w:t>禪者以法化「務其宜」，故「別立禪居」；「一日不作，一日不食」；「齋粥隨宜，務於節儉」。若印證於印度佛教，則禪者之風格，且凌駕從小向大（雞胤部），從空入中（如世間樂見比丘）之先導者而過之。</w:t>
      </w:r>
    </w:p>
    <w:p w14:paraId="569979D7" w14:textId="385FB601" w:rsidR="002D561D" w:rsidRPr="000E16A2" w:rsidRDefault="002D561D" w:rsidP="00372EF0">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）《華雨香雲》，</w:t>
      </w:r>
      <w:r w:rsidRPr="000E16A2">
        <w:rPr>
          <w:rFonts w:hint="eastAsia"/>
        </w:rPr>
        <w:t>pp.203-204</w:t>
      </w:r>
      <w:r w:rsidRPr="000E16A2">
        <w:rPr>
          <w:rFonts w:hint="eastAsia"/>
        </w:rPr>
        <w:t>：</w:t>
      </w:r>
    </w:p>
    <w:p w14:paraId="42576CB0" w14:textId="57E6DC43" w:rsidR="002D561D" w:rsidRPr="000E16A2" w:rsidRDefault="002D561D" w:rsidP="000B282A">
      <w:pPr>
        <w:pStyle w:val="a5"/>
        <w:ind w:leftChars="250" w:left="600" w:firstLineChars="0" w:firstLine="0"/>
        <w:rPr>
          <w:rFonts w:ascii="標楷體" w:eastAsia="標楷體" w:hAnsi="標楷體"/>
        </w:rPr>
      </w:pPr>
      <w:r w:rsidRPr="000E16A2">
        <w:rPr>
          <w:rFonts w:ascii="標楷體" w:eastAsia="標楷體" w:hAnsi="標楷體" w:hint="eastAsia"/>
        </w:rPr>
        <w:t>我國之禪者，雖以宗門自居，凌轢諸家，似乎高不可及。然就其風度言之，則禪宗之初，頗近於一分聲聞行者。四事恬澹，有頭陀之風；重實踐，不以論說為重；有法堂而不立佛殿；經行坐禪於山邊林下，隨適而安；解脫之心甚切，所謂「己事未明，如喪考妣」；隨聞悟入；凡此莫非古代聲聞佛教之遺風。然禪者衣食隨緣，不拘於三衣、中食；多從事勞作，如百丈之一日不作，一日不食；自始即別立禪院，與律寺異，迥異於古代。嘗考大眾部初分，有雞胤部，衣食等一切隨緣，重行證而不務講說，精進過餘人。達磨自南天竺來，唱「南天竺一乘宗」，疑與之有淵源。</w:t>
      </w:r>
    </w:p>
  </w:footnote>
  <w:footnote w:id="94">
    <w:p w14:paraId="6BB14C60" w14:textId="6D77787C"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）《三論玄義檢幽集》卷</w:t>
      </w:r>
      <w:r w:rsidRPr="000E16A2">
        <w:t>5</w:t>
      </w:r>
      <w:r w:rsidRPr="000E16A2">
        <w:rPr>
          <w:rFonts w:hint="eastAsia"/>
        </w:rPr>
        <w:t>引《部執論疏》（大正</w:t>
      </w:r>
      <w:r w:rsidRPr="000E16A2">
        <w:t>70</w:t>
      </w:r>
      <w:r w:rsidRPr="000E16A2">
        <w:rPr>
          <w:rFonts w:hint="eastAsia"/>
        </w:rPr>
        <w:t>，</w:t>
      </w:r>
      <w:r w:rsidRPr="000E16A2">
        <w:t>461a</w:t>
      </w:r>
      <w:r w:rsidRPr="000E16A2">
        <w:rPr>
          <w:rFonts w:hint="eastAsia"/>
        </w:rPr>
        <w:t>）。</w:t>
      </w:r>
    </w:p>
    <w:p w14:paraId="4B6C9E60" w14:textId="601F605C" w:rsidR="002D561D" w:rsidRPr="000E16A2" w:rsidRDefault="002D561D" w:rsidP="00B3579D">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）案：「多聞」在《雜阿含經》義中，</w:t>
      </w:r>
      <w:r w:rsidRPr="000E16A2">
        <w:rPr>
          <w:rFonts w:ascii="Gandhari Unicode" w:hAnsi="Gandhari Unicode" w:cs="Gandhari Unicode" w:hint="eastAsia"/>
          <w:szCs w:val="24"/>
        </w:rPr>
        <w:t>是能於色等生厭離等，引向解脫的，如：《雜阿含經》卷</w:t>
      </w:r>
      <w:r w:rsidRPr="000E16A2">
        <w:rPr>
          <w:szCs w:val="24"/>
        </w:rPr>
        <w:t>1</w:t>
      </w:r>
      <w:r w:rsidRPr="000E16A2">
        <w:rPr>
          <w:rFonts w:hint="eastAsia"/>
          <w:szCs w:val="24"/>
        </w:rPr>
        <w:t>（大正</w:t>
      </w:r>
      <w:r w:rsidRPr="000E16A2">
        <w:rPr>
          <w:szCs w:val="24"/>
        </w:rPr>
        <w:t>2</w:t>
      </w:r>
      <w:r w:rsidRPr="000E16A2">
        <w:rPr>
          <w:rFonts w:hint="eastAsia"/>
          <w:szCs w:val="24"/>
        </w:rPr>
        <w:t>，</w:t>
      </w:r>
      <w:r w:rsidRPr="000E16A2">
        <w:rPr>
          <w:szCs w:val="24"/>
        </w:rPr>
        <w:t>5c</w:t>
      </w:r>
      <w:r w:rsidRPr="000E16A2">
        <w:rPr>
          <w:rFonts w:hint="eastAsia"/>
          <w:szCs w:val="24"/>
        </w:rPr>
        <w:t>4-5</w:t>
      </w:r>
      <w:r w:rsidRPr="000E16A2">
        <w:rPr>
          <w:rFonts w:hint="eastAsia"/>
          <w:szCs w:val="24"/>
        </w:rPr>
        <w:t>）</w:t>
      </w:r>
      <w:r w:rsidRPr="000E16A2">
        <w:rPr>
          <w:rFonts w:ascii="Gandhari Unicode" w:hAnsi="Gandhari Unicode" w:cs="Gandhari Unicode" w:hint="eastAsia"/>
          <w:szCs w:val="24"/>
        </w:rPr>
        <w:t>：「</w:t>
      </w:r>
      <w:r w:rsidRPr="000E16A2">
        <w:rPr>
          <w:rFonts w:ascii="標楷體" w:eastAsia="標楷體" w:hAnsi="標楷體" w:cs="Gandhari Unicode" w:hint="eastAsia"/>
          <w:szCs w:val="24"/>
        </w:rPr>
        <w:t>若聞色，是生厭、離欲、滅盡、寂靜法，是名多聞。如是聞受想行識，是生厭、離欲、滅盡、寂靜法，是名多聞</w:t>
      </w:r>
      <w:r w:rsidRPr="000E16A2">
        <w:rPr>
          <w:rFonts w:ascii="Gandhari Unicode" w:hAnsi="Gandhari Unicode" w:cs="Gandhari Unicode" w:hint="eastAsia"/>
          <w:szCs w:val="24"/>
        </w:rPr>
        <w:t>。」多聞部是依此而立名的。</w:t>
      </w:r>
      <w:r w:rsidRPr="000E16A2">
        <w:rPr>
          <w:rFonts w:ascii="新細明體" w:hAnsi="標楷體" w:hint="eastAsia"/>
          <w:bCs/>
        </w:rPr>
        <w:t>詳參</w:t>
      </w:r>
      <w:r w:rsidRPr="000E16A2">
        <w:rPr>
          <w:rFonts w:hint="eastAsia"/>
        </w:rPr>
        <w:t>印順導師，《初期大乘佛教之起源與開展》，第六章，第一節，第三項〈部派本末分立的推定〉，</w:t>
      </w:r>
      <w:r w:rsidRPr="000E16A2">
        <w:rPr>
          <w:rFonts w:hint="eastAsia"/>
        </w:rPr>
        <w:t>p.350</w:t>
      </w:r>
      <w:r w:rsidRPr="000E16A2">
        <w:rPr>
          <w:rFonts w:hint="eastAsia"/>
        </w:rPr>
        <w:t>。</w:t>
      </w:r>
    </w:p>
  </w:footnote>
  <w:footnote w:id="95">
    <w:p w14:paraId="2AF89B60" w14:textId="64B017A5" w:rsidR="002D561D" w:rsidRPr="000E16A2" w:rsidRDefault="002D561D" w:rsidP="001A270D">
      <w:pPr>
        <w:pStyle w:val="a5"/>
        <w:ind w:left="330" w:hanging="330"/>
        <w:rPr>
          <w:rFonts w:ascii="Gandhari Unicode" w:hAnsi="Gandhari Unicode" w:cs="Gandhari Unicode"/>
          <w:szCs w:val="24"/>
        </w:rPr>
      </w:pPr>
      <w:r w:rsidRPr="000E16A2">
        <w:rPr>
          <w:rStyle w:val="ab"/>
        </w:rPr>
        <w:footnoteRef/>
      </w:r>
      <w:r w:rsidRPr="000E16A2">
        <w:rPr>
          <w:rFonts w:ascii="Gandhari Unicode" w:hAnsi="Gandhari Unicode" w:cs="Gandhari Unicode" w:hint="eastAsia"/>
          <w:szCs w:val="24"/>
        </w:rPr>
        <w:t>《異部宗輪論》：</w:t>
      </w:r>
    </w:p>
    <w:p w14:paraId="32B309E5" w14:textId="7A09CAA5" w:rsidR="002D561D" w:rsidRPr="000E16A2" w:rsidRDefault="002D561D" w:rsidP="00901C67">
      <w:pPr>
        <w:pStyle w:val="a5"/>
        <w:widowControl w:val="0"/>
        <w:ind w:leftChars="100" w:left="240" w:firstLineChars="0" w:firstLine="0"/>
      </w:pPr>
      <w:r w:rsidRPr="000E16A2">
        <w:rPr>
          <w:rFonts w:ascii="標楷體" w:eastAsia="標楷體" w:hAnsi="標楷體" w:cs="Gandhari Unicode" w:hint="eastAsia"/>
          <w:szCs w:val="24"/>
        </w:rPr>
        <w:t>其多聞部本宗同義，謂佛五音是出世教：一、無常，二、苦，三、空，四、無我，五、涅槃寂靜：此五能引出離道故</w:t>
      </w:r>
      <w:r w:rsidRPr="000E16A2">
        <w:rPr>
          <w:rFonts w:ascii="Gandhari Unicode" w:hAnsi="Gandhari Unicode" w:cs="Gandhari Unicode" w:hint="eastAsia"/>
          <w:szCs w:val="24"/>
        </w:rPr>
        <w:t>。（大正</w:t>
      </w:r>
      <w:r w:rsidRPr="000E16A2">
        <w:rPr>
          <w:rFonts w:ascii="Gandhari Unicode" w:hAnsi="Gandhari Unicode" w:cs="Gandhari Unicode"/>
          <w:szCs w:val="24"/>
        </w:rPr>
        <w:t>49</w:t>
      </w:r>
      <w:r w:rsidRPr="000E16A2">
        <w:rPr>
          <w:rFonts w:ascii="Gandhari Unicode" w:hAnsi="Gandhari Unicode" w:cs="Gandhari Unicode" w:hint="eastAsia"/>
          <w:szCs w:val="24"/>
        </w:rPr>
        <w:t>，</w:t>
      </w:r>
      <w:r w:rsidRPr="000E16A2">
        <w:rPr>
          <w:rFonts w:ascii="Gandhari Unicode" w:hAnsi="Gandhari Unicode" w:cs="Gandhari Unicode"/>
          <w:szCs w:val="24"/>
        </w:rPr>
        <w:t>16a11-14</w:t>
      </w:r>
      <w:r w:rsidRPr="000E16A2">
        <w:rPr>
          <w:rFonts w:ascii="Gandhari Unicode" w:hAnsi="Gandhari Unicode" w:cs="Gandhari Unicode" w:hint="eastAsia"/>
          <w:szCs w:val="24"/>
        </w:rPr>
        <w:t>）</w:t>
      </w:r>
    </w:p>
  </w:footnote>
  <w:footnote w:id="96">
    <w:p w14:paraId="75F8F09A" w14:textId="77777777"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）料簡：</w:t>
      </w:r>
      <w:r w:rsidRPr="000E16A2">
        <w:rPr>
          <w:rFonts w:hint="eastAsia"/>
        </w:rPr>
        <w:t>1.</w:t>
      </w:r>
      <w:r w:rsidRPr="000E16A2">
        <w:rPr>
          <w:rFonts w:hint="eastAsia"/>
        </w:rPr>
        <w:t>見「料揀」。</w:t>
      </w:r>
      <w:r w:rsidRPr="000E16A2">
        <w:rPr>
          <w:rFonts w:hint="eastAsia"/>
        </w:rPr>
        <w:t>2.</w:t>
      </w:r>
      <w:r w:rsidRPr="000E16A2">
        <w:rPr>
          <w:rFonts w:hint="eastAsia"/>
        </w:rPr>
        <w:t>清理檢查；清點察看。</w:t>
      </w:r>
      <w:r w:rsidRPr="000E16A2">
        <w:rPr>
          <w:rFonts w:eastAsiaTheme="majorEastAsia"/>
        </w:rPr>
        <w:t>（《漢語大詞典》（</w:t>
      </w:r>
      <w:r w:rsidRPr="000E16A2">
        <w:rPr>
          <w:rFonts w:eastAsiaTheme="majorEastAsia" w:hint="eastAsia"/>
        </w:rPr>
        <w:t>七</w:t>
      </w:r>
      <w:r w:rsidRPr="000E16A2">
        <w:rPr>
          <w:rFonts w:eastAsiaTheme="majorEastAsia"/>
        </w:rPr>
        <w:t>），</w:t>
      </w:r>
      <w:r w:rsidRPr="000E16A2">
        <w:rPr>
          <w:rFonts w:eastAsiaTheme="majorEastAsia"/>
        </w:rPr>
        <w:t>p.</w:t>
      </w:r>
      <w:r w:rsidRPr="000E16A2">
        <w:rPr>
          <w:rFonts w:eastAsiaTheme="majorEastAsia" w:hint="eastAsia"/>
        </w:rPr>
        <w:t>335</w:t>
      </w:r>
      <w:r w:rsidRPr="000E16A2">
        <w:rPr>
          <w:rFonts w:eastAsiaTheme="majorEastAsia"/>
        </w:rPr>
        <w:t>）</w:t>
      </w:r>
    </w:p>
    <w:p w14:paraId="6A332C51" w14:textId="77777777" w:rsidR="002D561D" w:rsidRPr="000E16A2" w:rsidRDefault="002D561D" w:rsidP="008A3212">
      <w:pPr>
        <w:pStyle w:val="a5"/>
        <w:widowControl w:val="0"/>
        <w:ind w:leftChars="60" w:left="650" w:hangingChars="230" w:hanging="506"/>
        <w:jc w:val="both"/>
      </w:pPr>
      <w:r w:rsidRPr="000E16A2">
        <w:rPr>
          <w:rFonts w:hint="eastAsia"/>
        </w:rPr>
        <w:t>（</w:t>
      </w:r>
      <w:r w:rsidRPr="000E16A2">
        <w:rPr>
          <w:rFonts w:hint="eastAsia"/>
        </w:rPr>
        <w:t>2</w:t>
      </w:r>
      <w:r w:rsidRPr="000E16A2">
        <w:rPr>
          <w:rFonts w:hint="eastAsia"/>
        </w:rPr>
        <w:t>）料揀：亦作「料柬」。亦作「料簡」。選擇；揀擇。</w:t>
      </w:r>
      <w:r w:rsidRPr="000E16A2">
        <w:rPr>
          <w:rFonts w:eastAsiaTheme="majorEastAsia"/>
        </w:rPr>
        <w:t>（《漢語大詞典》（</w:t>
      </w:r>
      <w:r w:rsidRPr="000E16A2">
        <w:rPr>
          <w:rFonts w:eastAsiaTheme="majorEastAsia" w:hint="eastAsia"/>
        </w:rPr>
        <w:t>七</w:t>
      </w:r>
      <w:r w:rsidRPr="000E16A2">
        <w:rPr>
          <w:rFonts w:eastAsiaTheme="majorEastAsia"/>
        </w:rPr>
        <w:t>），</w:t>
      </w:r>
      <w:r w:rsidRPr="000E16A2">
        <w:rPr>
          <w:rFonts w:eastAsiaTheme="majorEastAsia"/>
        </w:rPr>
        <w:t>p.</w:t>
      </w:r>
      <w:r w:rsidRPr="000E16A2">
        <w:rPr>
          <w:rFonts w:eastAsiaTheme="majorEastAsia" w:hint="eastAsia"/>
        </w:rPr>
        <w:t>334</w:t>
      </w:r>
      <w:r w:rsidRPr="000E16A2">
        <w:rPr>
          <w:rFonts w:eastAsiaTheme="majorEastAsia"/>
        </w:rPr>
        <w:t>）</w:t>
      </w:r>
    </w:p>
  </w:footnote>
  <w:footnote w:id="97">
    <w:p w14:paraId="222CFF40" w14:textId="77777777"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及門：《論語‧先進》：「子曰：『從我於陳、蔡者，皆不及門也』。」本謂現時不在門下，後以「及門」指受業弟子。</w:t>
      </w:r>
      <w:r w:rsidRPr="000E16A2">
        <w:rPr>
          <w:rFonts w:eastAsiaTheme="majorEastAsia"/>
        </w:rPr>
        <w:t>（《漢語大詞典》（</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636</w:t>
      </w:r>
      <w:r w:rsidRPr="000E16A2">
        <w:rPr>
          <w:rFonts w:eastAsiaTheme="majorEastAsia"/>
        </w:rPr>
        <w:t>）</w:t>
      </w:r>
    </w:p>
  </w:footnote>
  <w:footnote w:id="98">
    <w:p w14:paraId="5CE08A75"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機：</w:t>
      </w:r>
      <w:r w:rsidRPr="000E16A2">
        <w:rPr>
          <w:rFonts w:hint="eastAsia"/>
        </w:rPr>
        <w:t>8.</w:t>
      </w:r>
      <w:r w:rsidRPr="000E16A2">
        <w:rPr>
          <w:rFonts w:hint="eastAsia"/>
        </w:rPr>
        <w:t>事物變化之所由。</w:t>
      </w:r>
      <w:r w:rsidRPr="000E16A2">
        <w:rPr>
          <w:rFonts w:eastAsiaTheme="majorEastAsia"/>
        </w:rPr>
        <w:t>（《漢語大詞典》（</w:t>
      </w:r>
      <w:r w:rsidRPr="000E16A2">
        <w:rPr>
          <w:rFonts w:eastAsiaTheme="majorEastAsia" w:hint="eastAsia"/>
        </w:rPr>
        <w:t>四</w:t>
      </w:r>
      <w:r w:rsidRPr="000E16A2">
        <w:rPr>
          <w:rFonts w:eastAsiaTheme="majorEastAsia"/>
        </w:rPr>
        <w:t>），</w:t>
      </w:r>
      <w:r w:rsidRPr="000E16A2">
        <w:rPr>
          <w:rFonts w:eastAsiaTheme="majorEastAsia"/>
        </w:rPr>
        <w:t>p.</w:t>
      </w:r>
      <w:r w:rsidRPr="000E16A2">
        <w:rPr>
          <w:rFonts w:eastAsiaTheme="majorEastAsia" w:hint="eastAsia"/>
        </w:rPr>
        <w:t>1322</w:t>
      </w:r>
      <w:r w:rsidRPr="000E16A2">
        <w:rPr>
          <w:rFonts w:eastAsiaTheme="majorEastAsia"/>
        </w:rPr>
        <w:t>）</w:t>
      </w:r>
    </w:p>
  </w:footnote>
  <w:footnote w:id="99">
    <w:p w14:paraId="0226D2A6"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eastAsiaTheme="minorEastAsia"/>
        </w:rPr>
        <w:t>湮沒</w:t>
      </w:r>
      <w:r w:rsidRPr="000E16A2">
        <w:rPr>
          <w:rFonts w:eastAsiaTheme="minorEastAsia" w:hint="eastAsia"/>
        </w:rPr>
        <w:t>：</w:t>
      </w:r>
      <w:r w:rsidRPr="000E16A2">
        <w:rPr>
          <w:rFonts w:hint="eastAsia"/>
        </w:rPr>
        <w:t>2.</w:t>
      </w:r>
      <w:r w:rsidRPr="000E16A2">
        <w:rPr>
          <w:rFonts w:hint="eastAsia"/>
        </w:rPr>
        <w:t>埋沒。</w:t>
      </w:r>
      <w:r w:rsidRPr="000E16A2">
        <w:rPr>
          <w:rFonts w:eastAsiaTheme="majorEastAsia"/>
        </w:rPr>
        <w:t>（《漢語大詞典》（</w:t>
      </w:r>
      <w:r w:rsidRPr="000E16A2">
        <w:rPr>
          <w:rFonts w:eastAsiaTheme="majorEastAsia" w:hint="eastAsia"/>
        </w:rPr>
        <w:t>五</w:t>
      </w:r>
      <w:r w:rsidRPr="000E16A2">
        <w:rPr>
          <w:rFonts w:eastAsiaTheme="majorEastAsia"/>
        </w:rPr>
        <w:t>），</w:t>
      </w:r>
      <w:r w:rsidRPr="000E16A2">
        <w:rPr>
          <w:rFonts w:eastAsiaTheme="majorEastAsia"/>
        </w:rPr>
        <w:t>p.</w:t>
      </w:r>
      <w:r w:rsidRPr="000E16A2">
        <w:rPr>
          <w:rFonts w:eastAsiaTheme="majorEastAsia" w:hint="eastAsia"/>
        </w:rPr>
        <w:t>1450</w:t>
      </w:r>
      <w:r w:rsidRPr="000E16A2">
        <w:rPr>
          <w:rFonts w:eastAsiaTheme="majorEastAsia"/>
        </w:rPr>
        <w:t>）</w:t>
      </w:r>
    </w:p>
  </w:footnote>
  <w:footnote w:id="100">
    <w:p w14:paraId="6E5F32CC"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博采：亦作「博採」。廣泛地搜集采納。</w:t>
      </w:r>
    </w:p>
  </w:footnote>
  <w:footnote w:id="101">
    <w:p w14:paraId="31456FC5"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其：</w:t>
      </w:r>
      <w:r w:rsidRPr="000E16A2">
        <w:rPr>
          <w:rFonts w:hint="eastAsia"/>
        </w:rPr>
        <w:t>16.</w:t>
      </w:r>
      <w:r w:rsidRPr="000E16A2">
        <w:rPr>
          <w:rFonts w:hint="eastAsia"/>
        </w:rPr>
        <w:t>助詞。用於定語之後或主謂之間，猶之。《書‧康誥》：「朕其弟，小子</w:t>
      </w:r>
      <w:r w:rsidRPr="000E16A2">
        <w:rPr>
          <w:rFonts w:hint="eastAsia"/>
        </w:rPr>
        <w:t xml:space="preserve"> </w:t>
      </w:r>
      <w:r w:rsidRPr="000E16A2">
        <w:rPr>
          <w:rFonts w:hint="eastAsia"/>
        </w:rPr>
        <w:t>封</w:t>
      </w:r>
      <w:r w:rsidRPr="000E16A2">
        <w:rPr>
          <w:rFonts w:hint="eastAsia"/>
        </w:rPr>
        <w:t xml:space="preserve"> </w:t>
      </w:r>
      <w:r w:rsidRPr="000E16A2">
        <w:rPr>
          <w:rFonts w:hint="eastAsia"/>
        </w:rPr>
        <w:t>。」《大戴禮記‧保傅》：「凡是其屬，太保之任也。」《楚辭‧九章‧涉江》：「苟余心其端直兮，雖僻遠之何傷？」</w:t>
      </w:r>
      <w:r w:rsidRPr="000E16A2">
        <w:rPr>
          <w:rFonts w:eastAsiaTheme="majorEastAsia"/>
        </w:rPr>
        <w:t>（《漢語大詞典》（</w:t>
      </w:r>
      <w:r w:rsidRPr="000E16A2">
        <w:rPr>
          <w:rFonts w:eastAsiaTheme="majorEastAsia" w:hint="eastAsia"/>
        </w:rPr>
        <w:t>二</w:t>
      </w:r>
      <w:r w:rsidRPr="000E16A2">
        <w:rPr>
          <w:rFonts w:eastAsiaTheme="majorEastAsia"/>
        </w:rPr>
        <w:t>），</w:t>
      </w:r>
      <w:r w:rsidRPr="000E16A2">
        <w:rPr>
          <w:rFonts w:eastAsiaTheme="majorEastAsia"/>
        </w:rPr>
        <w:t>p.</w:t>
      </w:r>
      <w:r w:rsidRPr="000E16A2">
        <w:rPr>
          <w:rFonts w:eastAsiaTheme="majorEastAsia" w:hint="eastAsia"/>
        </w:rPr>
        <w:t>101</w:t>
      </w:r>
      <w:r w:rsidRPr="000E16A2">
        <w:rPr>
          <w:rFonts w:eastAsiaTheme="majorEastAsia"/>
        </w:rPr>
        <w:t>）</w:t>
      </w:r>
    </w:p>
  </w:footnote>
  <w:footnote w:id="102">
    <w:p w14:paraId="652B4D81" w14:textId="77777777"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）推陳出新：見「推陳致新」。</w:t>
      </w:r>
      <w:r w:rsidRPr="000E16A2">
        <w:rPr>
          <w:rFonts w:eastAsiaTheme="majorEastAsia"/>
        </w:rPr>
        <w:t>（《漢語大詞典》（</w:t>
      </w:r>
      <w:r w:rsidRPr="000E16A2">
        <w:rPr>
          <w:rFonts w:eastAsiaTheme="majorEastAsia" w:hint="eastAsia"/>
        </w:rPr>
        <w:t>六</w:t>
      </w:r>
      <w:r w:rsidRPr="000E16A2">
        <w:rPr>
          <w:rFonts w:eastAsiaTheme="majorEastAsia"/>
        </w:rPr>
        <w:t>），</w:t>
      </w:r>
      <w:r w:rsidRPr="000E16A2">
        <w:rPr>
          <w:rFonts w:eastAsiaTheme="majorEastAsia"/>
        </w:rPr>
        <w:t>p.</w:t>
      </w:r>
      <w:r w:rsidRPr="000E16A2">
        <w:rPr>
          <w:rFonts w:eastAsiaTheme="majorEastAsia" w:hint="eastAsia"/>
        </w:rPr>
        <w:t>675</w:t>
      </w:r>
      <w:r w:rsidRPr="000E16A2">
        <w:rPr>
          <w:rFonts w:eastAsiaTheme="majorEastAsia"/>
        </w:rPr>
        <w:t>）</w:t>
      </w:r>
    </w:p>
    <w:p w14:paraId="494939AF" w14:textId="77777777" w:rsidR="002D561D" w:rsidRPr="000E16A2" w:rsidRDefault="002D561D" w:rsidP="00941C3A">
      <w:pPr>
        <w:pStyle w:val="a5"/>
        <w:ind w:leftChars="90" w:left="744" w:hangingChars="240" w:hanging="528"/>
        <w:jc w:val="both"/>
      </w:pPr>
      <w:r w:rsidRPr="000E16A2">
        <w:rPr>
          <w:rFonts w:hint="eastAsia"/>
        </w:rPr>
        <w:t>（</w:t>
      </w:r>
      <w:r w:rsidRPr="000E16A2">
        <w:rPr>
          <w:rFonts w:hint="eastAsia"/>
        </w:rPr>
        <w:t>2</w:t>
      </w:r>
      <w:r w:rsidRPr="000E16A2">
        <w:rPr>
          <w:rFonts w:hint="eastAsia"/>
        </w:rPr>
        <w:t>）推陳致新：</w:t>
      </w:r>
      <w:r w:rsidRPr="000E16A2">
        <w:rPr>
          <w:rFonts w:hint="eastAsia"/>
        </w:rPr>
        <w:t>2.</w:t>
      </w:r>
      <w:r w:rsidRPr="000E16A2">
        <w:rPr>
          <w:rFonts w:hint="eastAsia"/>
        </w:rPr>
        <w:t>泛指排除舊的，創出新的。</w:t>
      </w:r>
      <w:r w:rsidRPr="000E16A2">
        <w:rPr>
          <w:rFonts w:eastAsiaTheme="majorEastAsia"/>
        </w:rPr>
        <w:t>（《漢語大詞典》（</w:t>
      </w:r>
      <w:r w:rsidRPr="000E16A2">
        <w:rPr>
          <w:rFonts w:eastAsiaTheme="majorEastAsia" w:hint="eastAsia"/>
        </w:rPr>
        <w:t>六</w:t>
      </w:r>
      <w:r w:rsidRPr="000E16A2">
        <w:rPr>
          <w:rFonts w:eastAsiaTheme="majorEastAsia"/>
        </w:rPr>
        <w:t>），</w:t>
      </w:r>
      <w:r w:rsidRPr="000E16A2">
        <w:rPr>
          <w:rFonts w:eastAsiaTheme="majorEastAsia"/>
        </w:rPr>
        <w:t>p.</w:t>
      </w:r>
      <w:r w:rsidRPr="000E16A2">
        <w:rPr>
          <w:rFonts w:eastAsiaTheme="majorEastAsia" w:hint="eastAsia"/>
        </w:rPr>
        <w:t>675</w:t>
      </w:r>
      <w:r w:rsidRPr="000E16A2">
        <w:rPr>
          <w:rFonts w:eastAsiaTheme="majorEastAsia"/>
        </w:rPr>
        <w:t>）</w:t>
      </w:r>
    </w:p>
  </w:footnote>
  <w:footnote w:id="103">
    <w:p w14:paraId="2347BAB3" w14:textId="77777777" w:rsidR="002D561D" w:rsidRPr="000E16A2" w:rsidRDefault="002D561D" w:rsidP="001A270D">
      <w:pPr>
        <w:pStyle w:val="a5"/>
        <w:ind w:left="330" w:hanging="330"/>
        <w:jc w:val="both"/>
      </w:pPr>
      <w:r w:rsidRPr="000E16A2">
        <w:rPr>
          <w:rStyle w:val="ab"/>
        </w:rPr>
        <w:footnoteRef/>
      </w:r>
      <w:r w:rsidRPr="000E16A2">
        <w:rPr>
          <w:rFonts w:hint="eastAsia"/>
        </w:rPr>
        <w:t>（</w:t>
      </w:r>
      <w:r w:rsidRPr="000E16A2">
        <w:rPr>
          <w:rFonts w:hint="eastAsia"/>
        </w:rPr>
        <w:t>1</w:t>
      </w:r>
      <w:r w:rsidRPr="000E16A2">
        <w:rPr>
          <w:rFonts w:hint="eastAsia"/>
        </w:rPr>
        <w:t>）</w:t>
      </w:r>
      <w:r w:rsidRPr="000E16A2">
        <w:t>《大毘婆沙論》卷</w:t>
      </w:r>
      <w:r w:rsidRPr="000E16A2">
        <w:t>1</w:t>
      </w:r>
      <w:r w:rsidRPr="000E16A2">
        <w:rPr>
          <w:rFonts w:hint="eastAsia"/>
        </w:rPr>
        <w:t>（</w:t>
      </w:r>
      <w:r w:rsidRPr="000E16A2">
        <w:t>大正</w:t>
      </w:r>
      <w:r w:rsidRPr="000E16A2">
        <w:t>27</w:t>
      </w:r>
      <w:r w:rsidRPr="000E16A2">
        <w:t>，</w:t>
      </w:r>
      <w:r w:rsidRPr="000E16A2">
        <w:t>1a8-b24</w:t>
      </w:r>
      <w:r w:rsidRPr="000E16A2">
        <w:rPr>
          <w:rFonts w:hint="eastAsia"/>
        </w:rPr>
        <w:t>）</w:t>
      </w:r>
      <w:r w:rsidRPr="000E16A2">
        <w:t>：</w:t>
      </w:r>
    </w:p>
    <w:p w14:paraId="44AC76E8" w14:textId="06DCCD8F" w:rsidR="002D561D" w:rsidRPr="000E16A2" w:rsidRDefault="002D561D" w:rsidP="003372F6">
      <w:pPr>
        <w:pStyle w:val="a5"/>
        <w:tabs>
          <w:tab w:val="left" w:pos="567"/>
        </w:tabs>
        <w:ind w:leftChars="280" w:left="672" w:firstLineChars="0" w:firstLine="0"/>
        <w:rPr>
          <w:rFonts w:ascii="標楷體" w:eastAsia="標楷體" w:hAnsi="標楷體"/>
        </w:rPr>
      </w:pPr>
      <w:r w:rsidRPr="000E16A2">
        <w:rPr>
          <w:rFonts w:ascii="標楷體" w:eastAsia="標楷體" w:hAnsi="標楷體"/>
          <w:b/>
          <w:bCs/>
        </w:rPr>
        <w:t>問：誰造此論？答：佛世尊。</w:t>
      </w:r>
      <w:r w:rsidRPr="000E16A2">
        <w:rPr>
          <w:rFonts w:ascii="標楷體" w:eastAsia="標楷體" w:hAnsi="標楷體"/>
        </w:rPr>
        <w:t>…</w:t>
      </w:r>
    </w:p>
    <w:p w14:paraId="275A6EB6" w14:textId="77777777" w:rsidR="002D561D" w:rsidRPr="000E16A2" w:rsidRDefault="002D561D" w:rsidP="003372F6">
      <w:pPr>
        <w:pStyle w:val="a5"/>
        <w:tabs>
          <w:tab w:val="left" w:pos="567"/>
        </w:tabs>
        <w:ind w:leftChars="280" w:left="672" w:firstLineChars="0" w:firstLine="0"/>
        <w:rPr>
          <w:rFonts w:ascii="標楷體" w:eastAsia="標楷體" w:hAnsi="標楷體"/>
        </w:rPr>
      </w:pPr>
      <w:r w:rsidRPr="000E16A2">
        <w:rPr>
          <w:rFonts w:ascii="標楷體" w:eastAsia="標楷體" w:hAnsi="標楷體"/>
        </w:rPr>
        <w:t>問：若爾，此論何故傳言尊者迦多衍尼子造？</w:t>
      </w:r>
    </w:p>
    <w:p w14:paraId="2467D9C9" w14:textId="14C93CE2" w:rsidR="002D561D" w:rsidRPr="000E16A2" w:rsidRDefault="002D561D" w:rsidP="003372F6">
      <w:pPr>
        <w:pStyle w:val="a5"/>
        <w:tabs>
          <w:tab w:val="left" w:pos="567"/>
        </w:tabs>
        <w:ind w:leftChars="280" w:left="672" w:firstLineChars="0" w:firstLine="0"/>
        <w:rPr>
          <w:rFonts w:ascii="標楷體" w:eastAsia="標楷體" w:hAnsi="標楷體"/>
        </w:rPr>
      </w:pPr>
      <w:r w:rsidRPr="000E16A2">
        <w:rPr>
          <w:rFonts w:ascii="標楷體" w:eastAsia="標楷體" w:hAnsi="標楷體"/>
        </w:rPr>
        <w:t>答：</w:t>
      </w:r>
      <w:r w:rsidRPr="000E16A2">
        <w:rPr>
          <w:rFonts w:ascii="標楷體" w:eastAsia="標楷體" w:hAnsi="標楷體"/>
          <w:b/>
          <w:bCs/>
        </w:rPr>
        <w:t>由彼尊者受持、演說、廣令流布，是故此論名稱歸彼。然是佛說。</w:t>
      </w:r>
      <w:r w:rsidRPr="000E16A2">
        <w:rPr>
          <w:rFonts w:ascii="標楷體" w:eastAsia="標楷體" w:hAnsi="標楷體"/>
        </w:rPr>
        <w:t>…</w:t>
      </w:r>
    </w:p>
    <w:p w14:paraId="3F1ACBE9" w14:textId="6027E464" w:rsidR="002D561D" w:rsidRPr="000E16A2" w:rsidRDefault="002D561D" w:rsidP="003372F6">
      <w:pPr>
        <w:pStyle w:val="a5"/>
        <w:tabs>
          <w:tab w:val="left" w:pos="567"/>
        </w:tabs>
        <w:ind w:leftChars="280" w:left="672" w:firstLineChars="0" w:firstLine="0"/>
        <w:rPr>
          <w:rFonts w:ascii="標楷體" w:eastAsia="標楷體" w:hAnsi="標楷體"/>
        </w:rPr>
      </w:pPr>
      <w:r w:rsidRPr="000E16A2">
        <w:rPr>
          <w:rFonts w:ascii="標楷體" w:eastAsia="標楷體" w:hAnsi="標楷體"/>
        </w:rPr>
        <w:t>是故尊者迦多衍尼子</w:t>
      </w:r>
      <w:r w:rsidRPr="000E16A2">
        <w:rPr>
          <w:rFonts w:ascii="標楷體" w:eastAsia="標楷體" w:hAnsi="標楷體" w:hint="eastAsia"/>
        </w:rPr>
        <w:t>，</w:t>
      </w:r>
      <w:r w:rsidRPr="000E16A2">
        <w:rPr>
          <w:rFonts w:ascii="標楷體" w:eastAsia="標楷體" w:hAnsi="標楷體"/>
        </w:rPr>
        <w:t>佛去世後，亦</w:t>
      </w:r>
      <w:r w:rsidRPr="000E16A2">
        <w:rPr>
          <w:rFonts w:ascii="標楷體" w:eastAsia="標楷體" w:hAnsi="標楷體"/>
          <w:b/>
          <w:bCs/>
        </w:rPr>
        <w:t>以妙願智，隨順纂集，造《發智論》。…猶如一切鄔拕南頌皆是佛說</w:t>
      </w:r>
      <w:r w:rsidRPr="000E16A2">
        <w:rPr>
          <w:rFonts w:ascii="標楷體" w:eastAsia="標楷體" w:hAnsi="標楷體"/>
        </w:rPr>
        <w:t>；…佛去世後，</w:t>
      </w:r>
      <w:r w:rsidRPr="000E16A2">
        <w:rPr>
          <w:rFonts w:ascii="標楷體" w:eastAsia="標楷體" w:hAnsi="標楷體"/>
          <w:b/>
          <w:bCs/>
        </w:rPr>
        <w:t>大德法救展轉得聞，隨順纂集</w:t>
      </w:r>
      <w:r w:rsidRPr="000E16A2">
        <w:rPr>
          <w:rFonts w:ascii="標楷體" w:eastAsia="標楷體" w:hAnsi="標楷體"/>
        </w:rPr>
        <w:t>，制立品名，</w:t>
      </w:r>
      <w:r w:rsidRPr="000E16A2">
        <w:rPr>
          <w:rFonts w:ascii="標楷體" w:eastAsia="標楷體" w:hAnsi="標楷體" w:hint="eastAsia"/>
        </w:rPr>
        <w:t>…</w:t>
      </w:r>
      <w:r w:rsidRPr="000E16A2">
        <w:rPr>
          <w:rFonts w:ascii="標楷體" w:eastAsia="標楷體" w:hAnsi="標楷體"/>
        </w:rPr>
        <w:t>此亦如是。</w:t>
      </w:r>
      <w:r w:rsidRPr="000E16A2">
        <w:rPr>
          <w:rFonts w:ascii="標楷體" w:eastAsia="標楷體" w:hAnsi="標楷體"/>
          <w:b/>
          <w:bCs/>
        </w:rPr>
        <w:t>阿毘達磨本是佛說，亦是尊者隨順纂集</w:t>
      </w:r>
      <w:r w:rsidRPr="000E16A2">
        <w:rPr>
          <w:rFonts w:ascii="標楷體" w:eastAsia="標楷體" w:hAnsi="標楷體"/>
        </w:rPr>
        <w:t>。</w:t>
      </w:r>
    </w:p>
    <w:p w14:paraId="5BD8D973" w14:textId="77777777" w:rsidR="002D561D" w:rsidRPr="000E16A2" w:rsidRDefault="002D561D" w:rsidP="006F72BD">
      <w:pPr>
        <w:pStyle w:val="a5"/>
        <w:ind w:leftChars="100" w:left="570" w:hanging="330"/>
        <w:rPr>
          <w:rFonts w:eastAsia="標楷體"/>
        </w:rPr>
      </w:pPr>
      <w:r w:rsidRPr="000E16A2">
        <w:rPr>
          <w:rFonts w:eastAsia="標楷體" w:hint="eastAsia"/>
        </w:rPr>
        <w:t>（</w:t>
      </w:r>
      <w:r w:rsidRPr="000E16A2">
        <w:rPr>
          <w:rFonts w:eastAsia="標楷體" w:hint="eastAsia"/>
        </w:rPr>
        <w:t>2</w:t>
      </w:r>
      <w:r w:rsidRPr="000E16A2">
        <w:rPr>
          <w:rFonts w:eastAsia="標楷體" w:hint="eastAsia"/>
        </w:rPr>
        <w:t>）</w:t>
      </w:r>
      <w:r w:rsidRPr="000E16A2">
        <w:rPr>
          <w:rFonts w:ascii="新細明體" w:hAnsi="新細明體" w:hint="eastAsia"/>
        </w:rPr>
        <w:t>《阿毘達磨俱舍論》卷</w:t>
      </w:r>
      <w:r w:rsidRPr="000E16A2">
        <w:rPr>
          <w:rFonts w:hint="eastAsia"/>
        </w:rPr>
        <w:t>1</w:t>
      </w:r>
      <w:r w:rsidRPr="000E16A2">
        <w:rPr>
          <w:rFonts w:hint="eastAsia"/>
        </w:rPr>
        <w:t>〈</w:t>
      </w:r>
      <w:r w:rsidRPr="000E16A2">
        <w:rPr>
          <w:rFonts w:hint="eastAsia"/>
        </w:rPr>
        <w:t>1</w:t>
      </w:r>
      <w:r w:rsidRPr="000E16A2">
        <w:rPr>
          <w:rFonts w:ascii="新細明體" w:hAnsi="新細明體" w:hint="eastAsia"/>
        </w:rPr>
        <w:t xml:space="preserve"> 分別界品〉</w:t>
      </w:r>
      <w:r w:rsidRPr="000E16A2">
        <w:rPr>
          <w:rFonts w:eastAsia="標楷體" w:hint="eastAsia"/>
        </w:rPr>
        <w:t>：</w:t>
      </w:r>
      <w:r w:rsidRPr="000E16A2">
        <w:rPr>
          <w:rFonts w:eastAsia="標楷體"/>
        </w:rPr>
        <w:t xml:space="preserve"> </w:t>
      </w:r>
    </w:p>
    <w:p w14:paraId="0B341AB8" w14:textId="6C42E779" w:rsidR="002D561D" w:rsidRPr="000E16A2" w:rsidRDefault="002D561D" w:rsidP="00B1066F">
      <w:pPr>
        <w:pStyle w:val="a5"/>
        <w:tabs>
          <w:tab w:val="left" w:pos="567"/>
        </w:tabs>
        <w:ind w:leftChars="280" w:left="672" w:firstLineChars="0" w:firstLine="0"/>
        <w:rPr>
          <w:rFonts w:eastAsia="標楷體"/>
          <w:b/>
          <w:bCs/>
        </w:rPr>
      </w:pPr>
      <w:r w:rsidRPr="000E16A2">
        <w:rPr>
          <w:rFonts w:eastAsia="標楷體" w:hint="eastAsia"/>
          <w:bCs/>
        </w:rPr>
        <w:t>頌曰：</w:t>
      </w:r>
      <w:r w:rsidRPr="000E16A2">
        <w:rPr>
          <w:rFonts w:eastAsia="標楷體"/>
          <w:bCs/>
        </w:rPr>
        <w:t>若離擇法定無餘，能滅諸惑勝方便，由惑世間漂有海，因此</w:t>
      </w:r>
      <w:r w:rsidRPr="000E16A2">
        <w:rPr>
          <w:rFonts w:eastAsia="標楷體"/>
          <w:b/>
          <w:bCs/>
        </w:rPr>
        <w:t>傳佛</w:t>
      </w:r>
      <w:r w:rsidRPr="000E16A2">
        <w:rPr>
          <w:rFonts w:eastAsia="標楷體"/>
          <w:bCs/>
        </w:rPr>
        <w:t>說</w:t>
      </w:r>
      <w:r w:rsidRPr="000E16A2">
        <w:rPr>
          <w:rFonts w:eastAsia="標楷體" w:hint="eastAsia"/>
          <w:b/>
          <w:bCs/>
        </w:rPr>
        <w:t>對法。</w:t>
      </w:r>
    </w:p>
    <w:p w14:paraId="6A86CB52" w14:textId="2DC877C9" w:rsidR="002D561D" w:rsidRPr="000E16A2" w:rsidRDefault="002D561D" w:rsidP="00B1066F">
      <w:pPr>
        <w:pStyle w:val="a5"/>
        <w:tabs>
          <w:tab w:val="left" w:pos="567"/>
        </w:tabs>
        <w:ind w:leftChars="280" w:left="672" w:firstLineChars="0" w:firstLine="0"/>
        <w:rPr>
          <w:rFonts w:eastAsia="標楷體"/>
        </w:rPr>
      </w:pPr>
      <w:r w:rsidRPr="000E16A2">
        <w:rPr>
          <w:rFonts w:eastAsia="標楷體" w:hint="eastAsia"/>
          <w:bCs/>
        </w:rPr>
        <w:t>論曰：……然佛世尊處處散說阿毘達磨，大德迦多衍尼子等諸大聲聞結集安置，猶如大德法救所集〈無常品〉等鄔拕南頌。毘婆沙師</w:t>
      </w:r>
      <w:r w:rsidRPr="000E16A2">
        <w:rPr>
          <w:rFonts w:eastAsia="標楷體" w:hint="eastAsia"/>
          <w:b/>
          <w:bCs/>
        </w:rPr>
        <w:t>傳說</w:t>
      </w:r>
      <w:r w:rsidRPr="000E16A2">
        <w:rPr>
          <w:rFonts w:eastAsia="標楷體" w:hint="eastAsia"/>
          <w:bCs/>
        </w:rPr>
        <w:t>如此。</w:t>
      </w:r>
      <w:r w:rsidRPr="000E16A2">
        <w:rPr>
          <w:rFonts w:hint="eastAsia"/>
        </w:rPr>
        <w:t>（</w:t>
      </w:r>
      <w:r w:rsidRPr="000E16A2">
        <w:rPr>
          <w:rFonts w:hAnsi="新細明體"/>
        </w:rPr>
        <w:t>大正</w:t>
      </w:r>
      <w:r w:rsidRPr="000E16A2">
        <w:rPr>
          <w:rFonts w:eastAsia="標楷體"/>
          <w:bCs/>
        </w:rPr>
        <w:t>29</w:t>
      </w:r>
      <w:r w:rsidRPr="000E16A2">
        <w:t>，</w:t>
      </w:r>
      <w:r w:rsidRPr="000E16A2">
        <w:rPr>
          <w:rFonts w:eastAsia="標楷體"/>
          <w:bCs/>
        </w:rPr>
        <w:t>1b18-27</w:t>
      </w:r>
      <w:r w:rsidRPr="000E16A2">
        <w:rPr>
          <w:rFonts w:eastAsia="標楷體" w:hint="eastAsia"/>
        </w:rPr>
        <w:t>）</w:t>
      </w:r>
    </w:p>
    <w:p w14:paraId="5032F103" w14:textId="77777777" w:rsidR="002D561D" w:rsidRPr="000E16A2" w:rsidRDefault="002D561D" w:rsidP="00B1066F">
      <w:pPr>
        <w:pStyle w:val="a5"/>
        <w:ind w:leftChars="79" w:left="760" w:hangingChars="259" w:hanging="570"/>
        <w:rPr>
          <w:rFonts w:eastAsia="標楷體"/>
          <w:lang w:eastAsia="ja-JP"/>
        </w:rPr>
      </w:pPr>
      <w:r w:rsidRPr="000E16A2">
        <w:rPr>
          <w:rFonts w:eastAsia="標楷體" w:hint="eastAsia"/>
          <w:lang w:eastAsia="ja-JP"/>
        </w:rPr>
        <w:t>（</w:t>
      </w:r>
      <w:r w:rsidRPr="000E16A2">
        <w:rPr>
          <w:rFonts w:eastAsia="標楷體" w:hint="eastAsia"/>
          <w:lang w:eastAsia="ja-JP"/>
        </w:rPr>
        <w:t>3</w:t>
      </w:r>
      <w:r w:rsidRPr="000E16A2">
        <w:rPr>
          <w:rFonts w:eastAsia="標楷體" w:hint="eastAsia"/>
          <w:lang w:eastAsia="ja-JP"/>
        </w:rPr>
        <w:t>）</w:t>
      </w:r>
      <w:r w:rsidRPr="000E16A2">
        <w:rPr>
          <w:rFonts w:eastAsia="細明體" w:hint="eastAsia"/>
          <w:lang w:eastAsia="ja-JP"/>
        </w:rPr>
        <w:t>唐</w:t>
      </w:r>
      <w:r w:rsidRPr="000E16A2">
        <w:rPr>
          <w:rFonts w:ascii="細明體" w:eastAsia="細明體" w:hAnsi="細明體" w:hint="eastAsia"/>
          <w:lang w:eastAsia="ja-JP"/>
        </w:rPr>
        <w:t>・</w:t>
      </w:r>
      <w:r w:rsidRPr="000E16A2">
        <w:rPr>
          <w:rFonts w:eastAsia="細明體" w:hint="eastAsia"/>
          <w:lang w:eastAsia="ja-JP"/>
        </w:rPr>
        <w:t>普光述</w:t>
      </w:r>
      <w:r w:rsidRPr="000E16A2">
        <w:rPr>
          <w:rFonts w:hAnsi="新細明體"/>
          <w:lang w:eastAsia="ja-JP"/>
        </w:rPr>
        <w:t>《俱舍論記》卷</w:t>
      </w:r>
      <w:r w:rsidRPr="000E16A2">
        <w:rPr>
          <w:lang w:eastAsia="ja-JP"/>
        </w:rPr>
        <w:t>1</w:t>
      </w:r>
      <w:r w:rsidRPr="000E16A2">
        <w:rPr>
          <w:rFonts w:hAnsi="新細明體"/>
          <w:lang w:eastAsia="ja-JP"/>
        </w:rPr>
        <w:t>〈</w:t>
      </w:r>
      <w:r w:rsidRPr="000E16A2">
        <w:rPr>
          <w:lang w:eastAsia="ja-JP"/>
        </w:rPr>
        <w:t xml:space="preserve">1 </w:t>
      </w:r>
      <w:r w:rsidRPr="000E16A2">
        <w:rPr>
          <w:rFonts w:hAnsi="新細明體"/>
          <w:lang w:eastAsia="ja-JP"/>
        </w:rPr>
        <w:t>分別界品〉</w:t>
      </w:r>
      <w:r w:rsidRPr="000E16A2">
        <w:rPr>
          <w:rFonts w:eastAsia="標楷體" w:hint="eastAsia"/>
          <w:lang w:eastAsia="ja-JP"/>
        </w:rPr>
        <w:t>：</w:t>
      </w:r>
    </w:p>
    <w:p w14:paraId="4D54F354" w14:textId="77777777" w:rsidR="002D561D" w:rsidRPr="000E16A2" w:rsidRDefault="002D561D" w:rsidP="00B1066F">
      <w:pPr>
        <w:pStyle w:val="a5"/>
        <w:tabs>
          <w:tab w:val="left" w:pos="567"/>
        </w:tabs>
        <w:ind w:leftChars="280" w:left="672" w:firstLineChars="0" w:firstLine="0"/>
      </w:pPr>
      <w:r w:rsidRPr="000E16A2">
        <w:rPr>
          <w:rFonts w:eastAsia="標楷體" w:hint="eastAsia"/>
          <w:b/>
          <w:bCs/>
        </w:rPr>
        <w:t>論主意朋經部</w:t>
      </w:r>
      <w:r w:rsidRPr="000E16A2">
        <w:rPr>
          <w:rFonts w:eastAsia="標楷體" w:hint="eastAsia"/>
        </w:rPr>
        <w:t>，</w:t>
      </w:r>
      <w:r w:rsidRPr="000E16A2">
        <w:rPr>
          <w:rFonts w:eastAsia="標楷體" w:hint="eastAsia"/>
          <w:b/>
        </w:rPr>
        <w:t>於本處學心生疑惑。</w:t>
      </w:r>
      <w:r w:rsidRPr="000E16A2">
        <w:rPr>
          <w:rFonts w:eastAsia="標楷體" w:hint="eastAsia"/>
        </w:rPr>
        <w:t>所以於此《俱舍論》頌文，往往</w:t>
      </w:r>
      <w:r w:rsidRPr="000E16A2">
        <w:rPr>
          <w:rFonts w:eastAsia="標楷體" w:hint="eastAsia"/>
          <w:b/>
        </w:rPr>
        <w:t>置斯</w:t>
      </w:r>
      <w:r w:rsidRPr="000E16A2">
        <w:rPr>
          <w:rFonts w:ascii="新細明體" w:hAnsi="新細明體" w:hint="eastAsia"/>
          <w:b/>
        </w:rPr>
        <w:t>「</w:t>
      </w:r>
      <w:r w:rsidRPr="000E16A2">
        <w:rPr>
          <w:rFonts w:eastAsia="標楷體" w:hint="eastAsia"/>
          <w:b/>
          <w:bCs/>
        </w:rPr>
        <w:t>傳說</w:t>
      </w:r>
      <w:r w:rsidRPr="000E16A2">
        <w:rPr>
          <w:rFonts w:ascii="新細明體" w:hAnsi="新細明體" w:hint="eastAsia"/>
          <w:b/>
          <w:bCs/>
        </w:rPr>
        <w:t>」</w:t>
      </w:r>
      <w:r w:rsidRPr="000E16A2">
        <w:rPr>
          <w:rFonts w:eastAsia="標楷體" w:hint="eastAsia"/>
          <w:b/>
        </w:rPr>
        <w:t>之語，顯非親聞也</w:t>
      </w:r>
      <w:r w:rsidRPr="000E16A2">
        <w:rPr>
          <w:rFonts w:eastAsia="標楷體" w:hint="eastAsia"/>
        </w:rPr>
        <w:t>。</w:t>
      </w:r>
      <w:r w:rsidRPr="000E16A2">
        <w:rPr>
          <w:rFonts w:hint="eastAsia"/>
        </w:rPr>
        <w:t>（</w:t>
      </w:r>
      <w:r w:rsidRPr="000E16A2">
        <w:rPr>
          <w:rFonts w:hAnsi="新細明體"/>
        </w:rPr>
        <w:t>大正</w:t>
      </w:r>
      <w:r w:rsidRPr="000E16A2">
        <w:t>41</w:t>
      </w:r>
      <w:r w:rsidRPr="000E16A2">
        <w:t>，</w:t>
      </w:r>
      <w:r w:rsidRPr="000E16A2">
        <w:rPr>
          <w:rFonts w:eastAsia="標楷體" w:hint="eastAsia"/>
        </w:rPr>
        <w:t>11b10-13</w:t>
      </w:r>
      <w:r w:rsidRPr="000E16A2">
        <w:rPr>
          <w:rFonts w:eastAsia="標楷體" w:hint="eastAsia"/>
        </w:rPr>
        <w:t>）</w:t>
      </w:r>
    </w:p>
  </w:footnote>
  <w:footnote w:id="104">
    <w:p w14:paraId="7FCAECD9" w14:textId="77777777" w:rsidR="002D561D" w:rsidRPr="000E16A2" w:rsidRDefault="002D561D" w:rsidP="001A270D">
      <w:pPr>
        <w:pStyle w:val="a5"/>
        <w:ind w:left="330" w:hanging="330"/>
      </w:pPr>
      <w:r w:rsidRPr="000E16A2">
        <w:rPr>
          <w:rStyle w:val="ab"/>
        </w:rPr>
        <w:footnoteRef/>
      </w:r>
      <w:r w:rsidRPr="000E16A2">
        <w:rPr>
          <w:rFonts w:hint="eastAsia"/>
        </w:rPr>
        <w:t>《說一切有部為主的論書與論師之研究》，</w:t>
      </w:r>
      <w:r w:rsidRPr="000E16A2">
        <w:rPr>
          <w:rFonts w:hint="eastAsia"/>
        </w:rPr>
        <w:t>p.659</w:t>
      </w:r>
      <w:r w:rsidRPr="000E16A2">
        <w:rPr>
          <w:rFonts w:hint="eastAsia"/>
        </w:rPr>
        <w:t>：</w:t>
      </w:r>
    </w:p>
    <w:p w14:paraId="638B36A1" w14:textId="1E04161F" w:rsidR="002D561D" w:rsidRPr="000E16A2" w:rsidRDefault="002D561D" w:rsidP="002B1523">
      <w:pPr>
        <w:pStyle w:val="a5"/>
        <w:ind w:leftChars="130" w:left="312" w:firstLineChars="0" w:firstLine="0"/>
      </w:pPr>
      <w:r w:rsidRPr="000E16A2">
        <w:rPr>
          <w:rFonts w:eastAsia="標楷體" w:hint="eastAsia"/>
        </w:rPr>
        <w:t>世親有西方系阿毘達磨的傳統，對於阿毘達磨論義，是非常崇敬的。</w:t>
      </w:r>
      <w:r w:rsidRPr="000E16A2">
        <w:rPr>
          <w:rFonts w:eastAsia="標楷體" w:hint="eastAsia"/>
          <w:b/>
          <w:bCs/>
        </w:rPr>
        <w:t>所不能同意的，只是迦溼彌羅論師所說──「阿毘達磨是佛說」的權威性。因為這是足以腐蝕阿毘達磨──重理性，重思考的精神，而流為宗派成見的點綴物。</w:t>
      </w:r>
      <w:r w:rsidRPr="000E16A2">
        <w:rPr>
          <w:rFonts w:eastAsia="標楷體" w:hint="eastAsia"/>
        </w:rPr>
        <w:t>所以首先喝破：「因此</w:t>
      </w:r>
      <w:r w:rsidRPr="000E16A2">
        <w:rPr>
          <w:rFonts w:eastAsia="標楷體" w:hint="eastAsia"/>
          <w:b/>
          <w:bCs/>
        </w:rPr>
        <w:t>傳佛說</w:t>
      </w:r>
      <w:r w:rsidRPr="000E16A2">
        <w:rPr>
          <w:rFonts w:eastAsia="標楷體" w:hint="eastAsia"/>
        </w:rPr>
        <w:t>對法」。撤除了思想上的束縛，然後讓不同的思想表露出來。</w:t>
      </w:r>
    </w:p>
  </w:footnote>
  <w:footnote w:id="105">
    <w:p w14:paraId="6A1CFF96" w14:textId="0DF0D912"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不（ㄈㄡ</w:t>
      </w:r>
      <w:r w:rsidRPr="000E16A2">
        <w:rPr>
          <w:rFonts w:eastAsia="標楷體" w:hint="eastAsia"/>
        </w:rPr>
        <w:t>ˇ</w:t>
      </w:r>
      <w:r w:rsidRPr="000E16A2">
        <w:rPr>
          <w:rFonts w:hint="eastAsia"/>
        </w:rPr>
        <w:t>）：〔《廣韻》方久切，上有，非。〕同「否</w:t>
      </w:r>
      <w:r w:rsidRPr="000E16A2">
        <w:rPr>
          <w:rFonts w:hint="eastAsia"/>
        </w:rPr>
        <w:t>1</w:t>
      </w:r>
      <w:r w:rsidRPr="000E16A2">
        <w:rPr>
          <w:rFonts w:hint="eastAsia"/>
        </w:rPr>
        <w:t>」。</w:t>
      </w:r>
      <w:r w:rsidRPr="000E16A2">
        <w:rPr>
          <w:rFonts w:eastAsiaTheme="majorEastAsia"/>
        </w:rPr>
        <w:t>（《漢語大詞典》（</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394</w:t>
      </w:r>
      <w:r w:rsidRPr="000E16A2">
        <w:rPr>
          <w:rFonts w:eastAsiaTheme="majorEastAsia"/>
        </w:rPr>
        <w:t>）</w:t>
      </w:r>
    </w:p>
  </w:footnote>
  <w:footnote w:id="106">
    <w:p w14:paraId="645C1B52"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之：</w:t>
      </w:r>
      <w:r w:rsidRPr="000E16A2">
        <w:rPr>
          <w:rFonts w:hint="eastAsia"/>
        </w:rPr>
        <w:t>11.</w:t>
      </w:r>
      <w:r w:rsidRPr="000E16A2">
        <w:rPr>
          <w:rFonts w:hint="eastAsia"/>
        </w:rPr>
        <w:t>助詞。用在主語和謂語之間，取消句子的獨立性。《史記‧衛將軍驃騎列傳》：「自魏其、武安</w:t>
      </w:r>
      <w:r w:rsidRPr="000E16A2">
        <w:rPr>
          <w:rFonts w:hint="eastAsia"/>
        </w:rPr>
        <w:t xml:space="preserve"> </w:t>
      </w:r>
      <w:r w:rsidRPr="000E16A2">
        <w:rPr>
          <w:rFonts w:hint="eastAsia"/>
        </w:rPr>
        <w:t>之厚賓客，天子常切齒。」</w:t>
      </w:r>
      <w:r w:rsidRPr="000E16A2">
        <w:rPr>
          <w:rFonts w:eastAsiaTheme="majorEastAsia"/>
        </w:rPr>
        <w:t>（《漢語大詞典》（</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676</w:t>
      </w:r>
      <w:r w:rsidRPr="000E16A2">
        <w:rPr>
          <w:rFonts w:eastAsiaTheme="majorEastAsia"/>
        </w:rPr>
        <w:t>）</w:t>
      </w:r>
    </w:p>
  </w:footnote>
  <w:footnote w:id="107">
    <w:p w14:paraId="6D508981"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eastAsiaTheme="minorEastAsia"/>
        </w:rPr>
        <w:t>圖</w:t>
      </w:r>
      <w:r w:rsidRPr="000E16A2">
        <w:rPr>
          <w:rFonts w:eastAsiaTheme="minorEastAsia" w:hint="eastAsia"/>
        </w:rPr>
        <w:t>：</w:t>
      </w:r>
      <w:r w:rsidRPr="000E16A2">
        <w:rPr>
          <w:rFonts w:hint="eastAsia"/>
        </w:rPr>
        <w:t>15.</w:t>
      </w:r>
      <w:r w:rsidRPr="000E16A2">
        <w:rPr>
          <w:rFonts w:hint="eastAsia"/>
        </w:rPr>
        <w:t>通「度」。法度。</w:t>
      </w:r>
      <w:r w:rsidRPr="000E16A2">
        <w:rPr>
          <w:rFonts w:eastAsiaTheme="majorEastAsia"/>
        </w:rPr>
        <w:t>（《漢語大詞典》（</w:t>
      </w:r>
      <w:r w:rsidRPr="000E16A2">
        <w:rPr>
          <w:rFonts w:eastAsiaTheme="majorEastAsia" w:hint="eastAsia"/>
        </w:rPr>
        <w:t>三</w:t>
      </w:r>
      <w:r w:rsidRPr="000E16A2">
        <w:rPr>
          <w:rFonts w:eastAsiaTheme="majorEastAsia"/>
        </w:rPr>
        <w:t>），</w:t>
      </w:r>
      <w:r w:rsidRPr="000E16A2">
        <w:rPr>
          <w:rFonts w:eastAsiaTheme="majorEastAsia"/>
        </w:rPr>
        <w:t>p.</w:t>
      </w:r>
      <w:r w:rsidRPr="000E16A2">
        <w:rPr>
          <w:rFonts w:eastAsiaTheme="majorEastAsia" w:hint="eastAsia"/>
        </w:rPr>
        <w:t>665</w:t>
      </w:r>
      <w:r w:rsidRPr="000E16A2">
        <w:rPr>
          <w:rFonts w:eastAsiaTheme="majorEastAsia"/>
        </w:rPr>
        <w:t>）</w:t>
      </w:r>
    </w:p>
  </w:footnote>
  <w:footnote w:id="108">
    <w:p w14:paraId="746D21E1"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概：</w:t>
      </w:r>
      <w:r w:rsidRPr="000E16A2">
        <w:rPr>
          <w:rFonts w:hint="eastAsia"/>
        </w:rPr>
        <w:t>16.</w:t>
      </w:r>
      <w:r w:rsidRPr="000E16A2">
        <w:rPr>
          <w:rFonts w:hint="eastAsia"/>
        </w:rPr>
        <w:t>全；一律。</w:t>
      </w:r>
      <w:r w:rsidRPr="000E16A2">
        <w:rPr>
          <w:rFonts w:eastAsiaTheme="majorEastAsia"/>
        </w:rPr>
        <w:t>（《漢語大詞典》（</w:t>
      </w:r>
      <w:r w:rsidRPr="000E16A2">
        <w:rPr>
          <w:rFonts w:eastAsiaTheme="majorEastAsia" w:hint="eastAsia"/>
        </w:rPr>
        <w:t>四</w:t>
      </w:r>
      <w:r w:rsidRPr="000E16A2">
        <w:rPr>
          <w:rFonts w:eastAsiaTheme="majorEastAsia"/>
        </w:rPr>
        <w:t>），</w:t>
      </w:r>
      <w:r w:rsidRPr="000E16A2">
        <w:rPr>
          <w:rFonts w:eastAsiaTheme="majorEastAsia"/>
        </w:rPr>
        <w:t>p.</w:t>
      </w:r>
      <w:r w:rsidRPr="000E16A2">
        <w:rPr>
          <w:rFonts w:eastAsiaTheme="majorEastAsia" w:hint="eastAsia"/>
        </w:rPr>
        <w:t>1196</w:t>
      </w:r>
      <w:r w:rsidRPr="000E16A2">
        <w:rPr>
          <w:rFonts w:eastAsiaTheme="majorEastAsia"/>
        </w:rPr>
        <w:t>）</w:t>
      </w:r>
    </w:p>
  </w:footnote>
  <w:footnote w:id="109">
    <w:p w14:paraId="6D27FE26"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淳源：淳樸風俗的源流。</w:t>
      </w:r>
      <w:r w:rsidRPr="000E16A2">
        <w:rPr>
          <w:rFonts w:eastAsiaTheme="majorEastAsia"/>
        </w:rPr>
        <w:t>（《漢語大詞典》（</w:t>
      </w:r>
      <w:r w:rsidRPr="000E16A2">
        <w:rPr>
          <w:rFonts w:eastAsiaTheme="majorEastAsia" w:hint="eastAsia"/>
        </w:rPr>
        <w:t>五</w:t>
      </w:r>
      <w:r w:rsidRPr="000E16A2">
        <w:rPr>
          <w:rFonts w:eastAsiaTheme="majorEastAsia"/>
        </w:rPr>
        <w:t>），</w:t>
      </w:r>
      <w:r w:rsidRPr="000E16A2">
        <w:rPr>
          <w:rFonts w:eastAsiaTheme="majorEastAsia"/>
        </w:rPr>
        <w:t>p.</w:t>
      </w:r>
      <w:r w:rsidRPr="000E16A2">
        <w:rPr>
          <w:rFonts w:eastAsiaTheme="majorEastAsia" w:hint="eastAsia"/>
        </w:rPr>
        <w:t>1410</w:t>
      </w:r>
      <w:r w:rsidRPr="000E16A2">
        <w:rPr>
          <w:rFonts w:eastAsiaTheme="majorEastAsia"/>
        </w:rPr>
        <w:t>）</w:t>
      </w:r>
    </w:p>
  </w:footnote>
  <w:footnote w:id="110">
    <w:p w14:paraId="4424D857" w14:textId="77777777"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馴致：亦作「馴至」。逐漸達到；逐漸招致。</w:t>
      </w:r>
      <w:r w:rsidRPr="000E16A2">
        <w:rPr>
          <w:rFonts w:eastAsiaTheme="majorEastAsia"/>
        </w:rPr>
        <w:t>（《漢語大詞典》（十</w:t>
      </w:r>
      <w:r w:rsidRPr="000E16A2">
        <w:rPr>
          <w:rFonts w:eastAsiaTheme="majorEastAsia" w:hint="eastAsia"/>
        </w:rPr>
        <w:t>二</w:t>
      </w:r>
      <w:r w:rsidRPr="000E16A2">
        <w:rPr>
          <w:rFonts w:eastAsiaTheme="majorEastAsia"/>
        </w:rPr>
        <w:t>），</w:t>
      </w:r>
      <w:r w:rsidRPr="000E16A2">
        <w:rPr>
          <w:rFonts w:eastAsiaTheme="majorEastAsia"/>
        </w:rPr>
        <w:t>p.</w:t>
      </w:r>
      <w:r w:rsidRPr="000E16A2">
        <w:rPr>
          <w:rFonts w:eastAsiaTheme="majorEastAsia" w:hint="eastAsia"/>
        </w:rPr>
        <w:t>799</w:t>
      </w:r>
      <w:r w:rsidRPr="000E16A2">
        <w:rPr>
          <w:rFonts w:eastAsiaTheme="majorEastAsia"/>
        </w:rPr>
        <w:t>）</w:t>
      </w:r>
    </w:p>
  </w:footnote>
  <w:footnote w:id="111">
    <w:p w14:paraId="3C5D9DB8" w14:textId="77777777"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雜糅：混雜糅合。</w:t>
      </w:r>
      <w:r w:rsidRPr="000E16A2">
        <w:rPr>
          <w:rFonts w:eastAsiaTheme="majorEastAsia"/>
        </w:rPr>
        <w:t>（《漢語大詞典》（十</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879</w:t>
      </w:r>
      <w:r w:rsidRPr="000E16A2">
        <w:rPr>
          <w:rFonts w:eastAsiaTheme="majorEastAsia"/>
        </w:rPr>
        <w:t>）</w:t>
      </w:r>
    </w:p>
  </w:footnote>
  <w:footnote w:id="112">
    <w:p w14:paraId="23DEE3C3" w14:textId="10E29DF0" w:rsidR="002D561D" w:rsidRPr="000E16A2" w:rsidRDefault="002D561D" w:rsidP="001A270D">
      <w:pPr>
        <w:pStyle w:val="a5"/>
        <w:ind w:left="330" w:hanging="330"/>
      </w:pPr>
      <w:r w:rsidRPr="000E16A2">
        <w:rPr>
          <w:rStyle w:val="ab"/>
        </w:rPr>
        <w:footnoteRef/>
      </w:r>
      <w:r w:rsidRPr="000E16A2">
        <w:rPr>
          <w:rFonts w:hint="eastAsia"/>
        </w:rPr>
        <w:t>《印度佛教思想史》</w:t>
      </w:r>
      <w:r w:rsidRPr="000E16A2">
        <w:rPr>
          <w:rFonts w:ascii="新細明體" w:hAnsi="新細明體" w:hint="eastAsia"/>
        </w:rPr>
        <w:t>，</w:t>
      </w:r>
      <w:r w:rsidRPr="000E16A2">
        <w:rPr>
          <w:rFonts w:hint="eastAsia"/>
        </w:rPr>
        <w:t>p</w:t>
      </w:r>
      <w:r w:rsidRPr="000E16A2">
        <w:t>.</w:t>
      </w:r>
      <w:r w:rsidRPr="000E16A2">
        <w:rPr>
          <w:rFonts w:hint="eastAsia"/>
        </w:rPr>
        <w:t>2</w:t>
      </w:r>
      <w:r w:rsidRPr="000E16A2">
        <w:rPr>
          <w:rFonts w:hint="eastAsia"/>
        </w:rPr>
        <w:t>：</w:t>
      </w:r>
    </w:p>
    <w:p w14:paraId="2DBB8418" w14:textId="6D15862C" w:rsidR="002D561D" w:rsidRPr="000E16A2" w:rsidRDefault="002D561D" w:rsidP="00EC2398">
      <w:pPr>
        <w:pStyle w:val="a5"/>
        <w:ind w:leftChars="100" w:left="240" w:firstLineChars="0" w:firstLine="0"/>
        <w:rPr>
          <w:rFonts w:eastAsia="標楷體"/>
        </w:rPr>
      </w:pPr>
      <w:r w:rsidRPr="000E16A2">
        <w:rPr>
          <w:rFonts w:eastAsia="標楷體"/>
        </w:rPr>
        <w:t>迦尸（</w:t>
      </w:r>
      <w:r w:rsidRPr="000E16A2">
        <w:rPr>
          <w:rFonts w:eastAsia="標楷體"/>
        </w:rPr>
        <w:t>Kāśi</w:t>
      </w:r>
      <w:r w:rsidRPr="000E16A2">
        <w:rPr>
          <w:rFonts w:eastAsia="標楷體"/>
        </w:rPr>
        <w:t>）國的阿闍世王（</w:t>
      </w:r>
      <w:r w:rsidRPr="000E16A2">
        <w:rPr>
          <w:rFonts w:eastAsia="標楷體"/>
        </w:rPr>
        <w:t>Ajātaśatru</w:t>
      </w:r>
      <w:r w:rsidRPr="000E16A2">
        <w:rPr>
          <w:rFonts w:eastAsia="標楷體"/>
        </w:rPr>
        <w:t>），以「梵」（</w:t>
      </w:r>
      <w:r w:rsidRPr="000E16A2">
        <w:rPr>
          <w:rFonts w:eastAsia="標楷體"/>
        </w:rPr>
        <w:t>brahma</w:t>
      </w:r>
      <w:r w:rsidRPr="000E16A2">
        <w:rPr>
          <w:rFonts w:eastAsia="標楷體"/>
        </w:rPr>
        <w:t>）教授吠陀學者跋梨格（</w:t>
      </w:r>
      <w:r w:rsidRPr="000E16A2">
        <w:rPr>
          <w:rFonts w:eastAsia="標楷體"/>
        </w:rPr>
        <w:t>Bālāki</w:t>
      </w:r>
      <w:r w:rsidRPr="000E16A2">
        <w:rPr>
          <w:rFonts w:eastAsia="標楷體"/>
        </w:rPr>
        <w:t>）；毘提訶王庭以祀皮衣（</w:t>
      </w:r>
      <w:r w:rsidRPr="000E16A2">
        <w:rPr>
          <w:rFonts w:eastAsia="標楷體"/>
          <w:b/>
        </w:rPr>
        <w:t>Yājñavalkya</w:t>
      </w:r>
      <w:r w:rsidRPr="000E16A2">
        <w:rPr>
          <w:rFonts w:eastAsia="標楷體"/>
        </w:rPr>
        <w:t>）仙為中心，召開哲理的討論會。奧義書的勃興，由王家領導思想。</w:t>
      </w:r>
    </w:p>
  </w:footnote>
  <w:footnote w:id="113">
    <w:p w14:paraId="60FC2ADA" w14:textId="2F130F76"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t>奧義書</w:t>
      </w:r>
      <w:r w:rsidRPr="000E16A2">
        <w:rPr>
          <w:rFonts w:hint="eastAsia"/>
        </w:rPr>
        <w:t>：梵名</w:t>
      </w:r>
      <w:r w:rsidRPr="000E16A2">
        <w:t>upaniṣad</w:t>
      </w:r>
      <w:r w:rsidRPr="000E16A2">
        <w:rPr>
          <w:rFonts w:hint="eastAsia"/>
        </w:rPr>
        <w:t>。音譯作</w:t>
      </w:r>
      <w:r w:rsidRPr="000E16A2">
        <w:rPr>
          <w:rFonts w:hint="eastAsia"/>
          <w:b/>
        </w:rPr>
        <w:t>優波尼沙土</w:t>
      </w:r>
      <w:r w:rsidRPr="000E16A2">
        <w:rPr>
          <w:rFonts w:hint="eastAsia"/>
        </w:rPr>
        <w:t>。為古印度之哲學書。係以梵文書寫，為師徒對坐密傳教義之書籍，故稱奧義書。為記述印度哲學之原本思想。蓋印度之宗教始於對吠陀之讚頌，其後以說明用法與儀式為目的之梵書興起，其中有一章名之為阿蘭若迦（梵</w:t>
      </w:r>
      <w:r w:rsidRPr="000E16A2">
        <w:t>āraṇyaka</w:t>
      </w:r>
      <w:r w:rsidRPr="000E16A2">
        <w:rPr>
          <w:rFonts w:hint="eastAsia"/>
        </w:rPr>
        <w:t>），奧義書即為說明此章而編述。</w:t>
      </w:r>
      <w:r w:rsidRPr="000E16A2">
        <w:t>（《佛光大辭典》（六），</w:t>
      </w:r>
      <w:r w:rsidRPr="000E16A2">
        <w:t>p</w:t>
      </w:r>
      <w:r w:rsidRPr="000E16A2">
        <w:rPr>
          <w:rFonts w:eastAsia="SimSun"/>
        </w:rPr>
        <w:t>.54</w:t>
      </w:r>
      <w:r w:rsidRPr="000E16A2">
        <w:rPr>
          <w:rFonts w:eastAsiaTheme="minorEastAsia" w:hint="eastAsia"/>
        </w:rPr>
        <w:t>39</w:t>
      </w:r>
      <w:r w:rsidRPr="000E16A2">
        <w:t>）</w:t>
      </w:r>
    </w:p>
  </w:footnote>
  <w:footnote w:id="114">
    <w:p w14:paraId="1DBBAAD4" w14:textId="6FC59526" w:rsidR="002D561D" w:rsidRPr="000E16A2" w:rsidRDefault="002D561D" w:rsidP="001A270D">
      <w:pPr>
        <w:pStyle w:val="a5"/>
        <w:ind w:left="330" w:hanging="330"/>
      </w:pPr>
      <w:r w:rsidRPr="000E16A2">
        <w:rPr>
          <w:rStyle w:val="ab"/>
        </w:rPr>
        <w:footnoteRef/>
      </w:r>
      <w:r w:rsidRPr="000E16A2">
        <w:rPr>
          <w:rFonts w:hint="eastAsia"/>
        </w:rPr>
        <w:t>《印度佛教思想史》</w:t>
      </w:r>
      <w:r w:rsidRPr="000E16A2">
        <w:rPr>
          <w:rFonts w:ascii="新細明體" w:hAnsi="新細明體" w:hint="eastAsia"/>
        </w:rPr>
        <w:t>，</w:t>
      </w:r>
      <w:r w:rsidRPr="000E16A2">
        <w:rPr>
          <w:rFonts w:hint="eastAsia"/>
        </w:rPr>
        <w:t>p</w:t>
      </w:r>
      <w:r w:rsidRPr="000E16A2">
        <w:t>.3</w:t>
      </w:r>
      <w:r w:rsidRPr="000E16A2">
        <w:rPr>
          <w:rFonts w:hint="eastAsia"/>
        </w:rPr>
        <w:t>：</w:t>
      </w:r>
    </w:p>
    <w:p w14:paraId="046F49BE" w14:textId="3CE06E2D" w:rsidR="002D561D" w:rsidRPr="000E16A2" w:rsidRDefault="002D561D" w:rsidP="004B0FDB">
      <w:pPr>
        <w:pStyle w:val="a5"/>
        <w:ind w:leftChars="100" w:left="240" w:firstLineChars="0" w:firstLine="0"/>
      </w:pPr>
      <w:r w:rsidRPr="000E16A2">
        <w:rPr>
          <w:rFonts w:ascii="標楷體" w:eastAsia="標楷體" w:hAnsi="標楷體" w:hint="eastAsia"/>
        </w:rPr>
        <w:t>有人請問死後的歸宿，祀皮衣仙說：「此不可於眾人中說，惟兩人間可傳」（『布利哈德奧義書』（三‧二，一三）），所說的就是業。</w:t>
      </w:r>
    </w:p>
  </w:footnote>
  <w:footnote w:id="115">
    <w:p w14:paraId="3C4FE4A5" w14:textId="77777777" w:rsidR="002D561D" w:rsidRPr="000E16A2" w:rsidRDefault="002D561D" w:rsidP="001A270D">
      <w:pPr>
        <w:pStyle w:val="a5"/>
        <w:widowControl w:val="0"/>
        <w:ind w:left="242" w:hangingChars="110" w:hanging="242"/>
        <w:rPr>
          <w:rFonts w:eastAsiaTheme="minorEastAsia"/>
        </w:rPr>
      </w:pPr>
      <w:r w:rsidRPr="000E16A2">
        <w:rPr>
          <w:rStyle w:val="ab"/>
          <w:rFonts w:eastAsiaTheme="minorEastAsia"/>
        </w:rPr>
        <w:footnoteRef/>
      </w:r>
      <w:r w:rsidRPr="000E16A2">
        <w:rPr>
          <w:rFonts w:hint="eastAsia"/>
        </w:rPr>
        <w:t xml:space="preserve"> </w:t>
      </w:r>
      <w:r w:rsidRPr="000E16A2">
        <w:rPr>
          <w:rFonts w:hint="eastAsia"/>
        </w:rPr>
        <w:t>印順導師，《初期大乘佛教之起源與開展》，第六章，第二節，第三項〈聲聞身而菩薩心的大德〉，</w:t>
      </w:r>
      <w:r w:rsidRPr="000E16A2">
        <w:rPr>
          <w:rFonts w:hint="eastAsia"/>
        </w:rPr>
        <w:t>p.371</w:t>
      </w:r>
      <w:r w:rsidRPr="000E16A2">
        <w:rPr>
          <w:rFonts w:hint="eastAsia"/>
        </w:rPr>
        <w:t>：</w:t>
      </w:r>
    </w:p>
    <w:p w14:paraId="6003648F" w14:textId="77777777" w:rsidR="002D561D" w:rsidRPr="000E16A2" w:rsidRDefault="002D561D" w:rsidP="00117BA4">
      <w:pPr>
        <w:pStyle w:val="a5"/>
        <w:widowControl w:val="0"/>
        <w:ind w:leftChars="100" w:left="240" w:firstLineChars="0" w:firstLine="0"/>
        <w:rPr>
          <w:rFonts w:eastAsia="標楷體"/>
        </w:rPr>
      </w:pPr>
      <w:r w:rsidRPr="000E16A2">
        <w:rPr>
          <w:rFonts w:eastAsia="標楷體" w:hint="eastAsia"/>
          <w:b/>
        </w:rPr>
        <w:t>五事諍論，大天是宣揚者，而不是創說者</w:t>
      </w:r>
      <w:r w:rsidRPr="000E16A2">
        <w:rPr>
          <w:rFonts w:eastAsia="標楷體" w:hint="eastAsia"/>
        </w:rPr>
        <w:t>。大天是阿育王時代的東方大師，與上座說一切有系（說一切有與犢子部的母體），</w:t>
      </w:r>
      <w:r w:rsidRPr="000E16A2">
        <w:rPr>
          <w:rFonts w:eastAsia="標楷體" w:hint="eastAsia"/>
          <w:b/>
        </w:rPr>
        <w:t>可能曾有過什麼不愉快，所以說一切有部，說他犯三逆罪；將根本二部的分裂，歸咎於大天的五事</w:t>
      </w:r>
      <w:r w:rsidRPr="000E16A2">
        <w:rPr>
          <w:rFonts w:eastAsia="標楷體" w:hint="eastAsia"/>
        </w:rPr>
        <w:t>。</w:t>
      </w:r>
    </w:p>
  </w:footnote>
  <w:footnote w:id="116">
    <w:p w14:paraId="084C27AB" w14:textId="3EB1F2CC" w:rsidR="002D561D" w:rsidRPr="000E16A2" w:rsidRDefault="002D561D" w:rsidP="001A270D">
      <w:pPr>
        <w:pStyle w:val="a5"/>
        <w:widowControl w:val="0"/>
        <w:ind w:left="242" w:hangingChars="110" w:hanging="242"/>
        <w:rPr>
          <w:rFonts w:eastAsia="標楷體"/>
        </w:rPr>
      </w:pPr>
      <w:r w:rsidRPr="000E16A2">
        <w:rPr>
          <w:rStyle w:val="ab"/>
          <w:rFonts w:eastAsiaTheme="minorEastAsia"/>
        </w:rPr>
        <w:footnoteRef/>
      </w:r>
      <w:r w:rsidRPr="000E16A2">
        <w:rPr>
          <w:rFonts w:eastAsiaTheme="minorEastAsia"/>
        </w:rPr>
        <w:t>《</w:t>
      </w:r>
      <w:r w:rsidRPr="000E16A2">
        <w:rPr>
          <w:rFonts w:hint="eastAsia"/>
        </w:rPr>
        <w:t>阿毘達磨</w:t>
      </w:r>
      <w:r w:rsidRPr="000E16A2">
        <w:rPr>
          <w:rFonts w:eastAsiaTheme="minorEastAsia"/>
        </w:rPr>
        <w:t>大毘婆沙論》卷</w:t>
      </w:r>
      <w:r w:rsidRPr="000E16A2">
        <w:rPr>
          <w:rFonts w:eastAsiaTheme="minorEastAsia" w:hint="eastAsia"/>
        </w:rPr>
        <w:t>99</w:t>
      </w:r>
      <w:r w:rsidRPr="000E16A2">
        <w:rPr>
          <w:rFonts w:eastAsiaTheme="minorEastAsia" w:hint="eastAsia"/>
        </w:rPr>
        <w:t>（</w:t>
      </w:r>
      <w:r w:rsidRPr="000E16A2">
        <w:t>大正</w:t>
      </w:r>
      <w:r w:rsidRPr="000E16A2">
        <w:rPr>
          <w:rFonts w:hint="eastAsia"/>
        </w:rPr>
        <w:t>27</w:t>
      </w:r>
      <w:r w:rsidRPr="000E16A2">
        <w:t>，</w:t>
      </w:r>
      <w:r w:rsidRPr="000E16A2">
        <w:rPr>
          <w:rFonts w:hint="eastAsia"/>
        </w:rPr>
        <w:t>510c-512a</w:t>
      </w:r>
      <w:r w:rsidRPr="000E16A2">
        <w:rPr>
          <w:rFonts w:hint="eastAsia"/>
        </w:rPr>
        <w:t>）。</w:t>
      </w:r>
    </w:p>
  </w:footnote>
  <w:footnote w:id="117">
    <w:p w14:paraId="32399A7A" w14:textId="62446B1A" w:rsidR="002D561D" w:rsidRPr="000E16A2" w:rsidRDefault="002D561D" w:rsidP="001A270D">
      <w:pPr>
        <w:pStyle w:val="a5"/>
        <w:widowControl w:val="0"/>
        <w:ind w:left="242" w:hangingChars="110" w:hanging="242"/>
      </w:pPr>
      <w:r w:rsidRPr="000E16A2">
        <w:rPr>
          <w:rStyle w:val="ab"/>
        </w:rPr>
        <w:footnoteRef/>
      </w:r>
      <w:r w:rsidRPr="000E16A2">
        <w:rPr>
          <w:rFonts w:hint="eastAsia"/>
        </w:rPr>
        <w:t>《阿毘達磨大毘婆沙論》卷</w:t>
      </w:r>
      <w:r w:rsidRPr="000E16A2">
        <w:rPr>
          <w:rFonts w:hint="eastAsia"/>
        </w:rPr>
        <w:t>99</w:t>
      </w:r>
      <w:r w:rsidRPr="000E16A2">
        <w:rPr>
          <w:rFonts w:hint="eastAsia"/>
        </w:rPr>
        <w:t>：</w:t>
      </w:r>
      <w:r w:rsidRPr="000E16A2">
        <w:br/>
      </w:r>
      <w:r w:rsidRPr="000E16A2">
        <w:rPr>
          <w:rFonts w:eastAsia="標楷體" w:hint="eastAsia"/>
        </w:rPr>
        <w:t>大天於後，集先所說五惡見事而作頌言：</w:t>
      </w:r>
      <w:r w:rsidRPr="000E16A2">
        <w:rPr>
          <w:rFonts w:eastAsia="標楷體"/>
        </w:rPr>
        <w:br/>
      </w:r>
      <w:r w:rsidRPr="000E16A2">
        <w:rPr>
          <w:rFonts w:eastAsia="標楷體" w:hint="eastAsia"/>
        </w:rPr>
        <w:t>「餘所誘、無知，猶豫、他令入，道因聲故起，是名真佛教。」</w:t>
      </w:r>
      <w:r w:rsidRPr="000E16A2">
        <w:rPr>
          <w:rFonts w:cs="新細明體" w:hint="eastAsia"/>
          <w:kern w:val="0"/>
        </w:rPr>
        <w:t>（大正</w:t>
      </w:r>
      <w:r w:rsidRPr="000E16A2">
        <w:rPr>
          <w:kern w:val="0"/>
        </w:rPr>
        <w:t>27</w:t>
      </w:r>
      <w:r w:rsidRPr="000E16A2">
        <w:rPr>
          <w:rFonts w:cs="新細明體" w:hint="eastAsia"/>
          <w:kern w:val="0"/>
        </w:rPr>
        <w:t>，</w:t>
      </w:r>
      <w:r w:rsidRPr="000E16A2">
        <w:rPr>
          <w:kern w:val="0"/>
        </w:rPr>
        <w:t>511b2</w:t>
      </w:r>
      <w:r w:rsidRPr="000E16A2">
        <w:rPr>
          <w:rFonts w:hint="eastAsia"/>
          <w:kern w:val="0"/>
        </w:rPr>
        <w:t>8</w:t>
      </w:r>
      <w:r w:rsidRPr="000E16A2">
        <w:rPr>
          <w:kern w:val="0"/>
        </w:rPr>
        <w:t>-</w:t>
      </w:r>
      <w:r w:rsidRPr="000E16A2">
        <w:rPr>
          <w:rFonts w:hint="eastAsia"/>
          <w:kern w:val="0"/>
        </w:rPr>
        <w:t>c2</w:t>
      </w:r>
      <w:r w:rsidRPr="000E16A2">
        <w:rPr>
          <w:rFonts w:cs="新細明體" w:hint="eastAsia"/>
          <w:kern w:val="0"/>
        </w:rPr>
        <w:t>）</w:t>
      </w:r>
    </w:p>
  </w:footnote>
  <w:footnote w:id="118">
    <w:p w14:paraId="0CEEB3F3" w14:textId="77777777" w:rsidR="002D561D" w:rsidRPr="000E16A2" w:rsidRDefault="002D561D" w:rsidP="001A270D">
      <w:pPr>
        <w:pStyle w:val="a5"/>
        <w:ind w:left="330" w:hanging="330"/>
      </w:pPr>
      <w:r w:rsidRPr="000E16A2">
        <w:rPr>
          <w:rStyle w:val="ab"/>
        </w:rPr>
        <w:footnoteRef/>
      </w:r>
      <w:r w:rsidRPr="000E16A2">
        <w:t xml:space="preserve"> </w:t>
      </w:r>
      <w:r w:rsidRPr="000E16A2">
        <w:t>嬈</w:t>
      </w:r>
      <w:r w:rsidRPr="000E16A2">
        <w:rPr>
          <w:rFonts w:eastAsia="標楷體" w:hint="eastAsia"/>
        </w:rPr>
        <w:t>（ㄖㄠˇ）</w:t>
      </w:r>
      <w:r w:rsidRPr="000E16A2">
        <w:rPr>
          <w:rFonts w:hint="eastAsia"/>
        </w:rPr>
        <w:t>：煩擾；擾亂。</w:t>
      </w:r>
      <w:r w:rsidRPr="000E16A2">
        <w:rPr>
          <w:rFonts w:eastAsiaTheme="majorEastAsia"/>
        </w:rPr>
        <w:t>（《漢語大詞典》（</w:t>
      </w:r>
      <w:r w:rsidRPr="000E16A2">
        <w:rPr>
          <w:rFonts w:eastAsiaTheme="majorEastAsia" w:hint="eastAsia"/>
        </w:rPr>
        <w:t>四</w:t>
      </w:r>
      <w:r w:rsidRPr="000E16A2">
        <w:rPr>
          <w:rFonts w:eastAsiaTheme="majorEastAsia"/>
        </w:rPr>
        <w:t>），</w:t>
      </w:r>
      <w:r w:rsidRPr="000E16A2">
        <w:rPr>
          <w:rFonts w:eastAsiaTheme="majorEastAsia"/>
        </w:rPr>
        <w:t>p.</w:t>
      </w:r>
      <w:r w:rsidRPr="000E16A2">
        <w:rPr>
          <w:rFonts w:eastAsiaTheme="majorEastAsia" w:hint="eastAsia"/>
        </w:rPr>
        <w:t>407</w:t>
      </w:r>
      <w:r w:rsidRPr="000E16A2">
        <w:rPr>
          <w:rFonts w:eastAsiaTheme="majorEastAsia"/>
        </w:rPr>
        <w:t>）</w:t>
      </w:r>
    </w:p>
  </w:footnote>
  <w:footnote w:id="119">
    <w:p w14:paraId="447D6343" w14:textId="14061FF4" w:rsidR="002D561D" w:rsidRPr="000E16A2" w:rsidRDefault="002D561D" w:rsidP="001A270D">
      <w:pPr>
        <w:pStyle w:val="a5"/>
        <w:ind w:left="330" w:hanging="330"/>
        <w:rPr>
          <w:rFonts w:ascii="新細明體" w:hAnsi="新細明體"/>
        </w:rPr>
      </w:pPr>
      <w:r w:rsidRPr="000E16A2">
        <w:rPr>
          <w:rStyle w:val="ab"/>
        </w:rPr>
        <w:footnoteRef/>
      </w:r>
      <w:r w:rsidRPr="000E16A2">
        <w:t>《瑜伽師地論》卷</w:t>
      </w:r>
      <w:r w:rsidRPr="000E16A2">
        <w:t>27</w:t>
      </w:r>
      <w:r w:rsidRPr="000E16A2">
        <w:rPr>
          <w:rFonts w:ascii="標楷體" w:eastAsia="標楷體" w:hAnsi="標楷體" w:hint="eastAsia"/>
        </w:rPr>
        <w:t>：</w:t>
      </w:r>
    </w:p>
    <w:p w14:paraId="06A89C24" w14:textId="54465352" w:rsidR="002D561D" w:rsidRPr="000E16A2" w:rsidRDefault="002D561D" w:rsidP="002E3A6B">
      <w:pPr>
        <w:pStyle w:val="a5"/>
        <w:widowControl w:val="0"/>
        <w:ind w:leftChars="130" w:left="312" w:firstLineChars="0" w:firstLine="0"/>
      </w:pPr>
      <w:r w:rsidRPr="000E16A2">
        <w:rPr>
          <w:rFonts w:ascii="標楷體" w:eastAsia="標楷體" w:hAnsi="新細明體"/>
          <w:b/>
        </w:rPr>
        <w:t>處非處善巧</w:t>
      </w:r>
      <w:r w:rsidRPr="000E16A2">
        <w:rPr>
          <w:rFonts w:ascii="標楷體" w:eastAsia="標楷體" w:hAnsi="新細明體"/>
        </w:rPr>
        <w:t>，</w:t>
      </w:r>
      <w:r w:rsidRPr="000E16A2">
        <w:rPr>
          <w:rFonts w:ascii="標楷體" w:eastAsia="標楷體" w:hAnsi="新細明體"/>
          <w:b/>
        </w:rPr>
        <w:t>當知即是緣起善巧差別</w:t>
      </w:r>
      <w:r w:rsidRPr="000E16A2">
        <w:rPr>
          <w:rFonts w:ascii="標楷體" w:eastAsia="標楷體" w:hAnsi="新細明體"/>
        </w:rPr>
        <w:t>。此中差別者，謂由處非處善巧故，能正了知非不平等因果道理，則善</w:t>
      </w:r>
      <w:r w:rsidRPr="000E16A2">
        <w:rPr>
          <w:rFonts w:ascii="標楷體" w:eastAsia="標楷體" w:hAnsi="新細明體" w:hint="eastAsia"/>
        </w:rPr>
        <w:t>、</w:t>
      </w:r>
      <w:r w:rsidRPr="000E16A2">
        <w:rPr>
          <w:rFonts w:ascii="標楷體" w:eastAsia="標楷體" w:hAnsi="新細明體"/>
        </w:rPr>
        <w:t>不善法有果異熟。若諸善法能感可愛果異熟法，諸不善法能感非愛果異熟法。若能如是如實了知，名處非處善巧。</w:t>
      </w:r>
      <w:r w:rsidRPr="000E16A2">
        <w:rPr>
          <w:rFonts w:eastAsiaTheme="minorEastAsia" w:hint="eastAsia"/>
        </w:rPr>
        <w:t>（</w:t>
      </w:r>
      <w:r w:rsidRPr="000E16A2">
        <w:t>大正</w:t>
      </w:r>
      <w:r w:rsidRPr="000E16A2">
        <w:t>30</w:t>
      </w:r>
      <w:r w:rsidRPr="000E16A2">
        <w:t>，</w:t>
      </w:r>
      <w:r w:rsidRPr="000E16A2">
        <w:t>434b6-12</w:t>
      </w:r>
      <w:r w:rsidRPr="000E16A2">
        <w:rPr>
          <w:rFonts w:hint="eastAsia"/>
        </w:rPr>
        <w:t>）</w:t>
      </w:r>
    </w:p>
  </w:footnote>
  <w:footnote w:id="120">
    <w:p w14:paraId="69AEC075" w14:textId="4DFD6C1E" w:rsidR="002D561D" w:rsidRPr="000E16A2" w:rsidRDefault="002D561D" w:rsidP="001A270D">
      <w:pPr>
        <w:pStyle w:val="a5"/>
        <w:ind w:left="330" w:hanging="330"/>
      </w:pPr>
      <w:r w:rsidRPr="000E16A2">
        <w:rPr>
          <w:rStyle w:val="ab"/>
        </w:rPr>
        <w:footnoteRef/>
      </w:r>
      <w:r w:rsidRPr="000E16A2">
        <w:rPr>
          <w:rFonts w:hint="eastAsia"/>
        </w:rPr>
        <w:t>《論事》卷</w:t>
      </w:r>
      <w:r w:rsidRPr="000E16A2">
        <w:rPr>
          <w:rFonts w:hint="eastAsia"/>
        </w:rPr>
        <w:t>2</w:t>
      </w:r>
      <w:r w:rsidRPr="000E16A2">
        <w:rPr>
          <w:rFonts w:hint="eastAsia"/>
        </w:rPr>
        <w:t>，第二品，第五章〈語發表論〉：</w:t>
      </w:r>
    </w:p>
    <w:p w14:paraId="4E2C235B" w14:textId="58BE8721" w:rsidR="002D561D" w:rsidRPr="000E16A2" w:rsidRDefault="002D561D" w:rsidP="002E4061">
      <w:pPr>
        <w:pStyle w:val="a5"/>
        <w:widowControl w:val="0"/>
        <w:ind w:leftChars="130" w:left="312" w:firstLineChars="0" w:firstLine="0"/>
      </w:pPr>
      <w:r w:rsidRPr="000E16A2">
        <w:rPr>
          <w:rFonts w:eastAsia="標楷體" w:hint="eastAsia"/>
        </w:rPr>
        <w:t>今稱語發表論。此處，於預流道之剎那初禪</w:t>
      </w:r>
      <w:r w:rsidRPr="000E16A2">
        <w:rPr>
          <w:rFonts w:eastAsia="標楷體" w:hint="eastAsia"/>
          <w:b/>
        </w:rPr>
        <w:t>入定者發「苦哉」語</w:t>
      </w:r>
      <w:r w:rsidRPr="000E16A2">
        <w:rPr>
          <w:rFonts w:eastAsia="標楷體" w:hint="eastAsia"/>
        </w:rPr>
        <w:t>之邪執者，乃現在之</w:t>
      </w:r>
      <w:r w:rsidRPr="000E16A2">
        <w:rPr>
          <w:rFonts w:eastAsia="標楷體" w:hint="eastAsia"/>
          <w:b/>
        </w:rPr>
        <w:t>東山住部</w:t>
      </w:r>
      <w:r w:rsidRPr="000E16A2">
        <w:rPr>
          <w:rFonts w:eastAsia="標楷體" w:hint="eastAsia"/>
        </w:rPr>
        <w:t>等。</w:t>
      </w:r>
      <w:r w:rsidRPr="000E16A2">
        <w:rPr>
          <w:rFonts w:hint="eastAsia"/>
        </w:rPr>
        <w:t>（《漢譯南傳大藏經》，第</w:t>
      </w:r>
      <w:r w:rsidRPr="000E16A2">
        <w:t>61</w:t>
      </w:r>
      <w:r w:rsidRPr="000E16A2">
        <w:rPr>
          <w:rFonts w:hint="eastAsia"/>
        </w:rPr>
        <w:t>冊，</w:t>
      </w:r>
      <w:r w:rsidRPr="000E16A2">
        <w:rPr>
          <w:rFonts w:hint="eastAsia"/>
        </w:rPr>
        <w:t>215a3-4 // PTS.Kv.195</w:t>
      </w:r>
      <w:r w:rsidRPr="000E16A2">
        <w:rPr>
          <w:rFonts w:hint="eastAsia"/>
        </w:rPr>
        <w:t>）</w:t>
      </w:r>
    </w:p>
  </w:footnote>
  <w:footnote w:id="121">
    <w:p w14:paraId="2C6EF37B" w14:textId="1F08A47A" w:rsidR="002D561D" w:rsidRPr="000E16A2" w:rsidRDefault="002D561D" w:rsidP="001A270D">
      <w:pPr>
        <w:pStyle w:val="a5"/>
        <w:widowControl w:val="0"/>
        <w:ind w:left="308" w:hangingChars="140" w:hanging="308"/>
      </w:pPr>
      <w:r w:rsidRPr="000E16A2">
        <w:rPr>
          <w:rStyle w:val="ab"/>
        </w:rPr>
        <w:footnoteRef/>
      </w:r>
      <w:r w:rsidRPr="000E16A2">
        <w:rPr>
          <w:rFonts w:hint="eastAsia"/>
        </w:rPr>
        <w:t>（</w:t>
      </w:r>
      <w:r w:rsidRPr="000E16A2">
        <w:rPr>
          <w:rFonts w:hint="eastAsia"/>
        </w:rPr>
        <w:t>1</w:t>
      </w:r>
      <w:r w:rsidRPr="000E16A2">
        <w:rPr>
          <w:rFonts w:hint="eastAsia"/>
        </w:rPr>
        <w:t>）《阿毘達磨大毘婆沙論》卷</w:t>
      </w:r>
      <w:r w:rsidRPr="000E16A2">
        <w:rPr>
          <w:rFonts w:hint="eastAsia"/>
        </w:rPr>
        <w:t>99</w:t>
      </w:r>
      <w:r w:rsidRPr="000E16A2">
        <w:rPr>
          <w:rFonts w:hint="eastAsia"/>
        </w:rPr>
        <w:t>：</w:t>
      </w:r>
    </w:p>
    <w:p w14:paraId="60951594" w14:textId="7A57352F" w:rsidR="002D561D" w:rsidRPr="000E16A2" w:rsidRDefault="002D561D" w:rsidP="002934D4">
      <w:pPr>
        <w:pStyle w:val="a5"/>
        <w:tabs>
          <w:tab w:val="left" w:pos="567"/>
        </w:tabs>
        <w:ind w:leftChars="280" w:left="672" w:firstLineChars="0" w:firstLine="0"/>
        <w:rPr>
          <w:rFonts w:eastAsia="標楷體"/>
        </w:rPr>
      </w:pPr>
      <w:r w:rsidRPr="000E16A2">
        <w:rPr>
          <w:rFonts w:eastAsia="標楷體" w:hint="eastAsia"/>
        </w:rPr>
        <w:t>然彼大天雖造眾惡，而不斷滅諸善根故，後於中夜自惟罪重，當於何處受諸劇苦？憂惶所逼數唱「苦哉」，…</w:t>
      </w:r>
      <w:r w:rsidRPr="000E16A2">
        <w:rPr>
          <w:rFonts w:eastAsia="標楷體" w:hint="eastAsia"/>
          <w:b/>
        </w:rPr>
        <w:t>彼遂告言：「我呼聖道，汝不應怪。謂諸聖道若不至誠，稱苦召命終不現起，故我昨夜數唱苦哉。」</w:t>
      </w:r>
      <w:r w:rsidRPr="000E16A2">
        <w:rPr>
          <w:rFonts w:eastAsia="標楷體" w:hint="eastAsia"/>
        </w:rPr>
        <w:t>是名第五惡見等起。</w:t>
      </w:r>
    </w:p>
    <w:p w14:paraId="67A71C0C" w14:textId="6C3AD651" w:rsidR="002D561D" w:rsidRPr="000E16A2" w:rsidRDefault="002D561D" w:rsidP="002934D4">
      <w:pPr>
        <w:pStyle w:val="a5"/>
        <w:tabs>
          <w:tab w:val="left" w:pos="567"/>
        </w:tabs>
        <w:ind w:leftChars="280" w:left="672" w:firstLineChars="0" w:firstLine="0"/>
      </w:pPr>
      <w:r w:rsidRPr="000E16A2">
        <w:rPr>
          <w:rFonts w:cs="新細明體" w:hint="eastAsia"/>
          <w:kern w:val="0"/>
        </w:rPr>
        <w:t>（大正</w:t>
      </w:r>
      <w:r w:rsidRPr="000E16A2">
        <w:rPr>
          <w:kern w:val="0"/>
        </w:rPr>
        <w:t>27</w:t>
      </w:r>
      <w:r w:rsidRPr="000E16A2">
        <w:rPr>
          <w:rFonts w:cs="新細明體" w:hint="eastAsia"/>
          <w:kern w:val="0"/>
        </w:rPr>
        <w:t>，</w:t>
      </w:r>
      <w:r w:rsidRPr="000E16A2">
        <w:rPr>
          <w:kern w:val="0"/>
        </w:rPr>
        <w:t>511b20-</w:t>
      </w:r>
      <w:r w:rsidRPr="000E16A2">
        <w:rPr>
          <w:rFonts w:hint="eastAsia"/>
          <w:kern w:val="0"/>
        </w:rPr>
        <w:t>28</w:t>
      </w:r>
      <w:r w:rsidRPr="000E16A2">
        <w:rPr>
          <w:rFonts w:cs="新細明體" w:hint="eastAsia"/>
          <w:kern w:val="0"/>
        </w:rPr>
        <w:t>）</w:t>
      </w:r>
    </w:p>
    <w:p w14:paraId="363E813D" w14:textId="4664F41F" w:rsidR="002D561D" w:rsidRPr="000E16A2" w:rsidRDefault="002D561D" w:rsidP="00417214">
      <w:pPr>
        <w:pStyle w:val="a5"/>
        <w:ind w:leftChars="100" w:left="680" w:hangingChars="200" w:hanging="440"/>
      </w:pPr>
      <w:r w:rsidRPr="000E16A2">
        <w:rPr>
          <w:rFonts w:hint="eastAsia"/>
        </w:rPr>
        <w:t>（</w:t>
      </w:r>
      <w:r w:rsidRPr="000E16A2">
        <w:rPr>
          <w:rFonts w:hint="eastAsia"/>
        </w:rPr>
        <w:t>2</w:t>
      </w:r>
      <w:r w:rsidRPr="000E16A2">
        <w:rPr>
          <w:rFonts w:hint="eastAsia"/>
        </w:rPr>
        <w:t>）印順導師，《初期大乘佛教之起源與開展》，第六章，第二節，第二項〈部派發展中的大乘傾向〉，</w:t>
      </w:r>
      <w:r w:rsidRPr="000E16A2">
        <w:rPr>
          <w:rFonts w:hint="eastAsia"/>
        </w:rPr>
        <w:t>p.367</w:t>
      </w:r>
      <w:r w:rsidRPr="000E16A2">
        <w:rPr>
          <w:rFonts w:hint="eastAsia"/>
        </w:rPr>
        <w:t>：</w:t>
      </w:r>
    </w:p>
    <w:p w14:paraId="344C4A5D" w14:textId="76A45016" w:rsidR="002D561D" w:rsidRPr="000E16A2" w:rsidRDefault="002D561D" w:rsidP="002934D4">
      <w:pPr>
        <w:pStyle w:val="a5"/>
        <w:tabs>
          <w:tab w:val="left" w:pos="567"/>
        </w:tabs>
        <w:ind w:leftChars="280" w:left="672" w:firstLineChars="0" w:firstLine="0"/>
      </w:pPr>
      <w:r w:rsidRPr="000E16A2">
        <w:rPr>
          <w:rFonts w:eastAsia="標楷體" w:hint="eastAsia"/>
        </w:rPr>
        <w:t>這是傳說大天（</w:t>
      </w:r>
      <w:r w:rsidRPr="000E16A2">
        <w:rPr>
          <w:rFonts w:eastAsia="標楷體"/>
        </w:rPr>
        <w:t>Mahādeva</w:t>
      </w:r>
      <w:r w:rsidRPr="000E16A2">
        <w:rPr>
          <w:rFonts w:eastAsia="標楷體" w:hint="eastAsia"/>
        </w:rPr>
        <w:t>）「五事」中的「道因聲故起」。</w:t>
      </w:r>
      <w:r w:rsidRPr="000E16A2">
        <w:rPr>
          <w:rFonts w:eastAsia="標楷體" w:hint="eastAsia"/>
          <w:b/>
        </w:rPr>
        <w:t>傳說：大天夜晚一再說「苦哉！苦哉」！弟子問起，大天說：「謂諸聖道，若不至誠稱苦召命，終不現起，故我昨夜數唱苦哉」。內心精誠的口唱「苦哉」，因耳聽「苦哉」的聲音，能夠引起聖道。這是音聲佛事，與口到、耳到、心到的念佛一樣。</w:t>
      </w:r>
      <w:r w:rsidRPr="000E16A2">
        <w:rPr>
          <w:rFonts w:eastAsia="標楷體" w:hint="eastAsia"/>
        </w:rPr>
        <w:t>大天的「道因聲故起」，只是應用這一原則。五識有離染，也就可在見色、聞聲、嗅香、嘗味、覺觸時修道。</w:t>
      </w:r>
    </w:p>
  </w:footnote>
  <w:footnote w:id="122">
    <w:p w14:paraId="38C9ABFB" w14:textId="7FDF4B90" w:rsidR="002D561D" w:rsidRPr="000E16A2" w:rsidRDefault="002D561D" w:rsidP="001A270D">
      <w:pPr>
        <w:pStyle w:val="a5"/>
        <w:ind w:left="330" w:hanging="330"/>
      </w:pPr>
      <w:r w:rsidRPr="000E16A2">
        <w:rPr>
          <w:rStyle w:val="ab"/>
        </w:rPr>
        <w:footnoteRef/>
      </w:r>
      <w:r w:rsidRPr="000E16A2">
        <w:t xml:space="preserve"> </w:t>
      </w:r>
      <w:r w:rsidRPr="000E16A2">
        <w:t>盡</w:t>
      </w:r>
      <w:r w:rsidRPr="000E16A2">
        <w:rPr>
          <w:rFonts w:hint="eastAsia"/>
        </w:rPr>
        <w:t>：</w:t>
      </w:r>
      <w:r w:rsidRPr="000E16A2">
        <w:rPr>
          <w:rFonts w:hint="eastAsia"/>
        </w:rPr>
        <w:t>2.</w:t>
      </w:r>
      <w:r w:rsidRPr="000E16A2">
        <w:rPr>
          <w:rFonts w:hint="eastAsia"/>
        </w:rPr>
        <w:t>竭盡；完。</w:t>
      </w:r>
      <w:r w:rsidRPr="000E16A2">
        <w:rPr>
          <w:rFonts w:hint="eastAsia"/>
        </w:rPr>
        <w:t>7.</w:t>
      </w:r>
      <w:r w:rsidRPr="000E16A2">
        <w:rPr>
          <w:rFonts w:hint="eastAsia"/>
        </w:rPr>
        <w:t>達到極限。</w:t>
      </w:r>
      <w:r w:rsidRPr="000E16A2">
        <w:rPr>
          <w:rFonts w:eastAsiaTheme="majorEastAsia"/>
        </w:rPr>
        <w:t>（《漢語大詞典》（</w:t>
      </w:r>
      <w:r w:rsidRPr="000E16A2">
        <w:rPr>
          <w:rFonts w:eastAsiaTheme="majorEastAsia" w:hint="eastAsia"/>
        </w:rPr>
        <w:t>七</w:t>
      </w:r>
      <w:r w:rsidRPr="000E16A2">
        <w:rPr>
          <w:rFonts w:eastAsiaTheme="majorEastAsia"/>
        </w:rPr>
        <w:t>），</w:t>
      </w:r>
      <w:r w:rsidRPr="000E16A2">
        <w:rPr>
          <w:rFonts w:eastAsiaTheme="majorEastAsia"/>
        </w:rPr>
        <w:t>p.</w:t>
      </w:r>
      <w:r w:rsidRPr="000E16A2">
        <w:rPr>
          <w:rFonts w:eastAsiaTheme="majorEastAsia" w:hint="eastAsia"/>
        </w:rPr>
        <w:t>1453</w:t>
      </w:r>
      <w:r w:rsidRPr="000E16A2">
        <w:rPr>
          <w:rFonts w:eastAsiaTheme="majorEastAsia"/>
        </w:rPr>
        <w:t>）</w:t>
      </w:r>
    </w:p>
  </w:footnote>
  <w:footnote w:id="123">
    <w:p w14:paraId="59C1E15C" w14:textId="525AE88C" w:rsidR="002D561D" w:rsidRPr="000E16A2" w:rsidRDefault="002D561D" w:rsidP="001A270D">
      <w:pPr>
        <w:pStyle w:val="a5"/>
        <w:widowControl w:val="0"/>
        <w:ind w:left="308" w:hangingChars="140" w:hanging="308"/>
      </w:pPr>
      <w:r w:rsidRPr="000E16A2">
        <w:rPr>
          <w:rStyle w:val="ab"/>
        </w:rPr>
        <w:footnoteRef/>
      </w:r>
      <w:r w:rsidRPr="000E16A2">
        <w:rPr>
          <w:rFonts w:cs="新細明體" w:hint="eastAsia"/>
          <w:kern w:val="0"/>
        </w:rPr>
        <w:t>《阿毘達磨大毘婆沙論》卷</w:t>
      </w:r>
      <w:r w:rsidRPr="000E16A2">
        <w:rPr>
          <w:kern w:val="0"/>
        </w:rPr>
        <w:t>99</w:t>
      </w:r>
      <w:r w:rsidRPr="000E16A2">
        <w:rPr>
          <w:rFonts w:cs="新細明體" w:hint="eastAsia"/>
          <w:kern w:val="0"/>
        </w:rPr>
        <w:t>（大正</w:t>
      </w:r>
      <w:r w:rsidRPr="000E16A2">
        <w:rPr>
          <w:kern w:val="0"/>
        </w:rPr>
        <w:t>27</w:t>
      </w:r>
      <w:r w:rsidRPr="000E16A2">
        <w:rPr>
          <w:rFonts w:cs="新細明體" w:hint="eastAsia"/>
          <w:kern w:val="0"/>
        </w:rPr>
        <w:t>，</w:t>
      </w:r>
      <w:r w:rsidRPr="000E16A2">
        <w:rPr>
          <w:kern w:val="0"/>
        </w:rPr>
        <w:t>511a16-c20</w:t>
      </w:r>
      <w:r w:rsidRPr="000E16A2">
        <w:rPr>
          <w:rFonts w:cs="新細明體" w:hint="eastAsia"/>
          <w:kern w:val="0"/>
        </w:rPr>
        <w:t>）。</w:t>
      </w:r>
    </w:p>
  </w:footnote>
  <w:footnote w:id="124">
    <w:p w14:paraId="73591374" w14:textId="114AD986"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印順導師，《印度之佛教》，第五章，第三節〈阿恕迦王時代之佛教〉，</w:t>
      </w:r>
      <w:r w:rsidRPr="000E16A2">
        <w:rPr>
          <w:rFonts w:hint="eastAsia"/>
        </w:rPr>
        <w:t>pp.90-91</w:t>
      </w:r>
      <w:r w:rsidRPr="000E16A2">
        <w:rPr>
          <w:rFonts w:hint="eastAsia"/>
        </w:rPr>
        <w:t>。</w:t>
      </w:r>
    </w:p>
  </w:footnote>
  <w:footnote w:id="125">
    <w:p w14:paraId="5E0EF9A5" w14:textId="7D54F6A3"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揆：</w:t>
      </w:r>
      <w:r w:rsidRPr="000E16A2">
        <w:rPr>
          <w:rFonts w:hint="eastAsia"/>
        </w:rPr>
        <w:t>1.</w:t>
      </w:r>
      <w:r w:rsidRPr="000E16A2">
        <w:rPr>
          <w:rFonts w:hint="eastAsia"/>
        </w:rPr>
        <w:t>度量；揣度。</w:t>
      </w:r>
      <w:r w:rsidRPr="000E16A2">
        <w:rPr>
          <w:rFonts w:eastAsiaTheme="majorEastAsia"/>
        </w:rPr>
        <w:t>（《漢語大詞典》（</w:t>
      </w:r>
      <w:r w:rsidRPr="000E16A2">
        <w:rPr>
          <w:rFonts w:eastAsiaTheme="majorEastAsia" w:hint="eastAsia"/>
        </w:rPr>
        <w:t>六</w:t>
      </w:r>
      <w:r w:rsidRPr="000E16A2">
        <w:rPr>
          <w:rFonts w:eastAsiaTheme="majorEastAsia"/>
        </w:rPr>
        <w:t>），</w:t>
      </w:r>
      <w:r w:rsidRPr="000E16A2">
        <w:rPr>
          <w:rFonts w:eastAsiaTheme="majorEastAsia"/>
        </w:rPr>
        <w:t>p.</w:t>
      </w:r>
      <w:r w:rsidRPr="000E16A2">
        <w:rPr>
          <w:rFonts w:eastAsiaTheme="majorEastAsia" w:hint="eastAsia"/>
        </w:rPr>
        <w:t>782</w:t>
      </w:r>
      <w:r w:rsidRPr="000E16A2">
        <w:rPr>
          <w:rFonts w:eastAsiaTheme="majorEastAsia"/>
        </w:rPr>
        <w:t>）</w:t>
      </w:r>
    </w:p>
  </w:footnote>
  <w:footnote w:id="126">
    <w:p w14:paraId="66183B1B" w14:textId="7A9BB720"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之：</w:t>
      </w:r>
      <w:r w:rsidRPr="000E16A2">
        <w:rPr>
          <w:rFonts w:hint="eastAsia"/>
        </w:rPr>
        <w:t>15.</w:t>
      </w:r>
      <w:r w:rsidRPr="000E16A2">
        <w:rPr>
          <w:rFonts w:hint="eastAsia"/>
        </w:rPr>
        <w:t>介詞。相當於</w:t>
      </w:r>
      <w:r w:rsidRPr="000E16A2">
        <w:rPr>
          <w:rFonts w:ascii="新細明體" w:hAnsi="新細明體" w:hint="eastAsia"/>
        </w:rPr>
        <w:t>「</w:t>
      </w:r>
      <w:r w:rsidRPr="000E16A2">
        <w:rPr>
          <w:rFonts w:hint="eastAsia"/>
        </w:rPr>
        <w:t>諸</w:t>
      </w:r>
      <w:r w:rsidRPr="000E16A2">
        <w:rPr>
          <w:rFonts w:ascii="新細明體" w:hAnsi="新細明體" w:hint="eastAsia"/>
        </w:rPr>
        <w:t>」</w:t>
      </w:r>
      <w:r w:rsidRPr="000E16A2">
        <w:rPr>
          <w:rFonts w:hint="eastAsia"/>
        </w:rPr>
        <w:t>，之於。</w:t>
      </w:r>
      <w:r w:rsidRPr="000E16A2">
        <w:rPr>
          <w:rFonts w:eastAsiaTheme="majorEastAsia"/>
        </w:rPr>
        <w:t>（《漢語大詞典》（</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676</w:t>
      </w:r>
      <w:r w:rsidRPr="000E16A2">
        <w:rPr>
          <w:rFonts w:eastAsiaTheme="majorEastAsia"/>
        </w:rPr>
        <w:t>）</w:t>
      </w:r>
    </w:p>
  </w:footnote>
  <w:footnote w:id="127">
    <w:p w14:paraId="5FDF8D5E" w14:textId="77777777"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）《初期大乘佛教之起源與開展》，</w:t>
      </w:r>
      <w:r w:rsidRPr="000E16A2">
        <w:rPr>
          <w:rFonts w:hint="eastAsia"/>
        </w:rPr>
        <w:t>p.345</w:t>
      </w:r>
      <w:r w:rsidRPr="000E16A2">
        <w:rPr>
          <w:rFonts w:hint="eastAsia"/>
        </w:rPr>
        <w:t>：</w:t>
      </w:r>
    </w:p>
    <w:p w14:paraId="1E3F2A1D" w14:textId="77777777" w:rsidR="002D561D" w:rsidRPr="000E16A2" w:rsidRDefault="002D561D" w:rsidP="00874C54">
      <w:pPr>
        <w:pStyle w:val="a5"/>
        <w:tabs>
          <w:tab w:val="left" w:pos="567"/>
        </w:tabs>
        <w:ind w:leftChars="280" w:left="672" w:firstLineChars="0" w:firstLine="0"/>
        <w:rPr>
          <w:rFonts w:eastAsia="標楷體"/>
          <w:b/>
          <w:bCs/>
        </w:rPr>
      </w:pPr>
      <w:r w:rsidRPr="000E16A2">
        <w:rPr>
          <w:rFonts w:eastAsia="標楷體"/>
        </w:rPr>
        <w:t>說轉部</w:t>
      </w:r>
      <w:r w:rsidRPr="000E16A2">
        <w:rPr>
          <w:rFonts w:eastAsia="標楷體" w:hint="eastAsia"/>
        </w:rPr>
        <w:t>（</w:t>
      </w:r>
      <w:r w:rsidRPr="000E16A2">
        <w:rPr>
          <w:rFonts w:eastAsia="標楷體"/>
        </w:rPr>
        <w:t>Saṃkrāntivādin</w:t>
      </w:r>
      <w:r w:rsidRPr="000E16A2">
        <w:rPr>
          <w:rFonts w:eastAsia="標楷體" w:hint="eastAsia"/>
        </w:rPr>
        <w:t>）</w:t>
      </w:r>
      <w:r w:rsidRPr="000E16A2">
        <w:rPr>
          <w:rFonts w:eastAsia="標楷體"/>
        </w:rPr>
        <w:t>與經量部</w:t>
      </w:r>
      <w:r w:rsidRPr="000E16A2">
        <w:rPr>
          <w:rFonts w:eastAsia="標楷體" w:hint="eastAsia"/>
        </w:rPr>
        <w:t>（</w:t>
      </w:r>
      <w:r w:rsidRPr="000E16A2">
        <w:rPr>
          <w:rFonts w:eastAsia="標楷體"/>
        </w:rPr>
        <w:t>Sautrāntika</w:t>
      </w:r>
      <w:r w:rsidRPr="000E16A2">
        <w:rPr>
          <w:rFonts w:eastAsia="標楷體" w:hint="eastAsia"/>
        </w:rPr>
        <w:t>）</w:t>
      </w:r>
      <w:r w:rsidRPr="000E16A2">
        <w:rPr>
          <w:rFonts w:eastAsia="標楷體"/>
        </w:rPr>
        <w:t>，或說經部</w:t>
      </w:r>
      <w:r w:rsidRPr="000E16A2">
        <w:rPr>
          <w:rFonts w:eastAsia="標楷體" w:hint="eastAsia"/>
        </w:rPr>
        <w:t>（</w:t>
      </w:r>
      <w:r w:rsidRPr="000E16A2">
        <w:rPr>
          <w:rFonts w:eastAsia="標楷體"/>
        </w:rPr>
        <w:t>Sūtravādin</w:t>
      </w:r>
      <w:r w:rsidRPr="000E16A2">
        <w:rPr>
          <w:rFonts w:eastAsia="標楷體" w:hint="eastAsia"/>
        </w:rPr>
        <w:t>）</w:t>
      </w:r>
      <w:r w:rsidRPr="000E16A2">
        <w:rPr>
          <w:rFonts w:eastAsia="標楷體"/>
        </w:rPr>
        <w:t>，「有部說」是看作同一的。「銅鍱說」與《舍利弗問經》，看作不同的二部。依《異部宗輪論》所敘的宗義：「</w:t>
      </w:r>
      <w:r w:rsidRPr="000E16A2">
        <w:rPr>
          <w:rFonts w:eastAsia="標楷體"/>
          <w:b/>
          <w:bCs/>
        </w:rPr>
        <w:t>謂說諸蘊有從前世轉至後世，立說轉名</w:t>
      </w:r>
      <w:r w:rsidRPr="000E16A2">
        <w:rPr>
          <w:rFonts w:eastAsia="標楷體"/>
        </w:rPr>
        <w:t>」，是說轉而並不是經量。</w:t>
      </w:r>
      <w:r w:rsidRPr="000E16A2">
        <w:rPr>
          <w:rFonts w:eastAsia="標楷體" w:hint="eastAsia"/>
        </w:rPr>
        <w:br/>
      </w:r>
      <w:r w:rsidRPr="000E16A2">
        <w:rPr>
          <w:rFonts w:eastAsia="標楷體"/>
        </w:rPr>
        <w:t>經量部成立比較遲，要在十八部內得一地位，於是或解說為說轉就是經量部，或以為從說轉部生起經量部。</w:t>
      </w:r>
      <w:r w:rsidRPr="000E16A2">
        <w:rPr>
          <w:rFonts w:eastAsia="標楷體"/>
          <w:b/>
          <w:bCs/>
        </w:rPr>
        <w:t>論上座部的早期部派，應該只是說轉部。</w:t>
      </w:r>
    </w:p>
    <w:p w14:paraId="3C27658B" w14:textId="472ED0B7" w:rsidR="002D561D" w:rsidRPr="000E16A2" w:rsidRDefault="002D561D" w:rsidP="0034546F">
      <w:pPr>
        <w:pStyle w:val="a5"/>
        <w:ind w:leftChars="90" w:left="744" w:hangingChars="240" w:hanging="528"/>
      </w:pPr>
      <w:r w:rsidRPr="000E16A2">
        <w:rPr>
          <w:rFonts w:hint="eastAsia"/>
        </w:rPr>
        <w:t>（</w:t>
      </w:r>
      <w:r w:rsidRPr="000E16A2">
        <w:rPr>
          <w:rFonts w:hint="eastAsia"/>
        </w:rPr>
        <w:t>2</w:t>
      </w:r>
      <w:r w:rsidRPr="000E16A2">
        <w:rPr>
          <w:rFonts w:hint="eastAsia"/>
        </w:rPr>
        <w:t>）《說一切有部為主的論書與論師之研究》，第十一章，第一節，〈第一項</w:t>
      </w:r>
      <w:r w:rsidRPr="000E16A2">
        <w:t xml:space="preserve"> </w:t>
      </w:r>
      <w:r w:rsidRPr="000E16A2">
        <w:rPr>
          <w:rFonts w:hint="eastAsia"/>
        </w:rPr>
        <w:t>說轉部與說經部〉，</w:t>
      </w:r>
      <w:r w:rsidRPr="000E16A2">
        <w:t>pp.528-532</w:t>
      </w:r>
      <w:r w:rsidRPr="000E16A2">
        <w:rPr>
          <w:rFonts w:hint="eastAsia"/>
        </w:rPr>
        <w:t>：</w:t>
      </w:r>
    </w:p>
    <w:p w14:paraId="7EEA0221" w14:textId="77777777" w:rsidR="002D561D" w:rsidRPr="000E16A2" w:rsidRDefault="002D561D" w:rsidP="0034546F">
      <w:pPr>
        <w:pStyle w:val="a5"/>
        <w:tabs>
          <w:tab w:val="left" w:pos="567"/>
        </w:tabs>
        <w:ind w:leftChars="280" w:left="672" w:firstLineChars="0" w:firstLine="0"/>
        <w:rPr>
          <w:rFonts w:eastAsia="標楷體"/>
          <w:bCs/>
        </w:rPr>
      </w:pPr>
      <w:r w:rsidRPr="000E16A2">
        <w:rPr>
          <w:rFonts w:eastAsia="標楷體" w:hint="eastAsia"/>
          <w:bCs/>
        </w:rPr>
        <w:t>在部派佛教中，說轉部</w:t>
      </w:r>
      <w:r w:rsidRPr="000E16A2">
        <w:rPr>
          <w:rFonts w:eastAsia="標楷體"/>
          <w:bCs/>
        </w:rPr>
        <w:t>Saṃkrāntivādin</w:t>
      </w:r>
      <w:r w:rsidRPr="000E16A2">
        <w:rPr>
          <w:rFonts w:eastAsia="標楷體" w:hint="eastAsia"/>
          <w:bCs/>
        </w:rPr>
        <w:t>，說經部</w:t>
      </w:r>
      <w:r w:rsidRPr="000E16A2">
        <w:rPr>
          <w:rFonts w:eastAsia="標楷體"/>
          <w:bCs/>
        </w:rPr>
        <w:t>Sūtravādin</w:t>
      </w:r>
      <w:r w:rsidRPr="000E16A2">
        <w:rPr>
          <w:rFonts w:eastAsia="標楷體" w:hint="eastAsia"/>
          <w:bCs/>
        </w:rPr>
        <w:t>──二部的同異，有四類不同的傳說。</w:t>
      </w:r>
    </w:p>
    <w:p w14:paraId="7260B2EE"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藏傳</w:t>
      </w:r>
      <w:r w:rsidRPr="000E16A2">
        <w:rPr>
          <w:rFonts w:eastAsia="標楷體"/>
          <w:bCs/>
        </w:rPr>
        <w:t>Bhavya</w:t>
      </w:r>
      <w:r w:rsidRPr="000E16A2">
        <w:rPr>
          <w:rFonts w:eastAsia="標楷體" w:hint="eastAsia"/>
          <w:bCs/>
        </w:rPr>
        <w:t>的《異部精釋》，三說不同：</w:t>
      </w:r>
    </w:p>
    <w:p w14:paraId="02BD59EA" w14:textId="2D682F60"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一、說一切有部的傳說，說轉部又名無上部</w:t>
      </w:r>
      <w:r w:rsidRPr="000E16A2">
        <w:rPr>
          <w:rFonts w:eastAsia="標楷體"/>
          <w:bCs/>
        </w:rPr>
        <w:t>Uttarīya</w:t>
      </w:r>
      <w:r w:rsidRPr="000E16A2">
        <w:rPr>
          <w:rFonts w:eastAsia="標楷體" w:hint="eastAsia"/>
          <w:bCs/>
        </w:rPr>
        <w:t>。在漢譯的《異部宗輪論》，經量部又名說轉部；說轉與說經，是看作同一部的異名。西藏所傳，稱為無上部，漢譯《十八部論》（《異部宗輪論》的舊譯），曾這樣說：「因大師鬱多羅，名僧伽蘭多（說轉），亦名修多羅論（經部）」。這可見鬱多羅（無上義）是這一部派的開創者；無上部從部主立名。</w:t>
      </w:r>
    </w:p>
    <w:p w14:paraId="352F0674"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二、大眾部的傳說，但有說經部。</w:t>
      </w:r>
    </w:p>
    <w:p w14:paraId="68175C91"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三、正量部的傳說，但有說轉部。</w:t>
      </w:r>
    </w:p>
    <w:p w14:paraId="63472202" w14:textId="5C9A7ADC"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這三說，都出於《異部精釋》。</w:t>
      </w:r>
    </w:p>
    <w:p w14:paraId="3AF07FD1"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四、銅鍱部的傳說，從說一切有部分出說轉部，後又分出說經部。漢譯的《舍利弗問經》，也是說為不同的二部。</w:t>
      </w:r>
    </w:p>
    <w:p w14:paraId="6E2F6250" w14:textId="37644DA4" w:rsidR="002D561D" w:rsidRPr="000E16A2" w:rsidRDefault="002D561D" w:rsidP="0034546F">
      <w:pPr>
        <w:pStyle w:val="a5"/>
        <w:tabs>
          <w:tab w:val="left" w:pos="567"/>
        </w:tabs>
        <w:ind w:leftChars="280" w:left="672" w:firstLineChars="0" w:firstLine="0"/>
        <w:rPr>
          <w:rFonts w:eastAsia="標楷體"/>
          <w:b/>
          <w:bCs/>
        </w:rPr>
      </w:pPr>
      <w:r w:rsidRPr="000E16A2">
        <w:rPr>
          <w:rFonts w:eastAsia="標楷體" w:hint="eastAsia"/>
          <w:bCs/>
        </w:rPr>
        <w:t>傳說是這樣的紛亂。從思想來研究，這都是說一切有部的分支，但二部是並不一致的。</w:t>
      </w:r>
      <w:r w:rsidRPr="000E16A2">
        <w:rPr>
          <w:rFonts w:eastAsia="標楷體" w:hint="eastAsia"/>
          <w:b/>
          <w:bCs/>
        </w:rPr>
        <w:t>《異部宗輪論》所說的宗義，是說轉部</w:t>
      </w:r>
      <w:r w:rsidRPr="000E16A2">
        <w:rPr>
          <w:rFonts w:eastAsia="標楷體" w:hint="eastAsia"/>
          <w:bCs/>
        </w:rPr>
        <w:t>。世友</w:t>
      </w:r>
      <w:r w:rsidRPr="000E16A2">
        <w:rPr>
          <w:rFonts w:eastAsia="標楷體"/>
          <w:bCs/>
        </w:rPr>
        <w:t>Vasumitra</w:t>
      </w:r>
      <w:r w:rsidRPr="000E16A2">
        <w:rPr>
          <w:rFonts w:eastAsia="標楷體" w:hint="eastAsia"/>
          <w:bCs/>
        </w:rPr>
        <w:t>造《異部宗輪論》時，還沒有說到經部。</w:t>
      </w:r>
      <w:r w:rsidRPr="000E16A2">
        <w:rPr>
          <w:rFonts w:eastAsia="標楷體" w:hint="eastAsia"/>
          <w:b/>
          <w:bCs/>
        </w:rPr>
        <w:t>因部主得名，名鬱多羅部；從所立宗義得名，名說轉部</w:t>
      </w:r>
      <w:r w:rsidRPr="000E16A2">
        <w:rPr>
          <w:rFonts w:eastAsia="標楷體" w:hint="eastAsia"/>
          <w:bCs/>
        </w:rPr>
        <w:t>。等到經部成立而大大發展起來，要在部派中得到一席地，於是乎</w:t>
      </w:r>
      <w:r w:rsidRPr="000E16A2">
        <w:rPr>
          <w:rFonts w:eastAsia="標楷體" w:hint="eastAsia"/>
          <w:b/>
          <w:bCs/>
        </w:rPr>
        <w:t>從說一切有部分出的鬱多羅部，被傳說為修多羅部；於是乎漢譯有說轉部就是說經部的傳說</w:t>
      </w:r>
      <w:r w:rsidRPr="000E16A2">
        <w:rPr>
          <w:rFonts w:eastAsia="標楷體" w:hint="eastAsia"/>
          <w:bCs/>
        </w:rPr>
        <w:t>。</w:t>
      </w:r>
    </w:p>
    <w:p w14:paraId="783F61A4" w14:textId="40CB4159" w:rsidR="002D561D" w:rsidRPr="000E16A2" w:rsidRDefault="002D561D" w:rsidP="00874C54">
      <w:pPr>
        <w:pStyle w:val="a5"/>
        <w:ind w:leftChars="90" w:left="744" w:hangingChars="240" w:hanging="528"/>
        <w:jc w:val="both"/>
      </w:pPr>
      <w:r w:rsidRPr="000E16A2">
        <w:rPr>
          <w:rFonts w:hint="eastAsia"/>
        </w:rPr>
        <w:t>（</w:t>
      </w:r>
      <w:r w:rsidRPr="000E16A2">
        <w:rPr>
          <w:rFonts w:hint="eastAsia"/>
        </w:rPr>
        <w:t>3</w:t>
      </w:r>
      <w:r w:rsidRPr="000E16A2">
        <w:rPr>
          <w:rFonts w:hint="eastAsia"/>
        </w:rPr>
        <w:t>）參補充講義</w:t>
      </w:r>
      <w:r w:rsidRPr="000E16A2">
        <w:rPr>
          <w:rFonts w:ascii="新細明體" w:hAnsi="新細明體" w:hint="eastAsia"/>
        </w:rPr>
        <w:t>〈※說轉部與說經部〉。</w:t>
      </w:r>
    </w:p>
  </w:footnote>
  <w:footnote w:id="128">
    <w:p w14:paraId="7FB3504C" w14:textId="77777777"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）《印度之佛教》，</w:t>
      </w:r>
      <w:r w:rsidRPr="000E16A2">
        <w:rPr>
          <w:rFonts w:hint="eastAsia"/>
        </w:rPr>
        <w:t>pp.155-156</w:t>
      </w:r>
      <w:r w:rsidRPr="000E16A2">
        <w:rPr>
          <w:rFonts w:hint="eastAsia"/>
        </w:rPr>
        <w:t>：</w:t>
      </w:r>
    </w:p>
    <w:p w14:paraId="56650D85" w14:textId="09C560AC" w:rsidR="002D561D" w:rsidRPr="000E16A2" w:rsidRDefault="002D561D" w:rsidP="008D7DBE">
      <w:pPr>
        <w:pStyle w:val="a5"/>
        <w:ind w:leftChars="280" w:left="672" w:firstLineChars="0" w:firstLine="0"/>
        <w:jc w:val="both"/>
        <w:rPr>
          <w:rFonts w:eastAsia="標楷體"/>
        </w:rPr>
      </w:pPr>
      <w:r w:rsidRPr="000E16A2">
        <w:rPr>
          <w:rFonts w:ascii="標楷體" w:eastAsia="標楷體" w:hAnsi="標楷體" w:hint="eastAsia"/>
        </w:rPr>
        <w:t>經量部之本計（說轉），立</w:t>
      </w:r>
      <w:r w:rsidRPr="000E16A2">
        <w:rPr>
          <w:rFonts w:ascii="標楷體" w:eastAsia="標楷體" w:hAnsi="標楷體" w:hint="eastAsia"/>
          <w:b/>
          <w:bCs/>
        </w:rPr>
        <w:t>法體常住之一味蘊</w:t>
      </w:r>
      <w:r w:rsidRPr="000E16A2">
        <w:rPr>
          <w:rFonts w:ascii="標楷體" w:eastAsia="標楷體" w:hAnsi="標楷體" w:hint="eastAsia"/>
        </w:rPr>
        <w:t>，作用生滅之根邊蘊，即此二者之和合，說「有勝義補特伽羅」，依此可說有移轉，與犢子之說同。</w:t>
      </w:r>
      <w:r w:rsidRPr="000E16A2">
        <w:rPr>
          <w:rFonts w:ascii="標楷體" w:eastAsia="標楷體" w:hAnsi="標楷體"/>
        </w:rPr>
        <w:t>……</w:t>
      </w:r>
      <w:r w:rsidRPr="000E16A2">
        <w:rPr>
          <w:rFonts w:ascii="標楷體" w:eastAsia="標楷體" w:hAnsi="標楷體" w:hint="eastAsia"/>
        </w:rPr>
        <w:t>。</w:t>
      </w:r>
      <w:r w:rsidRPr="000E16A2">
        <w:rPr>
          <w:rFonts w:ascii="標楷體" w:eastAsia="標楷體" w:hAnsi="標楷體" w:hint="eastAsia"/>
          <w:b/>
          <w:bCs/>
        </w:rPr>
        <w:t>經部譬喻師，取捨其間，本一切有系假名我之見，而立於一心，故曰「離思無異熟因，離受無異熟果」。舉業果而安立於</w:t>
      </w:r>
      <w:r w:rsidRPr="000E16A2">
        <w:rPr>
          <w:rFonts w:ascii="標楷體" w:eastAsia="標楷體" w:hAnsi="標楷體" w:hint="eastAsia"/>
          <w:b/>
          <w:bCs/>
          <w:shd w:val="pct15" w:color="auto" w:fill="FFFFFF"/>
        </w:rPr>
        <w:t>依心</w:t>
      </w:r>
      <w:r w:rsidRPr="000E16A2">
        <w:rPr>
          <w:rFonts w:ascii="標楷體" w:eastAsia="標楷體" w:hAnsi="標楷體" w:hint="eastAsia"/>
          <w:b/>
          <w:bCs/>
        </w:rPr>
        <w:t>之假名我，「虛妄唯識論」之前身也</w:t>
      </w:r>
      <w:r w:rsidRPr="000E16A2">
        <w:rPr>
          <w:rFonts w:ascii="標楷體" w:eastAsia="標楷體" w:hAnsi="標楷體" w:hint="eastAsia"/>
        </w:rPr>
        <w:t>。</w:t>
      </w:r>
    </w:p>
    <w:p w14:paraId="031734F7" w14:textId="06B5BBB4" w:rsidR="002D561D" w:rsidRPr="000E16A2" w:rsidRDefault="002D561D" w:rsidP="008D7DBE">
      <w:pPr>
        <w:pStyle w:val="a5"/>
        <w:ind w:leftChars="90" w:left="744" w:hangingChars="240" w:hanging="528"/>
        <w:jc w:val="both"/>
      </w:pPr>
      <w:r w:rsidRPr="000E16A2">
        <w:rPr>
          <w:rFonts w:hint="eastAsia"/>
        </w:rPr>
        <w:t>（</w:t>
      </w:r>
      <w:r w:rsidRPr="000E16A2">
        <w:rPr>
          <w:rFonts w:hint="eastAsia"/>
        </w:rPr>
        <w:t>2</w:t>
      </w:r>
      <w:r w:rsidRPr="000E16A2">
        <w:rPr>
          <w:rFonts w:hint="eastAsia"/>
        </w:rPr>
        <w:t>）說轉部與經部學說之差異，詳參《說一切有部為主的論書與論師之研究》，</w:t>
      </w:r>
      <w:r w:rsidRPr="000E16A2">
        <w:rPr>
          <w:rFonts w:hint="eastAsia"/>
        </w:rPr>
        <w:t>pp.528-532</w:t>
      </w:r>
      <w:r w:rsidRPr="000E16A2">
        <w:rPr>
          <w:rFonts w:hint="eastAsia"/>
        </w:rPr>
        <w:t>、</w:t>
      </w:r>
      <w:r w:rsidRPr="000E16A2">
        <w:rPr>
          <w:rFonts w:hint="eastAsia"/>
        </w:rPr>
        <w:t>549</w:t>
      </w:r>
      <w:r w:rsidRPr="000E16A2">
        <w:rPr>
          <w:rFonts w:hint="eastAsia"/>
        </w:rPr>
        <w:t>；《唯識學探源》，</w:t>
      </w:r>
      <w:r w:rsidRPr="000E16A2">
        <w:rPr>
          <w:rFonts w:hint="eastAsia"/>
        </w:rPr>
        <w:t>pp.59-60</w:t>
      </w:r>
      <w:r w:rsidRPr="000E16A2">
        <w:rPr>
          <w:rFonts w:hint="eastAsia"/>
        </w:rPr>
        <w:t>、</w:t>
      </w:r>
      <w:r w:rsidRPr="000E16A2">
        <w:rPr>
          <w:rFonts w:hint="eastAsia"/>
        </w:rPr>
        <w:t>71-73</w:t>
      </w:r>
      <w:r w:rsidRPr="000E16A2">
        <w:rPr>
          <w:rFonts w:hint="eastAsia"/>
        </w:rPr>
        <w:t>；關於經部諸流派及其間學說之差別，詳參《唯識學探源》，</w:t>
      </w:r>
      <w:r w:rsidRPr="000E16A2">
        <w:rPr>
          <w:rFonts w:hint="eastAsia"/>
        </w:rPr>
        <w:t>pp.69-84</w:t>
      </w:r>
      <w:r w:rsidRPr="000E16A2">
        <w:rPr>
          <w:rFonts w:hint="eastAsia"/>
        </w:rPr>
        <w:t>。</w:t>
      </w:r>
    </w:p>
    <w:p w14:paraId="75D52298" w14:textId="02E7B995" w:rsidR="002D561D" w:rsidRPr="000E16A2" w:rsidRDefault="002D561D" w:rsidP="00331E25">
      <w:pPr>
        <w:pStyle w:val="a5"/>
        <w:ind w:leftChars="90" w:left="744" w:hangingChars="240" w:hanging="528"/>
        <w:jc w:val="both"/>
        <w:rPr>
          <w:rFonts w:cs="新細明體"/>
          <w:szCs w:val="24"/>
        </w:rPr>
      </w:pPr>
      <w:r w:rsidRPr="000E16A2">
        <w:rPr>
          <w:rFonts w:hint="eastAsia"/>
        </w:rPr>
        <w:t>（</w:t>
      </w:r>
      <w:r w:rsidRPr="000E16A2">
        <w:rPr>
          <w:rFonts w:hint="eastAsia"/>
        </w:rPr>
        <w:t>3</w:t>
      </w:r>
      <w:r w:rsidRPr="000E16A2">
        <w:rPr>
          <w:rFonts w:hint="eastAsia"/>
        </w:rPr>
        <w:t>）案：說轉部屬於「三世有」或「現在有」學派之問題，印順導師於《印度佛教思想史》，</w:t>
      </w:r>
      <w:r w:rsidRPr="000E16A2">
        <w:t>pp.69-70</w:t>
      </w:r>
      <w:r w:rsidRPr="000E16A2">
        <w:rPr>
          <w:rFonts w:hint="eastAsia"/>
        </w:rPr>
        <w:t>中修正了早期著作的說法，認為其應是「三世有」的學派之一。導師早期著作的相關內容請參閱《唯識學探源》（</w:t>
      </w:r>
      <w:r w:rsidRPr="000E16A2">
        <w:rPr>
          <w:rFonts w:hint="eastAsia"/>
        </w:rPr>
        <w:t>1940</w:t>
      </w:r>
      <w:r w:rsidRPr="000E16A2">
        <w:rPr>
          <w:rFonts w:hint="eastAsia"/>
        </w:rPr>
        <w:t>），</w:t>
      </w:r>
      <w:r w:rsidRPr="000E16A2">
        <w:t>p.162</w:t>
      </w:r>
      <w:r w:rsidRPr="000E16A2">
        <w:rPr>
          <w:rFonts w:hint="eastAsia"/>
        </w:rPr>
        <w:t>；《攝大乘論講記》（</w:t>
      </w:r>
      <w:r w:rsidRPr="000E16A2">
        <w:rPr>
          <w:rFonts w:hint="eastAsia"/>
        </w:rPr>
        <w:t>1941</w:t>
      </w:r>
      <w:r w:rsidRPr="000E16A2">
        <w:rPr>
          <w:rFonts w:hint="eastAsia"/>
        </w:rPr>
        <w:t>），</w:t>
      </w:r>
      <w:r w:rsidRPr="000E16A2">
        <w:t>p.148</w:t>
      </w:r>
      <w:r w:rsidRPr="000E16A2">
        <w:rPr>
          <w:rFonts w:hint="eastAsia"/>
        </w:rPr>
        <w:t>；《說一切有部為主的論書與論師之研究》（</w:t>
      </w:r>
      <w:r w:rsidRPr="000E16A2">
        <w:rPr>
          <w:rFonts w:hint="eastAsia"/>
        </w:rPr>
        <w:t>1951</w:t>
      </w:r>
      <w:r w:rsidRPr="000E16A2">
        <w:rPr>
          <w:rFonts w:hint="eastAsia"/>
        </w:rPr>
        <w:t>），</w:t>
      </w:r>
      <w:r w:rsidRPr="000E16A2">
        <w:t>pp.531-532</w:t>
      </w:r>
      <w:r w:rsidRPr="000E16A2">
        <w:rPr>
          <w:rFonts w:hint="eastAsia"/>
        </w:rPr>
        <w:t>。</w:t>
      </w:r>
      <w:r w:rsidRPr="000E16A2">
        <w:br/>
      </w:r>
      <w:r w:rsidRPr="000E16A2">
        <w:rPr>
          <w:rFonts w:cs="新細明體" w:hint="eastAsia"/>
          <w:szCs w:val="24"/>
        </w:rPr>
        <w:t>※專文探討：</w:t>
      </w:r>
    </w:p>
    <w:p w14:paraId="7DC4989B" w14:textId="1FDC91DF" w:rsidR="002D561D" w:rsidRPr="000E16A2" w:rsidRDefault="002D561D" w:rsidP="005A4CB7">
      <w:pPr>
        <w:pStyle w:val="a5"/>
        <w:ind w:leftChars="310" w:left="1184" w:hangingChars="200" w:hanging="440"/>
        <w:jc w:val="both"/>
        <w:rPr>
          <w:rFonts w:cs="新細明體"/>
          <w:szCs w:val="24"/>
        </w:rPr>
      </w:pPr>
      <w:r w:rsidRPr="000E16A2">
        <w:rPr>
          <w:rFonts w:cs="新細明體" w:hint="eastAsia"/>
          <w:szCs w:val="24"/>
        </w:rPr>
        <w:t>一、釋悟殷（</w:t>
      </w:r>
      <w:r w:rsidRPr="000E16A2">
        <w:rPr>
          <w:rFonts w:cs="新細明體" w:hint="eastAsia"/>
          <w:szCs w:val="24"/>
        </w:rPr>
        <w:t>2000</w:t>
      </w:r>
      <w:r w:rsidRPr="000E16A2">
        <w:rPr>
          <w:rFonts w:cs="新細明體" w:hint="eastAsia"/>
          <w:szCs w:val="24"/>
        </w:rPr>
        <w:t>）。〈從有部譬喻師發展到經部譬喻師之思想流變</w:t>
      </w:r>
      <w:r w:rsidRPr="000E16A2">
        <w:rPr>
          <w:rFonts w:cs="新細明體"/>
          <w:szCs w:val="24"/>
        </w:rPr>
        <w:t>——</w:t>
      </w:r>
      <w:r w:rsidRPr="000E16A2">
        <w:rPr>
          <w:rFonts w:cs="新細明體" w:hint="eastAsia"/>
          <w:szCs w:val="24"/>
        </w:rPr>
        <w:t>記一段印順導師在佛教思想史上的特見〉。收於《「印順思想」──印順導師九秩晉五壽慶論文集》（頁</w:t>
      </w:r>
      <w:r w:rsidRPr="000E16A2">
        <w:rPr>
          <w:rFonts w:cs="新細明體" w:hint="eastAsia"/>
          <w:szCs w:val="24"/>
        </w:rPr>
        <w:t>27</w:t>
      </w:r>
      <w:r w:rsidRPr="000E16A2">
        <w:rPr>
          <w:rFonts w:cs="新細明體"/>
          <w:szCs w:val="24"/>
        </w:rPr>
        <w:t>–</w:t>
      </w:r>
      <w:r w:rsidRPr="000E16A2">
        <w:rPr>
          <w:rFonts w:cs="新細明體" w:hint="eastAsia"/>
          <w:szCs w:val="24"/>
        </w:rPr>
        <w:t>62</w:t>
      </w:r>
      <w:r w:rsidRPr="000E16A2">
        <w:rPr>
          <w:rFonts w:cs="新細明體" w:hint="eastAsia"/>
          <w:szCs w:val="24"/>
        </w:rPr>
        <w:t>）。</w:t>
      </w:r>
    </w:p>
    <w:p w14:paraId="6BD4EE1A" w14:textId="19F14D96" w:rsidR="002D561D" w:rsidRPr="000E16A2" w:rsidRDefault="002D561D" w:rsidP="005A4CB7">
      <w:pPr>
        <w:pStyle w:val="a5"/>
        <w:ind w:leftChars="310" w:left="1184" w:hangingChars="200" w:hanging="440"/>
        <w:jc w:val="both"/>
        <w:rPr>
          <w:rFonts w:cs="新細明體"/>
          <w:szCs w:val="24"/>
        </w:rPr>
      </w:pPr>
      <w:r w:rsidRPr="000E16A2">
        <w:rPr>
          <w:rFonts w:cs="新細明體" w:hint="eastAsia"/>
          <w:szCs w:val="24"/>
        </w:rPr>
        <w:t>二、</w:t>
      </w:r>
      <w:r w:rsidRPr="000E16A2">
        <w:rPr>
          <w:rFonts w:cs="新細明體"/>
          <w:szCs w:val="24"/>
        </w:rPr>
        <w:t>釋惠敏</w:t>
      </w:r>
      <w:r w:rsidRPr="000E16A2">
        <w:rPr>
          <w:rFonts w:cs="新細明體" w:hint="eastAsia"/>
          <w:szCs w:val="24"/>
        </w:rPr>
        <w:t>（</w:t>
      </w:r>
      <w:r w:rsidRPr="000E16A2">
        <w:rPr>
          <w:rFonts w:cs="新細明體" w:hint="eastAsia"/>
          <w:szCs w:val="24"/>
        </w:rPr>
        <w:t>2004</w:t>
      </w:r>
      <w:r w:rsidRPr="000E16A2">
        <w:rPr>
          <w:rFonts w:cs="新細明體" w:hint="eastAsia"/>
          <w:szCs w:val="24"/>
        </w:rPr>
        <w:t>）。〈</w:t>
      </w:r>
      <w:r w:rsidRPr="000E16A2">
        <w:rPr>
          <w:rFonts w:cs="新細明體"/>
          <w:szCs w:val="24"/>
        </w:rPr>
        <w:t>印順導師之部派佛教思想論（</w:t>
      </w:r>
      <w:r w:rsidRPr="000E16A2">
        <w:rPr>
          <w:rFonts w:cs="新細明體"/>
          <w:szCs w:val="24"/>
        </w:rPr>
        <w:t>I</w:t>
      </w:r>
      <w:r w:rsidRPr="000E16A2">
        <w:rPr>
          <w:rFonts w:cs="新細明體"/>
          <w:szCs w:val="24"/>
        </w:rPr>
        <w:t>）</w:t>
      </w:r>
      <w:r w:rsidRPr="000E16A2">
        <w:rPr>
          <w:rFonts w:cs="新細明體" w:hint="eastAsia"/>
          <w:szCs w:val="24"/>
        </w:rPr>
        <w:t>──</w:t>
      </w:r>
      <w:r w:rsidRPr="000E16A2">
        <w:rPr>
          <w:rFonts w:cs="新細明體"/>
          <w:szCs w:val="24"/>
        </w:rPr>
        <w:t>三世有與現在有</w:t>
      </w:r>
      <w:r w:rsidRPr="000E16A2">
        <w:rPr>
          <w:rFonts w:cs="新細明體" w:hint="eastAsia"/>
          <w:szCs w:val="24"/>
        </w:rPr>
        <w:t>〉。收於《</w:t>
      </w:r>
      <w:r w:rsidRPr="000E16A2">
        <w:rPr>
          <w:rFonts w:cs="新細明體"/>
          <w:szCs w:val="24"/>
        </w:rPr>
        <w:t>中華佛學學報</w:t>
      </w:r>
      <w:r w:rsidRPr="000E16A2">
        <w:rPr>
          <w:rFonts w:cs="新細明體" w:hint="eastAsia"/>
          <w:szCs w:val="24"/>
        </w:rPr>
        <w:t>》</w:t>
      </w:r>
      <w:r w:rsidRPr="000E16A2">
        <w:rPr>
          <w:rFonts w:cs="新細明體"/>
          <w:szCs w:val="24"/>
        </w:rPr>
        <w:t>17</w:t>
      </w:r>
      <w:r w:rsidRPr="000E16A2">
        <w:rPr>
          <w:rFonts w:cs="新細明體" w:hint="eastAsia"/>
          <w:szCs w:val="24"/>
        </w:rPr>
        <w:t>（頁</w:t>
      </w:r>
      <w:r w:rsidRPr="000E16A2">
        <w:rPr>
          <w:rFonts w:cs="新細明體" w:hint="eastAsia"/>
          <w:szCs w:val="24"/>
        </w:rPr>
        <w:t>19</w:t>
      </w:r>
      <w:r w:rsidRPr="000E16A2">
        <w:rPr>
          <w:rFonts w:cs="新細明體"/>
          <w:szCs w:val="24"/>
        </w:rPr>
        <w:t>–</w:t>
      </w:r>
      <w:r w:rsidRPr="000E16A2">
        <w:rPr>
          <w:rFonts w:cs="新細明體" w:hint="eastAsia"/>
          <w:szCs w:val="24"/>
        </w:rPr>
        <w:t>44</w:t>
      </w:r>
      <w:r w:rsidRPr="000E16A2">
        <w:rPr>
          <w:rFonts w:cs="新細明體" w:hint="eastAsia"/>
          <w:szCs w:val="24"/>
        </w:rPr>
        <w:t>）。</w:t>
      </w:r>
    </w:p>
    <w:p w14:paraId="5A9B232E" w14:textId="2D2CF141" w:rsidR="002D561D" w:rsidRPr="000E16A2" w:rsidRDefault="002D561D" w:rsidP="00331E25">
      <w:pPr>
        <w:pStyle w:val="a5"/>
        <w:ind w:leftChars="90" w:left="744" w:hangingChars="240" w:hanging="528"/>
        <w:jc w:val="both"/>
      </w:pPr>
      <w:r w:rsidRPr="000E16A2">
        <w:rPr>
          <w:rFonts w:hint="eastAsia"/>
        </w:rPr>
        <w:t>（</w:t>
      </w:r>
      <w:r w:rsidRPr="000E16A2">
        <w:rPr>
          <w:rFonts w:hint="eastAsia"/>
        </w:rPr>
        <w:t>5</w:t>
      </w:r>
      <w:r w:rsidRPr="000E16A2">
        <w:rPr>
          <w:rFonts w:hint="eastAsia"/>
        </w:rPr>
        <w:t>）關於說轉部與經量部之關係，請參閱</w:t>
      </w:r>
      <w:r w:rsidRPr="000E16A2">
        <w:rPr>
          <w:rFonts w:cs="Gandhari Unicode" w:hint="eastAsia"/>
          <w:kern w:val="0"/>
          <w:szCs w:val="24"/>
        </w:rPr>
        <w:t>《印度佛教思想史》（</w:t>
      </w:r>
      <w:r w:rsidRPr="000E16A2">
        <w:rPr>
          <w:rFonts w:cs="Gandhari Unicode"/>
          <w:kern w:val="0"/>
          <w:szCs w:val="24"/>
        </w:rPr>
        <w:t>1980</w:t>
      </w:r>
      <w:r w:rsidRPr="000E16A2">
        <w:rPr>
          <w:rFonts w:cs="Gandhari Unicode" w:hint="eastAsia"/>
          <w:kern w:val="0"/>
          <w:szCs w:val="24"/>
        </w:rPr>
        <w:t>）</w:t>
      </w:r>
      <w:r w:rsidRPr="000E16A2">
        <w:rPr>
          <w:rFonts w:cs="Gandhari Unicode" w:hint="eastAsia"/>
          <w:b/>
          <w:kern w:val="0"/>
          <w:szCs w:val="24"/>
        </w:rPr>
        <w:t>，</w:t>
      </w:r>
      <w:r w:rsidRPr="000E16A2">
        <w:rPr>
          <w:rFonts w:cs="Gandhari Unicode" w:hint="eastAsia"/>
          <w:kern w:val="0"/>
          <w:szCs w:val="24"/>
        </w:rPr>
        <w:t>第六章，第三節〈經部興起以後的綜合學派〉，</w:t>
      </w:r>
      <w:r w:rsidRPr="000E16A2">
        <w:rPr>
          <w:rFonts w:cs="Gandhari Unicode"/>
          <w:kern w:val="0"/>
          <w:szCs w:val="24"/>
        </w:rPr>
        <w:t>pp.219-220</w:t>
      </w:r>
      <w:r w:rsidRPr="000E16A2">
        <w:rPr>
          <w:rFonts w:hint="eastAsia"/>
        </w:rPr>
        <w:t>；《如來藏之研究》（</w:t>
      </w:r>
      <w:r w:rsidRPr="000E16A2">
        <w:t>1981</w:t>
      </w:r>
      <w:r w:rsidRPr="000E16A2">
        <w:rPr>
          <w:rFonts w:hint="eastAsia"/>
        </w:rPr>
        <w:t>），</w:t>
      </w:r>
      <w:r w:rsidRPr="000E16A2">
        <w:t>pp.187-188</w:t>
      </w:r>
      <w:r w:rsidRPr="000E16A2">
        <w:rPr>
          <w:rFonts w:hint="eastAsia"/>
        </w:rPr>
        <w:t>。</w:t>
      </w:r>
    </w:p>
  </w:footnote>
  <w:footnote w:id="129">
    <w:p w14:paraId="7DD5477B" w14:textId="10640CC1" w:rsidR="002D561D" w:rsidRPr="000E16A2" w:rsidRDefault="002D561D" w:rsidP="001A270D">
      <w:pPr>
        <w:pStyle w:val="a5"/>
        <w:ind w:left="330" w:hanging="330"/>
      </w:pPr>
      <w:r w:rsidRPr="000E16A2">
        <w:rPr>
          <w:rStyle w:val="ab"/>
          <w:rFonts w:eastAsiaTheme="minorEastAsia"/>
        </w:rPr>
        <w:footnoteRef/>
      </w:r>
      <w:r w:rsidRPr="000E16A2">
        <w:rPr>
          <w:rFonts w:hint="eastAsia"/>
        </w:rPr>
        <w:t>《印度佛教思想史》，</w:t>
      </w:r>
      <w:r w:rsidRPr="000E16A2">
        <w:rPr>
          <w:rFonts w:hint="eastAsia"/>
        </w:rPr>
        <w:t>p.208</w:t>
      </w:r>
      <w:r w:rsidRPr="000E16A2">
        <w:rPr>
          <w:rFonts w:hint="eastAsia"/>
        </w:rPr>
        <w:t>：</w:t>
      </w:r>
    </w:p>
    <w:p w14:paraId="79BFF2DA" w14:textId="69A773DA" w:rsidR="002D561D" w:rsidRPr="000E16A2" w:rsidRDefault="002D561D" w:rsidP="007D6EA1">
      <w:pPr>
        <w:pStyle w:val="a5"/>
        <w:ind w:leftChars="100" w:left="240" w:firstLineChars="0" w:firstLine="0"/>
      </w:pPr>
      <w:r w:rsidRPr="000E16A2">
        <w:rPr>
          <w:rFonts w:eastAsia="標楷體"/>
        </w:rPr>
        <w:t>《大毘婆沙論》中，說到分別論者</w:t>
      </w:r>
      <w:r w:rsidRPr="000E16A2">
        <w:rPr>
          <w:rFonts w:ascii="新細明體" w:hAnsi="新細明體"/>
        </w:rPr>
        <w:t>──</w:t>
      </w:r>
      <w:r w:rsidRPr="000E16A2">
        <w:rPr>
          <w:rFonts w:eastAsia="標楷體"/>
        </w:rPr>
        <w:t>毘婆闍婆提（</w:t>
      </w:r>
      <w:r w:rsidRPr="000E16A2">
        <w:rPr>
          <w:rFonts w:eastAsia="標楷體"/>
        </w:rPr>
        <w:t>Vibhajyavādin</w:t>
      </w:r>
      <w:r w:rsidRPr="000E16A2">
        <w:rPr>
          <w:rFonts w:eastAsia="標楷體"/>
        </w:rPr>
        <w:t>）的，共有五六十則。有部的毘婆沙師，極力予以評破，所以被解說為不正分別者的泛稱。其實，分別論者或分別說者，是上座部（</w:t>
      </w:r>
      <w:r w:rsidRPr="000E16A2">
        <w:rPr>
          <w:rFonts w:eastAsia="標楷體"/>
        </w:rPr>
        <w:t>Sthavira</w:t>
      </w:r>
      <w:r w:rsidRPr="000E16A2">
        <w:rPr>
          <w:rFonts w:eastAsia="標楷體"/>
        </w:rPr>
        <w:t>）分出的兩大部之一</w:t>
      </w:r>
      <w:r w:rsidRPr="000E16A2">
        <w:rPr>
          <w:rFonts w:ascii="新細明體" w:hAnsi="新細明體"/>
        </w:rPr>
        <w:t>──</w:t>
      </w:r>
      <w:r w:rsidRPr="000E16A2">
        <w:rPr>
          <w:rFonts w:eastAsia="標楷體"/>
        </w:rPr>
        <w:t>分別說部；分別說部再分化為四部：化地部（</w:t>
      </w:r>
      <w:r w:rsidRPr="000E16A2">
        <w:rPr>
          <w:rFonts w:eastAsia="標楷體"/>
        </w:rPr>
        <w:t>Mahīśāsaka</w:t>
      </w:r>
      <w:r w:rsidRPr="000E16A2">
        <w:rPr>
          <w:rFonts w:eastAsia="標楷體"/>
        </w:rPr>
        <w:t>），法藏部（</w:t>
      </w:r>
      <w:r w:rsidRPr="000E16A2">
        <w:rPr>
          <w:rFonts w:eastAsia="標楷體"/>
        </w:rPr>
        <w:t>Dharmaguptaka</w:t>
      </w:r>
      <w:r w:rsidRPr="000E16A2">
        <w:rPr>
          <w:rFonts w:eastAsia="標楷體"/>
        </w:rPr>
        <w:t>），飲光部（</w:t>
      </w:r>
      <w:r w:rsidRPr="000E16A2">
        <w:rPr>
          <w:rFonts w:eastAsia="標楷體"/>
        </w:rPr>
        <w:t>Kāśyapīya</w:t>
      </w:r>
      <w:r w:rsidRPr="000E16A2">
        <w:rPr>
          <w:rFonts w:eastAsia="標楷體"/>
        </w:rPr>
        <w:t>），赤銅鍱部（</w:t>
      </w:r>
      <w:r w:rsidRPr="000E16A2">
        <w:rPr>
          <w:rFonts w:eastAsia="標楷體"/>
        </w:rPr>
        <w:t>Tāmraśāṭīya</w:t>
      </w:r>
      <w:r w:rsidRPr="000E16A2">
        <w:rPr>
          <w:rFonts w:eastAsia="標楷體"/>
        </w:rPr>
        <w:t>）：這四部，都可稱為分別論說者。赤銅鍱部遠在海南的錫蘭；流行印度的三部，就是《大毘婆沙論》所說的。</w:t>
      </w:r>
    </w:p>
  </w:footnote>
  <w:footnote w:id="130">
    <w:p w14:paraId="1B6CE3CF" w14:textId="6B63F7BB" w:rsidR="002D561D" w:rsidRPr="000E16A2" w:rsidRDefault="002D561D" w:rsidP="001A270D">
      <w:pPr>
        <w:pStyle w:val="a5"/>
        <w:ind w:left="330" w:hanging="330"/>
        <w:rPr>
          <w:rFonts w:eastAsiaTheme="minorEastAsia"/>
        </w:rPr>
      </w:pPr>
      <w:r w:rsidRPr="000E16A2">
        <w:rPr>
          <w:rStyle w:val="ab"/>
        </w:rPr>
        <w:footnoteRef/>
      </w:r>
      <w:r w:rsidRPr="000E16A2">
        <w:t xml:space="preserve"> </w:t>
      </w:r>
      <w:r w:rsidRPr="000E16A2">
        <w:rPr>
          <w:rFonts w:eastAsiaTheme="minorEastAsia" w:hint="eastAsia"/>
        </w:rPr>
        <w:t>案：「多聞分別部」即「說假部」，參《印度之佛教》，第六章，第二節〈大眾系末派之分裂〉，</w:t>
      </w:r>
      <w:r w:rsidRPr="000E16A2">
        <w:rPr>
          <w:rFonts w:eastAsiaTheme="minorEastAsia" w:hint="eastAsia"/>
        </w:rPr>
        <w:t>p.107</w:t>
      </w:r>
      <w:r w:rsidRPr="000E16A2">
        <w:rPr>
          <w:rFonts w:eastAsiaTheme="minorEastAsia" w:hint="eastAsia"/>
        </w:rPr>
        <w:t>。</w:t>
      </w:r>
    </w:p>
  </w:footnote>
  <w:footnote w:id="131">
    <w:p w14:paraId="7D5B8E73" w14:textId="12456482"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案：電子檔作</w:t>
      </w:r>
      <w:r w:rsidRPr="000E16A2">
        <w:t>｢</w:t>
      </w:r>
      <w:r w:rsidRPr="000E16A2">
        <w:rPr>
          <w:rFonts w:hint="eastAsia"/>
        </w:rPr>
        <w:t>，（逗號）｣，今依紙本改之。</w:t>
      </w:r>
    </w:p>
  </w:footnote>
  <w:footnote w:id="132">
    <w:p w14:paraId="5F489E53" w14:textId="50916803"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十八九：</w:t>
      </w:r>
      <w:r w:rsidRPr="000E16A2">
        <w:rPr>
          <w:rFonts w:hint="eastAsia"/>
        </w:rPr>
        <w:t>1.</w:t>
      </w:r>
      <w:r w:rsidRPr="000E16A2">
        <w:rPr>
          <w:rFonts w:hint="eastAsia"/>
        </w:rPr>
        <w:t>十分之八、九。表示大多數。</w:t>
      </w:r>
      <w:r w:rsidRPr="000E16A2">
        <w:rPr>
          <w:rFonts w:eastAsiaTheme="majorEastAsia"/>
        </w:rPr>
        <w:t>（《漢語大詞典》（</w:t>
      </w:r>
      <w:r w:rsidRPr="000E16A2">
        <w:rPr>
          <w:rFonts w:eastAsiaTheme="majorEastAsia" w:hint="eastAsia"/>
        </w:rPr>
        <w:t>一</w:t>
      </w:r>
      <w:r w:rsidRPr="000E16A2">
        <w:rPr>
          <w:rFonts w:eastAsiaTheme="majorEastAsia"/>
        </w:rPr>
        <w:t>），</w:t>
      </w:r>
      <w:r w:rsidRPr="000E16A2">
        <w:rPr>
          <w:rFonts w:eastAsiaTheme="majorEastAsia"/>
        </w:rPr>
        <w:t>p.</w:t>
      </w:r>
      <w:r w:rsidRPr="000E16A2">
        <w:rPr>
          <w:rFonts w:eastAsiaTheme="majorEastAsia" w:hint="eastAsia"/>
        </w:rPr>
        <w:t>812</w:t>
      </w:r>
      <w:r w:rsidRPr="000E16A2">
        <w:rPr>
          <w:rFonts w:eastAsiaTheme="majorEastAsia"/>
        </w:rPr>
        <w:t>）</w:t>
      </w:r>
    </w:p>
  </w:footnote>
  <w:footnote w:id="133">
    <w:p w14:paraId="3ACA5140" w14:textId="77777777" w:rsidR="002D561D" w:rsidRPr="000E16A2" w:rsidRDefault="002D561D" w:rsidP="001A270D">
      <w:pPr>
        <w:pStyle w:val="a5"/>
        <w:ind w:left="330" w:hanging="330"/>
      </w:pPr>
      <w:r w:rsidRPr="000E16A2">
        <w:rPr>
          <w:rStyle w:val="ab"/>
        </w:rPr>
        <w:footnoteRef/>
      </w:r>
      <w:r w:rsidRPr="000E16A2">
        <w:rPr>
          <w:rFonts w:eastAsiaTheme="minorEastAsia" w:hint="eastAsia"/>
        </w:rPr>
        <w:t xml:space="preserve"> </w:t>
      </w:r>
      <w:r w:rsidRPr="000E16A2">
        <w:rPr>
          <w:rFonts w:eastAsiaTheme="minorEastAsia"/>
        </w:rPr>
        <w:t>渙然</w:t>
      </w:r>
      <w:r w:rsidRPr="000E16A2">
        <w:rPr>
          <w:rFonts w:eastAsiaTheme="minorEastAsia" w:hint="eastAsia"/>
        </w:rPr>
        <w:t>：</w:t>
      </w:r>
      <w:r w:rsidRPr="000E16A2">
        <w:rPr>
          <w:rFonts w:hint="eastAsia"/>
        </w:rPr>
        <w:t>2.</w:t>
      </w:r>
      <w:r w:rsidRPr="000E16A2">
        <w:rPr>
          <w:rFonts w:hint="eastAsia"/>
        </w:rPr>
        <w:t>形容疑慮、積鬱等消除。</w:t>
      </w:r>
      <w:r w:rsidRPr="000E16A2">
        <w:rPr>
          <w:rFonts w:eastAsiaTheme="majorEastAsia"/>
        </w:rPr>
        <w:t>（《漢語大詞典》（</w:t>
      </w:r>
      <w:r w:rsidRPr="000E16A2">
        <w:rPr>
          <w:rFonts w:eastAsiaTheme="majorEastAsia" w:hint="eastAsia"/>
        </w:rPr>
        <w:t>五</w:t>
      </w:r>
      <w:r w:rsidRPr="000E16A2">
        <w:rPr>
          <w:rFonts w:eastAsiaTheme="majorEastAsia"/>
        </w:rPr>
        <w:t>），</w:t>
      </w:r>
      <w:r w:rsidRPr="000E16A2">
        <w:rPr>
          <w:rFonts w:eastAsiaTheme="majorEastAsia"/>
        </w:rPr>
        <w:t>p.</w:t>
      </w:r>
      <w:r w:rsidRPr="000E16A2">
        <w:rPr>
          <w:rFonts w:eastAsiaTheme="majorEastAsia" w:hint="eastAsia"/>
        </w:rPr>
        <w:t>1254</w:t>
      </w:r>
      <w:r w:rsidRPr="000E16A2">
        <w:rPr>
          <w:rFonts w:eastAsiaTheme="majorEastAsia"/>
        </w:rPr>
        <w:t>）</w:t>
      </w:r>
    </w:p>
  </w:footnote>
  <w:footnote w:id="134">
    <w:p w14:paraId="627E9BBA" w14:textId="20D2FD24"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案：關於「現在有而是無為」之說明，請參印順導師，《性空學探源》，第三章，第二節，第三項〈法體假實〉，</w:t>
      </w:r>
      <w:r w:rsidRPr="000E16A2">
        <w:rPr>
          <w:rFonts w:hint="eastAsia"/>
        </w:rPr>
        <w:t>pp.188-189</w:t>
      </w:r>
      <w:r w:rsidRPr="000E16A2">
        <w:rPr>
          <w:rFonts w:hint="eastAsia"/>
        </w:rPr>
        <w:t>、</w:t>
      </w:r>
      <w:r w:rsidRPr="000E16A2">
        <w:rPr>
          <w:rFonts w:hint="eastAsia"/>
        </w:rPr>
        <w:t>192</w:t>
      </w:r>
      <w:r w:rsidRPr="000E16A2">
        <w:rPr>
          <w:rFonts w:hint="eastAsia"/>
        </w:rPr>
        <w:t>；第三章，第三節，第一項〈無為常住〉，</w:t>
      </w:r>
      <w:r w:rsidRPr="000E16A2">
        <w:rPr>
          <w:rFonts w:hint="eastAsia"/>
        </w:rPr>
        <w:t>pp.213-214</w:t>
      </w:r>
      <w:r w:rsidRPr="000E16A2">
        <w:rPr>
          <w:rFonts w:hint="eastAsia"/>
        </w:rPr>
        <w:t>。</w:t>
      </w:r>
      <w:r w:rsidRPr="000E16A2">
        <w:t>《</w:t>
      </w:r>
      <w:r w:rsidRPr="000E16A2">
        <w:rPr>
          <w:rFonts w:hint="eastAsia"/>
        </w:rPr>
        <w:t>說一切有部為主的論書與論師之研究</w:t>
      </w:r>
      <w:r w:rsidRPr="000E16A2">
        <w:t>》，第</w:t>
      </w:r>
      <w:r w:rsidRPr="000E16A2">
        <w:rPr>
          <w:rFonts w:hint="eastAsia"/>
        </w:rPr>
        <w:t>十一</w:t>
      </w:r>
      <w:r w:rsidRPr="000E16A2">
        <w:t>章，第</w:t>
      </w:r>
      <w:r w:rsidRPr="000E16A2">
        <w:rPr>
          <w:rFonts w:hint="eastAsia"/>
        </w:rPr>
        <w:t>一</w:t>
      </w:r>
      <w:r w:rsidRPr="000E16A2">
        <w:t>節</w:t>
      </w:r>
      <w:r w:rsidRPr="000E16A2">
        <w:rPr>
          <w:rFonts w:hint="eastAsia"/>
        </w:rPr>
        <w:t>，第一項</w:t>
      </w:r>
      <w:r w:rsidRPr="000E16A2">
        <w:t>〈</w:t>
      </w:r>
      <w:r w:rsidRPr="000E16A2">
        <w:rPr>
          <w:rFonts w:hint="eastAsia"/>
        </w:rPr>
        <w:t>說轉部與說經部</w:t>
      </w:r>
      <w:r w:rsidRPr="000E16A2">
        <w:t>〉，</w:t>
      </w:r>
      <w:r w:rsidRPr="000E16A2">
        <w:t>p.</w:t>
      </w:r>
      <w:r w:rsidRPr="000E16A2">
        <w:rPr>
          <w:rFonts w:hint="eastAsia"/>
        </w:rPr>
        <w:t>532</w:t>
      </w:r>
      <w:r w:rsidRPr="000E16A2">
        <w:rPr>
          <w:rFonts w:hint="eastAsia"/>
        </w:rPr>
        <w:t>。《印度佛教思想史》，第二章，第三節〈部派思想泛論〉，</w:t>
      </w:r>
      <w:r w:rsidRPr="000E16A2">
        <w:t>p</w:t>
      </w:r>
      <w:r w:rsidRPr="000E16A2">
        <w:rPr>
          <w:rFonts w:hint="eastAsia"/>
        </w:rPr>
        <w:t>p.70-71</w:t>
      </w:r>
      <w:r w:rsidRPr="000E16A2">
        <w:rPr>
          <w:rFonts w:hint="eastAsia"/>
        </w:rPr>
        <w:t>。《華雨集》（第</w:t>
      </w:r>
      <w:r w:rsidRPr="000E16A2">
        <w:rPr>
          <w:rFonts w:eastAsiaTheme="minorEastAsia" w:hint="eastAsia"/>
        </w:rPr>
        <w:t>四</w:t>
      </w:r>
      <w:r w:rsidRPr="000E16A2">
        <w:rPr>
          <w:rFonts w:hint="eastAsia"/>
        </w:rPr>
        <w:t>冊），〈七、談法相〉（五），</w:t>
      </w:r>
      <w:r w:rsidRPr="000E16A2">
        <w:rPr>
          <w:rFonts w:hint="eastAsia"/>
        </w:rPr>
        <w:t>p.256</w:t>
      </w:r>
      <w:r w:rsidRPr="000E16A2">
        <w:rPr>
          <w:rFonts w:hint="eastAsia"/>
        </w:rPr>
        <w:t>。</w:t>
      </w:r>
      <w:r w:rsidRPr="000E16A2">
        <w:br/>
      </w:r>
      <w:r w:rsidRPr="000E16A2">
        <w:rPr>
          <w:rFonts w:hint="eastAsia"/>
        </w:rPr>
        <w:t>關於「三世實有」與「現在有而是無為」二學派之對立，請參閱《阿毘達磨識身足論》卷</w:t>
      </w:r>
      <w:r w:rsidRPr="000E16A2">
        <w:rPr>
          <w:rFonts w:hint="eastAsia"/>
        </w:rPr>
        <w:t>1</w:t>
      </w:r>
      <w:r w:rsidRPr="000E16A2">
        <w:rPr>
          <w:rFonts w:hint="eastAsia"/>
        </w:rPr>
        <w:t>（大正</w:t>
      </w:r>
      <w:r w:rsidRPr="000E16A2">
        <w:rPr>
          <w:rFonts w:hint="eastAsia"/>
        </w:rPr>
        <w:t>26</w:t>
      </w:r>
      <w:r w:rsidRPr="000E16A2">
        <w:rPr>
          <w:rFonts w:hint="eastAsia"/>
        </w:rPr>
        <w:t>，</w:t>
      </w:r>
      <w:r w:rsidRPr="000E16A2">
        <w:rPr>
          <w:rFonts w:hint="eastAsia"/>
        </w:rPr>
        <w:t>531, a27-28</w:t>
      </w:r>
      <w:r w:rsidRPr="000E16A2">
        <w:rPr>
          <w:rFonts w:hint="eastAsia"/>
        </w:rPr>
        <w:t>）；《阿毘達磨大毘婆沙論》卷</w:t>
      </w:r>
      <w:r w:rsidRPr="000E16A2">
        <w:rPr>
          <w:rFonts w:hint="eastAsia"/>
        </w:rPr>
        <w:t>13</w:t>
      </w:r>
      <w:r w:rsidRPr="000E16A2">
        <w:rPr>
          <w:rFonts w:hint="eastAsia"/>
        </w:rPr>
        <w:t>（大正</w:t>
      </w:r>
      <w:r w:rsidRPr="000E16A2">
        <w:rPr>
          <w:rFonts w:hint="eastAsia"/>
        </w:rPr>
        <w:t>27</w:t>
      </w:r>
      <w:r w:rsidRPr="000E16A2">
        <w:rPr>
          <w:rFonts w:hint="eastAsia"/>
        </w:rPr>
        <w:t>，</w:t>
      </w:r>
      <w:r w:rsidRPr="000E16A2">
        <w:rPr>
          <w:rFonts w:hint="eastAsia"/>
        </w:rPr>
        <w:t>65b</w:t>
      </w:r>
      <w:r w:rsidRPr="000E16A2">
        <w:rPr>
          <w:rFonts w:hint="eastAsia"/>
        </w:rPr>
        <w:t>）。</w:t>
      </w:r>
      <w:r w:rsidRPr="000E16A2">
        <w:t>印順導師，《</w:t>
      </w:r>
      <w:r w:rsidRPr="000E16A2">
        <w:rPr>
          <w:rFonts w:hint="eastAsia"/>
        </w:rPr>
        <w:t>說一切有部為主的論書與論師之研究</w:t>
      </w:r>
      <w:r w:rsidRPr="000E16A2">
        <w:t>》，第</w:t>
      </w:r>
      <w:r w:rsidRPr="000E16A2">
        <w:rPr>
          <w:rFonts w:hint="eastAsia"/>
        </w:rPr>
        <w:t>四</w:t>
      </w:r>
      <w:r w:rsidRPr="000E16A2">
        <w:t>章，第</w:t>
      </w:r>
      <w:r w:rsidRPr="000E16A2">
        <w:rPr>
          <w:rFonts w:hint="eastAsia"/>
        </w:rPr>
        <w:t>七</w:t>
      </w:r>
      <w:r w:rsidRPr="000E16A2">
        <w:t>節〈</w:t>
      </w:r>
      <w:r w:rsidRPr="000E16A2">
        <w:rPr>
          <w:rFonts w:hint="eastAsia"/>
        </w:rPr>
        <w:t>阿毘達磨識身足論</w:t>
      </w:r>
      <w:r w:rsidRPr="000E16A2">
        <w:t>〉，</w:t>
      </w:r>
      <w:r w:rsidRPr="000E16A2">
        <w:t>p.</w:t>
      </w:r>
      <w:r w:rsidRPr="000E16A2">
        <w:rPr>
          <w:rFonts w:hint="eastAsia"/>
        </w:rPr>
        <w:t>167</w:t>
      </w:r>
      <w:r w:rsidRPr="000E16A2">
        <w:rPr>
          <w:rFonts w:hint="eastAsia"/>
        </w:rPr>
        <w:t>。</w:t>
      </w:r>
    </w:p>
  </w:footnote>
  <w:footnote w:id="135">
    <w:p w14:paraId="15202418" w14:textId="665B454B" w:rsidR="002D561D" w:rsidRPr="000E16A2" w:rsidRDefault="002D561D" w:rsidP="001A270D">
      <w:pPr>
        <w:pStyle w:val="a5"/>
        <w:ind w:left="330" w:hanging="330"/>
        <w:rPr>
          <w:rFonts w:eastAsia="標楷體" w:hAnsi="標楷體"/>
        </w:rPr>
      </w:pPr>
      <w:r w:rsidRPr="000E16A2">
        <w:rPr>
          <w:rStyle w:val="ab"/>
        </w:rPr>
        <w:footnoteRef/>
      </w:r>
      <w:r w:rsidRPr="000E16A2">
        <w:rPr>
          <w:rFonts w:hint="eastAsia"/>
        </w:rPr>
        <w:t>（</w:t>
      </w:r>
      <w:r w:rsidRPr="000E16A2">
        <w:rPr>
          <w:rFonts w:hint="eastAsia"/>
        </w:rPr>
        <w:t>1</w:t>
      </w:r>
      <w:r w:rsidRPr="000E16A2">
        <w:rPr>
          <w:rFonts w:hint="eastAsia"/>
        </w:rPr>
        <w:t>）《雜阿含經》卷</w:t>
      </w:r>
      <w:r w:rsidRPr="000E16A2">
        <w:rPr>
          <w:rFonts w:hint="eastAsia"/>
        </w:rPr>
        <w:t>8</w:t>
      </w:r>
      <w:r w:rsidRPr="000E16A2">
        <w:t>（第</w:t>
      </w:r>
      <w:r w:rsidRPr="000E16A2">
        <w:rPr>
          <w:rFonts w:hint="eastAsia"/>
        </w:rPr>
        <w:t>195</w:t>
      </w:r>
      <w:r w:rsidRPr="000E16A2">
        <w:rPr>
          <w:rFonts w:hint="eastAsia"/>
        </w:rPr>
        <w:t>經</w:t>
      </w:r>
      <w:r w:rsidRPr="000E16A2">
        <w:t>）</w:t>
      </w:r>
      <w:r w:rsidRPr="000E16A2">
        <w:rPr>
          <w:rFonts w:hint="eastAsia"/>
        </w:rPr>
        <w:t>：</w:t>
      </w:r>
    </w:p>
    <w:p w14:paraId="627FE6A1" w14:textId="2B747820" w:rsidR="002D561D" w:rsidRPr="000E16A2" w:rsidRDefault="002D561D" w:rsidP="00864095">
      <w:pPr>
        <w:pStyle w:val="a5"/>
        <w:tabs>
          <w:tab w:val="left" w:pos="567"/>
        </w:tabs>
        <w:ind w:leftChars="280" w:left="672" w:firstLineChars="0" w:firstLine="0"/>
      </w:pPr>
      <w:r w:rsidRPr="000E16A2">
        <w:rPr>
          <w:rFonts w:eastAsia="標楷體" w:hAnsi="標楷體" w:hint="eastAsia"/>
        </w:rPr>
        <w:t>如是我聞：一時，佛住舍衛國祇樹給孤獨園。</w:t>
      </w:r>
      <w:r w:rsidRPr="000E16A2">
        <w:rPr>
          <w:rFonts w:eastAsia="標楷體" w:hAnsi="標楷體" w:hint="eastAsia"/>
          <w:sz w:val="24"/>
          <w:szCs w:val="24"/>
        </w:rPr>
        <w:t>爾時、世尊告諸比丘：「一切無常。</w:t>
      </w:r>
      <w:r w:rsidRPr="000E16A2">
        <w:rPr>
          <w:rFonts w:eastAsia="標楷體" w:hAnsi="標楷體" w:hint="eastAsia"/>
          <w:b/>
          <w:sz w:val="24"/>
          <w:szCs w:val="24"/>
        </w:rPr>
        <w:t>云何一切無常？謂眼無常，若色，眼識，眼觸，若眼觸因緣生受</w:t>
      </w:r>
      <w:r w:rsidRPr="000E16A2">
        <w:rPr>
          <w:rFonts w:eastAsia="標楷體" w:hint="eastAsia"/>
          <w:b/>
          <w:sz w:val="24"/>
          <w:szCs w:val="24"/>
        </w:rPr>
        <w:t>──</w:t>
      </w:r>
      <w:r w:rsidRPr="000E16A2">
        <w:rPr>
          <w:rFonts w:eastAsia="標楷體" w:hAnsi="標楷體" w:hint="eastAsia"/>
          <w:b/>
          <w:sz w:val="24"/>
          <w:szCs w:val="24"/>
        </w:rPr>
        <w:t>苦覺、樂覺、不苦不樂覺，彼亦無常。耳、鼻、舌、身、意，亦復如是</w:t>
      </w:r>
      <w:r w:rsidRPr="000E16A2">
        <w:rPr>
          <w:rFonts w:eastAsia="標楷體" w:hAnsi="標楷體" w:hint="eastAsia"/>
          <w:sz w:val="24"/>
          <w:szCs w:val="24"/>
        </w:rPr>
        <w:t>。</w:t>
      </w:r>
      <w:r w:rsidRPr="000E16A2">
        <w:rPr>
          <w:rFonts w:hint="eastAsia"/>
        </w:rPr>
        <w:t>」</w:t>
      </w:r>
      <w:r w:rsidRPr="000E16A2">
        <w:t>（大正</w:t>
      </w:r>
      <w:r w:rsidRPr="000E16A2">
        <w:t>2</w:t>
      </w:r>
      <w:r w:rsidRPr="000E16A2">
        <w:t>，</w:t>
      </w:r>
      <w:r w:rsidRPr="000E16A2">
        <w:rPr>
          <w:rFonts w:hint="eastAsia"/>
        </w:rPr>
        <w:t>50a11-15</w:t>
      </w:r>
      <w:r w:rsidRPr="000E16A2">
        <w:t>）</w:t>
      </w:r>
      <w:r w:rsidRPr="000E16A2">
        <w:rPr>
          <w:rFonts w:hint="eastAsia"/>
        </w:rPr>
        <w:br/>
      </w:r>
      <w:r w:rsidRPr="000E16A2">
        <w:rPr>
          <w:rFonts w:hint="eastAsia"/>
        </w:rPr>
        <w:t>※另參《雜阿含經》卷</w:t>
      </w:r>
      <w:r w:rsidRPr="000E16A2">
        <w:rPr>
          <w:rFonts w:hint="eastAsia"/>
        </w:rPr>
        <w:t>8</w:t>
      </w:r>
      <w:r w:rsidRPr="000E16A2">
        <w:t>（第</w:t>
      </w:r>
      <w:r w:rsidRPr="000E16A2">
        <w:rPr>
          <w:rFonts w:hint="eastAsia"/>
        </w:rPr>
        <w:t>196</w:t>
      </w:r>
      <w:r w:rsidRPr="000E16A2">
        <w:rPr>
          <w:rFonts w:hint="eastAsia"/>
        </w:rPr>
        <w:t>經</w:t>
      </w:r>
      <w:r w:rsidRPr="000E16A2">
        <w:t>）</w:t>
      </w:r>
      <w:r w:rsidRPr="000E16A2">
        <w:rPr>
          <w:rFonts w:hint="eastAsia"/>
        </w:rPr>
        <w:t>。</w:t>
      </w:r>
      <w:r w:rsidRPr="000E16A2">
        <w:t>（大正</w:t>
      </w:r>
      <w:r w:rsidRPr="000E16A2">
        <w:t>2</w:t>
      </w:r>
      <w:r w:rsidRPr="000E16A2">
        <w:t>，</w:t>
      </w:r>
      <w:r w:rsidRPr="000E16A2">
        <w:rPr>
          <w:rFonts w:hint="eastAsia"/>
        </w:rPr>
        <w:t>50a24-b13</w:t>
      </w:r>
      <w:r w:rsidRPr="000E16A2">
        <w:t>）</w:t>
      </w:r>
    </w:p>
    <w:p w14:paraId="224EAF50" w14:textId="7523B4C3" w:rsidR="002D561D" w:rsidRPr="000E16A2" w:rsidRDefault="002D561D" w:rsidP="006F72BD">
      <w:pPr>
        <w:pStyle w:val="a5"/>
        <w:ind w:leftChars="100" w:left="570" w:hanging="330"/>
      </w:pPr>
      <w:r w:rsidRPr="000E16A2">
        <w:rPr>
          <w:rFonts w:hint="eastAsia"/>
        </w:rPr>
        <w:t>（</w:t>
      </w:r>
      <w:r w:rsidRPr="000E16A2">
        <w:rPr>
          <w:rFonts w:hint="eastAsia"/>
        </w:rPr>
        <w:t>2</w:t>
      </w:r>
      <w:r w:rsidRPr="000E16A2">
        <w:rPr>
          <w:rFonts w:hint="eastAsia"/>
        </w:rPr>
        <w:t>）《雜阿含經》卷</w:t>
      </w:r>
      <w:r w:rsidRPr="000E16A2">
        <w:rPr>
          <w:rFonts w:hint="eastAsia"/>
        </w:rPr>
        <w:t>13</w:t>
      </w:r>
      <w:r w:rsidRPr="000E16A2">
        <w:t>（第</w:t>
      </w:r>
      <w:r w:rsidRPr="000E16A2">
        <w:rPr>
          <w:rFonts w:hint="eastAsia"/>
        </w:rPr>
        <w:t>319</w:t>
      </w:r>
      <w:r w:rsidRPr="000E16A2">
        <w:rPr>
          <w:rFonts w:hint="eastAsia"/>
        </w:rPr>
        <w:t>經</w:t>
      </w:r>
      <w:r w:rsidRPr="000E16A2">
        <w:t>）</w:t>
      </w:r>
      <w:r w:rsidRPr="000E16A2">
        <w:rPr>
          <w:rFonts w:hint="eastAsia"/>
        </w:rPr>
        <w:t>：</w:t>
      </w:r>
    </w:p>
    <w:p w14:paraId="5E8ECD73" w14:textId="77777777" w:rsidR="002D561D" w:rsidRPr="000E16A2" w:rsidRDefault="002D561D" w:rsidP="006F72BD">
      <w:pPr>
        <w:pStyle w:val="a5"/>
        <w:tabs>
          <w:tab w:val="left" w:pos="567"/>
        </w:tabs>
        <w:ind w:leftChars="280" w:left="1002" w:hanging="330"/>
        <w:rPr>
          <w:rFonts w:eastAsia="標楷體"/>
        </w:rPr>
      </w:pPr>
      <w:r w:rsidRPr="000E16A2">
        <w:rPr>
          <w:rFonts w:eastAsia="標楷體" w:hint="eastAsia"/>
        </w:rPr>
        <w:t>如是我聞：一時，佛住舍衛國祇樹給孤獨園。</w:t>
      </w:r>
    </w:p>
    <w:p w14:paraId="48D5210F" w14:textId="276CA672" w:rsidR="002D561D" w:rsidRPr="000E16A2" w:rsidRDefault="002D561D" w:rsidP="002337AC">
      <w:pPr>
        <w:pStyle w:val="a5"/>
        <w:tabs>
          <w:tab w:val="left" w:pos="567"/>
        </w:tabs>
        <w:ind w:leftChars="280" w:left="672" w:firstLineChars="0" w:firstLine="0"/>
        <w:rPr>
          <w:rFonts w:eastAsia="標楷體"/>
        </w:rPr>
      </w:pPr>
      <w:r w:rsidRPr="000E16A2">
        <w:rPr>
          <w:rFonts w:eastAsia="標楷體" w:hint="eastAsia"/>
        </w:rPr>
        <w:t>時有生聞婆羅門，往詣佛所，共相問訊，問訊已，退坐一面。白佛言：「瞿曇！所謂一切者，云何名一切？」</w:t>
      </w:r>
    </w:p>
    <w:p w14:paraId="336212D8" w14:textId="0E3A2BF3" w:rsidR="002D561D" w:rsidRPr="000E16A2" w:rsidRDefault="002D561D" w:rsidP="002337AC">
      <w:pPr>
        <w:pStyle w:val="a5"/>
        <w:tabs>
          <w:tab w:val="left" w:pos="567"/>
        </w:tabs>
        <w:ind w:leftChars="280" w:left="672" w:firstLineChars="0" w:firstLine="0"/>
        <w:rPr>
          <w:rFonts w:eastAsia="標楷體"/>
        </w:rPr>
      </w:pPr>
      <w:r w:rsidRPr="000E16A2">
        <w:rPr>
          <w:rFonts w:eastAsia="標楷體" w:hint="eastAsia"/>
        </w:rPr>
        <w:t>佛告婆羅門：「</w:t>
      </w:r>
      <w:r w:rsidRPr="000E16A2">
        <w:rPr>
          <w:rFonts w:eastAsia="標楷體" w:hint="eastAsia"/>
          <w:b/>
        </w:rPr>
        <w:t>一切者，謂十二入處：眼、色；耳、聲；鼻、香；舌、味；身、觸；意、法，是名一切。</w:t>
      </w:r>
      <w:r w:rsidRPr="000E16A2">
        <w:rPr>
          <w:rFonts w:eastAsia="標楷體" w:hint="eastAsia"/>
        </w:rPr>
        <w:t>若復說言：此非一切，沙門瞿曇所說一切，我今捨別立餘一切者，彼但有言說，問已不如，增其疑惑。所以者何？非其境界故。」</w:t>
      </w:r>
    </w:p>
    <w:p w14:paraId="5AE3C099" w14:textId="28D39A7A" w:rsidR="002D561D" w:rsidRPr="000E16A2" w:rsidRDefault="002D561D" w:rsidP="002337AC">
      <w:pPr>
        <w:pStyle w:val="a5"/>
        <w:tabs>
          <w:tab w:val="left" w:pos="567"/>
        </w:tabs>
        <w:ind w:leftChars="280" w:left="672" w:firstLineChars="0" w:firstLine="0"/>
        <w:rPr>
          <w:rFonts w:eastAsia="標楷體"/>
        </w:rPr>
      </w:pPr>
      <w:r w:rsidRPr="000E16A2">
        <w:rPr>
          <w:rFonts w:eastAsia="標楷體" w:hint="eastAsia"/>
        </w:rPr>
        <w:t>時生聞婆羅門聞佛所說，歡喜隨喜奉行</w:t>
      </w:r>
      <w:r w:rsidRPr="000E16A2">
        <w:t>（大正</w:t>
      </w:r>
      <w:r w:rsidRPr="000E16A2">
        <w:t>2</w:t>
      </w:r>
      <w:r w:rsidRPr="000E16A2">
        <w:t>，</w:t>
      </w:r>
      <w:r w:rsidRPr="000E16A2">
        <w:rPr>
          <w:rFonts w:eastAsia="標楷體" w:hint="eastAsia"/>
        </w:rPr>
        <w:t>91a24-b3</w:t>
      </w:r>
      <w:r w:rsidRPr="000E16A2">
        <w:t>）</w:t>
      </w:r>
    </w:p>
    <w:p w14:paraId="128F9F0C" w14:textId="2D2293B1" w:rsidR="002D561D" w:rsidRPr="000E16A2" w:rsidRDefault="002D561D" w:rsidP="002337AC">
      <w:pPr>
        <w:pStyle w:val="a5"/>
        <w:tabs>
          <w:tab w:val="left" w:pos="567"/>
        </w:tabs>
        <w:ind w:leftChars="280" w:left="672" w:firstLineChars="0" w:firstLine="0"/>
      </w:pPr>
      <w:r w:rsidRPr="000E16A2">
        <w:rPr>
          <w:rFonts w:hint="eastAsia"/>
        </w:rPr>
        <w:t>※另參《雜阿含經》卷</w:t>
      </w:r>
      <w:r w:rsidRPr="000E16A2">
        <w:rPr>
          <w:rFonts w:hint="eastAsia"/>
        </w:rPr>
        <w:t>13</w:t>
      </w:r>
      <w:r w:rsidRPr="000E16A2">
        <w:t>（第</w:t>
      </w:r>
      <w:r w:rsidRPr="000E16A2">
        <w:rPr>
          <w:rFonts w:hint="eastAsia"/>
        </w:rPr>
        <w:t>320</w:t>
      </w:r>
      <w:r w:rsidRPr="000E16A2">
        <w:rPr>
          <w:rFonts w:hint="eastAsia"/>
        </w:rPr>
        <w:t>經</w:t>
      </w:r>
      <w:r w:rsidRPr="000E16A2">
        <w:t>）</w:t>
      </w:r>
      <w:r w:rsidRPr="000E16A2">
        <w:rPr>
          <w:rFonts w:hint="eastAsia"/>
        </w:rPr>
        <w:t>。</w:t>
      </w:r>
      <w:r w:rsidRPr="000E16A2">
        <w:t>（大正</w:t>
      </w:r>
      <w:r w:rsidRPr="000E16A2">
        <w:t>2</w:t>
      </w:r>
      <w:r w:rsidRPr="000E16A2">
        <w:t>，</w:t>
      </w:r>
      <w:r w:rsidRPr="000E16A2">
        <w:rPr>
          <w:rFonts w:hint="eastAsia"/>
        </w:rPr>
        <w:t>91b4-14</w:t>
      </w:r>
      <w:r w:rsidRPr="000E16A2">
        <w:t>）</w:t>
      </w:r>
    </w:p>
  </w:footnote>
  <w:footnote w:id="136">
    <w:p w14:paraId="4A0D0B2E" w14:textId="6F4EBAE7" w:rsidR="002D561D" w:rsidRPr="000E16A2" w:rsidRDefault="002D561D" w:rsidP="001A270D">
      <w:pPr>
        <w:pStyle w:val="a5"/>
        <w:ind w:left="330" w:hanging="330"/>
        <w:jc w:val="both"/>
        <w:rPr>
          <w:rFonts w:eastAsia="標楷體" w:hAnsi="標楷體"/>
        </w:rPr>
      </w:pPr>
      <w:r w:rsidRPr="000E16A2">
        <w:rPr>
          <w:rStyle w:val="ab"/>
        </w:rPr>
        <w:footnoteRef/>
      </w:r>
      <w:r w:rsidRPr="000E16A2">
        <w:rPr>
          <w:rFonts w:hint="eastAsia"/>
        </w:rPr>
        <w:t>（</w:t>
      </w:r>
      <w:r w:rsidRPr="000E16A2">
        <w:rPr>
          <w:rFonts w:hint="eastAsia"/>
        </w:rPr>
        <w:t>1</w:t>
      </w:r>
      <w:r w:rsidRPr="000E16A2">
        <w:rPr>
          <w:rFonts w:hint="eastAsia"/>
        </w:rPr>
        <w:t>）</w:t>
      </w:r>
      <w:r w:rsidRPr="000E16A2">
        <w:t>印順導師，</w:t>
      </w:r>
      <w:r w:rsidRPr="000E16A2">
        <w:rPr>
          <w:rFonts w:hint="eastAsia"/>
          <w:kern w:val="0"/>
        </w:rPr>
        <w:t>《雜阿含經論會編》（上）〈雜阿含經部類之整編〉，</w:t>
      </w:r>
      <w:r w:rsidRPr="000E16A2">
        <w:rPr>
          <w:rFonts w:hint="eastAsia"/>
          <w:kern w:val="0"/>
        </w:rPr>
        <w:t>p.b3</w:t>
      </w:r>
      <w:r w:rsidRPr="000E16A2">
        <w:rPr>
          <w:rFonts w:hint="eastAsia"/>
        </w:rPr>
        <w:t>：</w:t>
      </w:r>
    </w:p>
    <w:p w14:paraId="572B8CCF" w14:textId="005ABBFD" w:rsidR="002D561D" w:rsidRPr="000E16A2" w:rsidRDefault="002D561D" w:rsidP="00B00ECE">
      <w:pPr>
        <w:pStyle w:val="a5"/>
        <w:tabs>
          <w:tab w:val="left" w:pos="567"/>
        </w:tabs>
        <w:ind w:leftChars="280" w:left="672" w:firstLineChars="0" w:firstLine="0"/>
        <w:rPr>
          <w:rFonts w:eastAsia="標楷體"/>
        </w:rPr>
      </w:pPr>
      <w:r w:rsidRPr="000E16A2">
        <w:rPr>
          <w:rFonts w:eastAsia="標楷體" w:hint="eastAsia"/>
          <w:b/>
        </w:rPr>
        <w:t>一切有部是說三世有的，所以特說「云何一切有」。肯定的說：「以有過去色故」，「以有未來色故」，</w:t>
      </w:r>
      <w:r w:rsidRPr="000E16A2">
        <w:rPr>
          <w:rFonts w:eastAsia="標楷體" w:hint="eastAsia"/>
          <w:b/>
          <w:vertAlign w:val="superscript"/>
        </w:rPr>
        <w:t>※</w:t>
      </w:r>
      <w:r w:rsidRPr="000E16A2">
        <w:rPr>
          <w:rFonts w:ascii="標楷體" w:eastAsia="標楷體" w:hAnsi="標楷體" w:hint="eastAsia"/>
          <w:b/>
          <w:vertAlign w:val="superscript"/>
        </w:rPr>
        <w:t>1</w:t>
      </w:r>
      <w:r w:rsidRPr="000E16A2">
        <w:rPr>
          <w:rFonts w:eastAsia="標楷體" w:hint="eastAsia"/>
          <w:b/>
        </w:rPr>
        <w:t>所以聖弟子要不顧戀過去色，不欣求未來色。這些，都是現存巴利聖典『相應部』（與《雜阿含經》同一原本，屬上座部中，分別說系的赤銅鍱部所誦）所沒有的。</w:t>
      </w:r>
    </w:p>
    <w:p w14:paraId="503F4609" w14:textId="13A38346" w:rsidR="002D561D" w:rsidRPr="000E16A2" w:rsidRDefault="002D561D" w:rsidP="002A4798">
      <w:pPr>
        <w:pStyle w:val="a5"/>
        <w:tabs>
          <w:tab w:val="left" w:pos="567"/>
        </w:tabs>
        <w:ind w:leftChars="280" w:left="1112" w:hangingChars="200" w:hanging="440"/>
      </w:pPr>
      <w:r w:rsidRPr="000E16A2">
        <w:rPr>
          <w:rFonts w:hint="eastAsia"/>
        </w:rPr>
        <w:t>※</w:t>
      </w:r>
      <w:r w:rsidRPr="000E16A2">
        <w:rPr>
          <w:rFonts w:hint="eastAsia"/>
        </w:rPr>
        <w:t>1</w:t>
      </w:r>
      <w:r w:rsidRPr="000E16A2">
        <w:rPr>
          <w:rFonts w:hint="eastAsia"/>
        </w:rPr>
        <w:t>：《雜阿含經》卷</w:t>
      </w:r>
      <w:r w:rsidRPr="000E16A2">
        <w:rPr>
          <w:rFonts w:hint="eastAsia"/>
        </w:rPr>
        <w:t>3</w:t>
      </w:r>
      <w:r w:rsidRPr="000E16A2">
        <w:t>（第</w:t>
      </w:r>
      <w:r w:rsidRPr="000E16A2">
        <w:rPr>
          <w:rFonts w:hint="eastAsia"/>
        </w:rPr>
        <w:t>79</w:t>
      </w:r>
      <w:r w:rsidRPr="000E16A2">
        <w:rPr>
          <w:rFonts w:hint="eastAsia"/>
        </w:rPr>
        <w:t>經</w:t>
      </w:r>
      <w:r w:rsidRPr="000E16A2">
        <w:t>）</w:t>
      </w:r>
      <w:r w:rsidRPr="000E16A2">
        <w:rPr>
          <w:rFonts w:hint="eastAsia"/>
        </w:rPr>
        <w:t>：</w:t>
      </w:r>
      <w:r w:rsidRPr="000E16A2">
        <w:br/>
      </w:r>
      <w:r w:rsidRPr="000E16A2">
        <w:rPr>
          <w:rFonts w:eastAsia="標楷體" w:hint="eastAsia"/>
        </w:rPr>
        <w:t>爾時、世尊告諸比丘：「</w:t>
      </w:r>
      <w:r w:rsidRPr="000E16A2">
        <w:rPr>
          <w:rFonts w:eastAsia="標楷體" w:hint="eastAsia"/>
          <w:b/>
        </w:rPr>
        <w:t>過去、未來色尚無常，況復現在色！</w:t>
      </w:r>
      <w:r w:rsidRPr="000E16A2">
        <w:rPr>
          <w:rFonts w:eastAsia="標楷體" w:hint="eastAsia"/>
        </w:rPr>
        <w:t>多聞聖弟子，</w:t>
      </w:r>
      <w:r w:rsidRPr="000E16A2">
        <w:rPr>
          <w:rFonts w:eastAsia="標楷體" w:hint="eastAsia"/>
          <w:b/>
        </w:rPr>
        <w:t>如是觀察已，不顧過去色，不欣未來色，於現在色厭，離欲，滅寂靜。受、想、行、識，亦復如是</w:t>
      </w:r>
      <w:r w:rsidRPr="000E16A2">
        <w:rPr>
          <w:rFonts w:eastAsia="標楷體" w:hint="eastAsia"/>
        </w:rPr>
        <w:t>。</w:t>
      </w:r>
      <w:r w:rsidRPr="000E16A2">
        <w:rPr>
          <w:rFonts w:eastAsia="標楷體"/>
        </w:rPr>
        <w:br/>
      </w:r>
      <w:r w:rsidRPr="000E16A2">
        <w:rPr>
          <w:rFonts w:eastAsia="標楷體" w:hint="eastAsia"/>
        </w:rPr>
        <w:t>比丘！若無過去色者，多聞聖弟子，無不顧過去色；</w:t>
      </w:r>
      <w:r w:rsidRPr="000E16A2">
        <w:rPr>
          <w:rFonts w:eastAsia="標楷體" w:hint="eastAsia"/>
          <w:b/>
        </w:rPr>
        <w:t>以有過去色故</w:t>
      </w:r>
      <w:r w:rsidRPr="000E16A2">
        <w:rPr>
          <w:rFonts w:eastAsia="標楷體" w:hint="eastAsia"/>
        </w:rPr>
        <w:t>，多聞聖弟子不顧過去色。若無未來色者，多聞聖弟子無不欣未來色；</w:t>
      </w:r>
      <w:r w:rsidRPr="000E16A2">
        <w:rPr>
          <w:rFonts w:eastAsia="標楷體" w:hint="eastAsia"/>
          <w:b/>
        </w:rPr>
        <w:t>以有未來色故</w:t>
      </w:r>
      <w:r w:rsidRPr="000E16A2">
        <w:rPr>
          <w:rFonts w:eastAsia="標楷體" w:hint="eastAsia"/>
        </w:rPr>
        <w:t>，多聞聖弟子不欣未來色。若無現在色者，多聞聖弟子不於現在色生厭，離欲，滅盡向；</w:t>
      </w:r>
      <w:r w:rsidRPr="000E16A2">
        <w:rPr>
          <w:rFonts w:eastAsia="標楷體" w:hint="eastAsia"/>
          <w:b/>
        </w:rPr>
        <w:t>以有現在色故</w:t>
      </w:r>
      <w:r w:rsidRPr="000E16A2">
        <w:rPr>
          <w:rFonts w:eastAsia="標楷體" w:hint="eastAsia"/>
        </w:rPr>
        <w:t>，多聞聖弟子於現在色生厭，離欲，滅盡向。受、想、行、識亦如是說。」</w:t>
      </w:r>
      <w:r w:rsidRPr="000E16A2">
        <w:t>（大正</w:t>
      </w:r>
      <w:r w:rsidRPr="000E16A2">
        <w:t>2</w:t>
      </w:r>
      <w:r w:rsidRPr="000E16A2">
        <w:t>，</w:t>
      </w:r>
      <w:r w:rsidRPr="000E16A2">
        <w:rPr>
          <w:rFonts w:eastAsia="標楷體" w:hint="eastAsia"/>
        </w:rPr>
        <w:t>20a11-22</w:t>
      </w:r>
      <w:r w:rsidRPr="000E16A2">
        <w:t>）</w:t>
      </w:r>
    </w:p>
    <w:p w14:paraId="3AEE68A2" w14:textId="40B73734" w:rsidR="002D561D" w:rsidRPr="000E16A2" w:rsidRDefault="002D561D" w:rsidP="002A4798">
      <w:pPr>
        <w:pStyle w:val="a5"/>
        <w:tabs>
          <w:tab w:val="left" w:pos="567"/>
        </w:tabs>
        <w:ind w:leftChars="280" w:left="1112" w:hangingChars="200" w:hanging="440"/>
      </w:pPr>
      <w:r w:rsidRPr="000E16A2">
        <w:rPr>
          <w:rFonts w:hint="eastAsia"/>
        </w:rPr>
        <w:t>※</w:t>
      </w:r>
      <w:r w:rsidRPr="000E16A2">
        <w:rPr>
          <w:rFonts w:hint="eastAsia"/>
        </w:rPr>
        <w:t>2</w:t>
      </w:r>
      <w:r w:rsidRPr="000E16A2">
        <w:rPr>
          <w:rFonts w:hint="eastAsia"/>
        </w:rPr>
        <w:t>：另參</w:t>
      </w:r>
      <w:r w:rsidRPr="000E16A2">
        <w:t>《</w:t>
      </w:r>
      <w:r w:rsidRPr="000E16A2">
        <w:rPr>
          <w:rFonts w:hint="eastAsia"/>
        </w:rPr>
        <w:t>說一切有部為主的論書與論師之研究</w:t>
      </w:r>
      <w:r w:rsidRPr="000E16A2">
        <w:t>》，第</w:t>
      </w:r>
      <w:r w:rsidRPr="000E16A2">
        <w:rPr>
          <w:rFonts w:hint="eastAsia"/>
        </w:rPr>
        <w:t>三</w:t>
      </w:r>
      <w:r w:rsidRPr="000E16A2">
        <w:t>章，第</w:t>
      </w:r>
      <w:r w:rsidRPr="000E16A2">
        <w:rPr>
          <w:rFonts w:hint="eastAsia"/>
        </w:rPr>
        <w:t>一</w:t>
      </w:r>
      <w:r w:rsidRPr="000E16A2">
        <w:t>節</w:t>
      </w:r>
      <w:r w:rsidRPr="000E16A2">
        <w:rPr>
          <w:rFonts w:hint="eastAsia"/>
        </w:rPr>
        <w:t>，第一項</w:t>
      </w:r>
      <w:r w:rsidRPr="000E16A2">
        <w:t>〈</w:t>
      </w:r>
      <w:r w:rsidRPr="000E16A2">
        <w:rPr>
          <w:rFonts w:hint="eastAsia"/>
        </w:rPr>
        <w:t>一切有的定義</w:t>
      </w:r>
      <w:r w:rsidRPr="000E16A2">
        <w:t>〉，</w:t>
      </w:r>
      <w:r w:rsidRPr="000E16A2">
        <w:t>p</w:t>
      </w:r>
      <w:r w:rsidRPr="000E16A2">
        <w:rPr>
          <w:rFonts w:hint="eastAsia"/>
        </w:rPr>
        <w:t>p</w:t>
      </w:r>
      <w:r w:rsidRPr="000E16A2">
        <w:t>.</w:t>
      </w:r>
      <w:r w:rsidRPr="000E16A2">
        <w:rPr>
          <w:rFonts w:hint="eastAsia"/>
        </w:rPr>
        <w:t>91-95</w:t>
      </w:r>
      <w:r w:rsidRPr="000E16A2">
        <w:rPr>
          <w:rFonts w:hint="eastAsia"/>
        </w:rPr>
        <w:t>。</w:t>
      </w:r>
    </w:p>
    <w:p w14:paraId="208C44AA" w14:textId="1EA95848" w:rsidR="002D561D" w:rsidRPr="000E16A2" w:rsidRDefault="002D561D" w:rsidP="006F72BD">
      <w:pPr>
        <w:pStyle w:val="a5"/>
        <w:ind w:leftChars="100" w:left="570" w:hanging="330"/>
      </w:pPr>
      <w:r w:rsidRPr="000E16A2">
        <w:rPr>
          <w:rFonts w:hint="eastAsia"/>
        </w:rPr>
        <w:t>（</w:t>
      </w:r>
      <w:r w:rsidRPr="000E16A2">
        <w:rPr>
          <w:rFonts w:hint="eastAsia"/>
        </w:rPr>
        <w:t>2</w:t>
      </w:r>
      <w:r w:rsidRPr="000E16A2">
        <w:rPr>
          <w:rFonts w:hint="eastAsia"/>
        </w:rPr>
        <w:t>）《雜阿含經》卷</w:t>
      </w:r>
      <w:r w:rsidRPr="000E16A2">
        <w:rPr>
          <w:rFonts w:hint="eastAsia"/>
        </w:rPr>
        <w:t>2</w:t>
      </w:r>
      <w:r w:rsidRPr="000E16A2">
        <w:t>（第</w:t>
      </w:r>
      <w:r w:rsidRPr="000E16A2">
        <w:rPr>
          <w:rFonts w:hint="eastAsia"/>
        </w:rPr>
        <w:t>55</w:t>
      </w:r>
      <w:r w:rsidRPr="000E16A2">
        <w:rPr>
          <w:rFonts w:hint="eastAsia"/>
        </w:rPr>
        <w:t>經</w:t>
      </w:r>
      <w:r w:rsidRPr="000E16A2">
        <w:t>）</w:t>
      </w:r>
      <w:r w:rsidRPr="000E16A2">
        <w:rPr>
          <w:rFonts w:hint="eastAsia"/>
        </w:rPr>
        <w:t>：</w:t>
      </w:r>
    </w:p>
    <w:p w14:paraId="50F6A106" w14:textId="7E27C4F0" w:rsidR="002D561D" w:rsidRPr="000E16A2" w:rsidRDefault="002D561D" w:rsidP="008E56EE">
      <w:pPr>
        <w:pStyle w:val="a5"/>
        <w:tabs>
          <w:tab w:val="left" w:pos="567"/>
        </w:tabs>
        <w:ind w:leftChars="280" w:left="672" w:firstLineChars="0" w:firstLine="0"/>
      </w:pPr>
      <w:r w:rsidRPr="000E16A2">
        <w:rPr>
          <w:rFonts w:eastAsia="標楷體" w:hint="eastAsia"/>
          <w:b/>
        </w:rPr>
        <w:t>若所有諸色：若過去，若未來，若現在</w:t>
      </w:r>
      <w:r w:rsidRPr="000E16A2">
        <w:rPr>
          <w:rFonts w:eastAsia="標楷體" w:hint="eastAsia"/>
        </w:rPr>
        <w:t>；若內，若外；若麤，若細；若好，若醜</w:t>
      </w:r>
      <w:r w:rsidRPr="000E16A2">
        <w:rPr>
          <w:rFonts w:eastAsia="標楷體" w:hint="eastAsia"/>
          <w:sz w:val="18"/>
        </w:rPr>
        <w:t>（印順導師：異譯作勝與劣）</w:t>
      </w:r>
      <w:r w:rsidRPr="000E16A2">
        <w:rPr>
          <w:rFonts w:eastAsia="標楷體" w:hint="eastAsia"/>
        </w:rPr>
        <w:t>；若遠，若近：彼一切總說色陰。</w:t>
      </w:r>
      <w:r w:rsidRPr="000E16A2">
        <w:t>（大正</w:t>
      </w:r>
      <w:r w:rsidRPr="000E16A2">
        <w:t>2</w:t>
      </w:r>
      <w:r w:rsidRPr="000E16A2">
        <w:t>，</w:t>
      </w:r>
      <w:r w:rsidRPr="000E16A2">
        <w:rPr>
          <w:rFonts w:eastAsia="標楷體" w:hint="eastAsia"/>
        </w:rPr>
        <w:t>13b15-17</w:t>
      </w:r>
      <w:r w:rsidRPr="000E16A2">
        <w:t>）</w:t>
      </w:r>
    </w:p>
  </w:footnote>
  <w:footnote w:id="137">
    <w:p w14:paraId="42F094D8" w14:textId="184A2207" w:rsidR="002D561D" w:rsidRPr="000E16A2" w:rsidRDefault="002D561D" w:rsidP="001A270D">
      <w:pPr>
        <w:pStyle w:val="a5"/>
        <w:widowControl w:val="0"/>
        <w:wordWrap w:val="0"/>
        <w:autoSpaceDE w:val="0"/>
        <w:autoSpaceDN w:val="0"/>
        <w:ind w:left="660" w:hangingChars="300" w:hanging="660"/>
        <w:jc w:val="both"/>
      </w:pPr>
      <w:r w:rsidRPr="000E16A2">
        <w:rPr>
          <w:rStyle w:val="ab"/>
        </w:rPr>
        <w:footnoteRef/>
      </w:r>
      <w:r w:rsidRPr="000E16A2">
        <w:rPr>
          <w:rFonts w:hint="eastAsia"/>
        </w:rPr>
        <w:t>（</w:t>
      </w:r>
      <w:r w:rsidRPr="000E16A2">
        <w:rPr>
          <w:rFonts w:hint="eastAsia"/>
        </w:rPr>
        <w:t>1</w:t>
      </w:r>
      <w:r w:rsidRPr="000E16A2">
        <w:rPr>
          <w:rFonts w:hint="eastAsia"/>
        </w:rPr>
        <w:t>）《俱舍論記》卷</w:t>
      </w:r>
      <w:r w:rsidRPr="000E16A2">
        <w:rPr>
          <w:rFonts w:hint="eastAsia"/>
        </w:rPr>
        <w:t>1</w:t>
      </w:r>
      <w:r w:rsidRPr="000E16A2">
        <w:rPr>
          <w:rFonts w:hint="eastAsia"/>
        </w:rPr>
        <w:t>〈</w:t>
      </w:r>
      <w:r w:rsidRPr="000E16A2">
        <w:rPr>
          <w:rFonts w:hint="eastAsia"/>
        </w:rPr>
        <w:t xml:space="preserve">1 </w:t>
      </w:r>
      <w:r w:rsidRPr="000E16A2">
        <w:rPr>
          <w:rFonts w:hint="eastAsia"/>
        </w:rPr>
        <w:t>分別界品〉（大正</w:t>
      </w:r>
      <w:r w:rsidRPr="000E16A2">
        <w:rPr>
          <w:rFonts w:hint="eastAsia"/>
        </w:rPr>
        <w:t>41</w:t>
      </w:r>
      <w:r w:rsidRPr="000E16A2">
        <w:rPr>
          <w:rFonts w:hint="eastAsia"/>
        </w:rPr>
        <w:t>，</w:t>
      </w:r>
      <w:r w:rsidRPr="000E16A2">
        <w:rPr>
          <w:rFonts w:hint="eastAsia"/>
        </w:rPr>
        <w:t>8c6-7</w:t>
      </w:r>
      <w:r w:rsidRPr="000E16A2">
        <w:rPr>
          <w:rFonts w:hint="eastAsia"/>
        </w:rPr>
        <w:t>）；《大唐西域記》卷</w:t>
      </w:r>
      <w:r w:rsidRPr="000E16A2">
        <w:rPr>
          <w:rFonts w:hint="eastAsia"/>
        </w:rPr>
        <w:t>4</w:t>
      </w:r>
      <w:r w:rsidRPr="000E16A2">
        <w:t>（大正</w:t>
      </w:r>
      <w:r w:rsidRPr="000E16A2">
        <w:rPr>
          <w:rFonts w:hint="eastAsia"/>
        </w:rPr>
        <w:t>51</w:t>
      </w:r>
      <w:r w:rsidRPr="000E16A2">
        <w:t>，</w:t>
      </w:r>
      <w:r w:rsidRPr="000E16A2">
        <w:rPr>
          <w:rFonts w:eastAsia="標楷體" w:hint="eastAsia"/>
        </w:rPr>
        <w:t>889c3-4</w:t>
      </w:r>
      <w:r w:rsidRPr="000E16A2">
        <w:t>）</w:t>
      </w:r>
      <w:r w:rsidRPr="000E16A2">
        <w:rPr>
          <w:rFonts w:hint="eastAsia"/>
        </w:rPr>
        <w:t>。</w:t>
      </w:r>
    </w:p>
    <w:p w14:paraId="12BBB3C1" w14:textId="24F5E80A" w:rsidR="002D561D" w:rsidRPr="000E16A2" w:rsidRDefault="002D561D" w:rsidP="007302B9">
      <w:pPr>
        <w:pStyle w:val="a5"/>
        <w:ind w:leftChars="100" w:left="680" w:hangingChars="200" w:hanging="440"/>
      </w:pPr>
      <w:r w:rsidRPr="000E16A2">
        <w:rPr>
          <w:rFonts w:hint="eastAsia"/>
        </w:rPr>
        <w:t>（</w:t>
      </w:r>
      <w:r w:rsidRPr="000E16A2">
        <w:rPr>
          <w:rFonts w:hint="eastAsia"/>
        </w:rPr>
        <w:t>2</w:t>
      </w:r>
      <w:r w:rsidRPr="000E16A2">
        <w:rPr>
          <w:rFonts w:hint="eastAsia"/>
        </w:rPr>
        <w:t>）另參閱印順導師，《說一切有部為主的論書與論師之研究》，</w:t>
      </w:r>
      <w:r w:rsidRPr="000E16A2">
        <w:rPr>
          <w:rFonts w:hint="eastAsia"/>
        </w:rPr>
        <w:t>pp.98-99</w:t>
      </w:r>
      <w:r w:rsidRPr="000E16A2">
        <w:rPr>
          <w:rFonts w:hint="eastAsia"/>
        </w:rPr>
        <w:t>；《印度佛教思想史》，</w:t>
      </w:r>
      <w:r w:rsidRPr="000E16A2">
        <w:rPr>
          <w:rFonts w:hint="eastAsia"/>
        </w:rPr>
        <w:t>pp.41-42</w:t>
      </w:r>
      <w:r w:rsidRPr="000E16A2">
        <w:rPr>
          <w:rFonts w:hint="eastAsia"/>
        </w:rPr>
        <w:t>。</w:t>
      </w:r>
    </w:p>
  </w:footnote>
  <w:footnote w:id="138">
    <w:p w14:paraId="72FBBEB3" w14:textId="296F8D20"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另參印順導師，《印度之佛教》，</w:t>
      </w:r>
      <w:r w:rsidRPr="000E16A2">
        <w:rPr>
          <w:rFonts w:hint="eastAsia"/>
        </w:rPr>
        <w:t>p.166</w:t>
      </w:r>
      <w:r w:rsidRPr="000E16A2">
        <w:rPr>
          <w:rFonts w:hint="eastAsia"/>
        </w:rPr>
        <w:t>。</w:t>
      </w:r>
    </w:p>
  </w:footnote>
  <w:footnote w:id="139">
    <w:p w14:paraId="2D8771CB" w14:textId="3B439B56" w:rsidR="002D561D" w:rsidRPr="000E16A2" w:rsidRDefault="002D561D" w:rsidP="001A270D">
      <w:pPr>
        <w:pStyle w:val="a5"/>
        <w:ind w:left="330" w:hanging="330"/>
      </w:pPr>
      <w:r w:rsidRPr="000E16A2">
        <w:rPr>
          <w:rStyle w:val="ab"/>
        </w:rPr>
        <w:footnoteRef/>
      </w:r>
      <w:r w:rsidRPr="000E16A2">
        <w:rPr>
          <w:rFonts w:hint="eastAsia"/>
        </w:rPr>
        <w:t>（</w:t>
      </w:r>
      <w:r w:rsidRPr="000E16A2">
        <w:rPr>
          <w:rFonts w:hint="eastAsia"/>
        </w:rPr>
        <w:t>1</w:t>
      </w:r>
      <w:r w:rsidRPr="000E16A2">
        <w:rPr>
          <w:rFonts w:hint="eastAsia"/>
        </w:rPr>
        <w:t>）《大智度論》卷</w:t>
      </w:r>
      <w:r w:rsidRPr="000E16A2">
        <w:rPr>
          <w:rFonts w:hint="eastAsia"/>
        </w:rPr>
        <w:t>28</w:t>
      </w:r>
      <w:r w:rsidRPr="000E16A2">
        <w:rPr>
          <w:rFonts w:hint="eastAsia"/>
        </w:rPr>
        <w:t>：</w:t>
      </w:r>
    </w:p>
    <w:p w14:paraId="1B9163F1" w14:textId="7BD58412" w:rsidR="002D561D" w:rsidRPr="000E16A2" w:rsidRDefault="002D561D" w:rsidP="00D9545C">
      <w:pPr>
        <w:pStyle w:val="a5"/>
        <w:tabs>
          <w:tab w:val="left" w:pos="567"/>
        </w:tabs>
        <w:ind w:leftChars="280" w:left="672" w:firstLineChars="0" w:firstLine="0"/>
      </w:pPr>
      <w:r w:rsidRPr="000E16A2">
        <w:rPr>
          <w:rFonts w:eastAsia="標楷體" w:hint="eastAsia"/>
        </w:rPr>
        <w:t>復次，有陀羅尼，以是四十二字攝一切語言名字</w:t>
      </w:r>
      <w:r w:rsidRPr="000E16A2">
        <w:rPr>
          <w:rFonts w:eastAsia="標楷體" w:hint="eastAsia"/>
          <w:bCs/>
        </w:rPr>
        <w:t>。</w:t>
      </w:r>
      <w:bookmarkStart w:id="1" w:name="0268a24"/>
      <w:r w:rsidRPr="000E16A2">
        <w:rPr>
          <w:rFonts w:eastAsia="標楷體" w:hint="eastAsia"/>
        </w:rPr>
        <w:t>何者</w:t>
      </w:r>
      <w:bookmarkEnd w:id="1"/>
      <w:r w:rsidRPr="000E16A2">
        <w:rPr>
          <w:rFonts w:eastAsia="標楷體" w:hint="eastAsia"/>
        </w:rPr>
        <w:t>是四十二字？阿（</w:t>
      </w:r>
      <w:r w:rsidRPr="000E16A2">
        <w:rPr>
          <w:rFonts w:eastAsia="標楷體"/>
        </w:rPr>
        <w:t>a</w:t>
      </w:r>
      <w:r w:rsidRPr="000E16A2">
        <w:rPr>
          <w:rFonts w:eastAsia="標楷體" w:hint="eastAsia"/>
        </w:rPr>
        <w:t>）、羅（</w:t>
      </w:r>
      <w:r w:rsidRPr="000E16A2">
        <w:rPr>
          <w:rFonts w:eastAsia="標楷體"/>
        </w:rPr>
        <w:t>ra</w:t>
      </w:r>
      <w:r w:rsidRPr="000E16A2">
        <w:rPr>
          <w:rFonts w:eastAsia="標楷體" w:hint="eastAsia"/>
        </w:rPr>
        <w:t>）、波（</w:t>
      </w:r>
      <w:r w:rsidRPr="000E16A2">
        <w:rPr>
          <w:rFonts w:eastAsia="標楷體"/>
        </w:rPr>
        <w:t>pa</w:t>
      </w:r>
      <w:r w:rsidRPr="000E16A2">
        <w:rPr>
          <w:rFonts w:eastAsia="標楷體" w:hint="eastAsia"/>
        </w:rPr>
        <w:t>）、遮（</w:t>
      </w:r>
      <w:r w:rsidRPr="000E16A2">
        <w:rPr>
          <w:rFonts w:eastAsia="標楷體"/>
        </w:rPr>
        <w:t>ca</w:t>
      </w:r>
      <w:r w:rsidRPr="000E16A2">
        <w:rPr>
          <w:rFonts w:eastAsia="標楷體" w:hint="eastAsia"/>
        </w:rPr>
        <w:t>）、那（</w:t>
      </w:r>
      <w:r w:rsidRPr="000E16A2">
        <w:rPr>
          <w:rFonts w:eastAsia="標楷體"/>
        </w:rPr>
        <w:t>na</w:t>
      </w:r>
      <w:r w:rsidRPr="000E16A2">
        <w:rPr>
          <w:rFonts w:eastAsia="標楷體" w:hint="eastAsia"/>
        </w:rPr>
        <w:t>）等</w:t>
      </w:r>
      <w:r w:rsidRPr="000E16A2">
        <w:rPr>
          <w:rFonts w:eastAsia="標楷體" w:hint="eastAsia"/>
          <w:bCs/>
        </w:rPr>
        <w:t>。</w:t>
      </w:r>
      <w:r w:rsidRPr="000E16A2">
        <w:rPr>
          <w:rFonts w:eastAsia="標楷體" w:hint="eastAsia"/>
        </w:rPr>
        <w:t>阿提</w:t>
      </w:r>
      <w:r w:rsidRPr="000E16A2">
        <w:rPr>
          <w:rFonts w:eastAsia="標楷體" w:hint="eastAsia"/>
          <w:bCs/>
        </w:rPr>
        <w:t>，</w:t>
      </w:r>
      <w:r w:rsidRPr="000E16A2">
        <w:rPr>
          <w:rFonts w:eastAsia="標楷體" w:hint="eastAsia"/>
        </w:rPr>
        <w:t>秦言</w:t>
      </w:r>
      <w:r w:rsidRPr="000E16A2">
        <w:rPr>
          <w:rFonts w:eastAsia="標楷體" w:hint="eastAsia"/>
          <w:b/>
        </w:rPr>
        <w:t>初</w:t>
      </w:r>
      <w:r w:rsidRPr="000E16A2">
        <w:rPr>
          <w:rFonts w:eastAsia="標楷體" w:hint="eastAsia"/>
          <w:bCs/>
        </w:rPr>
        <w:t>；</w:t>
      </w:r>
      <w:bookmarkStart w:id="2" w:name="0268a25"/>
      <w:r w:rsidRPr="000E16A2">
        <w:rPr>
          <w:rFonts w:eastAsia="標楷體" w:hint="eastAsia"/>
        </w:rPr>
        <w:t>阿</w:t>
      </w:r>
      <w:bookmarkEnd w:id="2"/>
      <w:r w:rsidRPr="000E16A2">
        <w:rPr>
          <w:rFonts w:eastAsia="標楷體" w:hint="eastAsia"/>
        </w:rPr>
        <w:t>耨波柰</w:t>
      </w:r>
      <w:r w:rsidRPr="000E16A2">
        <w:rPr>
          <w:rFonts w:eastAsia="標楷體" w:hint="eastAsia"/>
          <w:bCs/>
        </w:rPr>
        <w:t>，</w:t>
      </w:r>
      <w:r w:rsidRPr="000E16A2">
        <w:rPr>
          <w:rFonts w:eastAsia="標楷體" w:hint="eastAsia"/>
        </w:rPr>
        <w:t>秦言</w:t>
      </w:r>
      <w:r w:rsidRPr="000E16A2">
        <w:rPr>
          <w:rFonts w:eastAsia="標楷體" w:hint="eastAsia"/>
          <w:b/>
        </w:rPr>
        <w:t>不生</w:t>
      </w:r>
      <w:r w:rsidRPr="000E16A2">
        <w:rPr>
          <w:rFonts w:eastAsia="標楷體" w:hint="eastAsia"/>
        </w:rPr>
        <w:t>。行陀羅尼，菩薩聞是</w:t>
      </w:r>
      <w:r w:rsidRPr="000E16A2">
        <w:rPr>
          <w:rFonts w:eastAsia="標楷體" w:hint="eastAsia"/>
          <w:bCs/>
        </w:rPr>
        <w:t>「</w:t>
      </w:r>
      <w:r w:rsidRPr="000E16A2">
        <w:rPr>
          <w:rFonts w:eastAsia="標楷體" w:hint="eastAsia"/>
        </w:rPr>
        <w:t>阿</w:t>
      </w:r>
      <w:bookmarkStart w:id="3" w:name="0268a26"/>
      <w:bookmarkEnd w:id="3"/>
      <w:r w:rsidRPr="000E16A2">
        <w:rPr>
          <w:rFonts w:eastAsia="標楷體" w:hint="eastAsia"/>
          <w:bCs/>
        </w:rPr>
        <w:t>」</w:t>
      </w:r>
      <w:r w:rsidRPr="000E16A2">
        <w:rPr>
          <w:rFonts w:eastAsia="標楷體" w:hint="eastAsia"/>
        </w:rPr>
        <w:t>字，即時入一切法</w:t>
      </w:r>
      <w:r w:rsidRPr="000E16A2">
        <w:rPr>
          <w:rFonts w:eastAsia="標楷體" w:hint="eastAsia"/>
          <w:b/>
        </w:rPr>
        <w:t>初不生</w:t>
      </w:r>
      <w:r w:rsidRPr="000E16A2">
        <w:rPr>
          <w:rFonts w:eastAsia="標楷體" w:hint="eastAsia"/>
        </w:rPr>
        <w:t>。</w:t>
      </w:r>
      <w:bookmarkStart w:id="4" w:name="0268a27"/>
      <w:r w:rsidRPr="000E16A2">
        <w:rPr>
          <w:rFonts w:eastAsia="標楷體" w:hint="eastAsia"/>
        </w:rPr>
        <w:t>如是等字字隨</w:t>
      </w:r>
      <w:bookmarkStart w:id="5" w:name="0268a28"/>
      <w:bookmarkEnd w:id="4"/>
      <w:r w:rsidRPr="000E16A2">
        <w:rPr>
          <w:rFonts w:eastAsia="標楷體" w:hint="eastAsia"/>
        </w:rPr>
        <w:t>所聞皆入一切諸法實相中，是名「字入門陀</w:t>
      </w:r>
      <w:bookmarkEnd w:id="5"/>
      <w:r w:rsidRPr="000E16A2">
        <w:rPr>
          <w:rFonts w:eastAsia="標楷體" w:hint="eastAsia"/>
        </w:rPr>
        <w:t>羅尼」</w:t>
      </w:r>
      <w:r w:rsidRPr="000E16A2">
        <w:rPr>
          <w:rFonts w:eastAsia="標楷體" w:hint="eastAsia"/>
          <w:bCs/>
        </w:rPr>
        <w:t>。</w:t>
      </w:r>
      <w:r w:rsidRPr="000E16A2">
        <w:rPr>
          <w:rFonts w:eastAsia="標楷體" w:hint="eastAsia"/>
        </w:rPr>
        <w:t>如〈摩訶衍品〉中說諸字門</w:t>
      </w:r>
      <w:r w:rsidRPr="000E16A2">
        <w:rPr>
          <w:rFonts w:hint="eastAsia"/>
        </w:rPr>
        <w:t>。</w:t>
      </w:r>
      <w:r w:rsidRPr="000E16A2">
        <w:t>（大正</w:t>
      </w:r>
      <w:r w:rsidRPr="000E16A2">
        <w:t>2</w:t>
      </w:r>
      <w:r w:rsidRPr="000E16A2">
        <w:rPr>
          <w:rFonts w:hint="eastAsia"/>
        </w:rPr>
        <w:t>5</w:t>
      </w:r>
      <w:r w:rsidRPr="000E16A2">
        <w:t>，</w:t>
      </w:r>
      <w:r w:rsidRPr="000E16A2">
        <w:rPr>
          <w:rFonts w:hint="eastAsia"/>
        </w:rPr>
        <w:t>268a23-29</w:t>
      </w:r>
      <w:r w:rsidRPr="000E16A2">
        <w:t>）</w:t>
      </w:r>
    </w:p>
    <w:p w14:paraId="6E607F1F" w14:textId="77777777" w:rsidR="002D561D" w:rsidRPr="000E16A2" w:rsidRDefault="002D561D" w:rsidP="009368EA">
      <w:pPr>
        <w:pStyle w:val="a5"/>
        <w:ind w:leftChars="100" w:left="680" w:hangingChars="200" w:hanging="440"/>
      </w:pPr>
      <w:r w:rsidRPr="000E16A2">
        <w:rPr>
          <w:rFonts w:hint="eastAsia"/>
        </w:rPr>
        <w:t>（</w:t>
      </w:r>
      <w:r w:rsidRPr="000E16A2">
        <w:rPr>
          <w:rFonts w:hint="eastAsia"/>
        </w:rPr>
        <w:t>2</w:t>
      </w:r>
      <w:r w:rsidRPr="000E16A2">
        <w:rPr>
          <w:rFonts w:hint="eastAsia"/>
        </w:rPr>
        <w:t>）《四分律》卷</w:t>
      </w:r>
      <w:r w:rsidRPr="000E16A2">
        <w:rPr>
          <w:rFonts w:hint="eastAsia"/>
        </w:rPr>
        <w:t>11</w:t>
      </w:r>
      <w:r w:rsidRPr="000E16A2">
        <w:rPr>
          <w:rFonts w:hint="eastAsia"/>
        </w:rPr>
        <w:t>：</w:t>
      </w:r>
    </w:p>
    <w:p w14:paraId="49148616" w14:textId="07CBF79D" w:rsidR="002D561D" w:rsidRPr="000E16A2" w:rsidRDefault="002D561D" w:rsidP="00B6644D">
      <w:pPr>
        <w:pStyle w:val="a5"/>
        <w:tabs>
          <w:tab w:val="left" w:pos="567"/>
        </w:tabs>
        <w:ind w:leftChars="280" w:left="672" w:firstLineChars="0" w:firstLine="0"/>
      </w:pPr>
      <w:r w:rsidRPr="000E16A2">
        <w:rPr>
          <w:rFonts w:eastAsia="標楷體" w:hint="eastAsia"/>
        </w:rPr>
        <w:t>字義者，二人共誦不前不後，「阿羅波遮那」。</w:t>
      </w:r>
      <w:r w:rsidRPr="000E16A2">
        <w:rPr>
          <w:rFonts w:hint="eastAsia"/>
        </w:rPr>
        <w:t>（大正</w:t>
      </w:r>
      <w:r w:rsidRPr="000E16A2">
        <w:rPr>
          <w:rFonts w:hint="eastAsia"/>
        </w:rPr>
        <w:t>22</w:t>
      </w:r>
      <w:r w:rsidRPr="000E16A2">
        <w:rPr>
          <w:rFonts w:hint="eastAsia"/>
        </w:rPr>
        <w:t>，</w:t>
      </w:r>
      <w:r w:rsidRPr="000E16A2">
        <w:rPr>
          <w:rFonts w:hint="eastAsia"/>
        </w:rPr>
        <w:t>639a14</w:t>
      </w:r>
      <w:r w:rsidRPr="000E16A2">
        <w:rPr>
          <w:rFonts w:hint="eastAsia"/>
        </w:rPr>
        <w:t>）</w:t>
      </w:r>
    </w:p>
    <w:p w14:paraId="27F49369" w14:textId="6298A153" w:rsidR="002D561D" w:rsidRPr="000E16A2" w:rsidRDefault="002D561D" w:rsidP="009368EA">
      <w:pPr>
        <w:pStyle w:val="a5"/>
        <w:ind w:leftChars="100" w:left="680" w:hangingChars="200" w:hanging="440"/>
      </w:pPr>
      <w:r w:rsidRPr="000E16A2">
        <w:rPr>
          <w:rFonts w:hint="eastAsia"/>
        </w:rPr>
        <w:t>（</w:t>
      </w:r>
      <w:r w:rsidRPr="000E16A2">
        <w:rPr>
          <w:rFonts w:hint="eastAsia"/>
        </w:rPr>
        <w:t>3</w:t>
      </w:r>
      <w:r w:rsidRPr="000E16A2">
        <w:rPr>
          <w:rFonts w:hint="eastAsia"/>
        </w:rPr>
        <w:t>）《持誦金剛經靈驗功德記》卷</w:t>
      </w:r>
      <w:r w:rsidRPr="000E16A2">
        <w:rPr>
          <w:rFonts w:hint="eastAsia"/>
        </w:rPr>
        <w:t>1</w:t>
      </w:r>
      <w:r w:rsidRPr="000E16A2">
        <w:rPr>
          <w:rFonts w:hint="eastAsia"/>
        </w:rPr>
        <w:t>：</w:t>
      </w:r>
    </w:p>
    <w:p w14:paraId="0A3E93FC" w14:textId="2548688D" w:rsidR="002D561D" w:rsidRPr="000E16A2" w:rsidRDefault="002D561D" w:rsidP="008D6879">
      <w:pPr>
        <w:pStyle w:val="a5"/>
        <w:tabs>
          <w:tab w:val="left" w:pos="567"/>
        </w:tabs>
        <w:ind w:leftChars="280" w:left="672" w:firstLineChars="0" w:firstLine="0"/>
      </w:pPr>
      <w:r w:rsidRPr="000E16A2">
        <w:rPr>
          <w:rFonts w:eastAsia="標楷體" w:hint="eastAsia"/>
        </w:rPr>
        <w:t>文殊菩薩心中真言：「阿、羅、波、遮、那」凡人至心誦此真言者，猶誦天下藏經一遍也。</w:t>
      </w:r>
      <w:r w:rsidRPr="000E16A2">
        <w:t>（大正</w:t>
      </w:r>
      <w:r w:rsidRPr="000E16A2">
        <w:rPr>
          <w:rFonts w:hint="eastAsia"/>
        </w:rPr>
        <w:t>85</w:t>
      </w:r>
      <w:r w:rsidRPr="000E16A2">
        <w:t>，</w:t>
      </w:r>
      <w:r w:rsidRPr="000E16A2">
        <w:rPr>
          <w:rFonts w:hint="eastAsia"/>
        </w:rPr>
        <w:t>160a12-14</w:t>
      </w:r>
      <w:r w:rsidRPr="000E16A2">
        <w:t>）</w:t>
      </w:r>
    </w:p>
    <w:p w14:paraId="6703560C" w14:textId="77777777" w:rsidR="002D561D" w:rsidRPr="000E16A2" w:rsidRDefault="002D561D" w:rsidP="004F0DD1">
      <w:pPr>
        <w:pStyle w:val="a5"/>
        <w:ind w:leftChars="100" w:left="680" w:hangingChars="200" w:hanging="440"/>
      </w:pPr>
      <w:r w:rsidRPr="000E16A2">
        <w:rPr>
          <w:rFonts w:hint="eastAsia"/>
        </w:rPr>
        <w:t>（</w:t>
      </w:r>
      <w:r w:rsidRPr="000E16A2">
        <w:rPr>
          <w:rFonts w:hint="eastAsia"/>
        </w:rPr>
        <w:t>4</w:t>
      </w:r>
      <w:r w:rsidRPr="000E16A2">
        <w:rPr>
          <w:rFonts w:hint="eastAsia"/>
        </w:rPr>
        <w:t>）《佛頂尊勝心破地獄轉業障出三界祕密三身佛果三種悉地真言儀軌》卷</w:t>
      </w:r>
      <w:r w:rsidRPr="000E16A2">
        <w:rPr>
          <w:rFonts w:hint="eastAsia"/>
        </w:rPr>
        <w:t>1</w:t>
      </w:r>
      <w:r w:rsidRPr="000E16A2">
        <w:rPr>
          <w:rFonts w:hint="eastAsia"/>
        </w:rPr>
        <w:t>：</w:t>
      </w:r>
    </w:p>
    <w:p w14:paraId="13E51C85" w14:textId="2690A83F" w:rsidR="002D561D" w:rsidRPr="000E16A2" w:rsidRDefault="002D561D" w:rsidP="009368EA">
      <w:pPr>
        <w:pStyle w:val="a5"/>
        <w:tabs>
          <w:tab w:val="left" w:pos="567"/>
        </w:tabs>
        <w:ind w:leftChars="280" w:left="672" w:firstLineChars="0" w:firstLine="0"/>
      </w:pPr>
      <w:r w:rsidRPr="000E16A2">
        <w:rPr>
          <w:rFonts w:ascii="標楷體" w:eastAsia="標楷體" w:hAnsi="標楷體" w:hint="eastAsia"/>
        </w:rPr>
        <w:t>文殊真言下品悉地：「阿、羅、波、遮、那。」一字唵，慈臨(二合)萬事通用，是名出悉地，能生根莖遍滿四方，誦一遍如轉藏經一百遍。（</w:t>
      </w:r>
      <w:r w:rsidRPr="000E16A2">
        <w:rPr>
          <w:rFonts w:hint="eastAsia"/>
        </w:rPr>
        <w:t>大正</w:t>
      </w:r>
      <w:r w:rsidRPr="000E16A2">
        <w:rPr>
          <w:rFonts w:hint="eastAsia"/>
        </w:rPr>
        <w:t>18</w:t>
      </w:r>
      <w:r w:rsidRPr="000E16A2">
        <w:rPr>
          <w:rFonts w:hint="eastAsia"/>
        </w:rPr>
        <w:t>，</w:t>
      </w:r>
      <w:r w:rsidRPr="000E16A2">
        <w:rPr>
          <w:rFonts w:hint="eastAsia"/>
        </w:rPr>
        <w:t>913c10-13</w:t>
      </w:r>
      <w:r w:rsidRPr="000E16A2">
        <w:rPr>
          <w:rFonts w:ascii="標楷體" w:eastAsia="標楷體" w:hAnsi="標楷體" w:hint="eastAsia"/>
        </w:rPr>
        <w:t>）</w:t>
      </w:r>
    </w:p>
  </w:footnote>
  <w:footnote w:id="140">
    <w:p w14:paraId="4E13D0FD" w14:textId="3FDCACAE" w:rsidR="002D561D" w:rsidRPr="000E16A2" w:rsidRDefault="002D561D" w:rsidP="001A270D">
      <w:pPr>
        <w:pStyle w:val="a5"/>
        <w:ind w:left="330" w:hanging="330"/>
        <w:rPr>
          <w:rFonts w:eastAsia="標楷體"/>
        </w:rPr>
      </w:pPr>
      <w:r w:rsidRPr="000E16A2">
        <w:rPr>
          <w:rStyle w:val="ab"/>
        </w:rPr>
        <w:footnoteRef/>
      </w:r>
      <w:r w:rsidRPr="000E16A2">
        <w:rPr>
          <w:rFonts w:hint="eastAsia"/>
        </w:rPr>
        <w:t xml:space="preserve"> </w:t>
      </w:r>
      <w:r w:rsidRPr="000E16A2">
        <w:rPr>
          <w:rFonts w:hint="eastAsia"/>
        </w:rPr>
        <w:t>另參印順導師，《印度之佛教》，</w:t>
      </w:r>
      <w:r w:rsidRPr="000E16A2">
        <w:rPr>
          <w:rFonts w:hint="eastAsia"/>
        </w:rPr>
        <w:t>p.129</w:t>
      </w:r>
      <w:r w:rsidRPr="000E16A2">
        <w:rPr>
          <w:rFonts w:eastAsia="標楷體" w:hint="eastAsia"/>
        </w:rPr>
        <w:t>。</w:t>
      </w:r>
    </w:p>
  </w:footnote>
  <w:footnote w:id="141">
    <w:p w14:paraId="0C842FCF" w14:textId="2A15B965" w:rsidR="002D561D" w:rsidRPr="000E16A2" w:rsidRDefault="002D561D" w:rsidP="001A270D">
      <w:pPr>
        <w:pStyle w:val="a5"/>
        <w:ind w:left="330" w:hanging="330"/>
      </w:pPr>
      <w:r w:rsidRPr="000E16A2">
        <w:rPr>
          <w:rStyle w:val="ab"/>
        </w:rPr>
        <w:footnoteRef/>
      </w:r>
      <w:r w:rsidRPr="000E16A2">
        <w:t xml:space="preserve"> </w:t>
      </w:r>
      <w:r w:rsidRPr="000E16A2">
        <w:rPr>
          <w:rFonts w:hint="eastAsia"/>
        </w:rPr>
        <w:t>請參閱印順導師，《印度之佛教》，</w:t>
      </w:r>
      <w:r w:rsidRPr="000E16A2">
        <w:rPr>
          <w:rFonts w:hint="eastAsia"/>
        </w:rPr>
        <w:t>pp.126-127</w:t>
      </w:r>
      <w:r w:rsidRPr="000E16A2">
        <w:rPr>
          <w:rFonts w:hint="eastAsia"/>
        </w:rPr>
        <w:t>。</w:t>
      </w:r>
    </w:p>
  </w:footnote>
  <w:footnote w:id="142">
    <w:p w14:paraId="0BA801CC" w14:textId="56BF2E9E" w:rsidR="002D561D" w:rsidRPr="000E16A2" w:rsidRDefault="002D561D" w:rsidP="001A270D">
      <w:pPr>
        <w:pStyle w:val="a5"/>
        <w:ind w:left="330" w:hanging="330"/>
      </w:pPr>
      <w:r w:rsidRPr="000E16A2">
        <w:rPr>
          <w:rStyle w:val="ab"/>
        </w:rPr>
        <w:footnoteRef/>
      </w:r>
      <w:r w:rsidRPr="000E16A2">
        <w:t> </w:t>
      </w:r>
      <w:r w:rsidRPr="000E16A2">
        <w:rPr>
          <w:rFonts w:hint="eastAsia"/>
        </w:rPr>
        <w:t>《異部宗輪論疏述記》卷</w:t>
      </w:r>
      <w:r w:rsidRPr="000E16A2">
        <w:t>1</w:t>
      </w:r>
      <w:r w:rsidRPr="000E16A2">
        <w:rPr>
          <w:rFonts w:hint="eastAsia"/>
        </w:rPr>
        <w:t>：</w:t>
      </w:r>
    </w:p>
    <w:p w14:paraId="4759AD60" w14:textId="77777777" w:rsidR="002D561D" w:rsidRPr="000E16A2" w:rsidRDefault="002D561D" w:rsidP="001D397D">
      <w:pPr>
        <w:pStyle w:val="a5"/>
        <w:widowControl w:val="0"/>
        <w:ind w:leftChars="130" w:left="312" w:firstLineChars="0" w:firstLine="0"/>
        <w:rPr>
          <w:rFonts w:eastAsia="標楷體"/>
        </w:rPr>
      </w:pPr>
      <w:r w:rsidRPr="000E16A2">
        <w:rPr>
          <w:rFonts w:eastAsia="標楷體" w:hint="eastAsia"/>
        </w:rPr>
        <w:t>[</w:t>
      </w:r>
      <w:r w:rsidRPr="000E16A2">
        <w:rPr>
          <w:rFonts w:eastAsia="標楷體" w:hint="eastAsia"/>
        </w:rPr>
        <w:t>已解脫更墮，墮由貪復還，獲安喜所樂，隨樂行至樂。</w:t>
      </w:r>
      <w:r w:rsidRPr="000E16A2">
        <w:rPr>
          <w:rFonts w:eastAsia="標楷體" w:hint="eastAsia"/>
        </w:rPr>
        <w:t>]</w:t>
      </w:r>
      <w:r w:rsidRPr="000E16A2">
        <w:rPr>
          <w:rFonts w:hint="eastAsia"/>
        </w:rPr>
        <w:t>（《異部宗輪論》，大正</w:t>
      </w:r>
      <w:r w:rsidRPr="000E16A2">
        <w:t>49</w:t>
      </w:r>
      <w:r w:rsidRPr="000E16A2">
        <w:rPr>
          <w:rFonts w:hint="eastAsia"/>
        </w:rPr>
        <w:t>，</w:t>
      </w:r>
      <w:r w:rsidRPr="000E16A2">
        <w:t>16c</w:t>
      </w:r>
      <w:r w:rsidRPr="000E16A2">
        <w:rPr>
          <w:rFonts w:hint="eastAsia"/>
        </w:rPr>
        <w:t>）</w:t>
      </w:r>
    </w:p>
    <w:p w14:paraId="565D138A" w14:textId="128B70B7" w:rsidR="002D561D" w:rsidRPr="000E16A2" w:rsidRDefault="002D561D" w:rsidP="00F21705">
      <w:pPr>
        <w:pStyle w:val="a5"/>
        <w:widowControl w:val="0"/>
        <w:ind w:leftChars="130" w:left="312" w:firstLineChars="0" w:firstLine="0"/>
        <w:rPr>
          <w:rFonts w:eastAsia="標楷體"/>
        </w:rPr>
      </w:pPr>
      <w:r w:rsidRPr="000E16A2">
        <w:rPr>
          <w:rFonts w:eastAsia="標楷體" w:hint="eastAsia"/>
        </w:rPr>
        <w:t>法上等四部執義別四，釋一頌以舊四釋：</w:t>
      </w:r>
    </w:p>
    <w:p w14:paraId="4BC382E7" w14:textId="77777777" w:rsidR="002D561D" w:rsidRPr="000E16A2" w:rsidRDefault="002D561D" w:rsidP="001D397D">
      <w:pPr>
        <w:pStyle w:val="a5"/>
        <w:widowControl w:val="0"/>
        <w:ind w:leftChars="130" w:left="312" w:firstLineChars="0" w:firstLine="0"/>
        <w:rPr>
          <w:rFonts w:eastAsia="標楷體"/>
        </w:rPr>
      </w:pPr>
      <w:r w:rsidRPr="000E16A2">
        <w:rPr>
          <w:rFonts w:eastAsia="標楷體" w:hint="eastAsia"/>
        </w:rPr>
        <w:t>一、阿羅漢中有退、住、進。初二句釋退次，一釋住後，一釋進。</w:t>
      </w:r>
    </w:p>
    <w:p w14:paraId="2681B5BB" w14:textId="77777777" w:rsidR="002D561D" w:rsidRPr="000E16A2" w:rsidRDefault="002D561D" w:rsidP="001D397D">
      <w:pPr>
        <w:pStyle w:val="a5"/>
        <w:widowControl w:val="0"/>
        <w:ind w:leftChars="130" w:left="312" w:firstLineChars="0" w:firstLine="0"/>
        <w:rPr>
          <w:rFonts w:eastAsia="標楷體"/>
        </w:rPr>
      </w:pPr>
      <w:r w:rsidRPr="000E16A2">
        <w:rPr>
          <w:rFonts w:eastAsia="標楷體" w:hint="eastAsia"/>
        </w:rPr>
        <w:t>二、三乘無學。初二句釋阿羅漢次，一釋獨覺後，一釋佛。</w:t>
      </w:r>
    </w:p>
    <w:p w14:paraId="216D2226" w14:textId="77777777" w:rsidR="002D561D" w:rsidRPr="000E16A2" w:rsidRDefault="002D561D" w:rsidP="00F21705">
      <w:pPr>
        <w:pStyle w:val="a5"/>
        <w:widowControl w:val="0"/>
        <w:ind w:leftChars="130" w:left="752" w:hangingChars="200" w:hanging="440"/>
        <w:rPr>
          <w:rFonts w:eastAsia="標楷體"/>
        </w:rPr>
      </w:pPr>
      <w:r w:rsidRPr="000E16A2">
        <w:rPr>
          <w:rFonts w:eastAsia="標楷體" w:hint="eastAsia"/>
        </w:rPr>
        <w:t>三、四果有六種人：</w:t>
      </w:r>
    </w:p>
    <w:p w14:paraId="7339105D" w14:textId="77777777" w:rsidR="002D561D" w:rsidRPr="000E16A2" w:rsidRDefault="002D561D" w:rsidP="00F21705">
      <w:pPr>
        <w:pStyle w:val="a5"/>
        <w:widowControl w:val="0"/>
        <w:ind w:leftChars="330" w:left="1452" w:hangingChars="300" w:hanging="660"/>
        <w:rPr>
          <w:rFonts w:eastAsia="標楷體"/>
        </w:rPr>
      </w:pPr>
      <w:r w:rsidRPr="000E16A2">
        <w:rPr>
          <w:rFonts w:eastAsia="標楷體" w:hint="eastAsia"/>
        </w:rPr>
        <w:t>（一）解脫人。即預流初得解脫故。（二）家家人即第二果向。（三）一來果人。</w:t>
      </w:r>
    </w:p>
    <w:p w14:paraId="100C3644" w14:textId="77777777" w:rsidR="002D561D" w:rsidRPr="000E16A2" w:rsidRDefault="002D561D" w:rsidP="00F21705">
      <w:pPr>
        <w:pStyle w:val="a5"/>
        <w:widowControl w:val="0"/>
        <w:ind w:leftChars="330" w:left="1452" w:hangingChars="300" w:hanging="660"/>
        <w:rPr>
          <w:rFonts w:eastAsia="標楷體"/>
        </w:rPr>
      </w:pPr>
      <w:r w:rsidRPr="000E16A2">
        <w:rPr>
          <w:rFonts w:eastAsia="標楷體" w:hint="eastAsia"/>
        </w:rPr>
        <w:t>（四）一間人。（五）不還人。（六）阿羅漢已解脫，</w:t>
      </w:r>
    </w:p>
    <w:p w14:paraId="3347DF23" w14:textId="3F8A8926" w:rsidR="002D561D" w:rsidRPr="000E16A2" w:rsidRDefault="002D561D" w:rsidP="00F21705">
      <w:pPr>
        <w:pStyle w:val="a5"/>
        <w:widowControl w:val="0"/>
        <w:ind w:leftChars="330" w:left="1452" w:hangingChars="300" w:hanging="660"/>
        <w:rPr>
          <w:rFonts w:eastAsia="標楷體"/>
        </w:rPr>
      </w:pPr>
      <w:r w:rsidRPr="000E16A2">
        <w:rPr>
          <w:rFonts w:eastAsia="標楷體" w:hint="eastAsia"/>
        </w:rPr>
        <w:t>一、更墮。二、墮由貪，第四人復還者第三人。第三句第五人，第四句第六人。</w:t>
      </w:r>
    </w:p>
    <w:p w14:paraId="674812A3" w14:textId="7941DEA0" w:rsidR="002D561D" w:rsidRPr="000E16A2" w:rsidRDefault="002D561D" w:rsidP="001D397D">
      <w:pPr>
        <w:pStyle w:val="a5"/>
        <w:widowControl w:val="0"/>
        <w:ind w:leftChars="130" w:left="312" w:firstLineChars="0" w:firstLine="0"/>
      </w:pPr>
      <w:r w:rsidRPr="000E16A2">
        <w:rPr>
          <w:rFonts w:eastAsia="標楷體" w:hint="eastAsia"/>
        </w:rPr>
        <w:t>四、六種無學――退、思、護、住、堪達、不動。已解脫是第二人，更墮是第一人，墮由貪是第三人，復還是第四人，第三句第五人，第四句第六人。</w:t>
      </w:r>
      <w:r w:rsidRPr="000E16A2">
        <w:rPr>
          <w:rFonts w:hint="eastAsia"/>
        </w:rPr>
        <w:t>（卍續藏</w:t>
      </w:r>
      <w:r w:rsidRPr="000E16A2">
        <w:t>53</w:t>
      </w:r>
      <w:r w:rsidRPr="000E16A2">
        <w:rPr>
          <w:rFonts w:hint="eastAsia"/>
        </w:rPr>
        <w:t>，</w:t>
      </w:r>
      <w:r w:rsidRPr="000E16A2">
        <w:t>587a21-b6</w:t>
      </w:r>
      <w:r w:rsidRPr="000E16A2">
        <w:rPr>
          <w:rFonts w:hint="eastAsia"/>
        </w:rPr>
        <w:t>）</w:t>
      </w:r>
    </w:p>
    <w:p w14:paraId="0B897FD6" w14:textId="10E8A945" w:rsidR="002D561D" w:rsidRPr="000E16A2" w:rsidRDefault="002D561D" w:rsidP="001D397D">
      <w:pPr>
        <w:pStyle w:val="a5"/>
        <w:widowControl w:val="0"/>
        <w:ind w:leftChars="130" w:left="312" w:firstLineChars="0" w:firstLine="0"/>
        <w:rPr>
          <w:rFonts w:eastAsia="標楷體"/>
          <w:lang w:val="es-ES"/>
        </w:rPr>
      </w:pPr>
      <w:r w:rsidRPr="000E16A2">
        <w:rPr>
          <w:rFonts w:hint="eastAsia"/>
        </w:rPr>
        <w:t>※另參印順導師，《初期大乘佛教之起源與開展》，</w:t>
      </w:r>
      <w:r w:rsidRPr="000E16A2">
        <w:rPr>
          <w:rFonts w:hint="eastAsia"/>
        </w:rPr>
        <w:t>p.351</w:t>
      </w:r>
      <w:r w:rsidRPr="000E16A2">
        <w:rPr>
          <w:rFonts w:hint="eastAsia"/>
        </w:rPr>
        <w:t>。</w:t>
      </w:r>
    </w:p>
  </w:footnote>
  <w:footnote w:id="143">
    <w:p w14:paraId="4DB130C6" w14:textId="6CBC0AAD" w:rsidR="002D561D" w:rsidRPr="000E16A2" w:rsidRDefault="002D561D" w:rsidP="001A270D">
      <w:pPr>
        <w:pStyle w:val="a5"/>
        <w:widowControl w:val="0"/>
        <w:ind w:left="308" w:hangingChars="140" w:hanging="308"/>
      </w:pPr>
      <w:r w:rsidRPr="000E16A2">
        <w:rPr>
          <w:rStyle w:val="ab"/>
        </w:rPr>
        <w:footnoteRef/>
      </w:r>
      <w:r w:rsidRPr="000E16A2">
        <w:t xml:space="preserve"> </w:t>
      </w:r>
      <w:r w:rsidRPr="000E16A2">
        <w:rPr>
          <w:rFonts w:hint="eastAsia"/>
        </w:rPr>
        <w:t>案：此指說轉部，而非說經部，二者應為不同之二部，如《說一切有部為主的論書與論師之研究》，第十一章，第一節，〈第一項</w:t>
      </w:r>
      <w:r w:rsidRPr="000E16A2">
        <w:t xml:space="preserve"> </w:t>
      </w:r>
      <w:r w:rsidRPr="000E16A2">
        <w:rPr>
          <w:rFonts w:hint="eastAsia"/>
        </w:rPr>
        <w:t>說轉部與說經部〉，</w:t>
      </w:r>
      <w:r w:rsidRPr="000E16A2">
        <w:t>pp.528-532</w:t>
      </w:r>
      <w:r w:rsidRPr="000E16A2">
        <w:rPr>
          <w:rFonts w:hint="eastAsia"/>
        </w:rPr>
        <w:t>：</w:t>
      </w:r>
    </w:p>
    <w:p w14:paraId="21A8F792" w14:textId="77777777" w:rsidR="002D561D" w:rsidRPr="000E16A2" w:rsidRDefault="002D561D" w:rsidP="00BC68F4">
      <w:pPr>
        <w:pStyle w:val="a5"/>
        <w:tabs>
          <w:tab w:val="left" w:pos="567"/>
        </w:tabs>
        <w:ind w:leftChars="280" w:left="672" w:firstLineChars="0" w:firstLine="0"/>
        <w:rPr>
          <w:rFonts w:eastAsia="標楷體"/>
          <w:bCs/>
        </w:rPr>
      </w:pPr>
      <w:r w:rsidRPr="000E16A2">
        <w:rPr>
          <w:rFonts w:eastAsia="標楷體" w:hint="eastAsia"/>
          <w:bCs/>
        </w:rPr>
        <w:t>在部派佛教中，說轉部</w:t>
      </w:r>
      <w:r w:rsidRPr="000E16A2">
        <w:rPr>
          <w:rFonts w:eastAsia="標楷體"/>
          <w:bCs/>
        </w:rPr>
        <w:t>Saṃkrāntivādin</w:t>
      </w:r>
      <w:r w:rsidRPr="000E16A2">
        <w:rPr>
          <w:rFonts w:eastAsia="標楷體" w:hint="eastAsia"/>
          <w:bCs/>
        </w:rPr>
        <w:t>，說經部</w:t>
      </w:r>
      <w:r w:rsidRPr="000E16A2">
        <w:rPr>
          <w:rFonts w:eastAsia="標楷體"/>
          <w:bCs/>
        </w:rPr>
        <w:t>Sūtravādin</w:t>
      </w:r>
      <w:r w:rsidRPr="000E16A2">
        <w:rPr>
          <w:rFonts w:eastAsia="標楷體" w:hint="eastAsia"/>
          <w:bCs/>
        </w:rPr>
        <w:t>──二部的同異，有四類不同的傳說。</w:t>
      </w:r>
    </w:p>
    <w:p w14:paraId="6A2E6385"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藏傳</w:t>
      </w:r>
      <w:r w:rsidRPr="000E16A2">
        <w:rPr>
          <w:rFonts w:eastAsia="標楷體"/>
          <w:bCs/>
        </w:rPr>
        <w:t>Bhavya</w:t>
      </w:r>
      <w:r w:rsidRPr="000E16A2">
        <w:rPr>
          <w:rFonts w:eastAsia="標楷體" w:hint="eastAsia"/>
          <w:bCs/>
        </w:rPr>
        <w:t>的《異部精釋》，三說不同：</w:t>
      </w:r>
    </w:p>
    <w:p w14:paraId="10ACCA19"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一、說一切有部的傳說，說轉部又名無上部</w:t>
      </w:r>
      <w:r w:rsidRPr="000E16A2">
        <w:rPr>
          <w:rFonts w:eastAsia="標楷體"/>
          <w:bCs/>
        </w:rPr>
        <w:t>Uttarīya</w:t>
      </w:r>
      <w:r w:rsidRPr="000E16A2">
        <w:rPr>
          <w:rFonts w:eastAsia="標楷體" w:hint="eastAsia"/>
          <w:bCs/>
        </w:rPr>
        <w:t>。在漢譯的《異部宗輪論》，經量部又名說轉部；說轉與說經，是看作同一部的異名。西藏所傳，稱為無上部，漢譯《十八部論》（《異部宗輪論》的舊譯），曾這樣說：「因大師鬱多羅，名僧伽蘭多（說轉），亦名修多羅論（經部）」。這可見鬱多羅（無上義）是這一部派的開創者；無上部從部主立名。</w:t>
      </w:r>
    </w:p>
    <w:p w14:paraId="4FD1E052"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二、大眾部的傳說，但有說經部。</w:t>
      </w:r>
    </w:p>
    <w:p w14:paraId="41978F51"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三、正量部的傳說，但有說轉部。</w:t>
      </w:r>
    </w:p>
    <w:p w14:paraId="6E61F4FC"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這三說，都出於《異部精釋》。</w:t>
      </w:r>
    </w:p>
    <w:p w14:paraId="3F004A3A" w14:textId="77777777" w:rsidR="002D561D" w:rsidRPr="000E16A2" w:rsidRDefault="002D561D" w:rsidP="006F72BD">
      <w:pPr>
        <w:pStyle w:val="a5"/>
        <w:tabs>
          <w:tab w:val="left" w:pos="567"/>
        </w:tabs>
        <w:ind w:leftChars="280" w:left="1002" w:hanging="330"/>
        <w:rPr>
          <w:rFonts w:eastAsia="標楷體"/>
          <w:bCs/>
        </w:rPr>
      </w:pPr>
      <w:r w:rsidRPr="000E16A2">
        <w:rPr>
          <w:rFonts w:eastAsia="標楷體" w:hint="eastAsia"/>
          <w:bCs/>
        </w:rPr>
        <w:t>四、銅鍱部的傳說，從說一切有部分出說轉部，後又分出說經部。漢譯的《舍利弗問經》，也是說為不同的二部。</w:t>
      </w:r>
    </w:p>
    <w:p w14:paraId="245E6C8D" w14:textId="092C7574" w:rsidR="002D561D" w:rsidRPr="000E16A2" w:rsidRDefault="002D561D" w:rsidP="00BC68F4">
      <w:pPr>
        <w:pStyle w:val="a5"/>
        <w:tabs>
          <w:tab w:val="left" w:pos="567"/>
        </w:tabs>
        <w:ind w:leftChars="280" w:left="672" w:firstLineChars="0" w:firstLine="0"/>
        <w:rPr>
          <w:rFonts w:eastAsia="標楷體"/>
          <w:bCs/>
        </w:rPr>
      </w:pPr>
      <w:r w:rsidRPr="000E16A2">
        <w:rPr>
          <w:rFonts w:eastAsia="標楷體" w:hint="eastAsia"/>
          <w:bCs/>
        </w:rPr>
        <w:t>傳說是這樣的紛亂。從思想來研究，這都是說一切有部的分支，但二部是並不一致的。</w:t>
      </w:r>
      <w:r w:rsidRPr="000E16A2">
        <w:rPr>
          <w:rFonts w:eastAsia="標楷體" w:hint="eastAsia"/>
          <w:b/>
          <w:bCs/>
        </w:rPr>
        <w:t>《異部宗輪論》所說的宗義，是說轉部</w:t>
      </w:r>
      <w:r w:rsidRPr="000E16A2">
        <w:rPr>
          <w:rFonts w:eastAsia="標楷體" w:hint="eastAsia"/>
          <w:bCs/>
        </w:rPr>
        <w:t>。世友</w:t>
      </w:r>
      <w:r w:rsidRPr="000E16A2">
        <w:rPr>
          <w:rFonts w:eastAsia="標楷體"/>
          <w:bCs/>
        </w:rPr>
        <w:t>Vasumitra</w:t>
      </w:r>
      <w:r w:rsidRPr="000E16A2">
        <w:rPr>
          <w:rFonts w:eastAsia="標楷體" w:hint="eastAsia"/>
          <w:bCs/>
        </w:rPr>
        <w:t>造《異部宗輪論》時，還沒有說到經部。</w:t>
      </w:r>
      <w:r w:rsidRPr="000E16A2">
        <w:rPr>
          <w:rFonts w:eastAsia="標楷體" w:hint="eastAsia"/>
          <w:b/>
          <w:bCs/>
        </w:rPr>
        <w:t>因部主得名，名鬱多羅部；從所立宗義得名，名說轉部</w:t>
      </w:r>
      <w:r w:rsidRPr="000E16A2">
        <w:rPr>
          <w:rFonts w:eastAsia="標楷體" w:hint="eastAsia"/>
          <w:bCs/>
        </w:rPr>
        <w:t>。等到經部成立而大大發展起來，要在部派中得到一席地，於是乎</w:t>
      </w:r>
      <w:r w:rsidRPr="000E16A2">
        <w:rPr>
          <w:rFonts w:eastAsia="標楷體" w:hint="eastAsia"/>
          <w:b/>
          <w:bCs/>
        </w:rPr>
        <w:t>從說一切有部分出的鬱多羅部，被傳說為修多羅部；於是乎漢譯有說轉部就是說經部的傳說</w:t>
      </w:r>
      <w:r w:rsidRPr="000E16A2">
        <w:rPr>
          <w:rFonts w:eastAsia="標楷體" w:hint="eastAsia"/>
          <w:bCs/>
        </w:rPr>
        <w:t>。</w:t>
      </w:r>
    </w:p>
    <w:p w14:paraId="7A38AB3A" w14:textId="77F97BBD" w:rsidR="002D561D" w:rsidRPr="000E16A2" w:rsidRDefault="002D561D" w:rsidP="006F72BD">
      <w:pPr>
        <w:pStyle w:val="a5"/>
        <w:widowControl w:val="0"/>
        <w:ind w:leftChars="130" w:left="532" w:hangingChars="100" w:hanging="220"/>
      </w:pPr>
      <w:r w:rsidRPr="000E16A2">
        <w:rPr>
          <w:rFonts w:hint="eastAsia"/>
        </w:rPr>
        <w:t>※另參印順導師，《初期大乘佛教之起源與開展》，第六章，第一節，第三項〈部派本末分立的推定〉，</w:t>
      </w:r>
      <w:r w:rsidRPr="000E16A2">
        <w:rPr>
          <w:rFonts w:hint="eastAsia"/>
        </w:rPr>
        <w:t>p.345</w:t>
      </w:r>
      <w:r w:rsidRPr="000E16A2">
        <w:rPr>
          <w:rFonts w:hint="eastAsia"/>
        </w:rPr>
        <w:t>。</w:t>
      </w:r>
    </w:p>
  </w:footnote>
  <w:footnote w:id="144">
    <w:p w14:paraId="043D764E" w14:textId="03CFA5A5" w:rsidR="002D561D" w:rsidRPr="000E16A2" w:rsidRDefault="002D561D" w:rsidP="001A270D">
      <w:pPr>
        <w:pStyle w:val="a5"/>
        <w:ind w:left="330" w:hanging="330"/>
      </w:pPr>
      <w:r w:rsidRPr="000E16A2">
        <w:rPr>
          <w:rStyle w:val="ab"/>
        </w:rPr>
        <w:footnoteRef/>
      </w:r>
      <w:r w:rsidRPr="000E16A2">
        <w:t xml:space="preserve"> </w:t>
      </w:r>
      <w:r w:rsidRPr="000E16A2">
        <w:rPr>
          <w:rFonts w:eastAsiaTheme="minorEastAsia"/>
        </w:rPr>
        <w:t>演繹</w:t>
      </w:r>
      <w:r w:rsidRPr="000E16A2">
        <w:rPr>
          <w:rFonts w:eastAsiaTheme="minorEastAsia" w:hint="eastAsia"/>
        </w:rPr>
        <w:t>：</w:t>
      </w:r>
      <w:r w:rsidRPr="000E16A2">
        <w:rPr>
          <w:rFonts w:eastAsiaTheme="minorEastAsia" w:hint="eastAsia"/>
        </w:rPr>
        <w:t>1.</w:t>
      </w:r>
      <w:r w:rsidRPr="000E16A2">
        <w:rPr>
          <w:rFonts w:eastAsiaTheme="minorEastAsia" w:hint="eastAsia"/>
        </w:rPr>
        <w:t>推演鋪陳。</w:t>
      </w:r>
      <w:r w:rsidRPr="000E16A2">
        <w:rPr>
          <w:rFonts w:eastAsiaTheme="minorEastAsia" w:hint="eastAsia"/>
        </w:rPr>
        <w:t>2.</w:t>
      </w:r>
      <w:r w:rsidRPr="000E16A2">
        <w:rPr>
          <w:rFonts w:eastAsiaTheme="minorEastAsia" w:hint="eastAsia"/>
        </w:rPr>
        <w:t>由一般原理推演出特殊情況下的結論。（《漢語大詞典》（六），</w:t>
      </w:r>
      <w:r w:rsidRPr="000E16A2">
        <w:rPr>
          <w:rFonts w:eastAsiaTheme="minorEastAsia" w:hint="eastAsia"/>
        </w:rPr>
        <w:t>p.108</w:t>
      </w:r>
      <w:r w:rsidRPr="000E16A2">
        <w:rPr>
          <w:rFonts w:eastAsiaTheme="minorEastAsia" w:hint="eastAsia"/>
        </w:rPr>
        <w:t>）</w:t>
      </w:r>
    </w:p>
  </w:footnote>
  <w:footnote w:id="145">
    <w:p w14:paraId="4CD18542" w14:textId="302C6563" w:rsidR="002D561D" w:rsidRPr="000E16A2" w:rsidRDefault="002D561D" w:rsidP="001A270D">
      <w:pPr>
        <w:pStyle w:val="a5"/>
        <w:ind w:left="330" w:hanging="330"/>
      </w:pPr>
      <w:r w:rsidRPr="000E16A2">
        <w:rPr>
          <w:rStyle w:val="ab"/>
        </w:rPr>
        <w:footnoteRef/>
      </w:r>
      <w:r w:rsidRPr="000E16A2">
        <w:t xml:space="preserve"> </w:t>
      </w:r>
      <w:r w:rsidRPr="000E16A2">
        <w:rPr>
          <w:bCs/>
        </w:rPr>
        <w:t>芳塵</w:t>
      </w:r>
      <w:r w:rsidRPr="000E16A2">
        <w:rPr>
          <w:rFonts w:hint="eastAsia"/>
          <w:bCs/>
        </w:rPr>
        <w:t>：</w:t>
      </w:r>
      <w:r w:rsidRPr="000E16A2">
        <w:rPr>
          <w:rFonts w:hint="eastAsia"/>
          <w:bCs/>
        </w:rPr>
        <w:t>2.</w:t>
      </w:r>
      <w:r w:rsidRPr="000E16A2">
        <w:rPr>
          <w:rFonts w:hint="eastAsia"/>
          <w:bCs/>
        </w:rPr>
        <w:t>指美好的風氣、聲譽。</w:t>
      </w:r>
      <w:r w:rsidRPr="000E16A2">
        <w:rPr>
          <w:rFonts w:hint="eastAsia"/>
          <w:bCs/>
        </w:rPr>
        <w:t>3.</w:t>
      </w:r>
      <w:r w:rsidRPr="000E16A2">
        <w:rPr>
          <w:rFonts w:hint="eastAsia"/>
          <w:bCs/>
        </w:rPr>
        <w:t>指名賢的蹤跡。</w:t>
      </w:r>
      <w:r w:rsidRPr="000E16A2">
        <w:rPr>
          <w:bCs/>
        </w:rPr>
        <w:t>（《漢語大詞典》（</w:t>
      </w:r>
      <w:r w:rsidRPr="000E16A2">
        <w:rPr>
          <w:rFonts w:hint="eastAsia"/>
          <w:bCs/>
        </w:rPr>
        <w:t>九</w:t>
      </w:r>
      <w:r w:rsidRPr="000E16A2">
        <w:rPr>
          <w:bCs/>
        </w:rPr>
        <w:t>），</w:t>
      </w:r>
      <w:r w:rsidRPr="000E16A2">
        <w:rPr>
          <w:bCs/>
        </w:rPr>
        <w:t>p.</w:t>
      </w:r>
      <w:r w:rsidRPr="000E16A2">
        <w:rPr>
          <w:rFonts w:hint="eastAsia"/>
          <w:bCs/>
        </w:rPr>
        <w:t>314</w:t>
      </w:r>
      <w:r w:rsidRPr="000E16A2">
        <w:rPr>
          <w:bCs/>
        </w:rPr>
        <w:t>）</w:t>
      </w:r>
    </w:p>
  </w:footnote>
  <w:footnote w:id="146">
    <w:p w14:paraId="07670197" w14:textId="3CE51450"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詳參</w:t>
      </w:r>
      <w:r w:rsidRPr="000E16A2">
        <w:t>印順導師，《</w:t>
      </w:r>
      <w:r w:rsidRPr="000E16A2">
        <w:rPr>
          <w:rFonts w:hint="eastAsia"/>
        </w:rPr>
        <w:t>說一切有部為主的論書與論師之研究</w:t>
      </w:r>
      <w:r w:rsidRPr="000E16A2">
        <w:t>》，第</w:t>
      </w:r>
      <w:r w:rsidRPr="000E16A2">
        <w:rPr>
          <w:rFonts w:hint="eastAsia"/>
        </w:rPr>
        <w:t>十一</w:t>
      </w:r>
      <w:r w:rsidRPr="000E16A2">
        <w:t>章，第</w:t>
      </w:r>
      <w:r w:rsidRPr="000E16A2">
        <w:rPr>
          <w:rFonts w:hint="eastAsia"/>
        </w:rPr>
        <w:t>二</w:t>
      </w:r>
      <w:r w:rsidRPr="000E16A2">
        <w:t>節〈</w:t>
      </w:r>
      <w:r w:rsidRPr="000E16A2">
        <w:rPr>
          <w:rFonts w:hint="eastAsia"/>
        </w:rPr>
        <w:t>經部本師鳩摩羅多</w:t>
      </w:r>
      <w:r w:rsidRPr="000E16A2">
        <w:t>〉，</w:t>
      </w:r>
      <w:r w:rsidRPr="000E16A2">
        <w:t>p</w:t>
      </w:r>
      <w:r w:rsidRPr="000E16A2">
        <w:rPr>
          <w:rFonts w:hint="eastAsia"/>
        </w:rPr>
        <w:t>p</w:t>
      </w:r>
      <w:r w:rsidRPr="000E16A2">
        <w:t>.</w:t>
      </w:r>
      <w:r w:rsidRPr="000E16A2">
        <w:rPr>
          <w:rFonts w:hint="eastAsia"/>
        </w:rPr>
        <w:t>535-539</w:t>
      </w:r>
    </w:p>
  </w:footnote>
  <w:footnote w:id="147">
    <w:p w14:paraId="7B77F25D" w14:textId="77777777"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t>印順導師，《</w:t>
      </w:r>
      <w:r w:rsidRPr="000E16A2">
        <w:rPr>
          <w:rFonts w:hint="eastAsia"/>
        </w:rPr>
        <w:t>說一切有部為主的論書與論師之研究</w:t>
      </w:r>
      <w:r w:rsidRPr="000E16A2">
        <w:t>》，第</w:t>
      </w:r>
      <w:r w:rsidRPr="000E16A2">
        <w:rPr>
          <w:rFonts w:hint="eastAsia"/>
        </w:rPr>
        <w:t>十一</w:t>
      </w:r>
      <w:r w:rsidRPr="000E16A2">
        <w:t>章，第</w:t>
      </w:r>
      <w:r w:rsidRPr="000E16A2">
        <w:rPr>
          <w:rFonts w:hint="eastAsia"/>
        </w:rPr>
        <w:t>二</w:t>
      </w:r>
      <w:r w:rsidRPr="000E16A2">
        <w:t>節〈</w:t>
      </w:r>
      <w:r w:rsidRPr="000E16A2">
        <w:rPr>
          <w:rFonts w:hint="eastAsia"/>
        </w:rPr>
        <w:t>經部本師鳩摩羅多</w:t>
      </w:r>
      <w:r w:rsidRPr="000E16A2">
        <w:t>〉，</w:t>
      </w:r>
      <w:r w:rsidRPr="000E16A2">
        <w:t>p.</w:t>
      </w:r>
      <w:r w:rsidRPr="000E16A2">
        <w:rPr>
          <w:rFonts w:hint="eastAsia"/>
        </w:rPr>
        <w:t>536</w:t>
      </w:r>
      <w:r w:rsidRPr="000E16A2">
        <w:rPr>
          <w:rFonts w:hint="eastAsia"/>
        </w:rPr>
        <w:t>：</w:t>
      </w:r>
    </w:p>
    <w:p w14:paraId="6F556AA9" w14:textId="14785A5F" w:rsidR="002D561D" w:rsidRPr="000E16A2" w:rsidRDefault="002D561D" w:rsidP="00852C2E">
      <w:pPr>
        <w:pStyle w:val="a5"/>
        <w:widowControl w:val="0"/>
        <w:ind w:leftChars="130" w:left="312" w:firstLineChars="0" w:firstLine="0"/>
        <w:rPr>
          <w:rFonts w:eastAsia="標楷體"/>
        </w:rPr>
      </w:pPr>
      <w:r w:rsidRPr="000E16A2">
        <w:rPr>
          <w:rFonts w:eastAsia="標楷體" w:hint="eastAsia"/>
        </w:rPr>
        <w:t>鳩摩羅陀，約為</w:t>
      </w:r>
      <w:r w:rsidRPr="000E16A2">
        <w:rPr>
          <w:rFonts w:eastAsia="標楷體" w:hint="eastAsia"/>
          <w:b/>
        </w:rPr>
        <w:t>西元</w:t>
      </w:r>
      <w:r w:rsidRPr="000E16A2">
        <w:rPr>
          <w:rFonts w:eastAsia="標楷體" w:hint="eastAsia"/>
        </w:rPr>
        <w:t>二、三世紀間的大師。</w:t>
      </w:r>
    </w:p>
  </w:footnote>
  <w:footnote w:id="148">
    <w:p w14:paraId="5725B869" w14:textId="15A98D06" w:rsidR="00D22C15" w:rsidRPr="000E16A2" w:rsidRDefault="002D561D" w:rsidP="001A270D">
      <w:pPr>
        <w:pStyle w:val="a5"/>
        <w:ind w:left="330" w:hanging="330"/>
      </w:pPr>
      <w:r w:rsidRPr="000E16A2">
        <w:rPr>
          <w:rStyle w:val="ab"/>
        </w:rPr>
        <w:footnoteRef/>
      </w:r>
      <w:r w:rsidR="00C962EB" w:rsidRPr="000E16A2">
        <w:rPr>
          <w:rFonts w:hint="eastAsia"/>
        </w:rPr>
        <w:t>（</w:t>
      </w:r>
      <w:r w:rsidR="00C962EB" w:rsidRPr="000E16A2">
        <w:rPr>
          <w:rFonts w:hint="eastAsia"/>
        </w:rPr>
        <w:t>1</w:t>
      </w:r>
      <w:r w:rsidR="00C962EB" w:rsidRPr="000E16A2">
        <w:rPr>
          <w:rFonts w:hint="eastAsia"/>
        </w:rPr>
        <w:t>）</w:t>
      </w:r>
      <w:r w:rsidR="00D22C15" w:rsidRPr="000E16A2">
        <w:rPr>
          <w:rFonts w:hint="eastAsia"/>
        </w:rPr>
        <w:t>《大唐西域記》卷</w:t>
      </w:r>
      <w:r w:rsidR="00D22C15" w:rsidRPr="000E16A2">
        <w:rPr>
          <w:rFonts w:hint="eastAsia"/>
        </w:rPr>
        <w:t>3</w:t>
      </w:r>
      <w:r w:rsidR="00D22C15" w:rsidRPr="000E16A2">
        <w:rPr>
          <w:rFonts w:hint="eastAsia"/>
        </w:rPr>
        <w:t>：</w:t>
      </w:r>
    </w:p>
    <w:p w14:paraId="4DAC8C5A" w14:textId="0F01E830" w:rsidR="00D22C15" w:rsidRPr="000E16A2" w:rsidRDefault="00D22C15" w:rsidP="008F4526">
      <w:pPr>
        <w:pStyle w:val="a5"/>
        <w:tabs>
          <w:tab w:val="left" w:pos="567"/>
        </w:tabs>
        <w:ind w:leftChars="280" w:left="672" w:firstLineChars="0" w:firstLine="0"/>
        <w:jc w:val="both"/>
      </w:pPr>
      <w:r w:rsidRPr="000E16A2">
        <w:rPr>
          <w:rFonts w:ascii="標楷體" w:eastAsia="標楷體" w:hAnsi="標楷體" w:hint="eastAsia"/>
        </w:rPr>
        <w:t>呾叉始羅國，……捨頭窣堵波側有僧伽藍，庭宇荒涼，僧徒減少。昔經部拘摩羅邏多(唐言童受)論師於此製述諸論。</w:t>
      </w:r>
      <w:r w:rsidR="005F293E" w:rsidRPr="000E16A2">
        <w:rPr>
          <w:rFonts w:hint="eastAsia"/>
        </w:rPr>
        <w:t>（大正</w:t>
      </w:r>
      <w:r w:rsidR="005F293E" w:rsidRPr="000E16A2">
        <w:rPr>
          <w:rFonts w:hint="eastAsia"/>
        </w:rPr>
        <w:t>51</w:t>
      </w:r>
      <w:r w:rsidR="005F293E" w:rsidRPr="000E16A2">
        <w:rPr>
          <w:rFonts w:hint="eastAsia"/>
        </w:rPr>
        <w:t>，</w:t>
      </w:r>
      <w:r w:rsidR="005F293E" w:rsidRPr="000E16A2">
        <w:rPr>
          <w:rFonts w:hint="eastAsia"/>
        </w:rPr>
        <w:t>884b28-885a2</w:t>
      </w:r>
      <w:r w:rsidR="005F293E" w:rsidRPr="000E16A2">
        <w:rPr>
          <w:rFonts w:hint="eastAsia"/>
        </w:rPr>
        <w:t>）</w:t>
      </w:r>
    </w:p>
    <w:p w14:paraId="318D8D2F" w14:textId="3E3F679A" w:rsidR="00F536FB" w:rsidRPr="000E16A2" w:rsidRDefault="00C962EB" w:rsidP="008F4526">
      <w:pPr>
        <w:pStyle w:val="a5"/>
        <w:ind w:leftChars="100" w:left="680" w:hangingChars="200" w:hanging="440"/>
        <w:jc w:val="both"/>
      </w:pPr>
      <w:r w:rsidRPr="000E16A2">
        <w:rPr>
          <w:rFonts w:hint="eastAsia"/>
        </w:rPr>
        <w:t>（</w:t>
      </w:r>
      <w:r w:rsidRPr="000E16A2">
        <w:rPr>
          <w:rFonts w:hint="eastAsia"/>
        </w:rPr>
        <w:t>2</w:t>
      </w:r>
      <w:r w:rsidRPr="000E16A2">
        <w:rPr>
          <w:rFonts w:hint="eastAsia"/>
        </w:rPr>
        <w:t>）</w:t>
      </w:r>
      <w:r w:rsidR="00F536FB" w:rsidRPr="000E16A2">
        <w:rPr>
          <w:rFonts w:hint="eastAsia"/>
        </w:rPr>
        <w:t>《大唐西域記》卷</w:t>
      </w:r>
      <w:r w:rsidR="00F536FB" w:rsidRPr="000E16A2">
        <w:rPr>
          <w:rFonts w:hint="eastAsia"/>
        </w:rPr>
        <w:t>12</w:t>
      </w:r>
      <w:r w:rsidR="00F536FB" w:rsidRPr="000E16A2">
        <w:rPr>
          <w:rFonts w:hint="eastAsia"/>
        </w:rPr>
        <w:t>：</w:t>
      </w:r>
    </w:p>
    <w:p w14:paraId="746C6864" w14:textId="6CCF33A9" w:rsidR="00F536FB" w:rsidRPr="000E16A2" w:rsidRDefault="00F536FB" w:rsidP="001A270D">
      <w:pPr>
        <w:pStyle w:val="a5"/>
        <w:tabs>
          <w:tab w:val="left" w:pos="567"/>
        </w:tabs>
        <w:ind w:leftChars="280" w:left="672" w:firstLineChars="0" w:firstLine="0"/>
        <w:jc w:val="both"/>
      </w:pPr>
      <w:r w:rsidRPr="000E16A2">
        <w:rPr>
          <w:rFonts w:eastAsia="標楷體" w:hint="eastAsia"/>
          <w:b/>
        </w:rPr>
        <w:t>朅盤陀國</w:t>
      </w:r>
      <w:r w:rsidRPr="000E16A2">
        <w:rPr>
          <w:rFonts w:eastAsia="標楷體" w:hint="eastAsia"/>
        </w:rPr>
        <w:t>。……無憂王命世，即其宮中建</w:t>
      </w:r>
      <w:r w:rsidR="00797E8F" w:rsidRPr="000E16A2">
        <w:rPr>
          <w:rFonts w:eastAsia="標楷體" w:hint="eastAsia"/>
        </w:rPr>
        <w:t>窣</w:t>
      </w:r>
      <w:r w:rsidRPr="000E16A2">
        <w:rPr>
          <w:rFonts w:eastAsia="標楷體" w:hint="eastAsia"/>
        </w:rPr>
        <w:t>堵波。</w:t>
      </w:r>
      <w:r w:rsidRPr="000E16A2">
        <w:rPr>
          <w:rFonts w:eastAsia="標楷體" w:hint="eastAsia"/>
          <w:b/>
        </w:rPr>
        <w:t>其王於後，遷居宮東北隅，以其故宮，為尊者童受論師建僧伽藍</w:t>
      </w:r>
      <w:r w:rsidRPr="000E16A2">
        <w:rPr>
          <w:rFonts w:eastAsia="標楷體" w:hint="eastAsia"/>
        </w:rPr>
        <w:t>。……尊者呾叉始羅國人也。幼而穎悟，早離俗塵；遊心典籍，棲神玄旨。日誦三萬二千言，兼書三萬二千字。故能學冠群彥，名高當世。立正法，摧邪見。高論清舉，無難不酬。五印度國，咸見推高。其所製論，凡數十部。並盛宣行，莫不翫習，即經部本師也。當此之時，東有馬鳴，南有提婆，西有龍樹，北有童受：號為四日照世，</w:t>
      </w:r>
      <w:r w:rsidRPr="000E16A2">
        <w:rPr>
          <w:rFonts w:eastAsia="標楷體" w:hint="eastAsia"/>
          <w:b/>
        </w:rPr>
        <w:t>故此國王，聞尊者盛德，興兵動眾，伐呾叉始羅國，脇而得之。</w:t>
      </w:r>
      <w:r w:rsidRPr="000E16A2">
        <w:rPr>
          <w:rFonts w:eastAsia="標楷體" w:hint="eastAsia"/>
        </w:rPr>
        <w:t>建此伽藍，式昭瞻仰</w:t>
      </w:r>
      <w:r w:rsidR="00171A03" w:rsidRPr="000E16A2">
        <w:rPr>
          <w:rFonts w:eastAsia="標楷體" w:hint="eastAsia"/>
        </w:rPr>
        <w:t>。</w:t>
      </w:r>
      <w:r w:rsidR="00AD05D4" w:rsidRPr="000E16A2">
        <w:rPr>
          <w:rFonts w:hint="eastAsia"/>
        </w:rPr>
        <w:t>（大正</w:t>
      </w:r>
      <w:r w:rsidR="00AD05D4" w:rsidRPr="000E16A2">
        <w:rPr>
          <w:rFonts w:hint="eastAsia"/>
        </w:rPr>
        <w:t>51</w:t>
      </w:r>
      <w:r w:rsidR="00AD05D4" w:rsidRPr="000E16A2">
        <w:rPr>
          <w:rFonts w:hint="eastAsia"/>
        </w:rPr>
        <w:t>，</w:t>
      </w:r>
      <w:r w:rsidR="00AD05D4" w:rsidRPr="000E16A2">
        <w:rPr>
          <w:rFonts w:hint="eastAsia"/>
        </w:rPr>
        <w:t>942a8-20</w:t>
      </w:r>
      <w:r w:rsidR="00AD05D4" w:rsidRPr="000E16A2">
        <w:rPr>
          <w:rFonts w:hint="eastAsia"/>
        </w:rPr>
        <w:t>）</w:t>
      </w:r>
    </w:p>
    <w:p w14:paraId="18E0BCCE" w14:textId="568C19C7" w:rsidR="00171A03" w:rsidRPr="000E16A2" w:rsidRDefault="00C962EB" w:rsidP="008F4526">
      <w:pPr>
        <w:pStyle w:val="a5"/>
        <w:ind w:leftChars="100" w:left="680" w:hangingChars="200" w:hanging="440"/>
        <w:jc w:val="both"/>
      </w:pPr>
      <w:r w:rsidRPr="000E16A2">
        <w:rPr>
          <w:rFonts w:hint="eastAsia"/>
        </w:rPr>
        <w:t>（</w:t>
      </w:r>
      <w:r w:rsidRPr="000E16A2">
        <w:rPr>
          <w:rFonts w:hint="eastAsia"/>
        </w:rPr>
        <w:t>3</w:t>
      </w:r>
      <w:r w:rsidRPr="000E16A2">
        <w:rPr>
          <w:rFonts w:hint="eastAsia"/>
        </w:rPr>
        <w:t>）</w:t>
      </w:r>
      <w:r w:rsidR="008F4526" w:rsidRPr="000E16A2">
        <w:t>印順導師，《</w:t>
      </w:r>
      <w:r w:rsidR="008F4526" w:rsidRPr="000E16A2">
        <w:rPr>
          <w:rFonts w:hint="eastAsia"/>
        </w:rPr>
        <w:t>說一切有部為主的論書與論師之研究</w:t>
      </w:r>
      <w:r w:rsidR="008F4526" w:rsidRPr="000E16A2">
        <w:t>》，第</w:t>
      </w:r>
      <w:r w:rsidR="008F4526" w:rsidRPr="000E16A2">
        <w:rPr>
          <w:rFonts w:hint="eastAsia"/>
        </w:rPr>
        <w:t>十一</w:t>
      </w:r>
      <w:r w:rsidR="008F4526" w:rsidRPr="000E16A2">
        <w:t>章，第</w:t>
      </w:r>
      <w:r w:rsidR="008F4526" w:rsidRPr="000E16A2">
        <w:rPr>
          <w:rFonts w:hint="eastAsia"/>
        </w:rPr>
        <w:t>二</w:t>
      </w:r>
      <w:r w:rsidR="008F4526" w:rsidRPr="000E16A2">
        <w:t>節〈</w:t>
      </w:r>
      <w:r w:rsidR="008F4526" w:rsidRPr="000E16A2">
        <w:rPr>
          <w:rFonts w:hint="eastAsia"/>
        </w:rPr>
        <w:t>經部本師鳩摩羅多</w:t>
      </w:r>
      <w:r w:rsidR="008F4526" w:rsidRPr="000E16A2">
        <w:t>〉，</w:t>
      </w:r>
      <w:r w:rsidR="008F4526" w:rsidRPr="000E16A2">
        <w:t>p.</w:t>
      </w:r>
      <w:r w:rsidR="008F4526" w:rsidRPr="000E16A2">
        <w:rPr>
          <w:rFonts w:hint="eastAsia"/>
        </w:rPr>
        <w:t>537</w:t>
      </w:r>
      <w:r w:rsidR="008F4526" w:rsidRPr="000E16A2">
        <w:rPr>
          <w:rFonts w:hint="eastAsia"/>
        </w:rPr>
        <w:t>：</w:t>
      </w:r>
    </w:p>
    <w:p w14:paraId="67B2084D" w14:textId="059BE203" w:rsidR="00F536FB" w:rsidRPr="000E16A2" w:rsidRDefault="00171A03" w:rsidP="008F4526">
      <w:pPr>
        <w:pStyle w:val="a5"/>
        <w:tabs>
          <w:tab w:val="left" w:pos="567"/>
        </w:tabs>
        <w:ind w:leftChars="280" w:left="672" w:firstLineChars="0" w:firstLine="0"/>
        <w:jc w:val="both"/>
      </w:pPr>
      <w:r w:rsidRPr="000E16A2">
        <w:rPr>
          <w:rFonts w:eastAsia="標楷體" w:hint="eastAsia"/>
        </w:rPr>
        <w:t>呾叉始羅</w:t>
      </w:r>
      <w:r w:rsidR="008F4526" w:rsidRPr="000E16A2">
        <w:rPr>
          <w:rFonts w:eastAsia="標楷體" w:hint="eastAsia"/>
        </w:rPr>
        <w:t>（</w:t>
      </w:r>
      <w:r w:rsidRPr="000E16A2">
        <w:rPr>
          <w:rFonts w:eastAsia="標楷體"/>
        </w:rPr>
        <w:t>Takṣaśīlā</w:t>
      </w:r>
      <w:r w:rsidR="008F4526" w:rsidRPr="000E16A2">
        <w:rPr>
          <w:rFonts w:eastAsia="標楷體" w:hint="eastAsia"/>
        </w:rPr>
        <w:t>）</w:t>
      </w:r>
      <w:r w:rsidRPr="000E16A2">
        <w:rPr>
          <w:rFonts w:eastAsia="標楷體" w:hint="eastAsia"/>
        </w:rPr>
        <w:t>，為現在</w:t>
      </w:r>
      <w:r w:rsidRPr="000E16A2">
        <w:rPr>
          <w:rFonts w:eastAsia="標楷體"/>
        </w:rPr>
        <w:t>Taxila</w:t>
      </w:r>
      <w:r w:rsidRPr="000E16A2">
        <w:rPr>
          <w:rFonts w:eastAsia="標楷體" w:hint="eastAsia"/>
        </w:rPr>
        <w:t>。在古代，為文學、醫學等著名的文化城，屬於健馱羅</w:t>
      </w:r>
      <w:r w:rsidR="008F4526" w:rsidRPr="000E16A2">
        <w:rPr>
          <w:rFonts w:eastAsia="標楷體" w:hint="eastAsia"/>
        </w:rPr>
        <w:t>（</w:t>
      </w:r>
      <w:r w:rsidRPr="000E16A2">
        <w:rPr>
          <w:rFonts w:eastAsia="標楷體"/>
        </w:rPr>
        <w:t>Gandhāra</w:t>
      </w:r>
      <w:r w:rsidR="008F4526" w:rsidRPr="000E16A2">
        <w:rPr>
          <w:rFonts w:eastAsia="標楷體" w:hint="eastAsia"/>
        </w:rPr>
        <w:t>）</w:t>
      </w:r>
      <w:r w:rsidRPr="000E16A2">
        <w:rPr>
          <w:rFonts w:eastAsia="標楷體" w:hint="eastAsia"/>
        </w:rPr>
        <w:t>。這裏，本是譬喻師的活躍區，鳩摩羅陀生在這裏，對他的學風，是很有影響的。他因為朅盤陀</w:t>
      </w:r>
      <w:r w:rsidR="008F4526" w:rsidRPr="000E16A2">
        <w:rPr>
          <w:rFonts w:eastAsia="標楷體" w:hint="eastAsia"/>
        </w:rPr>
        <w:t>（</w:t>
      </w:r>
      <w:r w:rsidRPr="000E16A2">
        <w:rPr>
          <w:rFonts w:eastAsia="標楷體" w:hint="eastAsia"/>
        </w:rPr>
        <w:t>Khabandha</w:t>
      </w:r>
      <w:r w:rsidR="008F4526" w:rsidRPr="000E16A2">
        <w:rPr>
          <w:rFonts w:eastAsia="標楷體" w:hint="eastAsia"/>
        </w:rPr>
        <w:t>）</w:t>
      </w:r>
      <w:r w:rsidRPr="000E16A2">
        <w:rPr>
          <w:rFonts w:eastAsia="標楷體" w:hint="eastAsia"/>
        </w:rPr>
        <w:t>王的要請，到了朅盤陀。朅盤陀在現在新疆省西陲，塔什庫爾干</w:t>
      </w:r>
      <w:r w:rsidR="00177CD0" w:rsidRPr="000E16A2">
        <w:rPr>
          <w:rFonts w:eastAsia="標楷體" w:hint="eastAsia"/>
        </w:rPr>
        <w:t>（</w:t>
      </w:r>
      <w:r w:rsidRPr="000E16A2">
        <w:rPr>
          <w:rFonts w:eastAsia="標楷體" w:hint="eastAsia"/>
        </w:rPr>
        <w:t>Tush-kurghan</w:t>
      </w:r>
      <w:r w:rsidR="00177CD0" w:rsidRPr="000E16A2">
        <w:rPr>
          <w:rFonts w:eastAsia="標楷體" w:hint="eastAsia"/>
        </w:rPr>
        <w:t>）</w:t>
      </w:r>
      <w:r w:rsidRPr="000E16A2">
        <w:rPr>
          <w:rFonts w:eastAsia="標楷體" w:hint="eastAsia"/>
        </w:rPr>
        <w:t>的塞勒庫爾</w:t>
      </w:r>
      <w:r w:rsidR="00177CD0" w:rsidRPr="000E16A2">
        <w:rPr>
          <w:rFonts w:eastAsia="標楷體" w:hint="eastAsia"/>
        </w:rPr>
        <w:t>（</w:t>
      </w:r>
      <w:r w:rsidRPr="000E16A2">
        <w:rPr>
          <w:rFonts w:eastAsia="標楷體" w:hint="eastAsia"/>
        </w:rPr>
        <w:t>Sarikol</w:t>
      </w:r>
      <w:r w:rsidR="00177CD0" w:rsidRPr="000E16A2">
        <w:rPr>
          <w:rFonts w:eastAsia="標楷體" w:hint="eastAsia"/>
        </w:rPr>
        <w:t>）</w:t>
      </w:r>
      <w:r w:rsidRPr="000E16A2">
        <w:rPr>
          <w:rFonts w:eastAsia="標楷體" w:hint="eastAsia"/>
        </w:rPr>
        <w:t>。這是鳩摩羅陀晚年的事了。</w:t>
      </w:r>
      <w:r w:rsidR="003A7D86" w:rsidRPr="000E16A2">
        <w:rPr>
          <w:rFonts w:eastAsia="標楷體" w:hint="eastAsia"/>
        </w:rPr>
        <w:t>…</w:t>
      </w:r>
      <w:r w:rsidRPr="000E16A2">
        <w:rPr>
          <w:rFonts w:eastAsia="標楷體" w:hint="eastAsia"/>
        </w:rPr>
        <w:t>西元三世紀初，大月氏的統治力，已大大的衰退。朅盤陀王的侵入呾叉始羅，一定是那個時候。</w:t>
      </w:r>
      <w:r w:rsidR="005C0DDF" w:rsidRPr="000E16A2">
        <w:br/>
      </w:r>
      <w:r w:rsidR="005C0DDF" w:rsidRPr="000E16A2">
        <w:rPr>
          <w:rFonts w:hint="eastAsia"/>
        </w:rPr>
        <w:t>※另</w:t>
      </w:r>
      <w:r w:rsidR="00AC5BFA" w:rsidRPr="000E16A2">
        <w:rPr>
          <w:rFonts w:hint="eastAsia"/>
        </w:rPr>
        <w:t>見</w:t>
      </w:r>
      <w:r w:rsidR="002D561D" w:rsidRPr="000E16A2">
        <w:rPr>
          <w:rFonts w:hint="eastAsia"/>
        </w:rPr>
        <w:t>《唯識學探源》</w:t>
      </w:r>
      <w:r w:rsidR="005C0DDF" w:rsidRPr="000E16A2">
        <w:rPr>
          <w:rFonts w:hint="eastAsia"/>
        </w:rPr>
        <w:t>，</w:t>
      </w:r>
      <w:r w:rsidR="002D561D" w:rsidRPr="000E16A2">
        <w:rPr>
          <w:rFonts w:hint="eastAsia"/>
        </w:rPr>
        <w:t>p</w:t>
      </w:r>
      <w:r w:rsidR="005C0DDF" w:rsidRPr="000E16A2">
        <w:rPr>
          <w:rFonts w:hint="eastAsia"/>
        </w:rPr>
        <w:t>.</w:t>
      </w:r>
      <w:r w:rsidR="002D561D" w:rsidRPr="000E16A2">
        <w:rPr>
          <w:rFonts w:hint="eastAsia"/>
        </w:rPr>
        <w:t>69</w:t>
      </w:r>
      <w:r w:rsidR="005C0DDF" w:rsidRPr="000E16A2">
        <w:rPr>
          <w:rFonts w:hint="eastAsia"/>
        </w:rPr>
        <w:t>；</w:t>
      </w:r>
      <w:r w:rsidR="00F536FB" w:rsidRPr="000E16A2">
        <w:rPr>
          <w:rFonts w:hint="eastAsia"/>
        </w:rPr>
        <w:t>《印度佛教思想史》</w:t>
      </w:r>
      <w:r w:rsidR="005C0DDF" w:rsidRPr="000E16A2">
        <w:rPr>
          <w:rFonts w:hint="eastAsia"/>
        </w:rPr>
        <w:t>，</w:t>
      </w:r>
      <w:r w:rsidR="002D561D" w:rsidRPr="000E16A2">
        <w:rPr>
          <w:rFonts w:hint="eastAsia"/>
        </w:rPr>
        <w:t>p</w:t>
      </w:r>
      <w:r w:rsidR="005C0DDF" w:rsidRPr="000E16A2">
        <w:rPr>
          <w:rFonts w:hint="eastAsia"/>
        </w:rPr>
        <w:t>.</w:t>
      </w:r>
      <w:r w:rsidR="002D561D" w:rsidRPr="000E16A2">
        <w:rPr>
          <w:rFonts w:hint="eastAsia"/>
        </w:rPr>
        <w:t>220</w:t>
      </w:r>
      <w:r w:rsidR="005C0DDF" w:rsidRPr="000E16A2">
        <w:rPr>
          <w:rFonts w:hint="eastAsia"/>
        </w:rPr>
        <w:t>。</w:t>
      </w:r>
    </w:p>
  </w:footnote>
  <w:footnote w:id="149">
    <w:p w14:paraId="362C5052" w14:textId="0970DD0F"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t>[</w:t>
      </w:r>
      <w:r w:rsidRPr="000E16A2">
        <w:t>原書</w:t>
      </w:r>
      <w:r w:rsidRPr="000E16A2">
        <w:t>p.</w:t>
      </w:r>
      <w:r w:rsidRPr="000E16A2">
        <w:rPr>
          <w:rFonts w:hint="eastAsia"/>
        </w:rPr>
        <w:t>122</w:t>
      </w:r>
      <w:r w:rsidRPr="000E16A2">
        <w:t>，</w:t>
      </w:r>
      <w:r w:rsidRPr="000E16A2">
        <w:t>n.</w:t>
      </w:r>
      <w:r w:rsidRPr="000E16A2">
        <w:rPr>
          <w:rFonts w:hint="eastAsia"/>
        </w:rPr>
        <w:t>1</w:t>
      </w:r>
      <w:r w:rsidRPr="000E16A2">
        <w:t>]</w:t>
      </w:r>
      <w:r w:rsidRPr="000E16A2">
        <w:rPr>
          <w:rFonts w:hint="eastAsia"/>
        </w:rPr>
        <w:t>參閱《初期大乘佛教之起源與開展》</w:t>
      </w:r>
      <w:r w:rsidR="00CB275B" w:rsidRPr="000E16A2">
        <w:rPr>
          <w:rFonts w:hint="eastAsia"/>
        </w:rPr>
        <w:t>，</w:t>
      </w:r>
      <w:r w:rsidRPr="000E16A2">
        <w:rPr>
          <w:rFonts w:hint="eastAsia"/>
        </w:rPr>
        <w:t>第六章，</w:t>
      </w:r>
      <w:r w:rsidRPr="000E16A2">
        <w:rPr>
          <w:rFonts w:hint="eastAsia"/>
        </w:rPr>
        <w:t>pp.330-354</w:t>
      </w:r>
      <w:r w:rsidRPr="000E16A2">
        <w:rPr>
          <w:rFonts w:hint="eastAsia"/>
        </w:rPr>
        <w:t>。</w:t>
      </w:r>
    </w:p>
  </w:footnote>
  <w:footnote w:id="150">
    <w:p w14:paraId="6EC355F2" w14:textId="30C32F1A" w:rsidR="002D561D" w:rsidRPr="000E16A2" w:rsidRDefault="002D561D" w:rsidP="001A270D">
      <w:pPr>
        <w:pStyle w:val="a5"/>
        <w:ind w:left="330" w:hanging="330"/>
      </w:pPr>
      <w:r w:rsidRPr="000E16A2">
        <w:rPr>
          <w:rStyle w:val="ab"/>
        </w:rPr>
        <w:footnoteRef/>
      </w:r>
      <w:r w:rsidRPr="000E16A2">
        <w:rPr>
          <w:rFonts w:hint="eastAsia"/>
        </w:rPr>
        <w:t xml:space="preserve"> </w:t>
      </w:r>
      <w:r w:rsidRPr="000E16A2">
        <w:rPr>
          <w:rFonts w:hint="eastAsia"/>
        </w:rPr>
        <w:t>請參附錄。</w:t>
      </w:r>
      <w:r w:rsidRPr="000E16A2">
        <w:t xml:space="preserve"> </w:t>
      </w:r>
    </w:p>
  </w:footnote>
  <w:footnote w:id="151">
    <w:p w14:paraId="7FD8220A" w14:textId="76529C96" w:rsidR="002D561D" w:rsidRPr="000E16A2" w:rsidRDefault="002D561D" w:rsidP="001A270D">
      <w:pPr>
        <w:pStyle w:val="a5"/>
        <w:ind w:left="330" w:hanging="330"/>
      </w:pPr>
      <w:r w:rsidRPr="000E16A2">
        <w:rPr>
          <w:rStyle w:val="ab"/>
        </w:rPr>
        <w:footnoteRef/>
      </w:r>
      <w:r w:rsidRPr="000E16A2">
        <w:rPr>
          <w:rFonts w:hint="eastAsia"/>
        </w:rPr>
        <w:t>《印度佛教思想史》</w:t>
      </w:r>
      <w:r w:rsidRPr="000E16A2">
        <w:rPr>
          <w:rFonts w:ascii="新細明體" w:hAnsi="新細明體" w:hint="eastAsia"/>
        </w:rPr>
        <w:t>，</w:t>
      </w:r>
      <w:r w:rsidRPr="000E16A2">
        <w:rPr>
          <w:rFonts w:hint="eastAsia"/>
        </w:rPr>
        <w:t>pp</w:t>
      </w:r>
      <w:r w:rsidRPr="000E16A2">
        <w:t>.</w:t>
      </w:r>
      <w:r w:rsidRPr="000E16A2">
        <w:rPr>
          <w:rFonts w:hint="eastAsia"/>
        </w:rPr>
        <w:t>43</w:t>
      </w:r>
      <w:r w:rsidRPr="000E16A2">
        <w:t>-</w:t>
      </w:r>
      <w:r w:rsidRPr="000E16A2">
        <w:rPr>
          <w:rFonts w:hint="eastAsia"/>
        </w:rPr>
        <w:t>44</w:t>
      </w:r>
      <w:r w:rsidRPr="000E16A2">
        <w:rPr>
          <w:rFonts w:hint="eastAsia"/>
        </w:rPr>
        <w:t>：</w:t>
      </w:r>
    </w:p>
    <w:p w14:paraId="7001ACC2" w14:textId="219ED2F2" w:rsidR="002D561D" w:rsidRPr="000E16A2" w:rsidRDefault="002D561D" w:rsidP="007005C8">
      <w:pPr>
        <w:pStyle w:val="a5"/>
        <w:ind w:leftChars="100" w:left="240" w:firstLineChars="0" w:firstLine="0"/>
        <w:rPr>
          <w:rFonts w:ascii="標楷體" w:eastAsia="標楷體" w:hAnsi="標楷體"/>
        </w:rPr>
      </w:pPr>
      <w:r w:rsidRPr="000E16A2">
        <w:rPr>
          <w:rFonts w:ascii="標楷體" w:eastAsia="標楷體" w:hAnsi="標楷體" w:hint="eastAsia"/>
        </w:rPr>
        <w:t>義淨的『南海寄歸內法傳』說：「諸部流派生起不同，西國相承，大綱唯四」。依晚期四大派的傳說，我覺得：大眾部的一再分派，以上座部三系（上座，說一切有，正量）所說的，相近而合理；反之，上座部的一再分派，大眾部所傳的更為合理。這由於對另一系統的傳承與分化，身在局外，所以會敘述得客觀些。對於同一系統的分化，都覺得自已是正統，將同系的弟兄派，作為從自派所分出的。這一「自尊己宗」的主觀意識，使傳說陷於紛亂。</w:t>
      </w:r>
    </w:p>
  </w:footnote>
  <w:footnote w:id="152">
    <w:p w14:paraId="0958C893" w14:textId="0B0E2161" w:rsidR="002D561D" w:rsidRPr="000E16A2" w:rsidRDefault="002D561D" w:rsidP="001A270D">
      <w:pPr>
        <w:pStyle w:val="a5"/>
        <w:ind w:left="330" w:hanging="330"/>
      </w:pPr>
      <w:r w:rsidRPr="000E16A2">
        <w:rPr>
          <w:rStyle w:val="ab"/>
        </w:rPr>
        <w:footnoteRef/>
      </w:r>
      <w:r w:rsidRPr="000E16A2">
        <w:t xml:space="preserve"> </w:t>
      </w:r>
      <w:r w:rsidRPr="000E16A2">
        <w:t>支離：</w:t>
      </w:r>
      <w:r w:rsidRPr="000E16A2">
        <w:t>2.</w:t>
      </w:r>
      <w:r w:rsidRPr="000E16A2">
        <w:t>繁瑣雜亂。</w:t>
      </w:r>
      <w:r w:rsidRPr="000E16A2">
        <w:t>5.</w:t>
      </w:r>
      <w:r w:rsidRPr="000E16A2">
        <w:t>謂殘缺而不中用。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6D5BA" w14:textId="77777777" w:rsidR="002D561D" w:rsidRDefault="002D561D" w:rsidP="00EF7D96">
    <w:pPr>
      <w:pStyle w:val="a7"/>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1478" w14:textId="0EA7B998" w:rsidR="002D561D" w:rsidRPr="00E5026B" w:rsidRDefault="002D561D" w:rsidP="00F83E2B">
    <w:pPr>
      <w:spacing w:after="72"/>
      <w:jc w:val="right"/>
      <w:rPr>
        <w:rFonts w:cs="新細明體"/>
        <w:sz w:val="20"/>
        <w:szCs w:val="20"/>
      </w:rPr>
    </w:pPr>
    <w:r w:rsidRPr="00E5026B">
      <w:rPr>
        <w:rFonts w:hint="eastAsia"/>
        <w:sz w:val="20"/>
        <w:szCs w:val="20"/>
      </w:rPr>
      <w:t>《印度之佛教》</w:t>
    </w:r>
    <w:r w:rsidRPr="00E5026B">
      <w:rPr>
        <w:rFonts w:cs="新細明體" w:hint="eastAsia"/>
        <w:sz w:val="20"/>
        <w:szCs w:val="20"/>
      </w:rPr>
      <w:t>第六章，第一節</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793E5" w14:textId="77777777" w:rsidR="002D561D" w:rsidRDefault="002D561D" w:rsidP="00EF7D96">
    <w:pPr>
      <w:pStyle w:val="a7"/>
      <w:spacing w:after="7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C2580" w14:textId="77777777" w:rsidR="002D561D" w:rsidRPr="00E453E7" w:rsidRDefault="002D561D" w:rsidP="002A3272">
    <w:pPr>
      <w:spacing w:after="72"/>
      <w:jc w:val="right"/>
      <w:rPr>
        <w:sz w:val="20"/>
        <w:szCs w:val="20"/>
      </w:rPr>
    </w:pPr>
    <w:r w:rsidRPr="00E453E7">
      <w:rPr>
        <w:rFonts w:hint="eastAsia"/>
        <w:sz w:val="20"/>
        <w:szCs w:val="20"/>
      </w:rPr>
      <w:t>《印度之佛教》</w:t>
    </w:r>
    <w:r w:rsidRPr="00E453E7">
      <w:rPr>
        <w:rFonts w:cs="新細明體" w:hint="eastAsia"/>
        <w:sz w:val="20"/>
        <w:szCs w:val="20"/>
      </w:rPr>
      <w:t>第六章，第二節</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2F5E0" w14:textId="7F9A8492" w:rsidR="002D561D" w:rsidRPr="00CB3053" w:rsidRDefault="002D561D" w:rsidP="002A3272">
    <w:pPr>
      <w:spacing w:after="72"/>
      <w:jc w:val="right"/>
      <w:rPr>
        <w:sz w:val="20"/>
        <w:szCs w:val="20"/>
      </w:rPr>
    </w:pPr>
    <w:r w:rsidRPr="00CB3053">
      <w:rPr>
        <w:rFonts w:hint="eastAsia"/>
        <w:sz w:val="20"/>
        <w:szCs w:val="20"/>
      </w:rPr>
      <w:t>《印度之佛教》</w:t>
    </w:r>
    <w:r w:rsidRPr="00CB3053">
      <w:rPr>
        <w:rFonts w:cs="新細明體" w:hint="eastAsia"/>
        <w:sz w:val="20"/>
        <w:szCs w:val="20"/>
      </w:rPr>
      <w:t>第六章，第三節</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58A3E" w14:textId="30477CE0" w:rsidR="002D561D" w:rsidRPr="00802669" w:rsidRDefault="002D561D" w:rsidP="00802669">
    <w:pPr>
      <w:spacing w:after="72"/>
      <w:jc w:val="right"/>
      <w:rPr>
        <w:sz w:val="20"/>
        <w:szCs w:val="20"/>
      </w:rPr>
    </w:pPr>
    <w:r w:rsidRPr="00CB3053">
      <w:rPr>
        <w:rFonts w:hint="eastAsia"/>
        <w:sz w:val="20"/>
        <w:szCs w:val="20"/>
      </w:rPr>
      <w:t>《印度之佛教》</w:t>
    </w:r>
    <w:r w:rsidRPr="00CB3053">
      <w:rPr>
        <w:rFonts w:cs="新細明體" w:hint="eastAsia"/>
        <w:sz w:val="20"/>
        <w:szCs w:val="20"/>
      </w:rPr>
      <w:t>第六章，第</w:t>
    </w:r>
    <w:r>
      <w:rPr>
        <w:rFonts w:cs="新細明體" w:hint="eastAsia"/>
        <w:sz w:val="20"/>
        <w:szCs w:val="20"/>
      </w:rPr>
      <w:t>四</w:t>
    </w:r>
    <w:r w:rsidRPr="00CB3053">
      <w:rPr>
        <w:rFonts w:cs="新細明體" w:hint="eastAsia"/>
        <w:sz w:val="20"/>
        <w:szCs w:val="20"/>
      </w:rPr>
      <w:t>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068BA"/>
    <w:multiLevelType w:val="hybridMultilevel"/>
    <w:tmpl w:val="1EF644F0"/>
    <w:lvl w:ilvl="0" w:tplc="07B4033A">
      <w:start w:val="1"/>
      <w:numFmt w:val="ideographLegalTraditional"/>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15:restartNumberingAfterBreak="0">
    <w:nsid w:val="2F865E9C"/>
    <w:multiLevelType w:val="hybridMultilevel"/>
    <w:tmpl w:val="026AEABE"/>
    <w:lvl w:ilvl="0" w:tplc="4E50E378">
      <w:start w:val="1"/>
      <w:numFmt w:val="ideographLegalTraditional"/>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757725D"/>
    <w:multiLevelType w:val="hybridMultilevel"/>
    <w:tmpl w:val="A85A1384"/>
    <w:lvl w:ilvl="0" w:tplc="E1DC6FC8">
      <w:start w:val="1"/>
      <w:numFmt w:val="taiwaneseCountingThousand"/>
      <w:lvlText w:val="%1、"/>
      <w:lvlJc w:val="left"/>
      <w:pPr>
        <w:ind w:left="675" w:hanging="43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ja-JP" w:vendorID="64" w:dllVersion="131078"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32FC"/>
    <w:rsid w:val="00000859"/>
    <w:rsid w:val="00000D0A"/>
    <w:rsid w:val="0000113E"/>
    <w:rsid w:val="0000149C"/>
    <w:rsid w:val="000014D1"/>
    <w:rsid w:val="00001674"/>
    <w:rsid w:val="000018ED"/>
    <w:rsid w:val="00001CB7"/>
    <w:rsid w:val="00001F7F"/>
    <w:rsid w:val="000028F2"/>
    <w:rsid w:val="000032FD"/>
    <w:rsid w:val="000037A9"/>
    <w:rsid w:val="00003A4D"/>
    <w:rsid w:val="00003E69"/>
    <w:rsid w:val="00004051"/>
    <w:rsid w:val="000054AE"/>
    <w:rsid w:val="0000558B"/>
    <w:rsid w:val="00006255"/>
    <w:rsid w:val="00006A27"/>
    <w:rsid w:val="00006A99"/>
    <w:rsid w:val="0000748F"/>
    <w:rsid w:val="00007D3B"/>
    <w:rsid w:val="00010346"/>
    <w:rsid w:val="000103AE"/>
    <w:rsid w:val="00011977"/>
    <w:rsid w:val="00011C30"/>
    <w:rsid w:val="00012116"/>
    <w:rsid w:val="000125D1"/>
    <w:rsid w:val="00012705"/>
    <w:rsid w:val="00013162"/>
    <w:rsid w:val="00013376"/>
    <w:rsid w:val="00013457"/>
    <w:rsid w:val="00013FBB"/>
    <w:rsid w:val="00014D2F"/>
    <w:rsid w:val="00014E56"/>
    <w:rsid w:val="0001565A"/>
    <w:rsid w:val="00015EFC"/>
    <w:rsid w:val="00015FAA"/>
    <w:rsid w:val="00016E0E"/>
    <w:rsid w:val="00017128"/>
    <w:rsid w:val="00017253"/>
    <w:rsid w:val="000211CC"/>
    <w:rsid w:val="000212DE"/>
    <w:rsid w:val="000219CA"/>
    <w:rsid w:val="00021BDC"/>
    <w:rsid w:val="00022183"/>
    <w:rsid w:val="0002223B"/>
    <w:rsid w:val="000224C3"/>
    <w:rsid w:val="00024DCA"/>
    <w:rsid w:val="000252FA"/>
    <w:rsid w:val="0002542A"/>
    <w:rsid w:val="0002572A"/>
    <w:rsid w:val="0002576C"/>
    <w:rsid w:val="0002595D"/>
    <w:rsid w:val="00025965"/>
    <w:rsid w:val="00026172"/>
    <w:rsid w:val="000266BE"/>
    <w:rsid w:val="00026C1C"/>
    <w:rsid w:val="00026D78"/>
    <w:rsid w:val="00026EC6"/>
    <w:rsid w:val="00027EE4"/>
    <w:rsid w:val="0003133E"/>
    <w:rsid w:val="00031A32"/>
    <w:rsid w:val="0003214D"/>
    <w:rsid w:val="00032F74"/>
    <w:rsid w:val="0003451C"/>
    <w:rsid w:val="00034682"/>
    <w:rsid w:val="00034A94"/>
    <w:rsid w:val="00036DC4"/>
    <w:rsid w:val="00036E29"/>
    <w:rsid w:val="00036E86"/>
    <w:rsid w:val="00037A19"/>
    <w:rsid w:val="000402C8"/>
    <w:rsid w:val="000410EC"/>
    <w:rsid w:val="00041188"/>
    <w:rsid w:val="00041300"/>
    <w:rsid w:val="00041417"/>
    <w:rsid w:val="00041610"/>
    <w:rsid w:val="00041B31"/>
    <w:rsid w:val="00041B5B"/>
    <w:rsid w:val="000427A5"/>
    <w:rsid w:val="00042DF1"/>
    <w:rsid w:val="00042F1F"/>
    <w:rsid w:val="00042FD9"/>
    <w:rsid w:val="000431FD"/>
    <w:rsid w:val="000432E4"/>
    <w:rsid w:val="0004367B"/>
    <w:rsid w:val="00043B56"/>
    <w:rsid w:val="00043B7D"/>
    <w:rsid w:val="00043F01"/>
    <w:rsid w:val="00044E66"/>
    <w:rsid w:val="000456EB"/>
    <w:rsid w:val="00045B5D"/>
    <w:rsid w:val="00047510"/>
    <w:rsid w:val="00051FEE"/>
    <w:rsid w:val="000532D3"/>
    <w:rsid w:val="0005397F"/>
    <w:rsid w:val="00053D5F"/>
    <w:rsid w:val="0005424A"/>
    <w:rsid w:val="00054658"/>
    <w:rsid w:val="000554F2"/>
    <w:rsid w:val="00055F2D"/>
    <w:rsid w:val="00056041"/>
    <w:rsid w:val="0005625E"/>
    <w:rsid w:val="000569E0"/>
    <w:rsid w:val="00057307"/>
    <w:rsid w:val="000575F8"/>
    <w:rsid w:val="00060E96"/>
    <w:rsid w:val="000629AB"/>
    <w:rsid w:val="00063BCC"/>
    <w:rsid w:val="00064182"/>
    <w:rsid w:val="00064D0E"/>
    <w:rsid w:val="00065A53"/>
    <w:rsid w:val="00065FB5"/>
    <w:rsid w:val="0007072A"/>
    <w:rsid w:val="00070CA2"/>
    <w:rsid w:val="00070F25"/>
    <w:rsid w:val="00071B37"/>
    <w:rsid w:val="00071EFA"/>
    <w:rsid w:val="00071EFF"/>
    <w:rsid w:val="00071F4F"/>
    <w:rsid w:val="00073327"/>
    <w:rsid w:val="000734DD"/>
    <w:rsid w:val="00073C58"/>
    <w:rsid w:val="00073FA7"/>
    <w:rsid w:val="00074982"/>
    <w:rsid w:val="00075DA5"/>
    <w:rsid w:val="0007622F"/>
    <w:rsid w:val="00076581"/>
    <w:rsid w:val="00076890"/>
    <w:rsid w:val="00076CCB"/>
    <w:rsid w:val="00077C93"/>
    <w:rsid w:val="00080409"/>
    <w:rsid w:val="00080886"/>
    <w:rsid w:val="00080DFA"/>
    <w:rsid w:val="000812B0"/>
    <w:rsid w:val="00081463"/>
    <w:rsid w:val="00081828"/>
    <w:rsid w:val="00081B5B"/>
    <w:rsid w:val="0008299F"/>
    <w:rsid w:val="000829BD"/>
    <w:rsid w:val="000833CA"/>
    <w:rsid w:val="00087106"/>
    <w:rsid w:val="00090AAA"/>
    <w:rsid w:val="00092446"/>
    <w:rsid w:val="000933B7"/>
    <w:rsid w:val="00093ED8"/>
    <w:rsid w:val="00094F9A"/>
    <w:rsid w:val="000950A0"/>
    <w:rsid w:val="000956C0"/>
    <w:rsid w:val="00095784"/>
    <w:rsid w:val="00096A54"/>
    <w:rsid w:val="00096C5B"/>
    <w:rsid w:val="00096D12"/>
    <w:rsid w:val="0009763B"/>
    <w:rsid w:val="000A01A1"/>
    <w:rsid w:val="000A02A2"/>
    <w:rsid w:val="000A0313"/>
    <w:rsid w:val="000A0820"/>
    <w:rsid w:val="000A297A"/>
    <w:rsid w:val="000A390E"/>
    <w:rsid w:val="000A417F"/>
    <w:rsid w:val="000A46F6"/>
    <w:rsid w:val="000A4C36"/>
    <w:rsid w:val="000A6799"/>
    <w:rsid w:val="000A6804"/>
    <w:rsid w:val="000A6BD3"/>
    <w:rsid w:val="000A6CAD"/>
    <w:rsid w:val="000A7A95"/>
    <w:rsid w:val="000B027A"/>
    <w:rsid w:val="000B1975"/>
    <w:rsid w:val="000B1AF4"/>
    <w:rsid w:val="000B282A"/>
    <w:rsid w:val="000B2B1D"/>
    <w:rsid w:val="000B2C94"/>
    <w:rsid w:val="000B2FD2"/>
    <w:rsid w:val="000B36FE"/>
    <w:rsid w:val="000B40F6"/>
    <w:rsid w:val="000B4831"/>
    <w:rsid w:val="000B4BE3"/>
    <w:rsid w:val="000B4D23"/>
    <w:rsid w:val="000B58C6"/>
    <w:rsid w:val="000B6345"/>
    <w:rsid w:val="000B6B8A"/>
    <w:rsid w:val="000B7669"/>
    <w:rsid w:val="000B78CD"/>
    <w:rsid w:val="000B7CF8"/>
    <w:rsid w:val="000C0555"/>
    <w:rsid w:val="000C0842"/>
    <w:rsid w:val="000C0946"/>
    <w:rsid w:val="000C0A32"/>
    <w:rsid w:val="000C14BF"/>
    <w:rsid w:val="000C18BA"/>
    <w:rsid w:val="000C2872"/>
    <w:rsid w:val="000C2A07"/>
    <w:rsid w:val="000C3201"/>
    <w:rsid w:val="000C36E8"/>
    <w:rsid w:val="000C3818"/>
    <w:rsid w:val="000C3A81"/>
    <w:rsid w:val="000C4160"/>
    <w:rsid w:val="000C44F3"/>
    <w:rsid w:val="000C4860"/>
    <w:rsid w:val="000C5A83"/>
    <w:rsid w:val="000C65CA"/>
    <w:rsid w:val="000C7359"/>
    <w:rsid w:val="000D13BE"/>
    <w:rsid w:val="000D2FBC"/>
    <w:rsid w:val="000D312B"/>
    <w:rsid w:val="000D3FED"/>
    <w:rsid w:val="000D48E1"/>
    <w:rsid w:val="000D50AF"/>
    <w:rsid w:val="000D55E1"/>
    <w:rsid w:val="000D5630"/>
    <w:rsid w:val="000D5A80"/>
    <w:rsid w:val="000D5DA1"/>
    <w:rsid w:val="000D5E7C"/>
    <w:rsid w:val="000D5FA5"/>
    <w:rsid w:val="000D6217"/>
    <w:rsid w:val="000D6B6B"/>
    <w:rsid w:val="000D7D9F"/>
    <w:rsid w:val="000E0E97"/>
    <w:rsid w:val="000E16A2"/>
    <w:rsid w:val="000E2467"/>
    <w:rsid w:val="000E2B9B"/>
    <w:rsid w:val="000E2D71"/>
    <w:rsid w:val="000E33D5"/>
    <w:rsid w:val="000E3F57"/>
    <w:rsid w:val="000E4253"/>
    <w:rsid w:val="000E4411"/>
    <w:rsid w:val="000E5D15"/>
    <w:rsid w:val="000E6421"/>
    <w:rsid w:val="000E6A1A"/>
    <w:rsid w:val="000E70A0"/>
    <w:rsid w:val="000E750D"/>
    <w:rsid w:val="000F0CF1"/>
    <w:rsid w:val="000F0D7E"/>
    <w:rsid w:val="000F0DC8"/>
    <w:rsid w:val="000F1160"/>
    <w:rsid w:val="000F1795"/>
    <w:rsid w:val="000F210A"/>
    <w:rsid w:val="000F2322"/>
    <w:rsid w:val="000F3A1A"/>
    <w:rsid w:val="000F3C9D"/>
    <w:rsid w:val="000F6019"/>
    <w:rsid w:val="000F72D6"/>
    <w:rsid w:val="000F736A"/>
    <w:rsid w:val="000F73B5"/>
    <w:rsid w:val="000F748D"/>
    <w:rsid w:val="000F7823"/>
    <w:rsid w:val="0010023E"/>
    <w:rsid w:val="00101FB9"/>
    <w:rsid w:val="001043EA"/>
    <w:rsid w:val="0010466D"/>
    <w:rsid w:val="001049A9"/>
    <w:rsid w:val="00105BF7"/>
    <w:rsid w:val="0010675F"/>
    <w:rsid w:val="00106B90"/>
    <w:rsid w:val="00106C15"/>
    <w:rsid w:val="00107A6C"/>
    <w:rsid w:val="001114FC"/>
    <w:rsid w:val="00111C1B"/>
    <w:rsid w:val="00112561"/>
    <w:rsid w:val="00112637"/>
    <w:rsid w:val="00112959"/>
    <w:rsid w:val="001129C1"/>
    <w:rsid w:val="00113650"/>
    <w:rsid w:val="00113764"/>
    <w:rsid w:val="0011448A"/>
    <w:rsid w:val="00114AFF"/>
    <w:rsid w:val="00117158"/>
    <w:rsid w:val="0011776A"/>
    <w:rsid w:val="0011789B"/>
    <w:rsid w:val="00117BA4"/>
    <w:rsid w:val="00117C7C"/>
    <w:rsid w:val="00117E29"/>
    <w:rsid w:val="00120614"/>
    <w:rsid w:val="00120AC8"/>
    <w:rsid w:val="001215FD"/>
    <w:rsid w:val="00121CA9"/>
    <w:rsid w:val="001224BC"/>
    <w:rsid w:val="001225EF"/>
    <w:rsid w:val="00122994"/>
    <w:rsid w:val="00122E50"/>
    <w:rsid w:val="0012401C"/>
    <w:rsid w:val="00124D34"/>
    <w:rsid w:val="00124D7C"/>
    <w:rsid w:val="00125379"/>
    <w:rsid w:val="001259A2"/>
    <w:rsid w:val="001261E4"/>
    <w:rsid w:val="001263B4"/>
    <w:rsid w:val="001269B4"/>
    <w:rsid w:val="00126F8F"/>
    <w:rsid w:val="00127E80"/>
    <w:rsid w:val="00130924"/>
    <w:rsid w:val="001309DD"/>
    <w:rsid w:val="001313C2"/>
    <w:rsid w:val="00131D35"/>
    <w:rsid w:val="00132223"/>
    <w:rsid w:val="0013266F"/>
    <w:rsid w:val="00133A08"/>
    <w:rsid w:val="0013488A"/>
    <w:rsid w:val="00134E66"/>
    <w:rsid w:val="00135980"/>
    <w:rsid w:val="00135DE4"/>
    <w:rsid w:val="001362E4"/>
    <w:rsid w:val="00136D98"/>
    <w:rsid w:val="00137670"/>
    <w:rsid w:val="001377FC"/>
    <w:rsid w:val="00137821"/>
    <w:rsid w:val="00140C97"/>
    <w:rsid w:val="00140D83"/>
    <w:rsid w:val="00140E26"/>
    <w:rsid w:val="001412D2"/>
    <w:rsid w:val="001425EF"/>
    <w:rsid w:val="00142850"/>
    <w:rsid w:val="00142ABE"/>
    <w:rsid w:val="00143ABD"/>
    <w:rsid w:val="001447C9"/>
    <w:rsid w:val="00144E87"/>
    <w:rsid w:val="001453EA"/>
    <w:rsid w:val="00145F2A"/>
    <w:rsid w:val="00146B0E"/>
    <w:rsid w:val="001473F4"/>
    <w:rsid w:val="001474FD"/>
    <w:rsid w:val="001477C4"/>
    <w:rsid w:val="00150829"/>
    <w:rsid w:val="00150E56"/>
    <w:rsid w:val="00150F77"/>
    <w:rsid w:val="00151A9C"/>
    <w:rsid w:val="00151B74"/>
    <w:rsid w:val="001533B2"/>
    <w:rsid w:val="00153B20"/>
    <w:rsid w:val="00153D84"/>
    <w:rsid w:val="0015544F"/>
    <w:rsid w:val="0015608C"/>
    <w:rsid w:val="00156B7B"/>
    <w:rsid w:val="00156B92"/>
    <w:rsid w:val="00157C51"/>
    <w:rsid w:val="00157EB9"/>
    <w:rsid w:val="00160C20"/>
    <w:rsid w:val="00160D29"/>
    <w:rsid w:val="00162262"/>
    <w:rsid w:val="00162A52"/>
    <w:rsid w:val="00162CA6"/>
    <w:rsid w:val="00163205"/>
    <w:rsid w:val="0016331B"/>
    <w:rsid w:val="001635BE"/>
    <w:rsid w:val="0016482A"/>
    <w:rsid w:val="0016559C"/>
    <w:rsid w:val="0016602E"/>
    <w:rsid w:val="00166651"/>
    <w:rsid w:val="001670D5"/>
    <w:rsid w:val="00167E66"/>
    <w:rsid w:val="00170306"/>
    <w:rsid w:val="00170327"/>
    <w:rsid w:val="00170769"/>
    <w:rsid w:val="001707FA"/>
    <w:rsid w:val="00171322"/>
    <w:rsid w:val="00171572"/>
    <w:rsid w:val="00171A03"/>
    <w:rsid w:val="0017222F"/>
    <w:rsid w:val="001739A3"/>
    <w:rsid w:val="00174AC2"/>
    <w:rsid w:val="0017525E"/>
    <w:rsid w:val="0017584A"/>
    <w:rsid w:val="0017596D"/>
    <w:rsid w:val="00175F28"/>
    <w:rsid w:val="00176013"/>
    <w:rsid w:val="0017619C"/>
    <w:rsid w:val="001766BB"/>
    <w:rsid w:val="00176CD6"/>
    <w:rsid w:val="001770B3"/>
    <w:rsid w:val="00177107"/>
    <w:rsid w:val="00177C09"/>
    <w:rsid w:val="00177C6F"/>
    <w:rsid w:val="00177CD0"/>
    <w:rsid w:val="001806DD"/>
    <w:rsid w:val="001809D4"/>
    <w:rsid w:val="001809ED"/>
    <w:rsid w:val="00180D3C"/>
    <w:rsid w:val="00180FBB"/>
    <w:rsid w:val="00181DE6"/>
    <w:rsid w:val="00183020"/>
    <w:rsid w:val="00184305"/>
    <w:rsid w:val="0018552E"/>
    <w:rsid w:val="00186860"/>
    <w:rsid w:val="00186967"/>
    <w:rsid w:val="00187650"/>
    <w:rsid w:val="001878BB"/>
    <w:rsid w:val="00187F1D"/>
    <w:rsid w:val="001916DC"/>
    <w:rsid w:val="00191DFF"/>
    <w:rsid w:val="00192163"/>
    <w:rsid w:val="00194DFE"/>
    <w:rsid w:val="001952B0"/>
    <w:rsid w:val="00196577"/>
    <w:rsid w:val="00196A9E"/>
    <w:rsid w:val="00196B2F"/>
    <w:rsid w:val="00197966"/>
    <w:rsid w:val="00197A23"/>
    <w:rsid w:val="001A0176"/>
    <w:rsid w:val="001A051E"/>
    <w:rsid w:val="001A0684"/>
    <w:rsid w:val="001A0A2D"/>
    <w:rsid w:val="001A0BD1"/>
    <w:rsid w:val="001A17CF"/>
    <w:rsid w:val="001A270D"/>
    <w:rsid w:val="001A2B58"/>
    <w:rsid w:val="001A3310"/>
    <w:rsid w:val="001A3321"/>
    <w:rsid w:val="001A363B"/>
    <w:rsid w:val="001A3B47"/>
    <w:rsid w:val="001A420A"/>
    <w:rsid w:val="001A49E2"/>
    <w:rsid w:val="001A4DD4"/>
    <w:rsid w:val="001A4E74"/>
    <w:rsid w:val="001A5055"/>
    <w:rsid w:val="001A5387"/>
    <w:rsid w:val="001A53F8"/>
    <w:rsid w:val="001A55F5"/>
    <w:rsid w:val="001A5893"/>
    <w:rsid w:val="001A5CEF"/>
    <w:rsid w:val="001A61EB"/>
    <w:rsid w:val="001A691A"/>
    <w:rsid w:val="001A6CA0"/>
    <w:rsid w:val="001A70DC"/>
    <w:rsid w:val="001B04C6"/>
    <w:rsid w:val="001B06D4"/>
    <w:rsid w:val="001B197A"/>
    <w:rsid w:val="001B2BAA"/>
    <w:rsid w:val="001B2E56"/>
    <w:rsid w:val="001B4129"/>
    <w:rsid w:val="001B4319"/>
    <w:rsid w:val="001B4C59"/>
    <w:rsid w:val="001B5BA7"/>
    <w:rsid w:val="001B6DC9"/>
    <w:rsid w:val="001B6DCD"/>
    <w:rsid w:val="001B73E9"/>
    <w:rsid w:val="001B7DBD"/>
    <w:rsid w:val="001B7F25"/>
    <w:rsid w:val="001C0D5F"/>
    <w:rsid w:val="001C1094"/>
    <w:rsid w:val="001C14F8"/>
    <w:rsid w:val="001C1622"/>
    <w:rsid w:val="001C2045"/>
    <w:rsid w:val="001C323E"/>
    <w:rsid w:val="001C4210"/>
    <w:rsid w:val="001C57E7"/>
    <w:rsid w:val="001C6905"/>
    <w:rsid w:val="001C724B"/>
    <w:rsid w:val="001C7746"/>
    <w:rsid w:val="001C7D45"/>
    <w:rsid w:val="001D00C1"/>
    <w:rsid w:val="001D054E"/>
    <w:rsid w:val="001D066E"/>
    <w:rsid w:val="001D0961"/>
    <w:rsid w:val="001D21CE"/>
    <w:rsid w:val="001D24B7"/>
    <w:rsid w:val="001D3583"/>
    <w:rsid w:val="001D3671"/>
    <w:rsid w:val="001D36ED"/>
    <w:rsid w:val="001D397D"/>
    <w:rsid w:val="001D3DB6"/>
    <w:rsid w:val="001D42A6"/>
    <w:rsid w:val="001D4480"/>
    <w:rsid w:val="001D491F"/>
    <w:rsid w:val="001D4A44"/>
    <w:rsid w:val="001D500D"/>
    <w:rsid w:val="001D5453"/>
    <w:rsid w:val="001D56A6"/>
    <w:rsid w:val="001D763D"/>
    <w:rsid w:val="001D7EFD"/>
    <w:rsid w:val="001E02E9"/>
    <w:rsid w:val="001E0D9F"/>
    <w:rsid w:val="001E13A2"/>
    <w:rsid w:val="001E13BB"/>
    <w:rsid w:val="001E14AE"/>
    <w:rsid w:val="001E23DB"/>
    <w:rsid w:val="001E2C95"/>
    <w:rsid w:val="001E33DD"/>
    <w:rsid w:val="001E34DE"/>
    <w:rsid w:val="001E3820"/>
    <w:rsid w:val="001E3A2D"/>
    <w:rsid w:val="001E4B49"/>
    <w:rsid w:val="001E4EE0"/>
    <w:rsid w:val="001E7077"/>
    <w:rsid w:val="001E72CB"/>
    <w:rsid w:val="001E7AC8"/>
    <w:rsid w:val="001F005B"/>
    <w:rsid w:val="001F1737"/>
    <w:rsid w:val="001F1889"/>
    <w:rsid w:val="001F1923"/>
    <w:rsid w:val="001F21AE"/>
    <w:rsid w:val="001F2A90"/>
    <w:rsid w:val="001F2D7E"/>
    <w:rsid w:val="001F2DA1"/>
    <w:rsid w:val="001F328F"/>
    <w:rsid w:val="001F3463"/>
    <w:rsid w:val="001F39CE"/>
    <w:rsid w:val="001F3C2B"/>
    <w:rsid w:val="001F41B4"/>
    <w:rsid w:val="001F4FF4"/>
    <w:rsid w:val="001F50E1"/>
    <w:rsid w:val="001F5452"/>
    <w:rsid w:val="001F63BF"/>
    <w:rsid w:val="001F7429"/>
    <w:rsid w:val="001F7643"/>
    <w:rsid w:val="001F7867"/>
    <w:rsid w:val="002011C6"/>
    <w:rsid w:val="002011EE"/>
    <w:rsid w:val="0020131F"/>
    <w:rsid w:val="0020155B"/>
    <w:rsid w:val="002029B9"/>
    <w:rsid w:val="00204754"/>
    <w:rsid w:val="00205337"/>
    <w:rsid w:val="00206895"/>
    <w:rsid w:val="002072A3"/>
    <w:rsid w:val="002073A1"/>
    <w:rsid w:val="00207664"/>
    <w:rsid w:val="002077CD"/>
    <w:rsid w:val="002102FB"/>
    <w:rsid w:val="00211644"/>
    <w:rsid w:val="00211AE0"/>
    <w:rsid w:val="00211B4C"/>
    <w:rsid w:val="00211D89"/>
    <w:rsid w:val="00212552"/>
    <w:rsid w:val="002129F7"/>
    <w:rsid w:val="00212AAE"/>
    <w:rsid w:val="002139D4"/>
    <w:rsid w:val="00213E30"/>
    <w:rsid w:val="00213E9B"/>
    <w:rsid w:val="002149F1"/>
    <w:rsid w:val="002168E0"/>
    <w:rsid w:val="00216E11"/>
    <w:rsid w:val="0021701C"/>
    <w:rsid w:val="00217465"/>
    <w:rsid w:val="00217927"/>
    <w:rsid w:val="00217D5A"/>
    <w:rsid w:val="00217E68"/>
    <w:rsid w:val="00220272"/>
    <w:rsid w:val="002204BC"/>
    <w:rsid w:val="0022057F"/>
    <w:rsid w:val="00221244"/>
    <w:rsid w:val="00222573"/>
    <w:rsid w:val="0022432A"/>
    <w:rsid w:val="002245DF"/>
    <w:rsid w:val="002260EA"/>
    <w:rsid w:val="002263C4"/>
    <w:rsid w:val="002267B7"/>
    <w:rsid w:val="00226C22"/>
    <w:rsid w:val="00226EEB"/>
    <w:rsid w:val="00226F56"/>
    <w:rsid w:val="00230194"/>
    <w:rsid w:val="00230460"/>
    <w:rsid w:val="00231EFF"/>
    <w:rsid w:val="002329EC"/>
    <w:rsid w:val="00232BE8"/>
    <w:rsid w:val="002337AC"/>
    <w:rsid w:val="00233DAE"/>
    <w:rsid w:val="00234021"/>
    <w:rsid w:val="0023435D"/>
    <w:rsid w:val="002343B9"/>
    <w:rsid w:val="002347C7"/>
    <w:rsid w:val="00234CBF"/>
    <w:rsid w:val="00235A8B"/>
    <w:rsid w:val="00236192"/>
    <w:rsid w:val="00236385"/>
    <w:rsid w:val="0023666C"/>
    <w:rsid w:val="00237CC4"/>
    <w:rsid w:val="00240094"/>
    <w:rsid w:val="00240AB9"/>
    <w:rsid w:val="00245002"/>
    <w:rsid w:val="00245020"/>
    <w:rsid w:val="00245B62"/>
    <w:rsid w:val="0024671D"/>
    <w:rsid w:val="002469E7"/>
    <w:rsid w:val="00246A28"/>
    <w:rsid w:val="00246F13"/>
    <w:rsid w:val="002501BC"/>
    <w:rsid w:val="00250961"/>
    <w:rsid w:val="00250C84"/>
    <w:rsid w:val="00251183"/>
    <w:rsid w:val="00251E35"/>
    <w:rsid w:val="0025273F"/>
    <w:rsid w:val="00252F33"/>
    <w:rsid w:val="00253268"/>
    <w:rsid w:val="00253EA4"/>
    <w:rsid w:val="002543C8"/>
    <w:rsid w:val="0025480B"/>
    <w:rsid w:val="00255727"/>
    <w:rsid w:val="002559CA"/>
    <w:rsid w:val="00255E46"/>
    <w:rsid w:val="00256975"/>
    <w:rsid w:val="00256C8A"/>
    <w:rsid w:val="002603AF"/>
    <w:rsid w:val="00260F10"/>
    <w:rsid w:val="00260FB4"/>
    <w:rsid w:val="00261313"/>
    <w:rsid w:val="00261329"/>
    <w:rsid w:val="00261799"/>
    <w:rsid w:val="002620C9"/>
    <w:rsid w:val="002638E2"/>
    <w:rsid w:val="00264036"/>
    <w:rsid w:val="00264A61"/>
    <w:rsid w:val="002655DA"/>
    <w:rsid w:val="00265BE3"/>
    <w:rsid w:val="0026604C"/>
    <w:rsid w:val="00266D67"/>
    <w:rsid w:val="0027016F"/>
    <w:rsid w:val="002709AC"/>
    <w:rsid w:val="00270AD0"/>
    <w:rsid w:val="002718B4"/>
    <w:rsid w:val="00272248"/>
    <w:rsid w:val="00272CE4"/>
    <w:rsid w:val="00273B01"/>
    <w:rsid w:val="0027405A"/>
    <w:rsid w:val="002748D9"/>
    <w:rsid w:val="002778B4"/>
    <w:rsid w:val="00277EBD"/>
    <w:rsid w:val="00280EAF"/>
    <w:rsid w:val="002810FF"/>
    <w:rsid w:val="00281198"/>
    <w:rsid w:val="00281E94"/>
    <w:rsid w:val="002823C9"/>
    <w:rsid w:val="002824FC"/>
    <w:rsid w:val="00282A76"/>
    <w:rsid w:val="002839E6"/>
    <w:rsid w:val="00284419"/>
    <w:rsid w:val="00284821"/>
    <w:rsid w:val="00284A46"/>
    <w:rsid w:val="00284D71"/>
    <w:rsid w:val="00285BC9"/>
    <w:rsid w:val="00285C27"/>
    <w:rsid w:val="0028639F"/>
    <w:rsid w:val="00286F55"/>
    <w:rsid w:val="002871FE"/>
    <w:rsid w:val="00287245"/>
    <w:rsid w:val="002872BA"/>
    <w:rsid w:val="002877AA"/>
    <w:rsid w:val="00287F0E"/>
    <w:rsid w:val="0029019D"/>
    <w:rsid w:val="00290FED"/>
    <w:rsid w:val="0029124E"/>
    <w:rsid w:val="00291398"/>
    <w:rsid w:val="00291720"/>
    <w:rsid w:val="00291887"/>
    <w:rsid w:val="00291A05"/>
    <w:rsid w:val="002930D7"/>
    <w:rsid w:val="002934D4"/>
    <w:rsid w:val="00293B9E"/>
    <w:rsid w:val="00293BCC"/>
    <w:rsid w:val="00293C4A"/>
    <w:rsid w:val="00293D11"/>
    <w:rsid w:val="00293FA6"/>
    <w:rsid w:val="00294F10"/>
    <w:rsid w:val="00295AC7"/>
    <w:rsid w:val="00295B6F"/>
    <w:rsid w:val="002961A7"/>
    <w:rsid w:val="002962A9"/>
    <w:rsid w:val="0029630F"/>
    <w:rsid w:val="0029742A"/>
    <w:rsid w:val="00297B2E"/>
    <w:rsid w:val="002A00F4"/>
    <w:rsid w:val="002A0147"/>
    <w:rsid w:val="002A05EF"/>
    <w:rsid w:val="002A2828"/>
    <w:rsid w:val="002A3272"/>
    <w:rsid w:val="002A3FBA"/>
    <w:rsid w:val="002A45BA"/>
    <w:rsid w:val="002A4798"/>
    <w:rsid w:val="002A4813"/>
    <w:rsid w:val="002A50C7"/>
    <w:rsid w:val="002A7295"/>
    <w:rsid w:val="002A749B"/>
    <w:rsid w:val="002B01A9"/>
    <w:rsid w:val="002B02AB"/>
    <w:rsid w:val="002B064A"/>
    <w:rsid w:val="002B0748"/>
    <w:rsid w:val="002B0CC6"/>
    <w:rsid w:val="002B0ECD"/>
    <w:rsid w:val="002B0F4B"/>
    <w:rsid w:val="002B1523"/>
    <w:rsid w:val="002B21C6"/>
    <w:rsid w:val="002B3E06"/>
    <w:rsid w:val="002B3FB0"/>
    <w:rsid w:val="002B53F5"/>
    <w:rsid w:val="002B6C56"/>
    <w:rsid w:val="002B6E9A"/>
    <w:rsid w:val="002B76B8"/>
    <w:rsid w:val="002B7817"/>
    <w:rsid w:val="002B7B48"/>
    <w:rsid w:val="002C07E9"/>
    <w:rsid w:val="002C1444"/>
    <w:rsid w:val="002C1488"/>
    <w:rsid w:val="002C1826"/>
    <w:rsid w:val="002C1B73"/>
    <w:rsid w:val="002C2DAF"/>
    <w:rsid w:val="002C35D9"/>
    <w:rsid w:val="002C3CF3"/>
    <w:rsid w:val="002C47A0"/>
    <w:rsid w:val="002C4CC5"/>
    <w:rsid w:val="002C52CA"/>
    <w:rsid w:val="002C54D9"/>
    <w:rsid w:val="002C61C2"/>
    <w:rsid w:val="002C63C0"/>
    <w:rsid w:val="002C683B"/>
    <w:rsid w:val="002C6BB3"/>
    <w:rsid w:val="002C7456"/>
    <w:rsid w:val="002C7659"/>
    <w:rsid w:val="002C771C"/>
    <w:rsid w:val="002C7A66"/>
    <w:rsid w:val="002D065F"/>
    <w:rsid w:val="002D0BDD"/>
    <w:rsid w:val="002D12C1"/>
    <w:rsid w:val="002D1B00"/>
    <w:rsid w:val="002D26AD"/>
    <w:rsid w:val="002D2CB3"/>
    <w:rsid w:val="002D2FEB"/>
    <w:rsid w:val="002D3853"/>
    <w:rsid w:val="002D3D55"/>
    <w:rsid w:val="002D4276"/>
    <w:rsid w:val="002D432D"/>
    <w:rsid w:val="002D49E1"/>
    <w:rsid w:val="002D561D"/>
    <w:rsid w:val="002D5630"/>
    <w:rsid w:val="002D5710"/>
    <w:rsid w:val="002D67FE"/>
    <w:rsid w:val="002D6D95"/>
    <w:rsid w:val="002D75BF"/>
    <w:rsid w:val="002D7817"/>
    <w:rsid w:val="002D7857"/>
    <w:rsid w:val="002D786D"/>
    <w:rsid w:val="002D7BA5"/>
    <w:rsid w:val="002E0788"/>
    <w:rsid w:val="002E0905"/>
    <w:rsid w:val="002E0DA4"/>
    <w:rsid w:val="002E0E88"/>
    <w:rsid w:val="002E1754"/>
    <w:rsid w:val="002E1A25"/>
    <w:rsid w:val="002E3392"/>
    <w:rsid w:val="002E3426"/>
    <w:rsid w:val="002E3A6B"/>
    <w:rsid w:val="002E3D05"/>
    <w:rsid w:val="002E4061"/>
    <w:rsid w:val="002E4E40"/>
    <w:rsid w:val="002E4E7C"/>
    <w:rsid w:val="002E4F66"/>
    <w:rsid w:val="002E717D"/>
    <w:rsid w:val="002F001D"/>
    <w:rsid w:val="002F0033"/>
    <w:rsid w:val="002F0620"/>
    <w:rsid w:val="002F0E6F"/>
    <w:rsid w:val="002F0F04"/>
    <w:rsid w:val="002F13EC"/>
    <w:rsid w:val="002F1C4A"/>
    <w:rsid w:val="002F1E8F"/>
    <w:rsid w:val="002F2812"/>
    <w:rsid w:val="002F3FB0"/>
    <w:rsid w:val="002F4130"/>
    <w:rsid w:val="002F43FC"/>
    <w:rsid w:val="002F6624"/>
    <w:rsid w:val="002F6CAB"/>
    <w:rsid w:val="002F6D25"/>
    <w:rsid w:val="002F72C9"/>
    <w:rsid w:val="002F7BE7"/>
    <w:rsid w:val="002F7D2A"/>
    <w:rsid w:val="003001B9"/>
    <w:rsid w:val="00300FCE"/>
    <w:rsid w:val="00301B3A"/>
    <w:rsid w:val="00302329"/>
    <w:rsid w:val="0030249C"/>
    <w:rsid w:val="0030294D"/>
    <w:rsid w:val="00302C79"/>
    <w:rsid w:val="0030311C"/>
    <w:rsid w:val="0030428F"/>
    <w:rsid w:val="003046F3"/>
    <w:rsid w:val="00304AC1"/>
    <w:rsid w:val="00304E6A"/>
    <w:rsid w:val="0030537A"/>
    <w:rsid w:val="003062C3"/>
    <w:rsid w:val="00306499"/>
    <w:rsid w:val="00306EC2"/>
    <w:rsid w:val="00307372"/>
    <w:rsid w:val="00307589"/>
    <w:rsid w:val="003116F9"/>
    <w:rsid w:val="003132D8"/>
    <w:rsid w:val="00313C7D"/>
    <w:rsid w:val="0031425E"/>
    <w:rsid w:val="0031436E"/>
    <w:rsid w:val="003158AB"/>
    <w:rsid w:val="00315FBE"/>
    <w:rsid w:val="00316C7E"/>
    <w:rsid w:val="00317D14"/>
    <w:rsid w:val="003205D8"/>
    <w:rsid w:val="0032360E"/>
    <w:rsid w:val="00323C3B"/>
    <w:rsid w:val="00323E26"/>
    <w:rsid w:val="00325739"/>
    <w:rsid w:val="00325833"/>
    <w:rsid w:val="00326454"/>
    <w:rsid w:val="003264CF"/>
    <w:rsid w:val="003300AD"/>
    <w:rsid w:val="003300DF"/>
    <w:rsid w:val="003301D2"/>
    <w:rsid w:val="003303A7"/>
    <w:rsid w:val="00330643"/>
    <w:rsid w:val="003307AC"/>
    <w:rsid w:val="00330A43"/>
    <w:rsid w:val="003315B6"/>
    <w:rsid w:val="00331DCE"/>
    <w:rsid w:val="00331E25"/>
    <w:rsid w:val="00331F0E"/>
    <w:rsid w:val="0033284C"/>
    <w:rsid w:val="00332BE6"/>
    <w:rsid w:val="00333A97"/>
    <w:rsid w:val="00333C9C"/>
    <w:rsid w:val="00334143"/>
    <w:rsid w:val="00334B63"/>
    <w:rsid w:val="00335567"/>
    <w:rsid w:val="003359AF"/>
    <w:rsid w:val="003364B7"/>
    <w:rsid w:val="00336AA2"/>
    <w:rsid w:val="00337043"/>
    <w:rsid w:val="003372F6"/>
    <w:rsid w:val="00337354"/>
    <w:rsid w:val="00337512"/>
    <w:rsid w:val="00337A20"/>
    <w:rsid w:val="00337A69"/>
    <w:rsid w:val="00337BCB"/>
    <w:rsid w:val="00337CFE"/>
    <w:rsid w:val="0034004A"/>
    <w:rsid w:val="0034100E"/>
    <w:rsid w:val="00341060"/>
    <w:rsid w:val="0034176B"/>
    <w:rsid w:val="00341926"/>
    <w:rsid w:val="00341954"/>
    <w:rsid w:val="00341E9D"/>
    <w:rsid w:val="0034332B"/>
    <w:rsid w:val="0034376D"/>
    <w:rsid w:val="003437E4"/>
    <w:rsid w:val="00344751"/>
    <w:rsid w:val="0034546F"/>
    <w:rsid w:val="003459AB"/>
    <w:rsid w:val="00346206"/>
    <w:rsid w:val="00346B7D"/>
    <w:rsid w:val="003476B9"/>
    <w:rsid w:val="00347802"/>
    <w:rsid w:val="00350159"/>
    <w:rsid w:val="0035060F"/>
    <w:rsid w:val="003506E5"/>
    <w:rsid w:val="00351347"/>
    <w:rsid w:val="00351B8E"/>
    <w:rsid w:val="00352BC0"/>
    <w:rsid w:val="00353510"/>
    <w:rsid w:val="003535C3"/>
    <w:rsid w:val="003542D8"/>
    <w:rsid w:val="00354EE3"/>
    <w:rsid w:val="00355B40"/>
    <w:rsid w:val="00355DAF"/>
    <w:rsid w:val="003561E5"/>
    <w:rsid w:val="003604B0"/>
    <w:rsid w:val="00362281"/>
    <w:rsid w:val="003629D9"/>
    <w:rsid w:val="0036384C"/>
    <w:rsid w:val="00363CA7"/>
    <w:rsid w:val="003644F6"/>
    <w:rsid w:val="00364F49"/>
    <w:rsid w:val="00365E6E"/>
    <w:rsid w:val="0036648F"/>
    <w:rsid w:val="00366536"/>
    <w:rsid w:val="00367624"/>
    <w:rsid w:val="00370154"/>
    <w:rsid w:val="00370212"/>
    <w:rsid w:val="0037107E"/>
    <w:rsid w:val="00371D2A"/>
    <w:rsid w:val="0037225C"/>
    <w:rsid w:val="00372B31"/>
    <w:rsid w:val="00372EF0"/>
    <w:rsid w:val="00373B99"/>
    <w:rsid w:val="00374461"/>
    <w:rsid w:val="0037463D"/>
    <w:rsid w:val="003747F5"/>
    <w:rsid w:val="003753EE"/>
    <w:rsid w:val="00375971"/>
    <w:rsid w:val="00375F6D"/>
    <w:rsid w:val="00376440"/>
    <w:rsid w:val="0037661F"/>
    <w:rsid w:val="00377970"/>
    <w:rsid w:val="00377DCA"/>
    <w:rsid w:val="00380910"/>
    <w:rsid w:val="00380B3A"/>
    <w:rsid w:val="00380C85"/>
    <w:rsid w:val="00381D62"/>
    <w:rsid w:val="00382511"/>
    <w:rsid w:val="003834A4"/>
    <w:rsid w:val="003840D8"/>
    <w:rsid w:val="00385160"/>
    <w:rsid w:val="0038548B"/>
    <w:rsid w:val="003854D5"/>
    <w:rsid w:val="00385690"/>
    <w:rsid w:val="00385AC3"/>
    <w:rsid w:val="00385B41"/>
    <w:rsid w:val="003874FB"/>
    <w:rsid w:val="00387784"/>
    <w:rsid w:val="003904DB"/>
    <w:rsid w:val="003906CE"/>
    <w:rsid w:val="00390A34"/>
    <w:rsid w:val="003912CF"/>
    <w:rsid w:val="0039197B"/>
    <w:rsid w:val="00392E70"/>
    <w:rsid w:val="00392FB5"/>
    <w:rsid w:val="003941E0"/>
    <w:rsid w:val="00394B67"/>
    <w:rsid w:val="003953B5"/>
    <w:rsid w:val="00395A6B"/>
    <w:rsid w:val="003967B8"/>
    <w:rsid w:val="00396894"/>
    <w:rsid w:val="003A0C16"/>
    <w:rsid w:val="003A1027"/>
    <w:rsid w:val="003A131A"/>
    <w:rsid w:val="003A1820"/>
    <w:rsid w:val="003A206B"/>
    <w:rsid w:val="003A20B9"/>
    <w:rsid w:val="003A2702"/>
    <w:rsid w:val="003A2784"/>
    <w:rsid w:val="003A27E4"/>
    <w:rsid w:val="003A2A84"/>
    <w:rsid w:val="003A2CBE"/>
    <w:rsid w:val="003A2E4D"/>
    <w:rsid w:val="003A2F62"/>
    <w:rsid w:val="003A3507"/>
    <w:rsid w:val="003A375D"/>
    <w:rsid w:val="003A3E05"/>
    <w:rsid w:val="003A3E3A"/>
    <w:rsid w:val="003A68B0"/>
    <w:rsid w:val="003A6DFA"/>
    <w:rsid w:val="003A6E5C"/>
    <w:rsid w:val="003A6E89"/>
    <w:rsid w:val="003A76FE"/>
    <w:rsid w:val="003A7D86"/>
    <w:rsid w:val="003B291E"/>
    <w:rsid w:val="003B30D4"/>
    <w:rsid w:val="003B372C"/>
    <w:rsid w:val="003B3D88"/>
    <w:rsid w:val="003B559E"/>
    <w:rsid w:val="003B5CC9"/>
    <w:rsid w:val="003B5EAD"/>
    <w:rsid w:val="003B6C57"/>
    <w:rsid w:val="003B7508"/>
    <w:rsid w:val="003C03C3"/>
    <w:rsid w:val="003C13B3"/>
    <w:rsid w:val="003C1E8C"/>
    <w:rsid w:val="003C2578"/>
    <w:rsid w:val="003C3107"/>
    <w:rsid w:val="003C3FA9"/>
    <w:rsid w:val="003C5752"/>
    <w:rsid w:val="003C5DE1"/>
    <w:rsid w:val="003C6177"/>
    <w:rsid w:val="003D0636"/>
    <w:rsid w:val="003D14D5"/>
    <w:rsid w:val="003D1C58"/>
    <w:rsid w:val="003D1E1C"/>
    <w:rsid w:val="003D2468"/>
    <w:rsid w:val="003D2969"/>
    <w:rsid w:val="003D3603"/>
    <w:rsid w:val="003D42F1"/>
    <w:rsid w:val="003D45FB"/>
    <w:rsid w:val="003D64EC"/>
    <w:rsid w:val="003D6DC3"/>
    <w:rsid w:val="003D7EA4"/>
    <w:rsid w:val="003E0B71"/>
    <w:rsid w:val="003E0EA4"/>
    <w:rsid w:val="003E115D"/>
    <w:rsid w:val="003E18D6"/>
    <w:rsid w:val="003E21E1"/>
    <w:rsid w:val="003E2A5F"/>
    <w:rsid w:val="003E5A72"/>
    <w:rsid w:val="003E5BEB"/>
    <w:rsid w:val="003E5D9D"/>
    <w:rsid w:val="003E62C3"/>
    <w:rsid w:val="003E729D"/>
    <w:rsid w:val="003E7763"/>
    <w:rsid w:val="003E7864"/>
    <w:rsid w:val="003F02ED"/>
    <w:rsid w:val="003F23EA"/>
    <w:rsid w:val="003F2A1E"/>
    <w:rsid w:val="003F2CDF"/>
    <w:rsid w:val="003F55B1"/>
    <w:rsid w:val="003F57D9"/>
    <w:rsid w:val="003F6B66"/>
    <w:rsid w:val="003F7A9C"/>
    <w:rsid w:val="003F7ACC"/>
    <w:rsid w:val="003F7BC9"/>
    <w:rsid w:val="004008CC"/>
    <w:rsid w:val="0040127D"/>
    <w:rsid w:val="00401370"/>
    <w:rsid w:val="004019F8"/>
    <w:rsid w:val="00401C15"/>
    <w:rsid w:val="004025F4"/>
    <w:rsid w:val="004036E3"/>
    <w:rsid w:val="004039AA"/>
    <w:rsid w:val="0040481E"/>
    <w:rsid w:val="00404F9A"/>
    <w:rsid w:val="0040562C"/>
    <w:rsid w:val="00405C83"/>
    <w:rsid w:val="00405D15"/>
    <w:rsid w:val="00411501"/>
    <w:rsid w:val="004116D7"/>
    <w:rsid w:val="00411FD4"/>
    <w:rsid w:val="004125EA"/>
    <w:rsid w:val="00412BF2"/>
    <w:rsid w:val="0041324A"/>
    <w:rsid w:val="00413A79"/>
    <w:rsid w:val="00413D56"/>
    <w:rsid w:val="004141D1"/>
    <w:rsid w:val="00415BAE"/>
    <w:rsid w:val="00415DE6"/>
    <w:rsid w:val="00416C9B"/>
    <w:rsid w:val="00417214"/>
    <w:rsid w:val="00417DC5"/>
    <w:rsid w:val="00417FB3"/>
    <w:rsid w:val="00420B03"/>
    <w:rsid w:val="00420F81"/>
    <w:rsid w:val="00421041"/>
    <w:rsid w:val="00421E63"/>
    <w:rsid w:val="00421F0D"/>
    <w:rsid w:val="00421FCC"/>
    <w:rsid w:val="004221FC"/>
    <w:rsid w:val="00422A56"/>
    <w:rsid w:val="004238B4"/>
    <w:rsid w:val="00423C7B"/>
    <w:rsid w:val="00424597"/>
    <w:rsid w:val="00424FB9"/>
    <w:rsid w:val="00425A87"/>
    <w:rsid w:val="0042608A"/>
    <w:rsid w:val="00426804"/>
    <w:rsid w:val="00426824"/>
    <w:rsid w:val="00426943"/>
    <w:rsid w:val="0042778E"/>
    <w:rsid w:val="00427875"/>
    <w:rsid w:val="00427FC6"/>
    <w:rsid w:val="004302F6"/>
    <w:rsid w:val="00430B4F"/>
    <w:rsid w:val="0043159B"/>
    <w:rsid w:val="00431DE6"/>
    <w:rsid w:val="004325EF"/>
    <w:rsid w:val="0043260E"/>
    <w:rsid w:val="004338BC"/>
    <w:rsid w:val="00433E3E"/>
    <w:rsid w:val="00434077"/>
    <w:rsid w:val="004340C6"/>
    <w:rsid w:val="0043471E"/>
    <w:rsid w:val="00434828"/>
    <w:rsid w:val="00434BEE"/>
    <w:rsid w:val="00434CDB"/>
    <w:rsid w:val="00434D3F"/>
    <w:rsid w:val="00434EA9"/>
    <w:rsid w:val="00435263"/>
    <w:rsid w:val="004363CC"/>
    <w:rsid w:val="004369B3"/>
    <w:rsid w:val="00436E19"/>
    <w:rsid w:val="004404FE"/>
    <w:rsid w:val="004405EE"/>
    <w:rsid w:val="00440B49"/>
    <w:rsid w:val="00440D0E"/>
    <w:rsid w:val="00441054"/>
    <w:rsid w:val="004421E7"/>
    <w:rsid w:val="00442430"/>
    <w:rsid w:val="004424E0"/>
    <w:rsid w:val="00443001"/>
    <w:rsid w:val="004439C2"/>
    <w:rsid w:val="004440A1"/>
    <w:rsid w:val="00444B0A"/>
    <w:rsid w:val="00445218"/>
    <w:rsid w:val="00445AE5"/>
    <w:rsid w:val="00445BDB"/>
    <w:rsid w:val="00445FF7"/>
    <w:rsid w:val="0044707C"/>
    <w:rsid w:val="00447C9E"/>
    <w:rsid w:val="004500BD"/>
    <w:rsid w:val="00450A67"/>
    <w:rsid w:val="00450DFC"/>
    <w:rsid w:val="0045271C"/>
    <w:rsid w:val="00452DC5"/>
    <w:rsid w:val="00453A04"/>
    <w:rsid w:val="00453E97"/>
    <w:rsid w:val="00454500"/>
    <w:rsid w:val="004545E7"/>
    <w:rsid w:val="00454BB5"/>
    <w:rsid w:val="00455B08"/>
    <w:rsid w:val="0045689B"/>
    <w:rsid w:val="00456C06"/>
    <w:rsid w:val="004578C2"/>
    <w:rsid w:val="00457E54"/>
    <w:rsid w:val="00457F45"/>
    <w:rsid w:val="004610A3"/>
    <w:rsid w:val="004618FE"/>
    <w:rsid w:val="00462192"/>
    <w:rsid w:val="00462287"/>
    <w:rsid w:val="00463103"/>
    <w:rsid w:val="00463CA8"/>
    <w:rsid w:val="00463D81"/>
    <w:rsid w:val="00464136"/>
    <w:rsid w:val="0046423E"/>
    <w:rsid w:val="004667C9"/>
    <w:rsid w:val="00466F7E"/>
    <w:rsid w:val="0046741E"/>
    <w:rsid w:val="00467862"/>
    <w:rsid w:val="00467935"/>
    <w:rsid w:val="00470702"/>
    <w:rsid w:val="00470A17"/>
    <w:rsid w:val="00470D1E"/>
    <w:rsid w:val="00470EE9"/>
    <w:rsid w:val="0047138B"/>
    <w:rsid w:val="00472B1D"/>
    <w:rsid w:val="00472B25"/>
    <w:rsid w:val="00472D5A"/>
    <w:rsid w:val="00473777"/>
    <w:rsid w:val="00473EAD"/>
    <w:rsid w:val="00474170"/>
    <w:rsid w:val="004741F3"/>
    <w:rsid w:val="00474B5B"/>
    <w:rsid w:val="00475FE2"/>
    <w:rsid w:val="0047675C"/>
    <w:rsid w:val="00476B42"/>
    <w:rsid w:val="00476BB9"/>
    <w:rsid w:val="00476D56"/>
    <w:rsid w:val="00476E9F"/>
    <w:rsid w:val="00477509"/>
    <w:rsid w:val="0047791C"/>
    <w:rsid w:val="00477B1B"/>
    <w:rsid w:val="00477E27"/>
    <w:rsid w:val="004804B7"/>
    <w:rsid w:val="004808CA"/>
    <w:rsid w:val="00481097"/>
    <w:rsid w:val="0048126C"/>
    <w:rsid w:val="00481533"/>
    <w:rsid w:val="0048184D"/>
    <w:rsid w:val="00481C9A"/>
    <w:rsid w:val="00481E1C"/>
    <w:rsid w:val="004843CC"/>
    <w:rsid w:val="00485001"/>
    <w:rsid w:val="00485138"/>
    <w:rsid w:val="00485897"/>
    <w:rsid w:val="00485B0C"/>
    <w:rsid w:val="004867CA"/>
    <w:rsid w:val="00486AB9"/>
    <w:rsid w:val="00486B8F"/>
    <w:rsid w:val="00487DD4"/>
    <w:rsid w:val="00487F1B"/>
    <w:rsid w:val="004902AB"/>
    <w:rsid w:val="00490412"/>
    <w:rsid w:val="0049093A"/>
    <w:rsid w:val="00490D53"/>
    <w:rsid w:val="00491370"/>
    <w:rsid w:val="004916DD"/>
    <w:rsid w:val="00492850"/>
    <w:rsid w:val="00492F8C"/>
    <w:rsid w:val="00493456"/>
    <w:rsid w:val="00493D1C"/>
    <w:rsid w:val="0049430E"/>
    <w:rsid w:val="00494B1A"/>
    <w:rsid w:val="004950DC"/>
    <w:rsid w:val="00495267"/>
    <w:rsid w:val="0049599B"/>
    <w:rsid w:val="00495CDC"/>
    <w:rsid w:val="00496306"/>
    <w:rsid w:val="00497382"/>
    <w:rsid w:val="00497CE0"/>
    <w:rsid w:val="004A0240"/>
    <w:rsid w:val="004A0CAF"/>
    <w:rsid w:val="004A0DDF"/>
    <w:rsid w:val="004A1948"/>
    <w:rsid w:val="004A1DC3"/>
    <w:rsid w:val="004A25FC"/>
    <w:rsid w:val="004A3352"/>
    <w:rsid w:val="004A3A30"/>
    <w:rsid w:val="004A3B9E"/>
    <w:rsid w:val="004A4091"/>
    <w:rsid w:val="004A443B"/>
    <w:rsid w:val="004A4BC3"/>
    <w:rsid w:val="004A54FC"/>
    <w:rsid w:val="004A566A"/>
    <w:rsid w:val="004A5ED8"/>
    <w:rsid w:val="004A6A5F"/>
    <w:rsid w:val="004A6B48"/>
    <w:rsid w:val="004A7402"/>
    <w:rsid w:val="004A794B"/>
    <w:rsid w:val="004B03E1"/>
    <w:rsid w:val="004B0FDB"/>
    <w:rsid w:val="004B1725"/>
    <w:rsid w:val="004B1CCC"/>
    <w:rsid w:val="004B2B0B"/>
    <w:rsid w:val="004B3DE0"/>
    <w:rsid w:val="004B4D95"/>
    <w:rsid w:val="004B4F0B"/>
    <w:rsid w:val="004B550C"/>
    <w:rsid w:val="004B6F83"/>
    <w:rsid w:val="004C035E"/>
    <w:rsid w:val="004C094E"/>
    <w:rsid w:val="004C121E"/>
    <w:rsid w:val="004C19D3"/>
    <w:rsid w:val="004C1DB6"/>
    <w:rsid w:val="004C24A9"/>
    <w:rsid w:val="004C34E6"/>
    <w:rsid w:val="004C352C"/>
    <w:rsid w:val="004C3745"/>
    <w:rsid w:val="004C3DB1"/>
    <w:rsid w:val="004C4A3E"/>
    <w:rsid w:val="004C4B2F"/>
    <w:rsid w:val="004C5146"/>
    <w:rsid w:val="004C5600"/>
    <w:rsid w:val="004C7938"/>
    <w:rsid w:val="004C7BBD"/>
    <w:rsid w:val="004D0296"/>
    <w:rsid w:val="004D0D03"/>
    <w:rsid w:val="004D0FAB"/>
    <w:rsid w:val="004D25CE"/>
    <w:rsid w:val="004D2712"/>
    <w:rsid w:val="004D3088"/>
    <w:rsid w:val="004D36F9"/>
    <w:rsid w:val="004D3C75"/>
    <w:rsid w:val="004D4297"/>
    <w:rsid w:val="004D4E68"/>
    <w:rsid w:val="004D5B3F"/>
    <w:rsid w:val="004D655E"/>
    <w:rsid w:val="004D6EC4"/>
    <w:rsid w:val="004D6FF4"/>
    <w:rsid w:val="004E002B"/>
    <w:rsid w:val="004E0AF8"/>
    <w:rsid w:val="004E13DF"/>
    <w:rsid w:val="004E1B8B"/>
    <w:rsid w:val="004E2477"/>
    <w:rsid w:val="004E379F"/>
    <w:rsid w:val="004E37F3"/>
    <w:rsid w:val="004E388A"/>
    <w:rsid w:val="004E401E"/>
    <w:rsid w:val="004E44CC"/>
    <w:rsid w:val="004E4576"/>
    <w:rsid w:val="004E4C07"/>
    <w:rsid w:val="004E50B0"/>
    <w:rsid w:val="004E5513"/>
    <w:rsid w:val="004E56BF"/>
    <w:rsid w:val="004E632E"/>
    <w:rsid w:val="004F0062"/>
    <w:rsid w:val="004F0204"/>
    <w:rsid w:val="004F07AD"/>
    <w:rsid w:val="004F084B"/>
    <w:rsid w:val="004F0DD1"/>
    <w:rsid w:val="004F1EE1"/>
    <w:rsid w:val="004F1F86"/>
    <w:rsid w:val="004F20E3"/>
    <w:rsid w:val="004F3E4B"/>
    <w:rsid w:val="004F40B2"/>
    <w:rsid w:val="004F4CA4"/>
    <w:rsid w:val="004F5088"/>
    <w:rsid w:val="004F58B1"/>
    <w:rsid w:val="004F5B40"/>
    <w:rsid w:val="004F6342"/>
    <w:rsid w:val="004F6662"/>
    <w:rsid w:val="004F66E8"/>
    <w:rsid w:val="004F6B9D"/>
    <w:rsid w:val="004F6F2B"/>
    <w:rsid w:val="004F70E4"/>
    <w:rsid w:val="00500117"/>
    <w:rsid w:val="005003C5"/>
    <w:rsid w:val="00500969"/>
    <w:rsid w:val="00500F71"/>
    <w:rsid w:val="00501021"/>
    <w:rsid w:val="0050132D"/>
    <w:rsid w:val="0050184B"/>
    <w:rsid w:val="00502332"/>
    <w:rsid w:val="0050276F"/>
    <w:rsid w:val="005044DB"/>
    <w:rsid w:val="005044ED"/>
    <w:rsid w:val="005050A3"/>
    <w:rsid w:val="00505952"/>
    <w:rsid w:val="005061CD"/>
    <w:rsid w:val="00506234"/>
    <w:rsid w:val="00506FA9"/>
    <w:rsid w:val="00507A31"/>
    <w:rsid w:val="00507B40"/>
    <w:rsid w:val="00507CB1"/>
    <w:rsid w:val="00507F0D"/>
    <w:rsid w:val="005100A8"/>
    <w:rsid w:val="00510502"/>
    <w:rsid w:val="005111D0"/>
    <w:rsid w:val="00511C11"/>
    <w:rsid w:val="00512302"/>
    <w:rsid w:val="00512395"/>
    <w:rsid w:val="005127BD"/>
    <w:rsid w:val="005132B4"/>
    <w:rsid w:val="00513B1A"/>
    <w:rsid w:val="00514791"/>
    <w:rsid w:val="00514E5C"/>
    <w:rsid w:val="00516256"/>
    <w:rsid w:val="00516847"/>
    <w:rsid w:val="005168F1"/>
    <w:rsid w:val="005171CF"/>
    <w:rsid w:val="0051741A"/>
    <w:rsid w:val="00517760"/>
    <w:rsid w:val="0052069A"/>
    <w:rsid w:val="005208FB"/>
    <w:rsid w:val="005209D5"/>
    <w:rsid w:val="00520A57"/>
    <w:rsid w:val="00520DC9"/>
    <w:rsid w:val="00520EE8"/>
    <w:rsid w:val="00520F0B"/>
    <w:rsid w:val="0052117B"/>
    <w:rsid w:val="00521329"/>
    <w:rsid w:val="00521979"/>
    <w:rsid w:val="00522263"/>
    <w:rsid w:val="0052235A"/>
    <w:rsid w:val="00522F1F"/>
    <w:rsid w:val="00522F31"/>
    <w:rsid w:val="00523B10"/>
    <w:rsid w:val="00524232"/>
    <w:rsid w:val="00524A94"/>
    <w:rsid w:val="00526F04"/>
    <w:rsid w:val="00527345"/>
    <w:rsid w:val="0052749A"/>
    <w:rsid w:val="00527AA1"/>
    <w:rsid w:val="00527F88"/>
    <w:rsid w:val="00530661"/>
    <w:rsid w:val="005316FB"/>
    <w:rsid w:val="005317B7"/>
    <w:rsid w:val="00532047"/>
    <w:rsid w:val="00532538"/>
    <w:rsid w:val="005327F7"/>
    <w:rsid w:val="00532BC5"/>
    <w:rsid w:val="00532E56"/>
    <w:rsid w:val="005337BD"/>
    <w:rsid w:val="00533B30"/>
    <w:rsid w:val="005342D1"/>
    <w:rsid w:val="00534989"/>
    <w:rsid w:val="005351CB"/>
    <w:rsid w:val="0053596B"/>
    <w:rsid w:val="005359A4"/>
    <w:rsid w:val="00535C60"/>
    <w:rsid w:val="00536158"/>
    <w:rsid w:val="00536708"/>
    <w:rsid w:val="00536BC1"/>
    <w:rsid w:val="00536BDE"/>
    <w:rsid w:val="005372F8"/>
    <w:rsid w:val="0053756A"/>
    <w:rsid w:val="00537789"/>
    <w:rsid w:val="00537915"/>
    <w:rsid w:val="00540546"/>
    <w:rsid w:val="005407B8"/>
    <w:rsid w:val="00541B9C"/>
    <w:rsid w:val="00541BE1"/>
    <w:rsid w:val="00541DCD"/>
    <w:rsid w:val="00541FED"/>
    <w:rsid w:val="00542245"/>
    <w:rsid w:val="00543502"/>
    <w:rsid w:val="005444B2"/>
    <w:rsid w:val="00547FD7"/>
    <w:rsid w:val="005505B2"/>
    <w:rsid w:val="00550C67"/>
    <w:rsid w:val="005519F6"/>
    <w:rsid w:val="00551DBC"/>
    <w:rsid w:val="0055206A"/>
    <w:rsid w:val="0055227F"/>
    <w:rsid w:val="00553BAE"/>
    <w:rsid w:val="0055402F"/>
    <w:rsid w:val="005544B7"/>
    <w:rsid w:val="00555032"/>
    <w:rsid w:val="00555368"/>
    <w:rsid w:val="0055612C"/>
    <w:rsid w:val="00556157"/>
    <w:rsid w:val="00556BE1"/>
    <w:rsid w:val="00556D8F"/>
    <w:rsid w:val="00556DD8"/>
    <w:rsid w:val="00557F73"/>
    <w:rsid w:val="00557F8C"/>
    <w:rsid w:val="00557FE0"/>
    <w:rsid w:val="005602EF"/>
    <w:rsid w:val="00560913"/>
    <w:rsid w:val="00560971"/>
    <w:rsid w:val="00560D94"/>
    <w:rsid w:val="00561FE4"/>
    <w:rsid w:val="00562358"/>
    <w:rsid w:val="005624CF"/>
    <w:rsid w:val="00562610"/>
    <w:rsid w:val="005627DF"/>
    <w:rsid w:val="00562FCE"/>
    <w:rsid w:val="00563196"/>
    <w:rsid w:val="005649EC"/>
    <w:rsid w:val="00564D17"/>
    <w:rsid w:val="005656DF"/>
    <w:rsid w:val="00565D4E"/>
    <w:rsid w:val="005660F6"/>
    <w:rsid w:val="00566604"/>
    <w:rsid w:val="0056706A"/>
    <w:rsid w:val="005674BB"/>
    <w:rsid w:val="005700A1"/>
    <w:rsid w:val="00570335"/>
    <w:rsid w:val="00570A14"/>
    <w:rsid w:val="00571102"/>
    <w:rsid w:val="00571C89"/>
    <w:rsid w:val="00572CF3"/>
    <w:rsid w:val="00573383"/>
    <w:rsid w:val="005735FB"/>
    <w:rsid w:val="00573A7F"/>
    <w:rsid w:val="00575353"/>
    <w:rsid w:val="00576F35"/>
    <w:rsid w:val="005804F0"/>
    <w:rsid w:val="00581EEF"/>
    <w:rsid w:val="005834D7"/>
    <w:rsid w:val="0058499D"/>
    <w:rsid w:val="00585C09"/>
    <w:rsid w:val="00585CC1"/>
    <w:rsid w:val="00587A98"/>
    <w:rsid w:val="00587EF9"/>
    <w:rsid w:val="00587F1A"/>
    <w:rsid w:val="005908C1"/>
    <w:rsid w:val="00590A38"/>
    <w:rsid w:val="00590BEF"/>
    <w:rsid w:val="0059167E"/>
    <w:rsid w:val="00591681"/>
    <w:rsid w:val="005928E7"/>
    <w:rsid w:val="00592C27"/>
    <w:rsid w:val="00592E0B"/>
    <w:rsid w:val="005936A1"/>
    <w:rsid w:val="0059411A"/>
    <w:rsid w:val="00594267"/>
    <w:rsid w:val="00594BA3"/>
    <w:rsid w:val="005957BF"/>
    <w:rsid w:val="0059606A"/>
    <w:rsid w:val="00596EBF"/>
    <w:rsid w:val="005971F3"/>
    <w:rsid w:val="00597894"/>
    <w:rsid w:val="00597F46"/>
    <w:rsid w:val="005A0079"/>
    <w:rsid w:val="005A04E5"/>
    <w:rsid w:val="005A07AF"/>
    <w:rsid w:val="005A08D0"/>
    <w:rsid w:val="005A141B"/>
    <w:rsid w:val="005A1698"/>
    <w:rsid w:val="005A2213"/>
    <w:rsid w:val="005A231D"/>
    <w:rsid w:val="005A323C"/>
    <w:rsid w:val="005A36E0"/>
    <w:rsid w:val="005A4CB7"/>
    <w:rsid w:val="005A4F55"/>
    <w:rsid w:val="005A55F4"/>
    <w:rsid w:val="005A6369"/>
    <w:rsid w:val="005A6A3A"/>
    <w:rsid w:val="005A7368"/>
    <w:rsid w:val="005A74C6"/>
    <w:rsid w:val="005A75FD"/>
    <w:rsid w:val="005A7B36"/>
    <w:rsid w:val="005B02D1"/>
    <w:rsid w:val="005B0769"/>
    <w:rsid w:val="005B08F3"/>
    <w:rsid w:val="005B1100"/>
    <w:rsid w:val="005B1570"/>
    <w:rsid w:val="005B2686"/>
    <w:rsid w:val="005B2A32"/>
    <w:rsid w:val="005B35E6"/>
    <w:rsid w:val="005B372E"/>
    <w:rsid w:val="005B3937"/>
    <w:rsid w:val="005B3B05"/>
    <w:rsid w:val="005B3C4B"/>
    <w:rsid w:val="005B3DE8"/>
    <w:rsid w:val="005B3F53"/>
    <w:rsid w:val="005B44D7"/>
    <w:rsid w:val="005B4814"/>
    <w:rsid w:val="005B4FEF"/>
    <w:rsid w:val="005B57AA"/>
    <w:rsid w:val="005B5C86"/>
    <w:rsid w:val="005B6122"/>
    <w:rsid w:val="005B7052"/>
    <w:rsid w:val="005B7B6C"/>
    <w:rsid w:val="005B7BA0"/>
    <w:rsid w:val="005C034A"/>
    <w:rsid w:val="005C06DF"/>
    <w:rsid w:val="005C0A0C"/>
    <w:rsid w:val="005C0DDF"/>
    <w:rsid w:val="005C0FAE"/>
    <w:rsid w:val="005C0FF6"/>
    <w:rsid w:val="005C1F4C"/>
    <w:rsid w:val="005C3569"/>
    <w:rsid w:val="005C3734"/>
    <w:rsid w:val="005C38F5"/>
    <w:rsid w:val="005C3D5B"/>
    <w:rsid w:val="005C3F51"/>
    <w:rsid w:val="005C3FBE"/>
    <w:rsid w:val="005C4821"/>
    <w:rsid w:val="005C4983"/>
    <w:rsid w:val="005C5A60"/>
    <w:rsid w:val="005C6AD9"/>
    <w:rsid w:val="005C6ADD"/>
    <w:rsid w:val="005C6EDA"/>
    <w:rsid w:val="005C750D"/>
    <w:rsid w:val="005C7A00"/>
    <w:rsid w:val="005C7C5A"/>
    <w:rsid w:val="005D0248"/>
    <w:rsid w:val="005D0D61"/>
    <w:rsid w:val="005D14E9"/>
    <w:rsid w:val="005D16D3"/>
    <w:rsid w:val="005D21EF"/>
    <w:rsid w:val="005D29ED"/>
    <w:rsid w:val="005D2B06"/>
    <w:rsid w:val="005D3049"/>
    <w:rsid w:val="005D3985"/>
    <w:rsid w:val="005D3F44"/>
    <w:rsid w:val="005D56BB"/>
    <w:rsid w:val="005D61B5"/>
    <w:rsid w:val="005D66F6"/>
    <w:rsid w:val="005D69E4"/>
    <w:rsid w:val="005D77B1"/>
    <w:rsid w:val="005D7B3C"/>
    <w:rsid w:val="005D7D10"/>
    <w:rsid w:val="005E0F47"/>
    <w:rsid w:val="005E1051"/>
    <w:rsid w:val="005E17C5"/>
    <w:rsid w:val="005E2020"/>
    <w:rsid w:val="005E2A3B"/>
    <w:rsid w:val="005E2C38"/>
    <w:rsid w:val="005E3E14"/>
    <w:rsid w:val="005E4840"/>
    <w:rsid w:val="005E5CB5"/>
    <w:rsid w:val="005E69C6"/>
    <w:rsid w:val="005E6B5A"/>
    <w:rsid w:val="005E6D0C"/>
    <w:rsid w:val="005E6F19"/>
    <w:rsid w:val="005E7970"/>
    <w:rsid w:val="005E7B29"/>
    <w:rsid w:val="005F11FC"/>
    <w:rsid w:val="005F200F"/>
    <w:rsid w:val="005F2333"/>
    <w:rsid w:val="005F293E"/>
    <w:rsid w:val="005F2B07"/>
    <w:rsid w:val="005F364C"/>
    <w:rsid w:val="005F3750"/>
    <w:rsid w:val="005F387A"/>
    <w:rsid w:val="005F3F74"/>
    <w:rsid w:val="005F475E"/>
    <w:rsid w:val="005F5187"/>
    <w:rsid w:val="005F53D9"/>
    <w:rsid w:val="00600318"/>
    <w:rsid w:val="006008FF"/>
    <w:rsid w:val="00600FA5"/>
    <w:rsid w:val="00602110"/>
    <w:rsid w:val="00602416"/>
    <w:rsid w:val="00603B71"/>
    <w:rsid w:val="006044BC"/>
    <w:rsid w:val="00604F46"/>
    <w:rsid w:val="00605239"/>
    <w:rsid w:val="0060552B"/>
    <w:rsid w:val="00605CBA"/>
    <w:rsid w:val="00606232"/>
    <w:rsid w:val="0060665F"/>
    <w:rsid w:val="00606EB5"/>
    <w:rsid w:val="00607025"/>
    <w:rsid w:val="00607588"/>
    <w:rsid w:val="006076B4"/>
    <w:rsid w:val="00607844"/>
    <w:rsid w:val="00610AB2"/>
    <w:rsid w:val="0061144F"/>
    <w:rsid w:val="006130DA"/>
    <w:rsid w:val="006130FF"/>
    <w:rsid w:val="006131A4"/>
    <w:rsid w:val="00613D2E"/>
    <w:rsid w:val="00614832"/>
    <w:rsid w:val="00614A34"/>
    <w:rsid w:val="00614C6D"/>
    <w:rsid w:val="0061511D"/>
    <w:rsid w:val="00615202"/>
    <w:rsid w:val="006155C5"/>
    <w:rsid w:val="0061613A"/>
    <w:rsid w:val="0061657C"/>
    <w:rsid w:val="006171EF"/>
    <w:rsid w:val="006201C7"/>
    <w:rsid w:val="006214FB"/>
    <w:rsid w:val="00621AD1"/>
    <w:rsid w:val="00621CCD"/>
    <w:rsid w:val="0062239B"/>
    <w:rsid w:val="006232C6"/>
    <w:rsid w:val="00624414"/>
    <w:rsid w:val="006255CA"/>
    <w:rsid w:val="00626F88"/>
    <w:rsid w:val="006276D1"/>
    <w:rsid w:val="006305C7"/>
    <w:rsid w:val="00630D1D"/>
    <w:rsid w:val="00633D18"/>
    <w:rsid w:val="00633EBE"/>
    <w:rsid w:val="00634158"/>
    <w:rsid w:val="00634943"/>
    <w:rsid w:val="006349BF"/>
    <w:rsid w:val="0063569C"/>
    <w:rsid w:val="00636543"/>
    <w:rsid w:val="00637552"/>
    <w:rsid w:val="006376DF"/>
    <w:rsid w:val="006378DE"/>
    <w:rsid w:val="00637E96"/>
    <w:rsid w:val="00640452"/>
    <w:rsid w:val="006412B1"/>
    <w:rsid w:val="006416E3"/>
    <w:rsid w:val="00641F16"/>
    <w:rsid w:val="0064215A"/>
    <w:rsid w:val="006424A4"/>
    <w:rsid w:val="00645373"/>
    <w:rsid w:val="006463FF"/>
    <w:rsid w:val="00647737"/>
    <w:rsid w:val="006477ED"/>
    <w:rsid w:val="00650438"/>
    <w:rsid w:val="00650573"/>
    <w:rsid w:val="00650AE1"/>
    <w:rsid w:val="00650BA1"/>
    <w:rsid w:val="00650E5B"/>
    <w:rsid w:val="00650F63"/>
    <w:rsid w:val="00651572"/>
    <w:rsid w:val="00651653"/>
    <w:rsid w:val="006518BA"/>
    <w:rsid w:val="00652C63"/>
    <w:rsid w:val="00652CC3"/>
    <w:rsid w:val="00652E01"/>
    <w:rsid w:val="00652F20"/>
    <w:rsid w:val="00653201"/>
    <w:rsid w:val="006532AE"/>
    <w:rsid w:val="00653BF8"/>
    <w:rsid w:val="00654AD6"/>
    <w:rsid w:val="00655356"/>
    <w:rsid w:val="00656961"/>
    <w:rsid w:val="00656AFC"/>
    <w:rsid w:val="00656D6F"/>
    <w:rsid w:val="00657935"/>
    <w:rsid w:val="00657FEE"/>
    <w:rsid w:val="00660CF9"/>
    <w:rsid w:val="00660E98"/>
    <w:rsid w:val="00661CF0"/>
    <w:rsid w:val="00661F30"/>
    <w:rsid w:val="00662080"/>
    <w:rsid w:val="00662431"/>
    <w:rsid w:val="0066324C"/>
    <w:rsid w:val="00663368"/>
    <w:rsid w:val="00663828"/>
    <w:rsid w:val="00663C69"/>
    <w:rsid w:val="00663FC8"/>
    <w:rsid w:val="00664A41"/>
    <w:rsid w:val="00664FDE"/>
    <w:rsid w:val="00665359"/>
    <w:rsid w:val="006655BE"/>
    <w:rsid w:val="006655DD"/>
    <w:rsid w:val="00666270"/>
    <w:rsid w:val="00666441"/>
    <w:rsid w:val="00666678"/>
    <w:rsid w:val="00667C61"/>
    <w:rsid w:val="00667E7D"/>
    <w:rsid w:val="0067136B"/>
    <w:rsid w:val="00671D44"/>
    <w:rsid w:val="00671D87"/>
    <w:rsid w:val="00672EBA"/>
    <w:rsid w:val="00673E98"/>
    <w:rsid w:val="006741EB"/>
    <w:rsid w:val="006748FD"/>
    <w:rsid w:val="00677041"/>
    <w:rsid w:val="0067709D"/>
    <w:rsid w:val="00677CD9"/>
    <w:rsid w:val="006800B5"/>
    <w:rsid w:val="00680F43"/>
    <w:rsid w:val="006813E6"/>
    <w:rsid w:val="006817B2"/>
    <w:rsid w:val="006828E4"/>
    <w:rsid w:val="00682952"/>
    <w:rsid w:val="00684307"/>
    <w:rsid w:val="006843E6"/>
    <w:rsid w:val="00684409"/>
    <w:rsid w:val="00686002"/>
    <w:rsid w:val="006862DB"/>
    <w:rsid w:val="00686617"/>
    <w:rsid w:val="006867E6"/>
    <w:rsid w:val="00686B27"/>
    <w:rsid w:val="00686C91"/>
    <w:rsid w:val="0068718E"/>
    <w:rsid w:val="00692F5B"/>
    <w:rsid w:val="006930DF"/>
    <w:rsid w:val="006945E0"/>
    <w:rsid w:val="00694D38"/>
    <w:rsid w:val="00696381"/>
    <w:rsid w:val="00696479"/>
    <w:rsid w:val="00696987"/>
    <w:rsid w:val="00696DD8"/>
    <w:rsid w:val="00696ED9"/>
    <w:rsid w:val="006A006B"/>
    <w:rsid w:val="006A14CB"/>
    <w:rsid w:val="006A34B8"/>
    <w:rsid w:val="006A3AC2"/>
    <w:rsid w:val="006A3C0A"/>
    <w:rsid w:val="006A49FC"/>
    <w:rsid w:val="006A51EC"/>
    <w:rsid w:val="006A5C6C"/>
    <w:rsid w:val="006A73F7"/>
    <w:rsid w:val="006A7FBD"/>
    <w:rsid w:val="006B1A7F"/>
    <w:rsid w:val="006B1E63"/>
    <w:rsid w:val="006B2064"/>
    <w:rsid w:val="006B2087"/>
    <w:rsid w:val="006B2978"/>
    <w:rsid w:val="006B2B3E"/>
    <w:rsid w:val="006B3EFB"/>
    <w:rsid w:val="006B4079"/>
    <w:rsid w:val="006B40F5"/>
    <w:rsid w:val="006B42F6"/>
    <w:rsid w:val="006B460F"/>
    <w:rsid w:val="006B5F90"/>
    <w:rsid w:val="006B6573"/>
    <w:rsid w:val="006B73F6"/>
    <w:rsid w:val="006B752F"/>
    <w:rsid w:val="006B7772"/>
    <w:rsid w:val="006B7CA4"/>
    <w:rsid w:val="006C1589"/>
    <w:rsid w:val="006C1721"/>
    <w:rsid w:val="006C1BD4"/>
    <w:rsid w:val="006C1C38"/>
    <w:rsid w:val="006C1ECD"/>
    <w:rsid w:val="006C3368"/>
    <w:rsid w:val="006C3A8A"/>
    <w:rsid w:val="006C4240"/>
    <w:rsid w:val="006C47BD"/>
    <w:rsid w:val="006C4AEF"/>
    <w:rsid w:val="006C4E9F"/>
    <w:rsid w:val="006C5225"/>
    <w:rsid w:val="006C5B13"/>
    <w:rsid w:val="006C5B20"/>
    <w:rsid w:val="006C5DC0"/>
    <w:rsid w:val="006C6F07"/>
    <w:rsid w:val="006C7345"/>
    <w:rsid w:val="006C76BC"/>
    <w:rsid w:val="006C7A58"/>
    <w:rsid w:val="006C7F27"/>
    <w:rsid w:val="006D0195"/>
    <w:rsid w:val="006D0476"/>
    <w:rsid w:val="006D049A"/>
    <w:rsid w:val="006D04CF"/>
    <w:rsid w:val="006D0858"/>
    <w:rsid w:val="006D08AF"/>
    <w:rsid w:val="006D08E7"/>
    <w:rsid w:val="006D33F3"/>
    <w:rsid w:val="006D3589"/>
    <w:rsid w:val="006D4E3A"/>
    <w:rsid w:val="006D5749"/>
    <w:rsid w:val="006D5D9F"/>
    <w:rsid w:val="006D5F04"/>
    <w:rsid w:val="006D5F05"/>
    <w:rsid w:val="006D6A84"/>
    <w:rsid w:val="006D73AF"/>
    <w:rsid w:val="006E0217"/>
    <w:rsid w:val="006E07B4"/>
    <w:rsid w:val="006E12EB"/>
    <w:rsid w:val="006E160B"/>
    <w:rsid w:val="006E26F2"/>
    <w:rsid w:val="006E3A94"/>
    <w:rsid w:val="006E4476"/>
    <w:rsid w:val="006E4721"/>
    <w:rsid w:val="006E583E"/>
    <w:rsid w:val="006E61EC"/>
    <w:rsid w:val="006E6DFE"/>
    <w:rsid w:val="006E6FE1"/>
    <w:rsid w:val="006E7A24"/>
    <w:rsid w:val="006F08BD"/>
    <w:rsid w:val="006F1817"/>
    <w:rsid w:val="006F1F7C"/>
    <w:rsid w:val="006F2086"/>
    <w:rsid w:val="006F23BE"/>
    <w:rsid w:val="006F2922"/>
    <w:rsid w:val="006F2AA2"/>
    <w:rsid w:val="006F3CEA"/>
    <w:rsid w:val="006F3D2D"/>
    <w:rsid w:val="006F492D"/>
    <w:rsid w:val="006F7080"/>
    <w:rsid w:val="006F7185"/>
    <w:rsid w:val="006F72BD"/>
    <w:rsid w:val="006F7A5A"/>
    <w:rsid w:val="006F7FEA"/>
    <w:rsid w:val="00700039"/>
    <w:rsid w:val="0070042C"/>
    <w:rsid w:val="007005C8"/>
    <w:rsid w:val="00701660"/>
    <w:rsid w:val="007017BD"/>
    <w:rsid w:val="00701A68"/>
    <w:rsid w:val="00701B07"/>
    <w:rsid w:val="00701B15"/>
    <w:rsid w:val="00701F0A"/>
    <w:rsid w:val="007032AB"/>
    <w:rsid w:val="007035BC"/>
    <w:rsid w:val="00703F48"/>
    <w:rsid w:val="00704750"/>
    <w:rsid w:val="0070546B"/>
    <w:rsid w:val="00706F37"/>
    <w:rsid w:val="007070A5"/>
    <w:rsid w:val="007070D0"/>
    <w:rsid w:val="007070FA"/>
    <w:rsid w:val="00707C07"/>
    <w:rsid w:val="00707EC5"/>
    <w:rsid w:val="00710625"/>
    <w:rsid w:val="00710903"/>
    <w:rsid w:val="00710F4D"/>
    <w:rsid w:val="007113FF"/>
    <w:rsid w:val="00711567"/>
    <w:rsid w:val="007117DB"/>
    <w:rsid w:val="00711A67"/>
    <w:rsid w:val="00712BB3"/>
    <w:rsid w:val="00713C4D"/>
    <w:rsid w:val="00713FD0"/>
    <w:rsid w:val="0071472E"/>
    <w:rsid w:val="00714FA3"/>
    <w:rsid w:val="0071564A"/>
    <w:rsid w:val="00715E8F"/>
    <w:rsid w:val="00716360"/>
    <w:rsid w:val="00716D2D"/>
    <w:rsid w:val="00717615"/>
    <w:rsid w:val="00717914"/>
    <w:rsid w:val="00717BF6"/>
    <w:rsid w:val="0072011C"/>
    <w:rsid w:val="0072024F"/>
    <w:rsid w:val="00720AAF"/>
    <w:rsid w:val="007220E4"/>
    <w:rsid w:val="007221B0"/>
    <w:rsid w:val="0072254E"/>
    <w:rsid w:val="00723087"/>
    <w:rsid w:val="007230FD"/>
    <w:rsid w:val="007236B5"/>
    <w:rsid w:val="0072396D"/>
    <w:rsid w:val="00723EB6"/>
    <w:rsid w:val="0072459C"/>
    <w:rsid w:val="00724CAA"/>
    <w:rsid w:val="00724E48"/>
    <w:rsid w:val="00725667"/>
    <w:rsid w:val="00726A40"/>
    <w:rsid w:val="007302B9"/>
    <w:rsid w:val="00730F0B"/>
    <w:rsid w:val="0073145A"/>
    <w:rsid w:val="00731560"/>
    <w:rsid w:val="0073198D"/>
    <w:rsid w:val="007319A5"/>
    <w:rsid w:val="00732283"/>
    <w:rsid w:val="00733345"/>
    <w:rsid w:val="00733560"/>
    <w:rsid w:val="00733B1B"/>
    <w:rsid w:val="00733D37"/>
    <w:rsid w:val="0073414B"/>
    <w:rsid w:val="00734DF5"/>
    <w:rsid w:val="00736712"/>
    <w:rsid w:val="0073678B"/>
    <w:rsid w:val="00736DCF"/>
    <w:rsid w:val="007400F8"/>
    <w:rsid w:val="00740F8A"/>
    <w:rsid w:val="0074117D"/>
    <w:rsid w:val="007412AC"/>
    <w:rsid w:val="007415FD"/>
    <w:rsid w:val="0074173E"/>
    <w:rsid w:val="00741C71"/>
    <w:rsid w:val="0074232B"/>
    <w:rsid w:val="00742C8E"/>
    <w:rsid w:val="00743D79"/>
    <w:rsid w:val="0074455A"/>
    <w:rsid w:val="00744647"/>
    <w:rsid w:val="00744A47"/>
    <w:rsid w:val="00745B61"/>
    <w:rsid w:val="0074637D"/>
    <w:rsid w:val="00746677"/>
    <w:rsid w:val="007467B3"/>
    <w:rsid w:val="00747337"/>
    <w:rsid w:val="00747AB3"/>
    <w:rsid w:val="00750287"/>
    <w:rsid w:val="007502A8"/>
    <w:rsid w:val="00750AFF"/>
    <w:rsid w:val="0075120D"/>
    <w:rsid w:val="007515C6"/>
    <w:rsid w:val="00752613"/>
    <w:rsid w:val="00752FE4"/>
    <w:rsid w:val="0075381B"/>
    <w:rsid w:val="007543F0"/>
    <w:rsid w:val="0075456D"/>
    <w:rsid w:val="00754654"/>
    <w:rsid w:val="00754906"/>
    <w:rsid w:val="0075576D"/>
    <w:rsid w:val="00755A92"/>
    <w:rsid w:val="007568A7"/>
    <w:rsid w:val="00756E00"/>
    <w:rsid w:val="00756E80"/>
    <w:rsid w:val="007575A1"/>
    <w:rsid w:val="0076007D"/>
    <w:rsid w:val="007603F8"/>
    <w:rsid w:val="007604AE"/>
    <w:rsid w:val="00760BE4"/>
    <w:rsid w:val="00760EC4"/>
    <w:rsid w:val="00761184"/>
    <w:rsid w:val="007618C2"/>
    <w:rsid w:val="007621A4"/>
    <w:rsid w:val="0076220B"/>
    <w:rsid w:val="00763978"/>
    <w:rsid w:val="00763B83"/>
    <w:rsid w:val="00764A81"/>
    <w:rsid w:val="00764BC3"/>
    <w:rsid w:val="007650B3"/>
    <w:rsid w:val="0076629D"/>
    <w:rsid w:val="00766E9A"/>
    <w:rsid w:val="00766F4B"/>
    <w:rsid w:val="00767ACF"/>
    <w:rsid w:val="00770123"/>
    <w:rsid w:val="007702E3"/>
    <w:rsid w:val="00770C4E"/>
    <w:rsid w:val="00770F66"/>
    <w:rsid w:val="00770F7D"/>
    <w:rsid w:val="0077100C"/>
    <w:rsid w:val="00771556"/>
    <w:rsid w:val="00771B44"/>
    <w:rsid w:val="00774734"/>
    <w:rsid w:val="007752CD"/>
    <w:rsid w:val="00775574"/>
    <w:rsid w:val="00775763"/>
    <w:rsid w:val="00775CDE"/>
    <w:rsid w:val="0077668E"/>
    <w:rsid w:val="00776C18"/>
    <w:rsid w:val="00780E9C"/>
    <w:rsid w:val="00780EC6"/>
    <w:rsid w:val="00781377"/>
    <w:rsid w:val="00781389"/>
    <w:rsid w:val="007815B6"/>
    <w:rsid w:val="00781969"/>
    <w:rsid w:val="00782215"/>
    <w:rsid w:val="0078372B"/>
    <w:rsid w:val="00783BE3"/>
    <w:rsid w:val="00786CFF"/>
    <w:rsid w:val="00787146"/>
    <w:rsid w:val="00790DED"/>
    <w:rsid w:val="00791B64"/>
    <w:rsid w:val="007920F0"/>
    <w:rsid w:val="007928C3"/>
    <w:rsid w:val="0079344E"/>
    <w:rsid w:val="0079384E"/>
    <w:rsid w:val="00793884"/>
    <w:rsid w:val="00793D84"/>
    <w:rsid w:val="00793FC1"/>
    <w:rsid w:val="007963A9"/>
    <w:rsid w:val="007965BA"/>
    <w:rsid w:val="00796669"/>
    <w:rsid w:val="0079707D"/>
    <w:rsid w:val="007972E9"/>
    <w:rsid w:val="00797E8F"/>
    <w:rsid w:val="007A1586"/>
    <w:rsid w:val="007A1955"/>
    <w:rsid w:val="007A1BD0"/>
    <w:rsid w:val="007A1CDD"/>
    <w:rsid w:val="007A1FC8"/>
    <w:rsid w:val="007A28D7"/>
    <w:rsid w:val="007A2F6A"/>
    <w:rsid w:val="007A54FC"/>
    <w:rsid w:val="007A65B1"/>
    <w:rsid w:val="007A6E5D"/>
    <w:rsid w:val="007A71E0"/>
    <w:rsid w:val="007A72AF"/>
    <w:rsid w:val="007A7A59"/>
    <w:rsid w:val="007B02CB"/>
    <w:rsid w:val="007B10C4"/>
    <w:rsid w:val="007B16B5"/>
    <w:rsid w:val="007B1979"/>
    <w:rsid w:val="007B34CC"/>
    <w:rsid w:val="007B3C72"/>
    <w:rsid w:val="007B3E55"/>
    <w:rsid w:val="007B4283"/>
    <w:rsid w:val="007B474E"/>
    <w:rsid w:val="007B4B59"/>
    <w:rsid w:val="007B51ED"/>
    <w:rsid w:val="007B5B25"/>
    <w:rsid w:val="007B5BC8"/>
    <w:rsid w:val="007B5FD9"/>
    <w:rsid w:val="007B6B8C"/>
    <w:rsid w:val="007B6BE9"/>
    <w:rsid w:val="007B6DD8"/>
    <w:rsid w:val="007B7018"/>
    <w:rsid w:val="007B7775"/>
    <w:rsid w:val="007B7820"/>
    <w:rsid w:val="007C051E"/>
    <w:rsid w:val="007C1103"/>
    <w:rsid w:val="007C1158"/>
    <w:rsid w:val="007C11E1"/>
    <w:rsid w:val="007C13BE"/>
    <w:rsid w:val="007C1C63"/>
    <w:rsid w:val="007C2DB4"/>
    <w:rsid w:val="007C3455"/>
    <w:rsid w:val="007C3AC5"/>
    <w:rsid w:val="007C3B30"/>
    <w:rsid w:val="007C4BD3"/>
    <w:rsid w:val="007C5068"/>
    <w:rsid w:val="007C610C"/>
    <w:rsid w:val="007C7D9E"/>
    <w:rsid w:val="007D182D"/>
    <w:rsid w:val="007D28EA"/>
    <w:rsid w:val="007D3402"/>
    <w:rsid w:val="007D41B6"/>
    <w:rsid w:val="007D4CF4"/>
    <w:rsid w:val="007D54E1"/>
    <w:rsid w:val="007D5EFA"/>
    <w:rsid w:val="007D6482"/>
    <w:rsid w:val="007D66C2"/>
    <w:rsid w:val="007D6A27"/>
    <w:rsid w:val="007D6B4E"/>
    <w:rsid w:val="007D6DB6"/>
    <w:rsid w:val="007D6EA1"/>
    <w:rsid w:val="007D725F"/>
    <w:rsid w:val="007D7CFA"/>
    <w:rsid w:val="007D7FBF"/>
    <w:rsid w:val="007E209C"/>
    <w:rsid w:val="007E2775"/>
    <w:rsid w:val="007E2815"/>
    <w:rsid w:val="007E4660"/>
    <w:rsid w:val="007E471D"/>
    <w:rsid w:val="007E5786"/>
    <w:rsid w:val="007E59D4"/>
    <w:rsid w:val="007E5CB6"/>
    <w:rsid w:val="007E5E89"/>
    <w:rsid w:val="007E6723"/>
    <w:rsid w:val="007E6EDF"/>
    <w:rsid w:val="007E6F89"/>
    <w:rsid w:val="007E71E0"/>
    <w:rsid w:val="007E7647"/>
    <w:rsid w:val="007E7D1E"/>
    <w:rsid w:val="007F1830"/>
    <w:rsid w:val="007F1A69"/>
    <w:rsid w:val="007F1BAA"/>
    <w:rsid w:val="007F265D"/>
    <w:rsid w:val="007F2CDF"/>
    <w:rsid w:val="007F2E27"/>
    <w:rsid w:val="007F3044"/>
    <w:rsid w:val="007F4291"/>
    <w:rsid w:val="007F456D"/>
    <w:rsid w:val="007F45EF"/>
    <w:rsid w:val="007F4716"/>
    <w:rsid w:val="007F4FA3"/>
    <w:rsid w:val="007F625B"/>
    <w:rsid w:val="007F6752"/>
    <w:rsid w:val="007F69DE"/>
    <w:rsid w:val="008004BF"/>
    <w:rsid w:val="00800A3C"/>
    <w:rsid w:val="00800E25"/>
    <w:rsid w:val="008011E3"/>
    <w:rsid w:val="0080158D"/>
    <w:rsid w:val="00801789"/>
    <w:rsid w:val="00802669"/>
    <w:rsid w:val="00803529"/>
    <w:rsid w:val="0080384A"/>
    <w:rsid w:val="00803DCF"/>
    <w:rsid w:val="0080470B"/>
    <w:rsid w:val="00804AD5"/>
    <w:rsid w:val="00804E34"/>
    <w:rsid w:val="00805A69"/>
    <w:rsid w:val="00806021"/>
    <w:rsid w:val="00806C86"/>
    <w:rsid w:val="00806CCA"/>
    <w:rsid w:val="008071B0"/>
    <w:rsid w:val="00807F17"/>
    <w:rsid w:val="008101B0"/>
    <w:rsid w:val="0081106D"/>
    <w:rsid w:val="00811D19"/>
    <w:rsid w:val="00811F2F"/>
    <w:rsid w:val="00813167"/>
    <w:rsid w:val="008140DC"/>
    <w:rsid w:val="0081534C"/>
    <w:rsid w:val="00815F7D"/>
    <w:rsid w:val="00816646"/>
    <w:rsid w:val="00816A78"/>
    <w:rsid w:val="00817B51"/>
    <w:rsid w:val="008202E0"/>
    <w:rsid w:val="00820312"/>
    <w:rsid w:val="008207CB"/>
    <w:rsid w:val="00820FC2"/>
    <w:rsid w:val="00821610"/>
    <w:rsid w:val="008219EB"/>
    <w:rsid w:val="00821C06"/>
    <w:rsid w:val="008225E2"/>
    <w:rsid w:val="00822B6B"/>
    <w:rsid w:val="00822F99"/>
    <w:rsid w:val="0082352C"/>
    <w:rsid w:val="0082398C"/>
    <w:rsid w:val="00824184"/>
    <w:rsid w:val="00824506"/>
    <w:rsid w:val="00824A91"/>
    <w:rsid w:val="0082557E"/>
    <w:rsid w:val="00825599"/>
    <w:rsid w:val="00826705"/>
    <w:rsid w:val="00826CD6"/>
    <w:rsid w:val="00826EF1"/>
    <w:rsid w:val="008273A6"/>
    <w:rsid w:val="008279CA"/>
    <w:rsid w:val="00827A8F"/>
    <w:rsid w:val="00830D24"/>
    <w:rsid w:val="008319DF"/>
    <w:rsid w:val="00832292"/>
    <w:rsid w:val="0083235A"/>
    <w:rsid w:val="008334C3"/>
    <w:rsid w:val="008335CD"/>
    <w:rsid w:val="0083390E"/>
    <w:rsid w:val="00833B1C"/>
    <w:rsid w:val="00834024"/>
    <w:rsid w:val="00835224"/>
    <w:rsid w:val="00836742"/>
    <w:rsid w:val="00836997"/>
    <w:rsid w:val="00836F02"/>
    <w:rsid w:val="00836F78"/>
    <w:rsid w:val="00842714"/>
    <w:rsid w:val="00842D67"/>
    <w:rsid w:val="00843D93"/>
    <w:rsid w:val="0084470B"/>
    <w:rsid w:val="00844CF4"/>
    <w:rsid w:val="00845D25"/>
    <w:rsid w:val="00846DE7"/>
    <w:rsid w:val="00847A04"/>
    <w:rsid w:val="008505AE"/>
    <w:rsid w:val="00850D69"/>
    <w:rsid w:val="00850E81"/>
    <w:rsid w:val="00851B4B"/>
    <w:rsid w:val="00851D32"/>
    <w:rsid w:val="008527B6"/>
    <w:rsid w:val="008529B7"/>
    <w:rsid w:val="00852B5A"/>
    <w:rsid w:val="00852C2E"/>
    <w:rsid w:val="00852E9B"/>
    <w:rsid w:val="00853285"/>
    <w:rsid w:val="00853564"/>
    <w:rsid w:val="0085381C"/>
    <w:rsid w:val="008540BB"/>
    <w:rsid w:val="008540CA"/>
    <w:rsid w:val="0085412A"/>
    <w:rsid w:val="00855B41"/>
    <w:rsid w:val="00856457"/>
    <w:rsid w:val="0085664A"/>
    <w:rsid w:val="00856A77"/>
    <w:rsid w:val="00856EE0"/>
    <w:rsid w:val="00857D56"/>
    <w:rsid w:val="00860B34"/>
    <w:rsid w:val="00860C1C"/>
    <w:rsid w:val="00860CA7"/>
    <w:rsid w:val="00861484"/>
    <w:rsid w:val="00861AC7"/>
    <w:rsid w:val="00862055"/>
    <w:rsid w:val="0086402D"/>
    <w:rsid w:val="00864095"/>
    <w:rsid w:val="00865305"/>
    <w:rsid w:val="00865422"/>
    <w:rsid w:val="00865675"/>
    <w:rsid w:val="00866C23"/>
    <w:rsid w:val="008706CB"/>
    <w:rsid w:val="0087173B"/>
    <w:rsid w:val="00871BF2"/>
    <w:rsid w:val="00872B58"/>
    <w:rsid w:val="00873C41"/>
    <w:rsid w:val="0087483C"/>
    <w:rsid w:val="00874C54"/>
    <w:rsid w:val="00875884"/>
    <w:rsid w:val="00876556"/>
    <w:rsid w:val="00876621"/>
    <w:rsid w:val="00877B5B"/>
    <w:rsid w:val="00877CA3"/>
    <w:rsid w:val="00877F43"/>
    <w:rsid w:val="00877FE7"/>
    <w:rsid w:val="0088000D"/>
    <w:rsid w:val="00880791"/>
    <w:rsid w:val="00881D59"/>
    <w:rsid w:val="00881FD3"/>
    <w:rsid w:val="008822B6"/>
    <w:rsid w:val="008830D1"/>
    <w:rsid w:val="00883240"/>
    <w:rsid w:val="00883CB4"/>
    <w:rsid w:val="008841B1"/>
    <w:rsid w:val="0088438E"/>
    <w:rsid w:val="00884503"/>
    <w:rsid w:val="008857A6"/>
    <w:rsid w:val="00885881"/>
    <w:rsid w:val="00885891"/>
    <w:rsid w:val="008858E1"/>
    <w:rsid w:val="00885A3B"/>
    <w:rsid w:val="00885B85"/>
    <w:rsid w:val="0088675F"/>
    <w:rsid w:val="008878F1"/>
    <w:rsid w:val="0089083D"/>
    <w:rsid w:val="00890A01"/>
    <w:rsid w:val="00890C62"/>
    <w:rsid w:val="00890FA3"/>
    <w:rsid w:val="00891ABD"/>
    <w:rsid w:val="00892913"/>
    <w:rsid w:val="00892D30"/>
    <w:rsid w:val="00893CE0"/>
    <w:rsid w:val="00894F49"/>
    <w:rsid w:val="0089511B"/>
    <w:rsid w:val="008964CE"/>
    <w:rsid w:val="008972EE"/>
    <w:rsid w:val="008977D2"/>
    <w:rsid w:val="00897EDC"/>
    <w:rsid w:val="008A02CE"/>
    <w:rsid w:val="008A0F06"/>
    <w:rsid w:val="008A11EE"/>
    <w:rsid w:val="008A1503"/>
    <w:rsid w:val="008A277D"/>
    <w:rsid w:val="008A2953"/>
    <w:rsid w:val="008A3212"/>
    <w:rsid w:val="008A3D88"/>
    <w:rsid w:val="008A426E"/>
    <w:rsid w:val="008A436F"/>
    <w:rsid w:val="008A4E03"/>
    <w:rsid w:val="008A4F95"/>
    <w:rsid w:val="008A576F"/>
    <w:rsid w:val="008A582B"/>
    <w:rsid w:val="008A5D84"/>
    <w:rsid w:val="008A5EB7"/>
    <w:rsid w:val="008A7113"/>
    <w:rsid w:val="008A71A5"/>
    <w:rsid w:val="008A7CC6"/>
    <w:rsid w:val="008A7D0D"/>
    <w:rsid w:val="008A7D22"/>
    <w:rsid w:val="008A7DCB"/>
    <w:rsid w:val="008B07D3"/>
    <w:rsid w:val="008B302C"/>
    <w:rsid w:val="008B3DD1"/>
    <w:rsid w:val="008B3EE7"/>
    <w:rsid w:val="008B4028"/>
    <w:rsid w:val="008B4539"/>
    <w:rsid w:val="008B4982"/>
    <w:rsid w:val="008B4A98"/>
    <w:rsid w:val="008B519E"/>
    <w:rsid w:val="008B635A"/>
    <w:rsid w:val="008B6714"/>
    <w:rsid w:val="008B6810"/>
    <w:rsid w:val="008B6AAA"/>
    <w:rsid w:val="008B6EB2"/>
    <w:rsid w:val="008B7089"/>
    <w:rsid w:val="008C07D4"/>
    <w:rsid w:val="008C1664"/>
    <w:rsid w:val="008C1CF5"/>
    <w:rsid w:val="008C20CB"/>
    <w:rsid w:val="008C2555"/>
    <w:rsid w:val="008C2569"/>
    <w:rsid w:val="008C2821"/>
    <w:rsid w:val="008C2875"/>
    <w:rsid w:val="008C3A8B"/>
    <w:rsid w:val="008C3D46"/>
    <w:rsid w:val="008C5255"/>
    <w:rsid w:val="008C5363"/>
    <w:rsid w:val="008C54FD"/>
    <w:rsid w:val="008C6293"/>
    <w:rsid w:val="008C6BEB"/>
    <w:rsid w:val="008C7004"/>
    <w:rsid w:val="008C74A1"/>
    <w:rsid w:val="008C7613"/>
    <w:rsid w:val="008C79F2"/>
    <w:rsid w:val="008D0556"/>
    <w:rsid w:val="008D062D"/>
    <w:rsid w:val="008D0F02"/>
    <w:rsid w:val="008D31AE"/>
    <w:rsid w:val="008D31E8"/>
    <w:rsid w:val="008D3D19"/>
    <w:rsid w:val="008D4765"/>
    <w:rsid w:val="008D4821"/>
    <w:rsid w:val="008D620D"/>
    <w:rsid w:val="008D657F"/>
    <w:rsid w:val="008D6879"/>
    <w:rsid w:val="008D730B"/>
    <w:rsid w:val="008D7496"/>
    <w:rsid w:val="008D7547"/>
    <w:rsid w:val="008D7572"/>
    <w:rsid w:val="008D7B0D"/>
    <w:rsid w:val="008D7B56"/>
    <w:rsid w:val="008D7DBE"/>
    <w:rsid w:val="008E0B2B"/>
    <w:rsid w:val="008E0C7F"/>
    <w:rsid w:val="008E1BB8"/>
    <w:rsid w:val="008E29FA"/>
    <w:rsid w:val="008E2EAA"/>
    <w:rsid w:val="008E2ED5"/>
    <w:rsid w:val="008E3C97"/>
    <w:rsid w:val="008E3CDA"/>
    <w:rsid w:val="008E3EED"/>
    <w:rsid w:val="008E46AE"/>
    <w:rsid w:val="008E4CB7"/>
    <w:rsid w:val="008E51E1"/>
    <w:rsid w:val="008E56EE"/>
    <w:rsid w:val="008E672F"/>
    <w:rsid w:val="008E741F"/>
    <w:rsid w:val="008F00DB"/>
    <w:rsid w:val="008F03CC"/>
    <w:rsid w:val="008F057B"/>
    <w:rsid w:val="008F0D0D"/>
    <w:rsid w:val="008F186A"/>
    <w:rsid w:val="008F1981"/>
    <w:rsid w:val="008F1A28"/>
    <w:rsid w:val="008F2245"/>
    <w:rsid w:val="008F2413"/>
    <w:rsid w:val="008F3E44"/>
    <w:rsid w:val="008F4526"/>
    <w:rsid w:val="008F483D"/>
    <w:rsid w:val="008F48A7"/>
    <w:rsid w:val="008F5157"/>
    <w:rsid w:val="008F53AE"/>
    <w:rsid w:val="008F67D3"/>
    <w:rsid w:val="008F682C"/>
    <w:rsid w:val="008F6CD7"/>
    <w:rsid w:val="008F7521"/>
    <w:rsid w:val="008F7F51"/>
    <w:rsid w:val="00900A6C"/>
    <w:rsid w:val="0090101C"/>
    <w:rsid w:val="009014A8"/>
    <w:rsid w:val="00901650"/>
    <w:rsid w:val="0090194D"/>
    <w:rsid w:val="00901B6B"/>
    <w:rsid w:val="00901C67"/>
    <w:rsid w:val="00901F18"/>
    <w:rsid w:val="00902405"/>
    <w:rsid w:val="009027C1"/>
    <w:rsid w:val="00903278"/>
    <w:rsid w:val="0090386D"/>
    <w:rsid w:val="00903A20"/>
    <w:rsid w:val="00903C86"/>
    <w:rsid w:val="00904166"/>
    <w:rsid w:val="009043F1"/>
    <w:rsid w:val="0090464E"/>
    <w:rsid w:val="00904EEC"/>
    <w:rsid w:val="00905321"/>
    <w:rsid w:val="009053FF"/>
    <w:rsid w:val="00905410"/>
    <w:rsid w:val="00905575"/>
    <w:rsid w:val="00905C59"/>
    <w:rsid w:val="00905E38"/>
    <w:rsid w:val="00906515"/>
    <w:rsid w:val="009066C3"/>
    <w:rsid w:val="00906F7A"/>
    <w:rsid w:val="0090716E"/>
    <w:rsid w:val="00907255"/>
    <w:rsid w:val="00907574"/>
    <w:rsid w:val="0091121E"/>
    <w:rsid w:val="00911EFE"/>
    <w:rsid w:val="0091202B"/>
    <w:rsid w:val="00912CCD"/>
    <w:rsid w:val="00912D86"/>
    <w:rsid w:val="009133F1"/>
    <w:rsid w:val="0091355B"/>
    <w:rsid w:val="0091367C"/>
    <w:rsid w:val="00914394"/>
    <w:rsid w:val="009147F4"/>
    <w:rsid w:val="009156D8"/>
    <w:rsid w:val="00915A2D"/>
    <w:rsid w:val="00915B1C"/>
    <w:rsid w:val="00916183"/>
    <w:rsid w:val="00916AD6"/>
    <w:rsid w:val="0091759D"/>
    <w:rsid w:val="00920044"/>
    <w:rsid w:val="00920319"/>
    <w:rsid w:val="00920515"/>
    <w:rsid w:val="00920671"/>
    <w:rsid w:val="009207D8"/>
    <w:rsid w:val="00921F1E"/>
    <w:rsid w:val="009223DA"/>
    <w:rsid w:val="00922EC5"/>
    <w:rsid w:val="00925259"/>
    <w:rsid w:val="00925F6F"/>
    <w:rsid w:val="0092607F"/>
    <w:rsid w:val="00927720"/>
    <w:rsid w:val="009304E8"/>
    <w:rsid w:val="00930BF3"/>
    <w:rsid w:val="0093152E"/>
    <w:rsid w:val="0093264C"/>
    <w:rsid w:val="00932668"/>
    <w:rsid w:val="00932B17"/>
    <w:rsid w:val="00932EED"/>
    <w:rsid w:val="00934DDA"/>
    <w:rsid w:val="00935467"/>
    <w:rsid w:val="009355A3"/>
    <w:rsid w:val="00935D88"/>
    <w:rsid w:val="0093648F"/>
    <w:rsid w:val="0093650E"/>
    <w:rsid w:val="009368EA"/>
    <w:rsid w:val="00936C42"/>
    <w:rsid w:val="0093740D"/>
    <w:rsid w:val="00940C46"/>
    <w:rsid w:val="00940E38"/>
    <w:rsid w:val="00941037"/>
    <w:rsid w:val="0094103A"/>
    <w:rsid w:val="009411B8"/>
    <w:rsid w:val="0094178E"/>
    <w:rsid w:val="00941A9D"/>
    <w:rsid w:val="00941ABD"/>
    <w:rsid w:val="00941C3A"/>
    <w:rsid w:val="0094203C"/>
    <w:rsid w:val="009423D0"/>
    <w:rsid w:val="00942B25"/>
    <w:rsid w:val="009433CE"/>
    <w:rsid w:val="009433DF"/>
    <w:rsid w:val="009436C4"/>
    <w:rsid w:val="00944645"/>
    <w:rsid w:val="00944F11"/>
    <w:rsid w:val="009454D5"/>
    <w:rsid w:val="00945BDA"/>
    <w:rsid w:val="00945D60"/>
    <w:rsid w:val="00945EBE"/>
    <w:rsid w:val="009469C1"/>
    <w:rsid w:val="0094733A"/>
    <w:rsid w:val="00947F6F"/>
    <w:rsid w:val="00950106"/>
    <w:rsid w:val="0095057B"/>
    <w:rsid w:val="0095103D"/>
    <w:rsid w:val="009512E0"/>
    <w:rsid w:val="009523F5"/>
    <w:rsid w:val="00952587"/>
    <w:rsid w:val="0095475D"/>
    <w:rsid w:val="00955785"/>
    <w:rsid w:val="00956361"/>
    <w:rsid w:val="0095706C"/>
    <w:rsid w:val="00957C78"/>
    <w:rsid w:val="00960464"/>
    <w:rsid w:val="00960554"/>
    <w:rsid w:val="00960658"/>
    <w:rsid w:val="00960FF0"/>
    <w:rsid w:val="009615B9"/>
    <w:rsid w:val="009617E8"/>
    <w:rsid w:val="00961D79"/>
    <w:rsid w:val="00962496"/>
    <w:rsid w:val="00962BE6"/>
    <w:rsid w:val="00962DE0"/>
    <w:rsid w:val="0096432E"/>
    <w:rsid w:val="0096437B"/>
    <w:rsid w:val="0096570F"/>
    <w:rsid w:val="0096576B"/>
    <w:rsid w:val="00965B22"/>
    <w:rsid w:val="00965EA8"/>
    <w:rsid w:val="0096649D"/>
    <w:rsid w:val="0096714B"/>
    <w:rsid w:val="0097088F"/>
    <w:rsid w:val="009717FD"/>
    <w:rsid w:val="00971B4B"/>
    <w:rsid w:val="00971C82"/>
    <w:rsid w:val="00971D5E"/>
    <w:rsid w:val="00972C4A"/>
    <w:rsid w:val="00973877"/>
    <w:rsid w:val="009741D5"/>
    <w:rsid w:val="00974619"/>
    <w:rsid w:val="00974958"/>
    <w:rsid w:val="00974C2E"/>
    <w:rsid w:val="00975F92"/>
    <w:rsid w:val="0097604F"/>
    <w:rsid w:val="009762D3"/>
    <w:rsid w:val="00976338"/>
    <w:rsid w:val="00976860"/>
    <w:rsid w:val="009770B7"/>
    <w:rsid w:val="00980063"/>
    <w:rsid w:val="00981117"/>
    <w:rsid w:val="009812EF"/>
    <w:rsid w:val="009821AF"/>
    <w:rsid w:val="00982F8A"/>
    <w:rsid w:val="00983C4D"/>
    <w:rsid w:val="00983E78"/>
    <w:rsid w:val="0098460B"/>
    <w:rsid w:val="00984B27"/>
    <w:rsid w:val="00986480"/>
    <w:rsid w:val="00986AE1"/>
    <w:rsid w:val="00987477"/>
    <w:rsid w:val="009875B6"/>
    <w:rsid w:val="00987ABF"/>
    <w:rsid w:val="00990C07"/>
    <w:rsid w:val="009919D6"/>
    <w:rsid w:val="009934B2"/>
    <w:rsid w:val="009942A7"/>
    <w:rsid w:val="00995EE4"/>
    <w:rsid w:val="0099665F"/>
    <w:rsid w:val="00997294"/>
    <w:rsid w:val="00997D1F"/>
    <w:rsid w:val="00997F74"/>
    <w:rsid w:val="009A0193"/>
    <w:rsid w:val="009A04A2"/>
    <w:rsid w:val="009A0D42"/>
    <w:rsid w:val="009A0E74"/>
    <w:rsid w:val="009A10CC"/>
    <w:rsid w:val="009A1190"/>
    <w:rsid w:val="009A11A3"/>
    <w:rsid w:val="009A3302"/>
    <w:rsid w:val="009A33B8"/>
    <w:rsid w:val="009A4618"/>
    <w:rsid w:val="009A4CC8"/>
    <w:rsid w:val="009A4FD2"/>
    <w:rsid w:val="009A5E50"/>
    <w:rsid w:val="009A6AD5"/>
    <w:rsid w:val="009A6EDC"/>
    <w:rsid w:val="009A7A84"/>
    <w:rsid w:val="009B0530"/>
    <w:rsid w:val="009B0BB8"/>
    <w:rsid w:val="009B1A4F"/>
    <w:rsid w:val="009B2482"/>
    <w:rsid w:val="009B26B4"/>
    <w:rsid w:val="009B354E"/>
    <w:rsid w:val="009B3752"/>
    <w:rsid w:val="009B44F2"/>
    <w:rsid w:val="009B494E"/>
    <w:rsid w:val="009B53D2"/>
    <w:rsid w:val="009B58FE"/>
    <w:rsid w:val="009B5B41"/>
    <w:rsid w:val="009B5CB5"/>
    <w:rsid w:val="009B5DB4"/>
    <w:rsid w:val="009B5EAF"/>
    <w:rsid w:val="009B5F99"/>
    <w:rsid w:val="009B6AD3"/>
    <w:rsid w:val="009B6BC5"/>
    <w:rsid w:val="009C0904"/>
    <w:rsid w:val="009C1AC3"/>
    <w:rsid w:val="009C3362"/>
    <w:rsid w:val="009C3375"/>
    <w:rsid w:val="009C3819"/>
    <w:rsid w:val="009C3A67"/>
    <w:rsid w:val="009C3A6C"/>
    <w:rsid w:val="009C3B12"/>
    <w:rsid w:val="009C4A7A"/>
    <w:rsid w:val="009C4EDB"/>
    <w:rsid w:val="009C5A02"/>
    <w:rsid w:val="009C6217"/>
    <w:rsid w:val="009C6A0D"/>
    <w:rsid w:val="009D0A69"/>
    <w:rsid w:val="009D166B"/>
    <w:rsid w:val="009D1F27"/>
    <w:rsid w:val="009D2D80"/>
    <w:rsid w:val="009D2F6B"/>
    <w:rsid w:val="009D3729"/>
    <w:rsid w:val="009D3DCD"/>
    <w:rsid w:val="009D3E28"/>
    <w:rsid w:val="009D4A3F"/>
    <w:rsid w:val="009D4F17"/>
    <w:rsid w:val="009D5686"/>
    <w:rsid w:val="009D64B6"/>
    <w:rsid w:val="009D6753"/>
    <w:rsid w:val="009D7044"/>
    <w:rsid w:val="009D71A2"/>
    <w:rsid w:val="009D7BB8"/>
    <w:rsid w:val="009D7C2F"/>
    <w:rsid w:val="009E00EB"/>
    <w:rsid w:val="009E010A"/>
    <w:rsid w:val="009E023C"/>
    <w:rsid w:val="009E12F2"/>
    <w:rsid w:val="009E2420"/>
    <w:rsid w:val="009E3DD7"/>
    <w:rsid w:val="009E4088"/>
    <w:rsid w:val="009E47EE"/>
    <w:rsid w:val="009E4913"/>
    <w:rsid w:val="009E4B66"/>
    <w:rsid w:val="009E500C"/>
    <w:rsid w:val="009E5B7D"/>
    <w:rsid w:val="009E6B61"/>
    <w:rsid w:val="009E6FAF"/>
    <w:rsid w:val="009E7824"/>
    <w:rsid w:val="009E7F17"/>
    <w:rsid w:val="009F0096"/>
    <w:rsid w:val="009F064B"/>
    <w:rsid w:val="009F11DA"/>
    <w:rsid w:val="009F19FE"/>
    <w:rsid w:val="009F216F"/>
    <w:rsid w:val="009F3025"/>
    <w:rsid w:val="009F36AE"/>
    <w:rsid w:val="009F4FD3"/>
    <w:rsid w:val="009F59D2"/>
    <w:rsid w:val="009F6953"/>
    <w:rsid w:val="009F6AF4"/>
    <w:rsid w:val="009F6FB3"/>
    <w:rsid w:val="009F737C"/>
    <w:rsid w:val="009F7618"/>
    <w:rsid w:val="00A00A2F"/>
    <w:rsid w:val="00A00D35"/>
    <w:rsid w:val="00A01812"/>
    <w:rsid w:val="00A0198A"/>
    <w:rsid w:val="00A01C50"/>
    <w:rsid w:val="00A01C70"/>
    <w:rsid w:val="00A01D43"/>
    <w:rsid w:val="00A01D7E"/>
    <w:rsid w:val="00A02CE9"/>
    <w:rsid w:val="00A02E31"/>
    <w:rsid w:val="00A0307F"/>
    <w:rsid w:val="00A03AAC"/>
    <w:rsid w:val="00A04255"/>
    <w:rsid w:val="00A04DD7"/>
    <w:rsid w:val="00A059C0"/>
    <w:rsid w:val="00A05A46"/>
    <w:rsid w:val="00A05D9A"/>
    <w:rsid w:val="00A06F01"/>
    <w:rsid w:val="00A105A6"/>
    <w:rsid w:val="00A1097A"/>
    <w:rsid w:val="00A10D83"/>
    <w:rsid w:val="00A10E13"/>
    <w:rsid w:val="00A1163D"/>
    <w:rsid w:val="00A11711"/>
    <w:rsid w:val="00A11983"/>
    <w:rsid w:val="00A119CA"/>
    <w:rsid w:val="00A12284"/>
    <w:rsid w:val="00A14277"/>
    <w:rsid w:val="00A142B3"/>
    <w:rsid w:val="00A145B6"/>
    <w:rsid w:val="00A14B9F"/>
    <w:rsid w:val="00A14BCF"/>
    <w:rsid w:val="00A14F55"/>
    <w:rsid w:val="00A160D8"/>
    <w:rsid w:val="00A17246"/>
    <w:rsid w:val="00A17387"/>
    <w:rsid w:val="00A17FE3"/>
    <w:rsid w:val="00A2031E"/>
    <w:rsid w:val="00A2197D"/>
    <w:rsid w:val="00A22306"/>
    <w:rsid w:val="00A240C8"/>
    <w:rsid w:val="00A244FF"/>
    <w:rsid w:val="00A24DBD"/>
    <w:rsid w:val="00A2689C"/>
    <w:rsid w:val="00A271EA"/>
    <w:rsid w:val="00A27882"/>
    <w:rsid w:val="00A27B38"/>
    <w:rsid w:val="00A313F9"/>
    <w:rsid w:val="00A3186B"/>
    <w:rsid w:val="00A319CF"/>
    <w:rsid w:val="00A31F67"/>
    <w:rsid w:val="00A32308"/>
    <w:rsid w:val="00A32BF0"/>
    <w:rsid w:val="00A32C58"/>
    <w:rsid w:val="00A3339E"/>
    <w:rsid w:val="00A33470"/>
    <w:rsid w:val="00A34769"/>
    <w:rsid w:val="00A37C9E"/>
    <w:rsid w:val="00A404C1"/>
    <w:rsid w:val="00A404F5"/>
    <w:rsid w:val="00A40B6F"/>
    <w:rsid w:val="00A40B97"/>
    <w:rsid w:val="00A41265"/>
    <w:rsid w:val="00A41A0E"/>
    <w:rsid w:val="00A42633"/>
    <w:rsid w:val="00A429F0"/>
    <w:rsid w:val="00A42C15"/>
    <w:rsid w:val="00A4368F"/>
    <w:rsid w:val="00A445A6"/>
    <w:rsid w:val="00A44B0D"/>
    <w:rsid w:val="00A4512A"/>
    <w:rsid w:val="00A4539E"/>
    <w:rsid w:val="00A457FD"/>
    <w:rsid w:val="00A4639B"/>
    <w:rsid w:val="00A46523"/>
    <w:rsid w:val="00A46762"/>
    <w:rsid w:val="00A46F4F"/>
    <w:rsid w:val="00A47D13"/>
    <w:rsid w:val="00A50800"/>
    <w:rsid w:val="00A5104B"/>
    <w:rsid w:val="00A51A0C"/>
    <w:rsid w:val="00A52204"/>
    <w:rsid w:val="00A52253"/>
    <w:rsid w:val="00A52FA1"/>
    <w:rsid w:val="00A53467"/>
    <w:rsid w:val="00A5360B"/>
    <w:rsid w:val="00A538FC"/>
    <w:rsid w:val="00A54532"/>
    <w:rsid w:val="00A54948"/>
    <w:rsid w:val="00A555B5"/>
    <w:rsid w:val="00A55AF9"/>
    <w:rsid w:val="00A55FFF"/>
    <w:rsid w:val="00A569B5"/>
    <w:rsid w:val="00A56AF8"/>
    <w:rsid w:val="00A57029"/>
    <w:rsid w:val="00A57889"/>
    <w:rsid w:val="00A57E2F"/>
    <w:rsid w:val="00A60822"/>
    <w:rsid w:val="00A61894"/>
    <w:rsid w:val="00A62C96"/>
    <w:rsid w:val="00A62E83"/>
    <w:rsid w:val="00A63A28"/>
    <w:rsid w:val="00A640DD"/>
    <w:rsid w:val="00A64999"/>
    <w:rsid w:val="00A6529D"/>
    <w:rsid w:val="00A65AA1"/>
    <w:rsid w:val="00A66CDA"/>
    <w:rsid w:val="00A673B0"/>
    <w:rsid w:val="00A67C4F"/>
    <w:rsid w:val="00A701B6"/>
    <w:rsid w:val="00A730C9"/>
    <w:rsid w:val="00A73970"/>
    <w:rsid w:val="00A73C3F"/>
    <w:rsid w:val="00A74797"/>
    <w:rsid w:val="00A747D7"/>
    <w:rsid w:val="00A74EFC"/>
    <w:rsid w:val="00A7530B"/>
    <w:rsid w:val="00A7662E"/>
    <w:rsid w:val="00A76791"/>
    <w:rsid w:val="00A76EF0"/>
    <w:rsid w:val="00A77614"/>
    <w:rsid w:val="00A77CAC"/>
    <w:rsid w:val="00A77DA1"/>
    <w:rsid w:val="00A81928"/>
    <w:rsid w:val="00A8227B"/>
    <w:rsid w:val="00A836DC"/>
    <w:rsid w:val="00A838BE"/>
    <w:rsid w:val="00A83E79"/>
    <w:rsid w:val="00A848E2"/>
    <w:rsid w:val="00A84B2A"/>
    <w:rsid w:val="00A85DCE"/>
    <w:rsid w:val="00A8661D"/>
    <w:rsid w:val="00A86CD9"/>
    <w:rsid w:val="00A9050D"/>
    <w:rsid w:val="00A906D8"/>
    <w:rsid w:val="00A916A8"/>
    <w:rsid w:val="00A9173F"/>
    <w:rsid w:val="00A92A53"/>
    <w:rsid w:val="00A93A36"/>
    <w:rsid w:val="00A93CD7"/>
    <w:rsid w:val="00A94E28"/>
    <w:rsid w:val="00A951B1"/>
    <w:rsid w:val="00A9702E"/>
    <w:rsid w:val="00A97DD9"/>
    <w:rsid w:val="00A97ED2"/>
    <w:rsid w:val="00A97FDC"/>
    <w:rsid w:val="00AA0313"/>
    <w:rsid w:val="00AA0595"/>
    <w:rsid w:val="00AA05F8"/>
    <w:rsid w:val="00AA07F0"/>
    <w:rsid w:val="00AA11EE"/>
    <w:rsid w:val="00AA2834"/>
    <w:rsid w:val="00AA36EA"/>
    <w:rsid w:val="00AA3CE1"/>
    <w:rsid w:val="00AA427B"/>
    <w:rsid w:val="00AA432A"/>
    <w:rsid w:val="00AA43B6"/>
    <w:rsid w:val="00AA4E30"/>
    <w:rsid w:val="00AA5E0E"/>
    <w:rsid w:val="00AA63FF"/>
    <w:rsid w:val="00AA6EB9"/>
    <w:rsid w:val="00AA7F95"/>
    <w:rsid w:val="00AB041C"/>
    <w:rsid w:val="00AB0C84"/>
    <w:rsid w:val="00AB0E32"/>
    <w:rsid w:val="00AB133B"/>
    <w:rsid w:val="00AB2C18"/>
    <w:rsid w:val="00AB2CFC"/>
    <w:rsid w:val="00AB32E9"/>
    <w:rsid w:val="00AB3349"/>
    <w:rsid w:val="00AB342A"/>
    <w:rsid w:val="00AB3C05"/>
    <w:rsid w:val="00AB40C0"/>
    <w:rsid w:val="00AB51A4"/>
    <w:rsid w:val="00AB573C"/>
    <w:rsid w:val="00AB5F51"/>
    <w:rsid w:val="00AB61EA"/>
    <w:rsid w:val="00AB6801"/>
    <w:rsid w:val="00AB6836"/>
    <w:rsid w:val="00AB6F10"/>
    <w:rsid w:val="00AC0AE7"/>
    <w:rsid w:val="00AC10CC"/>
    <w:rsid w:val="00AC2358"/>
    <w:rsid w:val="00AC34EB"/>
    <w:rsid w:val="00AC3BA7"/>
    <w:rsid w:val="00AC3EC6"/>
    <w:rsid w:val="00AC40BC"/>
    <w:rsid w:val="00AC42DC"/>
    <w:rsid w:val="00AC4C42"/>
    <w:rsid w:val="00AC4DE5"/>
    <w:rsid w:val="00AC5373"/>
    <w:rsid w:val="00AC577B"/>
    <w:rsid w:val="00AC5BFA"/>
    <w:rsid w:val="00AC5D46"/>
    <w:rsid w:val="00AC5F52"/>
    <w:rsid w:val="00AC69CE"/>
    <w:rsid w:val="00AC7579"/>
    <w:rsid w:val="00AC77B3"/>
    <w:rsid w:val="00AD05D4"/>
    <w:rsid w:val="00AD0F39"/>
    <w:rsid w:val="00AD11D1"/>
    <w:rsid w:val="00AD1201"/>
    <w:rsid w:val="00AD124B"/>
    <w:rsid w:val="00AD143C"/>
    <w:rsid w:val="00AD146D"/>
    <w:rsid w:val="00AD490B"/>
    <w:rsid w:val="00AD4C84"/>
    <w:rsid w:val="00AD4F7C"/>
    <w:rsid w:val="00AD51C6"/>
    <w:rsid w:val="00AD527C"/>
    <w:rsid w:val="00AD6563"/>
    <w:rsid w:val="00AD6D4D"/>
    <w:rsid w:val="00AE021B"/>
    <w:rsid w:val="00AE1124"/>
    <w:rsid w:val="00AE2242"/>
    <w:rsid w:val="00AE275C"/>
    <w:rsid w:val="00AE4C26"/>
    <w:rsid w:val="00AE7276"/>
    <w:rsid w:val="00AE7E85"/>
    <w:rsid w:val="00AF06AC"/>
    <w:rsid w:val="00AF0B2F"/>
    <w:rsid w:val="00AF1083"/>
    <w:rsid w:val="00AF2CFE"/>
    <w:rsid w:val="00AF2FBA"/>
    <w:rsid w:val="00AF408A"/>
    <w:rsid w:val="00AF4411"/>
    <w:rsid w:val="00AF4689"/>
    <w:rsid w:val="00AF5038"/>
    <w:rsid w:val="00AF539B"/>
    <w:rsid w:val="00AF62D9"/>
    <w:rsid w:val="00AF6EC5"/>
    <w:rsid w:val="00AF7122"/>
    <w:rsid w:val="00AF726A"/>
    <w:rsid w:val="00AF79BD"/>
    <w:rsid w:val="00AF7E3A"/>
    <w:rsid w:val="00B00ECE"/>
    <w:rsid w:val="00B01F26"/>
    <w:rsid w:val="00B03F04"/>
    <w:rsid w:val="00B0424F"/>
    <w:rsid w:val="00B079D2"/>
    <w:rsid w:val="00B07BED"/>
    <w:rsid w:val="00B07F84"/>
    <w:rsid w:val="00B1066F"/>
    <w:rsid w:val="00B1088F"/>
    <w:rsid w:val="00B12DB1"/>
    <w:rsid w:val="00B13F83"/>
    <w:rsid w:val="00B14A54"/>
    <w:rsid w:val="00B14C53"/>
    <w:rsid w:val="00B159A5"/>
    <w:rsid w:val="00B15B7C"/>
    <w:rsid w:val="00B15C56"/>
    <w:rsid w:val="00B16375"/>
    <w:rsid w:val="00B16574"/>
    <w:rsid w:val="00B166A6"/>
    <w:rsid w:val="00B16B2D"/>
    <w:rsid w:val="00B17259"/>
    <w:rsid w:val="00B173ED"/>
    <w:rsid w:val="00B1790E"/>
    <w:rsid w:val="00B2045D"/>
    <w:rsid w:val="00B20463"/>
    <w:rsid w:val="00B216BB"/>
    <w:rsid w:val="00B217B9"/>
    <w:rsid w:val="00B218C0"/>
    <w:rsid w:val="00B22612"/>
    <w:rsid w:val="00B22A69"/>
    <w:rsid w:val="00B22A86"/>
    <w:rsid w:val="00B23A76"/>
    <w:rsid w:val="00B23F56"/>
    <w:rsid w:val="00B2402D"/>
    <w:rsid w:val="00B243C9"/>
    <w:rsid w:val="00B24AC4"/>
    <w:rsid w:val="00B24C06"/>
    <w:rsid w:val="00B257EE"/>
    <w:rsid w:val="00B25854"/>
    <w:rsid w:val="00B269EE"/>
    <w:rsid w:val="00B27DC0"/>
    <w:rsid w:val="00B27F28"/>
    <w:rsid w:val="00B302C0"/>
    <w:rsid w:val="00B3039E"/>
    <w:rsid w:val="00B3096B"/>
    <w:rsid w:val="00B31040"/>
    <w:rsid w:val="00B3199D"/>
    <w:rsid w:val="00B319A7"/>
    <w:rsid w:val="00B3231D"/>
    <w:rsid w:val="00B32F61"/>
    <w:rsid w:val="00B32FE0"/>
    <w:rsid w:val="00B3320F"/>
    <w:rsid w:val="00B33335"/>
    <w:rsid w:val="00B33AB3"/>
    <w:rsid w:val="00B33C34"/>
    <w:rsid w:val="00B35363"/>
    <w:rsid w:val="00B3579D"/>
    <w:rsid w:val="00B35FC9"/>
    <w:rsid w:val="00B36B3A"/>
    <w:rsid w:val="00B36F17"/>
    <w:rsid w:val="00B3715A"/>
    <w:rsid w:val="00B37893"/>
    <w:rsid w:val="00B40127"/>
    <w:rsid w:val="00B40A3E"/>
    <w:rsid w:val="00B40A74"/>
    <w:rsid w:val="00B40AEE"/>
    <w:rsid w:val="00B41C00"/>
    <w:rsid w:val="00B42307"/>
    <w:rsid w:val="00B4462A"/>
    <w:rsid w:val="00B44AE0"/>
    <w:rsid w:val="00B456A0"/>
    <w:rsid w:val="00B45A64"/>
    <w:rsid w:val="00B4680C"/>
    <w:rsid w:val="00B4685B"/>
    <w:rsid w:val="00B47046"/>
    <w:rsid w:val="00B472D0"/>
    <w:rsid w:val="00B47E47"/>
    <w:rsid w:val="00B516C2"/>
    <w:rsid w:val="00B51989"/>
    <w:rsid w:val="00B51EC7"/>
    <w:rsid w:val="00B52414"/>
    <w:rsid w:val="00B52C0E"/>
    <w:rsid w:val="00B5309A"/>
    <w:rsid w:val="00B537AD"/>
    <w:rsid w:val="00B537D3"/>
    <w:rsid w:val="00B53B75"/>
    <w:rsid w:val="00B5469B"/>
    <w:rsid w:val="00B557EF"/>
    <w:rsid w:val="00B55BF6"/>
    <w:rsid w:val="00B563CC"/>
    <w:rsid w:val="00B564A6"/>
    <w:rsid w:val="00B5772B"/>
    <w:rsid w:val="00B577E1"/>
    <w:rsid w:val="00B60907"/>
    <w:rsid w:val="00B60BD6"/>
    <w:rsid w:val="00B60D1D"/>
    <w:rsid w:val="00B61BEC"/>
    <w:rsid w:val="00B61DE8"/>
    <w:rsid w:val="00B62BC9"/>
    <w:rsid w:val="00B64E3A"/>
    <w:rsid w:val="00B65215"/>
    <w:rsid w:val="00B654E8"/>
    <w:rsid w:val="00B65502"/>
    <w:rsid w:val="00B65CDC"/>
    <w:rsid w:val="00B661D3"/>
    <w:rsid w:val="00B6644D"/>
    <w:rsid w:val="00B666AD"/>
    <w:rsid w:val="00B66F5C"/>
    <w:rsid w:val="00B678A7"/>
    <w:rsid w:val="00B679A2"/>
    <w:rsid w:val="00B702BF"/>
    <w:rsid w:val="00B70A40"/>
    <w:rsid w:val="00B717E4"/>
    <w:rsid w:val="00B71D20"/>
    <w:rsid w:val="00B71DF7"/>
    <w:rsid w:val="00B72207"/>
    <w:rsid w:val="00B72845"/>
    <w:rsid w:val="00B728F8"/>
    <w:rsid w:val="00B7302C"/>
    <w:rsid w:val="00B732B7"/>
    <w:rsid w:val="00B7333F"/>
    <w:rsid w:val="00B73F98"/>
    <w:rsid w:val="00B7458A"/>
    <w:rsid w:val="00B753DC"/>
    <w:rsid w:val="00B77458"/>
    <w:rsid w:val="00B7755A"/>
    <w:rsid w:val="00B8126C"/>
    <w:rsid w:val="00B818B6"/>
    <w:rsid w:val="00B81A1B"/>
    <w:rsid w:val="00B81A26"/>
    <w:rsid w:val="00B81CCE"/>
    <w:rsid w:val="00B82932"/>
    <w:rsid w:val="00B829B7"/>
    <w:rsid w:val="00B830B2"/>
    <w:rsid w:val="00B8332E"/>
    <w:rsid w:val="00B83715"/>
    <w:rsid w:val="00B83E1D"/>
    <w:rsid w:val="00B844F4"/>
    <w:rsid w:val="00B84E29"/>
    <w:rsid w:val="00B8590A"/>
    <w:rsid w:val="00B85F30"/>
    <w:rsid w:val="00B85F5F"/>
    <w:rsid w:val="00B917C2"/>
    <w:rsid w:val="00B92389"/>
    <w:rsid w:val="00B9265E"/>
    <w:rsid w:val="00B94667"/>
    <w:rsid w:val="00B94AD8"/>
    <w:rsid w:val="00B953DC"/>
    <w:rsid w:val="00B96DB4"/>
    <w:rsid w:val="00B97A9F"/>
    <w:rsid w:val="00BA0103"/>
    <w:rsid w:val="00BA0168"/>
    <w:rsid w:val="00BA01F5"/>
    <w:rsid w:val="00BA16F1"/>
    <w:rsid w:val="00BA1C8B"/>
    <w:rsid w:val="00BA2163"/>
    <w:rsid w:val="00BA240D"/>
    <w:rsid w:val="00BA2D0F"/>
    <w:rsid w:val="00BA2D20"/>
    <w:rsid w:val="00BA2FEB"/>
    <w:rsid w:val="00BA32FF"/>
    <w:rsid w:val="00BA38D6"/>
    <w:rsid w:val="00BA3ED7"/>
    <w:rsid w:val="00BA40D2"/>
    <w:rsid w:val="00BA424E"/>
    <w:rsid w:val="00BA4E80"/>
    <w:rsid w:val="00BA5C02"/>
    <w:rsid w:val="00BA5C1C"/>
    <w:rsid w:val="00BA758C"/>
    <w:rsid w:val="00BA7DEC"/>
    <w:rsid w:val="00BA7E14"/>
    <w:rsid w:val="00BB0032"/>
    <w:rsid w:val="00BB16CF"/>
    <w:rsid w:val="00BB186B"/>
    <w:rsid w:val="00BB1FF2"/>
    <w:rsid w:val="00BB2404"/>
    <w:rsid w:val="00BB2BDC"/>
    <w:rsid w:val="00BB310A"/>
    <w:rsid w:val="00BB4DC7"/>
    <w:rsid w:val="00BB5119"/>
    <w:rsid w:val="00BB5B35"/>
    <w:rsid w:val="00BB5F13"/>
    <w:rsid w:val="00BB6814"/>
    <w:rsid w:val="00BB6E99"/>
    <w:rsid w:val="00BB795F"/>
    <w:rsid w:val="00BC00ED"/>
    <w:rsid w:val="00BC207C"/>
    <w:rsid w:val="00BC2158"/>
    <w:rsid w:val="00BC2607"/>
    <w:rsid w:val="00BC2D0B"/>
    <w:rsid w:val="00BC3B5B"/>
    <w:rsid w:val="00BC4458"/>
    <w:rsid w:val="00BC5138"/>
    <w:rsid w:val="00BC5F8E"/>
    <w:rsid w:val="00BC66FB"/>
    <w:rsid w:val="00BC68F4"/>
    <w:rsid w:val="00BC6E51"/>
    <w:rsid w:val="00BD015F"/>
    <w:rsid w:val="00BD0BF9"/>
    <w:rsid w:val="00BD1317"/>
    <w:rsid w:val="00BD1A02"/>
    <w:rsid w:val="00BD3E91"/>
    <w:rsid w:val="00BD4C26"/>
    <w:rsid w:val="00BD556B"/>
    <w:rsid w:val="00BD5CA0"/>
    <w:rsid w:val="00BD6D5D"/>
    <w:rsid w:val="00BE026F"/>
    <w:rsid w:val="00BE1075"/>
    <w:rsid w:val="00BE118E"/>
    <w:rsid w:val="00BE17CA"/>
    <w:rsid w:val="00BE17D5"/>
    <w:rsid w:val="00BE1BFA"/>
    <w:rsid w:val="00BE1F42"/>
    <w:rsid w:val="00BE2498"/>
    <w:rsid w:val="00BE2AD1"/>
    <w:rsid w:val="00BE2EAC"/>
    <w:rsid w:val="00BE2FE4"/>
    <w:rsid w:val="00BE307F"/>
    <w:rsid w:val="00BE30D5"/>
    <w:rsid w:val="00BE360D"/>
    <w:rsid w:val="00BE3CF7"/>
    <w:rsid w:val="00BE3DD6"/>
    <w:rsid w:val="00BE4B9E"/>
    <w:rsid w:val="00BE5BCB"/>
    <w:rsid w:val="00BE5D58"/>
    <w:rsid w:val="00BE5E80"/>
    <w:rsid w:val="00BE6039"/>
    <w:rsid w:val="00BE67F7"/>
    <w:rsid w:val="00BE7696"/>
    <w:rsid w:val="00BE78B9"/>
    <w:rsid w:val="00BE7D12"/>
    <w:rsid w:val="00BF0D0F"/>
    <w:rsid w:val="00BF2263"/>
    <w:rsid w:val="00BF258D"/>
    <w:rsid w:val="00BF34F8"/>
    <w:rsid w:val="00BF49A4"/>
    <w:rsid w:val="00BF581F"/>
    <w:rsid w:val="00BF75A6"/>
    <w:rsid w:val="00BF7922"/>
    <w:rsid w:val="00C00828"/>
    <w:rsid w:val="00C00B0F"/>
    <w:rsid w:val="00C0149F"/>
    <w:rsid w:val="00C014C7"/>
    <w:rsid w:val="00C02CCD"/>
    <w:rsid w:val="00C0330B"/>
    <w:rsid w:val="00C03BD9"/>
    <w:rsid w:val="00C04C25"/>
    <w:rsid w:val="00C055E1"/>
    <w:rsid w:val="00C059A8"/>
    <w:rsid w:val="00C05D2F"/>
    <w:rsid w:val="00C05FC5"/>
    <w:rsid w:val="00C0614C"/>
    <w:rsid w:val="00C0631F"/>
    <w:rsid w:val="00C06A65"/>
    <w:rsid w:val="00C06FDA"/>
    <w:rsid w:val="00C10762"/>
    <w:rsid w:val="00C109A7"/>
    <w:rsid w:val="00C10BFC"/>
    <w:rsid w:val="00C10E9A"/>
    <w:rsid w:val="00C112CB"/>
    <w:rsid w:val="00C11E8B"/>
    <w:rsid w:val="00C12B90"/>
    <w:rsid w:val="00C13117"/>
    <w:rsid w:val="00C1327D"/>
    <w:rsid w:val="00C13552"/>
    <w:rsid w:val="00C13782"/>
    <w:rsid w:val="00C138B9"/>
    <w:rsid w:val="00C13AB2"/>
    <w:rsid w:val="00C14945"/>
    <w:rsid w:val="00C15596"/>
    <w:rsid w:val="00C15C13"/>
    <w:rsid w:val="00C16A99"/>
    <w:rsid w:val="00C16FF4"/>
    <w:rsid w:val="00C170ED"/>
    <w:rsid w:val="00C17236"/>
    <w:rsid w:val="00C1781C"/>
    <w:rsid w:val="00C17ED6"/>
    <w:rsid w:val="00C17FBE"/>
    <w:rsid w:val="00C20A9D"/>
    <w:rsid w:val="00C20D1C"/>
    <w:rsid w:val="00C21065"/>
    <w:rsid w:val="00C216B4"/>
    <w:rsid w:val="00C21858"/>
    <w:rsid w:val="00C21E6E"/>
    <w:rsid w:val="00C22070"/>
    <w:rsid w:val="00C22468"/>
    <w:rsid w:val="00C2303A"/>
    <w:rsid w:val="00C24ED6"/>
    <w:rsid w:val="00C252EF"/>
    <w:rsid w:val="00C25765"/>
    <w:rsid w:val="00C26D10"/>
    <w:rsid w:val="00C2744C"/>
    <w:rsid w:val="00C27C27"/>
    <w:rsid w:val="00C30321"/>
    <w:rsid w:val="00C31603"/>
    <w:rsid w:val="00C3170E"/>
    <w:rsid w:val="00C32073"/>
    <w:rsid w:val="00C32442"/>
    <w:rsid w:val="00C32F4E"/>
    <w:rsid w:val="00C33548"/>
    <w:rsid w:val="00C336BA"/>
    <w:rsid w:val="00C341DB"/>
    <w:rsid w:val="00C348E2"/>
    <w:rsid w:val="00C35363"/>
    <w:rsid w:val="00C3785A"/>
    <w:rsid w:val="00C37D4D"/>
    <w:rsid w:val="00C37DC7"/>
    <w:rsid w:val="00C40158"/>
    <w:rsid w:val="00C403E3"/>
    <w:rsid w:val="00C406D6"/>
    <w:rsid w:val="00C40AB0"/>
    <w:rsid w:val="00C411C4"/>
    <w:rsid w:val="00C41965"/>
    <w:rsid w:val="00C4264A"/>
    <w:rsid w:val="00C42C5B"/>
    <w:rsid w:val="00C43690"/>
    <w:rsid w:val="00C440E6"/>
    <w:rsid w:val="00C44386"/>
    <w:rsid w:val="00C44DAB"/>
    <w:rsid w:val="00C44F74"/>
    <w:rsid w:val="00C450A4"/>
    <w:rsid w:val="00C47DBF"/>
    <w:rsid w:val="00C50437"/>
    <w:rsid w:val="00C50F03"/>
    <w:rsid w:val="00C5113E"/>
    <w:rsid w:val="00C5117B"/>
    <w:rsid w:val="00C51490"/>
    <w:rsid w:val="00C514C0"/>
    <w:rsid w:val="00C51895"/>
    <w:rsid w:val="00C5209F"/>
    <w:rsid w:val="00C526B3"/>
    <w:rsid w:val="00C529A7"/>
    <w:rsid w:val="00C52D43"/>
    <w:rsid w:val="00C531B9"/>
    <w:rsid w:val="00C5396E"/>
    <w:rsid w:val="00C543A7"/>
    <w:rsid w:val="00C5462C"/>
    <w:rsid w:val="00C546BF"/>
    <w:rsid w:val="00C54D00"/>
    <w:rsid w:val="00C55E47"/>
    <w:rsid w:val="00C57DEF"/>
    <w:rsid w:val="00C60058"/>
    <w:rsid w:val="00C6076B"/>
    <w:rsid w:val="00C6076E"/>
    <w:rsid w:val="00C60EF4"/>
    <w:rsid w:val="00C629A3"/>
    <w:rsid w:val="00C62E4F"/>
    <w:rsid w:val="00C63582"/>
    <w:rsid w:val="00C63A79"/>
    <w:rsid w:val="00C6562A"/>
    <w:rsid w:val="00C657CC"/>
    <w:rsid w:val="00C66236"/>
    <w:rsid w:val="00C66843"/>
    <w:rsid w:val="00C66BC2"/>
    <w:rsid w:val="00C670A0"/>
    <w:rsid w:val="00C67B6B"/>
    <w:rsid w:val="00C70770"/>
    <w:rsid w:val="00C709F1"/>
    <w:rsid w:val="00C70BD3"/>
    <w:rsid w:val="00C7202D"/>
    <w:rsid w:val="00C72D8B"/>
    <w:rsid w:val="00C73425"/>
    <w:rsid w:val="00C7378C"/>
    <w:rsid w:val="00C73FED"/>
    <w:rsid w:val="00C7480E"/>
    <w:rsid w:val="00C74904"/>
    <w:rsid w:val="00C75114"/>
    <w:rsid w:val="00C76B96"/>
    <w:rsid w:val="00C7746A"/>
    <w:rsid w:val="00C811D2"/>
    <w:rsid w:val="00C818DE"/>
    <w:rsid w:val="00C8191A"/>
    <w:rsid w:val="00C8191B"/>
    <w:rsid w:val="00C81A2E"/>
    <w:rsid w:val="00C81F2A"/>
    <w:rsid w:val="00C82142"/>
    <w:rsid w:val="00C835AB"/>
    <w:rsid w:val="00C843AD"/>
    <w:rsid w:val="00C847B7"/>
    <w:rsid w:val="00C848B7"/>
    <w:rsid w:val="00C856E4"/>
    <w:rsid w:val="00C86E78"/>
    <w:rsid w:val="00C870C8"/>
    <w:rsid w:val="00C8736B"/>
    <w:rsid w:val="00C8785F"/>
    <w:rsid w:val="00C87A9D"/>
    <w:rsid w:val="00C87DE4"/>
    <w:rsid w:val="00C87E1D"/>
    <w:rsid w:val="00C9013A"/>
    <w:rsid w:val="00C90411"/>
    <w:rsid w:val="00C90896"/>
    <w:rsid w:val="00C9092B"/>
    <w:rsid w:val="00C90B65"/>
    <w:rsid w:val="00C90CEC"/>
    <w:rsid w:val="00C91282"/>
    <w:rsid w:val="00C91F92"/>
    <w:rsid w:val="00C9351C"/>
    <w:rsid w:val="00C939B3"/>
    <w:rsid w:val="00C94158"/>
    <w:rsid w:val="00C944CA"/>
    <w:rsid w:val="00C94B60"/>
    <w:rsid w:val="00C95192"/>
    <w:rsid w:val="00C95515"/>
    <w:rsid w:val="00C95A8B"/>
    <w:rsid w:val="00C962EB"/>
    <w:rsid w:val="00C96780"/>
    <w:rsid w:val="00C97679"/>
    <w:rsid w:val="00C97BF4"/>
    <w:rsid w:val="00CA0A4F"/>
    <w:rsid w:val="00CA0EF8"/>
    <w:rsid w:val="00CA17CE"/>
    <w:rsid w:val="00CA1A28"/>
    <w:rsid w:val="00CA23FC"/>
    <w:rsid w:val="00CA26D7"/>
    <w:rsid w:val="00CA2B4B"/>
    <w:rsid w:val="00CA3C17"/>
    <w:rsid w:val="00CA3D45"/>
    <w:rsid w:val="00CA3F17"/>
    <w:rsid w:val="00CA50F0"/>
    <w:rsid w:val="00CA518C"/>
    <w:rsid w:val="00CA5624"/>
    <w:rsid w:val="00CA5D26"/>
    <w:rsid w:val="00CA6792"/>
    <w:rsid w:val="00CA781E"/>
    <w:rsid w:val="00CA7A14"/>
    <w:rsid w:val="00CB0666"/>
    <w:rsid w:val="00CB0793"/>
    <w:rsid w:val="00CB08D3"/>
    <w:rsid w:val="00CB0C20"/>
    <w:rsid w:val="00CB17A8"/>
    <w:rsid w:val="00CB226F"/>
    <w:rsid w:val="00CB2401"/>
    <w:rsid w:val="00CB2546"/>
    <w:rsid w:val="00CB275B"/>
    <w:rsid w:val="00CB2DB3"/>
    <w:rsid w:val="00CB3053"/>
    <w:rsid w:val="00CB361F"/>
    <w:rsid w:val="00CB40FC"/>
    <w:rsid w:val="00CB4624"/>
    <w:rsid w:val="00CB4770"/>
    <w:rsid w:val="00CB4C07"/>
    <w:rsid w:val="00CB4E02"/>
    <w:rsid w:val="00CB4E9D"/>
    <w:rsid w:val="00CB6BCB"/>
    <w:rsid w:val="00CB6F94"/>
    <w:rsid w:val="00CB76FD"/>
    <w:rsid w:val="00CC036F"/>
    <w:rsid w:val="00CC043B"/>
    <w:rsid w:val="00CC04A1"/>
    <w:rsid w:val="00CC0577"/>
    <w:rsid w:val="00CC0748"/>
    <w:rsid w:val="00CC173A"/>
    <w:rsid w:val="00CC1FB8"/>
    <w:rsid w:val="00CC2441"/>
    <w:rsid w:val="00CC27F0"/>
    <w:rsid w:val="00CC3613"/>
    <w:rsid w:val="00CC3AC4"/>
    <w:rsid w:val="00CC48B2"/>
    <w:rsid w:val="00CC4AE9"/>
    <w:rsid w:val="00CC4EE9"/>
    <w:rsid w:val="00CC58E2"/>
    <w:rsid w:val="00CC5DE3"/>
    <w:rsid w:val="00CC6D90"/>
    <w:rsid w:val="00CC73AC"/>
    <w:rsid w:val="00CC78B6"/>
    <w:rsid w:val="00CC7AA3"/>
    <w:rsid w:val="00CC7B65"/>
    <w:rsid w:val="00CC7EF8"/>
    <w:rsid w:val="00CD070C"/>
    <w:rsid w:val="00CD1CD3"/>
    <w:rsid w:val="00CD1D35"/>
    <w:rsid w:val="00CD2F6C"/>
    <w:rsid w:val="00CD4A85"/>
    <w:rsid w:val="00CD4F68"/>
    <w:rsid w:val="00CD565F"/>
    <w:rsid w:val="00CD5893"/>
    <w:rsid w:val="00CD6023"/>
    <w:rsid w:val="00CE0531"/>
    <w:rsid w:val="00CE0BC2"/>
    <w:rsid w:val="00CE0CE4"/>
    <w:rsid w:val="00CE10F1"/>
    <w:rsid w:val="00CE216D"/>
    <w:rsid w:val="00CE2BD2"/>
    <w:rsid w:val="00CE379F"/>
    <w:rsid w:val="00CE46BD"/>
    <w:rsid w:val="00CE5418"/>
    <w:rsid w:val="00CE744B"/>
    <w:rsid w:val="00CE7D44"/>
    <w:rsid w:val="00CF087D"/>
    <w:rsid w:val="00CF20B7"/>
    <w:rsid w:val="00CF23B9"/>
    <w:rsid w:val="00CF2946"/>
    <w:rsid w:val="00CF2A29"/>
    <w:rsid w:val="00CF2BD7"/>
    <w:rsid w:val="00CF37EE"/>
    <w:rsid w:val="00CF42A0"/>
    <w:rsid w:val="00CF5EB2"/>
    <w:rsid w:val="00CF64AE"/>
    <w:rsid w:val="00CF65CE"/>
    <w:rsid w:val="00CF7079"/>
    <w:rsid w:val="00CF79DE"/>
    <w:rsid w:val="00D00636"/>
    <w:rsid w:val="00D0110E"/>
    <w:rsid w:val="00D01249"/>
    <w:rsid w:val="00D014EE"/>
    <w:rsid w:val="00D015B9"/>
    <w:rsid w:val="00D018AD"/>
    <w:rsid w:val="00D025FC"/>
    <w:rsid w:val="00D037B3"/>
    <w:rsid w:val="00D04D88"/>
    <w:rsid w:val="00D056E5"/>
    <w:rsid w:val="00D062BD"/>
    <w:rsid w:val="00D073CC"/>
    <w:rsid w:val="00D120F2"/>
    <w:rsid w:val="00D1241E"/>
    <w:rsid w:val="00D12E03"/>
    <w:rsid w:val="00D1321C"/>
    <w:rsid w:val="00D13D6C"/>
    <w:rsid w:val="00D13EDE"/>
    <w:rsid w:val="00D14DC7"/>
    <w:rsid w:val="00D1501C"/>
    <w:rsid w:val="00D1594F"/>
    <w:rsid w:val="00D15BE9"/>
    <w:rsid w:val="00D15F3C"/>
    <w:rsid w:val="00D16F5A"/>
    <w:rsid w:val="00D1745D"/>
    <w:rsid w:val="00D216DA"/>
    <w:rsid w:val="00D21BAD"/>
    <w:rsid w:val="00D226BF"/>
    <w:rsid w:val="00D229A4"/>
    <w:rsid w:val="00D22C15"/>
    <w:rsid w:val="00D22DC5"/>
    <w:rsid w:val="00D233C9"/>
    <w:rsid w:val="00D2348D"/>
    <w:rsid w:val="00D23A40"/>
    <w:rsid w:val="00D248FC"/>
    <w:rsid w:val="00D25DC7"/>
    <w:rsid w:val="00D26289"/>
    <w:rsid w:val="00D26818"/>
    <w:rsid w:val="00D2685D"/>
    <w:rsid w:val="00D30155"/>
    <w:rsid w:val="00D30BB4"/>
    <w:rsid w:val="00D3172A"/>
    <w:rsid w:val="00D31D2F"/>
    <w:rsid w:val="00D31FBF"/>
    <w:rsid w:val="00D320C6"/>
    <w:rsid w:val="00D32954"/>
    <w:rsid w:val="00D32A0A"/>
    <w:rsid w:val="00D337EC"/>
    <w:rsid w:val="00D33EB6"/>
    <w:rsid w:val="00D353A5"/>
    <w:rsid w:val="00D35EFF"/>
    <w:rsid w:val="00D361E6"/>
    <w:rsid w:val="00D3796C"/>
    <w:rsid w:val="00D37A4D"/>
    <w:rsid w:val="00D37EF1"/>
    <w:rsid w:val="00D37F44"/>
    <w:rsid w:val="00D40118"/>
    <w:rsid w:val="00D4080B"/>
    <w:rsid w:val="00D415BF"/>
    <w:rsid w:val="00D42EBF"/>
    <w:rsid w:val="00D4328A"/>
    <w:rsid w:val="00D432EC"/>
    <w:rsid w:val="00D43856"/>
    <w:rsid w:val="00D43FC4"/>
    <w:rsid w:val="00D440E5"/>
    <w:rsid w:val="00D459DB"/>
    <w:rsid w:val="00D46F34"/>
    <w:rsid w:val="00D47421"/>
    <w:rsid w:val="00D47796"/>
    <w:rsid w:val="00D50B41"/>
    <w:rsid w:val="00D51C9B"/>
    <w:rsid w:val="00D523AD"/>
    <w:rsid w:val="00D52C72"/>
    <w:rsid w:val="00D52D29"/>
    <w:rsid w:val="00D54103"/>
    <w:rsid w:val="00D5449F"/>
    <w:rsid w:val="00D544B2"/>
    <w:rsid w:val="00D5475C"/>
    <w:rsid w:val="00D55466"/>
    <w:rsid w:val="00D55CCA"/>
    <w:rsid w:val="00D55F36"/>
    <w:rsid w:val="00D5676D"/>
    <w:rsid w:val="00D56DAA"/>
    <w:rsid w:val="00D577B0"/>
    <w:rsid w:val="00D604D1"/>
    <w:rsid w:val="00D60A2C"/>
    <w:rsid w:val="00D60E61"/>
    <w:rsid w:val="00D6192D"/>
    <w:rsid w:val="00D61BFB"/>
    <w:rsid w:val="00D6272A"/>
    <w:rsid w:val="00D6279E"/>
    <w:rsid w:val="00D62A50"/>
    <w:rsid w:val="00D63350"/>
    <w:rsid w:val="00D6378B"/>
    <w:rsid w:val="00D64570"/>
    <w:rsid w:val="00D64798"/>
    <w:rsid w:val="00D6499A"/>
    <w:rsid w:val="00D64BE4"/>
    <w:rsid w:val="00D64DA0"/>
    <w:rsid w:val="00D65F4F"/>
    <w:rsid w:val="00D6617C"/>
    <w:rsid w:val="00D6656D"/>
    <w:rsid w:val="00D665F9"/>
    <w:rsid w:val="00D674AA"/>
    <w:rsid w:val="00D6791E"/>
    <w:rsid w:val="00D7099F"/>
    <w:rsid w:val="00D70E7A"/>
    <w:rsid w:val="00D70F90"/>
    <w:rsid w:val="00D710F5"/>
    <w:rsid w:val="00D71A67"/>
    <w:rsid w:val="00D71A87"/>
    <w:rsid w:val="00D7216B"/>
    <w:rsid w:val="00D72AC3"/>
    <w:rsid w:val="00D73B10"/>
    <w:rsid w:val="00D73BF1"/>
    <w:rsid w:val="00D73CFB"/>
    <w:rsid w:val="00D7417B"/>
    <w:rsid w:val="00D74253"/>
    <w:rsid w:val="00D74340"/>
    <w:rsid w:val="00D74F61"/>
    <w:rsid w:val="00D750A0"/>
    <w:rsid w:val="00D75EEC"/>
    <w:rsid w:val="00D7602D"/>
    <w:rsid w:val="00D76554"/>
    <w:rsid w:val="00D765EA"/>
    <w:rsid w:val="00D765EE"/>
    <w:rsid w:val="00D81A4F"/>
    <w:rsid w:val="00D82292"/>
    <w:rsid w:val="00D8233E"/>
    <w:rsid w:val="00D8339B"/>
    <w:rsid w:val="00D83832"/>
    <w:rsid w:val="00D84311"/>
    <w:rsid w:val="00D845E6"/>
    <w:rsid w:val="00D84F4D"/>
    <w:rsid w:val="00D85EDA"/>
    <w:rsid w:val="00D879D0"/>
    <w:rsid w:val="00D87AB9"/>
    <w:rsid w:val="00D87C0C"/>
    <w:rsid w:val="00D90B3A"/>
    <w:rsid w:val="00D90E7E"/>
    <w:rsid w:val="00D9103A"/>
    <w:rsid w:val="00D910CE"/>
    <w:rsid w:val="00D91A7A"/>
    <w:rsid w:val="00D92A96"/>
    <w:rsid w:val="00D92EFF"/>
    <w:rsid w:val="00D93C48"/>
    <w:rsid w:val="00D947A4"/>
    <w:rsid w:val="00D94C21"/>
    <w:rsid w:val="00D9545C"/>
    <w:rsid w:val="00D95AAA"/>
    <w:rsid w:val="00D95B10"/>
    <w:rsid w:val="00D960B7"/>
    <w:rsid w:val="00D96A61"/>
    <w:rsid w:val="00D96B17"/>
    <w:rsid w:val="00D96DCE"/>
    <w:rsid w:val="00D972E6"/>
    <w:rsid w:val="00D97398"/>
    <w:rsid w:val="00D97505"/>
    <w:rsid w:val="00DA0CFB"/>
    <w:rsid w:val="00DA16AE"/>
    <w:rsid w:val="00DA1BD8"/>
    <w:rsid w:val="00DA1EB7"/>
    <w:rsid w:val="00DA2074"/>
    <w:rsid w:val="00DA2532"/>
    <w:rsid w:val="00DA2935"/>
    <w:rsid w:val="00DA2BD9"/>
    <w:rsid w:val="00DA32B2"/>
    <w:rsid w:val="00DA335A"/>
    <w:rsid w:val="00DA3E93"/>
    <w:rsid w:val="00DA4305"/>
    <w:rsid w:val="00DA444C"/>
    <w:rsid w:val="00DA4D2B"/>
    <w:rsid w:val="00DA553A"/>
    <w:rsid w:val="00DB0127"/>
    <w:rsid w:val="00DB063B"/>
    <w:rsid w:val="00DB06BA"/>
    <w:rsid w:val="00DB07C7"/>
    <w:rsid w:val="00DB0B36"/>
    <w:rsid w:val="00DB0E26"/>
    <w:rsid w:val="00DB11ED"/>
    <w:rsid w:val="00DB1683"/>
    <w:rsid w:val="00DB1921"/>
    <w:rsid w:val="00DB1B2F"/>
    <w:rsid w:val="00DB23ED"/>
    <w:rsid w:val="00DB2422"/>
    <w:rsid w:val="00DB329C"/>
    <w:rsid w:val="00DB3D94"/>
    <w:rsid w:val="00DB406B"/>
    <w:rsid w:val="00DB508B"/>
    <w:rsid w:val="00DB61B0"/>
    <w:rsid w:val="00DB64B1"/>
    <w:rsid w:val="00DB6B3D"/>
    <w:rsid w:val="00DB6C93"/>
    <w:rsid w:val="00DB7D56"/>
    <w:rsid w:val="00DC0B0F"/>
    <w:rsid w:val="00DC1675"/>
    <w:rsid w:val="00DC2EEB"/>
    <w:rsid w:val="00DC37BF"/>
    <w:rsid w:val="00DC3853"/>
    <w:rsid w:val="00DC3CC2"/>
    <w:rsid w:val="00DC42CC"/>
    <w:rsid w:val="00DC501D"/>
    <w:rsid w:val="00DC55AB"/>
    <w:rsid w:val="00DC6824"/>
    <w:rsid w:val="00DD1B7A"/>
    <w:rsid w:val="00DD1C14"/>
    <w:rsid w:val="00DD2326"/>
    <w:rsid w:val="00DD24DD"/>
    <w:rsid w:val="00DD2CEF"/>
    <w:rsid w:val="00DD2CF8"/>
    <w:rsid w:val="00DD325A"/>
    <w:rsid w:val="00DD345C"/>
    <w:rsid w:val="00DD58EE"/>
    <w:rsid w:val="00DD59AA"/>
    <w:rsid w:val="00DD5A8E"/>
    <w:rsid w:val="00DD5B90"/>
    <w:rsid w:val="00DD6C40"/>
    <w:rsid w:val="00DD7479"/>
    <w:rsid w:val="00DD7EE1"/>
    <w:rsid w:val="00DE003D"/>
    <w:rsid w:val="00DE14E6"/>
    <w:rsid w:val="00DE2918"/>
    <w:rsid w:val="00DE2928"/>
    <w:rsid w:val="00DE320F"/>
    <w:rsid w:val="00DE327E"/>
    <w:rsid w:val="00DE4627"/>
    <w:rsid w:val="00DE4636"/>
    <w:rsid w:val="00DE4951"/>
    <w:rsid w:val="00DE4A95"/>
    <w:rsid w:val="00DE4AB5"/>
    <w:rsid w:val="00DE522D"/>
    <w:rsid w:val="00DE5D8C"/>
    <w:rsid w:val="00DE5F1F"/>
    <w:rsid w:val="00DE63C5"/>
    <w:rsid w:val="00DE7D67"/>
    <w:rsid w:val="00DF0087"/>
    <w:rsid w:val="00DF10CC"/>
    <w:rsid w:val="00DF1B96"/>
    <w:rsid w:val="00DF283C"/>
    <w:rsid w:val="00DF2995"/>
    <w:rsid w:val="00DF29CD"/>
    <w:rsid w:val="00DF39E4"/>
    <w:rsid w:val="00DF3DE9"/>
    <w:rsid w:val="00DF409C"/>
    <w:rsid w:val="00DF5B8F"/>
    <w:rsid w:val="00DF5CCB"/>
    <w:rsid w:val="00DF62AA"/>
    <w:rsid w:val="00DF6345"/>
    <w:rsid w:val="00E011AD"/>
    <w:rsid w:val="00E014FC"/>
    <w:rsid w:val="00E01CA3"/>
    <w:rsid w:val="00E023C6"/>
    <w:rsid w:val="00E02925"/>
    <w:rsid w:val="00E02F45"/>
    <w:rsid w:val="00E0377E"/>
    <w:rsid w:val="00E03BF3"/>
    <w:rsid w:val="00E03D39"/>
    <w:rsid w:val="00E04091"/>
    <w:rsid w:val="00E04559"/>
    <w:rsid w:val="00E046BA"/>
    <w:rsid w:val="00E0470C"/>
    <w:rsid w:val="00E0489F"/>
    <w:rsid w:val="00E04F92"/>
    <w:rsid w:val="00E055FE"/>
    <w:rsid w:val="00E058F0"/>
    <w:rsid w:val="00E05A94"/>
    <w:rsid w:val="00E06241"/>
    <w:rsid w:val="00E06771"/>
    <w:rsid w:val="00E076A8"/>
    <w:rsid w:val="00E07CA9"/>
    <w:rsid w:val="00E10407"/>
    <w:rsid w:val="00E104A2"/>
    <w:rsid w:val="00E104F4"/>
    <w:rsid w:val="00E10FBB"/>
    <w:rsid w:val="00E10FE2"/>
    <w:rsid w:val="00E1134F"/>
    <w:rsid w:val="00E11D95"/>
    <w:rsid w:val="00E12185"/>
    <w:rsid w:val="00E152DB"/>
    <w:rsid w:val="00E158DB"/>
    <w:rsid w:val="00E16266"/>
    <w:rsid w:val="00E17067"/>
    <w:rsid w:val="00E17188"/>
    <w:rsid w:val="00E17198"/>
    <w:rsid w:val="00E1765C"/>
    <w:rsid w:val="00E1785C"/>
    <w:rsid w:val="00E210D6"/>
    <w:rsid w:val="00E21119"/>
    <w:rsid w:val="00E21A40"/>
    <w:rsid w:val="00E22AA6"/>
    <w:rsid w:val="00E239E2"/>
    <w:rsid w:val="00E24B41"/>
    <w:rsid w:val="00E24D31"/>
    <w:rsid w:val="00E24E41"/>
    <w:rsid w:val="00E25503"/>
    <w:rsid w:val="00E25705"/>
    <w:rsid w:val="00E25721"/>
    <w:rsid w:val="00E26391"/>
    <w:rsid w:val="00E26419"/>
    <w:rsid w:val="00E268DF"/>
    <w:rsid w:val="00E273B2"/>
    <w:rsid w:val="00E27DFA"/>
    <w:rsid w:val="00E27FC7"/>
    <w:rsid w:val="00E30227"/>
    <w:rsid w:val="00E3076A"/>
    <w:rsid w:val="00E30825"/>
    <w:rsid w:val="00E3162A"/>
    <w:rsid w:val="00E316A8"/>
    <w:rsid w:val="00E322B6"/>
    <w:rsid w:val="00E32C99"/>
    <w:rsid w:val="00E34649"/>
    <w:rsid w:val="00E359F2"/>
    <w:rsid w:val="00E35C1D"/>
    <w:rsid w:val="00E3603A"/>
    <w:rsid w:val="00E372DD"/>
    <w:rsid w:val="00E375FC"/>
    <w:rsid w:val="00E37D66"/>
    <w:rsid w:val="00E409D6"/>
    <w:rsid w:val="00E415C0"/>
    <w:rsid w:val="00E420DC"/>
    <w:rsid w:val="00E424E1"/>
    <w:rsid w:val="00E437FB"/>
    <w:rsid w:val="00E442F2"/>
    <w:rsid w:val="00E449BF"/>
    <w:rsid w:val="00E449F9"/>
    <w:rsid w:val="00E453E7"/>
    <w:rsid w:val="00E45726"/>
    <w:rsid w:val="00E45827"/>
    <w:rsid w:val="00E46685"/>
    <w:rsid w:val="00E47230"/>
    <w:rsid w:val="00E5026B"/>
    <w:rsid w:val="00E504EF"/>
    <w:rsid w:val="00E50EAA"/>
    <w:rsid w:val="00E51B99"/>
    <w:rsid w:val="00E522D8"/>
    <w:rsid w:val="00E52324"/>
    <w:rsid w:val="00E54A18"/>
    <w:rsid w:val="00E54B85"/>
    <w:rsid w:val="00E54C35"/>
    <w:rsid w:val="00E54D41"/>
    <w:rsid w:val="00E54DDE"/>
    <w:rsid w:val="00E54EAC"/>
    <w:rsid w:val="00E55344"/>
    <w:rsid w:val="00E554B4"/>
    <w:rsid w:val="00E55BC8"/>
    <w:rsid w:val="00E56222"/>
    <w:rsid w:val="00E57FF6"/>
    <w:rsid w:val="00E60297"/>
    <w:rsid w:val="00E61EA4"/>
    <w:rsid w:val="00E623F3"/>
    <w:rsid w:val="00E62A92"/>
    <w:rsid w:val="00E62CBC"/>
    <w:rsid w:val="00E63820"/>
    <w:rsid w:val="00E63873"/>
    <w:rsid w:val="00E6396B"/>
    <w:rsid w:val="00E64098"/>
    <w:rsid w:val="00E65240"/>
    <w:rsid w:val="00E65319"/>
    <w:rsid w:val="00E65CB1"/>
    <w:rsid w:val="00E65EE3"/>
    <w:rsid w:val="00E6701D"/>
    <w:rsid w:val="00E710B3"/>
    <w:rsid w:val="00E71E20"/>
    <w:rsid w:val="00E72574"/>
    <w:rsid w:val="00E72DA4"/>
    <w:rsid w:val="00E7310A"/>
    <w:rsid w:val="00E7365B"/>
    <w:rsid w:val="00E73963"/>
    <w:rsid w:val="00E73C01"/>
    <w:rsid w:val="00E74323"/>
    <w:rsid w:val="00E74E21"/>
    <w:rsid w:val="00E7568F"/>
    <w:rsid w:val="00E76444"/>
    <w:rsid w:val="00E7710F"/>
    <w:rsid w:val="00E80207"/>
    <w:rsid w:val="00E80AA7"/>
    <w:rsid w:val="00E80FB1"/>
    <w:rsid w:val="00E82185"/>
    <w:rsid w:val="00E8225C"/>
    <w:rsid w:val="00E82E46"/>
    <w:rsid w:val="00E8350C"/>
    <w:rsid w:val="00E84C56"/>
    <w:rsid w:val="00E84CE9"/>
    <w:rsid w:val="00E854FF"/>
    <w:rsid w:val="00E85E3A"/>
    <w:rsid w:val="00E86AC9"/>
    <w:rsid w:val="00E86DF3"/>
    <w:rsid w:val="00E929A9"/>
    <w:rsid w:val="00E92B69"/>
    <w:rsid w:val="00E9303F"/>
    <w:rsid w:val="00E938EB"/>
    <w:rsid w:val="00E9399D"/>
    <w:rsid w:val="00E951DF"/>
    <w:rsid w:val="00E95ECE"/>
    <w:rsid w:val="00E9635E"/>
    <w:rsid w:val="00E968BA"/>
    <w:rsid w:val="00E9703B"/>
    <w:rsid w:val="00E97BB8"/>
    <w:rsid w:val="00E97F5B"/>
    <w:rsid w:val="00EA1613"/>
    <w:rsid w:val="00EA2C79"/>
    <w:rsid w:val="00EA2D4C"/>
    <w:rsid w:val="00EA2E2A"/>
    <w:rsid w:val="00EA3AF4"/>
    <w:rsid w:val="00EA3EB4"/>
    <w:rsid w:val="00EA3ED3"/>
    <w:rsid w:val="00EA450A"/>
    <w:rsid w:val="00EA549F"/>
    <w:rsid w:val="00EA6FC1"/>
    <w:rsid w:val="00EA7182"/>
    <w:rsid w:val="00EB1080"/>
    <w:rsid w:val="00EB1B13"/>
    <w:rsid w:val="00EB2251"/>
    <w:rsid w:val="00EB2656"/>
    <w:rsid w:val="00EB32FC"/>
    <w:rsid w:val="00EB3BA6"/>
    <w:rsid w:val="00EB417F"/>
    <w:rsid w:val="00EB4DA3"/>
    <w:rsid w:val="00EB5C2C"/>
    <w:rsid w:val="00EB659E"/>
    <w:rsid w:val="00EB71F1"/>
    <w:rsid w:val="00EB7366"/>
    <w:rsid w:val="00EB7690"/>
    <w:rsid w:val="00EB78F2"/>
    <w:rsid w:val="00EC1110"/>
    <w:rsid w:val="00EC1394"/>
    <w:rsid w:val="00EC1599"/>
    <w:rsid w:val="00EC16DE"/>
    <w:rsid w:val="00EC18F6"/>
    <w:rsid w:val="00EC2398"/>
    <w:rsid w:val="00EC271C"/>
    <w:rsid w:val="00EC33E4"/>
    <w:rsid w:val="00EC3654"/>
    <w:rsid w:val="00EC5002"/>
    <w:rsid w:val="00EC5930"/>
    <w:rsid w:val="00EC5BE9"/>
    <w:rsid w:val="00EC715E"/>
    <w:rsid w:val="00EC7E29"/>
    <w:rsid w:val="00ED1366"/>
    <w:rsid w:val="00ED1449"/>
    <w:rsid w:val="00ED1735"/>
    <w:rsid w:val="00ED1BAD"/>
    <w:rsid w:val="00ED1CD3"/>
    <w:rsid w:val="00ED21CE"/>
    <w:rsid w:val="00ED2682"/>
    <w:rsid w:val="00ED26B3"/>
    <w:rsid w:val="00ED2726"/>
    <w:rsid w:val="00ED2BD4"/>
    <w:rsid w:val="00ED2D8F"/>
    <w:rsid w:val="00ED3088"/>
    <w:rsid w:val="00ED3BAF"/>
    <w:rsid w:val="00ED3CAB"/>
    <w:rsid w:val="00ED3F14"/>
    <w:rsid w:val="00ED504B"/>
    <w:rsid w:val="00ED5B9B"/>
    <w:rsid w:val="00ED5FFB"/>
    <w:rsid w:val="00ED611B"/>
    <w:rsid w:val="00ED6581"/>
    <w:rsid w:val="00ED682E"/>
    <w:rsid w:val="00ED6849"/>
    <w:rsid w:val="00ED6A0A"/>
    <w:rsid w:val="00ED6A7D"/>
    <w:rsid w:val="00ED76CA"/>
    <w:rsid w:val="00EE033A"/>
    <w:rsid w:val="00EE090C"/>
    <w:rsid w:val="00EE0BDA"/>
    <w:rsid w:val="00EE166D"/>
    <w:rsid w:val="00EE16DB"/>
    <w:rsid w:val="00EE2836"/>
    <w:rsid w:val="00EE2A45"/>
    <w:rsid w:val="00EE3007"/>
    <w:rsid w:val="00EE359C"/>
    <w:rsid w:val="00EE3872"/>
    <w:rsid w:val="00EE3D03"/>
    <w:rsid w:val="00EE452B"/>
    <w:rsid w:val="00EE4722"/>
    <w:rsid w:val="00EE4F2E"/>
    <w:rsid w:val="00EE55D1"/>
    <w:rsid w:val="00EE5C6E"/>
    <w:rsid w:val="00EE6663"/>
    <w:rsid w:val="00EE6B9B"/>
    <w:rsid w:val="00EE6D8C"/>
    <w:rsid w:val="00EE71CF"/>
    <w:rsid w:val="00EE76A0"/>
    <w:rsid w:val="00EE7ED8"/>
    <w:rsid w:val="00EF067D"/>
    <w:rsid w:val="00EF1576"/>
    <w:rsid w:val="00EF1A98"/>
    <w:rsid w:val="00EF1D62"/>
    <w:rsid w:val="00EF250B"/>
    <w:rsid w:val="00EF26B1"/>
    <w:rsid w:val="00EF2ED9"/>
    <w:rsid w:val="00EF38C1"/>
    <w:rsid w:val="00EF3BDD"/>
    <w:rsid w:val="00EF45C1"/>
    <w:rsid w:val="00EF49B1"/>
    <w:rsid w:val="00EF68B6"/>
    <w:rsid w:val="00EF6B7D"/>
    <w:rsid w:val="00EF706B"/>
    <w:rsid w:val="00EF7D96"/>
    <w:rsid w:val="00F00509"/>
    <w:rsid w:val="00F011B0"/>
    <w:rsid w:val="00F0182F"/>
    <w:rsid w:val="00F01ABB"/>
    <w:rsid w:val="00F022C7"/>
    <w:rsid w:val="00F02730"/>
    <w:rsid w:val="00F02F65"/>
    <w:rsid w:val="00F03299"/>
    <w:rsid w:val="00F03686"/>
    <w:rsid w:val="00F03C9A"/>
    <w:rsid w:val="00F040F7"/>
    <w:rsid w:val="00F04E14"/>
    <w:rsid w:val="00F05413"/>
    <w:rsid w:val="00F05D63"/>
    <w:rsid w:val="00F10656"/>
    <w:rsid w:val="00F11591"/>
    <w:rsid w:val="00F118F4"/>
    <w:rsid w:val="00F11CA4"/>
    <w:rsid w:val="00F11D90"/>
    <w:rsid w:val="00F13292"/>
    <w:rsid w:val="00F14060"/>
    <w:rsid w:val="00F14828"/>
    <w:rsid w:val="00F157E0"/>
    <w:rsid w:val="00F159CD"/>
    <w:rsid w:val="00F1634A"/>
    <w:rsid w:val="00F16F4A"/>
    <w:rsid w:val="00F17665"/>
    <w:rsid w:val="00F17BF6"/>
    <w:rsid w:val="00F201DE"/>
    <w:rsid w:val="00F216B6"/>
    <w:rsid w:val="00F21705"/>
    <w:rsid w:val="00F22B7B"/>
    <w:rsid w:val="00F23697"/>
    <w:rsid w:val="00F23E84"/>
    <w:rsid w:val="00F23EAE"/>
    <w:rsid w:val="00F24580"/>
    <w:rsid w:val="00F24B69"/>
    <w:rsid w:val="00F25743"/>
    <w:rsid w:val="00F25866"/>
    <w:rsid w:val="00F25D92"/>
    <w:rsid w:val="00F25E3B"/>
    <w:rsid w:val="00F263E3"/>
    <w:rsid w:val="00F2658C"/>
    <w:rsid w:val="00F27363"/>
    <w:rsid w:val="00F30926"/>
    <w:rsid w:val="00F3095D"/>
    <w:rsid w:val="00F30EA2"/>
    <w:rsid w:val="00F31216"/>
    <w:rsid w:val="00F31523"/>
    <w:rsid w:val="00F31EC6"/>
    <w:rsid w:val="00F32537"/>
    <w:rsid w:val="00F32891"/>
    <w:rsid w:val="00F328FA"/>
    <w:rsid w:val="00F32A41"/>
    <w:rsid w:val="00F32F3B"/>
    <w:rsid w:val="00F3322A"/>
    <w:rsid w:val="00F3417E"/>
    <w:rsid w:val="00F344BB"/>
    <w:rsid w:val="00F3557D"/>
    <w:rsid w:val="00F35C02"/>
    <w:rsid w:val="00F35C63"/>
    <w:rsid w:val="00F35C6C"/>
    <w:rsid w:val="00F35DA1"/>
    <w:rsid w:val="00F36C8D"/>
    <w:rsid w:val="00F37050"/>
    <w:rsid w:val="00F3737C"/>
    <w:rsid w:val="00F40AAC"/>
    <w:rsid w:val="00F40D3B"/>
    <w:rsid w:val="00F40DAB"/>
    <w:rsid w:val="00F42C27"/>
    <w:rsid w:val="00F45B21"/>
    <w:rsid w:val="00F46F95"/>
    <w:rsid w:val="00F50971"/>
    <w:rsid w:val="00F50A42"/>
    <w:rsid w:val="00F50BEF"/>
    <w:rsid w:val="00F51BDC"/>
    <w:rsid w:val="00F53489"/>
    <w:rsid w:val="00F536FB"/>
    <w:rsid w:val="00F537C5"/>
    <w:rsid w:val="00F5477C"/>
    <w:rsid w:val="00F54878"/>
    <w:rsid w:val="00F556D7"/>
    <w:rsid w:val="00F55A76"/>
    <w:rsid w:val="00F565D4"/>
    <w:rsid w:val="00F5743F"/>
    <w:rsid w:val="00F57472"/>
    <w:rsid w:val="00F57980"/>
    <w:rsid w:val="00F60586"/>
    <w:rsid w:val="00F60B0C"/>
    <w:rsid w:val="00F634BA"/>
    <w:rsid w:val="00F6408E"/>
    <w:rsid w:val="00F647BD"/>
    <w:rsid w:val="00F64C48"/>
    <w:rsid w:val="00F64F50"/>
    <w:rsid w:val="00F652CF"/>
    <w:rsid w:val="00F65E6E"/>
    <w:rsid w:val="00F660E9"/>
    <w:rsid w:val="00F66440"/>
    <w:rsid w:val="00F66B31"/>
    <w:rsid w:val="00F67F1B"/>
    <w:rsid w:val="00F7062B"/>
    <w:rsid w:val="00F70AE2"/>
    <w:rsid w:val="00F71046"/>
    <w:rsid w:val="00F717F0"/>
    <w:rsid w:val="00F722A0"/>
    <w:rsid w:val="00F725A6"/>
    <w:rsid w:val="00F725F2"/>
    <w:rsid w:val="00F733C1"/>
    <w:rsid w:val="00F74A2C"/>
    <w:rsid w:val="00F75452"/>
    <w:rsid w:val="00F75785"/>
    <w:rsid w:val="00F762C2"/>
    <w:rsid w:val="00F773C3"/>
    <w:rsid w:val="00F80FD8"/>
    <w:rsid w:val="00F81DF5"/>
    <w:rsid w:val="00F82143"/>
    <w:rsid w:val="00F82DAD"/>
    <w:rsid w:val="00F82E16"/>
    <w:rsid w:val="00F83E2B"/>
    <w:rsid w:val="00F83E5A"/>
    <w:rsid w:val="00F84647"/>
    <w:rsid w:val="00F872EC"/>
    <w:rsid w:val="00F87698"/>
    <w:rsid w:val="00F8797D"/>
    <w:rsid w:val="00F90635"/>
    <w:rsid w:val="00F90AD7"/>
    <w:rsid w:val="00F90E60"/>
    <w:rsid w:val="00F910D1"/>
    <w:rsid w:val="00F917E1"/>
    <w:rsid w:val="00F919DE"/>
    <w:rsid w:val="00F91A3B"/>
    <w:rsid w:val="00F91C7E"/>
    <w:rsid w:val="00F92F4B"/>
    <w:rsid w:val="00F9301B"/>
    <w:rsid w:val="00F932DA"/>
    <w:rsid w:val="00F935F9"/>
    <w:rsid w:val="00F93722"/>
    <w:rsid w:val="00F9396C"/>
    <w:rsid w:val="00F93D79"/>
    <w:rsid w:val="00F94F7A"/>
    <w:rsid w:val="00F97789"/>
    <w:rsid w:val="00F97997"/>
    <w:rsid w:val="00FA06E1"/>
    <w:rsid w:val="00FA0929"/>
    <w:rsid w:val="00FA117E"/>
    <w:rsid w:val="00FA1E2F"/>
    <w:rsid w:val="00FA2196"/>
    <w:rsid w:val="00FA21AC"/>
    <w:rsid w:val="00FA38C9"/>
    <w:rsid w:val="00FA3946"/>
    <w:rsid w:val="00FA4512"/>
    <w:rsid w:val="00FA4F07"/>
    <w:rsid w:val="00FA5021"/>
    <w:rsid w:val="00FA510F"/>
    <w:rsid w:val="00FA5224"/>
    <w:rsid w:val="00FA56A7"/>
    <w:rsid w:val="00FA6379"/>
    <w:rsid w:val="00FA7A1F"/>
    <w:rsid w:val="00FA7E9D"/>
    <w:rsid w:val="00FB0095"/>
    <w:rsid w:val="00FB05EB"/>
    <w:rsid w:val="00FB10E4"/>
    <w:rsid w:val="00FB1E03"/>
    <w:rsid w:val="00FB2299"/>
    <w:rsid w:val="00FB26E0"/>
    <w:rsid w:val="00FB2B54"/>
    <w:rsid w:val="00FB38F3"/>
    <w:rsid w:val="00FB3E8D"/>
    <w:rsid w:val="00FB528D"/>
    <w:rsid w:val="00FB5A9B"/>
    <w:rsid w:val="00FB642D"/>
    <w:rsid w:val="00FB647A"/>
    <w:rsid w:val="00FB6957"/>
    <w:rsid w:val="00FB6CDD"/>
    <w:rsid w:val="00FB6D54"/>
    <w:rsid w:val="00FB6E80"/>
    <w:rsid w:val="00FB71F7"/>
    <w:rsid w:val="00FB7DA8"/>
    <w:rsid w:val="00FC09B3"/>
    <w:rsid w:val="00FC0B2B"/>
    <w:rsid w:val="00FC0C6F"/>
    <w:rsid w:val="00FC1231"/>
    <w:rsid w:val="00FC34D1"/>
    <w:rsid w:val="00FC4030"/>
    <w:rsid w:val="00FC45E1"/>
    <w:rsid w:val="00FC4D9E"/>
    <w:rsid w:val="00FC4FEA"/>
    <w:rsid w:val="00FC5140"/>
    <w:rsid w:val="00FC5223"/>
    <w:rsid w:val="00FC53AB"/>
    <w:rsid w:val="00FC57E6"/>
    <w:rsid w:val="00FC672F"/>
    <w:rsid w:val="00FC676F"/>
    <w:rsid w:val="00FC6943"/>
    <w:rsid w:val="00FC73AA"/>
    <w:rsid w:val="00FD0954"/>
    <w:rsid w:val="00FD0E7C"/>
    <w:rsid w:val="00FD1DC0"/>
    <w:rsid w:val="00FD254B"/>
    <w:rsid w:val="00FD2B29"/>
    <w:rsid w:val="00FD2D30"/>
    <w:rsid w:val="00FD3546"/>
    <w:rsid w:val="00FD4165"/>
    <w:rsid w:val="00FD43BB"/>
    <w:rsid w:val="00FD5373"/>
    <w:rsid w:val="00FD53AF"/>
    <w:rsid w:val="00FD5729"/>
    <w:rsid w:val="00FD5B03"/>
    <w:rsid w:val="00FD5E8E"/>
    <w:rsid w:val="00FD6514"/>
    <w:rsid w:val="00FD6A2C"/>
    <w:rsid w:val="00FD7B36"/>
    <w:rsid w:val="00FE0DA5"/>
    <w:rsid w:val="00FE325E"/>
    <w:rsid w:val="00FE35FB"/>
    <w:rsid w:val="00FE3A7F"/>
    <w:rsid w:val="00FE41B0"/>
    <w:rsid w:val="00FE5CA6"/>
    <w:rsid w:val="00FE60A5"/>
    <w:rsid w:val="00FE6FCE"/>
    <w:rsid w:val="00FE72C9"/>
    <w:rsid w:val="00FF04E8"/>
    <w:rsid w:val="00FF0B07"/>
    <w:rsid w:val="00FF0CD8"/>
    <w:rsid w:val="00FF1A02"/>
    <w:rsid w:val="00FF1EFF"/>
    <w:rsid w:val="00FF2CDE"/>
    <w:rsid w:val="00FF3151"/>
    <w:rsid w:val="00FF3665"/>
    <w:rsid w:val="00FF3ADC"/>
    <w:rsid w:val="00FF402B"/>
    <w:rsid w:val="00FF4571"/>
    <w:rsid w:val="00FF4601"/>
    <w:rsid w:val="00FF4B10"/>
    <w:rsid w:val="00FF5BE9"/>
    <w:rsid w:val="00FF6F1B"/>
    <w:rsid w:val="00FF72E2"/>
    <w:rsid w:val="00FF7685"/>
    <w:rsid w:val="00FF77F9"/>
    <w:rsid w:val="00FF7DF7"/>
  </w:rsids>
  <m:mathPr>
    <m:mathFont m:val="Cambria Math"/>
    <m:brkBin m:val="before"/>
    <m:brkBinSub m:val="--"/>
    <m:smallFrac m:val="0"/>
    <m:dispDef/>
    <m:lMargin m:val="0"/>
    <m:rMargin m:val="0"/>
    <m:defJc m:val="centerGroup"/>
    <m:wrapIndent m:val="1440"/>
    <m:intLim m:val="subSup"/>
    <m:naryLim m:val="undOvr"/>
  </m:mathPr>
  <w:themeFontLang w:val="en-US" w:eastAsia="zh-TW"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E41F1"/>
  <w15:docId w15:val="{0C34D0E0-105B-4F31-A2DC-2ED9F28D3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新細明體" w:hAnsiTheme="minorHAnsi" w:cstheme="minorBidi"/>
        <w:kern w:val="2"/>
        <w:sz w:val="24"/>
        <w:szCs w:val="24"/>
        <w:lang w:val="en-US" w:eastAsia="zh-TW" w:bidi="ar-SA"/>
      </w:rPr>
    </w:rPrDefault>
    <w:pPrDefault>
      <w:pPr>
        <w:spacing w:afterLines="30" w:after="30" w:line="4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285"/>
  </w:style>
  <w:style w:type="paragraph" w:styleId="1">
    <w:name w:val="heading 1"/>
    <w:basedOn w:val="a"/>
    <w:next w:val="a"/>
    <w:link w:val="10"/>
    <w:autoRedefine/>
    <w:uiPriority w:val="9"/>
    <w:qFormat/>
    <w:rsid w:val="00136D98"/>
    <w:pPr>
      <w:outlineLvl w:val="0"/>
    </w:pPr>
    <w:rPr>
      <w:rFonts w:ascii="Arial Unicode MS" w:eastAsia="Times New Roman" w:hAnsi="Arial Unicode MS" w:cs="Times New Roman"/>
      <w:b/>
      <w:sz w:val="20"/>
      <w:szCs w:val="20"/>
      <w:bdr w:val="single" w:sz="4" w:space="0" w:color="auto"/>
    </w:rPr>
  </w:style>
  <w:style w:type="paragraph" w:styleId="2">
    <w:name w:val="heading 2"/>
    <w:basedOn w:val="a"/>
    <w:next w:val="a"/>
    <w:link w:val="20"/>
    <w:autoRedefine/>
    <w:uiPriority w:val="9"/>
    <w:unhideWhenUsed/>
    <w:qFormat/>
    <w:rsid w:val="005E17C5"/>
    <w:pPr>
      <w:ind w:leftChars="50" w:left="120"/>
      <w:outlineLvl w:val="1"/>
    </w:pPr>
    <w:rPr>
      <w:rFonts w:ascii="Times Ext Roman" w:hAnsi="Times Ext Roman" w:cs="Times Ext Roman"/>
      <w:b/>
      <w:sz w:val="20"/>
      <w:szCs w:val="20"/>
      <w:bdr w:val="single" w:sz="4" w:space="0" w:color="auto"/>
    </w:rPr>
  </w:style>
  <w:style w:type="paragraph" w:styleId="3">
    <w:name w:val="heading 3"/>
    <w:basedOn w:val="a"/>
    <w:next w:val="a"/>
    <w:link w:val="30"/>
    <w:autoRedefine/>
    <w:uiPriority w:val="9"/>
    <w:unhideWhenUsed/>
    <w:qFormat/>
    <w:rsid w:val="005E17C5"/>
    <w:pPr>
      <w:ind w:leftChars="100" w:left="240"/>
      <w:outlineLvl w:val="2"/>
    </w:pPr>
    <w:rPr>
      <w:rFonts w:ascii="Times Ext Roman" w:hAnsi="Times Ext Roman" w:cs="Times Ext Roman"/>
      <w:b/>
      <w:bCs/>
      <w:sz w:val="20"/>
      <w:szCs w:val="20"/>
      <w:bdr w:val="single" w:sz="4" w:space="0" w:color="auto"/>
    </w:rPr>
  </w:style>
  <w:style w:type="paragraph" w:styleId="4">
    <w:name w:val="heading 4"/>
    <w:basedOn w:val="a"/>
    <w:link w:val="40"/>
    <w:autoRedefine/>
    <w:uiPriority w:val="9"/>
    <w:qFormat/>
    <w:rsid w:val="00136D98"/>
    <w:pPr>
      <w:ind w:leftChars="150" w:left="360"/>
      <w:outlineLvl w:val="3"/>
    </w:pPr>
    <w:rPr>
      <w:rFonts w:ascii="Times Ext Roman" w:hAnsi="Times Ext Roman" w:cs="Times Ext Roman"/>
      <w:b/>
      <w:sz w:val="20"/>
      <w:szCs w:val="20"/>
      <w:bdr w:val="single" w:sz="4" w:space="0" w:color="auto"/>
    </w:rPr>
  </w:style>
  <w:style w:type="paragraph" w:styleId="5">
    <w:name w:val="heading 5"/>
    <w:basedOn w:val="a"/>
    <w:next w:val="a"/>
    <w:link w:val="50"/>
    <w:uiPriority w:val="9"/>
    <w:unhideWhenUsed/>
    <w:qFormat/>
    <w:rsid w:val="00E76444"/>
    <w:pPr>
      <w:ind w:firstLineChars="300" w:firstLine="601"/>
      <w:outlineLvl w:val="4"/>
    </w:pPr>
    <w:rPr>
      <w:rFonts w:ascii="Times Ext Roman" w:hAnsi="Times Ext Roman" w:cs="Times Ext Roman"/>
      <w:b/>
      <w:sz w:val="20"/>
      <w:szCs w:val="20"/>
      <w:bdr w:val="single" w:sz="4" w:space="0" w:color="auto"/>
    </w:rPr>
  </w:style>
  <w:style w:type="paragraph" w:styleId="6">
    <w:name w:val="heading 6"/>
    <w:basedOn w:val="a"/>
    <w:next w:val="a"/>
    <w:link w:val="60"/>
    <w:uiPriority w:val="9"/>
    <w:unhideWhenUsed/>
    <w:qFormat/>
    <w:rsid w:val="00E76444"/>
    <w:pPr>
      <w:ind w:firstLineChars="350" w:firstLine="701"/>
      <w:outlineLvl w:val="5"/>
    </w:pPr>
    <w:rPr>
      <w:rFonts w:ascii="Times Ext Roman" w:hAnsi="Times Ext Roman" w:cs="Times Ext Roman"/>
      <w:b/>
      <w:bCs/>
      <w:sz w:val="20"/>
      <w:szCs w:val="20"/>
      <w:bdr w:val="single" w:sz="4" w:space="0" w:color="auto"/>
    </w:rPr>
  </w:style>
  <w:style w:type="paragraph" w:styleId="7">
    <w:name w:val="heading 7"/>
    <w:basedOn w:val="a"/>
    <w:next w:val="a"/>
    <w:link w:val="70"/>
    <w:uiPriority w:val="9"/>
    <w:unhideWhenUsed/>
    <w:qFormat/>
    <w:rsid w:val="00AD11D1"/>
    <w:pPr>
      <w:ind w:firstLineChars="400" w:firstLine="400"/>
      <w:outlineLvl w:val="6"/>
    </w:pPr>
    <w:rPr>
      <w:rFonts w:ascii="Times Ext Roman" w:hAnsi="Times Ext Roman" w:cs="Times Ext Roman"/>
      <w:b/>
      <w:bCs/>
      <w:sz w:val="20"/>
      <w:szCs w:val="20"/>
      <w:bdr w:val="single" w:sz="4" w:space="0" w:color="auto"/>
    </w:rPr>
  </w:style>
  <w:style w:type="paragraph" w:styleId="8">
    <w:name w:val="heading 8"/>
    <w:basedOn w:val="a"/>
    <w:next w:val="a"/>
    <w:link w:val="80"/>
    <w:uiPriority w:val="9"/>
    <w:unhideWhenUsed/>
    <w:qFormat/>
    <w:rsid w:val="00411FD4"/>
    <w:pPr>
      <w:ind w:firstLineChars="450" w:firstLine="450"/>
      <w:outlineLvl w:val="7"/>
    </w:pPr>
    <w:rPr>
      <w:rFonts w:ascii="Times Ext Roman" w:hAnsi="Times Ext Roman" w:cs="Times Ext Roman"/>
      <w:b/>
      <w:bCs/>
      <w:sz w:val="20"/>
      <w:szCs w:val="20"/>
      <w:bdr w:val="single" w:sz="4" w:space="0" w:color="auto"/>
    </w:rPr>
  </w:style>
  <w:style w:type="paragraph" w:styleId="9">
    <w:name w:val="heading 9"/>
    <w:basedOn w:val="a"/>
    <w:next w:val="a"/>
    <w:link w:val="90"/>
    <w:uiPriority w:val="9"/>
    <w:unhideWhenUsed/>
    <w:qFormat/>
    <w:rsid w:val="002962A9"/>
    <w:pPr>
      <w:ind w:firstLineChars="500" w:firstLine="1001"/>
      <w:outlineLvl w:val="8"/>
    </w:pPr>
    <w:rPr>
      <w:rFonts w:ascii="Times New Roman" w:hAnsi="Times New Roman" w:cs="Times New Roman"/>
      <w:b/>
      <w:bCs/>
      <w:sz w:val="20"/>
      <w:szCs w:val="20"/>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Quote"/>
    <w:basedOn w:val="a"/>
    <w:next w:val="a"/>
    <w:link w:val="a4"/>
    <w:autoRedefine/>
    <w:uiPriority w:val="29"/>
    <w:qFormat/>
    <w:rsid w:val="00ED21CE"/>
    <w:pPr>
      <w:spacing w:beforeLines="50" w:afterLines="50"/>
      <w:ind w:leftChars="300" w:left="300" w:rightChars="300" w:right="300"/>
    </w:pPr>
    <w:rPr>
      <w:rFonts w:eastAsia="標楷體"/>
      <w:iCs/>
      <w:color w:val="000000" w:themeColor="text1"/>
    </w:rPr>
  </w:style>
  <w:style w:type="character" w:customStyle="1" w:styleId="a4">
    <w:name w:val="引文 字元"/>
    <w:basedOn w:val="a0"/>
    <w:link w:val="a3"/>
    <w:uiPriority w:val="29"/>
    <w:rsid w:val="00ED21CE"/>
    <w:rPr>
      <w:rFonts w:eastAsia="標楷體"/>
      <w:iCs/>
      <w:color w:val="000000" w:themeColor="text1"/>
    </w:rPr>
  </w:style>
  <w:style w:type="character" w:customStyle="1" w:styleId="10">
    <w:name w:val="標題 1 字元"/>
    <w:basedOn w:val="a0"/>
    <w:link w:val="1"/>
    <w:uiPriority w:val="9"/>
    <w:rsid w:val="00136D98"/>
    <w:rPr>
      <w:rFonts w:ascii="Arial Unicode MS" w:eastAsia="Times New Roman" w:hAnsi="Arial Unicode MS" w:cs="Times New Roman"/>
      <w:b/>
      <w:sz w:val="20"/>
      <w:szCs w:val="20"/>
      <w:bdr w:val="single" w:sz="4" w:space="0" w:color="auto"/>
    </w:rPr>
  </w:style>
  <w:style w:type="character" w:customStyle="1" w:styleId="20">
    <w:name w:val="標題 2 字元"/>
    <w:basedOn w:val="a0"/>
    <w:link w:val="2"/>
    <w:uiPriority w:val="9"/>
    <w:rsid w:val="005E17C5"/>
    <w:rPr>
      <w:rFonts w:ascii="Times Ext Roman" w:hAnsi="Times Ext Roman" w:cs="Times Ext Roman"/>
      <w:b/>
      <w:sz w:val="20"/>
      <w:szCs w:val="20"/>
      <w:bdr w:val="single" w:sz="4" w:space="0" w:color="auto"/>
    </w:rPr>
  </w:style>
  <w:style w:type="character" w:customStyle="1" w:styleId="30">
    <w:name w:val="標題 3 字元"/>
    <w:basedOn w:val="a0"/>
    <w:link w:val="3"/>
    <w:uiPriority w:val="9"/>
    <w:rsid w:val="005E17C5"/>
    <w:rPr>
      <w:rFonts w:ascii="Times Ext Roman" w:hAnsi="Times Ext Roman" w:cs="Times Ext Roman"/>
      <w:b/>
      <w:bCs/>
      <w:sz w:val="20"/>
      <w:szCs w:val="20"/>
      <w:bdr w:val="single" w:sz="4" w:space="0" w:color="auto"/>
    </w:rPr>
  </w:style>
  <w:style w:type="character" w:customStyle="1" w:styleId="40">
    <w:name w:val="標題 4 字元"/>
    <w:basedOn w:val="a0"/>
    <w:link w:val="4"/>
    <w:uiPriority w:val="9"/>
    <w:rsid w:val="00136D98"/>
    <w:rPr>
      <w:rFonts w:ascii="Times Ext Roman" w:hAnsi="Times Ext Roman" w:cs="Times Ext Roman"/>
      <w:b/>
      <w:sz w:val="20"/>
      <w:szCs w:val="20"/>
      <w:bdr w:val="single" w:sz="4" w:space="0" w:color="auto"/>
    </w:rPr>
  </w:style>
  <w:style w:type="paragraph" w:styleId="a5">
    <w:name w:val="footnote text"/>
    <w:aliases w:val="註腳文字 字元 字元 字元 字元 字元 字元,註腳文字 字元 字元 字元 字元 字元,註腳文字 字元 字元 字元 字元,註腳文字 字元 字元 字元,註腳１,註腳文字 字元 字元 字元 字元1 字元,內文 + 註腳文字,註腳文字 字註腳文字,註腳文字註腳...,註腳文字 字...,註腳文字 字元 字元 字元 字元...,註腳文字 字元 字元 字元 字元 字元 字元 字元註腳文字,註腳文字 字元 字元 字元 字元 字註腳文字,註腳文,註腳文字註腳...Roman,11 點,註腳文字 字元 字元"/>
    <w:basedOn w:val="a"/>
    <w:link w:val="a6"/>
    <w:autoRedefine/>
    <w:unhideWhenUsed/>
    <w:qFormat/>
    <w:rsid w:val="00836F78"/>
    <w:pPr>
      <w:snapToGrid w:val="0"/>
      <w:spacing w:afterLines="0" w:after="0" w:line="240" w:lineRule="auto"/>
      <w:ind w:left="150" w:hangingChars="150" w:hanging="150"/>
      <w:jc w:val="left"/>
    </w:pPr>
    <w:rPr>
      <w:rFonts w:ascii="Times New Roman" w:hAnsi="Times New Roman" w:cs="Times New Roman"/>
      <w:sz w:val="22"/>
      <w:szCs w:val="22"/>
    </w:rPr>
  </w:style>
  <w:style w:type="character" w:customStyle="1" w:styleId="a6">
    <w:name w:val="註腳文字 字元"/>
    <w:aliases w:val="註腳文字 字元 字元 字元 字元 字元 字元 字元,註腳文字 字元 字元 字元 字元 字元 字元1,註腳文字 字元 字元 字元 字元 字元1,註腳文字 字元 字元 字元 字元1,註腳１ 字元,註腳文字 字元 字元 字元 字元1 字元 字元,內文 + 註腳文字 字元,註腳文字 字註腳文字 字元,註腳文字註腳... 字元,註腳文字 字... 字元,註腳文字 字元 字元 字元 字元... 字元,註腳文字 字元 字元 字元 字元 字元 字元 字元註腳文字 字元,註腳文 字元,11 點 字元"/>
    <w:basedOn w:val="a0"/>
    <w:link w:val="a5"/>
    <w:rsid w:val="00836F78"/>
    <w:rPr>
      <w:rFonts w:ascii="Times New Roman" w:hAnsi="Times New Roman" w:cs="Times New Roman"/>
      <w:sz w:val="22"/>
      <w:szCs w:val="22"/>
    </w:rPr>
  </w:style>
  <w:style w:type="paragraph" w:styleId="a7">
    <w:name w:val="header"/>
    <w:basedOn w:val="a"/>
    <w:link w:val="a8"/>
    <w:uiPriority w:val="99"/>
    <w:unhideWhenUsed/>
    <w:rsid w:val="00EB32FC"/>
    <w:pPr>
      <w:tabs>
        <w:tab w:val="center" w:pos="4153"/>
        <w:tab w:val="right" w:pos="8306"/>
      </w:tabs>
      <w:snapToGrid w:val="0"/>
    </w:pPr>
    <w:rPr>
      <w:sz w:val="20"/>
      <w:szCs w:val="20"/>
    </w:rPr>
  </w:style>
  <w:style w:type="character" w:customStyle="1" w:styleId="a8">
    <w:name w:val="頁首 字元"/>
    <w:basedOn w:val="a0"/>
    <w:link w:val="a7"/>
    <w:uiPriority w:val="99"/>
    <w:rsid w:val="00EB32FC"/>
    <w:rPr>
      <w:sz w:val="20"/>
      <w:szCs w:val="20"/>
    </w:rPr>
  </w:style>
  <w:style w:type="paragraph" w:styleId="a9">
    <w:name w:val="footer"/>
    <w:basedOn w:val="a"/>
    <w:link w:val="aa"/>
    <w:uiPriority w:val="99"/>
    <w:unhideWhenUsed/>
    <w:rsid w:val="00EB32FC"/>
    <w:pPr>
      <w:tabs>
        <w:tab w:val="center" w:pos="4153"/>
        <w:tab w:val="right" w:pos="8306"/>
      </w:tabs>
      <w:snapToGrid w:val="0"/>
    </w:pPr>
    <w:rPr>
      <w:sz w:val="20"/>
      <w:szCs w:val="20"/>
    </w:rPr>
  </w:style>
  <w:style w:type="character" w:customStyle="1" w:styleId="aa">
    <w:name w:val="頁尾 字元"/>
    <w:basedOn w:val="a0"/>
    <w:link w:val="a9"/>
    <w:uiPriority w:val="99"/>
    <w:rsid w:val="00EB32FC"/>
    <w:rPr>
      <w:sz w:val="20"/>
      <w:szCs w:val="20"/>
    </w:rPr>
  </w:style>
  <w:style w:type="character" w:styleId="ab">
    <w:name w:val="footnote reference"/>
    <w:basedOn w:val="a0"/>
    <w:unhideWhenUsed/>
    <w:qFormat/>
    <w:rsid w:val="00E56222"/>
    <w:rPr>
      <w:vertAlign w:val="superscript"/>
    </w:rPr>
  </w:style>
  <w:style w:type="table" w:styleId="ac">
    <w:name w:val="Table Grid"/>
    <w:basedOn w:val="a1"/>
    <w:uiPriority w:val="59"/>
    <w:rsid w:val="00E67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標題 5 字元"/>
    <w:basedOn w:val="a0"/>
    <w:link w:val="5"/>
    <w:uiPriority w:val="9"/>
    <w:rsid w:val="00E76444"/>
    <w:rPr>
      <w:rFonts w:ascii="Times Ext Roman" w:hAnsi="Times Ext Roman" w:cs="Times Ext Roman"/>
      <w:b/>
      <w:sz w:val="20"/>
      <w:szCs w:val="20"/>
      <w:bdr w:val="single" w:sz="4" w:space="0" w:color="auto"/>
    </w:rPr>
  </w:style>
  <w:style w:type="character" w:customStyle="1" w:styleId="60">
    <w:name w:val="標題 6 字元"/>
    <w:basedOn w:val="a0"/>
    <w:link w:val="6"/>
    <w:uiPriority w:val="9"/>
    <w:rsid w:val="00E76444"/>
    <w:rPr>
      <w:rFonts w:ascii="Times Ext Roman" w:hAnsi="Times Ext Roman" w:cs="Times Ext Roman"/>
      <w:b/>
      <w:bCs/>
      <w:sz w:val="20"/>
      <w:szCs w:val="20"/>
      <w:bdr w:val="single" w:sz="4" w:space="0" w:color="auto"/>
    </w:rPr>
  </w:style>
  <w:style w:type="character" w:customStyle="1" w:styleId="70">
    <w:name w:val="標題 7 字元"/>
    <w:basedOn w:val="a0"/>
    <w:link w:val="7"/>
    <w:uiPriority w:val="9"/>
    <w:rsid w:val="00AD11D1"/>
    <w:rPr>
      <w:rFonts w:ascii="Times Ext Roman" w:hAnsi="Times Ext Roman" w:cs="Times Ext Roman"/>
      <w:b/>
      <w:bCs/>
      <w:sz w:val="20"/>
      <w:szCs w:val="20"/>
      <w:bdr w:val="single" w:sz="4" w:space="0" w:color="auto"/>
    </w:rPr>
  </w:style>
  <w:style w:type="character" w:customStyle="1" w:styleId="80">
    <w:name w:val="標題 8 字元"/>
    <w:basedOn w:val="a0"/>
    <w:link w:val="8"/>
    <w:uiPriority w:val="9"/>
    <w:rsid w:val="00411FD4"/>
    <w:rPr>
      <w:rFonts w:ascii="Times Ext Roman" w:hAnsi="Times Ext Roman" w:cs="Times Ext Roman"/>
      <w:b/>
      <w:bCs/>
      <w:sz w:val="20"/>
      <w:szCs w:val="20"/>
      <w:bdr w:val="single" w:sz="4" w:space="0" w:color="auto"/>
    </w:rPr>
  </w:style>
  <w:style w:type="paragraph" w:styleId="ad">
    <w:name w:val="Date"/>
    <w:basedOn w:val="a"/>
    <w:next w:val="a"/>
    <w:link w:val="ae"/>
    <w:uiPriority w:val="99"/>
    <w:semiHidden/>
    <w:unhideWhenUsed/>
    <w:rsid w:val="00C70770"/>
    <w:pPr>
      <w:jc w:val="right"/>
    </w:pPr>
  </w:style>
  <w:style w:type="character" w:customStyle="1" w:styleId="ae">
    <w:name w:val="日期 字元"/>
    <w:basedOn w:val="a0"/>
    <w:link w:val="ad"/>
    <w:uiPriority w:val="99"/>
    <w:semiHidden/>
    <w:rsid w:val="00C70770"/>
  </w:style>
  <w:style w:type="character" w:styleId="af">
    <w:name w:val="annotation reference"/>
    <w:basedOn w:val="a0"/>
    <w:uiPriority w:val="99"/>
    <w:semiHidden/>
    <w:unhideWhenUsed/>
    <w:rsid w:val="00731560"/>
    <w:rPr>
      <w:sz w:val="18"/>
      <w:szCs w:val="18"/>
    </w:rPr>
  </w:style>
  <w:style w:type="paragraph" w:styleId="af0">
    <w:name w:val="annotation text"/>
    <w:basedOn w:val="a"/>
    <w:link w:val="af1"/>
    <w:uiPriority w:val="99"/>
    <w:unhideWhenUsed/>
    <w:rsid w:val="00731560"/>
  </w:style>
  <w:style w:type="character" w:customStyle="1" w:styleId="af1">
    <w:name w:val="註解文字 字元"/>
    <w:basedOn w:val="a0"/>
    <w:link w:val="af0"/>
    <w:uiPriority w:val="99"/>
    <w:rsid w:val="00731560"/>
  </w:style>
  <w:style w:type="paragraph" w:styleId="af2">
    <w:name w:val="annotation subject"/>
    <w:basedOn w:val="af0"/>
    <w:next w:val="af0"/>
    <w:link w:val="af3"/>
    <w:uiPriority w:val="99"/>
    <w:semiHidden/>
    <w:unhideWhenUsed/>
    <w:rsid w:val="00731560"/>
    <w:rPr>
      <w:b/>
      <w:bCs/>
    </w:rPr>
  </w:style>
  <w:style w:type="character" w:customStyle="1" w:styleId="af3">
    <w:name w:val="註解主旨 字元"/>
    <w:basedOn w:val="af1"/>
    <w:link w:val="af2"/>
    <w:uiPriority w:val="99"/>
    <w:semiHidden/>
    <w:rsid w:val="00731560"/>
    <w:rPr>
      <w:b/>
      <w:bCs/>
    </w:rPr>
  </w:style>
  <w:style w:type="paragraph" w:styleId="af4">
    <w:name w:val="Balloon Text"/>
    <w:basedOn w:val="a"/>
    <w:link w:val="af5"/>
    <w:uiPriority w:val="99"/>
    <w:semiHidden/>
    <w:unhideWhenUsed/>
    <w:rsid w:val="00731560"/>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731560"/>
    <w:rPr>
      <w:rFonts w:asciiTheme="majorHAnsi" w:eastAsiaTheme="majorEastAsia" w:hAnsiTheme="majorHAnsi" w:cstheme="majorBidi"/>
      <w:sz w:val="18"/>
      <w:szCs w:val="18"/>
    </w:rPr>
  </w:style>
  <w:style w:type="character" w:customStyle="1" w:styleId="byline1">
    <w:name w:val="byline1"/>
    <w:basedOn w:val="a0"/>
    <w:rsid w:val="00B678A7"/>
    <w:rPr>
      <w:b w:val="0"/>
      <w:bCs w:val="0"/>
      <w:color w:val="408080"/>
      <w:sz w:val="32"/>
      <w:szCs w:val="32"/>
    </w:rPr>
  </w:style>
  <w:style w:type="character" w:customStyle="1" w:styleId="foot">
    <w:name w:val="foot"/>
    <w:basedOn w:val="a0"/>
    <w:rsid w:val="00E554B4"/>
  </w:style>
  <w:style w:type="character" w:customStyle="1" w:styleId="90">
    <w:name w:val="標題 9 字元"/>
    <w:basedOn w:val="a0"/>
    <w:link w:val="9"/>
    <w:uiPriority w:val="9"/>
    <w:rsid w:val="002962A9"/>
    <w:rPr>
      <w:rFonts w:ascii="Times New Roman" w:hAnsi="Times New Roman" w:cs="Times New Roman"/>
      <w:b/>
      <w:bCs/>
      <w:sz w:val="20"/>
      <w:szCs w:val="20"/>
      <w:bdr w:val="single" w:sz="4" w:space="0" w:color="auto"/>
    </w:rPr>
  </w:style>
  <w:style w:type="paragraph" w:styleId="af6">
    <w:name w:val="Document Map"/>
    <w:basedOn w:val="a"/>
    <w:link w:val="af7"/>
    <w:uiPriority w:val="99"/>
    <w:semiHidden/>
    <w:unhideWhenUsed/>
    <w:rsid w:val="00BE3CF7"/>
    <w:rPr>
      <w:rFonts w:ascii="新細明體"/>
      <w:sz w:val="18"/>
      <w:szCs w:val="18"/>
    </w:rPr>
  </w:style>
  <w:style w:type="character" w:customStyle="1" w:styleId="af7">
    <w:name w:val="文件引導模式 字元"/>
    <w:basedOn w:val="a0"/>
    <w:link w:val="af6"/>
    <w:uiPriority w:val="99"/>
    <w:semiHidden/>
    <w:rsid w:val="00BE3CF7"/>
    <w:rPr>
      <w:rFonts w:ascii="新細明體"/>
      <w:sz w:val="18"/>
      <w:szCs w:val="18"/>
    </w:rPr>
  </w:style>
  <w:style w:type="character" w:customStyle="1" w:styleId="11">
    <w:name w:val="註腳文字 字元1"/>
    <w:aliases w:val="註腳文字 字元 字元1"/>
    <w:rsid w:val="009919D6"/>
    <w:rPr>
      <w:rFonts w:eastAsia="新細明體"/>
      <w:kern w:val="2"/>
      <w:lang w:val="en-US" w:eastAsia="zh-TW" w:bidi="ar-SA"/>
    </w:rPr>
  </w:style>
  <w:style w:type="paragraph" w:styleId="af8">
    <w:name w:val="List Paragraph"/>
    <w:basedOn w:val="a"/>
    <w:uiPriority w:val="34"/>
    <w:qFormat/>
    <w:rsid w:val="004D029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51045">
      <w:bodyDiv w:val="1"/>
      <w:marLeft w:val="0"/>
      <w:marRight w:val="0"/>
      <w:marTop w:val="0"/>
      <w:marBottom w:val="0"/>
      <w:divBdr>
        <w:top w:val="none" w:sz="0" w:space="0" w:color="auto"/>
        <w:left w:val="none" w:sz="0" w:space="0" w:color="auto"/>
        <w:bottom w:val="none" w:sz="0" w:space="0" w:color="auto"/>
        <w:right w:val="none" w:sz="0" w:space="0" w:color="auto"/>
      </w:divBdr>
    </w:div>
    <w:div w:id="156651769">
      <w:bodyDiv w:val="1"/>
      <w:marLeft w:val="0"/>
      <w:marRight w:val="0"/>
      <w:marTop w:val="0"/>
      <w:marBottom w:val="0"/>
      <w:divBdr>
        <w:top w:val="none" w:sz="0" w:space="0" w:color="auto"/>
        <w:left w:val="none" w:sz="0" w:space="0" w:color="auto"/>
        <w:bottom w:val="none" w:sz="0" w:space="0" w:color="auto"/>
        <w:right w:val="none" w:sz="0" w:space="0" w:color="auto"/>
      </w:divBdr>
    </w:div>
    <w:div w:id="194392198">
      <w:bodyDiv w:val="1"/>
      <w:marLeft w:val="0"/>
      <w:marRight w:val="0"/>
      <w:marTop w:val="0"/>
      <w:marBottom w:val="0"/>
      <w:divBdr>
        <w:top w:val="none" w:sz="0" w:space="0" w:color="auto"/>
        <w:left w:val="none" w:sz="0" w:space="0" w:color="auto"/>
        <w:bottom w:val="none" w:sz="0" w:space="0" w:color="auto"/>
        <w:right w:val="none" w:sz="0" w:space="0" w:color="auto"/>
      </w:divBdr>
    </w:div>
    <w:div w:id="451095843">
      <w:bodyDiv w:val="1"/>
      <w:marLeft w:val="0"/>
      <w:marRight w:val="0"/>
      <w:marTop w:val="0"/>
      <w:marBottom w:val="0"/>
      <w:divBdr>
        <w:top w:val="none" w:sz="0" w:space="0" w:color="auto"/>
        <w:left w:val="none" w:sz="0" w:space="0" w:color="auto"/>
        <w:bottom w:val="none" w:sz="0" w:space="0" w:color="auto"/>
        <w:right w:val="none" w:sz="0" w:space="0" w:color="auto"/>
      </w:divBdr>
    </w:div>
    <w:div w:id="497428630">
      <w:bodyDiv w:val="1"/>
      <w:marLeft w:val="0"/>
      <w:marRight w:val="0"/>
      <w:marTop w:val="0"/>
      <w:marBottom w:val="0"/>
      <w:divBdr>
        <w:top w:val="none" w:sz="0" w:space="0" w:color="auto"/>
        <w:left w:val="none" w:sz="0" w:space="0" w:color="auto"/>
        <w:bottom w:val="none" w:sz="0" w:space="0" w:color="auto"/>
        <w:right w:val="none" w:sz="0" w:space="0" w:color="auto"/>
      </w:divBdr>
    </w:div>
    <w:div w:id="573592392">
      <w:bodyDiv w:val="1"/>
      <w:marLeft w:val="0"/>
      <w:marRight w:val="0"/>
      <w:marTop w:val="0"/>
      <w:marBottom w:val="0"/>
      <w:divBdr>
        <w:top w:val="none" w:sz="0" w:space="0" w:color="auto"/>
        <w:left w:val="none" w:sz="0" w:space="0" w:color="auto"/>
        <w:bottom w:val="none" w:sz="0" w:space="0" w:color="auto"/>
        <w:right w:val="none" w:sz="0" w:space="0" w:color="auto"/>
      </w:divBdr>
    </w:div>
    <w:div w:id="587344342">
      <w:bodyDiv w:val="1"/>
      <w:marLeft w:val="0"/>
      <w:marRight w:val="0"/>
      <w:marTop w:val="0"/>
      <w:marBottom w:val="0"/>
      <w:divBdr>
        <w:top w:val="none" w:sz="0" w:space="0" w:color="auto"/>
        <w:left w:val="none" w:sz="0" w:space="0" w:color="auto"/>
        <w:bottom w:val="none" w:sz="0" w:space="0" w:color="auto"/>
        <w:right w:val="none" w:sz="0" w:space="0" w:color="auto"/>
      </w:divBdr>
    </w:div>
    <w:div w:id="601454539">
      <w:bodyDiv w:val="1"/>
      <w:marLeft w:val="0"/>
      <w:marRight w:val="0"/>
      <w:marTop w:val="0"/>
      <w:marBottom w:val="0"/>
      <w:divBdr>
        <w:top w:val="none" w:sz="0" w:space="0" w:color="auto"/>
        <w:left w:val="none" w:sz="0" w:space="0" w:color="auto"/>
        <w:bottom w:val="none" w:sz="0" w:space="0" w:color="auto"/>
        <w:right w:val="none" w:sz="0" w:space="0" w:color="auto"/>
      </w:divBdr>
    </w:div>
    <w:div w:id="886531889">
      <w:bodyDiv w:val="1"/>
      <w:marLeft w:val="0"/>
      <w:marRight w:val="0"/>
      <w:marTop w:val="0"/>
      <w:marBottom w:val="0"/>
      <w:divBdr>
        <w:top w:val="none" w:sz="0" w:space="0" w:color="auto"/>
        <w:left w:val="none" w:sz="0" w:space="0" w:color="auto"/>
        <w:bottom w:val="none" w:sz="0" w:space="0" w:color="auto"/>
        <w:right w:val="none" w:sz="0" w:space="0" w:color="auto"/>
      </w:divBdr>
    </w:div>
    <w:div w:id="907494909">
      <w:bodyDiv w:val="1"/>
      <w:marLeft w:val="0"/>
      <w:marRight w:val="0"/>
      <w:marTop w:val="0"/>
      <w:marBottom w:val="0"/>
      <w:divBdr>
        <w:top w:val="none" w:sz="0" w:space="0" w:color="auto"/>
        <w:left w:val="none" w:sz="0" w:space="0" w:color="auto"/>
        <w:bottom w:val="none" w:sz="0" w:space="0" w:color="auto"/>
        <w:right w:val="none" w:sz="0" w:space="0" w:color="auto"/>
      </w:divBdr>
    </w:div>
    <w:div w:id="948045992">
      <w:bodyDiv w:val="1"/>
      <w:marLeft w:val="0"/>
      <w:marRight w:val="0"/>
      <w:marTop w:val="0"/>
      <w:marBottom w:val="0"/>
      <w:divBdr>
        <w:top w:val="none" w:sz="0" w:space="0" w:color="auto"/>
        <w:left w:val="none" w:sz="0" w:space="0" w:color="auto"/>
        <w:bottom w:val="none" w:sz="0" w:space="0" w:color="auto"/>
        <w:right w:val="none" w:sz="0" w:space="0" w:color="auto"/>
      </w:divBdr>
    </w:div>
    <w:div w:id="1004672758">
      <w:bodyDiv w:val="1"/>
      <w:marLeft w:val="0"/>
      <w:marRight w:val="0"/>
      <w:marTop w:val="0"/>
      <w:marBottom w:val="0"/>
      <w:divBdr>
        <w:top w:val="none" w:sz="0" w:space="0" w:color="auto"/>
        <w:left w:val="none" w:sz="0" w:space="0" w:color="auto"/>
        <w:bottom w:val="none" w:sz="0" w:space="0" w:color="auto"/>
        <w:right w:val="none" w:sz="0" w:space="0" w:color="auto"/>
      </w:divBdr>
    </w:div>
    <w:div w:id="1062214601">
      <w:bodyDiv w:val="1"/>
      <w:marLeft w:val="0"/>
      <w:marRight w:val="0"/>
      <w:marTop w:val="0"/>
      <w:marBottom w:val="0"/>
      <w:divBdr>
        <w:top w:val="none" w:sz="0" w:space="0" w:color="auto"/>
        <w:left w:val="none" w:sz="0" w:space="0" w:color="auto"/>
        <w:bottom w:val="none" w:sz="0" w:space="0" w:color="auto"/>
        <w:right w:val="none" w:sz="0" w:space="0" w:color="auto"/>
      </w:divBdr>
    </w:div>
    <w:div w:id="1196650071">
      <w:bodyDiv w:val="1"/>
      <w:marLeft w:val="0"/>
      <w:marRight w:val="0"/>
      <w:marTop w:val="0"/>
      <w:marBottom w:val="0"/>
      <w:divBdr>
        <w:top w:val="none" w:sz="0" w:space="0" w:color="auto"/>
        <w:left w:val="none" w:sz="0" w:space="0" w:color="auto"/>
        <w:bottom w:val="none" w:sz="0" w:space="0" w:color="auto"/>
        <w:right w:val="none" w:sz="0" w:space="0" w:color="auto"/>
      </w:divBdr>
    </w:div>
    <w:div w:id="1352687082">
      <w:bodyDiv w:val="1"/>
      <w:marLeft w:val="0"/>
      <w:marRight w:val="0"/>
      <w:marTop w:val="0"/>
      <w:marBottom w:val="0"/>
      <w:divBdr>
        <w:top w:val="none" w:sz="0" w:space="0" w:color="auto"/>
        <w:left w:val="none" w:sz="0" w:space="0" w:color="auto"/>
        <w:bottom w:val="none" w:sz="0" w:space="0" w:color="auto"/>
        <w:right w:val="none" w:sz="0" w:space="0" w:color="auto"/>
      </w:divBdr>
    </w:div>
    <w:div w:id="1583755467">
      <w:bodyDiv w:val="1"/>
      <w:marLeft w:val="0"/>
      <w:marRight w:val="0"/>
      <w:marTop w:val="0"/>
      <w:marBottom w:val="0"/>
      <w:divBdr>
        <w:top w:val="none" w:sz="0" w:space="0" w:color="auto"/>
        <w:left w:val="none" w:sz="0" w:space="0" w:color="auto"/>
        <w:bottom w:val="none" w:sz="0" w:space="0" w:color="auto"/>
        <w:right w:val="none" w:sz="0" w:space="0" w:color="auto"/>
      </w:divBdr>
    </w:div>
    <w:div w:id="1650940279">
      <w:bodyDiv w:val="1"/>
      <w:marLeft w:val="0"/>
      <w:marRight w:val="0"/>
      <w:marTop w:val="0"/>
      <w:marBottom w:val="0"/>
      <w:divBdr>
        <w:top w:val="none" w:sz="0" w:space="0" w:color="auto"/>
        <w:left w:val="none" w:sz="0" w:space="0" w:color="auto"/>
        <w:bottom w:val="none" w:sz="0" w:space="0" w:color="auto"/>
        <w:right w:val="none" w:sz="0" w:space="0" w:color="auto"/>
      </w:divBdr>
    </w:div>
    <w:div w:id="1717927164">
      <w:bodyDiv w:val="1"/>
      <w:marLeft w:val="0"/>
      <w:marRight w:val="0"/>
      <w:marTop w:val="0"/>
      <w:marBottom w:val="0"/>
      <w:divBdr>
        <w:top w:val="none" w:sz="0" w:space="0" w:color="auto"/>
        <w:left w:val="none" w:sz="0" w:space="0" w:color="auto"/>
        <w:bottom w:val="none" w:sz="0" w:space="0" w:color="auto"/>
        <w:right w:val="none" w:sz="0" w:space="0" w:color="auto"/>
      </w:divBdr>
    </w:div>
    <w:div w:id="1752700911">
      <w:bodyDiv w:val="1"/>
      <w:marLeft w:val="0"/>
      <w:marRight w:val="0"/>
      <w:marTop w:val="0"/>
      <w:marBottom w:val="0"/>
      <w:divBdr>
        <w:top w:val="none" w:sz="0" w:space="0" w:color="auto"/>
        <w:left w:val="none" w:sz="0" w:space="0" w:color="auto"/>
        <w:bottom w:val="none" w:sz="0" w:space="0" w:color="auto"/>
        <w:right w:val="none" w:sz="0" w:space="0" w:color="auto"/>
      </w:divBdr>
    </w:div>
    <w:div w:id="184374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09708-35F4-4ACB-B11E-B29F4540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2016</Words>
  <Characters>11493</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50</vt:i4>
      </vt:variant>
    </vt:vector>
  </HeadingPairs>
  <TitlesOfParts>
    <vt:vector size="51" baseType="lpstr">
      <vt:lpstr/>
      <vt:lpstr>第六章 學派之分裂</vt:lpstr>
      <vt:lpstr>第一節  二部、三系、四派</vt:lpstr>
      <vt:lpstr>壹、總說</vt:lpstr>
      <vt:lpstr>    （壹）七百結集，初分根本二部  </vt:lpstr>
      <vt:lpstr>    （貳）佛元百三十年頃，三系鼎立</vt:lpstr>
      <vt:lpstr>    （參）大天南行，佛元二百年頃，成四大派 </vt:lpstr>
      <vt:lpstr>貳、詳論</vt:lpstr>
      <vt:lpstr>    （壹）根本二部之分</vt:lpstr>
      <vt:lpstr>        一、就事相明分化之機理</vt:lpstr>
      <vt:lpstr>        二、約二部顯合離之得失</vt:lpstr>
      <vt:lpstr>        三、依傳說辨分裂之緣由</vt:lpstr>
      <vt:lpstr>        四、舉二部之史料述同一表徵</vt:lpstr>
      <vt:lpstr>    （貳）三系、四派（自二而三，三而四）</vt:lpstr>
      <vt:lpstr>        一、概說「三系、四派」的成立</vt:lpstr>
      <vt:lpstr>        一、上座有三系（馬鳴於《大莊嚴論》說到）</vt:lpstr>
      <vt:lpstr>        二、詳述四派之分流</vt:lpstr>
      <vt:lpstr>        三、總結要義</vt:lpstr>
      <vt:lpstr>第二節  大眾系末派之分裂</vt:lpstr>
      <vt:lpstr>壹、參考文獻</vt:lpstr>
      <vt:lpstr>貳、論究大眾系末派之分化</vt:lpstr>
      <vt:lpstr>    （壹）考分部之本末</vt:lpstr>
      <vt:lpstr>        一、比觀各部所傳之說</vt:lpstr>
      <vt:lpstr>        二、取義表述</vt:lpstr>
      <vt:lpstr>    （貳）明分派之時節因緣</vt:lpstr>
      <vt:lpstr>        一、概述</vt:lpstr>
      <vt:lpstr>        二、詳辨</vt:lpstr>
      <vt:lpstr>第三節　上座系末派之分裂</vt:lpstr>
      <vt:lpstr>壹、總說</vt:lpstr>
      <vt:lpstr>    （壹）簡述傳說中分派之勢</vt:lpstr>
      <vt:lpstr>    （貳）闡明真實之義</vt:lpstr>
      <vt:lpstr>貳、詳論</vt:lpstr>
      <vt:lpstr>    （壹）列舉</vt:lpstr>
      <vt:lpstr>    （貳）辨釋</vt:lpstr>
      <vt:lpstr>        一、總明判準之方針</vt:lpstr>
      <vt:lpstr>        二、別敘諸派之分流</vt:lpstr>
      <vt:lpstr>        三、詳究</vt:lpstr>
      <vt:lpstr>參、重論三大系及其分化</vt:lpstr>
      <vt:lpstr>    （壹）敘要義</vt:lpstr>
      <vt:lpstr>    （貳）明分流</vt:lpstr>
      <vt:lpstr>        一、三大系</vt:lpstr>
      <vt:lpstr>        二、三大系之再分裂</vt:lpstr>
      <vt:lpstr>第四節 五部、十八部</vt:lpstr>
      <vt:lpstr>壹、五部之說</vt:lpstr>
      <vt:lpstr>    （壹）辨義淨所傳之四宗</vt:lpstr>
      <vt:lpstr>    （貳）論｢五部｣之傳說 </vt:lpstr>
      <vt:lpstr>        一、考定諸說</vt:lpstr>
      <vt:lpstr>        二、抉擇顯義</vt:lpstr>
      <vt:lpstr>貳、十八部之說</vt:lpstr>
      <vt:lpstr>    （壹）略述諸說</vt:lpstr>
      <vt:lpstr>    （貳）結要</vt:lpstr>
    </vt:vector>
  </TitlesOfParts>
  <Company/>
  <LinksUpToDate>false</LinksUpToDate>
  <CharactersWithSpaces>13483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chsh</dc:creator>
  <cp:lastModifiedBy>JT CHANG</cp:lastModifiedBy>
  <cp:revision>3</cp:revision>
  <dcterms:created xsi:type="dcterms:W3CDTF">2016-01-18T23:58:00Z</dcterms:created>
  <dcterms:modified xsi:type="dcterms:W3CDTF">2016-01-18T23:59:00Z</dcterms:modified>
</cp:coreProperties>
</file>