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7B5" w:rsidRPr="002A6FB2" w:rsidRDefault="00E567B5" w:rsidP="00E567B5">
      <w:pPr>
        <w:snapToGrid w:val="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2A6FB2">
        <w:rPr>
          <w:rFonts w:ascii="Times New Roman" w:eastAsia="標楷體" w:hAnsi="Times New Roman" w:cs="Times New Roman"/>
          <w:b/>
          <w:sz w:val="36"/>
          <w:szCs w:val="36"/>
        </w:rPr>
        <w:t>《印度之佛教》</w:t>
      </w:r>
    </w:p>
    <w:p w:rsidR="00E567B5" w:rsidRPr="002A6FB2" w:rsidRDefault="00E567B5" w:rsidP="00E567B5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2A6FB2">
        <w:rPr>
          <w:rFonts w:ascii="Times New Roman" w:eastAsia="標楷體" w:hAnsi="Times New Roman" w:cs="Times New Roman"/>
          <w:b/>
          <w:sz w:val="32"/>
          <w:szCs w:val="32"/>
        </w:rPr>
        <w:t>〈第五章〉阿恕迦王與佛教</w:t>
      </w:r>
    </w:p>
    <w:p w:rsidR="00E567B5" w:rsidRPr="002A6FB2" w:rsidRDefault="00E567B5" w:rsidP="00E567B5">
      <w:pPr>
        <w:snapToGrid w:val="0"/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2A6FB2">
        <w:rPr>
          <w:rFonts w:ascii="標楷體" w:eastAsia="標楷體" w:hAnsi="標楷體" w:cs="Times New Roman"/>
          <w:b/>
          <w:sz w:val="28"/>
          <w:szCs w:val="28"/>
        </w:rPr>
        <w:t>〈第一節〉─法阿育與黑阿育─</w:t>
      </w:r>
    </w:p>
    <w:p w:rsidR="00E567B5" w:rsidRPr="002A6FB2" w:rsidRDefault="00E567B5" w:rsidP="00E567B5">
      <w:pPr>
        <w:snapToGrid w:val="0"/>
        <w:jc w:val="center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（</w:t>
      </w:r>
      <w:r w:rsidRPr="002A6FB2">
        <w:rPr>
          <w:rFonts w:ascii="Times New Roman" w:hAnsi="Times New Roman" w:cs="Times New Roman"/>
        </w:rPr>
        <w:t>pp.81-85</w:t>
      </w:r>
      <w:r w:rsidRPr="002A6FB2">
        <w:rPr>
          <w:rFonts w:ascii="Times New Roman" w:hAnsi="Times New Roman" w:cs="Times New Roman"/>
        </w:rPr>
        <w:t>）</w:t>
      </w:r>
    </w:p>
    <w:p w:rsidR="007116AC" w:rsidRPr="002A6FB2" w:rsidRDefault="007116AC" w:rsidP="007116AC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A6FB2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="005B77CE" w:rsidRPr="002A6FB2">
        <w:rPr>
          <w:rFonts w:ascii="Times New Roman" w:hAnsi="Times New Roman" w:cs="Times New Roman"/>
          <w:sz w:val="20"/>
          <w:szCs w:val="20"/>
        </w:rPr>
        <w:t>圓</w:t>
      </w:r>
      <w:r w:rsidRPr="002A6FB2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="005B77CE" w:rsidRPr="002A6FB2">
        <w:rPr>
          <w:rFonts w:ascii="Times New Roman" w:hAnsi="Times New Roman" w:cs="Times New Roman"/>
          <w:sz w:val="20"/>
          <w:szCs w:val="20"/>
        </w:rPr>
        <w:t>波法師</w:t>
      </w:r>
      <w:r w:rsidRPr="002A6FB2">
        <w:rPr>
          <w:rFonts w:ascii="Times New Roman" w:hAnsi="Times New Roman" w:cs="Times New Roman"/>
          <w:sz w:val="20"/>
          <w:szCs w:val="20"/>
        </w:rPr>
        <w:t xml:space="preserve"> </w:t>
      </w:r>
      <w:r w:rsidRPr="002A6FB2">
        <w:rPr>
          <w:rFonts w:ascii="Times New Roman" w:hAnsi="Times New Roman" w:cs="Times New Roman"/>
          <w:sz w:val="20"/>
          <w:szCs w:val="20"/>
        </w:rPr>
        <w:t>指導</w:t>
      </w:r>
    </w:p>
    <w:p w:rsidR="007116AC" w:rsidRPr="002A6FB2" w:rsidRDefault="007116AC" w:rsidP="007116AC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A6FB2">
        <w:rPr>
          <w:rFonts w:ascii="Times New Roman" w:hAnsi="Times New Roman" w:cs="Times New Roman"/>
          <w:sz w:val="20"/>
          <w:szCs w:val="20"/>
        </w:rPr>
        <w:t>學生</w:t>
      </w:r>
      <w:r w:rsidRPr="002A6FB2">
        <w:rPr>
          <w:rFonts w:ascii="Times New Roman" w:hAnsi="Times New Roman" w:cs="Times New Roman"/>
          <w:sz w:val="20"/>
          <w:szCs w:val="20"/>
        </w:rPr>
        <w:t xml:space="preserve"> </w:t>
      </w:r>
      <w:r w:rsidRPr="002A6FB2">
        <w:rPr>
          <w:rFonts w:ascii="Times New Roman" w:hAnsi="Times New Roman" w:cs="Times New Roman"/>
          <w:sz w:val="20"/>
          <w:szCs w:val="20"/>
        </w:rPr>
        <w:t>釋長定</w:t>
      </w:r>
      <w:r w:rsidRPr="002A6FB2">
        <w:rPr>
          <w:rFonts w:ascii="Times New Roman" w:hAnsi="Times New Roman" w:cs="Times New Roman"/>
          <w:sz w:val="20"/>
          <w:szCs w:val="20"/>
        </w:rPr>
        <w:t xml:space="preserve"> </w:t>
      </w:r>
      <w:r w:rsidRPr="002A6FB2">
        <w:rPr>
          <w:rFonts w:ascii="Times New Roman" w:hAnsi="Times New Roman" w:cs="Times New Roman"/>
          <w:sz w:val="20"/>
          <w:szCs w:val="20"/>
        </w:rPr>
        <w:t>編輯</w:t>
      </w:r>
    </w:p>
    <w:p w:rsidR="009B0350" w:rsidRPr="002A6FB2" w:rsidRDefault="005202B9" w:rsidP="003871DE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2A6FB2">
        <w:rPr>
          <w:rFonts w:ascii="Times New Roman" w:eastAsia="標楷體" w:hAnsi="Times New Roman" w:cs="Times New Roman"/>
          <w:sz w:val="20"/>
          <w:szCs w:val="20"/>
        </w:rPr>
        <w:t>2015.</w:t>
      </w:r>
      <w:r w:rsidRPr="002A6FB2">
        <w:rPr>
          <w:rFonts w:ascii="Times New Roman" w:eastAsia="標楷體" w:hAnsi="Times New Roman" w:cs="Times New Roman" w:hint="eastAsia"/>
          <w:sz w:val="20"/>
          <w:szCs w:val="20"/>
        </w:rPr>
        <w:t>10</w:t>
      </w:r>
      <w:r w:rsidRPr="002A6FB2">
        <w:rPr>
          <w:rFonts w:ascii="Times New Roman" w:eastAsia="標楷體" w:hAnsi="Times New Roman" w:cs="Times New Roman"/>
          <w:sz w:val="20"/>
          <w:szCs w:val="20"/>
        </w:rPr>
        <w:t>.</w:t>
      </w:r>
      <w:r w:rsidRPr="002A6FB2">
        <w:rPr>
          <w:rFonts w:ascii="Times New Roman" w:eastAsia="標楷體" w:hAnsi="Times New Roman" w:cs="Times New Roman" w:hint="eastAsia"/>
          <w:sz w:val="20"/>
          <w:szCs w:val="20"/>
        </w:rPr>
        <w:t>22</w:t>
      </w:r>
    </w:p>
    <w:p w:rsidR="00337F60" w:rsidRPr="002A6FB2" w:rsidRDefault="009A6818" w:rsidP="00337F60">
      <w:pPr>
        <w:snapToGrid w:val="0"/>
        <w:outlineLvl w:val="0"/>
        <w:rPr>
          <w:rFonts w:ascii="Times New Roman" w:eastAsia="標楷體" w:hAnsi="Times New Roman" w:cs="Times New Roman"/>
          <w:sz w:val="20"/>
          <w:szCs w:val="20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="00337F60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</w:t>
      </w:r>
      <w:r w:rsidR="00DA27CF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阿育王的</w:t>
      </w:r>
      <w:r w:rsidR="00847E82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時代</w:t>
      </w:r>
      <w:r w:rsidR="00DA27CF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考</w:t>
      </w:r>
      <w:r w:rsidR="00920AC4" w:rsidRPr="002A6FB2">
        <w:rPr>
          <w:rStyle w:val="a3"/>
          <w:rFonts w:ascii="Times New Roman" w:eastAsia="標楷體" w:hAnsi="Times New Roman" w:cs="Times New Roman"/>
          <w:sz w:val="20"/>
          <w:szCs w:val="20"/>
        </w:rPr>
        <w:footnoteReference w:id="1"/>
      </w:r>
    </w:p>
    <w:p w:rsidR="00B76901" w:rsidRPr="002A6FB2" w:rsidRDefault="008A3450" w:rsidP="00DA2A66">
      <w:pPr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920AC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B76901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部派所傳有所出入</w:t>
      </w:r>
      <w:r w:rsidR="00920AC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於大陸佛教所傳之可依</w:t>
      </w:r>
      <w:r w:rsidR="003B32E6" w:rsidRPr="002A6FB2">
        <w:rPr>
          <w:rStyle w:val="a3"/>
          <w:rFonts w:ascii="Times New Roman" w:eastAsia="標楷體" w:hAnsi="Times New Roman" w:cs="Times New Roman"/>
          <w:sz w:val="20"/>
          <w:szCs w:val="20"/>
        </w:rPr>
        <w:footnoteReference w:id="2"/>
      </w:r>
    </w:p>
    <w:p w:rsidR="00B76901" w:rsidRPr="002A6FB2" w:rsidRDefault="009B0350" w:rsidP="00E159E9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佛元百十六年，摩竭陀王阿恕迦（即阿育）立。迦王出佛滅百年後，為大小各宗所共信。自上而下，佛滅於阿闍世王八年，闍王子曰鬱多耶跋陀羅王。自下而上，則阿恕王以前，有頻頭沙羅王、旃陀掘多王、難陀王。其間之王統不詳，信古而闕疑，如此而已。</w:t>
      </w:r>
    </w:p>
    <w:p w:rsidR="00614EDB" w:rsidRPr="002A6FB2" w:rsidRDefault="00920AC4" w:rsidP="00DA2A66">
      <w:pPr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對海南佛教所傳之評破</w:t>
      </w:r>
    </w:p>
    <w:p w:rsidR="00920AC4" w:rsidRPr="002A6FB2" w:rsidRDefault="00920AC4" w:rsidP="00DA2A66">
      <w:pPr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一、明銅鍱部之說</w:t>
      </w:r>
    </w:p>
    <w:p w:rsidR="00920AC4" w:rsidRPr="002A6FB2" w:rsidRDefault="00920AC4" w:rsidP="00920AC4">
      <w:pPr>
        <w:pStyle w:val="af4"/>
        <w:rPr>
          <w:rFonts w:ascii="Times New Roman" w:hAnsi="Times New Roman"/>
        </w:rPr>
      </w:pPr>
      <w:r w:rsidRPr="002A6FB2">
        <w:rPr>
          <w:rFonts w:ascii="Times New Roman" w:hAnsi="Times New Roman" w:hint="eastAsia"/>
        </w:rPr>
        <w:t xml:space="preserve">  </w:t>
      </w:r>
      <w:r w:rsidRPr="002A6FB2">
        <w:rPr>
          <w:rFonts w:ascii="新細明體" w:eastAsia="新細明體" w:hAnsi="新細明體" w:cs="新細明體" w:hint="eastAsia"/>
        </w:rPr>
        <w:t>◎</w:t>
      </w:r>
      <w:r w:rsidR="009B0350" w:rsidRPr="002A6FB2">
        <w:rPr>
          <w:rFonts w:ascii="Times New Roman" w:hAnsi="Times New Roman"/>
        </w:rPr>
        <w:t>銅鍱部者則謂王即位於佛滅二百十八年。</w:t>
      </w:r>
    </w:p>
    <w:p w:rsidR="00920AC4" w:rsidRPr="002A6FB2" w:rsidRDefault="00920AC4" w:rsidP="00DA2A66">
      <w:pPr>
        <w:pStyle w:val="af4"/>
        <w:ind w:left="223" w:hangingChars="93" w:hanging="223"/>
        <w:rPr>
          <w:rFonts w:ascii="Times New Roman" w:hAnsi="Times New Roman"/>
        </w:rPr>
      </w:pPr>
      <w:r w:rsidRPr="002A6FB2">
        <w:rPr>
          <w:rFonts w:ascii="Times New Roman" w:hAnsi="Times New Roman" w:hint="eastAsia"/>
        </w:rPr>
        <w:t xml:space="preserve">  </w:t>
      </w:r>
      <w:r w:rsidRPr="002A6FB2">
        <w:rPr>
          <w:rFonts w:ascii="Times New Roman" w:hAnsi="Times New Roman" w:hint="eastAsia"/>
        </w:rPr>
        <w:t>◎</w:t>
      </w:r>
      <w:r w:rsidR="009B0350" w:rsidRPr="002A6FB2">
        <w:rPr>
          <w:rFonts w:ascii="Times New Roman" w:hAnsi="Times New Roman"/>
        </w:rPr>
        <w:t>自鬱多耶跋陀羅王以下，有阿㝹樓陀王、閔躕王、那迦逮</w:t>
      </w:r>
      <w:r w:rsidR="00B16EAA" w:rsidRPr="002A6FB2">
        <w:rPr>
          <w:rStyle w:val="a3"/>
          <w:rFonts w:ascii="Times New Roman" w:hAnsi="Times New Roman"/>
        </w:rPr>
        <w:footnoteReference w:id="3"/>
      </w:r>
      <w:r w:rsidR="009B0350" w:rsidRPr="002A6FB2">
        <w:rPr>
          <w:rFonts w:ascii="Times New Roman" w:hAnsi="Times New Roman"/>
        </w:rPr>
        <w:t>寫迦王、修修佛那迦王</w:t>
      </w:r>
      <w:r w:rsidR="00CD3A26" w:rsidRPr="002A6FB2">
        <w:rPr>
          <w:rStyle w:val="a3"/>
          <w:rFonts w:ascii="Times New Roman" w:hAnsi="Times New Roman"/>
        </w:rPr>
        <w:footnoteReference w:id="4"/>
      </w:r>
      <w:r w:rsidR="009B0350" w:rsidRPr="002A6FB2">
        <w:rPr>
          <w:rFonts w:ascii="Times New Roman" w:hAnsi="Times New Roman"/>
        </w:rPr>
        <w:t>、</w:t>
      </w:r>
      <w:r w:rsidR="009B0350" w:rsidRPr="002A6FB2">
        <w:rPr>
          <w:rFonts w:ascii="Times New Roman" w:hAnsi="Times New Roman"/>
        </w:rPr>
        <w:lastRenderedPageBreak/>
        <w:t>迦羅阿育王、迦王十兒</w:t>
      </w:r>
      <w:r w:rsidR="00EF0DD2" w:rsidRPr="002A6FB2">
        <w:rPr>
          <w:rStyle w:val="a3"/>
          <w:rFonts w:ascii="Times New Roman" w:hAnsi="Times New Roman"/>
        </w:rPr>
        <w:footnoteReference w:id="5"/>
      </w:r>
      <w:r w:rsidR="009B0350" w:rsidRPr="002A6FB2">
        <w:rPr>
          <w:rFonts w:ascii="Times New Roman" w:hAnsi="Times New Roman"/>
        </w:rPr>
        <w:t>，此下乃與難陀王接。</w:t>
      </w:r>
    </w:p>
    <w:p w:rsidR="002C27C4" w:rsidRPr="002A6FB2" w:rsidRDefault="00920AC4" w:rsidP="00DA2A66">
      <w:pPr>
        <w:pStyle w:val="af4"/>
        <w:ind w:left="283" w:hangingChars="118" w:hanging="283"/>
        <w:rPr>
          <w:szCs w:val="24"/>
        </w:rPr>
      </w:pPr>
      <w:r w:rsidRPr="002A6FB2">
        <w:rPr>
          <w:rFonts w:ascii="Times New Roman" w:hAnsi="Times New Roman" w:hint="eastAsia"/>
        </w:rPr>
        <w:t>◎</w:t>
      </w:r>
      <w:r w:rsidR="009B0350" w:rsidRPr="002A6FB2">
        <w:rPr>
          <w:rFonts w:ascii="Times New Roman" w:hAnsi="Times New Roman"/>
        </w:rPr>
        <w:t>詳記諸王在位</w:t>
      </w:r>
      <w:r w:rsidR="003871DE" w:rsidRPr="002A6FB2">
        <w:rPr>
          <w:rStyle w:val="a3"/>
          <w:rFonts w:ascii="Times New Roman" w:hAnsi="Times New Roman" w:cs="Times New Roman"/>
        </w:rPr>
        <w:footnoteReference w:id="6"/>
      </w:r>
      <w:r w:rsidR="009B0350" w:rsidRPr="002A6FB2">
        <w:rPr>
          <w:rFonts w:ascii="Times New Roman" w:hAnsi="Times New Roman"/>
        </w:rPr>
        <w:t>之年，合於錫蘭王統，五師傳承</w:t>
      </w:r>
      <w:r w:rsidR="003871DE" w:rsidRPr="002A6FB2">
        <w:rPr>
          <w:rStyle w:val="a3"/>
          <w:rFonts w:ascii="Times New Roman" w:hAnsi="Times New Roman" w:cs="Times New Roman"/>
        </w:rPr>
        <w:footnoteReference w:id="7"/>
      </w:r>
      <w:r w:rsidR="009B0350" w:rsidRPr="002A6FB2">
        <w:rPr>
          <w:rFonts w:ascii="Times New Roman" w:hAnsi="Times New Roman"/>
        </w:rPr>
        <w:t>，一若</w:t>
      </w:r>
      <w:r w:rsidR="00DF414F" w:rsidRPr="002A6FB2">
        <w:rPr>
          <w:rStyle w:val="a3"/>
          <w:rFonts w:ascii="Times New Roman" w:hAnsi="Times New Roman"/>
        </w:rPr>
        <w:footnoteReference w:id="8"/>
      </w:r>
      <w:r w:rsidR="009B0350" w:rsidRPr="002A6FB2">
        <w:rPr>
          <w:rFonts w:ascii="Times New Roman" w:hAnsi="Times New Roman"/>
        </w:rPr>
        <w:t>信而可徵</w:t>
      </w:r>
      <w:r w:rsidR="00E738CE" w:rsidRPr="002A6FB2">
        <w:rPr>
          <w:rStyle w:val="a3"/>
          <w:rFonts w:asciiTheme="minorEastAsia" w:hAnsiTheme="minorEastAsia" w:cs="Times New Roman"/>
          <w:szCs w:val="24"/>
        </w:rPr>
        <w:footnoteReference w:id="9"/>
      </w:r>
      <w:r w:rsidR="009B0350" w:rsidRPr="002A6FB2">
        <w:rPr>
          <w:szCs w:val="24"/>
        </w:rPr>
        <w:t>者，宜</w:t>
      </w:r>
      <w:r w:rsidR="00F87626" w:rsidRPr="002A6FB2">
        <w:rPr>
          <w:rStyle w:val="a3"/>
          <w:rFonts w:asciiTheme="minorEastAsia" w:hAnsiTheme="minorEastAsia" w:cs="Times New Roman"/>
          <w:b/>
          <w:szCs w:val="24"/>
        </w:rPr>
        <w:footnoteReference w:id="10"/>
      </w:r>
      <w:r w:rsidR="009B0350" w:rsidRPr="002A6FB2">
        <w:rPr>
          <w:szCs w:val="24"/>
        </w:rPr>
        <w:t>今之學者多依之。</w:t>
      </w:r>
    </w:p>
    <w:p w:rsidR="00614EDB" w:rsidRPr="002A6FB2" w:rsidRDefault="00974905" w:rsidP="00DA2A66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二</w:t>
      </w:r>
      <w:r w:rsidR="00920AC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</w:t>
      </w:r>
      <w:r w:rsidR="00E678B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評破</w:t>
      </w:r>
    </w:p>
    <w:p w:rsidR="00E678B6" w:rsidRPr="002A6FB2" w:rsidRDefault="00E678B6" w:rsidP="00DA2A66">
      <w:pPr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破所依</w:t>
      </w:r>
    </w:p>
    <w:p w:rsidR="0049732E" w:rsidRPr="002A6FB2" w:rsidRDefault="00974905" w:rsidP="00DA2A66">
      <w:pPr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1</w:t>
      </w:r>
      <w:r w:rsidR="00614EDB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</w:t>
      </w:r>
      <w:r w:rsidR="000A5AF3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求於迦王之仁暴而疑</w:t>
      </w:r>
    </w:p>
    <w:p w:rsidR="00E678B6" w:rsidRPr="002A6FB2" w:rsidRDefault="00E678B6" w:rsidP="00DA2A66">
      <w:pPr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1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疑「二阿育」之說</w:t>
      </w:r>
    </w:p>
    <w:p w:rsidR="003D68A7" w:rsidRPr="002A6FB2" w:rsidRDefault="009B0350" w:rsidP="00DA2A66">
      <w:pPr>
        <w:ind w:left="6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然常傳迦王出百年後，銅鍱者亦傳此時有迦羅（黑）阿育王其人，並謂七百結集時之助跋耆比丘者，即此王云。</w:t>
      </w:r>
      <w:r w:rsidR="004C4FBA" w:rsidRPr="002A6FB2">
        <w:rPr>
          <w:rStyle w:val="a3"/>
          <w:rFonts w:ascii="Times New Roman" w:hAnsi="Times New Roman" w:cs="Times New Roman"/>
        </w:rPr>
        <w:footnoteReference w:id="11"/>
      </w:r>
      <w:r w:rsidRPr="002A6FB2">
        <w:rPr>
          <w:rFonts w:ascii="Times New Roman" w:hAnsi="Times New Roman" w:cs="Times New Roman"/>
        </w:rPr>
        <w:t>彼於黑阿育後，隔百年別有</w:t>
      </w:r>
      <w:r w:rsidRPr="002A6FB2">
        <w:rPr>
          <w:rFonts w:ascii="Times New Roman" w:hAnsi="Times New Roman" w:cs="Times New Roman"/>
          <w:u w:val="single"/>
        </w:rPr>
        <w:t>達磨（法）阿育</w:t>
      </w:r>
      <w:r w:rsidRPr="002A6FB2">
        <w:rPr>
          <w:rFonts w:ascii="Times New Roman" w:hAnsi="Times New Roman" w:cs="Times New Roman"/>
        </w:rPr>
        <w:t>出，二阿育之說可疑。</w:t>
      </w:r>
    </w:p>
    <w:p w:rsidR="0049732E" w:rsidRPr="002A6FB2" w:rsidRDefault="008A3450" w:rsidP="00DA2A66">
      <w:pPr>
        <w:spacing w:beforeLines="30" w:before="108"/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E678B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2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E678B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考其實</w:t>
      </w:r>
    </w:p>
    <w:p w:rsidR="0049732E" w:rsidRPr="002A6FB2" w:rsidRDefault="00DA2A66" w:rsidP="00DA2A66">
      <w:pPr>
        <w:ind w:leftChars="-86" w:left="783" w:hangingChars="412" w:hanging="989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    </w:t>
      </w:r>
      <w:r w:rsidR="00131F7C" w:rsidRPr="002A6FB2">
        <w:rPr>
          <w:rFonts w:ascii="Times New Roman" w:hAnsi="Times New Roman" w:cs="Times New Roman" w:hint="eastAsia"/>
        </w:rPr>
        <w:t xml:space="preserve"> </w:t>
      </w:r>
      <w:r w:rsidR="00E678B6"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考</w:t>
      </w:r>
      <w:r w:rsidR="00061818" w:rsidRPr="002A6FB2">
        <w:rPr>
          <w:rStyle w:val="a3"/>
          <w:rFonts w:ascii="Times New Roman" w:hAnsi="Times New Roman" w:cs="Times New Roman"/>
        </w:rPr>
        <w:footnoteReference w:id="12"/>
      </w:r>
      <w:r w:rsidR="009B0350" w:rsidRPr="002A6FB2">
        <w:rPr>
          <w:rFonts w:ascii="Times New Roman" w:hAnsi="Times New Roman" w:cs="Times New Roman"/>
        </w:rPr>
        <w:t>迦王之初立，脅父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D32B8F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82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於死，陷兄於坑，置</w:t>
      </w:r>
      <w:r w:rsidR="007676AF" w:rsidRPr="002A6FB2">
        <w:rPr>
          <w:rStyle w:val="a3"/>
          <w:rFonts w:ascii="Times New Roman" w:hAnsi="Times New Roman" w:cs="Times New Roman"/>
        </w:rPr>
        <w:footnoteReference w:id="13"/>
      </w:r>
      <w:r w:rsidR="009B0350" w:rsidRPr="002A6FB2">
        <w:rPr>
          <w:rFonts w:ascii="Times New Roman" w:hAnsi="Times New Roman" w:cs="Times New Roman"/>
        </w:rPr>
        <w:t>地獄之刑；其伐</w:t>
      </w:r>
      <w:r w:rsidR="006159D0" w:rsidRPr="002A6FB2">
        <w:rPr>
          <w:rStyle w:val="a3"/>
          <w:rFonts w:ascii="Times New Roman" w:hAnsi="Times New Roman" w:cs="Times New Roman"/>
        </w:rPr>
        <w:footnoteReference w:id="14"/>
      </w:r>
      <w:r w:rsidR="009B0350" w:rsidRPr="002A6FB2">
        <w:rPr>
          <w:rFonts w:ascii="Times New Roman" w:hAnsi="Times New Roman" w:cs="Times New Roman"/>
        </w:rPr>
        <w:t>羯</w:t>
      </w:r>
      <w:r w:rsidR="009B0350" w:rsidRPr="002A6FB2">
        <w:rPr>
          <w:rFonts w:ascii="Times New Roman" w:eastAsia="新細明體-ExtB" w:hAnsi="Times New Roman" w:cs="Times New Roman"/>
        </w:rPr>
        <w:t>𩜁</w:t>
      </w:r>
      <w:r w:rsidR="009B0350" w:rsidRPr="002A6FB2">
        <w:rPr>
          <w:rFonts w:ascii="Times New Roman" w:hAnsi="Times New Roman" w:cs="Times New Roman"/>
        </w:rPr>
        <w:t>伽</w:t>
      </w:r>
      <w:r w:rsidR="006159D0" w:rsidRPr="002A6FB2">
        <w:rPr>
          <w:rStyle w:val="a3"/>
          <w:rFonts w:ascii="Times New Roman" w:hAnsi="Times New Roman" w:cs="Times New Roman"/>
        </w:rPr>
        <w:footnoteReference w:id="15"/>
      </w:r>
      <w:r w:rsidR="009B0350" w:rsidRPr="002A6FB2">
        <w:rPr>
          <w:rFonts w:ascii="Times New Roman" w:hAnsi="Times New Roman" w:cs="Times New Roman"/>
        </w:rPr>
        <w:t>也</w:t>
      </w:r>
      <w:r w:rsidR="006159D0" w:rsidRPr="002A6FB2">
        <w:rPr>
          <w:rStyle w:val="a3"/>
          <w:rFonts w:ascii="Times New Roman" w:hAnsi="Times New Roman" w:cs="Times New Roman"/>
        </w:rPr>
        <w:lastRenderedPageBreak/>
        <w:footnoteReference w:id="16"/>
      </w:r>
      <w:r w:rsidR="009B0350" w:rsidRPr="002A6FB2">
        <w:rPr>
          <w:rFonts w:ascii="Times New Roman" w:hAnsi="Times New Roman" w:cs="Times New Roman"/>
        </w:rPr>
        <w:t>，虜</w:t>
      </w:r>
      <w:r w:rsidR="006159D0" w:rsidRPr="002A6FB2">
        <w:rPr>
          <w:rStyle w:val="a3"/>
          <w:rFonts w:ascii="Times New Roman" w:hAnsi="Times New Roman" w:cs="Times New Roman"/>
        </w:rPr>
        <w:footnoteReference w:id="17"/>
      </w:r>
      <w:r w:rsidR="009B0350" w:rsidRPr="002A6FB2">
        <w:rPr>
          <w:rFonts w:ascii="Times New Roman" w:hAnsi="Times New Roman" w:cs="Times New Roman"/>
        </w:rPr>
        <w:t>殺無算</w:t>
      </w:r>
      <w:r w:rsidR="00A2546A" w:rsidRPr="002A6FB2">
        <w:rPr>
          <w:rStyle w:val="a3"/>
          <w:rFonts w:ascii="Times New Roman" w:hAnsi="Times New Roman" w:cs="Times New Roman"/>
        </w:rPr>
        <w:footnoteReference w:id="18"/>
      </w:r>
      <w:r w:rsidR="009B0350" w:rsidRPr="002A6FB2">
        <w:rPr>
          <w:rFonts w:ascii="Times New Roman" w:hAnsi="Times New Roman" w:cs="Times New Roman"/>
        </w:rPr>
        <w:t>。鐵輪王以鐵血</w:t>
      </w:r>
      <w:r w:rsidR="00A2546A" w:rsidRPr="002A6FB2">
        <w:rPr>
          <w:rStyle w:val="a3"/>
          <w:rFonts w:ascii="Times New Roman" w:hAnsi="Times New Roman" w:cs="Times New Roman"/>
        </w:rPr>
        <w:footnoteReference w:id="19"/>
      </w:r>
      <w:r w:rsidR="009B0350" w:rsidRPr="002A6FB2">
        <w:rPr>
          <w:rFonts w:ascii="Times New Roman" w:hAnsi="Times New Roman" w:cs="Times New Roman"/>
        </w:rPr>
        <w:t>定</w:t>
      </w:r>
      <w:r w:rsidR="00A2546A" w:rsidRPr="002A6FB2">
        <w:rPr>
          <w:rStyle w:val="a3"/>
          <w:rFonts w:ascii="Times New Roman" w:hAnsi="Times New Roman" w:cs="Times New Roman"/>
        </w:rPr>
        <w:footnoteReference w:id="20"/>
      </w:r>
      <w:r w:rsidR="009B0350" w:rsidRPr="002A6FB2">
        <w:rPr>
          <w:rFonts w:ascii="Times New Roman" w:hAnsi="Times New Roman" w:cs="Times New Roman"/>
        </w:rPr>
        <w:t>閻浮，暴力可畏，人皆稱之為「旃陀阿育」</w:t>
      </w:r>
      <w:r w:rsidR="00BF0916" w:rsidRPr="002A6FB2">
        <w:rPr>
          <w:rStyle w:val="a3"/>
          <w:rFonts w:ascii="Times New Roman" w:hAnsi="Times New Roman" w:cs="Times New Roman"/>
        </w:rPr>
        <w:footnoteReference w:id="21"/>
      </w:r>
      <w:r w:rsidR="009B0350" w:rsidRPr="002A6FB2">
        <w:rPr>
          <w:rFonts w:ascii="Times New Roman" w:hAnsi="Times New Roman" w:cs="Times New Roman"/>
        </w:rPr>
        <w:t>；旃陀，暴惡可畏義也（黑亦惡義）。</w:t>
      </w:r>
      <w:r w:rsidR="002A317F" w:rsidRPr="002A6FB2">
        <w:rPr>
          <w:rStyle w:val="a3"/>
          <w:rFonts w:ascii="Times New Roman" w:hAnsi="Times New Roman" w:cs="Times New Roman"/>
        </w:rPr>
        <w:footnoteReference w:id="22"/>
      </w:r>
    </w:p>
    <w:p w:rsidR="0049732E" w:rsidRPr="002A6FB2" w:rsidRDefault="00DA2A66" w:rsidP="00DA2A66">
      <w:pPr>
        <w:ind w:leftChars="-195" w:left="850" w:hangingChars="659" w:hanging="1318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</w:rPr>
        <w:t xml:space="preserve">          </w:t>
      </w:r>
      <w:r w:rsidR="00E678B6"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9B0350" w:rsidRPr="002A6FB2">
        <w:rPr>
          <w:rFonts w:ascii="Times New Roman" w:hAnsi="Times New Roman" w:cs="Times New Roman"/>
        </w:rPr>
        <w:t>迨</w:t>
      </w:r>
      <w:r w:rsidR="001E7204" w:rsidRPr="002A6FB2">
        <w:rPr>
          <w:rStyle w:val="a3"/>
          <w:rFonts w:ascii="Times New Roman" w:hAnsi="Times New Roman" w:cs="Times New Roman"/>
        </w:rPr>
        <w:footnoteReference w:id="23"/>
      </w:r>
      <w:r w:rsidR="009B0350" w:rsidRPr="002A6FB2">
        <w:rPr>
          <w:rFonts w:ascii="Times New Roman" w:hAnsi="Times New Roman" w:cs="Times New Roman"/>
        </w:rPr>
        <w:t>熏陶</w:t>
      </w:r>
      <w:r w:rsidR="001E7204" w:rsidRPr="002A6FB2">
        <w:rPr>
          <w:rStyle w:val="a3"/>
          <w:rFonts w:ascii="Times New Roman" w:hAnsi="Times New Roman" w:cs="Times New Roman"/>
        </w:rPr>
        <w:footnoteReference w:id="24"/>
      </w:r>
      <w:r w:rsidR="009B0350" w:rsidRPr="002A6FB2">
        <w:rPr>
          <w:rFonts w:ascii="Times New Roman" w:hAnsi="Times New Roman" w:cs="Times New Roman"/>
        </w:rPr>
        <w:t>佛化</w:t>
      </w:r>
      <w:r w:rsidR="001E7204" w:rsidRPr="002A6FB2">
        <w:rPr>
          <w:rStyle w:val="a3"/>
          <w:rFonts w:ascii="Times New Roman" w:hAnsi="Times New Roman" w:cs="Times New Roman"/>
        </w:rPr>
        <w:footnoteReference w:id="25"/>
      </w:r>
      <w:r w:rsidR="009B0350" w:rsidRPr="002A6FB2">
        <w:rPr>
          <w:rFonts w:ascii="Times New Roman" w:hAnsi="Times New Roman" w:cs="Times New Roman"/>
        </w:rPr>
        <w:t>，一變</w:t>
      </w:r>
      <w:r w:rsidR="001E7204" w:rsidRPr="002A6FB2">
        <w:rPr>
          <w:rStyle w:val="a3"/>
          <w:rFonts w:ascii="Times New Roman" w:hAnsi="Times New Roman" w:cs="Times New Roman"/>
        </w:rPr>
        <w:footnoteReference w:id="26"/>
      </w:r>
      <w:r w:rsidR="009B0350" w:rsidRPr="002A6FB2">
        <w:rPr>
          <w:rFonts w:ascii="Times New Roman" w:hAnsi="Times New Roman" w:cs="Times New Roman"/>
        </w:rPr>
        <w:t>力政</w:t>
      </w:r>
      <w:r w:rsidR="001E7204" w:rsidRPr="002A6FB2">
        <w:rPr>
          <w:rStyle w:val="a3"/>
          <w:rFonts w:ascii="Times New Roman" w:hAnsi="Times New Roman" w:cs="Times New Roman"/>
        </w:rPr>
        <w:footnoteReference w:id="27"/>
      </w:r>
      <w:r w:rsidR="009B0350" w:rsidRPr="002A6FB2">
        <w:rPr>
          <w:rFonts w:ascii="Times New Roman" w:hAnsi="Times New Roman" w:cs="Times New Roman"/>
        </w:rPr>
        <w:t>而為德化</w:t>
      </w:r>
      <w:r w:rsidR="001E7204" w:rsidRPr="002A6FB2">
        <w:rPr>
          <w:rStyle w:val="a3"/>
          <w:rFonts w:ascii="Times New Roman" w:hAnsi="Times New Roman" w:cs="Times New Roman"/>
        </w:rPr>
        <w:footnoteReference w:id="28"/>
      </w:r>
      <w:r w:rsidR="009B0350" w:rsidRPr="002A6FB2">
        <w:rPr>
          <w:rFonts w:ascii="Times New Roman" w:hAnsi="Times New Roman" w:cs="Times New Roman"/>
        </w:rPr>
        <w:t>，人復以法阿育稱之，猶言</w:t>
      </w:r>
      <w:r w:rsidR="00DF34D1" w:rsidRPr="002A6FB2">
        <w:rPr>
          <w:rStyle w:val="a3"/>
          <w:rFonts w:ascii="Times New Roman" w:hAnsi="Times New Roman" w:cs="Times New Roman"/>
        </w:rPr>
        <w:footnoteReference w:id="29"/>
      </w:r>
      <w:r w:rsidR="009B0350" w:rsidRPr="002A6FB2">
        <w:rPr>
          <w:rFonts w:ascii="Times New Roman" w:hAnsi="Times New Roman" w:cs="Times New Roman"/>
        </w:rPr>
        <w:t>賢德</w:t>
      </w:r>
      <w:r w:rsidR="00DF34D1" w:rsidRPr="002A6FB2">
        <w:rPr>
          <w:rStyle w:val="a3"/>
          <w:rFonts w:ascii="Times New Roman" w:hAnsi="Times New Roman" w:cs="Times New Roman"/>
        </w:rPr>
        <w:footnoteReference w:id="30"/>
      </w:r>
      <w:r w:rsidR="009B0350" w:rsidRPr="002A6FB2">
        <w:rPr>
          <w:rFonts w:ascii="Times New Roman" w:hAnsi="Times New Roman" w:cs="Times New Roman"/>
        </w:rPr>
        <w:t>者阿育也。</w:t>
      </w:r>
    </w:p>
    <w:p w:rsidR="000A5AF3" w:rsidRPr="002A6FB2" w:rsidRDefault="00E678B6" w:rsidP="00131F7C">
      <w:pPr>
        <w:ind w:leftChars="235" w:left="866" w:hangingChars="126" w:hanging="302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120B39" w:rsidRPr="002A6FB2">
        <w:rPr>
          <w:rFonts w:ascii="Times New Roman" w:hAnsi="Times New Roman" w:cs="Times New Roman"/>
        </w:rPr>
        <w:t>是則迦羅阿育，言其即位之初；達磨阿育，指其信佛以後。</w:t>
      </w:r>
      <w:r w:rsidR="009B0350" w:rsidRPr="002A6FB2">
        <w:rPr>
          <w:rFonts w:ascii="Times New Roman" w:hAnsi="Times New Roman" w:cs="Times New Roman"/>
        </w:rPr>
        <w:t>銅鍱傳誤以為二人，視為有百餘年之隔，非也</w:t>
      </w:r>
      <w:r w:rsidR="00B73EC9" w:rsidRPr="002A6FB2">
        <w:rPr>
          <w:rStyle w:val="a3"/>
          <w:rFonts w:ascii="Times New Roman" w:hAnsi="Times New Roman" w:cs="Times New Roman"/>
        </w:rPr>
        <w:footnoteReference w:id="31"/>
      </w:r>
      <w:r w:rsidR="009B0350" w:rsidRPr="002A6FB2">
        <w:rPr>
          <w:rFonts w:ascii="Times New Roman" w:hAnsi="Times New Roman" w:cs="Times New Roman"/>
        </w:rPr>
        <w:t>。</w:t>
      </w:r>
      <w:r w:rsidR="00E85332" w:rsidRPr="002A6FB2">
        <w:rPr>
          <w:rStyle w:val="a3"/>
          <w:rFonts w:ascii="Times New Roman" w:hAnsi="Times New Roman" w:cs="Times New Roman"/>
        </w:rPr>
        <w:footnoteReference w:id="32"/>
      </w:r>
    </w:p>
    <w:p w:rsidR="000A5AF3" w:rsidRPr="002A6FB2" w:rsidRDefault="000A5AF3" w:rsidP="00DA2A66">
      <w:pPr>
        <w:spacing w:beforeLines="30" w:before="108"/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lastRenderedPageBreak/>
        <w:t>2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、求於同時之大德而疑</w:t>
      </w:r>
    </w:p>
    <w:p w:rsidR="00E678B6" w:rsidRPr="002A6FB2" w:rsidRDefault="00E678B6" w:rsidP="00DA2A66">
      <w:pPr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1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述所依</w:t>
      </w:r>
    </w:p>
    <w:p w:rsidR="003D68A7" w:rsidRPr="002A6FB2" w:rsidRDefault="00DA2A66" w:rsidP="00DA2A66">
      <w:pPr>
        <w:ind w:leftChars="100" w:left="567" w:hanging="327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 </w:t>
      </w:r>
      <w:r w:rsidR="009B0350" w:rsidRPr="002A6FB2">
        <w:rPr>
          <w:rFonts w:ascii="Times New Roman" w:hAnsi="Times New Roman" w:cs="Times New Roman"/>
        </w:rPr>
        <w:t>或者雖覺二阿育之無稽</w:t>
      </w:r>
      <w:r w:rsidR="00B73EC9" w:rsidRPr="002A6FB2">
        <w:rPr>
          <w:rStyle w:val="a3"/>
          <w:rFonts w:ascii="Times New Roman" w:hAnsi="Times New Roman" w:cs="Times New Roman"/>
        </w:rPr>
        <w:footnoteReference w:id="33"/>
      </w:r>
      <w:r w:rsidR="009B0350" w:rsidRPr="002A6FB2">
        <w:rPr>
          <w:rFonts w:ascii="Times New Roman" w:hAnsi="Times New Roman" w:cs="Times New Roman"/>
        </w:rPr>
        <w:t>，猶</w:t>
      </w:r>
      <w:r w:rsidR="00B73EC9" w:rsidRPr="002A6FB2">
        <w:rPr>
          <w:rStyle w:val="a3"/>
          <w:rFonts w:ascii="Times New Roman" w:hAnsi="Times New Roman" w:cs="Times New Roman"/>
        </w:rPr>
        <w:footnoteReference w:id="34"/>
      </w:r>
      <w:r w:rsidR="009B0350" w:rsidRPr="002A6FB2">
        <w:rPr>
          <w:rFonts w:ascii="Times New Roman" w:hAnsi="Times New Roman" w:cs="Times New Roman"/>
        </w:rPr>
        <w:t>以銅鍱傳之年代為可信，以迦王為佛元二百年後人。</w:t>
      </w:r>
    </w:p>
    <w:p w:rsidR="00EF7BE1" w:rsidRPr="002A6FB2" w:rsidRDefault="008A3450" w:rsidP="003B3A60">
      <w:pPr>
        <w:spacing w:beforeLines="30" w:before="108"/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F3664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2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F3664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探其真</w:t>
      </w:r>
      <w:r w:rsidR="00EF7BE1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──</w:t>
      </w:r>
      <w:r w:rsidR="00EF7BE1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優婆毱多、末闡地</w:t>
      </w:r>
    </w:p>
    <w:p w:rsidR="00F3664A" w:rsidRPr="002A6FB2" w:rsidRDefault="00F3664A" w:rsidP="003B3A60">
      <w:pPr>
        <w:ind w:leftChars="300" w:left="720"/>
        <w:outlineLvl w:val="6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A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：約「與迦王同時之大德」辯</w:t>
      </w:r>
    </w:p>
    <w:p w:rsidR="00187DD5" w:rsidRPr="002A6FB2" w:rsidRDefault="009B0350" w:rsidP="003B3A60">
      <w:pPr>
        <w:ind w:left="7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尋</w:t>
      </w:r>
      <w:r w:rsidR="003B3533" w:rsidRPr="002A6FB2">
        <w:rPr>
          <w:rStyle w:val="a3"/>
          <w:rFonts w:ascii="Times New Roman" w:hAnsi="Times New Roman" w:cs="Times New Roman"/>
        </w:rPr>
        <w:footnoteReference w:id="35"/>
      </w:r>
      <w:r w:rsidRPr="002A6FB2">
        <w:rPr>
          <w:rFonts w:ascii="Times New Roman" w:hAnsi="Times New Roman" w:cs="Times New Roman"/>
        </w:rPr>
        <w:t>統一</w:t>
      </w:r>
      <w:r w:rsidR="00333E18" w:rsidRPr="002A6FB2">
        <w:rPr>
          <w:rStyle w:val="a3"/>
          <w:rFonts w:ascii="Times New Roman" w:hAnsi="Times New Roman" w:cs="Times New Roman"/>
        </w:rPr>
        <w:footnoteReference w:id="36"/>
      </w:r>
      <w:r w:rsidRPr="002A6FB2">
        <w:rPr>
          <w:rFonts w:ascii="Times New Roman" w:hAnsi="Times New Roman" w:cs="Times New Roman"/>
        </w:rPr>
        <w:t>閻浮之迦王，</w:t>
      </w:r>
      <w:r w:rsidR="00F902C5" w:rsidRPr="002A6FB2">
        <w:rPr>
          <w:rFonts w:ascii="Times New Roman" w:hAnsi="Times New Roman" w:cs="Times New Roman"/>
        </w:rPr>
        <w:t>與</w:t>
      </w:r>
      <w:r w:rsidR="00F902C5" w:rsidRPr="002A6FB2">
        <w:rPr>
          <w:rFonts w:ascii="Times New Roman" w:hAnsi="Times New Roman" w:cs="Times New Roman"/>
          <w:u w:val="wave"/>
        </w:rPr>
        <w:t>優婆毱多</w:t>
      </w:r>
      <w:r w:rsidR="00F902C5" w:rsidRPr="002A6FB2">
        <w:rPr>
          <w:rFonts w:ascii="Times New Roman" w:hAnsi="Times New Roman" w:cs="Times New Roman"/>
        </w:rPr>
        <w:t>、</w:t>
      </w:r>
      <w:r w:rsidR="00F902C5" w:rsidRPr="002A6FB2">
        <w:rPr>
          <w:rFonts w:ascii="Times New Roman" w:hAnsi="Times New Roman" w:cs="Times New Roman"/>
          <w:u w:val="wave"/>
        </w:rPr>
        <w:t>末闡地</w:t>
      </w:r>
      <w:r w:rsidR="00F902C5" w:rsidRPr="002A6FB2">
        <w:rPr>
          <w:rFonts w:ascii="Times New Roman" w:hAnsi="Times New Roman" w:cs="Times New Roman"/>
        </w:rPr>
        <w:t>同時，銅鍱部之《善見律》</w:t>
      </w:r>
      <w:r w:rsidRPr="002A6FB2">
        <w:rPr>
          <w:rFonts w:ascii="Times New Roman" w:hAnsi="Times New Roman" w:cs="Times New Roman"/>
        </w:rPr>
        <w:t>亦作此說。</w:t>
      </w:r>
      <w:r w:rsidR="00162F01" w:rsidRPr="002A6FB2">
        <w:rPr>
          <w:rStyle w:val="a3"/>
          <w:rFonts w:ascii="Times New Roman" w:hAnsi="Times New Roman" w:cs="Times New Roman"/>
        </w:rPr>
        <w:footnoteReference w:id="37"/>
      </w:r>
      <w:r w:rsidR="006E3BFF" w:rsidRPr="002A6FB2">
        <w:rPr>
          <w:rFonts w:ascii="Times New Roman" w:hAnsi="Times New Roman" w:cs="Times New Roman"/>
        </w:rPr>
        <w:t>末闡地為阿難弟子，毱多則其再傳（《分別功德論》</w:t>
      </w:r>
      <w:r w:rsidRPr="002A6FB2">
        <w:rPr>
          <w:rFonts w:ascii="Times New Roman" w:hAnsi="Times New Roman" w:cs="Times New Roman"/>
        </w:rPr>
        <w:t>謂阿難傳優多羅，優多羅弟子</w:t>
      </w:r>
      <w:r w:rsidRPr="002A6FB2">
        <w:rPr>
          <w:rFonts w:ascii="Times New Roman" w:hAnsi="Times New Roman" w:cs="Times New Roman"/>
          <w:u w:val="wave"/>
        </w:rPr>
        <w:t>善覺</w:t>
      </w:r>
      <w:r w:rsidRPr="002A6FB2">
        <w:rPr>
          <w:rFonts w:ascii="Times New Roman" w:hAnsi="Times New Roman" w:cs="Times New Roman"/>
        </w:rPr>
        <w:t>，與迦王同時）</w:t>
      </w:r>
      <w:r w:rsidR="003D70A9" w:rsidRPr="002A6FB2">
        <w:rPr>
          <w:rStyle w:val="a3"/>
          <w:rFonts w:ascii="Times New Roman" w:hAnsi="Times New Roman" w:cs="Times New Roman"/>
        </w:rPr>
        <w:footnoteReference w:id="38"/>
      </w:r>
      <w:r w:rsidRPr="002A6FB2">
        <w:rPr>
          <w:rFonts w:ascii="Times New Roman" w:hAnsi="Times New Roman" w:cs="Times New Roman"/>
        </w:rPr>
        <w:t>，迦王與之同時，其不能後於佛滅二世紀無疑</w:t>
      </w:r>
      <w:r w:rsidR="00F902C5" w:rsidRPr="002A6FB2">
        <w:rPr>
          <w:rStyle w:val="a3"/>
          <w:rFonts w:ascii="Times New Roman" w:hAnsi="Times New Roman" w:cs="Times New Roman"/>
        </w:rPr>
        <w:footnoteReference w:id="39"/>
      </w:r>
      <w:r w:rsidRPr="002A6FB2">
        <w:rPr>
          <w:rFonts w:ascii="Times New Roman" w:hAnsi="Times New Roman" w:cs="Times New Roman"/>
        </w:rPr>
        <w:t>。</w:t>
      </w:r>
    </w:p>
    <w:p w:rsidR="00187DD5" w:rsidRPr="002A6FB2" w:rsidRDefault="00F3664A" w:rsidP="003B3A60">
      <w:pPr>
        <w:spacing w:beforeLines="30" w:before="108"/>
        <w:ind w:leftChars="300" w:left="720"/>
        <w:outlineLvl w:val="6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B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：約「</w:t>
      </w:r>
      <w:r w:rsidR="00187DD5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五師傳承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」</w:t>
      </w:r>
      <w:r w:rsidR="00187DD5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而論</w:t>
      </w:r>
    </w:p>
    <w:p w:rsidR="00F357E2" w:rsidRPr="002A6FB2" w:rsidRDefault="00F3664A" w:rsidP="003B3A60">
      <w:pPr>
        <w:ind w:leftChars="296" w:left="991" w:hangingChars="117" w:hanging="281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即以五師傳承而論：七百結集之阿難弟子耶舍，即第二師之須那拘，</w:t>
      </w:r>
      <w:r w:rsidR="00F902C5" w:rsidRPr="002A6FB2">
        <w:rPr>
          <w:rFonts w:ascii="Times New Roman" w:hAnsi="Times New Roman" w:cs="Times New Roman"/>
        </w:rPr>
        <w:t>此可於《善見律》</w:t>
      </w:r>
      <w:r w:rsidR="009B0350" w:rsidRPr="002A6FB2">
        <w:rPr>
          <w:rFonts w:ascii="Times New Roman" w:hAnsi="Times New Roman" w:cs="Times New Roman"/>
        </w:rPr>
        <w:t>知之。彼稱耶舍為耶須拘迦，次又曰「</w:t>
      </w:r>
      <w:r w:rsidR="009B0350" w:rsidRPr="002A6FB2">
        <w:rPr>
          <w:rFonts w:ascii="Times New Roman" w:eastAsia="標楷體" w:hAnsi="Times New Roman" w:cs="Times New Roman"/>
        </w:rPr>
        <w:t>第二、須那拘集毘尼藏」</w:t>
      </w:r>
      <w:r w:rsidR="00EF7BE1" w:rsidRPr="002A6FB2">
        <w:rPr>
          <w:rStyle w:val="a3"/>
          <w:rFonts w:ascii="Times New Roman" w:eastAsia="標楷體" w:hAnsi="Times New Roman" w:cs="Times New Roman"/>
        </w:rPr>
        <w:footnoteReference w:id="40"/>
      </w:r>
      <w:r w:rsidR="009B0350" w:rsidRPr="002A6FB2">
        <w:rPr>
          <w:rFonts w:ascii="Times New Roman" w:hAnsi="Times New Roman" w:cs="Times New Roman"/>
        </w:rPr>
        <w:t>。須那拘於優婆離為再傳（律），於阿難為弟子（法），與阿難弟子商那和修同時。優婆毱多出商那和修之門，與須那拘再傳之</w:t>
      </w:r>
      <w:r w:rsidR="009B0350" w:rsidRPr="002A6FB2">
        <w:rPr>
          <w:rFonts w:ascii="Times New Roman" w:hAnsi="Times New Roman" w:cs="Times New Roman"/>
          <w:u w:val="wave"/>
        </w:rPr>
        <w:t>帝須</w:t>
      </w:r>
      <w:r w:rsidR="009B0350" w:rsidRPr="002A6FB2">
        <w:rPr>
          <w:rFonts w:ascii="Times New Roman" w:hAnsi="Times New Roman" w:cs="Times New Roman"/>
        </w:rPr>
        <w:t>同時。</w:t>
      </w:r>
    </w:p>
    <w:p w:rsidR="001B7C2C" w:rsidRPr="002A6FB2" w:rsidRDefault="00F3664A" w:rsidP="003B3A60">
      <w:pPr>
        <w:ind w:left="71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雖銅鍱部所傳，詳五師傳承之年，使合於二百餘年之說，然此數人與迦王並世，其不能後於佛元二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1B1D6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83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世紀，可斷言</w:t>
      </w:r>
      <w:r w:rsidR="006E3BFF" w:rsidRPr="002A6FB2">
        <w:rPr>
          <w:rStyle w:val="a3"/>
          <w:rFonts w:ascii="Times New Roman" w:hAnsi="Times New Roman" w:cs="Times New Roman"/>
        </w:rPr>
        <w:footnoteReference w:id="41"/>
      </w:r>
      <w:r w:rsidR="009B0350" w:rsidRPr="002A6FB2">
        <w:rPr>
          <w:rFonts w:ascii="Times New Roman" w:hAnsi="Times New Roman" w:cs="Times New Roman"/>
        </w:rPr>
        <w:t>也。</w:t>
      </w:r>
    </w:p>
    <w:p w:rsidR="007969B2" w:rsidRPr="002A6FB2" w:rsidRDefault="00916096" w:rsidP="00AC065C">
      <w:pPr>
        <w:rPr>
          <w:rFonts w:ascii="Calibri" w:eastAsia="新細明體" w:hAnsi="Calibri" w:cs="Times New Roman"/>
        </w:rPr>
      </w:pPr>
      <w:r w:rsidRPr="002A6FB2">
        <w:rPr>
          <w:rFonts w:ascii="Calibri" w:eastAsia="新細明體" w:hAnsi="Calibri" w:cs="Times New Roman" w:hint="eastAsia"/>
        </w:rPr>
        <w:t xml:space="preserve">   </w:t>
      </w:r>
      <w:r w:rsidRPr="002A6FB2">
        <w:rPr>
          <w:rFonts w:ascii="Calibri" w:eastAsia="新細明體" w:hAnsi="Calibri" w:cs="Times New Roman"/>
          <w:noProof/>
        </w:rPr>
        <w:drawing>
          <wp:inline distT="0" distB="0" distL="0" distR="0" wp14:anchorId="4F88F4CE" wp14:editId="542456AE">
            <wp:extent cx="3599180" cy="2007870"/>
            <wp:effectExtent l="0" t="0" r="1270" b="0"/>
            <wp:docPr id="10" name="圖片 10" descr="C:\Users\USER\Desktop\y33-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y33-8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148" w:rsidRPr="002A6FB2" w:rsidRDefault="00BB7AFB" w:rsidP="003B3A60">
      <w:pPr>
        <w:spacing w:beforeLines="30" w:before="108"/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lastRenderedPageBreak/>
        <w:t>3</w:t>
      </w:r>
      <w:r w:rsidR="003B3A60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求於錫世王統而疑</w:t>
      </w:r>
    </w:p>
    <w:p w:rsidR="00BB7AFB" w:rsidRPr="002A6FB2" w:rsidRDefault="00BB7AFB" w:rsidP="003B3A60">
      <w:pPr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1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總論其非</w:t>
      </w:r>
    </w:p>
    <w:p w:rsidR="00974905" w:rsidRPr="002A6FB2" w:rsidRDefault="009B0350" w:rsidP="003B3A60">
      <w:pPr>
        <w:ind w:left="6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銅鍱部之傳說，求於迦王之仁暴而疑，求於同時之大德而疑；其似若可信者，則印度、錫蘭之王統年代耳</w:t>
      </w:r>
      <w:r w:rsidR="007676AF" w:rsidRPr="002A6FB2">
        <w:rPr>
          <w:rStyle w:val="a3"/>
          <w:rFonts w:ascii="Times New Roman" w:hAnsi="Times New Roman" w:cs="Times New Roman"/>
        </w:rPr>
        <w:footnoteReference w:id="42"/>
      </w:r>
      <w:r w:rsidRPr="002A6FB2">
        <w:rPr>
          <w:rFonts w:ascii="Times New Roman" w:hAnsi="Times New Roman" w:cs="Times New Roman"/>
        </w:rPr>
        <w:t>。然印度為無歷史國，銅鍱者何知之獨</w:t>
      </w:r>
      <w:r w:rsidR="008B50B5" w:rsidRPr="002A6FB2">
        <w:rPr>
          <w:rStyle w:val="a3"/>
          <w:rFonts w:ascii="Times New Roman" w:hAnsi="Times New Roman" w:cs="Times New Roman"/>
        </w:rPr>
        <w:footnoteReference w:id="43"/>
      </w:r>
      <w:r w:rsidRPr="002A6FB2">
        <w:rPr>
          <w:rFonts w:ascii="Times New Roman" w:hAnsi="Times New Roman" w:cs="Times New Roman"/>
        </w:rPr>
        <w:t>詳</w:t>
      </w:r>
      <w:r w:rsidR="008B50B5" w:rsidRPr="002A6FB2">
        <w:rPr>
          <w:rStyle w:val="a3"/>
          <w:rFonts w:ascii="Times New Roman" w:hAnsi="Times New Roman" w:cs="Times New Roman"/>
        </w:rPr>
        <w:footnoteReference w:id="44"/>
      </w:r>
      <w:r w:rsidRPr="002A6FB2">
        <w:rPr>
          <w:rFonts w:ascii="Times New Roman" w:hAnsi="Times New Roman" w:cs="Times New Roman"/>
        </w:rPr>
        <w:t>？此蓋</w:t>
      </w:r>
      <w:r w:rsidR="008B50B5" w:rsidRPr="002A6FB2">
        <w:rPr>
          <w:rStyle w:val="a3"/>
          <w:rFonts w:ascii="Times New Roman" w:hAnsi="Times New Roman" w:cs="Times New Roman"/>
        </w:rPr>
        <w:footnoteReference w:id="45"/>
      </w:r>
      <w:r w:rsidRPr="002A6FB2">
        <w:rPr>
          <w:rFonts w:ascii="Times New Roman" w:hAnsi="Times New Roman" w:cs="Times New Roman"/>
        </w:rPr>
        <w:t>由誤會而以意為</w:t>
      </w:r>
      <w:r w:rsidR="006E3BFF" w:rsidRPr="002A6FB2">
        <w:rPr>
          <w:rFonts w:ascii="Times New Roman" w:hAnsi="Times New Roman" w:cs="Times New Roman"/>
        </w:rPr>
        <w:t>之</w:t>
      </w:r>
      <w:r w:rsidR="00516148" w:rsidRPr="002A6FB2">
        <w:rPr>
          <w:rStyle w:val="a3"/>
          <w:rFonts w:ascii="Times New Roman" w:hAnsi="Times New Roman" w:cs="Times New Roman"/>
        </w:rPr>
        <w:footnoteReference w:id="46"/>
      </w:r>
      <w:r w:rsidR="006E3BFF" w:rsidRPr="002A6FB2">
        <w:rPr>
          <w:rFonts w:ascii="Times New Roman" w:hAnsi="Times New Roman" w:cs="Times New Roman"/>
        </w:rPr>
        <w:t>，非事實也。</w:t>
      </w:r>
    </w:p>
    <w:p w:rsidR="00384616" w:rsidRPr="002A6FB2" w:rsidRDefault="00BB7AFB" w:rsidP="003B3A60">
      <w:pPr>
        <w:spacing w:beforeLines="30" w:before="108"/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2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引彼餘說而難彼</w:t>
      </w:r>
    </w:p>
    <w:p w:rsidR="00384616" w:rsidRPr="002A6FB2" w:rsidRDefault="006E3BFF" w:rsidP="003B3A60">
      <w:pPr>
        <w:ind w:left="6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《</w:t>
      </w:r>
      <w:r w:rsidR="009B0350" w:rsidRPr="002A6FB2">
        <w:rPr>
          <w:rFonts w:ascii="Times New Roman" w:hAnsi="Times New Roman" w:cs="Times New Roman"/>
        </w:rPr>
        <w:t>大</w:t>
      </w:r>
      <w:r w:rsidRPr="002A6FB2">
        <w:rPr>
          <w:rFonts w:ascii="Times New Roman" w:hAnsi="Times New Roman" w:cs="Times New Roman"/>
        </w:rPr>
        <w:t>史》及錫蘭《</w:t>
      </w:r>
      <w:r w:rsidR="00FA6A06" w:rsidRPr="002A6FB2">
        <w:rPr>
          <w:rFonts w:ascii="Times New Roman" w:hAnsi="Times New Roman" w:cs="Times New Roman"/>
        </w:rPr>
        <w:t>島史</w:t>
      </w:r>
      <w:r w:rsidRPr="002A6FB2">
        <w:rPr>
          <w:rFonts w:ascii="Times New Roman" w:hAnsi="Times New Roman" w:cs="Times New Roman"/>
        </w:rPr>
        <w:t>》</w:t>
      </w:r>
      <w:r w:rsidR="009B0350" w:rsidRPr="002A6FB2">
        <w:rPr>
          <w:rFonts w:ascii="Times New Roman" w:hAnsi="Times New Roman" w:cs="Times New Roman"/>
        </w:rPr>
        <w:t>亦銅鍱傳也，詳記王統之</w:t>
      </w:r>
      <w:r w:rsidR="000D46F3" w:rsidRPr="002A6FB2">
        <w:rPr>
          <w:rFonts w:ascii="Times New Roman" w:hAnsi="Times New Roman" w:cs="Times New Roman"/>
        </w:rPr>
        <w:t>年代；然準彼推算，則佛滅於西元前五百四十三年，與</w:t>
      </w:r>
      <w:r w:rsidR="00EA36C1" w:rsidRPr="002A6FB2">
        <w:rPr>
          <w:rFonts w:ascii="Times New Roman" w:hAnsi="Times New Roman" w:cs="Times New Roman"/>
        </w:rPr>
        <w:t>《善見律》</w:t>
      </w:r>
      <w:r w:rsidR="009B0350" w:rsidRPr="002A6FB2">
        <w:rPr>
          <w:rFonts w:ascii="Times New Roman" w:hAnsi="Times New Roman" w:cs="Times New Roman"/>
        </w:rPr>
        <w:t>亦有五十餘年之差。如彼等所傳錫蘭建國於佛滅之年，托始</w:t>
      </w:r>
      <w:r w:rsidR="00863DC6" w:rsidRPr="002A6FB2">
        <w:rPr>
          <w:rStyle w:val="a3"/>
          <w:rFonts w:ascii="Times New Roman" w:hAnsi="Times New Roman" w:cs="Times New Roman"/>
        </w:rPr>
        <w:footnoteReference w:id="47"/>
      </w:r>
      <w:r w:rsidR="009B0350" w:rsidRPr="002A6FB2">
        <w:rPr>
          <w:rFonts w:ascii="Times New Roman" w:hAnsi="Times New Roman" w:cs="Times New Roman"/>
        </w:rPr>
        <w:t>云爾</w:t>
      </w:r>
      <w:r w:rsidR="00863DC6" w:rsidRPr="002A6FB2">
        <w:rPr>
          <w:rStyle w:val="a3"/>
          <w:rFonts w:ascii="Times New Roman" w:hAnsi="Times New Roman" w:cs="Times New Roman"/>
        </w:rPr>
        <w:footnoteReference w:id="48"/>
      </w:r>
      <w:r w:rsidR="009B0350" w:rsidRPr="002A6FB2">
        <w:rPr>
          <w:rFonts w:ascii="Times New Roman" w:hAnsi="Times New Roman" w:cs="Times New Roman"/>
        </w:rPr>
        <w:t>，何必可信！</w:t>
      </w:r>
      <w:r w:rsidR="00183C77" w:rsidRPr="002A6FB2">
        <w:rPr>
          <w:rStyle w:val="a3"/>
          <w:rFonts w:ascii="Times New Roman" w:hAnsi="Times New Roman" w:cs="Times New Roman"/>
        </w:rPr>
        <w:footnoteReference w:id="49"/>
      </w:r>
    </w:p>
    <w:p w:rsidR="00BB7AFB" w:rsidRPr="002A6FB2" w:rsidRDefault="00BB7AFB" w:rsidP="003B3A60">
      <w:pPr>
        <w:spacing w:beforeLines="30" w:before="108"/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3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3B3A60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責其誤</w:t>
      </w:r>
    </w:p>
    <w:p w:rsidR="000A7164" w:rsidRPr="002A6FB2" w:rsidRDefault="00EA36C1" w:rsidP="001B1D65">
      <w:pPr>
        <w:ind w:left="6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七百結集，舊傳在佛滅百年（概說）；此後百十餘年，有阿恕迦王出。</w:t>
      </w:r>
      <w:r w:rsidR="006617EB" w:rsidRPr="002A6FB2">
        <w:rPr>
          <w:rStyle w:val="a3"/>
          <w:rFonts w:ascii="Times New Roman" w:hAnsi="Times New Roman" w:cs="Times New Roman"/>
        </w:rPr>
        <w:footnoteReference w:id="50"/>
      </w:r>
      <w:r w:rsidR="009B0350" w:rsidRPr="002A6FB2">
        <w:rPr>
          <w:rFonts w:ascii="Times New Roman" w:hAnsi="Times New Roman" w:cs="Times New Roman"/>
        </w:rPr>
        <w:t>銅鍱之學者，必誤以此為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1B1D6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84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百年後之百十餘年，乃有「</w:t>
      </w:r>
      <w:r w:rsidR="009B0350" w:rsidRPr="002A6FB2">
        <w:rPr>
          <w:rFonts w:ascii="Times New Roman" w:eastAsia="標楷體" w:hAnsi="Times New Roman" w:cs="Times New Roman"/>
        </w:rPr>
        <w:t>阿育王自拜為王，時佛涅槃已二百十八年</w:t>
      </w:r>
      <w:r w:rsidR="009B0350" w:rsidRPr="002A6FB2">
        <w:rPr>
          <w:rFonts w:ascii="Times New Roman" w:hAnsi="Times New Roman" w:cs="Times New Roman"/>
        </w:rPr>
        <w:t>」</w:t>
      </w:r>
      <w:r w:rsidR="005D264E" w:rsidRPr="002A6FB2">
        <w:rPr>
          <w:rStyle w:val="a3"/>
          <w:rFonts w:ascii="Times New Roman" w:hAnsi="Times New Roman" w:cs="Times New Roman"/>
        </w:rPr>
        <w:footnoteReference w:id="51"/>
      </w:r>
      <w:r w:rsidR="009B0350" w:rsidRPr="002A6FB2">
        <w:rPr>
          <w:rFonts w:ascii="Times New Roman" w:hAnsi="Times New Roman" w:cs="Times New Roman"/>
        </w:rPr>
        <w:t>之說。</w:t>
      </w:r>
    </w:p>
    <w:p w:rsidR="0077271F" w:rsidRPr="002A6FB2" w:rsidRDefault="0077271F" w:rsidP="00201A8E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三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結其非</w:t>
      </w:r>
    </w:p>
    <w:p w:rsidR="000A7164" w:rsidRPr="002A6FB2" w:rsidRDefault="009B0350" w:rsidP="00201A8E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迦王出於佛後百年，亦為彼等所熟聞</w:t>
      </w:r>
      <w:r w:rsidR="000D46F3" w:rsidRPr="002A6FB2">
        <w:rPr>
          <w:rStyle w:val="a3"/>
          <w:rFonts w:ascii="Times New Roman" w:hAnsi="Times New Roman" w:cs="Times New Roman"/>
        </w:rPr>
        <w:footnoteReference w:id="52"/>
      </w:r>
      <w:r w:rsidRPr="002A6FB2">
        <w:rPr>
          <w:rFonts w:ascii="Times New Roman" w:hAnsi="Times New Roman" w:cs="Times New Roman"/>
        </w:rPr>
        <w:t>，而無以明其故，乃誤會迦羅阿育與達磨阿育</w:t>
      </w:r>
      <w:r w:rsidRPr="002A6FB2">
        <w:rPr>
          <w:rFonts w:ascii="Times New Roman" w:hAnsi="Times New Roman" w:cs="Times New Roman"/>
        </w:rPr>
        <w:lastRenderedPageBreak/>
        <w:t>為二人，取傳說中之諸王、諸師，製年譜以自圓其說。百年之差，其以是歟</w:t>
      </w:r>
      <w:r w:rsidR="00863DC6" w:rsidRPr="002A6FB2">
        <w:rPr>
          <w:rStyle w:val="a3"/>
          <w:rFonts w:ascii="Times New Roman" w:hAnsi="Times New Roman" w:cs="Times New Roman"/>
        </w:rPr>
        <w:footnoteReference w:id="53"/>
      </w:r>
      <w:r w:rsidRPr="002A6FB2">
        <w:rPr>
          <w:rFonts w:ascii="Times New Roman" w:hAnsi="Times New Roman" w:cs="Times New Roman"/>
        </w:rPr>
        <w:t>！</w:t>
      </w:r>
    </w:p>
    <w:p w:rsidR="008B120A" w:rsidRPr="002A6FB2" w:rsidRDefault="008A3450" w:rsidP="00201A8E">
      <w:pPr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77271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叁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8B120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結說</w:t>
      </w:r>
    </w:p>
    <w:p w:rsidR="009B0350" w:rsidRPr="002A6FB2" w:rsidRDefault="009B0350" w:rsidP="005930FF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於聲聞四大派</w:t>
      </w:r>
      <w:r w:rsidR="00586122" w:rsidRPr="002A6FB2">
        <w:rPr>
          <w:rStyle w:val="a3"/>
          <w:rFonts w:ascii="Times New Roman" w:hAnsi="Times New Roman" w:cs="Times New Roman"/>
        </w:rPr>
        <w:footnoteReference w:id="54"/>
      </w:r>
      <w:r w:rsidRPr="002A6FB2">
        <w:rPr>
          <w:rFonts w:ascii="Times New Roman" w:hAnsi="Times New Roman" w:cs="Times New Roman"/>
        </w:rPr>
        <w:t>中，於分別說系四部</w:t>
      </w:r>
      <w:r w:rsidR="003B513B" w:rsidRPr="002A6FB2">
        <w:rPr>
          <w:rStyle w:val="a3"/>
          <w:rFonts w:ascii="Times New Roman" w:hAnsi="Times New Roman" w:cs="Times New Roman"/>
        </w:rPr>
        <w:footnoteReference w:id="55"/>
      </w:r>
      <w:r w:rsidRPr="002A6FB2">
        <w:rPr>
          <w:rFonts w:ascii="Times New Roman" w:hAnsi="Times New Roman" w:cs="Times New Roman"/>
        </w:rPr>
        <w:t>中，惟銅鍱部作此說。吾信古以闕疑</w:t>
      </w:r>
      <w:r w:rsidR="00E12E48" w:rsidRPr="002A6FB2">
        <w:rPr>
          <w:rStyle w:val="a3"/>
          <w:rFonts w:ascii="Times New Roman" w:hAnsi="Times New Roman" w:cs="Times New Roman"/>
        </w:rPr>
        <w:footnoteReference w:id="56"/>
      </w:r>
      <w:r w:rsidRPr="002A6FB2">
        <w:rPr>
          <w:rFonts w:ascii="Times New Roman" w:hAnsi="Times New Roman" w:cs="Times New Roman"/>
        </w:rPr>
        <w:t>（王統不明），曰：阿恕迦王惟一，登位於佛滅百十六年也</w:t>
      </w:r>
      <w:r w:rsidR="00546676" w:rsidRPr="002A6FB2">
        <w:rPr>
          <w:rStyle w:val="a3"/>
          <w:rFonts w:ascii="Times New Roman" w:hAnsi="Times New Roman" w:cs="Times New Roman"/>
        </w:rPr>
        <w:footnoteReference w:id="57"/>
      </w:r>
      <w:r w:rsidRPr="002A6FB2">
        <w:rPr>
          <w:rFonts w:ascii="Times New Roman" w:hAnsi="Times New Roman" w:cs="Times New Roman"/>
        </w:rPr>
        <w:t>。</w:t>
      </w:r>
    </w:p>
    <w:p w:rsidR="00337F60" w:rsidRPr="002A6FB2" w:rsidRDefault="002C36E2" w:rsidP="00201A8E">
      <w:pPr>
        <w:spacing w:beforeLines="30" w:before="108"/>
        <w:outlineLvl w:val="0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="00337F60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、</w:t>
      </w:r>
      <w:r w:rsidR="00AA0DD9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附論</w:t>
      </w:r>
      <w:r w:rsidR="00144249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釋尊入滅</w:t>
      </w:r>
      <w:r w:rsidR="00E0621A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時代</w:t>
      </w:r>
      <w:r w:rsidR="00AA0DD9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考</w:t>
      </w:r>
    </w:p>
    <w:p w:rsidR="00E0621A" w:rsidRPr="002A6FB2" w:rsidRDefault="008A3450" w:rsidP="00201A8E">
      <w:pPr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BF2EE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BF2EE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概述：</w:t>
      </w:r>
      <w:r w:rsidR="008B120A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佛滅之年代，傳有七十餘家</w:t>
      </w:r>
    </w:p>
    <w:p w:rsidR="00BF2EEA" w:rsidRPr="002A6FB2" w:rsidRDefault="009B0350" w:rsidP="00E0621A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釋尊入滅之年代，且附此一論。</w:t>
      </w:r>
    </w:p>
    <w:p w:rsidR="00BF2EEA" w:rsidRPr="002A6FB2" w:rsidRDefault="00BF2EEA" w:rsidP="00201A8E">
      <w:pPr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詳辨</w:t>
      </w:r>
    </w:p>
    <w:p w:rsidR="00BF2EEA" w:rsidRPr="002A6FB2" w:rsidRDefault="00BF2EEA" w:rsidP="00201A8E">
      <w:pPr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一、明右說</w:t>
      </w:r>
    </w:p>
    <w:p w:rsidR="00BF2EEA" w:rsidRPr="002A6FB2" w:rsidRDefault="00BF2EEA" w:rsidP="00201A8E">
      <w:pPr>
        <w:ind w:leftChars="150" w:left="360"/>
        <w:outlineLvl w:val="3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總約七十餘說</w:t>
      </w:r>
    </w:p>
    <w:p w:rsidR="008B120A" w:rsidRPr="002A6FB2" w:rsidRDefault="009B0350" w:rsidP="00201A8E">
      <w:pPr>
        <w:ind w:left="120" w:firstLine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佛滅之年代，傳有七十餘家。</w:t>
      </w:r>
      <w:r w:rsidR="00E54905" w:rsidRPr="002A6FB2">
        <w:rPr>
          <w:rStyle w:val="a3"/>
          <w:rFonts w:ascii="Times New Roman" w:hAnsi="Times New Roman" w:cs="Times New Roman"/>
        </w:rPr>
        <w:footnoteReference w:id="58"/>
      </w:r>
    </w:p>
    <w:p w:rsidR="008B120A" w:rsidRPr="002A6FB2" w:rsidRDefault="008A3450" w:rsidP="00BB77B7">
      <w:pPr>
        <w:spacing w:beforeLines="30" w:before="108"/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8B120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BF2EE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評中土右來之見</w:t>
      </w:r>
    </w:p>
    <w:p w:rsidR="008B120A" w:rsidRPr="002A6FB2" w:rsidRDefault="009B0350" w:rsidP="00BB77B7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我國古德惑</w:t>
      </w:r>
      <w:r w:rsidR="00E12E48" w:rsidRPr="002A6FB2">
        <w:rPr>
          <w:rStyle w:val="a3"/>
          <w:rFonts w:ascii="Times New Roman" w:hAnsi="Times New Roman" w:cs="Times New Roman"/>
        </w:rPr>
        <w:footnoteReference w:id="59"/>
      </w:r>
      <w:r w:rsidRPr="002A6FB2">
        <w:rPr>
          <w:rFonts w:ascii="Times New Roman" w:hAnsi="Times New Roman" w:cs="Times New Roman"/>
        </w:rPr>
        <w:t>於星隕</w:t>
      </w:r>
      <w:r w:rsidR="00E12E48" w:rsidRPr="002A6FB2">
        <w:rPr>
          <w:rStyle w:val="a3"/>
          <w:rFonts w:ascii="Times New Roman" w:hAnsi="Times New Roman" w:cs="Times New Roman"/>
        </w:rPr>
        <w:footnoteReference w:id="60"/>
      </w:r>
      <w:r w:rsidRPr="002A6FB2">
        <w:rPr>
          <w:rFonts w:ascii="Times New Roman" w:hAnsi="Times New Roman" w:cs="Times New Roman"/>
        </w:rPr>
        <w:t>地動</w:t>
      </w:r>
      <w:r w:rsidR="00E12E48" w:rsidRPr="002A6FB2">
        <w:rPr>
          <w:rStyle w:val="a3"/>
          <w:rFonts w:ascii="Times New Roman" w:hAnsi="Times New Roman" w:cs="Times New Roman"/>
        </w:rPr>
        <w:footnoteReference w:id="61"/>
      </w:r>
      <w:r w:rsidRPr="002A6FB2">
        <w:rPr>
          <w:rFonts w:ascii="Times New Roman" w:hAnsi="Times New Roman" w:cs="Times New Roman"/>
        </w:rPr>
        <w:t>之變，多用周穆王壬申入滅說，然此實渺茫</w:t>
      </w:r>
      <w:r w:rsidR="009D64BC" w:rsidRPr="002A6FB2">
        <w:rPr>
          <w:rStyle w:val="a3"/>
          <w:rFonts w:ascii="Times New Roman" w:hAnsi="Times New Roman" w:cs="Times New Roman"/>
        </w:rPr>
        <w:footnoteReference w:id="62"/>
      </w:r>
      <w:r w:rsidRPr="002A6FB2">
        <w:rPr>
          <w:rFonts w:ascii="Times New Roman" w:hAnsi="Times New Roman" w:cs="Times New Roman"/>
        </w:rPr>
        <w:t>難憑，時賢</w:t>
      </w:r>
      <w:r w:rsidR="006E3BFF" w:rsidRPr="002A6FB2">
        <w:rPr>
          <w:rStyle w:val="a3"/>
          <w:rFonts w:ascii="Times New Roman" w:hAnsi="Times New Roman" w:cs="Times New Roman"/>
        </w:rPr>
        <w:footnoteReference w:id="63"/>
      </w:r>
      <w:r w:rsidRPr="002A6FB2">
        <w:rPr>
          <w:rFonts w:ascii="Times New Roman" w:hAnsi="Times New Roman" w:cs="Times New Roman"/>
        </w:rPr>
        <w:t>無信之者。</w:t>
      </w:r>
    </w:p>
    <w:p w:rsidR="008B120A" w:rsidRPr="002A6FB2" w:rsidRDefault="00BF2EEA" w:rsidP="00BB77B7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二、現今多數學者之說</w:t>
      </w:r>
    </w:p>
    <w:p w:rsidR="00E0621A" w:rsidRPr="002A6FB2" w:rsidRDefault="009B0350" w:rsidP="00BB77B7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lastRenderedPageBreak/>
        <w:t>推論佛滅之年，莫</w:t>
      </w:r>
      <w:r w:rsidR="006E3BFF" w:rsidRPr="002A6FB2">
        <w:rPr>
          <w:rStyle w:val="a3"/>
          <w:rFonts w:ascii="Times New Roman" w:hAnsi="Times New Roman" w:cs="Times New Roman"/>
        </w:rPr>
        <w:footnoteReference w:id="64"/>
      </w:r>
      <w:r w:rsidRPr="002A6FB2">
        <w:rPr>
          <w:rFonts w:ascii="Times New Roman" w:hAnsi="Times New Roman" w:cs="Times New Roman"/>
        </w:rPr>
        <w:t>如依迦王即位之年而逆算之。蓋</w:t>
      </w:r>
      <w:r w:rsidR="00365F4C" w:rsidRPr="002A6FB2">
        <w:rPr>
          <w:rStyle w:val="a3"/>
          <w:rFonts w:ascii="Times New Roman" w:hAnsi="Times New Roman" w:cs="Times New Roman"/>
        </w:rPr>
        <w:footnoteReference w:id="65"/>
      </w:r>
      <w:r w:rsidRPr="002A6FB2">
        <w:rPr>
          <w:rFonts w:ascii="Times New Roman" w:hAnsi="Times New Roman" w:cs="Times New Roman"/>
        </w:rPr>
        <w:t>迦王即位於周赧王四十三年，已為史學所公認，則加以去</w:t>
      </w:r>
      <w:r w:rsidR="006E3BFF" w:rsidRPr="002A6FB2">
        <w:rPr>
          <w:rStyle w:val="a3"/>
          <w:rFonts w:ascii="Times New Roman" w:hAnsi="Times New Roman" w:cs="Times New Roman"/>
        </w:rPr>
        <w:footnoteReference w:id="66"/>
      </w:r>
      <w:r w:rsidRPr="002A6FB2">
        <w:rPr>
          <w:rFonts w:ascii="Times New Roman" w:hAnsi="Times New Roman" w:cs="Times New Roman"/>
        </w:rPr>
        <w:t>佛之年代，即佛滅之年矣</w:t>
      </w:r>
      <w:r w:rsidR="006E3BFF" w:rsidRPr="002A6FB2">
        <w:rPr>
          <w:rStyle w:val="a3"/>
          <w:rFonts w:ascii="Times New Roman" w:hAnsi="Times New Roman" w:cs="Times New Roman"/>
        </w:rPr>
        <w:footnoteReference w:id="67"/>
      </w:r>
      <w:r w:rsidR="00F64561" w:rsidRPr="002A6FB2">
        <w:rPr>
          <w:rFonts w:ascii="Times New Roman" w:hAnsi="Times New Roman" w:cs="Times New Roman"/>
        </w:rPr>
        <w:t>。</w:t>
      </w:r>
    </w:p>
    <w:p w:rsidR="00E05821" w:rsidRPr="002A6FB2" w:rsidRDefault="00BF2EEA" w:rsidP="00BB77B7">
      <w:pPr>
        <w:ind w:leftChars="117" w:left="567" w:hangingChars="119" w:hanging="286"/>
        <w:rPr>
          <w:rFonts w:ascii="Times New Roman" w:hAnsi="Times New Roman" w:cs="Times New Roman"/>
        </w:rPr>
      </w:pPr>
      <w:r w:rsidRPr="002A6FB2">
        <w:rPr>
          <w:rFonts w:ascii="新細明體" w:eastAsia="新細明體" w:hAnsi="新細明體" w:cs="新細明體" w:hint="eastAsia"/>
        </w:rPr>
        <w:t>◎</w:t>
      </w:r>
      <w:r w:rsidR="00F64561" w:rsidRPr="002A6FB2">
        <w:rPr>
          <w:rFonts w:ascii="Times New Roman" w:hAnsi="Times New Roman" w:cs="Times New Roman"/>
        </w:rPr>
        <w:t>近人多信《善見律》、《</w:t>
      </w:r>
      <w:r w:rsidR="009B0350" w:rsidRPr="002A6FB2">
        <w:rPr>
          <w:rFonts w:ascii="Times New Roman" w:hAnsi="Times New Roman" w:cs="Times New Roman"/>
        </w:rPr>
        <w:t>眾聖</w:t>
      </w:r>
      <w:r w:rsidR="00F64561" w:rsidRPr="002A6FB2">
        <w:rPr>
          <w:rFonts w:ascii="Times New Roman" w:hAnsi="Times New Roman" w:cs="Times New Roman"/>
        </w:rPr>
        <w:t>點記》</w:t>
      </w:r>
      <w:r w:rsidR="009B0350" w:rsidRPr="002A6FB2">
        <w:rPr>
          <w:rFonts w:ascii="Times New Roman" w:hAnsi="Times New Roman" w:cs="Times New Roman"/>
        </w:rPr>
        <w:t>（銅鍱部所傳）等</w:t>
      </w:r>
      <w:r w:rsidR="002C01A4" w:rsidRPr="002A6FB2">
        <w:rPr>
          <w:rStyle w:val="a3"/>
          <w:rFonts w:ascii="Times New Roman" w:hAnsi="Times New Roman" w:cs="Times New Roman"/>
        </w:rPr>
        <w:footnoteReference w:id="68"/>
      </w:r>
      <w:r w:rsidR="009B0350" w:rsidRPr="002A6FB2">
        <w:rPr>
          <w:rFonts w:ascii="Times New Roman" w:hAnsi="Times New Roman" w:cs="Times New Roman"/>
        </w:rPr>
        <w:t>，故出入</w:t>
      </w:r>
      <w:r w:rsidR="000F724D" w:rsidRPr="002A6FB2">
        <w:rPr>
          <w:rStyle w:val="a3"/>
          <w:rFonts w:ascii="Times New Roman" w:hAnsi="Times New Roman" w:cs="Times New Roman"/>
        </w:rPr>
        <w:footnoteReference w:id="69"/>
      </w:r>
      <w:r w:rsidR="009B0350" w:rsidRPr="002A6FB2">
        <w:rPr>
          <w:rFonts w:ascii="Times New Roman" w:hAnsi="Times New Roman" w:cs="Times New Roman"/>
        </w:rPr>
        <w:t>於西元前四百八十年左右。</w:t>
      </w:r>
    </w:p>
    <w:p w:rsidR="00BF2EEA" w:rsidRPr="002A6FB2" w:rsidRDefault="00BF2EEA" w:rsidP="00BB77B7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三、導師的推論</w:t>
      </w:r>
    </w:p>
    <w:p w:rsidR="004647F2" w:rsidRPr="002A6FB2" w:rsidRDefault="00BB77B7" w:rsidP="0044380D">
      <w:pPr>
        <w:ind w:leftChars="-109" w:left="566" w:hangingChars="345" w:hanging="828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  </w:t>
      </w:r>
      <w:r w:rsidR="00BF2EEA"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今衡</w:t>
      </w:r>
      <w:r w:rsidR="00365F4C" w:rsidRPr="002A6FB2">
        <w:rPr>
          <w:rStyle w:val="a3"/>
          <w:rFonts w:ascii="Times New Roman" w:hAnsi="Times New Roman" w:cs="Times New Roman"/>
        </w:rPr>
        <w:footnoteReference w:id="70"/>
      </w:r>
      <w:r w:rsidR="009B0350" w:rsidRPr="002A6FB2">
        <w:rPr>
          <w:rFonts w:ascii="Times New Roman" w:hAnsi="Times New Roman" w:cs="Times New Roman"/>
        </w:rPr>
        <w:t>以迦王時代住持佛教之大德，派遣之傳教師，不立迦羅阿育王，固有</w:t>
      </w:r>
      <w:r w:rsidR="00365F4C" w:rsidRPr="002A6FB2">
        <w:rPr>
          <w:rStyle w:val="a3"/>
          <w:rFonts w:ascii="Times New Roman" w:hAnsi="Times New Roman" w:cs="Times New Roman"/>
        </w:rPr>
        <w:footnoteReference w:id="71"/>
      </w:r>
      <w:r w:rsidR="009B0350" w:rsidRPr="002A6FB2">
        <w:rPr>
          <w:rFonts w:ascii="Times New Roman" w:hAnsi="Times New Roman" w:cs="Times New Roman"/>
        </w:rPr>
        <w:t>小乘各派之共說（除銅鍱</w:t>
      </w:r>
      <w:r w:rsidR="00F64561" w:rsidRPr="002A6FB2">
        <w:rPr>
          <w:rFonts w:ascii="Times New Roman" w:hAnsi="Times New Roman" w:cs="Times New Roman"/>
        </w:rPr>
        <w:t>部），馬鳴（《大莊嚴論》）</w:t>
      </w:r>
      <w:r w:rsidR="006F4E15" w:rsidRPr="002A6FB2">
        <w:rPr>
          <w:rStyle w:val="a3"/>
          <w:rFonts w:ascii="Times New Roman" w:hAnsi="Times New Roman" w:cs="Times New Roman"/>
        </w:rPr>
        <w:footnoteReference w:id="72"/>
      </w:r>
      <w:r w:rsidR="00F64561" w:rsidRPr="002A6FB2">
        <w:rPr>
          <w:rFonts w:ascii="Times New Roman" w:hAnsi="Times New Roman" w:cs="Times New Roman"/>
        </w:rPr>
        <w:t>、龍樹（《大智度論》</w:t>
      </w:r>
      <w:r w:rsidR="009B0350" w:rsidRPr="002A6FB2">
        <w:rPr>
          <w:rFonts w:ascii="Times New Roman" w:hAnsi="Times New Roman" w:cs="Times New Roman"/>
        </w:rPr>
        <w:t>）之說，</w:t>
      </w:r>
      <w:r w:rsidR="00A2449F" w:rsidRPr="002A6FB2">
        <w:rPr>
          <w:rStyle w:val="a3"/>
          <w:rFonts w:ascii="Times New Roman" w:hAnsi="Times New Roman" w:cs="Times New Roman"/>
        </w:rPr>
        <w:footnoteReference w:id="73"/>
      </w:r>
      <w:r w:rsidR="009B0350" w:rsidRPr="002A6FB2">
        <w:rPr>
          <w:rFonts w:ascii="Times New Roman" w:hAnsi="Times New Roman" w:cs="Times New Roman"/>
        </w:rPr>
        <w:t>信迦王惟一人，出</w:t>
      </w:r>
      <w:r w:rsidR="00F64561" w:rsidRPr="002A6FB2">
        <w:rPr>
          <w:rFonts w:ascii="Times New Roman" w:hAnsi="Times New Roman" w:cs="Times New Roman"/>
        </w:rPr>
        <w:t>佛後百年。</w:t>
      </w:r>
    </w:p>
    <w:p w:rsidR="00A239EF" w:rsidRPr="002A6FB2" w:rsidRDefault="00BB77B7" w:rsidP="00C44F35">
      <w:pPr>
        <w:ind w:leftChars="-205" w:left="710" w:hangingChars="501" w:hanging="1202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</w:t>
      </w:r>
      <w:r w:rsidR="00CC2217" w:rsidRPr="002A6FB2">
        <w:rPr>
          <w:rFonts w:ascii="Times New Roman" w:hAnsi="Times New Roman" w:cs="Times New Roman" w:hint="eastAsia"/>
        </w:rPr>
        <w:t xml:space="preserve">    </w:t>
      </w:r>
      <w:r w:rsidR="00BF2EEA" w:rsidRPr="002A6FB2">
        <w:rPr>
          <w:rFonts w:ascii="Times New Roman" w:hAnsi="Times New Roman" w:cs="Times New Roman" w:hint="eastAsia"/>
        </w:rPr>
        <w:t>◎</w:t>
      </w:r>
      <w:r w:rsidR="00F64561" w:rsidRPr="002A6FB2">
        <w:rPr>
          <w:rFonts w:ascii="Times New Roman" w:hAnsi="Times New Roman" w:cs="Times New Roman"/>
        </w:rPr>
        <w:t>此佛後百年，《部執異論》及《十八部論》</w:t>
      </w:r>
      <w:r w:rsidR="009B0350" w:rsidRPr="002A6FB2">
        <w:rPr>
          <w:rFonts w:ascii="Times New Roman" w:hAnsi="Times New Roman" w:cs="Times New Roman"/>
        </w:rPr>
        <w:t>，明定為「百十六年」</w:t>
      </w:r>
      <w:r w:rsidR="003C2229" w:rsidRPr="002A6FB2">
        <w:rPr>
          <w:rStyle w:val="a3"/>
          <w:rFonts w:ascii="Times New Roman" w:hAnsi="Times New Roman" w:cs="Times New Roman"/>
        </w:rPr>
        <w:footnoteReference w:id="74"/>
      </w:r>
      <w:r w:rsidR="009B0350" w:rsidRPr="002A6FB2">
        <w:rPr>
          <w:rFonts w:ascii="Times New Roman" w:hAnsi="Times New Roman" w:cs="Times New Roman"/>
        </w:rPr>
        <w:t>，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1B1D6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85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則知釋</w:t>
      </w:r>
      <w:r w:rsidR="009B0350" w:rsidRPr="002A6FB2">
        <w:rPr>
          <w:rFonts w:ascii="Times New Roman" w:hAnsi="Times New Roman" w:cs="Times New Roman"/>
        </w:rPr>
        <w:lastRenderedPageBreak/>
        <w:t>尊入滅之年，應為周安王十四年（西元前三百八十八年），本書據此為佛元，與拉斯之西元前四百年頃，克引及威士達之三百七十年頃說略同。</w:t>
      </w:r>
      <w:r w:rsidR="00464267" w:rsidRPr="002A6FB2">
        <w:rPr>
          <w:rStyle w:val="a3"/>
          <w:rFonts w:ascii="Times New Roman" w:hAnsi="Times New Roman" w:cs="Times New Roman"/>
        </w:rPr>
        <w:footnoteReference w:id="75"/>
      </w:r>
    </w:p>
    <w:p w:rsidR="00CC2217" w:rsidRPr="002A6FB2" w:rsidRDefault="00CC2217" w:rsidP="007459D1">
      <w:pPr>
        <w:ind w:left="120"/>
        <w:rPr>
          <w:rFonts w:ascii="Calibri" w:eastAsia="新細明體" w:hAnsi="Calibri" w:cs="Times New Roman"/>
          <w:b/>
          <w:szCs w:val="24"/>
        </w:rPr>
      </w:pPr>
    </w:p>
    <w:p w:rsidR="0021767C" w:rsidRPr="002A6FB2" w:rsidRDefault="0021767C" w:rsidP="007459D1">
      <w:pPr>
        <w:ind w:left="120"/>
        <w:rPr>
          <w:rFonts w:ascii="Times New Roman" w:hAnsi="Times New Roman" w:cs="Times New Roman"/>
        </w:rPr>
      </w:pPr>
      <w:r w:rsidRPr="002A6FB2">
        <w:rPr>
          <w:rFonts w:ascii="Calibri" w:eastAsia="新細明體" w:hAnsi="Calibri" w:cs="Times New Roman" w:hint="eastAsia"/>
          <w:b/>
          <w:szCs w:val="24"/>
        </w:rPr>
        <w:t>【附錄一】</w:t>
      </w:r>
      <w:r w:rsidRPr="002A6FB2">
        <w:rPr>
          <w:rFonts w:ascii="新細明體" w:eastAsia="新細明體" w:hAnsi="新細明體" w:cs="Times New Roman" w:hint="eastAsia"/>
          <w:b/>
          <w:szCs w:val="24"/>
        </w:rPr>
        <w:t>：</w:t>
      </w:r>
      <w:r w:rsidRPr="002A6FB2">
        <w:rPr>
          <w:rFonts w:ascii="Calibri" w:eastAsia="新細明體" w:hAnsi="Calibri" w:cs="Times New Roman"/>
          <w:b/>
          <w:szCs w:val="24"/>
        </w:rPr>
        <w:t>王統記</w:t>
      </w:r>
      <w:r w:rsidRPr="002A6FB2">
        <w:rPr>
          <w:rFonts w:ascii="Calibri" w:eastAsia="新細明體" w:hAnsi="Calibri" w:cs="Times New Roman" w:hint="eastAsia"/>
          <w:b/>
          <w:szCs w:val="24"/>
        </w:rPr>
        <w:t>載比較</w:t>
      </w:r>
    </w:p>
    <w:tbl>
      <w:tblPr>
        <w:tblStyle w:val="1"/>
        <w:tblW w:w="0" w:type="auto"/>
        <w:tblInd w:w="350" w:type="dxa"/>
        <w:tblLook w:val="04A0" w:firstRow="1" w:lastRow="0" w:firstColumn="1" w:lastColumn="0" w:noHBand="0" w:noVBand="1"/>
      </w:tblPr>
      <w:tblGrid>
        <w:gridCol w:w="1526"/>
        <w:gridCol w:w="2268"/>
        <w:gridCol w:w="2551"/>
        <w:gridCol w:w="2017"/>
      </w:tblGrid>
      <w:tr w:rsidR="002A6FB2" w:rsidRPr="002A6FB2" w:rsidTr="00DC7DAA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  <w:b/>
              </w:rPr>
            </w:pPr>
            <w:r w:rsidRPr="002A6FB2">
              <w:rPr>
                <w:rFonts w:ascii="Times New Roman" w:hAnsi="Times New Roman" w:hint="eastAsia"/>
                <w:b/>
              </w:rPr>
              <w:t>印度大陸所傳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  <w:b/>
              </w:rPr>
            </w:pPr>
            <w:r w:rsidRPr="002A6FB2">
              <w:rPr>
                <w:rFonts w:ascii="Times New Roman" w:hAnsi="Times New Roman" w:hint="eastAsia"/>
                <w:b/>
              </w:rPr>
              <w:t>錫蘭所傳（</w:t>
            </w:r>
            <w:r w:rsidRPr="002A6FB2">
              <w:rPr>
                <w:rFonts w:ascii="Times New Roman" w:hAnsi="Times New Roman"/>
                <w:b/>
              </w:rPr>
              <w:t>銅鍱部</w:t>
            </w:r>
            <w:r w:rsidRPr="002A6FB2">
              <w:rPr>
                <w:rFonts w:ascii="Times New Roman" w:hAnsi="Times New Roman" w:hint="eastAsia"/>
                <w:b/>
              </w:rPr>
              <w:t>）</w:t>
            </w:r>
          </w:p>
        </w:tc>
      </w:tr>
      <w:tr w:rsidR="002A6FB2" w:rsidRPr="002A6FB2" w:rsidTr="00DC7DAA">
        <w:tc>
          <w:tcPr>
            <w:tcW w:w="1526" w:type="dxa"/>
            <w:tcBorders>
              <w:top w:val="doub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佛滅</w:t>
            </w:r>
          </w:p>
        </w:tc>
        <w:tc>
          <w:tcPr>
            <w:tcW w:w="2268" w:type="dxa"/>
            <w:tcBorders>
              <w:top w:val="double" w:sz="4" w:space="0" w:color="auto"/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阿闍世王</w:t>
            </w:r>
            <w:r w:rsidRPr="002A6FB2">
              <w:rPr>
                <w:rFonts w:ascii="Times New Roman" w:hAnsi="Times New Roman" w:hint="eastAsia"/>
              </w:rPr>
              <w:t>（</w:t>
            </w:r>
            <w:r w:rsidRPr="002A6FB2">
              <w:rPr>
                <w:rFonts w:ascii="Times New Roman" w:hAnsi="Times New Roman"/>
              </w:rPr>
              <w:t>八年</w:t>
            </w:r>
            <w:r w:rsidRPr="002A6FB2"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2551" w:type="dxa"/>
            <w:tcBorders>
              <w:top w:val="double" w:sz="4" w:space="0" w:color="auto"/>
              <w:left w:val="triple" w:sz="4" w:space="0" w:color="auto"/>
            </w:tcBorders>
          </w:tcPr>
          <w:p w:rsidR="0021767C" w:rsidRPr="002A6FB2" w:rsidRDefault="00A0250C" w:rsidP="0021767C">
            <w:pPr>
              <w:rPr>
                <w:rFonts w:ascii="Times New Roman" w:hAnsi="Times New Roman"/>
              </w:rPr>
            </w:pPr>
            <w:hyperlink r:id="rId9" w:anchor="0_0" w:history="1">
              <w:r w:rsidR="0021767C" w:rsidRPr="002A6FB2">
                <w:rPr>
                  <w:rFonts w:ascii="Times New Roman" w:hAnsi="Times New Roman"/>
                </w:rPr>
                <w:t>阿</w:t>
              </w:r>
            </w:hyperlink>
            <w:r w:rsidR="0021767C" w:rsidRPr="002A6FB2">
              <w:rPr>
                <w:rFonts w:ascii="Times New Roman" w:hAnsi="Times New Roman"/>
              </w:rPr>
              <w:t>闍</w:t>
            </w:r>
            <w:hyperlink r:id="rId10" w:anchor="0_0" w:history="1">
              <w:r w:rsidR="0021767C" w:rsidRPr="002A6FB2">
                <w:rPr>
                  <w:rFonts w:ascii="Times New Roman" w:hAnsi="Times New Roman"/>
                </w:rPr>
                <w:t>世</w:t>
              </w:r>
            </w:hyperlink>
            <w:r w:rsidR="0021767C" w:rsidRPr="002A6FB2">
              <w:rPr>
                <w:rFonts w:ascii="Times New Roman" w:hAnsi="Times New Roman"/>
              </w:rPr>
              <w:t>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Ajātasattu</w:t>
            </w:r>
          </w:p>
        </w:tc>
        <w:tc>
          <w:tcPr>
            <w:tcW w:w="2017" w:type="dxa"/>
            <w:tcBorders>
              <w:top w:val="doub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鬱多耶跋陀羅王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欝陀耶跋陀羅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Udayabhadra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？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統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不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詳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1E34DE" wp14:editId="4EDEF27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1670050</wp:posOffset>
                      </wp:positionV>
                      <wp:extent cx="2145665" cy="461645"/>
                      <wp:effectExtent l="31750" t="13970" r="40005" b="0"/>
                      <wp:wrapNone/>
                      <wp:docPr id="33" name="弧形箭號 (上彎)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145665" cy="461645"/>
                              </a:xfrm>
                              <a:prstGeom prst="curvedUpArrow">
                                <a:avLst>
                                  <a:gd name="adj1" fmla="val 34622"/>
                                  <a:gd name="adj2" fmla="val 69266"/>
                                  <a:gd name="adj3" fmla="val 5063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EF3FE" id="_x0000_t104" coordsize="21600,21600" o:spt="104" adj="12960,19440,7200" path="ar0@22@3@21,,0@4@21@14@22@1@21@7@21@12@2l@13@2@8,0@11@2wa0@22@3@21@10@2@16@24@14@22@1@21@16@24@14,xewr@14@22@1@21@7@21@16@24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@8,0;@11,@2;@15,0;@16,@21;@13,@2" o:connectangles="270,270,270,90,0" textboxrect="@41,@43,@42,@44"/>
                      <v:handles>
                        <v:h position="#0,topLeft" xrange="@37,@27"/>
                        <v:h position="#1,topLeft" xrange="@25,@20"/>
                        <v:h position="bottomRight,#2" yrange="0,@40"/>
                      </v:handles>
                      <o:complex v:ext="view"/>
                    </v:shapetype>
                    <v:shape id="弧形箭號 (上彎) 33" o:spid="_x0000_s1026" type="#_x0000_t104" style="position:absolute;margin-left:4.75pt;margin-top:131.5pt;width:168.95pt;height:36.3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" adj="18381,20795,10938" strokeweight="2pt"/>
                  </w:pict>
                </mc:Fallback>
              </mc:AlternateContent>
            </w:r>
            <w:r w:rsidRPr="002A6FB2">
              <w:rPr>
                <w:rFonts w:ascii="Times New Roman" w:hAnsi="Times New Roman" w:hint="eastAsia"/>
              </w:rPr>
              <w:t>？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阿㝹樓陀王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Anuruddha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閔躕王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Muṇḍa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那迦逮寫迦王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Nāgadassaka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修修佛那迦王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Susunāga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迦羅阿育王</w:t>
            </w:r>
            <w:r w:rsidRPr="002A6FB2">
              <w:rPr>
                <w:rFonts w:ascii="Times New Roman" w:hAnsi="Times New Roman" w:hint="eastAsia"/>
              </w:rPr>
              <w:t>（</w:t>
            </w:r>
            <w:r w:rsidRPr="002A6FB2">
              <w:rPr>
                <w:rFonts w:ascii="Times New Roman" w:hAnsi="Times New Roman"/>
                <w:u w:val="single"/>
              </w:rPr>
              <w:t>黑阿育</w:t>
            </w:r>
            <w:r w:rsidRPr="002A6FB2">
              <w:rPr>
                <w:rFonts w:ascii="Times New Roman" w:hAnsi="Times New Roman" w:hint="eastAsia"/>
              </w:rPr>
              <w:t>）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Kālāsoka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七百結集時</w:t>
            </w: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迦王十兒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難陀王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難陀王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Nava Nanda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佛元</w:t>
            </w:r>
            <w:r w:rsidRPr="002A6FB2">
              <w:rPr>
                <w:rFonts w:ascii="Times New Roman" w:hAnsi="Times New Roman" w:hint="eastAsia"/>
              </w:rPr>
              <w:t>67</w:t>
            </w:r>
            <w:r w:rsidRPr="002A6FB2"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旃陀掘多王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旃陀掘多王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Candagutta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A6FB2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頻頭沙羅王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頻頭沙羅王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Bindusāra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</w:p>
        </w:tc>
      </w:tr>
      <w:tr w:rsidR="0021767C" w:rsidRPr="002A6FB2" w:rsidTr="00DC7DAA">
        <w:tc>
          <w:tcPr>
            <w:tcW w:w="1526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佛元</w:t>
            </w:r>
            <w:r w:rsidRPr="002A6FB2">
              <w:rPr>
                <w:rFonts w:ascii="Times New Roman" w:hAnsi="Times New Roman" w:hint="eastAsia"/>
              </w:rPr>
              <w:t>116</w:t>
            </w:r>
            <w:r w:rsidRPr="002A6FB2"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阿育王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（</w:t>
            </w:r>
            <w:r w:rsidRPr="002A6FB2">
              <w:rPr>
                <w:rFonts w:ascii="Times New Roman" w:hAnsi="Times New Roman"/>
              </w:rPr>
              <w:t>阿恕迦</w:t>
            </w:r>
            <w:r w:rsidRPr="002A6FB2">
              <w:rPr>
                <w:rFonts w:ascii="Times New Roman" w:hAnsi="Times New Roman" w:hint="eastAsia"/>
              </w:rPr>
              <w:t>王）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/>
              </w:rPr>
              <w:t>達磨阿育王（</w:t>
            </w:r>
            <w:r w:rsidRPr="002A6FB2">
              <w:rPr>
                <w:rFonts w:ascii="Times New Roman" w:hAnsi="Times New Roman"/>
                <w:u w:val="single"/>
              </w:rPr>
              <w:t>法</w:t>
            </w:r>
            <w:r w:rsidRPr="002A6FB2">
              <w:rPr>
                <w:rFonts w:ascii="Times New Roman" w:hAnsi="Times New Roman" w:hint="eastAsia"/>
                <w:u w:val="single"/>
              </w:rPr>
              <w:t>阿育</w:t>
            </w:r>
            <w:r w:rsidRPr="002A6FB2">
              <w:rPr>
                <w:rFonts w:ascii="Times New Roman" w:hAnsi="Times New Roman"/>
              </w:rPr>
              <w:t>）</w:t>
            </w:r>
          </w:p>
        </w:tc>
        <w:tc>
          <w:tcPr>
            <w:tcW w:w="2017" w:type="dxa"/>
          </w:tcPr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七百結集</w:t>
            </w:r>
            <w:r w:rsidRPr="002A6FB2">
              <w:rPr>
                <w:rFonts w:ascii="Times New Roman" w:hAnsi="Times New Roman"/>
              </w:rPr>
              <w:t>後百年</w:t>
            </w:r>
          </w:p>
          <w:p w:rsidR="0021767C" w:rsidRPr="002A6FB2" w:rsidRDefault="0021767C" w:rsidP="0021767C">
            <w:pPr>
              <w:rPr>
                <w:rFonts w:ascii="Times New Roman" w:hAnsi="Times New Roman"/>
              </w:rPr>
            </w:pPr>
            <w:r w:rsidRPr="002A6FB2">
              <w:rPr>
                <w:rFonts w:ascii="Times New Roman" w:hAnsi="Times New Roman" w:hint="eastAsia"/>
              </w:rPr>
              <w:t>佛元</w:t>
            </w:r>
            <w:r w:rsidRPr="002A6FB2">
              <w:rPr>
                <w:rFonts w:ascii="Times New Roman" w:hAnsi="Times New Roman" w:hint="eastAsia"/>
              </w:rPr>
              <w:t>218</w:t>
            </w:r>
            <w:r w:rsidRPr="002A6FB2">
              <w:rPr>
                <w:rFonts w:ascii="Times New Roman" w:hAnsi="Times New Roman" w:hint="eastAsia"/>
              </w:rPr>
              <w:t>年</w:t>
            </w:r>
          </w:p>
        </w:tc>
      </w:tr>
    </w:tbl>
    <w:p w:rsidR="0021767C" w:rsidRPr="002A6FB2" w:rsidRDefault="0021767C" w:rsidP="009B0350">
      <w:pPr>
        <w:rPr>
          <w:rFonts w:ascii="Times New Roman" w:hAnsi="Times New Roman" w:cs="Times New Roman"/>
        </w:rPr>
      </w:pPr>
    </w:p>
    <w:p w:rsidR="00EA2688" w:rsidRPr="002A6FB2" w:rsidRDefault="00EA2688" w:rsidP="00D26E3C">
      <w:pPr>
        <w:pageBreakBefore/>
        <w:jc w:val="center"/>
        <w:rPr>
          <w:rFonts w:ascii="Times New Roman" w:hAnsi="Times New Roman" w:cs="Times New Roman"/>
          <w:b/>
        </w:rPr>
      </w:pPr>
      <w:r w:rsidRPr="002A6FB2">
        <w:rPr>
          <w:rFonts w:ascii="標楷體" w:eastAsia="標楷體" w:hAnsi="標楷體" w:cs="Times New Roman"/>
          <w:b/>
          <w:sz w:val="28"/>
          <w:szCs w:val="28"/>
        </w:rPr>
        <w:lastRenderedPageBreak/>
        <w:t>〈第二節〉─阿恕迦王之政教</w:t>
      </w:r>
      <w:r w:rsidR="00786531" w:rsidRPr="002A6FB2">
        <w:rPr>
          <w:rStyle w:val="a3"/>
          <w:rFonts w:ascii="Times New Roman" w:hAnsi="Times New Roman" w:cs="Times New Roman"/>
          <w:b/>
        </w:rPr>
        <w:footnoteReference w:id="76"/>
      </w:r>
      <w:r w:rsidRPr="002A6FB2">
        <w:rPr>
          <w:rFonts w:ascii="標楷體" w:eastAsia="標楷體" w:hAnsi="標楷體" w:cs="Times New Roman"/>
          <w:b/>
          <w:sz w:val="28"/>
          <w:szCs w:val="28"/>
        </w:rPr>
        <w:t>─</w:t>
      </w:r>
    </w:p>
    <w:p w:rsidR="00EA2688" w:rsidRPr="002A6FB2" w:rsidRDefault="00EA2688" w:rsidP="00CB4E2C">
      <w:pPr>
        <w:jc w:val="center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（</w:t>
      </w:r>
      <w:r w:rsidRPr="002A6FB2">
        <w:rPr>
          <w:rFonts w:ascii="Times New Roman" w:hAnsi="Times New Roman" w:cs="Times New Roman"/>
        </w:rPr>
        <w:t>pp.85-89</w:t>
      </w:r>
      <w:r w:rsidRPr="002A6FB2">
        <w:rPr>
          <w:rFonts w:ascii="Times New Roman" w:hAnsi="Times New Roman" w:cs="Times New Roman"/>
        </w:rPr>
        <w:t>）</w:t>
      </w:r>
    </w:p>
    <w:p w:rsidR="004B50E5" w:rsidRPr="002A6FB2" w:rsidRDefault="00B64148" w:rsidP="00B64148">
      <w:pPr>
        <w:outlineLvl w:val="0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壹、</w:t>
      </w:r>
      <w:r w:rsidR="00786531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孔雀王朝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其盛之時空背景</w:t>
      </w:r>
    </w:p>
    <w:p w:rsidR="00B64148" w:rsidRPr="002A6FB2" w:rsidRDefault="00B64148" w:rsidP="00263419">
      <w:pPr>
        <w:pStyle w:val="af3"/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="00263419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外由希臘文化輸入</w:t>
      </w:r>
    </w:p>
    <w:p w:rsidR="0046768C" w:rsidRPr="002A6FB2" w:rsidRDefault="00B64148" w:rsidP="00263419">
      <w:pPr>
        <w:pStyle w:val="af3"/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一、</w:t>
      </w:r>
      <w:r w:rsidR="007A4602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旃陀羅掘多建</w:t>
      </w:r>
      <w:r w:rsidR="007A4602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立</w:t>
      </w:r>
      <w:r w:rsidR="0065035B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孔雀王朝</w:t>
      </w:r>
    </w:p>
    <w:p w:rsidR="0046768C" w:rsidRPr="002A6FB2" w:rsidRDefault="00B64148" w:rsidP="00263419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="007A4602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驅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逐馬其頓而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建國</w:t>
      </w:r>
    </w:p>
    <w:p w:rsidR="0070314B" w:rsidRPr="002A6FB2" w:rsidRDefault="009B0350" w:rsidP="00263419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佛元六十一年，馬其頓名王亞歷山大，以呾叉斯羅</w:t>
      </w:r>
      <w:r w:rsidR="007877F9" w:rsidRPr="002A6FB2">
        <w:rPr>
          <w:rStyle w:val="a3"/>
          <w:rFonts w:ascii="Times New Roman" w:hAnsi="Times New Roman" w:cs="Times New Roman"/>
        </w:rPr>
        <w:footnoteReference w:id="77"/>
      </w:r>
      <w:r w:rsidRPr="002A6FB2">
        <w:rPr>
          <w:rFonts w:ascii="Times New Roman" w:hAnsi="Times New Roman" w:cs="Times New Roman"/>
        </w:rPr>
        <w:t>王之請（時印度內亂甚），引兵侵印度。抵五河已，更欲東窺</w:t>
      </w:r>
      <w:r w:rsidR="005C0F0F" w:rsidRPr="002A6FB2">
        <w:rPr>
          <w:rStyle w:val="a3"/>
          <w:rFonts w:ascii="Times New Roman" w:hAnsi="Times New Roman" w:cs="Times New Roman"/>
        </w:rPr>
        <w:footnoteReference w:id="78"/>
      </w:r>
      <w:r w:rsidRPr="002A6FB2">
        <w:rPr>
          <w:rFonts w:ascii="Times New Roman" w:hAnsi="Times New Roman" w:cs="Times New Roman"/>
        </w:rPr>
        <w:t>恆河之平原，後以將士</w:t>
      </w:r>
      <w:r w:rsidR="005C0F0F" w:rsidRPr="002A6FB2">
        <w:rPr>
          <w:rStyle w:val="a3"/>
          <w:rFonts w:ascii="Times New Roman" w:hAnsi="Times New Roman" w:cs="Times New Roman"/>
        </w:rPr>
        <w:footnoteReference w:id="79"/>
      </w:r>
      <w:r w:rsidRPr="002A6FB2">
        <w:rPr>
          <w:rFonts w:ascii="Times New Roman" w:hAnsi="Times New Roman" w:cs="Times New Roman"/>
        </w:rPr>
        <w:t>不欲東行，乃留守</w:t>
      </w:r>
      <w:r w:rsidR="005C0F0F" w:rsidRPr="002A6FB2">
        <w:rPr>
          <w:rStyle w:val="a3"/>
          <w:rFonts w:ascii="Times New Roman" w:hAnsi="Times New Roman" w:cs="Times New Roman"/>
        </w:rPr>
        <w:footnoteReference w:id="80"/>
      </w:r>
      <w:r w:rsidRPr="002A6FB2">
        <w:rPr>
          <w:rFonts w:ascii="Times New Roman" w:hAnsi="Times New Roman" w:cs="Times New Roman"/>
        </w:rPr>
        <w:t>而歸。時有旃陀羅掘多（月護）者，出冒狸（孔雀）種姓，乘間</w:t>
      </w:r>
      <w:r w:rsidR="00002711" w:rsidRPr="002A6FB2">
        <w:rPr>
          <w:rStyle w:val="a3"/>
          <w:rFonts w:ascii="Times New Roman" w:hAnsi="Times New Roman" w:cs="Times New Roman"/>
        </w:rPr>
        <w:footnoteReference w:id="81"/>
      </w:r>
      <w:r w:rsidRPr="002A6FB2">
        <w:rPr>
          <w:rFonts w:ascii="Times New Roman" w:hAnsi="Times New Roman" w:cs="Times New Roman"/>
        </w:rPr>
        <w:t>糾合</w:t>
      </w:r>
      <w:r w:rsidR="00002711" w:rsidRPr="002A6FB2">
        <w:rPr>
          <w:rStyle w:val="a3"/>
          <w:rFonts w:ascii="Times New Roman" w:hAnsi="Times New Roman" w:cs="Times New Roman"/>
        </w:rPr>
        <w:footnoteReference w:id="82"/>
      </w:r>
      <w:r w:rsidRPr="002A6FB2">
        <w:rPr>
          <w:rFonts w:ascii="Times New Roman" w:hAnsi="Times New Roman" w:cs="Times New Roman"/>
        </w:rPr>
        <w:t>西北印之士</w:t>
      </w:r>
      <w:r w:rsidR="00002711" w:rsidRPr="002A6FB2">
        <w:rPr>
          <w:rStyle w:val="a3"/>
          <w:rFonts w:ascii="Times New Roman" w:hAnsi="Times New Roman" w:cs="Times New Roman"/>
        </w:rPr>
        <w:footnoteReference w:id="83"/>
      </w:r>
      <w:r w:rsidRPr="002A6FB2">
        <w:rPr>
          <w:rFonts w:ascii="Times New Roman" w:hAnsi="Times New Roman" w:cs="Times New Roman"/>
        </w:rPr>
        <w:t>族，逐</w:t>
      </w:r>
      <w:r w:rsidR="005C0F0F" w:rsidRPr="002A6FB2">
        <w:rPr>
          <w:rStyle w:val="a3"/>
          <w:rFonts w:ascii="Times New Roman" w:hAnsi="Times New Roman" w:cs="Times New Roman"/>
        </w:rPr>
        <w:footnoteReference w:id="84"/>
      </w:r>
      <w:r w:rsidRPr="002A6FB2">
        <w:rPr>
          <w:rFonts w:ascii="Times New Roman" w:hAnsi="Times New Roman" w:cs="Times New Roman"/>
        </w:rPr>
        <w:t>馬其頓守兵而獨立。又東下廢難陀王，統一中、西、北三印，再建摩竭陀帝國，是為孔雀王朝，都</w:t>
      </w:r>
      <w:r w:rsidR="005C0F0F" w:rsidRPr="002A6FB2">
        <w:rPr>
          <w:rStyle w:val="a3"/>
          <w:rFonts w:ascii="Times New Roman" w:hAnsi="Times New Roman" w:cs="Times New Roman"/>
        </w:rPr>
        <w:footnoteReference w:id="85"/>
      </w:r>
      <w:r w:rsidRPr="002A6FB2">
        <w:rPr>
          <w:rFonts w:ascii="Times New Roman" w:hAnsi="Times New Roman" w:cs="Times New Roman"/>
        </w:rPr>
        <w:t>於波吒釐子城，時佛元六十七年也</w:t>
      </w:r>
      <w:r w:rsidR="00AA242A" w:rsidRPr="002A6FB2">
        <w:rPr>
          <w:rStyle w:val="a3"/>
          <w:rFonts w:ascii="Times New Roman" w:hAnsi="Times New Roman" w:cs="Times New Roman"/>
        </w:rPr>
        <w:footnoteReference w:id="86"/>
      </w:r>
      <w:r w:rsidRPr="002A6FB2">
        <w:rPr>
          <w:rFonts w:ascii="Times New Roman" w:hAnsi="Times New Roman" w:cs="Times New Roman"/>
        </w:rPr>
        <w:t>。</w:t>
      </w:r>
    </w:p>
    <w:p w:rsidR="0046768C" w:rsidRPr="002A6FB2" w:rsidRDefault="00B64148" w:rsidP="00263419">
      <w:pPr>
        <w:spacing w:beforeLines="30" w:before="108"/>
        <w:ind w:leftChars="150" w:left="360"/>
        <w:outlineLvl w:val="2"/>
        <w:rPr>
          <w:rFonts w:ascii="標楷體" w:eastAsia="標楷體" w:hAnsi="標楷體" w:cs="Times New Roman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2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2"/>
          <w:bdr w:val="single" w:sz="4" w:space="0" w:color="auto"/>
        </w:rPr>
        <w:t>二</w:t>
      </w:r>
      <w:r w:rsidRPr="002A6FB2">
        <w:rPr>
          <w:rFonts w:ascii="標楷體" w:eastAsia="標楷體" w:hAnsi="標楷體" w:cs="Times New Roman"/>
          <w:sz w:val="22"/>
          <w:bdr w:val="single" w:sz="4" w:space="0" w:color="auto"/>
        </w:rPr>
        <w:t>）</w:t>
      </w:r>
      <w:r w:rsidR="007A4602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擊</w:t>
      </w:r>
      <w:r w:rsidR="007A4602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敗敘利亞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而留名</w:t>
      </w:r>
    </w:p>
    <w:p w:rsidR="00786531" w:rsidRPr="002A6FB2" w:rsidRDefault="009B0350" w:rsidP="00263419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越</w:t>
      </w:r>
      <w:r w:rsidR="005C0F0F" w:rsidRPr="002A6FB2">
        <w:rPr>
          <w:rStyle w:val="a3"/>
          <w:rFonts w:ascii="Times New Roman" w:hAnsi="Times New Roman" w:cs="Times New Roman"/>
        </w:rPr>
        <w:footnoteReference w:id="87"/>
      </w:r>
      <w:r w:rsidRPr="002A6FB2">
        <w:rPr>
          <w:rFonts w:ascii="Times New Roman" w:hAnsi="Times New Roman" w:cs="Times New Roman"/>
        </w:rPr>
        <w:t>四年，敘利亞王塞留克斯，為旃王所敗，退還</w:t>
      </w:r>
      <w:r w:rsidR="005C0F0F" w:rsidRPr="002A6FB2">
        <w:rPr>
          <w:rStyle w:val="a3"/>
          <w:rFonts w:ascii="Times New Roman" w:hAnsi="Times New Roman" w:cs="Times New Roman"/>
        </w:rPr>
        <w:footnoteReference w:id="88"/>
      </w:r>
      <w:r w:rsidRPr="002A6FB2">
        <w:rPr>
          <w:rFonts w:ascii="Times New Roman" w:hAnsi="Times New Roman" w:cs="Times New Roman"/>
        </w:rPr>
        <w:t>阿富汗斯坦以和，並遣使美迦斯</w:t>
      </w:r>
      <w:r w:rsidRPr="002A6FB2">
        <w:rPr>
          <w:rFonts w:ascii="Times New Roman" w:hAnsi="Times New Roman" w:cs="Times New Roman"/>
        </w:rPr>
        <w:lastRenderedPageBreak/>
        <w:t>迭累斯駐波吒釐子城。其人記當時見聞為一書，殘篇猶存，故得考見</w:t>
      </w:r>
      <w:r w:rsidR="005C0F0F" w:rsidRPr="002A6FB2">
        <w:rPr>
          <w:rStyle w:val="a3"/>
          <w:rFonts w:ascii="Times New Roman" w:hAnsi="Times New Roman" w:cs="Times New Roman"/>
        </w:rPr>
        <w:footnoteReference w:id="89"/>
      </w:r>
      <w:r w:rsidRPr="002A6FB2">
        <w:rPr>
          <w:rFonts w:ascii="Times New Roman" w:hAnsi="Times New Roman" w:cs="Times New Roman"/>
        </w:rPr>
        <w:t>旃王之年代。</w:t>
      </w:r>
    </w:p>
    <w:p w:rsidR="004069C1" w:rsidRPr="002A6FB2" w:rsidRDefault="00B64148" w:rsidP="00263419">
      <w:pPr>
        <w:pStyle w:val="af3"/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二、</w:t>
      </w:r>
      <w:r w:rsidR="00D26E3C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阿育王</w:t>
      </w:r>
      <w:r w:rsidR="007A4602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繼</w:t>
      </w:r>
      <w:r w:rsidR="007A4602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承</w:t>
      </w:r>
      <w:r w:rsidR="0046768C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孔雀王朝</w:t>
      </w:r>
      <w:r w:rsidR="00D26E3C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，開印度統一之局</w:t>
      </w:r>
    </w:p>
    <w:p w:rsidR="0046768C" w:rsidRPr="002A6FB2" w:rsidRDefault="009B0350" w:rsidP="00263419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旃王力護佛教，政治修明</w:t>
      </w:r>
      <w:r w:rsidR="003A5F80" w:rsidRPr="002A6FB2">
        <w:rPr>
          <w:rStyle w:val="a3"/>
          <w:rFonts w:ascii="Times New Roman" w:hAnsi="Times New Roman" w:cs="Times New Roman"/>
        </w:rPr>
        <w:footnoteReference w:id="90"/>
      </w:r>
      <w:r w:rsidRPr="002A6FB2">
        <w:rPr>
          <w:rFonts w:ascii="Times New Roman" w:hAnsi="Times New Roman" w:cs="Times New Roman"/>
        </w:rPr>
        <w:t>，治國</w:t>
      </w:r>
      <w:r w:rsidR="003A5F80" w:rsidRPr="002A6FB2">
        <w:rPr>
          <w:rStyle w:val="a3"/>
          <w:rFonts w:ascii="Times New Roman" w:hAnsi="Times New Roman" w:cs="Times New Roman"/>
        </w:rPr>
        <w:footnoteReference w:id="91"/>
      </w:r>
      <w:r w:rsidRPr="002A6FB2">
        <w:rPr>
          <w:rFonts w:ascii="Times New Roman" w:hAnsi="Times New Roman" w:cs="Times New Roman"/>
        </w:rPr>
        <w:t>凡二十四年。子賓頭沙羅王，克承</w:t>
      </w:r>
      <w:r w:rsidR="00002711" w:rsidRPr="002A6FB2">
        <w:rPr>
          <w:rStyle w:val="a3"/>
          <w:rFonts w:ascii="Times New Roman" w:hAnsi="Times New Roman" w:cs="Times New Roman"/>
        </w:rPr>
        <w:footnoteReference w:id="92"/>
      </w:r>
      <w:r w:rsidRPr="002A6FB2">
        <w:rPr>
          <w:rFonts w:ascii="Times New Roman" w:hAnsi="Times New Roman" w:cs="Times New Roman"/>
        </w:rPr>
        <w:t>厥</w:t>
      </w:r>
      <w:r w:rsidR="00002711" w:rsidRPr="002A6FB2">
        <w:rPr>
          <w:rStyle w:val="a3"/>
          <w:rFonts w:ascii="Times New Roman" w:hAnsi="Times New Roman" w:cs="Times New Roman"/>
        </w:rPr>
        <w:footnoteReference w:id="93"/>
      </w:r>
      <w:r w:rsidRPr="002A6FB2">
        <w:rPr>
          <w:rFonts w:ascii="Times New Roman" w:hAnsi="Times New Roman" w:cs="Times New Roman"/>
        </w:rPr>
        <w:t>業，又二十五年而阿恕迦王立，時佛滅已百十六年矣。</w:t>
      </w:r>
    </w:p>
    <w:p w:rsidR="009B0350" w:rsidRPr="002A6FB2" w:rsidRDefault="009B0350" w:rsidP="00263419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迦王未立頃，嘗</w:t>
      </w:r>
      <w:r w:rsidR="003A5F80" w:rsidRPr="002A6FB2">
        <w:rPr>
          <w:rStyle w:val="a3"/>
          <w:rFonts w:ascii="Times New Roman" w:hAnsi="Times New Roman" w:cs="Times New Roman"/>
        </w:rPr>
        <w:footnoteReference w:id="94"/>
      </w:r>
      <w:r w:rsidRPr="002A6FB2">
        <w:rPr>
          <w:rFonts w:ascii="Times New Roman" w:hAnsi="Times New Roman" w:cs="Times New Roman"/>
        </w:rPr>
        <w:t>平呾叉斯羅之事變</w:t>
      </w:r>
      <w:r w:rsidR="00002711" w:rsidRPr="002A6FB2">
        <w:rPr>
          <w:rStyle w:val="a3"/>
          <w:rFonts w:ascii="Times New Roman" w:hAnsi="Times New Roman" w:cs="Times New Roman"/>
        </w:rPr>
        <w:footnoteReference w:id="95"/>
      </w:r>
      <w:r w:rsidRPr="002A6FB2">
        <w:rPr>
          <w:rFonts w:ascii="Times New Roman" w:hAnsi="Times New Roman" w:cs="Times New Roman"/>
        </w:rPr>
        <w:t>，頗</w:t>
      </w:r>
      <w:r w:rsidR="003A5F80" w:rsidRPr="002A6FB2">
        <w:rPr>
          <w:rStyle w:val="a3"/>
          <w:rFonts w:ascii="Times New Roman" w:hAnsi="Times New Roman" w:cs="Times New Roman"/>
        </w:rPr>
        <w:footnoteReference w:id="96"/>
      </w:r>
      <w:r w:rsidRPr="002A6FB2">
        <w:rPr>
          <w:rFonts w:ascii="Times New Roman" w:hAnsi="Times New Roman" w:cs="Times New Roman"/>
        </w:rPr>
        <w:t>得臣民之好評。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F67C4F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86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賓王病篤</w:t>
      </w:r>
      <w:r w:rsidR="0085698E" w:rsidRPr="002A6FB2">
        <w:rPr>
          <w:rStyle w:val="a3"/>
          <w:rFonts w:ascii="Times New Roman" w:hAnsi="Times New Roman" w:cs="Times New Roman"/>
        </w:rPr>
        <w:footnoteReference w:id="97"/>
      </w:r>
      <w:r w:rsidRPr="002A6FB2">
        <w:rPr>
          <w:rFonts w:ascii="Times New Roman" w:hAnsi="Times New Roman" w:cs="Times New Roman"/>
        </w:rPr>
        <w:t>，群臣擁立</w:t>
      </w:r>
      <w:r w:rsidR="0085698E" w:rsidRPr="002A6FB2">
        <w:rPr>
          <w:rStyle w:val="a3"/>
          <w:rFonts w:ascii="Times New Roman" w:hAnsi="Times New Roman" w:cs="Times New Roman"/>
        </w:rPr>
        <w:footnoteReference w:id="98"/>
      </w:r>
      <w:r w:rsidRPr="002A6FB2">
        <w:rPr>
          <w:rFonts w:ascii="Times New Roman" w:hAnsi="Times New Roman" w:cs="Times New Roman"/>
        </w:rPr>
        <w:t>迦王，拒太子修私摩而死之，賓王用是憤憾</w:t>
      </w:r>
      <w:r w:rsidR="0085698E" w:rsidRPr="002A6FB2">
        <w:rPr>
          <w:rStyle w:val="a3"/>
          <w:rFonts w:ascii="Times New Roman" w:hAnsi="Times New Roman" w:cs="Times New Roman"/>
        </w:rPr>
        <w:footnoteReference w:id="99"/>
      </w:r>
      <w:r w:rsidRPr="002A6FB2">
        <w:rPr>
          <w:rFonts w:ascii="Times New Roman" w:hAnsi="Times New Roman" w:cs="Times New Roman"/>
        </w:rPr>
        <w:t>死。迦王承祖父之餘緒</w:t>
      </w:r>
      <w:r w:rsidR="00002711" w:rsidRPr="002A6FB2">
        <w:rPr>
          <w:rStyle w:val="a3"/>
          <w:rFonts w:ascii="Times New Roman" w:hAnsi="Times New Roman" w:cs="Times New Roman"/>
        </w:rPr>
        <w:footnoteReference w:id="100"/>
      </w:r>
      <w:r w:rsidRPr="002A6FB2">
        <w:rPr>
          <w:rFonts w:ascii="Times New Roman" w:hAnsi="Times New Roman" w:cs="Times New Roman"/>
        </w:rPr>
        <w:t>，雄才</w:t>
      </w:r>
      <w:r w:rsidR="0085698E" w:rsidRPr="002A6FB2">
        <w:rPr>
          <w:rStyle w:val="a3"/>
          <w:rFonts w:ascii="Times New Roman" w:hAnsi="Times New Roman" w:cs="Times New Roman"/>
        </w:rPr>
        <w:footnoteReference w:id="101"/>
      </w:r>
      <w:r w:rsidRPr="002A6FB2">
        <w:rPr>
          <w:rFonts w:ascii="Times New Roman" w:hAnsi="Times New Roman" w:cs="Times New Roman"/>
        </w:rPr>
        <w:t>大略</w:t>
      </w:r>
      <w:r w:rsidR="008D557D" w:rsidRPr="002A6FB2">
        <w:rPr>
          <w:rStyle w:val="a3"/>
          <w:rFonts w:ascii="Times New Roman" w:hAnsi="Times New Roman" w:cs="Times New Roman"/>
        </w:rPr>
        <w:footnoteReference w:id="102"/>
      </w:r>
      <w:r w:rsidRPr="002A6FB2">
        <w:rPr>
          <w:rFonts w:ascii="Times New Roman" w:hAnsi="Times New Roman" w:cs="Times New Roman"/>
        </w:rPr>
        <w:t>，討伐</w:t>
      </w:r>
      <w:r w:rsidR="008D557D" w:rsidRPr="002A6FB2">
        <w:rPr>
          <w:rStyle w:val="a3"/>
          <w:rFonts w:ascii="Times New Roman" w:hAnsi="Times New Roman" w:cs="Times New Roman"/>
        </w:rPr>
        <w:footnoteReference w:id="103"/>
      </w:r>
      <w:r w:rsidRPr="002A6FB2">
        <w:rPr>
          <w:rFonts w:ascii="Times New Roman" w:hAnsi="Times New Roman" w:cs="Times New Roman"/>
        </w:rPr>
        <w:t>不臣</w:t>
      </w:r>
      <w:r w:rsidR="00002711" w:rsidRPr="002A6FB2">
        <w:rPr>
          <w:rStyle w:val="a3"/>
          <w:rFonts w:ascii="Times New Roman" w:hAnsi="Times New Roman" w:cs="Times New Roman"/>
        </w:rPr>
        <w:footnoteReference w:id="104"/>
      </w:r>
      <w:r w:rsidRPr="002A6FB2">
        <w:rPr>
          <w:rFonts w:ascii="Times New Roman" w:hAnsi="Times New Roman" w:cs="Times New Roman"/>
        </w:rPr>
        <w:t>，開印度統一之局。威聲</w:t>
      </w:r>
      <w:r w:rsidR="008D557D" w:rsidRPr="002A6FB2">
        <w:rPr>
          <w:rStyle w:val="a3"/>
          <w:rFonts w:ascii="Times New Roman" w:hAnsi="Times New Roman" w:cs="Times New Roman"/>
        </w:rPr>
        <w:footnoteReference w:id="105"/>
      </w:r>
      <w:r w:rsidRPr="002A6FB2">
        <w:rPr>
          <w:rFonts w:ascii="Times New Roman" w:hAnsi="Times New Roman" w:cs="Times New Roman"/>
        </w:rPr>
        <w:t>驚域外</w:t>
      </w:r>
      <w:r w:rsidR="00002711" w:rsidRPr="002A6FB2">
        <w:rPr>
          <w:rStyle w:val="a3"/>
          <w:rFonts w:ascii="Times New Roman" w:hAnsi="Times New Roman" w:cs="Times New Roman"/>
        </w:rPr>
        <w:footnoteReference w:id="106"/>
      </w:r>
      <w:r w:rsidRPr="002A6FB2">
        <w:rPr>
          <w:rFonts w:ascii="Times New Roman" w:hAnsi="Times New Roman" w:cs="Times New Roman"/>
        </w:rPr>
        <w:t>，東之緬甸，南之錫蘭，西北之馬其頓、敘利亞、埃及等，並畏威懷德</w:t>
      </w:r>
      <w:r w:rsidR="00002711" w:rsidRPr="002A6FB2">
        <w:rPr>
          <w:rStyle w:val="a3"/>
          <w:rFonts w:ascii="Times New Roman" w:hAnsi="Times New Roman" w:cs="Times New Roman"/>
        </w:rPr>
        <w:footnoteReference w:id="107"/>
      </w:r>
      <w:r w:rsidRPr="002A6FB2">
        <w:rPr>
          <w:rFonts w:ascii="Times New Roman" w:hAnsi="Times New Roman" w:cs="Times New Roman"/>
        </w:rPr>
        <w:t>，遠承其聲教</w:t>
      </w:r>
      <w:r w:rsidR="00002711" w:rsidRPr="002A6FB2">
        <w:rPr>
          <w:rStyle w:val="a3"/>
          <w:rFonts w:ascii="Times New Roman" w:hAnsi="Times New Roman" w:cs="Times New Roman"/>
        </w:rPr>
        <w:footnoteReference w:id="108"/>
      </w:r>
      <w:r w:rsidRPr="002A6FB2">
        <w:rPr>
          <w:rFonts w:ascii="Times New Roman" w:hAnsi="Times New Roman" w:cs="Times New Roman"/>
        </w:rPr>
        <w:t>。</w:t>
      </w:r>
    </w:p>
    <w:p w:rsidR="00E94FAC" w:rsidRPr="002A6FB2" w:rsidRDefault="00F06366" w:rsidP="00263419">
      <w:pPr>
        <w:spacing w:beforeLines="30" w:before="108"/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內因佛教百年之化世</w:t>
      </w:r>
    </w:p>
    <w:p w:rsidR="005F78C1" w:rsidRPr="002A6FB2" w:rsidRDefault="005F78C1" w:rsidP="00263419">
      <w:pPr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一</w:t>
      </w:r>
      <w:r w:rsidR="00F0636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、承先啟後</w:t>
      </w:r>
    </w:p>
    <w:p w:rsidR="00F06366" w:rsidRPr="002A6FB2" w:rsidRDefault="009B0350" w:rsidP="00263419">
      <w:pPr>
        <w:ind w:left="120"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孔雀王朝大業之成，外由希臘文明之輸入</w:t>
      </w:r>
      <w:r w:rsidR="00983D6E" w:rsidRPr="002A6FB2">
        <w:rPr>
          <w:rStyle w:val="a3"/>
          <w:rFonts w:ascii="Times New Roman" w:hAnsi="Times New Roman" w:cs="Times New Roman"/>
        </w:rPr>
        <w:footnoteReference w:id="109"/>
      </w:r>
      <w:r w:rsidRPr="002A6FB2">
        <w:rPr>
          <w:rFonts w:ascii="Times New Roman" w:hAnsi="Times New Roman" w:cs="Times New Roman"/>
        </w:rPr>
        <w:t>，而得力</w:t>
      </w:r>
      <w:r w:rsidR="00983D6E" w:rsidRPr="002A6FB2">
        <w:rPr>
          <w:rStyle w:val="a3"/>
          <w:rFonts w:ascii="Times New Roman" w:hAnsi="Times New Roman" w:cs="Times New Roman"/>
        </w:rPr>
        <w:footnoteReference w:id="110"/>
      </w:r>
      <w:r w:rsidRPr="002A6FB2">
        <w:rPr>
          <w:rFonts w:ascii="Times New Roman" w:hAnsi="Times New Roman" w:cs="Times New Roman"/>
        </w:rPr>
        <w:t>於佛教者尤。</w:t>
      </w:r>
    </w:p>
    <w:p w:rsidR="00F06366" w:rsidRPr="002A6FB2" w:rsidRDefault="00F06366" w:rsidP="00263419">
      <w:pPr>
        <w:spacing w:beforeLines="30" w:before="108"/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二、佛教的正化</w:t>
      </w:r>
    </w:p>
    <w:p w:rsidR="005F78C1" w:rsidRPr="002A6FB2" w:rsidRDefault="009B0350" w:rsidP="00263419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嚴階級、崇祠祀、信咒禁、尚苦行，凡此印度文明之積弊</w:t>
      </w:r>
      <w:r w:rsidR="00983D6E" w:rsidRPr="002A6FB2">
        <w:rPr>
          <w:rStyle w:val="a3"/>
          <w:rFonts w:ascii="Times New Roman" w:hAnsi="Times New Roman" w:cs="Times New Roman"/>
        </w:rPr>
        <w:footnoteReference w:id="111"/>
      </w:r>
      <w:r w:rsidRPr="002A6FB2">
        <w:rPr>
          <w:rFonts w:ascii="Times New Roman" w:hAnsi="Times New Roman" w:cs="Times New Roman"/>
        </w:rPr>
        <w:t>而幾乎無可救藥者，初期佛教無不反其所行。</w:t>
      </w:r>
    </w:p>
    <w:p w:rsidR="005F78C1" w:rsidRPr="002A6FB2" w:rsidRDefault="009F0233" w:rsidP="009F0233">
      <w:pPr>
        <w:ind w:leftChars="-86" w:left="426" w:hangingChars="316" w:hanging="632"/>
        <w:rPr>
          <w:rFonts w:ascii="Times New Roman" w:hAnsi="Times New Roman" w:cs="Times New Roman"/>
        </w:rPr>
      </w:pPr>
      <w:r w:rsidRPr="002A6FB2">
        <w:rPr>
          <w:rFonts w:ascii="新細明體" w:eastAsia="新細明體" w:hAnsi="新細明體" w:cs="新細明體" w:hint="eastAsia"/>
          <w:sz w:val="20"/>
          <w:szCs w:val="20"/>
        </w:rPr>
        <w:t xml:space="preserve">    </w:t>
      </w:r>
      <w:r w:rsidR="00F06366" w:rsidRPr="002A6FB2">
        <w:rPr>
          <w:rFonts w:ascii="新細明體" w:eastAsia="新細明體" w:hAnsi="新細明體" w:cs="新細明體" w:hint="eastAsia"/>
          <w:szCs w:val="24"/>
        </w:rPr>
        <w:t>◎</w:t>
      </w:r>
      <w:r w:rsidR="00456C73" w:rsidRPr="002A6FB2">
        <w:rPr>
          <w:rFonts w:ascii="Times New Roman" w:hAnsi="Times New Roman" w:cs="Times New Roman"/>
        </w:rPr>
        <w:t>佛教初行於恆河流域，次及西北印，孔雀王朝則據此而崛興者。</w:t>
      </w:r>
      <w:r w:rsidR="009B0350" w:rsidRPr="002A6FB2">
        <w:rPr>
          <w:rFonts w:ascii="Times New Roman" w:hAnsi="Times New Roman" w:cs="Times New Roman"/>
        </w:rPr>
        <w:t>亞歷山大來侵，受恆河流域聯軍之抗拒，卒</w:t>
      </w:r>
      <w:r w:rsidR="00002711" w:rsidRPr="002A6FB2">
        <w:rPr>
          <w:rStyle w:val="a3"/>
          <w:rFonts w:ascii="Times New Roman" w:hAnsi="Times New Roman" w:cs="Times New Roman"/>
        </w:rPr>
        <w:footnoteReference w:id="112"/>
      </w:r>
      <w:r w:rsidR="009B0350" w:rsidRPr="002A6FB2">
        <w:rPr>
          <w:rFonts w:ascii="Times New Roman" w:hAnsi="Times New Roman" w:cs="Times New Roman"/>
        </w:rPr>
        <w:t>阻其東進之心。亞歷山大去，北印即起謀獨立。以視二百年來，一任波斯王朝之蹂躪</w:t>
      </w:r>
      <w:r w:rsidR="002634E1" w:rsidRPr="002A6FB2">
        <w:rPr>
          <w:rStyle w:val="a3"/>
          <w:rFonts w:ascii="Times New Roman" w:hAnsi="Times New Roman" w:cs="Times New Roman"/>
        </w:rPr>
        <w:footnoteReference w:id="113"/>
      </w:r>
      <w:r w:rsidR="009B0350" w:rsidRPr="002A6FB2">
        <w:rPr>
          <w:rFonts w:ascii="Times New Roman" w:hAnsi="Times New Roman" w:cs="Times New Roman"/>
        </w:rPr>
        <w:t>剝削</w:t>
      </w:r>
      <w:r w:rsidR="00E4694B" w:rsidRPr="002A6FB2">
        <w:rPr>
          <w:rStyle w:val="a3"/>
          <w:rFonts w:ascii="Times New Roman" w:hAnsi="Times New Roman" w:cs="Times New Roman"/>
        </w:rPr>
        <w:footnoteReference w:id="114"/>
      </w:r>
      <w:r w:rsidR="009B0350" w:rsidRPr="002A6FB2">
        <w:rPr>
          <w:rFonts w:ascii="Times New Roman" w:hAnsi="Times New Roman" w:cs="Times New Roman"/>
        </w:rPr>
        <w:t>，印度民族之融合精神，已有極大之進步，</w:t>
      </w:r>
      <w:r w:rsidR="009B0350" w:rsidRPr="002A6FB2">
        <w:rPr>
          <w:rFonts w:ascii="Times New Roman" w:hAnsi="Times New Roman" w:cs="Times New Roman"/>
        </w:rPr>
        <w:lastRenderedPageBreak/>
        <w:t>非佛教民族平等論之影響而何？</w:t>
      </w:r>
    </w:p>
    <w:p w:rsidR="005F78C1" w:rsidRPr="002A6FB2" w:rsidRDefault="00F06366" w:rsidP="00263419">
      <w:pPr>
        <w:spacing w:beforeLines="30" w:before="108"/>
        <w:ind w:leftChars="150" w:left="36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三、結歎</w:t>
      </w:r>
    </w:p>
    <w:p w:rsidR="009B0350" w:rsidRPr="002A6FB2" w:rsidRDefault="009B0350" w:rsidP="00263419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印度民族沐</w:t>
      </w:r>
      <w:r w:rsidR="00E4694B" w:rsidRPr="002A6FB2">
        <w:rPr>
          <w:rStyle w:val="a3"/>
          <w:rFonts w:ascii="Times New Roman" w:hAnsi="Times New Roman" w:cs="Times New Roman"/>
        </w:rPr>
        <w:footnoteReference w:id="115"/>
      </w:r>
      <w:r w:rsidRPr="002A6FB2">
        <w:rPr>
          <w:rFonts w:ascii="Times New Roman" w:hAnsi="Times New Roman" w:cs="Times New Roman"/>
        </w:rPr>
        <w:t>佛百年之化而孔雀王朝興，其盛衰</w:t>
      </w:r>
      <w:r w:rsidR="00362C1E" w:rsidRPr="002A6FB2">
        <w:rPr>
          <w:rStyle w:val="a3"/>
          <w:rFonts w:ascii="Times New Roman" w:hAnsi="Times New Roman" w:cs="Times New Roman"/>
        </w:rPr>
        <w:footnoteReference w:id="116"/>
      </w:r>
      <w:r w:rsidRPr="002A6FB2">
        <w:rPr>
          <w:rFonts w:ascii="Times New Roman" w:hAnsi="Times New Roman" w:cs="Times New Roman"/>
        </w:rPr>
        <w:t>與佛教相終始</w:t>
      </w:r>
      <w:r w:rsidR="00362C1E" w:rsidRPr="002A6FB2">
        <w:rPr>
          <w:rStyle w:val="a3"/>
          <w:rFonts w:ascii="Times New Roman" w:hAnsi="Times New Roman" w:cs="Times New Roman"/>
        </w:rPr>
        <w:footnoteReference w:id="117"/>
      </w:r>
      <w:r w:rsidRPr="002A6FB2">
        <w:rPr>
          <w:rFonts w:ascii="Times New Roman" w:hAnsi="Times New Roman" w:cs="Times New Roman"/>
        </w:rPr>
        <w:t>。吾人於此，不特引為佛教之光榮，亦引此為後期佛教之遺憾</w:t>
      </w:r>
      <w:r w:rsidR="00362C1E" w:rsidRPr="002A6FB2">
        <w:rPr>
          <w:rStyle w:val="a3"/>
          <w:rFonts w:ascii="Times New Roman" w:hAnsi="Times New Roman" w:cs="Times New Roman"/>
        </w:rPr>
        <w:footnoteReference w:id="118"/>
      </w:r>
      <w:r w:rsidRPr="002A6FB2">
        <w:rPr>
          <w:rFonts w:ascii="Times New Roman" w:hAnsi="Times New Roman" w:cs="Times New Roman"/>
        </w:rPr>
        <w:t>也！</w:t>
      </w:r>
    </w:p>
    <w:p w:rsidR="005F78C1" w:rsidRPr="002A6FB2" w:rsidRDefault="00263419" w:rsidP="00263419">
      <w:pPr>
        <w:spacing w:beforeLines="30" w:before="108"/>
        <w:outlineLvl w:val="0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貳、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阿育王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一生簡述</w:t>
      </w:r>
    </w:p>
    <w:p w:rsidR="005F78C1" w:rsidRPr="002A6FB2" w:rsidRDefault="008A3450" w:rsidP="00263419">
      <w:pPr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F0636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5F78C1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初</w:t>
      </w:r>
      <w:r w:rsidR="00F06366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期之暴</w:t>
      </w:r>
      <w:r w:rsidR="00F0636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政</w:t>
      </w:r>
    </w:p>
    <w:p w:rsidR="00F06366" w:rsidRPr="002A6FB2" w:rsidRDefault="00263419" w:rsidP="00263419">
      <w:pPr>
        <w:ind w:left="406" w:hangingChars="169" w:hanging="406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</w:t>
      </w:r>
      <w:r w:rsidR="00F06366"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迦王初立，群臣以擁戴</w:t>
      </w:r>
      <w:r w:rsidR="00002711" w:rsidRPr="002A6FB2">
        <w:rPr>
          <w:rStyle w:val="a3"/>
          <w:rFonts w:ascii="Times New Roman" w:hAnsi="Times New Roman" w:cs="Times New Roman"/>
        </w:rPr>
        <w:footnoteReference w:id="119"/>
      </w:r>
      <w:r w:rsidR="009B0350" w:rsidRPr="002A6FB2">
        <w:rPr>
          <w:rFonts w:ascii="Times New Roman" w:hAnsi="Times New Roman" w:cs="Times New Roman"/>
        </w:rPr>
        <w:t>功，多有以此驕</w:t>
      </w:r>
      <w:r w:rsidR="00002711" w:rsidRPr="002A6FB2">
        <w:rPr>
          <w:rStyle w:val="a3"/>
          <w:rFonts w:ascii="Times New Roman" w:hAnsi="Times New Roman" w:cs="Times New Roman"/>
        </w:rPr>
        <w:footnoteReference w:id="120"/>
      </w:r>
      <w:r w:rsidR="009B0350" w:rsidRPr="002A6FB2">
        <w:rPr>
          <w:rFonts w:ascii="Times New Roman" w:hAnsi="Times New Roman" w:cs="Times New Roman"/>
        </w:rPr>
        <w:t>王者，乃大殺以清反側</w:t>
      </w:r>
      <w:r w:rsidR="00882C46" w:rsidRPr="002A6FB2">
        <w:rPr>
          <w:rStyle w:val="a3"/>
          <w:rFonts w:ascii="Times New Roman" w:hAnsi="Times New Roman" w:cs="Times New Roman"/>
        </w:rPr>
        <w:footnoteReference w:id="121"/>
      </w:r>
      <w:r w:rsidR="009B0350" w:rsidRPr="002A6FB2">
        <w:rPr>
          <w:rFonts w:ascii="Times New Roman" w:hAnsi="Times New Roman" w:cs="Times New Roman"/>
        </w:rPr>
        <w:t>。兄弟多被殺，即毘地輸迦（亦作帝須）出家為道，似亦不得其善終</w:t>
      </w:r>
      <w:r w:rsidR="00362C1E" w:rsidRPr="002A6FB2">
        <w:rPr>
          <w:rStyle w:val="a3"/>
          <w:rFonts w:ascii="Times New Roman" w:hAnsi="Times New Roman" w:cs="Times New Roman"/>
        </w:rPr>
        <w:footnoteReference w:id="122"/>
      </w:r>
      <w:r w:rsidR="009B0350" w:rsidRPr="002A6FB2">
        <w:rPr>
          <w:rFonts w:ascii="Times New Roman" w:hAnsi="Times New Roman" w:cs="Times New Roman"/>
        </w:rPr>
        <w:t>。</w:t>
      </w:r>
    </w:p>
    <w:p w:rsidR="004B6945" w:rsidRPr="002A6FB2" w:rsidRDefault="00F06366" w:rsidP="00263419">
      <w:pPr>
        <w:ind w:leftChars="50" w:left="420" w:hanging="3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兵烽</w:t>
      </w:r>
      <w:r w:rsidR="00362C1E" w:rsidRPr="002A6FB2">
        <w:rPr>
          <w:rStyle w:val="a3"/>
          <w:rFonts w:ascii="Times New Roman" w:hAnsi="Times New Roman" w:cs="Times New Roman"/>
        </w:rPr>
        <w:footnoteReference w:id="123"/>
      </w:r>
      <w:r w:rsidR="009B0350" w:rsidRPr="002A6FB2">
        <w:rPr>
          <w:rFonts w:ascii="Times New Roman" w:hAnsi="Times New Roman" w:cs="Times New Roman"/>
        </w:rPr>
        <w:t>所至，虜殺無算</w:t>
      </w:r>
      <w:r w:rsidR="00AE795E" w:rsidRPr="002A6FB2">
        <w:rPr>
          <w:rStyle w:val="a3"/>
          <w:rFonts w:ascii="Times New Roman" w:hAnsi="Times New Roman" w:cs="Times New Roman"/>
        </w:rPr>
        <w:footnoteReference w:id="124"/>
      </w:r>
      <w:r w:rsidR="009B0350" w:rsidRPr="002A6FB2">
        <w:rPr>
          <w:rFonts w:ascii="Times New Roman" w:hAnsi="Times New Roman" w:cs="Times New Roman"/>
        </w:rPr>
        <w:t>，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984856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87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初期之暴力政治，縱不若</w:t>
      </w:r>
      <w:r w:rsidR="00882C46" w:rsidRPr="002A6FB2">
        <w:rPr>
          <w:rStyle w:val="a3"/>
          <w:rFonts w:ascii="Times New Roman" w:hAnsi="Times New Roman" w:cs="Times New Roman"/>
        </w:rPr>
        <w:footnoteReference w:id="125"/>
      </w:r>
      <w:r w:rsidR="009B0350" w:rsidRPr="002A6FB2">
        <w:rPr>
          <w:rFonts w:ascii="Times New Roman" w:hAnsi="Times New Roman" w:cs="Times New Roman"/>
        </w:rPr>
        <w:t>記載之甚，要亦無容</w:t>
      </w:r>
      <w:r w:rsidR="00882C46" w:rsidRPr="002A6FB2">
        <w:rPr>
          <w:rStyle w:val="a3"/>
          <w:rFonts w:ascii="Times New Roman" w:hAnsi="Times New Roman" w:cs="Times New Roman"/>
        </w:rPr>
        <w:footnoteReference w:id="126"/>
      </w:r>
      <w:r w:rsidR="009B0350" w:rsidRPr="002A6FB2">
        <w:rPr>
          <w:rFonts w:ascii="Times New Roman" w:hAnsi="Times New Roman" w:cs="Times New Roman"/>
        </w:rPr>
        <w:t>諱飾</w:t>
      </w:r>
      <w:r w:rsidR="00882C46" w:rsidRPr="002A6FB2">
        <w:rPr>
          <w:rStyle w:val="a3"/>
          <w:rFonts w:ascii="Times New Roman" w:hAnsi="Times New Roman" w:cs="Times New Roman"/>
        </w:rPr>
        <w:footnoteReference w:id="127"/>
      </w:r>
      <w:r w:rsidR="009B0350" w:rsidRPr="002A6FB2">
        <w:rPr>
          <w:rFonts w:ascii="Times New Roman" w:hAnsi="Times New Roman" w:cs="Times New Roman"/>
        </w:rPr>
        <w:t>者。</w:t>
      </w:r>
    </w:p>
    <w:p w:rsidR="0072367E" w:rsidRPr="002A6FB2" w:rsidRDefault="008A3450" w:rsidP="00445F6B">
      <w:pPr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F0636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F0636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受化之德風</w:t>
      </w:r>
    </w:p>
    <w:p w:rsidR="00F06366" w:rsidRPr="002A6FB2" w:rsidRDefault="00F06366" w:rsidP="00445F6B">
      <w:pPr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一、初沐佛化領仁政</w:t>
      </w:r>
    </w:p>
    <w:p w:rsidR="00F06366" w:rsidRPr="002A6FB2" w:rsidRDefault="00F06366" w:rsidP="00445F6B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歸信三寶</w:t>
      </w:r>
    </w:p>
    <w:p w:rsidR="0072367E" w:rsidRPr="002A6FB2" w:rsidRDefault="009B0350" w:rsidP="00445F6B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王灌頂</w:t>
      </w:r>
      <w:r w:rsidR="00AE795E" w:rsidRPr="002A6FB2">
        <w:rPr>
          <w:rStyle w:val="a3"/>
          <w:rFonts w:ascii="Times New Roman" w:hAnsi="Times New Roman" w:cs="Times New Roman"/>
        </w:rPr>
        <w:footnoteReference w:id="128"/>
      </w:r>
      <w:r w:rsidRPr="002A6FB2">
        <w:rPr>
          <w:rFonts w:ascii="Times New Roman" w:hAnsi="Times New Roman" w:cs="Times New Roman"/>
        </w:rPr>
        <w:t>之第九年，始歸三寶為優婆塞，並刻石以誌悔：「</w:t>
      </w:r>
      <w:r w:rsidRPr="002A6FB2">
        <w:rPr>
          <w:rFonts w:ascii="Times New Roman" w:eastAsia="標楷體" w:hAnsi="Times New Roman" w:cs="Times New Roman"/>
        </w:rPr>
        <w:t>為王者，必先自治</w:t>
      </w:r>
      <w:r w:rsidR="00AE795E" w:rsidRPr="002A6FB2">
        <w:rPr>
          <w:rStyle w:val="a3"/>
          <w:rFonts w:ascii="Times New Roman" w:eastAsia="標楷體" w:hAnsi="Times New Roman" w:cs="Times New Roman"/>
        </w:rPr>
        <w:footnoteReference w:id="129"/>
      </w:r>
      <w:r w:rsidRPr="002A6FB2">
        <w:rPr>
          <w:rFonts w:ascii="Times New Roman" w:eastAsia="標楷體" w:hAnsi="Times New Roman" w:cs="Times New Roman"/>
        </w:rPr>
        <w:t>而後能伏敵，人而不能勝自身之欲，焉</w:t>
      </w:r>
      <w:r w:rsidR="00AE795E" w:rsidRPr="002A6FB2">
        <w:rPr>
          <w:rStyle w:val="a3"/>
          <w:rFonts w:ascii="Times New Roman" w:eastAsia="標楷體" w:hAnsi="Times New Roman" w:cs="Times New Roman"/>
        </w:rPr>
        <w:footnoteReference w:id="130"/>
      </w:r>
      <w:r w:rsidRPr="002A6FB2">
        <w:rPr>
          <w:rFonts w:ascii="Times New Roman" w:eastAsia="標楷體" w:hAnsi="Times New Roman" w:cs="Times New Roman"/>
        </w:rPr>
        <w:t>能勝敵人</w:t>
      </w:r>
      <w:r w:rsidRPr="002A6FB2">
        <w:rPr>
          <w:rFonts w:ascii="Times New Roman" w:hAnsi="Times New Roman" w:cs="Times New Roman"/>
        </w:rPr>
        <w:t>？</w:t>
      </w:r>
      <w:r w:rsidR="00984856" w:rsidRPr="002A6FB2">
        <w:rPr>
          <w:rFonts w:ascii="Times New Roman" w:hAnsi="Times New Roman" w:cs="Times New Roman"/>
        </w:rPr>
        <w:t>」</w:t>
      </w:r>
      <w:r w:rsidRPr="002A6FB2">
        <w:rPr>
          <w:rFonts w:ascii="Times New Roman" w:hAnsi="Times New Roman" w:cs="Times New Roman"/>
        </w:rPr>
        <w:t>啟發其信心者，或云護比丘；或云善覺</w:t>
      </w:r>
      <w:r w:rsidR="00775854" w:rsidRPr="002A6FB2">
        <w:rPr>
          <w:rStyle w:val="a3"/>
          <w:rFonts w:ascii="Times New Roman" w:hAnsi="Times New Roman" w:cs="Times New Roman"/>
        </w:rPr>
        <w:footnoteReference w:id="131"/>
      </w:r>
      <w:r w:rsidRPr="002A6FB2">
        <w:rPr>
          <w:rFonts w:ascii="Times New Roman" w:hAnsi="Times New Roman" w:cs="Times New Roman"/>
        </w:rPr>
        <w:t>；或云修私摩稚兒泥瞿陀，出家為沙彌，王見而有感，乃歸心佛教云</w:t>
      </w:r>
      <w:r w:rsidR="002C4035" w:rsidRPr="002A6FB2">
        <w:rPr>
          <w:rStyle w:val="a3"/>
          <w:rFonts w:ascii="Times New Roman" w:hAnsi="Times New Roman" w:cs="Times New Roman"/>
        </w:rPr>
        <w:footnoteReference w:id="132"/>
      </w:r>
      <w:r w:rsidRPr="002A6FB2">
        <w:rPr>
          <w:rFonts w:ascii="Times New Roman" w:hAnsi="Times New Roman" w:cs="Times New Roman"/>
        </w:rPr>
        <w:t>。</w:t>
      </w:r>
    </w:p>
    <w:p w:rsidR="00F04B97" w:rsidRPr="002A6FB2" w:rsidRDefault="00F04B97" w:rsidP="00445F6B">
      <w:pPr>
        <w:spacing w:beforeLines="30" w:before="108"/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lastRenderedPageBreak/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尊重異教</w:t>
      </w:r>
    </w:p>
    <w:p w:rsidR="00497306" w:rsidRPr="002A6FB2" w:rsidRDefault="009B0350" w:rsidP="00445F6B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就王於佛教事業熱誠觀之，則王之正信佛教無可疑，然於婆羅門教，耆那教等，亦予以尊重維護。蓋迦王之心目中，宗教乃廣義之道德，雖有淺深其間，而同以導人為善。心胸廣大，信佛而能予異教徒之信仰自由以尊重，非褊急</w:t>
      </w:r>
      <w:r w:rsidR="00882C46" w:rsidRPr="002A6FB2">
        <w:rPr>
          <w:rStyle w:val="a3"/>
          <w:rFonts w:ascii="Times New Roman" w:hAnsi="Times New Roman" w:cs="Times New Roman"/>
        </w:rPr>
        <w:footnoteReference w:id="133"/>
      </w:r>
      <w:r w:rsidRPr="002A6FB2">
        <w:rPr>
          <w:rFonts w:ascii="Times New Roman" w:hAnsi="Times New Roman" w:cs="Times New Roman"/>
        </w:rPr>
        <w:t>政治家可及也。</w:t>
      </w:r>
    </w:p>
    <w:p w:rsidR="00497306" w:rsidRPr="002A6FB2" w:rsidRDefault="00F04B97" w:rsidP="00445F6B">
      <w:pPr>
        <w:spacing w:beforeLines="30" w:before="108"/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三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內安稑外</w:t>
      </w:r>
    </w:p>
    <w:p w:rsidR="005F78C1" w:rsidRPr="002A6FB2" w:rsidRDefault="009B0350" w:rsidP="00445F6B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王沐</w:t>
      </w:r>
      <w:r w:rsidR="00882C46" w:rsidRPr="002A6FB2">
        <w:rPr>
          <w:rStyle w:val="a3"/>
          <w:rFonts w:ascii="Times New Roman" w:hAnsi="Times New Roman" w:cs="Times New Roman"/>
        </w:rPr>
        <w:footnoteReference w:id="134"/>
      </w:r>
      <w:r w:rsidRPr="002A6FB2">
        <w:rPr>
          <w:rFonts w:ascii="Times New Roman" w:hAnsi="Times New Roman" w:cs="Times New Roman"/>
        </w:rPr>
        <w:t>佛之化已，誠信為法，仁慈為政，寬刑賦，施醫藥，廢漁獵，睦友邦。為正法之興隆、人民之安寧與幸福計</w:t>
      </w:r>
      <w:r w:rsidR="004F0964" w:rsidRPr="002A6FB2">
        <w:rPr>
          <w:rStyle w:val="a3"/>
          <w:rFonts w:ascii="Times New Roman" w:hAnsi="Times New Roman" w:cs="Times New Roman"/>
        </w:rPr>
        <w:footnoteReference w:id="135"/>
      </w:r>
      <w:r w:rsidRPr="002A6FB2">
        <w:rPr>
          <w:rFonts w:ascii="Times New Roman" w:hAnsi="Times New Roman" w:cs="Times New Roman"/>
        </w:rPr>
        <w:t>，歷訪各地之名德</w:t>
      </w:r>
      <w:r w:rsidR="004F0964" w:rsidRPr="002A6FB2">
        <w:rPr>
          <w:rStyle w:val="a3"/>
          <w:rFonts w:ascii="Times New Roman" w:hAnsi="Times New Roman" w:cs="Times New Roman"/>
        </w:rPr>
        <w:footnoteReference w:id="136"/>
      </w:r>
      <w:r w:rsidRPr="002A6FB2">
        <w:rPr>
          <w:rFonts w:ascii="Times New Roman" w:hAnsi="Times New Roman" w:cs="Times New Roman"/>
        </w:rPr>
        <w:t>沙門及婆羅門，於國內國外置正法大官以主其事。</w:t>
      </w:r>
    </w:p>
    <w:p w:rsidR="005F78C1" w:rsidRPr="002A6FB2" w:rsidRDefault="00D10D4F" w:rsidP="00445F6B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二、阿育王數發勒令弘聖教</w:t>
      </w:r>
    </w:p>
    <w:p w:rsidR="00FD3FF4" w:rsidRPr="002A6FB2" w:rsidRDefault="00FD3FF4" w:rsidP="00445F6B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總說</w:t>
      </w:r>
    </w:p>
    <w:p w:rsidR="00B77942" w:rsidRPr="002A6FB2" w:rsidRDefault="009B0350" w:rsidP="00445F6B">
      <w:pPr>
        <w:ind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自灌頂後之十三年至二十八年，凡數發敕令，謂真正之勝利，在宗教而不在武力云。</w:t>
      </w:r>
    </w:p>
    <w:p w:rsidR="00FD3FF4" w:rsidRPr="002A6FB2" w:rsidRDefault="00FD3FF4" w:rsidP="00445F6B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別述</w:t>
      </w:r>
    </w:p>
    <w:p w:rsidR="00FD3FF4" w:rsidRPr="002A6FB2" w:rsidRDefault="00FD3FF4" w:rsidP="00445F6B">
      <w:pPr>
        <w:ind w:leftChars="200" w:left="480"/>
        <w:outlineLvl w:val="4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1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、為佛弟子勸修學</w:t>
      </w:r>
    </w:p>
    <w:p w:rsidR="0098525D" w:rsidRPr="002A6FB2" w:rsidRDefault="009B0350" w:rsidP="00445F6B">
      <w:pPr>
        <w:ind w:left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王有為佛教四眾弟子特發之敕令</w:t>
      </w:r>
      <w:r w:rsidR="004F0964" w:rsidRPr="002A6FB2">
        <w:rPr>
          <w:rStyle w:val="a3"/>
          <w:rFonts w:ascii="Times New Roman" w:hAnsi="Times New Roman" w:cs="Times New Roman"/>
        </w:rPr>
        <w:footnoteReference w:id="137"/>
      </w:r>
      <w:r w:rsidRPr="002A6FB2">
        <w:rPr>
          <w:rFonts w:ascii="Times New Roman" w:hAnsi="Times New Roman" w:cs="Times New Roman"/>
        </w:rPr>
        <w:t>，名婆伯那者，敕刻石於巴羅特帝附近之山頂。敕</w:t>
      </w:r>
      <w:r w:rsidR="004F0964" w:rsidRPr="002A6FB2">
        <w:rPr>
          <w:rStyle w:val="a3"/>
          <w:rFonts w:ascii="Times New Roman" w:hAnsi="Times New Roman" w:cs="Times New Roman"/>
        </w:rPr>
        <w:footnoteReference w:id="138"/>
      </w:r>
      <w:r w:rsidRPr="002A6FB2">
        <w:rPr>
          <w:rFonts w:ascii="Times New Roman" w:hAnsi="Times New Roman" w:cs="Times New Roman"/>
        </w:rPr>
        <w:t>文舉佛說之七種法門，以勸弟子修學者，</w:t>
      </w:r>
      <w:r w:rsidRPr="002A6FB2">
        <w:rPr>
          <w:rFonts w:ascii="Times New Roman" w:hAnsi="Times New Roman" w:cs="Times New Roman"/>
        </w:rPr>
        <w:t>1.</w:t>
      </w:r>
      <w:r w:rsidRPr="002A6FB2">
        <w:rPr>
          <w:rFonts w:ascii="Times New Roman" w:hAnsi="Times New Roman" w:cs="Times New Roman"/>
        </w:rPr>
        <w:t>「毘奈耶要略」，</w:t>
      </w:r>
      <w:r w:rsidRPr="002A6FB2">
        <w:rPr>
          <w:rFonts w:ascii="Times New Roman" w:hAnsi="Times New Roman" w:cs="Times New Roman"/>
        </w:rPr>
        <w:t>2.</w:t>
      </w:r>
      <w:r w:rsidRPr="002A6FB2">
        <w:rPr>
          <w:rFonts w:ascii="Times New Roman" w:hAnsi="Times New Roman" w:cs="Times New Roman"/>
        </w:rPr>
        <w:t>「聖者之自在」，</w:t>
      </w:r>
      <w:r w:rsidRPr="002A6FB2">
        <w:rPr>
          <w:rFonts w:ascii="Times New Roman" w:hAnsi="Times New Roman" w:cs="Times New Roman"/>
        </w:rPr>
        <w:lastRenderedPageBreak/>
        <w:t>3.</w:t>
      </w:r>
      <w:r w:rsidRPr="002A6FB2">
        <w:rPr>
          <w:rFonts w:ascii="Times New Roman" w:hAnsi="Times New Roman" w:cs="Times New Roman"/>
        </w:rPr>
        <w:t>「未來之怖畏」，</w:t>
      </w:r>
      <w:r w:rsidRPr="002A6FB2">
        <w:rPr>
          <w:rFonts w:ascii="Times New Roman" w:hAnsi="Times New Roman" w:cs="Times New Roman"/>
        </w:rPr>
        <w:t>4.</w:t>
      </w:r>
      <w:r w:rsidRPr="002A6FB2">
        <w:rPr>
          <w:rFonts w:ascii="Times New Roman" w:hAnsi="Times New Roman" w:cs="Times New Roman"/>
        </w:rPr>
        <w:t>「牟尼歌」，</w:t>
      </w:r>
      <w:r w:rsidRPr="002A6FB2">
        <w:rPr>
          <w:rFonts w:ascii="Times New Roman" w:hAnsi="Times New Roman" w:cs="Times New Roman"/>
        </w:rPr>
        <w:t>5.</w:t>
      </w:r>
      <w:r w:rsidRPr="002A6FB2">
        <w:rPr>
          <w:rFonts w:ascii="Times New Roman" w:hAnsi="Times New Roman" w:cs="Times New Roman"/>
        </w:rPr>
        <w:t>「寂默經」，</w:t>
      </w:r>
      <w:r w:rsidRPr="002A6FB2">
        <w:rPr>
          <w:rFonts w:ascii="Times New Roman" w:hAnsi="Times New Roman" w:cs="Times New Roman"/>
        </w:rPr>
        <w:t>6.</w:t>
      </w:r>
      <w:r w:rsidRPr="002A6FB2">
        <w:rPr>
          <w:rFonts w:ascii="Times New Roman" w:hAnsi="Times New Roman" w:cs="Times New Roman"/>
        </w:rPr>
        <w:t>「鄔波底沙之問」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DB641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88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，</w:t>
      </w:r>
      <w:r w:rsidRPr="002A6FB2">
        <w:rPr>
          <w:rFonts w:ascii="Times New Roman" w:hAnsi="Times New Roman" w:cs="Times New Roman"/>
        </w:rPr>
        <w:t>7.</w:t>
      </w:r>
      <w:r w:rsidRPr="002A6FB2">
        <w:rPr>
          <w:rFonts w:ascii="Times New Roman" w:hAnsi="Times New Roman" w:cs="Times New Roman"/>
        </w:rPr>
        <w:t>「始於妄語之羅睺羅教誡」。</w:t>
      </w:r>
    </w:p>
    <w:p w:rsidR="00B77942" w:rsidRPr="002A6FB2" w:rsidRDefault="00B77942" w:rsidP="00445F6B">
      <w:pPr>
        <w:spacing w:beforeLines="30" w:before="108"/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2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、巡禮聖跡</w:t>
      </w:r>
      <w:r w:rsidR="00FD3FF4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建</w:t>
      </w:r>
      <w:r w:rsidR="00611E27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塔建</w:t>
      </w:r>
      <w:r w:rsidR="00FD3FF4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柱</w:t>
      </w:r>
    </w:p>
    <w:p w:rsidR="00B77942" w:rsidRPr="002A6FB2" w:rsidRDefault="00FD3FF4" w:rsidP="00445F6B">
      <w:pPr>
        <w:ind w:left="742" w:hanging="262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王灌頂後二十年，巡禮佛陀及佛弟子之聖跡：自波吒釐子城北上，經毘舍離，至釋尊誕生之藍毘尼園；後循</w:t>
      </w:r>
      <w:r w:rsidR="004F0964" w:rsidRPr="002A6FB2">
        <w:rPr>
          <w:rStyle w:val="a3"/>
          <w:rFonts w:ascii="Times New Roman" w:hAnsi="Times New Roman" w:cs="Times New Roman"/>
        </w:rPr>
        <w:footnoteReference w:id="139"/>
      </w:r>
      <w:r w:rsidR="009B0350" w:rsidRPr="002A6FB2">
        <w:rPr>
          <w:rFonts w:ascii="Times New Roman" w:hAnsi="Times New Roman" w:cs="Times New Roman"/>
        </w:rPr>
        <w:t>釋尊最後遊行之舊道，至拘尸那之佛涅槃處，於道中</w:t>
      </w:r>
      <w:r w:rsidR="004F0964" w:rsidRPr="002A6FB2">
        <w:rPr>
          <w:rStyle w:val="a3"/>
          <w:rFonts w:ascii="Times New Roman" w:hAnsi="Times New Roman" w:cs="Times New Roman"/>
        </w:rPr>
        <w:footnoteReference w:id="140"/>
      </w:r>
      <w:r w:rsidR="009B0350" w:rsidRPr="002A6FB2">
        <w:rPr>
          <w:rFonts w:ascii="Times New Roman" w:hAnsi="Times New Roman" w:cs="Times New Roman"/>
        </w:rPr>
        <w:t>建大石柱五處。</w:t>
      </w:r>
      <w:r w:rsidR="00B77942" w:rsidRPr="002A6FB2">
        <w:rPr>
          <w:rFonts w:ascii="Times New Roman" w:hAnsi="Times New Roman" w:cs="Times New Roman"/>
        </w:rPr>
        <w:t>其藍毘尼園之石柱，上刻馬像，今猶存下截</w:t>
      </w:r>
      <w:r w:rsidR="00B77942" w:rsidRPr="002A6FB2">
        <w:rPr>
          <w:rStyle w:val="a3"/>
          <w:rFonts w:ascii="Times New Roman" w:hAnsi="Times New Roman" w:cs="Times New Roman"/>
        </w:rPr>
        <w:footnoteReference w:id="141"/>
      </w:r>
      <w:r w:rsidR="00B77942" w:rsidRPr="002A6FB2">
        <w:rPr>
          <w:rFonts w:ascii="Times New Roman" w:hAnsi="Times New Roman" w:cs="Times New Roman"/>
        </w:rPr>
        <w:t>，刻文亦明白可辨，略為：某年，王自來禮釋迦牟尼誕生之處。此巡禮之事，備載於《阿育王經》，蓋從優婆毱多之教而為之。今得刻文，益見巡禮之說不虛。</w:t>
      </w:r>
    </w:p>
    <w:p w:rsidR="00E41CE5" w:rsidRPr="002A6FB2" w:rsidRDefault="00FD3FF4" w:rsidP="00445F6B">
      <w:pPr>
        <w:ind w:left="709" w:hanging="229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王禮菩提樹，廣施供養，並建八萬四千塔，分置佛舍利，遍布閻浮。王所建之佛教精舍，今無有存者。所造之塔婆，唐代玄奘目擊者，不下五百餘；現已發現者，惟桑琪之一聚，婆爾呼之一塔。</w:t>
      </w:r>
      <w:r w:rsidR="00BB6875" w:rsidRPr="002A6FB2">
        <w:rPr>
          <w:rStyle w:val="a3"/>
          <w:rFonts w:ascii="Times New Roman" w:hAnsi="Times New Roman" w:cs="Times New Roman"/>
        </w:rPr>
        <w:footnoteReference w:id="142"/>
      </w:r>
    </w:p>
    <w:p w:rsidR="003B4257" w:rsidRPr="002A6FB2" w:rsidRDefault="00FD3FF4" w:rsidP="00445F6B">
      <w:pPr>
        <w:ind w:left="709" w:hanging="229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又王所建之石柱，分有銘</w:t>
      </w:r>
      <w:r w:rsidR="00F31734" w:rsidRPr="002A6FB2">
        <w:rPr>
          <w:rStyle w:val="a3"/>
          <w:rFonts w:ascii="Times New Roman" w:hAnsi="Times New Roman" w:cs="Times New Roman"/>
        </w:rPr>
        <w:footnoteReference w:id="143"/>
      </w:r>
      <w:r w:rsidR="009B0350" w:rsidRPr="002A6FB2">
        <w:rPr>
          <w:rFonts w:ascii="Times New Roman" w:hAnsi="Times New Roman" w:cs="Times New Roman"/>
        </w:rPr>
        <w:t>、無銘二類。玄奘所見者，凡十六處，現存止九處。其中六柱，各刻敕令七條，其他刻全同或全別</w:t>
      </w:r>
      <w:r w:rsidR="00D82386" w:rsidRPr="002A6FB2">
        <w:rPr>
          <w:rStyle w:val="a3"/>
          <w:rFonts w:ascii="Times New Roman" w:hAnsi="Times New Roman" w:cs="Times New Roman"/>
        </w:rPr>
        <w:footnoteReference w:id="144"/>
      </w:r>
      <w:r w:rsidR="009B0350" w:rsidRPr="002A6FB2">
        <w:rPr>
          <w:rFonts w:ascii="Times New Roman" w:hAnsi="Times New Roman" w:cs="Times New Roman"/>
        </w:rPr>
        <w:t>之敕令。王之石刻，於印度之宗教宣傳，至今仍有極大之價值也。</w:t>
      </w:r>
    </w:p>
    <w:p w:rsidR="00E41CE5" w:rsidRPr="002A6FB2" w:rsidRDefault="00E41CE5" w:rsidP="00445F6B">
      <w:pPr>
        <w:spacing w:beforeLines="30" w:before="108"/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3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</w:t>
      </w:r>
      <w:r w:rsidR="00FD3FF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廣行布施宣法教</w:t>
      </w:r>
    </w:p>
    <w:p w:rsidR="00B77942" w:rsidRPr="002A6FB2" w:rsidRDefault="009B0350" w:rsidP="00445F6B">
      <w:pPr>
        <w:ind w:left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王信佛法切，三以閻浮施；兒摩哂陀，女僧迦密，婿阿耆，並先後出家</w:t>
      </w:r>
      <w:r w:rsidR="00623FD6" w:rsidRPr="002A6FB2">
        <w:rPr>
          <w:rStyle w:val="a3"/>
          <w:rFonts w:ascii="Times New Roman" w:hAnsi="Times New Roman" w:cs="Times New Roman"/>
        </w:rPr>
        <w:footnoteReference w:id="145"/>
      </w:r>
      <w:r w:rsidRPr="002A6FB2">
        <w:rPr>
          <w:rFonts w:ascii="Times New Roman" w:hAnsi="Times New Roman" w:cs="Times New Roman"/>
        </w:rPr>
        <w:t>；派名德</w:t>
      </w:r>
      <w:r w:rsidRPr="002A6FB2">
        <w:rPr>
          <w:rFonts w:ascii="Times New Roman" w:hAnsi="Times New Roman" w:cs="Times New Roman"/>
        </w:rPr>
        <w:lastRenderedPageBreak/>
        <w:t>宣化於各地。</w:t>
      </w:r>
    </w:p>
    <w:p w:rsidR="00611E27" w:rsidRPr="002A6FB2" w:rsidRDefault="008A3450" w:rsidP="00445F6B">
      <w:pPr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FD3FF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叁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FD3FF4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晚年</w:t>
      </w:r>
      <w:r w:rsidR="00FD3FF4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之失志</w:t>
      </w:r>
    </w:p>
    <w:p w:rsidR="003D79CD" w:rsidRPr="002A6FB2" w:rsidRDefault="00FD3FF4" w:rsidP="003D79CD">
      <w:pPr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晚年，王被抑</w:t>
      </w:r>
      <w:r w:rsidR="00882C46" w:rsidRPr="002A6FB2">
        <w:rPr>
          <w:rStyle w:val="a3"/>
          <w:rFonts w:ascii="Times New Roman" w:hAnsi="Times New Roman" w:cs="Times New Roman"/>
        </w:rPr>
        <w:footnoteReference w:id="146"/>
      </w:r>
      <w:r w:rsidR="009B0350" w:rsidRPr="002A6FB2">
        <w:rPr>
          <w:rFonts w:ascii="Times New Roman" w:hAnsi="Times New Roman" w:cs="Times New Roman"/>
        </w:rPr>
        <w:t>於王子及大臣，悵悵</w:t>
      </w:r>
      <w:r w:rsidR="00882C46" w:rsidRPr="002A6FB2">
        <w:rPr>
          <w:rStyle w:val="a3"/>
          <w:rFonts w:ascii="Times New Roman" w:hAnsi="Times New Roman" w:cs="Times New Roman"/>
        </w:rPr>
        <w:footnoteReference w:id="147"/>
      </w:r>
      <w:r w:rsidR="009B0350" w:rsidRPr="002A6FB2">
        <w:rPr>
          <w:rFonts w:ascii="Times New Roman" w:hAnsi="Times New Roman" w:cs="Times New Roman"/>
        </w:rPr>
        <w:t>不得志，以半庵摩羅果奉雞園寺僧而卒</w:t>
      </w:r>
      <w:r w:rsidR="00882C46" w:rsidRPr="002A6FB2">
        <w:rPr>
          <w:rStyle w:val="a3"/>
          <w:rFonts w:ascii="Times New Roman" w:hAnsi="Times New Roman" w:cs="Times New Roman"/>
        </w:rPr>
        <w:footnoteReference w:id="148"/>
      </w:r>
      <w:r w:rsidR="009B0350" w:rsidRPr="002A6FB2">
        <w:rPr>
          <w:rFonts w:ascii="Times New Roman" w:hAnsi="Times New Roman" w:cs="Times New Roman"/>
        </w:rPr>
        <w:t>。</w:t>
      </w:r>
      <w:r w:rsidR="00DE03E4" w:rsidRPr="002A6FB2">
        <w:rPr>
          <w:rStyle w:val="a3"/>
          <w:rFonts w:ascii="Times New Roman" w:hAnsi="Times New Roman" w:cs="Times New Roman"/>
        </w:rPr>
        <w:footnoteReference w:id="149"/>
      </w:r>
      <w:r w:rsidRPr="002A6FB2">
        <w:rPr>
          <w:rFonts w:ascii="Times New Roman" w:hAnsi="Times New Roman" w:cs="Times New Roman" w:hint="eastAsia"/>
        </w:rPr>
        <w:t>◎</w:t>
      </w:r>
      <w:r w:rsidR="009B0350" w:rsidRPr="002A6FB2">
        <w:rPr>
          <w:rFonts w:ascii="Times New Roman" w:hAnsi="Times New Roman" w:cs="Times New Roman"/>
        </w:rPr>
        <w:t>「</w:t>
      </w:r>
      <w:r w:rsidR="009B0350" w:rsidRPr="002A6FB2">
        <w:rPr>
          <w:rFonts w:ascii="Times New Roman" w:eastAsia="標楷體" w:hAnsi="Times New Roman" w:cs="Times New Roman"/>
        </w:rPr>
        <w:t>崇高必墮落，合會要當離</w:t>
      </w:r>
      <w:r w:rsidR="009B0350" w:rsidRPr="002A6FB2">
        <w:rPr>
          <w:rFonts w:ascii="Times New Roman" w:hAnsi="Times New Roman" w:cs="Times New Roman"/>
        </w:rPr>
        <w:t>」</w:t>
      </w:r>
      <w:r w:rsidR="00FA6A06" w:rsidRPr="002A6FB2">
        <w:rPr>
          <w:rStyle w:val="a3"/>
          <w:rFonts w:ascii="Times New Roman" w:hAnsi="Times New Roman" w:cs="Times New Roman"/>
        </w:rPr>
        <w:footnoteReference w:id="150"/>
      </w:r>
      <w:r w:rsidR="009B0350" w:rsidRPr="002A6FB2">
        <w:rPr>
          <w:rFonts w:ascii="Times New Roman" w:hAnsi="Times New Roman" w:cs="Times New Roman"/>
        </w:rPr>
        <w:t>，無常法爾，迦王之所信所行為不虛矣！時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DB641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89</w:t>
      </w:r>
      <w:r w:rsidR="00375292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9B0350" w:rsidRPr="002A6FB2">
        <w:rPr>
          <w:rFonts w:ascii="Times New Roman" w:hAnsi="Times New Roman" w:cs="Times New Roman"/>
        </w:rPr>
        <w:t>佛</w:t>
      </w:r>
    </w:p>
    <w:p w:rsidR="009B0350" w:rsidRPr="002A6FB2" w:rsidRDefault="003D79CD" w:rsidP="003D79CD">
      <w:pPr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 </w:t>
      </w:r>
      <w:r w:rsidR="009B0350" w:rsidRPr="002A6FB2">
        <w:rPr>
          <w:rFonts w:ascii="Times New Roman" w:hAnsi="Times New Roman" w:cs="Times New Roman"/>
        </w:rPr>
        <w:t>元百六十二年也。</w:t>
      </w:r>
    </w:p>
    <w:p w:rsidR="00C02D28" w:rsidRPr="002A6FB2" w:rsidRDefault="00C02D28" w:rsidP="00711C7B">
      <w:pPr>
        <w:rPr>
          <w:rFonts w:ascii="Times New Roman" w:hAnsi="Times New Roman" w:cs="Times New Roman"/>
          <w:b/>
        </w:rPr>
      </w:pPr>
    </w:p>
    <w:p w:rsidR="00760FC5" w:rsidRPr="002A6FB2" w:rsidRDefault="00760FC5" w:rsidP="00E61F9F">
      <w:pPr>
        <w:pageBreakBefore/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2A6FB2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〈第三節〉</w:t>
      </w:r>
      <w:r w:rsidRPr="002A6FB2">
        <w:rPr>
          <w:rFonts w:ascii="Times New Roman" w:eastAsia="標楷體" w:hAnsi="Times New Roman" w:cs="Times New Roman"/>
          <w:b/>
          <w:sz w:val="28"/>
          <w:szCs w:val="28"/>
        </w:rPr>
        <w:t>─</w:t>
      </w:r>
      <w:r w:rsidRPr="002A6FB2">
        <w:rPr>
          <w:rFonts w:ascii="Times New Roman" w:eastAsia="標楷體" w:hAnsi="Times New Roman" w:cs="Times New Roman"/>
          <w:b/>
          <w:sz w:val="28"/>
          <w:szCs w:val="28"/>
        </w:rPr>
        <w:t>阿恕迦王時代之佛教</w:t>
      </w:r>
      <w:r w:rsidRPr="002A6FB2">
        <w:rPr>
          <w:rFonts w:ascii="Times New Roman" w:eastAsia="標楷體" w:hAnsi="Times New Roman" w:cs="Times New Roman"/>
          <w:b/>
          <w:sz w:val="28"/>
          <w:szCs w:val="28"/>
        </w:rPr>
        <w:t>─</w:t>
      </w:r>
    </w:p>
    <w:p w:rsidR="00760FC5" w:rsidRPr="002A6FB2" w:rsidRDefault="00760FC5" w:rsidP="00760FC5">
      <w:pPr>
        <w:snapToGrid w:val="0"/>
        <w:jc w:val="center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（</w:t>
      </w:r>
      <w:r w:rsidRPr="002A6FB2">
        <w:rPr>
          <w:rFonts w:ascii="Times New Roman" w:hAnsi="Times New Roman" w:cs="Times New Roman"/>
        </w:rPr>
        <w:t>pp.89-96</w:t>
      </w:r>
      <w:r w:rsidRPr="002A6FB2">
        <w:rPr>
          <w:rFonts w:ascii="Times New Roman" w:hAnsi="Times New Roman" w:cs="Times New Roman"/>
        </w:rPr>
        <w:t>）</w:t>
      </w:r>
    </w:p>
    <w:p w:rsidR="00A9722A" w:rsidRPr="002A6FB2" w:rsidRDefault="004E7E56" w:rsidP="0088152B">
      <w:pPr>
        <w:outlineLvl w:val="0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、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「迦王時諸系的關係及王意」之考</w:t>
      </w:r>
    </w:p>
    <w:p w:rsidR="004E7E56" w:rsidRPr="002A6FB2" w:rsidRDefault="004E7E56" w:rsidP="0088152B">
      <w:pPr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正明</w:t>
      </w:r>
    </w:p>
    <w:p w:rsidR="004E7E56" w:rsidRPr="002A6FB2" w:rsidRDefault="004E7E56" w:rsidP="0088152B">
      <w:pPr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一、迦王對東西二系之態度</w:t>
      </w:r>
    </w:p>
    <w:p w:rsidR="004E7E56" w:rsidRPr="002A6FB2" w:rsidRDefault="004E7E56" w:rsidP="0088152B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="0088152B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東西二系之概況</w:t>
      </w:r>
    </w:p>
    <w:p w:rsidR="004E7E56" w:rsidRPr="002A6FB2" w:rsidRDefault="004E7E56" w:rsidP="0088152B">
      <w:pPr>
        <w:ind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A9722A" w:rsidRPr="002A6FB2">
        <w:rPr>
          <w:rFonts w:ascii="Times New Roman" w:hAnsi="Times New Roman" w:cs="Times New Roman"/>
        </w:rPr>
        <w:t>七百結集時，某王助跋耆系，</w:t>
      </w:r>
      <w:r w:rsidR="00A9722A" w:rsidRPr="002A6FB2">
        <w:rPr>
          <w:rStyle w:val="a3"/>
          <w:rFonts w:ascii="Times New Roman" w:hAnsi="Times New Roman" w:cs="Times New Roman"/>
        </w:rPr>
        <w:footnoteReference w:id="151"/>
      </w:r>
      <w:r w:rsidR="00A9722A" w:rsidRPr="002A6FB2">
        <w:rPr>
          <w:rFonts w:ascii="Times New Roman" w:hAnsi="Times New Roman" w:cs="Times New Roman"/>
        </w:rPr>
        <w:t>而有大眾之結集。</w:t>
      </w:r>
    </w:p>
    <w:p w:rsidR="00A9722A" w:rsidRPr="002A6FB2" w:rsidRDefault="004E7E56" w:rsidP="0088152B">
      <w:pPr>
        <w:ind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A9722A" w:rsidRPr="002A6FB2">
        <w:rPr>
          <w:rFonts w:ascii="Times New Roman" w:hAnsi="Times New Roman" w:cs="Times New Roman"/>
        </w:rPr>
        <w:t>迦王都波吒釐子城，波利系大興，然跋耆系亦日形活躍。</w:t>
      </w:r>
      <w:r w:rsidR="00A9722A" w:rsidRPr="002A6FB2">
        <w:rPr>
          <w:rStyle w:val="a3"/>
          <w:rFonts w:ascii="Times New Roman" w:hAnsi="Times New Roman" w:cs="Times New Roman"/>
        </w:rPr>
        <w:footnoteReference w:id="152"/>
      </w:r>
    </w:p>
    <w:p w:rsidR="00A9722A" w:rsidRPr="002A6FB2" w:rsidRDefault="004E7E56" w:rsidP="0088152B">
      <w:pPr>
        <w:spacing w:beforeLines="30" w:before="108"/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列舉傳說</w:t>
      </w:r>
    </w:p>
    <w:p w:rsidR="004E7E56" w:rsidRPr="002A6FB2" w:rsidRDefault="004E7E56" w:rsidP="0088152B">
      <w:pPr>
        <w:ind w:leftChars="150" w:left="588" w:hanging="228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A9722A" w:rsidRPr="002A6FB2">
        <w:rPr>
          <w:rFonts w:ascii="Times New Roman" w:hAnsi="Times New Roman" w:cs="Times New Roman"/>
        </w:rPr>
        <w:t>說一切有部傳：王因</w:t>
      </w:r>
      <w:r w:rsidR="00A9722A" w:rsidRPr="002A6FB2">
        <w:rPr>
          <w:rFonts w:ascii="Times New Roman" w:hAnsi="Times New Roman" w:cs="Times New Roman"/>
          <w:u w:val="single"/>
        </w:rPr>
        <w:t>耶舍</w:t>
      </w:r>
      <w:r w:rsidR="00A9722A" w:rsidRPr="002A6FB2">
        <w:rPr>
          <w:rFonts w:ascii="Times New Roman" w:hAnsi="Times New Roman" w:cs="Times New Roman"/>
        </w:rPr>
        <w:t>之說，迎</w:t>
      </w:r>
      <w:r w:rsidR="00A9722A" w:rsidRPr="002A6FB2">
        <w:rPr>
          <w:rFonts w:ascii="Times New Roman" w:hAnsi="Times New Roman" w:cs="Times New Roman"/>
          <w:u w:val="single"/>
        </w:rPr>
        <w:t>優婆毱多</w:t>
      </w:r>
      <w:r w:rsidR="00A9722A" w:rsidRPr="002A6FB2">
        <w:rPr>
          <w:rFonts w:ascii="Times New Roman" w:hAnsi="Times New Roman" w:cs="Times New Roman"/>
        </w:rPr>
        <w:t>於摩偷羅之優留蔓荼山；王之禮聖跡，建塔婆</w:t>
      </w:r>
      <w:r w:rsidR="00A9722A" w:rsidRPr="002A6FB2">
        <w:rPr>
          <w:rStyle w:val="a3"/>
          <w:rFonts w:ascii="Times New Roman" w:hAnsi="Times New Roman" w:cs="Times New Roman"/>
        </w:rPr>
        <w:footnoteReference w:id="153"/>
      </w:r>
      <w:r w:rsidR="00A9722A" w:rsidRPr="002A6FB2">
        <w:rPr>
          <w:rFonts w:ascii="Times New Roman" w:hAnsi="Times New Roman" w:cs="Times New Roman"/>
        </w:rPr>
        <w:t>，胥</w:t>
      </w:r>
      <w:r w:rsidR="00A9722A" w:rsidRPr="002A6FB2">
        <w:rPr>
          <w:rStyle w:val="a3"/>
          <w:rFonts w:ascii="Times New Roman" w:hAnsi="Times New Roman" w:cs="Times New Roman"/>
        </w:rPr>
        <w:footnoteReference w:id="154"/>
      </w:r>
      <w:r w:rsidR="00A9722A" w:rsidRPr="002A6FB2">
        <w:rPr>
          <w:rFonts w:ascii="Times New Roman" w:hAnsi="Times New Roman" w:cs="Times New Roman"/>
        </w:rPr>
        <w:t>毱多等教之。</w:t>
      </w:r>
      <w:r w:rsidR="00A9722A" w:rsidRPr="002A6FB2">
        <w:rPr>
          <w:rStyle w:val="a3"/>
          <w:rFonts w:ascii="Times New Roman" w:hAnsi="Times New Roman" w:cs="Times New Roman"/>
        </w:rPr>
        <w:footnoteReference w:id="155"/>
      </w:r>
    </w:p>
    <w:p w:rsidR="00A9722A" w:rsidRPr="002A6FB2" w:rsidRDefault="004E7E56" w:rsidP="0088152B">
      <w:pPr>
        <w:ind w:left="240"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lastRenderedPageBreak/>
        <w:t>◎</w:t>
      </w:r>
      <w:r w:rsidR="00A9722A" w:rsidRPr="002A6FB2">
        <w:rPr>
          <w:rFonts w:ascii="Times New Roman" w:hAnsi="Times New Roman" w:cs="Times New Roman"/>
        </w:rPr>
        <w:t>《善見律》僅謂因婆毱多知僧事，助王營建云</w:t>
      </w:r>
      <w:r w:rsidRPr="002A6FB2">
        <w:rPr>
          <w:rFonts w:ascii="Times New Roman" w:hAnsi="Times New Roman" w:cs="Times New Roman"/>
        </w:rPr>
        <w:t>。</w:t>
      </w:r>
      <w:r w:rsidR="00A9722A" w:rsidRPr="002A6FB2">
        <w:rPr>
          <w:rStyle w:val="a3"/>
          <w:rFonts w:ascii="Times New Roman" w:hAnsi="Times New Roman" w:cs="Times New Roman"/>
        </w:rPr>
        <w:footnoteReference w:id="156"/>
      </w:r>
    </w:p>
    <w:p w:rsidR="004E7E56" w:rsidRPr="002A6FB2" w:rsidRDefault="004E7E56" w:rsidP="0088152B">
      <w:pPr>
        <w:ind w:leftChars="150" w:left="629" w:hangingChars="112" w:hanging="269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A9722A" w:rsidRPr="002A6FB2">
        <w:rPr>
          <w:rFonts w:ascii="Times New Roman" w:hAnsi="Times New Roman" w:cs="Times New Roman"/>
        </w:rPr>
        <w:t>銅鍱部傳：王因積疑</w:t>
      </w:r>
      <w:r w:rsidR="00A9722A" w:rsidRPr="002A6FB2">
        <w:rPr>
          <w:rStyle w:val="a3"/>
          <w:rFonts w:ascii="Times New Roman" w:hAnsi="Times New Roman" w:cs="Times New Roman"/>
        </w:rPr>
        <w:footnoteReference w:id="157"/>
      </w:r>
      <w:r w:rsidR="00A9722A" w:rsidRPr="002A6FB2">
        <w:rPr>
          <w:rFonts w:ascii="Times New Roman" w:hAnsi="Times New Roman" w:cs="Times New Roman"/>
        </w:rPr>
        <w:t>求決，迎摩偷羅阿烋河山之目犍連子帝須。凡此，皆波利系也。</w:t>
      </w:r>
    </w:p>
    <w:p w:rsidR="004E7E56" w:rsidRPr="002A6FB2" w:rsidRDefault="004E7E56" w:rsidP="0088152B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="0088152B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三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導師的判論</w:t>
      </w:r>
    </w:p>
    <w:p w:rsidR="00A9722A" w:rsidRPr="002A6FB2" w:rsidRDefault="00A9722A" w:rsidP="00271EE3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王子摩哂陀出家，奉帝須為和上，</w:t>
      </w:r>
      <w:r w:rsidRPr="002A6FB2">
        <w:rPr>
          <w:rStyle w:val="a3"/>
          <w:rFonts w:ascii="Times New Roman" w:hAnsi="Times New Roman" w:cs="Times New Roman"/>
        </w:rPr>
        <w:footnoteReference w:id="158"/>
      </w:r>
      <w:r w:rsidRPr="002A6FB2">
        <w:rPr>
          <w:rFonts w:ascii="Times New Roman" w:hAnsi="Times New Roman" w:cs="Times New Roman"/>
        </w:rPr>
        <w:t>有部之末闡地，大眾部之大天為阿闍梨；</w:t>
      </w:r>
      <w:r w:rsidRPr="002A6FB2">
        <w:rPr>
          <w:rStyle w:val="a3"/>
          <w:rFonts w:ascii="Times New Roman" w:hAnsi="Times New Roman" w:cs="Times New Roman"/>
        </w:rPr>
        <w:footnoteReference w:id="159"/>
      </w:r>
      <w:r w:rsidRPr="002A6FB2">
        <w:rPr>
          <w:rFonts w:ascii="Times New Roman" w:hAnsi="Times New Roman" w:cs="Times New Roman"/>
        </w:rPr>
        <w:t>其</w:t>
      </w:r>
      <w:r w:rsidRPr="002A6FB2">
        <w:rPr>
          <w:rFonts w:ascii="Times New Roman" w:hAnsi="Times New Roman" w:cs="Times New Roman"/>
        </w:rPr>
        <w:lastRenderedPageBreak/>
        <w:t>後並授以化導一方之命</w:t>
      </w:r>
      <w:r w:rsidRPr="002A6FB2">
        <w:rPr>
          <w:rStyle w:val="a3"/>
          <w:rFonts w:ascii="Times New Roman" w:hAnsi="Times New Roman" w:cs="Times New Roman"/>
        </w:rPr>
        <w:footnoteReference w:id="160"/>
      </w:r>
      <w:r w:rsidRPr="002A6FB2">
        <w:rPr>
          <w:rFonts w:ascii="Times New Roman" w:hAnsi="Times New Roman" w:cs="Times New Roman"/>
        </w:rPr>
        <w:t>。此足見迦王之於佛教，雖或尊帝須，而實無所偏黨</w:t>
      </w:r>
      <w:r w:rsidRPr="002A6FB2">
        <w:rPr>
          <w:rStyle w:val="a3"/>
          <w:rFonts w:ascii="Times New Roman" w:hAnsi="Times New Roman" w:cs="Times New Roman"/>
        </w:rPr>
        <w:footnoteReference w:id="161"/>
      </w:r>
      <w:r w:rsidRPr="002A6FB2">
        <w:rPr>
          <w:rFonts w:ascii="Times New Roman" w:hAnsi="Times New Roman" w:cs="Times New Roman"/>
        </w:rPr>
        <w:t>。</w:t>
      </w:r>
    </w:p>
    <w:p w:rsidR="00A9722A" w:rsidRPr="002A6FB2" w:rsidRDefault="00A9722A" w:rsidP="00271EE3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="004E7E56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</w:t>
      </w:r>
      <w:r w:rsidR="002854F3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西北之波利系與跋耆系之對立</w:t>
      </w:r>
    </w:p>
    <w:p w:rsidR="00A9722A" w:rsidRPr="002A6FB2" w:rsidRDefault="002854F3" w:rsidP="00271EE3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="00271EE3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列舉傳說</w:t>
      </w:r>
    </w:p>
    <w:p w:rsidR="002854F3" w:rsidRPr="002A6FB2" w:rsidRDefault="00A9722A" w:rsidP="00271EE3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《付法藏傳》</w:t>
      </w:r>
      <w:r w:rsidRPr="002A6FB2">
        <w:rPr>
          <w:rStyle w:val="a3"/>
          <w:rFonts w:ascii="Times New Roman" w:hAnsi="Times New Roman" w:cs="Times New Roman"/>
        </w:rPr>
        <w:footnoteReference w:id="162"/>
      </w:r>
      <w:r w:rsidRPr="002A6FB2">
        <w:rPr>
          <w:rFonts w:ascii="Times New Roman" w:hAnsi="Times New Roman" w:cs="Times New Roman"/>
        </w:rPr>
        <w:t>謂：一曾犯逆罪而精通三藏之比丘（與《婆沙論》之說大天相合</w:t>
      </w:r>
      <w:r w:rsidRPr="002A6FB2">
        <w:rPr>
          <w:rStyle w:val="a3"/>
          <w:rFonts w:ascii="Times New Roman" w:hAnsi="Times New Roman" w:cs="Times New Roman"/>
        </w:rPr>
        <w:footnoteReference w:id="163"/>
      </w:r>
      <w:r w:rsidRPr="002A6FB2">
        <w:rPr>
          <w:rFonts w:ascii="Times New Roman" w:hAnsi="Times New Roman" w:cs="Times New Roman"/>
        </w:rPr>
        <w:t>），往見優婆毱多，毱多不與語</w:t>
      </w:r>
      <w:r w:rsidRPr="002A6FB2">
        <w:rPr>
          <w:rStyle w:val="a3"/>
          <w:rFonts w:ascii="Times New Roman" w:hAnsi="Times New Roman" w:cs="Times New Roman"/>
        </w:rPr>
        <w:footnoteReference w:id="164"/>
      </w:r>
      <w:r w:rsidRPr="002A6FB2">
        <w:rPr>
          <w:rFonts w:ascii="Times New Roman" w:hAnsi="Times New Roman" w:cs="Times New Roman"/>
        </w:rPr>
        <w:t>。有部學者之於大天，備極</w:t>
      </w:r>
      <w:r w:rsidRPr="002A6FB2">
        <w:rPr>
          <w:rStyle w:val="a3"/>
          <w:rFonts w:ascii="Times New Roman" w:hAnsi="Times New Roman" w:cs="Times New Roman"/>
        </w:rPr>
        <w:footnoteReference w:id="165"/>
      </w:r>
      <w:r w:rsidRPr="002A6FB2">
        <w:rPr>
          <w:rFonts w:ascii="Times New Roman" w:hAnsi="Times New Roman" w:cs="Times New Roman"/>
        </w:rPr>
        <w:t>毀訾</w:t>
      </w:r>
      <w:r w:rsidRPr="002A6FB2">
        <w:rPr>
          <w:rStyle w:val="a3"/>
          <w:rFonts w:ascii="Times New Roman" w:hAnsi="Times New Roman" w:cs="Times New Roman"/>
        </w:rPr>
        <w:footnoteReference w:id="166"/>
      </w:r>
      <w:r w:rsidRPr="002A6FB2">
        <w:rPr>
          <w:rFonts w:ascii="Times New Roman" w:hAnsi="Times New Roman" w:cs="Times New Roman"/>
        </w:rPr>
        <w:t>，並謂迦王黨</w:t>
      </w:r>
      <w:r w:rsidRPr="002A6FB2">
        <w:rPr>
          <w:rStyle w:val="a3"/>
          <w:rFonts w:ascii="Times New Roman" w:hAnsi="Times New Roman" w:cs="Times New Roman"/>
        </w:rPr>
        <w:footnoteReference w:id="167"/>
      </w:r>
      <w:r w:rsidRPr="002A6FB2">
        <w:rPr>
          <w:rFonts w:ascii="Times New Roman" w:hAnsi="Times New Roman" w:cs="Times New Roman"/>
        </w:rPr>
        <w:t>於</w:t>
      </w:r>
      <w:r w:rsidRPr="002A6FB2">
        <w:rPr>
          <w:rFonts w:ascii="Times New Roman" w:hAnsi="Times New Roman" w:cs="Times New Roman"/>
        </w:rPr>
        <w:lastRenderedPageBreak/>
        <w:t>大天，聖眾相率西避迦濕彌羅云。</w:t>
      </w:r>
      <w:r w:rsidRPr="002A6FB2">
        <w:rPr>
          <w:rStyle w:val="a3"/>
          <w:rFonts w:ascii="Times New Roman" w:hAnsi="Times New Roman" w:cs="Times New Roman"/>
        </w:rPr>
        <w:footnoteReference w:id="168"/>
      </w:r>
    </w:p>
    <w:p w:rsidR="002854F3" w:rsidRPr="002A6FB2" w:rsidRDefault="002854F3" w:rsidP="00271EE3">
      <w:pPr>
        <w:spacing w:beforeLines="30" w:before="108"/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導師的評判</w:t>
      </w:r>
    </w:p>
    <w:p w:rsidR="00A9722A" w:rsidRPr="002A6FB2" w:rsidRDefault="00A9722A" w:rsidP="00271EE3">
      <w:pPr>
        <w:ind w:left="240"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此又可見深入西北之波利系，與跋耆系積</w:t>
      </w:r>
      <w:r w:rsidRPr="002A6FB2">
        <w:rPr>
          <w:rStyle w:val="a3"/>
          <w:rFonts w:ascii="Times New Roman" w:hAnsi="Times New Roman" w:cs="Times New Roman"/>
        </w:rPr>
        <w:footnoteReference w:id="169"/>
      </w:r>
      <w:r w:rsidRPr="002A6FB2">
        <w:rPr>
          <w:rFonts w:ascii="Times New Roman" w:hAnsi="Times New Roman" w:cs="Times New Roman"/>
        </w:rPr>
        <w:t>不相容</w:t>
      </w:r>
      <w:r w:rsidRPr="002A6FB2">
        <w:rPr>
          <w:rStyle w:val="a3"/>
          <w:rFonts w:ascii="Times New Roman" w:hAnsi="Times New Roman" w:cs="Times New Roman"/>
        </w:rPr>
        <w:footnoteReference w:id="170"/>
      </w:r>
      <w:r w:rsidRPr="002A6FB2">
        <w:rPr>
          <w:rFonts w:ascii="Times New Roman" w:hAnsi="Times New Roman" w:cs="Times New Roman"/>
        </w:rPr>
        <w:t>。</w:t>
      </w:r>
    </w:p>
    <w:p w:rsidR="00A9722A" w:rsidRPr="002A6FB2" w:rsidRDefault="002854F3" w:rsidP="00271EE3">
      <w:pPr>
        <w:spacing w:beforeLines="30" w:before="108"/>
        <w:outlineLvl w:val="0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叁</w:t>
      </w:r>
      <w:r w:rsidR="00A9722A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、</w:t>
      </w:r>
      <w:r w:rsidR="00A9722A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結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義</w:t>
      </w:r>
    </w:p>
    <w:p w:rsidR="00A9722A" w:rsidRPr="002A6FB2" w:rsidRDefault="00A9722A" w:rsidP="00271EE3">
      <w:pPr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當迦王之時，王意平等，而有部系為跋耆系及波利東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DB641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90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系之協調所抑</w:t>
      </w:r>
      <w:r w:rsidRPr="002A6FB2">
        <w:rPr>
          <w:rStyle w:val="a3"/>
          <w:rFonts w:ascii="Times New Roman" w:hAnsi="Times New Roman" w:cs="Times New Roman"/>
        </w:rPr>
        <w:footnoteReference w:id="171"/>
      </w:r>
      <w:r w:rsidRPr="002A6FB2">
        <w:rPr>
          <w:rFonts w:ascii="Times New Roman" w:hAnsi="Times New Roman" w:cs="Times New Roman"/>
        </w:rPr>
        <w:t>，實不勝其憤慨也！</w:t>
      </w:r>
    </w:p>
    <w:p w:rsidR="00A9722A" w:rsidRPr="002A6FB2" w:rsidRDefault="00A9722A" w:rsidP="00271EE3">
      <w:pPr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063AF8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063AF8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附論：關於「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目犍連子帝須</w:t>
      </w:r>
      <w:r w:rsidR="00063AF8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」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（</w:t>
      </w:r>
      <w:r w:rsidR="00063AF8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波利東系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）</w:t>
      </w:r>
    </w:p>
    <w:p w:rsidR="00A9722A" w:rsidRPr="002A6FB2" w:rsidRDefault="001127BF" w:rsidP="00271EE3">
      <w:pPr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一、列舉眾說</w:t>
      </w:r>
    </w:p>
    <w:p w:rsidR="001127BF" w:rsidRPr="002A6FB2" w:rsidRDefault="00A9722A" w:rsidP="00271EE3">
      <w:pPr>
        <w:ind w:firstLine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目犍連子帝須，舊傳所不詳。</w:t>
      </w:r>
    </w:p>
    <w:p w:rsidR="00A9722A" w:rsidRPr="002A6FB2" w:rsidRDefault="001127BF" w:rsidP="00271EE3">
      <w:pPr>
        <w:ind w:firstLine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A9722A" w:rsidRPr="002A6FB2">
        <w:rPr>
          <w:rFonts w:ascii="Times New Roman" w:hAnsi="Times New Roman" w:cs="Times New Roman"/>
        </w:rPr>
        <w:t>惟《識身足論》</w:t>
      </w:r>
      <w:r w:rsidR="00A9722A" w:rsidRPr="002A6FB2">
        <w:rPr>
          <w:rStyle w:val="a3"/>
          <w:rFonts w:ascii="Times New Roman" w:hAnsi="Times New Roman" w:cs="Times New Roman"/>
        </w:rPr>
        <w:footnoteReference w:id="172"/>
      </w:r>
      <w:r w:rsidR="00A9722A" w:rsidRPr="002A6FB2">
        <w:rPr>
          <w:rFonts w:ascii="Times New Roman" w:hAnsi="Times New Roman" w:cs="Times New Roman"/>
        </w:rPr>
        <w:t>破目犍連之過未無體，似即此人</w:t>
      </w:r>
      <w:r w:rsidR="00A9722A" w:rsidRPr="002A6FB2">
        <w:rPr>
          <w:rStyle w:val="a3"/>
          <w:rFonts w:ascii="Times New Roman" w:hAnsi="Times New Roman" w:cs="Times New Roman"/>
        </w:rPr>
        <w:footnoteReference w:id="173"/>
      </w:r>
      <w:r w:rsidR="00A9722A" w:rsidRPr="002A6FB2">
        <w:rPr>
          <w:rFonts w:ascii="Times New Roman" w:hAnsi="Times New Roman" w:cs="Times New Roman"/>
        </w:rPr>
        <w:t>。</w:t>
      </w:r>
    </w:p>
    <w:p w:rsidR="00A9722A" w:rsidRPr="002A6FB2" w:rsidRDefault="00271EE3" w:rsidP="00271EE3">
      <w:pPr>
        <w:ind w:left="602" w:hangingChars="301" w:hanging="602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</w:rPr>
        <w:lastRenderedPageBreak/>
        <w:t xml:space="preserve">  </w:t>
      </w:r>
      <w:r w:rsidR="001127BF" w:rsidRPr="002A6FB2">
        <w:rPr>
          <w:rFonts w:ascii="Times New Roman" w:hAnsi="Times New Roman" w:cs="Times New Roman" w:hint="eastAsia"/>
        </w:rPr>
        <w:t>◎</w:t>
      </w:r>
      <w:r w:rsidR="00A9722A" w:rsidRPr="002A6FB2">
        <w:rPr>
          <w:rFonts w:ascii="Times New Roman" w:hAnsi="Times New Roman" w:cs="Times New Roman"/>
        </w:rPr>
        <w:t>《善見律》之名帝須者不一；王弟毘地輸迦，《善見律》亦作帝須，然則帝須即毘「地輸」迦之音轉。</w:t>
      </w:r>
    </w:p>
    <w:p w:rsidR="00A9722A" w:rsidRPr="002A6FB2" w:rsidRDefault="00271EE3" w:rsidP="00271EE3">
      <w:pPr>
        <w:ind w:left="516" w:hangingChars="215" w:hanging="516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1127BF"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A9722A" w:rsidRPr="002A6FB2">
        <w:rPr>
          <w:rFonts w:ascii="Times New Roman" w:hAnsi="Times New Roman" w:cs="Times New Roman"/>
        </w:rPr>
        <w:t>《大悲經》云：</w:t>
      </w:r>
      <w:r w:rsidR="00A9722A" w:rsidRPr="002A6FB2">
        <w:rPr>
          <w:rFonts w:ascii="Times New Roman" w:eastAsia="標楷體" w:hAnsi="Times New Roman" w:cs="Times New Roman"/>
        </w:rPr>
        <w:t>「摩偷羅優樓蔓荼山，有僧伽藍，名那馳迦，於彼當有比丘名毘地奢，廣行流布我之正法」</w:t>
      </w:r>
      <w:r w:rsidR="00A9722A" w:rsidRPr="002A6FB2">
        <w:rPr>
          <w:rFonts w:ascii="Times New Roman" w:hAnsi="Times New Roman" w:cs="Times New Roman"/>
        </w:rPr>
        <w:t>。</w:t>
      </w:r>
      <w:r w:rsidR="00A9722A" w:rsidRPr="002A6FB2">
        <w:rPr>
          <w:rStyle w:val="a3"/>
          <w:rFonts w:ascii="Times New Roman" w:hAnsi="Times New Roman" w:cs="Times New Roman"/>
        </w:rPr>
        <w:footnoteReference w:id="174"/>
      </w:r>
      <w:r w:rsidR="00A9722A" w:rsidRPr="002A6FB2">
        <w:rPr>
          <w:rFonts w:ascii="Times New Roman" w:hAnsi="Times New Roman" w:cs="Times New Roman"/>
        </w:rPr>
        <w:t>其即指此帝須歟！</w:t>
      </w:r>
    </w:p>
    <w:p w:rsidR="00A9722A" w:rsidRPr="002A6FB2" w:rsidRDefault="00271EE3" w:rsidP="00271EE3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、辨義</w:t>
      </w:r>
    </w:p>
    <w:p w:rsidR="00A9722A" w:rsidRPr="002A6FB2" w:rsidRDefault="00A9722A" w:rsidP="00271EE3">
      <w:pPr>
        <w:ind w:firstLine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說一切有者，傳迦葉至</w:t>
      </w:r>
      <w:r w:rsidRPr="002A6FB2">
        <w:rPr>
          <w:rFonts w:ascii="Times New Roman" w:hAnsi="Times New Roman" w:cs="Times New Roman"/>
          <w:u w:val="single"/>
        </w:rPr>
        <w:t>優波毱多</w:t>
      </w:r>
      <w:r w:rsidRPr="002A6FB2">
        <w:rPr>
          <w:rFonts w:ascii="Times New Roman" w:hAnsi="Times New Roman" w:cs="Times New Roman"/>
        </w:rPr>
        <w:t>，凡五師相承。</w:t>
      </w:r>
      <w:r w:rsidRPr="002A6FB2">
        <w:rPr>
          <w:rStyle w:val="a3"/>
          <w:rFonts w:ascii="Times New Roman" w:hAnsi="Times New Roman" w:cs="Times New Roman"/>
        </w:rPr>
        <w:footnoteReference w:id="175"/>
      </w:r>
    </w:p>
    <w:p w:rsidR="00A9722A" w:rsidRPr="002A6FB2" w:rsidRDefault="00A9722A" w:rsidP="00271EE3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銅鍱部重律，傳優波離至</w:t>
      </w:r>
      <w:r w:rsidRPr="002A6FB2">
        <w:rPr>
          <w:rFonts w:ascii="Times New Roman" w:hAnsi="Times New Roman" w:cs="Times New Roman"/>
          <w:u w:val="single"/>
        </w:rPr>
        <w:t>帝須</w:t>
      </w:r>
      <w:r w:rsidRPr="002A6FB2">
        <w:rPr>
          <w:rFonts w:ascii="Times New Roman" w:hAnsi="Times New Roman" w:cs="Times New Roman"/>
        </w:rPr>
        <w:t>之五師</w:t>
      </w:r>
      <w:r w:rsidRPr="002A6FB2">
        <w:rPr>
          <w:rStyle w:val="a3"/>
          <w:rFonts w:ascii="Times New Roman" w:hAnsi="Times New Roman" w:cs="Times New Roman"/>
        </w:rPr>
        <w:footnoteReference w:id="176"/>
      </w:r>
      <w:r w:rsidRPr="002A6FB2">
        <w:rPr>
          <w:rFonts w:ascii="Times New Roman" w:hAnsi="Times New Roman" w:cs="Times New Roman"/>
        </w:rPr>
        <w:t>（見上表）</w:t>
      </w:r>
      <w:r w:rsidRPr="002A6FB2">
        <w:rPr>
          <w:rStyle w:val="a3"/>
          <w:rFonts w:ascii="Times New Roman" w:hAnsi="Times New Roman" w:cs="Times New Roman"/>
        </w:rPr>
        <w:footnoteReference w:id="177"/>
      </w:r>
      <w:r w:rsidRPr="002A6FB2">
        <w:rPr>
          <w:rFonts w:ascii="Times New Roman" w:hAnsi="Times New Roman" w:cs="Times New Roman"/>
        </w:rPr>
        <w:t>，實則帝須即阿難之三傳弟子。</w:t>
      </w:r>
      <w:r w:rsidRPr="002A6FB2">
        <w:rPr>
          <w:rStyle w:val="a3"/>
          <w:rFonts w:ascii="Times New Roman" w:hAnsi="Times New Roman" w:cs="Times New Roman"/>
        </w:rPr>
        <w:footnoteReference w:id="178"/>
      </w:r>
      <w:r w:rsidRPr="002A6FB2">
        <w:rPr>
          <w:rFonts w:ascii="Times New Roman" w:hAnsi="Times New Roman" w:cs="Times New Roman"/>
        </w:rPr>
        <w:t>初與有部同以摩偷羅為中心；迨</w:t>
      </w:r>
      <w:r w:rsidRPr="002A6FB2">
        <w:rPr>
          <w:rStyle w:val="a3"/>
          <w:rFonts w:ascii="Times New Roman" w:hAnsi="Times New Roman" w:cs="Times New Roman"/>
        </w:rPr>
        <w:footnoteReference w:id="179"/>
      </w:r>
      <w:r w:rsidRPr="002A6FB2">
        <w:rPr>
          <w:rFonts w:ascii="Times New Roman" w:hAnsi="Times New Roman" w:cs="Times New Roman"/>
        </w:rPr>
        <w:t>後一東下，一西上，乃分裂為二，若不相涉耳！</w:t>
      </w:r>
    </w:p>
    <w:p w:rsidR="00A9722A" w:rsidRPr="002A6FB2" w:rsidRDefault="001127BF" w:rsidP="00A9722A">
      <w:pPr>
        <w:pStyle w:val="af3"/>
        <w:spacing w:beforeLines="30" w:before="108"/>
        <w:ind w:leftChars="0" w:left="0"/>
        <w:outlineLvl w:val="0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貳、辨「銅鍱部」所傳之第三結集</w:t>
      </w:r>
    </w:p>
    <w:p w:rsidR="001127BF" w:rsidRPr="002A6FB2" w:rsidRDefault="001127BF" w:rsidP="00271EE3">
      <w:pPr>
        <w:pStyle w:val="af3"/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略明傳說</w:t>
      </w:r>
    </w:p>
    <w:p w:rsidR="00A9722A" w:rsidRPr="002A6FB2" w:rsidRDefault="00A9722A" w:rsidP="00C934E4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銅鍱部者說（真諦浮海來，所傳亦當本此）：迦王尊信佛教，外道窮於衣食，多濫</w:t>
      </w:r>
      <w:r w:rsidRPr="002A6FB2">
        <w:rPr>
          <w:rStyle w:val="a3"/>
          <w:rFonts w:ascii="Times New Roman" w:hAnsi="Times New Roman" w:cs="Times New Roman"/>
        </w:rPr>
        <w:footnoteReference w:id="180"/>
      </w:r>
      <w:r w:rsidRPr="002A6FB2">
        <w:rPr>
          <w:rFonts w:ascii="Times New Roman" w:hAnsi="Times New Roman" w:cs="Times New Roman"/>
        </w:rPr>
        <w:t>跡</w:t>
      </w:r>
      <w:r w:rsidRPr="002A6FB2">
        <w:rPr>
          <w:rStyle w:val="a3"/>
          <w:rFonts w:ascii="Times New Roman" w:hAnsi="Times New Roman" w:cs="Times New Roman"/>
        </w:rPr>
        <w:footnoteReference w:id="181"/>
      </w:r>
      <w:r w:rsidRPr="002A6FB2">
        <w:rPr>
          <w:rFonts w:ascii="Times New Roman" w:hAnsi="Times New Roman" w:cs="Times New Roman"/>
        </w:rPr>
        <w:t>佛門，以外道義入佛法中。佛教因此起諍，摩竭陀大寺雞園內，不能和合說戒者凡七年</w:t>
      </w:r>
      <w:r w:rsidRPr="002A6FB2">
        <w:rPr>
          <w:rStyle w:val="a3"/>
          <w:rFonts w:ascii="Times New Roman" w:hAnsi="Times New Roman" w:cs="Times New Roman"/>
        </w:rPr>
        <w:footnoteReference w:id="182"/>
      </w:r>
      <w:r w:rsidRPr="002A6FB2">
        <w:rPr>
          <w:rFonts w:ascii="Times New Roman" w:hAnsi="Times New Roman" w:cs="Times New Roman"/>
        </w:rPr>
        <w:t>。</w:t>
      </w:r>
    </w:p>
    <w:p w:rsidR="00A9722A" w:rsidRPr="002A6FB2" w:rsidRDefault="00A9722A" w:rsidP="00C934E4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lastRenderedPageBreak/>
        <w:t>王遣使</w:t>
      </w:r>
      <w:r w:rsidRPr="002A6FB2">
        <w:rPr>
          <w:rStyle w:val="a3"/>
          <w:rFonts w:ascii="Times New Roman" w:hAnsi="Times New Roman" w:cs="Times New Roman"/>
        </w:rPr>
        <w:footnoteReference w:id="183"/>
      </w:r>
      <w:r w:rsidRPr="002A6FB2">
        <w:rPr>
          <w:rFonts w:ascii="Times New Roman" w:hAnsi="Times New Roman" w:cs="Times New Roman"/>
        </w:rPr>
        <w:t>勸和</w:t>
      </w:r>
      <w:r w:rsidRPr="002A6FB2">
        <w:rPr>
          <w:rStyle w:val="a3"/>
          <w:rFonts w:ascii="Times New Roman" w:hAnsi="Times New Roman" w:cs="Times New Roman"/>
        </w:rPr>
        <w:footnoteReference w:id="184"/>
      </w:r>
      <w:r w:rsidRPr="002A6FB2">
        <w:rPr>
          <w:rFonts w:ascii="Times New Roman" w:hAnsi="Times New Roman" w:cs="Times New Roman"/>
        </w:rPr>
        <w:t>，不聽，使者怒殺僧眾。王聞之大驚，至寺悔過，問使者以應得之罪。或曰：依王所命，應王得罪。或曰：王無殺意，使者得罪。或曰：兩俱得罪。王大惑曰：誰斷我疑？諸比丘推目犍連子帝須，於是遣使迎之於阿烋河山。王從之諮受</w:t>
      </w:r>
      <w:r w:rsidRPr="002A6FB2">
        <w:rPr>
          <w:rStyle w:val="a3"/>
          <w:rFonts w:ascii="Times New Roman" w:hAnsi="Times New Roman" w:cs="Times New Roman"/>
        </w:rPr>
        <w:footnoteReference w:id="185"/>
      </w:r>
      <w:r w:rsidRPr="002A6FB2">
        <w:rPr>
          <w:rFonts w:ascii="Times New Roman" w:hAnsi="Times New Roman" w:cs="Times New Roman"/>
        </w:rPr>
        <w:t>佛教，知其為分別說者，即依之沙汰</w:t>
      </w:r>
      <w:r w:rsidRPr="002A6FB2">
        <w:rPr>
          <w:rStyle w:val="a3"/>
          <w:rFonts w:ascii="Times New Roman" w:hAnsi="Times New Roman" w:cs="Times New Roman"/>
        </w:rPr>
        <w:footnoteReference w:id="186"/>
      </w:r>
      <w:r w:rsidRPr="002A6FB2">
        <w:rPr>
          <w:rFonts w:ascii="Times New Roman" w:hAnsi="Times New Roman" w:cs="Times New Roman"/>
        </w:rPr>
        <w:t>僧侶，賊住比丘多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DB6415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91</w:t>
      </w:r>
      <w:r w:rsidR="00DB6415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逐歸本宗。</w:t>
      </w:r>
    </w:p>
    <w:p w:rsidR="00A9722A" w:rsidRPr="002A6FB2" w:rsidRDefault="00A9722A" w:rsidP="00C934E4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時博達者猶數百人，以外道朋黨盛，恐剪除</w:t>
      </w:r>
      <w:r w:rsidRPr="002A6FB2">
        <w:rPr>
          <w:rStyle w:val="a3"/>
          <w:rFonts w:ascii="Times New Roman" w:hAnsi="Times New Roman" w:cs="Times New Roman"/>
        </w:rPr>
        <w:footnoteReference w:id="187"/>
      </w:r>
      <w:r w:rsidRPr="002A6FB2">
        <w:rPr>
          <w:rFonts w:ascii="Times New Roman" w:hAnsi="Times New Roman" w:cs="Times New Roman"/>
        </w:rPr>
        <w:t>之為害佛法，乃別建寺以處之。僧眾清淨已，集學德兼備者千人，和合說戒，並結集三藏，即銅鍱部所傳之第三結集也。</w:t>
      </w:r>
      <w:r w:rsidRPr="002A6FB2">
        <w:rPr>
          <w:rStyle w:val="a3"/>
          <w:rFonts w:ascii="Times New Roman" w:hAnsi="Times New Roman" w:cs="Times New Roman"/>
        </w:rPr>
        <w:footnoteReference w:id="188"/>
      </w:r>
    </w:p>
    <w:p w:rsidR="00A9722A" w:rsidRPr="002A6FB2" w:rsidRDefault="00A9722A" w:rsidP="00345D71">
      <w:pPr>
        <w:pStyle w:val="af3"/>
        <w:spacing w:beforeLines="30" w:before="108"/>
        <w:ind w:leftChars="50" w:left="120"/>
        <w:outlineLvl w:val="1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="001127BF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詳辨實情</w:t>
      </w:r>
    </w:p>
    <w:p w:rsidR="001127BF" w:rsidRPr="002A6FB2" w:rsidRDefault="001127BF" w:rsidP="00345D71">
      <w:pPr>
        <w:pStyle w:val="af3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一、明所疑</w:t>
      </w:r>
    </w:p>
    <w:p w:rsidR="00A9722A" w:rsidRPr="002A6FB2" w:rsidRDefault="00A9722A" w:rsidP="00345D71">
      <w:pPr>
        <w:ind w:left="120"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然此事可疑，試舉其異說而辨之。</w:t>
      </w: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9735E9" w:rsidRPr="002A6FB2" w:rsidRDefault="009735E9" w:rsidP="00345D71">
      <w:pPr>
        <w:ind w:left="120" w:firstLine="120"/>
        <w:rPr>
          <w:rFonts w:ascii="Times New Roman" w:hAnsi="Times New Roman" w:cs="Times New Roman"/>
        </w:rPr>
      </w:pPr>
    </w:p>
    <w:p w:rsidR="008134EE" w:rsidRPr="002A6FB2" w:rsidRDefault="001127BF" w:rsidP="00345D71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、舉</w:t>
      </w:r>
      <w:r w:rsidR="00A9722A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異說</w:t>
      </w:r>
    </w:p>
    <w:tbl>
      <w:tblPr>
        <w:tblStyle w:val="af6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A6FB2" w:rsidRPr="002A6FB2" w:rsidTr="00DC7DAA">
        <w:tc>
          <w:tcPr>
            <w:tcW w:w="4673" w:type="dxa"/>
          </w:tcPr>
          <w:p w:rsidR="008134EE" w:rsidRPr="002A6FB2" w:rsidRDefault="008134EE" w:rsidP="00DC7DAA">
            <w:pPr>
              <w:jc w:val="center"/>
            </w:pPr>
            <w:r w:rsidRPr="002A6FB2">
              <w:rPr>
                <w:rFonts w:hint="eastAsia"/>
              </w:rPr>
              <w:t>銅鍱部傳說</w:t>
            </w:r>
          </w:p>
        </w:tc>
        <w:tc>
          <w:tcPr>
            <w:tcW w:w="4394" w:type="dxa"/>
          </w:tcPr>
          <w:p w:rsidR="008134EE" w:rsidRPr="002A6FB2" w:rsidRDefault="008134EE" w:rsidP="00DC7DAA">
            <w:pPr>
              <w:jc w:val="center"/>
            </w:pPr>
            <w:r w:rsidRPr="002A6FB2">
              <w:rPr>
                <w:rFonts w:hint="eastAsia"/>
              </w:rPr>
              <w:t>諸學派傳說（除大眾系）</w:t>
            </w:r>
          </w:p>
        </w:tc>
      </w:tr>
      <w:tr w:rsidR="002A6FB2" w:rsidRPr="002A6FB2" w:rsidTr="00DC7DAA">
        <w:tc>
          <w:tcPr>
            <w:tcW w:w="4673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>佛滅百年　毘舍離七百結集　迦羅阿育王</w:t>
            </w:r>
          </w:p>
          <w:p w:rsidR="008134EE" w:rsidRPr="002A6FB2" w:rsidRDefault="008134EE" w:rsidP="00DC7DAA">
            <w:r w:rsidRPr="002A6FB2">
              <w:rPr>
                <w:rFonts w:hint="eastAsia"/>
              </w:rPr>
              <w:t xml:space="preserve">                          </w:t>
            </w:r>
            <w:r w:rsidRPr="002A6FB2">
              <w:rPr>
                <w:rFonts w:hint="eastAsia"/>
              </w:rPr>
              <w:t>時分二部</w:t>
            </w:r>
          </w:p>
        </w:tc>
        <w:tc>
          <w:tcPr>
            <w:tcW w:w="4394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>佛滅百年　毘舍離七百結集</w:t>
            </w:r>
            <w:r w:rsidRPr="002A6FB2">
              <w:rPr>
                <w:rFonts w:hint="eastAsia"/>
              </w:rPr>
              <w:t xml:space="preserve">  </w:t>
            </w:r>
            <w:r w:rsidRPr="002A6FB2">
              <w:rPr>
                <w:rFonts w:hint="eastAsia"/>
              </w:rPr>
              <w:t>國王不明</w:t>
            </w:r>
          </w:p>
        </w:tc>
      </w:tr>
      <w:tr w:rsidR="002A6FB2" w:rsidRPr="002A6FB2" w:rsidTr="00DC7DAA">
        <w:tc>
          <w:tcPr>
            <w:tcW w:w="4673" w:type="dxa"/>
          </w:tcPr>
          <w:p w:rsidR="008134EE" w:rsidRPr="002A6FB2" w:rsidRDefault="008134EE" w:rsidP="00DC7DAA"/>
        </w:tc>
        <w:tc>
          <w:tcPr>
            <w:tcW w:w="4394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 xml:space="preserve">佛滅百十　舶主兒大天諍　</w:t>
            </w:r>
            <w:r w:rsidRPr="002A6FB2">
              <w:rPr>
                <w:rFonts w:hint="eastAsia"/>
              </w:rPr>
              <w:t xml:space="preserve">  </w:t>
            </w:r>
            <w:r w:rsidRPr="002A6FB2">
              <w:rPr>
                <w:rFonts w:hint="eastAsia"/>
              </w:rPr>
              <w:t>阿育王</w:t>
            </w:r>
            <w:r w:rsidRPr="002A6FB2">
              <w:rPr>
                <w:rFonts w:hint="eastAsia"/>
              </w:rPr>
              <w:t xml:space="preserve">              </w:t>
            </w:r>
          </w:p>
          <w:p w:rsidR="008134EE" w:rsidRPr="002A6FB2" w:rsidRDefault="008134EE" w:rsidP="00DC7DAA">
            <w:r w:rsidRPr="002A6FB2">
              <w:rPr>
                <w:rFonts w:hint="eastAsia"/>
              </w:rPr>
              <w:t>六年後</w:t>
            </w:r>
            <w:r w:rsidRPr="002A6FB2">
              <w:rPr>
                <w:rFonts w:hint="eastAsia"/>
              </w:rPr>
              <w:t xml:space="preserve">    </w:t>
            </w:r>
            <w:r w:rsidRPr="002A6FB2">
              <w:rPr>
                <w:rFonts w:hint="eastAsia"/>
              </w:rPr>
              <w:t>五事</w:t>
            </w:r>
            <w:r w:rsidRPr="002A6FB2">
              <w:rPr>
                <w:rFonts w:hint="eastAsia"/>
              </w:rPr>
              <w:t xml:space="preserve">            </w:t>
            </w:r>
            <w:r w:rsidRPr="002A6FB2">
              <w:rPr>
                <w:rFonts w:hint="eastAsia"/>
              </w:rPr>
              <w:t xml:space="preserve">時分二部　　　　　　　　　　　　　　　　　　　　　　　　　　　　　　</w:t>
            </w:r>
          </w:p>
        </w:tc>
      </w:tr>
      <w:tr w:rsidR="002A6FB2" w:rsidRPr="002A6FB2" w:rsidTr="00DC7DAA">
        <w:tc>
          <w:tcPr>
            <w:tcW w:w="4673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 xml:space="preserve">佛滅二百　賊住比丘起諍　　</w:t>
            </w:r>
            <w:r w:rsidRPr="002A6FB2">
              <w:rPr>
                <w:rFonts w:hint="eastAsia"/>
              </w:rPr>
              <w:t xml:space="preserve"> </w:t>
            </w:r>
            <w:r w:rsidRPr="002A6FB2">
              <w:rPr>
                <w:rFonts w:hint="eastAsia"/>
              </w:rPr>
              <w:t>達磨阿育王</w:t>
            </w:r>
            <w:r w:rsidRPr="002A6FB2">
              <w:rPr>
                <w:rFonts w:hint="eastAsia"/>
              </w:rPr>
              <w:t xml:space="preserve"> </w:t>
            </w:r>
          </w:p>
          <w:p w:rsidR="008134EE" w:rsidRPr="002A6FB2" w:rsidRDefault="008134EE" w:rsidP="00DC7DAA">
            <w:r w:rsidRPr="002A6FB2">
              <w:rPr>
                <w:rFonts w:hint="eastAsia"/>
              </w:rPr>
              <w:t>三十年頃</w:t>
            </w:r>
            <w:r w:rsidRPr="002A6FB2">
              <w:rPr>
                <w:rFonts w:hint="eastAsia"/>
              </w:rPr>
              <w:t xml:space="preserve">                   </w:t>
            </w:r>
            <w:r w:rsidRPr="002A6FB2">
              <w:rPr>
                <w:rFonts w:hint="eastAsia"/>
              </w:rPr>
              <w:t>時</w:t>
            </w:r>
          </w:p>
        </w:tc>
        <w:tc>
          <w:tcPr>
            <w:tcW w:w="4394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>佛滅二百　大天諍五事</w:t>
            </w:r>
            <w:r w:rsidRPr="002A6FB2">
              <w:rPr>
                <w:rStyle w:val="a3"/>
                <w:rFonts w:ascii="Times New Roman" w:hAnsi="Times New Roman" w:cs="Times New Roman"/>
              </w:rPr>
              <w:footnoteReference w:id="189"/>
            </w:r>
            <w:r w:rsidRPr="002A6FB2">
              <w:rPr>
                <w:rFonts w:hint="eastAsia"/>
              </w:rPr>
              <w:t xml:space="preserve">　</w:t>
            </w:r>
            <w:r w:rsidRPr="002A6FB2">
              <w:rPr>
                <w:rFonts w:hint="eastAsia"/>
              </w:rPr>
              <w:t xml:space="preserve"> </w:t>
            </w:r>
            <w:r w:rsidRPr="002A6FB2">
              <w:rPr>
                <w:rFonts w:hint="eastAsia"/>
              </w:rPr>
              <w:t>國王不明</w:t>
            </w:r>
          </w:p>
          <w:p w:rsidR="008134EE" w:rsidRPr="002A6FB2" w:rsidRDefault="008134EE" w:rsidP="00DC7DAA">
            <w:r w:rsidRPr="002A6FB2">
              <w:rPr>
                <w:rFonts w:hint="eastAsia"/>
              </w:rPr>
              <w:t>年滿</w:t>
            </w:r>
            <w:r w:rsidRPr="002A6FB2">
              <w:rPr>
                <w:rStyle w:val="a3"/>
                <w:rFonts w:ascii="Times New Roman" w:hAnsi="Times New Roman" w:cs="Times New Roman"/>
              </w:rPr>
              <w:footnoteReference w:id="190"/>
            </w:r>
            <w:r w:rsidRPr="002A6FB2">
              <w:rPr>
                <w:rFonts w:hint="eastAsia"/>
              </w:rPr>
              <w:t xml:space="preserve">                </w:t>
            </w:r>
            <w:r w:rsidRPr="002A6FB2">
              <w:rPr>
                <w:rFonts w:hint="eastAsia"/>
              </w:rPr>
              <w:t>或做妙雲王時</w:t>
            </w:r>
          </w:p>
        </w:tc>
      </w:tr>
      <w:tr w:rsidR="002A6FB2" w:rsidRPr="002A6FB2" w:rsidTr="00DC7DAA">
        <w:tc>
          <w:tcPr>
            <w:tcW w:w="4673" w:type="dxa"/>
          </w:tcPr>
          <w:p w:rsidR="008134EE" w:rsidRPr="002A6FB2" w:rsidRDefault="008134EE" w:rsidP="00DC7DAA">
            <w:r w:rsidRPr="002A6FB2">
              <w:rPr>
                <w:rFonts w:hint="eastAsia"/>
              </w:rPr>
              <w:t xml:space="preserve">大眾部分出東山等六部華氏城第三結集　</w:t>
            </w:r>
          </w:p>
        </w:tc>
        <w:tc>
          <w:tcPr>
            <w:tcW w:w="4394" w:type="dxa"/>
          </w:tcPr>
          <w:p w:rsidR="008134EE" w:rsidRPr="002A6FB2" w:rsidRDefault="008134EE" w:rsidP="00DC7DAA">
            <w:pPr>
              <w:jc w:val="center"/>
            </w:pPr>
            <w:r w:rsidRPr="002A6FB2">
              <w:rPr>
                <w:rFonts w:hint="eastAsia"/>
              </w:rPr>
              <w:t>大眾部分出東山等三部</w:t>
            </w:r>
            <w:r w:rsidRPr="002A6FB2">
              <w:rPr>
                <w:rStyle w:val="a3"/>
                <w:rFonts w:ascii="Times New Roman" w:hAnsi="Times New Roman" w:cs="Times New Roman"/>
              </w:rPr>
              <w:footnoteReference w:id="191"/>
            </w:r>
          </w:p>
        </w:tc>
      </w:tr>
    </w:tbl>
    <w:p w:rsidR="008134EE" w:rsidRPr="002A6FB2" w:rsidRDefault="001127BF" w:rsidP="00345D71">
      <w:pPr>
        <w:spacing w:beforeLines="30" w:before="108"/>
        <w:ind w:leftChars="100" w:left="240"/>
        <w:outlineLvl w:val="2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三</w:t>
      </w:r>
      <w:r w:rsidR="008134E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、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論究</w:t>
      </w:r>
    </w:p>
    <w:p w:rsidR="008134EE" w:rsidRPr="002A6FB2" w:rsidRDefault="008134EE" w:rsidP="00345D71">
      <w:pPr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評「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銅鍱部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」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傳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賊住比丘之爭</w:t>
      </w:r>
    </w:p>
    <w:p w:rsidR="008134EE" w:rsidRPr="002A6FB2" w:rsidRDefault="001127BF" w:rsidP="00345D71">
      <w:pPr>
        <w:ind w:leftChars="200" w:left="480"/>
        <w:outlineLvl w:val="4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1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、敘傳說之同意</w:t>
      </w:r>
    </w:p>
    <w:p w:rsidR="008134EE" w:rsidRPr="002A6FB2" w:rsidRDefault="001127BF" w:rsidP="00385D06">
      <w:pPr>
        <w:ind w:leftChars="200" w:left="728" w:hanging="248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銅鍱者所傳賊住比丘之爭，為東山部等之因，為佛滅二百年許事</w:t>
      </w:r>
      <w:r w:rsidR="008134EE" w:rsidRPr="002A6FB2">
        <w:rPr>
          <w:rStyle w:val="a3"/>
          <w:rFonts w:ascii="Times New Roman" w:hAnsi="Times New Roman" w:cs="Times New Roman"/>
        </w:rPr>
        <w:footnoteReference w:id="192"/>
      </w:r>
      <w:r w:rsidR="008134EE" w:rsidRPr="002A6FB2">
        <w:rPr>
          <w:rFonts w:ascii="Times New Roman" w:hAnsi="Times New Roman" w:cs="Times New Roman"/>
        </w:rPr>
        <w:t>，與有部者所</w:t>
      </w:r>
      <w:r w:rsidR="008134EE" w:rsidRPr="002A6FB2">
        <w:rPr>
          <w:rFonts w:ascii="Times New Roman" w:hAnsi="Times New Roman" w:cs="Times New Roman"/>
        </w:rPr>
        <w:lastRenderedPageBreak/>
        <w:t>說大同</w:t>
      </w:r>
      <w:r w:rsidR="008134EE" w:rsidRPr="002A6FB2">
        <w:rPr>
          <w:rStyle w:val="a3"/>
          <w:rFonts w:ascii="Times New Roman" w:hAnsi="Times New Roman" w:cs="Times New Roman"/>
        </w:rPr>
        <w:footnoteReference w:id="193"/>
      </w:r>
      <w:r w:rsidR="008134EE" w:rsidRPr="002A6FB2">
        <w:rPr>
          <w:rFonts w:ascii="Times New Roman" w:hAnsi="Times New Roman" w:cs="Times New Roman"/>
        </w:rPr>
        <w:t>。</w:t>
      </w:r>
    </w:p>
    <w:p w:rsidR="008134EE" w:rsidRPr="002A6FB2" w:rsidRDefault="001127BF" w:rsidP="00385D06">
      <w:pPr>
        <w:ind w:leftChars="199" w:left="684" w:hanging="206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8134EE" w:rsidRPr="002A6FB2">
        <w:rPr>
          <w:rFonts w:ascii="Times New Roman" w:hAnsi="Times New Roman" w:cs="Times New Roman"/>
        </w:rPr>
        <w:t>然有部以此為後於迦王四五十年，亦不言</w:t>
      </w:r>
      <w:r w:rsidR="008134EE" w:rsidRPr="002A6FB2">
        <w:rPr>
          <w:rFonts w:ascii="Times New Roman" w:hAnsi="Times New Roman" w:cs="Times New Roman"/>
          <w:u w:val="single"/>
        </w:rPr>
        <w:t>賊住</w:t>
      </w:r>
      <w:r w:rsidR="008134EE" w:rsidRPr="002A6FB2">
        <w:rPr>
          <w:rFonts w:ascii="Times New Roman" w:hAnsi="Times New Roman" w:cs="Times New Roman"/>
        </w:rPr>
        <w:t>。銅鍱者以此為</w:t>
      </w:r>
      <w:r w:rsidR="008134EE" w:rsidRPr="002A6FB2">
        <w:rPr>
          <w:rFonts w:ascii="Times New Roman" w:hAnsi="Times New Roman" w:cs="Times New Roman"/>
          <w:u w:val="single"/>
        </w:rPr>
        <w:t>法阿育王</w:t>
      </w:r>
      <w:r w:rsidR="008134EE" w:rsidRPr="002A6FB2">
        <w:rPr>
          <w:rFonts w:ascii="Times New Roman" w:hAnsi="Times New Roman" w:cs="Times New Roman"/>
        </w:rPr>
        <w:t>時頗不合。</w:t>
      </w:r>
    </w:p>
    <w:p w:rsidR="001127BF" w:rsidRPr="002A6FB2" w:rsidRDefault="001127BF" w:rsidP="00385D06">
      <w:pPr>
        <w:ind w:leftChars="200" w:left="480"/>
        <w:outlineLvl w:val="4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2、辨證</w:t>
      </w:r>
    </w:p>
    <w:p w:rsidR="001127BF" w:rsidRPr="002A6FB2" w:rsidRDefault="001127BF" w:rsidP="00385D06">
      <w:pPr>
        <w:ind w:leftChars="250" w:left="600"/>
        <w:outlineLvl w:val="5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（1）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難其非</w:t>
      </w:r>
    </w:p>
    <w:p w:rsidR="00372E2B" w:rsidRPr="002A6FB2" w:rsidRDefault="00372E2B" w:rsidP="00385D06">
      <w:pPr>
        <w:ind w:leftChars="300" w:left="720"/>
        <w:outlineLvl w:val="6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A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、於「分化出東山部之難」</w:t>
      </w:r>
    </w:p>
    <w:p w:rsidR="008134EE" w:rsidRPr="002A6FB2" w:rsidRDefault="00385D06" w:rsidP="00385D06">
      <w:pPr>
        <w:ind w:leftChars="199" w:left="698" w:hanging="2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 xml:space="preserve">  </w:t>
      </w:r>
      <w:r w:rsidR="008134EE" w:rsidRPr="002A6FB2">
        <w:rPr>
          <w:rFonts w:ascii="Times New Roman" w:hAnsi="Times New Roman" w:cs="Times New Roman"/>
        </w:rPr>
        <w:t>詳</w:t>
      </w:r>
      <w:r w:rsidR="008134EE" w:rsidRPr="002A6FB2">
        <w:rPr>
          <w:rFonts w:ascii="Times New Roman" w:hAnsi="Times New Roman" w:cs="Times New Roman"/>
          <w:u w:val="single"/>
        </w:rPr>
        <w:t>東山等部</w:t>
      </w:r>
      <w:r w:rsidR="008134EE" w:rsidRPr="002A6FB2">
        <w:rPr>
          <w:rFonts w:ascii="Times New Roman" w:hAnsi="Times New Roman" w:cs="Times New Roman"/>
        </w:rPr>
        <w:t>，銅鍱者目為</w:t>
      </w:r>
      <w:r w:rsidR="008134EE" w:rsidRPr="002A6FB2">
        <w:rPr>
          <w:rStyle w:val="a3"/>
          <w:rFonts w:ascii="Times New Roman" w:hAnsi="Times New Roman" w:cs="Times New Roman"/>
        </w:rPr>
        <w:footnoteReference w:id="194"/>
      </w:r>
      <w:r w:rsidR="008134EE" w:rsidRPr="002A6FB2">
        <w:rPr>
          <w:rFonts w:ascii="Times New Roman" w:hAnsi="Times New Roman" w:cs="Times New Roman"/>
        </w:rPr>
        <w:t>安達羅學派。</w:t>
      </w:r>
      <w:r w:rsidR="008134EE" w:rsidRPr="002A6FB2">
        <w:rPr>
          <w:rStyle w:val="a3"/>
          <w:rFonts w:ascii="Times New Roman" w:hAnsi="Times New Roman" w:cs="Times New Roman"/>
        </w:rPr>
        <w:footnoteReference w:id="195"/>
      </w:r>
      <w:r w:rsidR="001127BF" w:rsidRPr="002A6FB2">
        <w:rPr>
          <w:rFonts w:ascii="Times New Roman" w:hAnsi="Times New Roman" w:cs="Times New Roman"/>
        </w:rPr>
        <w:t>安達羅為大天教化之區，時大天未行，何得有安達羅學派之分</w:t>
      </w:r>
      <w:r w:rsidR="008134EE" w:rsidRPr="002A6FB2">
        <w:rPr>
          <w:rFonts w:ascii="Times New Roman" w:hAnsi="Times New Roman" w:cs="Times New Roman"/>
        </w:rPr>
        <w:t>？</w:t>
      </w:r>
    </w:p>
    <w:p w:rsidR="008134EE" w:rsidRPr="002A6FB2" w:rsidRDefault="00372E2B" w:rsidP="00385D06">
      <w:pPr>
        <w:spacing w:beforeLines="30" w:before="108"/>
        <w:ind w:leftChars="300" w:left="720"/>
        <w:outlineLvl w:val="6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B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、於「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十八部之分先於迦王</w:t>
      </w:r>
      <w:r w:rsidR="001127BF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之難」</w:t>
      </w:r>
    </w:p>
    <w:p w:rsidR="008134EE" w:rsidRPr="002A6FB2" w:rsidRDefault="008134EE" w:rsidP="00A53111">
      <w:pPr>
        <w:ind w:left="7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且銅鍱者傳佛滅百年至二百年，佛法成十八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285909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92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部，</w:t>
      </w:r>
      <w:r w:rsidRPr="002A6FB2">
        <w:rPr>
          <w:rStyle w:val="a3"/>
          <w:rFonts w:ascii="Times New Roman" w:hAnsi="Times New Roman" w:cs="Times New Roman"/>
        </w:rPr>
        <w:footnoteReference w:id="196"/>
      </w:r>
      <w:r w:rsidRPr="002A6FB2">
        <w:rPr>
          <w:rFonts w:ascii="Times New Roman" w:hAnsi="Times New Roman" w:cs="Times New Roman"/>
        </w:rPr>
        <w:t>則</w:t>
      </w:r>
      <w:r w:rsidRPr="002A6FB2">
        <w:rPr>
          <w:rFonts w:ascii="Times New Roman" w:hAnsi="Times New Roman" w:cs="Times New Roman"/>
          <w:u w:val="single"/>
        </w:rPr>
        <w:t>十八部之分，先於迦王矣</w:t>
      </w:r>
      <w:r w:rsidRPr="002A6FB2">
        <w:rPr>
          <w:rFonts w:ascii="Times New Roman" w:hAnsi="Times New Roman" w:cs="Times New Roman"/>
        </w:rPr>
        <w:t>。迦王所遣之傳教師與五部等分裂有關，</w:t>
      </w:r>
      <w:r w:rsidRPr="002A6FB2">
        <w:rPr>
          <w:rStyle w:val="a3"/>
          <w:rFonts w:ascii="Times New Roman" w:hAnsi="Times New Roman" w:cs="Times New Roman"/>
        </w:rPr>
        <w:footnoteReference w:id="197"/>
      </w:r>
      <w:r w:rsidRPr="002A6FB2">
        <w:rPr>
          <w:rFonts w:ascii="Times New Roman" w:hAnsi="Times New Roman" w:cs="Times New Roman"/>
        </w:rPr>
        <w:t>灼然</w:t>
      </w:r>
      <w:r w:rsidRPr="002A6FB2">
        <w:rPr>
          <w:rStyle w:val="a3"/>
          <w:rFonts w:ascii="Times New Roman" w:hAnsi="Times New Roman" w:cs="Times New Roman"/>
        </w:rPr>
        <w:footnoteReference w:id="198"/>
      </w:r>
      <w:r w:rsidRPr="002A6FB2">
        <w:rPr>
          <w:rFonts w:ascii="Times New Roman" w:hAnsi="Times New Roman" w:cs="Times New Roman"/>
        </w:rPr>
        <w:t>可見。</w:t>
      </w:r>
    </w:p>
    <w:p w:rsidR="00372E2B" w:rsidRPr="002A6FB2" w:rsidRDefault="00372E2B" w:rsidP="00385D06">
      <w:pPr>
        <w:ind w:leftChars="300" w:left="720"/>
        <w:outlineLvl w:val="6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C、略結</w:t>
      </w:r>
    </w:p>
    <w:p w:rsidR="008134EE" w:rsidRPr="002A6FB2" w:rsidRDefault="008134EE" w:rsidP="00A53111">
      <w:pPr>
        <w:ind w:left="360"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迦王既不應後於佛元二世紀，當時之爭，亦不應與安達羅學派之爭相濫。</w:t>
      </w:r>
    </w:p>
    <w:p w:rsidR="008134EE" w:rsidRPr="002A6FB2" w:rsidRDefault="00385D06" w:rsidP="00385D06">
      <w:pPr>
        <w:spacing w:beforeLines="30" w:before="108"/>
        <w:ind w:leftChars="250" w:left="600"/>
        <w:outlineLvl w:val="5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2</w:t>
      </w:r>
      <w:r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）</w:t>
      </w:r>
      <w:r w:rsidR="00FE3B2E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辨所爭</w:t>
      </w:r>
    </w:p>
    <w:p w:rsidR="008134EE" w:rsidRPr="002A6FB2" w:rsidRDefault="00FE3B2E" w:rsidP="00385D06">
      <w:pPr>
        <w:ind w:leftChars="300" w:left="720"/>
        <w:outlineLvl w:val="6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A、依傳說以過義</w:t>
      </w:r>
    </w:p>
    <w:p w:rsidR="00FE3B2E" w:rsidRPr="002A6FB2" w:rsidRDefault="008134EE" w:rsidP="00385D06">
      <w:pPr>
        <w:ind w:left="709" w:firstLine="11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lastRenderedPageBreak/>
        <w:t>舊傳優婆毱多後，律分五部；</w:t>
      </w:r>
      <w:r w:rsidRPr="002A6FB2">
        <w:rPr>
          <w:rStyle w:val="a3"/>
          <w:rFonts w:ascii="Times New Roman" w:hAnsi="Times New Roman" w:cs="Times New Roman"/>
        </w:rPr>
        <w:footnoteReference w:id="199"/>
      </w:r>
      <w:r w:rsidRPr="002A6FB2">
        <w:rPr>
          <w:rFonts w:ascii="Times New Roman" w:hAnsi="Times New Roman" w:cs="Times New Roman"/>
        </w:rPr>
        <w:t>時毱多猶在，五部將分，應為分出東山等末部之爭也。</w:t>
      </w:r>
    </w:p>
    <w:p w:rsidR="00FE3B2E" w:rsidRPr="002A6FB2" w:rsidRDefault="00FE3B2E" w:rsidP="00385D06">
      <w:pPr>
        <w:ind w:leftChars="300" w:left="720"/>
        <w:outlineLvl w:val="6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B、就考證以明實</w:t>
      </w:r>
    </w:p>
    <w:p w:rsidR="00FE3B2E" w:rsidRPr="002A6FB2" w:rsidRDefault="00FE3B2E" w:rsidP="00385D06">
      <w:pPr>
        <w:spacing w:beforeLines="30" w:before="108"/>
        <w:ind w:leftChars="350" w:left="840"/>
        <w:outlineLvl w:val="7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A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）導言</w:t>
      </w:r>
    </w:p>
    <w:p w:rsidR="008134EE" w:rsidRPr="002A6FB2" w:rsidRDefault="008134EE" w:rsidP="00A53111">
      <w:pPr>
        <w:ind w:left="8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雖然，迦王之世有諍論，則無可疑者，在所諍何事耳！</w:t>
      </w:r>
      <w:r w:rsidRPr="002A6FB2">
        <w:rPr>
          <w:rFonts w:ascii="Times New Roman" w:hAnsi="Times New Roman" w:cs="Times New Roman"/>
        </w:rPr>
        <w:t xml:space="preserve"> </w:t>
      </w:r>
    </w:p>
    <w:p w:rsidR="008134EE" w:rsidRPr="002A6FB2" w:rsidRDefault="008134EE" w:rsidP="00385D06">
      <w:pPr>
        <w:spacing w:beforeLines="30" w:before="108"/>
        <w:ind w:leftChars="350" w:left="840"/>
        <w:outlineLvl w:val="7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（</w:t>
      </w:r>
      <w:r w:rsidR="00FE3B2E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B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）</w:t>
      </w:r>
      <w:r w:rsidR="00FE3B2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正論</w:t>
      </w:r>
    </w:p>
    <w:p w:rsidR="00FE3B2E" w:rsidRPr="002A6FB2" w:rsidRDefault="00FE3B2E" w:rsidP="00385D06">
      <w:pPr>
        <w:ind w:leftChars="400" w:left="960"/>
        <w:outlineLvl w:val="7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a、佛滅百年後分之實</w:t>
      </w:r>
    </w:p>
    <w:p w:rsidR="008134EE" w:rsidRPr="002A6FB2" w:rsidRDefault="008134EE" w:rsidP="00385D06">
      <w:pPr>
        <w:ind w:left="9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有部系與犢子系，並說佛元百年後，有五事之爭，分根本二部。然據大眾系所傳者察之，此實三系（大眾、分別說、一切有）或四派（大眾、上座、一切有、犢子）之分爭也。此不具論，當於下學派分裂中辨之。</w:t>
      </w:r>
      <w:r w:rsidRPr="002A6FB2">
        <w:rPr>
          <w:rStyle w:val="a3"/>
          <w:rFonts w:ascii="Times New Roman" w:hAnsi="Times New Roman" w:cs="Times New Roman"/>
        </w:rPr>
        <w:footnoteReference w:id="200"/>
      </w:r>
    </w:p>
    <w:p w:rsidR="008134EE" w:rsidRPr="002A6FB2" w:rsidRDefault="00FE3B2E" w:rsidP="00385D06">
      <w:pPr>
        <w:ind w:leftChars="400" w:left="960"/>
        <w:outlineLvl w:val="7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b</w:t>
      </w:r>
      <w:r w:rsidR="00385D06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、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迦王時三派系之勢</w:t>
      </w:r>
    </w:p>
    <w:p w:rsidR="008134EE" w:rsidRPr="002A6FB2" w:rsidRDefault="00FE3B2E" w:rsidP="00385D06">
      <w:pPr>
        <w:ind w:left="1232" w:hanging="272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銅鍱者（分別說）之在當時，實與大天等相提攜</w:t>
      </w:r>
      <w:r w:rsidR="008134EE" w:rsidRPr="002A6FB2">
        <w:rPr>
          <w:rStyle w:val="a3"/>
          <w:rFonts w:ascii="Times New Roman" w:hAnsi="Times New Roman" w:cs="Times New Roman"/>
        </w:rPr>
        <w:footnoteReference w:id="201"/>
      </w:r>
      <w:r w:rsidR="008134EE" w:rsidRPr="002A6FB2">
        <w:rPr>
          <w:rFonts w:ascii="Times New Roman" w:hAnsi="Times New Roman" w:cs="Times New Roman"/>
        </w:rPr>
        <w:t>；合力以除大眾系之極端者，或亦有之。</w:t>
      </w:r>
    </w:p>
    <w:p w:rsidR="008134EE" w:rsidRPr="002A6FB2" w:rsidRDefault="008134E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如共許「雜藏」</w:t>
      </w:r>
      <w:r w:rsidRPr="002A6FB2">
        <w:rPr>
          <w:rStyle w:val="a3"/>
          <w:rFonts w:ascii="Times New Roman" w:hAnsi="Times New Roman" w:cs="Times New Roman"/>
        </w:rPr>
        <w:footnoteReference w:id="202"/>
      </w:r>
      <w:r w:rsidRPr="002A6FB2">
        <w:rPr>
          <w:rFonts w:ascii="Times New Roman" w:hAnsi="Times New Roman" w:cs="Times New Roman"/>
        </w:rPr>
        <w:t>，即是其例。</w:t>
      </w:r>
    </w:p>
    <w:p w:rsidR="008134EE" w:rsidRPr="002A6FB2" w:rsidRDefault="008134E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現存之《僧祇律》，亦與銅鍱者相近，波逸提九十二，眾學法僅七十左右。</w:t>
      </w:r>
    </w:p>
    <w:p w:rsidR="008134EE" w:rsidRPr="002A6FB2" w:rsidRDefault="008134E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大眾系稱「</w:t>
      </w:r>
      <w:r w:rsidRPr="002A6FB2">
        <w:rPr>
          <w:rFonts w:ascii="Times New Roman" w:eastAsia="標楷體" w:hAnsi="Times New Roman" w:cs="Times New Roman"/>
        </w:rPr>
        <w:t>惟大天一人是大士，諸餘皆小節</w:t>
      </w:r>
      <w:r w:rsidRPr="002A6FB2">
        <w:rPr>
          <w:rStyle w:val="a3"/>
          <w:rFonts w:ascii="Times New Roman" w:hAnsi="Times New Roman" w:cs="Times New Roman"/>
        </w:rPr>
        <w:footnoteReference w:id="203"/>
      </w:r>
      <w:r w:rsidRPr="002A6FB2">
        <w:rPr>
          <w:rFonts w:ascii="Times New Roman" w:hAnsi="Times New Roman" w:cs="Times New Roman"/>
        </w:rPr>
        <w:t>」</w:t>
      </w:r>
      <w:r w:rsidRPr="002A6FB2">
        <w:rPr>
          <w:rStyle w:val="a3"/>
          <w:rFonts w:ascii="Times New Roman" w:hAnsi="Times New Roman" w:cs="Times New Roman"/>
        </w:rPr>
        <w:footnoteReference w:id="204"/>
      </w:r>
      <w:r w:rsidRPr="002A6FB2">
        <w:rPr>
          <w:rFonts w:ascii="Times New Roman" w:hAnsi="Times New Roman" w:cs="Times New Roman"/>
        </w:rPr>
        <w:t>；銅鍱者亦尊為名德之一。</w:t>
      </w:r>
    </w:p>
    <w:p w:rsidR="00FE3B2E" w:rsidRPr="002A6FB2" w:rsidRDefault="00FE3B2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 w:hint="eastAsia"/>
          <w:szCs w:val="24"/>
        </w:rPr>
        <w:t>◎</w:t>
      </w:r>
      <w:r w:rsidR="008134EE" w:rsidRPr="002A6FB2">
        <w:rPr>
          <w:rFonts w:ascii="Times New Roman" w:hAnsi="Times New Roman" w:cs="Times New Roman"/>
        </w:rPr>
        <w:t>有部傳當時王黨大天；帝須亦取得迦王之尊信</w:t>
      </w:r>
      <w:r w:rsidR="008134EE" w:rsidRPr="002A6FB2">
        <w:rPr>
          <w:rStyle w:val="a3"/>
          <w:rFonts w:ascii="Times New Roman" w:hAnsi="Times New Roman" w:cs="Times New Roman"/>
        </w:rPr>
        <w:footnoteReference w:id="205"/>
      </w:r>
      <w:r w:rsidR="008134EE" w:rsidRPr="002A6FB2">
        <w:rPr>
          <w:rFonts w:ascii="Times New Roman" w:hAnsi="Times New Roman" w:cs="Times New Roman"/>
        </w:rPr>
        <w:t>，而有所論說。</w:t>
      </w:r>
    </w:p>
    <w:p w:rsidR="00FE3B2E" w:rsidRPr="002A6FB2" w:rsidRDefault="00FE3B2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迦王時佛教之爭，乃大眾系與分別說系相協調，與波利之西系共爭五事也。</w:t>
      </w:r>
    </w:p>
    <w:p w:rsidR="008134EE" w:rsidRPr="002A6FB2" w:rsidRDefault="00FE3B2E" w:rsidP="00385D06">
      <w:pPr>
        <w:ind w:left="480" w:firstLine="48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銅鍱者誤迦王為二百年後人，因與二百年後之爭相混。</w:t>
      </w:r>
    </w:p>
    <w:p w:rsidR="008134EE" w:rsidRPr="002A6FB2" w:rsidRDefault="008134EE" w:rsidP="00385D06">
      <w:pPr>
        <w:spacing w:beforeLines="30" w:before="108"/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="00FE3B2E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FE3B2E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評「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銅鍱部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所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傳</w:t>
      </w:r>
      <w:r w:rsidR="00FE3B2E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第三結集</w:t>
      </w:r>
    </w:p>
    <w:p w:rsidR="008134EE" w:rsidRPr="002A6FB2" w:rsidRDefault="008134EE" w:rsidP="00385D06">
      <w:pPr>
        <w:ind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傳說帝須於此時集千比丘結集三藏，餘部無此說，似亦渺茫難信。</w:t>
      </w:r>
    </w:p>
    <w:p w:rsidR="008134EE" w:rsidRPr="002A6FB2" w:rsidRDefault="008134EE" w:rsidP="00385D06">
      <w:pPr>
        <w:ind w:firstLine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或可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285909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93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共論三藏之義，遮他立自以成書，如所傳《論事》之類。</w:t>
      </w:r>
    </w:p>
    <w:p w:rsidR="008134EE" w:rsidRPr="002A6FB2" w:rsidRDefault="00990E21" w:rsidP="00385D06">
      <w:pPr>
        <w:spacing w:beforeLines="30" w:before="108"/>
        <w:outlineLvl w:val="0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叁</w:t>
      </w:r>
      <w:r w:rsidR="008134EE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、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約德跡顯迦王餘佛教之益</w:t>
      </w:r>
    </w:p>
    <w:p w:rsidR="00990E21" w:rsidRPr="002A6FB2" w:rsidRDefault="00990E21" w:rsidP="00385D06">
      <w:pPr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壹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BA1841"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論其要</w:t>
      </w:r>
    </w:p>
    <w:p w:rsidR="008134EE" w:rsidRPr="002A6FB2" w:rsidRDefault="00990E21" w:rsidP="00385D06">
      <w:pPr>
        <w:ind w:leftChars="50" w:left="420" w:hanging="30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lastRenderedPageBreak/>
        <w:t>◎</w:t>
      </w:r>
      <w:r w:rsidR="008134EE" w:rsidRPr="002A6FB2">
        <w:rPr>
          <w:rFonts w:ascii="Times New Roman" w:hAnsi="Times New Roman" w:cs="Times New Roman"/>
        </w:rPr>
        <w:t>迦王之前，佛教猶局促</w:t>
      </w:r>
      <w:r w:rsidR="008134EE" w:rsidRPr="002A6FB2">
        <w:rPr>
          <w:rStyle w:val="a3"/>
          <w:rFonts w:ascii="Times New Roman" w:hAnsi="Times New Roman" w:cs="Times New Roman"/>
        </w:rPr>
        <w:footnoteReference w:id="206"/>
      </w:r>
      <w:r w:rsidR="008134EE" w:rsidRPr="002A6FB2">
        <w:rPr>
          <w:rFonts w:ascii="Times New Roman" w:hAnsi="Times New Roman" w:cs="Times New Roman"/>
        </w:rPr>
        <w:t>於恆河流域，間及印度河；以迦王之誠護，佛教乃一躍而為世界之宗教。迦王之賜予佛教，不可謂不深且厚矣！</w:t>
      </w:r>
    </w:p>
    <w:p w:rsidR="008134EE" w:rsidRPr="002A6FB2" w:rsidRDefault="00990E21" w:rsidP="00385D06">
      <w:pPr>
        <w:ind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迦王初置正法官，融道德宗教於政治，以促進民生之和樂。</w:t>
      </w:r>
    </w:p>
    <w:p w:rsidR="008134EE" w:rsidRPr="002A6FB2" w:rsidRDefault="008134EE" w:rsidP="00385D06">
      <w:pPr>
        <w:ind w:leftChars="157" w:left="377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次派傳教師，專力於弘布佛教，努力於國際之和平。王與敘利亞、埃及等王國，締結友善之邦交；並藉佛教以宣達國際間之信義和平，雖維持和平僅五十年，然實開國際和平運動之先聲也。迦王之傳教事業，以西北及東南為最成功。</w:t>
      </w:r>
    </w:p>
    <w:p w:rsidR="003E1A15" w:rsidRPr="002A6FB2" w:rsidRDefault="003E1A15" w:rsidP="00910D65">
      <w:pPr>
        <w:spacing w:beforeLines="30" w:before="108"/>
        <w:ind w:leftChars="50" w:left="120"/>
        <w:outlineLvl w:val="1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述其事</w:t>
      </w:r>
    </w:p>
    <w:p w:rsidR="008134EE" w:rsidRPr="002A6FB2" w:rsidRDefault="001F65A9" w:rsidP="00910D65">
      <w:pPr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一、</w:t>
      </w:r>
      <w:r w:rsidR="008134EE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正法官所至之</w:t>
      </w:r>
      <w:r w:rsidR="008134E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處</w:t>
      </w:r>
    </w:p>
    <w:p w:rsidR="008134EE" w:rsidRPr="002A6FB2" w:rsidRDefault="008134EE" w:rsidP="001F65A9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正法官所至之國家及國王之名，見於敕令之刻文者，有敘利亞之安提柯斯，埃及之度萊梅，馬其頓之安提谷那斯，克萊奈之馬迦斯，愛毘勞斯之歷山王（此上即希臘五王國）；以及北印之健馱羅，南印之安達羅、錫蘭等，可見此皆佛教宣揚之地也。</w:t>
      </w:r>
    </w:p>
    <w:p w:rsidR="008134EE" w:rsidRPr="002A6FB2" w:rsidRDefault="001F65A9" w:rsidP="00910D65">
      <w:pPr>
        <w:spacing w:beforeLines="30" w:before="108"/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二、</w:t>
      </w:r>
      <w:r w:rsidR="008134EE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傳教師弘布之</w:t>
      </w:r>
      <w:r w:rsidR="008134E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處</w:t>
      </w:r>
    </w:p>
    <w:p w:rsidR="008134EE" w:rsidRPr="002A6FB2" w:rsidRDefault="001F65A9" w:rsidP="00910D65">
      <w:pPr>
        <w:ind w:leftChars="150" w:left="360"/>
        <w:outlineLvl w:val="3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一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8134EE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西北</w:t>
      </w:r>
    </w:p>
    <w:p w:rsidR="008134EE" w:rsidRPr="002A6FB2" w:rsidRDefault="008134EE" w:rsidP="00910D65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佛教傳入希臘五國，頗為時眾所歡迎；遠至佛元千年，波斯猶有佛教僧在。晚近各該處之考古及發掘，並發現久已湮失之佛教。</w:t>
      </w:r>
    </w:p>
    <w:p w:rsidR="008134EE" w:rsidRPr="002A6FB2" w:rsidRDefault="008134EE" w:rsidP="00910D65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希臘五國乃耶、回發祥之地，彼二之自猶太教而演化為世界宗教，不應忽略佛教深大之影響。尤以基督教為甚</w:t>
      </w:r>
      <w:r w:rsidRPr="002A6FB2">
        <w:rPr>
          <w:rStyle w:val="a3"/>
          <w:rFonts w:ascii="Times New Roman" w:hAnsi="Times New Roman" w:cs="Times New Roman"/>
        </w:rPr>
        <w:footnoteReference w:id="207"/>
      </w:r>
      <w:r w:rsidRPr="002A6FB2">
        <w:rPr>
          <w:rFonts w:ascii="Times New Roman" w:hAnsi="Times New Roman" w:cs="Times New Roman"/>
        </w:rPr>
        <w:t>，不特博愛、和平，即耶蘇及彼得等之獨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285909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94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2A6FB2">
        <w:rPr>
          <w:rFonts w:ascii="Times New Roman" w:hAnsi="Times New Roman" w:cs="Times New Roman"/>
        </w:rPr>
        <w:t>身，亦染有濃厚之佛教色彩也。或謂基督教稱上帝為喬達，亦即喬達摩之音轉云。</w:t>
      </w:r>
      <w:r w:rsidRPr="002A6FB2">
        <w:rPr>
          <w:rStyle w:val="a3"/>
          <w:rFonts w:ascii="Times New Roman" w:hAnsi="Times New Roman" w:cs="Times New Roman"/>
        </w:rPr>
        <w:footnoteReference w:id="208"/>
      </w:r>
    </w:p>
    <w:p w:rsidR="008134EE" w:rsidRPr="002A6FB2" w:rsidRDefault="001F65A9" w:rsidP="00910D65">
      <w:pPr>
        <w:spacing w:beforeLines="30" w:before="108"/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二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8134EE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東南</w:t>
      </w:r>
    </w:p>
    <w:p w:rsidR="008134EE" w:rsidRPr="002A6FB2" w:rsidRDefault="008134EE" w:rsidP="00910D65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其在東南者，南印佛教日發達，促成安達羅民族之勃興。王子摩晒陀，王女僧迦密他之去錫蘭，其成功尤大。錫蘭王國接受佛教，且更傳播於緬甸、暹羅等地。巴利語系聖典之保存，維持初期佛教之形式以迄現在，皆難能可貴也。</w:t>
      </w:r>
    </w:p>
    <w:p w:rsidR="008134EE" w:rsidRPr="002A6FB2" w:rsidRDefault="001F65A9" w:rsidP="00910D65">
      <w:pPr>
        <w:spacing w:beforeLines="30" w:before="108"/>
        <w:ind w:leftChars="150" w:left="360"/>
        <w:outlineLvl w:val="3"/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三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="008134EE"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東北</w:t>
      </w:r>
    </w:p>
    <w:p w:rsidR="001F65A9" w:rsidRPr="002A6FB2" w:rsidRDefault="008134EE" w:rsidP="00910D65">
      <w:pPr>
        <w:ind w:left="240" w:firstLine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其東北方，隔於崇山</w:t>
      </w:r>
      <w:r w:rsidRPr="002A6FB2">
        <w:rPr>
          <w:rStyle w:val="a3"/>
          <w:rFonts w:ascii="Times New Roman" w:hAnsi="Times New Roman" w:cs="Times New Roman"/>
        </w:rPr>
        <w:footnoteReference w:id="209"/>
      </w:r>
      <w:r w:rsidRPr="002A6FB2">
        <w:rPr>
          <w:rFonts w:ascii="Times New Roman" w:hAnsi="Times New Roman" w:cs="Times New Roman"/>
        </w:rPr>
        <w:t>峻嶺</w:t>
      </w:r>
      <w:r w:rsidRPr="002A6FB2">
        <w:rPr>
          <w:rStyle w:val="a3"/>
          <w:rFonts w:ascii="Times New Roman" w:hAnsi="Times New Roman" w:cs="Times New Roman"/>
        </w:rPr>
        <w:footnoteReference w:id="210"/>
      </w:r>
      <w:r w:rsidRPr="002A6FB2">
        <w:rPr>
          <w:rFonts w:ascii="Times New Roman" w:hAnsi="Times New Roman" w:cs="Times New Roman"/>
        </w:rPr>
        <w:t>，弘布稍難。</w:t>
      </w:r>
    </w:p>
    <w:p w:rsidR="008134EE" w:rsidRPr="002A6FB2" w:rsidRDefault="008134EE" w:rsidP="00910D65">
      <w:pPr>
        <w:ind w:left="36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舊傳秦始皇時，有室利房等十八人來化，</w:t>
      </w:r>
      <w:r w:rsidRPr="002A6FB2">
        <w:rPr>
          <w:rStyle w:val="a3"/>
          <w:rFonts w:ascii="Times New Roman" w:hAnsi="Times New Roman" w:cs="Times New Roman"/>
        </w:rPr>
        <w:footnoteReference w:id="211"/>
      </w:r>
      <w:r w:rsidRPr="002A6FB2">
        <w:rPr>
          <w:rFonts w:ascii="Times New Roman" w:hAnsi="Times New Roman" w:cs="Times New Roman"/>
        </w:rPr>
        <w:t>雖傳說無徵</w:t>
      </w:r>
      <w:r w:rsidRPr="002A6FB2">
        <w:rPr>
          <w:rStyle w:val="a3"/>
          <w:rFonts w:ascii="Times New Roman" w:hAnsi="Times New Roman" w:cs="Times New Roman"/>
        </w:rPr>
        <w:footnoteReference w:id="212"/>
      </w:r>
      <w:r w:rsidRPr="002A6FB2">
        <w:rPr>
          <w:rFonts w:ascii="Times New Roman" w:hAnsi="Times New Roman" w:cs="Times New Roman"/>
        </w:rPr>
        <w:t>，然適與迦王之時代相當，</w:t>
      </w:r>
      <w:r w:rsidRPr="002A6FB2">
        <w:rPr>
          <w:rFonts w:ascii="Times New Roman" w:hAnsi="Times New Roman" w:cs="Times New Roman"/>
        </w:rPr>
        <w:lastRenderedPageBreak/>
        <w:t>或即所派傳教師之一也！</w:t>
      </w:r>
    </w:p>
    <w:p w:rsidR="008134EE" w:rsidRPr="002A6FB2" w:rsidRDefault="00A5314C" w:rsidP="00910D65">
      <w:pPr>
        <w:spacing w:beforeLines="30" w:before="108"/>
        <w:outlineLvl w:val="0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肆</w:t>
      </w:r>
      <w:r w:rsidR="008134EE" w:rsidRPr="002A6FB2">
        <w:rPr>
          <w:rFonts w:ascii="標楷體" w:eastAsia="標楷體" w:hAnsi="標楷體" w:cs="Times New Roman"/>
          <w:sz w:val="20"/>
          <w:szCs w:val="20"/>
          <w:bdr w:val="single" w:sz="4" w:space="0" w:color="auto"/>
        </w:rPr>
        <w:t>、</w:t>
      </w:r>
      <w:r w:rsidR="008134E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結說</w:t>
      </w:r>
    </w:p>
    <w:p w:rsidR="008134EE" w:rsidRPr="002A6FB2" w:rsidRDefault="00A5314C" w:rsidP="008134EE">
      <w:pPr>
        <w:ind w:leftChars="50" w:left="120"/>
        <w:outlineLvl w:val="1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（壹</w:t>
      </w:r>
      <w:r w:rsidR="008134EE"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）</w:t>
      </w: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迦王對於未來學派分流之影響</w:t>
      </w:r>
    </w:p>
    <w:p w:rsidR="00A5314C" w:rsidRPr="002A6FB2" w:rsidRDefault="00A5314C" w:rsidP="00BA6E8F">
      <w:pPr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一、總明</w:t>
      </w:r>
    </w:p>
    <w:p w:rsidR="008134EE" w:rsidRPr="002A6FB2" w:rsidRDefault="008134EE" w:rsidP="0066023B">
      <w:pPr>
        <w:ind w:left="24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佛教至迦王而一變，前此之雖有二部，猶能大體</w:t>
      </w:r>
      <w:r w:rsidRPr="002A6FB2">
        <w:rPr>
          <w:rStyle w:val="a3"/>
          <w:rFonts w:ascii="Times New Roman" w:hAnsi="Times New Roman" w:cs="Times New Roman"/>
        </w:rPr>
        <w:footnoteReference w:id="213"/>
      </w:r>
      <w:r w:rsidRPr="002A6FB2">
        <w:rPr>
          <w:rFonts w:ascii="Times New Roman" w:hAnsi="Times New Roman" w:cs="Times New Roman"/>
        </w:rPr>
        <w:t>和合者，此後則學派分流，不復如前矣。蓋學者之間，已有不同之見，迨受命而分化一方，適應不同之民族文化，學派乃競興。</w:t>
      </w:r>
    </w:p>
    <w:p w:rsidR="008134EE" w:rsidRPr="002A6FB2" w:rsidRDefault="00A5314C" w:rsidP="0066023B">
      <w:pPr>
        <w:spacing w:beforeLines="30" w:before="108"/>
        <w:ind w:leftChars="100" w:left="240"/>
        <w:outlineLvl w:val="2"/>
        <w:rPr>
          <w:rFonts w:ascii="標楷體" w:eastAsia="標楷體" w:hAnsi="標楷體" w:cs="Times New Roman"/>
          <w:sz w:val="20"/>
          <w:szCs w:val="20"/>
          <w:bdr w:val="single" w:sz="4" w:space="0" w:color="auto"/>
        </w:rPr>
      </w:pPr>
      <w:r w:rsidRPr="002A6FB2">
        <w:rPr>
          <w:rFonts w:ascii="標楷體" w:eastAsia="標楷體" w:hAnsi="標楷體" w:cs="Times New Roman" w:hint="eastAsia"/>
          <w:sz w:val="20"/>
          <w:szCs w:val="20"/>
          <w:bdr w:val="single" w:sz="4" w:space="0" w:color="auto"/>
        </w:rPr>
        <w:t>二、別論</w:t>
      </w:r>
    </w:p>
    <w:p w:rsidR="008134EE" w:rsidRPr="002A6FB2" w:rsidRDefault="00A5314C" w:rsidP="0066023B">
      <w:pPr>
        <w:ind w:left="426" w:hanging="186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迦王所派之傳教師，亦不必盡為受命而後成行；在一方弘化之名德，即因而授以一方化導之命，如末闡提等，應是此類。</w:t>
      </w:r>
    </w:p>
    <w:p w:rsidR="008134EE" w:rsidRPr="002A6FB2" w:rsidRDefault="00A5314C" w:rsidP="0066023B">
      <w:pPr>
        <w:ind w:left="504" w:hanging="264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 w:hint="eastAsia"/>
        </w:rPr>
        <w:t>◎</w:t>
      </w:r>
      <w:r w:rsidR="008134EE" w:rsidRPr="002A6FB2">
        <w:rPr>
          <w:rFonts w:ascii="Times New Roman" w:hAnsi="Times New Roman" w:cs="Times New Roman"/>
        </w:rPr>
        <w:t>諸上座受命已，各率其弟子以行，此與學派之分裂，顯灼可見。如摩訶提婆之與大眾末系；曇無德（王弟帝須之師）之與曇無德部；迦葉波之與迦葉波部；摩哂陀之與銅鍱部；末闡提之與薩婆多部。</w:t>
      </w:r>
    </w:p>
    <w:p w:rsidR="008134EE" w:rsidRPr="002A6FB2" w:rsidRDefault="00A5314C" w:rsidP="0066023B">
      <w:pPr>
        <w:ind w:left="567" w:hanging="327"/>
        <w:rPr>
          <w:rFonts w:ascii="Times New Roman" w:hAnsi="Times New Roman" w:cs="Times New Roman"/>
        </w:rPr>
      </w:pPr>
      <w:r w:rsidRPr="002A6FB2">
        <w:rPr>
          <w:rFonts w:ascii="標楷體" w:eastAsia="標楷體" w:hAnsi="標楷體" w:cs="Times New Roman" w:hint="eastAsia"/>
          <w:szCs w:val="24"/>
        </w:rPr>
        <w:t>◎</w:t>
      </w:r>
      <w:r w:rsidR="008134EE" w:rsidRPr="002A6FB2">
        <w:rPr>
          <w:rFonts w:ascii="Times New Roman" w:hAnsi="Times New Roman" w:cs="Times New Roman"/>
        </w:rPr>
        <w:t>在當時雖未有學派之形成，然經一期之分化，即形成分立。舊傳優婆毱多後，律分五部，蓋紀實</w:t>
      </w:r>
      <w:r w:rsidR="008134EE" w:rsidRPr="002A6FB2">
        <w:rPr>
          <w:rStyle w:val="a3"/>
          <w:rFonts w:ascii="Times New Roman" w:hAnsi="Times New Roman" w:cs="Times New Roman"/>
        </w:rPr>
        <w:footnoteReference w:id="214"/>
      </w:r>
      <w:r w:rsidR="008134EE" w:rsidRPr="002A6FB2">
        <w:rPr>
          <w:rFonts w:ascii="Times New Roman" w:hAnsi="Times New Roman" w:cs="Times New Roman"/>
        </w:rPr>
        <w:t>也。以此，銅鍱者以達摩阿育出十八派分裂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p.</w:t>
      </w:r>
      <w:r w:rsidR="00285909" w:rsidRPr="002A6FB2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95</w:t>
      </w:r>
      <w:r w:rsidR="00285909" w:rsidRPr="002A6FB2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="008134EE" w:rsidRPr="002A6FB2">
        <w:rPr>
          <w:rFonts w:ascii="Times New Roman" w:hAnsi="Times New Roman" w:cs="Times New Roman"/>
        </w:rPr>
        <w:t>之後，非吾所敢信！</w:t>
      </w:r>
    </w:p>
    <w:p w:rsidR="00A5314C" w:rsidRPr="002A6FB2" w:rsidRDefault="00A5314C" w:rsidP="009735E9">
      <w:pPr>
        <w:spacing w:beforeLines="30" w:before="108"/>
        <w:ind w:leftChars="50" w:left="120"/>
        <w:outlineLvl w:val="1"/>
        <w:rPr>
          <w:rFonts w:ascii="Times New Roman" w:hAnsi="Times New Roman" w:cs="Times New Roman"/>
        </w:rPr>
      </w:pP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（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貳</w:t>
      </w:r>
      <w:r w:rsidRPr="002A6FB2">
        <w:rPr>
          <w:rFonts w:ascii="Times New Roman" w:eastAsia="標楷體" w:hAnsi="Times New Roman" w:cs="Times New Roman"/>
          <w:sz w:val="20"/>
          <w:szCs w:val="20"/>
          <w:bdr w:val="single" w:sz="4" w:space="0" w:color="auto"/>
        </w:rPr>
        <w:t>）</w:t>
      </w:r>
      <w:r w:rsidRPr="002A6FB2">
        <w:rPr>
          <w:rFonts w:ascii="Times New Roman" w:eastAsia="標楷體" w:hAnsi="Times New Roman" w:cs="Times New Roman" w:hint="eastAsia"/>
          <w:sz w:val="20"/>
          <w:szCs w:val="20"/>
          <w:bdr w:val="single" w:sz="4" w:space="0" w:color="auto"/>
        </w:rPr>
        <w:t>以表顯彰</w:t>
      </w:r>
    </w:p>
    <w:p w:rsidR="008134EE" w:rsidRPr="002A6FB2" w:rsidRDefault="008134EE" w:rsidP="008134EE">
      <w:pPr>
        <w:ind w:left="120"/>
        <w:rPr>
          <w:rFonts w:ascii="Times New Roman" w:hAnsi="Times New Roman" w:cs="Times New Roman"/>
        </w:rPr>
      </w:pPr>
      <w:r w:rsidRPr="002A6FB2">
        <w:rPr>
          <w:rFonts w:ascii="Times New Roman" w:hAnsi="Times New Roman" w:cs="Times New Roman"/>
        </w:rPr>
        <w:t>茲附迦王派遣之傳教師及其教化區於下：</w:t>
      </w:r>
      <w:r w:rsidRPr="002A6FB2">
        <w:rPr>
          <w:rStyle w:val="a3"/>
          <w:rFonts w:ascii="Times New Roman" w:hAnsi="Times New Roman" w:cs="Times New Roman"/>
        </w:rPr>
        <w:footnoteReference w:id="215"/>
      </w:r>
    </w:p>
    <w:p w:rsidR="0037729B" w:rsidRPr="002A6FB2" w:rsidRDefault="0037729B" w:rsidP="008134EE">
      <w:pPr>
        <w:ind w:left="120"/>
        <w:rPr>
          <w:rFonts w:ascii="Times New Roman" w:hAnsi="Times New Roman" w:cs="Times New Roman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2A6FB2" w:rsidRPr="002A6FB2" w:rsidTr="00261AFE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59D1" w:rsidRPr="002A6FB2" w:rsidRDefault="007459D1" w:rsidP="00261AFE">
            <w:pPr>
              <w:jc w:val="center"/>
              <w:rPr>
                <w:b/>
              </w:rPr>
            </w:pPr>
            <w:r w:rsidRPr="002A6FB2">
              <w:rPr>
                <w:rFonts w:hint="eastAsia"/>
                <w:b/>
              </w:rPr>
              <w:t>布教師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59D1" w:rsidRPr="002A6FB2" w:rsidRDefault="007459D1" w:rsidP="00261AFE">
            <w:pPr>
              <w:jc w:val="center"/>
              <w:rPr>
                <w:b/>
              </w:rPr>
            </w:pPr>
            <w:r w:rsidRPr="002A6FB2">
              <w:rPr>
                <w:rFonts w:hint="eastAsia"/>
                <w:b/>
              </w:rPr>
              <w:t>布　教　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459D1" w:rsidRPr="002A6FB2" w:rsidRDefault="007459D1" w:rsidP="00261AFE">
            <w:pPr>
              <w:jc w:val="center"/>
              <w:rPr>
                <w:b/>
              </w:rPr>
            </w:pPr>
            <w:r w:rsidRPr="002A6FB2">
              <w:rPr>
                <w:rFonts w:hint="eastAsia"/>
                <w:b/>
              </w:rPr>
              <w:t>即　　　　今</w:t>
            </w:r>
          </w:p>
        </w:tc>
      </w:tr>
      <w:tr w:rsidR="002A6FB2" w:rsidRPr="002A6FB2" w:rsidTr="00261AFE">
        <w:tc>
          <w:tcPr>
            <w:tcW w:w="2787" w:type="dxa"/>
            <w:tcBorders>
              <w:top w:val="double" w:sz="4" w:space="0" w:color="auto"/>
            </w:tcBorders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末闡提</w:t>
            </w:r>
          </w:p>
        </w:tc>
        <w:tc>
          <w:tcPr>
            <w:tcW w:w="2787" w:type="dxa"/>
            <w:tcBorders>
              <w:top w:val="double" w:sz="4" w:space="0" w:color="auto"/>
            </w:tcBorders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罽賓、犍陀羅</w:t>
            </w:r>
          </w:p>
        </w:tc>
        <w:tc>
          <w:tcPr>
            <w:tcW w:w="2788" w:type="dxa"/>
            <w:tcBorders>
              <w:top w:val="double" w:sz="4" w:space="0" w:color="auto"/>
            </w:tcBorders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北印之克什米爾等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摩訶提婆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摩醯娑漫陀羅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南印之賣索爾等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勒棄多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婆那婆私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未詳，或云在南印</w:t>
            </w:r>
            <w:r w:rsidRPr="002A6FB2">
              <w:rPr>
                <w:rStyle w:val="a3"/>
                <w:rFonts w:ascii="Times New Roman" w:hAnsi="Times New Roman" w:cs="Times New Roman"/>
              </w:rPr>
              <w:footnoteReference w:id="216"/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曇無德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阿波蘭多迦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西印之蘇庫爾以北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摩訶曇無德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摩訶刺陀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南印之孟買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摩訶勒棄多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臾那世界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阿富汗以西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末示摩、迦葉波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雪山邊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尼泊爾等</w:t>
            </w:r>
          </w:p>
        </w:tc>
      </w:tr>
      <w:tr w:rsidR="002A6FB2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須那迦、鬱多羅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金地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緬甸</w:t>
            </w:r>
          </w:p>
        </w:tc>
      </w:tr>
      <w:tr w:rsidR="007459D1" w:rsidRPr="002A6FB2" w:rsidTr="00261AFE"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摩哂陀等</w:t>
            </w:r>
          </w:p>
        </w:tc>
        <w:tc>
          <w:tcPr>
            <w:tcW w:w="2787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師子</w:t>
            </w:r>
          </w:p>
        </w:tc>
        <w:tc>
          <w:tcPr>
            <w:tcW w:w="2788" w:type="dxa"/>
          </w:tcPr>
          <w:p w:rsidR="007459D1" w:rsidRPr="002A6FB2" w:rsidRDefault="007459D1" w:rsidP="00261AFE">
            <w:pPr>
              <w:jc w:val="center"/>
            </w:pPr>
            <w:r w:rsidRPr="002A6FB2">
              <w:rPr>
                <w:rFonts w:hint="eastAsia"/>
              </w:rPr>
              <w:t>南印之錫蘭</w:t>
            </w:r>
            <w:r w:rsidRPr="002A6FB2">
              <w:rPr>
                <w:rStyle w:val="a3"/>
                <w:rFonts w:ascii="Times New Roman" w:hAnsi="Times New Roman" w:cs="Times New Roman"/>
              </w:rPr>
              <w:footnoteReference w:id="217"/>
            </w:r>
          </w:p>
        </w:tc>
      </w:tr>
    </w:tbl>
    <w:p w:rsidR="00A9722A" w:rsidRPr="002A6FB2" w:rsidRDefault="00A9722A" w:rsidP="00711C7B">
      <w:pPr>
        <w:rPr>
          <w:rFonts w:ascii="Times New Roman" w:hAnsi="Times New Roman" w:cs="Times New Roman"/>
          <w:b/>
        </w:rPr>
      </w:pPr>
    </w:p>
    <w:sectPr w:rsidR="00A9722A" w:rsidRPr="002A6FB2" w:rsidSect="006F69A3">
      <w:headerReference w:type="default" r:id="rId11"/>
      <w:footerReference w:type="default" r:id="rId1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50C" w:rsidRDefault="00A0250C" w:rsidP="00E567B5">
      <w:r>
        <w:separator/>
      </w:r>
    </w:p>
  </w:endnote>
  <w:endnote w:type="continuationSeparator" w:id="0">
    <w:p w:rsidR="00A0250C" w:rsidRDefault="00A0250C" w:rsidP="00E5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33753"/>
      <w:docPartObj>
        <w:docPartGallery w:val="Page Numbers (Bottom of Page)"/>
        <w:docPartUnique/>
      </w:docPartObj>
    </w:sdtPr>
    <w:sdtEndPr/>
    <w:sdtContent>
      <w:p w:rsidR="00B20288" w:rsidRDefault="00B202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FB2" w:rsidRPr="002A6FB2">
          <w:rPr>
            <w:noProof/>
            <w:lang w:val="zh-TW"/>
          </w:rPr>
          <w:t>1</w:t>
        </w:r>
        <w:r>
          <w:fldChar w:fldCharType="end"/>
        </w:r>
      </w:p>
    </w:sdtContent>
  </w:sdt>
  <w:p w:rsidR="00B20288" w:rsidRDefault="00B202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50C" w:rsidRDefault="00A0250C" w:rsidP="00E567B5">
      <w:r>
        <w:separator/>
      </w:r>
    </w:p>
  </w:footnote>
  <w:footnote w:type="continuationSeparator" w:id="0">
    <w:p w:rsidR="00A0250C" w:rsidRDefault="00A0250C" w:rsidP="00E567B5">
      <w:r>
        <w:continuationSeparator/>
      </w:r>
    </w:p>
  </w:footnote>
  <w:footnote w:id="1">
    <w:p w:rsidR="00B20288" w:rsidRPr="002A6FB2" w:rsidRDefault="00B20288">
      <w:pPr>
        <w:pStyle w:val="a8"/>
      </w:pPr>
      <w:r w:rsidRPr="002A6FB2">
        <w:rPr>
          <w:rStyle w:val="a3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參閱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【</w:t>
      </w:r>
      <w:r w:rsidRPr="002A6FB2">
        <w:rPr>
          <w:rFonts w:ascii="Times New Roman" w:hAnsi="Times New Roman" w:cs="Times New Roman"/>
          <w:sz w:val="22"/>
          <w:szCs w:val="22"/>
        </w:rPr>
        <w:t>附錄一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】</w:t>
      </w:r>
      <w:r w:rsidRPr="002A6FB2">
        <w:rPr>
          <w:rFonts w:ascii="Times New Roman" w:hAnsi="Times New Roman" w:cs="Times New Roman"/>
          <w:sz w:val="22"/>
          <w:szCs w:val="22"/>
        </w:rPr>
        <w:t>：王統記載比較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2">
    <w:p w:rsidR="00B20288" w:rsidRPr="002A6FB2" w:rsidRDefault="00B20288" w:rsidP="003B32E6">
      <w:pPr>
        <w:pStyle w:val="a8"/>
        <w:ind w:left="180" w:hangingChars="82" w:hanging="18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印順導師，《佛教史地考論》（</w:t>
      </w:r>
      <w:r w:rsidRPr="002A6FB2">
        <w:rPr>
          <w:rFonts w:ascii="Times New Roman" w:hAnsi="Times New Roman" w:cs="Times New Roman"/>
          <w:sz w:val="22"/>
          <w:szCs w:val="22"/>
        </w:rPr>
        <w:t>pp.157-159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從佛滅到阿育王灌頂，錫蘭的傳說，是二百十八年滿。或說：二百十八年滿，已是二百十九年了。王統的相承，如梁譯《善見律》（卷二）說：「佛涅槃後，阿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樓陀王、閔躕王在位各八年；那迦逮婆（娑？）迦作王十四年；修修佛那迦作王十八年；其兒代名阿育，作王二十八年；阿育有十兒，並登為王二十二年；次玖難陀代作王，二十二年；復有旃陀掘多作王二十四年；賓頭沙羅王代在位二十八年。阿育王代位已十八年，摩哂陀到師子洲中」。</w:t>
      </w:r>
    </w:p>
    <w:p w:rsidR="00B20288" w:rsidRPr="002A6FB2" w:rsidRDefault="00B20288" w:rsidP="003B32E6">
      <w:pPr>
        <w:pStyle w:val="a8"/>
        <w:ind w:left="18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阿育王灌頂時，錫蘭傳說為佛滅二百十八年滿。漢譯的《善見律》，略有錯脫處。漢譯所沒有譯出的，據巴利《善見律》說：佛滅於阿闍世王八年，三十二年卒，為佛滅後二十四年；鬱陀耶跋陀羅王十六年。漢譯所譯誤（也許是傳寫的筆誤）的，阿</w:t>
      </w:r>
      <w:r w:rsidRPr="002A6FB2">
        <w:rPr>
          <w:rFonts w:ascii="Times New Roman" w:eastAsia="SimSun" w:hAnsi="Times New Roman" w:cs="Times New Roman" w:hint="eastAsia"/>
          <w:sz w:val="22"/>
          <w:szCs w:val="22"/>
        </w:rPr>
        <w:t>㝹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樓陀（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Anuruddha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）與閔躕王（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Muṇḍa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）合八年，誤作各八年。那迦逮婆迦王（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N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gad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saka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二十四年，誤作十四年。此外，育王灌頂前自立爭位四年，即為恰合二百十八年的王統編年。緬甸所傳的也是二百十八年說，但王統的年代，頗有出入。本傳說：阿育王出於「佛滅百年之後」。如依世友論而肯定為百十六年，即與錫蘭的傳說，相差約一百年。這一時代的印度王統，除孔雀王朝三世外，見於《阿含經》的有三：一、阿闍世王。二、阿闍世王子優婆陀延或優婆延（長阿含經卷二七）：巴利語作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Udaya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），即本傳晉譯的優陀那（耶？）跋陀羅。三、文荼王（增一阿含經卷二四）：巴利語作（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Muṇḍa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），即梁譯的閔躕。此外，見於傳記的，有難陀王（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Nanda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），即《善見律》的難陀。中國舊來所傳，除《善見律》與晉譯本傳外，百餘年間的印度王統，沒有詳備的傳述。」</w:t>
      </w:r>
    </w:p>
  </w:footnote>
  <w:footnote w:id="3">
    <w:p w:rsidR="00B20288" w:rsidRPr="002A6FB2" w:rsidRDefault="00B20288" w:rsidP="00B16EA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p.160</w:t>
      </w:r>
      <w:r w:rsidRPr="002A6FB2">
        <w:rPr>
          <w:rFonts w:ascii="Times New Roman" w:hAnsi="Times New Roman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B16EAA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《善見律》的那迦逮婆（應為娑之誤）迦，即「古事集」的陀娑迦（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Darśaka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）也是闍王的兒子。</w:t>
      </w:r>
    </w:p>
  </w:footnote>
  <w:footnote w:id="4">
    <w:p w:rsidR="00B20288" w:rsidRPr="002A6FB2" w:rsidRDefault="00B20288" w:rsidP="00CD3A26">
      <w:pPr>
        <w:pStyle w:val="a8"/>
        <w:rPr>
          <w:rFonts w:ascii="Times New Roman" w:hAnsi="Times New Roman" w:cs="Times New Roman"/>
        </w:rPr>
      </w:pPr>
      <w:r w:rsidRPr="002A6FB2">
        <w:rPr>
          <w:rStyle w:val="a3"/>
          <w:rFonts w:ascii="Times New Roman" w:hAnsi="Times New Roman" w:cs="Times New Roman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</w:t>
      </w:r>
      <w:r w:rsidRPr="002A6FB2">
        <w:rPr>
          <w:rFonts w:ascii="Times New Roman" w:hAnsi="Times New Roman" w:cs="Times New Roman"/>
        </w:rPr>
        <w:t>《佛教史地考論》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p.160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</w:rPr>
        <w:t>：</w:t>
      </w:r>
    </w:p>
    <w:p w:rsidR="00B20288" w:rsidRPr="002A6FB2" w:rsidRDefault="00B20288" w:rsidP="00CD3A26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《善見律》的修修（佛）那迦（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Susunāga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），《阿育王譬喻集》缺。傳為廢君自立，創立悉蘇那伽王朝，定都舊王舍城（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Rājagṛha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）的名王。然</w:t>
      </w:r>
      <w:r w:rsidRPr="002A6FB2">
        <w:rPr>
          <w:rFonts w:ascii="Times New Roman" w:eastAsia="標楷體" w:hAnsi="Times New Roman" w:cs="Times New Roman"/>
          <w:sz w:val="22"/>
          <w:szCs w:val="22"/>
          <w:u w:val="wave"/>
        </w:rPr>
        <w:t>悉蘇那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伽王朝，實創立於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頻婆娑羅王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Bimbisāra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）以前，頻王為第四世。從定都舊王舍城說，恰好證明了這還是以王舍城為首都的時代。考《中阿含經》（卷一一，又《銅鍱律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大品》），稱頻王為「</w:t>
      </w:r>
      <w:r w:rsidRPr="002A6FB2">
        <w:rPr>
          <w:rFonts w:ascii="Times New Roman" w:eastAsia="標楷體" w:hAnsi="Times New Roman" w:cs="Times New Roman"/>
          <w:sz w:val="22"/>
          <w:szCs w:val="22"/>
          <w:u w:val="wave"/>
        </w:rPr>
        <w:t>洗尼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頻婆沙羅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」。洗尼（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Seṇiya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）即悉蘇那伽的音轉。所以《善見律》的修修那迦王，是編排譜牒者，誤以頻王前的古王，錯編於閔躕王後。「古事集」即是編列於頻王之前的。</w:t>
      </w:r>
    </w:p>
  </w:footnote>
  <w:footnote w:id="5">
    <w:p w:rsidR="00B20288" w:rsidRPr="002A6FB2" w:rsidRDefault="00B20288" w:rsidP="00EF0DD2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〈阿育王品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〉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687b3-4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7A1C5F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阿育王有十兒，並登為王二十二年。</w:t>
      </w:r>
    </w:p>
  </w:footnote>
  <w:footnote w:id="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在位：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居於君主之位。（《漢語大詞典》（二），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p.1011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:rsidR="00B20288" w:rsidRPr="002A6FB2" w:rsidRDefault="00B20288" w:rsidP="005004E6">
      <w:pPr>
        <w:pStyle w:val="a8"/>
        <w:ind w:left="363" w:hangingChars="165" w:hanging="363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129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0A5AF3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五師相承，罽賓有迦葉等傳法說，優婆毱多與阿育王同時。錫蘭也有五師相承說，五師是優波離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Up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li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馱寫拘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saka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，蘇那拘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Sonaka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，悉伽婆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Siggava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，目犍連子帝須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Moggaliputta tissa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帝須也與阿育王同時。從佛滅到阿育王，屬於上座系的罽賓與錫蘭佛教，同有這四師或五師相承說；即使錫蘭舊有此說，都可相信為：佛滅到阿育王時，法系已經四傳。至於所傳的五師不同，那是法系各別，如迦葉等是經師與禪師，優波離等是律師。</w:t>
      </w:r>
    </w:p>
  </w:footnote>
  <w:footnote w:id="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一若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：</w:t>
      </w:r>
      <w:r w:rsidRPr="002A6FB2">
        <w:rPr>
          <w:rFonts w:ascii="Times New Roman" w:hAnsi="Times New Roman" w:cs="Times New Roman"/>
          <w:sz w:val="22"/>
          <w:szCs w:val="22"/>
        </w:rPr>
        <w:t>仿佛；很像。（《漢語大詞典》（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一</w:t>
      </w:r>
      <w:r w:rsidRPr="002A6FB2">
        <w:rPr>
          <w:rFonts w:ascii="Times New Roman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42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徵（ㄓㄥ）：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證明；證驗。（《漢語大詞典》（三），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p.1077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宜：</w:t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8.</w:t>
      </w:r>
      <w:r w:rsidRPr="002A6FB2">
        <w:rPr>
          <w:rFonts w:ascii="Times New Roman" w:hAnsi="Times New Roman" w:cs="Times New Roman" w:hint="eastAsia"/>
          <w:sz w:val="22"/>
          <w:szCs w:val="22"/>
        </w:rPr>
        <w:t>猶當然；無怪。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p.1373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B20288" w:rsidRPr="002A6FB2" w:rsidRDefault="00B20288" w:rsidP="004C4FBA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《一切善見律註序》卷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N7035a10-13 // PTS.Sp.33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4C4FBA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世尊之般涅槃後一百年之時，毘舍城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跋耆族出身之諸比丘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於毘舍離城，承認容許角監、承認容許二指，承認容許村落間，承認容許住處，承認容許承諾，承認容許慣習，承認容許不凝乳，承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飲未醱酵，承認無緣座俱，承認金銀等宣舉十事。修修那伽之子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迦羅阿育王</w:t>
      </w:r>
      <w:r w:rsidRPr="002A6FB2">
        <w:rPr>
          <w:rFonts w:ascii="Times New Roman" w:eastAsia="標楷體" w:hAnsi="Times New Roman" w:cs="Times New Roman"/>
          <w:sz w:val="22"/>
          <w:szCs w:val="22"/>
          <w:u w:val="wave"/>
        </w:rPr>
        <w:t>是彼等之從黨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考：</w:t>
      </w:r>
      <w:r w:rsidRPr="002A6FB2">
        <w:rPr>
          <w:rFonts w:ascii="Times New Roman" w:hAnsi="Times New Roman" w:cs="Times New Roman"/>
          <w:sz w:val="22"/>
          <w:szCs w:val="22"/>
        </w:rPr>
        <w:t>9.</w:t>
      </w:r>
      <w:r w:rsidRPr="002A6FB2">
        <w:rPr>
          <w:rFonts w:ascii="Times New Roman" w:hAnsi="Times New Roman" w:cs="Times New Roman"/>
          <w:sz w:val="22"/>
          <w:szCs w:val="22"/>
        </w:rPr>
        <w:t>省察；察考。（《漢語大詞典》（八），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p.632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置：</w:t>
      </w:r>
      <w:r w:rsidRPr="002A6FB2">
        <w:rPr>
          <w:rFonts w:ascii="Times New Roman" w:hAnsi="Times New Roman" w:cs="Times New Roman"/>
          <w:sz w:val="22"/>
          <w:szCs w:val="22"/>
        </w:rPr>
        <w:t>6.</w:t>
      </w:r>
      <w:r w:rsidRPr="002A6FB2">
        <w:rPr>
          <w:rFonts w:ascii="Times New Roman" w:hAnsi="Times New Roman" w:cs="Times New Roman"/>
          <w:sz w:val="22"/>
          <w:szCs w:val="22"/>
        </w:rPr>
        <w:t>設立；設置。（《漢語大詞典》（八），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p.1024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伐：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征討，攻打。（《漢語大詞典》（一），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p.1188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5">
    <w:p w:rsidR="00B20288" w:rsidRPr="002A6FB2" w:rsidRDefault="00B20288" w:rsidP="00DF7BA9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《大唐西域記》卷</w:t>
      </w:r>
      <w:r w:rsidRPr="002A6FB2">
        <w:rPr>
          <w:rFonts w:ascii="Times New Roman" w:hAnsi="Times New Roman" w:cs="Times New Roman"/>
          <w:sz w:val="22"/>
          <w:szCs w:val="22"/>
        </w:rPr>
        <w:t>10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51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928c27-929a10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4C4FBA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羯</w:t>
      </w:r>
      <w:r w:rsidRPr="002A6FB2">
        <w:rPr>
          <w:rFonts w:ascii="Times New Roman" w:eastAsia="新細明體-ExtB" w:hAnsi="Times New Roman" w:cs="Times New Roman"/>
          <w:sz w:val="22"/>
          <w:szCs w:val="22"/>
        </w:rPr>
        <w:t>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伽國，周五千餘里。國大都城周二十餘里。稼穡時播，花果具繁，林藪聯綿，動數百里。出青野象，隣國所奇。氣序暑熱，風俗躁暴，性多狷獷，志存信義。言語輕捷，音調質正，辭旨風則，頗與中印度異焉。少信正法，多遵外道，伽藍十餘所，僧徒五百餘人，習學大乘上座部法。天祠百餘所，異道甚眾，多是尼乾之徒也。</w:t>
      </w:r>
    </w:p>
    <w:p w:rsidR="00B20288" w:rsidRPr="002A6FB2" w:rsidRDefault="00B20288" w:rsidP="004C4FBA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羯</w:t>
      </w:r>
      <w:r w:rsidRPr="002A6FB2">
        <w:rPr>
          <w:rFonts w:ascii="Times New Roman" w:eastAsia="新細明體-ExtB" w:hAnsi="Times New Roman" w:cs="Times New Roman"/>
          <w:sz w:val="22"/>
          <w:szCs w:val="22"/>
        </w:rPr>
        <w:t>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伽國在昔之時，民俗殷盛，肩摩轂擊，舉袂成帷。有五通仙棲巖養素，人或陵觸，退失神通，以惡呪術殘害國人，少長無遺，賢愚俱喪。人煙斷絕，多歷年所，頗漸遷居，猶未充實，故今此國人戶尚少。</w:t>
      </w:r>
    </w:p>
  </w:footnote>
  <w:footnote w:id="1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也：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語氣助詞。用在句中，表停頓。（《漢語大詞典》（一），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p.765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虜：（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標楷體" w:eastAsia="標楷體" w:hAnsi="標楷體" w:cs="Times New Roman"/>
          <w:sz w:val="22"/>
          <w:szCs w:val="22"/>
        </w:rPr>
        <w:t>ㄌㄨˇ）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俘獲。（《漢語大詞典》（八），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p.849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無算：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不計其數。極言其多。（《漢語大詞典》（七），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鐵血：武器和鮮血。借指戰爭。（《漢語大詞典》（十一），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p.1403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定：</w:t>
      </w:r>
      <w:r w:rsidRPr="002A6FB2">
        <w:rPr>
          <w:rFonts w:ascii="Times New Roman" w:hAnsi="Times New Roman" w:cs="Times New Roman" w:hint="eastAsia"/>
          <w:sz w:val="22"/>
          <w:szCs w:val="22"/>
        </w:rPr>
        <w:t>1.</w:t>
      </w:r>
      <w:r w:rsidRPr="002A6FB2">
        <w:rPr>
          <w:rFonts w:ascii="Times New Roman" w:hAnsi="Times New Roman" w:cs="Times New Roman" w:hint="eastAsia"/>
          <w:sz w:val="22"/>
          <w:szCs w:val="22"/>
        </w:rPr>
        <w:t>安定；平定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p.1359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B20288" w:rsidRPr="002A6FB2" w:rsidRDefault="00B20288" w:rsidP="00BF0916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《阿育王經》卷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〈生因緣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50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133c2-16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940322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時阿育王領理國事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有五百大臣於阿育王起輕慢心。阿育王語諸大臣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汝可折取花菓樹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以護棘刺樹。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諸臣答言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大王不爾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當折取棘刺樹以護花菓樹。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阿育王復言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不如是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當折取花樹護棘刺樹。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如是至三時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諸大臣不受其教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阿育王瞋即自拔刀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斬五百臣首。乃至阿育王復於一時將五百婇女入於後園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園中有樹名阿輸柯樹生花葉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阿輸柯王見而說言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此樹與我同名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。」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是故歡喜。時阿育王身體麁澁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諸女人等不欲近之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王園中眠諸女人等為欲令王不歡喜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故折樹花葉乃至令盡。阿育王覺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見無花葉而問諸女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樹花脫盡誰之所作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？」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諸女答言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我等所為。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阿育王瞋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即以竹箔裏諸女人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以火燒之。以其惡故時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人謂為旃陀阿輸柯王</w:t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（翻可畏）</w:t>
      </w:r>
      <w:r w:rsidRPr="002A6FB2">
        <w:rPr>
          <w:rFonts w:ascii="Times New Roman" w:hAnsi="Times New Roman" w:cs="Times New Roman"/>
          <w:sz w:val="22"/>
          <w:szCs w:val="22"/>
        </w:rPr>
        <w:t>。</w:t>
      </w:r>
    </w:p>
  </w:footnote>
  <w:footnote w:id="22">
    <w:p w:rsidR="00B20288" w:rsidRPr="002A6FB2" w:rsidRDefault="00B20288" w:rsidP="002A317F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師，《佛教史地考論》（</w:t>
      </w:r>
      <w:r w:rsidRPr="002A6FB2">
        <w:rPr>
          <w:rFonts w:ascii="Times New Roman" w:hAnsi="Times New Roman" w:cs="Times New Roman" w:hint="eastAsia"/>
          <w:sz w:val="22"/>
          <w:szCs w:val="22"/>
        </w:rPr>
        <w:t>p</w:t>
      </w:r>
      <w:r w:rsidRPr="002A6FB2">
        <w:rPr>
          <w:rFonts w:ascii="Times New Roman" w:hAnsi="Times New Roman" w:cs="Times New Roman"/>
          <w:sz w:val="22"/>
          <w:szCs w:val="22"/>
        </w:rPr>
        <w:t xml:space="preserve">p175-176 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育王的殘暴故事：本傳說育王的初年，非常暴虐，曾手殺五百大臣與五百宮女，使人作泥犁（地獄）的酷刑。這在《善見律》中，由於別立黑阿育，除了育王的殺兄弟而外，被看作極仁慈的了。然據摩崖石刻所說，育王在戰爭中的屠戮，並不怎樣的仁慈！四０五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四０七年間，法顯親見華氏城的大塔旁，有石柱，記著作泥犁城的因緣與年月。玄奘西遊，也目睹這一遺跡（西域記卷八）。然又說鄔闍衍那有無憂王作地獄處（西域記卷一一）。《善見律》的略而不論，因為將一切暴行，歸罪於黑阿育去了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23">
    <w:p w:rsidR="00B20288" w:rsidRPr="002A6FB2" w:rsidRDefault="00B20288" w:rsidP="001E7204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迨（</w:t>
      </w:r>
      <w:r w:rsidRPr="002A6FB2">
        <w:rPr>
          <w:rFonts w:ascii="標楷體" w:eastAsia="標楷體" w:hAnsi="標楷體" w:cs="Times New Roman"/>
          <w:sz w:val="22"/>
          <w:szCs w:val="22"/>
        </w:rPr>
        <w:t>ㄉㄞˋ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3.</w:t>
      </w:r>
      <w:r w:rsidRPr="002A6FB2">
        <w:rPr>
          <w:rFonts w:ascii="Times New Roman" w:hAnsi="Times New Roman" w:cs="Times New Roman" w:hint="eastAsia"/>
          <w:sz w:val="22"/>
          <w:szCs w:val="22"/>
        </w:rPr>
        <w:t>等到。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p.768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B20288" w:rsidRPr="002A6FB2" w:rsidRDefault="00B20288" w:rsidP="0015623E">
      <w:pPr>
        <w:pStyle w:val="a8"/>
        <w:ind w:left="238" w:hangingChars="108" w:hanging="23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薰陶：熏染陶冶。比喻因為經常和某些人物或環境相接觸，而使人在思想、性格、品德等方面受到好的影響。（《漢語大詞典》（七），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p.224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佛化：佛的教化。（《漢語大詞典》（一），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p.1286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一變：一度變化；一次變故或變革。（《漢語大詞典》（一），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p.115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力政：</w:t>
      </w:r>
      <w:r w:rsidRPr="002A6FB2">
        <w:rPr>
          <w:rFonts w:ascii="Times New Roman" w:hAnsi="Times New Roman" w:cs="Times New Roman" w:hint="eastAsia"/>
          <w:sz w:val="22"/>
          <w:szCs w:val="22"/>
        </w:rPr>
        <w:t>1.</w:t>
      </w:r>
      <w:r w:rsidRPr="002A6FB2">
        <w:rPr>
          <w:rFonts w:ascii="Times New Roman" w:hAnsi="Times New Roman" w:cs="Times New Roman" w:hint="eastAsia"/>
          <w:sz w:val="22"/>
          <w:szCs w:val="22"/>
        </w:rPr>
        <w:t>以武力為政，暴政。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p.762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德化：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謂以德行感化。（《漢語大詞典》（三），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p.1071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猶言：好比說；等於說。（《漢語大詞典》（五），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p.94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賢德：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善良的德行。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指有美德的人。（《漢語大詞典》（十），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p.243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也：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語氣助詞。表判斷語氣。（《漢語大詞典》（一），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p.765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B20288" w:rsidRPr="002A6FB2" w:rsidRDefault="00B20288" w:rsidP="00055CA1">
      <w:pPr>
        <w:pStyle w:val="a8"/>
        <w:ind w:left="251" w:hangingChars="114" w:hanging="251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Style w:val="a3"/>
          <w:sz w:val="22"/>
          <w:szCs w:val="22"/>
        </w:rPr>
        <w:footnoteRef/>
      </w:r>
      <w:r w:rsidRPr="002A6FB2">
        <w:rPr>
          <w:sz w:val="22"/>
          <w:szCs w:val="22"/>
        </w:rPr>
        <w:t xml:space="preserve"> </w:t>
      </w:r>
      <w:r w:rsidRPr="002A6FB2">
        <w:rPr>
          <w:rFonts w:asciiTheme="majorEastAsia" w:eastAsiaTheme="majorEastAsia" w:hAnsiTheme="majorEastAsia" w:cs="Times New Roman"/>
          <w:sz w:val="22"/>
          <w:szCs w:val="22"/>
        </w:rPr>
        <w:t>印順</w:t>
      </w:r>
      <w:r w:rsidRPr="002A6FB2">
        <w:rPr>
          <w:rFonts w:asciiTheme="majorEastAsia" w:eastAsiaTheme="majorEastAsia" w:hAnsiTheme="majorEastAsia" w:cs="Times New Roman" w:hint="eastAsia"/>
          <w:sz w:val="22"/>
          <w:szCs w:val="22"/>
        </w:rPr>
        <w:t>導</w:t>
      </w:r>
      <w:r w:rsidRPr="002A6FB2">
        <w:rPr>
          <w:rFonts w:asciiTheme="majorEastAsia" w:eastAsiaTheme="majorEastAsia" w:hAnsiTheme="majorEastAsia" w:cs="Times New Roman"/>
          <w:sz w:val="22"/>
          <w:szCs w:val="22"/>
        </w:rPr>
        <w:t>師，《佛教史地考論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》（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p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p.193-194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：「罽賓所傳與錫蘭所傳，同樣的古老，而相差為一百年。同一事實的不同傳說，決不如同情錫蘭傳者所說，北方是誤以黑阿育為法阿育了。二阿育，根本是莫須有的。這二種傳說的不同，我的解說為：佛滅後百年，有七百結集，是律家的傳說；佛滅百餘年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百十六年，阿育王立，是經師（論師）的傳說。這雖各說各的，起初不一定矛盾，實為佛弟子間的共同傳說。在傳說的過程中，佛滅百年的七百結集，被上座系的律師們，解說為已經百年，百年之後；這才百十六年的育王為王，被誤會而修正為佛滅百年以後，又過百十六（八）年，成為二百十八（六）說。十六與十八不同僅是小枝節而已。這佛滅到育王的古老傳說，糾纏於佛滅百年的七百結集說，這才造成二百十八年說，南北的所傳不一。這恰好相差百年，不是偶然的：佛元的討論者，有深刻重視這恰好一百年的必要！」</w:t>
      </w:r>
    </w:p>
  </w:footnote>
  <w:footnote w:id="3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無稽：無從查考；沒有根據。（《漢語大詞典》（七），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p.151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猶：</w:t>
      </w:r>
      <w:r w:rsidRPr="002A6FB2">
        <w:rPr>
          <w:rFonts w:ascii="Times New Roman" w:hAnsi="Times New Roman" w:cs="Times New Roman" w:hint="eastAsia"/>
          <w:sz w:val="22"/>
          <w:szCs w:val="22"/>
        </w:rPr>
        <w:t>10.</w:t>
      </w:r>
      <w:r w:rsidRPr="002A6FB2">
        <w:rPr>
          <w:rFonts w:ascii="Times New Roman" w:hAnsi="Times New Roman" w:cs="Times New Roman" w:hint="eastAsia"/>
          <w:sz w:val="22"/>
          <w:szCs w:val="22"/>
        </w:rPr>
        <w:t>副詞。還；仍。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p.93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尋：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考索；探求。（《漢語大詞典》（二），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p.1288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統一：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歸於一致。與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分歧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p.847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B20288" w:rsidRPr="002A6FB2" w:rsidRDefault="00B20288" w:rsidP="00A239EF">
      <w:pPr>
        <w:pStyle w:val="a8"/>
        <w:ind w:left="308" w:hangingChars="140" w:hanging="3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〈阿育王品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682a5-9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即推目揵連子帝須為和尚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摩呵提婆為阿闍梨，授十戒；大德末闡提為阿闍梨，與具足戒。是時摩哂陀年滿二十，即受具足戒，於戒壇中得三達智，具六神通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漏盡羅漢。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38">
    <w:p w:rsidR="00B20288" w:rsidRPr="002A6FB2" w:rsidRDefault="00B20288" w:rsidP="00300DA1">
      <w:pPr>
        <w:pStyle w:val="a8"/>
        <w:ind w:left="308" w:hangingChars="140" w:hanging="3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《分別功德論》卷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25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34b5-8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時優多羅弟子名善覺，從師受誦《增一》，正得十一事，優多羅便般涅槃。外國今現三藏者，盡善覺所傳，師徒相授于今不替。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3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無疑：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沒有疑懼；</w:t>
      </w:r>
      <w:r w:rsidRPr="002A6FB2">
        <w:rPr>
          <w:rFonts w:ascii="Times New Roman" w:hAnsi="Times New Roman" w:cs="Times New Roman"/>
          <w:sz w:val="22"/>
          <w:szCs w:val="22"/>
        </w:rPr>
        <w:t>”2.</w:t>
      </w:r>
      <w:r w:rsidRPr="002A6FB2">
        <w:rPr>
          <w:rFonts w:ascii="Times New Roman" w:hAnsi="Times New Roman" w:cs="Times New Roman"/>
          <w:sz w:val="22"/>
          <w:szCs w:val="22"/>
        </w:rPr>
        <w:t>沒有疑問。（《漢語大詞典》（七），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B20288" w:rsidRPr="002A6FB2" w:rsidRDefault="00B20288" w:rsidP="00EF7BE1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〈阿育王品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684b12-14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EF7BE1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如昔第一大德迦葉集眾，亦如第二須那拘集眾，出毘尼藏無異，一切佛法中清淨無垢。</w:t>
      </w:r>
    </w:p>
  </w:footnote>
  <w:footnote w:id="4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斷言：斷然言之；十分肯定地說。（《漢語大詞典》（六），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p.1087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耳：</w:t>
      </w:r>
      <w:r w:rsidRPr="002A6FB2">
        <w:rPr>
          <w:rFonts w:ascii="Times New Roman" w:hAnsi="Times New Roman" w:cs="Times New Roman"/>
          <w:sz w:val="22"/>
          <w:szCs w:val="22"/>
        </w:rPr>
        <w:t>10.</w:t>
      </w:r>
      <w:r w:rsidRPr="002A6FB2">
        <w:rPr>
          <w:rFonts w:ascii="Times New Roman" w:hAnsi="Times New Roman" w:cs="Times New Roman"/>
          <w:sz w:val="22"/>
          <w:szCs w:val="22"/>
        </w:rPr>
        <w:t>語氣詞。表示肯定語氣或語句的停頓與結束。（《漢語大詞典》（八），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p.646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獨：</w:t>
      </w:r>
      <w:r w:rsidRPr="002A6FB2">
        <w:rPr>
          <w:rFonts w:ascii="Times New Roman" w:hAnsi="Times New Roman" w:cs="Times New Roman" w:hint="eastAsia"/>
          <w:sz w:val="22"/>
          <w:szCs w:val="22"/>
        </w:rPr>
        <w:t>4.</w:t>
      </w:r>
      <w:r w:rsidRPr="002A6FB2">
        <w:rPr>
          <w:rFonts w:ascii="Times New Roman" w:hAnsi="Times New Roman" w:cs="Times New Roman" w:hint="eastAsia"/>
          <w:sz w:val="22"/>
          <w:szCs w:val="22"/>
        </w:rPr>
        <w:t>獨特；特別。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p.113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詳：</w:t>
      </w:r>
      <w:r w:rsidRPr="002A6FB2">
        <w:rPr>
          <w:rFonts w:ascii="Times New Roman" w:hAnsi="Times New Roman" w:cs="Times New Roman" w:hint="eastAsia"/>
          <w:sz w:val="22"/>
          <w:szCs w:val="22"/>
        </w:rPr>
        <w:t>4.</w:t>
      </w:r>
      <w:r w:rsidRPr="002A6FB2">
        <w:rPr>
          <w:rFonts w:ascii="Times New Roman" w:hAnsi="Times New Roman" w:cs="Times New Roman" w:hint="eastAsia"/>
          <w:sz w:val="22"/>
          <w:szCs w:val="22"/>
        </w:rPr>
        <w:t>繁多；周詳。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p.202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蓋：</w:t>
      </w:r>
      <w:r w:rsidRPr="002A6FB2">
        <w:rPr>
          <w:rFonts w:ascii="Times New Roman" w:hAnsi="Times New Roman" w:cs="Times New Roman"/>
          <w:sz w:val="22"/>
          <w:szCs w:val="22"/>
        </w:rPr>
        <w:t>14.</w:t>
      </w:r>
      <w:r w:rsidRPr="002A6FB2">
        <w:rPr>
          <w:rFonts w:ascii="Times New Roman" w:hAnsi="Times New Roman" w:cs="Times New Roman"/>
          <w:sz w:val="22"/>
          <w:szCs w:val="22"/>
        </w:rPr>
        <w:t>連詞。承接上文，表示原因或理由。（《漢語大詞典》（九），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p.496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B20288" w:rsidRPr="002A6FB2" w:rsidRDefault="00B20288" w:rsidP="001616A1">
      <w:pPr>
        <w:pStyle w:val="a8"/>
        <w:ind w:left="279" w:hangingChars="127" w:hanging="279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以意為之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：</w:t>
      </w:r>
      <w:r w:rsidRPr="002A6FB2">
        <w:rPr>
          <w:rFonts w:ascii="Times New Roman" w:hAnsi="Times New Roman" w:cs="Times New Roman"/>
          <w:sz w:val="22"/>
          <w:szCs w:val="22"/>
        </w:rPr>
        <w:t>《禮記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A6FB2">
        <w:rPr>
          <w:rFonts w:ascii="Times New Roman" w:hAnsi="Times New Roman" w:cs="Times New Roman"/>
          <w:sz w:val="22"/>
          <w:szCs w:val="22"/>
        </w:rPr>
        <w:t>禮運》：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故聖人耐以天下為一家，以中國為一人者，非意之也，必知其情，辟於其義，明於其利，達於其患，然後能為之。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陳澔集說：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非意之，謂非以私意臆度而為之也。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後以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以意為之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謂只憑自己的主觀想法去做。（《漢語大詞典》（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一</w:t>
      </w:r>
      <w:r w:rsidRPr="002A6FB2">
        <w:rPr>
          <w:rFonts w:ascii="Times New Roman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1019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托始：開頭；創始。（《漢語大詞典》（六），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p.347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云爾：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用於語尾，表示如此而已。（《漢語大詞典》（二），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p.831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B20288" w:rsidRPr="002A6FB2" w:rsidRDefault="00B20288" w:rsidP="00183C77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108</w:t>
      </w:r>
      <w:r w:rsidRPr="002A6FB2">
        <w:rPr>
          <w:rFonts w:ascii="Times New Roman" w:hAnsi="Times New Roman" w:cs="Times New Roman" w:hint="eastAsia"/>
          <w:sz w:val="22"/>
          <w:szCs w:val="22"/>
        </w:rPr>
        <w:t>-</w:t>
      </w:r>
      <w:r w:rsidRPr="002A6FB2">
        <w:rPr>
          <w:rFonts w:ascii="Times New Roman" w:hAnsi="Times New Roman" w:cs="Times New Roman"/>
          <w:sz w:val="22"/>
          <w:szCs w:val="22"/>
        </w:rPr>
        <w:t>109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183C77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在研究的過程中，應該深切注意的是：我們所處理的問題，是古代的；所處理的材料，是傳說的，不是嚴正的史書。這種傳說，佛典中名為譬喻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Avadāna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是說教時所引用的事證。為了達到感動聽眾的目的，所以或透過神話的形式，或表現為文學的作品。如認識他的性質，即能重視他所表顯的，含攝的事實，而不被這種形式所拘蔽。所怕的，還是那些照著自己意思，滿足自己需要而編寫的歷史。看來翔實可信，而實際是謬說。依我而論，對於佛教傳說的信心，過於那些杜撰的歷史。</w:t>
      </w:r>
    </w:p>
  </w:footnote>
  <w:footnote w:id="50">
    <w:p w:rsidR="00B20288" w:rsidRPr="002A6FB2" w:rsidRDefault="00B20288" w:rsidP="00D441E0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〈跋闍子品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6</w:t>
      </w:r>
      <w:r w:rsidRPr="002A6FB2">
        <w:rPr>
          <w:rFonts w:ascii="Times New Roman" w:hAnsi="Times New Roman" w:cs="Times New Roman"/>
          <w:sz w:val="22"/>
          <w:szCs w:val="22"/>
        </w:rPr>
        <w:t>78a10-b10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C16F02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七百比丘集毘尼義。於集眾中，二萬比丘集。…是時，薩婆迦眉、蘇寐、離婆多、屈闍須毘多、</w:t>
      </w:r>
      <w:bookmarkStart w:id="0" w:name="0678a24"/>
      <w:bookmarkEnd w:id="0"/>
      <w:r w:rsidRPr="002A6FB2">
        <w:rPr>
          <w:rFonts w:ascii="標楷體" w:eastAsia="標楷體" w:hAnsi="標楷體" w:cs="Times New Roman"/>
          <w:sz w:val="22"/>
          <w:szCs w:val="22"/>
        </w:rPr>
        <w:t>耶須、婆那參復多，此是大德阿難弟子，修</w:t>
      </w:r>
      <w:bookmarkStart w:id="1" w:name="0678a25"/>
      <w:bookmarkEnd w:id="1"/>
      <w:r w:rsidRPr="002A6FB2">
        <w:rPr>
          <w:rFonts w:ascii="標楷體" w:eastAsia="標楷體" w:hAnsi="標楷體" w:cs="Times New Roman"/>
          <w:sz w:val="22"/>
          <w:szCs w:val="22"/>
        </w:rPr>
        <w:t>摩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2A6FB2">
        <w:rPr>
          <w:rFonts w:ascii="標楷體" w:eastAsia="標楷體" w:hAnsi="標楷體" w:cs="Times New Roman"/>
          <w:sz w:val="22"/>
          <w:szCs w:val="22"/>
        </w:rPr>
        <w:t>、婆娑伽眉，此二人是阿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㝹</w:t>
      </w:r>
      <w:r w:rsidRPr="002A6FB2">
        <w:rPr>
          <w:rFonts w:ascii="標楷體" w:eastAsia="標楷體" w:hAnsi="標楷體" w:cs="Times New Roman"/>
          <w:sz w:val="22"/>
          <w:szCs w:val="22"/>
        </w:rPr>
        <w:t>留駄弟子，</w:t>
      </w:r>
      <w:bookmarkStart w:id="2" w:name="0678a26"/>
      <w:bookmarkEnd w:id="2"/>
      <w:r w:rsidRPr="002A6FB2">
        <w:rPr>
          <w:rFonts w:ascii="標楷體" w:eastAsia="標楷體" w:hAnsi="標楷體" w:cs="Times New Roman"/>
          <w:sz w:val="22"/>
          <w:szCs w:val="22"/>
        </w:rPr>
        <w:t>已曾見佛，而說偈言：</w:t>
      </w:r>
      <w:bookmarkStart w:id="3" w:name="0678a27"/>
      <w:bookmarkEnd w:id="3"/>
      <w:r w:rsidRPr="002A6FB2">
        <w:rPr>
          <w:rFonts w:ascii="標楷體" w:eastAsia="標楷體" w:hAnsi="標楷體" w:cs="Times New Roman"/>
          <w:sz w:val="22"/>
          <w:szCs w:val="22"/>
        </w:rPr>
        <w:t>『第二好集眾，大法一切出，</w:t>
      </w:r>
      <w:bookmarkStart w:id="4" w:name="0678a28"/>
      <w:bookmarkEnd w:id="4"/>
      <w:r w:rsidRPr="002A6FB2">
        <w:rPr>
          <w:rFonts w:ascii="標楷體" w:eastAsia="標楷體" w:hAnsi="標楷體" w:cs="Times New Roman"/>
          <w:sz w:val="22"/>
          <w:szCs w:val="22"/>
        </w:rPr>
        <w:t>已至重法處，應作已作竟，</w:t>
      </w:r>
      <w:bookmarkStart w:id="5" w:name="0678a29"/>
      <w:bookmarkEnd w:id="5"/>
      <w:r w:rsidRPr="002A6FB2">
        <w:rPr>
          <w:rFonts w:ascii="標楷體" w:eastAsia="標楷體" w:hAnsi="標楷體" w:cs="Times New Roman"/>
          <w:sz w:val="22"/>
          <w:szCs w:val="22"/>
        </w:rPr>
        <w:t>愛盡比丘者，是名第二集。』</w:t>
      </w:r>
    </w:p>
    <w:p w:rsidR="00B20288" w:rsidRPr="002A6FB2" w:rsidRDefault="00B20288" w:rsidP="00C16F02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諸大德自作念言：『當來世我等師法，如是濁</w:t>
      </w:r>
      <w:bookmarkStart w:id="6" w:name="0678b03"/>
      <w:bookmarkEnd w:id="6"/>
      <w:r w:rsidRPr="002A6FB2">
        <w:rPr>
          <w:rFonts w:ascii="標楷體" w:eastAsia="標楷體" w:hAnsi="標楷體" w:cs="Times New Roman"/>
          <w:sz w:val="22"/>
          <w:szCs w:val="22"/>
        </w:rPr>
        <w:t>垢起有無耶？』大德即見當來世非法垢起，</w:t>
      </w:r>
      <w:r w:rsidRPr="002A6FB2">
        <w:rPr>
          <w:rFonts w:ascii="標楷體" w:eastAsia="標楷體" w:hAnsi="標楷體" w:cs="Times New Roman"/>
          <w:sz w:val="22"/>
          <w:szCs w:val="22"/>
          <w:u w:val="single"/>
        </w:rPr>
        <w:t>從此以後百歲又十八年中，波咤利弗國阿育王已生世</w:t>
      </w:r>
      <w:r w:rsidRPr="002A6FB2">
        <w:rPr>
          <w:rFonts w:ascii="標楷體" w:eastAsia="標楷體" w:hAnsi="標楷體" w:cs="Times New Roman"/>
          <w:sz w:val="22"/>
          <w:szCs w:val="22"/>
        </w:rPr>
        <w:t>，生已一切閻浮利地靡不降伏，於佛法中甚篤信極大供養。於是諸外道梵志，見阿育王如此信佛法，外道梵志貪供養故，入佛法中而作沙門，猶事外道如舊，以外道法教化諸人。如是佛法極大濁垢，濁垢欲成。</w:t>
      </w:r>
    </w:p>
  </w:footnote>
  <w:footnote w:id="51">
    <w:p w:rsidR="00B20288" w:rsidRPr="002A6FB2" w:rsidRDefault="00B20288" w:rsidP="005D264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〈阿育王品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679c12-13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5D264E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 xml:space="preserve">阿育王自拜為王，從此佛涅槃已二百一十八年。 </w:t>
      </w:r>
    </w:p>
  </w:footnote>
  <w:footnote w:id="5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熟聞：經常聽到。（《漢語大詞典》（七），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p.246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B20288" w:rsidRPr="002A6FB2" w:rsidRDefault="00B20288" w:rsidP="00751856">
      <w:pPr>
        <w:pStyle w:val="a8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歟（</w:t>
      </w:r>
      <w:r w:rsidRPr="002A6FB2">
        <w:rPr>
          <w:rFonts w:ascii="標楷體" w:eastAsia="標楷體" w:hAnsi="標楷體" w:cs="Times New Roman"/>
          <w:sz w:val="22"/>
          <w:szCs w:val="22"/>
        </w:rPr>
        <w:t>ㄩˊ）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語氣詞。用在選擇問句中，常與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抑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相配合。（《漢語大詞典》（六），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p.1474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B20288" w:rsidRPr="002A6FB2" w:rsidRDefault="00B20288" w:rsidP="00586122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印順導師，</w:t>
      </w:r>
      <w:r w:rsidRPr="002A6FB2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p.92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1616A1">
      <w:pPr>
        <w:pStyle w:val="a8"/>
        <w:ind w:leftChars="295" w:left="708" w:firstLineChars="1" w:firstLine="2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有部系與犢子系，並說佛元百年後，有五事之爭，分根本二部。然據大眾系所傳者察之，此實三系（大眾、分別說、一切有）或四派（大眾、上座、一切有、犢子）之分爭也。</w:t>
      </w:r>
    </w:p>
    <w:p w:rsidR="00B20288" w:rsidRPr="002A6FB2" w:rsidRDefault="00B20288" w:rsidP="00586122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Theme="minorEastAsia" w:hAnsiTheme="minorEastAsia" w:cs="Times New Roman" w:hint="eastAsia"/>
          <w:sz w:val="22"/>
          <w:szCs w:val="22"/>
        </w:rPr>
        <w:t xml:space="preserve"> 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印順導師，《佛法概論》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p.34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1616A1">
      <w:pPr>
        <w:pStyle w:val="a8"/>
        <w:ind w:leftChars="279" w:left="670" w:firstLineChars="16" w:firstLine="35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大眾部，（上座）分別說部，犢子部，說一切有部，這四大派，是佛教部派的大綱。</w:t>
      </w:r>
    </w:p>
  </w:footnote>
  <w:footnote w:id="55">
    <w:p w:rsidR="00B20288" w:rsidRPr="002A6FB2" w:rsidRDefault="00B20288" w:rsidP="003B513B">
      <w:pPr>
        <w:pStyle w:val="a8"/>
        <w:ind w:left="251" w:hangingChars="114" w:hanging="251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師，《佛教史地考論》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p.140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）：「阿育王的時代，本已有三系：大眾系，分別說系，</w:t>
      </w:r>
      <w:r w:rsidRPr="002A6FB2">
        <w:rPr>
          <w:rFonts w:ascii="標楷體" w:eastAsia="標楷體" w:hAnsi="標楷體" w:cs="Times New Roman"/>
          <w:sz w:val="22"/>
          <w:szCs w:val="22"/>
        </w:rPr>
        <w:t>一切有（實為後來一切有、犢子、經量等的母部）系。由於諸師的分化，特別是分別說系的分化，成為一時盛行的五部。如曇無德，即曇無屈多迦，成為《四分律》的法藏部。迦葉波，即迦葉維，成為《解脫律》的飲光部。彌沙塞，為分別說系分化了的母部，即成為《五分律》的化地部。分別說系中分化到師子國的，即成為《善見律》的銅鍱部（紅衣部）。分別說系分化為四部，但銅鍱部遠在海南，不被大陸佛教所重視。分別說系的三部，加上摩訶提婆（大天，分化到南方，其後流出別部）的大眾系，末闡提的說一切有部，即為一時盛行的五部。向來說：從迦葉到優婆毱多，佛法一味，這是不可信的。說優婆毱多以後成為五部，卻是事實。這與育王時代的傳教師有關，證明了優婆毱多與阿育王同時的正確。」</w:t>
      </w:r>
    </w:p>
  </w:footnote>
  <w:footnote w:id="5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闕疑：遇有疑惑，暫時空</w:t>
      </w:r>
      <w:r w:rsidRPr="002A6FB2">
        <w:rPr>
          <w:rFonts w:ascii="Times New Roman" w:hAnsi="Times New Roman" w:cs="Times New Roman" w:hint="eastAsia"/>
          <w:sz w:val="22"/>
          <w:szCs w:val="22"/>
        </w:rPr>
        <w:t>著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。（《漢語大詞典》（十二），</w:t>
      </w:r>
      <w:r w:rsidRPr="002A6FB2">
        <w:rPr>
          <w:rFonts w:ascii="Times New Roman" w:hAnsi="Times New Roman" w:cs="Times New Roman"/>
          <w:sz w:val="22"/>
          <w:szCs w:val="22"/>
        </w:rPr>
        <w:t>p.150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5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[</w:t>
      </w:r>
      <w:r w:rsidRPr="002A6FB2">
        <w:rPr>
          <w:rFonts w:ascii="Times New Roman" w:hAnsi="Times New Roman" w:cs="Times New Roman"/>
          <w:sz w:val="22"/>
          <w:szCs w:val="22"/>
        </w:rPr>
        <w:t>原書</w:t>
      </w:r>
      <w:r w:rsidRPr="002A6FB2">
        <w:rPr>
          <w:rFonts w:ascii="Times New Roman" w:hAnsi="Times New Roman" w:cs="Times New Roman"/>
          <w:sz w:val="22"/>
          <w:szCs w:val="22"/>
        </w:rPr>
        <w:t>p.95</w:t>
      </w:r>
      <w:r w:rsidRPr="002A6FB2">
        <w:rPr>
          <w:rFonts w:ascii="Times New Roman" w:hAnsi="Times New Roman" w:cs="Times New Roman"/>
          <w:sz w:val="22"/>
          <w:szCs w:val="22"/>
        </w:rPr>
        <w:t>註</w:t>
      </w:r>
      <w:r w:rsidRPr="002A6FB2">
        <w:rPr>
          <w:rFonts w:ascii="Times New Roman" w:hAnsi="Times New Roman" w:cs="Times New Roman"/>
          <w:sz w:val="22"/>
          <w:szCs w:val="22"/>
        </w:rPr>
        <w:t>1]</w:t>
      </w:r>
      <w:r w:rsidRPr="002A6FB2">
        <w:rPr>
          <w:rFonts w:ascii="Times New Roman" w:hAnsi="Times New Roman" w:cs="Times New Roman"/>
          <w:sz w:val="22"/>
          <w:szCs w:val="22"/>
        </w:rPr>
        <w:t>《初期大乘起源與開展》〈第七章〉，（</w:t>
      </w:r>
      <w:r w:rsidRPr="002A6FB2">
        <w:rPr>
          <w:rFonts w:ascii="Times New Roman" w:hAnsi="Times New Roman" w:cs="Times New Roman"/>
          <w:sz w:val="22"/>
          <w:szCs w:val="22"/>
        </w:rPr>
        <w:t>pp.408-414</w:t>
      </w:r>
      <w:r w:rsidRPr="002A6FB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8">
    <w:p w:rsidR="00B20288" w:rsidRPr="002A6FB2" w:rsidRDefault="00B20288" w:rsidP="00E54905">
      <w:pPr>
        <w:pStyle w:val="a8"/>
        <w:ind w:left="284" w:hangingChars="129" w:hanging="284"/>
        <w:rPr>
          <w:sz w:val="22"/>
          <w:szCs w:val="22"/>
        </w:rPr>
      </w:pPr>
      <w:r w:rsidRPr="002A6FB2">
        <w:rPr>
          <w:rStyle w:val="a3"/>
          <w:sz w:val="22"/>
          <w:szCs w:val="22"/>
        </w:rPr>
        <w:footnoteRef/>
      </w:r>
      <w:r w:rsidRPr="002A6FB2">
        <w:rPr>
          <w:sz w:val="22"/>
          <w:szCs w:val="22"/>
        </w:rPr>
        <w:t xml:space="preserve"> </w:t>
      </w:r>
      <w:r w:rsidRPr="002A6FB2">
        <w:rPr>
          <w:rFonts w:hint="eastAsia"/>
          <w:sz w:val="22"/>
          <w:szCs w:val="22"/>
        </w:rPr>
        <w:t>印順導師，《佛教史地考論》（</w:t>
      </w:r>
      <w:r w:rsidRPr="002A6FB2">
        <w:rPr>
          <w:rFonts w:ascii="Times New Roman" w:hAnsi="Times New Roman" w:cs="Times New Roman"/>
          <w:sz w:val="22"/>
          <w:szCs w:val="22"/>
        </w:rPr>
        <w:t>p.195</w:t>
      </w:r>
      <w:r w:rsidRPr="002A6FB2">
        <w:rPr>
          <w:rFonts w:hint="eastAsia"/>
          <w:sz w:val="22"/>
          <w:szCs w:val="22"/>
        </w:rPr>
        <w:t>）：「</w:t>
      </w:r>
      <w:r w:rsidRPr="002A6FB2">
        <w:rPr>
          <w:rFonts w:ascii="標楷體" w:eastAsia="標楷體" w:hAnsi="標楷體" w:hint="eastAsia"/>
          <w:sz w:val="22"/>
          <w:szCs w:val="22"/>
        </w:rPr>
        <w:t>佛教，古來以釋迦佛入滅的年代為準，來記載佛教界史事的年代。這是佛滅紀年，而不是以佛的誕生來計算（去年的二千五百年，中日佛教界每有誤認為佛誕紀年的）。佛滅以來的年代，雖傳說有七十多種，然不出兩大類：一、古典的傳述，最有歷史價值，可以根據他而論斷出比較確實的年代。二、廣大的傳說，曾經在長時期中，為多數的信徒所尊重與信用。</w:t>
      </w:r>
      <w:r w:rsidRPr="002A6FB2">
        <w:rPr>
          <w:rFonts w:hint="eastAsia"/>
          <w:sz w:val="22"/>
          <w:szCs w:val="22"/>
        </w:rPr>
        <w:t>」</w:t>
      </w:r>
    </w:p>
  </w:footnote>
  <w:footnote w:id="5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惑：</w:t>
      </w:r>
      <w:r w:rsidRPr="002A6FB2">
        <w:rPr>
          <w:rFonts w:ascii="Times New Roman" w:hAnsi="Times New Roman" w:cs="Times New Roman" w:hint="eastAsia"/>
          <w:sz w:val="22"/>
          <w:szCs w:val="22"/>
        </w:rPr>
        <w:t>4.</w:t>
      </w:r>
      <w:r w:rsidRPr="002A6FB2">
        <w:rPr>
          <w:rFonts w:ascii="Times New Roman" w:hAnsi="Times New Roman" w:cs="Times New Roman" w:hint="eastAsia"/>
          <w:sz w:val="22"/>
          <w:szCs w:val="22"/>
        </w:rPr>
        <w:t>指迷惑。</w:t>
      </w:r>
      <w:r w:rsidRPr="002A6FB2">
        <w:rPr>
          <w:rFonts w:ascii="Times New Roman" w:hAnsi="Times New Roman" w:cs="Times New Roman" w:hint="eastAsia"/>
          <w:sz w:val="22"/>
          <w:szCs w:val="22"/>
        </w:rPr>
        <w:t>5.</w:t>
      </w:r>
      <w:r w:rsidRPr="002A6FB2">
        <w:rPr>
          <w:rFonts w:ascii="Times New Roman" w:hAnsi="Times New Roman" w:cs="Times New Roman" w:hint="eastAsia"/>
          <w:sz w:val="22"/>
          <w:szCs w:val="22"/>
        </w:rPr>
        <w:t>迷失。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p.566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B20288" w:rsidRPr="002A6FB2" w:rsidRDefault="00B20288" w:rsidP="00E12E4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隕（</w:t>
      </w:r>
      <w:r w:rsidRPr="002A6FB2">
        <w:rPr>
          <w:rFonts w:ascii="標楷體" w:eastAsia="標楷體" w:hAnsi="標楷體" w:cs="Times New Roman"/>
          <w:sz w:val="22"/>
          <w:szCs w:val="22"/>
        </w:rPr>
        <w:t>ㄩㄣˇ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墜落。（《漢語大詞典》（十一），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p.1093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地動：地震。（《漢語大詞典》（二），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p.1034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渺茫：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模糊不清。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虛妄無憑。指不可信。（《漢語大詞典》（五），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p.1455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時賢：當時有德才的人。（《漢語大詞典》（五），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p.705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莫：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副詞。表示否定。不，不能。（《漢語大詞典》（九），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p.414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蓋（</w:t>
      </w:r>
      <w:r w:rsidRPr="002A6FB2">
        <w:rPr>
          <w:rFonts w:ascii="標楷體" w:eastAsia="標楷體" w:hAnsi="標楷體" w:cs="Times New Roman"/>
          <w:sz w:val="22"/>
          <w:szCs w:val="22"/>
        </w:rPr>
        <w:t>ㄍㄞˋ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15.</w:t>
      </w:r>
      <w:r w:rsidRPr="002A6FB2">
        <w:rPr>
          <w:rFonts w:ascii="Times New Roman" w:hAnsi="Times New Roman" w:cs="Times New Roman"/>
          <w:sz w:val="22"/>
          <w:szCs w:val="22"/>
        </w:rPr>
        <w:t>語氣詞。多用於句首。（《漢語大詞典》（九），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p.496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去：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距離，離開。（《漢語大詞典》（二），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p.832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矣（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ㄧ</w:t>
      </w:r>
      <w:r w:rsidRPr="002A6FB2">
        <w:rPr>
          <w:rFonts w:ascii="標楷體" w:eastAsia="標楷體" w:hAnsi="標楷體" w:cs="Times New Roman"/>
          <w:sz w:val="22"/>
          <w:szCs w:val="22"/>
        </w:rPr>
        <w:t>ˇ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 xml:space="preserve"> 2.</w:t>
      </w:r>
      <w:r w:rsidRPr="002A6FB2">
        <w:rPr>
          <w:rFonts w:ascii="Times New Roman" w:hAnsi="Times New Roman" w:cs="Times New Roman"/>
          <w:sz w:val="22"/>
          <w:szCs w:val="22"/>
        </w:rPr>
        <w:t>語氣助詞。表將然之事，與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了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相當。（《漢語大詞典》（七），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p.1524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68">
    <w:p w:rsidR="00B20288" w:rsidRPr="002A6FB2" w:rsidRDefault="00B20288" w:rsidP="002C01A4">
      <w:pPr>
        <w:pStyle w:val="a8"/>
        <w:ind w:left="279" w:hangingChars="127" w:hanging="279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印順導師著，</w:t>
      </w:r>
      <w:r w:rsidRPr="002A6FB2">
        <w:rPr>
          <w:rFonts w:ascii="Times New Roman" w:hAnsi="Times New Roman" w:cs="Times New Roman"/>
          <w:sz w:val="22"/>
          <w:szCs w:val="22"/>
        </w:rPr>
        <w:t>《印度佛教思想史》（</w:t>
      </w:r>
      <w:r w:rsidRPr="002A6FB2">
        <w:rPr>
          <w:rFonts w:ascii="Times New Roman" w:hAnsi="Times New Roman" w:cs="Times New Roman"/>
          <w:sz w:val="22"/>
          <w:szCs w:val="22"/>
        </w:rPr>
        <w:t>p.9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部分學者，以赤銅鍱部說為可信；有的以《眾聖點記》為證。在每年自恣、誦戒後，在《戒經》加上一點，年年如此，有幾點就是佛滅幾年：說得似乎信而有據。其實，印度早期，並沒有書寫「戒本」（西元五世紀，手寫的戒本還不多），自恣誦戒後，在那裏去下這一點！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69">
    <w:p w:rsidR="00B20288" w:rsidRPr="002A6FB2" w:rsidRDefault="00B20288" w:rsidP="000F724D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出入：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指所估計之數可能或上或下，接近而並不等同。（《漢語大詞典》（二），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474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衡（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標楷體" w:eastAsia="標楷體" w:hAnsi="標楷體" w:cs="Times New Roman"/>
          <w:sz w:val="22"/>
          <w:szCs w:val="22"/>
        </w:rPr>
        <w:t>ㄏㄥˊ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13.</w:t>
      </w:r>
      <w:r w:rsidRPr="002A6FB2">
        <w:rPr>
          <w:rFonts w:ascii="Times New Roman" w:hAnsi="Times New Roman" w:cs="Times New Roman"/>
          <w:sz w:val="22"/>
          <w:szCs w:val="22"/>
        </w:rPr>
        <w:t>衡量；比較。（《漢語大詞典》（三），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p.1099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固有：本來就有。（《漢語大詞典》（三），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p.625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B20288" w:rsidRPr="002A6FB2" w:rsidRDefault="00B20288" w:rsidP="006F4E15">
      <w:pPr>
        <w:pStyle w:val="a8"/>
        <w:rPr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hint="eastAsia"/>
          <w:sz w:val="22"/>
          <w:szCs w:val="22"/>
        </w:rPr>
        <w:t>印順導師，《說一切有部為主的論書與論師之研究》</w:t>
      </w:r>
      <w:r w:rsidRPr="002A6FB2">
        <w:rPr>
          <w:rFonts w:asciiTheme="minorEastAsia" w:hAnsiTheme="minorEastAsia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p.538</w:t>
      </w:r>
      <w:r w:rsidRPr="002A6FB2">
        <w:rPr>
          <w:rFonts w:asciiTheme="minorEastAsia" w:hAnsiTheme="minorEastAsia" w:hint="eastAsia"/>
          <w:sz w:val="22"/>
          <w:szCs w:val="22"/>
        </w:rPr>
        <w:t>）</w:t>
      </w:r>
      <w:r w:rsidRPr="002A6FB2">
        <w:rPr>
          <w:rFonts w:hint="eastAsia"/>
          <w:sz w:val="22"/>
          <w:szCs w:val="22"/>
        </w:rPr>
        <w:t>：</w:t>
      </w:r>
    </w:p>
    <w:p w:rsidR="00B20288" w:rsidRPr="002A6FB2" w:rsidRDefault="00B20288" w:rsidP="009A0D18">
      <w:pPr>
        <w:pStyle w:val="a8"/>
        <w:ind w:leftChars="237" w:left="826" w:hangingChars="117" w:hanging="257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標楷體" w:eastAsia="標楷體" w:hAnsi="標楷體" w:hint="eastAsia"/>
          <w:sz w:val="22"/>
          <w:szCs w:val="22"/>
        </w:rPr>
        <w:t xml:space="preserve">  近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代，在新疆庫車的</w:t>
      </w:r>
      <w:r w:rsidRPr="002A6FB2">
        <w:rPr>
          <w:rFonts w:ascii="Times New Roman" w:eastAsia="標楷體" w:hAnsi="Times New Roman" w:cs="Times New Roman"/>
          <w:sz w:val="22"/>
          <w:szCs w:val="22"/>
        </w:rPr>
        <w:t>Kizil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廢墟，發見有大同馬鳴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大莊嚴論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的梵文斷簡，題為鳩摩羅羅陀作。書名為</w:t>
      </w:r>
      <w:r w:rsidRPr="002A6FB2">
        <w:rPr>
          <w:rFonts w:ascii="Times New Roman" w:eastAsia="標楷體" w:hAnsi="Times New Roman" w:cs="Times New Roman"/>
          <w:sz w:val="22"/>
          <w:szCs w:val="22"/>
        </w:rPr>
        <w:t>Kalpan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maṇḍitika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（譬喻莊嚴），又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Dṛṣṭ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ntapaṅktiy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ṃ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（譬喻鬘）。由此，佛學界或推論為：馬鳴所造的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大莊嚴經論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，就是鳩摩羅陀所造的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喻鬘論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，這與我國的古傳是不合的。譬喻大師的風格相近，彼此間的作品，在傳說中，容易淆訛。如僧伽斯那的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癡鬘論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，被傳為鳩摩羅陀所造。摩咥哩制吒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ṭriceṭa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的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百五十讚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，被傳為馬鳴所造。梵本與漢譯，都可能以誤傳誤的。但馬鳴與迦膩色迦王同時，鳩摩羅陀要遲一些。</w:t>
      </w:r>
      <w:r w:rsidRPr="002A6FB2">
        <w:rPr>
          <w:rFonts w:ascii="Times New Roman" w:eastAsia="標楷體" w:hAnsi="Times New Roman" w:cs="Times New Roman" w:hint="eastAsia"/>
          <w:sz w:val="22"/>
          <w:szCs w:val="22"/>
          <w:u w:val="single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大莊嚴經論</w:t>
      </w:r>
      <w:r w:rsidRPr="002A6FB2">
        <w:rPr>
          <w:rFonts w:ascii="Times New Roman" w:eastAsia="標楷體" w:hAnsi="Times New Roman" w:cs="Times New Roman" w:hint="eastAsia"/>
          <w:sz w:val="22"/>
          <w:szCs w:val="22"/>
          <w:u w:val="single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說：「我昔曾聞拘沙種中有王名真檀迦膩吒」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。所以，如以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大莊嚴經論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譬喻鬘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為鳩摩羅陀所造，倒是更合適些。</w:t>
      </w:r>
    </w:p>
    <w:p w:rsidR="00B20288" w:rsidRPr="002A6FB2" w:rsidRDefault="00B20288" w:rsidP="006F4E15">
      <w:pPr>
        <w:pStyle w:val="a8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2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2A6FB2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334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  <w:p w:rsidR="00B20288" w:rsidRPr="002A6FB2" w:rsidRDefault="00B20288" w:rsidP="009A0D18">
      <w:pPr>
        <w:pStyle w:val="a8"/>
        <w:ind w:leftChars="200" w:left="850" w:hangingChars="168" w:hanging="37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 xml:space="preserve">   </w:t>
      </w:r>
      <w:r w:rsidRPr="002A6FB2">
        <w:rPr>
          <w:rFonts w:ascii="標楷體" w:eastAsia="標楷體" w:hAnsi="標楷體" w:cs="Times New Roman"/>
          <w:sz w:val="22"/>
          <w:szCs w:val="22"/>
        </w:rPr>
        <w:t>馬鳴的故鄉為娑枳多，早年宏化於華氏城，都在東方。『大唐西域記』說：「東有馬鳴」，與此恰好相合。『馬鳴菩薩傳』說：小月氏國王，侵伐中國，要求三億金的貢獻；如沒有，可以佛缽及辯才比丘──馬鳴相抵。馬鳴這才到了月氏（揵陀羅為中心）。『付法藏因緣傳』，所說大致相同。這位月氏國王，作旃檀罽眤吒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Caṇḍa Kaniṣka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標楷體" w:eastAsia="標楷體" w:hAnsi="標楷體" w:cs="Times New Roman"/>
          <w:sz w:val="22"/>
          <w:szCs w:val="22"/>
        </w:rPr>
        <w:t>，就是迦膩色迦王。</w:t>
      </w:r>
      <w:r w:rsidRPr="002A6FB2">
        <w:rPr>
          <w:rFonts w:ascii="標楷體" w:eastAsia="標楷體" w:hAnsi="標楷體" w:cs="Times New Roman"/>
          <w:sz w:val="22"/>
          <w:szCs w:val="22"/>
          <w:u w:val="single"/>
        </w:rPr>
        <w:t>『大莊嚴經論』，也說到：「真檀迦膩吒，討東天竺」</w:t>
      </w:r>
      <w:r w:rsidRPr="002A6FB2">
        <w:rPr>
          <w:rFonts w:ascii="標楷體" w:eastAsia="標楷體" w:hAnsi="標楷體" w:cs="Times New Roman"/>
          <w:sz w:val="22"/>
          <w:szCs w:val="22"/>
        </w:rPr>
        <w:t>。『雜寶藏經』也說：「月氏國有王，名旃檀罽尼吒，與三智人以為親友，第一名馬鳴菩薩」。馬鳴到了北印度，並為迦膩色迦王所尊敬。從『大毘婆沙論』引述法善現頌而說，馬鳴於「北天竺廣宣佛法」，應該是確實可信的。</w:t>
      </w:r>
    </w:p>
  </w:footnote>
  <w:footnote w:id="73">
    <w:p w:rsidR="00B20288" w:rsidRPr="002A6FB2" w:rsidRDefault="00B20288" w:rsidP="005E54AF">
      <w:pPr>
        <w:pStyle w:val="a8"/>
        <w:ind w:left="334" w:hangingChars="152" w:hanging="334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《大智度論》卷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1 </w:t>
      </w:r>
      <w:r w:rsidRPr="002A6FB2">
        <w:rPr>
          <w:rFonts w:ascii="Times New Roman" w:hAnsi="Times New Roman" w:cs="Times New Roman"/>
          <w:sz w:val="22"/>
          <w:szCs w:val="22"/>
        </w:rPr>
        <w:t>序品〉（大正</w:t>
      </w:r>
      <w:r w:rsidRPr="002A6FB2">
        <w:rPr>
          <w:rFonts w:ascii="Times New Roman" w:hAnsi="Times New Roman" w:cs="Times New Roman"/>
          <w:sz w:val="22"/>
          <w:szCs w:val="22"/>
        </w:rPr>
        <w:t>25</w:t>
      </w:r>
      <w:r w:rsidRPr="002A6FB2">
        <w:rPr>
          <w:rFonts w:ascii="Times New Roman" w:hAnsi="Times New Roman" w:cs="Times New Roman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70a6-10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問曰：八犍度阿毘曇、六分阿毘曇等，從何處出？</w:t>
      </w:r>
    </w:p>
    <w:p w:rsidR="00B20288" w:rsidRPr="002A6FB2" w:rsidRDefault="00B20288" w:rsidP="00A2449F">
      <w:pPr>
        <w:pStyle w:val="a8"/>
        <w:ind w:leftChars="145" w:left="348"/>
      </w:pPr>
      <w:r w:rsidRPr="002A6FB2">
        <w:rPr>
          <w:rFonts w:ascii="標楷體" w:eastAsia="標楷體" w:hAnsi="標楷體" w:cs="Times New Roman"/>
          <w:sz w:val="22"/>
          <w:szCs w:val="22"/>
        </w:rPr>
        <w:t>答曰：佛在世時，法無違錯；佛滅度後，初集法時，亦如佛在。後百年，阿輸迦王作般闍于瑟大會，諸大法師論議異故，有別部名字。」</w:t>
      </w:r>
    </w:p>
  </w:footnote>
  <w:footnote w:id="74">
    <w:p w:rsidR="00B20288" w:rsidRPr="002A6FB2" w:rsidRDefault="00B20288" w:rsidP="00334F63">
      <w:pPr>
        <w:pStyle w:val="a8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）《部執異論》（大正</w:t>
      </w:r>
      <w:r w:rsidRPr="002A6FB2">
        <w:rPr>
          <w:rFonts w:ascii="Times New Roman" w:hAnsi="Times New Roman" w:cs="Times New Roman"/>
          <w:sz w:val="22"/>
          <w:szCs w:val="22"/>
        </w:rPr>
        <w:t>49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20a17-19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佛世尊滅後，滿一百年。譬如朗日隱頞悉多山，過百年後更十六年，有一大國名波吒梨弗多羅，王名阿輸柯。」</w:t>
      </w:r>
    </w:p>
    <w:p w:rsidR="00B20288" w:rsidRPr="002A6FB2" w:rsidRDefault="00B20288" w:rsidP="006A4FAE">
      <w:pPr>
        <w:pStyle w:val="a8"/>
        <w:ind w:left="671" w:hangingChars="305" w:hanging="671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/>
          <w:sz w:val="22"/>
          <w:szCs w:val="22"/>
        </w:rPr>
        <w:t xml:space="preserve">  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）《十八部論》〈</w:t>
      </w:r>
      <w:r w:rsidRPr="002A6FB2">
        <w:rPr>
          <w:rFonts w:ascii="Times New Roman" w:hAnsi="Times New Roman" w:cs="Times New Roman"/>
          <w:sz w:val="22"/>
          <w:szCs w:val="22"/>
        </w:rPr>
        <w:t>15</w:t>
      </w:r>
      <w:r w:rsidRPr="002A6FB2">
        <w:rPr>
          <w:rFonts w:ascii="Times New Roman" w:hAnsi="Times New Roman" w:cs="Times New Roman"/>
          <w:sz w:val="22"/>
          <w:szCs w:val="22"/>
        </w:rPr>
        <w:t>分別部品〉（大正</w:t>
      </w:r>
      <w:r w:rsidRPr="002A6FB2">
        <w:rPr>
          <w:rFonts w:ascii="Times New Roman" w:hAnsi="Times New Roman" w:cs="Times New Roman"/>
          <w:sz w:val="22"/>
          <w:szCs w:val="22"/>
        </w:rPr>
        <w:t>49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18a9-10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佛滅度後百一十六年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城名巴連弗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時阿育王王閻浮提匡於天下。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75">
    <w:p w:rsidR="00B20288" w:rsidRPr="002A6FB2" w:rsidRDefault="00B20288" w:rsidP="00464267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  <w:lang w:eastAsia="zh-HK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拉斯，原名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Christian Lassen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（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1800-1876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），挪威學者。</w:t>
      </w:r>
    </w:p>
    <w:p w:rsidR="00B20288" w:rsidRPr="002A6FB2" w:rsidRDefault="00B20288" w:rsidP="00464267">
      <w:pPr>
        <w:pStyle w:val="a8"/>
        <w:ind w:leftChars="100" w:left="240"/>
        <w:rPr>
          <w:rFonts w:ascii="Times New Roman" w:hAnsi="Times New Roman" w:cs="Times New Roman"/>
          <w:sz w:val="22"/>
          <w:szCs w:val="22"/>
          <w:lang w:eastAsia="zh-HK"/>
        </w:rPr>
      </w:pPr>
      <w:r w:rsidRPr="002A6FB2">
        <w:rPr>
          <w:rFonts w:ascii="Times New Roman" w:hAnsi="Times New Roman" w:cs="Times New Roman"/>
          <w:sz w:val="22"/>
          <w:szCs w:val="22"/>
        </w:rPr>
        <w:t>克引，原名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Hendrik Kern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（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1833-1917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），荷蘭學者。</w:t>
      </w:r>
    </w:p>
    <w:p w:rsidR="00B20288" w:rsidRPr="002A6FB2" w:rsidRDefault="00B20288" w:rsidP="00464267">
      <w:pPr>
        <w:pStyle w:val="a8"/>
        <w:ind w:leftChars="100" w:left="240"/>
        <w:rPr>
          <w:rFonts w:ascii="Times New Roman" w:hAnsi="Times New Roman" w:cs="Times New Roman"/>
          <w:sz w:val="22"/>
          <w:szCs w:val="22"/>
          <w:lang w:eastAsia="zh-HK"/>
        </w:rPr>
      </w:pPr>
      <w:r w:rsidRPr="002A6FB2">
        <w:rPr>
          <w:rFonts w:ascii="Times New Roman" w:hAnsi="Times New Roman" w:cs="Times New Roman"/>
          <w:sz w:val="22"/>
          <w:szCs w:val="22"/>
        </w:rPr>
        <w:t>威士達，原名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N. L. Westergaard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（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1815-1878</w:t>
      </w:r>
      <w:r w:rsidRPr="002A6FB2">
        <w:rPr>
          <w:rFonts w:ascii="Times New Roman" w:hAnsi="Times New Roman" w:cs="Times New Roman"/>
          <w:sz w:val="22"/>
          <w:szCs w:val="22"/>
          <w:lang w:eastAsia="zh-HK"/>
        </w:rPr>
        <w:t>），德國學者。</w:t>
      </w:r>
    </w:p>
    <w:p w:rsidR="00B20288" w:rsidRPr="002A6FB2" w:rsidRDefault="00B20288" w:rsidP="00464267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/>
          <w:sz w:val="22"/>
          <w:szCs w:val="22"/>
        </w:rPr>
        <w:t>這三位學者有關佛滅年份的研究和著作，參看</w:t>
      </w:r>
      <w:r w:rsidRPr="002A6FB2">
        <w:rPr>
          <w:rFonts w:ascii="Times New Roman" w:hAnsi="Times New Roman" w:cs="Times New Roman"/>
          <w:sz w:val="22"/>
          <w:szCs w:val="22"/>
        </w:rPr>
        <w:t xml:space="preserve">Siglinde Dietz, “The dating of the historical Buddha in the history of western scholarship up to 1980,” in Heinz Bechert ed. </w:t>
      </w:r>
      <w:r w:rsidRPr="002A6FB2">
        <w:rPr>
          <w:rFonts w:ascii="Times New Roman" w:hAnsi="Times New Roman" w:cs="Times New Roman"/>
          <w:i/>
          <w:sz w:val="22"/>
          <w:szCs w:val="22"/>
        </w:rPr>
        <w:t>When Did the Buddha Live?</w:t>
      </w:r>
      <w:r w:rsidRPr="002A6FB2">
        <w:rPr>
          <w:rFonts w:ascii="Times New Roman" w:hAnsi="Times New Roman" w:cs="Times New Roman"/>
          <w:sz w:val="22"/>
          <w:szCs w:val="22"/>
        </w:rPr>
        <w:t xml:space="preserve"> Delhi: Sri Satguru Publication, 1995. Pp. 57, 62, 70.</w:t>
      </w:r>
    </w:p>
  </w:footnote>
  <w:footnote w:id="76">
    <w:p w:rsidR="00B20288" w:rsidRPr="002A6FB2" w:rsidRDefault="00B20288">
      <w:pPr>
        <w:pStyle w:val="a8"/>
        <w:rPr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政教：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政治與教化。（《漢語大詞典》（五），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p.425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7">
    <w:p w:rsidR="00B20288" w:rsidRPr="002A6FB2" w:rsidRDefault="00B20288" w:rsidP="007877F9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126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B600DB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石室，解說為怛叉始羅（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Takṣaśīlā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）的很多。如拘那羅（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Kuṇāla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）去怛叉始羅，《王子壞目因緣經》，即作石室。《智論》作多利陀羅，多字實為草書分（分）字的訛寫。考給孤獨長者的愛女，遠嫁多信尼乾外道的邊國，或作富樓那跋陀那（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Pūrṇavardhana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），即滿富城；或作分陀跋陀那（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Puṇḍavardhana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）。本傳的王弟因緣中，說尼乾子誹謗佛，也有弗那盤達，梁譯作分那婆陀那。耆那教傳說：犍陀羅國有城，名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Puṇḍavardhana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。這可見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分利陀羅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石室，即屬於犍陀羅，在弗羯羅衛以東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智論）。月光王捨頭本生，法顯與玄奘所見，都在怛叉尸羅。而《月光菩薩經》說：「北印度有大城，名賢石，國王名月光」。賢石即分陀跋陀羅，也即一般譯為石室的。石室與怛叉尸羅，為同一地點的古今名稱不同。</w:t>
      </w:r>
    </w:p>
  </w:footnote>
  <w:footnote w:id="7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窺：</w:t>
      </w:r>
      <w:r w:rsidRPr="002A6FB2">
        <w:rPr>
          <w:rFonts w:ascii="Times New Roman" w:hAnsi="Times New Roman" w:cs="Times New Roman" w:hint="eastAsia"/>
          <w:sz w:val="22"/>
          <w:szCs w:val="22"/>
        </w:rPr>
        <w:t>4.</w:t>
      </w:r>
      <w:r w:rsidRPr="002A6FB2">
        <w:rPr>
          <w:rFonts w:ascii="Times New Roman" w:hAnsi="Times New Roman" w:cs="Times New Roman" w:hint="eastAsia"/>
          <w:sz w:val="22"/>
          <w:szCs w:val="22"/>
        </w:rPr>
        <w:t>伺機圖謀；覬覦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p.476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將士：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本為將帥士卒，以後泛指全軍人員。（《漢語大詞典》（七），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p.806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留守：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居留下來看管。（《漢語大詞典》（七），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p.1327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乘間：利用機會；趁空子。（《漢語大詞典》（一），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p.672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糾合：集合；聚集。（《漢語大詞典》（九），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p.696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士：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武士；兵士。（《漢語大詞典》（二），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p.999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逐：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追趕；追逐。（《漢語大詞典》（十），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p.887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都：</w:t>
      </w:r>
      <w:r w:rsidRPr="002A6FB2">
        <w:rPr>
          <w:rFonts w:ascii="Times New Roman" w:hAnsi="Times New Roman" w:cs="Times New Roman"/>
          <w:sz w:val="22"/>
          <w:szCs w:val="22"/>
        </w:rPr>
        <w:t xml:space="preserve"> 3.</w:t>
      </w:r>
      <w:r w:rsidRPr="002A6FB2">
        <w:rPr>
          <w:rFonts w:ascii="Times New Roman" w:hAnsi="Times New Roman" w:cs="Times New Roman"/>
          <w:sz w:val="22"/>
          <w:szCs w:val="22"/>
        </w:rPr>
        <w:t>建都。（《漢語大詞典》（十），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p.631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B20288" w:rsidRPr="002A6FB2" w:rsidRDefault="00B20288" w:rsidP="00AA242A">
      <w:pPr>
        <w:pStyle w:val="a8"/>
        <w:ind w:left="252" w:hangingChars="126" w:hanging="252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</w:rPr>
        <w:footnoteRef/>
      </w:r>
      <w:r w:rsidRPr="002A6FB2">
        <w:rPr>
          <w:rFonts w:hint="eastAsia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師，《印度佛教思想史》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p.40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西元前三二七年，馬其頓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Macedonis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王亞歷山大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Alexander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，在攻佔波斯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rasya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，阿富汗斯坦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Afghanistan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，俾路支斯坦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Baluchistan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後，進侵西北印度，直逼中印度。由於亞歷山大回國，在西元前三二三年去世，中印度免受浩劫。亞歷山大的來侵，傳入了希臘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Hellas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的文化藝術，也引起了印度人民的抗外運動。有名為旃陀羅笈多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Candragupta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的，為摩竭陀王所流放，到北印度的旁遮普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Panj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b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。亞歷山大回國後，就聯絡少數武力，起來驅逐希臘駐留西北印度的軍隊。後來推翻難陀王朝，創立孔雀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Maury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王朝。王朝極盛時，除南印度以波那河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Penner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為界外，占有印度的全部；阿富汗與俾路支斯坦，也在其內，成為古印度的大統一時代。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8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越：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經過；通過。（《漢語大詞典》（九），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p.1109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退還：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退回；返回。（《漢語大詞典》（十），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p.844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8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考見：察知；稽考發見。（《漢語大詞典》（八），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p.634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修明：</w:t>
      </w:r>
      <w:r w:rsidRPr="002A6FB2">
        <w:rPr>
          <w:rFonts w:ascii="Times New Roman" w:hAnsi="Times New Roman" w:cs="Times New Roman"/>
          <w:sz w:val="22"/>
          <w:szCs w:val="22"/>
        </w:rPr>
        <w:t xml:space="preserve"> 3.</w:t>
      </w:r>
      <w:r w:rsidRPr="002A6FB2">
        <w:rPr>
          <w:rFonts w:ascii="Times New Roman" w:hAnsi="Times New Roman" w:cs="Times New Roman"/>
          <w:sz w:val="22"/>
          <w:szCs w:val="22"/>
        </w:rPr>
        <w:t>整飭昭明。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謂謹飭而清明。（《漢語大詞典》（一），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p.1373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治國：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治理國家政務。（《漢語大詞典》（五），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p.1127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克承：能夠繼承。（《漢語大詞典》（二），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p.262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厥（</w:t>
      </w:r>
      <w:r w:rsidRPr="002A6FB2">
        <w:rPr>
          <w:rFonts w:ascii="標楷體" w:eastAsia="標楷體" w:hAnsi="標楷體" w:cs="Times New Roman"/>
          <w:sz w:val="22"/>
          <w:szCs w:val="22"/>
        </w:rPr>
        <w:t>ㄐㄩㄝˊ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代詞。其。起指示作用。（《漢語大詞典》（一），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p.936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嘗：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經歷，身受，嘗受。（《漢語大詞典》（一），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p.936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事變：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特指突然發生的重大政治、軍事性事件。（《漢語大詞典》（一），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p.554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頗（ㄆㄛ）</w:t>
      </w:r>
      <w:r w:rsidRPr="002A6FB2">
        <w:rPr>
          <w:rFonts w:ascii="Times New Roman" w:hAnsi="Times New Roman" w:cs="Times New Roman" w:hint="eastAsia"/>
          <w:sz w:val="22"/>
          <w:szCs w:val="22"/>
        </w:rPr>
        <w:t>9.</w:t>
      </w:r>
      <w:r w:rsidRPr="002A6FB2">
        <w:rPr>
          <w:rFonts w:ascii="Times New Roman" w:hAnsi="Times New Roman" w:cs="Times New Roman" w:hint="eastAsia"/>
          <w:sz w:val="22"/>
          <w:szCs w:val="22"/>
        </w:rPr>
        <w:t>甚；很。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（《漢語大詞典》（十二），</w:t>
      </w:r>
      <w:r w:rsidRPr="002A6FB2">
        <w:rPr>
          <w:rFonts w:ascii="Times New Roman" w:hAnsi="Times New Roman" w:cs="Times New Roman"/>
          <w:sz w:val="22"/>
          <w:szCs w:val="22"/>
        </w:rPr>
        <w:t>p.286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病篤：病勢沉重。（《漢語大詞典》（八），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p.294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擁立：擁戴皇帝或首領即位。（《漢語大詞典》（六），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p.928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憤憾：憤恨。（《漢語大詞典》（七），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p.732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餘緒：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留傳給後世的部分。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猶後裔。（《漢語大詞典》（十二），</w:t>
      </w:r>
      <w:r w:rsidRPr="002A6FB2">
        <w:rPr>
          <w:rFonts w:ascii="Times New Roman" w:hAnsi="Times New Roman" w:cs="Times New Roman"/>
          <w:sz w:val="22"/>
          <w:szCs w:val="22"/>
        </w:rPr>
        <w:t>p.557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1">
    <w:p w:rsidR="00B20288" w:rsidRPr="002A6FB2" w:rsidRDefault="00B20288" w:rsidP="0085698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雄才：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出眾的才能。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指才能出眾的人。（《漢語大詞典》（十一），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p.809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大略：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遠大的謀略。（《漢語大詞典》（二），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p.1370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討伐：征伐，征討。（《漢語大詞典》（十一），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p.31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不臣：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不稱臣屈服。（《漢語大詞典》（一），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p.405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威聲：威名。（《漢語大詞典》（五），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p.225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域外：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境外；國外。（《漢語大詞典》（二），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p.1114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畏威懷德：畏懼聲威，感念德惠。（《漢語大詞典》（七），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p.1311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聲教：聲威教化。（《漢語大詞典》（八），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p.691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0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輸入：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從外部送到內部。（《漢語大詞典》（九），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p.1302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得力：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得其助力；受益。（《漢語大詞典》（三），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p.990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積敝：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亦作</w:t>
      </w:r>
      <w:r w:rsidRPr="002A6FB2">
        <w:rPr>
          <w:rFonts w:ascii="Times New Roman" w:hAnsi="Times New Roman" w:cs="Times New Roman"/>
          <w:sz w:val="22"/>
          <w:szCs w:val="22"/>
        </w:rPr>
        <w:t xml:space="preserve">“ </w:t>
      </w:r>
      <w:r w:rsidRPr="002A6FB2">
        <w:rPr>
          <w:rFonts w:ascii="Times New Roman" w:hAnsi="Times New Roman" w:cs="Times New Roman"/>
          <w:sz w:val="22"/>
          <w:szCs w:val="22"/>
        </w:rPr>
        <w:t>積弊</w:t>
      </w:r>
      <w:r w:rsidRPr="002A6FB2">
        <w:rPr>
          <w:rFonts w:ascii="Times New Roman" w:hAnsi="Times New Roman" w:cs="Times New Roman"/>
          <w:sz w:val="22"/>
          <w:szCs w:val="22"/>
        </w:rPr>
        <w:t xml:space="preserve"> ”</w:t>
      </w:r>
      <w:r w:rsidRPr="002A6FB2">
        <w:rPr>
          <w:rFonts w:ascii="Times New Roman" w:hAnsi="Times New Roman" w:cs="Times New Roman"/>
          <w:sz w:val="22"/>
          <w:szCs w:val="22"/>
        </w:rPr>
        <w:t>。纍積弊病。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指積久的弊端。（《漢語大詞典》（八），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p.139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2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卒（</w:t>
      </w:r>
      <w:r w:rsidRPr="002A6FB2">
        <w:rPr>
          <w:rFonts w:ascii="標楷體" w:eastAsia="標楷體" w:hAnsi="標楷體" w:cs="Times New Roman"/>
          <w:sz w:val="22"/>
          <w:szCs w:val="22"/>
        </w:rPr>
        <w:t>ㄗㄨˊ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 w:hint="eastAsia"/>
          <w:sz w:val="22"/>
          <w:szCs w:val="22"/>
        </w:rPr>
        <w:t>3.</w:t>
      </w:r>
      <w:r w:rsidRPr="002A6FB2">
        <w:rPr>
          <w:rFonts w:ascii="Times New Roman" w:hAnsi="Times New Roman" w:cs="Times New Roman" w:hint="eastAsia"/>
          <w:sz w:val="22"/>
          <w:szCs w:val="22"/>
        </w:rPr>
        <w:t>終於，最後。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p.876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蹂躪：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侵擾；侵略。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欺凌；糟蹋。（《漢語大詞典》（十），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p.526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剝削：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謂無償占有他人勞動和勞動成果。（《漢語大詞典》（二），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p.714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沐：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潤澤。（《漢語大詞典》（五），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p.944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盛衰：興盛與衰敗。（《漢語大詞典》（七），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p.1428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始終：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開頭和結尾。（《漢語大詞典》（九），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p.794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遺憾：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猶遺恨。（《漢語大詞典》（十），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p.1222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1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擁戴：擁護推戴。（《漢語大詞典》（六），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p.931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驕（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ㄐ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ㄧ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ㄠ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怠慢；輕視。（《漢語大詞典》（十二），</w:t>
      </w:r>
      <w:r w:rsidRPr="002A6FB2">
        <w:rPr>
          <w:rFonts w:ascii="Times New Roman" w:hAnsi="Times New Roman" w:cs="Times New Roman"/>
          <w:sz w:val="22"/>
          <w:szCs w:val="22"/>
        </w:rPr>
        <w:t>p.898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1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反側：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不安分，不順服。（《漢語大詞典》（二），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p.864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2">
    <w:p w:rsidR="00B20288" w:rsidRPr="002A6FB2" w:rsidRDefault="00B20288" w:rsidP="00A64A90">
      <w:pPr>
        <w:pStyle w:val="a8"/>
        <w:ind w:left="334" w:hangingChars="152" w:hanging="33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善終：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把事情的最後階段工作做完做好。亦指好的結果，好的結局。（《漢語大詞典》（三），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p.446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烽：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指戰火。（《漢語大詞典》（七），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p.82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B20288" w:rsidRPr="002A6FB2" w:rsidRDefault="00B20288" w:rsidP="00AE795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無算：亦作無筭。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不計其數。極言其多。（《漢語大詞典》（七），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若：</w:t>
      </w:r>
      <w:r w:rsidRPr="002A6FB2">
        <w:rPr>
          <w:rFonts w:ascii="Times New Roman" w:hAnsi="Times New Roman" w:cs="Times New Roman" w:hint="eastAsia"/>
          <w:sz w:val="22"/>
          <w:szCs w:val="22"/>
        </w:rPr>
        <w:t>14.</w:t>
      </w:r>
      <w:r w:rsidRPr="002A6FB2">
        <w:rPr>
          <w:rFonts w:ascii="Times New Roman" w:hAnsi="Times New Roman" w:cs="Times New Roman" w:hint="eastAsia"/>
          <w:sz w:val="22"/>
          <w:szCs w:val="22"/>
        </w:rPr>
        <w:t>好像；似乎。</w:t>
      </w:r>
      <w:r w:rsidRPr="002A6FB2">
        <w:rPr>
          <w:rFonts w:ascii="Times New Roman" w:hAnsi="Times New Roman" w:cs="Times New Roman" w:hint="eastAsia"/>
          <w:sz w:val="22"/>
          <w:szCs w:val="22"/>
        </w:rPr>
        <w:t>19.</w:t>
      </w:r>
      <w:r w:rsidRPr="002A6FB2">
        <w:rPr>
          <w:rFonts w:ascii="Times New Roman" w:hAnsi="Times New Roman" w:cs="Times New Roman" w:hint="eastAsia"/>
          <w:sz w:val="22"/>
          <w:szCs w:val="22"/>
        </w:rPr>
        <w:t>連詞。和，及。。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p.418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無容：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不允許；不讓。（《漢語大詞典》（七），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p.129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諱飾：隱瞞掩飾。（《漢語大詞典》（十一），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p.358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8">
    <w:p w:rsidR="00B20288" w:rsidRPr="002A6FB2" w:rsidRDefault="00B20288" w:rsidP="007E025A">
      <w:pPr>
        <w:pStyle w:val="a8"/>
        <w:ind w:left="308" w:hangingChars="140" w:hanging="3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灌頂：梵語的意譯。原為古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印度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帝王即位的儀式。佛教密宗效此法，凡弟子入門或繼承阿闍梨位時，必須先經本師以水或醍醐灌灑頭頂。灌謂灌持，表示諸佛的護念、慈悲；頂謂頭頂，代表佛行的崇高。（《漢語大詞典》（六），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p.212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自治：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自行管理或處理。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修養自身的德性。（《漢語大詞典》（八），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p.1318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焉：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疑問代詞。相當於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怎麼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、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哪裡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p.84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1">
    <w:p w:rsidR="00B20288" w:rsidRPr="002A6FB2" w:rsidRDefault="00B20288" w:rsidP="00775854">
      <w:pPr>
        <w:pStyle w:val="a8"/>
        <w:rPr>
          <w:rFonts w:asciiTheme="minorEastAsia" w:hAnsiTheme="minorEastAsia"/>
          <w:sz w:val="22"/>
          <w:szCs w:val="22"/>
        </w:rPr>
      </w:pPr>
      <w:r w:rsidRPr="002A6FB2">
        <w:rPr>
          <w:rStyle w:val="a3"/>
          <w:rFonts w:asciiTheme="minorEastAsia" w:hAnsiTheme="minorEastAsia"/>
          <w:sz w:val="22"/>
          <w:szCs w:val="22"/>
        </w:rPr>
        <w:footnoteRef/>
      </w:r>
      <w:r w:rsidRPr="002A6FB2">
        <w:rPr>
          <w:rFonts w:asciiTheme="minorEastAsia" w:hAnsiTheme="minorEastAsia"/>
          <w:sz w:val="22"/>
          <w:szCs w:val="22"/>
        </w:rPr>
        <w:t xml:space="preserve"> </w:t>
      </w:r>
      <w:r w:rsidRPr="002A6FB2">
        <w:rPr>
          <w:rFonts w:asciiTheme="minorEastAsia" w:hAnsiTheme="minorEastAsia" w:hint="eastAsia"/>
          <w:sz w:val="22"/>
          <w:szCs w:val="22"/>
        </w:rPr>
        <w:t>《分別功德論》卷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680b14-17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Theme="minorEastAsia" w:hAnsiTheme="minorEastAsia" w:hint="eastAsia"/>
          <w:sz w:val="22"/>
          <w:szCs w:val="22"/>
        </w:rPr>
        <w:t>：</w:t>
      </w:r>
    </w:p>
    <w:p w:rsidR="00B20288" w:rsidRPr="002A6FB2" w:rsidRDefault="00B20288" w:rsidP="00456C4A">
      <w:pPr>
        <w:pStyle w:val="a8"/>
        <w:ind w:leftChars="-155" w:left="427" w:hangingChars="363" w:hanging="799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Theme="minorEastAsia" w:hAnsiTheme="minorEastAsia" w:hint="eastAsia"/>
          <w:sz w:val="22"/>
          <w:szCs w:val="22"/>
        </w:rPr>
        <w:t xml:space="preserve">       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昔佛去世後百歲，時有阿育王典主閻浮提，群臣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夫人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象馬各有八萬四千。時王巡行國界，見閻羅王有十八地獄，亦有臣吏僻問罪囚。王問左右曰：「此何等人？」答曰：「此死人王也，主分別善惡。」王曰：「死人王尚能作地獄治罪人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我是生人王，不能作地獄耶？」問諸群臣：「誰能造地獄？」諸臣對曰：「唯有極惡人能造地獄耳。」王勅諸臣訪覓惡人。臣即行覓，見有一人坐地織罽，旁有弓箭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兼有釣魚鉤，復以毒飯食雀，並織罽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並釣魚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射鳥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捕雀。臣還以狀白王，惡人如是。王曰：「此人極惡，必能辦地獄事。」王遣人喚曰：「王欲見汝。」惡人曰：「我是小人，無有識知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用我為？」曰：「王正欲得汝治地獄事。」其人即歸。家有老母，語母曰：「王喚我。」母語兒曰：「王喚汝為？」兒曰：「王欲使我治地獄事。」母曰：「汝去，我云何活？」母即抱兒腳不放。兒意欲去，即拔刀斫母，殺而去至王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問曰：「母不放汝，何由得來？」曰：「殺母而來。」王曰：「真惡人也。必能辦地獄事。」即委此人作地獄城，設鑊湯劍樹。即拜此人為地獄王，與立臣佐，各有所典，如閻羅王。王約勅曰：「若有人入此城者，不問貴賤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得便治罪。」王曰：「正使我入中者，亦莫聽出。」時有老比丘名曰善覺，常行乞食。至此城門外，見好華香，謂內有人，即便入城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但見治罪人，驚怖欲還出。時獄卒不聽出，欲將至鑊湯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道人求曰：「小寬我至日中。」又語頃，有男女二人坐犯婬，將來欲治罪，置碓臼中擣之，斯須變成為沫。道人見之，始念佛語：「人身如聚沫。誠哉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斯言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」又頃復變為白色，復念人身如白灰聚，變易不一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如幻如化，諦計非真。即時意悟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漏盡結解。獄卒復催入鑊湯，時比丘笑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獄卒瞋恚，使四人俠兩腋倒著鑊中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即時湯冷，比丘即化作千葉蓮華，於蓮華中結加趺坐。獄卒驚怪，白阿育王曰：「今獄中有奇怪事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願王暫屈臨視。」王曰：「我先有要，正使我入中，亦不聽出。我今那得入耶？」吏白王曰：「但入無苦。」王即隨入。見道人在蓮華上坐，問曰：「汝是何人也？」曰：「我是道人。」道人語王：「汝是癡人。」王曰：「何以名我為癡人也？」道人曰：「汝本作童子時，以一把土上佛，佛受呪願言：『汝後當王閻浮提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作鐵輪王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名阿育，一日之中當起八萬四千佛圖。』此獄是佛圖耶？」王意即悟，便前悔過，以善覺為師。於是罷獄興福，起八萬四千圖廟。以是言之，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念身得涅槃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，此其義也。（大正</w:t>
      </w:r>
      <w:r w:rsidRPr="002A6FB2">
        <w:rPr>
          <w:rFonts w:ascii="Times New Roman" w:eastAsia="標楷體" w:hAnsi="Times New Roman" w:cs="Times New Roman"/>
          <w:sz w:val="22"/>
          <w:szCs w:val="22"/>
        </w:rPr>
        <w:t>25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9a29-c15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132">
    <w:p w:rsidR="00B20288" w:rsidRPr="002A6FB2" w:rsidRDefault="00B20288" w:rsidP="009C6EC6">
      <w:pPr>
        <w:pStyle w:val="a8"/>
        <w:ind w:left="376" w:hangingChars="171" w:hanging="376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Style w:val="a3"/>
          <w:rFonts w:ascii="Times New Roman" w:eastAsia="標楷體" w:hAnsi="Times New Roman" w:cs="Times New Roman"/>
          <w:sz w:val="22"/>
          <w:szCs w:val="22"/>
        </w:rPr>
        <w:footnoteRef/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Theme="minorEastAsia" w:hAnsiTheme="minorEastAsia" w:cs="Times New Roman"/>
          <w:sz w:val="22"/>
          <w:szCs w:val="22"/>
        </w:rPr>
        <w:t>《善見律毘婆沙》</w:t>
      </w:r>
      <w:r w:rsidRPr="002A6FB2">
        <w:rPr>
          <w:rFonts w:ascii="Times New Roman" w:hAnsi="Times New Roman" w:cs="Times New Roman"/>
          <w:sz w:val="22"/>
          <w:szCs w:val="22"/>
        </w:rPr>
        <w:t>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3 </w:t>
      </w:r>
      <w:r w:rsidRPr="002A6FB2">
        <w:rPr>
          <w:rFonts w:ascii="Times New Roman" w:hAnsi="Times New Roman" w:cs="Times New Roman"/>
          <w:sz w:val="22"/>
          <w:szCs w:val="22"/>
        </w:rPr>
        <w:t>阿育王品〉（大正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680b14-17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9C6EC6">
      <w:pPr>
        <w:pStyle w:val="a8"/>
        <w:ind w:left="376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又復一日，王於殿上，在窓牖中，見一沙彌，名泥瞿陀，從殿前過，行步平正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威儀具足。王問：『此誰沙彌耶？』左右答曰：『泥瞿陀沙彌，是先王長子修摩那之子也。』」</w:t>
      </w:r>
    </w:p>
  </w:footnote>
  <w:footnote w:id="13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褊急：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氣量狹隘，性情急躁。（《漢語大詞典》（九），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p.119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沐（</w:t>
      </w:r>
      <w:r w:rsidRPr="002A6FB2">
        <w:rPr>
          <w:rFonts w:ascii="標楷體" w:eastAsia="標楷體" w:hAnsi="標楷體" w:cs="Times New Roman"/>
          <w:sz w:val="22"/>
          <w:szCs w:val="22"/>
        </w:rPr>
        <w:t>ㄇㄨˋ）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  <w:r w:rsidRPr="002A6FB2">
        <w:rPr>
          <w:rFonts w:ascii="Times New Roman" w:hAnsi="Times New Roman" w:cs="Times New Roman"/>
          <w:sz w:val="22"/>
          <w:szCs w:val="22"/>
        </w:rPr>
        <w:t>6.</w:t>
      </w:r>
      <w:r w:rsidRPr="002A6FB2">
        <w:rPr>
          <w:rFonts w:ascii="Times New Roman" w:hAnsi="Times New Roman" w:cs="Times New Roman"/>
          <w:sz w:val="22"/>
          <w:szCs w:val="22"/>
        </w:rPr>
        <w:t>受潤澤。引申為蒙受。（《漢語大詞典》（七），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p.84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5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計：</w:t>
      </w:r>
      <w:r w:rsidRPr="002A6FB2">
        <w:rPr>
          <w:rFonts w:ascii="Times New Roman" w:hAnsi="Times New Roman" w:cs="Times New Roman"/>
          <w:sz w:val="22"/>
          <w:szCs w:val="22"/>
        </w:rPr>
        <w:t>10.</w:t>
      </w:r>
      <w:r w:rsidRPr="002A6FB2">
        <w:rPr>
          <w:rFonts w:ascii="Times New Roman" w:hAnsi="Times New Roman" w:cs="Times New Roman"/>
          <w:sz w:val="22"/>
          <w:szCs w:val="22"/>
        </w:rPr>
        <w:t>計慮；考慮。</w:t>
      </w:r>
      <w:r w:rsidRPr="002A6FB2">
        <w:rPr>
          <w:rFonts w:ascii="Times New Roman" w:hAnsi="Times New Roman" w:cs="Times New Roman" w:hint="eastAsia"/>
          <w:sz w:val="22"/>
          <w:szCs w:val="22"/>
        </w:rPr>
        <w:t>12.</w:t>
      </w:r>
      <w:r w:rsidRPr="002A6FB2">
        <w:rPr>
          <w:rFonts w:ascii="Times New Roman" w:hAnsi="Times New Roman" w:cs="Times New Roman" w:hint="eastAsia"/>
          <w:sz w:val="22"/>
          <w:szCs w:val="22"/>
        </w:rPr>
        <w:t>計策；謀略。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p.12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名德：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指有名望德行的人。（《漢語大詞典》（三），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p.177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敕</w:t>
      </w:r>
      <w:r w:rsidRPr="002A6FB2">
        <w:rPr>
          <w:rFonts w:ascii="Times New Roman" w:hAnsi="Times New Roman" w:cs="Times New Roman"/>
          <w:sz w:val="22"/>
          <w:szCs w:val="22"/>
        </w:rPr>
        <w:t>令：</w:t>
      </w:r>
      <w:r w:rsidRPr="002A6FB2">
        <w:rPr>
          <w:rFonts w:ascii="Times New Roman" w:hAnsi="Times New Roman" w:cs="Times New Roman" w:hint="eastAsia"/>
          <w:sz w:val="22"/>
          <w:szCs w:val="22"/>
        </w:rPr>
        <w:t>1.</w:t>
      </w:r>
      <w:r w:rsidRPr="002A6FB2">
        <w:rPr>
          <w:rFonts w:ascii="Times New Roman" w:hAnsi="Times New Roman" w:cs="Times New Roman" w:hint="eastAsia"/>
          <w:sz w:val="22"/>
          <w:szCs w:val="22"/>
        </w:rPr>
        <w:t>誡令；命令。</w:t>
      </w:r>
      <w:r w:rsidRPr="002A6FB2">
        <w:rPr>
          <w:rFonts w:ascii="Times New Roman" w:hAnsi="Times New Roman" w:cs="Times New Roman" w:hint="eastAsia"/>
          <w:sz w:val="22"/>
          <w:szCs w:val="22"/>
        </w:rPr>
        <w:t>2.</w:t>
      </w:r>
      <w:r w:rsidRPr="002A6FB2">
        <w:rPr>
          <w:rFonts w:ascii="Times New Roman" w:hAnsi="Times New Roman" w:cs="Times New Roman" w:hint="eastAsia"/>
          <w:sz w:val="22"/>
          <w:szCs w:val="22"/>
        </w:rPr>
        <w:t>皇帝的詔令。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</w:t>
      </w:r>
      <w:r w:rsidRPr="002A6FB2">
        <w:rPr>
          <w:rFonts w:ascii="Times New Roman" w:hAnsi="Times New Roman" w:cs="Times New Roman" w:hint="eastAsia"/>
          <w:sz w:val="22"/>
          <w:szCs w:val="22"/>
        </w:rPr>
        <w:t>五</w:t>
      </w:r>
      <w:r w:rsidRPr="002A6FB2">
        <w:rPr>
          <w:rFonts w:ascii="Times New Roman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458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敕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  <w:r w:rsidRPr="002A6FB2">
        <w:rPr>
          <w:rFonts w:ascii="Times New Roman" w:hAnsi="Times New Roman" w:cs="Times New Roman" w:hint="eastAsia"/>
          <w:sz w:val="22"/>
          <w:szCs w:val="22"/>
        </w:rPr>
        <w:t>1.</w:t>
      </w:r>
      <w:r w:rsidRPr="002A6FB2">
        <w:rPr>
          <w:rFonts w:ascii="Times New Roman" w:hAnsi="Times New Roman" w:cs="Times New Roman" w:hint="eastAsia"/>
          <w:sz w:val="22"/>
          <w:szCs w:val="22"/>
        </w:rPr>
        <w:t>誡飭；告誡。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</w:t>
      </w:r>
      <w:r w:rsidRPr="002A6FB2">
        <w:rPr>
          <w:rFonts w:ascii="Times New Roman" w:hAnsi="Times New Roman" w:cs="Times New Roman" w:hint="eastAsia"/>
          <w:sz w:val="22"/>
          <w:szCs w:val="22"/>
        </w:rPr>
        <w:t>五</w:t>
      </w:r>
      <w:r w:rsidRPr="002A6FB2">
        <w:rPr>
          <w:rFonts w:ascii="Times New Roman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457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39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循：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沿，順。（《漢語大詞典》（三），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p.1040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道中：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中途；半途。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路上。（《漢語大詞典》（十），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p.1067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1">
    <w:p w:rsidR="00B20288" w:rsidRPr="002A6FB2" w:rsidRDefault="00B20288" w:rsidP="00B77942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下截：謂事物或人體的下半部分。（《漢語大詞典》（一），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p.328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2">
    <w:p w:rsidR="00B20288" w:rsidRPr="002A6FB2" w:rsidRDefault="00B20288" w:rsidP="00BB6875">
      <w:pPr>
        <w:pStyle w:val="a8"/>
        <w:ind w:left="447" w:hangingChars="203" w:hanging="447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《阿育王經》卷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生因緣〉（大正</w:t>
      </w:r>
      <w:r w:rsidRPr="002A6FB2">
        <w:rPr>
          <w:rFonts w:ascii="Times New Roman" w:hAnsi="Times New Roman" w:cs="Times New Roman"/>
          <w:sz w:val="22"/>
          <w:szCs w:val="22"/>
        </w:rPr>
        <w:t>50</w:t>
      </w:r>
      <w:r w:rsidRPr="002A6FB2">
        <w:rPr>
          <w:rFonts w:ascii="Times New Roman" w:hAnsi="Times New Roman" w:cs="Times New Roman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135a2-28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AF7383">
      <w:pPr>
        <w:pStyle w:val="a8"/>
        <w:ind w:left="447"/>
        <w:rPr>
          <w:sz w:val="22"/>
          <w:szCs w:val="22"/>
        </w:rPr>
      </w:pPr>
      <w:r w:rsidRPr="002A6FB2">
        <w:rPr>
          <w:rFonts w:ascii="標楷體" w:eastAsia="標楷體" w:hAnsi="標楷體" w:hint="eastAsia"/>
          <w:sz w:val="22"/>
          <w:szCs w:val="22"/>
        </w:rPr>
        <w:t>時王生心欲廣造佛塔，莊嚴四兵，往阿闍世王所起塔處名頭樓那 （翻瓶），至已令人壞塔取佛舍利，如是次第，乃至七塔皆取舍利，復往一村名曰羅摩 （翻戲），於此村中，復有一塔最初起者，復欲破之，以取舍利。時有龍王即將阿育入於龍宮，而白王言：「此塔是我供養王當留之。」王即聽許。是龍王復將阿育至羅摩村。時王思惟：「此塔第一，是故龍王倍加守護，我於是塔不得舍利。」思惟既竟，還其本國。時阿育王作八萬四千寶函，分布舍利遍此函中，復作八萬四千瓶及諸幡蓋，付與夜叉，令於一切大地乃至大海處處起塔。又言：國有三種小、中、大，若國出千萬兩金者是處應起一王塔。是時德叉尸羅國出三十六千萬兩金。彼國人民白阿育王言：王當與我三十六函。王聞是語，即便思惟：我欲處處廣造佛塔，云何此國頓得多耶？時王以善方便語彼人民：「今當除汝三十五千萬兩金。」又言：「若國有多塔，若國有少塔從今已去，悉聽不復輸金與我。」乃至阿育王往耶舍大德阿羅漢處說言：「我欲於一日一念中起八萬四千塔一時俱成。」而說偈言：「於先七塔中，取世尊舍利，我孔雀姓王，一日中造作，八萬四千塔，光明如白雲。」乃至阿育王起八萬四千塔已，守護佛法。</w:t>
      </w:r>
      <w:r w:rsidRPr="002A6FB2">
        <w:rPr>
          <w:rFonts w:hint="eastAsia"/>
          <w:sz w:val="22"/>
          <w:szCs w:val="22"/>
        </w:rPr>
        <w:t>」</w:t>
      </w:r>
    </w:p>
  </w:footnote>
  <w:footnote w:id="143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銘：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記載；鏤刻。</w:t>
      </w:r>
      <w:r w:rsidRPr="002A6FB2">
        <w:rPr>
          <w:rFonts w:ascii="Times New Roman" w:hAnsi="Times New Roman" w:cs="Times New Roman"/>
          <w:sz w:val="22"/>
          <w:szCs w:val="22"/>
        </w:rPr>
        <w:t>”3.</w:t>
      </w:r>
      <w:r w:rsidRPr="002A6FB2">
        <w:rPr>
          <w:rFonts w:ascii="Times New Roman" w:hAnsi="Times New Roman" w:cs="Times New Roman"/>
          <w:sz w:val="22"/>
          <w:szCs w:val="22"/>
        </w:rPr>
        <w:t>指刻寫有文辭的碑版。（《漢語大詞典》（十一），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p.1271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4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全別：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完全變了樣，完全不一樣。（《漢語大詞典》（一），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p.1159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5">
    <w:p w:rsidR="00B20288" w:rsidRPr="002A6FB2" w:rsidRDefault="00B20288" w:rsidP="00623FD6">
      <w:pPr>
        <w:pStyle w:val="a8"/>
        <w:ind w:left="425" w:hangingChars="193" w:hanging="425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3 </w:t>
      </w:r>
      <w:r w:rsidRPr="002A6FB2">
        <w:rPr>
          <w:rFonts w:ascii="Times New Roman" w:hAnsi="Times New Roman" w:cs="Times New Roman"/>
          <w:sz w:val="22"/>
          <w:szCs w:val="22"/>
        </w:rPr>
        <w:t>阿育王品〉（大正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681c3-27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王聞帝須此語，心中歡喜不斷，而作念言：『於佛法中作大布施，無與我等，我當受持佛法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如子愛父，則無有狐疑。』於是大王問比丘僧：『我於佛法中得受持不？』爾時帝須聞王語已，又見王邊王子，名摩哂陀，因緣具足，便作念：『若是王子得出家者，佛法極大興隆。』念已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而白王言：『大王！如此功德猶未入佛法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譬如有人從地積七寶上至梵天，以用布施，於佛法中亦未得入，況王布施而望得入！』王復問言：『云何得入法分？』帝須答言：『若貧若富，身自生子，令子出家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得入佛法。』作是言已，王自念：『我如此布施，猶未入佛法，我今當求得入因緣。』</w:t>
      </w:r>
    </w:p>
    <w:p w:rsidR="00B20288" w:rsidRPr="002A6FB2" w:rsidRDefault="00B20288" w:rsidP="00623FD6">
      <w:pPr>
        <w:pStyle w:val="a8"/>
        <w:ind w:leftChars="192" w:left="461" w:firstLineChars="6" w:firstLine="13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王觀看左右見摩哂陀，而作是念：『我弟帝須已自出家。』即立摩哂陀為大子，王復籌量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立為太子好？令出家好？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即語摩哂陀：『汝樂出家不？』摩哂陀見叔帝須出家後，心願出家，聞王此言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心大歡喜，即答：『實樂出家。若我出家，王於佛法得入法分。』爾時王女名僧伽蜜多，立近兄邊，其婿先已與帝須俱出家。王問僧伽蜜多：『汝樂出家不？』答言：『實樂。』王答：『若汝出家大善。』王知其心，心中歡喜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向比丘言：『大德！我此二子，眾僧為度，令我得入佛法。』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46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抑（</w:t>
      </w:r>
      <w:r w:rsidRPr="002A6FB2">
        <w:rPr>
          <w:rFonts w:ascii="標楷體" w:eastAsia="標楷體" w:hAnsi="標楷體" w:cs="Times New Roman"/>
          <w:sz w:val="22"/>
          <w:szCs w:val="22"/>
        </w:rPr>
        <w:t>ㄧˋ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抑制；阻止。（《漢語大詞典》（一），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p.1208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7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悵悵：失意不</w:t>
      </w:r>
      <w:r w:rsidRPr="002A6FB2">
        <w:rPr>
          <w:rFonts w:ascii="Times New Roman" w:hAnsi="Times New Roman" w:cs="Times New Roman" w:hint="eastAsia"/>
          <w:sz w:val="22"/>
          <w:szCs w:val="22"/>
        </w:rPr>
        <w:t>痛快</w:t>
      </w:r>
      <w:r w:rsidRPr="002A6FB2">
        <w:rPr>
          <w:rFonts w:ascii="Times New Roman" w:hAnsi="Times New Roman" w:cs="Times New Roman"/>
          <w:sz w:val="22"/>
          <w:szCs w:val="22"/>
        </w:rPr>
        <w:t>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p.589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:rsidR="00B20288" w:rsidRPr="002A6FB2" w:rsidRDefault="00B20288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卒（</w:t>
      </w:r>
      <w:r w:rsidRPr="002A6FB2">
        <w:rPr>
          <w:rFonts w:ascii="標楷體" w:eastAsia="標楷體" w:hAnsi="標楷體" w:cs="Times New Roman"/>
          <w:sz w:val="22"/>
          <w:szCs w:val="22"/>
        </w:rPr>
        <w:t>ㄗㄨˊ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5.</w:t>
      </w:r>
      <w:r w:rsidRPr="002A6FB2">
        <w:rPr>
          <w:rFonts w:ascii="Times New Roman" w:hAnsi="Times New Roman" w:cs="Times New Roman"/>
          <w:sz w:val="22"/>
          <w:szCs w:val="22"/>
        </w:rPr>
        <w:t>古代指大夫死亡，後為死亡的通稱。（《漢語大詞典》（一），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p.876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49">
    <w:p w:rsidR="00B20288" w:rsidRPr="002A6FB2" w:rsidRDefault="00B20288" w:rsidP="00553C84">
      <w:pPr>
        <w:pStyle w:val="a8"/>
        <w:ind w:left="392" w:hangingChars="178" w:hanging="392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印順導師，《印度之佛教》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162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553C84">
      <w:pPr>
        <w:pStyle w:val="a8"/>
        <w:ind w:leftChars="150" w:left="36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迦王崇佛，作廣大布施，動輒以百萬計。建舍利塔八萬四千，修精舍，豎石柱，乃至三以閻浮施。無遮大施，於印度本不足異，然偏為佛教，當不無妒嫉憤慨者。王大夫人咒訾菩提樹；嗣王及大臣，鑒於府藏之虛，制王而僅得半訶梨勒果供僧，其勢之不可長明矣。</w:t>
      </w:r>
    </w:p>
  </w:footnote>
  <w:footnote w:id="150">
    <w:p w:rsidR="00B20288" w:rsidRPr="002A6FB2" w:rsidRDefault="00B20288" w:rsidP="00553C84">
      <w:pPr>
        <w:pStyle w:val="a8"/>
        <w:ind w:left="392" w:hangingChars="178" w:hanging="392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>《法句經》卷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〈無常品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559a19-20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553C84">
      <w:pPr>
        <w:pStyle w:val="a8"/>
        <w:ind w:leftChars="150" w:left="36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常者皆盡，高者亦墮，合會有離，生者有死。</w:t>
      </w:r>
    </w:p>
    <w:p w:rsidR="00B20288" w:rsidRPr="002A6FB2" w:rsidRDefault="00B20288" w:rsidP="00553C84">
      <w:pPr>
        <w:pStyle w:val="a8"/>
        <w:ind w:left="392" w:hangingChars="178" w:hanging="392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2A6FB2">
        <w:rPr>
          <w:rFonts w:ascii="Times New Roman" w:hAnsi="Times New Roman" w:cs="Times New Roman"/>
          <w:sz w:val="22"/>
          <w:szCs w:val="22"/>
        </w:rPr>
        <w:t>印順導師，《成佛之道（增註本）》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p.4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553C84">
      <w:pPr>
        <w:pStyle w:val="a8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積聚皆銷散，崇高必墮落，合會要當離，有生無不死，國家治還亂，器界成復毀：世間諸可樂，無事可依怙。</w:t>
      </w:r>
    </w:p>
  </w:footnote>
  <w:footnote w:id="151">
    <w:p w:rsidR="00B20288" w:rsidRPr="002A6FB2" w:rsidRDefault="00B20288" w:rsidP="00A9722A">
      <w:pPr>
        <w:pStyle w:val="a8"/>
        <w:ind w:left="308" w:hangingChars="140" w:hanging="3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）印順導師，《印度之佛教》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p.81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332" w:left="810" w:hangingChars="6" w:hanging="13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常傳迦王出百年後，銅鍱者亦傳此時有迦羅（黑）阿育王其人，並謂七百結集時之助跋耆比丘者，即此王云。</w:t>
      </w:r>
    </w:p>
    <w:p w:rsidR="00B20288" w:rsidRPr="002A6FB2" w:rsidRDefault="00B20288" w:rsidP="00D92DD8">
      <w:pPr>
        <w:pStyle w:val="a8"/>
        <w:ind w:leftChars="93" w:left="320" w:hangingChars="44" w:hanging="97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《華雨集》（第三冊）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p.61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350" w:left="851" w:hangingChars="5" w:hanging="11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七百結集時代，東方佛教的重心，以毘舍離為首；而跋耆族比丘為東方系的主流。在西方，舍衛城衰退了，佛教向西擴展，摩偷羅的佛教，逐漸隆盛起來，成為西方佛教重鎮。</w:t>
      </w:r>
    </w:p>
  </w:footnote>
  <w:footnote w:id="152">
    <w:p w:rsidR="00B20288" w:rsidRPr="002A6FB2" w:rsidRDefault="00B20288" w:rsidP="00A9722A">
      <w:pPr>
        <w:pStyle w:val="a8"/>
        <w:rPr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hint="eastAsia"/>
          <w:sz w:val="22"/>
          <w:szCs w:val="22"/>
        </w:rPr>
        <w:t>《印度之佛教》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p.77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hint="eastAsia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332" w:left="797" w:firstLineChars="5" w:firstLine="11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七百結集，聖眾初破，跋耆系與波利系分化於東西。</w:t>
      </w:r>
      <w:r w:rsidRPr="002A6FB2">
        <w:rPr>
          <w:rFonts w:ascii="標楷體" w:eastAsia="標楷體" w:hAnsi="標楷體" w:cs="Times New Roman" w:hint="eastAsia"/>
          <w:sz w:val="22"/>
          <w:szCs w:val="22"/>
          <w:u w:val="single"/>
        </w:rPr>
        <w:t>阿恕迦王時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，因五事之爭而思為融合。惟</w:t>
      </w:r>
      <w:r w:rsidRPr="002A6FB2">
        <w:rPr>
          <w:rFonts w:ascii="標楷體" w:eastAsia="標楷體" w:hAnsi="標楷體" w:cs="Times New Roman" w:hint="eastAsia"/>
          <w:sz w:val="22"/>
          <w:szCs w:val="22"/>
          <w:u w:val="single"/>
        </w:rPr>
        <w:t>波利系之深入西北者（西系），與遊化中印者（中系），意見殊不一，佛教乃啟三分之勢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B20288" w:rsidRPr="002A6FB2" w:rsidRDefault="00B20288" w:rsidP="00A9722A">
      <w:pPr>
        <w:pStyle w:val="a8"/>
        <w:rPr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hint="eastAsia"/>
          <w:sz w:val="22"/>
          <w:szCs w:val="22"/>
        </w:rPr>
        <w:t>《唯識學探源》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p.40-41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338" w:left="851" w:hangingChars="18" w:hanging="4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佛滅百年，毘舍離的七百結集，引起佛教內部的爭執。東方毘舍離中心（恆河下游）的跋耆族比丘，與西方波利邑中心（恆河上流，即《西域記》的波利夜呾羅國）的波利比丘，開始這兩大集團的顯然分化。傳說當時大家都認為有再結集的必要，為了意見上的不合，分為兩個集團，各自結集；上座與大眾的分裂，才開始明朗化。雖然二部的分立，時間還要遲一點，而這就是未來二部對立的前身。這兩大集團，內部也沒有統一，思想上的小集團，又漸漸的顯著，促成支末的分裂。上座部又分為分別說與說一切有兩部，與大眾部成為三部的鼎立。這不論在律學的傳承上，論典的不同上，古人的解說上，都有這三大系。</w:t>
      </w:r>
      <w:r w:rsidRPr="002A6FB2">
        <w:rPr>
          <w:rFonts w:ascii="標楷體" w:eastAsia="標楷體" w:hAnsi="標楷體" w:cs="Times New Roman" w:hint="eastAsia"/>
          <w:sz w:val="22"/>
          <w:szCs w:val="22"/>
          <w:u w:val="single"/>
        </w:rPr>
        <w:t>分別說與說一切有的分裂，是阿育王時代的事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稍後，說一切有系中分出較通俗的犢子部成立，合成小乘佛教四大派。這四大派的分裂，與區域文化及師承有關。大天五事的諍論，是阿育王時代的事，也與四大派分裂有關。大眾系發展在東南印，犢子系與分別說系在中印及西南印，說一切有系在西北印。這是從它的教化中心區說的，並不是可以絕對的分疆劃界。</w:t>
      </w:r>
    </w:p>
    <w:p w:rsidR="00B20288" w:rsidRPr="002A6FB2" w:rsidRDefault="00B20288" w:rsidP="00A9722A">
      <w:pPr>
        <w:pStyle w:val="a8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ascii="Times New Roman" w:hAnsi="Times New Roman" w:cs="Times New Roman" w:hint="eastAsia"/>
          <w:sz w:val="22"/>
          <w:szCs w:val="22"/>
        </w:rPr>
        <w:t>《佛教史地考論》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p.192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338" w:left="824" w:hangingChars="6" w:hanging="13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  <w:u w:val="single"/>
        </w:rPr>
        <w:t>育王時代分化，而完成於育王晚年的分別說系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如《五分》、《四分》、《善見律》，都說佛滅百年。與犢子部分化而成的一切有部──《十誦律》，時代為佛滅三世紀初，才確定說佛滅百十年。這可以看出一種趨勢，即分部越遲，對七百結集的年代，也傳說得越遲。</w:t>
      </w:r>
    </w:p>
  </w:footnote>
  <w:footnote w:id="153">
    <w:p w:rsidR="00B20288" w:rsidRPr="002A6FB2" w:rsidRDefault="00B20288" w:rsidP="00A9722A">
      <w:pPr>
        <w:pStyle w:val="a8"/>
        <w:ind w:left="308" w:hangingChars="140" w:hanging="30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</w:t>
      </w:r>
      <w:r w:rsidRPr="002A6FB2">
        <w:rPr>
          <w:rFonts w:ascii="Times New Roman" w:hAnsi="Times New Roman" w:cs="Times New Roman" w:hint="eastAsia"/>
          <w:sz w:val="22"/>
          <w:szCs w:val="22"/>
        </w:rPr>
        <w:t>《初期大乘佛教之起源與開展》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p.51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D92DD8">
      <w:pPr>
        <w:pStyle w:val="a8"/>
        <w:ind w:leftChars="140" w:left="378" w:hangingChars="19" w:hanging="42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「塔」，是塔婆、窣堵波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stūpa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的略譯。塔的意義，如道宣《關中創立戒壇圖經》（大正四五‧八０九中）說：「若依梵本，瘞佛骨所，名曰塔婆。……依如唐言：方墳塚也。古者墓而不墳，墳謂加土於其上也。如律中，如來知地下有迦葉佛舍利，以土增之，斯即塔婆之相」。《四分律》與《五分律》，都說到地下有迦葉（</w:t>
      </w:r>
      <w:r w:rsidRPr="002A6FB2">
        <w:rPr>
          <w:rFonts w:ascii="Times New Roman" w:hAnsi="Times New Roman" w:cs="Times New Roman"/>
          <w:sz w:val="22"/>
          <w:szCs w:val="22"/>
        </w:rPr>
        <w:t>Kāśyapa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）佛古塔，佛與弟子用土加堆在地上，就成為大塔。這樣的塔，與墳的意義一樣，可能是印度土葬的（墳）塔。</w:t>
      </w:r>
    </w:p>
  </w:footnote>
  <w:footnote w:id="154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胥（ㄒㄩ）：</w:t>
      </w:r>
      <w:r w:rsidRPr="002A6FB2">
        <w:rPr>
          <w:rFonts w:ascii="Times New Roman" w:hAnsi="Times New Roman" w:cs="Times New Roman" w:hint="eastAsia"/>
          <w:sz w:val="22"/>
          <w:szCs w:val="22"/>
        </w:rPr>
        <w:t>9.</w:t>
      </w:r>
      <w:r w:rsidRPr="002A6FB2">
        <w:rPr>
          <w:rFonts w:ascii="Times New Roman" w:hAnsi="Times New Roman" w:cs="Times New Roman" w:hint="eastAsia"/>
          <w:sz w:val="22"/>
          <w:szCs w:val="22"/>
        </w:rPr>
        <w:t>皆，都。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p.1237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55">
    <w:p w:rsidR="00B20288" w:rsidRPr="002A6FB2" w:rsidRDefault="00B20288" w:rsidP="00B41943">
      <w:pPr>
        <w:pStyle w:val="a8"/>
        <w:ind w:left="363" w:hangingChars="165" w:hanging="363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）《雜阿含經》卷</w:t>
      </w:r>
      <w:r w:rsidRPr="002A6FB2">
        <w:rPr>
          <w:rFonts w:ascii="Times New Roman" w:hAnsi="Times New Roman" w:cs="Times New Roman"/>
          <w:sz w:val="22"/>
          <w:szCs w:val="22"/>
        </w:rPr>
        <w:t>23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165b2-26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 w:hint="eastAsia"/>
          <w:sz w:val="22"/>
          <w:szCs w:val="22"/>
        </w:rPr>
        <w:t>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時，巴連弗邑有上座，名曰耶舍，王詣彼所，白上座曰：『我欲一日之中，立八萬四千佛塔，遍此閻浮提，意願如是。』如偈讚曰：『大王名阿育，於先八塔中，各取其舍利，於此閻浮提，建立諸佛塔，八萬及四千，縱廣殊妙勝，一日都使畢。』時，彼上座白王言：『善哉！大王！剋後十五日月食時，令此閻浮提起諸佛塔。』如是乃至一日之中，立八萬四千塔，世間民人，興慶無量，共號名曰法阿育王。如偈讚曰：『王聖種孔雀，安樂世間人，於此閻浮提，建立勝妙塔，本名為惡王，今造勝妙業，共號名法王，相傳至於後。』王已建八萬四千塔，歡喜踊躍，將諸群臣往詣鷄雀精舍，白耶舍上座曰：『更有比丘，佛所授記，當作佛事不？我當往詣彼所供養恭敬。』上座答曰：『佛臨般涅槃時，降伏阿波羅龍王、陶師旃陀羅、瞿波梨龍。』詣摩偷羅國，告阿難曰：『於我般涅槃後，百世之中，當有長者，名瞿多，其子名曰優波崛多，當出家學道，無相佛教授於人，最為第一，當作佛事。</w:t>
      </w:r>
      <w:r w:rsidRPr="002A6FB2">
        <w:rPr>
          <w:rFonts w:ascii="Times New Roman" w:hAnsi="Times New Roman" w:cs="Times New Roman"/>
          <w:sz w:val="22"/>
          <w:szCs w:val="22"/>
        </w:rPr>
        <w:t>』」</w:t>
      </w:r>
    </w:p>
    <w:p w:rsidR="00B20288" w:rsidRPr="002A6FB2" w:rsidRDefault="00B20288" w:rsidP="00A04DCF">
      <w:pPr>
        <w:pStyle w:val="a8"/>
        <w:ind w:left="284" w:firstLineChars="17" w:firstLine="37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ascii="Times New Roman" w:hAnsi="Times New Roman" w:cs="Times New Roman" w:hint="eastAsia"/>
          <w:sz w:val="22"/>
          <w:szCs w:val="22"/>
        </w:rPr>
        <w:t>《佛教史地考論》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134-135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A04DCF">
      <w:pPr>
        <w:pStyle w:val="a8"/>
        <w:ind w:leftChars="373" w:left="895" w:firstLineChars="6" w:firstLine="13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雞園寺的上座夜舍：夜舍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Yesa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或譯耶奢，是教化育王造塔的，勸育王迎請優波毱多的大德。錫蘭的傳說中，沒有提到。七百結集的發起者，是迦蘭陀子耶舍。或因此以為上座耶舍，並無其人，這不過是持律耶舍的誤傳。然耶舍不一定即是七百結集中的耶舍，釋尊的時代，耶舍即不止一人。本傳所說的上座耶舍，如沒有確是七百結集大德的論證，即不能輕率的否認。考多氏《印度佛教史》（六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四）東方雞園寺主耶舍陀婆闍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Yesadhvaja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，應阿育王召，到華氏城，為王說法懺悔。又（四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二）說：鬱多羅於央伽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Aṅga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教化，上首弟子為耶舍阿羅漢。阿羅漢耶舍，顯然即是耶舍陀婆闍。東方的長老，到華氏城雞頭摩寺作上座，也極為近情。上面說：優多羅的弟子善覺老比丘，與育王同時。耶舍與善覺，同為優多羅弟子，同為阿育王時人。耶舍勸阿育王迎請優波毱多，是可以信受的，不能因名字與古人相同而懷疑他。</w:t>
      </w:r>
    </w:p>
  </w:footnote>
  <w:footnote w:id="156">
    <w:p w:rsidR="00B20288" w:rsidRPr="002A6FB2" w:rsidRDefault="00B20288" w:rsidP="00A9722A">
      <w:pPr>
        <w:pStyle w:val="a8"/>
        <w:ind w:left="363" w:hangingChars="165" w:hanging="363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3 </w:t>
      </w:r>
      <w:r w:rsidRPr="002A6FB2">
        <w:rPr>
          <w:rFonts w:ascii="Times New Roman" w:hAnsi="Times New Roman" w:cs="Times New Roman"/>
          <w:sz w:val="22"/>
          <w:szCs w:val="22"/>
        </w:rPr>
        <w:t>阿育王品〉（大正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681b8-21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眾僧見阿育王欲起大寺，見已有一比丘，名因陀掘多，有大神力漏盡羅漢。眾僧即差因陀掘多，統知寺事。是時因陀掘多見寺有所闕短處，自以神力修治令辦，王出銀錢，羅漢神力三年乃成。諸國起寺來啟答王，一日俱到，白統臣言：『造塔寺已成。』統臣入白王言：『八萬四千國，起八萬四千寺塔，皆悉已成。』王答言：『善哉！』王語一大臣：『可打鼓宣令，寺塔已成，七日之後當大供養布施，國中一切內外人民，悉受八戒身心清淨。』過七日已，莊嚴擬赴王命，如天帝釋諸天圍遶，阿育王國土亦復如是，莊嚴竟，人民遊觀無有厭足，人民悉入寺舍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57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積疑：多年的疑惑。（《漢語大詞典》（八），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p.144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58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印順導師，《印度佛教思想史》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p.42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A9722A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阿育王登位以前，出鎮優禪尼（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Ujjayainī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，這是上座（分別說系）部向西南發展的重要地區。阿育王在這裏，娶了卑地寫（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Vedisa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的提毘（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Devī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，生了摩哂陀與僧伽蜜多兄妹；提毘一直住在優禪尼。阿育王因妻兒是優禪尼人；因鎮守優禪尼，得到當地力量的支持而得到王位：與這裏的佛教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分別說部的關係，也許更密切些，這所以摩哂陀出家，而從目犍連子帝須為和尚吧！</w:t>
      </w:r>
    </w:p>
  </w:footnote>
  <w:footnote w:id="159">
    <w:p w:rsidR="00B20288" w:rsidRPr="002A6FB2" w:rsidRDefault="00B20288" w:rsidP="00A9722A">
      <w:pPr>
        <w:pStyle w:val="a8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阿育王品〉（大正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682a5-15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眾僧已受，即推目揵連子帝須為和尚；摩呵提婆為阿闍梨，授十戒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A6FB2">
        <w:rPr>
          <w:rFonts w:ascii="標楷體" w:eastAsia="標楷體" w:hAnsi="標楷體" w:cs="Times New Roman"/>
          <w:sz w:val="22"/>
          <w:szCs w:val="22"/>
        </w:rPr>
        <w:t>大德末闡提為阿闍梨，與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（授）</w:t>
      </w:r>
      <w:r w:rsidRPr="002A6FB2">
        <w:rPr>
          <w:rFonts w:ascii="標楷體" w:eastAsia="標楷體" w:hAnsi="標楷體" w:cs="Times New Roman"/>
          <w:sz w:val="22"/>
          <w:szCs w:val="22"/>
        </w:rPr>
        <w:t>具足戒。是時摩哂陀年滿二十，即受具足戒，於戒壇中得三達智，具六神通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漏盡羅漢。僧伽蜜多，阿闍梨名阿由波羅，和尚名曇摩波羅。是時僧伽蜜多年十八歲，度令出家，於戒壇中即與六法。王登位以來，已經六年，二子出家。於是摩哂陀於師受經及毘尼藏，摩哂陀於三藏中，一切佛法皆悉總持，同學一千，摩哂陀最大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60">
    <w:p w:rsidR="00B20288" w:rsidRPr="002A6FB2" w:rsidRDefault="00B20288" w:rsidP="00A9722A">
      <w:pPr>
        <w:pStyle w:val="a8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阿育王品〉（大正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684c11-685a5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法師曰：我今更說根本因緣。爾時，於波咤利弗國，集第三毘尼藏竟。往昔目揵連子帝須，作如是念：『當來佛法何處久住？』即以神通力觀看閻浮利地，當於邊地中興。於是目揵連子帝須，集諸眾僧，語諸長老：『汝等各持佛法，至邊地中竪立。』諸比丘答言：『善哉！』即遣大德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末闡提汝至罽賓、揵陀羅咤國中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摩呵提婆至摩醯婆末陀羅國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勒棄多至婆那婆私國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曇無德至阿波蘭多迦國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摩訶曇無德至摩訶勒咤國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摩呵勒棄多至臾那世界國 （是漢地也）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末示摩至雪山邊國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須那迦欝多羅至金地國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摩哂陀、欝帝夜參婆樓拔陀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至師子國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各竪立佛法。』於是諸大德各各眷屬五人，而往諸國竪立佛法。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61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偏黨：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猶偏向。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指偏私。（《漢語大詞典》（一），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p.1572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62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印順導師，《中國禪宗史》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194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A9722A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《付法藏傳》，是北方佛教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說一切有部譬喻師，與盛行北方的大乘者的綜合說。</w:t>
      </w:r>
    </w:p>
  </w:footnote>
  <w:footnote w:id="163">
    <w:p w:rsidR="00B20288" w:rsidRPr="002A6FB2" w:rsidRDefault="00B20288" w:rsidP="00A9722A">
      <w:pPr>
        <w:pStyle w:val="a8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Style w:val="a3"/>
          <w:rFonts w:ascii="Times New Roman" w:eastAsia="標楷體" w:hAnsi="Times New Roman" w:cs="Times New Roman"/>
          <w:sz w:val="22"/>
          <w:szCs w:val="22"/>
        </w:rPr>
        <w:footnoteRef/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</w:t>
      </w:r>
      <w:r w:rsidRPr="002A6FB2">
        <w:rPr>
          <w:rFonts w:ascii="Times New Roman" w:hAnsi="Times New Roman" w:cs="Times New Roman"/>
          <w:sz w:val="22"/>
          <w:szCs w:val="22"/>
        </w:rPr>
        <w:t>p.131-132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標楷體" w:eastAsia="標楷體" w:hAnsi="標楷體" w:cs="Times New Roman"/>
          <w:sz w:val="22"/>
          <w:szCs w:val="22"/>
        </w:rPr>
        <w:t>：</w:t>
      </w:r>
    </w:p>
    <w:p w:rsidR="00B20288" w:rsidRPr="002A6FB2" w:rsidRDefault="00B20288" w:rsidP="00432DF3">
      <w:pPr>
        <w:pStyle w:val="a8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大天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摩訶提婆（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Mahādeva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）：《大毘婆沙論》（卷九九）說：大天是波吒梨（華氏城）王時人。《善見律》（卷二）說：大天與育王同時，是王子摩哂陀（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Mahinda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）的阿闍黎，到摩醯沙漫陀羅（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Mahisamaṇḍala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傳教師。玄奘譯《異部宗輪論》，說大天是育王時人，與《善見律》相合。在有部的傳說中，大天是受到攻訐的。大概有部與大天，有思想的不同，或教化權的爭執。本傳雖沒有明說大天，但有與大天行徑一致的三藏，如晉譯（卷五）說：「南天竺有一男子，與他婦女交通。母語兒言：與他交通，是大惡法。</w:t>
      </w:r>
      <w:r w:rsidRPr="002A6FB2">
        <w:rPr>
          <w:rFonts w:ascii="標楷體" w:eastAsia="標楷體" w:hAnsi="標楷體" w:cs="Times New Roman"/>
          <w:sz w:val="22"/>
          <w:szCs w:val="22"/>
        </w:rPr>
        <w:t>……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聞是語已，即殺其母。往至他家，求彼女人，竟不獲得。心生厭惡，即便出家。不久，受持讀誦三藏經，教習徒眾，多諸弟子。將其徒眾，至尊者毱多所。尊者知其犯於逆罪，竟不與語」。西元二世紀編集的《大毘婆沙論》，即大為煊染，說大天與母私通，又殺父、殺母、殺阿羅漢，造三逆罪。優波毱多與大天同時，即為優婆毱多與育王同世的好論據。</w:t>
      </w:r>
    </w:p>
  </w:footnote>
  <w:footnote w:id="164">
    <w:p w:rsidR="00B20288" w:rsidRPr="002A6FB2" w:rsidRDefault="00B20288" w:rsidP="00A9722A">
      <w:pPr>
        <w:pStyle w:val="a8"/>
        <w:ind w:left="741" w:hangingChars="337" w:hanging="741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《付法藏因緣傳》卷</w:t>
      </w:r>
      <w:r w:rsidRPr="002A6FB2">
        <w:rPr>
          <w:rFonts w:ascii="Times New Roman" w:hAnsi="Times New Roman" w:cs="Times New Roman"/>
          <w:sz w:val="22"/>
          <w:szCs w:val="22"/>
        </w:rPr>
        <w:t>4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50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312c18-26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標楷體" w:eastAsia="標楷體" w:hAnsi="標楷體" w:cs="Times New Roman"/>
          <w:sz w:val="22"/>
          <w:szCs w:val="22"/>
        </w:rPr>
        <w:t>「南天竺國有一男子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與他婦女交通婬逸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其母即便苦切呵責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：『</w:t>
      </w:r>
      <w:r w:rsidRPr="002A6FB2">
        <w:rPr>
          <w:rFonts w:ascii="標楷體" w:eastAsia="標楷體" w:hAnsi="標楷體" w:cs="Times New Roman"/>
          <w:sz w:val="22"/>
          <w:szCs w:val="22"/>
        </w:rPr>
        <w:t>汝今當知婬欲之法多諸過患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復因斯故無惡不造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未來必生苦劇難處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。』</w:t>
      </w:r>
      <w:r w:rsidRPr="002A6FB2">
        <w:rPr>
          <w:rFonts w:ascii="標楷體" w:eastAsia="標楷體" w:hAnsi="標楷體" w:cs="Times New Roman"/>
          <w:sz w:val="22"/>
          <w:szCs w:val="22"/>
        </w:rPr>
        <w:t>兒即瞋恚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便殺其母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往至他家求彼女人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竟不獲得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心生厭悔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於佛法中出家為道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不久誦習三藏通利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善於言辭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多諸眷屬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與其徒眾往尊者所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憂波毱多觀察彼人躬造逆罪無道果分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即便默然而不與語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  <w:p w:rsidR="00B20288" w:rsidRPr="002A6FB2" w:rsidRDefault="00B20288" w:rsidP="00A9722A">
      <w:pPr>
        <w:pStyle w:val="a8"/>
        <w:ind w:left="796" w:hangingChars="362" w:hanging="796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="Times New Roman" w:hAnsi="Times New Roman" w:cs="Times New Roman" w:hint="eastAsia"/>
          <w:sz w:val="22"/>
          <w:szCs w:val="22"/>
        </w:rPr>
        <w:t>）《阿育王經》卷</w:t>
      </w:r>
      <w:r w:rsidRPr="002A6FB2">
        <w:rPr>
          <w:rFonts w:ascii="Times New Roman" w:hAnsi="Times New Roman" w:cs="Times New Roman" w:hint="eastAsia"/>
          <w:sz w:val="22"/>
          <w:szCs w:val="22"/>
        </w:rPr>
        <w:t>9</w:t>
      </w:r>
      <w:r w:rsidRPr="002A6FB2">
        <w:rPr>
          <w:rFonts w:ascii="Times New Roman" w:hAnsi="Times New Roman" w:cs="Times New Roman" w:hint="eastAsia"/>
          <w:sz w:val="22"/>
          <w:szCs w:val="22"/>
        </w:rPr>
        <w:t>〈</w:t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8 </w:t>
      </w:r>
      <w:r w:rsidRPr="002A6FB2">
        <w:rPr>
          <w:rFonts w:ascii="Times New Roman" w:hAnsi="Times New Roman" w:cs="Times New Roman" w:hint="eastAsia"/>
          <w:sz w:val="22"/>
          <w:szCs w:val="22"/>
        </w:rPr>
        <w:t>優波笈多弟子因緣〉（大正</w:t>
      </w:r>
      <w:r w:rsidRPr="002A6FB2">
        <w:rPr>
          <w:rFonts w:ascii="Times New Roman" w:hAnsi="Times New Roman" w:cs="Times New Roman" w:hint="eastAsia"/>
          <w:sz w:val="22"/>
          <w:szCs w:val="22"/>
        </w:rPr>
        <w:t>50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162a1-9</w:t>
      </w:r>
      <w:r w:rsidRPr="002A6FB2">
        <w:rPr>
          <w:rFonts w:ascii="Times New Roman" w:hAnsi="Times New Roman" w:cs="Times New Roman" w:hint="eastAsia"/>
          <w:sz w:val="22"/>
          <w:szCs w:val="22"/>
        </w:rPr>
        <w:t>）：「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南天竺國有一人，婬他婦，恒往他家，其母不聽而語之言：『若人為此惡行，則無惡不作。』其人生瞋，即害其母；害已，往至他國，至彼國已，不得具足五欲，以不得故，深生憂惱，即於佛法出家，通達三藏，成就多聞，與諸弟子圍繞，共至摩偷羅國那哆婆哆寺優波笈多處，是時優波笈多思惟觀之，見其害母，以罪重故，不能見諦、不得道果，雖復遠來，不相慰問。時彼比丘心懷羞愧，從此遠去。」</w:t>
      </w:r>
    </w:p>
    <w:p w:rsidR="00B20288" w:rsidRPr="002A6FB2" w:rsidRDefault="00B20288" w:rsidP="00A9722A">
      <w:pPr>
        <w:pStyle w:val="a8"/>
        <w:ind w:left="796" w:hangingChars="362" w:hanging="796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3</w:t>
      </w:r>
      <w:r w:rsidRPr="002A6FB2">
        <w:rPr>
          <w:rFonts w:ascii="Times New Roman" w:hAnsi="Times New Roman" w:cs="Times New Roman" w:hint="eastAsia"/>
          <w:sz w:val="22"/>
          <w:szCs w:val="22"/>
        </w:rPr>
        <w:t>）《阿育王傳》卷</w:t>
      </w:r>
      <w:r w:rsidRPr="002A6FB2">
        <w:rPr>
          <w:rFonts w:ascii="Times New Roman" w:hAnsi="Times New Roman" w:cs="Times New Roman" w:hint="eastAsia"/>
          <w:sz w:val="22"/>
          <w:szCs w:val="22"/>
        </w:rPr>
        <w:t>5</w:t>
      </w:r>
      <w:r w:rsidRPr="002A6FB2">
        <w:rPr>
          <w:rFonts w:ascii="Times New Roman" w:hAnsi="Times New Roman" w:cs="Times New Roman" w:hint="eastAsia"/>
          <w:sz w:val="22"/>
          <w:szCs w:val="22"/>
        </w:rPr>
        <w:t>（大正</w:t>
      </w:r>
      <w:r w:rsidRPr="002A6FB2">
        <w:rPr>
          <w:rFonts w:ascii="Times New Roman" w:hAnsi="Times New Roman" w:cs="Times New Roman" w:hint="eastAsia"/>
          <w:sz w:val="22"/>
          <w:szCs w:val="22"/>
        </w:rPr>
        <w:t>50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120c10-18</w:t>
      </w:r>
      <w:r w:rsidRPr="002A6FB2">
        <w:rPr>
          <w:rFonts w:ascii="Times New Roman" w:hAnsi="Times New Roman" w:cs="Times New Roman" w:hint="eastAsia"/>
          <w:sz w:val="22"/>
          <w:szCs w:val="22"/>
        </w:rPr>
        <w:t>）：「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南天竺有一男子，與他婦女交通，母語兒言：『與他交通，是大惡法，婬欲之道無惡不造。』聞是語已，即殺其母，往至他家求彼女人，竟不獲得，心生厭惡，即便出家，不久受持讀誦三藏經教習徒眾多，諸弟子將其徒眾至尊者毱多所，尊者知其犯於逆罪，竟不與語，而作是念：『犯逆之人無有道果。』尊者毱多不與語故，即將徒眾還歸本所。</w:t>
      </w:r>
      <w:r w:rsidRPr="002A6FB2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65">
    <w:p w:rsidR="00B20288" w:rsidRPr="002A6FB2" w:rsidRDefault="00B20288" w:rsidP="00A9722A">
      <w:pPr>
        <w:pStyle w:val="a8"/>
        <w:ind w:left="321" w:hangingChars="146" w:hanging="321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備極：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猶言十二分，形容程度極深。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周備極至。形容範圍極廣。（《漢語大詞典》（一），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p.1595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66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毀訾：毀謗；非議。（《漢語大詞典》（六），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p.1499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67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黨（</w:t>
      </w:r>
      <w:r w:rsidRPr="002A6FB2">
        <w:rPr>
          <w:rFonts w:ascii="標楷體" w:eastAsia="標楷體" w:hAnsi="標楷體" w:cs="Times New Roman"/>
          <w:sz w:val="22"/>
          <w:szCs w:val="22"/>
        </w:rPr>
        <w:t>ㄉㄤˇ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猶偏向。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指偏私。（《漢語大詞典》（十二），</w:t>
      </w:r>
      <w:r w:rsidRPr="002A6FB2">
        <w:rPr>
          <w:rFonts w:ascii="Times New Roman" w:hAnsi="Times New Roman" w:cs="Times New Roman"/>
          <w:sz w:val="22"/>
          <w:szCs w:val="22"/>
        </w:rPr>
        <w:t>p.1364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68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2A6FB2">
        <w:rPr>
          <w:rFonts w:ascii="Times New Roman" w:hAnsi="Times New Roman" w:cs="Times New Roman"/>
          <w:sz w:val="22"/>
          <w:szCs w:val="22"/>
        </w:rPr>
        <w:t>99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27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511b28-512a6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C65B72">
      <w:pPr>
        <w:pStyle w:val="a8"/>
        <w:ind w:leftChars="156" w:left="374" w:firstLineChars="21" w:firstLine="46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/>
          <w:sz w:val="22"/>
          <w:szCs w:val="22"/>
        </w:rPr>
        <w:t>大天於後，集先所說五惡見事而作頌言：「餘所誘，無知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猶豫他令入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道因聲故起，是名真佛教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A6FB2">
        <w:rPr>
          <w:rFonts w:ascii="標楷體" w:eastAsia="標楷體" w:hAnsi="標楷體" w:cs="Times New Roman"/>
          <w:sz w:val="22"/>
          <w:szCs w:val="22"/>
        </w:rPr>
        <w:t>」於後，漸次雞園寺中上座苾芻多皆滅歿。十五日夜布灑他時，次當大天昇座說戒，彼便自誦所造伽他。爾時眾中有學、無學、多聞、持戒、修靜慮者，聞彼所說無不驚訶，咄哉愚人寧作是說？此於三藏曾所未聞！咸即對之翻彼頌曰：「餘所誘，無知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猶豫他令入道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因聲故起，汝言非佛教。」於是竟夜鬥諍紛然，乃至終朝朋黨轉盛。城中士庶乃至大臣相次來和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皆不能息。王聞自出詣僧伽藍，於是兩朋各執己誦。時王聞已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亦自生疑，尋白大天：「孰非誰是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2A6FB2">
        <w:rPr>
          <w:rFonts w:ascii="標楷體" w:eastAsia="標楷體" w:hAnsi="標楷體" w:cs="Times New Roman"/>
          <w:sz w:val="22"/>
          <w:szCs w:val="22"/>
        </w:rPr>
        <w:t>我等今者當寄何朋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2A6FB2">
        <w:rPr>
          <w:rFonts w:ascii="標楷體" w:eastAsia="標楷體" w:hAnsi="標楷體" w:cs="Times New Roman"/>
          <w:sz w:val="22"/>
          <w:szCs w:val="22"/>
        </w:rPr>
        <w:t>」大天白王：「戒經中說，若欲滅諍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依多人語。」王遂令僧兩朋別住。賢聖朋內耆年雖多而僧數少，大天朋內耆年雖少而眾數多。王遂從多依大天眾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訶伏餘眾。事畢還宮。爾時雞園諍猶未息，後隨異見遂分二部：一、上座部；二、大眾部。時諸賢聖知眾乖違，便捨雞園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欲往他處。諸臣聞已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遂速白王，王聞既瞋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便敕臣曰：「宜皆引至殑伽河邊，載以破船中流墜溺，即驗斯輩是聖是凡！」臣奉王言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便將驗試。時諸賢聖各起神通，猶如雁王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陵虛而往，復以神力攝取船中同捨雞園未得通者，現諸神變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作種種形相，次乘空西北而去。王聞見已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深生愧悔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悶絕蚱地，水灑乃蘇。速即遣人尋其所趣，使還知在迦濕彌羅，復固請還僧皆辭命。王遂總捨迦濕彌羅國，造僧伽藍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安置賢聖眾，隨先所變作種種形，即以摽題僧伽藍號，謂雞園等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數有五百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復遣使人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多齎珍寶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營辦什物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而供養之。由是爾來，此國多有諸賢聖眾任持佛法，相傳制造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于今猶盛。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69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積：</w:t>
      </w:r>
      <w:r w:rsidRPr="002A6FB2">
        <w:rPr>
          <w:rFonts w:ascii="Times New Roman" w:hAnsi="Times New Roman" w:cs="Times New Roman"/>
          <w:sz w:val="22"/>
          <w:szCs w:val="22"/>
        </w:rPr>
        <w:t>8.</w:t>
      </w:r>
      <w:r w:rsidRPr="002A6FB2">
        <w:rPr>
          <w:rFonts w:ascii="Times New Roman" w:hAnsi="Times New Roman" w:cs="Times New Roman"/>
          <w:sz w:val="22"/>
          <w:szCs w:val="22"/>
        </w:rPr>
        <w:t>長久。</w:t>
      </w:r>
      <w:r w:rsidRPr="002A6FB2">
        <w:rPr>
          <w:rFonts w:ascii="Times New Roman" w:hAnsi="Times New Roman" w:cs="Times New Roman"/>
          <w:sz w:val="22"/>
          <w:szCs w:val="22"/>
        </w:rPr>
        <w:t>14.</w:t>
      </w:r>
      <w:r w:rsidRPr="002A6FB2">
        <w:rPr>
          <w:rFonts w:ascii="Times New Roman" w:hAnsi="Times New Roman" w:cs="Times New Roman"/>
          <w:sz w:val="22"/>
          <w:szCs w:val="22"/>
        </w:rPr>
        <w:t>習慣的，積久漸成的。（《漢語大詞典》（</w:t>
      </w:r>
      <w:r w:rsidRPr="002A6FB2">
        <w:rPr>
          <w:rFonts w:ascii="Times New Roman" w:hAnsi="Times New Roman" w:cs="Times New Roman" w:hint="eastAsia"/>
          <w:sz w:val="22"/>
          <w:szCs w:val="22"/>
        </w:rPr>
        <w:t>八</w:t>
      </w:r>
      <w:r w:rsidRPr="002A6FB2">
        <w:rPr>
          <w:rFonts w:ascii="Times New Roman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128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70">
    <w:p w:rsidR="00B20288" w:rsidRPr="002A6FB2" w:rsidRDefault="00B20288" w:rsidP="00A9722A">
      <w:pPr>
        <w:pStyle w:val="a8"/>
        <w:ind w:left="334" w:hangingChars="152" w:hanging="33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積不相能：《左傳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A6FB2">
        <w:rPr>
          <w:rFonts w:ascii="Times New Roman" w:hAnsi="Times New Roman" w:cs="Times New Roman"/>
          <w:sz w:val="22"/>
          <w:szCs w:val="22"/>
        </w:rPr>
        <w:t>襄公二十一年》：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欒桓子娶於范宣子，生懷子。范鞅以其亡也，怨欒氏，</w:t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故與欒盈為公族大夫而不相能。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後以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積不相能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指素來不和睦。（《漢語大詞典》（八），</w:t>
      </w:r>
      <w:r w:rsidRPr="002A6FB2">
        <w:rPr>
          <w:rFonts w:ascii="Times New Roman" w:hAnsi="Times New Roman" w:cs="Times New Roman"/>
          <w:sz w:val="22"/>
          <w:szCs w:val="22"/>
        </w:rPr>
        <w:t>p.129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71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抑（</w:t>
      </w:r>
      <w:r w:rsidRPr="002A6FB2">
        <w:rPr>
          <w:rFonts w:ascii="標楷體" w:eastAsia="標楷體" w:hAnsi="標楷體" w:cs="Times New Roman"/>
          <w:sz w:val="22"/>
          <w:szCs w:val="22"/>
        </w:rPr>
        <w:t>ㄧˋ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 w:hint="eastAsia"/>
          <w:sz w:val="22"/>
          <w:szCs w:val="22"/>
        </w:rPr>
        <w:t>2.</w:t>
      </w:r>
      <w:r w:rsidRPr="002A6FB2">
        <w:rPr>
          <w:rFonts w:ascii="Times New Roman" w:hAnsi="Times New Roman" w:cs="Times New Roman" w:hint="eastAsia"/>
          <w:sz w:val="22"/>
          <w:szCs w:val="22"/>
        </w:rPr>
        <w:t>抑制；阻止。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p.391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72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印順導師，《印度佛教思想史》，（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5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A9722A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說一切有部也有七論：一、《法蘊足論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；二、《集異門足論》；三、《施設足論》；四、《品類足論》；五、《界身足論》；六、《識身足論》；七、《發智論》，舊譯名《八犍度論》。</w:t>
      </w:r>
    </w:p>
  </w:footnote>
  <w:footnote w:id="173">
    <w:p w:rsidR="00B20288" w:rsidRPr="002A6FB2" w:rsidRDefault="00B20288" w:rsidP="00A9722A">
      <w:pPr>
        <w:pStyle w:val="a8"/>
        <w:ind w:left="334" w:hangingChars="152" w:hanging="33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師，《說一切有部為主的論書與論師之研究》（</w:t>
      </w:r>
      <w:r w:rsidRPr="002A6FB2">
        <w:rPr>
          <w:rFonts w:ascii="Times New Roman" w:hAnsi="Times New Roman" w:cs="Times New Roman"/>
          <w:sz w:val="22"/>
          <w:szCs w:val="22"/>
        </w:rPr>
        <w:t>p.167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「《識身論》彈破的第一家，是「目連沙門」，就是從根本上座部分化而出的分別說系，阿育王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</w:t>
      </w:r>
      <w:r w:rsidRPr="002A6FB2">
        <w:rPr>
          <w:rFonts w:ascii="Times New Roman" w:eastAsia="MS Mincho" w:hAnsi="Times New Roman" w:cs="Times New Roman"/>
          <w:sz w:val="22"/>
          <w:szCs w:val="22"/>
        </w:rPr>
        <w:t>ś</w:t>
      </w:r>
      <w:r w:rsidRPr="002A6FB2">
        <w:rPr>
          <w:rFonts w:ascii="Times New Roman" w:eastAsia="標楷體" w:hAnsi="Times New Roman" w:cs="Times New Roman"/>
          <w:sz w:val="22"/>
          <w:szCs w:val="22"/>
        </w:rPr>
        <w:t>oka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時代，目犍連子帝須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Moggaliputta tissa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領導的部派。這一系，無論是傳化到錫蘭的銅鍱部，或流行印度本土的化地部，法藏部，飲光部（略折中說一切有說），都是主張過未無體、現在是有的分別說者。這與三世實有的說一切有者，尖銳的對立。《識身論》以三世一切有的立場，反復的難破他，主要是以「彼此共許的」佛說來證明。」</w:t>
      </w:r>
    </w:p>
  </w:footnote>
  <w:footnote w:id="174">
    <w:p w:rsidR="00B20288" w:rsidRPr="002A6FB2" w:rsidRDefault="00B20288" w:rsidP="00A06F93">
      <w:pPr>
        <w:pStyle w:val="a8"/>
        <w:ind w:left="392" w:hangingChars="178" w:hanging="392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Style w:val="a3"/>
          <w:rFonts w:ascii="Times New Roman" w:eastAsia="標楷體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《大悲經》卷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6 </w:t>
      </w:r>
      <w:r w:rsidRPr="002A6FB2">
        <w:rPr>
          <w:rFonts w:ascii="Times New Roman" w:hAnsi="Times New Roman" w:cs="Times New Roman"/>
          <w:sz w:val="22"/>
          <w:szCs w:val="22"/>
        </w:rPr>
        <w:t>持正法品〉</w:t>
      </w:r>
      <w:r w:rsidRPr="002A6FB2">
        <w:rPr>
          <w:rFonts w:asciiTheme="minorEastAsia" w:hAnsiTheme="minorEastAsia" w:cs="Times New Roman"/>
          <w:sz w:val="22"/>
          <w:szCs w:val="22"/>
        </w:rPr>
        <w:t>（大正</w:t>
      </w:r>
      <w:r w:rsidRPr="002A6FB2">
        <w:rPr>
          <w:rFonts w:ascii="Times New Roman" w:eastAsia="標楷體" w:hAnsi="Times New Roman" w:cs="Times New Roman"/>
          <w:sz w:val="22"/>
          <w:szCs w:val="22"/>
        </w:rPr>
        <w:t>12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954a11-18</w:t>
      </w:r>
      <w:r w:rsidRPr="002A6FB2">
        <w:rPr>
          <w:rFonts w:asciiTheme="minorEastAsia" w:hAnsiTheme="minorEastAsia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A06F93">
      <w:pPr>
        <w:pStyle w:val="a8"/>
        <w:ind w:left="376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爾時，世尊復告阿難：「汝莫憂悲，我之梵行當廣流布，各能增益諸天人眾。阿難！我滅度後，摩偷羅城優樓蔓茶山有僧伽藍名那馳迦。於彼當有比丘名毘提奢，有大神通，具大威力，正智得道，多聞無畏，持修多羅、持毘尼、持摩多羅迦，於諸梵行示教利喜，說法不倦。彼亦當作神通變化、修行梵行，廣行流布我之正法，增益天人。」</w:t>
      </w:r>
    </w:p>
  </w:footnote>
  <w:footnote w:id="175">
    <w:p w:rsidR="00B20288" w:rsidRPr="002A6FB2" w:rsidRDefault="00B20288" w:rsidP="00A9722A">
      <w:pPr>
        <w:pStyle w:val="a8"/>
        <w:ind w:left="376" w:hangingChars="171" w:hanging="376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《阿育王傳》卷</w:t>
      </w:r>
      <w:r w:rsidRPr="002A6FB2">
        <w:rPr>
          <w:rFonts w:ascii="Times New Roman" w:hAnsi="Times New Roman" w:cs="Times New Roman"/>
          <w:sz w:val="22"/>
          <w:szCs w:val="22"/>
        </w:rPr>
        <w:t>6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50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126b6-11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尊者（優波）毱多……</w:t>
      </w:r>
      <w:r w:rsidRPr="002A6FB2">
        <w:rPr>
          <w:rFonts w:ascii="標楷體" w:eastAsia="標楷體" w:hAnsi="標楷體" w:cs="Times New Roman"/>
          <w:sz w:val="22"/>
          <w:szCs w:val="22"/>
        </w:rPr>
        <w:t>今涅槃時到，語提多迦言：子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2A6FB2">
        <w:rPr>
          <w:rFonts w:ascii="標楷體" w:eastAsia="標楷體" w:hAnsi="標楷體" w:cs="Times New Roman"/>
          <w:sz w:val="22"/>
          <w:szCs w:val="22"/>
        </w:rPr>
        <w:t>佛以法付囑迦葉，迦葉以法付囑阿難，阿難以法付我和上商那和修，商那和修以法付我，我今以法付囑於汝，尊者毱多告諸天大眾，却後七日我當涅槃</w:t>
      </w:r>
      <w:r w:rsidRPr="002A6FB2">
        <w:rPr>
          <w:rFonts w:ascii="Times New Roman" w:hAnsi="Times New Roman" w:cs="Times New Roman"/>
          <w:sz w:val="22"/>
          <w:szCs w:val="22"/>
        </w:rPr>
        <w:t>。」</w:t>
      </w:r>
    </w:p>
  </w:footnote>
  <w:footnote w:id="176">
    <w:p w:rsidR="00B20288" w:rsidRPr="002A6FB2" w:rsidRDefault="00B20288" w:rsidP="00A9722A">
      <w:pPr>
        <w:pStyle w:val="a8"/>
        <w:rPr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Theme="minorEastAsia" w:hAnsiTheme="minorEastAsia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pp</w:t>
      </w:r>
      <w:r w:rsidRPr="002A6FB2">
        <w:rPr>
          <w:rFonts w:ascii="Times New Roman" w:hAnsi="Times New Roman" w:cs="Times New Roman" w:hint="eastAsia"/>
          <w:sz w:val="22"/>
          <w:szCs w:val="22"/>
        </w:rPr>
        <w:t>.135-136</w:t>
      </w:r>
      <w:r w:rsidRPr="002A6FB2">
        <w:rPr>
          <w:rFonts w:asciiTheme="minorEastAsia" w:hAnsiTheme="minorEastAsia" w:cs="Times New Roman"/>
          <w:sz w:val="22"/>
          <w:szCs w:val="22"/>
        </w:rPr>
        <w:t>）</w:t>
      </w:r>
      <w:r w:rsidRPr="002A6FB2">
        <w:rPr>
          <w:rFonts w:hint="eastAsia"/>
          <w:sz w:val="22"/>
          <w:szCs w:val="22"/>
        </w:rPr>
        <w:t>：</w:t>
      </w:r>
    </w:p>
    <w:p w:rsidR="00B20288" w:rsidRPr="002A6FB2" w:rsidRDefault="00B20288" w:rsidP="00432DF3">
      <w:pPr>
        <w:pStyle w:val="a8"/>
        <w:ind w:leftChars="157" w:left="392" w:hangingChars="7" w:hanging="15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罽賓傳與錫蘭傳，都推尊自宗的大德，以為得到育王的尊敬，為當時佛教的師導。其實，育王禮敬的大德，何止這一二人！毱多與帝須，大概都受育王的尊敬。《善見律》說：帝須住摩偷羅的阿烋河山（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Ahogaṅgā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），這是從前商那和修的住處。本傳說：優波毱多住摩偷羅的優留慢荼山（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Urumaṇḍa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那羅拔利伽藍，這也是商那和修的住處。摩偷羅並沒有大山，山在城東五六里（西域記卷四）。優樓慢荼山，《藥事》作烏盧門荼山；《雜事》作牟論荼山。這與阿烋河山，都是這一帶的山名。可見優婆毱多與帝須，同為摩偷羅的大德，這裡是西方上座系的重鎮。</w:t>
      </w:r>
    </w:p>
  </w:footnote>
  <w:footnote w:id="177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師，《印度之佛教》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Theme="minorEastAsia" w:hAnsiTheme="minorEastAsia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</w:t>
      </w:r>
      <w:r w:rsidRPr="002A6FB2">
        <w:rPr>
          <w:rFonts w:ascii="Times New Roman" w:hAnsi="Times New Roman" w:cs="Times New Roman"/>
          <w:sz w:val="22"/>
          <w:szCs w:val="22"/>
        </w:rPr>
        <w:t>83</w:t>
      </w:r>
      <w:r w:rsidRPr="002A6FB2">
        <w:rPr>
          <w:rFonts w:asciiTheme="minorEastAsia" w:hAnsiTheme="minorEastAsia" w:cs="Times New Roman"/>
          <w:sz w:val="22"/>
          <w:szCs w:val="22"/>
        </w:rPr>
        <w:t>）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178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p.1</w:t>
      </w:r>
      <w:r w:rsidRPr="002A6FB2">
        <w:rPr>
          <w:rFonts w:ascii="Times New Roman" w:hAnsi="Times New Roman" w:cs="Times New Roman" w:hint="eastAsia"/>
          <w:sz w:val="22"/>
          <w:szCs w:val="22"/>
        </w:rPr>
        <w:t>29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432DF3">
      <w:pPr>
        <w:pStyle w:val="a8"/>
        <w:ind w:leftChars="145" w:left="361" w:hangingChars="6" w:hanging="13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五師相承，罽賓有迦葉等傳法說，優婆毱多與阿育王同時。錫蘭也有五師相承說，五師是優波離（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Upāli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馱寫拘（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Dāsaka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），蘇那拘（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Sonaka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），悉伽婆（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Siggava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），目犍連子帝須（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Moggaliputta tissa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帝須也與阿育王同時。從佛滅到阿育王，屬於上座系的罽賓與錫蘭佛教，同有這四師或五師相承說；即使錫蘭舊有此說，都可相信為：佛滅到阿育王時，法系已經四傳。至於所傳的五師不同，那是法系各別，如迦葉等是經師與禪師，優波離等是律師。</w:t>
      </w:r>
    </w:p>
  </w:footnote>
  <w:footnote w:id="179">
    <w:p w:rsidR="00B20288" w:rsidRPr="002A6FB2" w:rsidRDefault="00B20288" w:rsidP="00A9722A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迨（</w:t>
      </w:r>
      <w:r w:rsidRPr="002A6FB2">
        <w:rPr>
          <w:rFonts w:ascii="標楷體" w:eastAsia="標楷體" w:hAnsi="標楷體" w:cs="Times New Roman"/>
          <w:sz w:val="22"/>
          <w:szCs w:val="22"/>
        </w:rPr>
        <w:t>ㄉㄞˋ</w:t>
      </w:r>
      <w:r w:rsidRPr="002A6FB2">
        <w:rPr>
          <w:rFonts w:ascii="Times New Roman" w:hAnsi="Times New Roman" w:cs="Times New Roman"/>
          <w:sz w:val="22"/>
          <w:szCs w:val="22"/>
        </w:rPr>
        <w:t>）（《廣韻》徒亥切，上海，定。）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及。趕上；到達。（《漢語大詞典》（十），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p.768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0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濫（</w:t>
      </w:r>
      <w:r w:rsidRPr="002A6FB2">
        <w:rPr>
          <w:rFonts w:ascii="標楷體" w:eastAsia="標楷體" w:hAnsi="標楷體" w:cs="Times New Roman"/>
          <w:sz w:val="22"/>
          <w:szCs w:val="22"/>
        </w:rPr>
        <w:t>ㄌㄢˋ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虛妄不實。（《漢語大詞典》（六），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p.180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1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蹟（ㄐㄧ）：亦作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跡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。</w:t>
      </w:r>
      <w:r w:rsidRPr="002A6FB2">
        <w:rPr>
          <w:rFonts w:hint="eastAsia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6.</w:t>
      </w:r>
      <w:r w:rsidRPr="002A6FB2">
        <w:rPr>
          <w:rFonts w:ascii="Times New Roman" w:hAnsi="Times New Roman" w:cs="Times New Roman" w:hint="eastAsia"/>
          <w:sz w:val="22"/>
          <w:szCs w:val="22"/>
        </w:rPr>
        <w:t>追蹤；追尋。</w:t>
      </w:r>
      <w:r w:rsidRPr="002A6FB2">
        <w:rPr>
          <w:rFonts w:ascii="Times New Roman" w:hAnsi="Times New Roman" w:cs="Times New Roman" w:hint="eastAsia"/>
          <w:sz w:val="22"/>
          <w:szCs w:val="22"/>
        </w:rPr>
        <w:t>8.</w:t>
      </w:r>
      <w:r w:rsidRPr="002A6FB2">
        <w:rPr>
          <w:rFonts w:ascii="Times New Roman" w:hAnsi="Times New Roman" w:cs="Times New Roman" w:hint="eastAsia"/>
          <w:sz w:val="22"/>
          <w:szCs w:val="22"/>
        </w:rPr>
        <w:t>遵循；仿效。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p.537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2">
    <w:p w:rsidR="00B20288" w:rsidRPr="002A6FB2" w:rsidRDefault="00B20288" w:rsidP="00A9722A">
      <w:pPr>
        <w:pStyle w:val="a8"/>
        <w:ind w:left="392" w:hangingChars="178" w:hanging="392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3 </w:t>
      </w:r>
      <w:r w:rsidRPr="002A6FB2">
        <w:rPr>
          <w:rFonts w:ascii="Times New Roman" w:hAnsi="Times New Roman" w:cs="Times New Roman"/>
          <w:sz w:val="22"/>
          <w:szCs w:val="22"/>
        </w:rPr>
        <w:t>阿育王品〉（</w:t>
      </w:r>
      <w:r w:rsidRPr="002A6FB2">
        <w:rPr>
          <w:rFonts w:ascii="Times New Roman" w:hAnsi="Times New Roman" w:cs="Times New Roman" w:hint="eastAsia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682b7-11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諸外道比丘，欲以己典，雜亂佛法，遂成垢濁。外道猶行己法，或事火者，或五熱炙身，或大寒入水，或破壞佛法者，是故諸善比丘不與同布薩、自恣及諸僧事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如是展轉，乃至七年不得說戒。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83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遣使：謂派遣使者。（《漢語大詞典》（十），</w:t>
      </w:r>
      <w:r w:rsidRPr="002A6FB2">
        <w:rPr>
          <w:rFonts w:ascii="Times New Roman" w:hAnsi="Times New Roman" w:cs="Times New Roman"/>
          <w:sz w:val="22"/>
          <w:szCs w:val="22"/>
        </w:rPr>
        <w:t>p.1136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4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勸和：勸人和解。（《漢語大詞典》（二），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p.826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5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諮受：請教、承受。（《漢語大詞典》（十一），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p.350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6">
    <w:p w:rsidR="00B20288" w:rsidRPr="002A6FB2" w:rsidRDefault="00B20288" w:rsidP="00A9722A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沙汰：亦作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沙汏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。淘汰；揀選。（《漢語大詞典》（五），</w:t>
      </w:r>
      <w:r w:rsidRPr="002A6FB2">
        <w:rPr>
          <w:rFonts w:ascii="Times New Roman" w:hAnsi="Times New Roman" w:cs="Times New Roman"/>
          <w:sz w:val="22"/>
          <w:szCs w:val="22"/>
        </w:rPr>
        <w:t>p.352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7">
    <w:p w:rsidR="00B20288" w:rsidRPr="002A6FB2" w:rsidRDefault="00B20288" w:rsidP="00A9722A">
      <w:pPr>
        <w:pStyle w:val="a8"/>
        <w:ind w:left="321" w:hangingChars="146" w:hanging="321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剪除：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斫除；伐滅。晉袁宏《三國名臣序贊》：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思樹芳蘭，剪除荊棘。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唐元稹《為嚴司空謝招討使表》：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臣則誓死剪除，俾無遺孽。</w:t>
      </w:r>
      <w:r w:rsidRPr="002A6FB2">
        <w:rPr>
          <w:rFonts w:ascii="Times New Roman" w:hAnsi="Times New Roman" w:cs="Times New Roman"/>
          <w:sz w:val="22"/>
          <w:szCs w:val="22"/>
        </w:rPr>
        <w:t xml:space="preserve">” </w:t>
      </w:r>
      <w:r w:rsidRPr="002A6FB2">
        <w:rPr>
          <w:rFonts w:ascii="Times New Roman" w:hAnsi="Times New Roman" w:cs="Times New Roman"/>
          <w:sz w:val="22"/>
          <w:szCs w:val="22"/>
        </w:rPr>
        <w:t>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p.719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88">
    <w:p w:rsidR="00B20288" w:rsidRPr="002A6FB2" w:rsidRDefault="00B20288" w:rsidP="00A9722A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《善見律毘婆沙》卷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3 </w:t>
      </w:r>
      <w:r w:rsidRPr="002A6FB2">
        <w:rPr>
          <w:rFonts w:ascii="Times New Roman" w:hAnsi="Times New Roman" w:cs="Times New Roman"/>
          <w:sz w:val="22"/>
          <w:szCs w:val="22"/>
        </w:rPr>
        <w:t>阿育王品〉（</w:t>
      </w:r>
      <w:r w:rsidRPr="002A6FB2">
        <w:rPr>
          <w:rFonts w:ascii="Times New Roman" w:hAnsi="Times New Roman" w:cs="Times New Roman" w:hint="eastAsia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24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684a24-b15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如是大德帝須，方便令王知已，七日在園林中，帝須教王，是律、是非律，是法、是非法，是佛說、是非佛說。七日竟，王勅：『以步障作隔，所見同者集一隔中，不同見者各集異隔。』處處隔中，出一比丘，王自問言：『大德！佛法云何？』有比丘答言常，或言斷，或言非想，或言非想非非想，或言世間涅槃。王聞諸比丘言已，『此非比丘，即是外道也。』王既知已，王即以白衣服與諸外道，驅令罷道。其餘隔中六萬比丘，王復更問：『大德！佛法云何？』答言：『佛分別說也。』諸比丘如是說已，王更問大德帝須：『佛分別說不？』答言：『如是，大王！』知佛法淨已，王白：『諸大德！願大德布薩說戒。』王遣人防衛眾僧，王還入城。王去之後，眾僧即集眾六萬比丘。於集眾中，目揵連子帝須為上座，能破外道邪見徒眾。眾中選擇知三藏、得三達智者一千比丘，如昔第一大德迦葉集眾，亦如第二須那拘集眾，出毘尼藏無異，一切佛法中清淨無垢。第三集法藏九月日竟，大地六種震動，所以一千比丘說，名為第三集也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189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師，《印度之佛教》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Theme="minorEastAsia" w:hAnsiTheme="minorEastAsia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pp</w:t>
      </w:r>
      <w:r w:rsidRPr="002A6FB2">
        <w:rPr>
          <w:rFonts w:ascii="Times New Roman" w:hAnsi="Times New Roman" w:cs="Times New Roman" w:hint="eastAsia"/>
          <w:sz w:val="22"/>
          <w:szCs w:val="22"/>
        </w:rPr>
        <w:t>.109-110</w:t>
      </w:r>
      <w:r w:rsidRPr="002A6FB2">
        <w:rPr>
          <w:rFonts w:asciiTheme="minorEastAsia" w:hAnsiTheme="minorEastAsia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8134EE">
      <w:pPr>
        <w:pStyle w:val="a8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大天受命傳教於摩醯沙曼陀羅（今南印之賣索爾），流衍於安達羅，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䭾</w:t>
      </w:r>
      <w:r w:rsidRPr="002A6FB2">
        <w:rPr>
          <w:rFonts w:ascii="標楷體" w:eastAsia="標楷體" w:hAnsi="標楷體" w:cs="標楷體" w:hint="eastAsia"/>
          <w:sz w:val="22"/>
          <w:szCs w:val="22"/>
        </w:rPr>
        <w:t>那羯鑠迦（今之海得拉巴）。</w:t>
      </w:r>
      <w:r w:rsidRPr="002A6FB2">
        <w:rPr>
          <w:rFonts w:ascii="標楷體" w:eastAsia="標楷體" w:hAnsi="標楷體" w:cs="標楷體" w:hint="eastAsia"/>
          <w:sz w:val="22"/>
          <w:szCs w:val="22"/>
          <w:u w:val="single"/>
        </w:rPr>
        <w:t>承大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天五事之學者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，又分為多部，如在東山者，名東山部，在西山者名西山部，並從所住得名。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西域記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謂</w:t>
      </w:r>
      <w:r w:rsidRPr="002A6FB2">
        <w:rPr>
          <w:rFonts w:ascii="新細明體" w:eastAsia="新細明體" w:hAnsi="新細明體" w:cs="新細明體" w:hint="eastAsia"/>
          <w:sz w:val="22"/>
          <w:szCs w:val="22"/>
        </w:rPr>
        <w:t>䭾</w:t>
      </w:r>
      <w:r w:rsidRPr="002A6FB2">
        <w:rPr>
          <w:rFonts w:ascii="標楷體" w:eastAsia="標楷體" w:hAnsi="標楷體" w:cs="標楷體" w:hint="eastAsia"/>
          <w:sz w:val="22"/>
          <w:szCs w:val="22"/>
        </w:rPr>
        <w:t>那羯鑠迦，一名大安達羅。大城側之東山、西山，有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二古寺，鑿巖所成，舊屬於大眾部；應即東山部、西山部之道場也。覺音之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論事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釋，稱東山、西山、王山、義成山四部為安達羅學派，其為大天系之後學甚明。其分裂之緣，</w:t>
      </w:r>
      <w:r w:rsidRPr="002A6FB2">
        <w:rPr>
          <w:rFonts w:ascii="Times New Roman" w:eastAsia="標楷體" w:hAnsi="Times New Roman" w:cs="Times New Roman"/>
          <w:sz w:val="22"/>
          <w:szCs w:val="22"/>
          <w:u w:val="dotted"/>
        </w:rPr>
        <w:t>有部傳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謂：「二百年滿時，有一出家外道，捨邪歸正，亦名大天。於大眾部出家受具，多聞精進，居制多山，與彼部僧重詳五事，因玆乖諍，分為三部」。</w:t>
      </w:r>
      <w:r w:rsidRPr="002A6FB2">
        <w:rPr>
          <w:rFonts w:ascii="Times New Roman" w:eastAsia="標楷體" w:hAnsi="Times New Roman" w:cs="Times New Roman"/>
          <w:sz w:val="22"/>
          <w:szCs w:val="22"/>
          <w:u w:val="dotted"/>
        </w:rPr>
        <w:t>銅鍱者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以此為達磨阿育王時事，不言大天，已見前說。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島史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謂以迦王時賊住比丘之爭，乃有雪山等六部。參詳眾說，其事實亦約略可知。大天乃迦王時之名德，遊化南印。數十年後，學者以環境之熏染，不無羼入達羅維荼神秘表徵之文化。學不厭博，立說務新，大天系之學者，本此大眾部之精神，乃形成種種之派別。</w:t>
      </w:r>
      <w:r w:rsidRPr="002A6FB2">
        <w:rPr>
          <w:rFonts w:ascii="Times New Roman" w:eastAsia="標楷體" w:hAnsi="Times New Roman" w:cs="Times New Roman"/>
          <w:sz w:val="22"/>
          <w:szCs w:val="22"/>
          <w:u w:val="single"/>
        </w:rPr>
        <w:t>有部歸之於大天，蓋深惡大天之開其始也。其以重詳五事起諍，不可信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設以共諍五事而分部，如何東山、西山等，並以五事為善說？迦王逝世不久，南印諸國即宣告獨立，而安達羅尤強。佛元二百二十年，且北上以攻摩竭陀。大天學者之擴展分裂，以在安達羅政權之所在地為近情。銅鍱者以此為迦王及波吒釐子城事，揆之事理，有不可信者矣。</w:t>
      </w:r>
    </w:p>
  </w:footnote>
  <w:footnote w:id="190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Theme="minorEastAsia" w:hAnsiTheme="minorEastAsia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</w:t>
      </w:r>
      <w:r w:rsidRPr="002A6FB2">
        <w:rPr>
          <w:rFonts w:ascii="Times New Roman" w:hAnsi="Times New Roman" w:cs="Times New Roman" w:hint="eastAsia"/>
          <w:sz w:val="22"/>
          <w:szCs w:val="22"/>
        </w:rPr>
        <w:t>.148</w:t>
      </w:r>
      <w:r w:rsidRPr="002A6FB2">
        <w:rPr>
          <w:rFonts w:asciiTheme="minorEastAsia" w:hAnsiTheme="minorEastAsia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8134EE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育王時代的諍論，什譯與真諦譯，並不明說大天；真諦譯說「外道五因緣」；玄奘依《婆沙論》，補譯為大天五事，大天實就是外道出家的大天。由於《婆沙論》說：大天是商主兒，所以玄奘所傳，誤分為「舶主兒大天」與「賊住大天」。阿育王與優婆毱多的時代，依《善見律》、《婆沙論》及《阿育王傳》，可以確信當時有這一位大德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大天，布教於摩醯沙漫荼羅。二百年滿的諍論，實是大天教化區中的分派，也就是大天系徒眾間（也許大天當時還在世）的自相諍論。</w:t>
      </w:r>
    </w:p>
  </w:footnote>
  <w:footnote w:id="191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《異部宗輪論》（</w:t>
      </w:r>
      <w:r w:rsidRPr="002A6FB2">
        <w:rPr>
          <w:rFonts w:ascii="Times New Roman" w:hAnsi="Times New Roman" w:cs="Times New Roman" w:hint="eastAsia"/>
          <w:sz w:val="22"/>
          <w:szCs w:val="22"/>
        </w:rPr>
        <w:t>大正</w:t>
      </w:r>
      <w:r w:rsidRPr="002A6FB2">
        <w:rPr>
          <w:rFonts w:ascii="Times New Roman" w:hAnsi="Times New Roman" w:cs="Times New Roman" w:hint="eastAsia"/>
          <w:sz w:val="22"/>
          <w:szCs w:val="22"/>
        </w:rPr>
        <w:t>49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15b1-4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8134EE">
      <w:pPr>
        <w:pStyle w:val="a8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二百年滿時，有一出家外道，捨邪歸正，亦名大天。於大眾部出家受具，多聞精進，居制多山，與彼部僧重詳五事，因玆乖諍，分為三部。一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制多山部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西山住部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北山住部。</w:t>
      </w:r>
    </w:p>
  </w:footnote>
  <w:footnote w:id="192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許事：這樣的事情。（《漢語大詞典》（十一），</w:t>
      </w:r>
      <w:r w:rsidRPr="002A6FB2">
        <w:rPr>
          <w:rFonts w:ascii="Times New Roman" w:hAnsi="Times New Roman" w:cs="Times New Roman"/>
          <w:sz w:val="22"/>
          <w:szCs w:val="22"/>
        </w:rPr>
        <w:t>p.70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93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大同：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大體相同。（《漢語大詞典》（二），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p.1337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94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目為：看作。（《漢語大詞典》（七），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p.1129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95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印順導師，《初期大乘佛教之起源與開展》，（</w:t>
      </w:r>
      <w:r w:rsidRPr="002A6FB2">
        <w:rPr>
          <w:rFonts w:ascii="Times New Roman" w:hAnsi="Times New Roman" w:cs="Times New Roman"/>
          <w:sz w:val="22"/>
          <w:szCs w:val="22"/>
        </w:rPr>
        <w:t>p.1</w:t>
      </w:r>
      <w:r w:rsidRPr="002A6FB2">
        <w:rPr>
          <w:rFonts w:ascii="Times New Roman" w:hAnsi="Times New Roman" w:cs="Times New Roman" w:hint="eastAsia"/>
          <w:sz w:val="22"/>
          <w:szCs w:val="22"/>
        </w:rPr>
        <w:t>4</w:t>
      </w:r>
      <w:r w:rsidRPr="002A6FB2">
        <w:rPr>
          <w:rFonts w:ascii="Times New Roman" w:hAnsi="Times New Roman" w:cs="Times New Roman"/>
          <w:sz w:val="22"/>
          <w:szCs w:val="22"/>
        </w:rPr>
        <w:t>9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8134EE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安達羅派，是王山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Rājagiriya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、義成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Siddhattha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、東山住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Pūrvaśaila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、西山住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paraśaila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四部的總稱，是大眾部在南印度分出的部派。</w:t>
      </w:r>
    </w:p>
  </w:footnote>
  <w:footnote w:id="196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《大王統史》卷</w:t>
      </w:r>
      <w:r w:rsidRPr="002A6FB2">
        <w:rPr>
          <w:rFonts w:ascii="Times New Roman" w:hAnsi="Times New Roman" w:cs="Times New Roman"/>
          <w:sz w:val="22"/>
          <w:szCs w:val="22"/>
        </w:rPr>
        <w:t>5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N65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168a6-7 // PTS.Mhv.115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8134EE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如斯〔佛滅後〕第二百年間生十七〔部〕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97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Pr="002A6FB2">
        <w:rPr>
          <w:rFonts w:ascii="Times New Roman" w:hAnsi="Times New Roman" w:cs="Times New Roman"/>
          <w:sz w:val="22"/>
          <w:szCs w:val="22"/>
        </w:rPr>
        <w:t>，（</w:t>
      </w:r>
      <w:r w:rsidRPr="002A6FB2">
        <w:rPr>
          <w:rFonts w:ascii="Times New Roman" w:hAnsi="Times New Roman" w:cs="Times New Roman"/>
          <w:sz w:val="22"/>
          <w:szCs w:val="22"/>
        </w:rPr>
        <w:t>pp.110-111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432DF3">
      <w:pPr>
        <w:pStyle w:val="a8"/>
        <w:ind w:leftChars="354" w:left="85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銅鍱說：二百年頃，佛教已成十八部。則是上座末派之分，實與大眾系同時。於迦王之世，</w:t>
      </w:r>
      <w:r w:rsidRPr="002A6FB2">
        <w:rPr>
          <w:rFonts w:ascii="Times New Roman" w:eastAsia="標楷體" w:hAnsi="Times New Roman" w:cs="Times New Roman" w:hint="eastAsia"/>
          <w:sz w:val="22"/>
          <w:szCs w:val="22"/>
          <w:u w:val="dotted"/>
        </w:rPr>
        <w:t>上座已有三系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之分：</w:t>
      </w:r>
      <w:r w:rsidRPr="002A6FB2">
        <w:rPr>
          <w:rFonts w:ascii="標楷體" w:eastAsia="標楷體" w:hAnsi="標楷體" w:cs="Times New Roman" w:hint="eastAsia"/>
          <w:sz w:val="22"/>
          <w:szCs w:val="22"/>
          <w:u w:val="wave"/>
        </w:rPr>
        <w:t>法藏、飲光、銅鍱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、一切有，亦即於此時而顯然分化；優婆毱多之後，律分五部，凡此皆與上座系之分裂有關也。</w:t>
      </w:r>
    </w:p>
    <w:p w:rsidR="00B20288" w:rsidRPr="002A6FB2" w:rsidRDefault="00B20288" w:rsidP="008134EE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《佛教史地考論》，（</w:t>
      </w:r>
      <w:r w:rsidRPr="002A6FB2">
        <w:rPr>
          <w:rFonts w:ascii="Times New Roman" w:hAnsi="Times New Roman" w:cs="Times New Roman"/>
          <w:sz w:val="22"/>
          <w:szCs w:val="22"/>
        </w:rPr>
        <w:t>p.1</w:t>
      </w:r>
      <w:r w:rsidRPr="002A6FB2">
        <w:rPr>
          <w:rFonts w:ascii="Times New Roman" w:hAnsi="Times New Roman" w:cs="Times New Roman" w:hint="eastAsia"/>
          <w:sz w:val="22"/>
          <w:szCs w:val="22"/>
        </w:rPr>
        <w:t>40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432DF3">
      <w:pPr>
        <w:pStyle w:val="a8"/>
        <w:ind w:leftChars="350" w:left="851" w:hangingChars="5" w:hanging="11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  <w:u w:val="wave"/>
        </w:rPr>
        <w:t>分別說系分化為四部，但銅鍱部遠在海南，不被大陸佛教所重視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</w:t>
      </w:r>
      <w:r w:rsidRPr="002A6FB2">
        <w:rPr>
          <w:rFonts w:ascii="Times New Roman" w:eastAsia="標楷體" w:hAnsi="Times New Roman" w:cs="Times New Roman"/>
          <w:sz w:val="22"/>
          <w:szCs w:val="22"/>
          <w:u w:val="dotted"/>
        </w:rPr>
        <w:t>分別說系的三部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加上摩訶提婆（大天，分化到南方，其後流出別部）的大眾系，末闡提的說一切有部，即為一時盛行的五部。向來說：從迦葉到優婆毱多，佛法一味，這是不可信的。說優婆毱多以後成為五部，卻是事實。這與育王時代的傳教師有關，證明了優婆毱多與阿育王同時的正確。</w:t>
      </w:r>
    </w:p>
    <w:p w:rsidR="00B20288" w:rsidRPr="002A6FB2" w:rsidRDefault="00B20288" w:rsidP="00DA7560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3</w:t>
      </w:r>
      <w:r w:rsidRPr="002A6FB2">
        <w:rPr>
          <w:rFonts w:ascii="Times New Roman" w:hAnsi="Times New Roman" w:cs="Times New Roman"/>
          <w:sz w:val="22"/>
          <w:szCs w:val="22"/>
        </w:rPr>
        <w:t>）印順導師，</w:t>
      </w:r>
      <w:r w:rsidRPr="002A6FB2">
        <w:rPr>
          <w:rFonts w:ascii="Times New Roman" w:hAnsi="Times New Roman" w:cs="Times New Roman" w:hint="eastAsia"/>
          <w:sz w:val="22"/>
          <w:szCs w:val="22"/>
        </w:rPr>
        <w:t>《性空學探源》</w:t>
      </w:r>
      <w:r w:rsidRPr="002A6FB2">
        <w:rPr>
          <w:rFonts w:ascii="Times New Roman" w:hAnsi="Times New Roman" w:cs="Times New Roman"/>
          <w:sz w:val="22"/>
          <w:szCs w:val="22"/>
        </w:rPr>
        <w:t>，（</w:t>
      </w:r>
      <w:r w:rsidRPr="002A6FB2">
        <w:rPr>
          <w:rFonts w:ascii="Times New Roman" w:hAnsi="Times New Roman" w:cs="Times New Roman" w:hint="eastAsia"/>
          <w:sz w:val="22"/>
          <w:szCs w:val="22"/>
        </w:rPr>
        <w:t>p</w:t>
      </w:r>
      <w:r w:rsidRPr="002A6FB2">
        <w:rPr>
          <w:rFonts w:ascii="Times New Roman" w:hAnsi="Times New Roman" w:cs="Times New Roman"/>
          <w:sz w:val="22"/>
          <w:szCs w:val="22"/>
        </w:rPr>
        <w:t>p.</w:t>
      </w:r>
      <w:r w:rsidRPr="002A6FB2">
        <w:rPr>
          <w:rFonts w:ascii="Times New Roman" w:hAnsi="Times New Roman" w:cs="Times New Roman" w:hint="eastAsia"/>
          <w:sz w:val="22"/>
          <w:szCs w:val="22"/>
        </w:rPr>
        <w:t>9</w:t>
      </w:r>
      <w:r w:rsidRPr="002A6FB2">
        <w:rPr>
          <w:rFonts w:ascii="Times New Roman" w:hAnsi="Times New Roman" w:cs="Times New Roman"/>
          <w:sz w:val="22"/>
          <w:szCs w:val="22"/>
        </w:rPr>
        <w:t>9</w:t>
      </w:r>
      <w:r w:rsidRPr="002A6FB2">
        <w:rPr>
          <w:rFonts w:ascii="Times New Roman" w:hAnsi="Times New Roman" w:cs="Times New Roman" w:hint="eastAsia"/>
          <w:sz w:val="22"/>
          <w:szCs w:val="22"/>
        </w:rPr>
        <w:t>-100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 w:hint="eastAsia"/>
          <w:sz w:val="22"/>
          <w:szCs w:val="22"/>
        </w:rPr>
        <w:t>：</w:t>
      </w:r>
    </w:p>
    <w:p w:rsidR="00B20288" w:rsidRPr="002A6FB2" w:rsidRDefault="00B20288" w:rsidP="00432DF3">
      <w:pPr>
        <w:pStyle w:val="a8"/>
        <w:ind w:leftChars="354" w:left="85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標楷體" w:eastAsia="標楷體" w:hAnsi="標楷體" w:cs="Times New Roman" w:hint="eastAsia"/>
          <w:sz w:val="22"/>
          <w:szCs w:val="22"/>
        </w:rPr>
        <w:t>到阿恕迦王時，政治中心在華氏城；在迦王的倡護下，佛教就有以此地為中心，出自上座部而折衷兩系的分別說系，成為一切有、分別說、大眾三系鼎立之勢。古傳優婆離後律分五部，與阿恕迦王所派的傳教師，都與部派的分裂有關。而律分五部中的</w:t>
      </w:r>
      <w:r w:rsidRPr="002A6FB2">
        <w:rPr>
          <w:rFonts w:ascii="標楷體" w:eastAsia="標楷體" w:hAnsi="標楷體" w:cs="Times New Roman" w:hint="eastAsia"/>
          <w:sz w:val="22"/>
          <w:szCs w:val="22"/>
          <w:u w:val="wave"/>
        </w:rPr>
        <w:t>曇無德、彌沙塞、迦葉遺，與傳教大德中摩哂陀等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都是分別說系的。所以雖說是三大系，而當時的分別說系，先就已分有若干小部派了。在西北方的、有說一切有與犢子兩系的分裂，形成四大派；也是當時傳教師的深入西北迦濕彌羅等，與偏在東面雪山麓的地域不同，有以促成的。</w:t>
      </w:r>
    </w:p>
  </w:footnote>
  <w:footnote w:id="198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灼然：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明顯貌。（《漢語大詞典》（七），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p.30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199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《摩訶僧祇律》卷</w:t>
      </w:r>
      <w:r w:rsidRPr="002A6FB2">
        <w:rPr>
          <w:rFonts w:ascii="Times New Roman" w:hAnsi="Times New Roman" w:cs="Times New Roman"/>
          <w:sz w:val="22"/>
          <w:szCs w:val="22"/>
        </w:rPr>
        <w:t>40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22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548b9-25</w:t>
      </w:r>
      <w:r w:rsidRPr="002A6FB2">
        <w:rPr>
          <w:rFonts w:ascii="Times New Roman" w:hAnsi="Times New Roman" w:cs="Times New Roman"/>
          <w:sz w:val="22"/>
          <w:szCs w:val="22"/>
        </w:rPr>
        <w:t>）：</w:t>
      </w:r>
    </w:p>
    <w:p w:rsidR="00B20288" w:rsidRPr="002A6FB2" w:rsidRDefault="00B20288" w:rsidP="007C5A4A">
      <w:pPr>
        <w:pStyle w:val="a8"/>
        <w:ind w:left="480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佛泥洹後，大迦葉集律藏為大師宗，具持八萬法藏。大迦葉滅後，次尊者阿難亦具持八萬法藏，次尊者末田地亦具持八萬法藏，次尊者舍那婆斯亦具持八萬法藏，次尊者優波崛多世尊記無相佛，如降魔因緣中說，而亦能具持八萬法藏。於是遂有五部名生：初曇摩崛多別為一部，次彌沙塞別為一部，次迦葉維復為一部，次薩婆多。薩婆多者，晉言說一切有。所以名一切有者，自上諸部義宗各異。薩婆多者，言過去、未來、現在中陰各自有性，故名一切有。於是五部並立紛然競起，各以自義為是。時阿育王言：「我今何以測其是非？」於是問僧：「佛法斷事云何？」皆言：「法應從多。」王言：「若爾者，當行籌知何眾多。」於是行籌。取本眾籌者甚多，以眾多故，故名摩訶僧祇。摩訶僧祇者，大眾名也。</w:t>
      </w:r>
    </w:p>
  </w:footnote>
  <w:footnote w:id="200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參閱</w:t>
      </w:r>
      <w:r w:rsidRPr="002A6FB2">
        <w:rPr>
          <w:rFonts w:ascii="Times New Roman" w:hAnsi="Times New Roman" w:cs="Times New Roman"/>
          <w:sz w:val="22"/>
          <w:szCs w:val="22"/>
        </w:rPr>
        <w:t>《印度之佛教》，（</w:t>
      </w:r>
      <w:r w:rsidRPr="002A6FB2">
        <w:rPr>
          <w:rFonts w:ascii="Times New Roman" w:hAnsi="Times New Roman" w:cs="Times New Roman"/>
          <w:sz w:val="22"/>
          <w:szCs w:val="22"/>
        </w:rPr>
        <w:t>pp.</w:t>
      </w:r>
      <w:r w:rsidRPr="002A6FB2">
        <w:rPr>
          <w:rFonts w:ascii="Times New Roman" w:hAnsi="Times New Roman" w:cs="Times New Roman" w:hint="eastAsia"/>
          <w:sz w:val="22"/>
          <w:szCs w:val="22"/>
        </w:rPr>
        <w:t>97-104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>第六章</w:t>
      </w:r>
      <w:r w:rsidRPr="002A6FB2">
        <w:rPr>
          <w:rFonts w:ascii="Times New Roman" w:hAnsi="Times New Roman" w:cs="Times New Roman"/>
          <w:sz w:val="22"/>
          <w:szCs w:val="22"/>
        </w:rPr>
        <w:t xml:space="preserve">  </w:t>
      </w:r>
      <w:r w:rsidRPr="002A6FB2">
        <w:rPr>
          <w:rFonts w:ascii="Times New Roman" w:hAnsi="Times New Roman" w:cs="Times New Roman"/>
          <w:sz w:val="22"/>
          <w:szCs w:val="22"/>
        </w:rPr>
        <w:t>學派之分裂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〉「</w:t>
      </w:r>
      <w:r w:rsidRPr="002A6FB2">
        <w:rPr>
          <w:rFonts w:ascii="Times New Roman" w:hAnsi="Times New Roman" w:cs="Times New Roman"/>
          <w:sz w:val="22"/>
          <w:szCs w:val="22"/>
        </w:rPr>
        <w:t>第一節</w:t>
      </w:r>
      <w:r w:rsidRPr="002A6FB2">
        <w:rPr>
          <w:rFonts w:ascii="Times New Roman" w:hAnsi="Times New Roman" w:cs="Times New Roman"/>
          <w:sz w:val="22"/>
          <w:szCs w:val="22"/>
        </w:rPr>
        <w:t xml:space="preserve">  </w:t>
      </w:r>
      <w:r w:rsidRPr="002A6FB2">
        <w:rPr>
          <w:rFonts w:ascii="Times New Roman" w:hAnsi="Times New Roman" w:cs="Times New Roman"/>
          <w:sz w:val="22"/>
          <w:szCs w:val="22"/>
        </w:rPr>
        <w:t>二部、三系、四派」</w:t>
      </w:r>
      <w:r w:rsidRPr="002A6FB2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201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提攜：</w:t>
      </w:r>
      <w:r w:rsidRPr="002A6FB2">
        <w:rPr>
          <w:rFonts w:ascii="Times New Roman" w:hAnsi="Times New Roman" w:cs="Times New Roman"/>
          <w:sz w:val="22"/>
          <w:szCs w:val="22"/>
        </w:rPr>
        <w:t>6.</w:t>
      </w:r>
      <w:r w:rsidRPr="002A6FB2">
        <w:rPr>
          <w:rFonts w:ascii="Times New Roman" w:hAnsi="Times New Roman" w:cs="Times New Roman"/>
          <w:sz w:val="22"/>
          <w:szCs w:val="22"/>
        </w:rPr>
        <w:t>攜手；合作。（《漢語大詞典》（六），</w:t>
      </w:r>
      <w:r w:rsidRPr="002A6FB2">
        <w:rPr>
          <w:rFonts w:ascii="Times New Roman" w:hAnsi="Times New Roman" w:cs="Times New Roman"/>
          <w:sz w:val="22"/>
          <w:szCs w:val="22"/>
        </w:rPr>
        <w:t>p.746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2">
    <w:p w:rsidR="00B20288" w:rsidRPr="002A6FB2" w:rsidRDefault="00B20288" w:rsidP="008134EE">
      <w:pPr>
        <w:pStyle w:val="a8"/>
        <w:ind w:left="363" w:hangingChars="165" w:hanging="363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《增壹阿含經》卷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〈</w:t>
      </w:r>
      <w:r w:rsidRPr="002A6FB2">
        <w:rPr>
          <w:rFonts w:ascii="Times New Roman" w:hAnsi="Times New Roman" w:cs="Times New Roman"/>
          <w:sz w:val="22"/>
          <w:szCs w:val="22"/>
        </w:rPr>
        <w:t xml:space="preserve">1 </w:t>
      </w:r>
      <w:r w:rsidRPr="002A6FB2">
        <w:rPr>
          <w:rFonts w:ascii="Times New Roman" w:hAnsi="Times New Roman" w:cs="Times New Roman"/>
          <w:sz w:val="22"/>
          <w:szCs w:val="22"/>
        </w:rPr>
        <w:t>序品〉（</w:t>
      </w:r>
      <w:r w:rsidRPr="002A6FB2">
        <w:rPr>
          <w:rFonts w:ascii="Times New Roman" w:hAnsi="Times New Roman" w:cs="Times New Roman" w:hint="eastAsia"/>
          <w:sz w:val="22"/>
          <w:szCs w:val="22"/>
        </w:rPr>
        <w:t>大正</w:t>
      </w:r>
      <w:r w:rsidRPr="002A6FB2">
        <w:rPr>
          <w:rFonts w:ascii="Times New Roman" w:hAnsi="Times New Roman" w:cs="Times New Roman"/>
          <w:sz w:val="22"/>
          <w:szCs w:val="22"/>
        </w:rPr>
        <w:t>2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550c9-10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契經一藏律二藏，阿毘曇經為三藏；方等大乘義玄邃，及諸契經為雜藏。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203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小節：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小事；細節。（《漢語大詞典》（二），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p.1631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4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>《分別功德論》卷</w:t>
      </w:r>
      <w:r w:rsidRPr="002A6FB2">
        <w:rPr>
          <w:rFonts w:ascii="Times New Roman" w:hAnsi="Times New Roman" w:cs="Times New Roman"/>
          <w:sz w:val="22"/>
          <w:szCs w:val="22"/>
        </w:rPr>
        <w:t>1</w:t>
      </w:r>
      <w:r w:rsidRPr="002A6FB2">
        <w:rPr>
          <w:rFonts w:ascii="Times New Roman" w:hAnsi="Times New Roman" w:cs="Times New Roman"/>
          <w:sz w:val="22"/>
          <w:szCs w:val="22"/>
        </w:rPr>
        <w:t>，大正</w:t>
      </w:r>
      <w:r w:rsidRPr="002A6FB2">
        <w:rPr>
          <w:rFonts w:ascii="Times New Roman" w:hAnsi="Times New Roman" w:cs="Times New Roman"/>
          <w:sz w:val="22"/>
          <w:szCs w:val="22"/>
        </w:rPr>
        <w:t>25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32c9-10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唯大天一人是大士，其餘皆是小節。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</w:p>
  </w:footnote>
  <w:footnote w:id="205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尊信：尊重信奉；尊重相信。（《漢語大詞典》（二），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p.1283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6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局促：</w:t>
      </w:r>
      <w:r w:rsidRPr="002A6FB2">
        <w:rPr>
          <w:rFonts w:ascii="Times New Roman" w:hAnsi="Times New Roman" w:cs="Times New Roman"/>
          <w:sz w:val="22"/>
          <w:szCs w:val="22"/>
        </w:rPr>
        <w:t>4.</w:t>
      </w:r>
      <w:r w:rsidRPr="002A6FB2">
        <w:rPr>
          <w:rFonts w:ascii="Times New Roman" w:hAnsi="Times New Roman" w:cs="Times New Roman"/>
          <w:sz w:val="22"/>
          <w:szCs w:val="22"/>
        </w:rPr>
        <w:t>形容受束縛而不得舒展。（《漢語大詞典》（四），</w:t>
      </w:r>
      <w:r w:rsidRPr="002A6FB2">
        <w:rPr>
          <w:rFonts w:ascii="Times New Roman" w:hAnsi="Times New Roman" w:cs="Times New Roman"/>
          <w:sz w:val="22"/>
          <w:szCs w:val="22"/>
        </w:rPr>
        <w:t>p.17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7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甚：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厲害；嚴重。（《漢語大詞典》（一），</w:t>
      </w:r>
      <w:r w:rsidRPr="002A6FB2">
        <w:rPr>
          <w:rFonts w:ascii="Times New Roman" w:hAnsi="Times New Roman" w:cs="Times New Roman"/>
          <w:sz w:val="22"/>
          <w:szCs w:val="22"/>
        </w:rPr>
        <w:t>p.572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08">
    <w:p w:rsidR="00B20288" w:rsidRPr="002A6FB2" w:rsidRDefault="00B20288" w:rsidP="002403D6">
      <w:pPr>
        <w:pStyle w:val="a8"/>
        <w:ind w:left="284" w:hangingChars="129" w:hanging="284"/>
        <w:rPr>
          <w:rFonts w:asciiTheme="minorEastAsia" w:hAnsiTheme="minorEastAsia" w:cs="Times New Roman"/>
          <w:sz w:val="22"/>
          <w:szCs w:val="22"/>
        </w:rPr>
      </w:pPr>
      <w:r w:rsidRPr="002A6FB2">
        <w:rPr>
          <w:rStyle w:val="a3"/>
          <w:rFonts w:ascii="Times New Roman" w:eastAsia="標楷體" w:hAnsi="Times New Roman" w:cs="Times New Roman"/>
          <w:sz w:val="22"/>
          <w:szCs w:val="22"/>
        </w:rPr>
        <w:footnoteRef/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Theme="minorEastAsia" w:hAnsiTheme="minorEastAsia" w:cs="Times New Roman"/>
          <w:sz w:val="22"/>
          <w:szCs w:val="22"/>
        </w:rPr>
        <w:t>印順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導</w:t>
      </w:r>
      <w:r w:rsidRPr="002A6FB2">
        <w:rPr>
          <w:rFonts w:asciiTheme="minorEastAsia" w:hAnsiTheme="minorEastAsia" w:cs="Times New Roman"/>
          <w:sz w:val="22"/>
          <w:szCs w:val="22"/>
        </w:rPr>
        <w:t>師著，《初期大乘佛教之起源與開展》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p.434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）：「向西北印傳布，應該是很早的。自亞歷山大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Alexander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）王侵入印度，臾那人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Yona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Yavana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與希臘文化，與印度的關係密切起來。阿育王派遺的傳教師中，有臾那人達摩勒棄多，那時的臾那人，不但信佛，而且有出家的，並為僧伽的大德了。阿育王派遣正法大臣，去希臘五國，佛法開始深入西方。革新猶太教的耶穌，有禁欲色彩，或者說是受到印度佛法的影響。多馬福音說耶穌聽說阿字的妙義，那是更不用說了，但這是以後的事。依佛教傳說：七百結集時代的商那和修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ṇav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si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），阿育王時的優波笈多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Upagupta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），都遊化到西北印；提多迦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Dh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ī</w:t>
      </w:r>
      <w:r w:rsidRPr="002A6FB2">
        <w:rPr>
          <w:rFonts w:ascii="Times New Roman" w:eastAsia="標楷體" w:hAnsi="Times New Roman" w:cs="Times New Roman"/>
          <w:sz w:val="22"/>
          <w:szCs w:val="22"/>
        </w:rPr>
        <w:t>tika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）到了吐火羅（大夏</w:t>
      </w:r>
      <w:r w:rsidRPr="002A6FB2">
        <w:rPr>
          <w:rFonts w:ascii="Times New Roman" w:eastAsia="標楷體" w:hAnsi="Times New Roman" w:cs="Times New Roman"/>
          <w:sz w:val="22"/>
          <w:szCs w:val="22"/>
        </w:rPr>
        <w:t>Tho-kor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）。阿育王時，摩田提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Medhyantika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）的遊化罽賓</w:t>
      </w:r>
      <w:r w:rsidRPr="002A6FB2">
        <w:rPr>
          <w:rFonts w:ascii="Times New Roman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Ka</w:t>
      </w:r>
      <w:r w:rsidRPr="002A6FB2">
        <w:rPr>
          <w:rFonts w:ascii="Times New Roman" w:eastAsia="MS Mincho" w:hAnsi="Times New Roman" w:cs="Times New Roman"/>
          <w:sz w:val="22"/>
          <w:szCs w:val="22"/>
        </w:rPr>
        <w:t>ś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ī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），更是當時的一件大事。從此，印度西北成為說一切有部的化區。」</w:t>
      </w:r>
    </w:p>
  </w:footnote>
  <w:footnote w:id="209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崇山：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高山。</w:t>
      </w:r>
      <w:r w:rsidRPr="002A6FB2">
        <w:rPr>
          <w:rFonts w:ascii="Times New Roman" w:hAnsi="Times New Roman" w:cs="Times New Roman"/>
          <w:sz w:val="22"/>
          <w:szCs w:val="22"/>
        </w:rPr>
        <w:t>2.</w:t>
      </w:r>
      <w:r w:rsidRPr="002A6FB2">
        <w:rPr>
          <w:rFonts w:ascii="Times New Roman" w:hAnsi="Times New Roman" w:cs="Times New Roman"/>
          <w:sz w:val="22"/>
          <w:szCs w:val="22"/>
        </w:rPr>
        <w:t>引申為崇高，巨大。（《漢語大詞典》（三），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p.843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0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峻嶺：連綿的高山。（《漢語大詞典》（三），</w:t>
      </w:r>
      <w:r w:rsidRPr="002A6FB2">
        <w:rPr>
          <w:rFonts w:ascii="Times New Roman" w:hAnsi="Times New Roman" w:cs="Times New Roman"/>
          <w:sz w:val="22"/>
          <w:szCs w:val="22"/>
        </w:rPr>
        <w:t>p.827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1">
    <w:p w:rsidR="00B20288" w:rsidRPr="002A6FB2" w:rsidRDefault="00B20288" w:rsidP="002403D6">
      <w:pPr>
        <w:pStyle w:val="a8"/>
        <w:ind w:left="937" w:hangingChars="426" w:hanging="937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《廣弘明集》卷</w:t>
      </w:r>
      <w:r w:rsidRPr="002A6FB2">
        <w:rPr>
          <w:rFonts w:ascii="Times New Roman" w:hAnsi="Times New Roman" w:cs="Times New Roman"/>
          <w:sz w:val="22"/>
          <w:szCs w:val="22"/>
        </w:rPr>
        <w:t>11</w:t>
      </w:r>
      <w:r w:rsidRPr="002A6FB2">
        <w:rPr>
          <w:rFonts w:ascii="Times New Roman" w:hAnsi="Times New Roman" w:cs="Times New Roman"/>
          <w:sz w:val="22"/>
          <w:szCs w:val="22"/>
        </w:rPr>
        <w:t>（大正</w:t>
      </w:r>
      <w:r w:rsidRPr="002A6FB2">
        <w:rPr>
          <w:rFonts w:ascii="Times New Roman" w:hAnsi="Times New Roman" w:cs="Times New Roman"/>
          <w:sz w:val="22"/>
          <w:szCs w:val="22"/>
        </w:rPr>
        <w:t>52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/>
          <w:sz w:val="22"/>
          <w:szCs w:val="22"/>
        </w:rPr>
        <w:t>166a3-16</w:t>
      </w:r>
      <w:r w:rsidRPr="002A6FB2">
        <w:rPr>
          <w:rFonts w:ascii="Times New Roman" w:hAnsi="Times New Roman" w:cs="Times New Roman"/>
          <w:sz w:val="22"/>
          <w:szCs w:val="22"/>
        </w:rPr>
        <w:t>）：「</w:t>
      </w:r>
      <w:r w:rsidRPr="002A6FB2">
        <w:rPr>
          <w:rFonts w:ascii="標楷體" w:eastAsia="標楷體" w:hAnsi="標楷體" w:cs="Times New Roman"/>
          <w:sz w:val="22"/>
          <w:szCs w:val="22"/>
        </w:rPr>
        <w:t>如釋道安、朱士行等經錄目云：始皇之時，有外國沙門釋利防等一十八人賢者，齎持佛經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來化始皇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A6FB2">
        <w:rPr>
          <w:rFonts w:ascii="標楷體" w:eastAsia="標楷體" w:hAnsi="標楷體" w:cs="Times New Roman"/>
          <w:sz w:val="22"/>
          <w:szCs w:val="22"/>
        </w:rPr>
        <w:t>始皇不從，乃囚防等。夜有金剛丈六人，來破獄出之，始皇驚怖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A6FB2">
        <w:rPr>
          <w:rFonts w:ascii="標楷體" w:eastAsia="標楷體" w:hAnsi="標楷體" w:cs="Times New Roman"/>
          <w:sz w:val="22"/>
          <w:szCs w:val="22"/>
        </w:rPr>
        <w:t>稽首謝焉。問曰：雖有此說，年紀莫知，以何為證？請陳其決。答曰：前漢成帝時，都水使者光祿大夫劉向傳云：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2A6FB2">
        <w:rPr>
          <w:rFonts w:ascii="標楷體" w:eastAsia="標楷體" w:hAnsi="標楷體" w:cs="Times New Roman"/>
          <w:sz w:val="22"/>
          <w:szCs w:val="22"/>
        </w:rPr>
        <w:t>向博觀史籍，備覽經書，每自稱曰：余遍尋典策，往往見有佛經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。』</w:t>
      </w:r>
      <w:r w:rsidRPr="002A6FB2">
        <w:rPr>
          <w:rFonts w:ascii="標楷體" w:eastAsia="標楷體" w:hAnsi="標楷體" w:cs="Times New Roman"/>
          <w:sz w:val="22"/>
          <w:szCs w:val="22"/>
        </w:rPr>
        <w:t>及著《列仙傳》云：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2A6FB2">
        <w:rPr>
          <w:rFonts w:ascii="標楷體" w:eastAsia="標楷體" w:hAnsi="標楷體" w:cs="Times New Roman"/>
          <w:sz w:val="22"/>
          <w:szCs w:val="22"/>
        </w:rPr>
        <w:t>吾搜檢藏書，緬尋太史，創撰《列仙圖》，自黃帝已下六代迄到于今，得仙道者，七百餘人。向撿虛實，定得一百四十六人。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2A6FB2">
        <w:rPr>
          <w:rFonts w:ascii="標楷體" w:eastAsia="標楷體" w:hAnsi="標楷體" w:cs="Times New Roman"/>
          <w:sz w:val="22"/>
          <w:szCs w:val="22"/>
        </w:rPr>
        <w:t>又云：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2A6FB2">
        <w:rPr>
          <w:rFonts w:ascii="標楷體" w:eastAsia="標楷體" w:hAnsi="標楷體" w:cs="Times New Roman"/>
          <w:sz w:val="22"/>
          <w:szCs w:val="22"/>
        </w:rPr>
        <w:t>其七十四人，已見佛經矣。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2A6FB2">
        <w:rPr>
          <w:rFonts w:ascii="標楷體" w:eastAsia="標楷體" w:hAnsi="標楷體" w:cs="Times New Roman"/>
          <w:sz w:val="22"/>
          <w:szCs w:val="22"/>
        </w:rPr>
        <w:t>推劉向言藏書者，蓋始皇時人間藏書也。</w:t>
      </w:r>
      <w:r w:rsidRPr="002A6FB2">
        <w:rPr>
          <w:rFonts w:ascii="Times New Roman" w:hAnsi="Times New Roman" w:cs="Times New Roman"/>
          <w:sz w:val="22"/>
          <w:szCs w:val="22"/>
        </w:rPr>
        <w:t>」</w:t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</w:t>
      </w:r>
    </w:p>
    <w:p w:rsidR="00B20288" w:rsidRPr="002A6FB2" w:rsidRDefault="00B20288" w:rsidP="002403D6">
      <w:pPr>
        <w:pStyle w:val="a8"/>
        <w:ind w:left="992" w:hangingChars="451" w:hanging="992"/>
        <w:rPr>
          <w:rFonts w:ascii="Times New Roman" w:hAnsi="Times New Roman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2</w:t>
      </w:r>
      <w:r w:rsidRPr="002A6FB2">
        <w:rPr>
          <w:rFonts w:ascii="Times New Roman" w:hAnsi="Times New Roman" w:cs="Times New Roman" w:hint="eastAsia"/>
          <w:sz w:val="22"/>
          <w:szCs w:val="22"/>
        </w:rPr>
        <w:t>）《歷代三寶紀》卷</w:t>
      </w:r>
      <w:r w:rsidRPr="002A6FB2">
        <w:rPr>
          <w:rFonts w:ascii="Times New Roman" w:hAnsi="Times New Roman" w:cs="Times New Roman" w:hint="eastAsia"/>
          <w:sz w:val="22"/>
          <w:szCs w:val="22"/>
        </w:rPr>
        <w:t>1</w:t>
      </w:r>
      <w:r w:rsidRPr="002A6FB2">
        <w:rPr>
          <w:rFonts w:ascii="Times New Roman" w:hAnsi="Times New Roman" w:cs="Times New Roman" w:hint="eastAsia"/>
          <w:sz w:val="22"/>
          <w:szCs w:val="22"/>
        </w:rPr>
        <w:t>（大正</w:t>
      </w:r>
      <w:r w:rsidRPr="002A6FB2">
        <w:rPr>
          <w:rFonts w:ascii="Times New Roman" w:hAnsi="Times New Roman" w:cs="Times New Roman" w:hint="eastAsia"/>
          <w:sz w:val="22"/>
          <w:szCs w:val="22"/>
        </w:rPr>
        <w:t>49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23c20-23</w:t>
      </w:r>
      <w:r w:rsidRPr="002A6FB2">
        <w:rPr>
          <w:rFonts w:ascii="Times New Roman" w:hAnsi="Times New Roman" w:cs="Times New Roman" w:hint="eastAsia"/>
          <w:sz w:val="22"/>
          <w:szCs w:val="22"/>
        </w:rPr>
        <w:t>）：「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又始皇時，有諸沙門釋利防等十八賢者，齎經來化；始皇弗從，遂禁利防等。夜有金剛丈六人來，破獄出之；始皇驚怖，稽首謝焉。</w:t>
      </w:r>
      <w:r w:rsidRPr="002A6FB2">
        <w:rPr>
          <w:rFonts w:ascii="Times New Roman" w:hAnsi="Times New Roman" w:cs="Times New Roman" w:hint="eastAsia"/>
          <w:sz w:val="22"/>
          <w:szCs w:val="22"/>
        </w:rPr>
        <w:t>」</w:t>
      </w:r>
    </w:p>
    <w:p w:rsidR="00B20288" w:rsidRPr="002A6FB2" w:rsidRDefault="00B20288" w:rsidP="008E68FF">
      <w:pPr>
        <w:pStyle w:val="a8"/>
        <w:ind w:left="950" w:hangingChars="432" w:hanging="950"/>
        <w:rPr>
          <w:rFonts w:ascii="標楷體" w:eastAsia="標楷體" w:hAnsi="標楷體" w:cs="Times New Roman"/>
          <w:sz w:val="22"/>
          <w:szCs w:val="22"/>
        </w:rPr>
      </w:pPr>
      <w:r w:rsidRPr="002A6FB2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2A6FB2">
        <w:rPr>
          <w:rFonts w:ascii="Times New Roman" w:hAnsi="Times New Roman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 w:hint="eastAsia"/>
          <w:sz w:val="22"/>
          <w:szCs w:val="22"/>
        </w:rPr>
        <w:t>3</w:t>
      </w:r>
      <w:r w:rsidRPr="002A6FB2">
        <w:rPr>
          <w:rFonts w:ascii="Times New Roman" w:hAnsi="Times New Roman" w:cs="Times New Roman" w:hint="eastAsia"/>
          <w:sz w:val="22"/>
          <w:szCs w:val="22"/>
        </w:rPr>
        <w:t>）《法苑珠林》卷</w:t>
      </w:r>
      <w:r w:rsidRPr="002A6FB2">
        <w:rPr>
          <w:rFonts w:ascii="Times New Roman" w:hAnsi="Times New Roman" w:cs="Times New Roman" w:hint="eastAsia"/>
          <w:sz w:val="22"/>
          <w:szCs w:val="22"/>
        </w:rPr>
        <w:t>12</w:t>
      </w:r>
      <w:r w:rsidRPr="002A6FB2">
        <w:rPr>
          <w:rFonts w:ascii="Times New Roman" w:hAnsi="Times New Roman" w:cs="Times New Roman" w:hint="eastAsia"/>
          <w:sz w:val="22"/>
          <w:szCs w:val="22"/>
        </w:rPr>
        <w:t>（大正</w:t>
      </w:r>
      <w:r w:rsidRPr="002A6FB2">
        <w:rPr>
          <w:rFonts w:ascii="Times New Roman" w:hAnsi="Times New Roman" w:cs="Times New Roman" w:hint="eastAsia"/>
          <w:sz w:val="22"/>
          <w:szCs w:val="22"/>
        </w:rPr>
        <w:t>53</w:t>
      </w:r>
      <w:r w:rsidRPr="002A6FB2">
        <w:rPr>
          <w:rFonts w:ascii="Times New Roman" w:hAnsi="Times New Roman" w:cs="Times New Roman" w:hint="eastAsia"/>
          <w:sz w:val="22"/>
          <w:szCs w:val="22"/>
        </w:rPr>
        <w:t>，</w:t>
      </w:r>
      <w:r w:rsidRPr="002A6FB2">
        <w:rPr>
          <w:rFonts w:ascii="Times New Roman" w:hAnsi="Times New Roman" w:cs="Times New Roman" w:hint="eastAsia"/>
          <w:sz w:val="22"/>
          <w:szCs w:val="22"/>
        </w:rPr>
        <w:t>379a6-17</w:t>
      </w:r>
      <w:r w:rsidRPr="002A6FB2">
        <w:rPr>
          <w:rFonts w:ascii="Times New Roman" w:hAnsi="Times New Roman" w:cs="Times New Roman" w:hint="eastAsia"/>
          <w:sz w:val="22"/>
          <w:szCs w:val="22"/>
        </w:rPr>
        <w:t>）：「</w:t>
      </w:r>
      <w:r w:rsidRPr="002A6FB2">
        <w:rPr>
          <w:rFonts w:ascii="標楷體" w:eastAsia="標楷體" w:hAnsi="標楷體" w:cs="Times New Roman" w:hint="eastAsia"/>
          <w:sz w:val="22"/>
          <w:szCs w:val="22"/>
        </w:rPr>
        <w:t>又撿釋道安、朱士行等經目錄云：『秦始皇之時，有外國沙門釋利防等一十八賢者，齎持佛經來化；始皇弗從，遂囚禁之。夜有金剛丈六來破獄出之；始皇驚怖稽首謝焉。』准此而言，則知秦漢已前有佛法也。尋道安所載十二賢者，亦在七十之數，今《列仙傳》見有七十二人。案：《文殊般泥洹經》云：『佛滅度後四百五十年，文殊至雪山中為仙人說法。』又案：地理志《西域傳》云：雪山者，即葱嶺是也。其下有三十六國，先來奉漢，其葱嶺連亘東至終南，文殊來化仙人，即斯地也，詳而驗之，劉向所論可證矣！</w:t>
      </w:r>
      <w:r w:rsidRPr="002A6FB2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212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無徵：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沒有證明；沒有實據。（《漢語大詞典》（七），</w:t>
      </w:r>
      <w:r w:rsidRPr="002A6FB2">
        <w:rPr>
          <w:rFonts w:ascii="Times New Roman" w:hAnsi="Times New Roman" w:cs="Times New Roman"/>
          <w:sz w:val="22"/>
          <w:szCs w:val="22"/>
        </w:rPr>
        <w:t>p.152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3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大體：</w:t>
      </w:r>
      <w:r w:rsidRPr="002A6FB2">
        <w:rPr>
          <w:rFonts w:ascii="Times New Roman" w:hAnsi="Times New Roman" w:cs="Times New Roman"/>
          <w:sz w:val="22"/>
          <w:szCs w:val="22"/>
        </w:rPr>
        <w:t>3.</w:t>
      </w:r>
      <w:r w:rsidRPr="002A6FB2">
        <w:rPr>
          <w:rFonts w:ascii="Times New Roman" w:hAnsi="Times New Roman" w:cs="Times New Roman"/>
          <w:sz w:val="22"/>
          <w:szCs w:val="22"/>
        </w:rPr>
        <w:t>大致，大概。（《漢語大詞典》（二），</w:t>
      </w:r>
      <w:r w:rsidRPr="002A6FB2">
        <w:rPr>
          <w:rFonts w:ascii="Times New Roman" w:hAnsi="Times New Roman" w:cs="Times New Roman"/>
          <w:sz w:val="22"/>
          <w:szCs w:val="22"/>
        </w:rPr>
        <w:t>p.1402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4">
    <w:p w:rsidR="00B20288" w:rsidRPr="002A6FB2" w:rsidRDefault="00B20288" w:rsidP="008134EE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紀實：</w:t>
      </w:r>
      <w:r w:rsidRPr="002A6FB2">
        <w:rPr>
          <w:rFonts w:ascii="Times New Roman" w:hAnsi="Times New Roman" w:cs="Times New Roman"/>
          <w:sz w:val="22"/>
          <w:szCs w:val="22"/>
        </w:rPr>
        <w:t>1.</w:t>
      </w:r>
      <w:r w:rsidRPr="002A6FB2">
        <w:rPr>
          <w:rFonts w:ascii="Times New Roman" w:hAnsi="Times New Roman" w:cs="Times New Roman"/>
          <w:sz w:val="22"/>
          <w:szCs w:val="22"/>
        </w:rPr>
        <w:t>紀，通</w:t>
      </w:r>
      <w:r w:rsidRPr="002A6FB2">
        <w:rPr>
          <w:rFonts w:ascii="Times New Roman" w:hAnsi="Times New Roman" w:cs="Times New Roman"/>
          <w:sz w:val="22"/>
          <w:szCs w:val="22"/>
        </w:rPr>
        <w:t>“</w:t>
      </w:r>
      <w:r w:rsidRPr="002A6FB2">
        <w:rPr>
          <w:rFonts w:ascii="Times New Roman" w:hAnsi="Times New Roman" w:cs="Times New Roman"/>
          <w:sz w:val="22"/>
          <w:szCs w:val="22"/>
        </w:rPr>
        <w:t>記</w:t>
      </w:r>
      <w:r w:rsidRPr="002A6FB2">
        <w:rPr>
          <w:rFonts w:ascii="Times New Roman" w:hAnsi="Times New Roman" w:cs="Times New Roman"/>
          <w:sz w:val="22"/>
          <w:szCs w:val="22"/>
        </w:rPr>
        <w:t>”</w:t>
      </w:r>
      <w:r w:rsidRPr="002A6FB2">
        <w:rPr>
          <w:rFonts w:ascii="Times New Roman" w:hAnsi="Times New Roman" w:cs="Times New Roman"/>
          <w:sz w:val="22"/>
          <w:szCs w:val="22"/>
        </w:rPr>
        <w:t>。記述實況。（《漢語大詞典》（九），</w:t>
      </w:r>
      <w:r w:rsidRPr="002A6FB2">
        <w:rPr>
          <w:rFonts w:ascii="Times New Roman" w:hAnsi="Times New Roman" w:cs="Times New Roman"/>
          <w:sz w:val="22"/>
          <w:szCs w:val="22"/>
        </w:rPr>
        <w:t>p.728</w:t>
      </w:r>
      <w:r w:rsidRPr="002A6FB2">
        <w:rPr>
          <w:rFonts w:ascii="Times New Roman" w:hAnsi="Times New Roman" w:cs="Times New Roman"/>
          <w:sz w:val="22"/>
          <w:szCs w:val="22"/>
        </w:rPr>
        <w:t>）</w:t>
      </w:r>
    </w:p>
  </w:footnote>
  <w:footnote w:id="215">
    <w:p w:rsidR="00B20288" w:rsidRPr="002A6FB2" w:rsidRDefault="00B20288" w:rsidP="008134EE">
      <w:pPr>
        <w:pStyle w:val="a8"/>
        <w:ind w:leftChars="10" w:left="292" w:hangingChars="122" w:hanging="268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Style w:val="a3"/>
          <w:rFonts w:ascii="Times New Roman" w:eastAsia="標楷體" w:hAnsi="Times New Roman" w:cs="Times New Roman"/>
          <w:sz w:val="22"/>
          <w:szCs w:val="22"/>
        </w:rPr>
        <w:footnoteRef/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Theme="minorEastAsia" w:hAnsiTheme="minorEastAsia" w:cs="Times New Roman"/>
          <w:sz w:val="22"/>
          <w:szCs w:val="22"/>
        </w:rPr>
        <w:t>印順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導</w:t>
      </w:r>
      <w:r w:rsidRPr="002A6FB2">
        <w:rPr>
          <w:rFonts w:asciiTheme="minorEastAsia" w:hAnsiTheme="minorEastAsia" w:cs="Times New Roman"/>
          <w:sz w:val="22"/>
          <w:szCs w:val="22"/>
        </w:rPr>
        <w:t>師，《初期大乘佛教之起源與開展》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p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p.413-414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：「傳教所到的地方，有些雖經近代學者的研考，也還不能決定在那裡，今擇取一說。摩闡提所到的，北傳只是罽賓。古代的罽賓，不是迦溼彌羅（如下第三節說）。南傳作迦溼彌羅與犍陀羅，那是符合後代的稱呼。摩醯沙漫陀羅，應為安達羅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Andhra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地方。大天為大眾部，傳說大天住制多山而更分部派，可依此而推定。婆那婆私，大概在今南印度的（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North Kanara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地方。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A6FB2">
        <w:rPr>
          <w:rFonts w:ascii="Times New Roman" w:eastAsia="標楷體" w:hAnsi="Times New Roman" w:cs="Times New Roman"/>
          <w:sz w:val="22"/>
          <w:szCs w:val="22"/>
        </w:rPr>
        <w:t>華嚴經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善財南參，有住林國（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Vanav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sin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，可能就是此地。阿波蘭多迦，可能與佛世富樓那（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ū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rṇa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傳教的輸屢那（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Sun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paranta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相同，推定為今孟買（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Bombay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以北的（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Sop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r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，與北面的（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Koṅkan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地方。摩訶勒吒，在今瞿陀婆利河（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God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var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ī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上流，孟買東北的</w:t>
      </w:r>
      <w:r w:rsidRPr="002A6FB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Mar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ṭha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地方。雪山邊應是尼泊爾（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Nep</w:t>
      </w:r>
      <w:r w:rsidRPr="002A6FB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A6FB2">
        <w:rPr>
          <w:rFonts w:ascii="Times New Roman" w:eastAsia="標楷體" w:hAnsi="Times New Roman" w:cs="Times New Roman"/>
          <w:sz w:val="22"/>
          <w:szCs w:val="22"/>
        </w:rPr>
        <w:t>la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一帶。臾那世界，指印度西北，敘利亞（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Syria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人所住的阿富汗（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Afghanistan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地方。金地，很難確定在那裡，或說就是緬甸（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Brahma-de</w:t>
      </w:r>
      <w:r w:rsidRPr="002A6FB2">
        <w:rPr>
          <w:rFonts w:ascii="Times New Roman" w:eastAsia="MS Mincho" w:hAnsi="Times New Roman" w:cs="Times New Roman"/>
          <w:sz w:val="22"/>
          <w:szCs w:val="22"/>
        </w:rPr>
        <w:t>ś</w:t>
      </w:r>
      <w:r w:rsidRPr="002A6FB2">
        <w:rPr>
          <w:rFonts w:ascii="Times New Roman" w:eastAsia="標楷體" w:hAnsi="Times New Roman" w:cs="Times New Roman"/>
          <w:sz w:val="22"/>
          <w:szCs w:val="22"/>
        </w:rPr>
        <w:t>a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。楞伽島，是現在的錫蘭。」</w:t>
      </w:r>
    </w:p>
  </w:footnote>
  <w:footnote w:id="216">
    <w:p w:rsidR="00B20288" w:rsidRPr="002A6FB2" w:rsidRDefault="00B20288" w:rsidP="007459D1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6FB2">
        <w:rPr>
          <w:rFonts w:ascii="Times New Roman" w:hAnsi="Times New Roman" w:cs="Times New Roman"/>
          <w:sz w:val="22"/>
          <w:szCs w:val="22"/>
        </w:rPr>
        <w:t>印順</w:t>
      </w:r>
      <w:r w:rsidRPr="002A6FB2">
        <w:rPr>
          <w:rFonts w:ascii="Times New Roman" w:hAnsi="Times New Roman" w:cs="Times New Roman" w:hint="eastAsia"/>
          <w:sz w:val="22"/>
          <w:szCs w:val="22"/>
        </w:rPr>
        <w:t>導</w:t>
      </w:r>
      <w:r w:rsidRPr="002A6FB2">
        <w:rPr>
          <w:rFonts w:ascii="Times New Roman" w:hAnsi="Times New Roman" w:cs="Times New Roman"/>
          <w:sz w:val="22"/>
          <w:szCs w:val="22"/>
        </w:rPr>
        <w:t>師，《佛教史地考論》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，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p.</w:t>
      </w:r>
      <w:r w:rsidRPr="002A6FB2">
        <w:rPr>
          <w:rFonts w:ascii="Times New Roman" w:eastAsia="標楷體" w:hAnsi="Times New Roman" w:cs="Times New Roman" w:hint="eastAsia"/>
          <w:sz w:val="22"/>
          <w:szCs w:val="22"/>
        </w:rPr>
        <w:t>218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：</w:t>
      </w:r>
    </w:p>
    <w:p w:rsidR="00B20288" w:rsidRPr="002A6FB2" w:rsidRDefault="00B20288" w:rsidP="007459D1">
      <w:pPr>
        <w:pStyle w:val="a8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2A6FB2">
        <w:rPr>
          <w:rFonts w:ascii="Times New Roman" w:eastAsia="標楷體" w:hAnsi="Times New Roman" w:cs="Times New Roman"/>
          <w:sz w:val="22"/>
          <w:szCs w:val="22"/>
        </w:rPr>
        <w:t>住林聚落（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Vanavāsin</w:t>
      </w:r>
      <w:r w:rsidRPr="002A6FB2">
        <w:rPr>
          <w:rFonts w:ascii="Times New Roman" w:eastAsia="標楷體" w:hAnsi="Times New Roman" w:cs="Times New Roman"/>
          <w:sz w:val="22"/>
          <w:szCs w:val="22"/>
        </w:rPr>
        <w:t>）。這是有名的婆那婆私，阿育王曾派傳教師去傳教。婆那婆私的所在地，學者議論不一。依〈入法界品〉來看，在達里鼻荼之南，應在今（</w:t>
      </w:r>
      <w:r w:rsidRPr="002A6FB2">
        <w:rPr>
          <w:rFonts w:ascii="Times New Roman" w:eastAsia="標楷體" w:hAnsi="Times New Roman" w:cs="Times New Roman"/>
          <w:sz w:val="22"/>
          <w:szCs w:val="22"/>
        </w:rPr>
        <w:t>Mysore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eastAsia="標楷體" w:hAnsi="Times New Roman" w:cs="Times New Roman"/>
          <w:sz w:val="22"/>
          <w:szCs w:val="22"/>
        </w:rPr>
        <w:t>南部。</w:t>
      </w:r>
    </w:p>
  </w:footnote>
  <w:footnote w:id="217">
    <w:p w:rsidR="00B20288" w:rsidRPr="00D751B4" w:rsidRDefault="00B20288" w:rsidP="007459D1">
      <w:pPr>
        <w:pStyle w:val="a8"/>
        <w:rPr>
          <w:rFonts w:ascii="Times New Roman" w:hAnsi="Times New Roman" w:cs="Times New Roman"/>
          <w:sz w:val="22"/>
          <w:szCs w:val="22"/>
        </w:rPr>
      </w:pPr>
      <w:r w:rsidRPr="002A6FB2">
        <w:rPr>
          <w:rStyle w:val="a3"/>
          <w:rFonts w:ascii="Times New Roman" w:hAnsi="Times New Roman" w:cs="Times New Roman"/>
          <w:sz w:val="22"/>
          <w:szCs w:val="22"/>
        </w:rPr>
        <w:footnoteRef/>
      </w:r>
      <w:r w:rsidRPr="002A6FB2">
        <w:rPr>
          <w:rFonts w:ascii="Times New Roman" w:hAnsi="Times New Roman" w:cs="Times New Roman"/>
          <w:sz w:val="22"/>
          <w:szCs w:val="22"/>
        </w:rPr>
        <w:t xml:space="preserve"> [</w:t>
      </w:r>
      <w:r w:rsidRPr="002A6FB2">
        <w:rPr>
          <w:rFonts w:ascii="Times New Roman" w:hAnsi="Times New Roman" w:cs="Times New Roman"/>
          <w:sz w:val="22"/>
          <w:szCs w:val="22"/>
        </w:rPr>
        <w:t>原書</w:t>
      </w:r>
      <w:r w:rsidRPr="002A6FB2">
        <w:rPr>
          <w:rFonts w:ascii="Times New Roman" w:hAnsi="Times New Roman" w:cs="Times New Roman"/>
          <w:sz w:val="22"/>
          <w:szCs w:val="22"/>
        </w:rPr>
        <w:t>p.95</w:t>
      </w:r>
      <w:r w:rsidRPr="002A6FB2">
        <w:rPr>
          <w:rFonts w:ascii="Times New Roman" w:hAnsi="Times New Roman" w:cs="Times New Roman"/>
          <w:sz w:val="22"/>
          <w:szCs w:val="22"/>
        </w:rPr>
        <w:t>註</w:t>
      </w:r>
      <w:r w:rsidRPr="002A6FB2">
        <w:rPr>
          <w:rFonts w:ascii="Times New Roman" w:hAnsi="Times New Roman" w:cs="Times New Roman"/>
          <w:sz w:val="22"/>
          <w:szCs w:val="22"/>
        </w:rPr>
        <w:t>1]</w:t>
      </w:r>
      <w:r w:rsidRPr="002A6FB2">
        <w:rPr>
          <w:rFonts w:ascii="Times New Roman" w:hAnsi="Times New Roman" w:cs="Times New Roman"/>
          <w:sz w:val="22"/>
          <w:szCs w:val="22"/>
        </w:rPr>
        <w:t>《初期大乘起源與開展》〈第七章〉，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（</w:t>
      </w:r>
      <w:r w:rsidRPr="002A6FB2">
        <w:rPr>
          <w:rFonts w:ascii="Times New Roman" w:hAnsi="Times New Roman" w:cs="Times New Roman"/>
          <w:sz w:val="22"/>
          <w:szCs w:val="22"/>
        </w:rPr>
        <w:t>pp.404-408</w:t>
      </w:r>
      <w:r w:rsidRPr="002A6FB2">
        <w:rPr>
          <w:rFonts w:asciiTheme="minorEastAsia" w:hAnsiTheme="minorEastAsia" w:cs="Times New Roman" w:hint="eastAsia"/>
          <w:sz w:val="22"/>
          <w:szCs w:val="22"/>
        </w:rPr>
        <w:t>）</w:t>
      </w:r>
      <w:r w:rsidRPr="002A6FB2">
        <w:rPr>
          <w:rFonts w:ascii="Times New Roman" w:hAnsi="Times New Roman" w:cs="Times New Roman"/>
          <w:sz w:val="22"/>
          <w:szCs w:val="22"/>
        </w:rPr>
        <w:t>。</w:t>
      </w:r>
      <w:bookmarkStart w:id="7" w:name="_GoBack"/>
      <w:bookmarkEnd w:id="7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288" w:rsidRDefault="00B20288" w:rsidP="007116AC">
    <w:pPr>
      <w:pStyle w:val="a4"/>
      <w:ind w:right="400"/>
      <w:jc w:val="right"/>
    </w:pPr>
    <w:r>
      <w:rPr>
        <w:rFonts w:hint="eastAsia"/>
      </w:rPr>
      <w:t>《印度之佛教》</w:t>
    </w:r>
    <w:r>
      <w:rPr>
        <w:rFonts w:hint="eastAsia"/>
      </w:rPr>
      <w:t xml:space="preserve"> </w:t>
    </w:r>
  </w:p>
  <w:p w:rsidR="00B20288" w:rsidRDefault="00B20288" w:rsidP="007116AC">
    <w:pPr>
      <w:pStyle w:val="a4"/>
      <w:jc w:val="right"/>
    </w:pPr>
    <w:r>
      <w:rPr>
        <w:rFonts w:hint="eastAsia"/>
      </w:rPr>
      <w:t>〈第五章〉阿恕迦王與佛教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111E"/>
    <w:multiLevelType w:val="hybridMultilevel"/>
    <w:tmpl w:val="153CFFBA"/>
    <w:lvl w:ilvl="0" w:tplc="CD001092">
      <w:start w:val="3"/>
      <w:numFmt w:val="taiwaneseCountingThousand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60639B"/>
    <w:multiLevelType w:val="hybridMultilevel"/>
    <w:tmpl w:val="F89C02F0"/>
    <w:lvl w:ilvl="0" w:tplc="04090001">
      <w:start w:val="1"/>
      <w:numFmt w:val="bullet"/>
      <w:lvlText w:val=""/>
      <w:lvlJc w:val="left"/>
      <w:pPr>
        <w:ind w:left="92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4" w:hanging="480"/>
      </w:pPr>
      <w:rPr>
        <w:rFonts w:ascii="Wingdings" w:hAnsi="Wingdings" w:hint="default"/>
      </w:rPr>
    </w:lvl>
  </w:abstractNum>
  <w:abstractNum w:abstractNumId="2" w15:restartNumberingAfterBreak="0">
    <w:nsid w:val="2C882535"/>
    <w:multiLevelType w:val="hybridMultilevel"/>
    <w:tmpl w:val="192C0388"/>
    <w:lvl w:ilvl="0" w:tplc="0409000F">
      <w:start w:val="1"/>
      <w:numFmt w:val="decimal"/>
      <w:lvlText w:val="%1."/>
      <w:lvlJc w:val="left"/>
      <w:pPr>
        <w:ind w:left="924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0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4" w:hanging="480"/>
      </w:pPr>
      <w:rPr>
        <w:rFonts w:ascii="Wingdings" w:hAnsi="Wingdings" w:hint="default"/>
      </w:rPr>
    </w:lvl>
  </w:abstractNum>
  <w:abstractNum w:abstractNumId="3" w15:restartNumberingAfterBreak="0">
    <w:nsid w:val="608F1167"/>
    <w:multiLevelType w:val="hybridMultilevel"/>
    <w:tmpl w:val="1D70DD36"/>
    <w:lvl w:ilvl="0" w:tplc="2B7A7404">
      <w:start w:val="1"/>
      <w:numFmt w:val="taiwaneseCountingThousand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7904FFA"/>
    <w:multiLevelType w:val="hybridMultilevel"/>
    <w:tmpl w:val="DB56045E"/>
    <w:lvl w:ilvl="0" w:tplc="FC620728">
      <w:start w:val="1"/>
      <w:numFmt w:val="taiwaneseCountingThousand"/>
      <w:lvlText w:val="(%1)"/>
      <w:lvlJc w:val="left"/>
      <w:pPr>
        <w:ind w:left="5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 w15:restartNumberingAfterBreak="0">
    <w:nsid w:val="73E7253B"/>
    <w:multiLevelType w:val="hybridMultilevel"/>
    <w:tmpl w:val="56381056"/>
    <w:lvl w:ilvl="0" w:tplc="31087A1E">
      <w:start w:val="1"/>
      <w:numFmt w:val="taiwaneseCountingThousand"/>
      <w:lvlText w:val="(%1)"/>
      <w:lvlJc w:val="left"/>
      <w:pPr>
        <w:ind w:left="56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67"/>
    <w:rsid w:val="000021EA"/>
    <w:rsid w:val="00002711"/>
    <w:rsid w:val="0000314C"/>
    <w:rsid w:val="00004FAB"/>
    <w:rsid w:val="000078DF"/>
    <w:rsid w:val="00011275"/>
    <w:rsid w:val="0003304A"/>
    <w:rsid w:val="00033279"/>
    <w:rsid w:val="000455D3"/>
    <w:rsid w:val="000470E4"/>
    <w:rsid w:val="000512F9"/>
    <w:rsid w:val="00055CA1"/>
    <w:rsid w:val="00061818"/>
    <w:rsid w:val="00063AF8"/>
    <w:rsid w:val="00063C2A"/>
    <w:rsid w:val="00071C68"/>
    <w:rsid w:val="00084B80"/>
    <w:rsid w:val="000873F3"/>
    <w:rsid w:val="00094052"/>
    <w:rsid w:val="000A2C2A"/>
    <w:rsid w:val="000A4ED5"/>
    <w:rsid w:val="000A5AF3"/>
    <w:rsid w:val="000A6F14"/>
    <w:rsid w:val="000A7164"/>
    <w:rsid w:val="000C2CA3"/>
    <w:rsid w:val="000C446A"/>
    <w:rsid w:val="000C5E57"/>
    <w:rsid w:val="000D36C4"/>
    <w:rsid w:val="000D46F3"/>
    <w:rsid w:val="000F3EDB"/>
    <w:rsid w:val="000F724D"/>
    <w:rsid w:val="001100E9"/>
    <w:rsid w:val="001127BF"/>
    <w:rsid w:val="00115498"/>
    <w:rsid w:val="00115AF6"/>
    <w:rsid w:val="00120B39"/>
    <w:rsid w:val="00120D4D"/>
    <w:rsid w:val="00124A5F"/>
    <w:rsid w:val="00131F7C"/>
    <w:rsid w:val="00132570"/>
    <w:rsid w:val="00144249"/>
    <w:rsid w:val="00146713"/>
    <w:rsid w:val="001501E1"/>
    <w:rsid w:val="00150D19"/>
    <w:rsid w:val="00151C00"/>
    <w:rsid w:val="00151CD8"/>
    <w:rsid w:val="00154E1F"/>
    <w:rsid w:val="0015623E"/>
    <w:rsid w:val="001616A1"/>
    <w:rsid w:val="00162917"/>
    <w:rsid w:val="00162F01"/>
    <w:rsid w:val="00166A89"/>
    <w:rsid w:val="0017299F"/>
    <w:rsid w:val="00183C77"/>
    <w:rsid w:val="00184681"/>
    <w:rsid w:val="00187789"/>
    <w:rsid w:val="00187DD5"/>
    <w:rsid w:val="00187E05"/>
    <w:rsid w:val="001925C1"/>
    <w:rsid w:val="00192719"/>
    <w:rsid w:val="00194788"/>
    <w:rsid w:val="001A7342"/>
    <w:rsid w:val="001A775F"/>
    <w:rsid w:val="001B1D65"/>
    <w:rsid w:val="001B2415"/>
    <w:rsid w:val="001B7C2C"/>
    <w:rsid w:val="001C0A29"/>
    <w:rsid w:val="001C4A6D"/>
    <w:rsid w:val="001C7841"/>
    <w:rsid w:val="001D3B9F"/>
    <w:rsid w:val="001E3D53"/>
    <w:rsid w:val="001E4E8C"/>
    <w:rsid w:val="001E6133"/>
    <w:rsid w:val="001E7204"/>
    <w:rsid w:val="001F65A9"/>
    <w:rsid w:val="00200B44"/>
    <w:rsid w:val="00200E33"/>
    <w:rsid w:val="00201A8E"/>
    <w:rsid w:val="00210604"/>
    <w:rsid w:val="0021767C"/>
    <w:rsid w:val="002204DE"/>
    <w:rsid w:val="002346E9"/>
    <w:rsid w:val="002403D6"/>
    <w:rsid w:val="0024099C"/>
    <w:rsid w:val="002536E1"/>
    <w:rsid w:val="00254B05"/>
    <w:rsid w:val="00261AFE"/>
    <w:rsid w:val="00263419"/>
    <w:rsid w:val="002634E1"/>
    <w:rsid w:val="00265AF4"/>
    <w:rsid w:val="00271EE3"/>
    <w:rsid w:val="002728A7"/>
    <w:rsid w:val="00273A16"/>
    <w:rsid w:val="002818EE"/>
    <w:rsid w:val="00281CB8"/>
    <w:rsid w:val="00281F04"/>
    <w:rsid w:val="00283E3D"/>
    <w:rsid w:val="002854F3"/>
    <w:rsid w:val="00285909"/>
    <w:rsid w:val="00293816"/>
    <w:rsid w:val="00294668"/>
    <w:rsid w:val="002A317F"/>
    <w:rsid w:val="002A4CBD"/>
    <w:rsid w:val="002A5367"/>
    <w:rsid w:val="002A6FB2"/>
    <w:rsid w:val="002C01A4"/>
    <w:rsid w:val="002C27C4"/>
    <w:rsid w:val="002C36E2"/>
    <w:rsid w:val="002C4035"/>
    <w:rsid w:val="002C4D7A"/>
    <w:rsid w:val="002C65A9"/>
    <w:rsid w:val="002D1255"/>
    <w:rsid w:val="002D2900"/>
    <w:rsid w:val="002E0967"/>
    <w:rsid w:val="002E2A58"/>
    <w:rsid w:val="002E2CA3"/>
    <w:rsid w:val="002E3512"/>
    <w:rsid w:val="002E726A"/>
    <w:rsid w:val="002F1EF8"/>
    <w:rsid w:val="002F31E4"/>
    <w:rsid w:val="002F356E"/>
    <w:rsid w:val="002F5C81"/>
    <w:rsid w:val="00300DA1"/>
    <w:rsid w:val="00307C96"/>
    <w:rsid w:val="003110AC"/>
    <w:rsid w:val="003117AD"/>
    <w:rsid w:val="0032379D"/>
    <w:rsid w:val="00330062"/>
    <w:rsid w:val="00333E18"/>
    <w:rsid w:val="003340A1"/>
    <w:rsid w:val="00334F63"/>
    <w:rsid w:val="00337F60"/>
    <w:rsid w:val="00340260"/>
    <w:rsid w:val="00345D71"/>
    <w:rsid w:val="00351BA8"/>
    <w:rsid w:val="003613B8"/>
    <w:rsid w:val="0036177F"/>
    <w:rsid w:val="00361BFF"/>
    <w:rsid w:val="00362C1E"/>
    <w:rsid w:val="00363C49"/>
    <w:rsid w:val="00365F4C"/>
    <w:rsid w:val="00366318"/>
    <w:rsid w:val="00371BE9"/>
    <w:rsid w:val="00372E2B"/>
    <w:rsid w:val="003736E2"/>
    <w:rsid w:val="00375292"/>
    <w:rsid w:val="0037729B"/>
    <w:rsid w:val="00377841"/>
    <w:rsid w:val="00377B35"/>
    <w:rsid w:val="00384616"/>
    <w:rsid w:val="00385D06"/>
    <w:rsid w:val="00386035"/>
    <w:rsid w:val="003871DE"/>
    <w:rsid w:val="00387FEF"/>
    <w:rsid w:val="0039553B"/>
    <w:rsid w:val="003A036E"/>
    <w:rsid w:val="003A0D72"/>
    <w:rsid w:val="003A5F80"/>
    <w:rsid w:val="003B22C8"/>
    <w:rsid w:val="003B32E6"/>
    <w:rsid w:val="003B343C"/>
    <w:rsid w:val="003B3533"/>
    <w:rsid w:val="003B3A60"/>
    <w:rsid w:val="003B4257"/>
    <w:rsid w:val="003B513B"/>
    <w:rsid w:val="003C2229"/>
    <w:rsid w:val="003C2F60"/>
    <w:rsid w:val="003C395A"/>
    <w:rsid w:val="003C6933"/>
    <w:rsid w:val="003D5A40"/>
    <w:rsid w:val="003D5D04"/>
    <w:rsid w:val="003D68A7"/>
    <w:rsid w:val="003D70A9"/>
    <w:rsid w:val="003D79CD"/>
    <w:rsid w:val="003D7E9F"/>
    <w:rsid w:val="003D7F96"/>
    <w:rsid w:val="003E0693"/>
    <w:rsid w:val="003E1A15"/>
    <w:rsid w:val="003F1332"/>
    <w:rsid w:val="004041A3"/>
    <w:rsid w:val="004069C1"/>
    <w:rsid w:val="00411647"/>
    <w:rsid w:val="00413245"/>
    <w:rsid w:val="004233E7"/>
    <w:rsid w:val="00426DB1"/>
    <w:rsid w:val="00432DF3"/>
    <w:rsid w:val="004342F7"/>
    <w:rsid w:val="0044380D"/>
    <w:rsid w:val="00445F6B"/>
    <w:rsid w:val="00456C4A"/>
    <w:rsid w:val="00456C73"/>
    <w:rsid w:val="00461D78"/>
    <w:rsid w:val="00464267"/>
    <w:rsid w:val="004647F2"/>
    <w:rsid w:val="0046768C"/>
    <w:rsid w:val="00472BAE"/>
    <w:rsid w:val="004826A3"/>
    <w:rsid w:val="004827A5"/>
    <w:rsid w:val="00487F70"/>
    <w:rsid w:val="00496908"/>
    <w:rsid w:val="00497306"/>
    <w:rsid w:val="0049732E"/>
    <w:rsid w:val="004A37B0"/>
    <w:rsid w:val="004A4327"/>
    <w:rsid w:val="004A668C"/>
    <w:rsid w:val="004B32F7"/>
    <w:rsid w:val="004B50E5"/>
    <w:rsid w:val="004B6945"/>
    <w:rsid w:val="004B725A"/>
    <w:rsid w:val="004B7767"/>
    <w:rsid w:val="004C0F6F"/>
    <w:rsid w:val="004C4FBA"/>
    <w:rsid w:val="004C5737"/>
    <w:rsid w:val="004D37CF"/>
    <w:rsid w:val="004E24C6"/>
    <w:rsid w:val="004E7E56"/>
    <w:rsid w:val="004F0964"/>
    <w:rsid w:val="004F6107"/>
    <w:rsid w:val="005004E6"/>
    <w:rsid w:val="00506C73"/>
    <w:rsid w:val="00514DF0"/>
    <w:rsid w:val="00516148"/>
    <w:rsid w:val="005202B9"/>
    <w:rsid w:val="00520715"/>
    <w:rsid w:val="00523086"/>
    <w:rsid w:val="00532BDE"/>
    <w:rsid w:val="00541D1F"/>
    <w:rsid w:val="00546676"/>
    <w:rsid w:val="00553C84"/>
    <w:rsid w:val="00555D9E"/>
    <w:rsid w:val="00557E5E"/>
    <w:rsid w:val="00576906"/>
    <w:rsid w:val="005805EA"/>
    <w:rsid w:val="00586122"/>
    <w:rsid w:val="00586D72"/>
    <w:rsid w:val="005903F7"/>
    <w:rsid w:val="005916C1"/>
    <w:rsid w:val="005930FF"/>
    <w:rsid w:val="005B77CE"/>
    <w:rsid w:val="005C0F0F"/>
    <w:rsid w:val="005D17D3"/>
    <w:rsid w:val="005D264E"/>
    <w:rsid w:val="005D301A"/>
    <w:rsid w:val="005E54AF"/>
    <w:rsid w:val="005F2943"/>
    <w:rsid w:val="005F49D1"/>
    <w:rsid w:val="005F78C1"/>
    <w:rsid w:val="006001EF"/>
    <w:rsid w:val="00603682"/>
    <w:rsid w:val="00611E27"/>
    <w:rsid w:val="00614EDB"/>
    <w:rsid w:val="006159D0"/>
    <w:rsid w:val="00617569"/>
    <w:rsid w:val="006209F5"/>
    <w:rsid w:val="00622F26"/>
    <w:rsid w:val="00623FD6"/>
    <w:rsid w:val="00626D10"/>
    <w:rsid w:val="00627FE3"/>
    <w:rsid w:val="0063467E"/>
    <w:rsid w:val="006428F5"/>
    <w:rsid w:val="0065035B"/>
    <w:rsid w:val="0066023B"/>
    <w:rsid w:val="00661608"/>
    <w:rsid w:val="006617EB"/>
    <w:rsid w:val="006737DD"/>
    <w:rsid w:val="006778B9"/>
    <w:rsid w:val="00695869"/>
    <w:rsid w:val="006A4DB9"/>
    <w:rsid w:val="006A4FAE"/>
    <w:rsid w:val="006B1D0F"/>
    <w:rsid w:val="006C1B72"/>
    <w:rsid w:val="006C4CEE"/>
    <w:rsid w:val="006C5B82"/>
    <w:rsid w:val="006C6F41"/>
    <w:rsid w:val="006D00B6"/>
    <w:rsid w:val="006D6AA6"/>
    <w:rsid w:val="006E3BFF"/>
    <w:rsid w:val="006E4E47"/>
    <w:rsid w:val="006E5F92"/>
    <w:rsid w:val="006E63B0"/>
    <w:rsid w:val="006F1E91"/>
    <w:rsid w:val="006F4E15"/>
    <w:rsid w:val="006F5647"/>
    <w:rsid w:val="006F69A3"/>
    <w:rsid w:val="006F6E01"/>
    <w:rsid w:val="006F7477"/>
    <w:rsid w:val="0070314B"/>
    <w:rsid w:val="007032F6"/>
    <w:rsid w:val="00707E93"/>
    <w:rsid w:val="007116AC"/>
    <w:rsid w:val="00711C7B"/>
    <w:rsid w:val="00713986"/>
    <w:rsid w:val="00721D26"/>
    <w:rsid w:val="0072367E"/>
    <w:rsid w:val="0073306D"/>
    <w:rsid w:val="007459D1"/>
    <w:rsid w:val="00747A2B"/>
    <w:rsid w:val="00751856"/>
    <w:rsid w:val="0075241E"/>
    <w:rsid w:val="00752B57"/>
    <w:rsid w:val="00757B5E"/>
    <w:rsid w:val="00760203"/>
    <w:rsid w:val="00760FC5"/>
    <w:rsid w:val="007676AF"/>
    <w:rsid w:val="0077271F"/>
    <w:rsid w:val="00775854"/>
    <w:rsid w:val="00786531"/>
    <w:rsid w:val="007877F9"/>
    <w:rsid w:val="00793BE6"/>
    <w:rsid w:val="00794476"/>
    <w:rsid w:val="007969B2"/>
    <w:rsid w:val="007A1C5F"/>
    <w:rsid w:val="007A282D"/>
    <w:rsid w:val="007A4602"/>
    <w:rsid w:val="007B3302"/>
    <w:rsid w:val="007C20EC"/>
    <w:rsid w:val="007C5A4A"/>
    <w:rsid w:val="007D151D"/>
    <w:rsid w:val="007D50D7"/>
    <w:rsid w:val="007D718B"/>
    <w:rsid w:val="007E025A"/>
    <w:rsid w:val="007E4E82"/>
    <w:rsid w:val="007E700C"/>
    <w:rsid w:val="007F0AEB"/>
    <w:rsid w:val="007F0E24"/>
    <w:rsid w:val="007F5577"/>
    <w:rsid w:val="00802F76"/>
    <w:rsid w:val="00811E4C"/>
    <w:rsid w:val="008134EE"/>
    <w:rsid w:val="00825644"/>
    <w:rsid w:val="00845B50"/>
    <w:rsid w:val="00846843"/>
    <w:rsid w:val="00846DEA"/>
    <w:rsid w:val="00847E82"/>
    <w:rsid w:val="0085698E"/>
    <w:rsid w:val="008569BB"/>
    <w:rsid w:val="00856D38"/>
    <w:rsid w:val="00860058"/>
    <w:rsid w:val="00863DC6"/>
    <w:rsid w:val="00865B5F"/>
    <w:rsid w:val="00871636"/>
    <w:rsid w:val="0087305E"/>
    <w:rsid w:val="008735C4"/>
    <w:rsid w:val="00874720"/>
    <w:rsid w:val="0088152B"/>
    <w:rsid w:val="00882C46"/>
    <w:rsid w:val="008A2895"/>
    <w:rsid w:val="008A3450"/>
    <w:rsid w:val="008A3496"/>
    <w:rsid w:val="008A558E"/>
    <w:rsid w:val="008B120A"/>
    <w:rsid w:val="008B4C38"/>
    <w:rsid w:val="008B50B5"/>
    <w:rsid w:val="008B5BE7"/>
    <w:rsid w:val="008C3B96"/>
    <w:rsid w:val="008C5159"/>
    <w:rsid w:val="008C6BA6"/>
    <w:rsid w:val="008D557D"/>
    <w:rsid w:val="008D7767"/>
    <w:rsid w:val="008E68FF"/>
    <w:rsid w:val="00905CF1"/>
    <w:rsid w:val="00910D65"/>
    <w:rsid w:val="0091290E"/>
    <w:rsid w:val="0091326B"/>
    <w:rsid w:val="0091513E"/>
    <w:rsid w:val="00916096"/>
    <w:rsid w:val="00917A4A"/>
    <w:rsid w:val="00920AC4"/>
    <w:rsid w:val="009256A1"/>
    <w:rsid w:val="00926C36"/>
    <w:rsid w:val="00936631"/>
    <w:rsid w:val="00940322"/>
    <w:rsid w:val="00943200"/>
    <w:rsid w:val="00943DED"/>
    <w:rsid w:val="009632CD"/>
    <w:rsid w:val="009633CC"/>
    <w:rsid w:val="009735E9"/>
    <w:rsid w:val="00974905"/>
    <w:rsid w:val="009753C7"/>
    <w:rsid w:val="00977F01"/>
    <w:rsid w:val="00983D6E"/>
    <w:rsid w:val="009847BA"/>
    <w:rsid w:val="00984856"/>
    <w:rsid w:val="0098525D"/>
    <w:rsid w:val="00990E21"/>
    <w:rsid w:val="009910AA"/>
    <w:rsid w:val="00995DB0"/>
    <w:rsid w:val="009960A3"/>
    <w:rsid w:val="009A0101"/>
    <w:rsid w:val="009A0D18"/>
    <w:rsid w:val="009A1A3F"/>
    <w:rsid w:val="009A360A"/>
    <w:rsid w:val="009A6818"/>
    <w:rsid w:val="009A6DB2"/>
    <w:rsid w:val="009B0350"/>
    <w:rsid w:val="009C28FA"/>
    <w:rsid w:val="009C6EC6"/>
    <w:rsid w:val="009D11AF"/>
    <w:rsid w:val="009D35B6"/>
    <w:rsid w:val="009D64BC"/>
    <w:rsid w:val="009D71A9"/>
    <w:rsid w:val="009E5908"/>
    <w:rsid w:val="009F0233"/>
    <w:rsid w:val="009F098E"/>
    <w:rsid w:val="009F3A0E"/>
    <w:rsid w:val="00A0250C"/>
    <w:rsid w:val="00A0363A"/>
    <w:rsid w:val="00A04DCF"/>
    <w:rsid w:val="00A06F93"/>
    <w:rsid w:val="00A07D93"/>
    <w:rsid w:val="00A17CA9"/>
    <w:rsid w:val="00A22295"/>
    <w:rsid w:val="00A239EF"/>
    <w:rsid w:val="00A2449F"/>
    <w:rsid w:val="00A2546A"/>
    <w:rsid w:val="00A26664"/>
    <w:rsid w:val="00A50B28"/>
    <w:rsid w:val="00A53111"/>
    <w:rsid w:val="00A5314C"/>
    <w:rsid w:val="00A5409E"/>
    <w:rsid w:val="00A64A90"/>
    <w:rsid w:val="00A7332F"/>
    <w:rsid w:val="00A73A0D"/>
    <w:rsid w:val="00A74F5F"/>
    <w:rsid w:val="00A75554"/>
    <w:rsid w:val="00A75893"/>
    <w:rsid w:val="00A90E0F"/>
    <w:rsid w:val="00A91E37"/>
    <w:rsid w:val="00A9722A"/>
    <w:rsid w:val="00AA0DD9"/>
    <w:rsid w:val="00AA1D52"/>
    <w:rsid w:val="00AA242A"/>
    <w:rsid w:val="00AA69F7"/>
    <w:rsid w:val="00AB3B2D"/>
    <w:rsid w:val="00AB3FE2"/>
    <w:rsid w:val="00AB52D2"/>
    <w:rsid w:val="00AB6E39"/>
    <w:rsid w:val="00AC065C"/>
    <w:rsid w:val="00AC374A"/>
    <w:rsid w:val="00AC4CDB"/>
    <w:rsid w:val="00AD1434"/>
    <w:rsid w:val="00AD3BA3"/>
    <w:rsid w:val="00AE0760"/>
    <w:rsid w:val="00AE1AEF"/>
    <w:rsid w:val="00AE1CD3"/>
    <w:rsid w:val="00AE61C3"/>
    <w:rsid w:val="00AE795E"/>
    <w:rsid w:val="00AF21B3"/>
    <w:rsid w:val="00AF3431"/>
    <w:rsid w:val="00AF7383"/>
    <w:rsid w:val="00B03918"/>
    <w:rsid w:val="00B04674"/>
    <w:rsid w:val="00B04CFB"/>
    <w:rsid w:val="00B144FE"/>
    <w:rsid w:val="00B1573B"/>
    <w:rsid w:val="00B16EAA"/>
    <w:rsid w:val="00B20288"/>
    <w:rsid w:val="00B333E5"/>
    <w:rsid w:val="00B41943"/>
    <w:rsid w:val="00B53431"/>
    <w:rsid w:val="00B57A23"/>
    <w:rsid w:val="00B600DB"/>
    <w:rsid w:val="00B64148"/>
    <w:rsid w:val="00B6619F"/>
    <w:rsid w:val="00B71227"/>
    <w:rsid w:val="00B73EC9"/>
    <w:rsid w:val="00B74A42"/>
    <w:rsid w:val="00B76901"/>
    <w:rsid w:val="00B77942"/>
    <w:rsid w:val="00B8324E"/>
    <w:rsid w:val="00B8403A"/>
    <w:rsid w:val="00BA1841"/>
    <w:rsid w:val="00BA6E8F"/>
    <w:rsid w:val="00BB5A15"/>
    <w:rsid w:val="00BB6875"/>
    <w:rsid w:val="00BB77B7"/>
    <w:rsid w:val="00BB7AFB"/>
    <w:rsid w:val="00BC15AF"/>
    <w:rsid w:val="00BC396A"/>
    <w:rsid w:val="00BE00BB"/>
    <w:rsid w:val="00BE490E"/>
    <w:rsid w:val="00BF0916"/>
    <w:rsid w:val="00BF2EEA"/>
    <w:rsid w:val="00BF45C9"/>
    <w:rsid w:val="00C02D28"/>
    <w:rsid w:val="00C16737"/>
    <w:rsid w:val="00C16F02"/>
    <w:rsid w:val="00C21170"/>
    <w:rsid w:val="00C21B4D"/>
    <w:rsid w:val="00C31D38"/>
    <w:rsid w:val="00C360F7"/>
    <w:rsid w:val="00C44F35"/>
    <w:rsid w:val="00C451E9"/>
    <w:rsid w:val="00C52856"/>
    <w:rsid w:val="00C545DA"/>
    <w:rsid w:val="00C65B72"/>
    <w:rsid w:val="00C70DAD"/>
    <w:rsid w:val="00C74A8E"/>
    <w:rsid w:val="00C7511D"/>
    <w:rsid w:val="00C90841"/>
    <w:rsid w:val="00C934E4"/>
    <w:rsid w:val="00CB0BC7"/>
    <w:rsid w:val="00CB14E9"/>
    <w:rsid w:val="00CB31CA"/>
    <w:rsid w:val="00CB4E2C"/>
    <w:rsid w:val="00CC2217"/>
    <w:rsid w:val="00CD3A26"/>
    <w:rsid w:val="00CE336A"/>
    <w:rsid w:val="00CF3AB3"/>
    <w:rsid w:val="00CF7E91"/>
    <w:rsid w:val="00D06B92"/>
    <w:rsid w:val="00D07180"/>
    <w:rsid w:val="00D07D1D"/>
    <w:rsid w:val="00D10D4F"/>
    <w:rsid w:val="00D1205A"/>
    <w:rsid w:val="00D17182"/>
    <w:rsid w:val="00D22CB2"/>
    <w:rsid w:val="00D23C7C"/>
    <w:rsid w:val="00D24DC9"/>
    <w:rsid w:val="00D24F95"/>
    <w:rsid w:val="00D24FEB"/>
    <w:rsid w:val="00D2517F"/>
    <w:rsid w:val="00D26E3C"/>
    <w:rsid w:val="00D315C1"/>
    <w:rsid w:val="00D32B8F"/>
    <w:rsid w:val="00D3646C"/>
    <w:rsid w:val="00D40EFA"/>
    <w:rsid w:val="00D41DE8"/>
    <w:rsid w:val="00D44101"/>
    <w:rsid w:val="00D441E0"/>
    <w:rsid w:val="00D46C06"/>
    <w:rsid w:val="00D523BE"/>
    <w:rsid w:val="00D53F9A"/>
    <w:rsid w:val="00D618D4"/>
    <w:rsid w:val="00D61E64"/>
    <w:rsid w:val="00D61FB5"/>
    <w:rsid w:val="00D7113A"/>
    <w:rsid w:val="00D73601"/>
    <w:rsid w:val="00D73A15"/>
    <w:rsid w:val="00D77393"/>
    <w:rsid w:val="00D82024"/>
    <w:rsid w:val="00D82386"/>
    <w:rsid w:val="00D90A40"/>
    <w:rsid w:val="00D91866"/>
    <w:rsid w:val="00D92DD8"/>
    <w:rsid w:val="00DA27CF"/>
    <w:rsid w:val="00DA2A66"/>
    <w:rsid w:val="00DA3FFC"/>
    <w:rsid w:val="00DA7560"/>
    <w:rsid w:val="00DB0E77"/>
    <w:rsid w:val="00DB2F6E"/>
    <w:rsid w:val="00DB3DDE"/>
    <w:rsid w:val="00DB6415"/>
    <w:rsid w:val="00DC19BA"/>
    <w:rsid w:val="00DC42E7"/>
    <w:rsid w:val="00DC7DAA"/>
    <w:rsid w:val="00DD0C4D"/>
    <w:rsid w:val="00DD34EB"/>
    <w:rsid w:val="00DE03E4"/>
    <w:rsid w:val="00DF068F"/>
    <w:rsid w:val="00DF1F55"/>
    <w:rsid w:val="00DF34D1"/>
    <w:rsid w:val="00DF414F"/>
    <w:rsid w:val="00DF66D5"/>
    <w:rsid w:val="00DF7BA9"/>
    <w:rsid w:val="00E0027C"/>
    <w:rsid w:val="00E05821"/>
    <w:rsid w:val="00E0621A"/>
    <w:rsid w:val="00E10279"/>
    <w:rsid w:val="00E1148F"/>
    <w:rsid w:val="00E12E48"/>
    <w:rsid w:val="00E159E9"/>
    <w:rsid w:val="00E1673E"/>
    <w:rsid w:val="00E17BBC"/>
    <w:rsid w:val="00E27117"/>
    <w:rsid w:val="00E344B8"/>
    <w:rsid w:val="00E36BFD"/>
    <w:rsid w:val="00E41AFC"/>
    <w:rsid w:val="00E41CE5"/>
    <w:rsid w:val="00E430A1"/>
    <w:rsid w:val="00E4694B"/>
    <w:rsid w:val="00E54905"/>
    <w:rsid w:val="00E567B5"/>
    <w:rsid w:val="00E611AB"/>
    <w:rsid w:val="00E61F9F"/>
    <w:rsid w:val="00E6210B"/>
    <w:rsid w:val="00E63616"/>
    <w:rsid w:val="00E678B6"/>
    <w:rsid w:val="00E67E56"/>
    <w:rsid w:val="00E67EF4"/>
    <w:rsid w:val="00E738CE"/>
    <w:rsid w:val="00E73CA0"/>
    <w:rsid w:val="00E8064E"/>
    <w:rsid w:val="00E819C2"/>
    <w:rsid w:val="00E82B54"/>
    <w:rsid w:val="00E85332"/>
    <w:rsid w:val="00E86F5C"/>
    <w:rsid w:val="00E94074"/>
    <w:rsid w:val="00E945D8"/>
    <w:rsid w:val="00E94C4C"/>
    <w:rsid w:val="00E94FAC"/>
    <w:rsid w:val="00EA1B23"/>
    <w:rsid w:val="00EA2688"/>
    <w:rsid w:val="00EA31A4"/>
    <w:rsid w:val="00EA36C1"/>
    <w:rsid w:val="00EA406D"/>
    <w:rsid w:val="00EB63AC"/>
    <w:rsid w:val="00EC30F6"/>
    <w:rsid w:val="00EC581C"/>
    <w:rsid w:val="00ED0E26"/>
    <w:rsid w:val="00ED2EEA"/>
    <w:rsid w:val="00EF0DD2"/>
    <w:rsid w:val="00EF1502"/>
    <w:rsid w:val="00EF7BE1"/>
    <w:rsid w:val="00F04B97"/>
    <w:rsid w:val="00F059C4"/>
    <w:rsid w:val="00F06366"/>
    <w:rsid w:val="00F11CE3"/>
    <w:rsid w:val="00F217FA"/>
    <w:rsid w:val="00F23786"/>
    <w:rsid w:val="00F31310"/>
    <w:rsid w:val="00F31734"/>
    <w:rsid w:val="00F357E2"/>
    <w:rsid w:val="00F3664A"/>
    <w:rsid w:val="00F46B81"/>
    <w:rsid w:val="00F47B3E"/>
    <w:rsid w:val="00F51572"/>
    <w:rsid w:val="00F63A25"/>
    <w:rsid w:val="00F64561"/>
    <w:rsid w:val="00F67C4F"/>
    <w:rsid w:val="00F70BEA"/>
    <w:rsid w:val="00F737CB"/>
    <w:rsid w:val="00F81E5F"/>
    <w:rsid w:val="00F87626"/>
    <w:rsid w:val="00F902C5"/>
    <w:rsid w:val="00F968AF"/>
    <w:rsid w:val="00FA23E2"/>
    <w:rsid w:val="00FA4B44"/>
    <w:rsid w:val="00FA6A06"/>
    <w:rsid w:val="00FB5230"/>
    <w:rsid w:val="00FB6899"/>
    <w:rsid w:val="00FB6E4B"/>
    <w:rsid w:val="00FD2F27"/>
    <w:rsid w:val="00FD3FF4"/>
    <w:rsid w:val="00FD4885"/>
    <w:rsid w:val="00FE22BC"/>
    <w:rsid w:val="00FE3B2E"/>
    <w:rsid w:val="00FF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01414D-3618-4580-A785-F86DABD7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E567B5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711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116A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1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116AC"/>
    <w:rPr>
      <w:sz w:val="20"/>
      <w:szCs w:val="20"/>
    </w:rPr>
  </w:style>
  <w:style w:type="paragraph" w:styleId="a8">
    <w:name w:val="footnote text"/>
    <w:basedOn w:val="a"/>
    <w:link w:val="a9"/>
    <w:uiPriority w:val="99"/>
    <w:unhideWhenUsed/>
    <w:rsid w:val="003871DE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3871DE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871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871D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6E3BF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E3BFF"/>
  </w:style>
  <w:style w:type="character" w:customStyle="1" w:styleId="ae">
    <w:name w:val="註解文字 字元"/>
    <w:basedOn w:val="a0"/>
    <w:link w:val="ad"/>
    <w:uiPriority w:val="99"/>
    <w:semiHidden/>
    <w:rsid w:val="006E3BF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E3BF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6E3BFF"/>
    <w:rPr>
      <w:b/>
      <w:bCs/>
    </w:rPr>
  </w:style>
  <w:style w:type="paragraph" w:styleId="af1">
    <w:name w:val="Date"/>
    <w:basedOn w:val="a"/>
    <w:next w:val="a"/>
    <w:link w:val="af2"/>
    <w:uiPriority w:val="99"/>
    <w:semiHidden/>
    <w:unhideWhenUsed/>
    <w:rsid w:val="00A75554"/>
    <w:pPr>
      <w:jc w:val="right"/>
    </w:pPr>
  </w:style>
  <w:style w:type="character" w:customStyle="1" w:styleId="af2">
    <w:name w:val="日期 字元"/>
    <w:basedOn w:val="a0"/>
    <w:link w:val="af1"/>
    <w:uiPriority w:val="99"/>
    <w:semiHidden/>
    <w:rsid w:val="00A75554"/>
  </w:style>
  <w:style w:type="paragraph" w:styleId="af3">
    <w:name w:val="List Paragraph"/>
    <w:basedOn w:val="a"/>
    <w:uiPriority w:val="34"/>
    <w:qFormat/>
    <w:rsid w:val="00E94FAC"/>
    <w:pPr>
      <w:ind w:leftChars="200" w:left="480"/>
    </w:pPr>
  </w:style>
  <w:style w:type="paragraph" w:styleId="af4">
    <w:name w:val="No Spacing"/>
    <w:uiPriority w:val="1"/>
    <w:qFormat/>
    <w:rsid w:val="00757B5E"/>
    <w:pPr>
      <w:widowControl w:val="0"/>
    </w:pPr>
  </w:style>
  <w:style w:type="character" w:styleId="af5">
    <w:name w:val="page number"/>
    <w:basedOn w:val="a0"/>
    <w:rsid w:val="00D44101"/>
  </w:style>
  <w:style w:type="table" w:styleId="af6">
    <w:name w:val="Table Grid"/>
    <w:basedOn w:val="a1"/>
    <w:uiPriority w:val="59"/>
    <w:rsid w:val="00AE1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7A1C5F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D441E0"/>
    <w:rPr>
      <w:rFonts w:ascii="Times New Roman" w:hAnsi="Times New Roman" w:cs="Times New Roman"/>
      <w:szCs w:val="24"/>
    </w:rPr>
  </w:style>
  <w:style w:type="table" w:customStyle="1" w:styleId="1">
    <w:name w:val="表格格線1"/>
    <w:basedOn w:val="a1"/>
    <w:next w:val="af6"/>
    <w:uiPriority w:val="59"/>
    <w:rsid w:val="0021767C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laceholder Text"/>
    <w:basedOn w:val="a0"/>
    <w:uiPriority w:val="99"/>
    <w:semiHidden/>
    <w:rsid w:val="008A3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4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AppData\Local\Temp\cbrtmp_sutra_&amp;T=1525&amp;B=T&amp;V=24&amp;S=1462&amp;J=2&amp;P=&amp;45241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cbrtmp_sutra_&amp;T=1525&amp;B=T&amp;V=24&amp;S=1462&amp;J=2&amp;P=&amp;45241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7DEC-1CC1-41BB-B66B-2BA91D43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1234</Words>
  <Characters>7038</Characters>
  <Application>Microsoft Office Word</Application>
  <DocSecurity>0</DocSecurity>
  <Lines>58</Lines>
  <Paragraphs>16</Paragraphs>
  <ScaleCrop>false</ScaleCrop>
  <Company/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JT CHANG</cp:lastModifiedBy>
  <cp:revision>3</cp:revision>
  <dcterms:created xsi:type="dcterms:W3CDTF">2016-01-19T00:01:00Z</dcterms:created>
  <dcterms:modified xsi:type="dcterms:W3CDTF">2016-01-19T00:07:00Z</dcterms:modified>
</cp:coreProperties>
</file>