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F7A" w:rsidRPr="0038045E" w:rsidRDefault="00703F7A" w:rsidP="00A11076">
      <w:pPr>
        <w:widowControl w:val="0"/>
        <w:tabs>
          <w:tab w:val="left" w:pos="2384"/>
          <w:tab w:val="center" w:pos="4702"/>
        </w:tabs>
        <w:snapToGrid w:val="0"/>
        <w:spacing w:line="520" w:lineRule="exact"/>
        <w:ind w:leftChars="100" w:left="220"/>
        <w:jc w:val="center"/>
        <w:rPr>
          <w:rFonts w:ascii="Times Ext Roman" w:eastAsia="標楷體" w:hAnsi="Times Ext Roman" w:cs="Times Ext Roman"/>
          <w:b/>
          <w:kern w:val="2"/>
          <w:sz w:val="36"/>
          <w:szCs w:val="36"/>
        </w:rPr>
      </w:pPr>
      <w:r w:rsidRPr="0038045E">
        <w:rPr>
          <w:rFonts w:ascii="Times Ext Roman" w:eastAsia="標楷體" w:cs="Times Ext Roman"/>
          <w:b/>
          <w:kern w:val="2"/>
          <w:sz w:val="36"/>
          <w:szCs w:val="36"/>
        </w:rPr>
        <w:t>《印度之佛教》</w:t>
      </w:r>
    </w:p>
    <w:p w:rsidR="00020648" w:rsidRPr="0038045E" w:rsidRDefault="00813957" w:rsidP="00703F7A">
      <w:pPr>
        <w:widowControl w:val="0"/>
        <w:tabs>
          <w:tab w:val="left" w:pos="2384"/>
          <w:tab w:val="center" w:pos="4702"/>
        </w:tabs>
        <w:snapToGrid w:val="0"/>
        <w:spacing w:line="520" w:lineRule="exact"/>
        <w:jc w:val="center"/>
        <w:rPr>
          <w:rFonts w:ascii="Times Ext Roman" w:eastAsia="標楷體" w:hAnsi="Times Ext Roman" w:cs="Times Ext Roman"/>
          <w:b/>
          <w:kern w:val="2"/>
          <w:sz w:val="36"/>
          <w:szCs w:val="36"/>
        </w:rPr>
      </w:pPr>
      <w:r w:rsidRPr="0038045E">
        <w:rPr>
          <w:rFonts w:ascii="Times Ext Roman" w:eastAsia="標楷體" w:cs="Times Ext Roman"/>
          <w:b/>
          <w:kern w:val="2"/>
          <w:sz w:val="36"/>
          <w:szCs w:val="36"/>
        </w:rPr>
        <w:t>第十二章</w:t>
      </w:r>
      <w:r w:rsidRPr="0038045E">
        <w:rPr>
          <w:rFonts w:ascii="Times Ext Roman" w:eastAsia="標楷體" w:hAnsi="Times Ext Roman" w:cs="Times Ext Roman"/>
          <w:b/>
          <w:kern w:val="2"/>
          <w:sz w:val="36"/>
          <w:szCs w:val="36"/>
        </w:rPr>
        <w:t xml:space="preserve">  </w:t>
      </w:r>
      <w:r w:rsidRPr="0038045E">
        <w:rPr>
          <w:rFonts w:ascii="Times Ext Roman" w:eastAsia="標楷體" w:cs="Times Ext Roman"/>
          <w:b/>
          <w:kern w:val="2"/>
          <w:sz w:val="36"/>
          <w:szCs w:val="36"/>
        </w:rPr>
        <w:t>性空大乘之傳宏</w:t>
      </w:r>
    </w:p>
    <w:p w:rsidR="00C30E4B" w:rsidRPr="0038045E" w:rsidRDefault="00C30E4B" w:rsidP="00C30E4B">
      <w:pPr>
        <w:pStyle w:val="a3"/>
        <w:numPr>
          <w:ilvl w:val="0"/>
          <w:numId w:val="1"/>
        </w:numPr>
        <w:spacing w:line="520" w:lineRule="exact"/>
        <w:ind w:left="1497"/>
        <w:jc w:val="center"/>
        <w:outlineLvl w:val="0"/>
        <w:rPr>
          <w:rFonts w:ascii="Times Ext Roman" w:eastAsia="標楷體" w:hAnsi="Times Ext Roman" w:cs="Times Ext Roman"/>
          <w:b/>
          <w:kern w:val="2"/>
          <w:sz w:val="32"/>
          <w:szCs w:val="32"/>
        </w:rPr>
      </w:pPr>
      <w:r w:rsidRPr="0038045E">
        <w:rPr>
          <w:rFonts w:ascii="Times Ext Roman" w:eastAsia="標楷體" w:cs="Times Ext Roman"/>
          <w:b/>
          <w:kern w:val="2"/>
          <w:sz w:val="32"/>
          <w:szCs w:val="32"/>
        </w:rPr>
        <w:t>龍樹師資事略</w:t>
      </w:r>
    </w:p>
    <w:p w:rsidR="00C30E4B" w:rsidRPr="0038045E" w:rsidRDefault="002E3586" w:rsidP="005A2AFC">
      <w:pPr>
        <w:spacing w:line="400" w:lineRule="exact"/>
        <w:ind w:left="357"/>
        <w:jc w:val="center"/>
        <w:rPr>
          <w:rFonts w:ascii="Times Ext Roman" w:eastAsia="標楷體" w:hAnsi="Times Ext Roman" w:cs="Times Ext Roman"/>
          <w:b/>
          <w:kern w:val="2"/>
          <w:sz w:val="32"/>
          <w:szCs w:val="32"/>
        </w:rPr>
      </w:pPr>
      <w:r>
        <w:rPr>
          <w:rFonts w:ascii="Times Ext Roman" w:eastAsia="標楷體" w:cs="Times Ext Roman"/>
          <w:b/>
          <w:sz w:val="24"/>
          <w:szCs w:val="24"/>
        </w:rPr>
        <w:t>（</w:t>
      </w:r>
      <w:r w:rsidR="00C30E4B" w:rsidRPr="0038045E">
        <w:rPr>
          <w:rFonts w:ascii="Times Ext Roman" w:hAnsi="Times Ext Roman" w:cs="Times Ext Roman"/>
          <w:b/>
          <w:sz w:val="24"/>
          <w:szCs w:val="24"/>
        </w:rPr>
        <w:t>pp.199-203</w:t>
      </w:r>
      <w:r>
        <w:rPr>
          <w:rFonts w:ascii="Times Ext Roman" w:eastAsia="標楷體" w:cs="Times Ext Roman"/>
          <w:b/>
          <w:sz w:val="24"/>
          <w:szCs w:val="24"/>
        </w:rPr>
        <w:t>）</w:t>
      </w:r>
    </w:p>
    <w:p w:rsidR="00020648" w:rsidRPr="0038045E" w:rsidRDefault="00212736" w:rsidP="00020648">
      <w:pPr>
        <w:spacing w:line="520" w:lineRule="exact"/>
        <w:jc w:val="center"/>
        <w:rPr>
          <w:rFonts w:ascii="Times Ext Roman" w:eastAsia="標楷體" w:hAnsi="Times Ext Roman" w:cs="Times Ext Roman"/>
          <w:sz w:val="24"/>
          <w:szCs w:val="24"/>
        </w:rPr>
      </w:pPr>
      <w:r w:rsidRPr="0038045E">
        <w:rPr>
          <w:rFonts w:ascii="Times Ext Roman" w:eastAsia="標楷體" w:hAnsi="Times Ext Roman" w:cs="Times Ext Roman"/>
          <w:sz w:val="24"/>
          <w:szCs w:val="24"/>
        </w:rPr>
        <w:t xml:space="preserve"> </w:t>
      </w:r>
    </w:p>
    <w:p w:rsidR="00020648" w:rsidRPr="0038045E" w:rsidRDefault="00020648" w:rsidP="00020648">
      <w:pPr>
        <w:snapToGrid w:val="0"/>
        <w:spacing w:line="320" w:lineRule="exact"/>
        <w:jc w:val="right"/>
        <w:rPr>
          <w:rFonts w:ascii="Times Ext Roman" w:hAnsi="Times Ext Roman" w:cs="Times Ext Roman"/>
          <w:sz w:val="20"/>
        </w:rPr>
      </w:pPr>
      <w:r w:rsidRPr="0038045E">
        <w:rPr>
          <w:rFonts w:ascii="Times Ext Roman" w:cs="Times Ext Roman"/>
          <w:sz w:val="20"/>
          <w:vertAlign w:val="superscript"/>
        </w:rPr>
        <w:t>上</w:t>
      </w:r>
      <w:r w:rsidRPr="0038045E">
        <w:rPr>
          <w:rFonts w:ascii="Times Ext Roman" w:cs="Times Ext Roman"/>
          <w:sz w:val="20"/>
        </w:rPr>
        <w:t>厚</w:t>
      </w:r>
      <w:r w:rsidRPr="0038045E">
        <w:rPr>
          <w:rFonts w:ascii="Times Ext Roman" w:cs="Times Ext Roman"/>
          <w:sz w:val="20"/>
          <w:vertAlign w:val="superscript"/>
        </w:rPr>
        <w:t>下</w:t>
      </w:r>
      <w:r w:rsidRPr="0038045E">
        <w:rPr>
          <w:rFonts w:ascii="Times Ext Roman" w:cs="Times Ext Roman"/>
          <w:sz w:val="20"/>
        </w:rPr>
        <w:t>觀院長</w:t>
      </w:r>
      <w:r w:rsidRPr="0038045E">
        <w:rPr>
          <w:rFonts w:ascii="Times Ext Roman" w:hAnsi="Times Ext Roman" w:cs="Times Ext Roman"/>
          <w:sz w:val="20"/>
        </w:rPr>
        <w:t xml:space="preserve"> </w:t>
      </w:r>
      <w:r w:rsidRPr="0038045E">
        <w:rPr>
          <w:rFonts w:ascii="Times Ext Roman" w:cs="Times Ext Roman"/>
          <w:sz w:val="20"/>
        </w:rPr>
        <w:t>指導</w:t>
      </w:r>
    </w:p>
    <w:p w:rsidR="00020648" w:rsidRPr="0038045E" w:rsidRDefault="00020648" w:rsidP="00020648">
      <w:pPr>
        <w:snapToGrid w:val="0"/>
        <w:spacing w:line="320" w:lineRule="exact"/>
        <w:jc w:val="right"/>
        <w:rPr>
          <w:rFonts w:ascii="Times Ext Roman" w:hAnsi="Times Ext Roman" w:cs="Times Ext Roman"/>
          <w:sz w:val="20"/>
        </w:rPr>
      </w:pPr>
      <w:r w:rsidRPr="0038045E">
        <w:rPr>
          <w:rFonts w:ascii="Times Ext Roman" w:cs="Times Ext Roman"/>
          <w:sz w:val="20"/>
        </w:rPr>
        <w:t>學生</w:t>
      </w:r>
      <w:r w:rsidRPr="0038045E">
        <w:rPr>
          <w:rFonts w:ascii="Times Ext Roman" w:hAnsi="Times Ext Roman" w:cs="Times Ext Roman"/>
          <w:sz w:val="20"/>
        </w:rPr>
        <w:t xml:space="preserve"> </w:t>
      </w:r>
      <w:r w:rsidRPr="0038045E">
        <w:rPr>
          <w:rFonts w:ascii="Times Ext Roman" w:cs="Times Ext Roman"/>
          <w:sz w:val="20"/>
        </w:rPr>
        <w:t>釋振慈</w:t>
      </w:r>
      <w:r w:rsidRPr="0038045E">
        <w:rPr>
          <w:rFonts w:ascii="Times Ext Roman" w:hAnsi="Times Ext Roman" w:cs="Times Ext Roman"/>
          <w:sz w:val="20"/>
        </w:rPr>
        <w:t xml:space="preserve"> </w:t>
      </w:r>
      <w:r w:rsidRPr="0038045E">
        <w:rPr>
          <w:rFonts w:ascii="Times Ext Roman" w:cs="Times Ext Roman"/>
          <w:sz w:val="20"/>
        </w:rPr>
        <w:t>編</w:t>
      </w:r>
    </w:p>
    <w:p w:rsidR="00212736" w:rsidRPr="0038045E" w:rsidRDefault="0033141B" w:rsidP="00D8790B">
      <w:pPr>
        <w:snapToGrid w:val="0"/>
        <w:spacing w:line="320" w:lineRule="exact"/>
        <w:jc w:val="right"/>
        <w:rPr>
          <w:rFonts w:ascii="Times Ext Roman" w:hAnsi="Times Ext Roman" w:cs="Times Ext Roman"/>
          <w:sz w:val="20"/>
        </w:rPr>
      </w:pPr>
      <w:r w:rsidRPr="0038045E">
        <w:rPr>
          <w:rFonts w:ascii="Times Ext Roman" w:hAnsi="Times Ext Roman" w:cs="Times Ext Roman"/>
          <w:sz w:val="20"/>
        </w:rPr>
        <w:t>2016</w:t>
      </w:r>
      <w:r w:rsidR="00BE3F23" w:rsidRPr="0038045E">
        <w:rPr>
          <w:rFonts w:ascii="Times Ext Roman" w:hAnsi="Times Ext Roman" w:cs="Times Ext Roman"/>
          <w:sz w:val="20"/>
        </w:rPr>
        <w:t>.2</w:t>
      </w:r>
      <w:r w:rsidR="005A2AFC" w:rsidRPr="0038045E">
        <w:rPr>
          <w:rFonts w:ascii="Times Ext Roman" w:hAnsi="Times Ext Roman" w:cs="Times Ext Roman"/>
          <w:sz w:val="20"/>
        </w:rPr>
        <w:t>.</w:t>
      </w:r>
      <w:r w:rsidR="00960510" w:rsidRPr="0038045E">
        <w:rPr>
          <w:rFonts w:ascii="Times Ext Roman" w:hAnsi="Times Ext Roman" w:cs="Times Ext Roman"/>
          <w:sz w:val="20"/>
        </w:rPr>
        <w:t>29</w:t>
      </w:r>
    </w:p>
    <w:p w:rsidR="0005376E" w:rsidRPr="00FD1FF2" w:rsidRDefault="00486A7E" w:rsidP="002A1A93">
      <w:pPr>
        <w:widowControl w:val="0"/>
        <w:spacing w:beforeLines="100" w:before="240" w:line="380" w:lineRule="exact"/>
        <w:outlineLvl w:val="0"/>
        <w:rPr>
          <w:rFonts w:ascii="Times Ext Roman" w:hAnsi="Times Ext Roman" w:cs="Times Ext Roman"/>
          <w:b/>
          <w:sz w:val="20"/>
          <w:bdr w:val="single" w:sz="4" w:space="0" w:color="auto"/>
        </w:rPr>
      </w:pPr>
      <w:r>
        <w:rPr>
          <w:rFonts w:ascii="Times Ext Roman" w:hAnsi="Times Ext Roman" w:cs="Times Ext Roman"/>
          <w:b/>
          <w:sz w:val="20"/>
          <w:bdr w:val="single" w:sz="4" w:space="0" w:color="auto"/>
        </w:rPr>
        <w:t>壹、龍樹菩</w:t>
      </w:r>
      <w:r w:rsidRPr="00FD1FF2">
        <w:rPr>
          <w:rFonts w:ascii="Times Ext Roman" w:hAnsi="Times Ext Roman" w:cs="Times Ext Roman"/>
          <w:b/>
          <w:sz w:val="20"/>
          <w:bdr w:val="single" w:sz="4" w:space="0" w:color="auto"/>
        </w:rPr>
        <w:t>薩</w:t>
      </w:r>
      <w:r w:rsidR="008950AA" w:rsidRPr="00FD1FF2">
        <w:rPr>
          <w:rFonts w:ascii="Times Ext Roman" w:hAnsi="Times Ext Roman" w:cs="Times Ext Roman" w:hint="eastAsia"/>
          <w:b/>
          <w:sz w:val="20"/>
          <w:bdr w:val="single" w:sz="4" w:space="0" w:color="auto"/>
        </w:rPr>
        <w:t>師資</w:t>
      </w:r>
      <w:r w:rsidR="008950AA" w:rsidRPr="00FD1FF2">
        <w:rPr>
          <w:rStyle w:val="a6"/>
          <w:sz w:val="24"/>
        </w:rPr>
        <w:footnoteReference w:id="1"/>
      </w:r>
    </w:p>
    <w:p w:rsidR="000B7E53" w:rsidRPr="0038045E" w:rsidRDefault="002E3586" w:rsidP="002A1A93">
      <w:pPr>
        <w:widowControl w:val="0"/>
        <w:spacing w:beforeLines="20" w:before="48"/>
        <w:ind w:leftChars="50" w:left="110"/>
        <w:outlineLvl w:val="1"/>
        <w:rPr>
          <w:rFonts w:ascii="Times Ext Roman" w:hAnsi="Times Ext Roman" w:cs="Times Ext Roman"/>
          <w:b/>
          <w:sz w:val="20"/>
          <w:bdr w:val="single" w:sz="4" w:space="0" w:color="auto"/>
        </w:rPr>
      </w:pPr>
      <w:r w:rsidRPr="00FD1FF2">
        <w:rPr>
          <w:rFonts w:ascii="Times Ext Roman" w:eastAsia="標楷體" w:hAnsi="Times Ext Roman" w:cs="Times Ext Roman"/>
          <w:b/>
          <w:sz w:val="20"/>
          <w:bdr w:val="single" w:sz="4" w:space="0" w:color="auto"/>
        </w:rPr>
        <w:t>（</w:t>
      </w:r>
      <w:r w:rsidR="000B7E53" w:rsidRPr="00FD1FF2">
        <w:rPr>
          <w:rFonts w:ascii="Times Ext Roman" w:cs="Times Ext Roman"/>
          <w:b/>
          <w:kern w:val="2"/>
          <w:sz w:val="20"/>
          <w:szCs w:val="22"/>
          <w:bdr w:val="single" w:sz="4" w:space="0" w:color="auto"/>
        </w:rPr>
        <w:t>壹</w:t>
      </w:r>
      <w:r w:rsidRPr="00FD1FF2">
        <w:rPr>
          <w:rFonts w:ascii="Times Ext Roman" w:eastAsia="標楷體" w:hAnsi="Times Ext Roman" w:cs="Times Ext Roman"/>
          <w:b/>
          <w:sz w:val="20"/>
          <w:bdr w:val="single" w:sz="4" w:space="0" w:color="auto"/>
        </w:rPr>
        <w:t>）</w:t>
      </w:r>
      <w:r w:rsidR="009371CD" w:rsidRPr="00FD1FF2">
        <w:rPr>
          <w:rFonts w:ascii="Times Ext Roman" w:cs="Times Ext Roman" w:hint="eastAsia"/>
          <w:b/>
          <w:sz w:val="20"/>
          <w:bdr w:val="single" w:sz="4" w:space="0" w:color="auto"/>
        </w:rPr>
        <w:t>龍樹</w:t>
      </w:r>
      <w:r w:rsidR="00D15490" w:rsidRPr="00FD1FF2">
        <w:rPr>
          <w:rFonts w:ascii="Times Ext Roman" w:cs="Times Ext Roman" w:hint="eastAsia"/>
          <w:b/>
          <w:sz w:val="20"/>
          <w:bdr w:val="single" w:sz="4" w:space="0" w:color="auto"/>
        </w:rPr>
        <w:t>菩薩</w:t>
      </w:r>
    </w:p>
    <w:p w:rsidR="008D204D" w:rsidRPr="00D15490" w:rsidRDefault="008D204D" w:rsidP="00C32889">
      <w:pPr>
        <w:spacing w:line="320" w:lineRule="exact"/>
        <w:ind w:leftChars="100" w:left="220"/>
        <w:rPr>
          <w:rFonts w:ascii="Times Ext Roman" w:hAnsi="Times Ext Roman" w:cs="Times Ext Roman"/>
          <w:b/>
          <w:sz w:val="20"/>
          <w:bdr w:val="single" w:sz="4" w:space="0" w:color="auto"/>
        </w:rPr>
      </w:pPr>
      <w:r w:rsidRPr="00D15490">
        <w:rPr>
          <w:rFonts w:ascii="Times Ext Roman" w:hAnsi="Times Ext Roman" w:cs="Times Ext Roman"/>
          <w:b/>
          <w:sz w:val="20"/>
          <w:bdr w:val="single" w:sz="4" w:space="0" w:color="auto"/>
        </w:rPr>
        <w:t>一、</w:t>
      </w:r>
      <w:r w:rsidR="009371CD" w:rsidRPr="00D15490">
        <w:rPr>
          <w:rFonts w:ascii="Times Ext Roman" w:hAnsi="Times Ext Roman" w:cs="Times Ext Roman" w:hint="eastAsia"/>
          <w:b/>
          <w:sz w:val="20"/>
          <w:bdr w:val="single" w:sz="4" w:space="0" w:color="auto"/>
        </w:rPr>
        <w:t>引言</w:t>
      </w:r>
    </w:p>
    <w:p w:rsidR="002D63B6" w:rsidRPr="00D15490" w:rsidRDefault="00813957" w:rsidP="008D204D">
      <w:pPr>
        <w:spacing w:line="380" w:lineRule="exact"/>
        <w:ind w:leftChars="100" w:left="220"/>
        <w:rPr>
          <w:rFonts w:ascii="Times Ext Roman" w:hAnsi="Times Ext Roman" w:cs="Times Ext Roman"/>
          <w:sz w:val="24"/>
          <w:szCs w:val="24"/>
        </w:rPr>
      </w:pPr>
      <w:r w:rsidRPr="00D15490">
        <w:rPr>
          <w:rFonts w:ascii="Times Ext Roman" w:cs="Times Ext Roman"/>
          <w:sz w:val="24"/>
          <w:szCs w:val="24"/>
        </w:rPr>
        <w:t>龍樹菩薩出，大乘佛教乃入於新時代，釋尊入滅以來，未之有也。</w:t>
      </w:r>
    </w:p>
    <w:p w:rsidR="00D857DB" w:rsidRPr="00D15490" w:rsidRDefault="008D204D" w:rsidP="002A1A93">
      <w:pPr>
        <w:spacing w:beforeLines="30" w:before="72"/>
        <w:ind w:leftChars="100" w:left="220"/>
        <w:rPr>
          <w:rFonts w:ascii="Times Ext Roman" w:hAnsi="Times Ext Roman" w:cs="Times Ext Roman"/>
          <w:b/>
          <w:sz w:val="20"/>
          <w:bdr w:val="single" w:sz="4" w:space="0" w:color="auto"/>
        </w:rPr>
      </w:pPr>
      <w:r w:rsidRPr="00D15490">
        <w:rPr>
          <w:rFonts w:ascii="Times Ext Roman" w:hAnsi="Times Ext Roman" w:cs="Times Ext Roman" w:hint="eastAsia"/>
          <w:b/>
          <w:sz w:val="20"/>
          <w:bdr w:val="single" w:sz="4" w:space="0" w:color="auto"/>
        </w:rPr>
        <w:t>二</w:t>
      </w:r>
      <w:r w:rsidR="002D63B6" w:rsidRPr="00D15490">
        <w:rPr>
          <w:rFonts w:ascii="Times Ext Roman"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詳述</w:t>
      </w:r>
    </w:p>
    <w:p w:rsidR="008D204D" w:rsidRPr="00D15490" w:rsidRDefault="008D204D" w:rsidP="00C32889">
      <w:pPr>
        <w:spacing w:line="320" w:lineRule="exact"/>
        <w:ind w:leftChars="150" w:left="330"/>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一</w:t>
      </w:r>
      <w:r w:rsidRPr="00D15490">
        <w:rPr>
          <w:rFonts w:ascii="Times Ext Roman" w:eastAsia="標楷體" w:hAnsi="Times Ext Roman" w:cs="Times Ext Roman"/>
          <w:b/>
          <w:sz w:val="20"/>
          <w:bdr w:val="single" w:sz="4" w:space="0" w:color="auto"/>
        </w:rPr>
        <w:t>）</w:t>
      </w:r>
      <w:r w:rsidRPr="00D15490">
        <w:rPr>
          <w:rFonts w:asciiTheme="minorEastAsia" w:eastAsiaTheme="minorEastAsia" w:hAnsiTheme="minorEastAsia" w:cs="Times Ext Roman" w:hint="eastAsia"/>
          <w:b/>
          <w:sz w:val="20"/>
          <w:bdr w:val="single" w:sz="4" w:space="0" w:color="auto"/>
        </w:rPr>
        <w:t>生平事跡之略要</w:t>
      </w:r>
      <w:r w:rsidRPr="00D15490">
        <w:rPr>
          <w:rStyle w:val="a6"/>
          <w:rFonts w:ascii="Times Ext Roman" w:hAnsi="Times Ext Roman" w:cs="Times Ext Roman"/>
          <w:sz w:val="24"/>
          <w:szCs w:val="24"/>
        </w:rPr>
        <w:footnoteReference w:id="2"/>
      </w:r>
    </w:p>
    <w:p w:rsidR="008D204D" w:rsidRPr="00D15490" w:rsidRDefault="008D204D" w:rsidP="009A6CB0">
      <w:pPr>
        <w:spacing w:line="320" w:lineRule="exact"/>
        <w:ind w:leftChars="200" w:left="440"/>
        <w:rPr>
          <w:rFonts w:asciiTheme="minorEastAsia" w:eastAsiaTheme="minorEastAsia" w:hAnsiTheme="minorEastAsia" w:cs="Times Ext Roman"/>
          <w:b/>
          <w:sz w:val="20"/>
          <w:bdr w:val="single" w:sz="4" w:space="0" w:color="auto"/>
        </w:rPr>
      </w:pPr>
      <w:r w:rsidRPr="00D15490">
        <w:rPr>
          <w:rFonts w:eastAsiaTheme="minorEastAsia"/>
          <w:b/>
          <w:sz w:val="20"/>
          <w:bdr w:val="single" w:sz="4" w:space="0" w:color="auto"/>
        </w:rPr>
        <w:t>1</w:t>
      </w:r>
      <w:r w:rsidRPr="00D15490">
        <w:rPr>
          <w:rFonts w:eastAsiaTheme="minorEastAsia"/>
          <w:b/>
          <w:sz w:val="20"/>
          <w:bdr w:val="single" w:sz="4" w:space="0" w:color="auto"/>
        </w:rPr>
        <w:t>、</w:t>
      </w:r>
      <w:r w:rsidRPr="00D15490">
        <w:rPr>
          <w:rFonts w:eastAsiaTheme="minorEastAsia" w:hint="eastAsia"/>
          <w:b/>
          <w:sz w:val="20"/>
          <w:bdr w:val="single" w:sz="4" w:space="0" w:color="auto"/>
        </w:rPr>
        <w:t>厭世出家之事緣</w:t>
      </w:r>
    </w:p>
    <w:p w:rsidR="002D63B6" w:rsidRPr="0038045E" w:rsidRDefault="00813957" w:rsidP="008D204D">
      <w:pPr>
        <w:spacing w:line="380" w:lineRule="exact"/>
        <w:ind w:leftChars="200" w:left="440"/>
        <w:rPr>
          <w:sz w:val="24"/>
          <w:szCs w:val="24"/>
        </w:rPr>
      </w:pPr>
      <w:r w:rsidRPr="00D15490">
        <w:rPr>
          <w:rFonts w:ascii="Times Ext Roman" w:cs="Times Ext Roman"/>
          <w:sz w:val="24"/>
          <w:szCs w:val="24"/>
        </w:rPr>
        <w:t>菩薩生南印之婆羅</w:t>
      </w:r>
      <w:r w:rsidRPr="0038045E">
        <w:rPr>
          <w:rFonts w:ascii="Times Ext Roman" w:cs="Times Ext Roman"/>
          <w:sz w:val="24"/>
          <w:szCs w:val="24"/>
        </w:rPr>
        <w:t>門家，天聰奇悟</w:t>
      </w:r>
      <w:r w:rsidR="00415994" w:rsidRPr="0038045E">
        <w:rPr>
          <w:rStyle w:val="a6"/>
          <w:rFonts w:ascii="Times Ext Roman" w:hAnsi="Times Ext Roman" w:cs="Times Ext Roman"/>
          <w:sz w:val="24"/>
          <w:szCs w:val="24"/>
        </w:rPr>
        <w:footnoteReference w:id="3"/>
      </w:r>
      <w:r w:rsidRPr="0038045E">
        <w:rPr>
          <w:rFonts w:ascii="Times Ext Roman" w:cs="Times Ext Roman"/>
          <w:sz w:val="24"/>
          <w:szCs w:val="24"/>
        </w:rPr>
        <w:t>，事不再告，於吠陀等世間學藝，靡</w:t>
      </w:r>
      <w:r w:rsidR="00402BA4" w:rsidRPr="0038045E">
        <w:rPr>
          <w:rStyle w:val="a6"/>
          <w:rFonts w:ascii="Times Ext Roman" w:hAnsi="Times Ext Roman" w:cs="Times Ext Roman"/>
          <w:sz w:val="24"/>
          <w:szCs w:val="24"/>
        </w:rPr>
        <w:footnoteReference w:id="4"/>
      </w:r>
      <w:r w:rsidRPr="0038045E">
        <w:rPr>
          <w:rFonts w:ascii="Times Ext Roman" w:cs="Times Ext Roman"/>
          <w:sz w:val="24"/>
          <w:szCs w:val="24"/>
        </w:rPr>
        <w:t>不練達</w:t>
      </w:r>
      <w:r w:rsidR="00594C4C" w:rsidRPr="0038045E">
        <w:rPr>
          <w:rStyle w:val="a6"/>
          <w:rFonts w:ascii="Times Ext Roman" w:hAnsi="Times Ext Roman" w:cs="Times Ext Roman"/>
          <w:sz w:val="24"/>
          <w:szCs w:val="24"/>
        </w:rPr>
        <w:footnoteReference w:id="5"/>
      </w:r>
      <w:r w:rsidRPr="0038045E">
        <w:rPr>
          <w:rFonts w:ascii="Times Ext Roman" w:cs="Times Ext Roman"/>
          <w:sz w:val="24"/>
          <w:szCs w:val="24"/>
        </w:rPr>
        <w:t>。嘗</w:t>
      </w:r>
      <w:r w:rsidR="005601FD" w:rsidRPr="0038045E">
        <w:rPr>
          <w:rStyle w:val="a6"/>
          <w:rFonts w:ascii="Times Ext Roman" w:hAnsi="Times Ext Roman" w:cs="Times Ext Roman"/>
          <w:sz w:val="24"/>
          <w:szCs w:val="24"/>
        </w:rPr>
        <w:footnoteReference w:id="6"/>
      </w:r>
      <w:r w:rsidRPr="0038045E">
        <w:rPr>
          <w:rFonts w:ascii="Times Ext Roman" w:cs="Times Ext Roman"/>
          <w:sz w:val="24"/>
          <w:szCs w:val="24"/>
        </w:rPr>
        <w:t>與契友</w:t>
      </w:r>
      <w:r w:rsidR="00594C4C" w:rsidRPr="0038045E">
        <w:rPr>
          <w:rStyle w:val="a6"/>
          <w:rFonts w:ascii="Times Ext Roman" w:hAnsi="Times Ext Roman" w:cs="Times Ext Roman"/>
          <w:sz w:val="24"/>
          <w:szCs w:val="24"/>
        </w:rPr>
        <w:footnoteReference w:id="7"/>
      </w:r>
      <w:r w:rsidRPr="0038045E">
        <w:rPr>
          <w:rFonts w:ascii="Times Ext Roman" w:cs="Times Ext Roman"/>
          <w:sz w:val="24"/>
          <w:szCs w:val="24"/>
        </w:rPr>
        <w:t>三人，騁情</w:t>
      </w:r>
      <w:r w:rsidR="00F41495" w:rsidRPr="0038045E">
        <w:rPr>
          <w:rStyle w:val="a6"/>
          <w:sz w:val="24"/>
          <w:szCs w:val="24"/>
        </w:rPr>
        <w:footnoteReference w:id="8"/>
      </w:r>
      <w:r w:rsidRPr="0038045E">
        <w:rPr>
          <w:sz w:val="24"/>
          <w:szCs w:val="24"/>
        </w:rPr>
        <w:t>極欲以為樂，潛入王家，穢亂</w:t>
      </w:r>
      <w:r w:rsidR="00407112" w:rsidRPr="0038045E">
        <w:rPr>
          <w:rStyle w:val="a6"/>
          <w:sz w:val="24"/>
          <w:szCs w:val="24"/>
        </w:rPr>
        <w:footnoteReference w:id="9"/>
      </w:r>
      <w:r w:rsidRPr="0038045E">
        <w:rPr>
          <w:sz w:val="24"/>
          <w:szCs w:val="24"/>
        </w:rPr>
        <w:t>宮廷。事覺，倖免</w:t>
      </w:r>
      <w:r w:rsidR="00407112" w:rsidRPr="0038045E">
        <w:rPr>
          <w:rStyle w:val="a6"/>
          <w:sz w:val="24"/>
          <w:szCs w:val="24"/>
        </w:rPr>
        <w:footnoteReference w:id="10"/>
      </w:r>
      <w:r w:rsidRPr="0038045E">
        <w:rPr>
          <w:sz w:val="24"/>
          <w:szCs w:val="24"/>
        </w:rPr>
        <w:t>於難，乃悟欲為苦本，厭離心生，詣</w:t>
      </w:r>
      <w:r w:rsidR="00594C4C" w:rsidRPr="0038045E">
        <w:rPr>
          <w:rStyle w:val="a6"/>
          <w:sz w:val="24"/>
          <w:szCs w:val="24"/>
        </w:rPr>
        <w:footnoteReference w:id="11"/>
      </w:r>
      <w:r w:rsidRPr="0038045E">
        <w:rPr>
          <w:sz w:val="24"/>
          <w:szCs w:val="24"/>
        </w:rPr>
        <w:t>佛塔出家受戒。</w:t>
      </w:r>
      <w:r w:rsidR="009A2109" w:rsidRPr="0038045E">
        <w:rPr>
          <w:rStyle w:val="a6"/>
          <w:sz w:val="24"/>
          <w:szCs w:val="24"/>
        </w:rPr>
        <w:footnoteReference w:id="12"/>
      </w:r>
    </w:p>
    <w:p w:rsidR="008D204D" w:rsidRPr="008D204D" w:rsidRDefault="008D204D" w:rsidP="002A1A93">
      <w:pPr>
        <w:spacing w:beforeLines="30" w:before="72" w:line="380" w:lineRule="exact"/>
        <w:ind w:leftChars="200" w:left="440"/>
        <w:rPr>
          <w:rFonts w:hAnsi="Times Ext Roman"/>
          <w:b/>
          <w:sz w:val="20"/>
          <w:bdr w:val="single" w:sz="4" w:space="0" w:color="auto"/>
        </w:rPr>
      </w:pPr>
      <w:r w:rsidRPr="00D15490">
        <w:rPr>
          <w:rFonts w:hAnsi="Times Ext Roman"/>
          <w:b/>
          <w:sz w:val="20"/>
          <w:bdr w:val="single" w:sz="4" w:space="0" w:color="auto"/>
        </w:rPr>
        <w:lastRenderedPageBreak/>
        <w:t>2</w:t>
      </w:r>
      <w:r w:rsidR="00D857DB" w:rsidRPr="00D15490">
        <w:rPr>
          <w:rFonts w:hAnsi="Times Ext Roman"/>
          <w:b/>
          <w:sz w:val="20"/>
          <w:bdr w:val="single" w:sz="4" w:space="0" w:color="auto"/>
        </w:rPr>
        <w:t>、</w:t>
      </w:r>
      <w:r w:rsidRPr="00D15490">
        <w:rPr>
          <w:rFonts w:hAnsi="Times Ext Roman" w:hint="eastAsia"/>
          <w:b/>
          <w:sz w:val="20"/>
          <w:bdr w:val="single" w:sz="4" w:space="0" w:color="auto"/>
        </w:rPr>
        <w:t>得</w:t>
      </w:r>
      <w:r w:rsidRPr="00FD1FF2">
        <w:rPr>
          <w:rFonts w:hAnsi="Times Ext Roman" w:hint="eastAsia"/>
          <w:b/>
          <w:sz w:val="20"/>
          <w:bdr w:val="single" w:sz="4" w:space="0" w:color="auto"/>
        </w:rPr>
        <w:t>經</w:t>
      </w:r>
      <w:r w:rsidR="00D15490" w:rsidRPr="00FD1FF2">
        <w:rPr>
          <w:rFonts w:hAnsi="Times Ext Roman" w:hint="eastAsia"/>
          <w:b/>
          <w:sz w:val="20"/>
          <w:bdr w:val="single" w:sz="4" w:space="0" w:color="auto"/>
        </w:rPr>
        <w:t>、</w:t>
      </w:r>
      <w:r w:rsidRPr="00FD1FF2">
        <w:rPr>
          <w:rFonts w:hAnsi="Times Ext Roman" w:hint="eastAsia"/>
          <w:b/>
          <w:sz w:val="20"/>
          <w:bdr w:val="single" w:sz="4" w:space="0" w:color="auto"/>
        </w:rPr>
        <w:t>革</w:t>
      </w:r>
      <w:r w:rsidRPr="00D15490">
        <w:rPr>
          <w:rFonts w:hAnsi="Times Ext Roman" w:hint="eastAsia"/>
          <w:b/>
          <w:sz w:val="20"/>
          <w:bdr w:val="single" w:sz="4" w:space="0" w:color="auto"/>
        </w:rPr>
        <w:t>新之傳聞</w:t>
      </w:r>
    </w:p>
    <w:p w:rsidR="007B7B48" w:rsidRPr="00D15490" w:rsidRDefault="00813957" w:rsidP="008D204D">
      <w:pPr>
        <w:spacing w:line="380" w:lineRule="exact"/>
        <w:ind w:leftChars="200" w:left="440"/>
        <w:rPr>
          <w:sz w:val="24"/>
          <w:szCs w:val="24"/>
        </w:rPr>
      </w:pPr>
      <w:r w:rsidRPr="0038045E">
        <w:rPr>
          <w:sz w:val="24"/>
          <w:szCs w:val="24"/>
        </w:rPr>
        <w:t>九十日中，誦三藏盡達其意，更求餘經，</w:t>
      </w:r>
      <w:r w:rsidRPr="0038045E">
        <w:rPr>
          <w:rFonts w:ascii="Times Ext Roman" w:cs="Times Ext Roman"/>
          <w:sz w:val="24"/>
          <w:szCs w:val="24"/>
        </w:rPr>
        <w:t>都無得處。於雪山深處一佛塔中，遇老比丘，授以大乘經，讀而善之</w:t>
      </w:r>
      <w:r w:rsidR="00653E42" w:rsidRPr="0038045E">
        <w:rPr>
          <w:rStyle w:val="a6"/>
          <w:rFonts w:ascii="Times Ext Roman" w:hAnsi="Times Ext Roman" w:cs="Times Ext Roman"/>
          <w:sz w:val="24"/>
          <w:szCs w:val="24"/>
        </w:rPr>
        <w:footnoteReference w:id="13"/>
      </w:r>
      <w:r w:rsidRPr="0038045E">
        <w:rPr>
          <w:rFonts w:ascii="Times Ext Roman" w:cs="Times Ext Roman"/>
          <w:sz w:val="24"/>
          <w:szCs w:val="24"/>
        </w:rPr>
        <w:t>。歷遊諸國，與外道論議，咸皆折伏。遂自念言：適應世間，方便甚多，佛經雖妙，而推理</w:t>
      </w:r>
      <w:r w:rsidR="000B21B8" w:rsidRPr="0038045E">
        <w:rPr>
          <w:rStyle w:val="a6"/>
          <w:rFonts w:ascii="Times Ext Roman" w:hAnsi="Times Ext Roman" w:cs="Times Ext Roman"/>
          <w:sz w:val="24"/>
          <w:szCs w:val="24"/>
        </w:rPr>
        <w:footnoteReference w:id="14"/>
      </w:r>
      <w:r w:rsidRPr="0038045E">
        <w:rPr>
          <w:rFonts w:ascii="Times Ext Roman" w:cs="Times Ext Roman"/>
          <w:sz w:val="24"/>
          <w:szCs w:val="24"/>
        </w:rPr>
        <w:t>猶未盡；未盡者推而說之，以此悟後學，於理不違，於事無失。乃懷革新佛教之志，擬</w:t>
      </w:r>
      <w:r w:rsidR="005601FD" w:rsidRPr="0038045E">
        <w:rPr>
          <w:rStyle w:val="a6"/>
          <w:rFonts w:ascii="Times Ext Roman" w:hAnsi="Times Ext Roman" w:cs="Times Ext Roman"/>
          <w:sz w:val="24"/>
          <w:szCs w:val="24"/>
        </w:rPr>
        <w:footnoteReference w:id="15"/>
      </w:r>
      <w:r w:rsidRPr="0038045E">
        <w:rPr>
          <w:rFonts w:ascii="Times Ext Roman" w:cs="Times Ext Roman"/>
          <w:sz w:val="24"/>
          <w:szCs w:val="24"/>
        </w:rPr>
        <w:t>離傳統之聲聞僧而別立</w:t>
      </w:r>
      <w:r w:rsidRPr="00D15490">
        <w:rPr>
          <w:rFonts w:ascii="Times Ext Roman" w:cs="Times Ext Roman"/>
          <w:sz w:val="24"/>
          <w:szCs w:val="24"/>
        </w:rPr>
        <w:t>。</w:t>
      </w:r>
      <w:r w:rsidR="00CE3965" w:rsidRPr="00D15490">
        <w:rPr>
          <w:rStyle w:val="a6"/>
          <w:rFonts w:ascii="Times Ext Roman" w:cs="Times Ext Roman"/>
          <w:sz w:val="24"/>
          <w:szCs w:val="24"/>
        </w:rPr>
        <w:footnoteReference w:id="16"/>
      </w:r>
    </w:p>
    <w:p w:rsidR="00D857DB" w:rsidRPr="0038045E" w:rsidRDefault="00813957" w:rsidP="008D204D">
      <w:pPr>
        <w:spacing w:line="380" w:lineRule="exact"/>
        <w:ind w:leftChars="200" w:left="440"/>
        <w:rPr>
          <w:rFonts w:ascii="Times Ext Roman" w:hAnsi="Times Ext Roman" w:cs="Times Ext Roman"/>
          <w:sz w:val="24"/>
          <w:szCs w:val="24"/>
        </w:rPr>
      </w:pPr>
      <w:r w:rsidRPr="00D15490">
        <w:rPr>
          <w:rFonts w:ascii="Times Ext Roman" w:cs="Times Ext Roman"/>
          <w:sz w:val="24"/>
          <w:szCs w:val="24"/>
        </w:rPr>
        <w:t>傳說有龍王見而愍之，接入龍宮，授與無量方等深經。九十日中通</w:t>
      </w:r>
      <w:r w:rsidRPr="0038045E">
        <w:rPr>
          <w:rFonts w:ascii="Times Ext Roman" w:cs="Times Ext Roman"/>
          <w:sz w:val="24"/>
          <w:szCs w:val="24"/>
        </w:rPr>
        <w:t>練</w:t>
      </w:r>
      <w:r w:rsidR="00482CA1" w:rsidRPr="0038045E">
        <w:rPr>
          <w:rStyle w:val="a6"/>
          <w:rFonts w:ascii="Times Ext Roman" w:hAnsi="Times Ext Roman" w:cs="Times Ext Roman"/>
          <w:sz w:val="24"/>
          <w:szCs w:val="24"/>
        </w:rPr>
        <w:footnoteReference w:id="17"/>
      </w:r>
      <w:r w:rsidRPr="0038045E">
        <w:rPr>
          <w:rFonts w:ascii="Times Ext Roman" w:cs="Times Ext Roman"/>
          <w:sz w:val="24"/>
          <w:szCs w:val="24"/>
        </w:rPr>
        <w:t>甚多，乃悟入無生忍，得經一箱而出云。</w:t>
      </w:r>
      <w:r w:rsidR="009A2109" w:rsidRPr="0038045E">
        <w:rPr>
          <w:rStyle w:val="a6"/>
          <w:rFonts w:ascii="Times Ext Roman" w:hAnsi="Times Ext Roman" w:cs="Times Ext Roman"/>
          <w:sz w:val="24"/>
          <w:szCs w:val="24"/>
        </w:rPr>
        <w:footnoteReference w:id="18"/>
      </w:r>
    </w:p>
    <w:p w:rsidR="00D857DB" w:rsidRPr="0038045E" w:rsidRDefault="008D204D" w:rsidP="002A1A93">
      <w:pPr>
        <w:spacing w:beforeLines="30" w:before="72" w:line="380" w:lineRule="exact"/>
        <w:ind w:leftChars="200" w:left="440"/>
        <w:rPr>
          <w:rFonts w:ascii="Times Ext Roman" w:hAnsi="Times Ext Roman" w:cs="Times Ext Roman"/>
          <w:b/>
          <w:sz w:val="20"/>
        </w:rPr>
      </w:pPr>
      <w:r w:rsidRPr="00D15490">
        <w:rPr>
          <w:rFonts w:ascii="Times Ext Roman" w:hAnsi="Times Ext Roman" w:cs="Times Ext Roman"/>
          <w:b/>
          <w:sz w:val="20"/>
          <w:bdr w:val="single" w:sz="4" w:space="0" w:color="auto"/>
        </w:rPr>
        <w:t>3</w:t>
      </w:r>
      <w:r w:rsidR="00D857DB" w:rsidRPr="00D15490">
        <w:rPr>
          <w:rFonts w:ascii="Times Ext Roman"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遊化弘教之概</w:t>
      </w:r>
      <w:r w:rsidR="0049227F" w:rsidRPr="00D15490">
        <w:rPr>
          <w:rFonts w:ascii="Times Ext Roman" w:hAnsi="Times Ext Roman" w:cs="Times Ext Roman" w:hint="eastAsia"/>
          <w:b/>
          <w:sz w:val="20"/>
          <w:bdr w:val="single" w:sz="4" w:space="0" w:color="auto"/>
        </w:rPr>
        <w:t>說</w:t>
      </w:r>
    </w:p>
    <w:p w:rsidR="0049227F" w:rsidRDefault="00813957" w:rsidP="009C4DB1">
      <w:pPr>
        <w:spacing w:line="380" w:lineRule="exact"/>
        <w:ind w:leftChars="200" w:left="440"/>
        <w:rPr>
          <w:rFonts w:ascii="Times Ext Roman" w:cs="Times Ext Roman"/>
          <w:sz w:val="24"/>
          <w:szCs w:val="24"/>
        </w:rPr>
      </w:pPr>
      <w:r w:rsidRPr="0038045E">
        <w:rPr>
          <w:rFonts w:ascii="Times Ext Roman" w:cs="Times Ext Roman"/>
          <w:sz w:val="24"/>
          <w:szCs w:val="24"/>
        </w:rPr>
        <w:t>菩薩初遊化</w:t>
      </w:r>
      <w:r w:rsidR="002E3586">
        <w:rPr>
          <w:rFonts w:ascii="Times Ext Roman" w:cs="Times Ext Roman"/>
          <w:sz w:val="20"/>
          <w:shd w:val="pct15" w:color="auto" w:fill="FFFFFF"/>
        </w:rPr>
        <w:t>（</w:t>
      </w:r>
      <w:r w:rsidR="008C7E43" w:rsidRPr="0038045E">
        <w:rPr>
          <w:rFonts w:ascii="Times Ext Roman" w:hAnsi="Times Ext Roman" w:cs="Times Ext Roman"/>
          <w:sz w:val="20"/>
          <w:shd w:val="pct15" w:color="auto" w:fill="FFFFFF"/>
        </w:rPr>
        <w:t>p.200</w:t>
      </w:r>
      <w:r w:rsidR="002E3586">
        <w:rPr>
          <w:rFonts w:ascii="Times Ext Roman" w:cs="Times Ext Roman"/>
          <w:sz w:val="20"/>
          <w:shd w:val="pct15" w:color="auto" w:fill="FFFFFF"/>
        </w:rPr>
        <w:t>）</w:t>
      </w:r>
      <w:r w:rsidRPr="0038045E">
        <w:rPr>
          <w:rFonts w:ascii="Times Ext Roman" w:cs="Times Ext Roman"/>
          <w:sz w:val="24"/>
          <w:szCs w:val="24"/>
        </w:rPr>
        <w:t>摩竭陀；後抵南印，化</w:t>
      </w:r>
      <w:r w:rsidR="009D69ED" w:rsidRPr="0038045E">
        <w:rPr>
          <w:rStyle w:val="a6"/>
          <w:rFonts w:ascii="Times Ext Roman" w:hAnsi="Times Ext Roman" w:cs="Times Ext Roman"/>
          <w:sz w:val="24"/>
          <w:szCs w:val="24"/>
        </w:rPr>
        <w:footnoteReference w:id="19"/>
      </w:r>
      <w:r w:rsidRPr="0038045E">
        <w:rPr>
          <w:rFonts w:ascii="Times Ext Roman" w:cs="Times Ext Roman"/>
          <w:sz w:val="24"/>
          <w:szCs w:val="24"/>
        </w:rPr>
        <w:t>一承</w:t>
      </w:r>
      <w:r w:rsidR="005A2AFC" w:rsidRPr="0038045E">
        <w:rPr>
          <w:rStyle w:val="a6"/>
          <w:rFonts w:ascii="Times Ext Roman" w:hAnsi="Times Ext Roman" w:cs="Times Ext Roman"/>
          <w:sz w:val="24"/>
          <w:szCs w:val="24"/>
        </w:rPr>
        <w:footnoteReference w:id="20"/>
      </w:r>
      <w:r w:rsidRPr="0038045E">
        <w:rPr>
          <w:rFonts w:ascii="Times Ext Roman" w:cs="Times Ext Roman"/>
          <w:sz w:val="24"/>
          <w:szCs w:val="24"/>
        </w:rPr>
        <w:t>事</w:t>
      </w:r>
      <w:r w:rsidR="00687048" w:rsidRPr="0038045E">
        <w:rPr>
          <w:rStyle w:val="a6"/>
          <w:rFonts w:ascii="Times Ext Roman" w:hAnsi="Times Ext Roman" w:cs="Times Ext Roman"/>
          <w:sz w:val="24"/>
          <w:szCs w:val="24"/>
        </w:rPr>
        <w:footnoteReference w:id="21"/>
      </w:r>
      <w:r w:rsidRPr="0038045E">
        <w:rPr>
          <w:rFonts w:ascii="Times Ext Roman" w:cs="Times Ext Roman"/>
          <w:sz w:val="24"/>
          <w:szCs w:val="24"/>
        </w:rPr>
        <w:t>外道之國王，得其敬信，大乘教乃盛行。</w:t>
      </w:r>
    </w:p>
    <w:p w:rsidR="002D63B6" w:rsidRPr="0038045E" w:rsidRDefault="00813957" w:rsidP="002A1A93">
      <w:pPr>
        <w:spacing w:beforeLines="30" w:before="72" w:line="380" w:lineRule="exact"/>
        <w:ind w:leftChars="200" w:left="440"/>
        <w:rPr>
          <w:rFonts w:ascii="Times Ext Roman" w:hAnsi="Times Ext Roman" w:cs="Times Ext Roman"/>
          <w:b/>
          <w:sz w:val="24"/>
          <w:szCs w:val="24"/>
          <w:bdr w:val="single" w:sz="4" w:space="0" w:color="auto"/>
        </w:rPr>
      </w:pPr>
      <w:r w:rsidRPr="0038045E">
        <w:rPr>
          <w:rFonts w:ascii="Times Ext Roman" w:cs="Times Ext Roman"/>
          <w:sz w:val="24"/>
          <w:szCs w:val="24"/>
        </w:rPr>
        <w:t>奘傳南憍薩羅</w:t>
      </w:r>
      <w:r w:rsidR="00F41495" w:rsidRPr="0038045E">
        <w:rPr>
          <w:rStyle w:val="a6"/>
          <w:rFonts w:ascii="Times Ext Roman" w:hAnsi="Times Ext Roman" w:cs="Times Ext Roman"/>
          <w:sz w:val="24"/>
          <w:szCs w:val="24"/>
        </w:rPr>
        <w:footnoteReference w:id="22"/>
      </w:r>
      <w:r w:rsidRPr="0038045E">
        <w:rPr>
          <w:rFonts w:ascii="Times Ext Roman" w:cs="Times Ext Roman"/>
          <w:sz w:val="24"/>
          <w:szCs w:val="24"/>
        </w:rPr>
        <w:t>國王</w:t>
      </w:r>
      <w:r w:rsidR="002E3586">
        <w:rPr>
          <w:rFonts w:ascii="Times Ext Roman" w:cs="Times Ext Roman"/>
          <w:sz w:val="24"/>
          <w:szCs w:val="24"/>
        </w:rPr>
        <w:t>（</w:t>
      </w:r>
      <w:r w:rsidRPr="0038045E">
        <w:rPr>
          <w:rFonts w:ascii="Times Ext Roman" w:cs="Times Ext Roman"/>
          <w:sz w:val="24"/>
          <w:szCs w:val="24"/>
        </w:rPr>
        <w:t>今之貝拉爾</w:t>
      </w:r>
      <w:r w:rsidR="002E3586">
        <w:rPr>
          <w:rFonts w:ascii="Times Ext Roman" w:cs="Times Ext Roman"/>
          <w:sz w:val="24"/>
          <w:szCs w:val="24"/>
        </w:rPr>
        <w:t>）</w:t>
      </w:r>
      <w:r w:rsidRPr="0038045E">
        <w:rPr>
          <w:rFonts w:ascii="Times Ext Roman" w:cs="Times Ext Roman"/>
          <w:sz w:val="24"/>
          <w:szCs w:val="24"/>
        </w:rPr>
        <w:t>娑多婆訶﹙引</w:t>
      </w:r>
      <w:r w:rsidRPr="00D15490">
        <w:rPr>
          <w:rFonts w:ascii="Times Ext Roman" w:cs="Times Ext Roman"/>
          <w:sz w:val="24"/>
          <w:szCs w:val="24"/>
        </w:rPr>
        <w:t>正﹚</w:t>
      </w:r>
      <w:r w:rsidR="00CE3965" w:rsidRPr="00D15490">
        <w:rPr>
          <w:rStyle w:val="a6"/>
          <w:rFonts w:ascii="Times Ext Roman" w:cs="Times Ext Roman"/>
          <w:sz w:val="24"/>
          <w:szCs w:val="24"/>
        </w:rPr>
        <w:footnoteReference w:id="23"/>
      </w:r>
      <w:r w:rsidRPr="00D15490">
        <w:rPr>
          <w:rFonts w:ascii="Times Ext Roman" w:cs="Times Ext Roman"/>
          <w:sz w:val="24"/>
          <w:szCs w:val="24"/>
        </w:rPr>
        <w:t>，珍敬龍樹，供衛</w:t>
      </w:r>
      <w:r w:rsidR="00E42456" w:rsidRPr="00D15490">
        <w:rPr>
          <w:rStyle w:val="a6"/>
          <w:rFonts w:ascii="Times Ext Roman" w:hAnsi="Times Ext Roman" w:cs="Times Ext Roman"/>
          <w:sz w:val="24"/>
          <w:szCs w:val="24"/>
        </w:rPr>
        <w:footnoteReference w:id="24"/>
      </w:r>
      <w:r w:rsidRPr="00D15490">
        <w:rPr>
          <w:rFonts w:ascii="Times Ext Roman" w:cs="Times Ext Roman"/>
          <w:sz w:val="24"/>
          <w:szCs w:val="24"/>
        </w:rPr>
        <w:t>甚厚。現存之龍樹論中，有</w:t>
      </w:r>
      <w:r w:rsidR="002B031F" w:rsidRPr="00D15490">
        <w:rPr>
          <w:rFonts w:ascii="Times Ext Roman" w:cs="Times Ext Roman"/>
          <w:sz w:val="24"/>
          <w:szCs w:val="24"/>
        </w:rPr>
        <w:t>《</w:t>
      </w:r>
      <w:r w:rsidRPr="00D15490">
        <w:rPr>
          <w:rFonts w:ascii="Times Ext Roman" w:cs="Times Ext Roman"/>
          <w:sz w:val="24"/>
          <w:szCs w:val="24"/>
        </w:rPr>
        <w:t>教誡王頌</w:t>
      </w:r>
      <w:r w:rsidR="002B031F" w:rsidRPr="00D15490">
        <w:rPr>
          <w:rFonts w:ascii="Times Ext Roman" w:cs="Times Ext Roman"/>
          <w:sz w:val="24"/>
          <w:szCs w:val="24"/>
        </w:rPr>
        <w:t>》</w:t>
      </w:r>
      <w:r w:rsidR="005A5264" w:rsidRPr="00D15490">
        <w:rPr>
          <w:rStyle w:val="a6"/>
          <w:rFonts w:ascii="Times Ext Roman" w:hAnsi="Times Ext Roman" w:cs="Times Ext Roman"/>
          <w:sz w:val="24"/>
          <w:szCs w:val="24"/>
        </w:rPr>
        <w:footnoteReference w:id="25"/>
      </w:r>
      <w:r w:rsidRPr="00D15490">
        <w:rPr>
          <w:rFonts w:ascii="Times Ext Roman" w:cs="Times Ext Roman"/>
          <w:sz w:val="24"/>
          <w:szCs w:val="24"/>
        </w:rPr>
        <w:t>，以之寄</w:t>
      </w:r>
      <w:r w:rsidR="00540641" w:rsidRPr="00D15490">
        <w:rPr>
          <w:rStyle w:val="a6"/>
          <w:rFonts w:ascii="Times Ext Roman" w:hAnsi="Times Ext Roman" w:cs="Times Ext Roman"/>
          <w:sz w:val="24"/>
          <w:szCs w:val="24"/>
        </w:rPr>
        <w:footnoteReference w:id="26"/>
      </w:r>
      <w:r w:rsidRPr="00D15490">
        <w:rPr>
          <w:rFonts w:ascii="Times Ext Roman" w:cs="Times Ext Roman"/>
          <w:sz w:val="24"/>
          <w:szCs w:val="24"/>
        </w:rPr>
        <w:t>禪陀迦王者，應即此人也。</w:t>
      </w:r>
      <w:r w:rsidR="00E42456" w:rsidRPr="00D15490">
        <w:rPr>
          <w:rStyle w:val="a6"/>
          <w:rFonts w:ascii="Times Ext Roman" w:hAnsi="Times Ext Roman" w:cs="Times Ext Roman"/>
          <w:sz w:val="24"/>
          <w:szCs w:val="24"/>
        </w:rPr>
        <w:footnoteReference w:id="27"/>
      </w:r>
    </w:p>
    <w:p w:rsidR="002D63B6" w:rsidRPr="0038045E" w:rsidRDefault="002E3586" w:rsidP="002A1A93">
      <w:pPr>
        <w:widowControl w:val="0"/>
        <w:spacing w:beforeLines="30" w:before="72" w:line="38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lastRenderedPageBreak/>
        <w:t>（</w:t>
      </w:r>
      <w:r w:rsidR="009C4DB1" w:rsidRPr="00D15490">
        <w:rPr>
          <w:rFonts w:ascii="Times Ext Roman" w:cs="Times Ext Roman" w:hint="eastAsia"/>
          <w:b/>
          <w:sz w:val="20"/>
          <w:bdr w:val="single" w:sz="4" w:space="0" w:color="auto"/>
        </w:rPr>
        <w:t>二</w:t>
      </w:r>
      <w:r w:rsidRPr="00D15490">
        <w:rPr>
          <w:rFonts w:ascii="Times Ext Roman" w:eastAsia="標楷體" w:hAnsi="Times Ext Roman" w:cs="Times Ext Roman"/>
          <w:b/>
          <w:sz w:val="20"/>
          <w:bdr w:val="single" w:sz="4" w:space="0" w:color="auto"/>
        </w:rPr>
        <w:t>）</w:t>
      </w:r>
      <w:r w:rsidR="002D63B6" w:rsidRPr="00D15490">
        <w:rPr>
          <w:rFonts w:ascii="Times Ext Roman" w:cs="Times Ext Roman"/>
          <w:b/>
          <w:sz w:val="20"/>
          <w:bdr w:val="single" w:sz="4" w:space="0" w:color="auto"/>
        </w:rPr>
        <w:t>出世年代</w:t>
      </w:r>
      <w:r w:rsidR="009C4DB1" w:rsidRPr="00D15490">
        <w:rPr>
          <w:rFonts w:ascii="Times Ext Roman" w:cs="Times Ext Roman" w:hint="eastAsia"/>
          <w:b/>
          <w:sz w:val="20"/>
          <w:bdr w:val="single" w:sz="4" w:space="0" w:color="auto"/>
        </w:rPr>
        <w:t>之考定</w:t>
      </w:r>
    </w:p>
    <w:p w:rsidR="00602564" w:rsidRPr="0038045E" w:rsidRDefault="00813957" w:rsidP="009C4DB1">
      <w:pPr>
        <w:spacing w:line="380" w:lineRule="exact"/>
        <w:ind w:leftChars="150" w:left="330"/>
        <w:rPr>
          <w:rFonts w:ascii="Times Ext Roman" w:hAnsi="Times Ext Roman" w:cs="Times Ext Roman"/>
          <w:sz w:val="24"/>
          <w:szCs w:val="24"/>
        </w:rPr>
      </w:pPr>
      <w:r w:rsidRPr="0038045E">
        <w:rPr>
          <w:rFonts w:ascii="Times Ext Roman" w:cs="Times Ext Roman"/>
          <w:sz w:val="24"/>
          <w:szCs w:val="24"/>
        </w:rPr>
        <w:t>菩薩出世之年代，多異說，什公傳其佛後五百三十年出，近之。</w:t>
      </w:r>
    </w:p>
    <w:p w:rsidR="00602564" w:rsidRPr="00D15490" w:rsidRDefault="009C4DB1" w:rsidP="002A1A93">
      <w:pPr>
        <w:spacing w:beforeLines="30" w:before="72" w:line="380" w:lineRule="exact"/>
        <w:ind w:leftChars="150" w:left="570" w:hangingChars="100" w:hanging="240"/>
        <w:rPr>
          <w:rFonts w:ascii="Times Ext Roman" w:hAnsi="Times Ext Roman" w:cs="Times Ext Roman"/>
          <w:sz w:val="24"/>
          <w:szCs w:val="24"/>
        </w:rPr>
      </w:pPr>
      <w:r w:rsidRPr="00D15490">
        <w:rPr>
          <w:rFonts w:ascii="Times Ext Roman" w:cs="Times Ext Roman" w:hint="eastAsia"/>
          <w:sz w:val="24"/>
          <w:szCs w:val="24"/>
        </w:rPr>
        <w:t>◎</w:t>
      </w:r>
      <w:r w:rsidR="00813957" w:rsidRPr="00D15490">
        <w:rPr>
          <w:rFonts w:ascii="Times Ext Roman" w:cs="Times Ext Roman"/>
          <w:sz w:val="24"/>
          <w:szCs w:val="24"/>
        </w:rPr>
        <w:t>什譯</w:t>
      </w:r>
      <w:r w:rsidR="002B031F" w:rsidRPr="00D15490">
        <w:rPr>
          <w:rFonts w:ascii="Times Ext Roman" w:cs="Times Ext Roman"/>
          <w:sz w:val="24"/>
          <w:szCs w:val="24"/>
        </w:rPr>
        <w:t>《龍樹傳》</w:t>
      </w:r>
      <w:r w:rsidR="00813957" w:rsidRPr="00D15490">
        <w:rPr>
          <w:rFonts w:ascii="Times Ext Roman" w:cs="Times Ext Roman"/>
          <w:sz w:val="24"/>
          <w:szCs w:val="24"/>
        </w:rPr>
        <w:t>，係聞之師說而錄</w:t>
      </w:r>
      <w:r w:rsidR="00C5289E" w:rsidRPr="00D15490">
        <w:rPr>
          <w:rStyle w:val="a6"/>
          <w:rFonts w:ascii="Times Ext Roman" w:hAnsi="Times Ext Roman" w:cs="Times Ext Roman"/>
          <w:sz w:val="24"/>
          <w:szCs w:val="24"/>
        </w:rPr>
        <w:footnoteReference w:id="28"/>
      </w:r>
      <w:r w:rsidR="00813957" w:rsidRPr="00D15490">
        <w:rPr>
          <w:rFonts w:ascii="Times Ext Roman" w:hAnsi="Times Ext Roman" w:cs="Times Ext Roman"/>
          <w:sz w:val="24"/>
          <w:szCs w:val="24"/>
        </w:rPr>
        <w:t>出者，時為佛元七百四十年。而傳云：「</w:t>
      </w:r>
      <w:r w:rsidR="00813957" w:rsidRPr="00D15490">
        <w:rPr>
          <w:rFonts w:ascii="Times Ext Roman" w:eastAsia="標楷體" w:hAnsi="Times Ext Roman" w:cs="Times Ext Roman"/>
          <w:sz w:val="24"/>
          <w:szCs w:val="24"/>
        </w:rPr>
        <w:t>去世已來，始過百歲</w:t>
      </w:r>
      <w:r w:rsidR="00813957" w:rsidRPr="00D15490">
        <w:rPr>
          <w:rFonts w:ascii="Times Ext Roman" w:hAnsi="Times Ext Roman" w:cs="Times Ext Roman"/>
          <w:sz w:val="24"/>
          <w:szCs w:val="24"/>
        </w:rPr>
        <w:t>」</w:t>
      </w:r>
      <w:r w:rsidR="00DA0414" w:rsidRPr="00D15490">
        <w:rPr>
          <w:rStyle w:val="a6"/>
          <w:rFonts w:ascii="Times Ext Roman" w:hAnsi="Times Ext Roman" w:cs="Times Ext Roman"/>
          <w:sz w:val="24"/>
          <w:szCs w:val="24"/>
        </w:rPr>
        <w:footnoteReference w:id="29"/>
      </w:r>
      <w:r w:rsidR="00813957" w:rsidRPr="00D15490">
        <w:rPr>
          <w:rFonts w:ascii="Times Ext Roman" w:hAnsi="Times Ext Roman" w:cs="Times Ext Roman"/>
          <w:sz w:val="24"/>
          <w:szCs w:val="24"/>
        </w:rPr>
        <w:t>，則其入滅約為六百三十年頃。</w:t>
      </w:r>
      <w:r w:rsidR="00501C0B" w:rsidRPr="00D15490">
        <w:rPr>
          <w:rStyle w:val="a6"/>
          <w:rFonts w:ascii="Times Ext Roman" w:hAnsi="Times Ext Roman" w:cs="Times Ext Roman"/>
          <w:sz w:val="24"/>
          <w:szCs w:val="24"/>
        </w:rPr>
        <w:footnoteReference w:id="30"/>
      </w:r>
    </w:p>
    <w:p w:rsidR="00602564" w:rsidRPr="00D15490" w:rsidRDefault="009C4DB1" w:rsidP="002A1A93">
      <w:pPr>
        <w:spacing w:beforeLines="30" w:before="72" w:line="380" w:lineRule="exact"/>
        <w:ind w:leftChars="150" w:left="570" w:hangingChars="100" w:hanging="240"/>
        <w:rPr>
          <w:rFonts w:ascii="Times Ext Roman" w:hAnsi="Times Ext Roman" w:cs="Times Ext Roman"/>
          <w:sz w:val="24"/>
          <w:szCs w:val="24"/>
        </w:rPr>
      </w:pPr>
      <w:r w:rsidRPr="00D15490">
        <w:rPr>
          <w:rFonts w:ascii="Times Ext Roman" w:hAnsi="Times Ext Roman" w:cs="Times Ext Roman" w:hint="eastAsia"/>
          <w:sz w:val="24"/>
          <w:szCs w:val="24"/>
        </w:rPr>
        <w:lastRenderedPageBreak/>
        <w:t>◎</w:t>
      </w:r>
      <w:r w:rsidR="00813957" w:rsidRPr="00D15490">
        <w:rPr>
          <w:rFonts w:ascii="Times Ext Roman" w:hAnsi="Times Ext Roman" w:cs="Times Ext Roman"/>
          <w:sz w:val="24"/>
          <w:szCs w:val="24"/>
        </w:rPr>
        <w:t>竺法護於六百七十年頃，已片斷譯出其</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十住毘婆沙論</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。論中多破「婆沙師」</w:t>
      </w:r>
      <w:r w:rsidR="00796392" w:rsidRPr="00D15490">
        <w:rPr>
          <w:rStyle w:val="a6"/>
          <w:rFonts w:ascii="Times Ext Roman" w:hAnsi="Times Ext Roman" w:cs="Times Ext Roman"/>
          <w:sz w:val="24"/>
          <w:szCs w:val="24"/>
        </w:rPr>
        <w:footnoteReference w:id="31"/>
      </w:r>
      <w:r w:rsidR="00813957" w:rsidRPr="00D15490">
        <w:rPr>
          <w:rFonts w:ascii="Times Ext Roman" w:hAnsi="Times Ext Roman" w:cs="Times Ext Roman"/>
          <w:sz w:val="24"/>
          <w:szCs w:val="24"/>
        </w:rPr>
        <w:t>。</w:t>
      </w:r>
    </w:p>
    <w:p w:rsidR="002D63B6" w:rsidRPr="00D15490" w:rsidRDefault="00813957" w:rsidP="002A1A93">
      <w:pPr>
        <w:spacing w:beforeLines="30" w:before="72" w:line="380" w:lineRule="exact"/>
        <w:ind w:leftChars="148" w:left="326"/>
        <w:rPr>
          <w:rFonts w:ascii="Times Ext Roman" w:hAnsi="Times Ext Roman" w:cs="Times Ext Roman"/>
          <w:b/>
          <w:sz w:val="24"/>
          <w:szCs w:val="24"/>
        </w:rPr>
      </w:pPr>
      <w:r w:rsidRPr="00D15490">
        <w:rPr>
          <w:rFonts w:ascii="Times Ext Roman" w:hAnsi="Times Ext Roman" w:cs="Times Ext Roman"/>
          <w:sz w:val="24"/>
          <w:szCs w:val="24"/>
        </w:rPr>
        <w:t>今推定其生於五百年頃，滅於六百三十年頃，享百二三十之高壽；此與眾傳之譽</w:t>
      </w:r>
      <w:r w:rsidR="00E039C0" w:rsidRPr="00D15490">
        <w:rPr>
          <w:rStyle w:val="a6"/>
          <w:rFonts w:ascii="Times Ext Roman" w:hAnsi="Times Ext Roman" w:cs="Times Ext Roman"/>
          <w:sz w:val="24"/>
          <w:szCs w:val="24"/>
        </w:rPr>
        <w:footnoteReference w:id="32"/>
      </w:r>
      <w:r w:rsidRPr="00D15490">
        <w:rPr>
          <w:rFonts w:ascii="Times Ext Roman" w:hAnsi="Times Ext Roman" w:cs="Times Ext Roman"/>
          <w:sz w:val="24"/>
          <w:szCs w:val="24"/>
        </w:rPr>
        <w:t>其長壽，傳其有大量之論典，無不合。</w:t>
      </w:r>
    </w:p>
    <w:p w:rsidR="002D63B6" w:rsidRPr="00D15490" w:rsidRDefault="002E3586" w:rsidP="002A1A93">
      <w:pPr>
        <w:widowControl w:val="0"/>
        <w:spacing w:beforeLines="20" w:before="48" w:line="38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009C4DB1" w:rsidRPr="00D15490">
        <w:rPr>
          <w:rFonts w:ascii="Times Ext Roman" w:hAnsi="Times Ext Roman" w:cs="Times Ext Roman" w:hint="eastAsia"/>
          <w:b/>
          <w:sz w:val="20"/>
          <w:bdr w:val="single" w:sz="4" w:space="0" w:color="auto"/>
        </w:rPr>
        <w:t>三</w:t>
      </w:r>
      <w:r w:rsidRPr="00D15490">
        <w:rPr>
          <w:rFonts w:ascii="Times Ext Roman" w:eastAsia="標楷體" w:hAnsi="Times Ext Roman" w:cs="Times Ext Roman"/>
          <w:b/>
          <w:sz w:val="20"/>
          <w:bdr w:val="single" w:sz="4" w:space="0" w:color="auto"/>
        </w:rPr>
        <w:t>）</w:t>
      </w:r>
      <w:r w:rsidR="009C4DB1" w:rsidRPr="00D15490">
        <w:rPr>
          <w:rFonts w:ascii="Times Ext Roman" w:hAnsi="Times Ext Roman" w:cs="Times Ext Roman" w:hint="eastAsia"/>
          <w:b/>
          <w:sz w:val="20"/>
          <w:bdr w:val="single" w:sz="4" w:space="0" w:color="auto"/>
        </w:rPr>
        <w:t>深觀廣行之論著</w:t>
      </w:r>
    </w:p>
    <w:p w:rsidR="00EA21B1" w:rsidRPr="00D15490" w:rsidRDefault="00813957" w:rsidP="009C4DB1">
      <w:pPr>
        <w:spacing w:line="380" w:lineRule="exact"/>
        <w:ind w:leftChars="150" w:left="330"/>
        <w:rPr>
          <w:rFonts w:ascii="Times Ext Roman" w:hAnsi="Times Ext Roman" w:cs="Times Ext Roman"/>
          <w:sz w:val="24"/>
          <w:szCs w:val="24"/>
        </w:rPr>
      </w:pPr>
      <w:r w:rsidRPr="00D15490">
        <w:rPr>
          <w:rFonts w:ascii="Times Ext Roman" w:hAnsi="Times Ext Roman" w:cs="Times Ext Roman"/>
          <w:sz w:val="24"/>
          <w:szCs w:val="24"/>
        </w:rPr>
        <w:t>菩薩之撰述</w:t>
      </w:r>
      <w:r w:rsidR="00C5289E" w:rsidRPr="00D15490">
        <w:rPr>
          <w:rStyle w:val="a6"/>
          <w:rFonts w:ascii="Times Ext Roman" w:hAnsi="Times Ext Roman" w:cs="Times Ext Roman"/>
          <w:sz w:val="24"/>
          <w:szCs w:val="24"/>
        </w:rPr>
        <w:footnoteReference w:id="33"/>
      </w:r>
      <w:r w:rsidRPr="00D15490">
        <w:rPr>
          <w:rFonts w:ascii="Times Ext Roman" w:hAnsi="Times Ext Roman" w:cs="Times Ext Roman"/>
          <w:sz w:val="24"/>
          <w:szCs w:val="24"/>
        </w:rPr>
        <w:t>甚多，以</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中觀論</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智度論</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十住毘婆沙論</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為最著</w:t>
      </w:r>
      <w:r w:rsidR="00556267" w:rsidRPr="00D15490">
        <w:rPr>
          <w:rStyle w:val="a6"/>
          <w:rFonts w:ascii="Times Ext Roman" w:hAnsi="Times Ext Roman" w:cs="Times Ext Roman"/>
          <w:sz w:val="24"/>
          <w:szCs w:val="24"/>
        </w:rPr>
        <w:footnoteReference w:id="34"/>
      </w:r>
      <w:r w:rsidRPr="00D15490">
        <w:rPr>
          <w:rFonts w:ascii="Times Ext Roman" w:hAnsi="Times Ext Roman" w:cs="Times Ext Roman"/>
          <w:sz w:val="24"/>
          <w:szCs w:val="24"/>
        </w:rPr>
        <w:t>。</w:t>
      </w:r>
    </w:p>
    <w:p w:rsidR="00EA21B1" w:rsidRPr="00D15490" w:rsidRDefault="009C4DB1" w:rsidP="002A1A93">
      <w:pPr>
        <w:spacing w:beforeLines="30" w:before="72" w:line="380" w:lineRule="exact"/>
        <w:ind w:leftChars="150" w:left="330"/>
        <w:rPr>
          <w:rFonts w:ascii="Times Ext Roman" w:hAnsi="Times Ext Roman" w:cs="Times Ext Roman"/>
          <w:sz w:val="24"/>
          <w:szCs w:val="24"/>
        </w:rPr>
      </w:pPr>
      <w:r w:rsidRPr="00D15490">
        <w:rPr>
          <w:rFonts w:ascii="Times Ext Roman" w:hAnsi="Times Ext Roman" w:cs="Times Ext Roman" w:hint="eastAsia"/>
          <w:sz w:val="24"/>
          <w:szCs w:val="24"/>
        </w:rPr>
        <w:t>◎</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中觀論</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闡發緣起性空之深義，揭示生死解脫之根本，為三乘共由</w:t>
      </w:r>
      <w:r w:rsidR="00317604" w:rsidRPr="00D15490">
        <w:rPr>
          <w:rStyle w:val="a6"/>
          <w:rFonts w:ascii="Times Ext Roman" w:hAnsi="Times Ext Roman" w:cs="Times Ext Roman"/>
          <w:sz w:val="24"/>
          <w:szCs w:val="24"/>
        </w:rPr>
        <w:footnoteReference w:id="35"/>
      </w:r>
      <w:r w:rsidR="00813957" w:rsidRPr="00D15490">
        <w:rPr>
          <w:rFonts w:ascii="Times Ext Roman" w:hAnsi="Times Ext Roman" w:cs="Times Ext Roman"/>
          <w:sz w:val="24"/>
          <w:szCs w:val="24"/>
        </w:rPr>
        <w:t>之門。</w:t>
      </w:r>
    </w:p>
    <w:p w:rsidR="002D63B6" w:rsidRPr="00D15490" w:rsidRDefault="009C4DB1" w:rsidP="002A1A93">
      <w:pPr>
        <w:spacing w:beforeLines="30" w:before="72" w:line="380" w:lineRule="exact"/>
        <w:ind w:leftChars="150" w:left="690" w:hangingChars="150" w:hanging="360"/>
        <w:rPr>
          <w:rFonts w:ascii="Times Ext Roman" w:hAnsi="Times Ext Roman" w:cs="Times Ext Roman"/>
          <w:sz w:val="24"/>
          <w:szCs w:val="24"/>
        </w:rPr>
      </w:pPr>
      <w:r w:rsidRPr="00D15490">
        <w:rPr>
          <w:rFonts w:ascii="Times Ext Roman" w:hAnsi="Times Ext Roman" w:cs="Times Ext Roman" w:hint="eastAsia"/>
          <w:sz w:val="24"/>
          <w:szCs w:val="24"/>
        </w:rPr>
        <w:t>◎</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智論</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釋</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般若經</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之第二會，</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十住</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釋</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華嚴經</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之「十地品」，即以深見而暢發菩薩之大行。</w:t>
      </w:r>
    </w:p>
    <w:p w:rsidR="00D80290" w:rsidRPr="00D15490" w:rsidRDefault="002E3586" w:rsidP="002A1A93">
      <w:pPr>
        <w:widowControl w:val="0"/>
        <w:spacing w:beforeLines="20" w:before="48" w:line="38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009A6CB0" w:rsidRPr="00D15490">
        <w:rPr>
          <w:rFonts w:ascii="Times Ext Roman" w:hAnsi="Times Ext Roman" w:cs="Times Ext Roman" w:hint="eastAsia"/>
          <w:b/>
          <w:sz w:val="20"/>
          <w:bdr w:val="single" w:sz="4" w:space="0" w:color="auto"/>
        </w:rPr>
        <w:t>四</w:t>
      </w:r>
      <w:r w:rsidRPr="00D15490">
        <w:rPr>
          <w:rFonts w:ascii="Times Ext Roman" w:eastAsia="標楷體" w:hAnsi="Times Ext Roman" w:cs="Times Ext Roman"/>
          <w:b/>
          <w:sz w:val="20"/>
          <w:bdr w:val="single" w:sz="4" w:space="0" w:color="auto"/>
        </w:rPr>
        <w:t>）</w:t>
      </w:r>
      <w:r w:rsidR="00D80290" w:rsidRPr="00D15490">
        <w:rPr>
          <w:rFonts w:ascii="Times Ext Roman" w:hAnsi="Times Ext Roman" w:cs="Times Ext Roman"/>
          <w:b/>
          <w:sz w:val="20"/>
          <w:bdr w:val="single" w:sz="4" w:space="0" w:color="auto"/>
        </w:rPr>
        <w:t xml:space="preserve"> </w:t>
      </w:r>
      <w:r w:rsidR="009A6CB0" w:rsidRPr="00D15490">
        <w:rPr>
          <w:rFonts w:ascii="Times Ext Roman" w:hAnsi="Times Ext Roman" w:cs="Times Ext Roman" w:hint="eastAsia"/>
          <w:b/>
          <w:sz w:val="20"/>
          <w:bdr w:val="single" w:sz="4" w:space="0" w:color="auto"/>
        </w:rPr>
        <w:t>論</w:t>
      </w:r>
      <w:r w:rsidR="009371CD" w:rsidRPr="00D15490">
        <w:rPr>
          <w:rFonts w:ascii="Times Ext Roman" w:hAnsi="Times Ext Roman" w:cs="Times Ext Roman" w:hint="eastAsia"/>
          <w:b/>
          <w:sz w:val="20"/>
          <w:bdr w:val="single" w:sz="4" w:space="0" w:color="auto"/>
        </w:rPr>
        <w:t>宗</w:t>
      </w:r>
      <w:r w:rsidR="009A6CB0" w:rsidRPr="00D15490">
        <w:rPr>
          <w:rFonts w:ascii="Times Ext Roman" w:hAnsi="Times Ext Roman" w:cs="Times Ext Roman" w:hint="eastAsia"/>
          <w:b/>
          <w:sz w:val="20"/>
          <w:bdr w:val="single" w:sz="4" w:space="0" w:color="auto"/>
        </w:rPr>
        <w:t>判教之宗風</w:t>
      </w:r>
    </w:p>
    <w:p w:rsidR="009A6CB0" w:rsidRPr="00D15490" w:rsidRDefault="009A6CB0" w:rsidP="009A6CB0">
      <w:pPr>
        <w:widowControl w:val="0"/>
        <w:spacing w:line="320" w:lineRule="exact"/>
        <w:ind w:leftChars="200" w:left="440"/>
        <w:outlineLvl w:val="1"/>
        <w:rPr>
          <w:rFonts w:ascii="Times Ext Roman" w:hAnsi="Times Ext Roman" w:cs="Times Ext Roman"/>
          <w:b/>
          <w:sz w:val="20"/>
          <w:bdr w:val="single" w:sz="4" w:space="0" w:color="auto"/>
        </w:rPr>
      </w:pPr>
      <w:r w:rsidRPr="00D15490">
        <w:rPr>
          <w:rFonts w:ascii="Times Ext Roman" w:hAnsi="Times Ext Roman" w:cs="Times Ext Roman"/>
          <w:b/>
          <w:sz w:val="20"/>
          <w:bdr w:val="single" w:sz="4" w:space="0" w:color="auto"/>
        </w:rPr>
        <w:t>1</w:t>
      </w:r>
      <w:r w:rsidRPr="00D15490">
        <w:rPr>
          <w:rFonts w:ascii="Times Ext Roman"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教學弘廣</w:t>
      </w:r>
    </w:p>
    <w:p w:rsidR="00937D58" w:rsidRPr="0038045E" w:rsidRDefault="00813957" w:rsidP="009A6CB0">
      <w:pPr>
        <w:spacing w:line="380" w:lineRule="exact"/>
        <w:ind w:leftChars="200" w:left="440"/>
        <w:rPr>
          <w:rFonts w:ascii="Times Ext Roman" w:hAnsi="Times Ext Roman" w:cs="Times Ext Roman"/>
          <w:b/>
          <w:sz w:val="20"/>
          <w:bdr w:val="single" w:sz="4" w:space="0" w:color="auto"/>
        </w:rPr>
      </w:pPr>
      <w:r w:rsidRPr="00D15490">
        <w:rPr>
          <w:rFonts w:ascii="Times Ext Roman" w:hAnsi="Times Ext Roman" w:cs="Times Ext Roman"/>
          <w:sz w:val="24"/>
          <w:szCs w:val="24"/>
        </w:rPr>
        <w:t>菩薩為南印學者，遊北印雪山，出家</w:t>
      </w:r>
      <w:r w:rsidRPr="0038045E">
        <w:rPr>
          <w:rFonts w:ascii="Times Ext Roman" w:hAnsi="Times Ext Roman" w:cs="Times Ext Roman"/>
          <w:sz w:val="24"/>
          <w:szCs w:val="24"/>
        </w:rPr>
        <w:t>受戒於說一切有，漫</w:t>
      </w:r>
      <w:r w:rsidR="00F134FF" w:rsidRPr="0038045E">
        <w:rPr>
          <w:rStyle w:val="a6"/>
          <w:rFonts w:ascii="Times Ext Roman" w:hAnsi="Times Ext Roman" w:cs="Times Ext Roman"/>
          <w:sz w:val="24"/>
          <w:szCs w:val="24"/>
        </w:rPr>
        <w:footnoteReference w:id="36"/>
      </w:r>
      <w:r w:rsidRPr="0038045E">
        <w:rPr>
          <w:rFonts w:ascii="Times Ext Roman" w:hAnsi="Times Ext Roman" w:cs="Times Ext Roman"/>
          <w:sz w:val="24"/>
          <w:szCs w:val="24"/>
        </w:rPr>
        <w:t>遊全印，而弘化於南印之憍薩羅。於內外、大小無不達，故其教學之弘廣，於大乘論師中允</w:t>
      </w:r>
      <w:r w:rsidR="00EB3484" w:rsidRPr="0038045E">
        <w:rPr>
          <w:rStyle w:val="a6"/>
          <w:rFonts w:ascii="Times Ext Roman" w:hAnsi="Times Ext Roman" w:cs="Times Ext Roman"/>
          <w:sz w:val="24"/>
          <w:szCs w:val="24"/>
        </w:rPr>
        <w:footnoteReference w:id="37"/>
      </w:r>
      <w:r w:rsidRPr="0038045E">
        <w:rPr>
          <w:rFonts w:ascii="Times Ext Roman" w:hAnsi="Times Ext Roman" w:cs="Times Ext Roman"/>
          <w:sz w:val="24"/>
          <w:szCs w:val="24"/>
        </w:rPr>
        <w:t>推獨步</w:t>
      </w:r>
      <w:r w:rsidR="004B6F31" w:rsidRPr="0038045E">
        <w:rPr>
          <w:rStyle w:val="a6"/>
          <w:rFonts w:ascii="Times Ext Roman" w:hAnsi="Times Ext Roman" w:cs="Times Ext Roman"/>
          <w:sz w:val="24"/>
          <w:szCs w:val="24"/>
        </w:rPr>
        <w:footnoteReference w:id="38"/>
      </w:r>
      <w:r w:rsidRPr="0038045E">
        <w:rPr>
          <w:rFonts w:ascii="Times Ext Roman" w:hAnsi="Times Ext Roman" w:cs="Times Ext Roman"/>
          <w:sz w:val="24"/>
          <w:szCs w:val="24"/>
        </w:rPr>
        <w:t>。</w:t>
      </w:r>
      <w:r w:rsidR="00C3438F" w:rsidRPr="0038045E">
        <w:rPr>
          <w:rStyle w:val="a6"/>
          <w:rFonts w:ascii="Times Ext Roman" w:eastAsia="標楷體" w:hAnsi="Times Ext Roman" w:cs="Times Ext Roman"/>
          <w:sz w:val="24"/>
          <w:szCs w:val="24"/>
        </w:rPr>
        <w:footnoteReference w:id="39"/>
      </w:r>
    </w:p>
    <w:p w:rsidR="009A6CB0" w:rsidRPr="00D15490" w:rsidRDefault="009A6CB0" w:rsidP="002A1A93">
      <w:pPr>
        <w:widowControl w:val="0"/>
        <w:spacing w:beforeLines="30" w:before="72" w:line="320" w:lineRule="exact"/>
        <w:ind w:leftChars="200" w:left="440"/>
        <w:outlineLvl w:val="1"/>
        <w:rPr>
          <w:rFonts w:ascii="Times Ext Roman" w:hAnsi="Times Ext Roman" w:cs="Times Ext Roman"/>
          <w:b/>
          <w:sz w:val="20"/>
          <w:bdr w:val="single" w:sz="4" w:space="0" w:color="auto"/>
        </w:rPr>
      </w:pPr>
      <w:r w:rsidRPr="00D15490">
        <w:rPr>
          <w:rFonts w:ascii="Times Ext Roman" w:hAnsi="Times Ext Roman" w:cs="Times Ext Roman"/>
          <w:b/>
          <w:sz w:val="20"/>
          <w:bdr w:val="single" w:sz="4" w:space="0" w:color="auto"/>
        </w:rPr>
        <w:t>2</w:t>
      </w:r>
      <w:r w:rsidRPr="00D15490">
        <w:rPr>
          <w:rFonts w:ascii="Times Ext Roman"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破異顯正</w:t>
      </w:r>
    </w:p>
    <w:p w:rsidR="00D80290" w:rsidRPr="00D15490" w:rsidRDefault="009A6CB0" w:rsidP="009A6CB0">
      <w:pPr>
        <w:widowControl w:val="0"/>
        <w:spacing w:line="320" w:lineRule="exact"/>
        <w:ind w:leftChars="250" w:left="550"/>
        <w:outlineLvl w:val="2"/>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b/>
          <w:sz w:val="20"/>
          <w:bdr w:val="single" w:sz="4" w:space="0" w:color="auto"/>
        </w:rPr>
        <w:t>1</w:t>
      </w: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b/>
          <w:sz w:val="20"/>
          <w:bdr w:val="single" w:sz="4" w:space="0" w:color="auto"/>
        </w:rPr>
        <w:t xml:space="preserve"> </w:t>
      </w:r>
      <w:r w:rsidRPr="00D15490">
        <w:rPr>
          <w:rFonts w:ascii="Times Ext Roman" w:hAnsi="Times Ext Roman" w:cs="Times Ext Roman" w:hint="eastAsia"/>
          <w:b/>
          <w:sz w:val="20"/>
          <w:bdr w:val="single" w:sz="4" w:space="0" w:color="auto"/>
        </w:rPr>
        <w:t>遣執有無暢中道</w:t>
      </w:r>
    </w:p>
    <w:p w:rsidR="00EB3484" w:rsidRPr="00D15490" w:rsidRDefault="00813957" w:rsidP="009A6CB0">
      <w:pPr>
        <w:spacing w:line="380" w:lineRule="exact"/>
        <w:ind w:leftChars="250" w:left="550"/>
        <w:rPr>
          <w:rFonts w:ascii="Times Ext Roman" w:hAnsi="Times Ext Roman" w:cs="Times Ext Roman"/>
          <w:sz w:val="24"/>
          <w:szCs w:val="24"/>
        </w:rPr>
      </w:pPr>
      <w:r w:rsidRPr="00D15490">
        <w:rPr>
          <w:rFonts w:ascii="Times Ext Roman" w:hAnsi="Times Ext Roman" w:cs="Times Ext Roman"/>
          <w:sz w:val="24"/>
          <w:szCs w:val="24"/>
        </w:rPr>
        <w:t>時</w:t>
      </w:r>
      <w:r w:rsidRPr="00D15490">
        <w:rPr>
          <w:rFonts w:ascii="Times Ext Roman" w:hAnsi="Times Ext Roman" w:cs="Times Ext Roman"/>
          <w:b/>
          <w:sz w:val="24"/>
          <w:szCs w:val="24"/>
        </w:rPr>
        <w:t>北印</w:t>
      </w:r>
      <w:r w:rsidRPr="00D15490">
        <w:rPr>
          <w:rFonts w:ascii="Times Ext Roman" w:hAnsi="Times Ext Roman" w:cs="Times Ext Roman"/>
          <w:sz w:val="24"/>
          <w:szCs w:val="24"/>
        </w:rPr>
        <w:t>之</w:t>
      </w:r>
      <w:r w:rsidR="002E3586" w:rsidRPr="00D15490">
        <w:rPr>
          <w:rFonts w:ascii="Times Ext Roman" w:hAnsi="Times Ext Roman" w:cs="Times Ext Roman"/>
          <w:sz w:val="20"/>
          <w:shd w:val="pct15" w:color="auto" w:fill="FFFFFF"/>
        </w:rPr>
        <w:t>（</w:t>
      </w:r>
      <w:r w:rsidR="001C5A7B" w:rsidRPr="00D15490">
        <w:rPr>
          <w:rFonts w:ascii="Times Ext Roman" w:hAnsi="Times Ext Roman" w:cs="Times Ext Roman"/>
          <w:sz w:val="20"/>
          <w:shd w:val="pct15" w:color="auto" w:fill="FFFFFF"/>
        </w:rPr>
        <w:t>p.201</w:t>
      </w:r>
      <w:r w:rsidR="002E3586" w:rsidRPr="00D15490">
        <w:rPr>
          <w:rFonts w:ascii="Times Ext Roman" w:hAnsi="Times Ext Roman" w:cs="Times Ext Roman"/>
          <w:sz w:val="20"/>
          <w:shd w:val="pct15" w:color="auto" w:fill="FFFFFF"/>
        </w:rPr>
        <w:t>）</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婆沙</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初編，</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婆沙</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師執一切有而礙空，執小障大，專橫</w:t>
      </w:r>
      <w:r w:rsidR="00F63731" w:rsidRPr="00D15490">
        <w:rPr>
          <w:rStyle w:val="a6"/>
          <w:rFonts w:ascii="Times Ext Roman" w:hAnsi="Times Ext Roman" w:cs="Times Ext Roman"/>
          <w:sz w:val="24"/>
          <w:szCs w:val="24"/>
        </w:rPr>
        <w:footnoteReference w:id="40"/>
      </w:r>
      <w:r w:rsidRPr="00D15490">
        <w:rPr>
          <w:rFonts w:ascii="Times Ext Roman" w:hAnsi="Times Ext Roman" w:cs="Times Ext Roman"/>
          <w:sz w:val="24"/>
          <w:szCs w:val="24"/>
        </w:rPr>
        <w:t>不可一世</w:t>
      </w:r>
      <w:r w:rsidR="00317604" w:rsidRPr="00D15490">
        <w:rPr>
          <w:rStyle w:val="a6"/>
          <w:rFonts w:ascii="Times Ext Roman" w:hAnsi="Times Ext Roman" w:cs="Times Ext Roman"/>
          <w:sz w:val="24"/>
          <w:szCs w:val="24"/>
        </w:rPr>
        <w:footnoteReference w:id="41"/>
      </w:r>
      <w:r w:rsidRPr="00D15490">
        <w:rPr>
          <w:rFonts w:ascii="Times Ext Roman" w:hAnsi="Times Ext Roman" w:cs="Times Ext Roman"/>
          <w:sz w:val="24"/>
          <w:szCs w:val="24"/>
        </w:rPr>
        <w:t>。</w:t>
      </w:r>
      <w:r w:rsidRPr="00D15490">
        <w:rPr>
          <w:rFonts w:ascii="Times Ext Roman" w:hAnsi="Times Ext Roman" w:cs="Times Ext Roman"/>
          <w:b/>
          <w:sz w:val="24"/>
          <w:szCs w:val="24"/>
        </w:rPr>
        <w:t>南印</w:t>
      </w:r>
      <w:r w:rsidRPr="00D15490">
        <w:rPr>
          <w:rFonts w:ascii="Times Ext Roman" w:hAnsi="Times Ext Roman" w:cs="Times Ext Roman"/>
          <w:sz w:val="24"/>
          <w:szCs w:val="24"/>
        </w:rPr>
        <w:t>之方廣學者，執一切空而壞緣起，執理而廢事，說一切法如龜毛、兔角之常無。</w:t>
      </w:r>
    </w:p>
    <w:p w:rsidR="00937D58" w:rsidRPr="00D15490" w:rsidRDefault="00813957" w:rsidP="002A1A93">
      <w:pPr>
        <w:spacing w:beforeLines="30" w:before="72" w:line="380" w:lineRule="exact"/>
        <w:ind w:leftChars="250" w:left="550"/>
        <w:rPr>
          <w:rFonts w:ascii="Times Ext Roman" w:hAnsi="Times Ext Roman" w:cs="Times Ext Roman"/>
          <w:sz w:val="20"/>
        </w:rPr>
      </w:pPr>
      <w:r w:rsidRPr="00D15490">
        <w:rPr>
          <w:rFonts w:ascii="Times Ext Roman" w:hAnsi="Times Ext Roman" w:cs="Times Ext Roman"/>
          <w:sz w:val="24"/>
          <w:szCs w:val="24"/>
        </w:rPr>
        <w:lastRenderedPageBreak/>
        <w:t>菩薩乃起而攻異端</w:t>
      </w:r>
      <w:r w:rsidR="006F04E8" w:rsidRPr="00D15490">
        <w:rPr>
          <w:rStyle w:val="a6"/>
          <w:rFonts w:ascii="Times Ext Roman" w:hAnsi="Times Ext Roman" w:cs="Times Ext Roman"/>
          <w:sz w:val="24"/>
          <w:szCs w:val="24"/>
        </w:rPr>
        <w:footnoteReference w:id="42"/>
      </w:r>
      <w:r w:rsidRPr="00D15490">
        <w:rPr>
          <w:rFonts w:ascii="Times Ext Roman" w:hAnsi="Times Ext Roman" w:cs="Times Ext Roman"/>
          <w:sz w:val="24"/>
          <w:szCs w:val="24"/>
        </w:rPr>
        <w:t>，暢中道，斥迦旃延尼子為非釋子，其弟子輩為生死人。</w:t>
      </w:r>
      <w:r w:rsidR="00C24852" w:rsidRPr="00D15490">
        <w:rPr>
          <w:rStyle w:val="a6"/>
          <w:rFonts w:ascii="Times Ext Roman" w:hAnsi="Times Ext Roman" w:cs="Times Ext Roman"/>
          <w:sz w:val="24"/>
          <w:szCs w:val="24"/>
        </w:rPr>
        <w:footnoteReference w:id="43"/>
      </w:r>
      <w:r w:rsidRPr="00D15490">
        <w:rPr>
          <w:rFonts w:ascii="Times Ext Roman" w:hAnsi="Times Ext Roman" w:cs="Times Ext Roman"/>
          <w:sz w:val="24"/>
          <w:szCs w:val="24"/>
        </w:rPr>
        <w:t>以方廣者為邪空</w:t>
      </w:r>
      <w:r w:rsidR="00DF5DC7" w:rsidRPr="00D15490">
        <w:rPr>
          <w:rStyle w:val="a6"/>
          <w:rFonts w:ascii="Times Ext Roman" w:hAnsi="Times Ext Roman" w:cs="Times Ext Roman"/>
          <w:sz w:val="24"/>
          <w:szCs w:val="24"/>
        </w:rPr>
        <w:footnoteReference w:id="44"/>
      </w:r>
      <w:r w:rsidRPr="00D15490">
        <w:rPr>
          <w:rFonts w:ascii="Times Ext Roman" w:hAnsi="Times Ext Roman" w:cs="Times Ext Roman"/>
          <w:sz w:val="24"/>
          <w:szCs w:val="24"/>
        </w:rPr>
        <w:t>，信戒無基而取一空</w:t>
      </w:r>
      <w:r w:rsidR="00DF5DC7" w:rsidRPr="00D15490">
        <w:rPr>
          <w:rStyle w:val="a6"/>
          <w:rFonts w:ascii="Times Ext Roman" w:hAnsi="Times Ext Roman" w:cs="Times Ext Roman"/>
          <w:sz w:val="24"/>
          <w:szCs w:val="24"/>
        </w:rPr>
        <w:footnoteReference w:id="45"/>
      </w:r>
      <w:r w:rsidRPr="00D15490">
        <w:rPr>
          <w:rFonts w:ascii="Times Ext Roman" w:hAnsi="Times Ext Roman" w:cs="Times Ext Roman"/>
          <w:sz w:val="24"/>
          <w:szCs w:val="24"/>
        </w:rPr>
        <w:t>。息戲論之雲霧，朗中道之秋月，大乘光芒萬丈，安達羅王朝與有榮焉！</w:t>
      </w:r>
    </w:p>
    <w:p w:rsidR="00D80290" w:rsidRPr="00D15490" w:rsidRDefault="009E05BC" w:rsidP="002A1A93">
      <w:pPr>
        <w:widowControl w:val="0"/>
        <w:spacing w:beforeLines="30" w:before="72" w:line="380" w:lineRule="exact"/>
        <w:ind w:leftChars="250" w:left="550"/>
        <w:outlineLvl w:val="2"/>
        <w:rPr>
          <w:rFonts w:ascii="Times Ext Roman" w:hAnsi="Times Ext Roman" w:cs="Times Ext Roman"/>
          <w:sz w:val="20"/>
        </w:rPr>
      </w:pP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b/>
          <w:sz w:val="20"/>
          <w:bdr w:val="single" w:sz="4" w:space="0" w:color="auto"/>
        </w:rPr>
        <w:t>2</w:t>
      </w: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三門貫攝宗性空</w:t>
      </w:r>
    </w:p>
    <w:p w:rsidR="00C5707A" w:rsidRPr="0038045E" w:rsidRDefault="00813957" w:rsidP="00164F31">
      <w:pPr>
        <w:spacing w:line="380" w:lineRule="exact"/>
        <w:ind w:leftChars="250" w:left="550"/>
        <w:rPr>
          <w:rFonts w:ascii="Times Ext Roman" w:hAnsi="Times Ext Roman" w:cs="Times Ext Roman"/>
          <w:sz w:val="24"/>
          <w:szCs w:val="24"/>
        </w:rPr>
      </w:pPr>
      <w:r w:rsidRPr="00D15490">
        <w:rPr>
          <w:rFonts w:ascii="Times Ext Roman" w:hAnsi="Times Ext Roman" w:cs="Times Ext Roman"/>
          <w:sz w:val="24"/>
          <w:szCs w:val="24"/>
        </w:rPr>
        <w:t>菩薩嘗約學派之見為三：</w:t>
      </w:r>
      <w:r w:rsidRPr="00D15490">
        <w:rPr>
          <w:rFonts w:ascii="Times Ext Roman" w:hAnsi="Times Ext Roman" w:cs="Times Ext Roman"/>
          <w:b/>
          <w:sz w:val="24"/>
          <w:szCs w:val="24"/>
        </w:rPr>
        <w:t>毘曇</w:t>
      </w:r>
      <w:r w:rsidRPr="0038045E">
        <w:rPr>
          <w:rFonts w:ascii="Times Ext Roman" w:hAnsi="Times Ext Roman" w:cs="Times Ext Roman"/>
          <w:b/>
          <w:sz w:val="24"/>
          <w:szCs w:val="24"/>
        </w:rPr>
        <w:t>門</w:t>
      </w:r>
      <w:r w:rsidRPr="0038045E">
        <w:rPr>
          <w:rFonts w:ascii="Times Ext Roman" w:hAnsi="Times Ext Roman" w:cs="Times Ext Roman"/>
          <w:sz w:val="24"/>
          <w:szCs w:val="24"/>
        </w:rPr>
        <w:t>明有，</w:t>
      </w:r>
      <w:r w:rsidRPr="0038045E">
        <w:rPr>
          <w:rFonts w:ascii="Times Ext Roman" w:hAnsi="Times Ext Roman" w:cs="Times Ext Roman"/>
          <w:b/>
          <w:sz w:val="24"/>
          <w:szCs w:val="24"/>
        </w:rPr>
        <w:t>空門</w:t>
      </w:r>
      <w:r w:rsidRPr="0038045E">
        <w:rPr>
          <w:rFonts w:ascii="Times Ext Roman" w:hAnsi="Times Ext Roman" w:cs="Times Ext Roman"/>
          <w:sz w:val="24"/>
          <w:szCs w:val="24"/>
        </w:rPr>
        <w:t>說空，</w:t>
      </w:r>
      <w:r w:rsidRPr="0038045E">
        <w:rPr>
          <w:rFonts w:ascii="Times Ext Roman" w:hAnsi="Times Ext Roman" w:cs="Times Ext Roman"/>
          <w:b/>
          <w:sz w:val="24"/>
          <w:szCs w:val="24"/>
        </w:rPr>
        <w:t>鞞勒門</w:t>
      </w:r>
      <w:r w:rsidRPr="0038045E">
        <w:rPr>
          <w:rFonts w:ascii="Times Ext Roman" w:hAnsi="Times Ext Roman" w:cs="Times Ext Roman"/>
          <w:sz w:val="24"/>
          <w:szCs w:val="24"/>
        </w:rPr>
        <w:t>辨亦有亦無。於此三門，「</w:t>
      </w:r>
      <w:r w:rsidRPr="0038045E">
        <w:rPr>
          <w:rFonts w:ascii="Times Ext Roman" w:eastAsia="標楷體" w:hAnsi="Times Ext Roman" w:cs="Times Ext Roman"/>
          <w:sz w:val="24"/>
          <w:szCs w:val="24"/>
        </w:rPr>
        <w:t>不得般若，愚者謂為乖錯，智者得般若波羅蜜，入三種法門無所礙</w:t>
      </w:r>
      <w:r w:rsidRPr="0038045E">
        <w:rPr>
          <w:rFonts w:ascii="Times Ext Roman" w:hAnsi="Times Ext Roman" w:cs="Times Ext Roman"/>
          <w:sz w:val="24"/>
          <w:szCs w:val="24"/>
        </w:rPr>
        <w:t>」。</w:t>
      </w:r>
      <w:r w:rsidR="00437713" w:rsidRPr="0038045E">
        <w:rPr>
          <w:rStyle w:val="a6"/>
          <w:rFonts w:ascii="Times Ext Roman" w:hAnsi="Times Ext Roman" w:cs="Times Ext Roman"/>
          <w:sz w:val="24"/>
          <w:szCs w:val="24"/>
        </w:rPr>
        <w:footnoteReference w:id="46"/>
      </w:r>
    </w:p>
    <w:p w:rsidR="00723929" w:rsidRPr="0038045E" w:rsidRDefault="00813957" w:rsidP="002A1A93">
      <w:pPr>
        <w:spacing w:beforeLines="30" w:before="72" w:line="380" w:lineRule="exact"/>
        <w:ind w:leftChars="250" w:left="550"/>
        <w:rPr>
          <w:rFonts w:ascii="Times Ext Roman" w:hAnsi="Times Ext Roman" w:cs="Times Ext Roman"/>
          <w:sz w:val="24"/>
          <w:szCs w:val="24"/>
        </w:rPr>
      </w:pPr>
      <w:r w:rsidRPr="0038045E">
        <w:rPr>
          <w:rFonts w:ascii="Times Ext Roman" w:hAnsi="Times Ext Roman" w:cs="Times Ext Roman"/>
          <w:sz w:val="24"/>
          <w:szCs w:val="24"/>
        </w:rPr>
        <w:lastRenderedPageBreak/>
        <w:t>是於說一切有、分別說、大眾之三系，使其於不違緣起性空之正見中，貫攝而條理之。汲</w:t>
      </w:r>
      <w:r w:rsidR="0049055D" w:rsidRPr="0038045E">
        <w:rPr>
          <w:rStyle w:val="a6"/>
          <w:rFonts w:ascii="Times Ext Roman" w:hAnsi="Times Ext Roman" w:cs="Times Ext Roman"/>
          <w:sz w:val="24"/>
          <w:szCs w:val="24"/>
        </w:rPr>
        <w:footnoteReference w:id="47"/>
      </w:r>
      <w:r w:rsidRPr="0038045E">
        <w:rPr>
          <w:rFonts w:ascii="Times Ext Roman" w:hAnsi="Times Ext Roman" w:cs="Times Ext Roman"/>
          <w:sz w:val="24"/>
          <w:szCs w:val="24"/>
        </w:rPr>
        <w:t>方便之三流，而歸於自宗之大乘空門。</w:t>
      </w:r>
    </w:p>
    <w:p w:rsidR="00164F31" w:rsidRPr="00D15490" w:rsidRDefault="00164F31" w:rsidP="002A1A93">
      <w:pPr>
        <w:widowControl w:val="0"/>
        <w:spacing w:beforeLines="30" w:before="72" w:line="320" w:lineRule="exact"/>
        <w:ind w:leftChars="200" w:left="440"/>
        <w:outlineLvl w:val="1"/>
        <w:rPr>
          <w:rFonts w:ascii="Times Ext Roman" w:hAnsi="Times Ext Roman" w:cs="Times Ext Roman"/>
          <w:b/>
          <w:sz w:val="20"/>
          <w:bdr w:val="single" w:sz="4" w:space="0" w:color="auto"/>
        </w:rPr>
      </w:pPr>
      <w:r w:rsidRPr="00D15490">
        <w:rPr>
          <w:rFonts w:ascii="Times Ext Roman" w:hAnsi="Times Ext Roman" w:cs="Times Ext Roman"/>
          <w:b/>
          <w:sz w:val="20"/>
          <w:bdr w:val="single" w:sz="4" w:space="0" w:color="auto"/>
        </w:rPr>
        <w:t>3</w:t>
      </w:r>
      <w:r w:rsidRPr="00D15490">
        <w:rPr>
          <w:rFonts w:ascii="Times Ext Roman"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融通世情</w:t>
      </w:r>
    </w:p>
    <w:p w:rsidR="00813957" w:rsidRPr="0038045E" w:rsidRDefault="00813957" w:rsidP="00164F31">
      <w:pPr>
        <w:spacing w:line="380" w:lineRule="exact"/>
        <w:ind w:leftChars="200" w:left="440"/>
        <w:rPr>
          <w:rFonts w:ascii="Times Ext Roman" w:hAnsi="Times Ext Roman" w:cs="Times Ext Roman"/>
          <w:sz w:val="20"/>
        </w:rPr>
      </w:pPr>
      <w:r w:rsidRPr="00D15490">
        <w:rPr>
          <w:rFonts w:ascii="Times Ext Roman" w:hAnsi="Times Ext Roman" w:cs="Times Ext Roman"/>
          <w:sz w:val="24"/>
          <w:szCs w:val="24"/>
        </w:rPr>
        <w:t>西北印之往生極樂行，</w:t>
      </w:r>
      <w:r w:rsidR="00C364F3" w:rsidRPr="00D15490">
        <w:rPr>
          <w:rStyle w:val="a6"/>
          <w:rFonts w:ascii="Times Ext Roman" w:hAnsi="Times Ext Roman" w:cs="Times Ext Roman"/>
          <w:sz w:val="24"/>
          <w:szCs w:val="24"/>
        </w:rPr>
        <w:footnoteReference w:id="48"/>
      </w:r>
      <w:r w:rsidRPr="0038045E">
        <w:rPr>
          <w:rFonts w:ascii="Times Ext Roman" w:hAnsi="Times Ext Roman" w:cs="Times Ext Roman"/>
          <w:sz w:val="24"/>
          <w:szCs w:val="24"/>
        </w:rPr>
        <w:t>雖斥其志性下劣，以當時風行，亦嘗論及之。</w:t>
      </w:r>
      <w:r w:rsidR="0081561E" w:rsidRPr="0038045E">
        <w:rPr>
          <w:rStyle w:val="a6"/>
          <w:rFonts w:ascii="Times Ext Roman" w:hAnsi="Times Ext Roman" w:cs="Times Ext Roman"/>
          <w:sz w:val="24"/>
          <w:szCs w:val="24"/>
        </w:rPr>
        <w:footnoteReference w:id="49"/>
      </w:r>
    </w:p>
    <w:p w:rsidR="002D63B6" w:rsidRPr="00D15490" w:rsidRDefault="009E05BC" w:rsidP="002A1A93">
      <w:pPr>
        <w:widowControl w:val="0"/>
        <w:spacing w:beforeLines="30" w:before="72" w:line="380" w:lineRule="exact"/>
        <w:ind w:leftChars="50" w:left="110"/>
        <w:jc w:val="left"/>
        <w:outlineLvl w:val="0"/>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lastRenderedPageBreak/>
        <w:t>（</w:t>
      </w:r>
      <w:r w:rsidR="002D63B6" w:rsidRPr="00D15490">
        <w:rPr>
          <w:rFonts w:ascii="Times Ext Roman" w:hAnsi="Times Ext Roman" w:cs="Times Ext Roman"/>
          <w:b/>
          <w:sz w:val="20"/>
          <w:bdr w:val="single" w:sz="4" w:space="0" w:color="auto"/>
        </w:rPr>
        <w:t>貳</w:t>
      </w:r>
      <w:r w:rsidRPr="00D15490">
        <w:rPr>
          <w:rFonts w:ascii="Times Ext Roman" w:eastAsia="標楷體" w:hAnsi="Times Ext Roman" w:cs="Times Ext Roman"/>
          <w:b/>
          <w:sz w:val="20"/>
          <w:bdr w:val="single" w:sz="4" w:space="0" w:color="auto"/>
        </w:rPr>
        <w:t>）</w:t>
      </w:r>
      <w:r w:rsidR="00723929" w:rsidRPr="00D15490">
        <w:rPr>
          <w:rFonts w:ascii="Times Ext Roman" w:hAnsi="Times Ext Roman" w:cs="Times Ext Roman"/>
          <w:b/>
          <w:sz w:val="20"/>
          <w:bdr w:val="single" w:sz="4" w:space="0" w:color="auto"/>
        </w:rPr>
        <w:t>龍樹菩薩弟子</w:t>
      </w:r>
    </w:p>
    <w:p w:rsidR="004E3BC9" w:rsidRPr="00D15490" w:rsidRDefault="009E05BC" w:rsidP="009E05BC">
      <w:pPr>
        <w:widowControl w:val="0"/>
        <w:spacing w:line="320" w:lineRule="exact"/>
        <w:ind w:leftChars="100" w:left="220"/>
        <w:outlineLvl w:val="1"/>
        <w:rPr>
          <w:rFonts w:ascii="Times Ext Roman" w:hAnsi="Times Ext Roman" w:cs="Times Ext Roman"/>
          <w:b/>
          <w:sz w:val="20"/>
          <w:bdr w:val="single" w:sz="4" w:space="0" w:color="auto"/>
        </w:rPr>
      </w:pPr>
      <w:r w:rsidRPr="00D15490">
        <w:rPr>
          <w:rFonts w:asciiTheme="minorEastAsia" w:eastAsiaTheme="minorEastAsia" w:hAnsiTheme="minorEastAsia" w:cs="Times Ext Roman" w:hint="eastAsia"/>
          <w:b/>
          <w:sz w:val="20"/>
          <w:bdr w:val="single" w:sz="4" w:space="0" w:color="auto"/>
        </w:rPr>
        <w:t>一、</w:t>
      </w:r>
      <w:r w:rsidRPr="00D15490">
        <w:rPr>
          <w:rFonts w:ascii="Times Ext Roman" w:hAnsi="Times Ext Roman" w:cs="Times Ext Roman" w:hint="eastAsia"/>
          <w:b/>
          <w:sz w:val="20"/>
          <w:bdr w:val="single" w:sz="4" w:space="0" w:color="auto"/>
        </w:rPr>
        <w:t>引言</w:t>
      </w:r>
    </w:p>
    <w:p w:rsidR="00723929" w:rsidRPr="00D15490" w:rsidRDefault="00813957" w:rsidP="009E05BC">
      <w:pPr>
        <w:spacing w:line="380" w:lineRule="exact"/>
        <w:ind w:leftChars="100" w:left="220"/>
        <w:rPr>
          <w:rFonts w:ascii="Times Ext Roman" w:hAnsi="Times Ext Roman" w:cs="Times Ext Roman"/>
          <w:sz w:val="24"/>
          <w:szCs w:val="24"/>
        </w:rPr>
      </w:pPr>
      <w:r w:rsidRPr="00D15490">
        <w:rPr>
          <w:rFonts w:ascii="Times Ext Roman" w:hAnsi="Times Ext Roman" w:cs="Times Ext Roman"/>
          <w:sz w:val="24"/>
          <w:szCs w:val="24"/>
        </w:rPr>
        <w:t>自</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中論</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等出，法界</w:t>
      </w:r>
      <w:r w:rsidR="007F78B1" w:rsidRPr="00D15490">
        <w:rPr>
          <w:rStyle w:val="a6"/>
          <w:rFonts w:ascii="Times Ext Roman" w:hAnsi="Times Ext Roman" w:cs="Times Ext Roman"/>
          <w:sz w:val="24"/>
          <w:szCs w:val="24"/>
        </w:rPr>
        <w:footnoteReference w:id="50"/>
      </w:r>
      <w:r w:rsidRPr="00D15490">
        <w:rPr>
          <w:rFonts w:ascii="Times Ext Roman" w:hAnsi="Times Ext Roman" w:cs="Times Ext Roman"/>
          <w:sz w:val="24"/>
          <w:szCs w:val="24"/>
        </w:rPr>
        <w:t>雷動</w:t>
      </w:r>
      <w:r w:rsidR="007F78B1" w:rsidRPr="00D15490">
        <w:rPr>
          <w:rStyle w:val="a6"/>
          <w:rFonts w:ascii="Times Ext Roman" w:hAnsi="Times Ext Roman" w:cs="Times Ext Roman"/>
          <w:sz w:val="24"/>
          <w:szCs w:val="24"/>
        </w:rPr>
        <w:footnoteReference w:id="51"/>
      </w:r>
      <w:r w:rsidRPr="00D15490">
        <w:rPr>
          <w:rFonts w:ascii="Times Ext Roman" w:hAnsi="Times Ext Roman" w:cs="Times Ext Roman"/>
          <w:sz w:val="24"/>
          <w:szCs w:val="24"/>
        </w:rPr>
        <w:t>，智者欣受，愚者驚懾</w:t>
      </w:r>
      <w:r w:rsidR="00257C4E" w:rsidRPr="00D15490">
        <w:rPr>
          <w:rStyle w:val="a6"/>
          <w:rFonts w:ascii="Times Ext Roman" w:hAnsi="Times Ext Roman" w:cs="Times Ext Roman"/>
          <w:sz w:val="24"/>
          <w:szCs w:val="24"/>
        </w:rPr>
        <w:footnoteReference w:id="52"/>
      </w:r>
      <w:r w:rsidRPr="00D15490">
        <w:rPr>
          <w:rFonts w:ascii="Times Ext Roman" w:hAnsi="Times Ext Roman" w:cs="Times Ext Roman"/>
          <w:sz w:val="24"/>
          <w:szCs w:val="24"/>
        </w:rPr>
        <w:t>，大乘乃不復依傍</w:t>
      </w:r>
      <w:r w:rsidR="00257C4E" w:rsidRPr="00D15490">
        <w:rPr>
          <w:rStyle w:val="a6"/>
          <w:rFonts w:ascii="Times Ext Roman" w:hAnsi="Times Ext Roman" w:cs="Times Ext Roman"/>
          <w:sz w:val="24"/>
          <w:szCs w:val="24"/>
        </w:rPr>
        <w:footnoteReference w:id="53"/>
      </w:r>
      <w:r w:rsidRPr="00D15490">
        <w:rPr>
          <w:rFonts w:ascii="Times Ext Roman" w:hAnsi="Times Ext Roman" w:cs="Times Ext Roman"/>
          <w:sz w:val="24"/>
          <w:szCs w:val="24"/>
        </w:rPr>
        <w:t>小宗，卓然</w:t>
      </w:r>
      <w:r w:rsidR="00257C4E" w:rsidRPr="00D15490">
        <w:rPr>
          <w:rStyle w:val="a6"/>
          <w:rFonts w:ascii="Times Ext Roman" w:hAnsi="Times Ext Roman" w:cs="Times Ext Roman"/>
          <w:sz w:val="24"/>
          <w:szCs w:val="24"/>
        </w:rPr>
        <w:footnoteReference w:id="54"/>
      </w:r>
      <w:r w:rsidRPr="00D15490">
        <w:rPr>
          <w:rFonts w:ascii="Times Ext Roman" w:hAnsi="Times Ext Roman" w:cs="Times Ext Roman"/>
          <w:sz w:val="24"/>
          <w:szCs w:val="24"/>
        </w:rPr>
        <w:t>自立，宜後之言大乘者，咸</w:t>
      </w:r>
      <w:r w:rsidR="00257C4E" w:rsidRPr="00D15490">
        <w:rPr>
          <w:rStyle w:val="a6"/>
          <w:rFonts w:ascii="Times Ext Roman" w:hAnsi="Times Ext Roman" w:cs="Times Ext Roman"/>
          <w:sz w:val="24"/>
          <w:szCs w:val="24"/>
        </w:rPr>
        <w:footnoteReference w:id="55"/>
      </w:r>
      <w:r w:rsidRPr="00D15490">
        <w:rPr>
          <w:rFonts w:ascii="Times Ext Roman" w:hAnsi="Times Ext Roman" w:cs="Times Ext Roman"/>
          <w:sz w:val="24"/>
          <w:szCs w:val="24"/>
        </w:rPr>
        <w:t>仰菩薩為大祖也。</w:t>
      </w:r>
    </w:p>
    <w:p w:rsidR="009E05BC" w:rsidRPr="00D15490" w:rsidRDefault="009E05BC" w:rsidP="002A1A93">
      <w:pPr>
        <w:spacing w:beforeLines="30" w:before="72" w:line="380" w:lineRule="exact"/>
        <w:ind w:leftChars="100" w:left="220"/>
        <w:rPr>
          <w:rFonts w:asciiTheme="minorEastAsia" w:eastAsiaTheme="minorEastAsia" w:hAnsiTheme="minorEastAsia" w:cs="Times Ext Roman"/>
          <w:b/>
          <w:sz w:val="20"/>
          <w:bdr w:val="single" w:sz="4" w:space="0" w:color="auto"/>
        </w:rPr>
      </w:pPr>
      <w:r w:rsidRPr="00D15490">
        <w:rPr>
          <w:rFonts w:asciiTheme="minorEastAsia" w:eastAsiaTheme="minorEastAsia" w:hAnsiTheme="minorEastAsia" w:cs="Times Ext Roman" w:hint="eastAsia"/>
          <w:b/>
          <w:sz w:val="20"/>
          <w:bdr w:val="single" w:sz="4" w:space="0" w:color="auto"/>
        </w:rPr>
        <w:t>二、闡述</w:t>
      </w:r>
    </w:p>
    <w:p w:rsidR="00387BBE" w:rsidRPr="00D15490" w:rsidRDefault="00813957" w:rsidP="009E05BC">
      <w:pPr>
        <w:spacing w:line="380" w:lineRule="exact"/>
        <w:ind w:leftChars="100" w:left="220"/>
        <w:rPr>
          <w:rFonts w:ascii="Times Ext Roman" w:hAnsi="Times Ext Roman" w:cs="Times Ext Roman"/>
          <w:b/>
          <w:sz w:val="20"/>
          <w:bdr w:val="single" w:sz="4" w:space="0" w:color="auto"/>
        </w:rPr>
      </w:pPr>
      <w:r w:rsidRPr="00D15490">
        <w:rPr>
          <w:rFonts w:ascii="Times Ext Roman" w:hAnsi="Times Ext Roman" w:cs="Times Ext Roman"/>
          <w:sz w:val="24"/>
          <w:szCs w:val="24"/>
        </w:rPr>
        <w:t>藏傳其弟子有弘如來藏法門者，有持明咒者，傳說無徵</w:t>
      </w:r>
      <w:r w:rsidR="00C01ABC" w:rsidRPr="00D15490">
        <w:rPr>
          <w:rStyle w:val="a6"/>
          <w:rFonts w:ascii="Times Ext Roman" w:hAnsi="Times Ext Roman" w:cs="Times Ext Roman"/>
          <w:sz w:val="24"/>
          <w:szCs w:val="24"/>
        </w:rPr>
        <w:footnoteReference w:id="56"/>
      </w:r>
      <w:r w:rsidRPr="00D15490">
        <w:rPr>
          <w:rFonts w:ascii="Times Ext Roman" w:hAnsi="Times Ext Roman" w:cs="Times Ext Roman"/>
          <w:sz w:val="24"/>
          <w:szCs w:val="24"/>
        </w:rPr>
        <w:t>；</w:t>
      </w:r>
      <w:r w:rsidR="00874DF1" w:rsidRPr="00D15490">
        <w:rPr>
          <w:rStyle w:val="a6"/>
          <w:rFonts w:ascii="Times Ext Roman" w:hAnsi="Times Ext Roman" w:cs="Times Ext Roman"/>
          <w:sz w:val="24"/>
          <w:szCs w:val="24"/>
        </w:rPr>
        <w:footnoteReference w:id="57"/>
      </w:r>
      <w:r w:rsidRPr="00D15490">
        <w:rPr>
          <w:rFonts w:ascii="Times Ext Roman" w:hAnsi="Times Ext Roman" w:cs="Times Ext Roman"/>
          <w:sz w:val="24"/>
          <w:szCs w:val="24"/>
        </w:rPr>
        <w:t>惟提婆菩薩則確受持其法門而繼踵</w:t>
      </w:r>
      <w:r w:rsidR="0049055D" w:rsidRPr="00D15490">
        <w:rPr>
          <w:rStyle w:val="a6"/>
          <w:rFonts w:ascii="Times Ext Roman" w:hAnsi="Times Ext Roman" w:cs="Times Ext Roman"/>
          <w:sz w:val="24"/>
          <w:szCs w:val="24"/>
        </w:rPr>
        <w:footnoteReference w:id="58"/>
      </w:r>
      <w:r w:rsidRPr="00D15490">
        <w:rPr>
          <w:rFonts w:ascii="Times Ext Roman" w:hAnsi="Times Ext Roman" w:cs="Times Ext Roman"/>
          <w:sz w:val="24"/>
          <w:szCs w:val="24"/>
        </w:rPr>
        <w:t>弘傳。</w:t>
      </w:r>
    </w:p>
    <w:p w:rsidR="004E3BC9" w:rsidRPr="00D15490" w:rsidRDefault="002E3586" w:rsidP="002A1A93">
      <w:pPr>
        <w:widowControl w:val="0"/>
        <w:spacing w:beforeLines="20" w:before="48" w:line="38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00BD2921" w:rsidRPr="00D15490">
        <w:rPr>
          <w:rFonts w:ascii="Times Ext Roman" w:hAnsi="Times Ext Roman" w:cs="Times Ext Roman" w:hint="eastAsia"/>
          <w:b/>
          <w:sz w:val="20"/>
          <w:bdr w:val="single" w:sz="4" w:space="0" w:color="auto"/>
        </w:rPr>
        <w:t>一</w:t>
      </w:r>
      <w:r w:rsidRPr="00D15490">
        <w:rPr>
          <w:rFonts w:ascii="Times Ext Roman" w:eastAsia="標楷體" w:hAnsi="Times Ext Roman" w:cs="Times Ext Roman"/>
          <w:b/>
          <w:sz w:val="20"/>
          <w:bdr w:val="single" w:sz="4" w:space="0" w:color="auto"/>
        </w:rPr>
        <w:t>）</w:t>
      </w:r>
      <w:r w:rsidR="00387BBE" w:rsidRPr="00D15490">
        <w:rPr>
          <w:rFonts w:ascii="Times Ext Roman" w:hAnsi="Times Ext Roman" w:cs="Times Ext Roman"/>
          <w:b/>
          <w:sz w:val="20"/>
          <w:bdr w:val="single" w:sz="4" w:space="0" w:color="auto"/>
        </w:rPr>
        <w:t>提婆</w:t>
      </w:r>
      <w:r w:rsidR="00ED7DF4" w:rsidRPr="00D15490">
        <w:rPr>
          <w:rStyle w:val="a6"/>
          <w:rFonts w:ascii="Times Ext Roman" w:hAnsi="Times Ext Roman" w:cs="Times Ext Roman"/>
          <w:sz w:val="24"/>
        </w:rPr>
        <w:footnoteReference w:id="59"/>
      </w:r>
    </w:p>
    <w:p w:rsidR="00457E5D" w:rsidRPr="0038045E" w:rsidRDefault="00BD2921" w:rsidP="00BD2921">
      <w:pPr>
        <w:widowControl w:val="0"/>
        <w:spacing w:line="320" w:lineRule="exact"/>
        <w:ind w:leftChars="200" w:left="440"/>
        <w:outlineLvl w:val="2"/>
        <w:rPr>
          <w:rFonts w:ascii="Times Ext Roman" w:hAnsi="Times Ext Roman" w:cs="Times Ext Roman"/>
          <w:b/>
          <w:sz w:val="20"/>
          <w:bdr w:val="single" w:sz="4" w:space="0" w:color="auto"/>
        </w:rPr>
      </w:pPr>
      <w:r w:rsidRPr="00D15490">
        <w:rPr>
          <w:rFonts w:ascii="Times Ext Roman" w:hAnsi="Times Ext Roman" w:cs="Times Ext Roman"/>
          <w:b/>
          <w:sz w:val="20"/>
          <w:bdr w:val="single" w:sz="4" w:space="0" w:color="auto"/>
        </w:rPr>
        <w:t>1</w:t>
      </w:r>
      <w:r w:rsidRPr="00D15490">
        <w:rPr>
          <w:rFonts w:ascii="Times Ext Roman" w:hAnsi="Times Ext Roman" w:cs="Times Ext Roman"/>
          <w:b/>
          <w:sz w:val="20"/>
          <w:bdr w:val="single" w:sz="4" w:space="0" w:color="auto"/>
        </w:rPr>
        <w:t>、出家</w:t>
      </w:r>
      <w:r w:rsidRPr="00D15490">
        <w:rPr>
          <w:rFonts w:ascii="Times Ext Roman" w:hAnsi="Times Ext Roman" w:cs="Times Ext Roman" w:hint="eastAsia"/>
          <w:b/>
          <w:sz w:val="20"/>
          <w:bdr w:val="single" w:sz="4" w:space="0" w:color="auto"/>
        </w:rPr>
        <w:t>乃至拜師</w:t>
      </w:r>
    </w:p>
    <w:p w:rsidR="004E3BC9" w:rsidRPr="0038045E" w:rsidRDefault="00813957" w:rsidP="00BD2921">
      <w:pPr>
        <w:spacing w:line="380" w:lineRule="exact"/>
        <w:ind w:leftChars="200" w:left="440"/>
        <w:rPr>
          <w:rFonts w:ascii="Times Ext Roman" w:hAnsi="Times Ext Roman" w:cs="Times Ext Roman"/>
          <w:sz w:val="20"/>
          <w:bdr w:val="single" w:sz="4" w:space="0" w:color="auto"/>
        </w:rPr>
      </w:pPr>
      <w:r w:rsidRPr="0038045E">
        <w:rPr>
          <w:rFonts w:ascii="Times Ext Roman" w:hAnsi="Times Ext Roman" w:cs="Times Ext Roman"/>
          <w:sz w:val="24"/>
          <w:szCs w:val="24"/>
        </w:rPr>
        <w:t>提婆菩薩，師子國</w:t>
      </w:r>
      <w:r w:rsidR="002E3586">
        <w:rPr>
          <w:rFonts w:ascii="Times Ext Roman" w:hAnsi="Times Ext Roman" w:cs="Times Ext Roman"/>
          <w:sz w:val="24"/>
          <w:szCs w:val="24"/>
        </w:rPr>
        <w:t>（</w:t>
      </w:r>
      <w:r w:rsidRPr="0038045E">
        <w:rPr>
          <w:rFonts w:ascii="Times Ext Roman" w:hAnsi="Times Ext Roman" w:cs="Times Ext Roman"/>
          <w:sz w:val="24"/>
          <w:szCs w:val="24"/>
        </w:rPr>
        <w:t>錫蘭</w:t>
      </w:r>
      <w:r w:rsidR="002E3586">
        <w:rPr>
          <w:rFonts w:ascii="Times Ext Roman" w:hAnsi="Times Ext Roman" w:cs="Times Ext Roman"/>
          <w:sz w:val="24"/>
          <w:szCs w:val="24"/>
        </w:rPr>
        <w:t>）</w:t>
      </w:r>
      <w:r w:rsidRPr="0038045E">
        <w:rPr>
          <w:rFonts w:ascii="Times Ext Roman" w:hAnsi="Times Ext Roman" w:cs="Times Ext Roman"/>
          <w:sz w:val="24"/>
          <w:szCs w:val="24"/>
        </w:rPr>
        <w:t>人，初於犢子部出家。嘗不避萬人之怒，抉</w:t>
      </w:r>
      <w:r w:rsidR="009D414C" w:rsidRPr="0038045E">
        <w:rPr>
          <w:rStyle w:val="a6"/>
          <w:rFonts w:ascii="Times Ext Roman" w:hAnsi="Times Ext Roman" w:cs="Times Ext Roman"/>
          <w:sz w:val="24"/>
          <w:szCs w:val="24"/>
        </w:rPr>
        <w:footnoteReference w:id="60"/>
      </w:r>
      <w:r w:rsidRPr="0038045E">
        <w:rPr>
          <w:rFonts w:ascii="Times Ext Roman" w:hAnsi="Times Ext Roman" w:cs="Times Ext Roman"/>
          <w:sz w:val="24"/>
          <w:szCs w:val="24"/>
        </w:rPr>
        <w:t>大自在天神像之寶目</w:t>
      </w:r>
      <w:r w:rsidR="002E3586">
        <w:rPr>
          <w:rFonts w:ascii="Times Ext Roman" w:hAnsi="Times Ext Roman" w:cs="Times Ext Roman"/>
          <w:sz w:val="20"/>
          <w:shd w:val="pct15" w:color="auto" w:fill="FFFFFF"/>
        </w:rPr>
        <w:t>（</w:t>
      </w:r>
      <w:r w:rsidR="001C5A7B" w:rsidRPr="0038045E">
        <w:rPr>
          <w:rFonts w:ascii="Times Ext Roman" w:hAnsi="Times Ext Roman" w:cs="Times Ext Roman"/>
          <w:sz w:val="20"/>
          <w:shd w:val="pct15" w:color="auto" w:fill="FFFFFF"/>
        </w:rPr>
        <w:t>p.202</w:t>
      </w:r>
      <w:r w:rsidR="002E3586">
        <w:rPr>
          <w:rFonts w:ascii="Times Ext Roman" w:hAnsi="Times Ext Roman" w:cs="Times Ext Roman"/>
          <w:sz w:val="20"/>
          <w:shd w:val="pct15" w:color="auto" w:fill="FFFFFF"/>
        </w:rPr>
        <w:t>）</w:t>
      </w:r>
      <w:r w:rsidRPr="0038045E">
        <w:rPr>
          <w:rFonts w:ascii="Times Ext Roman" w:hAnsi="Times Ext Roman" w:cs="Times Ext Roman"/>
          <w:sz w:val="24"/>
          <w:szCs w:val="24"/>
        </w:rPr>
        <w:t>，以明神之無靈；又自抉一目以報之，人因以迦那</w:t>
      </w:r>
      <w:r w:rsidR="002E3586">
        <w:rPr>
          <w:rFonts w:ascii="Times Ext Roman" w:hAnsi="Times Ext Roman" w:cs="Times Ext Roman"/>
          <w:sz w:val="24"/>
          <w:szCs w:val="24"/>
        </w:rPr>
        <w:t>（</w:t>
      </w:r>
      <w:r w:rsidRPr="0038045E">
        <w:rPr>
          <w:rFonts w:ascii="Times Ext Roman" w:hAnsi="Times Ext Roman" w:cs="Times Ext Roman"/>
          <w:sz w:val="24"/>
          <w:szCs w:val="24"/>
        </w:rPr>
        <w:t>一目</w:t>
      </w:r>
      <w:r w:rsidR="002E3586">
        <w:rPr>
          <w:rFonts w:ascii="Times Ext Roman" w:hAnsi="Times Ext Roman" w:cs="Times Ext Roman"/>
          <w:sz w:val="24"/>
          <w:szCs w:val="24"/>
        </w:rPr>
        <w:t>）</w:t>
      </w:r>
      <w:r w:rsidRPr="0038045E">
        <w:rPr>
          <w:rFonts w:ascii="Times Ext Roman" w:hAnsi="Times Ext Roman" w:cs="Times Ext Roman"/>
          <w:sz w:val="24"/>
          <w:szCs w:val="24"/>
        </w:rPr>
        <w:t>提婆稱之。後來叩</w:t>
      </w:r>
      <w:r w:rsidR="006F04E8" w:rsidRPr="0038045E">
        <w:rPr>
          <w:rStyle w:val="a6"/>
          <w:rFonts w:ascii="Times Ext Roman" w:hAnsi="Times Ext Roman" w:cs="Times Ext Roman"/>
          <w:sz w:val="24"/>
          <w:szCs w:val="24"/>
        </w:rPr>
        <w:footnoteReference w:id="61"/>
      </w:r>
      <w:r w:rsidRPr="0038045E">
        <w:rPr>
          <w:rFonts w:ascii="Times Ext Roman" w:hAnsi="Times Ext Roman" w:cs="Times Ext Roman"/>
          <w:sz w:val="24"/>
          <w:szCs w:val="24"/>
        </w:rPr>
        <w:t>龍樹之門，執弟子禮，精中觀。</w:t>
      </w:r>
    </w:p>
    <w:p w:rsidR="00457E5D" w:rsidRPr="00D15490" w:rsidRDefault="00BD2921" w:rsidP="002A1A93">
      <w:pPr>
        <w:widowControl w:val="0"/>
        <w:spacing w:beforeLines="30" w:before="72" w:line="380" w:lineRule="exact"/>
        <w:ind w:leftChars="200" w:left="440"/>
        <w:outlineLvl w:val="2"/>
        <w:rPr>
          <w:rFonts w:ascii="Times Ext Roman" w:hAnsi="Times Ext Roman" w:cs="Times Ext Roman"/>
          <w:b/>
          <w:sz w:val="20"/>
          <w:bdr w:val="single" w:sz="4" w:space="0" w:color="auto"/>
        </w:rPr>
      </w:pPr>
      <w:r w:rsidRPr="00D15490">
        <w:rPr>
          <w:rFonts w:ascii="Times Ext Roman" w:hAnsi="Times Ext Roman" w:cs="Times Ext Roman"/>
          <w:b/>
          <w:sz w:val="20"/>
          <w:bdr w:val="single" w:sz="4" w:space="0" w:color="auto"/>
        </w:rPr>
        <w:t>2</w:t>
      </w:r>
      <w:r w:rsidR="00457E5D" w:rsidRPr="00D15490">
        <w:rPr>
          <w:rFonts w:ascii="Times Ext Roman" w:hAnsi="Times Ext Roman" w:cs="Times Ext Roman"/>
          <w:b/>
          <w:sz w:val="20"/>
          <w:bdr w:val="single" w:sz="4" w:space="0" w:color="auto"/>
        </w:rPr>
        <w:t>、遊化</w:t>
      </w:r>
      <w:r w:rsidRPr="00D15490">
        <w:rPr>
          <w:rFonts w:ascii="Times Ext Roman" w:hAnsi="Times Ext Roman" w:cs="Times Ext Roman" w:hint="eastAsia"/>
          <w:b/>
          <w:sz w:val="20"/>
          <w:bdr w:val="single" w:sz="4" w:space="0" w:color="auto"/>
        </w:rPr>
        <w:t>廣破外道</w:t>
      </w:r>
    </w:p>
    <w:p w:rsidR="0023460A" w:rsidRPr="00D15490" w:rsidRDefault="00457E5D" w:rsidP="00BD2921">
      <w:pPr>
        <w:spacing w:line="380" w:lineRule="exact"/>
        <w:ind w:leftChars="200" w:left="440"/>
        <w:rPr>
          <w:rFonts w:ascii="Times Ext Roman" w:hAnsi="Times Ext Roman" w:cs="Times Ext Roman"/>
          <w:sz w:val="24"/>
          <w:szCs w:val="24"/>
        </w:rPr>
      </w:pPr>
      <w:r w:rsidRPr="00D15490">
        <w:rPr>
          <w:rFonts w:ascii="Times Ext Roman" w:hAnsi="Times Ext Roman" w:cs="Times Ext Roman"/>
          <w:sz w:val="24"/>
          <w:szCs w:val="24"/>
        </w:rPr>
        <w:t>遊化於印度之窣祿勤那</w:t>
      </w:r>
      <w:r w:rsidR="003B0225" w:rsidRPr="00D15490">
        <w:rPr>
          <w:rStyle w:val="a6"/>
          <w:rFonts w:ascii="Times Ext Roman" w:hAnsi="Times Ext Roman" w:cs="Times Ext Roman"/>
          <w:sz w:val="24"/>
          <w:szCs w:val="24"/>
        </w:rPr>
        <w:footnoteReference w:id="62"/>
      </w:r>
      <w:r w:rsidRPr="00D15490">
        <w:rPr>
          <w:rFonts w:ascii="Times Ext Roman" w:hAnsi="Times Ext Roman" w:cs="Times Ext Roman"/>
          <w:sz w:val="24"/>
          <w:szCs w:val="24"/>
        </w:rPr>
        <w:t>、</w:t>
      </w:r>
      <w:r w:rsidR="00814A46" w:rsidRPr="00D15490">
        <w:rPr>
          <w:rFonts w:ascii="Times Ext Roman" w:hAnsi="Times Ext Roman" w:cs="Times Ext Roman"/>
          <w:sz w:val="24"/>
          <w:szCs w:val="24"/>
        </w:rPr>
        <w:t>鉢</w:t>
      </w:r>
      <w:r w:rsidRPr="00D15490">
        <w:rPr>
          <w:rFonts w:ascii="Times Ext Roman" w:hAnsi="Times Ext Roman" w:cs="Times Ext Roman"/>
          <w:sz w:val="24"/>
          <w:szCs w:val="24"/>
        </w:rPr>
        <w:t>邏那伽</w:t>
      </w:r>
      <w:r w:rsidR="003B0225" w:rsidRPr="00D15490">
        <w:rPr>
          <w:rStyle w:val="a6"/>
          <w:rFonts w:ascii="Times Ext Roman" w:hAnsi="Times Ext Roman" w:cs="Times Ext Roman"/>
          <w:sz w:val="24"/>
          <w:szCs w:val="24"/>
        </w:rPr>
        <w:footnoteReference w:id="63"/>
      </w:r>
      <w:r w:rsidRPr="00D15490">
        <w:rPr>
          <w:rFonts w:ascii="Times Ext Roman" w:hAnsi="Times Ext Roman" w:cs="Times Ext Roman"/>
          <w:sz w:val="24"/>
          <w:szCs w:val="24"/>
        </w:rPr>
        <w:t>、摩伽陀</w:t>
      </w:r>
      <w:r w:rsidR="00E5203D" w:rsidRPr="00D15490">
        <w:rPr>
          <w:rStyle w:val="a6"/>
          <w:rFonts w:ascii="Times Ext Roman" w:hAnsi="Times Ext Roman" w:cs="Times Ext Roman"/>
          <w:sz w:val="24"/>
          <w:szCs w:val="24"/>
        </w:rPr>
        <w:footnoteReference w:id="64"/>
      </w:r>
      <w:r w:rsidRPr="00D15490">
        <w:rPr>
          <w:rFonts w:ascii="Times Ext Roman" w:hAnsi="Times Ext Roman" w:cs="Times Ext Roman"/>
          <w:sz w:val="24"/>
          <w:szCs w:val="24"/>
        </w:rPr>
        <w:t>，所至破外道，不遺餘力。</w:t>
      </w:r>
    </w:p>
    <w:p w:rsidR="0023460A" w:rsidRPr="00D15490" w:rsidRDefault="00813957" w:rsidP="002A1A93">
      <w:pPr>
        <w:spacing w:beforeLines="30" w:before="72" w:line="380" w:lineRule="exact"/>
        <w:ind w:leftChars="200" w:left="440"/>
        <w:rPr>
          <w:rFonts w:ascii="Times Ext Roman" w:hAnsi="Times Ext Roman" w:cs="Times Ext Roman"/>
          <w:sz w:val="24"/>
          <w:szCs w:val="24"/>
        </w:rPr>
      </w:pPr>
      <w:r w:rsidRPr="00D15490">
        <w:rPr>
          <w:rFonts w:ascii="Times Ext Roman" w:hAnsi="Times Ext Roman" w:cs="Times Ext Roman"/>
          <w:sz w:val="24"/>
          <w:szCs w:val="24"/>
        </w:rPr>
        <w:lastRenderedPageBreak/>
        <w:t>其著作以</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四百論</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為最著。</w:t>
      </w:r>
    </w:p>
    <w:p w:rsidR="00BD2921" w:rsidRPr="00D15490" w:rsidRDefault="00BD2921" w:rsidP="002A1A93">
      <w:pPr>
        <w:spacing w:beforeLines="30" w:before="72" w:line="380" w:lineRule="exact"/>
        <w:ind w:leftChars="200" w:left="440"/>
        <w:rPr>
          <w:rFonts w:ascii="Times Ext Roman" w:hAnsi="Times Ext Roman" w:cs="Times Ext Roman"/>
          <w:sz w:val="24"/>
          <w:szCs w:val="24"/>
        </w:rPr>
      </w:pPr>
      <w:r w:rsidRPr="00D15490">
        <w:rPr>
          <w:rFonts w:ascii="Times Ext Roman" w:hAnsi="Times Ext Roman" w:cs="Times Ext Roman"/>
          <w:sz w:val="24"/>
          <w:szCs w:val="24"/>
        </w:rPr>
        <w:t>其後，遊化南印，廣破外道。</w:t>
      </w:r>
      <w:r w:rsidR="00813957" w:rsidRPr="00D15490">
        <w:rPr>
          <w:rFonts w:ascii="Times Ext Roman" w:hAnsi="Times Ext Roman" w:cs="Times Ext Roman"/>
          <w:sz w:val="24"/>
          <w:szCs w:val="24"/>
        </w:rPr>
        <w:t>有一外道弟子，不忍其師之被破，乃乘間以利刃刺之曰：「</w:t>
      </w:r>
      <w:r w:rsidR="00813957" w:rsidRPr="00D15490">
        <w:rPr>
          <w:rFonts w:ascii="Times Ext Roman" w:eastAsia="標楷體" w:hAnsi="Times Ext Roman" w:cs="Times Ext Roman"/>
          <w:sz w:val="24"/>
          <w:szCs w:val="24"/>
        </w:rPr>
        <w:t>汝以口破我師，何如</w:t>
      </w:r>
      <w:r w:rsidR="0023460A" w:rsidRPr="00D15490">
        <w:rPr>
          <w:rStyle w:val="a6"/>
          <w:rFonts w:ascii="Times Ext Roman" w:eastAsia="標楷體" w:hAnsi="Times Ext Roman" w:cs="Times Ext Roman"/>
          <w:sz w:val="24"/>
          <w:szCs w:val="24"/>
        </w:rPr>
        <w:footnoteReference w:id="65"/>
      </w:r>
      <w:r w:rsidR="00813957" w:rsidRPr="00D15490">
        <w:rPr>
          <w:rFonts w:ascii="Times Ext Roman" w:eastAsia="標楷體" w:hAnsi="Times Ext Roman" w:cs="Times Ext Roman"/>
          <w:sz w:val="24"/>
          <w:szCs w:val="24"/>
        </w:rPr>
        <w:t>我以刀破汝腹</w:t>
      </w:r>
      <w:r w:rsidR="001E5FD4" w:rsidRPr="00D15490">
        <w:rPr>
          <w:rFonts w:ascii="Times Ext Roman" w:hAnsi="Times Ext Roman" w:cs="Times Ext Roman"/>
          <w:sz w:val="24"/>
          <w:szCs w:val="24"/>
        </w:rPr>
        <w:t>！</w:t>
      </w:r>
      <w:r w:rsidR="00813957" w:rsidRPr="00D15490">
        <w:rPr>
          <w:rFonts w:ascii="Times Ext Roman" w:hAnsi="Times Ext Roman" w:cs="Times Ext Roman"/>
          <w:sz w:val="24"/>
          <w:szCs w:val="24"/>
        </w:rPr>
        <w:t>」命未畢</w:t>
      </w:r>
      <w:r w:rsidR="002E5E9D" w:rsidRPr="00D15490">
        <w:rPr>
          <w:rStyle w:val="a6"/>
          <w:rFonts w:ascii="Times Ext Roman" w:hAnsi="Times Ext Roman" w:cs="Times Ext Roman"/>
          <w:sz w:val="24"/>
          <w:szCs w:val="24"/>
        </w:rPr>
        <w:footnoteReference w:id="66"/>
      </w:r>
      <w:r w:rsidR="00813957" w:rsidRPr="00D15490">
        <w:rPr>
          <w:rFonts w:ascii="Times Ext Roman" w:hAnsi="Times Ext Roman" w:cs="Times Ext Roman"/>
          <w:sz w:val="24"/>
          <w:szCs w:val="24"/>
        </w:rPr>
        <w:t>頃</w:t>
      </w:r>
      <w:r w:rsidR="006F04E8" w:rsidRPr="00D15490">
        <w:rPr>
          <w:rStyle w:val="a6"/>
          <w:rFonts w:ascii="Times Ext Roman" w:hAnsi="Times Ext Roman" w:cs="Times Ext Roman"/>
          <w:sz w:val="24"/>
          <w:szCs w:val="24"/>
        </w:rPr>
        <w:footnoteReference w:id="67"/>
      </w:r>
      <w:r w:rsidR="00813957" w:rsidRPr="00D15490">
        <w:rPr>
          <w:rFonts w:ascii="Times Ext Roman" w:hAnsi="Times Ext Roman" w:cs="Times Ext Roman"/>
          <w:sz w:val="24"/>
          <w:szCs w:val="24"/>
        </w:rPr>
        <w:t>，猶愍此愚頑</w:t>
      </w:r>
      <w:r w:rsidR="006D3C14" w:rsidRPr="00D15490">
        <w:rPr>
          <w:rStyle w:val="a6"/>
          <w:rFonts w:ascii="Times Ext Roman" w:hAnsi="Times Ext Roman" w:cs="Times Ext Roman"/>
          <w:sz w:val="24"/>
          <w:szCs w:val="24"/>
        </w:rPr>
        <w:footnoteReference w:id="68"/>
      </w:r>
      <w:r w:rsidR="00813957" w:rsidRPr="00D15490">
        <w:rPr>
          <w:rFonts w:ascii="Times Ext Roman" w:hAnsi="Times Ext Roman" w:cs="Times Ext Roman"/>
          <w:sz w:val="24"/>
          <w:szCs w:val="24"/>
        </w:rPr>
        <w:t>而善遣之。</w:t>
      </w:r>
    </w:p>
    <w:p w:rsidR="00387BBE" w:rsidRPr="0038045E" w:rsidRDefault="00BD2921" w:rsidP="002A1A93">
      <w:pPr>
        <w:spacing w:beforeLines="30" w:before="72" w:line="380" w:lineRule="exact"/>
        <w:ind w:leftChars="200" w:left="440"/>
        <w:rPr>
          <w:rFonts w:ascii="Times Ext Roman" w:hAnsi="Times Ext Roman" w:cs="Times Ext Roman"/>
          <w:b/>
          <w:sz w:val="20"/>
          <w:bdr w:val="single" w:sz="4" w:space="0" w:color="auto"/>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為法不惜身，無我不瞋敵，提</w:t>
      </w:r>
      <w:r w:rsidR="00813957" w:rsidRPr="0038045E">
        <w:rPr>
          <w:rFonts w:ascii="Times Ext Roman" w:hAnsi="Times Ext Roman" w:cs="Times Ext Roman"/>
          <w:sz w:val="24"/>
          <w:szCs w:val="24"/>
        </w:rPr>
        <w:t>婆菩薩有之。</w:t>
      </w:r>
      <w:r w:rsidR="009531DE" w:rsidRPr="0038045E">
        <w:rPr>
          <w:rStyle w:val="a6"/>
          <w:rFonts w:ascii="Times Ext Roman" w:hAnsi="Times Ext Roman" w:cs="Times Ext Roman"/>
          <w:sz w:val="24"/>
          <w:szCs w:val="24"/>
        </w:rPr>
        <w:footnoteReference w:id="69"/>
      </w:r>
    </w:p>
    <w:p w:rsidR="004E3BC9" w:rsidRPr="00D15490" w:rsidRDefault="002E3586" w:rsidP="002A1A93">
      <w:pPr>
        <w:widowControl w:val="0"/>
        <w:spacing w:beforeLines="30" w:before="72" w:line="38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00BD2921" w:rsidRPr="00D15490">
        <w:rPr>
          <w:rFonts w:ascii="Times Ext Roman" w:hAnsi="Times Ext Roman" w:cs="Times Ext Roman" w:hint="eastAsia"/>
          <w:b/>
          <w:sz w:val="20"/>
          <w:bdr w:val="single" w:sz="4" w:space="0" w:color="auto"/>
        </w:rPr>
        <w:t>二</w:t>
      </w:r>
      <w:r w:rsidRPr="00D15490">
        <w:rPr>
          <w:rFonts w:ascii="Times Ext Roman" w:eastAsia="標楷體" w:hAnsi="Times Ext Roman" w:cs="Times Ext Roman"/>
          <w:b/>
          <w:sz w:val="20"/>
          <w:bdr w:val="single" w:sz="4" w:space="0" w:color="auto"/>
        </w:rPr>
        <w:t>）</w:t>
      </w:r>
      <w:r w:rsidR="00387BBE" w:rsidRPr="00D15490">
        <w:rPr>
          <w:rFonts w:ascii="Times Ext Roman" w:hAnsi="Times Ext Roman" w:cs="Times Ext Roman"/>
          <w:b/>
          <w:sz w:val="20"/>
          <w:bdr w:val="single" w:sz="4" w:space="0" w:color="auto"/>
        </w:rPr>
        <w:t>再傳弟子羅睺羅跋陀羅</w:t>
      </w:r>
    </w:p>
    <w:p w:rsidR="00DE5067" w:rsidRPr="00D15490" w:rsidRDefault="00813957" w:rsidP="00BD2921">
      <w:pPr>
        <w:spacing w:line="380" w:lineRule="exact"/>
        <w:ind w:leftChars="150" w:left="330"/>
        <w:rPr>
          <w:rFonts w:ascii="Times Ext Roman" w:hAnsi="Times Ext Roman" w:cs="Times Ext Roman"/>
          <w:sz w:val="24"/>
          <w:szCs w:val="24"/>
        </w:rPr>
      </w:pPr>
      <w:r w:rsidRPr="00D15490">
        <w:rPr>
          <w:rFonts w:ascii="Times Ext Roman" w:hAnsi="Times Ext Roman" w:cs="Times Ext Roman"/>
          <w:sz w:val="24"/>
          <w:szCs w:val="24"/>
        </w:rPr>
        <w:lastRenderedPageBreak/>
        <w:t>傳說提婆弟子有羅睺羅跋陀羅者，亦曾釋</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中觀</w:t>
      </w:r>
      <w:r w:rsidR="002B031F" w:rsidRPr="00D15490">
        <w:rPr>
          <w:rFonts w:ascii="Times Ext Roman" w:hAnsi="Times Ext Roman" w:cs="Times Ext Roman"/>
          <w:sz w:val="24"/>
          <w:szCs w:val="24"/>
        </w:rPr>
        <w:t>》</w:t>
      </w:r>
      <w:r w:rsidRPr="00D15490">
        <w:rPr>
          <w:rFonts w:ascii="Times Ext Roman" w:hAnsi="Times Ext Roman" w:cs="Times Ext Roman"/>
          <w:sz w:val="24"/>
          <w:szCs w:val="24"/>
        </w:rPr>
        <w:t>。</w:t>
      </w:r>
      <w:r w:rsidR="005A5BA2" w:rsidRPr="00D15490">
        <w:rPr>
          <w:rStyle w:val="a6"/>
          <w:rFonts w:ascii="Times Ext Roman" w:hAnsi="Times Ext Roman" w:cs="Times Ext Roman"/>
          <w:sz w:val="24"/>
          <w:szCs w:val="24"/>
        </w:rPr>
        <w:footnoteReference w:id="70"/>
      </w:r>
    </w:p>
    <w:p w:rsidR="00387BBE" w:rsidRPr="0038045E" w:rsidRDefault="00BD2921" w:rsidP="002A1A93">
      <w:pPr>
        <w:spacing w:beforeLines="30" w:before="72" w:line="380" w:lineRule="exact"/>
        <w:ind w:leftChars="150" w:left="330"/>
        <w:rPr>
          <w:rFonts w:ascii="Times Ext Roman" w:hAnsi="Times Ext Roman" w:cs="Times Ext Roman"/>
          <w:b/>
          <w:sz w:val="20"/>
          <w:bdr w:val="single" w:sz="4" w:space="0" w:color="auto"/>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再傳弟子又有名龍樹者</w:t>
      </w:r>
      <w:r w:rsidR="00813957" w:rsidRPr="0038045E">
        <w:rPr>
          <w:rFonts w:ascii="Times Ext Roman" w:hAnsi="Times Ext Roman" w:cs="Times Ext Roman"/>
          <w:sz w:val="24"/>
          <w:szCs w:val="24"/>
        </w:rPr>
        <w:t>，漸為唯心、密咒之弘傳，傳者因誤以為龍樹菩薩云。</w:t>
      </w:r>
      <w:r w:rsidR="00FF4847" w:rsidRPr="0038045E">
        <w:rPr>
          <w:rStyle w:val="a6"/>
          <w:rFonts w:ascii="Times Ext Roman" w:hAnsi="Times Ext Roman" w:cs="Times Ext Roman"/>
          <w:sz w:val="24"/>
          <w:szCs w:val="24"/>
        </w:rPr>
        <w:footnoteReference w:id="71"/>
      </w:r>
    </w:p>
    <w:p w:rsidR="004E3BC9" w:rsidRPr="00D15490" w:rsidRDefault="002E3586" w:rsidP="002A1A93">
      <w:pPr>
        <w:widowControl w:val="0"/>
        <w:spacing w:beforeLines="30" w:before="72" w:line="380" w:lineRule="exact"/>
        <w:ind w:leftChars="150" w:left="530" w:hangingChars="100" w:hanging="20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lastRenderedPageBreak/>
        <w:t>（</w:t>
      </w:r>
      <w:r w:rsidR="00BD2921" w:rsidRPr="00D15490">
        <w:rPr>
          <w:rFonts w:ascii="Times Ext Roman" w:hAnsi="Times Ext Roman" w:cs="Times Ext Roman" w:hint="eastAsia"/>
          <w:b/>
          <w:sz w:val="20"/>
          <w:bdr w:val="single" w:sz="4" w:space="0" w:color="auto"/>
        </w:rPr>
        <w:t>三</w:t>
      </w:r>
      <w:r w:rsidRPr="00D15490">
        <w:rPr>
          <w:rFonts w:ascii="Times Ext Roman" w:eastAsia="標楷體" w:hAnsi="Times Ext Roman" w:cs="Times Ext Roman"/>
          <w:b/>
          <w:sz w:val="20"/>
          <w:bdr w:val="single" w:sz="4" w:space="0" w:color="auto"/>
        </w:rPr>
        <w:t>）</w:t>
      </w:r>
      <w:r w:rsidR="00DE5067" w:rsidRPr="00D15490">
        <w:rPr>
          <w:rFonts w:ascii="Times Ext Roman" w:hAnsi="Times Ext Roman" w:cs="Times Ext Roman"/>
          <w:b/>
          <w:sz w:val="20"/>
          <w:bdr w:val="single" w:sz="4" w:space="0" w:color="auto"/>
        </w:rPr>
        <w:t>龍樹學</w:t>
      </w:r>
      <w:r w:rsidR="00387BBE" w:rsidRPr="00D15490">
        <w:rPr>
          <w:rFonts w:ascii="Times Ext Roman" w:hAnsi="Times Ext Roman" w:cs="Times Ext Roman"/>
          <w:b/>
          <w:sz w:val="20"/>
          <w:bdr w:val="single" w:sz="4" w:space="0" w:color="auto"/>
        </w:rPr>
        <w:t>經由</w:t>
      </w:r>
      <w:r w:rsidR="004E3BC9" w:rsidRPr="00D15490">
        <w:rPr>
          <w:rFonts w:ascii="Times Ext Roman" w:hAnsi="Times Ext Roman" w:cs="Times Ext Roman"/>
          <w:b/>
          <w:sz w:val="20"/>
          <w:bdr w:val="single" w:sz="4" w:space="0" w:color="auto"/>
        </w:rPr>
        <w:t>鳩摩羅什</w:t>
      </w:r>
      <w:r w:rsidR="00387BBE" w:rsidRPr="00D15490">
        <w:rPr>
          <w:rFonts w:ascii="Times Ext Roman" w:hAnsi="Times Ext Roman" w:cs="Times Ext Roman"/>
          <w:b/>
          <w:sz w:val="20"/>
          <w:bdr w:val="single" w:sz="4" w:space="0" w:color="auto"/>
        </w:rPr>
        <w:t>傳來</w:t>
      </w:r>
      <w:r w:rsidR="009371CD" w:rsidRPr="00D15490">
        <w:rPr>
          <w:rFonts w:ascii="Times Ext Roman" w:hAnsi="Times Ext Roman" w:cs="Times Ext Roman" w:hint="eastAsia"/>
          <w:b/>
          <w:sz w:val="20"/>
          <w:bdr w:val="single" w:sz="4" w:space="0" w:color="auto"/>
        </w:rPr>
        <w:t>中土</w:t>
      </w:r>
    </w:p>
    <w:p w:rsidR="00DE5067" w:rsidRPr="00D15490" w:rsidRDefault="00BD2921" w:rsidP="00BD2921">
      <w:pPr>
        <w:spacing w:line="380" w:lineRule="exact"/>
        <w:ind w:leftChars="150" w:left="570" w:hangingChars="100" w:hanging="240"/>
        <w:rPr>
          <w:rFonts w:ascii="Times Ext Roman" w:hAnsi="Times Ext Roman" w:cs="Times Ext Roman"/>
          <w:sz w:val="24"/>
          <w:szCs w:val="24"/>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龍樹菩薩師資之學，於佛元七百四十年，經莎車王子須利耶沙摩之介</w:t>
      </w:r>
      <w:r w:rsidR="001C70FE" w:rsidRPr="00D15490">
        <w:rPr>
          <w:rStyle w:val="a6"/>
          <w:rFonts w:ascii="Times Ext Roman" w:hAnsi="Times Ext Roman" w:cs="Times Ext Roman"/>
          <w:sz w:val="24"/>
          <w:szCs w:val="24"/>
        </w:rPr>
        <w:footnoteReference w:id="72"/>
      </w:r>
      <w:r w:rsidR="00813957" w:rsidRPr="00D15490">
        <w:rPr>
          <w:rFonts w:ascii="Times Ext Roman" w:hAnsi="Times Ext Roman" w:cs="Times Ext Roman"/>
          <w:sz w:val="24"/>
          <w:szCs w:val="24"/>
        </w:rPr>
        <w:t>，以之授鳩摩羅什三藏而傳來中國，弘布彌廣</w:t>
      </w:r>
      <w:r w:rsidR="00FE5C28" w:rsidRPr="00D15490">
        <w:rPr>
          <w:rStyle w:val="a6"/>
          <w:rFonts w:ascii="Times Ext Roman" w:hAnsi="Times Ext Roman" w:cs="Times Ext Roman"/>
          <w:sz w:val="24"/>
          <w:szCs w:val="24"/>
        </w:rPr>
        <w:footnoteReference w:id="73"/>
      </w:r>
      <w:r w:rsidR="00813957" w:rsidRPr="00D15490">
        <w:rPr>
          <w:rFonts w:ascii="Times Ext Roman" w:hAnsi="Times Ext Roman" w:cs="Times Ext Roman"/>
          <w:sz w:val="24"/>
          <w:szCs w:val="24"/>
        </w:rPr>
        <w:t>。</w:t>
      </w:r>
    </w:p>
    <w:p w:rsidR="00813957" w:rsidRPr="00D15490" w:rsidRDefault="00BD2921" w:rsidP="002A1A93">
      <w:pPr>
        <w:spacing w:beforeLines="30" w:before="72" w:line="380" w:lineRule="exact"/>
        <w:ind w:leftChars="150" w:left="570" w:hangingChars="100" w:hanging="240"/>
        <w:rPr>
          <w:rFonts w:ascii="Times Ext Roman" w:hAnsi="Times Ext Roman" w:cs="Times Ext Roman"/>
          <w:b/>
          <w:sz w:val="20"/>
          <w:bdr w:val="single" w:sz="4" w:space="0" w:color="auto"/>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其在印度，則提婆以去</w:t>
      </w:r>
      <w:r w:rsidR="0072537E" w:rsidRPr="00D15490">
        <w:rPr>
          <w:rStyle w:val="a6"/>
          <w:rFonts w:ascii="Times Ext Roman" w:hAnsi="Times Ext Roman" w:cs="Times Ext Roman"/>
          <w:sz w:val="24"/>
          <w:szCs w:val="24"/>
        </w:rPr>
        <w:footnoteReference w:id="74"/>
      </w:r>
      <w:r w:rsidR="00813957" w:rsidRPr="00D15490">
        <w:rPr>
          <w:rFonts w:ascii="Times Ext Roman" w:hAnsi="Times Ext Roman" w:cs="Times Ext Roman"/>
          <w:sz w:val="24"/>
          <w:szCs w:val="24"/>
        </w:rPr>
        <w:t>，日見衰落，即</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大智度論</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等，亦佚失</w:t>
      </w:r>
      <w:r w:rsidR="00FE5C28" w:rsidRPr="00D15490">
        <w:rPr>
          <w:rStyle w:val="a6"/>
          <w:rFonts w:ascii="Times Ext Roman" w:hAnsi="Times Ext Roman" w:cs="Times Ext Roman"/>
          <w:sz w:val="24"/>
          <w:szCs w:val="24"/>
        </w:rPr>
        <w:footnoteReference w:id="75"/>
      </w:r>
      <w:r w:rsidR="00813957" w:rsidRPr="00D15490">
        <w:rPr>
          <w:rFonts w:ascii="Times Ext Roman" w:hAnsi="Times Ext Roman" w:cs="Times Ext Roman"/>
          <w:sz w:val="24"/>
          <w:szCs w:val="24"/>
        </w:rPr>
        <w:t>無聞</w:t>
      </w:r>
      <w:r w:rsidR="0072537E" w:rsidRPr="00D15490">
        <w:rPr>
          <w:rStyle w:val="a6"/>
          <w:rFonts w:ascii="Times Ext Roman" w:hAnsi="Times Ext Roman" w:cs="Times Ext Roman"/>
          <w:sz w:val="24"/>
          <w:szCs w:val="24"/>
        </w:rPr>
        <w:footnoteReference w:id="76"/>
      </w:r>
      <w:r w:rsidR="00813957" w:rsidRPr="00D15490">
        <w:rPr>
          <w:rFonts w:ascii="Times Ext Roman" w:hAnsi="Times Ext Roman" w:cs="Times Ext Roman"/>
          <w:sz w:val="24"/>
          <w:szCs w:val="24"/>
        </w:rPr>
        <w:t>矣！</w:t>
      </w:r>
      <w:r w:rsidR="006E0A28" w:rsidRPr="00D15490">
        <w:rPr>
          <w:rStyle w:val="a6"/>
          <w:rFonts w:ascii="Times Ext Roman" w:hAnsi="Times Ext Roman" w:cs="Times Ext Roman"/>
          <w:sz w:val="24"/>
          <w:szCs w:val="24"/>
        </w:rPr>
        <w:footnoteReference w:id="77"/>
      </w:r>
    </w:p>
    <w:p w:rsidR="00C972DC" w:rsidRPr="00D15490" w:rsidRDefault="00C972DC" w:rsidP="002A1A93">
      <w:pPr>
        <w:widowControl w:val="0"/>
        <w:spacing w:beforeLines="30" w:before="72" w:line="380" w:lineRule="exact"/>
        <w:jc w:val="left"/>
        <w:outlineLvl w:val="0"/>
        <w:rPr>
          <w:rFonts w:ascii="Times Ext Roman" w:hAnsi="Times Ext Roman" w:cs="Times Ext Roman"/>
          <w:b/>
          <w:sz w:val="20"/>
          <w:bdr w:val="single" w:sz="4" w:space="0" w:color="auto"/>
        </w:rPr>
      </w:pPr>
      <w:r w:rsidRPr="00D15490">
        <w:rPr>
          <w:rFonts w:ascii="Times Ext Roman" w:hAnsi="Times Ext Roman" w:cs="Times Ext Roman" w:hint="eastAsia"/>
          <w:b/>
          <w:sz w:val="20"/>
          <w:bdr w:val="single" w:sz="4" w:space="0" w:color="auto"/>
        </w:rPr>
        <w:t>貳</w:t>
      </w:r>
      <w:r w:rsidR="002D63B6" w:rsidRPr="00D15490">
        <w:rPr>
          <w:rFonts w:ascii="Times Ext Roman"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別明</w:t>
      </w:r>
      <w:r w:rsidR="00B204CB" w:rsidRPr="00D15490">
        <w:rPr>
          <w:rFonts w:ascii="Times Ext Roman" w:hAnsi="Times Ext Roman" w:cs="Times Ext Roman"/>
          <w:b/>
          <w:sz w:val="20"/>
          <w:bdr w:val="single" w:sz="4" w:space="0" w:color="auto"/>
        </w:rPr>
        <w:t>龍樹</w:t>
      </w:r>
      <w:r w:rsidRPr="00D15490">
        <w:rPr>
          <w:rFonts w:ascii="Times Ext Roman" w:hAnsi="Times Ext Roman" w:cs="Times Ext Roman" w:hint="eastAsia"/>
          <w:b/>
          <w:sz w:val="20"/>
          <w:bdr w:val="single" w:sz="4" w:space="0" w:color="auto"/>
        </w:rPr>
        <w:t>革新未果之因由及影響</w:t>
      </w:r>
    </w:p>
    <w:p w:rsidR="004E3BC9" w:rsidRPr="00D15490" w:rsidRDefault="002E3586" w:rsidP="00C972DC">
      <w:pPr>
        <w:widowControl w:val="0"/>
        <w:spacing w:line="320" w:lineRule="exact"/>
        <w:ind w:leftChars="50" w:left="11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004E3BC9" w:rsidRPr="00D15490">
        <w:rPr>
          <w:rFonts w:ascii="Times Ext Roman" w:hAnsi="Times Ext Roman" w:cs="Times Ext Roman"/>
          <w:b/>
          <w:sz w:val="20"/>
          <w:bdr w:val="single" w:sz="4" w:space="0" w:color="auto"/>
        </w:rPr>
        <w:t>壹</w:t>
      </w:r>
      <w:r w:rsidRPr="00D15490">
        <w:rPr>
          <w:rFonts w:ascii="Times Ext Roman" w:eastAsia="標楷體" w:hAnsi="Times Ext Roman" w:cs="Times Ext Roman"/>
          <w:b/>
          <w:sz w:val="20"/>
          <w:bdr w:val="single" w:sz="4" w:space="0" w:color="auto"/>
        </w:rPr>
        <w:t>）</w:t>
      </w:r>
      <w:r w:rsidR="00C972DC" w:rsidRPr="00D15490">
        <w:rPr>
          <w:rFonts w:ascii="Times Ext Roman" w:hAnsi="Times Ext Roman" w:cs="Times Ext Roman"/>
          <w:b/>
          <w:sz w:val="20"/>
          <w:bdr w:val="single" w:sz="4" w:space="0" w:color="auto"/>
        </w:rPr>
        <w:t>略</w:t>
      </w:r>
      <w:r w:rsidR="00C972DC" w:rsidRPr="00D15490">
        <w:rPr>
          <w:rFonts w:ascii="Times Ext Roman" w:hAnsi="Times Ext Roman" w:cs="Times Ext Roman" w:hint="eastAsia"/>
          <w:b/>
          <w:sz w:val="20"/>
          <w:bdr w:val="single" w:sz="4" w:space="0" w:color="auto"/>
        </w:rPr>
        <w:t>明因由</w:t>
      </w:r>
    </w:p>
    <w:p w:rsidR="00C972DC" w:rsidRPr="0038045E" w:rsidRDefault="00C972DC" w:rsidP="00C972DC">
      <w:pPr>
        <w:widowControl w:val="0"/>
        <w:spacing w:line="320" w:lineRule="exact"/>
        <w:ind w:leftChars="100" w:left="220"/>
        <w:outlineLvl w:val="1"/>
        <w:rPr>
          <w:rFonts w:ascii="Times Ext Roman" w:hAnsi="Times Ext Roman" w:cs="Times Ext Roman"/>
          <w:b/>
          <w:sz w:val="20"/>
          <w:bdr w:val="single" w:sz="4" w:space="0" w:color="auto"/>
        </w:rPr>
      </w:pPr>
      <w:r w:rsidRPr="00D15490">
        <w:rPr>
          <w:rFonts w:ascii="Times Ext Roman" w:hAnsi="Times Ext Roman" w:cs="Times Ext Roman" w:hint="eastAsia"/>
          <w:b/>
          <w:sz w:val="20"/>
          <w:bdr w:val="single" w:sz="4" w:space="0" w:color="auto"/>
        </w:rPr>
        <w:t>一、引論</w:t>
      </w:r>
    </w:p>
    <w:p w:rsidR="004E3BC9" w:rsidRPr="0038045E" w:rsidRDefault="00813957" w:rsidP="00C972DC">
      <w:pPr>
        <w:spacing w:line="380" w:lineRule="exact"/>
        <w:ind w:leftChars="100" w:left="220"/>
        <w:rPr>
          <w:rFonts w:ascii="Times Ext Roman" w:hAnsi="Times Ext Roman" w:cs="Times Ext Roman"/>
          <w:sz w:val="24"/>
          <w:szCs w:val="24"/>
        </w:rPr>
      </w:pPr>
      <w:r w:rsidRPr="0038045E">
        <w:rPr>
          <w:rFonts w:ascii="Times Ext Roman" w:hAnsi="Times Ext Roman" w:cs="Times Ext Roman"/>
          <w:sz w:val="24"/>
          <w:szCs w:val="24"/>
        </w:rPr>
        <w:t>龍樹菩薩深達大乘之奧</w:t>
      </w:r>
      <w:r w:rsidR="006A2E81" w:rsidRPr="0038045E">
        <w:rPr>
          <w:rStyle w:val="a6"/>
          <w:rFonts w:ascii="Times Ext Roman" w:hAnsi="Times Ext Roman" w:cs="Times Ext Roman"/>
          <w:sz w:val="24"/>
          <w:szCs w:val="24"/>
        </w:rPr>
        <w:footnoteReference w:id="78"/>
      </w:r>
      <w:r w:rsidRPr="0038045E">
        <w:rPr>
          <w:rFonts w:ascii="Times Ext Roman" w:hAnsi="Times Ext Roman" w:cs="Times Ext Roman"/>
          <w:sz w:val="24"/>
          <w:szCs w:val="24"/>
        </w:rPr>
        <w:t>，了然</w:t>
      </w:r>
      <w:r w:rsidR="006D3C14" w:rsidRPr="0038045E">
        <w:rPr>
          <w:rStyle w:val="a6"/>
          <w:rFonts w:ascii="Times Ext Roman" w:hAnsi="Times Ext Roman" w:cs="Times Ext Roman"/>
          <w:sz w:val="24"/>
          <w:szCs w:val="24"/>
        </w:rPr>
        <w:footnoteReference w:id="79"/>
      </w:r>
      <w:r w:rsidRPr="0038045E">
        <w:rPr>
          <w:rFonts w:ascii="Times Ext Roman" w:hAnsi="Times Ext Roman" w:cs="Times Ext Roman"/>
          <w:sz w:val="24"/>
          <w:szCs w:val="24"/>
        </w:rPr>
        <w:t>於化世之方便，擬革新佛教，建立菩薩僧而未果行</w:t>
      </w:r>
      <w:r w:rsidR="00386899" w:rsidRPr="0038045E">
        <w:rPr>
          <w:rStyle w:val="a6"/>
          <w:rFonts w:ascii="Times Ext Roman" w:hAnsi="Times Ext Roman" w:cs="Times Ext Roman"/>
          <w:sz w:val="24"/>
          <w:szCs w:val="24"/>
        </w:rPr>
        <w:footnoteReference w:id="80"/>
      </w:r>
      <w:r w:rsidRPr="0038045E">
        <w:rPr>
          <w:rFonts w:ascii="Times Ext Roman" w:hAnsi="Times Ext Roman" w:cs="Times Ext Roman"/>
          <w:sz w:val="24"/>
          <w:szCs w:val="24"/>
        </w:rPr>
        <w:t>。事之所以不果，傳說恍惚</w:t>
      </w:r>
      <w:r w:rsidR="00FE5C28" w:rsidRPr="0038045E">
        <w:rPr>
          <w:rStyle w:val="a6"/>
          <w:rFonts w:ascii="Times Ext Roman" w:hAnsi="Times Ext Roman" w:cs="Times Ext Roman"/>
          <w:sz w:val="24"/>
          <w:szCs w:val="24"/>
        </w:rPr>
        <w:footnoteReference w:id="81"/>
      </w:r>
      <w:r w:rsidRPr="0038045E">
        <w:rPr>
          <w:rFonts w:ascii="Times Ext Roman" w:hAnsi="Times Ext Roman" w:cs="Times Ext Roman"/>
          <w:sz w:val="24"/>
          <w:szCs w:val="24"/>
        </w:rPr>
        <w:t>不明。</w:t>
      </w:r>
    </w:p>
    <w:p w:rsidR="004E3BC9" w:rsidRPr="00D15490" w:rsidRDefault="00C972DC" w:rsidP="002A1A93">
      <w:pPr>
        <w:widowControl w:val="0"/>
        <w:spacing w:beforeLines="30" w:before="72" w:line="380" w:lineRule="exact"/>
        <w:ind w:leftChars="100" w:left="220"/>
        <w:outlineLvl w:val="1"/>
        <w:rPr>
          <w:rFonts w:ascii="Times Ext Roman" w:hAnsi="Times Ext Roman" w:cs="Times Ext Roman"/>
          <w:b/>
          <w:sz w:val="20"/>
          <w:bdr w:val="single" w:sz="4" w:space="0" w:color="auto"/>
        </w:rPr>
      </w:pPr>
      <w:r w:rsidRPr="00D15490">
        <w:rPr>
          <w:rFonts w:ascii="Times Ext Roman" w:hAnsi="Times Ext Roman" w:cs="Times Ext Roman" w:hint="eastAsia"/>
          <w:b/>
          <w:sz w:val="20"/>
          <w:bdr w:val="single" w:sz="4" w:space="0" w:color="auto"/>
        </w:rPr>
        <w:t>二、述由</w:t>
      </w:r>
    </w:p>
    <w:p w:rsidR="00C972DC" w:rsidRPr="00D15490" w:rsidRDefault="00C972DC" w:rsidP="00AF507B">
      <w:pPr>
        <w:widowControl w:val="0"/>
        <w:spacing w:line="32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一</w:t>
      </w: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革新</w:t>
      </w:r>
      <w:r w:rsidR="009371CD" w:rsidRPr="00D15490">
        <w:rPr>
          <w:rFonts w:ascii="Times Ext Roman" w:hAnsi="Times Ext Roman" w:cs="Times Ext Roman" w:hint="eastAsia"/>
          <w:b/>
          <w:sz w:val="20"/>
          <w:bdr w:val="single" w:sz="4" w:space="0" w:color="auto"/>
        </w:rPr>
        <w:t>的</w:t>
      </w:r>
      <w:r w:rsidRPr="00D15490">
        <w:rPr>
          <w:rFonts w:ascii="Times Ext Roman" w:hAnsi="Times Ext Roman" w:cs="Times Ext Roman" w:hint="eastAsia"/>
          <w:b/>
          <w:sz w:val="20"/>
          <w:bdr w:val="single" w:sz="4" w:space="0" w:color="auto"/>
        </w:rPr>
        <w:t>動機</w:t>
      </w:r>
      <w:r w:rsidRPr="00D15490">
        <w:rPr>
          <w:rFonts w:ascii="標楷體" w:eastAsia="標楷體" w:hAnsi="標楷體" w:hint="eastAsia"/>
          <w:szCs w:val="22"/>
          <w:bdr w:val="single" w:sz="4" w:space="0" w:color="auto"/>
        </w:rPr>
        <w:t>──</w:t>
      </w:r>
      <w:r w:rsidRPr="00D15490">
        <w:rPr>
          <w:rFonts w:ascii="Times Ext Roman" w:hAnsi="Times Ext Roman" w:cs="Times Ext Roman" w:hint="eastAsia"/>
          <w:b/>
          <w:sz w:val="20"/>
          <w:bdr w:val="single" w:sz="4" w:space="0" w:color="auto"/>
        </w:rPr>
        <w:t>約</w:t>
      </w:r>
      <w:r w:rsidR="00AF507B" w:rsidRPr="00D15490">
        <w:rPr>
          <w:rFonts w:ascii="Times Ext Roman" w:hAnsi="Times Ext Roman" w:cs="Times Ext Roman" w:hint="eastAsia"/>
          <w:b/>
          <w:sz w:val="20"/>
          <w:bdr w:val="single" w:sz="4" w:space="0" w:color="auto"/>
        </w:rPr>
        <w:t>「</w:t>
      </w:r>
      <w:r w:rsidRPr="00D15490">
        <w:rPr>
          <w:rFonts w:ascii="Times Ext Roman" w:hAnsi="Times Ext Roman" w:cs="Times Ext Roman" w:hint="eastAsia"/>
          <w:b/>
          <w:sz w:val="20"/>
          <w:bdr w:val="single" w:sz="4" w:space="0" w:color="auto"/>
        </w:rPr>
        <w:t>學風</w:t>
      </w:r>
      <w:r w:rsidR="00AF507B" w:rsidRPr="00D15490">
        <w:rPr>
          <w:rFonts w:ascii="Times Ext Roman" w:hAnsi="Times Ext Roman" w:cs="Times Ext Roman" w:hint="eastAsia"/>
          <w:b/>
          <w:sz w:val="20"/>
          <w:bdr w:val="single" w:sz="4" w:space="0" w:color="auto"/>
        </w:rPr>
        <w:t>」</w:t>
      </w:r>
      <w:r w:rsidRPr="00D15490">
        <w:rPr>
          <w:rFonts w:ascii="Times Ext Roman" w:hAnsi="Times Ext Roman" w:cs="Times Ext Roman" w:hint="eastAsia"/>
          <w:b/>
          <w:sz w:val="20"/>
          <w:bdr w:val="single" w:sz="4" w:space="0" w:color="auto"/>
        </w:rPr>
        <w:t>辨</w:t>
      </w:r>
    </w:p>
    <w:p w:rsidR="006B56E9" w:rsidRPr="00D15490" w:rsidRDefault="006B56E9" w:rsidP="00C972DC">
      <w:pPr>
        <w:spacing w:line="380" w:lineRule="exact"/>
        <w:ind w:leftChars="150" w:left="330"/>
        <w:rPr>
          <w:rFonts w:ascii="Times Ext Roman" w:hAnsi="Times Ext Roman" w:cs="Times Ext Roman"/>
          <w:sz w:val="24"/>
          <w:szCs w:val="24"/>
        </w:rPr>
      </w:pPr>
      <w:r w:rsidRPr="00D15490">
        <w:rPr>
          <w:rFonts w:ascii="Times Ext Roman" w:hAnsi="Times Ext Roman" w:cs="Times Ext Roman"/>
          <w:sz w:val="24"/>
          <w:szCs w:val="24"/>
        </w:rPr>
        <w:t>尋</w:t>
      </w:r>
      <w:r w:rsidRPr="00D15490">
        <w:rPr>
          <w:rStyle w:val="a6"/>
          <w:rFonts w:ascii="Times Ext Roman" w:hAnsi="Times Ext Roman" w:cs="Times Ext Roman"/>
          <w:sz w:val="24"/>
          <w:szCs w:val="24"/>
        </w:rPr>
        <w:footnoteReference w:id="82"/>
      </w:r>
      <w:r w:rsidRPr="00D15490">
        <w:rPr>
          <w:rFonts w:ascii="Times Ext Roman" w:hAnsi="Times Ext Roman" w:cs="Times Ext Roman"/>
          <w:sz w:val="24"/>
          <w:szCs w:val="24"/>
        </w:rPr>
        <w:t>龍樹菩薩之學風，頗有不可以聲聞僧拘</w:t>
      </w:r>
      <w:r w:rsidRPr="00D15490">
        <w:rPr>
          <w:rStyle w:val="a6"/>
          <w:rFonts w:ascii="Times Ext Roman" w:hAnsi="Times Ext Roman" w:cs="Times Ext Roman"/>
          <w:sz w:val="24"/>
          <w:szCs w:val="24"/>
        </w:rPr>
        <w:footnoteReference w:id="83"/>
      </w:r>
      <w:r w:rsidRPr="00D15490">
        <w:rPr>
          <w:rFonts w:ascii="Times Ext Roman" w:hAnsi="Times Ext Roman" w:cs="Times Ext Roman"/>
          <w:sz w:val="24"/>
          <w:szCs w:val="24"/>
        </w:rPr>
        <w:t>之者。</w:t>
      </w:r>
      <w:r w:rsidR="00C972DC" w:rsidRPr="00D15490">
        <w:rPr>
          <w:rFonts w:ascii="Times Ext Roman" w:hAnsi="Times Ext Roman" w:cs="Times Ext Roman"/>
          <w:sz w:val="24"/>
          <w:szCs w:val="24"/>
        </w:rPr>
        <w:t>傳</w:t>
      </w:r>
    </w:p>
    <w:p w:rsidR="00363B56" w:rsidRPr="00D15490" w:rsidRDefault="00C972DC" w:rsidP="002A1A93">
      <w:pPr>
        <w:spacing w:beforeLines="30" w:before="72" w:line="380" w:lineRule="exact"/>
        <w:ind w:leftChars="150" w:left="330"/>
        <w:rPr>
          <w:rFonts w:ascii="Times Ext Roman" w:hAnsi="Times Ext Roman" w:cs="Times Ext Roman"/>
          <w:sz w:val="24"/>
          <w:szCs w:val="24"/>
        </w:rPr>
      </w:pPr>
      <w:r w:rsidRPr="00D15490">
        <w:rPr>
          <w:rFonts w:ascii="Times Ext Roman" w:hAnsi="Times Ext Roman" w:cs="Times Ext Roman" w:hint="eastAsia"/>
          <w:sz w:val="24"/>
          <w:szCs w:val="24"/>
        </w:rPr>
        <w:lastRenderedPageBreak/>
        <w:t>◎</w:t>
      </w:r>
      <w:r w:rsidR="00813957" w:rsidRPr="00D15490">
        <w:rPr>
          <w:rFonts w:ascii="Times Ext Roman" w:hAnsi="Times Ext Roman" w:cs="Times Ext Roman"/>
          <w:sz w:val="24"/>
          <w:szCs w:val="24"/>
        </w:rPr>
        <w:t>龍樹菩薩為化國王而易</w:t>
      </w:r>
      <w:r w:rsidR="004E1DF2" w:rsidRPr="00D15490">
        <w:rPr>
          <w:rStyle w:val="a6"/>
          <w:rFonts w:ascii="Times Ext Roman" w:hAnsi="Times Ext Roman" w:cs="Times Ext Roman"/>
          <w:sz w:val="24"/>
          <w:szCs w:val="24"/>
        </w:rPr>
        <w:footnoteReference w:id="84"/>
      </w:r>
      <w:r w:rsidR="00813957" w:rsidRPr="00D15490">
        <w:rPr>
          <w:rFonts w:ascii="Times Ext Roman" w:hAnsi="Times Ext Roman" w:cs="Times Ext Roman"/>
          <w:sz w:val="24"/>
          <w:szCs w:val="24"/>
        </w:rPr>
        <w:t>服七年，持旛</w:t>
      </w:r>
      <w:r w:rsidR="00363B56" w:rsidRPr="00D15490">
        <w:rPr>
          <w:rStyle w:val="a6"/>
          <w:rFonts w:ascii="Times Ext Roman" w:hAnsi="Times Ext Roman" w:cs="Times Ext Roman"/>
          <w:sz w:val="24"/>
          <w:szCs w:val="24"/>
        </w:rPr>
        <w:footnoteReference w:id="85"/>
      </w:r>
      <w:r w:rsidR="00813957" w:rsidRPr="00D15490">
        <w:rPr>
          <w:rFonts w:ascii="Times Ext Roman" w:hAnsi="Times Ext Roman" w:cs="Times Ext Roman"/>
          <w:sz w:val="24"/>
          <w:szCs w:val="24"/>
        </w:rPr>
        <w:t>奔走於王前。</w:t>
      </w:r>
    </w:p>
    <w:p w:rsidR="007A0603" w:rsidRPr="00D15490" w:rsidRDefault="00C972DC" w:rsidP="002A1A93">
      <w:pPr>
        <w:spacing w:beforeLines="30" w:before="72" w:line="380" w:lineRule="exact"/>
        <w:ind w:leftChars="150" w:left="570" w:hangingChars="100" w:hanging="240"/>
        <w:rPr>
          <w:rFonts w:ascii="Times Ext Roman" w:hAnsi="Times Ext Roman" w:cs="Times Ext Roman"/>
          <w:sz w:val="24"/>
          <w:szCs w:val="24"/>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提婆菩薩易俗服，受</w:t>
      </w:r>
      <w:r w:rsidR="002E3586" w:rsidRPr="00D15490">
        <w:rPr>
          <w:rFonts w:ascii="Times Ext Roman" w:hAnsi="Times Ext Roman" w:cs="Times Ext Roman"/>
          <w:sz w:val="20"/>
          <w:shd w:val="pct15" w:color="auto" w:fill="FFFFFF"/>
        </w:rPr>
        <w:t>（</w:t>
      </w:r>
      <w:r w:rsidR="001C5A7B" w:rsidRPr="00D15490">
        <w:rPr>
          <w:rFonts w:ascii="Times Ext Roman" w:hAnsi="Times Ext Roman" w:cs="Times Ext Roman"/>
          <w:sz w:val="20"/>
          <w:shd w:val="pct15" w:color="auto" w:fill="FFFFFF"/>
        </w:rPr>
        <w:t>p.203</w:t>
      </w:r>
      <w:r w:rsidR="002E3586" w:rsidRPr="00D15490">
        <w:rPr>
          <w:rFonts w:ascii="Times Ext Roman" w:hAnsi="Times Ext Roman" w:cs="Times Ext Roman"/>
          <w:sz w:val="20"/>
          <w:shd w:val="pct15" w:color="auto" w:fill="FFFFFF"/>
        </w:rPr>
        <w:t>）</w:t>
      </w:r>
      <w:r w:rsidR="00813957" w:rsidRPr="00D15490">
        <w:rPr>
          <w:rFonts w:ascii="Times Ext Roman" w:hAnsi="Times Ext Roman" w:cs="Times Ext Roman"/>
          <w:sz w:val="24"/>
          <w:szCs w:val="24"/>
        </w:rPr>
        <w:t>募</w:t>
      </w:r>
      <w:r w:rsidR="00FE2B22" w:rsidRPr="00D15490">
        <w:rPr>
          <w:rStyle w:val="a6"/>
          <w:rFonts w:ascii="Times Ext Roman" w:hAnsi="Times Ext Roman" w:cs="Times Ext Roman"/>
          <w:sz w:val="24"/>
          <w:szCs w:val="24"/>
        </w:rPr>
        <w:footnoteReference w:id="86"/>
      </w:r>
      <w:r w:rsidR="00813957" w:rsidRPr="00D15490">
        <w:rPr>
          <w:rFonts w:ascii="Times Ext Roman" w:hAnsi="Times Ext Roman" w:cs="Times Ext Roman"/>
          <w:sz w:val="24"/>
          <w:szCs w:val="24"/>
        </w:rPr>
        <w:t>為國王衛士，而後得論議；華氏城外道跋扈</w:t>
      </w:r>
      <w:r w:rsidR="00FE2B22" w:rsidRPr="00D15490">
        <w:rPr>
          <w:rStyle w:val="a6"/>
          <w:rFonts w:ascii="Times Ext Roman" w:hAnsi="Times Ext Roman" w:cs="Times Ext Roman"/>
          <w:sz w:val="24"/>
          <w:szCs w:val="24"/>
        </w:rPr>
        <w:footnoteReference w:id="87"/>
      </w:r>
      <w:r w:rsidR="00813957" w:rsidRPr="00D15490">
        <w:rPr>
          <w:rFonts w:ascii="Times Ext Roman" w:hAnsi="Times Ext Roman" w:cs="Times Ext Roman"/>
          <w:sz w:val="24"/>
          <w:szCs w:val="24"/>
        </w:rPr>
        <w:t>，禁比丘出入，則易服入城而破之。</w:t>
      </w:r>
      <w:r w:rsidR="008C5882" w:rsidRPr="00D15490">
        <w:rPr>
          <w:rStyle w:val="a6"/>
          <w:rFonts w:ascii="Times Ext Roman" w:hAnsi="Times Ext Roman" w:cs="Times Ext Roman"/>
          <w:sz w:val="24"/>
          <w:szCs w:val="24"/>
        </w:rPr>
        <w:footnoteReference w:id="88"/>
      </w:r>
    </w:p>
    <w:p w:rsidR="007A0603" w:rsidRPr="00D15490" w:rsidRDefault="00C972DC" w:rsidP="002A1A93">
      <w:pPr>
        <w:spacing w:beforeLines="30" w:before="72" w:line="380" w:lineRule="exact"/>
        <w:ind w:leftChars="150" w:left="330"/>
        <w:rPr>
          <w:rFonts w:ascii="Times Ext Roman" w:hAnsi="Times Ext Roman" w:cs="Times Ext Roman"/>
          <w:sz w:val="24"/>
          <w:szCs w:val="24"/>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釋</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中論</w:t>
      </w:r>
      <w:r w:rsidR="002B031F" w:rsidRPr="00D15490">
        <w:rPr>
          <w:rFonts w:ascii="Times Ext Roman" w:hAnsi="Times Ext Roman" w:cs="Times Ext Roman"/>
          <w:sz w:val="24"/>
          <w:szCs w:val="24"/>
        </w:rPr>
        <w:t>》</w:t>
      </w:r>
      <w:r w:rsidR="00813957" w:rsidRPr="00D15490">
        <w:rPr>
          <w:rFonts w:ascii="Times Ext Roman" w:hAnsi="Times Ext Roman" w:cs="Times Ext Roman"/>
          <w:sz w:val="24"/>
          <w:szCs w:val="24"/>
        </w:rPr>
        <w:t>之青目，乃一婆羅門學者。</w:t>
      </w:r>
      <w:r w:rsidR="00BB4401" w:rsidRPr="00D15490">
        <w:rPr>
          <w:rStyle w:val="a6"/>
          <w:rFonts w:ascii="Times Ext Roman" w:hAnsi="Times Ext Roman" w:cs="Times Ext Roman"/>
          <w:sz w:val="24"/>
          <w:szCs w:val="24"/>
        </w:rPr>
        <w:footnoteReference w:id="89"/>
      </w:r>
    </w:p>
    <w:p w:rsidR="004E3BC9" w:rsidRPr="0038045E" w:rsidRDefault="00AF507B" w:rsidP="002A1A93">
      <w:pPr>
        <w:spacing w:beforeLines="30" w:before="72" w:line="380" w:lineRule="exact"/>
        <w:ind w:leftChars="150" w:left="330"/>
        <w:rPr>
          <w:rFonts w:ascii="Times Ext Roman" w:hAnsi="Times Ext Roman" w:cs="Times Ext Roman"/>
          <w:sz w:val="24"/>
          <w:szCs w:val="24"/>
        </w:rPr>
      </w:pP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鳩摩羅什三藏來中國，受姚興之逼，為完成傳譯之大業，乃易服娶妻而別住官廨</w:t>
      </w:r>
      <w:r w:rsidR="004E1DF2" w:rsidRPr="00D15490">
        <w:rPr>
          <w:rStyle w:val="a6"/>
          <w:rFonts w:ascii="Times Ext Roman" w:hAnsi="Times Ext Roman" w:cs="Times Ext Roman"/>
          <w:sz w:val="24"/>
          <w:szCs w:val="24"/>
        </w:rPr>
        <w:footnoteReference w:id="90"/>
      </w:r>
      <w:r w:rsidR="00813957" w:rsidRPr="00D15490">
        <w:rPr>
          <w:rFonts w:ascii="Times Ext Roman" w:hAnsi="Times Ext Roman" w:cs="Times Ext Roman"/>
          <w:sz w:val="24"/>
          <w:szCs w:val="24"/>
        </w:rPr>
        <w:t>。</w:t>
      </w:r>
      <w:r w:rsidRPr="00D15490">
        <w:rPr>
          <w:rFonts w:ascii="Times Ext Roman" w:hAnsi="Times Ext Roman" w:cs="Times Ext Roman" w:hint="eastAsia"/>
          <w:sz w:val="24"/>
          <w:szCs w:val="24"/>
        </w:rPr>
        <w:t>※</w:t>
      </w:r>
      <w:r w:rsidR="00813957" w:rsidRPr="00D15490">
        <w:rPr>
          <w:rFonts w:ascii="Times Ext Roman" w:hAnsi="Times Ext Roman" w:cs="Times Ext Roman"/>
          <w:sz w:val="24"/>
          <w:szCs w:val="24"/>
        </w:rPr>
        <w:t>菩薩道，蓋不能以聲聞拘</w:t>
      </w:r>
      <w:r w:rsidR="00813957" w:rsidRPr="0038045E">
        <w:rPr>
          <w:rFonts w:ascii="Times Ext Roman" w:hAnsi="Times Ext Roman" w:cs="Times Ext Roman"/>
          <w:sz w:val="24"/>
          <w:szCs w:val="24"/>
        </w:rPr>
        <w:t>也。</w:t>
      </w:r>
      <w:r w:rsidR="00243CDA" w:rsidRPr="0038045E">
        <w:rPr>
          <w:rStyle w:val="a6"/>
          <w:rFonts w:ascii="Times Ext Roman" w:hAnsi="Times Ext Roman" w:cs="Times Ext Roman"/>
          <w:sz w:val="24"/>
          <w:szCs w:val="24"/>
        </w:rPr>
        <w:footnoteReference w:id="91"/>
      </w:r>
    </w:p>
    <w:p w:rsidR="004E3BC9" w:rsidRPr="00D15490" w:rsidRDefault="002E3586" w:rsidP="002A1A93">
      <w:pPr>
        <w:widowControl w:val="0"/>
        <w:spacing w:beforeLines="30" w:before="72" w:line="380" w:lineRule="exact"/>
        <w:ind w:leftChars="150" w:left="330"/>
        <w:outlineLvl w:val="1"/>
        <w:rPr>
          <w:rFonts w:ascii="Times Ext Roman"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00AF507B" w:rsidRPr="00D15490">
        <w:rPr>
          <w:rFonts w:ascii="Times Ext Roman" w:hAnsi="Times Ext Roman" w:cs="Times Ext Roman" w:hint="eastAsia"/>
          <w:b/>
          <w:sz w:val="20"/>
          <w:bdr w:val="single" w:sz="4" w:space="0" w:color="auto"/>
        </w:rPr>
        <w:t>二</w:t>
      </w:r>
      <w:r w:rsidRPr="00D15490">
        <w:rPr>
          <w:rFonts w:ascii="Times Ext Roman" w:eastAsia="標楷體" w:hAnsi="Times Ext Roman" w:cs="Times Ext Roman"/>
          <w:b/>
          <w:sz w:val="20"/>
          <w:bdr w:val="single" w:sz="4" w:space="0" w:color="auto"/>
        </w:rPr>
        <w:t>）</w:t>
      </w:r>
      <w:r w:rsidR="00AF507B" w:rsidRPr="00D15490">
        <w:rPr>
          <w:rFonts w:ascii="Times Ext Roman" w:hAnsi="Times Ext Roman" w:cs="Times Ext Roman" w:hint="eastAsia"/>
          <w:b/>
          <w:sz w:val="20"/>
          <w:bdr w:val="single" w:sz="4" w:space="0" w:color="auto"/>
        </w:rPr>
        <w:t>未果</w:t>
      </w:r>
      <w:r w:rsidR="009371CD" w:rsidRPr="00D15490">
        <w:rPr>
          <w:rFonts w:ascii="Times Ext Roman" w:hAnsi="Times Ext Roman" w:cs="Times Ext Roman" w:hint="eastAsia"/>
          <w:b/>
          <w:sz w:val="20"/>
          <w:bdr w:val="single" w:sz="4" w:space="0" w:color="auto"/>
        </w:rPr>
        <w:t>之</w:t>
      </w:r>
      <w:r w:rsidR="00AF507B" w:rsidRPr="00D15490">
        <w:rPr>
          <w:rFonts w:ascii="Times Ext Roman" w:hAnsi="Times Ext Roman" w:cs="Times Ext Roman" w:hint="eastAsia"/>
          <w:b/>
          <w:sz w:val="20"/>
          <w:bdr w:val="single" w:sz="4" w:space="0" w:color="auto"/>
        </w:rPr>
        <w:t>原因</w:t>
      </w:r>
      <w:r w:rsidR="00AF507B" w:rsidRPr="00D15490">
        <w:rPr>
          <w:rFonts w:ascii="標楷體" w:eastAsia="標楷體" w:hAnsi="標楷體" w:hint="eastAsia"/>
          <w:szCs w:val="22"/>
          <w:bdr w:val="single" w:sz="4" w:space="0" w:color="auto"/>
        </w:rPr>
        <w:t>──</w:t>
      </w:r>
      <w:r w:rsidR="00AF507B" w:rsidRPr="00D15490">
        <w:rPr>
          <w:rFonts w:ascii="Times Ext Roman" w:hAnsi="Times Ext Roman" w:cs="Times Ext Roman" w:hint="eastAsia"/>
          <w:b/>
          <w:sz w:val="20"/>
          <w:bdr w:val="single" w:sz="4" w:space="0" w:color="auto"/>
        </w:rPr>
        <w:t>約「時勢」辨</w:t>
      </w:r>
    </w:p>
    <w:p w:rsidR="00202A35" w:rsidRPr="00D15490" w:rsidRDefault="00813957" w:rsidP="00AF507B">
      <w:pPr>
        <w:spacing w:line="380" w:lineRule="exact"/>
        <w:ind w:leftChars="150" w:left="330"/>
        <w:rPr>
          <w:rFonts w:ascii="Times Ext Roman" w:hAnsi="Times Ext Roman" w:cs="Times Ext Roman"/>
          <w:sz w:val="24"/>
          <w:szCs w:val="24"/>
        </w:rPr>
      </w:pPr>
      <w:r w:rsidRPr="00D15490">
        <w:rPr>
          <w:rFonts w:ascii="Times Ext Roman" w:hAnsi="Times Ext Roman" w:cs="Times Ext Roman"/>
          <w:sz w:val="24"/>
          <w:szCs w:val="24"/>
        </w:rPr>
        <w:lastRenderedPageBreak/>
        <w:t>龍樹菩薩有創菩薩僧團之素志</w:t>
      </w:r>
      <w:r w:rsidR="006D3C14" w:rsidRPr="00D15490">
        <w:rPr>
          <w:rStyle w:val="a6"/>
          <w:rFonts w:ascii="Times Ext Roman" w:hAnsi="Times Ext Roman" w:cs="Times Ext Roman"/>
          <w:sz w:val="24"/>
          <w:szCs w:val="24"/>
        </w:rPr>
        <w:footnoteReference w:id="92"/>
      </w:r>
      <w:r w:rsidRPr="00D15490">
        <w:rPr>
          <w:rFonts w:ascii="Times Ext Roman" w:hAnsi="Times Ext Roman" w:cs="Times Ext Roman"/>
          <w:sz w:val="24"/>
          <w:szCs w:val="24"/>
        </w:rPr>
        <w:t>而未果，意</w:t>
      </w:r>
      <w:r w:rsidR="00CD36D2" w:rsidRPr="00D15490">
        <w:rPr>
          <w:rStyle w:val="a6"/>
          <w:rFonts w:ascii="Times Ext Roman" w:hAnsi="Times Ext Roman" w:cs="Times Ext Roman"/>
          <w:sz w:val="24"/>
          <w:szCs w:val="24"/>
        </w:rPr>
        <w:footnoteReference w:id="93"/>
      </w:r>
      <w:r w:rsidRPr="00D15490">
        <w:rPr>
          <w:rFonts w:ascii="Times Ext Roman" w:hAnsi="Times Ext Roman" w:cs="Times Ext Roman"/>
          <w:sz w:val="24"/>
          <w:szCs w:val="24"/>
        </w:rPr>
        <w:t>論之，大乘初興，聲聞僧之力猶強；況成立大乘僧團，即人事以向佛道，非當時之政治可容。受龍王之化而止，其在此乎！</w:t>
      </w:r>
      <w:r w:rsidR="00115870" w:rsidRPr="00D15490">
        <w:rPr>
          <w:rFonts w:ascii="Times Ext Roman" w:hAnsi="Times Ext Roman" w:cs="Times Ext Roman"/>
          <w:sz w:val="24"/>
          <w:szCs w:val="24"/>
        </w:rPr>
        <w:t xml:space="preserve"> </w:t>
      </w:r>
    </w:p>
    <w:p w:rsidR="00AF507B" w:rsidRPr="00D15490" w:rsidRDefault="00AF507B" w:rsidP="002A1A93">
      <w:pPr>
        <w:spacing w:beforeLines="30" w:before="72" w:line="380" w:lineRule="exact"/>
        <w:ind w:leftChars="50" w:left="110"/>
        <w:rPr>
          <w:rFonts w:ascii="Times Ext Roman" w:eastAsia="標楷體" w:hAnsi="Times Ext Roman" w:cs="Times Ext Roman"/>
          <w:b/>
          <w:sz w:val="20"/>
          <w:bdr w:val="single" w:sz="4" w:space="0" w:color="auto"/>
        </w:rPr>
      </w:pP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貳</w:t>
      </w:r>
      <w:r w:rsidRPr="00D15490">
        <w:rPr>
          <w:rFonts w:ascii="Times Ext Roman" w:eastAsia="標楷體" w:hAnsi="Times Ext Roman" w:cs="Times Ext Roman"/>
          <w:b/>
          <w:sz w:val="20"/>
          <w:bdr w:val="single" w:sz="4" w:space="0" w:color="auto"/>
        </w:rPr>
        <w:t>）</w:t>
      </w:r>
      <w:r w:rsidRPr="00D15490">
        <w:rPr>
          <w:rFonts w:ascii="Times Ext Roman" w:hAnsi="Times Ext Roman" w:cs="Times Ext Roman" w:hint="eastAsia"/>
          <w:b/>
          <w:sz w:val="20"/>
          <w:bdr w:val="single" w:sz="4" w:space="0" w:color="auto"/>
        </w:rPr>
        <w:t>結歎影響</w:t>
      </w:r>
    </w:p>
    <w:p w:rsidR="00845CEB" w:rsidRPr="0038045E" w:rsidRDefault="00115870" w:rsidP="00AF507B">
      <w:pPr>
        <w:spacing w:line="380" w:lineRule="exact"/>
        <w:ind w:leftChars="50" w:left="110"/>
        <w:rPr>
          <w:rFonts w:ascii="Times Ext Roman" w:hAnsi="Times Ext Roman" w:cs="Times Ext Roman"/>
          <w:sz w:val="24"/>
          <w:szCs w:val="24"/>
        </w:rPr>
      </w:pPr>
      <w:r w:rsidRPr="00D15490">
        <w:rPr>
          <w:rFonts w:ascii="Times Ext Roman" w:hAnsi="Times Ext Roman" w:cs="Times Ext Roman"/>
          <w:b/>
          <w:sz w:val="24"/>
          <w:szCs w:val="24"/>
        </w:rPr>
        <w:t>菩薩乘</w:t>
      </w:r>
      <w:r w:rsidRPr="00D15490">
        <w:rPr>
          <w:rFonts w:ascii="Times Ext Roman" w:hAnsi="Times Ext Roman" w:cs="Times Ext Roman"/>
          <w:sz w:val="24"/>
          <w:szCs w:val="24"/>
        </w:rPr>
        <w:t>內無攝僧之制，理同證而事不和；獨往獨來，僅能隨機以適化。</w:t>
      </w:r>
      <w:r w:rsidR="00813957" w:rsidRPr="00D15490">
        <w:rPr>
          <w:rFonts w:ascii="Times Ext Roman" w:hAnsi="Times Ext Roman" w:cs="Times Ext Roman"/>
          <w:sz w:val="24"/>
          <w:szCs w:val="24"/>
        </w:rPr>
        <w:t>心願普化有情，而忽</w:t>
      </w:r>
      <w:r w:rsidR="007B60A4" w:rsidRPr="00D15490">
        <w:rPr>
          <w:rStyle w:val="a6"/>
          <w:rFonts w:ascii="Times Ext Roman" w:hAnsi="Times Ext Roman" w:cs="Times Ext Roman"/>
          <w:sz w:val="24"/>
          <w:szCs w:val="24"/>
        </w:rPr>
        <w:footnoteReference w:id="94"/>
      </w:r>
      <w:r w:rsidR="00813957" w:rsidRPr="00D15490">
        <w:rPr>
          <w:rFonts w:ascii="Times Ext Roman" w:hAnsi="Times Ext Roman" w:cs="Times Ext Roman"/>
          <w:sz w:val="24"/>
          <w:szCs w:val="24"/>
        </w:rPr>
        <w:t>於群眾之組</w:t>
      </w:r>
      <w:r w:rsidR="00813957" w:rsidRPr="0038045E">
        <w:rPr>
          <w:rFonts w:ascii="Times Ext Roman" w:hAnsi="Times Ext Roman" w:cs="Times Ext Roman"/>
          <w:sz w:val="24"/>
          <w:szCs w:val="24"/>
        </w:rPr>
        <w:t>合。</w:t>
      </w:r>
    </w:p>
    <w:p w:rsidR="00845CEB" w:rsidRPr="0038045E" w:rsidRDefault="00813957" w:rsidP="002A1A93">
      <w:pPr>
        <w:spacing w:beforeLines="30" w:before="72" w:line="380" w:lineRule="exact"/>
        <w:ind w:leftChars="50" w:left="110"/>
        <w:rPr>
          <w:rFonts w:ascii="Times Ext Roman" w:hAnsi="Times Ext Roman" w:cs="Times Ext Roman"/>
          <w:sz w:val="24"/>
          <w:szCs w:val="24"/>
        </w:rPr>
      </w:pPr>
      <w:r w:rsidRPr="0038045E">
        <w:rPr>
          <w:rFonts w:ascii="Times Ext Roman" w:hAnsi="Times Ext Roman" w:cs="Times Ext Roman"/>
          <w:sz w:val="24"/>
          <w:szCs w:val="24"/>
        </w:rPr>
        <w:t>末流所趨，散漫</w:t>
      </w:r>
      <w:r w:rsidR="00FE2B22" w:rsidRPr="0038045E">
        <w:rPr>
          <w:rStyle w:val="a6"/>
          <w:rFonts w:ascii="Times Ext Roman" w:hAnsi="Times Ext Roman" w:cs="Times Ext Roman"/>
          <w:sz w:val="24"/>
          <w:szCs w:val="24"/>
        </w:rPr>
        <w:footnoteReference w:id="95"/>
      </w:r>
      <w:r w:rsidRPr="0038045E">
        <w:rPr>
          <w:rFonts w:ascii="Times Ext Roman" w:hAnsi="Times Ext Roman" w:cs="Times Ext Roman"/>
          <w:sz w:val="24"/>
          <w:szCs w:val="24"/>
        </w:rPr>
        <w:t>而難以言和合僧，以視</w:t>
      </w:r>
      <w:r w:rsidRPr="0038045E">
        <w:rPr>
          <w:rFonts w:ascii="Times Ext Roman" w:hAnsi="Times Ext Roman" w:cs="Times Ext Roman"/>
          <w:b/>
          <w:sz w:val="24"/>
          <w:szCs w:val="24"/>
        </w:rPr>
        <w:t>聲聞僧</w:t>
      </w:r>
      <w:r w:rsidRPr="0038045E">
        <w:rPr>
          <w:rFonts w:ascii="Times Ext Roman" w:hAnsi="Times Ext Roman" w:cs="Times Ext Roman"/>
          <w:sz w:val="24"/>
          <w:szCs w:val="24"/>
        </w:rPr>
        <w:t>之和合而絀</w:t>
      </w:r>
      <w:r w:rsidR="00F36A51" w:rsidRPr="0038045E">
        <w:rPr>
          <w:rStyle w:val="a6"/>
          <w:rFonts w:ascii="Times Ext Roman" w:hAnsi="Times Ext Roman" w:cs="Times Ext Roman"/>
          <w:sz w:val="24"/>
          <w:szCs w:val="24"/>
        </w:rPr>
        <w:footnoteReference w:id="96"/>
      </w:r>
      <w:r w:rsidRPr="0038045E">
        <w:rPr>
          <w:rFonts w:ascii="Times Ext Roman" w:hAnsi="Times Ext Roman" w:cs="Times Ext Roman"/>
          <w:sz w:val="24"/>
          <w:szCs w:val="24"/>
        </w:rPr>
        <w:t>於化世，反瞠乎其後</w:t>
      </w:r>
      <w:r w:rsidR="00F36A51" w:rsidRPr="0038045E">
        <w:rPr>
          <w:rStyle w:val="a6"/>
          <w:rFonts w:ascii="Times Ext Roman" w:hAnsi="Times Ext Roman" w:cs="Times Ext Roman"/>
          <w:sz w:val="24"/>
          <w:szCs w:val="24"/>
        </w:rPr>
        <w:footnoteReference w:id="97"/>
      </w:r>
      <w:r w:rsidRPr="0038045E">
        <w:rPr>
          <w:rFonts w:ascii="Times Ext Roman" w:hAnsi="Times Ext Roman" w:cs="Times Ext Roman"/>
          <w:sz w:val="24"/>
          <w:szCs w:val="24"/>
        </w:rPr>
        <w:t>矣！為政教所限而不果，大乘佛教未來之逆轉，無有沈痛</w:t>
      </w:r>
      <w:r w:rsidR="00AB1E5B" w:rsidRPr="0038045E">
        <w:rPr>
          <w:rFonts w:ascii="Times Ext Roman" w:hAnsi="Times Ext Roman" w:cs="Times Ext Roman"/>
          <w:sz w:val="24"/>
          <w:szCs w:val="24"/>
        </w:rPr>
        <w:t>如此者！</w:t>
      </w:r>
    </w:p>
    <w:p w:rsidR="00D8790B" w:rsidRPr="0038045E" w:rsidRDefault="00D8790B" w:rsidP="002A1A93">
      <w:pPr>
        <w:spacing w:beforeLines="30" w:before="72" w:line="380" w:lineRule="exact"/>
        <w:ind w:leftChars="50" w:left="110"/>
        <w:rPr>
          <w:rFonts w:ascii="Times Ext Roman" w:hAnsi="Times Ext Roman" w:cs="Times Ext Roman"/>
          <w:sz w:val="24"/>
          <w:szCs w:val="24"/>
        </w:rPr>
      </w:pPr>
    </w:p>
    <w:p w:rsidR="00845CEB" w:rsidRPr="0038045E" w:rsidRDefault="00845CEB" w:rsidP="000B25B8">
      <w:pPr>
        <w:widowControl w:val="0"/>
        <w:spacing w:line="380" w:lineRule="exact"/>
        <w:jc w:val="center"/>
        <w:outlineLvl w:val="0"/>
        <w:rPr>
          <w:rFonts w:ascii="Times Ext Roman" w:eastAsia="標楷體" w:hAnsi="Times Ext Roman" w:cs="Times Ext Roman"/>
          <w:kern w:val="2"/>
          <w:sz w:val="32"/>
          <w:szCs w:val="32"/>
        </w:rPr>
        <w:sectPr w:rsidR="00845CEB" w:rsidRPr="0038045E" w:rsidSect="00845CEB">
          <w:headerReference w:type="default" r:id="rId9"/>
          <w:footerReference w:type="default" r:id="rId10"/>
          <w:headerReference w:type="first" r:id="rId11"/>
          <w:pgSz w:w="12240" w:h="15840"/>
          <w:pgMar w:top="1418" w:right="1418" w:bottom="1418" w:left="1418" w:header="709" w:footer="709" w:gutter="0"/>
          <w:cols w:space="708"/>
          <w:docGrid w:linePitch="360"/>
        </w:sectPr>
      </w:pPr>
    </w:p>
    <w:p w:rsidR="00663FFE" w:rsidRPr="0038045E" w:rsidRDefault="00813957" w:rsidP="002A1A93">
      <w:pPr>
        <w:widowControl w:val="0"/>
        <w:spacing w:afterLines="50" w:after="120" w:line="380" w:lineRule="exact"/>
        <w:jc w:val="center"/>
        <w:outlineLvl w:val="0"/>
        <w:rPr>
          <w:rFonts w:ascii="Times Ext Roman" w:eastAsia="標楷體" w:hAnsi="Times Ext Roman" w:cs="Times Ext Roman"/>
          <w:b/>
          <w:kern w:val="2"/>
          <w:sz w:val="32"/>
          <w:szCs w:val="32"/>
        </w:rPr>
      </w:pPr>
      <w:r w:rsidRPr="0038045E">
        <w:rPr>
          <w:rFonts w:ascii="Times Ext Roman" w:eastAsia="標楷體" w:hAnsi="Times Ext Roman" w:cs="Times Ext Roman"/>
          <w:b/>
          <w:kern w:val="2"/>
          <w:sz w:val="32"/>
          <w:szCs w:val="32"/>
        </w:rPr>
        <w:lastRenderedPageBreak/>
        <w:t>第二節</w:t>
      </w:r>
      <w:r w:rsidRPr="0038045E">
        <w:rPr>
          <w:rFonts w:ascii="Times Ext Roman" w:eastAsia="標楷體" w:hAnsi="Times Ext Roman" w:cs="Times Ext Roman"/>
          <w:b/>
          <w:kern w:val="2"/>
          <w:sz w:val="32"/>
          <w:szCs w:val="32"/>
        </w:rPr>
        <w:t xml:space="preserve">  </w:t>
      </w:r>
      <w:r w:rsidRPr="0038045E">
        <w:rPr>
          <w:rFonts w:ascii="Times Ext Roman" w:eastAsia="標楷體" w:hAnsi="Times Ext Roman" w:cs="Times Ext Roman"/>
          <w:b/>
          <w:kern w:val="2"/>
          <w:sz w:val="32"/>
          <w:szCs w:val="32"/>
        </w:rPr>
        <w:t>性空論之前瞻</w:t>
      </w:r>
    </w:p>
    <w:p w:rsidR="00413C01" w:rsidRPr="0038045E" w:rsidRDefault="002E3586" w:rsidP="002A1A93">
      <w:pPr>
        <w:widowControl w:val="0"/>
        <w:spacing w:afterLines="50" w:after="120" w:line="380" w:lineRule="exact"/>
        <w:jc w:val="center"/>
        <w:outlineLvl w:val="0"/>
        <w:rPr>
          <w:rFonts w:ascii="Times Ext Roman" w:eastAsia="標楷體" w:hAnsi="Times Ext Roman" w:cs="Times Ext Roman"/>
          <w:b/>
          <w:kern w:val="2"/>
          <w:sz w:val="24"/>
          <w:szCs w:val="24"/>
        </w:rPr>
      </w:pPr>
      <w:r>
        <w:rPr>
          <w:rFonts w:ascii="Times Ext Roman" w:eastAsia="標楷體" w:hAnsi="Times Ext Roman" w:cs="Times Ext Roman"/>
          <w:b/>
          <w:kern w:val="2"/>
          <w:sz w:val="24"/>
          <w:szCs w:val="24"/>
        </w:rPr>
        <w:t>（</w:t>
      </w:r>
      <w:r w:rsidR="00413C01" w:rsidRPr="0038045E">
        <w:rPr>
          <w:rFonts w:ascii="Times Ext Roman" w:eastAsia="標楷體" w:hAnsi="Times Ext Roman" w:cs="Times Ext Roman"/>
          <w:b/>
          <w:kern w:val="2"/>
          <w:sz w:val="24"/>
          <w:szCs w:val="24"/>
        </w:rPr>
        <w:t>pp.</w:t>
      </w:r>
      <w:r w:rsidR="00D8790B" w:rsidRPr="0038045E">
        <w:rPr>
          <w:rFonts w:ascii="Times Ext Roman" w:eastAsia="標楷體" w:hAnsi="Times Ext Roman" w:cs="Times Ext Roman"/>
          <w:b/>
          <w:kern w:val="2"/>
          <w:sz w:val="24"/>
          <w:szCs w:val="24"/>
        </w:rPr>
        <w:t>203-211</w:t>
      </w:r>
      <w:r>
        <w:rPr>
          <w:rFonts w:ascii="Times Ext Roman" w:eastAsia="標楷體" w:hAnsi="Times Ext Roman" w:cs="Times Ext Roman"/>
          <w:b/>
          <w:kern w:val="2"/>
          <w:sz w:val="24"/>
          <w:szCs w:val="24"/>
        </w:rPr>
        <w:t>）</w:t>
      </w:r>
    </w:p>
    <w:p w:rsidR="00D301BF" w:rsidRPr="00F8380D" w:rsidRDefault="00D301BF" w:rsidP="002A1A93">
      <w:pPr>
        <w:widowControl w:val="0"/>
        <w:spacing w:beforeLines="30" w:before="72" w:line="380" w:lineRule="exact"/>
        <w:jc w:val="left"/>
        <w:outlineLvl w:val="0"/>
        <w:rPr>
          <w:rFonts w:ascii="Times Ext Roman" w:hAnsi="Times Ext Roman" w:cs="Times Ext Roman"/>
          <w:b/>
          <w:sz w:val="20"/>
          <w:bdr w:val="single" w:sz="4" w:space="0" w:color="auto"/>
        </w:rPr>
      </w:pPr>
      <w:r w:rsidRPr="00F8380D">
        <w:rPr>
          <w:rFonts w:ascii="Times Ext Roman" w:hAnsi="Times Ext Roman" w:cs="Times Ext Roman"/>
          <w:b/>
          <w:sz w:val="20"/>
          <w:bdr w:val="single" w:sz="4" w:space="0" w:color="auto"/>
        </w:rPr>
        <w:t>壹、</w:t>
      </w:r>
      <w:r w:rsidR="000921CD" w:rsidRPr="00F8380D">
        <w:rPr>
          <w:rFonts w:ascii="Times Ext Roman" w:hAnsi="Times Ext Roman" w:cs="Times Ext Roman" w:hint="eastAsia"/>
          <w:b/>
          <w:sz w:val="20"/>
          <w:bdr w:val="single" w:sz="4" w:space="0" w:color="auto"/>
        </w:rPr>
        <w:t>引言</w:t>
      </w:r>
      <w:r w:rsidR="00117216" w:rsidRPr="00F8380D">
        <w:rPr>
          <w:rFonts w:asciiTheme="minorEastAsia" w:eastAsiaTheme="minorEastAsia" w:hAnsiTheme="minorEastAsia" w:cs="Times Ext Roman"/>
          <w:b/>
          <w:sz w:val="20"/>
          <w:bdr w:val="single" w:sz="4" w:space="0" w:color="auto"/>
        </w:rPr>
        <w:t>──</w:t>
      </w:r>
      <w:r w:rsidR="000921CD" w:rsidRPr="00F8380D">
        <w:rPr>
          <w:rFonts w:ascii="Times Ext Roman" w:hAnsi="Times Ext Roman" w:cs="Times Ext Roman" w:hint="eastAsia"/>
          <w:b/>
          <w:sz w:val="20"/>
          <w:bdr w:val="single" w:sz="4" w:space="0" w:color="auto"/>
        </w:rPr>
        <w:t>龍樹與性空論的時代意義</w:t>
      </w:r>
    </w:p>
    <w:p w:rsidR="000921CD" w:rsidRPr="00F8380D" w:rsidRDefault="000921CD" w:rsidP="000921CD">
      <w:pPr>
        <w:widowControl w:val="0"/>
        <w:spacing w:line="320" w:lineRule="exact"/>
        <w:ind w:leftChars="50" w:left="110"/>
        <w:jc w:val="left"/>
        <w:outlineLvl w:val="0"/>
        <w:rPr>
          <w:rFonts w:ascii="Times Ext Roman" w:hAnsi="Times Ext Roman" w:cs="Times Ext Roman"/>
          <w:b/>
          <w:sz w:val="20"/>
          <w:bdr w:val="single" w:sz="4" w:space="0" w:color="auto"/>
        </w:rPr>
      </w:pP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b/>
          <w:sz w:val="20"/>
          <w:bdr w:val="single" w:sz="4" w:space="0" w:color="auto"/>
        </w:rPr>
        <w:t>壹</w:t>
      </w: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hint="eastAsia"/>
          <w:b/>
          <w:sz w:val="20"/>
          <w:bdr w:val="single" w:sz="4" w:space="0" w:color="auto"/>
        </w:rPr>
        <w:t>龍樹乃大成，非創始</w:t>
      </w:r>
    </w:p>
    <w:p w:rsidR="00DE3F4D" w:rsidRPr="00F8380D" w:rsidRDefault="00813957" w:rsidP="000921CD">
      <w:pPr>
        <w:spacing w:line="380" w:lineRule="exact"/>
        <w:ind w:leftChars="50" w:left="110"/>
        <w:rPr>
          <w:rFonts w:ascii="Times Ext Roman" w:hAnsi="Times Ext Roman" w:cs="Times Ext Roman"/>
          <w:sz w:val="24"/>
          <w:szCs w:val="24"/>
        </w:rPr>
      </w:pPr>
      <w:r w:rsidRPr="00F8380D">
        <w:rPr>
          <w:rFonts w:ascii="Times Ext Roman" w:hAnsi="Times Ext Roman" w:cs="Times Ext Roman"/>
          <w:sz w:val="24"/>
          <w:szCs w:val="24"/>
        </w:rPr>
        <w:t>龍樹出於六七世紀，大成</w:t>
      </w:r>
      <w:r w:rsidR="00E13DEE" w:rsidRPr="00F8380D">
        <w:rPr>
          <w:rStyle w:val="a6"/>
          <w:rFonts w:ascii="Times Ext Roman" w:hAnsi="Times Ext Roman" w:cs="Times Ext Roman"/>
          <w:sz w:val="24"/>
          <w:szCs w:val="24"/>
        </w:rPr>
        <w:footnoteReference w:id="98"/>
      </w:r>
      <w:r w:rsidRPr="00F8380D">
        <w:rPr>
          <w:rFonts w:ascii="Times Ext Roman" w:hAnsi="Times Ext Roman" w:cs="Times Ext Roman"/>
          <w:sz w:val="24"/>
          <w:szCs w:val="24"/>
        </w:rPr>
        <w:t>性空論，而實性空不自龍樹始。般若之流行北印，偽</w:t>
      </w:r>
      <w:r w:rsidR="00477BA5" w:rsidRPr="00F8380D">
        <w:rPr>
          <w:rStyle w:val="a6"/>
          <w:rFonts w:ascii="Times Ext Roman" w:hAnsi="Times Ext Roman" w:cs="Times Ext Roman"/>
          <w:sz w:val="24"/>
          <w:szCs w:val="24"/>
        </w:rPr>
        <w:footnoteReference w:id="99"/>
      </w:r>
      <w:r w:rsidRPr="00F8380D">
        <w:rPr>
          <w:rFonts w:ascii="Times Ext Roman" w:hAnsi="Times Ext Roman" w:cs="Times Ext Roman"/>
          <w:sz w:val="24"/>
          <w:szCs w:val="24"/>
        </w:rPr>
        <w:t>三藏出世，</w:t>
      </w:r>
      <w:r w:rsidR="002B031F" w:rsidRPr="00F8380D">
        <w:rPr>
          <w:rFonts w:ascii="Times Ext Roman" w:hAnsi="Times Ext Roman" w:cs="Times Ext Roman"/>
          <w:sz w:val="24"/>
          <w:szCs w:val="24"/>
        </w:rPr>
        <w:t>《</w:t>
      </w:r>
      <w:r w:rsidRPr="00F8380D">
        <w:rPr>
          <w:rFonts w:ascii="Times Ext Roman" w:hAnsi="Times Ext Roman" w:cs="Times Ext Roman"/>
          <w:sz w:val="24"/>
          <w:szCs w:val="24"/>
        </w:rPr>
        <w:t>婆沙論</w:t>
      </w:r>
      <w:r w:rsidR="002B031F" w:rsidRPr="00F8380D">
        <w:rPr>
          <w:rFonts w:ascii="Times Ext Roman" w:hAnsi="Times Ext Roman" w:cs="Times Ext Roman"/>
          <w:sz w:val="24"/>
          <w:szCs w:val="24"/>
        </w:rPr>
        <w:t>》</w:t>
      </w:r>
      <w:r w:rsidRPr="00F8380D">
        <w:rPr>
          <w:rFonts w:ascii="Times Ext Roman" w:hAnsi="Times Ext Roman" w:cs="Times Ext Roman"/>
          <w:sz w:val="24"/>
          <w:szCs w:val="24"/>
        </w:rPr>
        <w:t>已言之。</w:t>
      </w:r>
      <w:r w:rsidR="00DE3F4D" w:rsidRPr="00F8380D">
        <w:rPr>
          <w:rStyle w:val="a6"/>
          <w:rFonts w:ascii="Times Ext Roman" w:hAnsi="Times Ext Roman" w:cs="Times Ext Roman"/>
          <w:sz w:val="24"/>
          <w:szCs w:val="24"/>
        </w:rPr>
        <w:footnoteReference w:id="100"/>
      </w:r>
      <w:r w:rsidRPr="00F8380D">
        <w:rPr>
          <w:rFonts w:ascii="Times Ext Roman" w:hAnsi="Times Ext Roman" w:cs="Times Ext Roman"/>
          <w:sz w:val="24"/>
          <w:szCs w:val="24"/>
        </w:rPr>
        <w:t>其經之行世</w:t>
      </w:r>
      <w:r w:rsidR="00117216" w:rsidRPr="00F8380D">
        <w:rPr>
          <w:rStyle w:val="a6"/>
          <w:rFonts w:ascii="Times Ext Roman" w:hAnsi="Times Ext Roman" w:cs="Times Ext Roman"/>
          <w:sz w:val="24"/>
          <w:szCs w:val="24"/>
        </w:rPr>
        <w:footnoteReference w:id="101"/>
      </w:r>
      <w:r w:rsidRPr="00F8380D">
        <w:rPr>
          <w:rFonts w:ascii="Times Ext Roman" w:hAnsi="Times Ext Roman" w:cs="Times Ext Roman"/>
          <w:sz w:val="24"/>
          <w:szCs w:val="24"/>
        </w:rPr>
        <w:t>，早於龍樹且三數百年。</w:t>
      </w:r>
    </w:p>
    <w:p w:rsidR="00117216" w:rsidRPr="00F8380D" w:rsidRDefault="00813957" w:rsidP="002A1A93">
      <w:pPr>
        <w:spacing w:beforeLines="30" w:before="72" w:line="380" w:lineRule="exact"/>
        <w:ind w:leftChars="50" w:left="110"/>
        <w:rPr>
          <w:rFonts w:ascii="Times Ext Roman" w:hAnsi="Times Ext Roman" w:cs="Times Ext Roman"/>
          <w:sz w:val="24"/>
          <w:szCs w:val="24"/>
        </w:rPr>
      </w:pPr>
      <w:r w:rsidRPr="00F8380D">
        <w:rPr>
          <w:rFonts w:ascii="Times Ext Roman" w:hAnsi="Times Ext Roman" w:cs="Times Ext Roman"/>
          <w:sz w:val="24"/>
          <w:szCs w:val="24"/>
        </w:rPr>
        <w:t>特</w:t>
      </w:r>
      <w:r w:rsidR="00A00074" w:rsidRPr="00F8380D">
        <w:rPr>
          <w:rStyle w:val="a6"/>
          <w:rFonts w:ascii="Times Ext Roman" w:hAnsi="Times Ext Roman" w:cs="Times Ext Roman"/>
          <w:sz w:val="24"/>
          <w:szCs w:val="24"/>
        </w:rPr>
        <w:footnoteReference w:id="102"/>
      </w:r>
      <w:r w:rsidRPr="00F8380D">
        <w:rPr>
          <w:rFonts w:ascii="Times Ext Roman" w:hAnsi="Times Ext Roman" w:cs="Times Ext Roman"/>
          <w:sz w:val="24"/>
          <w:szCs w:val="24"/>
        </w:rPr>
        <w:t>大經之</w:t>
      </w:r>
      <w:r w:rsidR="002E3586" w:rsidRPr="00F8380D">
        <w:rPr>
          <w:rFonts w:ascii="Times Ext Roman" w:hAnsi="Times Ext Roman" w:cs="Times Ext Roman"/>
          <w:sz w:val="20"/>
          <w:shd w:val="pct15" w:color="auto" w:fill="FFFFFF"/>
        </w:rPr>
        <w:t>（</w:t>
      </w:r>
      <w:r w:rsidR="00350527" w:rsidRPr="00F8380D">
        <w:rPr>
          <w:rFonts w:ascii="Times Ext Roman" w:hAnsi="Times Ext Roman" w:cs="Times Ext Roman"/>
          <w:sz w:val="20"/>
          <w:shd w:val="pct15" w:color="auto" w:fill="FFFFFF"/>
        </w:rPr>
        <w:t>p.204</w:t>
      </w:r>
      <w:r w:rsidR="002E3586" w:rsidRPr="00F8380D">
        <w:rPr>
          <w:rFonts w:ascii="Times Ext Roman" w:hAnsi="Times Ext Roman" w:cs="Times Ext Roman"/>
          <w:sz w:val="20"/>
          <w:shd w:val="pct15" w:color="auto" w:fill="FFFFFF"/>
        </w:rPr>
        <w:t>）</w:t>
      </w:r>
      <w:r w:rsidRPr="00F8380D">
        <w:rPr>
          <w:rFonts w:ascii="Times Ext Roman" w:hAnsi="Times Ext Roman" w:cs="Times Ext Roman"/>
          <w:sz w:val="24"/>
          <w:szCs w:val="24"/>
        </w:rPr>
        <w:t>出處難詳，佛史者乃多以龍樹為言，實則</w:t>
      </w:r>
      <w:r w:rsidR="001962E5" w:rsidRPr="00F8380D">
        <w:rPr>
          <w:rStyle w:val="a6"/>
          <w:rFonts w:ascii="Times Ext Roman" w:hAnsi="Times Ext Roman" w:cs="Times Ext Roman"/>
          <w:sz w:val="24"/>
          <w:szCs w:val="24"/>
        </w:rPr>
        <w:footnoteReference w:id="103"/>
      </w:r>
      <w:r w:rsidRPr="00F8380D">
        <w:rPr>
          <w:rFonts w:ascii="Times Ext Roman" w:hAnsi="Times Ext Roman" w:cs="Times Ext Roman"/>
          <w:sz w:val="24"/>
          <w:szCs w:val="24"/>
        </w:rPr>
        <w:t>未盡善也。</w:t>
      </w:r>
    </w:p>
    <w:p w:rsidR="000921CD" w:rsidRPr="00F8380D" w:rsidRDefault="000921CD" w:rsidP="002A1A93">
      <w:pPr>
        <w:spacing w:beforeLines="30" w:before="72" w:line="380" w:lineRule="exact"/>
        <w:ind w:leftChars="50" w:left="110"/>
        <w:rPr>
          <w:rFonts w:ascii="Times Ext Roman" w:eastAsia="標楷體" w:hAnsi="Times Ext Roman" w:cs="Times Ext Roman"/>
          <w:b/>
          <w:sz w:val="20"/>
          <w:bdr w:val="single" w:sz="4" w:space="0" w:color="auto"/>
        </w:rPr>
      </w:pP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hint="eastAsia"/>
          <w:b/>
          <w:sz w:val="20"/>
          <w:bdr w:val="single" w:sz="4" w:space="0" w:color="auto"/>
        </w:rPr>
        <w:t>貳</w:t>
      </w: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hint="eastAsia"/>
          <w:b/>
          <w:sz w:val="20"/>
          <w:bdr w:val="single" w:sz="4" w:space="0" w:color="auto"/>
        </w:rPr>
        <w:t>性空論處流變之機</w:t>
      </w:r>
    </w:p>
    <w:p w:rsidR="00813957" w:rsidRPr="00F8380D" w:rsidRDefault="00813957" w:rsidP="000921CD">
      <w:pPr>
        <w:spacing w:line="380" w:lineRule="exact"/>
        <w:ind w:leftChars="50" w:left="110"/>
        <w:rPr>
          <w:rFonts w:ascii="Times Ext Roman" w:hAnsi="Times Ext Roman" w:cs="Times Ext Roman"/>
          <w:sz w:val="24"/>
          <w:szCs w:val="24"/>
        </w:rPr>
      </w:pPr>
      <w:r w:rsidRPr="00F8380D">
        <w:rPr>
          <w:rFonts w:ascii="Times Ext Roman" w:hAnsi="Times Ext Roman" w:cs="Times Ext Roman"/>
          <w:sz w:val="24"/>
          <w:szCs w:val="24"/>
        </w:rPr>
        <w:t>性空論處學風丕變</w:t>
      </w:r>
      <w:r w:rsidR="00E04136" w:rsidRPr="00F8380D">
        <w:rPr>
          <w:rStyle w:val="a6"/>
          <w:rFonts w:ascii="Times Ext Roman" w:hAnsi="Times Ext Roman" w:cs="Times Ext Roman"/>
          <w:sz w:val="24"/>
          <w:szCs w:val="24"/>
        </w:rPr>
        <w:footnoteReference w:id="104"/>
      </w:r>
      <w:r w:rsidRPr="00F8380D">
        <w:rPr>
          <w:rFonts w:ascii="Times Ext Roman" w:hAnsi="Times Ext Roman" w:cs="Times Ext Roman"/>
          <w:sz w:val="24"/>
          <w:szCs w:val="24"/>
        </w:rPr>
        <w:t>之會，前乎此者，雜多、厭苦、無我、事人、重行、契智；後乎此者，一味、妙樂、大我、尊天、唯心、達情。承先啟後，厥</w:t>
      </w:r>
      <w:r w:rsidR="001962E5" w:rsidRPr="00F8380D">
        <w:rPr>
          <w:rStyle w:val="a6"/>
          <w:rFonts w:ascii="Times Ext Roman" w:hAnsi="Times Ext Roman" w:cs="Times Ext Roman"/>
          <w:sz w:val="24"/>
          <w:szCs w:val="24"/>
        </w:rPr>
        <w:footnoteReference w:id="105"/>
      </w:r>
      <w:r w:rsidRPr="00F8380D">
        <w:rPr>
          <w:rFonts w:ascii="Times Ext Roman" w:hAnsi="Times Ext Roman" w:cs="Times Ext Roman"/>
          <w:sz w:val="24"/>
          <w:szCs w:val="24"/>
        </w:rPr>
        <w:t>為性空，學者不知此，無以</w:t>
      </w:r>
      <w:r w:rsidR="00471642" w:rsidRPr="00F8380D">
        <w:rPr>
          <w:rStyle w:val="a6"/>
          <w:rFonts w:ascii="Times Ext Roman" w:hAnsi="Times Ext Roman" w:cs="Times Ext Roman"/>
          <w:sz w:val="24"/>
          <w:szCs w:val="24"/>
        </w:rPr>
        <w:footnoteReference w:id="106"/>
      </w:r>
      <w:r w:rsidRPr="00F8380D">
        <w:rPr>
          <w:rFonts w:ascii="Times Ext Roman" w:hAnsi="Times Ext Roman" w:cs="Times Ext Roman"/>
          <w:sz w:val="24"/>
          <w:szCs w:val="24"/>
        </w:rPr>
        <w:t>見佛教流變</w:t>
      </w:r>
      <w:r w:rsidR="004A53AD" w:rsidRPr="00F8380D">
        <w:rPr>
          <w:rStyle w:val="a6"/>
          <w:rFonts w:ascii="Times Ext Roman" w:hAnsi="Times Ext Roman" w:cs="Times Ext Roman"/>
          <w:sz w:val="24"/>
          <w:szCs w:val="24"/>
        </w:rPr>
        <w:footnoteReference w:id="107"/>
      </w:r>
      <w:r w:rsidRPr="00F8380D">
        <w:rPr>
          <w:rFonts w:ascii="Times Ext Roman" w:hAnsi="Times Ext Roman" w:cs="Times Ext Roman"/>
          <w:sz w:val="24"/>
          <w:szCs w:val="24"/>
        </w:rPr>
        <w:t>之機</w:t>
      </w:r>
      <w:r w:rsidR="001146D6" w:rsidRPr="00F8380D">
        <w:rPr>
          <w:rStyle w:val="a6"/>
          <w:rFonts w:ascii="Times Ext Roman" w:hAnsi="Times Ext Roman" w:cs="Times Ext Roman"/>
          <w:sz w:val="24"/>
          <w:szCs w:val="24"/>
        </w:rPr>
        <w:footnoteReference w:id="108"/>
      </w:r>
      <w:r w:rsidRPr="00F8380D">
        <w:rPr>
          <w:rFonts w:ascii="Times Ext Roman" w:hAnsi="Times Ext Roman" w:cs="Times Ext Roman"/>
          <w:sz w:val="24"/>
          <w:szCs w:val="24"/>
        </w:rPr>
        <w:t>也。</w:t>
      </w:r>
    </w:p>
    <w:p w:rsidR="00D301BF" w:rsidRPr="00F8380D" w:rsidRDefault="00D301BF" w:rsidP="002A1A93">
      <w:pPr>
        <w:widowControl w:val="0"/>
        <w:spacing w:beforeLines="30" w:before="72" w:line="320" w:lineRule="exact"/>
        <w:jc w:val="left"/>
        <w:outlineLvl w:val="0"/>
        <w:rPr>
          <w:rFonts w:ascii="Times Ext Roman" w:hAnsi="Times Ext Roman" w:cs="Times Ext Roman"/>
          <w:sz w:val="24"/>
          <w:szCs w:val="24"/>
        </w:rPr>
      </w:pPr>
      <w:r w:rsidRPr="00F8380D">
        <w:rPr>
          <w:rFonts w:ascii="Times Ext Roman" w:hAnsi="Times Ext Roman" w:cs="Times Ext Roman"/>
          <w:b/>
          <w:sz w:val="20"/>
          <w:bdr w:val="single" w:sz="4" w:space="0" w:color="auto"/>
        </w:rPr>
        <w:t>貳、</w:t>
      </w:r>
      <w:r w:rsidR="00991127" w:rsidRPr="00F8380D">
        <w:rPr>
          <w:rFonts w:ascii="Times Ext Roman" w:hAnsi="Times Ext Roman" w:cs="Times Ext Roman"/>
          <w:b/>
          <w:sz w:val="20"/>
          <w:bdr w:val="single" w:sz="4" w:space="0" w:color="auto"/>
        </w:rPr>
        <w:t>性空論</w:t>
      </w:r>
      <w:r w:rsidR="00FB64CE" w:rsidRPr="00F8380D">
        <w:rPr>
          <w:rFonts w:ascii="Times Ext Roman" w:hAnsi="Times Ext Roman" w:cs="Times Ext Roman"/>
          <w:b/>
          <w:sz w:val="20"/>
          <w:bdr w:val="single" w:sz="4" w:space="0" w:color="auto"/>
        </w:rPr>
        <w:t>溯源</w:t>
      </w:r>
    </w:p>
    <w:p w:rsidR="00FB64CE" w:rsidRPr="00F8380D" w:rsidRDefault="002E3586" w:rsidP="00E131F9">
      <w:pPr>
        <w:widowControl w:val="0"/>
        <w:spacing w:line="320" w:lineRule="exact"/>
        <w:ind w:leftChars="50" w:left="110"/>
        <w:outlineLvl w:val="1"/>
        <w:rPr>
          <w:rFonts w:ascii="Times Ext Roman" w:hAnsi="Times Ext Roman" w:cs="Times Ext Roman"/>
          <w:b/>
          <w:sz w:val="20"/>
          <w:bdr w:val="single" w:sz="4" w:space="0" w:color="auto"/>
        </w:rPr>
      </w:pPr>
      <w:r w:rsidRPr="00F8380D">
        <w:rPr>
          <w:rFonts w:ascii="Times Ext Roman" w:eastAsia="標楷體" w:hAnsi="Times Ext Roman" w:cs="Times Ext Roman"/>
          <w:b/>
          <w:sz w:val="20"/>
          <w:bdr w:val="single" w:sz="4" w:space="0" w:color="auto"/>
        </w:rPr>
        <w:t>（</w:t>
      </w:r>
      <w:r w:rsidR="00FB64CE" w:rsidRPr="00F8380D">
        <w:rPr>
          <w:rFonts w:ascii="Times Ext Roman" w:hAnsi="Times Ext Roman" w:cs="Times Ext Roman"/>
          <w:b/>
          <w:sz w:val="20"/>
          <w:bdr w:val="single" w:sz="4" w:space="0" w:color="auto"/>
        </w:rPr>
        <w:t>壹</w:t>
      </w:r>
      <w:r w:rsidRPr="00F8380D">
        <w:rPr>
          <w:rFonts w:ascii="Times Ext Roman" w:eastAsia="標楷體" w:hAnsi="Times Ext Roman" w:cs="Times Ext Roman"/>
          <w:b/>
          <w:sz w:val="20"/>
          <w:bdr w:val="single" w:sz="4" w:space="0" w:color="auto"/>
        </w:rPr>
        <w:t>）</w:t>
      </w:r>
      <w:r w:rsidR="001146D6" w:rsidRPr="00F8380D">
        <w:rPr>
          <w:rFonts w:ascii="Times Ext Roman" w:hAnsi="Times Ext Roman" w:cs="Times Ext Roman"/>
          <w:b/>
          <w:sz w:val="20"/>
          <w:bdr w:val="single" w:sz="4" w:space="0" w:color="auto"/>
        </w:rPr>
        <w:t xml:space="preserve"> </w:t>
      </w:r>
      <w:r w:rsidR="009371CD" w:rsidRPr="00F8380D">
        <w:rPr>
          <w:rFonts w:ascii="Times Ext Roman" w:hAnsi="Times Ext Roman" w:cs="Times Ext Roman" w:hint="eastAsia"/>
          <w:b/>
          <w:sz w:val="20"/>
          <w:bdr w:val="single" w:sz="4" w:space="0" w:color="auto"/>
        </w:rPr>
        <w:t>引論</w:t>
      </w:r>
    </w:p>
    <w:p w:rsidR="00E131F9" w:rsidRPr="00F8380D" w:rsidRDefault="00E131F9" w:rsidP="00E131F9">
      <w:pPr>
        <w:spacing w:line="380" w:lineRule="exact"/>
        <w:ind w:leftChars="50" w:left="110"/>
        <w:rPr>
          <w:rFonts w:ascii="Times Ext Roman" w:hAnsi="Times Ext Roman" w:cs="Times Ext Roman"/>
          <w:sz w:val="24"/>
          <w:szCs w:val="24"/>
        </w:rPr>
      </w:pPr>
      <w:r w:rsidRPr="00F8380D">
        <w:rPr>
          <w:rFonts w:ascii="Times Ext Roman" w:hAnsi="Times Ext Roman" w:cs="Times Ext Roman"/>
          <w:sz w:val="24"/>
          <w:szCs w:val="24"/>
        </w:rPr>
        <w:t>性空論以深見著，莫妙於即空即假之緣起中道，試為源而溯之。</w:t>
      </w:r>
    </w:p>
    <w:p w:rsidR="000921CD" w:rsidRPr="00F8380D" w:rsidRDefault="00E131F9" w:rsidP="002A1A93">
      <w:pPr>
        <w:widowControl w:val="0"/>
        <w:spacing w:beforeLines="30" w:before="72" w:line="320" w:lineRule="exact"/>
        <w:ind w:leftChars="50" w:left="110"/>
        <w:outlineLvl w:val="1"/>
        <w:rPr>
          <w:rFonts w:ascii="Times Ext Roman" w:hAnsi="Times Ext Roman" w:cs="Times Ext Roman"/>
          <w:sz w:val="24"/>
          <w:szCs w:val="24"/>
        </w:rPr>
      </w:pP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hint="eastAsia"/>
          <w:b/>
          <w:sz w:val="20"/>
          <w:bdr w:val="single" w:sz="4" w:space="0" w:color="auto"/>
        </w:rPr>
        <w:t>貳</w:t>
      </w:r>
      <w:r w:rsidRPr="00F8380D">
        <w:rPr>
          <w:rFonts w:ascii="Times Ext Roman" w:eastAsia="標楷體" w:hAnsi="Times Ext Roman" w:cs="Times Ext Roman"/>
          <w:b/>
          <w:sz w:val="20"/>
          <w:bdr w:val="single" w:sz="4" w:space="0" w:color="auto"/>
        </w:rPr>
        <w:t>）</w:t>
      </w:r>
      <w:r w:rsidRPr="00F8380D">
        <w:rPr>
          <w:rFonts w:asciiTheme="majorEastAsia" w:eastAsiaTheme="majorEastAsia" w:hAnsiTheme="majorEastAsia" w:cs="Times Ext Roman" w:hint="eastAsia"/>
          <w:b/>
          <w:sz w:val="20"/>
          <w:bdr w:val="single" w:sz="4" w:space="0" w:color="auto"/>
        </w:rPr>
        <w:t>詳明</w:t>
      </w:r>
    </w:p>
    <w:p w:rsidR="00E131F9" w:rsidRPr="00F8380D" w:rsidRDefault="00E131F9" w:rsidP="00E131F9">
      <w:pPr>
        <w:spacing w:line="320" w:lineRule="exact"/>
        <w:ind w:leftChars="100" w:left="220"/>
        <w:rPr>
          <w:rFonts w:asciiTheme="majorEastAsia" w:eastAsiaTheme="majorEastAsia" w:hAnsiTheme="majorEastAsia" w:cs="Times Ext Roman"/>
          <w:b/>
          <w:sz w:val="20"/>
          <w:bdr w:val="single" w:sz="4" w:space="0" w:color="auto"/>
        </w:rPr>
      </w:pPr>
      <w:r w:rsidRPr="00F8380D">
        <w:rPr>
          <w:rFonts w:asciiTheme="majorEastAsia" w:eastAsiaTheme="majorEastAsia" w:hAnsiTheme="majorEastAsia" w:cs="Times Ext Roman" w:hint="eastAsia"/>
          <w:b/>
          <w:sz w:val="20"/>
          <w:bdr w:val="single" w:sz="4" w:space="0" w:color="auto"/>
        </w:rPr>
        <w:t>一、應時代之機感</w:t>
      </w:r>
    </w:p>
    <w:p w:rsidR="00E131F9" w:rsidRPr="00F8380D" w:rsidRDefault="00E131F9" w:rsidP="00E131F9">
      <w:pPr>
        <w:spacing w:line="320" w:lineRule="exact"/>
        <w:ind w:leftChars="150" w:left="330"/>
        <w:rPr>
          <w:rFonts w:asciiTheme="majorEastAsia" w:eastAsiaTheme="majorEastAsia" w:hAnsiTheme="majorEastAsia" w:cs="Times Ext Roman"/>
          <w:b/>
          <w:sz w:val="20"/>
          <w:bdr w:val="single" w:sz="4" w:space="0" w:color="auto"/>
        </w:rPr>
      </w:pPr>
      <w:r w:rsidRPr="00F8380D">
        <w:rPr>
          <w:rFonts w:ascii="標楷體" w:eastAsia="標楷體" w:hAnsi="標楷體" w:cs="Times Ext Roman"/>
          <w:b/>
          <w:sz w:val="20"/>
          <w:bdr w:val="single" w:sz="4" w:space="0" w:color="auto"/>
        </w:rPr>
        <w:t>（</w:t>
      </w:r>
      <w:r w:rsidRPr="00F8380D">
        <w:rPr>
          <w:rFonts w:asciiTheme="majorEastAsia" w:eastAsiaTheme="majorEastAsia" w:hAnsiTheme="majorEastAsia" w:cs="Times Ext Roman" w:hint="eastAsia"/>
          <w:b/>
          <w:sz w:val="20"/>
          <w:bdr w:val="single" w:sz="4" w:space="0" w:color="auto"/>
        </w:rPr>
        <w:t>一</w:t>
      </w:r>
      <w:r w:rsidRPr="00F8380D">
        <w:rPr>
          <w:rFonts w:ascii="標楷體" w:eastAsia="標楷體" w:hAnsi="標楷體" w:cs="Times Ext Roman"/>
          <w:b/>
          <w:sz w:val="20"/>
          <w:bdr w:val="single" w:sz="4" w:space="0" w:color="auto"/>
        </w:rPr>
        <w:t>）</w:t>
      </w:r>
      <w:r w:rsidRPr="00F8380D">
        <w:rPr>
          <w:rFonts w:asciiTheme="majorEastAsia" w:eastAsiaTheme="majorEastAsia" w:hAnsiTheme="majorEastAsia" w:cs="Times Ext Roman" w:hint="eastAsia"/>
          <w:b/>
          <w:sz w:val="20"/>
          <w:bdr w:val="single" w:sz="4" w:space="0" w:color="auto"/>
        </w:rPr>
        <w:t>述義</w:t>
      </w:r>
    </w:p>
    <w:p w:rsidR="00E131F9" w:rsidRPr="00F8380D" w:rsidRDefault="00E131F9" w:rsidP="00E131F9">
      <w:pPr>
        <w:spacing w:line="320" w:lineRule="exact"/>
        <w:ind w:leftChars="200" w:left="440"/>
        <w:rPr>
          <w:rFonts w:eastAsiaTheme="minorEastAsia"/>
          <w:b/>
          <w:sz w:val="20"/>
          <w:bdr w:val="single" w:sz="4" w:space="0" w:color="auto"/>
        </w:rPr>
      </w:pPr>
      <w:r w:rsidRPr="00F8380D">
        <w:rPr>
          <w:rFonts w:eastAsiaTheme="minorEastAsia"/>
          <w:b/>
          <w:sz w:val="20"/>
          <w:bdr w:val="single" w:sz="4" w:space="0" w:color="auto"/>
        </w:rPr>
        <w:t>1</w:t>
      </w:r>
      <w:r w:rsidRPr="00F8380D">
        <w:rPr>
          <w:rFonts w:eastAsiaTheme="minorEastAsia" w:hAnsiTheme="minorEastAsia"/>
          <w:b/>
          <w:sz w:val="20"/>
          <w:bdr w:val="single" w:sz="4" w:space="0" w:color="auto"/>
        </w:rPr>
        <w:t>、政教平等之求</w:t>
      </w:r>
    </w:p>
    <w:p w:rsidR="00E131F9" w:rsidRPr="00F8380D" w:rsidRDefault="00E131F9" w:rsidP="00E131F9">
      <w:pPr>
        <w:spacing w:line="320" w:lineRule="exact"/>
        <w:ind w:leftChars="250" w:left="550"/>
        <w:rPr>
          <w:rFonts w:eastAsiaTheme="majorEastAsia"/>
          <w:b/>
          <w:sz w:val="20"/>
          <w:bdr w:val="single" w:sz="4" w:space="0" w:color="auto"/>
        </w:rPr>
      </w:pPr>
      <w:r w:rsidRPr="00F8380D">
        <w:rPr>
          <w:rFonts w:ascii="標楷體" w:eastAsia="標楷體" w:hAnsi="標楷體" w:cs="Times Ext Roman"/>
          <w:b/>
          <w:sz w:val="20"/>
          <w:bdr w:val="single" w:sz="4" w:space="0" w:color="auto"/>
        </w:rPr>
        <w:t>（</w:t>
      </w:r>
      <w:r w:rsidRPr="00F8380D">
        <w:rPr>
          <w:rFonts w:eastAsiaTheme="majorEastAsia"/>
          <w:b/>
          <w:sz w:val="20"/>
          <w:bdr w:val="single" w:sz="4" w:space="0" w:color="auto"/>
        </w:rPr>
        <w:t>1</w:t>
      </w:r>
      <w:r w:rsidRPr="00F8380D">
        <w:rPr>
          <w:rFonts w:ascii="標楷體" w:eastAsia="標楷體" w:hAnsi="標楷體" w:cs="Times Ext Roman"/>
          <w:b/>
          <w:sz w:val="20"/>
          <w:bdr w:val="single" w:sz="4" w:space="0" w:color="auto"/>
        </w:rPr>
        <w:t>）</w:t>
      </w:r>
      <w:r w:rsidRPr="00F8380D">
        <w:rPr>
          <w:rFonts w:asciiTheme="minorEastAsia" w:eastAsiaTheme="minorEastAsia" w:hAnsiTheme="minorEastAsia" w:cs="Times Ext Roman" w:hint="eastAsia"/>
          <w:b/>
          <w:sz w:val="20"/>
          <w:bdr w:val="single" w:sz="4" w:space="0" w:color="auto"/>
        </w:rPr>
        <w:t>世於政治之求</w:t>
      </w:r>
    </w:p>
    <w:p w:rsidR="001146D6" w:rsidRPr="0038045E" w:rsidRDefault="001146D6" w:rsidP="00C60611">
      <w:pPr>
        <w:spacing w:line="380" w:lineRule="exact"/>
        <w:ind w:leftChars="250" w:left="550"/>
        <w:rPr>
          <w:rFonts w:ascii="Times Ext Roman" w:hAnsi="Times Ext Roman" w:cs="Times Ext Roman"/>
          <w:sz w:val="24"/>
          <w:szCs w:val="24"/>
        </w:rPr>
      </w:pPr>
      <w:r w:rsidRPr="00F8380D">
        <w:rPr>
          <w:rFonts w:ascii="Times Ext Roman" w:hAnsi="Times Ext Roman" w:cs="Times Ext Roman"/>
          <w:sz w:val="24"/>
          <w:szCs w:val="24"/>
        </w:rPr>
        <w:t>釋尊化世，反吠陀而道平等，政力、智力、財力，</w:t>
      </w:r>
      <w:r w:rsidR="0047541E" w:rsidRPr="00F8380D">
        <w:rPr>
          <w:rStyle w:val="a6"/>
          <w:rFonts w:ascii="Times Ext Roman" w:hAnsi="Times Ext Roman" w:cs="Times Ext Roman"/>
          <w:sz w:val="24"/>
          <w:szCs w:val="24"/>
        </w:rPr>
        <w:footnoteReference w:id="109"/>
      </w:r>
      <w:r w:rsidRPr="00F8380D">
        <w:rPr>
          <w:rFonts w:ascii="Times Ext Roman" w:hAnsi="Times Ext Roman" w:cs="Times Ext Roman"/>
          <w:sz w:val="24"/>
          <w:szCs w:val="24"/>
        </w:rPr>
        <w:t>一</w:t>
      </w:r>
      <w:r w:rsidR="00787464" w:rsidRPr="00F8380D">
        <w:rPr>
          <w:rStyle w:val="a6"/>
          <w:rFonts w:ascii="Times Ext Roman" w:hAnsi="Times Ext Roman" w:cs="Times Ext Roman"/>
          <w:sz w:val="24"/>
          <w:szCs w:val="24"/>
        </w:rPr>
        <w:footnoteReference w:id="110"/>
      </w:r>
      <w:r w:rsidRPr="00F8380D">
        <w:rPr>
          <w:rFonts w:ascii="Times Ext Roman" w:hAnsi="Times Ext Roman" w:cs="Times Ext Roman"/>
          <w:sz w:val="24"/>
          <w:szCs w:val="24"/>
        </w:rPr>
        <w:t>以行業為準，初無種族優劣之別。自非雅利安人勃興</w:t>
      </w:r>
      <w:r w:rsidRPr="00F8380D">
        <w:rPr>
          <w:rStyle w:val="a6"/>
          <w:rFonts w:ascii="Times Ext Roman" w:hAnsi="Times Ext Roman" w:cs="Times Ext Roman"/>
          <w:sz w:val="24"/>
          <w:szCs w:val="24"/>
        </w:rPr>
        <w:footnoteReference w:id="111"/>
      </w:r>
      <w:r w:rsidRPr="00F8380D">
        <w:rPr>
          <w:rFonts w:ascii="Times Ext Roman" w:hAnsi="Times Ext Roman" w:cs="Times Ext Roman"/>
          <w:sz w:val="24"/>
          <w:szCs w:val="24"/>
        </w:rPr>
        <w:t>於南北，</w:t>
      </w:r>
      <w:r w:rsidR="00DB2728" w:rsidRPr="00F8380D">
        <w:rPr>
          <w:rStyle w:val="a6"/>
          <w:rFonts w:ascii="Times Ext Roman" w:hAnsi="Times Ext Roman" w:cs="Times Ext Roman"/>
          <w:sz w:val="24"/>
          <w:szCs w:val="24"/>
        </w:rPr>
        <w:footnoteReference w:id="112"/>
      </w:r>
      <w:r w:rsidRPr="00F8380D">
        <w:rPr>
          <w:rFonts w:ascii="Times Ext Roman" w:hAnsi="Times Ext Roman" w:cs="Times Ext Roman"/>
          <w:sz w:val="24"/>
          <w:szCs w:val="24"/>
        </w:rPr>
        <w:t>平等之要求日亟</w:t>
      </w:r>
      <w:r w:rsidRPr="00F8380D">
        <w:rPr>
          <w:rStyle w:val="a6"/>
          <w:rFonts w:ascii="Times Ext Roman" w:hAnsi="Times Ext Roman" w:cs="Times Ext Roman"/>
          <w:sz w:val="24"/>
          <w:szCs w:val="24"/>
        </w:rPr>
        <w:footnoteReference w:id="113"/>
      </w:r>
      <w:r w:rsidRPr="00F8380D">
        <w:rPr>
          <w:rFonts w:ascii="Times Ext Roman" w:hAnsi="Times Ext Roman" w:cs="Times Ext Roman"/>
          <w:sz w:val="24"/>
          <w:szCs w:val="24"/>
        </w:rPr>
        <w:t>，故曰：緣起無定性，實際理地，平等不二</w:t>
      </w:r>
      <w:r w:rsidRPr="00F8380D">
        <w:rPr>
          <w:rStyle w:val="a6"/>
          <w:rFonts w:ascii="Times Ext Roman" w:hAnsi="Times Ext Roman" w:cs="Times Ext Roman"/>
          <w:sz w:val="24"/>
          <w:szCs w:val="24"/>
        </w:rPr>
        <w:footnoteReference w:id="114"/>
      </w:r>
      <w:r w:rsidRPr="00F8380D">
        <w:rPr>
          <w:rFonts w:ascii="Times Ext Roman" w:hAnsi="Times Ext Roman" w:cs="Times Ext Roman"/>
          <w:sz w:val="24"/>
          <w:szCs w:val="24"/>
        </w:rPr>
        <w:t>，何有於種族先天之優劣也</w:t>
      </w:r>
      <w:r w:rsidRPr="0038045E">
        <w:rPr>
          <w:rFonts w:ascii="Times Ext Roman" w:hAnsi="Times Ext Roman" w:cs="Times Ext Roman"/>
          <w:sz w:val="24"/>
          <w:szCs w:val="24"/>
        </w:rPr>
        <w:t>。</w:t>
      </w:r>
    </w:p>
    <w:p w:rsidR="00991127" w:rsidRPr="00F8380D" w:rsidRDefault="002E3586" w:rsidP="002A1A93">
      <w:pPr>
        <w:widowControl w:val="0"/>
        <w:spacing w:beforeLines="30" w:before="72" w:line="380" w:lineRule="exact"/>
        <w:ind w:leftChars="250" w:left="550"/>
        <w:outlineLvl w:val="1"/>
        <w:rPr>
          <w:rFonts w:ascii="Times Ext Roman" w:hAnsi="Times Ext Roman" w:cs="Times Ext Roman"/>
          <w:sz w:val="24"/>
          <w:szCs w:val="24"/>
        </w:rPr>
      </w:pPr>
      <w:r w:rsidRPr="00F8380D">
        <w:rPr>
          <w:rFonts w:ascii="Times Ext Roman" w:eastAsia="標楷體" w:hAnsi="Times Ext Roman" w:cs="Times Ext Roman"/>
          <w:b/>
          <w:sz w:val="20"/>
          <w:bdr w:val="single" w:sz="4" w:space="0" w:color="auto"/>
        </w:rPr>
        <w:lastRenderedPageBreak/>
        <w:t>（</w:t>
      </w:r>
      <w:r w:rsidR="00E131F9" w:rsidRPr="00F8380D">
        <w:rPr>
          <w:rFonts w:ascii="Times Ext Roman" w:hAnsi="Times Ext Roman" w:cs="Times Ext Roman"/>
          <w:b/>
          <w:sz w:val="20"/>
          <w:bdr w:val="single" w:sz="4" w:space="0" w:color="auto"/>
        </w:rPr>
        <w:t>2</w:t>
      </w:r>
      <w:r w:rsidRPr="00F8380D">
        <w:rPr>
          <w:rFonts w:ascii="Times Ext Roman" w:eastAsia="標楷體" w:hAnsi="Times Ext Roman" w:cs="Times Ext Roman"/>
          <w:b/>
          <w:sz w:val="20"/>
          <w:bdr w:val="single" w:sz="4" w:space="0" w:color="auto"/>
        </w:rPr>
        <w:t>）</w:t>
      </w:r>
      <w:r w:rsidR="00E131F9" w:rsidRPr="00F8380D">
        <w:rPr>
          <w:rFonts w:ascii="Times Ext Roman" w:hAnsi="Times Ext Roman" w:cs="Times Ext Roman" w:hint="eastAsia"/>
          <w:b/>
          <w:sz w:val="20"/>
          <w:bdr w:val="single" w:sz="4" w:space="0" w:color="auto"/>
        </w:rPr>
        <w:t>世於宗教之求</w:t>
      </w:r>
    </w:p>
    <w:p w:rsidR="00991127" w:rsidRPr="00F8380D" w:rsidRDefault="00E131F9" w:rsidP="00E131F9">
      <w:pPr>
        <w:widowControl w:val="0"/>
        <w:spacing w:line="380" w:lineRule="exact"/>
        <w:ind w:leftChars="250" w:left="790" w:hangingChars="100" w:hanging="240"/>
        <w:outlineLvl w:val="1"/>
        <w:rPr>
          <w:rFonts w:ascii="Times Ext Roman" w:hAnsi="Times Ext Roman" w:cs="Times Ext Roman"/>
          <w:sz w:val="24"/>
          <w:szCs w:val="24"/>
        </w:rPr>
      </w:pPr>
      <w:r w:rsidRPr="00F8380D">
        <w:rPr>
          <w:rFonts w:ascii="Times Ext Roman" w:hAnsi="Times Ext Roman" w:cs="Times Ext Roman" w:hint="eastAsia"/>
          <w:sz w:val="24"/>
          <w:szCs w:val="24"/>
        </w:rPr>
        <w:t>◎</w:t>
      </w:r>
      <w:r w:rsidR="00813957" w:rsidRPr="00F8380D">
        <w:rPr>
          <w:rFonts w:ascii="Times Ext Roman" w:hAnsi="Times Ext Roman" w:cs="Times Ext Roman"/>
          <w:sz w:val="24"/>
          <w:szCs w:val="24"/>
        </w:rPr>
        <w:t>聲聞道以遺世</w:t>
      </w:r>
      <w:r w:rsidR="00787464" w:rsidRPr="00F8380D">
        <w:rPr>
          <w:rStyle w:val="a6"/>
          <w:rFonts w:ascii="Times Ext Roman" w:hAnsi="Times Ext Roman" w:cs="Times Ext Roman"/>
          <w:sz w:val="24"/>
          <w:szCs w:val="24"/>
        </w:rPr>
        <w:footnoteReference w:id="115"/>
      </w:r>
      <w:r w:rsidR="00813957" w:rsidRPr="00F8380D">
        <w:rPr>
          <w:rFonts w:ascii="Times Ext Roman" w:hAnsi="Times Ext Roman" w:cs="Times Ext Roman"/>
          <w:sz w:val="24"/>
          <w:szCs w:val="24"/>
        </w:rPr>
        <w:t>、獨善為高，受學於先覺為尚</w:t>
      </w:r>
      <w:r w:rsidR="009473EA" w:rsidRPr="00F8380D">
        <w:rPr>
          <w:rStyle w:val="a6"/>
          <w:rFonts w:ascii="Times Ext Roman" w:hAnsi="Times Ext Roman" w:cs="Times Ext Roman"/>
          <w:sz w:val="24"/>
          <w:szCs w:val="24"/>
        </w:rPr>
        <w:footnoteReference w:id="116"/>
      </w:r>
      <w:r w:rsidR="00813957" w:rsidRPr="00F8380D">
        <w:rPr>
          <w:rFonts w:ascii="Times Ext Roman" w:hAnsi="Times Ext Roman" w:cs="Times Ext Roman"/>
          <w:sz w:val="24"/>
          <w:szCs w:val="24"/>
        </w:rPr>
        <w:t>，此非盡人所能及所願也。故迦王薄</w:t>
      </w:r>
      <w:r w:rsidR="0043363E" w:rsidRPr="00F8380D">
        <w:rPr>
          <w:rStyle w:val="a6"/>
          <w:rFonts w:ascii="Times Ext Roman" w:hAnsi="Times Ext Roman" w:cs="Times Ext Roman"/>
          <w:sz w:val="24"/>
          <w:szCs w:val="24"/>
        </w:rPr>
        <w:footnoteReference w:id="117"/>
      </w:r>
      <w:r w:rsidR="00813957" w:rsidRPr="00F8380D">
        <w:rPr>
          <w:rFonts w:ascii="Times Ext Roman" w:hAnsi="Times Ext Roman" w:cs="Times Ext Roman"/>
          <w:sz w:val="24"/>
          <w:szCs w:val="24"/>
        </w:rPr>
        <w:t>薄拘羅之遺世獨善</w:t>
      </w:r>
      <w:r w:rsidR="008D0602" w:rsidRPr="00F8380D">
        <w:rPr>
          <w:rStyle w:val="a6"/>
          <w:rFonts w:ascii="Times Ext Roman" w:hAnsi="Times Ext Roman" w:cs="Times Ext Roman"/>
          <w:sz w:val="24"/>
          <w:szCs w:val="24"/>
        </w:rPr>
        <w:footnoteReference w:id="118"/>
      </w:r>
      <w:r w:rsidR="00813957" w:rsidRPr="00F8380D">
        <w:rPr>
          <w:rFonts w:ascii="Times Ext Roman" w:hAnsi="Times Ext Roman" w:cs="Times Ext Roman"/>
          <w:sz w:val="24"/>
          <w:szCs w:val="24"/>
        </w:rPr>
        <w:t>，僅施以一錢。</w:t>
      </w:r>
      <w:r w:rsidR="0043363E" w:rsidRPr="00F8380D">
        <w:rPr>
          <w:rStyle w:val="a6"/>
          <w:rFonts w:ascii="Times Ext Roman" w:hAnsi="Times Ext Roman" w:cs="Times Ext Roman"/>
          <w:sz w:val="24"/>
          <w:szCs w:val="24"/>
        </w:rPr>
        <w:footnoteReference w:id="119"/>
      </w:r>
    </w:p>
    <w:p w:rsidR="00D301BF" w:rsidRPr="0038045E" w:rsidRDefault="00E131F9" w:rsidP="002A1A93">
      <w:pPr>
        <w:widowControl w:val="0"/>
        <w:spacing w:beforeLines="30" w:before="72" w:line="380" w:lineRule="exact"/>
        <w:ind w:leftChars="250" w:left="790" w:hangingChars="100" w:hanging="240"/>
        <w:outlineLvl w:val="1"/>
        <w:rPr>
          <w:rFonts w:ascii="Times Ext Roman" w:hAnsi="Times Ext Roman" w:cs="Times Ext Roman"/>
          <w:sz w:val="24"/>
          <w:szCs w:val="24"/>
        </w:rPr>
      </w:pPr>
      <w:r w:rsidRPr="00F8380D">
        <w:rPr>
          <w:rFonts w:ascii="Times Ext Roman" w:hAnsi="Times Ext Roman" w:cs="Times Ext Roman" w:hint="eastAsia"/>
          <w:sz w:val="24"/>
          <w:szCs w:val="24"/>
        </w:rPr>
        <w:t>◎</w:t>
      </w:r>
      <w:r w:rsidR="00813957" w:rsidRPr="00F8380D">
        <w:rPr>
          <w:rFonts w:ascii="Times Ext Roman" w:hAnsi="Times Ext Roman" w:cs="Times Ext Roman"/>
          <w:sz w:val="24"/>
          <w:szCs w:val="24"/>
        </w:rPr>
        <w:t>夫世之所求於佛教者，為其能利濟</w:t>
      </w:r>
      <w:r w:rsidR="009473EA" w:rsidRPr="00F8380D">
        <w:rPr>
          <w:rStyle w:val="a6"/>
          <w:rFonts w:ascii="Times Ext Roman" w:hAnsi="Times Ext Roman" w:cs="Times Ext Roman"/>
          <w:sz w:val="24"/>
          <w:szCs w:val="24"/>
        </w:rPr>
        <w:footnoteReference w:id="120"/>
      </w:r>
      <w:r w:rsidR="00813957" w:rsidRPr="00F8380D">
        <w:rPr>
          <w:rFonts w:ascii="Times Ext Roman" w:hAnsi="Times Ext Roman" w:cs="Times Ext Roman"/>
          <w:sz w:val="24"/>
          <w:szCs w:val="24"/>
        </w:rPr>
        <w:t>群萌</w:t>
      </w:r>
      <w:r w:rsidR="009473EA" w:rsidRPr="00F8380D">
        <w:rPr>
          <w:rStyle w:val="a6"/>
          <w:rFonts w:ascii="Times Ext Roman" w:hAnsi="Times Ext Roman" w:cs="Times Ext Roman"/>
          <w:sz w:val="24"/>
          <w:szCs w:val="24"/>
        </w:rPr>
        <w:footnoteReference w:id="121"/>
      </w:r>
      <w:r w:rsidR="00813957" w:rsidRPr="00F8380D">
        <w:rPr>
          <w:rFonts w:ascii="Times Ext Roman" w:hAnsi="Times Ext Roman" w:cs="Times Ext Roman"/>
          <w:sz w:val="24"/>
          <w:szCs w:val="24"/>
        </w:rPr>
        <w:t>，非但為一、二急證解脫者而已。聲聞僧持佛法而不暢釋尊之本懷，不足以應世求</w:t>
      </w:r>
      <w:r w:rsidR="00333322" w:rsidRPr="00F8380D">
        <w:rPr>
          <w:rStyle w:val="a6"/>
          <w:rFonts w:ascii="Times Ext Roman" w:hAnsi="Times Ext Roman" w:cs="Times Ext Roman"/>
          <w:sz w:val="24"/>
          <w:szCs w:val="24"/>
        </w:rPr>
        <w:footnoteReference w:id="122"/>
      </w:r>
      <w:r w:rsidR="00813957" w:rsidRPr="00F8380D">
        <w:rPr>
          <w:rFonts w:ascii="Times Ext Roman" w:hAnsi="Times Ext Roman" w:cs="Times Ext Roman"/>
          <w:sz w:val="24"/>
          <w:szCs w:val="24"/>
        </w:rPr>
        <w:t>，乃群起共責：聲聞是「癡狗」</w:t>
      </w:r>
      <w:r w:rsidR="00013080" w:rsidRPr="00F8380D">
        <w:rPr>
          <w:rStyle w:val="a6"/>
          <w:rFonts w:ascii="Times Ext Roman" w:hAnsi="Times Ext Roman" w:cs="Times Ext Roman"/>
          <w:sz w:val="24"/>
          <w:szCs w:val="24"/>
        </w:rPr>
        <w:footnoteReference w:id="123"/>
      </w:r>
      <w:r w:rsidR="00813957" w:rsidRPr="00F8380D">
        <w:rPr>
          <w:rFonts w:ascii="Times Ext Roman" w:hAnsi="Times Ext Roman" w:cs="Times Ext Roman"/>
          <w:sz w:val="24"/>
          <w:szCs w:val="24"/>
        </w:rPr>
        <w:t>、是「敗種」</w:t>
      </w:r>
      <w:r w:rsidR="00013080" w:rsidRPr="00F8380D">
        <w:rPr>
          <w:rStyle w:val="a6"/>
          <w:rFonts w:ascii="Times Ext Roman" w:hAnsi="Times Ext Roman" w:cs="Times Ext Roman"/>
          <w:sz w:val="24"/>
          <w:szCs w:val="24"/>
        </w:rPr>
        <w:footnoteReference w:id="124"/>
      </w:r>
      <w:r w:rsidR="00813957" w:rsidRPr="00F8380D">
        <w:rPr>
          <w:rFonts w:ascii="Times Ext Roman" w:hAnsi="Times Ext Roman" w:cs="Times Ext Roman"/>
          <w:sz w:val="24"/>
          <w:szCs w:val="24"/>
        </w:rPr>
        <w:t>、是「婢子」</w:t>
      </w:r>
      <w:r w:rsidR="00333322" w:rsidRPr="00F8380D">
        <w:rPr>
          <w:rStyle w:val="a6"/>
          <w:rFonts w:ascii="Times Ext Roman" w:hAnsi="Times Ext Roman" w:cs="Times Ext Roman"/>
          <w:sz w:val="24"/>
          <w:szCs w:val="24"/>
        </w:rPr>
        <w:footnoteReference w:id="125"/>
      </w:r>
      <w:r w:rsidR="00813957" w:rsidRPr="00F8380D">
        <w:rPr>
          <w:rFonts w:ascii="Times Ext Roman" w:hAnsi="Times Ext Roman" w:cs="Times Ext Roman"/>
          <w:sz w:val="24"/>
          <w:szCs w:val="24"/>
        </w:rPr>
        <w:t>、「賤作」</w:t>
      </w:r>
      <w:r w:rsidR="00013080" w:rsidRPr="00F8380D">
        <w:rPr>
          <w:rStyle w:val="a6"/>
          <w:rFonts w:ascii="Times Ext Roman" w:hAnsi="Times Ext Roman" w:cs="Times Ext Roman"/>
          <w:sz w:val="24"/>
          <w:szCs w:val="24"/>
        </w:rPr>
        <w:footnoteReference w:id="126"/>
      </w:r>
      <w:r w:rsidR="00813957" w:rsidRPr="00F8380D">
        <w:rPr>
          <w:rFonts w:ascii="Times Ext Roman" w:hAnsi="Times Ext Roman" w:cs="Times Ext Roman"/>
          <w:sz w:val="24"/>
          <w:szCs w:val="24"/>
        </w:rPr>
        <w:t>！</w:t>
      </w:r>
    </w:p>
    <w:p w:rsidR="00991127" w:rsidRPr="0038045E" w:rsidRDefault="00813957" w:rsidP="002A1A93">
      <w:pPr>
        <w:widowControl w:val="0"/>
        <w:spacing w:beforeLines="30" w:before="72" w:line="380" w:lineRule="exact"/>
        <w:ind w:leftChars="250" w:left="550"/>
        <w:outlineLvl w:val="2"/>
        <w:rPr>
          <w:rFonts w:ascii="Times Ext Roman" w:hAnsi="Times Ext Roman" w:cs="Times Ext Roman"/>
          <w:b/>
          <w:sz w:val="20"/>
          <w:bdr w:val="single" w:sz="4" w:space="0" w:color="auto"/>
        </w:rPr>
      </w:pPr>
      <w:r w:rsidRPr="0038045E">
        <w:rPr>
          <w:rFonts w:ascii="Times Ext Roman" w:hAnsi="Times Ext Roman" w:cs="Times Ext Roman"/>
          <w:sz w:val="24"/>
          <w:szCs w:val="24"/>
        </w:rPr>
        <w:lastRenderedPageBreak/>
        <w:t>緣起無自性，發菩提心，行菩薩道，則成佛耳，何事</w:t>
      </w:r>
      <w:r w:rsidR="001A5D56" w:rsidRPr="0038045E">
        <w:rPr>
          <w:rStyle w:val="a6"/>
          <w:rFonts w:ascii="Times Ext Roman" w:hAnsi="Times Ext Roman" w:cs="Times Ext Roman"/>
          <w:sz w:val="24"/>
          <w:szCs w:val="24"/>
        </w:rPr>
        <w:footnoteReference w:id="127"/>
      </w:r>
      <w:r w:rsidRPr="0038045E">
        <w:rPr>
          <w:rFonts w:ascii="Times Ext Roman" w:hAnsi="Times Ext Roman" w:cs="Times Ext Roman"/>
          <w:sz w:val="24"/>
          <w:szCs w:val="24"/>
        </w:rPr>
        <w:t>封</w:t>
      </w:r>
      <w:r w:rsidR="00BB3809" w:rsidRPr="0038045E">
        <w:rPr>
          <w:rStyle w:val="a6"/>
          <w:rFonts w:ascii="Times Ext Roman" w:hAnsi="Times Ext Roman" w:cs="Times Ext Roman"/>
          <w:sz w:val="24"/>
          <w:szCs w:val="24"/>
        </w:rPr>
        <w:footnoteReference w:id="128"/>
      </w:r>
      <w:r w:rsidRPr="0038045E">
        <w:rPr>
          <w:rFonts w:ascii="Times Ext Roman" w:hAnsi="Times Ext Roman" w:cs="Times Ext Roman"/>
          <w:sz w:val="24"/>
          <w:szCs w:val="24"/>
        </w:rPr>
        <w:t>局</w:t>
      </w:r>
      <w:r w:rsidR="00332341" w:rsidRPr="0038045E">
        <w:rPr>
          <w:rStyle w:val="a6"/>
          <w:rFonts w:ascii="Times Ext Roman" w:hAnsi="Times Ext Roman" w:cs="Times Ext Roman"/>
          <w:sz w:val="24"/>
          <w:szCs w:val="24"/>
        </w:rPr>
        <w:footnoteReference w:id="129"/>
      </w:r>
      <w:r w:rsidRPr="0038045E">
        <w:rPr>
          <w:rFonts w:ascii="Times Ext Roman" w:hAnsi="Times Ext Roman" w:cs="Times Ext Roman"/>
          <w:sz w:val="24"/>
          <w:szCs w:val="24"/>
        </w:rPr>
        <w:t>小心為</w:t>
      </w:r>
      <w:r w:rsidR="001A5D56" w:rsidRPr="0038045E">
        <w:rPr>
          <w:rStyle w:val="a6"/>
          <w:rFonts w:ascii="Times Ext Roman" w:hAnsi="Times Ext Roman" w:cs="Times Ext Roman"/>
          <w:sz w:val="24"/>
          <w:szCs w:val="24"/>
        </w:rPr>
        <w:footnoteReference w:id="130"/>
      </w:r>
      <w:r w:rsidRPr="0038045E">
        <w:rPr>
          <w:rFonts w:ascii="Times Ext Roman" w:hAnsi="Times Ext Roman" w:cs="Times Ext Roman"/>
          <w:sz w:val="24"/>
          <w:szCs w:val="24"/>
        </w:rPr>
        <w:t>？</w:t>
      </w:r>
    </w:p>
    <w:p w:rsidR="00333322" w:rsidRPr="0038045E" w:rsidRDefault="002B031F" w:rsidP="002A1A93">
      <w:pPr>
        <w:widowControl w:val="0"/>
        <w:spacing w:beforeLines="30" w:before="72" w:line="380" w:lineRule="exact"/>
        <w:ind w:leftChars="250" w:left="550"/>
        <w:outlineLvl w:val="2"/>
        <w:rPr>
          <w:rFonts w:ascii="Times Ext Roman" w:hAnsi="Times Ext Roman" w:cs="Times Ext Roman"/>
          <w:sz w:val="24"/>
          <w:szCs w:val="24"/>
        </w:rPr>
      </w:pPr>
      <w:r w:rsidRPr="0038045E">
        <w:rPr>
          <w:rFonts w:ascii="Times Ext Roman" w:hAnsi="Times Ext Roman" w:cs="Times Ext Roman"/>
          <w:sz w:val="24"/>
          <w:szCs w:val="24"/>
        </w:rPr>
        <w:t>《</w:t>
      </w:r>
      <w:r w:rsidR="00813957" w:rsidRPr="0038045E">
        <w:rPr>
          <w:rFonts w:ascii="Times Ext Roman" w:hAnsi="Times Ext Roman" w:cs="Times Ext Roman"/>
          <w:sz w:val="24"/>
          <w:szCs w:val="24"/>
        </w:rPr>
        <w:t>般若</w:t>
      </w:r>
      <w:r w:rsidRPr="0038045E">
        <w:rPr>
          <w:rFonts w:ascii="Times Ext Roman" w:hAnsi="Times Ext Roman" w:cs="Times Ext Roman"/>
          <w:sz w:val="24"/>
          <w:szCs w:val="24"/>
        </w:rPr>
        <w:t>》</w:t>
      </w:r>
      <w:r w:rsidR="00813957" w:rsidRPr="003E7D39">
        <w:rPr>
          <w:rFonts w:ascii="Times Ext Roman" w:hAnsi="Times Ext Roman" w:cs="Times Ext Roman"/>
          <w:sz w:val="24"/>
          <w:szCs w:val="24"/>
        </w:rPr>
        <w:t>讚大以</w:t>
      </w:r>
      <w:r w:rsidR="00FB64CE" w:rsidRPr="003E7D39">
        <w:rPr>
          <w:rFonts w:ascii="Times Ext Roman" w:hAnsi="Times Ext Roman" w:cs="Times Ext Roman"/>
          <w:sz w:val="24"/>
          <w:szCs w:val="24"/>
        </w:rPr>
        <w:t>喻</w:t>
      </w:r>
      <w:r w:rsidR="00EC6D8B" w:rsidRPr="003E7D39">
        <w:rPr>
          <w:rStyle w:val="a6"/>
          <w:rFonts w:ascii="Times Ext Roman" w:hAnsi="Times Ext Roman" w:cs="Times Ext Roman"/>
          <w:sz w:val="24"/>
          <w:szCs w:val="24"/>
        </w:rPr>
        <w:footnoteReference w:id="131"/>
      </w:r>
      <w:r w:rsidR="00FB64CE" w:rsidRPr="003E7D39">
        <w:rPr>
          <w:rFonts w:ascii="Times Ext Roman" w:hAnsi="Times Ext Roman" w:cs="Times Ext Roman"/>
          <w:sz w:val="24"/>
          <w:szCs w:val="24"/>
        </w:rPr>
        <w:t>小，</w:t>
      </w:r>
      <w:r w:rsidR="00FB64CE" w:rsidRPr="0038045E">
        <w:rPr>
          <w:rFonts w:ascii="Times Ext Roman" w:hAnsi="Times Ext Roman" w:cs="Times Ext Roman"/>
          <w:sz w:val="24"/>
          <w:szCs w:val="24"/>
        </w:rPr>
        <w:t>則曰法性空中，聲聞不可得，菩薩亦不可得，但以</w:t>
      </w:r>
      <w:r w:rsidR="002E3586">
        <w:rPr>
          <w:rFonts w:ascii="Times Ext Roman" w:hAnsi="Times Ext Roman" w:cs="Times Ext Roman"/>
          <w:sz w:val="20"/>
          <w:shd w:val="pct15" w:color="auto" w:fill="FFFFFF"/>
        </w:rPr>
        <w:t>（</w:t>
      </w:r>
      <w:r w:rsidR="00350527" w:rsidRPr="0038045E">
        <w:rPr>
          <w:rFonts w:ascii="Times Ext Roman" w:hAnsi="Times Ext Roman" w:cs="Times Ext Roman"/>
          <w:sz w:val="20"/>
          <w:shd w:val="pct15" w:color="auto" w:fill="FFFFFF"/>
        </w:rPr>
        <w:t>p.205</w:t>
      </w:r>
      <w:r w:rsidR="002E3586">
        <w:rPr>
          <w:rFonts w:ascii="Times Ext Roman" w:hAnsi="Times Ext Roman" w:cs="Times Ext Roman"/>
          <w:sz w:val="20"/>
          <w:shd w:val="pct15" w:color="auto" w:fill="FFFFFF"/>
        </w:rPr>
        <w:t>）</w:t>
      </w:r>
      <w:r w:rsidR="00FB64CE" w:rsidRPr="0038045E">
        <w:rPr>
          <w:rFonts w:ascii="Times Ext Roman" w:hAnsi="Times Ext Roman" w:cs="Times Ext Roman"/>
          <w:sz w:val="24"/>
          <w:szCs w:val="24"/>
        </w:rPr>
        <w:t>假名說有三乘</w:t>
      </w:r>
      <w:r w:rsidR="00A87931" w:rsidRPr="0038045E">
        <w:rPr>
          <w:rFonts w:ascii="Times Ext Roman" w:hAnsi="Times Ext Roman" w:cs="Times Ext Roman"/>
          <w:sz w:val="24"/>
          <w:szCs w:val="24"/>
        </w:rPr>
        <w:t>。</w:t>
      </w:r>
      <w:r w:rsidR="00035957" w:rsidRPr="0038045E">
        <w:rPr>
          <w:rStyle w:val="a6"/>
          <w:rFonts w:ascii="Times Ext Roman" w:hAnsi="Times Ext Roman" w:cs="Times Ext Roman"/>
          <w:sz w:val="24"/>
          <w:szCs w:val="24"/>
        </w:rPr>
        <w:footnoteReference w:id="132"/>
      </w:r>
    </w:p>
    <w:p w:rsidR="00AF38E5" w:rsidRPr="00AF38E5" w:rsidRDefault="002B031F" w:rsidP="002A1A93">
      <w:pPr>
        <w:widowControl w:val="0"/>
        <w:spacing w:beforeLines="30" w:before="72" w:line="380" w:lineRule="exact"/>
        <w:ind w:leftChars="250" w:left="550"/>
        <w:outlineLvl w:val="2"/>
        <w:rPr>
          <w:rFonts w:ascii="Times Ext Roman" w:hAnsi="Times Ext Roman" w:cs="Times Ext Roman"/>
          <w:sz w:val="24"/>
          <w:szCs w:val="24"/>
        </w:rPr>
      </w:pPr>
      <w:r w:rsidRPr="0038045E">
        <w:rPr>
          <w:rFonts w:ascii="Times Ext Roman" w:hAnsi="Times Ext Roman" w:cs="Times Ext Roman"/>
          <w:sz w:val="24"/>
          <w:szCs w:val="24"/>
        </w:rPr>
        <w:t>《</w:t>
      </w:r>
      <w:r w:rsidR="00813957" w:rsidRPr="0038045E">
        <w:rPr>
          <w:rFonts w:ascii="Times Ext Roman" w:hAnsi="Times Ext Roman" w:cs="Times Ext Roman"/>
          <w:sz w:val="24"/>
          <w:szCs w:val="24"/>
        </w:rPr>
        <w:t>法華</w:t>
      </w:r>
      <w:r w:rsidRPr="0038045E">
        <w:rPr>
          <w:rFonts w:ascii="Times Ext Roman" w:hAnsi="Times Ext Roman" w:cs="Times Ext Roman"/>
          <w:sz w:val="24"/>
          <w:szCs w:val="24"/>
        </w:rPr>
        <w:t>》</w:t>
      </w:r>
      <w:r w:rsidR="00813957" w:rsidRPr="0038045E">
        <w:rPr>
          <w:rFonts w:ascii="Times Ext Roman" w:hAnsi="Times Ext Roman" w:cs="Times Ext Roman"/>
          <w:sz w:val="24"/>
          <w:szCs w:val="24"/>
        </w:rPr>
        <w:t>迴小以入大，則曰「</w:t>
      </w:r>
      <w:r w:rsidR="00813957" w:rsidRPr="0038045E">
        <w:rPr>
          <w:rFonts w:ascii="Times Ext Roman" w:eastAsia="標楷體" w:hAnsi="Times Ext Roman" w:cs="Times Ext Roman"/>
          <w:sz w:val="24"/>
          <w:szCs w:val="24"/>
        </w:rPr>
        <w:t>諸佛兩足尊，知法常無性，佛種從緣起，是故說一乘</w:t>
      </w:r>
      <w:r w:rsidR="001A5D56" w:rsidRPr="0038045E">
        <w:rPr>
          <w:rFonts w:ascii="Times Ext Roman" w:hAnsi="Times Ext Roman" w:cs="Times Ext Roman"/>
          <w:sz w:val="24"/>
          <w:szCs w:val="24"/>
        </w:rPr>
        <w:t>。</w:t>
      </w:r>
      <w:r w:rsidR="00813957" w:rsidRPr="0038045E">
        <w:rPr>
          <w:rFonts w:ascii="Times Ext Roman" w:hAnsi="Times Ext Roman" w:cs="Times Ext Roman"/>
          <w:sz w:val="24"/>
          <w:szCs w:val="24"/>
        </w:rPr>
        <w:t>」</w:t>
      </w:r>
      <w:r w:rsidR="00035957" w:rsidRPr="0038045E">
        <w:rPr>
          <w:rStyle w:val="a6"/>
          <w:rFonts w:ascii="Times Ext Roman" w:hAnsi="Times Ext Roman" w:cs="Times Ext Roman"/>
          <w:sz w:val="24"/>
          <w:szCs w:val="24"/>
        </w:rPr>
        <w:footnoteReference w:id="133"/>
      </w:r>
      <w:r w:rsidR="00813957" w:rsidRPr="0038045E">
        <w:rPr>
          <w:rFonts w:ascii="Times Ext Roman" w:hAnsi="Times Ext Roman" w:cs="Times Ext Roman"/>
          <w:sz w:val="24"/>
          <w:szCs w:val="24"/>
        </w:rPr>
        <w:t>以性空而能緣起成佛，見性空即見佛，此分別論者之所以以「</w:t>
      </w:r>
      <w:r w:rsidR="00813957" w:rsidRPr="0038045E">
        <w:rPr>
          <w:rFonts w:ascii="Times Ext Roman" w:eastAsia="標楷體" w:hAnsi="Times Ext Roman" w:cs="Times Ext Roman"/>
          <w:sz w:val="24"/>
          <w:szCs w:val="24"/>
        </w:rPr>
        <w:t>空為佛性</w:t>
      </w:r>
      <w:r w:rsidR="00813957" w:rsidRPr="0038045E">
        <w:rPr>
          <w:rFonts w:ascii="Times Ext Roman" w:hAnsi="Times Ext Roman" w:cs="Times Ext Roman"/>
          <w:sz w:val="24"/>
          <w:szCs w:val="24"/>
        </w:rPr>
        <w:t>」也。</w:t>
      </w:r>
      <w:r w:rsidR="00035957" w:rsidRPr="0038045E">
        <w:rPr>
          <w:rStyle w:val="a6"/>
          <w:rFonts w:ascii="Times Ext Roman" w:hAnsi="Times Ext Roman" w:cs="Times Ext Roman"/>
          <w:sz w:val="24"/>
          <w:szCs w:val="24"/>
        </w:rPr>
        <w:footnoteReference w:id="134"/>
      </w:r>
    </w:p>
    <w:p w:rsidR="003C63FA" w:rsidRPr="00F8380D" w:rsidRDefault="002E3586" w:rsidP="002A1A93">
      <w:pPr>
        <w:widowControl w:val="0"/>
        <w:spacing w:beforeLines="30" w:before="72" w:line="380" w:lineRule="exact"/>
        <w:ind w:leftChars="250" w:left="550"/>
        <w:outlineLvl w:val="1"/>
        <w:rPr>
          <w:rFonts w:ascii="Times Ext Roman" w:hAnsi="Times Ext Roman" w:cs="Times Ext Roman"/>
          <w:sz w:val="24"/>
          <w:szCs w:val="24"/>
        </w:rPr>
      </w:pPr>
      <w:r w:rsidRPr="00F8380D">
        <w:rPr>
          <w:rFonts w:ascii="Times Ext Roman" w:eastAsia="標楷體" w:hAnsi="Times Ext Roman" w:cs="Times Ext Roman"/>
          <w:b/>
          <w:sz w:val="20"/>
          <w:bdr w:val="single" w:sz="4" w:space="0" w:color="auto"/>
        </w:rPr>
        <w:lastRenderedPageBreak/>
        <w:t>（</w:t>
      </w:r>
      <w:r w:rsidR="00E131F9" w:rsidRPr="00F8380D">
        <w:rPr>
          <w:rFonts w:ascii="Times Ext Roman" w:hAnsi="Times Ext Roman" w:cs="Times Ext Roman"/>
          <w:b/>
          <w:sz w:val="20"/>
          <w:bdr w:val="single" w:sz="4" w:space="0" w:color="auto"/>
        </w:rPr>
        <w:t>3</w:t>
      </w:r>
      <w:r w:rsidRPr="00F8380D">
        <w:rPr>
          <w:rFonts w:ascii="Times Ext Roman" w:eastAsia="標楷體" w:hAnsi="Times Ext Roman" w:cs="Times Ext Roman"/>
          <w:b/>
          <w:sz w:val="20"/>
          <w:bdr w:val="single" w:sz="4" w:space="0" w:color="auto"/>
        </w:rPr>
        <w:t>）</w:t>
      </w:r>
      <w:r w:rsidR="00991127" w:rsidRPr="00F8380D">
        <w:rPr>
          <w:rFonts w:ascii="Times Ext Roman" w:hAnsi="Times Ext Roman" w:cs="Times Ext Roman"/>
          <w:b/>
          <w:sz w:val="20"/>
          <w:bdr w:val="single" w:sz="4" w:space="0" w:color="auto"/>
        </w:rPr>
        <w:t>性空</w:t>
      </w:r>
      <w:r w:rsidR="00E131F9" w:rsidRPr="00F8380D">
        <w:rPr>
          <w:rFonts w:ascii="Times Ext Roman" w:hAnsi="Times Ext Roman" w:cs="Times Ext Roman" w:hint="eastAsia"/>
          <w:b/>
          <w:sz w:val="20"/>
          <w:bdr w:val="single" w:sz="4" w:space="0" w:color="auto"/>
        </w:rPr>
        <w:t>義應時而宏</w:t>
      </w:r>
    </w:p>
    <w:p w:rsidR="00D30BBE" w:rsidRPr="00F8380D" w:rsidRDefault="00813957" w:rsidP="00E131F9">
      <w:pPr>
        <w:spacing w:line="380" w:lineRule="exact"/>
        <w:ind w:leftChars="250" w:left="550"/>
        <w:rPr>
          <w:rFonts w:ascii="Times Ext Roman" w:hAnsi="Times Ext Roman" w:cs="Times Ext Roman"/>
          <w:sz w:val="24"/>
          <w:szCs w:val="24"/>
        </w:rPr>
      </w:pPr>
      <w:r w:rsidRPr="00F8380D">
        <w:rPr>
          <w:rFonts w:ascii="Times Ext Roman" w:hAnsi="Times Ext Roman" w:cs="Times Ext Roman"/>
          <w:sz w:val="24"/>
          <w:szCs w:val="24"/>
        </w:rPr>
        <w:t>政教渴求平等，佛子乃自聲聞之多元論，</w:t>
      </w:r>
      <w:r w:rsidR="002A6622" w:rsidRPr="00F8380D">
        <w:rPr>
          <w:rStyle w:val="a6"/>
          <w:rFonts w:ascii="Times Ext Roman" w:hAnsi="Times Ext Roman" w:cs="Times Ext Roman"/>
          <w:sz w:val="24"/>
          <w:szCs w:val="24"/>
        </w:rPr>
        <w:footnoteReference w:id="135"/>
      </w:r>
      <w:r w:rsidRPr="00F8380D">
        <w:rPr>
          <w:rFonts w:ascii="Times Ext Roman" w:hAnsi="Times Ext Roman" w:cs="Times Ext Roman"/>
          <w:sz w:val="24"/>
          <w:szCs w:val="24"/>
        </w:rPr>
        <w:t>反求於釋尊之本，即萬事以達一理，而「諸法無我」，乃應時而宏闡焉！</w:t>
      </w:r>
    </w:p>
    <w:p w:rsidR="000D576F" w:rsidRPr="00F8380D" w:rsidRDefault="000D576F" w:rsidP="002A1A93">
      <w:pPr>
        <w:widowControl w:val="0"/>
        <w:spacing w:beforeLines="30" w:before="72" w:line="320" w:lineRule="exact"/>
        <w:ind w:leftChars="200" w:left="440"/>
        <w:outlineLvl w:val="1"/>
        <w:rPr>
          <w:rFonts w:asciiTheme="minorEastAsia" w:eastAsiaTheme="minorEastAsia" w:hAnsiTheme="minorEastAsia" w:cs="Times Ext Roman"/>
          <w:sz w:val="24"/>
          <w:szCs w:val="24"/>
        </w:rPr>
      </w:pPr>
      <w:r w:rsidRPr="00F8380D">
        <w:rPr>
          <w:rFonts w:eastAsiaTheme="minorEastAsia"/>
          <w:b/>
          <w:sz w:val="20"/>
          <w:bdr w:val="single" w:sz="4" w:space="0" w:color="auto"/>
        </w:rPr>
        <w:t>2</w:t>
      </w:r>
      <w:r w:rsidRPr="00F8380D">
        <w:rPr>
          <w:rFonts w:asciiTheme="minorEastAsia" w:eastAsiaTheme="minorEastAsia" w:hAnsiTheme="minorEastAsia" w:cs="Times Ext Roman" w:hint="eastAsia"/>
          <w:b/>
          <w:sz w:val="20"/>
          <w:bdr w:val="single" w:sz="4" w:space="0" w:color="auto"/>
        </w:rPr>
        <w:t>、菩薩道知苦不厭，為他忘己之求</w:t>
      </w:r>
    </w:p>
    <w:p w:rsidR="000D576F" w:rsidRPr="00F8380D" w:rsidRDefault="000D576F" w:rsidP="000D576F">
      <w:pPr>
        <w:widowControl w:val="0"/>
        <w:spacing w:line="320" w:lineRule="exact"/>
        <w:ind w:leftChars="250" w:left="550"/>
        <w:outlineLvl w:val="1"/>
        <w:rPr>
          <w:rFonts w:ascii="Times Ext Roman" w:hAnsi="Times Ext Roman" w:cs="Times Ext Roman"/>
          <w:sz w:val="24"/>
          <w:szCs w:val="24"/>
        </w:rPr>
      </w:pP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b/>
          <w:sz w:val="20"/>
          <w:bdr w:val="single" w:sz="4" w:space="0" w:color="auto"/>
        </w:rPr>
        <w:t>1</w:t>
      </w:r>
      <w:r w:rsidRPr="00F8380D">
        <w:rPr>
          <w:rFonts w:ascii="Times Ext Roman" w:eastAsia="標楷體" w:hAnsi="Times Ext Roman" w:cs="Times Ext Roman"/>
          <w:b/>
          <w:sz w:val="20"/>
          <w:bdr w:val="single" w:sz="4" w:space="0" w:color="auto"/>
        </w:rPr>
        <w:t>）</w:t>
      </w:r>
      <w:r w:rsidRPr="00F8380D">
        <w:rPr>
          <w:rFonts w:asciiTheme="minorEastAsia" w:eastAsiaTheme="minorEastAsia" w:hAnsiTheme="minorEastAsia" w:cs="Times Ext Roman" w:hint="eastAsia"/>
          <w:b/>
          <w:sz w:val="20"/>
          <w:bdr w:val="single" w:sz="4" w:space="0" w:color="auto"/>
        </w:rPr>
        <w:t>總說</w:t>
      </w:r>
    </w:p>
    <w:p w:rsidR="00D30BBE" w:rsidRPr="00F8380D" w:rsidRDefault="00E131F9" w:rsidP="002A1A93">
      <w:pPr>
        <w:spacing w:beforeLines="30" w:before="72" w:line="380" w:lineRule="exact"/>
        <w:ind w:leftChars="250" w:left="790" w:hangingChars="100" w:hanging="240"/>
        <w:rPr>
          <w:rFonts w:ascii="Times Ext Roman" w:hAnsi="Times Ext Roman" w:cs="Times Ext Roman"/>
          <w:sz w:val="24"/>
          <w:szCs w:val="24"/>
        </w:rPr>
      </w:pPr>
      <w:r w:rsidRPr="00F8380D">
        <w:rPr>
          <w:rFonts w:ascii="Times Ext Roman" w:hAnsi="Times Ext Roman" w:cs="Times Ext Roman" w:hint="eastAsia"/>
          <w:sz w:val="24"/>
          <w:szCs w:val="24"/>
        </w:rPr>
        <w:t>◎</w:t>
      </w:r>
      <w:r w:rsidR="00813957" w:rsidRPr="00F8380D">
        <w:rPr>
          <w:rFonts w:ascii="Times Ext Roman" w:hAnsi="Times Ext Roman" w:cs="Times Ext Roman"/>
          <w:sz w:val="24"/>
          <w:szCs w:val="24"/>
        </w:rPr>
        <w:t>聲聞道以無常為門，己利為事，切感於人生之苦，急求有以解脫之。其苦行餘習深厚者，竟以乞食、教化為多事，業盡命終為難忍，此心此行，難以言菩薩之道也。</w:t>
      </w:r>
      <w:r w:rsidR="00035957" w:rsidRPr="00F8380D">
        <w:rPr>
          <w:rStyle w:val="a6"/>
          <w:rFonts w:ascii="Times Ext Roman" w:hAnsi="Times Ext Roman" w:cs="Times Ext Roman"/>
          <w:sz w:val="24"/>
          <w:szCs w:val="24"/>
        </w:rPr>
        <w:footnoteReference w:id="136"/>
      </w:r>
    </w:p>
    <w:p w:rsidR="00FB64CE" w:rsidRPr="00F8380D" w:rsidRDefault="00E131F9" w:rsidP="002A1A93">
      <w:pPr>
        <w:spacing w:beforeLines="30" w:before="72" w:line="380" w:lineRule="exact"/>
        <w:ind w:leftChars="250" w:left="790" w:hangingChars="100" w:hanging="240"/>
        <w:rPr>
          <w:rFonts w:ascii="Times Ext Roman" w:hAnsi="Times Ext Roman" w:cs="Times Ext Roman"/>
          <w:sz w:val="24"/>
          <w:szCs w:val="24"/>
        </w:rPr>
      </w:pPr>
      <w:r w:rsidRPr="00F8380D">
        <w:rPr>
          <w:rFonts w:ascii="Times Ext Roman" w:hAnsi="Times Ext Roman" w:cs="Times Ext Roman" w:hint="eastAsia"/>
          <w:sz w:val="24"/>
          <w:szCs w:val="24"/>
        </w:rPr>
        <w:t>◎</w:t>
      </w:r>
      <w:r w:rsidR="007E48AF" w:rsidRPr="00F8380D">
        <w:rPr>
          <w:rFonts w:ascii="Times Ext Roman" w:hAnsi="Times Ext Roman" w:cs="Times Ext Roman"/>
          <w:sz w:val="24"/>
          <w:szCs w:val="24"/>
        </w:rPr>
        <w:t>時眾渴望於菩薩道，而聲聞不能，奈何！行菩薩道者，必求其知苦不厭，以利他為己利；反求於釋尊之本教，乃知唯性空能之。</w:t>
      </w:r>
    </w:p>
    <w:p w:rsidR="002A056A" w:rsidRPr="00F8380D" w:rsidRDefault="000D576F" w:rsidP="002A1A93">
      <w:pPr>
        <w:widowControl w:val="0"/>
        <w:spacing w:beforeLines="30" w:before="72" w:line="380" w:lineRule="exact"/>
        <w:ind w:leftChars="250" w:left="550"/>
        <w:outlineLvl w:val="2"/>
        <w:rPr>
          <w:rFonts w:ascii="Times Ext Roman" w:hAnsi="Times Ext Roman" w:cs="Times Ext Roman"/>
          <w:b/>
          <w:sz w:val="20"/>
          <w:bdr w:val="single" w:sz="4" w:space="0" w:color="auto"/>
        </w:rPr>
      </w:pP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b/>
          <w:sz w:val="20"/>
          <w:bdr w:val="single" w:sz="4" w:space="0" w:color="auto"/>
        </w:rPr>
        <w:t>2</w:t>
      </w:r>
      <w:r w:rsidRPr="00F8380D">
        <w:rPr>
          <w:rFonts w:ascii="Times Ext Roman" w:eastAsia="標楷體" w:hAnsi="Times Ext Roman" w:cs="Times Ext Roman"/>
          <w:b/>
          <w:sz w:val="20"/>
          <w:bdr w:val="single" w:sz="4" w:space="0" w:color="auto"/>
        </w:rPr>
        <w:t>）</w:t>
      </w:r>
      <w:r w:rsidRPr="00F8380D">
        <w:rPr>
          <w:rFonts w:ascii="Times Ext Roman" w:hAnsi="Times Ext Roman" w:cs="Times Ext Roman" w:hint="eastAsia"/>
          <w:b/>
          <w:sz w:val="20"/>
          <w:bdr w:val="single" w:sz="4" w:space="0" w:color="auto"/>
        </w:rPr>
        <w:t>別明</w:t>
      </w:r>
    </w:p>
    <w:p w:rsidR="00D86FB0" w:rsidRPr="0038045E" w:rsidRDefault="000D576F" w:rsidP="000D576F">
      <w:pPr>
        <w:widowControl w:val="0"/>
        <w:spacing w:line="320" w:lineRule="exact"/>
        <w:ind w:leftChars="300" w:left="660"/>
        <w:outlineLvl w:val="3"/>
        <w:rPr>
          <w:rFonts w:ascii="Times Ext Roman" w:hAnsi="Times Ext Roman" w:cs="Times Ext Roman"/>
          <w:b/>
          <w:sz w:val="20"/>
          <w:bdr w:val="single" w:sz="4" w:space="0" w:color="auto"/>
        </w:rPr>
      </w:pPr>
      <w:r w:rsidRPr="00F8380D">
        <w:rPr>
          <w:rFonts w:ascii="Times Ext Roman" w:eastAsia="標楷體" w:hAnsi="Times Ext Roman" w:cs="Times Ext Roman"/>
          <w:b/>
          <w:sz w:val="20"/>
          <w:bdr w:val="single" w:sz="4" w:space="0" w:color="auto"/>
        </w:rPr>
        <w:t>A</w:t>
      </w:r>
      <w:r w:rsidRPr="00F8380D">
        <w:rPr>
          <w:rFonts w:ascii="Times Ext Roman" w:eastAsia="標楷體" w:hAnsi="Times Ext Roman" w:cs="Times Ext Roman" w:hint="eastAsia"/>
          <w:b/>
          <w:sz w:val="20"/>
          <w:bdr w:val="single" w:sz="4" w:space="0" w:color="auto"/>
        </w:rPr>
        <w:t>、</w:t>
      </w:r>
      <w:r w:rsidR="00D86FB0" w:rsidRPr="00F8380D">
        <w:rPr>
          <w:rFonts w:ascii="Times Ext Roman" w:hAnsi="Times Ext Roman" w:cs="Times Ext Roman"/>
          <w:b/>
          <w:sz w:val="20"/>
          <w:bdr w:val="single" w:sz="4" w:space="0" w:color="auto"/>
        </w:rPr>
        <w:t>知苦不厭</w:t>
      </w:r>
    </w:p>
    <w:p w:rsidR="002A056A" w:rsidRPr="0038045E" w:rsidRDefault="00813957" w:rsidP="000D576F">
      <w:pPr>
        <w:spacing w:line="380" w:lineRule="exact"/>
        <w:ind w:leftChars="300" w:left="660"/>
        <w:rPr>
          <w:rFonts w:ascii="Times Ext Roman" w:hAnsi="Times Ext Roman" w:cs="Times Ext Roman"/>
          <w:b/>
          <w:sz w:val="20"/>
          <w:bdr w:val="single" w:sz="4" w:space="0" w:color="auto"/>
        </w:rPr>
      </w:pPr>
      <w:r w:rsidRPr="0038045E">
        <w:rPr>
          <w:rFonts w:ascii="Times Ext Roman" w:hAnsi="Times Ext Roman" w:cs="Times Ext Roman"/>
          <w:sz w:val="24"/>
          <w:szCs w:val="24"/>
        </w:rPr>
        <w:t>菩薩道，常</w:t>
      </w:r>
      <w:r w:rsidR="00D30BBE" w:rsidRPr="0038045E">
        <w:rPr>
          <w:rFonts w:ascii="Times Ext Roman" w:hAnsi="Times Ext Roman" w:cs="Times Ext Roman"/>
          <w:sz w:val="24"/>
          <w:szCs w:val="24"/>
        </w:rPr>
        <w:t>、</w:t>
      </w:r>
      <w:r w:rsidRPr="0038045E">
        <w:rPr>
          <w:rFonts w:ascii="Times Ext Roman" w:hAnsi="Times Ext Roman" w:cs="Times Ext Roman"/>
          <w:sz w:val="24"/>
          <w:szCs w:val="24"/>
        </w:rPr>
        <w:t>無常性空如幻，苦</w:t>
      </w:r>
      <w:r w:rsidR="00D30BBE" w:rsidRPr="0038045E">
        <w:rPr>
          <w:rFonts w:ascii="Times Ext Roman" w:hAnsi="Times Ext Roman" w:cs="Times Ext Roman"/>
          <w:sz w:val="24"/>
          <w:szCs w:val="24"/>
        </w:rPr>
        <w:t>、</w:t>
      </w:r>
      <w:r w:rsidRPr="0038045E">
        <w:rPr>
          <w:rFonts w:ascii="Times Ext Roman" w:hAnsi="Times Ext Roman" w:cs="Times Ext Roman"/>
          <w:sz w:val="24"/>
          <w:szCs w:val="24"/>
        </w:rPr>
        <w:t>樂如幻，一切一味相，齊</w:t>
      </w:r>
      <w:r w:rsidR="00CC0687" w:rsidRPr="0038045E">
        <w:rPr>
          <w:rStyle w:val="a6"/>
          <w:rFonts w:ascii="Times Ext Roman" w:hAnsi="Times Ext Roman" w:cs="Times Ext Roman"/>
          <w:sz w:val="24"/>
          <w:szCs w:val="24"/>
        </w:rPr>
        <w:footnoteReference w:id="137"/>
      </w:r>
      <w:r w:rsidRPr="0038045E">
        <w:rPr>
          <w:rFonts w:ascii="Times Ext Roman" w:hAnsi="Times Ext Roman" w:cs="Times Ext Roman"/>
          <w:sz w:val="24"/>
          <w:szCs w:val="24"/>
        </w:rPr>
        <w:t>染淨、苦樂、人我、縛脫，即一切之自虛而等視</w:t>
      </w:r>
      <w:r w:rsidR="00821AE1" w:rsidRPr="0038045E">
        <w:rPr>
          <w:rStyle w:val="a6"/>
          <w:rFonts w:ascii="Times Ext Roman" w:hAnsi="Times Ext Roman" w:cs="Times Ext Roman"/>
          <w:sz w:val="24"/>
          <w:szCs w:val="24"/>
        </w:rPr>
        <w:footnoteReference w:id="138"/>
      </w:r>
      <w:r w:rsidRPr="0038045E">
        <w:rPr>
          <w:rFonts w:ascii="Times Ext Roman" w:hAnsi="Times Ext Roman" w:cs="Times Ext Roman"/>
          <w:sz w:val="24"/>
          <w:szCs w:val="24"/>
        </w:rPr>
        <w:t>之。知緣起之苦樂宛然</w:t>
      </w:r>
      <w:r w:rsidR="00D30BBE" w:rsidRPr="0038045E">
        <w:rPr>
          <w:rStyle w:val="a6"/>
          <w:rFonts w:ascii="Times Ext Roman" w:hAnsi="Times Ext Roman" w:cs="Times Ext Roman"/>
          <w:sz w:val="24"/>
          <w:szCs w:val="24"/>
        </w:rPr>
        <w:footnoteReference w:id="139"/>
      </w:r>
      <w:r w:rsidRPr="0038045E">
        <w:rPr>
          <w:rFonts w:ascii="Times Ext Roman" w:hAnsi="Times Ext Roman" w:cs="Times Ext Roman"/>
          <w:sz w:val="24"/>
          <w:szCs w:val="24"/>
        </w:rPr>
        <w:t>而自性都空，以法持心，</w:t>
      </w:r>
      <w:r w:rsidR="00866739" w:rsidRPr="0038045E">
        <w:rPr>
          <w:rStyle w:val="a6"/>
          <w:rFonts w:ascii="Times Ext Roman" w:hAnsi="Times Ext Roman" w:cs="Times Ext Roman"/>
          <w:sz w:val="24"/>
          <w:szCs w:val="24"/>
        </w:rPr>
        <w:footnoteReference w:id="140"/>
      </w:r>
      <w:r w:rsidRPr="0038045E">
        <w:rPr>
          <w:rFonts w:ascii="Times Ext Roman" w:hAnsi="Times Ext Roman" w:cs="Times Ext Roman"/>
          <w:sz w:val="24"/>
          <w:szCs w:val="24"/>
        </w:rPr>
        <w:t>夷然</w:t>
      </w:r>
      <w:r w:rsidR="00821AE1" w:rsidRPr="008A26DA">
        <w:rPr>
          <w:rStyle w:val="a6"/>
          <w:rFonts w:ascii="Times Ext Roman" w:hAnsi="Times Ext Roman" w:cs="Times Ext Roman"/>
          <w:sz w:val="24"/>
          <w:szCs w:val="24"/>
        </w:rPr>
        <w:footnoteReference w:id="141"/>
      </w:r>
      <w:r w:rsidRPr="008A26DA">
        <w:rPr>
          <w:rFonts w:ascii="Times Ext Roman" w:hAnsi="Times Ext Roman" w:cs="Times Ext Roman"/>
          <w:sz w:val="24"/>
          <w:szCs w:val="24"/>
        </w:rPr>
        <w:t>而住；不以常樂而少</w:t>
      </w:r>
      <w:r w:rsidR="00821AE1" w:rsidRPr="008A26DA">
        <w:rPr>
          <w:rStyle w:val="a6"/>
          <w:rFonts w:ascii="Times Ext Roman" w:hAnsi="Times Ext Roman" w:cs="Times Ext Roman"/>
          <w:sz w:val="24"/>
          <w:szCs w:val="24"/>
        </w:rPr>
        <w:footnoteReference w:id="142"/>
      </w:r>
      <w:r w:rsidRPr="008A26DA">
        <w:rPr>
          <w:rFonts w:ascii="Times Ext Roman" w:hAnsi="Times Ext Roman" w:cs="Times Ext Roman"/>
          <w:sz w:val="24"/>
          <w:szCs w:val="24"/>
        </w:rPr>
        <w:t>拘</w:t>
      </w:r>
      <w:r w:rsidR="003E7D39" w:rsidRPr="008A26DA">
        <w:rPr>
          <w:rStyle w:val="a6"/>
          <w:rFonts w:ascii="Times Ext Roman" w:hAnsi="Times Ext Roman" w:cs="Times Ext Roman"/>
          <w:sz w:val="24"/>
          <w:szCs w:val="24"/>
        </w:rPr>
        <w:footnoteReference w:id="143"/>
      </w:r>
      <w:r w:rsidRPr="008A26DA">
        <w:rPr>
          <w:rFonts w:ascii="Times Ext Roman" w:hAnsi="Times Ext Roman" w:cs="Times Ext Roman"/>
          <w:sz w:val="24"/>
          <w:szCs w:val="24"/>
        </w:rPr>
        <w:t>物欲，不因無常苦而急怖生死，乃能在塵不染而化世</w:t>
      </w:r>
      <w:r w:rsidRPr="0038045E">
        <w:rPr>
          <w:rFonts w:ascii="Times Ext Roman" w:hAnsi="Times Ext Roman" w:cs="Times Ext Roman"/>
          <w:sz w:val="24"/>
          <w:szCs w:val="24"/>
        </w:rPr>
        <w:t>也。</w:t>
      </w:r>
      <w:r w:rsidR="006177E9" w:rsidRPr="0038045E">
        <w:rPr>
          <w:rFonts w:ascii="Times Ext Roman" w:eastAsiaTheme="minorEastAsia" w:hAnsi="Times Ext Roman" w:cs="Times Ext Roman"/>
          <w:sz w:val="24"/>
          <w:szCs w:val="24"/>
          <w:vertAlign w:val="superscript"/>
        </w:rPr>
        <w:footnoteReference w:id="144"/>
      </w:r>
      <w:r w:rsidRPr="0038045E">
        <w:rPr>
          <w:rFonts w:ascii="Times Ext Roman" w:hAnsi="Times Ext Roman" w:cs="Times Ext Roman"/>
          <w:sz w:val="24"/>
          <w:szCs w:val="24"/>
        </w:rPr>
        <w:t>此與聲聞之捨染取淨，厭苦求樂，其心行有天地之隔。</w:t>
      </w:r>
      <w:r w:rsidR="006177E9" w:rsidRPr="0038045E">
        <w:rPr>
          <w:rFonts w:ascii="Times Ext Roman" w:hAnsi="Times Ext Roman" w:cs="Times Ext Roman"/>
          <w:sz w:val="24"/>
          <w:szCs w:val="24"/>
        </w:rPr>
        <w:t>「</w:t>
      </w:r>
      <w:r w:rsidR="006177E9" w:rsidRPr="0038045E">
        <w:rPr>
          <w:rFonts w:ascii="Times Ext Roman" w:eastAsia="標楷體" w:hAnsi="Times Ext Roman" w:cs="Times Ext Roman"/>
          <w:sz w:val="24"/>
          <w:szCs w:val="24"/>
        </w:rPr>
        <w:t>文殊師利本緣</w:t>
      </w:r>
      <w:r w:rsidR="006177E9" w:rsidRPr="0038045E">
        <w:rPr>
          <w:rFonts w:ascii="Times Ext Roman" w:hAnsi="Times Ext Roman" w:cs="Times Ext Roman"/>
          <w:sz w:val="24"/>
          <w:szCs w:val="24"/>
        </w:rPr>
        <w:t>」，曾於此深切言之。</w:t>
      </w:r>
      <w:r w:rsidR="00F511DD" w:rsidRPr="0038045E">
        <w:rPr>
          <w:rFonts w:ascii="Times Ext Roman" w:eastAsiaTheme="minorEastAsia" w:hAnsi="Times Ext Roman" w:cs="Times Ext Roman"/>
          <w:sz w:val="24"/>
          <w:szCs w:val="24"/>
          <w:vertAlign w:val="superscript"/>
        </w:rPr>
        <w:footnoteReference w:id="145"/>
      </w:r>
    </w:p>
    <w:p w:rsidR="00D86FB0" w:rsidRPr="0038045E" w:rsidRDefault="000D576F" w:rsidP="002A1A93">
      <w:pPr>
        <w:widowControl w:val="0"/>
        <w:spacing w:beforeLines="30" w:before="72" w:line="380" w:lineRule="exact"/>
        <w:ind w:leftChars="300" w:left="660"/>
        <w:outlineLvl w:val="3"/>
        <w:rPr>
          <w:rFonts w:ascii="Times Ext Roman" w:hAnsi="Times Ext Roman" w:cs="Times Ext Roman"/>
          <w:b/>
          <w:sz w:val="20"/>
          <w:bdr w:val="single" w:sz="4" w:space="0" w:color="auto"/>
        </w:rPr>
      </w:pPr>
      <w:r w:rsidRPr="00F8380D">
        <w:rPr>
          <w:rFonts w:ascii="Times Ext Roman" w:eastAsia="標楷體" w:hAnsi="Times Ext Roman" w:cs="Times Ext Roman"/>
          <w:b/>
          <w:sz w:val="20"/>
          <w:bdr w:val="single" w:sz="4" w:space="0" w:color="auto"/>
        </w:rPr>
        <w:lastRenderedPageBreak/>
        <w:t>B</w:t>
      </w:r>
      <w:r w:rsidRPr="00F8380D">
        <w:rPr>
          <w:rFonts w:ascii="Times Ext Roman" w:eastAsia="標楷體" w:hAnsi="Times Ext Roman" w:cs="Times Ext Roman" w:hint="eastAsia"/>
          <w:b/>
          <w:sz w:val="20"/>
          <w:bdr w:val="single" w:sz="4" w:space="0" w:color="auto"/>
        </w:rPr>
        <w:t>、</w:t>
      </w:r>
      <w:r w:rsidR="00216C37" w:rsidRPr="00F8380D">
        <w:rPr>
          <w:rFonts w:ascii="Times Ext Roman" w:hAnsi="Times Ext Roman" w:cs="Times Ext Roman"/>
          <w:b/>
          <w:sz w:val="20"/>
          <w:bdr w:val="single" w:sz="4" w:space="0" w:color="auto"/>
        </w:rPr>
        <w:t>為他忘己</w:t>
      </w:r>
    </w:p>
    <w:p w:rsidR="0073104A" w:rsidRPr="0038045E" w:rsidRDefault="00813957" w:rsidP="000D576F">
      <w:pPr>
        <w:spacing w:line="380" w:lineRule="exact"/>
        <w:ind w:leftChars="300" w:left="660"/>
        <w:rPr>
          <w:rFonts w:ascii="Times Ext Roman" w:hAnsi="Times Ext Roman" w:cs="Times Ext Roman"/>
          <w:sz w:val="24"/>
          <w:szCs w:val="24"/>
        </w:rPr>
      </w:pPr>
      <w:r w:rsidRPr="0038045E">
        <w:rPr>
          <w:rFonts w:ascii="Times Ext Roman" w:hAnsi="Times Ext Roman" w:cs="Times Ext Roman"/>
          <w:sz w:val="24"/>
          <w:szCs w:val="24"/>
        </w:rPr>
        <w:t>一切有情畢竟空，覓自他了不可得，非有己可利也。</w:t>
      </w:r>
    </w:p>
    <w:p w:rsidR="0073104A" w:rsidRPr="0038045E" w:rsidRDefault="00813957" w:rsidP="002A1A93">
      <w:pPr>
        <w:spacing w:beforeLines="30" w:before="72" w:line="380" w:lineRule="exact"/>
        <w:ind w:leftChars="300" w:left="660"/>
        <w:rPr>
          <w:rFonts w:ascii="Times Ext Roman" w:hAnsi="Times Ext Roman" w:cs="Times Ext Roman"/>
          <w:sz w:val="24"/>
          <w:szCs w:val="24"/>
        </w:rPr>
      </w:pPr>
      <w:r w:rsidRPr="0038045E">
        <w:rPr>
          <w:rFonts w:ascii="Times Ext Roman" w:hAnsi="Times Ext Roman" w:cs="Times Ext Roman"/>
          <w:sz w:val="24"/>
          <w:szCs w:val="24"/>
        </w:rPr>
        <w:t>緣起假名，則一切有情相依相資</w:t>
      </w:r>
      <w:r w:rsidR="0073104A" w:rsidRPr="0038045E">
        <w:rPr>
          <w:rStyle w:val="a6"/>
          <w:rFonts w:ascii="Times Ext Roman" w:hAnsi="Times Ext Roman" w:cs="Times Ext Roman"/>
          <w:sz w:val="24"/>
          <w:szCs w:val="24"/>
        </w:rPr>
        <w:footnoteReference w:id="146"/>
      </w:r>
      <w:r w:rsidRPr="0038045E">
        <w:rPr>
          <w:rFonts w:ascii="Times Ext Roman" w:hAnsi="Times Ext Roman" w:cs="Times Ext Roman"/>
          <w:sz w:val="24"/>
          <w:szCs w:val="24"/>
        </w:rPr>
        <w:t>，自「三火」</w:t>
      </w:r>
      <w:r w:rsidR="00F511DD" w:rsidRPr="0038045E">
        <w:rPr>
          <w:rFonts w:ascii="Times Ext Roman" w:eastAsiaTheme="minorEastAsia" w:hAnsi="Times Ext Roman" w:cs="Times Ext Roman"/>
          <w:sz w:val="24"/>
          <w:szCs w:val="24"/>
          <w:vertAlign w:val="superscript"/>
        </w:rPr>
        <w:footnoteReference w:id="147"/>
      </w:r>
      <w:r w:rsidRPr="0038045E">
        <w:rPr>
          <w:rFonts w:ascii="Times Ext Roman" w:hAnsi="Times Ext Roman" w:cs="Times Ext Roman"/>
          <w:sz w:val="24"/>
          <w:szCs w:val="24"/>
        </w:rPr>
        <w:t>、「六禮」</w:t>
      </w:r>
      <w:r w:rsidR="00F511DD" w:rsidRPr="0038045E">
        <w:rPr>
          <w:rFonts w:ascii="Times Ext Roman" w:eastAsiaTheme="minorEastAsia" w:hAnsi="Times Ext Roman" w:cs="Times Ext Roman"/>
          <w:sz w:val="24"/>
          <w:szCs w:val="24"/>
          <w:vertAlign w:val="superscript"/>
        </w:rPr>
        <w:footnoteReference w:id="148"/>
      </w:r>
      <w:r w:rsidRPr="0038045E">
        <w:rPr>
          <w:rFonts w:ascii="Times Ext Roman" w:hAnsi="Times Ext Roman" w:cs="Times Ext Roman"/>
          <w:sz w:val="24"/>
          <w:szCs w:val="24"/>
        </w:rPr>
        <w:t>而極論之，自</w:t>
      </w:r>
      <w:r w:rsidR="002E3586">
        <w:rPr>
          <w:rFonts w:ascii="Times Ext Roman" w:hAnsi="Times Ext Roman" w:cs="Times Ext Roman"/>
          <w:sz w:val="20"/>
          <w:shd w:val="pct15" w:color="auto" w:fill="FFFFFF"/>
        </w:rPr>
        <w:t>（</w:t>
      </w:r>
      <w:r w:rsidR="00350527" w:rsidRPr="0038045E">
        <w:rPr>
          <w:rFonts w:ascii="Times Ext Roman" w:hAnsi="Times Ext Roman" w:cs="Times Ext Roman"/>
          <w:sz w:val="20"/>
          <w:shd w:val="pct15" w:color="auto" w:fill="FFFFFF"/>
        </w:rPr>
        <w:t>p.206</w:t>
      </w:r>
      <w:r w:rsidR="002E3586">
        <w:rPr>
          <w:rFonts w:ascii="Times Ext Roman" w:hAnsi="Times Ext Roman" w:cs="Times Ext Roman"/>
          <w:sz w:val="20"/>
          <w:shd w:val="pct15" w:color="auto" w:fill="FFFFFF"/>
        </w:rPr>
        <w:t>）</w:t>
      </w:r>
      <w:r w:rsidRPr="0038045E">
        <w:rPr>
          <w:rFonts w:ascii="Times Ext Roman" w:hAnsi="Times Ext Roman" w:cs="Times Ext Roman"/>
          <w:sz w:val="24"/>
          <w:szCs w:val="24"/>
        </w:rPr>
        <w:t>過去以至未來，有「四恩」</w:t>
      </w:r>
      <w:r w:rsidR="00F511DD" w:rsidRPr="0038045E">
        <w:rPr>
          <w:rFonts w:ascii="Times Ext Roman" w:eastAsiaTheme="minorEastAsia" w:hAnsi="Times Ext Roman" w:cs="Times Ext Roman"/>
          <w:sz w:val="24"/>
          <w:szCs w:val="24"/>
          <w:vertAlign w:val="superscript"/>
        </w:rPr>
        <w:footnoteReference w:id="149"/>
      </w:r>
      <w:r w:rsidRPr="0038045E">
        <w:rPr>
          <w:rFonts w:ascii="Times Ext Roman" w:hAnsi="Times Ext Roman" w:cs="Times Ext Roman"/>
          <w:sz w:val="24"/>
          <w:szCs w:val="24"/>
        </w:rPr>
        <w:t>之說，他利即己利，有情病即菩薩病，忘己以為人，乃成菩薩之道。</w:t>
      </w:r>
      <w:r w:rsidR="00F511DD" w:rsidRPr="0038045E">
        <w:rPr>
          <w:rFonts w:ascii="Times Ext Roman" w:eastAsiaTheme="minorEastAsia" w:hAnsi="Times Ext Roman" w:cs="Times Ext Roman"/>
          <w:sz w:val="24"/>
          <w:szCs w:val="24"/>
          <w:vertAlign w:val="superscript"/>
        </w:rPr>
        <w:footnoteReference w:id="150"/>
      </w:r>
    </w:p>
    <w:p w:rsidR="000D576F" w:rsidRDefault="000D576F" w:rsidP="002A1A93">
      <w:pPr>
        <w:spacing w:beforeLines="30" w:before="72" w:line="380" w:lineRule="exact"/>
        <w:ind w:leftChars="250" w:left="55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lastRenderedPageBreak/>
        <w:t>（</w:t>
      </w:r>
      <w:r w:rsidRPr="00DC3318">
        <w:rPr>
          <w:rFonts w:ascii="Times Ext Roman" w:hAnsi="Times Ext Roman" w:cs="Times Ext Roman"/>
          <w:b/>
          <w:sz w:val="20"/>
          <w:bdr w:val="single" w:sz="4" w:space="0" w:color="auto"/>
        </w:rPr>
        <w:t>3</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結成</w:t>
      </w:r>
    </w:p>
    <w:p w:rsidR="00D301BF" w:rsidRPr="0038045E" w:rsidRDefault="00813957" w:rsidP="000D576F">
      <w:pPr>
        <w:spacing w:line="380" w:lineRule="exact"/>
        <w:ind w:leftChars="250" w:left="550"/>
        <w:rPr>
          <w:rFonts w:ascii="Times Ext Roman" w:hAnsi="Times Ext Roman" w:cs="Times Ext Roman"/>
          <w:b/>
          <w:sz w:val="20"/>
          <w:bdr w:val="single" w:sz="4" w:space="0" w:color="auto"/>
        </w:rPr>
      </w:pPr>
      <w:r w:rsidRPr="0038045E">
        <w:rPr>
          <w:rFonts w:ascii="Times Ext Roman" w:hAnsi="Times Ext Roman" w:cs="Times Ext Roman"/>
          <w:sz w:val="24"/>
          <w:szCs w:val="24"/>
        </w:rPr>
        <w:t>達性空則知苦不厭，</w:t>
      </w:r>
      <w:r w:rsidR="00F511DD" w:rsidRPr="0038045E">
        <w:rPr>
          <w:rFonts w:ascii="Times Ext Roman" w:eastAsiaTheme="minorEastAsia" w:hAnsi="Times Ext Roman" w:cs="Times Ext Roman"/>
          <w:sz w:val="24"/>
          <w:szCs w:val="24"/>
          <w:vertAlign w:val="superscript"/>
        </w:rPr>
        <w:footnoteReference w:id="151"/>
      </w:r>
      <w:r w:rsidRPr="0038045E">
        <w:rPr>
          <w:rFonts w:ascii="Times Ext Roman" w:hAnsi="Times Ext Roman" w:cs="Times Ext Roman"/>
          <w:sz w:val="24"/>
          <w:szCs w:val="24"/>
        </w:rPr>
        <w:t>解性空之緣起假名，則憫苦而悲生。</w:t>
      </w:r>
      <w:r w:rsidR="00F511DD" w:rsidRPr="0038045E">
        <w:rPr>
          <w:rFonts w:ascii="Times Ext Roman" w:eastAsiaTheme="minorEastAsia" w:hAnsi="Times Ext Roman" w:cs="Times Ext Roman"/>
          <w:sz w:val="24"/>
          <w:szCs w:val="24"/>
          <w:vertAlign w:val="superscript"/>
        </w:rPr>
        <w:footnoteReference w:id="152"/>
      </w:r>
      <w:r w:rsidRPr="0038045E">
        <w:rPr>
          <w:rFonts w:ascii="Times Ext Roman" w:hAnsi="Times Ext Roman" w:cs="Times Ext Roman"/>
          <w:sz w:val="24"/>
          <w:szCs w:val="24"/>
        </w:rPr>
        <w:t>闢</w:t>
      </w:r>
      <w:r w:rsidR="00B9017F" w:rsidRPr="0038045E">
        <w:rPr>
          <w:rStyle w:val="a6"/>
          <w:rFonts w:ascii="Times Ext Roman" w:hAnsi="Times Ext Roman" w:cs="Times Ext Roman"/>
          <w:sz w:val="24"/>
          <w:szCs w:val="24"/>
        </w:rPr>
        <w:footnoteReference w:id="153"/>
      </w:r>
      <w:r w:rsidRPr="0038045E">
        <w:rPr>
          <w:rFonts w:ascii="Times Ext Roman" w:hAnsi="Times Ext Roman" w:cs="Times Ext Roman"/>
          <w:sz w:val="24"/>
          <w:szCs w:val="24"/>
        </w:rPr>
        <w:t>菩薩之大道，而性空門乃恢恢</w:t>
      </w:r>
      <w:r w:rsidR="00BE52A9" w:rsidRPr="0038045E">
        <w:rPr>
          <w:rStyle w:val="a6"/>
          <w:rFonts w:ascii="Times Ext Roman" w:hAnsi="Times Ext Roman" w:cs="Times Ext Roman"/>
          <w:sz w:val="24"/>
          <w:szCs w:val="24"/>
        </w:rPr>
        <w:footnoteReference w:id="154"/>
      </w:r>
      <w:r w:rsidRPr="0038045E">
        <w:rPr>
          <w:rFonts w:ascii="Times Ext Roman" w:hAnsi="Times Ext Roman" w:cs="Times Ext Roman"/>
          <w:sz w:val="24"/>
          <w:szCs w:val="24"/>
        </w:rPr>
        <w:t>乎其大矣！</w:t>
      </w:r>
    </w:p>
    <w:p w:rsidR="00ED081D" w:rsidRDefault="000D576F" w:rsidP="002A1A93">
      <w:pPr>
        <w:widowControl w:val="0"/>
        <w:spacing w:beforeLines="30" w:before="72" w:line="380" w:lineRule="exact"/>
        <w:ind w:leftChars="200" w:left="440"/>
        <w:outlineLvl w:val="2"/>
        <w:rPr>
          <w:rFonts w:ascii="Times Ext Roman" w:hAnsi="Times Ext Roman" w:cs="Times Ext Roman"/>
          <w:b/>
          <w:sz w:val="20"/>
          <w:bdr w:val="single" w:sz="4" w:space="0" w:color="auto"/>
        </w:rPr>
      </w:pPr>
      <w:r w:rsidRPr="00DC3318">
        <w:rPr>
          <w:rFonts w:ascii="Times Ext Roman" w:hAnsi="Times Ext Roman" w:cs="Times Ext Roman"/>
          <w:b/>
          <w:sz w:val="20"/>
          <w:bdr w:val="single" w:sz="4" w:space="0" w:color="auto"/>
        </w:rPr>
        <w:t>3</w:t>
      </w:r>
      <w:r w:rsidR="00ED081D" w:rsidRPr="00DC3318">
        <w:rPr>
          <w:rFonts w:ascii="Times Ext Roman" w:hAnsi="Times Ext Roman" w:cs="Times Ext Roman"/>
          <w:b/>
          <w:sz w:val="20"/>
          <w:bdr w:val="single" w:sz="4" w:space="0" w:color="auto"/>
        </w:rPr>
        <w:t>、</w:t>
      </w:r>
      <w:r w:rsidR="00247C14" w:rsidRPr="00DC3318">
        <w:rPr>
          <w:rFonts w:ascii="Times Ext Roman" w:hAnsi="Times Ext Roman" w:cs="Times Ext Roman"/>
          <w:b/>
          <w:sz w:val="20"/>
          <w:bdr w:val="single" w:sz="4" w:space="0" w:color="auto"/>
        </w:rPr>
        <w:t>聖教無諍和合之求</w:t>
      </w:r>
    </w:p>
    <w:p w:rsidR="000D576F" w:rsidRPr="00DC3318" w:rsidRDefault="000D576F" w:rsidP="000D576F">
      <w:pPr>
        <w:widowControl w:val="0"/>
        <w:spacing w:line="320" w:lineRule="exact"/>
        <w:ind w:leftChars="250" w:left="550"/>
        <w:outlineLvl w:val="2"/>
        <w:rPr>
          <w:rFonts w:ascii="Times Ext Roman"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1</w:t>
      </w: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hint="eastAsia"/>
          <w:b/>
          <w:sz w:val="20"/>
          <w:bdr w:val="single" w:sz="4" w:space="0" w:color="auto"/>
        </w:rPr>
        <w:t>部執興戲論</w:t>
      </w:r>
    </w:p>
    <w:p w:rsidR="004E28BA" w:rsidRPr="00DC3318" w:rsidRDefault="00813957" w:rsidP="000D576F">
      <w:pPr>
        <w:spacing w:line="380" w:lineRule="exact"/>
        <w:ind w:leftChars="250" w:left="550"/>
        <w:rPr>
          <w:rFonts w:ascii="Times Ext Roman" w:hAnsi="Times Ext Roman" w:cs="Times Ext Roman"/>
          <w:sz w:val="24"/>
          <w:szCs w:val="24"/>
        </w:rPr>
      </w:pPr>
      <w:r w:rsidRPr="00DC3318">
        <w:rPr>
          <w:rFonts w:ascii="Times Ext Roman" w:hAnsi="Times Ext Roman" w:cs="Times Ext Roman"/>
          <w:sz w:val="24"/>
          <w:szCs w:val="24"/>
        </w:rPr>
        <w:lastRenderedPageBreak/>
        <w:t>又自釋尊息化以來，學派爭鳴</w:t>
      </w:r>
      <w:r w:rsidR="001D6E64" w:rsidRPr="00DC3318">
        <w:rPr>
          <w:rStyle w:val="a6"/>
          <w:rFonts w:ascii="Times Ext Roman" w:hAnsi="Times Ext Roman" w:cs="Times Ext Roman"/>
          <w:sz w:val="24"/>
          <w:szCs w:val="24"/>
        </w:rPr>
        <w:footnoteReference w:id="155"/>
      </w:r>
      <w:r w:rsidRPr="00DC3318">
        <w:rPr>
          <w:rFonts w:ascii="Times Ext Roman" w:hAnsi="Times Ext Roman" w:cs="Times Ext Roman"/>
          <w:sz w:val="24"/>
          <w:szCs w:val="24"/>
        </w:rPr>
        <w:t>，說一切有稱「根本」</w:t>
      </w:r>
      <w:r w:rsidR="009063BA" w:rsidRPr="00DC3318">
        <w:rPr>
          <w:rStyle w:val="a6"/>
          <w:rFonts w:ascii="Times Ext Roman" w:hAnsi="Times Ext Roman" w:cs="Times Ext Roman"/>
          <w:sz w:val="24"/>
          <w:szCs w:val="24"/>
        </w:rPr>
        <w:footnoteReference w:id="156"/>
      </w:r>
      <w:r w:rsidRPr="00DC3318">
        <w:rPr>
          <w:rFonts w:ascii="Times Ext Roman" w:hAnsi="Times Ext Roman" w:cs="Times Ext Roman"/>
          <w:sz w:val="24"/>
          <w:szCs w:val="24"/>
        </w:rPr>
        <w:t>，分別說稱「上座」</w:t>
      </w:r>
      <w:r w:rsidR="009063BA" w:rsidRPr="00DC3318">
        <w:rPr>
          <w:rStyle w:val="a6"/>
          <w:rFonts w:ascii="Times Ext Roman" w:hAnsi="Times Ext Roman" w:cs="Times Ext Roman"/>
          <w:sz w:val="24"/>
          <w:szCs w:val="24"/>
        </w:rPr>
        <w:footnoteReference w:id="157"/>
      </w:r>
      <w:r w:rsidRPr="00DC3318">
        <w:rPr>
          <w:rFonts w:ascii="Times Ext Roman" w:hAnsi="Times Ext Roman" w:cs="Times Ext Roman"/>
          <w:sz w:val="24"/>
          <w:szCs w:val="24"/>
        </w:rPr>
        <w:t>，犢子稱「牛王」</w:t>
      </w:r>
      <w:r w:rsidR="009063BA" w:rsidRPr="00DC3318">
        <w:rPr>
          <w:rStyle w:val="a6"/>
          <w:rFonts w:ascii="Times Ext Roman" w:hAnsi="Times Ext Roman" w:cs="Times Ext Roman"/>
          <w:sz w:val="24"/>
          <w:szCs w:val="24"/>
        </w:rPr>
        <w:footnoteReference w:id="158"/>
      </w:r>
      <w:r w:rsidRPr="00DC3318">
        <w:rPr>
          <w:rFonts w:ascii="Times Ext Roman" w:hAnsi="Times Ext Roman" w:cs="Times Ext Roman"/>
          <w:sz w:val="24"/>
          <w:szCs w:val="24"/>
        </w:rPr>
        <w:t>，大眾稱「大眾」</w:t>
      </w:r>
      <w:r w:rsidR="00E75BC7" w:rsidRPr="00DC3318">
        <w:rPr>
          <w:rStyle w:val="a6"/>
          <w:rFonts w:ascii="Times Ext Roman" w:hAnsi="Times Ext Roman" w:cs="Times Ext Roman"/>
          <w:sz w:val="24"/>
          <w:szCs w:val="24"/>
        </w:rPr>
        <w:footnoteReference w:id="159"/>
      </w:r>
      <w:r w:rsidRPr="00DC3318">
        <w:rPr>
          <w:rFonts w:ascii="Times Ext Roman" w:hAnsi="Times Ext Roman" w:cs="Times Ext Roman"/>
          <w:sz w:val="24"/>
          <w:szCs w:val="24"/>
        </w:rPr>
        <w:t>，</w:t>
      </w:r>
      <w:r w:rsidR="002E4DC2" w:rsidRPr="00DC3318">
        <w:rPr>
          <w:rFonts w:ascii="Times Ext Roman" w:eastAsiaTheme="minorEastAsia" w:hAnsi="Times Ext Roman" w:cs="Times Ext Roman"/>
          <w:sz w:val="24"/>
          <w:szCs w:val="24"/>
          <w:vertAlign w:val="superscript"/>
        </w:rPr>
        <w:footnoteReference w:id="160"/>
      </w:r>
      <w:r w:rsidRPr="00DC3318">
        <w:rPr>
          <w:rFonts w:ascii="Times Ext Roman" w:hAnsi="Times Ext Roman" w:cs="Times Ext Roman"/>
          <w:sz w:val="24"/>
          <w:szCs w:val="24"/>
        </w:rPr>
        <w:t>斤斤</w:t>
      </w:r>
      <w:r w:rsidR="00BE52A9" w:rsidRPr="00DC3318">
        <w:rPr>
          <w:rStyle w:val="a6"/>
          <w:rFonts w:ascii="Times Ext Roman" w:hAnsi="Times Ext Roman" w:cs="Times Ext Roman"/>
          <w:sz w:val="24"/>
          <w:szCs w:val="24"/>
        </w:rPr>
        <w:footnoteReference w:id="161"/>
      </w:r>
      <w:r w:rsidRPr="00DC3318">
        <w:rPr>
          <w:rFonts w:ascii="Times Ext Roman" w:hAnsi="Times Ext Roman" w:cs="Times Ext Roman"/>
          <w:sz w:val="24"/>
          <w:szCs w:val="24"/>
        </w:rPr>
        <w:t>於優劣是非之間，無諍之風，亦幾乎息矣！</w:t>
      </w:r>
      <w:r w:rsidR="002E4DC2" w:rsidRPr="00DC3318">
        <w:rPr>
          <w:rFonts w:ascii="Times Ext Roman" w:eastAsiaTheme="minorEastAsia" w:hAnsi="Times Ext Roman" w:cs="Times Ext Roman"/>
          <w:sz w:val="24"/>
          <w:szCs w:val="24"/>
          <w:vertAlign w:val="superscript"/>
        </w:rPr>
        <w:footnoteReference w:id="162"/>
      </w:r>
    </w:p>
    <w:p w:rsidR="000D576F" w:rsidRPr="00DC3318" w:rsidRDefault="000D576F" w:rsidP="002A1A93">
      <w:pPr>
        <w:spacing w:beforeLines="30" w:before="72" w:line="380" w:lineRule="exact"/>
        <w:ind w:leftChars="250" w:left="55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2</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戲論依空滅</w:t>
      </w:r>
    </w:p>
    <w:p w:rsidR="00990958" w:rsidRPr="0038045E" w:rsidRDefault="00813957" w:rsidP="000D576F">
      <w:pPr>
        <w:spacing w:line="380" w:lineRule="exact"/>
        <w:ind w:leftChars="250" w:left="550"/>
        <w:rPr>
          <w:rFonts w:ascii="Times Ext Roman" w:hAnsi="Times Ext Roman" w:cs="Times Ext Roman"/>
          <w:sz w:val="24"/>
          <w:szCs w:val="24"/>
        </w:rPr>
      </w:pPr>
      <w:r w:rsidRPr="00DC3318">
        <w:rPr>
          <w:rFonts w:ascii="Times Ext Roman" w:hAnsi="Times Ext Roman" w:cs="Times Ext Roman"/>
          <w:sz w:val="24"/>
          <w:szCs w:val="24"/>
        </w:rPr>
        <w:t>葛藤</w:t>
      </w:r>
      <w:r w:rsidR="00BE52A9" w:rsidRPr="00DC3318">
        <w:rPr>
          <w:rStyle w:val="a6"/>
          <w:rFonts w:ascii="Times Ext Roman" w:hAnsi="Times Ext Roman" w:cs="Times Ext Roman"/>
          <w:sz w:val="24"/>
          <w:szCs w:val="24"/>
        </w:rPr>
        <w:footnoteReference w:id="163"/>
      </w:r>
      <w:r w:rsidRPr="00DC3318">
        <w:rPr>
          <w:rFonts w:ascii="Times Ext Roman" w:hAnsi="Times Ext Roman" w:cs="Times Ext Roman"/>
          <w:sz w:val="24"/>
          <w:szCs w:val="24"/>
        </w:rPr>
        <w:t>絡</w:t>
      </w:r>
      <w:r w:rsidR="00BE52A9" w:rsidRPr="00DC3318">
        <w:rPr>
          <w:rStyle w:val="a6"/>
          <w:rFonts w:ascii="Times Ext Roman" w:hAnsi="Times Ext Roman" w:cs="Times Ext Roman"/>
          <w:sz w:val="24"/>
          <w:szCs w:val="24"/>
        </w:rPr>
        <w:footnoteReference w:id="164"/>
      </w:r>
      <w:r w:rsidRPr="00DC3318">
        <w:rPr>
          <w:rFonts w:ascii="Times Ext Roman" w:hAnsi="Times Ext Roman" w:cs="Times Ext Roman"/>
          <w:sz w:val="24"/>
          <w:szCs w:val="24"/>
        </w:rPr>
        <w:t>索</w:t>
      </w:r>
      <w:r w:rsidR="00697FC8" w:rsidRPr="00DC3318">
        <w:rPr>
          <w:rStyle w:val="a6"/>
          <w:rFonts w:ascii="Times Ext Roman" w:hAnsi="Times Ext Roman" w:cs="Times Ext Roman"/>
          <w:sz w:val="24"/>
          <w:szCs w:val="24"/>
        </w:rPr>
        <w:footnoteReference w:id="165"/>
      </w:r>
      <w:r w:rsidRPr="00DC3318">
        <w:rPr>
          <w:rFonts w:ascii="Times Ext Roman" w:hAnsi="Times Ext Roman" w:cs="Times Ext Roman"/>
          <w:sz w:val="24"/>
          <w:szCs w:val="24"/>
        </w:rPr>
        <w:t>，</w:t>
      </w:r>
      <w:r w:rsidR="000049DA" w:rsidRPr="00DC3318">
        <w:rPr>
          <w:rStyle w:val="a6"/>
          <w:rFonts w:ascii="Times Ext Roman" w:hAnsi="Times Ext Roman" w:cs="Times Ext Roman"/>
          <w:sz w:val="24"/>
          <w:szCs w:val="24"/>
        </w:rPr>
        <w:footnoteReference w:id="166"/>
      </w:r>
      <w:r w:rsidRPr="00DC3318">
        <w:rPr>
          <w:rFonts w:ascii="Times Ext Roman" w:hAnsi="Times Ext Roman" w:cs="Times Ext Roman"/>
          <w:sz w:val="24"/>
          <w:szCs w:val="24"/>
        </w:rPr>
        <w:t>是何可厭！乃有扇</w:t>
      </w:r>
      <w:r w:rsidR="00485412" w:rsidRPr="00DC3318">
        <w:rPr>
          <w:rStyle w:val="a6"/>
          <w:rFonts w:ascii="Times Ext Roman" w:hAnsi="Times Ext Roman" w:cs="Times Ext Roman"/>
          <w:sz w:val="24"/>
          <w:szCs w:val="24"/>
        </w:rPr>
        <w:footnoteReference w:id="167"/>
      </w:r>
      <w:r w:rsidRPr="00DC3318">
        <w:rPr>
          <w:rFonts w:ascii="Times Ext Roman" w:hAnsi="Times Ext Roman" w:cs="Times Ext Roman"/>
          <w:sz w:val="24"/>
          <w:szCs w:val="24"/>
        </w:rPr>
        <w:t>大悲之風，熾</w:t>
      </w:r>
      <w:r w:rsidR="00485412" w:rsidRPr="00DC3318">
        <w:rPr>
          <w:rStyle w:val="a6"/>
          <w:rFonts w:ascii="Times Ext Roman" w:hAnsi="Times Ext Roman" w:cs="Times Ext Roman"/>
          <w:sz w:val="24"/>
          <w:szCs w:val="24"/>
        </w:rPr>
        <w:footnoteReference w:id="168"/>
      </w:r>
      <w:r w:rsidRPr="00DC3318">
        <w:rPr>
          <w:rFonts w:ascii="Times Ext Roman" w:hAnsi="Times Ext Roman" w:cs="Times Ext Roman"/>
          <w:sz w:val="24"/>
          <w:szCs w:val="24"/>
        </w:rPr>
        <w:t>般若之烈焰，一舉而廓清</w:t>
      </w:r>
      <w:r w:rsidR="00FE792B" w:rsidRPr="00DC3318">
        <w:rPr>
          <w:rStyle w:val="a6"/>
          <w:rFonts w:ascii="Times Ext Roman" w:hAnsi="Times Ext Roman" w:cs="Times Ext Roman"/>
          <w:sz w:val="24"/>
          <w:szCs w:val="24"/>
        </w:rPr>
        <w:footnoteReference w:id="169"/>
      </w:r>
      <w:r w:rsidRPr="00DC3318">
        <w:rPr>
          <w:rFonts w:ascii="Times Ext Roman" w:hAnsi="Times Ext Roman" w:cs="Times Ext Roman"/>
          <w:sz w:val="24"/>
          <w:szCs w:val="24"/>
        </w:rPr>
        <w:t>之：一切法無自性，於畢竟空</w:t>
      </w:r>
      <w:r w:rsidRPr="0038045E">
        <w:rPr>
          <w:rFonts w:ascii="Times Ext Roman" w:hAnsi="Times Ext Roman" w:cs="Times Ext Roman"/>
          <w:sz w:val="24"/>
          <w:szCs w:val="24"/>
        </w:rPr>
        <w:t>中戲論都息。戲論息，則了然於緣起之正，取精用宏，而無不當也。</w:t>
      </w:r>
      <w:r w:rsidR="002E4DC2" w:rsidRPr="0038045E">
        <w:rPr>
          <w:rFonts w:ascii="Times Ext Roman" w:eastAsiaTheme="minorEastAsia" w:hAnsi="Times Ext Roman" w:cs="Times Ext Roman"/>
          <w:sz w:val="24"/>
          <w:szCs w:val="24"/>
          <w:vertAlign w:val="superscript"/>
        </w:rPr>
        <w:footnoteReference w:id="170"/>
      </w:r>
    </w:p>
    <w:p w:rsidR="00FB64CE" w:rsidRPr="00DC3318" w:rsidRDefault="000D576F" w:rsidP="002A1A93">
      <w:pPr>
        <w:spacing w:beforeLines="30" w:before="72" w:line="380" w:lineRule="exact"/>
        <w:ind w:leftChars="250" w:left="790" w:hangingChars="100" w:hanging="240"/>
        <w:rPr>
          <w:rFonts w:ascii="Times Ext Roman" w:hAnsi="Times Ext Roman" w:cs="Times Ext Roman"/>
          <w:b/>
          <w:sz w:val="20"/>
          <w:bdr w:val="single" w:sz="4" w:space="0" w:color="auto"/>
        </w:rPr>
      </w:pPr>
      <w:r w:rsidRPr="00DC3318">
        <w:rPr>
          <w:rFonts w:ascii="Times Ext Roman" w:hAnsi="Times Ext Roman" w:cs="Times Ext Roman" w:hint="eastAsia"/>
          <w:sz w:val="24"/>
          <w:szCs w:val="24"/>
        </w:rPr>
        <w:lastRenderedPageBreak/>
        <w:t>◎</w:t>
      </w:r>
      <w:r w:rsidR="00813957" w:rsidRPr="00DC3318">
        <w:rPr>
          <w:rFonts w:ascii="Times Ext Roman" w:hAnsi="Times Ext Roman" w:cs="Times Ext Roman"/>
          <w:sz w:val="24"/>
          <w:szCs w:val="24"/>
        </w:rPr>
        <w:t>「</w:t>
      </w:r>
      <w:r w:rsidR="00813957" w:rsidRPr="00DC3318">
        <w:rPr>
          <w:rFonts w:ascii="Times Ext Roman" w:eastAsia="標楷體" w:hAnsi="Times Ext Roman" w:cs="Times Ext Roman"/>
          <w:sz w:val="24"/>
          <w:szCs w:val="24"/>
        </w:rPr>
        <w:t>十八及本二，皆從大乘出，無是亦無非，</w:t>
      </w:r>
      <w:r w:rsidR="00813957" w:rsidRPr="00DC3318">
        <w:rPr>
          <w:rFonts w:ascii="Times Ext Roman" w:hAnsi="Times Ext Roman" w:cs="Times Ext Roman"/>
          <w:sz w:val="24"/>
          <w:szCs w:val="24"/>
        </w:rPr>
        <w:t>」</w:t>
      </w:r>
      <w:r w:rsidR="002E4DC2" w:rsidRPr="00DC3318">
        <w:rPr>
          <w:rFonts w:ascii="Times Ext Roman" w:eastAsiaTheme="minorEastAsia" w:hAnsi="Times Ext Roman" w:cs="Times Ext Roman"/>
          <w:sz w:val="24"/>
          <w:szCs w:val="24"/>
          <w:vertAlign w:val="superscript"/>
        </w:rPr>
        <w:footnoteReference w:id="171"/>
      </w:r>
      <w:r w:rsidR="00813957" w:rsidRPr="00DC3318">
        <w:rPr>
          <w:rFonts w:ascii="Times Ext Roman" w:hAnsi="Times Ext Roman" w:cs="Times Ext Roman"/>
          <w:sz w:val="24"/>
          <w:szCs w:val="24"/>
        </w:rPr>
        <w:t>，「</w:t>
      </w:r>
      <w:r w:rsidR="00813957" w:rsidRPr="00DC3318">
        <w:rPr>
          <w:rFonts w:ascii="Times Ext Roman" w:eastAsia="標楷體" w:hAnsi="Times Ext Roman" w:cs="Times Ext Roman"/>
          <w:sz w:val="24"/>
          <w:szCs w:val="24"/>
        </w:rPr>
        <w:t>雖有五部</w:t>
      </w:r>
      <w:r w:rsidR="00D035A8" w:rsidRPr="00DC3318">
        <w:rPr>
          <w:rStyle w:val="a6"/>
          <w:rFonts w:ascii="Times Ext Roman" w:hAnsi="Times Ext Roman" w:cs="Times Ext Roman"/>
          <w:sz w:val="24"/>
          <w:szCs w:val="24"/>
        </w:rPr>
        <w:footnoteReference w:id="172"/>
      </w:r>
      <w:r w:rsidR="00813957" w:rsidRPr="00DC3318">
        <w:rPr>
          <w:rFonts w:ascii="Times Ext Roman" w:eastAsia="標楷體" w:hAnsi="Times Ext Roman" w:cs="Times Ext Roman"/>
          <w:sz w:val="24"/>
          <w:szCs w:val="24"/>
        </w:rPr>
        <w:t>，不妨如來法界</w:t>
      </w:r>
      <w:r w:rsidR="00813957" w:rsidRPr="00DC3318">
        <w:rPr>
          <w:rFonts w:ascii="Times Ext Roman" w:hAnsi="Times Ext Roman" w:cs="Times Ext Roman"/>
          <w:sz w:val="24"/>
          <w:szCs w:val="24"/>
        </w:rPr>
        <w:t>」</w:t>
      </w:r>
      <w:r w:rsidR="002E4DC2" w:rsidRPr="00DC3318">
        <w:rPr>
          <w:rFonts w:ascii="Times Ext Roman" w:eastAsiaTheme="minorEastAsia" w:hAnsi="Times Ext Roman" w:cs="Times Ext Roman"/>
          <w:sz w:val="24"/>
          <w:szCs w:val="24"/>
          <w:vertAlign w:val="superscript"/>
        </w:rPr>
        <w:footnoteReference w:id="173"/>
      </w:r>
      <w:r w:rsidR="00813957" w:rsidRPr="00DC3318">
        <w:rPr>
          <w:rFonts w:ascii="Times Ext Roman" w:hAnsi="Times Ext Roman" w:cs="Times Ext Roman"/>
          <w:sz w:val="24"/>
          <w:szCs w:val="24"/>
        </w:rPr>
        <w:t>。</w:t>
      </w:r>
      <w:r w:rsidR="00ED081D" w:rsidRPr="00DC3318">
        <w:rPr>
          <w:rFonts w:ascii="Times Ext Roman" w:hAnsi="Times Ext Roman" w:cs="Times Ext Roman"/>
          <w:sz w:val="24"/>
          <w:szCs w:val="24"/>
        </w:rPr>
        <w:t>於如來正覺平等法界中，何部執之有！</w:t>
      </w:r>
      <w:r w:rsidR="00D86FB0" w:rsidRPr="00DC3318">
        <w:rPr>
          <w:rFonts w:ascii="Times Ext Roman" w:hAnsi="Times Ext Roman" w:cs="Times Ext Roman"/>
          <w:sz w:val="24"/>
          <w:szCs w:val="24"/>
        </w:rPr>
        <w:t>遣一切執而融攝之，非空不能，龍樹論即深於此道者也。</w:t>
      </w:r>
    </w:p>
    <w:p w:rsidR="00ED081D" w:rsidRPr="00DC3318" w:rsidRDefault="000D576F" w:rsidP="002A1A93">
      <w:pPr>
        <w:widowControl w:val="0"/>
        <w:spacing w:beforeLines="30" w:before="72" w:line="380" w:lineRule="exact"/>
        <w:ind w:leftChars="150" w:left="330"/>
        <w:outlineLvl w:val="2"/>
        <w:rPr>
          <w:rFonts w:ascii="Times Ext Roman"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hint="eastAsia"/>
          <w:b/>
          <w:sz w:val="20"/>
          <w:bdr w:val="single" w:sz="4" w:space="0" w:color="auto"/>
        </w:rPr>
        <w:t>二</w:t>
      </w:r>
      <w:r w:rsidRPr="00DC3318">
        <w:rPr>
          <w:rFonts w:ascii="Times Ext Roman" w:eastAsia="標楷體" w:hAnsi="Times Ext Roman" w:cs="Times Ext Roman"/>
          <w:b/>
          <w:sz w:val="20"/>
          <w:bdr w:val="single" w:sz="4" w:space="0" w:color="auto"/>
        </w:rPr>
        <w:t>）</w:t>
      </w:r>
      <w:r w:rsidR="002A056A" w:rsidRPr="00DC3318">
        <w:rPr>
          <w:rFonts w:ascii="Times Ext Roman" w:hAnsi="Times Ext Roman" w:cs="Times Ext Roman"/>
          <w:b/>
          <w:sz w:val="20"/>
          <w:bdr w:val="single" w:sz="4" w:space="0" w:color="auto"/>
        </w:rPr>
        <w:t>結</w:t>
      </w:r>
      <w:r w:rsidRPr="00DC3318">
        <w:rPr>
          <w:rFonts w:ascii="Times Ext Roman" w:hAnsi="Times Ext Roman" w:cs="Times Ext Roman" w:hint="eastAsia"/>
          <w:b/>
          <w:sz w:val="20"/>
          <w:bdr w:val="single" w:sz="4" w:space="0" w:color="auto"/>
        </w:rPr>
        <w:t>義</w:t>
      </w:r>
    </w:p>
    <w:p w:rsidR="00FB64CE" w:rsidRPr="0038045E" w:rsidRDefault="00813957" w:rsidP="006C72A9">
      <w:pPr>
        <w:spacing w:line="380" w:lineRule="exact"/>
        <w:ind w:leftChars="150" w:left="330"/>
        <w:rPr>
          <w:rFonts w:ascii="Times Ext Roman" w:hAnsi="Times Ext Roman" w:cs="Times Ext Roman"/>
          <w:b/>
          <w:sz w:val="20"/>
          <w:bdr w:val="single" w:sz="4" w:space="0" w:color="auto"/>
        </w:rPr>
      </w:pPr>
      <w:r w:rsidRPr="00DC3318">
        <w:rPr>
          <w:rFonts w:ascii="Times Ext Roman" w:hAnsi="Times Ext Roman" w:cs="Times Ext Roman"/>
          <w:sz w:val="24"/>
          <w:szCs w:val="24"/>
        </w:rPr>
        <w:t>凡此</w:t>
      </w:r>
      <w:r w:rsidR="00093BEE" w:rsidRPr="00DC3318">
        <w:rPr>
          <w:rFonts w:eastAsia="標楷體"/>
          <w:b/>
          <w:sz w:val="24"/>
          <w:szCs w:val="24"/>
          <w:vertAlign w:val="superscript"/>
        </w:rPr>
        <w:t>［</w:t>
      </w:r>
      <w:r w:rsidR="00093BEE" w:rsidRPr="00DC3318">
        <w:rPr>
          <w:rFonts w:eastAsia="標楷體"/>
          <w:b/>
          <w:sz w:val="24"/>
          <w:szCs w:val="24"/>
          <w:vertAlign w:val="superscript"/>
        </w:rPr>
        <w:t>1</w:t>
      </w:r>
      <w:r w:rsidR="00093BEE" w:rsidRPr="00DC3318">
        <w:rPr>
          <w:rFonts w:eastAsia="標楷體"/>
          <w:b/>
          <w:sz w:val="24"/>
          <w:szCs w:val="24"/>
          <w:vertAlign w:val="superscript"/>
        </w:rPr>
        <w:t>］</w:t>
      </w:r>
      <w:r w:rsidRPr="00DC3318">
        <w:rPr>
          <w:rFonts w:ascii="Times Ext Roman" w:hAnsi="Times Ext Roman" w:cs="Times Ext Roman"/>
          <w:sz w:val="24"/>
          <w:szCs w:val="24"/>
        </w:rPr>
        <w:t>政教平</w:t>
      </w:r>
      <w:r w:rsidRPr="0038045E">
        <w:rPr>
          <w:rFonts w:ascii="Times Ext Roman" w:hAnsi="Times Ext Roman" w:cs="Times Ext Roman"/>
          <w:sz w:val="24"/>
          <w:szCs w:val="24"/>
        </w:rPr>
        <w:t>等之求，</w:t>
      </w:r>
      <w:r w:rsidR="00093BEE" w:rsidRPr="0038045E">
        <w:rPr>
          <w:rFonts w:ascii="Times Ext Roman" w:hAnsi="Times Ext Roman" w:cs="Times Ext Roman"/>
          <w:b/>
          <w:sz w:val="24"/>
          <w:szCs w:val="24"/>
          <w:vertAlign w:val="superscript"/>
        </w:rPr>
        <w:t>［</w:t>
      </w:r>
      <w:r w:rsidR="00093BEE" w:rsidRPr="0038045E">
        <w:rPr>
          <w:rFonts w:ascii="Times Ext Roman" w:hAnsi="Times Ext Roman" w:cs="Times Ext Roman"/>
          <w:b/>
          <w:sz w:val="24"/>
          <w:szCs w:val="24"/>
          <w:vertAlign w:val="superscript"/>
        </w:rPr>
        <w:t>2</w:t>
      </w:r>
      <w:r w:rsidR="00093BEE" w:rsidRPr="0038045E">
        <w:rPr>
          <w:rFonts w:ascii="Times Ext Roman" w:hAnsi="Times Ext Roman" w:cs="Times Ext Roman"/>
          <w:b/>
          <w:sz w:val="24"/>
          <w:szCs w:val="24"/>
          <w:vertAlign w:val="superscript"/>
        </w:rPr>
        <w:t>］</w:t>
      </w:r>
      <w:r w:rsidRPr="0038045E">
        <w:rPr>
          <w:rFonts w:ascii="Times Ext Roman" w:hAnsi="Times Ext Roman" w:cs="Times Ext Roman"/>
          <w:sz w:val="24"/>
          <w:szCs w:val="24"/>
        </w:rPr>
        <w:t>菩薩道知苦不厭、為他忘己之求，</w:t>
      </w:r>
      <w:r w:rsidR="00093BEE" w:rsidRPr="0038045E">
        <w:rPr>
          <w:rFonts w:ascii="Times Ext Roman" w:hAnsi="Times Ext Roman" w:cs="Times Ext Roman"/>
          <w:b/>
          <w:sz w:val="24"/>
          <w:szCs w:val="24"/>
          <w:vertAlign w:val="superscript"/>
        </w:rPr>
        <w:t>［</w:t>
      </w:r>
      <w:r w:rsidR="00093BEE" w:rsidRPr="0038045E">
        <w:rPr>
          <w:rFonts w:ascii="Times Ext Roman" w:hAnsi="Times Ext Roman" w:cs="Times Ext Roman"/>
          <w:b/>
          <w:sz w:val="24"/>
          <w:szCs w:val="24"/>
          <w:vertAlign w:val="superscript"/>
        </w:rPr>
        <w:t>3</w:t>
      </w:r>
      <w:r w:rsidR="00093BEE" w:rsidRPr="0038045E">
        <w:rPr>
          <w:rFonts w:ascii="Times Ext Roman" w:hAnsi="Times Ext Roman" w:cs="Times Ext Roman"/>
          <w:b/>
          <w:sz w:val="24"/>
          <w:szCs w:val="24"/>
          <w:vertAlign w:val="superscript"/>
        </w:rPr>
        <w:t>］</w:t>
      </w:r>
      <w:r w:rsidRPr="0038045E">
        <w:rPr>
          <w:rFonts w:ascii="Times Ext Roman" w:hAnsi="Times Ext Roman" w:cs="Times Ext Roman"/>
          <w:sz w:val="24"/>
          <w:szCs w:val="24"/>
        </w:rPr>
        <w:t>聖教無諍和合之求，時代之機感也，應所求而滿足之，性空大乘乃日張</w:t>
      </w:r>
      <w:r w:rsidR="00FE792B" w:rsidRPr="0038045E">
        <w:rPr>
          <w:rStyle w:val="a6"/>
          <w:rFonts w:ascii="Times Ext Roman" w:hAnsi="Times Ext Roman" w:cs="Times Ext Roman"/>
          <w:sz w:val="24"/>
          <w:szCs w:val="24"/>
        </w:rPr>
        <w:footnoteReference w:id="174"/>
      </w:r>
      <w:r w:rsidRPr="0038045E">
        <w:rPr>
          <w:rFonts w:ascii="Times Ext Roman" w:hAnsi="Times Ext Roman" w:cs="Times Ext Roman"/>
          <w:sz w:val="24"/>
          <w:szCs w:val="24"/>
        </w:rPr>
        <w:t>。</w:t>
      </w:r>
    </w:p>
    <w:p w:rsidR="00D301BF" w:rsidRPr="00DC3318" w:rsidRDefault="006C72A9" w:rsidP="002A1A93">
      <w:pPr>
        <w:widowControl w:val="0"/>
        <w:spacing w:beforeLines="30" w:before="72" w:line="380" w:lineRule="exact"/>
        <w:ind w:leftChars="100" w:left="220"/>
        <w:jc w:val="left"/>
        <w:outlineLvl w:val="0"/>
        <w:rPr>
          <w:rFonts w:ascii="Times Ext Roman" w:hAnsi="Times Ext Roman" w:cs="Times Ext Roman"/>
          <w:sz w:val="24"/>
          <w:szCs w:val="24"/>
        </w:rPr>
      </w:pPr>
      <w:r w:rsidRPr="00DC3318">
        <w:rPr>
          <w:rFonts w:ascii="Times Ext Roman" w:hAnsi="Times Ext Roman" w:cs="Times Ext Roman" w:hint="eastAsia"/>
          <w:b/>
          <w:sz w:val="20"/>
          <w:bdr w:val="single" w:sz="4" w:space="0" w:color="auto"/>
        </w:rPr>
        <w:lastRenderedPageBreak/>
        <w:t>二</w:t>
      </w:r>
      <w:r w:rsidR="00D301BF" w:rsidRPr="00DC3318">
        <w:rPr>
          <w:rFonts w:ascii="Times Ext Roman" w:hAnsi="Times Ext Roman" w:cs="Times Ext Roman"/>
          <w:b/>
          <w:sz w:val="20"/>
          <w:bdr w:val="single" w:sz="4" w:space="0" w:color="auto"/>
        </w:rPr>
        <w:t>、</w:t>
      </w:r>
      <w:r w:rsidRPr="00DC3318">
        <w:rPr>
          <w:rFonts w:ascii="Times Ext Roman" w:hAnsi="Times Ext Roman" w:cs="Times Ext Roman" w:hint="eastAsia"/>
          <w:b/>
          <w:sz w:val="20"/>
          <w:bdr w:val="single" w:sz="4" w:space="0" w:color="auto"/>
        </w:rPr>
        <w:t>為思想應有之開發</w:t>
      </w:r>
    </w:p>
    <w:p w:rsidR="006C72A9" w:rsidRPr="00DC3318" w:rsidRDefault="002E3586" w:rsidP="006C72A9">
      <w:pPr>
        <w:widowControl w:val="0"/>
        <w:spacing w:line="320" w:lineRule="exact"/>
        <w:ind w:leftChars="150" w:left="330"/>
        <w:outlineLvl w:val="1"/>
        <w:rPr>
          <w:rFonts w:ascii="Times Ext Roman"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006C72A9" w:rsidRPr="00DC3318">
        <w:rPr>
          <w:rFonts w:ascii="Times Ext Roman" w:hAnsi="Times Ext Roman" w:cs="Times Ext Roman" w:hint="eastAsia"/>
          <w:b/>
          <w:sz w:val="20"/>
          <w:bdr w:val="single" w:sz="4" w:space="0" w:color="auto"/>
        </w:rPr>
        <w:t>一</w:t>
      </w:r>
      <w:r w:rsidRPr="00DC3318">
        <w:rPr>
          <w:rFonts w:ascii="Times Ext Roman" w:eastAsia="標楷體" w:hAnsi="Times Ext Roman" w:cs="Times Ext Roman"/>
          <w:b/>
          <w:sz w:val="20"/>
          <w:bdr w:val="single" w:sz="4" w:space="0" w:color="auto"/>
        </w:rPr>
        <w:t>）</w:t>
      </w:r>
      <w:r w:rsidR="006C72A9" w:rsidRPr="00DC3318">
        <w:rPr>
          <w:rFonts w:ascii="Times Ext Roman" w:hAnsi="Times Ext Roman" w:cs="Times Ext Roman" w:hint="eastAsia"/>
          <w:b/>
          <w:sz w:val="20"/>
          <w:bdr w:val="single" w:sz="4" w:space="0" w:color="auto"/>
        </w:rPr>
        <w:t>總說</w:t>
      </w:r>
    </w:p>
    <w:p w:rsidR="00856FC1" w:rsidRPr="00DC3318" w:rsidRDefault="00813957" w:rsidP="006C72A9">
      <w:pPr>
        <w:spacing w:line="380" w:lineRule="exact"/>
        <w:ind w:leftChars="150" w:left="330"/>
        <w:rPr>
          <w:rFonts w:ascii="Times Ext Roman" w:hAnsi="Times Ext Roman" w:cs="Times Ext Roman"/>
          <w:b/>
          <w:sz w:val="20"/>
          <w:bdr w:val="single" w:sz="4" w:space="0" w:color="auto"/>
        </w:rPr>
      </w:pPr>
      <w:r w:rsidRPr="00DC3318">
        <w:rPr>
          <w:rFonts w:ascii="Times Ext Roman" w:hAnsi="Times Ext Roman" w:cs="Times Ext Roman"/>
          <w:sz w:val="24"/>
          <w:szCs w:val="24"/>
        </w:rPr>
        <w:t>復有由</w:t>
      </w:r>
      <w:r w:rsidR="006C7B63" w:rsidRPr="00DC3318">
        <w:rPr>
          <w:rStyle w:val="a6"/>
          <w:rFonts w:ascii="Times Ext Roman" w:hAnsi="Times Ext Roman" w:cs="Times Ext Roman"/>
          <w:sz w:val="24"/>
          <w:szCs w:val="24"/>
        </w:rPr>
        <w:footnoteReference w:id="175"/>
      </w:r>
      <w:r w:rsidRPr="00DC3318">
        <w:rPr>
          <w:rFonts w:ascii="Times Ext Roman" w:hAnsi="Times Ext Roman" w:cs="Times Ext Roman"/>
          <w:sz w:val="24"/>
          <w:szCs w:val="24"/>
        </w:rPr>
        <w:t>本釋尊之教，循論理之規律，而為思想應有之開發者在。</w:t>
      </w:r>
    </w:p>
    <w:p w:rsidR="004C0AF3" w:rsidRPr="00DC3318" w:rsidRDefault="002E3586" w:rsidP="002A1A93">
      <w:pPr>
        <w:widowControl w:val="0"/>
        <w:spacing w:beforeLines="30" w:before="72" w:line="380" w:lineRule="exact"/>
        <w:ind w:leftChars="150" w:left="330"/>
        <w:outlineLvl w:val="1"/>
        <w:rPr>
          <w:rFonts w:ascii="Times Ext Roman" w:eastAsiaTheme="minorEastAsia"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006C72A9" w:rsidRPr="00DC3318">
        <w:rPr>
          <w:rFonts w:ascii="Times Ext Roman" w:hAnsi="Times Ext Roman" w:cs="Times Ext Roman" w:hint="eastAsia"/>
          <w:b/>
          <w:sz w:val="20"/>
          <w:bdr w:val="single" w:sz="4" w:space="0" w:color="auto"/>
        </w:rPr>
        <w:t>二</w:t>
      </w:r>
      <w:r w:rsidRPr="00DC3318">
        <w:rPr>
          <w:rFonts w:ascii="Times Ext Roman" w:eastAsia="標楷體" w:hAnsi="Times Ext Roman" w:cs="Times Ext Roman"/>
          <w:b/>
          <w:sz w:val="20"/>
          <w:bdr w:val="single" w:sz="4" w:space="0" w:color="auto"/>
        </w:rPr>
        <w:t>）</w:t>
      </w:r>
      <w:r w:rsidR="006C72A9" w:rsidRPr="00DC3318">
        <w:rPr>
          <w:rFonts w:ascii="Times Ext Roman" w:eastAsiaTheme="minorEastAsia" w:hAnsi="Times Ext Roman" w:cs="Times Ext Roman" w:hint="eastAsia"/>
          <w:b/>
          <w:sz w:val="20"/>
          <w:bdr w:val="single" w:sz="4" w:space="0" w:color="auto"/>
        </w:rPr>
        <w:t>別辨</w:t>
      </w:r>
    </w:p>
    <w:p w:rsidR="006C72A9" w:rsidRPr="00DC3318" w:rsidRDefault="006C72A9" w:rsidP="006C72A9">
      <w:pPr>
        <w:widowControl w:val="0"/>
        <w:spacing w:line="320" w:lineRule="exact"/>
        <w:ind w:leftChars="200" w:left="440"/>
        <w:outlineLvl w:val="1"/>
        <w:rPr>
          <w:rFonts w:ascii="Times Ext Roman" w:eastAsiaTheme="minorEastAsia"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1</w:t>
      </w:r>
      <w:r w:rsidRPr="00DC3318">
        <w:rPr>
          <w:rFonts w:ascii="Times Ext Roman" w:eastAsia="標楷體" w:hAnsi="Times Ext Roman" w:cs="Times Ext Roman" w:hint="eastAsia"/>
          <w:b/>
          <w:sz w:val="20"/>
          <w:bdr w:val="single" w:sz="4" w:space="0" w:color="auto"/>
        </w:rPr>
        <w:t>、</w:t>
      </w:r>
      <w:r w:rsidR="009371CD" w:rsidRPr="00DC3318">
        <w:rPr>
          <w:rFonts w:asciiTheme="minorEastAsia" w:eastAsiaTheme="minorEastAsia" w:hAnsiTheme="minorEastAsia" w:cs="Times Ext Roman" w:hint="eastAsia"/>
          <w:b/>
          <w:sz w:val="20"/>
          <w:bdr w:val="single" w:sz="4" w:space="0" w:color="auto"/>
        </w:rPr>
        <w:t>本</w:t>
      </w:r>
      <w:r w:rsidRPr="00DC3318">
        <w:rPr>
          <w:rFonts w:asciiTheme="minorEastAsia" w:eastAsiaTheme="minorEastAsia" w:hAnsiTheme="minorEastAsia" w:cs="Times Ext Roman" w:hint="eastAsia"/>
          <w:b/>
          <w:sz w:val="20"/>
          <w:bdr w:val="single" w:sz="4" w:space="0" w:color="auto"/>
        </w:rPr>
        <w:t>釋尊之聖教</w:t>
      </w:r>
    </w:p>
    <w:p w:rsidR="00C42F8D" w:rsidRPr="00DC3318" w:rsidRDefault="00813957" w:rsidP="006C72A9">
      <w:pPr>
        <w:spacing w:line="380" w:lineRule="exact"/>
        <w:ind w:leftChars="200" w:left="440"/>
        <w:rPr>
          <w:rFonts w:ascii="Times Ext Roman" w:hAnsi="Times Ext Roman" w:cs="Times Ext Roman"/>
          <w:sz w:val="24"/>
          <w:szCs w:val="24"/>
        </w:rPr>
      </w:pPr>
      <w:r w:rsidRPr="00DC3318">
        <w:rPr>
          <w:rFonts w:ascii="Times Ext Roman" w:hAnsi="Times Ext Roman" w:cs="Times Ext Roman"/>
          <w:b/>
          <w:sz w:val="24"/>
          <w:szCs w:val="24"/>
        </w:rPr>
        <w:t>釋尊</w:t>
      </w:r>
      <w:r w:rsidRPr="00DC3318">
        <w:rPr>
          <w:rFonts w:ascii="Times Ext Roman" w:hAnsi="Times Ext Roman" w:cs="Times Ext Roman"/>
          <w:sz w:val="24"/>
          <w:szCs w:val="24"/>
        </w:rPr>
        <w:t>之為教，敘事以常識</w:t>
      </w:r>
      <w:r w:rsidR="006C59CA" w:rsidRPr="00DC3318">
        <w:rPr>
          <w:rStyle w:val="a6"/>
          <w:rFonts w:ascii="Times Ext Roman" w:hAnsi="Times Ext Roman" w:cs="Times Ext Roman"/>
          <w:sz w:val="24"/>
          <w:szCs w:val="24"/>
        </w:rPr>
        <w:footnoteReference w:id="176"/>
      </w:r>
      <w:r w:rsidRPr="00DC3318">
        <w:rPr>
          <w:rFonts w:ascii="Times Ext Roman" w:hAnsi="Times Ext Roman" w:cs="Times Ext Roman"/>
          <w:sz w:val="24"/>
          <w:szCs w:val="24"/>
        </w:rPr>
        <w:t>之實在：</w:t>
      </w:r>
      <w:r w:rsidR="00E7414F" w:rsidRPr="00DC3318">
        <w:rPr>
          <w:rFonts w:eastAsia="標楷體"/>
          <w:b/>
          <w:sz w:val="24"/>
          <w:szCs w:val="24"/>
          <w:vertAlign w:val="superscript"/>
        </w:rPr>
        <w:t>［</w:t>
      </w:r>
      <w:r w:rsidR="00E7414F" w:rsidRPr="00DC3318">
        <w:rPr>
          <w:rFonts w:eastAsia="標楷體"/>
          <w:b/>
          <w:sz w:val="24"/>
          <w:szCs w:val="24"/>
          <w:vertAlign w:val="superscript"/>
        </w:rPr>
        <w:t>1</w:t>
      </w:r>
      <w:r w:rsidR="00E7414F" w:rsidRPr="00DC3318">
        <w:rPr>
          <w:rFonts w:eastAsia="標楷體"/>
          <w:b/>
          <w:sz w:val="24"/>
          <w:szCs w:val="24"/>
          <w:vertAlign w:val="superscript"/>
        </w:rPr>
        <w:t>］</w:t>
      </w:r>
      <w:r w:rsidRPr="00DC3318">
        <w:rPr>
          <w:rFonts w:ascii="Times Ext Roman" w:hAnsi="Times Ext Roman" w:cs="Times Ext Roman"/>
          <w:b/>
          <w:sz w:val="24"/>
          <w:szCs w:val="24"/>
        </w:rPr>
        <w:t>現在有</w:t>
      </w:r>
      <w:r w:rsidR="004C0AF3" w:rsidRPr="00DC3318">
        <w:rPr>
          <w:rFonts w:ascii="Times Ext Roman" w:hAnsi="Times Ext Roman" w:cs="Times Ext Roman"/>
          <w:b/>
          <w:sz w:val="24"/>
          <w:szCs w:val="24"/>
        </w:rPr>
        <w:t>，</w:t>
      </w:r>
      <w:r w:rsidRPr="00DC3318">
        <w:rPr>
          <w:rFonts w:ascii="Times Ext Roman" w:hAnsi="Times Ext Roman" w:cs="Times Ext Roman"/>
          <w:b/>
          <w:sz w:val="24"/>
          <w:szCs w:val="24"/>
        </w:rPr>
        <w:t>過、未亦有；</w:t>
      </w:r>
      <w:r w:rsidR="00E7414F" w:rsidRPr="00DC3318">
        <w:rPr>
          <w:rFonts w:ascii="Times Ext Roman" w:hAnsi="Times Ext Roman" w:cs="Times Ext Roman"/>
          <w:b/>
          <w:sz w:val="24"/>
          <w:szCs w:val="24"/>
          <w:vertAlign w:val="superscript"/>
        </w:rPr>
        <w:t>［</w:t>
      </w:r>
      <w:r w:rsidR="00E7414F" w:rsidRPr="00DC3318">
        <w:rPr>
          <w:rFonts w:ascii="Times Ext Roman" w:hAnsi="Times Ext Roman" w:cs="Times Ext Roman"/>
          <w:b/>
          <w:sz w:val="24"/>
          <w:szCs w:val="24"/>
          <w:vertAlign w:val="superscript"/>
        </w:rPr>
        <w:t>2</w:t>
      </w:r>
      <w:r w:rsidR="00E7414F" w:rsidRPr="00DC3318">
        <w:rPr>
          <w:rFonts w:ascii="Times Ext Roman" w:hAnsi="Times Ext Roman" w:cs="Times Ext Roman"/>
          <w:b/>
          <w:sz w:val="24"/>
          <w:szCs w:val="24"/>
          <w:vertAlign w:val="superscript"/>
        </w:rPr>
        <w:t>］</w:t>
      </w:r>
      <w:r w:rsidRPr="00DC3318">
        <w:rPr>
          <w:rFonts w:ascii="Times Ext Roman" w:hAnsi="Times Ext Roman" w:cs="Times Ext Roman"/>
          <w:b/>
          <w:sz w:val="24"/>
          <w:szCs w:val="24"/>
        </w:rPr>
        <w:t>色有</w:t>
      </w:r>
      <w:r w:rsidR="004C0AF3" w:rsidRPr="00DC3318">
        <w:rPr>
          <w:rFonts w:ascii="Times Ext Roman" w:hAnsi="Times Ext Roman" w:cs="Times Ext Roman"/>
          <w:b/>
          <w:sz w:val="24"/>
          <w:szCs w:val="24"/>
        </w:rPr>
        <w:t>，</w:t>
      </w:r>
      <w:r w:rsidRPr="00DC3318">
        <w:rPr>
          <w:rFonts w:ascii="Times Ext Roman" w:hAnsi="Times Ext Roman" w:cs="Times Ext Roman"/>
          <w:b/>
          <w:sz w:val="24"/>
          <w:szCs w:val="24"/>
        </w:rPr>
        <w:t>心亦有；</w:t>
      </w:r>
      <w:r w:rsidR="00E7414F" w:rsidRPr="00DC3318">
        <w:rPr>
          <w:rFonts w:ascii="Times Ext Roman" w:hAnsi="Times Ext Roman" w:cs="Times Ext Roman"/>
          <w:b/>
          <w:sz w:val="24"/>
          <w:szCs w:val="24"/>
          <w:vertAlign w:val="superscript"/>
        </w:rPr>
        <w:t>［</w:t>
      </w:r>
      <w:r w:rsidR="00E7414F" w:rsidRPr="00DC3318">
        <w:rPr>
          <w:rFonts w:ascii="Times Ext Roman" w:hAnsi="Times Ext Roman" w:cs="Times Ext Roman"/>
          <w:b/>
          <w:sz w:val="24"/>
          <w:szCs w:val="24"/>
          <w:vertAlign w:val="superscript"/>
        </w:rPr>
        <w:t>3</w:t>
      </w:r>
      <w:r w:rsidR="00E7414F" w:rsidRPr="00DC3318">
        <w:rPr>
          <w:rFonts w:ascii="Times Ext Roman" w:hAnsi="Times Ext Roman" w:cs="Times Ext Roman"/>
          <w:b/>
          <w:sz w:val="24"/>
          <w:szCs w:val="24"/>
          <w:vertAlign w:val="superscript"/>
        </w:rPr>
        <w:t>］</w:t>
      </w:r>
      <w:r w:rsidRPr="00DC3318">
        <w:rPr>
          <w:rFonts w:ascii="Times Ext Roman" w:hAnsi="Times Ext Roman" w:cs="Times Ext Roman"/>
          <w:b/>
          <w:sz w:val="24"/>
          <w:szCs w:val="24"/>
        </w:rPr>
        <w:t>有為之生死有，無為涅</w:t>
      </w:r>
      <w:r w:rsidR="002E3586" w:rsidRPr="00DC3318">
        <w:rPr>
          <w:rFonts w:ascii="Times Ext Roman" w:hAnsi="Times Ext Roman" w:cs="Times Ext Roman"/>
          <w:sz w:val="20"/>
          <w:shd w:val="pct15" w:color="auto" w:fill="FFFFFF"/>
        </w:rPr>
        <w:t>（</w:t>
      </w:r>
      <w:r w:rsidR="00350527" w:rsidRPr="00DC3318">
        <w:rPr>
          <w:rFonts w:ascii="Times Ext Roman" w:hAnsi="Times Ext Roman" w:cs="Times Ext Roman"/>
          <w:sz w:val="20"/>
          <w:shd w:val="pct15" w:color="auto" w:fill="FFFFFF"/>
        </w:rPr>
        <w:t>p.207</w:t>
      </w:r>
      <w:r w:rsidR="002E3586" w:rsidRPr="00DC3318">
        <w:rPr>
          <w:rFonts w:ascii="Times Ext Roman" w:hAnsi="Times Ext Roman" w:cs="Times Ext Roman"/>
          <w:sz w:val="20"/>
          <w:shd w:val="pct15" w:color="auto" w:fill="FFFFFF"/>
        </w:rPr>
        <w:t>）</w:t>
      </w:r>
      <w:r w:rsidRPr="00DC3318">
        <w:rPr>
          <w:rFonts w:ascii="Times Ext Roman" w:hAnsi="Times Ext Roman" w:cs="Times Ext Roman"/>
          <w:b/>
          <w:sz w:val="24"/>
          <w:szCs w:val="24"/>
        </w:rPr>
        <w:t>槃亦有</w:t>
      </w:r>
      <w:r w:rsidRPr="00DC3318">
        <w:rPr>
          <w:rFonts w:ascii="Times Ext Roman" w:hAnsi="Times Ext Roman" w:cs="Times Ext Roman"/>
          <w:sz w:val="24"/>
          <w:szCs w:val="24"/>
        </w:rPr>
        <w:t>。即事以顯理性，則剎那生滅而</w:t>
      </w:r>
      <w:r w:rsidRPr="00DC3318">
        <w:rPr>
          <w:rFonts w:ascii="Times Ext Roman" w:hAnsi="Times Ext Roman" w:cs="Times Ext Roman"/>
          <w:b/>
          <w:sz w:val="24"/>
          <w:szCs w:val="24"/>
        </w:rPr>
        <w:t>諸行無常</w:t>
      </w:r>
      <w:r w:rsidRPr="00DC3318">
        <w:rPr>
          <w:rFonts w:ascii="Times Ext Roman" w:hAnsi="Times Ext Roman" w:cs="Times Ext Roman"/>
          <w:sz w:val="24"/>
          <w:szCs w:val="24"/>
        </w:rPr>
        <w:t>，蘊、界、處和合而</w:t>
      </w:r>
      <w:r w:rsidRPr="00DC3318">
        <w:rPr>
          <w:rFonts w:ascii="Times Ext Roman" w:hAnsi="Times Ext Roman" w:cs="Times Ext Roman"/>
          <w:b/>
          <w:sz w:val="24"/>
          <w:szCs w:val="24"/>
        </w:rPr>
        <w:t>諸法無我</w:t>
      </w:r>
      <w:r w:rsidRPr="00DC3318">
        <w:rPr>
          <w:rFonts w:ascii="Times Ext Roman" w:hAnsi="Times Ext Roman" w:cs="Times Ext Roman"/>
          <w:sz w:val="24"/>
          <w:szCs w:val="24"/>
        </w:rPr>
        <w:t>，苦不復生而</w:t>
      </w:r>
      <w:r w:rsidRPr="00DC3318">
        <w:rPr>
          <w:rFonts w:ascii="Times Ext Roman" w:hAnsi="Times Ext Roman" w:cs="Times Ext Roman"/>
          <w:b/>
          <w:sz w:val="24"/>
          <w:szCs w:val="24"/>
        </w:rPr>
        <w:t>涅槃寂靜</w:t>
      </w:r>
      <w:r w:rsidRPr="00DC3318">
        <w:rPr>
          <w:rFonts w:ascii="Times Ext Roman" w:hAnsi="Times Ext Roman" w:cs="Times Ext Roman"/>
          <w:sz w:val="24"/>
          <w:szCs w:val="24"/>
        </w:rPr>
        <w:t>。</w:t>
      </w:r>
    </w:p>
    <w:p w:rsidR="004C0AF3" w:rsidRPr="00DC3318" w:rsidRDefault="00DE6E1A" w:rsidP="002A1A93">
      <w:pPr>
        <w:spacing w:beforeLines="30" w:before="72" w:line="380" w:lineRule="exact"/>
        <w:ind w:leftChars="200" w:left="440"/>
        <w:rPr>
          <w:rFonts w:ascii="Times Ext Roman" w:hAnsi="Times Ext Roman" w:cs="Times Ext Roman"/>
          <w:sz w:val="24"/>
          <w:szCs w:val="24"/>
        </w:rPr>
      </w:pPr>
      <w:r w:rsidRPr="00DC3318">
        <w:rPr>
          <w:rFonts w:ascii="Times Ext Roman" w:eastAsia="標楷體" w:hAnsi="Times Ext Roman" w:cs="Times Ext Roman"/>
          <w:b/>
          <w:sz w:val="20"/>
          <w:bdr w:val="single" w:sz="4" w:space="0" w:color="auto"/>
        </w:rPr>
        <w:t>2</w:t>
      </w:r>
      <w:r w:rsidRPr="00DC3318">
        <w:rPr>
          <w:rFonts w:ascii="Times Ext Roman" w:eastAsia="標楷體" w:hAnsi="Times Ext Roman" w:cs="Times Ext Roman" w:hint="eastAsia"/>
          <w:b/>
          <w:sz w:val="20"/>
          <w:bdr w:val="single" w:sz="4" w:space="0" w:color="auto"/>
        </w:rPr>
        <w:t>、</w:t>
      </w:r>
      <w:r w:rsidRPr="00DC3318">
        <w:rPr>
          <w:rFonts w:asciiTheme="minorEastAsia" w:eastAsiaTheme="minorEastAsia" w:hAnsiTheme="minorEastAsia" w:cs="Times Ext Roman" w:hint="eastAsia"/>
          <w:b/>
          <w:sz w:val="20"/>
          <w:bdr w:val="single" w:sz="4" w:space="0" w:color="auto"/>
        </w:rPr>
        <w:t>循論理之規律</w:t>
      </w:r>
    </w:p>
    <w:p w:rsidR="00B0576A" w:rsidRPr="00DC3318" w:rsidRDefault="00DE6E1A" w:rsidP="00DE6E1A">
      <w:pPr>
        <w:spacing w:line="320" w:lineRule="exact"/>
        <w:ind w:leftChars="250" w:left="550"/>
        <w:rPr>
          <w:rFonts w:ascii="Times Ext Roman" w:eastAsiaTheme="minorEastAsia" w:hAnsi="Times Ext Roman" w:cs="Times Ext Roman"/>
          <w:b/>
          <w:sz w:val="20"/>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1</w:t>
      </w:r>
      <w:r w:rsidRPr="00DC3318">
        <w:rPr>
          <w:rFonts w:ascii="Times Ext Roman" w:eastAsia="標楷體" w:hAnsi="Times Ext Roman" w:cs="Times Ext Roman"/>
          <w:b/>
          <w:sz w:val="20"/>
          <w:bdr w:val="single" w:sz="4" w:space="0" w:color="auto"/>
        </w:rPr>
        <w:t>）</w:t>
      </w:r>
      <w:r w:rsidRPr="00DC3318">
        <w:rPr>
          <w:rFonts w:ascii="Times Ext Roman" w:eastAsiaTheme="minorEastAsia" w:hAnsi="Times Ext Roman" w:cs="Times Ext Roman" w:hint="eastAsia"/>
          <w:b/>
          <w:sz w:val="20"/>
          <w:bdr w:val="single" w:sz="4" w:space="0" w:color="auto"/>
        </w:rPr>
        <w:t>提要</w:t>
      </w:r>
    </w:p>
    <w:p w:rsidR="004565F0" w:rsidRPr="00DC3318" w:rsidRDefault="00813957" w:rsidP="00DE6E1A">
      <w:pPr>
        <w:spacing w:line="380" w:lineRule="exact"/>
        <w:ind w:leftChars="250" w:left="550"/>
        <w:rPr>
          <w:rFonts w:ascii="Times Ext Roman" w:hAnsi="Times Ext Roman" w:cs="Times Ext Roman"/>
          <w:sz w:val="24"/>
          <w:szCs w:val="24"/>
        </w:rPr>
      </w:pPr>
      <w:r w:rsidRPr="00DC3318">
        <w:rPr>
          <w:rFonts w:ascii="Times Ext Roman" w:hAnsi="Times Ext Roman" w:cs="Times Ext Roman"/>
          <w:sz w:val="24"/>
          <w:szCs w:val="24"/>
        </w:rPr>
        <w:t>即其教而直述之，則三世實有，無為實有，如說一切有系所說者近之。</w:t>
      </w:r>
    </w:p>
    <w:p w:rsidR="00347ACA" w:rsidRPr="00DC3318" w:rsidRDefault="00813957" w:rsidP="002A1A93">
      <w:pPr>
        <w:spacing w:beforeLines="30" w:before="72" w:line="380" w:lineRule="exact"/>
        <w:ind w:leftChars="250" w:left="550"/>
        <w:rPr>
          <w:rFonts w:ascii="Times Ext Roman" w:hAnsi="Times Ext Roman" w:cs="Times Ext Roman"/>
          <w:sz w:val="24"/>
          <w:szCs w:val="24"/>
        </w:rPr>
      </w:pPr>
      <w:r w:rsidRPr="00DC3318">
        <w:rPr>
          <w:rFonts w:ascii="Times Ext Roman" w:hAnsi="Times Ext Roman" w:cs="Times Ext Roman"/>
          <w:sz w:val="24"/>
          <w:szCs w:val="24"/>
        </w:rPr>
        <w:t>雖然，以之為常識之實在可，以之為理智之實在則不可；龍樹責其「</w:t>
      </w:r>
      <w:r w:rsidRPr="00DC3318">
        <w:rPr>
          <w:rFonts w:ascii="Times Ext Roman" w:eastAsia="標楷體" w:hAnsi="Times Ext Roman" w:cs="Times Ext Roman"/>
          <w:sz w:val="24"/>
          <w:szCs w:val="24"/>
        </w:rPr>
        <w:t>聞世諦謂是第一義諦</w:t>
      </w:r>
      <w:r w:rsidRPr="00DC3318">
        <w:rPr>
          <w:rFonts w:ascii="Times Ext Roman" w:hAnsi="Times Ext Roman" w:cs="Times Ext Roman"/>
          <w:sz w:val="24"/>
          <w:szCs w:val="24"/>
        </w:rPr>
        <w:t>」，</w:t>
      </w:r>
      <w:r w:rsidR="00B42228" w:rsidRPr="00DC3318">
        <w:rPr>
          <w:rFonts w:ascii="Times Ext Roman" w:eastAsiaTheme="minorEastAsia" w:hAnsi="Times Ext Roman" w:cs="Times Ext Roman"/>
          <w:sz w:val="24"/>
          <w:szCs w:val="24"/>
          <w:vertAlign w:val="superscript"/>
        </w:rPr>
        <w:footnoteReference w:id="177"/>
      </w:r>
      <w:r w:rsidRPr="00DC3318">
        <w:rPr>
          <w:rFonts w:ascii="Times Ext Roman" w:hAnsi="Times Ext Roman" w:cs="Times Ext Roman"/>
          <w:sz w:val="24"/>
          <w:szCs w:val="24"/>
        </w:rPr>
        <w:t>蓋確論</w:t>
      </w:r>
      <w:r w:rsidR="00E15912" w:rsidRPr="00DC3318">
        <w:rPr>
          <w:rStyle w:val="a6"/>
          <w:rFonts w:ascii="Times Ext Roman" w:hAnsi="Times Ext Roman" w:cs="Times Ext Roman"/>
          <w:sz w:val="24"/>
          <w:szCs w:val="24"/>
        </w:rPr>
        <w:footnoteReference w:id="178"/>
      </w:r>
      <w:r w:rsidRPr="00DC3318">
        <w:rPr>
          <w:rFonts w:ascii="Times Ext Roman" w:hAnsi="Times Ext Roman" w:cs="Times Ext Roman"/>
          <w:sz w:val="24"/>
          <w:szCs w:val="24"/>
        </w:rPr>
        <w:t>也。</w:t>
      </w:r>
    </w:p>
    <w:p w:rsidR="00DE6E1A" w:rsidRPr="00DC3318" w:rsidRDefault="00DE6E1A" w:rsidP="00DE6E1A">
      <w:pPr>
        <w:spacing w:line="320" w:lineRule="exact"/>
        <w:ind w:leftChars="250" w:left="550"/>
        <w:rPr>
          <w:rFonts w:ascii="Times Ext Roman" w:eastAsiaTheme="minorEastAsia" w:hAnsi="Times Ext Roman" w:cs="Times Ext Roman"/>
          <w:b/>
          <w:sz w:val="20"/>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2</w:t>
      </w:r>
      <w:r w:rsidRPr="00DC3318">
        <w:rPr>
          <w:rFonts w:ascii="Times Ext Roman" w:eastAsia="標楷體" w:hAnsi="Times Ext Roman" w:cs="Times Ext Roman"/>
          <w:b/>
          <w:sz w:val="20"/>
          <w:bdr w:val="single" w:sz="4" w:space="0" w:color="auto"/>
        </w:rPr>
        <w:t>）</w:t>
      </w:r>
      <w:r w:rsidRPr="00DC3318">
        <w:rPr>
          <w:rFonts w:ascii="Times Ext Roman" w:eastAsiaTheme="minorEastAsia" w:hAnsi="Times Ext Roman" w:cs="Times Ext Roman" w:hint="eastAsia"/>
          <w:b/>
          <w:sz w:val="20"/>
          <w:bdr w:val="single" w:sz="4" w:space="0" w:color="auto"/>
        </w:rPr>
        <w:t>詳釋</w:t>
      </w:r>
    </w:p>
    <w:p w:rsidR="00DE6E1A" w:rsidRPr="00DC3318" w:rsidRDefault="00DE6E1A" w:rsidP="00DE6E1A">
      <w:pPr>
        <w:widowControl w:val="0"/>
        <w:spacing w:line="320" w:lineRule="exact"/>
        <w:ind w:leftChars="300" w:left="660"/>
        <w:outlineLvl w:val="2"/>
        <w:rPr>
          <w:rFonts w:ascii="Times Ext Roman" w:hAnsi="Times Ext Roman" w:cs="Times Ext Roman"/>
          <w:b/>
          <w:color w:val="000000" w:themeColor="text1"/>
          <w:sz w:val="20"/>
          <w:bdr w:val="single" w:sz="4" w:space="0" w:color="auto"/>
        </w:rPr>
      </w:pPr>
      <w:r w:rsidRPr="00DC3318">
        <w:rPr>
          <w:rFonts w:ascii="Times Ext Roman" w:hAnsi="Times Ext Roman" w:cs="Times Ext Roman"/>
          <w:b/>
          <w:color w:val="000000" w:themeColor="text1"/>
          <w:sz w:val="20"/>
          <w:bdr w:val="single" w:sz="4" w:space="0" w:color="auto"/>
        </w:rPr>
        <w:t>A</w:t>
      </w:r>
      <w:r w:rsidR="00B354F4" w:rsidRPr="00DC3318">
        <w:rPr>
          <w:rFonts w:ascii="Times Ext Roman" w:hAnsi="Times Ext Roman" w:cs="Times Ext Roman"/>
          <w:b/>
          <w:color w:val="000000" w:themeColor="text1"/>
          <w:sz w:val="20"/>
          <w:bdr w:val="single" w:sz="4" w:space="0" w:color="auto"/>
        </w:rPr>
        <w:t>、</w:t>
      </w:r>
      <w:r w:rsidRPr="00DC3318">
        <w:rPr>
          <w:rFonts w:ascii="Times Ext Roman" w:hAnsi="Times Ext Roman" w:cs="Times Ext Roman" w:hint="eastAsia"/>
          <w:b/>
          <w:color w:val="000000" w:themeColor="text1"/>
          <w:sz w:val="20"/>
          <w:bdr w:val="single" w:sz="4" w:space="0" w:color="auto"/>
        </w:rPr>
        <w:t>約「</w:t>
      </w:r>
      <w:r w:rsidR="00F92136" w:rsidRPr="00DC3318">
        <w:rPr>
          <w:rFonts w:ascii="Times Ext Roman" w:hAnsi="Times Ext Roman" w:cs="Times Ext Roman"/>
          <w:b/>
          <w:color w:val="000000" w:themeColor="text1"/>
          <w:sz w:val="20"/>
          <w:bdr w:val="single" w:sz="4" w:space="0" w:color="auto"/>
        </w:rPr>
        <w:t>三世有無</w:t>
      </w:r>
      <w:r w:rsidRPr="00DC3318">
        <w:rPr>
          <w:rFonts w:ascii="Times Ext Roman" w:hAnsi="Times Ext Roman" w:cs="Times Ext Roman" w:hint="eastAsia"/>
          <w:b/>
          <w:color w:val="000000" w:themeColor="text1"/>
          <w:sz w:val="20"/>
          <w:bdr w:val="single" w:sz="4" w:space="0" w:color="auto"/>
        </w:rPr>
        <w:t>」為論</w:t>
      </w:r>
    </w:p>
    <w:p w:rsidR="00883C75" w:rsidRPr="00DC3318" w:rsidRDefault="00DE6E1A" w:rsidP="00081B5B">
      <w:pPr>
        <w:widowControl w:val="0"/>
        <w:spacing w:line="320" w:lineRule="exact"/>
        <w:ind w:leftChars="350" w:left="770"/>
        <w:outlineLvl w:val="2"/>
        <w:rPr>
          <w:rFonts w:ascii="Times Ext Roman"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A</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明實有論者之違事理</w:t>
      </w:r>
    </w:p>
    <w:p w:rsidR="00C84F34" w:rsidRPr="00DC3318" w:rsidRDefault="00DE6E1A" w:rsidP="00081B5B">
      <w:pPr>
        <w:spacing w:line="320" w:lineRule="exact"/>
        <w:ind w:leftChars="400" w:left="88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a</w:t>
      </w:r>
      <w:r w:rsidRPr="00DC3318">
        <w:rPr>
          <w:rFonts w:ascii="Times Ext Roman" w:eastAsia="標楷體" w:hAnsi="Times Ext Roman" w:cs="Times Ext Roman"/>
          <w:b/>
          <w:sz w:val="20"/>
          <w:bdr w:val="single" w:sz="4" w:space="0" w:color="auto"/>
        </w:rPr>
        <w:t>、</w:t>
      </w:r>
      <w:r w:rsidR="00C84F34" w:rsidRPr="00DC3318">
        <w:rPr>
          <w:rFonts w:ascii="Times Ext Roman" w:hAnsi="Times Ext Roman" w:cs="Times Ext Roman"/>
          <w:b/>
          <w:sz w:val="20"/>
          <w:bdr w:val="single" w:sz="4" w:space="0" w:color="auto"/>
        </w:rPr>
        <w:t>三世實有者</w:t>
      </w:r>
    </w:p>
    <w:p w:rsidR="009A2606" w:rsidRPr="00DC3318" w:rsidRDefault="00DE6E1A" w:rsidP="00081B5B">
      <w:pPr>
        <w:spacing w:line="320" w:lineRule="exact"/>
        <w:ind w:leftChars="450" w:left="99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a</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辨</w:t>
      </w:r>
      <w:r w:rsidRPr="00FD1FF2">
        <w:rPr>
          <w:rFonts w:asciiTheme="minorEastAsia" w:eastAsiaTheme="minorEastAsia" w:hAnsiTheme="minorEastAsia" w:cs="Times Ext Roman" w:hint="eastAsia"/>
          <w:b/>
          <w:sz w:val="20"/>
          <w:bdr w:val="single" w:sz="4" w:space="0" w:color="auto"/>
        </w:rPr>
        <w:t>「色</w:t>
      </w:r>
      <w:r w:rsidR="00DC3318" w:rsidRPr="00FD1FF2">
        <w:rPr>
          <w:rFonts w:asciiTheme="minorEastAsia" w:eastAsiaTheme="minorEastAsia" w:hAnsiTheme="minorEastAsia" w:cs="Times Ext Roman" w:hint="eastAsia"/>
          <w:b/>
          <w:sz w:val="20"/>
          <w:bdr w:val="single" w:sz="4" w:space="0" w:color="auto"/>
        </w:rPr>
        <w:t>、</w:t>
      </w:r>
      <w:r w:rsidRPr="00FD1FF2">
        <w:rPr>
          <w:rFonts w:asciiTheme="minorEastAsia" w:eastAsiaTheme="minorEastAsia" w:hAnsiTheme="minorEastAsia" w:cs="Times Ext Roman" w:hint="eastAsia"/>
          <w:b/>
          <w:sz w:val="20"/>
          <w:bdr w:val="single" w:sz="4" w:space="0" w:color="auto"/>
        </w:rPr>
        <w:t>心」之</w:t>
      </w:r>
      <w:r w:rsidRPr="00DC3318">
        <w:rPr>
          <w:rFonts w:asciiTheme="minorEastAsia" w:eastAsiaTheme="minorEastAsia" w:hAnsiTheme="minorEastAsia" w:cs="Times Ext Roman" w:hint="eastAsia"/>
          <w:b/>
          <w:sz w:val="20"/>
          <w:bdr w:val="single" w:sz="4" w:space="0" w:color="auto"/>
        </w:rPr>
        <w:t>體用</w:t>
      </w:r>
    </w:p>
    <w:p w:rsidR="00DE6E1A" w:rsidRPr="00DC3318" w:rsidRDefault="00DE6E1A" w:rsidP="008A4419">
      <w:pPr>
        <w:spacing w:line="340" w:lineRule="exact"/>
        <w:ind w:leftChars="500" w:left="1100"/>
        <w:rPr>
          <w:rFonts w:eastAsia="標楷體"/>
          <w:b/>
          <w:sz w:val="20"/>
          <w:bdr w:val="single" w:sz="4" w:space="0" w:color="auto"/>
        </w:rPr>
      </w:pPr>
      <w:r w:rsidRPr="00DC3318">
        <w:rPr>
          <w:rFonts w:hAnsi="新細明體"/>
          <w:b/>
          <w:sz w:val="20"/>
          <w:bdr w:val="single" w:sz="4" w:space="0" w:color="auto"/>
        </w:rPr>
        <w:t>Ⅰ</w:t>
      </w:r>
      <w:r w:rsidRPr="00DC3318">
        <w:rPr>
          <w:rFonts w:eastAsia="標楷體"/>
          <w:b/>
          <w:sz w:val="20"/>
          <w:bdr w:val="single" w:sz="4" w:space="0" w:color="auto"/>
        </w:rPr>
        <w:t>、</w:t>
      </w:r>
      <w:r w:rsidR="00081B5B" w:rsidRPr="00DC3318">
        <w:rPr>
          <w:rFonts w:asciiTheme="minorEastAsia" w:eastAsiaTheme="minorEastAsia" w:hAnsiTheme="minorEastAsia" w:cs="Times Ext Roman"/>
          <w:b/>
          <w:sz w:val="20"/>
          <w:bdr w:val="single" w:sz="4" w:space="0" w:color="auto"/>
        </w:rPr>
        <w:t>說一切有者</w:t>
      </w:r>
      <w:r w:rsidR="0050167D" w:rsidRPr="00DC3318">
        <w:rPr>
          <w:rFonts w:asciiTheme="minorEastAsia" w:eastAsiaTheme="minorEastAsia" w:hAnsiTheme="minorEastAsia"/>
          <w:szCs w:val="22"/>
          <w:bdr w:val="single" w:sz="4" w:space="0" w:color="auto"/>
        </w:rPr>
        <w:t>──</w:t>
      </w:r>
      <w:r w:rsidR="00081B5B" w:rsidRPr="00DC3318">
        <w:rPr>
          <w:rFonts w:asciiTheme="minorEastAsia" w:eastAsiaTheme="minorEastAsia" w:hAnsiTheme="minorEastAsia" w:cs="Times Ext Roman" w:hint="eastAsia"/>
          <w:b/>
          <w:sz w:val="20"/>
          <w:bdr w:val="single" w:sz="4" w:space="0" w:color="auto"/>
        </w:rPr>
        <w:t>三世實有</w:t>
      </w:r>
      <w:r w:rsidR="0050167D" w:rsidRPr="00DC3318">
        <w:rPr>
          <w:rFonts w:asciiTheme="minorEastAsia" w:eastAsiaTheme="minorEastAsia" w:hAnsiTheme="minorEastAsia" w:cs="Times Ext Roman" w:hint="eastAsia"/>
          <w:b/>
          <w:sz w:val="20"/>
          <w:bdr w:val="single" w:sz="4" w:space="0" w:color="auto"/>
        </w:rPr>
        <w:t>，</w:t>
      </w:r>
      <w:r w:rsidR="00081B5B" w:rsidRPr="00DC3318">
        <w:rPr>
          <w:rFonts w:asciiTheme="minorEastAsia" w:eastAsiaTheme="minorEastAsia" w:hAnsiTheme="minorEastAsia" w:cs="Times Ext Roman" w:hint="eastAsia"/>
          <w:b/>
          <w:sz w:val="20"/>
          <w:bdr w:val="single" w:sz="4" w:space="0" w:color="auto"/>
        </w:rPr>
        <w:t>法體恆存</w:t>
      </w:r>
    </w:p>
    <w:p w:rsidR="00DE6E1A" w:rsidRPr="00DC3318" w:rsidRDefault="00DE6E1A" w:rsidP="00081B5B">
      <w:pPr>
        <w:spacing w:line="320" w:lineRule="exact"/>
        <w:ind w:leftChars="550" w:left="1210"/>
        <w:rPr>
          <w:rFonts w:ascii="新細明體" w:hAnsi="新細明體" w:cs="Times Ext Roman"/>
          <w:sz w:val="24"/>
          <w:szCs w:val="24"/>
        </w:rPr>
      </w:pPr>
      <w:r w:rsidRPr="00DC3318">
        <w:rPr>
          <w:rFonts w:ascii="Times Ext Roman" w:eastAsia="標楷體" w:hAnsi="Times Ext Roman" w:cs="Times Ext Roman"/>
          <w:b/>
          <w:sz w:val="20"/>
          <w:bdr w:val="single" w:sz="4" w:space="0" w:color="auto"/>
        </w:rPr>
        <w:t>（</w:t>
      </w:r>
      <w:r w:rsidRPr="00DC3318">
        <w:rPr>
          <w:rFonts w:hAnsi="新細明體"/>
          <w:b/>
          <w:sz w:val="20"/>
          <w:bdr w:val="single" w:sz="4" w:space="0" w:color="auto"/>
        </w:rPr>
        <w:t>Ⅰ</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明宗</w:t>
      </w:r>
    </w:p>
    <w:p w:rsidR="00125BA3" w:rsidRPr="0038045E" w:rsidRDefault="00813957" w:rsidP="00081B5B">
      <w:pPr>
        <w:spacing w:line="380" w:lineRule="exact"/>
        <w:ind w:leftChars="550" w:left="1210"/>
        <w:rPr>
          <w:rFonts w:ascii="Times Ext Roman" w:hAnsi="Times Ext Roman" w:cs="Times Ext Roman"/>
          <w:sz w:val="24"/>
          <w:szCs w:val="24"/>
        </w:rPr>
      </w:pPr>
      <w:r w:rsidRPr="00DC3318">
        <w:rPr>
          <w:rFonts w:ascii="Times Ext Roman" w:hAnsi="Times Ext Roman" w:cs="Times Ext Roman"/>
          <w:sz w:val="24"/>
          <w:szCs w:val="24"/>
        </w:rPr>
        <w:t>說一切有者，</w:t>
      </w:r>
      <w:r w:rsidR="006A33EC" w:rsidRPr="00DC3318">
        <w:rPr>
          <w:rFonts w:ascii="Times Ext Roman" w:eastAsiaTheme="minorEastAsia" w:hAnsi="Times Ext Roman" w:cs="Times Ext Roman"/>
          <w:sz w:val="24"/>
          <w:szCs w:val="24"/>
          <w:vertAlign w:val="superscript"/>
        </w:rPr>
        <w:footnoteReference w:id="179"/>
      </w:r>
      <w:r w:rsidRPr="00DC3318">
        <w:rPr>
          <w:rFonts w:ascii="Times Ext Roman" w:hAnsi="Times Ext Roman" w:cs="Times Ext Roman"/>
          <w:sz w:val="24"/>
          <w:szCs w:val="24"/>
        </w:rPr>
        <w:t>以色、心之和合相為世俗</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假名</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有，色、心之有特</w:t>
      </w:r>
      <w:r w:rsidR="00141BCE" w:rsidRPr="00DC3318">
        <w:rPr>
          <w:rStyle w:val="a6"/>
          <w:rFonts w:ascii="Times Ext Roman" w:hAnsi="Times Ext Roman" w:cs="Times Ext Roman"/>
          <w:sz w:val="24"/>
          <w:szCs w:val="24"/>
        </w:rPr>
        <w:footnoteReference w:id="180"/>
      </w:r>
      <w:r w:rsidRPr="00DC3318">
        <w:rPr>
          <w:rFonts w:ascii="Times Ext Roman" w:hAnsi="Times Ext Roman" w:cs="Times Ext Roman"/>
          <w:sz w:val="24"/>
          <w:szCs w:val="24"/>
        </w:rPr>
        <w:t>自體用而不可析者為勝義</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實</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有。此色極微</w:t>
      </w:r>
      <w:r w:rsidRPr="0038045E">
        <w:rPr>
          <w:rFonts w:ascii="Times Ext Roman" w:hAnsi="Times Ext Roman" w:cs="Times Ext Roman"/>
          <w:sz w:val="24"/>
          <w:szCs w:val="24"/>
        </w:rPr>
        <w:t>及心心所法之實性，體恆住而用有生滅，</w:t>
      </w:r>
      <w:r w:rsidRPr="0038045E">
        <w:rPr>
          <w:rFonts w:ascii="Times Ext Roman" w:hAnsi="Times Ext Roman" w:cs="Times Ext Roman"/>
          <w:sz w:val="24"/>
          <w:szCs w:val="24"/>
        </w:rPr>
        <w:lastRenderedPageBreak/>
        <w:t>剎那間正生正滅為現在，未有作用為未來，作用息名過去，體實恆有而無三世之異也。</w:t>
      </w:r>
      <w:r w:rsidR="006A33EC" w:rsidRPr="0038045E">
        <w:rPr>
          <w:rFonts w:ascii="Times Ext Roman" w:eastAsiaTheme="minorEastAsia" w:hAnsi="Times Ext Roman" w:cs="Times Ext Roman"/>
          <w:sz w:val="24"/>
          <w:szCs w:val="24"/>
          <w:vertAlign w:val="superscript"/>
        </w:rPr>
        <w:footnoteReference w:id="181"/>
      </w:r>
    </w:p>
    <w:p w:rsidR="00081B5B" w:rsidRPr="00DC3318" w:rsidRDefault="00081B5B" w:rsidP="002A1A93">
      <w:pPr>
        <w:spacing w:beforeLines="30" w:before="72" w:line="380" w:lineRule="exact"/>
        <w:ind w:leftChars="550" w:left="121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標楷體" w:eastAsia="標楷體" w:hAnsi="標楷體" w:cs="Times Ext Roman" w:hint="eastAsia"/>
          <w:b/>
          <w:sz w:val="20"/>
          <w:bdr w:val="single" w:sz="4" w:space="0" w:color="auto"/>
        </w:rPr>
        <w:t>Ⅱ</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顯非</w:t>
      </w:r>
    </w:p>
    <w:p w:rsidR="00C60611" w:rsidRPr="00DC3318" w:rsidRDefault="00813957" w:rsidP="00081B5B">
      <w:pPr>
        <w:spacing w:line="380" w:lineRule="exact"/>
        <w:ind w:leftChars="550" w:left="1210"/>
        <w:rPr>
          <w:rFonts w:ascii="Times Ext Roman" w:hAnsi="Times Ext Roman" w:cs="Times Ext Roman"/>
          <w:sz w:val="24"/>
          <w:szCs w:val="24"/>
        </w:rPr>
      </w:pPr>
      <w:r w:rsidRPr="00DC3318">
        <w:rPr>
          <w:rFonts w:ascii="Times Ext Roman" w:hAnsi="Times Ext Roman" w:cs="Times Ext Roman"/>
          <w:sz w:val="24"/>
          <w:szCs w:val="24"/>
        </w:rPr>
        <w:t>以是</w:t>
      </w:r>
      <w:r w:rsidR="00DE18ED" w:rsidRPr="00DC3318">
        <w:rPr>
          <w:rStyle w:val="a6"/>
          <w:rFonts w:ascii="Times Ext Roman" w:hAnsi="Times Ext Roman" w:cs="Times Ext Roman"/>
          <w:sz w:val="24"/>
          <w:szCs w:val="24"/>
        </w:rPr>
        <w:footnoteReference w:id="182"/>
      </w:r>
      <w:r w:rsidRPr="00DC3318">
        <w:rPr>
          <w:rFonts w:ascii="Times Ext Roman" w:hAnsi="Times Ext Roman" w:cs="Times Ext Roman"/>
          <w:sz w:val="24"/>
          <w:szCs w:val="24"/>
        </w:rPr>
        <w:t>，前後為各別法用之假名相續，同時為各別法用之假名和合。捨假名而直談實相，則世間為無限量之實在性也。</w:t>
      </w:r>
    </w:p>
    <w:p w:rsidR="006176BA" w:rsidRPr="00DC3318" w:rsidRDefault="00C60611" w:rsidP="002A1A93">
      <w:pPr>
        <w:spacing w:beforeLines="30" w:before="72" w:line="380" w:lineRule="exact"/>
        <w:ind w:leftChars="550" w:left="1450" w:hangingChars="100" w:hanging="240"/>
        <w:rPr>
          <w:rFonts w:ascii="Times Ext Roman" w:hAnsi="Times Ext Roman" w:cs="Times Ext Roman"/>
          <w:b/>
          <w:sz w:val="20"/>
          <w:bdr w:val="single" w:sz="4" w:space="0" w:color="auto"/>
        </w:rPr>
      </w:pPr>
      <w:r w:rsidRPr="00DC3318">
        <w:rPr>
          <w:rFonts w:ascii="Times Ext Roman" w:hAnsi="Times Ext Roman" w:cs="Times Ext Roman" w:hint="eastAsia"/>
          <w:sz w:val="24"/>
          <w:szCs w:val="24"/>
        </w:rPr>
        <w:t>※</w:t>
      </w:r>
      <w:r w:rsidR="00813957" w:rsidRPr="00DC3318">
        <w:rPr>
          <w:rFonts w:ascii="Times Ext Roman" w:hAnsi="Times Ext Roman" w:cs="Times Ext Roman"/>
          <w:sz w:val="24"/>
          <w:szCs w:val="24"/>
        </w:rPr>
        <w:t>相續、和合，法體之所無，即體起用，其能成立相續和合否？說一切有者以為能，亦唯自信</w:t>
      </w:r>
      <w:r w:rsidR="00E15912" w:rsidRPr="00DC3318">
        <w:rPr>
          <w:rStyle w:val="a6"/>
          <w:rFonts w:ascii="Times Ext Roman" w:hAnsi="Times Ext Roman" w:cs="Times Ext Roman"/>
          <w:sz w:val="24"/>
          <w:szCs w:val="24"/>
        </w:rPr>
        <w:footnoteReference w:id="183"/>
      </w:r>
      <w:r w:rsidR="00813957" w:rsidRPr="00DC3318">
        <w:rPr>
          <w:rFonts w:ascii="Times Ext Roman" w:hAnsi="Times Ext Roman" w:cs="Times Ext Roman"/>
          <w:sz w:val="24"/>
          <w:szCs w:val="24"/>
        </w:rPr>
        <w:t>而已！</w:t>
      </w:r>
      <w:r w:rsidR="006A33EC" w:rsidRPr="00DC3318">
        <w:rPr>
          <w:rFonts w:ascii="Times Ext Roman" w:eastAsiaTheme="minorEastAsia" w:hAnsi="Times Ext Roman" w:cs="Times Ext Roman"/>
          <w:sz w:val="24"/>
          <w:szCs w:val="24"/>
          <w:vertAlign w:val="superscript"/>
        </w:rPr>
        <w:footnoteReference w:id="184"/>
      </w:r>
    </w:p>
    <w:p w:rsidR="00C13E0F" w:rsidRPr="00DC3318" w:rsidRDefault="00081B5B" w:rsidP="002A1A93">
      <w:pPr>
        <w:spacing w:beforeLines="30" w:before="72" w:line="380" w:lineRule="exact"/>
        <w:ind w:leftChars="500" w:left="1100"/>
        <w:rPr>
          <w:rFonts w:ascii="Times Ext Roman" w:hAnsi="Times Ext Roman" w:cs="Times Ext Roman"/>
          <w:b/>
          <w:sz w:val="20"/>
          <w:bdr w:val="single" w:sz="4" w:space="0" w:color="auto"/>
        </w:rPr>
      </w:pPr>
      <w:r w:rsidRPr="00DC3318">
        <w:rPr>
          <w:rFonts w:hAnsi="新細明體"/>
          <w:b/>
          <w:sz w:val="20"/>
          <w:bdr w:val="single" w:sz="4" w:space="0" w:color="auto"/>
        </w:rPr>
        <w:t>Ⅱ</w:t>
      </w:r>
      <w:r w:rsidRPr="00DC3318">
        <w:rPr>
          <w:rFonts w:hAnsi="新細明體"/>
          <w:sz w:val="20"/>
          <w:bdr w:val="single" w:sz="4" w:space="0" w:color="auto"/>
        </w:rPr>
        <w:t>、</w:t>
      </w:r>
      <w:r w:rsidR="00C13E0F" w:rsidRPr="00DC3318">
        <w:rPr>
          <w:rFonts w:ascii="Times Ext Roman" w:hAnsi="Times Ext Roman" w:cs="Times Ext Roman"/>
          <w:b/>
          <w:sz w:val="20"/>
          <w:bdr w:val="single" w:sz="4" w:space="0" w:color="auto"/>
        </w:rPr>
        <w:t>犢子系</w:t>
      </w:r>
      <w:r w:rsidR="005A7D88" w:rsidRPr="00DC3318">
        <w:rPr>
          <w:rFonts w:asciiTheme="minorEastAsia" w:eastAsiaTheme="minorEastAsia" w:hAnsiTheme="minorEastAsia" w:cs="Times Ext Roman"/>
          <w:b/>
          <w:sz w:val="20"/>
          <w:bdr w:val="single" w:sz="4" w:space="0" w:color="auto"/>
        </w:rPr>
        <w:t>──</w:t>
      </w:r>
      <w:r w:rsidR="005A7D88" w:rsidRPr="00DC3318">
        <w:rPr>
          <w:rFonts w:ascii="Times Ext Roman" w:hAnsi="Times Ext Roman" w:cs="Times Ext Roman"/>
          <w:b/>
          <w:sz w:val="20"/>
          <w:bdr w:val="single" w:sz="4" w:space="0" w:color="auto"/>
        </w:rPr>
        <w:t>和合</w:t>
      </w:r>
      <w:r w:rsidR="000C1D04" w:rsidRPr="00DC3318">
        <w:rPr>
          <w:rFonts w:ascii="Times Ext Roman" w:hAnsi="Times Ext Roman" w:cs="Times Ext Roman"/>
          <w:b/>
          <w:sz w:val="20"/>
          <w:bdr w:val="single" w:sz="4" w:space="0" w:color="auto"/>
        </w:rPr>
        <w:t>、</w:t>
      </w:r>
      <w:r w:rsidR="005A7D88" w:rsidRPr="00DC3318">
        <w:rPr>
          <w:rFonts w:ascii="Times Ext Roman" w:hAnsi="Times Ext Roman" w:cs="Times Ext Roman"/>
          <w:b/>
          <w:sz w:val="20"/>
          <w:bdr w:val="single" w:sz="4" w:space="0" w:color="auto"/>
        </w:rPr>
        <w:t>相續中，有不即不離之統一性</w:t>
      </w:r>
    </w:p>
    <w:p w:rsidR="00081B5B" w:rsidRPr="00081B5B" w:rsidRDefault="00081B5B" w:rsidP="00081B5B">
      <w:pPr>
        <w:spacing w:line="320" w:lineRule="exact"/>
        <w:ind w:leftChars="550" w:left="1210"/>
        <w:rPr>
          <w:rFonts w:asciiTheme="minorEastAsia" w:eastAsiaTheme="minorEastAsia" w:hAnsiTheme="minorEastAsia"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hAnsi="新細明體"/>
          <w:b/>
          <w:sz w:val="20"/>
          <w:bdr w:val="single" w:sz="4" w:space="0" w:color="auto"/>
        </w:rPr>
        <w:t>Ⅰ</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明宗</w:t>
      </w:r>
    </w:p>
    <w:p w:rsidR="000C1D04" w:rsidRPr="00DC3318" w:rsidRDefault="00813957" w:rsidP="00081B5B">
      <w:pPr>
        <w:spacing w:line="380" w:lineRule="exact"/>
        <w:ind w:leftChars="550" w:left="1210"/>
        <w:rPr>
          <w:rFonts w:ascii="Times Ext Roman" w:hAnsi="Times Ext Roman" w:cs="Times Ext Roman"/>
          <w:sz w:val="24"/>
          <w:szCs w:val="24"/>
        </w:rPr>
      </w:pPr>
      <w:r w:rsidRPr="0038045E">
        <w:rPr>
          <w:rFonts w:ascii="Times Ext Roman" w:hAnsi="Times Ext Roman" w:cs="Times Ext Roman"/>
          <w:sz w:val="24"/>
          <w:szCs w:val="24"/>
        </w:rPr>
        <w:lastRenderedPageBreak/>
        <w:t>犢子系信三世實有而見其不能，乃立「</w:t>
      </w:r>
      <w:r w:rsidRPr="0038045E">
        <w:rPr>
          <w:rFonts w:ascii="Times Ext Roman" w:eastAsia="標楷體" w:hAnsi="Times Ext Roman" w:cs="Times Ext Roman"/>
          <w:sz w:val="24"/>
          <w:szCs w:val="24"/>
        </w:rPr>
        <w:t>四微和合有柱法，五陰和合有人法</w:t>
      </w:r>
      <w:r w:rsidRPr="0038045E">
        <w:rPr>
          <w:rFonts w:ascii="Times Ext Roman" w:hAnsi="Times Ext Roman" w:cs="Times Ext Roman"/>
          <w:sz w:val="24"/>
          <w:szCs w:val="24"/>
        </w:rPr>
        <w:t>」，</w:t>
      </w:r>
      <w:r w:rsidR="006A33EC" w:rsidRPr="0038045E">
        <w:rPr>
          <w:rFonts w:ascii="Times Ext Roman" w:eastAsiaTheme="minorEastAsia" w:hAnsi="Times Ext Roman" w:cs="Times Ext Roman"/>
          <w:sz w:val="24"/>
          <w:szCs w:val="24"/>
          <w:vertAlign w:val="superscript"/>
        </w:rPr>
        <w:footnoteReference w:id="185"/>
      </w:r>
      <w:r w:rsidRPr="0038045E">
        <w:rPr>
          <w:rFonts w:ascii="Times Ext Roman" w:hAnsi="Times Ext Roman" w:cs="Times Ext Roman"/>
          <w:sz w:val="24"/>
          <w:szCs w:val="24"/>
        </w:rPr>
        <w:t>即</w:t>
      </w:r>
      <w:r w:rsidRPr="00DC3318">
        <w:rPr>
          <w:rFonts w:ascii="Times Ext Roman" w:hAnsi="Times Ext Roman" w:cs="Times Ext Roman"/>
          <w:sz w:val="24"/>
          <w:szCs w:val="24"/>
        </w:rPr>
        <w:t>於和合</w:t>
      </w:r>
      <w:r w:rsidR="000C1D04" w:rsidRPr="00DC3318">
        <w:rPr>
          <w:rFonts w:ascii="Times Ext Roman" w:hAnsi="Times Ext Roman" w:cs="Times Ext Roman"/>
          <w:sz w:val="24"/>
          <w:szCs w:val="24"/>
        </w:rPr>
        <w:t>、</w:t>
      </w:r>
      <w:r w:rsidRPr="00DC3318">
        <w:rPr>
          <w:rFonts w:ascii="Times Ext Roman" w:hAnsi="Times Ext Roman" w:cs="Times Ext Roman"/>
          <w:sz w:val="24"/>
          <w:szCs w:val="24"/>
        </w:rPr>
        <w:t>相續中，別有一不即不離之統一性。</w:t>
      </w:r>
      <w:r w:rsidR="00CC3514" w:rsidRPr="00DC3318">
        <w:rPr>
          <w:rStyle w:val="a6"/>
          <w:rFonts w:ascii="Times Ext Roman" w:hAnsi="Times Ext Roman" w:cs="Times Ext Roman"/>
          <w:sz w:val="24"/>
          <w:szCs w:val="24"/>
        </w:rPr>
        <w:footnoteReference w:id="186"/>
      </w:r>
    </w:p>
    <w:p w:rsidR="00C84F34" w:rsidRPr="00DC3318" w:rsidRDefault="00081B5B" w:rsidP="002A1A93">
      <w:pPr>
        <w:spacing w:beforeLines="30" w:before="72" w:line="380" w:lineRule="exact"/>
        <w:ind w:leftChars="550" w:left="121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標楷體" w:eastAsia="標楷體" w:hAnsi="標楷體" w:cs="Times Ext Roman" w:hint="eastAsia"/>
          <w:b/>
          <w:sz w:val="20"/>
          <w:bdr w:val="single" w:sz="4" w:space="0" w:color="auto"/>
        </w:rPr>
        <w:t>Ⅱ</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顯非</w:t>
      </w:r>
    </w:p>
    <w:p w:rsidR="00081B5B" w:rsidRPr="00DC3318" w:rsidRDefault="00081B5B" w:rsidP="00081B5B">
      <w:pPr>
        <w:spacing w:line="380" w:lineRule="exact"/>
        <w:ind w:leftChars="550" w:left="1210"/>
        <w:rPr>
          <w:rFonts w:ascii="Times Ext Roman" w:hAnsi="Times Ext Roman" w:cs="Times Ext Roman"/>
          <w:sz w:val="24"/>
          <w:szCs w:val="24"/>
        </w:rPr>
      </w:pPr>
      <w:r w:rsidRPr="00DC3318">
        <w:rPr>
          <w:rFonts w:ascii="Times Ext Roman" w:hAnsi="Times Ext Roman" w:cs="Times Ext Roman"/>
          <w:sz w:val="24"/>
          <w:szCs w:val="24"/>
        </w:rPr>
        <w:t>有此，相續、和合或可能，然求此統一者之實性，則不可得也！</w:t>
      </w:r>
      <w:r w:rsidRPr="00DC3318">
        <w:rPr>
          <w:rFonts w:ascii="Times Ext Roman" w:eastAsiaTheme="minorEastAsia" w:hAnsi="Times Ext Roman" w:cs="Times Ext Roman"/>
          <w:sz w:val="24"/>
          <w:szCs w:val="24"/>
          <w:vertAlign w:val="superscript"/>
        </w:rPr>
        <w:footnoteReference w:id="187"/>
      </w:r>
    </w:p>
    <w:p w:rsidR="00081B5B" w:rsidRPr="00DC3318" w:rsidRDefault="00081B5B" w:rsidP="002A1A93">
      <w:pPr>
        <w:spacing w:beforeLines="30" w:before="72" w:line="380" w:lineRule="exact"/>
        <w:ind w:leftChars="450" w:left="990"/>
        <w:rPr>
          <w:rFonts w:ascii="Times Ext Roman" w:eastAsia="標楷體" w:hAnsi="Times Ext Roman"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ascii="Times Ext Roman" w:hAnsi="Times Ext Roman" w:cs="Times Ext Roman"/>
          <w:b/>
          <w:sz w:val="20"/>
          <w:bdr w:val="single" w:sz="4" w:space="0" w:color="auto"/>
        </w:rPr>
        <w:t>b</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辨「非色非心」之體用</w:t>
      </w:r>
    </w:p>
    <w:p w:rsidR="00081B5B" w:rsidRPr="00DC3318" w:rsidRDefault="00081B5B" w:rsidP="00C60611">
      <w:pPr>
        <w:spacing w:line="320" w:lineRule="exact"/>
        <w:ind w:leftChars="500" w:left="1100"/>
        <w:rPr>
          <w:rFonts w:asciiTheme="minorEastAsia" w:eastAsiaTheme="minorEastAsia" w:hAnsiTheme="minorEastAsia" w:cs="Times Ext Roman"/>
          <w:b/>
          <w:sz w:val="20"/>
          <w:bdr w:val="single" w:sz="4" w:space="0" w:color="auto"/>
        </w:rPr>
      </w:pPr>
      <w:r w:rsidRPr="00DC3318">
        <w:rPr>
          <w:rFonts w:hAnsi="新細明體"/>
          <w:b/>
          <w:sz w:val="20"/>
          <w:bdr w:val="single" w:sz="4" w:space="0" w:color="auto"/>
        </w:rPr>
        <w:t>Ⅰ</w:t>
      </w:r>
      <w:r w:rsidRPr="00DC3318">
        <w:rPr>
          <w:rFonts w:eastAsia="標楷體" w:hint="eastAsia"/>
          <w:b/>
          <w:sz w:val="20"/>
          <w:bdr w:val="single" w:sz="4" w:space="0" w:color="auto"/>
        </w:rPr>
        <w:t>、</w:t>
      </w:r>
      <w:r w:rsidRPr="00DC3318">
        <w:rPr>
          <w:rFonts w:asciiTheme="minorEastAsia" w:eastAsiaTheme="minorEastAsia" w:hAnsiTheme="minorEastAsia" w:cs="Times Ext Roman" w:hint="eastAsia"/>
          <w:b/>
          <w:sz w:val="20"/>
          <w:bdr w:val="single" w:sz="4" w:space="0" w:color="auto"/>
        </w:rPr>
        <w:t>明宗</w:t>
      </w:r>
    </w:p>
    <w:p w:rsidR="002C12B5" w:rsidRPr="00DC3318" w:rsidRDefault="00813957" w:rsidP="00C60611">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三世實有者，以前後之法體為各別；然則如業用之息入過去，與現在之有情復何關涉</w:t>
      </w:r>
      <w:r w:rsidR="001B5E7E" w:rsidRPr="00DC3318">
        <w:rPr>
          <w:rStyle w:val="a6"/>
          <w:rFonts w:ascii="Times Ext Roman" w:hAnsi="Times Ext Roman" w:cs="Times Ext Roman"/>
          <w:sz w:val="24"/>
          <w:szCs w:val="24"/>
        </w:rPr>
        <w:footnoteReference w:id="188"/>
      </w:r>
      <w:r w:rsidRPr="00DC3318">
        <w:rPr>
          <w:rFonts w:ascii="Times Ext Roman" w:hAnsi="Times Ext Roman" w:cs="Times Ext Roman"/>
          <w:sz w:val="24"/>
          <w:szCs w:val="24"/>
        </w:rPr>
        <w:t>？於是立非色非心之「得」、「不失</w:t>
      </w:r>
      <w:r w:rsidR="002E3586" w:rsidRPr="00DC3318">
        <w:rPr>
          <w:rFonts w:ascii="Times Ext Roman" w:hAnsi="Times Ext Roman" w:cs="Times Ext Roman"/>
          <w:sz w:val="20"/>
          <w:shd w:val="pct15" w:color="auto" w:fill="FFFFFF"/>
        </w:rPr>
        <w:t>（</w:t>
      </w:r>
      <w:r w:rsidR="00350527" w:rsidRPr="00DC3318">
        <w:rPr>
          <w:rFonts w:ascii="Times Ext Roman" w:hAnsi="Times Ext Roman" w:cs="Times Ext Roman"/>
          <w:sz w:val="20"/>
          <w:shd w:val="pct15" w:color="auto" w:fill="FFFFFF"/>
        </w:rPr>
        <w:t>p.208</w:t>
      </w:r>
      <w:r w:rsidR="002E3586" w:rsidRPr="00DC3318">
        <w:rPr>
          <w:rFonts w:ascii="Times Ext Roman" w:hAnsi="Times Ext Roman" w:cs="Times Ext Roman"/>
          <w:sz w:val="20"/>
          <w:shd w:val="pct15" w:color="auto" w:fill="FFFFFF"/>
        </w:rPr>
        <w:t>）</w:t>
      </w:r>
      <w:r w:rsidRPr="00DC3318">
        <w:rPr>
          <w:rFonts w:ascii="Times Ext Roman" w:hAnsi="Times Ext Roman" w:cs="Times Ext Roman"/>
          <w:sz w:val="24"/>
          <w:szCs w:val="24"/>
        </w:rPr>
        <w:t>法」等，以為之聯繫。</w:t>
      </w:r>
    </w:p>
    <w:p w:rsidR="00C60611" w:rsidRPr="00DC3318" w:rsidRDefault="00C60611" w:rsidP="002A1A93">
      <w:pPr>
        <w:spacing w:beforeLines="30" w:before="72" w:line="380" w:lineRule="exact"/>
        <w:ind w:leftChars="500" w:left="1100"/>
        <w:rPr>
          <w:rFonts w:ascii="Times Ext Roman" w:eastAsia="標楷體" w:hAnsi="Times Ext Roman" w:cs="Times Ext Roman"/>
          <w:b/>
          <w:sz w:val="20"/>
          <w:bdr w:val="single" w:sz="4" w:space="0" w:color="auto"/>
        </w:rPr>
      </w:pPr>
      <w:r w:rsidRPr="00DC3318">
        <w:rPr>
          <w:rFonts w:ascii="標楷體" w:eastAsia="標楷體" w:hAnsi="標楷體" w:cs="Times Ext Roman" w:hint="eastAsia"/>
          <w:b/>
          <w:sz w:val="20"/>
          <w:bdr w:val="single" w:sz="4" w:space="0" w:color="auto"/>
        </w:rPr>
        <w:t>Ⅱ</w:t>
      </w:r>
      <w:r w:rsidRPr="00DC3318">
        <w:rPr>
          <w:rFonts w:eastAsia="標楷體" w:hint="eastAsia"/>
          <w:b/>
          <w:sz w:val="20"/>
          <w:bdr w:val="single" w:sz="4" w:space="0" w:color="auto"/>
        </w:rPr>
        <w:t>、</w:t>
      </w:r>
      <w:r w:rsidRPr="00DC3318">
        <w:rPr>
          <w:rFonts w:asciiTheme="minorEastAsia" w:eastAsiaTheme="minorEastAsia" w:hAnsiTheme="minorEastAsia" w:cs="Times Ext Roman" w:hint="eastAsia"/>
          <w:b/>
          <w:sz w:val="20"/>
          <w:bdr w:val="single" w:sz="4" w:space="0" w:color="auto"/>
        </w:rPr>
        <w:t>顯非</w:t>
      </w:r>
    </w:p>
    <w:p w:rsidR="00777480" w:rsidRPr="0030137C" w:rsidRDefault="00813957" w:rsidP="0030137C">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法無限，得亦無限，得復</w:t>
      </w:r>
      <w:r w:rsidRPr="0038045E">
        <w:rPr>
          <w:rFonts w:ascii="Times Ext Roman" w:hAnsi="Times Ext Roman" w:cs="Times Ext Roman"/>
          <w:sz w:val="24"/>
          <w:szCs w:val="24"/>
        </w:rPr>
        <w:t>待得，此無限之實在更無限，愈論辨</w:t>
      </w:r>
      <w:r w:rsidR="006C59CA" w:rsidRPr="0038045E">
        <w:rPr>
          <w:rStyle w:val="a6"/>
          <w:rFonts w:ascii="Times Ext Roman" w:hAnsi="Times Ext Roman" w:cs="Times Ext Roman"/>
          <w:sz w:val="24"/>
          <w:szCs w:val="24"/>
        </w:rPr>
        <w:footnoteReference w:id="189"/>
      </w:r>
      <w:r w:rsidRPr="0038045E">
        <w:rPr>
          <w:rFonts w:ascii="Times Ext Roman" w:hAnsi="Times Ext Roman" w:cs="Times Ext Roman"/>
          <w:sz w:val="24"/>
          <w:szCs w:val="24"/>
        </w:rPr>
        <w:t>而愈繁愈難。</w:t>
      </w:r>
      <w:r w:rsidR="00DB58E9" w:rsidRPr="0038045E">
        <w:rPr>
          <w:rFonts w:ascii="Times Ext Roman" w:eastAsiaTheme="minorEastAsia" w:hAnsi="Times Ext Roman" w:cs="Times Ext Roman"/>
          <w:sz w:val="24"/>
          <w:szCs w:val="24"/>
          <w:vertAlign w:val="superscript"/>
        </w:rPr>
        <w:footnoteReference w:id="190"/>
      </w:r>
    </w:p>
    <w:p w:rsidR="00705246" w:rsidRPr="0038045E" w:rsidRDefault="00813957" w:rsidP="00777480">
      <w:pPr>
        <w:spacing w:line="380" w:lineRule="exact"/>
        <w:ind w:leftChars="500" w:left="1100"/>
        <w:rPr>
          <w:rFonts w:ascii="Times Ext Roman" w:hAnsi="Times Ext Roman" w:cs="Times Ext Roman"/>
          <w:b/>
          <w:sz w:val="20"/>
          <w:bdr w:val="single" w:sz="4" w:space="0" w:color="auto"/>
        </w:rPr>
      </w:pPr>
      <w:r w:rsidRPr="0038045E">
        <w:rPr>
          <w:rFonts w:ascii="Times Ext Roman" w:hAnsi="Times Ext Roman" w:cs="Times Ext Roman"/>
          <w:sz w:val="24"/>
          <w:szCs w:val="24"/>
        </w:rPr>
        <w:lastRenderedPageBreak/>
        <w:t>其根本癥結</w:t>
      </w:r>
      <w:r w:rsidR="001B5E7E" w:rsidRPr="0038045E">
        <w:rPr>
          <w:rStyle w:val="a6"/>
          <w:rFonts w:ascii="Times Ext Roman" w:hAnsi="Times Ext Roman" w:cs="Times Ext Roman"/>
          <w:sz w:val="24"/>
          <w:szCs w:val="24"/>
        </w:rPr>
        <w:footnoteReference w:id="191"/>
      </w:r>
      <w:r w:rsidRPr="0038045E">
        <w:rPr>
          <w:rFonts w:ascii="Times Ext Roman" w:hAnsi="Times Ext Roman" w:cs="Times Ext Roman"/>
          <w:sz w:val="24"/>
          <w:szCs w:val="24"/>
        </w:rPr>
        <w:t>，在不見釋尊立教之大本，以常識之實在為理智之實在也。</w:t>
      </w:r>
    </w:p>
    <w:p w:rsidR="003963FF" w:rsidRPr="00DC3318" w:rsidRDefault="005C54DA" w:rsidP="002A1A93">
      <w:pPr>
        <w:widowControl w:val="0"/>
        <w:spacing w:beforeLines="30" w:before="72" w:line="380" w:lineRule="exact"/>
        <w:ind w:leftChars="400" w:left="880"/>
        <w:outlineLvl w:val="2"/>
        <w:rPr>
          <w:rFonts w:ascii="Times Ext Roman" w:hAnsi="Times Ext Roman" w:cs="Times Ext Roman"/>
          <w:b/>
          <w:sz w:val="20"/>
          <w:bdr w:val="single" w:sz="4" w:space="0" w:color="auto"/>
        </w:rPr>
      </w:pPr>
      <w:r w:rsidRPr="00DC3318">
        <w:rPr>
          <w:rFonts w:ascii="Times Ext Roman" w:hAnsi="Times Ext Roman" w:cs="Times Ext Roman"/>
          <w:b/>
          <w:sz w:val="20"/>
          <w:bdr w:val="single" w:sz="4" w:space="0" w:color="auto"/>
        </w:rPr>
        <w:t>b</w:t>
      </w:r>
      <w:r w:rsidRPr="00DC3318">
        <w:rPr>
          <w:rFonts w:ascii="Times Ext Roman" w:hAnsi="Times Ext Roman" w:cs="Times Ext Roman" w:hint="eastAsia"/>
          <w:b/>
          <w:sz w:val="20"/>
          <w:bdr w:val="single" w:sz="4" w:space="0" w:color="auto"/>
        </w:rPr>
        <w:t>、</w:t>
      </w:r>
      <w:r w:rsidR="00C84F34" w:rsidRPr="00DC3318">
        <w:rPr>
          <w:rFonts w:ascii="Times Ext Roman" w:hAnsi="Times Ext Roman" w:cs="Times Ext Roman"/>
          <w:b/>
          <w:sz w:val="20"/>
          <w:bdr w:val="single" w:sz="4" w:space="0" w:color="auto"/>
        </w:rPr>
        <w:t>現在</w:t>
      </w:r>
      <w:r w:rsidR="00FE7101" w:rsidRPr="00DC3318">
        <w:rPr>
          <w:rFonts w:ascii="Times Ext Roman" w:hAnsi="Times Ext Roman" w:cs="Times Ext Roman"/>
          <w:b/>
          <w:sz w:val="20"/>
          <w:bdr w:val="single" w:sz="4" w:space="0" w:color="auto"/>
        </w:rPr>
        <w:t>實有者</w:t>
      </w:r>
    </w:p>
    <w:p w:rsidR="005C54DA" w:rsidRPr="00DC3318" w:rsidRDefault="005C54DA" w:rsidP="005C54DA">
      <w:pPr>
        <w:spacing w:line="320" w:lineRule="exact"/>
        <w:ind w:leftChars="450" w:left="990"/>
        <w:rPr>
          <w:rFonts w:asciiTheme="minorEastAsia" w:eastAsiaTheme="minorEastAsia" w:hAnsiTheme="minorEastAsia" w:cs="Times Ext Roman"/>
          <w:b/>
          <w:sz w:val="20"/>
          <w:bdr w:val="single" w:sz="4" w:space="0" w:color="auto"/>
        </w:rPr>
      </w:pPr>
      <w:r w:rsidRPr="00DC3318">
        <w:rPr>
          <w:rFonts w:ascii="Times Ext Roman" w:eastAsia="標楷體" w:hAnsi="Times Ext Roman" w:cs="Times Ext Roman"/>
          <w:b/>
          <w:sz w:val="20"/>
          <w:bdr w:val="single" w:sz="4" w:space="0" w:color="auto"/>
        </w:rPr>
        <w:t>（</w:t>
      </w:r>
      <w:r w:rsidRPr="00DC3318">
        <w:rPr>
          <w:rFonts w:hAnsi="新細明體"/>
          <w:b/>
          <w:sz w:val="20"/>
          <w:bdr w:val="single" w:sz="4" w:space="0" w:color="auto"/>
        </w:rPr>
        <w:t>a</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明宗</w:t>
      </w:r>
    </w:p>
    <w:p w:rsidR="000C1D04" w:rsidRPr="0038045E" w:rsidRDefault="00813957" w:rsidP="005C54DA">
      <w:pPr>
        <w:spacing w:line="380" w:lineRule="exact"/>
        <w:ind w:leftChars="450" w:left="990"/>
        <w:rPr>
          <w:rFonts w:ascii="Times Ext Roman" w:hAnsi="Times Ext Roman" w:cs="Times Ext Roman"/>
          <w:sz w:val="24"/>
          <w:szCs w:val="24"/>
        </w:rPr>
      </w:pPr>
      <w:r w:rsidRPr="00DC3318">
        <w:rPr>
          <w:rFonts w:ascii="Times Ext Roman" w:hAnsi="Times Ext Roman" w:cs="Times Ext Roman"/>
          <w:sz w:val="24"/>
          <w:szCs w:val="24"/>
        </w:rPr>
        <w:t>佛元百年，大眾</w:t>
      </w:r>
      <w:r w:rsidRPr="0038045E">
        <w:rPr>
          <w:rFonts w:ascii="Times Ext Roman" w:hAnsi="Times Ext Roman" w:cs="Times Ext Roman"/>
          <w:sz w:val="24"/>
          <w:szCs w:val="24"/>
        </w:rPr>
        <w:t>、分別說系，有見於三世實有者之難，乃說「</w:t>
      </w:r>
      <w:r w:rsidRPr="0038045E">
        <w:rPr>
          <w:rFonts w:ascii="Times Ext Roman" w:eastAsia="標楷體" w:hAnsi="Times Ext Roman" w:cs="Times Ext Roman"/>
          <w:sz w:val="24"/>
          <w:szCs w:val="24"/>
        </w:rPr>
        <w:t>現在實有，過未無體</w:t>
      </w:r>
      <w:r w:rsidRPr="0038045E">
        <w:rPr>
          <w:rFonts w:ascii="Times Ext Roman" w:hAnsi="Times Ext Roman" w:cs="Times Ext Roman"/>
          <w:sz w:val="24"/>
          <w:szCs w:val="24"/>
        </w:rPr>
        <w:t>」</w:t>
      </w:r>
      <w:r w:rsidR="00DD737E" w:rsidRPr="0038045E">
        <w:rPr>
          <w:rFonts w:ascii="Times Ext Roman" w:eastAsiaTheme="minorEastAsia" w:hAnsi="Times Ext Roman" w:cs="Times Ext Roman"/>
          <w:sz w:val="24"/>
          <w:szCs w:val="24"/>
          <w:vertAlign w:val="superscript"/>
        </w:rPr>
        <w:footnoteReference w:id="192"/>
      </w:r>
      <w:r w:rsidRPr="0038045E">
        <w:rPr>
          <w:rFonts w:ascii="Times Ext Roman" w:hAnsi="Times Ext Roman" w:cs="Times Ext Roman"/>
          <w:sz w:val="24"/>
          <w:szCs w:val="24"/>
        </w:rPr>
        <w:t>；或說過去少分實有；</w:t>
      </w:r>
      <w:r w:rsidR="00624181">
        <w:rPr>
          <w:rStyle w:val="a6"/>
          <w:rFonts w:ascii="Times Ext Roman" w:hAnsi="Times Ext Roman" w:cs="Times Ext Roman"/>
          <w:sz w:val="24"/>
          <w:szCs w:val="24"/>
        </w:rPr>
        <w:footnoteReference w:id="193"/>
      </w:r>
      <w:r w:rsidRPr="0038045E">
        <w:rPr>
          <w:rFonts w:ascii="Times Ext Roman" w:hAnsi="Times Ext Roman" w:cs="Times Ext Roman"/>
          <w:sz w:val="24"/>
          <w:szCs w:val="24"/>
        </w:rPr>
        <w:t>或說現在亦分通假有。</w:t>
      </w:r>
      <w:r w:rsidR="00DD737E" w:rsidRPr="0038045E">
        <w:rPr>
          <w:rFonts w:ascii="Times Ext Roman" w:eastAsiaTheme="minorEastAsia" w:hAnsi="Times Ext Roman" w:cs="Times Ext Roman"/>
          <w:sz w:val="24"/>
          <w:szCs w:val="24"/>
          <w:vertAlign w:val="superscript"/>
        </w:rPr>
        <w:footnoteReference w:id="194"/>
      </w:r>
    </w:p>
    <w:p w:rsidR="005C54DA" w:rsidRPr="00DC3318" w:rsidRDefault="005C54DA" w:rsidP="002A1A93">
      <w:pPr>
        <w:spacing w:beforeLines="30" w:before="72" w:line="320" w:lineRule="exact"/>
        <w:ind w:leftChars="450" w:left="990"/>
        <w:rPr>
          <w:rFonts w:asciiTheme="minorEastAsia" w:eastAsiaTheme="minorEastAsia" w:hAnsiTheme="minorEastAsia" w:cs="Times Ext Roman"/>
          <w:b/>
          <w:sz w:val="20"/>
          <w:bdr w:val="single" w:sz="4" w:space="0" w:color="auto"/>
        </w:rPr>
      </w:pPr>
      <w:r w:rsidRPr="00DC3318">
        <w:rPr>
          <w:rFonts w:ascii="Times Ext Roman" w:eastAsia="標楷體" w:hAnsi="Times Ext Roman" w:cs="Times Ext Roman"/>
          <w:b/>
          <w:sz w:val="20"/>
          <w:bdr w:val="single" w:sz="4" w:space="0" w:color="auto"/>
        </w:rPr>
        <w:lastRenderedPageBreak/>
        <w:t>（</w:t>
      </w:r>
      <w:r w:rsidRPr="00DC3318">
        <w:rPr>
          <w:rFonts w:hAnsi="新細明體"/>
          <w:b/>
          <w:sz w:val="20"/>
          <w:bdr w:val="single" w:sz="4" w:space="0" w:color="auto"/>
        </w:rPr>
        <w:t>b</w:t>
      </w:r>
      <w:r w:rsidRPr="00DC3318">
        <w:rPr>
          <w:rFonts w:ascii="Times Ext Roman" w:eastAsia="標楷體" w:hAnsi="Times Ext Roman" w:cs="Times Ext Roman"/>
          <w:b/>
          <w:sz w:val="20"/>
          <w:bdr w:val="single" w:sz="4" w:space="0" w:color="auto"/>
        </w:rPr>
        <w:t>）</w:t>
      </w:r>
      <w:r w:rsidRPr="00DC3318">
        <w:rPr>
          <w:rFonts w:asciiTheme="minorEastAsia" w:eastAsiaTheme="minorEastAsia" w:hAnsiTheme="minorEastAsia" w:cs="Times Ext Roman" w:hint="eastAsia"/>
          <w:b/>
          <w:sz w:val="20"/>
          <w:bdr w:val="single" w:sz="4" w:space="0" w:color="auto"/>
        </w:rPr>
        <w:t>顯非</w:t>
      </w:r>
    </w:p>
    <w:p w:rsidR="005A24F1" w:rsidRPr="00DC3318" w:rsidRDefault="005A24F1" w:rsidP="005A24F1">
      <w:pPr>
        <w:spacing w:line="320" w:lineRule="exact"/>
        <w:ind w:leftChars="500" w:left="1100"/>
        <w:rPr>
          <w:rFonts w:ascii="Times Ext Roman" w:eastAsia="標楷體" w:hAnsi="Times Ext Roman" w:cs="Times Ext Roman"/>
          <w:b/>
          <w:sz w:val="20"/>
          <w:bdr w:val="single" w:sz="4" w:space="0" w:color="auto"/>
        </w:rPr>
      </w:pPr>
      <w:r w:rsidRPr="00DC3318">
        <w:rPr>
          <w:rFonts w:hAnsi="新細明體"/>
          <w:b/>
          <w:sz w:val="20"/>
          <w:bdr w:val="single" w:sz="4" w:space="0" w:color="auto"/>
        </w:rPr>
        <w:t>Ⅰ</w:t>
      </w:r>
      <w:r w:rsidRPr="00DC3318">
        <w:rPr>
          <w:rFonts w:hAnsi="新細明體" w:hint="eastAsia"/>
          <w:b/>
          <w:sz w:val="20"/>
          <w:bdr w:val="single" w:sz="4" w:space="0" w:color="auto"/>
        </w:rPr>
        <w:t>、</w:t>
      </w:r>
      <w:r w:rsidRPr="00DC3318">
        <w:rPr>
          <w:rFonts w:asciiTheme="minorEastAsia" w:eastAsiaTheme="minorEastAsia" w:hAnsiTheme="minorEastAsia" w:cs="Times Ext Roman" w:hint="eastAsia"/>
          <w:b/>
          <w:sz w:val="20"/>
          <w:bdr w:val="single" w:sz="4" w:space="0" w:color="auto"/>
        </w:rPr>
        <w:t>「因果不相及」之難</w:t>
      </w:r>
    </w:p>
    <w:p w:rsidR="007A6951" w:rsidRPr="0038045E" w:rsidRDefault="00813957" w:rsidP="005A24F1">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彼三世實有者，如珠珠之相</w:t>
      </w:r>
      <w:r w:rsidRPr="0038045E">
        <w:rPr>
          <w:rFonts w:ascii="Times Ext Roman" w:hAnsi="Times Ext Roman" w:cs="Times Ext Roman"/>
          <w:sz w:val="24"/>
          <w:szCs w:val="24"/>
        </w:rPr>
        <w:t>累</w:t>
      </w:r>
      <w:r w:rsidR="004E69B2" w:rsidRPr="0038045E">
        <w:rPr>
          <w:rStyle w:val="a6"/>
          <w:rFonts w:ascii="Times Ext Roman" w:hAnsi="Times Ext Roman" w:cs="Times Ext Roman"/>
          <w:sz w:val="24"/>
          <w:szCs w:val="24"/>
        </w:rPr>
        <w:footnoteReference w:id="195"/>
      </w:r>
      <w:r w:rsidRPr="0038045E">
        <w:rPr>
          <w:rFonts w:ascii="Times Ext Roman" w:hAnsi="Times Ext Roman" w:cs="Times Ext Roman"/>
          <w:sz w:val="24"/>
          <w:szCs w:val="24"/>
        </w:rPr>
        <w:t>；唯現在實有者，則如明珠之旋轉反側</w:t>
      </w:r>
      <w:r w:rsidR="00E15912" w:rsidRPr="0038045E">
        <w:rPr>
          <w:rStyle w:val="a6"/>
          <w:rFonts w:ascii="Times Ext Roman" w:hAnsi="Times Ext Roman" w:cs="Times Ext Roman"/>
          <w:sz w:val="24"/>
          <w:szCs w:val="24"/>
        </w:rPr>
        <w:footnoteReference w:id="196"/>
      </w:r>
      <w:r w:rsidRPr="0038045E">
        <w:rPr>
          <w:rFonts w:ascii="Times Ext Roman" w:hAnsi="Times Ext Roman" w:cs="Times Ext Roman"/>
          <w:sz w:val="24"/>
          <w:szCs w:val="24"/>
        </w:rPr>
        <w:t>，自空而下，似相續而實唯一珠。</w:t>
      </w:r>
    </w:p>
    <w:p w:rsidR="00705246" w:rsidRPr="0038045E" w:rsidRDefault="00813957" w:rsidP="002A1A93">
      <w:pPr>
        <w:spacing w:beforeLines="30" w:before="72" w:line="380" w:lineRule="exact"/>
        <w:ind w:leftChars="500" w:left="1100"/>
        <w:rPr>
          <w:rFonts w:ascii="Times Ext Roman" w:hAnsi="Times Ext Roman" w:cs="Times Ext Roman"/>
          <w:sz w:val="24"/>
          <w:szCs w:val="24"/>
        </w:rPr>
      </w:pPr>
      <w:r w:rsidRPr="0038045E">
        <w:rPr>
          <w:rFonts w:ascii="Times Ext Roman" w:hAnsi="Times Ext Roman" w:cs="Times Ext Roman"/>
          <w:sz w:val="24"/>
          <w:szCs w:val="24"/>
        </w:rPr>
        <w:t>然此亦難知，諸行無常，剎那生而即滅，前者未滅則有能生無所生，已滅則有所生無能生，然猶因果不相及也。</w:t>
      </w:r>
      <w:r w:rsidR="00DD737E" w:rsidRPr="0038045E">
        <w:rPr>
          <w:rFonts w:ascii="Times Ext Roman" w:eastAsiaTheme="minorEastAsia" w:hAnsi="Times Ext Roman" w:cs="Times Ext Roman"/>
          <w:sz w:val="24"/>
          <w:szCs w:val="24"/>
          <w:vertAlign w:val="superscript"/>
        </w:rPr>
        <w:footnoteReference w:id="197"/>
      </w:r>
    </w:p>
    <w:p w:rsidR="005C54DA" w:rsidRPr="00DC3318" w:rsidRDefault="005C54DA" w:rsidP="002A1A93">
      <w:pPr>
        <w:spacing w:beforeLines="30" w:before="72" w:line="380" w:lineRule="exact"/>
        <w:ind w:leftChars="500" w:left="1100"/>
        <w:rPr>
          <w:rFonts w:ascii="Times Ext Roman" w:eastAsia="標楷體" w:hAnsi="Times Ext Roman" w:cs="Times Ext Roman"/>
          <w:b/>
          <w:sz w:val="20"/>
          <w:bdr w:val="single" w:sz="4" w:space="0" w:color="auto"/>
        </w:rPr>
      </w:pPr>
      <w:r w:rsidRPr="00DC3318">
        <w:rPr>
          <w:rFonts w:ascii="標楷體" w:eastAsia="標楷體" w:hAnsi="標楷體" w:cs="Times Ext Roman" w:hint="eastAsia"/>
          <w:b/>
          <w:sz w:val="20"/>
          <w:bdr w:val="single" w:sz="4" w:space="0" w:color="auto"/>
        </w:rPr>
        <w:lastRenderedPageBreak/>
        <w:t>Ⅱ</w:t>
      </w:r>
      <w:r w:rsidRPr="00DC3318">
        <w:rPr>
          <w:rFonts w:eastAsia="標楷體" w:hint="eastAsia"/>
          <w:b/>
          <w:sz w:val="20"/>
          <w:bdr w:val="single" w:sz="4" w:space="0" w:color="auto"/>
        </w:rPr>
        <w:t>、</w:t>
      </w:r>
      <w:r w:rsidR="005A24F1" w:rsidRPr="00DC3318">
        <w:rPr>
          <w:rFonts w:eastAsia="標楷體" w:hint="eastAsia"/>
          <w:b/>
          <w:sz w:val="20"/>
          <w:bdr w:val="single" w:sz="4" w:space="0" w:color="auto"/>
        </w:rPr>
        <w:t>「</w:t>
      </w:r>
      <w:r w:rsidR="005A24F1" w:rsidRPr="00DC3318">
        <w:rPr>
          <w:rFonts w:asciiTheme="minorEastAsia" w:eastAsiaTheme="minorEastAsia" w:hAnsiTheme="minorEastAsia" w:cs="Times Ext Roman" w:hint="eastAsia"/>
          <w:b/>
          <w:sz w:val="20"/>
          <w:bdr w:val="single" w:sz="4" w:space="0" w:color="auto"/>
        </w:rPr>
        <w:t>色心能轉變」之難</w:t>
      </w:r>
    </w:p>
    <w:p w:rsidR="00705246" w:rsidRPr="00DC3318" w:rsidRDefault="00813957" w:rsidP="005A24F1">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大眾者說：</w:t>
      </w:r>
      <w:r w:rsidR="00284563" w:rsidRPr="00DC3318">
        <w:rPr>
          <w:rFonts w:ascii="Times Ext Roman" w:hAnsi="Times Ext Roman" w:cs="Times Ext Roman"/>
          <w:sz w:val="24"/>
          <w:szCs w:val="24"/>
        </w:rPr>
        <w:t>「</w:t>
      </w:r>
      <w:r w:rsidRPr="00DC3318">
        <w:rPr>
          <w:rFonts w:ascii="Times Ext Roman" w:eastAsia="標楷體" w:hAnsi="Times Ext Roman" w:cs="Times Ext Roman"/>
          <w:sz w:val="24"/>
          <w:szCs w:val="24"/>
        </w:rPr>
        <w:t>色根大種有轉變</w:t>
      </w:r>
      <w:r w:rsidRPr="00DC3318">
        <w:rPr>
          <w:rFonts w:ascii="Times Ext Roman" w:hAnsi="Times Ext Roman" w:cs="Times Ext Roman"/>
          <w:sz w:val="24"/>
          <w:szCs w:val="24"/>
        </w:rPr>
        <w:t>」。</w:t>
      </w:r>
      <w:r w:rsidR="00DD737E" w:rsidRPr="00DC3318">
        <w:rPr>
          <w:rFonts w:ascii="Times Ext Roman" w:eastAsiaTheme="minorEastAsia" w:hAnsi="Times Ext Roman" w:cs="Times Ext Roman"/>
          <w:sz w:val="24"/>
          <w:szCs w:val="24"/>
          <w:vertAlign w:val="superscript"/>
        </w:rPr>
        <w:footnoteReference w:id="198"/>
      </w:r>
    </w:p>
    <w:p w:rsidR="00705246" w:rsidRPr="00DC3318" w:rsidRDefault="00813957" w:rsidP="005A24F1">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化地者說：「</w:t>
      </w:r>
      <w:r w:rsidRPr="00DC3318">
        <w:rPr>
          <w:rFonts w:ascii="Times Ext Roman" w:eastAsia="標楷體" w:hAnsi="Times Ext Roman" w:cs="Times Ext Roman"/>
          <w:sz w:val="24"/>
          <w:szCs w:val="24"/>
        </w:rPr>
        <w:t>色根大種有轉變，心心所法亦有轉變</w:t>
      </w:r>
      <w:r w:rsidRPr="00DC3318">
        <w:rPr>
          <w:rFonts w:ascii="Times Ext Roman" w:hAnsi="Times Ext Roman" w:cs="Times Ext Roman"/>
          <w:sz w:val="24"/>
          <w:szCs w:val="24"/>
        </w:rPr>
        <w:t>」。</w:t>
      </w:r>
      <w:r w:rsidR="00DD737E" w:rsidRPr="00DC3318">
        <w:rPr>
          <w:rFonts w:ascii="Times Ext Roman" w:eastAsiaTheme="minorEastAsia" w:hAnsi="Times Ext Roman" w:cs="Times Ext Roman"/>
          <w:sz w:val="24"/>
          <w:szCs w:val="24"/>
          <w:vertAlign w:val="superscript"/>
        </w:rPr>
        <w:footnoteReference w:id="199"/>
      </w:r>
    </w:p>
    <w:p w:rsidR="005A24F1" w:rsidRPr="00DC3318" w:rsidRDefault="005A24F1" w:rsidP="002A1A93">
      <w:pPr>
        <w:spacing w:beforeLines="30" w:before="72" w:line="380" w:lineRule="exact"/>
        <w:ind w:leftChars="500" w:left="1100"/>
        <w:rPr>
          <w:rFonts w:ascii="Times Ext Roman" w:eastAsia="標楷體" w:hAnsi="Times Ext Roman" w:cs="Times Ext Roman"/>
          <w:b/>
          <w:sz w:val="20"/>
          <w:bdr w:val="single" w:sz="4" w:space="0" w:color="auto"/>
        </w:rPr>
      </w:pPr>
      <w:r w:rsidRPr="00DC3318">
        <w:rPr>
          <w:rFonts w:ascii="標楷體" w:eastAsia="標楷體" w:hAnsi="標楷體" w:cs="Times Ext Roman" w:hint="eastAsia"/>
          <w:b/>
          <w:sz w:val="20"/>
          <w:bdr w:val="single" w:sz="4" w:space="0" w:color="auto"/>
        </w:rPr>
        <w:t>Ⅲ</w:t>
      </w:r>
      <w:r w:rsidRPr="00DC3318">
        <w:rPr>
          <w:rFonts w:eastAsia="標楷體" w:hint="eastAsia"/>
          <w:b/>
          <w:sz w:val="20"/>
          <w:bdr w:val="single" w:sz="4" w:space="0" w:color="auto"/>
        </w:rPr>
        <w:t>、「</w:t>
      </w:r>
      <w:r w:rsidRPr="00DC3318">
        <w:rPr>
          <w:rFonts w:asciiTheme="minorEastAsia" w:eastAsiaTheme="minorEastAsia" w:hAnsiTheme="minorEastAsia" w:cs="Times Ext Roman" w:hint="eastAsia"/>
          <w:b/>
          <w:sz w:val="20"/>
          <w:bdr w:val="single" w:sz="4" w:space="0" w:color="auto"/>
        </w:rPr>
        <w:t>世法假實一異」之難</w:t>
      </w:r>
    </w:p>
    <w:p w:rsidR="005A24F1" w:rsidRPr="00DC3318" w:rsidRDefault="006176BA" w:rsidP="005A24F1">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實法念念滅而立轉變，</w:t>
      </w:r>
      <w:r w:rsidR="00805D1A" w:rsidRPr="00DC3318">
        <w:rPr>
          <w:rStyle w:val="a6"/>
          <w:rFonts w:ascii="Times Ext Roman" w:hAnsi="Times Ext Roman" w:cs="Times Ext Roman"/>
          <w:sz w:val="24"/>
          <w:szCs w:val="24"/>
        </w:rPr>
        <w:footnoteReference w:id="200"/>
      </w:r>
      <w:r w:rsidRPr="00DC3318">
        <w:rPr>
          <w:rFonts w:ascii="Times Ext Roman" w:hAnsi="Times Ext Roman" w:cs="Times Ext Roman"/>
          <w:sz w:val="24"/>
          <w:szCs w:val="24"/>
        </w:rPr>
        <w:t>則亦自信而已！</w:t>
      </w:r>
    </w:p>
    <w:p w:rsidR="00705246" w:rsidRPr="00DC3318" w:rsidRDefault="006176BA" w:rsidP="002A1A93">
      <w:pPr>
        <w:spacing w:beforeLines="30" w:before="72"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況過去</w:t>
      </w:r>
      <w:r w:rsidRPr="00DC3318">
        <w:rPr>
          <w:rFonts w:ascii="Times Ext Roman" w:hAnsi="Times Ext Roman" w:cs="Times Ext Roman"/>
          <w:b/>
          <w:sz w:val="24"/>
          <w:szCs w:val="24"/>
        </w:rPr>
        <w:t>曾有</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熏</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，未來</w:t>
      </w:r>
      <w:r w:rsidRPr="00DC3318">
        <w:rPr>
          <w:rFonts w:ascii="Times Ext Roman" w:hAnsi="Times Ext Roman" w:cs="Times Ext Roman"/>
          <w:b/>
          <w:sz w:val="24"/>
          <w:szCs w:val="24"/>
        </w:rPr>
        <w:t>當有</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種</w:t>
      </w:r>
      <w:r w:rsidR="002E3586" w:rsidRPr="00DC3318">
        <w:rPr>
          <w:rFonts w:ascii="Times Ext Roman" w:hAnsi="Times Ext Roman" w:cs="Times Ext Roman"/>
          <w:sz w:val="24"/>
          <w:szCs w:val="24"/>
        </w:rPr>
        <w:t>）</w:t>
      </w:r>
      <w:r w:rsidRPr="00DC3318">
        <w:rPr>
          <w:rFonts w:ascii="Times Ext Roman" w:hAnsi="Times Ext Roman" w:cs="Times Ext Roman"/>
          <w:sz w:val="24"/>
          <w:szCs w:val="24"/>
        </w:rPr>
        <w:t>，在即生即滅之</w:t>
      </w:r>
      <w:r w:rsidRPr="00DC3318">
        <w:rPr>
          <w:rFonts w:ascii="Times Ext Roman" w:hAnsi="Times Ext Roman" w:cs="Times Ext Roman"/>
          <w:b/>
          <w:sz w:val="24"/>
          <w:szCs w:val="24"/>
        </w:rPr>
        <w:t>現有</w:t>
      </w:r>
      <w:r w:rsidRPr="00DC3318">
        <w:rPr>
          <w:rFonts w:ascii="Times Ext Roman" w:hAnsi="Times Ext Roman" w:cs="Times Ext Roman"/>
          <w:sz w:val="24"/>
          <w:szCs w:val="24"/>
        </w:rPr>
        <w:t>中，此「曾」、「當」之有，</w:t>
      </w:r>
      <w:r w:rsidR="00BB5921" w:rsidRPr="00DC3318">
        <w:rPr>
          <w:rStyle w:val="a6"/>
          <w:rFonts w:ascii="Times Ext Roman" w:hAnsi="Times Ext Roman" w:cs="Times Ext Roman"/>
          <w:sz w:val="24"/>
          <w:szCs w:val="24"/>
        </w:rPr>
        <w:footnoteReference w:id="201"/>
      </w:r>
      <w:r w:rsidRPr="00DC3318">
        <w:rPr>
          <w:rFonts w:ascii="Times Ext Roman" w:hAnsi="Times Ext Roman" w:cs="Times Ext Roman"/>
          <w:sz w:val="24"/>
          <w:szCs w:val="24"/>
        </w:rPr>
        <w:t>為</w:t>
      </w:r>
      <w:r w:rsidRPr="00DC3318">
        <w:rPr>
          <w:rFonts w:ascii="Times Ext Roman" w:hAnsi="Times Ext Roman" w:cs="Times Ext Roman"/>
          <w:b/>
          <w:sz w:val="24"/>
          <w:szCs w:val="24"/>
        </w:rPr>
        <w:t>實</w:t>
      </w:r>
      <w:r w:rsidRPr="00DC3318">
        <w:rPr>
          <w:rFonts w:ascii="Times Ext Roman" w:hAnsi="Times Ext Roman" w:cs="Times Ext Roman"/>
          <w:sz w:val="24"/>
          <w:szCs w:val="24"/>
        </w:rPr>
        <w:t>為</w:t>
      </w:r>
      <w:r w:rsidRPr="00DC3318">
        <w:rPr>
          <w:rFonts w:ascii="Times Ext Roman" w:hAnsi="Times Ext Roman" w:cs="Times Ext Roman"/>
          <w:b/>
          <w:sz w:val="24"/>
          <w:szCs w:val="24"/>
        </w:rPr>
        <w:t>假</w:t>
      </w:r>
      <w:r w:rsidRPr="00DC3318">
        <w:rPr>
          <w:rFonts w:ascii="Times Ext Roman" w:hAnsi="Times Ext Roman" w:cs="Times Ext Roman"/>
          <w:sz w:val="24"/>
          <w:szCs w:val="24"/>
        </w:rPr>
        <w:t>？與現有</w:t>
      </w:r>
      <w:r w:rsidRPr="00DC3318">
        <w:rPr>
          <w:rFonts w:ascii="Times Ext Roman" w:hAnsi="Times Ext Roman" w:cs="Times Ext Roman"/>
          <w:b/>
          <w:sz w:val="24"/>
          <w:szCs w:val="24"/>
        </w:rPr>
        <w:t>一</w:t>
      </w:r>
      <w:r w:rsidRPr="00DC3318">
        <w:rPr>
          <w:rFonts w:ascii="Times Ext Roman" w:hAnsi="Times Ext Roman" w:cs="Times Ext Roman"/>
          <w:sz w:val="24"/>
          <w:szCs w:val="24"/>
        </w:rPr>
        <w:t>耶？</w:t>
      </w:r>
      <w:r w:rsidRPr="00DC3318">
        <w:rPr>
          <w:rFonts w:ascii="Times Ext Roman" w:hAnsi="Times Ext Roman" w:cs="Times Ext Roman"/>
          <w:b/>
          <w:sz w:val="24"/>
          <w:szCs w:val="24"/>
        </w:rPr>
        <w:t>異</w:t>
      </w:r>
      <w:r w:rsidRPr="00DC3318">
        <w:rPr>
          <w:rFonts w:ascii="Times Ext Roman" w:hAnsi="Times Ext Roman" w:cs="Times Ext Roman"/>
          <w:sz w:val="24"/>
          <w:szCs w:val="24"/>
        </w:rPr>
        <w:t>耶？</w:t>
      </w:r>
    </w:p>
    <w:p w:rsidR="00813957" w:rsidRPr="00DC3318" w:rsidRDefault="005A24F1" w:rsidP="005A24F1">
      <w:pPr>
        <w:spacing w:line="380" w:lineRule="exact"/>
        <w:ind w:leftChars="500" w:left="1100"/>
        <w:rPr>
          <w:rFonts w:ascii="Times Ext Roman" w:hAnsi="Times Ext Roman" w:cs="Times Ext Roman"/>
          <w:sz w:val="24"/>
          <w:szCs w:val="24"/>
        </w:rPr>
      </w:pPr>
      <w:r w:rsidRPr="00DC3318">
        <w:rPr>
          <w:rFonts w:ascii="Times Ext Roman" w:hAnsi="Times Ext Roman" w:cs="Times Ext Roman" w:hint="eastAsia"/>
          <w:sz w:val="24"/>
          <w:szCs w:val="24"/>
        </w:rPr>
        <w:t>※</w:t>
      </w:r>
      <w:r w:rsidR="00813957" w:rsidRPr="00DC3318">
        <w:rPr>
          <w:rFonts w:ascii="Times Ext Roman" w:hAnsi="Times Ext Roman" w:cs="Times Ext Roman"/>
          <w:sz w:val="24"/>
          <w:szCs w:val="24"/>
        </w:rPr>
        <w:t>凡此</w:t>
      </w:r>
      <w:r w:rsidR="00856FC1" w:rsidRPr="00DC3318">
        <w:rPr>
          <w:rStyle w:val="a6"/>
          <w:rFonts w:ascii="Times Ext Roman" w:hAnsi="Times Ext Roman" w:cs="Times Ext Roman"/>
          <w:sz w:val="24"/>
          <w:szCs w:val="24"/>
        </w:rPr>
        <w:footnoteReference w:id="202"/>
      </w:r>
      <w:r w:rsidR="00813957" w:rsidRPr="00DC3318">
        <w:rPr>
          <w:rFonts w:ascii="Times Ext Roman" w:hAnsi="Times Ext Roman" w:cs="Times Ext Roman"/>
          <w:sz w:val="24"/>
          <w:szCs w:val="24"/>
        </w:rPr>
        <w:t>，雖出三世實有之火坑，又另入現在實有之深水矣！</w:t>
      </w:r>
    </w:p>
    <w:p w:rsidR="009A67E2" w:rsidRPr="00DC3318" w:rsidRDefault="005A24F1" w:rsidP="002A1A93">
      <w:pPr>
        <w:spacing w:beforeLines="30" w:before="72" w:line="380" w:lineRule="exact"/>
        <w:ind w:leftChars="500" w:left="1100"/>
        <w:rPr>
          <w:rFonts w:ascii="Times Ext Roman" w:hAnsi="Times Ext Roman" w:cs="Times Ext Roman"/>
          <w:b/>
          <w:sz w:val="20"/>
          <w:bdr w:val="single" w:sz="4" w:space="0" w:color="auto"/>
        </w:rPr>
      </w:pPr>
      <w:r w:rsidRPr="00DC3318">
        <w:rPr>
          <w:rFonts w:ascii="新細明體" w:hAnsi="新細明體" w:cs="Times Ext Roman" w:hint="eastAsia"/>
          <w:b/>
          <w:sz w:val="20"/>
          <w:bdr w:val="single" w:sz="4" w:space="0" w:color="auto"/>
        </w:rPr>
        <w:t>Ⅳ</w:t>
      </w:r>
      <w:r w:rsidR="009A67E2" w:rsidRPr="00DC3318">
        <w:rPr>
          <w:rFonts w:ascii="Times Ext Roman" w:hAnsi="Times Ext Roman" w:cs="Times Ext Roman"/>
          <w:b/>
          <w:sz w:val="20"/>
          <w:bdr w:val="single" w:sz="4" w:space="0" w:color="auto"/>
        </w:rPr>
        <w:t>、「</w:t>
      </w:r>
      <w:r w:rsidRPr="00DC3318">
        <w:rPr>
          <w:rFonts w:ascii="Times Ext Roman" w:hAnsi="Times Ext Roman" w:cs="Times Ext Roman" w:hint="eastAsia"/>
          <w:b/>
          <w:sz w:val="20"/>
          <w:bdr w:val="single" w:sz="4" w:space="0" w:color="auto"/>
        </w:rPr>
        <w:t>和合相續中有</w:t>
      </w:r>
      <w:r w:rsidR="009A67E2" w:rsidRPr="00DC3318">
        <w:rPr>
          <w:rFonts w:ascii="Times Ext Roman" w:hAnsi="Times Ext Roman" w:cs="Times Ext Roman"/>
          <w:b/>
          <w:sz w:val="20"/>
          <w:bdr w:val="single" w:sz="4" w:space="0" w:color="auto"/>
        </w:rPr>
        <w:t>統一性」</w:t>
      </w:r>
      <w:r w:rsidRPr="00DC3318">
        <w:rPr>
          <w:rFonts w:ascii="Times Ext Roman" w:hAnsi="Times Ext Roman" w:cs="Times Ext Roman" w:hint="eastAsia"/>
          <w:b/>
          <w:sz w:val="20"/>
          <w:bdr w:val="single" w:sz="4" w:space="0" w:color="auto"/>
        </w:rPr>
        <w:t>之難</w:t>
      </w:r>
    </w:p>
    <w:p w:rsidR="00415346" w:rsidRPr="0038045E" w:rsidRDefault="00813957" w:rsidP="00607B92">
      <w:pPr>
        <w:spacing w:line="380" w:lineRule="exact"/>
        <w:ind w:leftChars="500" w:left="1100"/>
        <w:rPr>
          <w:rFonts w:ascii="Times Ext Roman" w:hAnsi="Times Ext Roman" w:cs="Times Ext Roman"/>
          <w:sz w:val="24"/>
          <w:szCs w:val="24"/>
        </w:rPr>
      </w:pPr>
      <w:r w:rsidRPr="00DC3318">
        <w:rPr>
          <w:rFonts w:ascii="Times Ext Roman" w:hAnsi="Times Ext Roman" w:cs="Times Ext Roman"/>
          <w:sz w:val="24"/>
          <w:szCs w:val="24"/>
        </w:rPr>
        <w:t>大眾、分別說、犢子，多於別別</w:t>
      </w:r>
      <w:r w:rsidRPr="0038045E">
        <w:rPr>
          <w:rFonts w:ascii="Times Ext Roman" w:hAnsi="Times Ext Roman" w:cs="Times Ext Roman"/>
          <w:sz w:val="24"/>
          <w:szCs w:val="24"/>
        </w:rPr>
        <w:t>實法之和合相續中，立一</w:t>
      </w:r>
      <w:r w:rsidRPr="0038045E">
        <w:rPr>
          <w:rFonts w:ascii="Times Ext Roman" w:hAnsi="Times Ext Roman" w:cs="Times Ext Roman"/>
          <w:b/>
          <w:sz w:val="24"/>
          <w:szCs w:val="24"/>
        </w:rPr>
        <w:t>統一性</w:t>
      </w:r>
      <w:r w:rsidRPr="0038045E">
        <w:rPr>
          <w:rFonts w:ascii="Times Ext Roman" w:hAnsi="Times Ext Roman" w:cs="Times Ext Roman"/>
          <w:sz w:val="24"/>
          <w:szCs w:val="24"/>
        </w:rPr>
        <w:t>。此統一者，</w:t>
      </w:r>
      <w:r w:rsidRPr="0038045E">
        <w:rPr>
          <w:rFonts w:ascii="Times Ext Roman" w:hAnsi="Times Ext Roman" w:cs="Times Ext Roman"/>
          <w:b/>
          <w:sz w:val="24"/>
          <w:szCs w:val="24"/>
        </w:rPr>
        <w:t>實</w:t>
      </w:r>
      <w:r w:rsidRPr="0038045E">
        <w:rPr>
          <w:rFonts w:ascii="Times Ext Roman" w:hAnsi="Times Ext Roman" w:cs="Times Ext Roman"/>
          <w:sz w:val="24"/>
          <w:szCs w:val="24"/>
        </w:rPr>
        <w:t>則又一別法也，</w:t>
      </w:r>
      <w:r w:rsidRPr="0038045E">
        <w:rPr>
          <w:rFonts w:ascii="Times Ext Roman" w:hAnsi="Times Ext Roman" w:cs="Times Ext Roman"/>
          <w:b/>
          <w:sz w:val="24"/>
          <w:szCs w:val="24"/>
        </w:rPr>
        <w:t>假</w:t>
      </w:r>
      <w:r w:rsidRPr="0038045E">
        <w:rPr>
          <w:rFonts w:ascii="Times Ext Roman" w:hAnsi="Times Ext Roman" w:cs="Times Ext Roman"/>
          <w:sz w:val="24"/>
          <w:szCs w:val="24"/>
        </w:rPr>
        <w:t>則說一切有之舊說，</w:t>
      </w:r>
      <w:r w:rsidRPr="0038045E">
        <w:rPr>
          <w:rFonts w:ascii="Times Ext Roman" w:hAnsi="Times Ext Roman" w:cs="Times Ext Roman"/>
          <w:b/>
          <w:sz w:val="24"/>
          <w:szCs w:val="24"/>
        </w:rPr>
        <w:t>不假不實</w:t>
      </w:r>
      <w:r w:rsidRPr="0038045E">
        <w:rPr>
          <w:rFonts w:ascii="Times Ext Roman" w:hAnsi="Times Ext Roman" w:cs="Times Ext Roman"/>
          <w:sz w:val="24"/>
          <w:szCs w:val="24"/>
        </w:rPr>
        <w:t>又不得，可謂辭窮</w:t>
      </w:r>
      <w:r w:rsidR="004E69B2" w:rsidRPr="0038045E">
        <w:rPr>
          <w:rStyle w:val="a6"/>
          <w:rFonts w:ascii="Times Ext Roman" w:hAnsi="Times Ext Roman" w:cs="Times Ext Roman"/>
          <w:sz w:val="24"/>
          <w:szCs w:val="24"/>
        </w:rPr>
        <w:footnoteReference w:id="203"/>
      </w:r>
      <w:r w:rsidRPr="0038045E">
        <w:rPr>
          <w:rFonts w:ascii="Times Ext Roman" w:hAnsi="Times Ext Roman" w:cs="Times Ext Roman"/>
          <w:sz w:val="24"/>
          <w:szCs w:val="24"/>
        </w:rPr>
        <w:t>理絕者矣！</w:t>
      </w:r>
      <w:r w:rsidR="00BB5921" w:rsidRPr="0038045E">
        <w:rPr>
          <w:rStyle w:val="a6"/>
          <w:rFonts w:ascii="Times Ext Roman" w:hAnsi="Times Ext Roman" w:cs="Times Ext Roman"/>
          <w:sz w:val="24"/>
          <w:szCs w:val="24"/>
        </w:rPr>
        <w:footnoteReference w:id="204"/>
      </w:r>
      <w:r w:rsidR="002E3586">
        <w:rPr>
          <w:rFonts w:ascii="Times Ext Roman" w:hAnsi="Times Ext Roman" w:cs="Times Ext Roman"/>
          <w:sz w:val="20"/>
          <w:shd w:val="pct15" w:color="auto" w:fill="FFFFFF"/>
        </w:rPr>
        <w:t>（</w:t>
      </w:r>
      <w:r w:rsidR="00350527" w:rsidRPr="0038045E">
        <w:rPr>
          <w:rFonts w:ascii="Times Ext Roman" w:hAnsi="Times Ext Roman" w:cs="Times Ext Roman"/>
          <w:sz w:val="20"/>
          <w:shd w:val="pct15" w:color="auto" w:fill="FFFFFF"/>
        </w:rPr>
        <w:t>p.209</w:t>
      </w:r>
      <w:r w:rsidR="002E3586">
        <w:rPr>
          <w:rFonts w:ascii="Times Ext Roman" w:hAnsi="Times Ext Roman" w:cs="Times Ext Roman"/>
          <w:sz w:val="20"/>
          <w:shd w:val="pct15" w:color="auto" w:fill="FFFFFF"/>
        </w:rPr>
        <w:t>）</w:t>
      </w:r>
    </w:p>
    <w:p w:rsidR="004E45DD" w:rsidRPr="00DC3318" w:rsidRDefault="00813957" w:rsidP="002A1A93">
      <w:pPr>
        <w:spacing w:beforeLines="30" w:before="72" w:line="380" w:lineRule="exact"/>
        <w:ind w:leftChars="500" w:left="1100"/>
        <w:rPr>
          <w:rFonts w:ascii="Times Ext Roman" w:hAnsi="Times Ext Roman" w:cs="Times Ext Roman"/>
          <w:b/>
          <w:sz w:val="20"/>
          <w:bdr w:val="single" w:sz="4" w:space="0" w:color="auto"/>
        </w:rPr>
      </w:pPr>
      <w:r w:rsidRPr="0038045E">
        <w:rPr>
          <w:rFonts w:ascii="Times Ext Roman" w:hAnsi="Times Ext Roman" w:cs="Times Ext Roman"/>
          <w:sz w:val="24"/>
          <w:szCs w:val="24"/>
        </w:rPr>
        <w:lastRenderedPageBreak/>
        <w:t>性空者之論法，彼等亦</w:t>
      </w:r>
      <w:r w:rsidRPr="00DC3318">
        <w:rPr>
          <w:rFonts w:ascii="Times Ext Roman" w:hAnsi="Times Ext Roman" w:cs="Times Ext Roman"/>
          <w:sz w:val="24"/>
          <w:szCs w:val="24"/>
        </w:rPr>
        <w:t>微知</w:t>
      </w:r>
      <w:r w:rsidR="00856FC1" w:rsidRPr="00DC3318">
        <w:rPr>
          <w:rStyle w:val="a6"/>
          <w:rFonts w:ascii="Times Ext Roman" w:hAnsi="Times Ext Roman" w:cs="Times Ext Roman"/>
          <w:sz w:val="24"/>
          <w:szCs w:val="24"/>
        </w:rPr>
        <w:footnoteReference w:id="205"/>
      </w:r>
      <w:r w:rsidRPr="00DC3318">
        <w:rPr>
          <w:rFonts w:ascii="Times Ext Roman" w:hAnsi="Times Ext Roman" w:cs="Times Ext Roman"/>
          <w:sz w:val="24"/>
          <w:szCs w:val="24"/>
        </w:rPr>
        <w:t>之，</w:t>
      </w:r>
      <w:r w:rsidR="0077582B" w:rsidRPr="00DC3318">
        <w:rPr>
          <w:rStyle w:val="a6"/>
          <w:rFonts w:ascii="Times Ext Roman" w:hAnsi="Times Ext Roman" w:cs="Times Ext Roman"/>
          <w:sz w:val="24"/>
          <w:szCs w:val="24"/>
        </w:rPr>
        <w:footnoteReference w:id="206"/>
      </w:r>
      <w:r w:rsidRPr="00DC3318">
        <w:rPr>
          <w:rFonts w:ascii="Times Ext Roman" w:hAnsi="Times Ext Roman" w:cs="Times Ext Roman"/>
          <w:sz w:val="24"/>
          <w:szCs w:val="24"/>
        </w:rPr>
        <w:t>且間</w:t>
      </w:r>
      <w:r w:rsidR="00113508" w:rsidRPr="00DC3318">
        <w:rPr>
          <w:rStyle w:val="a6"/>
          <w:rFonts w:ascii="Times Ext Roman" w:hAnsi="Times Ext Roman" w:cs="Times Ext Roman"/>
          <w:sz w:val="24"/>
          <w:szCs w:val="24"/>
        </w:rPr>
        <w:footnoteReference w:id="207"/>
      </w:r>
      <w:r w:rsidRPr="00DC3318">
        <w:rPr>
          <w:rFonts w:ascii="Times Ext Roman" w:hAnsi="Times Ext Roman" w:cs="Times Ext Roman"/>
          <w:sz w:val="24"/>
          <w:szCs w:val="24"/>
        </w:rPr>
        <w:t>用以責他。</w:t>
      </w:r>
      <w:r w:rsidR="001B6493" w:rsidRPr="00DC3318">
        <w:rPr>
          <w:rStyle w:val="a6"/>
          <w:rFonts w:ascii="Times Ext Roman" w:hAnsi="Times Ext Roman" w:cs="Times Ext Roman"/>
          <w:sz w:val="24"/>
          <w:szCs w:val="24"/>
        </w:rPr>
        <w:footnoteReference w:id="208"/>
      </w:r>
      <w:r w:rsidRPr="00DC3318">
        <w:rPr>
          <w:rFonts w:ascii="Times Ext Roman" w:hAnsi="Times Ext Roman" w:cs="Times Ext Roman"/>
          <w:sz w:val="24"/>
          <w:szCs w:val="24"/>
        </w:rPr>
        <w:t>然以為假名者可如所說，世間色、心之實性，不能不實在，不應以此相責。寧</w:t>
      </w:r>
      <w:r w:rsidR="00481F90" w:rsidRPr="00DC3318">
        <w:rPr>
          <w:rStyle w:val="a6"/>
          <w:rFonts w:ascii="Times Ext Roman" w:hAnsi="Times Ext Roman" w:cs="Times Ext Roman"/>
          <w:sz w:val="24"/>
          <w:szCs w:val="24"/>
        </w:rPr>
        <w:footnoteReference w:id="209"/>
      </w:r>
      <w:r w:rsidRPr="00DC3318">
        <w:rPr>
          <w:rFonts w:ascii="Times Ext Roman" w:hAnsi="Times Ext Roman" w:cs="Times Ext Roman"/>
          <w:sz w:val="24"/>
          <w:szCs w:val="24"/>
        </w:rPr>
        <w:t>知實在之見，陷一切於不通耶！</w:t>
      </w:r>
    </w:p>
    <w:p w:rsidR="00607B92" w:rsidRPr="00DC3318" w:rsidRDefault="00607B92" w:rsidP="002A1A93">
      <w:pPr>
        <w:widowControl w:val="0"/>
        <w:spacing w:beforeLines="30" w:before="72" w:line="380" w:lineRule="exact"/>
        <w:ind w:leftChars="450" w:left="990"/>
        <w:outlineLvl w:val="2"/>
        <w:rPr>
          <w:rFonts w:ascii="Times Ext Roman" w:hAnsi="Times Ext Roman" w:cs="Times Ext Roman"/>
          <w:b/>
          <w:sz w:val="20"/>
          <w:bdr w:val="single" w:sz="4" w:space="0" w:color="auto"/>
        </w:rPr>
      </w:pPr>
      <w:r w:rsidRPr="00DC3318">
        <w:rPr>
          <w:rFonts w:ascii="Times Ext Roman" w:hAnsi="Times Ext Roman" w:cs="Times Ext Roman"/>
          <w:b/>
          <w:sz w:val="20"/>
          <w:bdr w:val="single" w:sz="4" w:space="0" w:color="auto"/>
        </w:rPr>
        <w:t>（</w:t>
      </w:r>
      <w:r w:rsidRPr="00DC3318">
        <w:rPr>
          <w:rFonts w:ascii="Times Ext Roman" w:hAnsi="Times Ext Roman" w:cs="Times Ext Roman"/>
          <w:b/>
          <w:sz w:val="20"/>
          <w:bdr w:val="single" w:sz="4" w:space="0" w:color="auto"/>
        </w:rPr>
        <w:t>c</w:t>
      </w:r>
      <w:r w:rsidRPr="00DC3318">
        <w:rPr>
          <w:rFonts w:ascii="Times Ext Roman" w:hAnsi="Times Ext Roman" w:cs="Times Ext Roman"/>
          <w:b/>
          <w:sz w:val="20"/>
          <w:bdr w:val="single" w:sz="4" w:space="0" w:color="auto"/>
        </w:rPr>
        <w:t>）</w:t>
      </w:r>
      <w:r w:rsidRPr="00DC3318">
        <w:rPr>
          <w:rFonts w:ascii="Times Ext Roman" w:hAnsi="Times Ext Roman" w:cs="Times Ext Roman" w:hint="eastAsia"/>
          <w:b/>
          <w:sz w:val="20"/>
          <w:bdr w:val="single" w:sz="4" w:space="0" w:color="auto"/>
        </w:rPr>
        <w:t>結成</w:t>
      </w:r>
    </w:p>
    <w:p w:rsidR="003A1534" w:rsidRPr="0038045E" w:rsidRDefault="00813957" w:rsidP="00607B92">
      <w:pPr>
        <w:spacing w:line="380" w:lineRule="exact"/>
        <w:ind w:leftChars="450" w:left="990"/>
        <w:rPr>
          <w:rFonts w:ascii="Times Ext Roman" w:hAnsi="Times Ext Roman" w:cs="Times Ext Roman"/>
          <w:sz w:val="24"/>
          <w:szCs w:val="24"/>
        </w:rPr>
      </w:pPr>
      <w:r w:rsidRPr="00DC3318">
        <w:rPr>
          <w:rFonts w:ascii="Times Ext Roman" w:hAnsi="Times Ext Roman" w:cs="Times Ext Roman"/>
          <w:sz w:val="24"/>
          <w:szCs w:val="24"/>
        </w:rPr>
        <w:t>大眾、分別說系之先覺者，乃進而即</w:t>
      </w:r>
      <w:r w:rsidRPr="0038045E">
        <w:rPr>
          <w:rFonts w:ascii="Times Ext Roman" w:hAnsi="Times Ext Roman" w:cs="Times Ext Roman"/>
          <w:sz w:val="24"/>
          <w:szCs w:val="24"/>
        </w:rPr>
        <w:t>現在之實有而亦破之；不離現在有過、未，豈可有離過、未之現在也！</w:t>
      </w:r>
    </w:p>
    <w:p w:rsidR="00782B0D" w:rsidRPr="0038045E" w:rsidRDefault="00813957" w:rsidP="002A1A93">
      <w:pPr>
        <w:spacing w:beforeLines="30" w:before="72" w:line="380" w:lineRule="exact"/>
        <w:ind w:leftChars="450" w:left="990"/>
        <w:rPr>
          <w:rFonts w:ascii="Times Ext Roman" w:hAnsi="Times Ext Roman" w:cs="Times Ext Roman"/>
          <w:b/>
          <w:sz w:val="20"/>
          <w:bdr w:val="single" w:sz="4" w:space="0" w:color="auto"/>
        </w:rPr>
      </w:pPr>
      <w:r w:rsidRPr="0038045E">
        <w:rPr>
          <w:rFonts w:ascii="Times Ext Roman" w:hAnsi="Times Ext Roman" w:cs="Times Ext Roman"/>
          <w:sz w:val="24"/>
          <w:szCs w:val="24"/>
        </w:rPr>
        <w:t>緣起幻網，拘於常識之實在者，每困躓</w:t>
      </w:r>
      <w:r w:rsidR="00481F90" w:rsidRPr="0038045E">
        <w:rPr>
          <w:rStyle w:val="a6"/>
          <w:rFonts w:ascii="Times Ext Roman" w:hAnsi="Times Ext Roman" w:cs="Times Ext Roman"/>
          <w:sz w:val="24"/>
          <w:szCs w:val="24"/>
        </w:rPr>
        <w:footnoteReference w:id="210"/>
      </w:r>
      <w:r w:rsidRPr="0038045E">
        <w:rPr>
          <w:rFonts w:ascii="Times Ext Roman" w:hAnsi="Times Ext Roman" w:cs="Times Ext Roman"/>
          <w:sz w:val="24"/>
          <w:szCs w:val="24"/>
        </w:rPr>
        <w:t>而難入，病在不知空即假名也。</w:t>
      </w:r>
    </w:p>
    <w:p w:rsidR="00C611BB" w:rsidRPr="00EB7664" w:rsidRDefault="002E3586" w:rsidP="002A1A93">
      <w:pPr>
        <w:widowControl w:val="0"/>
        <w:spacing w:beforeLines="30" w:before="72" w:line="380" w:lineRule="exact"/>
        <w:ind w:leftChars="350" w:left="77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00607B92" w:rsidRPr="00EB7664">
        <w:rPr>
          <w:rFonts w:ascii="Times Ext Roman" w:hAnsi="Times Ext Roman" w:cs="Times Ext Roman"/>
          <w:b/>
          <w:sz w:val="20"/>
          <w:bdr w:val="single" w:sz="4" w:space="0" w:color="auto"/>
        </w:rPr>
        <w:t>B</w:t>
      </w:r>
      <w:r w:rsidRPr="00EB7664">
        <w:rPr>
          <w:rFonts w:ascii="Times Ext Roman" w:hAnsi="Times Ext Roman" w:cs="Times Ext Roman"/>
          <w:b/>
          <w:sz w:val="20"/>
          <w:bdr w:val="single" w:sz="4" w:space="0" w:color="auto"/>
        </w:rPr>
        <w:t>）</w:t>
      </w:r>
      <w:r w:rsidR="00607B92" w:rsidRPr="00EB7664">
        <w:rPr>
          <w:rFonts w:ascii="Times Ext Roman" w:hAnsi="Times Ext Roman" w:cs="Times Ext Roman" w:hint="eastAsia"/>
          <w:b/>
          <w:sz w:val="20"/>
          <w:bdr w:val="single" w:sz="4" w:space="0" w:color="auto"/>
        </w:rPr>
        <w:t>顯性空假名之契實義</w:t>
      </w:r>
    </w:p>
    <w:p w:rsidR="004E45DD" w:rsidRPr="00EB7664" w:rsidRDefault="00607B92" w:rsidP="000B1051">
      <w:pPr>
        <w:widowControl w:val="0"/>
        <w:spacing w:line="320" w:lineRule="exact"/>
        <w:ind w:leftChars="400" w:left="88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a</w:t>
      </w:r>
      <w:r w:rsidR="004E45DD" w:rsidRPr="00EB7664">
        <w:rPr>
          <w:rFonts w:ascii="Times Ext Roman"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明宗</w:t>
      </w:r>
    </w:p>
    <w:p w:rsidR="00607B92" w:rsidRPr="00EB7664" w:rsidRDefault="00607B92" w:rsidP="000B1051">
      <w:pPr>
        <w:widowControl w:val="0"/>
        <w:spacing w:line="320" w:lineRule="exact"/>
        <w:ind w:leftChars="450" w:left="99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Pr="00EB7664">
        <w:rPr>
          <w:rFonts w:ascii="Times Ext Roman" w:hAnsi="Times Ext Roman" w:cs="Times Ext Roman"/>
          <w:b/>
          <w:sz w:val="20"/>
          <w:bdr w:val="single" w:sz="4" w:space="0" w:color="auto"/>
        </w:rPr>
        <w:t>a</w:t>
      </w:r>
      <w:r w:rsidRPr="00EB7664">
        <w:rPr>
          <w:rFonts w:ascii="Times Ext Roman"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五</w:t>
      </w:r>
      <w:r w:rsidRPr="00EB7664">
        <w:rPr>
          <w:rFonts w:ascii="Times Ext Roman" w:hAnsi="Times Ext Roman" w:cs="Times Ext Roman"/>
          <w:b/>
          <w:sz w:val="20"/>
          <w:bdr w:val="single" w:sz="4" w:space="0" w:color="auto"/>
        </w:rPr>
        <w:t>蘊和合為有情</w:t>
      </w:r>
      <w:r w:rsidRPr="00EB7664">
        <w:rPr>
          <w:rFonts w:ascii="Times Ext Roman" w:hAnsi="Times Ext Roman" w:cs="Times Ext Roman" w:hint="eastAsia"/>
          <w:b/>
          <w:sz w:val="20"/>
          <w:bdr w:val="single" w:sz="4" w:space="0" w:color="auto"/>
        </w:rPr>
        <w:t>，</w:t>
      </w:r>
      <w:r w:rsidRPr="00EB7664">
        <w:rPr>
          <w:rFonts w:ascii="Times Ext Roman" w:hAnsi="Times Ext Roman" w:cs="Times Ext Roman"/>
          <w:b/>
          <w:sz w:val="20"/>
          <w:bdr w:val="single" w:sz="4" w:space="0" w:color="auto"/>
        </w:rPr>
        <w:t>不一不異而一異宛然</w:t>
      </w:r>
    </w:p>
    <w:p w:rsidR="000B1051" w:rsidRPr="00EB7664" w:rsidRDefault="00813957" w:rsidP="000B1051">
      <w:pPr>
        <w:spacing w:line="380" w:lineRule="exact"/>
        <w:ind w:leftChars="450" w:left="990"/>
        <w:rPr>
          <w:rFonts w:ascii="Times Ext Roman" w:hAnsi="Times Ext Roman" w:cs="Times Ext Roman"/>
          <w:sz w:val="24"/>
          <w:szCs w:val="24"/>
        </w:rPr>
      </w:pPr>
      <w:r w:rsidRPr="00EB7664">
        <w:rPr>
          <w:rFonts w:ascii="Times Ext Roman" w:hAnsi="Times Ext Roman" w:cs="Times Ext Roman"/>
          <w:sz w:val="24"/>
          <w:szCs w:val="24"/>
        </w:rPr>
        <w:t>無性之假名者，五蘊和合為有情，求蘊與有情之自性，皆了不可得。</w:t>
      </w:r>
    </w:p>
    <w:p w:rsidR="00015C5C" w:rsidRPr="00EB7664" w:rsidRDefault="00813957" w:rsidP="002A1A93">
      <w:pPr>
        <w:spacing w:beforeLines="30" w:before="72" w:line="380" w:lineRule="exact"/>
        <w:ind w:leftChars="450" w:left="990"/>
        <w:rPr>
          <w:rFonts w:ascii="Times Ext Roman" w:hAnsi="Times Ext Roman" w:cs="Times Ext Roman"/>
          <w:sz w:val="24"/>
          <w:szCs w:val="24"/>
        </w:rPr>
      </w:pPr>
      <w:r w:rsidRPr="00EB7664">
        <w:rPr>
          <w:rFonts w:ascii="Times Ext Roman" w:hAnsi="Times Ext Roman" w:cs="Times Ext Roman"/>
          <w:sz w:val="24"/>
          <w:szCs w:val="24"/>
        </w:rPr>
        <w:t>然五蘊之假名，似一有情而不礙異，色、心無邊，相用不可亂。有情亦假名，似五而不礙一，無離色之心及離心之色者</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離則即非有情</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w:t>
      </w:r>
    </w:p>
    <w:p w:rsidR="00782B0D" w:rsidRPr="00EB7664" w:rsidRDefault="00813957" w:rsidP="002A1A93">
      <w:pPr>
        <w:spacing w:beforeLines="30" w:before="72" w:line="380" w:lineRule="exact"/>
        <w:ind w:leftChars="450" w:left="990"/>
        <w:rPr>
          <w:rFonts w:ascii="Times Ext Roman" w:hAnsi="Times Ext Roman" w:cs="Times Ext Roman"/>
          <w:b/>
          <w:sz w:val="20"/>
          <w:bdr w:val="single" w:sz="4" w:space="0" w:color="auto"/>
        </w:rPr>
      </w:pPr>
      <w:r w:rsidRPr="00EB7664">
        <w:rPr>
          <w:rFonts w:ascii="Times Ext Roman" w:hAnsi="Times Ext Roman" w:cs="Times Ext Roman"/>
          <w:sz w:val="24"/>
          <w:szCs w:val="24"/>
        </w:rPr>
        <w:t>不一不異而一異宛然，唯性空之假名能之。</w:t>
      </w:r>
    </w:p>
    <w:p w:rsidR="004E45DD" w:rsidRPr="00EB7664" w:rsidRDefault="000B1051" w:rsidP="000B1051">
      <w:pPr>
        <w:widowControl w:val="0"/>
        <w:spacing w:line="380" w:lineRule="exact"/>
        <w:ind w:leftChars="450" w:left="99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Pr="00EB7664">
        <w:rPr>
          <w:rFonts w:ascii="Times Ext Roman" w:hAnsi="Times Ext Roman" w:cs="Times Ext Roman"/>
          <w:b/>
          <w:sz w:val="20"/>
          <w:bdr w:val="single" w:sz="4" w:space="0" w:color="auto"/>
        </w:rPr>
        <w:t>b</w:t>
      </w:r>
      <w:r w:rsidRPr="00EB7664">
        <w:rPr>
          <w:rFonts w:ascii="Times Ext Roman" w:hAnsi="Times Ext Roman" w:cs="Times Ext Roman"/>
          <w:b/>
          <w:sz w:val="20"/>
          <w:bdr w:val="single" w:sz="4" w:space="0" w:color="auto"/>
        </w:rPr>
        <w:t>）</w:t>
      </w:r>
      <w:r w:rsidR="00FC5B58" w:rsidRPr="00EB7664">
        <w:rPr>
          <w:rFonts w:ascii="Times Ext Roman" w:hAnsi="Times Ext Roman" w:cs="Times Ext Roman"/>
          <w:b/>
          <w:sz w:val="20"/>
          <w:bdr w:val="single" w:sz="4" w:space="0" w:color="auto"/>
        </w:rPr>
        <w:t>三世</w:t>
      </w:r>
      <w:r w:rsidRPr="00EB7664">
        <w:rPr>
          <w:rFonts w:ascii="Times Ext Roman" w:hAnsi="Times Ext Roman" w:cs="Times Ext Roman" w:hint="eastAsia"/>
          <w:b/>
          <w:sz w:val="20"/>
          <w:bdr w:val="single" w:sz="4" w:space="0" w:color="auto"/>
        </w:rPr>
        <w:t>相續顯</w:t>
      </w:r>
      <w:r w:rsidR="00FC5B58" w:rsidRPr="00EB7664">
        <w:rPr>
          <w:rFonts w:ascii="Times Ext Roman" w:hAnsi="Times Ext Roman" w:cs="Times Ext Roman"/>
          <w:b/>
          <w:sz w:val="20"/>
          <w:bdr w:val="single" w:sz="4" w:space="0" w:color="auto"/>
        </w:rPr>
        <w:t>幻有</w:t>
      </w:r>
      <w:r w:rsidR="006F731B" w:rsidRPr="00EB7664">
        <w:rPr>
          <w:rFonts w:ascii="Times Ext Roman" w:hAnsi="Times Ext Roman" w:cs="Times Ext Roman"/>
          <w:b/>
          <w:sz w:val="20"/>
          <w:bdr w:val="single" w:sz="4" w:space="0" w:color="auto"/>
        </w:rPr>
        <w:t>，</w:t>
      </w:r>
      <w:r w:rsidR="00015C5C" w:rsidRPr="00EB7664">
        <w:rPr>
          <w:rFonts w:ascii="Times Ext Roman" w:hAnsi="Times Ext Roman" w:cs="Times Ext Roman"/>
          <w:b/>
          <w:sz w:val="20"/>
          <w:bdr w:val="single" w:sz="4" w:space="0" w:color="auto"/>
        </w:rPr>
        <w:t>不斷不常而常斷宛然</w:t>
      </w:r>
    </w:p>
    <w:p w:rsidR="000B1051" w:rsidRPr="00EB7664" w:rsidRDefault="00813957" w:rsidP="000B1051">
      <w:pPr>
        <w:spacing w:line="380" w:lineRule="exact"/>
        <w:ind w:leftChars="450" w:left="990"/>
        <w:rPr>
          <w:rFonts w:ascii="Times Ext Roman" w:hAnsi="Times Ext Roman" w:cs="Times Ext Roman"/>
          <w:sz w:val="24"/>
          <w:szCs w:val="24"/>
        </w:rPr>
      </w:pPr>
      <w:r w:rsidRPr="00EB7664">
        <w:rPr>
          <w:rFonts w:ascii="Times Ext Roman" w:hAnsi="Times Ext Roman" w:cs="Times Ext Roman"/>
          <w:sz w:val="24"/>
          <w:szCs w:val="24"/>
        </w:rPr>
        <w:t>三世相續，求剎那別法不可得，貫三世而常一者亦不可得。</w:t>
      </w:r>
    </w:p>
    <w:p w:rsidR="000B1051" w:rsidRDefault="00813957" w:rsidP="002A1A93">
      <w:pPr>
        <w:spacing w:beforeLines="30" w:before="72" w:line="380" w:lineRule="exact"/>
        <w:ind w:leftChars="450" w:left="990"/>
        <w:rPr>
          <w:rFonts w:ascii="Times Ext Roman" w:hAnsi="Times Ext Roman" w:cs="Times Ext Roman"/>
          <w:sz w:val="24"/>
          <w:szCs w:val="24"/>
        </w:rPr>
      </w:pPr>
      <w:r w:rsidRPr="00EB7664">
        <w:rPr>
          <w:rFonts w:ascii="Times Ext Roman" w:hAnsi="Times Ext Roman" w:cs="Times Ext Roman"/>
          <w:sz w:val="24"/>
          <w:szCs w:val="24"/>
        </w:rPr>
        <w:t>假名則不離過、未有現在，不離現在有過、未，雖不離亦不即。以是，因有則果有，幻相歷劫而「不失」；</w:t>
      </w:r>
      <w:r w:rsidR="00A80E4B" w:rsidRPr="00EB7664">
        <w:rPr>
          <w:rStyle w:val="a6"/>
          <w:rFonts w:ascii="Times Ext Roman" w:hAnsi="Times Ext Roman" w:cs="Times Ext Roman"/>
          <w:sz w:val="24"/>
          <w:szCs w:val="24"/>
        </w:rPr>
        <w:footnoteReference w:id="211"/>
      </w:r>
      <w:r w:rsidRPr="00EB7664">
        <w:rPr>
          <w:rFonts w:ascii="Times Ext Roman" w:hAnsi="Times Ext Roman" w:cs="Times Ext Roman"/>
          <w:sz w:val="24"/>
          <w:szCs w:val="24"/>
        </w:rPr>
        <w:t>因無則果無，「</w:t>
      </w:r>
      <w:r w:rsidRPr="00EB7664">
        <w:rPr>
          <w:rFonts w:ascii="Times Ext Roman" w:eastAsia="標楷體" w:hAnsi="Times Ext Roman" w:cs="Times Ext Roman"/>
          <w:sz w:val="24"/>
          <w:szCs w:val="24"/>
        </w:rPr>
        <w:t>終歸</w:t>
      </w:r>
      <w:r w:rsidR="003904D3" w:rsidRPr="00EB7664">
        <w:rPr>
          <w:rStyle w:val="a6"/>
          <w:rFonts w:ascii="Times Ext Roman" w:eastAsia="標楷體" w:hAnsi="Times Ext Roman" w:cs="Times Ext Roman"/>
          <w:sz w:val="24"/>
          <w:szCs w:val="24"/>
        </w:rPr>
        <w:footnoteReference w:id="212"/>
      </w:r>
      <w:r w:rsidRPr="00EB7664">
        <w:rPr>
          <w:rFonts w:ascii="Times Ext Roman" w:eastAsia="標楷體" w:hAnsi="Times Ext Roman" w:cs="Times Ext Roman"/>
          <w:sz w:val="24"/>
          <w:szCs w:val="24"/>
        </w:rPr>
        <w:t>於磨滅</w:t>
      </w:r>
      <w:r w:rsidR="003904D3" w:rsidRPr="00EB7664">
        <w:rPr>
          <w:rStyle w:val="a6"/>
          <w:rFonts w:ascii="Times Ext Roman" w:eastAsia="標楷體" w:hAnsi="Times Ext Roman" w:cs="Times Ext Roman"/>
          <w:sz w:val="24"/>
          <w:szCs w:val="24"/>
        </w:rPr>
        <w:footnoteReference w:id="213"/>
      </w:r>
      <w:r w:rsidRPr="00EB7664">
        <w:rPr>
          <w:rFonts w:ascii="Times Ext Roman" w:hAnsi="Times Ext Roman" w:cs="Times Ext Roman"/>
          <w:sz w:val="24"/>
          <w:szCs w:val="24"/>
        </w:rPr>
        <w:t>」</w:t>
      </w:r>
      <w:r w:rsidR="001B6493" w:rsidRPr="00EB7664">
        <w:rPr>
          <w:rStyle w:val="a6"/>
          <w:rFonts w:ascii="Times Ext Roman" w:hAnsi="Times Ext Roman" w:cs="Times Ext Roman"/>
          <w:sz w:val="24"/>
          <w:szCs w:val="24"/>
        </w:rPr>
        <w:footnoteReference w:id="214"/>
      </w:r>
      <w:r w:rsidRPr="00EB7664">
        <w:rPr>
          <w:rFonts w:ascii="Times Ext Roman" w:hAnsi="Times Ext Roman" w:cs="Times Ext Roman"/>
          <w:sz w:val="24"/>
          <w:szCs w:val="24"/>
        </w:rPr>
        <w:t>。</w:t>
      </w:r>
    </w:p>
    <w:p w:rsidR="002D4534" w:rsidRPr="0038045E" w:rsidRDefault="00813957" w:rsidP="002A1A93">
      <w:pPr>
        <w:spacing w:beforeLines="30" w:before="72" w:line="380" w:lineRule="exact"/>
        <w:ind w:leftChars="450" w:left="990"/>
        <w:rPr>
          <w:rFonts w:ascii="Times Ext Roman" w:hAnsi="Times Ext Roman" w:cs="Times Ext Roman"/>
          <w:sz w:val="24"/>
          <w:szCs w:val="24"/>
        </w:rPr>
      </w:pPr>
      <w:r w:rsidRPr="0038045E">
        <w:rPr>
          <w:rFonts w:ascii="Times Ext Roman" w:hAnsi="Times Ext Roman" w:cs="Times Ext Roman"/>
          <w:sz w:val="24"/>
          <w:szCs w:val="24"/>
        </w:rPr>
        <w:lastRenderedPageBreak/>
        <w:t>不斷不常而常斷宛然，亦唯性空之假名能之。</w:t>
      </w:r>
    </w:p>
    <w:p w:rsidR="000B1051" w:rsidRDefault="000B1051" w:rsidP="002A1A93">
      <w:pPr>
        <w:spacing w:beforeLines="30" w:before="72" w:line="380" w:lineRule="exact"/>
        <w:ind w:leftChars="400" w:left="880"/>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b</w:t>
      </w:r>
      <w:r w:rsidRPr="00EB7664">
        <w:rPr>
          <w:rFonts w:ascii="Times Ext Roman"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結義</w:t>
      </w:r>
    </w:p>
    <w:p w:rsidR="00813957" w:rsidRPr="0038045E" w:rsidRDefault="00813957" w:rsidP="000B1051">
      <w:pPr>
        <w:spacing w:line="380" w:lineRule="exact"/>
        <w:ind w:leftChars="400" w:left="880"/>
        <w:rPr>
          <w:rFonts w:ascii="Times Ext Roman" w:hAnsi="Times Ext Roman" w:cs="Times Ext Roman"/>
          <w:b/>
          <w:sz w:val="20"/>
          <w:bdr w:val="single" w:sz="4" w:space="0" w:color="auto"/>
        </w:rPr>
      </w:pPr>
      <w:r w:rsidRPr="0038045E">
        <w:rPr>
          <w:rFonts w:ascii="Times Ext Roman" w:hAnsi="Times Ext Roman" w:cs="Times Ext Roman"/>
          <w:sz w:val="24"/>
          <w:szCs w:val="24"/>
        </w:rPr>
        <w:t>自三世實有而現在實有，過、未無實，進達於三世之性空無實。空之極亦有之極，三世幻有，我、法幻有，轉與犢子、說一切有者近，</w:t>
      </w:r>
      <w:r w:rsidR="002D4534" w:rsidRPr="0038045E">
        <w:rPr>
          <w:rStyle w:val="a6"/>
          <w:rFonts w:ascii="Times Ext Roman" w:hAnsi="Times Ext Roman" w:cs="Times Ext Roman"/>
          <w:sz w:val="24"/>
          <w:szCs w:val="24"/>
        </w:rPr>
        <w:footnoteReference w:id="215"/>
      </w:r>
      <w:r w:rsidRPr="0038045E">
        <w:rPr>
          <w:rFonts w:ascii="Times Ext Roman" w:hAnsi="Times Ext Roman" w:cs="Times Ext Roman"/>
          <w:sz w:val="24"/>
          <w:szCs w:val="24"/>
        </w:rPr>
        <w:t>特</w:t>
      </w:r>
      <w:r w:rsidR="005E2168" w:rsidRPr="0038045E">
        <w:rPr>
          <w:rStyle w:val="a6"/>
          <w:rFonts w:ascii="Times Ext Roman" w:hAnsi="Times Ext Roman" w:cs="Times Ext Roman"/>
          <w:sz w:val="24"/>
          <w:szCs w:val="24"/>
        </w:rPr>
        <w:footnoteReference w:id="216"/>
      </w:r>
      <w:r w:rsidRPr="0038045E">
        <w:rPr>
          <w:rFonts w:ascii="Times Ext Roman" w:hAnsi="Times Ext Roman" w:cs="Times Ext Roman"/>
          <w:sz w:val="24"/>
          <w:szCs w:val="24"/>
        </w:rPr>
        <w:t>假有與實有為異，</w:t>
      </w:r>
      <w:r w:rsidR="006E26B3" w:rsidRPr="0038045E">
        <w:rPr>
          <w:rStyle w:val="a6"/>
          <w:rFonts w:ascii="Times Ext Roman" w:hAnsi="Times Ext Roman" w:cs="Times Ext Roman"/>
          <w:sz w:val="24"/>
          <w:szCs w:val="24"/>
        </w:rPr>
        <w:footnoteReference w:id="217"/>
      </w:r>
      <w:r w:rsidRPr="0038045E">
        <w:rPr>
          <w:rFonts w:ascii="Times Ext Roman" w:hAnsi="Times Ext Roman" w:cs="Times Ext Roman"/>
          <w:sz w:val="24"/>
          <w:szCs w:val="24"/>
        </w:rPr>
        <w:t>此非俗流所知矣。</w:t>
      </w:r>
    </w:p>
    <w:p w:rsidR="00225834" w:rsidRPr="00EB7664" w:rsidRDefault="000B1051" w:rsidP="000B1051">
      <w:pPr>
        <w:spacing w:line="380" w:lineRule="exact"/>
        <w:ind w:leftChars="300" w:left="660"/>
        <w:rPr>
          <w:rFonts w:ascii="Times Ext Roman" w:eastAsiaTheme="minorEastAsia" w:hAnsi="Times Ext Roman" w:cs="Times Ext Roman"/>
          <w:b/>
          <w:sz w:val="20"/>
        </w:rPr>
      </w:pPr>
      <w:r w:rsidRPr="00EB7664">
        <w:rPr>
          <w:rFonts w:ascii="Times Ext Roman" w:eastAsiaTheme="minorEastAsia" w:hAnsi="Times Ext Roman" w:cs="Times Ext Roman"/>
          <w:b/>
          <w:sz w:val="20"/>
          <w:bdr w:val="single" w:sz="4" w:space="0" w:color="auto"/>
        </w:rPr>
        <w:lastRenderedPageBreak/>
        <w:t>B</w:t>
      </w:r>
      <w:r w:rsidR="00225834" w:rsidRPr="00EB7664">
        <w:rPr>
          <w:rFonts w:ascii="Times Ext Roman" w:eastAsiaTheme="minorEastAsia" w:hAnsi="Times Ext Roman" w:cs="Times Ext Roman"/>
          <w:b/>
          <w:sz w:val="20"/>
          <w:bdr w:val="single" w:sz="4" w:space="0" w:color="auto"/>
        </w:rPr>
        <w:t>、</w:t>
      </w:r>
      <w:r w:rsidRPr="00EB7664">
        <w:rPr>
          <w:rFonts w:ascii="Times Ext Roman" w:eastAsiaTheme="minorEastAsia" w:hAnsi="Times Ext Roman" w:cs="Times Ext Roman" w:hint="eastAsia"/>
          <w:b/>
          <w:sz w:val="20"/>
          <w:bdr w:val="single" w:sz="4" w:space="0" w:color="auto"/>
        </w:rPr>
        <w:t>約「</w:t>
      </w:r>
      <w:r w:rsidRPr="00EB7664">
        <w:rPr>
          <w:rFonts w:ascii="Times Ext Roman" w:eastAsiaTheme="minorEastAsia" w:hAnsi="Times Ext Roman" w:cs="Times Ext Roman"/>
          <w:b/>
          <w:sz w:val="20"/>
          <w:bdr w:val="single" w:sz="4" w:space="0" w:color="auto"/>
        </w:rPr>
        <w:t>有為</w:t>
      </w:r>
      <w:r w:rsidRPr="00EB7664">
        <w:rPr>
          <w:rFonts w:ascii="Times Ext Roman" w:eastAsiaTheme="minorEastAsia" w:hAnsi="Times Ext Roman" w:cs="Times Ext Roman" w:hint="eastAsia"/>
          <w:b/>
          <w:sz w:val="20"/>
          <w:bdr w:val="single" w:sz="4" w:space="0" w:color="auto"/>
        </w:rPr>
        <w:t>、</w:t>
      </w:r>
      <w:r w:rsidR="00B90946" w:rsidRPr="00EB7664">
        <w:rPr>
          <w:rFonts w:ascii="Times Ext Roman" w:eastAsiaTheme="minorEastAsia" w:hAnsi="Times Ext Roman" w:cs="Times Ext Roman"/>
          <w:b/>
          <w:sz w:val="20"/>
          <w:bdr w:val="single" w:sz="4" w:space="0" w:color="auto"/>
        </w:rPr>
        <w:t>無為</w:t>
      </w:r>
      <w:r w:rsidRPr="00EB7664">
        <w:rPr>
          <w:rFonts w:ascii="Times Ext Roman" w:eastAsiaTheme="minorEastAsia" w:hAnsi="Times Ext Roman" w:cs="Times Ext Roman" w:hint="eastAsia"/>
          <w:b/>
          <w:sz w:val="20"/>
          <w:bdr w:val="single" w:sz="4" w:space="0" w:color="auto"/>
        </w:rPr>
        <w:t>」而論</w:t>
      </w:r>
    </w:p>
    <w:p w:rsidR="00D91DE9" w:rsidRPr="00EB7664" w:rsidRDefault="002E3586" w:rsidP="000B1051">
      <w:pPr>
        <w:widowControl w:val="0"/>
        <w:spacing w:line="320" w:lineRule="exact"/>
        <w:ind w:leftChars="350" w:left="77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000B1051" w:rsidRPr="00EB7664">
        <w:rPr>
          <w:rFonts w:ascii="Times Ext Roman" w:hAnsi="Times Ext Roman" w:cs="Times Ext Roman"/>
          <w:b/>
          <w:sz w:val="20"/>
          <w:bdr w:val="single" w:sz="4" w:space="0" w:color="auto"/>
        </w:rPr>
        <w:t>A</w:t>
      </w:r>
      <w:r w:rsidRPr="00EB7664">
        <w:rPr>
          <w:rFonts w:ascii="Times Ext Roman" w:hAnsi="Times Ext Roman" w:cs="Times Ext Roman"/>
          <w:b/>
          <w:sz w:val="20"/>
          <w:bdr w:val="single" w:sz="4" w:space="0" w:color="auto"/>
        </w:rPr>
        <w:t>）</w:t>
      </w:r>
      <w:r w:rsidR="000B1051" w:rsidRPr="00EB7664">
        <w:rPr>
          <w:rFonts w:ascii="Times Ext Roman" w:hAnsi="Times Ext Roman" w:cs="Times Ext Roman" w:hint="eastAsia"/>
          <w:b/>
          <w:sz w:val="20"/>
          <w:bdr w:val="single" w:sz="4" w:space="0" w:color="auto"/>
        </w:rPr>
        <w:t>佛之本義</w:t>
      </w:r>
    </w:p>
    <w:p w:rsidR="00DC2A42" w:rsidRPr="00EB7664" w:rsidRDefault="002E3586" w:rsidP="00777480">
      <w:pPr>
        <w:spacing w:line="380" w:lineRule="exact"/>
        <w:ind w:leftChars="350" w:left="770"/>
        <w:rPr>
          <w:rFonts w:ascii="Times Ext Roman" w:hAnsi="Times Ext Roman" w:cs="Times Ext Roman"/>
          <w:sz w:val="24"/>
          <w:szCs w:val="24"/>
        </w:rPr>
      </w:pPr>
      <w:r w:rsidRPr="00EB7664">
        <w:rPr>
          <w:rFonts w:ascii="Times Ext Roman" w:hAnsi="Times Ext Roman" w:cs="Times Ext Roman"/>
          <w:sz w:val="20"/>
          <w:shd w:val="pct15" w:color="auto" w:fill="FFFFFF"/>
        </w:rPr>
        <w:t>（</w:t>
      </w:r>
      <w:r w:rsidR="00350527" w:rsidRPr="00EB7664">
        <w:rPr>
          <w:rFonts w:ascii="Times Ext Roman" w:hAnsi="Times Ext Roman" w:cs="Times Ext Roman"/>
          <w:sz w:val="20"/>
          <w:shd w:val="pct15" w:color="auto" w:fill="FFFFFF"/>
        </w:rPr>
        <w:t>p.210</w:t>
      </w:r>
      <w:r w:rsidRPr="00EB7664">
        <w:rPr>
          <w:rFonts w:ascii="Times Ext Roman" w:hAnsi="Times Ext Roman" w:cs="Times Ext Roman"/>
          <w:sz w:val="20"/>
          <w:shd w:val="pct15" w:color="auto" w:fill="FFFFFF"/>
        </w:rPr>
        <w:t>）</w:t>
      </w:r>
      <w:r w:rsidR="00B9586C" w:rsidRPr="00EB7664">
        <w:rPr>
          <w:rFonts w:ascii="Times Ext Roman" w:hAnsi="Times Ext Roman" w:cs="Times Ext Roman"/>
          <w:sz w:val="24"/>
          <w:szCs w:val="24"/>
        </w:rPr>
        <w:t>佛以惑、業、苦之不生為無為涅槃，眾苦永息，學佛者所歸心</w:t>
      </w:r>
      <w:r w:rsidR="00B9586C" w:rsidRPr="00EB7664">
        <w:rPr>
          <w:rStyle w:val="a6"/>
          <w:rFonts w:ascii="Times Ext Roman" w:hAnsi="Times Ext Roman" w:cs="Times Ext Roman"/>
          <w:sz w:val="24"/>
          <w:szCs w:val="24"/>
        </w:rPr>
        <w:footnoteReference w:id="218"/>
      </w:r>
      <w:r w:rsidR="00B9586C" w:rsidRPr="00EB7664">
        <w:rPr>
          <w:rFonts w:ascii="Times Ext Roman" w:hAnsi="Times Ext Roman" w:cs="Times Ext Roman"/>
          <w:sz w:val="24"/>
          <w:szCs w:val="24"/>
        </w:rPr>
        <w:t>也。</w:t>
      </w:r>
    </w:p>
    <w:p w:rsidR="000B1051" w:rsidRPr="00EB7664" w:rsidRDefault="000B1051" w:rsidP="002A1A93">
      <w:pPr>
        <w:spacing w:beforeLines="30" w:before="72" w:line="380" w:lineRule="exact"/>
        <w:ind w:leftChars="350" w:left="770"/>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Pr="00EB7664">
        <w:rPr>
          <w:rFonts w:ascii="Times Ext Roman" w:hAnsi="Times Ext Roman" w:cs="Times Ext Roman"/>
          <w:b/>
          <w:sz w:val="20"/>
          <w:bdr w:val="single" w:sz="4" w:space="0" w:color="auto"/>
        </w:rPr>
        <w:t>B</w:t>
      </w:r>
      <w:r w:rsidRPr="00EB7664">
        <w:rPr>
          <w:rFonts w:ascii="Times Ext Roman"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有部：無為體常實，生死涅槃別</w:t>
      </w:r>
    </w:p>
    <w:p w:rsidR="00DC2A42" w:rsidRPr="00EB7664" w:rsidRDefault="000B1051" w:rsidP="002A1A93">
      <w:pPr>
        <w:spacing w:beforeLines="30" w:before="72" w:line="380" w:lineRule="exact"/>
        <w:ind w:leftChars="350" w:left="1010" w:hangingChars="100" w:hanging="240"/>
        <w:rPr>
          <w:rFonts w:ascii="Times Ext Roman" w:hAnsi="Times Ext Roman" w:cs="Times Ext Roman"/>
          <w:sz w:val="24"/>
          <w:szCs w:val="24"/>
        </w:rPr>
      </w:pPr>
      <w:r w:rsidRPr="00EB7664">
        <w:rPr>
          <w:rFonts w:ascii="Times Ext Roman" w:hAnsi="Times Ext Roman" w:cs="Times Ext Roman" w:hint="eastAsia"/>
          <w:sz w:val="24"/>
          <w:szCs w:val="24"/>
        </w:rPr>
        <w:t>◎</w:t>
      </w:r>
      <w:r w:rsidR="00813957" w:rsidRPr="00EB7664">
        <w:rPr>
          <w:rFonts w:ascii="Times Ext Roman" w:hAnsi="Times Ext Roman" w:cs="Times Ext Roman"/>
          <w:sz w:val="24"/>
          <w:szCs w:val="24"/>
        </w:rPr>
        <w:t>佛以不生不滅為無為，學者乃以之為常恆、不變之實體。以慧力簡擇，證一一法之無為，而有漏有為不生。</w:t>
      </w:r>
    </w:p>
    <w:p w:rsidR="009C5EDD" w:rsidRPr="0038045E" w:rsidRDefault="000B1051" w:rsidP="002A1A93">
      <w:pPr>
        <w:spacing w:beforeLines="30" w:before="72" w:line="380" w:lineRule="exact"/>
        <w:ind w:leftChars="350" w:left="770"/>
        <w:rPr>
          <w:rFonts w:ascii="Times Ext Roman" w:hAnsi="Times Ext Roman" w:cs="Times Ext Roman"/>
          <w:sz w:val="24"/>
          <w:szCs w:val="24"/>
        </w:rPr>
      </w:pPr>
      <w:r w:rsidRPr="00EB7664">
        <w:rPr>
          <w:rFonts w:ascii="Times Ext Roman" w:hAnsi="Times Ext Roman" w:cs="Times Ext Roman" w:hint="eastAsia"/>
          <w:sz w:val="24"/>
          <w:szCs w:val="24"/>
        </w:rPr>
        <w:t>※</w:t>
      </w:r>
      <w:r w:rsidR="00813957" w:rsidRPr="00EB7664">
        <w:rPr>
          <w:rFonts w:ascii="Times Ext Roman" w:hAnsi="Times Ext Roman" w:cs="Times Ext Roman"/>
          <w:sz w:val="24"/>
          <w:szCs w:val="24"/>
        </w:rPr>
        <w:t>作此說者，以</w:t>
      </w:r>
      <w:r w:rsidR="00813957" w:rsidRPr="0038045E">
        <w:rPr>
          <w:rFonts w:ascii="Times Ext Roman" w:hAnsi="Times Ext Roman" w:cs="Times Ext Roman"/>
          <w:sz w:val="24"/>
          <w:szCs w:val="24"/>
        </w:rPr>
        <w:t>生死、涅槃為兩橛</w:t>
      </w:r>
      <w:r w:rsidR="00D4779B" w:rsidRPr="0038045E">
        <w:rPr>
          <w:rStyle w:val="a6"/>
          <w:rFonts w:ascii="Times Ext Roman" w:hAnsi="Times Ext Roman" w:cs="Times Ext Roman"/>
          <w:sz w:val="24"/>
          <w:szCs w:val="24"/>
        </w:rPr>
        <w:footnoteReference w:id="219"/>
      </w:r>
      <w:r w:rsidR="00813957" w:rsidRPr="0038045E">
        <w:rPr>
          <w:rFonts w:ascii="Times Ext Roman" w:hAnsi="Times Ext Roman" w:cs="Times Ext Roman"/>
          <w:sz w:val="24"/>
          <w:szCs w:val="24"/>
        </w:rPr>
        <w:t>，亦以涅槃為雜多也。</w:t>
      </w:r>
      <w:r w:rsidR="00754F05" w:rsidRPr="0038045E">
        <w:rPr>
          <w:rStyle w:val="a6"/>
          <w:rFonts w:ascii="Times Ext Roman" w:hAnsi="Times Ext Roman" w:cs="Times Ext Roman"/>
          <w:sz w:val="24"/>
          <w:szCs w:val="24"/>
        </w:rPr>
        <w:footnoteReference w:id="220"/>
      </w:r>
    </w:p>
    <w:p w:rsidR="00D91DE9" w:rsidRPr="00EB7664" w:rsidRDefault="000B1051" w:rsidP="002A1A93">
      <w:pPr>
        <w:widowControl w:val="0"/>
        <w:spacing w:beforeLines="30" w:before="72" w:line="380" w:lineRule="exact"/>
        <w:ind w:leftChars="350" w:left="77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lastRenderedPageBreak/>
        <w:t>（</w:t>
      </w:r>
      <w:r w:rsidRPr="00EB7664">
        <w:rPr>
          <w:rFonts w:ascii="Times Ext Roman" w:hAnsi="Times Ext Roman" w:cs="Times Ext Roman"/>
          <w:b/>
          <w:sz w:val="20"/>
          <w:bdr w:val="single" w:sz="4" w:space="0" w:color="auto"/>
        </w:rPr>
        <w:t>C</w:t>
      </w:r>
      <w:r w:rsidRPr="00EB7664">
        <w:rPr>
          <w:rFonts w:ascii="Times Ext Roman" w:hAnsi="Times Ext Roman" w:cs="Times Ext Roman"/>
          <w:b/>
          <w:sz w:val="20"/>
          <w:bdr w:val="single" w:sz="4" w:space="0" w:color="auto"/>
        </w:rPr>
        <w:t>）</w:t>
      </w:r>
      <w:r w:rsidR="00D91DE9" w:rsidRPr="00EB7664">
        <w:rPr>
          <w:rFonts w:ascii="Times Ext Roman" w:hAnsi="Times Ext Roman" w:cs="Times Ext Roman"/>
          <w:b/>
          <w:sz w:val="20"/>
          <w:bdr w:val="single" w:sz="4" w:space="0" w:color="auto"/>
        </w:rPr>
        <w:t>譬喻者：有為</w:t>
      </w:r>
      <w:r w:rsidRPr="00EB7664">
        <w:rPr>
          <w:rFonts w:ascii="Times Ext Roman" w:hAnsi="Times Ext Roman" w:cs="Times Ext Roman" w:hint="eastAsia"/>
          <w:b/>
          <w:sz w:val="20"/>
          <w:bdr w:val="single" w:sz="4" w:space="0" w:color="auto"/>
        </w:rPr>
        <w:t>法</w:t>
      </w:r>
      <w:r w:rsidR="00D91DE9" w:rsidRPr="00EB7664">
        <w:rPr>
          <w:rFonts w:ascii="Times Ext Roman" w:hAnsi="Times Ext Roman" w:cs="Times Ext Roman"/>
          <w:b/>
          <w:sz w:val="20"/>
          <w:bdr w:val="single" w:sz="4" w:space="0" w:color="auto"/>
        </w:rPr>
        <w:t>為實，無為</w:t>
      </w:r>
      <w:r w:rsidRPr="00EB7664">
        <w:rPr>
          <w:rFonts w:ascii="Times Ext Roman" w:hAnsi="Times Ext Roman" w:cs="Times Ext Roman" w:hint="eastAsia"/>
          <w:b/>
          <w:sz w:val="20"/>
          <w:bdr w:val="single" w:sz="4" w:space="0" w:color="auto"/>
        </w:rPr>
        <w:t>法</w:t>
      </w:r>
      <w:r w:rsidR="00D91DE9" w:rsidRPr="00EB7664">
        <w:rPr>
          <w:rFonts w:ascii="Times Ext Roman" w:hAnsi="Times Ext Roman" w:cs="Times Ext Roman"/>
          <w:b/>
          <w:sz w:val="20"/>
          <w:bdr w:val="single" w:sz="4" w:space="0" w:color="auto"/>
        </w:rPr>
        <w:t>非實</w:t>
      </w:r>
    </w:p>
    <w:p w:rsidR="00DC2A42" w:rsidRPr="00EB7664" w:rsidRDefault="00777480" w:rsidP="00777480">
      <w:pPr>
        <w:spacing w:line="380" w:lineRule="exact"/>
        <w:ind w:leftChars="350" w:left="1010" w:hangingChars="100" w:hanging="240"/>
        <w:rPr>
          <w:rFonts w:ascii="Times Ext Roman" w:hAnsi="Times Ext Roman" w:cs="Times Ext Roman"/>
          <w:sz w:val="24"/>
          <w:szCs w:val="24"/>
        </w:rPr>
      </w:pPr>
      <w:r w:rsidRPr="00EB7664">
        <w:rPr>
          <w:rFonts w:ascii="Times Ext Roman" w:hAnsi="Times Ext Roman" w:cs="Times Ext Roman" w:hint="eastAsia"/>
          <w:sz w:val="24"/>
          <w:szCs w:val="24"/>
        </w:rPr>
        <w:t>◎</w:t>
      </w:r>
      <w:r w:rsidR="00813957" w:rsidRPr="00EB7664">
        <w:rPr>
          <w:rFonts w:ascii="Times Ext Roman" w:hAnsi="Times Ext Roman" w:cs="Times Ext Roman"/>
          <w:sz w:val="24"/>
          <w:szCs w:val="24"/>
        </w:rPr>
        <w:t>迨譬喻者出，以有為為實，無為非實；</w:t>
      </w:r>
      <w:r w:rsidR="000D36A7" w:rsidRPr="00EB7664">
        <w:rPr>
          <w:rStyle w:val="a6"/>
          <w:rFonts w:ascii="Times Ext Roman" w:hAnsi="Times Ext Roman" w:cs="Times Ext Roman"/>
          <w:sz w:val="24"/>
          <w:szCs w:val="24"/>
        </w:rPr>
        <w:footnoteReference w:id="221"/>
      </w:r>
      <w:r w:rsidR="00813957" w:rsidRPr="00EB7664">
        <w:rPr>
          <w:rFonts w:ascii="Times Ext Roman" w:hAnsi="Times Ext Roman" w:cs="Times Ext Roman"/>
          <w:sz w:val="24"/>
          <w:szCs w:val="24"/>
        </w:rPr>
        <w:t>如燒衣、無瓶，則衣、瓶之燒無耳，何可別計有燒衣、無瓶之實？以是，無為者，於生滅有為之不生，知其不生而已！</w:t>
      </w:r>
    </w:p>
    <w:p w:rsidR="00A95B4C" w:rsidRPr="00EB7664" w:rsidRDefault="00777480" w:rsidP="002A1A93">
      <w:pPr>
        <w:spacing w:beforeLines="30" w:before="72" w:line="380" w:lineRule="exact"/>
        <w:ind w:leftChars="350" w:left="770"/>
        <w:rPr>
          <w:rFonts w:ascii="Times Ext Roman" w:hAnsi="Times Ext Roman" w:cs="Times Ext Roman"/>
          <w:b/>
          <w:sz w:val="20"/>
          <w:bdr w:val="single" w:sz="4" w:space="0" w:color="auto"/>
        </w:rPr>
      </w:pPr>
      <w:r w:rsidRPr="00EB7664">
        <w:rPr>
          <w:rFonts w:ascii="Times Ext Roman" w:hAnsi="Times Ext Roman" w:cs="Times Ext Roman" w:hint="eastAsia"/>
          <w:sz w:val="24"/>
          <w:szCs w:val="24"/>
        </w:rPr>
        <w:t>※</w:t>
      </w:r>
      <w:r w:rsidR="00813957" w:rsidRPr="00EB7664">
        <w:rPr>
          <w:rFonts w:ascii="Times Ext Roman" w:hAnsi="Times Ext Roman" w:cs="Times Ext Roman"/>
          <w:sz w:val="24"/>
          <w:szCs w:val="24"/>
        </w:rPr>
        <w:t>作此說者，捨生死有為之真實，入涅槃無為之非實，頗難為學者諒</w:t>
      </w:r>
      <w:r w:rsidR="00D4779B" w:rsidRPr="00EB7664">
        <w:rPr>
          <w:rStyle w:val="a6"/>
          <w:rFonts w:ascii="Times Ext Roman" w:hAnsi="Times Ext Roman" w:cs="Times Ext Roman"/>
          <w:sz w:val="24"/>
          <w:szCs w:val="24"/>
        </w:rPr>
        <w:footnoteReference w:id="222"/>
      </w:r>
      <w:r w:rsidR="00813957" w:rsidRPr="00EB7664">
        <w:rPr>
          <w:rFonts w:ascii="Times Ext Roman" w:hAnsi="Times Ext Roman" w:cs="Times Ext Roman"/>
          <w:sz w:val="24"/>
          <w:szCs w:val="24"/>
        </w:rPr>
        <w:t>也！</w:t>
      </w:r>
      <w:r w:rsidR="002E7BB1" w:rsidRPr="00EB7664">
        <w:rPr>
          <w:rStyle w:val="a6"/>
          <w:rFonts w:ascii="Times Ext Roman" w:hAnsi="Times Ext Roman" w:cs="Times Ext Roman"/>
          <w:sz w:val="24"/>
          <w:szCs w:val="24"/>
        </w:rPr>
        <w:footnoteReference w:id="223"/>
      </w:r>
    </w:p>
    <w:p w:rsidR="00A95B4C" w:rsidRPr="00EB7664" w:rsidRDefault="002E3586" w:rsidP="002A1A93">
      <w:pPr>
        <w:widowControl w:val="0"/>
        <w:spacing w:beforeLines="30" w:before="72" w:line="380" w:lineRule="exact"/>
        <w:ind w:leftChars="350" w:left="77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00777480" w:rsidRPr="00EB7664">
        <w:rPr>
          <w:rFonts w:ascii="Times Ext Roman" w:hAnsi="Times Ext Roman" w:cs="Times Ext Roman"/>
          <w:b/>
          <w:sz w:val="20"/>
          <w:bdr w:val="single" w:sz="4" w:space="0" w:color="auto"/>
        </w:rPr>
        <w:t>D</w:t>
      </w:r>
      <w:r w:rsidRPr="00EB7664">
        <w:rPr>
          <w:rFonts w:ascii="Times Ext Roman" w:hAnsi="Times Ext Roman" w:cs="Times Ext Roman"/>
          <w:b/>
          <w:sz w:val="20"/>
          <w:bdr w:val="single" w:sz="4" w:space="0" w:color="auto"/>
        </w:rPr>
        <w:t>）</w:t>
      </w:r>
      <w:r w:rsidR="00D91DE9" w:rsidRPr="00EB7664">
        <w:rPr>
          <w:rFonts w:ascii="Times Ext Roman" w:hAnsi="Times Ext Roman" w:cs="Times Ext Roman"/>
          <w:b/>
          <w:sz w:val="20"/>
          <w:bdr w:val="single" w:sz="4" w:space="0" w:color="auto"/>
        </w:rPr>
        <w:t>性空者：一切</w:t>
      </w:r>
      <w:r w:rsidR="00777480" w:rsidRPr="00EB7664">
        <w:rPr>
          <w:rFonts w:ascii="Times Ext Roman" w:hAnsi="Times Ext Roman" w:cs="Times Ext Roman" w:hint="eastAsia"/>
          <w:b/>
          <w:sz w:val="20"/>
          <w:bdr w:val="single" w:sz="4" w:space="0" w:color="auto"/>
        </w:rPr>
        <w:t>法皆</w:t>
      </w:r>
      <w:r w:rsidR="00D91DE9" w:rsidRPr="00EB7664">
        <w:rPr>
          <w:rFonts w:ascii="Times Ext Roman" w:hAnsi="Times Ext Roman" w:cs="Times Ext Roman"/>
          <w:b/>
          <w:sz w:val="20"/>
          <w:bdr w:val="single" w:sz="4" w:space="0" w:color="auto"/>
        </w:rPr>
        <w:t>空</w:t>
      </w:r>
      <w:r w:rsidR="00132A16" w:rsidRPr="00EB7664">
        <w:rPr>
          <w:rFonts w:ascii="Times Ext Roman" w:hAnsi="Times Ext Roman" w:cs="Times Ext Roman"/>
          <w:b/>
          <w:sz w:val="20"/>
          <w:bdr w:val="single" w:sz="4" w:space="0" w:color="auto"/>
        </w:rPr>
        <w:t>，</w:t>
      </w:r>
      <w:r w:rsidR="00777480" w:rsidRPr="00EB7664">
        <w:rPr>
          <w:rFonts w:ascii="Times Ext Roman" w:hAnsi="Times Ext Roman" w:cs="Times Ext Roman" w:hint="eastAsia"/>
          <w:b/>
          <w:sz w:val="20"/>
          <w:bdr w:val="single" w:sz="4" w:space="0" w:color="auto"/>
        </w:rPr>
        <w:t>空有本無礙</w:t>
      </w:r>
    </w:p>
    <w:p w:rsidR="00777480" w:rsidRPr="00EB7664" w:rsidRDefault="00813957" w:rsidP="00777480">
      <w:pPr>
        <w:spacing w:line="380" w:lineRule="exact"/>
        <w:ind w:leftChars="350" w:left="770"/>
        <w:rPr>
          <w:rFonts w:ascii="Times Ext Roman" w:hAnsi="Times Ext Roman" w:cs="Times Ext Roman"/>
          <w:sz w:val="24"/>
          <w:szCs w:val="24"/>
        </w:rPr>
      </w:pPr>
      <w:r w:rsidRPr="00EB7664">
        <w:rPr>
          <w:rFonts w:ascii="Times Ext Roman" w:hAnsi="Times Ext Roman" w:cs="Times Ext Roman"/>
          <w:sz w:val="24"/>
          <w:szCs w:val="24"/>
        </w:rPr>
        <w:t>性空者，舉有為、無為而一切空之。</w:t>
      </w:r>
    </w:p>
    <w:p w:rsidR="00132A16" w:rsidRPr="00EB7664" w:rsidRDefault="00813957" w:rsidP="002A1A93">
      <w:pPr>
        <w:spacing w:beforeLines="30" w:before="72" w:line="380" w:lineRule="exact"/>
        <w:ind w:leftChars="350" w:left="770"/>
        <w:rPr>
          <w:rFonts w:ascii="Times Ext Roman" w:hAnsi="Times Ext Roman" w:cs="Times Ext Roman"/>
          <w:sz w:val="24"/>
          <w:szCs w:val="24"/>
        </w:rPr>
      </w:pPr>
      <w:r w:rsidRPr="00EB7664">
        <w:rPr>
          <w:rFonts w:ascii="Times Ext Roman" w:hAnsi="Times Ext Roman" w:cs="Times Ext Roman"/>
          <w:sz w:val="24"/>
          <w:szCs w:val="24"/>
        </w:rPr>
        <w:t>惑、業、苦本空而因果相生，曰有為。</w:t>
      </w:r>
    </w:p>
    <w:p w:rsidR="00132A16" w:rsidRPr="0038045E" w:rsidRDefault="00813957" w:rsidP="002A1A93">
      <w:pPr>
        <w:spacing w:beforeLines="30" w:before="72" w:line="380" w:lineRule="exact"/>
        <w:ind w:leftChars="350" w:left="770"/>
        <w:rPr>
          <w:rFonts w:ascii="Times Ext Roman" w:hAnsi="Times Ext Roman" w:cs="Times Ext Roman"/>
          <w:sz w:val="24"/>
          <w:szCs w:val="24"/>
        </w:rPr>
      </w:pPr>
      <w:r w:rsidRPr="00EB7664">
        <w:rPr>
          <w:rFonts w:ascii="Times Ext Roman" w:hAnsi="Times Ext Roman" w:cs="Times Ext Roman"/>
          <w:sz w:val="24"/>
          <w:szCs w:val="24"/>
        </w:rPr>
        <w:t>正智生者，達諸法無性，不見有若生若滅者，「</w:t>
      </w:r>
      <w:r w:rsidRPr="00EB7664">
        <w:rPr>
          <w:rFonts w:ascii="Times Ext Roman" w:eastAsia="標楷體" w:hAnsi="Times Ext Roman" w:cs="Times Ext Roman"/>
          <w:sz w:val="24"/>
          <w:szCs w:val="24"/>
        </w:rPr>
        <w:t>心行既斷，言語亦滅，不生不滅，法如涅槃</w:t>
      </w:r>
      <w:r w:rsidRPr="00EB7664">
        <w:rPr>
          <w:rFonts w:ascii="Times Ext Roman" w:hAnsi="Times Ext Roman" w:cs="Times Ext Roman"/>
          <w:sz w:val="24"/>
          <w:szCs w:val="24"/>
        </w:rPr>
        <w:t>」</w:t>
      </w:r>
      <w:r w:rsidR="000A5651" w:rsidRPr="00EB7664">
        <w:rPr>
          <w:rStyle w:val="a6"/>
          <w:rFonts w:ascii="Times Ext Roman" w:hAnsi="Times Ext Roman" w:cs="Times Ext Roman"/>
          <w:sz w:val="24"/>
          <w:szCs w:val="24"/>
        </w:rPr>
        <w:footnoteReference w:id="224"/>
      </w:r>
      <w:r w:rsidRPr="00EB7664">
        <w:rPr>
          <w:rFonts w:ascii="Times Ext Roman" w:hAnsi="Times Ext Roman" w:cs="Times Ext Roman"/>
          <w:sz w:val="24"/>
          <w:szCs w:val="24"/>
        </w:rPr>
        <w:t>，曰無為。</w:t>
      </w:r>
    </w:p>
    <w:p w:rsidR="009C5EDD" w:rsidRPr="0038045E" w:rsidRDefault="00813957" w:rsidP="002A1A93">
      <w:pPr>
        <w:spacing w:beforeLines="30" w:before="72" w:line="380" w:lineRule="exact"/>
        <w:ind w:leftChars="350" w:left="770"/>
        <w:rPr>
          <w:rFonts w:ascii="Times Ext Roman" w:hAnsi="Times Ext Roman" w:cs="Times Ext Roman"/>
          <w:sz w:val="24"/>
          <w:szCs w:val="24"/>
        </w:rPr>
      </w:pPr>
      <w:r w:rsidRPr="000A7BC7">
        <w:rPr>
          <w:rFonts w:ascii="Times Ext Roman" w:hAnsi="Times Ext Roman" w:cs="Times Ext Roman"/>
          <w:sz w:val="24"/>
          <w:szCs w:val="24"/>
        </w:rPr>
        <w:lastRenderedPageBreak/>
        <w:t>無為乃有為之性空，有為即無為之假名；</w:t>
      </w:r>
      <w:r w:rsidR="00D330CD" w:rsidRPr="000A7BC7">
        <w:rPr>
          <w:rStyle w:val="a6"/>
          <w:rFonts w:ascii="Times Ext Roman" w:hAnsi="Times Ext Roman" w:cs="Times Ext Roman"/>
          <w:sz w:val="24"/>
          <w:szCs w:val="24"/>
        </w:rPr>
        <w:footnoteReference w:id="225"/>
      </w:r>
      <w:r w:rsidRPr="000A7BC7">
        <w:rPr>
          <w:rFonts w:ascii="Times Ext Roman" w:hAnsi="Times Ext Roman" w:cs="Times Ext Roman"/>
          <w:sz w:val="24"/>
          <w:szCs w:val="24"/>
        </w:rPr>
        <w:t>「</w:t>
      </w:r>
      <w:r w:rsidRPr="000A7BC7">
        <w:rPr>
          <w:rFonts w:ascii="Times Ext Roman" w:eastAsia="標楷體" w:hAnsi="Times Ext Roman" w:cs="Times Ext Roman"/>
          <w:sz w:val="24"/>
          <w:szCs w:val="24"/>
        </w:rPr>
        <w:t>生死之實際，及與涅槃際，如是二際者，</w:t>
      </w:r>
      <w:r w:rsidRPr="0038045E">
        <w:rPr>
          <w:rFonts w:ascii="Times Ext Roman" w:eastAsia="標楷體" w:hAnsi="Times Ext Roman" w:cs="Times Ext Roman"/>
          <w:sz w:val="24"/>
          <w:szCs w:val="24"/>
        </w:rPr>
        <w:t>無毫釐</w:t>
      </w:r>
      <w:r w:rsidR="007870DE" w:rsidRPr="0038045E">
        <w:rPr>
          <w:rStyle w:val="a6"/>
          <w:rFonts w:ascii="Times Ext Roman" w:eastAsia="標楷體" w:hAnsi="Times Ext Roman" w:cs="Times Ext Roman"/>
          <w:sz w:val="24"/>
          <w:szCs w:val="24"/>
        </w:rPr>
        <w:footnoteReference w:id="226"/>
      </w:r>
      <w:r w:rsidRPr="0038045E">
        <w:rPr>
          <w:rFonts w:ascii="Times Ext Roman" w:eastAsia="標楷體" w:hAnsi="Times Ext Roman" w:cs="Times Ext Roman"/>
          <w:sz w:val="24"/>
          <w:szCs w:val="24"/>
        </w:rPr>
        <w:t>差別</w:t>
      </w:r>
      <w:r w:rsidRPr="0038045E">
        <w:rPr>
          <w:rFonts w:ascii="Times Ext Roman" w:hAnsi="Times Ext Roman" w:cs="Times Ext Roman"/>
          <w:sz w:val="24"/>
          <w:szCs w:val="24"/>
        </w:rPr>
        <w:t>」</w:t>
      </w:r>
      <w:r w:rsidR="00AF65B7" w:rsidRPr="0038045E">
        <w:rPr>
          <w:rStyle w:val="a6"/>
          <w:rFonts w:ascii="Times Ext Roman" w:hAnsi="Times Ext Roman" w:cs="Times Ext Roman"/>
          <w:sz w:val="24"/>
          <w:szCs w:val="24"/>
        </w:rPr>
        <w:footnoteReference w:id="227"/>
      </w:r>
      <w:r w:rsidRPr="0038045E">
        <w:rPr>
          <w:rFonts w:ascii="Times Ext Roman" w:hAnsi="Times Ext Roman" w:cs="Times Ext Roman"/>
          <w:sz w:val="24"/>
          <w:szCs w:val="24"/>
        </w:rPr>
        <w:t>，</w:t>
      </w:r>
      <w:r w:rsidR="00AF65B7" w:rsidRPr="0038045E">
        <w:rPr>
          <w:rStyle w:val="a6"/>
          <w:rFonts w:ascii="Times Ext Roman" w:hAnsi="Times Ext Roman" w:cs="Times Ext Roman"/>
          <w:sz w:val="24"/>
          <w:szCs w:val="24"/>
        </w:rPr>
        <w:footnoteReference w:id="228"/>
      </w:r>
      <w:r w:rsidRPr="0038045E">
        <w:rPr>
          <w:rFonts w:ascii="Times Ext Roman" w:hAnsi="Times Ext Roman" w:cs="Times Ext Roman"/>
          <w:sz w:val="24"/>
          <w:szCs w:val="24"/>
        </w:rPr>
        <w:t>豈可謂離有為而別得無為之一實？一切法性空即真如實性，無始來幻幻相生，幻幻生滅亦空也；無明滅者一切滅。假名相以說之，則捨妄倒入真實，與譬喻者異。</w:t>
      </w:r>
    </w:p>
    <w:p w:rsidR="00D91DE9" w:rsidRPr="0038045E" w:rsidRDefault="002E3586" w:rsidP="002A1A93">
      <w:pPr>
        <w:widowControl w:val="0"/>
        <w:spacing w:beforeLines="30" w:before="72" w:line="380" w:lineRule="exact"/>
        <w:ind w:leftChars="150" w:left="330"/>
        <w:outlineLvl w:val="2"/>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w:t>
      </w:r>
      <w:r w:rsidR="00777480" w:rsidRPr="00EB7664">
        <w:rPr>
          <w:rFonts w:ascii="Times Ext Roman" w:hAnsi="Times Ext Roman" w:cs="Times Ext Roman" w:hint="eastAsia"/>
          <w:b/>
          <w:sz w:val="20"/>
          <w:bdr w:val="single" w:sz="4" w:space="0" w:color="auto"/>
        </w:rPr>
        <w:t>三</w:t>
      </w:r>
      <w:r w:rsidRPr="00EB7664">
        <w:rPr>
          <w:rFonts w:ascii="Times Ext Roman" w:hAnsi="Times Ext Roman" w:cs="Times Ext Roman"/>
          <w:b/>
          <w:sz w:val="20"/>
          <w:bdr w:val="single" w:sz="4" w:space="0" w:color="auto"/>
        </w:rPr>
        <w:t>）</w:t>
      </w:r>
      <w:r w:rsidR="00777480" w:rsidRPr="00EB7664">
        <w:rPr>
          <w:rFonts w:ascii="Times Ext Roman" w:hAnsi="Times Ext Roman" w:cs="Times Ext Roman" w:hint="eastAsia"/>
          <w:b/>
          <w:sz w:val="20"/>
          <w:bdr w:val="single" w:sz="4" w:space="0" w:color="auto"/>
        </w:rPr>
        <w:t>結成</w:t>
      </w:r>
    </w:p>
    <w:p w:rsidR="00793F79" w:rsidRPr="0038045E" w:rsidRDefault="00813957" w:rsidP="00777480">
      <w:pPr>
        <w:spacing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性空者承初期佛教之學，洞知其癥結而批判之。自常識之真實，導歸於理智之真實</w:t>
      </w:r>
      <w:r w:rsidR="002E3586">
        <w:rPr>
          <w:rFonts w:ascii="Times Ext Roman" w:hAnsi="Times Ext Roman" w:cs="Times Ext Roman"/>
          <w:sz w:val="24"/>
          <w:szCs w:val="24"/>
        </w:rPr>
        <w:t>（</w:t>
      </w:r>
      <w:r w:rsidRPr="0038045E">
        <w:rPr>
          <w:rFonts w:ascii="Times Ext Roman" w:hAnsi="Times Ext Roman" w:cs="Times Ext Roman"/>
          <w:sz w:val="24"/>
          <w:szCs w:val="24"/>
        </w:rPr>
        <w:t>空</w:t>
      </w:r>
      <w:r w:rsidR="002E3586">
        <w:rPr>
          <w:rFonts w:ascii="Times Ext Roman" w:hAnsi="Times Ext Roman" w:cs="Times Ext Roman"/>
          <w:sz w:val="24"/>
          <w:szCs w:val="24"/>
        </w:rPr>
        <w:t>）</w:t>
      </w:r>
      <w:r w:rsidRPr="0038045E">
        <w:rPr>
          <w:rFonts w:ascii="Times Ext Roman" w:hAnsi="Times Ext Roman" w:cs="Times Ext Roman"/>
          <w:sz w:val="24"/>
          <w:szCs w:val="24"/>
        </w:rPr>
        <w:t>，繼無常論而代興</w:t>
      </w:r>
      <w:r w:rsidR="005443CD" w:rsidRPr="0038045E">
        <w:rPr>
          <w:rStyle w:val="a6"/>
          <w:rFonts w:ascii="Times Ext Roman" w:hAnsi="Times Ext Roman" w:cs="Times Ext Roman"/>
          <w:sz w:val="24"/>
          <w:szCs w:val="24"/>
        </w:rPr>
        <w:footnoteReference w:id="229"/>
      </w:r>
      <w:r w:rsidRPr="0038045E">
        <w:rPr>
          <w:rFonts w:ascii="Times Ext Roman" w:hAnsi="Times Ext Roman" w:cs="Times Ext Roman"/>
          <w:sz w:val="24"/>
          <w:szCs w:val="24"/>
        </w:rPr>
        <w:t>，儼然</w:t>
      </w:r>
      <w:r w:rsidR="007870DE" w:rsidRPr="0038045E">
        <w:rPr>
          <w:rStyle w:val="a6"/>
          <w:rFonts w:ascii="Times Ext Roman" w:hAnsi="Times Ext Roman" w:cs="Times Ext Roman"/>
          <w:sz w:val="24"/>
          <w:szCs w:val="24"/>
        </w:rPr>
        <w:footnoteReference w:id="230"/>
      </w:r>
      <w:r w:rsidRPr="0038045E">
        <w:rPr>
          <w:rFonts w:ascii="Times Ext Roman" w:hAnsi="Times Ext Roman" w:cs="Times Ext Roman"/>
          <w:sz w:val="24"/>
          <w:szCs w:val="24"/>
        </w:rPr>
        <w:t>釋尊本典</w:t>
      </w:r>
      <w:r w:rsidR="005443CD" w:rsidRPr="0038045E">
        <w:rPr>
          <w:rStyle w:val="a6"/>
          <w:rFonts w:ascii="Times Ext Roman" w:hAnsi="Times Ext Roman" w:cs="Times Ext Roman"/>
          <w:sz w:val="24"/>
          <w:szCs w:val="24"/>
        </w:rPr>
        <w:footnoteReference w:id="231"/>
      </w:r>
      <w:r w:rsidRPr="0038045E">
        <w:rPr>
          <w:rFonts w:ascii="Times Ext Roman" w:hAnsi="Times Ext Roman" w:cs="Times Ext Roman"/>
          <w:sz w:val="24"/>
          <w:szCs w:val="24"/>
        </w:rPr>
        <w:t>之舊也！</w:t>
      </w:r>
    </w:p>
    <w:p w:rsidR="002D04C8" w:rsidRPr="0038045E" w:rsidRDefault="00813957" w:rsidP="002A1A93">
      <w:pPr>
        <w:spacing w:beforeLines="30" w:before="72" w:line="380" w:lineRule="exact"/>
        <w:ind w:leftChars="150" w:left="330"/>
        <w:rPr>
          <w:rFonts w:ascii="Times Ext Roman" w:hAnsi="Times Ext Roman" w:cs="Times Ext Roman"/>
          <w:b/>
          <w:sz w:val="20"/>
          <w:bdr w:val="single" w:sz="4" w:space="0" w:color="auto"/>
        </w:rPr>
      </w:pPr>
      <w:r w:rsidRPr="0038045E">
        <w:rPr>
          <w:rFonts w:ascii="Times Ext Roman" w:hAnsi="Times Ext Roman" w:cs="Times Ext Roman"/>
          <w:sz w:val="24"/>
          <w:szCs w:val="24"/>
        </w:rPr>
        <w:lastRenderedPageBreak/>
        <w:t>諸</w:t>
      </w:r>
      <w:r w:rsidR="002E3586">
        <w:rPr>
          <w:rFonts w:ascii="Times Ext Roman" w:hAnsi="Times Ext Roman" w:cs="Times Ext Roman"/>
          <w:sz w:val="20"/>
          <w:shd w:val="pct15" w:color="auto" w:fill="FFFFFF"/>
        </w:rPr>
        <w:t>（</w:t>
      </w:r>
      <w:r w:rsidR="00FA2361" w:rsidRPr="0038045E">
        <w:rPr>
          <w:rFonts w:ascii="Times Ext Roman" w:hAnsi="Times Ext Roman" w:cs="Times Ext Roman"/>
          <w:sz w:val="20"/>
          <w:shd w:val="pct15" w:color="auto" w:fill="FFFFFF"/>
        </w:rPr>
        <w:t>p.211</w:t>
      </w:r>
      <w:r w:rsidR="002E3586">
        <w:rPr>
          <w:rFonts w:ascii="Times Ext Roman" w:hAnsi="Times Ext Roman" w:cs="Times Ext Roman"/>
          <w:sz w:val="20"/>
          <w:shd w:val="pct15" w:color="auto" w:fill="FFFFFF"/>
        </w:rPr>
        <w:t>）</w:t>
      </w:r>
      <w:r w:rsidRPr="0038045E">
        <w:rPr>
          <w:rFonts w:ascii="Times Ext Roman" w:hAnsi="Times Ext Roman" w:cs="Times Ext Roman"/>
          <w:sz w:val="24"/>
          <w:szCs w:val="24"/>
        </w:rPr>
        <w:t>行無常偏於妄，涅槃寂靜偏於真；性空者詳諸法無我，中正賅</w:t>
      </w:r>
      <w:r w:rsidR="007870DE" w:rsidRPr="0038045E">
        <w:rPr>
          <w:rStyle w:val="a6"/>
          <w:rFonts w:ascii="Times Ext Roman" w:hAnsi="Times Ext Roman" w:cs="Times Ext Roman"/>
          <w:sz w:val="24"/>
          <w:szCs w:val="24"/>
        </w:rPr>
        <w:footnoteReference w:id="232"/>
      </w:r>
      <w:r w:rsidRPr="0038045E">
        <w:rPr>
          <w:rFonts w:ascii="Times Ext Roman" w:hAnsi="Times Ext Roman" w:cs="Times Ext Roman"/>
          <w:sz w:val="24"/>
          <w:szCs w:val="24"/>
        </w:rPr>
        <w:t>攝，真俗宛然而一貫</w:t>
      </w:r>
      <w:r w:rsidR="005443CD" w:rsidRPr="0038045E">
        <w:rPr>
          <w:rStyle w:val="a6"/>
          <w:rFonts w:ascii="Times Ext Roman" w:hAnsi="Times Ext Roman" w:cs="Times Ext Roman"/>
          <w:sz w:val="24"/>
          <w:szCs w:val="24"/>
        </w:rPr>
        <w:footnoteReference w:id="233"/>
      </w:r>
      <w:r w:rsidRPr="0038045E">
        <w:rPr>
          <w:rFonts w:ascii="Times Ext Roman" w:hAnsi="Times Ext Roman" w:cs="Times Ext Roman"/>
          <w:sz w:val="24"/>
          <w:szCs w:val="24"/>
        </w:rPr>
        <w:t>也。</w:t>
      </w:r>
    </w:p>
    <w:p w:rsidR="002D04C8" w:rsidRPr="0038045E" w:rsidRDefault="002D04C8" w:rsidP="00793F79">
      <w:pPr>
        <w:spacing w:line="380" w:lineRule="exact"/>
        <w:rPr>
          <w:rFonts w:ascii="Times Ext Roman" w:eastAsia="標楷體" w:hAnsi="Times Ext Roman" w:cs="Times Ext Roman"/>
          <w:kern w:val="2"/>
          <w:sz w:val="32"/>
          <w:szCs w:val="32"/>
        </w:rPr>
      </w:pPr>
    </w:p>
    <w:p w:rsidR="002D04C8" w:rsidRPr="0038045E" w:rsidRDefault="002D04C8" w:rsidP="00793F79">
      <w:pPr>
        <w:spacing w:line="380" w:lineRule="exact"/>
        <w:rPr>
          <w:rFonts w:ascii="Times Ext Roman" w:eastAsia="標楷體" w:hAnsi="Times Ext Roman" w:cs="Times Ext Roman"/>
          <w:kern w:val="2"/>
          <w:sz w:val="32"/>
          <w:szCs w:val="32"/>
        </w:rPr>
        <w:sectPr w:rsidR="002D04C8" w:rsidRPr="0038045E" w:rsidSect="00845CEB">
          <w:headerReference w:type="default" r:id="rId12"/>
          <w:pgSz w:w="12240" w:h="15840"/>
          <w:pgMar w:top="1418" w:right="1418" w:bottom="1418" w:left="1418" w:header="709" w:footer="709" w:gutter="0"/>
          <w:cols w:space="708"/>
          <w:docGrid w:linePitch="360"/>
        </w:sectPr>
      </w:pPr>
    </w:p>
    <w:p w:rsidR="008222AD" w:rsidRPr="0038045E" w:rsidRDefault="00813957" w:rsidP="002A1A93">
      <w:pPr>
        <w:widowControl w:val="0"/>
        <w:spacing w:beforeLines="50" w:before="120" w:line="380" w:lineRule="exact"/>
        <w:jc w:val="center"/>
        <w:outlineLvl w:val="0"/>
        <w:rPr>
          <w:rFonts w:ascii="Times Ext Roman" w:eastAsia="標楷體" w:hAnsi="Times Ext Roman" w:cs="Times Ext Roman"/>
          <w:b/>
          <w:kern w:val="2"/>
          <w:sz w:val="32"/>
          <w:szCs w:val="32"/>
        </w:rPr>
      </w:pPr>
      <w:r w:rsidRPr="0038045E">
        <w:rPr>
          <w:rFonts w:ascii="Times Ext Roman" w:eastAsia="標楷體" w:hAnsi="Times Ext Roman" w:cs="Times Ext Roman"/>
          <w:b/>
          <w:kern w:val="2"/>
          <w:sz w:val="32"/>
          <w:szCs w:val="32"/>
        </w:rPr>
        <w:lastRenderedPageBreak/>
        <w:t>第三節</w:t>
      </w:r>
      <w:r w:rsidRPr="0038045E">
        <w:rPr>
          <w:rFonts w:ascii="Times Ext Roman" w:eastAsia="標楷體" w:hAnsi="Times Ext Roman" w:cs="Times Ext Roman"/>
          <w:b/>
          <w:kern w:val="2"/>
          <w:sz w:val="32"/>
          <w:szCs w:val="32"/>
        </w:rPr>
        <w:t xml:space="preserve">  </w:t>
      </w:r>
      <w:r w:rsidRPr="0038045E">
        <w:rPr>
          <w:rFonts w:ascii="Times Ext Roman" w:eastAsia="標楷體" w:hAnsi="Times Ext Roman" w:cs="Times Ext Roman"/>
          <w:b/>
          <w:kern w:val="2"/>
          <w:sz w:val="32"/>
          <w:szCs w:val="32"/>
        </w:rPr>
        <w:t>性空唯名論述要</w:t>
      </w:r>
    </w:p>
    <w:p w:rsidR="00CF0C3C" w:rsidRPr="0038045E" w:rsidRDefault="002E3586" w:rsidP="002A1A93">
      <w:pPr>
        <w:widowControl w:val="0"/>
        <w:spacing w:beforeLines="50" w:before="120" w:line="380" w:lineRule="exact"/>
        <w:jc w:val="center"/>
        <w:outlineLvl w:val="0"/>
        <w:rPr>
          <w:rFonts w:ascii="Times Ext Roman" w:eastAsia="標楷體" w:hAnsi="Times Ext Roman" w:cs="Times Ext Roman"/>
          <w:b/>
          <w:kern w:val="2"/>
          <w:sz w:val="24"/>
          <w:szCs w:val="24"/>
        </w:rPr>
      </w:pPr>
      <w:r>
        <w:rPr>
          <w:rFonts w:ascii="Times Ext Roman" w:eastAsia="標楷體" w:hAnsi="Times Ext Roman" w:cs="Times Ext Roman"/>
          <w:b/>
          <w:kern w:val="2"/>
          <w:sz w:val="24"/>
          <w:szCs w:val="24"/>
        </w:rPr>
        <w:t>（</w:t>
      </w:r>
      <w:r w:rsidR="00CF0C3C" w:rsidRPr="0038045E">
        <w:rPr>
          <w:rFonts w:ascii="Times Ext Roman" w:eastAsia="標楷體" w:hAnsi="Times Ext Roman" w:cs="Times Ext Roman"/>
          <w:b/>
          <w:kern w:val="2"/>
          <w:sz w:val="24"/>
          <w:szCs w:val="24"/>
        </w:rPr>
        <w:t>pp.</w:t>
      </w:r>
      <w:r w:rsidR="00D8790B" w:rsidRPr="0038045E">
        <w:rPr>
          <w:rFonts w:ascii="Times Ext Roman" w:eastAsia="標楷體" w:hAnsi="Times Ext Roman" w:cs="Times Ext Roman"/>
          <w:b/>
          <w:kern w:val="2"/>
          <w:sz w:val="24"/>
          <w:szCs w:val="24"/>
        </w:rPr>
        <w:t>211-218</w:t>
      </w:r>
      <w:r>
        <w:rPr>
          <w:rFonts w:ascii="Times Ext Roman" w:eastAsia="標楷體" w:hAnsi="Times Ext Roman" w:cs="Times Ext Roman"/>
          <w:b/>
          <w:kern w:val="2"/>
          <w:sz w:val="24"/>
          <w:szCs w:val="24"/>
        </w:rPr>
        <w:t>）</w:t>
      </w:r>
    </w:p>
    <w:p w:rsidR="00301DBA" w:rsidRPr="00EB7664" w:rsidRDefault="00301DBA" w:rsidP="002A1A93">
      <w:pPr>
        <w:widowControl w:val="0"/>
        <w:spacing w:beforeLines="50" w:before="120" w:line="380" w:lineRule="exact"/>
        <w:jc w:val="left"/>
        <w:outlineLvl w:val="0"/>
        <w:rPr>
          <w:rFonts w:ascii="Times Ext Roman" w:hAnsi="Times Ext Roman" w:cs="Times Ext Roman"/>
          <w:b/>
          <w:sz w:val="20"/>
          <w:u w:val="single"/>
          <w:bdr w:val="single" w:sz="4" w:space="0" w:color="auto"/>
        </w:rPr>
      </w:pPr>
      <w:r w:rsidRPr="00EB7664">
        <w:rPr>
          <w:rFonts w:ascii="Times Ext Roman" w:hAnsi="Times Ext Roman" w:cs="Times Ext Roman"/>
          <w:b/>
          <w:sz w:val="20"/>
          <w:bdr w:val="single" w:sz="4" w:space="0" w:color="auto"/>
        </w:rPr>
        <w:t>壹、</w:t>
      </w:r>
      <w:r w:rsidR="00101E74" w:rsidRPr="00EB7664">
        <w:rPr>
          <w:rFonts w:ascii="Times Ext Roman" w:hAnsi="Times Ext Roman" w:cs="Times Ext Roman" w:hint="eastAsia"/>
          <w:b/>
          <w:sz w:val="20"/>
          <w:bdr w:val="single" w:sz="4" w:space="0" w:color="auto"/>
        </w:rPr>
        <w:t>深觀</w:t>
      </w:r>
    </w:p>
    <w:p w:rsidR="00BB5921" w:rsidRPr="00EB7664" w:rsidRDefault="002E3586" w:rsidP="00101E74">
      <w:pPr>
        <w:spacing w:line="320" w:lineRule="exact"/>
        <w:ind w:leftChars="50" w:left="110"/>
        <w:rPr>
          <w:rFonts w:ascii="Times Ext Roman" w:hAnsi="Times Ext Roman" w:cs="Times Ext Roman"/>
          <w:b/>
          <w:sz w:val="20"/>
          <w:bdr w:val="single" w:sz="4" w:space="0" w:color="auto"/>
        </w:rPr>
      </w:pPr>
      <w:r w:rsidRPr="00EB7664">
        <w:rPr>
          <w:rFonts w:ascii="Times Ext Roman" w:eastAsia="標楷體" w:hAnsi="Times Ext Roman" w:cs="Times Ext Roman"/>
          <w:b/>
          <w:sz w:val="20"/>
          <w:bdr w:val="single" w:sz="4" w:space="0" w:color="auto"/>
        </w:rPr>
        <w:t>（</w:t>
      </w:r>
      <w:r w:rsidR="00BB5921" w:rsidRPr="00EB7664">
        <w:rPr>
          <w:rFonts w:ascii="Times Ext Roman" w:hAnsi="Times Ext Roman" w:cs="Times Ext Roman"/>
          <w:b/>
          <w:sz w:val="20"/>
          <w:bdr w:val="single" w:sz="4" w:space="0" w:color="auto"/>
        </w:rPr>
        <w:t>壹</w:t>
      </w:r>
      <w:r w:rsidRPr="00EB7664">
        <w:rPr>
          <w:rFonts w:ascii="Times Ext Roman" w:eastAsia="標楷體" w:hAnsi="Times Ext Roman" w:cs="Times Ext Roman"/>
          <w:b/>
          <w:sz w:val="20"/>
          <w:bdr w:val="single" w:sz="4" w:space="0" w:color="auto"/>
        </w:rPr>
        <w:t>）</w:t>
      </w:r>
      <w:r w:rsidR="00762F4B" w:rsidRPr="00EB7664">
        <w:rPr>
          <w:rFonts w:ascii="Times Ext Roman" w:hAnsi="Times Ext Roman" w:cs="Times Ext Roman"/>
          <w:b/>
          <w:sz w:val="20"/>
          <w:bdr w:val="single" w:sz="4" w:space="0" w:color="auto"/>
        </w:rPr>
        <w:t xml:space="preserve"> </w:t>
      </w:r>
      <w:r w:rsidR="00101E74" w:rsidRPr="00EB7664">
        <w:rPr>
          <w:rFonts w:ascii="Times Ext Roman" w:hAnsi="Times Ext Roman" w:cs="Times Ext Roman" w:hint="eastAsia"/>
          <w:b/>
          <w:sz w:val="20"/>
          <w:bdr w:val="single" w:sz="4" w:space="0" w:color="auto"/>
        </w:rPr>
        <w:t>空假無礙中道義</w:t>
      </w:r>
    </w:p>
    <w:p w:rsidR="00101E74" w:rsidRPr="00EB7664" w:rsidRDefault="00101E74" w:rsidP="00101E74">
      <w:pPr>
        <w:spacing w:line="320" w:lineRule="exact"/>
        <w:ind w:leftChars="100" w:left="220"/>
        <w:rPr>
          <w:rFonts w:ascii="Times Ext Roman" w:hAnsi="Times Ext Roman" w:cs="Times Ext Roman"/>
          <w:b/>
          <w:sz w:val="20"/>
          <w:bdr w:val="single" w:sz="4" w:space="0" w:color="auto"/>
        </w:rPr>
      </w:pPr>
      <w:r w:rsidRPr="00EB7664">
        <w:rPr>
          <w:rFonts w:ascii="Times Ext Roman" w:hAnsi="Times Ext Roman" w:cs="Times Ext Roman" w:hint="eastAsia"/>
          <w:b/>
          <w:sz w:val="20"/>
          <w:bdr w:val="single" w:sz="4" w:space="0" w:color="auto"/>
        </w:rPr>
        <w:t>一</w:t>
      </w:r>
      <w:r w:rsidRPr="00EB7664">
        <w:rPr>
          <w:rFonts w:ascii="Times Ext Roman"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依俗顯真中道明</w:t>
      </w:r>
    </w:p>
    <w:p w:rsidR="00101E74" w:rsidRPr="00FD1FF2" w:rsidRDefault="00101E74" w:rsidP="00101E74">
      <w:pPr>
        <w:spacing w:line="320" w:lineRule="exact"/>
        <w:ind w:leftChars="150" w:left="330"/>
        <w:rPr>
          <w:rFonts w:ascii="Times Ext Roman" w:hAnsi="Times Ext Roman" w:cs="Times Ext Roman"/>
          <w:b/>
          <w:sz w:val="20"/>
          <w:bdr w:val="single" w:sz="4" w:space="0" w:color="auto"/>
        </w:rPr>
      </w:pPr>
      <w:r w:rsidRPr="00EB7664">
        <w:rPr>
          <w:rFonts w:ascii="Times Ext Roman" w:eastAsia="標楷體"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一</w:t>
      </w:r>
      <w:r w:rsidRPr="00EB7664">
        <w:rPr>
          <w:rFonts w:ascii="Times Ext Roman" w:eastAsia="標楷體"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二諦</w:t>
      </w:r>
      <w:r w:rsidRPr="00FD1FF2">
        <w:rPr>
          <w:rFonts w:ascii="Times Ext Roman" w:hAnsi="Times Ext Roman" w:cs="Times Ext Roman" w:hint="eastAsia"/>
          <w:b/>
          <w:sz w:val="20"/>
          <w:bdr w:val="single" w:sz="4" w:space="0" w:color="auto"/>
        </w:rPr>
        <w:t>悟即緣起之中</w:t>
      </w:r>
      <w:r w:rsidR="00EB7664" w:rsidRPr="00FD1FF2">
        <w:rPr>
          <w:rFonts w:ascii="Times Ext Roman" w:hAnsi="Times Ext Roman" w:cs="Times Ext Roman" w:hint="eastAsia"/>
          <w:b/>
          <w:sz w:val="20"/>
          <w:bdr w:val="single" w:sz="4" w:space="0" w:color="auto"/>
        </w:rPr>
        <w:t>觀</w:t>
      </w:r>
    </w:p>
    <w:p w:rsidR="00BB5921" w:rsidRPr="00FD1FF2" w:rsidRDefault="00813957" w:rsidP="00101E74">
      <w:pPr>
        <w:spacing w:line="380" w:lineRule="exact"/>
        <w:ind w:leftChars="150" w:left="330"/>
        <w:rPr>
          <w:rFonts w:ascii="Times Ext Roman" w:hAnsi="Times Ext Roman" w:cs="Times Ext Roman"/>
          <w:sz w:val="24"/>
          <w:szCs w:val="24"/>
        </w:rPr>
      </w:pPr>
      <w:r w:rsidRPr="00FD1FF2">
        <w:rPr>
          <w:rFonts w:ascii="Times Ext Roman" w:hAnsi="Times Ext Roman" w:cs="Times Ext Roman"/>
          <w:sz w:val="24"/>
          <w:szCs w:val="24"/>
        </w:rPr>
        <w:t>龍樹菩薩之學綱，在二諦，在依俗諦得第一義，得第一義入涅槃。其言曰：「</w:t>
      </w:r>
      <w:r w:rsidRPr="00FD1FF2">
        <w:rPr>
          <w:rFonts w:ascii="Times Ext Roman" w:eastAsia="標楷體" w:hAnsi="Times Ext Roman" w:cs="Times Ext Roman"/>
          <w:sz w:val="24"/>
          <w:szCs w:val="24"/>
        </w:rPr>
        <w:t>諸佛以二諦，為眾生說法。若不依俗諦，不得第一義；不得第一義，則不得涅槃</w:t>
      </w:r>
      <w:r w:rsidRPr="00FD1FF2">
        <w:rPr>
          <w:rFonts w:ascii="Times Ext Roman" w:hAnsi="Times Ext Roman" w:cs="Times Ext Roman"/>
          <w:sz w:val="24"/>
          <w:szCs w:val="24"/>
        </w:rPr>
        <w:t>」</w:t>
      </w:r>
      <w:r w:rsidR="008526CE" w:rsidRPr="00FD1FF2">
        <w:rPr>
          <w:rStyle w:val="a6"/>
          <w:rFonts w:ascii="Times Ext Roman" w:hAnsi="Times Ext Roman" w:cs="Times Ext Roman"/>
          <w:sz w:val="24"/>
          <w:szCs w:val="24"/>
        </w:rPr>
        <w:footnoteReference w:id="234"/>
      </w:r>
      <w:r w:rsidRPr="00FD1FF2">
        <w:rPr>
          <w:rFonts w:ascii="Times Ext Roman" w:hAnsi="Times Ext Roman" w:cs="Times Ext Roman"/>
          <w:sz w:val="24"/>
          <w:szCs w:val="24"/>
        </w:rPr>
        <w:t>。所謂二諦者，即緣起之中觀也。</w:t>
      </w:r>
    </w:p>
    <w:p w:rsidR="00101E74" w:rsidRPr="00FD1FF2" w:rsidRDefault="00101E74" w:rsidP="002A1A93">
      <w:pPr>
        <w:spacing w:beforeLines="30" w:before="72" w:line="320" w:lineRule="exact"/>
        <w:ind w:leftChars="150" w:left="330"/>
        <w:rPr>
          <w:rFonts w:ascii="Times Ext Roman" w:hAnsi="Times Ext Roman" w:cs="Times Ext Roman"/>
          <w:b/>
          <w:sz w:val="20"/>
          <w:bdr w:val="single" w:sz="4" w:space="0" w:color="auto"/>
        </w:rPr>
      </w:pPr>
      <w:r w:rsidRPr="00FD1FF2">
        <w:rPr>
          <w:rFonts w:ascii="Times Ext Roman" w:eastAsia="標楷體" w:hAnsi="Times Ext Roman" w:cs="Times Ext Roman"/>
          <w:b/>
          <w:sz w:val="20"/>
          <w:bdr w:val="single" w:sz="4" w:space="0" w:color="auto"/>
        </w:rPr>
        <w:t>（</w:t>
      </w:r>
      <w:r w:rsidRPr="00FD1FF2">
        <w:rPr>
          <w:rFonts w:ascii="Times Ext Roman" w:hAnsi="Times Ext Roman" w:cs="Times Ext Roman" w:hint="eastAsia"/>
          <w:b/>
          <w:sz w:val="20"/>
          <w:bdr w:val="single" w:sz="4" w:space="0" w:color="auto"/>
        </w:rPr>
        <w:t>二</w:t>
      </w:r>
      <w:r w:rsidRPr="00FD1FF2">
        <w:rPr>
          <w:rFonts w:ascii="Times Ext Roman" w:eastAsia="標楷體" w:hAnsi="Times Ext Roman" w:cs="Times Ext Roman"/>
          <w:b/>
          <w:sz w:val="20"/>
          <w:bdr w:val="single" w:sz="4" w:space="0" w:color="auto"/>
        </w:rPr>
        <w:t>）</w:t>
      </w:r>
      <w:r w:rsidRPr="00FD1FF2">
        <w:rPr>
          <w:rFonts w:asciiTheme="minorEastAsia" w:eastAsiaTheme="minorEastAsia" w:hAnsiTheme="minorEastAsia" w:cs="Times Ext Roman" w:hint="eastAsia"/>
          <w:b/>
          <w:sz w:val="20"/>
          <w:bdr w:val="single" w:sz="4" w:space="0" w:color="auto"/>
        </w:rPr>
        <w:t>空有成即</w:t>
      </w:r>
      <w:r w:rsidRPr="00FD1FF2">
        <w:rPr>
          <w:rFonts w:ascii="Times Ext Roman" w:hAnsi="Times Ext Roman" w:cs="Times Ext Roman" w:hint="eastAsia"/>
          <w:b/>
          <w:sz w:val="20"/>
          <w:bdr w:val="single" w:sz="4" w:space="0" w:color="auto"/>
        </w:rPr>
        <w:t>緣起之中道</w:t>
      </w:r>
    </w:p>
    <w:p w:rsidR="006B01CE" w:rsidRPr="0038045E" w:rsidRDefault="002B031F" w:rsidP="00101E74">
      <w:pPr>
        <w:spacing w:line="380" w:lineRule="exact"/>
        <w:ind w:leftChars="150" w:left="330"/>
        <w:rPr>
          <w:rFonts w:ascii="Times Ext Roman" w:hAnsi="Times Ext Roman" w:cs="Times Ext Roman"/>
          <w:b/>
          <w:sz w:val="20"/>
          <w:bdr w:val="single" w:sz="4" w:space="0" w:color="auto"/>
        </w:rPr>
      </w:pPr>
      <w:r w:rsidRPr="0038045E">
        <w:rPr>
          <w:rFonts w:ascii="Times Ext Roman" w:hAnsi="Times Ext Roman" w:cs="Times Ext Roman"/>
          <w:sz w:val="24"/>
          <w:szCs w:val="24"/>
        </w:rPr>
        <w:t>《</w:t>
      </w:r>
      <w:r w:rsidR="00813957" w:rsidRPr="0038045E">
        <w:rPr>
          <w:rFonts w:ascii="Times Ext Roman" w:hAnsi="Times Ext Roman" w:cs="Times Ext Roman"/>
          <w:sz w:val="24"/>
          <w:szCs w:val="24"/>
        </w:rPr>
        <w:t>阿含</w:t>
      </w:r>
      <w:r w:rsidRPr="0038045E">
        <w:rPr>
          <w:rFonts w:ascii="Times Ext Roman" w:hAnsi="Times Ext Roman" w:cs="Times Ext Roman"/>
          <w:sz w:val="24"/>
          <w:szCs w:val="24"/>
        </w:rPr>
        <w:t>》</w:t>
      </w:r>
      <w:r w:rsidR="00813957" w:rsidRPr="0038045E">
        <w:rPr>
          <w:rFonts w:ascii="Times Ext Roman" w:hAnsi="Times Ext Roman" w:cs="Times Ext Roman"/>
          <w:sz w:val="24"/>
          <w:szCs w:val="24"/>
        </w:rPr>
        <w:t>以「</w:t>
      </w:r>
      <w:r w:rsidR="00813957" w:rsidRPr="0038045E">
        <w:rPr>
          <w:rFonts w:ascii="Times Ext Roman" w:eastAsia="標楷體" w:hAnsi="Times Ext Roman" w:cs="Times Ext Roman"/>
          <w:sz w:val="24"/>
          <w:szCs w:val="24"/>
        </w:rPr>
        <w:t>我說緣起</w:t>
      </w:r>
      <w:r w:rsidR="00813957" w:rsidRPr="0038045E">
        <w:rPr>
          <w:rFonts w:ascii="Times Ext Roman" w:hAnsi="Times Ext Roman" w:cs="Times Ext Roman"/>
          <w:sz w:val="24"/>
          <w:szCs w:val="24"/>
        </w:rPr>
        <w:t>」為宗；</w:t>
      </w:r>
      <w:r w:rsidR="00BF7860" w:rsidRPr="0038045E">
        <w:rPr>
          <w:rStyle w:val="a6"/>
          <w:rFonts w:ascii="Times Ext Roman" w:hAnsi="Times Ext Roman" w:cs="Times Ext Roman"/>
          <w:sz w:val="24"/>
          <w:szCs w:val="24"/>
        </w:rPr>
        <w:footnoteReference w:id="235"/>
      </w:r>
    </w:p>
    <w:p w:rsidR="006B01CE" w:rsidRPr="0038045E" w:rsidRDefault="002B031F" w:rsidP="002A1A93">
      <w:pPr>
        <w:spacing w:beforeLines="30" w:before="72"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w:t>
      </w:r>
      <w:r w:rsidR="00813957" w:rsidRPr="0038045E">
        <w:rPr>
          <w:rFonts w:ascii="Times Ext Roman" w:hAnsi="Times Ext Roman" w:cs="Times Ext Roman"/>
          <w:sz w:val="24"/>
          <w:szCs w:val="24"/>
        </w:rPr>
        <w:t>般若經</w:t>
      </w:r>
      <w:r w:rsidRPr="0038045E">
        <w:rPr>
          <w:rFonts w:ascii="Times Ext Roman" w:hAnsi="Times Ext Roman" w:cs="Times Ext Roman"/>
          <w:sz w:val="24"/>
          <w:szCs w:val="24"/>
        </w:rPr>
        <w:t>》</w:t>
      </w:r>
      <w:r w:rsidR="00813957" w:rsidRPr="0038045E">
        <w:rPr>
          <w:rFonts w:ascii="Times Ext Roman" w:hAnsi="Times Ext Roman" w:cs="Times Ext Roman"/>
          <w:sz w:val="24"/>
          <w:szCs w:val="24"/>
        </w:rPr>
        <w:t>以「</w:t>
      </w:r>
      <w:r w:rsidR="00813957" w:rsidRPr="0038045E">
        <w:rPr>
          <w:rFonts w:ascii="Times Ext Roman" w:eastAsia="標楷體" w:hAnsi="Times Ext Roman" w:cs="Times Ext Roman"/>
          <w:sz w:val="24"/>
          <w:szCs w:val="24"/>
        </w:rPr>
        <w:t>觀十二因緣如虛空不可盡，為菩薩不共中道妙觀</w:t>
      </w:r>
      <w:r w:rsidR="00813957" w:rsidRPr="0038045E">
        <w:rPr>
          <w:rFonts w:ascii="Times Ext Roman" w:hAnsi="Times Ext Roman" w:cs="Times Ext Roman"/>
          <w:sz w:val="24"/>
          <w:szCs w:val="24"/>
        </w:rPr>
        <w:t>」。</w:t>
      </w:r>
      <w:r w:rsidR="00612BC5" w:rsidRPr="0038045E">
        <w:rPr>
          <w:rStyle w:val="a6"/>
          <w:rFonts w:ascii="Times Ext Roman" w:hAnsi="Times Ext Roman" w:cs="Times Ext Roman"/>
          <w:sz w:val="24"/>
          <w:szCs w:val="24"/>
        </w:rPr>
        <w:footnoteReference w:id="236"/>
      </w:r>
    </w:p>
    <w:p w:rsidR="009A6E49" w:rsidRPr="0038045E" w:rsidRDefault="00813957" w:rsidP="002A1A93">
      <w:pPr>
        <w:spacing w:beforeLines="30" w:before="72"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緣起即一切法，為「</w:t>
      </w:r>
      <w:r w:rsidRPr="0038045E">
        <w:rPr>
          <w:rFonts w:ascii="Times Ext Roman" w:eastAsia="標楷體" w:hAnsi="Times Ext Roman" w:cs="Times Ext Roman"/>
          <w:sz w:val="24"/>
          <w:szCs w:val="24"/>
        </w:rPr>
        <w:t>此有故彼有，此無故彼無</w:t>
      </w:r>
      <w:r w:rsidRPr="0038045E">
        <w:rPr>
          <w:rFonts w:ascii="Times Ext Roman" w:hAnsi="Times Ext Roman" w:cs="Times Ext Roman"/>
          <w:sz w:val="24"/>
          <w:szCs w:val="24"/>
        </w:rPr>
        <w:t>」者。若假名相而辨說之，則緣起是「無自性」，自性無故空，是「唯名唯假」</w:t>
      </w:r>
      <w:r w:rsidR="0076572B" w:rsidRPr="0038045E">
        <w:rPr>
          <w:rStyle w:val="a6"/>
          <w:rFonts w:ascii="Times Ext Roman" w:hAnsi="Times Ext Roman" w:cs="Times Ext Roman"/>
          <w:sz w:val="24"/>
          <w:szCs w:val="24"/>
        </w:rPr>
        <w:footnoteReference w:id="237"/>
      </w:r>
      <w:r w:rsidRPr="0038045E">
        <w:rPr>
          <w:rFonts w:ascii="Times Ext Roman" w:hAnsi="Times Ext Roman" w:cs="Times Ext Roman"/>
          <w:sz w:val="24"/>
          <w:szCs w:val="24"/>
        </w:rPr>
        <w:t>，唯假名則有。宛然</w:t>
      </w:r>
      <w:r w:rsidR="00DD00D9" w:rsidRPr="0038045E">
        <w:rPr>
          <w:rStyle w:val="a6"/>
          <w:rFonts w:ascii="Times Ext Roman" w:hAnsi="Times Ext Roman" w:cs="Times Ext Roman"/>
          <w:sz w:val="24"/>
          <w:szCs w:val="24"/>
        </w:rPr>
        <w:footnoteReference w:id="238"/>
      </w:r>
      <w:r w:rsidRPr="0038045E">
        <w:rPr>
          <w:rFonts w:ascii="Times Ext Roman" w:hAnsi="Times Ext Roman" w:cs="Times Ext Roman"/>
          <w:sz w:val="24"/>
          <w:szCs w:val="24"/>
        </w:rPr>
        <w:t>有而畢竟空，畢</w:t>
      </w:r>
      <w:r w:rsidRPr="0038045E">
        <w:rPr>
          <w:rFonts w:ascii="Times Ext Roman" w:hAnsi="Times Ext Roman" w:cs="Times Ext Roman"/>
          <w:sz w:val="24"/>
          <w:szCs w:val="24"/>
        </w:rPr>
        <w:lastRenderedPageBreak/>
        <w:t>竟空而宛然有，空有相成不相奪，即緣起之中道。故曰：「</w:t>
      </w:r>
      <w:r w:rsidRPr="0038045E">
        <w:rPr>
          <w:rFonts w:ascii="Times Ext Roman" w:eastAsia="標楷體" w:hAnsi="Times Ext Roman" w:cs="Times Ext Roman"/>
          <w:sz w:val="24"/>
          <w:szCs w:val="24"/>
        </w:rPr>
        <w:t>因緣所生法，我說即是空，亦為是假名，亦是中道義</w:t>
      </w:r>
      <w:r w:rsidRPr="0038045E">
        <w:rPr>
          <w:rFonts w:ascii="Times Ext Roman" w:hAnsi="Times Ext Roman" w:cs="Times Ext Roman"/>
          <w:sz w:val="24"/>
          <w:szCs w:val="24"/>
        </w:rPr>
        <w:t>」</w:t>
      </w:r>
      <w:r w:rsidR="00F55968" w:rsidRPr="0038045E">
        <w:rPr>
          <w:rStyle w:val="a6"/>
          <w:rFonts w:ascii="Times Ext Roman" w:hAnsi="Times Ext Roman" w:cs="Times Ext Roman"/>
          <w:sz w:val="24"/>
          <w:szCs w:val="24"/>
        </w:rPr>
        <w:footnoteReference w:id="239"/>
      </w:r>
      <w:r w:rsidRPr="0038045E">
        <w:rPr>
          <w:rFonts w:ascii="Times Ext Roman" w:hAnsi="Times Ext Roman" w:cs="Times Ext Roman"/>
          <w:sz w:val="24"/>
          <w:szCs w:val="24"/>
        </w:rPr>
        <w:t>也。</w:t>
      </w:r>
    </w:p>
    <w:p w:rsidR="00101E74" w:rsidRPr="00EB7664" w:rsidRDefault="00101E74" w:rsidP="002A1A93">
      <w:pPr>
        <w:spacing w:beforeLines="30" w:before="72" w:line="380" w:lineRule="exact"/>
        <w:ind w:leftChars="100" w:left="220"/>
        <w:rPr>
          <w:rFonts w:asciiTheme="minorEastAsia" w:eastAsiaTheme="minorEastAsia" w:hAnsiTheme="minorEastAsia" w:cs="Times Ext Roman"/>
          <w:b/>
          <w:sz w:val="20"/>
          <w:bdr w:val="single" w:sz="4" w:space="0" w:color="auto"/>
        </w:rPr>
      </w:pPr>
      <w:r w:rsidRPr="00EB7664">
        <w:rPr>
          <w:rFonts w:asciiTheme="minorEastAsia" w:eastAsiaTheme="minorEastAsia" w:hAnsiTheme="minorEastAsia" w:cs="Times Ext Roman" w:hint="eastAsia"/>
          <w:b/>
          <w:sz w:val="20"/>
          <w:bdr w:val="single" w:sz="4" w:space="0" w:color="auto"/>
        </w:rPr>
        <w:t>二、性空假有正觀現</w:t>
      </w:r>
    </w:p>
    <w:p w:rsidR="00BB5921" w:rsidRPr="00EB7664" w:rsidRDefault="002E3586" w:rsidP="00101E74">
      <w:pPr>
        <w:spacing w:line="320" w:lineRule="exact"/>
        <w:ind w:leftChars="150" w:left="330"/>
        <w:rPr>
          <w:rFonts w:ascii="Times Ext Roman" w:hAnsi="Times Ext Roman" w:cs="Times Ext Roman"/>
          <w:b/>
          <w:sz w:val="20"/>
          <w:bdr w:val="single" w:sz="4" w:space="0" w:color="auto"/>
        </w:rPr>
      </w:pPr>
      <w:r w:rsidRPr="00EB7664">
        <w:rPr>
          <w:rFonts w:ascii="Times Ext Roman" w:eastAsia="標楷體" w:hAnsi="Times Ext Roman" w:cs="Times Ext Roman"/>
          <w:b/>
          <w:sz w:val="20"/>
          <w:bdr w:val="single" w:sz="4" w:space="0" w:color="auto"/>
        </w:rPr>
        <w:t>（</w:t>
      </w:r>
      <w:r w:rsidR="00101E74" w:rsidRPr="00EB7664">
        <w:rPr>
          <w:rFonts w:ascii="Times Ext Roman" w:hAnsi="Times Ext Roman" w:cs="Times Ext Roman" w:hint="eastAsia"/>
          <w:b/>
          <w:sz w:val="20"/>
          <w:bdr w:val="single" w:sz="4" w:space="0" w:color="auto"/>
        </w:rPr>
        <w:t>一</w:t>
      </w:r>
      <w:r w:rsidRPr="00EB7664">
        <w:rPr>
          <w:rFonts w:ascii="Times Ext Roman" w:eastAsia="標楷體" w:hAnsi="Times Ext Roman" w:cs="Times Ext Roman"/>
          <w:b/>
          <w:sz w:val="20"/>
          <w:bdr w:val="single" w:sz="4" w:space="0" w:color="auto"/>
        </w:rPr>
        <w:t>）</w:t>
      </w:r>
      <w:r w:rsidR="00101E74" w:rsidRPr="00EB7664">
        <w:rPr>
          <w:rFonts w:asciiTheme="minorEastAsia" w:eastAsiaTheme="minorEastAsia" w:hAnsiTheme="minorEastAsia" w:cs="Times Ext Roman" w:hint="eastAsia"/>
          <w:b/>
          <w:sz w:val="20"/>
          <w:bdr w:val="single" w:sz="4" w:space="0" w:color="auto"/>
        </w:rPr>
        <w:t>「空」從「有」顯</w:t>
      </w:r>
    </w:p>
    <w:p w:rsidR="0065448A" w:rsidRPr="00EB7664" w:rsidRDefault="00813957" w:rsidP="00101E74">
      <w:pPr>
        <w:spacing w:line="380" w:lineRule="exact"/>
        <w:ind w:leftChars="150" w:left="330"/>
        <w:rPr>
          <w:rFonts w:ascii="Times Ext Roman" w:hAnsi="Times Ext Roman" w:cs="Times Ext Roman"/>
          <w:sz w:val="24"/>
          <w:szCs w:val="24"/>
        </w:rPr>
      </w:pPr>
      <w:r w:rsidRPr="00EB7664">
        <w:rPr>
          <w:rFonts w:ascii="Times Ext Roman" w:hAnsi="Times Ext Roman" w:cs="Times Ext Roman"/>
          <w:sz w:val="24"/>
          <w:szCs w:val="24"/>
        </w:rPr>
        <w:t>緣起者，不離因緣而有，而非自成。</w:t>
      </w:r>
    </w:p>
    <w:p w:rsidR="0065448A" w:rsidRPr="00EB7664" w:rsidRDefault="00813957" w:rsidP="002A1A93">
      <w:pPr>
        <w:spacing w:beforeLines="30" w:before="72" w:line="380" w:lineRule="exact"/>
        <w:ind w:leftChars="150" w:left="330"/>
        <w:rPr>
          <w:rFonts w:ascii="Times Ext Roman" w:hAnsi="Times Ext Roman" w:cs="Times Ext Roman"/>
          <w:sz w:val="24"/>
          <w:szCs w:val="24"/>
        </w:rPr>
      </w:pPr>
      <w:r w:rsidRPr="00EB7664">
        <w:rPr>
          <w:rFonts w:ascii="Times Ext Roman" w:hAnsi="Times Ext Roman" w:cs="Times Ext Roman"/>
          <w:sz w:val="24"/>
          <w:szCs w:val="24"/>
        </w:rPr>
        <w:t>「不從生」之自成，曰自性。即自性而論之，自成者必為「非新有」之常在，「不待他」之獨存。</w:t>
      </w:r>
    </w:p>
    <w:p w:rsidR="008234FC" w:rsidRPr="00EB7664" w:rsidRDefault="00813957" w:rsidP="002A1A93">
      <w:pPr>
        <w:spacing w:beforeLines="30" w:before="72" w:line="380" w:lineRule="exact"/>
        <w:ind w:leftChars="150" w:left="330"/>
        <w:rPr>
          <w:rFonts w:ascii="Times Ext Roman" w:hAnsi="Times Ext Roman" w:cs="Times Ext Roman"/>
          <w:sz w:val="24"/>
          <w:szCs w:val="24"/>
        </w:rPr>
      </w:pPr>
      <w:r w:rsidRPr="00EB7664">
        <w:rPr>
          <w:rFonts w:ascii="Times Ext Roman" w:hAnsi="Times Ext Roman" w:cs="Times Ext Roman"/>
          <w:sz w:val="24"/>
          <w:szCs w:val="24"/>
        </w:rPr>
        <w:t>自成</w:t>
      </w:r>
      <w:r w:rsidR="002E3586" w:rsidRPr="00EB7664">
        <w:rPr>
          <w:rFonts w:ascii="Times Ext Roman" w:hAnsi="Times Ext Roman" w:cs="Times Ext Roman"/>
          <w:sz w:val="20"/>
          <w:shd w:val="pct15" w:color="auto" w:fill="FFFFFF"/>
        </w:rPr>
        <w:t>（</w:t>
      </w:r>
      <w:r w:rsidR="00FA2361" w:rsidRPr="00EB7664">
        <w:rPr>
          <w:rFonts w:ascii="Times Ext Roman" w:hAnsi="Times Ext Roman" w:cs="Times Ext Roman"/>
          <w:sz w:val="20"/>
          <w:shd w:val="pct15" w:color="auto" w:fill="FFFFFF"/>
        </w:rPr>
        <w:t>p.212</w:t>
      </w:r>
      <w:r w:rsidR="002E3586" w:rsidRPr="00EB7664">
        <w:rPr>
          <w:rFonts w:ascii="Times Ext Roman" w:hAnsi="Times Ext Roman" w:cs="Times Ext Roman"/>
          <w:sz w:val="20"/>
          <w:shd w:val="pct15" w:color="auto" w:fill="FFFFFF"/>
        </w:rPr>
        <w:t>）</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實</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，常在</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常</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，獨存</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一</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，以理智而觀於緣起之存在，了無毫釐許可得。以「</w:t>
      </w:r>
      <w:r w:rsidRPr="00EB7664">
        <w:rPr>
          <w:rFonts w:ascii="Times Ext Roman" w:eastAsia="標楷體" w:hAnsi="Times Ext Roman" w:cs="Times Ext Roman"/>
          <w:sz w:val="24"/>
          <w:szCs w:val="24"/>
        </w:rPr>
        <w:t>未曾有一法，不從因緣生，是故一切法，無不是空者</w:t>
      </w:r>
      <w:r w:rsidRPr="00EB7664">
        <w:rPr>
          <w:rFonts w:ascii="Times Ext Roman" w:hAnsi="Times Ext Roman" w:cs="Times Ext Roman"/>
          <w:sz w:val="24"/>
          <w:szCs w:val="24"/>
        </w:rPr>
        <w:t>」</w:t>
      </w:r>
      <w:r w:rsidR="0076572B" w:rsidRPr="00EB7664">
        <w:rPr>
          <w:rStyle w:val="a6"/>
          <w:rFonts w:ascii="Times Ext Roman" w:hAnsi="Times Ext Roman" w:cs="Times Ext Roman"/>
          <w:sz w:val="24"/>
          <w:szCs w:val="24"/>
        </w:rPr>
        <w:footnoteReference w:id="240"/>
      </w:r>
      <w:r w:rsidRPr="00EB7664">
        <w:rPr>
          <w:rFonts w:ascii="Times Ext Roman" w:hAnsi="Times Ext Roman" w:cs="Times Ext Roman"/>
          <w:sz w:val="24"/>
          <w:szCs w:val="24"/>
        </w:rPr>
        <w:t>。緣起法無此「自性」之為空，非說因緣假有亦無也。</w:t>
      </w:r>
      <w:r w:rsidR="00931D80" w:rsidRPr="00EB7664">
        <w:rPr>
          <w:rStyle w:val="a6"/>
          <w:rFonts w:ascii="Times Ext Roman" w:hAnsi="Times Ext Roman" w:cs="Times Ext Roman"/>
          <w:sz w:val="24"/>
          <w:szCs w:val="24"/>
        </w:rPr>
        <w:footnoteReference w:id="241"/>
      </w:r>
    </w:p>
    <w:p w:rsidR="00101E74" w:rsidRPr="00EB7664" w:rsidRDefault="00101E74" w:rsidP="002A1A93">
      <w:pPr>
        <w:spacing w:beforeLines="30" w:before="72" w:line="380" w:lineRule="exact"/>
        <w:ind w:leftChars="150" w:left="330"/>
        <w:rPr>
          <w:rFonts w:asciiTheme="minorEastAsia" w:eastAsiaTheme="minorEastAsia" w:hAnsiTheme="minorEastAsia" w:cs="Times Ext Roman"/>
          <w:b/>
          <w:sz w:val="20"/>
          <w:bdr w:val="single" w:sz="4" w:space="0" w:color="auto"/>
        </w:rPr>
      </w:pPr>
      <w:r w:rsidRPr="00EB7664">
        <w:rPr>
          <w:rFonts w:ascii="Times Ext Roman" w:eastAsia="標楷體"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二</w:t>
      </w:r>
      <w:r w:rsidRPr="00EB7664">
        <w:rPr>
          <w:rFonts w:ascii="Times Ext Roman" w:eastAsia="標楷體" w:hAnsi="Times Ext Roman" w:cs="Times Ext Roman"/>
          <w:b/>
          <w:sz w:val="20"/>
          <w:bdr w:val="single" w:sz="4" w:space="0" w:color="auto"/>
        </w:rPr>
        <w:t>）</w:t>
      </w:r>
      <w:r w:rsidRPr="00EB7664">
        <w:rPr>
          <w:rFonts w:asciiTheme="minorEastAsia" w:eastAsiaTheme="minorEastAsia" w:hAnsiTheme="minorEastAsia" w:cs="Times Ext Roman" w:hint="eastAsia"/>
          <w:b/>
          <w:sz w:val="20"/>
          <w:bdr w:val="single" w:sz="4" w:space="0" w:color="auto"/>
        </w:rPr>
        <w:t>「有」依「空」立</w:t>
      </w:r>
    </w:p>
    <w:p w:rsidR="0065448A" w:rsidRDefault="00813957" w:rsidP="00101E74">
      <w:pPr>
        <w:spacing w:line="380" w:lineRule="exact"/>
        <w:ind w:leftChars="150" w:left="330"/>
        <w:rPr>
          <w:rFonts w:ascii="Times Ext Roman" w:hAnsi="Times Ext Roman" w:cs="Times Ext Roman"/>
          <w:sz w:val="24"/>
          <w:szCs w:val="24"/>
        </w:rPr>
      </w:pPr>
      <w:r w:rsidRPr="00EB7664">
        <w:rPr>
          <w:rFonts w:ascii="Times Ext Roman" w:hAnsi="Times Ext Roman" w:cs="Times Ext Roman"/>
          <w:sz w:val="24"/>
          <w:szCs w:val="24"/>
        </w:rPr>
        <w:t>常人之於世間，莫不多少有見於「從生」「新作」「待他」；然自常識之所見，科哲</w:t>
      </w:r>
      <w:r w:rsidR="00B75E19" w:rsidRPr="00EB7664">
        <w:rPr>
          <w:rStyle w:val="a6"/>
          <w:rFonts w:ascii="Times Ext Roman" w:hAnsi="Times Ext Roman" w:cs="Times Ext Roman"/>
          <w:sz w:val="24"/>
          <w:szCs w:val="24"/>
        </w:rPr>
        <w:footnoteReference w:id="242"/>
      </w:r>
      <w:r w:rsidRPr="00EB7664">
        <w:rPr>
          <w:rFonts w:ascii="Times Ext Roman" w:hAnsi="Times Ext Roman" w:cs="Times Ext Roman"/>
          <w:sz w:val="24"/>
          <w:szCs w:val="24"/>
        </w:rPr>
        <w:t>以至神教之想像，又無不以世</w:t>
      </w:r>
      <w:r w:rsidRPr="0038045E">
        <w:rPr>
          <w:rFonts w:ascii="Times Ext Roman" w:hAnsi="Times Ext Roman" w:cs="Times Ext Roman"/>
          <w:sz w:val="24"/>
          <w:szCs w:val="24"/>
        </w:rPr>
        <w:t>間之本質，為真實、自成者，或常在、獨存者，聞佛說真實自性空，則瞿然</w:t>
      </w:r>
      <w:r w:rsidR="001407FE" w:rsidRPr="0038045E">
        <w:rPr>
          <w:rStyle w:val="a6"/>
          <w:rFonts w:ascii="Times Ext Roman" w:hAnsi="Times Ext Roman" w:cs="Times Ext Roman"/>
          <w:sz w:val="24"/>
          <w:szCs w:val="24"/>
        </w:rPr>
        <w:footnoteReference w:id="243"/>
      </w:r>
      <w:r w:rsidRPr="0038045E">
        <w:rPr>
          <w:rFonts w:ascii="Times Ext Roman" w:hAnsi="Times Ext Roman" w:cs="Times Ext Roman"/>
          <w:sz w:val="24"/>
          <w:szCs w:val="24"/>
        </w:rPr>
        <w:t>而驚，誤以為一切都無也。本此見以相責，故曰「</w:t>
      </w:r>
      <w:r w:rsidRPr="0038045E">
        <w:rPr>
          <w:rFonts w:ascii="Times Ext Roman" w:eastAsia="標楷體" w:hAnsi="Times Ext Roman" w:cs="Times Ext Roman"/>
          <w:sz w:val="24"/>
          <w:szCs w:val="24"/>
        </w:rPr>
        <w:t>若一切皆空，應無生無滅」</w:t>
      </w:r>
      <w:r w:rsidR="00245FE1" w:rsidRPr="0038045E">
        <w:rPr>
          <w:rStyle w:val="a6"/>
          <w:rFonts w:ascii="Times Ext Roman" w:eastAsia="標楷體" w:hAnsi="Times Ext Roman" w:cs="Times Ext Roman"/>
          <w:sz w:val="24"/>
          <w:szCs w:val="24"/>
        </w:rPr>
        <w:footnoteReference w:id="244"/>
      </w:r>
      <w:r w:rsidRPr="0038045E">
        <w:rPr>
          <w:rFonts w:ascii="Times Ext Roman" w:hAnsi="Times Ext Roman" w:cs="Times Ext Roman"/>
          <w:sz w:val="24"/>
          <w:szCs w:val="24"/>
        </w:rPr>
        <w:t>等。</w:t>
      </w:r>
    </w:p>
    <w:p w:rsidR="00762F4B" w:rsidRPr="0038045E" w:rsidRDefault="00813957" w:rsidP="002A1A93">
      <w:pPr>
        <w:spacing w:beforeLines="30" w:before="72"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lastRenderedPageBreak/>
        <w:t>不知真實之自成，論理即不得不為常在與獨存；自成、常在、獨存，則世間因果生滅等，不復可能！龍樹菩薩因之轉以相責曰：「</w:t>
      </w:r>
      <w:r w:rsidRPr="0038045E">
        <w:rPr>
          <w:rFonts w:ascii="Times Ext Roman" w:eastAsia="標楷體" w:hAnsi="Times Ext Roman" w:cs="Times Ext Roman"/>
          <w:sz w:val="24"/>
          <w:szCs w:val="24"/>
        </w:rPr>
        <w:t>若不許空者，彼一切不成</w:t>
      </w:r>
      <w:r w:rsidRPr="0038045E">
        <w:rPr>
          <w:rFonts w:ascii="Times Ext Roman" w:hAnsi="Times Ext Roman" w:cs="Times Ext Roman"/>
          <w:sz w:val="24"/>
          <w:szCs w:val="24"/>
        </w:rPr>
        <w:t>」。反之，唯其無真實之自性，乃依因待緣而得成；如幻如化，唯名唯假，無毫釐許自性，而因果染淨無不成。「</w:t>
      </w:r>
      <w:r w:rsidRPr="0038045E">
        <w:rPr>
          <w:rFonts w:ascii="Times Ext Roman" w:eastAsia="標楷體" w:hAnsi="Times Ext Roman" w:cs="Times Ext Roman"/>
          <w:sz w:val="24"/>
          <w:szCs w:val="24"/>
        </w:rPr>
        <w:t>以有空義故，一切法得成</w:t>
      </w:r>
      <w:r w:rsidRPr="0038045E">
        <w:rPr>
          <w:rFonts w:ascii="Times Ext Roman" w:hAnsi="Times Ext Roman" w:cs="Times Ext Roman"/>
          <w:sz w:val="24"/>
          <w:szCs w:val="24"/>
        </w:rPr>
        <w:t>」，</w:t>
      </w:r>
      <w:r w:rsidR="001D1240" w:rsidRPr="0038045E">
        <w:rPr>
          <w:rStyle w:val="a6"/>
          <w:rFonts w:ascii="Times Ext Roman" w:hAnsi="Times Ext Roman" w:cs="Times Ext Roman"/>
          <w:sz w:val="24"/>
          <w:szCs w:val="24"/>
        </w:rPr>
        <w:footnoteReference w:id="245"/>
      </w:r>
      <w:r w:rsidRPr="0038045E">
        <w:rPr>
          <w:rFonts w:ascii="Times Ext Roman" w:hAnsi="Times Ext Roman" w:cs="Times Ext Roman"/>
          <w:sz w:val="24"/>
          <w:szCs w:val="24"/>
        </w:rPr>
        <w:t>此即緣起中道觀之特色，非世間學者所能解。</w:t>
      </w:r>
    </w:p>
    <w:p w:rsidR="00762F4B" w:rsidRPr="00EB7664" w:rsidRDefault="00101E74" w:rsidP="002A1A93">
      <w:pPr>
        <w:spacing w:beforeLines="30" w:before="72" w:line="380" w:lineRule="exact"/>
        <w:ind w:leftChars="100" w:left="220"/>
        <w:rPr>
          <w:rFonts w:asciiTheme="minorEastAsia" w:eastAsiaTheme="minorEastAsia" w:hAnsiTheme="minorEastAsia" w:cs="Times Ext Roman"/>
          <w:b/>
          <w:sz w:val="20"/>
          <w:bdr w:val="single" w:sz="4" w:space="0" w:color="auto"/>
        </w:rPr>
      </w:pPr>
      <w:r w:rsidRPr="00EB7664">
        <w:rPr>
          <w:rFonts w:asciiTheme="minorEastAsia" w:eastAsiaTheme="minorEastAsia" w:hAnsiTheme="minorEastAsia" w:cs="Times Ext Roman" w:hint="eastAsia"/>
          <w:b/>
          <w:sz w:val="20"/>
          <w:bdr w:val="single" w:sz="4" w:space="0" w:color="auto"/>
        </w:rPr>
        <w:t>三、解空見有理事圓</w:t>
      </w:r>
    </w:p>
    <w:p w:rsidR="0065448A" w:rsidRPr="00EB7664" w:rsidRDefault="00813957" w:rsidP="00101E74">
      <w:pPr>
        <w:spacing w:line="380" w:lineRule="exact"/>
        <w:ind w:leftChars="100" w:left="220"/>
        <w:rPr>
          <w:rFonts w:ascii="Times Ext Roman" w:hAnsi="Times Ext Roman" w:cs="Times Ext Roman"/>
          <w:sz w:val="24"/>
          <w:szCs w:val="24"/>
        </w:rPr>
      </w:pPr>
      <w:r w:rsidRPr="00EB7664">
        <w:rPr>
          <w:rFonts w:ascii="Times Ext Roman" w:hAnsi="Times Ext Roman" w:cs="Times Ext Roman"/>
          <w:sz w:val="24"/>
          <w:szCs w:val="24"/>
        </w:rPr>
        <w:t>緣起法，性空假名不相礙，而常人以無智所蒙，見聞覺知之所及，輒計以為真實自性有。此常識之真實，曰俗諦。</w:t>
      </w:r>
    </w:p>
    <w:p w:rsidR="005D5A3A" w:rsidRPr="00EB7664" w:rsidRDefault="00813957" w:rsidP="002A1A93">
      <w:pPr>
        <w:spacing w:beforeLines="30" w:before="72" w:line="380" w:lineRule="exact"/>
        <w:ind w:leftChars="100" w:left="220"/>
        <w:rPr>
          <w:rFonts w:ascii="Times Ext Roman" w:hAnsi="Times Ext Roman" w:cs="Times Ext Roman"/>
          <w:sz w:val="24"/>
          <w:szCs w:val="24"/>
        </w:rPr>
      </w:pPr>
      <w:r w:rsidRPr="00EB7664">
        <w:rPr>
          <w:rFonts w:ascii="Times Ext Roman" w:hAnsi="Times Ext Roman" w:cs="Times Ext Roman"/>
          <w:sz w:val="24"/>
          <w:szCs w:val="24"/>
        </w:rPr>
        <w:t>一切法非無，而真實自性實不有。非有而執以為實有，藉緣起之正見以徹破之，觀一切法自性空。此理智之真實</w:t>
      </w:r>
      <w:r w:rsidR="002E3586" w:rsidRPr="00EB7664">
        <w:rPr>
          <w:rFonts w:ascii="Times Ext Roman" w:hAnsi="Times Ext Roman" w:cs="Times Ext Roman"/>
          <w:sz w:val="20"/>
          <w:shd w:val="pct15" w:color="auto" w:fill="FFFFFF"/>
        </w:rPr>
        <w:t>（</w:t>
      </w:r>
      <w:r w:rsidR="00FA2361" w:rsidRPr="00EB7664">
        <w:rPr>
          <w:rFonts w:ascii="Times Ext Roman" w:hAnsi="Times Ext Roman" w:cs="Times Ext Roman"/>
          <w:sz w:val="20"/>
          <w:shd w:val="pct15" w:color="auto" w:fill="FFFFFF"/>
        </w:rPr>
        <w:t>p.213</w:t>
      </w:r>
      <w:r w:rsidR="002E3586" w:rsidRPr="00EB7664">
        <w:rPr>
          <w:rFonts w:ascii="Times Ext Roman" w:hAnsi="Times Ext Roman" w:cs="Times Ext Roman"/>
          <w:sz w:val="20"/>
          <w:shd w:val="pct15" w:color="auto" w:fill="FFFFFF"/>
        </w:rPr>
        <w:t>）</w:t>
      </w:r>
      <w:r w:rsidRPr="00EB7664">
        <w:rPr>
          <w:rFonts w:ascii="Times Ext Roman" w:hAnsi="Times Ext Roman" w:cs="Times Ext Roman"/>
          <w:sz w:val="24"/>
          <w:szCs w:val="24"/>
        </w:rPr>
        <w:t>，曰第一義諦。</w:t>
      </w:r>
    </w:p>
    <w:p w:rsidR="00813957" w:rsidRPr="00EB7664" w:rsidRDefault="00813957" w:rsidP="002A1A93">
      <w:pPr>
        <w:spacing w:beforeLines="30" w:before="72" w:line="380" w:lineRule="exact"/>
        <w:ind w:leftChars="100" w:left="220"/>
        <w:rPr>
          <w:rFonts w:ascii="Times Ext Roman" w:hAnsi="Times Ext Roman" w:cs="Times Ext Roman"/>
          <w:sz w:val="24"/>
          <w:szCs w:val="24"/>
        </w:rPr>
      </w:pPr>
      <w:r w:rsidRPr="00EB7664">
        <w:rPr>
          <w:rFonts w:ascii="Times Ext Roman" w:hAnsi="Times Ext Roman" w:cs="Times Ext Roman"/>
          <w:sz w:val="24"/>
          <w:szCs w:val="24"/>
        </w:rPr>
        <w:t>釋尊以常識之真實，顯理智之性空，引凡入聖，安立二諦之本也。有情情滯於實有，佛教乃盛談乎性空。解</w:t>
      </w:r>
      <w:r w:rsidRPr="00EB7664">
        <w:rPr>
          <w:rFonts w:ascii="Times Ext Roman" w:hAnsi="Times Ext Roman" w:cs="Times Ext Roman"/>
          <w:b/>
          <w:sz w:val="24"/>
          <w:szCs w:val="24"/>
        </w:rPr>
        <w:t>性空</w:t>
      </w:r>
      <w:r w:rsidRPr="00EB7664">
        <w:rPr>
          <w:rFonts w:ascii="Times Ext Roman" w:hAnsi="Times Ext Roman" w:cs="Times Ext Roman"/>
          <w:sz w:val="24"/>
          <w:szCs w:val="24"/>
        </w:rPr>
        <w:t>，則見性空之</w:t>
      </w:r>
      <w:r w:rsidRPr="00EB7664">
        <w:rPr>
          <w:rFonts w:ascii="Times Ext Roman" w:hAnsi="Times Ext Roman" w:cs="Times Ext Roman"/>
          <w:b/>
          <w:sz w:val="24"/>
          <w:szCs w:val="24"/>
        </w:rPr>
        <w:t>假名</w:t>
      </w:r>
      <w:r w:rsidRPr="00EB7664">
        <w:rPr>
          <w:rFonts w:ascii="Times Ext Roman" w:hAnsi="Times Ext Roman" w:cs="Times Ext Roman"/>
          <w:sz w:val="24"/>
          <w:szCs w:val="24"/>
        </w:rPr>
        <w:t>，圓見緣起之</w:t>
      </w:r>
      <w:r w:rsidRPr="00EB7664">
        <w:rPr>
          <w:rFonts w:ascii="Times Ext Roman" w:hAnsi="Times Ext Roman" w:cs="Times Ext Roman"/>
          <w:b/>
          <w:sz w:val="24"/>
          <w:szCs w:val="24"/>
        </w:rPr>
        <w:t>中道</w:t>
      </w:r>
      <w:r w:rsidRPr="00EB7664">
        <w:rPr>
          <w:rFonts w:ascii="Times Ext Roman" w:hAnsi="Times Ext Roman" w:cs="Times Ext Roman"/>
          <w:sz w:val="24"/>
          <w:szCs w:val="24"/>
        </w:rPr>
        <w:t>，豈執空而撥有哉！</w:t>
      </w:r>
      <w:r w:rsidR="00C3438F" w:rsidRPr="00EB7664">
        <w:rPr>
          <w:rStyle w:val="a6"/>
          <w:rFonts w:ascii="Times Ext Roman" w:hAnsi="Times Ext Roman" w:cs="Times Ext Roman"/>
          <w:sz w:val="24"/>
          <w:szCs w:val="24"/>
        </w:rPr>
        <w:footnoteReference w:id="246"/>
      </w:r>
    </w:p>
    <w:p w:rsidR="00BB5921" w:rsidRPr="00EB7664" w:rsidRDefault="00101E74" w:rsidP="002A1A93">
      <w:pPr>
        <w:spacing w:beforeLines="30" w:before="72" w:line="380" w:lineRule="exact"/>
        <w:ind w:leftChars="50" w:left="110"/>
        <w:rPr>
          <w:rFonts w:ascii="Times Ext Roman" w:hAnsi="Times Ext Roman" w:cs="Times Ext Roman"/>
          <w:b/>
          <w:sz w:val="20"/>
          <w:bdr w:val="single" w:sz="4" w:space="0" w:color="auto"/>
        </w:rPr>
      </w:pPr>
      <w:r w:rsidRPr="00EB7664">
        <w:rPr>
          <w:rFonts w:ascii="Times Ext Roman" w:eastAsia="標楷體" w:hAnsi="Times Ext Roman" w:cs="Times Ext Roman"/>
          <w:b/>
          <w:sz w:val="20"/>
          <w:bdr w:val="single" w:sz="4" w:space="0" w:color="auto"/>
        </w:rPr>
        <w:t>（</w:t>
      </w:r>
      <w:r w:rsidRPr="00EB7664">
        <w:rPr>
          <w:rFonts w:ascii="Times Ext Roman" w:hAnsi="Times Ext Roman" w:cs="Times Ext Roman"/>
          <w:b/>
          <w:sz w:val="20"/>
          <w:bdr w:val="single" w:sz="4" w:space="0" w:color="auto"/>
        </w:rPr>
        <w:t>貳</w:t>
      </w:r>
      <w:r w:rsidRPr="00EB7664">
        <w:rPr>
          <w:rFonts w:ascii="Times Ext Roman" w:eastAsia="標楷體" w:hAnsi="Times Ext Roman" w:cs="Times Ext Roman"/>
          <w:b/>
          <w:sz w:val="20"/>
          <w:bdr w:val="single" w:sz="4" w:space="0" w:color="auto"/>
        </w:rPr>
        <w:t>）</w:t>
      </w:r>
      <w:r w:rsidR="00BB5921" w:rsidRPr="00EB7664">
        <w:rPr>
          <w:rFonts w:ascii="Times Ext Roman" w:hAnsi="Times Ext Roman" w:cs="Times Ext Roman"/>
          <w:b/>
          <w:sz w:val="20"/>
          <w:bdr w:val="single" w:sz="4" w:space="0" w:color="auto"/>
        </w:rPr>
        <w:t>八不緣起</w:t>
      </w:r>
      <w:r w:rsidRPr="00EB7664">
        <w:rPr>
          <w:rFonts w:ascii="Times Ext Roman" w:hAnsi="Times Ext Roman" w:cs="Times Ext Roman" w:hint="eastAsia"/>
          <w:b/>
          <w:sz w:val="20"/>
          <w:bdr w:val="single" w:sz="4" w:space="0" w:color="auto"/>
        </w:rPr>
        <w:t>息戲論</w:t>
      </w:r>
    </w:p>
    <w:p w:rsidR="00BB5921" w:rsidRPr="00EB7664" w:rsidRDefault="00101E74" w:rsidP="00101E74">
      <w:pPr>
        <w:spacing w:line="320" w:lineRule="exact"/>
        <w:ind w:leftChars="100" w:left="220"/>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一、</w:t>
      </w:r>
      <w:r w:rsidR="00BB5921" w:rsidRPr="00EB7664">
        <w:rPr>
          <w:rFonts w:ascii="Times Ext Roman" w:hAnsi="Times Ext Roman" w:cs="Times Ext Roman"/>
          <w:b/>
          <w:sz w:val="20"/>
          <w:bdr w:val="single" w:sz="4" w:space="0" w:color="auto"/>
        </w:rPr>
        <w:t>正觀</w:t>
      </w:r>
      <w:r w:rsidR="0062351F" w:rsidRPr="00EB7664">
        <w:rPr>
          <w:rFonts w:ascii="Times Ext Roman" w:hAnsi="Times Ext Roman" w:cs="Times Ext Roman"/>
          <w:b/>
          <w:sz w:val="20"/>
          <w:bdr w:val="single" w:sz="4" w:space="0" w:color="auto"/>
        </w:rPr>
        <w:t>八不</w:t>
      </w:r>
      <w:r w:rsidR="00BB5921" w:rsidRPr="00EB7664">
        <w:rPr>
          <w:rFonts w:ascii="Times Ext Roman" w:hAnsi="Times Ext Roman" w:cs="Times Ext Roman"/>
          <w:b/>
          <w:sz w:val="20"/>
          <w:bdr w:val="single" w:sz="4" w:space="0" w:color="auto"/>
        </w:rPr>
        <w:t>緣起</w:t>
      </w:r>
    </w:p>
    <w:p w:rsidR="001227D8" w:rsidRPr="00EB7664" w:rsidRDefault="00101E74" w:rsidP="00101E74">
      <w:pPr>
        <w:spacing w:line="320" w:lineRule="exact"/>
        <w:ind w:leftChars="150" w:left="330"/>
        <w:rPr>
          <w:rFonts w:ascii="Times Ext Roman" w:hAnsi="Times Ext Roman" w:cs="Times Ext Roman"/>
          <w:b/>
          <w:sz w:val="20"/>
          <w:bdr w:val="single" w:sz="4" w:space="0" w:color="auto"/>
        </w:rPr>
      </w:pPr>
      <w:r w:rsidRPr="00EB7664">
        <w:rPr>
          <w:rFonts w:ascii="Times Ext Roman" w:eastAsia="標楷體" w:hAnsi="Times Ext Roman" w:cs="Times Ext Roman"/>
          <w:b/>
          <w:sz w:val="20"/>
          <w:bdr w:val="single" w:sz="4" w:space="0" w:color="auto"/>
        </w:rPr>
        <w:t>（</w:t>
      </w:r>
      <w:r w:rsidRPr="00EB7664">
        <w:rPr>
          <w:rFonts w:ascii="Times Ext Roman" w:hAnsi="Times Ext Roman" w:cs="Times Ext Roman" w:hint="eastAsia"/>
          <w:b/>
          <w:sz w:val="20"/>
          <w:bdr w:val="single" w:sz="4" w:space="0" w:color="auto"/>
        </w:rPr>
        <w:t>一</w:t>
      </w:r>
      <w:r w:rsidRPr="00EB7664">
        <w:rPr>
          <w:rFonts w:ascii="Times Ext Roman" w:eastAsia="標楷體" w:hAnsi="Times Ext Roman" w:cs="Times Ext Roman"/>
          <w:b/>
          <w:sz w:val="20"/>
          <w:bdr w:val="single" w:sz="4" w:space="0" w:color="auto"/>
        </w:rPr>
        <w:t>）</w:t>
      </w:r>
      <w:r w:rsidR="0062351F" w:rsidRPr="00EB7664">
        <w:rPr>
          <w:rFonts w:ascii="Times Ext Roman" w:hAnsi="Times Ext Roman" w:cs="Times Ext Roman"/>
          <w:b/>
          <w:sz w:val="20"/>
          <w:bdr w:val="single" w:sz="4" w:space="0" w:color="auto"/>
        </w:rPr>
        <w:t>略</w:t>
      </w:r>
      <w:r w:rsidR="00BB5921" w:rsidRPr="00EB7664">
        <w:rPr>
          <w:rFonts w:ascii="Times Ext Roman" w:hAnsi="Times Ext Roman" w:cs="Times Ext Roman"/>
          <w:b/>
          <w:sz w:val="20"/>
          <w:bdr w:val="single" w:sz="4" w:space="0" w:color="auto"/>
        </w:rPr>
        <w:t>標：八不緣起能滅一切戲論</w:t>
      </w:r>
    </w:p>
    <w:p w:rsidR="001227D8" w:rsidRPr="0038045E" w:rsidRDefault="0062351F" w:rsidP="00101E74">
      <w:pPr>
        <w:spacing w:line="380" w:lineRule="exact"/>
        <w:ind w:leftChars="150" w:left="330"/>
        <w:rPr>
          <w:rFonts w:ascii="Times Ext Roman" w:hAnsi="Times Ext Roman" w:cs="Times Ext Roman"/>
          <w:sz w:val="24"/>
          <w:szCs w:val="24"/>
        </w:rPr>
      </w:pPr>
      <w:r w:rsidRPr="00EB7664">
        <w:rPr>
          <w:rFonts w:ascii="Times Ext Roman" w:hAnsi="Times Ext Roman" w:cs="Times Ext Roman"/>
          <w:b/>
          <w:sz w:val="24"/>
          <w:szCs w:val="24"/>
        </w:rPr>
        <w:t>緣起法</w:t>
      </w:r>
      <w:r w:rsidRPr="00EB7664">
        <w:rPr>
          <w:rFonts w:ascii="Times Ext Roman" w:hAnsi="Times Ext Roman" w:cs="Times Ext Roman"/>
          <w:sz w:val="24"/>
          <w:szCs w:val="24"/>
        </w:rPr>
        <w:t>，空假無礙為</w:t>
      </w:r>
      <w:r w:rsidRPr="00EB7664">
        <w:rPr>
          <w:rFonts w:ascii="Times Ext Roman" w:hAnsi="Times Ext Roman" w:cs="Times Ext Roman"/>
          <w:b/>
          <w:sz w:val="24"/>
          <w:szCs w:val="24"/>
        </w:rPr>
        <w:t>中道</w:t>
      </w:r>
      <w:r w:rsidRPr="00EB7664">
        <w:rPr>
          <w:rFonts w:ascii="Times Ext Roman" w:hAnsi="Times Ext Roman" w:cs="Times Ext Roman"/>
          <w:sz w:val="24"/>
          <w:szCs w:val="24"/>
        </w:rPr>
        <w:t>，而要</w:t>
      </w:r>
      <w:r w:rsidRPr="00EB7664">
        <w:rPr>
          <w:rStyle w:val="a6"/>
          <w:rFonts w:ascii="Times Ext Roman" w:hAnsi="Times Ext Roman" w:cs="Times Ext Roman"/>
          <w:sz w:val="24"/>
          <w:szCs w:val="24"/>
        </w:rPr>
        <w:footnoteReference w:id="247"/>
      </w:r>
      <w:r w:rsidRPr="0038045E">
        <w:rPr>
          <w:rFonts w:ascii="Times Ext Roman" w:hAnsi="Times Ext Roman" w:cs="Times Ext Roman"/>
          <w:sz w:val="24"/>
          <w:szCs w:val="24"/>
        </w:rPr>
        <w:t>在</w:t>
      </w:r>
      <w:r w:rsidRPr="0038045E">
        <w:rPr>
          <w:rFonts w:ascii="Times Ext Roman" w:hAnsi="Times Ext Roman" w:cs="Times Ext Roman"/>
          <w:b/>
          <w:sz w:val="24"/>
          <w:szCs w:val="24"/>
        </w:rPr>
        <w:t>明空</w:t>
      </w:r>
      <w:r w:rsidRPr="0038045E">
        <w:rPr>
          <w:rFonts w:ascii="Times Ext Roman" w:hAnsi="Times Ext Roman" w:cs="Times Ext Roman"/>
          <w:sz w:val="24"/>
          <w:szCs w:val="24"/>
        </w:rPr>
        <w:t>，此所以《中論》以八不緣起為宗要也。</w:t>
      </w:r>
      <w:r w:rsidR="00813957" w:rsidRPr="0038045E">
        <w:rPr>
          <w:rFonts w:ascii="Times Ext Roman" w:hAnsi="Times Ext Roman" w:cs="Times Ext Roman"/>
          <w:sz w:val="24"/>
          <w:szCs w:val="24"/>
        </w:rPr>
        <w:t>常人以一切法為自性有，乖</w:t>
      </w:r>
      <w:r w:rsidR="004407D8" w:rsidRPr="0038045E">
        <w:rPr>
          <w:rStyle w:val="a6"/>
          <w:rFonts w:ascii="Times Ext Roman" w:hAnsi="Times Ext Roman" w:cs="Times Ext Roman"/>
          <w:sz w:val="24"/>
          <w:szCs w:val="24"/>
        </w:rPr>
        <w:footnoteReference w:id="248"/>
      </w:r>
      <w:r w:rsidR="00813957" w:rsidRPr="0038045E">
        <w:rPr>
          <w:rFonts w:ascii="Times Ext Roman" w:hAnsi="Times Ext Roman" w:cs="Times Ext Roman"/>
          <w:sz w:val="24"/>
          <w:szCs w:val="24"/>
        </w:rPr>
        <w:t>緣起則一切倒，論理則不成，修行則不得解脫，舉此一切倒而空之、不之可也，八不特示其要耳！「</w:t>
      </w:r>
      <w:r w:rsidR="00813957" w:rsidRPr="0038045E">
        <w:rPr>
          <w:rFonts w:ascii="Times Ext Roman" w:eastAsia="標楷體" w:hAnsi="Times Ext Roman" w:cs="Times Ext Roman"/>
          <w:sz w:val="24"/>
          <w:szCs w:val="24"/>
        </w:rPr>
        <w:t>不生亦不滅，不常亦不斷，不一亦不異，不來亦不出</w:t>
      </w:r>
      <w:r w:rsidR="002E3586">
        <w:rPr>
          <w:rFonts w:ascii="Times Ext Roman" w:eastAsia="標楷體" w:hAnsi="Times Ext Roman" w:cs="Times Ext Roman"/>
          <w:sz w:val="24"/>
          <w:szCs w:val="24"/>
        </w:rPr>
        <w:t>（</w:t>
      </w:r>
      <w:r w:rsidR="00813957" w:rsidRPr="0038045E">
        <w:rPr>
          <w:rFonts w:ascii="Times Ext Roman" w:eastAsia="標楷體" w:hAnsi="Times Ext Roman" w:cs="Times Ext Roman"/>
          <w:sz w:val="24"/>
          <w:szCs w:val="24"/>
        </w:rPr>
        <w:t>去</w:t>
      </w:r>
      <w:r w:rsidR="002E3586">
        <w:rPr>
          <w:rFonts w:ascii="Times Ext Roman" w:eastAsia="標楷體" w:hAnsi="Times Ext Roman" w:cs="Times Ext Roman"/>
          <w:sz w:val="24"/>
          <w:szCs w:val="24"/>
        </w:rPr>
        <w:t>）</w:t>
      </w:r>
      <w:r w:rsidR="00813957" w:rsidRPr="0038045E">
        <w:rPr>
          <w:rFonts w:ascii="Times Ext Roman" w:eastAsia="標楷體" w:hAnsi="Times Ext Roman" w:cs="Times Ext Roman"/>
          <w:sz w:val="24"/>
          <w:szCs w:val="24"/>
        </w:rPr>
        <w:t>；能說是因緣</w:t>
      </w:r>
      <w:r w:rsidR="002E3586">
        <w:rPr>
          <w:rFonts w:ascii="Times Ext Roman" w:eastAsia="標楷體" w:hAnsi="Times Ext Roman" w:cs="Times Ext Roman"/>
          <w:sz w:val="24"/>
          <w:szCs w:val="24"/>
        </w:rPr>
        <w:t>（</w:t>
      </w:r>
      <w:r w:rsidR="00813957" w:rsidRPr="0038045E">
        <w:rPr>
          <w:rFonts w:ascii="Times Ext Roman" w:eastAsia="標楷體" w:hAnsi="Times Ext Roman" w:cs="Times Ext Roman"/>
          <w:sz w:val="24"/>
          <w:szCs w:val="24"/>
        </w:rPr>
        <w:t>緣起</w:t>
      </w:r>
      <w:r w:rsidR="002E3586">
        <w:rPr>
          <w:rFonts w:ascii="Times Ext Roman" w:eastAsia="標楷體" w:hAnsi="Times Ext Roman" w:cs="Times Ext Roman"/>
          <w:sz w:val="24"/>
          <w:szCs w:val="24"/>
        </w:rPr>
        <w:t>）</w:t>
      </w:r>
      <w:r w:rsidR="00813957" w:rsidRPr="0038045E">
        <w:rPr>
          <w:rFonts w:ascii="Times Ext Roman" w:eastAsia="標楷體" w:hAnsi="Times Ext Roman" w:cs="Times Ext Roman"/>
          <w:sz w:val="24"/>
          <w:szCs w:val="24"/>
        </w:rPr>
        <w:t>，善滅諸戲論。我稽首禮佛，諸說中第一</w:t>
      </w:r>
      <w:r w:rsidR="00813957" w:rsidRPr="0038045E">
        <w:rPr>
          <w:rFonts w:ascii="Times Ext Roman" w:hAnsi="Times Ext Roman" w:cs="Times Ext Roman"/>
          <w:sz w:val="24"/>
          <w:szCs w:val="24"/>
        </w:rPr>
        <w:t>」</w:t>
      </w:r>
      <w:r w:rsidR="002A6CFC" w:rsidRPr="0038045E">
        <w:rPr>
          <w:rStyle w:val="a6"/>
          <w:rFonts w:ascii="Times Ext Roman" w:hAnsi="Times Ext Roman" w:cs="Times Ext Roman"/>
          <w:sz w:val="24"/>
          <w:szCs w:val="24"/>
        </w:rPr>
        <w:footnoteReference w:id="249"/>
      </w:r>
      <w:r w:rsidR="00813957" w:rsidRPr="0038045E">
        <w:rPr>
          <w:rFonts w:ascii="Times Ext Roman" w:hAnsi="Times Ext Roman" w:cs="Times Ext Roman"/>
          <w:sz w:val="24"/>
          <w:szCs w:val="24"/>
        </w:rPr>
        <w:t>！八不滅一切戲論，一一「不」滅一切戲論，其義極深玄，姑</w:t>
      </w:r>
      <w:r w:rsidR="00E27F41" w:rsidRPr="0038045E">
        <w:rPr>
          <w:rStyle w:val="a6"/>
          <w:rFonts w:ascii="Times Ext Roman" w:hAnsi="Times Ext Roman" w:cs="Times Ext Roman"/>
          <w:sz w:val="24"/>
          <w:szCs w:val="24"/>
        </w:rPr>
        <w:footnoteReference w:id="250"/>
      </w:r>
      <w:r w:rsidR="00813957" w:rsidRPr="0038045E">
        <w:rPr>
          <w:rFonts w:ascii="Times Ext Roman" w:hAnsi="Times Ext Roman" w:cs="Times Ext Roman"/>
          <w:sz w:val="24"/>
          <w:szCs w:val="24"/>
        </w:rPr>
        <w:t>為作一途</w:t>
      </w:r>
      <w:r w:rsidR="004B5686" w:rsidRPr="0038045E">
        <w:rPr>
          <w:rStyle w:val="a6"/>
          <w:rFonts w:ascii="Times Ext Roman" w:hAnsi="Times Ext Roman" w:cs="Times Ext Roman"/>
          <w:sz w:val="24"/>
          <w:szCs w:val="24"/>
        </w:rPr>
        <w:footnoteReference w:id="251"/>
      </w:r>
      <w:r w:rsidR="00813957" w:rsidRPr="0038045E">
        <w:rPr>
          <w:rFonts w:ascii="Times Ext Roman" w:hAnsi="Times Ext Roman" w:cs="Times Ext Roman"/>
          <w:sz w:val="24"/>
          <w:szCs w:val="24"/>
        </w:rPr>
        <w:t>之解。</w:t>
      </w:r>
    </w:p>
    <w:p w:rsidR="0062351F" w:rsidRPr="00EB7664" w:rsidRDefault="00101E74" w:rsidP="002A1A93">
      <w:pPr>
        <w:spacing w:beforeLines="30" w:before="72" w:line="380" w:lineRule="exact"/>
        <w:ind w:leftChars="150" w:left="330"/>
        <w:rPr>
          <w:rFonts w:ascii="Times Ext Roman" w:hAnsi="Times Ext Roman" w:cs="Times Ext Roman"/>
          <w:b/>
          <w:sz w:val="20"/>
          <w:bdr w:val="single" w:sz="4" w:space="0" w:color="auto"/>
        </w:rPr>
      </w:pPr>
      <w:r w:rsidRPr="00EB7664">
        <w:rPr>
          <w:rFonts w:ascii="Times Ext Roman" w:eastAsia="標楷體" w:hAnsi="Times Ext Roman" w:cs="Times Ext Roman"/>
          <w:b/>
          <w:sz w:val="20"/>
          <w:bdr w:val="single" w:sz="4" w:space="0" w:color="auto"/>
        </w:rPr>
        <w:lastRenderedPageBreak/>
        <w:t>（</w:t>
      </w:r>
      <w:r w:rsidRPr="00EB7664">
        <w:rPr>
          <w:rFonts w:ascii="Times Ext Roman" w:hAnsi="Times Ext Roman" w:cs="Times Ext Roman" w:hint="eastAsia"/>
          <w:b/>
          <w:sz w:val="20"/>
          <w:bdr w:val="single" w:sz="4" w:space="0" w:color="auto"/>
        </w:rPr>
        <w:t>二</w:t>
      </w:r>
      <w:r w:rsidRPr="00EB7664">
        <w:rPr>
          <w:rFonts w:ascii="Times Ext Roman" w:eastAsia="標楷體" w:hAnsi="Times Ext Roman" w:cs="Times Ext Roman"/>
          <w:b/>
          <w:sz w:val="20"/>
          <w:bdr w:val="single" w:sz="4" w:space="0" w:color="auto"/>
        </w:rPr>
        <w:t>）</w:t>
      </w:r>
      <w:r w:rsidR="0062351F" w:rsidRPr="00EB7664">
        <w:rPr>
          <w:rFonts w:ascii="Times Ext Roman" w:hAnsi="Times Ext Roman" w:cs="Times Ext Roman"/>
          <w:b/>
          <w:sz w:val="20"/>
          <w:bdr w:val="single" w:sz="4" w:space="0" w:color="auto"/>
        </w:rPr>
        <w:t>別釋</w:t>
      </w:r>
    </w:p>
    <w:p w:rsidR="001227D8" w:rsidRPr="00EB7664" w:rsidRDefault="00101E74" w:rsidP="00961815">
      <w:pPr>
        <w:spacing w:line="380" w:lineRule="exact"/>
        <w:ind w:leftChars="200" w:left="440"/>
        <w:rPr>
          <w:rFonts w:ascii="Times Ext Roman" w:hAnsi="Times Ext Roman" w:cs="Times Ext Roman"/>
          <w:sz w:val="24"/>
          <w:szCs w:val="24"/>
        </w:rPr>
      </w:pPr>
      <w:r w:rsidRPr="00EB7664">
        <w:rPr>
          <w:rFonts w:ascii="Times Ext Roman" w:eastAsia="標楷體" w:hAnsi="Times Ext Roman" w:cs="Times Ext Roman"/>
          <w:b/>
          <w:sz w:val="20"/>
          <w:bdr w:val="single" w:sz="4" w:space="0" w:color="auto"/>
        </w:rPr>
        <w:t>1</w:t>
      </w:r>
      <w:r w:rsidRPr="00EB7664">
        <w:rPr>
          <w:rFonts w:ascii="Times Ext Roman" w:eastAsia="標楷體" w:hAnsi="Times Ext Roman" w:cs="Times Ext Roman" w:hint="eastAsia"/>
          <w:b/>
          <w:sz w:val="20"/>
          <w:bdr w:val="single" w:sz="4" w:space="0" w:color="auto"/>
        </w:rPr>
        <w:t>、</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生</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滅</w:t>
      </w:r>
    </w:p>
    <w:p w:rsidR="007D4974" w:rsidRPr="00EB7664" w:rsidRDefault="00813957" w:rsidP="00961815">
      <w:pPr>
        <w:spacing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緣起唯名，新新生滅宛然而非自性有。何者？</w:t>
      </w:r>
    </w:p>
    <w:p w:rsidR="007D4974" w:rsidRPr="00EB7664" w:rsidRDefault="00813957" w:rsidP="002A1A93">
      <w:pPr>
        <w:spacing w:beforeLines="30" w:before="72"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自性成則「不從生」；「</w:t>
      </w:r>
      <w:r w:rsidRPr="00EB7664">
        <w:rPr>
          <w:rFonts w:ascii="Times Ext Roman" w:eastAsia="標楷體" w:hAnsi="Times Ext Roman" w:cs="Times Ext Roman"/>
          <w:sz w:val="24"/>
          <w:szCs w:val="24"/>
        </w:rPr>
        <w:t>諸法不自生，亦不從他生，不共，不無因，是故知無生</w:t>
      </w:r>
      <w:r w:rsidRPr="00EB7664">
        <w:rPr>
          <w:rFonts w:ascii="Times Ext Roman" w:hAnsi="Times Ext Roman" w:cs="Times Ext Roman"/>
          <w:sz w:val="24"/>
          <w:szCs w:val="24"/>
        </w:rPr>
        <w:t>」</w:t>
      </w:r>
      <w:r w:rsidR="00F430AD" w:rsidRPr="00EB7664">
        <w:rPr>
          <w:rStyle w:val="a6"/>
          <w:rFonts w:ascii="Times Ext Roman" w:hAnsi="Times Ext Roman" w:cs="Times Ext Roman"/>
          <w:sz w:val="24"/>
          <w:szCs w:val="24"/>
        </w:rPr>
        <w:footnoteReference w:id="252"/>
      </w:r>
      <w:r w:rsidRPr="00EB7664">
        <w:rPr>
          <w:rFonts w:ascii="Times Ext Roman" w:hAnsi="Times Ext Roman" w:cs="Times Ext Roman"/>
          <w:sz w:val="24"/>
          <w:szCs w:val="24"/>
        </w:rPr>
        <w:t>。不生則不滅，本自無生，今復何所滅？</w:t>
      </w:r>
    </w:p>
    <w:p w:rsidR="001227D8" w:rsidRPr="00EB7664" w:rsidRDefault="00813957" w:rsidP="002A1A93">
      <w:pPr>
        <w:spacing w:beforeLines="30" w:before="72"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即自性而觀於當念，則生滅不成。</w:t>
      </w:r>
    </w:p>
    <w:p w:rsidR="001227D8" w:rsidRPr="00EB7664" w:rsidRDefault="00961815" w:rsidP="002A1A93">
      <w:pPr>
        <w:spacing w:beforeLines="30" w:before="72" w:line="380" w:lineRule="exact"/>
        <w:ind w:leftChars="200" w:left="440"/>
        <w:rPr>
          <w:rFonts w:ascii="Times Ext Roman" w:hAnsi="Times Ext Roman" w:cs="Times Ext Roman"/>
          <w:sz w:val="24"/>
          <w:szCs w:val="24"/>
        </w:rPr>
      </w:pPr>
      <w:r w:rsidRPr="00EB7664">
        <w:rPr>
          <w:rFonts w:ascii="Times Ext Roman" w:eastAsia="標楷體" w:hAnsi="Times Ext Roman" w:cs="Times Ext Roman"/>
          <w:b/>
          <w:sz w:val="20"/>
          <w:bdr w:val="single" w:sz="4" w:space="0" w:color="auto"/>
        </w:rPr>
        <w:t>2</w:t>
      </w:r>
      <w:r w:rsidRPr="00EB7664">
        <w:rPr>
          <w:rFonts w:ascii="Times Ext Roman" w:eastAsia="標楷體" w:hAnsi="Times Ext Roman" w:cs="Times Ext Roman" w:hint="eastAsia"/>
          <w:b/>
          <w:sz w:val="20"/>
          <w:bdr w:val="single" w:sz="4" w:space="0" w:color="auto"/>
        </w:rPr>
        <w:t>、</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斷</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常</w:t>
      </w:r>
    </w:p>
    <w:p w:rsidR="007D4974" w:rsidRPr="00EB7664" w:rsidRDefault="00813957" w:rsidP="00961815">
      <w:pPr>
        <w:spacing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因力在則生命常在，因力盡則命根即斷，緣起常斷宛然唯假名，而自性不成。</w:t>
      </w:r>
    </w:p>
    <w:p w:rsidR="007D4974" w:rsidRPr="00EB7664" w:rsidRDefault="00813957" w:rsidP="002A1A93">
      <w:pPr>
        <w:spacing w:beforeLines="30" w:before="72"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w:t>
      </w:r>
      <w:r w:rsidRPr="00EB7664">
        <w:rPr>
          <w:rFonts w:ascii="Times Ext Roman" w:eastAsia="標楷體" w:hAnsi="Times Ext Roman" w:cs="Times Ext Roman"/>
          <w:sz w:val="24"/>
          <w:szCs w:val="24"/>
        </w:rPr>
        <w:t>若有自性者，非無故應常，若先有現無，是則應成斷</w:t>
      </w:r>
      <w:r w:rsidRPr="00EB7664">
        <w:rPr>
          <w:rFonts w:ascii="Times Ext Roman" w:hAnsi="Times Ext Roman" w:cs="Times Ext Roman"/>
          <w:sz w:val="24"/>
          <w:szCs w:val="24"/>
        </w:rPr>
        <w:t>」</w:t>
      </w:r>
      <w:r w:rsidR="00641EB7" w:rsidRPr="00EB7664">
        <w:rPr>
          <w:rStyle w:val="a6"/>
          <w:rFonts w:ascii="Times Ext Roman" w:hAnsi="Times Ext Roman" w:cs="Times Ext Roman"/>
          <w:sz w:val="24"/>
          <w:szCs w:val="24"/>
        </w:rPr>
        <w:footnoteReference w:id="253"/>
      </w:r>
      <w:r w:rsidRPr="00EB7664">
        <w:rPr>
          <w:rFonts w:ascii="Times Ext Roman" w:hAnsi="Times Ext Roman" w:cs="Times Ext Roman"/>
          <w:sz w:val="24"/>
          <w:szCs w:val="24"/>
        </w:rPr>
        <w:t>。蓋無自成之自性，則無「非新有」之常在。</w:t>
      </w:r>
      <w:r w:rsidR="002E3586" w:rsidRPr="00EB7664">
        <w:rPr>
          <w:rFonts w:ascii="Times Ext Roman" w:hAnsi="Times Ext Roman" w:cs="Times Ext Roman"/>
          <w:sz w:val="20"/>
          <w:shd w:val="pct15" w:color="auto" w:fill="FFFFFF"/>
        </w:rPr>
        <w:t>（</w:t>
      </w:r>
      <w:r w:rsidR="00FA2361" w:rsidRPr="00EB7664">
        <w:rPr>
          <w:rFonts w:ascii="Times Ext Roman" w:hAnsi="Times Ext Roman" w:cs="Times Ext Roman"/>
          <w:sz w:val="20"/>
          <w:shd w:val="pct15" w:color="auto" w:fill="FFFFFF"/>
        </w:rPr>
        <w:t>p.214</w:t>
      </w:r>
      <w:r w:rsidR="002E3586" w:rsidRPr="00EB7664">
        <w:rPr>
          <w:rFonts w:ascii="Times Ext Roman" w:hAnsi="Times Ext Roman" w:cs="Times Ext Roman"/>
          <w:sz w:val="20"/>
          <w:shd w:val="pct15" w:color="auto" w:fill="FFFFFF"/>
        </w:rPr>
        <w:t>）</w:t>
      </w:r>
      <w:r w:rsidRPr="00EB7664">
        <w:rPr>
          <w:rFonts w:ascii="Times Ext Roman" w:hAnsi="Times Ext Roman" w:cs="Times Ext Roman"/>
          <w:sz w:val="24"/>
          <w:szCs w:val="24"/>
        </w:rPr>
        <w:t>不常則不斷，何實有可壞而使無？</w:t>
      </w:r>
    </w:p>
    <w:p w:rsidR="001227D8" w:rsidRPr="00EB7664" w:rsidRDefault="00813957" w:rsidP="002A1A93">
      <w:pPr>
        <w:spacing w:beforeLines="30" w:before="72" w:line="380" w:lineRule="exact"/>
        <w:ind w:leftChars="200" w:left="440"/>
        <w:rPr>
          <w:rFonts w:ascii="Times Ext Roman" w:hAnsi="Times Ext Roman" w:cs="Times Ext Roman"/>
          <w:b/>
          <w:sz w:val="20"/>
          <w:bdr w:val="single" w:sz="4" w:space="0" w:color="auto"/>
        </w:rPr>
      </w:pPr>
      <w:r w:rsidRPr="00EB7664">
        <w:rPr>
          <w:rFonts w:ascii="Times Ext Roman" w:hAnsi="Times Ext Roman" w:cs="Times Ext Roman"/>
          <w:sz w:val="24"/>
          <w:szCs w:val="24"/>
        </w:rPr>
        <w:t>即自性而觀於一生，則常</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變</w:t>
      </w:r>
      <w:r w:rsidR="002E3586" w:rsidRPr="00EB7664">
        <w:rPr>
          <w:rFonts w:ascii="Times Ext Roman" w:hAnsi="Times Ext Roman" w:cs="Times Ext Roman"/>
          <w:sz w:val="24"/>
          <w:szCs w:val="24"/>
        </w:rPr>
        <w:t>）</w:t>
      </w:r>
      <w:r w:rsidRPr="00EB7664">
        <w:rPr>
          <w:rFonts w:ascii="Times Ext Roman" w:hAnsi="Times Ext Roman" w:cs="Times Ext Roman"/>
          <w:sz w:val="24"/>
          <w:szCs w:val="24"/>
        </w:rPr>
        <w:t>、斷不成。</w:t>
      </w:r>
    </w:p>
    <w:p w:rsidR="001227D8" w:rsidRPr="00EB7664" w:rsidRDefault="00961815" w:rsidP="002A1A93">
      <w:pPr>
        <w:spacing w:beforeLines="30" w:before="72" w:line="380" w:lineRule="exact"/>
        <w:ind w:leftChars="200" w:left="440"/>
        <w:rPr>
          <w:rFonts w:ascii="Times Ext Roman" w:hAnsi="Times Ext Roman" w:cs="Times Ext Roman"/>
          <w:sz w:val="24"/>
          <w:szCs w:val="24"/>
        </w:rPr>
      </w:pPr>
      <w:r w:rsidRPr="00EB7664">
        <w:rPr>
          <w:rFonts w:ascii="Times Ext Roman" w:eastAsia="標楷體" w:hAnsi="Times Ext Roman" w:cs="Times Ext Roman"/>
          <w:b/>
          <w:sz w:val="20"/>
          <w:bdr w:val="single" w:sz="4" w:space="0" w:color="auto"/>
        </w:rPr>
        <w:t>3</w:t>
      </w:r>
      <w:r w:rsidRPr="00EB7664">
        <w:rPr>
          <w:rFonts w:ascii="Times Ext Roman" w:eastAsia="標楷體" w:hAnsi="Times Ext Roman" w:cs="Times Ext Roman" w:hint="eastAsia"/>
          <w:b/>
          <w:sz w:val="20"/>
          <w:bdr w:val="single" w:sz="4" w:space="0" w:color="auto"/>
        </w:rPr>
        <w:t>、</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一</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異</w:t>
      </w:r>
    </w:p>
    <w:p w:rsidR="007D4974" w:rsidRPr="00EB7664" w:rsidRDefault="00813957" w:rsidP="007D4974">
      <w:pPr>
        <w:spacing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前蘊滅而後蘊生，自作自受則一，前滅後生則異，緣起唯名而一異成。</w:t>
      </w:r>
    </w:p>
    <w:p w:rsidR="007D4974" w:rsidRDefault="00813957" w:rsidP="002A1A93">
      <w:pPr>
        <w:spacing w:beforeLines="30" w:before="72"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自性有則「</w:t>
      </w:r>
      <w:r w:rsidRPr="00EB7664">
        <w:rPr>
          <w:rFonts w:ascii="Times Ext Roman" w:eastAsia="標楷體" w:hAnsi="Times Ext Roman" w:cs="Times Ext Roman"/>
          <w:sz w:val="24"/>
          <w:szCs w:val="24"/>
        </w:rPr>
        <w:t>若天人各異，</w:t>
      </w:r>
      <w:r w:rsidRPr="0038045E">
        <w:rPr>
          <w:rFonts w:ascii="Times Ext Roman" w:eastAsia="標楷體" w:hAnsi="Times Ext Roman" w:cs="Times Ext Roman"/>
          <w:sz w:val="24"/>
          <w:szCs w:val="24"/>
        </w:rPr>
        <w:t>則不應相續</w:t>
      </w:r>
      <w:r w:rsidRPr="0038045E">
        <w:rPr>
          <w:rFonts w:ascii="Times Ext Roman" w:hAnsi="Times Ext Roman" w:cs="Times Ext Roman"/>
          <w:sz w:val="24"/>
          <w:szCs w:val="24"/>
        </w:rPr>
        <w:t>」；「</w:t>
      </w:r>
      <w:r w:rsidRPr="0038045E">
        <w:rPr>
          <w:rFonts w:ascii="Times Ext Roman" w:eastAsia="標楷體" w:hAnsi="Times Ext Roman" w:cs="Times Ext Roman"/>
          <w:sz w:val="24"/>
          <w:szCs w:val="24"/>
        </w:rPr>
        <w:t>若天即是人，則墮於常邊</w:t>
      </w:r>
      <w:r w:rsidRPr="0038045E">
        <w:rPr>
          <w:rFonts w:ascii="Times Ext Roman" w:hAnsi="Times Ext Roman" w:cs="Times Ext Roman"/>
          <w:sz w:val="24"/>
          <w:szCs w:val="24"/>
        </w:rPr>
        <w:t>」。</w:t>
      </w:r>
      <w:r w:rsidR="0095623C" w:rsidRPr="0038045E">
        <w:rPr>
          <w:rStyle w:val="a6"/>
          <w:rFonts w:ascii="Times Ext Roman" w:hAnsi="Times Ext Roman" w:cs="Times Ext Roman"/>
          <w:sz w:val="24"/>
          <w:szCs w:val="24"/>
        </w:rPr>
        <w:footnoteReference w:id="254"/>
      </w:r>
      <w:r w:rsidRPr="0038045E">
        <w:rPr>
          <w:rFonts w:ascii="Times Ext Roman" w:hAnsi="Times Ext Roman" w:cs="Times Ext Roman"/>
          <w:sz w:val="24"/>
          <w:szCs w:val="24"/>
        </w:rPr>
        <w:t>無「不待他」之獨存故不一；不一即不異，無獨存之一，更何有敵對之別異耶？</w:t>
      </w:r>
    </w:p>
    <w:p w:rsidR="0062351F" w:rsidRPr="0038045E" w:rsidRDefault="00813957" w:rsidP="002A1A93">
      <w:pPr>
        <w:spacing w:beforeLines="30" w:before="72" w:line="380" w:lineRule="exact"/>
        <w:ind w:leftChars="200" w:left="440"/>
        <w:rPr>
          <w:rFonts w:ascii="Times Ext Roman" w:hAnsi="Times Ext Roman" w:cs="Times Ext Roman"/>
          <w:sz w:val="24"/>
          <w:szCs w:val="24"/>
        </w:rPr>
      </w:pPr>
      <w:r w:rsidRPr="0038045E">
        <w:rPr>
          <w:rFonts w:ascii="Times Ext Roman" w:hAnsi="Times Ext Roman" w:cs="Times Ext Roman"/>
          <w:sz w:val="24"/>
          <w:szCs w:val="24"/>
        </w:rPr>
        <w:t>即自性而觀於三世，則一、異不成。</w:t>
      </w:r>
    </w:p>
    <w:p w:rsidR="001227D8" w:rsidRPr="00EB7664" w:rsidRDefault="00961815" w:rsidP="002A1A93">
      <w:pPr>
        <w:spacing w:beforeLines="30" w:before="72" w:line="380" w:lineRule="exact"/>
        <w:ind w:leftChars="200" w:left="440"/>
        <w:rPr>
          <w:rFonts w:ascii="Times Ext Roman" w:hAnsi="Times Ext Roman" w:cs="Times Ext Roman"/>
          <w:sz w:val="24"/>
          <w:szCs w:val="24"/>
        </w:rPr>
      </w:pPr>
      <w:r w:rsidRPr="00EB7664">
        <w:rPr>
          <w:rFonts w:ascii="Times Ext Roman" w:eastAsia="標楷體" w:hAnsi="Times Ext Roman" w:cs="Times Ext Roman"/>
          <w:b/>
          <w:sz w:val="20"/>
          <w:bdr w:val="single" w:sz="4" w:space="0" w:color="auto"/>
        </w:rPr>
        <w:lastRenderedPageBreak/>
        <w:t>4</w:t>
      </w:r>
      <w:r w:rsidRPr="00EB7664">
        <w:rPr>
          <w:rFonts w:ascii="Times Ext Roman" w:eastAsia="標楷體" w:hAnsi="Times Ext Roman" w:cs="Times Ext Roman" w:hint="eastAsia"/>
          <w:b/>
          <w:sz w:val="20"/>
          <w:bdr w:val="single" w:sz="4" w:space="0" w:color="auto"/>
        </w:rPr>
        <w:t>、</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來</w:t>
      </w:r>
      <w:r w:rsidR="0062351F" w:rsidRPr="00EB7664">
        <w:rPr>
          <w:rFonts w:ascii="Times Ext Roman" w:hAnsi="Times Ext Roman" w:cs="Times Ext Roman"/>
          <w:b/>
          <w:sz w:val="20"/>
          <w:bdr w:val="single" w:sz="4" w:space="0" w:color="auto"/>
        </w:rPr>
        <w:t>不</w:t>
      </w:r>
      <w:r w:rsidR="001227D8" w:rsidRPr="00EB7664">
        <w:rPr>
          <w:rFonts w:ascii="Times Ext Roman" w:hAnsi="Times Ext Roman" w:cs="Times Ext Roman"/>
          <w:b/>
          <w:sz w:val="20"/>
          <w:bdr w:val="single" w:sz="4" w:space="0" w:color="auto"/>
        </w:rPr>
        <w:t>去</w:t>
      </w:r>
    </w:p>
    <w:p w:rsidR="007D4974" w:rsidRPr="00EB7664" w:rsidRDefault="00813957" w:rsidP="00961815">
      <w:pPr>
        <w:spacing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生死無所來而來入三界，涅槃無所至而去至寂滅。生死之來如幻化，涅槃之去如幻化，所謂「</w:t>
      </w:r>
      <w:r w:rsidRPr="00EB7664">
        <w:rPr>
          <w:rFonts w:ascii="Times Ext Roman" w:eastAsia="標楷體" w:hAnsi="Times Ext Roman" w:cs="Times Ext Roman"/>
          <w:sz w:val="24"/>
          <w:szCs w:val="24"/>
        </w:rPr>
        <w:t>一切法如幻如化，涅槃亦如幻如化；若有一法過涅槃者，亦復如幻如化</w:t>
      </w:r>
      <w:r w:rsidRPr="00EB7664">
        <w:rPr>
          <w:rFonts w:ascii="Times Ext Roman" w:hAnsi="Times Ext Roman" w:cs="Times Ext Roman"/>
          <w:sz w:val="24"/>
          <w:szCs w:val="24"/>
        </w:rPr>
        <w:t>」。</w:t>
      </w:r>
      <w:r w:rsidR="00B54BC7" w:rsidRPr="00EB7664">
        <w:rPr>
          <w:rStyle w:val="a6"/>
          <w:rFonts w:ascii="Times Ext Roman" w:hAnsi="Times Ext Roman" w:cs="Times Ext Roman"/>
          <w:sz w:val="24"/>
          <w:szCs w:val="24"/>
        </w:rPr>
        <w:footnoteReference w:id="255"/>
      </w:r>
    </w:p>
    <w:p w:rsidR="007D4974" w:rsidRPr="00EB7664" w:rsidRDefault="00813957" w:rsidP="002A1A93">
      <w:pPr>
        <w:spacing w:beforeLines="30" w:before="72"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假名如幻則成，自性有則「</w:t>
      </w:r>
      <w:r w:rsidRPr="00EB7664">
        <w:rPr>
          <w:rFonts w:ascii="Times Ext Roman" w:eastAsia="標楷體" w:hAnsi="Times Ext Roman" w:cs="Times Ext Roman"/>
          <w:sz w:val="24"/>
          <w:szCs w:val="24"/>
        </w:rPr>
        <w:t>已去無有去，未去亦無去，離已去、未去，去時亦無去</w:t>
      </w:r>
      <w:r w:rsidRPr="00EB7664">
        <w:rPr>
          <w:rFonts w:ascii="Times Ext Roman" w:hAnsi="Times Ext Roman" w:cs="Times Ext Roman"/>
          <w:sz w:val="24"/>
          <w:szCs w:val="24"/>
        </w:rPr>
        <w:t>」</w:t>
      </w:r>
      <w:r w:rsidR="0025086F" w:rsidRPr="00EB7664">
        <w:rPr>
          <w:rStyle w:val="a6"/>
          <w:rFonts w:ascii="Times Ext Roman" w:hAnsi="Times Ext Roman" w:cs="Times Ext Roman"/>
          <w:sz w:val="24"/>
          <w:szCs w:val="24"/>
        </w:rPr>
        <w:footnoteReference w:id="256"/>
      </w:r>
      <w:r w:rsidRPr="00EB7664">
        <w:rPr>
          <w:rFonts w:ascii="Times Ext Roman" w:hAnsi="Times Ext Roman" w:cs="Times Ext Roman"/>
          <w:sz w:val="24"/>
          <w:szCs w:val="24"/>
        </w:rPr>
        <w:t>，無去則無來。</w:t>
      </w:r>
    </w:p>
    <w:p w:rsidR="001227D8" w:rsidRPr="00EB7664" w:rsidRDefault="00813957" w:rsidP="002A1A93">
      <w:pPr>
        <w:spacing w:beforeLines="30" w:before="72" w:line="380" w:lineRule="exact"/>
        <w:ind w:leftChars="200" w:left="440"/>
        <w:rPr>
          <w:rFonts w:ascii="Times Ext Roman" w:hAnsi="Times Ext Roman" w:cs="Times Ext Roman"/>
          <w:sz w:val="24"/>
          <w:szCs w:val="24"/>
        </w:rPr>
      </w:pPr>
      <w:r w:rsidRPr="00EB7664">
        <w:rPr>
          <w:rFonts w:ascii="Times Ext Roman" w:hAnsi="Times Ext Roman" w:cs="Times Ext Roman"/>
          <w:sz w:val="24"/>
          <w:szCs w:val="24"/>
        </w:rPr>
        <w:t>即自性而觀於始終，則來去不成。</w:t>
      </w:r>
    </w:p>
    <w:p w:rsidR="001227D8" w:rsidRPr="00EB7664" w:rsidRDefault="00961815" w:rsidP="002A1A93">
      <w:pPr>
        <w:spacing w:beforeLines="30" w:before="72" w:line="380" w:lineRule="exact"/>
        <w:ind w:leftChars="150" w:left="330"/>
        <w:rPr>
          <w:rFonts w:ascii="Times Ext Roman" w:hAnsi="Times Ext Roman" w:cs="Times Ext Roman"/>
          <w:sz w:val="24"/>
          <w:szCs w:val="24"/>
        </w:rPr>
      </w:pPr>
      <w:r w:rsidRPr="00EB7664">
        <w:rPr>
          <w:rFonts w:ascii="Times Ext Roman" w:eastAsia="標楷體" w:hAnsi="Times Ext Roman" w:cs="Times Ext Roman"/>
          <w:b/>
          <w:sz w:val="20"/>
          <w:bdr w:val="single" w:sz="4" w:space="0" w:color="auto"/>
        </w:rPr>
        <w:t>（</w:t>
      </w:r>
      <w:r w:rsidRPr="00EB7664">
        <w:rPr>
          <w:rFonts w:ascii="Times Ext Roman" w:hAnsi="Times Ext Roman" w:cs="Times Ext Roman"/>
          <w:b/>
          <w:sz w:val="20"/>
          <w:bdr w:val="single" w:sz="4" w:space="0" w:color="auto"/>
        </w:rPr>
        <w:t>三</w:t>
      </w:r>
      <w:r w:rsidRPr="00EB7664">
        <w:rPr>
          <w:rFonts w:ascii="Times Ext Roman" w:eastAsia="標楷體" w:hAnsi="Times Ext Roman" w:cs="Times Ext Roman"/>
          <w:b/>
          <w:sz w:val="20"/>
          <w:bdr w:val="single" w:sz="4" w:space="0" w:color="auto"/>
        </w:rPr>
        <w:t>）</w:t>
      </w:r>
      <w:r w:rsidR="001227D8" w:rsidRPr="00EB7664">
        <w:rPr>
          <w:rFonts w:ascii="Times Ext Roman" w:hAnsi="Times Ext Roman" w:cs="Times Ext Roman"/>
          <w:b/>
          <w:sz w:val="20"/>
          <w:bdr w:val="single" w:sz="4" w:space="0" w:color="auto"/>
        </w:rPr>
        <w:t>小結</w:t>
      </w:r>
    </w:p>
    <w:p w:rsidR="001227D8" w:rsidRPr="00EB7664" w:rsidRDefault="00813957" w:rsidP="00961815">
      <w:pPr>
        <w:spacing w:line="380" w:lineRule="exact"/>
        <w:ind w:leftChars="150" w:left="330"/>
        <w:rPr>
          <w:rFonts w:ascii="Times Ext Roman" w:hAnsi="Times Ext Roman" w:cs="Times Ext Roman"/>
          <w:sz w:val="24"/>
          <w:szCs w:val="24"/>
        </w:rPr>
      </w:pPr>
      <w:r w:rsidRPr="00EB7664">
        <w:rPr>
          <w:rFonts w:ascii="Times Ext Roman" w:hAnsi="Times Ext Roman" w:cs="Times Ext Roman"/>
          <w:sz w:val="24"/>
          <w:szCs w:val="24"/>
        </w:rPr>
        <w:t>戲論無邊，正觀緣起之八不，則自性空而分別滅，分別滅而戲論息矣</w:t>
      </w:r>
      <w:r w:rsidR="0065448A" w:rsidRPr="00EB7664">
        <w:rPr>
          <w:rFonts w:ascii="Times Ext Roman" w:hAnsi="Times Ext Roman" w:cs="Times Ext Roman" w:hint="eastAsia"/>
          <w:sz w:val="24"/>
          <w:szCs w:val="24"/>
        </w:rPr>
        <w:t>！</w:t>
      </w:r>
      <w:r w:rsidR="00C3438F" w:rsidRPr="00EB7664">
        <w:rPr>
          <w:rStyle w:val="a6"/>
          <w:rFonts w:ascii="Times Ext Roman" w:hAnsi="Times Ext Roman" w:cs="Times Ext Roman"/>
          <w:sz w:val="24"/>
          <w:szCs w:val="24"/>
        </w:rPr>
        <w:footnoteReference w:id="257"/>
      </w:r>
    </w:p>
    <w:p w:rsidR="001227D8" w:rsidRPr="00EB7664" w:rsidRDefault="00177B6E" w:rsidP="002A1A93">
      <w:pPr>
        <w:spacing w:beforeLines="30" w:before="72" w:line="380" w:lineRule="exact"/>
        <w:ind w:leftChars="100" w:left="220"/>
        <w:rPr>
          <w:rFonts w:ascii="Times Ext Roman" w:hAnsi="Times Ext Roman" w:cs="Times Ext Roman"/>
          <w:b/>
          <w:sz w:val="20"/>
          <w:bdr w:val="single" w:sz="4" w:space="0" w:color="auto"/>
        </w:rPr>
      </w:pPr>
      <w:r w:rsidRPr="00EB7664">
        <w:rPr>
          <w:rFonts w:ascii="Times Ext Roman" w:hAnsi="Times Ext Roman" w:cs="Times Ext Roman"/>
          <w:b/>
          <w:sz w:val="20"/>
          <w:bdr w:val="single" w:sz="4" w:space="0" w:color="auto"/>
        </w:rPr>
        <w:t>二、</w:t>
      </w:r>
      <w:r w:rsidR="001227D8" w:rsidRPr="00EB7664">
        <w:rPr>
          <w:rFonts w:ascii="Times Ext Roman" w:hAnsi="Times Ext Roman" w:cs="Times Ext Roman"/>
          <w:b/>
          <w:sz w:val="20"/>
          <w:bdr w:val="single" w:sz="4" w:space="0" w:color="auto"/>
        </w:rPr>
        <w:t>八不緣起中道，為三乘解脫所共，菩薩則不共</w:t>
      </w:r>
    </w:p>
    <w:p w:rsidR="001227D8" w:rsidRPr="00EB7664" w:rsidRDefault="00177B6E" w:rsidP="00177B6E">
      <w:pPr>
        <w:spacing w:line="320" w:lineRule="exact"/>
        <w:ind w:leftChars="150" w:left="330"/>
        <w:rPr>
          <w:rFonts w:ascii="Times Ext Roman" w:hAnsi="Times Ext Roman" w:cs="Times Ext Roman"/>
          <w:sz w:val="24"/>
          <w:szCs w:val="24"/>
        </w:rPr>
      </w:pPr>
      <w:r w:rsidRPr="00EB7664">
        <w:rPr>
          <w:rFonts w:ascii="Times Ext Roman" w:hAnsi="Times Ext Roman" w:cs="Times Ext Roman"/>
          <w:b/>
          <w:sz w:val="20"/>
          <w:bdr w:val="single" w:sz="4" w:space="0" w:color="auto"/>
        </w:rPr>
        <w:t>（一）</w:t>
      </w:r>
      <w:r w:rsidRPr="00EB7664">
        <w:rPr>
          <w:rFonts w:ascii="Times Ext Roman" w:hAnsi="Times Ext Roman" w:cs="Times Ext Roman" w:hint="eastAsia"/>
          <w:b/>
          <w:sz w:val="20"/>
          <w:bdr w:val="single" w:sz="4" w:space="0" w:color="auto"/>
        </w:rPr>
        <w:t>引論</w:t>
      </w:r>
    </w:p>
    <w:p w:rsidR="001227D8" w:rsidRPr="0038045E" w:rsidRDefault="00813957" w:rsidP="00177B6E">
      <w:pPr>
        <w:spacing w:line="380" w:lineRule="exact"/>
        <w:ind w:leftChars="150" w:left="330"/>
        <w:rPr>
          <w:rFonts w:ascii="Times Ext Roman" w:hAnsi="Times Ext Roman" w:cs="Times Ext Roman"/>
          <w:sz w:val="24"/>
          <w:szCs w:val="24"/>
        </w:rPr>
      </w:pPr>
      <w:r w:rsidRPr="00EB7664">
        <w:rPr>
          <w:rFonts w:ascii="Times Ext Roman" w:hAnsi="Times Ext Roman" w:cs="Times Ext Roman"/>
          <w:sz w:val="24"/>
          <w:szCs w:val="24"/>
        </w:rPr>
        <w:lastRenderedPageBreak/>
        <w:t>此八不之緣起中道，為三乘解脫所共由，而菩薩則不共。</w:t>
      </w:r>
      <w:r w:rsidR="0065448A" w:rsidRPr="00EB7664">
        <w:rPr>
          <w:rFonts w:ascii="Times Ext Roman" w:hAnsi="Times Ext Roman" w:cs="Times Ext Roman"/>
          <w:sz w:val="24"/>
          <w:szCs w:val="24"/>
        </w:rPr>
        <w:t>何者？</w:t>
      </w:r>
    </w:p>
    <w:p w:rsidR="001227D8" w:rsidRPr="0090367F" w:rsidRDefault="00177B6E" w:rsidP="002A1A93">
      <w:pPr>
        <w:spacing w:beforeLines="30" w:before="72" w:line="380" w:lineRule="exact"/>
        <w:ind w:leftChars="150" w:left="330"/>
        <w:rPr>
          <w:rFonts w:ascii="Times Ext Roman" w:hAnsi="Times Ext Roman" w:cs="Times Ext Roman"/>
          <w:b/>
          <w:sz w:val="20"/>
          <w:bdr w:val="single" w:sz="4" w:space="0" w:color="auto"/>
        </w:rPr>
      </w:pPr>
      <w:r w:rsidRPr="0090367F">
        <w:rPr>
          <w:rFonts w:ascii="Times Ext Roman" w:hAnsi="Times Ext Roman" w:cs="Times Ext Roman"/>
          <w:b/>
          <w:sz w:val="20"/>
          <w:bdr w:val="single" w:sz="4" w:space="0" w:color="auto"/>
        </w:rPr>
        <w:t>（二）</w:t>
      </w:r>
      <w:r w:rsidR="00354286" w:rsidRPr="0090367F">
        <w:rPr>
          <w:rFonts w:ascii="Times Ext Roman" w:hAnsi="Times Ext Roman" w:cs="Times Ext Roman"/>
          <w:b/>
          <w:sz w:val="20"/>
          <w:bdr w:val="single" w:sz="4" w:space="0" w:color="auto"/>
        </w:rPr>
        <w:t>別釋</w:t>
      </w:r>
    </w:p>
    <w:p w:rsidR="001227D8" w:rsidRPr="0090367F" w:rsidRDefault="00177B6E" w:rsidP="00177B6E">
      <w:pPr>
        <w:spacing w:line="320" w:lineRule="exact"/>
        <w:ind w:leftChars="200" w:left="440"/>
        <w:rPr>
          <w:rFonts w:ascii="Times Ext Roman" w:hAnsi="Times Ext Roman" w:cs="Times Ext Roman"/>
          <w:b/>
          <w:sz w:val="20"/>
          <w:bdr w:val="single" w:sz="4" w:space="0" w:color="auto"/>
        </w:rPr>
      </w:pPr>
      <w:r w:rsidRPr="0090367F">
        <w:rPr>
          <w:rFonts w:ascii="Times Ext Roman" w:hAnsi="Times Ext Roman" w:cs="Times Ext Roman"/>
          <w:b/>
          <w:sz w:val="20"/>
          <w:bdr w:val="single" w:sz="4" w:space="0" w:color="auto"/>
        </w:rPr>
        <w:t>1</w:t>
      </w:r>
      <w:r w:rsidRPr="0090367F">
        <w:rPr>
          <w:rFonts w:ascii="Times Ext Roman" w:hAnsi="Times Ext Roman" w:cs="Times Ext Roman"/>
          <w:b/>
          <w:sz w:val="20"/>
          <w:bdr w:val="single" w:sz="4" w:space="0" w:color="auto"/>
        </w:rPr>
        <w:t>、</w:t>
      </w:r>
      <w:r w:rsidR="0062351F" w:rsidRPr="0090367F">
        <w:rPr>
          <w:rFonts w:ascii="Times Ext Roman" w:hAnsi="Times Ext Roman" w:cs="Times Ext Roman"/>
          <w:b/>
          <w:sz w:val="20"/>
          <w:bdr w:val="single" w:sz="4" w:space="0" w:color="auto"/>
        </w:rPr>
        <w:t>流轉門</w:t>
      </w:r>
      <w:r w:rsidRPr="0090367F">
        <w:rPr>
          <w:rFonts w:asciiTheme="minorEastAsia" w:eastAsiaTheme="minorEastAsia" w:hAnsiTheme="minorEastAsia" w:cs="Times Ext Roman"/>
          <w:b/>
          <w:sz w:val="20"/>
          <w:bdr w:val="single" w:sz="4" w:space="0" w:color="auto"/>
        </w:rPr>
        <w:t>──</w:t>
      </w:r>
      <w:r w:rsidR="007B16A8" w:rsidRPr="0090367F">
        <w:rPr>
          <w:rFonts w:ascii="Times Ext Roman" w:hAnsi="Times Ext Roman" w:cs="Times Ext Roman" w:hint="eastAsia"/>
          <w:b/>
          <w:sz w:val="20"/>
          <w:bdr w:val="single" w:sz="4" w:space="0" w:color="auto"/>
        </w:rPr>
        <w:t>凡情執有之所同</w:t>
      </w:r>
    </w:p>
    <w:p w:rsidR="00177B6E" w:rsidRPr="0090367F" w:rsidRDefault="00177B6E" w:rsidP="00177B6E">
      <w:pPr>
        <w:spacing w:line="320" w:lineRule="exact"/>
        <w:ind w:leftChars="250" w:left="550"/>
        <w:rPr>
          <w:rFonts w:ascii="Times Ext Roman" w:hAnsi="Times Ext Roman" w:cs="Times Ext Roman"/>
          <w:sz w:val="24"/>
          <w:szCs w:val="24"/>
        </w:rPr>
      </w:pPr>
      <w:r w:rsidRPr="0090367F">
        <w:rPr>
          <w:rFonts w:ascii="Times Ext Roman" w:hAnsi="Times Ext Roman" w:cs="Times Ext Roman"/>
          <w:b/>
          <w:sz w:val="20"/>
          <w:bdr w:val="single" w:sz="4" w:space="0" w:color="auto"/>
        </w:rPr>
        <w:t>（</w:t>
      </w:r>
      <w:r w:rsidRPr="0090367F">
        <w:rPr>
          <w:rFonts w:ascii="Times Ext Roman" w:hAnsi="Times Ext Roman" w:cs="Times Ext Roman"/>
          <w:b/>
          <w:sz w:val="20"/>
          <w:bdr w:val="single" w:sz="4" w:space="0" w:color="auto"/>
        </w:rPr>
        <w:t>1</w:t>
      </w:r>
      <w:r w:rsidRPr="0090367F">
        <w:rPr>
          <w:rFonts w:ascii="Times Ext Roman" w:hAnsi="Times Ext Roman" w:cs="Times Ext Roman"/>
          <w:b/>
          <w:sz w:val="20"/>
          <w:bdr w:val="single" w:sz="4" w:space="0" w:color="auto"/>
        </w:rPr>
        <w:t>）</w:t>
      </w:r>
      <w:r w:rsidRPr="0090367F">
        <w:rPr>
          <w:rFonts w:ascii="Times Ext Roman" w:hAnsi="Times Ext Roman" w:cs="Times Ext Roman" w:hint="eastAsia"/>
          <w:b/>
          <w:sz w:val="20"/>
          <w:bdr w:val="single" w:sz="4" w:space="0" w:color="auto"/>
        </w:rPr>
        <w:t>無明為本執我法</w:t>
      </w:r>
    </w:p>
    <w:p w:rsidR="001227D8" w:rsidRPr="0090367F" w:rsidRDefault="00813957" w:rsidP="00177B6E">
      <w:pPr>
        <w:spacing w:line="380" w:lineRule="exact"/>
        <w:ind w:leftChars="250" w:left="550"/>
        <w:rPr>
          <w:rFonts w:ascii="Times Ext Roman" w:hAnsi="Times Ext Roman" w:cs="Times Ext Roman"/>
          <w:sz w:val="24"/>
          <w:szCs w:val="24"/>
        </w:rPr>
      </w:pPr>
      <w:r w:rsidRPr="0090367F">
        <w:rPr>
          <w:rFonts w:ascii="Times Ext Roman" w:hAnsi="Times Ext Roman" w:cs="Times Ext Roman"/>
          <w:sz w:val="24"/>
          <w:szCs w:val="24"/>
        </w:rPr>
        <w:t>於唯名之緣起流中，一切有情莫能正覺，昧無性假名而執以為自性之真實，曰無明。無明者，蒙昧</w:t>
      </w:r>
      <w:r w:rsidR="00FE5B37" w:rsidRPr="0090367F">
        <w:rPr>
          <w:rStyle w:val="a6"/>
          <w:rFonts w:ascii="Times Ext Roman" w:hAnsi="Times Ext Roman" w:cs="Times Ext Roman"/>
          <w:sz w:val="24"/>
          <w:szCs w:val="24"/>
        </w:rPr>
        <w:footnoteReference w:id="258"/>
      </w:r>
      <w:r w:rsidRPr="0090367F">
        <w:rPr>
          <w:rFonts w:ascii="Times Ext Roman" w:hAnsi="Times Ext Roman" w:cs="Times Ext Roman"/>
          <w:sz w:val="24"/>
          <w:szCs w:val="24"/>
        </w:rPr>
        <w:t>之認識也。於五蘊和合之有情，妄執為實，曰</w:t>
      </w:r>
      <w:r w:rsidRPr="0090367F">
        <w:rPr>
          <w:rFonts w:ascii="Times Ext Roman" w:hAnsi="Times Ext Roman" w:cs="Times Ext Roman"/>
          <w:b/>
          <w:sz w:val="24"/>
          <w:szCs w:val="24"/>
        </w:rPr>
        <w:t>我見</w:t>
      </w:r>
      <w:r w:rsidRPr="0090367F">
        <w:rPr>
          <w:rFonts w:ascii="Times Ext Roman" w:hAnsi="Times Ext Roman" w:cs="Times Ext Roman"/>
          <w:sz w:val="24"/>
          <w:szCs w:val="24"/>
        </w:rPr>
        <w:t>；於五蘊執實，曰</w:t>
      </w:r>
      <w:r w:rsidRPr="0090367F">
        <w:rPr>
          <w:rFonts w:ascii="Times Ext Roman" w:hAnsi="Times Ext Roman" w:cs="Times Ext Roman"/>
          <w:b/>
          <w:sz w:val="24"/>
          <w:szCs w:val="24"/>
        </w:rPr>
        <w:t>法見</w:t>
      </w:r>
      <w:r w:rsidRPr="0090367F">
        <w:rPr>
          <w:rFonts w:ascii="Times Ext Roman" w:hAnsi="Times Ext Roman" w:cs="Times Ext Roman"/>
          <w:sz w:val="24"/>
          <w:szCs w:val="24"/>
        </w:rPr>
        <w:t>。所緣之我法不同，而執為自性之真實則一。此常識中樸素之「自成」「不變」「獨存」</w:t>
      </w:r>
      <w:r w:rsidR="002E3586" w:rsidRPr="0090367F">
        <w:rPr>
          <w:rFonts w:ascii="Times Ext Roman" w:hAnsi="Times Ext Roman" w:cs="Times Ext Roman"/>
          <w:sz w:val="20"/>
          <w:shd w:val="pct15" w:color="auto" w:fill="FFFFFF"/>
        </w:rPr>
        <w:t>（</w:t>
      </w:r>
      <w:r w:rsidR="00A36010" w:rsidRPr="0090367F">
        <w:rPr>
          <w:rFonts w:ascii="Times Ext Roman" w:hAnsi="Times Ext Roman" w:cs="Times Ext Roman"/>
          <w:sz w:val="20"/>
          <w:shd w:val="pct15" w:color="auto" w:fill="FFFFFF"/>
        </w:rPr>
        <w:t>p.215</w:t>
      </w:r>
      <w:r w:rsidR="002E3586" w:rsidRPr="0090367F">
        <w:rPr>
          <w:rFonts w:ascii="Times Ext Roman" w:hAnsi="Times Ext Roman" w:cs="Times Ext Roman"/>
          <w:sz w:val="20"/>
          <w:shd w:val="pct15" w:color="auto" w:fill="FFFFFF"/>
        </w:rPr>
        <w:t>）</w:t>
      </w:r>
      <w:r w:rsidRPr="0090367F">
        <w:rPr>
          <w:rFonts w:ascii="Times Ext Roman" w:hAnsi="Times Ext Roman" w:cs="Times Ext Roman"/>
          <w:sz w:val="24"/>
          <w:szCs w:val="24"/>
        </w:rPr>
        <w:t>感，即十二緣起支之無明，迷妄之本，生死之根，一切有情所同然</w:t>
      </w:r>
      <w:r w:rsidR="00FE5B37" w:rsidRPr="0090367F">
        <w:rPr>
          <w:rStyle w:val="a6"/>
          <w:rFonts w:ascii="Times Ext Roman" w:hAnsi="Times Ext Roman" w:cs="Times Ext Roman"/>
          <w:sz w:val="24"/>
          <w:szCs w:val="24"/>
        </w:rPr>
        <w:footnoteReference w:id="259"/>
      </w:r>
      <w:r w:rsidRPr="0090367F">
        <w:rPr>
          <w:rFonts w:ascii="Times Ext Roman" w:hAnsi="Times Ext Roman" w:cs="Times Ext Roman"/>
          <w:sz w:val="24"/>
          <w:szCs w:val="24"/>
        </w:rPr>
        <w:t>者也。</w:t>
      </w:r>
      <w:r w:rsidR="00D43C55" w:rsidRPr="0090367F">
        <w:rPr>
          <w:rStyle w:val="a6"/>
          <w:rFonts w:ascii="Times Ext Roman" w:hAnsi="Times Ext Roman" w:cs="Times Ext Roman"/>
          <w:sz w:val="24"/>
          <w:szCs w:val="24"/>
        </w:rPr>
        <w:footnoteReference w:id="260"/>
      </w:r>
    </w:p>
    <w:p w:rsidR="00177B6E" w:rsidRPr="0090367F" w:rsidRDefault="00177B6E" w:rsidP="002A1A93">
      <w:pPr>
        <w:spacing w:beforeLines="30" w:before="72" w:line="380" w:lineRule="exact"/>
        <w:ind w:leftChars="250" w:left="550"/>
        <w:rPr>
          <w:rFonts w:ascii="Times Ext Roman" w:hAnsi="Times Ext Roman" w:cs="Times Ext Roman"/>
          <w:b/>
          <w:sz w:val="20"/>
          <w:bdr w:val="single" w:sz="4" w:space="0" w:color="auto"/>
        </w:rPr>
      </w:pPr>
      <w:r w:rsidRPr="0090367F">
        <w:rPr>
          <w:rFonts w:ascii="Times Ext Roman" w:hAnsi="Times Ext Roman" w:cs="Times Ext Roman"/>
          <w:b/>
          <w:sz w:val="20"/>
          <w:bdr w:val="single" w:sz="4" w:space="0" w:color="auto"/>
        </w:rPr>
        <w:t>（</w:t>
      </w:r>
      <w:r w:rsidRPr="0090367F">
        <w:rPr>
          <w:rFonts w:ascii="Times Ext Roman" w:hAnsi="Times Ext Roman" w:cs="Times Ext Roman"/>
          <w:b/>
          <w:sz w:val="20"/>
          <w:bdr w:val="single" w:sz="4" w:space="0" w:color="auto"/>
        </w:rPr>
        <w:t>2</w:t>
      </w:r>
      <w:r w:rsidRPr="0090367F">
        <w:rPr>
          <w:rFonts w:ascii="Times Ext Roman" w:hAnsi="Times Ext Roman" w:cs="Times Ext Roman"/>
          <w:b/>
          <w:sz w:val="20"/>
          <w:bdr w:val="single" w:sz="4" w:space="0" w:color="auto"/>
        </w:rPr>
        <w:t>）</w:t>
      </w:r>
      <w:r w:rsidRPr="0090367F">
        <w:rPr>
          <w:rFonts w:ascii="Times Ext Roman" w:hAnsi="Times Ext Roman" w:cs="Times Ext Roman" w:hint="eastAsia"/>
          <w:b/>
          <w:sz w:val="20"/>
          <w:bdr w:val="single" w:sz="4" w:space="0" w:color="auto"/>
        </w:rPr>
        <w:t>觸境生惑業果成</w:t>
      </w:r>
    </w:p>
    <w:p w:rsidR="001227D8" w:rsidRPr="0090367F" w:rsidRDefault="00813957" w:rsidP="00177B6E">
      <w:pPr>
        <w:spacing w:line="380" w:lineRule="exact"/>
        <w:ind w:leftChars="250" w:left="550"/>
        <w:rPr>
          <w:rFonts w:ascii="Times Ext Roman" w:hAnsi="Times Ext Roman" w:cs="Times Ext Roman"/>
          <w:sz w:val="24"/>
          <w:szCs w:val="24"/>
        </w:rPr>
      </w:pPr>
      <w:r w:rsidRPr="0090367F">
        <w:rPr>
          <w:rFonts w:ascii="Times Ext Roman" w:hAnsi="Times Ext Roman" w:cs="Times Ext Roman"/>
          <w:sz w:val="24"/>
          <w:szCs w:val="24"/>
        </w:rPr>
        <w:t>基此根本之無明，經學者之分別</w:t>
      </w:r>
      <w:r w:rsidR="0065448A" w:rsidRPr="0090367F">
        <w:rPr>
          <w:rFonts w:ascii="Times Ext Roman" w:hAnsi="Times Ext Roman" w:cs="Times Ext Roman" w:hint="eastAsia"/>
          <w:sz w:val="24"/>
          <w:szCs w:val="24"/>
        </w:rPr>
        <w:t>，</w:t>
      </w:r>
      <w:r w:rsidRPr="0090367F">
        <w:rPr>
          <w:rFonts w:ascii="Times Ext Roman" w:hAnsi="Times Ext Roman" w:cs="Times Ext Roman"/>
          <w:sz w:val="24"/>
          <w:szCs w:val="24"/>
        </w:rPr>
        <w:t>生眾多枝末之戲論：於我見，計小我之靈魂，大我之天帝；於法見，計一一法之實色</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物</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、實心，或一切法之唯色、唯心。即此無明之妄見</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觸</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，觸境生情而離合悲歡失其正</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受</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；妄情所繫，生貪、瞋、邪見而發為縱我役物</w:t>
      </w:r>
      <w:r w:rsidR="00167360" w:rsidRPr="0090367F">
        <w:rPr>
          <w:rStyle w:val="a6"/>
          <w:rFonts w:ascii="Times Ext Roman" w:hAnsi="Times Ext Roman" w:cs="Times Ext Roman"/>
          <w:sz w:val="24"/>
          <w:szCs w:val="24"/>
        </w:rPr>
        <w:footnoteReference w:id="261"/>
      </w:r>
      <w:r w:rsidRPr="0090367F">
        <w:rPr>
          <w:rFonts w:ascii="Times Ext Roman" w:hAnsi="Times Ext Roman" w:cs="Times Ext Roman"/>
          <w:sz w:val="24"/>
          <w:szCs w:val="24"/>
        </w:rPr>
        <w:t>之行</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愛、取</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；意導行而事業成</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有</w:t>
      </w:r>
      <w:r w:rsidR="002E3586" w:rsidRPr="0090367F">
        <w:rPr>
          <w:rFonts w:ascii="Times Ext Roman" w:hAnsi="Times Ext Roman" w:cs="Times Ext Roman"/>
          <w:sz w:val="24"/>
          <w:szCs w:val="24"/>
        </w:rPr>
        <w:t>）</w:t>
      </w:r>
      <w:r w:rsidRPr="0090367F">
        <w:rPr>
          <w:rFonts w:ascii="Times Ext Roman" w:hAnsi="Times Ext Roman" w:cs="Times Ext Roman"/>
          <w:sz w:val="24"/>
          <w:szCs w:val="24"/>
        </w:rPr>
        <w:t>；隨善惡業而苦果生也。</w:t>
      </w:r>
    </w:p>
    <w:p w:rsidR="001227D8" w:rsidRPr="0038045E" w:rsidRDefault="00177B6E" w:rsidP="002A1A93">
      <w:pPr>
        <w:spacing w:beforeLines="30" w:before="72" w:line="380" w:lineRule="exact"/>
        <w:ind w:leftChars="200" w:left="440"/>
        <w:rPr>
          <w:rFonts w:ascii="Times Ext Roman" w:hAnsi="Times Ext Roman" w:cs="Times Ext Roman"/>
          <w:sz w:val="24"/>
          <w:szCs w:val="24"/>
        </w:rPr>
      </w:pPr>
      <w:r w:rsidRPr="0090367F">
        <w:rPr>
          <w:rFonts w:ascii="Times Ext Roman" w:hAnsi="Times Ext Roman" w:cs="Times Ext Roman"/>
          <w:b/>
          <w:sz w:val="20"/>
          <w:bdr w:val="single" w:sz="4" w:space="0" w:color="auto"/>
        </w:rPr>
        <w:t>2</w:t>
      </w:r>
      <w:r w:rsidRPr="0090367F">
        <w:rPr>
          <w:rFonts w:ascii="Times Ext Roman" w:hAnsi="Times Ext Roman" w:cs="Times Ext Roman" w:hint="eastAsia"/>
          <w:b/>
          <w:sz w:val="20"/>
          <w:bdr w:val="single" w:sz="4" w:space="0" w:color="auto"/>
        </w:rPr>
        <w:t>、</w:t>
      </w:r>
      <w:r w:rsidR="00C40581" w:rsidRPr="0090367F">
        <w:rPr>
          <w:rFonts w:ascii="Times Ext Roman" w:hAnsi="Times Ext Roman" w:cs="Times Ext Roman"/>
          <w:b/>
          <w:sz w:val="20"/>
          <w:bdr w:val="single" w:sz="4" w:space="0" w:color="auto"/>
        </w:rPr>
        <w:t>還滅門</w:t>
      </w:r>
      <w:r w:rsidRPr="0090367F">
        <w:rPr>
          <w:rFonts w:asciiTheme="minorEastAsia" w:eastAsiaTheme="minorEastAsia" w:hAnsiTheme="minorEastAsia" w:cs="Times Ext Roman"/>
          <w:b/>
          <w:sz w:val="20"/>
          <w:bdr w:val="single" w:sz="4" w:space="0" w:color="auto"/>
        </w:rPr>
        <w:t>──</w:t>
      </w:r>
      <w:r w:rsidRPr="0090367F">
        <w:rPr>
          <w:rFonts w:ascii="Times Ext Roman" w:hAnsi="Times Ext Roman" w:cs="Times Ext Roman" w:hint="eastAsia"/>
          <w:b/>
          <w:sz w:val="20"/>
          <w:bdr w:val="single" w:sz="4" w:space="0" w:color="auto"/>
        </w:rPr>
        <w:t>菩薩法空之所異</w:t>
      </w:r>
    </w:p>
    <w:p w:rsidR="001227D8" w:rsidRPr="0038045E" w:rsidRDefault="00813957" w:rsidP="00177B6E">
      <w:pPr>
        <w:spacing w:line="380" w:lineRule="exact"/>
        <w:ind w:leftChars="200" w:left="440"/>
        <w:rPr>
          <w:rFonts w:ascii="Times Ext Roman" w:hAnsi="Times Ext Roman" w:cs="Times Ext Roman"/>
          <w:sz w:val="24"/>
          <w:szCs w:val="24"/>
        </w:rPr>
      </w:pPr>
      <w:r w:rsidRPr="0038045E">
        <w:rPr>
          <w:rFonts w:ascii="Times Ext Roman" w:hAnsi="Times Ext Roman" w:cs="Times Ext Roman"/>
          <w:sz w:val="24"/>
          <w:szCs w:val="24"/>
        </w:rPr>
        <w:t>解脫之道，在反其道而行之。「</w:t>
      </w:r>
      <w:r w:rsidRPr="0038045E">
        <w:rPr>
          <w:rFonts w:ascii="Times Ext Roman" w:eastAsia="標楷體" w:hAnsi="Times Ext Roman" w:cs="Times Ext Roman"/>
          <w:sz w:val="24"/>
          <w:szCs w:val="24"/>
        </w:rPr>
        <w:t>業惑從分別，分別從戲論，戲論因空滅</w:t>
      </w:r>
      <w:r w:rsidRPr="0038045E">
        <w:rPr>
          <w:rFonts w:ascii="Times Ext Roman" w:hAnsi="Times Ext Roman" w:cs="Times Ext Roman"/>
          <w:sz w:val="24"/>
          <w:szCs w:val="24"/>
        </w:rPr>
        <w:t>」</w:t>
      </w:r>
      <w:r w:rsidR="008507CE" w:rsidRPr="0038045E">
        <w:rPr>
          <w:rStyle w:val="a6"/>
          <w:rFonts w:ascii="Times Ext Roman" w:hAnsi="Times Ext Roman" w:cs="Times Ext Roman"/>
          <w:sz w:val="24"/>
          <w:szCs w:val="24"/>
        </w:rPr>
        <w:footnoteReference w:id="262"/>
      </w:r>
      <w:r w:rsidRPr="0038045E">
        <w:rPr>
          <w:rFonts w:ascii="Times Ext Roman" w:hAnsi="Times Ext Roman" w:cs="Times Ext Roman"/>
          <w:sz w:val="24"/>
          <w:szCs w:val="24"/>
        </w:rPr>
        <w:t>。以空滅之者，破分別執而達於自性之本空；我無自性曰我空，法無自性曰法空，假名不同而</w:t>
      </w:r>
      <w:r w:rsidRPr="0038045E">
        <w:rPr>
          <w:rFonts w:ascii="Times Ext Roman" w:hAnsi="Times Ext Roman" w:cs="Times Ext Roman"/>
          <w:sz w:val="24"/>
          <w:szCs w:val="24"/>
        </w:rPr>
        <w:lastRenderedPageBreak/>
        <w:t>性空則一。聲聞直自我空入，我性空而法見不生。菩薩遍達一切法空，而反歸於我空之門。達我、法空，則戲論息而生死永滅。</w:t>
      </w:r>
    </w:p>
    <w:p w:rsidR="001227D8" w:rsidRPr="0090367F" w:rsidRDefault="00177B6E" w:rsidP="002A1A93">
      <w:pPr>
        <w:spacing w:beforeLines="30" w:before="72" w:line="380" w:lineRule="exact"/>
        <w:ind w:leftChars="100" w:left="220"/>
        <w:rPr>
          <w:rFonts w:ascii="Times Ext Roman" w:hAnsi="Times Ext Roman" w:cs="Times Ext Roman"/>
          <w:b/>
          <w:sz w:val="20"/>
          <w:bdr w:val="single" w:sz="4" w:space="0" w:color="auto"/>
        </w:rPr>
      </w:pPr>
      <w:r w:rsidRPr="0090367F">
        <w:rPr>
          <w:rFonts w:asciiTheme="minorEastAsia" w:eastAsiaTheme="minorEastAsia" w:hAnsiTheme="minorEastAsia" w:cs="Times Ext Roman" w:hint="eastAsia"/>
          <w:b/>
          <w:sz w:val="20"/>
          <w:bdr w:val="single" w:sz="4" w:space="0" w:color="auto"/>
        </w:rPr>
        <w:t>三、</w:t>
      </w:r>
      <w:r w:rsidR="001227D8" w:rsidRPr="0090367F">
        <w:rPr>
          <w:rFonts w:ascii="Times Ext Roman" w:hAnsi="Times Ext Roman" w:cs="Times Ext Roman"/>
          <w:b/>
          <w:sz w:val="20"/>
          <w:bdr w:val="single" w:sz="4" w:space="0" w:color="auto"/>
        </w:rPr>
        <w:t>結</w:t>
      </w:r>
      <w:r w:rsidRPr="0090367F">
        <w:rPr>
          <w:rFonts w:ascii="Times Ext Roman" w:hAnsi="Times Ext Roman" w:cs="Times Ext Roman" w:hint="eastAsia"/>
          <w:b/>
          <w:sz w:val="20"/>
          <w:bdr w:val="single" w:sz="4" w:space="0" w:color="auto"/>
        </w:rPr>
        <w:t>義</w:t>
      </w:r>
    </w:p>
    <w:p w:rsidR="00F86A48" w:rsidRPr="0090367F" w:rsidRDefault="00813957" w:rsidP="00177B6E">
      <w:pPr>
        <w:spacing w:line="380" w:lineRule="exact"/>
        <w:ind w:leftChars="100" w:left="220"/>
        <w:rPr>
          <w:rFonts w:ascii="Times Ext Roman" w:hAnsi="Times Ext Roman" w:cs="Times Ext Roman"/>
          <w:b/>
          <w:sz w:val="20"/>
          <w:bdr w:val="single" w:sz="4" w:space="0" w:color="auto"/>
        </w:rPr>
      </w:pPr>
      <w:r w:rsidRPr="0090367F">
        <w:rPr>
          <w:rFonts w:ascii="Times Ext Roman" w:hAnsi="Times Ext Roman" w:cs="Times Ext Roman"/>
          <w:sz w:val="24"/>
          <w:szCs w:val="24"/>
        </w:rPr>
        <w:t>龍樹菩薩有見於緣起之空有無礙不落兩邊，尤有見於性空為中道之門，乃舉緣起之八不以標宗，而以「</w:t>
      </w:r>
      <w:r w:rsidRPr="0090367F">
        <w:rPr>
          <w:rFonts w:ascii="Times Ext Roman" w:eastAsia="標楷體" w:hAnsi="Times Ext Roman" w:cs="Times Ext Roman"/>
          <w:sz w:val="24"/>
          <w:szCs w:val="24"/>
        </w:rPr>
        <w:t>瞿曇大聖主，憐憫說是法，悉斷一切見，是故稽首禮</w:t>
      </w:r>
      <w:r w:rsidRPr="0090367F">
        <w:rPr>
          <w:rFonts w:ascii="Times Ext Roman" w:hAnsi="Times Ext Roman" w:cs="Times Ext Roman"/>
          <w:sz w:val="24"/>
          <w:szCs w:val="24"/>
        </w:rPr>
        <w:t>」</w:t>
      </w:r>
      <w:r w:rsidR="007D7E15" w:rsidRPr="0090367F">
        <w:rPr>
          <w:rStyle w:val="a6"/>
          <w:rFonts w:ascii="Times Ext Roman" w:hAnsi="Times Ext Roman" w:cs="Times Ext Roman"/>
          <w:sz w:val="24"/>
          <w:szCs w:val="24"/>
        </w:rPr>
        <w:footnoteReference w:id="263"/>
      </w:r>
      <w:r w:rsidRPr="0090367F">
        <w:rPr>
          <w:rFonts w:ascii="Times Ext Roman" w:hAnsi="Times Ext Roman" w:cs="Times Ext Roman"/>
          <w:sz w:val="24"/>
          <w:szCs w:val="24"/>
        </w:rPr>
        <w:t>結之。</w:t>
      </w:r>
    </w:p>
    <w:p w:rsidR="00301DBA" w:rsidRPr="0090367F" w:rsidRDefault="00177B6E" w:rsidP="002A1A93">
      <w:pPr>
        <w:widowControl w:val="0"/>
        <w:spacing w:beforeLines="30" w:before="72" w:line="380" w:lineRule="exact"/>
        <w:jc w:val="left"/>
        <w:outlineLvl w:val="0"/>
        <w:rPr>
          <w:rFonts w:ascii="Times Ext Roman" w:hAnsi="Times Ext Roman" w:cs="Times Ext Roman"/>
          <w:b/>
          <w:sz w:val="20"/>
          <w:bdr w:val="single" w:sz="4" w:space="0" w:color="auto"/>
        </w:rPr>
      </w:pPr>
      <w:r w:rsidRPr="0090367F">
        <w:rPr>
          <w:rFonts w:ascii="Times Ext Roman" w:hAnsi="Times Ext Roman" w:cs="Times Ext Roman" w:hint="eastAsia"/>
          <w:b/>
          <w:sz w:val="20"/>
          <w:bdr w:val="single" w:sz="4" w:space="0" w:color="auto"/>
        </w:rPr>
        <w:t>貳</w:t>
      </w:r>
      <w:r w:rsidR="00301DBA" w:rsidRPr="0090367F">
        <w:rPr>
          <w:rFonts w:ascii="Times Ext Roman" w:hAnsi="Times Ext Roman" w:cs="Times Ext Roman"/>
          <w:b/>
          <w:sz w:val="20"/>
          <w:bdr w:val="single" w:sz="4" w:space="0" w:color="auto"/>
        </w:rPr>
        <w:t>、</w:t>
      </w:r>
      <w:r w:rsidRPr="0090367F">
        <w:rPr>
          <w:rFonts w:ascii="Times Ext Roman" w:hAnsi="Times Ext Roman" w:cs="Times Ext Roman" w:hint="eastAsia"/>
          <w:b/>
          <w:sz w:val="20"/>
          <w:bdr w:val="single" w:sz="4" w:space="0" w:color="auto"/>
        </w:rPr>
        <w:t>廣行</w:t>
      </w:r>
    </w:p>
    <w:p w:rsidR="009E0DA8" w:rsidRPr="0090367F" w:rsidRDefault="002E3586" w:rsidP="00177B6E">
      <w:pPr>
        <w:widowControl w:val="0"/>
        <w:spacing w:line="320" w:lineRule="exact"/>
        <w:ind w:leftChars="50" w:left="110"/>
        <w:outlineLvl w:val="1"/>
        <w:rPr>
          <w:rFonts w:ascii="Times Ext Roman" w:eastAsiaTheme="minorEastAsia" w:hAnsi="Times Ext Roman" w:cs="Times Ext Roman"/>
          <w:b/>
          <w:sz w:val="20"/>
          <w:bdr w:val="single" w:sz="4" w:space="0" w:color="auto"/>
        </w:rPr>
      </w:pPr>
      <w:r w:rsidRPr="0090367F">
        <w:rPr>
          <w:rFonts w:ascii="Times Ext Roman" w:eastAsiaTheme="minorEastAsia" w:hAnsi="Times Ext Roman" w:cs="Times Ext Roman"/>
          <w:b/>
          <w:sz w:val="20"/>
          <w:bdr w:val="single" w:sz="4" w:space="0" w:color="auto"/>
        </w:rPr>
        <w:t>（</w:t>
      </w:r>
      <w:r w:rsidR="009E0DA8" w:rsidRPr="0090367F">
        <w:rPr>
          <w:rFonts w:ascii="Times Ext Roman" w:eastAsiaTheme="minorEastAsia" w:hAnsi="Times Ext Roman" w:cs="Times Ext Roman"/>
          <w:b/>
          <w:sz w:val="20"/>
          <w:bdr w:val="single" w:sz="4" w:space="0" w:color="auto"/>
        </w:rPr>
        <w:t>壹</w:t>
      </w:r>
      <w:r w:rsidRPr="0090367F">
        <w:rPr>
          <w:rFonts w:ascii="Times Ext Roman" w:eastAsiaTheme="minorEastAsia" w:hAnsi="Times Ext Roman" w:cs="Times Ext Roman"/>
          <w:b/>
          <w:sz w:val="20"/>
          <w:bdr w:val="single" w:sz="4" w:space="0" w:color="auto"/>
        </w:rPr>
        <w:t>）</w:t>
      </w:r>
      <w:r w:rsidR="00177B6E" w:rsidRPr="0090367F">
        <w:rPr>
          <w:rFonts w:ascii="Times Ext Roman" w:hAnsi="Times Ext Roman" w:cs="Times Ext Roman"/>
          <w:b/>
          <w:sz w:val="20"/>
          <w:bdr w:val="single" w:sz="4" w:space="0" w:color="auto"/>
        </w:rPr>
        <w:t>二道五菩提</w:t>
      </w:r>
      <w:r w:rsidR="00177B6E" w:rsidRPr="0090367F">
        <w:rPr>
          <w:rStyle w:val="a6"/>
          <w:rFonts w:ascii="Times Ext Roman" w:hAnsi="Times Ext Roman" w:cs="Times Ext Roman"/>
          <w:sz w:val="24"/>
          <w:szCs w:val="24"/>
        </w:rPr>
        <w:footnoteReference w:id="264"/>
      </w:r>
    </w:p>
    <w:p w:rsidR="00177B6E" w:rsidRPr="0090367F" w:rsidRDefault="00177B6E" w:rsidP="00177B6E">
      <w:pPr>
        <w:spacing w:line="320" w:lineRule="exact"/>
        <w:ind w:leftChars="100" w:left="220"/>
        <w:rPr>
          <w:rFonts w:ascii="Times Ext Roman" w:hAnsi="Times Ext Roman" w:cs="Times Ext Roman"/>
          <w:b/>
          <w:sz w:val="20"/>
          <w:bdr w:val="single" w:sz="4" w:space="0" w:color="auto"/>
        </w:rPr>
      </w:pPr>
      <w:r w:rsidRPr="0090367F">
        <w:rPr>
          <w:rFonts w:ascii="Times Ext Roman" w:eastAsiaTheme="minorEastAsia" w:hAnsi="Times Ext Roman" w:cs="Times Ext Roman" w:hint="eastAsia"/>
          <w:b/>
          <w:sz w:val="20"/>
          <w:bdr w:val="single" w:sz="4" w:space="0" w:color="auto"/>
        </w:rPr>
        <w:lastRenderedPageBreak/>
        <w:t>一、</w:t>
      </w:r>
      <w:r w:rsidRPr="0090367F">
        <w:rPr>
          <w:rFonts w:ascii="Times Ext Roman" w:hAnsi="Times Ext Roman" w:cs="Times Ext Roman" w:hint="eastAsia"/>
          <w:b/>
          <w:sz w:val="20"/>
          <w:bdr w:val="single" w:sz="4" w:space="0" w:color="auto"/>
        </w:rPr>
        <w:t>總標</w:t>
      </w:r>
    </w:p>
    <w:p w:rsidR="00127D98" w:rsidRPr="0090367F" w:rsidRDefault="00813957" w:rsidP="00177B6E">
      <w:pPr>
        <w:spacing w:line="380" w:lineRule="exact"/>
        <w:ind w:leftChars="100" w:left="220"/>
        <w:rPr>
          <w:rFonts w:ascii="Times Ext Roman" w:hAnsi="Times Ext Roman" w:cs="Times Ext Roman"/>
          <w:sz w:val="24"/>
          <w:szCs w:val="24"/>
        </w:rPr>
      </w:pPr>
      <w:r w:rsidRPr="0090367F">
        <w:rPr>
          <w:rFonts w:ascii="Times Ext Roman" w:hAnsi="Times Ext Roman" w:cs="Times Ext Roman"/>
          <w:sz w:val="24"/>
          <w:szCs w:val="24"/>
        </w:rPr>
        <w:t>行菩薩道者，始自發心，終訖成佛，略為二道，五菩提。</w:t>
      </w:r>
    </w:p>
    <w:p w:rsidR="009E0DA8" w:rsidRPr="0090367F" w:rsidRDefault="00177B6E" w:rsidP="002A1A93">
      <w:pPr>
        <w:widowControl w:val="0"/>
        <w:spacing w:beforeLines="20" w:before="48" w:line="380" w:lineRule="exact"/>
        <w:ind w:leftChars="100" w:left="220"/>
        <w:outlineLvl w:val="1"/>
        <w:rPr>
          <w:rFonts w:ascii="Times Ext Roman" w:hAnsi="Times Ext Roman" w:cs="Times Ext Roman"/>
          <w:b/>
          <w:sz w:val="20"/>
          <w:bdr w:val="single" w:sz="4" w:space="0" w:color="auto"/>
        </w:rPr>
      </w:pPr>
      <w:r w:rsidRPr="0090367F">
        <w:rPr>
          <w:rFonts w:ascii="Times Ext Roman" w:hAnsi="Times Ext Roman" w:cs="Times Ext Roman" w:hint="eastAsia"/>
          <w:b/>
          <w:sz w:val="20"/>
          <w:bdr w:val="single" w:sz="4" w:space="0" w:color="auto"/>
        </w:rPr>
        <w:t>二</w:t>
      </w:r>
      <w:r w:rsidRPr="0090367F">
        <w:rPr>
          <w:rFonts w:ascii="Times Ext Roman" w:hAnsi="Times Ext Roman" w:cs="Times Ext Roman"/>
          <w:b/>
          <w:sz w:val="20"/>
          <w:bdr w:val="single" w:sz="4" w:space="0" w:color="auto"/>
        </w:rPr>
        <w:t>、</w:t>
      </w:r>
      <w:r w:rsidR="00C40581" w:rsidRPr="0090367F">
        <w:rPr>
          <w:rFonts w:ascii="Times Ext Roman" w:hAnsi="Times Ext Roman" w:cs="Times Ext Roman"/>
          <w:b/>
          <w:sz w:val="20"/>
          <w:bdr w:val="single" w:sz="4" w:space="0" w:color="auto"/>
        </w:rPr>
        <w:t>別釋</w:t>
      </w:r>
    </w:p>
    <w:p w:rsidR="00D34E6F" w:rsidRPr="0090367F" w:rsidRDefault="00D34E6F" w:rsidP="00D34E6F">
      <w:pPr>
        <w:widowControl w:val="0"/>
        <w:spacing w:line="320" w:lineRule="exact"/>
        <w:ind w:leftChars="150" w:left="330"/>
        <w:outlineLvl w:val="2"/>
        <w:rPr>
          <w:rFonts w:ascii="Times Ext Roman" w:eastAsia="標楷體"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b/>
          <w:sz w:val="20"/>
          <w:bdr w:val="single" w:sz="4" w:space="0" w:color="auto"/>
        </w:rPr>
        <w:t>一</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舉名</w:t>
      </w:r>
    </w:p>
    <w:p w:rsidR="00D34E6F" w:rsidRPr="0090367F" w:rsidRDefault="00D34E6F" w:rsidP="00D34E6F">
      <w:pPr>
        <w:widowControl w:val="0"/>
        <w:spacing w:line="380" w:lineRule="exact"/>
        <w:ind w:leftChars="150" w:left="330"/>
        <w:outlineLvl w:val="2"/>
        <w:rPr>
          <w:rFonts w:ascii="Times Ext Roman" w:hAnsi="Times Ext Roman" w:cs="Times Ext Roman"/>
          <w:sz w:val="24"/>
          <w:szCs w:val="24"/>
        </w:rPr>
      </w:pPr>
      <w:r w:rsidRPr="0090367F">
        <w:rPr>
          <w:rFonts w:ascii="Times Ext Roman" w:hAnsi="Times Ext Roman" w:cs="Times Ext Roman"/>
          <w:sz w:val="24"/>
          <w:szCs w:val="24"/>
        </w:rPr>
        <w:t>五菩提者</w:t>
      </w:r>
      <w:r w:rsidRPr="0090367F">
        <w:rPr>
          <w:rStyle w:val="a6"/>
          <w:rFonts w:ascii="Times Ext Roman" w:hAnsi="Times Ext Roman" w:cs="Times Ext Roman"/>
          <w:sz w:val="24"/>
          <w:szCs w:val="24"/>
        </w:rPr>
        <w:footnoteReference w:id="265"/>
      </w:r>
      <w:r w:rsidRPr="0090367F">
        <w:rPr>
          <w:rFonts w:ascii="Times Ext Roman" w:hAnsi="Times Ext Roman" w:cs="Times Ext Roman"/>
          <w:sz w:val="24"/>
          <w:szCs w:val="24"/>
        </w:rPr>
        <w:t>：</w:t>
      </w:r>
    </w:p>
    <w:p w:rsidR="00D34E6F" w:rsidRPr="0090367F" w:rsidRDefault="00D34E6F" w:rsidP="00D34E6F">
      <w:pPr>
        <w:widowControl w:val="0"/>
        <w:spacing w:line="380" w:lineRule="exact"/>
        <w:ind w:leftChars="150" w:left="330"/>
        <w:outlineLvl w:val="2"/>
        <w:rPr>
          <w:rFonts w:ascii="Times Ext Roman" w:eastAsia="標楷體"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hint="eastAsia"/>
          <w:b/>
          <w:sz w:val="20"/>
          <w:bdr w:val="single" w:sz="4" w:space="0" w:color="auto"/>
        </w:rPr>
        <w:t>二</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敘義</w:t>
      </w:r>
    </w:p>
    <w:p w:rsidR="005A2CFB" w:rsidRPr="0090367F" w:rsidRDefault="00D34E6F" w:rsidP="00D34E6F">
      <w:pPr>
        <w:widowControl w:val="0"/>
        <w:spacing w:line="320" w:lineRule="exact"/>
        <w:ind w:leftChars="200" w:left="440"/>
        <w:outlineLvl w:val="2"/>
        <w:rPr>
          <w:rFonts w:ascii="Times Ext Roman" w:hAnsi="Times Ext Roman" w:cs="Times Ext Roman"/>
          <w:b/>
          <w:sz w:val="20"/>
          <w:bdr w:val="single" w:sz="4" w:space="0" w:color="auto"/>
        </w:rPr>
      </w:pPr>
      <w:r w:rsidRPr="0090367F">
        <w:rPr>
          <w:rFonts w:ascii="Times Ext Roman" w:hAnsi="Times Ext Roman" w:cs="Times Ext Roman"/>
          <w:b/>
          <w:sz w:val="20"/>
          <w:bdr w:val="single" w:sz="4" w:space="0" w:color="auto"/>
        </w:rPr>
        <w:t>1</w:t>
      </w:r>
      <w:r w:rsidR="005A2CFB" w:rsidRPr="0090367F">
        <w:rPr>
          <w:rFonts w:ascii="Times Ext Roman" w:hAnsi="Times Ext Roman" w:cs="Times Ext Roman"/>
          <w:b/>
          <w:sz w:val="20"/>
          <w:bdr w:val="single" w:sz="4" w:space="0" w:color="auto"/>
        </w:rPr>
        <w:t>、般若道</w:t>
      </w:r>
    </w:p>
    <w:p w:rsidR="00D34E6F" w:rsidRPr="0090367F" w:rsidRDefault="00D34E6F" w:rsidP="00D34E6F">
      <w:pPr>
        <w:widowControl w:val="0"/>
        <w:spacing w:line="320" w:lineRule="exact"/>
        <w:ind w:leftChars="250" w:left="550"/>
        <w:outlineLvl w:val="3"/>
        <w:rPr>
          <w:rFonts w:ascii="Times Ext Roman" w:eastAsia="標楷體"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b/>
          <w:sz w:val="20"/>
          <w:bdr w:val="single" w:sz="4" w:space="0" w:color="auto"/>
        </w:rPr>
        <w:t>1</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闡述</w:t>
      </w:r>
      <w:r w:rsidRPr="0090367F">
        <w:rPr>
          <w:rFonts w:ascii="Times Ext Roman" w:eastAsia="標楷體" w:hAnsi="Times Ext Roman" w:cs="Times Ext Roman"/>
          <w:b/>
          <w:sz w:val="20"/>
          <w:bdr w:val="single" w:sz="4" w:space="0" w:color="auto"/>
        </w:rPr>
        <w:t xml:space="preserve"> </w:t>
      </w:r>
    </w:p>
    <w:p w:rsidR="009E0DA8" w:rsidRPr="0090367F" w:rsidRDefault="00D34E6F" w:rsidP="00D34E6F">
      <w:pPr>
        <w:widowControl w:val="0"/>
        <w:spacing w:line="320" w:lineRule="exact"/>
        <w:ind w:leftChars="300" w:left="660"/>
        <w:outlineLvl w:val="3"/>
        <w:rPr>
          <w:rFonts w:ascii="Times Ext Roman"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A</w:t>
      </w:r>
      <w:r w:rsidRPr="0090367F">
        <w:rPr>
          <w:rFonts w:ascii="Times Ext Roman" w:hAnsi="Times Ext Roman" w:cs="Times Ext Roman"/>
          <w:b/>
          <w:sz w:val="20"/>
          <w:bdr w:val="single" w:sz="4" w:space="0" w:color="auto"/>
        </w:rPr>
        <w:t>、</w:t>
      </w:r>
      <w:r w:rsidR="009E0DA8" w:rsidRPr="0090367F">
        <w:rPr>
          <w:rFonts w:ascii="Times Ext Roman" w:hAnsi="Times Ext Roman" w:cs="Times Ext Roman"/>
          <w:b/>
          <w:sz w:val="20"/>
          <w:bdr w:val="single" w:sz="4" w:space="0" w:color="auto"/>
        </w:rPr>
        <w:t>發心菩提</w:t>
      </w:r>
      <w:r w:rsidR="002E3586" w:rsidRPr="0090367F">
        <w:rPr>
          <w:rFonts w:ascii="Times Ext Roman" w:eastAsia="標楷體" w:hAnsi="Times Ext Roman" w:cs="Times Ext Roman"/>
          <w:b/>
          <w:sz w:val="20"/>
          <w:bdr w:val="single" w:sz="4" w:space="0" w:color="auto"/>
        </w:rPr>
        <w:t>（</w:t>
      </w:r>
      <w:r w:rsidR="00C40581" w:rsidRPr="0090367F">
        <w:rPr>
          <w:rFonts w:ascii="Times Ext Roman" w:hAnsi="Times Ext Roman" w:cs="Times Ext Roman"/>
          <w:b/>
          <w:sz w:val="20"/>
          <w:bdr w:val="single" w:sz="4" w:space="0" w:color="auto"/>
        </w:rPr>
        <w:t>發願心</w:t>
      </w:r>
      <w:r w:rsidR="002E3586" w:rsidRPr="0090367F">
        <w:rPr>
          <w:rFonts w:ascii="Times Ext Roman" w:eastAsia="標楷體" w:hAnsi="Times Ext Roman" w:cs="Times Ext Roman"/>
          <w:b/>
          <w:sz w:val="20"/>
          <w:bdr w:val="single" w:sz="4" w:space="0" w:color="auto"/>
        </w:rPr>
        <w:t>）</w:t>
      </w:r>
    </w:p>
    <w:p w:rsidR="00127D98" w:rsidRPr="0038045E" w:rsidRDefault="00813957" w:rsidP="00D34E6F">
      <w:pPr>
        <w:spacing w:line="380" w:lineRule="exact"/>
        <w:ind w:leftChars="300" w:left="660"/>
        <w:rPr>
          <w:rFonts w:ascii="Times Ext Roman" w:hAnsi="Times Ext Roman" w:cs="Times Ext Roman"/>
          <w:sz w:val="24"/>
          <w:szCs w:val="24"/>
        </w:rPr>
      </w:pPr>
      <w:r w:rsidRPr="0090367F">
        <w:rPr>
          <w:rFonts w:ascii="Times Ext Roman" w:hAnsi="Times Ext Roman" w:cs="Times Ext Roman"/>
          <w:sz w:val="24"/>
          <w:szCs w:val="24"/>
        </w:rPr>
        <w:t>有情於生死中，從佛聞，弟子聞，經典聞，</w:t>
      </w:r>
      <w:r w:rsidR="00D205C0" w:rsidRPr="0090367F">
        <w:rPr>
          <w:rStyle w:val="a6"/>
          <w:rFonts w:ascii="Times Ext Roman" w:hAnsi="Times Ext Roman" w:cs="Times Ext Roman"/>
          <w:sz w:val="24"/>
          <w:szCs w:val="24"/>
        </w:rPr>
        <w:footnoteReference w:id="266"/>
      </w:r>
      <w:r w:rsidRPr="0090367F">
        <w:rPr>
          <w:rFonts w:ascii="Times Ext Roman" w:hAnsi="Times Ext Roman" w:cs="Times Ext Roman"/>
          <w:sz w:val="24"/>
          <w:szCs w:val="24"/>
        </w:rPr>
        <w:t>引生性空見，大悲心，確立圓成佛果之大願</w:t>
      </w:r>
      <w:r w:rsidR="002E3586" w:rsidRPr="0090367F">
        <w:rPr>
          <w:rFonts w:ascii="Times Ext Roman" w:hAnsi="Times Ext Roman" w:cs="Times Ext Roman"/>
          <w:sz w:val="20"/>
          <w:shd w:val="pct15" w:color="auto" w:fill="FFFFFF"/>
        </w:rPr>
        <w:t>（</w:t>
      </w:r>
      <w:r w:rsidR="00A36010" w:rsidRPr="0090367F">
        <w:rPr>
          <w:rFonts w:ascii="Times Ext Roman" w:hAnsi="Times Ext Roman" w:cs="Times Ext Roman"/>
          <w:sz w:val="20"/>
          <w:shd w:val="pct15" w:color="auto" w:fill="FFFFFF"/>
        </w:rPr>
        <w:t>p.216</w:t>
      </w:r>
      <w:r w:rsidR="002E3586" w:rsidRPr="0090367F">
        <w:rPr>
          <w:rFonts w:ascii="Times Ext Roman" w:hAnsi="Times Ext Roman" w:cs="Times Ext Roman"/>
          <w:sz w:val="20"/>
          <w:shd w:val="pct15" w:color="auto" w:fill="FFFFFF"/>
        </w:rPr>
        <w:t>）</w:t>
      </w:r>
      <w:r w:rsidRPr="0090367F">
        <w:rPr>
          <w:rFonts w:ascii="Times Ext Roman" w:hAnsi="Times Ext Roman" w:cs="Times Ext Roman"/>
          <w:sz w:val="24"/>
          <w:szCs w:val="24"/>
        </w:rPr>
        <w:t>，曰</w:t>
      </w:r>
      <w:r w:rsidRPr="0090367F">
        <w:rPr>
          <w:rFonts w:ascii="Times Ext Roman" w:hAnsi="Times Ext Roman" w:cs="Times Ext Roman"/>
          <w:b/>
          <w:sz w:val="24"/>
          <w:szCs w:val="24"/>
        </w:rPr>
        <w:t>發心菩提</w:t>
      </w:r>
      <w:r w:rsidRPr="0090367F">
        <w:rPr>
          <w:rFonts w:ascii="Times Ext Roman" w:hAnsi="Times Ext Roman" w:cs="Times Ext Roman"/>
          <w:sz w:val="24"/>
          <w:szCs w:val="24"/>
        </w:rPr>
        <w:t>。</w:t>
      </w:r>
    </w:p>
    <w:p w:rsidR="009E0DA8" w:rsidRPr="0090367F" w:rsidRDefault="00D34E6F" w:rsidP="002A1A93">
      <w:pPr>
        <w:widowControl w:val="0"/>
        <w:spacing w:beforeLines="30" w:before="72" w:line="380" w:lineRule="exact"/>
        <w:ind w:leftChars="300" w:left="660"/>
        <w:outlineLvl w:val="3"/>
        <w:rPr>
          <w:rFonts w:ascii="Times Ext Roman" w:hAnsi="Times Ext Roman" w:cs="Times Ext Roman"/>
          <w:sz w:val="24"/>
          <w:szCs w:val="24"/>
        </w:rPr>
      </w:pPr>
      <w:r w:rsidRPr="0090367F">
        <w:rPr>
          <w:rFonts w:ascii="Times Ext Roman" w:eastAsia="標楷體" w:hAnsi="Times Ext Roman" w:cs="Times Ext Roman"/>
          <w:b/>
          <w:sz w:val="20"/>
          <w:bdr w:val="single" w:sz="4" w:space="0" w:color="auto"/>
        </w:rPr>
        <w:lastRenderedPageBreak/>
        <w:t>B</w:t>
      </w:r>
      <w:r w:rsidRPr="0090367F">
        <w:rPr>
          <w:rFonts w:ascii="Times Ext Roman" w:hAnsi="Times Ext Roman" w:cs="Times Ext Roman"/>
          <w:b/>
          <w:sz w:val="20"/>
          <w:bdr w:val="single" w:sz="4" w:space="0" w:color="auto"/>
        </w:rPr>
        <w:t>、</w:t>
      </w:r>
      <w:r w:rsidR="009E0DA8" w:rsidRPr="0090367F">
        <w:rPr>
          <w:rFonts w:ascii="Times Ext Roman" w:hAnsi="Times Ext Roman" w:cs="Times Ext Roman"/>
          <w:b/>
          <w:sz w:val="20"/>
          <w:bdr w:val="single" w:sz="4" w:space="0" w:color="auto"/>
        </w:rPr>
        <w:t>伏心菩提</w:t>
      </w:r>
      <w:r w:rsidR="002E3586" w:rsidRPr="0090367F">
        <w:rPr>
          <w:rFonts w:ascii="Times Ext Roman" w:eastAsia="標楷體" w:hAnsi="Times Ext Roman" w:cs="Times Ext Roman"/>
          <w:b/>
          <w:sz w:val="20"/>
          <w:bdr w:val="single" w:sz="4" w:space="0" w:color="auto"/>
        </w:rPr>
        <w:t>（</w:t>
      </w:r>
      <w:r w:rsidR="00FF3F78" w:rsidRPr="0090367F">
        <w:rPr>
          <w:rFonts w:ascii="Times Ext Roman" w:hAnsi="Times Ext Roman" w:cs="Times Ext Roman"/>
          <w:b/>
          <w:sz w:val="20"/>
          <w:bdr w:val="single" w:sz="4" w:space="0" w:color="auto"/>
        </w:rPr>
        <w:t>成</w:t>
      </w:r>
      <w:r w:rsidR="00C40581" w:rsidRPr="0090367F">
        <w:rPr>
          <w:rFonts w:ascii="Times Ext Roman" w:hAnsi="Times Ext Roman" w:cs="Times Ext Roman"/>
          <w:b/>
          <w:sz w:val="20"/>
          <w:bdr w:val="single" w:sz="4" w:space="0" w:color="auto"/>
        </w:rPr>
        <w:t>悲事</w:t>
      </w:r>
      <w:r w:rsidR="002E3586" w:rsidRPr="0090367F">
        <w:rPr>
          <w:rFonts w:ascii="Times Ext Roman" w:eastAsia="標楷體" w:hAnsi="Times Ext Roman" w:cs="Times Ext Roman"/>
          <w:b/>
          <w:sz w:val="20"/>
          <w:bdr w:val="single" w:sz="4" w:space="0" w:color="auto"/>
        </w:rPr>
        <w:t>）</w:t>
      </w:r>
    </w:p>
    <w:p w:rsidR="00127D98" w:rsidRPr="0090367F" w:rsidRDefault="00813957" w:rsidP="00D34E6F">
      <w:pPr>
        <w:spacing w:line="380" w:lineRule="exact"/>
        <w:ind w:leftChars="300" w:left="660"/>
        <w:rPr>
          <w:rFonts w:ascii="Times Ext Roman" w:hAnsi="Times Ext Roman" w:cs="Times Ext Roman"/>
          <w:sz w:val="24"/>
          <w:szCs w:val="24"/>
        </w:rPr>
      </w:pPr>
      <w:r w:rsidRPr="0090367F">
        <w:rPr>
          <w:rFonts w:ascii="Times Ext Roman" w:hAnsi="Times Ext Roman" w:cs="Times Ext Roman"/>
          <w:sz w:val="24"/>
          <w:szCs w:val="24"/>
        </w:rPr>
        <w:t>初發心者，或自信入，或自悲入，或自慧入，結歸於三心圓具之大菩提願。依斯大願，動悲心而行六度、四攝行，集福智資糧，折伏粗煩惱垢，曰</w:t>
      </w:r>
      <w:r w:rsidRPr="0090367F">
        <w:rPr>
          <w:rFonts w:ascii="Times Ext Roman" w:hAnsi="Times Ext Roman" w:cs="Times Ext Roman"/>
          <w:b/>
          <w:sz w:val="24"/>
          <w:szCs w:val="24"/>
        </w:rPr>
        <w:t>伏心菩提</w:t>
      </w:r>
      <w:r w:rsidRPr="0090367F">
        <w:rPr>
          <w:rFonts w:ascii="Times Ext Roman" w:hAnsi="Times Ext Roman" w:cs="Times Ext Roman"/>
          <w:sz w:val="24"/>
          <w:szCs w:val="24"/>
        </w:rPr>
        <w:t>。</w:t>
      </w:r>
    </w:p>
    <w:p w:rsidR="009E0DA8" w:rsidRPr="0090367F" w:rsidRDefault="00D34E6F" w:rsidP="002A1A93">
      <w:pPr>
        <w:widowControl w:val="0"/>
        <w:spacing w:beforeLines="30" w:before="72" w:line="380" w:lineRule="exact"/>
        <w:ind w:leftChars="300" w:left="660"/>
        <w:outlineLvl w:val="3"/>
        <w:rPr>
          <w:rFonts w:ascii="Times Ext Roman" w:hAnsi="Times Ext Roman" w:cs="Times Ext Roman"/>
          <w:sz w:val="24"/>
          <w:szCs w:val="24"/>
        </w:rPr>
      </w:pPr>
      <w:r w:rsidRPr="0090367F">
        <w:rPr>
          <w:rFonts w:ascii="Times Ext Roman" w:eastAsia="標楷體" w:hAnsi="Times Ext Roman" w:cs="Times Ext Roman"/>
          <w:b/>
          <w:sz w:val="20"/>
          <w:bdr w:val="single" w:sz="4" w:space="0" w:color="auto"/>
        </w:rPr>
        <w:t>C</w:t>
      </w:r>
      <w:r w:rsidRPr="0090367F">
        <w:rPr>
          <w:rFonts w:ascii="Times Ext Roman" w:hAnsi="Times Ext Roman" w:cs="Times Ext Roman"/>
          <w:b/>
          <w:sz w:val="20"/>
          <w:bdr w:val="single" w:sz="4" w:space="0" w:color="auto"/>
        </w:rPr>
        <w:t>、</w:t>
      </w:r>
      <w:r w:rsidR="009E0DA8" w:rsidRPr="0090367F">
        <w:rPr>
          <w:rFonts w:ascii="Times Ext Roman" w:hAnsi="Times Ext Roman" w:cs="Times Ext Roman"/>
          <w:b/>
          <w:sz w:val="20"/>
          <w:bdr w:val="single" w:sz="4" w:space="0" w:color="auto"/>
        </w:rPr>
        <w:t>明心菩提</w:t>
      </w:r>
      <w:r w:rsidR="002E3586" w:rsidRPr="0090367F">
        <w:rPr>
          <w:rFonts w:ascii="Times Ext Roman" w:eastAsia="標楷體" w:hAnsi="Times Ext Roman" w:cs="Times Ext Roman"/>
          <w:b/>
          <w:sz w:val="20"/>
          <w:bdr w:val="single" w:sz="4" w:space="0" w:color="auto"/>
        </w:rPr>
        <w:t>（</w:t>
      </w:r>
      <w:r w:rsidR="00C40581" w:rsidRPr="0090367F">
        <w:rPr>
          <w:rFonts w:ascii="Times Ext Roman" w:hAnsi="Times Ext Roman" w:cs="Times Ext Roman"/>
          <w:b/>
          <w:sz w:val="20"/>
          <w:bdr w:val="single" w:sz="4" w:space="0" w:color="auto"/>
        </w:rPr>
        <w:t>證空寂</w:t>
      </w:r>
      <w:r w:rsidR="002E3586" w:rsidRPr="0090367F">
        <w:rPr>
          <w:rFonts w:ascii="Times Ext Roman" w:eastAsia="標楷體" w:hAnsi="Times Ext Roman" w:cs="Times Ext Roman"/>
          <w:b/>
          <w:sz w:val="20"/>
          <w:bdr w:val="single" w:sz="4" w:space="0" w:color="auto"/>
        </w:rPr>
        <w:t>）</w:t>
      </w:r>
    </w:p>
    <w:p w:rsidR="00127D98" w:rsidRPr="0090367F" w:rsidRDefault="00813957" w:rsidP="00D34E6F">
      <w:pPr>
        <w:spacing w:line="380" w:lineRule="exact"/>
        <w:ind w:leftChars="300" w:left="660"/>
        <w:rPr>
          <w:rFonts w:ascii="Times Ext Roman" w:hAnsi="Times Ext Roman" w:cs="Times Ext Roman"/>
          <w:sz w:val="24"/>
          <w:szCs w:val="24"/>
        </w:rPr>
      </w:pPr>
      <w:r w:rsidRPr="0090367F">
        <w:rPr>
          <w:rFonts w:ascii="Times Ext Roman" w:hAnsi="Times Ext Roman" w:cs="Times Ext Roman"/>
          <w:sz w:val="24"/>
          <w:szCs w:val="24"/>
        </w:rPr>
        <w:t>以悲心悲事而大願彌</w:t>
      </w:r>
      <w:r w:rsidR="0044459F" w:rsidRPr="0090367F">
        <w:rPr>
          <w:rStyle w:val="a6"/>
          <w:rFonts w:ascii="Times Ext Roman" w:hAnsi="Times Ext Roman" w:cs="Times Ext Roman"/>
          <w:sz w:val="24"/>
          <w:szCs w:val="24"/>
        </w:rPr>
        <w:footnoteReference w:id="267"/>
      </w:r>
      <w:r w:rsidRPr="0090367F">
        <w:rPr>
          <w:rFonts w:ascii="Times Ext Roman" w:hAnsi="Times Ext Roman" w:cs="Times Ext Roman"/>
          <w:sz w:val="24"/>
          <w:szCs w:val="24"/>
        </w:rPr>
        <w:t>固，空解轉深。空得悲而不捨有情，悲以空而不著戲論，方便成就，斷煩惱，達一切畢竟空，入無生法忍，曰</w:t>
      </w:r>
      <w:r w:rsidRPr="0090367F">
        <w:rPr>
          <w:rFonts w:ascii="Times Ext Roman" w:hAnsi="Times Ext Roman" w:cs="Times Ext Roman"/>
          <w:b/>
          <w:sz w:val="24"/>
          <w:szCs w:val="24"/>
        </w:rPr>
        <w:t>明心菩提</w:t>
      </w:r>
      <w:r w:rsidRPr="0090367F">
        <w:rPr>
          <w:rFonts w:ascii="Times Ext Roman" w:hAnsi="Times Ext Roman" w:cs="Times Ext Roman"/>
          <w:sz w:val="24"/>
          <w:szCs w:val="24"/>
        </w:rPr>
        <w:t>。</w:t>
      </w:r>
    </w:p>
    <w:p w:rsidR="009E0DA8" w:rsidRPr="0090367F" w:rsidRDefault="002E3586" w:rsidP="002A1A93">
      <w:pPr>
        <w:widowControl w:val="0"/>
        <w:spacing w:beforeLines="30" w:before="72" w:line="380" w:lineRule="exact"/>
        <w:ind w:leftChars="250" w:left="550"/>
        <w:outlineLvl w:val="3"/>
        <w:rPr>
          <w:rFonts w:ascii="Times Ext Roman"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w:t>
      </w:r>
      <w:r w:rsidR="00D34E6F" w:rsidRPr="0090367F">
        <w:rPr>
          <w:rFonts w:ascii="Times Ext Roman" w:hAnsi="Times Ext Roman" w:cs="Times Ext Roman"/>
          <w:b/>
          <w:sz w:val="20"/>
          <w:bdr w:val="single" w:sz="4" w:space="0" w:color="auto"/>
        </w:rPr>
        <w:t>2</w:t>
      </w:r>
      <w:r w:rsidRPr="0090367F">
        <w:rPr>
          <w:rFonts w:ascii="Times Ext Roman" w:eastAsia="標楷體" w:hAnsi="Times Ext Roman" w:cs="Times Ext Roman"/>
          <w:b/>
          <w:sz w:val="20"/>
          <w:bdr w:val="single" w:sz="4" w:space="0" w:color="auto"/>
        </w:rPr>
        <w:t>）</w:t>
      </w:r>
      <w:r w:rsidR="005A2CFB" w:rsidRPr="0090367F">
        <w:rPr>
          <w:rFonts w:ascii="Times Ext Roman" w:hAnsi="Times Ext Roman" w:cs="Times Ext Roman"/>
          <w:b/>
          <w:sz w:val="20"/>
          <w:bdr w:val="single" w:sz="4" w:space="0" w:color="auto"/>
        </w:rPr>
        <w:t>小結</w:t>
      </w:r>
      <w:r w:rsidR="005A2CFB" w:rsidRPr="0090367F">
        <w:rPr>
          <w:rFonts w:ascii="Times Ext Roman" w:hAnsi="Times Ext Roman" w:cs="Times Ext Roman"/>
          <w:b/>
          <w:sz w:val="20"/>
          <w:bdr w:val="single" w:sz="4" w:space="0" w:color="auto"/>
        </w:rPr>
        <w:t xml:space="preserve"> </w:t>
      </w:r>
    </w:p>
    <w:p w:rsidR="00127D98" w:rsidRPr="0090367F" w:rsidRDefault="00813957" w:rsidP="00D34E6F">
      <w:pPr>
        <w:spacing w:line="380" w:lineRule="exact"/>
        <w:ind w:leftChars="250" w:left="550"/>
        <w:rPr>
          <w:rFonts w:ascii="Times Ext Roman" w:hAnsi="Times Ext Roman" w:cs="Times Ext Roman"/>
          <w:sz w:val="24"/>
          <w:szCs w:val="24"/>
        </w:rPr>
      </w:pPr>
      <w:r w:rsidRPr="0090367F">
        <w:rPr>
          <w:rFonts w:ascii="Times Ext Roman" w:hAnsi="Times Ext Roman" w:cs="Times Ext Roman"/>
          <w:sz w:val="24"/>
          <w:szCs w:val="24"/>
        </w:rPr>
        <w:t>此三者，初發願心，中成悲事，後證空寂，曰般若道。從凡入聖，以空慧為本也。</w:t>
      </w:r>
    </w:p>
    <w:p w:rsidR="005A2CFB" w:rsidRPr="0090367F" w:rsidRDefault="00D34E6F" w:rsidP="002A1A93">
      <w:pPr>
        <w:widowControl w:val="0"/>
        <w:spacing w:beforeLines="30" w:before="72" w:line="380" w:lineRule="exact"/>
        <w:ind w:leftChars="200" w:left="440"/>
        <w:outlineLvl w:val="2"/>
        <w:rPr>
          <w:rFonts w:ascii="Times Ext Roman" w:hAnsi="Times Ext Roman" w:cs="Times Ext Roman"/>
          <w:b/>
          <w:sz w:val="20"/>
          <w:bdr w:val="single" w:sz="4" w:space="0" w:color="auto"/>
        </w:rPr>
      </w:pPr>
      <w:r w:rsidRPr="0090367F">
        <w:rPr>
          <w:rFonts w:ascii="Times Ext Roman" w:hAnsi="Times Ext Roman" w:cs="Times Ext Roman"/>
          <w:b/>
          <w:sz w:val="20"/>
          <w:bdr w:val="single" w:sz="4" w:space="0" w:color="auto"/>
        </w:rPr>
        <w:t>2</w:t>
      </w:r>
      <w:r w:rsidR="009E0DA8" w:rsidRPr="0090367F">
        <w:rPr>
          <w:rFonts w:ascii="Times Ext Roman" w:hAnsi="Times Ext Roman" w:cs="Times Ext Roman"/>
          <w:b/>
          <w:sz w:val="20"/>
          <w:bdr w:val="single" w:sz="4" w:space="0" w:color="auto"/>
        </w:rPr>
        <w:t>、</w:t>
      </w:r>
      <w:r w:rsidR="00676AE8" w:rsidRPr="0090367F">
        <w:rPr>
          <w:rFonts w:ascii="Times Ext Roman" w:hAnsi="Times Ext Roman" w:cs="Times Ext Roman"/>
          <w:b/>
          <w:sz w:val="20"/>
          <w:bdr w:val="single" w:sz="4" w:space="0" w:color="auto"/>
        </w:rPr>
        <w:t>方便道</w:t>
      </w:r>
    </w:p>
    <w:p w:rsidR="00D34E6F" w:rsidRPr="0090367F" w:rsidRDefault="00D34E6F" w:rsidP="00D34E6F">
      <w:pPr>
        <w:widowControl w:val="0"/>
        <w:spacing w:line="320" w:lineRule="exact"/>
        <w:ind w:leftChars="250" w:left="550"/>
        <w:outlineLvl w:val="3"/>
        <w:rPr>
          <w:rFonts w:ascii="Times Ext Roman" w:eastAsia="標楷體"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b/>
          <w:sz w:val="20"/>
          <w:bdr w:val="single" w:sz="4" w:space="0" w:color="auto"/>
        </w:rPr>
        <w:t>1</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闡述</w:t>
      </w:r>
      <w:r w:rsidRPr="0090367F">
        <w:rPr>
          <w:rFonts w:ascii="Times Ext Roman" w:eastAsia="標楷體" w:hAnsi="Times Ext Roman" w:cs="Times Ext Roman"/>
          <w:b/>
          <w:sz w:val="20"/>
          <w:bdr w:val="single" w:sz="4" w:space="0" w:color="auto"/>
        </w:rPr>
        <w:t xml:space="preserve"> </w:t>
      </w:r>
    </w:p>
    <w:p w:rsidR="009E0DA8" w:rsidRPr="0090367F" w:rsidRDefault="00D34E6F" w:rsidP="00D34E6F">
      <w:pPr>
        <w:widowControl w:val="0"/>
        <w:spacing w:line="320" w:lineRule="exact"/>
        <w:ind w:leftChars="300" w:left="660"/>
        <w:outlineLvl w:val="3"/>
        <w:rPr>
          <w:rFonts w:ascii="Times Ext Roman"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A</w:t>
      </w:r>
      <w:r w:rsidRPr="0090367F">
        <w:rPr>
          <w:rFonts w:ascii="Times Ext Roman" w:hAnsi="Times Ext Roman" w:cs="Times Ext Roman"/>
          <w:b/>
          <w:sz w:val="20"/>
          <w:bdr w:val="single" w:sz="4" w:space="0" w:color="auto"/>
        </w:rPr>
        <w:t>、</w:t>
      </w:r>
      <w:r w:rsidR="004F7D72" w:rsidRPr="0090367F">
        <w:rPr>
          <w:rFonts w:ascii="Times Ext Roman" w:hAnsi="Times Ext Roman" w:cs="Times Ext Roman"/>
          <w:b/>
          <w:sz w:val="20"/>
          <w:bdr w:val="single" w:sz="4" w:space="0" w:color="auto"/>
        </w:rPr>
        <w:t>明心</w:t>
      </w:r>
      <w:r w:rsidR="009E0DA8" w:rsidRPr="0090367F">
        <w:rPr>
          <w:rFonts w:ascii="Times Ext Roman" w:hAnsi="Times Ext Roman" w:cs="Times Ext Roman"/>
          <w:b/>
          <w:sz w:val="20"/>
          <w:bdr w:val="single" w:sz="4" w:space="0" w:color="auto"/>
        </w:rPr>
        <w:t>菩提</w:t>
      </w:r>
      <w:r w:rsidR="002E3586" w:rsidRPr="0090367F">
        <w:rPr>
          <w:rFonts w:ascii="Times Ext Roman" w:eastAsia="標楷體" w:hAnsi="Times Ext Roman" w:cs="Times Ext Roman"/>
          <w:b/>
          <w:sz w:val="20"/>
          <w:bdr w:val="single" w:sz="4" w:space="0" w:color="auto"/>
        </w:rPr>
        <w:t>（</w:t>
      </w:r>
      <w:r w:rsidR="004F7D72" w:rsidRPr="0090367F">
        <w:rPr>
          <w:rFonts w:ascii="Times Ext Roman" w:hAnsi="Times Ext Roman" w:cs="Times Ext Roman"/>
          <w:b/>
          <w:sz w:val="20"/>
          <w:bdr w:val="single" w:sz="4" w:space="0" w:color="auto"/>
        </w:rPr>
        <w:t>發心</w:t>
      </w:r>
      <w:r w:rsidR="002E3586" w:rsidRPr="0090367F">
        <w:rPr>
          <w:rFonts w:ascii="Times Ext Roman" w:eastAsia="標楷體" w:hAnsi="Times Ext Roman" w:cs="Times Ext Roman"/>
          <w:b/>
          <w:sz w:val="20"/>
          <w:bdr w:val="single" w:sz="4" w:space="0" w:color="auto"/>
        </w:rPr>
        <w:t>）</w:t>
      </w:r>
    </w:p>
    <w:p w:rsidR="004F7D72" w:rsidRPr="0090367F" w:rsidRDefault="002E3586" w:rsidP="00D34E6F">
      <w:pPr>
        <w:spacing w:line="380" w:lineRule="exact"/>
        <w:ind w:leftChars="300" w:left="660"/>
        <w:rPr>
          <w:rFonts w:ascii="Times Ext Roman" w:hAnsi="Times Ext Roman" w:cs="Times Ext Roman"/>
          <w:sz w:val="24"/>
          <w:szCs w:val="24"/>
        </w:rPr>
      </w:pPr>
      <w:r w:rsidRPr="0090367F">
        <w:rPr>
          <w:rFonts w:ascii="Times Ext Roman" w:hAnsi="Times Ext Roman" w:cs="Times Ext Roman"/>
          <w:sz w:val="24"/>
          <w:szCs w:val="24"/>
        </w:rPr>
        <w:t>（</w:t>
      </w:r>
      <w:r w:rsidR="00C40581" w:rsidRPr="0090367F">
        <w:rPr>
          <w:rFonts w:ascii="Times Ext Roman" w:hAnsi="Times Ext Roman" w:cs="Times Ext Roman"/>
          <w:sz w:val="24"/>
          <w:szCs w:val="24"/>
        </w:rPr>
        <w:t>此下是聖人所行</w:t>
      </w:r>
      <w:r w:rsidRPr="0090367F">
        <w:rPr>
          <w:rFonts w:ascii="Times Ext Roman" w:hAnsi="Times Ext Roman" w:cs="Times Ext Roman"/>
          <w:sz w:val="24"/>
          <w:szCs w:val="24"/>
        </w:rPr>
        <w:t>）</w:t>
      </w:r>
      <w:r w:rsidR="00C40581" w:rsidRPr="0090367F">
        <w:rPr>
          <w:rFonts w:ascii="Times Ext Roman" w:hAnsi="Times Ext Roman" w:cs="Times Ext Roman"/>
          <w:sz w:val="24"/>
          <w:szCs w:val="24"/>
        </w:rPr>
        <w:t>即此</w:t>
      </w:r>
      <w:r w:rsidR="00C40581" w:rsidRPr="0090367F">
        <w:rPr>
          <w:rFonts w:ascii="Times Ext Roman" w:hAnsi="Times Ext Roman" w:cs="Times Ext Roman"/>
          <w:b/>
          <w:sz w:val="24"/>
          <w:szCs w:val="24"/>
        </w:rPr>
        <w:t>明心菩提</w:t>
      </w:r>
      <w:r w:rsidR="00C40581" w:rsidRPr="0090367F">
        <w:rPr>
          <w:rFonts w:ascii="Times Ext Roman" w:hAnsi="Times Ext Roman" w:cs="Times Ext Roman"/>
          <w:sz w:val="24"/>
          <w:szCs w:val="24"/>
        </w:rPr>
        <w:t>，正見法性即見佛，是真發菩提心者</w:t>
      </w:r>
      <w:r w:rsidRPr="0090367F">
        <w:rPr>
          <w:rFonts w:ascii="Times Ext Roman" w:hAnsi="Times Ext Roman" w:cs="Times Ext Roman"/>
          <w:sz w:val="24"/>
          <w:szCs w:val="24"/>
        </w:rPr>
        <w:t>（</w:t>
      </w:r>
      <w:r w:rsidR="00C40581" w:rsidRPr="0090367F">
        <w:rPr>
          <w:rFonts w:ascii="Times Ext Roman" w:hAnsi="Times Ext Roman" w:cs="Times Ext Roman"/>
          <w:sz w:val="24"/>
          <w:szCs w:val="24"/>
        </w:rPr>
        <w:t>前發菩提心是世俗發心</w:t>
      </w:r>
      <w:r w:rsidRPr="0090367F">
        <w:rPr>
          <w:rFonts w:ascii="Times Ext Roman" w:hAnsi="Times Ext Roman" w:cs="Times Ext Roman"/>
          <w:sz w:val="24"/>
          <w:szCs w:val="24"/>
        </w:rPr>
        <w:t>）</w:t>
      </w:r>
      <w:r w:rsidR="00C40581" w:rsidRPr="0090367F">
        <w:rPr>
          <w:rFonts w:ascii="Times Ext Roman" w:hAnsi="Times Ext Roman" w:cs="Times Ext Roman"/>
          <w:sz w:val="24"/>
          <w:szCs w:val="24"/>
        </w:rPr>
        <w:t>。</w:t>
      </w:r>
    </w:p>
    <w:p w:rsidR="004F7D72" w:rsidRPr="0090367F" w:rsidRDefault="00D34E6F" w:rsidP="00D34E6F">
      <w:pPr>
        <w:spacing w:line="380" w:lineRule="exact"/>
        <w:ind w:leftChars="300" w:left="660"/>
        <w:rPr>
          <w:rFonts w:ascii="Times Ext Roman" w:hAnsi="Times Ext Roman" w:cs="Times Ext Roman"/>
          <w:sz w:val="24"/>
          <w:szCs w:val="24"/>
        </w:rPr>
      </w:pPr>
      <w:r w:rsidRPr="0090367F">
        <w:rPr>
          <w:rFonts w:ascii="Times Ext Roman" w:eastAsia="標楷體" w:hAnsi="Times Ext Roman" w:cs="Times Ext Roman"/>
          <w:b/>
          <w:sz w:val="20"/>
          <w:bdr w:val="single" w:sz="4" w:space="0" w:color="auto"/>
        </w:rPr>
        <w:t>B</w:t>
      </w:r>
      <w:r w:rsidRPr="0090367F">
        <w:rPr>
          <w:rFonts w:ascii="Times Ext Roman" w:hAnsi="Times Ext Roman" w:cs="Times Ext Roman"/>
          <w:b/>
          <w:sz w:val="20"/>
          <w:bdr w:val="single" w:sz="4" w:space="0" w:color="auto"/>
        </w:rPr>
        <w:t>、</w:t>
      </w:r>
      <w:r w:rsidR="004F7D72" w:rsidRPr="0090367F">
        <w:rPr>
          <w:rFonts w:ascii="Times Ext Roman" w:hAnsi="Times Ext Roman" w:cs="Times Ext Roman"/>
          <w:b/>
          <w:sz w:val="20"/>
          <w:bdr w:val="single" w:sz="4" w:space="0" w:color="auto"/>
        </w:rPr>
        <w:t>出到菩提</w:t>
      </w:r>
      <w:r w:rsidR="002E3586" w:rsidRPr="0090367F">
        <w:rPr>
          <w:rFonts w:ascii="Times Ext Roman" w:eastAsia="標楷體" w:hAnsi="Times Ext Roman" w:cs="Times Ext Roman"/>
          <w:b/>
          <w:sz w:val="20"/>
          <w:bdr w:val="single" w:sz="4" w:space="0" w:color="auto"/>
        </w:rPr>
        <w:t>（</w:t>
      </w:r>
      <w:r w:rsidR="004F7D72" w:rsidRPr="0090367F">
        <w:rPr>
          <w:rFonts w:ascii="Times Ext Roman" w:hAnsi="Times Ext Roman" w:cs="Times Ext Roman"/>
          <w:b/>
          <w:sz w:val="20"/>
          <w:bdr w:val="single" w:sz="4" w:space="0" w:color="auto"/>
        </w:rPr>
        <w:t>悲行</w:t>
      </w:r>
      <w:r w:rsidR="002E3586" w:rsidRPr="0090367F">
        <w:rPr>
          <w:rFonts w:ascii="Times Ext Roman" w:eastAsia="標楷體" w:hAnsi="Times Ext Roman" w:cs="Times Ext Roman"/>
          <w:b/>
          <w:sz w:val="20"/>
          <w:bdr w:val="single" w:sz="4" w:space="0" w:color="auto"/>
        </w:rPr>
        <w:t>）</w:t>
      </w:r>
    </w:p>
    <w:p w:rsidR="00127D98" w:rsidRPr="000A7BC7" w:rsidRDefault="00813957" w:rsidP="00D34E6F">
      <w:pPr>
        <w:spacing w:line="380" w:lineRule="exact"/>
        <w:ind w:leftChars="300" w:left="660"/>
        <w:rPr>
          <w:rFonts w:ascii="Times Ext Roman" w:hAnsi="Times Ext Roman" w:cs="Times Ext Roman"/>
          <w:sz w:val="24"/>
          <w:szCs w:val="24"/>
        </w:rPr>
      </w:pPr>
      <w:r w:rsidRPr="0090367F">
        <w:rPr>
          <w:rFonts w:ascii="Times Ext Roman" w:hAnsi="Times Ext Roman" w:cs="Times Ext Roman"/>
          <w:sz w:val="24"/>
          <w:szCs w:val="24"/>
        </w:rPr>
        <w:t>得無生忍已，以大悲願</w:t>
      </w:r>
      <w:r w:rsidRPr="0038045E">
        <w:rPr>
          <w:rFonts w:ascii="Times Ext Roman" w:hAnsi="Times Ext Roman" w:cs="Times Ext Roman"/>
          <w:sz w:val="24"/>
          <w:szCs w:val="24"/>
        </w:rPr>
        <w:t>力為因，煩惱習為緣，得法性生身，以無所得為方便，隨機應物，行六度、四攝之行。菩薩自利</w:t>
      </w:r>
      <w:r w:rsidR="002E3586">
        <w:rPr>
          <w:rFonts w:ascii="Times Ext Roman" w:hAnsi="Times Ext Roman" w:cs="Times Ext Roman"/>
          <w:sz w:val="24"/>
          <w:szCs w:val="24"/>
        </w:rPr>
        <w:t>（</w:t>
      </w:r>
      <w:r w:rsidRPr="0038045E">
        <w:rPr>
          <w:rFonts w:ascii="Times Ext Roman" w:hAnsi="Times Ext Roman" w:cs="Times Ext Roman"/>
          <w:sz w:val="24"/>
          <w:szCs w:val="24"/>
        </w:rPr>
        <w:t>脫生死</w:t>
      </w:r>
      <w:r w:rsidR="002E3586">
        <w:rPr>
          <w:rFonts w:ascii="Times Ext Roman" w:hAnsi="Times Ext Roman" w:cs="Times Ext Roman"/>
          <w:sz w:val="24"/>
          <w:szCs w:val="24"/>
        </w:rPr>
        <w:t>）</w:t>
      </w:r>
      <w:r w:rsidRPr="0038045E">
        <w:rPr>
          <w:rFonts w:ascii="Times Ext Roman" w:hAnsi="Times Ext Roman" w:cs="Times Ext Roman"/>
          <w:sz w:val="24"/>
          <w:szCs w:val="24"/>
        </w:rPr>
        <w:t>已具，此心此志，</w:t>
      </w:r>
      <w:r w:rsidRPr="000A7BC7">
        <w:rPr>
          <w:rFonts w:ascii="Times Ext Roman" w:hAnsi="Times Ext Roman" w:cs="Times Ext Roman"/>
          <w:sz w:val="24"/>
          <w:szCs w:val="24"/>
        </w:rPr>
        <w:t>唯成熟有情與嚴淨國土，無復他事。</w:t>
      </w:r>
      <w:r w:rsidR="00675D5D" w:rsidRPr="000A7BC7">
        <w:rPr>
          <w:rStyle w:val="a6"/>
          <w:rFonts w:ascii="Times Ext Roman" w:hAnsi="Times Ext Roman" w:cs="Times Ext Roman"/>
          <w:sz w:val="24"/>
          <w:szCs w:val="24"/>
        </w:rPr>
        <w:footnoteReference w:id="268"/>
      </w:r>
      <w:r w:rsidRPr="000A7BC7">
        <w:rPr>
          <w:rFonts w:ascii="Times Ext Roman" w:hAnsi="Times Ext Roman" w:cs="Times Ext Roman"/>
          <w:sz w:val="24"/>
          <w:szCs w:val="24"/>
        </w:rPr>
        <w:t>自生死中出，薄餘習，到一切智中住，曰</w:t>
      </w:r>
      <w:r w:rsidRPr="000A7BC7">
        <w:rPr>
          <w:rFonts w:ascii="Times Ext Roman" w:hAnsi="Times Ext Roman" w:cs="Times Ext Roman"/>
          <w:b/>
          <w:sz w:val="24"/>
          <w:szCs w:val="24"/>
        </w:rPr>
        <w:t>出到菩提</w:t>
      </w:r>
      <w:r w:rsidRPr="000A7BC7">
        <w:rPr>
          <w:rFonts w:ascii="Times Ext Roman" w:hAnsi="Times Ext Roman" w:cs="Times Ext Roman"/>
          <w:sz w:val="24"/>
          <w:szCs w:val="24"/>
        </w:rPr>
        <w:t>。</w:t>
      </w:r>
    </w:p>
    <w:p w:rsidR="009E0DA8" w:rsidRPr="0090367F" w:rsidRDefault="00D34E6F" w:rsidP="002A1A93">
      <w:pPr>
        <w:widowControl w:val="0"/>
        <w:spacing w:beforeLines="30" w:before="72" w:line="380" w:lineRule="exact"/>
        <w:ind w:leftChars="300" w:left="660"/>
        <w:outlineLvl w:val="3"/>
        <w:rPr>
          <w:rFonts w:ascii="Times Ext Roman"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C</w:t>
      </w:r>
      <w:r w:rsidRPr="0090367F">
        <w:rPr>
          <w:rFonts w:ascii="Times Ext Roman" w:hAnsi="Times Ext Roman" w:cs="Times Ext Roman"/>
          <w:b/>
          <w:sz w:val="20"/>
          <w:bdr w:val="single" w:sz="4" w:space="0" w:color="auto"/>
        </w:rPr>
        <w:t>、</w:t>
      </w:r>
      <w:r w:rsidR="009E0DA8" w:rsidRPr="0090367F">
        <w:rPr>
          <w:rFonts w:ascii="Times Ext Roman" w:hAnsi="Times Ext Roman" w:cs="Times Ext Roman"/>
          <w:b/>
          <w:sz w:val="20"/>
          <w:bdr w:val="single" w:sz="4" w:space="0" w:color="auto"/>
        </w:rPr>
        <w:t>究竟菩提</w:t>
      </w:r>
      <w:r w:rsidR="002E3586" w:rsidRPr="0090367F">
        <w:rPr>
          <w:rFonts w:ascii="Times Ext Roman" w:eastAsia="標楷體" w:hAnsi="Times Ext Roman" w:cs="Times Ext Roman"/>
          <w:b/>
          <w:sz w:val="20"/>
          <w:bdr w:val="single" w:sz="4" w:space="0" w:color="auto"/>
        </w:rPr>
        <w:t>（</w:t>
      </w:r>
      <w:r w:rsidR="004F7D72" w:rsidRPr="0090367F">
        <w:rPr>
          <w:rFonts w:ascii="Times Ext Roman" w:hAnsi="Times Ext Roman" w:cs="Times Ext Roman"/>
          <w:b/>
          <w:sz w:val="20"/>
          <w:bdr w:val="single" w:sz="4" w:space="0" w:color="auto"/>
        </w:rPr>
        <w:t>圓證</w:t>
      </w:r>
      <w:r w:rsidR="002E3586" w:rsidRPr="0090367F">
        <w:rPr>
          <w:rFonts w:ascii="Times Ext Roman" w:eastAsia="標楷體" w:hAnsi="Times Ext Roman" w:cs="Times Ext Roman"/>
          <w:b/>
          <w:sz w:val="20"/>
          <w:bdr w:val="single" w:sz="4" w:space="0" w:color="auto"/>
        </w:rPr>
        <w:t>）</w:t>
      </w:r>
    </w:p>
    <w:p w:rsidR="004F7D72" w:rsidRPr="0090367F" w:rsidRDefault="00813957" w:rsidP="00D34E6F">
      <w:pPr>
        <w:spacing w:line="380" w:lineRule="exact"/>
        <w:ind w:leftChars="300" w:left="660"/>
        <w:rPr>
          <w:rFonts w:ascii="Times Ext Roman" w:hAnsi="Times Ext Roman" w:cs="Times Ext Roman"/>
          <w:sz w:val="24"/>
          <w:szCs w:val="24"/>
        </w:rPr>
      </w:pPr>
      <w:r w:rsidRPr="0090367F">
        <w:rPr>
          <w:rFonts w:ascii="Times Ext Roman" w:hAnsi="Times Ext Roman" w:cs="Times Ext Roman"/>
          <w:sz w:val="24"/>
          <w:szCs w:val="24"/>
        </w:rPr>
        <w:t>因圓果滿，斷餘習而成佛，曰</w:t>
      </w:r>
      <w:r w:rsidRPr="0090367F">
        <w:rPr>
          <w:rFonts w:ascii="Times Ext Roman" w:hAnsi="Times Ext Roman" w:cs="Times Ext Roman"/>
          <w:b/>
          <w:sz w:val="24"/>
          <w:szCs w:val="24"/>
        </w:rPr>
        <w:t>究竟菩提</w:t>
      </w:r>
      <w:r w:rsidRPr="0090367F">
        <w:rPr>
          <w:rFonts w:ascii="Times Ext Roman" w:hAnsi="Times Ext Roman" w:cs="Times Ext Roman"/>
          <w:sz w:val="24"/>
          <w:szCs w:val="24"/>
        </w:rPr>
        <w:t>。</w:t>
      </w:r>
    </w:p>
    <w:p w:rsidR="00D34E6F" w:rsidRPr="0090367F" w:rsidRDefault="00D34E6F" w:rsidP="002A1A93">
      <w:pPr>
        <w:spacing w:beforeLines="30" w:before="72" w:line="380" w:lineRule="exact"/>
        <w:ind w:leftChars="250" w:left="550"/>
        <w:rPr>
          <w:rFonts w:asciiTheme="minorEastAsia" w:eastAsiaTheme="minorEastAsia" w:hAnsiTheme="minorEastAsia" w:cs="Times Ext Roman"/>
          <w:b/>
          <w:sz w:val="20"/>
          <w:bdr w:val="single" w:sz="4" w:space="0" w:color="auto"/>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b/>
          <w:sz w:val="20"/>
          <w:bdr w:val="single" w:sz="4" w:space="0" w:color="auto"/>
        </w:rPr>
        <w:t>2</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小結</w:t>
      </w:r>
    </w:p>
    <w:p w:rsidR="004044ED" w:rsidRPr="0090367F" w:rsidRDefault="00676AE8" w:rsidP="00D34E6F">
      <w:pPr>
        <w:spacing w:line="380" w:lineRule="exact"/>
        <w:ind w:leftChars="250" w:left="550"/>
        <w:rPr>
          <w:rFonts w:ascii="Times Ext Roman" w:hAnsi="Times Ext Roman" w:cs="Times Ext Roman"/>
          <w:sz w:val="24"/>
          <w:szCs w:val="24"/>
        </w:rPr>
      </w:pPr>
      <w:r w:rsidRPr="0090367F">
        <w:rPr>
          <w:rFonts w:ascii="Times Ext Roman" w:hAnsi="Times Ext Roman" w:cs="Times Ext Roman"/>
          <w:sz w:val="24"/>
          <w:szCs w:val="24"/>
        </w:rPr>
        <w:t>此三者，初</w:t>
      </w:r>
      <w:r w:rsidRPr="0090367F">
        <w:rPr>
          <w:rFonts w:ascii="Times Ext Roman" w:hAnsi="Times Ext Roman" w:cs="Times Ext Roman"/>
          <w:b/>
          <w:sz w:val="24"/>
          <w:szCs w:val="24"/>
        </w:rPr>
        <w:t>發心</w:t>
      </w:r>
      <w:r w:rsidRPr="0090367F">
        <w:rPr>
          <w:rFonts w:ascii="Times Ext Roman" w:hAnsi="Times Ext Roman" w:cs="Times Ext Roman"/>
          <w:sz w:val="24"/>
          <w:szCs w:val="24"/>
        </w:rPr>
        <w:t>，次</w:t>
      </w:r>
      <w:r w:rsidRPr="0090367F">
        <w:rPr>
          <w:rFonts w:ascii="Times Ext Roman" w:hAnsi="Times Ext Roman" w:cs="Times Ext Roman"/>
          <w:b/>
          <w:sz w:val="24"/>
          <w:szCs w:val="24"/>
        </w:rPr>
        <w:t>悲行</w:t>
      </w:r>
      <w:r w:rsidRPr="0090367F">
        <w:rPr>
          <w:rFonts w:ascii="Times Ext Roman" w:hAnsi="Times Ext Roman" w:cs="Times Ext Roman"/>
          <w:sz w:val="24"/>
          <w:szCs w:val="24"/>
        </w:rPr>
        <w:t>，終</w:t>
      </w:r>
      <w:r w:rsidRPr="0090367F">
        <w:rPr>
          <w:rFonts w:ascii="Times Ext Roman" w:hAnsi="Times Ext Roman" w:cs="Times Ext Roman"/>
          <w:b/>
          <w:sz w:val="24"/>
          <w:szCs w:val="24"/>
        </w:rPr>
        <w:t>圓證</w:t>
      </w:r>
      <w:r w:rsidRPr="0090367F">
        <w:rPr>
          <w:rFonts w:ascii="Times Ext Roman" w:hAnsi="Times Ext Roman" w:cs="Times Ext Roman"/>
          <w:sz w:val="24"/>
          <w:szCs w:val="24"/>
        </w:rPr>
        <w:t>，曰方便道。從自脫以脫他，以即空之巧慧為本也。</w:t>
      </w:r>
    </w:p>
    <w:p w:rsidR="00676AE8" w:rsidRPr="0038045E" w:rsidRDefault="002E3586" w:rsidP="002A1A93">
      <w:pPr>
        <w:widowControl w:val="0"/>
        <w:spacing w:beforeLines="30" w:before="72" w:line="380" w:lineRule="exact"/>
        <w:ind w:leftChars="50" w:left="110"/>
        <w:outlineLvl w:val="1"/>
        <w:rPr>
          <w:rFonts w:ascii="Times Ext Roman" w:hAnsi="Times Ext Roman" w:cs="Times Ext Roman"/>
          <w:b/>
          <w:sz w:val="20"/>
          <w:bdr w:val="single" w:sz="4" w:space="0" w:color="auto"/>
        </w:rPr>
      </w:pPr>
      <w:r w:rsidRPr="0090367F">
        <w:rPr>
          <w:rFonts w:ascii="Times Ext Roman" w:eastAsia="標楷體" w:hAnsi="Times Ext Roman" w:cs="Times Ext Roman"/>
          <w:b/>
          <w:sz w:val="20"/>
          <w:bdr w:val="single" w:sz="4" w:space="0" w:color="auto"/>
        </w:rPr>
        <w:t>（</w:t>
      </w:r>
      <w:r w:rsidR="00D34E6F" w:rsidRPr="0090367F">
        <w:rPr>
          <w:rFonts w:ascii="Times Ext Roman" w:hAnsi="Times Ext Roman" w:cs="Times Ext Roman" w:hint="eastAsia"/>
          <w:b/>
          <w:sz w:val="20"/>
          <w:bdr w:val="single" w:sz="4" w:space="0" w:color="auto"/>
        </w:rPr>
        <w:t>貳</w:t>
      </w:r>
      <w:r w:rsidRPr="0090367F">
        <w:rPr>
          <w:rFonts w:ascii="Times Ext Roman" w:eastAsia="標楷體" w:hAnsi="Times Ext Roman" w:cs="Times Ext Roman"/>
          <w:b/>
          <w:sz w:val="20"/>
          <w:bdr w:val="single" w:sz="4" w:space="0" w:color="auto"/>
        </w:rPr>
        <w:t>）</w:t>
      </w:r>
      <w:r w:rsidR="00D34E6F" w:rsidRPr="0090367F">
        <w:rPr>
          <w:rFonts w:ascii="Times Ext Roman" w:hAnsi="Times Ext Roman" w:cs="Times Ext Roman" w:hint="eastAsia"/>
          <w:b/>
          <w:sz w:val="20"/>
          <w:bdr w:val="single" w:sz="4" w:space="0" w:color="auto"/>
        </w:rPr>
        <w:t>三根五乘行</w:t>
      </w:r>
      <w:r w:rsidR="002B5D2A" w:rsidRPr="0090367F">
        <w:rPr>
          <w:rStyle w:val="a6"/>
          <w:rFonts w:ascii="Times Ext Roman" w:hAnsi="Times Ext Roman" w:cs="Times Ext Roman"/>
          <w:sz w:val="24"/>
          <w:szCs w:val="24"/>
        </w:rPr>
        <w:footnoteReference w:id="269"/>
      </w:r>
    </w:p>
    <w:p w:rsidR="00F75878" w:rsidRPr="0038045E" w:rsidRDefault="00F75878" w:rsidP="001A1FF7">
      <w:pPr>
        <w:widowControl w:val="0"/>
        <w:spacing w:line="380" w:lineRule="exact"/>
        <w:ind w:leftChars="100" w:left="220"/>
        <w:outlineLvl w:val="2"/>
        <w:rPr>
          <w:rFonts w:ascii="Times Ext Roman" w:hAnsi="Times Ext Roman" w:cs="Times Ext Roman"/>
          <w:b/>
          <w:sz w:val="20"/>
          <w:bdr w:val="single" w:sz="4" w:space="0" w:color="auto"/>
        </w:rPr>
      </w:pPr>
      <w:r w:rsidRPr="0038045E">
        <w:rPr>
          <w:rFonts w:ascii="Times Ext Roman" w:hAnsi="Times Ext Roman" w:cs="Times Ext Roman"/>
          <w:b/>
          <w:sz w:val="20"/>
          <w:bdr w:val="single" w:sz="4" w:space="0" w:color="auto"/>
        </w:rPr>
        <w:lastRenderedPageBreak/>
        <w:t>一</w:t>
      </w:r>
      <w:r w:rsidR="004F7D72" w:rsidRPr="0038045E">
        <w:rPr>
          <w:rFonts w:ascii="Times Ext Roman" w:hAnsi="Times Ext Roman" w:cs="Times Ext Roman"/>
          <w:b/>
          <w:sz w:val="20"/>
          <w:bdr w:val="single" w:sz="4" w:space="0" w:color="auto"/>
        </w:rPr>
        <w:t>、略說</w:t>
      </w:r>
    </w:p>
    <w:p w:rsidR="00676AE8" w:rsidRPr="0038045E" w:rsidRDefault="00676AE8" w:rsidP="000B25B8">
      <w:pPr>
        <w:spacing w:line="380" w:lineRule="exact"/>
        <w:ind w:leftChars="100" w:left="220"/>
        <w:rPr>
          <w:rFonts w:ascii="Times Ext Roman" w:hAnsi="Times Ext Roman" w:cs="Times Ext Roman"/>
          <w:b/>
          <w:sz w:val="20"/>
          <w:bdr w:val="single" w:sz="4" w:space="0" w:color="auto"/>
        </w:rPr>
      </w:pPr>
      <w:r w:rsidRPr="0038045E">
        <w:rPr>
          <w:rFonts w:ascii="Times Ext Roman" w:hAnsi="Times Ext Roman" w:cs="Times Ext Roman"/>
          <w:sz w:val="24"/>
          <w:szCs w:val="24"/>
        </w:rPr>
        <w:t>於此二道五菩提而行菩薩道者，根性有利鈍之異，此以創</w:t>
      </w:r>
      <w:r w:rsidR="004F7D72" w:rsidRPr="0038045E">
        <w:rPr>
          <w:rStyle w:val="a6"/>
          <w:rFonts w:ascii="Times Ext Roman" w:hAnsi="Times Ext Roman" w:cs="Times Ext Roman"/>
          <w:sz w:val="24"/>
          <w:szCs w:val="24"/>
        </w:rPr>
        <w:footnoteReference w:id="270"/>
      </w:r>
      <w:r w:rsidR="002E3586">
        <w:rPr>
          <w:rFonts w:ascii="Times Ext Roman" w:hAnsi="Times Ext Roman" w:cs="Times Ext Roman"/>
          <w:sz w:val="24"/>
          <w:szCs w:val="24"/>
        </w:rPr>
        <w:t>（</w:t>
      </w:r>
      <w:r w:rsidRPr="0038045E">
        <w:rPr>
          <w:rFonts w:ascii="Times Ext Roman" w:hAnsi="Times Ext Roman" w:cs="Times Ext Roman"/>
          <w:sz w:val="24"/>
          <w:szCs w:val="24"/>
        </w:rPr>
        <w:t>注意！</w:t>
      </w:r>
      <w:r w:rsidR="002E3586">
        <w:rPr>
          <w:rFonts w:ascii="Times Ext Roman" w:hAnsi="Times Ext Roman" w:cs="Times Ext Roman"/>
          <w:sz w:val="24"/>
          <w:szCs w:val="24"/>
        </w:rPr>
        <w:t>）</w:t>
      </w:r>
      <w:r w:rsidRPr="0038045E">
        <w:rPr>
          <w:rFonts w:ascii="Times Ext Roman" w:hAnsi="Times Ext Roman" w:cs="Times Ext Roman"/>
          <w:sz w:val="24"/>
          <w:szCs w:val="24"/>
        </w:rPr>
        <w:t>發大心而分別之。</w:t>
      </w:r>
      <w:r w:rsidR="00426247" w:rsidRPr="0038045E">
        <w:rPr>
          <w:rStyle w:val="a6"/>
          <w:rFonts w:ascii="Times Ext Roman" w:hAnsi="Times Ext Roman" w:cs="Times Ext Roman"/>
          <w:sz w:val="24"/>
          <w:szCs w:val="24"/>
        </w:rPr>
        <w:footnoteReference w:id="271"/>
      </w:r>
    </w:p>
    <w:p w:rsidR="003C2D9A" w:rsidRPr="00A473A3" w:rsidRDefault="00F75878" w:rsidP="002A1A93">
      <w:pPr>
        <w:widowControl w:val="0"/>
        <w:spacing w:beforeLines="30" w:before="72" w:line="380" w:lineRule="exact"/>
        <w:ind w:leftChars="100" w:left="220"/>
        <w:outlineLvl w:val="2"/>
        <w:rPr>
          <w:rFonts w:ascii="Times Ext Roman" w:hAnsi="Times Ext Roman" w:cs="Times Ext Roman"/>
          <w:b/>
          <w:sz w:val="20"/>
          <w:bdr w:val="single" w:sz="4" w:space="0" w:color="auto"/>
        </w:rPr>
      </w:pPr>
      <w:r w:rsidRPr="0038045E">
        <w:rPr>
          <w:rFonts w:ascii="Times Ext Roman" w:hAnsi="Times Ext Roman" w:cs="Times Ext Roman"/>
          <w:b/>
          <w:sz w:val="20"/>
          <w:bdr w:val="single" w:sz="4" w:space="0" w:color="auto"/>
        </w:rPr>
        <w:lastRenderedPageBreak/>
        <w:t>二</w:t>
      </w:r>
      <w:r w:rsidR="00F17E9E" w:rsidRPr="0038045E">
        <w:rPr>
          <w:rFonts w:ascii="Times Ext Roman" w:hAnsi="Times Ext Roman" w:cs="Times Ext Roman"/>
          <w:b/>
          <w:sz w:val="20"/>
          <w:bdr w:val="single" w:sz="4" w:space="0" w:color="auto"/>
        </w:rPr>
        <w:t>、</w:t>
      </w:r>
      <w:r w:rsidR="003C2D9A" w:rsidRPr="0038045E">
        <w:rPr>
          <w:rFonts w:ascii="Times Ext Roman" w:hAnsi="Times Ext Roman" w:cs="Times Ext Roman"/>
          <w:b/>
          <w:sz w:val="20"/>
          <w:bdr w:val="single" w:sz="4" w:space="0" w:color="auto"/>
        </w:rPr>
        <w:t>別釋</w:t>
      </w:r>
      <w:r w:rsidR="00A473A3" w:rsidRPr="00ED03E6">
        <w:rPr>
          <w:rStyle w:val="a6"/>
          <w:rFonts w:ascii="Times Ext Roman" w:hAnsi="Times Ext Roman" w:cs="Times Ext Roman"/>
          <w:sz w:val="24"/>
          <w:szCs w:val="24"/>
        </w:rPr>
        <w:footnoteReference w:id="272"/>
      </w:r>
    </w:p>
    <w:p w:rsidR="00F75878" w:rsidRPr="0038045E" w:rsidRDefault="002E3586" w:rsidP="003C2D9A">
      <w:pPr>
        <w:widowControl w:val="0"/>
        <w:spacing w:line="380" w:lineRule="exact"/>
        <w:ind w:leftChars="150" w:left="330"/>
        <w:outlineLvl w:val="2"/>
        <w:rPr>
          <w:rFonts w:ascii="Times Ext Roman" w:hAnsi="Times Ext Roman" w:cs="Times Ext Roman"/>
          <w:b/>
          <w:sz w:val="20"/>
          <w:bdr w:val="single" w:sz="4" w:space="0" w:color="auto"/>
        </w:rPr>
      </w:pPr>
      <w:r>
        <w:rPr>
          <w:rFonts w:ascii="Times Ext Roman" w:eastAsia="標楷體" w:hAnsi="Times Ext Roman" w:cs="Times Ext Roman"/>
          <w:b/>
          <w:sz w:val="20"/>
          <w:bdr w:val="single" w:sz="4" w:space="0" w:color="auto"/>
        </w:rPr>
        <w:lastRenderedPageBreak/>
        <w:t>（</w:t>
      </w:r>
      <w:r w:rsidR="003C2D9A" w:rsidRPr="0038045E">
        <w:rPr>
          <w:rFonts w:ascii="Times Ext Roman" w:hAnsi="Times Ext Roman" w:cs="Times Ext Roman"/>
          <w:b/>
          <w:sz w:val="20"/>
          <w:bdr w:val="single" w:sz="4" w:space="0" w:color="auto"/>
        </w:rPr>
        <w:t>一</w:t>
      </w:r>
      <w:r>
        <w:rPr>
          <w:rFonts w:ascii="Times Ext Roman" w:eastAsia="標楷體" w:hAnsi="Times Ext Roman" w:cs="Times Ext Roman"/>
          <w:b/>
          <w:sz w:val="20"/>
          <w:bdr w:val="single" w:sz="4" w:space="0" w:color="auto"/>
        </w:rPr>
        <w:t>）</w:t>
      </w:r>
      <w:r w:rsidR="00F75878" w:rsidRPr="0038045E">
        <w:rPr>
          <w:rFonts w:ascii="Times Ext Roman" w:hAnsi="Times Ext Roman" w:cs="Times Ext Roman"/>
          <w:b/>
          <w:sz w:val="20"/>
          <w:bdr w:val="single" w:sz="4" w:space="0" w:color="auto"/>
        </w:rPr>
        <w:t>鈍根者：乘羊行</w:t>
      </w:r>
    </w:p>
    <w:p w:rsidR="0012126C" w:rsidRDefault="00813957" w:rsidP="003C2D9A">
      <w:pPr>
        <w:spacing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或有信戒無基，福慧微劣而創發菩提心者，</w:t>
      </w:r>
    </w:p>
    <w:p w:rsidR="00676AE8" w:rsidRPr="0038045E" w:rsidRDefault="00813957" w:rsidP="002A1A93">
      <w:pPr>
        <w:spacing w:beforeLines="30" w:before="72" w:line="380" w:lineRule="exact"/>
        <w:ind w:leftChars="150" w:left="330"/>
        <w:rPr>
          <w:rFonts w:ascii="Times Ext Roman" w:hAnsi="Times Ext Roman" w:cs="Times Ext Roman"/>
          <w:b/>
          <w:sz w:val="20"/>
          <w:bdr w:val="single" w:sz="4" w:space="0" w:color="auto"/>
        </w:rPr>
      </w:pPr>
      <w:r w:rsidRPr="0038045E">
        <w:rPr>
          <w:rFonts w:ascii="Times Ext Roman" w:hAnsi="Times Ext Roman" w:cs="Times Ext Roman"/>
          <w:sz w:val="24"/>
          <w:szCs w:val="24"/>
        </w:rPr>
        <w:t>自空慧入，則厭離心切，</w:t>
      </w:r>
      <w:r w:rsidR="002E3586">
        <w:rPr>
          <w:rFonts w:ascii="Times Ext Roman" w:hAnsi="Times Ext Roman" w:cs="Times Ext Roman"/>
          <w:sz w:val="20"/>
          <w:shd w:val="pct15" w:color="auto" w:fill="FFFFFF"/>
        </w:rPr>
        <w:t>（</w:t>
      </w:r>
      <w:r w:rsidR="00A36010" w:rsidRPr="0038045E">
        <w:rPr>
          <w:rFonts w:ascii="Times Ext Roman" w:hAnsi="Times Ext Roman" w:cs="Times Ext Roman"/>
          <w:sz w:val="20"/>
          <w:shd w:val="pct15" w:color="auto" w:fill="FFFFFF"/>
        </w:rPr>
        <w:t>p.217</w:t>
      </w:r>
      <w:r w:rsidR="002E3586">
        <w:rPr>
          <w:rFonts w:ascii="Times Ext Roman" w:hAnsi="Times Ext Roman" w:cs="Times Ext Roman"/>
          <w:sz w:val="20"/>
          <w:shd w:val="pct15" w:color="auto" w:fill="FFFFFF"/>
        </w:rPr>
        <w:t>）</w:t>
      </w:r>
      <w:r w:rsidRPr="0038045E">
        <w:rPr>
          <w:rFonts w:ascii="Times Ext Roman" w:hAnsi="Times Ext Roman" w:cs="Times Ext Roman"/>
          <w:sz w:val="24"/>
          <w:szCs w:val="24"/>
        </w:rPr>
        <w:t>墮聲聞中；</w:t>
      </w:r>
      <w:r w:rsidR="00AA2D91" w:rsidRPr="0038045E">
        <w:rPr>
          <w:rStyle w:val="a6"/>
          <w:rFonts w:ascii="Times Ext Roman" w:hAnsi="Times Ext Roman" w:cs="Times Ext Roman"/>
          <w:sz w:val="24"/>
          <w:szCs w:val="24"/>
        </w:rPr>
        <w:footnoteReference w:id="273"/>
      </w:r>
    </w:p>
    <w:p w:rsidR="00676AE8" w:rsidRPr="008A26DA" w:rsidRDefault="00813957" w:rsidP="002A1A93">
      <w:pPr>
        <w:spacing w:beforeLines="30" w:before="72"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自</w:t>
      </w:r>
      <w:r w:rsidRPr="008A26DA">
        <w:rPr>
          <w:rFonts w:ascii="Times Ext Roman" w:hAnsi="Times Ext Roman" w:cs="Times Ext Roman"/>
          <w:sz w:val="24"/>
          <w:szCs w:val="24"/>
        </w:rPr>
        <w:t>悲心入，則敗壞菩薩</w:t>
      </w:r>
      <w:r w:rsidR="00ED03E6" w:rsidRPr="008A26DA">
        <w:rPr>
          <w:rStyle w:val="a6"/>
          <w:rFonts w:ascii="Times Ext Roman" w:hAnsi="Times Ext Roman" w:cs="Times Ext Roman"/>
          <w:sz w:val="24"/>
          <w:szCs w:val="24"/>
        </w:rPr>
        <w:footnoteReference w:id="274"/>
      </w:r>
      <w:r w:rsidRPr="008A26DA">
        <w:rPr>
          <w:rFonts w:ascii="Times Ext Roman" w:hAnsi="Times Ext Roman" w:cs="Times Ext Roman"/>
          <w:sz w:val="24"/>
          <w:szCs w:val="24"/>
        </w:rPr>
        <w:t>，成仁民愛物之行，墮凡夫中；</w:t>
      </w:r>
      <w:r w:rsidR="007222C9" w:rsidRPr="008A26DA">
        <w:rPr>
          <w:rStyle w:val="a6"/>
          <w:rFonts w:ascii="Times Ext Roman" w:hAnsi="Times Ext Roman" w:cs="Times Ext Roman"/>
          <w:sz w:val="24"/>
          <w:szCs w:val="24"/>
        </w:rPr>
        <w:footnoteReference w:id="275"/>
      </w:r>
    </w:p>
    <w:p w:rsidR="00676AE8" w:rsidRPr="0038045E" w:rsidRDefault="00813957" w:rsidP="002A1A93">
      <w:pPr>
        <w:spacing w:beforeLines="30" w:before="72" w:line="380" w:lineRule="exact"/>
        <w:ind w:leftChars="150" w:left="330"/>
        <w:rPr>
          <w:rFonts w:ascii="Times Ext Roman" w:hAnsi="Times Ext Roman" w:cs="Times Ext Roman"/>
          <w:sz w:val="24"/>
          <w:szCs w:val="24"/>
        </w:rPr>
      </w:pPr>
      <w:r w:rsidRPr="008A26DA">
        <w:rPr>
          <w:rFonts w:ascii="Times Ext Roman" w:hAnsi="Times Ext Roman" w:cs="Times Ext Roman"/>
          <w:sz w:val="24"/>
          <w:szCs w:val="24"/>
        </w:rPr>
        <w:t>自信門入，則神佛雜濫，墮外道</w:t>
      </w:r>
      <w:r w:rsidRPr="0038045E">
        <w:rPr>
          <w:rFonts w:ascii="Times Ext Roman" w:hAnsi="Times Ext Roman" w:cs="Times Ext Roman"/>
          <w:sz w:val="24"/>
          <w:szCs w:val="24"/>
        </w:rPr>
        <w:t>中。</w:t>
      </w:r>
      <w:r w:rsidR="00DC3CD7" w:rsidRPr="0038045E">
        <w:rPr>
          <w:rStyle w:val="a6"/>
          <w:rFonts w:ascii="Times Ext Roman" w:hAnsi="Times Ext Roman" w:cs="Times Ext Roman"/>
          <w:sz w:val="24"/>
          <w:szCs w:val="24"/>
        </w:rPr>
        <w:footnoteReference w:id="276"/>
      </w:r>
    </w:p>
    <w:p w:rsidR="00676AE8" w:rsidRPr="0038045E" w:rsidRDefault="00813957" w:rsidP="003764E9">
      <w:pPr>
        <w:spacing w:line="380" w:lineRule="exact"/>
        <w:ind w:leftChars="150" w:left="330"/>
        <w:rPr>
          <w:rFonts w:ascii="Times Ext Roman" w:hAnsi="Times Ext Roman" w:cs="Times Ext Roman"/>
          <w:sz w:val="24"/>
          <w:szCs w:val="24"/>
        </w:rPr>
      </w:pPr>
      <w:r w:rsidRPr="0038045E">
        <w:rPr>
          <w:rFonts w:ascii="Times Ext Roman" w:hAnsi="Times Ext Roman" w:cs="Times Ext Roman"/>
          <w:b/>
          <w:sz w:val="24"/>
          <w:szCs w:val="24"/>
        </w:rPr>
        <w:t>如乘羊而為萬里之行</w:t>
      </w:r>
      <w:r w:rsidRPr="0038045E">
        <w:rPr>
          <w:rFonts w:ascii="Times Ext Roman" w:hAnsi="Times Ext Roman" w:cs="Times Ext Roman"/>
          <w:sz w:val="24"/>
          <w:szCs w:val="24"/>
        </w:rPr>
        <w:t>，鮮有不退失者。其有無量百千萬億中，若一若二住不退失者，</w:t>
      </w:r>
      <w:r w:rsidR="004D67BD" w:rsidRPr="0038045E">
        <w:rPr>
          <w:rStyle w:val="a6"/>
          <w:rFonts w:ascii="Times Ext Roman" w:hAnsi="Times Ext Roman" w:cs="Times Ext Roman"/>
          <w:sz w:val="24"/>
          <w:szCs w:val="24"/>
        </w:rPr>
        <w:footnoteReference w:id="277"/>
      </w:r>
      <w:r w:rsidRPr="0038045E">
        <w:rPr>
          <w:rFonts w:ascii="Times Ext Roman" w:hAnsi="Times Ext Roman" w:cs="Times Ext Roman"/>
          <w:sz w:val="24"/>
          <w:szCs w:val="24"/>
        </w:rPr>
        <w:t>初觀無常等</w:t>
      </w:r>
      <w:r w:rsidRPr="008658E0">
        <w:rPr>
          <w:rFonts w:ascii="Times Ext Roman" w:hAnsi="Times Ext Roman" w:cs="Times Ext Roman"/>
          <w:sz w:val="24"/>
          <w:szCs w:val="24"/>
        </w:rPr>
        <w:t>十五事而後入</w:t>
      </w:r>
      <w:r w:rsidRPr="0038045E">
        <w:rPr>
          <w:rFonts w:ascii="Times Ext Roman" w:hAnsi="Times Ext Roman" w:cs="Times Ext Roman"/>
          <w:sz w:val="24"/>
          <w:szCs w:val="24"/>
        </w:rPr>
        <w:t>空，</w:t>
      </w:r>
      <w:r w:rsidRPr="0038045E">
        <w:rPr>
          <w:rFonts w:ascii="Times Ext Roman" w:hAnsi="Times Ext Roman" w:cs="Times Ext Roman"/>
          <w:b/>
          <w:sz w:val="24"/>
          <w:szCs w:val="24"/>
        </w:rPr>
        <w:t>鈍根</w:t>
      </w:r>
      <w:r w:rsidRPr="0038045E">
        <w:rPr>
          <w:rFonts w:ascii="Times Ext Roman" w:hAnsi="Times Ext Roman" w:cs="Times Ext Roman"/>
          <w:sz w:val="24"/>
          <w:szCs w:val="24"/>
        </w:rPr>
        <w:t>也。</w:t>
      </w:r>
      <w:r w:rsidR="00C57599" w:rsidRPr="0038045E">
        <w:rPr>
          <w:rStyle w:val="a6"/>
          <w:rFonts w:ascii="Times Ext Roman" w:hAnsi="Times Ext Roman" w:cs="Times Ext Roman"/>
          <w:sz w:val="24"/>
          <w:szCs w:val="24"/>
        </w:rPr>
        <w:footnoteReference w:id="278"/>
      </w:r>
    </w:p>
    <w:p w:rsidR="00676AE8" w:rsidRPr="0038045E" w:rsidRDefault="002E3586" w:rsidP="002A1A93">
      <w:pPr>
        <w:widowControl w:val="0"/>
        <w:spacing w:beforeLines="30" w:before="72" w:line="380" w:lineRule="exact"/>
        <w:ind w:leftChars="150" w:left="330"/>
        <w:outlineLvl w:val="2"/>
        <w:rPr>
          <w:rFonts w:ascii="Times Ext Roman" w:hAnsi="Times Ext Roman" w:cs="Times Ext Roman"/>
          <w:b/>
          <w:sz w:val="20"/>
          <w:bdr w:val="single" w:sz="4" w:space="0" w:color="auto"/>
        </w:rPr>
      </w:pPr>
      <w:r>
        <w:rPr>
          <w:rFonts w:ascii="Times Ext Roman" w:eastAsia="標楷體" w:hAnsi="Times Ext Roman" w:cs="Times Ext Roman"/>
          <w:b/>
          <w:sz w:val="20"/>
          <w:bdr w:val="single" w:sz="4" w:space="0" w:color="auto"/>
        </w:rPr>
        <w:lastRenderedPageBreak/>
        <w:t>（</w:t>
      </w:r>
      <w:r w:rsidR="003764E9" w:rsidRPr="0038045E">
        <w:rPr>
          <w:rFonts w:ascii="Times Ext Roman" w:hAnsi="Times Ext Roman" w:cs="Times Ext Roman"/>
          <w:b/>
          <w:sz w:val="20"/>
          <w:bdr w:val="single" w:sz="4" w:space="0" w:color="auto"/>
        </w:rPr>
        <w:t>二</w:t>
      </w:r>
      <w:r>
        <w:rPr>
          <w:rFonts w:ascii="Times Ext Roman" w:eastAsia="標楷體" w:hAnsi="Times Ext Roman" w:cs="Times Ext Roman"/>
          <w:b/>
          <w:sz w:val="20"/>
          <w:bdr w:val="single" w:sz="4" w:space="0" w:color="auto"/>
        </w:rPr>
        <w:t>）</w:t>
      </w:r>
      <w:r w:rsidR="00F75878" w:rsidRPr="0038045E">
        <w:rPr>
          <w:rFonts w:ascii="Times Ext Roman" w:hAnsi="Times Ext Roman" w:cs="Times Ext Roman"/>
          <w:b/>
          <w:sz w:val="20"/>
          <w:bdr w:val="single" w:sz="4" w:space="0" w:color="auto"/>
        </w:rPr>
        <w:t>中根者：乘馬行</w:t>
      </w:r>
    </w:p>
    <w:p w:rsidR="00676AE8" w:rsidRPr="0038045E" w:rsidRDefault="00813957" w:rsidP="003764E9">
      <w:pPr>
        <w:spacing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或有曾集福智，善修信戒，心未純淨</w:t>
      </w:r>
      <w:r w:rsidR="002E3586">
        <w:rPr>
          <w:rFonts w:ascii="Times Ext Roman" w:hAnsi="Times Ext Roman" w:cs="Times Ext Roman"/>
          <w:sz w:val="24"/>
          <w:szCs w:val="24"/>
        </w:rPr>
        <w:t>（</w:t>
      </w:r>
      <w:r w:rsidRPr="0038045E">
        <w:rPr>
          <w:rFonts w:ascii="Times Ext Roman" w:hAnsi="Times Ext Roman" w:cs="Times Ext Roman"/>
          <w:sz w:val="24"/>
          <w:szCs w:val="24"/>
        </w:rPr>
        <w:t>卑怯</w:t>
      </w:r>
      <w:r w:rsidR="004044ED" w:rsidRPr="0038045E">
        <w:rPr>
          <w:rStyle w:val="a6"/>
          <w:rFonts w:ascii="Times Ext Roman" w:hAnsi="Times Ext Roman" w:cs="Times Ext Roman"/>
          <w:sz w:val="24"/>
          <w:szCs w:val="24"/>
        </w:rPr>
        <w:footnoteReference w:id="279"/>
      </w:r>
      <w:r w:rsidRPr="0038045E">
        <w:rPr>
          <w:rFonts w:ascii="Times Ext Roman" w:hAnsi="Times Ext Roman" w:cs="Times Ext Roman"/>
          <w:sz w:val="24"/>
          <w:szCs w:val="24"/>
        </w:rPr>
        <w:t>自私，戀世之情猶深</w:t>
      </w:r>
      <w:r w:rsidR="002E3586">
        <w:rPr>
          <w:rFonts w:ascii="Times Ext Roman" w:hAnsi="Times Ext Roman" w:cs="Times Ext Roman"/>
          <w:sz w:val="24"/>
          <w:szCs w:val="24"/>
        </w:rPr>
        <w:t>）</w:t>
      </w:r>
      <w:r w:rsidRPr="0038045E">
        <w:rPr>
          <w:rFonts w:ascii="Times Ext Roman" w:hAnsi="Times Ext Roman" w:cs="Times Ext Roman"/>
          <w:sz w:val="24"/>
          <w:szCs w:val="24"/>
        </w:rPr>
        <w:t>而創發大心者，願以正其志，悲以植其褔，智以滌</w:t>
      </w:r>
      <w:r w:rsidR="00F64595" w:rsidRPr="0038045E">
        <w:rPr>
          <w:rStyle w:val="a6"/>
          <w:rFonts w:ascii="Times Ext Roman" w:hAnsi="Times Ext Roman" w:cs="Times Ext Roman"/>
          <w:sz w:val="24"/>
          <w:szCs w:val="24"/>
        </w:rPr>
        <w:footnoteReference w:id="280"/>
      </w:r>
      <w:r w:rsidRPr="0038045E">
        <w:rPr>
          <w:rFonts w:ascii="Times Ext Roman" w:hAnsi="Times Ext Roman" w:cs="Times Ext Roman"/>
          <w:sz w:val="24"/>
          <w:szCs w:val="24"/>
        </w:rPr>
        <w:t>其滯，不急不緩，成中道之行。直自性空門入，歷二僧祇劫而後得無生法忍，</w:t>
      </w:r>
      <w:r w:rsidR="002E3586">
        <w:rPr>
          <w:rFonts w:ascii="Times Ext Roman" w:hAnsi="Times Ext Roman" w:cs="Times Ext Roman"/>
          <w:sz w:val="24"/>
          <w:szCs w:val="24"/>
        </w:rPr>
        <w:t>（</w:t>
      </w:r>
      <w:r w:rsidRPr="00E552E2">
        <w:rPr>
          <w:rFonts w:ascii="Times Ext Roman" w:hAnsi="Times Ext Roman" w:cs="Times Ext Roman"/>
          <w:sz w:val="24"/>
          <w:szCs w:val="24"/>
        </w:rPr>
        <w:t>此中又有三品</w:t>
      </w:r>
      <w:r w:rsidRPr="0038045E">
        <w:rPr>
          <w:rFonts w:ascii="Times Ext Roman" w:hAnsi="Times Ext Roman" w:cs="Times Ext Roman"/>
          <w:sz w:val="24"/>
          <w:szCs w:val="24"/>
        </w:rPr>
        <w:t>，此下品也</w:t>
      </w:r>
      <w:r w:rsidR="002E3586">
        <w:rPr>
          <w:rFonts w:ascii="Times Ext Roman" w:hAnsi="Times Ext Roman" w:cs="Times Ext Roman"/>
          <w:sz w:val="24"/>
          <w:szCs w:val="24"/>
        </w:rPr>
        <w:t>）</w:t>
      </w:r>
      <w:r w:rsidRPr="0038045E">
        <w:rPr>
          <w:rFonts w:ascii="Times Ext Roman" w:hAnsi="Times Ext Roman" w:cs="Times Ext Roman"/>
          <w:sz w:val="24"/>
          <w:szCs w:val="24"/>
        </w:rPr>
        <w:t>。此</w:t>
      </w:r>
      <w:r w:rsidRPr="0038045E">
        <w:rPr>
          <w:rFonts w:ascii="Times Ext Roman" w:hAnsi="Times Ext Roman" w:cs="Times Ext Roman"/>
          <w:b/>
          <w:sz w:val="24"/>
          <w:szCs w:val="24"/>
        </w:rPr>
        <w:t>如乘馬而行</w:t>
      </w:r>
      <w:r w:rsidRPr="0038045E">
        <w:rPr>
          <w:rFonts w:ascii="Times Ext Roman" w:hAnsi="Times Ext Roman" w:cs="Times Ext Roman"/>
          <w:sz w:val="24"/>
          <w:szCs w:val="24"/>
        </w:rPr>
        <w:t>，久久而後至，</w:t>
      </w:r>
      <w:r w:rsidRPr="0038045E">
        <w:rPr>
          <w:rFonts w:ascii="Times Ext Roman" w:hAnsi="Times Ext Roman" w:cs="Times Ext Roman"/>
          <w:b/>
          <w:sz w:val="24"/>
          <w:szCs w:val="24"/>
        </w:rPr>
        <w:t>中根</w:t>
      </w:r>
      <w:r w:rsidRPr="0038045E">
        <w:rPr>
          <w:rFonts w:ascii="Times Ext Roman" w:hAnsi="Times Ext Roman" w:cs="Times Ext Roman"/>
          <w:sz w:val="24"/>
          <w:szCs w:val="24"/>
        </w:rPr>
        <w:t>也。</w:t>
      </w:r>
      <w:r w:rsidR="001A1270" w:rsidRPr="0038045E">
        <w:rPr>
          <w:rStyle w:val="a6"/>
          <w:rFonts w:ascii="Times Ext Roman" w:hAnsi="Times Ext Roman" w:cs="Times Ext Roman"/>
          <w:sz w:val="24"/>
          <w:szCs w:val="24"/>
        </w:rPr>
        <w:footnoteReference w:id="281"/>
      </w:r>
    </w:p>
    <w:p w:rsidR="00676AE8" w:rsidRPr="0038045E" w:rsidRDefault="002E3586" w:rsidP="002A1A93">
      <w:pPr>
        <w:widowControl w:val="0"/>
        <w:spacing w:beforeLines="30" w:before="72" w:line="380" w:lineRule="exact"/>
        <w:ind w:leftChars="150" w:left="330"/>
        <w:outlineLvl w:val="2"/>
        <w:rPr>
          <w:rFonts w:ascii="Times Ext Roman" w:hAnsi="Times Ext Roman" w:cs="Times Ext Roman"/>
          <w:b/>
          <w:sz w:val="20"/>
          <w:bdr w:val="single" w:sz="4" w:space="0" w:color="auto"/>
        </w:rPr>
      </w:pPr>
      <w:r>
        <w:rPr>
          <w:rFonts w:ascii="Times Ext Roman" w:eastAsia="標楷體" w:hAnsi="Times Ext Roman" w:cs="Times Ext Roman"/>
          <w:b/>
          <w:sz w:val="20"/>
          <w:bdr w:val="single" w:sz="4" w:space="0" w:color="auto"/>
        </w:rPr>
        <w:lastRenderedPageBreak/>
        <w:t>（</w:t>
      </w:r>
      <w:r w:rsidR="003764E9" w:rsidRPr="0038045E">
        <w:rPr>
          <w:rFonts w:ascii="Times Ext Roman" w:hAnsi="Times Ext Roman" w:cs="Times Ext Roman"/>
          <w:b/>
          <w:sz w:val="20"/>
          <w:bdr w:val="single" w:sz="4" w:space="0" w:color="auto"/>
        </w:rPr>
        <w:t>三</w:t>
      </w:r>
      <w:r>
        <w:rPr>
          <w:rFonts w:ascii="Times Ext Roman" w:eastAsia="標楷體" w:hAnsi="Times Ext Roman" w:cs="Times Ext Roman"/>
          <w:b/>
          <w:sz w:val="20"/>
          <w:bdr w:val="single" w:sz="4" w:space="0" w:color="auto"/>
        </w:rPr>
        <w:t>）</w:t>
      </w:r>
      <w:r w:rsidR="00F75878" w:rsidRPr="0038045E">
        <w:rPr>
          <w:rFonts w:ascii="Times Ext Roman" w:hAnsi="Times Ext Roman" w:cs="Times Ext Roman"/>
          <w:b/>
          <w:sz w:val="20"/>
          <w:bdr w:val="single" w:sz="4" w:space="0" w:color="auto"/>
        </w:rPr>
        <w:t>利根者：乘神通行</w:t>
      </w:r>
    </w:p>
    <w:p w:rsidR="00676AE8" w:rsidRPr="0090367F" w:rsidRDefault="00813957" w:rsidP="003764E9">
      <w:pPr>
        <w:spacing w:line="380" w:lineRule="exact"/>
        <w:ind w:leftChars="150" w:left="330"/>
        <w:rPr>
          <w:rFonts w:ascii="Times Ext Roman" w:hAnsi="Times Ext Roman" w:cs="Times Ext Roman"/>
          <w:sz w:val="24"/>
          <w:szCs w:val="24"/>
        </w:rPr>
      </w:pPr>
      <w:r w:rsidRPr="0038045E">
        <w:rPr>
          <w:rFonts w:ascii="Times Ext Roman" w:hAnsi="Times Ext Roman" w:cs="Times Ext Roman"/>
          <w:sz w:val="24"/>
          <w:szCs w:val="24"/>
        </w:rPr>
        <w:t>或有無量生中積集無邊福智，從不見佛聞法，而究窮</w:t>
      </w:r>
      <w:r w:rsidR="00F64595" w:rsidRPr="0038045E">
        <w:rPr>
          <w:rStyle w:val="a6"/>
          <w:rFonts w:ascii="Times Ext Roman" w:hAnsi="Times Ext Roman" w:cs="Times Ext Roman"/>
          <w:sz w:val="24"/>
          <w:szCs w:val="24"/>
        </w:rPr>
        <w:footnoteReference w:id="282"/>
      </w:r>
      <w:r w:rsidRPr="0038045E">
        <w:rPr>
          <w:rFonts w:ascii="Times Ext Roman" w:hAnsi="Times Ext Roman" w:cs="Times Ext Roman"/>
          <w:sz w:val="24"/>
          <w:szCs w:val="24"/>
        </w:rPr>
        <w:t>事理類大慧，仁愛及物</w:t>
      </w:r>
      <w:r w:rsidR="00F64595" w:rsidRPr="0038045E">
        <w:rPr>
          <w:rStyle w:val="a6"/>
          <w:rFonts w:ascii="Times Ext Roman" w:hAnsi="Times Ext Roman" w:cs="Times Ext Roman"/>
          <w:sz w:val="24"/>
          <w:szCs w:val="24"/>
        </w:rPr>
        <w:footnoteReference w:id="283"/>
      </w:r>
      <w:r w:rsidRPr="0038045E">
        <w:rPr>
          <w:rFonts w:ascii="Times Ext Roman" w:hAnsi="Times Ext Roman" w:cs="Times Ext Roman"/>
          <w:sz w:val="24"/>
          <w:szCs w:val="24"/>
        </w:rPr>
        <w:t>近大悲，求達至善若大願。今生利根，悲熟，得善知識，創發菩提心，即直悟無生而趣佛道。於中復三品：或入無生忍，或得忍而即成</w:t>
      </w:r>
      <w:r w:rsidRPr="0090367F">
        <w:rPr>
          <w:rFonts w:ascii="Times Ext Roman" w:hAnsi="Times Ext Roman" w:cs="Times Ext Roman"/>
          <w:sz w:val="24"/>
          <w:szCs w:val="24"/>
        </w:rPr>
        <w:t>嚴土</w:t>
      </w:r>
      <w:r w:rsidR="00CC18A3" w:rsidRPr="0090367F">
        <w:rPr>
          <w:rFonts w:ascii="Times Ext Roman" w:hAnsi="Times Ext Roman" w:cs="Times Ext Roman" w:hint="eastAsia"/>
          <w:sz w:val="24"/>
          <w:szCs w:val="24"/>
        </w:rPr>
        <w:t>、</w:t>
      </w:r>
      <w:r w:rsidRPr="0090367F">
        <w:rPr>
          <w:rFonts w:ascii="Times Ext Roman" w:hAnsi="Times Ext Roman" w:cs="Times Ext Roman"/>
          <w:sz w:val="24"/>
          <w:szCs w:val="24"/>
        </w:rPr>
        <w:t>熟情之行，或得忍而直入究竟菩提。</w:t>
      </w:r>
      <w:r w:rsidRPr="0090367F">
        <w:rPr>
          <w:rFonts w:ascii="Times Ext Roman" w:hAnsi="Times Ext Roman" w:cs="Times Ext Roman"/>
          <w:b/>
          <w:sz w:val="24"/>
          <w:szCs w:val="24"/>
        </w:rPr>
        <w:t>如乘神通</w:t>
      </w:r>
      <w:r w:rsidR="002E3586" w:rsidRPr="0090367F">
        <w:rPr>
          <w:rFonts w:ascii="Times Ext Roman" w:hAnsi="Times Ext Roman" w:cs="Times Ext Roman"/>
          <w:b/>
          <w:sz w:val="24"/>
          <w:szCs w:val="24"/>
        </w:rPr>
        <w:t>（</w:t>
      </w:r>
      <w:r w:rsidRPr="0090367F">
        <w:rPr>
          <w:rFonts w:ascii="Times Ext Roman" w:hAnsi="Times Ext Roman" w:cs="Times Ext Roman"/>
          <w:b/>
          <w:sz w:val="24"/>
          <w:szCs w:val="24"/>
        </w:rPr>
        <w:t>日月通，聲聞通，佛通</w:t>
      </w:r>
      <w:r w:rsidR="002E3586" w:rsidRPr="0090367F">
        <w:rPr>
          <w:rFonts w:ascii="Times Ext Roman" w:hAnsi="Times Ext Roman" w:cs="Times Ext Roman"/>
          <w:b/>
          <w:sz w:val="24"/>
          <w:szCs w:val="24"/>
        </w:rPr>
        <w:t>）</w:t>
      </w:r>
      <w:r w:rsidRPr="0090367F">
        <w:rPr>
          <w:rFonts w:ascii="Times Ext Roman" w:hAnsi="Times Ext Roman" w:cs="Times Ext Roman"/>
          <w:b/>
          <w:sz w:val="24"/>
          <w:szCs w:val="24"/>
        </w:rPr>
        <w:t>而行</w:t>
      </w:r>
      <w:r w:rsidRPr="0090367F">
        <w:rPr>
          <w:rFonts w:ascii="Times Ext Roman" w:hAnsi="Times Ext Roman" w:cs="Times Ext Roman"/>
          <w:sz w:val="24"/>
          <w:szCs w:val="24"/>
        </w:rPr>
        <w:t>，瞬息</w:t>
      </w:r>
      <w:r w:rsidR="003764E9" w:rsidRPr="0090367F">
        <w:rPr>
          <w:rStyle w:val="a6"/>
          <w:rFonts w:ascii="Times Ext Roman" w:hAnsi="Times Ext Roman" w:cs="Times Ext Roman"/>
          <w:sz w:val="24"/>
          <w:szCs w:val="24"/>
        </w:rPr>
        <w:footnoteReference w:id="284"/>
      </w:r>
      <w:r w:rsidRPr="0090367F">
        <w:rPr>
          <w:rFonts w:ascii="Times Ext Roman" w:hAnsi="Times Ext Roman" w:cs="Times Ext Roman"/>
          <w:sz w:val="24"/>
          <w:szCs w:val="24"/>
        </w:rPr>
        <w:t>即至，</w:t>
      </w:r>
      <w:r w:rsidRPr="0090367F">
        <w:rPr>
          <w:rFonts w:ascii="Times Ext Roman" w:hAnsi="Times Ext Roman" w:cs="Times Ext Roman"/>
          <w:b/>
          <w:sz w:val="24"/>
          <w:szCs w:val="24"/>
        </w:rPr>
        <w:t>利根</w:t>
      </w:r>
      <w:r w:rsidRPr="0090367F">
        <w:rPr>
          <w:rFonts w:ascii="Times Ext Roman" w:hAnsi="Times Ext Roman" w:cs="Times Ext Roman"/>
          <w:sz w:val="24"/>
          <w:szCs w:val="24"/>
        </w:rPr>
        <w:t>也。</w:t>
      </w:r>
    </w:p>
    <w:p w:rsidR="00676AE8" w:rsidRPr="0090367F" w:rsidRDefault="003764E9" w:rsidP="002A1A93">
      <w:pPr>
        <w:widowControl w:val="0"/>
        <w:spacing w:beforeLines="30" w:before="72" w:line="380" w:lineRule="exact"/>
        <w:ind w:leftChars="100" w:left="220"/>
        <w:outlineLvl w:val="2"/>
        <w:rPr>
          <w:rFonts w:ascii="Times Ext Roman" w:hAnsi="Times Ext Roman" w:cs="Times Ext Roman"/>
          <w:sz w:val="24"/>
          <w:szCs w:val="24"/>
        </w:rPr>
      </w:pPr>
      <w:r w:rsidRPr="0090367F">
        <w:rPr>
          <w:rFonts w:ascii="Times Ext Roman" w:hAnsi="Times Ext Roman" w:cs="Times Ext Roman"/>
          <w:b/>
          <w:sz w:val="20"/>
          <w:bdr w:val="single" w:sz="4" w:space="0" w:color="auto"/>
        </w:rPr>
        <w:t>三</w:t>
      </w:r>
      <w:r w:rsidR="00F75878" w:rsidRPr="0090367F">
        <w:rPr>
          <w:rFonts w:ascii="Times Ext Roman" w:hAnsi="Times Ext Roman" w:cs="Times Ext Roman"/>
          <w:b/>
          <w:sz w:val="20"/>
          <w:bdr w:val="single" w:sz="4" w:space="0" w:color="auto"/>
        </w:rPr>
        <w:t>、結語</w:t>
      </w:r>
    </w:p>
    <w:p w:rsidR="0012126C" w:rsidRPr="0090367F" w:rsidRDefault="0012126C" w:rsidP="0012126C">
      <w:pPr>
        <w:spacing w:line="380" w:lineRule="exact"/>
        <w:ind w:leftChars="150" w:left="330"/>
        <w:rPr>
          <w:rFonts w:ascii="Times Ext Roman" w:hAnsi="Times Ext Roman" w:cs="Times Ext Roman"/>
          <w:sz w:val="24"/>
          <w:szCs w:val="24"/>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hint="eastAsia"/>
          <w:b/>
          <w:sz w:val="20"/>
          <w:bdr w:val="single" w:sz="4" w:space="0" w:color="auto"/>
        </w:rPr>
        <w:t>一</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根性利鈍入門別</w:t>
      </w:r>
    </w:p>
    <w:p w:rsidR="003764E9" w:rsidRPr="0090367F" w:rsidRDefault="00813957" w:rsidP="0012126C">
      <w:pPr>
        <w:spacing w:line="380" w:lineRule="exact"/>
        <w:ind w:leftChars="150" w:left="330"/>
        <w:rPr>
          <w:rFonts w:ascii="Times Ext Roman" w:hAnsi="Times Ext Roman" w:cs="Times Ext Roman"/>
          <w:sz w:val="24"/>
          <w:szCs w:val="24"/>
        </w:rPr>
      </w:pPr>
      <w:r w:rsidRPr="0090367F">
        <w:rPr>
          <w:rFonts w:ascii="Times Ext Roman" w:hAnsi="Times Ext Roman" w:cs="Times Ext Roman"/>
          <w:sz w:val="24"/>
          <w:szCs w:val="24"/>
        </w:rPr>
        <w:t>論曰：「</w:t>
      </w:r>
      <w:r w:rsidRPr="0090367F">
        <w:rPr>
          <w:rFonts w:ascii="Times Ext Roman" w:eastAsia="標楷體" w:hAnsi="Times Ext Roman" w:cs="Times Ext Roman"/>
          <w:sz w:val="24"/>
          <w:szCs w:val="24"/>
        </w:rPr>
        <w:t>無常為空初門</w:t>
      </w:r>
      <w:r w:rsidRPr="0090367F">
        <w:rPr>
          <w:rFonts w:ascii="Times Ext Roman" w:hAnsi="Times Ext Roman" w:cs="Times Ext Roman"/>
          <w:sz w:val="24"/>
          <w:szCs w:val="24"/>
        </w:rPr>
        <w:t>」</w:t>
      </w:r>
      <w:r w:rsidR="009D2692" w:rsidRPr="0090367F">
        <w:rPr>
          <w:rStyle w:val="a6"/>
          <w:rFonts w:ascii="Times Ext Roman" w:hAnsi="Times Ext Roman" w:cs="Times Ext Roman"/>
          <w:sz w:val="24"/>
          <w:szCs w:val="24"/>
        </w:rPr>
        <w:footnoteReference w:id="285"/>
      </w:r>
      <w:r w:rsidRPr="0090367F">
        <w:rPr>
          <w:rFonts w:ascii="Times Ext Roman" w:hAnsi="Times Ext Roman" w:cs="Times Ext Roman"/>
          <w:sz w:val="24"/>
          <w:szCs w:val="24"/>
        </w:rPr>
        <w:t>；「</w:t>
      </w:r>
      <w:r w:rsidRPr="0090367F">
        <w:rPr>
          <w:rFonts w:ascii="Times Ext Roman" w:eastAsia="標楷體" w:hAnsi="Times Ext Roman" w:cs="Times Ext Roman"/>
          <w:sz w:val="24"/>
          <w:szCs w:val="24"/>
        </w:rPr>
        <w:t>空為無生初門</w:t>
      </w:r>
      <w:r w:rsidRPr="0090367F">
        <w:rPr>
          <w:rFonts w:ascii="Times Ext Roman" w:hAnsi="Times Ext Roman" w:cs="Times Ext Roman"/>
          <w:sz w:val="24"/>
          <w:szCs w:val="24"/>
        </w:rPr>
        <w:t>」</w:t>
      </w:r>
      <w:r w:rsidR="000D35BB" w:rsidRPr="0090367F">
        <w:rPr>
          <w:rStyle w:val="a6"/>
          <w:rFonts w:ascii="Times Ext Roman" w:hAnsi="Times Ext Roman" w:cs="Times Ext Roman"/>
          <w:sz w:val="24"/>
          <w:szCs w:val="24"/>
        </w:rPr>
        <w:footnoteReference w:id="286"/>
      </w:r>
      <w:r w:rsidRPr="0090367F">
        <w:rPr>
          <w:rFonts w:ascii="Times Ext Roman" w:hAnsi="Times Ext Roman" w:cs="Times Ext Roman"/>
          <w:sz w:val="24"/>
          <w:szCs w:val="24"/>
        </w:rPr>
        <w:t>，「</w:t>
      </w:r>
      <w:r w:rsidRPr="0090367F">
        <w:rPr>
          <w:rFonts w:ascii="Times Ext Roman" w:eastAsia="標楷體" w:hAnsi="Times Ext Roman" w:cs="Times Ext Roman"/>
          <w:sz w:val="24"/>
          <w:szCs w:val="24"/>
        </w:rPr>
        <w:t>無生助佛道門</w:t>
      </w:r>
      <w:r w:rsidRPr="0090367F">
        <w:rPr>
          <w:rFonts w:ascii="Times Ext Roman" w:hAnsi="Times Ext Roman" w:cs="Times Ext Roman"/>
          <w:sz w:val="24"/>
          <w:szCs w:val="24"/>
        </w:rPr>
        <w:t>」</w:t>
      </w:r>
      <w:r w:rsidR="00935C25" w:rsidRPr="0090367F">
        <w:rPr>
          <w:rStyle w:val="a6"/>
          <w:rFonts w:ascii="Times Ext Roman" w:hAnsi="Times Ext Roman" w:cs="Times Ext Roman"/>
          <w:sz w:val="24"/>
          <w:szCs w:val="24"/>
        </w:rPr>
        <w:footnoteReference w:id="287"/>
      </w:r>
      <w:r w:rsidRPr="0090367F">
        <w:rPr>
          <w:rFonts w:ascii="Times Ext Roman" w:hAnsi="Times Ext Roman" w:cs="Times Ext Roman"/>
          <w:sz w:val="24"/>
          <w:szCs w:val="24"/>
        </w:rPr>
        <w:t>；</w:t>
      </w:r>
      <w:r w:rsidR="00242E31" w:rsidRPr="0090367F">
        <w:rPr>
          <w:rStyle w:val="a6"/>
          <w:rFonts w:ascii="Times Ext Roman" w:hAnsi="Times Ext Roman" w:cs="Times Ext Roman"/>
          <w:sz w:val="24"/>
          <w:szCs w:val="24"/>
        </w:rPr>
        <w:footnoteReference w:id="288"/>
      </w:r>
      <w:r w:rsidRPr="0090367F">
        <w:rPr>
          <w:rFonts w:ascii="Times Ext Roman" w:hAnsi="Times Ext Roman" w:cs="Times Ext Roman"/>
          <w:sz w:val="24"/>
          <w:szCs w:val="24"/>
        </w:rPr>
        <w:t>隨根性之利鈍，而初入觀門之不同如此。</w:t>
      </w:r>
    </w:p>
    <w:p w:rsidR="0012126C" w:rsidRPr="0090367F" w:rsidRDefault="0012126C" w:rsidP="002A1A93">
      <w:pPr>
        <w:spacing w:beforeLines="30" w:before="72" w:line="380" w:lineRule="exact"/>
        <w:ind w:leftChars="150" w:left="330"/>
        <w:rPr>
          <w:rFonts w:ascii="Times Ext Roman" w:hAnsi="Times Ext Roman" w:cs="Times Ext Roman"/>
          <w:sz w:val="24"/>
          <w:szCs w:val="24"/>
        </w:rPr>
      </w:pPr>
      <w:r w:rsidRPr="0090367F">
        <w:rPr>
          <w:rFonts w:ascii="Times Ext Roman" w:eastAsia="標楷體" w:hAnsi="Times Ext Roman" w:cs="Times Ext Roman"/>
          <w:b/>
          <w:sz w:val="20"/>
          <w:bdr w:val="single" w:sz="4" w:space="0" w:color="auto"/>
        </w:rPr>
        <w:t>（</w:t>
      </w:r>
      <w:r w:rsidRPr="0090367F">
        <w:rPr>
          <w:rFonts w:ascii="Times Ext Roman" w:hAnsi="Times Ext Roman" w:cs="Times Ext Roman" w:hint="eastAsia"/>
          <w:b/>
          <w:sz w:val="20"/>
          <w:bdr w:val="single" w:sz="4" w:space="0" w:color="auto"/>
        </w:rPr>
        <w:t>二</w:t>
      </w:r>
      <w:r w:rsidRPr="0090367F">
        <w:rPr>
          <w:rFonts w:ascii="Times Ext Roman" w:eastAsia="標楷體" w:hAnsi="Times Ext Roman" w:cs="Times Ext Roman"/>
          <w:b/>
          <w:sz w:val="20"/>
          <w:bdr w:val="single" w:sz="4" w:space="0" w:color="auto"/>
        </w:rPr>
        <w:t>）</w:t>
      </w:r>
      <w:r w:rsidRPr="0090367F">
        <w:rPr>
          <w:rFonts w:asciiTheme="minorEastAsia" w:eastAsiaTheme="minorEastAsia" w:hAnsiTheme="minorEastAsia" w:cs="Times Ext Roman" w:hint="eastAsia"/>
          <w:b/>
          <w:sz w:val="20"/>
          <w:bdr w:val="single" w:sz="4" w:space="0" w:color="auto"/>
        </w:rPr>
        <w:t>三心相資果德圓</w:t>
      </w:r>
    </w:p>
    <w:p w:rsidR="00813957" w:rsidRPr="0012126C" w:rsidRDefault="00813957" w:rsidP="0012126C">
      <w:pPr>
        <w:tabs>
          <w:tab w:val="left" w:pos="7267"/>
        </w:tabs>
        <w:spacing w:line="380" w:lineRule="exact"/>
        <w:ind w:leftChars="150" w:left="330"/>
        <w:rPr>
          <w:rFonts w:ascii="Times Ext Roman" w:hAnsi="Times Ext Roman" w:cs="Times Ext Roman"/>
          <w:sz w:val="24"/>
          <w:szCs w:val="24"/>
        </w:rPr>
      </w:pPr>
      <w:r w:rsidRPr="0090367F">
        <w:rPr>
          <w:rFonts w:ascii="Times Ext Roman" w:hAnsi="Times Ext Roman" w:cs="Times Ext Roman"/>
          <w:sz w:val="24"/>
          <w:szCs w:val="24"/>
        </w:rPr>
        <w:t>夫</w:t>
      </w:r>
      <w:r w:rsidRPr="0090367F">
        <w:rPr>
          <w:rFonts w:ascii="Times Ext Roman" w:hAnsi="Times Ext Roman" w:cs="Times Ext Roman"/>
          <w:b/>
          <w:sz w:val="24"/>
          <w:szCs w:val="24"/>
        </w:rPr>
        <w:t>上根</w:t>
      </w:r>
      <w:r w:rsidRPr="0090367F">
        <w:rPr>
          <w:rFonts w:ascii="Times Ext Roman" w:hAnsi="Times Ext Roman" w:cs="Times Ext Roman"/>
          <w:sz w:val="24"/>
          <w:szCs w:val="24"/>
        </w:rPr>
        <w:t>，百千萬億不得一，生而知之，不可以力求。其有不甘墮外道、凡夫、聲聞中者，則</w:t>
      </w:r>
      <w:r w:rsidRPr="0090367F">
        <w:rPr>
          <w:rFonts w:ascii="Times Ext Roman" w:hAnsi="Times Ext Roman" w:cs="Times Ext Roman"/>
          <w:b/>
          <w:sz w:val="24"/>
          <w:szCs w:val="24"/>
        </w:rPr>
        <w:t>中根</w:t>
      </w:r>
      <w:r w:rsidRPr="0090367F">
        <w:rPr>
          <w:rFonts w:ascii="Times Ext Roman" w:hAnsi="Times Ext Roman" w:cs="Times Ext Roman"/>
          <w:sz w:val="24"/>
          <w:szCs w:val="24"/>
        </w:rPr>
        <w:t>猶可勉學而行之！行之道</w:t>
      </w:r>
      <w:r w:rsidR="002E3586" w:rsidRPr="0090367F">
        <w:rPr>
          <w:rFonts w:ascii="Times Ext Roman" w:hAnsi="Times Ext Roman" w:cs="Times Ext Roman"/>
          <w:sz w:val="20"/>
          <w:shd w:val="pct15" w:color="auto" w:fill="FFFFFF"/>
        </w:rPr>
        <w:t>（</w:t>
      </w:r>
      <w:r w:rsidR="00A36010" w:rsidRPr="0090367F">
        <w:rPr>
          <w:rFonts w:ascii="Times Ext Roman" w:hAnsi="Times Ext Roman" w:cs="Times Ext Roman"/>
          <w:sz w:val="20"/>
          <w:shd w:val="pct15" w:color="auto" w:fill="FFFFFF"/>
        </w:rPr>
        <w:t>p.218</w:t>
      </w:r>
      <w:r w:rsidR="002E3586" w:rsidRPr="0090367F">
        <w:rPr>
          <w:rFonts w:ascii="Times Ext Roman" w:hAnsi="Times Ext Roman" w:cs="Times Ext Roman"/>
          <w:sz w:val="20"/>
          <w:shd w:val="pct15" w:color="auto" w:fill="FFFFFF"/>
        </w:rPr>
        <w:t>）</w:t>
      </w:r>
      <w:r w:rsidRPr="0090367F">
        <w:rPr>
          <w:rFonts w:ascii="Times Ext Roman" w:hAnsi="Times Ext Roman" w:cs="Times Ext Roman"/>
          <w:sz w:val="24"/>
          <w:szCs w:val="24"/>
        </w:rPr>
        <w:t>，從</w:t>
      </w:r>
      <w:r w:rsidRPr="0090367F">
        <w:rPr>
          <w:rFonts w:ascii="Times Ext Roman" w:hAnsi="Times Ext Roman" w:cs="Times Ext Roman"/>
          <w:b/>
          <w:sz w:val="24"/>
          <w:szCs w:val="24"/>
        </w:rPr>
        <w:t>性空見</w:t>
      </w:r>
      <w:r w:rsidR="00FF3F78" w:rsidRPr="0090367F">
        <w:rPr>
          <w:rFonts w:ascii="Times Ext Roman" w:hAnsi="Times Ext Roman" w:cs="Times Ext Roman"/>
          <w:sz w:val="24"/>
          <w:szCs w:val="24"/>
        </w:rPr>
        <w:t>、</w:t>
      </w:r>
      <w:r w:rsidRPr="0090367F">
        <w:rPr>
          <w:rFonts w:ascii="Times Ext Roman" w:hAnsi="Times Ext Roman" w:cs="Times Ext Roman"/>
          <w:b/>
          <w:sz w:val="24"/>
          <w:szCs w:val="24"/>
        </w:rPr>
        <w:t>悲濟行</w:t>
      </w:r>
      <w:r w:rsidR="00FF3F78" w:rsidRPr="0090367F">
        <w:rPr>
          <w:rFonts w:ascii="Times Ext Roman" w:hAnsi="Times Ext Roman" w:cs="Times Ext Roman"/>
          <w:sz w:val="24"/>
          <w:szCs w:val="24"/>
        </w:rPr>
        <w:t>、</w:t>
      </w:r>
      <w:r w:rsidRPr="0090367F">
        <w:rPr>
          <w:rFonts w:ascii="Times Ext Roman" w:hAnsi="Times Ext Roman" w:cs="Times Ext Roman"/>
          <w:b/>
          <w:sz w:val="24"/>
          <w:szCs w:val="24"/>
        </w:rPr>
        <w:t>菩提願</w:t>
      </w:r>
      <w:r w:rsidRPr="0090367F">
        <w:rPr>
          <w:rFonts w:ascii="Times Ext Roman" w:hAnsi="Times Ext Roman" w:cs="Times Ext Roman"/>
          <w:sz w:val="24"/>
          <w:szCs w:val="24"/>
        </w:rPr>
        <w:t>之相資不偏中求。</w:t>
      </w:r>
    </w:p>
    <w:sectPr w:rsidR="00813957" w:rsidRPr="0012126C" w:rsidSect="00254D95">
      <w:headerReference w:type="default" r:id="rId13"/>
      <w:pgSz w:w="12240" w:h="15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3E8" w:rsidRDefault="00DE33E8" w:rsidP="00C3438F">
      <w:r>
        <w:separator/>
      </w:r>
    </w:p>
  </w:endnote>
  <w:endnote w:type="continuationSeparator" w:id="0">
    <w:p w:rsidR="00DE33E8" w:rsidRDefault="00DE33E8" w:rsidP="00C3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Ext Roman">
    <w:altName w:val="Times New Roman"/>
    <w:charset w:val="00"/>
    <w:family w:val="roman"/>
    <w:pitch w:val="variable"/>
    <w:sig w:usb0="00000000" w:usb1="4000387A" w:usb2="00000028"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Roman Unicode">
    <w:charset w:val="88"/>
    <w:family w:val="auto"/>
    <w:pitch w:val="variable"/>
    <w:sig w:usb0="F7FFAFFF" w:usb1="FBDFFFFF" w:usb2="FFFFFFFF" w:usb3="00000000" w:csb0="8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423122"/>
      <w:docPartObj>
        <w:docPartGallery w:val="Page Numbers (Bottom of Page)"/>
        <w:docPartUnique/>
      </w:docPartObj>
    </w:sdtPr>
    <w:sdtEndPr/>
    <w:sdtContent>
      <w:p w:rsidR="00FE7771" w:rsidRDefault="00C76897">
        <w:pPr>
          <w:pStyle w:val="a9"/>
          <w:jc w:val="center"/>
        </w:pPr>
        <w:r>
          <w:fldChar w:fldCharType="begin"/>
        </w:r>
        <w:r w:rsidR="00FE7771">
          <w:instrText>PAGE   \* MERGEFORMAT</w:instrText>
        </w:r>
        <w:r>
          <w:fldChar w:fldCharType="separate"/>
        </w:r>
        <w:r w:rsidR="00FD1FF2" w:rsidRPr="00FD1FF2">
          <w:rPr>
            <w:noProof/>
            <w:lang w:val="zh-TW"/>
          </w:rPr>
          <w:t>48</w:t>
        </w:r>
        <w:r>
          <w:rPr>
            <w:noProof/>
            <w:lang w:val="zh-TW"/>
          </w:rPr>
          <w:fldChar w:fldCharType="end"/>
        </w:r>
      </w:p>
    </w:sdtContent>
  </w:sdt>
  <w:p w:rsidR="00FE7771" w:rsidRDefault="00FE777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3E8" w:rsidRDefault="00DE33E8" w:rsidP="00C3438F">
      <w:r>
        <w:separator/>
      </w:r>
    </w:p>
  </w:footnote>
  <w:footnote w:type="continuationSeparator" w:id="0">
    <w:p w:rsidR="00DE33E8" w:rsidRDefault="00DE33E8" w:rsidP="00C3438F">
      <w:r>
        <w:continuationSeparator/>
      </w:r>
    </w:p>
  </w:footnote>
  <w:footnote w:id="1">
    <w:p w:rsidR="00FE7771" w:rsidRPr="0038045E" w:rsidRDefault="00FE7771" w:rsidP="008950AA">
      <w:pPr>
        <w:pStyle w:val="a4"/>
        <w:widowControl w:val="0"/>
        <w:snapToGrid w:val="0"/>
        <w:ind w:left="176" w:hangingChars="80" w:hanging="176"/>
        <w:jc w:val="left"/>
        <w:rPr>
          <w:dstrike/>
          <w:sz w:val="22"/>
          <w:szCs w:val="22"/>
        </w:rPr>
      </w:pPr>
      <w:r w:rsidRPr="0038045E">
        <w:rPr>
          <w:rStyle w:val="a6"/>
          <w:sz w:val="22"/>
          <w:szCs w:val="22"/>
        </w:rPr>
        <w:footnoteRef/>
      </w:r>
      <w:r w:rsidRPr="0038045E">
        <w:rPr>
          <w:sz w:val="22"/>
          <w:szCs w:val="22"/>
        </w:rPr>
        <w:t xml:space="preserve"> </w:t>
      </w:r>
      <w:r w:rsidRPr="0038045E">
        <w:rPr>
          <w:sz w:val="22"/>
          <w:szCs w:val="22"/>
        </w:rPr>
        <w:t>師資：</w:t>
      </w:r>
      <w:r w:rsidRPr="0038045E">
        <w:rPr>
          <w:sz w:val="22"/>
          <w:szCs w:val="22"/>
        </w:rPr>
        <w:t xml:space="preserve"> 3.</w:t>
      </w:r>
      <w:r w:rsidRPr="0038045E">
        <w:rPr>
          <w:sz w:val="22"/>
          <w:szCs w:val="22"/>
        </w:rPr>
        <w:t>猶師生；師徒。</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三</w:t>
      </w:r>
      <w:r w:rsidRPr="0038045E">
        <w:rPr>
          <w:rFonts w:eastAsia="標楷體"/>
          <w:sz w:val="22"/>
          <w:szCs w:val="22"/>
        </w:rPr>
        <w:t>），</w:t>
      </w:r>
      <w:r w:rsidRPr="0038045E">
        <w:rPr>
          <w:sz w:val="22"/>
          <w:szCs w:val="22"/>
        </w:rPr>
        <w:t>p.722</w:t>
      </w:r>
      <w:r w:rsidRPr="0038045E">
        <w:rPr>
          <w:rFonts w:eastAsia="標楷體"/>
          <w:sz w:val="22"/>
          <w:szCs w:val="22"/>
        </w:rPr>
        <w:t>）</w:t>
      </w:r>
    </w:p>
  </w:footnote>
  <w:footnote w:id="2">
    <w:p w:rsidR="00FE7771" w:rsidRPr="0038045E" w:rsidRDefault="00FE7771" w:rsidP="008D204D">
      <w:pPr>
        <w:pStyle w:val="a4"/>
        <w:widowControl w:val="0"/>
        <w:snapToGrid w:val="0"/>
        <w:ind w:left="160" w:hangingChars="80" w:hanging="160"/>
        <w:jc w:val="left"/>
        <w:rPr>
          <w:sz w:val="22"/>
          <w:szCs w:val="22"/>
        </w:rPr>
      </w:pPr>
      <w:r w:rsidRPr="0038045E">
        <w:rPr>
          <w:rStyle w:val="a6"/>
        </w:rPr>
        <w:footnoteRef/>
      </w:r>
      <w:r w:rsidRPr="0038045E">
        <w:rPr>
          <w:sz w:val="22"/>
          <w:szCs w:val="22"/>
        </w:rPr>
        <w:t xml:space="preserve"> </w:t>
      </w:r>
      <w:r w:rsidRPr="0038045E">
        <w:rPr>
          <w:sz w:val="22"/>
          <w:szCs w:val="22"/>
        </w:rPr>
        <w:t>有關龍樹菩薩事跡，可參照：</w:t>
      </w:r>
    </w:p>
    <w:p w:rsidR="00FE7771" w:rsidRPr="0038045E" w:rsidRDefault="00FE7771" w:rsidP="006E74C8">
      <w:pPr>
        <w:pStyle w:val="a4"/>
        <w:widowControl w:val="0"/>
        <w:snapToGrid w:val="0"/>
        <w:ind w:leftChars="30" w:left="726" w:hangingChars="300" w:hanging="660"/>
        <w:rPr>
          <w:sz w:val="22"/>
          <w:szCs w:val="22"/>
        </w:rPr>
      </w:pPr>
      <w:r w:rsidRPr="0038045E">
        <w:rPr>
          <w:rFonts w:eastAsia="標楷體"/>
          <w:sz w:val="22"/>
          <w:szCs w:val="22"/>
        </w:rPr>
        <w:t xml:space="preserve"> </w:t>
      </w:r>
      <w:r w:rsidRPr="0038045E">
        <w:rPr>
          <w:rFonts w:eastAsia="標楷體"/>
          <w:sz w:val="22"/>
          <w:szCs w:val="22"/>
        </w:rPr>
        <w:t>（</w:t>
      </w:r>
      <w:r w:rsidRPr="0038045E">
        <w:rPr>
          <w:sz w:val="22"/>
          <w:szCs w:val="22"/>
        </w:rPr>
        <w:t>1</w:t>
      </w:r>
      <w:r w:rsidRPr="0038045E">
        <w:rPr>
          <w:rFonts w:eastAsia="標楷體"/>
          <w:sz w:val="22"/>
          <w:szCs w:val="22"/>
        </w:rPr>
        <w:t>）</w:t>
      </w:r>
      <w:r w:rsidRPr="0038045E">
        <w:rPr>
          <w:sz w:val="22"/>
          <w:szCs w:val="22"/>
        </w:rPr>
        <w:t>《龍樹菩薩傳》（大正</w:t>
      </w:r>
      <w:r w:rsidRPr="0038045E">
        <w:rPr>
          <w:sz w:val="22"/>
          <w:szCs w:val="22"/>
        </w:rPr>
        <w:t>50</w:t>
      </w:r>
      <w:r w:rsidRPr="0038045E">
        <w:rPr>
          <w:sz w:val="22"/>
          <w:szCs w:val="22"/>
        </w:rPr>
        <w:t>，</w:t>
      </w:r>
      <w:r w:rsidRPr="0038045E">
        <w:rPr>
          <w:sz w:val="22"/>
          <w:szCs w:val="22"/>
        </w:rPr>
        <w:t>184a16-185b6</w:t>
      </w:r>
      <w:r w:rsidRPr="0038045E">
        <w:rPr>
          <w:sz w:val="22"/>
          <w:szCs w:val="22"/>
        </w:rPr>
        <w:t>）、《付法藏因緣傳》卷</w:t>
      </w:r>
      <w:r w:rsidRPr="0038045E">
        <w:rPr>
          <w:sz w:val="22"/>
          <w:szCs w:val="22"/>
        </w:rPr>
        <w:t>5</w:t>
      </w:r>
      <w:r w:rsidRPr="0038045E">
        <w:rPr>
          <w:sz w:val="22"/>
          <w:szCs w:val="22"/>
        </w:rPr>
        <w:t>（大正</w:t>
      </w:r>
      <w:r w:rsidRPr="0038045E">
        <w:rPr>
          <w:sz w:val="22"/>
          <w:szCs w:val="22"/>
        </w:rPr>
        <w:t>50</w:t>
      </w:r>
      <w:r w:rsidRPr="0038045E">
        <w:rPr>
          <w:sz w:val="22"/>
          <w:szCs w:val="22"/>
        </w:rPr>
        <w:t>，</w:t>
      </w:r>
      <w:r w:rsidRPr="0038045E">
        <w:rPr>
          <w:sz w:val="22"/>
          <w:szCs w:val="22"/>
        </w:rPr>
        <w:t>317b6-318c14</w:t>
      </w:r>
      <w:r w:rsidRPr="0038045E">
        <w:rPr>
          <w:sz w:val="22"/>
          <w:szCs w:val="22"/>
        </w:rPr>
        <w:t>）。</w:t>
      </w:r>
    </w:p>
    <w:p w:rsidR="00FE7771" w:rsidRPr="0038045E" w:rsidRDefault="00FE7771" w:rsidP="008D204D">
      <w:pPr>
        <w:pStyle w:val="a4"/>
        <w:widowControl w:val="0"/>
        <w:snapToGrid w:val="0"/>
        <w:ind w:leftChars="30" w:left="264" w:hangingChars="90" w:hanging="198"/>
        <w:jc w:val="left"/>
      </w:pPr>
      <w:r w:rsidRPr="0038045E">
        <w:rPr>
          <w:rFonts w:eastAsia="標楷體"/>
          <w:sz w:val="22"/>
          <w:szCs w:val="22"/>
        </w:rPr>
        <w:t xml:space="preserve"> </w:t>
      </w:r>
      <w:r w:rsidRPr="0038045E">
        <w:rPr>
          <w:rFonts w:eastAsia="標楷體"/>
          <w:sz w:val="22"/>
          <w:szCs w:val="22"/>
        </w:rPr>
        <w:t>（</w:t>
      </w:r>
      <w:r w:rsidRPr="0038045E">
        <w:rPr>
          <w:sz w:val="22"/>
          <w:szCs w:val="22"/>
        </w:rPr>
        <w:t>2</w:t>
      </w:r>
      <w:r w:rsidRPr="0038045E">
        <w:rPr>
          <w:rFonts w:eastAsia="標楷體"/>
          <w:sz w:val="22"/>
          <w:szCs w:val="22"/>
        </w:rPr>
        <w:t>）</w:t>
      </w:r>
      <w:r w:rsidRPr="0038045E">
        <w:rPr>
          <w:sz w:val="22"/>
          <w:szCs w:val="22"/>
        </w:rPr>
        <w:t>參見印順導師《空之探究》，第四章，第一節〈龍樹與龍樹論〉</w:t>
      </w:r>
      <w:r w:rsidRPr="0038045E">
        <w:rPr>
          <w:rFonts w:eastAsia="標楷體"/>
          <w:sz w:val="22"/>
          <w:szCs w:val="22"/>
        </w:rPr>
        <w:t>，（</w:t>
      </w:r>
      <w:r w:rsidRPr="0038045E">
        <w:rPr>
          <w:sz w:val="22"/>
          <w:szCs w:val="22"/>
        </w:rPr>
        <w:t>pp.202-204</w:t>
      </w:r>
      <w:r w:rsidRPr="0038045E">
        <w:rPr>
          <w:rFonts w:eastAsia="標楷體"/>
          <w:sz w:val="22"/>
          <w:szCs w:val="22"/>
        </w:rPr>
        <w:t>）</w:t>
      </w:r>
      <w:r w:rsidRPr="0038045E">
        <w:rPr>
          <w:sz w:val="22"/>
          <w:szCs w:val="22"/>
        </w:rPr>
        <w:t>。</w:t>
      </w:r>
    </w:p>
  </w:footnote>
  <w:footnote w:id="3">
    <w:p w:rsidR="00FE7771" w:rsidRPr="0038045E" w:rsidRDefault="00FE7771" w:rsidP="00415994">
      <w:pPr>
        <w:pStyle w:val="a4"/>
        <w:rPr>
          <w:rFonts w:eastAsia="標楷體"/>
          <w:sz w:val="22"/>
          <w:szCs w:val="22"/>
        </w:rPr>
      </w:pPr>
      <w:r w:rsidRPr="0038045E">
        <w:rPr>
          <w:rStyle w:val="a6"/>
          <w:sz w:val="22"/>
          <w:szCs w:val="22"/>
        </w:rPr>
        <w:footnoteRef/>
      </w:r>
      <w:r w:rsidRPr="0038045E">
        <w:rPr>
          <w:sz w:val="22"/>
          <w:szCs w:val="22"/>
        </w:rPr>
        <w:t xml:space="preserve"> </w:t>
      </w:r>
      <w:r w:rsidRPr="0038045E">
        <w:rPr>
          <w:rFonts w:eastAsia="標楷體"/>
          <w:sz w:val="22"/>
          <w:szCs w:val="22"/>
        </w:rPr>
        <w:t>（</w:t>
      </w:r>
      <w:r w:rsidRPr="0038045E">
        <w:rPr>
          <w:sz w:val="22"/>
          <w:szCs w:val="22"/>
        </w:rPr>
        <w:t>1</w:t>
      </w:r>
      <w:r w:rsidRPr="0038045E">
        <w:rPr>
          <w:rFonts w:eastAsia="標楷體"/>
          <w:sz w:val="22"/>
          <w:szCs w:val="22"/>
        </w:rPr>
        <w:t>）</w:t>
      </w:r>
      <w:r w:rsidRPr="0038045E">
        <w:rPr>
          <w:sz w:val="22"/>
          <w:szCs w:val="22"/>
        </w:rPr>
        <w:t>天：</w:t>
      </w:r>
      <w:r w:rsidRPr="0038045E">
        <w:rPr>
          <w:sz w:val="22"/>
          <w:szCs w:val="22"/>
        </w:rPr>
        <w:t>12.</w:t>
      </w:r>
      <w:r w:rsidRPr="0038045E">
        <w:rPr>
          <w:sz w:val="22"/>
          <w:szCs w:val="22"/>
        </w:rPr>
        <w:t>天然，天生。</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二</w:t>
      </w:r>
      <w:r w:rsidRPr="0038045E">
        <w:rPr>
          <w:rFonts w:eastAsia="標楷體"/>
          <w:sz w:val="22"/>
          <w:szCs w:val="22"/>
        </w:rPr>
        <w:t>），</w:t>
      </w:r>
      <w:r w:rsidRPr="0038045E">
        <w:rPr>
          <w:sz w:val="22"/>
          <w:szCs w:val="22"/>
        </w:rPr>
        <w:t>p.1403</w:t>
      </w:r>
      <w:r w:rsidRPr="0038045E">
        <w:rPr>
          <w:rFonts w:eastAsia="標楷體"/>
          <w:sz w:val="22"/>
          <w:szCs w:val="22"/>
        </w:rPr>
        <w:t>）</w:t>
      </w:r>
    </w:p>
    <w:p w:rsidR="00FE7771" w:rsidRPr="0038045E" w:rsidRDefault="00FE7771" w:rsidP="00485BB0">
      <w:pPr>
        <w:pStyle w:val="a4"/>
        <w:ind w:leftChars="60" w:left="132"/>
        <w:rPr>
          <w:sz w:val="22"/>
          <w:szCs w:val="22"/>
        </w:rPr>
      </w:pPr>
      <w:r w:rsidRPr="0038045E">
        <w:rPr>
          <w:rFonts w:eastAsia="標楷體"/>
          <w:sz w:val="22"/>
          <w:szCs w:val="22"/>
        </w:rPr>
        <w:t>（</w:t>
      </w:r>
      <w:r w:rsidRPr="0038045E">
        <w:rPr>
          <w:sz w:val="22"/>
          <w:szCs w:val="22"/>
        </w:rPr>
        <w:t>2</w:t>
      </w:r>
      <w:r w:rsidRPr="0038045E">
        <w:rPr>
          <w:rFonts w:eastAsia="標楷體"/>
          <w:sz w:val="22"/>
          <w:szCs w:val="22"/>
        </w:rPr>
        <w:t>）</w:t>
      </w:r>
      <w:r w:rsidRPr="0038045E">
        <w:rPr>
          <w:sz w:val="22"/>
          <w:szCs w:val="22"/>
        </w:rPr>
        <w:t>聰：</w:t>
      </w:r>
      <w:r w:rsidRPr="0038045E">
        <w:rPr>
          <w:sz w:val="22"/>
          <w:szCs w:val="22"/>
        </w:rPr>
        <w:t>4.</w:t>
      </w:r>
      <w:r w:rsidRPr="0038045E">
        <w:rPr>
          <w:sz w:val="22"/>
          <w:szCs w:val="22"/>
        </w:rPr>
        <w:t>聰明而有才智。</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八</w:t>
      </w:r>
      <w:r w:rsidRPr="0038045E">
        <w:rPr>
          <w:rFonts w:eastAsia="標楷體"/>
          <w:sz w:val="22"/>
          <w:szCs w:val="22"/>
        </w:rPr>
        <w:t>），</w:t>
      </w:r>
      <w:r w:rsidRPr="0038045E">
        <w:rPr>
          <w:sz w:val="22"/>
          <w:szCs w:val="22"/>
        </w:rPr>
        <w:t>p.695</w:t>
      </w:r>
      <w:r w:rsidRPr="0038045E">
        <w:rPr>
          <w:rFonts w:eastAsia="標楷體"/>
          <w:sz w:val="22"/>
          <w:szCs w:val="22"/>
        </w:rPr>
        <w:t>）</w:t>
      </w:r>
    </w:p>
    <w:p w:rsidR="00FE7771" w:rsidRPr="0038045E" w:rsidRDefault="00FE7771" w:rsidP="00485BB0">
      <w:pPr>
        <w:pStyle w:val="a4"/>
        <w:ind w:leftChars="60" w:left="132"/>
        <w:rPr>
          <w:rFonts w:eastAsia="標楷體"/>
          <w:sz w:val="22"/>
          <w:szCs w:val="22"/>
        </w:rPr>
      </w:pPr>
      <w:r w:rsidRPr="0038045E">
        <w:rPr>
          <w:rFonts w:eastAsia="標楷體"/>
          <w:sz w:val="22"/>
          <w:szCs w:val="22"/>
        </w:rPr>
        <w:t>（</w:t>
      </w:r>
      <w:r w:rsidRPr="0038045E">
        <w:rPr>
          <w:sz w:val="22"/>
          <w:szCs w:val="22"/>
        </w:rPr>
        <w:t>3</w:t>
      </w:r>
      <w:r w:rsidRPr="0038045E">
        <w:rPr>
          <w:rFonts w:eastAsia="標楷體"/>
          <w:sz w:val="22"/>
          <w:szCs w:val="22"/>
        </w:rPr>
        <w:t>）</w:t>
      </w:r>
      <w:r w:rsidRPr="0038045E">
        <w:rPr>
          <w:sz w:val="22"/>
          <w:szCs w:val="22"/>
        </w:rPr>
        <w:t>奇：</w:t>
      </w:r>
      <w:r w:rsidRPr="0038045E">
        <w:rPr>
          <w:sz w:val="22"/>
          <w:szCs w:val="22"/>
        </w:rPr>
        <w:t>2.</w:t>
      </w:r>
      <w:r w:rsidRPr="0038045E">
        <w:rPr>
          <w:sz w:val="22"/>
          <w:szCs w:val="22"/>
        </w:rPr>
        <w:t>猶佳，妙。</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二</w:t>
      </w:r>
      <w:r w:rsidRPr="0038045E">
        <w:rPr>
          <w:rFonts w:eastAsia="標楷體"/>
          <w:sz w:val="22"/>
          <w:szCs w:val="22"/>
        </w:rPr>
        <w:t>），</w:t>
      </w:r>
      <w:r w:rsidRPr="0038045E">
        <w:rPr>
          <w:sz w:val="22"/>
          <w:szCs w:val="22"/>
        </w:rPr>
        <w:t>p.1502</w:t>
      </w:r>
      <w:r w:rsidRPr="0038045E">
        <w:rPr>
          <w:rFonts w:eastAsia="標楷體"/>
          <w:sz w:val="22"/>
          <w:szCs w:val="22"/>
        </w:rPr>
        <w:t>）</w:t>
      </w:r>
    </w:p>
    <w:p w:rsidR="00FE7771" w:rsidRPr="0038045E" w:rsidRDefault="00FE7771" w:rsidP="00975D3F">
      <w:pPr>
        <w:pStyle w:val="a4"/>
        <w:ind w:leftChars="60" w:left="132"/>
        <w:rPr>
          <w:rFonts w:eastAsia="標楷體"/>
          <w:sz w:val="22"/>
          <w:szCs w:val="22"/>
        </w:rPr>
      </w:pPr>
      <w:r w:rsidRPr="0038045E">
        <w:rPr>
          <w:rFonts w:eastAsia="標楷體"/>
          <w:sz w:val="22"/>
          <w:szCs w:val="22"/>
        </w:rPr>
        <w:t>（</w:t>
      </w:r>
      <w:r w:rsidRPr="0038045E">
        <w:rPr>
          <w:sz w:val="22"/>
          <w:szCs w:val="22"/>
        </w:rPr>
        <w:t>4</w:t>
      </w:r>
      <w:r w:rsidRPr="0038045E">
        <w:rPr>
          <w:rFonts w:eastAsia="標楷體"/>
          <w:sz w:val="22"/>
          <w:szCs w:val="22"/>
        </w:rPr>
        <w:t>）</w:t>
      </w:r>
      <w:r w:rsidRPr="0038045E">
        <w:rPr>
          <w:sz w:val="22"/>
          <w:szCs w:val="22"/>
        </w:rPr>
        <w:t>悟：</w:t>
      </w:r>
      <w:r w:rsidRPr="0038045E">
        <w:rPr>
          <w:sz w:val="22"/>
          <w:szCs w:val="22"/>
        </w:rPr>
        <w:t>3.</w:t>
      </w:r>
      <w:r w:rsidRPr="0038045E">
        <w:rPr>
          <w:sz w:val="22"/>
          <w:szCs w:val="22"/>
        </w:rPr>
        <w:t>理解；領會。</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七</w:t>
      </w:r>
      <w:r w:rsidRPr="0038045E">
        <w:rPr>
          <w:rFonts w:eastAsia="標楷體"/>
          <w:sz w:val="22"/>
          <w:szCs w:val="22"/>
        </w:rPr>
        <w:t>），</w:t>
      </w:r>
      <w:r w:rsidRPr="0038045E">
        <w:rPr>
          <w:sz w:val="22"/>
          <w:szCs w:val="22"/>
        </w:rPr>
        <w:t>p.593</w:t>
      </w:r>
      <w:r w:rsidRPr="0038045E">
        <w:rPr>
          <w:rFonts w:eastAsia="標楷體" w:hAnsi="Times Ext Roman"/>
          <w:sz w:val="22"/>
          <w:szCs w:val="22"/>
        </w:rPr>
        <w:t>）</w:t>
      </w:r>
    </w:p>
  </w:footnote>
  <w:footnote w:id="4">
    <w:p w:rsidR="00FE7771" w:rsidRPr="0038045E" w:rsidRDefault="00FE7771" w:rsidP="00402BA4">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靡</w:t>
      </w:r>
      <w:r w:rsidRPr="0038045E">
        <w:rPr>
          <w:rFonts w:eastAsia="標楷體" w:hAnsi="Times Ext Roman"/>
          <w:sz w:val="22"/>
          <w:szCs w:val="22"/>
        </w:rPr>
        <w:t>（ㄇ</w:t>
      </w:r>
      <w:r w:rsidRPr="00AA26C9">
        <w:rPr>
          <w:rFonts w:ascii="標楷體" w:eastAsia="標楷體" w:hAnsi="標楷體"/>
          <w:sz w:val="22"/>
          <w:szCs w:val="22"/>
        </w:rPr>
        <w:t>一</w:t>
      </w:r>
      <w:r w:rsidRPr="0038045E">
        <w:rPr>
          <w:rFonts w:ascii="標楷體" w:eastAsia="標楷體" w:hAnsi="標楷體"/>
          <w:sz w:val="22"/>
          <w:szCs w:val="22"/>
        </w:rPr>
        <w:t>ˇ</w:t>
      </w:r>
      <w:r w:rsidRPr="0038045E">
        <w:rPr>
          <w:rFonts w:eastAsia="標楷體" w:hAnsi="Times Ext Roman"/>
          <w:sz w:val="22"/>
          <w:szCs w:val="22"/>
        </w:rPr>
        <w:t>）</w:t>
      </w:r>
      <w:r w:rsidRPr="0038045E">
        <w:rPr>
          <w:rFonts w:hAnsi="Times Ext Roman"/>
          <w:sz w:val="22"/>
          <w:szCs w:val="22"/>
        </w:rPr>
        <w:t>：</w:t>
      </w:r>
      <w:r w:rsidRPr="0038045E">
        <w:rPr>
          <w:sz w:val="22"/>
          <w:szCs w:val="22"/>
        </w:rPr>
        <w:t>10.</w:t>
      </w:r>
      <w:r w:rsidRPr="0038045E">
        <w:rPr>
          <w:rFonts w:hAnsi="Times Ext Roman"/>
          <w:sz w:val="22"/>
          <w:szCs w:val="22"/>
        </w:rPr>
        <w:t>無，沒有。</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十一</w:t>
      </w:r>
      <w:r w:rsidRPr="0038045E">
        <w:rPr>
          <w:rFonts w:eastAsia="標楷體" w:hAnsi="Times Ext Roman"/>
          <w:sz w:val="22"/>
          <w:szCs w:val="22"/>
        </w:rPr>
        <w:t>），</w:t>
      </w:r>
      <w:r w:rsidRPr="0038045E">
        <w:rPr>
          <w:sz w:val="22"/>
          <w:szCs w:val="22"/>
        </w:rPr>
        <w:t>p.787</w:t>
      </w:r>
      <w:r w:rsidRPr="0038045E">
        <w:rPr>
          <w:rFonts w:eastAsia="標楷體" w:hAnsi="Times Ext Roman"/>
          <w:sz w:val="22"/>
          <w:szCs w:val="22"/>
        </w:rPr>
        <w:t>）</w:t>
      </w:r>
    </w:p>
  </w:footnote>
  <w:footnote w:id="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練達：</w:t>
      </w:r>
      <w:r w:rsidRPr="0038045E">
        <w:rPr>
          <w:sz w:val="22"/>
          <w:szCs w:val="22"/>
        </w:rPr>
        <w:t>1.</w:t>
      </w:r>
      <w:r w:rsidRPr="0038045E">
        <w:rPr>
          <w:rFonts w:hAnsi="Times Ext Roman"/>
          <w:sz w:val="22"/>
          <w:szCs w:val="22"/>
        </w:rPr>
        <w:t>熟練通達。</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九</w:t>
      </w:r>
      <w:r w:rsidRPr="0038045E">
        <w:rPr>
          <w:rFonts w:eastAsia="標楷體" w:hAnsi="Times Ext Roman"/>
          <w:sz w:val="22"/>
          <w:szCs w:val="22"/>
        </w:rPr>
        <w:t>），</w:t>
      </w:r>
      <w:r w:rsidRPr="0038045E">
        <w:rPr>
          <w:sz w:val="22"/>
          <w:szCs w:val="22"/>
        </w:rPr>
        <w:t>p.934</w:t>
      </w:r>
      <w:r w:rsidRPr="0038045E">
        <w:rPr>
          <w:rFonts w:eastAsia="標楷體" w:hAnsi="Times Ext Roman"/>
          <w:sz w:val="22"/>
          <w:szCs w:val="22"/>
        </w:rPr>
        <w:t>）</w:t>
      </w:r>
    </w:p>
  </w:footnote>
  <w:footnote w:id="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嘗：</w:t>
      </w:r>
      <w:r w:rsidRPr="0038045E">
        <w:rPr>
          <w:sz w:val="22"/>
          <w:szCs w:val="22"/>
        </w:rPr>
        <w:t>8.</w:t>
      </w:r>
      <w:r w:rsidRPr="0038045E">
        <w:rPr>
          <w:rFonts w:hAnsi="Times Ext Roman"/>
          <w:sz w:val="22"/>
          <w:szCs w:val="22"/>
        </w:rPr>
        <w:t>副詞。曾經。</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五</w:t>
      </w:r>
      <w:r w:rsidRPr="0038045E">
        <w:rPr>
          <w:rFonts w:eastAsia="標楷體" w:hAnsi="Times Ext Roman"/>
          <w:sz w:val="22"/>
          <w:szCs w:val="22"/>
        </w:rPr>
        <w:t>），</w:t>
      </w:r>
      <w:r w:rsidRPr="0038045E">
        <w:rPr>
          <w:sz w:val="22"/>
          <w:szCs w:val="22"/>
        </w:rPr>
        <w:t>p.814</w:t>
      </w:r>
      <w:r w:rsidRPr="0038045E">
        <w:rPr>
          <w:rFonts w:eastAsia="標楷體" w:hAnsi="Times Ext Roman"/>
          <w:sz w:val="22"/>
          <w:szCs w:val="22"/>
        </w:rPr>
        <w:t>）</w:t>
      </w:r>
    </w:p>
  </w:footnote>
  <w:footnote w:id="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契友：情義相投的朋友。</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二</w:t>
      </w:r>
      <w:r w:rsidRPr="0038045E">
        <w:rPr>
          <w:rFonts w:eastAsia="標楷體" w:hAnsi="Times Ext Roman"/>
          <w:sz w:val="22"/>
          <w:szCs w:val="22"/>
        </w:rPr>
        <w:t>），</w:t>
      </w:r>
      <w:r w:rsidRPr="0038045E">
        <w:rPr>
          <w:sz w:val="22"/>
          <w:szCs w:val="22"/>
        </w:rPr>
        <w:t>p.1532</w:t>
      </w:r>
      <w:r w:rsidRPr="0038045E">
        <w:rPr>
          <w:rFonts w:eastAsia="標楷體" w:hAnsi="Times Ext Roman"/>
          <w:sz w:val="22"/>
          <w:szCs w:val="22"/>
        </w:rPr>
        <w:t>）</w:t>
      </w:r>
    </w:p>
  </w:footnote>
  <w:footnote w:id="8">
    <w:p w:rsidR="00FE7771" w:rsidRPr="0038045E" w:rsidRDefault="00FE7771">
      <w:pPr>
        <w:pStyle w:val="a4"/>
        <w:rPr>
          <w:sz w:val="22"/>
          <w:szCs w:val="22"/>
          <w:lang w:eastAsia="zh-CN"/>
        </w:rPr>
      </w:pPr>
      <w:r w:rsidRPr="0038045E">
        <w:rPr>
          <w:rStyle w:val="a6"/>
          <w:sz w:val="22"/>
          <w:szCs w:val="22"/>
        </w:rPr>
        <w:footnoteRef/>
      </w:r>
      <w:r w:rsidRPr="0038045E">
        <w:rPr>
          <w:sz w:val="22"/>
          <w:szCs w:val="22"/>
        </w:rPr>
        <w:t xml:space="preserve"> </w:t>
      </w:r>
      <w:r w:rsidRPr="0038045E">
        <w:rPr>
          <w:rFonts w:hAnsi="Times Ext Roman"/>
          <w:sz w:val="22"/>
          <w:szCs w:val="22"/>
        </w:rPr>
        <w:t>騁情：猶縱情。</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九</w:t>
      </w:r>
      <w:r w:rsidRPr="0038045E">
        <w:rPr>
          <w:rFonts w:eastAsia="標楷體" w:hAnsi="Times Ext Roman"/>
          <w:sz w:val="22"/>
          <w:szCs w:val="22"/>
        </w:rPr>
        <w:t>），</w:t>
      </w:r>
      <w:r w:rsidRPr="0038045E">
        <w:rPr>
          <w:sz w:val="22"/>
          <w:szCs w:val="22"/>
        </w:rPr>
        <w:t>p.1003</w:t>
      </w:r>
      <w:r w:rsidRPr="0038045E">
        <w:rPr>
          <w:rFonts w:eastAsia="標楷體" w:hAnsi="Times Ext Roman"/>
          <w:sz w:val="22"/>
          <w:szCs w:val="22"/>
        </w:rPr>
        <w:t>）</w:t>
      </w:r>
    </w:p>
  </w:footnote>
  <w:footnote w:id="9">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穢亂：淫亂。</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八</w:t>
      </w:r>
      <w:r w:rsidRPr="0038045E">
        <w:rPr>
          <w:rFonts w:eastAsia="標楷體" w:hAnsi="Times Ext Roman"/>
          <w:sz w:val="22"/>
          <w:szCs w:val="22"/>
        </w:rPr>
        <w:t>），</w:t>
      </w:r>
      <w:r w:rsidRPr="0038045E">
        <w:rPr>
          <w:sz w:val="22"/>
          <w:szCs w:val="22"/>
        </w:rPr>
        <w:t>p.155</w:t>
      </w:r>
      <w:r w:rsidRPr="0038045E">
        <w:rPr>
          <w:rFonts w:eastAsia="標楷體" w:hAnsi="Times Ext Roman"/>
          <w:sz w:val="22"/>
          <w:szCs w:val="22"/>
        </w:rPr>
        <w:t>）</w:t>
      </w:r>
    </w:p>
  </w:footnote>
  <w:footnote w:id="10">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倖免：僥幸免禍；僥幸避免。</w:t>
      </w:r>
      <w:r w:rsidRPr="0038045E">
        <w:rPr>
          <w:rFonts w:eastAsia="標楷體" w:hAnsi="Times Ext Roman"/>
          <w:sz w:val="22"/>
          <w:szCs w:val="22"/>
        </w:rPr>
        <w:t>（</w:t>
      </w:r>
      <w:r w:rsidRPr="0038045E">
        <w:rPr>
          <w:rFonts w:hAnsi="Times Ext Roman"/>
          <w:sz w:val="22"/>
          <w:szCs w:val="22"/>
        </w:rPr>
        <w:t>《漢語大詞典》</w:t>
      </w:r>
      <w:r w:rsidRPr="0038045E">
        <w:rPr>
          <w:rFonts w:eastAsia="標楷體" w:hAnsi="Times Ext Roman"/>
          <w:sz w:val="22"/>
          <w:szCs w:val="22"/>
        </w:rPr>
        <w:t>（</w:t>
      </w:r>
      <w:r w:rsidRPr="0038045E">
        <w:rPr>
          <w:rFonts w:hAnsi="Times Ext Roman"/>
          <w:sz w:val="22"/>
          <w:szCs w:val="22"/>
        </w:rPr>
        <w:t>一</w:t>
      </w:r>
      <w:r w:rsidRPr="0038045E">
        <w:rPr>
          <w:rFonts w:eastAsia="標楷體" w:hAnsi="Times Ext Roman"/>
          <w:sz w:val="22"/>
          <w:szCs w:val="22"/>
        </w:rPr>
        <w:t>），</w:t>
      </w:r>
      <w:r w:rsidRPr="0038045E">
        <w:rPr>
          <w:sz w:val="22"/>
          <w:szCs w:val="22"/>
        </w:rPr>
        <w:t>p.1446</w:t>
      </w:r>
      <w:r w:rsidRPr="0038045E">
        <w:rPr>
          <w:rFonts w:eastAsia="標楷體" w:hAnsi="Times Ext Roman"/>
          <w:sz w:val="22"/>
          <w:szCs w:val="22"/>
        </w:rPr>
        <w:t>）</w:t>
      </w:r>
    </w:p>
  </w:footnote>
  <w:footnote w:id="1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rFonts w:hAnsi="Times Ext Roman"/>
          <w:sz w:val="22"/>
          <w:szCs w:val="22"/>
        </w:rPr>
        <w:t>詣：</w:t>
      </w:r>
      <w:r w:rsidRPr="0038045E">
        <w:rPr>
          <w:sz w:val="22"/>
          <w:szCs w:val="22"/>
        </w:rPr>
        <w:t>2.</w:t>
      </w:r>
      <w:r w:rsidRPr="0038045E">
        <w:rPr>
          <w:sz w:val="22"/>
          <w:szCs w:val="22"/>
        </w:rPr>
        <w:t>前往；到。</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十一</w:t>
      </w:r>
      <w:r w:rsidRPr="0038045E">
        <w:rPr>
          <w:rFonts w:eastAsia="標楷體"/>
          <w:sz w:val="22"/>
          <w:szCs w:val="22"/>
        </w:rPr>
        <w:t>），</w:t>
      </w:r>
      <w:r w:rsidRPr="0038045E">
        <w:rPr>
          <w:sz w:val="22"/>
          <w:szCs w:val="22"/>
        </w:rPr>
        <w:t>p.197</w:t>
      </w:r>
      <w:r w:rsidRPr="0038045E">
        <w:rPr>
          <w:rFonts w:eastAsia="標楷體"/>
          <w:sz w:val="22"/>
          <w:szCs w:val="22"/>
        </w:rPr>
        <w:t>）</w:t>
      </w:r>
    </w:p>
  </w:footnote>
  <w:footnote w:id="12">
    <w:p w:rsidR="00FE7771" w:rsidRPr="0038045E" w:rsidRDefault="00FE7771">
      <w:pPr>
        <w:pStyle w:val="a4"/>
        <w:rPr>
          <w:sz w:val="22"/>
          <w:szCs w:val="22"/>
        </w:rPr>
      </w:pPr>
      <w:r w:rsidRPr="0038045E">
        <w:rPr>
          <w:rStyle w:val="a6"/>
          <w:sz w:val="22"/>
          <w:szCs w:val="22"/>
        </w:rPr>
        <w:footnoteRef/>
      </w:r>
      <w:r w:rsidRPr="0038045E">
        <w:rPr>
          <w:sz w:val="22"/>
          <w:szCs w:val="22"/>
        </w:rPr>
        <w:t>《龍樹菩薩傳》（大正</w:t>
      </w:r>
      <w:r w:rsidRPr="0038045E">
        <w:rPr>
          <w:sz w:val="22"/>
          <w:szCs w:val="22"/>
        </w:rPr>
        <w:t>50</w:t>
      </w:r>
      <w:r w:rsidRPr="0038045E">
        <w:rPr>
          <w:sz w:val="22"/>
          <w:szCs w:val="22"/>
        </w:rPr>
        <w:t>，</w:t>
      </w:r>
      <w:r w:rsidRPr="0038045E">
        <w:rPr>
          <w:sz w:val="22"/>
          <w:szCs w:val="22"/>
        </w:rPr>
        <w:t>184a19-b24</w:t>
      </w:r>
      <w:r w:rsidRPr="0038045E">
        <w:rPr>
          <w:sz w:val="22"/>
          <w:szCs w:val="22"/>
        </w:rPr>
        <w:t>）。</w:t>
      </w:r>
    </w:p>
  </w:footnote>
  <w:footnote w:id="13">
    <w:p w:rsidR="00FE7771" w:rsidRPr="0038045E" w:rsidRDefault="00FE7771">
      <w:pPr>
        <w:pStyle w:val="a4"/>
        <w:rPr>
          <w:sz w:val="22"/>
          <w:szCs w:val="22"/>
        </w:rPr>
      </w:pPr>
      <w:r w:rsidRPr="0038045E">
        <w:rPr>
          <w:rStyle w:val="a6"/>
          <w:sz w:val="22"/>
          <w:szCs w:val="22"/>
        </w:rPr>
        <w:footnoteRef/>
      </w:r>
      <w:r w:rsidRPr="0038045E">
        <w:rPr>
          <w:rFonts w:eastAsia="標楷體"/>
          <w:sz w:val="22"/>
          <w:szCs w:val="22"/>
        </w:rPr>
        <w:t>（</w:t>
      </w:r>
      <w:r w:rsidRPr="0038045E">
        <w:rPr>
          <w:sz w:val="22"/>
          <w:szCs w:val="22"/>
        </w:rPr>
        <w:t>1</w:t>
      </w:r>
      <w:r w:rsidRPr="0038045E">
        <w:rPr>
          <w:rFonts w:eastAsia="標楷體"/>
          <w:sz w:val="22"/>
          <w:szCs w:val="22"/>
        </w:rPr>
        <w:t>）</w:t>
      </w:r>
      <w:r w:rsidRPr="0038045E">
        <w:rPr>
          <w:sz w:val="22"/>
          <w:szCs w:val="22"/>
        </w:rPr>
        <w:t>《龍樹菩薩傳》（大正</w:t>
      </w:r>
      <w:r w:rsidRPr="0038045E">
        <w:rPr>
          <w:sz w:val="22"/>
          <w:szCs w:val="22"/>
        </w:rPr>
        <w:t>50</w:t>
      </w:r>
      <w:r w:rsidRPr="0038045E">
        <w:rPr>
          <w:sz w:val="22"/>
          <w:szCs w:val="22"/>
        </w:rPr>
        <w:t>，</w:t>
      </w:r>
      <w:r w:rsidRPr="0038045E">
        <w:rPr>
          <w:sz w:val="22"/>
          <w:szCs w:val="22"/>
        </w:rPr>
        <w:t>184b26-27</w:t>
      </w:r>
      <w:r w:rsidRPr="0038045E">
        <w:rPr>
          <w:sz w:val="22"/>
          <w:szCs w:val="22"/>
        </w:rPr>
        <w:t>）：「</w:t>
      </w:r>
      <w:r w:rsidRPr="0038045E">
        <w:rPr>
          <w:rFonts w:eastAsia="標楷體"/>
          <w:sz w:val="22"/>
          <w:szCs w:val="22"/>
        </w:rPr>
        <w:t>誦受愛樂，雖知實義，未得通利。</w:t>
      </w:r>
      <w:r w:rsidRPr="0038045E">
        <w:rPr>
          <w:sz w:val="22"/>
          <w:szCs w:val="22"/>
        </w:rPr>
        <w:t>」</w:t>
      </w:r>
    </w:p>
    <w:p w:rsidR="00FE7771" w:rsidRPr="0038045E" w:rsidRDefault="00FE7771" w:rsidP="002F04B0">
      <w:pPr>
        <w:pStyle w:val="a4"/>
        <w:widowControl w:val="0"/>
        <w:snapToGrid w:val="0"/>
        <w:ind w:leftChars="70" w:left="649" w:hangingChars="225" w:hanging="495"/>
        <w:rPr>
          <w:sz w:val="22"/>
          <w:szCs w:val="22"/>
        </w:rPr>
      </w:pPr>
      <w:r w:rsidRPr="0038045E">
        <w:rPr>
          <w:rFonts w:eastAsia="標楷體"/>
          <w:sz w:val="22"/>
          <w:szCs w:val="22"/>
        </w:rPr>
        <w:t>（</w:t>
      </w:r>
      <w:r w:rsidRPr="0038045E">
        <w:rPr>
          <w:sz w:val="22"/>
          <w:szCs w:val="22"/>
        </w:rPr>
        <w:t>2</w:t>
      </w:r>
      <w:r w:rsidRPr="0038045E">
        <w:rPr>
          <w:rFonts w:eastAsia="標楷體"/>
          <w:sz w:val="22"/>
          <w:szCs w:val="22"/>
        </w:rPr>
        <w:t>）</w:t>
      </w:r>
      <w:r w:rsidRPr="0038045E">
        <w:rPr>
          <w:sz w:val="22"/>
          <w:szCs w:val="22"/>
        </w:rPr>
        <w:t>《付法藏因緣傳》卷</w:t>
      </w:r>
      <w:r w:rsidRPr="0038045E">
        <w:rPr>
          <w:sz w:val="22"/>
          <w:szCs w:val="22"/>
        </w:rPr>
        <w:t>5</w:t>
      </w:r>
      <w:r w:rsidRPr="0038045E">
        <w:rPr>
          <w:sz w:val="22"/>
          <w:szCs w:val="22"/>
        </w:rPr>
        <w:t>（大正</w:t>
      </w:r>
      <w:r w:rsidRPr="0038045E">
        <w:rPr>
          <w:sz w:val="22"/>
          <w:szCs w:val="22"/>
        </w:rPr>
        <w:t>50</w:t>
      </w:r>
      <w:r w:rsidRPr="0038045E">
        <w:rPr>
          <w:sz w:val="22"/>
          <w:szCs w:val="22"/>
        </w:rPr>
        <w:t>，</w:t>
      </w:r>
      <w:r w:rsidRPr="0038045E">
        <w:rPr>
          <w:sz w:val="22"/>
          <w:szCs w:val="22"/>
        </w:rPr>
        <w:t>317c23-24</w:t>
      </w:r>
      <w:r w:rsidRPr="0038045E">
        <w:rPr>
          <w:sz w:val="22"/>
          <w:szCs w:val="22"/>
        </w:rPr>
        <w:t>）：</w:t>
      </w:r>
    </w:p>
    <w:p w:rsidR="00FE7771" w:rsidRPr="0038045E" w:rsidRDefault="00FE7771" w:rsidP="0018650F">
      <w:pPr>
        <w:pStyle w:val="a4"/>
        <w:widowControl w:val="0"/>
        <w:snapToGrid w:val="0"/>
        <w:ind w:leftChars="30" w:left="561" w:hangingChars="225" w:hanging="495"/>
        <w:rPr>
          <w:sz w:val="22"/>
          <w:szCs w:val="22"/>
        </w:rPr>
      </w:pPr>
      <w:r w:rsidRPr="0038045E">
        <w:rPr>
          <w:sz w:val="22"/>
          <w:szCs w:val="22"/>
        </w:rPr>
        <w:t xml:space="preserve">              </w:t>
      </w:r>
      <w:r w:rsidRPr="0038045E">
        <w:rPr>
          <w:rFonts w:eastAsia="標楷體"/>
          <w:sz w:val="22"/>
          <w:szCs w:val="22"/>
        </w:rPr>
        <w:t>讀誦愛樂恭敬供養，雖達實義未獲道證，辯才無盡善能言論。</w:t>
      </w:r>
    </w:p>
  </w:footnote>
  <w:footnote w:id="14">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推理：</w:t>
      </w:r>
      <w:r w:rsidRPr="0038045E">
        <w:rPr>
          <w:sz w:val="22"/>
          <w:szCs w:val="22"/>
        </w:rPr>
        <w:t xml:space="preserve"> 3.</w:t>
      </w:r>
      <w:r w:rsidRPr="0038045E">
        <w:rPr>
          <w:sz w:val="22"/>
          <w:szCs w:val="22"/>
        </w:rPr>
        <w:t>邏輯學名詞。從已知的前提推出新的結論。</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六</w:t>
      </w:r>
      <w:r w:rsidRPr="0038045E">
        <w:rPr>
          <w:rFonts w:eastAsia="標楷體"/>
          <w:sz w:val="22"/>
          <w:szCs w:val="22"/>
        </w:rPr>
        <w:t>），</w:t>
      </w:r>
      <w:r w:rsidRPr="0038045E">
        <w:rPr>
          <w:sz w:val="22"/>
          <w:szCs w:val="22"/>
        </w:rPr>
        <w:t>p.675</w:t>
      </w:r>
      <w:r w:rsidRPr="0038045E">
        <w:rPr>
          <w:rFonts w:eastAsia="標楷體"/>
          <w:sz w:val="22"/>
          <w:szCs w:val="22"/>
        </w:rPr>
        <w:t>）</w:t>
      </w:r>
    </w:p>
  </w:footnote>
  <w:footnote w:id="1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擬：</w:t>
      </w:r>
      <w:r w:rsidRPr="0038045E">
        <w:rPr>
          <w:sz w:val="22"/>
          <w:szCs w:val="22"/>
        </w:rPr>
        <w:t>5.</w:t>
      </w:r>
      <w:r w:rsidRPr="0038045E">
        <w:rPr>
          <w:sz w:val="22"/>
          <w:szCs w:val="22"/>
        </w:rPr>
        <w:t>打算；準備。</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六</w:t>
      </w:r>
      <w:r w:rsidRPr="0038045E">
        <w:rPr>
          <w:rFonts w:eastAsia="標楷體"/>
          <w:sz w:val="22"/>
          <w:szCs w:val="22"/>
        </w:rPr>
        <w:t>），</w:t>
      </w:r>
      <w:r w:rsidRPr="0038045E">
        <w:rPr>
          <w:sz w:val="22"/>
          <w:szCs w:val="22"/>
        </w:rPr>
        <w:t>p.936</w:t>
      </w:r>
      <w:r w:rsidRPr="0038045E">
        <w:rPr>
          <w:rFonts w:eastAsia="標楷體"/>
          <w:sz w:val="22"/>
          <w:szCs w:val="22"/>
        </w:rPr>
        <w:t>）</w:t>
      </w:r>
    </w:p>
  </w:footnote>
  <w:footnote w:id="16">
    <w:p w:rsidR="00FE7771" w:rsidRPr="00D15490" w:rsidRDefault="00FE7771">
      <w:pPr>
        <w:pStyle w:val="a4"/>
        <w:rPr>
          <w:sz w:val="22"/>
          <w:szCs w:val="22"/>
        </w:rPr>
      </w:pPr>
      <w:r w:rsidRPr="00D15490">
        <w:rPr>
          <w:rStyle w:val="a6"/>
          <w:sz w:val="22"/>
          <w:szCs w:val="22"/>
        </w:rPr>
        <w:footnoteRef/>
      </w:r>
      <w:r w:rsidRPr="00D15490">
        <w:rPr>
          <w:sz w:val="22"/>
          <w:szCs w:val="22"/>
        </w:rPr>
        <w:t xml:space="preserve"> </w:t>
      </w:r>
      <w:r w:rsidRPr="00D15490">
        <w:rPr>
          <w:rFonts w:hint="eastAsia"/>
          <w:sz w:val="22"/>
          <w:szCs w:val="22"/>
        </w:rPr>
        <w:t>《龍樹菩薩傳》</w:t>
      </w:r>
      <w:r w:rsidRPr="00D15490">
        <w:rPr>
          <w:sz w:val="22"/>
          <w:szCs w:val="22"/>
        </w:rPr>
        <w:t>（大正</w:t>
      </w:r>
      <w:r w:rsidRPr="00D15490">
        <w:rPr>
          <w:sz w:val="22"/>
          <w:szCs w:val="22"/>
        </w:rPr>
        <w:t>50</w:t>
      </w:r>
      <w:r w:rsidRPr="00D15490">
        <w:rPr>
          <w:sz w:val="22"/>
          <w:szCs w:val="22"/>
        </w:rPr>
        <w:t>，</w:t>
      </w:r>
      <w:r w:rsidRPr="00D15490">
        <w:rPr>
          <w:sz w:val="22"/>
          <w:szCs w:val="22"/>
        </w:rPr>
        <w:t>184b25-c8</w:t>
      </w:r>
      <w:r w:rsidRPr="00D15490">
        <w:rPr>
          <w:sz w:val="22"/>
          <w:szCs w:val="22"/>
        </w:rPr>
        <w:t>）</w:t>
      </w:r>
      <w:r w:rsidRPr="00D15490">
        <w:rPr>
          <w:rFonts w:hint="eastAsia"/>
          <w:sz w:val="22"/>
          <w:szCs w:val="22"/>
        </w:rPr>
        <w:t>：</w:t>
      </w:r>
    </w:p>
    <w:p w:rsidR="00FE7771" w:rsidRPr="00D15490" w:rsidRDefault="00FE7771" w:rsidP="00FE0FB1">
      <w:pPr>
        <w:pStyle w:val="a4"/>
        <w:ind w:leftChars="100" w:left="220"/>
        <w:rPr>
          <w:rFonts w:ascii="標楷體" w:eastAsia="標楷體" w:hAnsi="標楷體"/>
          <w:sz w:val="22"/>
          <w:szCs w:val="22"/>
        </w:rPr>
      </w:pPr>
      <w:r w:rsidRPr="00D15490">
        <w:rPr>
          <w:rFonts w:ascii="標楷體" w:eastAsia="標楷體" w:hAnsi="標楷體" w:hint="eastAsia"/>
          <w:sz w:val="22"/>
          <w:szCs w:val="22"/>
        </w:rPr>
        <w:t>塔中有一老比丘以摩訶衍經典與之。誦受愛樂，雖知實義，未得通利。周遊諸國更求餘經，於閻浮提中遍求不得。外道論師沙門義宗咸皆摧伏。外道弟子白之言：「師為一切智人，今為佛弟子。弟子之道諮承不足，將未足耶？未足一事非一切智也。」辭窮情屈即起邪慢心，自念言：「世界法中津塗甚多，佛經雖妙，以理推之故有未盡。未盡之中可推而演之，以悟後學，於理不違，於事無失，斯有何咎？」思此事已即欲行之，立師教戒更造衣服，令附佛法而有小異，欲以除眾人情，示不受學，擇日選時當與諸</w:t>
      </w:r>
      <w:r w:rsidRPr="00D15490">
        <w:rPr>
          <w:rFonts w:ascii="標楷體" w:eastAsia="標楷體" w:hAnsi="標楷體" w:hint="eastAsia"/>
          <w:sz w:val="22"/>
          <w:szCs w:val="22"/>
          <w:vertAlign w:val="superscript"/>
        </w:rPr>
        <w:t>※</w:t>
      </w:r>
      <w:r w:rsidRPr="00D15490">
        <w:rPr>
          <w:rFonts w:ascii="標楷體" w:eastAsia="標楷體" w:hAnsi="標楷體" w:hint="eastAsia"/>
          <w:sz w:val="22"/>
          <w:szCs w:val="22"/>
        </w:rPr>
        <w:t>弟子受新戒、著新衣。</w:t>
      </w:r>
    </w:p>
    <w:p w:rsidR="00FE7771" w:rsidRPr="002F67BC" w:rsidRDefault="00FE7771" w:rsidP="002F67BC">
      <w:pPr>
        <w:pStyle w:val="a4"/>
        <w:ind w:leftChars="100" w:left="1430" w:hangingChars="550" w:hanging="1210"/>
        <w:rPr>
          <w:rFonts w:asciiTheme="minorEastAsia" w:eastAsiaTheme="minorEastAsia" w:hAnsiTheme="minorEastAsia"/>
          <w:sz w:val="22"/>
          <w:szCs w:val="22"/>
        </w:rPr>
      </w:pPr>
      <w:r w:rsidRPr="00FD1FF2">
        <w:rPr>
          <w:rFonts w:ascii="標楷體" w:eastAsia="標楷體" w:hAnsi="標楷體" w:hint="eastAsia"/>
          <w:sz w:val="22"/>
          <w:szCs w:val="22"/>
        </w:rPr>
        <w:t>※</w:t>
      </w:r>
      <w:r w:rsidRPr="00FD1FF2">
        <w:rPr>
          <w:rFonts w:asciiTheme="minorEastAsia" w:eastAsiaTheme="minorEastAsia" w:hAnsiTheme="minorEastAsia" w:hint="eastAsia"/>
          <w:sz w:val="22"/>
          <w:szCs w:val="22"/>
        </w:rPr>
        <w:t>案：</w:t>
      </w:r>
      <w:r w:rsidRPr="00FD1FF2">
        <w:rPr>
          <w:sz w:val="22"/>
          <w:szCs w:val="22"/>
        </w:rPr>
        <w:t>《</w:t>
      </w:r>
      <w:r w:rsidRPr="00FD1FF2">
        <w:rPr>
          <w:rFonts w:hint="eastAsia"/>
          <w:sz w:val="22"/>
          <w:szCs w:val="22"/>
        </w:rPr>
        <w:t>大正藏</w:t>
      </w:r>
      <w:r w:rsidRPr="00FD1FF2">
        <w:rPr>
          <w:sz w:val="22"/>
          <w:szCs w:val="22"/>
        </w:rPr>
        <w:t>》</w:t>
      </w:r>
      <w:r w:rsidRPr="00FD1FF2">
        <w:rPr>
          <w:rFonts w:hint="eastAsia"/>
          <w:sz w:val="22"/>
          <w:szCs w:val="22"/>
        </w:rPr>
        <w:t>原作</w:t>
      </w:r>
      <w:r w:rsidRPr="00FD1FF2">
        <w:rPr>
          <w:rFonts w:eastAsiaTheme="minorEastAsia" w:hAnsiTheme="minorEastAsia"/>
          <w:sz w:val="22"/>
          <w:szCs w:val="22"/>
        </w:rPr>
        <w:t>「謂」，今依《高麗藏》（第</w:t>
      </w:r>
      <w:r w:rsidRPr="00FD1FF2">
        <w:rPr>
          <w:rFonts w:eastAsiaTheme="minorEastAsia"/>
          <w:sz w:val="22"/>
          <w:szCs w:val="22"/>
        </w:rPr>
        <w:t>30</w:t>
      </w:r>
      <w:r w:rsidRPr="00FD1FF2">
        <w:rPr>
          <w:rFonts w:eastAsiaTheme="minorEastAsia" w:hAnsiTheme="minorEastAsia"/>
          <w:sz w:val="22"/>
          <w:szCs w:val="22"/>
        </w:rPr>
        <w:t>冊，</w:t>
      </w:r>
      <w:r w:rsidRPr="00FD1FF2">
        <w:rPr>
          <w:rFonts w:eastAsiaTheme="minorEastAsia"/>
          <w:sz w:val="22"/>
          <w:szCs w:val="22"/>
        </w:rPr>
        <w:t>671c15</w:t>
      </w:r>
      <w:r w:rsidRPr="00FD1FF2">
        <w:rPr>
          <w:rFonts w:eastAsiaTheme="minorEastAsia" w:hAnsiTheme="minorEastAsia"/>
          <w:sz w:val="22"/>
          <w:szCs w:val="22"/>
        </w:rPr>
        <w:t>）改為「諸」。</w:t>
      </w:r>
    </w:p>
  </w:footnote>
  <w:footnote w:id="1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通練：</w:t>
      </w:r>
      <w:r w:rsidRPr="0038045E">
        <w:rPr>
          <w:sz w:val="22"/>
          <w:szCs w:val="22"/>
        </w:rPr>
        <w:t>2.</w:t>
      </w:r>
      <w:r w:rsidRPr="0038045E">
        <w:rPr>
          <w:sz w:val="22"/>
          <w:szCs w:val="22"/>
        </w:rPr>
        <w:t>通曉熟悉。</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十</w:t>
      </w:r>
      <w:r w:rsidRPr="0038045E">
        <w:rPr>
          <w:rFonts w:eastAsia="標楷體"/>
          <w:sz w:val="22"/>
          <w:szCs w:val="22"/>
        </w:rPr>
        <w:t>），</w:t>
      </w:r>
      <w:r w:rsidRPr="0038045E">
        <w:rPr>
          <w:sz w:val="22"/>
          <w:szCs w:val="22"/>
        </w:rPr>
        <w:t>p.945</w:t>
      </w:r>
      <w:r w:rsidRPr="0038045E">
        <w:rPr>
          <w:rFonts w:eastAsia="標楷體"/>
          <w:sz w:val="22"/>
          <w:szCs w:val="22"/>
        </w:rPr>
        <w:t>）</w:t>
      </w:r>
    </w:p>
  </w:footnote>
  <w:footnote w:id="18">
    <w:p w:rsidR="00FE7771" w:rsidRPr="0038045E" w:rsidRDefault="00FE7771">
      <w:pPr>
        <w:pStyle w:val="a4"/>
        <w:rPr>
          <w:sz w:val="22"/>
          <w:szCs w:val="22"/>
        </w:rPr>
      </w:pPr>
      <w:r w:rsidRPr="0038045E">
        <w:rPr>
          <w:rStyle w:val="a6"/>
          <w:sz w:val="22"/>
          <w:szCs w:val="22"/>
        </w:rPr>
        <w:footnoteRef/>
      </w:r>
      <w:r w:rsidRPr="0038045E">
        <w:rPr>
          <w:sz w:val="22"/>
          <w:szCs w:val="22"/>
        </w:rPr>
        <w:t>《龍樹菩薩傳》（大正</w:t>
      </w:r>
      <w:r w:rsidRPr="0038045E">
        <w:rPr>
          <w:sz w:val="22"/>
          <w:szCs w:val="22"/>
        </w:rPr>
        <w:t>50</w:t>
      </w:r>
      <w:r w:rsidRPr="0038045E">
        <w:rPr>
          <w:sz w:val="22"/>
          <w:szCs w:val="22"/>
        </w:rPr>
        <w:t>，</w:t>
      </w:r>
      <w:r w:rsidRPr="0038045E">
        <w:rPr>
          <w:sz w:val="22"/>
          <w:szCs w:val="22"/>
        </w:rPr>
        <w:t>184b24-c17</w:t>
      </w:r>
      <w:r w:rsidRPr="0038045E">
        <w:rPr>
          <w:sz w:val="22"/>
          <w:szCs w:val="22"/>
        </w:rPr>
        <w:t>）。</w:t>
      </w:r>
    </w:p>
  </w:footnote>
  <w:footnote w:id="19">
    <w:p w:rsidR="00FE7771" w:rsidRPr="0038045E" w:rsidRDefault="00FE7771" w:rsidP="009D69ED">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化：</w:t>
      </w:r>
      <w:r w:rsidRPr="0038045E">
        <w:rPr>
          <w:sz w:val="22"/>
          <w:szCs w:val="22"/>
        </w:rPr>
        <w:t>1.</w:t>
      </w:r>
      <w:r w:rsidRPr="0038045E">
        <w:rPr>
          <w:sz w:val="22"/>
          <w:szCs w:val="22"/>
        </w:rPr>
        <w:t>改變人心風俗；教化；教育。</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一</w:t>
      </w:r>
      <w:r w:rsidRPr="0038045E">
        <w:rPr>
          <w:rFonts w:eastAsia="標楷體"/>
          <w:sz w:val="22"/>
          <w:szCs w:val="22"/>
        </w:rPr>
        <w:t>），</w:t>
      </w:r>
      <w:r w:rsidRPr="0038045E">
        <w:rPr>
          <w:sz w:val="22"/>
          <w:szCs w:val="22"/>
        </w:rPr>
        <w:t>p.1106</w:t>
      </w:r>
      <w:r w:rsidRPr="0038045E">
        <w:rPr>
          <w:rFonts w:eastAsia="標楷體"/>
          <w:sz w:val="22"/>
          <w:szCs w:val="22"/>
        </w:rPr>
        <w:t>）</w:t>
      </w:r>
    </w:p>
  </w:footnote>
  <w:footnote w:id="20">
    <w:p w:rsidR="00FE7771" w:rsidRPr="0038045E" w:rsidRDefault="00FE7771" w:rsidP="009D69ED">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承：</w:t>
      </w:r>
      <w:r w:rsidRPr="0038045E">
        <w:rPr>
          <w:sz w:val="22"/>
          <w:szCs w:val="22"/>
        </w:rPr>
        <w:t>3.</w:t>
      </w:r>
      <w:r w:rsidRPr="0038045E">
        <w:rPr>
          <w:sz w:val="22"/>
          <w:szCs w:val="22"/>
        </w:rPr>
        <w:t>敬奉。</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一</w:t>
      </w:r>
      <w:r w:rsidRPr="0038045E">
        <w:rPr>
          <w:rFonts w:eastAsia="標楷體"/>
          <w:sz w:val="22"/>
          <w:szCs w:val="22"/>
        </w:rPr>
        <w:t>），</w:t>
      </w:r>
      <w:r w:rsidRPr="0038045E">
        <w:rPr>
          <w:sz w:val="22"/>
          <w:szCs w:val="22"/>
        </w:rPr>
        <w:t>p.770</w:t>
      </w:r>
      <w:r w:rsidRPr="0038045E">
        <w:rPr>
          <w:rFonts w:eastAsia="標楷體"/>
          <w:sz w:val="22"/>
          <w:szCs w:val="22"/>
        </w:rPr>
        <w:t>）</w:t>
      </w:r>
    </w:p>
  </w:footnote>
  <w:footnote w:id="21">
    <w:p w:rsidR="00FE7771" w:rsidRPr="0038045E" w:rsidRDefault="00FE7771" w:rsidP="009D69ED">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事：</w:t>
      </w:r>
      <w:r w:rsidRPr="0038045E">
        <w:rPr>
          <w:sz w:val="22"/>
          <w:szCs w:val="22"/>
        </w:rPr>
        <w:t>12.</w:t>
      </w:r>
      <w:r w:rsidRPr="0038045E">
        <w:rPr>
          <w:sz w:val="22"/>
          <w:szCs w:val="22"/>
        </w:rPr>
        <w:t>信奉；尊奉。</w:t>
      </w:r>
      <w:r w:rsidRPr="0038045E">
        <w:rPr>
          <w:rFonts w:eastAsia="標楷體"/>
          <w:sz w:val="22"/>
          <w:szCs w:val="22"/>
        </w:rPr>
        <w:t>（</w:t>
      </w:r>
      <w:r w:rsidRPr="0038045E">
        <w:rPr>
          <w:sz w:val="22"/>
          <w:szCs w:val="22"/>
        </w:rPr>
        <w:t>《漢語大詞典》</w:t>
      </w:r>
      <w:r w:rsidRPr="0038045E">
        <w:rPr>
          <w:rFonts w:eastAsia="標楷體"/>
          <w:sz w:val="22"/>
          <w:szCs w:val="22"/>
        </w:rPr>
        <w:t>，</w:t>
      </w:r>
      <w:r w:rsidRPr="0038045E">
        <w:rPr>
          <w:sz w:val="22"/>
          <w:szCs w:val="22"/>
        </w:rPr>
        <w:t>p.544</w:t>
      </w:r>
      <w:r w:rsidRPr="0038045E">
        <w:rPr>
          <w:rFonts w:eastAsia="標楷體"/>
          <w:sz w:val="22"/>
          <w:szCs w:val="22"/>
        </w:rPr>
        <w:t>）</w:t>
      </w:r>
    </w:p>
  </w:footnote>
  <w:footnote w:id="22">
    <w:p w:rsidR="00FE7771" w:rsidRPr="0038045E" w:rsidRDefault="00FE7771" w:rsidP="00F41495">
      <w:pPr>
        <w:pStyle w:val="a4"/>
        <w:rPr>
          <w:sz w:val="22"/>
          <w:szCs w:val="22"/>
        </w:rPr>
      </w:pPr>
      <w:r w:rsidRPr="0038045E">
        <w:rPr>
          <w:rStyle w:val="a6"/>
          <w:sz w:val="22"/>
          <w:szCs w:val="22"/>
        </w:rPr>
        <w:footnoteRef/>
      </w:r>
      <w:r w:rsidRPr="0038045E">
        <w:rPr>
          <w:sz w:val="22"/>
          <w:szCs w:val="22"/>
        </w:rPr>
        <w:t>《大唐西域記》卷</w:t>
      </w:r>
      <w:r w:rsidRPr="0038045E">
        <w:rPr>
          <w:sz w:val="22"/>
          <w:szCs w:val="22"/>
        </w:rPr>
        <w:t>10</w:t>
      </w:r>
      <w:r w:rsidRPr="0038045E">
        <w:rPr>
          <w:sz w:val="22"/>
          <w:szCs w:val="22"/>
        </w:rPr>
        <w:t>（大正</w:t>
      </w:r>
      <w:r w:rsidRPr="0038045E">
        <w:rPr>
          <w:sz w:val="22"/>
          <w:szCs w:val="22"/>
        </w:rPr>
        <w:t>51</w:t>
      </w:r>
      <w:r w:rsidRPr="0038045E">
        <w:rPr>
          <w:sz w:val="22"/>
          <w:szCs w:val="22"/>
        </w:rPr>
        <w:t>，</w:t>
      </w:r>
      <w:r w:rsidRPr="0038045E">
        <w:rPr>
          <w:sz w:val="22"/>
          <w:szCs w:val="22"/>
        </w:rPr>
        <w:t>929a17-930a2</w:t>
      </w:r>
      <w:r w:rsidRPr="0038045E">
        <w:rPr>
          <w:sz w:val="22"/>
          <w:szCs w:val="22"/>
        </w:rPr>
        <w:t>）：</w:t>
      </w:r>
    </w:p>
    <w:p w:rsidR="00FE7771" w:rsidRPr="00D15490" w:rsidRDefault="00FE7771" w:rsidP="0029013F">
      <w:pPr>
        <w:pStyle w:val="a4"/>
        <w:widowControl w:val="0"/>
        <w:snapToGrid w:val="0"/>
        <w:ind w:leftChars="100" w:left="220"/>
        <w:rPr>
          <w:rFonts w:eastAsia="標楷體"/>
          <w:sz w:val="22"/>
          <w:szCs w:val="22"/>
        </w:rPr>
      </w:pPr>
      <w:r w:rsidRPr="0038045E">
        <w:rPr>
          <w:rFonts w:eastAsia="標楷體"/>
          <w:b/>
          <w:sz w:val="22"/>
          <w:szCs w:val="22"/>
        </w:rPr>
        <w:t>憍薩羅國</w:t>
      </w:r>
      <w:r w:rsidRPr="0038045E">
        <w:rPr>
          <w:rFonts w:eastAsia="標楷體"/>
          <w:sz w:val="22"/>
          <w:szCs w:val="22"/>
        </w:rPr>
        <w:t>，周六千餘里，山嶺周境，林藪連接。國大</w:t>
      </w:r>
      <w:r w:rsidRPr="00D15490">
        <w:rPr>
          <w:rFonts w:eastAsia="標楷體"/>
          <w:sz w:val="22"/>
          <w:szCs w:val="22"/>
        </w:rPr>
        <w:t>都城周四十餘里。土壤膏腴，地利滋盛。邑里相望，人戶殷實。其形偉，其色黑。風俗剛猛，人性勇烈</w:t>
      </w:r>
      <w:r w:rsidRPr="00D15490">
        <w:rPr>
          <w:rFonts w:eastAsia="標楷體" w:hint="eastAsia"/>
          <w:sz w:val="22"/>
          <w:szCs w:val="22"/>
        </w:rPr>
        <w:t>，</w:t>
      </w:r>
      <w:r w:rsidRPr="00D15490">
        <w:rPr>
          <w:rFonts w:eastAsia="標楷體"/>
          <w:sz w:val="22"/>
          <w:szCs w:val="22"/>
        </w:rPr>
        <w:t>邪正兼信，學藝高明。王，剎帝利也</w:t>
      </w:r>
      <w:r w:rsidRPr="00D15490">
        <w:rPr>
          <w:rFonts w:eastAsia="標楷體" w:hint="eastAsia"/>
          <w:sz w:val="22"/>
          <w:szCs w:val="22"/>
        </w:rPr>
        <w:t>，</w:t>
      </w:r>
      <w:r w:rsidRPr="00D15490">
        <w:rPr>
          <w:rFonts w:eastAsia="標楷體"/>
          <w:sz w:val="22"/>
          <w:szCs w:val="22"/>
        </w:rPr>
        <w:t>崇敬佛法，仁慈深遠。伽藍百餘所，僧徒減萬人，並皆習學大乘法教。天祠七十餘所，異道雜居。</w:t>
      </w:r>
      <w:r w:rsidRPr="00D15490">
        <w:rPr>
          <w:rFonts w:ascii="標楷體" w:eastAsia="標楷體" w:hAnsi="標楷體"/>
          <w:sz w:val="22"/>
          <w:szCs w:val="22"/>
        </w:rPr>
        <w:t>……</w:t>
      </w:r>
      <w:r w:rsidRPr="00D15490">
        <w:rPr>
          <w:rFonts w:eastAsia="標楷體"/>
          <w:sz w:val="22"/>
          <w:szCs w:val="22"/>
        </w:rPr>
        <w:t>國西南三百餘里至跋邏末羅耆釐山（唐言黑</w:t>
      </w:r>
      <w:r w:rsidRPr="0038045E">
        <w:rPr>
          <w:rFonts w:eastAsia="標楷體"/>
          <w:sz w:val="22"/>
          <w:szCs w:val="22"/>
        </w:rPr>
        <w:t>蜂）。岌然特起，峯巖峭險，既無崖谷，宛如全石。引正王為龍猛菩薩鑿此山中，建立伽藍。去山十數里，鑿開孔道，當其山下，仰鑿疏石。其中則長廊步簷，崇臺重閣，閣有五層，層有四院，竝建精舍，各鑄金像，量等佛身，妙窮工思，自餘莊嚴，唯飾金寶。從山高峯臨注飛泉，周流重閣，交帶</w:t>
      </w:r>
      <w:r w:rsidRPr="0038045E">
        <w:rPr>
          <w:rFonts w:eastAsia="標楷體"/>
          <w:sz w:val="22"/>
          <w:szCs w:val="22"/>
        </w:rPr>
        <w:t>[</w:t>
      </w:r>
      <w:r w:rsidRPr="0038045E">
        <w:rPr>
          <w:rFonts w:eastAsia="標楷體"/>
          <w:sz w:val="22"/>
          <w:szCs w:val="22"/>
        </w:rPr>
        <w:t>廓</w:t>
      </w:r>
      <w:r w:rsidRPr="0038045E">
        <w:rPr>
          <w:rFonts w:eastAsia="標楷體"/>
          <w:sz w:val="22"/>
          <w:szCs w:val="22"/>
        </w:rPr>
        <w:t>&gt;</w:t>
      </w:r>
      <w:r w:rsidRPr="0038045E">
        <w:rPr>
          <w:rFonts w:eastAsia="標楷體"/>
          <w:sz w:val="22"/>
          <w:szCs w:val="22"/>
        </w:rPr>
        <w:t>廊</w:t>
      </w:r>
      <w:r w:rsidRPr="0038045E">
        <w:rPr>
          <w:rFonts w:eastAsia="標楷體"/>
          <w:sz w:val="22"/>
          <w:szCs w:val="22"/>
        </w:rPr>
        <w:t>]</w:t>
      </w:r>
      <w:r w:rsidRPr="0038045E">
        <w:rPr>
          <w:rFonts w:eastAsia="標楷體"/>
          <w:sz w:val="22"/>
          <w:szCs w:val="22"/>
        </w:rPr>
        <w:t>廡。疎寮外</w:t>
      </w:r>
      <w:r w:rsidRPr="00D15490">
        <w:rPr>
          <w:rFonts w:eastAsia="標楷體"/>
          <w:sz w:val="22"/>
          <w:szCs w:val="22"/>
        </w:rPr>
        <w:t>穴，明燭中宇。</w:t>
      </w:r>
    </w:p>
  </w:footnote>
  <w:footnote w:id="23">
    <w:p w:rsidR="00FE7771" w:rsidRPr="00D15490" w:rsidRDefault="00FE7771" w:rsidP="00CE3965">
      <w:pPr>
        <w:ind w:left="550" w:hangingChars="250" w:hanging="550"/>
        <w:rPr>
          <w:szCs w:val="22"/>
        </w:rPr>
      </w:pPr>
      <w:r w:rsidRPr="00D15490">
        <w:rPr>
          <w:rStyle w:val="a6"/>
          <w:szCs w:val="22"/>
        </w:rPr>
        <w:footnoteRef/>
      </w:r>
      <w:r w:rsidRPr="00D15490">
        <w:rPr>
          <w:szCs w:val="22"/>
        </w:rPr>
        <w:t>（</w:t>
      </w:r>
      <w:r w:rsidRPr="00D15490">
        <w:rPr>
          <w:szCs w:val="22"/>
        </w:rPr>
        <w:t>1</w:t>
      </w:r>
      <w:r w:rsidRPr="00D15490">
        <w:rPr>
          <w:szCs w:val="22"/>
        </w:rPr>
        <w:t>）</w:t>
      </w:r>
      <w:r w:rsidRPr="00D15490">
        <w:rPr>
          <w:rFonts w:hint="eastAsia"/>
          <w:szCs w:val="22"/>
        </w:rPr>
        <w:t>印順導師，</w:t>
      </w:r>
      <w:r w:rsidRPr="00D15490">
        <w:rPr>
          <w:szCs w:val="22"/>
        </w:rPr>
        <w:t>《佛教史地考論》</w:t>
      </w:r>
      <w:r w:rsidRPr="00D15490">
        <w:rPr>
          <w:rFonts w:hAnsi="Times Ext Roman"/>
          <w:szCs w:val="22"/>
        </w:rPr>
        <w:t>，〈</w:t>
      </w:r>
      <w:r w:rsidRPr="00D15490">
        <w:rPr>
          <w:rFonts w:hAnsi="Times Ext Roman" w:hint="eastAsia"/>
          <w:szCs w:val="22"/>
        </w:rPr>
        <w:t>十一、從一切世間樂見比丘說到真常論</w:t>
      </w:r>
      <w:r w:rsidRPr="00D15490">
        <w:rPr>
          <w:rFonts w:hAnsi="Times Ext Roman"/>
          <w:szCs w:val="22"/>
        </w:rPr>
        <w:t>〉</w:t>
      </w:r>
      <w:r w:rsidRPr="00D15490">
        <w:rPr>
          <w:szCs w:val="22"/>
        </w:rPr>
        <w:t>，（</w:t>
      </w:r>
      <w:r w:rsidRPr="00D15490">
        <w:rPr>
          <w:szCs w:val="22"/>
        </w:rPr>
        <w:t>p.274</w:t>
      </w:r>
      <w:r w:rsidRPr="00D15490">
        <w:rPr>
          <w:szCs w:val="22"/>
        </w:rPr>
        <w:t>）：</w:t>
      </w:r>
    </w:p>
    <w:p w:rsidR="00FE7771" w:rsidRPr="00D15490" w:rsidRDefault="00FE7771" w:rsidP="00CE3965">
      <w:pPr>
        <w:ind w:leftChars="300" w:left="660"/>
        <w:rPr>
          <w:rFonts w:ascii="標楷體" w:eastAsia="標楷體" w:hAnsi="標楷體" w:cs="Times Ext Roman"/>
          <w:szCs w:val="22"/>
        </w:rPr>
      </w:pPr>
      <w:r w:rsidRPr="00D15490">
        <w:rPr>
          <w:rFonts w:ascii="標楷體" w:eastAsia="標楷體" w:hAnsi="標楷體" w:cs="Times Ext Roman"/>
          <w:szCs w:val="22"/>
        </w:rPr>
        <w:t>羅什的龍樹傳，只說龍樹受一國王的護持，未說出名字；玄奘才肯定說是娑多婆訶那王。其實，</w:t>
      </w:r>
      <w:r w:rsidRPr="00D15490">
        <w:rPr>
          <w:rFonts w:ascii="標楷體" w:eastAsia="標楷體" w:hAnsi="標楷體" w:cs="Times Ext Roman"/>
          <w:b/>
          <w:szCs w:val="22"/>
        </w:rPr>
        <w:t>娑多婆訶那，為安達羅王朝諸王的通稱</w:t>
      </w:r>
      <w:r w:rsidRPr="00D15490">
        <w:rPr>
          <w:rFonts w:ascii="標楷體" w:eastAsia="標楷體" w:hAnsi="標楷體" w:cs="Times Ext Roman"/>
          <w:szCs w:val="22"/>
        </w:rPr>
        <w:t>；安達羅王朝有三百多年歷史，所以護持龍樹的，不一定就是護持世間樂見比丘的。</w:t>
      </w:r>
    </w:p>
    <w:p w:rsidR="00FE7771" w:rsidRPr="00D15490" w:rsidRDefault="00FE7771" w:rsidP="00CE3965">
      <w:pPr>
        <w:ind w:leftChars="50" w:left="660" w:hangingChars="250" w:hanging="550"/>
        <w:rPr>
          <w:kern w:val="2"/>
          <w:szCs w:val="22"/>
        </w:rPr>
      </w:pPr>
      <w:r w:rsidRPr="00D15490">
        <w:rPr>
          <w:szCs w:val="22"/>
        </w:rPr>
        <w:t>（</w:t>
      </w:r>
      <w:r w:rsidRPr="00D15490">
        <w:rPr>
          <w:szCs w:val="22"/>
        </w:rPr>
        <w:t>2</w:t>
      </w:r>
      <w:r w:rsidRPr="00D15490">
        <w:rPr>
          <w:szCs w:val="22"/>
        </w:rPr>
        <w:t>）</w:t>
      </w:r>
      <w:r w:rsidRPr="00D15490">
        <w:rPr>
          <w:b/>
          <w:szCs w:val="22"/>
        </w:rPr>
        <w:t>案達羅王朝：</w:t>
      </w:r>
      <w:r w:rsidRPr="00D15490">
        <w:rPr>
          <w:szCs w:val="22"/>
        </w:rPr>
        <w:t>案達羅，梵名</w:t>
      </w:r>
      <w:r>
        <w:rPr>
          <w:szCs w:val="22"/>
        </w:rPr>
        <w:t xml:space="preserve">Andhra </w:t>
      </w:r>
      <w:r w:rsidRPr="00D15490">
        <w:rPr>
          <w:szCs w:val="22"/>
        </w:rPr>
        <w:t>。又作案陀羅王朝。於阿育王逝後統領南印度之王朝。自西元前二三二年至西元二二五年，歷三十代，凡四百五十年。據傳其乃雅利安族與土著之混血種族。於統一獨立前即有三十都市、無數村落、十萬步兵、二千騎兵、一萬象隊，武力強大。第一世王為尸摩迦（梵</w:t>
      </w:r>
      <w:r>
        <w:rPr>
          <w:szCs w:val="22"/>
        </w:rPr>
        <w:t>Simuka</w:t>
      </w:r>
      <w:r w:rsidRPr="00D15490">
        <w:rPr>
          <w:szCs w:val="22"/>
        </w:rPr>
        <w:t>），其氏名</w:t>
      </w:r>
      <w:r w:rsidRPr="00D15490">
        <w:rPr>
          <w:b/>
          <w:szCs w:val="22"/>
        </w:rPr>
        <w:t>娑多婆訶</w:t>
      </w:r>
      <w:r w:rsidRPr="00D15490">
        <w:rPr>
          <w:szCs w:val="22"/>
        </w:rPr>
        <w:t>（梵</w:t>
      </w:r>
      <w:r w:rsidRPr="00D15490">
        <w:rPr>
          <w:szCs w:val="22"/>
        </w:rPr>
        <w:t>S</w:t>
      </w:r>
      <w:r w:rsidRPr="00D15490">
        <w:rPr>
          <w:kern w:val="2"/>
          <w:szCs w:val="22"/>
        </w:rPr>
        <w:t>ā</w:t>
      </w:r>
      <w:r w:rsidRPr="00D15490">
        <w:rPr>
          <w:szCs w:val="22"/>
        </w:rPr>
        <w:t>tav</w:t>
      </w:r>
      <w:r w:rsidRPr="00D15490">
        <w:rPr>
          <w:kern w:val="2"/>
          <w:szCs w:val="22"/>
        </w:rPr>
        <w:t>ā</w:t>
      </w:r>
      <w:r>
        <w:rPr>
          <w:szCs w:val="22"/>
        </w:rPr>
        <w:t>hana</w:t>
      </w:r>
      <w:r w:rsidRPr="00D15490">
        <w:rPr>
          <w:szCs w:val="22"/>
        </w:rPr>
        <w:t>），亦即王室之稱。（《佛光大辭典》（五），</w:t>
      </w:r>
      <w:r w:rsidRPr="00D15490">
        <w:rPr>
          <w:szCs w:val="22"/>
        </w:rPr>
        <w:t>pp.4127.2-4128.1</w:t>
      </w:r>
      <w:r w:rsidRPr="00D15490">
        <w:rPr>
          <w:szCs w:val="22"/>
        </w:rPr>
        <w:t>）</w:t>
      </w:r>
    </w:p>
    <w:p w:rsidR="00FE7771" w:rsidRPr="00112CC8" w:rsidRDefault="00FE7771" w:rsidP="00112CC8">
      <w:pPr>
        <w:ind w:leftChars="50" w:left="660" w:hangingChars="250" w:hanging="550"/>
        <w:rPr>
          <w:szCs w:val="22"/>
        </w:rPr>
      </w:pPr>
      <w:r w:rsidRPr="00D15490">
        <w:rPr>
          <w:szCs w:val="22"/>
        </w:rPr>
        <w:t>（</w:t>
      </w:r>
      <w:r w:rsidRPr="00D15490">
        <w:rPr>
          <w:szCs w:val="22"/>
        </w:rPr>
        <w:t>3</w:t>
      </w:r>
      <w:r w:rsidRPr="00D15490">
        <w:rPr>
          <w:szCs w:val="22"/>
        </w:rPr>
        <w:t>）</w:t>
      </w:r>
      <w:r w:rsidRPr="00D15490">
        <w:rPr>
          <w:b/>
          <w:szCs w:val="22"/>
        </w:rPr>
        <w:t>娑多婆訶王</w:t>
      </w:r>
      <w:r w:rsidRPr="00D15490">
        <w:rPr>
          <w:szCs w:val="22"/>
        </w:rPr>
        <w:t>：</w:t>
      </w:r>
      <w:r w:rsidRPr="00D15490">
        <w:rPr>
          <w:b/>
          <w:szCs w:val="22"/>
        </w:rPr>
        <w:t>娑多婆訶，梵名</w:t>
      </w:r>
      <w:r w:rsidRPr="00D15490">
        <w:rPr>
          <w:b/>
          <w:szCs w:val="22"/>
        </w:rPr>
        <w:t>S</w:t>
      </w:r>
      <w:r w:rsidRPr="00D15490">
        <w:rPr>
          <w:b/>
          <w:kern w:val="2"/>
          <w:szCs w:val="22"/>
        </w:rPr>
        <w:t>ā</w:t>
      </w:r>
      <w:r w:rsidRPr="00D15490">
        <w:rPr>
          <w:b/>
          <w:szCs w:val="22"/>
        </w:rPr>
        <w:t>tav</w:t>
      </w:r>
      <w:r w:rsidRPr="00D15490">
        <w:rPr>
          <w:b/>
          <w:kern w:val="2"/>
          <w:szCs w:val="22"/>
        </w:rPr>
        <w:t>ā</w:t>
      </w:r>
      <w:r>
        <w:rPr>
          <w:b/>
          <w:szCs w:val="22"/>
        </w:rPr>
        <w:t xml:space="preserve">hana </w:t>
      </w:r>
      <w:r w:rsidRPr="00D15490">
        <w:rPr>
          <w:b/>
          <w:szCs w:val="22"/>
        </w:rPr>
        <w:t>。又作娑多婆漢那王。意為引正王。即南印度憍薩羅國之王，歸依龍樹，以興隆佛教著名。</w:t>
      </w:r>
      <w:r w:rsidRPr="00D15490">
        <w:rPr>
          <w:szCs w:val="22"/>
        </w:rPr>
        <w:t>據《大唐西域記》卷十載，該王深信佛法，崇敬龍樹，曾掘鑿其國之西南跋邏末羅耆釐山，以建伽藍。又招請千僧禮誦，講宣大乘方等經典，拯拔興起垂滅之法，廣令經論流傳於世。王嘗從龍樹習藥術，經壽年而形貌不衰，其太子早欲得位，聽母之教，乞龍樹請王自裁，王聞而大悲，尋亦命終。龍樹曾以偈陳述十善、七覺支、十二因緣等大旨，贈與王。《南海寄歸內法傳》卷四讚詠之禮（大</w:t>
      </w:r>
      <w:r w:rsidRPr="00D15490">
        <w:rPr>
          <w:rFonts w:hint="eastAsia"/>
          <w:szCs w:val="22"/>
        </w:rPr>
        <w:t>正</w:t>
      </w:r>
      <w:r w:rsidRPr="00D15490">
        <w:rPr>
          <w:szCs w:val="22"/>
        </w:rPr>
        <w:t>五四</w:t>
      </w:r>
      <w:r w:rsidRPr="00D15490">
        <w:rPr>
          <w:rFonts w:ascii="新細明體" w:hAnsi="新細明體" w:cs="新細明體" w:hint="eastAsia"/>
          <w:szCs w:val="22"/>
        </w:rPr>
        <w:t>‧</w:t>
      </w:r>
      <w:r w:rsidRPr="00D15490">
        <w:rPr>
          <w:szCs w:val="22"/>
        </w:rPr>
        <w:t>二二七下）：「</w:t>
      </w:r>
      <w:r w:rsidRPr="00D15490">
        <w:rPr>
          <w:rFonts w:ascii="標楷體" w:eastAsia="標楷體" w:hAnsi="標楷體"/>
          <w:szCs w:val="22"/>
        </w:rPr>
        <w:t>龍樹菩薩以詩代書，名為蘇頡里離佉，譯為密友書，寄與舊檀越南方大國王，號娑多婆漢那，名市寅得迦。</w:t>
      </w:r>
      <w:r w:rsidRPr="00D15490">
        <w:rPr>
          <w:szCs w:val="22"/>
        </w:rPr>
        <w:t>」〔《大方等無想經》卷五、《龍樹菩薩傳》、《龍樹菩薩勸誡王頌》、《龍樹菩薩勸發諸王要偈》〕（《佛光大辭典》（五），</w:t>
      </w:r>
      <w:r w:rsidRPr="00D15490">
        <w:rPr>
          <w:szCs w:val="22"/>
        </w:rPr>
        <w:t>pp.4076.2-4076.3</w:t>
      </w:r>
      <w:r w:rsidRPr="00D15490">
        <w:rPr>
          <w:szCs w:val="22"/>
        </w:rPr>
        <w:t>）</w:t>
      </w:r>
    </w:p>
  </w:footnote>
  <w:footnote w:id="24">
    <w:p w:rsidR="00FE7771" w:rsidRPr="00D15490" w:rsidRDefault="00FE7771">
      <w:pPr>
        <w:pStyle w:val="a4"/>
        <w:rPr>
          <w:sz w:val="22"/>
          <w:szCs w:val="22"/>
        </w:rPr>
      </w:pPr>
      <w:r w:rsidRPr="00D15490">
        <w:rPr>
          <w:rStyle w:val="a6"/>
          <w:sz w:val="22"/>
          <w:szCs w:val="22"/>
        </w:rPr>
        <w:footnoteRef/>
      </w:r>
      <w:r w:rsidRPr="00D15490">
        <w:rPr>
          <w:sz w:val="22"/>
          <w:szCs w:val="22"/>
        </w:rPr>
        <w:t xml:space="preserve"> </w:t>
      </w:r>
      <w:r w:rsidRPr="00D15490">
        <w:rPr>
          <w:sz w:val="22"/>
          <w:szCs w:val="22"/>
        </w:rPr>
        <w:t>衛：</w:t>
      </w:r>
      <w:r w:rsidRPr="00D15490">
        <w:rPr>
          <w:sz w:val="22"/>
          <w:szCs w:val="22"/>
        </w:rPr>
        <w:t>2.</w:t>
      </w:r>
      <w:r w:rsidRPr="00D15490">
        <w:rPr>
          <w:sz w:val="22"/>
          <w:szCs w:val="22"/>
        </w:rPr>
        <w:t>引申為承侍。（《漢語大詞典》（三），</w:t>
      </w:r>
      <w:r w:rsidRPr="00D15490">
        <w:rPr>
          <w:sz w:val="22"/>
          <w:szCs w:val="22"/>
        </w:rPr>
        <w:t>p.1093</w:t>
      </w:r>
      <w:r w:rsidRPr="00D15490">
        <w:rPr>
          <w:sz w:val="22"/>
          <w:szCs w:val="22"/>
        </w:rPr>
        <w:t>）</w:t>
      </w:r>
    </w:p>
  </w:footnote>
  <w:footnote w:id="25">
    <w:p w:rsidR="00FE7771" w:rsidRPr="00D15490" w:rsidRDefault="00FE7771" w:rsidP="00CD16D6">
      <w:pPr>
        <w:pStyle w:val="a4"/>
        <w:widowControl w:val="0"/>
        <w:snapToGrid w:val="0"/>
        <w:ind w:left="220" w:hangingChars="100" w:hanging="220"/>
        <w:rPr>
          <w:sz w:val="22"/>
          <w:szCs w:val="22"/>
        </w:rPr>
      </w:pPr>
      <w:r w:rsidRPr="00D15490">
        <w:rPr>
          <w:rStyle w:val="a6"/>
          <w:sz w:val="22"/>
          <w:szCs w:val="22"/>
        </w:rPr>
        <w:footnoteRef/>
      </w:r>
      <w:r w:rsidRPr="00D15490">
        <w:rPr>
          <w:sz w:val="22"/>
          <w:szCs w:val="22"/>
        </w:rPr>
        <w:t xml:space="preserve"> </w:t>
      </w:r>
      <w:r w:rsidRPr="00D15490">
        <w:t>〔</w:t>
      </w:r>
      <w:r w:rsidRPr="00D15490">
        <w:rPr>
          <w:sz w:val="22"/>
          <w:szCs w:val="22"/>
        </w:rPr>
        <w:t>宋</w:t>
      </w:r>
      <w:r w:rsidRPr="00D15490">
        <w:t>〕</w:t>
      </w:r>
      <w:r w:rsidRPr="00D15490">
        <w:rPr>
          <w:sz w:val="22"/>
          <w:szCs w:val="22"/>
        </w:rPr>
        <w:t xml:space="preserve"> </w:t>
      </w:r>
      <w:r w:rsidRPr="00D15490">
        <w:rPr>
          <w:sz w:val="22"/>
          <w:szCs w:val="22"/>
        </w:rPr>
        <w:t>求那跋摩譯，《龍樹菩薩為禪陀迦王說法要偈》（大正</w:t>
      </w:r>
      <w:r w:rsidRPr="00D15490">
        <w:rPr>
          <w:sz w:val="22"/>
          <w:szCs w:val="22"/>
        </w:rPr>
        <w:t>32</w:t>
      </w:r>
      <w:r w:rsidRPr="00D15490">
        <w:rPr>
          <w:sz w:val="22"/>
          <w:szCs w:val="22"/>
        </w:rPr>
        <w:t>，</w:t>
      </w:r>
      <w:r w:rsidRPr="00D15490">
        <w:rPr>
          <w:sz w:val="22"/>
          <w:szCs w:val="22"/>
        </w:rPr>
        <w:t>745b11-748a3</w:t>
      </w:r>
      <w:r w:rsidRPr="00D15490">
        <w:rPr>
          <w:sz w:val="22"/>
          <w:szCs w:val="22"/>
        </w:rPr>
        <w:t>）；</w:t>
      </w:r>
      <w:r w:rsidRPr="00D15490">
        <w:t>〔</w:t>
      </w:r>
      <w:r w:rsidRPr="00D15490">
        <w:rPr>
          <w:sz w:val="22"/>
          <w:szCs w:val="22"/>
        </w:rPr>
        <w:t>宋</w:t>
      </w:r>
      <w:r w:rsidRPr="00D15490">
        <w:t>〕</w:t>
      </w:r>
      <w:r w:rsidRPr="00D15490">
        <w:rPr>
          <w:sz w:val="22"/>
          <w:szCs w:val="22"/>
        </w:rPr>
        <w:t>僧伽跋摩譯，《勸發諸王要偈》（大正</w:t>
      </w:r>
      <w:r w:rsidRPr="00D15490">
        <w:rPr>
          <w:sz w:val="22"/>
          <w:szCs w:val="22"/>
        </w:rPr>
        <w:t>32</w:t>
      </w:r>
      <w:r w:rsidRPr="00D15490">
        <w:rPr>
          <w:sz w:val="22"/>
          <w:szCs w:val="22"/>
        </w:rPr>
        <w:t>，</w:t>
      </w:r>
      <w:r w:rsidRPr="00D15490">
        <w:rPr>
          <w:sz w:val="22"/>
          <w:szCs w:val="22"/>
        </w:rPr>
        <w:t>748a7-751a21</w:t>
      </w:r>
      <w:r w:rsidRPr="00D15490">
        <w:rPr>
          <w:sz w:val="22"/>
          <w:szCs w:val="22"/>
        </w:rPr>
        <w:t>）；</w:t>
      </w:r>
      <w:r w:rsidRPr="00D15490">
        <w:t>〔</w:t>
      </w:r>
      <w:r w:rsidRPr="00D15490">
        <w:rPr>
          <w:sz w:val="22"/>
          <w:szCs w:val="22"/>
        </w:rPr>
        <w:t>唐</w:t>
      </w:r>
      <w:r w:rsidRPr="00D15490">
        <w:t>〕</w:t>
      </w:r>
      <w:r w:rsidRPr="00D15490">
        <w:rPr>
          <w:sz w:val="22"/>
          <w:szCs w:val="22"/>
        </w:rPr>
        <w:t>義淨譯，《龍樹菩薩勸誡王頌》（大正</w:t>
      </w:r>
      <w:r w:rsidRPr="00D15490">
        <w:rPr>
          <w:sz w:val="22"/>
          <w:szCs w:val="22"/>
        </w:rPr>
        <w:t>32</w:t>
      </w:r>
      <w:r w:rsidRPr="00D15490">
        <w:rPr>
          <w:sz w:val="22"/>
          <w:szCs w:val="22"/>
        </w:rPr>
        <w:t>，</w:t>
      </w:r>
      <w:r w:rsidRPr="00D15490">
        <w:rPr>
          <w:sz w:val="22"/>
          <w:szCs w:val="22"/>
        </w:rPr>
        <w:t>751a26-754b4</w:t>
      </w:r>
      <w:r w:rsidRPr="00D15490">
        <w:rPr>
          <w:sz w:val="22"/>
          <w:szCs w:val="22"/>
        </w:rPr>
        <w:t>）。</w:t>
      </w:r>
    </w:p>
  </w:footnote>
  <w:footnote w:id="26">
    <w:p w:rsidR="00FE7771" w:rsidRPr="00D15490" w:rsidRDefault="00FE7771" w:rsidP="00540641">
      <w:pPr>
        <w:pStyle w:val="a4"/>
        <w:rPr>
          <w:sz w:val="22"/>
          <w:szCs w:val="22"/>
        </w:rPr>
      </w:pPr>
      <w:r w:rsidRPr="00D15490">
        <w:rPr>
          <w:rStyle w:val="a6"/>
          <w:sz w:val="22"/>
          <w:szCs w:val="22"/>
        </w:rPr>
        <w:footnoteRef/>
      </w:r>
      <w:r w:rsidRPr="00D15490">
        <w:rPr>
          <w:sz w:val="22"/>
          <w:szCs w:val="22"/>
        </w:rPr>
        <w:t xml:space="preserve"> </w:t>
      </w:r>
      <w:r w:rsidRPr="00D15490">
        <w:rPr>
          <w:sz w:val="22"/>
          <w:szCs w:val="22"/>
        </w:rPr>
        <w:t>寄（</w:t>
      </w:r>
      <w:r w:rsidRPr="00D15490">
        <w:rPr>
          <w:rFonts w:eastAsia="標楷體"/>
          <w:sz w:val="22"/>
          <w:szCs w:val="22"/>
        </w:rPr>
        <w:t>ㄐ</w:t>
      </w:r>
      <w:r w:rsidRPr="00D15490">
        <w:rPr>
          <w:rFonts w:ascii="標楷體" w:eastAsia="標楷體" w:hAnsi="標楷體" w:hint="eastAsia"/>
          <w:sz w:val="22"/>
          <w:szCs w:val="22"/>
        </w:rPr>
        <w:t>一</w:t>
      </w:r>
      <w:r w:rsidRPr="00D15490">
        <w:rPr>
          <w:rFonts w:ascii="標楷體" w:eastAsia="標楷體" w:hAnsi="標楷體"/>
          <w:sz w:val="22"/>
          <w:szCs w:val="22"/>
        </w:rPr>
        <w:t>ˋ</w:t>
      </w:r>
      <w:r w:rsidRPr="00D15490">
        <w:rPr>
          <w:sz w:val="22"/>
          <w:szCs w:val="22"/>
        </w:rPr>
        <w:t>）：</w:t>
      </w:r>
      <w:r w:rsidRPr="00D15490">
        <w:rPr>
          <w:sz w:val="22"/>
          <w:szCs w:val="22"/>
        </w:rPr>
        <w:t>6.</w:t>
      </w:r>
      <w:r w:rsidRPr="00D15490">
        <w:rPr>
          <w:sz w:val="22"/>
          <w:szCs w:val="22"/>
        </w:rPr>
        <w:t>托人遞送。</w:t>
      </w:r>
      <w:r w:rsidRPr="00D15490">
        <w:rPr>
          <w:sz w:val="22"/>
          <w:szCs w:val="22"/>
        </w:rPr>
        <w:t>8.</w:t>
      </w:r>
      <w:r w:rsidRPr="00D15490">
        <w:rPr>
          <w:sz w:val="22"/>
          <w:szCs w:val="22"/>
        </w:rPr>
        <w:t>贈送。（《漢語大詞典》（三），</w:t>
      </w:r>
      <w:r w:rsidRPr="00D15490">
        <w:rPr>
          <w:sz w:val="22"/>
          <w:szCs w:val="22"/>
        </w:rPr>
        <w:t>p.1505</w:t>
      </w:r>
      <w:r w:rsidRPr="00D15490">
        <w:rPr>
          <w:sz w:val="22"/>
          <w:szCs w:val="22"/>
        </w:rPr>
        <w:t>）</w:t>
      </w:r>
    </w:p>
  </w:footnote>
  <w:footnote w:id="27">
    <w:p w:rsidR="00FE7771" w:rsidRPr="00D15490" w:rsidRDefault="00FE7771" w:rsidP="007738F6">
      <w:pPr>
        <w:pStyle w:val="a4"/>
        <w:ind w:left="660" w:hangingChars="300" w:hanging="660"/>
        <w:rPr>
          <w:sz w:val="22"/>
          <w:szCs w:val="22"/>
        </w:rPr>
      </w:pPr>
      <w:r w:rsidRPr="00D15490">
        <w:rPr>
          <w:rStyle w:val="a6"/>
          <w:sz w:val="22"/>
          <w:szCs w:val="22"/>
        </w:rPr>
        <w:footnoteRef/>
      </w:r>
      <w:r w:rsidRPr="00D15490">
        <w:rPr>
          <w:sz w:val="22"/>
          <w:szCs w:val="22"/>
        </w:rPr>
        <w:t xml:space="preserve"> </w:t>
      </w:r>
      <w:r w:rsidRPr="00D15490">
        <w:rPr>
          <w:szCs w:val="22"/>
        </w:rPr>
        <w:t>（</w:t>
      </w:r>
      <w:r w:rsidRPr="00D15490">
        <w:rPr>
          <w:szCs w:val="22"/>
        </w:rPr>
        <w:t>1</w:t>
      </w:r>
      <w:r w:rsidRPr="00D15490">
        <w:rPr>
          <w:szCs w:val="22"/>
        </w:rPr>
        <w:t>）</w:t>
      </w:r>
      <w:r w:rsidRPr="00D15490">
        <w:rPr>
          <w:sz w:val="22"/>
          <w:szCs w:val="22"/>
        </w:rPr>
        <w:t>印順導師，《印度佛教思想史》，第四章，第一節，〈中觀大乘「性空唯名論」〉，（</w:t>
      </w:r>
      <w:r w:rsidRPr="00D15490">
        <w:rPr>
          <w:sz w:val="22"/>
          <w:szCs w:val="22"/>
        </w:rPr>
        <w:t>p.120</w:t>
      </w:r>
      <w:r w:rsidRPr="00D15490">
        <w:rPr>
          <w:sz w:val="22"/>
          <w:szCs w:val="22"/>
        </w:rPr>
        <w:t>）：</w:t>
      </w:r>
    </w:p>
    <w:p w:rsidR="00FE7771" w:rsidRPr="00D15490" w:rsidRDefault="00FE7771" w:rsidP="007738F6">
      <w:pPr>
        <w:pStyle w:val="a4"/>
        <w:widowControl w:val="0"/>
        <w:snapToGrid w:val="0"/>
        <w:ind w:leftChars="300" w:left="660"/>
        <w:rPr>
          <w:rFonts w:eastAsia="標楷體"/>
          <w:sz w:val="22"/>
          <w:szCs w:val="22"/>
        </w:rPr>
      </w:pPr>
      <w:r w:rsidRPr="00D15490">
        <w:rPr>
          <w:rFonts w:ascii="Times Ext Roman" w:eastAsia="標楷體" w:cs="Times Ext Roman"/>
          <w:sz w:val="22"/>
          <w:szCs w:val="22"/>
        </w:rPr>
        <w:t>龍樹是南印度人；當時的南方，是案達羅（</w:t>
      </w:r>
      <w:r w:rsidRPr="00D15490">
        <w:rPr>
          <w:rFonts w:ascii="Times Ext Roman" w:eastAsia="標楷體" w:hAnsi="Times Ext Roman" w:cs="Times Ext Roman"/>
          <w:sz w:val="22"/>
          <w:szCs w:val="22"/>
        </w:rPr>
        <w:t>Andhra</w:t>
      </w:r>
      <w:r w:rsidRPr="00D15490">
        <w:rPr>
          <w:rFonts w:ascii="Times Ext Roman" w:eastAsia="標楷體" w:cs="Times Ext Roman"/>
          <w:sz w:val="22"/>
          <w:szCs w:val="22"/>
        </w:rPr>
        <w:t>）王朝。宋（西元四三一年）求那跋摩（</w:t>
      </w:r>
      <w:r w:rsidRPr="00D15490">
        <w:rPr>
          <w:rFonts w:ascii="Times Ext Roman" w:eastAsia="標楷體" w:hAnsi="Times Ext Roman" w:cs="Times Ext Roman"/>
          <w:sz w:val="22"/>
          <w:szCs w:val="22"/>
        </w:rPr>
        <w:t>Guṇavarman</w:t>
      </w:r>
      <w:r w:rsidRPr="00D15490">
        <w:rPr>
          <w:rFonts w:ascii="Times Ext Roman" w:eastAsia="標楷體" w:cs="Times Ext Roman"/>
          <w:sz w:val="22"/>
          <w:szCs w:val="22"/>
        </w:rPr>
        <w:t>）譯出了《龍樹菩薩為禪陀迦王說法要偈》。「禪陀迦王」，就是唐義淨的異譯本，《龍樹菩薩勸誡王頌》所說的「乘土國王」；《南海寄歸內法傳》說到的「市演得迦」。一般以為：「禪陀伽」是案達羅王朝的創建者（</w:t>
      </w:r>
      <w:r w:rsidRPr="00D15490">
        <w:rPr>
          <w:rFonts w:ascii="Times Ext Roman" w:eastAsia="標楷體" w:hAnsi="Times Ext Roman" w:cs="Times Ext Roman"/>
          <w:sz w:val="22"/>
          <w:szCs w:val="22"/>
        </w:rPr>
        <w:t>Simuka</w:t>
      </w:r>
      <w:r w:rsidRPr="00D15490">
        <w:rPr>
          <w:rFonts w:ascii="Times Ext Roman" w:eastAsia="標楷體" w:cs="Times Ext Roman"/>
          <w:sz w:val="22"/>
          <w:szCs w:val="22"/>
        </w:rPr>
        <w:t>）。龍樹仰推禪陀伽王，用意在勸誡案達羅國王，依法而行。宋僧伽跋摩（</w:t>
      </w:r>
      <w:r w:rsidRPr="00D15490">
        <w:rPr>
          <w:rFonts w:ascii="Times Ext Roman" w:eastAsia="標楷體" w:hAnsi="Times Ext Roman" w:cs="Times Ext Roman"/>
          <w:sz w:val="22"/>
          <w:szCs w:val="22"/>
        </w:rPr>
        <w:t>Saṃghavarman</w:t>
      </w:r>
      <w:r w:rsidRPr="00D15490">
        <w:rPr>
          <w:rFonts w:ascii="Times Ext Roman" w:eastAsia="標楷體" w:cs="Times Ext Roman"/>
          <w:sz w:val="22"/>
          <w:szCs w:val="22"/>
        </w:rPr>
        <w:t>）</w:t>
      </w:r>
      <w:r w:rsidRPr="00D15490">
        <w:rPr>
          <w:rFonts w:eastAsia="標楷體"/>
          <w:sz w:val="22"/>
          <w:szCs w:val="22"/>
        </w:rPr>
        <w:t>再譯本，名《勸發諸王要偈》，也許更符合實際。後代稱此「偈」為《密友（或作「親友」）書》，那是說龍樹與某國王有親密關係，得到某國王的崇敬護持了。近代學者，紛紛的推定當時的國王是誰，但一直在推論階段，沒有得到定論。</w:t>
      </w:r>
    </w:p>
    <w:p w:rsidR="00FE7771" w:rsidRPr="007738F6" w:rsidRDefault="00FE7771" w:rsidP="00D300A9">
      <w:pPr>
        <w:pStyle w:val="a4"/>
        <w:widowControl w:val="0"/>
        <w:snapToGrid w:val="0"/>
        <w:ind w:leftChars="100" w:left="220"/>
        <w:rPr>
          <w:rFonts w:eastAsia="標楷體"/>
          <w:sz w:val="22"/>
          <w:szCs w:val="22"/>
        </w:rPr>
      </w:pPr>
      <w:r w:rsidRPr="00D15490">
        <w:rPr>
          <w:sz w:val="22"/>
          <w:szCs w:val="22"/>
        </w:rPr>
        <w:t>（</w:t>
      </w:r>
      <w:r w:rsidRPr="00D15490">
        <w:rPr>
          <w:sz w:val="22"/>
          <w:szCs w:val="22"/>
        </w:rPr>
        <w:t>2</w:t>
      </w:r>
      <w:r w:rsidRPr="00D15490">
        <w:rPr>
          <w:sz w:val="22"/>
          <w:szCs w:val="22"/>
        </w:rPr>
        <w:t>）</w:t>
      </w:r>
      <w:r w:rsidRPr="00D15490">
        <w:rPr>
          <w:rFonts w:hint="eastAsia"/>
          <w:sz w:val="22"/>
          <w:szCs w:val="22"/>
        </w:rPr>
        <w:t>另外</w:t>
      </w:r>
      <w:r w:rsidRPr="00D15490">
        <w:rPr>
          <w:rFonts w:hint="eastAsia"/>
          <w:sz w:val="22"/>
          <w:szCs w:val="22"/>
        </w:rPr>
        <w:t xml:space="preserve"> </w:t>
      </w:r>
      <w:r w:rsidRPr="00D15490">
        <w:rPr>
          <w:rFonts w:hint="eastAsia"/>
          <w:sz w:val="22"/>
          <w:szCs w:val="22"/>
        </w:rPr>
        <w:t>可參見印順導師</w:t>
      </w:r>
      <w:r w:rsidRPr="00D15490">
        <w:rPr>
          <w:sz w:val="22"/>
          <w:szCs w:val="22"/>
        </w:rPr>
        <w:t>，《</w:t>
      </w:r>
      <w:r w:rsidRPr="00D15490">
        <w:rPr>
          <w:rFonts w:hint="eastAsia"/>
          <w:sz w:val="22"/>
          <w:szCs w:val="22"/>
        </w:rPr>
        <w:t>佛教史地考論</w:t>
      </w:r>
      <w:r w:rsidRPr="00D15490">
        <w:rPr>
          <w:sz w:val="22"/>
          <w:szCs w:val="22"/>
        </w:rPr>
        <w:t>》，〈</w:t>
      </w:r>
      <w:r w:rsidRPr="00D15490">
        <w:rPr>
          <w:rFonts w:hint="eastAsia"/>
          <w:sz w:val="22"/>
          <w:szCs w:val="22"/>
        </w:rPr>
        <w:t>六</w:t>
      </w:r>
      <w:r w:rsidRPr="00D15490">
        <w:rPr>
          <w:rFonts w:hint="eastAsia"/>
          <w:sz w:val="22"/>
          <w:szCs w:val="22"/>
        </w:rPr>
        <w:t xml:space="preserve">  </w:t>
      </w:r>
      <w:r w:rsidRPr="00D15490">
        <w:rPr>
          <w:rFonts w:hint="eastAsia"/>
          <w:sz w:val="22"/>
          <w:szCs w:val="22"/>
        </w:rPr>
        <w:t>龍樹龍宮取經考</w:t>
      </w:r>
      <w:r w:rsidRPr="00D15490">
        <w:rPr>
          <w:sz w:val="22"/>
          <w:szCs w:val="22"/>
        </w:rPr>
        <w:t>〉，（</w:t>
      </w:r>
      <w:r w:rsidRPr="00D15490">
        <w:rPr>
          <w:sz w:val="22"/>
          <w:szCs w:val="22"/>
        </w:rPr>
        <w:t>pp.213-214</w:t>
      </w:r>
      <w:r w:rsidRPr="00D15490">
        <w:rPr>
          <w:sz w:val="22"/>
          <w:szCs w:val="22"/>
        </w:rPr>
        <w:t>）。</w:t>
      </w:r>
    </w:p>
  </w:footnote>
  <w:footnote w:id="28">
    <w:p w:rsidR="00FE7771" w:rsidRPr="0038045E" w:rsidRDefault="00FE7771" w:rsidP="00C5289E">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錄：</w:t>
      </w:r>
      <w:r w:rsidRPr="0038045E">
        <w:rPr>
          <w:sz w:val="22"/>
          <w:szCs w:val="22"/>
        </w:rPr>
        <w:t>1.</w:t>
      </w:r>
      <w:r w:rsidRPr="0038045E">
        <w:rPr>
          <w:sz w:val="22"/>
          <w:szCs w:val="22"/>
        </w:rPr>
        <w:t>記錄；記載。（《漢語大詞典》（十一），</w:t>
      </w:r>
      <w:r w:rsidRPr="0038045E">
        <w:rPr>
          <w:sz w:val="22"/>
          <w:szCs w:val="22"/>
        </w:rPr>
        <w:t>p.1342</w:t>
      </w:r>
      <w:r w:rsidRPr="0038045E">
        <w:rPr>
          <w:sz w:val="22"/>
          <w:szCs w:val="22"/>
        </w:rPr>
        <w:t>）</w:t>
      </w:r>
    </w:p>
  </w:footnote>
  <w:footnote w:id="29">
    <w:p w:rsidR="00FE7771" w:rsidRPr="0038045E" w:rsidRDefault="00FE7771">
      <w:pPr>
        <w:pStyle w:val="a4"/>
        <w:rPr>
          <w:sz w:val="22"/>
          <w:szCs w:val="22"/>
        </w:rPr>
      </w:pPr>
      <w:r w:rsidRPr="0038045E">
        <w:rPr>
          <w:rStyle w:val="a6"/>
          <w:sz w:val="22"/>
          <w:szCs w:val="22"/>
        </w:rPr>
        <w:footnoteRef/>
      </w:r>
      <w:r w:rsidRPr="0038045E">
        <w:rPr>
          <w:sz w:val="22"/>
          <w:szCs w:val="22"/>
        </w:rPr>
        <w:t>《龍樹菩薩傳》（大正</w:t>
      </w:r>
      <w:r w:rsidRPr="0038045E">
        <w:rPr>
          <w:sz w:val="22"/>
          <w:szCs w:val="22"/>
        </w:rPr>
        <w:t>50</w:t>
      </w:r>
      <w:r w:rsidRPr="0038045E">
        <w:rPr>
          <w:sz w:val="22"/>
          <w:szCs w:val="22"/>
        </w:rPr>
        <w:t>，</w:t>
      </w:r>
      <w:r w:rsidRPr="0038045E">
        <w:rPr>
          <w:sz w:val="22"/>
          <w:szCs w:val="22"/>
        </w:rPr>
        <w:t>185b2-3</w:t>
      </w:r>
      <w:r w:rsidRPr="0038045E">
        <w:rPr>
          <w:sz w:val="22"/>
          <w:szCs w:val="22"/>
        </w:rPr>
        <w:t>）。</w:t>
      </w:r>
    </w:p>
  </w:footnote>
  <w:footnote w:id="30">
    <w:p w:rsidR="00FE7771" w:rsidRPr="0038045E" w:rsidRDefault="00FE7771" w:rsidP="00223D80">
      <w:pPr>
        <w:pStyle w:val="a4"/>
        <w:ind w:left="275" w:hangingChars="125" w:hanging="275"/>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印順導師，《印度佛教思想史》，第四章，第一節，〈中觀大乘「性空唯名論」〉，（</w:t>
      </w:r>
      <w:r w:rsidRPr="0038045E">
        <w:rPr>
          <w:sz w:val="22"/>
          <w:szCs w:val="22"/>
        </w:rPr>
        <w:t>pp.119-120</w:t>
      </w:r>
      <w:r w:rsidRPr="0038045E">
        <w:rPr>
          <w:sz w:val="22"/>
          <w:szCs w:val="22"/>
        </w:rPr>
        <w:t>）：</w:t>
      </w:r>
    </w:p>
    <w:p w:rsidR="00FE7771" w:rsidRPr="0038045E" w:rsidRDefault="00FE7771" w:rsidP="00D300A9">
      <w:pPr>
        <w:pStyle w:val="a4"/>
        <w:widowControl w:val="0"/>
        <w:snapToGrid w:val="0"/>
        <w:ind w:leftChars="100" w:left="220"/>
        <w:rPr>
          <w:sz w:val="22"/>
          <w:szCs w:val="22"/>
        </w:rPr>
      </w:pPr>
      <w:r w:rsidRPr="0038045E">
        <w:rPr>
          <w:rFonts w:eastAsia="標楷體"/>
          <w:sz w:val="22"/>
          <w:szCs w:val="22"/>
        </w:rPr>
        <w:t>龍樹在世的年代，傳說不一，而年壽又都說很長。西元</w:t>
      </w:r>
      <w:r w:rsidRPr="0038045E">
        <w:rPr>
          <w:rFonts w:eastAsia="標楷體"/>
          <w:sz w:val="22"/>
          <w:szCs w:val="22"/>
        </w:rPr>
        <w:t>404</w:t>
      </w:r>
      <w:r w:rsidRPr="0038045E">
        <w:rPr>
          <w:rFonts w:eastAsia="標楷體"/>
          <w:sz w:val="22"/>
          <w:szCs w:val="22"/>
        </w:rPr>
        <w:t>年，鳩摩羅什（</w:t>
      </w:r>
      <w:r w:rsidRPr="0038045E">
        <w:rPr>
          <w:sz w:val="22"/>
          <w:szCs w:val="22"/>
        </w:rPr>
        <w:t>Kumārajīva</w:t>
      </w:r>
      <w:r w:rsidRPr="0038045E">
        <w:rPr>
          <w:sz w:val="22"/>
          <w:szCs w:val="22"/>
        </w:rPr>
        <w:t>）</w:t>
      </w:r>
      <w:r w:rsidRPr="0038045E">
        <w:rPr>
          <w:rFonts w:eastAsia="標楷體"/>
          <w:sz w:val="22"/>
          <w:szCs w:val="22"/>
        </w:rPr>
        <w:t>來到我國的長安。羅什譯出的《龍樹菩薩傳》說：「去此世以來，至今始過百歲」。羅什二十歲以前，在西域學得龍樹的大乘法門。二十歲以後，住在龜茲。前秦建元十八年（西元</w:t>
      </w:r>
      <w:r w:rsidRPr="0038045E">
        <w:rPr>
          <w:rFonts w:eastAsia="標楷體"/>
          <w:sz w:val="22"/>
          <w:szCs w:val="22"/>
        </w:rPr>
        <w:t>382</w:t>
      </w:r>
      <w:r w:rsidRPr="0038045E">
        <w:rPr>
          <w:rFonts w:eastAsia="標楷體"/>
          <w:sz w:val="22"/>
          <w:szCs w:val="22"/>
        </w:rPr>
        <w:t>），羅什離龜茲而到了姑臧，住了十九年，才到長安。可見《龍樹傳》的成立，一定在西元</w:t>
      </w:r>
      <w:r w:rsidRPr="0038045E">
        <w:rPr>
          <w:rFonts w:eastAsia="標楷體"/>
          <w:sz w:val="22"/>
          <w:szCs w:val="22"/>
        </w:rPr>
        <w:t>382</w:t>
      </w:r>
      <w:r w:rsidRPr="0038045E">
        <w:rPr>
          <w:rFonts w:eastAsia="標楷體"/>
          <w:sz w:val="22"/>
          <w:szCs w:val="22"/>
        </w:rPr>
        <w:t>年以前。那時，龍樹已去世百零年了，所以推定為：龍樹約生於西元</w:t>
      </w:r>
      <w:r w:rsidRPr="0038045E">
        <w:rPr>
          <w:rFonts w:eastAsia="標楷體"/>
          <w:sz w:val="22"/>
          <w:szCs w:val="22"/>
        </w:rPr>
        <w:t>150</w:t>
      </w:r>
      <w:r w:rsidRPr="0038045E">
        <w:rPr>
          <w:rFonts w:ascii="標楷體" w:eastAsia="標楷體" w:hAnsi="標楷體"/>
          <w:sz w:val="22"/>
          <w:szCs w:val="22"/>
        </w:rPr>
        <w:t>──</w:t>
      </w:r>
      <w:r w:rsidRPr="0038045E">
        <w:rPr>
          <w:rFonts w:eastAsia="標楷體"/>
          <w:sz w:val="22"/>
          <w:szCs w:val="22"/>
        </w:rPr>
        <w:t>250</w:t>
      </w:r>
      <w:r w:rsidRPr="0038045E">
        <w:rPr>
          <w:rFonts w:eastAsia="標楷體"/>
          <w:sz w:val="22"/>
          <w:szCs w:val="22"/>
        </w:rPr>
        <w:t>年，這也是很長壽了！</w:t>
      </w:r>
    </w:p>
  </w:footnote>
  <w:footnote w:id="31">
    <w:p w:rsidR="00FE7771" w:rsidRPr="00D15490" w:rsidRDefault="00FE7771" w:rsidP="00796392">
      <w:pPr>
        <w:pStyle w:val="a4"/>
        <w:rPr>
          <w:sz w:val="22"/>
          <w:szCs w:val="22"/>
        </w:rPr>
      </w:pPr>
      <w:r w:rsidRPr="00D15490">
        <w:rPr>
          <w:rStyle w:val="a6"/>
          <w:sz w:val="22"/>
          <w:szCs w:val="22"/>
        </w:rPr>
        <w:footnoteRef/>
      </w:r>
      <w:r w:rsidRPr="00D15490">
        <w:rPr>
          <w:rFonts w:hint="eastAsia"/>
          <w:sz w:val="22"/>
          <w:szCs w:val="22"/>
        </w:rPr>
        <w:t xml:space="preserve"> </w:t>
      </w:r>
      <w:r w:rsidRPr="00D15490">
        <w:rPr>
          <w:sz w:val="22"/>
          <w:szCs w:val="22"/>
        </w:rPr>
        <w:t>（</w:t>
      </w:r>
      <w:r w:rsidRPr="00D15490">
        <w:rPr>
          <w:sz w:val="22"/>
          <w:szCs w:val="22"/>
        </w:rPr>
        <w:t>1</w:t>
      </w:r>
      <w:r w:rsidRPr="00D15490">
        <w:rPr>
          <w:sz w:val="22"/>
          <w:szCs w:val="22"/>
        </w:rPr>
        <w:t>）</w:t>
      </w:r>
      <w:r w:rsidRPr="00D15490">
        <w:rPr>
          <w:rFonts w:hint="eastAsia"/>
          <w:sz w:val="22"/>
          <w:szCs w:val="22"/>
        </w:rPr>
        <w:t>印順導師，《印度佛教思想史》</w:t>
      </w:r>
      <w:r w:rsidRPr="00D15490">
        <w:rPr>
          <w:sz w:val="22"/>
          <w:szCs w:val="22"/>
        </w:rPr>
        <w:t>，第</w:t>
      </w:r>
      <w:r w:rsidRPr="00D15490">
        <w:rPr>
          <w:rFonts w:hint="eastAsia"/>
          <w:sz w:val="22"/>
          <w:szCs w:val="22"/>
        </w:rPr>
        <w:t>六</w:t>
      </w:r>
      <w:r w:rsidRPr="00D15490">
        <w:rPr>
          <w:sz w:val="22"/>
          <w:szCs w:val="22"/>
        </w:rPr>
        <w:t>章，第一節，〈</w:t>
      </w:r>
      <w:r w:rsidRPr="00D15490">
        <w:rPr>
          <w:rFonts w:hint="eastAsia"/>
          <w:sz w:val="22"/>
          <w:szCs w:val="22"/>
        </w:rPr>
        <w:t>說一切有部</w:t>
      </w:r>
      <w:r w:rsidRPr="00D15490">
        <w:rPr>
          <w:sz w:val="22"/>
          <w:szCs w:val="22"/>
        </w:rPr>
        <w:t>〉，（</w:t>
      </w:r>
      <w:r w:rsidRPr="00D15490">
        <w:rPr>
          <w:rFonts w:hint="eastAsia"/>
          <w:sz w:val="22"/>
          <w:szCs w:val="22"/>
        </w:rPr>
        <w:t>p</w:t>
      </w:r>
      <w:r>
        <w:rPr>
          <w:sz w:val="22"/>
          <w:szCs w:val="22"/>
        </w:rPr>
        <w:t>.</w:t>
      </w:r>
      <w:r w:rsidRPr="00D15490">
        <w:rPr>
          <w:rFonts w:hint="eastAsia"/>
          <w:sz w:val="22"/>
          <w:szCs w:val="22"/>
        </w:rPr>
        <w:t>187</w:t>
      </w:r>
      <w:r w:rsidRPr="00D15490">
        <w:rPr>
          <w:sz w:val="22"/>
          <w:szCs w:val="22"/>
        </w:rPr>
        <w:t>）</w:t>
      </w:r>
      <w:r w:rsidRPr="00D15490">
        <w:rPr>
          <w:rFonts w:hint="eastAsia"/>
          <w:sz w:val="22"/>
          <w:szCs w:val="22"/>
        </w:rPr>
        <w:t>：</w:t>
      </w:r>
    </w:p>
    <w:p w:rsidR="00FE7771" w:rsidRPr="00D15490" w:rsidRDefault="00FE7771" w:rsidP="00571E9E">
      <w:pPr>
        <w:pStyle w:val="a4"/>
        <w:ind w:leftChars="350" w:left="770"/>
        <w:rPr>
          <w:rFonts w:eastAsia="標楷體" w:hAnsi="標楷體"/>
          <w:b/>
          <w:sz w:val="22"/>
          <w:szCs w:val="22"/>
        </w:rPr>
      </w:pPr>
      <w:r w:rsidRPr="00D15490">
        <w:rPr>
          <w:rFonts w:eastAsia="標楷體" w:hAnsi="標楷體"/>
          <w:sz w:val="22"/>
          <w:szCs w:val="22"/>
        </w:rPr>
        <w:t>迦王信奉有部，是有事實根據的，有部也可能受到了鼓舞，但將</w:t>
      </w:r>
      <w:r w:rsidRPr="00D15490">
        <w:rPr>
          <w:sz w:val="22"/>
          <w:szCs w:val="22"/>
        </w:rPr>
        <w:t>《</w:t>
      </w:r>
      <w:r w:rsidRPr="00D15490">
        <w:rPr>
          <w:rFonts w:eastAsia="標楷體" w:hAnsi="標楷體"/>
          <w:sz w:val="22"/>
          <w:szCs w:val="22"/>
        </w:rPr>
        <w:t>大毘婆沙論</w:t>
      </w:r>
      <w:r w:rsidRPr="00D15490">
        <w:rPr>
          <w:sz w:val="22"/>
          <w:szCs w:val="22"/>
        </w:rPr>
        <w:t>》</w:t>
      </w:r>
      <w:r w:rsidRPr="00D15490">
        <w:rPr>
          <w:rFonts w:eastAsia="標楷體" w:hAnsi="標楷體"/>
          <w:sz w:val="22"/>
          <w:szCs w:val="22"/>
        </w:rPr>
        <w:t>的集成，作為迦王的意思，是不對的。</w:t>
      </w:r>
      <w:r w:rsidRPr="00D15490">
        <w:rPr>
          <w:sz w:val="22"/>
          <w:szCs w:val="22"/>
        </w:rPr>
        <w:t>《</w:t>
      </w:r>
      <w:r w:rsidRPr="00D15490">
        <w:rPr>
          <w:rFonts w:eastAsia="標楷體" w:hAnsi="標楷體"/>
          <w:sz w:val="22"/>
          <w:szCs w:val="22"/>
        </w:rPr>
        <w:t>大毘婆沙論</w:t>
      </w:r>
      <w:r w:rsidRPr="00D15490">
        <w:rPr>
          <w:sz w:val="22"/>
          <w:szCs w:val="22"/>
        </w:rPr>
        <w:t>》</w:t>
      </w:r>
      <w:r w:rsidRPr="00D15490">
        <w:rPr>
          <w:rFonts w:eastAsia="標楷體" w:hAnsi="標楷體"/>
          <w:sz w:val="22"/>
          <w:szCs w:val="22"/>
        </w:rPr>
        <w:t>說到：「昔健馱羅國迦膩色迦王」，可見造論在迦王之後。造論在迦王（約在位於西元一二八年</w:t>
      </w:r>
      <w:r w:rsidRPr="00D15490">
        <w:rPr>
          <w:rFonts w:asciiTheme="minorEastAsia" w:eastAsiaTheme="minorEastAsia" w:hAnsiTheme="minorEastAsia"/>
        </w:rPr>
        <w:t>──</w:t>
      </w:r>
      <w:r w:rsidRPr="00D15490">
        <w:rPr>
          <w:rFonts w:eastAsia="標楷體" w:hAnsi="標楷體"/>
          <w:sz w:val="22"/>
          <w:szCs w:val="22"/>
        </w:rPr>
        <w:t>一五０年）以後，而西元二‧三世紀間的</w:t>
      </w:r>
      <w:r w:rsidRPr="00FD1FF2">
        <w:rPr>
          <w:rFonts w:eastAsia="標楷體" w:hAnsi="標楷體"/>
          <w:sz w:val="22"/>
          <w:szCs w:val="22"/>
        </w:rPr>
        <w:t>龍樹（</w:t>
      </w:r>
      <w:r w:rsidRPr="00FD1FF2">
        <w:rPr>
          <w:rFonts w:eastAsia="標楷體"/>
          <w:sz w:val="22"/>
          <w:szCs w:val="22"/>
        </w:rPr>
        <w:t>Nāgārjuna</w:t>
      </w:r>
      <w:r w:rsidRPr="00FD1FF2">
        <w:rPr>
          <w:rFonts w:eastAsia="標楷體" w:hAnsi="標楷體"/>
          <w:sz w:val="22"/>
          <w:szCs w:val="22"/>
        </w:rPr>
        <w:t>）論，已引用這部論，</w:t>
      </w:r>
      <w:r w:rsidRPr="00FD1FF2">
        <w:rPr>
          <w:rFonts w:eastAsia="標楷體" w:hAnsi="標楷體"/>
          <w:b/>
          <w:sz w:val="22"/>
          <w:szCs w:val="22"/>
        </w:rPr>
        <w:t>所以</w:t>
      </w:r>
      <w:r w:rsidRPr="00FD1FF2">
        <w:rPr>
          <w:b/>
          <w:sz w:val="22"/>
          <w:szCs w:val="22"/>
        </w:rPr>
        <w:t>《</w:t>
      </w:r>
      <w:r w:rsidRPr="00FD1FF2">
        <w:rPr>
          <w:rFonts w:eastAsia="標楷體" w:hAnsi="標楷體"/>
          <w:b/>
          <w:sz w:val="22"/>
          <w:szCs w:val="22"/>
        </w:rPr>
        <w:t>大毘婆沙論</w:t>
      </w:r>
      <w:r w:rsidRPr="00FD1FF2">
        <w:rPr>
          <w:b/>
          <w:sz w:val="22"/>
          <w:szCs w:val="22"/>
        </w:rPr>
        <w:t>》</w:t>
      </w:r>
      <w:r w:rsidRPr="00FD1FF2">
        <w:rPr>
          <w:rFonts w:eastAsia="標楷體" w:hAnsi="標楷體"/>
          <w:b/>
          <w:sz w:val="22"/>
          <w:szCs w:val="22"/>
        </w:rPr>
        <w:t>的集成，離西元一五０年不遠。</w:t>
      </w:r>
    </w:p>
    <w:p w:rsidR="00FE7771" w:rsidRPr="00796392" w:rsidRDefault="00FE7771" w:rsidP="00571E9E">
      <w:pPr>
        <w:pStyle w:val="a4"/>
        <w:ind w:leftChars="100" w:left="770" w:hangingChars="250" w:hanging="550"/>
        <w:rPr>
          <w:sz w:val="22"/>
          <w:szCs w:val="22"/>
        </w:rPr>
      </w:pPr>
      <w:r w:rsidRPr="00D15490">
        <w:rPr>
          <w:sz w:val="22"/>
          <w:szCs w:val="22"/>
        </w:rPr>
        <w:t>（</w:t>
      </w:r>
      <w:r w:rsidRPr="00D15490">
        <w:rPr>
          <w:sz w:val="22"/>
          <w:szCs w:val="22"/>
        </w:rPr>
        <w:t>2</w:t>
      </w:r>
      <w:r w:rsidRPr="00D15490">
        <w:rPr>
          <w:sz w:val="22"/>
          <w:szCs w:val="22"/>
        </w:rPr>
        <w:t>）</w:t>
      </w:r>
      <w:r w:rsidRPr="00D15490">
        <w:rPr>
          <w:rFonts w:hint="eastAsia"/>
          <w:sz w:val="22"/>
          <w:szCs w:val="22"/>
        </w:rPr>
        <w:t>印順導師，《說一切有部為主的論書與論師之研究》</w:t>
      </w:r>
      <w:r w:rsidRPr="00D15490">
        <w:rPr>
          <w:sz w:val="22"/>
          <w:szCs w:val="22"/>
        </w:rPr>
        <w:t>，第</w:t>
      </w:r>
      <w:r w:rsidRPr="00D15490">
        <w:rPr>
          <w:rFonts w:hint="eastAsia"/>
          <w:sz w:val="22"/>
          <w:szCs w:val="22"/>
        </w:rPr>
        <w:t>五</w:t>
      </w:r>
      <w:r w:rsidRPr="00D15490">
        <w:rPr>
          <w:sz w:val="22"/>
          <w:szCs w:val="22"/>
        </w:rPr>
        <w:t>章，第</w:t>
      </w:r>
      <w:r w:rsidRPr="00D15490">
        <w:rPr>
          <w:rFonts w:hint="eastAsia"/>
          <w:sz w:val="22"/>
          <w:szCs w:val="22"/>
        </w:rPr>
        <w:t>二</w:t>
      </w:r>
      <w:r w:rsidRPr="00D15490">
        <w:rPr>
          <w:sz w:val="22"/>
          <w:szCs w:val="22"/>
        </w:rPr>
        <w:t>節</w:t>
      </w:r>
      <w:r w:rsidRPr="00D15490">
        <w:rPr>
          <w:rFonts w:hint="eastAsia"/>
          <w:sz w:val="22"/>
          <w:szCs w:val="22"/>
        </w:rPr>
        <w:t>，第二項</w:t>
      </w:r>
      <w:r w:rsidRPr="00D15490">
        <w:rPr>
          <w:sz w:val="22"/>
          <w:szCs w:val="22"/>
        </w:rPr>
        <w:t>，〈</w:t>
      </w:r>
      <w:r w:rsidRPr="00D15490">
        <w:rPr>
          <w:rFonts w:hint="eastAsia"/>
          <w:sz w:val="22"/>
          <w:szCs w:val="22"/>
        </w:rPr>
        <w:t>編集的時代與地點</w:t>
      </w:r>
      <w:r w:rsidRPr="00D15490">
        <w:rPr>
          <w:sz w:val="22"/>
          <w:szCs w:val="22"/>
        </w:rPr>
        <w:t>〉，（</w:t>
      </w:r>
      <w:r w:rsidRPr="00D15490">
        <w:rPr>
          <w:rFonts w:hint="eastAsia"/>
          <w:sz w:val="22"/>
          <w:szCs w:val="22"/>
        </w:rPr>
        <w:t>p</w:t>
      </w:r>
      <w:r w:rsidRPr="00D15490">
        <w:rPr>
          <w:sz w:val="22"/>
          <w:szCs w:val="22"/>
        </w:rPr>
        <w:t>p.211-212</w:t>
      </w:r>
      <w:r w:rsidRPr="00D15490">
        <w:rPr>
          <w:sz w:val="22"/>
          <w:szCs w:val="22"/>
        </w:rPr>
        <w:t>）</w:t>
      </w:r>
      <w:r w:rsidRPr="0038045E">
        <w:rPr>
          <w:sz w:val="22"/>
          <w:szCs w:val="22"/>
        </w:rPr>
        <w:t>。</w:t>
      </w:r>
    </w:p>
  </w:footnote>
  <w:footnote w:id="3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譽：</w:t>
      </w:r>
      <w:r w:rsidRPr="0038045E">
        <w:rPr>
          <w:sz w:val="22"/>
          <w:szCs w:val="22"/>
        </w:rPr>
        <w:t>1.</w:t>
      </w:r>
      <w:r w:rsidRPr="0038045E">
        <w:rPr>
          <w:sz w:val="22"/>
          <w:szCs w:val="22"/>
        </w:rPr>
        <w:t>稱贊；贊美。（《漢語大詞典》（十一），</w:t>
      </w:r>
      <w:r w:rsidRPr="0038045E">
        <w:rPr>
          <w:sz w:val="22"/>
          <w:szCs w:val="22"/>
        </w:rPr>
        <w:t>p.448</w:t>
      </w:r>
      <w:r w:rsidRPr="0038045E">
        <w:rPr>
          <w:sz w:val="22"/>
          <w:szCs w:val="22"/>
        </w:rPr>
        <w:t>）</w:t>
      </w:r>
    </w:p>
  </w:footnote>
  <w:footnote w:id="3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撰述：著述。（《漢語大詞典》（六），</w:t>
      </w:r>
      <w:r w:rsidRPr="0038045E">
        <w:rPr>
          <w:sz w:val="22"/>
          <w:szCs w:val="22"/>
        </w:rPr>
        <w:t>p.893</w:t>
      </w:r>
      <w:r w:rsidRPr="0038045E">
        <w:rPr>
          <w:sz w:val="22"/>
          <w:szCs w:val="22"/>
        </w:rPr>
        <w:t>）</w:t>
      </w:r>
    </w:p>
  </w:footnote>
  <w:footnote w:id="34">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著：</w:t>
      </w:r>
      <w:r w:rsidRPr="0038045E">
        <w:rPr>
          <w:sz w:val="22"/>
          <w:szCs w:val="22"/>
        </w:rPr>
        <w:t>2.</w:t>
      </w:r>
      <w:r w:rsidRPr="0038045E">
        <w:rPr>
          <w:sz w:val="22"/>
          <w:szCs w:val="22"/>
        </w:rPr>
        <w:t>引申為著名，出名。（《漢語大詞典》（九），</w:t>
      </w:r>
      <w:r w:rsidRPr="0038045E">
        <w:rPr>
          <w:sz w:val="22"/>
          <w:szCs w:val="22"/>
        </w:rPr>
        <w:t>p.429</w:t>
      </w:r>
      <w:r w:rsidRPr="0038045E">
        <w:rPr>
          <w:sz w:val="22"/>
          <w:szCs w:val="22"/>
        </w:rPr>
        <w:t>）</w:t>
      </w:r>
    </w:p>
  </w:footnote>
  <w:footnote w:id="3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由：</w:t>
      </w:r>
      <w:r w:rsidRPr="0038045E">
        <w:rPr>
          <w:sz w:val="22"/>
          <w:szCs w:val="22"/>
        </w:rPr>
        <w:t>10.</w:t>
      </w:r>
      <w:r w:rsidRPr="0038045E">
        <w:rPr>
          <w:sz w:val="22"/>
          <w:szCs w:val="22"/>
        </w:rPr>
        <w:t>奉行；遵從。《（《漢語大詞典》（七），</w:t>
      </w:r>
      <w:r w:rsidRPr="0038045E">
        <w:rPr>
          <w:sz w:val="22"/>
          <w:szCs w:val="22"/>
        </w:rPr>
        <w:t>p.1297</w:t>
      </w:r>
      <w:r w:rsidRPr="0038045E">
        <w:rPr>
          <w:sz w:val="22"/>
          <w:szCs w:val="22"/>
        </w:rPr>
        <w:t>）</w:t>
      </w:r>
    </w:p>
  </w:footnote>
  <w:footnote w:id="36">
    <w:p w:rsidR="00FE7771" w:rsidRPr="0038045E" w:rsidRDefault="00FE7771" w:rsidP="00F134FF">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漫：</w:t>
      </w:r>
      <w:r w:rsidRPr="0038045E">
        <w:rPr>
          <w:sz w:val="22"/>
          <w:szCs w:val="22"/>
        </w:rPr>
        <w:t>11.</w:t>
      </w:r>
      <w:r w:rsidRPr="0038045E">
        <w:rPr>
          <w:sz w:val="22"/>
          <w:szCs w:val="22"/>
        </w:rPr>
        <w:t>遍，周遍。（《漢語大詞典》（六），</w:t>
      </w:r>
      <w:r w:rsidRPr="0038045E">
        <w:rPr>
          <w:sz w:val="22"/>
          <w:szCs w:val="22"/>
        </w:rPr>
        <w:t>p.84</w:t>
      </w:r>
      <w:r w:rsidRPr="0038045E">
        <w:rPr>
          <w:sz w:val="22"/>
          <w:szCs w:val="22"/>
        </w:rPr>
        <w:t>）</w:t>
      </w:r>
    </w:p>
  </w:footnote>
  <w:footnote w:id="37">
    <w:p w:rsidR="00FE7771" w:rsidRPr="0038045E" w:rsidRDefault="00FE7771" w:rsidP="00EB3484">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允（</w:t>
      </w:r>
      <w:r w:rsidRPr="0038045E">
        <w:rPr>
          <w:rFonts w:eastAsia="標楷體"/>
          <w:sz w:val="22"/>
          <w:szCs w:val="22"/>
        </w:rPr>
        <w:t>ㄩㄣ</w:t>
      </w:r>
      <w:r w:rsidRPr="0038045E">
        <w:rPr>
          <w:rFonts w:ascii="標楷體" w:eastAsia="標楷體" w:hAnsi="標楷體"/>
          <w:sz w:val="22"/>
          <w:szCs w:val="22"/>
        </w:rPr>
        <w:t>ˇ</w:t>
      </w:r>
      <w:r w:rsidRPr="0038045E">
        <w:rPr>
          <w:sz w:val="22"/>
          <w:szCs w:val="22"/>
        </w:rPr>
        <w:t>）：</w:t>
      </w:r>
      <w:r w:rsidRPr="0038045E">
        <w:rPr>
          <w:sz w:val="22"/>
          <w:szCs w:val="22"/>
        </w:rPr>
        <w:t xml:space="preserve"> 3.</w:t>
      </w:r>
      <w:r w:rsidRPr="0038045E">
        <w:rPr>
          <w:sz w:val="22"/>
          <w:szCs w:val="22"/>
        </w:rPr>
        <w:t>確實；果真。（《漢語大詞典》（二），</w:t>
      </w:r>
      <w:r w:rsidRPr="0038045E">
        <w:rPr>
          <w:sz w:val="22"/>
          <w:szCs w:val="22"/>
        </w:rPr>
        <w:t>p.219</w:t>
      </w:r>
      <w:r w:rsidRPr="0038045E">
        <w:rPr>
          <w:sz w:val="22"/>
          <w:szCs w:val="22"/>
        </w:rPr>
        <w:t>）</w:t>
      </w:r>
    </w:p>
  </w:footnote>
  <w:footnote w:id="3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獨步：</w:t>
      </w:r>
      <w:r w:rsidRPr="0038045E">
        <w:rPr>
          <w:sz w:val="22"/>
          <w:szCs w:val="22"/>
        </w:rPr>
        <w:t>2.</w:t>
      </w:r>
      <w:r w:rsidRPr="0038045E">
        <w:rPr>
          <w:sz w:val="22"/>
          <w:szCs w:val="22"/>
        </w:rPr>
        <w:t>謂獨一無二；無與倫比。（《漢語大詞典》（五），</w:t>
      </w:r>
      <w:r w:rsidRPr="0038045E">
        <w:rPr>
          <w:sz w:val="22"/>
          <w:szCs w:val="22"/>
        </w:rPr>
        <w:t>p.116</w:t>
      </w:r>
      <w:r w:rsidRPr="0038045E">
        <w:rPr>
          <w:sz w:val="22"/>
          <w:szCs w:val="22"/>
        </w:rPr>
        <w:t>）</w:t>
      </w:r>
    </w:p>
  </w:footnote>
  <w:footnote w:id="39">
    <w:p w:rsidR="00FE7771" w:rsidRPr="0038045E" w:rsidRDefault="00FE7771" w:rsidP="00C3438F">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［原書</w:t>
      </w:r>
      <w:r w:rsidRPr="0038045E">
        <w:rPr>
          <w:sz w:val="22"/>
          <w:szCs w:val="22"/>
        </w:rPr>
        <w:t>p.218</w:t>
      </w:r>
      <w:r w:rsidRPr="0038045E">
        <w:rPr>
          <w:sz w:val="22"/>
          <w:szCs w:val="22"/>
        </w:rPr>
        <w:t>，</w:t>
      </w:r>
      <w:r w:rsidRPr="0038045E">
        <w:rPr>
          <w:sz w:val="22"/>
          <w:szCs w:val="22"/>
        </w:rPr>
        <w:t>n.1</w:t>
      </w:r>
      <w:r w:rsidRPr="0038045E">
        <w:rPr>
          <w:sz w:val="22"/>
          <w:szCs w:val="22"/>
        </w:rPr>
        <w:t>］參閱《空之探究》，第四章，（</w:t>
      </w:r>
      <w:r w:rsidRPr="0038045E">
        <w:rPr>
          <w:sz w:val="22"/>
          <w:szCs w:val="22"/>
        </w:rPr>
        <w:t>pp.201-207</w:t>
      </w:r>
      <w:r w:rsidRPr="0038045E">
        <w:rPr>
          <w:sz w:val="22"/>
          <w:szCs w:val="22"/>
        </w:rPr>
        <w:t>）。</w:t>
      </w:r>
    </w:p>
  </w:footnote>
  <w:footnote w:id="40">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專橫：專斷強橫。（《漢語大詞典》（二），</w:t>
      </w:r>
      <w:r w:rsidRPr="0038045E">
        <w:rPr>
          <w:sz w:val="22"/>
          <w:szCs w:val="22"/>
        </w:rPr>
        <w:t>p.1277</w:t>
      </w:r>
      <w:r w:rsidRPr="0038045E">
        <w:rPr>
          <w:sz w:val="22"/>
          <w:szCs w:val="22"/>
        </w:rPr>
        <w:t>）</w:t>
      </w:r>
    </w:p>
  </w:footnote>
  <w:footnote w:id="41">
    <w:p w:rsidR="00FE7771" w:rsidRPr="0038045E" w:rsidRDefault="00FE7771" w:rsidP="00112CC8">
      <w:pPr>
        <w:pStyle w:val="a4"/>
        <w:widowControl w:val="0"/>
        <w:snapToGrid w:val="0"/>
        <w:ind w:left="220" w:hangingChars="100" w:hanging="220"/>
        <w:rPr>
          <w:sz w:val="22"/>
          <w:szCs w:val="22"/>
        </w:rPr>
      </w:pPr>
      <w:r w:rsidRPr="0038045E">
        <w:rPr>
          <w:rStyle w:val="a6"/>
          <w:sz w:val="22"/>
          <w:szCs w:val="22"/>
        </w:rPr>
        <w:footnoteRef/>
      </w:r>
      <w:r w:rsidRPr="0038045E">
        <w:rPr>
          <w:sz w:val="22"/>
          <w:szCs w:val="22"/>
        </w:rPr>
        <w:t xml:space="preserve"> </w:t>
      </w:r>
      <w:r w:rsidRPr="0038045E">
        <w:rPr>
          <w:sz w:val="22"/>
          <w:szCs w:val="22"/>
        </w:rPr>
        <w:t>不可一世：</w:t>
      </w:r>
      <w:r w:rsidRPr="0038045E">
        <w:rPr>
          <w:sz w:val="22"/>
          <w:szCs w:val="22"/>
        </w:rPr>
        <w:t>1.</w:t>
      </w:r>
      <w:r w:rsidRPr="0038045E">
        <w:rPr>
          <w:sz w:val="22"/>
          <w:szCs w:val="22"/>
        </w:rPr>
        <w:t>謂自視甚高，對天下人極少贊許推重。可，稱是。</w:t>
      </w:r>
      <w:r w:rsidRPr="0038045E">
        <w:rPr>
          <w:sz w:val="22"/>
          <w:szCs w:val="22"/>
        </w:rPr>
        <w:t>2.</w:t>
      </w:r>
      <w:r w:rsidRPr="0038045E">
        <w:rPr>
          <w:sz w:val="22"/>
          <w:szCs w:val="22"/>
        </w:rPr>
        <w:t>驕橫自大。（《漢語大詞典》（一），</w:t>
      </w:r>
      <w:r w:rsidRPr="0038045E">
        <w:rPr>
          <w:sz w:val="22"/>
          <w:szCs w:val="22"/>
        </w:rPr>
        <w:t>p.401</w:t>
      </w:r>
      <w:r w:rsidRPr="0038045E">
        <w:rPr>
          <w:sz w:val="22"/>
          <w:szCs w:val="22"/>
        </w:rPr>
        <w:t>）</w:t>
      </w:r>
    </w:p>
  </w:footnote>
  <w:footnote w:id="4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異端：</w:t>
      </w:r>
      <w:r w:rsidRPr="0038045E">
        <w:rPr>
          <w:sz w:val="22"/>
          <w:szCs w:val="22"/>
        </w:rPr>
        <w:t>3.</w:t>
      </w:r>
      <w:r w:rsidRPr="0038045E">
        <w:rPr>
          <w:sz w:val="22"/>
          <w:szCs w:val="22"/>
        </w:rPr>
        <w:t>各種說法；不同見解。（《漢語大詞典》（七），</w:t>
      </w:r>
      <w:r w:rsidRPr="0038045E">
        <w:rPr>
          <w:sz w:val="22"/>
          <w:szCs w:val="22"/>
        </w:rPr>
        <w:t>p.1352</w:t>
      </w:r>
      <w:r w:rsidRPr="0038045E">
        <w:rPr>
          <w:sz w:val="22"/>
          <w:szCs w:val="22"/>
        </w:rPr>
        <w:t>）</w:t>
      </w:r>
    </w:p>
  </w:footnote>
  <w:footnote w:id="43">
    <w:p w:rsidR="00FE7771" w:rsidRPr="0038045E" w:rsidRDefault="00FE7771" w:rsidP="00C24852">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《大智度論》卷</w:t>
      </w:r>
      <w:r w:rsidRPr="0038045E">
        <w:rPr>
          <w:sz w:val="22"/>
          <w:szCs w:val="22"/>
        </w:rPr>
        <w:t>4</w:t>
      </w:r>
      <w:r w:rsidRPr="0038045E">
        <w:rPr>
          <w:sz w:val="22"/>
          <w:szCs w:val="22"/>
        </w:rPr>
        <w:t>〈</w:t>
      </w:r>
      <w:r w:rsidRPr="0038045E">
        <w:rPr>
          <w:sz w:val="22"/>
          <w:szCs w:val="22"/>
        </w:rPr>
        <w:t xml:space="preserve">1 </w:t>
      </w:r>
      <w:r w:rsidRPr="0038045E">
        <w:rPr>
          <w:sz w:val="22"/>
          <w:szCs w:val="22"/>
        </w:rPr>
        <w:t>序品〉（大正</w:t>
      </w:r>
      <w:r w:rsidRPr="0038045E">
        <w:rPr>
          <w:sz w:val="22"/>
          <w:szCs w:val="22"/>
        </w:rPr>
        <w:t>25</w:t>
      </w:r>
      <w:r w:rsidRPr="0038045E">
        <w:rPr>
          <w:sz w:val="22"/>
          <w:szCs w:val="22"/>
        </w:rPr>
        <w:t>，</w:t>
      </w:r>
      <w:r w:rsidRPr="0038045E">
        <w:rPr>
          <w:sz w:val="22"/>
          <w:szCs w:val="22"/>
        </w:rPr>
        <w:t>91c7-9</w:t>
      </w:r>
      <w:r w:rsidRPr="0038045E">
        <w:rPr>
          <w:sz w:val="22"/>
          <w:szCs w:val="22"/>
        </w:rPr>
        <w:t>）：</w:t>
      </w:r>
    </w:p>
    <w:p w:rsidR="00FE7771" w:rsidRPr="0038045E" w:rsidRDefault="00FE7771" w:rsidP="00C24852">
      <w:pPr>
        <w:pStyle w:val="a4"/>
        <w:ind w:leftChars="100" w:left="220"/>
        <w:rPr>
          <w:rFonts w:eastAsia="標楷體"/>
          <w:sz w:val="22"/>
          <w:szCs w:val="22"/>
        </w:rPr>
      </w:pPr>
      <w:r w:rsidRPr="0038045E">
        <w:rPr>
          <w:rFonts w:eastAsia="標楷體"/>
          <w:sz w:val="22"/>
          <w:szCs w:val="22"/>
        </w:rPr>
        <w:t>摩訶衍人言：是迦旃延尼子弟子輩，是生死人，不誦不讀摩訶衍經，非大菩薩！</w:t>
      </w:r>
      <w:r w:rsidRPr="0038045E">
        <w:rPr>
          <w:rFonts w:eastAsia="標楷體"/>
          <w:sz w:val="22"/>
          <w:szCs w:val="22"/>
        </w:rPr>
        <w:t xml:space="preserve"> </w:t>
      </w:r>
    </w:p>
  </w:footnote>
  <w:footnote w:id="44">
    <w:p w:rsidR="00FE7771" w:rsidRPr="0038045E" w:rsidRDefault="00FE7771" w:rsidP="00DF5DC7">
      <w:pPr>
        <w:pStyle w:val="a4"/>
        <w:rPr>
          <w:sz w:val="22"/>
          <w:szCs w:val="22"/>
          <w:highlight w:val="magenta"/>
        </w:rPr>
      </w:pPr>
      <w:r w:rsidRPr="0038045E">
        <w:rPr>
          <w:rStyle w:val="a6"/>
          <w:sz w:val="22"/>
          <w:szCs w:val="22"/>
        </w:rPr>
        <w:footnoteRef/>
      </w:r>
      <w:r w:rsidRPr="0038045E">
        <w:rPr>
          <w:sz w:val="22"/>
          <w:szCs w:val="22"/>
        </w:rPr>
        <w:t xml:space="preserve"> </w:t>
      </w:r>
      <w:r w:rsidRPr="0038045E">
        <w:rPr>
          <w:sz w:val="22"/>
          <w:szCs w:val="22"/>
        </w:rPr>
        <w:t>《大智度論》卷</w:t>
      </w:r>
      <w:r w:rsidRPr="0038045E">
        <w:rPr>
          <w:sz w:val="22"/>
          <w:szCs w:val="22"/>
        </w:rPr>
        <w:t>1</w:t>
      </w:r>
      <w:r w:rsidRPr="0038045E">
        <w:rPr>
          <w:sz w:val="22"/>
          <w:szCs w:val="22"/>
        </w:rPr>
        <w:t>〈</w:t>
      </w:r>
      <w:r w:rsidRPr="0038045E">
        <w:rPr>
          <w:sz w:val="22"/>
          <w:szCs w:val="22"/>
        </w:rPr>
        <w:t xml:space="preserve">1 </w:t>
      </w:r>
      <w:r w:rsidRPr="0038045E">
        <w:rPr>
          <w:sz w:val="22"/>
          <w:szCs w:val="22"/>
        </w:rPr>
        <w:t>序品〉（大正</w:t>
      </w:r>
      <w:r w:rsidRPr="0038045E">
        <w:rPr>
          <w:sz w:val="22"/>
          <w:szCs w:val="22"/>
        </w:rPr>
        <w:t>25</w:t>
      </w:r>
      <w:r w:rsidRPr="0038045E">
        <w:rPr>
          <w:sz w:val="22"/>
          <w:szCs w:val="22"/>
        </w:rPr>
        <w:t>，</w:t>
      </w:r>
      <w:r w:rsidRPr="0038045E">
        <w:rPr>
          <w:sz w:val="22"/>
          <w:szCs w:val="22"/>
        </w:rPr>
        <w:t>61a28-b1</w:t>
      </w:r>
      <w:r w:rsidRPr="0038045E">
        <w:rPr>
          <w:sz w:val="22"/>
          <w:szCs w:val="22"/>
        </w:rPr>
        <w:t>）：</w:t>
      </w:r>
      <w:r w:rsidRPr="0038045E">
        <w:rPr>
          <w:sz w:val="22"/>
          <w:szCs w:val="22"/>
        </w:rPr>
        <w:t xml:space="preserve"> </w:t>
      </w:r>
    </w:p>
    <w:p w:rsidR="00FE7771" w:rsidRPr="0038045E" w:rsidRDefault="00FE7771" w:rsidP="00DF5DC7">
      <w:pPr>
        <w:pStyle w:val="a4"/>
        <w:ind w:leftChars="100" w:left="220"/>
        <w:rPr>
          <w:rFonts w:eastAsia="標楷體"/>
          <w:sz w:val="22"/>
          <w:szCs w:val="22"/>
        </w:rPr>
      </w:pPr>
      <w:r w:rsidRPr="0038045E">
        <w:rPr>
          <w:rFonts w:eastAsia="標楷體"/>
          <w:sz w:val="22"/>
          <w:szCs w:val="22"/>
        </w:rPr>
        <w:t>更有佛法中方廣道人言：「一切法不生不滅，空無所有，譬如兔角龜毛常無。」</w:t>
      </w:r>
    </w:p>
  </w:footnote>
  <w:footnote w:id="45">
    <w:p w:rsidR="00FE7771" w:rsidRPr="0038045E" w:rsidRDefault="00FE7771" w:rsidP="00DF5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38045E">
        <w:rPr>
          <w:rStyle w:val="a6"/>
        </w:rPr>
        <w:footnoteRef/>
      </w:r>
      <w:r w:rsidRPr="0038045E">
        <w:t xml:space="preserve"> </w:t>
      </w:r>
      <w:r w:rsidRPr="0038045E">
        <w:t>《大智度論》卷</w:t>
      </w:r>
      <w:r w:rsidRPr="0038045E">
        <w:t>18</w:t>
      </w:r>
      <w:r w:rsidRPr="0038045E">
        <w:t>〈</w:t>
      </w:r>
      <w:r w:rsidRPr="0038045E">
        <w:t>1</w:t>
      </w:r>
      <w:r w:rsidRPr="0038045E">
        <w:t>序品〉</w:t>
      </w:r>
      <w:r w:rsidRPr="0038045E">
        <w:rPr>
          <w:szCs w:val="22"/>
        </w:rPr>
        <w:t>（大正</w:t>
      </w:r>
      <w:r w:rsidRPr="0038045E">
        <w:rPr>
          <w:szCs w:val="22"/>
        </w:rPr>
        <w:t>25</w:t>
      </w:r>
      <w:r w:rsidRPr="0038045E">
        <w:rPr>
          <w:szCs w:val="22"/>
        </w:rPr>
        <w:t>，</w:t>
      </w:r>
      <w:r w:rsidRPr="0038045E">
        <w:t>194a15-25</w:t>
      </w:r>
      <w:r w:rsidRPr="0038045E">
        <w:rPr>
          <w:szCs w:val="22"/>
        </w:rPr>
        <w:t>）</w:t>
      </w:r>
      <w:r w:rsidRPr="0038045E">
        <w:t>：</w:t>
      </w:r>
    </w:p>
    <w:p w:rsidR="00FE7771" w:rsidRPr="0038045E" w:rsidRDefault="00FE7771" w:rsidP="00DF5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Chars="100" w:left="220"/>
      </w:pPr>
      <w:r w:rsidRPr="0038045E">
        <w:rPr>
          <w:rFonts w:eastAsia="標楷體"/>
        </w:rPr>
        <w:t>觀真空人，先有無量布施、持戒、禪定，其心柔軟，諸結使薄，然後得真空；</w:t>
      </w:r>
      <w:r w:rsidRPr="0038045E">
        <w:rPr>
          <w:rFonts w:eastAsia="標楷體"/>
          <w:b/>
        </w:rPr>
        <w:t>邪見中無此事，但欲以憶想分別，邪心取空。</w:t>
      </w:r>
      <w:r w:rsidRPr="0038045E">
        <w:rPr>
          <w:rFonts w:eastAsia="標楷體"/>
        </w:rPr>
        <w:t>譬如田舍人初不識鹽，見貴人以鹽著種種肉菜中而食，問言：「何以故爾？」語言：「此鹽能令諸物味美故。」此人便念此鹽能令諸物美，自味必多，便空抄鹽，滿口食之，醎苦傷口；而問言：「汝何以言鹽能作美？」貴人言：「癡人！此當籌量多少，和之令美，云何純食鹽？」</w:t>
      </w:r>
      <w:r w:rsidRPr="0038045E">
        <w:rPr>
          <w:rFonts w:eastAsia="標楷體"/>
          <w:b/>
        </w:rPr>
        <w:t>無智人聞空解脫門，不行諸功德，但欲得空，是為邪見，斷諸善根。</w:t>
      </w:r>
    </w:p>
  </w:footnote>
  <w:footnote w:id="46">
    <w:p w:rsidR="00FE7771" w:rsidRPr="0038045E" w:rsidRDefault="00FE7771" w:rsidP="00437713">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）《大智度論》卷</w:t>
      </w:r>
      <w:r w:rsidRPr="0038045E">
        <w:rPr>
          <w:sz w:val="22"/>
          <w:szCs w:val="22"/>
        </w:rPr>
        <w:t>18</w:t>
      </w:r>
      <w:r w:rsidRPr="0038045E">
        <w:rPr>
          <w:sz w:val="22"/>
          <w:szCs w:val="22"/>
        </w:rPr>
        <w:t>〈</w:t>
      </w:r>
      <w:r w:rsidRPr="0038045E">
        <w:rPr>
          <w:sz w:val="22"/>
          <w:szCs w:val="22"/>
        </w:rPr>
        <w:t xml:space="preserve">1 </w:t>
      </w:r>
      <w:r w:rsidRPr="0038045E">
        <w:rPr>
          <w:sz w:val="22"/>
          <w:szCs w:val="22"/>
        </w:rPr>
        <w:t>序品〉（大正</w:t>
      </w:r>
      <w:r w:rsidRPr="0038045E">
        <w:rPr>
          <w:sz w:val="22"/>
          <w:szCs w:val="22"/>
        </w:rPr>
        <w:t>25</w:t>
      </w:r>
      <w:r w:rsidRPr="0038045E">
        <w:rPr>
          <w:sz w:val="22"/>
          <w:szCs w:val="22"/>
        </w:rPr>
        <w:t>，</w:t>
      </w:r>
      <w:r w:rsidRPr="0038045E">
        <w:rPr>
          <w:sz w:val="22"/>
          <w:szCs w:val="22"/>
        </w:rPr>
        <w:t>192a23-b1</w:t>
      </w:r>
      <w:r w:rsidRPr="0038045E">
        <w:rPr>
          <w:sz w:val="22"/>
          <w:szCs w:val="22"/>
        </w:rPr>
        <w:t>）：</w:t>
      </w:r>
    </w:p>
    <w:p w:rsidR="00FE7771" w:rsidRPr="0038045E" w:rsidRDefault="00FE7771" w:rsidP="005F4496">
      <w:pPr>
        <w:pStyle w:val="a4"/>
        <w:widowControl w:val="0"/>
        <w:snapToGrid w:val="0"/>
        <w:ind w:leftChars="300" w:left="660"/>
        <w:rPr>
          <w:rFonts w:eastAsia="標楷體"/>
          <w:sz w:val="22"/>
          <w:szCs w:val="22"/>
        </w:rPr>
      </w:pPr>
      <w:r w:rsidRPr="0038045E">
        <w:rPr>
          <w:rFonts w:eastAsia="標楷體"/>
          <w:sz w:val="22"/>
          <w:szCs w:val="22"/>
        </w:rPr>
        <w:t>諸佛法無量，有若大海，隨眾生意故，種種說法：或說有，或說無；或說常，或說無常；或說苦，或說樂；或說我，或說無我；或說懃行三業、攝諸善法，或說一切諸法無作相。如是等種種異說，</w:t>
      </w:r>
      <w:r w:rsidRPr="0038045E">
        <w:rPr>
          <w:rFonts w:eastAsia="標楷體"/>
          <w:b/>
          <w:sz w:val="22"/>
          <w:szCs w:val="22"/>
        </w:rPr>
        <w:t>無智聞之，謂為乖錯</w:t>
      </w:r>
      <w:r w:rsidRPr="0038045E">
        <w:rPr>
          <w:rFonts w:eastAsia="標楷體"/>
          <w:sz w:val="22"/>
          <w:szCs w:val="22"/>
        </w:rPr>
        <w:t>；智者入三種法門，觀一切佛語皆是實法，不相違背。何等是三門？</w:t>
      </w:r>
      <w:r w:rsidRPr="008B235C">
        <w:rPr>
          <w:rFonts w:eastAsia="標楷體"/>
          <w:sz w:val="22"/>
          <w:szCs w:val="22"/>
        </w:rPr>
        <w:t>一者、蜫勒門，二者、阿毘曇門，三者、空門。</w:t>
      </w:r>
    </w:p>
    <w:p w:rsidR="00FE7771" w:rsidRPr="0038045E" w:rsidRDefault="00FE7771" w:rsidP="005F4496">
      <w:pPr>
        <w:pStyle w:val="a4"/>
        <w:widowControl w:val="0"/>
        <w:snapToGrid w:val="0"/>
        <w:ind w:leftChars="59" w:left="636" w:hangingChars="230" w:hanging="506"/>
        <w:rPr>
          <w:rFonts w:eastAsia="標楷體"/>
          <w:sz w:val="22"/>
          <w:szCs w:val="22"/>
        </w:rPr>
      </w:pPr>
      <w:r w:rsidRPr="0038045E">
        <w:rPr>
          <w:rFonts w:eastAsia="標楷體"/>
          <w:sz w:val="22"/>
          <w:szCs w:val="22"/>
        </w:rPr>
        <w:t>（</w:t>
      </w:r>
      <w:r w:rsidRPr="0038045E">
        <w:rPr>
          <w:rFonts w:eastAsia="標楷體"/>
          <w:sz w:val="22"/>
          <w:szCs w:val="22"/>
        </w:rPr>
        <w:t>2</w:t>
      </w:r>
      <w:r w:rsidRPr="0038045E">
        <w:rPr>
          <w:rFonts w:eastAsia="標楷體"/>
          <w:sz w:val="22"/>
          <w:szCs w:val="22"/>
        </w:rPr>
        <w:t>）</w:t>
      </w:r>
      <w:r w:rsidRPr="0038045E">
        <w:rPr>
          <w:sz w:val="22"/>
          <w:szCs w:val="22"/>
        </w:rPr>
        <w:t>《大智度論》卷</w:t>
      </w:r>
      <w:r w:rsidRPr="0038045E">
        <w:rPr>
          <w:sz w:val="22"/>
          <w:szCs w:val="22"/>
        </w:rPr>
        <w:t>18</w:t>
      </w:r>
      <w:r w:rsidRPr="0038045E">
        <w:rPr>
          <w:sz w:val="22"/>
          <w:szCs w:val="22"/>
        </w:rPr>
        <w:t>〈</w:t>
      </w:r>
      <w:r w:rsidRPr="0038045E">
        <w:rPr>
          <w:sz w:val="22"/>
          <w:szCs w:val="22"/>
        </w:rPr>
        <w:t xml:space="preserve">1 </w:t>
      </w:r>
      <w:r w:rsidRPr="0038045E">
        <w:rPr>
          <w:sz w:val="22"/>
          <w:szCs w:val="22"/>
        </w:rPr>
        <w:t>序品〉</w:t>
      </w:r>
      <w:r w:rsidRPr="0038045E">
        <w:rPr>
          <w:rFonts w:eastAsia="標楷體"/>
          <w:sz w:val="22"/>
          <w:szCs w:val="22"/>
        </w:rPr>
        <w:t>（</w:t>
      </w:r>
      <w:r w:rsidRPr="0038045E">
        <w:rPr>
          <w:rFonts w:eastAsiaTheme="minorEastAsia"/>
          <w:sz w:val="22"/>
          <w:szCs w:val="22"/>
        </w:rPr>
        <w:t>大正</w:t>
      </w:r>
      <w:r w:rsidRPr="0038045E">
        <w:rPr>
          <w:rFonts w:eastAsia="標楷體"/>
          <w:sz w:val="22"/>
          <w:szCs w:val="22"/>
        </w:rPr>
        <w:t>25</w:t>
      </w:r>
      <w:r w:rsidRPr="0038045E">
        <w:rPr>
          <w:rFonts w:eastAsia="標楷體"/>
          <w:sz w:val="22"/>
          <w:szCs w:val="22"/>
        </w:rPr>
        <w:t>，</w:t>
      </w:r>
      <w:r w:rsidRPr="0038045E">
        <w:rPr>
          <w:rFonts w:eastAsia="標楷體"/>
          <w:sz w:val="22"/>
          <w:szCs w:val="22"/>
        </w:rPr>
        <w:t>194a26-b1</w:t>
      </w:r>
      <w:r w:rsidRPr="0038045E">
        <w:rPr>
          <w:rFonts w:eastAsia="標楷體"/>
          <w:sz w:val="22"/>
          <w:szCs w:val="22"/>
        </w:rPr>
        <w:t>）</w:t>
      </w:r>
      <w:r w:rsidRPr="0038045E">
        <w:rPr>
          <w:sz w:val="22"/>
          <w:szCs w:val="22"/>
        </w:rPr>
        <w:t>：</w:t>
      </w:r>
    </w:p>
    <w:p w:rsidR="00FE7771" w:rsidRPr="0038045E" w:rsidRDefault="00FE7771" w:rsidP="004C0195">
      <w:pPr>
        <w:pStyle w:val="a4"/>
        <w:widowControl w:val="0"/>
        <w:snapToGrid w:val="0"/>
        <w:ind w:leftChars="330" w:left="726"/>
        <w:rPr>
          <w:rFonts w:eastAsia="標楷體"/>
          <w:sz w:val="22"/>
          <w:szCs w:val="22"/>
        </w:rPr>
      </w:pPr>
      <w:r w:rsidRPr="0038045E">
        <w:rPr>
          <w:rFonts w:eastAsia="標楷體"/>
          <w:b/>
          <w:sz w:val="22"/>
          <w:szCs w:val="22"/>
        </w:rPr>
        <w:t>若人入此三門，則知佛法義不相違背。能知是事，即是般若波羅蜜力，於一切法無所罣礙</w:t>
      </w:r>
      <w:r w:rsidRPr="0038045E">
        <w:rPr>
          <w:rFonts w:eastAsia="標楷體"/>
          <w:sz w:val="22"/>
          <w:szCs w:val="22"/>
        </w:rPr>
        <w:t>。若不得般若波羅蜜法，入阿毘曇門則墮有中，若入空門則墮無中，若入蜫勒門則墮有無中。</w:t>
      </w:r>
    </w:p>
    <w:p w:rsidR="00FE7771" w:rsidRPr="0038045E" w:rsidRDefault="00FE7771" w:rsidP="00C364F3">
      <w:pPr>
        <w:pStyle w:val="a4"/>
        <w:widowControl w:val="0"/>
        <w:snapToGrid w:val="0"/>
        <w:ind w:leftChars="59" w:left="636" w:hangingChars="230" w:hanging="506"/>
        <w:rPr>
          <w:rFonts w:eastAsia="標楷體"/>
          <w:sz w:val="22"/>
          <w:szCs w:val="22"/>
        </w:rPr>
      </w:pPr>
      <w:r w:rsidRPr="0038045E">
        <w:rPr>
          <w:rFonts w:eastAsia="標楷體"/>
          <w:sz w:val="22"/>
          <w:szCs w:val="22"/>
        </w:rPr>
        <w:t>（</w:t>
      </w:r>
      <w:r w:rsidRPr="0038045E">
        <w:rPr>
          <w:rFonts w:eastAsia="標楷體"/>
          <w:sz w:val="22"/>
          <w:szCs w:val="22"/>
        </w:rPr>
        <w:t>3</w:t>
      </w:r>
      <w:r w:rsidRPr="0038045E">
        <w:rPr>
          <w:rFonts w:eastAsia="標楷體"/>
          <w:sz w:val="22"/>
          <w:szCs w:val="22"/>
        </w:rPr>
        <w:t>）</w:t>
      </w:r>
      <w:r w:rsidRPr="0038045E">
        <w:rPr>
          <w:sz w:val="22"/>
          <w:szCs w:val="22"/>
        </w:rPr>
        <w:t>印順導師，</w:t>
      </w:r>
      <w:r w:rsidRPr="0038045E">
        <w:rPr>
          <w:rFonts w:eastAsia="標楷體"/>
          <w:sz w:val="22"/>
          <w:szCs w:val="22"/>
        </w:rPr>
        <w:t>《</w:t>
      </w:r>
      <w:r w:rsidRPr="0038045E">
        <w:rPr>
          <w:sz w:val="22"/>
          <w:szCs w:val="22"/>
        </w:rPr>
        <w:t>印度佛教思想史</w:t>
      </w:r>
      <w:r w:rsidRPr="0038045E">
        <w:rPr>
          <w:rFonts w:eastAsia="標楷體"/>
          <w:sz w:val="22"/>
          <w:szCs w:val="22"/>
        </w:rPr>
        <w:t>》，</w:t>
      </w:r>
      <w:r w:rsidRPr="0038045E">
        <w:rPr>
          <w:rFonts w:eastAsiaTheme="minorEastAsia"/>
          <w:sz w:val="22"/>
          <w:szCs w:val="22"/>
        </w:rPr>
        <w:t>第四章，第二節</w:t>
      </w:r>
      <w:r w:rsidR="00CE75A1" w:rsidRPr="0038045E">
        <w:rPr>
          <w:rFonts w:eastAsia="標楷體"/>
          <w:sz w:val="22"/>
          <w:szCs w:val="22"/>
        </w:rPr>
        <w:t>，</w:t>
      </w:r>
      <w:r w:rsidRPr="0038045E">
        <w:rPr>
          <w:rFonts w:eastAsiaTheme="minorEastAsia"/>
          <w:sz w:val="22"/>
          <w:szCs w:val="22"/>
        </w:rPr>
        <w:t>〈龍樹的思想〉，</w:t>
      </w:r>
      <w:r w:rsidRPr="0038045E">
        <w:rPr>
          <w:sz w:val="22"/>
          <w:szCs w:val="22"/>
        </w:rPr>
        <w:t>（</w:t>
      </w:r>
      <w:r w:rsidRPr="0038045E">
        <w:rPr>
          <w:rFonts w:eastAsia="標楷體"/>
          <w:sz w:val="22"/>
          <w:szCs w:val="22"/>
        </w:rPr>
        <w:t>pp.137-139</w:t>
      </w:r>
      <w:r w:rsidRPr="0038045E">
        <w:rPr>
          <w:rFonts w:eastAsia="標楷體"/>
          <w:sz w:val="22"/>
          <w:szCs w:val="22"/>
        </w:rPr>
        <w:t>）：</w:t>
      </w:r>
    </w:p>
    <w:p w:rsidR="00FE7771" w:rsidRPr="0038045E" w:rsidRDefault="00FE7771" w:rsidP="00C364F3">
      <w:pPr>
        <w:pStyle w:val="a4"/>
        <w:widowControl w:val="0"/>
        <w:snapToGrid w:val="0"/>
        <w:ind w:leftChars="300" w:left="660"/>
        <w:rPr>
          <w:rFonts w:eastAsia="標楷體"/>
          <w:sz w:val="22"/>
          <w:szCs w:val="22"/>
        </w:rPr>
      </w:pPr>
      <w:r w:rsidRPr="0038045E">
        <w:rPr>
          <w:rFonts w:eastAsia="標楷體"/>
          <w:b/>
          <w:sz w:val="22"/>
          <w:szCs w:val="22"/>
        </w:rPr>
        <w:t>龍樹依緣起與空性（涅槃）而明一貫的中道，那對於從「佛法」而分流出的部派，也就有了合理的處理。</w:t>
      </w:r>
      <w:r w:rsidRPr="0038045E">
        <w:rPr>
          <w:rFonts w:eastAsia="標楷體"/>
          <w:sz w:val="22"/>
          <w:szCs w:val="22"/>
        </w:rPr>
        <w:t>當時，部派佛教思想，趨於極端，如「佛法中方廣道人（比丘）言：一切法不生不滅，空無所有，譬如兔角、龜毛常無」，這是極空而破壞了世俗。而「是聲聞人，著聲聞法，佛法過五百歲後，各各分別有五（百）部，</w:t>
      </w:r>
      <w:r w:rsidRPr="000537B9">
        <w:rPr>
          <w:rFonts w:ascii="標楷體" w:eastAsia="標楷體" w:hAnsi="標楷體"/>
          <w:sz w:val="22"/>
          <w:szCs w:val="22"/>
        </w:rPr>
        <w:t>……</w:t>
      </w:r>
      <w:r w:rsidRPr="0038045E">
        <w:rPr>
          <w:rFonts w:eastAsia="標楷體"/>
          <w:sz w:val="22"/>
          <w:szCs w:val="22"/>
        </w:rPr>
        <w:t>聞說（大乘）般若諸法畢竟空，如刀傷心」，這是極有而不知勝義。</w:t>
      </w:r>
    </w:p>
    <w:p w:rsidR="00FE7771" w:rsidRDefault="00FE7771" w:rsidP="00C364F3">
      <w:pPr>
        <w:pStyle w:val="a4"/>
        <w:widowControl w:val="0"/>
        <w:snapToGrid w:val="0"/>
        <w:ind w:leftChars="300" w:left="660"/>
        <w:rPr>
          <w:rFonts w:ascii="Times Ext Roman" w:eastAsia="標楷體" w:cs="Times Ext Roman"/>
          <w:sz w:val="22"/>
          <w:szCs w:val="22"/>
        </w:rPr>
      </w:pPr>
      <w:r w:rsidRPr="0038045E">
        <w:rPr>
          <w:rFonts w:eastAsia="標楷體"/>
          <w:sz w:val="22"/>
          <w:szCs w:val="22"/>
        </w:rPr>
        <w:t>部派的種種異見，龍樹統攝為「三門：一者、蜫勒門，二者、阿毘曇門，三者、空門」。</w:t>
      </w:r>
      <w:r w:rsidRPr="0038045E">
        <w:rPr>
          <w:rFonts w:ascii="Times Ext Roman" w:eastAsia="標楷體" w:cs="Times Ext Roman"/>
          <w:sz w:val="22"/>
          <w:szCs w:val="22"/>
        </w:rPr>
        <w:t>蜫勒（</w:t>
      </w:r>
      <w:r w:rsidRPr="0038045E">
        <w:rPr>
          <w:rFonts w:ascii="Times Ext Roman" w:eastAsia="標楷體" w:hAnsi="Times Ext Roman" w:cs="Times Ext Roman"/>
          <w:sz w:val="22"/>
          <w:szCs w:val="22"/>
        </w:rPr>
        <w:t>karaṇḍa</w:t>
      </w:r>
      <w:r w:rsidRPr="0038045E">
        <w:rPr>
          <w:rFonts w:ascii="Times Ext Roman" w:eastAsia="標楷體" w:cs="Times Ext Roman"/>
          <w:sz w:val="22"/>
          <w:szCs w:val="22"/>
        </w:rPr>
        <w:t>），傳說是佛世大迦旃延（</w:t>
      </w:r>
      <w:r w:rsidRPr="0038045E">
        <w:rPr>
          <w:rFonts w:ascii="Times Ext Roman" w:eastAsia="標楷體" w:hAnsi="Times Ext Roman" w:cs="Times Ext Roman"/>
          <w:sz w:val="22"/>
          <w:szCs w:val="22"/>
        </w:rPr>
        <w:t>Mahākātyāyana</w:t>
      </w:r>
      <w:r w:rsidRPr="0038045E">
        <w:rPr>
          <w:rFonts w:ascii="Times Ext Roman" w:eastAsia="標楷體" w:cs="Times Ext Roman"/>
          <w:sz w:val="22"/>
          <w:szCs w:val="22"/>
        </w:rPr>
        <w:t>）所造的，可譯名《藏論》，是盛行於南天竺的論書。蜫勒論的特色是：「廣比諸事，以類相從」；「入蜫勒門，論議則無窮，其中有隨相門、對治門等種種諸門」；論議的都是佛說。</w:t>
      </w:r>
    </w:p>
    <w:p w:rsidR="00FE7771" w:rsidRDefault="00FE7771" w:rsidP="00C364F3">
      <w:pPr>
        <w:pStyle w:val="a4"/>
        <w:widowControl w:val="0"/>
        <w:snapToGrid w:val="0"/>
        <w:ind w:leftChars="300" w:left="660"/>
        <w:rPr>
          <w:rFonts w:ascii="Times Ext Roman" w:eastAsia="標楷體" w:cs="Times Ext Roman"/>
          <w:sz w:val="22"/>
          <w:szCs w:val="22"/>
        </w:rPr>
      </w:pPr>
      <w:r w:rsidRPr="0038045E">
        <w:rPr>
          <w:rFonts w:ascii="Times Ext Roman" w:eastAsia="標楷體" w:cs="Times Ext Roman"/>
          <w:sz w:val="22"/>
          <w:szCs w:val="22"/>
        </w:rPr>
        <w:t>阿毘曇（</w:t>
      </w:r>
      <w:r w:rsidRPr="0038045E">
        <w:rPr>
          <w:rFonts w:ascii="Times Ext Roman" w:eastAsia="標楷體" w:hAnsi="Times Ext Roman" w:cs="Times Ext Roman"/>
          <w:sz w:val="22"/>
          <w:szCs w:val="22"/>
        </w:rPr>
        <w:t>abhidharma</w:t>
      </w:r>
      <w:r w:rsidRPr="0038045E">
        <w:rPr>
          <w:rFonts w:ascii="Times Ext Roman" w:eastAsia="標楷體" w:cs="Times Ext Roman"/>
          <w:sz w:val="22"/>
          <w:szCs w:val="22"/>
        </w:rPr>
        <w:t>），「或佛自說諸法義，或佛自說諸法名，諸弟子種種集述解其義」。說一切有部有「六足毘曇」；「發智經八犍度」，及釋義的《大毘婆沙論》。有《舍利弗阿毘曇》，是「犢子道人等讀誦」的。現存漢譯的《舍利弗阿毘曇論》，與雪山部（</w:t>
      </w:r>
      <w:r w:rsidRPr="0038045E">
        <w:rPr>
          <w:rFonts w:ascii="Times Ext Roman" w:eastAsia="標楷體" w:hAnsi="Times Ext Roman" w:cs="Times Ext Roman"/>
          <w:sz w:val="22"/>
          <w:szCs w:val="22"/>
        </w:rPr>
        <w:t>Haimavata</w:t>
      </w:r>
      <w:r w:rsidRPr="0038045E">
        <w:rPr>
          <w:rFonts w:ascii="Times Ext Roman" w:eastAsia="標楷體" w:cs="Times Ext Roman"/>
          <w:sz w:val="22"/>
          <w:szCs w:val="22"/>
        </w:rPr>
        <w:t>），法藏部（</w:t>
      </w:r>
      <w:r w:rsidRPr="0038045E">
        <w:rPr>
          <w:rFonts w:ascii="Times Ext Roman" w:eastAsia="標楷體" w:hAnsi="Times Ext Roman" w:cs="Times Ext Roman"/>
          <w:sz w:val="22"/>
          <w:szCs w:val="22"/>
        </w:rPr>
        <w:t>Dharmaguptaka</w:t>
      </w:r>
      <w:r w:rsidRPr="0038045E">
        <w:rPr>
          <w:rFonts w:ascii="Times Ext Roman" w:eastAsia="標楷體" w:cs="Times Ext Roman"/>
          <w:sz w:val="22"/>
          <w:szCs w:val="22"/>
        </w:rPr>
        <w:t>）的論書相近。赤銅鍱部（</w:t>
      </w:r>
      <w:r w:rsidRPr="0038045E">
        <w:rPr>
          <w:rFonts w:ascii="Times Ext Roman" w:eastAsia="標楷體" w:hAnsi="Times Ext Roman" w:cs="Times Ext Roman"/>
          <w:sz w:val="22"/>
          <w:szCs w:val="22"/>
        </w:rPr>
        <w:t>Tāmraśāṭīya</w:t>
      </w:r>
      <w:r w:rsidRPr="0038045E">
        <w:rPr>
          <w:rFonts w:ascii="Times Ext Roman" w:eastAsia="標楷體" w:cs="Times Ext Roman"/>
          <w:sz w:val="22"/>
          <w:szCs w:val="22"/>
        </w:rPr>
        <w:t>）的七部阿毘曇，龍樹沒有說到，也許是孤傳海島，對印度大陸佛教的影響不深吧！</w:t>
      </w:r>
    </w:p>
    <w:p w:rsidR="00FE7771" w:rsidRPr="0038045E" w:rsidRDefault="00FE7771" w:rsidP="00E456CE">
      <w:pPr>
        <w:pStyle w:val="a4"/>
        <w:widowControl w:val="0"/>
        <w:snapToGrid w:val="0"/>
        <w:ind w:leftChars="300" w:left="660"/>
        <w:rPr>
          <w:rFonts w:ascii="Times Ext Roman" w:eastAsia="標楷體" w:hAnsi="Times Ext Roman" w:cs="Times Ext Roman"/>
          <w:sz w:val="22"/>
          <w:szCs w:val="22"/>
        </w:rPr>
      </w:pPr>
      <w:r w:rsidRPr="0038045E">
        <w:rPr>
          <w:rFonts w:ascii="Times Ext Roman" w:eastAsia="標楷體" w:cs="Times Ext Roman"/>
          <w:sz w:val="22"/>
          <w:szCs w:val="22"/>
        </w:rPr>
        <w:t>「空門」說（眾）生空（</w:t>
      </w:r>
      <w:r w:rsidRPr="0038045E">
        <w:rPr>
          <w:rFonts w:ascii="Times Ext Roman" w:eastAsia="標楷體" w:hAnsi="Times Ext Roman" w:cs="Times Ext Roman"/>
          <w:sz w:val="22"/>
          <w:szCs w:val="22"/>
        </w:rPr>
        <w:t>pudgala-śūnyatā</w:t>
      </w:r>
      <w:r w:rsidRPr="0038045E">
        <w:rPr>
          <w:rFonts w:ascii="Times Ext Roman" w:eastAsia="標楷體" w:cs="Times Ext Roman"/>
          <w:sz w:val="22"/>
          <w:szCs w:val="22"/>
        </w:rPr>
        <w:t>），法空（</w:t>
      </w:r>
      <w:r w:rsidRPr="0038045E">
        <w:rPr>
          <w:rFonts w:ascii="Times Ext Roman" w:eastAsia="標楷體" w:hAnsi="Times Ext Roman" w:cs="Times Ext Roman"/>
          <w:sz w:val="22"/>
          <w:szCs w:val="22"/>
        </w:rPr>
        <w:t>dharma-śūnyatā</w:t>
      </w:r>
      <w:r w:rsidRPr="0038045E">
        <w:rPr>
          <w:rFonts w:ascii="Times Ext Roman" w:eastAsia="標楷體" w:cs="Times Ext Roman"/>
          <w:sz w:val="22"/>
          <w:szCs w:val="22"/>
        </w:rPr>
        <w:t>），都是依據經文</w:t>
      </w:r>
      <w:r w:rsidRPr="00C364F3">
        <w:rPr>
          <w:rFonts w:ascii="標楷體" w:eastAsia="標楷體" w:hAnsi="標楷體" w:cs="Times Ext Roman"/>
        </w:rPr>
        <w:t>──</w:t>
      </w:r>
      <w:r w:rsidRPr="0038045E">
        <w:rPr>
          <w:rFonts w:ascii="Times Ext Roman" w:eastAsia="標楷體" w:cs="Times Ext Roman"/>
          <w:sz w:val="22"/>
          <w:szCs w:val="22"/>
        </w:rPr>
        <w:t>《雜阿含經》，《中阿含經》，《長阿含經》，《增壹阿含經》，《波羅延經》</w:t>
      </w:r>
      <w:r w:rsidRPr="00C364F3">
        <w:rPr>
          <w:rFonts w:asciiTheme="minorEastAsia" w:eastAsiaTheme="minorEastAsia" w:hAnsiTheme="minorEastAsia" w:cs="Times Ext Roman"/>
        </w:rPr>
        <w:t>──</w:t>
      </w:r>
      <w:r w:rsidRPr="0038045E">
        <w:rPr>
          <w:rFonts w:ascii="Times Ext Roman" w:eastAsia="標楷體" w:cs="Times Ext Roman"/>
          <w:sz w:val="22"/>
          <w:szCs w:val="22"/>
        </w:rPr>
        <w:t>《彼岸道品》，《義品》等而說的。</w:t>
      </w:r>
      <w:r w:rsidRPr="0038045E">
        <w:rPr>
          <w:rFonts w:ascii="Times Ext Roman" w:eastAsia="標楷體" w:cs="Times Ext Roman"/>
          <w:b/>
          <w:sz w:val="22"/>
          <w:szCs w:val="22"/>
        </w:rPr>
        <w:t>部派佛教的三門，都是依佛說，依佛說的意義而論述的，只是思想方法不同，陷於對立而互不相容的狀態。</w:t>
      </w:r>
      <w:r w:rsidRPr="0038045E">
        <w:rPr>
          <w:rFonts w:ascii="Times Ext Roman" w:eastAsia="標楷體" w:cs="Times Ext Roman"/>
          <w:sz w:val="22"/>
          <w:szCs w:val="22"/>
        </w:rPr>
        <w:t>對於這，《大智度論》這樣說：「無智聞之，謂為乖錯。智者入三種法門，觀一切佛語皆是實法，不相違背」。「入此三門，則知佛法義不相違背。能知是事，即是般若波羅蜜力，於一切法無所罣礙。若不得般若波羅蜜法，入阿毘曇門則墮有中，若入空門則墮無中，若入蜫勒門則墮有無中」。阿毘曇分別法的自相、共相，因而引起一一法實有自性（</w:t>
      </w:r>
      <w:r w:rsidRPr="0038045E">
        <w:rPr>
          <w:rFonts w:ascii="Times Ext Roman" w:eastAsia="標楷體" w:hAnsi="Times Ext Roman" w:cs="Times Ext Roman"/>
          <w:sz w:val="22"/>
          <w:szCs w:val="22"/>
        </w:rPr>
        <w:t>svabhāva</w:t>
      </w:r>
      <w:r w:rsidRPr="0038045E">
        <w:rPr>
          <w:rFonts w:ascii="Times Ext Roman" w:eastAsia="標楷體" w:cs="Times Ext Roman"/>
          <w:sz w:val="22"/>
          <w:szCs w:val="22"/>
        </w:rPr>
        <w:t>）的執見，所以墮在「有」中。空門說法空，如方廣道人那樣，就是墮在空「無」中。蜫勒是大迦旃延所造的論，依真諦的《部執異論疏》說：大眾部（</w:t>
      </w:r>
      <w:r w:rsidRPr="0038045E">
        <w:rPr>
          <w:rFonts w:ascii="Times Ext Roman" w:eastAsia="標楷體" w:hAnsi="Times Ext Roman" w:cs="Times Ext Roman"/>
          <w:sz w:val="22"/>
          <w:szCs w:val="22"/>
        </w:rPr>
        <w:t>Mahāsāṃghika</w:t>
      </w:r>
      <w:r w:rsidRPr="0038045E">
        <w:rPr>
          <w:rFonts w:ascii="Times Ext Roman" w:eastAsia="標楷體" w:cs="Times Ext Roman"/>
          <w:sz w:val="22"/>
          <w:szCs w:val="22"/>
        </w:rPr>
        <w:t>）分出的分別說（玄奘譯作「說假」）部（</w:t>
      </w:r>
      <w:r w:rsidRPr="0038045E">
        <w:rPr>
          <w:rFonts w:ascii="Times Ext Roman" w:eastAsia="標楷體" w:hAnsi="Times Ext Roman" w:cs="Times Ext Roman"/>
          <w:sz w:val="22"/>
          <w:szCs w:val="22"/>
        </w:rPr>
        <w:t>Prajñaptivādin</w:t>
      </w:r>
      <w:r w:rsidRPr="0038045E">
        <w:rPr>
          <w:rFonts w:ascii="Times Ext Roman" w:eastAsia="標楷體" w:cs="Times Ext Roman"/>
          <w:sz w:val="22"/>
          <w:szCs w:val="22"/>
        </w:rPr>
        <w:t>），是大迦旃延弟子：「此是佛假名說，此是佛真實說；此是真諦，此是俗諦」。分別的說實說假，說真說俗，很可能墮入「有無」中的。</w:t>
      </w:r>
    </w:p>
    <w:p w:rsidR="00FE7771" w:rsidRDefault="00FE7771" w:rsidP="00C364F3">
      <w:pPr>
        <w:pStyle w:val="a4"/>
        <w:widowControl w:val="0"/>
        <w:snapToGrid w:val="0"/>
        <w:ind w:leftChars="300" w:left="660"/>
        <w:rPr>
          <w:rFonts w:ascii="Times Ext Roman" w:eastAsia="標楷體" w:cs="Times Ext Roman"/>
          <w:sz w:val="22"/>
          <w:szCs w:val="22"/>
        </w:rPr>
      </w:pPr>
      <w:r w:rsidRPr="0038045E">
        <w:rPr>
          <w:rFonts w:ascii="Times Ext Roman" w:eastAsia="標楷體" w:cs="Times Ext Roman"/>
          <w:b/>
          <w:sz w:val="22"/>
          <w:szCs w:val="22"/>
        </w:rPr>
        <w:t>這種種論議，都淵源於佛（《阿含》）說，只是偏執而以對方為「乖錯」。如得般若波羅蜜，也就是通達緣起即空即假名的中道，那可說部派異義，都有其相對的真實性，於一切法門無所礙了</w:t>
      </w:r>
      <w:r w:rsidRPr="0038045E">
        <w:rPr>
          <w:rFonts w:ascii="Times Ext Roman" w:eastAsia="標楷體" w:cs="Times Ext Roman"/>
          <w:sz w:val="22"/>
          <w:szCs w:val="22"/>
        </w:rPr>
        <w:t>！一切法是緣起的，不是沒有特性、形態、作用，與其他法的關係，只是沒有自性吧了。如《大智度論》說：「一一法有九種」：一、有體，二、各有法（業），三、各有力用，四、各有因，五、各有緣，六、各有果，七、各有性，八、各有限礙，九、各有開通方便，知此九法名「下如」。知九法終歸要變異盡滅的，名「中如」。知九法「是非有非無，非生非滅，滅諸觀法，究竟清淨，是名上如」。如（</w:t>
      </w:r>
      <w:r w:rsidRPr="0038045E">
        <w:rPr>
          <w:rFonts w:ascii="Times Ext Roman" w:eastAsia="標楷體" w:hAnsi="Times Ext Roman" w:cs="Times Ext Roman"/>
          <w:sz w:val="22"/>
          <w:szCs w:val="22"/>
        </w:rPr>
        <w:t>tathatā</w:t>
      </w:r>
      <w:r w:rsidRPr="0038045E">
        <w:rPr>
          <w:rFonts w:ascii="Times Ext Roman" w:eastAsia="標楷體" w:cs="Times Ext Roman"/>
          <w:sz w:val="22"/>
          <w:szCs w:val="22"/>
        </w:rPr>
        <w:t>）是不異義，也就是如實。下、中、上</w:t>
      </w:r>
      <w:r w:rsidRPr="00C364F3">
        <w:rPr>
          <w:rFonts w:asciiTheme="minorEastAsia" w:eastAsiaTheme="minorEastAsia" w:hAnsiTheme="minorEastAsia" w:cs="Times Ext Roman"/>
          <w:sz w:val="22"/>
          <w:szCs w:val="22"/>
        </w:rPr>
        <w:t>─</w:t>
      </w:r>
      <w:r w:rsidRPr="0038045E">
        <w:rPr>
          <w:rFonts w:ascii="Times Ext Roman" w:eastAsia="標楷體" w:cs="Times Ext Roman"/>
          <w:sz w:val="22"/>
          <w:szCs w:val="22"/>
        </w:rPr>
        <w:t>淺深的不同，可說都是如實的。所以論師的不同異議，都有相對的意義，只是執有執無，執假執實，所以處處不通。如得般若如實慧，那就一切無礙；應機說法，知「一切佛語皆是實」了！</w:t>
      </w:r>
    </w:p>
    <w:p w:rsidR="00FE7771" w:rsidRPr="008A26DA" w:rsidRDefault="00FE7771" w:rsidP="00C364F3">
      <w:pPr>
        <w:ind w:leftChars="59" w:left="130"/>
        <w:rPr>
          <w:rFonts w:ascii="標楷體" w:eastAsia="標楷體" w:hAnsi="標楷體" w:cs="Times Ext Roman"/>
          <w:szCs w:val="22"/>
        </w:rPr>
      </w:pPr>
      <w:r w:rsidRPr="008A26DA">
        <w:rPr>
          <w:rFonts w:eastAsia="標楷體"/>
          <w:szCs w:val="22"/>
        </w:rPr>
        <w:t>（</w:t>
      </w:r>
      <w:r w:rsidRPr="008A26DA">
        <w:rPr>
          <w:rFonts w:eastAsia="標楷體"/>
          <w:szCs w:val="22"/>
        </w:rPr>
        <w:t>4</w:t>
      </w:r>
      <w:r w:rsidRPr="008A26DA">
        <w:rPr>
          <w:rFonts w:eastAsia="標楷體"/>
          <w:szCs w:val="22"/>
        </w:rPr>
        <w:t>）</w:t>
      </w:r>
      <w:r w:rsidRPr="008A26DA">
        <w:rPr>
          <w:rFonts w:asciiTheme="minorEastAsia" w:eastAsiaTheme="minorEastAsia" w:hAnsiTheme="minorEastAsia" w:cs="Times Ext Roman" w:hint="eastAsia"/>
          <w:b/>
          <w:szCs w:val="22"/>
        </w:rPr>
        <w:t>（一）在印順導師《印度之佛教》對於三門與三系間的連結內容：</w:t>
      </w:r>
    </w:p>
    <w:p w:rsidR="00FE7771" w:rsidRPr="000D3E91" w:rsidRDefault="00FE7771" w:rsidP="00C364F3">
      <w:pPr>
        <w:ind w:leftChars="350" w:left="770"/>
        <w:rPr>
          <w:rFonts w:ascii="Times Ext Roman" w:hAnsi="Times Ext Roman" w:cs="Times Ext Roman"/>
          <w:szCs w:val="22"/>
        </w:rPr>
      </w:pPr>
      <w:r w:rsidRPr="000D3E91">
        <w:rPr>
          <w:rFonts w:ascii="Times Ext Roman" w:hAnsi="Times Ext Roman" w:cs="Times Ext Roman" w:hint="eastAsia"/>
          <w:szCs w:val="22"/>
        </w:rPr>
        <w:t>印順導師，《印度之佛教》，第七章</w:t>
      </w:r>
      <w:r w:rsidR="00CE75A1" w:rsidRPr="000D3E91">
        <w:rPr>
          <w:rFonts w:ascii="Times Ext Roman" w:hAnsi="Times Ext Roman" w:cs="Times Ext Roman" w:hint="eastAsia"/>
          <w:szCs w:val="22"/>
        </w:rPr>
        <w:t>，</w:t>
      </w:r>
      <w:r w:rsidRPr="000D3E91">
        <w:rPr>
          <w:rFonts w:ascii="Times Ext Roman" w:hAnsi="Times Ext Roman" w:cs="Times Ext Roman" w:hint="eastAsia"/>
          <w:szCs w:val="22"/>
        </w:rPr>
        <w:t>〈阿毘達磨之發達〉</w:t>
      </w:r>
      <w:r w:rsidR="00CE75A1" w:rsidRPr="000D3E91">
        <w:rPr>
          <w:rFonts w:ascii="Times Ext Roman" w:hAnsi="Times Ext Roman" w:cs="Times Ext Roman" w:hint="eastAsia"/>
          <w:szCs w:val="22"/>
        </w:rPr>
        <w:t>，</w:t>
      </w:r>
      <w:r w:rsidRPr="000D3E91">
        <w:rPr>
          <w:rFonts w:ascii="Times Ext Roman" w:hAnsi="Times Ext Roman" w:cs="Times Ext Roman" w:hint="eastAsia"/>
          <w:szCs w:val="22"/>
        </w:rPr>
        <w:t>（</w:t>
      </w:r>
      <w:r w:rsidRPr="000D3E91">
        <w:rPr>
          <w:rFonts w:ascii="Times Ext Roman" w:hAnsi="Times Ext Roman" w:cs="Times Ext Roman" w:hint="eastAsia"/>
          <w:szCs w:val="22"/>
        </w:rPr>
        <w:t>p</w:t>
      </w:r>
      <w:r w:rsidRPr="000D3E91">
        <w:rPr>
          <w:rFonts w:ascii="Times Ext Roman" w:hAnsi="Times Ext Roman" w:cs="Times Ext Roman"/>
          <w:szCs w:val="22"/>
        </w:rPr>
        <w:t>.</w:t>
      </w:r>
      <w:r w:rsidRPr="000D3E91">
        <w:rPr>
          <w:rFonts w:ascii="Times Ext Roman" w:hAnsi="Times Ext Roman" w:cs="Times Ext Roman" w:hint="eastAsia"/>
          <w:szCs w:val="22"/>
        </w:rPr>
        <w:t xml:space="preserve">128 </w:t>
      </w:r>
      <w:r w:rsidRPr="000D3E91">
        <w:rPr>
          <w:rFonts w:ascii="Times Ext Roman" w:hAnsi="Times Ext Roman" w:cs="Times Ext Roman" w:hint="eastAsia"/>
          <w:szCs w:val="22"/>
        </w:rPr>
        <w:t>）：</w:t>
      </w:r>
    </w:p>
    <w:p w:rsidR="00FE7771" w:rsidRPr="000D3E91" w:rsidRDefault="00FE7771" w:rsidP="00C364F3">
      <w:pPr>
        <w:ind w:leftChars="350" w:left="770"/>
        <w:rPr>
          <w:rFonts w:ascii="標楷體" w:eastAsia="標楷體" w:hAnsi="標楷體" w:cs="Times Ext Roman"/>
          <w:szCs w:val="22"/>
        </w:rPr>
      </w:pPr>
      <w:r w:rsidRPr="000D3E91">
        <w:rPr>
          <w:rFonts w:ascii="標楷體" w:eastAsia="標楷體" w:hAnsi="標楷體" w:cs="Times Ext Roman" w:hint="eastAsia"/>
          <w:b/>
          <w:szCs w:val="22"/>
        </w:rPr>
        <w:t>大眾系之「阿毘達磨」，以《鞞勒》（此云篋藏）為根本，《智論》以之為三種法門（小乘三系）之一</w:t>
      </w:r>
      <w:r w:rsidRPr="000D3E91">
        <w:rPr>
          <w:rFonts w:ascii="標楷體" w:eastAsia="標楷體" w:hAnsi="標楷體" w:cs="Times Ext Roman" w:hint="eastAsia"/>
          <w:szCs w:val="22"/>
        </w:rPr>
        <w:t>。</w:t>
      </w:r>
      <w:r w:rsidRPr="000D3E91">
        <w:rPr>
          <w:rFonts w:ascii="標楷體" w:eastAsia="標楷體" w:hAnsi="標楷體" w:cs="Times Ext Roman"/>
          <w:szCs w:val="22"/>
        </w:rPr>
        <w:t>……</w:t>
      </w:r>
      <w:r w:rsidRPr="00CE3E38">
        <w:rPr>
          <w:rFonts w:ascii="標楷體" w:eastAsia="標楷體" w:hAnsi="標楷體" w:cs="Times Ext Roman" w:hint="eastAsia"/>
          <w:b/>
          <w:szCs w:val="22"/>
        </w:rPr>
        <w:t>與</w:t>
      </w:r>
      <w:r w:rsidRPr="000D3E91">
        <w:rPr>
          <w:rFonts w:ascii="標楷體" w:eastAsia="標楷體" w:hAnsi="標楷體" w:cs="Times Ext Roman" w:hint="eastAsia"/>
          <w:b/>
          <w:szCs w:val="22"/>
        </w:rPr>
        <w:t>說一切有之毘曇門，及分別說系之空門異。</w:t>
      </w:r>
    </w:p>
    <w:p w:rsidR="00FE7771" w:rsidRPr="000D3E91" w:rsidRDefault="00FE7771" w:rsidP="005F4496">
      <w:pPr>
        <w:ind w:leftChars="300" w:left="660"/>
        <w:rPr>
          <w:rFonts w:asciiTheme="minorEastAsia" w:eastAsiaTheme="minorEastAsia" w:hAnsiTheme="minorEastAsia" w:cs="Times Ext Roman"/>
          <w:b/>
          <w:szCs w:val="22"/>
        </w:rPr>
      </w:pPr>
      <w:r w:rsidRPr="000D3E91">
        <w:rPr>
          <w:rFonts w:asciiTheme="minorEastAsia" w:eastAsiaTheme="minorEastAsia" w:hAnsiTheme="minorEastAsia" w:cs="Times Ext Roman" w:hint="eastAsia"/>
          <w:b/>
          <w:szCs w:val="22"/>
        </w:rPr>
        <w:t>（二）參考印順導師其他著書對於三門與三系間的出入：</w:t>
      </w:r>
    </w:p>
    <w:p w:rsidR="00FE7771" w:rsidRPr="000D3E91" w:rsidRDefault="00FE7771" w:rsidP="005F4496">
      <w:pPr>
        <w:ind w:leftChars="350" w:left="770"/>
        <w:rPr>
          <w:rFonts w:asciiTheme="minorEastAsia" w:eastAsiaTheme="minorEastAsia" w:hAnsiTheme="minorEastAsia" w:cs="Times Ext Roman"/>
          <w:b/>
          <w:szCs w:val="22"/>
        </w:rPr>
      </w:pPr>
      <w:r w:rsidRPr="000D3E91">
        <w:rPr>
          <w:rFonts w:asciiTheme="minorEastAsia" w:eastAsiaTheme="minorEastAsia" w:hAnsiTheme="minorEastAsia" w:cs="Times Ext Roman" w:hint="eastAsia"/>
          <w:b/>
          <w:szCs w:val="22"/>
        </w:rPr>
        <w:t>Ａ、毘曇門</w:t>
      </w:r>
    </w:p>
    <w:p w:rsidR="00FE7771" w:rsidRPr="000D3E91" w:rsidRDefault="00FE7771" w:rsidP="005F4496">
      <w:pPr>
        <w:ind w:leftChars="350" w:left="770"/>
        <w:rPr>
          <w:rFonts w:ascii="Times Ext Roman" w:hAnsi="Times Ext Roman" w:cs="Times Ext Roman"/>
          <w:szCs w:val="22"/>
        </w:rPr>
      </w:pPr>
      <w:r w:rsidRPr="000D3E91">
        <w:rPr>
          <w:rFonts w:ascii="Times Ext Roman" w:hAnsi="Times Ext Roman" w:cs="Times Ext Roman" w:hint="eastAsia"/>
          <w:szCs w:val="22"/>
        </w:rPr>
        <w:t>印順導師，《性空學探源》，第三章，第一節，第一項，〈學派之分流與毘曇〉</w:t>
      </w:r>
      <w:r w:rsidRPr="000D3E91">
        <w:rPr>
          <w:rFonts w:hint="eastAsia"/>
          <w:szCs w:val="22"/>
        </w:rPr>
        <w:t>，</w:t>
      </w:r>
      <w:r w:rsidRPr="000D3E91">
        <w:rPr>
          <w:rFonts w:ascii="標楷體" w:eastAsia="標楷體" w:hAnsi="標楷體" w:cs="Times Ext Roman" w:hint="eastAsia"/>
          <w:szCs w:val="22"/>
        </w:rPr>
        <w:t>（</w:t>
      </w:r>
      <w:r w:rsidRPr="000D3E91">
        <w:rPr>
          <w:rFonts w:ascii="Times Ext Roman" w:hAnsi="Times Ext Roman" w:cs="Times Ext Roman" w:hint="eastAsia"/>
          <w:szCs w:val="22"/>
        </w:rPr>
        <w:t>p</w:t>
      </w:r>
      <w:r w:rsidRPr="000D3E91">
        <w:rPr>
          <w:rFonts w:ascii="Times Ext Roman" w:hAnsi="Times Ext Roman" w:cs="Times Ext Roman"/>
          <w:szCs w:val="22"/>
        </w:rPr>
        <w:t>p.101-</w:t>
      </w:r>
      <w:r w:rsidRPr="000D3E91">
        <w:rPr>
          <w:rFonts w:ascii="Times Ext Roman" w:hAnsi="Times Ext Roman" w:cs="Times Ext Roman" w:hint="eastAsia"/>
          <w:szCs w:val="22"/>
        </w:rPr>
        <w:t>10</w:t>
      </w:r>
      <w:r w:rsidRPr="000D3E91">
        <w:rPr>
          <w:rFonts w:ascii="Times Ext Roman" w:hAnsi="Times Ext Roman" w:cs="Times Ext Roman"/>
          <w:szCs w:val="22"/>
        </w:rPr>
        <w:t>2</w:t>
      </w:r>
      <w:r w:rsidRPr="000D3E91">
        <w:rPr>
          <w:rFonts w:ascii="標楷體" w:eastAsia="標楷體" w:hAnsi="標楷體" w:cs="Times Ext Roman" w:hint="eastAsia"/>
          <w:szCs w:val="22"/>
        </w:rPr>
        <w:t>）</w:t>
      </w:r>
      <w:r w:rsidRPr="000D3E91">
        <w:rPr>
          <w:rFonts w:ascii="Times Ext Roman" w:hAnsi="Times Ext Roman" w:cs="Times Ext Roman" w:hint="eastAsia"/>
          <w:szCs w:val="22"/>
        </w:rPr>
        <w:t xml:space="preserve"> </w:t>
      </w:r>
    </w:p>
    <w:p w:rsidR="00FE7771" w:rsidRPr="000D3E91" w:rsidRDefault="00FE7771" w:rsidP="005F4496">
      <w:pPr>
        <w:ind w:leftChars="350" w:left="770"/>
        <w:rPr>
          <w:rFonts w:ascii="標楷體" w:eastAsia="標楷體" w:hAnsi="標楷體" w:cs="Times Ext Roman"/>
          <w:szCs w:val="22"/>
        </w:rPr>
      </w:pPr>
      <w:r w:rsidRPr="000D3E91">
        <w:rPr>
          <w:rFonts w:ascii="標楷體" w:eastAsia="標楷體" w:hAnsi="標楷體" w:cs="Times Ext Roman" w:hint="eastAsia"/>
          <w:szCs w:val="22"/>
        </w:rPr>
        <w:t>毘曇一名，本是佛教所共同的，現在專指聲聞藏的論典。</w:t>
      </w:r>
    </w:p>
    <w:p w:rsidR="00FE7771" w:rsidRPr="000D3E91" w:rsidRDefault="00FE7771" w:rsidP="005F4496">
      <w:pPr>
        <w:ind w:leftChars="350" w:left="770"/>
        <w:rPr>
          <w:rFonts w:ascii="標楷體" w:eastAsia="標楷體" w:hAnsi="標楷體" w:cs="Times Ext Roman"/>
          <w:szCs w:val="22"/>
        </w:rPr>
      </w:pPr>
      <w:r w:rsidRPr="000D3E91">
        <w:rPr>
          <w:rFonts w:ascii="標楷體" w:eastAsia="標楷體" w:hAnsi="標楷體" w:cs="Times Ext Roman" w:hint="eastAsia"/>
          <w:szCs w:val="22"/>
        </w:rPr>
        <w:t>這中間又有廣狹的三種意義：</w:t>
      </w:r>
    </w:p>
    <w:p w:rsidR="00FE7771" w:rsidRPr="000D3E91" w:rsidRDefault="00FE7771" w:rsidP="005F4496">
      <w:pPr>
        <w:ind w:leftChars="350" w:left="1210" w:hangingChars="200" w:hanging="440"/>
        <w:rPr>
          <w:rFonts w:ascii="標楷體" w:eastAsia="標楷體" w:hAnsi="標楷體" w:cs="Times Ext Roman"/>
          <w:szCs w:val="22"/>
        </w:rPr>
      </w:pPr>
      <w:r w:rsidRPr="000D3E91">
        <w:rPr>
          <w:rFonts w:ascii="標楷體" w:eastAsia="標楷體" w:hAnsi="標楷體" w:cs="Times Ext Roman" w:hint="eastAsia"/>
          <w:szCs w:val="22"/>
        </w:rPr>
        <w:t>一、只要是佛弟子對法（達磨）的解釋，都可叫阿毘曇。</w:t>
      </w:r>
      <w:r w:rsidRPr="000D3E91">
        <w:rPr>
          <w:rFonts w:ascii="標楷體" w:eastAsia="標楷體" w:hAnsi="標楷體" w:cs="Times Ext Roman"/>
          <w:szCs w:val="22"/>
        </w:rPr>
        <w:t>……</w:t>
      </w:r>
    </w:p>
    <w:p w:rsidR="00FE7771" w:rsidRPr="000D3E91" w:rsidRDefault="00FE7771" w:rsidP="005F4496">
      <w:pPr>
        <w:ind w:leftChars="350" w:left="1210" w:hangingChars="200" w:hanging="440"/>
        <w:rPr>
          <w:rFonts w:ascii="標楷體" w:eastAsia="標楷體" w:hAnsi="標楷體" w:cs="Times Ext Roman"/>
          <w:szCs w:val="22"/>
        </w:rPr>
      </w:pPr>
      <w:r w:rsidRPr="000D3E91">
        <w:rPr>
          <w:rFonts w:ascii="標楷體" w:eastAsia="標楷體" w:hAnsi="標楷體" w:cs="Times Ext Roman" w:hint="eastAsia"/>
          <w:szCs w:val="22"/>
        </w:rPr>
        <w:t>二、有一部分學者特重於論議，</w:t>
      </w:r>
      <w:r w:rsidRPr="000D3E91">
        <w:rPr>
          <w:rFonts w:ascii="標楷體" w:eastAsia="標楷體" w:hAnsi="標楷體" w:cs="Times Ext Roman"/>
          <w:szCs w:val="22"/>
        </w:rPr>
        <w:t>……</w:t>
      </w:r>
      <w:r w:rsidRPr="000D3E91">
        <w:rPr>
          <w:rFonts w:ascii="標楷體" w:eastAsia="標楷體" w:hAnsi="標楷體" w:cs="Times Ext Roman" w:hint="eastAsia"/>
          <w:szCs w:val="22"/>
        </w:rPr>
        <w:t>這是狹義的。</w:t>
      </w:r>
    </w:p>
    <w:p w:rsidR="00FE7771" w:rsidRPr="000D3E91" w:rsidRDefault="00FE7771" w:rsidP="005F4496">
      <w:pPr>
        <w:ind w:leftChars="350" w:left="1210" w:hangingChars="200" w:hanging="440"/>
        <w:rPr>
          <w:rFonts w:ascii="標楷體" w:eastAsia="標楷體" w:hAnsi="標楷體" w:cs="Times Ext Roman"/>
          <w:szCs w:val="22"/>
        </w:rPr>
      </w:pPr>
      <w:r w:rsidRPr="000D3E91">
        <w:rPr>
          <w:rFonts w:ascii="標楷體" w:eastAsia="標楷體" w:hAnsi="標楷體" w:cs="Times Ext Roman" w:hint="eastAsia"/>
          <w:szCs w:val="22"/>
        </w:rPr>
        <w:t>三、</w:t>
      </w:r>
      <w:r w:rsidRPr="000D3E91">
        <w:rPr>
          <w:rFonts w:ascii="標楷體" w:eastAsia="標楷體" w:hAnsi="標楷體" w:cs="Times Ext Roman" w:hint="eastAsia"/>
          <w:b/>
          <w:szCs w:val="22"/>
        </w:rPr>
        <w:t>有更狹的，如一切有部說</w:t>
      </w:r>
      <w:r w:rsidRPr="000D3E91">
        <w:rPr>
          <w:rFonts w:ascii="標楷體" w:eastAsia="標楷體" w:hAnsi="標楷體" w:cs="Times Ext Roman"/>
          <w:szCs w:val="22"/>
        </w:rPr>
        <w:t>……</w:t>
      </w:r>
    </w:p>
    <w:p w:rsidR="00FE7771" w:rsidRPr="000D3E91" w:rsidRDefault="00FE7771" w:rsidP="005F4496">
      <w:pPr>
        <w:ind w:leftChars="350" w:left="1210" w:hangingChars="200" w:hanging="440"/>
        <w:rPr>
          <w:rFonts w:ascii="標楷體" w:eastAsia="標楷體" w:hAnsi="標楷體" w:cs="Times Ext Roman"/>
          <w:b/>
          <w:szCs w:val="22"/>
        </w:rPr>
      </w:pPr>
      <w:r w:rsidRPr="000D3E91">
        <w:rPr>
          <w:rFonts w:ascii="標楷體" w:eastAsia="標楷體" w:hAnsi="標楷體" w:cs="Times Ext Roman" w:hint="eastAsia"/>
          <w:szCs w:val="22"/>
        </w:rPr>
        <w:t>中國古代所謂的毘曇宗，</w:t>
      </w:r>
      <w:r w:rsidRPr="000D3E91">
        <w:rPr>
          <w:rFonts w:ascii="標楷體" w:eastAsia="標楷體" w:hAnsi="標楷體" w:cs="Times Ext Roman" w:hint="eastAsia"/>
          <w:b/>
          <w:szCs w:val="22"/>
        </w:rPr>
        <w:t>《大智度論》三種法門中的毘曇門，都是指狹義說的。</w:t>
      </w:r>
    </w:p>
    <w:p w:rsidR="00FE7771" w:rsidRPr="000D3E91" w:rsidRDefault="00FE7771" w:rsidP="005F4496">
      <w:pPr>
        <w:ind w:leftChars="350" w:left="770"/>
        <w:rPr>
          <w:rFonts w:asciiTheme="minorEastAsia" w:eastAsiaTheme="minorEastAsia" w:hAnsiTheme="minorEastAsia" w:cs="Times Ext Roman"/>
          <w:b/>
          <w:szCs w:val="22"/>
        </w:rPr>
      </w:pPr>
      <w:r w:rsidRPr="000D3E91">
        <w:rPr>
          <w:rFonts w:asciiTheme="minorEastAsia" w:eastAsiaTheme="minorEastAsia" w:hAnsiTheme="minorEastAsia" w:cs="Times Ext Roman" w:hint="eastAsia"/>
          <w:b/>
          <w:szCs w:val="22"/>
        </w:rPr>
        <w:t>Ｂ、空門</w:t>
      </w:r>
    </w:p>
    <w:p w:rsidR="00FE7771" w:rsidRPr="000D3E91" w:rsidRDefault="00FE7771" w:rsidP="00E456CE">
      <w:pPr>
        <w:ind w:leftChars="150" w:left="836" w:hangingChars="230" w:hanging="506"/>
        <w:rPr>
          <w:rFonts w:asciiTheme="minorEastAsia" w:hAnsiTheme="minorEastAsia" w:cs="Times Ext Roman"/>
          <w:szCs w:val="22"/>
        </w:rPr>
      </w:pPr>
      <w:r w:rsidRPr="000D3E91">
        <w:rPr>
          <w:rFonts w:ascii="Times Ext Roman" w:hAnsi="Times Ext Roman" w:cs="Times Ext Roman"/>
          <w:szCs w:val="22"/>
        </w:rPr>
        <w:t xml:space="preserve">         </w:t>
      </w:r>
      <w:r w:rsidRPr="000D3E91">
        <w:rPr>
          <w:rFonts w:ascii="Times Ext Roman" w:hAnsi="Times Ext Roman" w:cs="Times Ext Roman" w:hint="eastAsia"/>
          <w:szCs w:val="22"/>
        </w:rPr>
        <w:t>印順導師，《性空學探源》，第三章，第三節，第二項，第二目，〈傳說中之法空論者〉</w:t>
      </w:r>
      <w:r w:rsidRPr="000D3E91">
        <w:rPr>
          <w:rFonts w:hint="eastAsia"/>
          <w:szCs w:val="22"/>
        </w:rPr>
        <w:t>，</w:t>
      </w:r>
      <w:r w:rsidRPr="000D3E91">
        <w:rPr>
          <w:rFonts w:ascii="標楷體" w:eastAsia="標楷體" w:hAnsi="標楷體" w:cs="Times Ext Roman" w:hint="eastAsia"/>
          <w:szCs w:val="22"/>
        </w:rPr>
        <w:t>（</w:t>
      </w:r>
      <w:r w:rsidRPr="000D3E91">
        <w:rPr>
          <w:rFonts w:ascii="Times Ext Roman" w:hAnsi="Times Ext Roman" w:cs="Times Ext Roman" w:hint="eastAsia"/>
          <w:szCs w:val="22"/>
        </w:rPr>
        <w:t>p</w:t>
      </w:r>
      <w:r w:rsidRPr="000D3E91">
        <w:rPr>
          <w:rFonts w:ascii="Times Ext Roman" w:hAnsi="Times Ext Roman" w:cs="Times Ext Roman"/>
          <w:szCs w:val="22"/>
        </w:rPr>
        <w:t>p.240-243</w:t>
      </w:r>
      <w:r w:rsidRPr="000D3E91">
        <w:rPr>
          <w:rFonts w:ascii="標楷體" w:eastAsia="標楷體" w:hAnsi="標楷體" w:cs="Times Ext Roman" w:hint="eastAsia"/>
          <w:szCs w:val="22"/>
        </w:rPr>
        <w:t>）</w:t>
      </w:r>
      <w:r w:rsidRPr="000D3E91">
        <w:rPr>
          <w:rFonts w:asciiTheme="minorEastAsia" w:hAnsiTheme="minorEastAsia" w:cs="Times Ext Roman" w:hint="eastAsia"/>
          <w:szCs w:val="22"/>
        </w:rPr>
        <w:t>：</w:t>
      </w:r>
    </w:p>
    <w:p w:rsidR="00FE7771" w:rsidRPr="000D3E91" w:rsidRDefault="00FE7771" w:rsidP="005F4496">
      <w:pPr>
        <w:ind w:leftChars="350" w:left="770"/>
        <w:rPr>
          <w:rFonts w:ascii="標楷體" w:eastAsia="標楷體" w:hAnsi="標楷體" w:cs="Times Ext Roman"/>
          <w:szCs w:val="22"/>
        </w:rPr>
      </w:pPr>
      <w:r w:rsidRPr="000D3E91">
        <w:rPr>
          <w:rFonts w:ascii="標楷體" w:eastAsia="標楷體" w:hAnsi="標楷體" w:cs="Times Ext Roman" w:hint="eastAsia"/>
          <w:szCs w:val="22"/>
        </w:rPr>
        <w:t>龍樹《大智度論》分判聲聞佛法為毘曇門、空門、蜫勒門的三門，其中就有空門的一種。雖未明指何派，但有明空的學派存在，是不可否認的。我們上面分聲聞佛法為舍利弗毘曇系與迦旃延蜫勒系的二流，似乎看不到空門的地位。……</w:t>
      </w:r>
    </w:p>
    <w:p w:rsidR="00FE7771" w:rsidRPr="000D3E91" w:rsidRDefault="00FE7771" w:rsidP="005F4496">
      <w:pPr>
        <w:ind w:leftChars="350" w:left="770"/>
        <w:rPr>
          <w:rFonts w:ascii="標楷體" w:eastAsia="標楷體" w:hAnsi="標楷體" w:cs="Times Ext Roman"/>
          <w:szCs w:val="22"/>
        </w:rPr>
      </w:pPr>
      <w:r w:rsidRPr="000D3E91">
        <w:rPr>
          <w:rFonts w:ascii="標楷體" w:eastAsia="標楷體" w:hAnsi="標楷體" w:cs="Times Ext Roman" w:hint="eastAsia"/>
          <w:szCs w:val="22"/>
        </w:rPr>
        <w:t>依此以觀《大智度論》的三門，</w:t>
      </w:r>
      <w:r w:rsidRPr="000D3E91">
        <w:rPr>
          <w:rFonts w:ascii="標楷體" w:eastAsia="標楷體" w:hAnsi="標楷體" w:cs="Times Ext Roman" w:hint="eastAsia"/>
          <w:b/>
          <w:szCs w:val="22"/>
        </w:rPr>
        <w:t>一說部可說即是空門，說出世部可說即是蜫勒門；也就是後代大乘性空與大乘真常的肖影。不過，大眾最初的分裂，就有這種性空與真常的明確理論的建立，時間上似乎嫌早。</w:t>
      </w:r>
      <w:r w:rsidRPr="000D3E91">
        <w:rPr>
          <w:rFonts w:ascii="標楷體" w:eastAsia="標楷體" w:hAnsi="標楷體" w:cs="Times Ext Roman" w:hint="eastAsia"/>
          <w:szCs w:val="22"/>
        </w:rPr>
        <w:t>南傳對這兩部立名的解釋，就有所不同：主張「以一音說一切法，一切法皆了義」的，名一說部；主張「一切佛語皆是出世間者」，名說出世部。大眾系中有主張空的學派，是不成問題，不過，是否即一說部，是有可疑的。……</w:t>
      </w:r>
      <w:r w:rsidRPr="000D3E91">
        <w:rPr>
          <w:rFonts w:ascii="標楷體" w:eastAsia="標楷體" w:hAnsi="標楷體" w:cs="Times Ext Roman"/>
          <w:szCs w:val="22"/>
        </w:rPr>
        <w:t xml:space="preserve">                                                                                                                                                                                                                                          </w:t>
      </w:r>
      <w:r w:rsidRPr="000D3E91">
        <w:rPr>
          <w:rFonts w:ascii="標楷體" w:eastAsia="標楷體" w:hAnsi="標楷體" w:cs="Times Ext Roman" w:hint="eastAsia"/>
          <w:szCs w:val="22"/>
        </w:rPr>
        <w:t>總之，</w:t>
      </w:r>
      <w:r w:rsidRPr="000D3E91">
        <w:rPr>
          <w:rFonts w:ascii="標楷體" w:eastAsia="標楷體" w:hAnsi="標楷體" w:cs="Times Ext Roman" w:hint="eastAsia"/>
          <w:b/>
          <w:szCs w:val="22"/>
        </w:rPr>
        <w:t>推動空義發展的主力，在學派的上座大眾兩大系中是大眾系；在說一切有、分別說、大眾的三大系中是大眾與分別說</w:t>
      </w:r>
      <w:r w:rsidRPr="000D3E91">
        <w:rPr>
          <w:rFonts w:ascii="標楷體" w:eastAsia="標楷體" w:hAnsi="標楷體" w:cs="Times Ext Roman" w:hint="eastAsia"/>
          <w:szCs w:val="22"/>
        </w:rPr>
        <w:t>。</w:t>
      </w:r>
      <w:r w:rsidRPr="000D3E91">
        <w:rPr>
          <w:rFonts w:ascii="標楷體" w:eastAsia="標楷體" w:hAnsi="標楷體" w:cs="Times Ext Roman"/>
          <w:szCs w:val="22"/>
        </w:rPr>
        <w:t>……</w:t>
      </w:r>
    </w:p>
    <w:p w:rsidR="00FE7771" w:rsidRPr="000D3E91" w:rsidRDefault="00FE7771" w:rsidP="005F4496">
      <w:pPr>
        <w:ind w:leftChars="350" w:left="770"/>
        <w:rPr>
          <w:rFonts w:asciiTheme="minorEastAsia" w:eastAsiaTheme="minorEastAsia" w:hAnsiTheme="minorEastAsia" w:cs="Times Ext Roman"/>
          <w:b/>
          <w:szCs w:val="22"/>
        </w:rPr>
      </w:pPr>
      <w:r w:rsidRPr="000D3E91">
        <w:rPr>
          <w:rFonts w:asciiTheme="minorEastAsia" w:eastAsiaTheme="minorEastAsia" w:hAnsiTheme="minorEastAsia" w:cs="Times Ext Roman" w:hint="eastAsia"/>
          <w:b/>
          <w:szCs w:val="22"/>
        </w:rPr>
        <w:t>Ｃ、</w:t>
      </w:r>
      <w:r w:rsidRPr="000D3E91">
        <w:rPr>
          <w:rFonts w:asciiTheme="minorEastAsia" w:eastAsiaTheme="minorEastAsia" w:hAnsiTheme="minorEastAsia" w:cs="Times Ext Roman"/>
          <w:b/>
          <w:szCs w:val="22"/>
        </w:rPr>
        <w:t>蜫勒</w:t>
      </w:r>
      <w:r w:rsidRPr="000D3E91">
        <w:rPr>
          <w:rFonts w:asciiTheme="minorEastAsia" w:eastAsiaTheme="minorEastAsia" w:hAnsiTheme="minorEastAsia" w:cs="Times Ext Roman" w:hint="eastAsia"/>
          <w:b/>
          <w:szCs w:val="22"/>
        </w:rPr>
        <w:t>門</w:t>
      </w:r>
    </w:p>
    <w:p w:rsidR="00FE7771" w:rsidRPr="000D3E91" w:rsidRDefault="00FE7771" w:rsidP="005F4496">
      <w:pPr>
        <w:ind w:leftChars="350" w:left="1364" w:hangingChars="270" w:hanging="594"/>
        <w:rPr>
          <w:rFonts w:ascii="標楷體" w:eastAsia="標楷體" w:hAnsi="標楷體" w:cs="Times Ext Roman"/>
          <w:szCs w:val="22"/>
        </w:rPr>
      </w:pPr>
      <w:r w:rsidRPr="000D3E91">
        <w:rPr>
          <w:rFonts w:ascii="Times Ext Roman" w:hAnsi="Times Ext Roman" w:cs="Times Ext Roman" w:hint="eastAsia"/>
          <w:szCs w:val="22"/>
        </w:rPr>
        <w:t>（</w:t>
      </w:r>
      <w:r w:rsidRPr="000D3E91">
        <w:rPr>
          <w:rFonts w:ascii="Times Ext Roman" w:hAnsi="Times Ext Roman" w:cs="Times Ext Roman"/>
          <w:szCs w:val="22"/>
        </w:rPr>
        <w:t>A</w:t>
      </w:r>
      <w:r w:rsidRPr="000D3E91">
        <w:rPr>
          <w:rFonts w:ascii="Times Ext Roman" w:hAnsi="Times Ext Roman" w:cs="Times Ext Roman" w:hint="eastAsia"/>
          <w:szCs w:val="22"/>
        </w:rPr>
        <w:t>）印順導師，《永光集》〈</w:t>
      </w:r>
      <w:r w:rsidRPr="000D3E91">
        <w:rPr>
          <w:rFonts w:asciiTheme="minorEastAsia" w:hAnsiTheme="minorEastAsia" w:cs="Times Ext Roman"/>
          <w:szCs w:val="22"/>
        </w:rPr>
        <w:t>《大智度論》</w:t>
      </w:r>
      <w:r w:rsidRPr="000D3E91">
        <w:rPr>
          <w:rFonts w:asciiTheme="minorEastAsia" w:hAnsiTheme="minorEastAsia" w:cs="Times Ext Roman" w:hint="eastAsia"/>
          <w:szCs w:val="22"/>
        </w:rPr>
        <w:t>之作者及其翻譯</w:t>
      </w:r>
      <w:r w:rsidRPr="000D3E91">
        <w:rPr>
          <w:rFonts w:ascii="Times Ext Roman" w:hAnsi="Times Ext Roman" w:cs="Times Ext Roman" w:hint="eastAsia"/>
          <w:szCs w:val="22"/>
        </w:rPr>
        <w:t>〉，第三節，〈</w:t>
      </w:r>
      <w:r w:rsidRPr="000D3E91">
        <w:rPr>
          <w:rFonts w:asciiTheme="minorEastAsia" w:hAnsiTheme="minorEastAsia" w:cs="Times Ext Roman"/>
          <w:szCs w:val="22"/>
        </w:rPr>
        <w:t>《大智度論》與空門及蜫勒門</w:t>
      </w:r>
      <w:r w:rsidRPr="000D3E91">
        <w:rPr>
          <w:rFonts w:ascii="Times Ext Roman" w:hAnsi="Times Ext Roman" w:cs="Times Ext Roman" w:hint="eastAsia"/>
          <w:szCs w:val="22"/>
        </w:rPr>
        <w:t>〉</w:t>
      </w:r>
      <w:r w:rsidRPr="000D3E91">
        <w:rPr>
          <w:rFonts w:hint="eastAsia"/>
          <w:szCs w:val="22"/>
        </w:rPr>
        <w:t>，</w:t>
      </w:r>
      <w:r w:rsidRPr="000D3E91">
        <w:rPr>
          <w:rFonts w:ascii="標楷體" w:eastAsia="標楷體" w:hAnsi="標楷體" w:cs="Times Ext Roman" w:hint="eastAsia"/>
          <w:szCs w:val="22"/>
        </w:rPr>
        <w:t>（</w:t>
      </w:r>
      <w:r w:rsidRPr="000D3E91">
        <w:rPr>
          <w:rFonts w:ascii="Times Ext Roman" w:hAnsi="Times Ext Roman" w:cs="Times Ext Roman" w:hint="eastAsia"/>
          <w:szCs w:val="22"/>
        </w:rPr>
        <w:t>p</w:t>
      </w:r>
      <w:r w:rsidRPr="000D3E91">
        <w:rPr>
          <w:rFonts w:ascii="Times Ext Roman" w:hAnsi="Times Ext Roman" w:cs="Times Ext Roman"/>
          <w:szCs w:val="22"/>
        </w:rPr>
        <w:t>p.65-67</w:t>
      </w:r>
      <w:r w:rsidRPr="000D3E91">
        <w:rPr>
          <w:rFonts w:ascii="標楷體" w:eastAsia="標楷體" w:hAnsi="標楷體" w:cs="Times Ext Roman" w:hint="eastAsia"/>
          <w:szCs w:val="22"/>
        </w:rPr>
        <w:t>）：</w:t>
      </w:r>
    </w:p>
    <w:p w:rsidR="00FE7771" w:rsidRPr="000D3E91" w:rsidRDefault="00FE7771" w:rsidP="005F4496">
      <w:pPr>
        <w:ind w:leftChars="400" w:left="880"/>
        <w:rPr>
          <w:rFonts w:ascii="標楷體" w:eastAsia="標楷體" w:hAnsi="標楷體" w:cs="Times Ext Roman"/>
          <w:szCs w:val="22"/>
        </w:rPr>
      </w:pPr>
      <w:r w:rsidRPr="000D3E91">
        <w:rPr>
          <w:rFonts w:ascii="標楷體" w:eastAsia="標楷體" w:hAnsi="標楷體" w:cs="Times Ext Roman"/>
          <w:szCs w:val="22"/>
        </w:rPr>
        <w:t>蜫勒（</w:t>
      </w:r>
      <w:r w:rsidRPr="000D3E91">
        <w:rPr>
          <w:rFonts w:eastAsia="標楷體"/>
          <w:szCs w:val="22"/>
        </w:rPr>
        <w:t>Kara</w:t>
      </w:r>
      <w:r w:rsidRPr="000D3E91">
        <w:rPr>
          <w:rFonts w:eastAsia="標楷體" w:hAnsi="Times Ext Roman"/>
          <w:szCs w:val="22"/>
        </w:rPr>
        <w:t>ṇḍ</w:t>
      </w:r>
      <w:r w:rsidRPr="000D3E91">
        <w:rPr>
          <w:rFonts w:eastAsia="標楷體"/>
          <w:szCs w:val="22"/>
        </w:rPr>
        <w:t>a</w:t>
      </w:r>
      <w:r w:rsidRPr="000D3E91">
        <w:rPr>
          <w:rFonts w:ascii="標楷體" w:eastAsia="標楷體" w:hAnsi="標楷體" w:cs="Times Ext Roman"/>
          <w:szCs w:val="22"/>
        </w:rPr>
        <w:t>），或作蜫勒（</w:t>
      </w:r>
      <w:r w:rsidRPr="000D3E91">
        <w:rPr>
          <w:rFonts w:eastAsia="標楷體"/>
          <w:szCs w:val="22"/>
        </w:rPr>
        <w:t>Pe</w:t>
      </w:r>
      <w:r w:rsidRPr="000D3E91">
        <w:rPr>
          <w:rFonts w:eastAsia="標楷體" w:hAnsi="Times Ext Roman"/>
          <w:szCs w:val="22"/>
        </w:rPr>
        <w:t>ṭ</w:t>
      </w:r>
      <w:r w:rsidRPr="000D3E91">
        <w:rPr>
          <w:rFonts w:eastAsia="標楷體"/>
          <w:szCs w:val="22"/>
        </w:rPr>
        <w:t>aka</w:t>
      </w:r>
      <w:r w:rsidRPr="000D3E91">
        <w:rPr>
          <w:rFonts w:ascii="標楷體" w:eastAsia="標楷體" w:hAnsi="標楷體" w:cs="Times Ext Roman"/>
          <w:szCs w:val="22"/>
        </w:rPr>
        <w:t>），都是篋藏的意思。……</w:t>
      </w:r>
    </w:p>
    <w:p w:rsidR="00FE7771" w:rsidRPr="000D3E91" w:rsidRDefault="00FE7771" w:rsidP="005F4496">
      <w:pPr>
        <w:ind w:leftChars="400" w:left="880"/>
        <w:rPr>
          <w:rFonts w:ascii="標楷體" w:eastAsia="標楷體" w:hAnsi="標楷體" w:cs="Times Ext Roman"/>
          <w:szCs w:val="22"/>
        </w:rPr>
      </w:pPr>
      <w:r w:rsidRPr="000D3E91">
        <w:rPr>
          <w:rFonts w:ascii="標楷體" w:eastAsia="標楷體" w:hAnsi="標楷體" w:cs="Times Ext Roman"/>
          <w:szCs w:val="22"/>
        </w:rPr>
        <w:t>說假部是大眾部所分出的；大迦旃延在佛世就弘法到阿槃提（</w:t>
      </w:r>
      <w:r w:rsidRPr="000D3E91">
        <w:rPr>
          <w:rFonts w:eastAsia="標楷體"/>
          <w:szCs w:val="22"/>
        </w:rPr>
        <w:t>Avanti</w:t>
      </w:r>
      <w:r w:rsidRPr="000D3E91">
        <w:rPr>
          <w:rFonts w:ascii="標楷體" w:eastAsia="標楷體" w:hAnsi="標楷體" w:cs="Times Ext Roman"/>
          <w:szCs w:val="22"/>
        </w:rPr>
        <w:t>），所以「蜫勒論」是流行於南天竺的。……</w:t>
      </w:r>
    </w:p>
    <w:p w:rsidR="00FE7771" w:rsidRPr="000D3E91" w:rsidRDefault="00FE7771" w:rsidP="005F4496">
      <w:pPr>
        <w:ind w:leftChars="400" w:left="880"/>
        <w:rPr>
          <w:rFonts w:ascii="標楷體" w:eastAsia="標楷體" w:hAnsi="標楷體" w:cs="Times Ext Roman"/>
          <w:b/>
          <w:szCs w:val="22"/>
        </w:rPr>
      </w:pPr>
      <w:r w:rsidRPr="000D3E91">
        <w:rPr>
          <w:rFonts w:ascii="標楷體" w:eastAsia="標楷體" w:hAnsi="標楷體" w:cs="Times Ext Roman"/>
          <w:szCs w:val="22"/>
        </w:rPr>
        <w:t>總之，</w:t>
      </w:r>
      <w:r w:rsidRPr="000D3E91">
        <w:rPr>
          <w:rFonts w:ascii="標楷體" w:eastAsia="標楷體" w:hAnsi="標楷體" w:cs="Times Ext Roman"/>
          <w:b/>
          <w:szCs w:val="22"/>
        </w:rPr>
        <w:t>蜫勒是流行於南印度的古典，是大眾部（</w:t>
      </w:r>
      <w:r w:rsidRPr="000D3E91">
        <w:rPr>
          <w:rFonts w:eastAsia="標楷體"/>
          <w:b/>
          <w:szCs w:val="22"/>
        </w:rPr>
        <w:t>Mahāsā</w:t>
      </w:r>
      <w:r w:rsidRPr="000D3E91">
        <w:rPr>
          <w:rFonts w:eastAsia="標楷體" w:hAnsi="Times Ext Roman"/>
          <w:b/>
          <w:szCs w:val="22"/>
        </w:rPr>
        <w:t>ṃ</w:t>
      </w:r>
      <w:r w:rsidRPr="000D3E91">
        <w:rPr>
          <w:rFonts w:eastAsia="標楷體"/>
          <w:b/>
          <w:szCs w:val="22"/>
        </w:rPr>
        <w:t>ghika</w:t>
      </w:r>
      <w:r w:rsidRPr="000D3E91">
        <w:rPr>
          <w:rFonts w:ascii="標楷體" w:eastAsia="標楷體" w:hAnsi="標楷體" w:cs="Times Ext Roman"/>
          <w:b/>
          <w:szCs w:val="22"/>
        </w:rPr>
        <w:t>）系或分別說</w:t>
      </w:r>
      <w:r w:rsidRPr="000D3E91">
        <w:rPr>
          <w:rFonts w:eastAsia="標楷體" w:hAnsi="標楷體"/>
          <w:b/>
          <w:szCs w:val="22"/>
        </w:rPr>
        <w:t>（</w:t>
      </w:r>
      <w:r w:rsidRPr="000D3E91">
        <w:rPr>
          <w:rFonts w:eastAsia="標楷體"/>
          <w:b/>
          <w:szCs w:val="22"/>
        </w:rPr>
        <w:t>Vibhajyavādin</w:t>
      </w:r>
      <w:r w:rsidRPr="000D3E91">
        <w:rPr>
          <w:rFonts w:ascii="標楷體" w:eastAsia="標楷體" w:hAnsi="標楷體" w:cs="Times Ext Roman"/>
          <w:b/>
          <w:szCs w:val="22"/>
        </w:rPr>
        <w:t>）系赤銅鍱部（</w:t>
      </w:r>
      <w:r w:rsidRPr="000D3E91">
        <w:rPr>
          <w:rFonts w:eastAsia="標楷體"/>
          <w:b/>
          <w:szCs w:val="22"/>
        </w:rPr>
        <w:t>Tāmraśā</w:t>
      </w:r>
      <w:r w:rsidRPr="000D3E91">
        <w:rPr>
          <w:rFonts w:eastAsia="標楷體" w:hAnsi="Times Ext Roman"/>
          <w:b/>
          <w:szCs w:val="22"/>
        </w:rPr>
        <w:t>ṭ</w:t>
      </w:r>
      <w:r w:rsidRPr="000D3E91">
        <w:rPr>
          <w:rFonts w:eastAsia="標楷體"/>
          <w:b/>
          <w:szCs w:val="22"/>
        </w:rPr>
        <w:t>īya</w:t>
      </w:r>
      <w:r w:rsidRPr="000D3E91">
        <w:rPr>
          <w:rFonts w:ascii="標楷體" w:eastAsia="標楷體" w:hAnsi="標楷體" w:cs="Times Ext Roman"/>
          <w:b/>
          <w:szCs w:val="22"/>
        </w:rPr>
        <w:t>）所共的。</w:t>
      </w:r>
    </w:p>
    <w:p w:rsidR="00FE7771" w:rsidRPr="000D3E91" w:rsidRDefault="00FE7771" w:rsidP="005F4496">
      <w:pPr>
        <w:ind w:leftChars="350" w:left="1364" w:hangingChars="270" w:hanging="594"/>
        <w:rPr>
          <w:rFonts w:ascii="Times Ext Roman" w:hAnsi="Times Ext Roman" w:cs="Times Ext Roman"/>
          <w:szCs w:val="22"/>
        </w:rPr>
      </w:pPr>
      <w:r w:rsidRPr="000D3E91">
        <w:rPr>
          <w:rFonts w:ascii="Times Ext Roman" w:hAnsi="Times Ext Roman" w:cs="Times Ext Roman" w:hint="eastAsia"/>
          <w:szCs w:val="22"/>
        </w:rPr>
        <w:t>（</w:t>
      </w:r>
      <w:r w:rsidRPr="000D3E91">
        <w:rPr>
          <w:rFonts w:ascii="Times Ext Roman" w:hAnsi="Times Ext Roman" w:cs="Times Ext Roman"/>
          <w:szCs w:val="22"/>
        </w:rPr>
        <w:t>B</w:t>
      </w:r>
      <w:r w:rsidRPr="000D3E91">
        <w:rPr>
          <w:rFonts w:ascii="Times Ext Roman" w:hAnsi="Times Ext Roman" w:cs="Times Ext Roman" w:hint="eastAsia"/>
          <w:szCs w:val="22"/>
        </w:rPr>
        <w:t>）印順導師，《說一切有部為主的論書與論師之研究》，第一章</w:t>
      </w:r>
      <w:r w:rsidRPr="000D3E91">
        <w:rPr>
          <w:rFonts w:hint="eastAsia"/>
          <w:szCs w:val="22"/>
        </w:rPr>
        <w:t>，</w:t>
      </w:r>
      <w:r w:rsidRPr="000D3E91">
        <w:rPr>
          <w:rFonts w:ascii="Times Ext Roman" w:hAnsi="Times Ext Roman" w:cs="Times Ext Roman" w:hint="eastAsia"/>
          <w:szCs w:val="22"/>
        </w:rPr>
        <w:t>第二節，第三項，〈大眾部系的根本論書〉</w:t>
      </w:r>
      <w:r w:rsidRPr="000D3E91">
        <w:rPr>
          <w:rFonts w:hint="eastAsia"/>
          <w:szCs w:val="22"/>
        </w:rPr>
        <w:t>，</w:t>
      </w:r>
      <w:r w:rsidRPr="000D3E91">
        <w:rPr>
          <w:rFonts w:ascii="標楷體" w:eastAsia="標楷體" w:hAnsi="標楷體" w:cs="Times Ext Roman" w:hint="eastAsia"/>
          <w:szCs w:val="22"/>
        </w:rPr>
        <w:t>（</w:t>
      </w:r>
      <w:r w:rsidR="00CE75A1">
        <w:rPr>
          <w:rFonts w:ascii="Times Ext Roman" w:hAnsi="Times Ext Roman" w:cs="Times Ext Roman"/>
          <w:szCs w:val="22"/>
        </w:rPr>
        <w:t>p.</w:t>
      </w:r>
      <w:r w:rsidRPr="000D3E91">
        <w:rPr>
          <w:rFonts w:ascii="Times Ext Roman" w:hAnsi="Times Ext Roman" w:cs="Times Ext Roman"/>
          <w:szCs w:val="22"/>
        </w:rPr>
        <w:t>18</w:t>
      </w:r>
      <w:r w:rsidRPr="000D3E91">
        <w:rPr>
          <w:rFonts w:ascii="標楷體" w:eastAsia="標楷體" w:hAnsi="標楷體" w:cs="Times Ext Roman" w:hint="eastAsia"/>
          <w:szCs w:val="22"/>
        </w:rPr>
        <w:t>）</w:t>
      </w:r>
      <w:r w:rsidRPr="000D3E91">
        <w:rPr>
          <w:rFonts w:ascii="Times Ext Roman" w:hAnsi="Times Ext Roman" w:cs="Times Ext Roman" w:hint="eastAsia"/>
          <w:szCs w:val="22"/>
        </w:rPr>
        <w:t>：</w:t>
      </w:r>
    </w:p>
    <w:p w:rsidR="00FE7771" w:rsidRPr="003B5667" w:rsidRDefault="00FE7771" w:rsidP="005F4496">
      <w:pPr>
        <w:ind w:leftChars="400" w:left="880"/>
        <w:rPr>
          <w:rFonts w:ascii="標楷體" w:eastAsia="標楷體" w:hAnsi="標楷體" w:cs="Times Ext Roman"/>
          <w:b/>
          <w:szCs w:val="22"/>
        </w:rPr>
      </w:pPr>
      <w:r w:rsidRPr="000D3E91">
        <w:rPr>
          <w:rFonts w:ascii="標楷體" w:eastAsia="標楷體" w:hAnsi="標楷體" w:cs="Times Ext Roman" w:hint="eastAsia"/>
          <w:szCs w:val="22"/>
        </w:rPr>
        <w:t>在佛教界，阿毘達磨已成為論書的通稱。所以，《蜫勒》也是三類毘曇之一。但嚴格的說，《蜫勒》的論法，與阿毘曇不同，所以又說《蜫勒》與毘曇，同為三門的一門。依上面的論列，</w:t>
      </w:r>
      <w:r w:rsidRPr="000D3E91">
        <w:rPr>
          <w:rFonts w:ascii="標楷體" w:eastAsia="標楷體" w:hAnsi="標楷體" w:cs="Times Ext Roman" w:hint="eastAsia"/>
          <w:b/>
          <w:szCs w:val="22"/>
        </w:rPr>
        <w:t>大迦旃延所造的《蜫勒》，可以推定為大眾部系的根本論。</w:t>
      </w:r>
    </w:p>
  </w:footnote>
  <w:footnote w:id="4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汲：</w:t>
      </w:r>
      <w:r w:rsidRPr="0038045E">
        <w:rPr>
          <w:sz w:val="22"/>
          <w:szCs w:val="22"/>
        </w:rPr>
        <w:t>5.</w:t>
      </w:r>
      <w:r w:rsidRPr="0038045E">
        <w:rPr>
          <w:sz w:val="22"/>
          <w:szCs w:val="22"/>
        </w:rPr>
        <w:t>吸取；吸收。（《漢語大詞典》（五），</w:t>
      </w:r>
      <w:r w:rsidRPr="0038045E">
        <w:rPr>
          <w:sz w:val="22"/>
          <w:szCs w:val="22"/>
        </w:rPr>
        <w:t>p.934</w:t>
      </w:r>
      <w:r w:rsidRPr="0038045E">
        <w:rPr>
          <w:sz w:val="22"/>
          <w:szCs w:val="22"/>
        </w:rPr>
        <w:t>）</w:t>
      </w:r>
    </w:p>
  </w:footnote>
  <w:footnote w:id="48">
    <w:p w:rsidR="00FE7771" w:rsidRPr="00D15490" w:rsidRDefault="00FE7771" w:rsidP="00C364F3">
      <w:pPr>
        <w:pStyle w:val="a4"/>
        <w:rPr>
          <w:sz w:val="22"/>
          <w:szCs w:val="22"/>
        </w:rPr>
      </w:pPr>
      <w:r w:rsidRPr="00D15490">
        <w:rPr>
          <w:rStyle w:val="a6"/>
          <w:sz w:val="22"/>
          <w:szCs w:val="22"/>
        </w:rPr>
        <w:footnoteRef/>
      </w:r>
      <w:r w:rsidRPr="00D15490">
        <w:rPr>
          <w:sz w:val="22"/>
          <w:szCs w:val="22"/>
        </w:rPr>
        <w:t xml:space="preserve"> </w:t>
      </w:r>
      <w:r w:rsidRPr="00D15490">
        <w:rPr>
          <w:rFonts w:hint="eastAsia"/>
          <w:sz w:val="22"/>
          <w:szCs w:val="22"/>
        </w:rPr>
        <w:t xml:space="preserve"> </w:t>
      </w:r>
      <w:r w:rsidRPr="00D15490">
        <w:rPr>
          <w:rFonts w:hint="eastAsia"/>
          <w:sz w:val="22"/>
          <w:szCs w:val="22"/>
        </w:rPr>
        <w:t>印順導師，《印度佛教思想史》</w:t>
      </w:r>
      <w:r w:rsidRPr="00D15490">
        <w:rPr>
          <w:rFonts w:ascii="Times Ext Roman" w:hAnsi="Times Ext Roman" w:cs="Times Ext Roman" w:hint="eastAsia"/>
          <w:sz w:val="22"/>
          <w:szCs w:val="22"/>
        </w:rPr>
        <w:t>，第三章，第一節，〈初期大乘經的流布〉</w:t>
      </w:r>
      <w:r w:rsidRPr="00D15490">
        <w:rPr>
          <w:rFonts w:hint="eastAsia"/>
          <w:sz w:val="22"/>
          <w:szCs w:val="22"/>
        </w:rPr>
        <w:t>，</w:t>
      </w:r>
      <w:r w:rsidRPr="00D15490">
        <w:rPr>
          <w:rFonts w:ascii="標楷體" w:eastAsia="標楷體" w:hAnsi="標楷體" w:cs="Times Ext Roman" w:hint="eastAsia"/>
          <w:sz w:val="22"/>
          <w:szCs w:val="22"/>
        </w:rPr>
        <w:t>（</w:t>
      </w:r>
      <w:r w:rsidRPr="00D15490">
        <w:rPr>
          <w:rFonts w:ascii="Times Ext Roman" w:hAnsi="Times Ext Roman" w:cs="Times Ext Roman" w:hint="eastAsia"/>
          <w:sz w:val="22"/>
          <w:szCs w:val="22"/>
        </w:rPr>
        <w:t>p</w:t>
      </w:r>
      <w:r w:rsidRPr="00D15490">
        <w:rPr>
          <w:rFonts w:ascii="Times Ext Roman" w:hAnsi="Times Ext Roman" w:cs="Times Ext Roman"/>
          <w:sz w:val="22"/>
          <w:szCs w:val="22"/>
        </w:rPr>
        <w:t>p.88-89</w:t>
      </w:r>
      <w:r w:rsidRPr="00D15490">
        <w:rPr>
          <w:rFonts w:ascii="標楷體" w:eastAsia="標楷體" w:hAnsi="標楷體" w:cs="Times Ext Roman" w:hint="eastAsia"/>
          <w:sz w:val="22"/>
          <w:szCs w:val="22"/>
        </w:rPr>
        <w:t>）</w:t>
      </w:r>
      <w:r w:rsidRPr="00D15490">
        <w:rPr>
          <w:rFonts w:hint="eastAsia"/>
          <w:sz w:val="22"/>
          <w:szCs w:val="22"/>
        </w:rPr>
        <w:t>：</w:t>
      </w:r>
    </w:p>
    <w:p w:rsidR="00FE7771" w:rsidRPr="009A27A5" w:rsidRDefault="00FE7771" w:rsidP="009A27A5">
      <w:pPr>
        <w:pStyle w:val="a4"/>
        <w:ind w:leftChars="100" w:left="220"/>
        <w:rPr>
          <w:sz w:val="22"/>
          <w:szCs w:val="22"/>
          <w:highlight w:val="yellow"/>
        </w:rPr>
      </w:pPr>
      <w:r w:rsidRPr="00D15490">
        <w:rPr>
          <w:rFonts w:eastAsia="標楷體" w:hAnsi="標楷體"/>
          <w:sz w:val="22"/>
          <w:szCs w:val="22"/>
        </w:rPr>
        <w:t>《三寶感</w:t>
      </w:r>
      <w:r w:rsidRPr="00FD1FF2">
        <w:rPr>
          <w:rFonts w:eastAsia="標楷體" w:hAnsi="標楷體"/>
          <w:sz w:val="22"/>
          <w:szCs w:val="22"/>
        </w:rPr>
        <w:t>應要略錄》卷上（大正五一‧八三一下）說：「安息國人，不識佛法，居邊地，鄙質愚氣。時有鸚鵡鳥，</w:t>
      </w:r>
      <w:r w:rsidRPr="00FD1FF2">
        <w:rPr>
          <w:rFonts w:ascii="標楷體" w:eastAsia="標楷體" w:hAnsi="標楷體"/>
          <w:sz w:val="22"/>
          <w:szCs w:val="22"/>
        </w:rPr>
        <w:t>……</w:t>
      </w:r>
      <w:r w:rsidRPr="00FD1FF2">
        <w:rPr>
          <w:rFonts w:eastAsia="標楷體" w:hAnsi="標楷體"/>
          <w:sz w:val="22"/>
          <w:szCs w:val="22"/>
        </w:rPr>
        <w:t>身肥氣力弱。有人問曰：汝以何物為食？曰：我聞阿彌陀佛唱以為食，身肥力強，若欲養我，可唱佛名。諸人競唱（佛名），鳥漸飛騰空中，</w:t>
      </w:r>
      <w:r w:rsidRPr="00FD1FF2">
        <w:rPr>
          <w:rFonts w:ascii="標楷體" w:eastAsia="標楷體" w:hAnsi="標楷體"/>
          <w:sz w:val="22"/>
          <w:szCs w:val="22"/>
        </w:rPr>
        <w:t>……</w:t>
      </w:r>
      <w:r w:rsidRPr="00FD1FF2">
        <w:rPr>
          <w:rFonts w:eastAsia="標楷體" w:hAnsi="標楷體"/>
          <w:sz w:val="22"/>
          <w:szCs w:val="22"/>
        </w:rPr>
        <w:t>指西方而去。王臣歎異曰：此是阿彌陀佛化作鳥身，引攝邊鄙，豈非現生往生！</w:t>
      </w:r>
      <w:r w:rsidRPr="00FD1FF2">
        <w:rPr>
          <w:rFonts w:ascii="標楷體" w:eastAsia="標楷體" w:hAnsi="標楷體"/>
          <w:sz w:val="22"/>
          <w:szCs w:val="22"/>
        </w:rPr>
        <w:t>……</w:t>
      </w:r>
      <w:r w:rsidRPr="00FD1FF2">
        <w:rPr>
          <w:rFonts w:eastAsia="標楷體" w:hAnsi="標楷體"/>
          <w:sz w:val="22"/>
          <w:szCs w:val="22"/>
        </w:rPr>
        <w:t>以其（疑「从是」之誤）已來，安息國人少識佛法，往生淨土者蓋多矣」。這是出於</w:t>
      </w:r>
      <w:r w:rsidRPr="00FD1FF2">
        <w:rPr>
          <w:rFonts w:hint="eastAsia"/>
          <w:sz w:val="22"/>
          <w:szCs w:val="22"/>
        </w:rPr>
        <w:t>《</w:t>
      </w:r>
      <w:r w:rsidRPr="00FD1FF2">
        <w:rPr>
          <w:rFonts w:eastAsia="標楷體" w:hAnsi="標楷體"/>
          <w:sz w:val="22"/>
          <w:szCs w:val="22"/>
        </w:rPr>
        <w:t>外國記</w:t>
      </w:r>
      <w:r w:rsidRPr="00FD1FF2">
        <w:rPr>
          <w:rFonts w:hint="eastAsia"/>
          <w:sz w:val="22"/>
          <w:szCs w:val="22"/>
        </w:rPr>
        <w:t>》</w:t>
      </w:r>
      <w:r w:rsidRPr="00FD1FF2">
        <w:rPr>
          <w:rFonts w:eastAsia="標楷體" w:hAnsi="標楷體"/>
          <w:sz w:val="22"/>
          <w:szCs w:val="22"/>
        </w:rPr>
        <w:t>的傳說。傳說不在別處，恰好在</w:t>
      </w:r>
      <w:r w:rsidRPr="00FD1FF2">
        <w:rPr>
          <w:rFonts w:eastAsia="標楷體" w:hAnsi="標楷體"/>
          <w:b/>
          <w:sz w:val="22"/>
          <w:szCs w:val="22"/>
        </w:rPr>
        <w:t>安息</w:t>
      </w:r>
      <w:r w:rsidRPr="00FD1FF2">
        <w:rPr>
          <w:rFonts w:eastAsia="標楷體" w:hAnsi="標楷體"/>
          <w:sz w:val="22"/>
          <w:szCs w:val="22"/>
        </w:rPr>
        <w:t>（</w:t>
      </w:r>
      <w:r w:rsidRPr="00FD1FF2">
        <w:rPr>
          <w:rFonts w:eastAsia="標楷體"/>
          <w:b/>
          <w:sz w:val="22"/>
          <w:szCs w:val="22"/>
        </w:rPr>
        <w:t>Arsaces</w:t>
      </w:r>
      <w:r w:rsidRPr="00FD1FF2">
        <w:rPr>
          <w:rFonts w:eastAsia="標楷體" w:hAnsi="標楷體"/>
          <w:sz w:val="22"/>
          <w:szCs w:val="22"/>
        </w:rPr>
        <w:t>）</w:t>
      </w:r>
      <w:r w:rsidRPr="00FD1FF2">
        <w:rPr>
          <w:rFonts w:eastAsia="標楷體" w:hAnsi="標楷體"/>
          <w:b/>
          <w:sz w:val="22"/>
          <w:szCs w:val="22"/>
        </w:rPr>
        <w:t>，也就是波</w:t>
      </w:r>
      <w:r w:rsidRPr="00D15490">
        <w:rPr>
          <w:rFonts w:eastAsia="標楷體" w:hAnsi="標楷體"/>
          <w:b/>
          <w:sz w:val="22"/>
          <w:szCs w:val="22"/>
        </w:rPr>
        <w:t>斯</w:t>
      </w:r>
      <w:r w:rsidRPr="00D15490">
        <w:rPr>
          <w:rFonts w:eastAsia="標楷體" w:hAnsi="標楷體"/>
          <w:sz w:val="22"/>
          <w:szCs w:val="22"/>
        </w:rPr>
        <w:t>，這就有傳說的價值。</w:t>
      </w:r>
      <w:r w:rsidRPr="00D15490">
        <w:rPr>
          <w:rFonts w:eastAsia="標楷體" w:hAnsi="標楷體"/>
          <w:b/>
          <w:sz w:val="22"/>
          <w:szCs w:val="22"/>
        </w:rPr>
        <w:t>安息人不識佛法，而有念阿彌陀佛的信仰，正說破了彌陀淨土與印度西北的關係。</w:t>
      </w:r>
    </w:p>
  </w:footnote>
  <w:footnote w:id="49">
    <w:p w:rsidR="00FE7771" w:rsidRPr="0038045E" w:rsidRDefault="00FE7771" w:rsidP="00436AFC">
      <w:pPr>
        <w:pStyle w:val="a4"/>
        <w:widowControl w:val="0"/>
        <w:snapToGrid w:val="0"/>
        <w:ind w:left="220" w:hangingChars="100" w:hanging="220"/>
        <w:rPr>
          <w:sz w:val="22"/>
          <w:szCs w:val="22"/>
        </w:rPr>
      </w:pPr>
      <w:r w:rsidRPr="0038045E">
        <w:rPr>
          <w:rStyle w:val="a6"/>
          <w:sz w:val="22"/>
          <w:szCs w:val="22"/>
        </w:rPr>
        <w:footnoteRef/>
      </w:r>
      <w:r w:rsidRPr="0038045E">
        <w:rPr>
          <w:sz w:val="22"/>
          <w:szCs w:val="22"/>
        </w:rPr>
        <w:t>《十住毘婆沙論》卷</w:t>
      </w:r>
      <w:r w:rsidRPr="0038045E">
        <w:rPr>
          <w:sz w:val="22"/>
          <w:szCs w:val="22"/>
        </w:rPr>
        <w:t>5</w:t>
      </w:r>
      <w:r w:rsidRPr="0038045E">
        <w:rPr>
          <w:sz w:val="22"/>
          <w:szCs w:val="22"/>
        </w:rPr>
        <w:t>〈</w:t>
      </w:r>
      <w:r w:rsidRPr="0038045E">
        <w:rPr>
          <w:sz w:val="22"/>
          <w:szCs w:val="22"/>
        </w:rPr>
        <w:t xml:space="preserve">9 </w:t>
      </w:r>
      <w:r w:rsidRPr="0038045E">
        <w:rPr>
          <w:sz w:val="22"/>
          <w:szCs w:val="22"/>
        </w:rPr>
        <w:t>易行品〉（大正</w:t>
      </w:r>
      <w:r w:rsidRPr="0038045E">
        <w:rPr>
          <w:sz w:val="22"/>
          <w:szCs w:val="22"/>
        </w:rPr>
        <w:t>26</w:t>
      </w:r>
      <w:r w:rsidRPr="0038045E">
        <w:rPr>
          <w:sz w:val="22"/>
          <w:szCs w:val="22"/>
        </w:rPr>
        <w:t>，</w:t>
      </w:r>
      <w:r w:rsidRPr="0038045E">
        <w:rPr>
          <w:sz w:val="22"/>
          <w:szCs w:val="22"/>
        </w:rPr>
        <w:t>40c29-41a18</w:t>
      </w:r>
      <w:r w:rsidRPr="0038045E">
        <w:rPr>
          <w:sz w:val="22"/>
          <w:szCs w:val="22"/>
        </w:rPr>
        <w:t>）：</w:t>
      </w:r>
    </w:p>
    <w:p w:rsidR="00FE7771" w:rsidRPr="00D15490" w:rsidRDefault="00FE7771" w:rsidP="006C391F">
      <w:pPr>
        <w:pStyle w:val="a4"/>
        <w:widowControl w:val="0"/>
        <w:snapToGrid w:val="0"/>
        <w:ind w:leftChars="100" w:left="880" w:hangingChars="300" w:hanging="660"/>
        <w:rPr>
          <w:rFonts w:eastAsia="標楷體"/>
          <w:sz w:val="22"/>
          <w:szCs w:val="22"/>
        </w:rPr>
      </w:pPr>
      <w:r w:rsidRPr="0038045E">
        <w:rPr>
          <w:rFonts w:eastAsia="標楷體"/>
          <w:sz w:val="22"/>
          <w:szCs w:val="22"/>
        </w:rPr>
        <w:t>問曰</w:t>
      </w:r>
      <w:r w:rsidRPr="0038045E">
        <w:rPr>
          <w:sz w:val="22"/>
          <w:szCs w:val="22"/>
        </w:rPr>
        <w:t>：</w:t>
      </w:r>
      <w:r w:rsidRPr="0038045E">
        <w:rPr>
          <w:rFonts w:eastAsia="標楷體"/>
          <w:sz w:val="22"/>
          <w:szCs w:val="22"/>
        </w:rPr>
        <w:t>是阿惟越致菩薩初事如先說。至阿惟越致地者，行諸難行久乃可得，或墮聲聞、辟支佛地，若爾</w:t>
      </w:r>
      <w:r w:rsidRPr="00D15490">
        <w:rPr>
          <w:rFonts w:eastAsia="標楷體"/>
          <w:sz w:val="22"/>
          <w:szCs w:val="22"/>
        </w:rPr>
        <w:t>者，是大衰患，如</w:t>
      </w:r>
      <w:r w:rsidRPr="00D15490">
        <w:rPr>
          <w:sz w:val="22"/>
          <w:szCs w:val="22"/>
        </w:rPr>
        <w:t>《</w:t>
      </w:r>
      <w:r w:rsidRPr="00D15490">
        <w:rPr>
          <w:rFonts w:eastAsia="標楷體"/>
          <w:sz w:val="22"/>
          <w:szCs w:val="22"/>
        </w:rPr>
        <w:t>助道法</w:t>
      </w:r>
      <w:r w:rsidRPr="00D15490">
        <w:rPr>
          <w:sz w:val="22"/>
          <w:szCs w:val="22"/>
        </w:rPr>
        <w:t>》</w:t>
      </w:r>
      <w:r w:rsidRPr="00D15490">
        <w:rPr>
          <w:rFonts w:eastAsia="標楷體"/>
          <w:sz w:val="22"/>
          <w:szCs w:val="22"/>
        </w:rPr>
        <w:t>中說</w:t>
      </w:r>
      <w:r w:rsidRPr="00D15490">
        <w:rPr>
          <w:rFonts w:eastAsia="標楷體" w:hint="eastAsia"/>
          <w:sz w:val="22"/>
          <w:szCs w:val="22"/>
        </w:rPr>
        <w:t>。</w:t>
      </w:r>
      <w:r w:rsidRPr="00D15490">
        <w:rPr>
          <w:rFonts w:ascii="標楷體" w:eastAsia="標楷體" w:hAnsi="標楷體"/>
          <w:sz w:val="22"/>
          <w:szCs w:val="22"/>
        </w:rPr>
        <w:t>……</w:t>
      </w:r>
      <w:r w:rsidRPr="00D15490">
        <w:rPr>
          <w:rFonts w:eastAsia="標楷體"/>
          <w:sz w:val="22"/>
          <w:szCs w:val="22"/>
        </w:rPr>
        <w:t>是故若諸佛所說：有易行道疾得至阿惟越致地方便者，願為說之！</w:t>
      </w:r>
    </w:p>
    <w:p w:rsidR="00FE7771" w:rsidRPr="00D15490" w:rsidRDefault="00FE7771" w:rsidP="006C391F">
      <w:pPr>
        <w:pStyle w:val="a4"/>
        <w:widowControl w:val="0"/>
        <w:snapToGrid w:val="0"/>
        <w:ind w:leftChars="100" w:left="880" w:hangingChars="300" w:hanging="660"/>
        <w:rPr>
          <w:rFonts w:eastAsia="標楷體"/>
          <w:sz w:val="22"/>
          <w:szCs w:val="22"/>
        </w:rPr>
      </w:pPr>
      <w:r w:rsidRPr="00D15490">
        <w:rPr>
          <w:rFonts w:eastAsia="標楷體"/>
          <w:sz w:val="22"/>
          <w:szCs w:val="22"/>
        </w:rPr>
        <w:t>答曰：如汝所說，是儜弱怯劣，無有大心，非是丈夫志幹之言也！何以故？若人發願欲求阿耨多羅三藐三菩提，未得阿惟越致，於其中間，應不惜身命，晝夜精進，如救頭燃。</w:t>
      </w:r>
      <w:r w:rsidRPr="00D15490">
        <w:rPr>
          <w:rFonts w:ascii="標楷體" w:eastAsia="標楷體" w:hAnsi="標楷體"/>
          <w:sz w:val="22"/>
          <w:szCs w:val="22"/>
        </w:rPr>
        <w:t>……</w:t>
      </w:r>
      <w:r w:rsidRPr="00D15490">
        <w:rPr>
          <w:rFonts w:eastAsia="標楷體"/>
          <w:sz w:val="22"/>
          <w:szCs w:val="22"/>
        </w:rPr>
        <w:t>行大乘者，佛如是說：發願求佛道，重於舉三千大千世界。汝言</w:t>
      </w:r>
      <w:r w:rsidRPr="00D15490">
        <w:rPr>
          <w:rFonts w:eastAsia="標楷體"/>
          <w:b/>
          <w:sz w:val="22"/>
          <w:szCs w:val="22"/>
        </w:rPr>
        <w:t>：「阿惟越致地</w:t>
      </w:r>
      <w:r w:rsidRPr="00D15490">
        <w:rPr>
          <w:rFonts w:eastAsia="標楷體" w:hint="eastAsia"/>
          <w:b/>
          <w:sz w:val="22"/>
          <w:szCs w:val="22"/>
        </w:rPr>
        <w:t>，</w:t>
      </w:r>
      <w:r w:rsidRPr="00D15490">
        <w:rPr>
          <w:rFonts w:eastAsia="標楷體"/>
          <w:b/>
          <w:sz w:val="22"/>
          <w:szCs w:val="22"/>
        </w:rPr>
        <w:t>是法甚難</w:t>
      </w:r>
      <w:r w:rsidRPr="00D15490">
        <w:rPr>
          <w:rFonts w:eastAsia="標楷體" w:hint="eastAsia"/>
          <w:b/>
          <w:sz w:val="22"/>
          <w:szCs w:val="22"/>
        </w:rPr>
        <w:t>，</w:t>
      </w:r>
      <w:r w:rsidRPr="00D15490">
        <w:rPr>
          <w:rFonts w:eastAsia="標楷體"/>
          <w:b/>
          <w:sz w:val="22"/>
          <w:szCs w:val="22"/>
        </w:rPr>
        <w:t>久乃可得</w:t>
      </w:r>
      <w:r w:rsidRPr="00D15490">
        <w:rPr>
          <w:rFonts w:eastAsia="標楷體" w:hint="eastAsia"/>
          <w:b/>
          <w:sz w:val="22"/>
          <w:szCs w:val="22"/>
        </w:rPr>
        <w:t>，</w:t>
      </w:r>
      <w:r w:rsidRPr="00D15490">
        <w:rPr>
          <w:rFonts w:eastAsia="標楷體"/>
          <w:b/>
          <w:sz w:val="22"/>
          <w:szCs w:val="22"/>
        </w:rPr>
        <w:t>若有易行道疾得至阿惟越致地」者，是乃怯弱下劣之言，非是大人志幹之說。</w:t>
      </w:r>
      <w:r w:rsidRPr="00D15490">
        <w:rPr>
          <w:rFonts w:eastAsia="標楷體"/>
          <w:sz w:val="22"/>
          <w:szCs w:val="22"/>
        </w:rPr>
        <w:t>汝若必欲聞此方便</w:t>
      </w:r>
      <w:r w:rsidRPr="00D15490">
        <w:rPr>
          <w:rFonts w:eastAsia="標楷體" w:hint="eastAsia"/>
          <w:b/>
          <w:sz w:val="22"/>
          <w:szCs w:val="22"/>
        </w:rPr>
        <w:t>，</w:t>
      </w:r>
      <w:r w:rsidRPr="00D15490">
        <w:rPr>
          <w:rFonts w:eastAsia="標楷體"/>
          <w:sz w:val="22"/>
          <w:szCs w:val="22"/>
        </w:rPr>
        <w:t>今當說之。佛法有無量門，如世間道有難有易，陸道步行則苦，水道乘船則樂；菩薩道亦如是，或有勤行精進，或有以信方便易行疾至阿惟越致者。</w:t>
      </w:r>
    </w:p>
  </w:footnote>
  <w:footnote w:id="50">
    <w:p w:rsidR="00FE7771" w:rsidRPr="00D15490" w:rsidRDefault="00FE7771" w:rsidP="00D9479F">
      <w:pPr>
        <w:pStyle w:val="a4"/>
        <w:ind w:left="220" w:hangingChars="100" w:hanging="220"/>
        <w:rPr>
          <w:rFonts w:eastAsia="標楷體"/>
          <w:sz w:val="22"/>
          <w:szCs w:val="22"/>
        </w:rPr>
      </w:pPr>
      <w:r w:rsidRPr="00D15490">
        <w:rPr>
          <w:rStyle w:val="a6"/>
          <w:sz w:val="22"/>
          <w:szCs w:val="22"/>
        </w:rPr>
        <w:footnoteRef/>
      </w:r>
      <w:r w:rsidRPr="00D15490">
        <w:rPr>
          <w:sz w:val="22"/>
          <w:szCs w:val="22"/>
        </w:rPr>
        <w:t xml:space="preserve"> </w:t>
      </w:r>
      <w:r w:rsidRPr="00D15490">
        <w:rPr>
          <w:sz w:val="22"/>
          <w:szCs w:val="22"/>
        </w:rPr>
        <w:t>（</w:t>
      </w:r>
      <w:r w:rsidRPr="00D15490">
        <w:rPr>
          <w:sz w:val="22"/>
          <w:szCs w:val="22"/>
        </w:rPr>
        <w:t>1</w:t>
      </w:r>
      <w:r w:rsidRPr="00D15490">
        <w:rPr>
          <w:sz w:val="22"/>
          <w:szCs w:val="22"/>
        </w:rPr>
        <w:t>）印順導師，《勝鬘經講記》</w:t>
      </w:r>
      <w:r w:rsidRPr="00D15490">
        <w:rPr>
          <w:rFonts w:eastAsia="標楷體"/>
          <w:sz w:val="22"/>
          <w:szCs w:val="22"/>
        </w:rPr>
        <w:t>，</w:t>
      </w:r>
      <w:r w:rsidRPr="00D15490">
        <w:rPr>
          <w:sz w:val="22"/>
          <w:szCs w:val="22"/>
        </w:rPr>
        <w:t>（</w:t>
      </w:r>
      <w:r w:rsidRPr="00D15490">
        <w:rPr>
          <w:sz w:val="22"/>
          <w:szCs w:val="22"/>
        </w:rPr>
        <w:t>p.101</w:t>
      </w:r>
      <w:r w:rsidRPr="00D15490">
        <w:rPr>
          <w:sz w:val="22"/>
          <w:szCs w:val="22"/>
        </w:rPr>
        <w:t>）</w:t>
      </w:r>
      <w:r w:rsidRPr="00D15490">
        <w:rPr>
          <w:rFonts w:eastAsia="標楷體"/>
          <w:sz w:val="22"/>
          <w:szCs w:val="22"/>
        </w:rPr>
        <w:t>：</w:t>
      </w:r>
      <w:r w:rsidRPr="00D15490">
        <w:rPr>
          <w:rFonts w:eastAsia="標楷體"/>
          <w:sz w:val="22"/>
          <w:szCs w:val="22"/>
        </w:rPr>
        <w:t xml:space="preserve"> </w:t>
      </w:r>
    </w:p>
    <w:p w:rsidR="00FE7771" w:rsidRPr="00D15490" w:rsidRDefault="00FE7771" w:rsidP="009C4808">
      <w:pPr>
        <w:pStyle w:val="a4"/>
        <w:ind w:leftChars="350" w:left="770"/>
        <w:rPr>
          <w:rFonts w:eastAsia="標楷體"/>
          <w:sz w:val="22"/>
          <w:szCs w:val="22"/>
        </w:rPr>
      </w:pPr>
      <w:r w:rsidRPr="00D15490">
        <w:rPr>
          <w:rFonts w:eastAsia="標楷體"/>
          <w:sz w:val="22"/>
          <w:szCs w:val="22"/>
        </w:rPr>
        <w:t>經論中說，波羅密要具備幾個條件：一</w:t>
      </w:r>
      <w:r w:rsidRPr="00D15490">
        <w:rPr>
          <w:rFonts w:eastAsia="標楷體" w:hint="eastAsia"/>
          <w:sz w:val="22"/>
          <w:szCs w:val="22"/>
        </w:rPr>
        <w:t>、</w:t>
      </w:r>
      <w:r w:rsidRPr="00D15490">
        <w:rPr>
          <w:rFonts w:eastAsia="標楷體"/>
          <w:sz w:val="22"/>
          <w:szCs w:val="22"/>
        </w:rPr>
        <w:t>菩提心相應，二</w:t>
      </w:r>
      <w:r w:rsidRPr="00D15490">
        <w:rPr>
          <w:rFonts w:eastAsia="標楷體" w:hint="eastAsia"/>
          <w:sz w:val="22"/>
          <w:szCs w:val="22"/>
        </w:rPr>
        <w:t>、</w:t>
      </w:r>
      <w:r w:rsidRPr="00D15490">
        <w:rPr>
          <w:rFonts w:eastAsia="標楷體"/>
          <w:sz w:val="22"/>
          <w:szCs w:val="22"/>
        </w:rPr>
        <w:t>住大悲心，三</w:t>
      </w:r>
      <w:r w:rsidRPr="00D15490">
        <w:rPr>
          <w:rFonts w:eastAsia="標楷體" w:hint="eastAsia"/>
          <w:sz w:val="22"/>
          <w:szCs w:val="22"/>
        </w:rPr>
        <w:t>、</w:t>
      </w:r>
      <w:r w:rsidRPr="00D15490">
        <w:rPr>
          <w:rFonts w:eastAsia="標楷體"/>
          <w:sz w:val="22"/>
          <w:szCs w:val="22"/>
        </w:rPr>
        <w:t>以般若無所得智慧為攝導，四</w:t>
      </w:r>
      <w:r w:rsidRPr="00D15490">
        <w:rPr>
          <w:rFonts w:eastAsia="標楷體" w:hint="eastAsia"/>
          <w:sz w:val="22"/>
          <w:szCs w:val="22"/>
        </w:rPr>
        <w:t>、</w:t>
      </w:r>
      <w:r w:rsidRPr="00D15490">
        <w:rPr>
          <w:rFonts w:eastAsia="標楷體"/>
          <w:sz w:val="22"/>
          <w:szCs w:val="22"/>
        </w:rPr>
        <w:t>要迴向</w:t>
      </w:r>
      <w:r w:rsidRPr="00D15490">
        <w:rPr>
          <w:rFonts w:eastAsia="標楷體"/>
          <w:b/>
          <w:sz w:val="22"/>
          <w:szCs w:val="22"/>
        </w:rPr>
        <w:t>法界眾生</w:t>
      </w:r>
      <w:r w:rsidRPr="00D15490">
        <w:rPr>
          <w:rFonts w:eastAsia="標楷體"/>
          <w:sz w:val="22"/>
          <w:szCs w:val="22"/>
        </w:rPr>
        <w:t>。這樣而能修布施，才名布施波羅密。</w:t>
      </w:r>
    </w:p>
    <w:p w:rsidR="00FE7771" w:rsidRPr="0038045E" w:rsidRDefault="00FE7771" w:rsidP="00115692">
      <w:pPr>
        <w:pStyle w:val="a4"/>
        <w:ind w:leftChars="100" w:left="220"/>
        <w:rPr>
          <w:sz w:val="22"/>
          <w:szCs w:val="22"/>
        </w:rPr>
      </w:pPr>
      <w:r w:rsidRPr="00D15490">
        <w:rPr>
          <w:sz w:val="22"/>
          <w:szCs w:val="22"/>
        </w:rPr>
        <w:t>（</w:t>
      </w:r>
      <w:r w:rsidRPr="00D15490">
        <w:rPr>
          <w:sz w:val="22"/>
          <w:szCs w:val="22"/>
        </w:rPr>
        <w:t>2</w:t>
      </w:r>
      <w:r w:rsidRPr="00D15490">
        <w:rPr>
          <w:sz w:val="22"/>
          <w:szCs w:val="22"/>
        </w:rPr>
        <w:t>）印順導師，《佛在人間》，十二，五，〈佛化的道德在般若〉，（</w:t>
      </w:r>
      <w:r w:rsidRPr="00D15490">
        <w:rPr>
          <w:sz w:val="22"/>
          <w:szCs w:val="22"/>
        </w:rPr>
        <w:t>p.319</w:t>
      </w:r>
      <w:r w:rsidRPr="00D15490">
        <w:rPr>
          <w:sz w:val="22"/>
          <w:szCs w:val="22"/>
        </w:rPr>
        <w:t>）：</w:t>
      </w:r>
    </w:p>
    <w:p w:rsidR="00FE7771" w:rsidRPr="0038045E" w:rsidRDefault="00FE7771" w:rsidP="00115692">
      <w:pPr>
        <w:pStyle w:val="a4"/>
        <w:ind w:leftChars="350" w:left="770"/>
        <w:rPr>
          <w:rFonts w:eastAsia="標楷體"/>
          <w:sz w:val="22"/>
          <w:szCs w:val="22"/>
        </w:rPr>
      </w:pPr>
      <w:r w:rsidRPr="0038045E">
        <w:rPr>
          <w:rFonts w:eastAsia="標楷體"/>
          <w:sz w:val="22"/>
          <w:szCs w:val="22"/>
        </w:rPr>
        <w:t>不再專為自我，為我的家庭，我的廟子，我的故鄉，我的國家而著想，能從整個人類，一切眾生的立場去看一切。這在佛法，稱為緣</w:t>
      </w:r>
      <w:r w:rsidRPr="0038045E">
        <w:rPr>
          <w:rFonts w:eastAsia="標楷體"/>
          <w:b/>
          <w:sz w:val="22"/>
          <w:szCs w:val="22"/>
        </w:rPr>
        <w:t>法界眾生</w:t>
      </w:r>
      <w:r w:rsidRPr="0038045E">
        <w:rPr>
          <w:rFonts w:eastAsia="標楷體"/>
          <w:sz w:val="22"/>
          <w:szCs w:val="22"/>
        </w:rPr>
        <w:t>而發心。</w:t>
      </w:r>
    </w:p>
  </w:footnote>
  <w:footnote w:id="51">
    <w:p w:rsidR="00FE7771" w:rsidRPr="0038045E" w:rsidRDefault="00FE7771" w:rsidP="00223D80">
      <w:pPr>
        <w:pStyle w:val="a4"/>
        <w:ind w:left="110" w:hangingChars="50" w:hanging="110"/>
        <w:rPr>
          <w:sz w:val="22"/>
          <w:szCs w:val="22"/>
        </w:rPr>
      </w:pPr>
      <w:r w:rsidRPr="0038045E">
        <w:rPr>
          <w:rStyle w:val="a6"/>
          <w:sz w:val="22"/>
          <w:szCs w:val="22"/>
        </w:rPr>
        <w:footnoteRef/>
      </w:r>
      <w:r w:rsidRPr="0038045E">
        <w:rPr>
          <w:sz w:val="22"/>
          <w:szCs w:val="22"/>
        </w:rPr>
        <w:t xml:space="preserve"> </w:t>
      </w:r>
      <w:r w:rsidRPr="0038045E">
        <w:rPr>
          <w:sz w:val="22"/>
          <w:szCs w:val="22"/>
        </w:rPr>
        <w:t>雷動：</w:t>
      </w:r>
      <w:r w:rsidRPr="0038045E">
        <w:rPr>
          <w:sz w:val="22"/>
          <w:szCs w:val="22"/>
        </w:rPr>
        <w:t>“</w:t>
      </w:r>
      <w:r w:rsidRPr="0038045E">
        <w:rPr>
          <w:sz w:val="22"/>
          <w:szCs w:val="22"/>
        </w:rPr>
        <w:t>雷以動之。</w:t>
      </w:r>
      <w:r w:rsidRPr="0038045E">
        <w:rPr>
          <w:sz w:val="22"/>
          <w:szCs w:val="22"/>
        </w:rPr>
        <w:t>”</w:t>
      </w:r>
      <w:r w:rsidRPr="0038045E">
        <w:rPr>
          <w:sz w:val="22"/>
          <w:szCs w:val="22"/>
        </w:rPr>
        <w:t>後用</w:t>
      </w:r>
      <w:r w:rsidRPr="0038045E">
        <w:rPr>
          <w:sz w:val="22"/>
          <w:szCs w:val="22"/>
        </w:rPr>
        <w:t>“</w:t>
      </w:r>
      <w:r w:rsidRPr="0038045E">
        <w:rPr>
          <w:sz w:val="22"/>
          <w:szCs w:val="22"/>
        </w:rPr>
        <w:t>雷動</w:t>
      </w:r>
      <w:r w:rsidRPr="0038045E">
        <w:rPr>
          <w:sz w:val="22"/>
          <w:szCs w:val="22"/>
        </w:rPr>
        <w:t>”</w:t>
      </w:r>
      <w:r w:rsidRPr="0038045E">
        <w:rPr>
          <w:sz w:val="22"/>
          <w:szCs w:val="22"/>
        </w:rPr>
        <w:t>指如雷之轟鳴。多以形容氣勢宏大或場面熱烈。（《漢語大詞典》（五），</w:t>
      </w:r>
      <w:r w:rsidRPr="0038045E">
        <w:rPr>
          <w:sz w:val="22"/>
          <w:szCs w:val="22"/>
        </w:rPr>
        <w:t>p.1040</w:t>
      </w:r>
      <w:r w:rsidRPr="0038045E">
        <w:rPr>
          <w:sz w:val="22"/>
          <w:szCs w:val="22"/>
        </w:rPr>
        <w:t>）</w:t>
      </w:r>
    </w:p>
  </w:footnote>
  <w:footnote w:id="52">
    <w:p w:rsidR="00FE7771" w:rsidRPr="0038045E" w:rsidRDefault="00FE7771" w:rsidP="00257C4E">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驚懾：亦作</w:t>
      </w:r>
      <w:r w:rsidRPr="0038045E">
        <w:rPr>
          <w:sz w:val="22"/>
          <w:szCs w:val="22"/>
        </w:rPr>
        <w:t>“</w:t>
      </w:r>
      <w:r w:rsidRPr="0038045E">
        <w:rPr>
          <w:sz w:val="22"/>
          <w:szCs w:val="22"/>
        </w:rPr>
        <w:t>驚慴</w:t>
      </w:r>
      <w:r w:rsidRPr="0038045E">
        <w:rPr>
          <w:sz w:val="22"/>
          <w:szCs w:val="22"/>
        </w:rPr>
        <w:t>”</w:t>
      </w:r>
      <w:r w:rsidRPr="0038045E">
        <w:rPr>
          <w:sz w:val="22"/>
          <w:szCs w:val="22"/>
        </w:rPr>
        <w:t>。驚慌害怕（《漢語大詞典》（十二），</w:t>
      </w:r>
      <w:r w:rsidRPr="0038045E">
        <w:rPr>
          <w:sz w:val="22"/>
          <w:szCs w:val="22"/>
        </w:rPr>
        <w:t>p.897</w:t>
      </w:r>
      <w:r w:rsidRPr="0038045E">
        <w:rPr>
          <w:sz w:val="22"/>
          <w:szCs w:val="22"/>
        </w:rPr>
        <w:t>）</w:t>
      </w:r>
    </w:p>
  </w:footnote>
  <w:footnote w:id="5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依傍：</w:t>
      </w:r>
      <w:r w:rsidRPr="0038045E">
        <w:rPr>
          <w:sz w:val="22"/>
          <w:szCs w:val="22"/>
        </w:rPr>
        <w:t>1.</w:t>
      </w:r>
      <w:r w:rsidRPr="0038045E">
        <w:rPr>
          <w:sz w:val="22"/>
          <w:szCs w:val="22"/>
        </w:rPr>
        <w:t>依靠。（《漢語大詞典》（一），</w:t>
      </w:r>
      <w:r w:rsidRPr="0038045E">
        <w:rPr>
          <w:sz w:val="22"/>
          <w:szCs w:val="22"/>
        </w:rPr>
        <w:t>p.1352</w:t>
      </w:r>
      <w:r w:rsidRPr="0038045E">
        <w:rPr>
          <w:sz w:val="22"/>
          <w:szCs w:val="22"/>
        </w:rPr>
        <w:t>）</w:t>
      </w:r>
    </w:p>
  </w:footnote>
  <w:footnote w:id="54">
    <w:p w:rsidR="00FE7771" w:rsidRPr="0038045E" w:rsidRDefault="00FE7771">
      <w:pPr>
        <w:pStyle w:val="a4"/>
        <w:rPr>
          <w:b/>
          <w:sz w:val="22"/>
          <w:szCs w:val="22"/>
        </w:rPr>
      </w:pPr>
      <w:r w:rsidRPr="0038045E">
        <w:rPr>
          <w:rStyle w:val="a6"/>
          <w:sz w:val="22"/>
          <w:szCs w:val="22"/>
        </w:rPr>
        <w:footnoteRef/>
      </w:r>
      <w:r w:rsidRPr="0038045E">
        <w:rPr>
          <w:sz w:val="22"/>
          <w:szCs w:val="22"/>
        </w:rPr>
        <w:t xml:space="preserve"> </w:t>
      </w:r>
      <w:r w:rsidRPr="0038045E">
        <w:rPr>
          <w:sz w:val="22"/>
          <w:szCs w:val="22"/>
        </w:rPr>
        <w:t>卓然：</w:t>
      </w:r>
      <w:r w:rsidRPr="0038045E">
        <w:rPr>
          <w:sz w:val="22"/>
          <w:szCs w:val="22"/>
        </w:rPr>
        <w:t>1.</w:t>
      </w:r>
      <w:r w:rsidRPr="0038045E">
        <w:rPr>
          <w:sz w:val="22"/>
          <w:szCs w:val="22"/>
        </w:rPr>
        <w:t>卓越貌。（《漢語大詞典》（一），</w:t>
      </w:r>
      <w:r w:rsidRPr="0038045E">
        <w:rPr>
          <w:sz w:val="22"/>
          <w:szCs w:val="22"/>
        </w:rPr>
        <w:t>p.851</w:t>
      </w:r>
      <w:r w:rsidRPr="0038045E">
        <w:rPr>
          <w:sz w:val="22"/>
          <w:szCs w:val="22"/>
        </w:rPr>
        <w:t>）</w:t>
      </w:r>
    </w:p>
  </w:footnote>
  <w:footnote w:id="55">
    <w:p w:rsidR="00FE7771" w:rsidRPr="0038045E" w:rsidRDefault="00FE7771" w:rsidP="00257C4E">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咸（</w:t>
      </w:r>
      <w:r w:rsidRPr="0038045E">
        <w:rPr>
          <w:rFonts w:eastAsia="標楷體"/>
          <w:sz w:val="22"/>
          <w:szCs w:val="22"/>
        </w:rPr>
        <w:t>ㄒㄧㄢ</w:t>
      </w:r>
      <w:r w:rsidRPr="003D6B8D">
        <w:rPr>
          <w:rFonts w:ascii="標楷體" w:eastAsia="標楷體" w:hAnsi="標楷體"/>
          <w:sz w:val="22"/>
          <w:szCs w:val="22"/>
        </w:rPr>
        <w:t>ˊ</w:t>
      </w:r>
      <w:r w:rsidRPr="0038045E">
        <w:rPr>
          <w:sz w:val="22"/>
          <w:szCs w:val="22"/>
        </w:rPr>
        <w:t>）：</w:t>
      </w:r>
      <w:r w:rsidRPr="0038045E">
        <w:rPr>
          <w:sz w:val="22"/>
          <w:szCs w:val="22"/>
        </w:rPr>
        <w:t xml:space="preserve"> 1.</w:t>
      </w:r>
      <w:r w:rsidRPr="0038045E">
        <w:rPr>
          <w:sz w:val="22"/>
          <w:szCs w:val="22"/>
        </w:rPr>
        <w:t>皆；都。（《漢語大詞典》（五），</w:t>
      </w:r>
      <w:r w:rsidRPr="0038045E">
        <w:rPr>
          <w:sz w:val="22"/>
          <w:szCs w:val="22"/>
        </w:rPr>
        <w:t>p.216</w:t>
      </w:r>
      <w:r w:rsidRPr="0038045E">
        <w:rPr>
          <w:sz w:val="22"/>
          <w:szCs w:val="22"/>
        </w:rPr>
        <w:t>）</w:t>
      </w:r>
    </w:p>
  </w:footnote>
  <w:footnote w:id="5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無徵：</w:t>
      </w:r>
      <w:r w:rsidRPr="0038045E">
        <w:rPr>
          <w:sz w:val="22"/>
          <w:szCs w:val="22"/>
        </w:rPr>
        <w:t>1.</w:t>
      </w:r>
      <w:r w:rsidRPr="0038045E">
        <w:rPr>
          <w:sz w:val="22"/>
          <w:szCs w:val="22"/>
        </w:rPr>
        <w:t>沒有證明；沒有實據。（《漢語大詞典》（七），</w:t>
      </w:r>
      <w:r w:rsidRPr="0038045E">
        <w:rPr>
          <w:sz w:val="22"/>
          <w:szCs w:val="22"/>
        </w:rPr>
        <w:t>p.152</w:t>
      </w:r>
      <w:r w:rsidRPr="0038045E">
        <w:rPr>
          <w:sz w:val="22"/>
          <w:szCs w:val="22"/>
        </w:rPr>
        <w:t>）</w:t>
      </w:r>
    </w:p>
  </w:footnote>
  <w:footnote w:id="57">
    <w:p w:rsidR="00FE7771" w:rsidRPr="0038045E" w:rsidRDefault="00FE7771" w:rsidP="00887F30">
      <w:pPr>
        <w:pStyle w:val="a4"/>
        <w:widowControl w:val="0"/>
        <w:snapToGrid w:val="0"/>
        <w:ind w:left="220" w:hangingChars="100" w:hanging="220"/>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印順導師，《印度佛教思想史》，第十章，第一節，〈「秘密大乘」的時地因緣〉，（</w:t>
      </w:r>
      <w:r w:rsidRPr="0038045E">
        <w:rPr>
          <w:sz w:val="22"/>
          <w:szCs w:val="22"/>
        </w:rPr>
        <w:t>p.389</w:t>
      </w:r>
      <w:r w:rsidRPr="0038045E">
        <w:rPr>
          <w:sz w:val="22"/>
          <w:szCs w:val="22"/>
        </w:rPr>
        <w:t>）：</w:t>
      </w:r>
      <w:r w:rsidRPr="0038045E">
        <w:rPr>
          <w:rFonts w:eastAsia="標楷體"/>
          <w:sz w:val="22"/>
          <w:szCs w:val="22"/>
        </w:rPr>
        <w:t>在傳說中，說龍智是龍樹的弟子，而龍樹、提婆的秘密教法，也就不斷流傳出來。依傳說而論，龍智是西元七</w:t>
      </w:r>
      <w:r w:rsidRPr="0038045E">
        <w:rPr>
          <w:sz w:val="22"/>
          <w:szCs w:val="22"/>
        </w:rPr>
        <w:t>‧</w:t>
      </w:r>
      <w:r w:rsidRPr="0038045E">
        <w:rPr>
          <w:rFonts w:eastAsia="標楷體"/>
          <w:sz w:val="22"/>
          <w:szCs w:val="22"/>
        </w:rPr>
        <w:t>八世紀的秘密瑜伽行者，一位養生有術的出家者。經毘流波，羅睺羅等傳出的密法，大概多少採用流行南方的（後期）龍樹學，因而傳說為龍樹的傳人。如真是龍樹弟子，那佛法傳入中國，西元五</w:t>
      </w:r>
      <w:r w:rsidRPr="00887F30">
        <w:rPr>
          <w:rFonts w:ascii="標楷體" w:eastAsia="標楷體" w:hAnsi="標楷體"/>
        </w:rPr>
        <w:t>──</w:t>
      </w:r>
      <w:r w:rsidRPr="0038045E">
        <w:rPr>
          <w:rFonts w:eastAsia="標楷體"/>
          <w:sz w:val="22"/>
          <w:szCs w:val="22"/>
        </w:rPr>
        <w:t>七世紀間，怎麼不曾聽說過呢？</w:t>
      </w:r>
    </w:p>
  </w:footnote>
  <w:footnote w:id="5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繼踵：</w:t>
      </w:r>
      <w:r w:rsidRPr="0038045E">
        <w:rPr>
          <w:sz w:val="22"/>
          <w:szCs w:val="22"/>
        </w:rPr>
        <w:t>1.</w:t>
      </w:r>
      <w:r w:rsidRPr="0038045E">
        <w:rPr>
          <w:sz w:val="22"/>
          <w:szCs w:val="22"/>
        </w:rPr>
        <w:t>接踵，前後相接。（《漢語大詞典》（九），</w:t>
      </w:r>
      <w:r w:rsidRPr="0038045E">
        <w:rPr>
          <w:sz w:val="22"/>
          <w:szCs w:val="22"/>
        </w:rPr>
        <w:t>p.1046</w:t>
      </w:r>
      <w:r w:rsidRPr="0038045E">
        <w:rPr>
          <w:sz w:val="22"/>
          <w:szCs w:val="22"/>
        </w:rPr>
        <w:t>）</w:t>
      </w:r>
    </w:p>
  </w:footnote>
  <w:footnote w:id="59">
    <w:p w:rsidR="00FE7771" w:rsidRPr="0038045E" w:rsidRDefault="00FE7771" w:rsidP="00436AFC">
      <w:pPr>
        <w:pStyle w:val="a4"/>
        <w:widowControl w:val="0"/>
        <w:snapToGrid w:val="0"/>
        <w:ind w:left="220" w:hangingChars="100" w:hanging="220"/>
        <w:rPr>
          <w:sz w:val="22"/>
          <w:szCs w:val="22"/>
        </w:rPr>
      </w:pPr>
      <w:r w:rsidRPr="0038045E">
        <w:rPr>
          <w:rStyle w:val="a6"/>
          <w:sz w:val="22"/>
          <w:szCs w:val="22"/>
        </w:rPr>
        <w:footnoteRef/>
      </w:r>
      <w:r w:rsidRPr="0038045E">
        <w:rPr>
          <w:sz w:val="22"/>
          <w:szCs w:val="22"/>
        </w:rPr>
        <w:t>《提婆菩薩傳》（大正</w:t>
      </w:r>
      <w:r w:rsidRPr="0038045E">
        <w:rPr>
          <w:sz w:val="22"/>
          <w:szCs w:val="22"/>
        </w:rPr>
        <w:t>50</w:t>
      </w:r>
      <w:r w:rsidRPr="0038045E">
        <w:rPr>
          <w:sz w:val="22"/>
          <w:szCs w:val="22"/>
        </w:rPr>
        <w:t>，</w:t>
      </w:r>
      <w:r w:rsidRPr="0038045E">
        <w:rPr>
          <w:sz w:val="22"/>
          <w:szCs w:val="22"/>
        </w:rPr>
        <w:t>186c8-188a3</w:t>
      </w:r>
      <w:r w:rsidRPr="0038045E">
        <w:rPr>
          <w:sz w:val="22"/>
          <w:szCs w:val="22"/>
        </w:rPr>
        <w:t>）、《付法藏因緣傳》卷</w:t>
      </w:r>
      <w:r w:rsidRPr="0038045E">
        <w:rPr>
          <w:sz w:val="22"/>
          <w:szCs w:val="22"/>
        </w:rPr>
        <w:t>6</w:t>
      </w:r>
      <w:r w:rsidRPr="0038045E">
        <w:rPr>
          <w:sz w:val="22"/>
          <w:szCs w:val="22"/>
        </w:rPr>
        <w:t>（大正</w:t>
      </w:r>
      <w:r w:rsidRPr="0038045E">
        <w:rPr>
          <w:sz w:val="22"/>
          <w:szCs w:val="22"/>
        </w:rPr>
        <w:t>50</w:t>
      </w:r>
      <w:r w:rsidRPr="0038045E">
        <w:rPr>
          <w:sz w:val="22"/>
          <w:szCs w:val="22"/>
        </w:rPr>
        <w:t>，</w:t>
      </w:r>
      <w:r w:rsidRPr="0038045E">
        <w:rPr>
          <w:sz w:val="22"/>
          <w:szCs w:val="22"/>
        </w:rPr>
        <w:t>318c21-319c14</w:t>
      </w:r>
      <w:r w:rsidRPr="0038045E">
        <w:rPr>
          <w:sz w:val="22"/>
          <w:szCs w:val="22"/>
        </w:rPr>
        <w:t>）。</w:t>
      </w:r>
    </w:p>
  </w:footnote>
  <w:footnote w:id="60">
    <w:p w:rsidR="00FE7771" w:rsidRPr="0038045E" w:rsidRDefault="00FE7771" w:rsidP="009D414C">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抉（</w:t>
      </w:r>
      <w:r w:rsidRPr="0038045E">
        <w:rPr>
          <w:rFonts w:eastAsia="標楷體"/>
          <w:sz w:val="22"/>
          <w:szCs w:val="22"/>
        </w:rPr>
        <w:t>ㄐㄩㄝ</w:t>
      </w:r>
      <w:r w:rsidRPr="003D6B8D">
        <w:rPr>
          <w:rFonts w:ascii="標楷體" w:eastAsia="標楷體" w:hAnsi="標楷體"/>
          <w:sz w:val="22"/>
          <w:szCs w:val="22"/>
        </w:rPr>
        <w:t>ˊ</w:t>
      </w:r>
      <w:r w:rsidRPr="0038045E">
        <w:rPr>
          <w:sz w:val="22"/>
          <w:szCs w:val="22"/>
        </w:rPr>
        <w:t>）：</w:t>
      </w:r>
      <w:r w:rsidRPr="0038045E">
        <w:rPr>
          <w:sz w:val="22"/>
          <w:szCs w:val="22"/>
        </w:rPr>
        <w:t xml:space="preserve"> 1.</w:t>
      </w:r>
      <w:r w:rsidRPr="0038045E">
        <w:rPr>
          <w:sz w:val="22"/>
          <w:szCs w:val="22"/>
        </w:rPr>
        <w:t>挑開；撥開。（《漢語大詞典》（六），</w:t>
      </w:r>
      <w:r w:rsidRPr="0038045E">
        <w:rPr>
          <w:sz w:val="22"/>
          <w:szCs w:val="22"/>
        </w:rPr>
        <w:t>p.417</w:t>
      </w:r>
      <w:r w:rsidRPr="0038045E">
        <w:rPr>
          <w:sz w:val="22"/>
          <w:szCs w:val="22"/>
        </w:rPr>
        <w:t>）</w:t>
      </w:r>
    </w:p>
  </w:footnote>
  <w:footnote w:id="6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叩：</w:t>
      </w:r>
      <w:r w:rsidRPr="0038045E">
        <w:rPr>
          <w:sz w:val="22"/>
          <w:szCs w:val="22"/>
        </w:rPr>
        <w:t>5.</w:t>
      </w:r>
      <w:r w:rsidRPr="0038045E">
        <w:rPr>
          <w:sz w:val="22"/>
          <w:szCs w:val="22"/>
        </w:rPr>
        <w:t>叩頭；拜。（《漢語大詞典》（三），</w:t>
      </w:r>
      <w:r w:rsidRPr="0038045E">
        <w:rPr>
          <w:sz w:val="22"/>
          <w:szCs w:val="22"/>
        </w:rPr>
        <w:t>p.73</w:t>
      </w:r>
      <w:r w:rsidRPr="0038045E">
        <w:rPr>
          <w:sz w:val="22"/>
          <w:szCs w:val="22"/>
        </w:rPr>
        <w:t>）</w:t>
      </w:r>
    </w:p>
  </w:footnote>
  <w:footnote w:id="62">
    <w:p w:rsidR="00FE7771" w:rsidRPr="0038045E" w:rsidRDefault="00FE7771" w:rsidP="00223D80">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《大唐西域記》卷</w:t>
      </w:r>
      <w:r w:rsidRPr="0038045E">
        <w:rPr>
          <w:sz w:val="22"/>
          <w:szCs w:val="22"/>
        </w:rPr>
        <w:t>4</w:t>
      </w:r>
      <w:r w:rsidRPr="00223D80">
        <w:rPr>
          <w:sz w:val="22"/>
          <w:szCs w:val="22"/>
        </w:rPr>
        <w:t xml:space="preserve"> </w:t>
      </w:r>
      <w:r w:rsidRPr="0038045E">
        <w:rPr>
          <w:sz w:val="22"/>
          <w:szCs w:val="22"/>
        </w:rPr>
        <w:t>（大正</w:t>
      </w:r>
      <w:r w:rsidRPr="0038045E">
        <w:rPr>
          <w:sz w:val="22"/>
          <w:szCs w:val="22"/>
        </w:rPr>
        <w:t>51</w:t>
      </w:r>
      <w:r w:rsidRPr="0038045E">
        <w:rPr>
          <w:sz w:val="22"/>
          <w:szCs w:val="22"/>
        </w:rPr>
        <w:t>，</w:t>
      </w:r>
      <w:r>
        <w:rPr>
          <w:rFonts w:hint="eastAsia"/>
          <w:sz w:val="22"/>
          <w:szCs w:val="22"/>
        </w:rPr>
        <w:t>891a16-23</w:t>
      </w:r>
      <w:r w:rsidRPr="0038045E">
        <w:rPr>
          <w:sz w:val="22"/>
          <w:szCs w:val="22"/>
        </w:rPr>
        <w:t>）：</w:t>
      </w:r>
    </w:p>
    <w:p w:rsidR="00FE7771" w:rsidRPr="0038045E" w:rsidRDefault="00FE7771" w:rsidP="003B0225">
      <w:pPr>
        <w:pStyle w:val="a4"/>
        <w:ind w:leftChars="100" w:left="220"/>
        <w:rPr>
          <w:rFonts w:eastAsia="標楷體"/>
          <w:sz w:val="22"/>
          <w:szCs w:val="22"/>
        </w:rPr>
      </w:pPr>
      <w:r w:rsidRPr="0038045E">
        <w:rPr>
          <w:rFonts w:eastAsia="標楷體"/>
          <w:sz w:val="22"/>
          <w:szCs w:val="22"/>
        </w:rPr>
        <w:t>窣祿勤那國，周六千餘里，東臨殑伽河，北背大山，閻牟那河中境而流。國大都城周二十餘里，東臨閻牟那河，荒蕪雖甚，基趾尚固。土地所產，風氣所宜，同薩他泥濕伐羅國。人性淳質，宗信外道。貴藝學，尚福慧。伽藍五所，僧徒千餘人，多學小乘，少習餘部。商搉微言，清論玄奧，異方俊彥，尋論稽疑。天祠百所，異道甚多。</w:t>
      </w:r>
    </w:p>
  </w:footnote>
  <w:footnote w:id="63">
    <w:p w:rsidR="00FE7771" w:rsidRPr="0038045E" w:rsidRDefault="00FE7771" w:rsidP="003B0225">
      <w:pPr>
        <w:pStyle w:val="a4"/>
        <w:rPr>
          <w:sz w:val="22"/>
          <w:szCs w:val="22"/>
        </w:rPr>
      </w:pPr>
      <w:r w:rsidRPr="0038045E">
        <w:rPr>
          <w:rStyle w:val="a6"/>
          <w:sz w:val="22"/>
          <w:szCs w:val="22"/>
        </w:rPr>
        <w:footnoteRef/>
      </w:r>
      <w:r w:rsidRPr="0038045E">
        <w:rPr>
          <w:sz w:val="22"/>
          <w:szCs w:val="22"/>
        </w:rPr>
        <w:t>《大唐西域記》卷</w:t>
      </w:r>
      <w:r w:rsidRPr="0038045E">
        <w:rPr>
          <w:sz w:val="22"/>
          <w:szCs w:val="22"/>
        </w:rPr>
        <w:t>5</w:t>
      </w:r>
      <w:r w:rsidRPr="0038045E">
        <w:rPr>
          <w:sz w:val="22"/>
          <w:szCs w:val="22"/>
        </w:rPr>
        <w:t>（大正</w:t>
      </w:r>
      <w:r w:rsidRPr="0038045E">
        <w:rPr>
          <w:sz w:val="22"/>
          <w:szCs w:val="22"/>
        </w:rPr>
        <w:t>51</w:t>
      </w:r>
      <w:r w:rsidRPr="0038045E">
        <w:rPr>
          <w:sz w:val="22"/>
          <w:szCs w:val="22"/>
        </w:rPr>
        <w:t>，</w:t>
      </w:r>
      <w:r w:rsidRPr="0038045E">
        <w:rPr>
          <w:sz w:val="22"/>
          <w:szCs w:val="22"/>
        </w:rPr>
        <w:t>897a22-b3</w:t>
      </w:r>
      <w:r w:rsidRPr="0038045E">
        <w:rPr>
          <w:sz w:val="22"/>
          <w:szCs w:val="22"/>
        </w:rPr>
        <w:t>）：</w:t>
      </w:r>
    </w:p>
    <w:p w:rsidR="00FE7771" w:rsidRPr="0038045E" w:rsidRDefault="00FE7771" w:rsidP="00E5203D">
      <w:pPr>
        <w:pStyle w:val="a4"/>
        <w:ind w:leftChars="100" w:left="220"/>
      </w:pPr>
      <w:r w:rsidRPr="0038045E">
        <w:rPr>
          <w:rFonts w:eastAsia="標楷體"/>
          <w:sz w:val="22"/>
          <w:szCs w:val="22"/>
        </w:rPr>
        <w:t>鉢邏耶伽國，周五千餘里。國大都城據兩河交，周二十餘里。稼穡滋盛，菓木扶疎。氣序和暢，風俗善順。好學藝，信外道。伽藍兩所，僧徒寡少，並皆習學小乘法教。天祠數百，異道寔多。大城西南瞻博迦華林中，有窣堵波，無憂王之所建也。基雖傾陷，尚百餘尺，在昔如來於此處降伏外道。其側則有髮、爪窣堵波、經行遺迹。髮、爪窣堵波側，有故伽藍，是提婆</w:t>
      </w:r>
      <w:r w:rsidRPr="0038045E">
        <w:rPr>
          <w:rFonts w:eastAsia="標楷體"/>
          <w:sz w:val="22"/>
          <w:szCs w:val="22"/>
        </w:rPr>
        <w:t>(</w:t>
      </w:r>
      <w:r w:rsidRPr="0038045E">
        <w:rPr>
          <w:rFonts w:eastAsia="標楷體"/>
          <w:sz w:val="22"/>
          <w:szCs w:val="22"/>
        </w:rPr>
        <w:t>唐言天受</w:t>
      </w:r>
      <w:r w:rsidRPr="0038045E">
        <w:rPr>
          <w:rFonts w:eastAsia="標楷體"/>
          <w:sz w:val="22"/>
          <w:szCs w:val="22"/>
        </w:rPr>
        <w:t>)</w:t>
      </w:r>
      <w:r w:rsidRPr="0038045E">
        <w:rPr>
          <w:rFonts w:eastAsia="標楷體"/>
          <w:sz w:val="22"/>
          <w:szCs w:val="22"/>
        </w:rPr>
        <w:t>菩薩作《廣百論》挫小乘、伏外道處。</w:t>
      </w:r>
      <w:r w:rsidRPr="0038045E">
        <w:rPr>
          <w:sz w:val="22"/>
          <w:szCs w:val="22"/>
        </w:rPr>
        <w:t xml:space="preserve"> </w:t>
      </w:r>
    </w:p>
  </w:footnote>
  <w:footnote w:id="64">
    <w:p w:rsidR="00FE7771" w:rsidRPr="0038045E" w:rsidRDefault="00FE7771" w:rsidP="00E5203D">
      <w:pPr>
        <w:pStyle w:val="a4"/>
        <w:rPr>
          <w:sz w:val="22"/>
          <w:szCs w:val="22"/>
        </w:rPr>
      </w:pPr>
      <w:r w:rsidRPr="0038045E">
        <w:rPr>
          <w:rStyle w:val="a6"/>
          <w:sz w:val="22"/>
          <w:szCs w:val="22"/>
        </w:rPr>
        <w:footnoteRef/>
      </w:r>
      <w:r w:rsidRPr="0038045E">
        <w:rPr>
          <w:sz w:val="22"/>
          <w:szCs w:val="22"/>
        </w:rPr>
        <w:t>《大唐西域記》卷</w:t>
      </w:r>
      <w:r w:rsidRPr="0038045E">
        <w:rPr>
          <w:sz w:val="22"/>
          <w:szCs w:val="22"/>
        </w:rPr>
        <w:t>7</w:t>
      </w:r>
      <w:r w:rsidRPr="0038045E">
        <w:rPr>
          <w:sz w:val="22"/>
          <w:szCs w:val="22"/>
        </w:rPr>
        <w:t>（大正</w:t>
      </w:r>
      <w:r w:rsidRPr="0038045E">
        <w:rPr>
          <w:sz w:val="22"/>
          <w:szCs w:val="22"/>
        </w:rPr>
        <w:t>51</w:t>
      </w:r>
      <w:r w:rsidRPr="0038045E">
        <w:rPr>
          <w:sz w:val="22"/>
          <w:szCs w:val="22"/>
        </w:rPr>
        <w:t>，</w:t>
      </w:r>
      <w:r w:rsidRPr="0038045E">
        <w:rPr>
          <w:sz w:val="22"/>
          <w:szCs w:val="22"/>
        </w:rPr>
        <w:t>910b25-26</w:t>
      </w:r>
      <w:r w:rsidRPr="0038045E">
        <w:rPr>
          <w:sz w:val="22"/>
          <w:szCs w:val="22"/>
        </w:rPr>
        <w:t>）：</w:t>
      </w:r>
    </w:p>
    <w:p w:rsidR="00FE7771" w:rsidRPr="0038045E" w:rsidRDefault="00FE7771" w:rsidP="00EE4798">
      <w:pPr>
        <w:pStyle w:val="a4"/>
        <w:ind w:leftChars="100" w:left="220"/>
        <w:rPr>
          <w:rFonts w:eastAsia="標楷體"/>
          <w:sz w:val="22"/>
          <w:szCs w:val="22"/>
        </w:rPr>
      </w:pPr>
      <w:r w:rsidRPr="0038045E">
        <w:rPr>
          <w:rFonts w:eastAsia="標楷體"/>
          <w:sz w:val="22"/>
          <w:szCs w:val="22"/>
        </w:rPr>
        <w:t>摩揭陀國（舊曰摩伽陀，又曰摩竭提，皆訛也。中印度境）。</w:t>
      </w:r>
    </w:p>
  </w:footnote>
  <w:footnote w:id="65">
    <w:p w:rsidR="00FE7771" w:rsidRPr="0038045E" w:rsidRDefault="00FE7771" w:rsidP="00413C01">
      <w:pPr>
        <w:pStyle w:val="a4"/>
        <w:ind w:left="220" w:hangingChars="100" w:hanging="220"/>
        <w:rPr>
          <w:sz w:val="22"/>
          <w:szCs w:val="22"/>
        </w:rPr>
      </w:pPr>
      <w:r w:rsidRPr="0038045E">
        <w:rPr>
          <w:rStyle w:val="a6"/>
          <w:sz w:val="22"/>
          <w:szCs w:val="22"/>
        </w:rPr>
        <w:footnoteRef/>
      </w:r>
      <w:r w:rsidRPr="0038045E">
        <w:rPr>
          <w:sz w:val="22"/>
          <w:szCs w:val="22"/>
        </w:rPr>
        <w:t xml:space="preserve"> </w:t>
      </w:r>
      <w:r w:rsidRPr="0038045E">
        <w:rPr>
          <w:sz w:val="22"/>
          <w:szCs w:val="22"/>
        </w:rPr>
        <w:t>何如：</w:t>
      </w:r>
      <w:r w:rsidRPr="0038045E">
        <w:rPr>
          <w:sz w:val="22"/>
          <w:szCs w:val="22"/>
        </w:rPr>
        <w:t>4.</w:t>
      </w:r>
      <w:r w:rsidRPr="0038045E">
        <w:rPr>
          <w:sz w:val="22"/>
          <w:szCs w:val="22"/>
        </w:rPr>
        <w:t>何似，比</w:t>
      </w:r>
      <w:r w:rsidRPr="004E766F">
        <w:rPr>
          <w:rFonts w:ascii="標楷體" w:eastAsia="標楷體" w:hAnsi="標楷體"/>
          <w:sz w:val="22"/>
          <w:szCs w:val="22"/>
        </w:rPr>
        <w:t>……</w:t>
      </w:r>
      <w:r w:rsidRPr="0038045E">
        <w:rPr>
          <w:sz w:val="22"/>
          <w:szCs w:val="22"/>
        </w:rPr>
        <w:t>怎麼樣。</w:t>
      </w:r>
      <w:r w:rsidRPr="0038045E">
        <w:rPr>
          <w:sz w:val="22"/>
          <w:szCs w:val="22"/>
        </w:rPr>
        <w:t>5.</w:t>
      </w:r>
      <w:r w:rsidRPr="0038045E">
        <w:rPr>
          <w:sz w:val="22"/>
          <w:szCs w:val="22"/>
        </w:rPr>
        <w:t>用反問的語氣表示勝過或不如。（《漢語大詞典》（一），</w:t>
      </w:r>
      <w:r w:rsidRPr="0038045E">
        <w:rPr>
          <w:sz w:val="22"/>
          <w:szCs w:val="22"/>
        </w:rPr>
        <w:t>p.1228</w:t>
      </w:r>
      <w:r w:rsidRPr="0038045E">
        <w:rPr>
          <w:sz w:val="22"/>
          <w:szCs w:val="22"/>
        </w:rPr>
        <w:t>）</w:t>
      </w:r>
    </w:p>
  </w:footnote>
  <w:footnote w:id="6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畢：</w:t>
      </w:r>
      <w:r w:rsidRPr="0038045E">
        <w:rPr>
          <w:sz w:val="22"/>
          <w:szCs w:val="22"/>
        </w:rPr>
        <w:t>4.</w:t>
      </w:r>
      <w:r w:rsidRPr="0038045E">
        <w:rPr>
          <w:sz w:val="22"/>
          <w:szCs w:val="22"/>
        </w:rPr>
        <w:t>竭盡；用盡。（《漢語大詞典》（七），</w:t>
      </w:r>
      <w:r w:rsidRPr="0038045E">
        <w:rPr>
          <w:sz w:val="22"/>
          <w:szCs w:val="22"/>
        </w:rPr>
        <w:t>p.1319</w:t>
      </w:r>
      <w:r w:rsidRPr="0038045E">
        <w:rPr>
          <w:sz w:val="22"/>
          <w:szCs w:val="22"/>
        </w:rPr>
        <w:t>）</w:t>
      </w:r>
    </w:p>
  </w:footnote>
  <w:footnote w:id="67">
    <w:p w:rsidR="00FE7771" w:rsidRPr="0038045E" w:rsidRDefault="00FE7771" w:rsidP="006F04E8">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頃（</w:t>
      </w:r>
      <w:r w:rsidRPr="0038045E">
        <w:rPr>
          <w:rFonts w:eastAsia="標楷體"/>
          <w:sz w:val="22"/>
          <w:szCs w:val="22"/>
        </w:rPr>
        <w:t>ㄑㄧㄥ</w:t>
      </w:r>
      <w:r w:rsidRPr="00EA2D2A">
        <w:rPr>
          <w:rFonts w:ascii="標楷體" w:eastAsia="標楷體" w:hAnsi="標楷體"/>
          <w:sz w:val="22"/>
          <w:szCs w:val="22"/>
        </w:rPr>
        <w:t>ˇ</w:t>
      </w:r>
      <w:r w:rsidRPr="0038045E">
        <w:rPr>
          <w:sz w:val="22"/>
          <w:szCs w:val="22"/>
        </w:rPr>
        <w:t>）：</w:t>
      </w:r>
      <w:r w:rsidRPr="0038045E">
        <w:rPr>
          <w:sz w:val="22"/>
          <w:szCs w:val="22"/>
        </w:rPr>
        <w:t>3.</w:t>
      </w:r>
      <w:r w:rsidRPr="0038045E">
        <w:rPr>
          <w:sz w:val="22"/>
          <w:szCs w:val="22"/>
        </w:rPr>
        <w:t>時；時候。（《漢語大詞典》（十二），</w:t>
      </w:r>
      <w:r w:rsidRPr="0038045E">
        <w:rPr>
          <w:sz w:val="22"/>
          <w:szCs w:val="22"/>
        </w:rPr>
        <w:t>p.226</w:t>
      </w:r>
      <w:r w:rsidRPr="0038045E">
        <w:rPr>
          <w:sz w:val="22"/>
          <w:szCs w:val="22"/>
        </w:rPr>
        <w:t>）</w:t>
      </w:r>
    </w:p>
  </w:footnote>
  <w:footnote w:id="6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愚頑：</w:t>
      </w:r>
      <w:r w:rsidRPr="0038045E">
        <w:rPr>
          <w:sz w:val="22"/>
          <w:szCs w:val="22"/>
        </w:rPr>
        <w:t>2.</w:t>
      </w:r>
      <w:r w:rsidRPr="0038045E">
        <w:rPr>
          <w:sz w:val="22"/>
          <w:szCs w:val="22"/>
        </w:rPr>
        <w:t>愚昧刁頑。（《漢語大詞典》（七），</w:t>
      </w:r>
      <w:r w:rsidRPr="0038045E">
        <w:rPr>
          <w:sz w:val="22"/>
          <w:szCs w:val="22"/>
        </w:rPr>
        <w:t>p.621</w:t>
      </w:r>
      <w:r w:rsidRPr="0038045E">
        <w:rPr>
          <w:sz w:val="22"/>
          <w:szCs w:val="22"/>
        </w:rPr>
        <w:t>）</w:t>
      </w:r>
    </w:p>
  </w:footnote>
  <w:footnote w:id="69">
    <w:p w:rsidR="00FE7771" w:rsidRPr="0038045E" w:rsidRDefault="00FE7771" w:rsidP="009531DE">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印順導師，《印度佛教思想史》，第四章，第三節</w:t>
      </w:r>
      <w:r w:rsidR="00CE75A1" w:rsidRPr="0038045E">
        <w:rPr>
          <w:sz w:val="22"/>
          <w:szCs w:val="22"/>
        </w:rPr>
        <w:t>，</w:t>
      </w:r>
      <w:r w:rsidRPr="0038045E">
        <w:rPr>
          <w:sz w:val="22"/>
          <w:szCs w:val="22"/>
        </w:rPr>
        <w:t>〈提婆的「百」論〉，（</w:t>
      </w:r>
      <w:r w:rsidRPr="0038045E">
        <w:rPr>
          <w:sz w:val="22"/>
          <w:szCs w:val="22"/>
        </w:rPr>
        <w:t>pp.147-148</w:t>
      </w:r>
      <w:r w:rsidRPr="0038045E">
        <w:rPr>
          <w:sz w:val="22"/>
          <w:szCs w:val="22"/>
        </w:rPr>
        <w:t>）：</w:t>
      </w:r>
    </w:p>
    <w:p w:rsidR="00FE7771" w:rsidRPr="0038045E" w:rsidRDefault="00FE7771" w:rsidP="00436AFC">
      <w:pPr>
        <w:pStyle w:val="a4"/>
        <w:widowControl w:val="0"/>
        <w:snapToGrid w:val="0"/>
        <w:ind w:leftChars="100" w:left="220"/>
        <w:rPr>
          <w:rFonts w:eastAsia="標楷體"/>
          <w:sz w:val="22"/>
          <w:szCs w:val="22"/>
        </w:rPr>
      </w:pPr>
      <w:r w:rsidRPr="0038045E">
        <w:rPr>
          <w:rFonts w:eastAsia="標楷體"/>
          <w:sz w:val="22"/>
          <w:szCs w:val="22"/>
        </w:rPr>
        <w:t>龍樹的弟子提婆（</w:t>
      </w:r>
      <w:r w:rsidRPr="0038045E">
        <w:rPr>
          <w:sz w:val="22"/>
          <w:szCs w:val="22"/>
        </w:rPr>
        <w:t>Ā</w:t>
      </w:r>
      <w:r w:rsidRPr="0038045E">
        <w:rPr>
          <w:rFonts w:eastAsia="標楷體"/>
          <w:sz w:val="22"/>
          <w:szCs w:val="22"/>
        </w:rPr>
        <w:t>ryadeva</w:t>
      </w:r>
      <w:r w:rsidRPr="0038045E">
        <w:rPr>
          <w:rFonts w:eastAsia="標楷體"/>
          <w:sz w:val="22"/>
          <w:szCs w:val="22"/>
        </w:rPr>
        <w:t>），印度南方的錫蘭人，從犢子部（</w:t>
      </w:r>
      <w:r w:rsidRPr="0038045E">
        <w:rPr>
          <w:rFonts w:eastAsia="標楷體"/>
          <w:sz w:val="22"/>
          <w:szCs w:val="22"/>
        </w:rPr>
        <w:t>V</w:t>
      </w:r>
      <w:r w:rsidRPr="0038045E">
        <w:rPr>
          <w:sz w:val="22"/>
          <w:szCs w:val="22"/>
        </w:rPr>
        <w:t>ā</w:t>
      </w:r>
      <w:r w:rsidRPr="0038045E">
        <w:rPr>
          <w:rFonts w:eastAsia="標楷體"/>
          <w:sz w:val="22"/>
          <w:szCs w:val="22"/>
        </w:rPr>
        <w:t>ts</w:t>
      </w:r>
      <w:r w:rsidRPr="0038045E">
        <w:rPr>
          <w:sz w:val="22"/>
          <w:szCs w:val="22"/>
        </w:rPr>
        <w:t>ī</w:t>
      </w:r>
      <w:r w:rsidRPr="0038045E">
        <w:rPr>
          <w:rFonts w:eastAsia="標楷體"/>
          <w:sz w:val="22"/>
          <w:szCs w:val="22"/>
        </w:rPr>
        <w:t>putr</w:t>
      </w:r>
      <w:r w:rsidRPr="0038045E">
        <w:rPr>
          <w:sz w:val="22"/>
          <w:szCs w:val="22"/>
        </w:rPr>
        <w:t>ī</w:t>
      </w:r>
      <w:r w:rsidRPr="0038045E">
        <w:rPr>
          <w:rFonts w:eastAsia="標楷體"/>
          <w:sz w:val="22"/>
          <w:szCs w:val="22"/>
        </w:rPr>
        <w:t>ya</w:t>
      </w:r>
      <w:r w:rsidRPr="0038045E">
        <w:rPr>
          <w:rFonts w:eastAsia="標楷體"/>
          <w:sz w:val="22"/>
          <w:szCs w:val="22"/>
        </w:rPr>
        <w:t>）出家。那時錫蘭的無畏山（</w:t>
      </w:r>
      <w:r w:rsidRPr="0038045E">
        <w:rPr>
          <w:rFonts w:eastAsia="標楷體"/>
          <w:sz w:val="22"/>
          <w:szCs w:val="22"/>
        </w:rPr>
        <w:t>Abhayagiri</w:t>
      </w:r>
      <w:r w:rsidRPr="0038045E">
        <w:rPr>
          <w:rFonts w:eastAsia="標楷體"/>
          <w:sz w:val="22"/>
          <w:szCs w:val="22"/>
        </w:rPr>
        <w:t>）派，態度寬容，容許別部及大乘者共住。提婆到了南印度，從龍樹（</w:t>
      </w:r>
      <w:r w:rsidRPr="0038045E">
        <w:rPr>
          <w:rFonts w:eastAsia="標楷體"/>
          <w:sz w:val="22"/>
          <w:szCs w:val="22"/>
        </w:rPr>
        <w:t>N</w:t>
      </w:r>
      <w:r w:rsidRPr="0038045E">
        <w:rPr>
          <w:sz w:val="22"/>
          <w:szCs w:val="22"/>
        </w:rPr>
        <w:t>ā</w:t>
      </w:r>
      <w:r w:rsidRPr="0038045E">
        <w:rPr>
          <w:rFonts w:eastAsia="標楷體"/>
          <w:sz w:val="22"/>
          <w:szCs w:val="22"/>
        </w:rPr>
        <w:t>g</w:t>
      </w:r>
      <w:r w:rsidRPr="0038045E">
        <w:rPr>
          <w:sz w:val="22"/>
          <w:szCs w:val="22"/>
        </w:rPr>
        <w:t>ā</w:t>
      </w:r>
      <w:r w:rsidRPr="0038045E">
        <w:rPr>
          <w:rFonts w:eastAsia="標楷體"/>
          <w:sz w:val="22"/>
          <w:szCs w:val="22"/>
        </w:rPr>
        <w:t>rjuna</w:t>
      </w:r>
      <w:r w:rsidRPr="0038045E">
        <w:rPr>
          <w:rFonts w:eastAsia="標楷體"/>
          <w:sz w:val="22"/>
          <w:szCs w:val="22"/>
        </w:rPr>
        <w:t>）學。留傳下來的提婆事跡，主要是到處去破斥外道，破斥小乘的妄執，後來為外道所殺。</w:t>
      </w:r>
    </w:p>
    <w:p w:rsidR="00FE7771" w:rsidRDefault="00FE7771" w:rsidP="00436AFC">
      <w:pPr>
        <w:pStyle w:val="a4"/>
        <w:widowControl w:val="0"/>
        <w:snapToGrid w:val="0"/>
        <w:ind w:leftChars="100" w:left="220"/>
        <w:rPr>
          <w:rFonts w:eastAsia="標楷體"/>
          <w:sz w:val="22"/>
          <w:szCs w:val="22"/>
        </w:rPr>
      </w:pPr>
      <w:r w:rsidRPr="0038045E">
        <w:rPr>
          <w:rFonts w:eastAsia="標楷體"/>
          <w:sz w:val="22"/>
          <w:szCs w:val="22"/>
        </w:rPr>
        <w:t>提婆的著作有：</w:t>
      </w:r>
    </w:p>
    <w:p w:rsidR="00FE7771" w:rsidRDefault="00FE7771" w:rsidP="00436AFC">
      <w:pPr>
        <w:pStyle w:val="a4"/>
        <w:widowControl w:val="0"/>
        <w:snapToGrid w:val="0"/>
        <w:ind w:leftChars="100" w:left="220"/>
        <w:rPr>
          <w:rFonts w:eastAsia="標楷體"/>
          <w:sz w:val="22"/>
          <w:szCs w:val="22"/>
        </w:rPr>
      </w:pPr>
      <w:r w:rsidRPr="0038045E">
        <w:rPr>
          <w:rFonts w:eastAsia="標楷體"/>
          <w:sz w:val="22"/>
          <w:szCs w:val="22"/>
        </w:rPr>
        <w:t>一、《百論》，以百偈得名。鳩摩羅什（</w:t>
      </w:r>
      <w:r w:rsidRPr="0038045E">
        <w:rPr>
          <w:rFonts w:eastAsia="標楷體"/>
          <w:sz w:val="22"/>
          <w:szCs w:val="22"/>
        </w:rPr>
        <w:t>Kum</w:t>
      </w:r>
      <w:r w:rsidRPr="0038045E">
        <w:rPr>
          <w:sz w:val="22"/>
          <w:szCs w:val="22"/>
        </w:rPr>
        <w:t>ā</w:t>
      </w:r>
      <w:r w:rsidRPr="0038045E">
        <w:rPr>
          <w:rFonts w:eastAsia="標楷體"/>
          <w:sz w:val="22"/>
          <w:szCs w:val="22"/>
        </w:rPr>
        <w:t>raj</w:t>
      </w:r>
      <w:r w:rsidRPr="0038045E">
        <w:rPr>
          <w:sz w:val="22"/>
          <w:szCs w:val="22"/>
        </w:rPr>
        <w:t>ī</w:t>
      </w:r>
      <w:r w:rsidRPr="0038045E">
        <w:rPr>
          <w:rFonts w:eastAsia="標楷體"/>
          <w:sz w:val="22"/>
          <w:szCs w:val="22"/>
        </w:rPr>
        <w:t>va</w:t>
      </w:r>
      <w:r w:rsidRPr="0038045E">
        <w:rPr>
          <w:rFonts w:eastAsia="標楷體"/>
          <w:sz w:val="22"/>
          <w:szCs w:val="22"/>
        </w:rPr>
        <w:t>）譯，不是全譯而是有所省略的。提婆的本論，名為「修妒路」</w:t>
      </w:r>
      <w:r w:rsidRPr="0038045E">
        <w:rPr>
          <w:rFonts w:eastAsia="標楷體"/>
          <w:sz w:val="22"/>
          <w:szCs w:val="22"/>
        </w:rPr>
        <w:t>[</w:t>
      </w:r>
      <w:r w:rsidRPr="0038045E">
        <w:rPr>
          <w:rFonts w:eastAsia="標楷體"/>
          <w:sz w:val="22"/>
          <w:szCs w:val="22"/>
        </w:rPr>
        <w:t>經</w:t>
      </w:r>
      <w:r w:rsidRPr="0038045E">
        <w:rPr>
          <w:rFonts w:eastAsia="標楷體"/>
          <w:sz w:val="22"/>
          <w:szCs w:val="22"/>
        </w:rPr>
        <w:t>]</w:t>
      </w:r>
      <w:r w:rsidRPr="0038045E">
        <w:rPr>
          <w:rFonts w:eastAsia="標楷體"/>
          <w:sz w:val="22"/>
          <w:szCs w:val="22"/>
        </w:rPr>
        <w:t>，論釋是婆藪開士造的。有以為婆藪就是世親（</w:t>
      </w:r>
      <w:r w:rsidRPr="0038045E">
        <w:rPr>
          <w:rFonts w:eastAsia="標楷體"/>
          <w:sz w:val="22"/>
          <w:szCs w:val="22"/>
        </w:rPr>
        <w:t>Vasubanbhu</w:t>
      </w:r>
      <w:r w:rsidRPr="0038045E">
        <w:rPr>
          <w:rFonts w:eastAsia="標楷體"/>
          <w:sz w:val="22"/>
          <w:szCs w:val="22"/>
        </w:rPr>
        <w:t>），然在年代上是不可能的。</w:t>
      </w:r>
    </w:p>
    <w:p w:rsidR="00FE7771" w:rsidRDefault="00FE7771" w:rsidP="00436AFC">
      <w:pPr>
        <w:pStyle w:val="a4"/>
        <w:widowControl w:val="0"/>
        <w:snapToGrid w:val="0"/>
        <w:ind w:leftChars="100" w:left="220"/>
        <w:rPr>
          <w:rFonts w:eastAsia="標楷體"/>
          <w:sz w:val="22"/>
          <w:szCs w:val="22"/>
        </w:rPr>
      </w:pPr>
      <w:r w:rsidRPr="0038045E">
        <w:rPr>
          <w:rFonts w:eastAsia="標楷體"/>
          <w:sz w:val="22"/>
          <w:szCs w:val="22"/>
        </w:rPr>
        <w:t>二、《四百觀論》，西藏本作《瑜伽行地四百論》，四百偈。唐玄奘所譯《大乘廣百論釋論》，一０卷，是《四百論》的後二百偈，及瑜伽學者護法（</w:t>
      </w:r>
      <w:r w:rsidRPr="0038045E">
        <w:rPr>
          <w:rFonts w:eastAsia="標楷體"/>
          <w:sz w:val="22"/>
          <w:szCs w:val="22"/>
        </w:rPr>
        <w:t>Dharmap</w:t>
      </w:r>
      <w:r w:rsidRPr="0038045E">
        <w:rPr>
          <w:sz w:val="22"/>
          <w:szCs w:val="22"/>
        </w:rPr>
        <w:t>ā</w:t>
      </w:r>
      <w:r w:rsidRPr="0038045E">
        <w:rPr>
          <w:rFonts w:eastAsia="標楷體"/>
          <w:sz w:val="22"/>
          <w:szCs w:val="22"/>
        </w:rPr>
        <w:t>la</w:t>
      </w:r>
      <w:r w:rsidRPr="0038045E">
        <w:rPr>
          <w:rFonts w:eastAsia="標楷體"/>
          <w:sz w:val="22"/>
          <w:szCs w:val="22"/>
        </w:rPr>
        <w:t>）的注釋。</w:t>
      </w:r>
    </w:p>
    <w:p w:rsidR="00FE7771" w:rsidRDefault="00FE7771" w:rsidP="00676D7F">
      <w:pPr>
        <w:pStyle w:val="a4"/>
        <w:widowControl w:val="0"/>
        <w:snapToGrid w:val="0"/>
        <w:ind w:leftChars="100" w:left="220"/>
        <w:rPr>
          <w:rFonts w:eastAsia="標楷體"/>
          <w:sz w:val="22"/>
          <w:szCs w:val="22"/>
        </w:rPr>
      </w:pPr>
      <w:r w:rsidRPr="0038045E">
        <w:rPr>
          <w:rFonts w:eastAsia="標楷體"/>
          <w:sz w:val="22"/>
          <w:szCs w:val="22"/>
        </w:rPr>
        <w:t>三、《百字論》，元魏菩提流志（</w:t>
      </w:r>
      <w:r w:rsidRPr="0038045E">
        <w:rPr>
          <w:rFonts w:eastAsia="標楷體"/>
          <w:sz w:val="22"/>
          <w:szCs w:val="22"/>
        </w:rPr>
        <w:t>Bodhiruci</w:t>
      </w:r>
      <w:r w:rsidRPr="0038045E">
        <w:rPr>
          <w:rFonts w:eastAsia="標楷體"/>
          <w:sz w:val="22"/>
          <w:szCs w:val="22"/>
        </w:rPr>
        <w:t>）譯，一卷。提婆本論僅百字，就是論末偈頌中，「一切法是一，如是法無異！</w:t>
      </w:r>
      <w:r w:rsidRPr="00EA2D2A">
        <w:rPr>
          <w:rFonts w:ascii="標楷體" w:eastAsia="標楷體" w:hAnsi="標楷體"/>
          <w:sz w:val="22"/>
          <w:szCs w:val="22"/>
        </w:rPr>
        <w:t>……</w:t>
      </w:r>
      <w:r w:rsidRPr="0038045E">
        <w:rPr>
          <w:rFonts w:eastAsia="標楷體"/>
          <w:sz w:val="22"/>
          <w:szCs w:val="22"/>
        </w:rPr>
        <w:t>等如夢無異，相亦無有體」；其餘論釋，不知是誰造的。此論在西藏，說是龍樹造的。</w:t>
      </w:r>
    </w:p>
    <w:p w:rsidR="00FE7771" w:rsidRPr="0038045E" w:rsidRDefault="00FE7771" w:rsidP="00676D7F">
      <w:pPr>
        <w:pStyle w:val="a4"/>
        <w:widowControl w:val="0"/>
        <w:snapToGrid w:val="0"/>
        <w:ind w:leftChars="100" w:left="220"/>
        <w:rPr>
          <w:rFonts w:eastAsia="標楷體"/>
          <w:sz w:val="22"/>
          <w:szCs w:val="22"/>
        </w:rPr>
      </w:pPr>
      <w:r w:rsidRPr="0038045E">
        <w:rPr>
          <w:rFonts w:eastAsia="標楷體"/>
          <w:sz w:val="22"/>
          <w:szCs w:val="22"/>
        </w:rPr>
        <w:t>提婆所造的論，都以「百」為名。這固然由於百字、百偈、四百偈的論偈數目，然在梵文中，百是</w:t>
      </w:r>
      <w:r w:rsidRPr="0038045E">
        <w:rPr>
          <w:rFonts w:eastAsia="MS Mincho"/>
          <w:sz w:val="22"/>
          <w:szCs w:val="22"/>
        </w:rPr>
        <w:t>ś</w:t>
      </w:r>
      <w:r w:rsidRPr="0038045E">
        <w:rPr>
          <w:rFonts w:eastAsia="標楷體"/>
          <w:sz w:val="22"/>
          <w:szCs w:val="22"/>
        </w:rPr>
        <w:t>ataka</w:t>
      </w:r>
      <w:r w:rsidRPr="0038045E">
        <w:rPr>
          <w:rFonts w:eastAsia="標楷體"/>
          <w:sz w:val="22"/>
          <w:szCs w:val="22"/>
        </w:rPr>
        <w:t>，字根</w:t>
      </w:r>
      <w:r w:rsidRPr="0038045E">
        <w:rPr>
          <w:rFonts w:eastAsia="MS Mincho"/>
          <w:sz w:val="22"/>
          <w:szCs w:val="22"/>
        </w:rPr>
        <w:t>ś</w:t>
      </w:r>
      <w:r w:rsidRPr="0038045E">
        <w:rPr>
          <w:rFonts w:eastAsia="標楷體"/>
          <w:sz w:val="22"/>
          <w:szCs w:val="22"/>
        </w:rPr>
        <w:t>at</w:t>
      </w:r>
      <w:r w:rsidRPr="0038045E">
        <w:rPr>
          <w:rFonts w:eastAsia="標楷體"/>
          <w:sz w:val="22"/>
          <w:szCs w:val="22"/>
        </w:rPr>
        <w:t>有破壞的意義，實表示了破斥摧壞一切異說的宗趣。</w:t>
      </w:r>
    </w:p>
    <w:p w:rsidR="00FE7771" w:rsidRPr="0038045E" w:rsidRDefault="00FE7771" w:rsidP="00436AFC">
      <w:pPr>
        <w:pStyle w:val="a4"/>
        <w:widowControl w:val="0"/>
        <w:snapToGrid w:val="0"/>
        <w:ind w:leftChars="100" w:left="220"/>
        <w:rPr>
          <w:rFonts w:eastAsia="標楷體"/>
          <w:sz w:val="22"/>
          <w:szCs w:val="22"/>
        </w:rPr>
      </w:pPr>
      <w:r w:rsidRPr="0038045E">
        <w:rPr>
          <w:rFonts w:eastAsia="標楷體"/>
          <w:sz w:val="22"/>
          <w:szCs w:val="22"/>
        </w:rPr>
        <w:t>此外，北涼道泰譯出《大丈夫論》，二卷。論末說：「阿闍黎犢子部提波羅大菩薩，生在南方，是（彼）所作竟」。與傳說的提婆相合，僅名字</w:t>
      </w:r>
      <w:r w:rsidRPr="00EA2D2A">
        <w:rPr>
          <w:rFonts w:ascii="標楷體" w:eastAsia="標楷體" w:hAnsi="標楷體"/>
          <w:sz w:val="22"/>
          <w:szCs w:val="22"/>
        </w:rPr>
        <w:t>──</w:t>
      </w:r>
      <w:r w:rsidRPr="0038045E">
        <w:rPr>
          <w:rFonts w:eastAsia="標楷體"/>
          <w:sz w:val="22"/>
          <w:szCs w:val="22"/>
        </w:rPr>
        <w:t>提婆與提波羅小異。這部論，著重於悲心施捨一切的菩薩行，為慈悲增上的代表作。如是提婆所造的，那提婆不計自身安危，盡力破斥外小異見</w:t>
      </w:r>
      <w:r w:rsidRPr="0038045E">
        <w:rPr>
          <w:rFonts w:eastAsia="標楷體"/>
          <w:sz w:val="22"/>
          <w:szCs w:val="22"/>
        </w:rPr>
        <w:t>[</w:t>
      </w:r>
      <w:r w:rsidRPr="0038045E">
        <w:rPr>
          <w:rFonts w:eastAsia="標楷體"/>
          <w:sz w:val="22"/>
          <w:szCs w:val="22"/>
        </w:rPr>
        <w:t>法施</w:t>
      </w:r>
      <w:r w:rsidRPr="0038045E">
        <w:rPr>
          <w:rFonts w:eastAsia="標楷體"/>
          <w:sz w:val="22"/>
          <w:szCs w:val="22"/>
        </w:rPr>
        <w:t>]</w:t>
      </w:r>
      <w:r w:rsidRPr="0038045E">
        <w:rPr>
          <w:rFonts w:eastAsia="標楷體"/>
          <w:sz w:val="22"/>
          <w:szCs w:val="22"/>
        </w:rPr>
        <w:t>，弘護大乘，終於以身殉教，這真是能說能行的大丈夫！</w:t>
      </w:r>
    </w:p>
  </w:footnote>
  <w:footnote w:id="70">
    <w:p w:rsidR="00FE7771" w:rsidRPr="00D15490" w:rsidRDefault="00FE7771" w:rsidP="005A5BA2">
      <w:pPr>
        <w:pStyle w:val="a4"/>
        <w:rPr>
          <w:sz w:val="22"/>
          <w:szCs w:val="22"/>
        </w:rPr>
      </w:pPr>
      <w:r w:rsidRPr="00D15490">
        <w:rPr>
          <w:rStyle w:val="a6"/>
          <w:sz w:val="22"/>
          <w:szCs w:val="22"/>
        </w:rPr>
        <w:footnoteRef/>
      </w:r>
      <w:r w:rsidRPr="00D15490">
        <w:rPr>
          <w:rFonts w:eastAsia="標楷體"/>
          <w:sz w:val="22"/>
          <w:szCs w:val="22"/>
        </w:rPr>
        <w:t>（</w:t>
      </w:r>
      <w:r w:rsidRPr="00D15490">
        <w:rPr>
          <w:rFonts w:eastAsia="標楷體"/>
          <w:sz w:val="22"/>
          <w:szCs w:val="22"/>
        </w:rPr>
        <w:t>1</w:t>
      </w:r>
      <w:r w:rsidRPr="00D15490">
        <w:rPr>
          <w:rFonts w:eastAsia="標楷體"/>
          <w:sz w:val="22"/>
          <w:szCs w:val="22"/>
        </w:rPr>
        <w:t>）</w:t>
      </w:r>
      <w:r w:rsidRPr="00D15490">
        <w:rPr>
          <w:sz w:val="22"/>
          <w:szCs w:val="22"/>
        </w:rPr>
        <w:t>印順導師，《印度佛教思想史》，第四章，第三節</w:t>
      </w:r>
      <w:r w:rsidR="00CE75A1" w:rsidRPr="00D15490">
        <w:rPr>
          <w:sz w:val="22"/>
          <w:szCs w:val="22"/>
        </w:rPr>
        <w:t>，</w:t>
      </w:r>
      <w:r w:rsidRPr="00D15490">
        <w:rPr>
          <w:sz w:val="22"/>
          <w:szCs w:val="22"/>
        </w:rPr>
        <w:t>〈提婆的「百」論〉，（</w:t>
      </w:r>
      <w:r w:rsidRPr="00D15490">
        <w:rPr>
          <w:sz w:val="22"/>
          <w:szCs w:val="22"/>
        </w:rPr>
        <w:t>pp.148-149</w:t>
      </w:r>
      <w:r w:rsidRPr="00D15490">
        <w:rPr>
          <w:sz w:val="22"/>
          <w:szCs w:val="22"/>
        </w:rPr>
        <w:t>）：</w:t>
      </w:r>
    </w:p>
    <w:p w:rsidR="00FE7771" w:rsidRPr="00D15490" w:rsidRDefault="00FE7771" w:rsidP="00887F30">
      <w:pPr>
        <w:pStyle w:val="a4"/>
        <w:widowControl w:val="0"/>
        <w:snapToGrid w:val="0"/>
        <w:ind w:leftChars="300" w:left="660"/>
        <w:rPr>
          <w:rFonts w:eastAsia="標楷體"/>
          <w:b/>
          <w:sz w:val="22"/>
          <w:szCs w:val="22"/>
        </w:rPr>
      </w:pPr>
      <w:r w:rsidRPr="00D15490">
        <w:rPr>
          <w:rFonts w:eastAsia="標楷體"/>
          <w:sz w:val="22"/>
          <w:szCs w:val="22"/>
        </w:rPr>
        <w:t>提婆的弟子羅睺羅跋陀羅（</w:t>
      </w:r>
      <w:r w:rsidRPr="00D15490">
        <w:rPr>
          <w:rFonts w:eastAsia="標楷體"/>
          <w:sz w:val="22"/>
          <w:szCs w:val="22"/>
        </w:rPr>
        <w:t>R</w:t>
      </w:r>
      <w:r w:rsidRPr="00D15490">
        <w:rPr>
          <w:sz w:val="22"/>
          <w:szCs w:val="22"/>
        </w:rPr>
        <w:t>ā</w:t>
      </w:r>
      <w:r w:rsidRPr="00D15490">
        <w:rPr>
          <w:rFonts w:eastAsia="標楷體"/>
          <w:sz w:val="22"/>
          <w:szCs w:val="22"/>
        </w:rPr>
        <w:t>hulabhadra</w:t>
      </w:r>
      <w:r w:rsidRPr="00D15490">
        <w:rPr>
          <w:rFonts w:eastAsia="標楷體"/>
          <w:sz w:val="22"/>
          <w:szCs w:val="22"/>
        </w:rPr>
        <w:t>），曾在中、南印弘法。西藏所傳，羅睺羅跋陀羅著有《讚法華經偈》，《讚般若偈》。真諦傳說：羅睺羅跋陀羅有《中論註》。據吉藏《中觀論疏》說：「羅睺羅法師，是龍樹同時人。釋八不，乃作常樂我淨明之」。以八不緣起來解說大涅槃四德，與《大般涅槃經》續譯的「師子吼菩薩品」，以八不緣起為「正因佛性」，同一學風。這顯然是中觀學者，面對後期大乘經而加以會通了。</w:t>
      </w:r>
      <w:r w:rsidRPr="00D15490">
        <w:rPr>
          <w:rFonts w:eastAsia="標楷體"/>
          <w:b/>
          <w:sz w:val="22"/>
          <w:szCs w:val="22"/>
        </w:rPr>
        <w:t>《智度論》引用他的《讚般若偈》，可能是後人所附入的。</w:t>
      </w:r>
    </w:p>
    <w:p w:rsidR="00FE7771" w:rsidRPr="00D15490" w:rsidRDefault="00FE7771" w:rsidP="00887F30">
      <w:pPr>
        <w:pStyle w:val="a4"/>
        <w:widowControl w:val="0"/>
        <w:snapToGrid w:val="0"/>
        <w:ind w:leftChars="300" w:left="660"/>
        <w:rPr>
          <w:rFonts w:eastAsia="標楷體"/>
          <w:sz w:val="22"/>
          <w:szCs w:val="22"/>
        </w:rPr>
      </w:pPr>
      <w:r w:rsidRPr="00D15490">
        <w:rPr>
          <w:rFonts w:eastAsia="標楷體"/>
          <w:sz w:val="22"/>
          <w:szCs w:val="22"/>
        </w:rPr>
        <w:t>龍樹，提婆，羅睺羅跋陀羅，三人有先後的師資關係，為漢、藏一致的傳說。以後的傳承，如西藏所傳的，我國從來不知。如三論宗所傳：羅睺羅傳青目，青目傳須利耶蘇摩（</w:t>
      </w:r>
      <w:r w:rsidRPr="00D15490">
        <w:rPr>
          <w:rFonts w:eastAsia="標楷體"/>
          <w:sz w:val="22"/>
          <w:szCs w:val="22"/>
        </w:rPr>
        <w:t>S</w:t>
      </w:r>
      <w:r w:rsidRPr="00D15490">
        <w:rPr>
          <w:sz w:val="22"/>
          <w:szCs w:val="22"/>
        </w:rPr>
        <w:t>ū</w:t>
      </w:r>
      <w:r w:rsidRPr="00D15490">
        <w:rPr>
          <w:rFonts w:eastAsia="標楷體"/>
          <w:sz w:val="22"/>
          <w:szCs w:val="22"/>
        </w:rPr>
        <w:t>ryasoma</w:t>
      </w:r>
      <w:r w:rsidRPr="00D15490">
        <w:rPr>
          <w:rFonts w:eastAsia="標楷體"/>
          <w:sz w:val="22"/>
          <w:szCs w:val="22"/>
        </w:rPr>
        <w:t>），須利耶蘇摩傳羅什。這一傳承中，青目是什麼傳說也沒有，說他在羅睺羅與羅什之間，不過因為青目作《中論釋》而已。佛教學派的次第相傳，有些是不必盡信的！</w:t>
      </w:r>
    </w:p>
    <w:p w:rsidR="00FE7771" w:rsidRPr="00D15490" w:rsidRDefault="00FE7771" w:rsidP="00CE75A1">
      <w:pPr>
        <w:pStyle w:val="a4"/>
        <w:widowControl w:val="0"/>
        <w:snapToGrid w:val="0"/>
        <w:ind w:leftChars="70" w:left="814" w:hangingChars="300" w:hanging="660"/>
        <w:rPr>
          <w:rFonts w:eastAsia="標楷體"/>
          <w:sz w:val="22"/>
          <w:szCs w:val="22"/>
        </w:rPr>
      </w:pPr>
      <w:r w:rsidRPr="00D15490">
        <w:rPr>
          <w:rFonts w:eastAsia="標楷體"/>
          <w:sz w:val="22"/>
          <w:szCs w:val="22"/>
        </w:rPr>
        <w:t>（</w:t>
      </w:r>
      <w:r w:rsidRPr="00D15490">
        <w:rPr>
          <w:rFonts w:eastAsia="標楷體"/>
          <w:sz w:val="22"/>
          <w:szCs w:val="22"/>
        </w:rPr>
        <w:t>2</w:t>
      </w:r>
      <w:r w:rsidRPr="00D15490">
        <w:rPr>
          <w:rFonts w:eastAsia="標楷體"/>
          <w:sz w:val="22"/>
          <w:szCs w:val="22"/>
        </w:rPr>
        <w:t>）</w:t>
      </w:r>
      <w:r w:rsidRPr="00D15490">
        <w:rPr>
          <w:rFonts w:eastAsiaTheme="minorEastAsia"/>
          <w:sz w:val="22"/>
          <w:szCs w:val="22"/>
        </w:rPr>
        <w:t>印順導師，</w:t>
      </w:r>
      <w:r w:rsidRPr="00D15490">
        <w:rPr>
          <w:rFonts w:asciiTheme="minorEastAsia" w:eastAsiaTheme="minorEastAsia" w:hAnsiTheme="minorEastAsia" w:hint="eastAsia"/>
          <w:sz w:val="22"/>
          <w:szCs w:val="22"/>
        </w:rPr>
        <w:t>《永光集》</w:t>
      </w:r>
      <w:r w:rsidRPr="00D15490">
        <w:rPr>
          <w:sz w:val="22"/>
          <w:szCs w:val="22"/>
        </w:rPr>
        <w:t>，第二章，第</w:t>
      </w:r>
      <w:r w:rsidRPr="00D15490">
        <w:rPr>
          <w:rFonts w:hint="eastAsia"/>
          <w:sz w:val="22"/>
          <w:szCs w:val="22"/>
        </w:rPr>
        <w:t>七</w:t>
      </w:r>
      <w:r w:rsidRPr="00D15490">
        <w:rPr>
          <w:sz w:val="22"/>
          <w:szCs w:val="22"/>
        </w:rPr>
        <w:t>節</w:t>
      </w:r>
      <w:r w:rsidR="00CE75A1" w:rsidRPr="00D15490">
        <w:rPr>
          <w:sz w:val="22"/>
          <w:szCs w:val="22"/>
        </w:rPr>
        <w:t>，</w:t>
      </w:r>
      <w:r w:rsidRPr="00D15490">
        <w:rPr>
          <w:sz w:val="22"/>
          <w:szCs w:val="22"/>
        </w:rPr>
        <w:t>〈《大智度論》</w:t>
      </w:r>
      <w:r w:rsidRPr="00D15490">
        <w:rPr>
          <w:rFonts w:hint="eastAsia"/>
          <w:sz w:val="22"/>
          <w:szCs w:val="22"/>
        </w:rPr>
        <w:t>與大乘經論</w:t>
      </w:r>
      <w:r w:rsidRPr="00D15490">
        <w:rPr>
          <w:sz w:val="22"/>
          <w:szCs w:val="22"/>
        </w:rPr>
        <w:t>〉，（</w:t>
      </w:r>
      <w:r w:rsidRPr="00D15490">
        <w:rPr>
          <w:sz w:val="22"/>
          <w:szCs w:val="22"/>
        </w:rPr>
        <w:t>pp.100-101</w:t>
      </w:r>
      <w:r w:rsidRPr="00D15490">
        <w:rPr>
          <w:sz w:val="22"/>
          <w:szCs w:val="22"/>
        </w:rPr>
        <w:t>）</w:t>
      </w:r>
      <w:r w:rsidRPr="00D15490">
        <w:rPr>
          <w:rFonts w:eastAsia="標楷體" w:hint="eastAsia"/>
          <w:sz w:val="22"/>
          <w:szCs w:val="22"/>
        </w:rPr>
        <w:t>：</w:t>
      </w:r>
    </w:p>
    <w:p w:rsidR="00FE7771" w:rsidRPr="00D15490" w:rsidRDefault="00FE7771" w:rsidP="00CE75A1">
      <w:pPr>
        <w:pStyle w:val="a4"/>
        <w:widowControl w:val="0"/>
        <w:snapToGrid w:val="0"/>
        <w:ind w:leftChars="350" w:left="770"/>
        <w:rPr>
          <w:rFonts w:eastAsia="標楷體"/>
          <w:sz w:val="22"/>
          <w:szCs w:val="22"/>
        </w:rPr>
      </w:pPr>
      <w:r w:rsidRPr="00D15490">
        <w:rPr>
          <w:rFonts w:eastAsia="標楷體" w:hint="eastAsia"/>
          <w:sz w:val="22"/>
          <w:szCs w:val="22"/>
        </w:rPr>
        <w:t>綜上所述，可明白：《智論》與《十住毘婆沙論》之作者，同是龍樹，應屬無誤。《智論》雖引用若干大乘經乃至其弟子提婆與再傳弟子羅睺羅之文字片段，時代皆不會晚於龍樹，若以此而推論《智論》非龍樹造，為證不成。</w:t>
      </w:r>
    </w:p>
  </w:footnote>
  <w:footnote w:id="71">
    <w:p w:rsidR="00FE7771" w:rsidRPr="00D15490" w:rsidRDefault="00FE7771" w:rsidP="00D50995">
      <w:pPr>
        <w:pStyle w:val="a4"/>
        <w:ind w:left="660" w:hangingChars="300" w:hanging="660"/>
        <w:jc w:val="left"/>
        <w:rPr>
          <w:rFonts w:eastAsia="標楷體"/>
          <w:sz w:val="22"/>
          <w:szCs w:val="22"/>
        </w:rPr>
      </w:pPr>
      <w:r w:rsidRPr="00D15490">
        <w:rPr>
          <w:rStyle w:val="a6"/>
          <w:rFonts w:eastAsia="標楷體"/>
          <w:sz w:val="22"/>
          <w:szCs w:val="22"/>
        </w:rPr>
        <w:footnoteRef/>
      </w:r>
      <w:r w:rsidRPr="00D15490">
        <w:rPr>
          <w:rFonts w:eastAsia="標楷體"/>
          <w:sz w:val="22"/>
          <w:szCs w:val="22"/>
        </w:rPr>
        <w:t>（</w:t>
      </w:r>
      <w:r w:rsidRPr="00D15490">
        <w:rPr>
          <w:rFonts w:eastAsia="標楷體"/>
          <w:sz w:val="22"/>
          <w:szCs w:val="22"/>
        </w:rPr>
        <w:t>1</w:t>
      </w:r>
      <w:r w:rsidRPr="00D15490">
        <w:rPr>
          <w:rFonts w:eastAsia="標楷體"/>
          <w:sz w:val="22"/>
          <w:szCs w:val="22"/>
        </w:rPr>
        <w:t>）</w:t>
      </w:r>
      <w:r w:rsidRPr="00D15490">
        <w:rPr>
          <w:rFonts w:eastAsiaTheme="minorEastAsia"/>
          <w:sz w:val="22"/>
          <w:szCs w:val="22"/>
        </w:rPr>
        <w:t>印順導師，《印度</w:t>
      </w:r>
      <w:r w:rsidRPr="00D15490">
        <w:rPr>
          <w:rFonts w:eastAsiaTheme="minorEastAsia" w:hint="eastAsia"/>
          <w:sz w:val="22"/>
          <w:szCs w:val="22"/>
        </w:rPr>
        <w:t>之</w:t>
      </w:r>
      <w:r w:rsidRPr="00D15490">
        <w:rPr>
          <w:rFonts w:eastAsiaTheme="minorEastAsia"/>
          <w:sz w:val="22"/>
          <w:szCs w:val="22"/>
        </w:rPr>
        <w:t>佛教》，第四章，第一節</w:t>
      </w:r>
      <w:r w:rsidR="00CE75A1" w:rsidRPr="00D15490">
        <w:rPr>
          <w:rFonts w:eastAsiaTheme="minorEastAsia"/>
          <w:sz w:val="22"/>
          <w:szCs w:val="22"/>
        </w:rPr>
        <w:t>，</w:t>
      </w:r>
      <w:r w:rsidRPr="00D15490">
        <w:rPr>
          <w:rFonts w:eastAsiaTheme="minorEastAsia"/>
          <w:sz w:val="22"/>
          <w:szCs w:val="22"/>
        </w:rPr>
        <w:t>〈中觀大乘「性空唯名論」〉，（</w:t>
      </w:r>
      <w:r w:rsidRPr="00D15490">
        <w:rPr>
          <w:sz w:val="22"/>
          <w:szCs w:val="22"/>
        </w:rPr>
        <w:t>p</w:t>
      </w:r>
      <w:r w:rsidRPr="00D15490">
        <w:rPr>
          <w:rFonts w:eastAsia="標楷體"/>
          <w:sz w:val="22"/>
          <w:szCs w:val="22"/>
        </w:rPr>
        <w:t>p.311-312</w:t>
      </w:r>
      <w:r w:rsidRPr="00D15490">
        <w:rPr>
          <w:rFonts w:eastAsia="標楷體"/>
          <w:sz w:val="22"/>
          <w:szCs w:val="22"/>
        </w:rPr>
        <w:t>）：</w:t>
      </w:r>
    </w:p>
    <w:p w:rsidR="00FE7771" w:rsidRPr="00D15490" w:rsidRDefault="00FE7771" w:rsidP="007D3237">
      <w:pPr>
        <w:pStyle w:val="a4"/>
        <w:ind w:leftChars="300" w:left="660"/>
        <w:rPr>
          <w:rFonts w:eastAsia="標楷體"/>
          <w:sz w:val="22"/>
          <w:szCs w:val="22"/>
        </w:rPr>
      </w:pPr>
      <w:r w:rsidRPr="00D15490">
        <w:rPr>
          <w:rFonts w:eastAsia="標楷體" w:hint="eastAsia"/>
          <w:sz w:val="22"/>
          <w:szCs w:val="22"/>
        </w:rPr>
        <w:t>密乘之流布，常途多託始於龍樹，其初指</w:t>
      </w:r>
      <w:r w:rsidRPr="00D15490">
        <w:rPr>
          <w:rFonts w:eastAsiaTheme="minorEastAsia"/>
          <w:sz w:val="22"/>
          <w:szCs w:val="22"/>
        </w:rPr>
        <w:t>《</w:t>
      </w:r>
      <w:r w:rsidRPr="00D15490">
        <w:rPr>
          <w:rFonts w:eastAsia="標楷體" w:hint="eastAsia"/>
          <w:sz w:val="22"/>
          <w:szCs w:val="22"/>
        </w:rPr>
        <w:t>大日經</w:t>
      </w:r>
      <w:r w:rsidRPr="00D15490">
        <w:rPr>
          <w:rFonts w:eastAsiaTheme="minorEastAsia"/>
          <w:sz w:val="22"/>
          <w:szCs w:val="22"/>
        </w:rPr>
        <w:t>》</w:t>
      </w:r>
      <w:r w:rsidRPr="00D15490">
        <w:rPr>
          <w:rFonts w:eastAsia="標楷體" w:hint="eastAsia"/>
          <w:sz w:val="22"/>
          <w:szCs w:val="22"/>
        </w:rPr>
        <w:t>而言，請一論龍樹師資之傳承。什公來華，惟傳龍樹、提婆，青目等之傳承不明。</w:t>
      </w:r>
      <w:r w:rsidRPr="00D15490">
        <w:rPr>
          <w:rFonts w:eastAsiaTheme="minorEastAsia"/>
          <w:b/>
          <w:sz w:val="22"/>
          <w:szCs w:val="22"/>
        </w:rPr>
        <w:t>《</w:t>
      </w:r>
      <w:r w:rsidRPr="00D15490">
        <w:rPr>
          <w:rFonts w:eastAsia="標楷體" w:hint="eastAsia"/>
          <w:b/>
          <w:sz w:val="22"/>
          <w:szCs w:val="22"/>
        </w:rPr>
        <w:t>付法藏傳</w:t>
      </w:r>
      <w:r w:rsidRPr="00D15490">
        <w:rPr>
          <w:rFonts w:eastAsiaTheme="minorEastAsia"/>
          <w:b/>
          <w:sz w:val="22"/>
          <w:szCs w:val="22"/>
        </w:rPr>
        <w:t>》</w:t>
      </w:r>
      <w:r w:rsidRPr="00D15490">
        <w:rPr>
          <w:rFonts w:eastAsia="標楷體" w:hint="eastAsia"/>
          <w:b/>
          <w:sz w:val="22"/>
          <w:szCs w:val="22"/>
        </w:rPr>
        <w:t>謂提婆弟子羅睺羅；真諦傳羅睺羅以常、樂、我、淨釋八不，性空者之轉入真常，可考見者，自此人始。</w:t>
      </w:r>
      <w:r w:rsidRPr="00D15490">
        <w:rPr>
          <w:rFonts w:eastAsia="標楷體" w:hint="eastAsia"/>
          <w:sz w:val="22"/>
          <w:szCs w:val="22"/>
        </w:rPr>
        <w:t>西藏傳羅睺羅弟子有龍友，龍友弟子僧護。</w:t>
      </w:r>
      <w:r w:rsidRPr="00D15490">
        <w:rPr>
          <w:rFonts w:eastAsia="標楷體" w:hint="eastAsia"/>
          <w:b/>
          <w:sz w:val="22"/>
          <w:szCs w:val="22"/>
        </w:rPr>
        <w:t>龍友之與龍樹，傳說頗為紊亂。龍友之師為羅睺羅（跋陀羅），俗乃傳龍樹之師亦為羅睺羅，其訛傳蓋可想見。又傳說與提婆同時，有本名如來賢而稱為龍叫（即</w:t>
      </w:r>
      <w:r w:rsidRPr="00D15490">
        <w:rPr>
          <w:rFonts w:eastAsiaTheme="minorEastAsia"/>
          <w:b/>
          <w:sz w:val="22"/>
          <w:szCs w:val="22"/>
        </w:rPr>
        <w:t>《</w:t>
      </w:r>
      <w:r w:rsidRPr="00D15490">
        <w:rPr>
          <w:rFonts w:eastAsia="標楷體" w:hint="eastAsia"/>
          <w:b/>
          <w:sz w:val="22"/>
          <w:szCs w:val="22"/>
        </w:rPr>
        <w:t>楞伽經</w:t>
      </w:r>
      <w:r w:rsidRPr="00D15490">
        <w:rPr>
          <w:rFonts w:eastAsiaTheme="minorEastAsia"/>
          <w:b/>
          <w:sz w:val="22"/>
          <w:szCs w:val="22"/>
        </w:rPr>
        <w:t>》</w:t>
      </w:r>
      <w:r w:rsidRPr="00D15490">
        <w:rPr>
          <w:rFonts w:eastAsia="標楷體" w:hint="eastAsia"/>
          <w:b/>
          <w:sz w:val="22"/>
          <w:szCs w:val="22"/>
        </w:rPr>
        <w:t>中之龍猛）者，弘傳唯識中道。龍友、龍叫與龍樹之傳說相雜，而後有龍樹傳密之說。</w:t>
      </w:r>
      <w:r w:rsidRPr="00D15490">
        <w:rPr>
          <w:rFonts w:eastAsia="標楷體" w:hint="eastAsia"/>
          <w:sz w:val="22"/>
          <w:szCs w:val="22"/>
        </w:rPr>
        <w:t>以各種記載觀之，龍友弟子僧護時，「行部」始顯然流行於世。有龍智者，傳為龍樹弟子。或言玄奘於北印礫迦國所見之長壽婆羅門，即龍智其人。略後，勝天弟子毘流波，月稱弟子護足，亦從龍智學。唐開元來華之三大士，並自稱受學於龍智。密學之盛，與此老關係之深，可以見矣！龍智年壽極長，傳出龍樹，殆即龍友或龍叫弟子歟！</w:t>
      </w:r>
    </w:p>
    <w:p w:rsidR="00FE7771" w:rsidRPr="00D15490" w:rsidRDefault="00FE7771" w:rsidP="007D3237">
      <w:pPr>
        <w:pStyle w:val="a4"/>
        <w:ind w:leftChars="300" w:left="660"/>
        <w:rPr>
          <w:rFonts w:eastAsia="標楷體"/>
          <w:sz w:val="22"/>
          <w:szCs w:val="22"/>
        </w:rPr>
      </w:pPr>
      <w:r w:rsidRPr="00D15490">
        <w:rPr>
          <w:rFonts w:eastAsia="標楷體" w:hint="eastAsia"/>
          <w:sz w:val="22"/>
          <w:szCs w:val="22"/>
        </w:rPr>
        <w:t>「事部」乃咒法發展之雛形，其融攝真常之深理，以三密為行法，組成事理圓具之密典，疑即龍叫、龍智其人。</w:t>
      </w:r>
    </w:p>
    <w:p w:rsidR="00FE7771" w:rsidRPr="00D15490" w:rsidRDefault="00FE7771" w:rsidP="00223D80">
      <w:pPr>
        <w:pStyle w:val="a4"/>
        <w:ind w:leftChars="50" w:left="660" w:hangingChars="250" w:hanging="550"/>
        <w:rPr>
          <w:rFonts w:eastAsia="標楷體"/>
          <w:sz w:val="22"/>
          <w:szCs w:val="22"/>
        </w:rPr>
      </w:pPr>
      <w:r w:rsidRPr="00D15490">
        <w:rPr>
          <w:sz w:val="22"/>
          <w:szCs w:val="22"/>
        </w:rPr>
        <w:t>（</w:t>
      </w:r>
      <w:r w:rsidRPr="00D15490">
        <w:rPr>
          <w:sz w:val="22"/>
          <w:szCs w:val="22"/>
        </w:rPr>
        <w:t>2</w:t>
      </w:r>
      <w:r w:rsidRPr="00D15490">
        <w:rPr>
          <w:sz w:val="22"/>
          <w:szCs w:val="22"/>
        </w:rPr>
        <w:t>）</w:t>
      </w:r>
      <w:r w:rsidRPr="00D15490">
        <w:rPr>
          <w:rFonts w:eastAsiaTheme="minorEastAsia"/>
          <w:sz w:val="22"/>
          <w:szCs w:val="22"/>
        </w:rPr>
        <w:t>印順導師，《印度佛教思想史》，第四章，第一節</w:t>
      </w:r>
      <w:r w:rsidR="00CE75A1" w:rsidRPr="00D15490">
        <w:rPr>
          <w:rFonts w:eastAsiaTheme="minorEastAsia"/>
          <w:sz w:val="22"/>
          <w:szCs w:val="22"/>
        </w:rPr>
        <w:t>，</w:t>
      </w:r>
      <w:r w:rsidRPr="00D15490">
        <w:rPr>
          <w:rFonts w:eastAsiaTheme="minorEastAsia"/>
          <w:sz w:val="22"/>
          <w:szCs w:val="22"/>
        </w:rPr>
        <w:t>〈中觀大乘「性空唯名論」〉，（</w:t>
      </w:r>
      <w:r w:rsidRPr="00D15490">
        <w:rPr>
          <w:rFonts w:eastAsia="標楷體"/>
          <w:sz w:val="22"/>
          <w:szCs w:val="22"/>
        </w:rPr>
        <w:t>p.120</w:t>
      </w:r>
      <w:r w:rsidRPr="00D15490">
        <w:rPr>
          <w:rFonts w:eastAsia="標楷體"/>
          <w:sz w:val="22"/>
          <w:szCs w:val="22"/>
        </w:rPr>
        <w:t>）：</w:t>
      </w:r>
    </w:p>
    <w:p w:rsidR="00FE7771" w:rsidRPr="00D15490" w:rsidRDefault="00FE7771" w:rsidP="00886DBE">
      <w:pPr>
        <w:pStyle w:val="a4"/>
        <w:widowControl w:val="0"/>
        <w:snapToGrid w:val="0"/>
        <w:ind w:leftChars="300" w:left="660"/>
        <w:rPr>
          <w:rFonts w:eastAsia="標楷體"/>
          <w:sz w:val="22"/>
          <w:szCs w:val="22"/>
        </w:rPr>
      </w:pPr>
      <w:r w:rsidRPr="00D15490">
        <w:rPr>
          <w:rFonts w:eastAsia="標楷體"/>
          <w:b/>
          <w:sz w:val="22"/>
          <w:szCs w:val="22"/>
        </w:rPr>
        <w:t>關於龍樹的傳記，首先要辨別的是：龍樹或譯作龍猛、龍勝。</w:t>
      </w:r>
      <w:r w:rsidRPr="00D15490">
        <w:rPr>
          <w:rFonts w:eastAsia="標楷體"/>
          <w:sz w:val="22"/>
          <w:szCs w:val="22"/>
        </w:rPr>
        <w:t>然《楞伽經》所說：「證得歡喜地，往生極樂國」的龍猛，梵語</w:t>
      </w:r>
      <w:r w:rsidRPr="00D15490">
        <w:rPr>
          <w:rFonts w:eastAsia="標楷體"/>
          <w:sz w:val="22"/>
          <w:szCs w:val="22"/>
        </w:rPr>
        <w:t>N</w:t>
      </w:r>
      <w:r w:rsidRPr="00D15490">
        <w:rPr>
          <w:sz w:val="22"/>
          <w:szCs w:val="22"/>
        </w:rPr>
        <w:t>ā</w:t>
      </w:r>
      <w:r w:rsidRPr="00D15490">
        <w:rPr>
          <w:rFonts w:eastAsia="標楷體"/>
          <w:sz w:val="22"/>
          <w:szCs w:val="22"/>
        </w:rPr>
        <w:t>g</w:t>
      </w:r>
      <w:r w:rsidRPr="00D15490">
        <w:rPr>
          <w:sz w:val="22"/>
          <w:szCs w:val="22"/>
        </w:rPr>
        <w:t>ā</w:t>
      </w:r>
      <w:r w:rsidRPr="00D15490">
        <w:rPr>
          <w:rFonts w:eastAsia="標楷體"/>
          <w:sz w:val="22"/>
          <w:szCs w:val="22"/>
        </w:rPr>
        <w:t>hvaya</w:t>
      </w:r>
      <w:r w:rsidRPr="00D15490">
        <w:rPr>
          <w:rFonts w:eastAsia="標楷體"/>
          <w:sz w:val="22"/>
          <w:szCs w:val="22"/>
        </w:rPr>
        <w:t>，應譯為「龍叫」、「龍名」。月稱（</w:t>
      </w:r>
      <w:r w:rsidRPr="00D15490">
        <w:rPr>
          <w:rFonts w:eastAsia="標楷體"/>
          <w:sz w:val="22"/>
          <w:szCs w:val="22"/>
        </w:rPr>
        <w:t>Candrak</w:t>
      </w:r>
      <w:r w:rsidRPr="00D15490">
        <w:rPr>
          <w:sz w:val="22"/>
          <w:szCs w:val="22"/>
        </w:rPr>
        <w:t>ī</w:t>
      </w:r>
      <w:r w:rsidRPr="00D15490">
        <w:rPr>
          <w:rFonts w:eastAsia="標楷體"/>
          <w:sz w:val="22"/>
          <w:szCs w:val="22"/>
        </w:rPr>
        <w:t>rti</w:t>
      </w:r>
      <w:r w:rsidRPr="00D15490">
        <w:rPr>
          <w:rFonts w:eastAsia="標楷體"/>
          <w:sz w:val="22"/>
          <w:szCs w:val="22"/>
        </w:rPr>
        <w:t>）的《入中論》，為了證明龍樹的勝德，引了《楞伽經》說；又引《大雲經》說：「此離車子，一切有情樂見童子，於我滅度後滿四百年，轉為苾芻，其名曰龍，廣弘我教法，後於極淨光世界成佛」，這也是龍名。依多氏《印度佛教史》說：南方的龍叫（或「龍名」）阿闍黎，真實的名字就是如來賢（</w:t>
      </w:r>
      <w:r w:rsidRPr="00D15490">
        <w:rPr>
          <w:rFonts w:eastAsia="標楷體"/>
          <w:sz w:val="22"/>
          <w:szCs w:val="22"/>
        </w:rPr>
        <w:t>Tath</w:t>
      </w:r>
      <w:r w:rsidRPr="00D15490">
        <w:rPr>
          <w:sz w:val="22"/>
          <w:szCs w:val="22"/>
        </w:rPr>
        <w:t>ā</w:t>
      </w:r>
      <w:r w:rsidRPr="00D15490">
        <w:rPr>
          <w:rFonts w:eastAsia="標楷體"/>
          <w:sz w:val="22"/>
          <w:szCs w:val="22"/>
        </w:rPr>
        <w:t>gata-bhadra</w:t>
      </w:r>
      <w:r w:rsidRPr="00D15490">
        <w:rPr>
          <w:rFonts w:eastAsia="標楷體"/>
          <w:sz w:val="22"/>
          <w:szCs w:val="22"/>
        </w:rPr>
        <w:t>），弘揚唯識中道，是龍樹的弟子。</w:t>
      </w:r>
      <w:r w:rsidRPr="00D15490">
        <w:rPr>
          <w:rFonts w:eastAsia="標楷體"/>
          <w:b/>
          <w:sz w:val="22"/>
          <w:szCs w:val="22"/>
        </w:rPr>
        <w:t>這位如來賢阿闍黎，絕對不是龍樹；思想（其實是如來藏說）與龍樹不同，也不可能是龍樹的弟子。</w:t>
      </w:r>
    </w:p>
  </w:footnote>
  <w:footnote w:id="72">
    <w:p w:rsidR="00FE7771" w:rsidRPr="00D15490" w:rsidRDefault="00FE7771" w:rsidP="001C70FE">
      <w:pPr>
        <w:pStyle w:val="a4"/>
        <w:rPr>
          <w:sz w:val="22"/>
          <w:szCs w:val="22"/>
        </w:rPr>
      </w:pPr>
      <w:r w:rsidRPr="00D15490">
        <w:rPr>
          <w:rStyle w:val="a6"/>
          <w:sz w:val="22"/>
          <w:szCs w:val="22"/>
        </w:rPr>
        <w:footnoteRef/>
      </w:r>
      <w:r w:rsidRPr="00D15490">
        <w:rPr>
          <w:sz w:val="22"/>
          <w:szCs w:val="22"/>
        </w:rPr>
        <w:t xml:space="preserve"> </w:t>
      </w:r>
      <w:r w:rsidRPr="00D15490">
        <w:rPr>
          <w:sz w:val="22"/>
          <w:szCs w:val="22"/>
        </w:rPr>
        <w:t>介：</w:t>
      </w:r>
      <w:r w:rsidRPr="00D15490">
        <w:rPr>
          <w:sz w:val="22"/>
          <w:szCs w:val="22"/>
        </w:rPr>
        <w:t>5.</w:t>
      </w:r>
      <w:r w:rsidRPr="00D15490">
        <w:rPr>
          <w:sz w:val="22"/>
          <w:szCs w:val="22"/>
        </w:rPr>
        <w:t>介紹。（《漢語大詞典》（一），</w:t>
      </w:r>
      <w:r w:rsidRPr="00D15490">
        <w:rPr>
          <w:sz w:val="22"/>
          <w:szCs w:val="22"/>
        </w:rPr>
        <w:t>p.1071</w:t>
      </w:r>
      <w:r w:rsidRPr="00D15490">
        <w:rPr>
          <w:sz w:val="22"/>
          <w:szCs w:val="22"/>
        </w:rPr>
        <w:t>）</w:t>
      </w:r>
    </w:p>
  </w:footnote>
  <w:footnote w:id="73">
    <w:p w:rsidR="00FE7771" w:rsidRPr="0038045E" w:rsidRDefault="00FE7771">
      <w:pPr>
        <w:pStyle w:val="a4"/>
        <w:rPr>
          <w:sz w:val="22"/>
          <w:szCs w:val="22"/>
        </w:rPr>
      </w:pPr>
      <w:r w:rsidRPr="00D15490">
        <w:rPr>
          <w:rStyle w:val="a6"/>
          <w:sz w:val="22"/>
          <w:szCs w:val="22"/>
        </w:rPr>
        <w:footnoteRef/>
      </w:r>
      <w:r w:rsidRPr="00D15490">
        <w:rPr>
          <w:sz w:val="22"/>
          <w:szCs w:val="22"/>
        </w:rPr>
        <w:t xml:space="preserve"> </w:t>
      </w:r>
      <w:r w:rsidRPr="00D15490">
        <w:rPr>
          <w:sz w:val="22"/>
          <w:szCs w:val="22"/>
        </w:rPr>
        <w:t>彌廣：</w:t>
      </w:r>
      <w:r w:rsidRPr="00D15490">
        <w:rPr>
          <w:sz w:val="22"/>
          <w:szCs w:val="22"/>
        </w:rPr>
        <w:t>1.</w:t>
      </w:r>
      <w:r w:rsidRPr="00D15490">
        <w:rPr>
          <w:sz w:val="22"/>
          <w:szCs w:val="22"/>
        </w:rPr>
        <w:t>廣闊；遼闊。（《漢語大詞典》（四），</w:t>
      </w:r>
      <w:r w:rsidRPr="00D15490">
        <w:rPr>
          <w:sz w:val="22"/>
          <w:szCs w:val="22"/>
        </w:rPr>
        <w:t>p.</w:t>
      </w:r>
      <w:r w:rsidRPr="0038045E">
        <w:rPr>
          <w:sz w:val="22"/>
          <w:szCs w:val="22"/>
        </w:rPr>
        <w:t>160</w:t>
      </w:r>
      <w:r w:rsidRPr="0038045E">
        <w:rPr>
          <w:sz w:val="22"/>
          <w:szCs w:val="22"/>
        </w:rPr>
        <w:t>）</w:t>
      </w:r>
    </w:p>
  </w:footnote>
  <w:footnote w:id="74">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以去：猶以下。（《漢語大詞典》（一），</w:t>
      </w:r>
      <w:r w:rsidRPr="0038045E">
        <w:rPr>
          <w:sz w:val="22"/>
          <w:szCs w:val="22"/>
        </w:rPr>
        <w:t>p.1086</w:t>
      </w:r>
      <w:r w:rsidRPr="0038045E">
        <w:rPr>
          <w:sz w:val="22"/>
          <w:szCs w:val="22"/>
        </w:rPr>
        <w:t>）</w:t>
      </w:r>
    </w:p>
  </w:footnote>
  <w:footnote w:id="7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佚失：散失；失落。（《漢語大詞典》（一），</w:t>
      </w:r>
      <w:r w:rsidRPr="0038045E">
        <w:rPr>
          <w:sz w:val="22"/>
          <w:szCs w:val="22"/>
        </w:rPr>
        <w:t>p.1243</w:t>
      </w:r>
      <w:r w:rsidRPr="0038045E">
        <w:rPr>
          <w:sz w:val="22"/>
          <w:szCs w:val="22"/>
        </w:rPr>
        <w:t>）</w:t>
      </w:r>
    </w:p>
  </w:footnote>
  <w:footnote w:id="7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無聞：</w:t>
      </w:r>
      <w:r w:rsidRPr="0038045E">
        <w:rPr>
          <w:sz w:val="22"/>
          <w:szCs w:val="22"/>
        </w:rPr>
        <w:t>1.</w:t>
      </w:r>
      <w:r w:rsidRPr="0038045E">
        <w:rPr>
          <w:sz w:val="22"/>
          <w:szCs w:val="22"/>
        </w:rPr>
        <w:t>不為人知。（《漢語大詞典》（七），</w:t>
      </w:r>
      <w:r w:rsidRPr="0038045E">
        <w:rPr>
          <w:sz w:val="22"/>
          <w:szCs w:val="22"/>
        </w:rPr>
        <w:t>p.149</w:t>
      </w:r>
      <w:r w:rsidRPr="0038045E">
        <w:rPr>
          <w:sz w:val="22"/>
          <w:szCs w:val="22"/>
        </w:rPr>
        <w:t>）</w:t>
      </w:r>
    </w:p>
  </w:footnote>
  <w:footnote w:id="77">
    <w:p w:rsidR="00FE7771" w:rsidRPr="0038045E" w:rsidRDefault="00FE7771" w:rsidP="006E0A28">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印順導師，《永光集》，第二章，第八節</w:t>
      </w:r>
      <w:r w:rsidR="00CE75A1" w:rsidRPr="0038045E">
        <w:rPr>
          <w:sz w:val="22"/>
          <w:szCs w:val="22"/>
        </w:rPr>
        <w:t>，</w:t>
      </w:r>
      <w:r w:rsidRPr="0038045E">
        <w:rPr>
          <w:sz w:val="22"/>
          <w:szCs w:val="22"/>
        </w:rPr>
        <w:t>〈《大智度論》的作者</w:t>
      </w:r>
      <w:r w:rsidRPr="000537B9">
        <w:rPr>
          <w:rFonts w:asciiTheme="minorEastAsia" w:eastAsiaTheme="minorEastAsia" w:hAnsiTheme="minorEastAsia"/>
          <w:sz w:val="22"/>
          <w:szCs w:val="22"/>
        </w:rPr>
        <w:t>──</w:t>
      </w:r>
      <w:r w:rsidRPr="0038045E">
        <w:rPr>
          <w:sz w:val="22"/>
          <w:szCs w:val="22"/>
        </w:rPr>
        <w:t>龍樹〉，（</w:t>
      </w:r>
      <w:r w:rsidRPr="0038045E">
        <w:rPr>
          <w:sz w:val="22"/>
          <w:szCs w:val="22"/>
        </w:rPr>
        <w:t>pp.108-109</w:t>
      </w:r>
      <w:r w:rsidRPr="0038045E">
        <w:rPr>
          <w:sz w:val="22"/>
          <w:szCs w:val="22"/>
        </w:rPr>
        <w:t>）：</w:t>
      </w:r>
    </w:p>
    <w:p w:rsidR="00FE7771" w:rsidRPr="00EA2D2A" w:rsidRDefault="00FE7771" w:rsidP="00436AFC">
      <w:pPr>
        <w:pStyle w:val="a4"/>
        <w:widowControl w:val="0"/>
        <w:snapToGrid w:val="0"/>
        <w:ind w:leftChars="80" w:left="176"/>
        <w:rPr>
          <w:rFonts w:ascii="Times Ext Roman" w:eastAsia="標楷體" w:hAnsi="Times Ext Roman" w:cs="Times Ext Roman"/>
          <w:sz w:val="22"/>
          <w:szCs w:val="22"/>
        </w:rPr>
      </w:pPr>
      <w:r w:rsidRPr="0038045E">
        <w:rPr>
          <w:rFonts w:eastAsia="標楷體"/>
          <w:sz w:val="22"/>
          <w:szCs w:val="22"/>
        </w:rPr>
        <w:t>從印度傳入西藏的中觀派</w:t>
      </w:r>
      <w:r w:rsidRPr="00EA2D2A">
        <w:rPr>
          <w:rFonts w:ascii="Times Ext Roman" w:eastAsia="標楷體" w:cs="Times Ext Roman"/>
          <w:sz w:val="22"/>
          <w:szCs w:val="22"/>
        </w:rPr>
        <w:t>（</w:t>
      </w:r>
      <w:r w:rsidRPr="00EA2D2A">
        <w:rPr>
          <w:rFonts w:ascii="Times Ext Roman" w:eastAsia="標楷體" w:hAnsi="Times Ext Roman" w:cs="Times Ext Roman"/>
          <w:sz w:val="22"/>
          <w:szCs w:val="22"/>
        </w:rPr>
        <w:t>M</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dhyamika</w:t>
      </w:r>
      <w:r w:rsidRPr="00EA2D2A">
        <w:rPr>
          <w:rFonts w:ascii="Times Ext Roman" w:eastAsia="標楷體" w:cs="Times Ext Roman"/>
          <w:sz w:val="22"/>
          <w:szCs w:val="22"/>
        </w:rPr>
        <w:t>），如佛護（</w:t>
      </w:r>
      <w:r w:rsidRPr="00EA2D2A">
        <w:rPr>
          <w:rFonts w:ascii="Times Ext Roman" w:eastAsia="標楷體" w:hAnsi="Times Ext Roman" w:cs="Times Ext Roman"/>
          <w:sz w:val="22"/>
          <w:szCs w:val="22"/>
        </w:rPr>
        <w:t>Buddhap</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lita</w:t>
      </w:r>
      <w:r w:rsidRPr="00EA2D2A">
        <w:rPr>
          <w:rFonts w:ascii="Times Ext Roman" w:eastAsia="標楷體" w:cs="Times Ext Roman"/>
          <w:sz w:val="22"/>
          <w:szCs w:val="22"/>
        </w:rPr>
        <w:t>）、清辯（</w:t>
      </w:r>
      <w:r w:rsidRPr="00EA2D2A">
        <w:rPr>
          <w:rFonts w:ascii="Times Ext Roman" w:eastAsia="標楷體" w:hAnsi="Times Ext Roman" w:cs="Times Ext Roman"/>
          <w:sz w:val="22"/>
          <w:szCs w:val="22"/>
        </w:rPr>
        <w:t>Bh</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vaviveka</w:t>
      </w:r>
      <w:r w:rsidRPr="00EA2D2A">
        <w:rPr>
          <w:rFonts w:ascii="Times Ext Roman" w:eastAsia="標楷體" w:cs="Times Ext Roman"/>
          <w:sz w:val="22"/>
          <w:szCs w:val="22"/>
        </w:rPr>
        <w:t>）、月稱（</w:t>
      </w:r>
      <w:r w:rsidRPr="00EA2D2A">
        <w:rPr>
          <w:rFonts w:ascii="Times Ext Roman" w:eastAsia="標楷體" w:hAnsi="Times Ext Roman" w:cs="Times Ext Roman"/>
          <w:sz w:val="22"/>
          <w:szCs w:val="22"/>
        </w:rPr>
        <w:t>Candrak</w:t>
      </w:r>
      <w:r w:rsidRPr="00EA2D2A">
        <w:rPr>
          <w:rFonts w:ascii="Times Ext Roman" w:hAnsi="Times Ext Roman" w:cs="Times Ext Roman"/>
          <w:sz w:val="22"/>
          <w:szCs w:val="22"/>
        </w:rPr>
        <w:t>ī</w:t>
      </w:r>
      <w:r w:rsidRPr="00EA2D2A">
        <w:rPr>
          <w:rFonts w:ascii="Times Ext Roman" w:eastAsia="標楷體" w:hAnsi="Times Ext Roman" w:cs="Times Ext Roman"/>
          <w:sz w:val="22"/>
          <w:szCs w:val="22"/>
        </w:rPr>
        <w:t>rti</w:t>
      </w:r>
      <w:r w:rsidRPr="00EA2D2A">
        <w:rPr>
          <w:rFonts w:ascii="Times Ext Roman" w:eastAsia="標楷體" w:cs="Times Ext Roman"/>
          <w:sz w:val="22"/>
          <w:szCs w:val="22"/>
        </w:rPr>
        <w:t>）等，都不知道有《大智度論》，這成為近代學者懷疑《智論》是龍樹所造的理由之一（其實大部的《十住毘婆沙論》，也是印度後學所不知的）。我以為：這是由於龍樹學衰落的關係。即使在中國，也不知羅睺羅（</w:t>
      </w:r>
      <w:r w:rsidRPr="00EA2D2A">
        <w:rPr>
          <w:rFonts w:ascii="Times Ext Roman" w:eastAsia="標楷體" w:hAnsi="Times Ext Roman" w:cs="Times Ext Roman"/>
          <w:sz w:val="22"/>
          <w:szCs w:val="22"/>
        </w:rPr>
        <w:t>R</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hulabhadra</w:t>
      </w:r>
      <w:r w:rsidRPr="00EA2D2A">
        <w:rPr>
          <w:rFonts w:ascii="Times Ext Roman" w:eastAsia="標楷體" w:cs="Times Ext Roman"/>
          <w:sz w:val="22"/>
          <w:szCs w:val="22"/>
        </w:rPr>
        <w:t>）以後的傳人，以及龍樹後學的著作。</w:t>
      </w:r>
    </w:p>
    <w:p w:rsidR="00FE7771" w:rsidRPr="00EA2D2A" w:rsidRDefault="00FE7771" w:rsidP="00436AFC">
      <w:pPr>
        <w:pStyle w:val="a4"/>
        <w:widowControl w:val="0"/>
        <w:snapToGrid w:val="0"/>
        <w:ind w:leftChars="80" w:left="176"/>
        <w:rPr>
          <w:rFonts w:ascii="Times Ext Roman" w:eastAsia="標楷體" w:hAnsi="Times Ext Roman" w:cs="Times Ext Roman"/>
          <w:sz w:val="22"/>
          <w:szCs w:val="22"/>
        </w:rPr>
      </w:pPr>
      <w:r w:rsidRPr="00EA2D2A">
        <w:rPr>
          <w:rFonts w:ascii="Times Ext Roman" w:eastAsia="標楷體" w:cs="Times Ext Roman"/>
          <w:sz w:val="22"/>
          <w:szCs w:val="22"/>
        </w:rPr>
        <w:t>在西藏，多拉那他（</w:t>
      </w:r>
      <w:r w:rsidRPr="00EA2D2A">
        <w:rPr>
          <w:rFonts w:ascii="Times Ext Roman" w:eastAsia="標楷體" w:hAnsi="Times Ext Roman" w:cs="Times Ext Roman"/>
          <w:sz w:val="22"/>
          <w:szCs w:val="22"/>
        </w:rPr>
        <w:t>T</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ran</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tha</w:t>
      </w:r>
      <w:r w:rsidRPr="00EA2D2A">
        <w:rPr>
          <w:rFonts w:ascii="Times Ext Roman" w:eastAsia="標楷體" w:cs="Times Ext Roman"/>
          <w:sz w:val="22"/>
          <w:szCs w:val="22"/>
        </w:rPr>
        <w:t>）的《印度佛教史》中，說到世親（</w:t>
      </w:r>
      <w:r w:rsidRPr="00EA2D2A">
        <w:rPr>
          <w:rFonts w:ascii="Times Ext Roman" w:eastAsia="標楷體" w:hAnsi="Times Ext Roman" w:cs="Times Ext Roman"/>
          <w:sz w:val="22"/>
          <w:szCs w:val="22"/>
        </w:rPr>
        <w:t>Vasubandhu</w:t>
      </w:r>
      <w:r w:rsidRPr="00EA2D2A">
        <w:rPr>
          <w:rFonts w:ascii="Times Ext Roman" w:eastAsia="標楷體" w:cs="Times Ext Roman"/>
          <w:sz w:val="22"/>
          <w:szCs w:val="22"/>
        </w:rPr>
        <w:t>）的時代</w:t>
      </w:r>
      <w:r w:rsidRPr="00EA2D2A">
        <w:rPr>
          <w:rFonts w:ascii="標楷體" w:eastAsia="標楷體" w:hAnsi="標楷體" w:cs="Times Ext Roman"/>
          <w:sz w:val="22"/>
          <w:szCs w:val="22"/>
        </w:rPr>
        <w:t>──</w:t>
      </w:r>
      <w:r w:rsidRPr="00EA2D2A">
        <w:rPr>
          <w:rFonts w:ascii="Times Ext Roman" w:eastAsia="標楷體" w:cs="Times Ext Roman"/>
          <w:sz w:val="22"/>
          <w:szCs w:val="22"/>
        </w:rPr>
        <w:t>西元四、五世紀間，中印的僧護（</w:t>
      </w:r>
      <w:r w:rsidRPr="00EA2D2A">
        <w:rPr>
          <w:rFonts w:ascii="Times Ext Roman" w:eastAsia="標楷體" w:hAnsi="Times Ext Roman" w:cs="Times Ext Roman"/>
          <w:sz w:val="22"/>
          <w:szCs w:val="22"/>
        </w:rPr>
        <w:t>Saṃgharakṣita</w:t>
      </w:r>
      <w:r w:rsidRPr="00EA2D2A">
        <w:rPr>
          <w:rFonts w:ascii="Times Ext Roman" w:eastAsia="標楷體" w:cs="Times Ext Roman"/>
          <w:sz w:val="22"/>
          <w:szCs w:val="22"/>
        </w:rPr>
        <w:t>），傳《中論》等給從南印度來中印受學的佛護與清辯。至此龍樹學漸漸興盛起來，被稱為中觀派。</w:t>
      </w:r>
    </w:p>
    <w:p w:rsidR="00FE7771" w:rsidRPr="00EA2D2A" w:rsidRDefault="00FE7771" w:rsidP="00436AFC">
      <w:pPr>
        <w:pStyle w:val="a4"/>
        <w:widowControl w:val="0"/>
        <w:snapToGrid w:val="0"/>
        <w:ind w:leftChars="80" w:left="176"/>
        <w:rPr>
          <w:rFonts w:ascii="Times Ext Roman" w:eastAsia="標楷體" w:hAnsi="Times Ext Roman" w:cs="Times Ext Roman"/>
          <w:sz w:val="22"/>
          <w:szCs w:val="22"/>
        </w:rPr>
      </w:pPr>
      <w:r w:rsidRPr="00EA2D2A">
        <w:rPr>
          <w:rFonts w:ascii="Times Ext Roman" w:eastAsia="標楷體" w:cs="Times Ext Roman"/>
          <w:sz w:val="22"/>
          <w:szCs w:val="22"/>
        </w:rPr>
        <w:t>那麼僧護以前呢？據多氏說：僧護從龍友（</w:t>
      </w:r>
      <w:r w:rsidRPr="00EA2D2A">
        <w:rPr>
          <w:rFonts w:ascii="Times Ext Roman" w:eastAsia="標楷體" w:hAnsi="Times Ext Roman" w:cs="Times Ext Roman"/>
          <w:sz w:val="22"/>
          <w:szCs w:val="22"/>
        </w:rPr>
        <w:t>N</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gamitra</w:t>
      </w:r>
      <w:r w:rsidRPr="00EA2D2A">
        <w:rPr>
          <w:rFonts w:ascii="Times Ext Roman" w:eastAsia="標楷體" w:cs="Times Ext Roman"/>
          <w:sz w:val="22"/>
          <w:szCs w:val="22"/>
        </w:rPr>
        <w:t>）處學來，龍友從羅睺羅密多羅（</w:t>
      </w:r>
      <w:r w:rsidRPr="00EA2D2A">
        <w:rPr>
          <w:rFonts w:ascii="Times Ext Roman" w:eastAsia="標楷體" w:hAnsi="Times Ext Roman" w:cs="Times Ext Roman"/>
          <w:sz w:val="22"/>
          <w:szCs w:val="22"/>
        </w:rPr>
        <w:t>R</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hulamitra</w:t>
      </w:r>
      <w:r w:rsidRPr="00EA2D2A">
        <w:rPr>
          <w:rFonts w:ascii="Times Ext Roman" w:eastAsia="標楷體" w:cs="Times Ext Roman"/>
          <w:sz w:val="22"/>
          <w:szCs w:val="22"/>
        </w:rPr>
        <w:t>）學，羅睺羅密多羅從羅睺羅跋陀羅學。然而，從羅睺羅跋陀羅到西元四、五世紀之間，羅睺羅密多羅與龍友，沒有事跡，沒有著作，也不為中國佛教界所知。長達一個世紀的時期，龍樹學顯然是衰落了！西元三世紀起，真常的如來藏（</w:t>
      </w:r>
      <w:r w:rsidRPr="00EA2D2A">
        <w:rPr>
          <w:rFonts w:ascii="Times Ext Roman" w:eastAsia="標楷體" w:hAnsi="Times Ext Roman" w:cs="Times Ext Roman"/>
          <w:sz w:val="22"/>
          <w:szCs w:val="22"/>
        </w:rPr>
        <w:t>tath</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gatagarbha</w:t>
      </w:r>
      <w:r w:rsidRPr="00EA2D2A">
        <w:rPr>
          <w:rFonts w:ascii="Times Ext Roman" w:eastAsia="標楷體" w:cs="Times Ext Roman"/>
          <w:sz w:val="22"/>
          <w:szCs w:val="22"/>
        </w:rPr>
        <w:t>）說，在南方興起，又傳入北方。北方因經部師（</w:t>
      </w:r>
      <w:r w:rsidRPr="00EA2D2A">
        <w:rPr>
          <w:rFonts w:ascii="Times Ext Roman" w:eastAsia="標楷體" w:hAnsi="Times Ext Roman" w:cs="Times Ext Roman"/>
          <w:sz w:val="22"/>
          <w:szCs w:val="22"/>
        </w:rPr>
        <w:t>Sautr</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ntika</w:t>
      </w:r>
      <w:r w:rsidRPr="00EA2D2A">
        <w:rPr>
          <w:rFonts w:ascii="Times Ext Roman" w:eastAsia="標楷體" w:cs="Times Ext Roman"/>
          <w:sz w:val="22"/>
          <w:szCs w:val="22"/>
        </w:rPr>
        <w:t>）大盛，加上如來藏說的啟發，而有大乘瑜伽行派（</w:t>
      </w:r>
      <w:r w:rsidRPr="00EA2D2A">
        <w:rPr>
          <w:rFonts w:ascii="Times Ext Roman" w:eastAsia="標楷體" w:hAnsi="Times Ext Roman" w:cs="Times Ext Roman"/>
          <w:sz w:val="22"/>
          <w:szCs w:val="22"/>
        </w:rPr>
        <w:t>Yog</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c</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ra</w:t>
      </w:r>
      <w:r w:rsidRPr="00EA2D2A">
        <w:rPr>
          <w:rFonts w:ascii="Times Ext Roman" w:eastAsia="標楷體" w:cs="Times Ext Roman"/>
          <w:sz w:val="22"/>
          <w:szCs w:val="22"/>
        </w:rPr>
        <w:t>）的唯識（</w:t>
      </w:r>
      <w:r w:rsidRPr="00EA2D2A">
        <w:rPr>
          <w:rFonts w:ascii="Times Ext Roman" w:eastAsia="標楷體" w:hAnsi="Times Ext Roman" w:cs="Times Ext Roman"/>
          <w:sz w:val="22"/>
          <w:szCs w:val="22"/>
        </w:rPr>
        <w:t>Vijñapti-m</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trat</w:t>
      </w:r>
      <w:r w:rsidRPr="00EA2D2A">
        <w:rPr>
          <w:rFonts w:ascii="Times Ext Roman" w:hAnsi="Times Ext Roman" w:cs="Times Ext Roman"/>
          <w:sz w:val="22"/>
          <w:szCs w:val="22"/>
        </w:rPr>
        <w:t>ā</w:t>
      </w:r>
      <w:r w:rsidRPr="00EA2D2A">
        <w:rPr>
          <w:rFonts w:ascii="Times Ext Roman" w:eastAsia="標楷體" w:cs="Times Ext Roman"/>
          <w:sz w:val="22"/>
          <w:szCs w:val="22"/>
        </w:rPr>
        <w:t>）思想興起；經部與唯識，向中印度宏傳開來。</w:t>
      </w:r>
    </w:p>
    <w:p w:rsidR="00FE7771" w:rsidRPr="0038045E" w:rsidRDefault="00FE7771" w:rsidP="00436AFC">
      <w:pPr>
        <w:pStyle w:val="a4"/>
        <w:widowControl w:val="0"/>
        <w:snapToGrid w:val="0"/>
        <w:ind w:leftChars="80" w:left="176"/>
        <w:rPr>
          <w:rFonts w:eastAsia="標楷體"/>
          <w:sz w:val="22"/>
          <w:szCs w:val="22"/>
        </w:rPr>
      </w:pPr>
      <w:r w:rsidRPr="00EA2D2A">
        <w:rPr>
          <w:rFonts w:ascii="Times Ext Roman" w:eastAsia="標楷體" w:cs="Times Ext Roman"/>
          <w:sz w:val="22"/>
          <w:szCs w:val="22"/>
        </w:rPr>
        <w:t>好在《智論》學從烏仗那（</w:t>
      </w:r>
      <w:r w:rsidRPr="00EA2D2A">
        <w:rPr>
          <w:rFonts w:ascii="Times Ext Roman" w:eastAsia="標楷體" w:hAnsi="Times Ext Roman" w:cs="Times Ext Roman"/>
          <w:sz w:val="22"/>
          <w:szCs w:val="22"/>
        </w:rPr>
        <w:t>Uḍḍiy</w:t>
      </w:r>
      <w:r w:rsidRPr="00EA2D2A">
        <w:rPr>
          <w:rFonts w:ascii="Times Ext Roman" w:hAnsi="Times Ext Roman" w:cs="Times Ext Roman"/>
          <w:sz w:val="22"/>
          <w:szCs w:val="22"/>
        </w:rPr>
        <w:t>ā</w:t>
      </w:r>
      <w:r w:rsidRPr="00EA2D2A">
        <w:rPr>
          <w:rFonts w:ascii="Times Ext Roman" w:eastAsia="標楷體" w:hAnsi="Times Ext Roman" w:cs="Times Ext Roman"/>
          <w:sz w:val="22"/>
          <w:szCs w:val="22"/>
        </w:rPr>
        <w:t>na</w:t>
      </w:r>
      <w:r w:rsidRPr="00EA2D2A">
        <w:rPr>
          <w:rFonts w:ascii="Times Ext Roman" w:eastAsia="標楷體" w:cs="Times Ext Roman"/>
          <w:sz w:val="22"/>
          <w:szCs w:val="22"/>
        </w:rPr>
        <w:t>）而流入斫句迦，又從斫句迦的莎車王子而傳與羅什。但是由於龍樹學在印度中衰，又加以地區的距離，這是後期中觀者不知有《智論》的主要原因吧！</w:t>
      </w:r>
    </w:p>
  </w:footnote>
  <w:footnote w:id="78">
    <w:p w:rsidR="00FE7771" w:rsidRPr="00254167" w:rsidRDefault="00FE7771" w:rsidP="006A2E81">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奧：</w:t>
      </w:r>
      <w:r w:rsidRPr="00254167">
        <w:rPr>
          <w:sz w:val="22"/>
          <w:szCs w:val="22"/>
        </w:rPr>
        <w:t>5.</w:t>
      </w:r>
      <w:r w:rsidRPr="00254167">
        <w:rPr>
          <w:sz w:val="22"/>
          <w:szCs w:val="22"/>
        </w:rPr>
        <w:t>深。</w:t>
      </w:r>
      <w:r w:rsidRPr="00254167">
        <w:rPr>
          <w:sz w:val="22"/>
          <w:szCs w:val="22"/>
        </w:rPr>
        <w:t>6.</w:t>
      </w:r>
      <w:r w:rsidRPr="00254167">
        <w:rPr>
          <w:sz w:val="22"/>
          <w:szCs w:val="22"/>
        </w:rPr>
        <w:t>奧妙；微妙。（《漢語大詞典》（二），</w:t>
      </w:r>
      <w:r w:rsidRPr="00254167">
        <w:rPr>
          <w:sz w:val="22"/>
          <w:szCs w:val="22"/>
        </w:rPr>
        <w:t>p.1553</w:t>
      </w:r>
      <w:r w:rsidRPr="00254167">
        <w:rPr>
          <w:sz w:val="22"/>
          <w:szCs w:val="22"/>
        </w:rPr>
        <w:t>）</w:t>
      </w:r>
    </w:p>
  </w:footnote>
  <w:footnote w:id="79">
    <w:p w:rsidR="00FE7771" w:rsidRPr="00254167" w:rsidRDefault="00FE7771">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了然：</w:t>
      </w:r>
      <w:r w:rsidRPr="00254167">
        <w:rPr>
          <w:sz w:val="22"/>
          <w:szCs w:val="22"/>
        </w:rPr>
        <w:t>1.</w:t>
      </w:r>
      <w:r w:rsidRPr="00254167">
        <w:rPr>
          <w:sz w:val="22"/>
          <w:szCs w:val="22"/>
        </w:rPr>
        <w:t>明白；清楚。（《漢語大詞典》（一），</w:t>
      </w:r>
      <w:r w:rsidRPr="00254167">
        <w:rPr>
          <w:sz w:val="22"/>
          <w:szCs w:val="22"/>
        </w:rPr>
        <w:t>p.725</w:t>
      </w:r>
      <w:r w:rsidRPr="00254167">
        <w:rPr>
          <w:sz w:val="22"/>
          <w:szCs w:val="22"/>
        </w:rPr>
        <w:t>）</w:t>
      </w:r>
    </w:p>
  </w:footnote>
  <w:footnote w:id="80">
    <w:p w:rsidR="00FE7771" w:rsidRPr="00254167" w:rsidRDefault="00FE7771">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果行：</w:t>
      </w:r>
      <w:r w:rsidRPr="00254167">
        <w:rPr>
          <w:sz w:val="22"/>
          <w:szCs w:val="22"/>
        </w:rPr>
        <w:t>2.</w:t>
      </w:r>
      <w:r w:rsidRPr="00254167">
        <w:rPr>
          <w:sz w:val="22"/>
          <w:szCs w:val="22"/>
        </w:rPr>
        <w:t>貫徹實行。（《漢語大詞典》（四），</w:t>
      </w:r>
      <w:r w:rsidRPr="00254167">
        <w:rPr>
          <w:sz w:val="22"/>
          <w:szCs w:val="22"/>
        </w:rPr>
        <w:t>p.819</w:t>
      </w:r>
      <w:r w:rsidRPr="00254167">
        <w:rPr>
          <w:sz w:val="22"/>
          <w:szCs w:val="22"/>
        </w:rPr>
        <w:t>）</w:t>
      </w:r>
    </w:p>
  </w:footnote>
  <w:footnote w:id="81">
    <w:p w:rsidR="00FE7771" w:rsidRPr="00254167" w:rsidRDefault="00FE7771" w:rsidP="00FE5C28">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恍惚：</w:t>
      </w:r>
      <w:r w:rsidRPr="00254167">
        <w:rPr>
          <w:sz w:val="22"/>
          <w:szCs w:val="22"/>
        </w:rPr>
        <w:t>1.</w:t>
      </w:r>
      <w:r w:rsidRPr="00254167">
        <w:rPr>
          <w:sz w:val="22"/>
          <w:szCs w:val="22"/>
        </w:rPr>
        <w:t>迷離，難以捉摸。（《漢語大詞典》（七），</w:t>
      </w:r>
      <w:r w:rsidRPr="00254167">
        <w:rPr>
          <w:sz w:val="22"/>
          <w:szCs w:val="22"/>
        </w:rPr>
        <w:t>p.519</w:t>
      </w:r>
      <w:r w:rsidRPr="00254167">
        <w:rPr>
          <w:sz w:val="22"/>
          <w:szCs w:val="22"/>
        </w:rPr>
        <w:t>）</w:t>
      </w:r>
    </w:p>
  </w:footnote>
  <w:footnote w:id="82">
    <w:p w:rsidR="00FE7771" w:rsidRPr="00254167" w:rsidRDefault="00FE7771" w:rsidP="006B56E9">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尋：</w:t>
      </w:r>
      <w:r w:rsidRPr="00254167">
        <w:rPr>
          <w:sz w:val="22"/>
          <w:szCs w:val="22"/>
        </w:rPr>
        <w:t>4.</w:t>
      </w:r>
      <w:r w:rsidRPr="00254167">
        <w:rPr>
          <w:sz w:val="22"/>
          <w:szCs w:val="22"/>
        </w:rPr>
        <w:t>考索；探求。（《漢語大詞典》（二），</w:t>
      </w:r>
      <w:r w:rsidRPr="00254167">
        <w:rPr>
          <w:sz w:val="22"/>
          <w:szCs w:val="22"/>
        </w:rPr>
        <w:t>p.1288</w:t>
      </w:r>
      <w:r w:rsidRPr="00254167">
        <w:rPr>
          <w:sz w:val="22"/>
          <w:szCs w:val="22"/>
        </w:rPr>
        <w:t>）</w:t>
      </w:r>
    </w:p>
  </w:footnote>
  <w:footnote w:id="83">
    <w:p w:rsidR="00FE7771" w:rsidRPr="00254167" w:rsidRDefault="00FE7771" w:rsidP="006B56E9">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拘：</w:t>
      </w:r>
      <w:r w:rsidRPr="00254167">
        <w:rPr>
          <w:sz w:val="22"/>
          <w:szCs w:val="22"/>
        </w:rPr>
        <w:t>5.</w:t>
      </w:r>
      <w:r w:rsidRPr="00254167">
        <w:rPr>
          <w:sz w:val="22"/>
          <w:szCs w:val="22"/>
        </w:rPr>
        <w:t>局限；限制。（《漢語大詞典》（六），</w:t>
      </w:r>
      <w:r w:rsidRPr="00254167">
        <w:rPr>
          <w:sz w:val="22"/>
          <w:szCs w:val="22"/>
        </w:rPr>
        <w:t>p.480</w:t>
      </w:r>
      <w:r w:rsidRPr="00254167">
        <w:rPr>
          <w:sz w:val="22"/>
          <w:szCs w:val="22"/>
        </w:rPr>
        <w:t>）</w:t>
      </w:r>
    </w:p>
  </w:footnote>
  <w:footnote w:id="84">
    <w:p w:rsidR="00FE7771" w:rsidRPr="00254167" w:rsidRDefault="00FE7771" w:rsidP="004E1DF2">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易：</w:t>
      </w:r>
      <w:r w:rsidRPr="00254167">
        <w:rPr>
          <w:sz w:val="22"/>
          <w:szCs w:val="22"/>
        </w:rPr>
        <w:t xml:space="preserve"> 3.</w:t>
      </w:r>
      <w:r w:rsidRPr="00254167">
        <w:rPr>
          <w:sz w:val="22"/>
          <w:szCs w:val="22"/>
        </w:rPr>
        <w:t>改變，更改。（《漢語大詞典》（五），</w:t>
      </w:r>
      <w:r w:rsidRPr="00254167">
        <w:rPr>
          <w:sz w:val="22"/>
          <w:szCs w:val="22"/>
        </w:rPr>
        <w:t>p.632</w:t>
      </w:r>
      <w:r w:rsidRPr="00254167">
        <w:rPr>
          <w:sz w:val="22"/>
          <w:szCs w:val="22"/>
        </w:rPr>
        <w:t>）</w:t>
      </w:r>
    </w:p>
  </w:footnote>
  <w:footnote w:id="85">
    <w:p w:rsidR="00FE7771" w:rsidRPr="00254167" w:rsidRDefault="00FE7771">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旛：</w:t>
      </w:r>
      <w:r w:rsidRPr="00254167">
        <w:rPr>
          <w:sz w:val="22"/>
          <w:szCs w:val="22"/>
        </w:rPr>
        <w:t>1.</w:t>
      </w:r>
      <w:r w:rsidRPr="00254167">
        <w:rPr>
          <w:sz w:val="22"/>
          <w:szCs w:val="22"/>
        </w:rPr>
        <w:t>長幅下垂的旗。亦泛指旌旗。後作</w:t>
      </w:r>
      <w:r w:rsidRPr="00254167">
        <w:rPr>
          <w:sz w:val="22"/>
          <w:szCs w:val="22"/>
        </w:rPr>
        <w:t>“</w:t>
      </w:r>
      <w:r w:rsidRPr="00254167">
        <w:rPr>
          <w:sz w:val="22"/>
          <w:szCs w:val="22"/>
        </w:rPr>
        <w:t>幡</w:t>
      </w:r>
      <w:r w:rsidRPr="00254167">
        <w:rPr>
          <w:sz w:val="22"/>
          <w:szCs w:val="22"/>
        </w:rPr>
        <w:t>”</w:t>
      </w:r>
      <w:r w:rsidRPr="00254167">
        <w:rPr>
          <w:sz w:val="22"/>
          <w:szCs w:val="22"/>
        </w:rPr>
        <w:t>。</w:t>
      </w:r>
      <w:r w:rsidRPr="00254167">
        <w:rPr>
          <w:sz w:val="22"/>
          <w:szCs w:val="22"/>
        </w:rPr>
        <w:t xml:space="preserve"> </w:t>
      </w:r>
      <w:r w:rsidRPr="00254167">
        <w:rPr>
          <w:sz w:val="22"/>
          <w:szCs w:val="22"/>
        </w:rPr>
        <w:t>（《漢語大詞典》（六），</w:t>
      </w:r>
      <w:r w:rsidRPr="00254167">
        <w:rPr>
          <w:sz w:val="22"/>
          <w:szCs w:val="22"/>
        </w:rPr>
        <w:t>p.1618</w:t>
      </w:r>
      <w:r w:rsidRPr="00254167">
        <w:rPr>
          <w:sz w:val="22"/>
          <w:szCs w:val="22"/>
        </w:rPr>
        <w:t>）</w:t>
      </w:r>
    </w:p>
  </w:footnote>
  <w:footnote w:id="86">
    <w:p w:rsidR="00FE7771" w:rsidRPr="00254167" w:rsidRDefault="00FE7771">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募：</w:t>
      </w:r>
      <w:r w:rsidRPr="00254167">
        <w:rPr>
          <w:sz w:val="22"/>
          <w:szCs w:val="22"/>
        </w:rPr>
        <w:t>1.</w:t>
      </w:r>
      <w:r w:rsidRPr="00254167">
        <w:rPr>
          <w:sz w:val="22"/>
          <w:szCs w:val="22"/>
        </w:rPr>
        <w:t>募集；招求。（《漢語大詞典》（二），</w:t>
      </w:r>
      <w:r w:rsidRPr="00254167">
        <w:rPr>
          <w:sz w:val="22"/>
          <w:szCs w:val="22"/>
        </w:rPr>
        <w:t>p.805</w:t>
      </w:r>
      <w:r w:rsidRPr="00254167">
        <w:rPr>
          <w:sz w:val="22"/>
          <w:szCs w:val="22"/>
        </w:rPr>
        <w:t>）</w:t>
      </w:r>
    </w:p>
  </w:footnote>
  <w:footnote w:id="87">
    <w:p w:rsidR="00FE7771" w:rsidRPr="00254167" w:rsidRDefault="00FE7771">
      <w:pPr>
        <w:pStyle w:val="a4"/>
        <w:rPr>
          <w:sz w:val="22"/>
          <w:szCs w:val="22"/>
        </w:rPr>
      </w:pPr>
      <w:r w:rsidRPr="00254167">
        <w:rPr>
          <w:rStyle w:val="a6"/>
          <w:sz w:val="22"/>
          <w:szCs w:val="22"/>
        </w:rPr>
        <w:footnoteRef/>
      </w:r>
      <w:r w:rsidRPr="00254167">
        <w:rPr>
          <w:sz w:val="22"/>
          <w:szCs w:val="22"/>
        </w:rPr>
        <w:t xml:space="preserve"> </w:t>
      </w:r>
      <w:r w:rsidRPr="00254167">
        <w:rPr>
          <w:sz w:val="22"/>
          <w:szCs w:val="22"/>
        </w:rPr>
        <w:t>跋扈：</w:t>
      </w:r>
      <w:r w:rsidRPr="00254167">
        <w:rPr>
          <w:sz w:val="22"/>
          <w:szCs w:val="22"/>
        </w:rPr>
        <w:t>1.</w:t>
      </w:r>
      <w:r w:rsidRPr="00254167">
        <w:rPr>
          <w:sz w:val="22"/>
          <w:szCs w:val="22"/>
        </w:rPr>
        <w:t>驕橫，強暴。（《漢語大詞典》（十），</w:t>
      </w:r>
      <w:r w:rsidRPr="00254167">
        <w:rPr>
          <w:sz w:val="22"/>
          <w:szCs w:val="22"/>
        </w:rPr>
        <w:t>p.440</w:t>
      </w:r>
      <w:r w:rsidRPr="00254167">
        <w:rPr>
          <w:sz w:val="22"/>
          <w:szCs w:val="22"/>
        </w:rPr>
        <w:t>）</w:t>
      </w:r>
    </w:p>
  </w:footnote>
  <w:footnote w:id="88">
    <w:p w:rsidR="00FE7771" w:rsidRPr="00770821" w:rsidRDefault="00FE7771" w:rsidP="008C5882">
      <w:pPr>
        <w:pStyle w:val="a4"/>
        <w:rPr>
          <w:sz w:val="22"/>
          <w:szCs w:val="22"/>
        </w:rPr>
      </w:pPr>
      <w:r w:rsidRPr="008A26DA">
        <w:rPr>
          <w:rStyle w:val="a6"/>
          <w:sz w:val="22"/>
          <w:szCs w:val="22"/>
        </w:rPr>
        <w:footnoteRef/>
      </w:r>
      <w:r w:rsidRPr="008A26DA">
        <w:rPr>
          <w:sz w:val="22"/>
          <w:szCs w:val="22"/>
        </w:rPr>
        <w:t xml:space="preserve"> </w:t>
      </w:r>
      <w:r w:rsidRPr="008A26DA">
        <w:rPr>
          <w:sz w:val="22"/>
          <w:szCs w:val="22"/>
        </w:rPr>
        <w:t>《提婆菩薩傳》（大正</w:t>
      </w:r>
      <w:r w:rsidRPr="008A26DA">
        <w:rPr>
          <w:sz w:val="22"/>
          <w:szCs w:val="22"/>
        </w:rPr>
        <w:t>50</w:t>
      </w:r>
      <w:r w:rsidRPr="008A26DA">
        <w:rPr>
          <w:sz w:val="22"/>
          <w:szCs w:val="22"/>
        </w:rPr>
        <w:t>，</w:t>
      </w:r>
      <w:r w:rsidRPr="008A26DA">
        <w:rPr>
          <w:sz w:val="22"/>
          <w:szCs w:val="22"/>
        </w:rPr>
        <w:t>187a</w:t>
      </w:r>
      <w:r w:rsidRPr="008A26DA">
        <w:rPr>
          <w:rFonts w:hint="eastAsia"/>
          <w:sz w:val="22"/>
          <w:szCs w:val="22"/>
        </w:rPr>
        <w:t>19</w:t>
      </w:r>
      <w:r w:rsidRPr="008A26DA">
        <w:rPr>
          <w:sz w:val="22"/>
          <w:szCs w:val="22"/>
        </w:rPr>
        <w:t>-b13</w:t>
      </w:r>
      <w:r w:rsidRPr="008A26DA">
        <w:rPr>
          <w:sz w:val="22"/>
          <w:szCs w:val="22"/>
        </w:rPr>
        <w:t>）</w:t>
      </w:r>
      <w:r w:rsidRPr="008A26DA">
        <w:rPr>
          <w:sz w:val="22"/>
          <w:szCs w:val="22"/>
        </w:rPr>
        <w:t xml:space="preserve"> </w:t>
      </w:r>
      <w:r w:rsidRPr="008A26DA">
        <w:rPr>
          <w:rFonts w:hint="eastAsia"/>
          <w:sz w:val="22"/>
          <w:szCs w:val="22"/>
        </w:rPr>
        <w:t>。</w:t>
      </w:r>
    </w:p>
  </w:footnote>
  <w:footnote w:id="89">
    <w:p w:rsidR="00FE7771" w:rsidRPr="0038045E" w:rsidRDefault="00FE7771" w:rsidP="00BE5972">
      <w:pPr>
        <w:pStyle w:val="a4"/>
        <w:widowControl w:val="0"/>
        <w:snapToGrid w:val="0"/>
        <w:ind w:left="660" w:hangingChars="300" w:hanging="660"/>
        <w:rPr>
          <w:sz w:val="22"/>
          <w:szCs w:val="22"/>
        </w:rPr>
      </w:pPr>
      <w:r w:rsidRPr="00254167">
        <w:rPr>
          <w:rStyle w:val="a6"/>
          <w:sz w:val="22"/>
          <w:szCs w:val="22"/>
        </w:rPr>
        <w:footnoteRef/>
      </w:r>
      <w:r w:rsidRPr="00254167">
        <w:rPr>
          <w:sz w:val="22"/>
          <w:szCs w:val="22"/>
        </w:rPr>
        <w:t>（</w:t>
      </w:r>
      <w:r w:rsidRPr="00254167">
        <w:rPr>
          <w:sz w:val="22"/>
          <w:szCs w:val="22"/>
        </w:rPr>
        <w:t>1</w:t>
      </w:r>
      <w:r w:rsidRPr="00254167">
        <w:rPr>
          <w:sz w:val="22"/>
          <w:szCs w:val="22"/>
        </w:rPr>
        <w:t>）</w:t>
      </w:r>
      <w:r w:rsidRPr="0038045E">
        <w:rPr>
          <w:sz w:val="22"/>
          <w:szCs w:val="22"/>
        </w:rPr>
        <w:t>印順導師，《中觀論頌講記》，〈懸論〉，（</w:t>
      </w:r>
      <w:r w:rsidRPr="0038045E">
        <w:rPr>
          <w:sz w:val="22"/>
          <w:szCs w:val="22"/>
        </w:rPr>
        <w:t>p.4</w:t>
      </w:r>
      <w:r w:rsidRPr="0038045E">
        <w:rPr>
          <w:sz w:val="22"/>
          <w:szCs w:val="22"/>
        </w:rPr>
        <w:t>）：</w:t>
      </w:r>
    </w:p>
    <w:p w:rsidR="00FE7771" w:rsidRPr="0038045E" w:rsidRDefault="00FE7771" w:rsidP="00121AEA">
      <w:pPr>
        <w:pStyle w:val="a4"/>
        <w:widowControl w:val="0"/>
        <w:snapToGrid w:val="0"/>
        <w:ind w:leftChars="300" w:left="660"/>
        <w:rPr>
          <w:sz w:val="22"/>
          <w:szCs w:val="22"/>
        </w:rPr>
      </w:pPr>
      <w:r w:rsidRPr="0038045E">
        <w:rPr>
          <w:rFonts w:eastAsia="標楷體"/>
          <w:sz w:val="22"/>
          <w:szCs w:val="22"/>
        </w:rPr>
        <w:t>我國譯出的《中論》釋，主要是什公所譯的青目《論釋》，這與西藏傳的《無畏論》相近。文義簡要，可說是最早出的釋論。</w:t>
      </w:r>
    </w:p>
    <w:p w:rsidR="00FE7771" w:rsidRPr="00D15490" w:rsidRDefault="00FE7771" w:rsidP="00BE5972">
      <w:pPr>
        <w:pStyle w:val="a4"/>
        <w:widowControl w:val="0"/>
        <w:snapToGrid w:val="0"/>
        <w:ind w:leftChars="59" w:left="636" w:hangingChars="230" w:hanging="506"/>
        <w:rPr>
          <w:sz w:val="22"/>
          <w:szCs w:val="22"/>
        </w:rPr>
      </w:pPr>
      <w:r w:rsidRPr="0038045E">
        <w:rPr>
          <w:sz w:val="22"/>
          <w:szCs w:val="22"/>
        </w:rPr>
        <w:t>（</w:t>
      </w:r>
      <w:r w:rsidRPr="0038045E">
        <w:rPr>
          <w:sz w:val="22"/>
          <w:szCs w:val="22"/>
        </w:rPr>
        <w:t>2</w:t>
      </w:r>
      <w:r w:rsidRPr="0038045E">
        <w:rPr>
          <w:sz w:val="22"/>
          <w:szCs w:val="22"/>
        </w:rPr>
        <w:t>）</w:t>
      </w:r>
      <w:r>
        <w:rPr>
          <w:sz w:val="22"/>
          <w:szCs w:val="22"/>
        </w:rPr>
        <w:t>《中論</w:t>
      </w:r>
      <w:r w:rsidRPr="00D15490">
        <w:rPr>
          <w:sz w:val="22"/>
          <w:szCs w:val="22"/>
        </w:rPr>
        <w:t>》〈釋僧叡序〉（大正</w:t>
      </w:r>
      <w:r w:rsidRPr="00D15490">
        <w:rPr>
          <w:sz w:val="22"/>
          <w:szCs w:val="22"/>
        </w:rPr>
        <w:t>30</w:t>
      </w:r>
      <w:r w:rsidRPr="00D15490">
        <w:rPr>
          <w:sz w:val="22"/>
          <w:szCs w:val="22"/>
        </w:rPr>
        <w:t>，</w:t>
      </w:r>
      <w:r w:rsidRPr="00D15490">
        <w:rPr>
          <w:sz w:val="22"/>
          <w:szCs w:val="22"/>
        </w:rPr>
        <w:t>1a24-29</w:t>
      </w:r>
      <w:r w:rsidRPr="00D15490">
        <w:rPr>
          <w:sz w:val="22"/>
          <w:szCs w:val="22"/>
        </w:rPr>
        <w:t>）：</w:t>
      </w:r>
    </w:p>
    <w:p w:rsidR="00FE7771" w:rsidRPr="00D15490" w:rsidRDefault="00FE7771" w:rsidP="00121AEA">
      <w:pPr>
        <w:pStyle w:val="a4"/>
        <w:widowControl w:val="0"/>
        <w:snapToGrid w:val="0"/>
        <w:ind w:leftChars="300" w:left="660"/>
        <w:rPr>
          <w:rFonts w:eastAsia="標楷體"/>
          <w:sz w:val="22"/>
          <w:szCs w:val="22"/>
        </w:rPr>
      </w:pPr>
      <w:r w:rsidRPr="00D15490">
        <w:rPr>
          <w:rFonts w:eastAsia="標楷體"/>
          <w:sz w:val="22"/>
          <w:szCs w:val="22"/>
        </w:rPr>
        <w:t>云天竺諸國，敢預學者之流，無不翫味</w:t>
      </w:r>
      <w:r w:rsidRPr="00D15490">
        <w:rPr>
          <w:rFonts w:ascii="新細明體" w:hAnsi="新細明體" w:cs="新細明體" w:hint="eastAsia"/>
          <w:sz w:val="22"/>
          <w:szCs w:val="22"/>
          <w:vertAlign w:val="superscript"/>
        </w:rPr>
        <w:t>※</w:t>
      </w:r>
      <w:r w:rsidRPr="00D15490">
        <w:rPr>
          <w:rFonts w:eastAsia="標楷體"/>
          <w:sz w:val="22"/>
          <w:szCs w:val="22"/>
          <w:vertAlign w:val="superscript"/>
        </w:rPr>
        <w:t>１</w:t>
      </w:r>
      <w:r w:rsidRPr="00D15490">
        <w:rPr>
          <w:rFonts w:eastAsia="標楷體"/>
          <w:sz w:val="22"/>
          <w:szCs w:val="22"/>
        </w:rPr>
        <w:t>斯論以為喉衿</w:t>
      </w:r>
      <w:r w:rsidRPr="00D15490">
        <w:rPr>
          <w:sz w:val="22"/>
          <w:szCs w:val="22"/>
          <w:vertAlign w:val="superscript"/>
        </w:rPr>
        <w:t>※</w:t>
      </w:r>
      <w:r w:rsidRPr="00D15490">
        <w:rPr>
          <w:rFonts w:eastAsia="標楷體"/>
          <w:sz w:val="22"/>
          <w:szCs w:val="22"/>
          <w:vertAlign w:val="superscript"/>
        </w:rPr>
        <w:t>2</w:t>
      </w:r>
      <w:r w:rsidRPr="00D15490">
        <w:rPr>
          <w:rFonts w:eastAsia="標楷體"/>
          <w:sz w:val="22"/>
          <w:szCs w:val="22"/>
        </w:rPr>
        <w:t>，其染翰</w:t>
      </w:r>
      <w:r w:rsidRPr="00D15490">
        <w:rPr>
          <w:sz w:val="22"/>
          <w:szCs w:val="22"/>
          <w:vertAlign w:val="superscript"/>
        </w:rPr>
        <w:t>※</w:t>
      </w:r>
      <w:r w:rsidRPr="00D15490">
        <w:rPr>
          <w:rFonts w:eastAsia="標楷體"/>
          <w:sz w:val="22"/>
          <w:szCs w:val="22"/>
          <w:vertAlign w:val="superscript"/>
        </w:rPr>
        <w:t>3</w:t>
      </w:r>
      <w:r w:rsidRPr="00D15490">
        <w:rPr>
          <w:rFonts w:eastAsia="標楷體"/>
          <w:sz w:val="22"/>
          <w:szCs w:val="22"/>
        </w:rPr>
        <w:t>申釋</w:t>
      </w:r>
      <w:r w:rsidRPr="00D15490">
        <w:rPr>
          <w:sz w:val="22"/>
          <w:szCs w:val="22"/>
          <w:vertAlign w:val="superscript"/>
        </w:rPr>
        <w:t>※</w:t>
      </w:r>
      <w:r w:rsidRPr="00D15490">
        <w:rPr>
          <w:rFonts w:eastAsia="標楷體"/>
          <w:sz w:val="22"/>
          <w:szCs w:val="22"/>
          <w:vertAlign w:val="superscript"/>
        </w:rPr>
        <w:t>4</w:t>
      </w:r>
      <w:r w:rsidRPr="00D15490">
        <w:rPr>
          <w:rFonts w:eastAsia="標楷體"/>
          <w:sz w:val="22"/>
          <w:szCs w:val="22"/>
        </w:rPr>
        <w:t>者，甚亦不少。今所出者，是天竺梵志名</w:t>
      </w:r>
      <w:r w:rsidRPr="00D15490">
        <w:rPr>
          <w:rFonts w:eastAsia="標楷體"/>
          <w:b/>
          <w:sz w:val="22"/>
          <w:szCs w:val="22"/>
        </w:rPr>
        <w:t>賓伽羅</w:t>
      </w:r>
      <w:r w:rsidRPr="00D15490">
        <w:rPr>
          <w:rFonts w:eastAsia="標楷體"/>
          <w:sz w:val="22"/>
          <w:szCs w:val="22"/>
        </w:rPr>
        <w:t>，秦言</w:t>
      </w:r>
      <w:r w:rsidRPr="00D15490">
        <w:rPr>
          <w:rFonts w:eastAsia="標楷體"/>
          <w:b/>
          <w:sz w:val="22"/>
          <w:szCs w:val="22"/>
        </w:rPr>
        <w:t>青目</w:t>
      </w:r>
      <w:r w:rsidRPr="00D15490">
        <w:rPr>
          <w:rFonts w:eastAsia="標楷體"/>
          <w:sz w:val="22"/>
          <w:szCs w:val="22"/>
        </w:rPr>
        <w:t>之所釋也，其人雖信解深法，而辭不雅</w:t>
      </w:r>
      <w:r w:rsidRPr="00D15490">
        <w:rPr>
          <w:sz w:val="22"/>
          <w:szCs w:val="22"/>
          <w:vertAlign w:val="superscript"/>
        </w:rPr>
        <w:t>※</w:t>
      </w:r>
      <w:r w:rsidRPr="00D15490">
        <w:rPr>
          <w:rFonts w:eastAsia="標楷體"/>
          <w:sz w:val="22"/>
          <w:szCs w:val="22"/>
          <w:vertAlign w:val="superscript"/>
        </w:rPr>
        <w:t>5</w:t>
      </w:r>
      <w:r w:rsidRPr="00D15490">
        <w:rPr>
          <w:rFonts w:eastAsia="標楷體"/>
          <w:sz w:val="22"/>
          <w:szCs w:val="22"/>
        </w:rPr>
        <w:t>中，其中乖闕</w:t>
      </w:r>
      <w:r w:rsidRPr="00D15490">
        <w:rPr>
          <w:sz w:val="22"/>
          <w:szCs w:val="22"/>
          <w:vertAlign w:val="superscript"/>
        </w:rPr>
        <w:t>※</w:t>
      </w:r>
      <w:r w:rsidRPr="00D15490">
        <w:rPr>
          <w:rFonts w:eastAsia="標楷體"/>
          <w:sz w:val="22"/>
          <w:szCs w:val="22"/>
          <w:vertAlign w:val="superscript"/>
        </w:rPr>
        <w:t>6</w:t>
      </w:r>
      <w:r w:rsidRPr="00D15490">
        <w:rPr>
          <w:rFonts w:eastAsia="標楷體"/>
          <w:sz w:val="22"/>
          <w:szCs w:val="22"/>
        </w:rPr>
        <w:t>煩重者，法師皆裁</w:t>
      </w:r>
      <w:r w:rsidRPr="00D15490">
        <w:rPr>
          <w:sz w:val="22"/>
          <w:szCs w:val="22"/>
          <w:vertAlign w:val="superscript"/>
        </w:rPr>
        <w:t>※</w:t>
      </w:r>
      <w:r w:rsidRPr="00D15490">
        <w:rPr>
          <w:rFonts w:eastAsia="標楷體"/>
          <w:sz w:val="22"/>
          <w:szCs w:val="22"/>
          <w:vertAlign w:val="superscript"/>
        </w:rPr>
        <w:t>7</w:t>
      </w:r>
      <w:r w:rsidRPr="00D15490">
        <w:rPr>
          <w:rFonts w:eastAsia="標楷體"/>
          <w:sz w:val="22"/>
          <w:szCs w:val="22"/>
        </w:rPr>
        <w:t>而裨</w:t>
      </w:r>
      <w:r w:rsidRPr="00D15490">
        <w:rPr>
          <w:sz w:val="22"/>
          <w:szCs w:val="22"/>
          <w:vertAlign w:val="superscript"/>
        </w:rPr>
        <w:t>※8</w:t>
      </w:r>
      <w:r w:rsidRPr="00D15490">
        <w:rPr>
          <w:rFonts w:eastAsia="標楷體"/>
          <w:sz w:val="22"/>
          <w:szCs w:val="22"/>
        </w:rPr>
        <w:t>。</w:t>
      </w:r>
    </w:p>
    <w:p w:rsidR="00FE7771" w:rsidRPr="00D15490" w:rsidRDefault="00FE7771" w:rsidP="00121AEA">
      <w:pPr>
        <w:pStyle w:val="a4"/>
        <w:widowControl w:val="0"/>
        <w:snapToGrid w:val="0"/>
        <w:ind w:leftChars="300" w:left="660"/>
        <w:rPr>
          <w:sz w:val="22"/>
          <w:szCs w:val="22"/>
        </w:rPr>
      </w:pPr>
      <w:r w:rsidRPr="00D15490">
        <w:rPr>
          <w:sz w:val="22"/>
          <w:szCs w:val="22"/>
        </w:rPr>
        <w:t>※1</w:t>
      </w:r>
      <w:r w:rsidRPr="00D15490">
        <w:rPr>
          <w:rFonts w:eastAsiaTheme="minorEastAsia"/>
          <w:sz w:val="22"/>
          <w:szCs w:val="22"/>
        </w:rPr>
        <w:t>翫味</w:t>
      </w:r>
      <w:r w:rsidRPr="00D15490">
        <w:rPr>
          <w:sz w:val="22"/>
          <w:szCs w:val="22"/>
        </w:rPr>
        <w:t>：仔細體味。（《漢語大詞典》（九），</w:t>
      </w:r>
      <w:r w:rsidRPr="00D15490">
        <w:rPr>
          <w:sz w:val="22"/>
          <w:szCs w:val="22"/>
        </w:rPr>
        <w:t>p.668</w:t>
      </w:r>
      <w:r w:rsidRPr="00D15490">
        <w:rPr>
          <w:sz w:val="22"/>
          <w:szCs w:val="22"/>
        </w:rPr>
        <w:t>）</w:t>
      </w:r>
    </w:p>
    <w:p w:rsidR="00FE7771" w:rsidRPr="00D15490" w:rsidRDefault="00FE7771" w:rsidP="00BE5972">
      <w:pPr>
        <w:pStyle w:val="a4"/>
        <w:widowControl w:val="0"/>
        <w:snapToGrid w:val="0"/>
        <w:ind w:leftChars="300" w:left="660"/>
        <w:jc w:val="left"/>
        <w:rPr>
          <w:sz w:val="22"/>
          <w:szCs w:val="22"/>
        </w:rPr>
      </w:pPr>
      <w:r w:rsidRPr="00D15490">
        <w:rPr>
          <w:sz w:val="22"/>
          <w:szCs w:val="22"/>
        </w:rPr>
        <w:t>※2</w:t>
      </w:r>
      <w:r w:rsidRPr="00D15490">
        <w:rPr>
          <w:sz w:val="22"/>
          <w:szCs w:val="22"/>
        </w:rPr>
        <w:t>喉衿：亦作「喉襟」。</w:t>
      </w:r>
      <w:r w:rsidRPr="00D15490">
        <w:rPr>
          <w:sz w:val="22"/>
          <w:szCs w:val="22"/>
        </w:rPr>
        <w:t>1.</w:t>
      </w:r>
      <w:r w:rsidRPr="00D15490">
        <w:rPr>
          <w:sz w:val="22"/>
          <w:szCs w:val="22"/>
        </w:rPr>
        <w:t>喻綱領，要領。（《漢語大詞典》（三），</w:t>
      </w:r>
      <w:r w:rsidRPr="00D15490">
        <w:rPr>
          <w:sz w:val="22"/>
          <w:szCs w:val="22"/>
        </w:rPr>
        <w:t>p.433</w:t>
      </w:r>
      <w:r w:rsidRPr="00D15490">
        <w:rPr>
          <w:sz w:val="22"/>
          <w:szCs w:val="22"/>
        </w:rPr>
        <w:t>）</w:t>
      </w:r>
    </w:p>
    <w:p w:rsidR="00FE7771" w:rsidRPr="00D15490" w:rsidRDefault="00FE7771" w:rsidP="00BE5972">
      <w:pPr>
        <w:pStyle w:val="a4"/>
        <w:widowControl w:val="0"/>
        <w:snapToGrid w:val="0"/>
        <w:ind w:leftChars="300" w:left="990" w:hangingChars="150" w:hanging="330"/>
        <w:jc w:val="left"/>
        <w:rPr>
          <w:sz w:val="22"/>
          <w:szCs w:val="22"/>
        </w:rPr>
      </w:pPr>
      <w:r w:rsidRPr="00D15490">
        <w:rPr>
          <w:sz w:val="22"/>
          <w:szCs w:val="22"/>
        </w:rPr>
        <w:t>※3</w:t>
      </w:r>
      <w:r w:rsidRPr="00D15490">
        <w:rPr>
          <w:sz w:val="22"/>
          <w:szCs w:val="22"/>
        </w:rPr>
        <w:t>染翰</w:t>
      </w:r>
      <w:r w:rsidRPr="00D15490">
        <w:rPr>
          <w:sz w:val="22"/>
          <w:szCs w:val="22"/>
        </w:rPr>
        <w:t>1.</w:t>
      </w:r>
      <w:r w:rsidRPr="00D15490">
        <w:rPr>
          <w:sz w:val="22"/>
          <w:szCs w:val="22"/>
        </w:rPr>
        <w:t>以筆蘸墨。翰，筆。</w:t>
      </w:r>
      <w:r w:rsidRPr="00D15490">
        <w:rPr>
          <w:sz w:val="22"/>
          <w:szCs w:val="22"/>
        </w:rPr>
        <w:t>2.</w:t>
      </w:r>
      <w:r w:rsidRPr="00D15490">
        <w:rPr>
          <w:sz w:val="22"/>
          <w:szCs w:val="22"/>
        </w:rPr>
        <w:t>指作詩文、繪畫等。</w:t>
      </w:r>
      <w:r w:rsidRPr="00D15490">
        <w:rPr>
          <w:sz w:val="22"/>
          <w:szCs w:val="22"/>
        </w:rPr>
        <w:t>3.</w:t>
      </w:r>
      <w:r w:rsidRPr="00D15490">
        <w:rPr>
          <w:sz w:val="22"/>
          <w:szCs w:val="22"/>
        </w:rPr>
        <w:t>指寫字。</w:t>
      </w:r>
    </w:p>
    <w:p w:rsidR="00FE7771" w:rsidRPr="00D15490" w:rsidRDefault="00FE7771" w:rsidP="000C6ED7">
      <w:pPr>
        <w:pStyle w:val="a4"/>
        <w:widowControl w:val="0"/>
        <w:snapToGrid w:val="0"/>
        <w:ind w:leftChars="450" w:left="1320" w:hangingChars="150" w:hanging="330"/>
        <w:jc w:val="left"/>
        <w:rPr>
          <w:sz w:val="22"/>
          <w:szCs w:val="22"/>
        </w:rPr>
      </w:pPr>
      <w:r w:rsidRPr="00D15490">
        <w:rPr>
          <w:sz w:val="22"/>
          <w:szCs w:val="22"/>
        </w:rPr>
        <w:t>（《漢語大詞典》（四），</w:t>
      </w:r>
      <w:r w:rsidRPr="00D15490">
        <w:rPr>
          <w:sz w:val="22"/>
          <w:szCs w:val="22"/>
        </w:rPr>
        <w:t>p.939</w:t>
      </w:r>
      <w:r w:rsidRPr="00D15490">
        <w:rPr>
          <w:sz w:val="22"/>
          <w:szCs w:val="22"/>
        </w:rPr>
        <w:t>）</w:t>
      </w:r>
    </w:p>
    <w:p w:rsidR="00FE7771" w:rsidRPr="00D15490" w:rsidRDefault="00FE7771" w:rsidP="00BE5972">
      <w:pPr>
        <w:pStyle w:val="a4"/>
        <w:widowControl w:val="0"/>
        <w:snapToGrid w:val="0"/>
        <w:ind w:leftChars="300" w:left="660"/>
        <w:jc w:val="left"/>
        <w:rPr>
          <w:sz w:val="22"/>
          <w:szCs w:val="22"/>
        </w:rPr>
      </w:pPr>
      <w:r w:rsidRPr="00D15490">
        <w:rPr>
          <w:sz w:val="22"/>
          <w:szCs w:val="22"/>
        </w:rPr>
        <w:t>※4</w:t>
      </w:r>
      <w:r w:rsidRPr="00D15490">
        <w:rPr>
          <w:sz w:val="22"/>
          <w:szCs w:val="22"/>
        </w:rPr>
        <w:t>申釋：說明解釋。（《漢語大詞典》（七），</w:t>
      </w:r>
      <w:r w:rsidRPr="00D15490">
        <w:rPr>
          <w:sz w:val="22"/>
          <w:szCs w:val="22"/>
        </w:rPr>
        <w:t>p.1297</w:t>
      </w:r>
      <w:r w:rsidRPr="00D15490">
        <w:rPr>
          <w:sz w:val="22"/>
          <w:szCs w:val="22"/>
        </w:rPr>
        <w:t>）</w:t>
      </w:r>
    </w:p>
    <w:p w:rsidR="00FE7771" w:rsidRPr="00D15490" w:rsidRDefault="00FE7771" w:rsidP="00BE5972">
      <w:pPr>
        <w:pStyle w:val="a4"/>
        <w:widowControl w:val="0"/>
        <w:snapToGrid w:val="0"/>
        <w:ind w:leftChars="300" w:left="660"/>
        <w:jc w:val="left"/>
        <w:rPr>
          <w:dstrike/>
          <w:sz w:val="22"/>
          <w:szCs w:val="22"/>
        </w:rPr>
      </w:pPr>
      <w:r w:rsidRPr="00D15490">
        <w:rPr>
          <w:sz w:val="22"/>
          <w:szCs w:val="22"/>
        </w:rPr>
        <w:t>※5</w:t>
      </w:r>
      <w:r w:rsidRPr="00D15490">
        <w:rPr>
          <w:sz w:val="22"/>
          <w:szCs w:val="22"/>
        </w:rPr>
        <w:t>雅：</w:t>
      </w:r>
      <w:r w:rsidRPr="00D15490">
        <w:rPr>
          <w:sz w:val="22"/>
          <w:szCs w:val="22"/>
        </w:rPr>
        <w:t>2.</w:t>
      </w:r>
      <w:r w:rsidRPr="00D15490">
        <w:rPr>
          <w:sz w:val="22"/>
          <w:szCs w:val="22"/>
        </w:rPr>
        <w:t>高雅不俗；優美。（《漢語大詞典》（十一），</w:t>
      </w:r>
      <w:r w:rsidRPr="00D15490">
        <w:rPr>
          <w:sz w:val="22"/>
          <w:szCs w:val="22"/>
        </w:rPr>
        <w:t>p.819</w:t>
      </w:r>
      <w:r w:rsidRPr="00D15490">
        <w:rPr>
          <w:sz w:val="22"/>
          <w:szCs w:val="22"/>
        </w:rPr>
        <w:t>）</w:t>
      </w:r>
    </w:p>
    <w:p w:rsidR="00FE7771" w:rsidRPr="00D15490" w:rsidRDefault="00FE7771" w:rsidP="00BE5972">
      <w:pPr>
        <w:pStyle w:val="a4"/>
        <w:widowControl w:val="0"/>
        <w:snapToGrid w:val="0"/>
        <w:ind w:leftChars="300" w:left="660"/>
        <w:jc w:val="left"/>
        <w:rPr>
          <w:sz w:val="22"/>
          <w:szCs w:val="22"/>
        </w:rPr>
      </w:pPr>
      <w:r w:rsidRPr="00D15490">
        <w:rPr>
          <w:sz w:val="22"/>
          <w:szCs w:val="22"/>
        </w:rPr>
        <w:t>※6</w:t>
      </w:r>
      <w:r w:rsidRPr="00D15490">
        <w:rPr>
          <w:sz w:val="22"/>
          <w:szCs w:val="22"/>
        </w:rPr>
        <w:t>乖闕：分別。（《漢語大詞典》（一），</w:t>
      </w:r>
      <w:r w:rsidRPr="00D15490">
        <w:rPr>
          <w:sz w:val="22"/>
          <w:szCs w:val="22"/>
        </w:rPr>
        <w:t>p.664</w:t>
      </w:r>
      <w:r w:rsidRPr="00D15490">
        <w:rPr>
          <w:sz w:val="22"/>
          <w:szCs w:val="22"/>
        </w:rPr>
        <w:t>）</w:t>
      </w:r>
    </w:p>
    <w:p w:rsidR="00FE7771" w:rsidRPr="00D15490" w:rsidRDefault="00FE7771" w:rsidP="00BE5972">
      <w:pPr>
        <w:pStyle w:val="a4"/>
        <w:widowControl w:val="0"/>
        <w:snapToGrid w:val="0"/>
        <w:ind w:leftChars="300" w:left="660"/>
        <w:jc w:val="left"/>
        <w:rPr>
          <w:sz w:val="22"/>
          <w:szCs w:val="22"/>
        </w:rPr>
      </w:pPr>
      <w:r w:rsidRPr="00D15490">
        <w:rPr>
          <w:sz w:val="22"/>
          <w:szCs w:val="22"/>
        </w:rPr>
        <w:t>※7</w:t>
      </w:r>
      <w:r w:rsidRPr="00D15490">
        <w:rPr>
          <w:sz w:val="22"/>
          <w:szCs w:val="22"/>
        </w:rPr>
        <w:t>裁：</w:t>
      </w:r>
      <w:r w:rsidRPr="00D15490">
        <w:rPr>
          <w:sz w:val="22"/>
          <w:szCs w:val="22"/>
        </w:rPr>
        <w:t>7.</w:t>
      </w:r>
      <w:r w:rsidRPr="00D15490">
        <w:rPr>
          <w:sz w:val="22"/>
          <w:szCs w:val="22"/>
        </w:rPr>
        <w:t>刪除，削減。</w:t>
      </w:r>
      <w:r w:rsidRPr="00D15490">
        <w:rPr>
          <w:sz w:val="22"/>
          <w:szCs w:val="22"/>
        </w:rPr>
        <w:t>19.</w:t>
      </w:r>
      <w:r w:rsidRPr="00D15490">
        <w:rPr>
          <w:sz w:val="22"/>
          <w:szCs w:val="22"/>
        </w:rPr>
        <w:t>稍微；略微。（《漢語大詞典》（九），</w:t>
      </w:r>
      <w:r w:rsidRPr="00D15490">
        <w:rPr>
          <w:sz w:val="22"/>
          <w:szCs w:val="22"/>
        </w:rPr>
        <w:t>p.61</w:t>
      </w:r>
      <w:r w:rsidRPr="00D15490">
        <w:rPr>
          <w:sz w:val="22"/>
          <w:szCs w:val="22"/>
        </w:rPr>
        <w:t>）</w:t>
      </w:r>
    </w:p>
    <w:p w:rsidR="00FE7771" w:rsidRPr="00D15490" w:rsidRDefault="00FE7771" w:rsidP="00AD553A">
      <w:pPr>
        <w:pStyle w:val="a4"/>
        <w:widowControl w:val="0"/>
        <w:snapToGrid w:val="0"/>
        <w:ind w:leftChars="300" w:left="660"/>
        <w:jc w:val="left"/>
        <w:rPr>
          <w:sz w:val="22"/>
          <w:szCs w:val="22"/>
        </w:rPr>
      </w:pPr>
      <w:r w:rsidRPr="00D15490">
        <w:rPr>
          <w:sz w:val="22"/>
          <w:szCs w:val="22"/>
        </w:rPr>
        <w:t>※8</w:t>
      </w:r>
      <w:r w:rsidRPr="00D15490">
        <w:rPr>
          <w:sz w:val="22"/>
          <w:szCs w:val="22"/>
        </w:rPr>
        <w:t>裨（ㄆㄧ</w:t>
      </w:r>
      <w:r w:rsidRPr="00D15490">
        <w:rPr>
          <w:rFonts w:ascii="標楷體" w:eastAsia="標楷體" w:hAnsi="標楷體" w:cs="Times Ext Roman"/>
          <w:sz w:val="22"/>
          <w:szCs w:val="22"/>
        </w:rPr>
        <w:t>ˊ</w:t>
      </w:r>
      <w:r w:rsidRPr="00D15490">
        <w:rPr>
          <w:sz w:val="22"/>
          <w:szCs w:val="22"/>
        </w:rPr>
        <w:t>）：</w:t>
      </w:r>
      <w:r w:rsidRPr="00D15490">
        <w:rPr>
          <w:sz w:val="22"/>
          <w:szCs w:val="22"/>
        </w:rPr>
        <w:t>1.</w:t>
      </w:r>
      <w:r w:rsidRPr="00D15490">
        <w:rPr>
          <w:sz w:val="22"/>
          <w:szCs w:val="22"/>
        </w:rPr>
        <w:t>接續；補綴。</w:t>
      </w:r>
      <w:r w:rsidRPr="00D15490">
        <w:rPr>
          <w:sz w:val="22"/>
          <w:szCs w:val="22"/>
        </w:rPr>
        <w:t>2.</w:t>
      </w:r>
      <w:r w:rsidRPr="00D15490">
        <w:rPr>
          <w:sz w:val="22"/>
          <w:szCs w:val="22"/>
        </w:rPr>
        <w:t>增加；補益。（《漢語大詞典》（五），</w:t>
      </w:r>
      <w:r w:rsidRPr="00D15490">
        <w:rPr>
          <w:sz w:val="22"/>
          <w:szCs w:val="22"/>
        </w:rPr>
        <w:t>p.3099</w:t>
      </w:r>
      <w:r w:rsidRPr="00D15490">
        <w:rPr>
          <w:sz w:val="22"/>
          <w:szCs w:val="22"/>
        </w:rPr>
        <w:t>）</w:t>
      </w:r>
    </w:p>
  </w:footnote>
  <w:footnote w:id="90">
    <w:p w:rsidR="00FE7771" w:rsidRPr="00D15490" w:rsidRDefault="00FE7771">
      <w:pPr>
        <w:pStyle w:val="a4"/>
        <w:rPr>
          <w:sz w:val="22"/>
          <w:szCs w:val="22"/>
        </w:rPr>
      </w:pPr>
      <w:r w:rsidRPr="00D15490">
        <w:rPr>
          <w:rStyle w:val="a6"/>
          <w:sz w:val="22"/>
          <w:szCs w:val="22"/>
        </w:rPr>
        <w:footnoteRef/>
      </w:r>
      <w:r w:rsidRPr="00D15490">
        <w:rPr>
          <w:sz w:val="22"/>
          <w:szCs w:val="22"/>
        </w:rPr>
        <w:t xml:space="preserve"> </w:t>
      </w:r>
      <w:r w:rsidRPr="00D15490">
        <w:rPr>
          <w:sz w:val="22"/>
          <w:szCs w:val="22"/>
        </w:rPr>
        <w:t>官廨：官署，官吏辦公的房舍。（《漢語大詞典》（三），</w:t>
      </w:r>
      <w:r w:rsidRPr="00D15490">
        <w:rPr>
          <w:sz w:val="22"/>
          <w:szCs w:val="22"/>
        </w:rPr>
        <w:t>p.1397</w:t>
      </w:r>
      <w:r w:rsidRPr="00D15490">
        <w:rPr>
          <w:sz w:val="22"/>
          <w:szCs w:val="22"/>
        </w:rPr>
        <w:t>）</w:t>
      </w:r>
    </w:p>
  </w:footnote>
  <w:footnote w:id="91">
    <w:p w:rsidR="00FE7771" w:rsidRPr="00D15490" w:rsidRDefault="00FE7771" w:rsidP="00BC4037">
      <w:pPr>
        <w:rPr>
          <w:szCs w:val="22"/>
        </w:rPr>
      </w:pPr>
      <w:r w:rsidRPr="00D15490">
        <w:rPr>
          <w:rStyle w:val="a6"/>
          <w:szCs w:val="22"/>
        </w:rPr>
        <w:footnoteRef/>
      </w:r>
      <w:r w:rsidRPr="00D15490">
        <w:rPr>
          <w:szCs w:val="22"/>
        </w:rPr>
        <w:t xml:space="preserve"> </w:t>
      </w:r>
      <w:r w:rsidRPr="00D15490">
        <w:rPr>
          <w:szCs w:val="22"/>
        </w:rPr>
        <w:t>［梁］釋慧皎</w:t>
      </w:r>
      <w:r w:rsidRPr="00D15490">
        <w:rPr>
          <w:szCs w:val="22"/>
        </w:rPr>
        <w:t xml:space="preserve"> </w:t>
      </w:r>
      <w:r w:rsidRPr="00D15490">
        <w:rPr>
          <w:szCs w:val="22"/>
        </w:rPr>
        <w:t>撰，《高僧傳》卷</w:t>
      </w:r>
      <w:r w:rsidRPr="00D15490">
        <w:rPr>
          <w:szCs w:val="22"/>
        </w:rPr>
        <w:t>2</w:t>
      </w:r>
      <w:r w:rsidRPr="00D15490">
        <w:rPr>
          <w:szCs w:val="22"/>
        </w:rPr>
        <w:t>（大正</w:t>
      </w:r>
      <w:r w:rsidRPr="00D15490">
        <w:rPr>
          <w:szCs w:val="22"/>
        </w:rPr>
        <w:t>50</w:t>
      </w:r>
      <w:r w:rsidRPr="00D15490">
        <w:rPr>
          <w:szCs w:val="22"/>
        </w:rPr>
        <w:t>，</w:t>
      </w:r>
      <w:r w:rsidRPr="00D15490">
        <w:rPr>
          <w:szCs w:val="22"/>
        </w:rPr>
        <w:t>331b26-332c15</w:t>
      </w:r>
      <w:r w:rsidRPr="00D15490">
        <w:rPr>
          <w:szCs w:val="22"/>
        </w:rPr>
        <w:t>）：</w:t>
      </w:r>
    </w:p>
    <w:p w:rsidR="00FE7771" w:rsidRPr="00445364" w:rsidRDefault="00FE7771" w:rsidP="00A5712E">
      <w:pPr>
        <w:pStyle w:val="a4"/>
        <w:widowControl w:val="0"/>
        <w:snapToGrid w:val="0"/>
        <w:ind w:leftChars="100" w:left="220"/>
        <w:rPr>
          <w:rFonts w:eastAsia="標楷體"/>
          <w:sz w:val="22"/>
          <w:szCs w:val="22"/>
        </w:rPr>
      </w:pPr>
      <w:r w:rsidRPr="00D15490">
        <w:rPr>
          <w:rFonts w:eastAsia="標楷體"/>
          <w:sz w:val="22"/>
          <w:szCs w:val="22"/>
        </w:rPr>
        <w:t>朕聞西國有鳩摩羅什，深解法相，善閑陰陽，為後學之宗，朕甚思之。賢哲者，國之大寶</w:t>
      </w:r>
      <w:r w:rsidRPr="00D15490">
        <w:rPr>
          <w:rFonts w:eastAsia="標楷體" w:hint="eastAsia"/>
          <w:sz w:val="22"/>
          <w:szCs w:val="22"/>
        </w:rPr>
        <w:t>；</w:t>
      </w:r>
      <w:r w:rsidRPr="00D15490">
        <w:rPr>
          <w:rFonts w:eastAsia="標楷體"/>
          <w:sz w:val="22"/>
          <w:szCs w:val="22"/>
        </w:rPr>
        <w:t>若剋龜茲，即馳驛送什。光軍未至，什謂龜茲王白純曰：</w:t>
      </w:r>
      <w:r w:rsidRPr="00D15490">
        <w:rPr>
          <w:rFonts w:eastAsia="標楷體" w:hint="eastAsia"/>
          <w:sz w:val="22"/>
          <w:szCs w:val="22"/>
        </w:rPr>
        <w:t>「</w:t>
      </w:r>
      <w:r w:rsidRPr="00D15490">
        <w:rPr>
          <w:rFonts w:eastAsia="標楷體"/>
          <w:sz w:val="22"/>
          <w:szCs w:val="22"/>
        </w:rPr>
        <w:t>國運衰矣，當有勍敵，日下人從東方來，宜恭承之，勿抗其鋒</w:t>
      </w:r>
      <w:r w:rsidRPr="00D15490">
        <w:rPr>
          <w:rFonts w:eastAsia="標楷體" w:hint="eastAsia"/>
          <w:sz w:val="22"/>
          <w:szCs w:val="22"/>
        </w:rPr>
        <w:t>。」</w:t>
      </w:r>
      <w:r w:rsidRPr="00D15490">
        <w:rPr>
          <w:rFonts w:eastAsia="標楷體"/>
          <w:sz w:val="22"/>
          <w:szCs w:val="22"/>
        </w:rPr>
        <w:t>純不從而戰，光遂破龜茲殺純，立純弟震為主。</w:t>
      </w:r>
    </w:p>
    <w:p w:rsidR="00FE7771" w:rsidRPr="00F8380D" w:rsidRDefault="00FE7771" w:rsidP="00A5712E">
      <w:pPr>
        <w:pStyle w:val="a4"/>
        <w:widowControl w:val="0"/>
        <w:snapToGrid w:val="0"/>
        <w:ind w:leftChars="100" w:left="220"/>
        <w:rPr>
          <w:rFonts w:eastAsia="標楷體"/>
          <w:sz w:val="22"/>
          <w:szCs w:val="22"/>
        </w:rPr>
      </w:pPr>
      <w:r w:rsidRPr="00445364">
        <w:rPr>
          <w:rFonts w:eastAsia="標楷體"/>
          <w:sz w:val="22"/>
          <w:szCs w:val="22"/>
        </w:rPr>
        <w:t>光既</w:t>
      </w:r>
      <w:r w:rsidRPr="00F8380D">
        <w:rPr>
          <w:rFonts w:eastAsia="標楷體"/>
          <w:sz w:val="22"/>
          <w:szCs w:val="22"/>
        </w:rPr>
        <w:t>獲什，未測其智量，見年齒尚少，乃凡人戲之，強妻以龜茲王女。什拒而不受辭甚苦到。光曰：</w:t>
      </w:r>
      <w:r w:rsidRPr="00F8380D">
        <w:rPr>
          <w:rFonts w:eastAsia="標楷體" w:hint="eastAsia"/>
          <w:sz w:val="22"/>
          <w:szCs w:val="22"/>
        </w:rPr>
        <w:t>「</w:t>
      </w:r>
      <w:r w:rsidRPr="00F8380D">
        <w:rPr>
          <w:rFonts w:eastAsia="標楷體"/>
          <w:sz w:val="22"/>
          <w:szCs w:val="22"/>
        </w:rPr>
        <w:t>道士之操不踰先父，何可固辭</w:t>
      </w:r>
      <w:r w:rsidRPr="00F8380D">
        <w:rPr>
          <w:rFonts w:eastAsia="標楷體" w:hint="eastAsia"/>
          <w:sz w:val="22"/>
          <w:szCs w:val="22"/>
        </w:rPr>
        <w:t>？」</w:t>
      </w:r>
      <w:r w:rsidRPr="00F8380D">
        <w:rPr>
          <w:rFonts w:eastAsia="標楷體"/>
          <w:sz w:val="22"/>
          <w:szCs w:val="22"/>
        </w:rPr>
        <w:t>乃飲以醇酒，同閉密室</w:t>
      </w:r>
      <w:r w:rsidRPr="00F8380D">
        <w:rPr>
          <w:rFonts w:eastAsia="標楷體" w:hint="eastAsia"/>
          <w:sz w:val="22"/>
          <w:szCs w:val="22"/>
        </w:rPr>
        <w:t>；</w:t>
      </w:r>
      <w:r w:rsidRPr="00F8380D">
        <w:rPr>
          <w:rFonts w:eastAsia="標楷體"/>
          <w:sz w:val="22"/>
          <w:szCs w:val="22"/>
        </w:rPr>
        <w:t>什被逼既至，遂虧其節，或令騎牛及乘惡馬欲使墮落，什常懷忍辱，曾無異色，光慚愧而止。</w:t>
      </w:r>
    </w:p>
    <w:p w:rsidR="00FE7771" w:rsidRPr="0038045E" w:rsidRDefault="00FE7771" w:rsidP="00A5712E">
      <w:pPr>
        <w:pStyle w:val="a4"/>
        <w:widowControl w:val="0"/>
        <w:snapToGrid w:val="0"/>
        <w:ind w:leftChars="100" w:left="220"/>
        <w:rPr>
          <w:szCs w:val="22"/>
        </w:rPr>
      </w:pPr>
      <w:r w:rsidRPr="00F8380D">
        <w:rPr>
          <w:rFonts w:ascii="標楷體" w:eastAsia="標楷體" w:hAnsi="標楷體"/>
          <w:sz w:val="22"/>
          <w:szCs w:val="22"/>
        </w:rPr>
        <w:t>……</w:t>
      </w:r>
      <w:r w:rsidRPr="00F8380D">
        <w:rPr>
          <w:rFonts w:eastAsia="標楷體"/>
          <w:sz w:val="22"/>
          <w:szCs w:val="22"/>
        </w:rPr>
        <w:t>什為人神情朗徹，傲岸出群，應機領會，鮮有倫匹者</w:t>
      </w:r>
      <w:r w:rsidRPr="00F8380D">
        <w:rPr>
          <w:rFonts w:eastAsia="標楷體" w:hint="eastAsia"/>
          <w:sz w:val="22"/>
          <w:szCs w:val="22"/>
        </w:rPr>
        <w:t>；</w:t>
      </w:r>
      <w:r w:rsidRPr="00F8380D">
        <w:rPr>
          <w:rFonts w:eastAsia="標楷體"/>
          <w:sz w:val="22"/>
          <w:szCs w:val="22"/>
        </w:rPr>
        <w:t>篤性仁厚</w:t>
      </w:r>
      <w:r w:rsidRPr="00F8380D">
        <w:rPr>
          <w:rFonts w:eastAsia="標楷體" w:hint="eastAsia"/>
          <w:sz w:val="22"/>
          <w:szCs w:val="22"/>
        </w:rPr>
        <w:t>、</w:t>
      </w:r>
      <w:r w:rsidRPr="00F8380D">
        <w:rPr>
          <w:rFonts w:eastAsia="標楷體"/>
          <w:sz w:val="22"/>
          <w:szCs w:val="22"/>
        </w:rPr>
        <w:t>汎愛為心</w:t>
      </w:r>
      <w:r w:rsidRPr="00F8380D">
        <w:rPr>
          <w:rFonts w:eastAsia="標楷體" w:hint="eastAsia"/>
          <w:sz w:val="22"/>
          <w:szCs w:val="22"/>
        </w:rPr>
        <w:t>；</w:t>
      </w:r>
      <w:r w:rsidRPr="00F8380D">
        <w:rPr>
          <w:rFonts w:eastAsia="標楷體"/>
          <w:sz w:val="22"/>
          <w:szCs w:val="22"/>
        </w:rPr>
        <w:t>虛己善誘，終日無倦。</w:t>
      </w:r>
      <w:r w:rsidRPr="00F8380D">
        <w:rPr>
          <w:rFonts w:eastAsia="標楷體"/>
          <w:b/>
          <w:sz w:val="22"/>
          <w:szCs w:val="22"/>
        </w:rPr>
        <w:t>姚主常謂什曰：</w:t>
      </w:r>
      <w:r w:rsidRPr="00F8380D">
        <w:rPr>
          <w:rFonts w:eastAsia="標楷體" w:hint="eastAsia"/>
          <w:sz w:val="22"/>
          <w:szCs w:val="22"/>
        </w:rPr>
        <w:t>「</w:t>
      </w:r>
      <w:r w:rsidRPr="00F8380D">
        <w:rPr>
          <w:rFonts w:eastAsia="標楷體"/>
          <w:b/>
          <w:sz w:val="22"/>
          <w:szCs w:val="22"/>
        </w:rPr>
        <w:t>大師聰明超悟，天下莫二；若一旦後世，何可使法種無嗣</w:t>
      </w:r>
      <w:r w:rsidRPr="00F8380D">
        <w:rPr>
          <w:rFonts w:eastAsia="標楷體" w:hint="eastAsia"/>
          <w:sz w:val="22"/>
          <w:szCs w:val="22"/>
        </w:rPr>
        <w:t>？」</w:t>
      </w:r>
      <w:r w:rsidRPr="00F8380D">
        <w:rPr>
          <w:rFonts w:eastAsia="標楷體"/>
          <w:b/>
          <w:sz w:val="22"/>
          <w:szCs w:val="22"/>
        </w:rPr>
        <w:t>遂以妓女十人逼令受之。自爾以來不住僧坊，別立廨舍</w:t>
      </w:r>
      <w:r w:rsidRPr="00F8380D">
        <w:rPr>
          <w:rFonts w:eastAsia="標楷體"/>
          <w:sz w:val="22"/>
          <w:szCs w:val="22"/>
        </w:rPr>
        <w:t>，</w:t>
      </w:r>
      <w:r w:rsidRPr="00F8380D">
        <w:rPr>
          <w:rFonts w:eastAsia="標楷體"/>
          <w:b/>
          <w:sz w:val="22"/>
          <w:szCs w:val="22"/>
        </w:rPr>
        <w:t>供給豐盈。</w:t>
      </w:r>
      <w:r w:rsidRPr="00F8380D">
        <w:rPr>
          <w:rFonts w:eastAsia="標楷體"/>
          <w:sz w:val="22"/>
          <w:szCs w:val="22"/>
        </w:rPr>
        <w:t>每至講說，</w:t>
      </w:r>
      <w:r w:rsidRPr="00F8380D">
        <w:rPr>
          <w:rFonts w:eastAsia="標楷體"/>
          <w:b/>
          <w:sz w:val="22"/>
          <w:szCs w:val="22"/>
        </w:rPr>
        <w:t>常先自說：</w:t>
      </w:r>
      <w:r w:rsidRPr="00F8380D">
        <w:rPr>
          <w:rFonts w:eastAsia="標楷體" w:hint="eastAsia"/>
          <w:sz w:val="22"/>
          <w:szCs w:val="22"/>
        </w:rPr>
        <w:t>「</w:t>
      </w:r>
      <w:r w:rsidRPr="00F8380D">
        <w:rPr>
          <w:rFonts w:eastAsia="標楷體"/>
          <w:b/>
          <w:sz w:val="22"/>
          <w:szCs w:val="22"/>
        </w:rPr>
        <w:t>譬喻如臭泥中生蓮花，但採蓮花</w:t>
      </w:r>
      <w:r w:rsidRPr="00F8380D">
        <w:rPr>
          <w:rFonts w:eastAsia="標楷體"/>
          <w:sz w:val="22"/>
          <w:szCs w:val="22"/>
        </w:rPr>
        <w:t>，</w:t>
      </w:r>
      <w:r w:rsidRPr="00F8380D">
        <w:rPr>
          <w:rFonts w:eastAsia="標楷體"/>
          <w:b/>
          <w:sz w:val="22"/>
          <w:szCs w:val="22"/>
        </w:rPr>
        <w:t>勿取臭泥也。</w:t>
      </w:r>
      <w:r w:rsidRPr="00F8380D">
        <w:rPr>
          <w:rFonts w:eastAsia="標楷體" w:hint="eastAsia"/>
          <w:sz w:val="22"/>
          <w:szCs w:val="22"/>
        </w:rPr>
        <w:t>」</w:t>
      </w:r>
    </w:p>
  </w:footnote>
  <w:footnote w:id="9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素志：平素的志願。（《漢語大詞典》（九），</w:t>
      </w:r>
      <w:r w:rsidRPr="0038045E">
        <w:rPr>
          <w:sz w:val="22"/>
          <w:szCs w:val="22"/>
        </w:rPr>
        <w:t>p.733</w:t>
      </w:r>
      <w:r w:rsidRPr="0038045E">
        <w:rPr>
          <w:sz w:val="22"/>
          <w:szCs w:val="22"/>
        </w:rPr>
        <w:t>）</w:t>
      </w:r>
    </w:p>
  </w:footnote>
  <w:footnote w:id="93">
    <w:p w:rsidR="00FE7771" w:rsidRPr="00CD36D2" w:rsidRDefault="00FE7771">
      <w:pPr>
        <w:pStyle w:val="a4"/>
        <w:rPr>
          <w:sz w:val="22"/>
          <w:szCs w:val="22"/>
        </w:rPr>
      </w:pPr>
      <w:r w:rsidRPr="008A26DA">
        <w:rPr>
          <w:rStyle w:val="a6"/>
          <w:sz w:val="22"/>
          <w:szCs w:val="22"/>
        </w:rPr>
        <w:footnoteRef/>
      </w:r>
      <w:r w:rsidRPr="008A26DA">
        <w:rPr>
          <w:sz w:val="22"/>
          <w:szCs w:val="22"/>
        </w:rPr>
        <w:t xml:space="preserve"> </w:t>
      </w:r>
      <w:r w:rsidRPr="008A26DA">
        <w:rPr>
          <w:sz w:val="22"/>
          <w:szCs w:val="22"/>
        </w:rPr>
        <w:t>意：</w:t>
      </w:r>
      <w:r w:rsidRPr="008A26DA">
        <w:rPr>
          <w:sz w:val="22"/>
          <w:szCs w:val="22"/>
        </w:rPr>
        <w:t>9.</w:t>
      </w:r>
      <w:r w:rsidRPr="008A26DA">
        <w:rPr>
          <w:sz w:val="22"/>
          <w:szCs w:val="22"/>
        </w:rPr>
        <w:t>意料；猜測。（《漢語大詞典》（</w:t>
      </w:r>
      <w:r w:rsidRPr="008A26DA">
        <w:rPr>
          <w:rFonts w:hint="eastAsia"/>
          <w:sz w:val="22"/>
          <w:szCs w:val="22"/>
        </w:rPr>
        <w:t>七</w:t>
      </w:r>
      <w:r w:rsidRPr="008A26DA">
        <w:rPr>
          <w:sz w:val="22"/>
          <w:szCs w:val="22"/>
        </w:rPr>
        <w:t>），</w:t>
      </w:r>
      <w:r w:rsidRPr="008A26DA">
        <w:rPr>
          <w:sz w:val="22"/>
          <w:szCs w:val="22"/>
        </w:rPr>
        <w:t>p.637</w:t>
      </w:r>
      <w:r w:rsidRPr="008A26DA">
        <w:rPr>
          <w:sz w:val="22"/>
          <w:szCs w:val="22"/>
        </w:rPr>
        <w:t>）</w:t>
      </w:r>
    </w:p>
  </w:footnote>
  <w:footnote w:id="94">
    <w:p w:rsidR="00FE7771" w:rsidRPr="0038045E" w:rsidRDefault="00FE7771" w:rsidP="007B60A4">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忽：</w:t>
      </w:r>
      <w:r w:rsidRPr="0038045E">
        <w:rPr>
          <w:sz w:val="22"/>
          <w:szCs w:val="22"/>
        </w:rPr>
        <w:t>1.</w:t>
      </w:r>
      <w:r w:rsidRPr="0038045E">
        <w:rPr>
          <w:sz w:val="22"/>
          <w:szCs w:val="22"/>
        </w:rPr>
        <w:t>忽略；不經心。（《漢語大詞典》（七），</w:t>
      </w:r>
      <w:r w:rsidRPr="0038045E">
        <w:rPr>
          <w:sz w:val="22"/>
          <w:szCs w:val="22"/>
        </w:rPr>
        <w:t>p.426</w:t>
      </w:r>
      <w:r w:rsidRPr="0038045E">
        <w:rPr>
          <w:sz w:val="22"/>
          <w:szCs w:val="22"/>
        </w:rPr>
        <w:t>）</w:t>
      </w:r>
    </w:p>
  </w:footnote>
  <w:footnote w:id="9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散漫：</w:t>
      </w:r>
      <w:r w:rsidRPr="0038045E">
        <w:rPr>
          <w:sz w:val="22"/>
          <w:szCs w:val="22"/>
        </w:rPr>
        <w:t>1.</w:t>
      </w:r>
      <w:r w:rsidRPr="0038045E">
        <w:rPr>
          <w:sz w:val="22"/>
          <w:szCs w:val="22"/>
        </w:rPr>
        <w:t>瀰漫四散；遍布。</w:t>
      </w:r>
      <w:r w:rsidRPr="0038045E">
        <w:rPr>
          <w:sz w:val="22"/>
          <w:szCs w:val="22"/>
        </w:rPr>
        <w:t>2.</w:t>
      </w:r>
      <w:r w:rsidRPr="0038045E">
        <w:rPr>
          <w:sz w:val="22"/>
          <w:szCs w:val="22"/>
        </w:rPr>
        <w:t>零星，零碎。（《漢語大詞典》（五），</w:t>
      </w:r>
      <w:r w:rsidRPr="0038045E">
        <w:rPr>
          <w:sz w:val="22"/>
          <w:szCs w:val="22"/>
        </w:rPr>
        <w:t>p.483</w:t>
      </w:r>
      <w:r w:rsidRPr="0038045E">
        <w:rPr>
          <w:sz w:val="22"/>
          <w:szCs w:val="22"/>
        </w:rPr>
        <w:t>）</w:t>
      </w:r>
    </w:p>
  </w:footnote>
  <w:footnote w:id="96">
    <w:p w:rsidR="00FE7771" w:rsidRPr="0038045E" w:rsidRDefault="00FE7771" w:rsidP="00F36A51">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）絀（</w:t>
      </w:r>
      <w:r w:rsidRPr="0038045E">
        <w:rPr>
          <w:rFonts w:eastAsia="標楷體"/>
          <w:sz w:val="22"/>
          <w:szCs w:val="22"/>
        </w:rPr>
        <w:t>ㄔㄨ</w:t>
      </w:r>
      <w:r w:rsidRPr="00254167">
        <w:rPr>
          <w:rFonts w:ascii="標楷體" w:eastAsia="標楷體" w:hAnsi="標楷體"/>
          <w:sz w:val="22"/>
          <w:szCs w:val="22"/>
        </w:rPr>
        <w:t>ˋ</w:t>
      </w:r>
      <w:r w:rsidRPr="0038045E">
        <w:rPr>
          <w:sz w:val="22"/>
          <w:szCs w:val="22"/>
        </w:rPr>
        <w:t>）：</w:t>
      </w:r>
      <w:r w:rsidRPr="0038045E">
        <w:rPr>
          <w:sz w:val="22"/>
          <w:szCs w:val="22"/>
        </w:rPr>
        <w:t>5.</w:t>
      </w:r>
      <w:r w:rsidRPr="0038045E">
        <w:rPr>
          <w:sz w:val="22"/>
          <w:szCs w:val="22"/>
        </w:rPr>
        <w:t>通「詘」。屈縮。（《漢語大詞典》（九），</w:t>
      </w:r>
      <w:r w:rsidRPr="0038045E">
        <w:rPr>
          <w:sz w:val="22"/>
          <w:szCs w:val="22"/>
        </w:rPr>
        <w:t>p.798</w:t>
      </w:r>
      <w:r w:rsidRPr="0038045E">
        <w:rPr>
          <w:sz w:val="22"/>
          <w:szCs w:val="22"/>
        </w:rPr>
        <w:t>）</w:t>
      </w:r>
    </w:p>
    <w:p w:rsidR="00FE7771" w:rsidRPr="0038045E" w:rsidRDefault="00FE7771" w:rsidP="00AF5C57">
      <w:pPr>
        <w:pStyle w:val="a4"/>
        <w:widowControl w:val="0"/>
        <w:snapToGrid w:val="0"/>
        <w:ind w:leftChars="70" w:left="660" w:hangingChars="230" w:hanging="506"/>
        <w:jc w:val="left"/>
        <w:rPr>
          <w:sz w:val="22"/>
          <w:szCs w:val="22"/>
        </w:rPr>
      </w:pPr>
      <w:r w:rsidRPr="0038045E">
        <w:rPr>
          <w:sz w:val="22"/>
          <w:szCs w:val="22"/>
        </w:rPr>
        <w:t>（</w:t>
      </w:r>
      <w:r w:rsidRPr="0038045E">
        <w:rPr>
          <w:sz w:val="22"/>
          <w:szCs w:val="22"/>
        </w:rPr>
        <w:t>2</w:t>
      </w:r>
      <w:r w:rsidRPr="0038045E">
        <w:rPr>
          <w:sz w:val="22"/>
          <w:szCs w:val="22"/>
        </w:rPr>
        <w:t>）絀：</w:t>
      </w:r>
      <w:r w:rsidRPr="0038045E">
        <w:rPr>
          <w:sz w:val="22"/>
          <w:szCs w:val="22"/>
        </w:rPr>
        <w:t>2.</w:t>
      </w:r>
      <w:r w:rsidRPr="0038045E">
        <w:rPr>
          <w:sz w:val="22"/>
          <w:szCs w:val="22"/>
        </w:rPr>
        <w:t>短缺；不足。</w:t>
      </w:r>
      <w:r w:rsidRPr="0038045E">
        <w:rPr>
          <w:sz w:val="22"/>
          <w:szCs w:val="22"/>
        </w:rPr>
        <w:t>3.</w:t>
      </w:r>
      <w:r w:rsidRPr="0038045E">
        <w:rPr>
          <w:sz w:val="22"/>
          <w:szCs w:val="22"/>
        </w:rPr>
        <w:t>低劣。（《漢語大詞典》（五），</w:t>
      </w:r>
      <w:r w:rsidRPr="0038045E">
        <w:rPr>
          <w:sz w:val="22"/>
          <w:szCs w:val="22"/>
        </w:rPr>
        <w:t>p.3387</w:t>
      </w:r>
      <w:r w:rsidRPr="0038045E">
        <w:rPr>
          <w:sz w:val="22"/>
          <w:szCs w:val="22"/>
        </w:rPr>
        <w:t>）</w:t>
      </w:r>
    </w:p>
  </w:footnote>
  <w:footnote w:id="9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瞠乎其後：乾瞪</w:t>
      </w:r>
      <w:r w:rsidRPr="0038045E">
        <w:rPr>
          <w:sz w:val="22"/>
          <w:szCs w:val="22"/>
        </w:rPr>
        <w:t></w:t>
      </w:r>
      <w:r w:rsidRPr="0038045E">
        <w:rPr>
          <w:sz w:val="22"/>
          <w:szCs w:val="22"/>
        </w:rPr>
        <w:t>眼，落在後面趕不上。（《漢語大詞典》（七），</w:t>
      </w:r>
      <w:r w:rsidRPr="0038045E">
        <w:rPr>
          <w:sz w:val="22"/>
          <w:szCs w:val="22"/>
        </w:rPr>
        <w:t>p.1251</w:t>
      </w:r>
      <w:r w:rsidRPr="0038045E">
        <w:rPr>
          <w:sz w:val="22"/>
          <w:szCs w:val="22"/>
        </w:rPr>
        <w:t>）</w:t>
      </w:r>
    </w:p>
  </w:footnote>
  <w:footnote w:id="98">
    <w:p w:rsidR="00FE7771" w:rsidRPr="00A81EC0" w:rsidRDefault="00FE7771">
      <w:pPr>
        <w:pStyle w:val="a4"/>
        <w:rPr>
          <w:sz w:val="22"/>
          <w:szCs w:val="22"/>
        </w:rPr>
      </w:pPr>
      <w:r w:rsidRPr="008A26DA">
        <w:rPr>
          <w:rStyle w:val="a6"/>
          <w:sz w:val="22"/>
          <w:szCs w:val="22"/>
        </w:rPr>
        <w:footnoteRef/>
      </w:r>
      <w:r w:rsidRPr="008A26DA">
        <w:rPr>
          <w:sz w:val="22"/>
          <w:szCs w:val="22"/>
        </w:rPr>
        <w:t xml:space="preserve"> </w:t>
      </w:r>
      <w:r w:rsidRPr="008A26DA">
        <w:rPr>
          <w:rFonts w:hint="eastAsia"/>
          <w:sz w:val="22"/>
          <w:szCs w:val="22"/>
        </w:rPr>
        <w:t>大成</w:t>
      </w:r>
      <w:r w:rsidRPr="008A26DA">
        <w:rPr>
          <w:sz w:val="22"/>
          <w:szCs w:val="22"/>
        </w:rPr>
        <w:t>：</w:t>
      </w:r>
      <w:r w:rsidRPr="008A26DA">
        <w:rPr>
          <w:rFonts w:hint="eastAsia"/>
          <w:sz w:val="22"/>
          <w:szCs w:val="22"/>
        </w:rPr>
        <w:t>4.</w:t>
      </w:r>
      <w:r w:rsidRPr="008A26DA">
        <w:rPr>
          <w:rFonts w:hint="eastAsia"/>
          <w:sz w:val="22"/>
          <w:szCs w:val="22"/>
        </w:rPr>
        <w:t>完備。</w:t>
      </w:r>
      <w:r w:rsidRPr="008A26DA">
        <w:rPr>
          <w:sz w:val="22"/>
          <w:szCs w:val="22"/>
        </w:rPr>
        <w:t>（《漢語大詞典》（</w:t>
      </w:r>
      <w:r w:rsidRPr="008A26DA">
        <w:rPr>
          <w:rFonts w:hint="eastAsia"/>
          <w:sz w:val="22"/>
          <w:szCs w:val="22"/>
        </w:rPr>
        <w:t>二</w:t>
      </w:r>
      <w:r w:rsidRPr="008A26DA">
        <w:rPr>
          <w:sz w:val="22"/>
          <w:szCs w:val="22"/>
        </w:rPr>
        <w:t>），</w:t>
      </w:r>
      <w:r w:rsidRPr="008A26DA">
        <w:rPr>
          <w:sz w:val="22"/>
          <w:szCs w:val="22"/>
        </w:rPr>
        <w:t>p.1336</w:t>
      </w:r>
      <w:r w:rsidRPr="008A26DA">
        <w:rPr>
          <w:sz w:val="22"/>
          <w:szCs w:val="22"/>
        </w:rPr>
        <w:t>）</w:t>
      </w:r>
    </w:p>
  </w:footnote>
  <w:footnote w:id="99">
    <w:p w:rsidR="00FE7771" w:rsidRPr="0038045E" w:rsidRDefault="00FE7771" w:rsidP="00477BA5">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偽（</w:t>
      </w:r>
      <w:r w:rsidRPr="0038045E">
        <w:rPr>
          <w:rFonts w:eastAsia="標楷體"/>
          <w:sz w:val="22"/>
          <w:szCs w:val="22"/>
        </w:rPr>
        <w:t>ㄨㄟ</w:t>
      </w:r>
      <w:r w:rsidRPr="007B1D51">
        <w:rPr>
          <w:rFonts w:ascii="標楷體" w:eastAsia="標楷體" w:hAnsi="標楷體"/>
          <w:sz w:val="22"/>
          <w:szCs w:val="22"/>
        </w:rPr>
        <w:t>ˇ</w:t>
      </w:r>
      <w:r w:rsidRPr="0038045E">
        <w:rPr>
          <w:sz w:val="22"/>
          <w:szCs w:val="22"/>
        </w:rPr>
        <w:t>）：</w:t>
      </w:r>
      <w:r w:rsidRPr="0038045E">
        <w:rPr>
          <w:sz w:val="22"/>
          <w:szCs w:val="22"/>
        </w:rPr>
        <w:t xml:space="preserve"> 3.</w:t>
      </w:r>
      <w:r w:rsidRPr="0038045E">
        <w:rPr>
          <w:sz w:val="22"/>
          <w:szCs w:val="22"/>
        </w:rPr>
        <w:t>偽裝；假裝。（《漢語大詞典》（一），</w:t>
      </w:r>
      <w:r w:rsidRPr="0038045E">
        <w:rPr>
          <w:sz w:val="22"/>
          <w:szCs w:val="22"/>
        </w:rPr>
        <w:t>p.1675</w:t>
      </w:r>
      <w:r w:rsidRPr="0038045E">
        <w:rPr>
          <w:sz w:val="22"/>
          <w:szCs w:val="22"/>
        </w:rPr>
        <w:t>）</w:t>
      </w:r>
    </w:p>
  </w:footnote>
  <w:footnote w:id="100">
    <w:p w:rsidR="00FE7771" w:rsidRPr="0038045E" w:rsidRDefault="00FE7771" w:rsidP="00DE3F4D">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《阿毘達磨大毘婆沙論》卷</w:t>
      </w:r>
      <w:r w:rsidRPr="0038045E">
        <w:rPr>
          <w:sz w:val="22"/>
          <w:szCs w:val="22"/>
        </w:rPr>
        <w:t>185</w:t>
      </w:r>
      <w:r w:rsidRPr="0038045E">
        <w:rPr>
          <w:sz w:val="22"/>
          <w:szCs w:val="22"/>
        </w:rPr>
        <w:t>（大正</w:t>
      </w:r>
      <w:r w:rsidRPr="0038045E">
        <w:rPr>
          <w:sz w:val="22"/>
          <w:szCs w:val="22"/>
        </w:rPr>
        <w:t>27</w:t>
      </w:r>
      <w:r w:rsidRPr="0038045E">
        <w:rPr>
          <w:sz w:val="22"/>
          <w:szCs w:val="22"/>
        </w:rPr>
        <w:t>，</w:t>
      </w:r>
      <w:r w:rsidRPr="0038045E">
        <w:rPr>
          <w:sz w:val="22"/>
          <w:szCs w:val="22"/>
        </w:rPr>
        <w:t>929c15-21</w:t>
      </w:r>
      <w:r w:rsidRPr="0038045E">
        <w:rPr>
          <w:sz w:val="22"/>
          <w:szCs w:val="22"/>
        </w:rPr>
        <w:t>）：</w:t>
      </w:r>
    </w:p>
    <w:p w:rsidR="00FE7771" w:rsidRPr="0038045E" w:rsidRDefault="00FE7771" w:rsidP="00DE3F4D">
      <w:pPr>
        <w:pStyle w:val="a4"/>
        <w:ind w:leftChars="100" w:left="220"/>
        <w:rPr>
          <w:rFonts w:eastAsia="標楷體"/>
          <w:sz w:val="22"/>
          <w:szCs w:val="22"/>
        </w:rPr>
      </w:pPr>
      <w:r w:rsidRPr="007B1D51">
        <w:rPr>
          <w:rFonts w:ascii="標楷體" w:eastAsia="標楷體" w:hAnsi="標楷體"/>
          <w:sz w:val="22"/>
          <w:szCs w:val="22"/>
        </w:rPr>
        <w:t>……</w:t>
      </w:r>
      <w:r>
        <w:rPr>
          <w:rFonts w:eastAsia="標楷體"/>
          <w:sz w:val="22"/>
          <w:szCs w:val="22"/>
        </w:rPr>
        <w:t>何故乃於苾芻眾中說不應說？</w:t>
      </w:r>
      <w:r w:rsidRPr="0038045E">
        <w:rPr>
          <w:rFonts w:eastAsia="標楷體"/>
          <w:sz w:val="22"/>
          <w:szCs w:val="22"/>
        </w:rPr>
        <w:t xml:space="preserve"> </w:t>
      </w:r>
    </w:p>
    <w:p w:rsidR="00FE7771" w:rsidRPr="0038045E" w:rsidRDefault="00FE7771" w:rsidP="00DE3F4D">
      <w:pPr>
        <w:pStyle w:val="a4"/>
        <w:ind w:leftChars="100" w:left="220"/>
        <w:rPr>
          <w:rFonts w:eastAsia="標楷體"/>
          <w:sz w:val="22"/>
          <w:szCs w:val="22"/>
        </w:rPr>
      </w:pPr>
      <w:r w:rsidRPr="00F8380D">
        <w:rPr>
          <w:rFonts w:eastAsia="標楷體"/>
          <w:sz w:val="22"/>
          <w:szCs w:val="22"/>
        </w:rPr>
        <w:t>有</w:t>
      </w:r>
      <w:r w:rsidRPr="00F8380D">
        <w:rPr>
          <w:rFonts w:eastAsia="標楷體" w:hint="eastAsia"/>
          <w:sz w:val="22"/>
          <w:szCs w:val="22"/>
        </w:rPr>
        <w:t>說：</w:t>
      </w:r>
      <w:r w:rsidRPr="00F8380D">
        <w:rPr>
          <w:rFonts w:eastAsia="標楷體"/>
          <w:sz w:val="22"/>
          <w:szCs w:val="22"/>
        </w:rPr>
        <w:t>此</w:t>
      </w:r>
      <w:r w:rsidRPr="0038045E">
        <w:rPr>
          <w:rFonts w:eastAsia="標楷體"/>
          <w:sz w:val="22"/>
          <w:szCs w:val="22"/>
        </w:rPr>
        <w:t>不必須通。所以者何？此是偽毘柰耶故。謂佛滅後有於素怛纜中置偽素怛纜，毘柰耶中置偽毘柰耶，阿毘達磨中置偽阿毘達磨，諸偽文句不應通釋。</w:t>
      </w:r>
    </w:p>
  </w:footnote>
  <w:footnote w:id="10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行世：</w:t>
      </w:r>
      <w:r w:rsidRPr="0038045E">
        <w:rPr>
          <w:sz w:val="22"/>
          <w:szCs w:val="22"/>
        </w:rPr>
        <w:t>1.</w:t>
      </w:r>
      <w:r w:rsidRPr="0038045E">
        <w:rPr>
          <w:sz w:val="22"/>
          <w:szCs w:val="22"/>
        </w:rPr>
        <w:t>流行於世；問世。（《漢語大詞典》（三），</w:t>
      </w:r>
      <w:r w:rsidRPr="0038045E">
        <w:rPr>
          <w:sz w:val="22"/>
          <w:szCs w:val="22"/>
        </w:rPr>
        <w:t>p.891</w:t>
      </w:r>
      <w:r w:rsidRPr="0038045E">
        <w:rPr>
          <w:sz w:val="22"/>
          <w:szCs w:val="22"/>
        </w:rPr>
        <w:t>）</w:t>
      </w:r>
    </w:p>
  </w:footnote>
  <w:footnote w:id="10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特：</w:t>
      </w:r>
      <w:r w:rsidRPr="0038045E">
        <w:rPr>
          <w:sz w:val="22"/>
          <w:szCs w:val="22"/>
        </w:rPr>
        <w:t>12.</w:t>
      </w:r>
      <w:r w:rsidRPr="0038045E">
        <w:rPr>
          <w:sz w:val="22"/>
          <w:szCs w:val="22"/>
        </w:rPr>
        <w:t>但；僅；只是。（《漢語大詞典》（六），</w:t>
      </w:r>
      <w:r w:rsidRPr="0038045E">
        <w:rPr>
          <w:sz w:val="22"/>
          <w:szCs w:val="22"/>
        </w:rPr>
        <w:t>p.260</w:t>
      </w:r>
      <w:r w:rsidRPr="0038045E">
        <w:rPr>
          <w:sz w:val="22"/>
          <w:szCs w:val="22"/>
        </w:rPr>
        <w:t>）</w:t>
      </w:r>
    </w:p>
  </w:footnote>
  <w:footnote w:id="10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實則：實際上，其實。（《漢語大詞典》（三），</w:t>
      </w:r>
      <w:r w:rsidRPr="0038045E">
        <w:rPr>
          <w:sz w:val="22"/>
          <w:szCs w:val="22"/>
        </w:rPr>
        <w:t>p.1617</w:t>
      </w:r>
      <w:r w:rsidRPr="0038045E">
        <w:rPr>
          <w:sz w:val="22"/>
          <w:szCs w:val="22"/>
        </w:rPr>
        <w:t>）</w:t>
      </w:r>
    </w:p>
  </w:footnote>
  <w:footnote w:id="104">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丕（ㄆㄧ）變：大變。（《漢語大詞典》（一），</w:t>
      </w:r>
      <w:r w:rsidRPr="0038045E">
        <w:rPr>
          <w:sz w:val="22"/>
          <w:szCs w:val="22"/>
        </w:rPr>
        <w:t>p.493</w:t>
      </w:r>
      <w:r w:rsidRPr="0038045E">
        <w:rPr>
          <w:sz w:val="22"/>
          <w:szCs w:val="22"/>
        </w:rPr>
        <w:t>）</w:t>
      </w:r>
    </w:p>
  </w:footnote>
  <w:footnote w:id="105">
    <w:p w:rsidR="00FE7771" w:rsidRPr="0038045E" w:rsidRDefault="00FE7771" w:rsidP="001962E5">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厥（</w:t>
      </w:r>
      <w:r w:rsidRPr="0038045E">
        <w:rPr>
          <w:rFonts w:eastAsia="標楷體"/>
          <w:sz w:val="22"/>
          <w:szCs w:val="22"/>
        </w:rPr>
        <w:t>ㄐㄩㄝ</w:t>
      </w:r>
      <w:r w:rsidRPr="007B1D51">
        <w:rPr>
          <w:rFonts w:ascii="標楷體" w:eastAsia="標楷體" w:hAnsi="標楷體"/>
          <w:sz w:val="22"/>
          <w:szCs w:val="22"/>
        </w:rPr>
        <w:t>ˊ</w:t>
      </w:r>
      <w:r w:rsidRPr="0038045E">
        <w:rPr>
          <w:sz w:val="22"/>
          <w:szCs w:val="22"/>
        </w:rPr>
        <w:t>）：</w:t>
      </w:r>
      <w:r w:rsidRPr="0038045E">
        <w:rPr>
          <w:sz w:val="22"/>
          <w:szCs w:val="22"/>
        </w:rPr>
        <w:t>4.</w:t>
      </w:r>
      <w:r w:rsidRPr="0038045E">
        <w:rPr>
          <w:sz w:val="22"/>
          <w:szCs w:val="22"/>
        </w:rPr>
        <w:t>代詞。其。（《漢語大詞典》（一），</w:t>
      </w:r>
      <w:r w:rsidRPr="0038045E">
        <w:rPr>
          <w:sz w:val="22"/>
          <w:szCs w:val="22"/>
        </w:rPr>
        <w:t>p.936</w:t>
      </w:r>
      <w:r w:rsidRPr="0038045E">
        <w:rPr>
          <w:sz w:val="22"/>
          <w:szCs w:val="22"/>
        </w:rPr>
        <w:t>）</w:t>
      </w:r>
    </w:p>
  </w:footnote>
  <w:footnote w:id="10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無以：</w:t>
      </w:r>
      <w:r w:rsidRPr="0038045E">
        <w:rPr>
          <w:sz w:val="22"/>
          <w:szCs w:val="22"/>
        </w:rPr>
        <w:t>2.</w:t>
      </w:r>
      <w:r w:rsidRPr="0038045E">
        <w:rPr>
          <w:sz w:val="22"/>
          <w:szCs w:val="22"/>
        </w:rPr>
        <w:t>謂沒有什麼可以拿來；無從。（《漢語大詞典》（七），</w:t>
      </w:r>
      <w:r w:rsidRPr="0038045E">
        <w:rPr>
          <w:sz w:val="22"/>
          <w:szCs w:val="22"/>
        </w:rPr>
        <w:t>p.103</w:t>
      </w:r>
      <w:r w:rsidRPr="0038045E">
        <w:rPr>
          <w:sz w:val="22"/>
          <w:szCs w:val="22"/>
        </w:rPr>
        <w:t>）</w:t>
      </w:r>
    </w:p>
  </w:footnote>
  <w:footnote w:id="10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流變：變遷，變化。（《漢語大詞典》（五），</w:t>
      </w:r>
      <w:r w:rsidRPr="0038045E">
        <w:rPr>
          <w:sz w:val="22"/>
          <w:szCs w:val="22"/>
        </w:rPr>
        <w:t>p.1278</w:t>
      </w:r>
      <w:r w:rsidRPr="0038045E">
        <w:rPr>
          <w:sz w:val="22"/>
          <w:szCs w:val="22"/>
        </w:rPr>
        <w:t>）</w:t>
      </w:r>
    </w:p>
  </w:footnote>
  <w:footnote w:id="10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機：</w:t>
      </w:r>
      <w:r w:rsidRPr="0038045E">
        <w:rPr>
          <w:sz w:val="22"/>
          <w:szCs w:val="22"/>
        </w:rPr>
        <w:t>6.</w:t>
      </w:r>
      <w:r w:rsidRPr="0038045E">
        <w:rPr>
          <w:sz w:val="22"/>
          <w:szCs w:val="22"/>
        </w:rPr>
        <w:t>事物的關鍵；樞紐。（《漢語大詞典》（四），</w:t>
      </w:r>
      <w:r w:rsidRPr="0038045E">
        <w:rPr>
          <w:sz w:val="22"/>
          <w:szCs w:val="22"/>
        </w:rPr>
        <w:t>p.1322</w:t>
      </w:r>
      <w:r w:rsidRPr="0038045E">
        <w:rPr>
          <w:sz w:val="22"/>
          <w:szCs w:val="22"/>
        </w:rPr>
        <w:t>）</w:t>
      </w:r>
    </w:p>
  </w:footnote>
  <w:footnote w:id="109">
    <w:p w:rsidR="00FE7771" w:rsidRPr="00F8380D" w:rsidRDefault="00FE7771" w:rsidP="0047541E">
      <w:pPr>
        <w:pStyle w:val="a4"/>
        <w:rPr>
          <w:sz w:val="22"/>
          <w:szCs w:val="22"/>
        </w:rPr>
      </w:pPr>
      <w:r w:rsidRPr="00F8380D">
        <w:rPr>
          <w:rStyle w:val="a6"/>
          <w:sz w:val="22"/>
          <w:szCs w:val="22"/>
        </w:rPr>
        <w:footnoteRef/>
      </w:r>
      <w:r w:rsidRPr="00F8380D">
        <w:rPr>
          <w:sz w:val="22"/>
          <w:szCs w:val="22"/>
        </w:rPr>
        <w:t xml:space="preserve"> </w:t>
      </w:r>
      <w:r w:rsidRPr="00F8380D">
        <w:rPr>
          <w:rFonts w:hint="eastAsia"/>
          <w:sz w:val="22"/>
          <w:szCs w:val="22"/>
        </w:rPr>
        <w:t>印順導師，《以佛法研究佛法》，二</w:t>
      </w:r>
      <w:r w:rsidRPr="00F8380D">
        <w:rPr>
          <w:sz w:val="22"/>
          <w:szCs w:val="22"/>
        </w:rPr>
        <w:t>，〈</w:t>
      </w:r>
      <w:r w:rsidRPr="00F8380D">
        <w:rPr>
          <w:rFonts w:hint="eastAsia"/>
          <w:sz w:val="22"/>
          <w:szCs w:val="22"/>
        </w:rPr>
        <w:t>七</w:t>
      </w:r>
      <w:r w:rsidRPr="00F8380D">
        <w:rPr>
          <w:rFonts w:hint="eastAsia"/>
          <w:sz w:val="22"/>
          <w:szCs w:val="22"/>
        </w:rPr>
        <w:t xml:space="preserve"> </w:t>
      </w:r>
      <w:r w:rsidRPr="00F8380D">
        <w:rPr>
          <w:rFonts w:hint="eastAsia"/>
          <w:sz w:val="22"/>
          <w:szCs w:val="22"/>
        </w:rPr>
        <w:t>釋尊時代的印度國族</w:t>
      </w:r>
      <w:r w:rsidRPr="00F8380D">
        <w:rPr>
          <w:sz w:val="22"/>
          <w:szCs w:val="22"/>
        </w:rPr>
        <w:t>〉，（</w:t>
      </w:r>
      <w:r w:rsidRPr="00F8380D">
        <w:rPr>
          <w:sz w:val="22"/>
          <w:szCs w:val="22"/>
        </w:rPr>
        <w:t>pp.67-68</w:t>
      </w:r>
      <w:r w:rsidRPr="00F8380D">
        <w:rPr>
          <w:sz w:val="22"/>
          <w:szCs w:val="22"/>
        </w:rPr>
        <w:t>）</w:t>
      </w:r>
      <w:r w:rsidRPr="00F8380D">
        <w:rPr>
          <w:rFonts w:hint="eastAsia"/>
          <w:sz w:val="22"/>
          <w:szCs w:val="22"/>
        </w:rPr>
        <w:t>：</w:t>
      </w:r>
    </w:p>
    <w:p w:rsidR="00FE7771" w:rsidRPr="00F8380D" w:rsidRDefault="00FE7771" w:rsidP="0047541E">
      <w:pPr>
        <w:pStyle w:val="a4"/>
        <w:ind w:leftChars="130" w:left="286"/>
        <w:rPr>
          <w:rFonts w:ascii="標楷體" w:eastAsia="標楷體" w:hAnsi="標楷體"/>
          <w:sz w:val="22"/>
          <w:szCs w:val="22"/>
        </w:rPr>
      </w:pPr>
      <w:r w:rsidRPr="00F8380D">
        <w:rPr>
          <w:rFonts w:ascii="標楷體" w:eastAsia="標楷體" w:hAnsi="標楷體" w:hint="eastAsia"/>
          <w:sz w:val="22"/>
          <w:szCs w:val="22"/>
        </w:rPr>
        <w:t>婆羅門教的四姓制，起初確是從阿利安人的職業不同（古代職業多世襲），分為</w:t>
      </w:r>
      <w:r w:rsidRPr="00F8380D">
        <w:rPr>
          <w:rFonts w:ascii="標楷體" w:eastAsia="標楷體" w:hAnsi="標楷體" w:hint="eastAsia"/>
          <w:b/>
          <w:sz w:val="22"/>
          <w:szCs w:val="22"/>
        </w:rPr>
        <w:t>宗教的，軍政的，農工的三類</w:t>
      </w:r>
      <w:r w:rsidRPr="00F8380D">
        <w:rPr>
          <w:rFonts w:ascii="標楷體" w:eastAsia="標楷體" w:hAnsi="標楷體" w:hint="eastAsia"/>
          <w:sz w:val="22"/>
          <w:szCs w:val="22"/>
        </w:rPr>
        <w:t>；加上征服的奴隸──首陀羅，即成為四姓。</w:t>
      </w:r>
    </w:p>
  </w:footnote>
  <w:footnote w:id="110">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一：</w:t>
      </w:r>
      <w:r w:rsidRPr="00F8380D">
        <w:rPr>
          <w:sz w:val="22"/>
          <w:szCs w:val="22"/>
        </w:rPr>
        <w:t>20.</w:t>
      </w:r>
      <w:r w:rsidRPr="00F8380D">
        <w:rPr>
          <w:sz w:val="22"/>
          <w:szCs w:val="22"/>
        </w:rPr>
        <w:t>副詞。都；一概。（《漢語大詞典》（一），</w:t>
      </w:r>
      <w:r w:rsidRPr="00F8380D">
        <w:rPr>
          <w:sz w:val="22"/>
          <w:szCs w:val="22"/>
        </w:rPr>
        <w:t>p.1</w:t>
      </w:r>
      <w:r w:rsidRPr="00F8380D">
        <w:rPr>
          <w:sz w:val="22"/>
          <w:szCs w:val="22"/>
        </w:rPr>
        <w:t>）</w:t>
      </w:r>
    </w:p>
  </w:footnote>
  <w:footnote w:id="111">
    <w:p w:rsidR="00FE7771" w:rsidRPr="00F8380D" w:rsidRDefault="00FE7771" w:rsidP="001146D6">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勃興：蓬勃興起。（《漢語大詞典》（二），</w:t>
      </w:r>
      <w:r w:rsidRPr="00F8380D">
        <w:rPr>
          <w:sz w:val="22"/>
          <w:szCs w:val="22"/>
        </w:rPr>
        <w:t>p.788</w:t>
      </w:r>
      <w:r w:rsidRPr="00F8380D">
        <w:rPr>
          <w:sz w:val="22"/>
          <w:szCs w:val="22"/>
        </w:rPr>
        <w:t>）</w:t>
      </w:r>
    </w:p>
  </w:footnote>
  <w:footnote w:id="112">
    <w:p w:rsidR="00FE7771" w:rsidRPr="00F8380D" w:rsidRDefault="00FE7771" w:rsidP="00DB2728">
      <w:pPr>
        <w:pStyle w:val="a4"/>
        <w:rPr>
          <w:sz w:val="22"/>
          <w:szCs w:val="22"/>
        </w:rPr>
      </w:pPr>
      <w:r w:rsidRPr="00F8380D">
        <w:rPr>
          <w:rStyle w:val="a6"/>
          <w:sz w:val="22"/>
          <w:szCs w:val="22"/>
        </w:rPr>
        <w:footnoteRef/>
      </w:r>
      <w:r w:rsidRPr="00F8380D">
        <w:rPr>
          <w:sz w:val="22"/>
          <w:szCs w:val="22"/>
        </w:rPr>
        <w:t xml:space="preserve"> </w:t>
      </w:r>
      <w:r w:rsidRPr="00F8380D">
        <w:rPr>
          <w:rFonts w:hint="eastAsia"/>
          <w:sz w:val="22"/>
          <w:szCs w:val="22"/>
        </w:rPr>
        <w:t>印順導師，《印度之佛教》</w:t>
      </w:r>
      <w:r w:rsidRPr="00F8380D">
        <w:rPr>
          <w:sz w:val="22"/>
          <w:szCs w:val="22"/>
        </w:rPr>
        <w:t>，第</w:t>
      </w:r>
      <w:r w:rsidRPr="00F8380D">
        <w:rPr>
          <w:rFonts w:hint="eastAsia"/>
          <w:sz w:val="22"/>
          <w:szCs w:val="22"/>
        </w:rPr>
        <w:t>一</w:t>
      </w:r>
      <w:r>
        <w:rPr>
          <w:sz w:val="22"/>
          <w:szCs w:val="22"/>
        </w:rPr>
        <w:t>章</w:t>
      </w:r>
      <w:r w:rsidR="00CE75A1" w:rsidRPr="00F8380D">
        <w:rPr>
          <w:sz w:val="22"/>
          <w:szCs w:val="22"/>
        </w:rPr>
        <w:t>，</w:t>
      </w:r>
      <w:r w:rsidRPr="00F8380D">
        <w:rPr>
          <w:sz w:val="22"/>
          <w:szCs w:val="22"/>
        </w:rPr>
        <w:t>〈</w:t>
      </w:r>
      <w:r w:rsidRPr="00F8380D">
        <w:rPr>
          <w:rFonts w:hint="eastAsia"/>
          <w:sz w:val="22"/>
          <w:szCs w:val="22"/>
        </w:rPr>
        <w:t>印度佛教流變概觀</w:t>
      </w:r>
      <w:r w:rsidRPr="00F8380D">
        <w:rPr>
          <w:sz w:val="22"/>
          <w:szCs w:val="22"/>
        </w:rPr>
        <w:t>〉，（</w:t>
      </w:r>
      <w:r w:rsidRPr="00F8380D">
        <w:rPr>
          <w:sz w:val="22"/>
          <w:szCs w:val="22"/>
        </w:rPr>
        <w:t>p.3</w:t>
      </w:r>
      <w:r w:rsidRPr="00F8380D">
        <w:rPr>
          <w:sz w:val="22"/>
          <w:szCs w:val="22"/>
        </w:rPr>
        <w:t>）</w:t>
      </w:r>
      <w:r w:rsidRPr="00F8380D">
        <w:rPr>
          <w:rFonts w:hint="eastAsia"/>
          <w:sz w:val="22"/>
          <w:szCs w:val="22"/>
        </w:rPr>
        <w:t>：</w:t>
      </w:r>
    </w:p>
    <w:p w:rsidR="00FE7771" w:rsidRPr="00F8380D" w:rsidRDefault="00FE7771" w:rsidP="0047541E">
      <w:pPr>
        <w:pStyle w:val="a4"/>
        <w:ind w:leftChars="130" w:left="286"/>
        <w:rPr>
          <w:rFonts w:ascii="標楷體" w:eastAsia="標楷體" w:hAnsi="標楷體"/>
          <w:sz w:val="22"/>
          <w:szCs w:val="22"/>
        </w:rPr>
      </w:pPr>
      <w:r w:rsidRPr="00F8380D">
        <w:rPr>
          <w:rFonts w:ascii="標楷體" w:eastAsia="標楷體" w:hAnsi="標楷體" w:hint="eastAsia"/>
          <w:sz w:val="22"/>
          <w:szCs w:val="22"/>
        </w:rPr>
        <w:t>時東方有為之民族，以受吠陀文化之熏習，多以雅利安人之剎帝利自居，而實未盡然。</w:t>
      </w:r>
      <w:r w:rsidRPr="00F8380D">
        <w:rPr>
          <w:rFonts w:ascii="標楷體" w:eastAsia="標楷體" w:hAnsi="標楷體" w:hint="eastAsia"/>
          <w:b/>
          <w:sz w:val="22"/>
          <w:szCs w:val="22"/>
        </w:rPr>
        <w:t>如</w:t>
      </w:r>
      <w:r w:rsidRPr="00F8380D">
        <w:rPr>
          <w:rFonts w:hint="eastAsia"/>
          <w:b/>
          <w:sz w:val="22"/>
          <w:szCs w:val="22"/>
        </w:rPr>
        <w:t>《</w:t>
      </w:r>
      <w:r w:rsidRPr="00F8380D">
        <w:rPr>
          <w:rFonts w:ascii="標楷體" w:eastAsia="標楷體" w:hAnsi="標楷體" w:hint="eastAsia"/>
          <w:b/>
          <w:sz w:val="22"/>
          <w:szCs w:val="22"/>
        </w:rPr>
        <w:t>巴達耶那法經</w:t>
      </w:r>
      <w:r w:rsidRPr="00F8380D">
        <w:rPr>
          <w:rFonts w:hint="eastAsia"/>
          <w:b/>
          <w:sz w:val="22"/>
          <w:szCs w:val="22"/>
        </w:rPr>
        <w:t>》</w:t>
      </w:r>
      <w:r w:rsidRPr="00F8380D">
        <w:rPr>
          <w:rFonts w:ascii="標楷體" w:eastAsia="標楷體" w:hAnsi="標楷體" w:hint="eastAsia"/>
          <w:b/>
          <w:sz w:val="22"/>
          <w:szCs w:val="22"/>
        </w:rPr>
        <w:t>說：摩竭陀人、韋提希人，非雅利安人也。</w:t>
      </w:r>
    </w:p>
  </w:footnote>
  <w:footnote w:id="113">
    <w:p w:rsidR="00FE7771" w:rsidRPr="00F8380D" w:rsidRDefault="00FE7771" w:rsidP="001146D6">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亟（</w:t>
      </w:r>
      <w:r w:rsidRPr="00F8380D">
        <w:rPr>
          <w:rFonts w:eastAsia="標楷體"/>
          <w:sz w:val="22"/>
          <w:szCs w:val="22"/>
        </w:rPr>
        <w:t>ㄐㄧ</w:t>
      </w:r>
      <w:r w:rsidRPr="00F8380D">
        <w:rPr>
          <w:rFonts w:ascii="標楷體" w:eastAsia="標楷體" w:hAnsi="標楷體"/>
          <w:sz w:val="22"/>
          <w:szCs w:val="22"/>
        </w:rPr>
        <w:t>ˊ</w:t>
      </w:r>
      <w:r w:rsidRPr="00F8380D">
        <w:rPr>
          <w:sz w:val="22"/>
          <w:szCs w:val="22"/>
        </w:rPr>
        <w:t>）：</w:t>
      </w:r>
      <w:r w:rsidRPr="00F8380D">
        <w:rPr>
          <w:sz w:val="22"/>
          <w:szCs w:val="22"/>
        </w:rPr>
        <w:t xml:space="preserve"> 2.</w:t>
      </w:r>
      <w:r w:rsidRPr="00F8380D">
        <w:rPr>
          <w:sz w:val="22"/>
          <w:szCs w:val="22"/>
        </w:rPr>
        <w:t>緊急；急需。（《漢語大詞典》（一），</w:t>
      </w:r>
      <w:r w:rsidRPr="00F8380D">
        <w:rPr>
          <w:sz w:val="22"/>
          <w:szCs w:val="22"/>
        </w:rPr>
        <w:t>p.778</w:t>
      </w:r>
      <w:r w:rsidRPr="00F8380D">
        <w:rPr>
          <w:sz w:val="22"/>
          <w:szCs w:val="22"/>
        </w:rPr>
        <w:t>）</w:t>
      </w:r>
    </w:p>
  </w:footnote>
  <w:footnote w:id="114">
    <w:p w:rsidR="00FE7771" w:rsidRPr="00F8380D" w:rsidRDefault="00FE7771" w:rsidP="001146D6">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印順導師，《中觀今論》，第五章，第三節</w:t>
      </w:r>
      <w:r w:rsidR="00CE75A1" w:rsidRPr="00F8380D">
        <w:rPr>
          <w:sz w:val="22"/>
          <w:szCs w:val="22"/>
        </w:rPr>
        <w:t>，</w:t>
      </w:r>
      <w:r w:rsidRPr="00F8380D">
        <w:rPr>
          <w:sz w:val="22"/>
          <w:szCs w:val="22"/>
        </w:rPr>
        <w:t>〈空〉，（</w:t>
      </w:r>
      <w:r w:rsidRPr="00F8380D">
        <w:rPr>
          <w:sz w:val="22"/>
          <w:szCs w:val="22"/>
        </w:rPr>
        <w:t>p.74</w:t>
      </w:r>
      <w:r w:rsidRPr="00F8380D">
        <w:rPr>
          <w:sz w:val="22"/>
          <w:szCs w:val="22"/>
        </w:rPr>
        <w:t>）：</w:t>
      </w:r>
    </w:p>
    <w:p w:rsidR="00FE7771" w:rsidRPr="00F8380D" w:rsidRDefault="00FE7771" w:rsidP="001146D6">
      <w:pPr>
        <w:pStyle w:val="a4"/>
        <w:widowControl w:val="0"/>
        <w:snapToGrid w:val="0"/>
        <w:ind w:leftChars="100" w:left="220"/>
        <w:rPr>
          <w:rFonts w:eastAsia="標楷體"/>
          <w:sz w:val="22"/>
          <w:szCs w:val="22"/>
        </w:rPr>
      </w:pPr>
      <w:r w:rsidRPr="00F8380D">
        <w:rPr>
          <w:rFonts w:eastAsia="標楷體"/>
          <w:sz w:val="22"/>
          <w:szCs w:val="22"/>
        </w:rPr>
        <w:t>《般若經》中所說的「無有一定法故空」，即說一切法緣合而成，緣合即無定性，無定性即是空，此空即指無自性的畢竟空說。由此可知，中觀的空義，約緣起法的因果說，從緣起而知無自性，因無自性而知一切法畢竟皆空</w:t>
      </w:r>
      <w:r w:rsidRPr="00F8380D">
        <w:rPr>
          <w:sz w:val="22"/>
          <w:szCs w:val="22"/>
        </w:rPr>
        <w:t>。</w:t>
      </w:r>
    </w:p>
  </w:footnote>
  <w:footnote w:id="115">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遺世：</w:t>
      </w:r>
      <w:r w:rsidRPr="00F8380D">
        <w:rPr>
          <w:sz w:val="22"/>
          <w:szCs w:val="22"/>
        </w:rPr>
        <w:t>1.</w:t>
      </w:r>
      <w:r w:rsidRPr="00F8380D">
        <w:rPr>
          <w:sz w:val="22"/>
          <w:szCs w:val="22"/>
        </w:rPr>
        <w:t>超脫塵世；避世隱居。（《漢語大詞典》（四），</w:t>
      </w:r>
      <w:r w:rsidRPr="00F8380D">
        <w:rPr>
          <w:sz w:val="22"/>
          <w:szCs w:val="22"/>
        </w:rPr>
        <w:t>p.1127</w:t>
      </w:r>
      <w:r w:rsidRPr="00F8380D">
        <w:rPr>
          <w:sz w:val="22"/>
          <w:szCs w:val="22"/>
        </w:rPr>
        <w:t>）</w:t>
      </w:r>
    </w:p>
  </w:footnote>
  <w:footnote w:id="116">
    <w:p w:rsidR="00FE7771" w:rsidRPr="00F8380D" w:rsidRDefault="00FE7771" w:rsidP="009473EA">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尚：</w:t>
      </w:r>
      <w:r w:rsidRPr="00F8380D">
        <w:rPr>
          <w:sz w:val="22"/>
          <w:szCs w:val="22"/>
        </w:rPr>
        <w:t>1.</w:t>
      </w:r>
      <w:r w:rsidRPr="00F8380D">
        <w:rPr>
          <w:sz w:val="22"/>
          <w:szCs w:val="22"/>
        </w:rPr>
        <w:t>上。（《漢語大詞典》（二），</w:t>
      </w:r>
      <w:r w:rsidRPr="00F8380D">
        <w:rPr>
          <w:sz w:val="22"/>
          <w:szCs w:val="22"/>
        </w:rPr>
        <w:t>p.1659</w:t>
      </w:r>
      <w:r w:rsidRPr="00F8380D">
        <w:rPr>
          <w:sz w:val="22"/>
          <w:szCs w:val="22"/>
        </w:rPr>
        <w:t>）</w:t>
      </w:r>
    </w:p>
  </w:footnote>
  <w:footnote w:id="117">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薄：</w:t>
      </w:r>
      <w:r w:rsidRPr="00F8380D">
        <w:rPr>
          <w:sz w:val="22"/>
          <w:szCs w:val="22"/>
        </w:rPr>
        <w:t>11.</w:t>
      </w:r>
      <w:r w:rsidRPr="00F8380D">
        <w:rPr>
          <w:sz w:val="22"/>
          <w:szCs w:val="22"/>
        </w:rPr>
        <w:t>輕視；鄙薄。（《漢語大詞典》（九），</w:t>
      </w:r>
      <w:r w:rsidRPr="00F8380D">
        <w:rPr>
          <w:sz w:val="22"/>
          <w:szCs w:val="22"/>
        </w:rPr>
        <w:t>p.572</w:t>
      </w:r>
      <w:r w:rsidRPr="00F8380D">
        <w:rPr>
          <w:sz w:val="22"/>
          <w:szCs w:val="22"/>
        </w:rPr>
        <w:t>）</w:t>
      </w:r>
    </w:p>
  </w:footnote>
  <w:footnote w:id="118">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獨善：</w:t>
      </w:r>
      <w:r w:rsidRPr="00F8380D">
        <w:rPr>
          <w:sz w:val="22"/>
          <w:szCs w:val="22"/>
        </w:rPr>
        <w:t>4.“</w:t>
      </w:r>
      <w:r w:rsidRPr="00F8380D">
        <w:rPr>
          <w:sz w:val="22"/>
          <w:szCs w:val="22"/>
        </w:rPr>
        <w:t>獨善其身</w:t>
      </w:r>
      <w:r w:rsidRPr="00F8380D">
        <w:rPr>
          <w:sz w:val="22"/>
          <w:szCs w:val="22"/>
        </w:rPr>
        <w:t>”</w:t>
      </w:r>
      <w:r w:rsidRPr="00F8380D">
        <w:rPr>
          <w:sz w:val="22"/>
          <w:szCs w:val="22"/>
        </w:rPr>
        <w:t>之略語。（《漢語大詞典》（五），</w:t>
      </w:r>
      <w:r w:rsidRPr="00F8380D">
        <w:rPr>
          <w:sz w:val="22"/>
          <w:szCs w:val="22"/>
        </w:rPr>
        <w:t>p.123</w:t>
      </w:r>
      <w:r w:rsidRPr="00F8380D">
        <w:rPr>
          <w:sz w:val="22"/>
          <w:szCs w:val="22"/>
        </w:rPr>
        <w:t>）</w:t>
      </w:r>
    </w:p>
  </w:footnote>
  <w:footnote w:id="119">
    <w:p w:rsidR="00FE7771" w:rsidRPr="00F8380D" w:rsidRDefault="00FE7771" w:rsidP="00A05A5B">
      <w:pPr>
        <w:pStyle w:val="a4"/>
        <w:rPr>
          <w:sz w:val="22"/>
          <w:szCs w:val="22"/>
        </w:rPr>
      </w:pPr>
      <w:r w:rsidRPr="00F8380D">
        <w:rPr>
          <w:rStyle w:val="a6"/>
          <w:sz w:val="22"/>
          <w:szCs w:val="22"/>
        </w:rPr>
        <w:footnoteRef/>
      </w:r>
      <w:r w:rsidRPr="00F8380D">
        <w:rPr>
          <w:rFonts w:hint="eastAsia"/>
          <w:sz w:val="22"/>
          <w:szCs w:val="22"/>
        </w:rPr>
        <w:t>《阿育王傳》卷</w:t>
      </w:r>
      <w:r w:rsidRPr="00F8380D">
        <w:rPr>
          <w:rFonts w:hint="eastAsia"/>
          <w:sz w:val="22"/>
          <w:szCs w:val="22"/>
        </w:rPr>
        <w:t>2</w:t>
      </w:r>
      <w:r w:rsidRPr="00F8380D">
        <w:rPr>
          <w:sz w:val="22"/>
          <w:szCs w:val="22"/>
        </w:rPr>
        <w:t>（大正</w:t>
      </w:r>
      <w:r w:rsidRPr="00F8380D">
        <w:rPr>
          <w:sz w:val="22"/>
          <w:szCs w:val="22"/>
        </w:rPr>
        <w:t>50</w:t>
      </w:r>
      <w:r w:rsidRPr="00F8380D">
        <w:rPr>
          <w:sz w:val="22"/>
          <w:szCs w:val="22"/>
        </w:rPr>
        <w:t>，</w:t>
      </w:r>
      <w:r w:rsidRPr="00F8380D">
        <w:rPr>
          <w:rFonts w:hint="eastAsia"/>
          <w:sz w:val="22"/>
          <w:szCs w:val="22"/>
        </w:rPr>
        <w:t>104b27-c4</w:t>
      </w:r>
      <w:r w:rsidRPr="00F8380D">
        <w:rPr>
          <w:sz w:val="22"/>
          <w:szCs w:val="22"/>
        </w:rPr>
        <w:t>）</w:t>
      </w:r>
      <w:r w:rsidRPr="00F8380D">
        <w:rPr>
          <w:rFonts w:hint="eastAsia"/>
          <w:sz w:val="22"/>
          <w:szCs w:val="22"/>
        </w:rPr>
        <w:t>：</w:t>
      </w:r>
    </w:p>
    <w:p w:rsidR="00FE7771" w:rsidRPr="00F8380D" w:rsidRDefault="00FE7771" w:rsidP="00A05A5B">
      <w:pPr>
        <w:pStyle w:val="a4"/>
        <w:ind w:leftChars="130" w:left="286"/>
        <w:rPr>
          <w:sz w:val="22"/>
          <w:szCs w:val="22"/>
        </w:rPr>
      </w:pPr>
      <w:r w:rsidRPr="00F8380D">
        <w:rPr>
          <w:rFonts w:ascii="標楷體" w:eastAsia="標楷體" w:hAnsi="標楷體" w:hint="eastAsia"/>
          <w:sz w:val="22"/>
          <w:szCs w:val="22"/>
        </w:rPr>
        <w:t>復示於王婆駒羅塔，教使供養。王言：「此有何德？」答言：「如來所記，無諸衰病少欲第一，未曾教人一、四句偈。」王即使人持一金錢布施此塔，輔相白王：「同是大德阿羅漢塔，云何獨以一錢用施？」答言：「</w:t>
      </w:r>
      <w:r w:rsidRPr="00F8380D">
        <w:rPr>
          <w:rFonts w:ascii="標楷體" w:eastAsia="標楷體" w:hAnsi="標楷體" w:hint="eastAsia"/>
          <w:b/>
          <w:sz w:val="22"/>
          <w:szCs w:val="22"/>
        </w:rPr>
        <w:t>以其自度不能度他人，是故唯以一錢與之。</w:t>
      </w:r>
      <w:r w:rsidRPr="00F8380D">
        <w:rPr>
          <w:rFonts w:ascii="標楷體" w:eastAsia="標楷體" w:hAnsi="標楷體" w:hint="eastAsia"/>
          <w:sz w:val="22"/>
          <w:szCs w:val="22"/>
        </w:rPr>
        <w:t>」塔神不受還授與王。輔相復言：「實是少欲，乃至一錢猶尚不取。」</w:t>
      </w:r>
    </w:p>
  </w:footnote>
  <w:footnote w:id="120">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利濟：救濟；施恩澤。（《漢語大詞典》（二），</w:t>
      </w:r>
      <w:r w:rsidRPr="00F8380D">
        <w:rPr>
          <w:sz w:val="22"/>
          <w:szCs w:val="22"/>
        </w:rPr>
        <w:t>p.641</w:t>
      </w:r>
      <w:r w:rsidRPr="00F8380D">
        <w:rPr>
          <w:sz w:val="22"/>
          <w:szCs w:val="22"/>
        </w:rPr>
        <w:t>）</w:t>
      </w:r>
    </w:p>
  </w:footnote>
  <w:footnote w:id="121">
    <w:p w:rsidR="00FE7771" w:rsidRPr="0038045E"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群萌：眾民；百姓。（《漢語大詞典》（九），</w:t>
      </w:r>
      <w:r w:rsidRPr="00F8380D">
        <w:rPr>
          <w:sz w:val="22"/>
          <w:szCs w:val="22"/>
        </w:rPr>
        <w:t>p.187</w:t>
      </w:r>
      <w:r w:rsidRPr="00F8380D">
        <w:rPr>
          <w:sz w:val="22"/>
          <w:szCs w:val="22"/>
        </w:rPr>
        <w:t>）</w:t>
      </w:r>
    </w:p>
  </w:footnote>
  <w:footnote w:id="12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求：</w:t>
      </w:r>
      <w:r w:rsidRPr="0038045E">
        <w:rPr>
          <w:sz w:val="22"/>
          <w:szCs w:val="22"/>
        </w:rPr>
        <w:t>5.</w:t>
      </w:r>
      <w:r w:rsidRPr="0038045E">
        <w:rPr>
          <w:sz w:val="22"/>
          <w:szCs w:val="22"/>
        </w:rPr>
        <w:t>要求；需求。（《漢語大詞典》（五），</w:t>
      </w:r>
      <w:r w:rsidRPr="0038045E">
        <w:rPr>
          <w:sz w:val="22"/>
          <w:szCs w:val="22"/>
        </w:rPr>
        <w:t>p.897</w:t>
      </w:r>
      <w:r w:rsidRPr="0038045E">
        <w:rPr>
          <w:sz w:val="22"/>
          <w:szCs w:val="22"/>
        </w:rPr>
        <w:t>）</w:t>
      </w:r>
    </w:p>
  </w:footnote>
  <w:footnote w:id="123">
    <w:p w:rsidR="00FE7771" w:rsidRPr="00F8380D" w:rsidRDefault="00FE7771" w:rsidP="00AC7216">
      <w:pPr>
        <w:pStyle w:val="a4"/>
        <w:rPr>
          <w:sz w:val="22"/>
          <w:szCs w:val="22"/>
        </w:rPr>
      </w:pPr>
      <w:r w:rsidRPr="0038045E">
        <w:rPr>
          <w:rStyle w:val="a6"/>
          <w:sz w:val="22"/>
          <w:szCs w:val="22"/>
        </w:rPr>
        <w:footnoteRef/>
      </w:r>
      <w:r w:rsidRPr="0038045E">
        <w:rPr>
          <w:sz w:val="22"/>
          <w:szCs w:val="22"/>
        </w:rPr>
        <w:t>（</w:t>
      </w:r>
      <w:r w:rsidRPr="00F8380D">
        <w:rPr>
          <w:sz w:val="22"/>
          <w:szCs w:val="22"/>
        </w:rPr>
        <w:t>1</w:t>
      </w:r>
      <w:r w:rsidRPr="00F8380D">
        <w:rPr>
          <w:sz w:val="22"/>
          <w:szCs w:val="22"/>
        </w:rPr>
        <w:t>）《摩訶般若波羅蜜經》卷</w:t>
      </w:r>
      <w:r w:rsidRPr="00F8380D">
        <w:rPr>
          <w:sz w:val="22"/>
          <w:szCs w:val="22"/>
        </w:rPr>
        <w:t>13</w:t>
      </w:r>
      <w:r w:rsidRPr="00F8380D">
        <w:rPr>
          <w:sz w:val="22"/>
          <w:szCs w:val="22"/>
        </w:rPr>
        <w:t>〈</w:t>
      </w:r>
      <w:r w:rsidRPr="00F8380D">
        <w:rPr>
          <w:sz w:val="22"/>
          <w:szCs w:val="22"/>
        </w:rPr>
        <w:t xml:space="preserve">46 </w:t>
      </w:r>
      <w:r w:rsidRPr="00F8380D">
        <w:rPr>
          <w:sz w:val="22"/>
          <w:szCs w:val="22"/>
        </w:rPr>
        <w:t>魔事品〉（大正</w:t>
      </w:r>
      <w:r w:rsidRPr="00F8380D">
        <w:rPr>
          <w:sz w:val="22"/>
          <w:szCs w:val="22"/>
        </w:rPr>
        <w:t>8</w:t>
      </w:r>
      <w:r w:rsidRPr="00F8380D">
        <w:rPr>
          <w:sz w:val="22"/>
          <w:szCs w:val="22"/>
        </w:rPr>
        <w:t>，</w:t>
      </w:r>
      <w:r w:rsidRPr="00F8380D">
        <w:rPr>
          <w:sz w:val="22"/>
          <w:szCs w:val="22"/>
        </w:rPr>
        <w:t>319a24-27</w:t>
      </w:r>
      <w:r w:rsidRPr="00F8380D">
        <w:rPr>
          <w:sz w:val="22"/>
          <w:szCs w:val="22"/>
        </w:rPr>
        <w:t>）：</w:t>
      </w:r>
    </w:p>
    <w:p w:rsidR="00FE7771" w:rsidRPr="00F8380D" w:rsidRDefault="00FE7771" w:rsidP="007540D5">
      <w:pPr>
        <w:pStyle w:val="a4"/>
        <w:ind w:leftChars="350" w:left="770"/>
        <w:rPr>
          <w:rFonts w:eastAsia="標楷體"/>
          <w:sz w:val="22"/>
          <w:szCs w:val="22"/>
        </w:rPr>
      </w:pPr>
      <w:r w:rsidRPr="00F8380D">
        <w:rPr>
          <w:rFonts w:eastAsia="標楷體"/>
          <w:sz w:val="22"/>
          <w:szCs w:val="22"/>
        </w:rPr>
        <w:t>須菩提！</w:t>
      </w:r>
      <w:r w:rsidRPr="00F8380D">
        <w:rPr>
          <w:rFonts w:eastAsia="標楷體"/>
          <w:b/>
          <w:sz w:val="22"/>
          <w:szCs w:val="22"/>
        </w:rPr>
        <w:t>譬如狗，不從大家求食，反從作務者索。</w:t>
      </w:r>
      <w:r w:rsidRPr="00F8380D">
        <w:rPr>
          <w:rFonts w:eastAsia="標楷體"/>
          <w:sz w:val="22"/>
          <w:szCs w:val="22"/>
        </w:rPr>
        <w:t>如是，須菩提！當來世有善男子、善女人棄深般若波羅蜜而攀枝葉，取聲聞、辟支佛所應行經，當知為菩薩魔事</w:t>
      </w:r>
      <w:r w:rsidRPr="00F8380D">
        <w:rPr>
          <w:sz w:val="22"/>
          <w:szCs w:val="22"/>
        </w:rPr>
        <w:t>。</w:t>
      </w:r>
    </w:p>
    <w:p w:rsidR="00FE7771" w:rsidRPr="00F8380D" w:rsidRDefault="00FE7771" w:rsidP="007540D5">
      <w:pPr>
        <w:pStyle w:val="a4"/>
        <w:ind w:leftChars="100" w:left="220"/>
        <w:rPr>
          <w:sz w:val="22"/>
          <w:szCs w:val="22"/>
        </w:rPr>
      </w:pPr>
      <w:r w:rsidRPr="00F8380D">
        <w:rPr>
          <w:sz w:val="22"/>
          <w:szCs w:val="22"/>
        </w:rPr>
        <w:t>（</w:t>
      </w:r>
      <w:r w:rsidRPr="00F8380D">
        <w:rPr>
          <w:sz w:val="22"/>
          <w:szCs w:val="22"/>
        </w:rPr>
        <w:t>2</w:t>
      </w:r>
      <w:r w:rsidRPr="00F8380D">
        <w:rPr>
          <w:sz w:val="22"/>
          <w:szCs w:val="22"/>
        </w:rPr>
        <w:t>）《大般若波羅蜜多經》卷</w:t>
      </w:r>
      <w:r w:rsidRPr="00F8380D">
        <w:rPr>
          <w:sz w:val="22"/>
          <w:szCs w:val="22"/>
        </w:rPr>
        <w:t>560</w:t>
      </w:r>
      <w:r w:rsidRPr="00F8380D">
        <w:rPr>
          <w:sz w:val="22"/>
          <w:szCs w:val="22"/>
        </w:rPr>
        <w:t>〈</w:t>
      </w:r>
      <w:r w:rsidRPr="00F8380D">
        <w:rPr>
          <w:sz w:val="22"/>
          <w:szCs w:val="22"/>
        </w:rPr>
        <w:t xml:space="preserve">11 </w:t>
      </w:r>
      <w:r w:rsidRPr="00F8380D">
        <w:rPr>
          <w:sz w:val="22"/>
          <w:szCs w:val="22"/>
        </w:rPr>
        <w:t>魔事品〉（大正</w:t>
      </w:r>
      <w:r w:rsidRPr="00F8380D">
        <w:rPr>
          <w:sz w:val="22"/>
          <w:szCs w:val="22"/>
        </w:rPr>
        <w:t>7</w:t>
      </w:r>
      <w:r w:rsidRPr="00F8380D">
        <w:rPr>
          <w:sz w:val="22"/>
          <w:szCs w:val="22"/>
        </w:rPr>
        <w:t>，</w:t>
      </w:r>
      <w:r w:rsidRPr="00F8380D">
        <w:rPr>
          <w:sz w:val="22"/>
          <w:szCs w:val="22"/>
        </w:rPr>
        <w:t>891a22-26</w:t>
      </w:r>
      <w:r w:rsidRPr="00F8380D">
        <w:rPr>
          <w:sz w:val="22"/>
          <w:szCs w:val="22"/>
        </w:rPr>
        <w:t>）：</w:t>
      </w:r>
    </w:p>
    <w:p w:rsidR="00FE7771" w:rsidRPr="00F8380D" w:rsidRDefault="00FE7771" w:rsidP="007540D5">
      <w:pPr>
        <w:pStyle w:val="a4"/>
        <w:widowControl w:val="0"/>
        <w:snapToGrid w:val="0"/>
        <w:ind w:leftChars="350" w:left="770"/>
        <w:rPr>
          <w:sz w:val="22"/>
          <w:szCs w:val="22"/>
        </w:rPr>
      </w:pPr>
      <w:r w:rsidRPr="00F8380D">
        <w:rPr>
          <w:rFonts w:eastAsia="標楷體"/>
          <w:sz w:val="22"/>
          <w:szCs w:val="22"/>
        </w:rPr>
        <w:t>善現！當知</w:t>
      </w:r>
      <w:r w:rsidRPr="00F8380D">
        <w:rPr>
          <w:rFonts w:eastAsia="標楷體" w:hint="eastAsia"/>
          <w:sz w:val="22"/>
          <w:szCs w:val="22"/>
        </w:rPr>
        <w:t>：</w:t>
      </w:r>
      <w:r w:rsidRPr="00F8380D">
        <w:rPr>
          <w:rFonts w:eastAsia="標楷體"/>
          <w:b/>
          <w:sz w:val="22"/>
          <w:szCs w:val="22"/>
        </w:rPr>
        <w:t>如癡餓狗</w:t>
      </w:r>
      <w:r w:rsidRPr="00F8380D">
        <w:rPr>
          <w:rFonts w:eastAsia="標楷體"/>
          <w:sz w:val="22"/>
          <w:szCs w:val="22"/>
        </w:rPr>
        <w:t>，棄捨主食，反從僕使而求覓之。如是當來有諸菩薩，棄深般若波羅蜜多，求學二乘相應經典，是愚癡類</w:t>
      </w:r>
      <w:r w:rsidRPr="00F8380D">
        <w:rPr>
          <w:rFonts w:eastAsia="標楷體" w:hint="eastAsia"/>
          <w:sz w:val="22"/>
          <w:szCs w:val="22"/>
        </w:rPr>
        <w:t>，</w:t>
      </w:r>
      <w:r w:rsidRPr="00F8380D">
        <w:rPr>
          <w:rFonts w:eastAsia="標楷體"/>
          <w:sz w:val="22"/>
          <w:szCs w:val="22"/>
        </w:rPr>
        <w:t>棄本求末，終不能得一切智智</w:t>
      </w:r>
      <w:r w:rsidRPr="00F8380D">
        <w:rPr>
          <w:sz w:val="22"/>
          <w:szCs w:val="22"/>
        </w:rPr>
        <w:t>。</w:t>
      </w:r>
    </w:p>
  </w:footnote>
  <w:footnote w:id="124">
    <w:p w:rsidR="00FE7771" w:rsidRPr="00F8380D" w:rsidRDefault="00FE7771" w:rsidP="00013080">
      <w:pPr>
        <w:pStyle w:val="a4"/>
        <w:rPr>
          <w:sz w:val="22"/>
          <w:szCs w:val="22"/>
        </w:rPr>
      </w:pPr>
      <w:r w:rsidRPr="00F8380D">
        <w:rPr>
          <w:rStyle w:val="a6"/>
          <w:sz w:val="22"/>
          <w:szCs w:val="22"/>
        </w:rPr>
        <w:footnoteRef/>
      </w:r>
      <w:r w:rsidRPr="00F8380D">
        <w:rPr>
          <w:sz w:val="22"/>
          <w:szCs w:val="22"/>
        </w:rPr>
        <w:t>《佛說維摩詰經》〈</w:t>
      </w:r>
      <w:r w:rsidRPr="00F8380D">
        <w:rPr>
          <w:sz w:val="22"/>
          <w:szCs w:val="22"/>
        </w:rPr>
        <w:t>6</w:t>
      </w:r>
      <w:r w:rsidRPr="00F8380D">
        <w:rPr>
          <w:sz w:val="22"/>
          <w:szCs w:val="22"/>
        </w:rPr>
        <w:t>不思議品〉（大正</w:t>
      </w:r>
      <w:r w:rsidRPr="00F8380D">
        <w:rPr>
          <w:sz w:val="22"/>
          <w:szCs w:val="22"/>
        </w:rPr>
        <w:t>14</w:t>
      </w:r>
      <w:r w:rsidRPr="00F8380D">
        <w:rPr>
          <w:sz w:val="22"/>
          <w:szCs w:val="22"/>
        </w:rPr>
        <w:t>，</w:t>
      </w:r>
      <w:r w:rsidRPr="00F8380D">
        <w:rPr>
          <w:sz w:val="22"/>
          <w:szCs w:val="22"/>
        </w:rPr>
        <w:t>527c11-20</w:t>
      </w:r>
      <w:r w:rsidRPr="00F8380D">
        <w:rPr>
          <w:sz w:val="22"/>
          <w:szCs w:val="22"/>
        </w:rPr>
        <w:t>）：</w:t>
      </w:r>
    </w:p>
    <w:p w:rsidR="00FE7771" w:rsidRPr="0038045E" w:rsidRDefault="00FE7771" w:rsidP="00A5712E">
      <w:pPr>
        <w:pStyle w:val="a4"/>
        <w:widowControl w:val="0"/>
        <w:snapToGrid w:val="0"/>
        <w:ind w:leftChars="100" w:left="220"/>
        <w:rPr>
          <w:rFonts w:eastAsia="標楷體"/>
          <w:sz w:val="22"/>
          <w:szCs w:val="22"/>
        </w:rPr>
      </w:pPr>
      <w:r w:rsidRPr="00F8380D">
        <w:rPr>
          <w:rFonts w:eastAsia="標楷體"/>
          <w:sz w:val="22"/>
          <w:szCs w:val="22"/>
        </w:rPr>
        <w:t>耆年大迦葉聞說菩薩不思議門，謂舍利弗言：「譬如，賢者！於凡人前現眾名香，非彼所見，則不能知，為若此也。今諸弟子聞是語者，可一時見不思議作，其誰聞此不思議門，不發無上正真道者</w:t>
      </w:r>
      <w:r w:rsidRPr="00F8380D">
        <w:rPr>
          <w:rFonts w:eastAsia="標楷體" w:hint="eastAsia"/>
          <w:sz w:val="22"/>
          <w:szCs w:val="22"/>
        </w:rPr>
        <w:t>？</w:t>
      </w:r>
      <w:r w:rsidRPr="00F8380D">
        <w:rPr>
          <w:rFonts w:eastAsia="標楷體"/>
          <w:b/>
          <w:sz w:val="22"/>
          <w:szCs w:val="22"/>
        </w:rPr>
        <w:t>於此，賢者！吾等何為永絕其根，於此大乘，已如敗種。</w:t>
      </w:r>
      <w:r w:rsidRPr="00F8380D">
        <w:rPr>
          <w:rFonts w:eastAsia="標楷體"/>
          <w:sz w:val="22"/>
          <w:szCs w:val="22"/>
        </w:rPr>
        <w:t>一切弟子聞是說者，當以悲泣曉喻一切三千世界，其諸菩薩可悅預喜，如是說當頂受。若曉了不思議門者，一切魔眾無如之何</w:t>
      </w:r>
      <w:r w:rsidRPr="00F8380D">
        <w:rPr>
          <w:rFonts w:eastAsia="標楷體" w:hint="eastAsia"/>
          <w:sz w:val="22"/>
          <w:szCs w:val="22"/>
        </w:rPr>
        <w:t>！</w:t>
      </w:r>
      <w:r w:rsidRPr="00F8380D">
        <w:rPr>
          <w:rFonts w:eastAsia="標楷體"/>
          <w:sz w:val="22"/>
          <w:szCs w:val="22"/>
        </w:rPr>
        <w:t>」</w:t>
      </w:r>
    </w:p>
  </w:footnote>
  <w:footnote w:id="125">
    <w:p w:rsidR="00FE7771"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w:t>
      </w:r>
      <w:r>
        <w:rPr>
          <w:sz w:val="22"/>
          <w:szCs w:val="22"/>
        </w:rPr>
        <w:t>1</w:t>
      </w:r>
      <w:r w:rsidRPr="0038045E">
        <w:rPr>
          <w:sz w:val="22"/>
          <w:szCs w:val="22"/>
        </w:rPr>
        <w:t>）婢子：</w:t>
      </w:r>
      <w:r w:rsidRPr="0038045E">
        <w:rPr>
          <w:sz w:val="22"/>
          <w:szCs w:val="22"/>
        </w:rPr>
        <w:t>1.</w:t>
      </w:r>
      <w:r w:rsidRPr="0038045E">
        <w:rPr>
          <w:sz w:val="22"/>
          <w:szCs w:val="22"/>
        </w:rPr>
        <w:t>婢女所生之子。（《漢語大詞典》（八），</w:t>
      </w:r>
      <w:r w:rsidRPr="0038045E">
        <w:rPr>
          <w:sz w:val="22"/>
          <w:szCs w:val="22"/>
        </w:rPr>
        <w:t>p.621</w:t>
      </w:r>
      <w:r w:rsidRPr="0038045E">
        <w:rPr>
          <w:sz w:val="22"/>
          <w:szCs w:val="22"/>
        </w:rPr>
        <w:t>）</w:t>
      </w:r>
    </w:p>
    <w:p w:rsidR="00FE7771" w:rsidRPr="00F8380D" w:rsidRDefault="00FE7771" w:rsidP="00BF4FA3">
      <w:pPr>
        <w:pStyle w:val="a4"/>
        <w:ind w:leftChars="130" w:left="286"/>
        <w:rPr>
          <w:sz w:val="22"/>
          <w:szCs w:val="22"/>
        </w:rPr>
      </w:pPr>
      <w:r w:rsidRPr="00F8380D">
        <w:rPr>
          <w:sz w:val="22"/>
          <w:szCs w:val="22"/>
        </w:rPr>
        <w:t>（</w:t>
      </w:r>
      <w:r w:rsidRPr="00F8380D">
        <w:rPr>
          <w:sz w:val="22"/>
          <w:szCs w:val="22"/>
        </w:rPr>
        <w:t>2</w:t>
      </w:r>
      <w:r w:rsidRPr="00F8380D">
        <w:rPr>
          <w:sz w:val="22"/>
          <w:szCs w:val="22"/>
        </w:rPr>
        <w:t>）</w:t>
      </w:r>
      <w:r w:rsidRPr="00F8380D">
        <w:rPr>
          <w:rFonts w:hint="eastAsia"/>
          <w:sz w:val="22"/>
          <w:szCs w:val="22"/>
        </w:rPr>
        <w:t>印順導師，《學佛三要》</w:t>
      </w:r>
      <w:r w:rsidRPr="00F8380D">
        <w:rPr>
          <w:sz w:val="22"/>
          <w:szCs w:val="22"/>
        </w:rPr>
        <w:t>，</w:t>
      </w:r>
      <w:r w:rsidRPr="00F8380D">
        <w:rPr>
          <w:rFonts w:hint="eastAsia"/>
          <w:sz w:val="22"/>
          <w:szCs w:val="22"/>
        </w:rPr>
        <w:t>七</w:t>
      </w:r>
      <w:r w:rsidRPr="00F8380D">
        <w:rPr>
          <w:sz w:val="22"/>
          <w:szCs w:val="22"/>
        </w:rPr>
        <w:t>，〈</w:t>
      </w:r>
      <w:r w:rsidRPr="00F8380D">
        <w:rPr>
          <w:rFonts w:hint="eastAsia"/>
          <w:sz w:val="22"/>
          <w:szCs w:val="22"/>
        </w:rPr>
        <w:t>一</w:t>
      </w:r>
      <w:r w:rsidRPr="00F8380D">
        <w:rPr>
          <w:rFonts w:hint="eastAsia"/>
          <w:sz w:val="22"/>
          <w:szCs w:val="22"/>
        </w:rPr>
        <w:t xml:space="preserve"> </w:t>
      </w:r>
      <w:r w:rsidRPr="00F8380D">
        <w:rPr>
          <w:sz w:val="22"/>
          <w:szCs w:val="22"/>
        </w:rPr>
        <w:t xml:space="preserve"> </w:t>
      </w:r>
      <w:r w:rsidRPr="00F8380D">
        <w:rPr>
          <w:rFonts w:hint="eastAsia"/>
          <w:sz w:val="22"/>
          <w:szCs w:val="22"/>
        </w:rPr>
        <w:t>佛法以慈悲為本</w:t>
      </w:r>
      <w:r w:rsidRPr="00F8380D">
        <w:rPr>
          <w:sz w:val="22"/>
          <w:szCs w:val="22"/>
        </w:rPr>
        <w:t>〉，（</w:t>
      </w:r>
      <w:r w:rsidRPr="00F8380D">
        <w:rPr>
          <w:sz w:val="22"/>
          <w:szCs w:val="22"/>
        </w:rPr>
        <w:t>p.119</w:t>
      </w:r>
      <w:r w:rsidRPr="00F8380D">
        <w:rPr>
          <w:sz w:val="22"/>
          <w:szCs w:val="22"/>
        </w:rPr>
        <w:t>）</w:t>
      </w:r>
      <w:r w:rsidRPr="00F8380D">
        <w:rPr>
          <w:rFonts w:hint="eastAsia"/>
          <w:sz w:val="22"/>
          <w:szCs w:val="22"/>
        </w:rPr>
        <w:t>：</w:t>
      </w:r>
    </w:p>
    <w:p w:rsidR="00FE7771" w:rsidRPr="00F8380D" w:rsidRDefault="00FE7771" w:rsidP="00BF4FA3">
      <w:pPr>
        <w:pStyle w:val="a4"/>
        <w:ind w:leftChars="350" w:left="770"/>
        <w:rPr>
          <w:rFonts w:ascii="標楷體" w:eastAsia="標楷體" w:hAnsi="標楷體"/>
          <w:sz w:val="22"/>
          <w:szCs w:val="22"/>
        </w:rPr>
      </w:pPr>
      <w:r w:rsidRPr="00F8380D">
        <w:rPr>
          <w:rFonts w:ascii="標楷體" w:eastAsia="標楷體" w:hAnsi="標楷體" w:hint="eastAsia"/>
          <w:sz w:val="22"/>
          <w:szCs w:val="22"/>
        </w:rPr>
        <w:t>大乘經中說：菩薩與聲聞，雖同樣的稱為佛子，而菩薩如長者的大夫人子，聲聞如婢子。這是說：</w:t>
      </w:r>
      <w:r w:rsidRPr="00F8380D">
        <w:rPr>
          <w:rFonts w:ascii="標楷體" w:eastAsia="標楷體" w:hAnsi="標楷體" w:hint="eastAsia"/>
          <w:b/>
          <w:sz w:val="22"/>
          <w:szCs w:val="22"/>
        </w:rPr>
        <w:t>菩薩是佛的嫡子，繼承了佛陀的高貴而純正的血統。聲聞呢？他雖也依佛口生，從法化生，而不免羼入了卑賤的血統。這種卑賤的傳統，不是別的，是釋尊適應印度當時的</w:t>
      </w:r>
      <w:r w:rsidRPr="000656D1">
        <w:rPr>
          <w:rFonts w:asciiTheme="minorEastAsia" w:eastAsiaTheme="minorEastAsia" w:hAnsiTheme="minorEastAsia" w:hint="eastAsia"/>
          <w:b/>
        </w:rPr>
        <w:t>──</w:t>
      </w:r>
      <w:r w:rsidRPr="00F8380D">
        <w:rPr>
          <w:rFonts w:ascii="標楷體" w:eastAsia="標楷體" w:hAnsi="標楷體" w:hint="eastAsia"/>
          <w:b/>
          <w:sz w:val="22"/>
          <w:szCs w:val="22"/>
        </w:rPr>
        <w:t>隱遁與苦行的獨善心行。</w:t>
      </w:r>
      <w:r w:rsidRPr="00F8380D">
        <w:rPr>
          <w:rFonts w:ascii="標楷體" w:eastAsia="標楷體" w:hAnsi="標楷體" w:hint="eastAsia"/>
          <w:sz w:val="22"/>
          <w:szCs w:val="22"/>
        </w:rPr>
        <w:t>聲聞是佛法，有深智的一分，但不能代表圓正的佛法，因為他含著違反佛陀精神的一分，即沒有大慈悲，所以《華嚴經》中比喻二乘為從佛背而生。因此，偏從聲聞法說，專以聲聞的心行為佛法，那是不能說佛法以慈悲為本的。然依代表佛陀真精神的大乘來說，慈悲為本，是最恰當的抉發了佛教的本質，佛陀的心髓。</w:t>
      </w:r>
    </w:p>
  </w:footnote>
  <w:footnote w:id="126">
    <w:p w:rsidR="00FE7771" w:rsidRPr="00F8380D" w:rsidRDefault="00FE7771" w:rsidP="00013080">
      <w:pPr>
        <w:pStyle w:val="a4"/>
        <w:rPr>
          <w:sz w:val="22"/>
          <w:szCs w:val="22"/>
        </w:rPr>
      </w:pPr>
      <w:r w:rsidRPr="00F8380D">
        <w:rPr>
          <w:rStyle w:val="a6"/>
          <w:sz w:val="22"/>
          <w:szCs w:val="22"/>
        </w:rPr>
        <w:footnoteRef/>
      </w:r>
      <w:r w:rsidRPr="00F8380D">
        <w:rPr>
          <w:rFonts w:asciiTheme="minorEastAsia" w:eastAsiaTheme="minorEastAsia" w:hAnsiTheme="minorEastAsia" w:hint="eastAsia"/>
          <w:sz w:val="22"/>
          <w:szCs w:val="22"/>
        </w:rPr>
        <w:t>《</w:t>
      </w:r>
      <w:r w:rsidRPr="00223D80">
        <w:rPr>
          <w:rFonts w:eastAsiaTheme="minorEastAsia" w:hAnsiTheme="minorEastAsia"/>
          <w:sz w:val="22"/>
          <w:szCs w:val="22"/>
        </w:rPr>
        <w:t>妙法蓮華經》卷</w:t>
      </w:r>
      <w:r w:rsidRPr="00223D80">
        <w:rPr>
          <w:rFonts w:eastAsiaTheme="minorEastAsia"/>
          <w:sz w:val="22"/>
          <w:szCs w:val="22"/>
        </w:rPr>
        <w:t>2</w:t>
      </w:r>
      <w:r w:rsidRPr="00223D80">
        <w:rPr>
          <w:rFonts w:eastAsiaTheme="minorEastAsia" w:hAnsiTheme="minorEastAsia"/>
          <w:sz w:val="22"/>
          <w:szCs w:val="22"/>
        </w:rPr>
        <w:t>〈</w:t>
      </w:r>
      <w:r w:rsidRPr="00223D80">
        <w:rPr>
          <w:rFonts w:eastAsiaTheme="minorEastAsia"/>
          <w:sz w:val="22"/>
          <w:szCs w:val="22"/>
        </w:rPr>
        <w:t xml:space="preserve">4 </w:t>
      </w:r>
      <w:r w:rsidRPr="00223D80">
        <w:rPr>
          <w:rFonts w:eastAsiaTheme="minorEastAsia" w:hAnsiTheme="minorEastAsia"/>
          <w:sz w:val="22"/>
          <w:szCs w:val="22"/>
        </w:rPr>
        <w:t>信解品</w:t>
      </w:r>
      <w:r w:rsidRPr="00F8380D">
        <w:rPr>
          <w:rFonts w:asciiTheme="minorEastAsia" w:eastAsiaTheme="minorEastAsia" w:hAnsiTheme="minorEastAsia" w:hint="eastAsia"/>
          <w:sz w:val="22"/>
          <w:szCs w:val="22"/>
        </w:rPr>
        <w:t>〉</w:t>
      </w:r>
      <w:r w:rsidRPr="00F8380D">
        <w:rPr>
          <w:sz w:val="22"/>
          <w:szCs w:val="22"/>
        </w:rPr>
        <w:t>（大正</w:t>
      </w:r>
      <w:r w:rsidRPr="00F8380D">
        <w:rPr>
          <w:sz w:val="22"/>
          <w:szCs w:val="22"/>
        </w:rPr>
        <w:t>9</w:t>
      </w:r>
      <w:r w:rsidRPr="00F8380D">
        <w:rPr>
          <w:sz w:val="22"/>
          <w:szCs w:val="22"/>
        </w:rPr>
        <w:t>，</w:t>
      </w:r>
      <w:r w:rsidRPr="00F8380D">
        <w:rPr>
          <w:rFonts w:eastAsia="標楷體" w:hint="eastAsia"/>
          <w:sz w:val="22"/>
          <w:szCs w:val="22"/>
        </w:rPr>
        <w:t>17a26-29</w:t>
      </w:r>
      <w:r w:rsidRPr="00F8380D">
        <w:rPr>
          <w:sz w:val="22"/>
          <w:szCs w:val="22"/>
        </w:rPr>
        <w:t>）：</w:t>
      </w:r>
      <w:r w:rsidRPr="00F8380D">
        <w:rPr>
          <w:sz w:val="22"/>
          <w:szCs w:val="22"/>
        </w:rPr>
        <w:t xml:space="preserve"> </w:t>
      </w:r>
    </w:p>
    <w:p w:rsidR="00FE7771" w:rsidRPr="00F8380D" w:rsidRDefault="00FE7771" w:rsidP="00BF4FA3">
      <w:pPr>
        <w:pStyle w:val="a4"/>
        <w:widowControl w:val="0"/>
        <w:snapToGrid w:val="0"/>
        <w:ind w:leftChars="150" w:left="330"/>
        <w:rPr>
          <w:rFonts w:eastAsia="標楷體"/>
          <w:sz w:val="22"/>
          <w:szCs w:val="22"/>
        </w:rPr>
      </w:pPr>
      <w:r w:rsidRPr="00F8380D">
        <w:rPr>
          <w:rFonts w:eastAsia="標楷體" w:hint="eastAsia"/>
          <w:sz w:val="22"/>
          <w:szCs w:val="22"/>
        </w:rPr>
        <w:t>爾時窮子雖欣此遇，猶故自謂</w:t>
      </w:r>
      <w:r w:rsidRPr="00F8380D">
        <w:rPr>
          <w:rFonts w:eastAsia="標楷體" w:hint="eastAsia"/>
          <w:b/>
          <w:sz w:val="22"/>
          <w:szCs w:val="22"/>
        </w:rPr>
        <w:t>客作賤人</w:t>
      </w:r>
      <w:r w:rsidRPr="00F8380D">
        <w:rPr>
          <w:rFonts w:eastAsia="標楷體" w:hint="eastAsia"/>
          <w:sz w:val="22"/>
          <w:szCs w:val="22"/>
        </w:rPr>
        <w:t>。由是之故，於二十年中常令除糞。過是已後，心相體信，入出無難，然其所止猶在本處。</w:t>
      </w:r>
    </w:p>
  </w:footnote>
  <w:footnote w:id="127">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何事：</w:t>
      </w:r>
      <w:r w:rsidRPr="00F8380D">
        <w:rPr>
          <w:sz w:val="22"/>
          <w:szCs w:val="22"/>
        </w:rPr>
        <w:t>2.</w:t>
      </w:r>
      <w:r w:rsidRPr="00F8380D">
        <w:rPr>
          <w:sz w:val="22"/>
          <w:szCs w:val="22"/>
        </w:rPr>
        <w:t>為何，何故。（《漢語大詞典》（一），</w:t>
      </w:r>
      <w:r w:rsidRPr="00F8380D">
        <w:rPr>
          <w:sz w:val="22"/>
          <w:szCs w:val="22"/>
        </w:rPr>
        <w:t>p.1229</w:t>
      </w:r>
      <w:r w:rsidRPr="00F8380D">
        <w:rPr>
          <w:sz w:val="22"/>
          <w:szCs w:val="22"/>
        </w:rPr>
        <w:t>）</w:t>
      </w:r>
    </w:p>
  </w:footnote>
  <w:footnote w:id="128">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封：</w:t>
      </w:r>
      <w:r w:rsidRPr="00F8380D">
        <w:rPr>
          <w:sz w:val="22"/>
          <w:szCs w:val="22"/>
        </w:rPr>
        <w:t>16.</w:t>
      </w:r>
      <w:r w:rsidRPr="00F8380D">
        <w:rPr>
          <w:sz w:val="22"/>
          <w:szCs w:val="22"/>
        </w:rPr>
        <w:t>封閉；堵塞。（《漢語大詞典》（二），</w:t>
      </w:r>
      <w:r w:rsidRPr="00F8380D">
        <w:rPr>
          <w:sz w:val="22"/>
          <w:szCs w:val="22"/>
        </w:rPr>
        <w:t>p.1250</w:t>
      </w:r>
      <w:r w:rsidRPr="00F8380D">
        <w:rPr>
          <w:sz w:val="22"/>
          <w:szCs w:val="22"/>
        </w:rPr>
        <w:t>）</w:t>
      </w:r>
    </w:p>
  </w:footnote>
  <w:footnote w:id="129">
    <w:p w:rsidR="00FE7771" w:rsidRPr="00F8380D" w:rsidRDefault="00FE7771" w:rsidP="0033234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局：</w:t>
      </w:r>
      <w:r w:rsidRPr="00F8380D">
        <w:rPr>
          <w:sz w:val="22"/>
          <w:szCs w:val="22"/>
        </w:rPr>
        <w:t xml:space="preserve"> 3.</w:t>
      </w:r>
      <w:r w:rsidRPr="00F8380D">
        <w:rPr>
          <w:sz w:val="22"/>
          <w:szCs w:val="22"/>
        </w:rPr>
        <w:t>拘束；局限。（《漢語大詞典》（四），</w:t>
      </w:r>
      <w:r w:rsidRPr="00F8380D">
        <w:rPr>
          <w:sz w:val="22"/>
          <w:szCs w:val="22"/>
        </w:rPr>
        <w:t>p.15</w:t>
      </w:r>
      <w:r w:rsidRPr="00F8380D">
        <w:rPr>
          <w:sz w:val="22"/>
          <w:szCs w:val="22"/>
        </w:rPr>
        <w:t>）</w:t>
      </w:r>
    </w:p>
  </w:footnote>
  <w:footnote w:id="130">
    <w:p w:rsidR="00FE7771" w:rsidRPr="00F8380D" w:rsidRDefault="00FE7771" w:rsidP="008F48C4">
      <w:pPr>
        <w:pStyle w:val="a4"/>
        <w:ind w:left="330" w:hangingChars="150" w:hanging="330"/>
        <w:rPr>
          <w:sz w:val="22"/>
          <w:szCs w:val="22"/>
        </w:rPr>
      </w:pPr>
      <w:r w:rsidRPr="00F8380D">
        <w:rPr>
          <w:rStyle w:val="a6"/>
          <w:sz w:val="22"/>
          <w:szCs w:val="22"/>
        </w:rPr>
        <w:footnoteRef/>
      </w:r>
      <w:r w:rsidRPr="00F8380D">
        <w:rPr>
          <w:sz w:val="22"/>
          <w:szCs w:val="22"/>
        </w:rPr>
        <w:t xml:space="preserve"> </w:t>
      </w:r>
      <w:r w:rsidRPr="00F8380D">
        <w:rPr>
          <w:sz w:val="22"/>
          <w:szCs w:val="22"/>
        </w:rPr>
        <w:t>為：</w:t>
      </w:r>
      <w:r w:rsidRPr="00F8380D">
        <w:rPr>
          <w:sz w:val="22"/>
          <w:szCs w:val="22"/>
        </w:rPr>
        <w:t>42.</w:t>
      </w:r>
      <w:r w:rsidRPr="00F8380D">
        <w:rPr>
          <w:sz w:val="22"/>
          <w:szCs w:val="22"/>
        </w:rPr>
        <w:t>助詞。用在句末，常與</w:t>
      </w:r>
      <w:r w:rsidRPr="00F8380D">
        <w:rPr>
          <w:sz w:val="22"/>
          <w:szCs w:val="22"/>
        </w:rPr>
        <w:t>“</w:t>
      </w:r>
      <w:r w:rsidRPr="00F8380D">
        <w:rPr>
          <w:sz w:val="22"/>
          <w:szCs w:val="22"/>
        </w:rPr>
        <w:t>何</w:t>
      </w:r>
      <w:r w:rsidRPr="00F8380D">
        <w:rPr>
          <w:sz w:val="22"/>
          <w:szCs w:val="22"/>
        </w:rPr>
        <w:t>”</w:t>
      </w:r>
      <w:r w:rsidRPr="00F8380D">
        <w:rPr>
          <w:sz w:val="22"/>
          <w:szCs w:val="22"/>
        </w:rPr>
        <w:t>、</w:t>
      </w:r>
      <w:r w:rsidRPr="00F8380D">
        <w:rPr>
          <w:sz w:val="22"/>
          <w:szCs w:val="22"/>
        </w:rPr>
        <w:t>“</w:t>
      </w:r>
      <w:r w:rsidRPr="00F8380D">
        <w:rPr>
          <w:sz w:val="22"/>
          <w:szCs w:val="22"/>
        </w:rPr>
        <w:t>奚</w:t>
      </w:r>
      <w:r w:rsidRPr="00F8380D">
        <w:rPr>
          <w:sz w:val="22"/>
          <w:szCs w:val="22"/>
        </w:rPr>
        <w:t>”</w:t>
      </w:r>
      <w:r w:rsidRPr="00F8380D">
        <w:rPr>
          <w:sz w:val="22"/>
          <w:szCs w:val="22"/>
        </w:rPr>
        <w:t>等相配合，表疑問或反詰。（《漢語大詞典》（六），</w:t>
      </w:r>
      <w:r w:rsidRPr="00F8380D">
        <w:rPr>
          <w:sz w:val="22"/>
          <w:szCs w:val="22"/>
        </w:rPr>
        <w:t>p.1105</w:t>
      </w:r>
      <w:r w:rsidRPr="00F8380D">
        <w:rPr>
          <w:sz w:val="22"/>
          <w:szCs w:val="22"/>
        </w:rPr>
        <w:t>）</w:t>
      </w:r>
    </w:p>
  </w:footnote>
  <w:footnote w:id="131">
    <w:p w:rsidR="00FE7771" w:rsidRPr="00F8380D" w:rsidRDefault="00FE7771" w:rsidP="0088162D">
      <w:pPr>
        <w:rPr>
          <w:szCs w:val="22"/>
        </w:rPr>
      </w:pPr>
      <w:r w:rsidRPr="00F8380D">
        <w:rPr>
          <w:rStyle w:val="a6"/>
          <w:szCs w:val="22"/>
        </w:rPr>
        <w:footnoteRef/>
      </w:r>
      <w:r w:rsidRPr="00F8380D">
        <w:rPr>
          <w:szCs w:val="22"/>
        </w:rPr>
        <w:t xml:space="preserve"> </w:t>
      </w:r>
      <w:r w:rsidRPr="00F8380D">
        <w:rPr>
          <w:rFonts w:hint="eastAsia"/>
          <w:szCs w:val="22"/>
        </w:rPr>
        <w:t>喻</w:t>
      </w:r>
      <w:r w:rsidRPr="00F8380D">
        <w:rPr>
          <w:szCs w:val="22"/>
        </w:rPr>
        <w:t>（</w:t>
      </w:r>
      <w:r w:rsidRPr="00F8380D">
        <w:rPr>
          <w:rFonts w:hint="eastAsia"/>
          <w:szCs w:val="22"/>
        </w:rPr>
        <w:t>ㄩ</w:t>
      </w:r>
      <w:r w:rsidRPr="00F8380D">
        <w:rPr>
          <w:rFonts w:ascii="標楷體" w:eastAsia="標楷體" w:hAnsi="標楷體" w:hint="eastAsia"/>
          <w:szCs w:val="22"/>
        </w:rPr>
        <w:t>ˋ</w:t>
      </w:r>
      <w:r w:rsidRPr="00F8380D">
        <w:rPr>
          <w:szCs w:val="22"/>
        </w:rPr>
        <w:t>）：</w:t>
      </w:r>
      <w:r w:rsidRPr="00F8380D">
        <w:rPr>
          <w:rFonts w:hint="eastAsia"/>
          <w:szCs w:val="22"/>
        </w:rPr>
        <w:t>1.</w:t>
      </w:r>
      <w:r w:rsidRPr="00F8380D">
        <w:rPr>
          <w:rFonts w:hint="eastAsia"/>
          <w:szCs w:val="22"/>
        </w:rPr>
        <w:t>曉諭；告知；開導。</w:t>
      </w:r>
      <w:r w:rsidRPr="00F8380D">
        <w:rPr>
          <w:rFonts w:hint="eastAsia"/>
        </w:rPr>
        <w:t>2.</w:t>
      </w:r>
      <w:r w:rsidRPr="00F8380D">
        <w:rPr>
          <w:rFonts w:hint="eastAsia"/>
        </w:rPr>
        <w:t>知曉；明白</w:t>
      </w:r>
      <w:r w:rsidRPr="00F8380D">
        <w:rPr>
          <w:rFonts w:hint="eastAsia"/>
          <w:szCs w:val="22"/>
        </w:rPr>
        <w:t>。</w:t>
      </w:r>
      <w:r w:rsidRPr="00F8380D">
        <w:rPr>
          <w:szCs w:val="22"/>
        </w:rPr>
        <w:t>（《漢語大詞典》（</w:t>
      </w:r>
      <w:r w:rsidRPr="00F8380D">
        <w:rPr>
          <w:rFonts w:hint="eastAsia"/>
          <w:szCs w:val="22"/>
        </w:rPr>
        <w:t>三</w:t>
      </w:r>
      <w:r w:rsidRPr="00F8380D">
        <w:rPr>
          <w:szCs w:val="22"/>
        </w:rPr>
        <w:t>），</w:t>
      </w:r>
      <w:r w:rsidRPr="00F8380D">
        <w:rPr>
          <w:szCs w:val="22"/>
        </w:rPr>
        <w:t>p.433</w:t>
      </w:r>
      <w:r w:rsidRPr="00F8380D">
        <w:rPr>
          <w:szCs w:val="22"/>
        </w:rPr>
        <w:t>）</w:t>
      </w:r>
    </w:p>
  </w:footnote>
  <w:footnote w:id="132">
    <w:p w:rsidR="00FE7771" w:rsidRPr="00F8380D" w:rsidRDefault="00FE7771" w:rsidP="00486B60">
      <w:pPr>
        <w:pStyle w:val="a4"/>
        <w:rPr>
          <w:sz w:val="22"/>
          <w:szCs w:val="22"/>
        </w:rPr>
      </w:pPr>
      <w:r w:rsidRPr="00F8380D">
        <w:rPr>
          <w:rStyle w:val="a6"/>
          <w:sz w:val="22"/>
          <w:szCs w:val="22"/>
        </w:rPr>
        <w:footnoteRef/>
      </w:r>
      <w:r w:rsidRPr="00F8380D">
        <w:rPr>
          <w:sz w:val="22"/>
          <w:szCs w:val="22"/>
        </w:rPr>
        <w:t>（</w:t>
      </w:r>
      <w:r w:rsidRPr="00F8380D">
        <w:rPr>
          <w:sz w:val="22"/>
          <w:szCs w:val="22"/>
        </w:rPr>
        <w:t>1</w:t>
      </w:r>
      <w:r w:rsidRPr="00F8380D">
        <w:rPr>
          <w:sz w:val="22"/>
          <w:szCs w:val="22"/>
        </w:rPr>
        <w:t>）《摩訶般若波羅蜜經》卷</w:t>
      </w:r>
      <w:r w:rsidRPr="00F8380D">
        <w:rPr>
          <w:sz w:val="22"/>
          <w:szCs w:val="22"/>
        </w:rPr>
        <w:t>8</w:t>
      </w:r>
      <w:r w:rsidRPr="00F8380D">
        <w:rPr>
          <w:sz w:val="22"/>
          <w:szCs w:val="22"/>
        </w:rPr>
        <w:t>〈</w:t>
      </w:r>
      <w:r w:rsidRPr="00F8380D">
        <w:rPr>
          <w:sz w:val="22"/>
          <w:szCs w:val="22"/>
        </w:rPr>
        <w:t>30</w:t>
      </w:r>
      <w:r w:rsidRPr="00F8380D">
        <w:rPr>
          <w:sz w:val="22"/>
          <w:szCs w:val="22"/>
        </w:rPr>
        <w:t>三歎品〉（大正</w:t>
      </w:r>
      <w:r w:rsidRPr="00F8380D">
        <w:rPr>
          <w:sz w:val="22"/>
          <w:szCs w:val="22"/>
        </w:rPr>
        <w:t>8</w:t>
      </w:r>
      <w:r w:rsidRPr="00F8380D">
        <w:rPr>
          <w:sz w:val="22"/>
          <w:szCs w:val="22"/>
        </w:rPr>
        <w:t>，</w:t>
      </w:r>
      <w:r w:rsidRPr="00F8380D">
        <w:rPr>
          <w:sz w:val="22"/>
          <w:szCs w:val="22"/>
        </w:rPr>
        <w:t>279c3-11</w:t>
      </w:r>
      <w:r w:rsidRPr="00F8380D">
        <w:rPr>
          <w:sz w:val="22"/>
          <w:szCs w:val="22"/>
        </w:rPr>
        <w:t>）：</w:t>
      </w:r>
    </w:p>
    <w:p w:rsidR="00FE7771" w:rsidRPr="0038045E" w:rsidRDefault="00FE7771" w:rsidP="00486B60">
      <w:pPr>
        <w:pStyle w:val="a4"/>
        <w:ind w:leftChars="350" w:left="770"/>
        <w:rPr>
          <w:rFonts w:eastAsia="標楷體"/>
          <w:sz w:val="22"/>
          <w:szCs w:val="22"/>
        </w:rPr>
      </w:pPr>
      <w:r w:rsidRPr="00F8380D">
        <w:rPr>
          <w:rFonts w:eastAsia="標楷體"/>
          <w:sz w:val="22"/>
          <w:szCs w:val="22"/>
        </w:rPr>
        <w:t>爾時佛告諸天子：「如是，如是！諸天子！如汝所言，是般若波羅蜜中雖無法可得</w:t>
      </w:r>
      <w:r w:rsidRPr="00F8380D">
        <w:rPr>
          <w:rFonts w:eastAsia="標楷體" w:hint="eastAsia"/>
          <w:sz w:val="22"/>
          <w:szCs w:val="22"/>
        </w:rPr>
        <w:t>，</w:t>
      </w:r>
      <w:r w:rsidRPr="00F8380D">
        <w:rPr>
          <w:rFonts w:eastAsia="標楷體"/>
          <w:sz w:val="22"/>
          <w:szCs w:val="22"/>
        </w:rPr>
        <w:t>所謂色受想行識乃至一切種智</w:t>
      </w:r>
      <w:r w:rsidRPr="00F8380D">
        <w:rPr>
          <w:rFonts w:eastAsia="標楷體" w:hint="eastAsia"/>
          <w:sz w:val="22"/>
          <w:szCs w:val="22"/>
        </w:rPr>
        <w:t>，</w:t>
      </w:r>
      <w:r w:rsidRPr="00F8380D">
        <w:rPr>
          <w:rFonts w:eastAsia="標楷體"/>
          <w:sz w:val="22"/>
          <w:szCs w:val="22"/>
        </w:rPr>
        <w:t>而有三乘之教</w:t>
      </w:r>
      <w:r w:rsidRPr="00F8380D">
        <w:rPr>
          <w:rFonts w:eastAsia="標楷體" w:hint="eastAsia"/>
          <w:sz w:val="22"/>
          <w:szCs w:val="22"/>
        </w:rPr>
        <w:t>，</w:t>
      </w:r>
      <w:r w:rsidRPr="00F8380D">
        <w:rPr>
          <w:rFonts w:eastAsia="標楷體"/>
          <w:sz w:val="22"/>
          <w:szCs w:val="22"/>
        </w:rPr>
        <w:t>所謂聲聞乘、辟支佛乘、佛乘。諸天子！若有菩薩摩訶薩行是般若波羅蜜不遠離者，視是人當如佛</w:t>
      </w:r>
      <w:r w:rsidRPr="00F8380D">
        <w:rPr>
          <w:rFonts w:eastAsia="標楷體" w:hint="eastAsia"/>
          <w:sz w:val="22"/>
          <w:szCs w:val="22"/>
        </w:rPr>
        <w:t>，</w:t>
      </w:r>
      <w:r w:rsidRPr="00F8380D">
        <w:rPr>
          <w:rFonts w:eastAsia="標楷體"/>
          <w:b/>
          <w:sz w:val="22"/>
          <w:szCs w:val="22"/>
        </w:rPr>
        <w:t>以無所得故。何以故？是般若波羅蜜中廣說三乘之教，所謂聲聞、辟支佛、佛乘。</w:t>
      </w:r>
      <w:r w:rsidRPr="0038045E">
        <w:rPr>
          <w:rFonts w:eastAsia="標楷體"/>
          <w:sz w:val="22"/>
          <w:szCs w:val="22"/>
        </w:rPr>
        <w:t>」</w:t>
      </w:r>
    </w:p>
    <w:p w:rsidR="00FE7771" w:rsidRPr="0038045E" w:rsidRDefault="00FE7771" w:rsidP="00486B60">
      <w:pPr>
        <w:pStyle w:val="a4"/>
        <w:ind w:leftChars="100" w:left="220"/>
        <w:rPr>
          <w:sz w:val="22"/>
          <w:szCs w:val="22"/>
        </w:rPr>
      </w:pPr>
      <w:r w:rsidRPr="0038045E">
        <w:rPr>
          <w:sz w:val="22"/>
          <w:szCs w:val="22"/>
        </w:rPr>
        <w:t>（</w:t>
      </w:r>
      <w:r w:rsidRPr="0038045E">
        <w:rPr>
          <w:sz w:val="22"/>
          <w:szCs w:val="22"/>
        </w:rPr>
        <w:t>2</w:t>
      </w:r>
      <w:r w:rsidRPr="0038045E">
        <w:rPr>
          <w:sz w:val="22"/>
          <w:szCs w:val="22"/>
        </w:rPr>
        <w:t>）《大般若波羅蜜多經》卷</w:t>
      </w:r>
      <w:r w:rsidRPr="0038045E">
        <w:rPr>
          <w:sz w:val="22"/>
          <w:szCs w:val="22"/>
        </w:rPr>
        <w:t>500</w:t>
      </w:r>
      <w:r w:rsidRPr="0038045E">
        <w:rPr>
          <w:sz w:val="22"/>
          <w:szCs w:val="22"/>
        </w:rPr>
        <w:t>〈</w:t>
      </w:r>
      <w:r w:rsidRPr="0038045E">
        <w:rPr>
          <w:sz w:val="22"/>
          <w:szCs w:val="22"/>
        </w:rPr>
        <w:t>5</w:t>
      </w:r>
      <w:r w:rsidRPr="0038045E">
        <w:rPr>
          <w:sz w:val="22"/>
          <w:szCs w:val="22"/>
        </w:rPr>
        <w:t>現窣堵波品〉（大正</w:t>
      </w:r>
      <w:r w:rsidRPr="0038045E">
        <w:rPr>
          <w:sz w:val="22"/>
          <w:szCs w:val="22"/>
        </w:rPr>
        <w:t>7</w:t>
      </w:r>
      <w:r w:rsidRPr="0038045E">
        <w:rPr>
          <w:sz w:val="22"/>
          <w:szCs w:val="22"/>
        </w:rPr>
        <w:t>，</w:t>
      </w:r>
      <w:r w:rsidRPr="0038045E">
        <w:rPr>
          <w:sz w:val="22"/>
          <w:szCs w:val="22"/>
        </w:rPr>
        <w:t>546a16-23</w:t>
      </w:r>
      <w:r w:rsidRPr="0038045E">
        <w:rPr>
          <w:sz w:val="22"/>
          <w:szCs w:val="22"/>
        </w:rPr>
        <w:t>）：</w:t>
      </w:r>
    </w:p>
    <w:p w:rsidR="00FE7771" w:rsidRPr="0038045E" w:rsidRDefault="00FE7771" w:rsidP="00486B60">
      <w:pPr>
        <w:pStyle w:val="a4"/>
        <w:widowControl w:val="0"/>
        <w:snapToGrid w:val="0"/>
        <w:ind w:leftChars="350" w:left="770"/>
        <w:rPr>
          <w:rFonts w:eastAsia="標楷體"/>
          <w:sz w:val="22"/>
          <w:szCs w:val="22"/>
        </w:rPr>
      </w:pPr>
      <w:r w:rsidRPr="0038045E">
        <w:rPr>
          <w:rFonts w:eastAsia="標楷體"/>
          <w:sz w:val="22"/>
          <w:szCs w:val="22"/>
        </w:rPr>
        <w:t>佛告諸天等言：「如是！如是！如汝所說。於此般若波羅蜜多甚深教中，雖無色等諸法可得，而有施設三乘聖教。若菩薩摩訶薩於此般若波羅蜜多，以無所得而為方便，能如說行不遠離者，汝諸天等皆應至誠恭敬供養、尊重讚歎猶如如來、應、正等覺。</w:t>
      </w:r>
      <w:r w:rsidRPr="0038045E">
        <w:rPr>
          <w:rFonts w:eastAsia="標楷體"/>
          <w:b/>
          <w:sz w:val="22"/>
          <w:szCs w:val="22"/>
        </w:rPr>
        <w:t>所以者何？於此般若波羅蜜多甚深教中，雖廣說有三乘聖教，而說如來都不可得</w:t>
      </w:r>
      <w:r w:rsidRPr="0088162D">
        <w:rPr>
          <w:rFonts w:ascii="標楷體" w:eastAsia="標楷體" w:hAnsi="標楷體"/>
          <w:b/>
          <w:sz w:val="22"/>
          <w:szCs w:val="22"/>
        </w:rPr>
        <w:t>……</w:t>
      </w:r>
      <w:r w:rsidRPr="0038045E">
        <w:rPr>
          <w:rFonts w:eastAsia="標楷體"/>
          <w:sz w:val="22"/>
          <w:szCs w:val="22"/>
        </w:rPr>
        <w:t>。」</w:t>
      </w:r>
    </w:p>
  </w:footnote>
  <w:footnote w:id="133">
    <w:p w:rsidR="00FE7771" w:rsidRPr="0038045E" w:rsidRDefault="00FE7771" w:rsidP="00035957">
      <w:pPr>
        <w:pStyle w:val="a4"/>
        <w:rPr>
          <w:sz w:val="22"/>
          <w:szCs w:val="22"/>
        </w:rPr>
      </w:pPr>
      <w:r w:rsidRPr="0038045E">
        <w:rPr>
          <w:rStyle w:val="a6"/>
          <w:sz w:val="22"/>
          <w:szCs w:val="22"/>
        </w:rPr>
        <w:footnoteRef/>
      </w:r>
      <w:r w:rsidRPr="0038045E">
        <w:rPr>
          <w:sz w:val="22"/>
          <w:szCs w:val="22"/>
        </w:rPr>
        <w:t>《妙法蓮華經》〈</w:t>
      </w:r>
      <w:r w:rsidRPr="0038045E">
        <w:rPr>
          <w:sz w:val="22"/>
          <w:szCs w:val="22"/>
        </w:rPr>
        <w:t>2</w:t>
      </w:r>
      <w:r w:rsidRPr="0038045E">
        <w:rPr>
          <w:sz w:val="22"/>
          <w:szCs w:val="22"/>
        </w:rPr>
        <w:t>方便品〉（大正</w:t>
      </w:r>
      <w:r w:rsidRPr="0038045E">
        <w:rPr>
          <w:sz w:val="22"/>
          <w:szCs w:val="22"/>
        </w:rPr>
        <w:t>9</w:t>
      </w:r>
      <w:r w:rsidRPr="0038045E">
        <w:rPr>
          <w:sz w:val="22"/>
          <w:szCs w:val="22"/>
        </w:rPr>
        <w:t>，</w:t>
      </w:r>
      <w:r w:rsidRPr="0038045E">
        <w:rPr>
          <w:sz w:val="22"/>
          <w:szCs w:val="22"/>
        </w:rPr>
        <w:t>9b8-9</w:t>
      </w:r>
      <w:r w:rsidRPr="0038045E">
        <w:rPr>
          <w:sz w:val="22"/>
          <w:szCs w:val="22"/>
        </w:rPr>
        <w:t>）</w:t>
      </w:r>
      <w:r w:rsidRPr="0038045E">
        <w:rPr>
          <w:rFonts w:eastAsia="標楷體"/>
          <w:sz w:val="22"/>
          <w:szCs w:val="22"/>
        </w:rPr>
        <w:t>。</w:t>
      </w:r>
    </w:p>
  </w:footnote>
  <w:footnote w:id="134">
    <w:p w:rsidR="00FE7771" w:rsidRPr="00F8380D" w:rsidRDefault="00FE7771" w:rsidP="00035957">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w:t>
      </w:r>
      <w:r w:rsidRPr="00F8380D">
        <w:rPr>
          <w:sz w:val="22"/>
          <w:szCs w:val="22"/>
        </w:rPr>
        <w:t>《佛性論》卷</w:t>
      </w:r>
      <w:r w:rsidRPr="00F8380D">
        <w:rPr>
          <w:sz w:val="22"/>
          <w:szCs w:val="22"/>
        </w:rPr>
        <w:t>1</w:t>
      </w:r>
      <w:r w:rsidRPr="00F8380D">
        <w:rPr>
          <w:sz w:val="22"/>
          <w:szCs w:val="22"/>
        </w:rPr>
        <w:t>〈</w:t>
      </w:r>
      <w:r w:rsidRPr="00F8380D">
        <w:rPr>
          <w:sz w:val="22"/>
          <w:szCs w:val="22"/>
        </w:rPr>
        <w:t>1</w:t>
      </w:r>
      <w:r w:rsidRPr="00F8380D">
        <w:rPr>
          <w:sz w:val="22"/>
          <w:szCs w:val="22"/>
        </w:rPr>
        <w:t>破小乘執品〉（大正</w:t>
      </w:r>
      <w:r w:rsidRPr="00F8380D">
        <w:rPr>
          <w:sz w:val="22"/>
          <w:szCs w:val="22"/>
        </w:rPr>
        <w:t>31</w:t>
      </w:r>
      <w:r w:rsidRPr="00F8380D">
        <w:rPr>
          <w:sz w:val="22"/>
          <w:szCs w:val="22"/>
        </w:rPr>
        <w:t>，</w:t>
      </w:r>
      <w:r w:rsidRPr="00F8380D">
        <w:rPr>
          <w:sz w:val="22"/>
          <w:szCs w:val="22"/>
        </w:rPr>
        <w:t>787c2-7</w:t>
      </w:r>
      <w:r w:rsidRPr="00F8380D">
        <w:rPr>
          <w:sz w:val="22"/>
          <w:szCs w:val="22"/>
        </w:rPr>
        <w:t>）：</w:t>
      </w:r>
    </w:p>
    <w:p w:rsidR="00FE7771" w:rsidRPr="00F8380D" w:rsidRDefault="00FE7771" w:rsidP="0088162D">
      <w:pPr>
        <w:pStyle w:val="a4"/>
        <w:widowControl w:val="0"/>
        <w:snapToGrid w:val="0"/>
        <w:ind w:leftChars="350" w:left="770"/>
        <w:rPr>
          <w:rFonts w:eastAsia="標楷體"/>
          <w:sz w:val="22"/>
          <w:szCs w:val="22"/>
        </w:rPr>
      </w:pPr>
      <w:r w:rsidRPr="00F8380D">
        <w:rPr>
          <w:rFonts w:eastAsia="標楷體"/>
          <w:sz w:val="22"/>
          <w:szCs w:val="22"/>
        </w:rPr>
        <w:t>復次</w:t>
      </w:r>
      <w:r w:rsidRPr="00F8380D">
        <w:rPr>
          <w:rFonts w:eastAsia="標楷體" w:hint="eastAsia"/>
          <w:sz w:val="22"/>
          <w:szCs w:val="22"/>
        </w:rPr>
        <w:t>，</w:t>
      </w:r>
      <w:r w:rsidRPr="00F8380D">
        <w:rPr>
          <w:rFonts w:eastAsia="標楷體"/>
          <w:sz w:val="22"/>
          <w:szCs w:val="22"/>
        </w:rPr>
        <w:t>佛性有無成破立義應知，破有三種</w:t>
      </w:r>
      <w:r w:rsidRPr="00F8380D">
        <w:rPr>
          <w:rFonts w:ascii="標楷體" w:eastAsia="標楷體" w:hAnsi="標楷體"/>
          <w:sz w:val="22"/>
          <w:szCs w:val="22"/>
        </w:rPr>
        <w:t>……</w:t>
      </w:r>
      <w:r w:rsidRPr="00F8380D">
        <w:rPr>
          <w:rFonts w:eastAsia="標楷體"/>
          <w:sz w:val="22"/>
          <w:szCs w:val="22"/>
        </w:rPr>
        <w:t>初破小乘執者，佛為小乘人說有眾生不住於性，永不般涅槃故。於此生疑，起不信心。</w:t>
      </w:r>
    </w:p>
    <w:p w:rsidR="00FE7771" w:rsidRPr="00F8380D" w:rsidRDefault="00FE7771" w:rsidP="0088162D">
      <w:pPr>
        <w:pStyle w:val="a4"/>
        <w:widowControl w:val="0"/>
        <w:snapToGrid w:val="0"/>
        <w:ind w:leftChars="350" w:left="770"/>
        <w:rPr>
          <w:rFonts w:ascii="標楷體" w:eastAsia="標楷體" w:hAnsi="標楷體"/>
          <w:sz w:val="22"/>
          <w:szCs w:val="22"/>
        </w:rPr>
      </w:pPr>
      <w:r w:rsidRPr="00F8380D">
        <w:rPr>
          <w:rFonts w:eastAsia="標楷體"/>
          <w:sz w:val="22"/>
          <w:szCs w:val="22"/>
        </w:rPr>
        <w:t>釋曰：所以生疑者，由佛說故。小乘諸部解執不同，若依</w:t>
      </w:r>
      <w:r w:rsidRPr="00F8380D">
        <w:rPr>
          <w:rFonts w:eastAsia="標楷體"/>
          <w:b/>
          <w:sz w:val="22"/>
          <w:szCs w:val="22"/>
        </w:rPr>
        <w:t>分別部說</w:t>
      </w:r>
      <w:r w:rsidRPr="00F8380D">
        <w:rPr>
          <w:rFonts w:eastAsia="標楷體"/>
          <w:sz w:val="22"/>
          <w:szCs w:val="22"/>
        </w:rPr>
        <w:t>：一切凡聖眾生並以空為其本，所以凡聖眾生皆從空出故，</w:t>
      </w:r>
      <w:r w:rsidRPr="00F8380D">
        <w:rPr>
          <w:rFonts w:eastAsia="標楷體"/>
          <w:b/>
          <w:sz w:val="22"/>
          <w:szCs w:val="22"/>
        </w:rPr>
        <w:t>空是佛性</w:t>
      </w:r>
      <w:r w:rsidRPr="00F8380D">
        <w:rPr>
          <w:rFonts w:ascii="標楷體" w:eastAsia="標楷體" w:hAnsi="標楷體"/>
          <w:sz w:val="22"/>
          <w:szCs w:val="22"/>
        </w:rPr>
        <w:t>……</w:t>
      </w:r>
    </w:p>
    <w:p w:rsidR="00FE7771" w:rsidRPr="00F8380D" w:rsidRDefault="00FE7771" w:rsidP="008A649F">
      <w:pPr>
        <w:pStyle w:val="a4"/>
        <w:widowControl w:val="0"/>
        <w:snapToGrid w:val="0"/>
        <w:ind w:leftChars="100" w:left="220"/>
        <w:rPr>
          <w:sz w:val="22"/>
          <w:szCs w:val="22"/>
        </w:rPr>
      </w:pPr>
      <w:r w:rsidRPr="00F8380D">
        <w:rPr>
          <w:sz w:val="22"/>
          <w:szCs w:val="22"/>
        </w:rPr>
        <w:t>（</w:t>
      </w:r>
      <w:r w:rsidRPr="00F8380D">
        <w:rPr>
          <w:sz w:val="22"/>
          <w:szCs w:val="22"/>
        </w:rPr>
        <w:t>2</w:t>
      </w:r>
      <w:r w:rsidRPr="00F8380D">
        <w:rPr>
          <w:sz w:val="22"/>
          <w:szCs w:val="22"/>
        </w:rPr>
        <w:t>）</w:t>
      </w:r>
      <w:r w:rsidRPr="00F8380D">
        <w:rPr>
          <w:rFonts w:hint="eastAsia"/>
          <w:sz w:val="22"/>
          <w:szCs w:val="22"/>
        </w:rPr>
        <w:t>《四諦論》卷</w:t>
      </w:r>
      <w:r w:rsidRPr="00F8380D">
        <w:rPr>
          <w:rFonts w:hint="eastAsia"/>
          <w:sz w:val="22"/>
          <w:szCs w:val="22"/>
        </w:rPr>
        <w:t>3</w:t>
      </w:r>
      <w:r w:rsidRPr="00F8380D">
        <w:rPr>
          <w:rFonts w:hint="eastAsia"/>
          <w:sz w:val="22"/>
          <w:szCs w:val="22"/>
        </w:rPr>
        <w:t>〈</w:t>
      </w:r>
      <w:r w:rsidRPr="00F8380D">
        <w:rPr>
          <w:rFonts w:hint="eastAsia"/>
          <w:sz w:val="22"/>
          <w:szCs w:val="22"/>
        </w:rPr>
        <w:t xml:space="preserve">5 </w:t>
      </w:r>
      <w:r w:rsidRPr="00F8380D">
        <w:rPr>
          <w:rFonts w:hint="eastAsia"/>
          <w:sz w:val="22"/>
          <w:szCs w:val="22"/>
        </w:rPr>
        <w:t>分別滅諦品〉</w:t>
      </w:r>
      <w:r w:rsidRPr="00F8380D">
        <w:rPr>
          <w:sz w:val="22"/>
          <w:szCs w:val="22"/>
        </w:rPr>
        <w:t>（大正</w:t>
      </w:r>
      <w:r w:rsidRPr="00F8380D">
        <w:rPr>
          <w:sz w:val="22"/>
          <w:szCs w:val="22"/>
        </w:rPr>
        <w:t>32</w:t>
      </w:r>
      <w:r w:rsidRPr="00F8380D">
        <w:rPr>
          <w:sz w:val="22"/>
          <w:szCs w:val="22"/>
        </w:rPr>
        <w:t>，</w:t>
      </w:r>
      <w:r w:rsidRPr="00F8380D">
        <w:rPr>
          <w:rFonts w:hint="eastAsia"/>
          <w:sz w:val="22"/>
          <w:szCs w:val="22"/>
        </w:rPr>
        <w:t>389c8-9</w:t>
      </w:r>
      <w:r w:rsidRPr="00F8380D">
        <w:rPr>
          <w:sz w:val="22"/>
          <w:szCs w:val="22"/>
        </w:rPr>
        <w:t>）</w:t>
      </w:r>
      <w:r w:rsidRPr="00F8380D">
        <w:rPr>
          <w:rFonts w:hint="eastAsia"/>
          <w:sz w:val="22"/>
          <w:szCs w:val="22"/>
        </w:rPr>
        <w:t>：</w:t>
      </w:r>
    </w:p>
    <w:p w:rsidR="00FE7771" w:rsidRPr="008A649F" w:rsidRDefault="00FE7771" w:rsidP="008A649F">
      <w:pPr>
        <w:pStyle w:val="a4"/>
        <w:widowControl w:val="0"/>
        <w:snapToGrid w:val="0"/>
        <w:ind w:leftChars="350" w:left="770"/>
        <w:rPr>
          <w:rFonts w:ascii="標楷體" w:eastAsia="標楷體" w:hAnsi="標楷體"/>
          <w:sz w:val="22"/>
          <w:szCs w:val="22"/>
        </w:rPr>
      </w:pPr>
      <w:r w:rsidRPr="00F8380D">
        <w:rPr>
          <w:rFonts w:ascii="標楷體" w:eastAsia="標楷體" w:hAnsi="標楷體" w:hint="eastAsia"/>
          <w:sz w:val="22"/>
          <w:szCs w:val="22"/>
        </w:rPr>
        <w:t>又分別部說</w:t>
      </w:r>
      <w:r w:rsidRPr="00F8380D">
        <w:rPr>
          <w:rFonts w:eastAsia="標楷體" w:hint="eastAsia"/>
          <w:sz w:val="22"/>
          <w:szCs w:val="22"/>
        </w:rPr>
        <w:t>：「</w:t>
      </w:r>
      <w:r w:rsidRPr="00F8380D">
        <w:rPr>
          <w:rFonts w:ascii="標楷體" w:eastAsia="標楷體" w:hAnsi="標楷體" w:hint="eastAsia"/>
          <w:sz w:val="22"/>
          <w:szCs w:val="22"/>
        </w:rPr>
        <w:t>滅有三種：一、念念滅，二、相違滅。三、無餘滅。」</w:t>
      </w:r>
    </w:p>
    <w:p w:rsidR="00FE7771" w:rsidRPr="0038045E" w:rsidRDefault="00FE7771" w:rsidP="008A649F">
      <w:pPr>
        <w:pStyle w:val="a4"/>
        <w:widowControl w:val="0"/>
        <w:snapToGrid w:val="0"/>
        <w:ind w:leftChars="100" w:left="726" w:hangingChars="230" w:hanging="506"/>
        <w:rPr>
          <w:sz w:val="22"/>
          <w:szCs w:val="22"/>
        </w:rPr>
      </w:pPr>
      <w:r w:rsidRPr="0038045E">
        <w:rPr>
          <w:sz w:val="22"/>
          <w:szCs w:val="22"/>
        </w:rPr>
        <w:t>（</w:t>
      </w:r>
      <w:r>
        <w:rPr>
          <w:sz w:val="22"/>
          <w:szCs w:val="22"/>
        </w:rPr>
        <w:t>3</w:t>
      </w:r>
      <w:r w:rsidRPr="0038045E">
        <w:rPr>
          <w:sz w:val="22"/>
          <w:szCs w:val="22"/>
        </w:rPr>
        <w:t>）印順導師，《空之探究》，第二章</w:t>
      </w:r>
      <w:r w:rsidR="00125C7E" w:rsidRPr="0038045E">
        <w:rPr>
          <w:sz w:val="22"/>
          <w:szCs w:val="22"/>
        </w:rPr>
        <w:t>，</w:t>
      </w:r>
      <w:r w:rsidRPr="0038045E">
        <w:rPr>
          <w:sz w:val="22"/>
          <w:szCs w:val="22"/>
        </w:rPr>
        <w:t>〈部派</w:t>
      </w:r>
      <w:r w:rsidRPr="0038045E">
        <w:rPr>
          <w:rFonts w:eastAsiaTheme="minorEastAsia"/>
          <w:sz w:val="22"/>
          <w:szCs w:val="22"/>
        </w:rPr>
        <w:t>——</w:t>
      </w:r>
      <w:r w:rsidRPr="0038045E">
        <w:rPr>
          <w:sz w:val="22"/>
          <w:szCs w:val="22"/>
        </w:rPr>
        <w:t>空義之開展〉，（</w:t>
      </w:r>
      <w:r w:rsidRPr="0038045E">
        <w:rPr>
          <w:sz w:val="22"/>
          <w:szCs w:val="22"/>
        </w:rPr>
        <w:t>p.129</w:t>
      </w:r>
      <w:r w:rsidRPr="0038045E">
        <w:rPr>
          <w:sz w:val="22"/>
          <w:szCs w:val="22"/>
        </w:rPr>
        <w:t>）：</w:t>
      </w:r>
    </w:p>
    <w:p w:rsidR="00FE7771" w:rsidRPr="0038045E" w:rsidRDefault="00FE7771" w:rsidP="0088162D">
      <w:pPr>
        <w:pStyle w:val="a4"/>
        <w:widowControl w:val="0"/>
        <w:snapToGrid w:val="0"/>
        <w:ind w:leftChars="350" w:left="770"/>
        <w:rPr>
          <w:rFonts w:eastAsia="標楷體"/>
          <w:sz w:val="22"/>
          <w:szCs w:val="22"/>
        </w:rPr>
      </w:pPr>
      <w:r w:rsidRPr="0038045E">
        <w:rPr>
          <w:rFonts w:eastAsia="標楷體"/>
          <w:sz w:val="22"/>
          <w:szCs w:val="22"/>
        </w:rPr>
        <w:t>依《佛性論》，</w:t>
      </w:r>
      <w:r w:rsidRPr="0038045E">
        <w:rPr>
          <w:rFonts w:eastAsia="標楷體"/>
          <w:b/>
          <w:sz w:val="22"/>
          <w:szCs w:val="22"/>
        </w:rPr>
        <w:t>分別部說：</w:t>
      </w:r>
      <w:r w:rsidRPr="0038045E">
        <w:rPr>
          <w:rFonts w:eastAsia="標楷體"/>
          <w:sz w:val="22"/>
          <w:szCs w:val="22"/>
        </w:rPr>
        <w:t>一切凡聖眾生，「</w:t>
      </w:r>
      <w:r w:rsidRPr="0038045E">
        <w:rPr>
          <w:rFonts w:eastAsia="標楷體"/>
          <w:b/>
          <w:sz w:val="22"/>
          <w:szCs w:val="22"/>
        </w:rPr>
        <w:t>以空為其本</w:t>
      </w:r>
      <w:r w:rsidRPr="0038045E">
        <w:rPr>
          <w:rFonts w:eastAsia="標楷體"/>
          <w:sz w:val="22"/>
          <w:szCs w:val="22"/>
        </w:rPr>
        <w:t>」，此空顯然有了形而上的本體意義。凡聖眾生，或迷而流轉，或悟而解脫，所有凡聖、迷悟的一切現象，都是依空而有的。</w:t>
      </w:r>
    </w:p>
  </w:footnote>
  <w:footnote w:id="135">
    <w:p w:rsidR="00FE7771" w:rsidRPr="002A6622" w:rsidRDefault="00FE7771">
      <w:pPr>
        <w:pStyle w:val="a4"/>
        <w:rPr>
          <w:sz w:val="22"/>
          <w:szCs w:val="22"/>
        </w:rPr>
      </w:pPr>
      <w:r w:rsidRPr="00F8380D">
        <w:rPr>
          <w:rStyle w:val="a6"/>
          <w:sz w:val="22"/>
          <w:szCs w:val="22"/>
        </w:rPr>
        <w:footnoteRef/>
      </w:r>
      <w:r w:rsidRPr="00F8380D">
        <w:rPr>
          <w:sz w:val="22"/>
          <w:szCs w:val="22"/>
        </w:rPr>
        <w:t xml:space="preserve"> </w:t>
      </w:r>
      <w:r w:rsidRPr="00F8380D">
        <w:rPr>
          <w:rFonts w:hint="eastAsia"/>
          <w:sz w:val="22"/>
          <w:szCs w:val="22"/>
        </w:rPr>
        <w:t>請參見</w:t>
      </w:r>
      <w:r w:rsidRPr="00F8380D">
        <w:rPr>
          <w:rFonts w:hint="eastAsia"/>
          <w:sz w:val="22"/>
          <w:szCs w:val="22"/>
        </w:rPr>
        <w:t xml:space="preserve"> </w:t>
      </w:r>
      <w:r w:rsidRPr="00F8380D">
        <w:rPr>
          <w:sz w:val="22"/>
          <w:szCs w:val="22"/>
        </w:rPr>
        <w:t>印順導師，《</w:t>
      </w:r>
      <w:r w:rsidRPr="00F8380D">
        <w:rPr>
          <w:rFonts w:hint="eastAsia"/>
          <w:sz w:val="22"/>
          <w:szCs w:val="22"/>
        </w:rPr>
        <w:t>印度之佛教</w:t>
      </w:r>
      <w:r w:rsidRPr="00F8380D">
        <w:rPr>
          <w:sz w:val="22"/>
          <w:szCs w:val="22"/>
        </w:rPr>
        <w:t>》，第</w:t>
      </w:r>
      <w:r w:rsidRPr="00F8380D">
        <w:rPr>
          <w:rFonts w:hint="eastAsia"/>
          <w:sz w:val="22"/>
          <w:szCs w:val="22"/>
        </w:rPr>
        <w:t>九</w:t>
      </w:r>
      <w:r w:rsidRPr="00F8380D">
        <w:rPr>
          <w:sz w:val="22"/>
          <w:szCs w:val="22"/>
        </w:rPr>
        <w:t>章</w:t>
      </w:r>
      <w:r w:rsidRPr="00F8380D">
        <w:rPr>
          <w:rFonts w:hint="eastAsia"/>
          <w:sz w:val="22"/>
          <w:szCs w:val="22"/>
        </w:rPr>
        <w:t>，第二節</w:t>
      </w:r>
      <w:r w:rsidR="00125C7E" w:rsidRPr="00F8380D">
        <w:rPr>
          <w:rFonts w:hint="eastAsia"/>
          <w:sz w:val="22"/>
          <w:szCs w:val="22"/>
        </w:rPr>
        <w:t>，</w:t>
      </w:r>
      <w:r w:rsidRPr="00F8380D">
        <w:rPr>
          <w:sz w:val="22"/>
          <w:szCs w:val="22"/>
        </w:rPr>
        <w:t>〈</w:t>
      </w:r>
      <w:r w:rsidRPr="00F8380D">
        <w:rPr>
          <w:rFonts w:hint="eastAsia"/>
          <w:sz w:val="22"/>
          <w:szCs w:val="22"/>
        </w:rPr>
        <w:t>教難引起的後果</w:t>
      </w:r>
      <w:r w:rsidRPr="00F8380D">
        <w:rPr>
          <w:sz w:val="22"/>
          <w:szCs w:val="22"/>
        </w:rPr>
        <w:t>〉，（</w:t>
      </w:r>
      <w:r w:rsidRPr="00F8380D">
        <w:rPr>
          <w:sz w:val="22"/>
          <w:szCs w:val="22"/>
        </w:rPr>
        <w:t>p.166</w:t>
      </w:r>
      <w:r w:rsidRPr="00F8380D">
        <w:rPr>
          <w:sz w:val="22"/>
          <w:szCs w:val="22"/>
        </w:rPr>
        <w:t>）</w:t>
      </w:r>
      <w:r w:rsidRPr="00F8380D">
        <w:rPr>
          <w:rFonts w:hint="eastAsia"/>
          <w:sz w:val="22"/>
          <w:szCs w:val="22"/>
        </w:rPr>
        <w:t>。</w:t>
      </w:r>
    </w:p>
  </w:footnote>
  <w:footnote w:id="136">
    <w:p w:rsidR="00FE7771" w:rsidRPr="0038045E" w:rsidRDefault="00FE7771" w:rsidP="00035957">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印順導師，《佛法概論》，第十九章</w:t>
      </w:r>
      <w:r w:rsidR="00125C7E" w:rsidRPr="0038045E">
        <w:rPr>
          <w:sz w:val="22"/>
          <w:szCs w:val="22"/>
        </w:rPr>
        <w:t>，</w:t>
      </w:r>
      <w:r w:rsidRPr="0038045E">
        <w:rPr>
          <w:sz w:val="22"/>
          <w:szCs w:val="22"/>
        </w:rPr>
        <w:t>〈菩薩眾的德行〉，（</w:t>
      </w:r>
      <w:r w:rsidRPr="0038045E">
        <w:rPr>
          <w:sz w:val="22"/>
          <w:szCs w:val="22"/>
        </w:rPr>
        <w:t>pp.250-251</w:t>
      </w:r>
      <w:r w:rsidRPr="0038045E">
        <w:rPr>
          <w:sz w:val="22"/>
          <w:szCs w:val="22"/>
        </w:rPr>
        <w:t>）：</w:t>
      </w:r>
    </w:p>
    <w:p w:rsidR="00FE7771" w:rsidRPr="0038045E" w:rsidRDefault="00FE7771" w:rsidP="002A6622">
      <w:pPr>
        <w:pStyle w:val="a4"/>
        <w:widowControl w:val="0"/>
        <w:snapToGrid w:val="0"/>
        <w:ind w:leftChars="130" w:left="286"/>
        <w:rPr>
          <w:rFonts w:eastAsia="標楷體"/>
          <w:sz w:val="22"/>
          <w:szCs w:val="22"/>
        </w:rPr>
      </w:pPr>
      <w:r w:rsidRPr="0038045E">
        <w:rPr>
          <w:rFonts w:eastAsia="標楷體"/>
          <w:sz w:val="22"/>
          <w:szCs w:val="22"/>
        </w:rPr>
        <w:t>聲聞的出家者，少事少業，度著乞食為法的生活。佛法為淨化人類的崇高教化，度此淡泊精苦的生活，不是負社會的債，是能報施主恩的。換言之，真能修菩薩行，專心為法，過那獨身生活，教化生活，當然是可以的。然而，菩薩行的真精神，是「利他」的。要從自他和樂的悲行中去淨化自心的，這不能專於說教一途，應參與社會一切正常生活，廣作利益有情的事業。</w:t>
      </w:r>
    </w:p>
  </w:footnote>
  <w:footnote w:id="137">
    <w:p w:rsidR="00FE7771" w:rsidRPr="0038045E" w:rsidRDefault="00FE7771" w:rsidP="00CC0687">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齊：</w:t>
      </w:r>
      <w:r w:rsidRPr="0038045E">
        <w:rPr>
          <w:sz w:val="22"/>
          <w:szCs w:val="22"/>
        </w:rPr>
        <w:t>5.</w:t>
      </w:r>
      <w:r w:rsidRPr="0038045E">
        <w:rPr>
          <w:sz w:val="22"/>
          <w:szCs w:val="22"/>
        </w:rPr>
        <w:t>相同；一樣。（《漢語大詞典》（十二），</w:t>
      </w:r>
      <w:r w:rsidRPr="0038045E">
        <w:rPr>
          <w:sz w:val="22"/>
          <w:szCs w:val="22"/>
        </w:rPr>
        <w:t>p.1424</w:t>
      </w:r>
      <w:r w:rsidRPr="0038045E">
        <w:rPr>
          <w:sz w:val="22"/>
          <w:szCs w:val="22"/>
        </w:rPr>
        <w:t>）</w:t>
      </w:r>
    </w:p>
  </w:footnote>
  <w:footnote w:id="13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等視：同等看待。（《漢語大詞典》（八），</w:t>
      </w:r>
      <w:r w:rsidRPr="0038045E">
        <w:rPr>
          <w:sz w:val="22"/>
          <w:szCs w:val="22"/>
        </w:rPr>
        <w:t>p.1140</w:t>
      </w:r>
      <w:r w:rsidRPr="0038045E">
        <w:rPr>
          <w:sz w:val="22"/>
          <w:szCs w:val="22"/>
        </w:rPr>
        <w:t>）</w:t>
      </w:r>
    </w:p>
  </w:footnote>
  <w:footnote w:id="139">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宛然：</w:t>
      </w:r>
      <w:r w:rsidRPr="0038045E">
        <w:rPr>
          <w:sz w:val="22"/>
          <w:szCs w:val="22"/>
        </w:rPr>
        <w:t>2.</w:t>
      </w:r>
      <w:r w:rsidRPr="0038045E">
        <w:rPr>
          <w:sz w:val="22"/>
          <w:szCs w:val="22"/>
        </w:rPr>
        <w:t>真切貌；清晰貌。（《漢語大詞典》（三），</w:t>
      </w:r>
      <w:r w:rsidRPr="0038045E">
        <w:rPr>
          <w:sz w:val="22"/>
          <w:szCs w:val="22"/>
        </w:rPr>
        <w:t>p.1420</w:t>
      </w:r>
      <w:r w:rsidRPr="0038045E">
        <w:rPr>
          <w:sz w:val="22"/>
          <w:szCs w:val="22"/>
        </w:rPr>
        <w:t>）</w:t>
      </w:r>
    </w:p>
  </w:footnote>
  <w:footnote w:id="140">
    <w:p w:rsidR="00FE7771" w:rsidRPr="0038045E" w:rsidRDefault="00FE7771" w:rsidP="0086673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印順導師，《佛法概論》，第二十章</w:t>
      </w:r>
      <w:r w:rsidR="00125C7E" w:rsidRPr="0038045E">
        <w:rPr>
          <w:sz w:val="22"/>
          <w:szCs w:val="22"/>
        </w:rPr>
        <w:t>，</w:t>
      </w:r>
      <w:r w:rsidRPr="0038045E">
        <w:rPr>
          <w:sz w:val="22"/>
          <w:szCs w:val="22"/>
        </w:rPr>
        <w:t>〈正覺與解脫〉</w:t>
      </w:r>
      <w:r w:rsidRPr="00F8380D">
        <w:rPr>
          <w:sz w:val="22"/>
          <w:szCs w:val="22"/>
        </w:rPr>
        <w:t>，</w:t>
      </w:r>
      <w:r w:rsidRPr="0038045E">
        <w:rPr>
          <w:sz w:val="22"/>
          <w:szCs w:val="22"/>
        </w:rPr>
        <w:t>（</w:t>
      </w:r>
      <w:r w:rsidRPr="0038045E">
        <w:rPr>
          <w:sz w:val="22"/>
          <w:szCs w:val="22"/>
        </w:rPr>
        <w:t>p.262</w:t>
      </w:r>
      <w:r w:rsidRPr="0038045E">
        <w:rPr>
          <w:sz w:val="22"/>
          <w:szCs w:val="22"/>
        </w:rPr>
        <w:t>）：</w:t>
      </w:r>
    </w:p>
    <w:p w:rsidR="00FE7771" w:rsidRPr="0038045E" w:rsidRDefault="00FE7771" w:rsidP="008A649F">
      <w:pPr>
        <w:pStyle w:val="a4"/>
        <w:ind w:leftChars="130" w:left="286"/>
        <w:rPr>
          <w:rFonts w:eastAsia="標楷體"/>
          <w:sz w:val="22"/>
          <w:szCs w:val="22"/>
        </w:rPr>
      </w:pPr>
      <w:r w:rsidRPr="0038045E">
        <w:rPr>
          <w:rFonts w:eastAsia="標楷體"/>
          <w:sz w:val="22"/>
          <w:szCs w:val="22"/>
        </w:rPr>
        <w:t>由於通達了無常、無我、無生</w:t>
      </w:r>
      <w:r w:rsidRPr="000C6ED7">
        <w:rPr>
          <w:rFonts w:asciiTheme="minorEastAsia" w:eastAsiaTheme="minorEastAsia" w:hAnsiTheme="minorEastAsia"/>
        </w:rPr>
        <w:t>──</w:t>
      </w:r>
      <w:r w:rsidRPr="0038045E">
        <w:rPr>
          <w:rFonts w:eastAsia="標楷體"/>
          <w:sz w:val="22"/>
          <w:szCs w:val="22"/>
        </w:rPr>
        <w:t>人生的究竟真理，知道一切的本來空寂，一切本來如此而必然如此的。如老死</w:t>
      </w:r>
      <w:r w:rsidRPr="004F6418">
        <w:rPr>
          <w:rFonts w:ascii="標楷體" w:eastAsia="標楷體" w:hAnsi="標楷體"/>
        </w:rPr>
        <w:t>──</w:t>
      </w:r>
      <w:r w:rsidRPr="0038045E">
        <w:rPr>
          <w:rFonts w:eastAsia="標楷體"/>
          <w:sz w:val="22"/>
          <w:szCs w:val="22"/>
        </w:rPr>
        <w:t>無常性的必然到來，佛也沒有例外，這有什麼悲哀？依法持心，能於一切苦迫中得解脫，什麼都不能撓亂聖者的心情。</w:t>
      </w:r>
    </w:p>
  </w:footnote>
  <w:footnote w:id="14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夷然：</w:t>
      </w:r>
      <w:r w:rsidRPr="0038045E">
        <w:rPr>
          <w:sz w:val="22"/>
          <w:szCs w:val="22"/>
        </w:rPr>
        <w:t>1.</w:t>
      </w:r>
      <w:r w:rsidRPr="0038045E">
        <w:rPr>
          <w:sz w:val="22"/>
          <w:szCs w:val="22"/>
        </w:rPr>
        <w:t>坦然，泰然。（《漢語大詞典》（二），</w:t>
      </w:r>
      <w:r w:rsidRPr="0038045E">
        <w:rPr>
          <w:sz w:val="22"/>
          <w:szCs w:val="22"/>
        </w:rPr>
        <w:t>p.1499</w:t>
      </w:r>
      <w:r w:rsidRPr="0038045E">
        <w:rPr>
          <w:sz w:val="22"/>
          <w:szCs w:val="22"/>
        </w:rPr>
        <w:t>）</w:t>
      </w:r>
    </w:p>
  </w:footnote>
  <w:footnote w:id="142">
    <w:p w:rsidR="00FE7771" w:rsidRPr="0038045E" w:rsidRDefault="00FE7771">
      <w:pPr>
        <w:pStyle w:val="a4"/>
        <w:rPr>
          <w:sz w:val="22"/>
          <w:szCs w:val="22"/>
        </w:rPr>
      </w:pPr>
      <w:r w:rsidRPr="008B235C">
        <w:rPr>
          <w:rStyle w:val="a6"/>
          <w:sz w:val="22"/>
          <w:szCs w:val="22"/>
        </w:rPr>
        <w:footnoteRef/>
      </w:r>
      <w:r w:rsidRPr="008B235C">
        <w:rPr>
          <w:sz w:val="22"/>
          <w:szCs w:val="22"/>
        </w:rPr>
        <w:t xml:space="preserve"> </w:t>
      </w:r>
      <w:r w:rsidRPr="008B235C">
        <w:rPr>
          <w:sz w:val="22"/>
          <w:szCs w:val="22"/>
        </w:rPr>
        <w:t>少：</w:t>
      </w:r>
      <w:r w:rsidRPr="008B235C">
        <w:rPr>
          <w:rFonts w:hint="eastAsia"/>
          <w:sz w:val="22"/>
          <w:szCs w:val="22"/>
        </w:rPr>
        <w:t xml:space="preserve"> 7.</w:t>
      </w:r>
      <w:r w:rsidRPr="008B235C">
        <w:rPr>
          <w:rFonts w:hint="eastAsia"/>
          <w:sz w:val="22"/>
          <w:szCs w:val="22"/>
        </w:rPr>
        <w:t>稍；略。</w:t>
      </w:r>
      <w:r w:rsidRPr="008B235C">
        <w:rPr>
          <w:sz w:val="22"/>
          <w:szCs w:val="22"/>
        </w:rPr>
        <w:t>（《漢語大詞典》（二），</w:t>
      </w:r>
      <w:r w:rsidRPr="008B235C">
        <w:rPr>
          <w:sz w:val="22"/>
          <w:szCs w:val="22"/>
        </w:rPr>
        <w:t>p.1646</w:t>
      </w:r>
      <w:r w:rsidRPr="008B235C">
        <w:rPr>
          <w:sz w:val="22"/>
          <w:szCs w:val="22"/>
        </w:rPr>
        <w:t>）</w:t>
      </w:r>
    </w:p>
  </w:footnote>
  <w:footnote w:id="143">
    <w:p w:rsidR="00FE7771" w:rsidRPr="00CE52CA" w:rsidRDefault="00FE7771" w:rsidP="00CE52CA">
      <w:pPr>
        <w:rPr>
          <w:rFonts w:eastAsiaTheme="minorEastAsia"/>
          <w:color w:val="FF0000"/>
          <w:szCs w:val="22"/>
        </w:rPr>
      </w:pPr>
      <w:r w:rsidRPr="000D3E91">
        <w:rPr>
          <w:rStyle w:val="a6"/>
          <w:rFonts w:eastAsiaTheme="minorEastAsia"/>
          <w:szCs w:val="22"/>
        </w:rPr>
        <w:footnoteRef/>
      </w:r>
      <w:r w:rsidRPr="000D3E91">
        <w:rPr>
          <w:rFonts w:eastAsiaTheme="minorEastAsia"/>
          <w:szCs w:val="22"/>
        </w:rPr>
        <w:t xml:space="preserve"> </w:t>
      </w:r>
      <w:r w:rsidRPr="000D3E91">
        <w:rPr>
          <w:rFonts w:eastAsiaTheme="minorEastAsia" w:hAnsiTheme="minorEastAsia"/>
          <w:szCs w:val="22"/>
        </w:rPr>
        <w:t>拘：</w:t>
      </w:r>
      <w:r w:rsidRPr="000D3E91">
        <w:rPr>
          <w:rFonts w:eastAsiaTheme="minorEastAsia"/>
          <w:szCs w:val="22"/>
        </w:rPr>
        <w:t xml:space="preserve"> </w:t>
      </w:r>
      <w:r w:rsidRPr="000D3E91">
        <w:rPr>
          <w:rFonts w:hint="eastAsia"/>
        </w:rPr>
        <w:t>3.</w:t>
      </w:r>
      <w:r w:rsidRPr="000D3E91">
        <w:rPr>
          <w:rFonts w:hint="eastAsia"/>
        </w:rPr>
        <w:t>束縛；拘束。</w:t>
      </w:r>
      <w:r w:rsidRPr="000D3E91">
        <w:rPr>
          <w:szCs w:val="22"/>
        </w:rPr>
        <w:t>（《漢語大詞典》（</w:t>
      </w:r>
      <w:r w:rsidRPr="000D3E91">
        <w:rPr>
          <w:rFonts w:hint="eastAsia"/>
          <w:szCs w:val="22"/>
        </w:rPr>
        <w:t>六</w:t>
      </w:r>
      <w:r w:rsidRPr="000D3E91">
        <w:rPr>
          <w:szCs w:val="22"/>
        </w:rPr>
        <w:t>），</w:t>
      </w:r>
      <w:r w:rsidRPr="000D3E91">
        <w:rPr>
          <w:szCs w:val="22"/>
        </w:rPr>
        <w:t>p.480</w:t>
      </w:r>
      <w:r w:rsidRPr="000D3E91">
        <w:rPr>
          <w:szCs w:val="22"/>
        </w:rPr>
        <w:t>）</w:t>
      </w:r>
    </w:p>
  </w:footnote>
  <w:footnote w:id="144">
    <w:p w:rsidR="00FE7771" w:rsidRPr="0038045E" w:rsidRDefault="00FE7771" w:rsidP="006177E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印順導師，《學佛三要》，〈八、自利與利他〉，（</w:t>
      </w:r>
      <w:r w:rsidRPr="0038045E">
        <w:rPr>
          <w:sz w:val="22"/>
          <w:szCs w:val="22"/>
        </w:rPr>
        <w:t>pp.150-151</w:t>
      </w:r>
      <w:r w:rsidRPr="0038045E">
        <w:rPr>
          <w:sz w:val="22"/>
          <w:szCs w:val="22"/>
        </w:rPr>
        <w:t>）：</w:t>
      </w:r>
    </w:p>
    <w:p w:rsidR="00FE7771" w:rsidRPr="0038045E" w:rsidRDefault="00FE7771" w:rsidP="00A5712E">
      <w:pPr>
        <w:pStyle w:val="a4"/>
        <w:widowControl w:val="0"/>
        <w:snapToGrid w:val="0"/>
        <w:ind w:leftChars="100" w:left="220"/>
        <w:rPr>
          <w:rFonts w:eastAsia="標楷體"/>
          <w:sz w:val="22"/>
          <w:szCs w:val="22"/>
        </w:rPr>
      </w:pPr>
      <w:r w:rsidRPr="0038045E">
        <w:rPr>
          <w:rFonts w:eastAsia="標楷體"/>
          <w:sz w:val="22"/>
          <w:szCs w:val="22"/>
        </w:rPr>
        <w:t>菩薩要長在生死中修菩薩行，自然要在生死中學習，要有一套長在生死，而能普利眾生的本領。但這非依賴佛力可成；也非自己先做到了生脫死，解脫自在，因為這是要墮入小乘深坑的。菩薩這套長在生死而能廣利眾生的本領，除「堅定信願」，「長養慈悲」而外，主要的是「勝解空性」。觀一切法如幻如化，了無自性，得二諦無礙的正見，是最主要的一著。所以經上說：「若有於世間，正見增上者，雖歷百千生，終不墮惡趣」。唯有了達得生死與涅槃，都是如幻如化的，這才能不如凡夫的戀著生死，也不像小乘那樣的以「三界為牢獄，生死如冤家」而厭離他，急求擺脫他。這才能不如凡夫那樣的怖畏涅槃，能深知涅槃的功德，而也不像小乘那樣的急趣涅槃。</w:t>
      </w:r>
    </w:p>
    <w:p w:rsidR="00FE7771" w:rsidRPr="0038045E" w:rsidRDefault="00FE7771" w:rsidP="00A5712E">
      <w:pPr>
        <w:pStyle w:val="a4"/>
        <w:widowControl w:val="0"/>
        <w:snapToGrid w:val="0"/>
        <w:ind w:leftChars="100" w:left="220"/>
        <w:rPr>
          <w:sz w:val="22"/>
          <w:szCs w:val="22"/>
        </w:rPr>
      </w:pPr>
      <w:r w:rsidRPr="0038045E">
        <w:rPr>
          <w:rFonts w:eastAsia="標楷體"/>
          <w:b/>
          <w:sz w:val="22"/>
          <w:szCs w:val="22"/>
        </w:rPr>
        <w:t>在生死中浮沈，因信願，慈悲，特別是空勝解力，能逐漸的調伏煩惱，能做到煩惱雖小小現起而不會闖大亂子。</w:t>
      </w:r>
      <w:r w:rsidRPr="0038045E">
        <w:rPr>
          <w:rFonts w:eastAsia="標楷體"/>
          <w:sz w:val="22"/>
          <w:szCs w:val="22"/>
        </w:rPr>
        <w:t>不斷煩惱，也不致作出重大惡業。時時以眾生的苦痛為苦痛，眾生的利樂為利樂；我見一天天的薄劣，慈悲一天天的深厚，怕什麼墮落？唯有專為自己打算的，才隨時有墮落的憂慮。發願在生死中，常得見佛，常得聞法，「世世常行菩薩道」，這是初期大乘的共義，中觀與瑜伽宗的共義。</w:t>
      </w:r>
    </w:p>
  </w:footnote>
  <w:footnote w:id="145">
    <w:p w:rsidR="00FE7771" w:rsidRPr="00F8380D" w:rsidRDefault="00FE7771" w:rsidP="00CF330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w:t>
      </w:r>
      <w:r w:rsidRPr="0038045E">
        <w:rPr>
          <w:sz w:val="22"/>
          <w:szCs w:val="22"/>
        </w:rPr>
        <w:t>1</w:t>
      </w:r>
      <w:r w:rsidRPr="0038045E">
        <w:rPr>
          <w:sz w:val="22"/>
          <w:szCs w:val="22"/>
        </w:rPr>
        <w:t>）請參見《諸法無行經》</w:t>
      </w:r>
      <w:r w:rsidRPr="00F8380D">
        <w:rPr>
          <w:sz w:val="22"/>
          <w:szCs w:val="22"/>
        </w:rPr>
        <w:t>卷</w:t>
      </w:r>
      <w:r w:rsidRPr="00F8380D">
        <w:rPr>
          <w:rFonts w:hint="eastAsia"/>
          <w:sz w:val="22"/>
          <w:szCs w:val="22"/>
        </w:rPr>
        <w:t>下</w:t>
      </w:r>
      <w:r w:rsidRPr="00F8380D">
        <w:rPr>
          <w:sz w:val="22"/>
          <w:szCs w:val="22"/>
        </w:rPr>
        <w:t>（大正</w:t>
      </w:r>
      <w:r w:rsidRPr="00F8380D">
        <w:rPr>
          <w:sz w:val="22"/>
          <w:szCs w:val="22"/>
        </w:rPr>
        <w:t>15</w:t>
      </w:r>
      <w:r w:rsidRPr="00F8380D">
        <w:rPr>
          <w:sz w:val="22"/>
          <w:szCs w:val="22"/>
        </w:rPr>
        <w:t>，</w:t>
      </w:r>
      <w:r w:rsidRPr="00F8380D">
        <w:rPr>
          <w:sz w:val="22"/>
          <w:szCs w:val="22"/>
        </w:rPr>
        <w:t>757a3-761a23</w:t>
      </w:r>
      <w:r w:rsidRPr="00F8380D">
        <w:rPr>
          <w:sz w:val="22"/>
          <w:szCs w:val="22"/>
        </w:rPr>
        <w:t>）。</w:t>
      </w:r>
    </w:p>
    <w:p w:rsidR="00FE7771" w:rsidRPr="00F8380D" w:rsidRDefault="00FE7771" w:rsidP="00CF3309">
      <w:pPr>
        <w:pStyle w:val="a4"/>
        <w:ind w:leftChars="130" w:left="286"/>
        <w:rPr>
          <w:sz w:val="22"/>
          <w:szCs w:val="22"/>
        </w:rPr>
      </w:pPr>
      <w:r w:rsidRPr="00F8380D">
        <w:rPr>
          <w:sz w:val="22"/>
          <w:szCs w:val="22"/>
        </w:rPr>
        <w:t>（</w:t>
      </w:r>
      <w:r w:rsidRPr="00F8380D">
        <w:rPr>
          <w:sz w:val="22"/>
          <w:szCs w:val="22"/>
        </w:rPr>
        <w:t>2</w:t>
      </w:r>
      <w:r w:rsidRPr="00F8380D">
        <w:rPr>
          <w:sz w:val="22"/>
          <w:szCs w:val="22"/>
        </w:rPr>
        <w:t>）請參見《大智度論》卷</w:t>
      </w:r>
      <w:r w:rsidRPr="00F8380D">
        <w:rPr>
          <w:sz w:val="22"/>
          <w:szCs w:val="22"/>
        </w:rPr>
        <w:t>6</w:t>
      </w:r>
      <w:r w:rsidRPr="00F8380D">
        <w:rPr>
          <w:sz w:val="22"/>
          <w:szCs w:val="22"/>
        </w:rPr>
        <w:t>〈</w:t>
      </w:r>
      <w:r w:rsidRPr="00F8380D">
        <w:rPr>
          <w:sz w:val="22"/>
          <w:szCs w:val="22"/>
        </w:rPr>
        <w:t>1</w:t>
      </w:r>
      <w:r w:rsidRPr="00F8380D">
        <w:rPr>
          <w:sz w:val="22"/>
          <w:szCs w:val="22"/>
        </w:rPr>
        <w:t>序品〉（大正</w:t>
      </w:r>
      <w:r w:rsidRPr="00F8380D">
        <w:rPr>
          <w:sz w:val="22"/>
          <w:szCs w:val="22"/>
        </w:rPr>
        <w:t>25</w:t>
      </w:r>
      <w:r w:rsidRPr="00F8380D">
        <w:rPr>
          <w:sz w:val="22"/>
          <w:szCs w:val="22"/>
        </w:rPr>
        <w:t>，</w:t>
      </w:r>
      <w:r w:rsidRPr="00F8380D">
        <w:rPr>
          <w:sz w:val="22"/>
          <w:szCs w:val="22"/>
        </w:rPr>
        <w:t>107a29-108a17</w:t>
      </w:r>
      <w:r w:rsidRPr="00F8380D">
        <w:rPr>
          <w:sz w:val="22"/>
          <w:szCs w:val="22"/>
        </w:rPr>
        <w:t>）。</w:t>
      </w:r>
    </w:p>
  </w:footnote>
  <w:footnote w:id="146">
    <w:p w:rsidR="00FE7771" w:rsidRPr="00F8380D" w:rsidRDefault="00FE7771">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相資：</w:t>
      </w:r>
      <w:r w:rsidRPr="00F8380D">
        <w:rPr>
          <w:sz w:val="22"/>
          <w:szCs w:val="22"/>
        </w:rPr>
        <w:t>2.</w:t>
      </w:r>
      <w:r w:rsidRPr="00F8380D">
        <w:rPr>
          <w:sz w:val="22"/>
          <w:szCs w:val="22"/>
        </w:rPr>
        <w:t>相互資助。（《漢語大詞典》（七），</w:t>
      </w:r>
      <w:r w:rsidRPr="00F8380D">
        <w:rPr>
          <w:sz w:val="22"/>
          <w:szCs w:val="22"/>
        </w:rPr>
        <w:t>p.1158</w:t>
      </w:r>
      <w:r w:rsidRPr="00F8380D">
        <w:rPr>
          <w:sz w:val="22"/>
          <w:szCs w:val="22"/>
        </w:rPr>
        <w:t>）</w:t>
      </w:r>
    </w:p>
  </w:footnote>
  <w:footnote w:id="147">
    <w:p w:rsidR="00FE7771" w:rsidRPr="00F8380D" w:rsidRDefault="00FE7771" w:rsidP="00F511DD">
      <w:pPr>
        <w:pStyle w:val="a4"/>
        <w:rPr>
          <w:sz w:val="22"/>
          <w:szCs w:val="22"/>
        </w:rPr>
      </w:pPr>
      <w:r w:rsidRPr="00F8380D">
        <w:rPr>
          <w:rStyle w:val="a6"/>
          <w:sz w:val="22"/>
          <w:szCs w:val="22"/>
        </w:rPr>
        <w:footnoteRef/>
      </w:r>
      <w:r w:rsidRPr="00F8380D">
        <w:rPr>
          <w:sz w:val="22"/>
          <w:szCs w:val="22"/>
        </w:rPr>
        <w:t xml:space="preserve"> </w:t>
      </w:r>
      <w:r w:rsidRPr="00F8380D">
        <w:rPr>
          <w:sz w:val="22"/>
          <w:szCs w:val="22"/>
        </w:rPr>
        <w:t>請參見《雜阿含經》卷</w:t>
      </w:r>
      <w:r w:rsidRPr="00F8380D">
        <w:rPr>
          <w:sz w:val="22"/>
          <w:szCs w:val="22"/>
        </w:rPr>
        <w:t>4</w:t>
      </w:r>
      <w:r w:rsidRPr="00F8380D">
        <w:rPr>
          <w:sz w:val="22"/>
          <w:szCs w:val="22"/>
        </w:rPr>
        <w:t>（</w:t>
      </w:r>
      <w:r w:rsidRPr="00F8380D">
        <w:rPr>
          <w:sz w:val="22"/>
          <w:szCs w:val="22"/>
        </w:rPr>
        <w:t>93</w:t>
      </w:r>
      <w:r w:rsidRPr="00F8380D">
        <w:rPr>
          <w:sz w:val="22"/>
          <w:szCs w:val="22"/>
        </w:rPr>
        <w:t>經）（大正</w:t>
      </w:r>
      <w:r w:rsidRPr="00F8380D">
        <w:rPr>
          <w:sz w:val="22"/>
          <w:szCs w:val="22"/>
        </w:rPr>
        <w:t>2</w:t>
      </w:r>
      <w:r w:rsidRPr="00F8380D">
        <w:rPr>
          <w:sz w:val="22"/>
          <w:szCs w:val="22"/>
        </w:rPr>
        <w:t>，</w:t>
      </w:r>
      <w:r w:rsidRPr="00F8380D">
        <w:rPr>
          <w:sz w:val="22"/>
          <w:szCs w:val="22"/>
        </w:rPr>
        <w:t>24c23-25a16</w:t>
      </w:r>
      <w:r w:rsidRPr="00F8380D">
        <w:rPr>
          <w:sz w:val="22"/>
          <w:szCs w:val="22"/>
        </w:rPr>
        <w:t>）：</w:t>
      </w:r>
    </w:p>
    <w:p w:rsidR="00FE7771" w:rsidRPr="0038045E" w:rsidRDefault="00FE7771" w:rsidP="001C3C7A">
      <w:pPr>
        <w:pStyle w:val="a4"/>
        <w:ind w:leftChars="130" w:left="286"/>
        <w:rPr>
          <w:rFonts w:eastAsia="標楷體"/>
          <w:b/>
          <w:sz w:val="22"/>
          <w:szCs w:val="22"/>
        </w:rPr>
      </w:pPr>
      <w:r w:rsidRPr="00F8380D">
        <w:rPr>
          <w:rFonts w:eastAsia="標楷體"/>
          <w:sz w:val="22"/>
          <w:szCs w:val="22"/>
        </w:rPr>
        <w:t>然婆羅門當勤供養</w:t>
      </w:r>
      <w:r w:rsidRPr="00F8380D">
        <w:rPr>
          <w:rFonts w:eastAsia="標楷體"/>
          <w:b/>
          <w:sz w:val="22"/>
          <w:szCs w:val="22"/>
        </w:rPr>
        <w:t>三火</w:t>
      </w:r>
      <w:r w:rsidRPr="00F8380D">
        <w:rPr>
          <w:rFonts w:eastAsia="標楷體"/>
          <w:sz w:val="22"/>
          <w:szCs w:val="22"/>
        </w:rPr>
        <w:t>，隨時恭敬，禮拜奉事，施其安樂。何</w:t>
      </w:r>
      <w:r w:rsidRPr="0038045E">
        <w:rPr>
          <w:rFonts w:eastAsia="標楷體"/>
          <w:sz w:val="22"/>
          <w:szCs w:val="22"/>
        </w:rPr>
        <w:t>等為三？</w:t>
      </w:r>
      <w:r w:rsidRPr="0038045E">
        <w:rPr>
          <w:rFonts w:eastAsia="標楷體"/>
          <w:b/>
          <w:sz w:val="22"/>
          <w:szCs w:val="22"/>
        </w:rPr>
        <w:t>一者根本，二者居家，三者福田。</w:t>
      </w:r>
    </w:p>
    <w:p w:rsidR="00FE7771" w:rsidRPr="00FD1FF2" w:rsidRDefault="00FE7771" w:rsidP="001C3C7A">
      <w:pPr>
        <w:pStyle w:val="a4"/>
        <w:ind w:leftChars="130" w:left="286"/>
        <w:rPr>
          <w:rFonts w:eastAsia="標楷體"/>
          <w:sz w:val="22"/>
          <w:szCs w:val="22"/>
        </w:rPr>
      </w:pPr>
      <w:r w:rsidRPr="0038045E">
        <w:rPr>
          <w:rFonts w:eastAsia="標楷體"/>
          <w:sz w:val="22"/>
          <w:szCs w:val="22"/>
        </w:rPr>
        <w:t>何者為</w:t>
      </w:r>
      <w:r w:rsidRPr="0038045E">
        <w:rPr>
          <w:rFonts w:eastAsia="標楷體"/>
          <w:b/>
          <w:sz w:val="22"/>
          <w:szCs w:val="22"/>
        </w:rPr>
        <w:t>根</w:t>
      </w:r>
      <w:r w:rsidRPr="00DC3318">
        <w:rPr>
          <w:rFonts w:eastAsia="標楷體"/>
          <w:b/>
          <w:sz w:val="22"/>
          <w:szCs w:val="22"/>
        </w:rPr>
        <w:t>本火</w:t>
      </w:r>
      <w:r w:rsidRPr="00DC3318">
        <w:rPr>
          <w:rFonts w:eastAsia="標楷體" w:hint="eastAsia"/>
          <w:sz w:val="22"/>
          <w:szCs w:val="22"/>
        </w:rPr>
        <w:t>，</w:t>
      </w:r>
      <w:r w:rsidRPr="00DC3318">
        <w:rPr>
          <w:rFonts w:eastAsia="標楷體"/>
          <w:sz w:val="22"/>
          <w:szCs w:val="22"/>
        </w:rPr>
        <w:t>隨時恭敬</w:t>
      </w:r>
      <w:r w:rsidRPr="0038045E">
        <w:rPr>
          <w:rFonts w:eastAsia="標楷體"/>
          <w:sz w:val="22"/>
          <w:szCs w:val="22"/>
        </w:rPr>
        <w:t>，奉事供養，施其安</w:t>
      </w:r>
      <w:r w:rsidRPr="00FD1FF2">
        <w:rPr>
          <w:rFonts w:eastAsia="標楷體"/>
          <w:sz w:val="22"/>
          <w:szCs w:val="22"/>
        </w:rPr>
        <w:t>樂</w:t>
      </w:r>
      <w:r w:rsidRPr="00FD1FF2">
        <w:rPr>
          <w:rFonts w:eastAsia="標楷體" w:hint="eastAsia"/>
          <w:sz w:val="22"/>
          <w:szCs w:val="22"/>
        </w:rPr>
        <w:t>？</w:t>
      </w:r>
      <w:r w:rsidRPr="00FD1FF2">
        <w:rPr>
          <w:rFonts w:eastAsia="標楷體"/>
          <w:sz w:val="22"/>
          <w:szCs w:val="22"/>
        </w:rPr>
        <w:t>謂善男子方便得財，手足勤苦，如法所得，供養父母，令得安樂，是名根本火。何故名為根本？若善男子從彼而生，所謂父母，故名根本。善男子以崇本故，隨時恭敬，奉事供養，施以安樂。</w:t>
      </w:r>
    </w:p>
    <w:p w:rsidR="00FE7771" w:rsidRPr="00FD1FF2" w:rsidRDefault="00FE7771" w:rsidP="001C3C7A">
      <w:pPr>
        <w:pStyle w:val="a4"/>
        <w:ind w:leftChars="130" w:left="286"/>
        <w:rPr>
          <w:rFonts w:eastAsia="標楷體"/>
          <w:sz w:val="22"/>
          <w:szCs w:val="22"/>
        </w:rPr>
      </w:pPr>
      <w:r w:rsidRPr="00FD1FF2">
        <w:rPr>
          <w:rFonts w:eastAsia="標楷體"/>
          <w:sz w:val="22"/>
          <w:szCs w:val="22"/>
        </w:rPr>
        <w:t>何等為</w:t>
      </w:r>
      <w:r w:rsidRPr="00FD1FF2">
        <w:rPr>
          <w:rFonts w:eastAsia="標楷體"/>
          <w:b/>
          <w:sz w:val="22"/>
          <w:szCs w:val="22"/>
        </w:rPr>
        <w:t>居家火</w:t>
      </w:r>
      <w:r w:rsidRPr="00FD1FF2">
        <w:rPr>
          <w:rFonts w:eastAsia="標楷體" w:hint="eastAsia"/>
          <w:sz w:val="22"/>
          <w:szCs w:val="22"/>
        </w:rPr>
        <w:t>，</w:t>
      </w:r>
      <w:r w:rsidRPr="00FD1FF2">
        <w:rPr>
          <w:rFonts w:eastAsia="標楷體"/>
          <w:sz w:val="22"/>
          <w:szCs w:val="22"/>
        </w:rPr>
        <w:t>善男子隨時育養，施以安樂</w:t>
      </w:r>
      <w:r w:rsidRPr="00FD1FF2">
        <w:rPr>
          <w:rFonts w:eastAsia="標楷體" w:hint="eastAsia"/>
          <w:sz w:val="22"/>
          <w:szCs w:val="22"/>
        </w:rPr>
        <w:t>？</w:t>
      </w:r>
      <w:r w:rsidRPr="00FD1FF2">
        <w:rPr>
          <w:rFonts w:eastAsia="標楷體"/>
          <w:sz w:val="22"/>
          <w:szCs w:val="22"/>
        </w:rPr>
        <w:t>謂善男子方便得財，手足勤苦，如法所得，供給妻子、宗親、眷屬、僕使、傭客，隨時給與，恭敬施安，是名家火。何故名家？其善男子處於居家，樂則同樂，苦則同苦，在所為作皆相順從，故名為家。是故善男子隨時供給，施與安樂。</w:t>
      </w:r>
    </w:p>
    <w:p w:rsidR="00FE7771" w:rsidRPr="00DC3318" w:rsidRDefault="00FE7771" w:rsidP="001C3C7A">
      <w:pPr>
        <w:pStyle w:val="a4"/>
        <w:ind w:leftChars="130" w:left="286"/>
        <w:rPr>
          <w:rFonts w:eastAsia="標楷體"/>
          <w:sz w:val="22"/>
          <w:szCs w:val="22"/>
        </w:rPr>
      </w:pPr>
      <w:r w:rsidRPr="00FD1FF2">
        <w:rPr>
          <w:rFonts w:eastAsia="標楷體"/>
          <w:sz w:val="22"/>
          <w:szCs w:val="22"/>
        </w:rPr>
        <w:t>何等名</w:t>
      </w:r>
      <w:r w:rsidRPr="00FD1FF2">
        <w:rPr>
          <w:rFonts w:eastAsia="標楷體"/>
          <w:b/>
          <w:sz w:val="22"/>
          <w:szCs w:val="22"/>
        </w:rPr>
        <w:t>田火</w:t>
      </w:r>
      <w:r w:rsidRPr="00FD1FF2">
        <w:rPr>
          <w:rFonts w:eastAsia="標楷體" w:hint="eastAsia"/>
          <w:sz w:val="22"/>
          <w:szCs w:val="22"/>
        </w:rPr>
        <w:t>，</w:t>
      </w:r>
      <w:r w:rsidRPr="00FD1FF2">
        <w:rPr>
          <w:rFonts w:eastAsia="標楷體"/>
          <w:sz w:val="22"/>
          <w:szCs w:val="22"/>
        </w:rPr>
        <w:t>善男子隨時恭敬，尊重供養，施其安樂</w:t>
      </w:r>
      <w:r w:rsidRPr="00FD1FF2">
        <w:rPr>
          <w:rFonts w:eastAsia="標楷體" w:hint="eastAsia"/>
          <w:sz w:val="22"/>
          <w:szCs w:val="22"/>
        </w:rPr>
        <w:t>？</w:t>
      </w:r>
      <w:r w:rsidRPr="00FD1FF2">
        <w:rPr>
          <w:rFonts w:eastAsia="標楷體"/>
          <w:sz w:val="22"/>
          <w:szCs w:val="22"/>
        </w:rPr>
        <w:t>謂善男子方</w:t>
      </w:r>
      <w:r>
        <w:rPr>
          <w:rFonts w:eastAsia="標楷體"/>
          <w:sz w:val="22"/>
          <w:szCs w:val="22"/>
        </w:rPr>
        <w:t>便得財，手足勤勞，如法所得，奉事供養諸沙門、婆羅門</w:t>
      </w:r>
      <w:r w:rsidRPr="0038045E">
        <w:rPr>
          <w:rFonts w:eastAsia="標楷體"/>
          <w:sz w:val="22"/>
          <w:szCs w:val="22"/>
        </w:rPr>
        <w:t>善能調伏貪、恚、癡者，如是等沙門、婆羅門，建立福田，崇</w:t>
      </w:r>
      <w:r w:rsidRPr="00DC3318">
        <w:rPr>
          <w:rFonts w:eastAsia="標楷體"/>
          <w:sz w:val="22"/>
          <w:szCs w:val="22"/>
        </w:rPr>
        <w:t>向增進，樂分樂報，未來生天，是名田火。何故名田？為世福田，謂為應供，是故名田。</w:t>
      </w:r>
    </w:p>
    <w:p w:rsidR="00FE7771" w:rsidRPr="00DC3318" w:rsidRDefault="00FE7771" w:rsidP="001C3C7A">
      <w:pPr>
        <w:pStyle w:val="a4"/>
        <w:ind w:leftChars="130" w:left="286"/>
        <w:rPr>
          <w:rFonts w:eastAsia="標楷體"/>
          <w:sz w:val="22"/>
          <w:szCs w:val="22"/>
        </w:rPr>
      </w:pPr>
      <w:r w:rsidRPr="00DC3318">
        <w:rPr>
          <w:rFonts w:eastAsia="標楷體"/>
          <w:sz w:val="22"/>
          <w:szCs w:val="22"/>
        </w:rPr>
        <w:t>是善男子隨時恭敬，奉事供養，施其安樂。</w:t>
      </w:r>
    </w:p>
  </w:footnote>
  <w:footnote w:id="148">
    <w:p w:rsidR="00FE7771" w:rsidRPr="00DC3318" w:rsidRDefault="00FE7771" w:rsidP="00EE3A54">
      <w:pPr>
        <w:pStyle w:val="a4"/>
        <w:rPr>
          <w:sz w:val="22"/>
          <w:szCs w:val="22"/>
        </w:rPr>
      </w:pPr>
      <w:r w:rsidRPr="00DC3318">
        <w:rPr>
          <w:rStyle w:val="a6"/>
          <w:sz w:val="22"/>
          <w:szCs w:val="22"/>
        </w:rPr>
        <w:footnoteRef/>
      </w:r>
      <w:r w:rsidRPr="00DC3318">
        <w:rPr>
          <w:sz w:val="22"/>
          <w:szCs w:val="22"/>
        </w:rPr>
        <w:t>（</w:t>
      </w:r>
      <w:r w:rsidRPr="00DC3318">
        <w:rPr>
          <w:sz w:val="22"/>
          <w:szCs w:val="22"/>
        </w:rPr>
        <w:t>1</w:t>
      </w:r>
      <w:r w:rsidRPr="00DC3318">
        <w:rPr>
          <w:sz w:val="22"/>
          <w:szCs w:val="22"/>
        </w:rPr>
        <w:t>）</w:t>
      </w:r>
      <w:r w:rsidRPr="00DC3318">
        <w:rPr>
          <w:rFonts w:hint="eastAsia"/>
          <w:sz w:val="22"/>
          <w:szCs w:val="22"/>
        </w:rPr>
        <w:t>《中阿含經》卷</w:t>
      </w:r>
      <w:r w:rsidRPr="00DC3318">
        <w:rPr>
          <w:rFonts w:hint="eastAsia"/>
          <w:sz w:val="22"/>
          <w:szCs w:val="22"/>
        </w:rPr>
        <w:t>33</w:t>
      </w:r>
      <w:r w:rsidRPr="00DC3318">
        <w:rPr>
          <w:rFonts w:hint="eastAsia"/>
          <w:sz w:val="22"/>
          <w:szCs w:val="22"/>
        </w:rPr>
        <w:t>〈</w:t>
      </w:r>
      <w:r w:rsidRPr="00DC3318">
        <w:rPr>
          <w:rFonts w:hint="eastAsia"/>
          <w:sz w:val="22"/>
          <w:szCs w:val="22"/>
        </w:rPr>
        <w:t>1</w:t>
      </w:r>
      <w:r w:rsidRPr="00DC3318">
        <w:rPr>
          <w:sz w:val="22"/>
          <w:szCs w:val="22"/>
        </w:rPr>
        <w:t xml:space="preserve">9 </w:t>
      </w:r>
      <w:r w:rsidRPr="00DC3318">
        <w:rPr>
          <w:rFonts w:hint="eastAsia"/>
          <w:sz w:val="22"/>
          <w:szCs w:val="22"/>
        </w:rPr>
        <w:t>善生經〉</w:t>
      </w:r>
      <w:r w:rsidRPr="00DC3318">
        <w:rPr>
          <w:sz w:val="22"/>
          <w:szCs w:val="22"/>
        </w:rPr>
        <w:t>（大正</w:t>
      </w:r>
      <w:r w:rsidRPr="00DC3318">
        <w:rPr>
          <w:sz w:val="22"/>
          <w:szCs w:val="22"/>
        </w:rPr>
        <w:t>1</w:t>
      </w:r>
      <w:r w:rsidRPr="00DC3318">
        <w:rPr>
          <w:sz w:val="22"/>
          <w:szCs w:val="22"/>
        </w:rPr>
        <w:t>，</w:t>
      </w:r>
      <w:r w:rsidRPr="00DC3318">
        <w:rPr>
          <w:rFonts w:hint="eastAsia"/>
          <w:sz w:val="22"/>
          <w:szCs w:val="22"/>
        </w:rPr>
        <w:t>638c8-6</w:t>
      </w:r>
      <w:r w:rsidRPr="00DC3318">
        <w:rPr>
          <w:sz w:val="22"/>
          <w:szCs w:val="22"/>
        </w:rPr>
        <w:t>41c15</w:t>
      </w:r>
      <w:r w:rsidRPr="00DC3318">
        <w:rPr>
          <w:sz w:val="22"/>
          <w:szCs w:val="22"/>
        </w:rPr>
        <w:t>）</w:t>
      </w:r>
      <w:r w:rsidRPr="00DC3318">
        <w:rPr>
          <w:rFonts w:hint="eastAsia"/>
          <w:sz w:val="22"/>
          <w:szCs w:val="22"/>
        </w:rPr>
        <w:t>：</w:t>
      </w:r>
    </w:p>
    <w:p w:rsidR="00FE7771" w:rsidRPr="00DC3318" w:rsidRDefault="00FE7771" w:rsidP="00EE3A54">
      <w:pPr>
        <w:pStyle w:val="a4"/>
        <w:ind w:leftChars="350" w:left="770"/>
        <w:rPr>
          <w:rFonts w:eastAsia="標楷體"/>
          <w:sz w:val="22"/>
          <w:szCs w:val="22"/>
        </w:rPr>
      </w:pPr>
      <w:r w:rsidRPr="00DC3318">
        <w:rPr>
          <w:rFonts w:ascii="標楷體" w:eastAsia="標楷體" w:hAnsi="標楷體" w:hint="eastAsia"/>
          <w:sz w:val="22"/>
          <w:szCs w:val="22"/>
        </w:rPr>
        <w:t>一時，佛遊王舍城，在饒蝦蟆林。爾時，善生居士子，父臨終時，因六方故，遺勅其子，善教善訶曰：「善生！我命終後，汝當叉手向六方禮：『東方若有眾生者，我盡恭敬、供養、禮事彼。我盡恭敬、供養、禮事彼已，彼亦當恭敬、供養、禮事我。如是南方、西方、北方、下方、上方，若有眾生者，我盡恭敬、供養、禮事彼。我盡恭敬、供養、禮事彼已，彼亦當恭敬、供養、禮事我。』」　善生居士子聞父教已，白父曰：「唯。當如尊勅。」</w:t>
      </w:r>
      <w:r w:rsidRPr="00DC3318">
        <w:rPr>
          <w:rFonts w:ascii="標楷體" w:eastAsia="標楷體" w:hAnsi="標楷體"/>
          <w:sz w:val="22"/>
          <w:szCs w:val="22"/>
        </w:rPr>
        <w:t>……</w:t>
      </w:r>
    </w:p>
    <w:p w:rsidR="00FE7771" w:rsidRPr="00DC3318" w:rsidRDefault="00FE7771" w:rsidP="00EE3A54">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w:t>
      </w:r>
      <w:r w:rsidRPr="00DC3318">
        <w:rPr>
          <w:rFonts w:ascii="標楷體" w:eastAsia="標楷體" w:hAnsi="標楷體" w:hint="eastAsia"/>
          <w:b/>
          <w:sz w:val="22"/>
          <w:szCs w:val="22"/>
        </w:rPr>
        <w:t>聖法律中有六方，東方、南方、西方、北方、下方、上方</w:t>
      </w:r>
      <w:r w:rsidRPr="00DC3318">
        <w:rPr>
          <w:rFonts w:ascii="標楷體" w:eastAsia="標楷體" w:hAnsi="標楷體" w:hint="eastAsia"/>
          <w:sz w:val="22"/>
          <w:szCs w:val="22"/>
        </w:rPr>
        <w:t>。</w:t>
      </w:r>
    </w:p>
    <w:p w:rsidR="00FE7771" w:rsidRPr="00DC3318" w:rsidRDefault="00FE7771" w:rsidP="007D3237">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w:t>
      </w:r>
      <w:r w:rsidRPr="00DC3318">
        <w:rPr>
          <w:rFonts w:ascii="標楷體" w:eastAsia="標楷體" w:hAnsi="標楷體" w:hint="eastAsia"/>
          <w:b/>
          <w:sz w:val="22"/>
          <w:szCs w:val="22"/>
        </w:rPr>
        <w:t>如東方者，如是子觀父母，子當以五事奉敬供養父母。</w:t>
      </w:r>
      <w:r w:rsidRPr="00DC3318">
        <w:rPr>
          <w:rFonts w:ascii="標楷體" w:eastAsia="標楷體" w:hAnsi="標楷體" w:hint="eastAsia"/>
          <w:sz w:val="22"/>
          <w:szCs w:val="22"/>
        </w:rPr>
        <w:t xml:space="preserve">云何為五？一者增益財物。二者備辦眾事。三者所欲則奉。四者自恣不違。五者所有私物盡以奉上。子以此五事奉敬供養父母，父母亦以五事善念其子，云何為五？一者愛念兒子。二者供給無乏。三者令子不負債。四者婚娶稱可。五者父母可意所有財物盡以付子。父母以此五事善念其子。居士子！如是東方二俱分別。居士子！聖法律中東方者，謂子、父母也。居士子！若慈孝父母者，必有增益則無衰耗。　</w:t>
      </w:r>
    </w:p>
    <w:p w:rsidR="00FE7771" w:rsidRPr="00DC3318" w:rsidRDefault="00FE7771" w:rsidP="00EE3A54">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w:t>
      </w:r>
      <w:r w:rsidRPr="00DC3318">
        <w:rPr>
          <w:rFonts w:ascii="標楷體" w:eastAsia="標楷體" w:hAnsi="標楷體" w:hint="eastAsia"/>
          <w:b/>
          <w:sz w:val="22"/>
          <w:szCs w:val="22"/>
        </w:rPr>
        <w:t>如南方者，如是弟子觀師，弟子當以五事恭敬供養於師。</w:t>
      </w:r>
      <w:r w:rsidRPr="00DC3318">
        <w:rPr>
          <w:rFonts w:ascii="標楷體" w:eastAsia="標楷體" w:hAnsi="標楷體" w:hint="eastAsia"/>
          <w:sz w:val="22"/>
          <w:szCs w:val="22"/>
        </w:rPr>
        <w:t>云何為五？一者善恭順。二者善承事。三者速起。四者所作業善。五者能奉敬師。弟子以此五事恭敬供養於師，師亦以五事善念弟子。云何為五？一者教技術。二者速教。三者盡教所知。四者安處善方。五者付囑善知識。師以此五事善念弟子。居士子！如是南方二俱分別。居士子！聖法律中南方者，謂弟子、師也。居士子！若人慈順於師者，必有增益則無衰耗。</w:t>
      </w:r>
    </w:p>
    <w:p w:rsidR="00FE7771" w:rsidRPr="00DC3318" w:rsidRDefault="00FE7771" w:rsidP="00EE3A54">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w:t>
      </w:r>
      <w:r w:rsidRPr="00DC3318">
        <w:rPr>
          <w:rFonts w:ascii="標楷體" w:eastAsia="標楷體" w:hAnsi="標楷體" w:hint="eastAsia"/>
          <w:b/>
          <w:sz w:val="22"/>
          <w:szCs w:val="22"/>
        </w:rPr>
        <w:t>如西方者，如是夫觀妻子，夫當以五事愛敬供給妻子。</w:t>
      </w:r>
      <w:r w:rsidRPr="00DC3318">
        <w:rPr>
          <w:rFonts w:ascii="標楷體" w:eastAsia="標楷體" w:hAnsi="標楷體" w:hint="eastAsia"/>
          <w:sz w:val="22"/>
          <w:szCs w:val="22"/>
        </w:rPr>
        <w:t xml:space="preserve">云何為五？一者憐念妻子。二者不輕慢。三者為作瓔珞嚴具。四者於家中得自在。五者念妻親親。夫以此五事愛敬供給妻子，妻子當以十三事善敬順夫，云何十三？一者重愛敬夫。二者重供養夫。三者善念其夫。四者攝持作業。五者善攝眷屬。六者前以瞻侍。七者後以愛行。八者言以誠實。九者不禁制門。十者見來讚善。十一者敷設床待。十二者施設淨美豐饒飲食。十三者供養沙門梵志。妻子以此十三事善敬順夫。居士子！如是西方二俱分別。居士子！聖法律中西方者，謂夫、妻子也。居士子！若人慈愍妻子者，必有增益則無衰耗。　</w:t>
      </w:r>
    </w:p>
    <w:p w:rsidR="00FE7771" w:rsidRPr="00DC3318" w:rsidRDefault="00FE7771" w:rsidP="00EE3A54">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居士子！如</w:t>
      </w:r>
      <w:r w:rsidRPr="00DC3318">
        <w:rPr>
          <w:rFonts w:ascii="標楷體" w:eastAsia="標楷體" w:hAnsi="標楷體" w:hint="eastAsia"/>
          <w:b/>
          <w:sz w:val="22"/>
          <w:szCs w:val="22"/>
        </w:rPr>
        <w:t>北方者，如是大家觀奴婢使人，大家當以五事愍念給恤奴婢使人。</w:t>
      </w:r>
      <w:r w:rsidRPr="00DC3318">
        <w:rPr>
          <w:rFonts w:ascii="標楷體" w:eastAsia="標楷體" w:hAnsi="標楷體" w:hint="eastAsia"/>
          <w:sz w:val="22"/>
          <w:szCs w:val="22"/>
        </w:rPr>
        <w:t xml:space="preserve">云何為五？一者隨其力而作業。二者隨時食之。三者隨時飲之。四者及日休息。五者病給湯藥。大家以此五事愍念給恤奴婢使人，奴婢使人當以九事善奉大家。云何為九？一者隨時作業。二者專心作業。三者一切作業。四者前以瞻侍。五者後以愛行。六者言以誠實。七者急時不遠離。八者行他方時則便讚歎。九者稱大家庶幾。奴婢使人以此九事善奉大家。居士子！如是北方二俱分別。居士子！聖法律中北方者，謂大家、奴婢使人也。居士子！若有人慈愍奴婢使人者，必有增益則無衰耗。　</w:t>
      </w:r>
    </w:p>
    <w:p w:rsidR="00FE7771" w:rsidRPr="00DC3318" w:rsidRDefault="00FE7771" w:rsidP="00EE3A54">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w:t>
      </w:r>
      <w:r w:rsidRPr="00DC3318">
        <w:rPr>
          <w:rFonts w:ascii="標楷體" w:eastAsia="標楷體" w:hAnsi="標楷體" w:hint="eastAsia"/>
          <w:b/>
          <w:sz w:val="22"/>
          <w:szCs w:val="22"/>
        </w:rPr>
        <w:t>如下方者，如是親友觀親友臣，親友當以五事愛敬供給親友臣。</w:t>
      </w:r>
      <w:r w:rsidRPr="00DC3318">
        <w:rPr>
          <w:rFonts w:ascii="標楷體" w:eastAsia="標楷體" w:hAnsi="標楷體" w:hint="eastAsia"/>
          <w:sz w:val="22"/>
          <w:szCs w:val="22"/>
        </w:rPr>
        <w:t xml:space="preserve">云何為五？一者愛敬。二者不輕慢。三者不欺誑。四者施與珍寶。五者拯念親友臣。親友以此五事愛敬供給親友臣，親友臣亦以五事善念親友，云何為五？一者知財物盡。二者知財物盡已供給財物。三者見放逸教訶。四者愛念。五者急時可歸依。親友臣以此五事善念親友。居士子！如是下方二俱分別。居士子！聖法律中下方者，謂親友、親友臣也。居士子！若人慈愍親友臣者，必有增益則無衰耗。　</w:t>
      </w:r>
    </w:p>
    <w:p w:rsidR="00FE7771" w:rsidRPr="00DC3318" w:rsidRDefault="00FE7771" w:rsidP="00EE3A54">
      <w:pPr>
        <w:pStyle w:val="a4"/>
        <w:ind w:leftChars="350" w:left="770"/>
        <w:rPr>
          <w:rFonts w:ascii="標楷體" w:eastAsia="標楷體" w:hAnsi="標楷體"/>
          <w:sz w:val="22"/>
          <w:szCs w:val="22"/>
        </w:rPr>
      </w:pPr>
      <w:r w:rsidRPr="00DC3318">
        <w:rPr>
          <w:rFonts w:ascii="標楷體" w:eastAsia="標楷體" w:hAnsi="標楷體" w:hint="eastAsia"/>
          <w:sz w:val="22"/>
          <w:szCs w:val="22"/>
        </w:rPr>
        <w:t>居士子！</w:t>
      </w:r>
      <w:r w:rsidRPr="00DC3318">
        <w:rPr>
          <w:rFonts w:ascii="標楷體" w:eastAsia="標楷體" w:hAnsi="標楷體" w:hint="eastAsia"/>
          <w:b/>
          <w:sz w:val="22"/>
          <w:szCs w:val="22"/>
        </w:rPr>
        <w:t>如上方者，如是施主觀沙門梵志，施主當以五事尊敬供養沙門梵志。</w:t>
      </w:r>
      <w:r w:rsidRPr="00DC3318">
        <w:rPr>
          <w:rFonts w:ascii="標楷體" w:eastAsia="標楷體" w:hAnsi="標楷體" w:hint="eastAsia"/>
          <w:sz w:val="22"/>
          <w:szCs w:val="22"/>
        </w:rPr>
        <w:t>云何為五？一者不禁制門。二者見來讚善。三者敷設床待。四者施設淨美豐饒飲食。五者擁護如法。施主以此五事尊敬供養沙門梵志，沙門梵志亦以五事善念施主。云何為五？一者教信行信念信。二者教禁戒。三者教博聞。四者教布施。五者教慧行慧立慧。沙門梵志以此五事善念施主。居士子！如是上方二俱分別。居士子！聖法律中上方者，謂施主、沙門梵志也。居士子！若人尊奉沙門梵志者，必有增益則無衰耗。</w:t>
      </w:r>
    </w:p>
    <w:p w:rsidR="00FE7771" w:rsidRPr="00DC3318" w:rsidRDefault="00FE7771" w:rsidP="00EE3A54">
      <w:pPr>
        <w:pStyle w:val="a4"/>
        <w:ind w:leftChars="100" w:left="220"/>
        <w:rPr>
          <w:sz w:val="22"/>
          <w:szCs w:val="22"/>
        </w:rPr>
      </w:pPr>
      <w:r w:rsidRPr="00DC3318">
        <w:rPr>
          <w:sz w:val="22"/>
          <w:szCs w:val="22"/>
        </w:rPr>
        <w:t>（</w:t>
      </w:r>
      <w:r w:rsidRPr="00DC3318">
        <w:rPr>
          <w:sz w:val="22"/>
          <w:szCs w:val="22"/>
        </w:rPr>
        <w:t>2</w:t>
      </w:r>
      <w:r w:rsidRPr="00DC3318">
        <w:rPr>
          <w:sz w:val="22"/>
          <w:szCs w:val="22"/>
        </w:rPr>
        <w:t>）</w:t>
      </w:r>
      <w:r w:rsidRPr="00DC3318">
        <w:rPr>
          <w:rFonts w:hint="eastAsia"/>
          <w:sz w:val="22"/>
          <w:szCs w:val="22"/>
        </w:rPr>
        <w:t>亦可</w:t>
      </w:r>
      <w:r w:rsidRPr="00DC3318">
        <w:rPr>
          <w:sz w:val="22"/>
          <w:szCs w:val="22"/>
        </w:rPr>
        <w:t>請參見《長阿含經》卷</w:t>
      </w:r>
      <w:r w:rsidRPr="00DC3318">
        <w:rPr>
          <w:sz w:val="22"/>
          <w:szCs w:val="22"/>
        </w:rPr>
        <w:t>11</w:t>
      </w:r>
      <w:r w:rsidRPr="00DC3318">
        <w:rPr>
          <w:sz w:val="22"/>
          <w:szCs w:val="22"/>
        </w:rPr>
        <w:t>（</w:t>
      </w:r>
      <w:r w:rsidRPr="00DC3318">
        <w:rPr>
          <w:sz w:val="22"/>
          <w:szCs w:val="22"/>
        </w:rPr>
        <w:t>16</w:t>
      </w:r>
      <w:r w:rsidRPr="00DC3318">
        <w:rPr>
          <w:sz w:val="22"/>
          <w:szCs w:val="22"/>
        </w:rPr>
        <w:t>經）（大正</w:t>
      </w:r>
      <w:r w:rsidRPr="00DC3318">
        <w:rPr>
          <w:sz w:val="22"/>
          <w:szCs w:val="22"/>
        </w:rPr>
        <w:t>1</w:t>
      </w:r>
      <w:r w:rsidRPr="00DC3318">
        <w:rPr>
          <w:sz w:val="22"/>
          <w:szCs w:val="22"/>
        </w:rPr>
        <w:t>，</w:t>
      </w:r>
      <w:r w:rsidRPr="00DC3318">
        <w:rPr>
          <w:sz w:val="22"/>
          <w:szCs w:val="22"/>
        </w:rPr>
        <w:t>71c5-72a27</w:t>
      </w:r>
      <w:r w:rsidRPr="00DC3318">
        <w:rPr>
          <w:sz w:val="22"/>
          <w:szCs w:val="22"/>
        </w:rPr>
        <w:t>）</w:t>
      </w:r>
      <w:r w:rsidRPr="00DC3318">
        <w:rPr>
          <w:rFonts w:ascii="標楷體" w:eastAsia="標楷體" w:hAnsi="標楷體" w:hint="eastAsia"/>
          <w:sz w:val="22"/>
          <w:szCs w:val="22"/>
        </w:rPr>
        <w:t>。</w:t>
      </w:r>
    </w:p>
  </w:footnote>
  <w:footnote w:id="149">
    <w:p w:rsidR="00FE7771" w:rsidRPr="00DC3318" w:rsidRDefault="00FE7771" w:rsidP="00A96282">
      <w:pPr>
        <w:pStyle w:val="a4"/>
        <w:widowControl w:val="0"/>
        <w:snapToGrid w:val="0"/>
        <w:ind w:left="275" w:hangingChars="125" w:hanging="275"/>
        <w:rPr>
          <w:sz w:val="22"/>
          <w:szCs w:val="22"/>
        </w:rPr>
      </w:pPr>
      <w:r w:rsidRPr="00DC3318">
        <w:rPr>
          <w:rStyle w:val="a6"/>
          <w:sz w:val="22"/>
          <w:szCs w:val="22"/>
        </w:rPr>
        <w:footnoteRef/>
      </w:r>
      <w:r w:rsidRPr="00DC3318">
        <w:rPr>
          <w:sz w:val="22"/>
          <w:szCs w:val="22"/>
        </w:rPr>
        <w:t>（</w:t>
      </w:r>
      <w:r w:rsidRPr="00DC3318">
        <w:rPr>
          <w:sz w:val="22"/>
          <w:szCs w:val="22"/>
        </w:rPr>
        <w:t>1</w:t>
      </w:r>
      <w:r w:rsidRPr="00DC3318">
        <w:rPr>
          <w:sz w:val="22"/>
          <w:szCs w:val="22"/>
        </w:rPr>
        <w:t>）《大乘本生心地觀經》卷</w:t>
      </w:r>
      <w:r w:rsidRPr="00DC3318">
        <w:rPr>
          <w:sz w:val="22"/>
          <w:szCs w:val="22"/>
        </w:rPr>
        <w:t>2</w:t>
      </w:r>
      <w:r w:rsidRPr="00DC3318">
        <w:rPr>
          <w:sz w:val="22"/>
          <w:szCs w:val="22"/>
        </w:rPr>
        <w:t>〈</w:t>
      </w:r>
      <w:r w:rsidRPr="00DC3318">
        <w:rPr>
          <w:sz w:val="22"/>
          <w:szCs w:val="22"/>
        </w:rPr>
        <w:t xml:space="preserve">2 </w:t>
      </w:r>
      <w:r w:rsidRPr="00DC3318">
        <w:rPr>
          <w:sz w:val="22"/>
          <w:szCs w:val="22"/>
        </w:rPr>
        <w:t>報恩品〉（大正</w:t>
      </w:r>
      <w:r w:rsidRPr="00DC3318">
        <w:rPr>
          <w:sz w:val="22"/>
          <w:szCs w:val="22"/>
        </w:rPr>
        <w:t>3</w:t>
      </w:r>
      <w:r w:rsidRPr="00DC3318">
        <w:rPr>
          <w:sz w:val="22"/>
          <w:szCs w:val="22"/>
        </w:rPr>
        <w:t>，</w:t>
      </w:r>
      <w:r w:rsidRPr="00DC3318">
        <w:rPr>
          <w:sz w:val="22"/>
          <w:szCs w:val="22"/>
        </w:rPr>
        <w:t>297a12-298b21</w:t>
      </w:r>
      <w:r w:rsidRPr="00DC3318">
        <w:rPr>
          <w:sz w:val="22"/>
          <w:szCs w:val="22"/>
        </w:rPr>
        <w:t>）：</w:t>
      </w:r>
    </w:p>
    <w:p w:rsidR="00FE7771" w:rsidRPr="00DC3318" w:rsidRDefault="00FE7771" w:rsidP="00634E5E">
      <w:pPr>
        <w:pStyle w:val="a4"/>
        <w:widowControl w:val="0"/>
        <w:snapToGrid w:val="0"/>
        <w:ind w:leftChars="350" w:left="770"/>
        <w:rPr>
          <w:rFonts w:eastAsia="標楷體"/>
          <w:sz w:val="22"/>
          <w:szCs w:val="22"/>
        </w:rPr>
      </w:pPr>
      <w:r w:rsidRPr="00DC3318">
        <w:rPr>
          <w:rFonts w:eastAsia="標楷體"/>
          <w:b/>
          <w:sz w:val="22"/>
          <w:szCs w:val="22"/>
        </w:rPr>
        <w:t>世出世恩有其四種：一、父母恩，二、眾生恩，三、國王恩，四、三寶恩。</w:t>
      </w:r>
      <w:r w:rsidRPr="00DC3318">
        <w:rPr>
          <w:rFonts w:eastAsia="標楷體"/>
          <w:sz w:val="22"/>
          <w:szCs w:val="22"/>
        </w:rPr>
        <w:t>如是四恩，一切眾生平等荷負。善男子！</w:t>
      </w:r>
      <w:r w:rsidRPr="00DC3318">
        <w:rPr>
          <w:rFonts w:eastAsia="標楷體"/>
          <w:b/>
          <w:sz w:val="22"/>
          <w:szCs w:val="22"/>
        </w:rPr>
        <w:t>父母恩者，</w:t>
      </w:r>
      <w:r w:rsidRPr="00DC3318">
        <w:rPr>
          <w:rFonts w:eastAsia="標楷體"/>
          <w:sz w:val="22"/>
          <w:szCs w:val="22"/>
        </w:rPr>
        <w:t>父有慈恩，母有悲恩。母悲恩者，若我住世，於一劫中，說不能盡，</w:t>
      </w:r>
      <w:r w:rsidRPr="00DC3318">
        <w:rPr>
          <w:rFonts w:ascii="標楷體" w:eastAsia="標楷體" w:hAnsi="標楷體"/>
          <w:sz w:val="22"/>
          <w:szCs w:val="22"/>
        </w:rPr>
        <w:t>……</w:t>
      </w:r>
      <w:r w:rsidRPr="00DC3318">
        <w:rPr>
          <w:rFonts w:eastAsia="標楷體"/>
          <w:sz w:val="22"/>
          <w:szCs w:val="22"/>
        </w:rPr>
        <w:t>善男子！</w:t>
      </w:r>
      <w:r w:rsidRPr="00DC3318">
        <w:rPr>
          <w:rFonts w:eastAsia="標楷體"/>
          <w:b/>
          <w:sz w:val="22"/>
          <w:szCs w:val="22"/>
        </w:rPr>
        <w:t>眾生恩者</w:t>
      </w:r>
      <w:r w:rsidRPr="00DC3318">
        <w:rPr>
          <w:rFonts w:eastAsia="標楷體"/>
          <w:sz w:val="22"/>
          <w:szCs w:val="22"/>
        </w:rPr>
        <w:t>，即無始來，一切眾生輪轉五道，經百千劫，於</w:t>
      </w:r>
      <w:r w:rsidRPr="0038045E">
        <w:rPr>
          <w:rFonts w:eastAsia="標楷體"/>
          <w:sz w:val="22"/>
          <w:szCs w:val="22"/>
        </w:rPr>
        <w:t>多生中互為父母；以互</w:t>
      </w:r>
      <w:r w:rsidRPr="00DC3318">
        <w:rPr>
          <w:rFonts w:eastAsia="標楷體"/>
          <w:sz w:val="22"/>
          <w:szCs w:val="22"/>
        </w:rPr>
        <w:t>為父母故，一切男子即是慈父，一切女人即是悲母，昔生生中有大恩故，猶如現在父母之恩，等無差別。</w:t>
      </w:r>
      <w:r w:rsidRPr="00DC3318">
        <w:rPr>
          <w:rFonts w:ascii="標楷體" w:eastAsia="標楷體" w:hAnsi="標楷體"/>
          <w:sz w:val="22"/>
          <w:szCs w:val="22"/>
        </w:rPr>
        <w:t>……</w:t>
      </w:r>
      <w:r w:rsidRPr="00DC3318">
        <w:rPr>
          <w:rFonts w:eastAsia="標楷體"/>
          <w:sz w:val="22"/>
          <w:szCs w:val="22"/>
        </w:rPr>
        <w:t>。</w:t>
      </w:r>
      <w:r w:rsidRPr="00DC3318">
        <w:rPr>
          <w:rFonts w:eastAsia="標楷體"/>
          <w:b/>
          <w:sz w:val="22"/>
          <w:szCs w:val="22"/>
        </w:rPr>
        <w:t>國王恩者</w:t>
      </w:r>
      <w:r w:rsidRPr="00DC3318">
        <w:rPr>
          <w:rFonts w:eastAsia="標楷體"/>
          <w:sz w:val="22"/>
          <w:szCs w:val="22"/>
        </w:rPr>
        <w:t>，福德最勝，雖生人間，得自在故，三十三天諸天子等恒與其力常護持故，於其國界，山河大地，盡大海際，屬于國王，一人福德勝過一切眾生福故。是大聖王以正法化，能使眾生悉皆安樂。</w:t>
      </w:r>
      <w:r w:rsidRPr="00DC3318">
        <w:rPr>
          <w:rFonts w:ascii="標楷體" w:eastAsia="標楷體" w:hAnsi="標楷體"/>
          <w:sz w:val="22"/>
          <w:szCs w:val="22"/>
        </w:rPr>
        <w:t>……</w:t>
      </w:r>
      <w:r w:rsidRPr="00DC3318">
        <w:rPr>
          <w:rFonts w:eastAsia="標楷體"/>
          <w:sz w:val="22"/>
          <w:szCs w:val="22"/>
        </w:rPr>
        <w:t>善男子！</w:t>
      </w:r>
      <w:r w:rsidRPr="00DC3318">
        <w:rPr>
          <w:rFonts w:eastAsia="標楷體"/>
          <w:b/>
          <w:sz w:val="22"/>
          <w:szCs w:val="22"/>
        </w:rPr>
        <w:t>三寶恩者</w:t>
      </w:r>
      <w:r w:rsidRPr="00DC3318">
        <w:rPr>
          <w:rFonts w:eastAsia="標楷體"/>
          <w:sz w:val="22"/>
          <w:szCs w:val="22"/>
        </w:rPr>
        <w:t>，名不思議，利樂眾生無有休息，是諸佛身真善無漏，無數大劫修因所證，三有業果永盡無餘，功德寶山巍巍無比，一切有情所不能知，福德甚深猶如大海，智慧無礙等於虛空，神通變化充滿世間，光明遍照十方三世</w:t>
      </w:r>
      <w:r w:rsidRPr="00DC3318">
        <w:rPr>
          <w:rFonts w:eastAsia="標楷體" w:hint="eastAsia"/>
          <w:sz w:val="22"/>
          <w:szCs w:val="22"/>
        </w:rPr>
        <w:t>。</w:t>
      </w:r>
      <w:r w:rsidRPr="00DC3318">
        <w:rPr>
          <w:rFonts w:eastAsia="標楷體"/>
          <w:sz w:val="22"/>
          <w:szCs w:val="22"/>
        </w:rPr>
        <w:t>一切眾生，煩惱業障，都不覺知，沈淪苦海，生死無窮</w:t>
      </w:r>
      <w:r w:rsidRPr="00DC3318">
        <w:rPr>
          <w:rFonts w:eastAsia="標楷體" w:hint="eastAsia"/>
          <w:sz w:val="22"/>
          <w:szCs w:val="22"/>
        </w:rPr>
        <w:t>；</w:t>
      </w:r>
      <w:r w:rsidRPr="00DC3318">
        <w:rPr>
          <w:rFonts w:eastAsia="標楷體"/>
          <w:sz w:val="22"/>
          <w:szCs w:val="22"/>
        </w:rPr>
        <w:t>三寶出世，作大船師，能截愛流，超昇彼岸，諸有智者悉皆瞻仰。</w:t>
      </w:r>
    </w:p>
    <w:p w:rsidR="00FE7771" w:rsidRPr="00DC3318" w:rsidRDefault="00FE7771" w:rsidP="004E4CE2">
      <w:pPr>
        <w:pStyle w:val="a4"/>
        <w:widowControl w:val="0"/>
        <w:snapToGrid w:val="0"/>
        <w:ind w:leftChars="100" w:left="220"/>
        <w:rPr>
          <w:rFonts w:eastAsiaTheme="minorEastAsia"/>
          <w:sz w:val="22"/>
          <w:szCs w:val="22"/>
        </w:rPr>
      </w:pPr>
      <w:r w:rsidRPr="00DC3318">
        <w:rPr>
          <w:rFonts w:eastAsiaTheme="minorEastAsia"/>
          <w:sz w:val="22"/>
          <w:szCs w:val="22"/>
        </w:rPr>
        <w:t>（</w:t>
      </w:r>
      <w:r w:rsidRPr="00DC3318">
        <w:rPr>
          <w:rFonts w:eastAsiaTheme="minorEastAsia"/>
          <w:sz w:val="22"/>
          <w:szCs w:val="22"/>
        </w:rPr>
        <w:t>2</w:t>
      </w:r>
      <w:r w:rsidRPr="00DC3318">
        <w:rPr>
          <w:rFonts w:eastAsiaTheme="minorEastAsia"/>
          <w:sz w:val="22"/>
          <w:szCs w:val="22"/>
        </w:rPr>
        <w:t>）《正法念處經》卷</w:t>
      </w:r>
      <w:r w:rsidRPr="00DC3318">
        <w:rPr>
          <w:rFonts w:eastAsiaTheme="minorEastAsia"/>
          <w:sz w:val="22"/>
          <w:szCs w:val="22"/>
        </w:rPr>
        <w:t>61</w:t>
      </w:r>
      <w:r w:rsidRPr="00DC3318">
        <w:rPr>
          <w:rFonts w:eastAsiaTheme="minorEastAsia"/>
          <w:sz w:val="22"/>
          <w:szCs w:val="22"/>
        </w:rPr>
        <w:t>〈</w:t>
      </w:r>
      <w:r w:rsidRPr="00DC3318">
        <w:rPr>
          <w:rFonts w:eastAsiaTheme="minorEastAsia"/>
          <w:sz w:val="22"/>
          <w:szCs w:val="22"/>
        </w:rPr>
        <w:t xml:space="preserve">6 </w:t>
      </w:r>
      <w:r w:rsidRPr="00DC3318">
        <w:rPr>
          <w:rFonts w:eastAsiaTheme="minorEastAsia"/>
          <w:sz w:val="22"/>
          <w:szCs w:val="22"/>
        </w:rPr>
        <w:t>觀天品〉</w:t>
      </w:r>
      <w:r w:rsidRPr="00DC3318">
        <w:rPr>
          <w:sz w:val="22"/>
          <w:szCs w:val="22"/>
        </w:rPr>
        <w:t>（大正</w:t>
      </w:r>
      <w:r w:rsidRPr="00DC3318">
        <w:rPr>
          <w:sz w:val="22"/>
          <w:szCs w:val="22"/>
        </w:rPr>
        <w:t>17</w:t>
      </w:r>
      <w:r w:rsidRPr="00DC3318">
        <w:rPr>
          <w:sz w:val="22"/>
          <w:szCs w:val="22"/>
        </w:rPr>
        <w:t>，</w:t>
      </w:r>
      <w:r w:rsidRPr="00DC3318">
        <w:rPr>
          <w:rFonts w:eastAsiaTheme="minorEastAsia"/>
          <w:sz w:val="22"/>
          <w:szCs w:val="22"/>
        </w:rPr>
        <w:t>359b14-17</w:t>
      </w:r>
      <w:r w:rsidRPr="00DC3318">
        <w:rPr>
          <w:sz w:val="22"/>
          <w:szCs w:val="22"/>
        </w:rPr>
        <w:t>）</w:t>
      </w:r>
      <w:r w:rsidRPr="00DC3318">
        <w:rPr>
          <w:rFonts w:eastAsiaTheme="minorEastAsia"/>
          <w:sz w:val="22"/>
          <w:szCs w:val="22"/>
        </w:rPr>
        <w:t>：</w:t>
      </w:r>
    </w:p>
    <w:p w:rsidR="00FE7771" w:rsidRPr="00DC3318" w:rsidRDefault="00FE7771" w:rsidP="004E4CE2">
      <w:pPr>
        <w:pStyle w:val="a4"/>
        <w:widowControl w:val="0"/>
        <w:snapToGrid w:val="0"/>
        <w:ind w:leftChars="350" w:left="770"/>
        <w:rPr>
          <w:rFonts w:eastAsia="標楷體"/>
          <w:sz w:val="22"/>
          <w:szCs w:val="22"/>
        </w:rPr>
      </w:pPr>
      <w:r w:rsidRPr="00DC3318">
        <w:rPr>
          <w:rFonts w:eastAsia="標楷體"/>
          <w:sz w:val="22"/>
          <w:szCs w:val="22"/>
        </w:rPr>
        <w:t>如聞說法，有四種恩甚為難報。何等為四？</w:t>
      </w:r>
      <w:r w:rsidRPr="00DC3318">
        <w:rPr>
          <w:rFonts w:eastAsia="標楷體"/>
          <w:b/>
          <w:sz w:val="22"/>
          <w:szCs w:val="22"/>
        </w:rPr>
        <w:t>一者母，二者父，三者如來，四者說法法師</w:t>
      </w:r>
      <w:r w:rsidRPr="00DC3318">
        <w:rPr>
          <w:rFonts w:eastAsia="標楷體"/>
          <w:sz w:val="22"/>
          <w:szCs w:val="22"/>
        </w:rPr>
        <w:t>。若有供養此四種人，得無量福，現在為人之所讚歎，於未來世能得菩提。</w:t>
      </w:r>
    </w:p>
    <w:p w:rsidR="00FE7771" w:rsidRPr="0038045E" w:rsidRDefault="00FE7771" w:rsidP="004E4CE2">
      <w:pPr>
        <w:pStyle w:val="a4"/>
        <w:widowControl w:val="0"/>
        <w:snapToGrid w:val="0"/>
        <w:ind w:leftChars="100" w:left="770" w:hangingChars="250" w:hanging="550"/>
        <w:rPr>
          <w:rFonts w:eastAsiaTheme="minorEastAsia"/>
          <w:sz w:val="22"/>
          <w:szCs w:val="22"/>
        </w:rPr>
      </w:pPr>
      <w:r w:rsidRPr="00DC3318">
        <w:rPr>
          <w:rFonts w:eastAsiaTheme="minorEastAsia"/>
          <w:sz w:val="22"/>
          <w:szCs w:val="22"/>
        </w:rPr>
        <w:t>（</w:t>
      </w:r>
      <w:r w:rsidRPr="00DC3318">
        <w:rPr>
          <w:rFonts w:eastAsiaTheme="minorEastAsia"/>
          <w:sz w:val="22"/>
          <w:szCs w:val="22"/>
        </w:rPr>
        <w:t>3</w:t>
      </w:r>
      <w:r w:rsidRPr="00DC3318">
        <w:rPr>
          <w:rFonts w:eastAsiaTheme="minorEastAsia"/>
          <w:sz w:val="22"/>
          <w:szCs w:val="22"/>
        </w:rPr>
        <w:t>）四恩：四種恩惠之意。</w:t>
      </w:r>
      <w:r w:rsidRPr="00DC3318">
        <w:rPr>
          <w:rFonts w:eastAsiaTheme="minorEastAsia"/>
          <w:sz w:val="22"/>
          <w:szCs w:val="22"/>
        </w:rPr>
        <w:t>(</w:t>
      </w:r>
      <w:r w:rsidRPr="00DC3318">
        <w:rPr>
          <w:rFonts w:eastAsiaTheme="minorEastAsia"/>
          <w:sz w:val="22"/>
          <w:szCs w:val="22"/>
        </w:rPr>
        <w:t>一</w:t>
      </w:r>
      <w:r w:rsidRPr="00DC3318">
        <w:rPr>
          <w:rFonts w:eastAsiaTheme="minorEastAsia"/>
          <w:sz w:val="22"/>
          <w:szCs w:val="22"/>
        </w:rPr>
        <w:t>)</w:t>
      </w:r>
      <w:r w:rsidRPr="00DC3318">
        <w:rPr>
          <w:rFonts w:eastAsiaTheme="minorEastAsia"/>
          <w:b/>
          <w:sz w:val="22"/>
          <w:szCs w:val="22"/>
        </w:rPr>
        <w:t>指母恩、父恩、如來恩、說法法師恩。</w:t>
      </w:r>
      <w:r w:rsidRPr="00DC3318">
        <w:rPr>
          <w:rFonts w:eastAsiaTheme="minorEastAsia"/>
          <w:sz w:val="22"/>
          <w:szCs w:val="22"/>
        </w:rPr>
        <w:t>據</w:t>
      </w:r>
      <w:r w:rsidRPr="00DC3318">
        <w:rPr>
          <w:sz w:val="22"/>
          <w:szCs w:val="22"/>
        </w:rPr>
        <w:t>《</w:t>
      </w:r>
      <w:r w:rsidRPr="00DC3318">
        <w:rPr>
          <w:rFonts w:eastAsiaTheme="minorEastAsia"/>
          <w:sz w:val="22"/>
          <w:szCs w:val="22"/>
        </w:rPr>
        <w:t>正法念處經</w:t>
      </w:r>
      <w:r w:rsidRPr="00DC3318">
        <w:rPr>
          <w:sz w:val="22"/>
          <w:szCs w:val="22"/>
        </w:rPr>
        <w:t>》</w:t>
      </w:r>
      <w:r w:rsidRPr="00DC3318">
        <w:rPr>
          <w:rFonts w:eastAsiaTheme="minorEastAsia"/>
          <w:sz w:val="22"/>
          <w:szCs w:val="22"/>
        </w:rPr>
        <w:t>卷</w:t>
      </w:r>
      <w:r w:rsidRPr="0038045E">
        <w:rPr>
          <w:rFonts w:eastAsiaTheme="minorEastAsia"/>
          <w:sz w:val="22"/>
          <w:szCs w:val="22"/>
        </w:rPr>
        <w:t>六十一之說，父母有生身、長養之恩，故其恩難報；如來應等正覺乃三界中最殊勝，為度脫生死之無上大師，故其恩難報；說法法師以說法之力，令憍慢者得調伏，故其恩難報。〔法苑珠林卷五十〕</w:t>
      </w:r>
      <w:r w:rsidRPr="0038045E">
        <w:rPr>
          <w:rFonts w:eastAsiaTheme="minorEastAsia"/>
          <w:sz w:val="22"/>
          <w:szCs w:val="22"/>
        </w:rPr>
        <w:t xml:space="preserve"> (</w:t>
      </w:r>
      <w:r w:rsidRPr="0038045E">
        <w:rPr>
          <w:rFonts w:eastAsiaTheme="minorEastAsia"/>
          <w:sz w:val="22"/>
          <w:szCs w:val="22"/>
        </w:rPr>
        <w:t>二</w:t>
      </w:r>
      <w:r w:rsidRPr="0038045E">
        <w:rPr>
          <w:rFonts w:eastAsiaTheme="minorEastAsia"/>
          <w:sz w:val="22"/>
          <w:szCs w:val="22"/>
        </w:rPr>
        <w:t>)</w:t>
      </w:r>
      <w:r w:rsidRPr="0038045E">
        <w:rPr>
          <w:rFonts w:eastAsiaTheme="minorEastAsia"/>
          <w:b/>
          <w:sz w:val="22"/>
          <w:szCs w:val="22"/>
        </w:rPr>
        <w:t>指父母恩、眾生恩、國王恩、三寶恩。</w:t>
      </w:r>
      <w:r w:rsidRPr="0038045E">
        <w:rPr>
          <w:rFonts w:eastAsiaTheme="minorEastAsia"/>
          <w:sz w:val="22"/>
          <w:szCs w:val="22"/>
        </w:rPr>
        <w:t>依</w:t>
      </w:r>
      <w:r w:rsidRPr="0038045E">
        <w:rPr>
          <w:sz w:val="22"/>
          <w:szCs w:val="22"/>
        </w:rPr>
        <w:t>《</w:t>
      </w:r>
      <w:r w:rsidRPr="0038045E">
        <w:rPr>
          <w:rFonts w:eastAsiaTheme="minorEastAsia"/>
          <w:sz w:val="22"/>
          <w:szCs w:val="22"/>
        </w:rPr>
        <w:t>大乘本生心地觀經</w:t>
      </w:r>
      <w:r w:rsidRPr="0038045E">
        <w:rPr>
          <w:sz w:val="22"/>
          <w:szCs w:val="22"/>
        </w:rPr>
        <w:t>》</w:t>
      </w:r>
      <w:r w:rsidRPr="0038045E">
        <w:rPr>
          <w:rFonts w:eastAsiaTheme="minorEastAsia"/>
          <w:sz w:val="22"/>
          <w:szCs w:val="22"/>
        </w:rPr>
        <w:t>卷二之解說</w:t>
      </w:r>
      <w:r w:rsidRPr="00570937">
        <w:rPr>
          <w:rFonts w:ascii="標楷體" w:eastAsia="標楷體" w:hAnsi="標楷體"/>
          <w:sz w:val="22"/>
          <w:szCs w:val="22"/>
        </w:rPr>
        <w:t>……</w:t>
      </w:r>
      <w:r w:rsidRPr="0038045E">
        <w:rPr>
          <w:rFonts w:eastAsiaTheme="minorEastAsia"/>
          <w:sz w:val="22"/>
          <w:szCs w:val="22"/>
        </w:rPr>
        <w:t>。</w:t>
      </w:r>
      <w:r w:rsidRPr="0038045E">
        <w:rPr>
          <w:rFonts w:eastAsia="標楷體"/>
          <w:sz w:val="22"/>
          <w:szCs w:val="22"/>
        </w:rPr>
        <w:t>（《</w:t>
      </w:r>
      <w:r w:rsidRPr="0038045E">
        <w:rPr>
          <w:sz w:val="22"/>
          <w:szCs w:val="22"/>
        </w:rPr>
        <w:t>佛光大辭典</w:t>
      </w:r>
      <w:r w:rsidRPr="0038045E">
        <w:rPr>
          <w:rFonts w:eastAsia="標楷體"/>
          <w:sz w:val="22"/>
          <w:szCs w:val="22"/>
        </w:rPr>
        <w:t>》（</w:t>
      </w:r>
      <w:r w:rsidRPr="0038045E">
        <w:rPr>
          <w:sz w:val="22"/>
          <w:szCs w:val="22"/>
        </w:rPr>
        <w:t>二</w:t>
      </w:r>
      <w:r w:rsidRPr="0038045E">
        <w:rPr>
          <w:rFonts w:eastAsia="標楷體"/>
          <w:sz w:val="22"/>
          <w:szCs w:val="22"/>
        </w:rPr>
        <w:t>），</w:t>
      </w:r>
      <w:r w:rsidRPr="0038045E">
        <w:rPr>
          <w:rFonts w:eastAsia="標楷體"/>
          <w:sz w:val="22"/>
          <w:szCs w:val="22"/>
        </w:rPr>
        <w:t>pp.1747.2-1747.3</w:t>
      </w:r>
      <w:r w:rsidRPr="0038045E">
        <w:rPr>
          <w:rFonts w:eastAsia="標楷體"/>
          <w:sz w:val="22"/>
          <w:szCs w:val="22"/>
        </w:rPr>
        <w:t>）</w:t>
      </w:r>
    </w:p>
  </w:footnote>
  <w:footnote w:id="150">
    <w:p w:rsidR="00FE7771" w:rsidRPr="0038045E" w:rsidRDefault="00FE7771" w:rsidP="00D255A8">
      <w:pPr>
        <w:pStyle w:val="a4"/>
        <w:widowControl w:val="0"/>
        <w:snapToGrid w:val="0"/>
        <w:ind w:left="275" w:hangingChars="125" w:hanging="275"/>
        <w:rPr>
          <w:sz w:val="22"/>
          <w:szCs w:val="22"/>
        </w:rPr>
      </w:pPr>
      <w:r w:rsidRPr="0038045E">
        <w:rPr>
          <w:rStyle w:val="a6"/>
          <w:sz w:val="22"/>
          <w:szCs w:val="22"/>
        </w:rPr>
        <w:footnoteRef/>
      </w:r>
      <w:r w:rsidRPr="0038045E">
        <w:rPr>
          <w:sz w:val="22"/>
          <w:szCs w:val="22"/>
        </w:rPr>
        <w:t xml:space="preserve"> </w:t>
      </w:r>
      <w:r w:rsidRPr="0038045E">
        <w:rPr>
          <w:sz w:val="22"/>
          <w:szCs w:val="22"/>
        </w:rPr>
        <w:t>印順導師，《學佛三要》，〈七、慈悲為佛法宗本〉，（</w:t>
      </w:r>
      <w:r w:rsidRPr="0038045E">
        <w:rPr>
          <w:sz w:val="22"/>
          <w:szCs w:val="22"/>
        </w:rPr>
        <w:t>pp.130-131</w:t>
      </w:r>
      <w:r w:rsidRPr="0038045E">
        <w:rPr>
          <w:sz w:val="22"/>
          <w:szCs w:val="22"/>
        </w:rPr>
        <w:t>）：</w:t>
      </w:r>
    </w:p>
    <w:p w:rsidR="00FE7771" w:rsidRPr="0038045E" w:rsidRDefault="00FE7771" w:rsidP="00352AC9">
      <w:pPr>
        <w:pStyle w:val="a4"/>
        <w:widowControl w:val="0"/>
        <w:snapToGrid w:val="0"/>
        <w:ind w:leftChars="125" w:left="275"/>
        <w:rPr>
          <w:rFonts w:eastAsia="標楷體"/>
          <w:sz w:val="22"/>
          <w:szCs w:val="22"/>
        </w:rPr>
      </w:pPr>
      <w:r w:rsidRPr="0038045E">
        <w:rPr>
          <w:rFonts w:eastAsia="標楷體"/>
          <w:sz w:val="22"/>
          <w:szCs w:val="22"/>
        </w:rPr>
        <w:t>慈悲，是佛法的根本，佛菩薩的心髓。菩薩的一舉手，一動足，無非慈悲的流露。一切的作為，都以慈悲為動力。所以說：菩薩以大悲而不得自在。為什麼不得自由自在？因為菩薩不以自己的願欲為行動的方針，而只是受著內在的慈悲心的驅使，以眾生的需要為方針。眾生而需要如此行，菩薩即不得不行；為眾生著想而需要停止，菩薩即不能不止。菩薩的捨己利他，都由於此，決非精於為自己的利益打算，而是完全的忘己為他。</w:t>
      </w:r>
    </w:p>
  </w:footnote>
  <w:footnote w:id="151">
    <w:p w:rsidR="00FE7771" w:rsidRPr="0038045E" w:rsidRDefault="00FE7771" w:rsidP="00F511DD">
      <w:pPr>
        <w:pStyle w:val="a4"/>
        <w:rPr>
          <w:sz w:val="22"/>
          <w:szCs w:val="22"/>
        </w:rPr>
      </w:pPr>
      <w:r w:rsidRPr="0038045E">
        <w:rPr>
          <w:rStyle w:val="a6"/>
          <w:sz w:val="22"/>
          <w:szCs w:val="22"/>
        </w:rPr>
        <w:footnoteRef/>
      </w:r>
      <w:r w:rsidRPr="0038045E">
        <w:rPr>
          <w:sz w:val="22"/>
          <w:szCs w:val="22"/>
        </w:rPr>
        <w:t>《大智度論》卷</w:t>
      </w:r>
      <w:r w:rsidRPr="0038045E">
        <w:rPr>
          <w:sz w:val="22"/>
          <w:szCs w:val="22"/>
        </w:rPr>
        <w:t>90</w:t>
      </w:r>
      <w:r w:rsidRPr="0038045E">
        <w:rPr>
          <w:sz w:val="22"/>
          <w:szCs w:val="22"/>
        </w:rPr>
        <w:t>〈</w:t>
      </w:r>
      <w:r w:rsidRPr="0038045E">
        <w:rPr>
          <w:sz w:val="22"/>
          <w:szCs w:val="22"/>
        </w:rPr>
        <w:t>80</w:t>
      </w:r>
      <w:r w:rsidRPr="0038045E">
        <w:rPr>
          <w:sz w:val="22"/>
          <w:szCs w:val="22"/>
        </w:rPr>
        <w:t>實際品〉（大正</w:t>
      </w:r>
      <w:r w:rsidRPr="0038045E">
        <w:rPr>
          <w:sz w:val="22"/>
          <w:szCs w:val="22"/>
        </w:rPr>
        <w:t>25</w:t>
      </w:r>
      <w:r w:rsidRPr="0038045E">
        <w:rPr>
          <w:sz w:val="22"/>
          <w:szCs w:val="22"/>
        </w:rPr>
        <w:t>，</w:t>
      </w:r>
      <w:r w:rsidRPr="0038045E">
        <w:rPr>
          <w:sz w:val="22"/>
          <w:szCs w:val="22"/>
        </w:rPr>
        <w:t>695a24-b8</w:t>
      </w:r>
      <w:r w:rsidRPr="0038045E">
        <w:rPr>
          <w:sz w:val="22"/>
          <w:szCs w:val="22"/>
        </w:rPr>
        <w:t>）：</w:t>
      </w:r>
    </w:p>
    <w:p w:rsidR="00FE7771" w:rsidRPr="0038045E" w:rsidRDefault="00FE7771" w:rsidP="00D229FD">
      <w:pPr>
        <w:pStyle w:val="a4"/>
        <w:widowControl w:val="0"/>
        <w:snapToGrid w:val="0"/>
        <w:ind w:leftChars="125" w:left="275"/>
        <w:rPr>
          <w:sz w:val="22"/>
          <w:szCs w:val="22"/>
        </w:rPr>
      </w:pPr>
      <w:r w:rsidRPr="0038045E">
        <w:rPr>
          <w:rFonts w:eastAsia="標楷體"/>
          <w:sz w:val="22"/>
          <w:szCs w:val="22"/>
        </w:rPr>
        <w:t>以是故，菩薩摩訶薩知一切法性空，發意求阿耨多羅三藐三菩提。何以故？是中無有法若實、若常，但凡夫著色、受、想、行、識。凡夫取色相，取受、想、行、識相，有我心著內外物故，受後身：</w:t>
      </w:r>
      <w:r>
        <w:rPr>
          <w:rFonts w:eastAsia="標楷體"/>
          <w:sz w:val="22"/>
          <w:szCs w:val="22"/>
        </w:rPr>
        <w:t>色、受、想、行、識，是故不得脫生老病死愁憂</w:t>
      </w:r>
      <w:r w:rsidRPr="0038045E">
        <w:rPr>
          <w:rFonts w:eastAsia="標楷體"/>
          <w:sz w:val="22"/>
          <w:szCs w:val="22"/>
        </w:rPr>
        <w:t>苦惱，往來五道。以是事故，菩薩摩訶薩行性空波羅蜜，不壞色等諸法相，若空、若不空。何以故？是色性空相不壞色，所謂是色、是空。譬如虛空不壞虛空，內虛空不壞外虛空，外虛空</w:t>
      </w:r>
      <w:r w:rsidRPr="00DC3318">
        <w:rPr>
          <w:rFonts w:eastAsia="標楷體"/>
          <w:sz w:val="22"/>
          <w:szCs w:val="22"/>
        </w:rPr>
        <w:t>不壞內虛空</w:t>
      </w:r>
      <w:r w:rsidRPr="00DC3318">
        <w:rPr>
          <w:rFonts w:eastAsia="標楷體" w:hint="eastAsia"/>
          <w:sz w:val="22"/>
          <w:szCs w:val="22"/>
        </w:rPr>
        <w:t>；</w:t>
      </w:r>
      <w:r w:rsidRPr="00DC3318">
        <w:rPr>
          <w:rFonts w:eastAsia="標楷體"/>
          <w:sz w:val="22"/>
          <w:szCs w:val="22"/>
        </w:rPr>
        <w:t>如是，須菩提！色不壞色空相，色空相不壞色。何以故？是二法無有性能有所壞，所謂是空、是非空</w:t>
      </w:r>
      <w:r w:rsidRPr="00DC3318">
        <w:rPr>
          <w:rFonts w:eastAsia="標楷體" w:hint="eastAsia"/>
          <w:sz w:val="22"/>
          <w:szCs w:val="22"/>
        </w:rPr>
        <w:t>。</w:t>
      </w:r>
      <w:r w:rsidRPr="00DC3318">
        <w:rPr>
          <w:rFonts w:eastAsia="標楷體"/>
          <w:sz w:val="22"/>
          <w:szCs w:val="22"/>
        </w:rPr>
        <w:t>乃至阿耨多羅三藐三菩提，亦如是。</w:t>
      </w:r>
    </w:p>
  </w:footnote>
  <w:footnote w:id="152">
    <w:p w:rsidR="00FE7771" w:rsidRPr="0038045E" w:rsidRDefault="00FE7771" w:rsidP="00F511DD">
      <w:pPr>
        <w:pStyle w:val="a4"/>
        <w:rPr>
          <w:sz w:val="22"/>
          <w:szCs w:val="22"/>
        </w:rPr>
      </w:pPr>
      <w:r w:rsidRPr="0038045E">
        <w:rPr>
          <w:rStyle w:val="a6"/>
          <w:sz w:val="22"/>
          <w:szCs w:val="22"/>
        </w:rPr>
        <w:footnoteRef/>
      </w:r>
      <w:r w:rsidRPr="0038045E">
        <w:rPr>
          <w:sz w:val="22"/>
          <w:szCs w:val="22"/>
        </w:rPr>
        <w:t>《大智度論》卷</w:t>
      </w:r>
      <w:r w:rsidRPr="0038045E">
        <w:rPr>
          <w:sz w:val="22"/>
          <w:szCs w:val="22"/>
        </w:rPr>
        <w:t>91</w:t>
      </w:r>
      <w:r w:rsidRPr="0038045E">
        <w:rPr>
          <w:sz w:val="22"/>
          <w:szCs w:val="22"/>
        </w:rPr>
        <w:t>〈</w:t>
      </w:r>
      <w:r w:rsidRPr="0038045E">
        <w:rPr>
          <w:sz w:val="22"/>
          <w:szCs w:val="22"/>
        </w:rPr>
        <w:t>81</w:t>
      </w:r>
      <w:r w:rsidRPr="0038045E">
        <w:rPr>
          <w:sz w:val="22"/>
          <w:szCs w:val="22"/>
        </w:rPr>
        <w:t>照明品〉（大正</w:t>
      </w:r>
      <w:r w:rsidRPr="0038045E">
        <w:rPr>
          <w:sz w:val="22"/>
          <w:szCs w:val="22"/>
        </w:rPr>
        <w:t>25</w:t>
      </w:r>
      <w:r w:rsidRPr="0038045E">
        <w:rPr>
          <w:sz w:val="22"/>
          <w:szCs w:val="22"/>
        </w:rPr>
        <w:t>，</w:t>
      </w:r>
      <w:r w:rsidRPr="0038045E">
        <w:rPr>
          <w:sz w:val="22"/>
          <w:szCs w:val="22"/>
        </w:rPr>
        <w:t>701b2-11</w:t>
      </w:r>
      <w:r w:rsidRPr="0038045E">
        <w:rPr>
          <w:sz w:val="22"/>
          <w:szCs w:val="22"/>
        </w:rPr>
        <w:t>）：</w:t>
      </w:r>
    </w:p>
    <w:p w:rsidR="00FE7771" w:rsidRPr="0038045E" w:rsidRDefault="00FE7771" w:rsidP="00D229FD">
      <w:pPr>
        <w:pStyle w:val="a4"/>
        <w:widowControl w:val="0"/>
        <w:snapToGrid w:val="0"/>
        <w:ind w:leftChars="125" w:left="275"/>
        <w:rPr>
          <w:sz w:val="22"/>
          <w:szCs w:val="22"/>
        </w:rPr>
      </w:pPr>
      <w:r w:rsidRPr="0038045E">
        <w:rPr>
          <w:rFonts w:eastAsia="標楷體"/>
          <w:sz w:val="22"/>
          <w:szCs w:val="22"/>
        </w:rPr>
        <w:t>是行檀波羅蜜因緣故，從初發意已來，終不墮惡道，常作轉輪聖王。何以故？隨其所種，得大果報。是菩薩作轉輪聖王時，見有乞者，作是念：「我不為餘事故受轉輪聖王果，但為利益一切眾生故。」是時，作是言：「此是汝物，汝自取之，莫有所難，我無所惜！我為眾生故受生死；憐愍汝等故，具足大悲。」行是大悲、饒益眾生，亦不得實定眾生相，但有假名故可說是眾生；是名字亦空，如嚮聲，實不可說相。</w:t>
      </w:r>
    </w:p>
  </w:footnote>
  <w:footnote w:id="153">
    <w:p w:rsidR="00FE7771" w:rsidRPr="0038045E" w:rsidRDefault="00FE7771" w:rsidP="00B9017F">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闢：</w:t>
      </w:r>
      <w:r w:rsidRPr="0038045E">
        <w:rPr>
          <w:sz w:val="22"/>
          <w:szCs w:val="22"/>
        </w:rPr>
        <w:t xml:space="preserve"> 2.</w:t>
      </w:r>
      <w:r w:rsidRPr="0038045E">
        <w:rPr>
          <w:sz w:val="22"/>
          <w:szCs w:val="22"/>
        </w:rPr>
        <w:t>開闢；開拓。（《漢語大詞典》（十二），</w:t>
      </w:r>
      <w:r w:rsidRPr="0038045E">
        <w:rPr>
          <w:sz w:val="22"/>
          <w:szCs w:val="22"/>
        </w:rPr>
        <w:t>p.173</w:t>
      </w:r>
      <w:r w:rsidRPr="0038045E">
        <w:rPr>
          <w:sz w:val="22"/>
          <w:szCs w:val="22"/>
        </w:rPr>
        <w:t>）</w:t>
      </w:r>
    </w:p>
  </w:footnote>
  <w:footnote w:id="154">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恢恢：</w:t>
      </w:r>
      <w:r w:rsidRPr="0038045E">
        <w:rPr>
          <w:sz w:val="22"/>
          <w:szCs w:val="22"/>
        </w:rPr>
        <w:t>1.</w:t>
      </w:r>
      <w:r w:rsidRPr="0038045E">
        <w:rPr>
          <w:sz w:val="22"/>
          <w:szCs w:val="22"/>
        </w:rPr>
        <w:t>寬闊廣大貌。（《漢語大詞典》（七），</w:t>
      </w:r>
      <w:r w:rsidRPr="0038045E">
        <w:rPr>
          <w:sz w:val="22"/>
          <w:szCs w:val="22"/>
        </w:rPr>
        <w:t>p.513</w:t>
      </w:r>
      <w:r w:rsidRPr="0038045E">
        <w:rPr>
          <w:sz w:val="22"/>
          <w:szCs w:val="22"/>
        </w:rPr>
        <w:t>）</w:t>
      </w:r>
    </w:p>
  </w:footnote>
  <w:footnote w:id="15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爭鳴：</w:t>
      </w:r>
      <w:r w:rsidRPr="0038045E">
        <w:rPr>
          <w:sz w:val="22"/>
          <w:szCs w:val="22"/>
        </w:rPr>
        <w:t>3.</w:t>
      </w:r>
      <w:r w:rsidRPr="0038045E">
        <w:rPr>
          <w:sz w:val="22"/>
          <w:szCs w:val="22"/>
        </w:rPr>
        <w:t>比喻在學術等方面，各種看法和觀點進行爭辯。（《漢語大詞典》（六），</w:t>
      </w:r>
      <w:r w:rsidRPr="0038045E">
        <w:rPr>
          <w:sz w:val="22"/>
          <w:szCs w:val="22"/>
        </w:rPr>
        <w:t>p.1102</w:t>
      </w:r>
      <w:r w:rsidRPr="0038045E">
        <w:rPr>
          <w:sz w:val="22"/>
          <w:szCs w:val="22"/>
        </w:rPr>
        <w:t>）</w:t>
      </w:r>
    </w:p>
  </w:footnote>
  <w:footnote w:id="156">
    <w:p w:rsidR="00FE7771" w:rsidRPr="0038045E" w:rsidRDefault="00FE7771" w:rsidP="00E75BC7">
      <w:pPr>
        <w:pStyle w:val="a4"/>
        <w:ind w:left="286" w:hangingChars="130" w:hanging="286"/>
        <w:rPr>
          <w:rFonts w:eastAsia="標楷體"/>
          <w:sz w:val="22"/>
          <w:szCs w:val="22"/>
        </w:rPr>
      </w:pPr>
      <w:r w:rsidRPr="0038045E">
        <w:rPr>
          <w:rStyle w:val="a6"/>
          <w:sz w:val="22"/>
          <w:szCs w:val="22"/>
        </w:rPr>
        <w:footnoteRef/>
      </w:r>
      <w:r w:rsidRPr="0038045E">
        <w:rPr>
          <w:sz w:val="22"/>
          <w:szCs w:val="22"/>
        </w:rPr>
        <w:t xml:space="preserve"> </w:t>
      </w:r>
      <w:r w:rsidRPr="0038045E">
        <w:rPr>
          <w:sz w:val="22"/>
          <w:szCs w:val="22"/>
        </w:rPr>
        <w:t>印順導師，</w:t>
      </w:r>
      <w:r w:rsidRPr="0038045E">
        <w:rPr>
          <w:rFonts w:eastAsiaTheme="minorEastAsia"/>
          <w:sz w:val="22"/>
          <w:szCs w:val="22"/>
        </w:rPr>
        <w:t>《原始佛教聖典之集成》</w:t>
      </w:r>
      <w:r w:rsidRPr="0038045E">
        <w:rPr>
          <w:sz w:val="22"/>
          <w:szCs w:val="22"/>
        </w:rPr>
        <w:t>，第一章，第二節</w:t>
      </w:r>
      <w:r w:rsidRPr="0038045E">
        <w:rPr>
          <w:rFonts w:eastAsiaTheme="minorEastAsia"/>
          <w:sz w:val="22"/>
          <w:szCs w:val="22"/>
        </w:rPr>
        <w:t>，第二項，</w:t>
      </w:r>
      <w:r w:rsidRPr="0038045E">
        <w:rPr>
          <w:sz w:val="22"/>
          <w:szCs w:val="22"/>
        </w:rPr>
        <w:t>〈近代學者的研究概況〉，（</w:t>
      </w:r>
      <w:r w:rsidRPr="0038045E">
        <w:rPr>
          <w:rFonts w:eastAsiaTheme="minorEastAsia"/>
          <w:sz w:val="22"/>
          <w:szCs w:val="22"/>
        </w:rPr>
        <w:t>p.3</w:t>
      </w:r>
      <w:r w:rsidRPr="0038045E">
        <w:rPr>
          <w:sz w:val="22"/>
          <w:szCs w:val="22"/>
        </w:rPr>
        <w:t>）</w:t>
      </w:r>
      <w:r w:rsidRPr="0038045E">
        <w:rPr>
          <w:rFonts w:eastAsiaTheme="minorEastAsia"/>
          <w:sz w:val="22"/>
          <w:szCs w:val="22"/>
        </w:rPr>
        <w:t>：</w:t>
      </w:r>
    </w:p>
    <w:p w:rsidR="00FE7771" w:rsidRPr="0038045E" w:rsidRDefault="00FE7771" w:rsidP="00E75BC7">
      <w:pPr>
        <w:snapToGrid w:val="0"/>
        <w:ind w:leftChars="130" w:left="286"/>
      </w:pPr>
      <w:r w:rsidRPr="0038045E">
        <w:rPr>
          <w:rFonts w:eastAsia="標楷體"/>
          <w:szCs w:val="22"/>
        </w:rPr>
        <w:t>現存各部派所傳的經律，部類與組織，彼此間並不相同，內容也大有出入。而各部派都以自宗所傳的經律，為「第一結集」所結集的；這當然有問題，至少各部派有過改編的事實。那誰是原始的？或者一切都經過改動的呢！主要的盛大的部派，就自稱為「根本」的，如「根本大眾部」</w:t>
      </w:r>
      <w:r w:rsidRPr="0038045E">
        <w:rPr>
          <w:rFonts w:eastAsiaTheme="minorEastAsia"/>
          <w:szCs w:val="22"/>
        </w:rPr>
        <w:t>（</w:t>
      </w:r>
      <w:r w:rsidRPr="00570937">
        <w:rPr>
          <w:rFonts w:ascii="Times Ext Roman" w:eastAsia="標楷體" w:hAnsi="Times Ext Roman" w:cs="Times Ext Roman"/>
          <w:szCs w:val="22"/>
        </w:rPr>
        <w:t>M</w:t>
      </w:r>
      <w:r w:rsidRPr="00570937">
        <w:rPr>
          <w:rFonts w:ascii="Times Ext Roman" w:eastAsia="標楷體" w:hAnsi="Times Ext Roman" w:cs="Times Ext Roman"/>
        </w:rPr>
        <w:t>ū</w:t>
      </w:r>
      <w:r w:rsidRPr="00570937">
        <w:rPr>
          <w:rFonts w:ascii="Times Ext Roman" w:eastAsia="標楷體" w:hAnsi="Times Ext Roman" w:cs="Times Ext Roman"/>
          <w:szCs w:val="22"/>
        </w:rPr>
        <w:t>lamah</w:t>
      </w:r>
      <w:r w:rsidRPr="00570937">
        <w:rPr>
          <w:rFonts w:ascii="Times Ext Roman" w:eastAsia="標楷體" w:hAnsi="Times Ext Roman" w:cs="Times Ext Roman"/>
        </w:rPr>
        <w:t>ā</w:t>
      </w:r>
      <w:r w:rsidRPr="00570937">
        <w:rPr>
          <w:rFonts w:ascii="Times Ext Roman" w:eastAsia="標楷體" w:hAnsi="Times Ext Roman" w:cs="Times Ext Roman"/>
          <w:szCs w:val="22"/>
        </w:rPr>
        <w:t>s</w:t>
      </w:r>
      <w:r w:rsidRPr="00570937">
        <w:rPr>
          <w:rFonts w:ascii="Times Ext Roman" w:eastAsia="標楷體" w:hAnsi="Times Ext Roman" w:cs="Times Ext Roman"/>
        </w:rPr>
        <w:t>āṃ</w:t>
      </w:r>
      <w:r w:rsidRPr="00570937">
        <w:rPr>
          <w:rFonts w:ascii="Times Ext Roman" w:eastAsia="標楷體" w:hAnsi="Times Ext Roman" w:cs="Times Ext Roman"/>
          <w:szCs w:val="22"/>
        </w:rPr>
        <w:t>ghika</w:t>
      </w:r>
      <w:r w:rsidRPr="00570937">
        <w:rPr>
          <w:rFonts w:ascii="Times Ext Roman" w:eastAsiaTheme="minorEastAsia" w:cs="Times Ext Roman"/>
          <w:szCs w:val="22"/>
        </w:rPr>
        <w:t>）</w:t>
      </w:r>
      <w:r w:rsidRPr="00570937">
        <w:rPr>
          <w:rFonts w:ascii="Times Ext Roman" w:eastAsia="標楷體" w:cs="Times Ext Roman"/>
          <w:szCs w:val="22"/>
        </w:rPr>
        <w:t>，「根本上座部」</w:t>
      </w:r>
      <w:r w:rsidRPr="00570937">
        <w:rPr>
          <w:rFonts w:ascii="Times Ext Roman" w:eastAsiaTheme="minorEastAsia" w:cs="Times Ext Roman"/>
          <w:szCs w:val="22"/>
        </w:rPr>
        <w:t>（</w:t>
      </w:r>
      <w:r w:rsidRPr="00570937">
        <w:rPr>
          <w:rFonts w:ascii="Times Ext Roman" w:eastAsia="標楷體" w:hAnsi="Times Ext Roman" w:cs="Times Ext Roman"/>
          <w:szCs w:val="22"/>
        </w:rPr>
        <w:t>M</w:t>
      </w:r>
      <w:r w:rsidRPr="00570937">
        <w:rPr>
          <w:rFonts w:ascii="Times Ext Roman" w:eastAsia="標楷體" w:hAnsi="Times Ext Roman" w:cs="Times Ext Roman"/>
        </w:rPr>
        <w:t>ū</w:t>
      </w:r>
      <w:r w:rsidRPr="00570937">
        <w:rPr>
          <w:rFonts w:ascii="Times Ext Roman" w:eastAsia="標楷體" w:hAnsi="Times Ext Roman" w:cs="Times Ext Roman"/>
          <w:szCs w:val="22"/>
        </w:rPr>
        <w:t>lasthavira</w:t>
      </w:r>
      <w:r w:rsidRPr="00570937">
        <w:rPr>
          <w:rFonts w:ascii="Times Ext Roman" w:eastAsiaTheme="minorEastAsia" w:cs="Times Ext Roman"/>
          <w:szCs w:val="22"/>
        </w:rPr>
        <w:t>）</w:t>
      </w:r>
      <w:r w:rsidRPr="00570937">
        <w:rPr>
          <w:rFonts w:ascii="Times Ext Roman" w:eastAsia="標楷體" w:cs="Times Ext Roman"/>
          <w:szCs w:val="22"/>
        </w:rPr>
        <w:t>，「根本說一切有部」</w:t>
      </w:r>
      <w:r w:rsidRPr="00570937">
        <w:rPr>
          <w:rFonts w:ascii="Times Ext Roman" w:eastAsiaTheme="minorEastAsia" w:cs="Times Ext Roman"/>
          <w:szCs w:val="22"/>
        </w:rPr>
        <w:t>（</w:t>
      </w:r>
      <w:r w:rsidRPr="00570937">
        <w:rPr>
          <w:rFonts w:ascii="Times Ext Roman" w:eastAsia="標楷體" w:hAnsi="Times Ext Roman" w:cs="Times Ext Roman"/>
          <w:szCs w:val="22"/>
        </w:rPr>
        <w:t>M</w:t>
      </w:r>
      <w:r w:rsidRPr="00570937">
        <w:rPr>
          <w:rFonts w:ascii="Times Ext Roman" w:eastAsia="標楷體" w:hAnsi="Times Ext Roman" w:cs="Times Ext Roman"/>
        </w:rPr>
        <w:t>ū</w:t>
      </w:r>
      <w:r w:rsidRPr="00570937">
        <w:rPr>
          <w:rFonts w:ascii="Times Ext Roman" w:eastAsia="標楷體" w:hAnsi="Times Ext Roman" w:cs="Times Ext Roman"/>
          <w:szCs w:val="22"/>
        </w:rPr>
        <w:t>lasarv</w:t>
      </w:r>
      <w:r w:rsidRPr="00570937">
        <w:rPr>
          <w:rFonts w:ascii="Times Ext Roman" w:eastAsia="標楷體" w:hAnsi="Times Ext Roman" w:cs="Times Ext Roman"/>
        </w:rPr>
        <w:t>ā</w:t>
      </w:r>
      <w:r w:rsidRPr="00570937">
        <w:rPr>
          <w:rFonts w:ascii="Times Ext Roman" w:eastAsia="標楷體" w:hAnsi="Times Ext Roman" w:cs="Times Ext Roman"/>
          <w:szCs w:val="22"/>
        </w:rPr>
        <w:t>sti</w:t>
      </w:r>
      <w:r w:rsidRPr="00DC3318">
        <w:rPr>
          <w:rFonts w:ascii="Times Ext Roman" w:eastAsia="標楷體" w:hAnsi="Times Ext Roman" w:cs="Times Ext Roman"/>
          <w:szCs w:val="22"/>
        </w:rPr>
        <w:t>v</w:t>
      </w:r>
      <w:r w:rsidRPr="00DC3318">
        <w:rPr>
          <w:rFonts w:ascii="Times Ext Roman" w:eastAsia="標楷體" w:hAnsi="Times Ext Roman" w:cs="Times Ext Roman"/>
        </w:rPr>
        <w:t>ā</w:t>
      </w:r>
      <w:r w:rsidRPr="00DC3318">
        <w:rPr>
          <w:rFonts w:ascii="Times Ext Roman" w:eastAsia="標楷體" w:hAnsi="Times Ext Roman" w:cs="Times Ext Roman"/>
          <w:szCs w:val="22"/>
        </w:rPr>
        <w:t>din</w:t>
      </w:r>
      <w:r w:rsidRPr="00DC3318">
        <w:rPr>
          <w:rFonts w:ascii="Times Ext Roman" w:eastAsiaTheme="minorEastAsia" w:cs="Times Ext Roman"/>
          <w:szCs w:val="22"/>
        </w:rPr>
        <w:t>）</w:t>
      </w:r>
      <w:r w:rsidRPr="00DC3318">
        <w:rPr>
          <w:rFonts w:ascii="Times Ext Roman" w:eastAsia="標楷體" w:cs="Times Ext Roman"/>
          <w:szCs w:val="22"/>
        </w:rPr>
        <w:t>，「根本犢子部」</w:t>
      </w:r>
      <w:r w:rsidRPr="00DC3318">
        <w:rPr>
          <w:rFonts w:ascii="Times Ext Roman" w:eastAsiaTheme="minorEastAsia" w:cs="Times Ext Roman"/>
          <w:szCs w:val="22"/>
        </w:rPr>
        <w:t>（</w:t>
      </w:r>
      <w:r w:rsidRPr="00DC3318">
        <w:rPr>
          <w:rFonts w:ascii="Times Ext Roman" w:eastAsia="標楷體" w:hAnsi="Times Ext Roman" w:cs="Times Ext Roman"/>
          <w:szCs w:val="22"/>
        </w:rPr>
        <w:t>M</w:t>
      </w:r>
      <w:r w:rsidRPr="00DC3318">
        <w:rPr>
          <w:rFonts w:ascii="Times Ext Roman" w:eastAsia="標楷體" w:hAnsi="Times Ext Roman" w:cs="Times Ext Roman"/>
        </w:rPr>
        <w:t>ū</w:t>
      </w:r>
      <w:r w:rsidRPr="00DC3318">
        <w:rPr>
          <w:rFonts w:ascii="Times Ext Roman" w:eastAsia="標楷體" w:hAnsi="Times Ext Roman" w:cs="Times Ext Roman"/>
          <w:szCs w:val="22"/>
        </w:rPr>
        <w:t>lav</w:t>
      </w:r>
      <w:r w:rsidRPr="00DC3318">
        <w:rPr>
          <w:rFonts w:ascii="Times Ext Roman" w:eastAsia="標楷體" w:hAnsi="Times Ext Roman" w:cs="Times Ext Roman"/>
        </w:rPr>
        <w:t>ā</w:t>
      </w:r>
      <w:r w:rsidRPr="00DC3318">
        <w:rPr>
          <w:rFonts w:ascii="Times Ext Roman" w:eastAsia="標楷體" w:hAnsi="Times Ext Roman" w:cs="Times Ext Roman"/>
          <w:szCs w:val="22"/>
        </w:rPr>
        <w:t>ts</w:t>
      </w:r>
      <w:r w:rsidRPr="00DC3318">
        <w:rPr>
          <w:rFonts w:ascii="Times Ext Roman" w:eastAsia="標楷體" w:hAnsi="Times Ext Roman" w:cs="Times Ext Roman"/>
        </w:rPr>
        <w:t>ī</w:t>
      </w:r>
      <w:r w:rsidRPr="00DC3318">
        <w:rPr>
          <w:rFonts w:ascii="Times Ext Roman" w:eastAsia="標楷體" w:hAnsi="Times Ext Roman" w:cs="Times Ext Roman"/>
          <w:szCs w:val="22"/>
        </w:rPr>
        <w:t>putr</w:t>
      </w:r>
      <w:r w:rsidRPr="00DC3318">
        <w:rPr>
          <w:rFonts w:ascii="Times Ext Roman" w:eastAsia="標楷體" w:hAnsi="Times Ext Roman" w:cs="Times Ext Roman"/>
        </w:rPr>
        <w:t>ī</w:t>
      </w:r>
      <w:r w:rsidRPr="00DC3318">
        <w:rPr>
          <w:rFonts w:ascii="Times Ext Roman" w:eastAsia="標楷體" w:hAnsi="Times Ext Roman" w:cs="Times Ext Roman"/>
          <w:szCs w:val="22"/>
        </w:rPr>
        <w:t>ya</w:t>
      </w:r>
      <w:r w:rsidRPr="00DC3318">
        <w:rPr>
          <w:rFonts w:ascii="Times Ext Roman" w:eastAsiaTheme="minorEastAsia" w:cs="Times Ext Roman"/>
          <w:szCs w:val="22"/>
        </w:rPr>
        <w:t>）</w:t>
      </w:r>
      <w:r w:rsidRPr="00DC3318">
        <w:rPr>
          <w:rFonts w:eastAsia="標楷體"/>
          <w:szCs w:val="22"/>
        </w:rPr>
        <w:t>。自稱為「根本」，就有以佛法根本自居的意圖。巴利語</w:t>
      </w:r>
      <w:r w:rsidRPr="00DC3318">
        <w:rPr>
          <w:rFonts w:ascii="Times Ext Roman" w:eastAsiaTheme="minorEastAsia" w:cs="Times Ext Roman"/>
          <w:szCs w:val="22"/>
        </w:rPr>
        <w:t>（</w:t>
      </w:r>
      <w:r w:rsidRPr="00DC3318">
        <w:rPr>
          <w:rFonts w:eastAsia="標楷體"/>
          <w:szCs w:val="22"/>
        </w:rPr>
        <w:t>P</w:t>
      </w:r>
      <w:r w:rsidRPr="00DC3318">
        <w:rPr>
          <w:rFonts w:eastAsia="標楷體"/>
        </w:rPr>
        <w:t>ā</w:t>
      </w:r>
      <w:r w:rsidRPr="00DC3318">
        <w:rPr>
          <w:rFonts w:eastAsia="標楷體"/>
          <w:szCs w:val="22"/>
        </w:rPr>
        <w:t>li</w:t>
      </w:r>
      <w:r w:rsidRPr="00DC3318">
        <w:rPr>
          <w:rFonts w:ascii="Times Ext Roman" w:eastAsiaTheme="minorEastAsia" w:cs="Times Ext Roman"/>
          <w:szCs w:val="22"/>
        </w:rPr>
        <w:t>）</w:t>
      </w:r>
      <w:r w:rsidRPr="00DC3318">
        <w:rPr>
          <w:rFonts w:eastAsia="標楷體"/>
          <w:szCs w:val="22"/>
        </w:rPr>
        <w:t>寫成的經</w:t>
      </w:r>
      <w:r w:rsidRPr="0038045E">
        <w:rPr>
          <w:rFonts w:eastAsia="標楷體"/>
          <w:szCs w:val="22"/>
        </w:rPr>
        <w:t>律，自稱為上座正統；是「第一結集」所結集，保持原樣而傳承下來的，就是一個明顯的例子。</w:t>
      </w:r>
    </w:p>
  </w:footnote>
  <w:footnote w:id="157">
    <w:p w:rsidR="00FE7771" w:rsidRPr="0038045E" w:rsidRDefault="00FE7771" w:rsidP="00A837A3">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印順導師，《印度之佛教》，第六章，第三節</w:t>
      </w:r>
      <w:r w:rsidR="00125C7E" w:rsidRPr="0038045E">
        <w:rPr>
          <w:sz w:val="22"/>
          <w:szCs w:val="22"/>
        </w:rPr>
        <w:t>，</w:t>
      </w:r>
      <w:r w:rsidRPr="0038045E">
        <w:rPr>
          <w:sz w:val="22"/>
          <w:szCs w:val="22"/>
        </w:rPr>
        <w:t>〈上座系末派之分裂〉，（</w:t>
      </w:r>
      <w:r w:rsidRPr="0038045E">
        <w:rPr>
          <w:sz w:val="22"/>
          <w:szCs w:val="22"/>
        </w:rPr>
        <w:t>pp.113-115</w:t>
      </w:r>
      <w:r w:rsidRPr="0038045E">
        <w:rPr>
          <w:sz w:val="22"/>
          <w:szCs w:val="22"/>
        </w:rPr>
        <w:t>）：</w:t>
      </w:r>
    </w:p>
    <w:p w:rsidR="00FE7771" w:rsidRPr="0038045E" w:rsidRDefault="00FE7771" w:rsidP="00CF43E5">
      <w:pPr>
        <w:pStyle w:val="a4"/>
        <w:ind w:leftChars="125" w:left="275"/>
        <w:rPr>
          <w:rFonts w:eastAsia="標楷體"/>
          <w:sz w:val="22"/>
          <w:szCs w:val="22"/>
        </w:rPr>
      </w:pPr>
      <w:r w:rsidRPr="0038045E">
        <w:rPr>
          <w:rFonts w:eastAsia="標楷體"/>
          <w:sz w:val="22"/>
          <w:szCs w:val="22"/>
        </w:rPr>
        <w:t>上座系末派之分，眾傳之不一如此。然若即眾傳而除其自尊所宗之成見。則學派之分，猶大略可見。</w:t>
      </w:r>
      <w:r w:rsidRPr="00570937">
        <w:rPr>
          <w:rFonts w:ascii="標楷體" w:eastAsia="標楷體" w:hAnsi="標楷體"/>
          <w:sz w:val="22"/>
          <w:szCs w:val="22"/>
        </w:rPr>
        <w:t>……</w:t>
      </w:r>
      <w:r w:rsidRPr="0038045E">
        <w:rPr>
          <w:rFonts w:eastAsia="標楷體"/>
          <w:b/>
          <w:sz w:val="22"/>
          <w:szCs w:val="22"/>
        </w:rPr>
        <w:t>分別說部，即波利之東系，為化地等四部之本；亦為分別說系學者之總名。其初，稱上座分別說者，嘗與大眾及上座（除分別說之餘）鼎立而三，蓋上座三大系之一也。</w:t>
      </w:r>
    </w:p>
  </w:footnote>
  <w:footnote w:id="158">
    <w:p w:rsidR="00FE7771" w:rsidRPr="0038045E" w:rsidRDefault="00FE7771" w:rsidP="00CF43E5">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印順導師，《印度之佛教》，第六章，第二節</w:t>
      </w:r>
      <w:r w:rsidR="00125C7E" w:rsidRPr="0038045E">
        <w:rPr>
          <w:sz w:val="22"/>
          <w:szCs w:val="22"/>
        </w:rPr>
        <w:t>，</w:t>
      </w:r>
      <w:r w:rsidRPr="0038045E">
        <w:rPr>
          <w:sz w:val="22"/>
          <w:szCs w:val="22"/>
        </w:rPr>
        <w:t>〈二部、三系、四派〉，（</w:t>
      </w:r>
      <w:r w:rsidRPr="0038045E">
        <w:rPr>
          <w:sz w:val="22"/>
          <w:szCs w:val="22"/>
        </w:rPr>
        <w:t>p.101</w:t>
      </w:r>
      <w:r w:rsidRPr="0038045E">
        <w:rPr>
          <w:sz w:val="22"/>
          <w:szCs w:val="22"/>
        </w:rPr>
        <w:t>）：</w:t>
      </w:r>
    </w:p>
    <w:p w:rsidR="00FE7771" w:rsidRPr="0038045E" w:rsidRDefault="00FE7771" w:rsidP="005956FB">
      <w:pPr>
        <w:pStyle w:val="a4"/>
        <w:ind w:leftChars="125" w:left="275"/>
        <w:rPr>
          <w:rFonts w:eastAsia="標楷體"/>
          <w:sz w:val="22"/>
          <w:szCs w:val="22"/>
        </w:rPr>
      </w:pPr>
      <w:r w:rsidRPr="0038045E">
        <w:rPr>
          <w:rFonts w:eastAsia="標楷體"/>
          <w:sz w:val="22"/>
          <w:szCs w:val="22"/>
        </w:rPr>
        <w:t>上座系學者馬鳴於</w:t>
      </w:r>
      <w:r w:rsidRPr="0038045E">
        <w:rPr>
          <w:sz w:val="22"/>
          <w:szCs w:val="22"/>
        </w:rPr>
        <w:t>《</w:t>
      </w:r>
      <w:r w:rsidRPr="0038045E">
        <w:rPr>
          <w:rFonts w:eastAsia="標楷體"/>
          <w:sz w:val="22"/>
          <w:szCs w:val="22"/>
        </w:rPr>
        <w:t>大莊嚴論</w:t>
      </w:r>
      <w:r w:rsidRPr="0038045E">
        <w:rPr>
          <w:sz w:val="22"/>
          <w:szCs w:val="22"/>
        </w:rPr>
        <w:t>》</w:t>
      </w:r>
      <w:r w:rsidRPr="0038045E">
        <w:rPr>
          <w:rFonts w:eastAsia="標楷體"/>
          <w:sz w:val="22"/>
          <w:szCs w:val="22"/>
        </w:rPr>
        <w:t>序云：「富那，脅比丘，彌織諸論師（北方分別說系之主流），薩婆室婆眾（一切有部），</w:t>
      </w:r>
      <w:r w:rsidRPr="0038045E">
        <w:rPr>
          <w:rFonts w:eastAsia="標楷體"/>
          <w:b/>
          <w:sz w:val="22"/>
          <w:szCs w:val="22"/>
        </w:rPr>
        <w:t>牛王正道者（犢子）</w:t>
      </w:r>
      <w:r w:rsidRPr="0038045E">
        <w:rPr>
          <w:rFonts w:eastAsia="標楷體"/>
          <w:sz w:val="22"/>
          <w:szCs w:val="22"/>
        </w:rPr>
        <w:t>，是等諸論師，我等皆隨順」。</w:t>
      </w:r>
    </w:p>
  </w:footnote>
  <w:footnote w:id="159">
    <w:p w:rsidR="00FE7771" w:rsidRPr="0038045E" w:rsidRDefault="00FE7771" w:rsidP="00CC018B">
      <w:pPr>
        <w:pStyle w:val="a4"/>
        <w:ind w:left="286" w:hangingChars="130" w:hanging="286"/>
        <w:rPr>
          <w:sz w:val="22"/>
          <w:szCs w:val="22"/>
        </w:rPr>
      </w:pPr>
      <w:r w:rsidRPr="0038045E">
        <w:rPr>
          <w:rStyle w:val="a6"/>
          <w:sz w:val="22"/>
          <w:szCs w:val="22"/>
        </w:rPr>
        <w:footnoteRef/>
      </w:r>
      <w:r w:rsidRPr="0038045E">
        <w:rPr>
          <w:sz w:val="22"/>
          <w:szCs w:val="22"/>
        </w:rPr>
        <w:t xml:space="preserve"> </w:t>
      </w:r>
      <w:r w:rsidRPr="0038045E">
        <w:rPr>
          <w:sz w:val="22"/>
          <w:szCs w:val="22"/>
        </w:rPr>
        <w:t>印順導師，《原始佛教聖典之集成》，第一章，第二節，第二項，〈近代學者的研究概況〉，（</w:t>
      </w:r>
      <w:r w:rsidRPr="0038045E">
        <w:rPr>
          <w:sz w:val="22"/>
          <w:szCs w:val="22"/>
        </w:rPr>
        <w:t>p.3</w:t>
      </w:r>
      <w:r w:rsidRPr="0038045E">
        <w:rPr>
          <w:sz w:val="22"/>
          <w:szCs w:val="22"/>
        </w:rPr>
        <w:t>）。</w:t>
      </w:r>
    </w:p>
  </w:footnote>
  <w:footnote w:id="160">
    <w:p w:rsidR="00FE7771" w:rsidRPr="0038045E" w:rsidRDefault="00FE7771" w:rsidP="002E4DC2">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關於部派分裂內容，請參照本書，第六章，第一節〈二部、三系、四派〉。</w:t>
      </w:r>
    </w:p>
  </w:footnote>
  <w:footnote w:id="16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斤斤：</w:t>
      </w:r>
      <w:r w:rsidRPr="0038045E">
        <w:rPr>
          <w:sz w:val="22"/>
          <w:szCs w:val="22"/>
        </w:rPr>
        <w:t>3.</w:t>
      </w:r>
      <w:r w:rsidRPr="0038045E">
        <w:rPr>
          <w:sz w:val="22"/>
          <w:szCs w:val="22"/>
        </w:rPr>
        <w:t>過分著意。（《漢語大詞典》（六），</w:t>
      </w:r>
      <w:r w:rsidRPr="0038045E">
        <w:rPr>
          <w:sz w:val="22"/>
          <w:szCs w:val="22"/>
        </w:rPr>
        <w:t>p.1051</w:t>
      </w:r>
      <w:r w:rsidRPr="0038045E">
        <w:rPr>
          <w:sz w:val="22"/>
          <w:szCs w:val="22"/>
        </w:rPr>
        <w:t>）</w:t>
      </w:r>
    </w:p>
  </w:footnote>
  <w:footnote w:id="162">
    <w:p w:rsidR="00FE7771" w:rsidRPr="0038045E" w:rsidRDefault="00FE7771" w:rsidP="002E4DC2">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印順導師，《印度之佛教》，第八章，第三節</w:t>
      </w:r>
      <w:r w:rsidR="00125C7E" w:rsidRPr="0038045E">
        <w:rPr>
          <w:sz w:val="22"/>
          <w:szCs w:val="22"/>
        </w:rPr>
        <w:t>，</w:t>
      </w:r>
      <w:r w:rsidRPr="0038045E">
        <w:rPr>
          <w:sz w:val="22"/>
          <w:szCs w:val="22"/>
        </w:rPr>
        <w:t>〈無我無常之世間〉</w:t>
      </w:r>
      <w:r>
        <w:rPr>
          <w:rFonts w:hint="eastAsia"/>
          <w:sz w:val="22"/>
          <w:szCs w:val="22"/>
        </w:rPr>
        <w:t>，</w:t>
      </w:r>
      <w:r w:rsidRPr="0038045E">
        <w:rPr>
          <w:sz w:val="22"/>
          <w:szCs w:val="22"/>
        </w:rPr>
        <w:t>（</w:t>
      </w:r>
      <w:r w:rsidRPr="0038045E">
        <w:rPr>
          <w:sz w:val="22"/>
          <w:szCs w:val="22"/>
        </w:rPr>
        <w:t>p.154</w:t>
      </w:r>
      <w:r w:rsidRPr="0038045E">
        <w:rPr>
          <w:sz w:val="22"/>
          <w:szCs w:val="22"/>
        </w:rPr>
        <w:t>）：</w:t>
      </w:r>
    </w:p>
    <w:p w:rsidR="00FE7771" w:rsidRDefault="00FE7771" w:rsidP="00D229FD">
      <w:pPr>
        <w:pStyle w:val="a4"/>
        <w:widowControl w:val="0"/>
        <w:snapToGrid w:val="0"/>
        <w:ind w:leftChars="125" w:left="275"/>
        <w:rPr>
          <w:rFonts w:eastAsia="標楷體"/>
          <w:sz w:val="22"/>
          <w:szCs w:val="22"/>
        </w:rPr>
      </w:pPr>
      <w:r w:rsidRPr="0038045E">
        <w:rPr>
          <w:rFonts w:eastAsia="標楷體"/>
          <w:sz w:val="22"/>
          <w:szCs w:val="22"/>
        </w:rPr>
        <w:t>佛教本為常識之實在論者，於正觀則唯性空之諸行。學派初興，多明實有。迨思辨稍深，色法極於微塵，心法極於剎那，即一一法而論其和合大用，為有無、假實所困而莫通。積長期之思辨，迨三世如幻、諸法性空之說張，乃圓見佛意，無復礙滯也。</w:t>
      </w:r>
    </w:p>
    <w:p w:rsidR="00FE7771" w:rsidRPr="0038045E" w:rsidRDefault="00FE7771" w:rsidP="00435038">
      <w:pPr>
        <w:pStyle w:val="a4"/>
        <w:widowControl w:val="0"/>
        <w:snapToGrid w:val="0"/>
        <w:ind w:leftChars="125" w:left="275"/>
        <w:rPr>
          <w:rFonts w:eastAsia="標楷體"/>
          <w:sz w:val="22"/>
          <w:szCs w:val="22"/>
        </w:rPr>
      </w:pPr>
      <w:r w:rsidRPr="0038045E">
        <w:rPr>
          <w:rFonts w:eastAsia="標楷體"/>
          <w:sz w:val="22"/>
          <w:szCs w:val="22"/>
        </w:rPr>
        <w:t>一切有為法，略分色、心、非色非心之三聚。色法中，佛說四大及四大造。說一切有系等，以四大及所造之根、塵為各別實有；經部師則說唯大無造。心法中，佛說心及心所。說一切有等，與心王俱時相應，別有心所法；經部譬喻師，則說心所即是心之差別。非色心法，即不相應行，如生、滅三相等。說一切有及犢子系並視為實有；大眾系等，則說為不即不離色心之功能，無別實體。凡此有、無之辨，皆學派諍論所在也。</w:t>
      </w:r>
    </w:p>
  </w:footnote>
  <w:footnote w:id="16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葛藤：</w:t>
      </w:r>
      <w:r w:rsidRPr="0038045E">
        <w:rPr>
          <w:sz w:val="22"/>
          <w:szCs w:val="22"/>
        </w:rPr>
        <w:t>2.</w:t>
      </w:r>
      <w:r w:rsidRPr="0038045E">
        <w:rPr>
          <w:sz w:val="22"/>
          <w:szCs w:val="22"/>
        </w:rPr>
        <w:t>比喻事物糾纏不清或話語嚕囌繁冗。（《漢語大詞典》（九），</w:t>
      </w:r>
      <w:r w:rsidRPr="0038045E">
        <w:rPr>
          <w:sz w:val="22"/>
          <w:szCs w:val="22"/>
        </w:rPr>
        <w:t>p.471</w:t>
      </w:r>
      <w:r w:rsidRPr="0038045E">
        <w:rPr>
          <w:sz w:val="22"/>
          <w:szCs w:val="22"/>
        </w:rPr>
        <w:t>）</w:t>
      </w:r>
    </w:p>
  </w:footnote>
  <w:footnote w:id="164">
    <w:p w:rsidR="00FE7771" w:rsidRPr="0038045E" w:rsidRDefault="00FE7771" w:rsidP="00BE52A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絡：</w:t>
      </w:r>
      <w:r w:rsidRPr="0038045E">
        <w:rPr>
          <w:sz w:val="22"/>
          <w:szCs w:val="22"/>
        </w:rPr>
        <w:t>4.</w:t>
      </w:r>
      <w:r w:rsidRPr="0038045E">
        <w:rPr>
          <w:sz w:val="22"/>
          <w:szCs w:val="22"/>
        </w:rPr>
        <w:t>纏繞；捆縛。（《漢語大詞典》（九），</w:t>
      </w:r>
      <w:r w:rsidRPr="0038045E">
        <w:rPr>
          <w:sz w:val="22"/>
          <w:szCs w:val="22"/>
        </w:rPr>
        <w:t>p.831</w:t>
      </w:r>
      <w:r w:rsidRPr="0038045E">
        <w:rPr>
          <w:sz w:val="22"/>
          <w:szCs w:val="22"/>
        </w:rPr>
        <w:t>）</w:t>
      </w:r>
    </w:p>
  </w:footnote>
  <w:footnote w:id="16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索：</w:t>
      </w:r>
      <w:r w:rsidRPr="0038045E">
        <w:rPr>
          <w:sz w:val="22"/>
          <w:szCs w:val="22"/>
        </w:rPr>
        <w:t>1.</w:t>
      </w:r>
      <w:r w:rsidRPr="0038045E">
        <w:rPr>
          <w:sz w:val="22"/>
          <w:szCs w:val="22"/>
        </w:rPr>
        <w:t>粗繩。泛指繩索。（《漢語大詞典》（九），</w:t>
      </w:r>
      <w:r w:rsidRPr="0038045E">
        <w:rPr>
          <w:sz w:val="22"/>
          <w:szCs w:val="22"/>
        </w:rPr>
        <w:t>p.746</w:t>
      </w:r>
      <w:r w:rsidRPr="0038045E">
        <w:rPr>
          <w:sz w:val="22"/>
          <w:szCs w:val="22"/>
        </w:rPr>
        <w:t>）</w:t>
      </w:r>
    </w:p>
  </w:footnote>
  <w:footnote w:id="166">
    <w:p w:rsidR="00FE7771" w:rsidRPr="00DC3318" w:rsidRDefault="00FE7771" w:rsidP="000049DA">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印順導師，</w:t>
      </w:r>
      <w:r w:rsidRPr="00DC3318">
        <w:rPr>
          <w:rFonts w:hint="eastAsia"/>
          <w:sz w:val="22"/>
          <w:szCs w:val="22"/>
        </w:rPr>
        <w:t>《學佛三要》，十，</w:t>
      </w:r>
      <w:r w:rsidRPr="00DC3318">
        <w:rPr>
          <w:sz w:val="22"/>
          <w:szCs w:val="22"/>
        </w:rPr>
        <w:t>〈</w:t>
      </w:r>
      <w:r w:rsidRPr="00DC3318">
        <w:rPr>
          <w:rFonts w:hint="eastAsia"/>
          <w:sz w:val="22"/>
          <w:szCs w:val="22"/>
        </w:rPr>
        <w:t>二</w:t>
      </w:r>
      <w:r w:rsidRPr="00DC3318">
        <w:rPr>
          <w:rFonts w:hint="eastAsia"/>
          <w:sz w:val="22"/>
          <w:szCs w:val="22"/>
        </w:rPr>
        <w:t xml:space="preserve">  </w:t>
      </w:r>
      <w:r w:rsidRPr="00DC3318">
        <w:rPr>
          <w:rFonts w:hint="eastAsia"/>
          <w:sz w:val="22"/>
          <w:szCs w:val="22"/>
        </w:rPr>
        <w:t>解脫的層次</w:t>
      </w:r>
      <w:r w:rsidRPr="00DC3318">
        <w:rPr>
          <w:sz w:val="22"/>
          <w:szCs w:val="22"/>
        </w:rPr>
        <w:t>〉</w:t>
      </w:r>
      <w:r w:rsidRPr="0038045E">
        <w:rPr>
          <w:sz w:val="22"/>
          <w:szCs w:val="22"/>
        </w:rPr>
        <w:t>，</w:t>
      </w:r>
      <w:r w:rsidRPr="00DC3318">
        <w:rPr>
          <w:sz w:val="22"/>
          <w:szCs w:val="22"/>
        </w:rPr>
        <w:t>（</w:t>
      </w:r>
      <w:r w:rsidRPr="00DC3318">
        <w:rPr>
          <w:sz w:val="22"/>
          <w:szCs w:val="22"/>
        </w:rPr>
        <w:t>p.200</w:t>
      </w:r>
      <w:r w:rsidRPr="00DC3318">
        <w:rPr>
          <w:sz w:val="22"/>
          <w:szCs w:val="22"/>
        </w:rPr>
        <w:t>）</w:t>
      </w:r>
      <w:r w:rsidRPr="00DC3318">
        <w:rPr>
          <w:rFonts w:hint="eastAsia"/>
          <w:sz w:val="22"/>
          <w:szCs w:val="22"/>
        </w:rPr>
        <w:t>：</w:t>
      </w:r>
    </w:p>
    <w:p w:rsidR="00FE7771" w:rsidRPr="00DC3318" w:rsidRDefault="00FE7771" w:rsidP="000049DA">
      <w:pPr>
        <w:pStyle w:val="a4"/>
        <w:ind w:leftChars="130" w:left="286"/>
        <w:rPr>
          <w:rFonts w:ascii="標楷體" w:eastAsia="標楷體" w:hAnsi="標楷體"/>
          <w:sz w:val="22"/>
          <w:szCs w:val="22"/>
        </w:rPr>
      </w:pPr>
      <w:r w:rsidRPr="00DC3318">
        <w:rPr>
          <w:rFonts w:ascii="標楷體" w:eastAsia="標楷體" w:hAnsi="標楷體" w:hint="eastAsia"/>
          <w:sz w:val="22"/>
          <w:szCs w:val="22"/>
        </w:rPr>
        <w:t>於千差萬別的事相，先求通達（外而世界，內而身心）一切法的絕對真如──法法本性空，法法常寂滅。真如是絕對平等而無差別的，可是我們（一切眾生）從無始以來，一直在無明的蒙蔽中，於一一境界，取執為一一的實性。由此，</w:t>
      </w:r>
      <w:r w:rsidRPr="00DC3318">
        <w:rPr>
          <w:rFonts w:ascii="標楷體" w:eastAsia="標楷體" w:hAnsi="標楷體" w:hint="eastAsia"/>
          <w:b/>
          <w:sz w:val="22"/>
          <w:szCs w:val="22"/>
        </w:rPr>
        <w:t>我見我所見，有見無見，常見斷見，無邊的葛藤絡索，觸處繫著。</w:t>
      </w:r>
      <w:r w:rsidRPr="00DC3318">
        <w:rPr>
          <w:rFonts w:ascii="標楷體" w:eastAsia="標楷體" w:hAnsi="標楷體" w:hint="eastAsia"/>
          <w:sz w:val="22"/>
          <w:szCs w:val="22"/>
        </w:rPr>
        <w:t>如能從幻相而悟入平等無差別的法性，即能從執障中透出，而入於脫落身心世界的境地。</w:t>
      </w:r>
    </w:p>
  </w:footnote>
  <w:footnote w:id="167">
    <w:p w:rsidR="00FE7771" w:rsidRPr="00DC3318" w:rsidRDefault="00FE7771" w:rsidP="00485412">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扇（</w:t>
      </w:r>
      <w:r w:rsidRPr="00DC3318">
        <w:rPr>
          <w:rFonts w:ascii="標楷體" w:eastAsia="標楷體" w:hAnsi="標楷體"/>
          <w:sz w:val="22"/>
          <w:szCs w:val="22"/>
        </w:rPr>
        <w:t>ㄕㄢ</w:t>
      </w:r>
      <w:r w:rsidRPr="00DC3318">
        <w:rPr>
          <w:sz w:val="22"/>
          <w:szCs w:val="22"/>
        </w:rPr>
        <w:t>）：</w:t>
      </w:r>
      <w:r w:rsidRPr="00DC3318">
        <w:rPr>
          <w:sz w:val="22"/>
          <w:szCs w:val="22"/>
        </w:rPr>
        <w:t>6.</w:t>
      </w:r>
      <w:r w:rsidRPr="00DC3318">
        <w:rPr>
          <w:sz w:val="22"/>
          <w:szCs w:val="22"/>
        </w:rPr>
        <w:t>泛指興起、發生。（《漢語大詞典》（七），</w:t>
      </w:r>
      <w:r w:rsidRPr="00DC3318">
        <w:rPr>
          <w:sz w:val="22"/>
          <w:szCs w:val="22"/>
        </w:rPr>
        <w:t>p.364</w:t>
      </w:r>
      <w:r w:rsidRPr="00DC3318">
        <w:rPr>
          <w:sz w:val="22"/>
          <w:szCs w:val="22"/>
        </w:rPr>
        <w:t>）</w:t>
      </w:r>
    </w:p>
  </w:footnote>
  <w:footnote w:id="168">
    <w:p w:rsidR="00FE7771" w:rsidRPr="00DC3318" w:rsidRDefault="00FE7771" w:rsidP="00485412">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熾（</w:t>
      </w:r>
      <w:r w:rsidRPr="00DC3318">
        <w:rPr>
          <w:rFonts w:ascii="標楷體" w:eastAsia="標楷體" w:hAnsi="標楷體"/>
          <w:sz w:val="22"/>
          <w:szCs w:val="22"/>
        </w:rPr>
        <w:t>ㄔˋ</w:t>
      </w:r>
      <w:r w:rsidRPr="00DC3318">
        <w:rPr>
          <w:sz w:val="22"/>
          <w:szCs w:val="22"/>
        </w:rPr>
        <w:t>）：</w:t>
      </w:r>
      <w:r w:rsidRPr="00DC3318">
        <w:rPr>
          <w:sz w:val="22"/>
          <w:szCs w:val="22"/>
        </w:rPr>
        <w:t>2.</w:t>
      </w:r>
      <w:r w:rsidRPr="00DC3318">
        <w:rPr>
          <w:sz w:val="22"/>
          <w:szCs w:val="22"/>
        </w:rPr>
        <w:t>昌盛；興盛。（《漢語大詞典》（七），</w:t>
      </w:r>
      <w:r w:rsidRPr="00DC3318">
        <w:rPr>
          <w:sz w:val="22"/>
          <w:szCs w:val="22"/>
        </w:rPr>
        <w:t>p.262</w:t>
      </w:r>
      <w:r w:rsidRPr="00DC3318">
        <w:rPr>
          <w:sz w:val="22"/>
          <w:szCs w:val="22"/>
        </w:rPr>
        <w:t>）</w:t>
      </w:r>
    </w:p>
  </w:footnote>
  <w:footnote w:id="169">
    <w:p w:rsidR="00FE7771" w:rsidRPr="00DC3318" w:rsidRDefault="00FE7771">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廓清：</w:t>
      </w:r>
      <w:r w:rsidRPr="00DC3318">
        <w:rPr>
          <w:sz w:val="22"/>
          <w:szCs w:val="22"/>
        </w:rPr>
        <w:t>1.</w:t>
      </w:r>
      <w:r w:rsidRPr="00DC3318">
        <w:rPr>
          <w:sz w:val="22"/>
          <w:szCs w:val="22"/>
        </w:rPr>
        <w:t>澄清，肅清。（《漢語大詞典》（三），</w:t>
      </w:r>
      <w:r w:rsidRPr="00DC3318">
        <w:rPr>
          <w:sz w:val="22"/>
          <w:szCs w:val="22"/>
        </w:rPr>
        <w:t>p.1254</w:t>
      </w:r>
      <w:r w:rsidRPr="00DC3318">
        <w:rPr>
          <w:sz w:val="22"/>
          <w:szCs w:val="22"/>
        </w:rPr>
        <w:t>）</w:t>
      </w:r>
    </w:p>
  </w:footnote>
  <w:footnote w:id="170">
    <w:p w:rsidR="00FE7771" w:rsidRPr="00DC3318" w:rsidRDefault="00FE7771" w:rsidP="002E4DC2">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印順導師，《中觀論頌講記》，〈</w:t>
      </w:r>
      <w:r w:rsidRPr="00DC3318">
        <w:rPr>
          <w:sz w:val="22"/>
          <w:szCs w:val="22"/>
        </w:rPr>
        <w:t>24</w:t>
      </w:r>
      <w:r w:rsidRPr="00DC3318">
        <w:rPr>
          <w:sz w:val="22"/>
          <w:szCs w:val="22"/>
        </w:rPr>
        <w:t>觀四諦品〉，（</w:t>
      </w:r>
      <w:r w:rsidRPr="00DC3318">
        <w:rPr>
          <w:sz w:val="22"/>
          <w:szCs w:val="22"/>
        </w:rPr>
        <w:t>pp.480-481</w:t>
      </w:r>
      <w:r w:rsidRPr="00DC3318">
        <w:rPr>
          <w:sz w:val="22"/>
          <w:szCs w:val="22"/>
        </w:rPr>
        <w:t>）：</w:t>
      </w:r>
    </w:p>
    <w:p w:rsidR="00FE7771" w:rsidRPr="00DC3318" w:rsidRDefault="00FE7771" w:rsidP="00570937">
      <w:pPr>
        <w:pStyle w:val="a4"/>
        <w:widowControl w:val="0"/>
        <w:snapToGrid w:val="0"/>
        <w:ind w:leftChars="125" w:left="275"/>
        <w:rPr>
          <w:rFonts w:eastAsia="標楷體"/>
          <w:sz w:val="22"/>
          <w:szCs w:val="22"/>
        </w:rPr>
      </w:pPr>
      <w:r w:rsidRPr="00DC3318">
        <w:rPr>
          <w:rFonts w:eastAsia="標楷體"/>
          <w:sz w:val="22"/>
          <w:szCs w:val="22"/>
        </w:rPr>
        <w:t>緣起法，即顯示此緣生法因果間的必然理則。由此深究緣起法的本性，一切是無自性的空寂。無自性的畢竟空性，是諸法的勝義，佛是見到緣起法的本性而成佛的。以無漏智體現緣起法性，無能無所，泯一切戲論相，徹證非一非異，非斷非常，不生不滅的空寂</w:t>
      </w:r>
      <w:r w:rsidRPr="00DC3318">
        <w:rPr>
          <w:rFonts w:ascii="標楷體" w:eastAsia="標楷體" w:hAnsi="標楷體"/>
          <w:sz w:val="22"/>
          <w:szCs w:val="22"/>
        </w:rPr>
        <w:t>──</w:t>
      </w:r>
      <w:r w:rsidRPr="00DC3318">
        <w:rPr>
          <w:rFonts w:eastAsia="標楷體"/>
          <w:sz w:val="22"/>
          <w:szCs w:val="22"/>
        </w:rPr>
        <w:t>實相</w:t>
      </w:r>
      <w:r w:rsidRPr="00DC3318">
        <w:rPr>
          <w:sz w:val="22"/>
          <w:szCs w:val="22"/>
        </w:rPr>
        <w:t>。</w:t>
      </w:r>
    </w:p>
  </w:footnote>
  <w:footnote w:id="171">
    <w:p w:rsidR="00FE7771" w:rsidRPr="00DC3318" w:rsidRDefault="00FE7771" w:rsidP="002E4DC2">
      <w:pPr>
        <w:pStyle w:val="a4"/>
        <w:rPr>
          <w:sz w:val="22"/>
          <w:szCs w:val="22"/>
        </w:rPr>
      </w:pPr>
      <w:r w:rsidRPr="00DC3318">
        <w:rPr>
          <w:rStyle w:val="a6"/>
          <w:sz w:val="22"/>
          <w:szCs w:val="22"/>
        </w:rPr>
        <w:footnoteRef/>
      </w:r>
      <w:r w:rsidRPr="00DC3318">
        <w:rPr>
          <w:rFonts w:hint="eastAsia"/>
          <w:sz w:val="22"/>
          <w:szCs w:val="22"/>
        </w:rPr>
        <w:t>（</w:t>
      </w:r>
      <w:r w:rsidRPr="00DC3318">
        <w:rPr>
          <w:rFonts w:hint="eastAsia"/>
          <w:sz w:val="22"/>
          <w:szCs w:val="22"/>
        </w:rPr>
        <w:t>1</w:t>
      </w:r>
      <w:r w:rsidRPr="00DC3318">
        <w:rPr>
          <w:rFonts w:hint="eastAsia"/>
          <w:sz w:val="22"/>
          <w:szCs w:val="22"/>
        </w:rPr>
        <w:t>）</w:t>
      </w:r>
      <w:r w:rsidRPr="00DC3318">
        <w:rPr>
          <w:sz w:val="22"/>
          <w:szCs w:val="22"/>
        </w:rPr>
        <w:t>《文殊師利問經》卷</w:t>
      </w:r>
      <w:r w:rsidRPr="00DC3318">
        <w:rPr>
          <w:rFonts w:hint="eastAsia"/>
          <w:sz w:val="22"/>
          <w:szCs w:val="22"/>
        </w:rPr>
        <w:t>下</w:t>
      </w:r>
      <w:r w:rsidRPr="00DC3318">
        <w:rPr>
          <w:sz w:val="22"/>
          <w:szCs w:val="22"/>
        </w:rPr>
        <w:t>〈</w:t>
      </w:r>
      <w:r w:rsidRPr="00DC3318">
        <w:rPr>
          <w:sz w:val="22"/>
          <w:szCs w:val="22"/>
        </w:rPr>
        <w:t xml:space="preserve">15 </w:t>
      </w:r>
      <w:r w:rsidRPr="00DC3318">
        <w:rPr>
          <w:sz w:val="22"/>
          <w:szCs w:val="22"/>
        </w:rPr>
        <w:t>分部品〉（大正</w:t>
      </w:r>
      <w:r w:rsidRPr="00DC3318">
        <w:rPr>
          <w:sz w:val="22"/>
          <w:szCs w:val="22"/>
        </w:rPr>
        <w:t>14</w:t>
      </w:r>
      <w:r w:rsidRPr="00DC3318">
        <w:rPr>
          <w:sz w:val="22"/>
          <w:szCs w:val="22"/>
        </w:rPr>
        <w:t>，</w:t>
      </w:r>
      <w:r w:rsidRPr="00DC3318">
        <w:rPr>
          <w:sz w:val="22"/>
          <w:szCs w:val="22"/>
        </w:rPr>
        <w:t>501a19-b29</w:t>
      </w:r>
      <w:r w:rsidRPr="00DC3318">
        <w:rPr>
          <w:sz w:val="22"/>
          <w:szCs w:val="22"/>
        </w:rPr>
        <w:t>）。</w:t>
      </w:r>
    </w:p>
    <w:p w:rsidR="00FE7771" w:rsidRPr="00DC3318" w:rsidRDefault="00FE7771" w:rsidP="008B235C">
      <w:pPr>
        <w:pStyle w:val="a4"/>
        <w:ind w:firstLineChars="100" w:firstLine="220"/>
        <w:rPr>
          <w:sz w:val="22"/>
          <w:szCs w:val="22"/>
        </w:rPr>
      </w:pPr>
      <w:r w:rsidRPr="00DC3318">
        <w:rPr>
          <w:rFonts w:hint="eastAsia"/>
          <w:sz w:val="22"/>
          <w:szCs w:val="22"/>
        </w:rPr>
        <w:t>（</w:t>
      </w:r>
      <w:r w:rsidRPr="00DC3318">
        <w:rPr>
          <w:rFonts w:hint="eastAsia"/>
          <w:sz w:val="22"/>
          <w:szCs w:val="22"/>
        </w:rPr>
        <w:t>2</w:t>
      </w:r>
      <w:r w:rsidRPr="00DC3318">
        <w:rPr>
          <w:rFonts w:hint="eastAsia"/>
          <w:sz w:val="22"/>
          <w:szCs w:val="22"/>
        </w:rPr>
        <w:t>）《法華玄論》卷</w:t>
      </w:r>
      <w:r w:rsidRPr="00DC3318">
        <w:rPr>
          <w:rFonts w:hint="eastAsia"/>
          <w:sz w:val="22"/>
          <w:szCs w:val="22"/>
        </w:rPr>
        <w:t>2</w:t>
      </w:r>
      <w:r w:rsidRPr="00DC3318">
        <w:rPr>
          <w:sz w:val="22"/>
          <w:szCs w:val="22"/>
        </w:rPr>
        <w:t>（大正</w:t>
      </w:r>
      <w:r w:rsidRPr="00DC3318">
        <w:rPr>
          <w:sz w:val="22"/>
          <w:szCs w:val="22"/>
        </w:rPr>
        <w:t>34</w:t>
      </w:r>
      <w:r w:rsidRPr="00DC3318">
        <w:rPr>
          <w:sz w:val="22"/>
          <w:szCs w:val="22"/>
        </w:rPr>
        <w:t>，</w:t>
      </w:r>
      <w:r w:rsidRPr="00DC3318">
        <w:rPr>
          <w:sz w:val="22"/>
          <w:szCs w:val="22"/>
        </w:rPr>
        <w:t>381b7-10</w:t>
      </w:r>
      <w:r w:rsidRPr="00DC3318">
        <w:rPr>
          <w:sz w:val="22"/>
          <w:szCs w:val="22"/>
        </w:rPr>
        <w:t>）</w:t>
      </w:r>
      <w:r w:rsidRPr="00DC3318">
        <w:rPr>
          <w:rFonts w:hint="eastAsia"/>
          <w:sz w:val="22"/>
          <w:szCs w:val="22"/>
        </w:rPr>
        <w:t>：</w:t>
      </w:r>
    </w:p>
    <w:p w:rsidR="00FE7771" w:rsidRPr="00DC3318" w:rsidRDefault="00FE7771" w:rsidP="008B235C">
      <w:pPr>
        <w:pStyle w:val="a4"/>
        <w:ind w:leftChars="350" w:left="770"/>
        <w:rPr>
          <w:rFonts w:ascii="標楷體" w:eastAsia="標楷體" w:hAnsi="標楷體"/>
          <w:sz w:val="22"/>
          <w:szCs w:val="22"/>
        </w:rPr>
      </w:pPr>
      <w:r w:rsidRPr="00DC3318">
        <w:rPr>
          <w:rFonts w:hint="eastAsia"/>
          <w:sz w:val="22"/>
          <w:szCs w:val="22"/>
        </w:rPr>
        <w:t>《</w:t>
      </w:r>
      <w:r w:rsidRPr="00DC3318">
        <w:rPr>
          <w:rFonts w:ascii="標楷體" w:eastAsia="標楷體" w:hAnsi="標楷體" w:hint="eastAsia"/>
          <w:sz w:val="22"/>
          <w:szCs w:val="22"/>
        </w:rPr>
        <w:t>文殊問經</w:t>
      </w:r>
      <w:r w:rsidRPr="00DC3318">
        <w:rPr>
          <w:rFonts w:hint="eastAsia"/>
          <w:sz w:val="22"/>
          <w:szCs w:val="22"/>
        </w:rPr>
        <w:t>》</w:t>
      </w:r>
      <w:r w:rsidRPr="00DC3318">
        <w:rPr>
          <w:rFonts w:ascii="標楷體" w:eastAsia="標楷體" w:hAnsi="標楷體" w:hint="eastAsia"/>
          <w:sz w:val="22"/>
          <w:szCs w:val="22"/>
        </w:rPr>
        <w:t>云</w:t>
      </w:r>
      <w:r w:rsidRPr="00DC3318">
        <w:rPr>
          <w:rFonts w:eastAsia="標楷體" w:hint="eastAsia"/>
          <w:sz w:val="22"/>
          <w:szCs w:val="22"/>
        </w:rPr>
        <w:t>：</w:t>
      </w:r>
      <w:r w:rsidRPr="00DC3318">
        <w:rPr>
          <w:rFonts w:ascii="標楷體" w:eastAsia="標楷體" w:hAnsi="標楷體" w:hint="eastAsia"/>
          <w:sz w:val="22"/>
          <w:szCs w:val="22"/>
        </w:rPr>
        <w:t>「十八及本二，皆從大乘出，無是亦無非，我說未來起。」斯二十部，皆是如來赴緣方便，聞皆得道故無非大乘。</w:t>
      </w:r>
    </w:p>
    <w:p w:rsidR="00FE7771" w:rsidRPr="0038045E" w:rsidRDefault="00FE7771" w:rsidP="00EA4FA5">
      <w:pPr>
        <w:pStyle w:val="a4"/>
        <w:ind w:leftChars="100" w:left="770" w:hangingChars="250" w:hanging="550"/>
        <w:rPr>
          <w:sz w:val="22"/>
          <w:szCs w:val="22"/>
        </w:rPr>
      </w:pPr>
      <w:r w:rsidRPr="00DC3318">
        <w:rPr>
          <w:rFonts w:hint="eastAsia"/>
          <w:sz w:val="22"/>
          <w:szCs w:val="22"/>
        </w:rPr>
        <w:t>（</w:t>
      </w:r>
      <w:r w:rsidRPr="00DC3318">
        <w:rPr>
          <w:sz w:val="22"/>
          <w:szCs w:val="22"/>
        </w:rPr>
        <w:t>3</w:t>
      </w:r>
      <w:r w:rsidRPr="00DC3318">
        <w:rPr>
          <w:rFonts w:hint="eastAsia"/>
          <w:sz w:val="22"/>
          <w:szCs w:val="22"/>
        </w:rPr>
        <w:t>）印順導師</w:t>
      </w:r>
      <w:r w:rsidRPr="00DC3318">
        <w:rPr>
          <w:sz w:val="22"/>
          <w:szCs w:val="22"/>
        </w:rPr>
        <w:t>，</w:t>
      </w:r>
      <w:r w:rsidRPr="00DC3318">
        <w:rPr>
          <w:rFonts w:hint="eastAsia"/>
          <w:sz w:val="22"/>
          <w:szCs w:val="22"/>
        </w:rPr>
        <w:t>《初期大乘佛教之起源與開展》，第六章，第一節，第二項，</w:t>
      </w:r>
      <w:r w:rsidRPr="00DC3318">
        <w:rPr>
          <w:sz w:val="22"/>
          <w:szCs w:val="22"/>
        </w:rPr>
        <w:t>〈</w:t>
      </w:r>
      <w:r w:rsidRPr="00DC3318">
        <w:rPr>
          <w:rFonts w:hint="eastAsia"/>
          <w:sz w:val="22"/>
          <w:szCs w:val="22"/>
        </w:rPr>
        <w:t>部派分裂的譜系</w:t>
      </w:r>
      <w:r w:rsidRPr="00DC3318">
        <w:rPr>
          <w:sz w:val="22"/>
          <w:szCs w:val="22"/>
        </w:rPr>
        <w:t>〉</w:t>
      </w:r>
      <w:r w:rsidRPr="00DC3318">
        <w:rPr>
          <w:rFonts w:hint="eastAsia"/>
          <w:sz w:val="22"/>
          <w:szCs w:val="22"/>
        </w:rPr>
        <w:t>，</w:t>
      </w:r>
      <w:r w:rsidRPr="00DC3318">
        <w:rPr>
          <w:sz w:val="22"/>
          <w:szCs w:val="22"/>
        </w:rPr>
        <w:t>（</w:t>
      </w:r>
      <w:r w:rsidRPr="00DC3318">
        <w:rPr>
          <w:rFonts w:hint="eastAsia"/>
          <w:sz w:val="22"/>
          <w:szCs w:val="22"/>
        </w:rPr>
        <w:t>p</w:t>
      </w:r>
      <w:r w:rsidRPr="00DC3318">
        <w:rPr>
          <w:sz w:val="22"/>
          <w:szCs w:val="22"/>
        </w:rPr>
        <w:t>p.334-336</w:t>
      </w:r>
      <w:r w:rsidRPr="00DC3318">
        <w:rPr>
          <w:sz w:val="22"/>
          <w:szCs w:val="22"/>
        </w:rPr>
        <w:t>）。</w:t>
      </w:r>
    </w:p>
  </w:footnote>
  <w:footnote w:id="172">
    <w:p w:rsidR="00FE7771" w:rsidRPr="00CB3EED" w:rsidRDefault="00FE7771" w:rsidP="00341F05">
      <w:pPr>
        <w:pStyle w:val="a4"/>
        <w:rPr>
          <w:sz w:val="22"/>
          <w:szCs w:val="22"/>
        </w:rPr>
      </w:pPr>
      <w:r w:rsidRPr="00CB3EED">
        <w:rPr>
          <w:rStyle w:val="a6"/>
          <w:sz w:val="22"/>
          <w:szCs w:val="22"/>
        </w:rPr>
        <w:footnoteRef/>
      </w:r>
      <w:r w:rsidRPr="00CB3EED">
        <w:rPr>
          <w:sz w:val="22"/>
          <w:szCs w:val="22"/>
        </w:rPr>
        <w:t xml:space="preserve"> </w:t>
      </w:r>
      <w:r w:rsidRPr="00CB3EED">
        <w:rPr>
          <w:rFonts w:ascii="Times Ext Roman" w:eastAsia="標楷體" w:hAnsi="Times Ext Roman" w:cs="Times Ext Roman"/>
          <w:sz w:val="22"/>
          <w:szCs w:val="22"/>
        </w:rPr>
        <w:t>（</w:t>
      </w:r>
      <w:r w:rsidRPr="00CB3EED">
        <w:rPr>
          <w:rFonts w:ascii="Times Ext Roman" w:eastAsia="標楷體" w:hAnsi="Times Ext Roman" w:cs="Times Ext Roman"/>
          <w:sz w:val="22"/>
          <w:szCs w:val="22"/>
        </w:rPr>
        <w:t>1</w:t>
      </w:r>
      <w:r w:rsidRPr="00CB3EED">
        <w:rPr>
          <w:rFonts w:ascii="Times Ext Roman" w:eastAsia="標楷體" w:hAnsi="Times Ext Roman" w:cs="Times Ext Roman"/>
          <w:sz w:val="22"/>
          <w:szCs w:val="22"/>
        </w:rPr>
        <w:t>）</w:t>
      </w:r>
      <w:r w:rsidRPr="00CB3EED">
        <w:rPr>
          <w:rFonts w:hint="eastAsia"/>
          <w:sz w:val="22"/>
          <w:szCs w:val="22"/>
        </w:rPr>
        <w:t>印順導師</w:t>
      </w:r>
      <w:r w:rsidRPr="00CB3EED">
        <w:rPr>
          <w:sz w:val="22"/>
          <w:szCs w:val="22"/>
        </w:rPr>
        <w:t>，</w:t>
      </w:r>
      <w:r w:rsidRPr="00CB3EED">
        <w:rPr>
          <w:rFonts w:hint="eastAsia"/>
          <w:sz w:val="22"/>
          <w:szCs w:val="22"/>
        </w:rPr>
        <w:t>《印度之佛教》，第六章，第四節，</w:t>
      </w:r>
      <w:r w:rsidRPr="00CB3EED">
        <w:rPr>
          <w:sz w:val="22"/>
          <w:szCs w:val="22"/>
        </w:rPr>
        <w:t>〈</w:t>
      </w:r>
      <w:r w:rsidRPr="00CB3EED">
        <w:rPr>
          <w:rFonts w:hint="eastAsia"/>
          <w:sz w:val="22"/>
          <w:szCs w:val="22"/>
        </w:rPr>
        <w:t>五</w:t>
      </w:r>
      <w:r w:rsidRPr="00CB3EED">
        <w:rPr>
          <w:sz w:val="22"/>
          <w:szCs w:val="22"/>
        </w:rPr>
        <w:t>部</w:t>
      </w:r>
      <w:r w:rsidRPr="00CB3EED">
        <w:rPr>
          <w:rFonts w:hint="eastAsia"/>
          <w:sz w:val="22"/>
          <w:szCs w:val="22"/>
        </w:rPr>
        <w:t>、十八部</w:t>
      </w:r>
      <w:r w:rsidRPr="00CB3EED">
        <w:rPr>
          <w:sz w:val="22"/>
          <w:szCs w:val="22"/>
        </w:rPr>
        <w:t>〉</w:t>
      </w:r>
      <w:r w:rsidRPr="00CB3EED">
        <w:rPr>
          <w:rFonts w:hint="eastAsia"/>
          <w:sz w:val="22"/>
          <w:szCs w:val="22"/>
        </w:rPr>
        <w:t>，</w:t>
      </w:r>
      <w:r w:rsidRPr="00CB3EED">
        <w:rPr>
          <w:sz w:val="22"/>
          <w:szCs w:val="22"/>
        </w:rPr>
        <w:t>（</w:t>
      </w:r>
      <w:r w:rsidRPr="00CB3EED">
        <w:rPr>
          <w:rFonts w:hint="eastAsia"/>
          <w:sz w:val="22"/>
          <w:szCs w:val="22"/>
        </w:rPr>
        <w:t>p</w:t>
      </w:r>
      <w:r w:rsidRPr="00CB3EED">
        <w:rPr>
          <w:sz w:val="22"/>
          <w:szCs w:val="22"/>
        </w:rPr>
        <w:t>.</w:t>
      </w:r>
      <w:r w:rsidRPr="00CB3EED">
        <w:rPr>
          <w:rFonts w:hint="eastAsia"/>
          <w:sz w:val="22"/>
          <w:szCs w:val="22"/>
        </w:rPr>
        <w:t>120</w:t>
      </w:r>
      <w:r w:rsidRPr="00CB3EED">
        <w:rPr>
          <w:sz w:val="22"/>
          <w:szCs w:val="22"/>
        </w:rPr>
        <w:t>）</w:t>
      </w:r>
      <w:r w:rsidRPr="00CB3EED">
        <w:rPr>
          <w:rFonts w:hint="eastAsia"/>
          <w:sz w:val="22"/>
          <w:szCs w:val="22"/>
        </w:rPr>
        <w:t>：</w:t>
      </w:r>
    </w:p>
    <w:p w:rsidR="00FE7771" w:rsidRPr="00CB3EED" w:rsidRDefault="00FE7771" w:rsidP="00FC33CB">
      <w:pPr>
        <w:pStyle w:val="a4"/>
        <w:ind w:leftChars="350" w:left="770"/>
        <w:rPr>
          <w:rFonts w:ascii="標楷體" w:eastAsia="標楷體" w:hAnsi="標楷體"/>
          <w:sz w:val="22"/>
          <w:szCs w:val="22"/>
        </w:rPr>
      </w:pPr>
      <w:r w:rsidRPr="00CB3EED">
        <w:rPr>
          <w:rFonts w:hint="eastAsia"/>
          <w:sz w:val="22"/>
          <w:szCs w:val="22"/>
        </w:rPr>
        <w:t>《</w:t>
      </w:r>
      <w:r w:rsidRPr="00CB3EED">
        <w:rPr>
          <w:rFonts w:ascii="標楷體" w:eastAsia="標楷體" w:hAnsi="標楷體" w:hint="eastAsia"/>
          <w:sz w:val="22"/>
          <w:szCs w:val="22"/>
        </w:rPr>
        <w:t>大集經</w:t>
      </w:r>
      <w:r w:rsidRPr="00CB3EED">
        <w:rPr>
          <w:rFonts w:hint="eastAsia"/>
          <w:sz w:val="22"/>
          <w:szCs w:val="22"/>
        </w:rPr>
        <w:t>》</w:t>
      </w:r>
      <w:r w:rsidRPr="00CB3EED">
        <w:rPr>
          <w:rFonts w:ascii="標楷體" w:eastAsia="標楷體" w:hAnsi="標楷體" w:hint="eastAsia"/>
          <w:sz w:val="22"/>
          <w:szCs w:val="22"/>
        </w:rPr>
        <w:t>以曇摩毱多，薩婆帝婆，迦葉毘，彌沙塞，婆蹉富囉為五部，次曰：「廣博遍覽五部經書，名為摩訶僧祇」。則是以五部為一枝，以摩訶僧祇為綜貫遍達者，其為大眾部之傳說無疑。</w:t>
      </w:r>
    </w:p>
    <w:p w:rsidR="00FE7771" w:rsidRPr="00CB3EED" w:rsidRDefault="00FE7771" w:rsidP="003E7D39">
      <w:pPr>
        <w:pStyle w:val="a4"/>
        <w:ind w:leftChars="125" w:left="275"/>
        <w:rPr>
          <w:rFonts w:ascii="Times Ext Roman" w:eastAsia="標楷體" w:hAnsi="Times Ext Roman" w:cs="Times Ext Roman"/>
          <w:sz w:val="22"/>
          <w:szCs w:val="22"/>
        </w:rPr>
      </w:pPr>
      <w:r w:rsidRPr="00CB3EED">
        <w:rPr>
          <w:rFonts w:ascii="Times Ext Roman" w:eastAsia="標楷體" w:hAnsi="Times Ext Roman" w:cs="Times Ext Roman"/>
          <w:sz w:val="22"/>
          <w:szCs w:val="22"/>
        </w:rPr>
        <w:t>（</w:t>
      </w:r>
      <w:r w:rsidRPr="00CB3EED">
        <w:rPr>
          <w:rFonts w:ascii="Times Ext Roman" w:eastAsia="標楷體" w:hAnsi="Times Ext Roman" w:cs="Times Ext Roman"/>
          <w:sz w:val="22"/>
          <w:szCs w:val="22"/>
        </w:rPr>
        <w:t>2</w:t>
      </w:r>
      <w:r w:rsidRPr="00CB3EED">
        <w:rPr>
          <w:rFonts w:ascii="Times Ext Roman" w:eastAsia="標楷體" w:hAnsi="Times Ext Roman" w:cs="Times Ext Roman"/>
          <w:sz w:val="22"/>
          <w:szCs w:val="22"/>
        </w:rPr>
        <w:t>）</w:t>
      </w:r>
      <w:r w:rsidRPr="00CB3EED">
        <w:rPr>
          <w:rFonts w:hint="eastAsia"/>
          <w:sz w:val="22"/>
          <w:szCs w:val="22"/>
        </w:rPr>
        <w:t>印順導師</w:t>
      </w:r>
      <w:r w:rsidRPr="00CB3EED">
        <w:rPr>
          <w:sz w:val="22"/>
          <w:szCs w:val="22"/>
        </w:rPr>
        <w:t>，</w:t>
      </w:r>
      <w:r w:rsidRPr="00CB3EED">
        <w:rPr>
          <w:rFonts w:ascii="Times Ext Roman" w:eastAsiaTheme="minorEastAsia" w:hAnsi="Times Ext Roman" w:cs="Times Ext Roman"/>
          <w:sz w:val="22"/>
          <w:szCs w:val="22"/>
        </w:rPr>
        <w:t>《佛教史地考論》</w:t>
      </w:r>
      <w:r w:rsidRPr="00CB3EED">
        <w:rPr>
          <w:rFonts w:ascii="Times Ext Roman" w:eastAsia="標楷體" w:hAnsi="Times Ext Roman" w:cs="Times Ext Roman"/>
          <w:sz w:val="22"/>
          <w:szCs w:val="22"/>
        </w:rPr>
        <w:t>，</w:t>
      </w:r>
      <w:r w:rsidRPr="00CB3EED">
        <w:rPr>
          <w:sz w:val="22"/>
          <w:szCs w:val="22"/>
        </w:rPr>
        <w:t>〈</w:t>
      </w:r>
      <w:r w:rsidRPr="00CB3EED">
        <w:rPr>
          <w:rFonts w:hint="eastAsia"/>
          <w:sz w:val="22"/>
          <w:szCs w:val="22"/>
        </w:rPr>
        <w:t>三、佛滅紀年抉擇談</w:t>
      </w:r>
      <w:r w:rsidRPr="00CB3EED">
        <w:rPr>
          <w:sz w:val="22"/>
          <w:szCs w:val="22"/>
        </w:rPr>
        <w:t>〉</w:t>
      </w:r>
      <w:r w:rsidRPr="00CB3EED">
        <w:rPr>
          <w:rFonts w:hint="eastAsia"/>
          <w:sz w:val="22"/>
          <w:szCs w:val="22"/>
        </w:rPr>
        <w:t>，</w:t>
      </w:r>
      <w:r w:rsidRPr="00CB3EED">
        <w:rPr>
          <w:sz w:val="22"/>
          <w:szCs w:val="22"/>
        </w:rPr>
        <w:t>（</w:t>
      </w:r>
      <w:r w:rsidRPr="00CB3EED">
        <w:rPr>
          <w:rFonts w:ascii="Times Ext Roman" w:eastAsia="標楷體" w:hAnsi="Times Ext Roman" w:cs="Times Ext Roman"/>
          <w:sz w:val="22"/>
          <w:szCs w:val="22"/>
        </w:rPr>
        <w:t>pp.138-139</w:t>
      </w:r>
      <w:r w:rsidRPr="00CB3EED">
        <w:rPr>
          <w:sz w:val="22"/>
          <w:szCs w:val="22"/>
        </w:rPr>
        <w:t>）</w:t>
      </w:r>
      <w:r w:rsidRPr="00CB3EED">
        <w:rPr>
          <w:rFonts w:ascii="Times Ext Roman" w:eastAsia="標楷體" w:hAnsi="Times Ext Roman" w:cs="Times Ext Roman"/>
          <w:sz w:val="22"/>
          <w:szCs w:val="22"/>
        </w:rPr>
        <w:t>：</w:t>
      </w:r>
    </w:p>
    <w:p w:rsidR="00FE7771" w:rsidRDefault="00FE7771" w:rsidP="00FC33CB">
      <w:pPr>
        <w:pStyle w:val="a4"/>
        <w:ind w:leftChars="350" w:left="770"/>
        <w:rPr>
          <w:rFonts w:ascii="Times Ext Roman" w:eastAsia="標楷體" w:hAnsi="Times Ext Roman" w:cs="Times Ext Roman"/>
          <w:sz w:val="22"/>
          <w:szCs w:val="22"/>
        </w:rPr>
      </w:pPr>
      <w:r w:rsidRPr="00CB3EED">
        <w:rPr>
          <w:rFonts w:ascii="Times Ext Roman" w:eastAsia="標楷體" w:hAnsi="Times Ext Roman" w:cs="Times Ext Roman" w:hint="eastAsia"/>
          <w:sz w:val="22"/>
          <w:szCs w:val="22"/>
        </w:rPr>
        <w:t>到東晉</w:t>
      </w:r>
      <w:r w:rsidRPr="008A26DA">
        <w:rPr>
          <w:rFonts w:ascii="Times Ext Roman" w:eastAsia="標楷體" w:hAnsi="Times Ext Roman" w:cs="Times Ext Roman" w:hint="eastAsia"/>
          <w:sz w:val="22"/>
          <w:szCs w:val="22"/>
        </w:rPr>
        <w:t>的時代（五世紀初），慧遠的〈禪經序〉，法顯的《僧祇律私記》，都說到優波毱多以後，有五部的別異。這一傳說，出於東晉失譯的《舍利弗問經》，與（誤作安世高譯）失譯的《大比丘三千威儀》（隋譯的佛本行集經，也有）。這是古傳的五部說，五部是：</w:t>
      </w:r>
      <w:r w:rsidRPr="008A26DA">
        <w:rPr>
          <w:rFonts w:ascii="Times Ext Roman" w:eastAsia="標楷體" w:hAnsi="Times Ext Roman" w:cs="Times Ext Roman" w:hint="eastAsia"/>
          <w:b/>
          <w:sz w:val="22"/>
          <w:szCs w:val="22"/>
        </w:rPr>
        <w:t>摩訶僧祇</w:t>
      </w:r>
      <w:r w:rsidRPr="008A26DA">
        <w:rPr>
          <w:rFonts w:ascii="標楷體" w:eastAsia="標楷體" w:hAnsi="標楷體" w:hint="eastAsia"/>
          <w:sz w:val="22"/>
          <w:szCs w:val="22"/>
        </w:rPr>
        <w:t>（</w:t>
      </w:r>
      <w:r w:rsidRPr="008A26DA">
        <w:rPr>
          <w:rFonts w:ascii="Times Ext Roman" w:eastAsia="標楷體" w:hAnsi="Times Ext Roman" w:cs="Times Ext Roman"/>
          <w:sz w:val="22"/>
          <w:szCs w:val="22"/>
        </w:rPr>
        <w:t>Mahāsāṃghika</w:t>
      </w:r>
      <w:r w:rsidRPr="008A26DA">
        <w:rPr>
          <w:rFonts w:ascii="標楷體" w:eastAsia="標楷體" w:hAnsi="標楷體" w:hint="eastAsia"/>
          <w:sz w:val="22"/>
          <w:szCs w:val="22"/>
        </w:rPr>
        <w:t>）</w:t>
      </w:r>
      <w:r w:rsidRPr="008A26DA">
        <w:rPr>
          <w:rFonts w:ascii="Times Ext Roman" w:eastAsia="標楷體" w:hAnsi="Times Ext Roman" w:cs="Times Ext Roman" w:hint="eastAsia"/>
          <w:sz w:val="22"/>
          <w:szCs w:val="22"/>
        </w:rPr>
        <w:t>，</w:t>
      </w:r>
      <w:r w:rsidRPr="008A26DA">
        <w:rPr>
          <w:rFonts w:ascii="Times Ext Roman" w:eastAsia="標楷體" w:hAnsi="Times Ext Roman" w:cs="Times Ext Roman" w:hint="eastAsia"/>
          <w:b/>
          <w:sz w:val="22"/>
          <w:szCs w:val="22"/>
        </w:rPr>
        <w:t>曇無屈多迦</w:t>
      </w:r>
      <w:r w:rsidRPr="008A26DA">
        <w:rPr>
          <w:rFonts w:ascii="標楷體" w:eastAsia="標楷體" w:hAnsi="標楷體" w:hint="eastAsia"/>
          <w:sz w:val="22"/>
          <w:szCs w:val="22"/>
        </w:rPr>
        <w:t>（</w:t>
      </w:r>
      <w:r w:rsidRPr="008A26DA">
        <w:rPr>
          <w:rFonts w:ascii="Times Ext Roman" w:eastAsia="標楷體" w:hAnsi="Times Ext Roman" w:cs="Times Ext Roman"/>
          <w:sz w:val="22"/>
          <w:szCs w:val="22"/>
        </w:rPr>
        <w:t>Dharmaguptaka</w:t>
      </w:r>
      <w:r w:rsidRPr="008A26DA">
        <w:rPr>
          <w:rFonts w:ascii="標楷體" w:eastAsia="標楷體" w:hAnsi="標楷體" w:hint="eastAsia"/>
          <w:sz w:val="22"/>
          <w:szCs w:val="22"/>
        </w:rPr>
        <w:t>）</w:t>
      </w:r>
      <w:r w:rsidRPr="008A26DA">
        <w:rPr>
          <w:rFonts w:ascii="Times Ext Roman" w:eastAsia="標楷體" w:hAnsi="Times Ext Roman" w:cs="Times Ext Roman" w:hint="eastAsia"/>
          <w:sz w:val="22"/>
          <w:szCs w:val="22"/>
        </w:rPr>
        <w:t>，</w:t>
      </w:r>
      <w:r w:rsidRPr="008A26DA">
        <w:rPr>
          <w:rFonts w:ascii="Times Ext Roman" w:eastAsia="標楷體" w:hAnsi="Times Ext Roman" w:cs="Times Ext Roman" w:hint="eastAsia"/>
          <w:b/>
          <w:sz w:val="22"/>
          <w:szCs w:val="22"/>
        </w:rPr>
        <w:t>薩婆多</w:t>
      </w:r>
      <w:r w:rsidRPr="008A26DA">
        <w:rPr>
          <w:rFonts w:ascii="標楷體" w:eastAsia="標楷體" w:hAnsi="標楷體" w:hint="eastAsia"/>
          <w:sz w:val="22"/>
          <w:szCs w:val="22"/>
        </w:rPr>
        <w:t>（</w:t>
      </w:r>
      <w:r w:rsidRPr="008A26DA">
        <w:rPr>
          <w:rFonts w:ascii="Times Ext Roman" w:eastAsia="標楷體" w:hAnsi="Times Ext Roman" w:cs="Times Ext Roman"/>
          <w:sz w:val="22"/>
          <w:szCs w:val="22"/>
        </w:rPr>
        <w:t>Sarvāstivāda</w:t>
      </w:r>
      <w:r w:rsidRPr="008A26DA">
        <w:rPr>
          <w:rFonts w:ascii="標楷體" w:eastAsia="標楷體" w:hAnsi="標楷體" w:hint="eastAsia"/>
          <w:sz w:val="22"/>
          <w:szCs w:val="22"/>
        </w:rPr>
        <w:t>）</w:t>
      </w:r>
      <w:r w:rsidRPr="008A26DA">
        <w:rPr>
          <w:rFonts w:ascii="Times Ext Roman" w:eastAsia="標楷體" w:hAnsi="Times Ext Roman" w:cs="Times Ext Roman" w:hint="eastAsia"/>
          <w:sz w:val="22"/>
          <w:szCs w:val="22"/>
        </w:rPr>
        <w:t>，</w:t>
      </w:r>
      <w:r w:rsidRPr="008A26DA">
        <w:rPr>
          <w:rFonts w:ascii="Times Ext Roman" w:eastAsia="標楷體" w:hAnsi="Times Ext Roman" w:cs="Times Ext Roman" w:hint="eastAsia"/>
          <w:b/>
          <w:sz w:val="22"/>
          <w:szCs w:val="22"/>
        </w:rPr>
        <w:t>迦葉維</w:t>
      </w:r>
      <w:r w:rsidRPr="008A26DA">
        <w:rPr>
          <w:rFonts w:ascii="標楷體" w:eastAsia="標楷體" w:hAnsi="標楷體" w:hint="eastAsia"/>
          <w:sz w:val="22"/>
          <w:szCs w:val="22"/>
        </w:rPr>
        <w:t>（</w:t>
      </w:r>
      <w:r w:rsidRPr="008A26DA">
        <w:rPr>
          <w:rFonts w:ascii="Times Ext Roman" w:eastAsia="標楷體" w:hAnsi="Times Ext Roman" w:cs="Times Ext Roman"/>
          <w:sz w:val="22"/>
          <w:szCs w:val="22"/>
        </w:rPr>
        <w:t>Kāśyapīya</w:t>
      </w:r>
      <w:r w:rsidRPr="008A26DA">
        <w:rPr>
          <w:rFonts w:ascii="標楷體" w:eastAsia="標楷體" w:hAnsi="標楷體" w:hint="eastAsia"/>
          <w:sz w:val="22"/>
          <w:szCs w:val="22"/>
        </w:rPr>
        <w:t>）</w:t>
      </w:r>
      <w:r w:rsidRPr="008A26DA">
        <w:rPr>
          <w:rFonts w:ascii="Times Ext Roman" w:eastAsia="標楷體" w:hAnsi="Times Ext Roman" w:cs="Times Ext Roman" w:hint="eastAsia"/>
          <w:sz w:val="22"/>
          <w:szCs w:val="22"/>
        </w:rPr>
        <w:t>，</w:t>
      </w:r>
      <w:r w:rsidRPr="008A26DA">
        <w:rPr>
          <w:rFonts w:ascii="Times Ext Roman" w:eastAsia="標楷體" w:hAnsi="Times Ext Roman" w:cs="Times Ext Roman" w:hint="eastAsia"/>
          <w:b/>
          <w:sz w:val="22"/>
          <w:szCs w:val="22"/>
        </w:rPr>
        <w:t>彌沙塞</w:t>
      </w:r>
      <w:r w:rsidRPr="008A26DA">
        <w:rPr>
          <w:rFonts w:ascii="標楷體" w:eastAsia="標楷體" w:hAnsi="標楷體" w:hint="eastAsia"/>
          <w:sz w:val="22"/>
          <w:szCs w:val="22"/>
        </w:rPr>
        <w:t>（</w:t>
      </w:r>
      <w:r w:rsidRPr="008A26DA">
        <w:rPr>
          <w:rFonts w:ascii="Times Ext Roman" w:eastAsia="標楷體" w:hAnsi="Times Ext Roman" w:cs="Times Ext Roman"/>
          <w:sz w:val="22"/>
          <w:szCs w:val="22"/>
        </w:rPr>
        <w:t>Mahīśāsaka</w:t>
      </w:r>
      <w:r w:rsidRPr="008A26DA">
        <w:rPr>
          <w:rFonts w:ascii="標楷體" w:eastAsia="標楷體" w:hAnsi="標楷體" w:hint="eastAsia"/>
          <w:sz w:val="22"/>
          <w:szCs w:val="22"/>
        </w:rPr>
        <w:t>）</w:t>
      </w:r>
      <w:r w:rsidRPr="008A26DA">
        <w:rPr>
          <w:rFonts w:ascii="Times Ext Roman" w:eastAsia="標楷體" w:hAnsi="Times Ext Roman" w:cs="Times Ext Roman" w:hint="eastAsia"/>
          <w:sz w:val="22"/>
          <w:szCs w:val="22"/>
        </w:rPr>
        <w:t>。同時，涼曇無讖譯的《大集經》，以摩訶僧祇為五部以外的，加一婆麤富羅（犢子，</w:t>
      </w:r>
      <w:r w:rsidRPr="008A26DA">
        <w:rPr>
          <w:rFonts w:ascii="Times Ext Roman" w:eastAsia="標楷體" w:hAnsi="Times Ext Roman" w:cs="Times Ext Roman"/>
          <w:sz w:val="22"/>
          <w:szCs w:val="22"/>
        </w:rPr>
        <w:t>Vātsīputrī</w:t>
      </w:r>
      <w:r w:rsidRPr="00CB3EED">
        <w:rPr>
          <w:rFonts w:ascii="Times Ext Roman" w:eastAsia="標楷體" w:hAnsi="Times Ext Roman" w:cs="Times Ext Roman"/>
          <w:sz w:val="22"/>
          <w:szCs w:val="22"/>
        </w:rPr>
        <w:t>ya</w:t>
      </w:r>
      <w:r w:rsidRPr="00CB3EED">
        <w:rPr>
          <w:rFonts w:ascii="Times Ext Roman" w:eastAsia="標楷體" w:hAnsi="Times Ext Roman" w:cs="Times Ext Roman" w:hint="eastAsia"/>
          <w:sz w:val="22"/>
          <w:szCs w:val="22"/>
        </w:rPr>
        <w:t>）。稍遲，僧祐的《薩婆多師資傳》，以五部為從薩婆多所分出的，所以也加上犢子。不知五部分流時，犢子部還沒有成立呢！</w:t>
      </w:r>
    </w:p>
    <w:p w:rsidR="00FE7771" w:rsidRPr="00DC3318" w:rsidRDefault="00FE7771" w:rsidP="00EA4FA5">
      <w:pPr>
        <w:pStyle w:val="a4"/>
        <w:ind w:leftChars="100" w:left="770" w:hangingChars="250" w:hanging="550"/>
        <w:rPr>
          <w:rFonts w:ascii="Times Ext Roman" w:eastAsia="標楷體" w:hAnsi="Times Ext Roman" w:cs="Times Ext Roman"/>
          <w:sz w:val="22"/>
          <w:szCs w:val="22"/>
        </w:rPr>
      </w:pPr>
      <w:r w:rsidRPr="00DC3318">
        <w:rPr>
          <w:rFonts w:ascii="Times Ext Roman" w:eastAsia="標楷體" w:hAnsi="Times Ext Roman" w:cs="Times Ext Roman"/>
          <w:sz w:val="22"/>
          <w:szCs w:val="22"/>
        </w:rPr>
        <w:t>（</w:t>
      </w:r>
      <w:r w:rsidRPr="00DC3318">
        <w:rPr>
          <w:rFonts w:ascii="Times Ext Roman" w:eastAsia="標楷體" w:hAnsi="Times Ext Roman" w:cs="Times Ext Roman"/>
          <w:sz w:val="22"/>
          <w:szCs w:val="22"/>
        </w:rPr>
        <w:t>3</w:t>
      </w:r>
      <w:r w:rsidRPr="00DC3318">
        <w:rPr>
          <w:rFonts w:ascii="Times Ext Roman" w:eastAsia="標楷體" w:hAnsi="Times Ext Roman" w:cs="Times Ext Roman"/>
          <w:sz w:val="22"/>
          <w:szCs w:val="22"/>
        </w:rPr>
        <w:t>）</w:t>
      </w:r>
      <w:r w:rsidRPr="00DC3318">
        <w:rPr>
          <w:rFonts w:hint="eastAsia"/>
          <w:sz w:val="22"/>
          <w:szCs w:val="22"/>
        </w:rPr>
        <w:t>印順導師</w:t>
      </w:r>
      <w:r w:rsidRPr="00DC3318">
        <w:rPr>
          <w:sz w:val="22"/>
          <w:szCs w:val="22"/>
        </w:rPr>
        <w:t>，</w:t>
      </w:r>
      <w:r w:rsidRPr="00DC3318">
        <w:rPr>
          <w:rFonts w:hint="eastAsia"/>
          <w:sz w:val="22"/>
          <w:szCs w:val="22"/>
        </w:rPr>
        <w:t>《初期大乘佛教之起源與開展》，第四章，第二節，第二項，</w:t>
      </w:r>
      <w:r w:rsidRPr="00DC3318">
        <w:rPr>
          <w:sz w:val="22"/>
          <w:szCs w:val="22"/>
        </w:rPr>
        <w:t>〈</w:t>
      </w:r>
      <w:r w:rsidRPr="00DC3318">
        <w:rPr>
          <w:rFonts w:hint="eastAsia"/>
          <w:sz w:val="22"/>
          <w:szCs w:val="22"/>
        </w:rPr>
        <w:t>耆年與少壯</w:t>
      </w:r>
      <w:r w:rsidRPr="00DC3318">
        <w:rPr>
          <w:sz w:val="22"/>
          <w:szCs w:val="22"/>
        </w:rPr>
        <w:t>〉</w:t>
      </w:r>
      <w:r w:rsidRPr="00DC3318">
        <w:rPr>
          <w:rFonts w:hint="eastAsia"/>
          <w:sz w:val="22"/>
          <w:szCs w:val="22"/>
        </w:rPr>
        <w:t>，</w:t>
      </w:r>
      <w:r w:rsidRPr="00DC3318">
        <w:rPr>
          <w:sz w:val="22"/>
          <w:szCs w:val="22"/>
        </w:rPr>
        <w:t>（</w:t>
      </w:r>
      <w:r w:rsidRPr="00DC3318">
        <w:rPr>
          <w:rFonts w:hint="eastAsia"/>
          <w:sz w:val="22"/>
          <w:szCs w:val="22"/>
        </w:rPr>
        <w:t>p</w:t>
      </w:r>
      <w:r w:rsidRPr="00DC3318">
        <w:rPr>
          <w:sz w:val="22"/>
          <w:szCs w:val="22"/>
        </w:rPr>
        <w:t>p.198 -199</w:t>
      </w:r>
      <w:r w:rsidRPr="00DC3318">
        <w:rPr>
          <w:sz w:val="22"/>
          <w:szCs w:val="22"/>
        </w:rPr>
        <w:t>）。</w:t>
      </w:r>
    </w:p>
  </w:footnote>
  <w:footnote w:id="173">
    <w:p w:rsidR="00FE7771" w:rsidRPr="00DC3318" w:rsidRDefault="00FE7771" w:rsidP="002E4DC2">
      <w:pPr>
        <w:pStyle w:val="a4"/>
        <w:rPr>
          <w:sz w:val="22"/>
          <w:szCs w:val="22"/>
        </w:rPr>
      </w:pPr>
      <w:r w:rsidRPr="00DC3318">
        <w:rPr>
          <w:rStyle w:val="a6"/>
          <w:sz w:val="22"/>
          <w:szCs w:val="22"/>
        </w:rPr>
        <w:footnoteRef/>
      </w:r>
      <w:r w:rsidRPr="00DC3318">
        <w:rPr>
          <w:sz w:val="22"/>
          <w:szCs w:val="22"/>
        </w:rPr>
        <w:t>《大方等大集經》卷</w:t>
      </w:r>
      <w:r w:rsidRPr="00DC3318">
        <w:rPr>
          <w:sz w:val="22"/>
          <w:szCs w:val="22"/>
        </w:rPr>
        <w:t>22</w:t>
      </w:r>
      <w:r w:rsidRPr="00DC3318">
        <w:rPr>
          <w:sz w:val="22"/>
          <w:szCs w:val="22"/>
        </w:rPr>
        <w:t>〈</w:t>
      </w:r>
      <w:r w:rsidRPr="00DC3318">
        <w:rPr>
          <w:sz w:val="22"/>
          <w:szCs w:val="22"/>
        </w:rPr>
        <w:t xml:space="preserve">1 </w:t>
      </w:r>
      <w:r w:rsidRPr="00DC3318">
        <w:rPr>
          <w:sz w:val="22"/>
          <w:szCs w:val="22"/>
        </w:rPr>
        <w:t>聲聞品〉（大正</w:t>
      </w:r>
      <w:r w:rsidRPr="00DC3318">
        <w:rPr>
          <w:sz w:val="22"/>
          <w:szCs w:val="22"/>
        </w:rPr>
        <w:t>13</w:t>
      </w:r>
      <w:r w:rsidRPr="00DC3318">
        <w:rPr>
          <w:sz w:val="22"/>
          <w:szCs w:val="22"/>
        </w:rPr>
        <w:t>，</w:t>
      </w:r>
      <w:r w:rsidRPr="00DC3318">
        <w:rPr>
          <w:sz w:val="22"/>
          <w:szCs w:val="22"/>
        </w:rPr>
        <w:t>159a14-b3</w:t>
      </w:r>
      <w:r w:rsidRPr="00DC3318">
        <w:rPr>
          <w:sz w:val="22"/>
          <w:szCs w:val="22"/>
        </w:rPr>
        <w:t>）。</w:t>
      </w:r>
    </w:p>
  </w:footnote>
  <w:footnote w:id="174">
    <w:p w:rsidR="00FE7771" w:rsidRPr="0038045E" w:rsidRDefault="00FE7771" w:rsidP="00FE792B">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張：</w:t>
      </w:r>
      <w:r w:rsidRPr="00DC3318">
        <w:rPr>
          <w:sz w:val="22"/>
          <w:szCs w:val="22"/>
        </w:rPr>
        <w:t>7.</w:t>
      </w:r>
      <w:r w:rsidRPr="00DC3318">
        <w:rPr>
          <w:sz w:val="22"/>
          <w:szCs w:val="22"/>
        </w:rPr>
        <w:t>壯大；盛大，強大。（《漢語大詞典》（四），</w:t>
      </w:r>
      <w:r w:rsidRPr="00DC3318">
        <w:rPr>
          <w:sz w:val="22"/>
          <w:szCs w:val="22"/>
        </w:rPr>
        <w:t>p.121</w:t>
      </w:r>
      <w:r w:rsidRPr="00DC3318">
        <w:rPr>
          <w:sz w:val="22"/>
          <w:szCs w:val="22"/>
        </w:rPr>
        <w:t>）</w:t>
      </w:r>
    </w:p>
  </w:footnote>
  <w:footnote w:id="17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由：</w:t>
      </w:r>
      <w:r w:rsidRPr="0038045E">
        <w:rPr>
          <w:sz w:val="22"/>
          <w:szCs w:val="22"/>
        </w:rPr>
        <w:t>17.</w:t>
      </w:r>
      <w:r w:rsidRPr="0038045E">
        <w:rPr>
          <w:sz w:val="22"/>
          <w:szCs w:val="22"/>
        </w:rPr>
        <w:t>介詞。自；從。</w:t>
      </w:r>
      <w:r w:rsidRPr="00655542">
        <w:rPr>
          <w:sz w:val="22"/>
          <w:szCs w:val="22"/>
        </w:rPr>
        <w:t>（《漢語大詞典》（</w:t>
      </w:r>
      <w:r w:rsidRPr="00655542">
        <w:rPr>
          <w:rFonts w:hint="eastAsia"/>
          <w:sz w:val="22"/>
          <w:szCs w:val="22"/>
        </w:rPr>
        <w:t>七</w:t>
      </w:r>
      <w:r w:rsidRPr="00655542">
        <w:rPr>
          <w:sz w:val="22"/>
          <w:szCs w:val="22"/>
        </w:rPr>
        <w:t>），</w:t>
      </w:r>
      <w:r w:rsidRPr="00655542">
        <w:rPr>
          <w:sz w:val="22"/>
          <w:szCs w:val="22"/>
        </w:rPr>
        <w:t>p.1297</w:t>
      </w:r>
      <w:r w:rsidRPr="00655542">
        <w:rPr>
          <w:sz w:val="22"/>
          <w:szCs w:val="22"/>
        </w:rPr>
        <w:t>）</w:t>
      </w:r>
    </w:p>
  </w:footnote>
  <w:footnote w:id="17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常識：普通知識。（《漢語大詞典》（三），</w:t>
      </w:r>
      <w:r w:rsidRPr="0038045E">
        <w:rPr>
          <w:sz w:val="22"/>
          <w:szCs w:val="22"/>
        </w:rPr>
        <w:t>p.745</w:t>
      </w:r>
      <w:r w:rsidRPr="0038045E">
        <w:rPr>
          <w:sz w:val="22"/>
          <w:szCs w:val="22"/>
        </w:rPr>
        <w:t>）</w:t>
      </w:r>
    </w:p>
  </w:footnote>
  <w:footnote w:id="177">
    <w:p w:rsidR="00FE7771" w:rsidRPr="0038045E" w:rsidRDefault="00FE7771" w:rsidP="00B42228">
      <w:pPr>
        <w:pStyle w:val="a4"/>
        <w:rPr>
          <w:sz w:val="22"/>
          <w:szCs w:val="22"/>
        </w:rPr>
      </w:pPr>
      <w:r w:rsidRPr="0038045E">
        <w:rPr>
          <w:rStyle w:val="a6"/>
        </w:rPr>
        <w:footnoteRef/>
      </w:r>
      <w:r w:rsidRPr="0038045E">
        <w:t xml:space="preserve"> </w:t>
      </w:r>
      <w:r w:rsidRPr="0038045E">
        <w:rPr>
          <w:sz w:val="22"/>
          <w:szCs w:val="22"/>
        </w:rPr>
        <w:t>龍樹造，鳩摩羅什譯，《十二門論》（大正</w:t>
      </w:r>
      <w:r w:rsidRPr="0038045E">
        <w:rPr>
          <w:sz w:val="22"/>
          <w:szCs w:val="22"/>
        </w:rPr>
        <w:t>30</w:t>
      </w:r>
      <w:r w:rsidRPr="0038045E">
        <w:rPr>
          <w:sz w:val="22"/>
          <w:szCs w:val="22"/>
        </w:rPr>
        <w:t>，</w:t>
      </w:r>
      <w:r w:rsidRPr="0038045E">
        <w:rPr>
          <w:sz w:val="22"/>
          <w:szCs w:val="22"/>
        </w:rPr>
        <w:t>165a28-b1</w:t>
      </w:r>
      <w:r w:rsidRPr="0038045E">
        <w:rPr>
          <w:sz w:val="22"/>
          <w:szCs w:val="22"/>
        </w:rPr>
        <w:t>）：</w:t>
      </w:r>
    </w:p>
    <w:p w:rsidR="00FE7771" w:rsidRPr="0038045E" w:rsidRDefault="00FE7771" w:rsidP="00D229FD">
      <w:pPr>
        <w:pStyle w:val="a4"/>
        <w:widowControl w:val="0"/>
        <w:snapToGrid w:val="0"/>
        <w:ind w:leftChars="125" w:left="275"/>
      </w:pPr>
      <w:r w:rsidRPr="0038045E">
        <w:rPr>
          <w:rFonts w:eastAsia="標楷體"/>
          <w:sz w:val="22"/>
          <w:szCs w:val="22"/>
        </w:rPr>
        <w:t>汝今</w:t>
      </w:r>
      <w:r w:rsidRPr="0038045E">
        <w:rPr>
          <w:rFonts w:eastAsia="標楷體"/>
          <w:b/>
          <w:sz w:val="22"/>
          <w:szCs w:val="22"/>
        </w:rPr>
        <w:t>聞說世諦，謂是第一義諦</w:t>
      </w:r>
      <w:r w:rsidRPr="0038045E">
        <w:rPr>
          <w:rFonts w:eastAsia="標楷體"/>
          <w:sz w:val="22"/>
          <w:szCs w:val="22"/>
        </w:rPr>
        <w:t>，是故墮在失處。諸佛因緣法，名為甚深第一義，是因緣法無自性，故我說是空。</w:t>
      </w:r>
    </w:p>
  </w:footnote>
  <w:footnote w:id="17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確論：精當確切的言論。（《漢語大詞典》（七），</w:t>
      </w:r>
      <w:r w:rsidRPr="0038045E">
        <w:rPr>
          <w:sz w:val="22"/>
          <w:szCs w:val="22"/>
        </w:rPr>
        <w:t>p.1095</w:t>
      </w:r>
      <w:r w:rsidRPr="0038045E">
        <w:rPr>
          <w:sz w:val="22"/>
          <w:szCs w:val="22"/>
        </w:rPr>
        <w:t>）</w:t>
      </w:r>
    </w:p>
  </w:footnote>
  <w:footnote w:id="179">
    <w:p w:rsidR="00FE7771" w:rsidRPr="0038045E" w:rsidRDefault="00FE7771" w:rsidP="00D255A8">
      <w:pPr>
        <w:pStyle w:val="a4"/>
        <w:ind w:left="286" w:hangingChars="130" w:hanging="286"/>
        <w:rPr>
          <w:sz w:val="22"/>
          <w:szCs w:val="22"/>
        </w:rPr>
      </w:pPr>
      <w:r w:rsidRPr="0038045E">
        <w:rPr>
          <w:rStyle w:val="a6"/>
          <w:sz w:val="22"/>
          <w:szCs w:val="22"/>
        </w:rPr>
        <w:footnoteRef/>
      </w:r>
      <w:r w:rsidRPr="0038045E">
        <w:rPr>
          <w:sz w:val="22"/>
          <w:szCs w:val="22"/>
        </w:rPr>
        <w:t xml:space="preserve"> </w:t>
      </w:r>
      <w:r w:rsidRPr="0038045E">
        <w:rPr>
          <w:sz w:val="22"/>
          <w:szCs w:val="22"/>
        </w:rPr>
        <w:t>印順導師，《說一切有部為主的論書與論師之研究》，第三章，第一節，第一項〈一切有的定義〉，（</w:t>
      </w:r>
      <w:r w:rsidRPr="0038045E">
        <w:rPr>
          <w:sz w:val="22"/>
          <w:szCs w:val="22"/>
        </w:rPr>
        <w:t>p.94</w:t>
      </w:r>
      <w:r w:rsidRPr="0038045E">
        <w:rPr>
          <w:sz w:val="22"/>
          <w:szCs w:val="22"/>
        </w:rPr>
        <w:t>）：</w:t>
      </w:r>
    </w:p>
    <w:p w:rsidR="00FE7771" w:rsidRPr="0038045E" w:rsidRDefault="00FE7771" w:rsidP="00D229FD">
      <w:pPr>
        <w:pStyle w:val="a4"/>
        <w:widowControl w:val="0"/>
        <w:snapToGrid w:val="0"/>
        <w:ind w:leftChars="125" w:left="275"/>
        <w:rPr>
          <w:rFonts w:eastAsia="標楷體"/>
          <w:sz w:val="22"/>
          <w:szCs w:val="22"/>
        </w:rPr>
      </w:pPr>
      <w:r w:rsidRPr="00DC3318">
        <w:rPr>
          <w:rFonts w:eastAsia="標楷體"/>
          <w:sz w:val="22"/>
          <w:szCs w:val="22"/>
        </w:rPr>
        <w:t>我以為，重於「三世有」的一切有說，根源於佛法的實踐性。佛告弟子：「已觀，今觀，當觀；已斷，今斷，當斷」</w:t>
      </w:r>
      <w:r w:rsidRPr="00DC3318">
        <w:rPr>
          <w:rFonts w:asciiTheme="minorEastAsia" w:eastAsiaTheme="minorEastAsia" w:hAnsiTheme="minorEastAsia"/>
          <w:sz w:val="22"/>
          <w:szCs w:val="22"/>
        </w:rPr>
        <w:t>──</w:t>
      </w:r>
      <w:r w:rsidRPr="00DC3318">
        <w:rPr>
          <w:rFonts w:eastAsia="標楷體"/>
          <w:sz w:val="22"/>
          <w:szCs w:val="22"/>
        </w:rPr>
        <w:t>這類三世分別的文句，《阿含經》中是常見的。又如說：「對於不善的，未生（未來）的要使他不起，已起（過去）的要使他斷除；善的，未生的要使他生起，已生的要使他增長廣大」，這就是「四正勤」，離惡修善的精進。佛陀開示的修持法，無論是厭，是斷，是修，是觀，不如後代人師的直提「當下」，而是綿歷於三世的。對不善法來說，要三世盡斷，才不會再受過去不善的影響，引起未來的再生。</w:t>
      </w:r>
    </w:p>
    <w:p w:rsidR="00FE7771" w:rsidRPr="0038045E" w:rsidRDefault="00FE7771" w:rsidP="00D229FD">
      <w:pPr>
        <w:pStyle w:val="a4"/>
        <w:widowControl w:val="0"/>
        <w:snapToGrid w:val="0"/>
        <w:ind w:leftChars="125" w:left="275"/>
        <w:rPr>
          <w:rFonts w:eastAsia="標楷體"/>
          <w:sz w:val="22"/>
          <w:szCs w:val="22"/>
        </w:rPr>
      </w:pPr>
      <w:r w:rsidRPr="0038045E">
        <w:rPr>
          <w:rFonts w:eastAsia="標楷體"/>
          <w:sz w:val="22"/>
          <w:szCs w:val="22"/>
        </w:rPr>
        <w:t>從經文而來的一切有，三世有；三世是同樣的有（到底是怎樣的有，要等論師們來解說），與過去業不失的經說相合，加深了三世有的信仰。在佛教中，出現了「過未無而現在有」的思想，這才自稱「說一切有」，以表示自部的正義。以「三世有」為說一切有，這應該是初期的思想。在說一切有部初成立時，未必就論到無為法的有無。所以，有關部派間的論辯，阿毘達磨論師的解說，多是著重於三世有，作為說一切有部的特色。</w:t>
      </w:r>
    </w:p>
  </w:footnote>
  <w:footnote w:id="180">
    <w:p w:rsidR="00FE7771" w:rsidRPr="0038045E" w:rsidRDefault="00FE7771">
      <w:pPr>
        <w:pStyle w:val="a4"/>
        <w:rPr>
          <w:sz w:val="22"/>
          <w:szCs w:val="22"/>
        </w:rPr>
      </w:pPr>
      <w:r w:rsidRPr="00655542">
        <w:rPr>
          <w:rStyle w:val="a6"/>
          <w:sz w:val="22"/>
          <w:szCs w:val="22"/>
        </w:rPr>
        <w:footnoteRef/>
      </w:r>
      <w:r w:rsidRPr="00FE4B31">
        <w:rPr>
          <w:sz w:val="24"/>
          <w:szCs w:val="24"/>
        </w:rPr>
        <w:t xml:space="preserve"> </w:t>
      </w:r>
      <w:r w:rsidRPr="00655542">
        <w:rPr>
          <w:rFonts w:hint="eastAsia"/>
          <w:sz w:val="22"/>
          <w:szCs w:val="22"/>
        </w:rPr>
        <w:t>特</w:t>
      </w:r>
      <w:r w:rsidRPr="00655542">
        <w:rPr>
          <w:sz w:val="22"/>
          <w:szCs w:val="22"/>
        </w:rPr>
        <w:t>：</w:t>
      </w:r>
      <w:r w:rsidRPr="00655542">
        <w:rPr>
          <w:sz w:val="22"/>
          <w:szCs w:val="22"/>
        </w:rPr>
        <w:t>12.</w:t>
      </w:r>
      <w:r w:rsidRPr="00655542">
        <w:rPr>
          <w:sz w:val="22"/>
          <w:szCs w:val="22"/>
        </w:rPr>
        <w:t>但；僅；只是。（《漢語大詞典》（六），</w:t>
      </w:r>
      <w:r w:rsidRPr="00655542">
        <w:rPr>
          <w:sz w:val="22"/>
          <w:szCs w:val="22"/>
        </w:rPr>
        <w:t>p.260</w:t>
      </w:r>
      <w:r w:rsidRPr="00655542">
        <w:rPr>
          <w:sz w:val="22"/>
          <w:szCs w:val="22"/>
        </w:rPr>
        <w:t>）</w:t>
      </w:r>
    </w:p>
  </w:footnote>
  <w:footnote w:id="181">
    <w:p w:rsidR="00FE7771" w:rsidRPr="0038045E" w:rsidRDefault="00FE7771" w:rsidP="00D255A8">
      <w:pPr>
        <w:pStyle w:val="a4"/>
        <w:ind w:left="286" w:hangingChars="130" w:hanging="286"/>
        <w:rPr>
          <w:sz w:val="22"/>
          <w:szCs w:val="22"/>
        </w:rPr>
      </w:pPr>
      <w:r w:rsidRPr="0038045E">
        <w:rPr>
          <w:rStyle w:val="a6"/>
          <w:sz w:val="22"/>
          <w:szCs w:val="22"/>
        </w:rPr>
        <w:footnoteRef/>
      </w:r>
      <w:r w:rsidRPr="0038045E">
        <w:rPr>
          <w:sz w:val="22"/>
          <w:szCs w:val="22"/>
        </w:rPr>
        <w:t xml:space="preserve"> </w:t>
      </w:r>
      <w:r w:rsidRPr="0038045E">
        <w:rPr>
          <w:sz w:val="22"/>
          <w:szCs w:val="22"/>
        </w:rPr>
        <w:t>印順導師，《說一切有部為主的論書與論師之研究》，第六章，第五節，第一項</w:t>
      </w:r>
      <w:r w:rsidR="00125C7E" w:rsidRPr="0038045E">
        <w:rPr>
          <w:sz w:val="22"/>
          <w:szCs w:val="22"/>
        </w:rPr>
        <w:t>，</w:t>
      </w:r>
      <w:r w:rsidRPr="0038045E">
        <w:rPr>
          <w:sz w:val="22"/>
          <w:szCs w:val="22"/>
        </w:rPr>
        <w:t>〈總敘〉，（</w:t>
      </w:r>
      <w:r w:rsidRPr="0038045E">
        <w:rPr>
          <w:sz w:val="22"/>
          <w:szCs w:val="22"/>
        </w:rPr>
        <w:t>p.294</w:t>
      </w:r>
      <w:r w:rsidRPr="0038045E">
        <w:rPr>
          <w:sz w:val="22"/>
          <w:szCs w:val="22"/>
        </w:rPr>
        <w:t>）：</w:t>
      </w:r>
    </w:p>
    <w:p w:rsidR="00FE7771" w:rsidRPr="0038045E" w:rsidRDefault="00FE7771" w:rsidP="00D229FD">
      <w:pPr>
        <w:pStyle w:val="a4"/>
        <w:widowControl w:val="0"/>
        <w:snapToGrid w:val="0"/>
        <w:ind w:leftChars="125" w:left="275"/>
        <w:rPr>
          <w:rFonts w:eastAsia="標楷體"/>
          <w:sz w:val="22"/>
          <w:szCs w:val="22"/>
        </w:rPr>
      </w:pPr>
      <w:r w:rsidRPr="0038045E">
        <w:rPr>
          <w:rFonts w:eastAsia="標楷體"/>
          <w:sz w:val="22"/>
          <w:szCs w:val="22"/>
        </w:rPr>
        <w:t>說到「一切有」，本義是以「三世實有」得名的。在上座部中，針對現在有而過未無的「分別說」系，自稱「說一切有」而成為別部。說到三世有，先應了解：如約相續流轉的假有說，是從過去到現在，又從現在到未來的：這是一般的三世說。現在所要說的，約一一法自性</w:t>
      </w:r>
      <w:r w:rsidRPr="00877152">
        <w:rPr>
          <w:rFonts w:asciiTheme="minorEastAsia" w:eastAsiaTheme="minorEastAsia" w:hAnsiTheme="minorEastAsia"/>
          <w:sz w:val="22"/>
          <w:szCs w:val="22"/>
        </w:rPr>
        <w:t>──</w:t>
      </w:r>
      <w:r w:rsidRPr="0038045E">
        <w:rPr>
          <w:rFonts w:eastAsia="標楷體"/>
          <w:sz w:val="22"/>
          <w:szCs w:val="22"/>
        </w:rPr>
        <w:t>實有說。例如一念貪，剎那生起，現有作用，這是現在。這一念貪，在未生起以前呢？剎那滅了以後呢？說一切有部的見地，在未生起以前，已經存在，名為未來有。剎那滅去，還是存在的，名為過去有。有為法在時間形式的活動中，是從未來來現在，又從現在入過去的。雖有未來、現在、過去</w:t>
      </w:r>
      <w:r w:rsidRPr="00117D31">
        <w:rPr>
          <w:rFonts w:asciiTheme="minorEastAsia" w:eastAsiaTheme="minorEastAsia" w:hAnsiTheme="minorEastAsia"/>
        </w:rPr>
        <w:t>──</w:t>
      </w:r>
      <w:r w:rsidRPr="0038045E">
        <w:rPr>
          <w:rFonts w:eastAsia="標楷體"/>
          <w:sz w:val="22"/>
          <w:szCs w:val="22"/>
        </w:rPr>
        <w:t>三世的別異，而法體是恆有的，而且是體性一如的。這就是三世有</w:t>
      </w:r>
      <w:r w:rsidRPr="00117D31">
        <w:rPr>
          <w:rFonts w:asciiTheme="minorEastAsia" w:eastAsiaTheme="minorEastAsia" w:hAnsiTheme="minorEastAsia"/>
        </w:rPr>
        <w:t>──</w:t>
      </w:r>
      <w:r w:rsidRPr="0038045E">
        <w:rPr>
          <w:rFonts w:eastAsia="標楷體"/>
          <w:sz w:val="22"/>
          <w:szCs w:val="22"/>
        </w:rPr>
        <w:t>一切有說。</w:t>
      </w:r>
    </w:p>
  </w:footnote>
  <w:footnote w:id="18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以是：</w:t>
      </w:r>
      <w:r w:rsidRPr="0038045E">
        <w:rPr>
          <w:sz w:val="22"/>
          <w:szCs w:val="22"/>
        </w:rPr>
        <w:t>1.</w:t>
      </w:r>
      <w:r w:rsidRPr="0038045E">
        <w:rPr>
          <w:sz w:val="22"/>
          <w:szCs w:val="22"/>
        </w:rPr>
        <w:t>因此。（《漢語大詞典》（一），</w:t>
      </w:r>
      <w:r w:rsidRPr="0038045E">
        <w:rPr>
          <w:sz w:val="22"/>
          <w:szCs w:val="22"/>
        </w:rPr>
        <w:t>p.1090</w:t>
      </w:r>
      <w:r w:rsidRPr="0038045E">
        <w:rPr>
          <w:sz w:val="22"/>
          <w:szCs w:val="22"/>
        </w:rPr>
        <w:t>）</w:t>
      </w:r>
    </w:p>
  </w:footnote>
  <w:footnote w:id="18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自信：</w:t>
      </w:r>
      <w:r w:rsidRPr="0038045E">
        <w:rPr>
          <w:sz w:val="22"/>
          <w:szCs w:val="22"/>
        </w:rPr>
        <w:t>1.</w:t>
      </w:r>
      <w:r w:rsidRPr="0038045E">
        <w:rPr>
          <w:sz w:val="22"/>
          <w:szCs w:val="22"/>
        </w:rPr>
        <w:t>相信自己。（《漢語大詞典》（八），</w:t>
      </w:r>
      <w:r w:rsidRPr="0038045E">
        <w:rPr>
          <w:sz w:val="22"/>
          <w:szCs w:val="22"/>
        </w:rPr>
        <w:t>p.1321</w:t>
      </w:r>
      <w:r w:rsidRPr="0038045E">
        <w:rPr>
          <w:sz w:val="22"/>
          <w:szCs w:val="22"/>
        </w:rPr>
        <w:t>）</w:t>
      </w:r>
    </w:p>
  </w:footnote>
  <w:footnote w:id="184">
    <w:p w:rsidR="00FE7771" w:rsidRPr="00DC3318" w:rsidRDefault="00FE7771" w:rsidP="000F2D36">
      <w:pPr>
        <w:pStyle w:val="a4"/>
        <w:ind w:left="275" w:hangingChars="125" w:hanging="275"/>
        <w:rPr>
          <w:sz w:val="22"/>
          <w:szCs w:val="22"/>
        </w:rPr>
      </w:pPr>
      <w:r w:rsidRPr="0038045E">
        <w:rPr>
          <w:rStyle w:val="a6"/>
          <w:sz w:val="22"/>
          <w:szCs w:val="22"/>
        </w:rPr>
        <w:footnoteRef/>
      </w:r>
      <w:r w:rsidRPr="0038045E">
        <w:rPr>
          <w:sz w:val="22"/>
          <w:szCs w:val="22"/>
        </w:rPr>
        <w:t xml:space="preserve"> </w:t>
      </w:r>
      <w:r w:rsidRPr="0038045E">
        <w:rPr>
          <w:sz w:val="22"/>
          <w:szCs w:val="22"/>
        </w:rPr>
        <w:t>印順</w:t>
      </w:r>
      <w:r w:rsidRPr="00DC3318">
        <w:rPr>
          <w:sz w:val="22"/>
          <w:szCs w:val="22"/>
        </w:rPr>
        <w:t>導師，《性空學探源》，第三章，第二節，第二項，第二目</w:t>
      </w:r>
      <w:r w:rsidR="00125C7E" w:rsidRPr="00DC3318">
        <w:rPr>
          <w:sz w:val="22"/>
          <w:szCs w:val="22"/>
        </w:rPr>
        <w:t>，</w:t>
      </w:r>
      <w:r w:rsidRPr="00DC3318">
        <w:rPr>
          <w:sz w:val="22"/>
          <w:szCs w:val="22"/>
        </w:rPr>
        <w:t>〈理論之要求〉，（</w:t>
      </w:r>
      <w:r w:rsidRPr="00DC3318">
        <w:rPr>
          <w:sz w:val="22"/>
          <w:szCs w:val="22"/>
        </w:rPr>
        <w:t>pp.175-176</w:t>
      </w:r>
      <w:r w:rsidRPr="00DC3318">
        <w:rPr>
          <w:sz w:val="22"/>
          <w:szCs w:val="22"/>
        </w:rPr>
        <w:t>）：</w:t>
      </w:r>
    </w:p>
    <w:p w:rsidR="00FE7771" w:rsidRPr="00DC3318" w:rsidRDefault="00FE7771" w:rsidP="002331CA">
      <w:pPr>
        <w:pStyle w:val="a4"/>
        <w:widowControl w:val="0"/>
        <w:snapToGrid w:val="0"/>
        <w:ind w:leftChars="125" w:left="275"/>
        <w:rPr>
          <w:rFonts w:eastAsia="標楷體"/>
          <w:sz w:val="22"/>
          <w:szCs w:val="22"/>
        </w:rPr>
      </w:pPr>
      <w:r w:rsidRPr="00DC3318">
        <w:rPr>
          <w:rFonts w:eastAsia="標楷體"/>
          <w:sz w:val="22"/>
          <w:szCs w:val="22"/>
        </w:rPr>
        <w:t>《婆沙》云：有執蘊有二種：一</w:t>
      </w:r>
      <w:r w:rsidRPr="00DC3318">
        <w:rPr>
          <w:rFonts w:eastAsia="標楷體" w:hint="eastAsia"/>
          <w:sz w:val="22"/>
          <w:szCs w:val="22"/>
        </w:rPr>
        <w:t>、</w:t>
      </w:r>
      <w:r w:rsidRPr="00DC3318">
        <w:rPr>
          <w:rFonts w:eastAsia="標楷體"/>
          <w:sz w:val="22"/>
          <w:szCs w:val="22"/>
        </w:rPr>
        <w:t>根本蘊，二</w:t>
      </w:r>
      <w:r w:rsidRPr="00DC3318">
        <w:rPr>
          <w:rFonts w:eastAsia="標楷體" w:hint="eastAsia"/>
          <w:sz w:val="22"/>
          <w:szCs w:val="22"/>
        </w:rPr>
        <w:t>、</w:t>
      </w:r>
      <w:r w:rsidRPr="00DC3318">
        <w:rPr>
          <w:rFonts w:eastAsia="標楷體"/>
          <w:sz w:val="22"/>
          <w:szCs w:val="22"/>
        </w:rPr>
        <w:t>作用蘊。前蘊是常，後蘊非常。彼作是說：根本</w:t>
      </w:r>
      <w:r w:rsidRPr="00DC3318">
        <w:rPr>
          <w:rFonts w:eastAsia="標楷體" w:hint="eastAsia"/>
          <w:sz w:val="22"/>
          <w:szCs w:val="22"/>
        </w:rPr>
        <w:t>、</w:t>
      </w:r>
      <w:r w:rsidRPr="00DC3318">
        <w:rPr>
          <w:rFonts w:eastAsia="標楷體"/>
          <w:sz w:val="22"/>
          <w:szCs w:val="22"/>
        </w:rPr>
        <w:t>作用二蘊雖別，而共和合成一有情。常住的根本蘊就是《宗輪論》的一味蘊；無常的作用蘊就是根邊蘊。實際上也就是有部所說的法體與作用。法體恆住自性，所以是常（雖然有部不許法體叫做「常」）；作用生起，剎那即滅，所以是無常。</w:t>
      </w:r>
    </w:p>
    <w:p w:rsidR="00FE7771" w:rsidRPr="00DC3318" w:rsidRDefault="00FE7771" w:rsidP="00D229FD">
      <w:pPr>
        <w:pStyle w:val="a4"/>
        <w:widowControl w:val="0"/>
        <w:snapToGrid w:val="0"/>
        <w:ind w:leftChars="125" w:left="275"/>
        <w:rPr>
          <w:rFonts w:eastAsia="標楷體"/>
          <w:sz w:val="22"/>
          <w:szCs w:val="22"/>
        </w:rPr>
      </w:pPr>
      <w:r w:rsidRPr="00DC3318">
        <w:rPr>
          <w:rFonts w:eastAsia="標楷體"/>
          <w:sz w:val="22"/>
          <w:szCs w:val="22"/>
        </w:rPr>
        <w:t>「根本</w:t>
      </w:r>
      <w:r w:rsidRPr="00DC3318">
        <w:rPr>
          <w:rFonts w:eastAsia="標楷體" w:hint="eastAsia"/>
          <w:sz w:val="22"/>
          <w:szCs w:val="22"/>
        </w:rPr>
        <w:t>、</w:t>
      </w:r>
      <w:r w:rsidRPr="00DC3318">
        <w:rPr>
          <w:rFonts w:eastAsia="標楷體"/>
          <w:sz w:val="22"/>
          <w:szCs w:val="22"/>
        </w:rPr>
        <w:t>作用二蘊而共和合成一有情」，就是說：在這常住與無常二蘊的總體上，建立起我（有情）來；這我，就叫「勝義補特伽羅」，它就是真實我。依這我，可以從前世移轉到後世。他從體用綜合（作用的互相關涉，不離法體的互相關涉）的見地建立起我。由此，可見得他與有部的不同。</w:t>
      </w:r>
    </w:p>
    <w:p w:rsidR="00FE7771" w:rsidRPr="0038045E" w:rsidRDefault="00FE7771" w:rsidP="00D229FD">
      <w:pPr>
        <w:pStyle w:val="a4"/>
        <w:widowControl w:val="0"/>
        <w:snapToGrid w:val="0"/>
        <w:ind w:leftChars="125" w:left="275"/>
        <w:rPr>
          <w:rFonts w:eastAsia="標楷體"/>
          <w:sz w:val="22"/>
          <w:szCs w:val="22"/>
        </w:rPr>
      </w:pPr>
      <w:r w:rsidRPr="00DC3318">
        <w:rPr>
          <w:rFonts w:eastAsia="標楷體"/>
          <w:sz w:val="22"/>
          <w:szCs w:val="22"/>
        </w:rPr>
        <w:t>有部歷然的分別了實法我與假名我；只能在作用假名上安立補特伽羅我，絕不許它有體。有部的假名不離實體，本來也已經有了充分的實在性了；可是一談到補特伽羅我的時候，則必強調否定之曰「無我」，把體與用嚴格的分開，把用的</w:t>
      </w:r>
      <w:r w:rsidRPr="0038045E">
        <w:rPr>
          <w:rFonts w:eastAsia="標楷體"/>
          <w:sz w:val="22"/>
          <w:szCs w:val="22"/>
        </w:rPr>
        <w:t>關涉如一，從法體各別的見地上分析；所以，法的體與用，有部以為絕不容許看作綜合的。</w:t>
      </w:r>
    </w:p>
  </w:footnote>
  <w:footnote w:id="185">
    <w:p w:rsidR="00FE7771" w:rsidRPr="0038045E" w:rsidRDefault="00FE7771" w:rsidP="006A33EC">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《大智度論》卷</w:t>
      </w:r>
      <w:r w:rsidRPr="0038045E">
        <w:rPr>
          <w:sz w:val="22"/>
          <w:szCs w:val="22"/>
        </w:rPr>
        <w:t>1</w:t>
      </w:r>
      <w:r w:rsidRPr="0038045E">
        <w:rPr>
          <w:sz w:val="22"/>
          <w:szCs w:val="22"/>
        </w:rPr>
        <w:t>〈</w:t>
      </w:r>
      <w:r w:rsidRPr="0038045E">
        <w:rPr>
          <w:sz w:val="22"/>
          <w:szCs w:val="22"/>
        </w:rPr>
        <w:t>1</w:t>
      </w:r>
      <w:r w:rsidRPr="0038045E">
        <w:rPr>
          <w:sz w:val="22"/>
          <w:szCs w:val="22"/>
        </w:rPr>
        <w:t>序品〉（大正</w:t>
      </w:r>
      <w:r w:rsidRPr="0038045E">
        <w:rPr>
          <w:sz w:val="22"/>
          <w:szCs w:val="22"/>
        </w:rPr>
        <w:t>25</w:t>
      </w:r>
      <w:r w:rsidRPr="0038045E">
        <w:rPr>
          <w:sz w:val="22"/>
          <w:szCs w:val="22"/>
        </w:rPr>
        <w:t>，</w:t>
      </w:r>
      <w:r w:rsidRPr="0038045E">
        <w:rPr>
          <w:sz w:val="22"/>
          <w:szCs w:val="22"/>
        </w:rPr>
        <w:t>61a21-22</w:t>
      </w:r>
      <w:r w:rsidRPr="0038045E">
        <w:rPr>
          <w:sz w:val="22"/>
          <w:szCs w:val="22"/>
        </w:rPr>
        <w:t>）：</w:t>
      </w:r>
    </w:p>
    <w:p w:rsidR="00FE7771" w:rsidRPr="0038045E" w:rsidRDefault="00FE7771" w:rsidP="00D229FD">
      <w:pPr>
        <w:pStyle w:val="a4"/>
        <w:widowControl w:val="0"/>
        <w:snapToGrid w:val="0"/>
        <w:ind w:leftChars="125" w:left="275"/>
        <w:rPr>
          <w:rFonts w:eastAsia="標楷體"/>
          <w:sz w:val="22"/>
          <w:szCs w:val="22"/>
        </w:rPr>
      </w:pPr>
      <w:r w:rsidRPr="0038045E">
        <w:rPr>
          <w:rFonts w:eastAsia="標楷體"/>
          <w:sz w:val="22"/>
          <w:szCs w:val="22"/>
        </w:rPr>
        <w:t>是佛法中亦有犢子比丘說：「如四大和合有眼法，如是五眾和合有人法。</w:t>
      </w:r>
      <w:r w:rsidRPr="0038045E">
        <w:rPr>
          <w:sz w:val="22"/>
          <w:szCs w:val="22"/>
        </w:rPr>
        <w:t>」</w:t>
      </w:r>
    </w:p>
  </w:footnote>
  <w:footnote w:id="186">
    <w:p w:rsidR="00FE7771" w:rsidRPr="00DC3318" w:rsidRDefault="00FE7771" w:rsidP="00CC3514">
      <w:pPr>
        <w:pStyle w:val="a4"/>
        <w:ind w:left="286" w:hangingChars="130" w:hanging="286"/>
        <w:rPr>
          <w:sz w:val="22"/>
          <w:szCs w:val="22"/>
        </w:rPr>
      </w:pPr>
      <w:r w:rsidRPr="00DC3318">
        <w:rPr>
          <w:rStyle w:val="a6"/>
          <w:sz w:val="22"/>
          <w:szCs w:val="22"/>
        </w:rPr>
        <w:footnoteRef/>
      </w:r>
      <w:r w:rsidRPr="00DC3318">
        <w:rPr>
          <w:rFonts w:hint="eastAsia"/>
          <w:sz w:val="22"/>
          <w:szCs w:val="22"/>
        </w:rPr>
        <w:t xml:space="preserve"> </w:t>
      </w:r>
      <w:r w:rsidRPr="00DC3318">
        <w:rPr>
          <w:sz w:val="22"/>
          <w:szCs w:val="22"/>
        </w:rPr>
        <w:t>印順導師，《唯識學探源》</w:t>
      </w:r>
      <w:r w:rsidRPr="00DC3318">
        <w:rPr>
          <w:rFonts w:hint="eastAsia"/>
          <w:sz w:val="22"/>
          <w:szCs w:val="22"/>
        </w:rPr>
        <w:t>下編</w:t>
      </w:r>
      <w:r w:rsidRPr="00DC3318">
        <w:rPr>
          <w:sz w:val="22"/>
          <w:szCs w:val="22"/>
        </w:rPr>
        <w:t>，第二章，第</w:t>
      </w:r>
      <w:r w:rsidRPr="00DC3318">
        <w:rPr>
          <w:rFonts w:hint="eastAsia"/>
          <w:sz w:val="22"/>
          <w:szCs w:val="22"/>
        </w:rPr>
        <w:t>三</w:t>
      </w:r>
      <w:r w:rsidRPr="00DC3318">
        <w:rPr>
          <w:sz w:val="22"/>
          <w:szCs w:val="22"/>
        </w:rPr>
        <w:t>節，</w:t>
      </w:r>
      <w:r w:rsidRPr="00DC3318">
        <w:rPr>
          <w:rFonts w:hint="eastAsia"/>
          <w:sz w:val="22"/>
          <w:szCs w:val="22"/>
        </w:rPr>
        <w:t>第二項</w:t>
      </w:r>
      <w:r w:rsidR="00125C7E" w:rsidRPr="00DC3318">
        <w:rPr>
          <w:sz w:val="22"/>
          <w:szCs w:val="22"/>
        </w:rPr>
        <w:t>，</w:t>
      </w:r>
      <w:r w:rsidRPr="00DC3318">
        <w:rPr>
          <w:sz w:val="22"/>
          <w:szCs w:val="22"/>
        </w:rPr>
        <w:t>〈</w:t>
      </w:r>
      <w:r w:rsidRPr="00DC3318">
        <w:rPr>
          <w:rFonts w:hint="eastAsia"/>
          <w:sz w:val="22"/>
          <w:szCs w:val="22"/>
        </w:rPr>
        <w:t>有部的假名我與犢子系不可說我的關係</w:t>
      </w:r>
      <w:r w:rsidRPr="00DC3318">
        <w:rPr>
          <w:sz w:val="22"/>
          <w:szCs w:val="22"/>
        </w:rPr>
        <w:t>〉，（</w:t>
      </w:r>
      <w:r w:rsidRPr="00DC3318">
        <w:rPr>
          <w:sz w:val="22"/>
          <w:szCs w:val="22"/>
        </w:rPr>
        <w:t>pp.65-66</w:t>
      </w:r>
      <w:r w:rsidRPr="00DC3318">
        <w:rPr>
          <w:sz w:val="22"/>
          <w:szCs w:val="22"/>
        </w:rPr>
        <w:t>）</w:t>
      </w:r>
      <w:r w:rsidRPr="00DC3318">
        <w:rPr>
          <w:rFonts w:eastAsia="標楷體"/>
          <w:sz w:val="22"/>
          <w:szCs w:val="22"/>
        </w:rPr>
        <w:t>。</w:t>
      </w:r>
    </w:p>
  </w:footnote>
  <w:footnote w:id="187">
    <w:p w:rsidR="00FE7771" w:rsidRPr="00DC3318" w:rsidRDefault="00FE7771" w:rsidP="00081B5B">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印順導師，《唯識學探源》</w:t>
      </w:r>
      <w:r w:rsidRPr="00DC3318">
        <w:rPr>
          <w:rFonts w:hint="eastAsia"/>
          <w:sz w:val="22"/>
          <w:szCs w:val="22"/>
        </w:rPr>
        <w:t>下編</w:t>
      </w:r>
      <w:r w:rsidRPr="00DC3318">
        <w:rPr>
          <w:sz w:val="22"/>
          <w:szCs w:val="22"/>
        </w:rPr>
        <w:t>，第二章，第一節</w:t>
      </w:r>
      <w:r w:rsidR="00125C7E" w:rsidRPr="00DC3318">
        <w:rPr>
          <w:sz w:val="22"/>
          <w:szCs w:val="22"/>
        </w:rPr>
        <w:t>，</w:t>
      </w:r>
      <w:r w:rsidRPr="00DC3318">
        <w:rPr>
          <w:sz w:val="22"/>
          <w:szCs w:val="22"/>
        </w:rPr>
        <w:t>〈概說〉，（</w:t>
      </w:r>
      <w:r w:rsidRPr="00DC3318">
        <w:rPr>
          <w:sz w:val="22"/>
          <w:szCs w:val="22"/>
        </w:rPr>
        <w:t>pp.50-51</w:t>
      </w:r>
      <w:r w:rsidRPr="00DC3318">
        <w:rPr>
          <w:sz w:val="22"/>
          <w:szCs w:val="22"/>
        </w:rPr>
        <w:t>）：</w:t>
      </w:r>
    </w:p>
    <w:p w:rsidR="00FE7771" w:rsidRPr="0038045E" w:rsidRDefault="00FE7771" w:rsidP="00081B5B">
      <w:pPr>
        <w:pStyle w:val="a4"/>
        <w:widowControl w:val="0"/>
        <w:snapToGrid w:val="0"/>
        <w:ind w:leftChars="125" w:left="275"/>
        <w:rPr>
          <w:rFonts w:eastAsia="標楷體"/>
          <w:sz w:val="22"/>
          <w:szCs w:val="22"/>
        </w:rPr>
      </w:pPr>
      <w:r w:rsidRPr="00DC3318">
        <w:rPr>
          <w:rFonts w:eastAsia="標楷體"/>
          <w:sz w:val="22"/>
          <w:szCs w:val="22"/>
        </w:rPr>
        <w:t>說一切有與犢子系，在五蘊和合的補特伽羅中，建立前後的移轉。依原始佛教「名色縛、名色解」的見地，五蘊統一論者要適當些吧！但心識在繫縛、解脫中，佔有主動領導的地位，也是不可否認的。那麼，在從來不斷的心法上，建立業果的中樞，如不超出他應有的範圍，也自有</w:t>
      </w:r>
      <w:r w:rsidRPr="0038045E">
        <w:rPr>
          <w:rFonts w:eastAsia="標楷體"/>
          <w:sz w:val="22"/>
          <w:szCs w:val="22"/>
        </w:rPr>
        <w:t>它的卓見。可以說，五蘊統一論是平等門，心識統一論是殊勝門。論到怎樣的統一，意見又有不同。</w:t>
      </w:r>
    </w:p>
    <w:p w:rsidR="00FE7771" w:rsidRPr="0038045E" w:rsidRDefault="00FE7771" w:rsidP="00081B5B">
      <w:pPr>
        <w:pStyle w:val="a4"/>
        <w:widowControl w:val="0"/>
        <w:snapToGrid w:val="0"/>
        <w:ind w:leftChars="125" w:left="275"/>
        <w:rPr>
          <w:rFonts w:eastAsia="標楷體"/>
          <w:sz w:val="22"/>
          <w:szCs w:val="22"/>
        </w:rPr>
      </w:pPr>
      <w:r w:rsidRPr="0038045E">
        <w:rPr>
          <w:rFonts w:eastAsia="標楷體"/>
          <w:sz w:val="22"/>
          <w:szCs w:val="22"/>
        </w:rPr>
        <w:t>說一切有部，在五蘊和合的作用上，建立假名我。實法各不相關，假名我的和合相續，才可以說移轉。犢子系卻不然，它在五蘊不息的演變中，發現內在的統一，所以立不可說我。有部的統一，像前浪推後浪的波波相次；犢子系卻像在波浪的起伏中，指出那海水的統一。也可以說，一是無機的集合，一是有機的統一。</w:t>
      </w:r>
    </w:p>
  </w:footnote>
  <w:footnote w:id="18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關涉：</w:t>
      </w:r>
      <w:r w:rsidRPr="0038045E">
        <w:rPr>
          <w:sz w:val="22"/>
          <w:szCs w:val="22"/>
        </w:rPr>
        <w:t>2.</w:t>
      </w:r>
      <w:r w:rsidRPr="0038045E">
        <w:rPr>
          <w:sz w:val="22"/>
          <w:szCs w:val="22"/>
        </w:rPr>
        <w:t>關聯；牽涉。（《漢語大詞典》（十二），</w:t>
      </w:r>
      <w:r w:rsidRPr="0038045E">
        <w:rPr>
          <w:sz w:val="22"/>
          <w:szCs w:val="22"/>
        </w:rPr>
        <w:t>p.163</w:t>
      </w:r>
      <w:r w:rsidRPr="0038045E">
        <w:rPr>
          <w:sz w:val="22"/>
          <w:szCs w:val="22"/>
        </w:rPr>
        <w:t>）</w:t>
      </w:r>
    </w:p>
  </w:footnote>
  <w:footnote w:id="189">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論辨：</w:t>
      </w:r>
      <w:r w:rsidRPr="0038045E">
        <w:rPr>
          <w:sz w:val="22"/>
          <w:szCs w:val="22"/>
        </w:rPr>
        <w:t>2.</w:t>
      </w:r>
      <w:r w:rsidRPr="0038045E">
        <w:rPr>
          <w:sz w:val="22"/>
          <w:szCs w:val="22"/>
        </w:rPr>
        <w:t>議論辯駁。辨，通</w:t>
      </w:r>
      <w:r w:rsidRPr="0038045E">
        <w:rPr>
          <w:sz w:val="22"/>
          <w:szCs w:val="22"/>
        </w:rPr>
        <w:t xml:space="preserve">“ </w:t>
      </w:r>
      <w:r w:rsidRPr="0038045E">
        <w:rPr>
          <w:sz w:val="22"/>
          <w:szCs w:val="22"/>
        </w:rPr>
        <w:t>辯</w:t>
      </w:r>
      <w:r w:rsidRPr="0038045E">
        <w:rPr>
          <w:sz w:val="22"/>
          <w:szCs w:val="22"/>
        </w:rPr>
        <w:t xml:space="preserve"> ”</w:t>
      </w:r>
      <w:r w:rsidRPr="0038045E">
        <w:rPr>
          <w:sz w:val="22"/>
          <w:szCs w:val="22"/>
        </w:rPr>
        <w:t>。（《漢語大詞典》（十一），</w:t>
      </w:r>
      <w:r w:rsidRPr="0038045E">
        <w:rPr>
          <w:sz w:val="22"/>
          <w:szCs w:val="22"/>
        </w:rPr>
        <w:t>p.295</w:t>
      </w:r>
      <w:r w:rsidRPr="0038045E">
        <w:rPr>
          <w:sz w:val="22"/>
          <w:szCs w:val="22"/>
        </w:rPr>
        <w:t>）</w:t>
      </w:r>
    </w:p>
  </w:footnote>
  <w:footnote w:id="190">
    <w:p w:rsidR="00FE7771" w:rsidRPr="0038045E" w:rsidRDefault="00FE7771" w:rsidP="00DB58E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印順導師，《印度之佛教》，第八章，第三節</w:t>
      </w:r>
      <w:r w:rsidR="00125C7E" w:rsidRPr="0038045E">
        <w:rPr>
          <w:sz w:val="22"/>
          <w:szCs w:val="22"/>
        </w:rPr>
        <w:t>，</w:t>
      </w:r>
      <w:r w:rsidRPr="0038045E">
        <w:rPr>
          <w:sz w:val="22"/>
          <w:szCs w:val="22"/>
        </w:rPr>
        <w:t>〈無我無常之世間〉，（</w:t>
      </w:r>
      <w:r w:rsidRPr="0038045E">
        <w:rPr>
          <w:sz w:val="22"/>
          <w:szCs w:val="22"/>
        </w:rPr>
        <w:t>p.157</w:t>
      </w:r>
      <w:r w:rsidRPr="0038045E">
        <w:rPr>
          <w:sz w:val="22"/>
          <w:szCs w:val="22"/>
        </w:rPr>
        <w:t>）：</w:t>
      </w:r>
    </w:p>
    <w:p w:rsidR="00FE7771" w:rsidRPr="0038045E" w:rsidRDefault="00FE7771" w:rsidP="008F07E3">
      <w:pPr>
        <w:pStyle w:val="a4"/>
        <w:widowControl w:val="0"/>
        <w:snapToGrid w:val="0"/>
        <w:ind w:leftChars="125" w:left="275"/>
        <w:rPr>
          <w:rFonts w:eastAsia="標楷體"/>
          <w:sz w:val="22"/>
          <w:szCs w:val="22"/>
        </w:rPr>
      </w:pPr>
      <w:r w:rsidRPr="00341F05">
        <w:rPr>
          <w:rFonts w:ascii="標楷體" w:eastAsia="標楷體" w:hAnsi="標楷體"/>
          <w:sz w:val="22"/>
          <w:szCs w:val="22"/>
        </w:rPr>
        <w:t>……</w:t>
      </w:r>
      <w:r w:rsidRPr="0038045E">
        <w:rPr>
          <w:rFonts w:eastAsia="標楷體"/>
          <w:sz w:val="22"/>
          <w:szCs w:val="22"/>
        </w:rPr>
        <w:t>惑、業：吾人善心現行時，無煩惱而煩惱未斷，未斷者何耶？說一切有部，以煩惱纏即隨眠，是心所，心相應行。煩惱不起而未斷者，以煩惱之「得」隨行人未離耳。大眾、犢子及分別說系則不然，現行纏雖不起，別有非心、非心所</w:t>
      </w:r>
      <w:r w:rsidRPr="00955455">
        <w:rPr>
          <w:rFonts w:asciiTheme="minorEastAsia" w:eastAsiaTheme="minorEastAsia" w:hAnsiTheme="minorEastAsia"/>
        </w:rPr>
        <w:t>──</w:t>
      </w:r>
      <w:r w:rsidRPr="0038045E">
        <w:rPr>
          <w:rFonts w:eastAsia="標楷體"/>
          <w:sz w:val="22"/>
          <w:szCs w:val="22"/>
        </w:rPr>
        <w:t>心不相應行之隨眠在。隨眠因纏而增長，為現纏作因。隨眠猶在，故說煩惱未斷。</w:t>
      </w:r>
    </w:p>
    <w:p w:rsidR="00FE7771" w:rsidRPr="0038045E" w:rsidRDefault="00FE7771" w:rsidP="008F07E3">
      <w:pPr>
        <w:pStyle w:val="a4"/>
        <w:widowControl w:val="0"/>
        <w:snapToGrid w:val="0"/>
        <w:ind w:leftChars="125" w:left="275"/>
        <w:rPr>
          <w:rFonts w:eastAsia="標楷體"/>
          <w:sz w:val="22"/>
          <w:szCs w:val="22"/>
        </w:rPr>
      </w:pPr>
      <w:r w:rsidRPr="0038045E">
        <w:rPr>
          <w:rFonts w:eastAsia="標楷體"/>
          <w:sz w:val="22"/>
          <w:szCs w:val="22"/>
        </w:rPr>
        <w:t>身、語、意業，生而即滅，佛說業力，千劫不失，能引後果，此不失者何耶？說一切有部，以此為無表色，即因身、語表色而引起之色法，法處所攝。大眾、犢子，及分別說系，並以表色為有善、不善性，此表色能引思心所之善、不善性。於中飲光部謂業入過去，未得果來不滅。正量部謂業滅過去，別起不相應行之「不失法」，隨逐行人，得果而後滅。餘則「業謝過去，體是無而有曾有義，是故得果」。經部譬喻師，以身、語非業，業唯是思，思心所起之潛能，待緣成熟而感果也。</w:t>
      </w:r>
    </w:p>
    <w:p w:rsidR="00FE7771" w:rsidRPr="0038045E" w:rsidRDefault="00FE7771" w:rsidP="008F07E3">
      <w:pPr>
        <w:pStyle w:val="a4"/>
        <w:widowControl w:val="0"/>
        <w:snapToGrid w:val="0"/>
        <w:ind w:leftChars="125" w:left="275"/>
        <w:rPr>
          <w:rFonts w:eastAsia="標楷體"/>
          <w:sz w:val="22"/>
          <w:szCs w:val="22"/>
        </w:rPr>
      </w:pPr>
      <w:r>
        <w:rPr>
          <w:rFonts w:eastAsia="標楷體"/>
          <w:sz w:val="22"/>
          <w:szCs w:val="22"/>
        </w:rPr>
        <w:t>若總一切法為論：說一切有及犢子系用體</w:t>
      </w:r>
      <w:r w:rsidRPr="0038045E">
        <w:rPr>
          <w:rFonts w:eastAsia="標楷體"/>
          <w:sz w:val="22"/>
          <w:szCs w:val="22"/>
        </w:rPr>
        <w:t>義，法體恆住自性，以因緣力使未來法起用來現在。</w:t>
      </w:r>
      <w:r w:rsidRPr="00BF45E0">
        <w:rPr>
          <w:rFonts w:ascii="標楷體" w:eastAsia="標楷體" w:hAnsi="標楷體"/>
          <w:sz w:val="22"/>
          <w:szCs w:val="22"/>
        </w:rPr>
        <w:t>……</w:t>
      </w:r>
    </w:p>
  </w:footnote>
  <w:footnote w:id="191">
    <w:p w:rsidR="00FE7771" w:rsidRPr="0038045E" w:rsidRDefault="00FE7771" w:rsidP="0062418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癥結：</w:t>
      </w:r>
      <w:r w:rsidRPr="0038045E">
        <w:rPr>
          <w:sz w:val="22"/>
          <w:szCs w:val="22"/>
        </w:rPr>
        <w:t>2.</w:t>
      </w:r>
      <w:r w:rsidRPr="0038045E">
        <w:rPr>
          <w:sz w:val="22"/>
          <w:szCs w:val="22"/>
        </w:rPr>
        <w:t>比喻事物疑難所在或難於解決的關鍵。（《漢語大詞典》（八），</w:t>
      </w:r>
      <w:r w:rsidRPr="0038045E">
        <w:rPr>
          <w:sz w:val="22"/>
          <w:szCs w:val="22"/>
        </w:rPr>
        <w:t>p.366</w:t>
      </w:r>
      <w:r w:rsidRPr="0038045E">
        <w:rPr>
          <w:sz w:val="22"/>
          <w:szCs w:val="22"/>
        </w:rPr>
        <w:t>）</w:t>
      </w:r>
    </w:p>
  </w:footnote>
  <w:footnote w:id="192">
    <w:p w:rsidR="00FE7771" w:rsidRPr="0038045E" w:rsidRDefault="00FE7771" w:rsidP="0062418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世友造，玄奘譯，《異部宗輪論》（大正</w:t>
      </w:r>
      <w:r w:rsidRPr="0038045E">
        <w:rPr>
          <w:sz w:val="22"/>
          <w:szCs w:val="22"/>
        </w:rPr>
        <w:t>49</w:t>
      </w:r>
      <w:r w:rsidRPr="0038045E">
        <w:rPr>
          <w:sz w:val="22"/>
          <w:szCs w:val="22"/>
        </w:rPr>
        <w:t>，</w:t>
      </w:r>
      <w:r w:rsidRPr="0038045E">
        <w:rPr>
          <w:sz w:val="22"/>
          <w:szCs w:val="22"/>
        </w:rPr>
        <w:t>16c26-27</w:t>
      </w:r>
      <w:r w:rsidRPr="0038045E">
        <w:rPr>
          <w:sz w:val="22"/>
          <w:szCs w:val="22"/>
        </w:rPr>
        <w:t>）。</w:t>
      </w:r>
    </w:p>
  </w:footnote>
  <w:footnote w:id="193">
    <w:p w:rsidR="00FE7771" w:rsidRPr="00DC3318" w:rsidRDefault="00FE7771" w:rsidP="00624181">
      <w:pPr>
        <w:rPr>
          <w:szCs w:val="22"/>
        </w:rPr>
      </w:pPr>
      <w:r w:rsidRPr="00DC3318">
        <w:rPr>
          <w:rStyle w:val="a6"/>
          <w:szCs w:val="22"/>
        </w:rPr>
        <w:footnoteRef/>
      </w:r>
      <w:r w:rsidRPr="00DC3318">
        <w:rPr>
          <w:szCs w:val="22"/>
        </w:rPr>
        <w:t>（</w:t>
      </w:r>
      <w:r w:rsidRPr="00DC3318">
        <w:rPr>
          <w:szCs w:val="22"/>
        </w:rPr>
        <w:t>1</w:t>
      </w:r>
      <w:r w:rsidRPr="00DC3318">
        <w:rPr>
          <w:szCs w:val="22"/>
        </w:rPr>
        <w:t>）</w:t>
      </w:r>
      <w:r w:rsidRPr="00DC3318">
        <w:rPr>
          <w:rFonts w:hint="eastAsia"/>
          <w:szCs w:val="22"/>
        </w:rPr>
        <w:t>《阿毘達磨大毘婆沙論》卷</w:t>
      </w:r>
      <w:r w:rsidRPr="00DC3318">
        <w:rPr>
          <w:rFonts w:hint="eastAsia"/>
          <w:szCs w:val="22"/>
        </w:rPr>
        <w:t>19</w:t>
      </w:r>
      <w:r w:rsidRPr="00DC3318">
        <w:rPr>
          <w:szCs w:val="22"/>
        </w:rPr>
        <w:t>（大正</w:t>
      </w:r>
      <w:r w:rsidRPr="00DC3318">
        <w:rPr>
          <w:szCs w:val="22"/>
        </w:rPr>
        <w:t>27</w:t>
      </w:r>
      <w:r w:rsidRPr="00DC3318">
        <w:rPr>
          <w:szCs w:val="22"/>
        </w:rPr>
        <w:t>，</w:t>
      </w:r>
      <w:r w:rsidRPr="00DC3318">
        <w:rPr>
          <w:rFonts w:hint="eastAsia"/>
          <w:szCs w:val="22"/>
        </w:rPr>
        <w:t>96b6-9</w:t>
      </w:r>
      <w:r w:rsidRPr="00DC3318">
        <w:rPr>
          <w:szCs w:val="22"/>
        </w:rPr>
        <w:t>）</w:t>
      </w:r>
      <w:r w:rsidRPr="00DC3318">
        <w:rPr>
          <w:rFonts w:hint="eastAsia"/>
          <w:szCs w:val="22"/>
        </w:rPr>
        <w:t>：</w:t>
      </w:r>
    </w:p>
    <w:p w:rsidR="00FE7771" w:rsidRPr="00DC3318" w:rsidRDefault="00FE7771" w:rsidP="00624181">
      <w:pPr>
        <w:ind w:leftChars="350" w:left="770"/>
        <w:rPr>
          <w:rFonts w:ascii="標楷體" w:eastAsia="標楷體" w:hAnsi="標楷體"/>
          <w:szCs w:val="22"/>
        </w:rPr>
      </w:pPr>
      <w:r w:rsidRPr="00DC3318">
        <w:rPr>
          <w:rFonts w:ascii="標楷體" w:eastAsia="標楷體" w:hAnsi="標楷體" w:hint="eastAsia"/>
          <w:szCs w:val="22"/>
        </w:rPr>
        <w:t>或復有執</w:t>
      </w:r>
      <w:r w:rsidRPr="00DC3318">
        <w:rPr>
          <w:rFonts w:eastAsia="標楷體" w:hint="eastAsia"/>
          <w:szCs w:val="22"/>
        </w:rPr>
        <w:t>，</w:t>
      </w:r>
      <w:r w:rsidRPr="00DC3318">
        <w:rPr>
          <w:rFonts w:ascii="標楷體" w:eastAsia="標楷體" w:hAnsi="標楷體" w:hint="eastAsia"/>
          <w:szCs w:val="22"/>
        </w:rPr>
        <w:t>諸異熟因，果若未熟其體恒有。彼果熟已，其體便壞，如</w:t>
      </w:r>
      <w:r w:rsidRPr="00DC3318">
        <w:rPr>
          <w:rFonts w:ascii="標楷體" w:eastAsia="標楷體" w:hAnsi="標楷體" w:hint="eastAsia"/>
          <w:b/>
          <w:szCs w:val="22"/>
        </w:rPr>
        <w:t>飲光部彼作是說：猶如種子芽若未生，其體恒有，芽生便壞，諸異熟因亦復如是。</w:t>
      </w:r>
    </w:p>
    <w:p w:rsidR="00FE7771" w:rsidRPr="00DC3318" w:rsidRDefault="00FE7771" w:rsidP="00624181">
      <w:pPr>
        <w:ind w:leftChars="350" w:left="770"/>
        <w:rPr>
          <w:szCs w:val="22"/>
        </w:rPr>
      </w:pPr>
      <w:r w:rsidRPr="00DC3318">
        <w:rPr>
          <w:rFonts w:hint="eastAsia"/>
          <w:szCs w:val="22"/>
        </w:rPr>
        <w:t>或另可詳參</w:t>
      </w:r>
      <w:r w:rsidRPr="00DC3318">
        <w:rPr>
          <w:rFonts w:hint="eastAsia"/>
          <w:szCs w:val="22"/>
        </w:rPr>
        <w:t xml:space="preserve"> </w:t>
      </w:r>
      <w:r w:rsidRPr="00DC3318">
        <w:rPr>
          <w:rFonts w:hint="eastAsia"/>
          <w:szCs w:val="22"/>
        </w:rPr>
        <w:t>卷</w:t>
      </w:r>
      <w:r w:rsidRPr="00DC3318">
        <w:rPr>
          <w:szCs w:val="22"/>
        </w:rPr>
        <w:t>51</w:t>
      </w:r>
      <w:r w:rsidRPr="00DC3318">
        <w:rPr>
          <w:szCs w:val="22"/>
        </w:rPr>
        <w:t>（大正</w:t>
      </w:r>
      <w:r w:rsidRPr="00DC3318">
        <w:rPr>
          <w:szCs w:val="22"/>
        </w:rPr>
        <w:t>27</w:t>
      </w:r>
      <w:r w:rsidRPr="00DC3318">
        <w:rPr>
          <w:szCs w:val="22"/>
        </w:rPr>
        <w:t>，</w:t>
      </w:r>
      <w:r w:rsidRPr="00DC3318">
        <w:rPr>
          <w:szCs w:val="22"/>
        </w:rPr>
        <w:t>263c25-29</w:t>
      </w:r>
      <w:r w:rsidRPr="00DC3318">
        <w:rPr>
          <w:szCs w:val="22"/>
        </w:rPr>
        <w:t>）</w:t>
      </w:r>
      <w:r w:rsidRPr="00DC3318">
        <w:rPr>
          <w:rFonts w:hint="eastAsia"/>
          <w:szCs w:val="22"/>
        </w:rPr>
        <w:t>、卷</w:t>
      </w:r>
      <w:r w:rsidRPr="00DC3318">
        <w:rPr>
          <w:szCs w:val="22"/>
        </w:rPr>
        <w:t>144</w:t>
      </w:r>
      <w:r w:rsidRPr="00DC3318">
        <w:rPr>
          <w:szCs w:val="22"/>
        </w:rPr>
        <w:t>（大正</w:t>
      </w:r>
      <w:r w:rsidRPr="00DC3318">
        <w:rPr>
          <w:szCs w:val="22"/>
        </w:rPr>
        <w:t>27</w:t>
      </w:r>
      <w:r w:rsidRPr="00DC3318">
        <w:rPr>
          <w:szCs w:val="22"/>
        </w:rPr>
        <w:t>，</w:t>
      </w:r>
      <w:r w:rsidRPr="00DC3318">
        <w:rPr>
          <w:szCs w:val="22"/>
        </w:rPr>
        <w:t>7741b13-16</w:t>
      </w:r>
      <w:r w:rsidRPr="00DC3318">
        <w:rPr>
          <w:szCs w:val="22"/>
        </w:rPr>
        <w:t>）</w:t>
      </w:r>
      <w:r w:rsidRPr="0038045E">
        <w:rPr>
          <w:szCs w:val="22"/>
        </w:rPr>
        <w:t>。</w:t>
      </w:r>
    </w:p>
    <w:p w:rsidR="00FE7771" w:rsidRPr="00DC3318" w:rsidRDefault="00FE7771" w:rsidP="00624181">
      <w:pPr>
        <w:ind w:leftChars="100" w:left="770" w:hangingChars="250" w:hanging="550"/>
        <w:rPr>
          <w:szCs w:val="22"/>
        </w:rPr>
      </w:pPr>
      <w:r w:rsidRPr="00DC3318">
        <w:rPr>
          <w:szCs w:val="22"/>
        </w:rPr>
        <w:t>（</w:t>
      </w:r>
      <w:r w:rsidRPr="00DC3318">
        <w:rPr>
          <w:szCs w:val="22"/>
        </w:rPr>
        <w:t>2</w:t>
      </w:r>
      <w:r w:rsidRPr="00DC3318">
        <w:rPr>
          <w:szCs w:val="22"/>
        </w:rPr>
        <w:t>）</w:t>
      </w:r>
      <w:r w:rsidRPr="00DC3318">
        <w:rPr>
          <w:rFonts w:hAnsi="Times Ext Roman"/>
          <w:szCs w:val="22"/>
        </w:rPr>
        <w:t>印順導師，</w:t>
      </w:r>
      <w:r w:rsidRPr="00DC3318">
        <w:rPr>
          <w:rFonts w:hAnsiTheme="minorEastAsia"/>
          <w:szCs w:val="22"/>
        </w:rPr>
        <w:t>《性空學探源》</w:t>
      </w:r>
      <w:r w:rsidRPr="00DC3318">
        <w:rPr>
          <w:rFonts w:hAnsi="Times Ext Roman"/>
          <w:szCs w:val="22"/>
        </w:rPr>
        <w:t>，第</w:t>
      </w:r>
      <w:r w:rsidRPr="00DC3318">
        <w:rPr>
          <w:rFonts w:hAnsi="Times Ext Roman" w:hint="eastAsia"/>
          <w:szCs w:val="22"/>
        </w:rPr>
        <w:t>三</w:t>
      </w:r>
      <w:r w:rsidRPr="00DC3318">
        <w:rPr>
          <w:rFonts w:hAnsi="Times Ext Roman"/>
          <w:szCs w:val="22"/>
        </w:rPr>
        <w:t>章</w:t>
      </w:r>
      <w:r w:rsidRPr="00DC3318">
        <w:rPr>
          <w:rFonts w:hAnsi="Times Ext Roman" w:hint="eastAsia"/>
          <w:szCs w:val="22"/>
        </w:rPr>
        <w:t>，第二節，第三項，第一目，</w:t>
      </w:r>
      <w:r w:rsidRPr="00DC3318">
        <w:rPr>
          <w:rFonts w:hAnsi="Times Ext Roman"/>
          <w:szCs w:val="22"/>
        </w:rPr>
        <w:t>〈</w:t>
      </w:r>
      <w:r w:rsidRPr="00DC3318">
        <w:rPr>
          <w:rFonts w:hAnsi="Times Ext Roman" w:hint="eastAsia"/>
          <w:szCs w:val="22"/>
        </w:rPr>
        <w:t>過現未來</w:t>
      </w:r>
      <w:r w:rsidRPr="00DC3318">
        <w:rPr>
          <w:rFonts w:hAnsi="Times Ext Roman"/>
          <w:szCs w:val="22"/>
        </w:rPr>
        <w:t>〉，（</w:t>
      </w:r>
      <w:r w:rsidRPr="00DC3318">
        <w:rPr>
          <w:szCs w:val="22"/>
        </w:rPr>
        <w:t>pp.193-194</w:t>
      </w:r>
      <w:r w:rsidRPr="00DC3318">
        <w:rPr>
          <w:rFonts w:hAnsi="Times Ext Roman"/>
          <w:szCs w:val="22"/>
        </w:rPr>
        <w:t>）：</w:t>
      </w:r>
    </w:p>
    <w:p w:rsidR="00FE7771" w:rsidRPr="00DC3318" w:rsidRDefault="00FE7771" w:rsidP="00624181">
      <w:pPr>
        <w:ind w:leftChars="350" w:left="770"/>
        <w:rPr>
          <w:rFonts w:eastAsia="標楷體" w:hAnsi="標楷體"/>
          <w:b/>
          <w:szCs w:val="22"/>
        </w:rPr>
      </w:pPr>
      <w:r w:rsidRPr="00DC3318">
        <w:rPr>
          <w:rFonts w:eastAsia="標楷體" w:hAnsi="標楷體"/>
          <w:szCs w:val="22"/>
        </w:rPr>
        <w:t>最後，一談折衷的</w:t>
      </w:r>
      <w:r w:rsidRPr="00DC3318">
        <w:rPr>
          <w:rFonts w:eastAsia="標楷體" w:hAnsi="標楷體"/>
          <w:b/>
          <w:szCs w:val="22"/>
        </w:rPr>
        <w:t>飲光部（屬分別說系）。他說現在法有；過未法呢？南傳《論事》第一品中說他主張：過未法一分是有。這是說：過去法</w:t>
      </w:r>
      <w:r w:rsidRPr="00DC3318">
        <w:rPr>
          <w:rFonts w:eastAsia="標楷體" w:hAnsi="標楷體" w:hint="eastAsia"/>
          <w:b/>
          <w:szCs w:val="22"/>
        </w:rPr>
        <w:t>、</w:t>
      </w:r>
      <w:r w:rsidRPr="00DC3318">
        <w:rPr>
          <w:rFonts w:eastAsia="標楷體" w:hAnsi="標楷體"/>
          <w:b/>
          <w:szCs w:val="22"/>
        </w:rPr>
        <w:t>未來法，不同有部那樣的全是有，也不同經部師的全無，其中都有一分是有</w:t>
      </w:r>
      <w:r w:rsidRPr="00DC3318">
        <w:rPr>
          <w:rFonts w:eastAsia="標楷體" w:hAnsi="標楷體" w:hint="eastAsia"/>
          <w:b/>
          <w:szCs w:val="22"/>
        </w:rPr>
        <w:t>。但漢譯《大毘婆沙論》卷</w:t>
      </w:r>
      <w:r w:rsidRPr="00DC3318">
        <w:rPr>
          <w:rFonts w:eastAsia="標楷體" w:hAnsi="標楷體"/>
          <w:b/>
          <w:szCs w:val="22"/>
        </w:rPr>
        <w:t>19</w:t>
      </w:r>
      <w:r w:rsidRPr="00DC3318">
        <w:rPr>
          <w:rFonts w:eastAsia="標楷體" w:hAnsi="標楷體" w:hint="eastAsia"/>
          <w:b/>
          <w:szCs w:val="22"/>
        </w:rPr>
        <w:t>，只說它計過去一分是有，沒有說到未來。</w:t>
      </w:r>
      <w:r w:rsidRPr="00DC3318">
        <w:rPr>
          <w:rFonts w:eastAsia="標楷體" w:hAnsi="標楷體"/>
          <w:b/>
          <w:szCs w:val="22"/>
        </w:rPr>
        <w:t>…</w:t>
      </w:r>
      <w:r w:rsidRPr="00DC3318">
        <w:rPr>
          <w:rFonts w:eastAsia="標楷體" w:hAnsi="標楷體" w:hint="eastAsia"/>
          <w:b/>
          <w:szCs w:val="22"/>
        </w:rPr>
        <w:t>…</w:t>
      </w:r>
    </w:p>
    <w:p w:rsidR="00FE7771" w:rsidRPr="00DC3318" w:rsidRDefault="00FE7771" w:rsidP="00624181">
      <w:pPr>
        <w:ind w:leftChars="100" w:left="770" w:hangingChars="250" w:hanging="550"/>
        <w:rPr>
          <w:rFonts w:hAnsiTheme="minorEastAsia"/>
          <w:szCs w:val="22"/>
        </w:rPr>
      </w:pPr>
      <w:r w:rsidRPr="00DC3318">
        <w:rPr>
          <w:szCs w:val="22"/>
        </w:rPr>
        <w:t>（</w:t>
      </w:r>
      <w:r w:rsidRPr="00DC3318">
        <w:rPr>
          <w:szCs w:val="22"/>
        </w:rPr>
        <w:t>3</w:t>
      </w:r>
      <w:r w:rsidRPr="00DC3318">
        <w:rPr>
          <w:szCs w:val="22"/>
        </w:rPr>
        <w:t>）</w:t>
      </w:r>
      <w:r w:rsidRPr="00DC3318">
        <w:rPr>
          <w:rFonts w:hAnsi="Times Ext Roman"/>
          <w:szCs w:val="22"/>
        </w:rPr>
        <w:t>印順導師，</w:t>
      </w:r>
      <w:r w:rsidRPr="00DC3318">
        <w:rPr>
          <w:rFonts w:hAnsiTheme="minorEastAsia"/>
          <w:szCs w:val="22"/>
        </w:rPr>
        <w:t>《說一切有部為主的論書與論師之研究》</w:t>
      </w:r>
      <w:r w:rsidRPr="00DC3318">
        <w:rPr>
          <w:rFonts w:hAnsi="Times Ext Roman"/>
          <w:szCs w:val="22"/>
        </w:rPr>
        <w:t>，第</w:t>
      </w:r>
      <w:r w:rsidRPr="00DC3318">
        <w:rPr>
          <w:rFonts w:hAnsi="Times Ext Roman" w:hint="eastAsia"/>
          <w:szCs w:val="22"/>
        </w:rPr>
        <w:t>九</w:t>
      </w:r>
      <w:r w:rsidRPr="00DC3318">
        <w:rPr>
          <w:rFonts w:hAnsi="Times Ext Roman"/>
          <w:szCs w:val="22"/>
        </w:rPr>
        <w:t>章</w:t>
      </w:r>
      <w:r w:rsidRPr="00DC3318">
        <w:rPr>
          <w:rFonts w:hAnsi="Times Ext Roman" w:hint="eastAsia"/>
          <w:szCs w:val="22"/>
        </w:rPr>
        <w:t>，第一節，第一項，</w:t>
      </w:r>
      <w:r w:rsidRPr="00DC3318">
        <w:rPr>
          <w:rFonts w:hAnsi="Times Ext Roman"/>
          <w:szCs w:val="22"/>
        </w:rPr>
        <w:t>〈</w:t>
      </w:r>
      <w:r w:rsidRPr="00DC3318">
        <w:rPr>
          <w:rFonts w:hAnsi="Times Ext Roman" w:hint="eastAsia"/>
          <w:szCs w:val="22"/>
        </w:rPr>
        <w:t>分別論者與分別說部</w:t>
      </w:r>
      <w:r w:rsidRPr="00DC3318">
        <w:rPr>
          <w:rFonts w:hAnsi="Times Ext Roman"/>
          <w:szCs w:val="22"/>
        </w:rPr>
        <w:t>〉</w:t>
      </w:r>
      <w:r w:rsidRPr="00DC3318">
        <w:rPr>
          <w:rFonts w:hAnsi="Times Ext Roman" w:hint="eastAsia"/>
          <w:szCs w:val="22"/>
        </w:rPr>
        <w:t>，</w:t>
      </w:r>
      <w:r w:rsidRPr="00DC3318">
        <w:rPr>
          <w:rFonts w:hAnsi="Times Ext Roman"/>
          <w:szCs w:val="22"/>
        </w:rPr>
        <w:t>（</w:t>
      </w:r>
      <w:r w:rsidRPr="00DC3318">
        <w:rPr>
          <w:szCs w:val="22"/>
        </w:rPr>
        <w:t>p.411</w:t>
      </w:r>
      <w:r w:rsidRPr="00DC3318">
        <w:rPr>
          <w:rFonts w:hAnsi="Times Ext Roman"/>
          <w:szCs w:val="22"/>
        </w:rPr>
        <w:t>）</w:t>
      </w:r>
      <w:r w:rsidRPr="00DC3318">
        <w:rPr>
          <w:rFonts w:hAnsiTheme="minorEastAsia"/>
          <w:szCs w:val="22"/>
        </w:rPr>
        <w:t>：</w:t>
      </w:r>
    </w:p>
    <w:p w:rsidR="00FE7771" w:rsidRPr="00DC3318" w:rsidRDefault="00FE7771" w:rsidP="00577B1B">
      <w:pPr>
        <w:ind w:leftChars="350" w:left="770"/>
        <w:rPr>
          <w:rFonts w:ascii="標楷體" w:eastAsia="標楷體" w:hAnsi="標楷體"/>
          <w:szCs w:val="22"/>
        </w:rPr>
      </w:pPr>
      <w:r w:rsidRPr="00DC3318">
        <w:rPr>
          <w:rFonts w:ascii="標楷體" w:eastAsia="標楷體" w:hAnsi="標楷體"/>
          <w:szCs w:val="22"/>
        </w:rPr>
        <w:t>分別論者是飲光部，如說：</w:t>
      </w:r>
      <w:r w:rsidRPr="00DC3318">
        <w:rPr>
          <w:szCs w:val="22"/>
        </w:rPr>
        <w:t>「</w:t>
      </w:r>
      <w:r w:rsidRPr="00DC3318">
        <w:rPr>
          <w:rFonts w:eastAsia="標楷體" w:hAnsi="標楷體"/>
          <w:szCs w:val="22"/>
        </w:rPr>
        <w:t>有執諸異熟因，果若未熟，其體恆有；彼果熟已，其體便壞，如飲光部。」（《</w:t>
      </w:r>
      <w:r w:rsidRPr="00DC3318">
        <w:rPr>
          <w:szCs w:val="22"/>
        </w:rPr>
        <w:t>大毘婆沙論</w:t>
      </w:r>
      <w:r w:rsidRPr="00DC3318">
        <w:rPr>
          <w:rFonts w:eastAsia="標楷體" w:hAnsi="標楷體"/>
          <w:szCs w:val="22"/>
        </w:rPr>
        <w:t>》</w:t>
      </w:r>
      <w:r w:rsidRPr="00DC3318">
        <w:rPr>
          <w:szCs w:val="22"/>
        </w:rPr>
        <w:t>卷</w:t>
      </w:r>
      <w:r w:rsidRPr="00DC3318">
        <w:rPr>
          <w:szCs w:val="22"/>
        </w:rPr>
        <w:t>19</w:t>
      </w:r>
      <w:r w:rsidRPr="00DC3318">
        <w:rPr>
          <w:szCs w:val="22"/>
        </w:rPr>
        <w:t>（大正</w:t>
      </w:r>
      <w:r w:rsidRPr="00DC3318">
        <w:rPr>
          <w:szCs w:val="22"/>
        </w:rPr>
        <w:t>27</w:t>
      </w:r>
      <w:r w:rsidRPr="00DC3318">
        <w:rPr>
          <w:b/>
          <w:szCs w:val="22"/>
        </w:rPr>
        <w:t>，</w:t>
      </w:r>
      <w:r w:rsidRPr="00DC3318">
        <w:rPr>
          <w:szCs w:val="22"/>
        </w:rPr>
        <w:t>96b6-8</w:t>
      </w:r>
      <w:r w:rsidRPr="00DC3318">
        <w:rPr>
          <w:szCs w:val="22"/>
        </w:rPr>
        <w:t>）等</w:t>
      </w:r>
      <w:r w:rsidRPr="00DC3318">
        <w:rPr>
          <w:rFonts w:eastAsia="標楷體" w:hAnsi="標楷體"/>
          <w:szCs w:val="22"/>
        </w:rPr>
        <w:t>）「分別論者，唯說有現，及過去世未與果業。」（《</w:t>
      </w:r>
      <w:r w:rsidRPr="00DC3318">
        <w:rPr>
          <w:szCs w:val="22"/>
        </w:rPr>
        <w:t>順正理論</w:t>
      </w:r>
      <w:r w:rsidRPr="00DC3318">
        <w:rPr>
          <w:rFonts w:eastAsia="標楷體" w:hAnsi="標楷體"/>
          <w:szCs w:val="22"/>
        </w:rPr>
        <w:t>》</w:t>
      </w:r>
      <w:r w:rsidRPr="00DC3318">
        <w:rPr>
          <w:szCs w:val="22"/>
        </w:rPr>
        <w:t>卷</w:t>
      </w:r>
      <w:r w:rsidRPr="00DC3318">
        <w:rPr>
          <w:szCs w:val="22"/>
        </w:rPr>
        <w:t>51</w:t>
      </w:r>
      <w:r w:rsidRPr="00DC3318">
        <w:rPr>
          <w:szCs w:val="22"/>
        </w:rPr>
        <w:t>（大正</w:t>
      </w:r>
      <w:r w:rsidRPr="00DC3318">
        <w:rPr>
          <w:szCs w:val="22"/>
        </w:rPr>
        <w:t>29</w:t>
      </w:r>
      <w:r w:rsidRPr="00DC3318">
        <w:rPr>
          <w:b/>
          <w:szCs w:val="22"/>
        </w:rPr>
        <w:t>，</w:t>
      </w:r>
      <w:r w:rsidRPr="00DC3318">
        <w:rPr>
          <w:szCs w:val="22"/>
        </w:rPr>
        <w:t>630c10-11</w:t>
      </w:r>
      <w:r w:rsidRPr="00DC3318">
        <w:rPr>
          <w:szCs w:val="22"/>
        </w:rPr>
        <w:t>）</w:t>
      </w:r>
      <w:r w:rsidRPr="00DC3318">
        <w:rPr>
          <w:rFonts w:ascii="標楷體" w:eastAsia="標楷體" w:hAnsi="標楷體"/>
          <w:b/>
          <w:szCs w:val="22"/>
        </w:rPr>
        <w:t>唯有現在（現在世法是有的，未來法是沒有的，過去法一分是有），及過去世未與果業，這是飲光部特有的教義</w:t>
      </w:r>
      <w:r w:rsidRPr="00DC3318">
        <w:rPr>
          <w:rFonts w:ascii="標楷體" w:eastAsia="標楷體" w:hAnsi="標楷體"/>
          <w:szCs w:val="22"/>
        </w:rPr>
        <w:t>，為各部論典所一致傳說的；也就是分別論者。</w:t>
      </w:r>
    </w:p>
  </w:footnote>
  <w:footnote w:id="194">
    <w:p w:rsidR="00FE7771" w:rsidRPr="00DC3318" w:rsidRDefault="00FE7771" w:rsidP="00577B1B">
      <w:pPr>
        <w:rPr>
          <w:szCs w:val="22"/>
        </w:rPr>
      </w:pPr>
      <w:r w:rsidRPr="00DC3318">
        <w:rPr>
          <w:rStyle w:val="a6"/>
          <w:szCs w:val="22"/>
        </w:rPr>
        <w:footnoteRef/>
      </w:r>
      <w:r w:rsidRPr="00DC3318">
        <w:rPr>
          <w:rFonts w:hint="eastAsia"/>
          <w:szCs w:val="22"/>
        </w:rPr>
        <w:t>（</w:t>
      </w:r>
      <w:r w:rsidRPr="00DC3318">
        <w:rPr>
          <w:szCs w:val="22"/>
        </w:rPr>
        <w:t>1</w:t>
      </w:r>
      <w:r w:rsidRPr="00DC3318">
        <w:rPr>
          <w:rFonts w:hint="eastAsia"/>
          <w:szCs w:val="22"/>
        </w:rPr>
        <w:t>）</w:t>
      </w:r>
      <w:r w:rsidRPr="00DC3318">
        <w:rPr>
          <w:rFonts w:hAnsi="Times Ext Roman" w:hint="eastAsia"/>
          <w:szCs w:val="22"/>
        </w:rPr>
        <w:t>《阿毘達磨順正理論》卷</w:t>
      </w:r>
      <w:r w:rsidRPr="00DC3318">
        <w:rPr>
          <w:rFonts w:hAnsi="Times Ext Roman" w:hint="eastAsia"/>
          <w:szCs w:val="22"/>
        </w:rPr>
        <w:t>51</w:t>
      </w:r>
      <w:r w:rsidRPr="00DC3318">
        <w:rPr>
          <w:rFonts w:hAnsi="Times Ext Roman"/>
          <w:szCs w:val="22"/>
        </w:rPr>
        <w:t>（</w:t>
      </w:r>
      <w:r w:rsidRPr="00DC3318">
        <w:rPr>
          <w:rFonts w:hAnsi="Times Ext Roman" w:hint="eastAsia"/>
          <w:szCs w:val="22"/>
        </w:rPr>
        <w:t>大正</w:t>
      </w:r>
      <w:r w:rsidRPr="00DC3318">
        <w:rPr>
          <w:rFonts w:hAnsi="Times Ext Roman" w:hint="eastAsia"/>
          <w:szCs w:val="22"/>
        </w:rPr>
        <w:t>29</w:t>
      </w:r>
      <w:r w:rsidRPr="00DC3318">
        <w:rPr>
          <w:rFonts w:hAnsi="Times Ext Roman" w:hint="eastAsia"/>
          <w:szCs w:val="22"/>
        </w:rPr>
        <w:t>，</w:t>
      </w:r>
      <w:r w:rsidRPr="00DC3318">
        <w:rPr>
          <w:rFonts w:hAnsi="Times Ext Roman" w:hint="eastAsia"/>
          <w:szCs w:val="22"/>
        </w:rPr>
        <w:t>630c12-13</w:t>
      </w:r>
      <w:r w:rsidRPr="00DC3318">
        <w:rPr>
          <w:rFonts w:hAnsi="Times Ext Roman"/>
          <w:szCs w:val="22"/>
        </w:rPr>
        <w:t>）</w:t>
      </w:r>
      <w:r w:rsidRPr="00DC3318">
        <w:rPr>
          <w:rFonts w:hAnsi="Times Ext Roman" w:hint="eastAsia"/>
          <w:szCs w:val="22"/>
        </w:rPr>
        <w:t>：</w:t>
      </w:r>
    </w:p>
    <w:p w:rsidR="00FE7771" w:rsidRPr="00DC3318" w:rsidRDefault="00FE7771" w:rsidP="00577B1B">
      <w:pPr>
        <w:ind w:leftChars="350" w:left="770"/>
        <w:rPr>
          <w:rFonts w:ascii="標楷體" w:eastAsia="標楷體" w:hAnsi="標楷體"/>
          <w:szCs w:val="22"/>
        </w:rPr>
      </w:pPr>
      <w:r w:rsidRPr="00DC3318">
        <w:rPr>
          <w:rFonts w:ascii="標楷體" w:eastAsia="標楷體" w:hAnsi="標楷體" w:hint="eastAsia"/>
          <w:szCs w:val="22"/>
        </w:rPr>
        <w:t>假有論者說：「現在世所有諸法，亦唯假有。」</w:t>
      </w:r>
    </w:p>
    <w:p w:rsidR="00FE7771" w:rsidRPr="00DC3318" w:rsidRDefault="00FE7771" w:rsidP="00577B1B">
      <w:pPr>
        <w:ind w:leftChars="100" w:left="770" w:hangingChars="250" w:hanging="550"/>
        <w:rPr>
          <w:rFonts w:ascii="標楷體" w:eastAsia="標楷體" w:hAnsi="標楷體"/>
          <w:szCs w:val="22"/>
        </w:rPr>
      </w:pPr>
      <w:r w:rsidRPr="00DC3318">
        <w:rPr>
          <w:rFonts w:hint="eastAsia"/>
          <w:szCs w:val="22"/>
        </w:rPr>
        <w:t>（</w:t>
      </w:r>
      <w:r w:rsidRPr="00DC3318">
        <w:rPr>
          <w:szCs w:val="22"/>
        </w:rPr>
        <w:t>2</w:t>
      </w:r>
      <w:r w:rsidRPr="00DC3318">
        <w:rPr>
          <w:rFonts w:hint="eastAsia"/>
          <w:szCs w:val="22"/>
        </w:rPr>
        <w:t>）</w:t>
      </w:r>
      <w:r w:rsidRPr="00DC3318">
        <w:rPr>
          <w:rFonts w:hAnsi="Times Ext Roman"/>
          <w:szCs w:val="22"/>
        </w:rPr>
        <w:t>印順導師，</w:t>
      </w:r>
      <w:r w:rsidRPr="00DC3318">
        <w:rPr>
          <w:rFonts w:hint="eastAsia"/>
          <w:szCs w:val="22"/>
        </w:rPr>
        <w:t>《性空學探源》</w:t>
      </w:r>
      <w:r w:rsidRPr="00DC3318">
        <w:rPr>
          <w:rFonts w:hAnsi="Times Ext Roman"/>
          <w:szCs w:val="22"/>
        </w:rPr>
        <w:t>，第</w:t>
      </w:r>
      <w:r w:rsidRPr="00DC3318">
        <w:rPr>
          <w:rFonts w:hAnsi="Times Ext Roman" w:hint="eastAsia"/>
          <w:szCs w:val="22"/>
        </w:rPr>
        <w:t>三</w:t>
      </w:r>
      <w:r w:rsidRPr="00DC3318">
        <w:rPr>
          <w:rFonts w:hAnsi="Times Ext Roman"/>
          <w:szCs w:val="22"/>
        </w:rPr>
        <w:t>章</w:t>
      </w:r>
      <w:r w:rsidRPr="00DC3318">
        <w:rPr>
          <w:rFonts w:hAnsi="Times Ext Roman" w:hint="eastAsia"/>
          <w:szCs w:val="22"/>
        </w:rPr>
        <w:t>，第二節，第二項，第一目，</w:t>
      </w:r>
      <w:r w:rsidRPr="00DC3318">
        <w:rPr>
          <w:rFonts w:hAnsi="Times Ext Roman"/>
          <w:szCs w:val="22"/>
        </w:rPr>
        <w:t>〈</w:t>
      </w:r>
      <w:r w:rsidRPr="00DC3318">
        <w:rPr>
          <w:rFonts w:hAnsi="Times Ext Roman" w:hint="eastAsia"/>
          <w:szCs w:val="22"/>
        </w:rPr>
        <w:t>辨假有</w:t>
      </w:r>
      <w:r w:rsidRPr="00DC3318">
        <w:rPr>
          <w:rFonts w:hAnsi="Times Ext Roman"/>
          <w:szCs w:val="22"/>
        </w:rPr>
        <w:t>〉</w:t>
      </w:r>
      <w:r w:rsidRPr="00DC3318">
        <w:rPr>
          <w:rFonts w:hint="eastAsia"/>
          <w:szCs w:val="22"/>
        </w:rPr>
        <w:t>，</w:t>
      </w:r>
      <w:r w:rsidRPr="00DC3318">
        <w:rPr>
          <w:rFonts w:hAnsi="Times Ext Roman"/>
          <w:szCs w:val="22"/>
        </w:rPr>
        <w:t>（</w:t>
      </w:r>
      <w:r w:rsidRPr="00DC3318">
        <w:rPr>
          <w:rFonts w:hint="eastAsia"/>
          <w:szCs w:val="22"/>
        </w:rPr>
        <w:t>p</w:t>
      </w:r>
      <w:r w:rsidRPr="00DC3318">
        <w:rPr>
          <w:szCs w:val="22"/>
        </w:rPr>
        <w:t>p.</w:t>
      </w:r>
      <w:r w:rsidRPr="00DC3318">
        <w:rPr>
          <w:rFonts w:hint="eastAsia"/>
          <w:szCs w:val="22"/>
        </w:rPr>
        <w:t>158</w:t>
      </w:r>
      <w:r w:rsidRPr="00DC3318">
        <w:rPr>
          <w:szCs w:val="22"/>
        </w:rPr>
        <w:t>-</w:t>
      </w:r>
      <w:r w:rsidRPr="00DC3318">
        <w:rPr>
          <w:rFonts w:hint="eastAsia"/>
          <w:szCs w:val="22"/>
        </w:rPr>
        <w:t>16</w:t>
      </w:r>
      <w:r w:rsidRPr="00DC3318">
        <w:rPr>
          <w:szCs w:val="22"/>
        </w:rPr>
        <w:t>4</w:t>
      </w:r>
      <w:r w:rsidRPr="00DC3318">
        <w:rPr>
          <w:rFonts w:hAnsi="Times Ext Roman"/>
          <w:szCs w:val="22"/>
        </w:rPr>
        <w:t>）</w:t>
      </w:r>
      <w:r w:rsidRPr="00DC3318">
        <w:rPr>
          <w:rFonts w:hint="eastAsia"/>
          <w:szCs w:val="22"/>
        </w:rPr>
        <w:t>：</w:t>
      </w:r>
    </w:p>
    <w:p w:rsidR="00FE7771" w:rsidRPr="00DC3318" w:rsidRDefault="00FE7771" w:rsidP="00577B1B">
      <w:pPr>
        <w:ind w:leftChars="350" w:left="770"/>
        <w:rPr>
          <w:rFonts w:ascii="標楷體" w:eastAsia="標楷體" w:hAnsi="標楷體"/>
          <w:szCs w:val="22"/>
        </w:rPr>
      </w:pPr>
      <w:r w:rsidRPr="00DC3318">
        <w:rPr>
          <w:rFonts w:ascii="標楷體" w:eastAsia="標楷體" w:hAnsi="標楷體" w:hint="eastAsia"/>
          <w:b/>
          <w:szCs w:val="22"/>
        </w:rPr>
        <w:t>經部的假有論，側重在認識論的立場上，作理論的辨析，與一切有部同；這是西北印學派的作風。</w:t>
      </w:r>
      <w:r w:rsidRPr="00DC3318">
        <w:rPr>
          <w:rFonts w:ascii="標楷體" w:eastAsia="標楷體" w:hAnsi="標楷體" w:hint="eastAsia"/>
          <w:szCs w:val="22"/>
        </w:rPr>
        <w:t>……經部思想的演進，可分作好幾個階段，這裡簡單的約兩個時期來說明。第一，從《大毘婆沙論》裡所介紹的經部譬喻師初期思想去考察：……第二，從《俱舍》、《正理論》中所介紹的去考察世親時代譬喻師的假有思想：……</w:t>
      </w:r>
      <w:r w:rsidRPr="00DC3318">
        <w:rPr>
          <w:rFonts w:ascii="標楷體" w:eastAsia="標楷體" w:hAnsi="標楷體" w:hint="eastAsia"/>
          <w:b/>
          <w:szCs w:val="22"/>
        </w:rPr>
        <w:t>境無實體。這從各人對境界印象觀感不同，引發心理情緒也不同，而用以說明境界的沒有實體。</w:t>
      </w:r>
    </w:p>
    <w:p w:rsidR="00FE7771" w:rsidRPr="000F2D36" w:rsidRDefault="00FE7771" w:rsidP="00577B1B">
      <w:pPr>
        <w:pStyle w:val="a4"/>
        <w:ind w:leftChars="350" w:left="770"/>
        <w:rPr>
          <w:sz w:val="22"/>
          <w:szCs w:val="22"/>
        </w:rPr>
      </w:pPr>
      <w:r w:rsidRPr="000F2D36">
        <w:rPr>
          <w:rFonts w:ascii="標楷體" w:eastAsia="標楷體" w:hAnsi="標楷體" w:hint="eastAsia"/>
          <w:sz w:val="22"/>
          <w:szCs w:val="22"/>
        </w:rPr>
        <w:t>……</w:t>
      </w:r>
      <w:r w:rsidRPr="000F2D36">
        <w:rPr>
          <w:rFonts w:ascii="標楷體" w:eastAsia="標楷體" w:hAnsi="標楷體" w:hint="eastAsia"/>
          <w:b/>
          <w:sz w:val="22"/>
          <w:szCs w:val="22"/>
        </w:rPr>
        <w:t>經部說：我們平常五識所取得的境界是和合假有的。</w:t>
      </w:r>
      <w:r w:rsidRPr="000F2D36">
        <w:rPr>
          <w:rFonts w:ascii="標楷體" w:eastAsia="標楷體" w:hAnsi="標楷體" w:hint="eastAsia"/>
          <w:sz w:val="22"/>
          <w:szCs w:val="22"/>
        </w:rPr>
        <w:t>有部認為假不離實，假有，只是實有法在和合相續用上的依言安立，不是毫無實在的根據。……</w:t>
      </w:r>
      <w:r w:rsidRPr="000F2D36">
        <w:rPr>
          <w:rFonts w:ascii="標楷體" w:eastAsia="標楷體" w:hAnsi="標楷體" w:hint="eastAsia"/>
          <w:b/>
          <w:sz w:val="22"/>
          <w:szCs w:val="22"/>
        </w:rPr>
        <w:t>經部說：假有，顯然是我們認識所現見到的，雖然假有不是離開實有的歷然別物，但五識所緣到的，確是假有的。假有與實有不同，他是從假實分離的見地去說明的。</w:t>
      </w:r>
    </w:p>
    <w:p w:rsidR="00FE7771" w:rsidRPr="00DC3318" w:rsidRDefault="00FE7771" w:rsidP="00577B1B">
      <w:pPr>
        <w:pStyle w:val="a4"/>
        <w:ind w:leftChars="100" w:left="220"/>
        <w:rPr>
          <w:sz w:val="22"/>
          <w:szCs w:val="22"/>
        </w:rPr>
      </w:pPr>
      <w:r w:rsidRPr="00DC3318">
        <w:rPr>
          <w:rFonts w:hint="eastAsia"/>
          <w:sz w:val="22"/>
          <w:szCs w:val="22"/>
        </w:rPr>
        <w:t>（</w:t>
      </w:r>
      <w:r w:rsidRPr="00DC3318">
        <w:rPr>
          <w:szCs w:val="22"/>
        </w:rPr>
        <w:t>3</w:t>
      </w:r>
      <w:r w:rsidRPr="00DC3318">
        <w:rPr>
          <w:rFonts w:hint="eastAsia"/>
          <w:sz w:val="22"/>
          <w:szCs w:val="22"/>
        </w:rPr>
        <w:t>）</w:t>
      </w:r>
      <w:r w:rsidRPr="00DC3318">
        <w:rPr>
          <w:sz w:val="22"/>
          <w:szCs w:val="22"/>
        </w:rPr>
        <w:t>印順導師，《性空學探源》，第三章，第二節，第三項</w:t>
      </w:r>
      <w:r w:rsidR="00125C7E" w:rsidRPr="00DC3318">
        <w:rPr>
          <w:sz w:val="22"/>
          <w:szCs w:val="22"/>
        </w:rPr>
        <w:t>，</w:t>
      </w:r>
      <w:r w:rsidRPr="00DC3318">
        <w:rPr>
          <w:sz w:val="22"/>
          <w:szCs w:val="22"/>
        </w:rPr>
        <w:t>〈法體假實〉，（</w:t>
      </w:r>
      <w:r w:rsidRPr="00DC3318">
        <w:rPr>
          <w:sz w:val="22"/>
          <w:szCs w:val="22"/>
        </w:rPr>
        <w:t>pp.188-190</w:t>
      </w:r>
      <w:r w:rsidRPr="00DC3318">
        <w:rPr>
          <w:sz w:val="22"/>
          <w:szCs w:val="22"/>
        </w:rPr>
        <w:t>）：</w:t>
      </w:r>
    </w:p>
    <w:p w:rsidR="00FE7771" w:rsidRDefault="00FE7771" w:rsidP="00805D1A">
      <w:pPr>
        <w:pStyle w:val="a4"/>
        <w:widowControl w:val="0"/>
        <w:snapToGrid w:val="0"/>
        <w:ind w:leftChars="350" w:left="770"/>
        <w:rPr>
          <w:rFonts w:eastAsia="標楷體"/>
          <w:sz w:val="22"/>
          <w:szCs w:val="22"/>
        </w:rPr>
      </w:pPr>
      <w:r w:rsidRPr="00DC3318">
        <w:rPr>
          <w:rFonts w:eastAsia="標楷體"/>
          <w:sz w:val="22"/>
          <w:szCs w:val="22"/>
        </w:rPr>
        <w:t>在三世假實的諍辨，古代有一種很特殊的思想值得注意。如《婆沙》卷</w:t>
      </w:r>
      <w:r w:rsidRPr="00DC3318">
        <w:rPr>
          <w:rFonts w:eastAsia="標楷體"/>
          <w:sz w:val="22"/>
          <w:szCs w:val="22"/>
        </w:rPr>
        <w:t>13</w:t>
      </w:r>
      <w:r w:rsidRPr="00DC3318">
        <w:rPr>
          <w:rFonts w:eastAsia="標楷體"/>
          <w:sz w:val="22"/>
          <w:szCs w:val="22"/>
        </w:rPr>
        <w:t>說：有說過去未來無實體性；</w:t>
      </w:r>
      <w:r w:rsidRPr="00DC3318">
        <w:rPr>
          <w:rFonts w:eastAsia="標楷體"/>
          <w:b/>
          <w:sz w:val="22"/>
          <w:szCs w:val="22"/>
        </w:rPr>
        <w:t>現在雖有，而是無為</w:t>
      </w:r>
      <w:r w:rsidRPr="00DC3318">
        <w:rPr>
          <w:rFonts w:eastAsia="標楷體"/>
          <w:sz w:val="22"/>
          <w:szCs w:val="22"/>
        </w:rPr>
        <w:t>。這是一家過未無體論者，只許現在有；但又不同經</w:t>
      </w:r>
      <w:r w:rsidRPr="00655542">
        <w:rPr>
          <w:rFonts w:eastAsia="標楷體"/>
          <w:sz w:val="22"/>
          <w:szCs w:val="22"/>
        </w:rPr>
        <w:t>部的現在有為法有，而主張現在法是無為的。</w:t>
      </w:r>
    </w:p>
    <w:p w:rsidR="00FE7771" w:rsidRPr="00655542" w:rsidRDefault="00FE7771" w:rsidP="00805D1A">
      <w:pPr>
        <w:pStyle w:val="a4"/>
        <w:widowControl w:val="0"/>
        <w:snapToGrid w:val="0"/>
        <w:ind w:leftChars="350" w:left="770"/>
        <w:rPr>
          <w:rFonts w:eastAsia="標楷體"/>
          <w:sz w:val="22"/>
          <w:szCs w:val="22"/>
        </w:rPr>
      </w:pPr>
      <w:r w:rsidRPr="00DC3318">
        <w:rPr>
          <w:rFonts w:eastAsia="標楷體"/>
          <w:sz w:val="22"/>
          <w:szCs w:val="22"/>
        </w:rPr>
        <w:t>《異部宗輪論》裡說大眾分別說系主張「現在無為是有」，平常總解釋為現在法與無為法</w:t>
      </w:r>
      <w:r w:rsidRPr="00655542">
        <w:rPr>
          <w:rFonts w:eastAsia="標楷體"/>
          <w:sz w:val="22"/>
          <w:szCs w:val="22"/>
        </w:rPr>
        <w:t>是有。除此，漢地所傳、錫蘭所傳的聲聞學派中，都未聞此說。若照《婆沙》看來，《宗輪論》文應解釋作</w:t>
      </w:r>
      <w:r w:rsidRPr="00655542">
        <w:rPr>
          <w:rFonts w:eastAsia="標楷體"/>
          <w:b/>
          <w:sz w:val="22"/>
          <w:szCs w:val="22"/>
        </w:rPr>
        <w:t>現在法就是無為</w:t>
      </w:r>
      <w:r w:rsidRPr="00655542">
        <w:rPr>
          <w:rFonts w:eastAsia="標楷體"/>
          <w:sz w:val="22"/>
          <w:szCs w:val="22"/>
        </w:rPr>
        <w:t>，而且是實有的。只因資料缺乏，不能詳為考訂。</w:t>
      </w:r>
    </w:p>
    <w:p w:rsidR="00FE7771" w:rsidRPr="00655542" w:rsidRDefault="00FE7771" w:rsidP="00805D1A">
      <w:pPr>
        <w:pStyle w:val="a4"/>
        <w:widowControl w:val="0"/>
        <w:snapToGrid w:val="0"/>
        <w:ind w:leftChars="350" w:left="770"/>
        <w:rPr>
          <w:rFonts w:eastAsia="標楷體"/>
          <w:sz w:val="22"/>
          <w:szCs w:val="22"/>
        </w:rPr>
      </w:pPr>
      <w:r w:rsidRPr="00655542">
        <w:rPr>
          <w:rFonts w:eastAsia="標楷體"/>
          <w:sz w:val="22"/>
          <w:szCs w:val="22"/>
        </w:rPr>
        <w:t>不過，這思想在後代大乘裡是充滿了的；一切法是念念恆住如如不動，沒有過未差別，就在當下把握。至於我們平常感覺到的從未來到現在，從現在到過去的無常生滅，只是法的假相，不是真實。這思想或是大眾系的；它比過未無而現在有為派，更能接近有部的見解。有部說：一切法三世恆住，只在作用上分別過現未；此一派說：凡是實在的，都在當下法體恆存，根本沒有三世差別，不用談過未。這二者的出入很有限；只是一者側重在不離體的作用上立三世，一者直從恆住的法體上立現在，揚棄了假名虛妄的過未（有如有部法體的恆住）。根本大眾部二世無的思想，在現存的文獻中不見詳載，故這雖是片文隻語，也是值得注意的。</w:t>
      </w:r>
    </w:p>
    <w:p w:rsidR="00FE7771" w:rsidRPr="00655542" w:rsidRDefault="00FE7771" w:rsidP="00A91DA2">
      <w:pPr>
        <w:pStyle w:val="a4"/>
        <w:widowControl w:val="0"/>
        <w:snapToGrid w:val="0"/>
        <w:ind w:leftChars="125" w:left="275"/>
        <w:rPr>
          <w:sz w:val="22"/>
          <w:szCs w:val="22"/>
        </w:rPr>
      </w:pPr>
      <w:r w:rsidRPr="00DC3318">
        <w:rPr>
          <w:rFonts w:eastAsia="標楷體" w:hint="eastAsia"/>
          <w:sz w:val="22"/>
          <w:szCs w:val="22"/>
        </w:rPr>
        <w:t>（</w:t>
      </w:r>
      <w:r w:rsidRPr="00DC3318">
        <w:rPr>
          <w:rFonts w:eastAsia="標楷體"/>
          <w:sz w:val="22"/>
          <w:szCs w:val="22"/>
        </w:rPr>
        <w:t>4</w:t>
      </w:r>
      <w:r w:rsidRPr="00DC3318">
        <w:rPr>
          <w:rFonts w:eastAsia="標楷體" w:hint="eastAsia"/>
          <w:sz w:val="22"/>
          <w:szCs w:val="22"/>
        </w:rPr>
        <w:t>）</w:t>
      </w:r>
      <w:r w:rsidRPr="00DC3318">
        <w:rPr>
          <w:sz w:val="22"/>
          <w:szCs w:val="22"/>
        </w:rPr>
        <w:t>印順導師，《</w:t>
      </w:r>
      <w:r w:rsidRPr="00DC3318">
        <w:rPr>
          <w:rFonts w:hint="eastAsia"/>
          <w:sz w:val="22"/>
          <w:szCs w:val="22"/>
        </w:rPr>
        <w:t>印度佛教思想史</w:t>
      </w:r>
      <w:r w:rsidRPr="00DC3318">
        <w:rPr>
          <w:sz w:val="22"/>
          <w:szCs w:val="22"/>
        </w:rPr>
        <w:t>》，第</w:t>
      </w:r>
      <w:r w:rsidRPr="00DC3318">
        <w:rPr>
          <w:rFonts w:hint="eastAsia"/>
          <w:sz w:val="22"/>
          <w:szCs w:val="22"/>
        </w:rPr>
        <w:t>二</w:t>
      </w:r>
      <w:r w:rsidRPr="00DC3318">
        <w:rPr>
          <w:sz w:val="22"/>
          <w:szCs w:val="22"/>
        </w:rPr>
        <w:t>章，第</w:t>
      </w:r>
      <w:r w:rsidRPr="00DC3318">
        <w:rPr>
          <w:rFonts w:hint="eastAsia"/>
          <w:sz w:val="22"/>
          <w:szCs w:val="22"/>
        </w:rPr>
        <w:t>三</w:t>
      </w:r>
      <w:r w:rsidRPr="00DC3318">
        <w:rPr>
          <w:sz w:val="22"/>
          <w:szCs w:val="22"/>
        </w:rPr>
        <w:t>節，〈</w:t>
      </w:r>
      <w:r w:rsidRPr="00DC3318">
        <w:rPr>
          <w:rFonts w:hint="eastAsia"/>
          <w:sz w:val="22"/>
          <w:szCs w:val="22"/>
        </w:rPr>
        <w:t>部派思想泛論</w:t>
      </w:r>
      <w:r w:rsidRPr="00DC3318">
        <w:rPr>
          <w:sz w:val="22"/>
          <w:szCs w:val="22"/>
        </w:rPr>
        <w:t>〉，（</w:t>
      </w:r>
      <w:r w:rsidRPr="00DC3318">
        <w:rPr>
          <w:sz w:val="22"/>
          <w:szCs w:val="22"/>
        </w:rPr>
        <w:t>pp.70-71</w:t>
      </w:r>
      <w:r w:rsidRPr="00DC3318">
        <w:rPr>
          <w:sz w:val="22"/>
          <w:szCs w:val="22"/>
        </w:rPr>
        <w:t>）：</w:t>
      </w:r>
    </w:p>
    <w:p w:rsidR="00FE7771" w:rsidRPr="00655542" w:rsidRDefault="00FE7771" w:rsidP="009C0862">
      <w:pPr>
        <w:pStyle w:val="a4"/>
        <w:widowControl w:val="0"/>
        <w:snapToGrid w:val="0"/>
        <w:ind w:leftChars="350" w:left="770"/>
        <w:rPr>
          <w:rFonts w:eastAsia="標楷體"/>
          <w:sz w:val="22"/>
          <w:szCs w:val="22"/>
        </w:rPr>
      </w:pPr>
      <w:r w:rsidRPr="00655542">
        <w:rPr>
          <w:rFonts w:eastAsia="標楷體" w:hint="eastAsia"/>
          <w:sz w:val="22"/>
          <w:szCs w:val="22"/>
        </w:rPr>
        <w:t>與三世有說對立的，是現在有說，如大眾部等說：「過去、未來非實有體」；化地部說：「過去、未來是無，現在、無為是有」。一切有為法，生滅無常，因果相續，都是現在有。</w:t>
      </w:r>
    </w:p>
    <w:p w:rsidR="00FE7771" w:rsidRPr="004A08EE" w:rsidRDefault="00FE7771" w:rsidP="009C0862">
      <w:pPr>
        <w:pStyle w:val="a4"/>
        <w:widowControl w:val="0"/>
        <w:snapToGrid w:val="0"/>
        <w:ind w:leftChars="350" w:left="770"/>
        <w:rPr>
          <w:rFonts w:eastAsia="標楷體"/>
          <w:sz w:val="22"/>
          <w:szCs w:val="22"/>
        </w:rPr>
      </w:pPr>
      <w:r w:rsidRPr="00655542">
        <w:rPr>
          <w:rFonts w:eastAsia="標楷體" w:hint="eastAsia"/>
          <w:sz w:val="22"/>
          <w:szCs w:val="22"/>
        </w:rPr>
        <w:t>過去了的，影響現在，所以說過去法「曾有」。還沒有生起而未來可能生起，所以說未來法「當有」。</w:t>
      </w:r>
      <w:r w:rsidRPr="00655542">
        <w:rPr>
          <w:rFonts w:eastAsia="標楷體" w:hint="eastAsia"/>
          <w:b/>
          <w:sz w:val="22"/>
          <w:szCs w:val="22"/>
        </w:rPr>
        <w:t>曾有而影響現在或未來的，未來而可以生起的功能，其實都是現在有；一切依現在而安立，過去與未來，假名而沒有實法。</w:t>
      </w:r>
      <w:r w:rsidRPr="00655542">
        <w:rPr>
          <w:rFonts w:eastAsia="標楷體" w:hint="eastAsia"/>
          <w:sz w:val="22"/>
          <w:szCs w:val="22"/>
        </w:rPr>
        <w:t>這是說：人生、宇宙的實相，都在當前的剎那中。</w:t>
      </w:r>
      <w:r w:rsidRPr="00655542">
        <w:rPr>
          <w:sz w:val="22"/>
          <w:szCs w:val="22"/>
        </w:rPr>
        <w:t>《</w:t>
      </w:r>
      <w:r w:rsidRPr="00655542">
        <w:rPr>
          <w:rFonts w:eastAsia="標楷體" w:hint="eastAsia"/>
          <w:sz w:val="22"/>
          <w:szCs w:val="22"/>
        </w:rPr>
        <w:t>大毘婆沙論</w:t>
      </w:r>
      <w:r w:rsidRPr="00655542">
        <w:rPr>
          <w:sz w:val="22"/>
          <w:szCs w:val="22"/>
        </w:rPr>
        <w:t>》</w:t>
      </w:r>
      <w:r w:rsidRPr="00655542">
        <w:rPr>
          <w:rFonts w:eastAsia="標楷體" w:hint="eastAsia"/>
          <w:sz w:val="22"/>
          <w:szCs w:val="22"/>
        </w:rPr>
        <w:t>有一值得注意的傳說：「有說：過去、未來無實體性，現在雖有而是無為」。這是現在有說，應屬於大</w:t>
      </w:r>
      <w:r w:rsidRPr="008A26DA">
        <w:rPr>
          <w:rFonts w:eastAsia="標楷體" w:hint="eastAsia"/>
          <w:sz w:val="22"/>
          <w:szCs w:val="22"/>
        </w:rPr>
        <w:t>眾、分別說系。</w:t>
      </w:r>
      <w:r w:rsidRPr="008A26DA">
        <w:rPr>
          <w:rFonts w:eastAsia="標楷體" w:hint="eastAsia"/>
          <w:b/>
          <w:sz w:val="22"/>
          <w:szCs w:val="22"/>
        </w:rPr>
        <w:t>說現在有而是無為的，似乎非常特殊！</w:t>
      </w:r>
      <w:r w:rsidRPr="008A26DA">
        <w:rPr>
          <w:rFonts w:eastAsia="標楷體" w:hint="eastAsia"/>
          <w:sz w:val="22"/>
          <w:szCs w:val="22"/>
        </w:rPr>
        <w:t>從大眾部分化出的北道派說：色等（有為）法的自性（</w:t>
      </w:r>
      <w:r w:rsidRPr="008A26DA">
        <w:rPr>
          <w:rFonts w:eastAsia="標楷體"/>
          <w:sz w:val="22"/>
          <w:szCs w:val="22"/>
        </w:rPr>
        <w:t>svabhāva</w:t>
      </w:r>
      <w:r w:rsidRPr="008A26DA">
        <w:rPr>
          <w:rFonts w:eastAsia="標楷體" w:hint="eastAsia"/>
          <w:sz w:val="22"/>
          <w:szCs w:val="22"/>
        </w:rPr>
        <w:t>），是真如、無為。這正是「現在實有而是無為」；</w:t>
      </w:r>
      <w:r w:rsidRPr="008A26DA">
        <w:rPr>
          <w:rFonts w:eastAsia="標楷體" w:hint="eastAsia"/>
          <w:b/>
          <w:sz w:val="22"/>
          <w:szCs w:val="22"/>
        </w:rPr>
        <w:t>無為是有為的自性，如如不異，依自性而起</w:t>
      </w:r>
      <w:r w:rsidRPr="00655542">
        <w:rPr>
          <w:rFonts w:eastAsia="標楷體" w:hint="eastAsia"/>
          <w:b/>
          <w:sz w:val="22"/>
          <w:szCs w:val="22"/>
        </w:rPr>
        <w:t>用，有生有滅，才是有為</w:t>
      </w:r>
      <w:r w:rsidRPr="00655542">
        <w:rPr>
          <w:rFonts w:eastAsia="標楷體" w:hint="eastAsia"/>
          <w:sz w:val="22"/>
          <w:szCs w:val="22"/>
        </w:rPr>
        <w:t>。這與說轉部的根本蘊是常，同一意義，不同的是三世有與現在有而已。</w:t>
      </w:r>
      <w:r w:rsidRPr="00655542">
        <w:rPr>
          <w:rFonts w:eastAsia="標楷體" w:hint="eastAsia"/>
          <w:b/>
          <w:sz w:val="22"/>
          <w:szCs w:val="22"/>
        </w:rPr>
        <w:t>三世有與現在有，論諍得尖銳的對立著，但論究到一一法的自性，現出了是常是恆的共同傾向</w:t>
      </w:r>
      <w:r w:rsidRPr="00655542">
        <w:rPr>
          <w:rFonts w:eastAsia="標楷體" w:hint="eastAsia"/>
          <w:sz w:val="22"/>
          <w:szCs w:val="22"/>
        </w:rPr>
        <w:t>；對「大乘佛法」來說，也可說殊途同歸了！</w:t>
      </w:r>
    </w:p>
  </w:footnote>
  <w:footnote w:id="195">
    <w:p w:rsidR="00FE7771" w:rsidRPr="0038045E" w:rsidRDefault="00FE7771" w:rsidP="004E69B2">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累（</w:t>
      </w:r>
      <w:r w:rsidRPr="004A08EE">
        <w:rPr>
          <w:rFonts w:ascii="標楷體" w:eastAsia="標楷體" w:hAnsi="標楷體"/>
          <w:sz w:val="22"/>
          <w:szCs w:val="22"/>
        </w:rPr>
        <w:t>ㄌㄟˇ</w:t>
      </w:r>
      <w:r w:rsidRPr="0038045E">
        <w:rPr>
          <w:sz w:val="22"/>
          <w:szCs w:val="22"/>
        </w:rPr>
        <w:t>）：</w:t>
      </w:r>
      <w:r w:rsidRPr="0038045E">
        <w:rPr>
          <w:sz w:val="22"/>
          <w:szCs w:val="22"/>
        </w:rPr>
        <w:t>2.</w:t>
      </w:r>
      <w:r w:rsidRPr="0038045E">
        <w:rPr>
          <w:sz w:val="22"/>
          <w:szCs w:val="22"/>
        </w:rPr>
        <w:t>重疊；接連成串。（《漢語大詞典》（九），</w:t>
      </w:r>
      <w:r w:rsidRPr="0038045E">
        <w:rPr>
          <w:sz w:val="22"/>
          <w:szCs w:val="22"/>
        </w:rPr>
        <w:t>p.787</w:t>
      </w:r>
      <w:r w:rsidRPr="0038045E">
        <w:rPr>
          <w:sz w:val="22"/>
          <w:szCs w:val="22"/>
        </w:rPr>
        <w:t>）</w:t>
      </w:r>
    </w:p>
  </w:footnote>
  <w:footnote w:id="19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反側：</w:t>
      </w:r>
      <w:r w:rsidRPr="0038045E">
        <w:rPr>
          <w:sz w:val="22"/>
          <w:szCs w:val="22"/>
        </w:rPr>
        <w:t>1.</w:t>
      </w:r>
      <w:r w:rsidRPr="0038045E">
        <w:rPr>
          <w:sz w:val="22"/>
          <w:szCs w:val="22"/>
        </w:rPr>
        <w:t>翻來覆去，轉動身體。（《漢語大詞典》（二），</w:t>
      </w:r>
      <w:r w:rsidRPr="0038045E">
        <w:rPr>
          <w:sz w:val="22"/>
          <w:szCs w:val="22"/>
        </w:rPr>
        <w:t>p.864</w:t>
      </w:r>
      <w:r w:rsidRPr="0038045E">
        <w:rPr>
          <w:sz w:val="22"/>
          <w:szCs w:val="22"/>
        </w:rPr>
        <w:t>）</w:t>
      </w:r>
    </w:p>
  </w:footnote>
  <w:footnote w:id="197">
    <w:p w:rsidR="00FE7771" w:rsidRPr="0038045E" w:rsidRDefault="00FE7771" w:rsidP="00DD737E">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w:t>
      </w:r>
      <w:r w:rsidRPr="0038045E">
        <w:rPr>
          <w:sz w:val="22"/>
        </w:rPr>
        <w:t>《中觀論頌講記》，〈</w:t>
      </w:r>
      <w:r w:rsidRPr="0038045E">
        <w:rPr>
          <w:sz w:val="22"/>
        </w:rPr>
        <w:t>24</w:t>
      </w:r>
      <w:r w:rsidRPr="0038045E">
        <w:rPr>
          <w:sz w:val="22"/>
        </w:rPr>
        <w:t>觀四諦品〉，（</w:t>
      </w:r>
      <w:r w:rsidRPr="0038045E">
        <w:rPr>
          <w:sz w:val="22"/>
        </w:rPr>
        <w:t>pp.456-457</w:t>
      </w:r>
      <w:r w:rsidRPr="0038045E">
        <w:rPr>
          <w:sz w:val="22"/>
        </w:rPr>
        <w:t>）</w:t>
      </w:r>
      <w:r w:rsidRPr="0038045E">
        <w:rPr>
          <w:sz w:val="22"/>
          <w:szCs w:val="22"/>
        </w:rPr>
        <w:t>：</w:t>
      </w:r>
    </w:p>
    <w:p w:rsidR="00FE7771" w:rsidRPr="0038045E" w:rsidRDefault="00FE7771" w:rsidP="00A1608A">
      <w:pPr>
        <w:pStyle w:val="a4"/>
        <w:widowControl w:val="0"/>
        <w:snapToGrid w:val="0"/>
        <w:ind w:leftChars="125" w:left="275"/>
        <w:rPr>
          <w:rFonts w:eastAsia="標楷體"/>
          <w:sz w:val="22"/>
          <w:szCs w:val="22"/>
        </w:rPr>
      </w:pPr>
      <w:r w:rsidRPr="000537B9">
        <w:rPr>
          <w:rFonts w:ascii="標楷體" w:eastAsia="標楷體" w:hAnsi="標楷體"/>
          <w:sz w:val="22"/>
          <w:szCs w:val="22"/>
        </w:rPr>
        <w:t>……</w:t>
      </w:r>
      <w:r w:rsidRPr="0038045E">
        <w:rPr>
          <w:rFonts w:eastAsia="標楷體"/>
          <w:sz w:val="22"/>
          <w:szCs w:val="22"/>
        </w:rPr>
        <w:t>他們說：我們也是主張諸行無常的，剎那生滅的。他們確也信受諸行無常，不過從分位的無常，分析到一剎那，就不自覺的在無常後面，露出常住的面目來。諸法是實有的，析到極短的一剎那，前念非後念，後念非前念，法體恆住自性，這不是常住麼！即使不立三世實有，立現在實有，此剎那即滅，雖沒有常過，就有斷過。其實，這是常見的變形，是不能信解如此又如彼的。</w:t>
      </w:r>
    </w:p>
    <w:p w:rsidR="00FE7771" w:rsidRPr="0038045E" w:rsidRDefault="00FE7771" w:rsidP="00A1608A">
      <w:pPr>
        <w:pStyle w:val="a4"/>
        <w:widowControl w:val="0"/>
        <w:snapToGrid w:val="0"/>
        <w:ind w:leftChars="125" w:left="275"/>
        <w:rPr>
          <w:sz w:val="22"/>
          <w:szCs w:val="22"/>
        </w:rPr>
      </w:pPr>
      <w:r w:rsidRPr="0038045E">
        <w:rPr>
          <w:rFonts w:eastAsia="標楷體"/>
          <w:sz w:val="22"/>
          <w:szCs w:val="22"/>
        </w:rPr>
        <w:t>又如雖說因緣生法，色法是由四大、四塵和合成的。假使把和合的色法，分析到最極微細的極微（空間點），即成一一的獨立單位。這獨立單位的極微，縱然說和合而有，也不過是一個個的堆積。不落於一，即落於異。凡不以一切空為究竟，不了一切是相待依存的，他必要成立空間上的無分極微色，時間上的無分剎那心。實有論者的根本思想，永遠是依實立假。他們的實有，終究不出斷、常、一、異的過失。</w:t>
      </w:r>
    </w:p>
  </w:footnote>
  <w:footnote w:id="198">
    <w:p w:rsidR="00FE7771" w:rsidRPr="00DC3318" w:rsidRDefault="00FE7771" w:rsidP="00EA1181">
      <w:pPr>
        <w:pStyle w:val="a4"/>
        <w:rPr>
          <w:sz w:val="22"/>
          <w:szCs w:val="22"/>
        </w:rPr>
      </w:pPr>
      <w:r w:rsidRPr="0038045E">
        <w:rPr>
          <w:rStyle w:val="a6"/>
          <w:sz w:val="22"/>
          <w:szCs w:val="22"/>
        </w:rPr>
        <w:footnoteRef/>
      </w:r>
      <w:r w:rsidRPr="0038045E">
        <w:rPr>
          <w:sz w:val="22"/>
          <w:szCs w:val="22"/>
        </w:rPr>
        <w:t>《異部宗輪論》（大正</w:t>
      </w:r>
      <w:r w:rsidRPr="0038045E">
        <w:rPr>
          <w:sz w:val="22"/>
          <w:szCs w:val="22"/>
        </w:rPr>
        <w:t>49</w:t>
      </w:r>
      <w:r w:rsidRPr="0038045E">
        <w:rPr>
          <w:sz w:val="22"/>
          <w:szCs w:val="22"/>
        </w:rPr>
        <w:t>，</w:t>
      </w:r>
      <w:r w:rsidRPr="0038045E">
        <w:rPr>
          <w:sz w:val="22"/>
          <w:szCs w:val="22"/>
        </w:rPr>
        <w:t>15b25</w:t>
      </w:r>
      <w:r w:rsidRPr="00DC3318">
        <w:rPr>
          <w:sz w:val="22"/>
          <w:szCs w:val="22"/>
        </w:rPr>
        <w:t>-16a10</w:t>
      </w:r>
      <w:r w:rsidRPr="00DC3318">
        <w:rPr>
          <w:sz w:val="22"/>
          <w:szCs w:val="22"/>
        </w:rPr>
        <w:t>）：</w:t>
      </w:r>
    </w:p>
    <w:p w:rsidR="00FE7771" w:rsidRPr="00DC3318" w:rsidRDefault="00FE7771" w:rsidP="008A43E0">
      <w:pPr>
        <w:pStyle w:val="a4"/>
        <w:ind w:leftChars="100" w:left="220"/>
        <w:rPr>
          <w:rFonts w:eastAsia="標楷體"/>
          <w:sz w:val="22"/>
          <w:szCs w:val="22"/>
        </w:rPr>
      </w:pPr>
      <w:r w:rsidRPr="00DC3318">
        <w:rPr>
          <w:rFonts w:eastAsia="標楷體"/>
          <w:sz w:val="22"/>
          <w:szCs w:val="22"/>
        </w:rPr>
        <w:t>此中</w:t>
      </w:r>
      <w:r w:rsidRPr="00DC3318">
        <w:rPr>
          <w:rFonts w:eastAsia="標楷體"/>
          <w:b/>
          <w:sz w:val="22"/>
          <w:szCs w:val="22"/>
        </w:rPr>
        <w:t>大眾部</w:t>
      </w:r>
      <w:r w:rsidRPr="00DC3318">
        <w:rPr>
          <w:rFonts w:eastAsia="標楷體"/>
          <w:sz w:val="22"/>
          <w:szCs w:val="22"/>
        </w:rPr>
        <w:t>、一說部、說出世部、雞胤部。本宗同義者，謂四部同說。</w:t>
      </w:r>
      <w:r w:rsidRPr="00DC3318">
        <w:rPr>
          <w:rFonts w:ascii="標楷體" w:eastAsia="標楷體" w:hAnsi="標楷體"/>
          <w:sz w:val="22"/>
          <w:szCs w:val="22"/>
        </w:rPr>
        <w:t>……</w:t>
      </w:r>
      <w:r w:rsidRPr="00DC3318">
        <w:rPr>
          <w:rFonts w:eastAsia="標楷體"/>
          <w:sz w:val="22"/>
          <w:szCs w:val="22"/>
        </w:rPr>
        <w:t>色根大種有轉變義，心心所法</w:t>
      </w:r>
      <w:r w:rsidRPr="00DC3318">
        <w:rPr>
          <w:rFonts w:eastAsia="標楷體"/>
          <w:b/>
          <w:sz w:val="22"/>
          <w:szCs w:val="22"/>
        </w:rPr>
        <w:t>無</w:t>
      </w:r>
      <w:r w:rsidRPr="00DC3318">
        <w:rPr>
          <w:rFonts w:eastAsia="標楷體"/>
          <w:sz w:val="22"/>
          <w:szCs w:val="22"/>
        </w:rPr>
        <w:t>轉變義。</w:t>
      </w:r>
    </w:p>
  </w:footnote>
  <w:footnote w:id="199">
    <w:p w:rsidR="00FE7771" w:rsidRPr="00DC3318" w:rsidRDefault="00FE7771" w:rsidP="00EA1181">
      <w:pPr>
        <w:pStyle w:val="a4"/>
        <w:rPr>
          <w:sz w:val="22"/>
          <w:szCs w:val="22"/>
        </w:rPr>
      </w:pPr>
      <w:r w:rsidRPr="00DC3318">
        <w:rPr>
          <w:rStyle w:val="a6"/>
          <w:sz w:val="22"/>
          <w:szCs w:val="22"/>
        </w:rPr>
        <w:footnoteRef/>
      </w:r>
      <w:r w:rsidRPr="00DC3318">
        <w:rPr>
          <w:sz w:val="22"/>
          <w:szCs w:val="22"/>
        </w:rPr>
        <w:t>《異部宗輪論》（大正</w:t>
      </w:r>
      <w:r w:rsidRPr="00DC3318">
        <w:rPr>
          <w:sz w:val="22"/>
          <w:szCs w:val="22"/>
        </w:rPr>
        <w:t>49</w:t>
      </w:r>
      <w:r w:rsidRPr="00DC3318">
        <w:rPr>
          <w:sz w:val="22"/>
          <w:szCs w:val="22"/>
        </w:rPr>
        <w:t>，</w:t>
      </w:r>
      <w:r w:rsidRPr="00DC3318">
        <w:rPr>
          <w:sz w:val="22"/>
          <w:szCs w:val="22"/>
        </w:rPr>
        <w:t>16c26-17a12</w:t>
      </w:r>
      <w:r w:rsidRPr="00DC3318">
        <w:rPr>
          <w:sz w:val="22"/>
          <w:szCs w:val="22"/>
        </w:rPr>
        <w:t>）：</w:t>
      </w:r>
    </w:p>
    <w:p w:rsidR="00FE7771" w:rsidRPr="00DC3318" w:rsidRDefault="00FE7771" w:rsidP="001B6493">
      <w:pPr>
        <w:pStyle w:val="a4"/>
        <w:ind w:leftChars="100" w:left="220"/>
        <w:rPr>
          <w:sz w:val="22"/>
          <w:szCs w:val="22"/>
        </w:rPr>
      </w:pPr>
      <w:r w:rsidRPr="00DC3318">
        <w:rPr>
          <w:rFonts w:eastAsia="標楷體"/>
          <w:sz w:val="22"/>
          <w:szCs w:val="22"/>
        </w:rPr>
        <w:t>其</w:t>
      </w:r>
      <w:r w:rsidRPr="00DC3318">
        <w:rPr>
          <w:rFonts w:eastAsia="標楷體"/>
          <w:b/>
          <w:sz w:val="22"/>
          <w:szCs w:val="22"/>
        </w:rPr>
        <w:t>化地部</w:t>
      </w:r>
      <w:r w:rsidRPr="00DC3318">
        <w:rPr>
          <w:rFonts w:eastAsia="標楷體"/>
          <w:sz w:val="22"/>
          <w:szCs w:val="22"/>
        </w:rPr>
        <w:t>本宗同義</w:t>
      </w:r>
      <w:r w:rsidRPr="00DC3318">
        <w:rPr>
          <w:rFonts w:ascii="標楷體" w:eastAsia="標楷體" w:hAnsi="標楷體" w:hint="eastAsia"/>
          <w:sz w:val="22"/>
          <w:szCs w:val="22"/>
        </w:rPr>
        <w:t>，</w:t>
      </w:r>
      <w:r w:rsidRPr="00DC3318">
        <w:rPr>
          <w:rFonts w:ascii="標楷體" w:eastAsia="標楷體" w:hAnsi="標楷體"/>
          <w:sz w:val="22"/>
          <w:szCs w:val="22"/>
        </w:rPr>
        <w:t>謂：</w:t>
      </w:r>
      <w:r w:rsidRPr="00DC3318">
        <w:rPr>
          <w:rFonts w:ascii="標楷體" w:eastAsia="標楷體" w:hAnsi="標楷體" w:hint="eastAsia"/>
          <w:sz w:val="22"/>
          <w:szCs w:val="22"/>
        </w:rPr>
        <w:t>謂過去</w:t>
      </w:r>
      <w:r w:rsidRPr="00DC3318">
        <w:rPr>
          <w:rFonts w:eastAsia="標楷體" w:hint="eastAsia"/>
          <w:sz w:val="22"/>
          <w:szCs w:val="22"/>
        </w:rPr>
        <w:t>、</w:t>
      </w:r>
      <w:r w:rsidRPr="00DC3318">
        <w:rPr>
          <w:rFonts w:ascii="標楷體" w:eastAsia="標楷體" w:hAnsi="標楷體" w:hint="eastAsia"/>
          <w:sz w:val="22"/>
          <w:szCs w:val="22"/>
        </w:rPr>
        <w:t>未來是無，現在無為是有。</w:t>
      </w:r>
      <w:r w:rsidRPr="00DC3318">
        <w:rPr>
          <w:rFonts w:ascii="標楷體" w:eastAsia="標楷體" w:hAnsi="標楷體"/>
          <w:sz w:val="22"/>
          <w:szCs w:val="22"/>
        </w:rPr>
        <w:t>……</w:t>
      </w:r>
      <w:r w:rsidRPr="00DC3318">
        <w:rPr>
          <w:rFonts w:eastAsia="標楷體"/>
          <w:b/>
          <w:sz w:val="22"/>
          <w:szCs w:val="22"/>
        </w:rPr>
        <w:t>色根大種皆有轉變，心心所法亦有轉變。</w:t>
      </w:r>
    </w:p>
  </w:footnote>
  <w:footnote w:id="200">
    <w:p w:rsidR="00FE7771" w:rsidRPr="00DC3318" w:rsidRDefault="00FE7771" w:rsidP="00805D1A">
      <w:pPr>
        <w:pStyle w:val="a4"/>
        <w:rPr>
          <w:sz w:val="22"/>
          <w:szCs w:val="22"/>
        </w:rPr>
      </w:pPr>
      <w:r w:rsidRPr="00DC3318">
        <w:rPr>
          <w:rStyle w:val="a6"/>
          <w:sz w:val="22"/>
          <w:szCs w:val="22"/>
        </w:rPr>
        <w:footnoteRef/>
      </w:r>
      <w:r w:rsidRPr="00DC3318">
        <w:rPr>
          <w:sz w:val="22"/>
          <w:szCs w:val="22"/>
        </w:rPr>
        <w:t xml:space="preserve"> </w:t>
      </w:r>
      <w:r w:rsidRPr="00DC3318">
        <w:rPr>
          <w:sz w:val="22"/>
          <w:szCs w:val="22"/>
        </w:rPr>
        <w:t>印順導師，</w:t>
      </w:r>
      <w:r w:rsidRPr="00DC3318">
        <w:rPr>
          <w:rFonts w:hint="eastAsia"/>
          <w:sz w:val="22"/>
          <w:szCs w:val="22"/>
        </w:rPr>
        <w:t>《中觀論頌講記》</w:t>
      </w:r>
      <w:r w:rsidR="00125C7E" w:rsidRPr="00DC3318">
        <w:rPr>
          <w:sz w:val="22"/>
          <w:szCs w:val="22"/>
        </w:rPr>
        <w:t>，</w:t>
      </w:r>
      <w:r w:rsidRPr="00DC3318">
        <w:rPr>
          <w:sz w:val="22"/>
          <w:szCs w:val="22"/>
        </w:rPr>
        <w:t>〈</w:t>
      </w:r>
      <w:r w:rsidRPr="00DC3318">
        <w:rPr>
          <w:sz w:val="22"/>
          <w:szCs w:val="22"/>
        </w:rPr>
        <w:t>20</w:t>
      </w:r>
      <w:r w:rsidRPr="00DC3318">
        <w:rPr>
          <w:rFonts w:hint="eastAsia"/>
          <w:sz w:val="22"/>
          <w:szCs w:val="22"/>
        </w:rPr>
        <w:t xml:space="preserve"> </w:t>
      </w:r>
      <w:r w:rsidRPr="00DC3318">
        <w:rPr>
          <w:rFonts w:hint="eastAsia"/>
          <w:sz w:val="22"/>
          <w:szCs w:val="22"/>
        </w:rPr>
        <w:t>觀因果品</w:t>
      </w:r>
      <w:r w:rsidRPr="00DC3318">
        <w:rPr>
          <w:sz w:val="22"/>
          <w:szCs w:val="22"/>
        </w:rPr>
        <w:t>〉，（</w:t>
      </w:r>
      <w:r w:rsidRPr="00DC3318">
        <w:rPr>
          <w:sz w:val="22"/>
          <w:szCs w:val="22"/>
        </w:rPr>
        <w:t>p.359</w:t>
      </w:r>
      <w:r w:rsidRPr="00DC3318">
        <w:rPr>
          <w:sz w:val="22"/>
          <w:szCs w:val="22"/>
        </w:rPr>
        <w:t>）</w:t>
      </w:r>
      <w:r w:rsidRPr="00DC3318">
        <w:rPr>
          <w:rFonts w:hint="eastAsia"/>
          <w:sz w:val="22"/>
          <w:szCs w:val="22"/>
        </w:rPr>
        <w:t>：</w:t>
      </w:r>
    </w:p>
    <w:p w:rsidR="00FE7771" w:rsidRPr="00DC3318" w:rsidRDefault="00FE7771" w:rsidP="00954214">
      <w:pPr>
        <w:pStyle w:val="a4"/>
        <w:ind w:leftChars="100" w:left="220"/>
        <w:rPr>
          <w:rFonts w:ascii="標楷體" w:eastAsia="標楷體" w:hAnsi="標楷體"/>
          <w:sz w:val="22"/>
          <w:szCs w:val="22"/>
        </w:rPr>
      </w:pPr>
      <w:r w:rsidRPr="00DC3318">
        <w:rPr>
          <w:rFonts w:ascii="標楷體" w:eastAsia="標楷體" w:hAnsi="標楷體" w:hint="eastAsia"/>
          <w:sz w:val="22"/>
          <w:szCs w:val="22"/>
        </w:rPr>
        <w:t>聲聞學者中，有部的法體生滅不許移轉，即因滅果生，缺少聯繫。</w:t>
      </w:r>
      <w:r w:rsidRPr="00DC3318">
        <w:rPr>
          <w:rFonts w:ascii="標楷體" w:eastAsia="標楷體" w:hAnsi="標楷體" w:hint="eastAsia"/>
          <w:b/>
          <w:sz w:val="22"/>
          <w:szCs w:val="22"/>
        </w:rPr>
        <w:t>化地部、成實論師等</w:t>
      </w:r>
      <w:r w:rsidRPr="00DC3318">
        <w:rPr>
          <w:rFonts w:ascii="標楷體" w:eastAsia="標楷體" w:hAnsi="標楷體" w:hint="eastAsia"/>
          <w:sz w:val="22"/>
          <w:szCs w:val="22"/>
        </w:rPr>
        <w:t>，說因法一方面滅，一方面轉變；所以說：</w:t>
      </w:r>
      <w:r w:rsidRPr="00DC3318">
        <w:rPr>
          <w:rFonts w:ascii="標楷體" w:eastAsia="標楷體" w:hAnsi="標楷體" w:hint="eastAsia"/>
          <w:b/>
          <w:sz w:val="22"/>
          <w:szCs w:val="22"/>
        </w:rPr>
        <w:t>實法念念滅，假名相續轉。</w:t>
      </w:r>
    </w:p>
  </w:footnote>
  <w:footnote w:id="201">
    <w:p w:rsidR="00FE7771" w:rsidRPr="00DC3318" w:rsidRDefault="00FE7771" w:rsidP="00BB5921">
      <w:pPr>
        <w:pStyle w:val="a4"/>
        <w:rPr>
          <w:sz w:val="22"/>
          <w:szCs w:val="22"/>
        </w:rPr>
      </w:pPr>
      <w:r w:rsidRPr="00DC3318">
        <w:rPr>
          <w:rStyle w:val="a6"/>
        </w:rPr>
        <w:footnoteRef/>
      </w:r>
      <w:r w:rsidRPr="00DC3318">
        <w:rPr>
          <w:sz w:val="22"/>
          <w:szCs w:val="22"/>
        </w:rPr>
        <w:t xml:space="preserve"> </w:t>
      </w:r>
      <w:r w:rsidRPr="00DC3318">
        <w:rPr>
          <w:sz w:val="22"/>
          <w:szCs w:val="22"/>
        </w:rPr>
        <w:t>印順導師，《華雨集》第四冊，〈七、談法相〉，（</w:t>
      </w:r>
      <w:r w:rsidRPr="00DC3318">
        <w:rPr>
          <w:sz w:val="22"/>
          <w:szCs w:val="22"/>
        </w:rPr>
        <w:t>pp.255-256</w:t>
      </w:r>
      <w:r w:rsidRPr="00DC3318">
        <w:rPr>
          <w:sz w:val="22"/>
          <w:szCs w:val="22"/>
        </w:rPr>
        <w:t>）：</w:t>
      </w:r>
    </w:p>
    <w:p w:rsidR="00FE7771" w:rsidRPr="0038045E" w:rsidRDefault="00FE7771" w:rsidP="00954214">
      <w:pPr>
        <w:pStyle w:val="a4"/>
        <w:ind w:leftChars="125" w:left="275"/>
        <w:rPr>
          <w:rFonts w:eastAsia="標楷體"/>
          <w:sz w:val="22"/>
          <w:szCs w:val="22"/>
        </w:rPr>
      </w:pPr>
      <w:r w:rsidRPr="00DC3318">
        <w:rPr>
          <w:rFonts w:ascii="標楷體" w:eastAsia="標楷體" w:hAnsi="標楷體"/>
          <w:sz w:val="22"/>
          <w:szCs w:val="22"/>
        </w:rPr>
        <w:t>……</w:t>
      </w:r>
      <w:r w:rsidRPr="00DC3318">
        <w:rPr>
          <w:rFonts w:eastAsia="標楷體"/>
          <w:sz w:val="22"/>
          <w:szCs w:val="22"/>
        </w:rPr>
        <w:t>「現在有」學派卻如此說：未來是什麼？既說未來，即是還沒有來，沒有來</w:t>
      </w:r>
      <w:r w:rsidRPr="00DC3318">
        <w:rPr>
          <w:rFonts w:asciiTheme="minorEastAsia" w:eastAsiaTheme="minorEastAsia" w:hAnsiTheme="minorEastAsia"/>
        </w:rPr>
        <w:t>──</w:t>
      </w:r>
      <w:r w:rsidRPr="00DC3318">
        <w:rPr>
          <w:rFonts w:eastAsia="標楷體"/>
          <w:sz w:val="22"/>
          <w:szCs w:val="22"/>
        </w:rPr>
        <w:t>沒有生起而說法已經存在，這是難以信受的。過去又怎樣？過去了剎那滅，既已成</w:t>
      </w:r>
      <w:r w:rsidRPr="0038045E">
        <w:rPr>
          <w:rFonts w:eastAsia="標楷體"/>
          <w:sz w:val="22"/>
          <w:szCs w:val="22"/>
        </w:rPr>
        <w:t>過去，而說法依然存在，這也是令人難以理解的。這一學派的時間觀，認為「未來」與「過去」都是假立的，祇有當下的現在是真實的。</w:t>
      </w:r>
    </w:p>
    <w:p w:rsidR="00FE7771" w:rsidRPr="0038045E" w:rsidRDefault="00FE7771" w:rsidP="00A1608A">
      <w:pPr>
        <w:pStyle w:val="a4"/>
        <w:ind w:leftChars="125" w:left="275"/>
        <w:rPr>
          <w:rFonts w:eastAsia="標楷體"/>
        </w:rPr>
      </w:pPr>
      <w:r w:rsidRPr="0038045E">
        <w:rPr>
          <w:rFonts w:eastAsia="標楷體"/>
          <w:sz w:val="22"/>
          <w:szCs w:val="22"/>
        </w:rPr>
        <w:t>如問：如果祇有現在是真實的，過去的已剎那滅，既已滅去，怎麼對當下的現在與未來，還有影響力呢？起初的解釋是「曾有」，法是曾經有過的，所以能對現在起著影響。至於未來，怎麼一定會來呢？又解釋說是「當有」，當時要來</w:t>
      </w:r>
      <w:r w:rsidRPr="0077582B">
        <w:rPr>
          <w:rFonts w:asciiTheme="minorEastAsia" w:eastAsiaTheme="minorEastAsia" w:hAnsiTheme="minorEastAsia"/>
        </w:rPr>
        <w:t>──</w:t>
      </w:r>
      <w:r w:rsidRPr="0038045E">
        <w:rPr>
          <w:rFonts w:eastAsia="標楷體"/>
          <w:sz w:val="22"/>
          <w:szCs w:val="22"/>
        </w:rPr>
        <w:t>可能要來。佛說「曾有」，「當有」，其實是不離「現在」的。曾有與當有，聽來似不大具體，到了經部，引出了種子薰習的思想，那就較易領會了。其解釋是：現在法生起後即剎那滅，「曾有」是什麼？它就是曾經有過，在剎那滅時，就薰習而成一種潛能，如種子一樣；這薰習所成的力量，是「曾有」，其實就是現在，只是沒有發現出來而已。說「當有」，當有即種子，有了種子，當然會生起，其實種子並沒有離開現在。這「現在有」派的思想，依我看法，一定要講到種子</w:t>
      </w:r>
      <w:r w:rsidRPr="0077582B">
        <w:rPr>
          <w:rFonts w:asciiTheme="minorEastAsia" w:eastAsiaTheme="minorEastAsia" w:hAnsiTheme="minorEastAsia"/>
        </w:rPr>
        <w:t>──</w:t>
      </w:r>
      <w:r w:rsidRPr="0038045E">
        <w:rPr>
          <w:rFonts w:eastAsia="標楷體"/>
          <w:sz w:val="22"/>
          <w:szCs w:val="22"/>
        </w:rPr>
        <w:t>潛能思想才能圓滿。依現在有來說，過去與未來是假有。</w:t>
      </w:r>
    </w:p>
  </w:footnote>
  <w:footnote w:id="20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凡此：所有這些。（《漢語大詞典》（二），</w:t>
      </w:r>
      <w:r w:rsidRPr="0038045E">
        <w:rPr>
          <w:sz w:val="22"/>
          <w:szCs w:val="22"/>
        </w:rPr>
        <w:t>p.284</w:t>
      </w:r>
      <w:r w:rsidRPr="0038045E">
        <w:rPr>
          <w:sz w:val="22"/>
          <w:szCs w:val="22"/>
        </w:rPr>
        <w:t>）</w:t>
      </w:r>
    </w:p>
  </w:footnote>
  <w:footnote w:id="20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辭窮：謂因理虧而無言可答。（《漢語大詞典》（十一），</w:t>
      </w:r>
      <w:r w:rsidRPr="0038045E">
        <w:rPr>
          <w:sz w:val="22"/>
          <w:szCs w:val="22"/>
        </w:rPr>
        <w:t>p.507</w:t>
      </w:r>
      <w:r w:rsidRPr="0038045E">
        <w:rPr>
          <w:sz w:val="22"/>
          <w:szCs w:val="22"/>
        </w:rPr>
        <w:t>）</w:t>
      </w:r>
    </w:p>
  </w:footnote>
  <w:footnote w:id="204">
    <w:p w:rsidR="00FE7771" w:rsidRPr="0038045E" w:rsidRDefault="00FE7771" w:rsidP="00A1608A">
      <w:pPr>
        <w:pStyle w:val="a4"/>
        <w:rPr>
          <w:rFonts w:eastAsia="標楷體"/>
          <w:sz w:val="22"/>
          <w:szCs w:val="22"/>
        </w:rPr>
      </w:pPr>
      <w:r w:rsidRPr="0038045E">
        <w:rPr>
          <w:rStyle w:val="a6"/>
          <w:sz w:val="22"/>
          <w:szCs w:val="22"/>
        </w:rPr>
        <w:footnoteRef/>
      </w:r>
      <w:r w:rsidRPr="0038045E">
        <w:rPr>
          <w:sz w:val="22"/>
          <w:szCs w:val="22"/>
        </w:rPr>
        <w:t xml:space="preserve"> </w:t>
      </w:r>
      <w:r w:rsidRPr="0038045E">
        <w:rPr>
          <w:sz w:val="22"/>
          <w:szCs w:val="22"/>
        </w:rPr>
        <w:t>印順導師，</w:t>
      </w:r>
      <w:r w:rsidRPr="0038045E">
        <w:rPr>
          <w:rFonts w:eastAsiaTheme="minorEastAsia"/>
          <w:sz w:val="22"/>
          <w:szCs w:val="22"/>
        </w:rPr>
        <w:t>《性空學探源》，第三章，第三節，第一項</w:t>
      </w:r>
      <w:r w:rsidR="00125C7E" w:rsidRPr="0038045E">
        <w:rPr>
          <w:rFonts w:eastAsiaTheme="minorEastAsia"/>
          <w:sz w:val="22"/>
          <w:szCs w:val="22"/>
        </w:rPr>
        <w:t>，</w:t>
      </w:r>
      <w:r w:rsidRPr="0038045E">
        <w:rPr>
          <w:rFonts w:eastAsiaTheme="minorEastAsia"/>
          <w:sz w:val="22"/>
          <w:szCs w:val="22"/>
        </w:rPr>
        <w:t>〈無為常住〉，</w:t>
      </w:r>
      <w:r w:rsidRPr="0038045E">
        <w:rPr>
          <w:sz w:val="22"/>
          <w:szCs w:val="22"/>
        </w:rPr>
        <w:t>（</w:t>
      </w:r>
      <w:r w:rsidRPr="0038045E">
        <w:rPr>
          <w:rFonts w:eastAsia="標楷體"/>
          <w:sz w:val="22"/>
          <w:szCs w:val="22"/>
        </w:rPr>
        <w:t>pp.216-217</w:t>
      </w:r>
      <w:r w:rsidRPr="0038045E">
        <w:rPr>
          <w:sz w:val="22"/>
          <w:szCs w:val="22"/>
        </w:rPr>
        <w:t>）</w:t>
      </w:r>
      <w:r w:rsidRPr="0038045E">
        <w:rPr>
          <w:rFonts w:eastAsia="標楷體"/>
          <w:sz w:val="22"/>
          <w:szCs w:val="22"/>
        </w:rPr>
        <w:t>：</w:t>
      </w:r>
    </w:p>
    <w:p w:rsidR="00FE7771" w:rsidRPr="0038045E" w:rsidRDefault="00FE7771" w:rsidP="00A1608A">
      <w:pPr>
        <w:pStyle w:val="a4"/>
        <w:ind w:leftChars="125" w:left="275"/>
        <w:rPr>
          <w:sz w:val="22"/>
          <w:szCs w:val="22"/>
          <w:highlight w:val="green"/>
        </w:rPr>
      </w:pPr>
      <w:r w:rsidRPr="0038045E">
        <w:rPr>
          <w:rFonts w:eastAsia="標楷體"/>
          <w:sz w:val="22"/>
          <w:szCs w:val="22"/>
        </w:rPr>
        <w:t>緣起是理則，理則是常住不生滅的，可說是哲學的。緣生是事相，事相是生滅無常的，可說是常識或科學的。因與果都是在緣生事相上說的；緣起是貫通這因果事相的必然理則。說一切有者重在具體事實，大眾分別說者重在統一理性，按諸根本教典，二者是各得一體。若如大眾等所說的離因果事實外別有一種理性，這當然不當，難怪俱舍論主的抨擊。但若單只看到各各差別事實的一面，也是不大夠的；若無統一的必然理性，現在的此因生此果，何以見得將來的此因也必生此果呢？所以，佛說的理則性是不離具體因果事實，而又是貫通於一切具體因果事實上的普遍必然性，所以古人曾說它是非有為非無為。</w:t>
      </w:r>
    </w:p>
  </w:footnote>
  <w:footnote w:id="205">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微知：暗中探悉。（《漢語大詞典》（三），</w:t>
      </w:r>
      <w:r w:rsidRPr="0038045E">
        <w:rPr>
          <w:sz w:val="22"/>
          <w:szCs w:val="22"/>
        </w:rPr>
        <w:t>p.1054</w:t>
      </w:r>
      <w:r w:rsidRPr="0038045E">
        <w:rPr>
          <w:sz w:val="22"/>
          <w:szCs w:val="22"/>
        </w:rPr>
        <w:t>）</w:t>
      </w:r>
    </w:p>
  </w:footnote>
  <w:footnote w:id="206">
    <w:p w:rsidR="00FE7771" w:rsidRPr="00EB7664" w:rsidRDefault="00FE7771" w:rsidP="0077582B">
      <w:pPr>
        <w:pStyle w:val="a4"/>
        <w:ind w:left="286" w:hangingChars="130" w:hanging="286"/>
        <w:rPr>
          <w:sz w:val="22"/>
          <w:szCs w:val="22"/>
        </w:rPr>
      </w:pPr>
      <w:r w:rsidRPr="00EB7664">
        <w:rPr>
          <w:rStyle w:val="a6"/>
          <w:sz w:val="22"/>
          <w:szCs w:val="22"/>
        </w:rPr>
        <w:footnoteRef/>
      </w:r>
      <w:r w:rsidRPr="00EB7664">
        <w:rPr>
          <w:sz w:val="22"/>
          <w:szCs w:val="22"/>
        </w:rPr>
        <w:t xml:space="preserve"> </w:t>
      </w:r>
      <w:r w:rsidRPr="00EB7664">
        <w:rPr>
          <w:sz w:val="22"/>
          <w:szCs w:val="22"/>
        </w:rPr>
        <w:t>印順導師，《</w:t>
      </w:r>
      <w:r w:rsidRPr="00EB7664">
        <w:rPr>
          <w:rFonts w:hint="eastAsia"/>
          <w:sz w:val="22"/>
          <w:szCs w:val="22"/>
        </w:rPr>
        <w:t>唯識學探源</w:t>
      </w:r>
      <w:r w:rsidRPr="00EB7664">
        <w:rPr>
          <w:sz w:val="22"/>
          <w:szCs w:val="22"/>
        </w:rPr>
        <w:t>》</w:t>
      </w:r>
      <w:r w:rsidRPr="00EB7664">
        <w:rPr>
          <w:rFonts w:hint="eastAsia"/>
          <w:sz w:val="22"/>
          <w:szCs w:val="22"/>
        </w:rPr>
        <w:t>下編</w:t>
      </w:r>
      <w:r w:rsidRPr="00EB7664">
        <w:rPr>
          <w:sz w:val="22"/>
          <w:szCs w:val="22"/>
        </w:rPr>
        <w:t>，第二章，第</w:t>
      </w:r>
      <w:r w:rsidRPr="00EB7664">
        <w:rPr>
          <w:rFonts w:hint="eastAsia"/>
          <w:sz w:val="22"/>
          <w:szCs w:val="22"/>
        </w:rPr>
        <w:t>二</w:t>
      </w:r>
      <w:r w:rsidRPr="00EB7664">
        <w:rPr>
          <w:sz w:val="22"/>
          <w:szCs w:val="22"/>
        </w:rPr>
        <w:t>節，〈</w:t>
      </w:r>
      <w:r w:rsidRPr="00EB7664">
        <w:rPr>
          <w:rFonts w:hint="eastAsia"/>
          <w:sz w:val="22"/>
          <w:szCs w:val="22"/>
        </w:rPr>
        <w:t>犢子系與本識思想</w:t>
      </w:r>
      <w:r w:rsidRPr="00EB7664">
        <w:rPr>
          <w:sz w:val="22"/>
          <w:szCs w:val="22"/>
        </w:rPr>
        <w:t>〉，（</w:t>
      </w:r>
      <w:r w:rsidRPr="00EB7664">
        <w:rPr>
          <w:sz w:val="22"/>
          <w:szCs w:val="22"/>
        </w:rPr>
        <w:t>pp.56-59</w:t>
      </w:r>
      <w:r w:rsidRPr="00EB7664">
        <w:rPr>
          <w:sz w:val="22"/>
          <w:szCs w:val="22"/>
        </w:rPr>
        <w:t>）</w:t>
      </w:r>
      <w:r w:rsidRPr="00EB7664">
        <w:rPr>
          <w:rFonts w:eastAsia="標楷體"/>
          <w:sz w:val="22"/>
          <w:szCs w:val="22"/>
        </w:rPr>
        <w:t>。</w:t>
      </w:r>
    </w:p>
  </w:footnote>
  <w:footnote w:id="207">
    <w:p w:rsidR="00FE7771" w:rsidRPr="00EB7664" w:rsidRDefault="00FE7771" w:rsidP="003C4251">
      <w:pPr>
        <w:pStyle w:val="a4"/>
        <w:rPr>
          <w:sz w:val="22"/>
          <w:szCs w:val="22"/>
        </w:rPr>
      </w:pPr>
      <w:r w:rsidRPr="00EB7664">
        <w:rPr>
          <w:rStyle w:val="a6"/>
          <w:sz w:val="22"/>
          <w:szCs w:val="22"/>
        </w:rPr>
        <w:footnoteRef/>
      </w:r>
      <w:r w:rsidRPr="00EB7664">
        <w:rPr>
          <w:sz w:val="22"/>
          <w:szCs w:val="22"/>
        </w:rPr>
        <w:t>（</w:t>
      </w:r>
      <w:r w:rsidRPr="00EB7664">
        <w:rPr>
          <w:rFonts w:eastAsia="標楷體"/>
          <w:sz w:val="22"/>
          <w:szCs w:val="22"/>
        </w:rPr>
        <w:t>1</w:t>
      </w:r>
      <w:r w:rsidRPr="00EB7664">
        <w:rPr>
          <w:sz w:val="22"/>
          <w:szCs w:val="22"/>
        </w:rPr>
        <w:t>）間：同</w:t>
      </w:r>
      <w:r w:rsidRPr="00EB7664">
        <w:rPr>
          <w:sz w:val="22"/>
          <w:szCs w:val="22"/>
        </w:rPr>
        <w:t xml:space="preserve">“ </w:t>
      </w:r>
      <w:r w:rsidRPr="00EB7664">
        <w:rPr>
          <w:sz w:val="22"/>
          <w:szCs w:val="22"/>
        </w:rPr>
        <w:t>閒</w:t>
      </w:r>
      <w:r w:rsidRPr="00EB7664">
        <w:rPr>
          <w:sz w:val="22"/>
          <w:szCs w:val="22"/>
        </w:rPr>
        <w:t>1”</w:t>
      </w:r>
      <w:r w:rsidRPr="00EB7664">
        <w:rPr>
          <w:sz w:val="22"/>
          <w:szCs w:val="22"/>
        </w:rPr>
        <w:t>。（《漢語大詞典》（十二），</w:t>
      </w:r>
      <w:r w:rsidRPr="00EB7664">
        <w:rPr>
          <w:sz w:val="22"/>
          <w:szCs w:val="22"/>
        </w:rPr>
        <w:t>p.73</w:t>
      </w:r>
      <w:r w:rsidRPr="00EB7664">
        <w:rPr>
          <w:sz w:val="22"/>
          <w:szCs w:val="22"/>
        </w:rPr>
        <w:t>）</w:t>
      </w:r>
    </w:p>
    <w:p w:rsidR="00FE7771" w:rsidRPr="00EB7664" w:rsidRDefault="00FE7771" w:rsidP="00406320">
      <w:pPr>
        <w:pStyle w:val="a4"/>
        <w:ind w:leftChars="100" w:left="220"/>
        <w:rPr>
          <w:sz w:val="22"/>
          <w:szCs w:val="22"/>
        </w:rPr>
      </w:pPr>
      <w:r w:rsidRPr="00EB7664">
        <w:rPr>
          <w:sz w:val="22"/>
          <w:szCs w:val="22"/>
        </w:rPr>
        <w:t>（</w:t>
      </w:r>
      <w:r w:rsidRPr="00EB7664">
        <w:rPr>
          <w:rFonts w:eastAsia="標楷體"/>
          <w:sz w:val="22"/>
          <w:szCs w:val="22"/>
        </w:rPr>
        <w:t>2</w:t>
      </w:r>
      <w:r w:rsidRPr="00EB7664">
        <w:rPr>
          <w:sz w:val="22"/>
          <w:szCs w:val="22"/>
        </w:rPr>
        <w:t>）閒（</w:t>
      </w:r>
      <w:r w:rsidRPr="00EB7664">
        <w:rPr>
          <w:rFonts w:ascii="標楷體" w:eastAsia="標楷體" w:hAnsi="標楷體"/>
          <w:sz w:val="22"/>
          <w:szCs w:val="22"/>
        </w:rPr>
        <w:t>ㄐㄧㄢˋ</w:t>
      </w:r>
      <w:r w:rsidRPr="00EB7664">
        <w:rPr>
          <w:sz w:val="22"/>
          <w:szCs w:val="22"/>
        </w:rPr>
        <w:t>）：</w:t>
      </w:r>
      <w:r w:rsidRPr="00EB7664">
        <w:rPr>
          <w:sz w:val="22"/>
          <w:szCs w:val="22"/>
        </w:rPr>
        <w:t>6.</w:t>
      </w:r>
      <w:r w:rsidRPr="00EB7664">
        <w:rPr>
          <w:sz w:val="22"/>
          <w:szCs w:val="22"/>
        </w:rPr>
        <w:t>間雜，夾雜。（《漢語大詞典》（十二），</w:t>
      </w:r>
      <w:r w:rsidRPr="00EB7664">
        <w:rPr>
          <w:sz w:val="22"/>
          <w:szCs w:val="22"/>
        </w:rPr>
        <w:t>p.74</w:t>
      </w:r>
      <w:r w:rsidRPr="00EB7664">
        <w:rPr>
          <w:sz w:val="22"/>
          <w:szCs w:val="22"/>
        </w:rPr>
        <w:t>）</w:t>
      </w:r>
    </w:p>
  </w:footnote>
  <w:footnote w:id="208">
    <w:p w:rsidR="00FE7771" w:rsidRPr="00EB7664" w:rsidRDefault="00FE7771" w:rsidP="001B6493">
      <w:pPr>
        <w:pStyle w:val="a4"/>
        <w:rPr>
          <w:sz w:val="22"/>
          <w:szCs w:val="22"/>
        </w:rPr>
      </w:pPr>
      <w:r w:rsidRPr="00EB7664">
        <w:rPr>
          <w:rStyle w:val="a6"/>
          <w:sz w:val="22"/>
          <w:szCs w:val="22"/>
        </w:rPr>
        <w:footnoteRef/>
      </w:r>
      <w:r w:rsidRPr="00EB7664">
        <w:rPr>
          <w:sz w:val="22"/>
          <w:szCs w:val="22"/>
        </w:rPr>
        <w:t xml:space="preserve"> </w:t>
      </w:r>
      <w:r w:rsidRPr="00EB7664">
        <w:rPr>
          <w:rFonts w:hint="eastAsia"/>
          <w:sz w:val="22"/>
          <w:szCs w:val="22"/>
        </w:rPr>
        <w:t>《阿毘達磨順正理論》卷</w:t>
      </w:r>
      <w:r w:rsidRPr="00EB7664">
        <w:rPr>
          <w:rFonts w:hint="eastAsia"/>
          <w:sz w:val="22"/>
          <w:szCs w:val="22"/>
        </w:rPr>
        <w:t>17</w:t>
      </w:r>
      <w:r w:rsidRPr="002D793A">
        <w:rPr>
          <w:sz w:val="22"/>
          <w:szCs w:val="22"/>
        </w:rPr>
        <w:t>（大正</w:t>
      </w:r>
      <w:r w:rsidRPr="002D793A">
        <w:rPr>
          <w:sz w:val="22"/>
          <w:szCs w:val="22"/>
        </w:rPr>
        <w:t>29</w:t>
      </w:r>
      <w:r w:rsidRPr="002D793A">
        <w:rPr>
          <w:sz w:val="22"/>
          <w:szCs w:val="22"/>
        </w:rPr>
        <w:t>，</w:t>
      </w:r>
      <w:r w:rsidRPr="002D793A">
        <w:rPr>
          <w:rFonts w:hint="eastAsia"/>
          <w:sz w:val="22"/>
          <w:szCs w:val="22"/>
        </w:rPr>
        <w:t>432b1-</w:t>
      </w:r>
      <w:r w:rsidRPr="002D793A">
        <w:rPr>
          <w:sz w:val="22"/>
          <w:szCs w:val="22"/>
        </w:rPr>
        <w:t>434a7</w:t>
      </w:r>
      <w:r w:rsidRPr="002D793A">
        <w:rPr>
          <w:sz w:val="22"/>
          <w:szCs w:val="22"/>
        </w:rPr>
        <w:t>）</w:t>
      </w:r>
      <w:r w:rsidRPr="00EB7664">
        <w:rPr>
          <w:sz w:val="22"/>
          <w:szCs w:val="22"/>
        </w:rPr>
        <w:t>。</w:t>
      </w:r>
    </w:p>
  </w:footnote>
  <w:footnote w:id="209">
    <w:p w:rsidR="00FE7771" w:rsidRPr="0038045E" w:rsidRDefault="00FE7771" w:rsidP="00481F90">
      <w:pPr>
        <w:pStyle w:val="a4"/>
        <w:rPr>
          <w:sz w:val="22"/>
          <w:szCs w:val="22"/>
        </w:rPr>
      </w:pPr>
      <w:r w:rsidRPr="00EB7664">
        <w:rPr>
          <w:rStyle w:val="a6"/>
          <w:sz w:val="22"/>
          <w:szCs w:val="22"/>
        </w:rPr>
        <w:footnoteRef/>
      </w:r>
      <w:r w:rsidRPr="00EB7664">
        <w:rPr>
          <w:sz w:val="22"/>
          <w:szCs w:val="22"/>
        </w:rPr>
        <w:t xml:space="preserve"> </w:t>
      </w:r>
      <w:r w:rsidRPr="00EB7664">
        <w:rPr>
          <w:sz w:val="22"/>
          <w:szCs w:val="22"/>
        </w:rPr>
        <w:t>寧（</w:t>
      </w:r>
      <w:r w:rsidRPr="00EB7664">
        <w:rPr>
          <w:rFonts w:ascii="標楷體" w:eastAsia="標楷體" w:hAnsi="標楷體"/>
          <w:sz w:val="22"/>
          <w:szCs w:val="22"/>
        </w:rPr>
        <w:t>ㄋㄧㄥˋ</w:t>
      </w:r>
      <w:r w:rsidRPr="00EB7664">
        <w:rPr>
          <w:sz w:val="22"/>
          <w:szCs w:val="22"/>
        </w:rPr>
        <w:t>）：</w:t>
      </w:r>
      <w:r w:rsidRPr="00EB7664">
        <w:rPr>
          <w:sz w:val="22"/>
          <w:szCs w:val="22"/>
        </w:rPr>
        <w:t>5.</w:t>
      </w:r>
      <w:r w:rsidRPr="00EB7664">
        <w:rPr>
          <w:sz w:val="22"/>
          <w:szCs w:val="22"/>
        </w:rPr>
        <w:t>猶言豈不，難道不。（《漢語大詞典》（三），</w:t>
      </w:r>
      <w:r w:rsidRPr="00EB7664">
        <w:rPr>
          <w:sz w:val="22"/>
          <w:szCs w:val="22"/>
        </w:rPr>
        <w:t>p.1599</w:t>
      </w:r>
      <w:r w:rsidRPr="00EB7664">
        <w:rPr>
          <w:sz w:val="22"/>
          <w:szCs w:val="22"/>
        </w:rPr>
        <w:t>）</w:t>
      </w:r>
    </w:p>
  </w:footnote>
  <w:footnote w:id="210">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困躓（</w:t>
      </w:r>
      <w:r w:rsidRPr="00877152">
        <w:rPr>
          <w:rFonts w:ascii="標楷體" w:eastAsia="標楷體" w:hAnsi="標楷體"/>
          <w:sz w:val="22"/>
          <w:szCs w:val="22"/>
        </w:rPr>
        <w:t>ㄓˋ</w:t>
      </w:r>
      <w:r w:rsidRPr="0038045E">
        <w:rPr>
          <w:sz w:val="22"/>
          <w:szCs w:val="22"/>
        </w:rPr>
        <w:t>）：受挫，顛沛窘迫。（《漢語大詞典》（三），</w:t>
      </w:r>
      <w:r w:rsidRPr="0038045E">
        <w:rPr>
          <w:sz w:val="22"/>
          <w:szCs w:val="22"/>
        </w:rPr>
        <w:t>p.624</w:t>
      </w:r>
      <w:r w:rsidRPr="0038045E">
        <w:rPr>
          <w:sz w:val="22"/>
          <w:szCs w:val="22"/>
        </w:rPr>
        <w:t>）</w:t>
      </w:r>
    </w:p>
  </w:footnote>
  <w:footnote w:id="211">
    <w:p w:rsidR="00FE7771" w:rsidRPr="0038045E" w:rsidRDefault="00FE7771" w:rsidP="00A80E4B">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印順導師，《中觀論頌講記》，〈</w:t>
      </w:r>
      <w:r w:rsidRPr="0038045E">
        <w:rPr>
          <w:sz w:val="22"/>
          <w:szCs w:val="22"/>
        </w:rPr>
        <w:t xml:space="preserve">27 </w:t>
      </w:r>
      <w:r w:rsidRPr="0038045E">
        <w:rPr>
          <w:sz w:val="22"/>
          <w:szCs w:val="22"/>
        </w:rPr>
        <w:t>觀邪見品〉，（</w:t>
      </w:r>
      <w:r w:rsidRPr="0038045E">
        <w:rPr>
          <w:sz w:val="22"/>
          <w:szCs w:val="22"/>
        </w:rPr>
        <w:t>p.542</w:t>
      </w:r>
      <w:r w:rsidRPr="0038045E">
        <w:rPr>
          <w:sz w:val="22"/>
          <w:szCs w:val="22"/>
        </w:rPr>
        <w:t>）：</w:t>
      </w:r>
    </w:p>
    <w:p w:rsidR="00FE7771" w:rsidRPr="0038045E" w:rsidRDefault="00FE7771" w:rsidP="00A80E4B">
      <w:pPr>
        <w:pStyle w:val="a4"/>
        <w:ind w:leftChars="125" w:left="275"/>
        <w:rPr>
          <w:rFonts w:eastAsia="標楷體"/>
          <w:sz w:val="22"/>
          <w:szCs w:val="22"/>
        </w:rPr>
      </w:pPr>
      <w:r w:rsidRPr="0038045E">
        <w:rPr>
          <w:rFonts w:eastAsia="標楷體"/>
          <w:sz w:val="22"/>
          <w:szCs w:val="22"/>
        </w:rPr>
        <w:t>因果的存在，儘管沒有自性，但各有他的假相、假用，不失他的特色。所以，因果、人法，統一、差別，全體、部分，一切的一切，都是緣起相待而成的。在緣起相待的原則下，而一而異，而我而人，而因而果，</w:t>
      </w:r>
      <w:r w:rsidRPr="00877152">
        <w:rPr>
          <w:rFonts w:ascii="標楷體" w:eastAsia="標楷體" w:hAnsi="標楷體"/>
          <w:sz w:val="22"/>
          <w:szCs w:val="22"/>
        </w:rPr>
        <w:t>……</w:t>
      </w:r>
      <w:r w:rsidRPr="0038045E">
        <w:rPr>
          <w:rFonts w:eastAsia="標楷體"/>
          <w:sz w:val="22"/>
          <w:szCs w:val="22"/>
        </w:rPr>
        <w:t>假名相的一切，都宛然存在。這是性空緣起的世俗真義，不如一般惡取空者，以為空是什麼都沒有了的。</w:t>
      </w:r>
    </w:p>
  </w:footnote>
  <w:footnote w:id="212">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終歸：</w:t>
      </w:r>
      <w:r w:rsidRPr="0038045E">
        <w:rPr>
          <w:sz w:val="22"/>
          <w:szCs w:val="22"/>
        </w:rPr>
        <w:t>2.</w:t>
      </w:r>
      <w:r w:rsidRPr="0038045E">
        <w:rPr>
          <w:sz w:val="22"/>
          <w:szCs w:val="22"/>
        </w:rPr>
        <w:t>終究；畢竟。（《漢語大詞典》（九），</w:t>
      </w:r>
      <w:r w:rsidRPr="0038045E">
        <w:rPr>
          <w:sz w:val="22"/>
          <w:szCs w:val="22"/>
        </w:rPr>
        <w:t>p.795</w:t>
      </w:r>
      <w:r w:rsidRPr="0038045E">
        <w:rPr>
          <w:sz w:val="22"/>
          <w:szCs w:val="22"/>
        </w:rPr>
        <w:t>）</w:t>
      </w:r>
    </w:p>
  </w:footnote>
  <w:footnote w:id="213">
    <w:p w:rsidR="00FE7771" w:rsidRPr="00EB7664" w:rsidRDefault="00FE7771">
      <w:pPr>
        <w:pStyle w:val="a4"/>
        <w:rPr>
          <w:sz w:val="22"/>
          <w:szCs w:val="22"/>
        </w:rPr>
      </w:pPr>
      <w:r w:rsidRPr="00EB7664">
        <w:rPr>
          <w:rStyle w:val="a6"/>
          <w:sz w:val="22"/>
          <w:szCs w:val="22"/>
        </w:rPr>
        <w:footnoteRef/>
      </w:r>
      <w:r w:rsidRPr="00EB7664">
        <w:rPr>
          <w:sz w:val="22"/>
          <w:szCs w:val="22"/>
        </w:rPr>
        <w:t xml:space="preserve"> </w:t>
      </w:r>
      <w:r w:rsidRPr="00EB7664">
        <w:rPr>
          <w:sz w:val="22"/>
          <w:szCs w:val="22"/>
        </w:rPr>
        <w:t>磨滅：</w:t>
      </w:r>
      <w:r w:rsidRPr="00EB7664">
        <w:rPr>
          <w:sz w:val="22"/>
          <w:szCs w:val="22"/>
        </w:rPr>
        <w:t>1.</w:t>
      </w:r>
      <w:r w:rsidRPr="00EB7664">
        <w:rPr>
          <w:sz w:val="22"/>
          <w:szCs w:val="22"/>
        </w:rPr>
        <w:t>消失；湮滅。（《漢語大詞典》（七），</w:t>
      </w:r>
      <w:r w:rsidRPr="00EB7664">
        <w:rPr>
          <w:sz w:val="22"/>
          <w:szCs w:val="22"/>
        </w:rPr>
        <w:t>p.1106</w:t>
      </w:r>
      <w:r w:rsidRPr="00EB7664">
        <w:rPr>
          <w:sz w:val="22"/>
          <w:szCs w:val="22"/>
        </w:rPr>
        <w:t>）</w:t>
      </w:r>
    </w:p>
  </w:footnote>
  <w:footnote w:id="214">
    <w:p w:rsidR="00FE7771" w:rsidRPr="001B6493" w:rsidRDefault="00FE7771">
      <w:pPr>
        <w:pStyle w:val="a4"/>
        <w:rPr>
          <w:sz w:val="22"/>
          <w:szCs w:val="22"/>
        </w:rPr>
      </w:pPr>
      <w:r w:rsidRPr="00EB7664">
        <w:rPr>
          <w:rStyle w:val="a6"/>
          <w:sz w:val="22"/>
          <w:szCs w:val="22"/>
        </w:rPr>
        <w:footnoteRef/>
      </w:r>
      <w:r w:rsidRPr="00EB7664">
        <w:rPr>
          <w:rFonts w:hint="eastAsia"/>
          <w:sz w:val="22"/>
          <w:szCs w:val="22"/>
        </w:rPr>
        <w:t>《諸法集要經》卷</w:t>
      </w:r>
      <w:r w:rsidRPr="00EB7664">
        <w:rPr>
          <w:rFonts w:hint="eastAsia"/>
          <w:sz w:val="22"/>
          <w:szCs w:val="22"/>
        </w:rPr>
        <w:t>2</w:t>
      </w:r>
      <w:r w:rsidRPr="00EB7664">
        <w:rPr>
          <w:rFonts w:hint="eastAsia"/>
          <w:sz w:val="22"/>
          <w:szCs w:val="22"/>
        </w:rPr>
        <w:t>〈</w:t>
      </w:r>
      <w:r w:rsidRPr="00EB7664">
        <w:rPr>
          <w:rFonts w:hint="eastAsia"/>
          <w:sz w:val="22"/>
          <w:szCs w:val="22"/>
        </w:rPr>
        <w:t xml:space="preserve">5 </w:t>
      </w:r>
      <w:r w:rsidRPr="00EB7664">
        <w:rPr>
          <w:rFonts w:hint="eastAsia"/>
          <w:sz w:val="22"/>
          <w:szCs w:val="22"/>
        </w:rPr>
        <w:t>無常品〉</w:t>
      </w:r>
      <w:r w:rsidRPr="002D793A">
        <w:rPr>
          <w:sz w:val="22"/>
          <w:szCs w:val="22"/>
        </w:rPr>
        <w:t>（大正</w:t>
      </w:r>
      <w:r w:rsidRPr="002D793A">
        <w:rPr>
          <w:sz w:val="22"/>
          <w:szCs w:val="22"/>
        </w:rPr>
        <w:t>17</w:t>
      </w:r>
      <w:r w:rsidRPr="002D793A">
        <w:rPr>
          <w:sz w:val="22"/>
          <w:szCs w:val="22"/>
        </w:rPr>
        <w:t>，</w:t>
      </w:r>
      <w:r w:rsidRPr="002D793A">
        <w:rPr>
          <w:rFonts w:hint="eastAsia"/>
          <w:sz w:val="22"/>
          <w:szCs w:val="22"/>
        </w:rPr>
        <w:t>465b2</w:t>
      </w:r>
      <w:r w:rsidRPr="002D793A">
        <w:rPr>
          <w:sz w:val="22"/>
          <w:szCs w:val="22"/>
        </w:rPr>
        <w:t>）</w:t>
      </w:r>
      <w:r w:rsidRPr="00EB7664">
        <w:rPr>
          <w:rFonts w:eastAsia="標楷體"/>
          <w:sz w:val="22"/>
          <w:szCs w:val="22"/>
        </w:rPr>
        <w:t>。</w:t>
      </w:r>
    </w:p>
  </w:footnote>
  <w:footnote w:id="215">
    <w:p w:rsidR="00FE7771" w:rsidRPr="0038045E" w:rsidRDefault="00FE7771" w:rsidP="002D4000">
      <w:pPr>
        <w:pStyle w:val="a4"/>
        <w:ind w:left="770" w:hangingChars="350" w:hanging="770"/>
        <w:rPr>
          <w:sz w:val="22"/>
          <w:szCs w:val="22"/>
        </w:rPr>
      </w:pPr>
      <w:r w:rsidRPr="0038045E">
        <w:rPr>
          <w:rStyle w:val="a6"/>
          <w:sz w:val="22"/>
          <w:szCs w:val="22"/>
        </w:rPr>
        <w:footnoteRef/>
      </w:r>
      <w:r w:rsidRPr="0038045E">
        <w:rPr>
          <w:sz w:val="22"/>
          <w:szCs w:val="22"/>
        </w:rPr>
        <w:t xml:space="preserve"> </w:t>
      </w:r>
      <w:r w:rsidRPr="0038045E">
        <w:rPr>
          <w:sz w:val="22"/>
          <w:szCs w:val="22"/>
        </w:rPr>
        <w:t>（</w:t>
      </w:r>
      <w:r w:rsidRPr="0038045E">
        <w:rPr>
          <w:sz w:val="22"/>
          <w:szCs w:val="22"/>
        </w:rPr>
        <w:t>1</w:t>
      </w:r>
      <w:r w:rsidRPr="0038045E">
        <w:rPr>
          <w:sz w:val="22"/>
          <w:szCs w:val="22"/>
        </w:rPr>
        <w:t>）印順導師，《永光集》，第</w:t>
      </w:r>
      <w:r>
        <w:rPr>
          <w:rFonts w:hint="eastAsia"/>
          <w:sz w:val="22"/>
          <w:szCs w:val="22"/>
        </w:rPr>
        <w:t>二</w:t>
      </w:r>
      <w:r w:rsidRPr="0038045E">
        <w:rPr>
          <w:sz w:val="22"/>
          <w:szCs w:val="22"/>
        </w:rPr>
        <w:t>章，第</w:t>
      </w:r>
      <w:r>
        <w:rPr>
          <w:rFonts w:hint="eastAsia"/>
          <w:sz w:val="22"/>
          <w:szCs w:val="22"/>
        </w:rPr>
        <w:t>二</w:t>
      </w:r>
      <w:r w:rsidRPr="0038045E">
        <w:rPr>
          <w:sz w:val="22"/>
          <w:szCs w:val="22"/>
        </w:rPr>
        <w:t>節，第</w:t>
      </w:r>
      <w:r>
        <w:rPr>
          <w:rFonts w:hint="eastAsia"/>
          <w:sz w:val="22"/>
          <w:szCs w:val="22"/>
        </w:rPr>
        <w:t>一</w:t>
      </w:r>
      <w:r w:rsidRPr="0038045E">
        <w:rPr>
          <w:sz w:val="22"/>
          <w:szCs w:val="22"/>
        </w:rPr>
        <w:t>項</w:t>
      </w:r>
      <w:r w:rsidR="00125C7E" w:rsidRPr="0038045E">
        <w:rPr>
          <w:sz w:val="22"/>
          <w:szCs w:val="22"/>
        </w:rPr>
        <w:t>，</w:t>
      </w:r>
      <w:r w:rsidRPr="0038045E">
        <w:rPr>
          <w:sz w:val="22"/>
          <w:szCs w:val="22"/>
        </w:rPr>
        <w:t>〈《大智度論》與說一切有部〉，（</w:t>
      </w:r>
      <w:r w:rsidRPr="0038045E">
        <w:rPr>
          <w:sz w:val="22"/>
          <w:szCs w:val="22"/>
        </w:rPr>
        <w:t>pp.46-47</w:t>
      </w:r>
      <w:r w:rsidRPr="0038045E">
        <w:rPr>
          <w:sz w:val="22"/>
          <w:szCs w:val="22"/>
        </w:rPr>
        <w:t>）：</w:t>
      </w:r>
    </w:p>
    <w:p w:rsidR="00FE7771" w:rsidRPr="0038045E" w:rsidRDefault="00FE7771" w:rsidP="002D4000">
      <w:pPr>
        <w:pStyle w:val="a4"/>
        <w:ind w:leftChars="350" w:left="770"/>
        <w:rPr>
          <w:rFonts w:eastAsia="標楷體"/>
          <w:sz w:val="22"/>
          <w:szCs w:val="22"/>
        </w:rPr>
      </w:pPr>
      <w:r w:rsidRPr="0038045E">
        <w:rPr>
          <w:rFonts w:eastAsia="標楷體"/>
          <w:sz w:val="22"/>
          <w:szCs w:val="22"/>
        </w:rPr>
        <w:t>龍樹雖言「佛智慧於三世中通達無礙」（大正二五</w:t>
      </w:r>
      <w:r w:rsidRPr="0038045E">
        <w:rPr>
          <w:sz w:val="22"/>
          <w:szCs w:val="22"/>
        </w:rPr>
        <w:t>‧</w:t>
      </w:r>
      <w:r w:rsidRPr="0038045E">
        <w:rPr>
          <w:rFonts w:eastAsia="標楷體"/>
          <w:sz w:val="22"/>
          <w:szCs w:val="22"/>
        </w:rPr>
        <w:t>二五四下、二五五中），但他絕對不是說一切有部「三世實有論」的主張者。如《大智度論》卷二六（大正二五</w:t>
      </w:r>
      <w:r w:rsidRPr="0038045E">
        <w:rPr>
          <w:sz w:val="22"/>
          <w:szCs w:val="22"/>
        </w:rPr>
        <w:t>‧</w:t>
      </w:r>
      <w:r w:rsidRPr="0038045E">
        <w:rPr>
          <w:rFonts w:eastAsia="標楷體"/>
          <w:sz w:val="22"/>
          <w:szCs w:val="22"/>
        </w:rPr>
        <w:t>二五五上）說：「云何言佛智慧知三世通達無礙？答曰：諸佛有二種說法，</w:t>
      </w:r>
      <w:r w:rsidRPr="0038045E">
        <w:rPr>
          <w:rFonts w:eastAsia="標楷體"/>
          <w:b/>
          <w:sz w:val="22"/>
          <w:szCs w:val="22"/>
        </w:rPr>
        <w:t>先分別諸法，後說畢竟空</w:t>
      </w:r>
      <w:r w:rsidRPr="0038045E">
        <w:rPr>
          <w:rFonts w:eastAsia="標楷體"/>
          <w:sz w:val="22"/>
          <w:szCs w:val="22"/>
        </w:rPr>
        <w:t>。若說三世諸法通達無礙，是分別說；若說三世一相無相，是說畢竟空。」</w:t>
      </w:r>
    </w:p>
    <w:p w:rsidR="00FE7771" w:rsidRPr="008A26DA" w:rsidRDefault="00FE7771" w:rsidP="000D3E91">
      <w:pPr>
        <w:pStyle w:val="a4"/>
        <w:ind w:leftChars="350" w:left="770"/>
        <w:rPr>
          <w:rFonts w:eastAsia="標楷體"/>
          <w:sz w:val="22"/>
          <w:szCs w:val="22"/>
        </w:rPr>
      </w:pPr>
      <w:r w:rsidRPr="008A26DA">
        <w:rPr>
          <w:rFonts w:eastAsia="標楷體"/>
          <w:sz w:val="22"/>
          <w:szCs w:val="22"/>
        </w:rPr>
        <w:t>這明顯的是中觀者的二諦論：</w:t>
      </w:r>
      <w:r w:rsidRPr="008A26DA">
        <w:rPr>
          <w:rFonts w:eastAsia="標楷體"/>
          <w:b/>
          <w:sz w:val="22"/>
          <w:szCs w:val="22"/>
        </w:rPr>
        <w:t>世俗諦中說三世如幻有，勝義諦中說三世畢竟空。</w:t>
      </w:r>
    </w:p>
    <w:p w:rsidR="00FE7771" w:rsidRPr="0038045E" w:rsidRDefault="00FE7771" w:rsidP="008A4419">
      <w:pPr>
        <w:pStyle w:val="a4"/>
        <w:ind w:leftChars="130" w:left="836" w:hangingChars="250" w:hanging="550"/>
        <w:rPr>
          <w:sz w:val="22"/>
          <w:szCs w:val="22"/>
        </w:rPr>
      </w:pPr>
      <w:r w:rsidRPr="0038045E">
        <w:rPr>
          <w:sz w:val="22"/>
          <w:szCs w:val="22"/>
        </w:rPr>
        <w:t>（</w:t>
      </w:r>
      <w:r w:rsidRPr="0038045E">
        <w:rPr>
          <w:sz w:val="22"/>
          <w:szCs w:val="22"/>
        </w:rPr>
        <w:t>2</w:t>
      </w:r>
      <w:r w:rsidRPr="0038045E">
        <w:rPr>
          <w:sz w:val="22"/>
          <w:szCs w:val="22"/>
        </w:rPr>
        <w:t>）印順導師，《永光集》，第</w:t>
      </w:r>
      <w:r>
        <w:rPr>
          <w:rFonts w:hint="eastAsia"/>
          <w:sz w:val="22"/>
          <w:szCs w:val="22"/>
        </w:rPr>
        <w:t>二</w:t>
      </w:r>
      <w:r w:rsidRPr="0038045E">
        <w:rPr>
          <w:sz w:val="22"/>
          <w:szCs w:val="22"/>
        </w:rPr>
        <w:t>章，第</w:t>
      </w:r>
      <w:r>
        <w:rPr>
          <w:rFonts w:hint="eastAsia"/>
          <w:sz w:val="22"/>
          <w:szCs w:val="22"/>
        </w:rPr>
        <w:t>二</w:t>
      </w:r>
      <w:r w:rsidRPr="0038045E">
        <w:rPr>
          <w:sz w:val="22"/>
          <w:szCs w:val="22"/>
        </w:rPr>
        <w:t>節，第</w:t>
      </w:r>
      <w:r>
        <w:rPr>
          <w:rFonts w:hint="eastAsia"/>
          <w:sz w:val="22"/>
          <w:szCs w:val="22"/>
        </w:rPr>
        <w:t>二</w:t>
      </w:r>
      <w:r w:rsidRPr="0038045E">
        <w:rPr>
          <w:sz w:val="22"/>
          <w:szCs w:val="22"/>
        </w:rPr>
        <w:t>項</w:t>
      </w:r>
      <w:r w:rsidR="00125C7E" w:rsidRPr="0038045E">
        <w:rPr>
          <w:sz w:val="22"/>
          <w:szCs w:val="22"/>
        </w:rPr>
        <w:t>，</w:t>
      </w:r>
      <w:r w:rsidRPr="0038045E">
        <w:rPr>
          <w:sz w:val="22"/>
          <w:szCs w:val="22"/>
        </w:rPr>
        <w:t>〈《大智度論》與犢子部〉，（</w:t>
      </w:r>
      <w:r w:rsidRPr="0038045E">
        <w:rPr>
          <w:sz w:val="22"/>
          <w:szCs w:val="22"/>
        </w:rPr>
        <w:t>pp.56-57</w:t>
      </w:r>
      <w:r w:rsidRPr="0038045E">
        <w:rPr>
          <w:sz w:val="22"/>
          <w:szCs w:val="22"/>
        </w:rPr>
        <w:t>）：</w:t>
      </w:r>
    </w:p>
    <w:p w:rsidR="00FE7771" w:rsidRPr="0038045E" w:rsidRDefault="00FE7771" w:rsidP="00902C12">
      <w:pPr>
        <w:pStyle w:val="a4"/>
        <w:ind w:leftChars="350" w:left="770"/>
        <w:rPr>
          <w:rFonts w:eastAsia="標楷體"/>
          <w:sz w:val="22"/>
          <w:szCs w:val="22"/>
        </w:rPr>
      </w:pPr>
      <w:r w:rsidRPr="0038045E">
        <w:rPr>
          <w:rFonts w:eastAsia="標楷體"/>
          <w:sz w:val="22"/>
          <w:szCs w:val="22"/>
        </w:rPr>
        <w:t>「不可說」或「受假」，在犢子部系，本是約「我」說，而《智論》則通約「我、法」說。說一切有部認為「我」是假有無實的，古稱「假無體家」；而</w:t>
      </w:r>
      <w:r w:rsidRPr="0038045E">
        <w:rPr>
          <w:rFonts w:eastAsia="標楷體"/>
          <w:b/>
          <w:sz w:val="22"/>
          <w:szCs w:val="22"/>
        </w:rPr>
        <w:t>犢子部的「不可說我」</w:t>
      </w:r>
      <w:r w:rsidRPr="0038045E">
        <w:rPr>
          <w:rFonts w:eastAsia="標楷體"/>
          <w:sz w:val="22"/>
          <w:szCs w:val="22"/>
        </w:rPr>
        <w:t>，依五蘊立，而不即是蘊，</w:t>
      </w:r>
      <w:r w:rsidRPr="0038045E">
        <w:rPr>
          <w:rFonts w:eastAsia="標楷體"/>
          <w:b/>
          <w:sz w:val="22"/>
          <w:szCs w:val="22"/>
        </w:rPr>
        <w:t>古稱「假有體家」</w:t>
      </w:r>
      <w:r w:rsidRPr="0038045E">
        <w:rPr>
          <w:rFonts w:eastAsia="標楷體"/>
          <w:sz w:val="22"/>
          <w:szCs w:val="22"/>
        </w:rPr>
        <w:t>，所以也可說有「人」的。</w:t>
      </w:r>
      <w:r w:rsidRPr="00DF55B6">
        <w:rPr>
          <w:rFonts w:ascii="標楷體" w:eastAsia="標楷體" w:hAnsi="標楷體"/>
          <w:sz w:val="22"/>
          <w:szCs w:val="22"/>
        </w:rPr>
        <w:t>……</w:t>
      </w:r>
      <w:r w:rsidRPr="0038045E">
        <w:rPr>
          <w:rFonts w:eastAsia="標楷體"/>
          <w:sz w:val="22"/>
          <w:szCs w:val="22"/>
        </w:rPr>
        <w:t>《中論》卷三〈觀業品〉云：「諸煩惱及業，作者及果報，皆如幻如夢，如炎亦如響。」（大正</w:t>
      </w:r>
      <w:r w:rsidRPr="0038045E">
        <w:rPr>
          <w:rFonts w:eastAsia="標楷體"/>
          <w:sz w:val="22"/>
          <w:szCs w:val="22"/>
        </w:rPr>
        <w:t>30</w:t>
      </w:r>
      <w:r w:rsidRPr="0038045E">
        <w:rPr>
          <w:rFonts w:eastAsia="標楷體"/>
          <w:sz w:val="22"/>
          <w:szCs w:val="22"/>
        </w:rPr>
        <w:t>，</w:t>
      </w:r>
      <w:r w:rsidRPr="0038045E">
        <w:rPr>
          <w:rFonts w:eastAsia="標楷體"/>
          <w:sz w:val="22"/>
          <w:szCs w:val="22"/>
        </w:rPr>
        <w:t>23c2-3</w:t>
      </w:r>
      <w:r w:rsidRPr="0038045E">
        <w:rPr>
          <w:rFonts w:eastAsia="標楷體"/>
          <w:sz w:val="22"/>
          <w:szCs w:val="22"/>
        </w:rPr>
        <w:t>）《中論》青目釋亦云：「去法、去者、所去處，是法皆相因待。</w:t>
      </w:r>
      <w:r w:rsidRPr="00DF55B6">
        <w:rPr>
          <w:rFonts w:ascii="標楷體" w:eastAsia="標楷體" w:hAnsi="標楷體"/>
          <w:sz w:val="22"/>
          <w:szCs w:val="22"/>
        </w:rPr>
        <w:t>……</w:t>
      </w:r>
      <w:r w:rsidRPr="0038045E">
        <w:rPr>
          <w:rFonts w:eastAsia="標楷體"/>
          <w:sz w:val="22"/>
          <w:szCs w:val="22"/>
        </w:rPr>
        <w:t>三虛妄，空無所有，但有假名，如幻如化。」（大正</w:t>
      </w:r>
      <w:r w:rsidRPr="0038045E">
        <w:rPr>
          <w:rFonts w:eastAsia="標楷體"/>
          <w:sz w:val="22"/>
          <w:szCs w:val="22"/>
        </w:rPr>
        <w:t>30</w:t>
      </w:r>
      <w:r w:rsidRPr="0038045E">
        <w:rPr>
          <w:rFonts w:eastAsia="標楷體"/>
          <w:sz w:val="22"/>
          <w:szCs w:val="22"/>
        </w:rPr>
        <w:t>，</w:t>
      </w:r>
      <w:r w:rsidRPr="0038045E">
        <w:rPr>
          <w:rFonts w:eastAsia="標楷體"/>
          <w:sz w:val="22"/>
          <w:szCs w:val="22"/>
        </w:rPr>
        <w:t>5c10-14</w:t>
      </w:r>
      <w:r w:rsidRPr="0038045E">
        <w:rPr>
          <w:rFonts w:eastAsia="標楷體"/>
          <w:sz w:val="22"/>
          <w:szCs w:val="22"/>
        </w:rPr>
        <w:t>）像這樣，</w:t>
      </w:r>
      <w:r w:rsidRPr="0038045E">
        <w:rPr>
          <w:rFonts w:eastAsia="標楷體"/>
          <w:b/>
          <w:sz w:val="22"/>
          <w:szCs w:val="22"/>
        </w:rPr>
        <w:t>我法畢竟空，我法如幻有，《智論》、《中論》和《十住毘婆沙論》，都是相同的，也是受到了犢子部的影響</w:t>
      </w:r>
      <w:r w:rsidRPr="0038045E">
        <w:rPr>
          <w:rFonts w:eastAsia="標楷體"/>
          <w:sz w:val="22"/>
          <w:szCs w:val="22"/>
        </w:rPr>
        <w:t>。</w:t>
      </w:r>
    </w:p>
  </w:footnote>
  <w:footnote w:id="216">
    <w:p w:rsidR="00FE7771" w:rsidRPr="008A4419" w:rsidRDefault="00FE7771">
      <w:pPr>
        <w:pStyle w:val="a4"/>
        <w:rPr>
          <w:sz w:val="22"/>
          <w:szCs w:val="22"/>
        </w:rPr>
      </w:pPr>
      <w:r w:rsidRPr="008A4419">
        <w:rPr>
          <w:rStyle w:val="a6"/>
          <w:sz w:val="22"/>
          <w:szCs w:val="22"/>
        </w:rPr>
        <w:footnoteRef/>
      </w:r>
      <w:r w:rsidRPr="008A4419">
        <w:rPr>
          <w:rFonts w:ascii="Times Ext Roman" w:hAnsi="Times Ext Roman" w:cs="Times Ext Roman"/>
          <w:sz w:val="22"/>
          <w:szCs w:val="22"/>
        </w:rPr>
        <w:t xml:space="preserve"> </w:t>
      </w:r>
      <w:r w:rsidRPr="008A4419">
        <w:rPr>
          <w:rFonts w:ascii="Times Ext Roman" w:hAnsi="Times Ext Roman" w:cs="Times Ext Roman"/>
          <w:sz w:val="22"/>
          <w:szCs w:val="22"/>
        </w:rPr>
        <w:t>特</w:t>
      </w:r>
      <w:r w:rsidRPr="008A4419">
        <w:rPr>
          <w:rFonts w:hint="eastAsia"/>
          <w:sz w:val="22"/>
          <w:szCs w:val="22"/>
        </w:rPr>
        <w:t>：</w:t>
      </w:r>
      <w:r w:rsidRPr="008A4419">
        <w:rPr>
          <w:sz w:val="22"/>
          <w:szCs w:val="22"/>
        </w:rPr>
        <w:t>12.</w:t>
      </w:r>
      <w:r w:rsidRPr="008A4419">
        <w:rPr>
          <w:sz w:val="22"/>
          <w:szCs w:val="22"/>
        </w:rPr>
        <w:t>但；僅；只是。（《漢語大詞典》（六），</w:t>
      </w:r>
      <w:r w:rsidRPr="008A4419">
        <w:rPr>
          <w:sz w:val="22"/>
          <w:szCs w:val="22"/>
        </w:rPr>
        <w:t>p.260</w:t>
      </w:r>
      <w:r w:rsidRPr="008A4419">
        <w:rPr>
          <w:sz w:val="22"/>
          <w:szCs w:val="22"/>
        </w:rPr>
        <w:t>）</w:t>
      </w:r>
    </w:p>
  </w:footnote>
  <w:footnote w:id="217">
    <w:p w:rsidR="00FE7771" w:rsidRPr="0038045E" w:rsidRDefault="00FE7771" w:rsidP="006E26B3">
      <w:pPr>
        <w:pStyle w:val="a4"/>
        <w:rPr>
          <w:sz w:val="22"/>
          <w:szCs w:val="22"/>
        </w:rPr>
      </w:pPr>
      <w:r w:rsidRPr="008A4419">
        <w:rPr>
          <w:rStyle w:val="a6"/>
          <w:sz w:val="22"/>
          <w:szCs w:val="22"/>
        </w:rPr>
        <w:footnoteRef/>
      </w:r>
      <w:r w:rsidRPr="008A4419">
        <w:rPr>
          <w:sz w:val="22"/>
          <w:szCs w:val="22"/>
        </w:rPr>
        <w:t xml:space="preserve"> </w:t>
      </w:r>
      <w:r w:rsidRPr="008A4419">
        <w:rPr>
          <w:sz w:val="22"/>
          <w:szCs w:val="22"/>
        </w:rPr>
        <w:t>印順</w:t>
      </w:r>
      <w:r w:rsidRPr="0038045E">
        <w:rPr>
          <w:sz w:val="22"/>
          <w:szCs w:val="22"/>
        </w:rPr>
        <w:t>導師，《空之探究》，第四章</w:t>
      </w:r>
      <w:r w:rsidR="00125C7E" w:rsidRPr="0038045E">
        <w:rPr>
          <w:sz w:val="22"/>
          <w:szCs w:val="22"/>
        </w:rPr>
        <w:t>，</w:t>
      </w:r>
      <w:r w:rsidRPr="0038045E">
        <w:rPr>
          <w:sz w:val="22"/>
          <w:szCs w:val="22"/>
        </w:rPr>
        <w:t>〈龍樹</w:t>
      </w:r>
      <w:r w:rsidRPr="007B08E9">
        <w:rPr>
          <w:rFonts w:asciiTheme="minorEastAsia" w:eastAsiaTheme="minorEastAsia" w:hAnsiTheme="minorEastAsia"/>
        </w:rPr>
        <w:t>──</w:t>
      </w:r>
      <w:r w:rsidRPr="0038045E">
        <w:rPr>
          <w:sz w:val="22"/>
          <w:szCs w:val="22"/>
        </w:rPr>
        <w:t>中道緣起與假名空性之統一〉，（</w:t>
      </w:r>
      <w:r w:rsidRPr="0038045E">
        <w:rPr>
          <w:sz w:val="22"/>
          <w:szCs w:val="22"/>
        </w:rPr>
        <w:t>pp.239-241</w:t>
      </w:r>
      <w:r w:rsidRPr="0038045E">
        <w:rPr>
          <w:sz w:val="22"/>
          <w:szCs w:val="22"/>
        </w:rPr>
        <w:t>）：</w:t>
      </w:r>
    </w:p>
    <w:p w:rsidR="00FE7771" w:rsidRPr="0038045E" w:rsidRDefault="00FE7771" w:rsidP="006E26B3">
      <w:pPr>
        <w:pStyle w:val="a4"/>
        <w:ind w:leftChars="125" w:left="275"/>
        <w:rPr>
          <w:rFonts w:eastAsia="標楷體"/>
          <w:sz w:val="22"/>
          <w:szCs w:val="22"/>
        </w:rPr>
      </w:pPr>
      <w:r w:rsidRPr="0038045E">
        <w:rPr>
          <w:rFonts w:eastAsia="標楷體"/>
          <w:sz w:val="22"/>
          <w:szCs w:val="22"/>
        </w:rPr>
        <w:t>為了說明《中論》的緣起是假名</w:t>
      </w:r>
      <w:r w:rsidRPr="007B08E9">
        <w:rPr>
          <w:rFonts w:asciiTheme="minorEastAsia" w:eastAsiaTheme="minorEastAsia" w:hAnsiTheme="minorEastAsia"/>
        </w:rPr>
        <w:t>──</w:t>
      </w:r>
      <w:r w:rsidRPr="0038045E">
        <w:rPr>
          <w:rFonts w:eastAsia="標楷體"/>
          <w:sz w:val="22"/>
          <w:szCs w:val="22"/>
        </w:rPr>
        <w:t>受假施設，所以分別的來說。</w:t>
      </w:r>
    </w:p>
    <w:p w:rsidR="00FE7771" w:rsidRPr="0038045E" w:rsidRDefault="00FE7771" w:rsidP="008F07E3">
      <w:pPr>
        <w:pStyle w:val="a4"/>
        <w:ind w:leftChars="125" w:left="715" w:hangingChars="200" w:hanging="440"/>
        <w:rPr>
          <w:rFonts w:eastAsia="標楷體"/>
          <w:sz w:val="22"/>
          <w:szCs w:val="22"/>
        </w:rPr>
      </w:pPr>
      <w:r w:rsidRPr="0038045E">
        <w:rPr>
          <w:rFonts w:eastAsia="標楷體"/>
          <w:sz w:val="22"/>
          <w:szCs w:val="22"/>
        </w:rPr>
        <w:t>一、佛的說法，以語句方便來表達，稱為施設（假），如《般若經》的方便假、教授假，那是佛教界所公認的。對於所表示的內容，</w:t>
      </w:r>
      <w:r w:rsidRPr="0038045E">
        <w:rPr>
          <w:rFonts w:eastAsia="標楷體"/>
          <w:b/>
          <w:sz w:val="22"/>
          <w:szCs w:val="22"/>
        </w:rPr>
        <w:t>雖有「假名有」的，如五蘊和合名為我，枝葉等和合名為樹，但總以為：「假必依實」，有實法存在，</w:t>
      </w:r>
      <w:r w:rsidRPr="00DF55B6">
        <w:rPr>
          <w:rFonts w:asciiTheme="minorEastAsia" w:eastAsiaTheme="minorEastAsia" w:hAnsiTheme="minorEastAsia"/>
          <w:b/>
          <w:sz w:val="22"/>
          <w:szCs w:val="22"/>
        </w:rPr>
        <w:t>──</w:t>
      </w:r>
      <w:r w:rsidRPr="0038045E">
        <w:rPr>
          <w:rFonts w:eastAsia="標楷體"/>
          <w:b/>
          <w:sz w:val="22"/>
          <w:szCs w:val="22"/>
        </w:rPr>
        <w:t>實法有</w:t>
      </w:r>
      <w:r w:rsidRPr="0038045E">
        <w:rPr>
          <w:rFonts w:eastAsia="標楷體"/>
          <w:sz w:val="22"/>
          <w:szCs w:val="22"/>
        </w:rPr>
        <w:t>。如</w:t>
      </w:r>
      <w:r w:rsidRPr="0038045E">
        <w:rPr>
          <w:rFonts w:eastAsia="標楷體"/>
          <w:b/>
          <w:sz w:val="22"/>
          <w:szCs w:val="22"/>
        </w:rPr>
        <w:t>說一切有部，說蘊、處、界都是實有自性的；《俱舍論》以為：蘊是假而處、界是實有的；經部（</w:t>
      </w:r>
      <w:r w:rsidRPr="0038045E">
        <w:rPr>
          <w:rFonts w:eastAsia="標楷體"/>
          <w:b/>
          <w:sz w:val="22"/>
          <w:szCs w:val="22"/>
        </w:rPr>
        <w:t>Sautr</w:t>
      </w:r>
      <w:r w:rsidRPr="0038045E">
        <w:rPr>
          <w:b/>
          <w:sz w:val="22"/>
          <w:szCs w:val="22"/>
        </w:rPr>
        <w:t>ā</w:t>
      </w:r>
      <w:r w:rsidRPr="0038045E">
        <w:rPr>
          <w:rFonts w:eastAsia="標楷體"/>
          <w:b/>
          <w:sz w:val="22"/>
          <w:szCs w:val="22"/>
        </w:rPr>
        <w:t>ntika</w:t>
      </w:r>
      <w:r w:rsidRPr="0038045E">
        <w:rPr>
          <w:rFonts w:eastAsia="標楷體"/>
          <w:b/>
          <w:sz w:val="22"/>
          <w:szCs w:val="22"/>
        </w:rPr>
        <w:t>）以為蘊、處是假而界是實有的。這些上座部（</w:t>
      </w:r>
      <w:r w:rsidRPr="0038045E">
        <w:rPr>
          <w:rFonts w:eastAsia="標楷體"/>
          <w:b/>
          <w:sz w:val="22"/>
          <w:szCs w:val="22"/>
        </w:rPr>
        <w:t>Sthavira</w:t>
      </w:r>
      <w:r w:rsidRPr="0038045E">
        <w:rPr>
          <w:rFonts w:eastAsia="標楷體"/>
          <w:b/>
          <w:sz w:val="22"/>
          <w:szCs w:val="22"/>
        </w:rPr>
        <w:t>）系的學派，都是成立實法有的</w:t>
      </w:r>
      <w:r w:rsidRPr="0038045E">
        <w:rPr>
          <w:rFonts w:eastAsia="標楷體"/>
          <w:sz w:val="22"/>
          <w:szCs w:val="22"/>
        </w:rPr>
        <w:t>。大眾部（</w:t>
      </w:r>
      <w:r w:rsidRPr="00DF55B6">
        <w:rPr>
          <w:rFonts w:ascii="Times Ext Roman" w:eastAsia="標楷體" w:hAnsi="Times Ext Roman" w:cs="Times Ext Roman"/>
          <w:sz w:val="22"/>
          <w:szCs w:val="22"/>
        </w:rPr>
        <w:t>Mah</w:t>
      </w:r>
      <w:r w:rsidRPr="00DF55B6">
        <w:rPr>
          <w:rFonts w:ascii="Times Ext Roman" w:hAnsi="Times Ext Roman" w:cs="Times Ext Roman"/>
          <w:sz w:val="22"/>
          <w:szCs w:val="22"/>
        </w:rPr>
        <w:t>ā</w:t>
      </w:r>
      <w:r w:rsidRPr="00DF55B6">
        <w:rPr>
          <w:rFonts w:ascii="Times Ext Roman" w:eastAsia="標楷體" w:hAnsi="Times Ext Roman" w:cs="Times Ext Roman"/>
          <w:sz w:val="22"/>
          <w:szCs w:val="22"/>
        </w:rPr>
        <w:t>s</w:t>
      </w:r>
      <w:r w:rsidRPr="00DF55B6">
        <w:rPr>
          <w:rFonts w:ascii="Times Ext Roman" w:hAnsi="Times Ext Roman" w:cs="Times Ext Roman"/>
          <w:sz w:val="22"/>
          <w:szCs w:val="22"/>
        </w:rPr>
        <w:t>ā</w:t>
      </w:r>
      <w:r w:rsidRPr="00DF55B6">
        <w:rPr>
          <w:rFonts w:ascii="Times Ext Roman" w:eastAsia="標楷體" w:hAnsi="Times Ext Roman" w:cs="Times Ext Roman"/>
          <w:sz w:val="22"/>
          <w:szCs w:val="22"/>
        </w:rPr>
        <w:t>ṃghika</w:t>
      </w:r>
      <w:r w:rsidRPr="0038045E">
        <w:rPr>
          <w:rFonts w:eastAsia="標楷體"/>
          <w:sz w:val="22"/>
          <w:szCs w:val="22"/>
        </w:rPr>
        <w:t>）中，以說假為部名的說假部（</w:t>
      </w:r>
      <w:r w:rsidRPr="0038045E">
        <w:rPr>
          <w:rFonts w:eastAsia="標楷體"/>
          <w:sz w:val="22"/>
          <w:szCs w:val="22"/>
        </w:rPr>
        <w:t>Prajñaptiv</w:t>
      </w:r>
      <w:r w:rsidRPr="0038045E">
        <w:rPr>
          <w:sz w:val="22"/>
          <w:szCs w:val="22"/>
        </w:rPr>
        <w:t>ā</w:t>
      </w:r>
      <w:r w:rsidRPr="0038045E">
        <w:rPr>
          <w:rFonts w:eastAsia="標楷體"/>
          <w:sz w:val="22"/>
          <w:szCs w:val="22"/>
        </w:rPr>
        <w:t>din</w:t>
      </w:r>
      <w:r w:rsidRPr="0038045E">
        <w:rPr>
          <w:rFonts w:eastAsia="標楷體"/>
          <w:sz w:val="22"/>
          <w:szCs w:val="22"/>
        </w:rPr>
        <w:t>），立「十二處非真實」；一說部說：諸法但名無實。有沒有立實法為所依，傳說中沒有明確的記錄。</w:t>
      </w:r>
    </w:p>
    <w:p w:rsidR="00FE7771" w:rsidRPr="0038045E" w:rsidRDefault="00FE7771" w:rsidP="008F07E3">
      <w:pPr>
        <w:pStyle w:val="a4"/>
        <w:ind w:leftChars="125" w:left="715" w:hangingChars="200" w:hanging="440"/>
        <w:rPr>
          <w:rFonts w:eastAsia="標楷體"/>
          <w:sz w:val="22"/>
          <w:szCs w:val="22"/>
        </w:rPr>
      </w:pPr>
      <w:r w:rsidRPr="0038045E">
        <w:rPr>
          <w:rFonts w:eastAsia="標楷體"/>
          <w:sz w:val="22"/>
          <w:szCs w:val="22"/>
        </w:rPr>
        <w:t>二、一切法從因緣生，從種種緣生，不從一因生，是佛教界所公認的。</w:t>
      </w:r>
      <w:r w:rsidRPr="0038045E">
        <w:rPr>
          <w:rFonts w:eastAsia="標楷體"/>
          <w:b/>
          <w:sz w:val="22"/>
          <w:szCs w:val="22"/>
        </w:rPr>
        <w:t>說一切有部立「法性恆住」，「三世實有」，所以從因緣生，並非新生法體，法體是三世一如的</w:t>
      </w:r>
      <w:r w:rsidRPr="0038045E">
        <w:rPr>
          <w:rFonts w:eastAsia="標楷體"/>
          <w:sz w:val="22"/>
          <w:szCs w:val="22"/>
        </w:rPr>
        <w:t>。</w:t>
      </w:r>
      <w:r w:rsidRPr="0038045E">
        <w:rPr>
          <w:rFonts w:eastAsia="標楷體"/>
          <w:b/>
          <w:sz w:val="22"/>
          <w:szCs w:val="22"/>
        </w:rPr>
        <w:t>從緣生，只是眾因緣力，法體與「生」相應，從未來來現在，名為生起而已。如經部，說現在實有而過未非實，所以從緣生是：界</w:t>
      </w:r>
      <w:r w:rsidRPr="00DF55B6">
        <w:rPr>
          <w:rFonts w:asciiTheme="minorEastAsia" w:eastAsiaTheme="minorEastAsia" w:hAnsiTheme="minorEastAsia"/>
          <w:b/>
          <w:sz w:val="22"/>
          <w:szCs w:val="22"/>
        </w:rPr>
        <w:t>──</w:t>
      </w:r>
      <w:r w:rsidRPr="0038045E">
        <w:rPr>
          <w:rFonts w:eastAsia="標楷體"/>
          <w:b/>
          <w:sz w:val="22"/>
          <w:szCs w:val="22"/>
        </w:rPr>
        <w:t>一一法的功能，在剎那剎那的現在相續中，以緣力而現起，為唯識宗種子生現行說的先驅。這樣的因緣所生，都是別別自性有的。</w:t>
      </w:r>
    </w:p>
    <w:p w:rsidR="00FE7771" w:rsidRPr="0038045E" w:rsidRDefault="00FE7771" w:rsidP="008F07E3">
      <w:pPr>
        <w:pStyle w:val="a4"/>
        <w:ind w:leftChars="125" w:left="715" w:hangingChars="200" w:hanging="440"/>
        <w:rPr>
          <w:rFonts w:eastAsia="標楷體"/>
          <w:sz w:val="22"/>
          <w:szCs w:val="22"/>
        </w:rPr>
      </w:pPr>
      <w:r w:rsidRPr="0038045E">
        <w:rPr>
          <w:rFonts w:eastAsia="標楷體"/>
          <w:sz w:val="22"/>
          <w:szCs w:val="22"/>
        </w:rPr>
        <w:t>三、假名有</w:t>
      </w:r>
      <w:r w:rsidRPr="007B08E9">
        <w:rPr>
          <w:rFonts w:asciiTheme="minorEastAsia" w:eastAsiaTheme="minorEastAsia" w:hAnsiTheme="minorEastAsia"/>
        </w:rPr>
        <w:t>──</w:t>
      </w:r>
      <w:r w:rsidRPr="0038045E">
        <w:rPr>
          <w:rFonts w:eastAsia="標楷體"/>
          <w:sz w:val="22"/>
          <w:szCs w:val="22"/>
        </w:rPr>
        <w:t>施設有，部派間也有不同的見解。如依五蘊而假名補特伽羅，依說一切有部，假有是無體的，所以說無我。犢子部系以為：依五蘊而施設補特伽羅，是受假，不可說與蘊是一是異，「不可說我」是（受假）有的。如即蘊計我，或離蘊計我，那是沒有的，所以說無我。</w:t>
      </w:r>
    </w:p>
    <w:p w:rsidR="00FE7771" w:rsidRPr="0038045E" w:rsidRDefault="00FE7771" w:rsidP="008F07E3">
      <w:pPr>
        <w:pStyle w:val="a4"/>
        <w:ind w:leftChars="125" w:left="715" w:hangingChars="200" w:hanging="440"/>
        <w:rPr>
          <w:rFonts w:eastAsia="標楷體"/>
          <w:sz w:val="22"/>
          <w:szCs w:val="22"/>
        </w:rPr>
      </w:pPr>
      <w:r w:rsidRPr="0038045E">
        <w:rPr>
          <w:rFonts w:eastAsia="標楷體"/>
          <w:sz w:val="22"/>
          <w:szCs w:val="22"/>
        </w:rPr>
        <w:t>四、</w:t>
      </w:r>
      <w:r w:rsidRPr="0038045E">
        <w:rPr>
          <w:rFonts w:eastAsia="標楷體"/>
          <w:b/>
          <w:sz w:val="22"/>
          <w:szCs w:val="22"/>
        </w:rPr>
        <w:t>《般若經》立三假，著重於但名無實，名與實不相應</w:t>
      </w:r>
      <w:r w:rsidRPr="0038045E">
        <w:rPr>
          <w:rFonts w:eastAsia="標楷體"/>
          <w:sz w:val="22"/>
          <w:szCs w:val="22"/>
        </w:rPr>
        <w:t>，所以說：名字「不（在）內、不（在）外，不中間（住」）。約但名無實，「但以假名說」，《中論》也採用這通泛的假施設（</w:t>
      </w:r>
      <w:r w:rsidRPr="0038045E">
        <w:rPr>
          <w:rFonts w:eastAsia="標楷體"/>
          <w:sz w:val="22"/>
          <w:szCs w:val="22"/>
        </w:rPr>
        <w:t>prajñapti</w:t>
      </w:r>
      <w:r w:rsidRPr="0038045E">
        <w:rPr>
          <w:rFonts w:eastAsia="標楷體"/>
          <w:sz w:val="22"/>
          <w:szCs w:val="22"/>
        </w:rPr>
        <w:t>），但論到緣起說，一切依緣而有（而生、而無、而滅）。緣性與所生法，不可說一，不可說異。緣起法的不一不異，在時間中就是不斷不常。這與犢子部說的受施設，不可說一，不可說異，也不可說是常、是無常，有共通的意義。不過犢子系但約補特伽羅說，而《中論》約緣起一切說。</w:t>
      </w:r>
    </w:p>
    <w:p w:rsidR="00FE7771" w:rsidRPr="00EB7664" w:rsidRDefault="00FE7771" w:rsidP="00BB0BB5">
      <w:pPr>
        <w:pStyle w:val="a4"/>
        <w:ind w:leftChars="125" w:left="715" w:hangingChars="200" w:hanging="440"/>
        <w:rPr>
          <w:rFonts w:eastAsia="標楷體"/>
          <w:sz w:val="22"/>
          <w:szCs w:val="22"/>
        </w:rPr>
      </w:pPr>
      <w:r w:rsidRPr="0038045E">
        <w:rPr>
          <w:rFonts w:eastAsia="標楷體"/>
          <w:sz w:val="22"/>
          <w:szCs w:val="22"/>
        </w:rPr>
        <w:t>五、</w:t>
      </w:r>
      <w:r w:rsidRPr="0038045E">
        <w:rPr>
          <w:rFonts w:eastAsia="標楷體"/>
          <w:b/>
          <w:sz w:val="22"/>
          <w:szCs w:val="22"/>
        </w:rPr>
        <w:t>《大智度論》所釋的「中本般若」</w:t>
      </w:r>
      <w:r w:rsidRPr="00DF55B6">
        <w:rPr>
          <w:rFonts w:asciiTheme="minorEastAsia" w:eastAsiaTheme="minorEastAsia" w:hAnsiTheme="minorEastAsia"/>
          <w:b/>
        </w:rPr>
        <w:t>──</w:t>
      </w:r>
      <w:r w:rsidRPr="0038045E">
        <w:rPr>
          <w:rFonts w:eastAsia="標楷體"/>
          <w:b/>
          <w:sz w:val="22"/>
          <w:szCs w:val="22"/>
        </w:rPr>
        <w:t>二萬二千頌本，立三種假，約世俗法的層次不同而立，</w:t>
      </w:r>
      <w:r w:rsidRPr="0038045E">
        <w:rPr>
          <w:rFonts w:eastAsia="標楷體"/>
          <w:sz w:val="22"/>
          <w:szCs w:val="22"/>
        </w:rPr>
        <w:t>與其他「中本般若」不同。龍樹「空假中偈」的假名</w:t>
      </w:r>
      <w:r w:rsidRPr="00DF55B6">
        <w:rPr>
          <w:rFonts w:asciiTheme="minorEastAsia" w:eastAsiaTheme="minorEastAsia" w:hAnsiTheme="minorEastAsia"/>
          <w:sz w:val="22"/>
          <w:szCs w:val="22"/>
        </w:rPr>
        <w:t>──</w:t>
      </w:r>
      <w:r w:rsidRPr="0038045E">
        <w:rPr>
          <w:rFonts w:eastAsia="標楷體"/>
          <w:sz w:val="22"/>
          <w:szCs w:val="22"/>
        </w:rPr>
        <w:t>受假，正是依此經本而來。在種種假中，龍樹不取「名假」，如一切是名假，容易誤解，近於方廣道人的一切法如空華。「名」是心想所安立的，也可能引向唯識</w:t>
      </w:r>
      <w:r w:rsidRPr="00EB7664">
        <w:rPr>
          <w:rFonts w:eastAsia="標楷體"/>
          <w:sz w:val="22"/>
          <w:szCs w:val="22"/>
        </w:rPr>
        <w:t>說。後代有「唯名、唯表、唯假施設」的成語，唯表（</w:t>
      </w:r>
      <w:r w:rsidRPr="00EB7664">
        <w:rPr>
          <w:rFonts w:eastAsia="標楷體"/>
          <w:sz w:val="22"/>
          <w:szCs w:val="22"/>
        </w:rPr>
        <w:t>vijñaptim</w:t>
      </w:r>
      <w:r w:rsidRPr="00EB7664">
        <w:rPr>
          <w:sz w:val="22"/>
          <w:szCs w:val="22"/>
        </w:rPr>
        <w:t>ā</w:t>
      </w:r>
      <w:r w:rsidRPr="00EB7664">
        <w:rPr>
          <w:rFonts w:eastAsia="標楷體"/>
          <w:sz w:val="22"/>
          <w:szCs w:val="22"/>
        </w:rPr>
        <w:t>tra</w:t>
      </w:r>
      <w:r w:rsidRPr="00EB7664">
        <w:rPr>
          <w:rFonts w:eastAsia="標楷體"/>
          <w:sz w:val="22"/>
          <w:szCs w:val="22"/>
        </w:rPr>
        <w:t>），玄奘就是譯為「唯識」的</w:t>
      </w:r>
      <w:r w:rsidRPr="00EB7664">
        <w:rPr>
          <w:rFonts w:eastAsia="標楷體" w:hint="eastAsia"/>
          <w:sz w:val="22"/>
          <w:szCs w:val="22"/>
        </w:rPr>
        <w:t>。</w:t>
      </w:r>
      <w:r w:rsidRPr="00EB7664">
        <w:rPr>
          <w:rFonts w:eastAsia="標楷體"/>
          <w:sz w:val="22"/>
          <w:szCs w:val="22"/>
        </w:rPr>
        <w:t>龍樹也不取「法假」，法假是各派所公認的，但依法施設，各部派終歸於實有性，不能顯示空義。</w:t>
      </w:r>
    </w:p>
    <w:p w:rsidR="00FE7771" w:rsidRPr="00EB7664" w:rsidRDefault="00FE7771" w:rsidP="00BB0BB5">
      <w:pPr>
        <w:pStyle w:val="a4"/>
        <w:ind w:leftChars="330" w:left="726"/>
        <w:rPr>
          <w:rFonts w:eastAsia="標楷體"/>
          <w:sz w:val="22"/>
          <w:szCs w:val="22"/>
        </w:rPr>
      </w:pPr>
      <w:r w:rsidRPr="00EB7664">
        <w:rPr>
          <w:rFonts w:eastAsia="標楷體"/>
          <w:b/>
          <w:sz w:val="22"/>
          <w:szCs w:val="22"/>
        </w:rPr>
        <w:t>龍樹特以「受假」來說明一切法有。依緣施設有，是如幻如化，假而有可聞可見的相用，與空華那樣的但名不同（犢子部系依蘊處等施設不可說我，與有部的假有不同，是不一不異，不常不斷，而可說有不可說我的，古人稱為「假有體家」）。受假</w:t>
      </w:r>
      <w:r w:rsidRPr="00EB7664">
        <w:rPr>
          <w:rFonts w:asciiTheme="minorEastAsia" w:eastAsiaTheme="minorEastAsia" w:hAnsiTheme="minorEastAsia"/>
          <w:b/>
          <w:sz w:val="22"/>
          <w:szCs w:val="22"/>
        </w:rPr>
        <w:t>──</w:t>
      </w:r>
      <w:r w:rsidRPr="00EB7664">
        <w:rPr>
          <w:rFonts w:eastAsia="標楷體"/>
          <w:b/>
          <w:sz w:val="22"/>
          <w:szCs w:val="22"/>
        </w:rPr>
        <w:t>依緣施設（緣也是依緣的），有緣起用而沒有實自性，沒有自性而有緣起用；一切如此，所以一切是即空即假的</w:t>
      </w:r>
      <w:r w:rsidRPr="00EB7664">
        <w:rPr>
          <w:rFonts w:eastAsia="標楷體"/>
          <w:sz w:val="22"/>
          <w:szCs w:val="22"/>
        </w:rPr>
        <w:t>。龍樹說「空假中」，以「受假」為一切假有的通義，成為《中論》的特色。</w:t>
      </w:r>
      <w:r w:rsidRPr="00EB7664">
        <w:rPr>
          <w:sz w:val="22"/>
          <w:szCs w:val="22"/>
        </w:rPr>
        <w:t xml:space="preserve"> </w:t>
      </w:r>
    </w:p>
  </w:footnote>
  <w:footnote w:id="218">
    <w:p w:rsidR="00FE7771" w:rsidRPr="00EB7664" w:rsidRDefault="00FE7771" w:rsidP="00B9586C">
      <w:pPr>
        <w:pStyle w:val="a4"/>
        <w:rPr>
          <w:sz w:val="22"/>
          <w:szCs w:val="22"/>
        </w:rPr>
      </w:pPr>
      <w:r w:rsidRPr="00EB7664">
        <w:rPr>
          <w:rStyle w:val="a6"/>
          <w:sz w:val="22"/>
          <w:szCs w:val="22"/>
        </w:rPr>
        <w:footnoteRef/>
      </w:r>
      <w:r w:rsidRPr="00EB7664">
        <w:rPr>
          <w:sz w:val="22"/>
          <w:szCs w:val="22"/>
        </w:rPr>
        <w:t xml:space="preserve"> </w:t>
      </w:r>
      <w:r w:rsidRPr="00EB7664">
        <w:rPr>
          <w:sz w:val="22"/>
          <w:szCs w:val="22"/>
        </w:rPr>
        <w:t>歸心：</w:t>
      </w:r>
      <w:r w:rsidRPr="00EB7664">
        <w:rPr>
          <w:sz w:val="22"/>
          <w:szCs w:val="22"/>
        </w:rPr>
        <w:t>1.</w:t>
      </w:r>
      <w:r w:rsidRPr="00EB7664">
        <w:rPr>
          <w:sz w:val="22"/>
          <w:szCs w:val="22"/>
        </w:rPr>
        <w:t>誠心歸附。（《漢語大詞典》（五），</w:t>
      </w:r>
      <w:r w:rsidRPr="00EB7664">
        <w:rPr>
          <w:sz w:val="22"/>
          <w:szCs w:val="22"/>
        </w:rPr>
        <w:t>p.368</w:t>
      </w:r>
      <w:r w:rsidRPr="00EB7664">
        <w:rPr>
          <w:sz w:val="22"/>
          <w:szCs w:val="22"/>
        </w:rPr>
        <w:t>）</w:t>
      </w:r>
    </w:p>
  </w:footnote>
  <w:footnote w:id="219">
    <w:p w:rsidR="00FE7771" w:rsidRPr="00EB7664" w:rsidRDefault="00FE7771" w:rsidP="00D4779B">
      <w:pPr>
        <w:pStyle w:val="a4"/>
        <w:rPr>
          <w:sz w:val="22"/>
          <w:szCs w:val="22"/>
        </w:rPr>
      </w:pPr>
      <w:r w:rsidRPr="00EB7664">
        <w:rPr>
          <w:rStyle w:val="a6"/>
          <w:sz w:val="22"/>
          <w:szCs w:val="22"/>
        </w:rPr>
        <w:footnoteRef/>
      </w:r>
      <w:r w:rsidRPr="00EB7664">
        <w:rPr>
          <w:sz w:val="22"/>
          <w:szCs w:val="22"/>
        </w:rPr>
        <w:t xml:space="preserve"> </w:t>
      </w:r>
      <w:r w:rsidRPr="00EB7664">
        <w:rPr>
          <w:sz w:val="22"/>
          <w:szCs w:val="22"/>
        </w:rPr>
        <w:t>橛（</w:t>
      </w:r>
      <w:r w:rsidRPr="00EB7664">
        <w:rPr>
          <w:rFonts w:ascii="標楷體" w:eastAsia="標楷體" w:hAnsi="標楷體"/>
          <w:sz w:val="22"/>
          <w:szCs w:val="22"/>
        </w:rPr>
        <w:t>ㄐㄩㄝˊ</w:t>
      </w:r>
      <w:r w:rsidRPr="00EB7664">
        <w:rPr>
          <w:sz w:val="22"/>
          <w:szCs w:val="22"/>
        </w:rPr>
        <w:t>）：</w:t>
      </w:r>
      <w:r w:rsidRPr="00EB7664">
        <w:rPr>
          <w:sz w:val="22"/>
          <w:szCs w:val="22"/>
        </w:rPr>
        <w:t>9.</w:t>
      </w:r>
      <w:r w:rsidRPr="00EB7664">
        <w:rPr>
          <w:sz w:val="22"/>
          <w:szCs w:val="22"/>
        </w:rPr>
        <w:t>量詞。猶段，截。（《漢語大詞典》（四），</w:t>
      </w:r>
      <w:r w:rsidRPr="00EB7664">
        <w:rPr>
          <w:sz w:val="22"/>
          <w:szCs w:val="22"/>
        </w:rPr>
        <w:t>p.1308</w:t>
      </w:r>
      <w:r w:rsidRPr="00EB7664">
        <w:rPr>
          <w:sz w:val="22"/>
          <w:szCs w:val="22"/>
        </w:rPr>
        <w:t>）</w:t>
      </w:r>
    </w:p>
  </w:footnote>
  <w:footnote w:id="220">
    <w:p w:rsidR="00FE7771" w:rsidRPr="00EB7664" w:rsidRDefault="00FE7771" w:rsidP="00B025F9">
      <w:pPr>
        <w:snapToGrid w:val="0"/>
        <w:rPr>
          <w:szCs w:val="22"/>
        </w:rPr>
      </w:pPr>
      <w:r w:rsidRPr="00EB7664">
        <w:rPr>
          <w:rStyle w:val="a6"/>
          <w:szCs w:val="22"/>
        </w:rPr>
        <w:footnoteRef/>
      </w:r>
      <w:r w:rsidRPr="00EB7664">
        <w:rPr>
          <w:szCs w:val="22"/>
        </w:rPr>
        <w:t>（</w:t>
      </w:r>
      <w:r w:rsidRPr="00EB7664">
        <w:rPr>
          <w:szCs w:val="22"/>
        </w:rPr>
        <w:t>1</w:t>
      </w:r>
      <w:r w:rsidRPr="00EB7664">
        <w:rPr>
          <w:szCs w:val="22"/>
        </w:rPr>
        <w:t>）《阿毘達磨大毘婆沙論》卷</w:t>
      </w:r>
      <w:r w:rsidRPr="00EB7664">
        <w:rPr>
          <w:szCs w:val="22"/>
        </w:rPr>
        <w:t>31</w:t>
      </w:r>
      <w:r w:rsidRPr="00EB7664">
        <w:rPr>
          <w:szCs w:val="22"/>
        </w:rPr>
        <w:t>（大正</w:t>
      </w:r>
      <w:r w:rsidRPr="00EB7664">
        <w:rPr>
          <w:szCs w:val="22"/>
        </w:rPr>
        <w:t>27</w:t>
      </w:r>
      <w:r w:rsidRPr="00EB7664">
        <w:rPr>
          <w:szCs w:val="22"/>
        </w:rPr>
        <w:t>，</w:t>
      </w:r>
      <w:r w:rsidRPr="00EB7664">
        <w:rPr>
          <w:szCs w:val="22"/>
        </w:rPr>
        <w:t>162a22-24</w:t>
      </w:r>
      <w:r w:rsidRPr="00EB7664">
        <w:rPr>
          <w:szCs w:val="22"/>
        </w:rPr>
        <w:t>）：</w:t>
      </w:r>
    </w:p>
    <w:p w:rsidR="00FE7771" w:rsidRPr="00EB7664" w:rsidRDefault="00FE7771" w:rsidP="00B025F9">
      <w:pPr>
        <w:pStyle w:val="a4"/>
        <w:ind w:leftChars="345" w:left="1357" w:hangingChars="272" w:hanging="598"/>
        <w:rPr>
          <w:rFonts w:eastAsia="標楷體"/>
          <w:sz w:val="22"/>
          <w:szCs w:val="22"/>
        </w:rPr>
      </w:pPr>
      <w:r w:rsidRPr="00EB7664">
        <w:rPr>
          <w:rFonts w:eastAsia="標楷體"/>
          <w:sz w:val="22"/>
          <w:szCs w:val="22"/>
        </w:rPr>
        <w:t>評曰：應作是說：</w:t>
      </w:r>
      <w:r w:rsidRPr="00EB7664">
        <w:rPr>
          <w:rFonts w:eastAsia="標楷體"/>
          <w:b/>
          <w:sz w:val="22"/>
          <w:szCs w:val="22"/>
        </w:rPr>
        <w:t>隨有漏法有爾所體，擇滅亦爾</w:t>
      </w:r>
      <w:r w:rsidRPr="00EB7664">
        <w:rPr>
          <w:rFonts w:eastAsia="標楷體"/>
          <w:sz w:val="22"/>
          <w:szCs w:val="22"/>
        </w:rPr>
        <w:t>。隨所繫事體有爾所，離繫亦有爾所體故。</w:t>
      </w:r>
    </w:p>
    <w:p w:rsidR="00FE7771" w:rsidRPr="00EB7664" w:rsidRDefault="00FE7771" w:rsidP="00B90946">
      <w:pPr>
        <w:pStyle w:val="a4"/>
        <w:ind w:leftChars="100" w:left="220"/>
        <w:rPr>
          <w:sz w:val="22"/>
          <w:szCs w:val="22"/>
        </w:rPr>
      </w:pPr>
      <w:r w:rsidRPr="00EB7664">
        <w:rPr>
          <w:sz w:val="22"/>
          <w:szCs w:val="22"/>
        </w:rPr>
        <w:t>（</w:t>
      </w:r>
      <w:r w:rsidRPr="00EB7664">
        <w:rPr>
          <w:sz w:val="22"/>
          <w:szCs w:val="22"/>
        </w:rPr>
        <w:t>2</w:t>
      </w:r>
      <w:r w:rsidRPr="00EB7664">
        <w:rPr>
          <w:sz w:val="22"/>
          <w:szCs w:val="22"/>
        </w:rPr>
        <w:t>）印順法師，《空之探究》，第二章，〈部派</w:t>
      </w:r>
      <w:r w:rsidRPr="00EB7664">
        <w:rPr>
          <w:rFonts w:asciiTheme="minorEastAsia" w:eastAsiaTheme="minorEastAsia" w:hAnsiTheme="minorEastAsia"/>
          <w:sz w:val="22"/>
          <w:szCs w:val="22"/>
        </w:rPr>
        <w:t>──</w:t>
      </w:r>
      <w:r w:rsidRPr="00EB7664">
        <w:rPr>
          <w:sz w:val="22"/>
          <w:szCs w:val="22"/>
        </w:rPr>
        <w:t>空義之開展〉，（</w:t>
      </w:r>
      <w:r w:rsidRPr="00EB7664">
        <w:rPr>
          <w:sz w:val="22"/>
          <w:szCs w:val="22"/>
        </w:rPr>
        <w:t>pp.118-119</w:t>
      </w:r>
      <w:r w:rsidRPr="00EB7664">
        <w:rPr>
          <w:sz w:val="22"/>
          <w:szCs w:val="22"/>
        </w:rPr>
        <w:t>）：</w:t>
      </w:r>
    </w:p>
    <w:p w:rsidR="00FE7771" w:rsidRPr="0038045E" w:rsidRDefault="00FE7771" w:rsidP="00CF0C3C">
      <w:pPr>
        <w:pStyle w:val="a4"/>
        <w:ind w:leftChars="345" w:left="759"/>
        <w:rPr>
          <w:sz w:val="22"/>
          <w:szCs w:val="22"/>
        </w:rPr>
      </w:pPr>
      <w:r w:rsidRPr="00EB7664">
        <w:rPr>
          <w:rFonts w:eastAsia="標楷體"/>
          <w:b/>
          <w:sz w:val="22"/>
          <w:szCs w:val="22"/>
        </w:rPr>
        <w:t>擇滅是「擇所得滅」，以智慧簡擇諦理，有漏法滅，但不只是有漏法的滅無，而是得到了無為的（擇）滅。依《婆沙論》說：有多少有漏法，就有多少擇滅</w:t>
      </w:r>
      <w:r w:rsidRPr="00EB7664">
        <w:rPr>
          <w:rFonts w:eastAsia="標楷體"/>
          <w:sz w:val="22"/>
          <w:szCs w:val="22"/>
        </w:rPr>
        <w:t>。擇滅與有</w:t>
      </w:r>
      <w:r w:rsidRPr="0038045E">
        <w:rPr>
          <w:rFonts w:eastAsia="標楷體"/>
          <w:sz w:val="22"/>
          <w:szCs w:val="22"/>
        </w:rPr>
        <w:t>漏法，是相對應的。以智慧簡擇，某法，某一類或一切有漏法滅了，就得一法、一類或一切的擇滅（得一切擇滅，名為得涅槃）。</w:t>
      </w:r>
    </w:p>
    <w:p w:rsidR="00FE7771" w:rsidRPr="0038045E" w:rsidRDefault="00FE7771" w:rsidP="00B025F9">
      <w:pPr>
        <w:pStyle w:val="a4"/>
        <w:ind w:leftChars="100" w:left="770" w:hangingChars="250" w:hanging="550"/>
        <w:rPr>
          <w:sz w:val="22"/>
          <w:szCs w:val="22"/>
        </w:rPr>
      </w:pPr>
      <w:r w:rsidRPr="0038045E">
        <w:rPr>
          <w:sz w:val="22"/>
          <w:szCs w:val="22"/>
        </w:rPr>
        <w:t>（</w:t>
      </w:r>
      <w:r w:rsidRPr="0038045E">
        <w:rPr>
          <w:sz w:val="22"/>
          <w:szCs w:val="22"/>
        </w:rPr>
        <w:t>3</w:t>
      </w:r>
      <w:r w:rsidR="00125C7E">
        <w:rPr>
          <w:sz w:val="22"/>
          <w:szCs w:val="22"/>
        </w:rPr>
        <w:t>）印順導師，《性空學探源》，第三章</w:t>
      </w:r>
      <w:r w:rsidR="00125C7E" w:rsidRPr="0038045E">
        <w:rPr>
          <w:sz w:val="22"/>
          <w:szCs w:val="22"/>
        </w:rPr>
        <w:t>，</w:t>
      </w:r>
      <w:r w:rsidR="00125C7E">
        <w:rPr>
          <w:sz w:val="22"/>
          <w:szCs w:val="22"/>
        </w:rPr>
        <w:t>第三節</w:t>
      </w:r>
      <w:r w:rsidR="00125C7E" w:rsidRPr="0038045E">
        <w:rPr>
          <w:sz w:val="22"/>
          <w:szCs w:val="22"/>
        </w:rPr>
        <w:t>，</w:t>
      </w:r>
      <w:r w:rsidR="00125C7E">
        <w:rPr>
          <w:sz w:val="22"/>
          <w:szCs w:val="22"/>
        </w:rPr>
        <w:t>第一項</w:t>
      </w:r>
      <w:r w:rsidR="00125C7E" w:rsidRPr="0038045E">
        <w:rPr>
          <w:sz w:val="22"/>
          <w:szCs w:val="22"/>
        </w:rPr>
        <w:t>，</w:t>
      </w:r>
      <w:r w:rsidRPr="0038045E">
        <w:rPr>
          <w:sz w:val="22"/>
          <w:szCs w:val="22"/>
        </w:rPr>
        <w:t>第二目</w:t>
      </w:r>
      <w:r w:rsidR="00125C7E" w:rsidRPr="0038045E">
        <w:rPr>
          <w:sz w:val="22"/>
          <w:szCs w:val="22"/>
        </w:rPr>
        <w:t>，</w:t>
      </w:r>
      <w:r w:rsidRPr="0038045E">
        <w:rPr>
          <w:sz w:val="22"/>
          <w:szCs w:val="22"/>
        </w:rPr>
        <w:t>〈涅槃〉，（</w:t>
      </w:r>
      <w:r w:rsidRPr="0038045E">
        <w:rPr>
          <w:sz w:val="22"/>
          <w:szCs w:val="22"/>
        </w:rPr>
        <w:t>pp.229-230</w:t>
      </w:r>
      <w:r w:rsidRPr="0038045E">
        <w:rPr>
          <w:sz w:val="22"/>
          <w:szCs w:val="22"/>
        </w:rPr>
        <w:t>）：</w:t>
      </w:r>
      <w:r w:rsidRPr="0038045E">
        <w:rPr>
          <w:sz w:val="22"/>
          <w:szCs w:val="22"/>
        </w:rPr>
        <w:t xml:space="preserve"> </w:t>
      </w:r>
    </w:p>
    <w:p w:rsidR="00FE7771" w:rsidRPr="00EB7664" w:rsidRDefault="00FE7771" w:rsidP="00B90946">
      <w:pPr>
        <w:pStyle w:val="a4"/>
        <w:ind w:leftChars="350" w:left="770"/>
        <w:rPr>
          <w:rFonts w:eastAsia="標楷體"/>
          <w:sz w:val="22"/>
          <w:szCs w:val="22"/>
        </w:rPr>
      </w:pPr>
      <w:r w:rsidRPr="0038045E">
        <w:rPr>
          <w:rFonts w:eastAsia="標楷體"/>
          <w:sz w:val="22"/>
          <w:szCs w:val="22"/>
        </w:rPr>
        <w:t>談涅槃一多的問題。擇滅無為是一是多呢？如我於貪得擇滅，於瞋也得擇滅，這兩種擇滅是一是異呢？又如我對貪擇滅離繫，你也對貪擇滅離繫，兩個人的擇滅是同是異呢？在理論說明上，這都成為問題。有部學者，認為一個人的各種擇滅是異體的，因為擇滅不是一時得的，從見道到修道</w:t>
      </w:r>
      <w:r w:rsidRPr="00EB7664">
        <w:rPr>
          <w:rFonts w:eastAsia="標楷體" w:hint="eastAsia"/>
          <w:sz w:val="22"/>
          <w:szCs w:val="22"/>
        </w:rPr>
        <w:t>、</w:t>
      </w:r>
      <w:r w:rsidRPr="00EB7664">
        <w:rPr>
          <w:rFonts w:eastAsia="標楷體"/>
          <w:sz w:val="22"/>
          <w:szCs w:val="22"/>
        </w:rPr>
        <w:t>無學道，各階段有各階段不同擇滅，體性理應非一。即在同一對治上，彼此兩個人雖同得擇滅，但也不應同體，不然，彼此獲證過程的頓漸，就無法說明。</w:t>
      </w:r>
    </w:p>
    <w:p w:rsidR="00FE7771" w:rsidRPr="00EB7664" w:rsidRDefault="00FE7771" w:rsidP="00213A6A">
      <w:pPr>
        <w:pStyle w:val="a4"/>
        <w:ind w:leftChars="350" w:left="770"/>
        <w:rPr>
          <w:rFonts w:eastAsia="標楷體"/>
          <w:sz w:val="22"/>
          <w:szCs w:val="22"/>
        </w:rPr>
      </w:pPr>
      <w:r w:rsidRPr="00EB7664">
        <w:rPr>
          <w:rFonts w:eastAsia="標楷體"/>
          <w:b/>
          <w:sz w:val="22"/>
          <w:szCs w:val="22"/>
        </w:rPr>
        <w:t>在較古樸的有部義，也有說彼此有情所得涅槃是同一的，</w:t>
      </w:r>
      <w:r w:rsidRPr="00EB7664">
        <w:rPr>
          <w:rFonts w:eastAsia="標楷體"/>
          <w:sz w:val="22"/>
          <w:szCs w:val="22"/>
        </w:rPr>
        <w:t>如《婆沙》卷</w:t>
      </w:r>
      <w:r w:rsidRPr="00EB7664">
        <w:rPr>
          <w:rFonts w:eastAsia="標楷體"/>
          <w:sz w:val="22"/>
          <w:szCs w:val="22"/>
        </w:rPr>
        <w:t>31</w:t>
      </w:r>
      <w:r w:rsidRPr="00EB7664">
        <w:rPr>
          <w:rFonts w:eastAsia="標楷體"/>
          <w:sz w:val="22"/>
          <w:szCs w:val="22"/>
        </w:rPr>
        <w:t>說：</w:t>
      </w:r>
      <w:r w:rsidRPr="00EB7664">
        <w:rPr>
          <w:rFonts w:eastAsia="標楷體"/>
          <w:b/>
          <w:sz w:val="22"/>
          <w:szCs w:val="22"/>
        </w:rPr>
        <w:t>諸有情類，普於一一有漏法中，皆共證得一擇滅體，前說擇滅隨所繫事多少量故。</w:t>
      </w:r>
      <w:r w:rsidRPr="00EB7664">
        <w:rPr>
          <w:rFonts w:eastAsia="標楷體"/>
          <w:sz w:val="22"/>
          <w:szCs w:val="22"/>
        </w:rPr>
        <w:t>一種有漏法，即有一種擇滅無為存在；你能離繫，你即能體驗證得；我能離繫，我即能體驗證得；同一有漏的擇滅無為，是彼此共證的。不過，在</w:t>
      </w:r>
      <w:r w:rsidRPr="00EB7664">
        <w:rPr>
          <w:rFonts w:eastAsia="標楷體"/>
          <w:b/>
          <w:sz w:val="22"/>
          <w:szCs w:val="22"/>
        </w:rPr>
        <w:t>一個有情上，則又因繫</w:t>
      </w:r>
      <w:r w:rsidRPr="00EB7664">
        <w:rPr>
          <w:rFonts w:asciiTheme="minorEastAsia" w:eastAsiaTheme="minorEastAsia" w:hAnsiTheme="minorEastAsia"/>
          <w:b/>
          <w:sz w:val="22"/>
          <w:szCs w:val="22"/>
        </w:rPr>
        <w:t>──</w:t>
      </w:r>
      <w:r w:rsidRPr="00EB7664">
        <w:rPr>
          <w:rFonts w:eastAsia="標楷體"/>
          <w:b/>
          <w:sz w:val="22"/>
          <w:szCs w:val="22"/>
        </w:rPr>
        <w:t>有漏法的眾多，而擇滅也別為眾多，因為一有漏法就有一擇滅無為。有部學者，不但是有為的多元實在論者，在無為法上還是多元實在論。</w:t>
      </w:r>
    </w:p>
  </w:footnote>
  <w:footnote w:id="221">
    <w:p w:rsidR="00FE7771" w:rsidRPr="00EB7664" w:rsidRDefault="00FE7771" w:rsidP="00032351">
      <w:pPr>
        <w:pStyle w:val="a4"/>
        <w:rPr>
          <w:sz w:val="22"/>
          <w:szCs w:val="22"/>
        </w:rPr>
      </w:pPr>
      <w:r w:rsidRPr="00EB7664">
        <w:rPr>
          <w:rStyle w:val="a6"/>
          <w:sz w:val="22"/>
          <w:szCs w:val="22"/>
        </w:rPr>
        <w:footnoteRef/>
      </w:r>
      <w:r w:rsidRPr="00EB7664">
        <w:rPr>
          <w:sz w:val="22"/>
          <w:szCs w:val="22"/>
        </w:rPr>
        <w:t>（</w:t>
      </w:r>
      <w:r w:rsidRPr="00EB7664">
        <w:rPr>
          <w:sz w:val="22"/>
          <w:szCs w:val="22"/>
        </w:rPr>
        <w:t>1</w:t>
      </w:r>
      <w:r w:rsidRPr="00EB7664">
        <w:rPr>
          <w:sz w:val="22"/>
          <w:szCs w:val="22"/>
        </w:rPr>
        <w:t>）《阿毘達磨大毘婆沙論》卷</w:t>
      </w:r>
      <w:r w:rsidRPr="00EB7664">
        <w:rPr>
          <w:sz w:val="22"/>
          <w:szCs w:val="22"/>
        </w:rPr>
        <w:t>31</w:t>
      </w:r>
      <w:r w:rsidRPr="00EB7664">
        <w:rPr>
          <w:sz w:val="22"/>
          <w:szCs w:val="22"/>
        </w:rPr>
        <w:t>（大正</w:t>
      </w:r>
      <w:r w:rsidRPr="00EB7664">
        <w:rPr>
          <w:sz w:val="22"/>
          <w:szCs w:val="22"/>
        </w:rPr>
        <w:t>27</w:t>
      </w:r>
      <w:r w:rsidRPr="00EB7664">
        <w:rPr>
          <w:sz w:val="22"/>
          <w:szCs w:val="22"/>
        </w:rPr>
        <w:t>，</w:t>
      </w:r>
      <w:r w:rsidRPr="00EB7664">
        <w:rPr>
          <w:sz w:val="22"/>
          <w:szCs w:val="22"/>
        </w:rPr>
        <w:t>161a10-12</w:t>
      </w:r>
      <w:r w:rsidRPr="00EB7664">
        <w:rPr>
          <w:sz w:val="22"/>
          <w:szCs w:val="22"/>
        </w:rPr>
        <w:t>）：</w:t>
      </w:r>
    </w:p>
    <w:p w:rsidR="00FE7771" w:rsidRPr="00EB7664" w:rsidRDefault="00FE7771" w:rsidP="00032351">
      <w:pPr>
        <w:pStyle w:val="a4"/>
        <w:ind w:leftChars="450" w:left="990"/>
        <w:rPr>
          <w:rFonts w:eastAsia="標楷體"/>
          <w:sz w:val="22"/>
          <w:szCs w:val="22"/>
        </w:rPr>
      </w:pPr>
      <w:r w:rsidRPr="00EB7664">
        <w:rPr>
          <w:rFonts w:eastAsia="標楷體"/>
          <w:sz w:val="22"/>
          <w:szCs w:val="22"/>
        </w:rPr>
        <w:t>謂或</w:t>
      </w:r>
      <w:r w:rsidRPr="00EB7664">
        <w:rPr>
          <w:rFonts w:eastAsia="標楷體" w:hint="eastAsia"/>
          <w:sz w:val="22"/>
          <w:szCs w:val="22"/>
        </w:rPr>
        <w:t>「</w:t>
      </w:r>
      <w:r w:rsidRPr="00EB7664">
        <w:rPr>
          <w:rFonts w:eastAsia="標楷體"/>
          <w:sz w:val="22"/>
          <w:szCs w:val="22"/>
        </w:rPr>
        <w:t>有執，擇滅、非擇滅、無常滅非實有體</w:t>
      </w:r>
      <w:r w:rsidRPr="00EB7664">
        <w:rPr>
          <w:rFonts w:eastAsia="標楷體" w:hint="eastAsia"/>
          <w:sz w:val="22"/>
          <w:szCs w:val="22"/>
        </w:rPr>
        <w:t>」，</w:t>
      </w:r>
      <w:r w:rsidRPr="00EB7664">
        <w:rPr>
          <w:rFonts w:eastAsia="標楷體"/>
          <w:sz w:val="22"/>
          <w:szCs w:val="22"/>
        </w:rPr>
        <w:t>如譬喻者。為遮彼執，顯</w:t>
      </w:r>
      <w:r w:rsidRPr="00EB7664">
        <w:rPr>
          <w:rFonts w:eastAsia="標楷體" w:hint="eastAsia"/>
          <w:sz w:val="22"/>
          <w:szCs w:val="22"/>
        </w:rPr>
        <w:t>「</w:t>
      </w:r>
      <w:r w:rsidRPr="00EB7664">
        <w:rPr>
          <w:rFonts w:eastAsia="標楷體"/>
          <w:sz w:val="22"/>
          <w:szCs w:val="22"/>
        </w:rPr>
        <w:t>三種滅皆有實體</w:t>
      </w:r>
      <w:r w:rsidRPr="00EB7664">
        <w:rPr>
          <w:rFonts w:eastAsia="標楷體" w:hint="eastAsia"/>
          <w:sz w:val="22"/>
          <w:szCs w:val="22"/>
        </w:rPr>
        <w:t>」</w:t>
      </w:r>
      <w:r w:rsidRPr="00EB7664">
        <w:rPr>
          <w:rFonts w:eastAsia="標楷體"/>
          <w:sz w:val="22"/>
          <w:szCs w:val="22"/>
        </w:rPr>
        <w:t>。</w:t>
      </w:r>
    </w:p>
    <w:p w:rsidR="00FE7771" w:rsidRPr="00EB7664" w:rsidRDefault="00FE7771" w:rsidP="00032351">
      <w:pPr>
        <w:pStyle w:val="a4"/>
        <w:ind w:leftChars="100" w:left="770" w:hangingChars="250" w:hanging="550"/>
        <w:rPr>
          <w:sz w:val="22"/>
          <w:szCs w:val="22"/>
        </w:rPr>
      </w:pPr>
      <w:r w:rsidRPr="00EB7664">
        <w:rPr>
          <w:sz w:val="22"/>
          <w:szCs w:val="22"/>
        </w:rPr>
        <w:t>（</w:t>
      </w:r>
      <w:r w:rsidRPr="00EB7664">
        <w:rPr>
          <w:sz w:val="22"/>
          <w:szCs w:val="22"/>
        </w:rPr>
        <w:t>2</w:t>
      </w:r>
      <w:r w:rsidRPr="00EB7664">
        <w:rPr>
          <w:sz w:val="22"/>
          <w:szCs w:val="22"/>
        </w:rPr>
        <w:t>）</w:t>
      </w:r>
      <w:r w:rsidRPr="00EB7664">
        <w:rPr>
          <w:rFonts w:hint="eastAsia"/>
          <w:sz w:val="22"/>
          <w:szCs w:val="22"/>
        </w:rPr>
        <w:t>《阿毘達磨大毘婆沙論》卷</w:t>
      </w:r>
      <w:r w:rsidRPr="00EB7664">
        <w:rPr>
          <w:rFonts w:hint="eastAsia"/>
          <w:sz w:val="22"/>
          <w:szCs w:val="22"/>
        </w:rPr>
        <w:t>6</w:t>
      </w:r>
      <w:r w:rsidRPr="00EB7664">
        <w:rPr>
          <w:sz w:val="22"/>
          <w:szCs w:val="22"/>
        </w:rPr>
        <w:t>（大正</w:t>
      </w:r>
      <w:r w:rsidRPr="00EB7664">
        <w:rPr>
          <w:sz w:val="22"/>
          <w:szCs w:val="22"/>
        </w:rPr>
        <w:t>27</w:t>
      </w:r>
      <w:r w:rsidRPr="00EB7664">
        <w:rPr>
          <w:sz w:val="22"/>
          <w:szCs w:val="22"/>
        </w:rPr>
        <w:t>，</w:t>
      </w:r>
      <w:r w:rsidRPr="00EB7664">
        <w:rPr>
          <w:rFonts w:hint="eastAsia"/>
          <w:sz w:val="22"/>
          <w:szCs w:val="22"/>
        </w:rPr>
        <w:t>27c17</w:t>
      </w:r>
      <w:r w:rsidRPr="00EB7664">
        <w:rPr>
          <w:sz w:val="22"/>
          <w:szCs w:val="22"/>
        </w:rPr>
        <w:t>）</w:t>
      </w:r>
      <w:r w:rsidRPr="00EB7664">
        <w:rPr>
          <w:rFonts w:hint="eastAsia"/>
          <w:sz w:val="22"/>
          <w:szCs w:val="22"/>
        </w:rPr>
        <w:t>、卷</w:t>
      </w:r>
      <w:r w:rsidRPr="00EB7664">
        <w:rPr>
          <w:rFonts w:hint="eastAsia"/>
          <w:sz w:val="22"/>
          <w:szCs w:val="22"/>
        </w:rPr>
        <w:t>60</w:t>
      </w:r>
      <w:r w:rsidRPr="00EB7664">
        <w:rPr>
          <w:sz w:val="22"/>
          <w:szCs w:val="22"/>
        </w:rPr>
        <w:t xml:space="preserve"> </w:t>
      </w:r>
      <w:r w:rsidRPr="00EB7664">
        <w:rPr>
          <w:sz w:val="22"/>
          <w:szCs w:val="22"/>
        </w:rPr>
        <w:t>（大正</w:t>
      </w:r>
      <w:r w:rsidRPr="00EB7664">
        <w:rPr>
          <w:sz w:val="22"/>
          <w:szCs w:val="22"/>
        </w:rPr>
        <w:t>27</w:t>
      </w:r>
      <w:r w:rsidRPr="00EB7664">
        <w:rPr>
          <w:sz w:val="22"/>
          <w:szCs w:val="22"/>
        </w:rPr>
        <w:t>，</w:t>
      </w:r>
      <w:r w:rsidRPr="00EB7664">
        <w:rPr>
          <w:rFonts w:hint="eastAsia"/>
          <w:sz w:val="22"/>
          <w:szCs w:val="22"/>
        </w:rPr>
        <w:t>313a14-15</w:t>
      </w:r>
      <w:r w:rsidRPr="00EB7664">
        <w:rPr>
          <w:sz w:val="22"/>
          <w:szCs w:val="22"/>
        </w:rPr>
        <w:t>）</w:t>
      </w:r>
      <w:r w:rsidRPr="00EB7664">
        <w:rPr>
          <w:rFonts w:hint="eastAsia"/>
          <w:sz w:val="22"/>
          <w:szCs w:val="22"/>
        </w:rPr>
        <w:t>。</w:t>
      </w:r>
    </w:p>
  </w:footnote>
  <w:footnote w:id="222">
    <w:p w:rsidR="00FE7771" w:rsidRPr="00EB7664" w:rsidRDefault="00FE7771">
      <w:pPr>
        <w:pStyle w:val="a4"/>
        <w:rPr>
          <w:sz w:val="22"/>
          <w:szCs w:val="22"/>
        </w:rPr>
      </w:pPr>
      <w:r w:rsidRPr="00EB7664">
        <w:rPr>
          <w:rStyle w:val="a6"/>
          <w:sz w:val="22"/>
          <w:szCs w:val="22"/>
        </w:rPr>
        <w:footnoteRef/>
      </w:r>
      <w:r w:rsidRPr="00EB7664">
        <w:rPr>
          <w:sz w:val="22"/>
          <w:szCs w:val="22"/>
        </w:rPr>
        <w:t xml:space="preserve"> </w:t>
      </w:r>
      <w:r w:rsidRPr="00EB7664">
        <w:rPr>
          <w:sz w:val="22"/>
          <w:szCs w:val="22"/>
        </w:rPr>
        <w:t>諒：</w:t>
      </w:r>
      <w:r w:rsidRPr="00EB7664">
        <w:rPr>
          <w:sz w:val="22"/>
          <w:szCs w:val="22"/>
        </w:rPr>
        <w:t>6.</w:t>
      </w:r>
      <w:r w:rsidRPr="00EB7664">
        <w:rPr>
          <w:sz w:val="22"/>
          <w:szCs w:val="22"/>
        </w:rPr>
        <w:t>體諒；體察。（《漢語大詞典》（十一），</w:t>
      </w:r>
      <w:r w:rsidRPr="00EB7664">
        <w:rPr>
          <w:sz w:val="22"/>
          <w:szCs w:val="22"/>
        </w:rPr>
        <w:t>p.316</w:t>
      </w:r>
      <w:r w:rsidRPr="00EB7664">
        <w:rPr>
          <w:sz w:val="22"/>
          <w:szCs w:val="22"/>
        </w:rPr>
        <w:t>）</w:t>
      </w:r>
    </w:p>
  </w:footnote>
  <w:footnote w:id="223">
    <w:p w:rsidR="00FE7771" w:rsidRPr="00EB7664" w:rsidRDefault="00FE7771" w:rsidP="001069EA">
      <w:pPr>
        <w:pStyle w:val="a4"/>
        <w:rPr>
          <w:sz w:val="22"/>
          <w:szCs w:val="22"/>
        </w:rPr>
      </w:pPr>
      <w:r w:rsidRPr="00EB7664">
        <w:rPr>
          <w:rStyle w:val="a6"/>
          <w:sz w:val="22"/>
          <w:szCs w:val="22"/>
        </w:rPr>
        <w:footnoteRef/>
      </w:r>
      <w:r w:rsidRPr="00EB7664">
        <w:rPr>
          <w:sz w:val="22"/>
          <w:szCs w:val="22"/>
        </w:rPr>
        <w:t xml:space="preserve"> </w:t>
      </w:r>
      <w:r w:rsidRPr="00EB7664">
        <w:rPr>
          <w:sz w:val="22"/>
          <w:szCs w:val="22"/>
        </w:rPr>
        <w:t>（</w:t>
      </w:r>
      <w:r w:rsidRPr="00EB7664">
        <w:rPr>
          <w:sz w:val="22"/>
          <w:szCs w:val="22"/>
        </w:rPr>
        <w:t>1</w:t>
      </w:r>
      <w:r w:rsidRPr="00EB7664">
        <w:rPr>
          <w:sz w:val="22"/>
          <w:szCs w:val="22"/>
        </w:rPr>
        <w:t>）《中論》卷</w:t>
      </w:r>
      <w:r w:rsidRPr="00EB7664">
        <w:rPr>
          <w:sz w:val="22"/>
          <w:szCs w:val="22"/>
        </w:rPr>
        <w:t>4</w:t>
      </w:r>
      <w:r w:rsidRPr="00EB7664">
        <w:rPr>
          <w:sz w:val="22"/>
          <w:szCs w:val="22"/>
        </w:rPr>
        <w:t>〈</w:t>
      </w:r>
      <w:r w:rsidRPr="00EB7664">
        <w:rPr>
          <w:sz w:val="22"/>
          <w:szCs w:val="22"/>
        </w:rPr>
        <w:t xml:space="preserve">25 </w:t>
      </w:r>
      <w:r w:rsidRPr="00EB7664">
        <w:rPr>
          <w:sz w:val="22"/>
          <w:szCs w:val="22"/>
        </w:rPr>
        <w:t>觀涅槃品〉（大正</w:t>
      </w:r>
      <w:r w:rsidRPr="00EB7664">
        <w:rPr>
          <w:sz w:val="22"/>
          <w:szCs w:val="22"/>
        </w:rPr>
        <w:t>30</w:t>
      </w:r>
      <w:r w:rsidRPr="00EB7664">
        <w:rPr>
          <w:sz w:val="22"/>
          <w:szCs w:val="22"/>
        </w:rPr>
        <w:t>，</w:t>
      </w:r>
      <w:r w:rsidRPr="00EB7664">
        <w:rPr>
          <w:sz w:val="22"/>
          <w:szCs w:val="22"/>
        </w:rPr>
        <w:t>35a24-b8</w:t>
      </w:r>
      <w:r w:rsidRPr="00EB7664">
        <w:rPr>
          <w:sz w:val="22"/>
          <w:szCs w:val="22"/>
        </w:rPr>
        <w:t>）</w:t>
      </w:r>
      <w:r w:rsidRPr="00EB7664">
        <w:rPr>
          <w:rFonts w:hint="eastAsia"/>
          <w:sz w:val="22"/>
          <w:szCs w:val="22"/>
        </w:rPr>
        <w:t>。</w:t>
      </w:r>
    </w:p>
    <w:p w:rsidR="00FE7771" w:rsidRPr="0038045E" w:rsidRDefault="00FE7771" w:rsidP="00D255A8">
      <w:pPr>
        <w:pStyle w:val="a4"/>
        <w:ind w:leftChars="120" w:left="264"/>
        <w:rPr>
          <w:sz w:val="22"/>
          <w:szCs w:val="22"/>
        </w:rPr>
      </w:pPr>
      <w:r w:rsidRPr="00EB7664">
        <w:rPr>
          <w:sz w:val="22"/>
          <w:szCs w:val="22"/>
        </w:rPr>
        <w:t>（</w:t>
      </w:r>
      <w:r w:rsidRPr="00EB7664">
        <w:rPr>
          <w:sz w:val="22"/>
          <w:szCs w:val="22"/>
        </w:rPr>
        <w:t>2</w:t>
      </w:r>
      <w:r w:rsidRPr="00EB7664">
        <w:rPr>
          <w:sz w:val="22"/>
          <w:szCs w:val="22"/>
        </w:rPr>
        <w:t>）印順導師，《中觀論頌講記》，〈</w:t>
      </w:r>
      <w:r w:rsidRPr="00EB7664">
        <w:rPr>
          <w:sz w:val="22"/>
          <w:szCs w:val="22"/>
        </w:rPr>
        <w:t xml:space="preserve">25 </w:t>
      </w:r>
      <w:r w:rsidRPr="00EB7664">
        <w:rPr>
          <w:sz w:val="22"/>
          <w:szCs w:val="22"/>
        </w:rPr>
        <w:t>觀涅槃品〉，（</w:t>
      </w:r>
      <w:r w:rsidRPr="00EB7664">
        <w:rPr>
          <w:sz w:val="22"/>
          <w:szCs w:val="22"/>
        </w:rPr>
        <w:t>pp.493-494</w:t>
      </w:r>
      <w:r w:rsidRPr="00EB7664">
        <w:rPr>
          <w:sz w:val="22"/>
          <w:szCs w:val="22"/>
        </w:rPr>
        <w:t>）：</w:t>
      </w:r>
    </w:p>
    <w:p w:rsidR="00FE7771" w:rsidRPr="0038045E" w:rsidRDefault="00FE7771" w:rsidP="001069EA">
      <w:pPr>
        <w:pStyle w:val="a4"/>
        <w:ind w:leftChars="350" w:left="770"/>
        <w:rPr>
          <w:rFonts w:eastAsia="標楷體"/>
          <w:sz w:val="22"/>
          <w:szCs w:val="22"/>
        </w:rPr>
      </w:pPr>
      <w:r w:rsidRPr="00432094">
        <w:rPr>
          <w:rFonts w:ascii="標楷體" w:eastAsia="標楷體" w:hAnsi="標楷體"/>
          <w:sz w:val="22"/>
          <w:szCs w:val="22"/>
        </w:rPr>
        <w:t>……</w:t>
      </w:r>
      <w:r w:rsidRPr="0038045E">
        <w:rPr>
          <w:rFonts w:eastAsia="標楷體"/>
          <w:sz w:val="22"/>
          <w:szCs w:val="22"/>
        </w:rPr>
        <w:t>這是遮破涅槃為無的執著。像小乘經部師，就是以無為涅槃的。他說：有為是實有，無為是非實。如燒衣，衣燒了就無有衣；無瓶，瓶破了就沒有瓶。在因果相續中，離去惑業，不再有生死，說為涅槃，那裡有涅槃的實體？本有生死的熱惱苦迫，離此而得安隱的清涼，無有苦痛，所以佛勸人求證涅槃。</w:t>
      </w:r>
    </w:p>
    <w:p w:rsidR="00FE7771" w:rsidRPr="0038045E" w:rsidRDefault="00FE7771" w:rsidP="001069EA">
      <w:pPr>
        <w:pStyle w:val="a4"/>
        <w:ind w:leftChars="350" w:left="770"/>
        <w:rPr>
          <w:rFonts w:eastAsia="標楷體"/>
          <w:sz w:val="22"/>
          <w:szCs w:val="22"/>
        </w:rPr>
      </w:pPr>
      <w:r w:rsidRPr="0038045E">
        <w:rPr>
          <w:rFonts w:eastAsia="標楷體"/>
          <w:sz w:val="22"/>
          <w:szCs w:val="22"/>
        </w:rPr>
        <w:t>他以因緣的否定與消散為涅槃，也同樣是不知涅槃。論主破他說：實有者說「有，尚」且不是「涅槃，何況」你所說的「無」呢？有無是相待的，說有是待無而有，說無是待有而無，無是依有而成立的。「涅槃」尚且「無有」可能成立真實自性的實「有」，那裡還「有」因有還無的「無」呢！說有說無是世間事，因緣和合名為有，因緣離散名為無，這是現象的、生滅的，那裡是涅槃相？</w:t>
      </w:r>
    </w:p>
    <w:p w:rsidR="00FE7771" w:rsidRPr="0038045E" w:rsidRDefault="00FE7771" w:rsidP="001069EA">
      <w:pPr>
        <w:pStyle w:val="a4"/>
        <w:ind w:leftChars="350" w:left="770"/>
        <w:rPr>
          <w:rFonts w:eastAsia="標楷體"/>
          <w:sz w:val="22"/>
          <w:szCs w:val="22"/>
        </w:rPr>
      </w:pPr>
      <w:r w:rsidRPr="0038045E">
        <w:rPr>
          <w:rFonts w:eastAsia="標楷體"/>
          <w:sz w:val="22"/>
          <w:szCs w:val="22"/>
        </w:rPr>
        <w:t>假定說實「無是涅槃」，怎麼經中又說「不受」是涅槃呢？老實說，實無是涅槃，這就是有受，有受與經說的無受，就相違。因為從來不「曾有」過「不受」的「而」可「名為無法」的。無受，不但不受有無，也不受亦有亦無，非有非無都不受。取著實有就是常見，受取實無就是斷見。假定是有、是無，為什麼經中又說是無受？有無都是受，有所受，不落於斷，就墮於常。〈觀成壞品〉說：「若有所受法，即墮於斷常」；又說「涅槃滅相續，則墮於斷滅」；這不是很明顯的說有無都不是涅槃嗎？為什麼還執實無是涅槃呢？</w:t>
      </w:r>
    </w:p>
  </w:footnote>
  <w:footnote w:id="224">
    <w:p w:rsidR="00FE7771" w:rsidRPr="0038045E" w:rsidRDefault="00FE7771" w:rsidP="000A5651">
      <w:pPr>
        <w:pStyle w:val="a4"/>
        <w:rPr>
          <w:sz w:val="22"/>
          <w:szCs w:val="22"/>
        </w:rPr>
      </w:pPr>
      <w:r w:rsidRPr="0038045E">
        <w:rPr>
          <w:rStyle w:val="a6"/>
          <w:sz w:val="22"/>
          <w:szCs w:val="22"/>
        </w:rPr>
        <w:footnoteRef/>
      </w:r>
      <w:r w:rsidRPr="0038045E">
        <w:rPr>
          <w:sz w:val="22"/>
          <w:szCs w:val="22"/>
        </w:rPr>
        <w:t>《大智度論》卷</w:t>
      </w:r>
      <w:r w:rsidRPr="0038045E">
        <w:rPr>
          <w:sz w:val="22"/>
          <w:szCs w:val="22"/>
        </w:rPr>
        <w:t>1</w:t>
      </w:r>
      <w:r w:rsidRPr="0038045E">
        <w:rPr>
          <w:sz w:val="22"/>
          <w:szCs w:val="22"/>
        </w:rPr>
        <w:t>〈</w:t>
      </w:r>
      <w:r w:rsidRPr="0038045E">
        <w:rPr>
          <w:sz w:val="22"/>
          <w:szCs w:val="22"/>
        </w:rPr>
        <w:t xml:space="preserve">1 </w:t>
      </w:r>
      <w:r w:rsidRPr="0038045E">
        <w:rPr>
          <w:sz w:val="22"/>
          <w:szCs w:val="22"/>
        </w:rPr>
        <w:t>序品〉（大正</w:t>
      </w:r>
      <w:r w:rsidRPr="0038045E">
        <w:rPr>
          <w:sz w:val="22"/>
          <w:szCs w:val="22"/>
        </w:rPr>
        <w:t>25</w:t>
      </w:r>
      <w:r w:rsidRPr="0038045E">
        <w:rPr>
          <w:sz w:val="22"/>
          <w:szCs w:val="22"/>
        </w:rPr>
        <w:t>，</w:t>
      </w:r>
      <w:r w:rsidRPr="0038045E">
        <w:rPr>
          <w:sz w:val="22"/>
          <w:szCs w:val="22"/>
        </w:rPr>
        <w:t>61b11-12</w:t>
      </w:r>
      <w:r w:rsidRPr="0038045E">
        <w:rPr>
          <w:sz w:val="22"/>
          <w:szCs w:val="22"/>
        </w:rPr>
        <w:t>）：</w:t>
      </w:r>
    </w:p>
    <w:p w:rsidR="00FE7771" w:rsidRPr="0038045E" w:rsidRDefault="00FE7771" w:rsidP="000A5651">
      <w:pPr>
        <w:pStyle w:val="a4"/>
        <w:ind w:leftChars="125" w:left="275"/>
        <w:rPr>
          <w:rFonts w:eastAsia="標楷體"/>
          <w:sz w:val="22"/>
          <w:szCs w:val="22"/>
        </w:rPr>
      </w:pPr>
      <w:r w:rsidRPr="0038045E">
        <w:rPr>
          <w:rFonts w:eastAsia="標楷體"/>
          <w:sz w:val="22"/>
          <w:szCs w:val="22"/>
        </w:rPr>
        <w:t>語言盡竟，心行亦訖；不生不滅，法如涅槃。</w:t>
      </w:r>
    </w:p>
  </w:footnote>
  <w:footnote w:id="225">
    <w:p w:rsidR="00FE7771" w:rsidRPr="000A7BC7" w:rsidRDefault="00FE7771" w:rsidP="00D330CD">
      <w:pPr>
        <w:pStyle w:val="a4"/>
        <w:rPr>
          <w:sz w:val="22"/>
          <w:szCs w:val="22"/>
        </w:rPr>
      </w:pPr>
      <w:r w:rsidRPr="000A7BC7">
        <w:rPr>
          <w:rStyle w:val="a6"/>
          <w:sz w:val="22"/>
          <w:szCs w:val="22"/>
        </w:rPr>
        <w:footnoteRef/>
      </w:r>
      <w:r w:rsidRPr="000A7BC7">
        <w:rPr>
          <w:sz w:val="22"/>
          <w:szCs w:val="22"/>
        </w:rPr>
        <w:t xml:space="preserve"> </w:t>
      </w:r>
      <w:r w:rsidRPr="000A7BC7">
        <w:rPr>
          <w:sz w:val="22"/>
          <w:szCs w:val="22"/>
        </w:rPr>
        <w:t>印順導師，《中觀論頌講記》，〈</w:t>
      </w:r>
      <w:r w:rsidRPr="000A7BC7">
        <w:rPr>
          <w:sz w:val="22"/>
          <w:szCs w:val="22"/>
        </w:rPr>
        <w:t xml:space="preserve">25 </w:t>
      </w:r>
      <w:r w:rsidRPr="000A7BC7">
        <w:rPr>
          <w:sz w:val="22"/>
          <w:szCs w:val="22"/>
        </w:rPr>
        <w:t>觀涅槃品〉，（</w:t>
      </w:r>
      <w:r w:rsidRPr="000A7BC7">
        <w:rPr>
          <w:sz w:val="22"/>
          <w:szCs w:val="22"/>
        </w:rPr>
        <w:t>p.492</w:t>
      </w:r>
      <w:r w:rsidRPr="000A7BC7">
        <w:rPr>
          <w:sz w:val="22"/>
          <w:szCs w:val="22"/>
        </w:rPr>
        <w:t>）</w:t>
      </w:r>
      <w:r w:rsidRPr="000A7BC7">
        <w:rPr>
          <w:rFonts w:hint="eastAsia"/>
          <w:sz w:val="22"/>
          <w:szCs w:val="22"/>
        </w:rPr>
        <w:t>：</w:t>
      </w:r>
    </w:p>
    <w:p w:rsidR="00FE7771" w:rsidRPr="00F02DF6" w:rsidRDefault="00FE7771" w:rsidP="00D330CD">
      <w:pPr>
        <w:pStyle w:val="a4"/>
        <w:ind w:leftChars="100" w:left="220"/>
        <w:rPr>
          <w:rFonts w:ascii="標楷體" w:eastAsia="標楷體" w:hAnsi="標楷體"/>
          <w:sz w:val="22"/>
          <w:szCs w:val="22"/>
        </w:rPr>
      </w:pPr>
      <w:r w:rsidRPr="000A7BC7">
        <w:rPr>
          <w:rFonts w:ascii="標楷體" w:eastAsia="標楷體" w:hAnsi="標楷體" w:hint="eastAsia"/>
          <w:b/>
          <w:sz w:val="22"/>
          <w:szCs w:val="22"/>
        </w:rPr>
        <w:t>佛說涅槃是無為，在名稱上是依待有為而施設的：有為是生滅法，無為是不生滅的。</w:t>
      </w:r>
      <w:r w:rsidRPr="000A7BC7">
        <w:rPr>
          <w:rFonts w:ascii="標楷體" w:eastAsia="標楷體" w:hAnsi="標楷體" w:hint="eastAsia"/>
          <w:sz w:val="22"/>
          <w:szCs w:val="22"/>
        </w:rPr>
        <w:t>但這是意指諸法空寂性，那裡真有無為實體？</w:t>
      </w:r>
      <w:r w:rsidRPr="000A7BC7">
        <w:rPr>
          <w:rFonts w:ascii="標楷體" w:eastAsia="標楷體" w:hAnsi="標楷體" w:hint="eastAsia"/>
          <w:b/>
          <w:sz w:val="22"/>
          <w:szCs w:val="22"/>
        </w:rPr>
        <w:t>有為諸法的性空，名為無為，是超越而離戲論的。</w:t>
      </w:r>
      <w:r w:rsidRPr="000A7BC7">
        <w:rPr>
          <w:rFonts w:ascii="標楷體" w:eastAsia="標楷體" w:hAnsi="標楷體" w:hint="eastAsia"/>
          <w:sz w:val="22"/>
          <w:szCs w:val="22"/>
        </w:rPr>
        <w:t>如執豎超為橫待，說有實有的無為，那還不是墮在有為中？涅槃是依生死苦集而施設的，苦集的寂滅即是涅槃，假使說有實有的涅槃，這也同樣的落在生死中。</w:t>
      </w:r>
    </w:p>
  </w:footnote>
  <w:footnote w:id="22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毫釐：</w:t>
      </w:r>
      <w:r w:rsidRPr="0038045E">
        <w:rPr>
          <w:sz w:val="22"/>
          <w:szCs w:val="22"/>
        </w:rPr>
        <w:t>1.</w:t>
      </w:r>
      <w:r w:rsidRPr="0038045E">
        <w:rPr>
          <w:sz w:val="22"/>
          <w:szCs w:val="22"/>
        </w:rPr>
        <w:t>比喻極微細。（《漢語大詞典》（六），</w:t>
      </w:r>
      <w:r w:rsidRPr="0038045E">
        <w:rPr>
          <w:sz w:val="22"/>
          <w:szCs w:val="22"/>
        </w:rPr>
        <w:t>p.1012</w:t>
      </w:r>
      <w:r w:rsidRPr="0038045E">
        <w:rPr>
          <w:sz w:val="22"/>
          <w:szCs w:val="22"/>
        </w:rPr>
        <w:t>）</w:t>
      </w:r>
    </w:p>
  </w:footnote>
  <w:footnote w:id="227">
    <w:p w:rsidR="00FE7771" w:rsidRPr="0038045E" w:rsidRDefault="00FE7771" w:rsidP="00AF65B7">
      <w:pPr>
        <w:pStyle w:val="a4"/>
        <w:rPr>
          <w:sz w:val="22"/>
          <w:szCs w:val="22"/>
        </w:rPr>
      </w:pPr>
      <w:r w:rsidRPr="0038045E">
        <w:rPr>
          <w:rStyle w:val="a6"/>
          <w:sz w:val="22"/>
          <w:szCs w:val="22"/>
        </w:rPr>
        <w:footnoteRef/>
      </w:r>
      <w:r w:rsidRPr="0038045E">
        <w:rPr>
          <w:sz w:val="22"/>
          <w:szCs w:val="22"/>
        </w:rPr>
        <w:t>《中論》卷</w:t>
      </w:r>
      <w:r w:rsidRPr="0038045E">
        <w:rPr>
          <w:sz w:val="22"/>
          <w:szCs w:val="22"/>
        </w:rPr>
        <w:t>4</w:t>
      </w:r>
      <w:r w:rsidRPr="0038045E">
        <w:rPr>
          <w:sz w:val="22"/>
          <w:szCs w:val="22"/>
        </w:rPr>
        <w:t>〈</w:t>
      </w:r>
      <w:r w:rsidRPr="0038045E">
        <w:rPr>
          <w:sz w:val="22"/>
          <w:szCs w:val="22"/>
        </w:rPr>
        <w:t xml:space="preserve">25 </w:t>
      </w:r>
      <w:r w:rsidRPr="0038045E">
        <w:rPr>
          <w:sz w:val="22"/>
          <w:szCs w:val="22"/>
        </w:rPr>
        <w:t>觀涅槃品〉（大正</w:t>
      </w:r>
      <w:r w:rsidRPr="0038045E">
        <w:rPr>
          <w:sz w:val="22"/>
          <w:szCs w:val="22"/>
        </w:rPr>
        <w:t>30</w:t>
      </w:r>
      <w:r w:rsidRPr="0038045E">
        <w:rPr>
          <w:sz w:val="22"/>
          <w:szCs w:val="22"/>
        </w:rPr>
        <w:t>，</w:t>
      </w:r>
      <w:r w:rsidRPr="0038045E">
        <w:rPr>
          <w:sz w:val="22"/>
          <w:szCs w:val="22"/>
        </w:rPr>
        <w:t>36a10-11</w:t>
      </w:r>
      <w:r w:rsidRPr="0038045E">
        <w:rPr>
          <w:sz w:val="22"/>
          <w:szCs w:val="22"/>
        </w:rPr>
        <w:t>）：</w:t>
      </w:r>
    </w:p>
    <w:p w:rsidR="00FE7771" w:rsidRPr="0038045E" w:rsidRDefault="00FE7771" w:rsidP="00AF65B7">
      <w:pPr>
        <w:pStyle w:val="a4"/>
        <w:ind w:leftChars="125" w:left="275"/>
        <w:rPr>
          <w:rFonts w:eastAsia="標楷體"/>
          <w:sz w:val="22"/>
          <w:szCs w:val="22"/>
        </w:rPr>
      </w:pPr>
      <w:r w:rsidRPr="0038045E">
        <w:rPr>
          <w:rFonts w:eastAsia="標楷體"/>
          <w:sz w:val="22"/>
          <w:szCs w:val="22"/>
        </w:rPr>
        <w:t>涅槃之實際，及與世間際，如是二際者，無毫釐差別。</w:t>
      </w:r>
    </w:p>
  </w:footnote>
  <w:footnote w:id="228">
    <w:p w:rsidR="00FE7771" w:rsidRPr="0038045E" w:rsidRDefault="00FE7771" w:rsidP="00AF65B7">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印順導師，《中觀論頌講記》，〈</w:t>
      </w:r>
      <w:r w:rsidRPr="0038045E">
        <w:rPr>
          <w:sz w:val="22"/>
          <w:szCs w:val="22"/>
        </w:rPr>
        <w:t xml:space="preserve">25 </w:t>
      </w:r>
      <w:r w:rsidRPr="0038045E">
        <w:rPr>
          <w:sz w:val="22"/>
          <w:szCs w:val="22"/>
        </w:rPr>
        <w:t>觀涅槃品〉，（</w:t>
      </w:r>
      <w:r w:rsidRPr="0038045E">
        <w:rPr>
          <w:sz w:val="22"/>
          <w:szCs w:val="22"/>
        </w:rPr>
        <w:t>pp.501-503</w:t>
      </w:r>
      <w:r w:rsidRPr="0038045E">
        <w:rPr>
          <w:sz w:val="22"/>
          <w:szCs w:val="22"/>
        </w:rPr>
        <w:t>）：</w:t>
      </w:r>
    </w:p>
    <w:p w:rsidR="00FE7771" w:rsidRPr="00B024D3" w:rsidRDefault="00FE7771" w:rsidP="00E85893">
      <w:pPr>
        <w:pStyle w:val="a4"/>
        <w:ind w:leftChars="125" w:left="275"/>
        <w:rPr>
          <w:rFonts w:eastAsia="標楷體"/>
          <w:b/>
          <w:sz w:val="22"/>
          <w:szCs w:val="22"/>
        </w:rPr>
      </w:pPr>
      <w:r w:rsidRPr="00B024D3">
        <w:rPr>
          <w:rFonts w:eastAsia="標楷體"/>
          <w:b/>
          <w:sz w:val="22"/>
          <w:szCs w:val="22"/>
        </w:rPr>
        <w:t>涅槃與世間，無有少分別，世間與涅槃，亦無少分別。</w:t>
      </w:r>
    </w:p>
    <w:p w:rsidR="00FE7771" w:rsidRPr="00B024D3" w:rsidRDefault="00FE7771" w:rsidP="00E85893">
      <w:pPr>
        <w:pStyle w:val="a4"/>
        <w:ind w:leftChars="125" w:left="275"/>
        <w:rPr>
          <w:rFonts w:eastAsia="標楷體"/>
          <w:b/>
          <w:sz w:val="22"/>
          <w:szCs w:val="22"/>
        </w:rPr>
      </w:pPr>
      <w:r w:rsidRPr="00B024D3">
        <w:rPr>
          <w:rFonts w:eastAsia="標楷體"/>
          <w:b/>
          <w:sz w:val="22"/>
          <w:szCs w:val="22"/>
        </w:rPr>
        <w:t>涅槃之實際，及與世間際，如是二際者，無毫釐差別。</w:t>
      </w:r>
    </w:p>
    <w:p w:rsidR="00FE7771" w:rsidRPr="0038045E" w:rsidRDefault="00FE7771" w:rsidP="00E85893">
      <w:pPr>
        <w:pStyle w:val="a4"/>
        <w:ind w:leftChars="125" w:left="275"/>
        <w:rPr>
          <w:rFonts w:eastAsia="標楷體"/>
          <w:sz w:val="22"/>
          <w:szCs w:val="22"/>
        </w:rPr>
      </w:pPr>
      <w:r w:rsidRPr="0038045E">
        <w:rPr>
          <w:rFonts w:eastAsia="標楷體"/>
          <w:sz w:val="22"/>
          <w:szCs w:val="22"/>
        </w:rPr>
        <w:t>這兩頌，與前〈觀如來品〉中的，「如來所有性，即是世間性，如來無有性，世間亦無性」的意義一樣；不過前就如來與世間說，這約世間與涅槃說。論主破四句非涅槃，因為外人覺得涅槃與生死隔離的，所以主張別有，或者即主張無。而不知這樣的說涅槃，是根本不對的。經中曾說離生死得涅槃的話，這是相對的假說，目的在令人無取無著；離顛倒不取著，就能親切的體現寂靜的涅槃了。如尅求二者的實際，二者是無二無別的。</w:t>
      </w:r>
    </w:p>
    <w:p w:rsidR="00FE7771" w:rsidRPr="0038045E" w:rsidRDefault="00FE7771" w:rsidP="00E85893">
      <w:pPr>
        <w:pStyle w:val="a4"/>
        <w:ind w:leftChars="125" w:left="275"/>
        <w:rPr>
          <w:rFonts w:eastAsia="標楷體"/>
          <w:sz w:val="22"/>
          <w:szCs w:val="22"/>
        </w:rPr>
      </w:pPr>
      <w:r w:rsidRPr="0038045E">
        <w:rPr>
          <w:rFonts w:eastAsia="標楷體"/>
          <w:sz w:val="22"/>
          <w:szCs w:val="22"/>
        </w:rPr>
        <w:t>本品有二頌，說明此義。</w:t>
      </w:r>
    </w:p>
    <w:p w:rsidR="00FE7771" w:rsidRPr="0038045E" w:rsidRDefault="00FE7771" w:rsidP="00E85893">
      <w:pPr>
        <w:pStyle w:val="a4"/>
        <w:ind w:leftChars="125" w:left="275"/>
        <w:rPr>
          <w:rFonts w:eastAsia="標楷體"/>
          <w:sz w:val="22"/>
          <w:szCs w:val="22"/>
        </w:rPr>
      </w:pPr>
      <w:r w:rsidRPr="0038045E">
        <w:rPr>
          <w:rFonts w:eastAsia="標楷體"/>
          <w:sz w:val="22"/>
          <w:szCs w:val="22"/>
        </w:rPr>
        <w:t>初頌，約緣起性空無礙，觀世間的生</w:t>
      </w:r>
      <w:r w:rsidRPr="00EB7664">
        <w:rPr>
          <w:rFonts w:eastAsia="標楷體"/>
          <w:sz w:val="22"/>
          <w:szCs w:val="22"/>
        </w:rPr>
        <w:t>死是如幻的緣起，涅槃即此如幻的</w:t>
      </w:r>
      <w:r w:rsidRPr="0038045E">
        <w:rPr>
          <w:rFonts w:eastAsia="標楷體"/>
          <w:sz w:val="22"/>
          <w:szCs w:val="22"/>
        </w:rPr>
        <w:t>性空（智論釋色即是空，即約此頌釋）。就涅槃望世間，即空性寂靜的「涅槃，與」動亂生滅的「世間」，是「無有少分」差「別」的。就世間望涅槃，生滅動亂的「世間，與」性空寂靜的「涅槃」，也是「無」有「少分」差「別」的。</w:t>
      </w:r>
    </w:p>
    <w:p w:rsidR="00FE7771" w:rsidRPr="0038045E" w:rsidRDefault="00FE7771" w:rsidP="00E85893">
      <w:pPr>
        <w:pStyle w:val="a4"/>
        <w:ind w:leftChars="125" w:left="275"/>
        <w:rPr>
          <w:rFonts w:eastAsia="標楷體"/>
          <w:sz w:val="22"/>
          <w:szCs w:val="22"/>
        </w:rPr>
      </w:pPr>
      <w:r w:rsidRPr="0038045E">
        <w:rPr>
          <w:rFonts w:eastAsia="標楷體"/>
          <w:sz w:val="22"/>
          <w:szCs w:val="22"/>
        </w:rPr>
        <w:t>進一步，就諸法畢竟空性說：在空有相待觀中，世間即涅槃，緣起與性空相成而不相奪。然此涅槃空寂，還是如幻相邊的事。以此二者，更作甚深的觀察：生死的動亂如幻而空寂的，此涅槃的空靜也是如幻而空寂的，二者都如幻如化而同樣的性空寂滅，所以說：「涅槃」的「實際」，「與世間」的實「際」，二者在幻相邊，雖似有生滅、寂滅等別，而推求到實際，「如是二」種實「際」，確係「無毫釐差別」的。實際，是邊際、究竟、真實的意思。所以了生死得解脫，不是離了生死求涅槃，也不能就把生死當作涅槃。離生死求涅槃，涅槃不可得；視生死即涅槃，這涅槃也靠不住。</w:t>
      </w:r>
    </w:p>
    <w:p w:rsidR="00FE7771" w:rsidRPr="0038045E" w:rsidRDefault="00FE7771" w:rsidP="00E85893">
      <w:pPr>
        <w:pStyle w:val="a4"/>
        <w:ind w:leftChars="125" w:left="275"/>
        <w:rPr>
          <w:rFonts w:eastAsia="標楷體"/>
          <w:sz w:val="22"/>
          <w:szCs w:val="22"/>
        </w:rPr>
      </w:pPr>
      <w:r w:rsidRPr="0038045E">
        <w:rPr>
          <w:rFonts w:eastAsia="標楷體"/>
          <w:sz w:val="22"/>
          <w:szCs w:val="22"/>
        </w:rPr>
        <w:t>初從生死如幻是有為法，涅槃不如幻是無為法的差別，進觀二者的無礙；到得究竟實相，這才洞達世間與涅槃如幻如化，實際都是畢竟性空的，離一切戲論。在這樣的立場，二者還有什麼差別（不起一見）！</w:t>
      </w:r>
    </w:p>
  </w:footnote>
  <w:footnote w:id="229">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代興：謂更迭興起或盛行。（《漢語大詞典》（一），</w:t>
      </w:r>
      <w:r w:rsidRPr="0038045E">
        <w:rPr>
          <w:sz w:val="22"/>
          <w:szCs w:val="22"/>
        </w:rPr>
        <w:t>p.1137</w:t>
      </w:r>
      <w:r w:rsidRPr="0038045E">
        <w:rPr>
          <w:sz w:val="22"/>
          <w:szCs w:val="22"/>
        </w:rPr>
        <w:t>）</w:t>
      </w:r>
    </w:p>
  </w:footnote>
  <w:footnote w:id="230">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儼（</w:t>
      </w:r>
      <w:r w:rsidRPr="00B024D3">
        <w:rPr>
          <w:rFonts w:ascii="標楷體" w:eastAsia="標楷體" w:hAnsi="標楷體"/>
          <w:sz w:val="22"/>
          <w:szCs w:val="22"/>
        </w:rPr>
        <w:t>ㄧㄢˇ</w:t>
      </w:r>
      <w:r w:rsidRPr="0038045E">
        <w:rPr>
          <w:sz w:val="22"/>
          <w:szCs w:val="22"/>
        </w:rPr>
        <w:t>）然：</w:t>
      </w:r>
      <w:r w:rsidRPr="0038045E">
        <w:rPr>
          <w:sz w:val="22"/>
          <w:szCs w:val="22"/>
        </w:rPr>
        <w:t>5.</w:t>
      </w:r>
      <w:r w:rsidRPr="0038045E">
        <w:rPr>
          <w:sz w:val="22"/>
          <w:szCs w:val="22"/>
        </w:rPr>
        <w:t>宛然；仿佛。（《漢語大詞典》（一），</w:t>
      </w:r>
      <w:r w:rsidRPr="0038045E">
        <w:rPr>
          <w:sz w:val="22"/>
          <w:szCs w:val="22"/>
        </w:rPr>
        <w:t>p.1741</w:t>
      </w:r>
      <w:r w:rsidRPr="0038045E">
        <w:rPr>
          <w:sz w:val="22"/>
          <w:szCs w:val="22"/>
        </w:rPr>
        <w:t>）</w:t>
      </w:r>
    </w:p>
  </w:footnote>
  <w:footnote w:id="23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本典：根本的法典。（《漢語大詞典》（四），</w:t>
      </w:r>
      <w:r w:rsidRPr="0038045E">
        <w:rPr>
          <w:sz w:val="22"/>
          <w:szCs w:val="22"/>
        </w:rPr>
        <w:t>p.710</w:t>
      </w:r>
      <w:r w:rsidRPr="0038045E">
        <w:rPr>
          <w:sz w:val="22"/>
          <w:szCs w:val="22"/>
        </w:rPr>
        <w:t>）</w:t>
      </w:r>
    </w:p>
  </w:footnote>
  <w:footnote w:id="232">
    <w:p w:rsidR="00FE7771" w:rsidRPr="0038045E" w:rsidRDefault="00FE7771" w:rsidP="007870DE">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賅（</w:t>
      </w:r>
      <w:r w:rsidRPr="0038045E">
        <w:rPr>
          <w:rFonts w:eastAsia="標楷體"/>
          <w:sz w:val="22"/>
          <w:szCs w:val="22"/>
        </w:rPr>
        <w:t>ㄍㄞ</w:t>
      </w:r>
      <w:r w:rsidRPr="0038045E">
        <w:rPr>
          <w:sz w:val="22"/>
          <w:szCs w:val="22"/>
        </w:rPr>
        <w:t>）：</w:t>
      </w:r>
      <w:r w:rsidRPr="0038045E">
        <w:rPr>
          <w:sz w:val="22"/>
          <w:szCs w:val="22"/>
        </w:rPr>
        <w:t>1.</w:t>
      </w:r>
      <w:r w:rsidRPr="0038045E">
        <w:rPr>
          <w:sz w:val="22"/>
          <w:szCs w:val="22"/>
        </w:rPr>
        <w:t>完備，齊全。（《漢語大詞典》（十），</w:t>
      </w:r>
      <w:r w:rsidRPr="0038045E">
        <w:rPr>
          <w:sz w:val="22"/>
          <w:szCs w:val="22"/>
        </w:rPr>
        <w:t>p.208</w:t>
      </w:r>
      <w:r w:rsidRPr="0038045E">
        <w:rPr>
          <w:sz w:val="22"/>
          <w:szCs w:val="22"/>
        </w:rPr>
        <w:t>）</w:t>
      </w:r>
    </w:p>
  </w:footnote>
  <w:footnote w:id="23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一貫：</w:t>
      </w:r>
      <w:r w:rsidRPr="0038045E">
        <w:rPr>
          <w:sz w:val="22"/>
          <w:szCs w:val="22"/>
        </w:rPr>
        <w:t>1.</w:t>
      </w:r>
      <w:r w:rsidRPr="0038045E">
        <w:rPr>
          <w:sz w:val="22"/>
          <w:szCs w:val="22"/>
        </w:rPr>
        <w:t>謂用一種道理貫穿於萬事萬物。（《漢語大詞典》（一），</w:t>
      </w:r>
      <w:r w:rsidRPr="0038045E">
        <w:rPr>
          <w:sz w:val="22"/>
          <w:szCs w:val="22"/>
        </w:rPr>
        <w:t>p.79</w:t>
      </w:r>
      <w:r w:rsidRPr="0038045E">
        <w:rPr>
          <w:sz w:val="22"/>
          <w:szCs w:val="22"/>
        </w:rPr>
        <w:t>）</w:t>
      </w:r>
    </w:p>
  </w:footnote>
  <w:footnote w:id="234">
    <w:p w:rsidR="00FE7771" w:rsidRPr="0038045E" w:rsidRDefault="00FE7771" w:rsidP="00C92FD3">
      <w:pPr>
        <w:pStyle w:val="a4"/>
        <w:widowControl w:val="0"/>
        <w:snapToGrid w:val="0"/>
        <w:ind w:left="660" w:hangingChars="300" w:hanging="660"/>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）龍樹菩薩造，青目釋，《中論》卷</w:t>
      </w:r>
      <w:r w:rsidRPr="0038045E">
        <w:rPr>
          <w:sz w:val="22"/>
          <w:szCs w:val="22"/>
        </w:rPr>
        <w:t>4</w:t>
      </w:r>
      <w:r w:rsidRPr="0038045E">
        <w:rPr>
          <w:sz w:val="22"/>
          <w:szCs w:val="22"/>
        </w:rPr>
        <w:t>〈</w:t>
      </w:r>
      <w:r w:rsidRPr="0038045E">
        <w:rPr>
          <w:sz w:val="22"/>
          <w:szCs w:val="22"/>
        </w:rPr>
        <w:t xml:space="preserve">24 </w:t>
      </w:r>
      <w:r w:rsidRPr="0038045E">
        <w:rPr>
          <w:sz w:val="22"/>
          <w:szCs w:val="22"/>
        </w:rPr>
        <w:t>觀四諦品〉（大正</w:t>
      </w:r>
      <w:r w:rsidRPr="0038045E">
        <w:rPr>
          <w:sz w:val="22"/>
          <w:szCs w:val="22"/>
        </w:rPr>
        <w:t>30</w:t>
      </w:r>
      <w:r w:rsidRPr="0038045E">
        <w:rPr>
          <w:sz w:val="22"/>
          <w:szCs w:val="22"/>
        </w:rPr>
        <w:t>，</w:t>
      </w:r>
      <w:r w:rsidRPr="0038045E">
        <w:rPr>
          <w:sz w:val="22"/>
          <w:szCs w:val="22"/>
        </w:rPr>
        <w:t>32c16-19</w:t>
      </w:r>
      <w:r w:rsidRPr="0038045E">
        <w:rPr>
          <w:sz w:val="22"/>
          <w:szCs w:val="22"/>
        </w:rPr>
        <w:t>）。</w:t>
      </w:r>
    </w:p>
    <w:p w:rsidR="00FE7771" w:rsidRPr="0038045E" w:rsidRDefault="00FE7771" w:rsidP="00966F84">
      <w:pPr>
        <w:pStyle w:val="a4"/>
        <w:widowControl w:val="0"/>
        <w:snapToGrid w:val="0"/>
        <w:ind w:leftChars="100" w:left="770" w:hangingChars="250" w:hanging="550"/>
        <w:rPr>
          <w:sz w:val="22"/>
          <w:szCs w:val="22"/>
        </w:rPr>
      </w:pPr>
      <w:r w:rsidRPr="0038045E">
        <w:rPr>
          <w:sz w:val="22"/>
          <w:szCs w:val="22"/>
        </w:rPr>
        <w:t>（</w:t>
      </w:r>
      <w:r w:rsidRPr="0038045E">
        <w:rPr>
          <w:sz w:val="22"/>
          <w:szCs w:val="22"/>
        </w:rPr>
        <w:t>2</w:t>
      </w:r>
      <w:r w:rsidRPr="0038045E">
        <w:rPr>
          <w:sz w:val="22"/>
          <w:szCs w:val="22"/>
        </w:rPr>
        <w:t>）印順導師，《中觀論頌講記》，〈懸論〉，（</w:t>
      </w:r>
      <w:r w:rsidRPr="0038045E">
        <w:rPr>
          <w:sz w:val="22"/>
          <w:szCs w:val="22"/>
        </w:rPr>
        <w:t>pp.18-19</w:t>
      </w:r>
      <w:r w:rsidRPr="0038045E">
        <w:rPr>
          <w:sz w:val="22"/>
          <w:szCs w:val="22"/>
        </w:rPr>
        <w:t>）：</w:t>
      </w:r>
    </w:p>
    <w:p w:rsidR="00FE7771" w:rsidRPr="0038045E" w:rsidRDefault="00FE7771" w:rsidP="002975E9">
      <w:pPr>
        <w:pStyle w:val="a4"/>
        <w:widowControl w:val="0"/>
        <w:snapToGrid w:val="0"/>
        <w:ind w:leftChars="340" w:left="748"/>
        <w:rPr>
          <w:sz w:val="22"/>
          <w:szCs w:val="22"/>
        </w:rPr>
      </w:pPr>
      <w:r w:rsidRPr="0038045E">
        <w:rPr>
          <w:rFonts w:eastAsia="標楷體"/>
          <w:sz w:val="22"/>
          <w:szCs w:val="22"/>
        </w:rPr>
        <w:t>佛依緣起說二諦教，目的在使吾人依世俗諦通達第一義諦。因為，「若不依俗諦，不得第一義」，所以要說世俗諦。說二諦而重心在勝義空，因為「不得第一義，則不得涅槃」。這個意義是非常重要的！眾生在生死中，一切都沒有辦法，病根就在妄執真實的自性。若是打破自性的妄執，體達無自性空，那一切就都獲得解決了。緣起的空有無礙，是諸法的真相，但卻是聖者自覺的境界；在我們，只能作為崇高的理想，作為前進的目標！可以意解他，卻不能因觀想圓融得解脫。在自性見毫釐許未破的凡夫，先應該側重透徹一切空，打破這凡聖一關再說。</w:t>
      </w:r>
    </w:p>
    <w:p w:rsidR="00FE7771" w:rsidRPr="0038045E" w:rsidRDefault="00FE7771" w:rsidP="00966F84">
      <w:pPr>
        <w:pStyle w:val="a4"/>
        <w:widowControl w:val="0"/>
        <w:snapToGrid w:val="0"/>
        <w:ind w:leftChars="100" w:left="770" w:hangingChars="250" w:hanging="550"/>
        <w:rPr>
          <w:sz w:val="22"/>
          <w:szCs w:val="22"/>
        </w:rPr>
      </w:pPr>
      <w:r w:rsidRPr="0038045E">
        <w:rPr>
          <w:sz w:val="22"/>
          <w:szCs w:val="22"/>
        </w:rPr>
        <w:t>（</w:t>
      </w:r>
      <w:r w:rsidRPr="0038045E">
        <w:rPr>
          <w:sz w:val="22"/>
          <w:szCs w:val="22"/>
        </w:rPr>
        <w:t>3</w:t>
      </w:r>
      <w:r w:rsidRPr="0038045E">
        <w:rPr>
          <w:sz w:val="22"/>
          <w:szCs w:val="22"/>
        </w:rPr>
        <w:t>）參閱</w:t>
      </w:r>
      <w:r w:rsidRPr="0038045E">
        <w:rPr>
          <w:sz w:val="22"/>
          <w:szCs w:val="22"/>
        </w:rPr>
        <w:t xml:space="preserve"> </w:t>
      </w:r>
      <w:r w:rsidRPr="0038045E">
        <w:rPr>
          <w:sz w:val="22"/>
          <w:szCs w:val="22"/>
        </w:rPr>
        <w:t>印順導師，《中觀論頌講記》，〈</w:t>
      </w:r>
      <w:r w:rsidRPr="0038045E">
        <w:rPr>
          <w:sz w:val="22"/>
          <w:szCs w:val="22"/>
        </w:rPr>
        <w:t>24</w:t>
      </w:r>
      <w:r w:rsidRPr="0038045E">
        <w:rPr>
          <w:sz w:val="22"/>
          <w:szCs w:val="22"/>
        </w:rPr>
        <w:t>觀四諦品〉，（</w:t>
      </w:r>
      <w:r w:rsidRPr="0038045E">
        <w:rPr>
          <w:sz w:val="22"/>
          <w:szCs w:val="22"/>
        </w:rPr>
        <w:t>pp.445-452</w:t>
      </w:r>
      <w:r w:rsidRPr="0038045E">
        <w:rPr>
          <w:sz w:val="22"/>
          <w:szCs w:val="22"/>
        </w:rPr>
        <w:t>）。</w:t>
      </w:r>
    </w:p>
  </w:footnote>
  <w:footnote w:id="235">
    <w:p w:rsidR="00FE7771" w:rsidRPr="0038045E" w:rsidRDefault="00FE7771" w:rsidP="006835AA">
      <w:pPr>
        <w:pStyle w:val="a4"/>
        <w:widowControl w:val="0"/>
        <w:snapToGrid w:val="0"/>
        <w:ind w:left="275" w:hangingChars="125" w:hanging="275"/>
        <w:rPr>
          <w:sz w:val="22"/>
          <w:szCs w:val="22"/>
        </w:rPr>
      </w:pPr>
      <w:r w:rsidRPr="0038045E">
        <w:rPr>
          <w:rStyle w:val="a6"/>
          <w:sz w:val="22"/>
          <w:szCs w:val="22"/>
        </w:rPr>
        <w:footnoteRef/>
      </w:r>
      <w:r w:rsidRPr="0038045E">
        <w:rPr>
          <w:sz w:val="22"/>
          <w:szCs w:val="22"/>
        </w:rPr>
        <w:t xml:space="preserve"> </w:t>
      </w:r>
      <w:r w:rsidRPr="0038045E">
        <w:rPr>
          <w:rStyle w:val="byline1"/>
          <w:color w:val="000000" w:themeColor="text1"/>
          <w:sz w:val="22"/>
        </w:rPr>
        <w:t>〔劉宋〕求那跋陀羅</w:t>
      </w:r>
      <w:r w:rsidRPr="0038045E">
        <w:rPr>
          <w:rStyle w:val="byline1"/>
          <w:color w:val="000000" w:themeColor="text1"/>
          <w:sz w:val="22"/>
        </w:rPr>
        <w:t xml:space="preserve"> </w:t>
      </w:r>
      <w:r w:rsidRPr="0038045E">
        <w:rPr>
          <w:rStyle w:val="byline1"/>
          <w:color w:val="000000" w:themeColor="text1"/>
          <w:sz w:val="22"/>
        </w:rPr>
        <w:t>譯，</w:t>
      </w:r>
      <w:r w:rsidRPr="0038045E">
        <w:rPr>
          <w:sz w:val="22"/>
          <w:szCs w:val="22"/>
        </w:rPr>
        <w:t>《雜阿含經》〈</w:t>
      </w:r>
      <w:r w:rsidRPr="0038045E">
        <w:rPr>
          <w:sz w:val="22"/>
          <w:szCs w:val="22"/>
        </w:rPr>
        <w:t>298</w:t>
      </w:r>
      <w:r w:rsidRPr="0038045E">
        <w:rPr>
          <w:sz w:val="22"/>
          <w:szCs w:val="22"/>
        </w:rPr>
        <w:t>經〉卷</w:t>
      </w:r>
      <w:r w:rsidRPr="0038045E">
        <w:rPr>
          <w:sz w:val="22"/>
          <w:szCs w:val="22"/>
        </w:rPr>
        <w:t>12</w:t>
      </w:r>
      <w:r w:rsidRPr="0038045E">
        <w:rPr>
          <w:sz w:val="22"/>
          <w:szCs w:val="22"/>
        </w:rPr>
        <w:t>（大正</w:t>
      </w:r>
      <w:r w:rsidRPr="0038045E">
        <w:rPr>
          <w:sz w:val="22"/>
          <w:szCs w:val="22"/>
        </w:rPr>
        <w:t>2</w:t>
      </w:r>
      <w:r w:rsidRPr="0038045E">
        <w:rPr>
          <w:sz w:val="22"/>
          <w:szCs w:val="22"/>
        </w:rPr>
        <w:t>，</w:t>
      </w:r>
      <w:r w:rsidRPr="0038045E">
        <w:rPr>
          <w:sz w:val="22"/>
          <w:szCs w:val="22"/>
        </w:rPr>
        <w:t>85a12-16</w:t>
      </w:r>
      <w:r w:rsidRPr="0038045E">
        <w:rPr>
          <w:sz w:val="22"/>
          <w:szCs w:val="22"/>
        </w:rPr>
        <w:t>）：</w:t>
      </w:r>
    </w:p>
    <w:p w:rsidR="00FE7771" w:rsidRPr="0038045E" w:rsidRDefault="00FE7771" w:rsidP="006835AA">
      <w:pPr>
        <w:pStyle w:val="a4"/>
        <w:widowControl w:val="0"/>
        <w:snapToGrid w:val="0"/>
        <w:ind w:leftChars="125" w:left="275"/>
        <w:rPr>
          <w:sz w:val="22"/>
          <w:szCs w:val="22"/>
        </w:rPr>
      </w:pPr>
      <w:r w:rsidRPr="0038045E">
        <w:rPr>
          <w:rFonts w:eastAsia="標楷體"/>
          <w:sz w:val="22"/>
          <w:szCs w:val="22"/>
        </w:rPr>
        <w:t>爾時，世尊告諸比丘：「</w:t>
      </w:r>
      <w:r w:rsidRPr="0038045E">
        <w:rPr>
          <w:rFonts w:eastAsia="標楷體"/>
          <w:b/>
          <w:sz w:val="22"/>
          <w:szCs w:val="22"/>
        </w:rPr>
        <w:t>我今當說緣起法</w:t>
      </w:r>
      <w:r w:rsidRPr="0038045E">
        <w:rPr>
          <w:rFonts w:eastAsia="標楷體"/>
          <w:sz w:val="22"/>
          <w:szCs w:val="22"/>
        </w:rPr>
        <w:t>法說、義說。諦聽，善思，當為汝說。</w:t>
      </w:r>
      <w:r w:rsidRPr="0038045E">
        <w:rPr>
          <w:sz w:val="22"/>
          <w:szCs w:val="22"/>
        </w:rPr>
        <w:t>」</w:t>
      </w:r>
      <w:r w:rsidRPr="0038045E">
        <w:rPr>
          <w:rFonts w:eastAsia="標楷體"/>
          <w:sz w:val="22"/>
          <w:szCs w:val="22"/>
        </w:rPr>
        <w:t>「云何緣起法法說？謂此有故彼有，此起故彼起，謂緣無明行，乃至純大苦聚集，是名緣起法法說。</w:t>
      </w:r>
      <w:r w:rsidRPr="0038045E">
        <w:rPr>
          <w:sz w:val="22"/>
          <w:szCs w:val="22"/>
        </w:rPr>
        <w:t>」</w:t>
      </w:r>
    </w:p>
  </w:footnote>
  <w:footnote w:id="236">
    <w:p w:rsidR="00FE7771" w:rsidRPr="00EB7664" w:rsidRDefault="00FE7771" w:rsidP="00C912B4">
      <w:pPr>
        <w:pStyle w:val="a4"/>
        <w:widowControl w:val="0"/>
        <w:snapToGrid w:val="0"/>
        <w:ind w:left="748" w:hangingChars="340" w:hanging="748"/>
        <w:jc w:val="left"/>
        <w:rPr>
          <w:sz w:val="22"/>
          <w:szCs w:val="22"/>
        </w:rPr>
      </w:pPr>
      <w:r w:rsidRPr="00EB7664">
        <w:rPr>
          <w:rStyle w:val="a6"/>
          <w:sz w:val="22"/>
          <w:szCs w:val="22"/>
        </w:rPr>
        <w:footnoteRef/>
      </w:r>
      <w:r w:rsidRPr="00EB7664">
        <w:rPr>
          <w:sz w:val="22"/>
          <w:szCs w:val="22"/>
        </w:rPr>
        <w:t>（</w:t>
      </w:r>
      <w:r w:rsidRPr="00EB7664">
        <w:rPr>
          <w:sz w:val="22"/>
          <w:szCs w:val="22"/>
        </w:rPr>
        <w:t>1</w:t>
      </w:r>
      <w:r w:rsidRPr="00EB7664">
        <w:rPr>
          <w:sz w:val="22"/>
          <w:szCs w:val="22"/>
        </w:rPr>
        <w:t>）</w:t>
      </w:r>
      <w:r w:rsidRPr="00EB7664">
        <w:rPr>
          <w:rFonts w:hint="eastAsia"/>
          <w:sz w:val="22"/>
          <w:szCs w:val="22"/>
        </w:rPr>
        <w:t>《小品般若波羅蜜經》卷</w:t>
      </w:r>
      <w:r w:rsidRPr="00EB7664">
        <w:rPr>
          <w:sz w:val="22"/>
          <w:szCs w:val="22"/>
        </w:rPr>
        <w:t>9</w:t>
      </w:r>
      <w:r w:rsidRPr="00EB7664">
        <w:rPr>
          <w:rFonts w:hint="eastAsia"/>
          <w:sz w:val="22"/>
          <w:szCs w:val="22"/>
        </w:rPr>
        <w:t>〈</w:t>
      </w:r>
      <w:r w:rsidRPr="00EB7664">
        <w:rPr>
          <w:sz w:val="22"/>
          <w:szCs w:val="22"/>
        </w:rPr>
        <w:t xml:space="preserve">25 </w:t>
      </w:r>
      <w:r w:rsidRPr="00EB7664">
        <w:rPr>
          <w:rFonts w:hint="eastAsia"/>
          <w:sz w:val="22"/>
          <w:szCs w:val="22"/>
        </w:rPr>
        <w:t>見阿閦佛品〉</w:t>
      </w:r>
      <w:r w:rsidRPr="00EB7664">
        <w:rPr>
          <w:sz w:val="22"/>
          <w:szCs w:val="22"/>
        </w:rPr>
        <w:t>（大正</w:t>
      </w:r>
      <w:r w:rsidRPr="00EB7664">
        <w:rPr>
          <w:sz w:val="22"/>
          <w:szCs w:val="22"/>
        </w:rPr>
        <w:t>8</w:t>
      </w:r>
      <w:r w:rsidRPr="00EB7664">
        <w:rPr>
          <w:sz w:val="22"/>
          <w:szCs w:val="22"/>
        </w:rPr>
        <w:t>，</w:t>
      </w:r>
      <w:r w:rsidRPr="00EB7664">
        <w:rPr>
          <w:rFonts w:hint="eastAsia"/>
          <w:sz w:val="22"/>
          <w:szCs w:val="22"/>
        </w:rPr>
        <w:t>578c24-25</w:t>
      </w:r>
      <w:r w:rsidRPr="00EB7664">
        <w:rPr>
          <w:sz w:val="22"/>
          <w:szCs w:val="22"/>
        </w:rPr>
        <w:t>）</w:t>
      </w:r>
      <w:r w:rsidRPr="00EB7664">
        <w:rPr>
          <w:rFonts w:hint="eastAsia"/>
          <w:sz w:val="22"/>
          <w:szCs w:val="22"/>
        </w:rPr>
        <w:t>：</w:t>
      </w:r>
    </w:p>
    <w:p w:rsidR="00FE7771" w:rsidRPr="00EB7664" w:rsidRDefault="00FE7771" w:rsidP="00C912B4">
      <w:pPr>
        <w:pStyle w:val="a4"/>
        <w:widowControl w:val="0"/>
        <w:snapToGrid w:val="0"/>
        <w:ind w:leftChars="350" w:left="1518" w:hangingChars="340" w:hanging="748"/>
        <w:jc w:val="left"/>
        <w:rPr>
          <w:rFonts w:ascii="標楷體" w:eastAsia="標楷體" w:hAnsi="標楷體"/>
          <w:sz w:val="22"/>
          <w:szCs w:val="22"/>
        </w:rPr>
      </w:pPr>
      <w:r w:rsidRPr="00EB7664">
        <w:rPr>
          <w:rFonts w:ascii="標楷體" w:eastAsia="標楷體" w:hAnsi="標楷體" w:hint="eastAsia"/>
          <w:sz w:val="22"/>
          <w:szCs w:val="22"/>
        </w:rPr>
        <w:t>須菩提！菩薩坐道場時，如是觀十二因緣，離於二邊，是為菩薩不共之法。</w:t>
      </w:r>
    </w:p>
    <w:p w:rsidR="00FE7771" w:rsidRPr="00EB7664" w:rsidRDefault="00FE7771" w:rsidP="00C912B4">
      <w:pPr>
        <w:pStyle w:val="a4"/>
        <w:widowControl w:val="0"/>
        <w:snapToGrid w:val="0"/>
        <w:ind w:leftChars="100" w:left="968" w:hangingChars="340" w:hanging="748"/>
        <w:jc w:val="left"/>
        <w:rPr>
          <w:sz w:val="22"/>
          <w:szCs w:val="22"/>
        </w:rPr>
      </w:pPr>
      <w:r w:rsidRPr="00EB7664">
        <w:rPr>
          <w:sz w:val="22"/>
          <w:szCs w:val="22"/>
        </w:rPr>
        <w:t>（</w:t>
      </w:r>
      <w:r w:rsidRPr="00EB7664">
        <w:rPr>
          <w:sz w:val="22"/>
          <w:szCs w:val="22"/>
        </w:rPr>
        <w:t>2</w:t>
      </w:r>
      <w:r w:rsidRPr="00EB7664">
        <w:rPr>
          <w:sz w:val="22"/>
          <w:szCs w:val="22"/>
        </w:rPr>
        <w:t>）</w:t>
      </w:r>
      <w:r w:rsidRPr="00EB7664">
        <w:rPr>
          <w:rFonts w:hint="eastAsia"/>
          <w:sz w:val="22"/>
          <w:szCs w:val="22"/>
        </w:rPr>
        <w:t>《摩訶般若波羅蜜經》卷</w:t>
      </w:r>
      <w:r w:rsidRPr="00EB7664">
        <w:rPr>
          <w:rFonts w:hint="eastAsia"/>
          <w:sz w:val="22"/>
          <w:szCs w:val="22"/>
        </w:rPr>
        <w:t>20</w:t>
      </w:r>
      <w:r w:rsidRPr="00EB7664">
        <w:rPr>
          <w:rFonts w:hint="eastAsia"/>
          <w:sz w:val="22"/>
          <w:szCs w:val="22"/>
        </w:rPr>
        <w:t>〈</w:t>
      </w:r>
      <w:r w:rsidRPr="00EB7664">
        <w:rPr>
          <w:rFonts w:hint="eastAsia"/>
          <w:sz w:val="22"/>
          <w:szCs w:val="22"/>
        </w:rPr>
        <w:t xml:space="preserve">67 </w:t>
      </w:r>
      <w:r w:rsidRPr="00EB7664">
        <w:rPr>
          <w:rFonts w:hint="eastAsia"/>
          <w:sz w:val="22"/>
          <w:szCs w:val="22"/>
        </w:rPr>
        <w:t>無盡品〉</w:t>
      </w:r>
      <w:r w:rsidRPr="00EB7664">
        <w:rPr>
          <w:sz w:val="22"/>
          <w:szCs w:val="22"/>
        </w:rPr>
        <w:t>（大正</w:t>
      </w:r>
      <w:r w:rsidRPr="00EB7664">
        <w:rPr>
          <w:sz w:val="22"/>
          <w:szCs w:val="22"/>
        </w:rPr>
        <w:t>8</w:t>
      </w:r>
      <w:r w:rsidRPr="00EB7664">
        <w:rPr>
          <w:sz w:val="22"/>
          <w:szCs w:val="22"/>
        </w:rPr>
        <w:t>，</w:t>
      </w:r>
      <w:r w:rsidRPr="00EB7664">
        <w:rPr>
          <w:rFonts w:hint="eastAsia"/>
          <w:sz w:val="22"/>
          <w:szCs w:val="22"/>
        </w:rPr>
        <w:t>364b23-27</w:t>
      </w:r>
      <w:r w:rsidRPr="00EB7664">
        <w:rPr>
          <w:sz w:val="22"/>
          <w:szCs w:val="22"/>
        </w:rPr>
        <w:t>）</w:t>
      </w:r>
      <w:r w:rsidRPr="00EB7664">
        <w:rPr>
          <w:rFonts w:hint="eastAsia"/>
          <w:sz w:val="22"/>
          <w:szCs w:val="22"/>
        </w:rPr>
        <w:t>：</w:t>
      </w:r>
    </w:p>
    <w:p w:rsidR="00FE7771" w:rsidRPr="00EB7664" w:rsidRDefault="00FE7771" w:rsidP="00D330CD">
      <w:pPr>
        <w:pStyle w:val="a4"/>
        <w:widowControl w:val="0"/>
        <w:snapToGrid w:val="0"/>
        <w:ind w:leftChars="350" w:left="770"/>
        <w:jc w:val="left"/>
        <w:rPr>
          <w:sz w:val="22"/>
          <w:szCs w:val="22"/>
        </w:rPr>
      </w:pPr>
      <w:r w:rsidRPr="00EB7664">
        <w:rPr>
          <w:rFonts w:ascii="標楷體" w:eastAsia="標楷體" w:hAnsi="標楷體" w:hint="eastAsia"/>
          <w:sz w:val="22"/>
          <w:szCs w:val="22"/>
        </w:rPr>
        <w:t>須菩提！是十二因緣是獨菩薩法，能除諸邊顛倒，坐道場時應如是觀，當得一切種智。須菩提！若有菩薩摩訶薩以虛空不可盡法，行般若波羅蜜，觀十二因緣，不墮聲聞、辟支佛地，住阿耨多羅三藐三菩提。</w:t>
      </w:r>
    </w:p>
    <w:p w:rsidR="00FE7771" w:rsidRPr="00EB7664" w:rsidRDefault="00FE7771" w:rsidP="00D330CD">
      <w:pPr>
        <w:pStyle w:val="a4"/>
        <w:widowControl w:val="0"/>
        <w:snapToGrid w:val="0"/>
        <w:ind w:leftChars="100" w:left="968" w:hangingChars="340" w:hanging="748"/>
        <w:jc w:val="left"/>
        <w:rPr>
          <w:sz w:val="22"/>
          <w:szCs w:val="22"/>
        </w:rPr>
      </w:pPr>
      <w:r w:rsidRPr="00EB7664">
        <w:rPr>
          <w:sz w:val="22"/>
          <w:szCs w:val="22"/>
        </w:rPr>
        <w:t>（</w:t>
      </w:r>
      <w:r w:rsidRPr="00EB7664">
        <w:rPr>
          <w:sz w:val="22"/>
          <w:szCs w:val="22"/>
        </w:rPr>
        <w:t>3</w:t>
      </w:r>
      <w:r w:rsidRPr="00EB7664">
        <w:rPr>
          <w:sz w:val="22"/>
          <w:szCs w:val="22"/>
        </w:rPr>
        <w:t>）《大般若波羅蜜多經》卷</w:t>
      </w:r>
      <w:r w:rsidRPr="00EB7664">
        <w:rPr>
          <w:sz w:val="22"/>
          <w:szCs w:val="22"/>
        </w:rPr>
        <w:t>348</w:t>
      </w:r>
      <w:r w:rsidRPr="00EB7664">
        <w:rPr>
          <w:sz w:val="22"/>
          <w:szCs w:val="22"/>
        </w:rPr>
        <w:t>〈</w:t>
      </w:r>
      <w:r w:rsidRPr="00EB7664">
        <w:rPr>
          <w:sz w:val="22"/>
          <w:szCs w:val="22"/>
        </w:rPr>
        <w:t>59</w:t>
      </w:r>
      <w:r w:rsidRPr="00EB7664">
        <w:rPr>
          <w:sz w:val="22"/>
          <w:szCs w:val="22"/>
        </w:rPr>
        <w:t>無盡品〉（大正</w:t>
      </w:r>
      <w:r w:rsidRPr="00EB7664">
        <w:rPr>
          <w:sz w:val="22"/>
          <w:szCs w:val="22"/>
        </w:rPr>
        <w:t>6</w:t>
      </w:r>
      <w:r w:rsidRPr="00EB7664">
        <w:rPr>
          <w:sz w:val="22"/>
          <w:szCs w:val="22"/>
        </w:rPr>
        <w:t>，</w:t>
      </w:r>
      <w:r w:rsidRPr="00EB7664">
        <w:rPr>
          <w:sz w:val="22"/>
          <w:szCs w:val="22"/>
        </w:rPr>
        <w:t>787b18-20</w:t>
      </w:r>
      <w:r w:rsidRPr="00EB7664">
        <w:rPr>
          <w:sz w:val="22"/>
          <w:szCs w:val="22"/>
        </w:rPr>
        <w:t>）：</w:t>
      </w:r>
    </w:p>
    <w:p w:rsidR="00FE7771" w:rsidRPr="00EB7664" w:rsidRDefault="00FE7771" w:rsidP="002975E9">
      <w:pPr>
        <w:pStyle w:val="a4"/>
        <w:widowControl w:val="0"/>
        <w:snapToGrid w:val="0"/>
        <w:ind w:leftChars="340" w:left="748"/>
        <w:rPr>
          <w:sz w:val="22"/>
          <w:szCs w:val="22"/>
        </w:rPr>
      </w:pPr>
      <w:r w:rsidRPr="00EB7664">
        <w:rPr>
          <w:rFonts w:eastAsia="標楷體"/>
          <w:sz w:val="22"/>
          <w:szCs w:val="22"/>
        </w:rPr>
        <w:t>諸菩薩摩訶薩如是觀察十二緣起遠離二邊，是諸菩薩不共妙觀。</w:t>
      </w:r>
    </w:p>
    <w:p w:rsidR="00FE7771" w:rsidRPr="00EB7664" w:rsidRDefault="00FE7771" w:rsidP="002975E9">
      <w:pPr>
        <w:pStyle w:val="a4"/>
        <w:widowControl w:val="0"/>
        <w:snapToGrid w:val="0"/>
        <w:ind w:leftChars="100" w:left="770" w:hangingChars="250" w:hanging="550"/>
        <w:rPr>
          <w:sz w:val="22"/>
          <w:szCs w:val="22"/>
        </w:rPr>
      </w:pPr>
      <w:r w:rsidRPr="00EB7664">
        <w:rPr>
          <w:sz w:val="22"/>
          <w:szCs w:val="22"/>
        </w:rPr>
        <w:t>（</w:t>
      </w:r>
      <w:r w:rsidRPr="00EB7664">
        <w:rPr>
          <w:sz w:val="22"/>
          <w:szCs w:val="22"/>
        </w:rPr>
        <w:t>4</w:t>
      </w:r>
      <w:r w:rsidRPr="00EB7664">
        <w:rPr>
          <w:sz w:val="22"/>
          <w:szCs w:val="22"/>
        </w:rPr>
        <w:t>）龍樹菩薩造</w:t>
      </w:r>
      <w:r w:rsidRPr="00EB7664">
        <w:rPr>
          <w:sz w:val="22"/>
          <w:szCs w:val="22"/>
        </w:rPr>
        <w:t xml:space="preserve"> </w:t>
      </w:r>
      <w:r w:rsidRPr="00EB7664">
        <w:rPr>
          <w:sz w:val="22"/>
          <w:szCs w:val="22"/>
        </w:rPr>
        <w:t>青目釋《中論》卷</w:t>
      </w:r>
      <w:r w:rsidRPr="00EB7664">
        <w:rPr>
          <w:sz w:val="22"/>
          <w:szCs w:val="22"/>
        </w:rPr>
        <w:t>1</w:t>
      </w:r>
      <w:r w:rsidRPr="00EB7664">
        <w:rPr>
          <w:sz w:val="22"/>
          <w:szCs w:val="22"/>
        </w:rPr>
        <w:t>〈</w:t>
      </w:r>
      <w:r w:rsidRPr="00EB7664">
        <w:rPr>
          <w:sz w:val="22"/>
          <w:szCs w:val="22"/>
        </w:rPr>
        <w:t xml:space="preserve">1 </w:t>
      </w:r>
      <w:r w:rsidRPr="00EB7664">
        <w:rPr>
          <w:sz w:val="22"/>
          <w:szCs w:val="22"/>
        </w:rPr>
        <w:t>觀因緣品〉（大正</w:t>
      </w:r>
      <w:r w:rsidRPr="00EB7664">
        <w:rPr>
          <w:sz w:val="22"/>
          <w:szCs w:val="22"/>
        </w:rPr>
        <w:t>30</w:t>
      </w:r>
      <w:r w:rsidRPr="00EB7664">
        <w:rPr>
          <w:sz w:val="22"/>
          <w:szCs w:val="22"/>
        </w:rPr>
        <w:t>，</w:t>
      </w:r>
      <w:r w:rsidRPr="00EB7664">
        <w:rPr>
          <w:sz w:val="22"/>
          <w:szCs w:val="22"/>
        </w:rPr>
        <w:t>1b27-29</w:t>
      </w:r>
      <w:r w:rsidRPr="00EB7664">
        <w:rPr>
          <w:sz w:val="22"/>
          <w:szCs w:val="22"/>
        </w:rPr>
        <w:t>）：</w:t>
      </w:r>
    </w:p>
    <w:p w:rsidR="00FE7771" w:rsidRPr="0038045E" w:rsidRDefault="00FE7771" w:rsidP="00D16B55">
      <w:pPr>
        <w:pStyle w:val="a4"/>
        <w:widowControl w:val="0"/>
        <w:snapToGrid w:val="0"/>
        <w:ind w:leftChars="340" w:left="748"/>
        <w:rPr>
          <w:sz w:val="22"/>
          <w:szCs w:val="22"/>
        </w:rPr>
      </w:pPr>
      <w:r w:rsidRPr="00EB7664">
        <w:rPr>
          <w:rFonts w:eastAsia="標楷體"/>
          <w:sz w:val="22"/>
          <w:szCs w:val="22"/>
        </w:rPr>
        <w:t>如般若波羅蜜中說：佛告須菩提，</w:t>
      </w:r>
      <w:r w:rsidRPr="00EB7664">
        <w:rPr>
          <w:rFonts w:eastAsia="標楷體" w:hint="eastAsia"/>
          <w:sz w:val="22"/>
          <w:szCs w:val="22"/>
        </w:rPr>
        <w:t>「</w:t>
      </w:r>
      <w:r w:rsidRPr="00EB7664">
        <w:rPr>
          <w:rFonts w:eastAsia="標楷體"/>
          <w:sz w:val="22"/>
          <w:szCs w:val="22"/>
        </w:rPr>
        <w:t>菩薩坐道場時，觀十二因緣，如虛空不可盡。</w:t>
      </w:r>
      <w:r w:rsidRPr="00EB7664">
        <w:rPr>
          <w:rFonts w:eastAsia="標楷體" w:hint="eastAsia"/>
          <w:sz w:val="22"/>
          <w:szCs w:val="22"/>
        </w:rPr>
        <w:t>」</w:t>
      </w:r>
    </w:p>
  </w:footnote>
  <w:footnote w:id="23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參閱</w:t>
      </w:r>
      <w:r w:rsidRPr="0038045E">
        <w:rPr>
          <w:sz w:val="22"/>
          <w:szCs w:val="22"/>
        </w:rPr>
        <w:t xml:space="preserve"> </w:t>
      </w:r>
      <w:r w:rsidRPr="0038045E">
        <w:rPr>
          <w:sz w:val="22"/>
          <w:szCs w:val="22"/>
        </w:rPr>
        <w:t>印順導師，《無諍之辯》，七，〈三</w:t>
      </w:r>
      <w:r w:rsidRPr="0038045E">
        <w:rPr>
          <w:sz w:val="22"/>
          <w:szCs w:val="22"/>
        </w:rPr>
        <w:t xml:space="preserve">  </w:t>
      </w:r>
      <w:r w:rsidRPr="0038045E">
        <w:rPr>
          <w:sz w:val="22"/>
          <w:szCs w:val="22"/>
        </w:rPr>
        <w:t>名義的商榷〉，（</w:t>
      </w:r>
      <w:r w:rsidRPr="0038045E">
        <w:rPr>
          <w:sz w:val="22"/>
          <w:szCs w:val="22"/>
        </w:rPr>
        <w:t>pp.146-168</w:t>
      </w:r>
      <w:r w:rsidRPr="0038045E">
        <w:rPr>
          <w:sz w:val="22"/>
          <w:szCs w:val="22"/>
        </w:rPr>
        <w:t>）。</w:t>
      </w:r>
    </w:p>
  </w:footnote>
  <w:footnote w:id="238">
    <w:p w:rsidR="00FE7771" w:rsidRPr="0038045E" w:rsidRDefault="00FE7771" w:rsidP="00DD00D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宛然：</w:t>
      </w:r>
      <w:r w:rsidRPr="0038045E">
        <w:rPr>
          <w:sz w:val="22"/>
          <w:szCs w:val="22"/>
        </w:rPr>
        <w:t>2.</w:t>
      </w:r>
      <w:r w:rsidRPr="0038045E">
        <w:rPr>
          <w:sz w:val="22"/>
          <w:szCs w:val="22"/>
        </w:rPr>
        <w:t>真切貌；清晰貌。</w:t>
      </w:r>
      <w:r w:rsidRPr="0038045E">
        <w:rPr>
          <w:sz w:val="22"/>
          <w:szCs w:val="22"/>
        </w:rPr>
        <w:t>3.</w:t>
      </w:r>
      <w:r w:rsidRPr="0038045E">
        <w:rPr>
          <w:sz w:val="22"/>
          <w:szCs w:val="22"/>
        </w:rPr>
        <w:t>仿佛；很像。（《漢語大詞典》（三），</w:t>
      </w:r>
      <w:r w:rsidRPr="0038045E">
        <w:rPr>
          <w:sz w:val="22"/>
          <w:szCs w:val="22"/>
        </w:rPr>
        <w:t>p.1402</w:t>
      </w:r>
      <w:r w:rsidRPr="0038045E">
        <w:rPr>
          <w:sz w:val="22"/>
          <w:szCs w:val="22"/>
        </w:rPr>
        <w:t>）</w:t>
      </w:r>
    </w:p>
  </w:footnote>
  <w:footnote w:id="239">
    <w:p w:rsidR="00FE7771" w:rsidRPr="0038045E" w:rsidRDefault="00FE7771" w:rsidP="006835AA">
      <w:pPr>
        <w:pStyle w:val="a4"/>
        <w:widowControl w:val="0"/>
        <w:snapToGrid w:val="0"/>
        <w:ind w:left="275" w:hangingChars="125" w:hanging="275"/>
        <w:rPr>
          <w:sz w:val="22"/>
          <w:szCs w:val="22"/>
        </w:rPr>
      </w:pPr>
      <w:r w:rsidRPr="0038045E">
        <w:rPr>
          <w:rStyle w:val="a6"/>
          <w:sz w:val="22"/>
          <w:szCs w:val="22"/>
        </w:rPr>
        <w:footnoteRef/>
      </w:r>
      <w:r w:rsidRPr="0038045E">
        <w:rPr>
          <w:sz w:val="22"/>
          <w:szCs w:val="22"/>
        </w:rPr>
        <w:t xml:space="preserve"> </w:t>
      </w:r>
      <w:r w:rsidRPr="0038045E">
        <w:rPr>
          <w:sz w:val="22"/>
          <w:szCs w:val="22"/>
        </w:rPr>
        <w:t>龍樹造，青目釋，《中論》卷</w:t>
      </w:r>
      <w:r w:rsidRPr="0038045E">
        <w:rPr>
          <w:sz w:val="22"/>
          <w:szCs w:val="22"/>
        </w:rPr>
        <w:t>4</w:t>
      </w:r>
      <w:r w:rsidRPr="0038045E">
        <w:rPr>
          <w:sz w:val="22"/>
          <w:szCs w:val="22"/>
        </w:rPr>
        <w:t>〈</w:t>
      </w:r>
      <w:r w:rsidRPr="0038045E">
        <w:rPr>
          <w:sz w:val="22"/>
          <w:szCs w:val="22"/>
        </w:rPr>
        <w:t xml:space="preserve">24 </w:t>
      </w:r>
      <w:r>
        <w:rPr>
          <w:sz w:val="22"/>
          <w:szCs w:val="22"/>
        </w:rPr>
        <w:t xml:space="preserve"> </w:t>
      </w:r>
      <w:r w:rsidRPr="0038045E">
        <w:rPr>
          <w:sz w:val="22"/>
          <w:szCs w:val="22"/>
        </w:rPr>
        <w:t>觀四諦品〉（大正</w:t>
      </w:r>
      <w:r w:rsidRPr="0038045E">
        <w:rPr>
          <w:sz w:val="22"/>
          <w:szCs w:val="22"/>
        </w:rPr>
        <w:t>30</w:t>
      </w:r>
      <w:r w:rsidRPr="0038045E">
        <w:rPr>
          <w:sz w:val="22"/>
          <w:szCs w:val="22"/>
        </w:rPr>
        <w:t>，</w:t>
      </w:r>
      <w:r w:rsidRPr="0038045E">
        <w:rPr>
          <w:sz w:val="22"/>
          <w:szCs w:val="22"/>
        </w:rPr>
        <w:t>33b11-13</w:t>
      </w:r>
      <w:r w:rsidRPr="0038045E">
        <w:rPr>
          <w:sz w:val="22"/>
          <w:szCs w:val="22"/>
        </w:rPr>
        <w:t>）：</w:t>
      </w:r>
    </w:p>
    <w:p w:rsidR="00FE7771" w:rsidRPr="0038045E" w:rsidRDefault="00FE7771" w:rsidP="00D229FD">
      <w:pPr>
        <w:pStyle w:val="a4"/>
        <w:widowControl w:val="0"/>
        <w:snapToGrid w:val="0"/>
        <w:ind w:leftChars="125" w:left="275"/>
        <w:rPr>
          <w:sz w:val="22"/>
          <w:szCs w:val="22"/>
        </w:rPr>
      </w:pPr>
      <w:r w:rsidRPr="0038045E">
        <w:rPr>
          <w:rFonts w:eastAsia="標楷體"/>
          <w:sz w:val="22"/>
          <w:szCs w:val="22"/>
        </w:rPr>
        <w:t>眾因緣生法，我說即是無，亦為是假名，亦是中道義。</w:t>
      </w:r>
    </w:p>
  </w:footnote>
  <w:footnote w:id="240">
    <w:p w:rsidR="00FE7771" w:rsidRPr="0038045E" w:rsidRDefault="00FE7771" w:rsidP="006835AA">
      <w:pPr>
        <w:pStyle w:val="a4"/>
        <w:widowControl w:val="0"/>
        <w:snapToGrid w:val="0"/>
        <w:ind w:left="275" w:hangingChars="125" w:hanging="275"/>
        <w:rPr>
          <w:sz w:val="22"/>
          <w:szCs w:val="22"/>
        </w:rPr>
      </w:pPr>
      <w:r w:rsidRPr="0038045E">
        <w:rPr>
          <w:rStyle w:val="a6"/>
          <w:sz w:val="22"/>
          <w:szCs w:val="22"/>
        </w:rPr>
        <w:footnoteRef/>
      </w:r>
      <w:r w:rsidRPr="0038045E">
        <w:rPr>
          <w:sz w:val="22"/>
          <w:szCs w:val="22"/>
        </w:rPr>
        <w:t xml:space="preserve"> </w:t>
      </w:r>
      <w:r w:rsidRPr="0038045E">
        <w:rPr>
          <w:sz w:val="22"/>
          <w:szCs w:val="22"/>
        </w:rPr>
        <w:t>龍樹造，青目釋，《中論》卷</w:t>
      </w:r>
      <w:r w:rsidRPr="0038045E">
        <w:rPr>
          <w:sz w:val="22"/>
          <w:szCs w:val="22"/>
        </w:rPr>
        <w:t>4</w:t>
      </w:r>
      <w:r w:rsidRPr="0038045E">
        <w:rPr>
          <w:sz w:val="22"/>
          <w:szCs w:val="22"/>
        </w:rPr>
        <w:t>〈</w:t>
      </w:r>
      <w:r w:rsidRPr="0038045E">
        <w:rPr>
          <w:sz w:val="22"/>
          <w:szCs w:val="22"/>
        </w:rPr>
        <w:t xml:space="preserve">24 </w:t>
      </w:r>
      <w:r>
        <w:rPr>
          <w:rFonts w:hint="eastAsia"/>
          <w:sz w:val="22"/>
          <w:szCs w:val="22"/>
        </w:rPr>
        <w:t xml:space="preserve"> </w:t>
      </w:r>
      <w:r w:rsidRPr="0038045E">
        <w:rPr>
          <w:sz w:val="22"/>
          <w:szCs w:val="22"/>
        </w:rPr>
        <w:t>觀四諦品〉（大正</w:t>
      </w:r>
      <w:r w:rsidRPr="0038045E">
        <w:rPr>
          <w:sz w:val="22"/>
          <w:szCs w:val="22"/>
        </w:rPr>
        <w:t>30</w:t>
      </w:r>
      <w:r w:rsidRPr="0038045E">
        <w:rPr>
          <w:sz w:val="22"/>
          <w:szCs w:val="22"/>
        </w:rPr>
        <w:t>，</w:t>
      </w:r>
      <w:r w:rsidRPr="0038045E">
        <w:rPr>
          <w:sz w:val="22"/>
          <w:szCs w:val="22"/>
        </w:rPr>
        <w:t>33b13-14</w:t>
      </w:r>
      <w:r w:rsidRPr="0038045E">
        <w:rPr>
          <w:sz w:val="22"/>
          <w:szCs w:val="22"/>
        </w:rPr>
        <w:t>）：</w:t>
      </w:r>
    </w:p>
    <w:p w:rsidR="00FE7771" w:rsidRPr="0038045E" w:rsidRDefault="00FE7771" w:rsidP="00D229FD">
      <w:pPr>
        <w:pStyle w:val="a4"/>
        <w:widowControl w:val="0"/>
        <w:snapToGrid w:val="0"/>
        <w:ind w:leftChars="125" w:left="275"/>
        <w:rPr>
          <w:sz w:val="22"/>
          <w:szCs w:val="22"/>
        </w:rPr>
      </w:pPr>
      <w:r w:rsidRPr="0038045E">
        <w:rPr>
          <w:rFonts w:eastAsia="標楷體"/>
          <w:sz w:val="22"/>
          <w:szCs w:val="22"/>
        </w:rPr>
        <w:t>未曾有一法，不從因緣生，是故一切法，無不是空者。</w:t>
      </w:r>
    </w:p>
  </w:footnote>
  <w:footnote w:id="24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參閱</w:t>
      </w:r>
      <w:r w:rsidRPr="0038045E">
        <w:rPr>
          <w:sz w:val="22"/>
          <w:szCs w:val="22"/>
        </w:rPr>
        <w:t xml:space="preserve"> </w:t>
      </w:r>
      <w:r>
        <w:rPr>
          <w:rFonts w:hint="eastAsia"/>
          <w:sz w:val="22"/>
          <w:szCs w:val="22"/>
        </w:rPr>
        <w:t xml:space="preserve"> </w:t>
      </w:r>
      <w:r w:rsidRPr="0038045E">
        <w:rPr>
          <w:sz w:val="22"/>
          <w:szCs w:val="22"/>
        </w:rPr>
        <w:t>印順導師，《中觀論頌講記》，〈</w:t>
      </w:r>
      <w:r w:rsidRPr="0038045E">
        <w:rPr>
          <w:sz w:val="22"/>
          <w:szCs w:val="22"/>
        </w:rPr>
        <w:t>24</w:t>
      </w:r>
      <w:r>
        <w:rPr>
          <w:sz w:val="22"/>
          <w:szCs w:val="22"/>
        </w:rPr>
        <w:t xml:space="preserve"> </w:t>
      </w:r>
      <w:r>
        <w:rPr>
          <w:rFonts w:hint="eastAsia"/>
          <w:sz w:val="22"/>
          <w:szCs w:val="22"/>
        </w:rPr>
        <w:t xml:space="preserve"> </w:t>
      </w:r>
      <w:r w:rsidRPr="0038045E">
        <w:rPr>
          <w:sz w:val="22"/>
          <w:szCs w:val="22"/>
        </w:rPr>
        <w:t>觀四諦品〉，（</w:t>
      </w:r>
      <w:r w:rsidRPr="0038045E">
        <w:rPr>
          <w:sz w:val="22"/>
          <w:szCs w:val="22"/>
        </w:rPr>
        <w:t>pp.461-466</w:t>
      </w:r>
      <w:r w:rsidRPr="0038045E">
        <w:rPr>
          <w:sz w:val="22"/>
          <w:szCs w:val="22"/>
        </w:rPr>
        <w:t>）。</w:t>
      </w:r>
    </w:p>
  </w:footnote>
  <w:footnote w:id="242">
    <w:p w:rsidR="00FE7771" w:rsidRPr="0038045E" w:rsidRDefault="00FE7771" w:rsidP="00B75E19">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印順導師，《般若經講記》，懸論〈釋經題〉，（</w:t>
      </w:r>
      <w:r w:rsidRPr="0038045E">
        <w:rPr>
          <w:sz w:val="22"/>
          <w:szCs w:val="22"/>
        </w:rPr>
        <w:t>p.162</w:t>
      </w:r>
      <w:r w:rsidRPr="0038045E">
        <w:rPr>
          <w:sz w:val="22"/>
          <w:szCs w:val="22"/>
        </w:rPr>
        <w:t>）：</w:t>
      </w:r>
    </w:p>
    <w:p w:rsidR="00FE7771" w:rsidRPr="0038045E" w:rsidRDefault="00FE7771" w:rsidP="00B75E19">
      <w:pPr>
        <w:pStyle w:val="a4"/>
        <w:ind w:leftChars="125" w:left="275"/>
        <w:rPr>
          <w:rFonts w:eastAsia="標楷體"/>
          <w:sz w:val="22"/>
          <w:szCs w:val="22"/>
        </w:rPr>
      </w:pPr>
      <w:r w:rsidRPr="0038045E">
        <w:rPr>
          <w:rFonts w:eastAsia="標楷體"/>
          <w:sz w:val="22"/>
          <w:szCs w:val="22"/>
        </w:rPr>
        <w:t>如一般人總以為事物有不變性的、獨存性的、實在性的東西，總以為這是千真萬確的。其實，事物那裡是這樣？一切事物都是變動的、假合的、非實在的，即是畢竟空的。然而常識不以為然，即</w:t>
      </w:r>
      <w:r w:rsidRPr="0038045E">
        <w:rPr>
          <w:rFonts w:eastAsia="標楷體"/>
          <w:b/>
          <w:sz w:val="22"/>
          <w:szCs w:val="22"/>
        </w:rPr>
        <w:t>科學與哲學家</w:t>
      </w:r>
      <w:r w:rsidRPr="0038045E">
        <w:rPr>
          <w:rFonts w:eastAsia="標楷體"/>
          <w:sz w:val="22"/>
          <w:szCs w:val="22"/>
        </w:rPr>
        <w:t>，也只達到部份的近似。</w:t>
      </w:r>
      <w:r w:rsidRPr="0038045E">
        <w:rPr>
          <w:rFonts w:eastAsia="標楷體"/>
          <w:b/>
          <w:sz w:val="22"/>
          <w:szCs w:val="22"/>
        </w:rPr>
        <w:t>科哲學家</w:t>
      </w:r>
      <w:r w:rsidRPr="0038045E">
        <w:rPr>
          <w:rFonts w:eastAsia="標楷體"/>
          <w:sz w:val="22"/>
          <w:szCs w:val="22"/>
        </w:rPr>
        <w:t>雖能推知世間某些常識是錯誤的，然仍不徹底，因為常識和</w:t>
      </w:r>
      <w:r w:rsidRPr="0038045E">
        <w:rPr>
          <w:rFonts w:eastAsia="標楷體"/>
          <w:b/>
          <w:sz w:val="22"/>
          <w:szCs w:val="22"/>
        </w:rPr>
        <w:t>科、哲學家</w:t>
      </w:r>
      <w:r w:rsidRPr="0038045E">
        <w:rPr>
          <w:rFonts w:eastAsia="標楷體"/>
          <w:sz w:val="22"/>
          <w:szCs w:val="22"/>
        </w:rPr>
        <w:t>的推論，都是依據見聞覺知為基本的，而五根的觸境生識，是靜止的、孤立的、取為實在性的。</w:t>
      </w:r>
    </w:p>
  </w:footnote>
  <w:footnote w:id="24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瞿（</w:t>
      </w:r>
      <w:r w:rsidRPr="002204BF">
        <w:rPr>
          <w:rFonts w:ascii="標楷體" w:eastAsia="標楷體" w:hAnsi="標楷體"/>
          <w:sz w:val="22"/>
          <w:szCs w:val="22"/>
        </w:rPr>
        <w:t>ㄐㄩˋ</w:t>
      </w:r>
      <w:r w:rsidRPr="0038045E">
        <w:rPr>
          <w:sz w:val="22"/>
          <w:szCs w:val="22"/>
        </w:rPr>
        <w:t>）然：</w:t>
      </w:r>
      <w:r w:rsidRPr="0038045E">
        <w:rPr>
          <w:sz w:val="22"/>
          <w:szCs w:val="22"/>
        </w:rPr>
        <w:t>2.</w:t>
      </w:r>
      <w:r w:rsidRPr="0038045E">
        <w:rPr>
          <w:sz w:val="22"/>
          <w:szCs w:val="22"/>
        </w:rPr>
        <w:t>驚駭貌。（《漢語大詞典》（七），</w:t>
      </w:r>
      <w:r w:rsidRPr="0038045E">
        <w:rPr>
          <w:sz w:val="22"/>
          <w:szCs w:val="22"/>
        </w:rPr>
        <w:t>p.1261</w:t>
      </w:r>
      <w:r w:rsidRPr="0038045E">
        <w:rPr>
          <w:sz w:val="22"/>
          <w:szCs w:val="22"/>
        </w:rPr>
        <w:t>）</w:t>
      </w:r>
    </w:p>
  </w:footnote>
  <w:footnote w:id="244">
    <w:p w:rsidR="00FE7771" w:rsidRPr="0038045E" w:rsidRDefault="00FE7771" w:rsidP="001C4D8E">
      <w:pPr>
        <w:pStyle w:val="a4"/>
        <w:widowControl w:val="0"/>
        <w:snapToGrid w:val="0"/>
        <w:ind w:left="748" w:hangingChars="340" w:hanging="748"/>
        <w:jc w:val="left"/>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）龍樹造，青目釋，《中論》卷</w:t>
      </w:r>
      <w:r w:rsidRPr="0038045E">
        <w:rPr>
          <w:sz w:val="22"/>
          <w:szCs w:val="22"/>
        </w:rPr>
        <w:t>4</w:t>
      </w:r>
      <w:r w:rsidRPr="0038045E">
        <w:rPr>
          <w:sz w:val="22"/>
          <w:szCs w:val="22"/>
        </w:rPr>
        <w:t>〈</w:t>
      </w:r>
      <w:r w:rsidRPr="0038045E">
        <w:rPr>
          <w:sz w:val="22"/>
          <w:szCs w:val="22"/>
        </w:rPr>
        <w:t xml:space="preserve">24 </w:t>
      </w:r>
      <w:r w:rsidRPr="0038045E">
        <w:rPr>
          <w:sz w:val="22"/>
          <w:szCs w:val="22"/>
        </w:rPr>
        <w:t>觀四諦品〉（大正</w:t>
      </w:r>
      <w:r w:rsidRPr="0038045E">
        <w:rPr>
          <w:sz w:val="22"/>
          <w:szCs w:val="22"/>
        </w:rPr>
        <w:t>30</w:t>
      </w:r>
      <w:r w:rsidRPr="0038045E">
        <w:rPr>
          <w:sz w:val="22"/>
          <w:szCs w:val="22"/>
        </w:rPr>
        <w:t>，</w:t>
      </w:r>
      <w:r w:rsidRPr="0038045E">
        <w:rPr>
          <w:sz w:val="22"/>
          <w:szCs w:val="22"/>
        </w:rPr>
        <w:t>32b13-</w:t>
      </w:r>
      <w:r w:rsidRPr="006A2852">
        <w:rPr>
          <w:rFonts w:eastAsia="標楷體" w:hint="eastAsia"/>
          <w:sz w:val="22"/>
          <w:szCs w:val="22"/>
        </w:rPr>
        <w:t>22</w:t>
      </w:r>
      <w:r w:rsidRPr="0038045E">
        <w:rPr>
          <w:sz w:val="22"/>
          <w:szCs w:val="22"/>
        </w:rPr>
        <w:t>）：</w:t>
      </w:r>
    </w:p>
    <w:p w:rsidR="00FE7771" w:rsidRPr="006A2852" w:rsidRDefault="00FE7771" w:rsidP="006A2852">
      <w:pPr>
        <w:pStyle w:val="a4"/>
        <w:widowControl w:val="0"/>
        <w:snapToGrid w:val="0"/>
        <w:ind w:leftChars="340" w:left="748"/>
        <w:rPr>
          <w:rFonts w:eastAsia="標楷體"/>
          <w:sz w:val="22"/>
          <w:szCs w:val="22"/>
        </w:rPr>
      </w:pPr>
      <w:r w:rsidRPr="0038045E">
        <w:rPr>
          <w:rFonts w:eastAsia="標楷體"/>
          <w:sz w:val="22"/>
          <w:szCs w:val="22"/>
        </w:rPr>
        <w:t>若一切皆空，無生亦無滅，</w:t>
      </w:r>
      <w:r w:rsidRPr="006A2852">
        <w:rPr>
          <w:rFonts w:eastAsia="標楷體" w:hint="eastAsia"/>
          <w:sz w:val="22"/>
          <w:szCs w:val="22"/>
        </w:rPr>
        <w:t>如是則無有</w:t>
      </w:r>
      <w:r w:rsidRPr="0038045E">
        <w:rPr>
          <w:rFonts w:eastAsia="標楷體"/>
          <w:sz w:val="22"/>
          <w:szCs w:val="22"/>
        </w:rPr>
        <w:t>，</w:t>
      </w:r>
      <w:r w:rsidRPr="006A2852">
        <w:rPr>
          <w:rFonts w:eastAsia="標楷體" w:hint="eastAsia"/>
          <w:sz w:val="22"/>
          <w:szCs w:val="22"/>
        </w:rPr>
        <w:t>四聖諦之法</w:t>
      </w:r>
      <w:r w:rsidRPr="0038045E">
        <w:rPr>
          <w:rFonts w:eastAsia="標楷體"/>
          <w:sz w:val="22"/>
          <w:szCs w:val="22"/>
        </w:rPr>
        <w:t>。</w:t>
      </w:r>
    </w:p>
    <w:p w:rsidR="00FE7771" w:rsidRPr="006A2852" w:rsidRDefault="00FE7771" w:rsidP="006A2852">
      <w:pPr>
        <w:pStyle w:val="a4"/>
        <w:widowControl w:val="0"/>
        <w:snapToGrid w:val="0"/>
        <w:ind w:leftChars="340" w:left="748"/>
        <w:rPr>
          <w:rFonts w:eastAsia="標楷體"/>
          <w:sz w:val="22"/>
          <w:szCs w:val="22"/>
        </w:rPr>
      </w:pPr>
      <w:r w:rsidRPr="006A2852">
        <w:rPr>
          <w:rFonts w:eastAsia="標楷體" w:hint="eastAsia"/>
          <w:sz w:val="22"/>
          <w:szCs w:val="22"/>
        </w:rPr>
        <w:t>以無四諦故</w:t>
      </w:r>
      <w:r w:rsidRPr="0038045E">
        <w:rPr>
          <w:rFonts w:eastAsia="標楷體"/>
          <w:sz w:val="22"/>
          <w:szCs w:val="22"/>
        </w:rPr>
        <w:t>，</w:t>
      </w:r>
      <w:r w:rsidRPr="006A2852">
        <w:rPr>
          <w:rFonts w:eastAsia="標楷體" w:hint="eastAsia"/>
          <w:sz w:val="22"/>
          <w:szCs w:val="22"/>
        </w:rPr>
        <w:t>見苦與斷集</w:t>
      </w:r>
      <w:r w:rsidRPr="0038045E">
        <w:rPr>
          <w:rFonts w:eastAsia="標楷體"/>
          <w:sz w:val="22"/>
          <w:szCs w:val="22"/>
        </w:rPr>
        <w:t>，</w:t>
      </w:r>
      <w:r w:rsidRPr="006A2852">
        <w:rPr>
          <w:rFonts w:eastAsia="標楷體" w:hint="eastAsia"/>
          <w:sz w:val="22"/>
          <w:szCs w:val="22"/>
        </w:rPr>
        <w:t>證滅及修道</w:t>
      </w:r>
      <w:r w:rsidRPr="0038045E">
        <w:rPr>
          <w:rFonts w:eastAsia="標楷體"/>
          <w:sz w:val="22"/>
          <w:szCs w:val="22"/>
        </w:rPr>
        <w:t>，</w:t>
      </w:r>
      <w:r w:rsidRPr="006A2852">
        <w:rPr>
          <w:rFonts w:eastAsia="標楷體" w:hint="eastAsia"/>
          <w:sz w:val="22"/>
          <w:szCs w:val="22"/>
        </w:rPr>
        <w:t>如是事皆無</w:t>
      </w:r>
      <w:r w:rsidRPr="0038045E">
        <w:rPr>
          <w:rFonts w:eastAsia="標楷體"/>
          <w:sz w:val="22"/>
          <w:szCs w:val="22"/>
        </w:rPr>
        <w:t>。</w:t>
      </w:r>
    </w:p>
    <w:p w:rsidR="00FE7771" w:rsidRPr="006A2852" w:rsidRDefault="00FE7771" w:rsidP="006A2852">
      <w:pPr>
        <w:pStyle w:val="a4"/>
        <w:widowControl w:val="0"/>
        <w:snapToGrid w:val="0"/>
        <w:ind w:leftChars="340" w:left="748"/>
        <w:rPr>
          <w:rFonts w:eastAsia="標楷體"/>
          <w:sz w:val="22"/>
          <w:szCs w:val="22"/>
        </w:rPr>
      </w:pPr>
      <w:r w:rsidRPr="006A2852">
        <w:rPr>
          <w:rFonts w:eastAsia="標楷體" w:hint="eastAsia"/>
          <w:sz w:val="22"/>
          <w:szCs w:val="22"/>
        </w:rPr>
        <w:t>以是事無故</w:t>
      </w:r>
      <w:r w:rsidRPr="0038045E">
        <w:rPr>
          <w:rFonts w:eastAsia="標楷體"/>
          <w:sz w:val="22"/>
          <w:szCs w:val="22"/>
        </w:rPr>
        <w:t>，</w:t>
      </w:r>
      <w:r w:rsidRPr="006A2852">
        <w:rPr>
          <w:rFonts w:eastAsia="標楷體" w:hint="eastAsia"/>
          <w:sz w:val="22"/>
          <w:szCs w:val="22"/>
        </w:rPr>
        <w:t>則無四道果</w:t>
      </w:r>
      <w:r w:rsidRPr="0038045E">
        <w:rPr>
          <w:rFonts w:eastAsia="標楷體"/>
          <w:sz w:val="22"/>
          <w:szCs w:val="22"/>
        </w:rPr>
        <w:t>，</w:t>
      </w:r>
      <w:r w:rsidRPr="006A2852">
        <w:rPr>
          <w:rFonts w:eastAsia="標楷體" w:hint="eastAsia"/>
          <w:sz w:val="22"/>
          <w:szCs w:val="22"/>
        </w:rPr>
        <w:t>無有四果故</w:t>
      </w:r>
      <w:r w:rsidRPr="0038045E">
        <w:rPr>
          <w:rFonts w:eastAsia="標楷體"/>
          <w:sz w:val="22"/>
          <w:szCs w:val="22"/>
        </w:rPr>
        <w:t>，</w:t>
      </w:r>
      <w:r w:rsidRPr="006A2852">
        <w:rPr>
          <w:rFonts w:eastAsia="標楷體" w:hint="eastAsia"/>
          <w:sz w:val="22"/>
          <w:szCs w:val="22"/>
        </w:rPr>
        <w:t>得向者亦無</w:t>
      </w:r>
      <w:r w:rsidRPr="0038045E">
        <w:rPr>
          <w:rFonts w:eastAsia="標楷體"/>
          <w:sz w:val="22"/>
          <w:szCs w:val="22"/>
        </w:rPr>
        <w:t>。</w:t>
      </w:r>
    </w:p>
    <w:p w:rsidR="00FE7771" w:rsidRPr="006A2852" w:rsidRDefault="00FE7771" w:rsidP="006A2852">
      <w:pPr>
        <w:pStyle w:val="a4"/>
        <w:widowControl w:val="0"/>
        <w:snapToGrid w:val="0"/>
        <w:ind w:leftChars="340" w:left="748"/>
        <w:rPr>
          <w:rFonts w:eastAsia="標楷體"/>
          <w:sz w:val="22"/>
          <w:szCs w:val="22"/>
        </w:rPr>
      </w:pPr>
      <w:r w:rsidRPr="006A2852">
        <w:rPr>
          <w:rFonts w:eastAsia="標楷體" w:hint="eastAsia"/>
          <w:sz w:val="22"/>
          <w:szCs w:val="22"/>
        </w:rPr>
        <w:t>若無八賢聖</w:t>
      </w:r>
      <w:r w:rsidRPr="0038045E">
        <w:rPr>
          <w:rFonts w:eastAsia="標楷體"/>
          <w:sz w:val="22"/>
          <w:szCs w:val="22"/>
        </w:rPr>
        <w:t>，</w:t>
      </w:r>
      <w:r w:rsidRPr="006A2852">
        <w:rPr>
          <w:rFonts w:eastAsia="標楷體" w:hint="eastAsia"/>
          <w:sz w:val="22"/>
          <w:szCs w:val="22"/>
        </w:rPr>
        <w:t>則無有僧寶</w:t>
      </w:r>
      <w:r w:rsidRPr="0038045E">
        <w:rPr>
          <w:rFonts w:eastAsia="標楷體"/>
          <w:sz w:val="22"/>
          <w:szCs w:val="22"/>
        </w:rPr>
        <w:t>，</w:t>
      </w:r>
      <w:r w:rsidRPr="006A2852">
        <w:rPr>
          <w:rFonts w:eastAsia="標楷體" w:hint="eastAsia"/>
          <w:sz w:val="22"/>
          <w:szCs w:val="22"/>
        </w:rPr>
        <w:t>以無四諦故</w:t>
      </w:r>
      <w:r w:rsidRPr="0038045E">
        <w:rPr>
          <w:rFonts w:eastAsia="標楷體"/>
          <w:sz w:val="22"/>
          <w:szCs w:val="22"/>
        </w:rPr>
        <w:t>，</w:t>
      </w:r>
      <w:r w:rsidRPr="006A2852">
        <w:rPr>
          <w:rFonts w:eastAsia="標楷體" w:hint="eastAsia"/>
          <w:sz w:val="22"/>
          <w:szCs w:val="22"/>
        </w:rPr>
        <w:t>亦無有法寶</w:t>
      </w:r>
      <w:r w:rsidRPr="0038045E">
        <w:rPr>
          <w:rFonts w:eastAsia="標楷體"/>
          <w:sz w:val="22"/>
          <w:szCs w:val="22"/>
        </w:rPr>
        <w:t>。</w:t>
      </w:r>
    </w:p>
    <w:p w:rsidR="00FE7771" w:rsidRPr="006A2852" w:rsidRDefault="00FE7771" w:rsidP="006A2852">
      <w:pPr>
        <w:pStyle w:val="a4"/>
        <w:widowControl w:val="0"/>
        <w:snapToGrid w:val="0"/>
        <w:ind w:leftChars="340" w:left="748"/>
        <w:rPr>
          <w:rFonts w:eastAsia="標楷體"/>
          <w:sz w:val="22"/>
          <w:szCs w:val="22"/>
        </w:rPr>
      </w:pPr>
      <w:r w:rsidRPr="006A2852">
        <w:rPr>
          <w:rFonts w:eastAsia="標楷體" w:hint="eastAsia"/>
          <w:sz w:val="22"/>
          <w:szCs w:val="22"/>
        </w:rPr>
        <w:t>以無法僧寶</w:t>
      </w:r>
      <w:r w:rsidRPr="0038045E">
        <w:rPr>
          <w:rFonts w:eastAsia="標楷體"/>
          <w:sz w:val="22"/>
          <w:szCs w:val="22"/>
        </w:rPr>
        <w:t>，</w:t>
      </w:r>
      <w:r w:rsidRPr="006A2852">
        <w:rPr>
          <w:rFonts w:eastAsia="標楷體" w:hint="eastAsia"/>
          <w:sz w:val="22"/>
          <w:szCs w:val="22"/>
        </w:rPr>
        <w:t>亦無有佛寶</w:t>
      </w:r>
      <w:r w:rsidRPr="0038045E">
        <w:rPr>
          <w:rFonts w:eastAsia="標楷體"/>
          <w:sz w:val="22"/>
          <w:szCs w:val="22"/>
        </w:rPr>
        <w:t>，</w:t>
      </w:r>
      <w:r>
        <w:rPr>
          <w:rFonts w:eastAsia="標楷體" w:hint="eastAsia"/>
          <w:sz w:val="22"/>
          <w:szCs w:val="22"/>
        </w:rPr>
        <w:t>如是說空者</w:t>
      </w:r>
      <w:r w:rsidRPr="0038045E">
        <w:rPr>
          <w:rFonts w:eastAsia="標楷體"/>
          <w:sz w:val="22"/>
          <w:szCs w:val="22"/>
        </w:rPr>
        <w:t>，</w:t>
      </w:r>
      <w:r w:rsidRPr="006A2852">
        <w:rPr>
          <w:rFonts w:eastAsia="標楷體" w:hint="eastAsia"/>
          <w:sz w:val="22"/>
          <w:szCs w:val="22"/>
        </w:rPr>
        <w:t>是則破三寶</w:t>
      </w:r>
      <w:r w:rsidRPr="0038045E">
        <w:rPr>
          <w:rFonts w:eastAsia="標楷體"/>
          <w:sz w:val="22"/>
          <w:szCs w:val="22"/>
        </w:rPr>
        <w:t>。</w:t>
      </w:r>
    </w:p>
    <w:p w:rsidR="00FE7771" w:rsidRPr="0038045E" w:rsidRDefault="00FE7771" w:rsidP="002975E9">
      <w:pPr>
        <w:pStyle w:val="a4"/>
        <w:widowControl w:val="0"/>
        <w:snapToGrid w:val="0"/>
        <w:ind w:leftChars="100" w:left="770" w:hangingChars="250" w:hanging="550"/>
        <w:rPr>
          <w:sz w:val="22"/>
          <w:szCs w:val="22"/>
        </w:rPr>
      </w:pPr>
      <w:r w:rsidRPr="0038045E">
        <w:rPr>
          <w:sz w:val="22"/>
          <w:szCs w:val="22"/>
        </w:rPr>
        <w:t>（</w:t>
      </w:r>
      <w:r w:rsidRPr="0038045E">
        <w:rPr>
          <w:sz w:val="22"/>
          <w:szCs w:val="22"/>
        </w:rPr>
        <w:t>2</w:t>
      </w:r>
      <w:r w:rsidRPr="0038045E">
        <w:rPr>
          <w:sz w:val="22"/>
          <w:szCs w:val="22"/>
        </w:rPr>
        <w:t>）印順導師，《中觀論頌講記》，〈</w:t>
      </w:r>
      <w:r w:rsidRPr="0038045E">
        <w:rPr>
          <w:sz w:val="22"/>
          <w:szCs w:val="22"/>
        </w:rPr>
        <w:t>24</w:t>
      </w:r>
      <w:r w:rsidRPr="0038045E">
        <w:rPr>
          <w:sz w:val="22"/>
          <w:szCs w:val="22"/>
        </w:rPr>
        <w:t>觀四諦品〉，（</w:t>
      </w:r>
      <w:r w:rsidRPr="0038045E">
        <w:rPr>
          <w:sz w:val="22"/>
          <w:szCs w:val="22"/>
        </w:rPr>
        <w:t>p.437</w:t>
      </w:r>
      <w:r w:rsidRPr="0038045E">
        <w:rPr>
          <w:sz w:val="22"/>
          <w:szCs w:val="22"/>
        </w:rPr>
        <w:t>）：</w:t>
      </w:r>
    </w:p>
    <w:p w:rsidR="00FE7771" w:rsidRPr="0038045E" w:rsidRDefault="00FE7771" w:rsidP="00155B59">
      <w:pPr>
        <w:pStyle w:val="a4"/>
        <w:widowControl w:val="0"/>
        <w:snapToGrid w:val="0"/>
        <w:ind w:leftChars="350" w:left="770"/>
        <w:rPr>
          <w:sz w:val="22"/>
          <w:szCs w:val="22"/>
        </w:rPr>
      </w:pPr>
      <w:r w:rsidRPr="0038045E">
        <w:rPr>
          <w:rFonts w:eastAsia="標楷體"/>
          <w:sz w:val="22"/>
          <w:szCs w:val="22"/>
        </w:rPr>
        <w:t>外人說的一切法空，無生無滅，與論主說的一切法空，無生無滅，意義是完全不同的。論主說一切皆空，無生無滅，是以聞思修慧及無漏觀智，觀察諸法的真實自性不可得，生滅的自性不可得；從自性不可得中，悟入一切法空。這是勝義諦的觀察，在世俗諦中，雖沒有自性，沒有自性生滅，而假名的緣起生滅，是宛然而有的。實有論者心目中的空，是一切無所有；生不可得，滅也沒有。這是對於空義的認識不夠，所以作如此詰難。</w:t>
      </w:r>
    </w:p>
  </w:footnote>
  <w:footnote w:id="245">
    <w:p w:rsidR="00FE7771" w:rsidRPr="0038045E" w:rsidRDefault="00FE7771" w:rsidP="001D1240">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）龍樹造，青目釋，《中論》卷</w:t>
      </w:r>
      <w:r w:rsidRPr="0038045E">
        <w:rPr>
          <w:sz w:val="22"/>
          <w:szCs w:val="22"/>
        </w:rPr>
        <w:t>4</w:t>
      </w:r>
      <w:r w:rsidRPr="0038045E">
        <w:rPr>
          <w:sz w:val="22"/>
          <w:szCs w:val="22"/>
        </w:rPr>
        <w:t>〈</w:t>
      </w:r>
      <w:r w:rsidRPr="0038045E">
        <w:rPr>
          <w:sz w:val="22"/>
          <w:szCs w:val="22"/>
        </w:rPr>
        <w:t xml:space="preserve">24 </w:t>
      </w:r>
      <w:r w:rsidRPr="0038045E">
        <w:rPr>
          <w:sz w:val="22"/>
          <w:szCs w:val="22"/>
        </w:rPr>
        <w:t>觀四諦品〉（大正</w:t>
      </w:r>
      <w:r w:rsidRPr="0038045E">
        <w:rPr>
          <w:sz w:val="22"/>
          <w:szCs w:val="22"/>
        </w:rPr>
        <w:t>30</w:t>
      </w:r>
      <w:r w:rsidRPr="0038045E">
        <w:rPr>
          <w:sz w:val="22"/>
          <w:szCs w:val="22"/>
        </w:rPr>
        <w:t>，</w:t>
      </w:r>
      <w:r w:rsidRPr="0038045E">
        <w:rPr>
          <w:sz w:val="22"/>
          <w:szCs w:val="22"/>
        </w:rPr>
        <w:t>33a22-25</w:t>
      </w:r>
      <w:r w:rsidRPr="0038045E">
        <w:rPr>
          <w:sz w:val="22"/>
          <w:szCs w:val="22"/>
        </w:rPr>
        <w:t>）：</w:t>
      </w:r>
    </w:p>
    <w:p w:rsidR="00FE7771" w:rsidRPr="0038045E" w:rsidRDefault="00FE7771" w:rsidP="00D16B55">
      <w:pPr>
        <w:pStyle w:val="a4"/>
        <w:widowControl w:val="0"/>
        <w:snapToGrid w:val="0"/>
        <w:ind w:leftChars="340" w:left="748"/>
        <w:rPr>
          <w:rFonts w:eastAsia="標楷體"/>
          <w:sz w:val="22"/>
          <w:szCs w:val="22"/>
        </w:rPr>
      </w:pPr>
      <w:r w:rsidRPr="0038045E">
        <w:rPr>
          <w:sz w:val="22"/>
          <w:szCs w:val="22"/>
        </w:rPr>
        <w:t>「</w:t>
      </w:r>
      <w:r w:rsidRPr="0038045E">
        <w:rPr>
          <w:rFonts w:eastAsia="標楷體"/>
          <w:sz w:val="22"/>
          <w:szCs w:val="22"/>
        </w:rPr>
        <w:t>以有空義故，一</w:t>
      </w:r>
      <w:r w:rsidRPr="00EB7664">
        <w:rPr>
          <w:rFonts w:eastAsia="標楷體"/>
          <w:sz w:val="22"/>
          <w:szCs w:val="22"/>
        </w:rPr>
        <w:t>切法得成</w:t>
      </w:r>
      <w:r w:rsidRPr="00EB7664">
        <w:rPr>
          <w:rFonts w:eastAsia="標楷體" w:hint="eastAsia"/>
          <w:sz w:val="22"/>
          <w:szCs w:val="22"/>
        </w:rPr>
        <w:t>；</w:t>
      </w:r>
      <w:r w:rsidRPr="00EB7664">
        <w:rPr>
          <w:rFonts w:eastAsia="標楷體"/>
          <w:sz w:val="22"/>
          <w:szCs w:val="22"/>
        </w:rPr>
        <w:t>若無</w:t>
      </w:r>
      <w:r w:rsidRPr="0038045E">
        <w:rPr>
          <w:rFonts w:eastAsia="標楷體"/>
          <w:sz w:val="22"/>
          <w:szCs w:val="22"/>
        </w:rPr>
        <w:t>空義者，一切則不成。」</w:t>
      </w:r>
    </w:p>
    <w:p w:rsidR="00FE7771" w:rsidRPr="0038045E" w:rsidRDefault="00FE7771" w:rsidP="00D16B55">
      <w:pPr>
        <w:pStyle w:val="a4"/>
        <w:widowControl w:val="0"/>
        <w:snapToGrid w:val="0"/>
        <w:ind w:leftChars="340" w:left="748"/>
        <w:rPr>
          <w:sz w:val="22"/>
          <w:szCs w:val="22"/>
        </w:rPr>
      </w:pPr>
      <w:r w:rsidRPr="0038045E">
        <w:rPr>
          <w:rFonts w:eastAsia="標楷體"/>
          <w:sz w:val="22"/>
          <w:szCs w:val="22"/>
        </w:rPr>
        <w:t>以有空義故，一切世間出世間法皆悉成就；若無空義，則皆不成就。</w:t>
      </w:r>
    </w:p>
    <w:p w:rsidR="00FE7771" w:rsidRPr="0038045E" w:rsidRDefault="00FE7771" w:rsidP="006A1D13">
      <w:pPr>
        <w:pStyle w:val="a4"/>
        <w:widowControl w:val="0"/>
        <w:snapToGrid w:val="0"/>
        <w:ind w:leftChars="100" w:left="770" w:hangingChars="250" w:hanging="550"/>
        <w:rPr>
          <w:sz w:val="22"/>
          <w:szCs w:val="22"/>
        </w:rPr>
      </w:pPr>
      <w:r w:rsidRPr="0038045E">
        <w:rPr>
          <w:sz w:val="22"/>
          <w:szCs w:val="22"/>
        </w:rPr>
        <w:t>（</w:t>
      </w:r>
      <w:r w:rsidRPr="0038045E">
        <w:rPr>
          <w:sz w:val="22"/>
          <w:szCs w:val="22"/>
        </w:rPr>
        <w:t>2</w:t>
      </w:r>
      <w:r w:rsidRPr="0038045E">
        <w:rPr>
          <w:sz w:val="22"/>
          <w:szCs w:val="22"/>
        </w:rPr>
        <w:t>）印順導師，《中觀論頌講記》，〈</w:t>
      </w:r>
      <w:r w:rsidRPr="0038045E">
        <w:rPr>
          <w:sz w:val="22"/>
          <w:szCs w:val="22"/>
        </w:rPr>
        <w:t xml:space="preserve">24 </w:t>
      </w:r>
      <w:r w:rsidRPr="0038045E">
        <w:rPr>
          <w:sz w:val="22"/>
          <w:szCs w:val="22"/>
        </w:rPr>
        <w:t>觀四諦品〉，（</w:t>
      </w:r>
      <w:r w:rsidRPr="0038045E">
        <w:rPr>
          <w:sz w:val="22"/>
          <w:szCs w:val="22"/>
        </w:rPr>
        <w:t>pp.455-456</w:t>
      </w:r>
      <w:r w:rsidRPr="0038045E">
        <w:rPr>
          <w:sz w:val="22"/>
          <w:szCs w:val="22"/>
        </w:rPr>
        <w:t>）：</w:t>
      </w:r>
    </w:p>
    <w:p w:rsidR="00FE7771" w:rsidRPr="0038045E" w:rsidRDefault="00FE7771" w:rsidP="00D16B55">
      <w:pPr>
        <w:pStyle w:val="a4"/>
        <w:widowControl w:val="0"/>
        <w:snapToGrid w:val="0"/>
        <w:ind w:leftChars="340" w:left="748"/>
        <w:rPr>
          <w:rFonts w:eastAsia="標楷體"/>
          <w:sz w:val="22"/>
          <w:szCs w:val="22"/>
        </w:rPr>
      </w:pPr>
      <w:r w:rsidRPr="0038045E">
        <w:rPr>
          <w:rFonts w:eastAsia="標楷體"/>
          <w:sz w:val="22"/>
          <w:szCs w:val="22"/>
        </w:rPr>
        <w:t>唯有是空的，才能與相依相待的緣起法相應，才能善巧的安立一切。所以說：「以有空義故，一切法得成」。反過來說：你以為一切實有，才能成立世出世間的一切因果緣起，這不致於破壞三寶、四諦。不知這是錯亂的、凡庸的知見，勢必弄到真妄隔別，因果不相及，一切都沒有建立可能。這才是破壞三寶、四諦哩！所以說：「若無空義者，一切則不成」。</w:t>
      </w:r>
    </w:p>
  </w:footnote>
  <w:footnote w:id="246">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［原書</w:t>
      </w:r>
      <w:r w:rsidRPr="0038045E">
        <w:rPr>
          <w:sz w:val="22"/>
          <w:szCs w:val="22"/>
        </w:rPr>
        <w:t>p.218</w:t>
      </w:r>
      <w:r w:rsidRPr="0038045E">
        <w:rPr>
          <w:sz w:val="22"/>
          <w:szCs w:val="22"/>
        </w:rPr>
        <w:t>，</w:t>
      </w:r>
      <w:r w:rsidRPr="0038045E">
        <w:rPr>
          <w:sz w:val="22"/>
          <w:szCs w:val="22"/>
        </w:rPr>
        <w:t>n.2</w:t>
      </w:r>
      <w:r w:rsidRPr="0038045E">
        <w:rPr>
          <w:sz w:val="22"/>
          <w:szCs w:val="22"/>
        </w:rPr>
        <w:t>］參閱，《中觀論頌講記》，〈懸論〉〈中論之特色〉，（</w:t>
      </w:r>
      <w:r>
        <w:rPr>
          <w:sz w:val="22"/>
          <w:szCs w:val="22"/>
        </w:rPr>
        <w:t>pp.17</w:t>
      </w:r>
      <w:r w:rsidRPr="0038045E">
        <w:rPr>
          <w:sz w:val="22"/>
          <w:szCs w:val="22"/>
        </w:rPr>
        <w:t>-27</w:t>
      </w:r>
      <w:r w:rsidRPr="0038045E">
        <w:rPr>
          <w:sz w:val="22"/>
          <w:szCs w:val="22"/>
        </w:rPr>
        <w:t>）。</w:t>
      </w:r>
    </w:p>
  </w:footnote>
  <w:footnote w:id="247">
    <w:p w:rsidR="00FE7771" w:rsidRPr="0038045E" w:rsidRDefault="00FE7771" w:rsidP="0062351F">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要：</w:t>
      </w:r>
      <w:r w:rsidRPr="0038045E">
        <w:rPr>
          <w:sz w:val="22"/>
          <w:szCs w:val="22"/>
        </w:rPr>
        <w:t>3.</w:t>
      </w:r>
      <w:r w:rsidRPr="0038045E">
        <w:rPr>
          <w:sz w:val="22"/>
          <w:szCs w:val="22"/>
        </w:rPr>
        <w:t>綱要；要點。</w:t>
      </w:r>
      <w:r w:rsidRPr="0038045E">
        <w:rPr>
          <w:sz w:val="22"/>
          <w:szCs w:val="22"/>
        </w:rPr>
        <w:t>5.</w:t>
      </w:r>
      <w:r w:rsidRPr="0038045E">
        <w:rPr>
          <w:sz w:val="22"/>
          <w:szCs w:val="22"/>
        </w:rPr>
        <w:t>重要；主要。（《漢語大詞典》（八），</w:t>
      </w:r>
      <w:r w:rsidRPr="0038045E">
        <w:rPr>
          <w:sz w:val="22"/>
          <w:szCs w:val="22"/>
        </w:rPr>
        <w:t>p.753</w:t>
      </w:r>
      <w:r w:rsidRPr="0038045E">
        <w:rPr>
          <w:sz w:val="22"/>
          <w:szCs w:val="22"/>
        </w:rPr>
        <w:t>）</w:t>
      </w:r>
    </w:p>
  </w:footnote>
  <w:footnote w:id="248">
    <w:p w:rsidR="00FE7771" w:rsidRPr="0038045E" w:rsidRDefault="00FE7771" w:rsidP="004407D8">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乖：</w:t>
      </w:r>
      <w:r w:rsidRPr="0038045E">
        <w:rPr>
          <w:sz w:val="22"/>
          <w:szCs w:val="22"/>
        </w:rPr>
        <w:t>1.</w:t>
      </w:r>
      <w:r w:rsidRPr="0038045E">
        <w:rPr>
          <w:sz w:val="22"/>
          <w:szCs w:val="22"/>
        </w:rPr>
        <w:t>背離；違背。（《漢語大詞典》（一），</w:t>
      </w:r>
      <w:r w:rsidRPr="0038045E">
        <w:rPr>
          <w:sz w:val="22"/>
          <w:szCs w:val="22"/>
        </w:rPr>
        <w:t>p.658</w:t>
      </w:r>
      <w:r w:rsidRPr="0038045E">
        <w:rPr>
          <w:sz w:val="22"/>
          <w:szCs w:val="22"/>
        </w:rPr>
        <w:t>）</w:t>
      </w:r>
    </w:p>
  </w:footnote>
  <w:footnote w:id="249">
    <w:p w:rsidR="00FE7771" w:rsidRPr="0038045E" w:rsidRDefault="00FE7771" w:rsidP="002A6CFC">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龍樹造，青目釋，《中論》卷</w:t>
      </w:r>
      <w:r w:rsidRPr="0038045E">
        <w:rPr>
          <w:sz w:val="22"/>
          <w:szCs w:val="22"/>
        </w:rPr>
        <w:t>1</w:t>
      </w:r>
      <w:r w:rsidRPr="0038045E">
        <w:rPr>
          <w:sz w:val="22"/>
          <w:szCs w:val="22"/>
        </w:rPr>
        <w:t>〈</w:t>
      </w:r>
      <w:r w:rsidRPr="0038045E">
        <w:rPr>
          <w:sz w:val="22"/>
          <w:szCs w:val="22"/>
        </w:rPr>
        <w:t xml:space="preserve">1 </w:t>
      </w:r>
      <w:r w:rsidRPr="0038045E">
        <w:rPr>
          <w:sz w:val="22"/>
          <w:szCs w:val="22"/>
        </w:rPr>
        <w:t>觀因緣品〉（大正</w:t>
      </w:r>
      <w:r w:rsidRPr="0038045E">
        <w:rPr>
          <w:sz w:val="22"/>
          <w:szCs w:val="22"/>
        </w:rPr>
        <w:t>30</w:t>
      </w:r>
      <w:r w:rsidRPr="0038045E">
        <w:rPr>
          <w:sz w:val="22"/>
          <w:szCs w:val="22"/>
        </w:rPr>
        <w:t>，</w:t>
      </w:r>
      <w:r w:rsidRPr="0038045E">
        <w:rPr>
          <w:sz w:val="22"/>
          <w:szCs w:val="22"/>
        </w:rPr>
        <w:t>1b14-17</w:t>
      </w:r>
      <w:r w:rsidRPr="0038045E">
        <w:rPr>
          <w:sz w:val="22"/>
          <w:szCs w:val="22"/>
        </w:rPr>
        <w:t>）。</w:t>
      </w:r>
    </w:p>
  </w:footnote>
  <w:footnote w:id="250">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姑：</w:t>
      </w:r>
      <w:r w:rsidRPr="0038045E">
        <w:rPr>
          <w:sz w:val="22"/>
          <w:szCs w:val="22"/>
        </w:rPr>
        <w:t>6.</w:t>
      </w:r>
      <w:r w:rsidRPr="0038045E">
        <w:rPr>
          <w:sz w:val="22"/>
          <w:szCs w:val="22"/>
        </w:rPr>
        <w:t>姑且；暫且。（《漢語大詞典》（四），</w:t>
      </w:r>
      <w:r w:rsidRPr="0038045E">
        <w:rPr>
          <w:sz w:val="22"/>
          <w:szCs w:val="22"/>
        </w:rPr>
        <w:t>p.315</w:t>
      </w:r>
      <w:r w:rsidRPr="0038045E">
        <w:rPr>
          <w:sz w:val="22"/>
          <w:szCs w:val="22"/>
        </w:rPr>
        <w:t>）</w:t>
      </w:r>
    </w:p>
  </w:footnote>
  <w:footnote w:id="25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途：</w:t>
      </w:r>
      <w:r w:rsidRPr="0038045E">
        <w:rPr>
          <w:sz w:val="22"/>
          <w:szCs w:val="22"/>
        </w:rPr>
        <w:t>4.</w:t>
      </w:r>
      <w:r w:rsidRPr="0038045E">
        <w:rPr>
          <w:sz w:val="22"/>
          <w:szCs w:val="22"/>
        </w:rPr>
        <w:t>體系；門類。（《漢語大詞典》（十），</w:t>
      </w:r>
      <w:r w:rsidRPr="0038045E">
        <w:rPr>
          <w:sz w:val="22"/>
          <w:szCs w:val="22"/>
        </w:rPr>
        <w:t>p.912</w:t>
      </w:r>
      <w:r w:rsidRPr="0038045E">
        <w:rPr>
          <w:sz w:val="22"/>
          <w:szCs w:val="22"/>
        </w:rPr>
        <w:t>）</w:t>
      </w:r>
    </w:p>
  </w:footnote>
  <w:footnote w:id="252">
    <w:p w:rsidR="00FE7771" w:rsidRPr="0038045E" w:rsidRDefault="00FE7771" w:rsidP="00F430AD">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）龍樹造，青目釋，《中論》卷</w:t>
      </w:r>
      <w:r w:rsidRPr="0038045E">
        <w:rPr>
          <w:sz w:val="22"/>
          <w:szCs w:val="22"/>
        </w:rPr>
        <w:t>1</w:t>
      </w:r>
      <w:r w:rsidRPr="0038045E">
        <w:rPr>
          <w:sz w:val="22"/>
          <w:szCs w:val="22"/>
        </w:rPr>
        <w:t>〈</w:t>
      </w:r>
      <w:r w:rsidRPr="0038045E">
        <w:rPr>
          <w:sz w:val="22"/>
          <w:szCs w:val="22"/>
        </w:rPr>
        <w:t>1</w:t>
      </w:r>
      <w:r w:rsidRPr="0038045E">
        <w:rPr>
          <w:sz w:val="22"/>
          <w:szCs w:val="22"/>
        </w:rPr>
        <w:t>觀因緣品〉（大正</w:t>
      </w:r>
      <w:r w:rsidRPr="0038045E">
        <w:rPr>
          <w:sz w:val="22"/>
          <w:szCs w:val="22"/>
        </w:rPr>
        <w:t>30</w:t>
      </w:r>
      <w:r w:rsidRPr="0038045E">
        <w:rPr>
          <w:sz w:val="22"/>
          <w:szCs w:val="22"/>
        </w:rPr>
        <w:t>，</w:t>
      </w:r>
      <w:r w:rsidRPr="0038045E">
        <w:rPr>
          <w:sz w:val="22"/>
          <w:szCs w:val="22"/>
        </w:rPr>
        <w:t>2b6-17</w:t>
      </w:r>
      <w:r w:rsidRPr="0038045E">
        <w:rPr>
          <w:sz w:val="22"/>
          <w:szCs w:val="22"/>
        </w:rPr>
        <w:t>）：</w:t>
      </w:r>
    </w:p>
    <w:p w:rsidR="00FE7771" w:rsidRPr="0038045E" w:rsidRDefault="00FE7771" w:rsidP="00D16B55">
      <w:pPr>
        <w:pStyle w:val="a4"/>
        <w:widowControl w:val="0"/>
        <w:snapToGrid w:val="0"/>
        <w:ind w:leftChars="340" w:left="748"/>
        <w:rPr>
          <w:rFonts w:eastAsia="標楷體"/>
          <w:sz w:val="22"/>
          <w:szCs w:val="22"/>
        </w:rPr>
      </w:pPr>
      <w:r w:rsidRPr="0038045E">
        <w:rPr>
          <w:sz w:val="22"/>
          <w:szCs w:val="22"/>
        </w:rPr>
        <w:t>「</w:t>
      </w:r>
      <w:r w:rsidRPr="0038045E">
        <w:rPr>
          <w:rFonts w:eastAsia="標楷體"/>
          <w:sz w:val="22"/>
          <w:szCs w:val="22"/>
        </w:rPr>
        <w:t>諸法不自生，亦不從他生，不共不無因，是故知無生。</w:t>
      </w:r>
      <w:r w:rsidRPr="0038045E">
        <w:rPr>
          <w:sz w:val="22"/>
          <w:szCs w:val="22"/>
        </w:rPr>
        <w:t>」</w:t>
      </w:r>
    </w:p>
    <w:p w:rsidR="00FE7771" w:rsidRPr="00EB7664" w:rsidRDefault="00FE7771" w:rsidP="00D16B55">
      <w:pPr>
        <w:pStyle w:val="a4"/>
        <w:widowControl w:val="0"/>
        <w:snapToGrid w:val="0"/>
        <w:ind w:leftChars="340" w:left="748"/>
        <w:rPr>
          <w:rFonts w:eastAsia="標楷體"/>
          <w:sz w:val="22"/>
          <w:szCs w:val="22"/>
        </w:rPr>
      </w:pPr>
      <w:r w:rsidRPr="0038045E">
        <w:rPr>
          <w:rFonts w:eastAsia="標楷體"/>
          <w:sz w:val="22"/>
          <w:szCs w:val="22"/>
        </w:rPr>
        <w:t>不自生者，萬物無有從自體生，必待眾因。復次，若從自體生，則</w:t>
      </w:r>
      <w:r w:rsidRPr="00EB7664">
        <w:rPr>
          <w:rFonts w:eastAsia="標楷體"/>
          <w:sz w:val="22"/>
          <w:szCs w:val="22"/>
        </w:rPr>
        <w:t>一法有二體</w:t>
      </w:r>
      <w:r w:rsidRPr="00EB7664">
        <w:rPr>
          <w:rFonts w:eastAsia="標楷體" w:hint="eastAsia"/>
          <w:sz w:val="22"/>
          <w:szCs w:val="22"/>
        </w:rPr>
        <w:t>，</w:t>
      </w:r>
      <w:r w:rsidRPr="00EB7664">
        <w:rPr>
          <w:rFonts w:eastAsia="標楷體"/>
          <w:sz w:val="22"/>
          <w:szCs w:val="22"/>
        </w:rPr>
        <w:t>一謂生</w:t>
      </w:r>
      <w:r w:rsidRPr="00EB7664">
        <w:rPr>
          <w:rFonts w:eastAsia="標楷體" w:hint="eastAsia"/>
          <w:sz w:val="22"/>
          <w:szCs w:val="22"/>
        </w:rPr>
        <w:t>，</w:t>
      </w:r>
      <w:r w:rsidRPr="00EB7664">
        <w:rPr>
          <w:rFonts w:eastAsia="標楷體"/>
          <w:sz w:val="22"/>
          <w:szCs w:val="22"/>
        </w:rPr>
        <w:t>二謂生者。若離餘因從自體生者，則無因無緣。又生更有生生，則無窮</w:t>
      </w:r>
      <w:r w:rsidRPr="00EB7664">
        <w:rPr>
          <w:rFonts w:eastAsia="標楷體" w:hint="eastAsia"/>
          <w:sz w:val="22"/>
          <w:szCs w:val="22"/>
        </w:rPr>
        <w:t>。</w:t>
      </w:r>
      <w:r w:rsidRPr="00EB7664">
        <w:rPr>
          <w:rFonts w:eastAsia="標楷體"/>
          <w:sz w:val="22"/>
          <w:szCs w:val="22"/>
        </w:rPr>
        <w:t>自無故他亦無，何以故？有自故有他。若不從自生，亦不從他生</w:t>
      </w:r>
      <w:r w:rsidRPr="00EB7664">
        <w:rPr>
          <w:rFonts w:eastAsia="標楷體" w:hint="eastAsia"/>
          <w:sz w:val="22"/>
          <w:szCs w:val="22"/>
        </w:rPr>
        <w:t>。</w:t>
      </w:r>
      <w:r w:rsidRPr="00EB7664">
        <w:rPr>
          <w:rFonts w:eastAsia="標楷體"/>
          <w:sz w:val="22"/>
          <w:szCs w:val="22"/>
        </w:rPr>
        <w:t>共生則有二過，自生</w:t>
      </w:r>
      <w:r w:rsidRPr="00EB7664">
        <w:rPr>
          <w:rFonts w:eastAsia="標楷體" w:hint="eastAsia"/>
          <w:sz w:val="22"/>
          <w:szCs w:val="22"/>
        </w:rPr>
        <w:t>、</w:t>
      </w:r>
      <w:r w:rsidRPr="00EB7664">
        <w:rPr>
          <w:rFonts w:eastAsia="標楷體"/>
          <w:sz w:val="22"/>
          <w:szCs w:val="22"/>
        </w:rPr>
        <w:t>他生故。若無因而有萬物者，是則為常，是事不然</w:t>
      </w:r>
      <w:r w:rsidRPr="00EB7664">
        <w:rPr>
          <w:rFonts w:eastAsia="標楷體" w:hint="eastAsia"/>
          <w:sz w:val="22"/>
          <w:szCs w:val="22"/>
        </w:rPr>
        <w:t>！</w:t>
      </w:r>
      <w:r w:rsidRPr="00EB7664">
        <w:rPr>
          <w:rFonts w:eastAsia="標楷體"/>
          <w:sz w:val="22"/>
          <w:szCs w:val="22"/>
        </w:rPr>
        <w:t>無因則無果</w:t>
      </w:r>
      <w:r w:rsidRPr="00EB7664">
        <w:rPr>
          <w:rFonts w:eastAsia="標楷體" w:hint="eastAsia"/>
          <w:sz w:val="22"/>
          <w:szCs w:val="22"/>
        </w:rPr>
        <w:t>。</w:t>
      </w:r>
      <w:r w:rsidRPr="00EB7664">
        <w:rPr>
          <w:rFonts w:eastAsia="標楷體"/>
          <w:sz w:val="22"/>
          <w:szCs w:val="22"/>
        </w:rPr>
        <w:t>若無因有果者，布施</w:t>
      </w:r>
      <w:r w:rsidRPr="00EB7664">
        <w:rPr>
          <w:rFonts w:eastAsia="標楷體" w:hint="eastAsia"/>
          <w:sz w:val="22"/>
          <w:szCs w:val="22"/>
        </w:rPr>
        <w:t>、</w:t>
      </w:r>
      <w:r w:rsidRPr="00EB7664">
        <w:rPr>
          <w:rFonts w:eastAsia="標楷體"/>
          <w:sz w:val="22"/>
          <w:szCs w:val="22"/>
        </w:rPr>
        <w:t>持戒等應墮地獄</w:t>
      </w:r>
      <w:r w:rsidRPr="00EB7664">
        <w:rPr>
          <w:rFonts w:eastAsia="標楷體" w:hint="eastAsia"/>
          <w:sz w:val="22"/>
          <w:szCs w:val="22"/>
        </w:rPr>
        <w:t>，</w:t>
      </w:r>
      <w:r w:rsidRPr="00EB7664">
        <w:rPr>
          <w:rFonts w:eastAsia="標楷體"/>
          <w:sz w:val="22"/>
          <w:szCs w:val="22"/>
        </w:rPr>
        <w:t>十惡五逆應當生天，以無因故。</w:t>
      </w:r>
    </w:p>
    <w:p w:rsidR="00FE7771" w:rsidRPr="00EB7664" w:rsidRDefault="00FE7771" w:rsidP="00492BCB">
      <w:pPr>
        <w:pStyle w:val="a4"/>
        <w:widowControl w:val="0"/>
        <w:snapToGrid w:val="0"/>
        <w:ind w:leftChars="100" w:left="770" w:hangingChars="250" w:hanging="550"/>
        <w:rPr>
          <w:sz w:val="22"/>
          <w:szCs w:val="22"/>
        </w:rPr>
      </w:pPr>
      <w:r w:rsidRPr="00EB7664">
        <w:rPr>
          <w:sz w:val="22"/>
          <w:szCs w:val="22"/>
        </w:rPr>
        <w:t>（</w:t>
      </w:r>
      <w:r w:rsidRPr="00EB7664">
        <w:rPr>
          <w:sz w:val="22"/>
          <w:szCs w:val="22"/>
        </w:rPr>
        <w:t>2</w:t>
      </w:r>
      <w:r w:rsidRPr="00EB7664">
        <w:rPr>
          <w:sz w:val="22"/>
          <w:szCs w:val="22"/>
        </w:rPr>
        <w:t>）參閱</w:t>
      </w:r>
      <w:r w:rsidRPr="00EB7664">
        <w:rPr>
          <w:sz w:val="22"/>
          <w:szCs w:val="22"/>
        </w:rPr>
        <w:t xml:space="preserve"> </w:t>
      </w:r>
      <w:r w:rsidRPr="00EB7664">
        <w:rPr>
          <w:sz w:val="22"/>
          <w:szCs w:val="22"/>
        </w:rPr>
        <w:t>印順導師，《中觀論頌講記》，〈</w:t>
      </w:r>
      <w:r w:rsidRPr="00EB7664">
        <w:rPr>
          <w:sz w:val="22"/>
          <w:szCs w:val="22"/>
        </w:rPr>
        <w:t>1</w:t>
      </w:r>
      <w:r w:rsidRPr="00EB7664">
        <w:rPr>
          <w:sz w:val="22"/>
          <w:szCs w:val="22"/>
        </w:rPr>
        <w:t>觀因緣品〉，（</w:t>
      </w:r>
      <w:r w:rsidRPr="00EB7664">
        <w:rPr>
          <w:sz w:val="22"/>
          <w:szCs w:val="22"/>
        </w:rPr>
        <w:t>pp.58-62</w:t>
      </w:r>
      <w:r w:rsidRPr="00EB7664">
        <w:rPr>
          <w:sz w:val="22"/>
          <w:szCs w:val="22"/>
        </w:rPr>
        <w:t>）。</w:t>
      </w:r>
    </w:p>
  </w:footnote>
  <w:footnote w:id="253">
    <w:p w:rsidR="00FE7771" w:rsidRPr="00EB7664" w:rsidRDefault="00FE7771" w:rsidP="00641EB7">
      <w:pPr>
        <w:pStyle w:val="a4"/>
        <w:rPr>
          <w:sz w:val="22"/>
          <w:szCs w:val="22"/>
        </w:rPr>
      </w:pPr>
      <w:r w:rsidRPr="00EB7664">
        <w:rPr>
          <w:rStyle w:val="a6"/>
          <w:sz w:val="22"/>
          <w:szCs w:val="22"/>
        </w:rPr>
        <w:footnoteRef/>
      </w:r>
      <w:r w:rsidRPr="00EB7664">
        <w:rPr>
          <w:sz w:val="22"/>
          <w:szCs w:val="22"/>
        </w:rPr>
        <w:t>（</w:t>
      </w:r>
      <w:r w:rsidRPr="00EB7664">
        <w:rPr>
          <w:sz w:val="22"/>
          <w:szCs w:val="22"/>
        </w:rPr>
        <w:t>1</w:t>
      </w:r>
      <w:r w:rsidRPr="00EB7664">
        <w:rPr>
          <w:sz w:val="22"/>
          <w:szCs w:val="22"/>
        </w:rPr>
        <w:t>）</w:t>
      </w:r>
      <w:r w:rsidRPr="00EB7664">
        <w:rPr>
          <w:sz w:val="22"/>
          <w:szCs w:val="22"/>
        </w:rPr>
        <w:t xml:space="preserve"> </w:t>
      </w:r>
      <w:r w:rsidRPr="00EB7664">
        <w:rPr>
          <w:sz w:val="22"/>
          <w:szCs w:val="22"/>
        </w:rPr>
        <w:t>龍樹造，青目釋，《中論》卷</w:t>
      </w:r>
      <w:r w:rsidRPr="00EB7664">
        <w:rPr>
          <w:sz w:val="22"/>
          <w:szCs w:val="22"/>
        </w:rPr>
        <w:t>3</w:t>
      </w:r>
      <w:r w:rsidRPr="00EB7664">
        <w:rPr>
          <w:sz w:val="22"/>
          <w:szCs w:val="22"/>
        </w:rPr>
        <w:t>〈</w:t>
      </w:r>
      <w:r w:rsidRPr="00EB7664">
        <w:rPr>
          <w:sz w:val="22"/>
          <w:szCs w:val="22"/>
        </w:rPr>
        <w:t xml:space="preserve">15 </w:t>
      </w:r>
      <w:r w:rsidRPr="00EB7664">
        <w:rPr>
          <w:sz w:val="22"/>
          <w:szCs w:val="22"/>
        </w:rPr>
        <w:t>觀有無品〉（大正</w:t>
      </w:r>
      <w:r w:rsidRPr="00EB7664">
        <w:rPr>
          <w:sz w:val="22"/>
          <w:szCs w:val="22"/>
        </w:rPr>
        <w:t>30</w:t>
      </w:r>
      <w:r w:rsidRPr="00EB7664">
        <w:rPr>
          <w:sz w:val="22"/>
          <w:szCs w:val="22"/>
        </w:rPr>
        <w:t>，</w:t>
      </w:r>
      <w:r w:rsidRPr="00EB7664">
        <w:rPr>
          <w:sz w:val="22"/>
          <w:szCs w:val="22"/>
        </w:rPr>
        <w:t>20b26-c4</w:t>
      </w:r>
      <w:r w:rsidRPr="00EB7664">
        <w:rPr>
          <w:sz w:val="22"/>
          <w:szCs w:val="22"/>
        </w:rPr>
        <w:t>）：</w:t>
      </w:r>
    </w:p>
    <w:p w:rsidR="00FE7771" w:rsidRPr="00EB7664" w:rsidRDefault="00FE7771" w:rsidP="001227D8">
      <w:pPr>
        <w:pStyle w:val="a4"/>
        <w:widowControl w:val="0"/>
        <w:snapToGrid w:val="0"/>
        <w:ind w:leftChars="340" w:left="748"/>
        <w:rPr>
          <w:rFonts w:eastAsia="標楷體"/>
          <w:sz w:val="22"/>
          <w:szCs w:val="22"/>
        </w:rPr>
      </w:pPr>
      <w:r w:rsidRPr="00EB7664">
        <w:rPr>
          <w:sz w:val="22"/>
          <w:szCs w:val="22"/>
        </w:rPr>
        <w:t>「</w:t>
      </w:r>
      <w:r w:rsidRPr="00EB7664">
        <w:rPr>
          <w:rFonts w:eastAsia="標楷體"/>
          <w:sz w:val="22"/>
          <w:szCs w:val="22"/>
        </w:rPr>
        <w:t>若法有定性，非無則是常，先有而今無，是則為斷滅。」</w:t>
      </w:r>
    </w:p>
    <w:p w:rsidR="00FE7771" w:rsidRPr="00EB7664" w:rsidRDefault="00FE7771" w:rsidP="001227D8">
      <w:pPr>
        <w:pStyle w:val="a4"/>
        <w:widowControl w:val="0"/>
        <w:snapToGrid w:val="0"/>
        <w:ind w:leftChars="340" w:left="748"/>
        <w:rPr>
          <w:sz w:val="22"/>
          <w:szCs w:val="22"/>
        </w:rPr>
      </w:pPr>
      <w:r w:rsidRPr="00EB7664">
        <w:rPr>
          <w:rFonts w:eastAsia="標楷體"/>
          <w:sz w:val="22"/>
          <w:szCs w:val="22"/>
        </w:rPr>
        <w:t>若法性定有，則是有相非無相，終不應無。若無則非有，即為無法，先已說過故。如是則墮常見。若法先有，敗壞而無者，是名斷滅，何以故？有不應無故，汝謂有無各有定相故。若有斷常見者，則無罪福等破世間事，是故應捨。</w:t>
      </w:r>
    </w:p>
    <w:p w:rsidR="00FE7771" w:rsidRPr="00EB7664" w:rsidRDefault="00FE7771" w:rsidP="001227D8">
      <w:pPr>
        <w:pStyle w:val="a4"/>
        <w:widowControl w:val="0"/>
        <w:snapToGrid w:val="0"/>
        <w:ind w:leftChars="100" w:left="770" w:hangingChars="250" w:hanging="550"/>
        <w:rPr>
          <w:sz w:val="22"/>
          <w:szCs w:val="22"/>
        </w:rPr>
      </w:pPr>
      <w:r w:rsidRPr="00EB7664">
        <w:rPr>
          <w:sz w:val="22"/>
          <w:szCs w:val="22"/>
        </w:rPr>
        <w:t>（</w:t>
      </w:r>
      <w:r w:rsidRPr="00EB7664">
        <w:rPr>
          <w:sz w:val="22"/>
          <w:szCs w:val="22"/>
        </w:rPr>
        <w:t>2</w:t>
      </w:r>
      <w:r w:rsidRPr="00EB7664">
        <w:rPr>
          <w:sz w:val="22"/>
          <w:szCs w:val="22"/>
        </w:rPr>
        <w:t>）參閱</w:t>
      </w:r>
      <w:r w:rsidRPr="00EB7664">
        <w:rPr>
          <w:sz w:val="22"/>
          <w:szCs w:val="22"/>
        </w:rPr>
        <w:t xml:space="preserve"> </w:t>
      </w:r>
      <w:r w:rsidRPr="00EB7664">
        <w:rPr>
          <w:sz w:val="22"/>
          <w:szCs w:val="22"/>
        </w:rPr>
        <w:t>印順導師，《中觀論頌講記》，〈</w:t>
      </w:r>
      <w:r w:rsidRPr="00EB7664">
        <w:rPr>
          <w:sz w:val="22"/>
          <w:szCs w:val="22"/>
        </w:rPr>
        <w:t>15</w:t>
      </w:r>
      <w:r w:rsidRPr="00EB7664">
        <w:rPr>
          <w:sz w:val="22"/>
          <w:szCs w:val="22"/>
        </w:rPr>
        <w:t>觀有無品〉，（</w:t>
      </w:r>
      <w:r w:rsidRPr="00EB7664">
        <w:rPr>
          <w:sz w:val="22"/>
          <w:szCs w:val="22"/>
        </w:rPr>
        <w:t>pp.256-257</w:t>
      </w:r>
      <w:r w:rsidRPr="00EB7664">
        <w:rPr>
          <w:sz w:val="22"/>
          <w:szCs w:val="22"/>
        </w:rPr>
        <w:t>）。</w:t>
      </w:r>
    </w:p>
  </w:footnote>
  <w:footnote w:id="254">
    <w:p w:rsidR="00FE7771" w:rsidRPr="00EB7664" w:rsidRDefault="00FE7771" w:rsidP="003704D3">
      <w:pPr>
        <w:pStyle w:val="a4"/>
        <w:rPr>
          <w:sz w:val="22"/>
          <w:szCs w:val="22"/>
        </w:rPr>
      </w:pPr>
      <w:r w:rsidRPr="00EB7664">
        <w:rPr>
          <w:rStyle w:val="a6"/>
          <w:sz w:val="22"/>
          <w:szCs w:val="22"/>
        </w:rPr>
        <w:footnoteRef/>
      </w:r>
      <w:r w:rsidRPr="00EB7664">
        <w:rPr>
          <w:sz w:val="22"/>
          <w:szCs w:val="22"/>
        </w:rPr>
        <w:t>（</w:t>
      </w:r>
      <w:r w:rsidRPr="00EB7664">
        <w:rPr>
          <w:sz w:val="22"/>
          <w:szCs w:val="22"/>
        </w:rPr>
        <w:t>1</w:t>
      </w:r>
      <w:r w:rsidRPr="00EB7664">
        <w:rPr>
          <w:sz w:val="22"/>
          <w:szCs w:val="22"/>
        </w:rPr>
        <w:t>）龍樹造，青目釋，《中論》卷</w:t>
      </w:r>
      <w:r w:rsidRPr="00EB7664">
        <w:rPr>
          <w:sz w:val="22"/>
          <w:szCs w:val="22"/>
        </w:rPr>
        <w:t>4</w:t>
      </w:r>
      <w:r w:rsidRPr="00EB7664">
        <w:rPr>
          <w:sz w:val="22"/>
          <w:szCs w:val="22"/>
        </w:rPr>
        <w:t>〈</w:t>
      </w:r>
      <w:r w:rsidRPr="00EB7664">
        <w:rPr>
          <w:sz w:val="22"/>
          <w:szCs w:val="22"/>
        </w:rPr>
        <w:t>27</w:t>
      </w:r>
      <w:r w:rsidRPr="00EB7664">
        <w:rPr>
          <w:sz w:val="22"/>
          <w:szCs w:val="22"/>
        </w:rPr>
        <w:t>觀邪見品〉</w:t>
      </w:r>
      <w:r w:rsidRPr="00EB7664">
        <w:rPr>
          <w:rFonts w:eastAsia="標楷體"/>
          <w:sz w:val="22"/>
          <w:szCs w:val="22"/>
        </w:rPr>
        <w:t>（</w:t>
      </w:r>
      <w:r w:rsidRPr="00EB7664">
        <w:rPr>
          <w:rFonts w:eastAsiaTheme="minorEastAsia"/>
          <w:sz w:val="22"/>
          <w:szCs w:val="22"/>
        </w:rPr>
        <w:t>大正</w:t>
      </w:r>
      <w:r w:rsidRPr="00EB7664">
        <w:rPr>
          <w:rFonts w:eastAsia="標楷體"/>
          <w:sz w:val="22"/>
          <w:szCs w:val="22"/>
        </w:rPr>
        <w:t>30</w:t>
      </w:r>
      <w:r w:rsidRPr="00EB7664">
        <w:rPr>
          <w:rFonts w:eastAsia="標楷體"/>
          <w:sz w:val="22"/>
          <w:szCs w:val="22"/>
        </w:rPr>
        <w:t>，</w:t>
      </w:r>
      <w:r w:rsidRPr="00EB7664">
        <w:rPr>
          <w:rFonts w:eastAsia="標楷體"/>
          <w:sz w:val="22"/>
          <w:szCs w:val="22"/>
        </w:rPr>
        <w:t>38b15-24</w:t>
      </w:r>
      <w:r w:rsidRPr="00EB7664">
        <w:rPr>
          <w:rFonts w:eastAsia="標楷體"/>
          <w:sz w:val="22"/>
          <w:szCs w:val="22"/>
        </w:rPr>
        <w:t>）</w:t>
      </w:r>
      <w:r w:rsidRPr="00EB7664">
        <w:rPr>
          <w:sz w:val="22"/>
          <w:szCs w:val="22"/>
        </w:rPr>
        <w:t>：</w:t>
      </w:r>
    </w:p>
    <w:p w:rsidR="00FE7771" w:rsidRPr="00EB7664" w:rsidRDefault="00FE7771" w:rsidP="00D16B55">
      <w:pPr>
        <w:pStyle w:val="a4"/>
        <w:widowControl w:val="0"/>
        <w:snapToGrid w:val="0"/>
        <w:ind w:leftChars="340" w:left="748"/>
        <w:rPr>
          <w:rFonts w:eastAsia="標楷體"/>
          <w:sz w:val="22"/>
          <w:szCs w:val="22"/>
        </w:rPr>
      </w:pPr>
      <w:r w:rsidRPr="00EB7664">
        <w:rPr>
          <w:rFonts w:eastAsia="標楷體"/>
          <w:sz w:val="22"/>
          <w:szCs w:val="22"/>
        </w:rPr>
        <w:t>復次</w:t>
      </w:r>
      <w:r w:rsidRPr="00EB7664">
        <w:rPr>
          <w:rFonts w:eastAsia="標楷體" w:hint="eastAsia"/>
          <w:sz w:val="22"/>
          <w:szCs w:val="22"/>
        </w:rPr>
        <w:t>，</w:t>
      </w:r>
      <w:r w:rsidRPr="00EB7664">
        <w:rPr>
          <w:rFonts w:eastAsia="標楷體"/>
          <w:b/>
          <w:sz w:val="22"/>
          <w:szCs w:val="22"/>
        </w:rPr>
        <w:t>若天即是人，則墮於常邊，天則為無生，常法不生故。</w:t>
      </w:r>
    </w:p>
    <w:p w:rsidR="00FE7771" w:rsidRPr="00EB7664" w:rsidRDefault="00FE7771" w:rsidP="00D16B55">
      <w:pPr>
        <w:pStyle w:val="a4"/>
        <w:widowControl w:val="0"/>
        <w:snapToGrid w:val="0"/>
        <w:ind w:leftChars="340" w:left="748"/>
        <w:rPr>
          <w:rFonts w:eastAsia="標楷體"/>
          <w:sz w:val="22"/>
          <w:szCs w:val="22"/>
        </w:rPr>
      </w:pPr>
      <w:r w:rsidRPr="00EB7664">
        <w:rPr>
          <w:rFonts w:eastAsia="標楷體"/>
          <w:sz w:val="22"/>
          <w:szCs w:val="22"/>
        </w:rPr>
        <w:t>若天即是人</w:t>
      </w:r>
      <w:r w:rsidRPr="00EB7664">
        <w:rPr>
          <w:rFonts w:eastAsia="標楷體" w:hint="eastAsia"/>
          <w:sz w:val="22"/>
          <w:szCs w:val="22"/>
        </w:rPr>
        <w:t>，</w:t>
      </w:r>
      <w:r w:rsidRPr="00EB7664">
        <w:rPr>
          <w:rFonts w:eastAsia="標楷體"/>
          <w:sz w:val="22"/>
          <w:szCs w:val="22"/>
        </w:rPr>
        <w:t>是則為常。若天不生人中</w:t>
      </w:r>
      <w:r w:rsidRPr="00EB7664">
        <w:rPr>
          <w:rFonts w:eastAsia="標楷體" w:hint="eastAsia"/>
          <w:sz w:val="22"/>
          <w:szCs w:val="22"/>
        </w:rPr>
        <w:t>，</w:t>
      </w:r>
      <w:r w:rsidRPr="00EB7664">
        <w:rPr>
          <w:rFonts w:eastAsia="標楷體"/>
          <w:sz w:val="22"/>
          <w:szCs w:val="22"/>
        </w:rPr>
        <w:t>云何名為人</w:t>
      </w:r>
      <w:r w:rsidRPr="00EB7664">
        <w:rPr>
          <w:rFonts w:eastAsia="標楷體" w:hint="eastAsia"/>
          <w:sz w:val="22"/>
          <w:szCs w:val="22"/>
        </w:rPr>
        <w:t>？</w:t>
      </w:r>
      <w:r w:rsidRPr="00EB7664">
        <w:rPr>
          <w:rFonts w:eastAsia="標楷體"/>
          <w:sz w:val="22"/>
          <w:szCs w:val="22"/>
        </w:rPr>
        <w:t>常法不生故</w:t>
      </w:r>
      <w:r w:rsidRPr="00EB7664">
        <w:rPr>
          <w:rFonts w:eastAsia="標楷體" w:hint="eastAsia"/>
          <w:sz w:val="22"/>
          <w:szCs w:val="22"/>
        </w:rPr>
        <w:t>，</w:t>
      </w:r>
      <w:r w:rsidRPr="00EB7664">
        <w:rPr>
          <w:rFonts w:eastAsia="標楷體"/>
          <w:sz w:val="22"/>
          <w:szCs w:val="22"/>
        </w:rPr>
        <w:t>常亦不然。</w:t>
      </w:r>
    </w:p>
    <w:p w:rsidR="00FE7771" w:rsidRPr="00EB7664" w:rsidRDefault="00FE7771" w:rsidP="00D16B55">
      <w:pPr>
        <w:pStyle w:val="a4"/>
        <w:widowControl w:val="0"/>
        <w:snapToGrid w:val="0"/>
        <w:ind w:leftChars="340" w:left="748"/>
        <w:rPr>
          <w:rFonts w:eastAsia="標楷體"/>
          <w:sz w:val="22"/>
          <w:szCs w:val="22"/>
        </w:rPr>
      </w:pPr>
      <w:r w:rsidRPr="00EB7664">
        <w:rPr>
          <w:rFonts w:eastAsia="標楷體"/>
          <w:sz w:val="22"/>
          <w:szCs w:val="22"/>
        </w:rPr>
        <w:t>復次</w:t>
      </w:r>
      <w:r w:rsidRPr="00EB7664">
        <w:rPr>
          <w:rFonts w:eastAsia="標楷體" w:hint="eastAsia"/>
          <w:sz w:val="22"/>
          <w:szCs w:val="22"/>
        </w:rPr>
        <w:t>，</w:t>
      </w:r>
      <w:r w:rsidRPr="00EB7664">
        <w:rPr>
          <w:rFonts w:eastAsia="標楷體"/>
          <w:b/>
          <w:sz w:val="22"/>
          <w:szCs w:val="22"/>
        </w:rPr>
        <w:t>若天異於人</w:t>
      </w:r>
      <w:r w:rsidRPr="00EB7664">
        <w:rPr>
          <w:rFonts w:eastAsia="標楷體" w:hint="eastAsia"/>
          <w:b/>
          <w:sz w:val="22"/>
          <w:szCs w:val="22"/>
        </w:rPr>
        <w:t>，</w:t>
      </w:r>
      <w:r w:rsidRPr="00EB7664">
        <w:rPr>
          <w:rFonts w:eastAsia="標楷體"/>
          <w:b/>
          <w:sz w:val="22"/>
          <w:szCs w:val="22"/>
        </w:rPr>
        <w:t>是即為無常</w:t>
      </w:r>
      <w:r w:rsidRPr="00EB7664">
        <w:rPr>
          <w:rFonts w:eastAsia="標楷體" w:hint="eastAsia"/>
          <w:b/>
          <w:sz w:val="22"/>
          <w:szCs w:val="22"/>
        </w:rPr>
        <w:t>。</w:t>
      </w:r>
      <w:r w:rsidRPr="00EB7664">
        <w:rPr>
          <w:rFonts w:eastAsia="標楷體"/>
          <w:b/>
          <w:sz w:val="22"/>
          <w:szCs w:val="22"/>
        </w:rPr>
        <w:t>若天異人者</w:t>
      </w:r>
      <w:r w:rsidRPr="00EB7664">
        <w:rPr>
          <w:rFonts w:eastAsia="標楷體" w:hint="eastAsia"/>
          <w:b/>
          <w:sz w:val="22"/>
          <w:szCs w:val="22"/>
        </w:rPr>
        <w:t>，</w:t>
      </w:r>
      <w:r w:rsidRPr="00EB7664">
        <w:rPr>
          <w:rFonts w:eastAsia="標楷體"/>
          <w:b/>
          <w:sz w:val="22"/>
          <w:szCs w:val="22"/>
        </w:rPr>
        <w:t>是則無相續。</w:t>
      </w:r>
    </w:p>
    <w:p w:rsidR="00FE7771" w:rsidRPr="008A26DA" w:rsidRDefault="00FE7771" w:rsidP="00406320">
      <w:pPr>
        <w:pStyle w:val="a4"/>
        <w:widowControl w:val="0"/>
        <w:snapToGrid w:val="0"/>
        <w:ind w:leftChars="340" w:left="748"/>
        <w:rPr>
          <w:rFonts w:eastAsia="標楷體"/>
          <w:sz w:val="22"/>
          <w:szCs w:val="22"/>
        </w:rPr>
      </w:pPr>
      <w:r w:rsidRPr="00EB7664">
        <w:rPr>
          <w:rFonts w:eastAsia="標楷體"/>
          <w:sz w:val="22"/>
          <w:szCs w:val="22"/>
        </w:rPr>
        <w:t>若天與人異</w:t>
      </w:r>
      <w:r w:rsidRPr="00EB7664">
        <w:rPr>
          <w:rFonts w:eastAsia="標楷體" w:hint="eastAsia"/>
          <w:sz w:val="22"/>
          <w:szCs w:val="22"/>
        </w:rPr>
        <w:t>，</w:t>
      </w:r>
      <w:r w:rsidRPr="00EB7664">
        <w:rPr>
          <w:rFonts w:eastAsia="標楷體"/>
          <w:sz w:val="22"/>
          <w:szCs w:val="22"/>
        </w:rPr>
        <w:t>則為無常</w:t>
      </w:r>
      <w:r w:rsidRPr="00EB7664">
        <w:rPr>
          <w:rFonts w:eastAsia="標楷體" w:hint="eastAsia"/>
          <w:sz w:val="22"/>
          <w:szCs w:val="22"/>
        </w:rPr>
        <w:t>；</w:t>
      </w:r>
      <w:r w:rsidRPr="00EB7664">
        <w:rPr>
          <w:rFonts w:eastAsia="標楷體"/>
          <w:sz w:val="22"/>
          <w:szCs w:val="22"/>
        </w:rPr>
        <w:t>無常則為斷滅等過</w:t>
      </w:r>
      <w:r w:rsidRPr="00EB7664">
        <w:rPr>
          <w:rFonts w:eastAsia="標楷體" w:hint="eastAsia"/>
          <w:sz w:val="22"/>
          <w:szCs w:val="22"/>
        </w:rPr>
        <w:t>，</w:t>
      </w:r>
      <w:r w:rsidRPr="00EB7664">
        <w:rPr>
          <w:rFonts w:eastAsia="標楷體"/>
          <w:sz w:val="22"/>
          <w:szCs w:val="22"/>
        </w:rPr>
        <w:t>如先說過</w:t>
      </w:r>
      <w:r w:rsidRPr="00EB7664">
        <w:rPr>
          <w:rFonts w:eastAsia="標楷體" w:hint="eastAsia"/>
          <w:sz w:val="22"/>
          <w:szCs w:val="22"/>
        </w:rPr>
        <w:t>。</w:t>
      </w:r>
      <w:r w:rsidRPr="00EB7664">
        <w:rPr>
          <w:rFonts w:eastAsia="標楷體"/>
          <w:sz w:val="22"/>
          <w:szCs w:val="22"/>
        </w:rPr>
        <w:t>若天與人異</w:t>
      </w:r>
      <w:r w:rsidRPr="00EB7664">
        <w:rPr>
          <w:rFonts w:eastAsia="標楷體" w:hint="eastAsia"/>
          <w:sz w:val="22"/>
          <w:szCs w:val="22"/>
        </w:rPr>
        <w:t>，</w:t>
      </w:r>
      <w:r w:rsidRPr="00EB7664">
        <w:rPr>
          <w:rFonts w:eastAsia="標楷體"/>
          <w:sz w:val="22"/>
          <w:szCs w:val="22"/>
        </w:rPr>
        <w:t>則無相續</w:t>
      </w:r>
      <w:r w:rsidRPr="00EB7664">
        <w:rPr>
          <w:rFonts w:eastAsia="標楷體" w:hint="eastAsia"/>
          <w:sz w:val="22"/>
          <w:szCs w:val="22"/>
        </w:rPr>
        <w:t>；</w:t>
      </w:r>
      <w:r w:rsidRPr="00EB7664">
        <w:rPr>
          <w:rFonts w:eastAsia="標楷體"/>
          <w:sz w:val="22"/>
          <w:szCs w:val="22"/>
        </w:rPr>
        <w:t>若有相續</w:t>
      </w:r>
      <w:r w:rsidRPr="00EB7664">
        <w:rPr>
          <w:rFonts w:eastAsia="標楷體" w:hint="eastAsia"/>
          <w:sz w:val="22"/>
          <w:szCs w:val="22"/>
        </w:rPr>
        <w:t>，</w:t>
      </w:r>
      <w:r w:rsidRPr="00EB7664">
        <w:rPr>
          <w:rFonts w:eastAsia="標楷體"/>
          <w:sz w:val="22"/>
          <w:szCs w:val="22"/>
        </w:rPr>
        <w:t>不得言異</w:t>
      </w:r>
      <w:r w:rsidRPr="00EB7664">
        <w:rPr>
          <w:rFonts w:eastAsia="標楷體" w:hint="eastAsia"/>
          <w:sz w:val="22"/>
          <w:szCs w:val="22"/>
        </w:rPr>
        <w:t>。</w:t>
      </w:r>
    </w:p>
    <w:p w:rsidR="00FE7771" w:rsidRPr="008A26DA" w:rsidRDefault="00FE7771" w:rsidP="003704D3">
      <w:pPr>
        <w:pStyle w:val="a4"/>
        <w:widowControl w:val="0"/>
        <w:snapToGrid w:val="0"/>
        <w:ind w:leftChars="100" w:left="770" w:hangingChars="250" w:hanging="550"/>
        <w:rPr>
          <w:sz w:val="22"/>
          <w:szCs w:val="22"/>
        </w:rPr>
      </w:pPr>
      <w:r w:rsidRPr="008A26DA">
        <w:rPr>
          <w:sz w:val="22"/>
          <w:szCs w:val="22"/>
        </w:rPr>
        <w:t>（</w:t>
      </w:r>
      <w:r w:rsidRPr="008A26DA">
        <w:rPr>
          <w:sz w:val="22"/>
          <w:szCs w:val="22"/>
        </w:rPr>
        <w:t>2</w:t>
      </w:r>
      <w:r w:rsidRPr="008A26DA">
        <w:rPr>
          <w:sz w:val="22"/>
          <w:szCs w:val="22"/>
        </w:rPr>
        <w:t>）參閱</w:t>
      </w:r>
      <w:r w:rsidRPr="008A26DA">
        <w:rPr>
          <w:sz w:val="22"/>
          <w:szCs w:val="22"/>
        </w:rPr>
        <w:t xml:space="preserve"> </w:t>
      </w:r>
      <w:r w:rsidRPr="008A26DA">
        <w:rPr>
          <w:sz w:val="22"/>
          <w:szCs w:val="22"/>
        </w:rPr>
        <w:t>印順導師，《中觀論頌講記》，〈</w:t>
      </w:r>
      <w:r w:rsidRPr="008A26DA">
        <w:rPr>
          <w:sz w:val="22"/>
          <w:szCs w:val="22"/>
        </w:rPr>
        <w:t>27</w:t>
      </w:r>
      <w:r w:rsidRPr="008A26DA">
        <w:rPr>
          <w:sz w:val="22"/>
          <w:szCs w:val="22"/>
        </w:rPr>
        <w:t>觀邪見品〉，（</w:t>
      </w:r>
      <w:r w:rsidRPr="008A26DA">
        <w:rPr>
          <w:sz w:val="22"/>
          <w:szCs w:val="22"/>
        </w:rPr>
        <w:t>pp.545-546</w:t>
      </w:r>
      <w:r w:rsidRPr="008A26DA">
        <w:rPr>
          <w:sz w:val="22"/>
          <w:szCs w:val="22"/>
        </w:rPr>
        <w:t>）。</w:t>
      </w:r>
    </w:p>
  </w:footnote>
  <w:footnote w:id="255">
    <w:p w:rsidR="00FE7771" w:rsidRPr="0090367F" w:rsidRDefault="00FE7771" w:rsidP="006A2852">
      <w:pPr>
        <w:pStyle w:val="a4"/>
        <w:rPr>
          <w:sz w:val="22"/>
          <w:szCs w:val="22"/>
        </w:rPr>
      </w:pPr>
      <w:r w:rsidRPr="0090367F">
        <w:rPr>
          <w:rStyle w:val="a6"/>
          <w:sz w:val="22"/>
          <w:szCs w:val="22"/>
        </w:rPr>
        <w:footnoteRef/>
      </w:r>
      <w:r w:rsidRPr="0090367F">
        <w:rPr>
          <w:sz w:val="22"/>
          <w:szCs w:val="22"/>
        </w:rPr>
        <w:t>（</w:t>
      </w:r>
      <w:r w:rsidRPr="0090367F">
        <w:rPr>
          <w:sz w:val="22"/>
          <w:szCs w:val="22"/>
        </w:rPr>
        <w:t>1</w:t>
      </w:r>
      <w:r w:rsidRPr="0090367F">
        <w:rPr>
          <w:sz w:val="22"/>
          <w:szCs w:val="22"/>
        </w:rPr>
        <w:t>）</w:t>
      </w:r>
      <w:r w:rsidRPr="0090367F">
        <w:rPr>
          <w:rFonts w:hint="eastAsia"/>
          <w:sz w:val="22"/>
          <w:szCs w:val="22"/>
        </w:rPr>
        <w:t>《小品般若波羅蜜經》卷</w:t>
      </w:r>
      <w:r w:rsidRPr="0090367F">
        <w:rPr>
          <w:rFonts w:hint="eastAsia"/>
          <w:sz w:val="22"/>
          <w:szCs w:val="22"/>
        </w:rPr>
        <w:t>1</w:t>
      </w:r>
      <w:r w:rsidRPr="0090367F">
        <w:rPr>
          <w:rFonts w:hint="eastAsia"/>
          <w:sz w:val="22"/>
          <w:szCs w:val="22"/>
        </w:rPr>
        <w:t>〈</w:t>
      </w:r>
      <w:r w:rsidRPr="0090367F">
        <w:rPr>
          <w:rFonts w:hint="eastAsia"/>
          <w:sz w:val="22"/>
          <w:szCs w:val="22"/>
        </w:rPr>
        <w:t xml:space="preserve">2 </w:t>
      </w:r>
      <w:r w:rsidRPr="0090367F">
        <w:rPr>
          <w:rFonts w:hint="eastAsia"/>
          <w:sz w:val="22"/>
          <w:szCs w:val="22"/>
        </w:rPr>
        <w:t>釋提桓因品〉（大正</w:t>
      </w:r>
      <w:r w:rsidRPr="0090367F">
        <w:rPr>
          <w:sz w:val="22"/>
          <w:szCs w:val="22"/>
        </w:rPr>
        <w:t>8</w:t>
      </w:r>
      <w:r w:rsidRPr="0090367F">
        <w:rPr>
          <w:rFonts w:hint="eastAsia"/>
          <w:sz w:val="22"/>
          <w:szCs w:val="22"/>
        </w:rPr>
        <w:t>，</w:t>
      </w:r>
      <w:r w:rsidRPr="0090367F">
        <w:rPr>
          <w:rFonts w:hint="eastAsia"/>
          <w:sz w:val="22"/>
          <w:szCs w:val="22"/>
        </w:rPr>
        <w:t>540c14-15</w:t>
      </w:r>
      <w:r w:rsidRPr="0090367F">
        <w:rPr>
          <w:rFonts w:hint="eastAsia"/>
          <w:sz w:val="22"/>
          <w:szCs w:val="22"/>
        </w:rPr>
        <w:t>）：</w:t>
      </w:r>
    </w:p>
    <w:p w:rsidR="00FE7771" w:rsidRPr="0090367F" w:rsidRDefault="00FE7771" w:rsidP="006A2852">
      <w:pPr>
        <w:pStyle w:val="a4"/>
        <w:ind w:leftChars="350" w:left="770"/>
        <w:rPr>
          <w:rFonts w:ascii="標楷體" w:eastAsia="標楷體" w:hAnsi="標楷體"/>
          <w:sz w:val="22"/>
          <w:szCs w:val="22"/>
        </w:rPr>
      </w:pPr>
      <w:r w:rsidRPr="0090367F">
        <w:rPr>
          <w:rFonts w:ascii="標楷體" w:eastAsia="標楷體" w:hAnsi="標楷體" w:hint="eastAsia"/>
          <w:sz w:val="22"/>
          <w:szCs w:val="22"/>
        </w:rPr>
        <w:t>須菩提言：「我說佛法亦如幻</w:t>
      </w:r>
      <w:r w:rsidRPr="00FD1FF2">
        <w:rPr>
          <w:rFonts w:ascii="標楷體" w:eastAsia="標楷體" w:hAnsi="標楷體" w:hint="eastAsia"/>
          <w:sz w:val="22"/>
          <w:szCs w:val="22"/>
        </w:rPr>
        <w:t>如夢，我說涅槃</w:t>
      </w:r>
      <w:r w:rsidRPr="0090367F">
        <w:rPr>
          <w:rFonts w:ascii="標楷體" w:eastAsia="標楷體" w:hAnsi="標楷體" w:hint="eastAsia"/>
          <w:sz w:val="22"/>
          <w:szCs w:val="22"/>
        </w:rPr>
        <w:t>亦如幻如夢。」</w:t>
      </w:r>
    </w:p>
    <w:p w:rsidR="00FE7771" w:rsidRPr="0090367F" w:rsidRDefault="00FE7771" w:rsidP="006A2852">
      <w:pPr>
        <w:pStyle w:val="a4"/>
        <w:ind w:leftChars="100" w:left="220"/>
        <w:rPr>
          <w:sz w:val="22"/>
          <w:szCs w:val="22"/>
        </w:rPr>
      </w:pPr>
      <w:r w:rsidRPr="0090367F">
        <w:rPr>
          <w:sz w:val="22"/>
          <w:szCs w:val="22"/>
        </w:rPr>
        <w:t>（</w:t>
      </w:r>
      <w:r w:rsidRPr="0090367F">
        <w:rPr>
          <w:sz w:val="22"/>
          <w:szCs w:val="22"/>
        </w:rPr>
        <w:t>2</w:t>
      </w:r>
      <w:r w:rsidRPr="0090367F">
        <w:rPr>
          <w:sz w:val="22"/>
          <w:szCs w:val="22"/>
        </w:rPr>
        <w:t>）</w:t>
      </w:r>
      <w:r w:rsidRPr="0090367F">
        <w:rPr>
          <w:rFonts w:hint="eastAsia"/>
          <w:sz w:val="22"/>
          <w:szCs w:val="22"/>
        </w:rPr>
        <w:t>《摩訶般若波羅蜜經》卷</w:t>
      </w:r>
      <w:r w:rsidRPr="0090367F">
        <w:rPr>
          <w:rFonts w:hint="eastAsia"/>
          <w:sz w:val="22"/>
          <w:szCs w:val="22"/>
        </w:rPr>
        <w:t>8</w:t>
      </w:r>
      <w:r w:rsidRPr="0090367F">
        <w:rPr>
          <w:rFonts w:hint="eastAsia"/>
          <w:sz w:val="22"/>
          <w:szCs w:val="22"/>
        </w:rPr>
        <w:t>〈</w:t>
      </w:r>
      <w:r w:rsidRPr="0090367F">
        <w:rPr>
          <w:rFonts w:hint="eastAsia"/>
          <w:sz w:val="22"/>
          <w:szCs w:val="22"/>
        </w:rPr>
        <w:t xml:space="preserve">28 </w:t>
      </w:r>
      <w:r w:rsidRPr="0090367F">
        <w:rPr>
          <w:rFonts w:hint="eastAsia"/>
          <w:sz w:val="22"/>
          <w:szCs w:val="22"/>
        </w:rPr>
        <w:t>幻聽品〉（大正</w:t>
      </w:r>
      <w:r w:rsidRPr="0090367F">
        <w:rPr>
          <w:sz w:val="22"/>
          <w:szCs w:val="22"/>
        </w:rPr>
        <w:t>8</w:t>
      </w:r>
      <w:r w:rsidRPr="0090367F">
        <w:rPr>
          <w:rFonts w:hint="eastAsia"/>
          <w:sz w:val="22"/>
          <w:szCs w:val="22"/>
        </w:rPr>
        <w:t>，</w:t>
      </w:r>
      <w:r w:rsidRPr="0090367F">
        <w:rPr>
          <w:sz w:val="22"/>
          <w:szCs w:val="22"/>
        </w:rPr>
        <w:t>276b6-9</w:t>
      </w:r>
      <w:r w:rsidRPr="0090367F">
        <w:rPr>
          <w:rFonts w:hint="eastAsia"/>
          <w:sz w:val="22"/>
          <w:szCs w:val="22"/>
        </w:rPr>
        <w:t>）：</w:t>
      </w:r>
    </w:p>
    <w:p w:rsidR="00FE7771" w:rsidRPr="0090367F" w:rsidRDefault="00FE7771" w:rsidP="00713F52">
      <w:pPr>
        <w:pStyle w:val="a4"/>
        <w:ind w:leftChars="350" w:left="770"/>
        <w:rPr>
          <w:sz w:val="22"/>
          <w:szCs w:val="22"/>
        </w:rPr>
      </w:pPr>
      <w:r w:rsidRPr="0090367F">
        <w:rPr>
          <w:rFonts w:ascii="標楷體" w:eastAsia="標楷體" w:hAnsi="標楷體" w:hint="eastAsia"/>
          <w:sz w:val="22"/>
          <w:szCs w:val="22"/>
        </w:rPr>
        <w:t>須菩提語諸天子：「我說佛道如幻如夢，我說涅槃亦如幻如夢。若當有法勝於涅槃者，我說亦復如幻如夢。何以故？諸天子！是幻夢、涅槃不二不別。</w:t>
      </w:r>
      <w:r w:rsidRPr="0090367F">
        <w:rPr>
          <w:rFonts w:hint="eastAsia"/>
          <w:sz w:val="22"/>
          <w:szCs w:val="22"/>
        </w:rPr>
        <w:t>」</w:t>
      </w:r>
      <w:r w:rsidRPr="0090367F">
        <w:rPr>
          <w:sz w:val="22"/>
          <w:szCs w:val="22"/>
        </w:rPr>
        <w:t xml:space="preserve"> </w:t>
      </w:r>
    </w:p>
    <w:p w:rsidR="00FE7771" w:rsidRPr="0090367F" w:rsidRDefault="00FE7771" w:rsidP="007E3021">
      <w:pPr>
        <w:pStyle w:val="a4"/>
        <w:ind w:leftChars="100" w:left="220"/>
        <w:rPr>
          <w:sz w:val="22"/>
          <w:szCs w:val="22"/>
        </w:rPr>
      </w:pPr>
      <w:r w:rsidRPr="0090367F">
        <w:rPr>
          <w:sz w:val="22"/>
          <w:szCs w:val="22"/>
        </w:rPr>
        <w:t>（</w:t>
      </w:r>
      <w:r w:rsidRPr="0090367F">
        <w:rPr>
          <w:sz w:val="22"/>
          <w:szCs w:val="22"/>
        </w:rPr>
        <w:t>3</w:t>
      </w:r>
      <w:r w:rsidRPr="0090367F">
        <w:rPr>
          <w:sz w:val="22"/>
          <w:szCs w:val="22"/>
        </w:rPr>
        <w:t>）</w:t>
      </w:r>
      <w:r w:rsidRPr="0090367F">
        <w:rPr>
          <w:rFonts w:hint="eastAsia"/>
          <w:sz w:val="22"/>
          <w:szCs w:val="22"/>
        </w:rPr>
        <w:t>《大般若波羅蜜多經》卷</w:t>
      </w:r>
      <w:r w:rsidRPr="0090367F">
        <w:rPr>
          <w:rFonts w:hint="eastAsia"/>
          <w:sz w:val="22"/>
          <w:szCs w:val="22"/>
        </w:rPr>
        <w:t>499</w:t>
      </w:r>
      <w:r w:rsidRPr="0090367F">
        <w:rPr>
          <w:rFonts w:hint="eastAsia"/>
          <w:sz w:val="22"/>
          <w:szCs w:val="22"/>
        </w:rPr>
        <w:t>〈</w:t>
      </w:r>
      <w:r w:rsidRPr="0090367F">
        <w:rPr>
          <w:rFonts w:hint="eastAsia"/>
          <w:sz w:val="22"/>
          <w:szCs w:val="22"/>
        </w:rPr>
        <w:t xml:space="preserve">4 </w:t>
      </w:r>
      <w:r w:rsidRPr="0090367F">
        <w:rPr>
          <w:rFonts w:hint="eastAsia"/>
          <w:sz w:val="22"/>
          <w:szCs w:val="22"/>
        </w:rPr>
        <w:t>天帝品〉（大正</w:t>
      </w:r>
      <w:r w:rsidRPr="0090367F">
        <w:rPr>
          <w:sz w:val="22"/>
          <w:szCs w:val="22"/>
        </w:rPr>
        <w:t>7</w:t>
      </w:r>
      <w:r w:rsidRPr="0090367F">
        <w:rPr>
          <w:rFonts w:hint="eastAsia"/>
          <w:sz w:val="22"/>
          <w:szCs w:val="22"/>
        </w:rPr>
        <w:t>，</w:t>
      </w:r>
      <w:r w:rsidRPr="0090367F">
        <w:rPr>
          <w:rFonts w:hint="eastAsia"/>
          <w:sz w:val="22"/>
          <w:szCs w:val="22"/>
        </w:rPr>
        <w:t>541b16-21</w:t>
      </w:r>
      <w:r w:rsidRPr="0090367F">
        <w:rPr>
          <w:rFonts w:hint="eastAsia"/>
          <w:sz w:val="22"/>
          <w:szCs w:val="22"/>
        </w:rPr>
        <w:t>）：</w:t>
      </w:r>
    </w:p>
    <w:p w:rsidR="00FE7771" w:rsidRPr="0090367F" w:rsidRDefault="00FE7771" w:rsidP="007E3021">
      <w:pPr>
        <w:pStyle w:val="a4"/>
        <w:ind w:leftChars="350" w:left="770"/>
        <w:rPr>
          <w:sz w:val="22"/>
          <w:szCs w:val="22"/>
        </w:rPr>
      </w:pPr>
      <w:r w:rsidRPr="0090367F">
        <w:rPr>
          <w:rFonts w:ascii="標楷體" w:eastAsia="標楷體" w:hAnsi="標楷體" w:hint="eastAsia"/>
          <w:sz w:val="22"/>
          <w:szCs w:val="22"/>
        </w:rPr>
        <w:t>善現答言：「我於今者，不但說我乃至菩提如幻、如化、如夢所見，亦說涅槃如幻、如化、如夢所見。天子當知！設更有法過涅槃者，我亦說為如幻、如化、如夢所見。何以故？諸天子！幻、化、夢事與一切法乃至涅槃，悉皆無二無二分故。</w:t>
      </w:r>
      <w:r w:rsidRPr="0090367F">
        <w:rPr>
          <w:rFonts w:hint="eastAsia"/>
          <w:sz w:val="22"/>
          <w:szCs w:val="22"/>
        </w:rPr>
        <w:t>」</w:t>
      </w:r>
    </w:p>
    <w:p w:rsidR="00FE7771" w:rsidRPr="0090367F" w:rsidRDefault="00FE7771" w:rsidP="00713F52">
      <w:pPr>
        <w:pStyle w:val="a4"/>
        <w:ind w:leftChars="100" w:left="220"/>
        <w:rPr>
          <w:sz w:val="22"/>
          <w:szCs w:val="22"/>
        </w:rPr>
      </w:pPr>
      <w:r w:rsidRPr="0090367F">
        <w:rPr>
          <w:sz w:val="22"/>
          <w:szCs w:val="22"/>
        </w:rPr>
        <w:t>（</w:t>
      </w:r>
      <w:r w:rsidRPr="0090367F">
        <w:rPr>
          <w:sz w:val="22"/>
          <w:szCs w:val="22"/>
        </w:rPr>
        <w:t>4</w:t>
      </w:r>
      <w:r w:rsidRPr="0090367F">
        <w:rPr>
          <w:sz w:val="22"/>
          <w:szCs w:val="22"/>
        </w:rPr>
        <w:t>）</w:t>
      </w:r>
      <w:r w:rsidRPr="0090367F">
        <w:rPr>
          <w:rFonts w:hint="eastAsia"/>
          <w:sz w:val="22"/>
          <w:szCs w:val="22"/>
        </w:rPr>
        <w:t>《大智度論》卷</w:t>
      </w:r>
      <w:r w:rsidRPr="0090367F">
        <w:rPr>
          <w:rFonts w:hint="eastAsia"/>
          <w:sz w:val="22"/>
          <w:szCs w:val="22"/>
        </w:rPr>
        <w:t>55</w:t>
      </w:r>
      <w:r w:rsidRPr="0090367F">
        <w:rPr>
          <w:rFonts w:hint="eastAsia"/>
          <w:sz w:val="22"/>
          <w:szCs w:val="22"/>
        </w:rPr>
        <w:t>〈</w:t>
      </w:r>
      <w:r w:rsidRPr="0090367F">
        <w:rPr>
          <w:rFonts w:hint="eastAsia"/>
          <w:sz w:val="22"/>
          <w:szCs w:val="22"/>
        </w:rPr>
        <w:t xml:space="preserve">28 </w:t>
      </w:r>
      <w:r w:rsidRPr="0090367F">
        <w:rPr>
          <w:rFonts w:hint="eastAsia"/>
          <w:sz w:val="22"/>
          <w:szCs w:val="22"/>
        </w:rPr>
        <w:t>幻人聽法品〉（大正</w:t>
      </w:r>
      <w:r w:rsidRPr="0090367F">
        <w:rPr>
          <w:sz w:val="22"/>
          <w:szCs w:val="22"/>
        </w:rPr>
        <w:t>25</w:t>
      </w:r>
      <w:r w:rsidRPr="0090367F">
        <w:rPr>
          <w:rFonts w:hint="eastAsia"/>
          <w:sz w:val="22"/>
          <w:szCs w:val="22"/>
        </w:rPr>
        <w:t>，</w:t>
      </w:r>
      <w:r w:rsidRPr="0090367F">
        <w:rPr>
          <w:sz w:val="22"/>
          <w:szCs w:val="22"/>
        </w:rPr>
        <w:t>449a29-b7</w:t>
      </w:r>
      <w:r w:rsidRPr="0090367F">
        <w:rPr>
          <w:rFonts w:hint="eastAsia"/>
          <w:sz w:val="22"/>
          <w:szCs w:val="22"/>
        </w:rPr>
        <w:t>）：</w:t>
      </w:r>
    </w:p>
    <w:p w:rsidR="00FE7771" w:rsidRPr="0090367F" w:rsidRDefault="00FE7771" w:rsidP="00713F52">
      <w:pPr>
        <w:pStyle w:val="a4"/>
        <w:ind w:leftChars="350" w:left="770"/>
        <w:rPr>
          <w:rFonts w:ascii="標楷體" w:eastAsia="標楷體" w:hAnsi="標楷體"/>
          <w:sz w:val="22"/>
          <w:szCs w:val="22"/>
        </w:rPr>
      </w:pPr>
      <w:r w:rsidRPr="0090367F">
        <w:rPr>
          <w:rFonts w:ascii="標楷體" w:eastAsia="標楷體" w:hAnsi="標楷體" w:hint="eastAsia"/>
          <w:sz w:val="22"/>
          <w:szCs w:val="22"/>
        </w:rPr>
        <w:t>須菩提語諸天子：「我說佛及涅槃，正自如幻、如夢。」</w:t>
      </w:r>
    </w:p>
    <w:p w:rsidR="00FE7771" w:rsidRPr="0090367F" w:rsidRDefault="00FE7771" w:rsidP="00713F52">
      <w:pPr>
        <w:pStyle w:val="a4"/>
        <w:ind w:leftChars="350" w:left="770"/>
        <w:rPr>
          <w:rFonts w:ascii="標楷體" w:eastAsia="標楷體" w:hAnsi="標楷體"/>
          <w:sz w:val="22"/>
          <w:szCs w:val="22"/>
        </w:rPr>
      </w:pPr>
      <w:r w:rsidRPr="0090367F">
        <w:rPr>
          <w:rFonts w:ascii="標楷體" w:eastAsia="標楷體" w:hAnsi="標楷體" w:hint="eastAsia"/>
          <w:sz w:val="22"/>
          <w:szCs w:val="22"/>
        </w:rPr>
        <w:t>是二法雖妙，皆從虛妄法出故空。所以者何？從虛妄法故有涅槃，從福德智慧故有佛，是二法屬因緣，無有實定；如「念佛、念法」義中說。</w:t>
      </w:r>
    </w:p>
    <w:p w:rsidR="00FE7771" w:rsidRPr="0090367F" w:rsidRDefault="00FE7771" w:rsidP="00713F52">
      <w:pPr>
        <w:pStyle w:val="a4"/>
        <w:ind w:leftChars="350" w:left="770"/>
        <w:rPr>
          <w:rFonts w:ascii="標楷體" w:eastAsia="標楷體" w:hAnsi="標楷體"/>
          <w:sz w:val="22"/>
          <w:szCs w:val="22"/>
        </w:rPr>
      </w:pPr>
      <w:r w:rsidRPr="0090367F">
        <w:rPr>
          <w:rFonts w:ascii="標楷體" w:eastAsia="標楷體" w:hAnsi="標楷體" w:hint="eastAsia"/>
          <w:sz w:val="22"/>
          <w:szCs w:val="22"/>
        </w:rPr>
        <w:t>須菩提作是念：「般若波羅蜜力，假令有法勝涅槃者，能令如幻，何況涅槃？」</w:t>
      </w:r>
    </w:p>
    <w:p w:rsidR="00FE7771" w:rsidRPr="0090367F" w:rsidRDefault="00FE7771" w:rsidP="00713F52">
      <w:pPr>
        <w:pStyle w:val="a4"/>
        <w:ind w:leftChars="350" w:left="770"/>
        <w:rPr>
          <w:sz w:val="22"/>
          <w:szCs w:val="22"/>
        </w:rPr>
      </w:pPr>
      <w:r w:rsidRPr="0090367F">
        <w:rPr>
          <w:rFonts w:ascii="標楷體" w:eastAsia="標楷體" w:hAnsi="標楷體" w:hint="eastAsia"/>
          <w:sz w:val="22"/>
          <w:szCs w:val="22"/>
        </w:rPr>
        <w:t>何以故？涅槃一切憂愁苦惱畢竟滅，以是故，無有法勝涅槃者。</w:t>
      </w:r>
    </w:p>
    <w:p w:rsidR="00FE7771" w:rsidRPr="0090367F" w:rsidRDefault="00FE7771" w:rsidP="00675D5D">
      <w:pPr>
        <w:pStyle w:val="a4"/>
        <w:ind w:firstLineChars="100" w:firstLine="220"/>
        <w:rPr>
          <w:sz w:val="22"/>
          <w:szCs w:val="22"/>
        </w:rPr>
      </w:pPr>
      <w:r w:rsidRPr="0090367F">
        <w:rPr>
          <w:sz w:val="22"/>
          <w:szCs w:val="22"/>
        </w:rPr>
        <w:t>（</w:t>
      </w:r>
      <w:r w:rsidRPr="0090367F">
        <w:rPr>
          <w:sz w:val="22"/>
          <w:szCs w:val="22"/>
        </w:rPr>
        <w:t>5</w:t>
      </w:r>
      <w:r w:rsidRPr="0090367F">
        <w:rPr>
          <w:sz w:val="22"/>
          <w:szCs w:val="22"/>
        </w:rPr>
        <w:t>）參閱</w:t>
      </w:r>
      <w:r w:rsidRPr="0090367F">
        <w:rPr>
          <w:sz w:val="22"/>
          <w:szCs w:val="22"/>
        </w:rPr>
        <w:t xml:space="preserve"> </w:t>
      </w:r>
      <w:r w:rsidRPr="0090367F">
        <w:rPr>
          <w:sz w:val="22"/>
          <w:szCs w:val="22"/>
        </w:rPr>
        <w:t>印順導師，《中觀論頌講記》，〈</w:t>
      </w:r>
      <w:r w:rsidRPr="0090367F">
        <w:rPr>
          <w:sz w:val="22"/>
          <w:szCs w:val="22"/>
        </w:rPr>
        <w:t>25</w:t>
      </w:r>
      <w:r w:rsidRPr="0090367F">
        <w:rPr>
          <w:sz w:val="22"/>
          <w:szCs w:val="22"/>
        </w:rPr>
        <w:t>觀涅槃品〉，（</w:t>
      </w:r>
      <w:r w:rsidRPr="0090367F">
        <w:rPr>
          <w:sz w:val="22"/>
          <w:szCs w:val="22"/>
        </w:rPr>
        <w:t>pp.501-503</w:t>
      </w:r>
      <w:r w:rsidRPr="0090367F">
        <w:rPr>
          <w:sz w:val="22"/>
          <w:szCs w:val="22"/>
        </w:rPr>
        <w:t>）。</w:t>
      </w:r>
    </w:p>
  </w:footnote>
  <w:footnote w:id="256">
    <w:p w:rsidR="00FE7771" w:rsidRPr="0038045E" w:rsidRDefault="00FE7771" w:rsidP="00F80AEC">
      <w:pPr>
        <w:pStyle w:val="a4"/>
        <w:widowControl w:val="0"/>
        <w:snapToGrid w:val="0"/>
        <w:ind w:left="660" w:hangingChars="300" w:hanging="660"/>
        <w:jc w:val="left"/>
        <w:rPr>
          <w:sz w:val="22"/>
          <w:szCs w:val="22"/>
        </w:rPr>
      </w:pPr>
      <w:r w:rsidRPr="0090367F">
        <w:rPr>
          <w:rStyle w:val="a6"/>
          <w:sz w:val="22"/>
          <w:szCs w:val="22"/>
        </w:rPr>
        <w:footnoteRef/>
      </w:r>
      <w:r w:rsidRPr="0090367F">
        <w:rPr>
          <w:sz w:val="22"/>
          <w:szCs w:val="22"/>
        </w:rPr>
        <w:t>（</w:t>
      </w:r>
      <w:r w:rsidRPr="0090367F">
        <w:rPr>
          <w:sz w:val="22"/>
          <w:szCs w:val="22"/>
        </w:rPr>
        <w:t>1</w:t>
      </w:r>
      <w:r w:rsidRPr="0090367F">
        <w:rPr>
          <w:sz w:val="22"/>
          <w:szCs w:val="22"/>
        </w:rPr>
        <w:t>）《中論》卷</w:t>
      </w:r>
      <w:r w:rsidRPr="0090367F">
        <w:rPr>
          <w:sz w:val="22"/>
          <w:szCs w:val="22"/>
        </w:rPr>
        <w:t>1</w:t>
      </w:r>
      <w:r w:rsidRPr="0090367F">
        <w:rPr>
          <w:sz w:val="22"/>
          <w:szCs w:val="22"/>
        </w:rPr>
        <w:t>〈</w:t>
      </w:r>
      <w:r w:rsidRPr="0090367F">
        <w:rPr>
          <w:sz w:val="22"/>
          <w:szCs w:val="22"/>
        </w:rPr>
        <w:t>2</w:t>
      </w:r>
      <w:r w:rsidRPr="0090367F">
        <w:rPr>
          <w:sz w:val="22"/>
          <w:szCs w:val="22"/>
        </w:rPr>
        <w:t>觀去來品〉</w:t>
      </w:r>
      <w:r w:rsidRPr="0090367F">
        <w:rPr>
          <w:rFonts w:eastAsia="標楷體"/>
          <w:sz w:val="22"/>
          <w:szCs w:val="22"/>
        </w:rPr>
        <w:t>（</w:t>
      </w:r>
      <w:r w:rsidRPr="0090367F">
        <w:rPr>
          <w:sz w:val="22"/>
          <w:szCs w:val="22"/>
        </w:rPr>
        <w:t>大正</w:t>
      </w:r>
      <w:r w:rsidRPr="0090367F">
        <w:rPr>
          <w:rFonts w:eastAsia="標楷體"/>
          <w:sz w:val="22"/>
          <w:szCs w:val="22"/>
        </w:rPr>
        <w:t>30</w:t>
      </w:r>
      <w:r w:rsidRPr="0090367F">
        <w:rPr>
          <w:rFonts w:eastAsia="標楷體"/>
          <w:sz w:val="22"/>
          <w:szCs w:val="22"/>
        </w:rPr>
        <w:t>，</w:t>
      </w:r>
      <w:r w:rsidRPr="0090367F">
        <w:rPr>
          <w:sz w:val="22"/>
          <w:szCs w:val="22"/>
        </w:rPr>
        <w:t>3c8-9</w:t>
      </w:r>
      <w:r w:rsidRPr="0090367F">
        <w:rPr>
          <w:sz w:val="22"/>
          <w:szCs w:val="22"/>
        </w:rPr>
        <w:t>）：</w:t>
      </w:r>
    </w:p>
    <w:p w:rsidR="00FE7771" w:rsidRPr="0038045E" w:rsidRDefault="00FE7771" w:rsidP="00364F35">
      <w:pPr>
        <w:pStyle w:val="a4"/>
        <w:widowControl w:val="0"/>
        <w:snapToGrid w:val="0"/>
        <w:ind w:leftChars="340" w:left="748"/>
        <w:rPr>
          <w:rFonts w:eastAsia="標楷體"/>
          <w:sz w:val="22"/>
          <w:szCs w:val="22"/>
        </w:rPr>
      </w:pPr>
      <w:r w:rsidRPr="0038045E">
        <w:rPr>
          <w:sz w:val="22"/>
          <w:szCs w:val="22"/>
        </w:rPr>
        <w:t>「</w:t>
      </w:r>
      <w:r w:rsidRPr="0038045E">
        <w:rPr>
          <w:rFonts w:eastAsia="標楷體"/>
          <w:sz w:val="22"/>
          <w:szCs w:val="22"/>
        </w:rPr>
        <w:t>已去無有去，未去亦無去，離已去未去，去時亦無去。</w:t>
      </w:r>
      <w:r w:rsidRPr="0038045E">
        <w:rPr>
          <w:sz w:val="22"/>
          <w:szCs w:val="22"/>
        </w:rPr>
        <w:t>」</w:t>
      </w:r>
    </w:p>
    <w:p w:rsidR="00FE7771" w:rsidRPr="0038045E" w:rsidRDefault="00FE7771" w:rsidP="002975E9">
      <w:pPr>
        <w:pStyle w:val="a4"/>
        <w:widowControl w:val="0"/>
        <w:snapToGrid w:val="0"/>
        <w:ind w:leftChars="100" w:left="770" w:hangingChars="250" w:hanging="550"/>
        <w:rPr>
          <w:sz w:val="22"/>
          <w:szCs w:val="22"/>
        </w:rPr>
      </w:pPr>
      <w:r w:rsidRPr="0038045E">
        <w:rPr>
          <w:sz w:val="22"/>
          <w:szCs w:val="22"/>
        </w:rPr>
        <w:t>（</w:t>
      </w:r>
      <w:r w:rsidRPr="0038045E">
        <w:rPr>
          <w:sz w:val="22"/>
          <w:szCs w:val="22"/>
        </w:rPr>
        <w:t>2</w:t>
      </w:r>
      <w:r w:rsidRPr="0038045E">
        <w:rPr>
          <w:sz w:val="22"/>
          <w:szCs w:val="22"/>
        </w:rPr>
        <w:t>）印順導師，《中觀論頌講記》，〈</w:t>
      </w:r>
      <w:r w:rsidRPr="0038045E">
        <w:rPr>
          <w:sz w:val="22"/>
          <w:szCs w:val="22"/>
        </w:rPr>
        <w:t>25</w:t>
      </w:r>
      <w:r w:rsidRPr="0038045E">
        <w:rPr>
          <w:sz w:val="22"/>
          <w:szCs w:val="22"/>
        </w:rPr>
        <w:t>觀去來品〉，（</w:t>
      </w:r>
      <w:r w:rsidRPr="0038045E">
        <w:rPr>
          <w:sz w:val="22"/>
          <w:szCs w:val="22"/>
        </w:rPr>
        <w:t>pp.84-85</w:t>
      </w:r>
      <w:r w:rsidRPr="0038045E">
        <w:rPr>
          <w:sz w:val="22"/>
          <w:szCs w:val="22"/>
        </w:rPr>
        <w:t>）：</w:t>
      </w:r>
    </w:p>
    <w:p w:rsidR="00FE7771" w:rsidRPr="0038045E" w:rsidRDefault="00FE7771" w:rsidP="00D16B55">
      <w:pPr>
        <w:pStyle w:val="a4"/>
        <w:widowControl w:val="0"/>
        <w:snapToGrid w:val="0"/>
        <w:ind w:leftChars="340" w:left="748"/>
        <w:rPr>
          <w:rFonts w:eastAsia="標楷體"/>
          <w:sz w:val="22"/>
          <w:szCs w:val="22"/>
        </w:rPr>
      </w:pPr>
      <w:r w:rsidRPr="0038045E">
        <w:rPr>
          <w:rFonts w:eastAsia="標楷體"/>
          <w:sz w:val="22"/>
          <w:szCs w:val="22"/>
        </w:rPr>
        <w:t>「已去無有去，未去亦無去，離已去未去，去時亦無去。」</w:t>
      </w:r>
    </w:p>
    <w:p w:rsidR="00FE7771" w:rsidRDefault="00FE7771" w:rsidP="00D16B55">
      <w:pPr>
        <w:pStyle w:val="a4"/>
        <w:widowControl w:val="0"/>
        <w:snapToGrid w:val="0"/>
        <w:ind w:leftChars="340" w:left="748"/>
        <w:rPr>
          <w:rFonts w:eastAsia="標楷體"/>
          <w:sz w:val="22"/>
          <w:szCs w:val="22"/>
        </w:rPr>
      </w:pPr>
      <w:r w:rsidRPr="0038045E">
        <w:rPr>
          <w:rFonts w:eastAsia="標楷體"/>
          <w:sz w:val="22"/>
          <w:szCs w:val="22"/>
        </w:rPr>
        <w:t>這首頌，是總依三時的觀門中，明沒有去法。說到去，去是一種動作，有動作就有時間相，所以必然的在某一時間中去。一說到時間，就不外已去，未去，去時的三時。若執著有自性的去法，那就該觀察他到底在那一時間中去呢？是已去時嗎？運動的作業已過去了，怎麼還可說有去呢？所以「已去無有去」。未去，去的動作還沒有開始，當然也談不上去，所以「未去」時中，也是「無去」的。若說去時中去，這格外不可。因為不是已去，就是未去，「離」了「已去未去」二者，根本沒有去時的第三位，所以「去時亦無去」。</w:t>
      </w:r>
    </w:p>
    <w:p w:rsidR="00FE7771" w:rsidRPr="0038045E" w:rsidRDefault="00FE7771" w:rsidP="00D16B55">
      <w:pPr>
        <w:pStyle w:val="a4"/>
        <w:widowControl w:val="0"/>
        <w:snapToGrid w:val="0"/>
        <w:ind w:leftChars="340" w:left="748"/>
        <w:rPr>
          <w:rFonts w:eastAsia="標楷體"/>
          <w:sz w:val="22"/>
          <w:szCs w:val="22"/>
        </w:rPr>
      </w:pPr>
      <w:r w:rsidRPr="0038045E">
        <w:rPr>
          <w:rFonts w:eastAsia="標楷體"/>
          <w:sz w:val="22"/>
          <w:szCs w:val="22"/>
        </w:rPr>
        <w:t>這對三時中去，作一個根本的否定。</w:t>
      </w:r>
    </w:p>
    <w:p w:rsidR="00FE7771" w:rsidRPr="0038045E" w:rsidRDefault="00FE7771" w:rsidP="002975E9">
      <w:pPr>
        <w:pStyle w:val="a4"/>
        <w:widowControl w:val="0"/>
        <w:snapToGrid w:val="0"/>
        <w:ind w:leftChars="100" w:left="770" w:hangingChars="250" w:hanging="550"/>
        <w:rPr>
          <w:sz w:val="22"/>
          <w:szCs w:val="22"/>
        </w:rPr>
      </w:pPr>
      <w:r w:rsidRPr="0038045E">
        <w:rPr>
          <w:sz w:val="22"/>
          <w:szCs w:val="22"/>
        </w:rPr>
        <w:t>（</w:t>
      </w:r>
      <w:r w:rsidRPr="0038045E">
        <w:rPr>
          <w:sz w:val="22"/>
          <w:szCs w:val="22"/>
        </w:rPr>
        <w:t>3</w:t>
      </w:r>
      <w:r w:rsidRPr="0038045E">
        <w:rPr>
          <w:sz w:val="22"/>
          <w:szCs w:val="22"/>
        </w:rPr>
        <w:t>）參閱</w:t>
      </w:r>
      <w:r w:rsidRPr="0038045E">
        <w:rPr>
          <w:sz w:val="22"/>
          <w:szCs w:val="22"/>
        </w:rPr>
        <w:t xml:space="preserve"> </w:t>
      </w:r>
      <w:r w:rsidRPr="0038045E">
        <w:rPr>
          <w:sz w:val="22"/>
          <w:szCs w:val="22"/>
        </w:rPr>
        <w:t>印順導師</w:t>
      </w:r>
      <w:r w:rsidRPr="0038045E">
        <w:rPr>
          <w:sz w:val="22"/>
        </w:rPr>
        <w:t>，</w:t>
      </w:r>
      <w:r w:rsidRPr="0038045E">
        <w:rPr>
          <w:sz w:val="22"/>
          <w:szCs w:val="22"/>
        </w:rPr>
        <w:t>《中觀今論》</w:t>
      </w:r>
      <w:r w:rsidRPr="0038045E">
        <w:rPr>
          <w:sz w:val="22"/>
        </w:rPr>
        <w:t>，第七章，第四節</w:t>
      </w:r>
      <w:r w:rsidR="00125C7E" w:rsidRPr="0038045E">
        <w:rPr>
          <w:sz w:val="22"/>
        </w:rPr>
        <w:t>，</w:t>
      </w:r>
      <w:r w:rsidRPr="0038045E">
        <w:rPr>
          <w:sz w:val="22"/>
        </w:rPr>
        <w:t>〈行</w:t>
      </w:r>
      <w:r w:rsidRPr="007E3021">
        <w:rPr>
          <w:rFonts w:asciiTheme="minorEastAsia" w:eastAsiaTheme="minorEastAsia" w:hAnsiTheme="minorEastAsia"/>
        </w:rPr>
        <w:t>──</w:t>
      </w:r>
      <w:r w:rsidRPr="0038045E">
        <w:rPr>
          <w:sz w:val="22"/>
        </w:rPr>
        <w:t>變動</w:t>
      </w:r>
      <w:r w:rsidRPr="0038045E">
        <w:rPr>
          <w:sz w:val="22"/>
        </w:rPr>
        <w:t>‧</w:t>
      </w:r>
      <w:r w:rsidRPr="0038045E">
        <w:rPr>
          <w:sz w:val="22"/>
        </w:rPr>
        <w:t>運動〉，</w:t>
      </w:r>
      <w:r w:rsidRPr="0038045E">
        <w:rPr>
          <w:sz w:val="22"/>
          <w:szCs w:val="22"/>
        </w:rPr>
        <w:t>（</w:t>
      </w:r>
      <w:r w:rsidRPr="0038045E">
        <w:rPr>
          <w:sz w:val="22"/>
          <w:szCs w:val="22"/>
        </w:rPr>
        <w:t>pp.131-137</w:t>
      </w:r>
      <w:r w:rsidRPr="0038045E">
        <w:rPr>
          <w:sz w:val="22"/>
          <w:szCs w:val="22"/>
        </w:rPr>
        <w:t>）。</w:t>
      </w:r>
    </w:p>
  </w:footnote>
  <w:footnote w:id="257">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［原書</w:t>
      </w:r>
      <w:r w:rsidRPr="0038045E">
        <w:rPr>
          <w:sz w:val="22"/>
          <w:szCs w:val="22"/>
        </w:rPr>
        <w:t>p.218</w:t>
      </w:r>
      <w:r w:rsidRPr="0038045E">
        <w:rPr>
          <w:sz w:val="22"/>
          <w:szCs w:val="22"/>
        </w:rPr>
        <w:t>，</w:t>
      </w:r>
      <w:r w:rsidRPr="0038045E">
        <w:rPr>
          <w:sz w:val="22"/>
          <w:szCs w:val="22"/>
        </w:rPr>
        <w:t>n.3</w:t>
      </w:r>
      <w:r w:rsidRPr="0038045E">
        <w:rPr>
          <w:sz w:val="22"/>
          <w:szCs w:val="22"/>
        </w:rPr>
        <w:t>］參閱《中觀今論》，第六章</w:t>
      </w:r>
      <w:r w:rsidR="00125C7E" w:rsidRPr="0038045E">
        <w:rPr>
          <w:sz w:val="22"/>
        </w:rPr>
        <w:t>，</w:t>
      </w:r>
      <w:r w:rsidRPr="0038045E">
        <w:rPr>
          <w:sz w:val="22"/>
        </w:rPr>
        <w:t>〈八不〉</w:t>
      </w:r>
      <w:r w:rsidRPr="0038045E">
        <w:rPr>
          <w:sz w:val="22"/>
          <w:szCs w:val="22"/>
        </w:rPr>
        <w:t>，（</w:t>
      </w:r>
      <w:r w:rsidRPr="0038045E">
        <w:rPr>
          <w:sz w:val="22"/>
          <w:szCs w:val="22"/>
        </w:rPr>
        <w:t>pp.83-111</w:t>
      </w:r>
      <w:r w:rsidRPr="0038045E">
        <w:rPr>
          <w:sz w:val="22"/>
          <w:szCs w:val="22"/>
        </w:rPr>
        <w:t>）。</w:t>
      </w:r>
    </w:p>
  </w:footnote>
  <w:footnote w:id="258">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蒙昧：</w:t>
      </w:r>
      <w:r w:rsidRPr="0038045E">
        <w:rPr>
          <w:sz w:val="22"/>
          <w:szCs w:val="22"/>
        </w:rPr>
        <w:t>1.</w:t>
      </w:r>
      <w:r w:rsidRPr="0038045E">
        <w:rPr>
          <w:sz w:val="22"/>
          <w:szCs w:val="22"/>
        </w:rPr>
        <w:t>昏昧；愚昧。（《漢語大詞典》（九），</w:t>
      </w:r>
      <w:r w:rsidRPr="0038045E">
        <w:rPr>
          <w:sz w:val="22"/>
          <w:szCs w:val="22"/>
        </w:rPr>
        <w:t>p.525</w:t>
      </w:r>
      <w:r w:rsidRPr="0038045E">
        <w:rPr>
          <w:sz w:val="22"/>
          <w:szCs w:val="22"/>
        </w:rPr>
        <w:t>）</w:t>
      </w:r>
    </w:p>
  </w:footnote>
  <w:footnote w:id="259">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同然：猶相同。（《漢語大詞典》（三），</w:t>
      </w:r>
      <w:r w:rsidRPr="0038045E">
        <w:rPr>
          <w:sz w:val="22"/>
          <w:szCs w:val="22"/>
        </w:rPr>
        <w:t>p.119</w:t>
      </w:r>
      <w:r w:rsidRPr="0038045E">
        <w:rPr>
          <w:sz w:val="22"/>
          <w:szCs w:val="22"/>
        </w:rPr>
        <w:t>）</w:t>
      </w:r>
    </w:p>
  </w:footnote>
  <w:footnote w:id="260">
    <w:p w:rsidR="00FE7771" w:rsidRPr="0038045E" w:rsidRDefault="00FE7771" w:rsidP="00D43C55">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印順導師，《中觀論頌講記》，</w:t>
      </w:r>
      <w:r w:rsidRPr="0038045E">
        <w:rPr>
          <w:sz w:val="22"/>
        </w:rPr>
        <w:t>〈懸論〉</w:t>
      </w:r>
      <w:r w:rsidRPr="0038045E">
        <w:rPr>
          <w:sz w:val="22"/>
          <w:szCs w:val="22"/>
        </w:rPr>
        <w:t>，（</w:t>
      </w:r>
      <w:r w:rsidRPr="0038045E">
        <w:rPr>
          <w:sz w:val="22"/>
          <w:szCs w:val="22"/>
        </w:rPr>
        <w:t>pp.20-21</w:t>
      </w:r>
      <w:r w:rsidRPr="0038045E">
        <w:rPr>
          <w:sz w:val="22"/>
          <w:szCs w:val="22"/>
        </w:rPr>
        <w:t>）：</w:t>
      </w:r>
    </w:p>
    <w:p w:rsidR="00FE7771" w:rsidRPr="0038045E" w:rsidRDefault="00FE7771" w:rsidP="00D43C55">
      <w:pPr>
        <w:pStyle w:val="a4"/>
        <w:ind w:leftChars="100" w:left="220"/>
        <w:rPr>
          <w:rFonts w:eastAsia="標楷體"/>
          <w:sz w:val="22"/>
          <w:szCs w:val="22"/>
        </w:rPr>
      </w:pPr>
      <w:r w:rsidRPr="0038045E">
        <w:rPr>
          <w:rFonts w:eastAsia="標楷體"/>
          <w:sz w:val="22"/>
          <w:szCs w:val="22"/>
        </w:rPr>
        <w:t>自成的、獨存的自性有，直覺上，不能了解他是生滅變化的，總覺得是「常爾」的。像一個人，從少到老，在思惟分別中，雖能覺得他長、短、肥、瘦、老、少，有著很大的變化。在自性見的籠罩下，就是思惟分別，也常會覺得他的長、短、老、少，只是外面的變化，內在還是那個從前看見的他。思惟還不能徹底的見到變化，何況是直覺！事實上，一切法無時不在變化的，佛陀說諸行無常，就是在一剎那（最短的時間）中，也是生滅演變的。因我們的直覺上，不能發現諸法的變化性，所以覺得他是常。世間學者多喜歡談常，病根就在此。另一分學者，在意識的聯想中，感到無常，但因常爾的自性見作怪，不能理解無常的真義，不是外動而內靜，就前後失卻聯繫，成為斷滅。斷是常的另一姿態，不是根本上有什麼不同，如二與一一樣。總上面所說的，</w:t>
      </w:r>
      <w:r w:rsidRPr="0038045E">
        <w:rPr>
          <w:rFonts w:eastAsia="標楷體"/>
          <w:b/>
          <w:sz w:val="22"/>
          <w:szCs w:val="22"/>
        </w:rPr>
        <w:t>自性有三義：一、自有</w:t>
      </w:r>
      <w:r w:rsidRPr="0038045E">
        <w:rPr>
          <w:rFonts w:eastAsia="標楷體"/>
          <w:sz w:val="22"/>
          <w:szCs w:val="22"/>
        </w:rPr>
        <w:t>，就是自體真實是這樣的，這違反了因緣和合生的正見。</w:t>
      </w:r>
      <w:r w:rsidRPr="0038045E">
        <w:rPr>
          <w:rFonts w:eastAsia="標楷體"/>
          <w:b/>
          <w:sz w:val="22"/>
          <w:szCs w:val="22"/>
        </w:rPr>
        <w:t>二、獨一</w:t>
      </w:r>
      <w:r w:rsidRPr="0038045E">
        <w:rPr>
          <w:rFonts w:eastAsia="標楷體"/>
          <w:sz w:val="22"/>
          <w:szCs w:val="22"/>
        </w:rPr>
        <w:t>，不見相互的依存性，以為是個體的，對立的。</w:t>
      </w:r>
      <w:r w:rsidRPr="0038045E">
        <w:rPr>
          <w:rFonts w:eastAsia="標楷體"/>
          <w:b/>
          <w:sz w:val="22"/>
          <w:szCs w:val="22"/>
        </w:rPr>
        <w:t>三、常住</w:t>
      </w:r>
      <w:r w:rsidRPr="0038045E">
        <w:rPr>
          <w:rFonts w:eastAsia="標楷體"/>
          <w:sz w:val="22"/>
          <w:szCs w:val="22"/>
        </w:rPr>
        <w:t>，不見前後的演變，以為是常的，否則是斷的。</w:t>
      </w:r>
      <w:r w:rsidRPr="0038045E">
        <w:rPr>
          <w:sz w:val="22"/>
          <w:szCs w:val="22"/>
        </w:rPr>
        <w:t xml:space="preserve"> </w:t>
      </w:r>
    </w:p>
  </w:footnote>
  <w:footnote w:id="261">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役物：謂役使外物為我所用。（《漢語大詞典》（三），</w:t>
      </w:r>
      <w:r w:rsidRPr="0038045E">
        <w:rPr>
          <w:sz w:val="22"/>
          <w:szCs w:val="22"/>
        </w:rPr>
        <w:t>p.926</w:t>
      </w:r>
      <w:r w:rsidRPr="0038045E">
        <w:rPr>
          <w:sz w:val="22"/>
          <w:szCs w:val="22"/>
        </w:rPr>
        <w:t>）</w:t>
      </w:r>
    </w:p>
  </w:footnote>
  <w:footnote w:id="262">
    <w:p w:rsidR="00FE7771" w:rsidRPr="0090367F" w:rsidRDefault="00FE7771" w:rsidP="00D205C0">
      <w:pPr>
        <w:pStyle w:val="a4"/>
        <w:widowControl w:val="0"/>
        <w:snapToGrid w:val="0"/>
        <w:ind w:left="660" w:hangingChars="300" w:hanging="660"/>
        <w:jc w:val="left"/>
        <w:rPr>
          <w:sz w:val="22"/>
          <w:szCs w:val="22"/>
        </w:rPr>
      </w:pPr>
      <w:r w:rsidRPr="0090367F">
        <w:rPr>
          <w:rStyle w:val="a6"/>
          <w:sz w:val="22"/>
          <w:szCs w:val="22"/>
        </w:rPr>
        <w:footnoteRef/>
      </w:r>
      <w:r w:rsidRPr="0090367F">
        <w:rPr>
          <w:sz w:val="22"/>
          <w:szCs w:val="22"/>
        </w:rPr>
        <w:t>（</w:t>
      </w:r>
      <w:r w:rsidRPr="0090367F">
        <w:rPr>
          <w:sz w:val="22"/>
          <w:szCs w:val="22"/>
        </w:rPr>
        <w:t>1</w:t>
      </w:r>
      <w:r w:rsidRPr="0090367F">
        <w:rPr>
          <w:sz w:val="22"/>
          <w:szCs w:val="22"/>
        </w:rPr>
        <w:t>）</w:t>
      </w:r>
      <w:r w:rsidRPr="0090367F">
        <w:rPr>
          <w:rFonts w:hint="eastAsia"/>
          <w:sz w:val="22"/>
          <w:szCs w:val="22"/>
        </w:rPr>
        <w:t>《雜阿含經》卷</w:t>
      </w:r>
      <w:r w:rsidRPr="0090367F">
        <w:rPr>
          <w:rFonts w:hint="eastAsia"/>
          <w:sz w:val="22"/>
          <w:szCs w:val="22"/>
        </w:rPr>
        <w:t>13</w:t>
      </w:r>
      <w:r w:rsidRPr="0090367F">
        <w:rPr>
          <w:sz w:val="22"/>
          <w:szCs w:val="22"/>
        </w:rPr>
        <w:t>〈</w:t>
      </w:r>
      <w:r w:rsidRPr="0090367F">
        <w:rPr>
          <w:sz w:val="22"/>
          <w:szCs w:val="22"/>
        </w:rPr>
        <w:t>334</w:t>
      </w:r>
      <w:r w:rsidRPr="0090367F">
        <w:rPr>
          <w:rFonts w:hint="eastAsia"/>
          <w:sz w:val="22"/>
          <w:szCs w:val="22"/>
        </w:rPr>
        <w:t>經</w:t>
      </w:r>
      <w:r w:rsidRPr="0090367F">
        <w:rPr>
          <w:sz w:val="22"/>
          <w:szCs w:val="22"/>
        </w:rPr>
        <w:t>〉（大正</w:t>
      </w:r>
      <w:r w:rsidRPr="0090367F">
        <w:rPr>
          <w:sz w:val="22"/>
          <w:szCs w:val="22"/>
        </w:rPr>
        <w:t>2</w:t>
      </w:r>
      <w:r w:rsidRPr="0090367F">
        <w:rPr>
          <w:sz w:val="22"/>
          <w:szCs w:val="22"/>
        </w:rPr>
        <w:t>，</w:t>
      </w:r>
      <w:r w:rsidRPr="0090367F">
        <w:rPr>
          <w:rFonts w:hint="eastAsia"/>
          <w:sz w:val="22"/>
          <w:szCs w:val="22"/>
        </w:rPr>
        <w:t>92c2-5</w:t>
      </w:r>
      <w:r w:rsidRPr="0090367F">
        <w:rPr>
          <w:sz w:val="22"/>
          <w:szCs w:val="22"/>
        </w:rPr>
        <w:t>）</w:t>
      </w:r>
      <w:r w:rsidRPr="0090367F">
        <w:rPr>
          <w:rFonts w:hint="eastAsia"/>
          <w:sz w:val="22"/>
          <w:szCs w:val="22"/>
        </w:rPr>
        <w:t>：</w:t>
      </w:r>
    </w:p>
    <w:p w:rsidR="00FE7771" w:rsidRPr="0090367F" w:rsidRDefault="00FE7771" w:rsidP="00D205C0">
      <w:pPr>
        <w:pStyle w:val="a4"/>
        <w:widowControl w:val="0"/>
        <w:snapToGrid w:val="0"/>
        <w:ind w:leftChars="350" w:left="770"/>
        <w:jc w:val="left"/>
        <w:rPr>
          <w:rFonts w:ascii="標楷體" w:eastAsia="標楷體" w:hAnsi="標楷體"/>
          <w:sz w:val="22"/>
          <w:szCs w:val="22"/>
        </w:rPr>
      </w:pPr>
      <w:r w:rsidRPr="0090367F">
        <w:rPr>
          <w:rFonts w:ascii="標楷體" w:eastAsia="標楷體" w:hAnsi="標楷體" w:hint="eastAsia"/>
          <w:sz w:val="22"/>
          <w:szCs w:val="22"/>
        </w:rPr>
        <w:t>謂無明不正思惟因、不正思惟緣、不正思惟縛，不正思惟有因、有緣、有縛。何等不正思惟因、不正思惟緣、不正思惟縛，謂緣眼、色，生不正思惟，生於癡。</w:t>
      </w:r>
    </w:p>
    <w:p w:rsidR="00FE7771" w:rsidRPr="0090367F" w:rsidRDefault="00FE7771" w:rsidP="00D205C0">
      <w:pPr>
        <w:pStyle w:val="a4"/>
        <w:widowControl w:val="0"/>
        <w:snapToGrid w:val="0"/>
        <w:ind w:leftChars="100" w:left="880" w:hangingChars="300" w:hanging="660"/>
        <w:jc w:val="left"/>
        <w:rPr>
          <w:sz w:val="22"/>
          <w:szCs w:val="22"/>
        </w:rPr>
      </w:pPr>
      <w:r w:rsidRPr="0090367F">
        <w:rPr>
          <w:sz w:val="22"/>
          <w:szCs w:val="22"/>
        </w:rPr>
        <w:t>（</w:t>
      </w:r>
      <w:r w:rsidRPr="0090367F">
        <w:rPr>
          <w:sz w:val="22"/>
          <w:szCs w:val="22"/>
        </w:rPr>
        <w:t>2</w:t>
      </w:r>
      <w:r w:rsidRPr="0090367F">
        <w:rPr>
          <w:sz w:val="22"/>
          <w:szCs w:val="22"/>
        </w:rPr>
        <w:t>）龍樹造，青目釋，《中論》卷</w:t>
      </w:r>
      <w:r w:rsidRPr="0090367F">
        <w:rPr>
          <w:sz w:val="22"/>
          <w:szCs w:val="22"/>
        </w:rPr>
        <w:t>3</w:t>
      </w:r>
      <w:r w:rsidRPr="0090367F">
        <w:rPr>
          <w:sz w:val="22"/>
          <w:szCs w:val="22"/>
        </w:rPr>
        <w:t>〈</w:t>
      </w:r>
      <w:r w:rsidRPr="0090367F">
        <w:rPr>
          <w:sz w:val="22"/>
          <w:szCs w:val="22"/>
        </w:rPr>
        <w:t>18</w:t>
      </w:r>
      <w:r w:rsidRPr="0090367F">
        <w:rPr>
          <w:sz w:val="22"/>
          <w:szCs w:val="22"/>
        </w:rPr>
        <w:t>觀法品〉（大正</w:t>
      </w:r>
      <w:r w:rsidRPr="0090367F">
        <w:rPr>
          <w:sz w:val="22"/>
          <w:szCs w:val="22"/>
        </w:rPr>
        <w:t>30</w:t>
      </w:r>
      <w:r w:rsidRPr="0090367F">
        <w:rPr>
          <w:sz w:val="22"/>
          <w:szCs w:val="22"/>
        </w:rPr>
        <w:t>，</w:t>
      </w:r>
      <w:r w:rsidRPr="0090367F">
        <w:rPr>
          <w:sz w:val="22"/>
          <w:szCs w:val="22"/>
        </w:rPr>
        <w:t>23c28-29</w:t>
      </w:r>
      <w:r w:rsidRPr="0090367F">
        <w:rPr>
          <w:sz w:val="22"/>
          <w:szCs w:val="22"/>
        </w:rPr>
        <w:t>）：</w:t>
      </w:r>
    </w:p>
    <w:p w:rsidR="00FE7771" w:rsidRPr="0090367F" w:rsidRDefault="00FE7771" w:rsidP="000E4817">
      <w:pPr>
        <w:pStyle w:val="a4"/>
        <w:widowControl w:val="0"/>
        <w:snapToGrid w:val="0"/>
        <w:ind w:leftChars="340" w:left="748"/>
        <w:rPr>
          <w:sz w:val="22"/>
          <w:szCs w:val="22"/>
        </w:rPr>
      </w:pPr>
      <w:r w:rsidRPr="0090367F">
        <w:rPr>
          <w:rFonts w:eastAsia="標楷體"/>
          <w:sz w:val="22"/>
          <w:szCs w:val="22"/>
        </w:rPr>
        <w:t>業煩惱滅故，名之為解脫，業煩惱非實，入空戲論滅。</w:t>
      </w:r>
    </w:p>
    <w:p w:rsidR="00FE7771" w:rsidRPr="0038045E" w:rsidRDefault="00FE7771" w:rsidP="002975E9">
      <w:pPr>
        <w:pStyle w:val="a4"/>
        <w:widowControl w:val="0"/>
        <w:snapToGrid w:val="0"/>
        <w:ind w:leftChars="100" w:left="770" w:hangingChars="250" w:hanging="550"/>
        <w:rPr>
          <w:sz w:val="22"/>
          <w:szCs w:val="22"/>
        </w:rPr>
      </w:pPr>
      <w:r w:rsidRPr="0090367F">
        <w:rPr>
          <w:sz w:val="22"/>
          <w:szCs w:val="22"/>
        </w:rPr>
        <w:t>（</w:t>
      </w:r>
      <w:r w:rsidRPr="0090367F">
        <w:rPr>
          <w:sz w:val="22"/>
          <w:szCs w:val="22"/>
        </w:rPr>
        <w:t>3</w:t>
      </w:r>
      <w:r w:rsidRPr="0090367F">
        <w:rPr>
          <w:sz w:val="22"/>
          <w:szCs w:val="22"/>
        </w:rPr>
        <w:t>）印順導師</w:t>
      </w:r>
      <w:r w:rsidRPr="0038045E">
        <w:rPr>
          <w:sz w:val="22"/>
          <w:szCs w:val="22"/>
        </w:rPr>
        <w:t>，《中觀論頌講記》，〈</w:t>
      </w:r>
      <w:r w:rsidRPr="0038045E">
        <w:rPr>
          <w:sz w:val="22"/>
          <w:szCs w:val="22"/>
        </w:rPr>
        <w:t>18</w:t>
      </w:r>
      <w:r w:rsidRPr="0038045E">
        <w:rPr>
          <w:sz w:val="22"/>
          <w:szCs w:val="22"/>
        </w:rPr>
        <w:t>觀法品〉，（</w:t>
      </w:r>
      <w:r w:rsidRPr="0038045E">
        <w:rPr>
          <w:sz w:val="22"/>
          <w:szCs w:val="22"/>
        </w:rPr>
        <w:t>p.325</w:t>
      </w:r>
      <w:r w:rsidRPr="0038045E">
        <w:rPr>
          <w:sz w:val="22"/>
          <w:szCs w:val="22"/>
        </w:rPr>
        <w:t>）：</w:t>
      </w:r>
    </w:p>
    <w:p w:rsidR="00FE7771" w:rsidRPr="0038045E" w:rsidRDefault="00FE7771" w:rsidP="00676C4C">
      <w:pPr>
        <w:pStyle w:val="a4"/>
        <w:widowControl w:val="0"/>
        <w:snapToGrid w:val="0"/>
        <w:ind w:leftChars="350" w:left="770"/>
        <w:rPr>
          <w:sz w:val="22"/>
          <w:szCs w:val="22"/>
        </w:rPr>
      </w:pPr>
      <w:r w:rsidRPr="0038045E">
        <w:rPr>
          <w:rFonts w:eastAsia="標楷體"/>
          <w:sz w:val="22"/>
          <w:szCs w:val="22"/>
        </w:rPr>
        <w:t>梵文及藏文，後一頌的初二句，束為一句；次二句開為三句。是：「業惑盡解脫；業惑從分別，分別從戲論，因空而得滅」。語句雖不同，意思是一樣的。就是：煩惱業是從虛妄分別起的；虛妄分別，是從無我現我，無法現法的自性戲論而生的；要滅除這些，須悟入空性。悟入了空性，就滅戲論；戲論滅，虛妄分別滅；虛妄分別滅，煩惱滅；煩惱滅業滅；業滅生死滅；生死滅就得解脫了。</w:t>
      </w:r>
    </w:p>
    <w:p w:rsidR="00FE7771" w:rsidRPr="0038045E" w:rsidRDefault="00FE7771" w:rsidP="002975E9">
      <w:pPr>
        <w:pStyle w:val="a4"/>
        <w:widowControl w:val="0"/>
        <w:snapToGrid w:val="0"/>
        <w:ind w:leftChars="100" w:left="770" w:hangingChars="250" w:hanging="550"/>
        <w:rPr>
          <w:sz w:val="22"/>
          <w:szCs w:val="22"/>
        </w:rPr>
      </w:pPr>
      <w:r w:rsidRPr="0090367F">
        <w:rPr>
          <w:sz w:val="22"/>
          <w:szCs w:val="22"/>
        </w:rPr>
        <w:t>（</w:t>
      </w:r>
      <w:r w:rsidRPr="0090367F">
        <w:rPr>
          <w:sz w:val="22"/>
          <w:szCs w:val="22"/>
        </w:rPr>
        <w:t>4</w:t>
      </w:r>
      <w:r w:rsidRPr="0090367F">
        <w:rPr>
          <w:sz w:val="22"/>
          <w:szCs w:val="22"/>
        </w:rPr>
        <w:t>）參閱</w:t>
      </w:r>
      <w:r w:rsidRPr="0090367F">
        <w:rPr>
          <w:sz w:val="22"/>
          <w:szCs w:val="22"/>
        </w:rPr>
        <w:t xml:space="preserve"> </w:t>
      </w:r>
      <w:r w:rsidRPr="0090367F">
        <w:rPr>
          <w:sz w:val="22"/>
          <w:szCs w:val="22"/>
        </w:rPr>
        <w:t>印順導師《成佛之道</w:t>
      </w:r>
      <w:r w:rsidRPr="00FD1FF2">
        <w:rPr>
          <w:sz w:val="22"/>
          <w:szCs w:val="22"/>
        </w:rPr>
        <w:t>》（增</w:t>
      </w:r>
      <w:r w:rsidRPr="00FD1FF2">
        <w:rPr>
          <w:rFonts w:hint="eastAsia"/>
          <w:sz w:val="22"/>
          <w:szCs w:val="22"/>
        </w:rPr>
        <w:t>注</w:t>
      </w:r>
      <w:r w:rsidRPr="00FD1FF2">
        <w:rPr>
          <w:sz w:val="22"/>
          <w:szCs w:val="22"/>
        </w:rPr>
        <w:t>本）（</w:t>
      </w:r>
      <w:bookmarkStart w:id="0" w:name="_GoBack"/>
      <w:bookmarkEnd w:id="0"/>
      <w:r w:rsidRPr="0090367F">
        <w:rPr>
          <w:sz w:val="22"/>
          <w:szCs w:val="22"/>
        </w:rPr>
        <w:t>pp.348-350</w:t>
      </w:r>
      <w:r w:rsidRPr="0090367F">
        <w:rPr>
          <w:sz w:val="22"/>
          <w:szCs w:val="22"/>
        </w:rPr>
        <w:t>）。</w:t>
      </w:r>
    </w:p>
  </w:footnote>
  <w:footnote w:id="263">
    <w:p w:rsidR="00FE7771" w:rsidRPr="0038045E" w:rsidRDefault="00FE7771" w:rsidP="00495D0B">
      <w:pPr>
        <w:pStyle w:val="a4"/>
        <w:widowControl w:val="0"/>
        <w:snapToGrid w:val="0"/>
        <w:ind w:left="748" w:hangingChars="340" w:hanging="748"/>
        <w:jc w:val="left"/>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）龍樹造，青目釋，《中論》卷</w:t>
      </w:r>
      <w:r w:rsidRPr="0038045E">
        <w:rPr>
          <w:sz w:val="22"/>
          <w:szCs w:val="22"/>
        </w:rPr>
        <w:t>4</w:t>
      </w:r>
      <w:r w:rsidRPr="0038045E">
        <w:rPr>
          <w:sz w:val="22"/>
          <w:szCs w:val="22"/>
        </w:rPr>
        <w:t>〈</w:t>
      </w:r>
      <w:r w:rsidRPr="0038045E">
        <w:rPr>
          <w:sz w:val="22"/>
          <w:szCs w:val="22"/>
        </w:rPr>
        <w:t>27</w:t>
      </w:r>
      <w:r w:rsidRPr="0038045E">
        <w:rPr>
          <w:sz w:val="22"/>
          <w:szCs w:val="22"/>
        </w:rPr>
        <w:t>觀邪見品〉（大正</w:t>
      </w:r>
      <w:r w:rsidRPr="0038045E">
        <w:rPr>
          <w:sz w:val="22"/>
          <w:szCs w:val="22"/>
        </w:rPr>
        <w:t>30</w:t>
      </w:r>
      <w:r w:rsidRPr="0038045E">
        <w:rPr>
          <w:sz w:val="22"/>
          <w:szCs w:val="22"/>
        </w:rPr>
        <w:t>，</w:t>
      </w:r>
      <w:r w:rsidRPr="0038045E">
        <w:rPr>
          <w:sz w:val="22"/>
          <w:szCs w:val="22"/>
        </w:rPr>
        <w:t>39b25-29</w:t>
      </w:r>
      <w:r w:rsidRPr="0038045E">
        <w:rPr>
          <w:sz w:val="22"/>
          <w:szCs w:val="22"/>
        </w:rPr>
        <w:t>）：</w:t>
      </w:r>
    </w:p>
    <w:p w:rsidR="00FE7771" w:rsidRPr="0038045E" w:rsidRDefault="00FE7771" w:rsidP="00495D0B">
      <w:pPr>
        <w:pStyle w:val="a4"/>
        <w:widowControl w:val="0"/>
        <w:snapToGrid w:val="0"/>
        <w:ind w:leftChars="340" w:left="748"/>
        <w:rPr>
          <w:rFonts w:eastAsia="標楷體"/>
          <w:sz w:val="22"/>
          <w:szCs w:val="22"/>
        </w:rPr>
      </w:pPr>
      <w:r w:rsidRPr="0038045E">
        <w:rPr>
          <w:sz w:val="22"/>
          <w:szCs w:val="22"/>
        </w:rPr>
        <w:t>「</w:t>
      </w:r>
      <w:r w:rsidRPr="0038045E">
        <w:rPr>
          <w:rFonts w:eastAsia="標楷體"/>
          <w:sz w:val="22"/>
          <w:szCs w:val="22"/>
        </w:rPr>
        <w:t>瞿曇大聖主，憐愍說是法，悉斷一切見，我今稽首禮。」</w:t>
      </w:r>
    </w:p>
    <w:p w:rsidR="00FE7771" w:rsidRPr="0038045E" w:rsidRDefault="00FE7771" w:rsidP="00495D0B">
      <w:pPr>
        <w:pStyle w:val="a4"/>
        <w:widowControl w:val="0"/>
        <w:snapToGrid w:val="0"/>
        <w:ind w:leftChars="340" w:left="748"/>
        <w:rPr>
          <w:rFonts w:eastAsia="標楷體"/>
          <w:sz w:val="22"/>
          <w:szCs w:val="22"/>
        </w:rPr>
      </w:pPr>
      <w:r w:rsidRPr="0038045E">
        <w:rPr>
          <w:rFonts w:eastAsia="標楷體"/>
          <w:sz w:val="22"/>
          <w:szCs w:val="22"/>
        </w:rPr>
        <w:t>一切見者，略說則五見，廣說則六十二見，為斷是諸見故說法；大聖主瞿曇，是無量無邊不可思議智慧者，是故我稽首禮。</w:t>
      </w:r>
    </w:p>
    <w:p w:rsidR="00FE7771" w:rsidRPr="0038045E" w:rsidRDefault="00FE7771" w:rsidP="00495D0B">
      <w:pPr>
        <w:pStyle w:val="a4"/>
        <w:widowControl w:val="0"/>
        <w:snapToGrid w:val="0"/>
        <w:ind w:leftChars="100" w:left="770" w:hangingChars="250" w:hanging="550"/>
        <w:rPr>
          <w:sz w:val="22"/>
          <w:szCs w:val="22"/>
        </w:rPr>
      </w:pPr>
      <w:r w:rsidRPr="0038045E">
        <w:rPr>
          <w:sz w:val="22"/>
          <w:szCs w:val="22"/>
        </w:rPr>
        <w:t>（</w:t>
      </w:r>
      <w:r w:rsidRPr="0038045E">
        <w:rPr>
          <w:sz w:val="22"/>
          <w:szCs w:val="22"/>
        </w:rPr>
        <w:t>2</w:t>
      </w:r>
      <w:r w:rsidRPr="0038045E">
        <w:rPr>
          <w:sz w:val="22"/>
          <w:szCs w:val="22"/>
        </w:rPr>
        <w:t>）印順導師，《中觀論頌講記》，〈</w:t>
      </w:r>
      <w:r w:rsidRPr="0038045E">
        <w:rPr>
          <w:sz w:val="22"/>
          <w:szCs w:val="22"/>
        </w:rPr>
        <w:t>27</w:t>
      </w:r>
      <w:r w:rsidRPr="0038045E">
        <w:rPr>
          <w:sz w:val="22"/>
          <w:szCs w:val="22"/>
        </w:rPr>
        <w:t>觀邪見品〉，（</w:t>
      </w:r>
      <w:r w:rsidRPr="0038045E">
        <w:rPr>
          <w:sz w:val="22"/>
          <w:szCs w:val="22"/>
        </w:rPr>
        <w:t>pp.554-555</w:t>
      </w:r>
      <w:r w:rsidRPr="0038045E">
        <w:rPr>
          <w:sz w:val="22"/>
          <w:szCs w:val="22"/>
        </w:rPr>
        <w:t>）：</w:t>
      </w:r>
    </w:p>
    <w:p w:rsidR="00FE7771" w:rsidRDefault="00FE7771" w:rsidP="00177B6E">
      <w:pPr>
        <w:pStyle w:val="a4"/>
        <w:widowControl w:val="0"/>
        <w:snapToGrid w:val="0"/>
        <w:ind w:leftChars="340" w:left="748"/>
        <w:rPr>
          <w:rFonts w:eastAsia="標楷體"/>
          <w:sz w:val="22"/>
          <w:szCs w:val="22"/>
        </w:rPr>
      </w:pPr>
      <w:r w:rsidRPr="0038045E">
        <w:rPr>
          <w:sz w:val="22"/>
          <w:szCs w:val="22"/>
        </w:rPr>
        <w:t>「</w:t>
      </w:r>
      <w:r w:rsidRPr="0038045E">
        <w:rPr>
          <w:rFonts w:eastAsia="標楷體"/>
          <w:sz w:val="22"/>
          <w:szCs w:val="22"/>
        </w:rPr>
        <w:t>瞿曇大聖主，憐愍說是法，悉斷一切見，我今稽首禮。</w:t>
      </w:r>
      <w:r w:rsidRPr="0038045E">
        <w:rPr>
          <w:sz w:val="22"/>
          <w:szCs w:val="22"/>
        </w:rPr>
        <w:t>」</w:t>
      </w:r>
      <w:r w:rsidRPr="0038045E">
        <w:rPr>
          <w:rFonts w:eastAsia="標楷體"/>
          <w:sz w:val="22"/>
          <w:szCs w:val="22"/>
        </w:rPr>
        <w:t>八不緣起兩頌，是標宗。中間二十七品的偈頌，是顯義。這四句頌，是歸宗。標宗是標舉正宗，顯義是開顯正宗，歸宗是結歸正宗。</w:t>
      </w:r>
    </w:p>
    <w:p w:rsidR="00FE7771" w:rsidRPr="0038045E" w:rsidRDefault="00FE7771" w:rsidP="000B007E">
      <w:pPr>
        <w:pStyle w:val="a4"/>
        <w:widowControl w:val="0"/>
        <w:snapToGrid w:val="0"/>
        <w:ind w:leftChars="340" w:left="748"/>
        <w:rPr>
          <w:rFonts w:eastAsia="標楷體"/>
          <w:sz w:val="22"/>
          <w:szCs w:val="22"/>
        </w:rPr>
      </w:pPr>
      <w:r w:rsidRPr="0038045E">
        <w:rPr>
          <w:rFonts w:eastAsia="標楷體"/>
          <w:sz w:val="22"/>
          <w:szCs w:val="22"/>
        </w:rPr>
        <w:t>「瞿曇大聖主」，是佛。瞿曇，是釋迦佛的姓。大聖主，是說佛是聖中之聖。佛說最深法，是八不緣起；緣起是八不法，一方面是假名有，一方面是畢竟空。性空假名，在八不緣起中，開示真實。愚癡的眾生，不理解因果、罪福、四諦事相，所以就撥無一切；不理解緣起性空，所以就主張有極微色，剎那心，起我見、法見。執自我為我，執諸法為法，造種種業，受輪迴苦。佛為「憐愍」這些有情，所以為他們「說」八不的緣起「法」。使他們從緣起法中，悟解諸法空性，「悉斷一切」有無、常斷、一異、有邊無邊等的諸「見」，證入寂滅。</w:t>
      </w:r>
    </w:p>
    <w:p w:rsidR="00FE7771" w:rsidRPr="0038045E" w:rsidRDefault="00FE7771" w:rsidP="00495D0B">
      <w:pPr>
        <w:pStyle w:val="a4"/>
        <w:widowControl w:val="0"/>
        <w:snapToGrid w:val="0"/>
        <w:ind w:leftChars="340" w:left="748"/>
        <w:rPr>
          <w:rFonts w:eastAsia="標楷體"/>
          <w:sz w:val="22"/>
          <w:szCs w:val="22"/>
        </w:rPr>
      </w:pPr>
      <w:r w:rsidRPr="0038045E">
        <w:rPr>
          <w:rFonts w:eastAsia="標楷體"/>
          <w:sz w:val="22"/>
          <w:szCs w:val="22"/>
        </w:rPr>
        <w:t>龍樹菩薩，見到緣起性空的殊勝，是佛法的關要，特據佛說，加以發揮闡述，使眾生更能把握緣起性空的心髓。可是，這甚深的緣起法，唯佛方能開顯。佛太偉大崇高、太慈悲了！所以向如來致敬，說：「我今稽首禮」。</w:t>
      </w:r>
    </w:p>
  </w:footnote>
  <w:footnote w:id="264">
    <w:p w:rsidR="00FE7771" w:rsidRPr="0090367F" w:rsidRDefault="00FE7771" w:rsidP="00177B6E">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w:t>
      </w:r>
      <w:r w:rsidRPr="0090367F">
        <w:rPr>
          <w:sz w:val="22"/>
          <w:szCs w:val="22"/>
        </w:rPr>
        <w:t>1</w:t>
      </w:r>
      <w:r w:rsidRPr="0090367F">
        <w:rPr>
          <w:sz w:val="22"/>
          <w:szCs w:val="22"/>
        </w:rPr>
        <w:t>）印順導師，《印度佛教思想史》，第四章，第二節</w:t>
      </w:r>
      <w:r w:rsidR="00125C7E" w:rsidRPr="0090367F">
        <w:rPr>
          <w:sz w:val="22"/>
          <w:szCs w:val="22"/>
        </w:rPr>
        <w:t>，</w:t>
      </w:r>
      <w:r w:rsidRPr="0090367F">
        <w:rPr>
          <w:sz w:val="22"/>
          <w:szCs w:val="22"/>
        </w:rPr>
        <w:t>〈龍樹的思想〉，（</w:t>
      </w:r>
      <w:r w:rsidRPr="0090367F">
        <w:rPr>
          <w:sz w:val="22"/>
          <w:szCs w:val="22"/>
        </w:rPr>
        <w:t>pp.135-137</w:t>
      </w:r>
      <w:r w:rsidRPr="0090367F">
        <w:rPr>
          <w:sz w:val="22"/>
          <w:szCs w:val="22"/>
        </w:rPr>
        <w:t>）：</w:t>
      </w:r>
    </w:p>
    <w:p w:rsidR="00FE7771" w:rsidRPr="0090367F" w:rsidRDefault="00FE7771" w:rsidP="00177B6E">
      <w:pPr>
        <w:pStyle w:val="a4"/>
        <w:widowControl w:val="0"/>
        <w:snapToGrid w:val="0"/>
        <w:ind w:leftChars="340" w:left="748"/>
        <w:rPr>
          <w:rFonts w:eastAsia="標楷體"/>
          <w:sz w:val="22"/>
          <w:szCs w:val="22"/>
        </w:rPr>
      </w:pPr>
      <w:r w:rsidRPr="0090367F">
        <w:rPr>
          <w:rFonts w:eastAsia="標楷體"/>
          <w:sz w:val="22"/>
          <w:szCs w:val="22"/>
        </w:rPr>
        <w:t>龍樹會通了《般若經》的性空、但名，《阿含經》的中道、緣起，也就貫通了「大乘佛法」與「佛法」，互不相礙。一切法義的成立，不是為了論議，論議是可破的，惟有修行以契入實相</w:t>
      </w:r>
      <w:r w:rsidRPr="0090367F">
        <w:rPr>
          <w:rFonts w:asciiTheme="minorEastAsia" w:eastAsiaTheme="minorEastAsia" w:hAnsiTheme="minorEastAsia"/>
          <w:sz w:val="22"/>
          <w:szCs w:val="22"/>
        </w:rPr>
        <w:t>──</w:t>
      </w:r>
      <w:r w:rsidRPr="0090367F">
        <w:rPr>
          <w:rFonts w:eastAsia="標楷體"/>
          <w:sz w:val="22"/>
          <w:szCs w:val="22"/>
        </w:rPr>
        <w:t>第一義，才是龍樹論意的所在。</w:t>
      </w:r>
    </w:p>
    <w:p w:rsidR="00FE7771" w:rsidRPr="0038045E" w:rsidRDefault="00FE7771" w:rsidP="00177B6E">
      <w:pPr>
        <w:pStyle w:val="a4"/>
        <w:widowControl w:val="0"/>
        <w:snapToGrid w:val="0"/>
        <w:ind w:leftChars="340" w:left="748"/>
        <w:rPr>
          <w:rFonts w:eastAsia="標楷體"/>
          <w:sz w:val="22"/>
          <w:szCs w:val="22"/>
        </w:rPr>
      </w:pPr>
      <w:r w:rsidRPr="0090367F">
        <w:rPr>
          <w:rFonts w:eastAsia="標楷體"/>
          <w:sz w:val="22"/>
          <w:szCs w:val="22"/>
        </w:rPr>
        <w:t>大乘的修行，一切依般若（</w:t>
      </w:r>
      <w:r w:rsidRPr="0090367F">
        <w:rPr>
          <w:rFonts w:eastAsia="標楷體"/>
          <w:sz w:val="22"/>
          <w:szCs w:val="22"/>
        </w:rPr>
        <w:t>prajñ</w:t>
      </w:r>
      <w:r w:rsidRPr="0090367F">
        <w:rPr>
          <w:sz w:val="22"/>
          <w:szCs w:val="22"/>
        </w:rPr>
        <w:t>ā</w:t>
      </w:r>
      <w:r w:rsidRPr="0090367F">
        <w:rPr>
          <w:sz w:val="22"/>
          <w:szCs w:val="22"/>
        </w:rPr>
        <w:t>）</w:t>
      </w:r>
      <w:r w:rsidRPr="0090367F">
        <w:rPr>
          <w:rFonts w:eastAsia="標楷體"/>
          <w:sz w:val="22"/>
          <w:szCs w:val="22"/>
        </w:rPr>
        <w:t>為導；然得無生法忍（</w:t>
      </w:r>
      <w:r w:rsidRPr="0090367F">
        <w:rPr>
          <w:rFonts w:eastAsia="標楷體"/>
          <w:sz w:val="22"/>
          <w:szCs w:val="22"/>
        </w:rPr>
        <w:t>anutpattika-</w:t>
      </w:r>
      <w:r w:rsidRPr="0090367F">
        <w:rPr>
          <w:rFonts w:ascii="Times Ext Roman" w:eastAsia="標楷體" w:hAnsi="Times Ext Roman" w:cs="Times Ext Roman"/>
          <w:sz w:val="22"/>
          <w:szCs w:val="22"/>
        </w:rPr>
        <w:t>dharma-kṣ</w:t>
      </w:r>
      <w:r w:rsidRPr="0090367F">
        <w:rPr>
          <w:rFonts w:ascii="Times Ext Roman" w:hAnsi="Times Ext Roman" w:cs="Times Ext Roman"/>
          <w:sz w:val="22"/>
          <w:szCs w:val="22"/>
        </w:rPr>
        <w:t>ā</w:t>
      </w:r>
      <w:r w:rsidRPr="0090367F">
        <w:rPr>
          <w:rFonts w:ascii="Times Ext Roman" w:eastAsia="標楷體" w:hAnsi="Times Ext Roman" w:cs="Times Ext Roman"/>
          <w:sz w:val="22"/>
          <w:szCs w:val="22"/>
        </w:rPr>
        <w:t>nti</w:t>
      </w:r>
      <w:r w:rsidRPr="0090367F">
        <w:rPr>
          <w:rFonts w:eastAsia="標楷體"/>
          <w:sz w:val="22"/>
          <w:szCs w:val="22"/>
        </w:rPr>
        <w:t>）菩薩，</w:t>
      </w:r>
      <w:r w:rsidRPr="0038045E">
        <w:rPr>
          <w:rFonts w:eastAsia="標楷體"/>
          <w:sz w:val="22"/>
          <w:szCs w:val="22"/>
        </w:rPr>
        <w:t>重於方便（</w:t>
      </w:r>
      <w:r w:rsidRPr="0038045E">
        <w:rPr>
          <w:rFonts w:eastAsia="標楷體"/>
          <w:sz w:val="22"/>
          <w:szCs w:val="22"/>
        </w:rPr>
        <w:t>up</w:t>
      </w:r>
      <w:r w:rsidRPr="0038045E">
        <w:rPr>
          <w:sz w:val="22"/>
          <w:szCs w:val="22"/>
        </w:rPr>
        <w:t>ā</w:t>
      </w:r>
      <w:r w:rsidRPr="0038045E">
        <w:rPr>
          <w:rFonts w:eastAsia="標楷體"/>
          <w:sz w:val="22"/>
          <w:szCs w:val="22"/>
        </w:rPr>
        <w:t>ya</w:t>
      </w:r>
      <w:r w:rsidRPr="0038045E">
        <w:rPr>
          <w:rFonts w:eastAsia="標楷體"/>
          <w:sz w:val="22"/>
          <w:szCs w:val="22"/>
        </w:rPr>
        <w:t>）所以說：「菩薩道有二種：一者、般若波羅蜜道；二者、方便道」。這是依《般若經》，先後有二「囑累品」而說的。其實「方便即是智慧</w:t>
      </w:r>
      <w:r w:rsidRPr="0038045E">
        <w:rPr>
          <w:rFonts w:eastAsia="標楷體"/>
          <w:sz w:val="22"/>
          <w:szCs w:val="22"/>
        </w:rPr>
        <w:t>[</w:t>
      </w:r>
      <w:r w:rsidRPr="0038045E">
        <w:rPr>
          <w:rFonts w:eastAsia="標楷體"/>
          <w:sz w:val="22"/>
          <w:szCs w:val="22"/>
        </w:rPr>
        <w:t>般若</w:t>
      </w:r>
      <w:r w:rsidRPr="0038045E">
        <w:rPr>
          <w:rFonts w:eastAsia="標楷體"/>
          <w:sz w:val="22"/>
          <w:szCs w:val="22"/>
        </w:rPr>
        <w:t>]</w:t>
      </w:r>
      <w:r w:rsidRPr="0038045E">
        <w:rPr>
          <w:rFonts w:eastAsia="標楷體"/>
          <w:sz w:val="22"/>
          <w:szCs w:val="22"/>
        </w:rPr>
        <w:t>，智慧淳淨故變名方便，教化眾生，淨佛世界」。般若是體，方便是般若所起的利他巧用，如真金與真金所造的金飾一樣。</w:t>
      </w:r>
    </w:p>
    <w:p w:rsidR="00FE7771" w:rsidRPr="0038045E" w:rsidRDefault="00FE7771" w:rsidP="00177B6E">
      <w:pPr>
        <w:pStyle w:val="a4"/>
        <w:widowControl w:val="0"/>
        <w:snapToGrid w:val="0"/>
        <w:ind w:leftChars="340" w:left="748"/>
        <w:rPr>
          <w:rFonts w:eastAsia="標楷體"/>
          <w:sz w:val="22"/>
          <w:szCs w:val="22"/>
        </w:rPr>
      </w:pPr>
      <w:r w:rsidRPr="0038045E">
        <w:rPr>
          <w:rFonts w:eastAsia="標楷體"/>
          <w:sz w:val="22"/>
          <w:szCs w:val="22"/>
        </w:rPr>
        <w:t>《般若經》說「五種菩提」（</w:t>
      </w:r>
      <w:r w:rsidRPr="0038045E">
        <w:rPr>
          <w:rFonts w:eastAsia="標楷體"/>
          <w:sz w:val="22"/>
          <w:szCs w:val="22"/>
        </w:rPr>
        <w:t>pañcabodhi</w:t>
      </w:r>
      <w:r w:rsidRPr="0038045E">
        <w:rPr>
          <w:rFonts w:eastAsia="標楷體"/>
          <w:sz w:val="22"/>
          <w:szCs w:val="22"/>
        </w:rPr>
        <w:t>），《智論》解說為：一、發心菩提，二、伏心菩提，三、明心菩提，四、出到菩提，五、無上菩提。大乘以成就阿耨多羅三藐三菩提</w:t>
      </w:r>
      <w:r w:rsidRPr="00713F52">
        <w:rPr>
          <w:rFonts w:asciiTheme="minorEastAsia" w:eastAsiaTheme="minorEastAsia" w:hAnsiTheme="minorEastAsia"/>
          <w:sz w:val="22"/>
          <w:szCs w:val="22"/>
        </w:rPr>
        <w:t>──</w:t>
      </w:r>
      <w:r w:rsidRPr="0038045E">
        <w:rPr>
          <w:rFonts w:eastAsia="標楷體"/>
          <w:sz w:val="22"/>
          <w:szCs w:val="22"/>
        </w:rPr>
        <w:t>成佛為究竟，從初發心以來，無非是隨順，趣入菩提的進修，所以五菩提是從發心到成佛的歷程。天臺家的「六即佛」，就是依此（加「理即」）而成立的。然發心有二：初於生死中，聞佛功德，悲憫眾生而發願成佛；次知諸法如實相，得無生法忍，與無上菩提相應，名「真發心」。初發心是發心菩提，明心菩提是真發心</w:t>
      </w:r>
      <w:r w:rsidRPr="00713F52">
        <w:rPr>
          <w:rFonts w:asciiTheme="minorEastAsia" w:eastAsiaTheme="minorEastAsia" w:hAnsiTheme="minorEastAsia"/>
          <w:sz w:val="22"/>
          <w:szCs w:val="22"/>
        </w:rPr>
        <w:t>──</w:t>
      </w:r>
      <w:r w:rsidRPr="0038045E">
        <w:rPr>
          <w:rFonts w:eastAsia="標楷體"/>
          <w:sz w:val="22"/>
          <w:szCs w:val="22"/>
        </w:rPr>
        <w:t>勝義發心。二道、五菩提，說明了發心成佛的修行路程。眾生的根性是不一致的，所以「菩薩以種種門入佛道：或從悲門，或從精進智慧門入」。「或有勤行精進，或有以信方便，易行疾至阿惟越致」，這就是難行道與易行道。在般若法門的進修中，也有「智慧精進門入；</w:t>
      </w:r>
      <w:r w:rsidRPr="00713F52">
        <w:rPr>
          <w:rFonts w:ascii="標楷體" w:eastAsia="標楷體" w:hAnsi="標楷體"/>
          <w:sz w:val="22"/>
          <w:szCs w:val="22"/>
        </w:rPr>
        <w:t>……</w:t>
      </w:r>
      <w:r w:rsidRPr="0038045E">
        <w:rPr>
          <w:rFonts w:eastAsia="標楷體"/>
          <w:sz w:val="22"/>
          <w:szCs w:val="22"/>
        </w:rPr>
        <w:t>信及精進門入」。重於信願的，重於慈悲的，重於智慧的，眾生的根性不一，所以經中入佛道的方便也不一。</w:t>
      </w:r>
    </w:p>
    <w:p w:rsidR="00FE7771" w:rsidRDefault="00FE7771" w:rsidP="00177B6E">
      <w:pPr>
        <w:pStyle w:val="a4"/>
        <w:widowControl w:val="0"/>
        <w:snapToGrid w:val="0"/>
        <w:ind w:leftChars="340" w:left="748"/>
        <w:rPr>
          <w:rFonts w:eastAsia="標楷體"/>
          <w:sz w:val="22"/>
          <w:szCs w:val="22"/>
        </w:rPr>
      </w:pPr>
      <w:r w:rsidRPr="0038045E">
        <w:rPr>
          <w:rFonts w:eastAsia="標楷體"/>
          <w:sz w:val="22"/>
          <w:szCs w:val="22"/>
        </w:rPr>
        <w:t>菩薩的種種不同，如《般若經》的「往生品」說。發心到成佛，有遲緩與速疾的差別，《智論》說「乘羊而去」，「乘馬而去」，「神通去」，是依《入必定不必定印經》說的。成佛的遲速，由於發心以前，修習功德所成的根性不同。《十住毘婆沙論》也說：「或有初發心時即入必定；或有漸修功德，如釋迦牟尼佛，初發心時不入必定，後修集功德，值燃燈佛，得入必定」。初入的方便不同，發心成佛的遲速不同，而實質上，都是通過菩薩行位（二道、五菩提）而到達究竟的。龍樹是論師，但也有經師隨機方便而貫通的特長，一切論議是與修持相關聯的；這所以成立緣起即空的中道，而又說「空則不可說」；「若復見有空，諸佛所不化」。</w:t>
      </w:r>
    </w:p>
    <w:p w:rsidR="00FE7771" w:rsidRPr="0090367F" w:rsidRDefault="00FE7771" w:rsidP="00177B6E">
      <w:pPr>
        <w:pStyle w:val="a4"/>
        <w:widowControl w:val="0"/>
        <w:snapToGrid w:val="0"/>
        <w:ind w:leftChars="125" w:left="275"/>
        <w:rPr>
          <w:rFonts w:eastAsia="標楷體"/>
          <w:sz w:val="22"/>
          <w:szCs w:val="22"/>
        </w:rPr>
      </w:pPr>
      <w:r w:rsidRPr="0090367F">
        <w:rPr>
          <w:sz w:val="22"/>
          <w:szCs w:val="22"/>
        </w:rPr>
        <w:t>（</w:t>
      </w:r>
      <w:r w:rsidRPr="0090367F">
        <w:rPr>
          <w:sz w:val="22"/>
          <w:szCs w:val="22"/>
        </w:rPr>
        <w:t>2</w:t>
      </w:r>
      <w:r w:rsidRPr="0090367F">
        <w:rPr>
          <w:sz w:val="22"/>
          <w:szCs w:val="22"/>
        </w:rPr>
        <w:t>）</w:t>
      </w:r>
      <w:r w:rsidRPr="0090367F">
        <w:rPr>
          <w:rFonts w:hint="eastAsia"/>
          <w:sz w:val="22"/>
          <w:szCs w:val="22"/>
        </w:rPr>
        <w:t>或另外可參</w:t>
      </w:r>
      <w:r w:rsidRPr="0090367F">
        <w:rPr>
          <w:sz w:val="22"/>
          <w:szCs w:val="22"/>
        </w:rPr>
        <w:t>閱</w:t>
      </w:r>
      <w:r w:rsidRPr="0090367F">
        <w:rPr>
          <w:sz w:val="22"/>
          <w:szCs w:val="22"/>
        </w:rPr>
        <w:t xml:space="preserve"> </w:t>
      </w:r>
      <w:r w:rsidRPr="0090367F">
        <w:rPr>
          <w:sz w:val="22"/>
          <w:szCs w:val="22"/>
        </w:rPr>
        <w:t>印順導師，《般若經講記》，〈懸論〉，（</w:t>
      </w:r>
      <w:r w:rsidRPr="0090367F">
        <w:rPr>
          <w:sz w:val="22"/>
          <w:szCs w:val="22"/>
        </w:rPr>
        <w:t>pp.16-18</w:t>
      </w:r>
      <w:r w:rsidRPr="0090367F">
        <w:rPr>
          <w:sz w:val="22"/>
          <w:szCs w:val="22"/>
        </w:rPr>
        <w:t>）。</w:t>
      </w:r>
    </w:p>
  </w:footnote>
  <w:footnote w:id="265">
    <w:p w:rsidR="00FE7771" w:rsidRPr="0090367F" w:rsidRDefault="00FE7771" w:rsidP="00D34E6F">
      <w:pPr>
        <w:rPr>
          <w:szCs w:val="22"/>
        </w:rPr>
      </w:pPr>
      <w:r w:rsidRPr="0090367F">
        <w:rPr>
          <w:rStyle w:val="a6"/>
          <w:szCs w:val="22"/>
        </w:rPr>
        <w:footnoteRef/>
      </w:r>
      <w:r w:rsidRPr="0090367F">
        <w:rPr>
          <w:szCs w:val="22"/>
        </w:rPr>
        <w:t>《大智度論》卷</w:t>
      </w:r>
      <w:r w:rsidRPr="0090367F">
        <w:rPr>
          <w:szCs w:val="22"/>
        </w:rPr>
        <w:t>53</w:t>
      </w:r>
      <w:r w:rsidRPr="0090367F">
        <w:rPr>
          <w:szCs w:val="22"/>
        </w:rPr>
        <w:t>〈</w:t>
      </w:r>
      <w:r w:rsidRPr="0090367F">
        <w:rPr>
          <w:szCs w:val="22"/>
        </w:rPr>
        <w:t xml:space="preserve">26 </w:t>
      </w:r>
      <w:r w:rsidRPr="0090367F">
        <w:rPr>
          <w:szCs w:val="22"/>
        </w:rPr>
        <w:t>無生品〉（大正</w:t>
      </w:r>
      <w:r w:rsidRPr="0090367F">
        <w:rPr>
          <w:szCs w:val="22"/>
        </w:rPr>
        <w:t>25</w:t>
      </w:r>
      <w:r w:rsidRPr="0090367F">
        <w:rPr>
          <w:szCs w:val="22"/>
        </w:rPr>
        <w:t>，</w:t>
      </w:r>
      <w:r w:rsidRPr="0090367F">
        <w:rPr>
          <w:szCs w:val="22"/>
        </w:rPr>
        <w:t>437c29-438a13</w:t>
      </w:r>
      <w:r w:rsidRPr="0090367F">
        <w:rPr>
          <w:szCs w:val="22"/>
        </w:rPr>
        <w:t>）：</w:t>
      </w:r>
    </w:p>
    <w:p w:rsidR="00FE7771" w:rsidRPr="0090367F" w:rsidRDefault="00FE7771" w:rsidP="00D34E6F">
      <w:pPr>
        <w:pStyle w:val="a4"/>
        <w:widowControl w:val="0"/>
        <w:snapToGrid w:val="0"/>
        <w:ind w:leftChars="125" w:left="275"/>
        <w:rPr>
          <w:rFonts w:eastAsia="標楷體"/>
          <w:sz w:val="22"/>
          <w:szCs w:val="22"/>
        </w:rPr>
      </w:pPr>
      <w:r w:rsidRPr="0090367F">
        <w:rPr>
          <w:rFonts w:eastAsia="標楷體"/>
          <w:sz w:val="22"/>
          <w:szCs w:val="22"/>
        </w:rPr>
        <w:t>云何是五種菩提？答曰：一者、柔順忍</w:t>
      </w:r>
      <w:r w:rsidRPr="0090367F">
        <w:rPr>
          <w:rFonts w:eastAsia="標楷體" w:hint="eastAsia"/>
          <w:sz w:val="22"/>
          <w:szCs w:val="22"/>
        </w:rPr>
        <w:t>，</w:t>
      </w:r>
      <w:r w:rsidRPr="0090367F">
        <w:rPr>
          <w:rFonts w:eastAsia="標楷體"/>
          <w:sz w:val="22"/>
          <w:szCs w:val="22"/>
        </w:rPr>
        <w:t>二者、無生忍</w:t>
      </w:r>
      <w:r w:rsidRPr="0090367F">
        <w:rPr>
          <w:rFonts w:eastAsia="標楷體" w:hint="eastAsia"/>
          <w:sz w:val="22"/>
          <w:szCs w:val="22"/>
        </w:rPr>
        <w:t>，</w:t>
      </w:r>
      <w:r w:rsidRPr="0090367F">
        <w:rPr>
          <w:rFonts w:eastAsia="標楷體"/>
          <w:sz w:val="22"/>
          <w:szCs w:val="22"/>
        </w:rPr>
        <w:t>及三種菩提。於三菩提中，過二而住第三菩提。復有五種菩提：一者名「發心菩提」，於無量生死中發心，為阿耨多羅三藐三菩提故，名為菩提</w:t>
      </w:r>
      <w:r w:rsidRPr="0090367F">
        <w:rPr>
          <w:rFonts w:eastAsia="標楷體"/>
          <w:sz w:val="22"/>
          <w:szCs w:val="22"/>
        </w:rPr>
        <w:t>——</w:t>
      </w:r>
      <w:r w:rsidRPr="0090367F">
        <w:rPr>
          <w:rFonts w:eastAsia="標楷體"/>
          <w:sz w:val="22"/>
          <w:szCs w:val="22"/>
        </w:rPr>
        <w:t>此因中說果；二者名「伏心菩提」，折諸煩惱，降伏其心，行諸波羅蜜；三者名「明菩提」，觀三世諸法本末總相、別相，分別籌量，得諸法實相，畢竟清淨，所謂般若波羅蜜相；四者名「出到菩提」，於般若波羅蜜中得方便力故，亦不著般若波羅蜜，滅一切煩惱，見一切十方諸佛，得無生法忍，出三界，到薩婆若；五者名「無上菩提」，坐道場，斷煩惱習，得阿耨多羅三藐三菩提。</w:t>
      </w:r>
    </w:p>
  </w:footnote>
  <w:footnote w:id="266">
    <w:p w:rsidR="00FE7771" w:rsidRPr="0090367F" w:rsidRDefault="00FE7771" w:rsidP="00D205C0">
      <w:pPr>
        <w:pStyle w:val="a4"/>
        <w:rPr>
          <w:sz w:val="22"/>
          <w:szCs w:val="22"/>
        </w:rPr>
      </w:pPr>
      <w:r w:rsidRPr="0090367F">
        <w:rPr>
          <w:rStyle w:val="a6"/>
          <w:sz w:val="22"/>
          <w:szCs w:val="22"/>
        </w:rPr>
        <w:footnoteRef/>
      </w:r>
      <w:r w:rsidRPr="0090367F">
        <w:rPr>
          <w:rFonts w:hint="eastAsia"/>
          <w:sz w:val="22"/>
          <w:szCs w:val="22"/>
        </w:rPr>
        <w:t>《大智度論》卷</w:t>
      </w:r>
      <w:r w:rsidRPr="0090367F">
        <w:rPr>
          <w:rFonts w:hint="eastAsia"/>
          <w:sz w:val="22"/>
          <w:szCs w:val="22"/>
        </w:rPr>
        <w:t>18</w:t>
      </w:r>
      <w:r w:rsidRPr="0090367F">
        <w:rPr>
          <w:rFonts w:hint="eastAsia"/>
          <w:sz w:val="22"/>
          <w:szCs w:val="22"/>
        </w:rPr>
        <w:t>〈</w:t>
      </w:r>
      <w:r w:rsidRPr="0090367F">
        <w:rPr>
          <w:rFonts w:hint="eastAsia"/>
          <w:sz w:val="22"/>
          <w:szCs w:val="22"/>
        </w:rPr>
        <w:t xml:space="preserve">1 </w:t>
      </w:r>
      <w:r w:rsidRPr="0090367F">
        <w:rPr>
          <w:rFonts w:hint="eastAsia"/>
          <w:sz w:val="22"/>
          <w:szCs w:val="22"/>
        </w:rPr>
        <w:t>序品〉</w:t>
      </w:r>
      <w:r w:rsidRPr="0090367F">
        <w:rPr>
          <w:sz w:val="22"/>
          <w:szCs w:val="22"/>
        </w:rPr>
        <w:t>（大正</w:t>
      </w:r>
      <w:r w:rsidRPr="0090367F">
        <w:rPr>
          <w:sz w:val="22"/>
          <w:szCs w:val="22"/>
        </w:rPr>
        <w:t>25</w:t>
      </w:r>
      <w:r w:rsidRPr="0090367F">
        <w:rPr>
          <w:sz w:val="22"/>
          <w:szCs w:val="22"/>
        </w:rPr>
        <w:t>，</w:t>
      </w:r>
      <w:r w:rsidRPr="0090367F">
        <w:rPr>
          <w:rFonts w:hint="eastAsia"/>
          <w:sz w:val="22"/>
          <w:szCs w:val="22"/>
        </w:rPr>
        <w:t>196a14-16</w:t>
      </w:r>
      <w:r w:rsidRPr="0090367F">
        <w:rPr>
          <w:sz w:val="22"/>
          <w:szCs w:val="22"/>
        </w:rPr>
        <w:t>）</w:t>
      </w:r>
      <w:r w:rsidRPr="0090367F">
        <w:rPr>
          <w:rFonts w:hint="eastAsia"/>
          <w:sz w:val="22"/>
          <w:szCs w:val="22"/>
        </w:rPr>
        <w:t>：</w:t>
      </w:r>
    </w:p>
    <w:p w:rsidR="00FE7771" w:rsidRPr="00D205C0" w:rsidRDefault="00FE7771" w:rsidP="00D205C0">
      <w:pPr>
        <w:pStyle w:val="a4"/>
        <w:ind w:leftChars="130" w:left="286"/>
        <w:rPr>
          <w:rFonts w:ascii="標楷體" w:eastAsia="標楷體" w:hAnsi="標楷體"/>
          <w:sz w:val="22"/>
          <w:szCs w:val="22"/>
        </w:rPr>
      </w:pPr>
      <w:r w:rsidRPr="0090367F">
        <w:rPr>
          <w:rFonts w:ascii="標楷體" w:eastAsia="標楷體" w:hAnsi="標楷體" w:hint="eastAsia"/>
          <w:sz w:val="22"/>
          <w:szCs w:val="22"/>
        </w:rPr>
        <w:t>初發心菩薩，若從佛聞、若從弟子聞、若於經中聞，一切法畢竟空，無有決定性可取可著，第一實法，滅諸戲論。</w:t>
      </w:r>
    </w:p>
  </w:footnote>
  <w:footnote w:id="267">
    <w:p w:rsidR="00FE7771" w:rsidRPr="0038045E" w:rsidRDefault="00FE7771" w:rsidP="0044459F">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彌：</w:t>
      </w:r>
      <w:r w:rsidRPr="0038045E">
        <w:rPr>
          <w:sz w:val="22"/>
          <w:szCs w:val="22"/>
        </w:rPr>
        <w:t>6.</w:t>
      </w:r>
      <w:r w:rsidRPr="0038045E">
        <w:rPr>
          <w:sz w:val="22"/>
          <w:szCs w:val="22"/>
        </w:rPr>
        <w:t>益；更加。（《漢語大詞典》（四），</w:t>
      </w:r>
      <w:r w:rsidRPr="0038045E">
        <w:rPr>
          <w:sz w:val="22"/>
          <w:szCs w:val="22"/>
        </w:rPr>
        <w:t>p.157</w:t>
      </w:r>
      <w:r w:rsidRPr="0038045E">
        <w:rPr>
          <w:sz w:val="22"/>
          <w:szCs w:val="22"/>
        </w:rPr>
        <w:t>）</w:t>
      </w:r>
    </w:p>
  </w:footnote>
  <w:footnote w:id="268">
    <w:p w:rsidR="00FE7771" w:rsidRPr="000A7BC7" w:rsidRDefault="00FE7771" w:rsidP="00713F52">
      <w:pPr>
        <w:pStyle w:val="a4"/>
        <w:rPr>
          <w:sz w:val="22"/>
          <w:szCs w:val="22"/>
        </w:rPr>
      </w:pPr>
      <w:r w:rsidRPr="000A7BC7">
        <w:rPr>
          <w:rStyle w:val="a6"/>
          <w:sz w:val="22"/>
          <w:szCs w:val="22"/>
        </w:rPr>
        <w:footnoteRef/>
      </w:r>
      <w:r w:rsidRPr="000A7BC7">
        <w:rPr>
          <w:rFonts w:hint="eastAsia"/>
          <w:sz w:val="22"/>
          <w:szCs w:val="22"/>
        </w:rPr>
        <w:t>《大智度論》卷</w:t>
      </w:r>
      <w:r w:rsidRPr="000A7BC7">
        <w:rPr>
          <w:rFonts w:hint="eastAsia"/>
          <w:sz w:val="22"/>
          <w:szCs w:val="22"/>
        </w:rPr>
        <w:t>75</w:t>
      </w:r>
      <w:r w:rsidRPr="000A7BC7">
        <w:rPr>
          <w:rFonts w:hint="eastAsia"/>
          <w:sz w:val="22"/>
          <w:szCs w:val="22"/>
        </w:rPr>
        <w:t>〈</w:t>
      </w:r>
      <w:r w:rsidRPr="000A7BC7">
        <w:rPr>
          <w:rFonts w:hint="eastAsia"/>
          <w:sz w:val="22"/>
          <w:szCs w:val="22"/>
        </w:rPr>
        <w:t xml:space="preserve">58 </w:t>
      </w:r>
      <w:r w:rsidRPr="000A7BC7">
        <w:rPr>
          <w:rFonts w:hint="eastAsia"/>
          <w:sz w:val="22"/>
          <w:szCs w:val="22"/>
        </w:rPr>
        <w:t>夢中入三昧品〉</w:t>
      </w:r>
      <w:r w:rsidRPr="000A7BC7">
        <w:rPr>
          <w:sz w:val="22"/>
          <w:szCs w:val="22"/>
        </w:rPr>
        <w:t>（大正</w:t>
      </w:r>
      <w:r w:rsidRPr="000A7BC7">
        <w:rPr>
          <w:sz w:val="22"/>
          <w:szCs w:val="22"/>
        </w:rPr>
        <w:t>25</w:t>
      </w:r>
      <w:r w:rsidRPr="000A7BC7">
        <w:rPr>
          <w:sz w:val="22"/>
          <w:szCs w:val="22"/>
        </w:rPr>
        <w:t>，</w:t>
      </w:r>
      <w:r w:rsidRPr="000A7BC7">
        <w:rPr>
          <w:rFonts w:hint="eastAsia"/>
          <w:sz w:val="22"/>
          <w:szCs w:val="22"/>
        </w:rPr>
        <w:t>590c11-13</w:t>
      </w:r>
      <w:r w:rsidRPr="000A7BC7">
        <w:rPr>
          <w:sz w:val="22"/>
          <w:szCs w:val="22"/>
        </w:rPr>
        <w:t>）</w:t>
      </w:r>
      <w:r w:rsidRPr="000A7BC7">
        <w:rPr>
          <w:rFonts w:hint="eastAsia"/>
          <w:sz w:val="22"/>
          <w:szCs w:val="22"/>
        </w:rPr>
        <w:t>：</w:t>
      </w:r>
    </w:p>
    <w:p w:rsidR="00FE7771" w:rsidRPr="0038045E" w:rsidRDefault="00FE7771" w:rsidP="00AA18DF">
      <w:pPr>
        <w:pStyle w:val="a4"/>
        <w:ind w:leftChars="100" w:left="220"/>
        <w:rPr>
          <w:sz w:val="22"/>
          <w:szCs w:val="22"/>
        </w:rPr>
      </w:pPr>
      <w:r w:rsidRPr="000A7BC7">
        <w:rPr>
          <w:rFonts w:ascii="標楷體" w:eastAsia="標楷體" w:hAnsi="標楷體" w:hint="eastAsia"/>
          <w:sz w:val="22"/>
          <w:szCs w:val="22"/>
        </w:rPr>
        <w:t>菩薩過聲聞、辟支佛地，</w:t>
      </w:r>
      <w:r w:rsidRPr="000A7BC7">
        <w:rPr>
          <w:rFonts w:ascii="標楷體" w:eastAsia="標楷體" w:hAnsi="標楷體" w:hint="eastAsia"/>
          <w:b/>
          <w:sz w:val="22"/>
          <w:szCs w:val="22"/>
        </w:rPr>
        <w:t>得無生法忍</w:t>
      </w:r>
      <w:r w:rsidRPr="000A7BC7">
        <w:rPr>
          <w:rFonts w:ascii="標楷體" w:eastAsia="標楷體" w:hAnsi="標楷體" w:hint="eastAsia"/>
          <w:sz w:val="22"/>
          <w:szCs w:val="22"/>
        </w:rPr>
        <w:t>、授記，更無餘事，唯</w:t>
      </w:r>
      <w:r w:rsidRPr="000A7BC7">
        <w:rPr>
          <w:rFonts w:ascii="標楷體" w:eastAsia="標楷體" w:hAnsi="標楷體" w:hint="eastAsia"/>
          <w:b/>
          <w:sz w:val="22"/>
          <w:szCs w:val="22"/>
        </w:rPr>
        <w:t>行淨佛世界、成就眾生</w:t>
      </w:r>
      <w:r w:rsidRPr="000A7BC7">
        <w:rPr>
          <w:rFonts w:ascii="標楷體" w:eastAsia="標楷體" w:hAnsi="標楷體" w:hint="eastAsia"/>
          <w:sz w:val="22"/>
          <w:szCs w:val="22"/>
        </w:rPr>
        <w:t>。</w:t>
      </w:r>
    </w:p>
  </w:footnote>
  <w:footnote w:id="269">
    <w:p w:rsidR="00FE7771" w:rsidRPr="0038045E" w:rsidRDefault="00FE7771" w:rsidP="002B5D2A">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）《大智度論》卷</w:t>
      </w:r>
      <w:r w:rsidRPr="0038045E">
        <w:rPr>
          <w:sz w:val="22"/>
          <w:szCs w:val="22"/>
        </w:rPr>
        <w:t>38</w:t>
      </w:r>
      <w:r w:rsidRPr="0038045E">
        <w:rPr>
          <w:sz w:val="22"/>
          <w:szCs w:val="22"/>
        </w:rPr>
        <w:t>〈</w:t>
      </w:r>
      <w:r w:rsidRPr="0038045E">
        <w:rPr>
          <w:sz w:val="22"/>
          <w:szCs w:val="22"/>
        </w:rPr>
        <w:t xml:space="preserve">4 </w:t>
      </w:r>
      <w:r w:rsidRPr="0038045E">
        <w:rPr>
          <w:sz w:val="22"/>
          <w:szCs w:val="22"/>
        </w:rPr>
        <w:t>往生品〉（大正</w:t>
      </w:r>
      <w:r w:rsidRPr="0038045E">
        <w:rPr>
          <w:sz w:val="22"/>
          <w:szCs w:val="22"/>
        </w:rPr>
        <w:t>25</w:t>
      </w:r>
      <w:r w:rsidRPr="0038045E">
        <w:rPr>
          <w:sz w:val="22"/>
          <w:szCs w:val="22"/>
        </w:rPr>
        <w:t>，</w:t>
      </w:r>
      <w:r w:rsidRPr="0038045E">
        <w:rPr>
          <w:sz w:val="22"/>
          <w:szCs w:val="22"/>
        </w:rPr>
        <w:t>342b28-343a2</w:t>
      </w:r>
      <w:r w:rsidRPr="0038045E">
        <w:rPr>
          <w:sz w:val="22"/>
          <w:szCs w:val="22"/>
        </w:rPr>
        <w:t>）：</w:t>
      </w:r>
    </w:p>
    <w:p w:rsidR="00FE7771" w:rsidRPr="0038045E" w:rsidRDefault="00FE7771" w:rsidP="00594A79">
      <w:pPr>
        <w:pStyle w:val="a4"/>
        <w:widowControl w:val="0"/>
        <w:snapToGrid w:val="0"/>
        <w:ind w:leftChars="340" w:left="748"/>
        <w:rPr>
          <w:rFonts w:eastAsia="標楷體"/>
          <w:sz w:val="22"/>
          <w:szCs w:val="22"/>
        </w:rPr>
      </w:pPr>
      <w:r w:rsidRPr="0038045E">
        <w:rPr>
          <w:rFonts w:eastAsia="標楷體"/>
          <w:sz w:val="22"/>
          <w:szCs w:val="22"/>
        </w:rPr>
        <w:t>有三種菩薩：利根心堅，未發心前，久來集諸無量福德智慧；是人遇佛，聞是大乘法，發阿耨多羅三藐三菩提心，即時行六波羅蜜，入菩薩位，得阿鞞跋致地。所以者何？先集無量福德，利根心堅，從佛聞法故。</w:t>
      </w:r>
    </w:p>
    <w:p w:rsidR="00FE7771" w:rsidRPr="0038045E" w:rsidRDefault="00FE7771" w:rsidP="00594A79">
      <w:pPr>
        <w:pStyle w:val="a4"/>
        <w:widowControl w:val="0"/>
        <w:snapToGrid w:val="0"/>
        <w:ind w:leftChars="340" w:left="748"/>
        <w:rPr>
          <w:rFonts w:eastAsia="標楷體"/>
          <w:sz w:val="22"/>
          <w:szCs w:val="22"/>
        </w:rPr>
      </w:pPr>
      <w:r w:rsidRPr="0038045E">
        <w:rPr>
          <w:rFonts w:eastAsia="標楷體"/>
          <w:kern w:val="2"/>
          <w:sz w:val="22"/>
          <w:szCs w:val="22"/>
        </w:rPr>
        <w:t>譬如</w:t>
      </w:r>
      <w:r w:rsidRPr="0038045E">
        <w:rPr>
          <w:rFonts w:eastAsia="標楷體"/>
          <w:sz w:val="22"/>
          <w:szCs w:val="22"/>
        </w:rPr>
        <w:t>遠行，或有乘羊而去，或有乘馬而去，或有神通去者。</w:t>
      </w:r>
    </w:p>
    <w:p w:rsidR="00FE7771" w:rsidRPr="0038045E" w:rsidRDefault="00FE7771" w:rsidP="00594A79">
      <w:pPr>
        <w:pStyle w:val="a4"/>
        <w:widowControl w:val="0"/>
        <w:snapToGrid w:val="0"/>
        <w:ind w:leftChars="340" w:left="748"/>
        <w:rPr>
          <w:rFonts w:eastAsia="標楷體"/>
          <w:sz w:val="22"/>
          <w:szCs w:val="22"/>
        </w:rPr>
      </w:pPr>
      <w:r w:rsidRPr="0038045E">
        <w:rPr>
          <w:rFonts w:eastAsia="標楷體"/>
          <w:b/>
          <w:sz w:val="22"/>
          <w:szCs w:val="22"/>
        </w:rPr>
        <w:t>乘羊者</w:t>
      </w:r>
      <w:r w:rsidRPr="0038045E">
        <w:rPr>
          <w:rFonts w:eastAsia="標楷體"/>
          <w:sz w:val="22"/>
          <w:szCs w:val="22"/>
        </w:rPr>
        <w:t>久久乃到；乘馬者差速；乘</w:t>
      </w:r>
      <w:r w:rsidRPr="0038045E">
        <w:rPr>
          <w:rFonts w:eastAsia="標楷體"/>
          <w:kern w:val="2"/>
          <w:sz w:val="22"/>
          <w:szCs w:val="22"/>
        </w:rPr>
        <w:t>神通</w:t>
      </w:r>
      <w:r w:rsidRPr="0038045E">
        <w:rPr>
          <w:rFonts w:eastAsia="標楷體"/>
          <w:sz w:val="22"/>
          <w:szCs w:val="22"/>
        </w:rPr>
        <w:t>者發意頃便到，如是不得言「發意間云何得到？」神通相爾，不應生疑！菩薩亦如是，發阿耨多羅三藐三菩提時，即入菩薩位。</w:t>
      </w:r>
    </w:p>
    <w:p w:rsidR="00FE7771" w:rsidRPr="0038045E" w:rsidRDefault="00FE7771" w:rsidP="00594A79">
      <w:pPr>
        <w:pStyle w:val="a4"/>
        <w:widowControl w:val="0"/>
        <w:snapToGrid w:val="0"/>
        <w:ind w:leftChars="340" w:left="748"/>
        <w:rPr>
          <w:rFonts w:eastAsia="標楷體"/>
          <w:sz w:val="22"/>
          <w:szCs w:val="22"/>
        </w:rPr>
      </w:pPr>
      <w:r w:rsidRPr="0038045E">
        <w:rPr>
          <w:rFonts w:eastAsia="標楷體"/>
          <w:sz w:val="22"/>
          <w:szCs w:val="22"/>
        </w:rPr>
        <w:t>有菩薩初發意，初雖心好，後雜諸惡，時時生念：「我求佛道，以諸功德迴向阿耨多羅三藐三</w:t>
      </w:r>
      <w:r w:rsidRPr="0038045E">
        <w:rPr>
          <w:rFonts w:eastAsia="標楷體"/>
          <w:kern w:val="2"/>
          <w:sz w:val="22"/>
          <w:szCs w:val="22"/>
        </w:rPr>
        <w:t>菩提</w:t>
      </w:r>
      <w:r w:rsidRPr="0038045E">
        <w:rPr>
          <w:rFonts w:eastAsia="標楷體"/>
          <w:sz w:val="22"/>
          <w:szCs w:val="22"/>
        </w:rPr>
        <w:t>」；是人久久無量阿僧祇劫，或至或不至。先世福德因緣薄，而復鈍根，心不堅固，如乘羊者。</w:t>
      </w:r>
    </w:p>
    <w:p w:rsidR="00FE7771" w:rsidRPr="0090367F" w:rsidRDefault="00FE7771" w:rsidP="00594A79">
      <w:pPr>
        <w:pStyle w:val="a4"/>
        <w:widowControl w:val="0"/>
        <w:snapToGrid w:val="0"/>
        <w:ind w:leftChars="340" w:left="748"/>
        <w:rPr>
          <w:rFonts w:eastAsia="標楷體"/>
          <w:sz w:val="22"/>
          <w:szCs w:val="22"/>
        </w:rPr>
      </w:pPr>
      <w:r w:rsidRPr="0038045E">
        <w:rPr>
          <w:rFonts w:eastAsia="標楷體"/>
          <w:sz w:val="22"/>
          <w:szCs w:val="22"/>
        </w:rPr>
        <w:t>有人前世少有福</w:t>
      </w:r>
      <w:r w:rsidRPr="0090367F">
        <w:rPr>
          <w:rFonts w:eastAsia="標楷體"/>
          <w:sz w:val="22"/>
          <w:szCs w:val="22"/>
        </w:rPr>
        <w:t>德</w:t>
      </w:r>
      <w:r w:rsidRPr="0090367F">
        <w:rPr>
          <w:rFonts w:eastAsia="標楷體" w:hint="eastAsia"/>
          <w:sz w:val="22"/>
          <w:szCs w:val="22"/>
        </w:rPr>
        <w:t>、</w:t>
      </w:r>
      <w:r w:rsidRPr="0090367F">
        <w:rPr>
          <w:rFonts w:eastAsia="標楷體"/>
          <w:sz w:val="22"/>
          <w:szCs w:val="22"/>
        </w:rPr>
        <w:t>利根，發心漸漸行六波羅蜜，若三、若十、若百阿僧祇劫，得阿耨多羅三藐三菩提；如</w:t>
      </w:r>
      <w:r w:rsidRPr="0090367F">
        <w:rPr>
          <w:rFonts w:eastAsia="標楷體"/>
          <w:b/>
          <w:sz w:val="22"/>
          <w:szCs w:val="22"/>
        </w:rPr>
        <w:t>乘馬者</w:t>
      </w:r>
      <w:r w:rsidRPr="0090367F">
        <w:rPr>
          <w:rFonts w:eastAsia="標楷體"/>
          <w:sz w:val="22"/>
          <w:szCs w:val="22"/>
        </w:rPr>
        <w:t>，必有所到。</w:t>
      </w:r>
    </w:p>
    <w:p w:rsidR="00FE7771" w:rsidRPr="0090367F" w:rsidRDefault="00FE7771" w:rsidP="00594A79">
      <w:pPr>
        <w:pStyle w:val="a4"/>
        <w:widowControl w:val="0"/>
        <w:snapToGrid w:val="0"/>
        <w:ind w:leftChars="340" w:left="748"/>
        <w:rPr>
          <w:rFonts w:eastAsia="標楷體"/>
          <w:sz w:val="22"/>
          <w:szCs w:val="22"/>
        </w:rPr>
      </w:pPr>
      <w:r w:rsidRPr="0090367F">
        <w:rPr>
          <w:rFonts w:eastAsia="標楷體"/>
          <w:sz w:val="22"/>
          <w:szCs w:val="22"/>
        </w:rPr>
        <w:t>第三</w:t>
      </w:r>
      <w:r w:rsidRPr="0090367F">
        <w:rPr>
          <w:rFonts w:eastAsia="標楷體"/>
          <w:b/>
          <w:sz w:val="22"/>
          <w:szCs w:val="22"/>
        </w:rPr>
        <w:t>乘神通者</w:t>
      </w:r>
      <w:r w:rsidRPr="0090367F">
        <w:rPr>
          <w:rFonts w:eastAsia="標楷體"/>
          <w:sz w:val="22"/>
          <w:szCs w:val="22"/>
        </w:rPr>
        <w:t>，如上說。</w:t>
      </w:r>
    </w:p>
    <w:p w:rsidR="00FE7771" w:rsidRPr="0090367F" w:rsidRDefault="00FE7771" w:rsidP="00594A79">
      <w:pPr>
        <w:pStyle w:val="a4"/>
        <w:widowControl w:val="0"/>
        <w:snapToGrid w:val="0"/>
        <w:ind w:leftChars="340" w:left="748"/>
        <w:rPr>
          <w:rFonts w:eastAsia="標楷體"/>
          <w:sz w:val="22"/>
          <w:szCs w:val="22"/>
        </w:rPr>
      </w:pPr>
      <w:r w:rsidRPr="0090367F">
        <w:rPr>
          <w:rFonts w:eastAsia="標楷體"/>
          <w:sz w:val="22"/>
          <w:szCs w:val="22"/>
        </w:rPr>
        <w:t>是三種發心：一者、罪多福少；二者、福多罪少；三者、但行清淨福德。</w:t>
      </w:r>
    </w:p>
    <w:p w:rsidR="00FE7771" w:rsidRPr="0090367F" w:rsidRDefault="00FE7771" w:rsidP="009A054E">
      <w:pPr>
        <w:pStyle w:val="a4"/>
        <w:widowControl w:val="0"/>
        <w:snapToGrid w:val="0"/>
        <w:ind w:leftChars="340" w:left="748"/>
        <w:rPr>
          <w:rFonts w:eastAsia="標楷體"/>
          <w:sz w:val="22"/>
          <w:szCs w:val="22"/>
        </w:rPr>
      </w:pPr>
      <w:r w:rsidRPr="0090367F">
        <w:rPr>
          <w:rFonts w:eastAsia="標楷體"/>
          <w:sz w:val="22"/>
          <w:szCs w:val="22"/>
        </w:rPr>
        <w:t>清淨有二種：一者、初發心時，即得菩薩道；二者、小住，供養十方諸佛，通達菩薩道，故入</w:t>
      </w:r>
      <w:r w:rsidRPr="0090367F">
        <w:rPr>
          <w:rFonts w:eastAsia="標楷體"/>
          <w:kern w:val="2"/>
          <w:sz w:val="22"/>
          <w:szCs w:val="22"/>
        </w:rPr>
        <w:t>菩薩</w:t>
      </w:r>
      <w:r w:rsidRPr="0090367F">
        <w:rPr>
          <w:rFonts w:eastAsia="標楷體"/>
          <w:sz w:val="22"/>
          <w:szCs w:val="22"/>
        </w:rPr>
        <w:t>位，即是阿鞞跋致地。「阿鞞跋致地菩薩」義，如先說。</w:t>
      </w:r>
    </w:p>
    <w:p w:rsidR="00FE7771" w:rsidRPr="0090367F" w:rsidRDefault="00FE7771" w:rsidP="000B007E">
      <w:pPr>
        <w:pStyle w:val="a4"/>
        <w:widowControl w:val="0"/>
        <w:snapToGrid w:val="0"/>
        <w:ind w:leftChars="340" w:left="748"/>
        <w:rPr>
          <w:rFonts w:eastAsia="標楷體"/>
          <w:sz w:val="22"/>
          <w:szCs w:val="22"/>
        </w:rPr>
      </w:pPr>
      <w:r w:rsidRPr="0090367F">
        <w:rPr>
          <w:rFonts w:eastAsia="標楷體"/>
          <w:sz w:val="22"/>
          <w:szCs w:val="22"/>
        </w:rPr>
        <w:t>次後菩薩，大厭世間，世世已來，常好真實，惡於欺誑。是菩薩亦利根、堅心，久集無量福德、智慧。初發心時，便得阿耨多羅三藐三菩提，即轉法輪，度無量眾生，入無餘涅槃；法住若一劫，若減一劫，留化佛度眾生。</w:t>
      </w:r>
    </w:p>
    <w:p w:rsidR="00FE7771" w:rsidRPr="0090367F" w:rsidRDefault="00FE7771" w:rsidP="00594A79">
      <w:pPr>
        <w:pStyle w:val="a4"/>
        <w:widowControl w:val="0"/>
        <w:snapToGrid w:val="0"/>
        <w:ind w:leftChars="340" w:left="748"/>
        <w:rPr>
          <w:rFonts w:eastAsia="標楷體"/>
          <w:sz w:val="22"/>
          <w:szCs w:val="22"/>
        </w:rPr>
      </w:pPr>
      <w:r w:rsidRPr="0090367F">
        <w:rPr>
          <w:rFonts w:ascii="標楷體" w:eastAsia="標楷體" w:hAnsi="標楷體"/>
          <w:sz w:val="22"/>
          <w:szCs w:val="22"/>
        </w:rPr>
        <w:t>……</w:t>
      </w:r>
      <w:r w:rsidRPr="0090367F">
        <w:rPr>
          <w:rFonts w:eastAsia="標楷體"/>
          <w:sz w:val="22"/>
          <w:szCs w:val="22"/>
        </w:rPr>
        <w:t>次後菩薩，亦利根、心堅，久集福德</w:t>
      </w:r>
      <w:r w:rsidRPr="0090367F">
        <w:rPr>
          <w:rFonts w:eastAsia="標楷體" w:hint="eastAsia"/>
          <w:sz w:val="22"/>
          <w:szCs w:val="22"/>
        </w:rPr>
        <w:t>，</w:t>
      </w:r>
      <w:r w:rsidRPr="0090367F">
        <w:rPr>
          <w:rFonts w:eastAsia="標楷體"/>
          <w:sz w:val="22"/>
          <w:szCs w:val="22"/>
        </w:rPr>
        <w:t>發心即與般若波羅蜜相應，得六神通；與無量眾生，共觀十方清淨世界，而自莊嚴其國。</w:t>
      </w:r>
    </w:p>
    <w:p w:rsidR="00FE7771" w:rsidRPr="0090367F" w:rsidRDefault="00FE7771" w:rsidP="009552DB">
      <w:pPr>
        <w:pStyle w:val="a4"/>
        <w:widowControl w:val="0"/>
        <w:snapToGrid w:val="0"/>
        <w:ind w:leftChars="100" w:left="220"/>
        <w:rPr>
          <w:rFonts w:eastAsia="標楷體"/>
          <w:sz w:val="22"/>
          <w:szCs w:val="22"/>
        </w:rPr>
      </w:pPr>
      <w:r w:rsidRPr="0090367F">
        <w:rPr>
          <w:sz w:val="22"/>
          <w:szCs w:val="22"/>
        </w:rPr>
        <w:t>（</w:t>
      </w:r>
      <w:r w:rsidRPr="0090367F">
        <w:rPr>
          <w:sz w:val="22"/>
          <w:szCs w:val="22"/>
        </w:rPr>
        <w:t>2</w:t>
      </w:r>
      <w:r w:rsidRPr="0090367F">
        <w:rPr>
          <w:sz w:val="22"/>
          <w:szCs w:val="22"/>
        </w:rPr>
        <w:t>）〔</w:t>
      </w:r>
      <w:r w:rsidRPr="0090367F">
        <w:rPr>
          <w:rFonts w:hint="eastAsia"/>
          <w:sz w:val="22"/>
          <w:szCs w:val="22"/>
        </w:rPr>
        <w:t>元魏</w:t>
      </w:r>
      <w:r w:rsidRPr="0090367F">
        <w:rPr>
          <w:sz w:val="22"/>
          <w:szCs w:val="22"/>
        </w:rPr>
        <w:t>〕</w:t>
      </w:r>
      <w:r w:rsidRPr="0090367F">
        <w:rPr>
          <w:rFonts w:hint="eastAsia"/>
          <w:sz w:val="22"/>
          <w:szCs w:val="22"/>
        </w:rPr>
        <w:t>瞿曇般若流支</w:t>
      </w:r>
      <w:r w:rsidRPr="0090367F">
        <w:rPr>
          <w:rFonts w:hint="eastAsia"/>
          <w:sz w:val="22"/>
          <w:szCs w:val="22"/>
        </w:rPr>
        <w:t xml:space="preserve"> </w:t>
      </w:r>
      <w:r w:rsidRPr="0090367F">
        <w:rPr>
          <w:sz w:val="22"/>
          <w:szCs w:val="22"/>
        </w:rPr>
        <w:t>譯，</w:t>
      </w:r>
      <w:r w:rsidRPr="0090367F">
        <w:rPr>
          <w:rFonts w:hint="eastAsia"/>
          <w:sz w:val="22"/>
          <w:szCs w:val="22"/>
        </w:rPr>
        <w:t>《不必定入定入印經》</w:t>
      </w:r>
      <w:r w:rsidRPr="0090367F">
        <w:rPr>
          <w:sz w:val="22"/>
          <w:szCs w:val="22"/>
        </w:rPr>
        <w:t>（大正</w:t>
      </w:r>
      <w:r w:rsidRPr="0090367F">
        <w:rPr>
          <w:sz w:val="22"/>
          <w:szCs w:val="22"/>
        </w:rPr>
        <w:t>15</w:t>
      </w:r>
      <w:r w:rsidRPr="0090367F">
        <w:rPr>
          <w:sz w:val="22"/>
          <w:szCs w:val="22"/>
        </w:rPr>
        <w:t>，</w:t>
      </w:r>
      <w:r w:rsidRPr="0090367F">
        <w:rPr>
          <w:sz w:val="22"/>
          <w:szCs w:val="22"/>
        </w:rPr>
        <w:t>699c26-705c20</w:t>
      </w:r>
      <w:r w:rsidRPr="0090367F">
        <w:rPr>
          <w:sz w:val="22"/>
          <w:szCs w:val="22"/>
        </w:rPr>
        <w:t>）</w:t>
      </w:r>
      <w:r w:rsidRPr="0090367F">
        <w:rPr>
          <w:rFonts w:eastAsia="標楷體" w:hint="eastAsia"/>
          <w:sz w:val="22"/>
          <w:szCs w:val="22"/>
        </w:rPr>
        <w:t>。</w:t>
      </w:r>
    </w:p>
    <w:p w:rsidR="00FE7771" w:rsidRPr="0090367F" w:rsidRDefault="00FE7771" w:rsidP="009552DB">
      <w:pPr>
        <w:pStyle w:val="a4"/>
        <w:widowControl w:val="0"/>
        <w:snapToGrid w:val="0"/>
        <w:spacing w:line="0" w:lineRule="atLeast"/>
        <w:ind w:leftChars="100" w:left="770" w:hangingChars="250" w:hanging="550"/>
        <w:rPr>
          <w:sz w:val="22"/>
          <w:szCs w:val="22"/>
        </w:rPr>
      </w:pPr>
      <w:r w:rsidRPr="0090367F">
        <w:rPr>
          <w:sz w:val="22"/>
          <w:szCs w:val="22"/>
        </w:rPr>
        <w:t>（</w:t>
      </w:r>
      <w:r w:rsidRPr="0090367F">
        <w:rPr>
          <w:sz w:val="22"/>
          <w:szCs w:val="22"/>
        </w:rPr>
        <w:t>3</w:t>
      </w:r>
      <w:r w:rsidRPr="0090367F">
        <w:rPr>
          <w:sz w:val="22"/>
          <w:szCs w:val="22"/>
        </w:rPr>
        <w:t>）〔唐〕義淨</w:t>
      </w:r>
      <w:r w:rsidRPr="0090367F">
        <w:rPr>
          <w:sz w:val="22"/>
          <w:szCs w:val="22"/>
        </w:rPr>
        <w:t xml:space="preserve"> </w:t>
      </w:r>
      <w:r w:rsidRPr="0090367F">
        <w:rPr>
          <w:sz w:val="22"/>
          <w:szCs w:val="22"/>
        </w:rPr>
        <w:t>譯，《入定不定印經》（大正</w:t>
      </w:r>
      <w:r w:rsidRPr="0090367F">
        <w:rPr>
          <w:sz w:val="22"/>
          <w:szCs w:val="22"/>
        </w:rPr>
        <w:t>15</w:t>
      </w:r>
      <w:r w:rsidRPr="0090367F">
        <w:rPr>
          <w:sz w:val="22"/>
          <w:szCs w:val="22"/>
        </w:rPr>
        <w:t>，</w:t>
      </w:r>
      <w:r w:rsidRPr="0090367F">
        <w:rPr>
          <w:sz w:val="22"/>
          <w:szCs w:val="22"/>
        </w:rPr>
        <w:t>706b22-c5</w:t>
      </w:r>
      <w:r w:rsidRPr="0090367F">
        <w:rPr>
          <w:sz w:val="22"/>
          <w:szCs w:val="22"/>
        </w:rPr>
        <w:t>）：</w:t>
      </w:r>
    </w:p>
    <w:p w:rsidR="00FE7771" w:rsidRPr="0038045E" w:rsidRDefault="00FE7771" w:rsidP="00594A79">
      <w:pPr>
        <w:pStyle w:val="a4"/>
        <w:widowControl w:val="0"/>
        <w:snapToGrid w:val="0"/>
        <w:ind w:leftChars="340" w:left="748"/>
        <w:rPr>
          <w:rFonts w:eastAsia="標楷體"/>
          <w:sz w:val="22"/>
          <w:szCs w:val="22"/>
        </w:rPr>
      </w:pPr>
      <w:r w:rsidRPr="0090367F">
        <w:rPr>
          <w:sz w:val="22"/>
          <w:szCs w:val="22"/>
        </w:rPr>
        <w:t>「</w:t>
      </w:r>
      <w:r w:rsidRPr="0090367F">
        <w:rPr>
          <w:rFonts w:eastAsia="標楷體"/>
          <w:sz w:val="22"/>
          <w:szCs w:val="22"/>
        </w:rPr>
        <w:t>妙吉祥！當知菩薩有五種行。何等為五？所謂羊車行、象車行、日月神力行、聲聞神力行、如來神力行。妙吉祥！是為菩薩五種行。妙吉祥！初二菩薩於無上正等正覺，是不決定；後三菩薩於無上正等正覺，是得決定。」</w:t>
      </w:r>
    </w:p>
    <w:p w:rsidR="00FE7771" w:rsidRPr="0038045E" w:rsidRDefault="00FE7771" w:rsidP="00594A79">
      <w:pPr>
        <w:pStyle w:val="a4"/>
        <w:widowControl w:val="0"/>
        <w:snapToGrid w:val="0"/>
        <w:ind w:leftChars="340" w:left="748"/>
        <w:rPr>
          <w:rFonts w:eastAsia="標楷體"/>
          <w:sz w:val="22"/>
          <w:szCs w:val="22"/>
        </w:rPr>
      </w:pPr>
      <w:r w:rsidRPr="0038045E">
        <w:rPr>
          <w:rFonts w:eastAsia="標楷體"/>
          <w:sz w:val="22"/>
          <w:szCs w:val="22"/>
        </w:rPr>
        <w:t>妙吉祥菩薩白佛言：「世尊！云何二不定菩薩為求無上正等正覺，於無上智道而有退轉？云何三決定菩薩為求無上正等正覺，於無上智道而不退轉？」</w:t>
      </w:r>
    </w:p>
    <w:p w:rsidR="00FE7771" w:rsidRPr="0038045E" w:rsidRDefault="00FE7771" w:rsidP="00594A79">
      <w:pPr>
        <w:pStyle w:val="a4"/>
        <w:widowControl w:val="0"/>
        <w:snapToGrid w:val="0"/>
        <w:ind w:leftChars="340" w:left="748"/>
        <w:rPr>
          <w:sz w:val="22"/>
          <w:szCs w:val="22"/>
        </w:rPr>
      </w:pPr>
      <w:r w:rsidRPr="0038045E">
        <w:rPr>
          <w:rFonts w:eastAsia="標楷體"/>
          <w:sz w:val="22"/>
          <w:szCs w:val="22"/>
        </w:rPr>
        <w:t>佛告妙吉祥：「所謂羊車行、象車行，此二菩薩為求無上正等正覺，於無上智道而有退轉；日月神力行、聲聞神力行、如來神力行，此三菩薩為求無上正等正覺，於無上智道而不退轉。」</w:t>
      </w:r>
    </w:p>
  </w:footnote>
  <w:footnote w:id="270">
    <w:p w:rsidR="00FE7771" w:rsidRPr="0038045E" w:rsidRDefault="00FE7771" w:rsidP="004F7D72">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創（</w:t>
      </w:r>
      <w:r w:rsidRPr="00F35754">
        <w:rPr>
          <w:rFonts w:ascii="標楷體" w:eastAsia="標楷體" w:hAnsi="標楷體"/>
          <w:sz w:val="22"/>
          <w:szCs w:val="22"/>
        </w:rPr>
        <w:t>ㄔㄨㄤˋ</w:t>
      </w:r>
      <w:r w:rsidRPr="0038045E">
        <w:rPr>
          <w:sz w:val="22"/>
          <w:szCs w:val="22"/>
        </w:rPr>
        <w:t>）：</w:t>
      </w:r>
      <w:r w:rsidRPr="0038045E">
        <w:rPr>
          <w:sz w:val="22"/>
          <w:szCs w:val="22"/>
        </w:rPr>
        <w:t>2.</w:t>
      </w:r>
      <w:r w:rsidRPr="0038045E">
        <w:rPr>
          <w:sz w:val="22"/>
          <w:szCs w:val="22"/>
        </w:rPr>
        <w:t>初始。（《漢語大詞典》（二），</w:t>
      </w:r>
      <w:r w:rsidRPr="0038045E">
        <w:rPr>
          <w:sz w:val="22"/>
          <w:szCs w:val="22"/>
        </w:rPr>
        <w:t>p.726</w:t>
      </w:r>
      <w:r w:rsidRPr="0038045E">
        <w:rPr>
          <w:sz w:val="22"/>
          <w:szCs w:val="22"/>
        </w:rPr>
        <w:t>）</w:t>
      </w:r>
    </w:p>
  </w:footnote>
  <w:footnote w:id="271">
    <w:p w:rsidR="00FE7771" w:rsidRPr="0038045E" w:rsidRDefault="00FE7771" w:rsidP="00426247">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印順導師，《華雨集》第四冊，〈七、中道之行〉，（</w:t>
      </w:r>
      <w:r w:rsidRPr="0038045E">
        <w:rPr>
          <w:sz w:val="22"/>
          <w:szCs w:val="22"/>
        </w:rPr>
        <w:t>pp.103-105</w:t>
      </w:r>
      <w:r w:rsidRPr="0038045E">
        <w:rPr>
          <w:sz w:val="22"/>
          <w:szCs w:val="22"/>
        </w:rPr>
        <w:t>）：</w:t>
      </w:r>
    </w:p>
    <w:p w:rsidR="00FE7771" w:rsidRPr="0038045E" w:rsidRDefault="00FE7771" w:rsidP="00A23471">
      <w:pPr>
        <w:pStyle w:val="a4"/>
        <w:ind w:leftChars="100" w:left="220"/>
        <w:rPr>
          <w:rFonts w:eastAsia="標楷體"/>
          <w:sz w:val="22"/>
          <w:szCs w:val="22"/>
        </w:rPr>
      </w:pPr>
      <w:r w:rsidRPr="0038045E">
        <w:rPr>
          <w:rFonts w:eastAsia="標楷體"/>
          <w:sz w:val="22"/>
          <w:szCs w:val="22"/>
        </w:rPr>
        <w:t>在複雜根性與不同的行踐中，可以分為三大類：據龍樹菩薩說：</w:t>
      </w:r>
    </w:p>
    <w:p w:rsidR="00FE7771" w:rsidRPr="0038045E" w:rsidRDefault="00FE7771" w:rsidP="00A23471">
      <w:pPr>
        <w:pStyle w:val="a4"/>
        <w:ind w:leftChars="100" w:left="220"/>
        <w:rPr>
          <w:rFonts w:eastAsia="標楷體"/>
          <w:sz w:val="22"/>
          <w:szCs w:val="22"/>
        </w:rPr>
      </w:pPr>
      <w:r w:rsidRPr="0038045E">
        <w:rPr>
          <w:rFonts w:eastAsia="標楷體"/>
          <w:sz w:val="22"/>
          <w:szCs w:val="22"/>
        </w:rPr>
        <w:t>一、一分</w:t>
      </w:r>
      <w:r w:rsidRPr="0038045E">
        <w:rPr>
          <w:rFonts w:eastAsia="標楷體"/>
          <w:b/>
          <w:sz w:val="22"/>
          <w:szCs w:val="22"/>
        </w:rPr>
        <w:t>鈍根的菩薩</w:t>
      </w:r>
      <w:r w:rsidRPr="0038045E">
        <w:rPr>
          <w:rFonts w:eastAsia="標楷體"/>
          <w:sz w:val="22"/>
          <w:szCs w:val="22"/>
        </w:rPr>
        <w:t>，最初觀察五蘊生滅無常不淨，要久而久之，才能觀察一切法性空；這是「從無常入空</w:t>
      </w:r>
      <w:r w:rsidRPr="00F35754">
        <w:rPr>
          <w:rFonts w:ascii="標楷體" w:eastAsia="標楷體" w:hAnsi="標楷體"/>
          <w:sz w:val="22"/>
          <w:szCs w:val="22"/>
        </w:rPr>
        <w:t>……</w:t>
      </w:r>
      <w:r w:rsidRPr="0038045E">
        <w:rPr>
          <w:rFonts w:eastAsia="標楷體"/>
          <w:sz w:val="22"/>
          <w:szCs w:val="22"/>
        </w:rPr>
        <w:t>」的。這一類大乘學者，經上說它「無數無量發菩薩心，難得若一若二住不退者」。我們要知道：大乘菩薩，要修行六度、四攝去利他的；像這樣充滿了厭離世間，生死可痛的心情，焉能克服難關，完成入世度生的目的？這樣的學者，百分之百是退墮凡小的。</w:t>
      </w:r>
    </w:p>
    <w:p w:rsidR="00FE7771" w:rsidRPr="0038045E" w:rsidRDefault="00FE7771" w:rsidP="00A23471">
      <w:pPr>
        <w:pStyle w:val="a4"/>
        <w:ind w:leftChars="100" w:left="220"/>
        <w:rPr>
          <w:rFonts w:eastAsia="標楷體"/>
          <w:sz w:val="22"/>
          <w:szCs w:val="22"/>
        </w:rPr>
      </w:pPr>
      <w:r w:rsidRPr="0038045E">
        <w:rPr>
          <w:rFonts w:eastAsia="標楷體"/>
          <w:sz w:val="22"/>
          <w:szCs w:val="22"/>
        </w:rPr>
        <w:t>二、一分</w:t>
      </w:r>
      <w:r w:rsidRPr="0038045E">
        <w:rPr>
          <w:rFonts w:eastAsia="標楷體"/>
          <w:b/>
          <w:sz w:val="22"/>
          <w:szCs w:val="22"/>
        </w:rPr>
        <w:t>中根菩薩</w:t>
      </w:r>
      <w:r w:rsidRPr="0038045E">
        <w:rPr>
          <w:rFonts w:eastAsia="標楷體"/>
          <w:sz w:val="22"/>
          <w:szCs w:val="22"/>
        </w:rPr>
        <w:t>，最初發心，就觀察一切法空不生不滅，這是中期大乘依人乘而趣入佛乘的正機，是「從空入無生</w:t>
      </w:r>
      <w:r w:rsidRPr="00F35754">
        <w:rPr>
          <w:rFonts w:ascii="標楷體" w:eastAsia="標楷體" w:hAnsi="標楷體"/>
          <w:sz w:val="22"/>
          <w:szCs w:val="22"/>
        </w:rPr>
        <w:t>……</w:t>
      </w:r>
      <w:r w:rsidRPr="0038045E">
        <w:rPr>
          <w:rFonts w:eastAsia="標楷體"/>
          <w:sz w:val="22"/>
          <w:szCs w:val="22"/>
        </w:rPr>
        <w:t>」的。唯有理解一切性空，才能不厭世間，不戀世間；才能不著涅槃，卻向涅槃前進。這樣的大乘行者，「與菩提心相應，大悲為上首，無所得為方便」，去實行菩薩的六度、四攝行。它一面培養悲心，去實行布施、持戒、慈忍等利他事業；一面理解性空的真理，在內心中去體驗。這需要同時推進，因為悲智不足去專修禪定就要被定力所拘；不厚厚的培植布施、持戒、慈忍的根基，一心想證空，這是邪空；如果智勝於悲，就有退墮小乘的危險。所以在悲心沒有深切，悲事沒有積集，它不求證悟；「遍學一切法門」，隨分隨力去利人。它時常警告自己：「今是學時，非是證時」。</w:t>
      </w:r>
    </w:p>
    <w:p w:rsidR="00FE7771" w:rsidRPr="0038045E" w:rsidRDefault="00FE7771" w:rsidP="00A23471">
      <w:pPr>
        <w:pStyle w:val="a4"/>
        <w:ind w:leftChars="100" w:left="220"/>
        <w:rPr>
          <w:rFonts w:eastAsia="標楷體"/>
          <w:sz w:val="22"/>
          <w:szCs w:val="22"/>
        </w:rPr>
      </w:pPr>
      <w:r w:rsidRPr="0038045E">
        <w:rPr>
          <w:rFonts w:eastAsia="標楷體"/>
          <w:sz w:val="22"/>
          <w:szCs w:val="22"/>
        </w:rPr>
        <w:t>三、一類</w:t>
      </w:r>
      <w:r w:rsidRPr="0038045E">
        <w:rPr>
          <w:rFonts w:eastAsia="標楷體"/>
          <w:b/>
          <w:sz w:val="22"/>
          <w:szCs w:val="22"/>
        </w:rPr>
        <w:t>利根的菩薩</w:t>
      </w:r>
      <w:r w:rsidRPr="0038045E">
        <w:rPr>
          <w:rFonts w:eastAsia="標楷體"/>
          <w:sz w:val="22"/>
          <w:szCs w:val="22"/>
        </w:rPr>
        <w:t>，它飛快的得無生忍，也有即身成佛的。龍樹沒有談到從何下手，或者是從涅槃無生入佛道的。</w:t>
      </w:r>
    </w:p>
    <w:p w:rsidR="00FE7771" w:rsidRPr="0038045E" w:rsidRDefault="00FE7771" w:rsidP="00A23471">
      <w:pPr>
        <w:pStyle w:val="a4"/>
        <w:ind w:leftChars="100" w:left="220"/>
        <w:rPr>
          <w:rFonts w:eastAsia="標楷體"/>
          <w:sz w:val="22"/>
          <w:szCs w:val="22"/>
        </w:rPr>
      </w:pPr>
      <w:r w:rsidRPr="0038045E">
        <w:rPr>
          <w:rFonts w:eastAsia="標楷體"/>
          <w:sz w:val="22"/>
          <w:szCs w:val="22"/>
        </w:rPr>
        <w:t>這根性的不同，性空論者的見解，既不是無始法爾生成的，也不像一分拙劣的學者，把鈍根、利根看為初學與久學。根性的不同，在它「最初發心」以前，有沒有積集福智資糧；成佛要度眾生，要福德智慧，這不是可以僥倖的。鈍根者（現在盲目的學者，稱為利根），幾乎從來沒有積集功德（悲事），忽略利他而急求自證的習氣異常強。因種過少分智慧，偶然的見佛發菩提心，但厭離的劣慧，使它立刻失敗。這與絲毫無備，倉卒應戰與優勢的敵軍硬碰，結果是全軍覆沒一樣。那中根者，多少積集智慧功德；發心以後，它理解事實，採取任重致遠的中道之行，不敢急求自證。悲心一天天的深切，功德也漸廣大，智慧也同時深入，坦然直進，完成最高的目的。這像沒有充分的準備，而事實上不得不應戰，那必須採用消耗戰，爭取時間，穩紮穩打，殲滅敵人一樣。那利根的，在未曾發心以前，雖沒有機緣見佛聞法，卻能處處行利他行，為人群謀幸福。福德廣大了，煩惱也就被部分的折伏。因為入世利他，所以會遇見善友扶助，不致墮落。</w:t>
      </w:r>
    </w:p>
  </w:footnote>
  <w:footnote w:id="272">
    <w:p w:rsidR="00FE7771" w:rsidRPr="00ED03E6" w:rsidRDefault="00FE7771" w:rsidP="00A473A3">
      <w:pPr>
        <w:rPr>
          <w:szCs w:val="22"/>
        </w:rPr>
      </w:pPr>
      <w:r w:rsidRPr="00A473A3">
        <w:rPr>
          <w:rStyle w:val="a6"/>
          <w:szCs w:val="22"/>
        </w:rPr>
        <w:footnoteRef/>
      </w:r>
      <w:r w:rsidRPr="00A473A3">
        <w:rPr>
          <w:rFonts w:hint="eastAsia"/>
          <w:szCs w:val="22"/>
        </w:rPr>
        <w:t>（</w:t>
      </w:r>
      <w:r w:rsidRPr="00A473A3">
        <w:rPr>
          <w:rFonts w:hint="eastAsia"/>
          <w:szCs w:val="22"/>
        </w:rPr>
        <w:t>1</w:t>
      </w:r>
      <w:r w:rsidRPr="00ED03E6">
        <w:rPr>
          <w:rFonts w:hint="eastAsia"/>
          <w:szCs w:val="22"/>
        </w:rPr>
        <w:t>）</w:t>
      </w:r>
      <w:r w:rsidRPr="00ED03E6">
        <w:rPr>
          <w:rFonts w:hint="eastAsia"/>
          <w:szCs w:val="22"/>
        </w:rPr>
        <w:t xml:space="preserve">   </w:t>
      </w:r>
      <w:r w:rsidRPr="00ED03E6">
        <w:rPr>
          <w:rFonts w:hint="eastAsia"/>
          <w:sz w:val="28"/>
          <w:szCs w:val="28"/>
        </w:rPr>
        <w:t xml:space="preserve">　</w:t>
      </w:r>
      <w:r w:rsidRPr="00ED03E6">
        <w:rPr>
          <w:rFonts w:hint="eastAsia"/>
          <w:szCs w:val="22"/>
        </w:rPr>
        <w:t>┌乘羊┬初心好而後雜惡著我─久久無量阿僧衹劫或至或不至［罪多福少］</w:t>
      </w:r>
      <w:r w:rsidRPr="00ED03E6">
        <w:rPr>
          <w:szCs w:val="22"/>
        </w:rPr>
        <w:t xml:space="preserve"> </w:t>
      </w:r>
      <w:r w:rsidRPr="00ED03E6">
        <w:rPr>
          <w:rFonts w:hint="eastAsia"/>
          <w:szCs w:val="22"/>
        </w:rPr>
        <w:t>┐</w:t>
      </w:r>
    </w:p>
    <w:p w:rsidR="00FE7771" w:rsidRPr="00ED03E6" w:rsidRDefault="00FE7771" w:rsidP="00A473A3">
      <w:pPr>
        <w:spacing w:line="0" w:lineRule="atLeast"/>
        <w:ind w:leftChars="140" w:left="308" w:rightChars="-195" w:right="-429"/>
        <w:rPr>
          <w:rFonts w:cs="新細明體"/>
          <w:szCs w:val="22"/>
          <w:u w:val="single"/>
        </w:rPr>
      </w:pPr>
      <w:r w:rsidRPr="00ED03E6">
        <w:rPr>
          <w:rFonts w:hint="eastAsia"/>
          <w:szCs w:val="22"/>
        </w:rPr>
        <w:t xml:space="preserve">        </w:t>
      </w:r>
      <w:r w:rsidRPr="00ED03E6">
        <w:rPr>
          <w:rFonts w:hint="eastAsia"/>
          <w:szCs w:val="22"/>
        </w:rPr>
        <w:t xml:space="preserve">　</w:t>
      </w:r>
      <w:r w:rsidRPr="00ED03E6">
        <w:rPr>
          <w:rFonts w:hint="eastAsia"/>
          <w:sz w:val="24"/>
          <w:szCs w:val="24"/>
        </w:rPr>
        <w:t xml:space="preserve">　</w:t>
      </w:r>
      <w:r w:rsidRPr="00ED03E6">
        <w:rPr>
          <w:rFonts w:hint="eastAsia"/>
          <w:szCs w:val="22"/>
        </w:rPr>
        <w:t>│</w:t>
      </w:r>
      <w:r w:rsidRPr="00ED03E6">
        <w:rPr>
          <w:rFonts w:hint="eastAsia"/>
          <w:szCs w:val="22"/>
        </w:rPr>
        <w:t xml:space="preserve">    </w:t>
      </w:r>
      <w:r w:rsidRPr="00ED03E6">
        <w:rPr>
          <w:rFonts w:hint="eastAsia"/>
          <w:sz w:val="24"/>
          <w:szCs w:val="24"/>
        </w:rPr>
        <w:t xml:space="preserve">　</w:t>
      </w:r>
      <w:r w:rsidRPr="00ED03E6">
        <w:rPr>
          <w:rFonts w:hint="eastAsia"/>
          <w:szCs w:val="22"/>
        </w:rPr>
        <w:t xml:space="preserve">└先世福德因緣薄，鈍根　　　　　　　　　　　　　　　　</w:t>
      </w:r>
      <w:r w:rsidRPr="00ED03E6">
        <w:rPr>
          <w:rFonts w:hint="eastAsia"/>
          <w:szCs w:val="22"/>
        </w:rPr>
        <w:t xml:space="preserve">  </w:t>
      </w:r>
      <w:r w:rsidRPr="00ED03E6">
        <w:rPr>
          <w:rFonts w:hint="eastAsia"/>
          <w:szCs w:val="22"/>
        </w:rPr>
        <w:t xml:space="preserve">　</w:t>
      </w:r>
      <w:r w:rsidRPr="00ED03E6">
        <w:rPr>
          <w:rFonts w:hint="eastAsia"/>
          <w:szCs w:val="22"/>
        </w:rPr>
        <w:t xml:space="preserve">  </w:t>
      </w:r>
      <w:r w:rsidRPr="00ED03E6">
        <w:rPr>
          <w:szCs w:val="22"/>
        </w:rPr>
        <w:t xml:space="preserve">     </w:t>
      </w:r>
      <w:r w:rsidRPr="00ED03E6">
        <w:rPr>
          <w:rFonts w:hint="eastAsia"/>
          <w:szCs w:val="22"/>
        </w:rPr>
        <w:t>├鈍根</w:t>
      </w:r>
    </w:p>
    <w:p w:rsidR="00FE7771" w:rsidRPr="00ED03E6" w:rsidRDefault="00FE7771" w:rsidP="00A473A3">
      <w:pPr>
        <w:spacing w:line="0" w:lineRule="atLeast"/>
        <w:ind w:leftChars="140" w:left="308"/>
        <w:rPr>
          <w:szCs w:val="22"/>
        </w:rPr>
      </w:pPr>
      <w:r w:rsidRPr="00ED03E6">
        <w:rPr>
          <w:rFonts w:hint="eastAsia"/>
          <w:szCs w:val="22"/>
        </w:rPr>
        <w:t>三種發心</w:t>
      </w:r>
      <w:r w:rsidRPr="00CE3E38">
        <w:rPr>
          <w:sz w:val="12"/>
          <w:szCs w:val="12"/>
        </w:rPr>
        <w:t xml:space="preserve"> </w:t>
      </w:r>
      <w:r w:rsidRPr="00ED03E6">
        <w:rPr>
          <w:rFonts w:hint="eastAsia"/>
          <w:szCs w:val="22"/>
        </w:rPr>
        <w:t>┤乘馬──發心行六度────若三乃至百阿僧衹劫得無上覺［罪少福多］</w:t>
      </w:r>
      <w:r w:rsidRPr="00ED03E6">
        <w:rPr>
          <w:sz w:val="16"/>
          <w:szCs w:val="16"/>
        </w:rPr>
        <w:t xml:space="preserve">  </w:t>
      </w:r>
      <w:r w:rsidRPr="00ED03E6">
        <w:rPr>
          <w:rFonts w:hint="eastAsia"/>
          <w:szCs w:val="22"/>
        </w:rPr>
        <w:t>┘</w:t>
      </w:r>
    </w:p>
    <w:p w:rsidR="00FE7771" w:rsidRPr="00ED03E6" w:rsidRDefault="00FE7771" w:rsidP="00A473A3">
      <w:pPr>
        <w:spacing w:line="0" w:lineRule="atLeast"/>
        <w:ind w:leftChars="140" w:left="308"/>
        <w:rPr>
          <w:rFonts w:cs="新細明體"/>
          <w:szCs w:val="22"/>
          <w:u w:val="single"/>
        </w:rPr>
      </w:pPr>
      <w:r w:rsidRPr="00ED03E6">
        <w:rPr>
          <w:rFonts w:hint="eastAsia"/>
          <w:szCs w:val="22"/>
        </w:rPr>
        <w:t xml:space="preserve">       </w:t>
      </w:r>
      <w:r w:rsidRPr="00ED03E6">
        <w:rPr>
          <w:rFonts w:hint="eastAsia"/>
          <w:sz w:val="24"/>
          <w:szCs w:val="24"/>
        </w:rPr>
        <w:t xml:space="preserve">　　</w:t>
      </w:r>
      <w:r w:rsidRPr="00ED03E6">
        <w:rPr>
          <w:rFonts w:hint="eastAsia"/>
          <w:szCs w:val="22"/>
        </w:rPr>
        <w:t xml:space="preserve"> </w:t>
      </w:r>
      <w:r w:rsidRPr="00ED03E6">
        <w:rPr>
          <w:rFonts w:hint="eastAsia"/>
          <w:szCs w:val="22"/>
        </w:rPr>
        <w:t>│</w:t>
      </w:r>
      <w:r w:rsidRPr="00ED03E6">
        <w:rPr>
          <w:rFonts w:hint="eastAsia"/>
          <w:szCs w:val="22"/>
        </w:rPr>
        <w:t xml:space="preserve">                           </w:t>
      </w:r>
      <w:r w:rsidRPr="00ED03E6">
        <w:rPr>
          <w:rFonts w:hint="eastAsia"/>
          <w:szCs w:val="22"/>
        </w:rPr>
        <w:t xml:space="preserve">　　　　　　</w:t>
      </w:r>
      <w:r w:rsidRPr="00ED03E6">
        <w:rPr>
          <w:rFonts w:hint="eastAsia"/>
          <w:sz w:val="24"/>
          <w:szCs w:val="24"/>
        </w:rPr>
        <w:t xml:space="preserve">　　</w:t>
      </w:r>
      <w:r w:rsidRPr="00ED03E6">
        <w:rPr>
          <w:rFonts w:hint="eastAsia"/>
          <w:sz w:val="24"/>
          <w:szCs w:val="24"/>
        </w:rPr>
        <w:t xml:space="preserve">  </w:t>
      </w:r>
      <w:r w:rsidRPr="00EB3F4D">
        <w:rPr>
          <w:rFonts w:hint="eastAsia"/>
          <w:sz w:val="24"/>
          <w:szCs w:val="24"/>
        </w:rPr>
        <w:t xml:space="preserve">   </w:t>
      </w:r>
      <w:r w:rsidRPr="00ED03E6">
        <w:rPr>
          <w:rFonts w:hint="eastAsia"/>
          <w:szCs w:val="22"/>
        </w:rPr>
        <w:t>┌發心即得菩薩道</w:t>
      </w:r>
      <w:r w:rsidRPr="00ED03E6">
        <w:rPr>
          <w:rFonts w:hint="eastAsia"/>
          <w:szCs w:val="22"/>
        </w:rPr>
        <w:t xml:space="preserve">     </w:t>
      </w:r>
      <w:r w:rsidRPr="00ED03E6">
        <w:rPr>
          <w:rFonts w:hint="eastAsia"/>
          <w:sz w:val="26"/>
          <w:szCs w:val="26"/>
        </w:rPr>
        <w:t xml:space="preserve"> </w:t>
      </w:r>
      <w:r w:rsidRPr="00ED03E6">
        <w:rPr>
          <w:sz w:val="26"/>
          <w:szCs w:val="26"/>
        </w:rPr>
        <w:t xml:space="preserve"> </w:t>
      </w:r>
      <w:r w:rsidRPr="00ED03E6">
        <w:rPr>
          <w:szCs w:val="22"/>
        </w:rPr>
        <w:t xml:space="preserve">        </w:t>
      </w:r>
      <w:r w:rsidRPr="00EB3F4D">
        <w:rPr>
          <w:sz w:val="28"/>
          <w:szCs w:val="28"/>
        </w:rPr>
        <w:t xml:space="preserve"> </w:t>
      </w:r>
      <w:r w:rsidRPr="00EB3F4D">
        <w:rPr>
          <w:rFonts w:hint="eastAsia"/>
          <w:sz w:val="28"/>
          <w:szCs w:val="28"/>
        </w:rPr>
        <w:t xml:space="preserve">  </w:t>
      </w:r>
      <w:r w:rsidRPr="00ED03E6">
        <w:rPr>
          <w:rFonts w:hint="eastAsia"/>
          <w:szCs w:val="22"/>
        </w:rPr>
        <w:t>┐</w:t>
      </w:r>
    </w:p>
    <w:p w:rsidR="00FE7771" w:rsidRPr="00ED03E6" w:rsidRDefault="00FE7771" w:rsidP="00A473A3">
      <w:pPr>
        <w:spacing w:line="0" w:lineRule="atLeast"/>
        <w:ind w:leftChars="140" w:left="308"/>
        <w:rPr>
          <w:rFonts w:cs="新細明體"/>
          <w:szCs w:val="22"/>
          <w:u w:val="single"/>
        </w:rPr>
      </w:pPr>
      <w:r w:rsidRPr="00ED03E6">
        <w:rPr>
          <w:rFonts w:hint="eastAsia"/>
          <w:szCs w:val="22"/>
        </w:rPr>
        <w:t xml:space="preserve">        </w:t>
      </w:r>
      <w:r w:rsidRPr="00ED03E6">
        <w:rPr>
          <w:rFonts w:hint="eastAsia"/>
          <w:szCs w:val="22"/>
        </w:rPr>
        <w:t xml:space="preserve">　</w:t>
      </w:r>
      <w:r w:rsidRPr="00ED03E6">
        <w:rPr>
          <w:rFonts w:hint="eastAsia"/>
          <w:sz w:val="26"/>
          <w:szCs w:val="26"/>
        </w:rPr>
        <w:t xml:space="preserve">　</w:t>
      </w:r>
      <w:r w:rsidRPr="00ED03E6">
        <w:rPr>
          <w:rFonts w:hint="eastAsia"/>
          <w:szCs w:val="22"/>
        </w:rPr>
        <w:t>└乘神通</w:t>
      </w:r>
      <w:r w:rsidRPr="00ED03E6">
        <w:rPr>
          <w:szCs w:val="22"/>
        </w:rPr>
        <w:t>—</w:t>
      </w:r>
      <w:r w:rsidRPr="00ED03E6">
        <w:rPr>
          <w:rFonts w:hint="eastAsia"/>
          <w:szCs w:val="22"/>
        </w:rPr>
        <w:t>先集無量福德、利根、心堅</w:t>
      </w:r>
      <w:r>
        <w:rPr>
          <w:szCs w:val="22"/>
        </w:rPr>
        <w:t xml:space="preserve"> </w:t>
      </w:r>
      <w:r w:rsidRPr="00ED03E6">
        <w:rPr>
          <w:rFonts w:hint="eastAsia"/>
          <w:szCs w:val="22"/>
        </w:rPr>
        <w:t xml:space="preserve">┤發心即成佛　　　　　</w:t>
      </w:r>
      <w:r w:rsidRPr="00ED03E6">
        <w:rPr>
          <w:szCs w:val="22"/>
        </w:rPr>
        <w:t xml:space="preserve">  </w:t>
      </w:r>
      <w:r w:rsidRPr="00ED03E6">
        <w:rPr>
          <w:rFonts w:hint="eastAsia"/>
          <w:szCs w:val="22"/>
        </w:rPr>
        <w:t xml:space="preserve">　</w:t>
      </w:r>
      <w:r>
        <w:rPr>
          <w:szCs w:val="22"/>
        </w:rPr>
        <w:t xml:space="preserve"> </w:t>
      </w:r>
      <w:r w:rsidRPr="00ED03E6">
        <w:rPr>
          <w:rFonts w:hint="eastAsia"/>
          <w:szCs w:val="22"/>
        </w:rPr>
        <w:t>├［清淨福德］</w:t>
      </w:r>
    </w:p>
    <w:p w:rsidR="00FE7771" w:rsidRPr="00ED03E6" w:rsidRDefault="00FE7771" w:rsidP="00A473A3">
      <w:pPr>
        <w:spacing w:line="0" w:lineRule="atLeast"/>
        <w:ind w:leftChars="140" w:left="308"/>
        <w:rPr>
          <w:szCs w:val="22"/>
        </w:rPr>
      </w:pPr>
      <w:r w:rsidRPr="00ED03E6">
        <w:rPr>
          <w:rFonts w:hint="eastAsia"/>
          <w:szCs w:val="22"/>
        </w:rPr>
        <w:t xml:space="preserve">                                          </w:t>
      </w:r>
      <w:r w:rsidRPr="00ED03E6">
        <w:rPr>
          <w:rFonts w:hint="eastAsia"/>
          <w:szCs w:val="22"/>
        </w:rPr>
        <w:t xml:space="preserve">　　　　　　　</w:t>
      </w:r>
      <w:r w:rsidRPr="00ED03E6">
        <w:rPr>
          <w:rFonts w:hint="eastAsia"/>
          <w:sz w:val="24"/>
          <w:szCs w:val="24"/>
        </w:rPr>
        <w:t xml:space="preserve">　　</w:t>
      </w:r>
      <w:r w:rsidRPr="00ED03E6">
        <w:rPr>
          <w:rFonts w:hint="eastAsia"/>
          <w:sz w:val="36"/>
          <w:szCs w:val="36"/>
        </w:rPr>
        <w:t xml:space="preserve">　</w:t>
      </w:r>
      <w:r w:rsidRPr="00EB3F4D">
        <w:rPr>
          <w:szCs w:val="22"/>
        </w:rPr>
        <w:t xml:space="preserve"> </w:t>
      </w:r>
      <w:r w:rsidRPr="00ED03E6">
        <w:rPr>
          <w:rFonts w:hint="eastAsia"/>
          <w:szCs w:val="22"/>
        </w:rPr>
        <w:t>└</w:t>
      </w:r>
      <w:r w:rsidRPr="0030137C">
        <w:rPr>
          <w:sz w:val="16"/>
          <w:szCs w:val="16"/>
        </w:rPr>
        <w:t xml:space="preserve"> </w:t>
      </w:r>
      <w:r w:rsidRPr="00ED03E6">
        <w:rPr>
          <w:rFonts w:hint="eastAsia"/>
          <w:szCs w:val="22"/>
        </w:rPr>
        <w:t>發心得六神通，觀諸淨土</w:t>
      </w:r>
      <w:r w:rsidRPr="00EB3F4D">
        <w:rPr>
          <w:sz w:val="16"/>
          <w:szCs w:val="16"/>
        </w:rPr>
        <w:t xml:space="preserve"> </w:t>
      </w:r>
      <w:r>
        <w:rPr>
          <w:szCs w:val="22"/>
        </w:rPr>
        <w:t xml:space="preserve"> </w:t>
      </w:r>
      <w:r w:rsidRPr="00ED03E6">
        <w:rPr>
          <w:rFonts w:hint="eastAsia"/>
          <w:szCs w:val="22"/>
        </w:rPr>
        <w:t>┘</w:t>
      </w:r>
    </w:p>
    <w:p w:rsidR="00FE7771" w:rsidRPr="00A473A3" w:rsidRDefault="00FE7771" w:rsidP="00A473A3">
      <w:pPr>
        <w:spacing w:line="0" w:lineRule="atLeast"/>
        <w:ind w:leftChars="350" w:left="770"/>
      </w:pPr>
      <w:r w:rsidRPr="00A473A3">
        <w:rPr>
          <w:rFonts w:hint="eastAsia"/>
          <w:szCs w:val="22"/>
        </w:rPr>
        <w:t>（導師《大智度論筆記》［</w:t>
      </w:r>
      <w:r w:rsidRPr="00A473A3">
        <w:rPr>
          <w:szCs w:val="22"/>
        </w:rPr>
        <w:t>F037</w:t>
      </w:r>
      <w:r w:rsidRPr="00A473A3">
        <w:rPr>
          <w:rFonts w:hint="eastAsia"/>
          <w:szCs w:val="22"/>
        </w:rPr>
        <w:t>］</w:t>
      </w:r>
      <w:r w:rsidRPr="00A473A3">
        <w:rPr>
          <w:rFonts w:hint="eastAsia"/>
          <w:szCs w:val="22"/>
        </w:rPr>
        <w:t>p.</w:t>
      </w:r>
      <w:r w:rsidRPr="00A473A3">
        <w:rPr>
          <w:szCs w:val="22"/>
        </w:rPr>
        <w:t>370</w:t>
      </w:r>
      <w:r w:rsidRPr="00A473A3">
        <w:rPr>
          <w:rFonts w:hint="eastAsia"/>
          <w:szCs w:val="22"/>
        </w:rPr>
        <w:t>）</w:t>
      </w:r>
    </w:p>
    <w:p w:rsidR="00FE7771" w:rsidRPr="00A473A3" w:rsidRDefault="00FE7771" w:rsidP="00A473A3">
      <w:pPr>
        <w:ind w:firstLineChars="100" w:firstLine="220"/>
        <w:rPr>
          <w:szCs w:val="22"/>
        </w:rPr>
      </w:pPr>
      <w:r w:rsidRPr="00A473A3">
        <w:rPr>
          <w:rFonts w:hint="eastAsia"/>
          <w:szCs w:val="22"/>
        </w:rPr>
        <w:t>（</w:t>
      </w:r>
      <w:r w:rsidRPr="00A473A3">
        <w:rPr>
          <w:rFonts w:hint="eastAsia"/>
          <w:szCs w:val="22"/>
        </w:rPr>
        <w:t>2</w:t>
      </w:r>
      <w:r w:rsidRPr="00A473A3">
        <w:rPr>
          <w:rFonts w:hint="eastAsia"/>
          <w:szCs w:val="22"/>
        </w:rPr>
        <w:t>）</w:t>
      </w:r>
      <w:r w:rsidRPr="00A473A3">
        <w:rPr>
          <w:rFonts w:cs="Roman Unicode" w:hint="eastAsia"/>
          <w:szCs w:val="22"/>
        </w:rPr>
        <w:t>參見印順法師著</w:t>
      </w:r>
      <w:r w:rsidRPr="00A473A3">
        <w:rPr>
          <w:szCs w:val="22"/>
        </w:rPr>
        <w:t>《成佛之道》</w:t>
      </w:r>
      <w:r w:rsidRPr="00A473A3">
        <w:rPr>
          <w:rFonts w:hint="eastAsia"/>
          <w:szCs w:val="22"/>
        </w:rPr>
        <w:t>增注本</w:t>
      </w:r>
      <w:r w:rsidRPr="00A473A3">
        <w:rPr>
          <w:rFonts w:eastAsia="標楷體" w:hint="eastAsia"/>
          <w:szCs w:val="22"/>
        </w:rPr>
        <w:t>（</w:t>
      </w:r>
      <w:r w:rsidRPr="00A473A3">
        <w:rPr>
          <w:rFonts w:hint="eastAsia"/>
          <w:szCs w:val="22"/>
        </w:rPr>
        <w:t>p.</w:t>
      </w:r>
      <w:r w:rsidRPr="00A473A3">
        <w:rPr>
          <w:szCs w:val="22"/>
        </w:rPr>
        <w:t>4</w:t>
      </w:r>
      <w:r w:rsidRPr="00A473A3">
        <w:rPr>
          <w:rFonts w:hint="eastAsia"/>
          <w:szCs w:val="22"/>
        </w:rPr>
        <w:t>13</w:t>
      </w:r>
      <w:r w:rsidRPr="00A473A3">
        <w:rPr>
          <w:szCs w:val="22"/>
        </w:rPr>
        <w:t>-</w:t>
      </w:r>
      <w:r w:rsidRPr="00A473A3">
        <w:rPr>
          <w:rFonts w:hint="eastAsia"/>
          <w:szCs w:val="22"/>
        </w:rPr>
        <w:t>p.</w:t>
      </w:r>
      <w:r w:rsidRPr="00A473A3">
        <w:rPr>
          <w:szCs w:val="22"/>
        </w:rPr>
        <w:t>4</w:t>
      </w:r>
      <w:r w:rsidRPr="00A473A3">
        <w:rPr>
          <w:rFonts w:hint="eastAsia"/>
          <w:szCs w:val="22"/>
        </w:rPr>
        <w:t>1</w:t>
      </w:r>
      <w:r w:rsidRPr="00A473A3">
        <w:rPr>
          <w:szCs w:val="22"/>
        </w:rPr>
        <w:t>7</w:t>
      </w:r>
      <w:r w:rsidRPr="00A473A3">
        <w:rPr>
          <w:rFonts w:eastAsia="標楷體" w:hint="eastAsia"/>
          <w:szCs w:val="22"/>
        </w:rPr>
        <w:t>）</w:t>
      </w:r>
      <w:r w:rsidRPr="00A473A3">
        <w:rPr>
          <w:szCs w:val="22"/>
        </w:rPr>
        <w:t>：</w:t>
      </w:r>
    </w:p>
    <w:p w:rsidR="00FE7771" w:rsidRPr="00A473A3" w:rsidRDefault="00FE7771" w:rsidP="00A473A3">
      <w:pPr>
        <w:pStyle w:val="a4"/>
        <w:spacing w:line="0" w:lineRule="atLeast"/>
        <w:ind w:leftChars="350" w:left="770"/>
        <w:rPr>
          <w:rFonts w:eastAsia="標楷體"/>
          <w:sz w:val="22"/>
          <w:szCs w:val="22"/>
        </w:rPr>
      </w:pPr>
      <w:r w:rsidRPr="00A473A3">
        <w:rPr>
          <w:rFonts w:eastAsia="標楷體"/>
          <w:b/>
          <w:sz w:val="22"/>
          <w:szCs w:val="22"/>
        </w:rPr>
        <w:t>菩薩所修道，三祇歷十地。頓入與漸入，隨機有差別</w:t>
      </w:r>
      <w:r w:rsidRPr="00A473A3">
        <w:rPr>
          <w:rFonts w:eastAsia="標楷體" w:hint="eastAsia"/>
          <w:b/>
          <w:sz w:val="22"/>
          <w:szCs w:val="22"/>
        </w:rPr>
        <w:t>。</w:t>
      </w:r>
      <w:r w:rsidRPr="00A473A3">
        <w:rPr>
          <w:rFonts w:eastAsia="標楷體" w:hint="eastAsia"/>
          <w:sz w:val="22"/>
          <w:szCs w:val="22"/>
        </w:rPr>
        <w:t>……。</w:t>
      </w:r>
    </w:p>
    <w:p w:rsidR="00FE7771" w:rsidRPr="00A473A3" w:rsidRDefault="00FE7771" w:rsidP="00A473A3">
      <w:pPr>
        <w:pStyle w:val="a4"/>
        <w:spacing w:line="0" w:lineRule="atLeast"/>
        <w:ind w:leftChars="350" w:left="770"/>
        <w:rPr>
          <w:rFonts w:eastAsia="標楷體"/>
          <w:sz w:val="22"/>
          <w:szCs w:val="22"/>
        </w:rPr>
      </w:pPr>
      <w:r w:rsidRPr="00A473A3">
        <w:rPr>
          <w:rFonts w:eastAsia="標楷體" w:hint="eastAsia"/>
          <w:sz w:val="22"/>
          <w:szCs w:val="22"/>
        </w:rPr>
        <w:t>現在，依龍樹菩薩〈往生品〉說（龍樹又配合了《入定不定印經》的次第），略為開示。</w:t>
      </w:r>
    </w:p>
    <w:p w:rsidR="00FE7771" w:rsidRPr="00A473A3" w:rsidRDefault="00FE7771" w:rsidP="00A473A3">
      <w:pPr>
        <w:spacing w:line="0" w:lineRule="atLeast"/>
        <w:ind w:leftChars="350" w:left="770"/>
        <w:rPr>
          <w:szCs w:val="22"/>
        </w:rPr>
      </w:pPr>
      <w:r w:rsidRPr="00A473A3">
        <w:rPr>
          <w:rFonts w:hint="eastAsia"/>
          <w:szCs w:val="22"/>
        </w:rPr>
        <w:t>一、福薄根鈍心不堅──發心修行無量阿僧祇劫或至或不至</w:t>
      </w:r>
    </w:p>
    <w:p w:rsidR="00FE7771" w:rsidRPr="00A473A3" w:rsidRDefault="00FE7771" w:rsidP="00A473A3">
      <w:pPr>
        <w:spacing w:line="0" w:lineRule="atLeast"/>
        <w:ind w:leftChars="350" w:left="770"/>
        <w:rPr>
          <w:szCs w:val="22"/>
        </w:rPr>
      </w:pPr>
      <w:r w:rsidRPr="00A473A3">
        <w:rPr>
          <w:rFonts w:hint="eastAsia"/>
          <w:szCs w:val="22"/>
        </w:rPr>
        <w:t>二、少福德利根────發心漸行六度或三大阿僧祇劫成佛</w:t>
      </w:r>
    </w:p>
    <w:p w:rsidR="00FE7771" w:rsidRPr="00ED03E6" w:rsidRDefault="00FE7771" w:rsidP="00A473A3">
      <w:pPr>
        <w:spacing w:line="0" w:lineRule="atLeast"/>
        <w:ind w:leftChars="350" w:left="770"/>
        <w:rPr>
          <w:szCs w:val="22"/>
        </w:rPr>
      </w:pPr>
      <w:r w:rsidRPr="00A473A3">
        <w:rPr>
          <w:rFonts w:hint="eastAsia"/>
          <w:szCs w:val="22"/>
        </w:rPr>
        <w:t xml:space="preserve">                  </w:t>
      </w:r>
      <w:r w:rsidRPr="00A473A3">
        <w:rPr>
          <w:szCs w:val="22"/>
        </w:rPr>
        <w:t xml:space="preserve">                  </w:t>
      </w:r>
      <w:r w:rsidRPr="00A473A3">
        <w:rPr>
          <w:sz w:val="16"/>
          <w:szCs w:val="16"/>
        </w:rPr>
        <w:t xml:space="preserve"> </w:t>
      </w:r>
      <w:r w:rsidRPr="00ED03E6">
        <w:rPr>
          <w:rFonts w:hint="eastAsia"/>
          <w:szCs w:val="22"/>
        </w:rPr>
        <w:t>┌甲</w:t>
      </w:r>
      <w:r w:rsidRPr="00ED03E6">
        <w:rPr>
          <w:szCs w:val="22"/>
        </w:rPr>
        <w:t xml:space="preserve"> </w:t>
      </w:r>
      <w:r w:rsidRPr="00ED03E6">
        <w:rPr>
          <w:rFonts w:hint="eastAsia"/>
          <w:szCs w:val="22"/>
        </w:rPr>
        <w:t>─┬發心入菩薩位………………………（頂位）</w:t>
      </w:r>
    </w:p>
    <w:p w:rsidR="00FE7771" w:rsidRPr="00ED03E6" w:rsidRDefault="00FE7771" w:rsidP="00A473A3">
      <w:pPr>
        <w:spacing w:line="0" w:lineRule="atLeast"/>
        <w:ind w:leftChars="350" w:left="770"/>
        <w:rPr>
          <w:szCs w:val="22"/>
        </w:rPr>
      </w:pPr>
      <w:r w:rsidRPr="00ED03E6">
        <w:rPr>
          <w:rFonts w:hint="eastAsia"/>
          <w:szCs w:val="22"/>
        </w:rPr>
        <w:t>三、大福德利根心堅</w:t>
      </w:r>
      <w:r>
        <w:rPr>
          <w:szCs w:val="22"/>
        </w:rPr>
        <w:t xml:space="preserve"> </w:t>
      </w:r>
      <w:r>
        <w:rPr>
          <w:rFonts w:hint="eastAsia"/>
          <w:szCs w:val="22"/>
        </w:rPr>
        <w:t>┤</w:t>
      </w:r>
      <w:r w:rsidRPr="00D34E6F">
        <w:rPr>
          <w:rFonts w:hint="eastAsia"/>
          <w:sz w:val="26"/>
          <w:szCs w:val="26"/>
        </w:rPr>
        <w:t xml:space="preserve">　</w:t>
      </w:r>
      <w:r w:rsidRPr="00ED03E6">
        <w:rPr>
          <w:szCs w:val="22"/>
        </w:rPr>
        <w:t xml:space="preserve"> </w:t>
      </w:r>
      <w:r>
        <w:rPr>
          <w:szCs w:val="22"/>
        </w:rPr>
        <w:t xml:space="preserve">   </w:t>
      </w:r>
      <w:r w:rsidRPr="00ED03E6">
        <w:rPr>
          <w:rFonts w:hint="eastAsia"/>
          <w:szCs w:val="22"/>
        </w:rPr>
        <w:t>└發心小住入菩薩位…………………（頂位）</w:t>
      </w:r>
    </w:p>
    <w:p w:rsidR="00FE7771" w:rsidRPr="00ED03E6" w:rsidRDefault="00FE7771" w:rsidP="00A473A3">
      <w:pPr>
        <w:spacing w:line="0" w:lineRule="atLeast"/>
        <w:ind w:leftChars="350" w:left="770"/>
        <w:rPr>
          <w:szCs w:val="22"/>
        </w:rPr>
      </w:pPr>
      <w:r w:rsidRPr="00ED03E6">
        <w:rPr>
          <w:rFonts w:hint="eastAsia"/>
          <w:szCs w:val="22"/>
        </w:rPr>
        <w:t xml:space="preserve">                  </w:t>
      </w:r>
      <w:r w:rsidRPr="00ED03E6">
        <w:rPr>
          <w:szCs w:val="22"/>
        </w:rPr>
        <w:t xml:space="preserve">                   </w:t>
      </w:r>
      <w:r w:rsidRPr="00ED03E6">
        <w:rPr>
          <w:rFonts w:hint="eastAsia"/>
          <w:szCs w:val="22"/>
        </w:rPr>
        <w:t>│乙</w:t>
      </w:r>
      <w:r w:rsidRPr="00ED03E6">
        <w:rPr>
          <w:szCs w:val="22"/>
        </w:rPr>
        <w:t xml:space="preserve"> </w:t>
      </w:r>
      <w:r w:rsidRPr="00ED03E6">
        <w:rPr>
          <w:rFonts w:hint="eastAsia"/>
          <w:szCs w:val="22"/>
        </w:rPr>
        <w:t>──發心成佛轉法輪……………………（初地）</w:t>
      </w:r>
    </w:p>
    <w:p w:rsidR="00FE7771" w:rsidRPr="00A473A3" w:rsidRDefault="00FE7771" w:rsidP="00A473A3">
      <w:pPr>
        <w:spacing w:line="0" w:lineRule="atLeast"/>
        <w:ind w:leftChars="350" w:left="770"/>
        <w:rPr>
          <w:szCs w:val="22"/>
        </w:rPr>
      </w:pPr>
      <w:r w:rsidRPr="00ED03E6">
        <w:rPr>
          <w:rFonts w:hint="eastAsia"/>
          <w:szCs w:val="22"/>
        </w:rPr>
        <w:t xml:space="preserve">                  </w:t>
      </w:r>
      <w:r w:rsidRPr="00ED03E6">
        <w:rPr>
          <w:szCs w:val="22"/>
        </w:rPr>
        <w:t xml:space="preserve">                   </w:t>
      </w:r>
      <w:r w:rsidRPr="00ED03E6">
        <w:rPr>
          <w:rFonts w:hint="eastAsia"/>
          <w:szCs w:val="22"/>
        </w:rPr>
        <w:t>└丙</w:t>
      </w:r>
      <w:r w:rsidRPr="00ED03E6">
        <w:rPr>
          <w:szCs w:val="22"/>
        </w:rPr>
        <w:t xml:space="preserve"> </w:t>
      </w:r>
      <w:r w:rsidRPr="00ED03E6">
        <w:rPr>
          <w:rFonts w:hint="eastAsia"/>
          <w:szCs w:val="22"/>
        </w:rPr>
        <w:t>─</w:t>
      </w:r>
      <w:r w:rsidRPr="00A473A3">
        <w:rPr>
          <w:rFonts w:hint="eastAsia"/>
          <w:szCs w:val="22"/>
        </w:rPr>
        <w:t>─發心般若相應成熟眾生莊嚴佛土…（地上）</w:t>
      </w:r>
    </w:p>
    <w:p w:rsidR="00FE7771" w:rsidRPr="00A473A3" w:rsidRDefault="00FE7771" w:rsidP="00A473A3">
      <w:pPr>
        <w:snapToGrid w:val="0"/>
        <w:ind w:leftChars="350" w:left="770"/>
        <w:rPr>
          <w:szCs w:val="22"/>
        </w:rPr>
      </w:pPr>
      <w:r w:rsidRPr="00A473A3">
        <w:rPr>
          <w:rFonts w:hint="eastAsia"/>
          <w:szCs w:val="22"/>
        </w:rPr>
        <w:t>（《成佛之道》</w:t>
      </w:r>
      <w:r w:rsidRPr="00ED03E6">
        <w:rPr>
          <w:rFonts w:hint="eastAsia"/>
          <w:szCs w:val="22"/>
        </w:rPr>
        <w:t>（增注本），</w:t>
      </w:r>
      <w:r w:rsidRPr="00A473A3">
        <w:rPr>
          <w:rFonts w:hint="eastAsia"/>
          <w:szCs w:val="22"/>
        </w:rPr>
        <w:t>p.414</w:t>
      </w:r>
      <w:r w:rsidRPr="00A473A3">
        <w:rPr>
          <w:rFonts w:hint="eastAsia"/>
          <w:szCs w:val="22"/>
        </w:rPr>
        <w:t>）</w:t>
      </w:r>
    </w:p>
    <w:p w:rsidR="00FE7771" w:rsidRPr="00A473A3" w:rsidRDefault="00FE7771" w:rsidP="00A473A3">
      <w:pPr>
        <w:pStyle w:val="a4"/>
        <w:spacing w:line="0" w:lineRule="atLeast"/>
        <w:ind w:leftChars="300" w:left="1100" w:hangingChars="200" w:hanging="440"/>
        <w:rPr>
          <w:rFonts w:eastAsia="標楷體"/>
          <w:sz w:val="22"/>
          <w:szCs w:val="22"/>
        </w:rPr>
      </w:pPr>
      <w:r w:rsidRPr="00A473A3">
        <w:rPr>
          <w:rFonts w:eastAsia="標楷體" w:hint="eastAsia"/>
          <w:sz w:val="22"/>
          <w:szCs w:val="22"/>
        </w:rPr>
        <w:t>一、如乘羊而行的。發心前進，走了很久時間，有的還是不能到。……這也許是最一般的根性了。</w:t>
      </w:r>
    </w:p>
    <w:p w:rsidR="00FE7771" w:rsidRPr="00A473A3" w:rsidRDefault="00FE7771" w:rsidP="00A473A3">
      <w:pPr>
        <w:pStyle w:val="a4"/>
        <w:spacing w:line="0" w:lineRule="atLeast"/>
        <w:ind w:leftChars="300" w:left="1100" w:hangingChars="200" w:hanging="440"/>
        <w:rPr>
          <w:rFonts w:eastAsia="標楷體"/>
          <w:sz w:val="22"/>
          <w:szCs w:val="22"/>
        </w:rPr>
      </w:pPr>
      <w:r w:rsidRPr="00A473A3">
        <w:rPr>
          <w:rFonts w:eastAsia="標楷體" w:hint="eastAsia"/>
          <w:sz w:val="22"/>
          <w:szCs w:val="22"/>
        </w:rPr>
        <w:t>二、如乘馬（經說如乘象）而行的。或修三大阿僧祇劫，或者百大阿僧祇劫，才能得阿耨多羅三藐三菩提。</w:t>
      </w:r>
    </w:p>
    <w:p w:rsidR="00FE7771" w:rsidRPr="00A473A3" w:rsidRDefault="00FE7771" w:rsidP="00A473A3">
      <w:pPr>
        <w:pStyle w:val="a4"/>
        <w:spacing w:line="0" w:lineRule="atLeast"/>
        <w:ind w:leftChars="300" w:left="1100" w:hangingChars="200" w:hanging="440"/>
        <w:rPr>
          <w:rFonts w:eastAsia="標楷體"/>
          <w:sz w:val="22"/>
          <w:szCs w:val="22"/>
        </w:rPr>
      </w:pPr>
      <w:r w:rsidRPr="00A473A3">
        <w:rPr>
          <w:rFonts w:eastAsia="標楷體" w:hint="eastAsia"/>
          <w:sz w:val="22"/>
          <w:szCs w:val="22"/>
        </w:rPr>
        <w:t>三、如乘神通行的，其中又有三類。</w:t>
      </w:r>
    </w:p>
    <w:p w:rsidR="00FE7771" w:rsidRPr="00A473A3" w:rsidRDefault="00FE7771" w:rsidP="00A473A3">
      <w:pPr>
        <w:pStyle w:val="a4"/>
        <w:spacing w:line="0" w:lineRule="atLeast"/>
        <w:ind w:leftChars="496" w:left="1091"/>
        <w:rPr>
          <w:rFonts w:eastAsia="標楷體"/>
          <w:sz w:val="22"/>
          <w:szCs w:val="22"/>
        </w:rPr>
      </w:pPr>
      <w:r w:rsidRPr="00A473A3">
        <w:rPr>
          <w:rFonts w:eastAsia="標楷體" w:hint="eastAsia"/>
          <w:b/>
          <w:sz w:val="22"/>
          <w:szCs w:val="22"/>
        </w:rPr>
        <w:t>甲</w:t>
      </w:r>
      <w:r w:rsidRPr="00A473A3">
        <w:rPr>
          <w:rFonts w:eastAsia="標楷體" w:hint="eastAsia"/>
          <w:sz w:val="22"/>
          <w:szCs w:val="22"/>
        </w:rPr>
        <w:t>（經說如乘日月神通而行）：龍樹又分為二類：有的，初發心就上菩薩位；有的，多少修行，就上菩薩位。菩薩位，雖有多種解說，然依《般若經》說，是頂位，再不墮惡道、下賤家、二乘地了（如約《華嚴經》的行位說，是發心住）。</w:t>
      </w:r>
    </w:p>
    <w:p w:rsidR="00FE7771" w:rsidRPr="00A473A3" w:rsidRDefault="00FE7771" w:rsidP="00A473A3">
      <w:pPr>
        <w:pStyle w:val="a4"/>
        <w:spacing w:line="0" w:lineRule="atLeast"/>
        <w:ind w:leftChars="496" w:left="1091"/>
        <w:rPr>
          <w:rFonts w:eastAsia="標楷體"/>
          <w:sz w:val="22"/>
          <w:szCs w:val="22"/>
        </w:rPr>
      </w:pPr>
      <w:r w:rsidRPr="00A473A3">
        <w:rPr>
          <w:rFonts w:eastAsia="標楷體" w:hint="eastAsia"/>
          <w:b/>
          <w:sz w:val="22"/>
          <w:szCs w:val="22"/>
        </w:rPr>
        <w:t>乙</w:t>
      </w:r>
      <w:r w:rsidRPr="00A473A3">
        <w:rPr>
          <w:rFonts w:eastAsia="標楷體" w:hint="eastAsia"/>
          <w:sz w:val="22"/>
          <w:szCs w:val="22"/>
        </w:rPr>
        <w:t>（經說如聲聞神通行）：初發心就成大菩提，八相成道（初地分證，能於百佛世界，現身八相成道）。</w:t>
      </w:r>
    </w:p>
    <w:p w:rsidR="00FE7771" w:rsidRPr="00A473A3" w:rsidRDefault="00FE7771" w:rsidP="00A473A3">
      <w:pPr>
        <w:pStyle w:val="a4"/>
        <w:spacing w:line="0" w:lineRule="atLeast"/>
        <w:ind w:leftChars="496" w:left="1091"/>
        <w:rPr>
          <w:rFonts w:eastAsia="標楷體"/>
          <w:sz w:val="22"/>
          <w:szCs w:val="22"/>
        </w:rPr>
      </w:pPr>
      <w:r w:rsidRPr="00A473A3">
        <w:rPr>
          <w:rFonts w:eastAsia="標楷體" w:hint="eastAsia"/>
          <w:b/>
          <w:sz w:val="22"/>
          <w:szCs w:val="22"/>
        </w:rPr>
        <w:t>丙</w:t>
      </w:r>
      <w:r w:rsidRPr="00A473A3">
        <w:rPr>
          <w:rFonts w:eastAsia="標楷體" w:hint="eastAsia"/>
          <w:sz w:val="22"/>
          <w:szCs w:val="22"/>
        </w:rPr>
        <w:t>（經說如來神通行）：初發心就般若相應，成熟眾生，莊嚴佛土。這是方便道菩薩，初地以上到八地。</w:t>
      </w:r>
    </w:p>
    <w:p w:rsidR="00FE7771" w:rsidRPr="00A473A3" w:rsidRDefault="00FE7771" w:rsidP="00A473A3">
      <w:pPr>
        <w:pStyle w:val="a4"/>
        <w:ind w:leftChars="350" w:left="770"/>
        <w:rPr>
          <w:rFonts w:ascii="標楷體" w:eastAsia="標楷體" w:hAnsi="標楷體"/>
          <w:sz w:val="22"/>
          <w:szCs w:val="22"/>
        </w:rPr>
      </w:pPr>
      <w:r w:rsidRPr="00A473A3">
        <w:rPr>
          <w:rFonts w:ascii="標楷體" w:eastAsia="標楷體" w:hAnsi="標楷體" w:hint="eastAsia"/>
          <w:sz w:val="22"/>
          <w:szCs w:val="22"/>
        </w:rPr>
        <w:t>這可見，初發心就圓滿成佛，這是怎麼也不會的。但發心就入初地，證阿耨多羅三藐三菩提，是有的；還有更高的，初發心就自利圓滿，以方便道度眾生了。第二類或修三大阿僧祇劫，圓滿菩提，是漸機，釋迦佛就是這樣的根機。後三類是頓入的利根，但是希有難得的！」</w:t>
      </w:r>
    </w:p>
  </w:footnote>
  <w:footnote w:id="273">
    <w:p w:rsidR="00FE7771" w:rsidRPr="0038045E" w:rsidRDefault="00FE7771" w:rsidP="00AA2D9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印順導師，《中觀今論》，第十一章，第一節〈頓漸與偏圓〉，（</w:t>
      </w:r>
      <w:r w:rsidRPr="0038045E">
        <w:rPr>
          <w:sz w:val="22"/>
          <w:szCs w:val="22"/>
        </w:rPr>
        <w:t>p.232</w:t>
      </w:r>
      <w:r w:rsidRPr="0038045E">
        <w:rPr>
          <w:sz w:val="22"/>
          <w:szCs w:val="22"/>
        </w:rPr>
        <w:t>）：</w:t>
      </w:r>
    </w:p>
    <w:p w:rsidR="00FE7771" w:rsidRPr="0090367F" w:rsidRDefault="00FE7771" w:rsidP="00AA2D91">
      <w:pPr>
        <w:pStyle w:val="a4"/>
        <w:ind w:leftChars="100" w:left="220"/>
        <w:rPr>
          <w:rFonts w:eastAsia="標楷體"/>
          <w:sz w:val="22"/>
          <w:szCs w:val="22"/>
        </w:rPr>
      </w:pPr>
      <w:r w:rsidRPr="0038045E">
        <w:rPr>
          <w:rFonts w:eastAsia="標楷體"/>
          <w:sz w:val="22"/>
          <w:szCs w:val="22"/>
        </w:rPr>
        <w:t>依大乘佛法的共義，應該是從漸修到頓悟，再從頓悟到圓修。眾生最初發心，親近善知識，聽聞正法，修積功德，以及以大悲心作利他事。菩薩證悟以前，要有長時的漸修。唯識宗說：要於資糧位積集福德智慧無邊資糧。龍樹說：「若信戒無基，憶想取一空，是為邪空」。若沒有福智資糧的積集，即夢想悟入空性，這是不可能的。資糧不足，悲心不足，常會落於小乘的但空偏真。這還算是</w:t>
      </w:r>
      <w:r w:rsidRPr="0090367F">
        <w:rPr>
          <w:rFonts w:eastAsia="標楷體"/>
          <w:sz w:val="22"/>
          <w:szCs w:val="22"/>
        </w:rPr>
        <w:t>好的，墮於無想外道、空見外道的也有呢</w:t>
      </w:r>
      <w:r w:rsidRPr="0090367F">
        <w:rPr>
          <w:sz w:val="22"/>
          <w:szCs w:val="22"/>
        </w:rPr>
        <w:t>！</w:t>
      </w:r>
    </w:p>
  </w:footnote>
  <w:footnote w:id="274">
    <w:p w:rsidR="00FE7771" w:rsidRPr="0090367F" w:rsidRDefault="00FE7771" w:rsidP="00E552E2">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w:t>
      </w:r>
      <w:r w:rsidRPr="0090367F">
        <w:rPr>
          <w:sz w:val="22"/>
          <w:szCs w:val="22"/>
        </w:rPr>
        <w:t>1</w:t>
      </w:r>
      <w:r w:rsidRPr="0090367F">
        <w:rPr>
          <w:sz w:val="22"/>
          <w:szCs w:val="22"/>
        </w:rPr>
        <w:t>）</w:t>
      </w:r>
      <w:r w:rsidRPr="0090367F">
        <w:rPr>
          <w:rFonts w:hint="eastAsia"/>
          <w:sz w:val="22"/>
          <w:szCs w:val="22"/>
        </w:rPr>
        <w:t>《大智度論》卷</w:t>
      </w:r>
      <w:r w:rsidRPr="0090367F">
        <w:rPr>
          <w:rFonts w:hint="eastAsia"/>
          <w:sz w:val="22"/>
          <w:szCs w:val="22"/>
        </w:rPr>
        <w:t>29</w:t>
      </w:r>
      <w:r w:rsidRPr="0090367F">
        <w:rPr>
          <w:rFonts w:hint="eastAsia"/>
          <w:sz w:val="22"/>
          <w:szCs w:val="22"/>
        </w:rPr>
        <w:t>〈</w:t>
      </w:r>
      <w:r w:rsidRPr="0090367F">
        <w:rPr>
          <w:rFonts w:hint="eastAsia"/>
          <w:sz w:val="22"/>
          <w:szCs w:val="22"/>
        </w:rPr>
        <w:t xml:space="preserve">1 </w:t>
      </w:r>
      <w:r w:rsidRPr="0090367F">
        <w:rPr>
          <w:rFonts w:hint="eastAsia"/>
          <w:sz w:val="22"/>
          <w:szCs w:val="22"/>
        </w:rPr>
        <w:t>序品〉</w:t>
      </w:r>
      <w:r w:rsidRPr="0090367F">
        <w:rPr>
          <w:sz w:val="22"/>
          <w:szCs w:val="22"/>
        </w:rPr>
        <w:t>（大正</w:t>
      </w:r>
      <w:r w:rsidRPr="0090367F">
        <w:rPr>
          <w:sz w:val="22"/>
          <w:szCs w:val="22"/>
        </w:rPr>
        <w:t>25</w:t>
      </w:r>
      <w:r w:rsidRPr="0090367F">
        <w:rPr>
          <w:sz w:val="22"/>
          <w:szCs w:val="22"/>
        </w:rPr>
        <w:t>，</w:t>
      </w:r>
      <w:r w:rsidRPr="0090367F">
        <w:rPr>
          <w:rFonts w:hint="eastAsia"/>
          <w:sz w:val="22"/>
          <w:szCs w:val="22"/>
        </w:rPr>
        <w:t>271a29-b6</w:t>
      </w:r>
      <w:r w:rsidRPr="0090367F">
        <w:rPr>
          <w:rFonts w:eastAsia="標楷體"/>
          <w:sz w:val="22"/>
          <w:szCs w:val="22"/>
        </w:rPr>
        <w:t>）</w:t>
      </w:r>
      <w:r w:rsidRPr="0090367F">
        <w:rPr>
          <w:rFonts w:hint="eastAsia"/>
          <w:sz w:val="22"/>
          <w:szCs w:val="22"/>
        </w:rPr>
        <w:t>：</w:t>
      </w:r>
    </w:p>
    <w:p w:rsidR="00FE7771" w:rsidRPr="0090367F" w:rsidRDefault="00FE7771" w:rsidP="008C7D5F">
      <w:pPr>
        <w:pStyle w:val="a4"/>
        <w:ind w:leftChars="400" w:left="880"/>
        <w:rPr>
          <w:sz w:val="22"/>
          <w:szCs w:val="22"/>
        </w:rPr>
      </w:pPr>
      <w:r w:rsidRPr="0090367F">
        <w:rPr>
          <w:rFonts w:ascii="標楷體" w:eastAsia="標楷體" w:hAnsi="標楷體" w:hint="eastAsia"/>
          <w:sz w:val="22"/>
          <w:szCs w:val="22"/>
        </w:rPr>
        <w:t>敗壞菩薩者，本發阿耨多羅三藐三菩提心，不遇善緣，五蓋覆心，行雜行，轉身受大富貴，或作國王，或大鬼神王、龍王等。以本造身、口、意惡業不清淨故，不得生諸佛前，及天上、人中無罪處，是名為敗壞菩薩。如是人雖失菩薩心，先世因緣故，猶好布施；多惱眾生，劫奪非法，取財以用作福。</w:t>
      </w:r>
    </w:p>
    <w:p w:rsidR="00FE7771" w:rsidRPr="0090367F" w:rsidRDefault="00FE7771" w:rsidP="008C7D5F">
      <w:pPr>
        <w:pStyle w:val="a4"/>
        <w:ind w:leftChars="130" w:left="286"/>
        <w:rPr>
          <w:sz w:val="22"/>
          <w:szCs w:val="22"/>
        </w:rPr>
      </w:pPr>
      <w:r w:rsidRPr="0090367F">
        <w:rPr>
          <w:sz w:val="22"/>
          <w:szCs w:val="22"/>
        </w:rPr>
        <w:t>（</w:t>
      </w:r>
      <w:r w:rsidRPr="0090367F">
        <w:rPr>
          <w:sz w:val="22"/>
          <w:szCs w:val="22"/>
        </w:rPr>
        <w:t>2</w:t>
      </w:r>
      <w:r w:rsidRPr="0090367F">
        <w:rPr>
          <w:sz w:val="22"/>
          <w:szCs w:val="22"/>
        </w:rPr>
        <w:t>）</w:t>
      </w:r>
      <w:r w:rsidRPr="0090367F">
        <w:rPr>
          <w:rFonts w:hint="eastAsia"/>
          <w:sz w:val="22"/>
          <w:szCs w:val="22"/>
        </w:rPr>
        <w:t>《十住毘婆沙論》卷</w:t>
      </w:r>
      <w:r w:rsidRPr="0090367F">
        <w:rPr>
          <w:rFonts w:hint="eastAsia"/>
          <w:sz w:val="22"/>
          <w:szCs w:val="22"/>
        </w:rPr>
        <w:t>4</w:t>
      </w:r>
      <w:r w:rsidRPr="0090367F">
        <w:rPr>
          <w:rFonts w:hint="eastAsia"/>
          <w:sz w:val="22"/>
          <w:szCs w:val="22"/>
        </w:rPr>
        <w:t>〈</w:t>
      </w:r>
      <w:r w:rsidRPr="0090367F">
        <w:rPr>
          <w:rFonts w:hint="eastAsia"/>
          <w:sz w:val="22"/>
          <w:szCs w:val="22"/>
        </w:rPr>
        <w:t xml:space="preserve">8 </w:t>
      </w:r>
      <w:r w:rsidRPr="0090367F">
        <w:rPr>
          <w:rFonts w:hint="eastAsia"/>
          <w:sz w:val="22"/>
          <w:szCs w:val="22"/>
        </w:rPr>
        <w:t>阿惟越致相品〉</w:t>
      </w:r>
      <w:r w:rsidRPr="0090367F">
        <w:rPr>
          <w:sz w:val="22"/>
          <w:szCs w:val="22"/>
        </w:rPr>
        <w:t>（大正</w:t>
      </w:r>
      <w:r w:rsidRPr="0090367F">
        <w:rPr>
          <w:sz w:val="22"/>
          <w:szCs w:val="22"/>
        </w:rPr>
        <w:t>26</w:t>
      </w:r>
      <w:r w:rsidRPr="0090367F">
        <w:rPr>
          <w:sz w:val="22"/>
          <w:szCs w:val="22"/>
        </w:rPr>
        <w:t>，</w:t>
      </w:r>
      <w:r w:rsidRPr="0090367F">
        <w:rPr>
          <w:rFonts w:hint="eastAsia"/>
          <w:sz w:val="22"/>
          <w:szCs w:val="22"/>
        </w:rPr>
        <w:t>38b25-c26</w:t>
      </w:r>
      <w:r w:rsidRPr="0090367F">
        <w:rPr>
          <w:rFonts w:eastAsia="標楷體"/>
          <w:sz w:val="22"/>
          <w:szCs w:val="22"/>
        </w:rPr>
        <w:t>）</w:t>
      </w:r>
      <w:r w:rsidRPr="0090367F">
        <w:rPr>
          <w:rFonts w:ascii="標楷體" w:eastAsia="標楷體" w:hAnsi="標楷體" w:hint="eastAsia"/>
          <w:sz w:val="22"/>
          <w:szCs w:val="22"/>
        </w:rPr>
        <w:t>。</w:t>
      </w:r>
    </w:p>
  </w:footnote>
  <w:footnote w:id="275">
    <w:p w:rsidR="00FE7771" w:rsidRPr="0090367F" w:rsidRDefault="00FE7771" w:rsidP="007222C9">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印順導師，《般若經講記》，（</w:t>
      </w:r>
      <w:r w:rsidRPr="0090367F">
        <w:rPr>
          <w:sz w:val="22"/>
          <w:szCs w:val="22"/>
        </w:rPr>
        <w:t>p.38</w:t>
      </w:r>
      <w:r w:rsidRPr="0090367F">
        <w:rPr>
          <w:sz w:val="22"/>
          <w:szCs w:val="22"/>
        </w:rPr>
        <w:t>）：</w:t>
      </w:r>
    </w:p>
    <w:p w:rsidR="00FE7771" w:rsidRPr="0090367F" w:rsidRDefault="00FE7771" w:rsidP="008C7D5F">
      <w:pPr>
        <w:pStyle w:val="a4"/>
        <w:ind w:leftChars="100" w:left="220"/>
        <w:rPr>
          <w:rFonts w:eastAsia="標楷體"/>
          <w:sz w:val="22"/>
          <w:szCs w:val="22"/>
        </w:rPr>
      </w:pPr>
      <w:r w:rsidRPr="0090367F">
        <w:rPr>
          <w:rFonts w:eastAsia="標楷體"/>
          <w:sz w:val="22"/>
          <w:szCs w:val="22"/>
        </w:rPr>
        <w:t>菩薩發菩提心，以大悲為根本，即菩提心由大悲而發起；大悲所發的菩提心，非般若空無我慧，不得成就，即要以般若為方便。悲心不具足而慧力強，要退墮聲聞乘的。慧力不足而悲心強，要流於世俗而成所謂「敗壞菩薩」的。必須大悲，般若相輔相成，才能安住菩提而降伏其心。《般若經》說：「一切智智相應作意（即菩提心），大悲為上首，無所得</w:t>
      </w:r>
      <w:r w:rsidRPr="0090367F">
        <w:rPr>
          <w:rFonts w:ascii="標楷體" w:eastAsia="標楷體" w:hAnsi="標楷體"/>
          <w:sz w:val="22"/>
          <w:szCs w:val="22"/>
        </w:rPr>
        <w:t>──</w:t>
      </w:r>
      <w:r w:rsidRPr="0090367F">
        <w:rPr>
          <w:rFonts w:eastAsia="標楷體"/>
          <w:sz w:val="22"/>
          <w:szCs w:val="22"/>
        </w:rPr>
        <w:t>即般若空慧為方便」。發菩提心者，不可不知！</w:t>
      </w:r>
    </w:p>
  </w:footnote>
  <w:footnote w:id="276">
    <w:p w:rsidR="00FE7771" w:rsidRPr="0090367F" w:rsidRDefault="00FE7771" w:rsidP="00DC3CD7">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印順導師，《成佛之道》，第四章</w:t>
      </w:r>
      <w:r w:rsidR="00125C7E" w:rsidRPr="0090367F">
        <w:rPr>
          <w:sz w:val="22"/>
          <w:szCs w:val="22"/>
        </w:rPr>
        <w:t>，</w:t>
      </w:r>
      <w:r w:rsidRPr="0090367F">
        <w:rPr>
          <w:sz w:val="22"/>
          <w:szCs w:val="22"/>
        </w:rPr>
        <w:t>〈三乘共法〉，（</w:t>
      </w:r>
      <w:r w:rsidRPr="0090367F">
        <w:rPr>
          <w:sz w:val="22"/>
          <w:szCs w:val="22"/>
        </w:rPr>
        <w:t>p.135</w:t>
      </w:r>
      <w:r w:rsidRPr="0090367F">
        <w:rPr>
          <w:sz w:val="22"/>
          <w:szCs w:val="22"/>
        </w:rPr>
        <w:t>）：</w:t>
      </w:r>
    </w:p>
    <w:p w:rsidR="00FE7771" w:rsidRPr="0090367F" w:rsidRDefault="00FE7771" w:rsidP="008C7D5F">
      <w:pPr>
        <w:pStyle w:val="a4"/>
        <w:ind w:leftChars="130" w:left="286"/>
        <w:rPr>
          <w:rFonts w:eastAsia="標楷體"/>
          <w:sz w:val="22"/>
          <w:szCs w:val="22"/>
        </w:rPr>
      </w:pPr>
      <w:r w:rsidRPr="0090367F">
        <w:rPr>
          <w:rFonts w:eastAsia="標楷體"/>
          <w:sz w:val="22"/>
          <w:szCs w:val="22"/>
        </w:rPr>
        <w:t>信與智，是學佛所不可缺少的功德。有信又有智，是佛法與外道（基督教等）的最大差別。信是情意的，智是理性的，學佛的要使這二者，平衡進展到融和。因為「無慧之信，增長愚癡」；「無信之慧，增長諂曲」。佛法說信智一如，但在學者的根性來說，有是重信的，一切以信為前提而進修的；有是重智的，一切以智為前提而進修的。所以雖然究竟的目標一致，但下手時，信與智不免偏重，形成了佛弟子的二大類。</w:t>
      </w:r>
    </w:p>
  </w:footnote>
  <w:footnote w:id="277">
    <w:p w:rsidR="00FE7771" w:rsidRPr="0090367F" w:rsidRDefault="00FE7771" w:rsidP="004D67BD">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《摩訶般若波羅蜜經》卷</w:t>
      </w:r>
      <w:r w:rsidRPr="0090367F">
        <w:rPr>
          <w:sz w:val="22"/>
          <w:szCs w:val="22"/>
        </w:rPr>
        <w:t>9</w:t>
      </w:r>
      <w:r w:rsidRPr="0090367F">
        <w:rPr>
          <w:sz w:val="22"/>
          <w:szCs w:val="22"/>
        </w:rPr>
        <w:t>〈</w:t>
      </w:r>
      <w:r w:rsidRPr="0090367F">
        <w:rPr>
          <w:sz w:val="22"/>
          <w:szCs w:val="22"/>
        </w:rPr>
        <w:t xml:space="preserve">32 </w:t>
      </w:r>
      <w:r w:rsidRPr="0090367F">
        <w:rPr>
          <w:sz w:val="22"/>
          <w:szCs w:val="22"/>
        </w:rPr>
        <w:t>大明品〉（大正</w:t>
      </w:r>
      <w:r w:rsidRPr="0090367F">
        <w:rPr>
          <w:sz w:val="22"/>
          <w:szCs w:val="22"/>
        </w:rPr>
        <w:t>8</w:t>
      </w:r>
      <w:r w:rsidRPr="0090367F">
        <w:rPr>
          <w:sz w:val="22"/>
          <w:szCs w:val="22"/>
        </w:rPr>
        <w:t>，</w:t>
      </w:r>
      <w:r w:rsidRPr="0090367F">
        <w:rPr>
          <w:sz w:val="22"/>
          <w:szCs w:val="22"/>
        </w:rPr>
        <w:t>284c5-9</w:t>
      </w:r>
      <w:r w:rsidRPr="0090367F">
        <w:rPr>
          <w:rFonts w:eastAsia="標楷體"/>
          <w:sz w:val="22"/>
          <w:szCs w:val="22"/>
        </w:rPr>
        <w:t>）</w:t>
      </w:r>
      <w:r w:rsidRPr="0090367F">
        <w:rPr>
          <w:sz w:val="22"/>
          <w:szCs w:val="22"/>
        </w:rPr>
        <w:t>：</w:t>
      </w:r>
    </w:p>
    <w:p w:rsidR="00FE7771" w:rsidRPr="0090367F" w:rsidRDefault="00FE7771" w:rsidP="008C7D5F">
      <w:pPr>
        <w:pStyle w:val="a4"/>
        <w:ind w:leftChars="130" w:left="286"/>
        <w:rPr>
          <w:rFonts w:eastAsia="標楷體"/>
          <w:sz w:val="22"/>
          <w:szCs w:val="22"/>
        </w:rPr>
      </w:pPr>
      <w:r w:rsidRPr="0090367F">
        <w:rPr>
          <w:rFonts w:eastAsia="標楷體"/>
          <w:sz w:val="22"/>
          <w:szCs w:val="22"/>
        </w:rPr>
        <w:t>憍尸迦！我以佛眼見東方無量阿僧祇眾生發心行阿耨多羅三藐三菩提行菩薩道，是眾生遠離般若波羅蜜方便力故，若一若二住阿惟越致地，多墮聲聞、辟支佛地。</w:t>
      </w:r>
    </w:p>
  </w:footnote>
  <w:footnote w:id="278">
    <w:p w:rsidR="00FE7771" w:rsidRPr="0090367F" w:rsidRDefault="00FE7771" w:rsidP="00E552E2">
      <w:pPr>
        <w:pStyle w:val="a4"/>
        <w:rPr>
          <w:sz w:val="22"/>
          <w:szCs w:val="22"/>
        </w:rPr>
      </w:pPr>
      <w:r w:rsidRPr="0090367F">
        <w:rPr>
          <w:rStyle w:val="a6"/>
          <w:sz w:val="22"/>
          <w:szCs w:val="22"/>
        </w:rPr>
        <w:footnoteRef/>
      </w:r>
      <w:r w:rsidRPr="0090367F">
        <w:rPr>
          <w:sz w:val="22"/>
          <w:szCs w:val="22"/>
        </w:rPr>
        <w:t>（</w:t>
      </w:r>
      <w:r w:rsidRPr="0090367F">
        <w:rPr>
          <w:sz w:val="22"/>
          <w:szCs w:val="22"/>
        </w:rPr>
        <w:t>1</w:t>
      </w:r>
      <w:r w:rsidRPr="0090367F">
        <w:rPr>
          <w:rFonts w:eastAsia="標楷體"/>
          <w:sz w:val="22"/>
          <w:szCs w:val="22"/>
        </w:rPr>
        <w:t>）</w:t>
      </w:r>
      <w:r w:rsidRPr="0090367F">
        <w:rPr>
          <w:rFonts w:hint="eastAsia"/>
          <w:sz w:val="22"/>
          <w:szCs w:val="22"/>
        </w:rPr>
        <w:t>《摩訶般若波羅蜜經》卷</w:t>
      </w:r>
      <w:r w:rsidRPr="0090367F">
        <w:rPr>
          <w:rFonts w:hint="eastAsia"/>
          <w:sz w:val="22"/>
          <w:szCs w:val="22"/>
        </w:rPr>
        <w:t>7</w:t>
      </w:r>
      <w:r w:rsidRPr="0090367F">
        <w:rPr>
          <w:rFonts w:hint="eastAsia"/>
          <w:sz w:val="22"/>
          <w:szCs w:val="22"/>
        </w:rPr>
        <w:t>〈</w:t>
      </w:r>
      <w:r w:rsidRPr="0090367F">
        <w:rPr>
          <w:rFonts w:hint="eastAsia"/>
          <w:sz w:val="22"/>
          <w:szCs w:val="22"/>
        </w:rPr>
        <w:t>27</w:t>
      </w:r>
      <w:r w:rsidRPr="0090367F">
        <w:rPr>
          <w:rFonts w:hint="eastAsia"/>
          <w:sz w:val="22"/>
          <w:szCs w:val="22"/>
        </w:rPr>
        <w:t>問住品〉</w:t>
      </w:r>
      <w:r w:rsidRPr="0090367F">
        <w:rPr>
          <w:sz w:val="22"/>
          <w:szCs w:val="22"/>
        </w:rPr>
        <w:t>（大正</w:t>
      </w:r>
      <w:r w:rsidRPr="0090367F">
        <w:rPr>
          <w:sz w:val="22"/>
          <w:szCs w:val="22"/>
        </w:rPr>
        <w:t>27</w:t>
      </w:r>
      <w:r w:rsidRPr="0090367F">
        <w:rPr>
          <w:sz w:val="22"/>
          <w:szCs w:val="22"/>
        </w:rPr>
        <w:t>，</w:t>
      </w:r>
      <w:r w:rsidRPr="0090367F">
        <w:rPr>
          <w:rFonts w:hint="eastAsia"/>
          <w:sz w:val="22"/>
          <w:szCs w:val="22"/>
        </w:rPr>
        <w:t>273c5-9</w:t>
      </w:r>
      <w:r w:rsidRPr="0090367F">
        <w:rPr>
          <w:rFonts w:eastAsia="標楷體"/>
          <w:sz w:val="22"/>
          <w:szCs w:val="22"/>
        </w:rPr>
        <w:t>）</w:t>
      </w:r>
      <w:r w:rsidRPr="0090367F">
        <w:rPr>
          <w:rFonts w:hint="eastAsia"/>
          <w:sz w:val="22"/>
          <w:szCs w:val="22"/>
        </w:rPr>
        <w:t>：</w:t>
      </w:r>
    </w:p>
    <w:p w:rsidR="00FE7771" w:rsidRPr="0090367F" w:rsidRDefault="00FE7771" w:rsidP="00E552E2">
      <w:pPr>
        <w:pStyle w:val="a4"/>
        <w:ind w:leftChars="350" w:left="770"/>
        <w:rPr>
          <w:rFonts w:ascii="標楷體" w:eastAsia="標楷體" w:hAnsi="標楷體"/>
          <w:sz w:val="22"/>
          <w:szCs w:val="22"/>
        </w:rPr>
      </w:pPr>
      <w:r w:rsidRPr="0090367F">
        <w:rPr>
          <w:rFonts w:ascii="標楷體" w:eastAsia="標楷體" w:hAnsi="標楷體" w:hint="eastAsia"/>
          <w:sz w:val="22"/>
          <w:szCs w:val="22"/>
        </w:rPr>
        <w:t>菩薩摩訶薩應薩婆若心，念色</w:t>
      </w:r>
      <w:r w:rsidRPr="0090367F">
        <w:rPr>
          <w:rFonts w:eastAsia="標楷體" w:hint="eastAsia"/>
          <w:b/>
          <w:vertAlign w:val="superscript"/>
        </w:rPr>
        <w:t>〔</w:t>
      </w:r>
      <w:r w:rsidRPr="0090367F">
        <w:rPr>
          <w:rFonts w:eastAsia="標楷體"/>
          <w:b/>
          <w:vertAlign w:val="superscript"/>
        </w:rPr>
        <w:t>1</w:t>
      </w:r>
      <w:r w:rsidRPr="0090367F">
        <w:rPr>
          <w:rFonts w:eastAsia="標楷體" w:hint="eastAsia"/>
          <w:b/>
          <w:vertAlign w:val="superscript"/>
        </w:rPr>
        <w:t>〕</w:t>
      </w:r>
      <w:r w:rsidRPr="0090367F">
        <w:rPr>
          <w:rFonts w:ascii="標楷體" w:eastAsia="標楷體" w:hAnsi="標楷體" w:hint="eastAsia"/>
          <w:sz w:val="22"/>
          <w:szCs w:val="22"/>
        </w:rPr>
        <w:t>無常、念色</w:t>
      </w:r>
      <w:r w:rsidRPr="0090367F">
        <w:rPr>
          <w:rFonts w:eastAsia="標楷體" w:hint="eastAsia"/>
          <w:b/>
          <w:vertAlign w:val="superscript"/>
        </w:rPr>
        <w:t>〔</w:t>
      </w:r>
      <w:r w:rsidRPr="0090367F">
        <w:rPr>
          <w:rFonts w:eastAsia="標楷體"/>
          <w:b/>
          <w:vertAlign w:val="superscript"/>
        </w:rPr>
        <w:t>2</w:t>
      </w:r>
      <w:r w:rsidRPr="0090367F">
        <w:rPr>
          <w:rFonts w:eastAsia="標楷體" w:hint="eastAsia"/>
          <w:b/>
          <w:vertAlign w:val="superscript"/>
        </w:rPr>
        <w:t>〕</w:t>
      </w:r>
      <w:r w:rsidRPr="0090367F">
        <w:rPr>
          <w:rFonts w:ascii="標楷體" w:eastAsia="標楷體" w:hAnsi="標楷體" w:hint="eastAsia"/>
          <w:sz w:val="22"/>
          <w:szCs w:val="22"/>
        </w:rPr>
        <w:t>苦、念色</w:t>
      </w:r>
      <w:r w:rsidRPr="0090367F">
        <w:rPr>
          <w:rFonts w:eastAsia="標楷體" w:hint="eastAsia"/>
          <w:b/>
          <w:vertAlign w:val="superscript"/>
        </w:rPr>
        <w:t>〔</w:t>
      </w:r>
      <w:r w:rsidRPr="0090367F">
        <w:rPr>
          <w:rFonts w:eastAsia="標楷體"/>
          <w:b/>
          <w:vertAlign w:val="superscript"/>
        </w:rPr>
        <w:t>3</w:t>
      </w:r>
      <w:r w:rsidRPr="0090367F">
        <w:rPr>
          <w:rFonts w:eastAsia="標楷體" w:hint="eastAsia"/>
          <w:b/>
          <w:vertAlign w:val="superscript"/>
        </w:rPr>
        <w:t>〕</w:t>
      </w:r>
      <w:r w:rsidRPr="0090367F">
        <w:rPr>
          <w:rFonts w:ascii="標楷體" w:eastAsia="標楷體" w:hAnsi="標楷體" w:hint="eastAsia"/>
          <w:sz w:val="22"/>
          <w:szCs w:val="22"/>
        </w:rPr>
        <w:t>空、念色</w:t>
      </w:r>
      <w:r w:rsidRPr="0090367F">
        <w:rPr>
          <w:rFonts w:eastAsia="標楷體" w:hint="eastAsia"/>
          <w:b/>
          <w:vertAlign w:val="superscript"/>
        </w:rPr>
        <w:t>〔</w:t>
      </w:r>
      <w:r w:rsidRPr="0090367F">
        <w:rPr>
          <w:rFonts w:eastAsia="標楷體"/>
          <w:b/>
          <w:vertAlign w:val="superscript"/>
        </w:rPr>
        <w:t>4</w:t>
      </w:r>
      <w:r w:rsidRPr="0090367F">
        <w:rPr>
          <w:rFonts w:eastAsia="標楷體" w:hint="eastAsia"/>
          <w:b/>
          <w:vertAlign w:val="superscript"/>
        </w:rPr>
        <w:t>〕</w:t>
      </w:r>
      <w:r w:rsidRPr="0090367F">
        <w:rPr>
          <w:rFonts w:ascii="標楷體" w:eastAsia="標楷體" w:hAnsi="標楷體" w:hint="eastAsia"/>
          <w:sz w:val="22"/>
          <w:szCs w:val="22"/>
        </w:rPr>
        <w:t>無我，念色如</w:t>
      </w:r>
      <w:r w:rsidRPr="0090367F">
        <w:rPr>
          <w:rFonts w:eastAsia="標楷體" w:hint="eastAsia"/>
          <w:b/>
          <w:vertAlign w:val="superscript"/>
        </w:rPr>
        <w:t>〔</w:t>
      </w:r>
      <w:r w:rsidRPr="0090367F">
        <w:rPr>
          <w:rFonts w:eastAsia="標楷體"/>
          <w:b/>
          <w:vertAlign w:val="superscript"/>
        </w:rPr>
        <w:t>5</w:t>
      </w:r>
      <w:r w:rsidRPr="0090367F">
        <w:rPr>
          <w:rFonts w:eastAsia="標楷體" w:hint="eastAsia"/>
          <w:b/>
          <w:vertAlign w:val="superscript"/>
        </w:rPr>
        <w:t>〕</w:t>
      </w:r>
      <w:r w:rsidRPr="0090367F">
        <w:rPr>
          <w:rFonts w:ascii="標楷體" w:eastAsia="標楷體" w:hAnsi="標楷體" w:hint="eastAsia"/>
          <w:sz w:val="22"/>
          <w:szCs w:val="22"/>
        </w:rPr>
        <w:t>病、如</w:t>
      </w:r>
      <w:r w:rsidRPr="0090367F">
        <w:rPr>
          <w:rFonts w:eastAsia="標楷體" w:hint="eastAsia"/>
          <w:b/>
          <w:vertAlign w:val="superscript"/>
        </w:rPr>
        <w:t>〔</w:t>
      </w:r>
      <w:r w:rsidRPr="0090367F">
        <w:rPr>
          <w:rFonts w:eastAsia="標楷體"/>
          <w:b/>
          <w:vertAlign w:val="superscript"/>
        </w:rPr>
        <w:t>6</w:t>
      </w:r>
      <w:r w:rsidRPr="0090367F">
        <w:rPr>
          <w:rFonts w:eastAsia="標楷體" w:hint="eastAsia"/>
          <w:b/>
          <w:vertAlign w:val="superscript"/>
        </w:rPr>
        <w:t>〕</w:t>
      </w:r>
      <w:r w:rsidRPr="0090367F">
        <w:rPr>
          <w:rFonts w:ascii="標楷體" w:eastAsia="標楷體" w:hAnsi="標楷體" w:hint="eastAsia"/>
          <w:sz w:val="22"/>
          <w:szCs w:val="22"/>
        </w:rPr>
        <w:t>敗癰</w:t>
      </w:r>
      <w:r w:rsidRPr="0090367F">
        <w:rPr>
          <w:rFonts w:eastAsia="標楷體" w:hint="eastAsia"/>
          <w:b/>
          <w:vertAlign w:val="superscript"/>
        </w:rPr>
        <w:t>〔</w:t>
      </w:r>
      <w:r w:rsidRPr="0090367F">
        <w:rPr>
          <w:rFonts w:eastAsia="標楷體"/>
          <w:b/>
          <w:vertAlign w:val="superscript"/>
        </w:rPr>
        <w:t>7</w:t>
      </w:r>
      <w:r w:rsidRPr="0090367F">
        <w:rPr>
          <w:rFonts w:eastAsia="標楷體" w:hint="eastAsia"/>
          <w:b/>
          <w:vertAlign w:val="superscript"/>
        </w:rPr>
        <w:t>〕</w:t>
      </w:r>
      <w:r w:rsidRPr="0090367F">
        <w:rPr>
          <w:rFonts w:ascii="標楷體" w:eastAsia="標楷體" w:hAnsi="標楷體" w:hint="eastAsia"/>
          <w:sz w:val="22"/>
          <w:szCs w:val="22"/>
        </w:rPr>
        <w:t>瘡、</w:t>
      </w:r>
      <w:r w:rsidRPr="0090367F">
        <w:rPr>
          <w:rFonts w:eastAsia="標楷體" w:hint="eastAsia"/>
          <w:b/>
          <w:vertAlign w:val="superscript"/>
        </w:rPr>
        <w:t>〔</w:t>
      </w:r>
      <w:r w:rsidRPr="0090367F">
        <w:rPr>
          <w:rFonts w:eastAsia="標楷體"/>
          <w:b/>
          <w:vertAlign w:val="superscript"/>
        </w:rPr>
        <w:t>8</w:t>
      </w:r>
      <w:r w:rsidRPr="0090367F">
        <w:rPr>
          <w:rFonts w:eastAsia="標楷體" w:hint="eastAsia"/>
          <w:b/>
          <w:vertAlign w:val="superscript"/>
        </w:rPr>
        <w:t>〕</w:t>
      </w:r>
      <w:r w:rsidRPr="0090367F">
        <w:rPr>
          <w:rFonts w:ascii="標楷體" w:eastAsia="標楷體" w:hAnsi="標楷體" w:hint="eastAsia"/>
          <w:sz w:val="22"/>
          <w:szCs w:val="22"/>
        </w:rPr>
        <w:t>如箭入身，</w:t>
      </w:r>
      <w:r w:rsidRPr="0090367F">
        <w:rPr>
          <w:rFonts w:eastAsia="標楷體" w:hint="eastAsia"/>
          <w:b/>
          <w:vertAlign w:val="superscript"/>
        </w:rPr>
        <w:t>〔</w:t>
      </w:r>
      <w:r w:rsidRPr="0090367F">
        <w:rPr>
          <w:rFonts w:eastAsia="標楷體"/>
          <w:b/>
          <w:vertAlign w:val="superscript"/>
        </w:rPr>
        <w:t>9</w:t>
      </w:r>
      <w:r w:rsidRPr="0090367F">
        <w:rPr>
          <w:rFonts w:eastAsia="標楷體" w:hint="eastAsia"/>
          <w:b/>
          <w:vertAlign w:val="superscript"/>
        </w:rPr>
        <w:t>〕</w:t>
      </w:r>
      <w:r w:rsidRPr="0090367F">
        <w:rPr>
          <w:rFonts w:ascii="標楷體" w:eastAsia="標楷體" w:hAnsi="標楷體" w:hint="eastAsia"/>
          <w:sz w:val="22"/>
          <w:szCs w:val="22"/>
        </w:rPr>
        <w:t>痛</w:t>
      </w:r>
      <w:r w:rsidRPr="0090367F">
        <w:rPr>
          <w:rFonts w:eastAsia="標楷體" w:hint="eastAsia"/>
          <w:b/>
          <w:vertAlign w:val="superscript"/>
        </w:rPr>
        <w:t>〔</w:t>
      </w:r>
      <w:r w:rsidRPr="0090367F">
        <w:rPr>
          <w:rFonts w:eastAsia="標楷體"/>
          <w:b/>
          <w:vertAlign w:val="superscript"/>
        </w:rPr>
        <w:t>10</w:t>
      </w:r>
      <w:r w:rsidRPr="0090367F">
        <w:rPr>
          <w:rFonts w:eastAsia="標楷體" w:hint="eastAsia"/>
          <w:b/>
          <w:vertAlign w:val="superscript"/>
        </w:rPr>
        <w:t>〕</w:t>
      </w:r>
      <w:r w:rsidRPr="0090367F">
        <w:rPr>
          <w:rFonts w:ascii="標楷體" w:eastAsia="標楷體" w:hAnsi="標楷體" w:hint="eastAsia"/>
          <w:sz w:val="22"/>
          <w:szCs w:val="22"/>
        </w:rPr>
        <w:t>惱</w:t>
      </w:r>
      <w:r w:rsidRPr="0090367F">
        <w:rPr>
          <w:rFonts w:eastAsia="標楷體" w:hint="eastAsia"/>
          <w:b/>
          <w:vertAlign w:val="superscript"/>
        </w:rPr>
        <w:t>〔</w:t>
      </w:r>
      <w:r w:rsidRPr="0090367F">
        <w:rPr>
          <w:rFonts w:eastAsia="標楷體"/>
          <w:b/>
          <w:vertAlign w:val="superscript"/>
        </w:rPr>
        <w:t>11</w:t>
      </w:r>
      <w:r w:rsidRPr="0090367F">
        <w:rPr>
          <w:rFonts w:eastAsia="標楷體" w:hint="eastAsia"/>
          <w:b/>
          <w:vertAlign w:val="superscript"/>
        </w:rPr>
        <w:t>〕</w:t>
      </w:r>
      <w:r w:rsidRPr="0090367F">
        <w:rPr>
          <w:rFonts w:ascii="標楷體" w:eastAsia="標楷體" w:hAnsi="標楷體" w:hint="eastAsia"/>
          <w:sz w:val="22"/>
          <w:szCs w:val="22"/>
        </w:rPr>
        <w:t>衰</w:t>
      </w:r>
      <w:r w:rsidRPr="0090367F">
        <w:rPr>
          <w:rFonts w:eastAsia="標楷體" w:hint="eastAsia"/>
          <w:b/>
          <w:vertAlign w:val="superscript"/>
        </w:rPr>
        <w:t>〔</w:t>
      </w:r>
      <w:r w:rsidRPr="0090367F">
        <w:rPr>
          <w:rFonts w:eastAsia="標楷體"/>
          <w:b/>
          <w:vertAlign w:val="superscript"/>
        </w:rPr>
        <w:t>12</w:t>
      </w:r>
      <w:r w:rsidRPr="0090367F">
        <w:rPr>
          <w:rFonts w:eastAsia="標楷體" w:hint="eastAsia"/>
          <w:b/>
          <w:vertAlign w:val="superscript"/>
        </w:rPr>
        <w:t>〕</w:t>
      </w:r>
      <w:r w:rsidRPr="0090367F">
        <w:rPr>
          <w:rFonts w:ascii="標楷體" w:eastAsia="標楷體" w:hAnsi="標楷體" w:hint="eastAsia"/>
          <w:sz w:val="22"/>
          <w:szCs w:val="22"/>
        </w:rPr>
        <w:t>壞</w:t>
      </w:r>
      <w:r w:rsidRPr="0090367F">
        <w:rPr>
          <w:rFonts w:eastAsia="標楷體" w:hint="eastAsia"/>
          <w:b/>
          <w:vertAlign w:val="superscript"/>
        </w:rPr>
        <w:t>〔</w:t>
      </w:r>
      <w:r w:rsidRPr="0090367F">
        <w:rPr>
          <w:rFonts w:eastAsia="標楷體"/>
          <w:b/>
          <w:vertAlign w:val="superscript"/>
        </w:rPr>
        <w:t>13</w:t>
      </w:r>
      <w:r w:rsidRPr="0090367F">
        <w:rPr>
          <w:rFonts w:eastAsia="標楷體" w:hint="eastAsia"/>
          <w:b/>
          <w:vertAlign w:val="superscript"/>
        </w:rPr>
        <w:t>〕</w:t>
      </w:r>
      <w:r w:rsidRPr="0090367F">
        <w:rPr>
          <w:rFonts w:ascii="標楷體" w:eastAsia="標楷體" w:hAnsi="標楷體" w:hint="eastAsia"/>
          <w:sz w:val="22"/>
          <w:szCs w:val="22"/>
        </w:rPr>
        <w:t>憂</w:t>
      </w:r>
      <w:r w:rsidRPr="0090367F">
        <w:rPr>
          <w:rFonts w:eastAsia="標楷體" w:hint="eastAsia"/>
          <w:b/>
          <w:vertAlign w:val="superscript"/>
        </w:rPr>
        <w:t>〔</w:t>
      </w:r>
      <w:r w:rsidRPr="0090367F">
        <w:rPr>
          <w:rFonts w:eastAsia="標楷體"/>
          <w:b/>
          <w:vertAlign w:val="superscript"/>
        </w:rPr>
        <w:t>14</w:t>
      </w:r>
      <w:r w:rsidRPr="0090367F">
        <w:rPr>
          <w:rFonts w:eastAsia="標楷體" w:hint="eastAsia"/>
          <w:b/>
          <w:vertAlign w:val="superscript"/>
        </w:rPr>
        <w:t>〕</w:t>
      </w:r>
      <w:r w:rsidRPr="0090367F">
        <w:rPr>
          <w:rFonts w:ascii="標楷體" w:eastAsia="標楷體" w:hAnsi="標楷體" w:hint="eastAsia"/>
          <w:sz w:val="22"/>
          <w:szCs w:val="22"/>
        </w:rPr>
        <w:t>畏</w:t>
      </w:r>
      <w:r w:rsidRPr="0090367F">
        <w:rPr>
          <w:rFonts w:eastAsia="標楷體" w:hint="eastAsia"/>
          <w:b/>
          <w:vertAlign w:val="superscript"/>
        </w:rPr>
        <w:t>〔</w:t>
      </w:r>
      <w:r w:rsidRPr="0090367F">
        <w:rPr>
          <w:rFonts w:eastAsia="標楷體"/>
          <w:b/>
          <w:vertAlign w:val="superscript"/>
        </w:rPr>
        <w:t>15</w:t>
      </w:r>
      <w:r w:rsidRPr="0090367F">
        <w:rPr>
          <w:rFonts w:eastAsia="標楷體" w:hint="eastAsia"/>
          <w:b/>
          <w:vertAlign w:val="superscript"/>
        </w:rPr>
        <w:t>〕</w:t>
      </w:r>
      <w:r w:rsidRPr="0090367F">
        <w:rPr>
          <w:rFonts w:ascii="標楷體" w:eastAsia="標楷體" w:hAnsi="標楷體" w:hint="eastAsia"/>
          <w:sz w:val="22"/>
          <w:szCs w:val="22"/>
        </w:rPr>
        <w:t>不安，以無所得故。受想行識亦如是。</w:t>
      </w:r>
    </w:p>
    <w:p w:rsidR="00FE7771" w:rsidRPr="0090367F" w:rsidRDefault="00FE7771" w:rsidP="00E552E2">
      <w:pPr>
        <w:pStyle w:val="a4"/>
        <w:ind w:leftChars="100" w:left="220"/>
        <w:rPr>
          <w:sz w:val="22"/>
          <w:szCs w:val="22"/>
        </w:rPr>
      </w:pPr>
      <w:r w:rsidRPr="0090367F">
        <w:rPr>
          <w:sz w:val="22"/>
          <w:szCs w:val="22"/>
        </w:rPr>
        <w:t>（</w:t>
      </w:r>
      <w:r w:rsidRPr="0090367F">
        <w:rPr>
          <w:sz w:val="22"/>
          <w:szCs w:val="22"/>
        </w:rPr>
        <w:t>2</w:t>
      </w:r>
      <w:r w:rsidRPr="0090367F">
        <w:rPr>
          <w:rFonts w:eastAsia="標楷體"/>
          <w:sz w:val="22"/>
          <w:szCs w:val="22"/>
        </w:rPr>
        <w:t>）</w:t>
      </w:r>
      <w:r w:rsidRPr="0090367F">
        <w:rPr>
          <w:rFonts w:hint="eastAsia"/>
          <w:sz w:val="22"/>
          <w:szCs w:val="22"/>
        </w:rPr>
        <w:t>《大智度論》卷</w:t>
      </w:r>
      <w:r w:rsidRPr="0090367F">
        <w:rPr>
          <w:rFonts w:hint="eastAsia"/>
          <w:sz w:val="22"/>
          <w:szCs w:val="22"/>
        </w:rPr>
        <w:t>54</w:t>
      </w:r>
      <w:r w:rsidRPr="0090367F">
        <w:rPr>
          <w:rFonts w:hint="eastAsia"/>
          <w:sz w:val="22"/>
          <w:szCs w:val="22"/>
        </w:rPr>
        <w:t>〈天主品</w:t>
      </w:r>
      <w:r w:rsidRPr="0090367F">
        <w:rPr>
          <w:rFonts w:hint="eastAsia"/>
          <w:sz w:val="22"/>
          <w:szCs w:val="22"/>
        </w:rPr>
        <w:t>27</w:t>
      </w:r>
      <w:r w:rsidRPr="0090367F">
        <w:rPr>
          <w:rFonts w:hint="eastAsia"/>
          <w:sz w:val="22"/>
          <w:szCs w:val="22"/>
        </w:rPr>
        <w:t>〉</w:t>
      </w:r>
      <w:r w:rsidRPr="0090367F">
        <w:rPr>
          <w:sz w:val="22"/>
          <w:szCs w:val="22"/>
        </w:rPr>
        <w:t>（大正</w:t>
      </w:r>
      <w:r w:rsidRPr="0090367F">
        <w:rPr>
          <w:sz w:val="22"/>
          <w:szCs w:val="22"/>
        </w:rPr>
        <w:t>25</w:t>
      </w:r>
      <w:r w:rsidRPr="0090367F">
        <w:rPr>
          <w:sz w:val="22"/>
          <w:szCs w:val="22"/>
        </w:rPr>
        <w:t>，</w:t>
      </w:r>
      <w:r w:rsidRPr="0090367F">
        <w:rPr>
          <w:rFonts w:hint="eastAsia"/>
          <w:sz w:val="22"/>
          <w:szCs w:val="22"/>
        </w:rPr>
        <w:t>442c10-13</w:t>
      </w:r>
      <w:r w:rsidRPr="0090367F">
        <w:rPr>
          <w:rFonts w:eastAsia="標楷體"/>
          <w:sz w:val="22"/>
          <w:szCs w:val="22"/>
        </w:rPr>
        <w:t>）</w:t>
      </w:r>
      <w:r w:rsidRPr="0090367F">
        <w:rPr>
          <w:rFonts w:hint="eastAsia"/>
          <w:sz w:val="22"/>
          <w:szCs w:val="22"/>
        </w:rPr>
        <w:t>：</w:t>
      </w:r>
    </w:p>
    <w:p w:rsidR="00FE7771" w:rsidRPr="0090367F" w:rsidRDefault="00FE7771" w:rsidP="00C26C90">
      <w:pPr>
        <w:pStyle w:val="a4"/>
        <w:ind w:leftChars="350" w:left="770"/>
        <w:rPr>
          <w:rFonts w:ascii="標楷體" w:eastAsia="標楷體" w:hAnsi="標楷體"/>
          <w:sz w:val="22"/>
          <w:szCs w:val="22"/>
        </w:rPr>
      </w:pPr>
      <w:r w:rsidRPr="0090367F">
        <w:rPr>
          <w:rFonts w:ascii="標楷體" w:eastAsia="標楷體" w:hAnsi="標楷體" w:hint="eastAsia"/>
          <w:sz w:val="22"/>
          <w:szCs w:val="22"/>
        </w:rPr>
        <w:t>菩薩摩訶薩應薩婆若心，念色</w:t>
      </w:r>
      <w:r w:rsidRPr="0090367F">
        <w:rPr>
          <w:rFonts w:eastAsia="標楷體" w:hint="eastAsia"/>
          <w:b/>
          <w:vertAlign w:val="superscript"/>
        </w:rPr>
        <w:t>〔</w:t>
      </w:r>
      <w:r w:rsidRPr="0090367F">
        <w:rPr>
          <w:rFonts w:eastAsia="標楷體"/>
          <w:b/>
          <w:vertAlign w:val="superscript"/>
        </w:rPr>
        <w:t>1</w:t>
      </w:r>
      <w:r w:rsidRPr="0090367F">
        <w:rPr>
          <w:rFonts w:eastAsia="標楷體" w:hint="eastAsia"/>
          <w:b/>
          <w:vertAlign w:val="superscript"/>
        </w:rPr>
        <w:t>〕</w:t>
      </w:r>
      <w:r w:rsidRPr="0090367F">
        <w:rPr>
          <w:rFonts w:ascii="標楷體" w:eastAsia="標楷體" w:hAnsi="標楷體" w:hint="eastAsia"/>
          <w:sz w:val="22"/>
          <w:szCs w:val="22"/>
        </w:rPr>
        <w:t>無常，念色</w:t>
      </w:r>
      <w:r w:rsidRPr="0090367F">
        <w:rPr>
          <w:rFonts w:eastAsia="標楷體" w:hint="eastAsia"/>
          <w:b/>
          <w:vertAlign w:val="superscript"/>
        </w:rPr>
        <w:t>〔</w:t>
      </w:r>
      <w:r w:rsidRPr="0090367F">
        <w:rPr>
          <w:rFonts w:eastAsia="標楷體"/>
          <w:b/>
          <w:vertAlign w:val="superscript"/>
        </w:rPr>
        <w:t>2</w:t>
      </w:r>
      <w:r w:rsidRPr="0090367F">
        <w:rPr>
          <w:rFonts w:eastAsia="標楷體" w:hint="eastAsia"/>
          <w:b/>
          <w:vertAlign w:val="superscript"/>
        </w:rPr>
        <w:t>〕</w:t>
      </w:r>
      <w:r w:rsidRPr="0090367F">
        <w:rPr>
          <w:rFonts w:ascii="標楷體" w:eastAsia="標楷體" w:hAnsi="標楷體" w:hint="eastAsia"/>
          <w:sz w:val="22"/>
          <w:szCs w:val="22"/>
        </w:rPr>
        <w:t>苦，念色</w:t>
      </w:r>
      <w:r w:rsidRPr="0090367F">
        <w:rPr>
          <w:rFonts w:eastAsia="標楷體" w:hint="eastAsia"/>
          <w:b/>
          <w:vertAlign w:val="superscript"/>
        </w:rPr>
        <w:t>〔</w:t>
      </w:r>
      <w:r w:rsidRPr="0090367F">
        <w:rPr>
          <w:rFonts w:eastAsia="標楷體"/>
          <w:b/>
          <w:vertAlign w:val="superscript"/>
        </w:rPr>
        <w:t>3</w:t>
      </w:r>
      <w:r w:rsidRPr="0090367F">
        <w:rPr>
          <w:rFonts w:eastAsia="標楷體" w:hint="eastAsia"/>
          <w:b/>
          <w:vertAlign w:val="superscript"/>
        </w:rPr>
        <w:t>〕</w:t>
      </w:r>
      <w:r w:rsidRPr="0090367F">
        <w:rPr>
          <w:rFonts w:ascii="標楷體" w:eastAsia="標楷體" w:hAnsi="標楷體" w:hint="eastAsia"/>
          <w:sz w:val="22"/>
          <w:szCs w:val="22"/>
        </w:rPr>
        <w:t>空，念色</w:t>
      </w:r>
      <w:r w:rsidRPr="0090367F">
        <w:rPr>
          <w:rFonts w:eastAsia="標楷體" w:hint="eastAsia"/>
          <w:b/>
          <w:vertAlign w:val="superscript"/>
        </w:rPr>
        <w:t>〔</w:t>
      </w:r>
      <w:r w:rsidRPr="0090367F">
        <w:rPr>
          <w:rFonts w:eastAsia="標楷體"/>
          <w:b/>
          <w:vertAlign w:val="superscript"/>
        </w:rPr>
        <w:t>4</w:t>
      </w:r>
      <w:r w:rsidRPr="0090367F">
        <w:rPr>
          <w:rFonts w:eastAsia="標楷體" w:hint="eastAsia"/>
          <w:b/>
          <w:vertAlign w:val="superscript"/>
        </w:rPr>
        <w:t>〕</w:t>
      </w:r>
      <w:r w:rsidRPr="0090367F">
        <w:rPr>
          <w:rFonts w:ascii="標楷體" w:eastAsia="標楷體" w:hAnsi="標楷體" w:hint="eastAsia"/>
          <w:sz w:val="22"/>
          <w:szCs w:val="22"/>
        </w:rPr>
        <w:t>無我，念色如</w:t>
      </w:r>
      <w:r w:rsidRPr="0090367F">
        <w:rPr>
          <w:rFonts w:eastAsia="標楷體" w:hint="eastAsia"/>
          <w:b/>
          <w:vertAlign w:val="superscript"/>
        </w:rPr>
        <w:t>〔</w:t>
      </w:r>
      <w:r w:rsidRPr="0090367F">
        <w:rPr>
          <w:rFonts w:eastAsia="標楷體"/>
          <w:b/>
          <w:vertAlign w:val="superscript"/>
        </w:rPr>
        <w:t>5</w:t>
      </w:r>
      <w:r w:rsidRPr="0090367F">
        <w:rPr>
          <w:rFonts w:eastAsia="標楷體" w:hint="eastAsia"/>
          <w:b/>
          <w:vertAlign w:val="superscript"/>
        </w:rPr>
        <w:t>〕</w:t>
      </w:r>
      <w:r w:rsidRPr="0090367F">
        <w:rPr>
          <w:rFonts w:ascii="標楷體" w:eastAsia="標楷體" w:hAnsi="標楷體" w:hint="eastAsia"/>
          <w:sz w:val="22"/>
          <w:szCs w:val="22"/>
        </w:rPr>
        <w:t>病、如</w:t>
      </w:r>
      <w:r w:rsidRPr="0090367F">
        <w:rPr>
          <w:rFonts w:eastAsia="標楷體" w:hint="eastAsia"/>
          <w:b/>
          <w:vertAlign w:val="superscript"/>
        </w:rPr>
        <w:t>〔</w:t>
      </w:r>
      <w:r w:rsidRPr="0090367F">
        <w:rPr>
          <w:rFonts w:eastAsia="標楷體"/>
          <w:b/>
          <w:vertAlign w:val="superscript"/>
        </w:rPr>
        <w:t>6</w:t>
      </w:r>
      <w:r w:rsidRPr="0090367F">
        <w:rPr>
          <w:rFonts w:eastAsia="標楷體" w:hint="eastAsia"/>
          <w:b/>
          <w:vertAlign w:val="superscript"/>
        </w:rPr>
        <w:t>〕</w:t>
      </w:r>
      <w:r w:rsidRPr="0090367F">
        <w:rPr>
          <w:rFonts w:ascii="標楷體" w:eastAsia="標楷體" w:hAnsi="標楷體" w:hint="eastAsia"/>
          <w:sz w:val="22"/>
          <w:szCs w:val="22"/>
        </w:rPr>
        <w:t>疽癰、</w:t>
      </w:r>
      <w:r w:rsidRPr="0090367F">
        <w:rPr>
          <w:rFonts w:eastAsia="標楷體" w:hint="eastAsia"/>
          <w:b/>
          <w:vertAlign w:val="superscript"/>
        </w:rPr>
        <w:t>〔</w:t>
      </w:r>
      <w:r w:rsidRPr="0090367F">
        <w:rPr>
          <w:rFonts w:eastAsia="標楷體"/>
          <w:b/>
          <w:vertAlign w:val="superscript"/>
        </w:rPr>
        <w:t>7</w:t>
      </w:r>
      <w:r w:rsidRPr="0090367F">
        <w:rPr>
          <w:rFonts w:eastAsia="標楷體" w:hint="eastAsia"/>
          <w:b/>
          <w:vertAlign w:val="superscript"/>
        </w:rPr>
        <w:t>〕</w:t>
      </w:r>
      <w:r w:rsidRPr="0090367F">
        <w:rPr>
          <w:rFonts w:ascii="標楷體" w:eastAsia="標楷體" w:hAnsi="標楷體" w:hint="eastAsia"/>
          <w:sz w:val="22"/>
          <w:szCs w:val="22"/>
        </w:rPr>
        <w:t>瘡，</w:t>
      </w:r>
      <w:r w:rsidRPr="0090367F">
        <w:rPr>
          <w:rFonts w:eastAsia="標楷體" w:hint="eastAsia"/>
          <w:b/>
          <w:vertAlign w:val="superscript"/>
        </w:rPr>
        <w:t>〔</w:t>
      </w:r>
      <w:r w:rsidRPr="0090367F">
        <w:rPr>
          <w:rFonts w:eastAsia="標楷體"/>
          <w:b/>
          <w:vertAlign w:val="superscript"/>
        </w:rPr>
        <w:t>8</w:t>
      </w:r>
      <w:r w:rsidRPr="0090367F">
        <w:rPr>
          <w:rFonts w:eastAsia="標楷體" w:hint="eastAsia"/>
          <w:b/>
          <w:vertAlign w:val="superscript"/>
        </w:rPr>
        <w:t>〕</w:t>
      </w:r>
      <w:r w:rsidRPr="0090367F">
        <w:rPr>
          <w:rFonts w:ascii="標楷體" w:eastAsia="標楷體" w:hAnsi="標楷體" w:hint="eastAsia"/>
          <w:sz w:val="22"/>
          <w:szCs w:val="22"/>
        </w:rPr>
        <w:t>如箭入身，</w:t>
      </w:r>
      <w:r w:rsidRPr="0090367F">
        <w:rPr>
          <w:rFonts w:eastAsia="標楷體" w:hint="eastAsia"/>
          <w:b/>
          <w:vertAlign w:val="superscript"/>
        </w:rPr>
        <w:t>〔</w:t>
      </w:r>
      <w:r w:rsidRPr="0090367F">
        <w:rPr>
          <w:rFonts w:eastAsia="標楷體"/>
          <w:b/>
          <w:vertAlign w:val="superscript"/>
        </w:rPr>
        <w:t>9</w:t>
      </w:r>
      <w:r w:rsidRPr="0090367F">
        <w:rPr>
          <w:rFonts w:eastAsia="標楷體" w:hint="eastAsia"/>
          <w:b/>
          <w:vertAlign w:val="superscript"/>
        </w:rPr>
        <w:t>〕</w:t>
      </w:r>
      <w:r w:rsidRPr="0090367F">
        <w:rPr>
          <w:rFonts w:ascii="標楷體" w:eastAsia="標楷體" w:hAnsi="標楷體" w:hint="eastAsia"/>
          <w:sz w:val="22"/>
          <w:szCs w:val="22"/>
        </w:rPr>
        <w:t>痛、</w:t>
      </w:r>
      <w:r w:rsidRPr="0090367F">
        <w:rPr>
          <w:rFonts w:eastAsia="標楷體" w:hint="eastAsia"/>
          <w:b/>
          <w:vertAlign w:val="superscript"/>
        </w:rPr>
        <w:t>〔</w:t>
      </w:r>
      <w:r w:rsidRPr="0090367F">
        <w:rPr>
          <w:rFonts w:eastAsia="標楷體"/>
          <w:b/>
          <w:vertAlign w:val="superscript"/>
        </w:rPr>
        <w:t>10</w:t>
      </w:r>
      <w:r w:rsidRPr="0090367F">
        <w:rPr>
          <w:rFonts w:eastAsia="標楷體" w:hint="eastAsia"/>
          <w:b/>
          <w:vertAlign w:val="superscript"/>
        </w:rPr>
        <w:t>〕</w:t>
      </w:r>
      <w:r w:rsidRPr="0090367F">
        <w:rPr>
          <w:rFonts w:ascii="標楷體" w:eastAsia="標楷體" w:hAnsi="標楷體" w:hint="eastAsia"/>
          <w:sz w:val="22"/>
          <w:szCs w:val="22"/>
        </w:rPr>
        <w:t>惱、</w:t>
      </w:r>
      <w:r w:rsidRPr="0090367F">
        <w:rPr>
          <w:rFonts w:eastAsia="標楷體" w:hint="eastAsia"/>
          <w:b/>
          <w:vertAlign w:val="superscript"/>
        </w:rPr>
        <w:t>〔</w:t>
      </w:r>
      <w:r w:rsidRPr="0090367F">
        <w:rPr>
          <w:rFonts w:eastAsia="標楷體"/>
          <w:b/>
          <w:vertAlign w:val="superscript"/>
        </w:rPr>
        <w:t>11</w:t>
      </w:r>
      <w:r w:rsidRPr="0090367F">
        <w:rPr>
          <w:rFonts w:eastAsia="標楷體" w:hint="eastAsia"/>
          <w:b/>
          <w:vertAlign w:val="superscript"/>
        </w:rPr>
        <w:t>〕</w:t>
      </w:r>
      <w:r w:rsidRPr="0090367F">
        <w:rPr>
          <w:rFonts w:ascii="標楷體" w:eastAsia="標楷體" w:hAnsi="標楷體" w:hint="eastAsia"/>
          <w:sz w:val="22"/>
          <w:szCs w:val="22"/>
        </w:rPr>
        <w:t>衰、</w:t>
      </w:r>
      <w:r w:rsidRPr="0090367F">
        <w:rPr>
          <w:rFonts w:eastAsia="標楷體" w:hint="eastAsia"/>
          <w:b/>
          <w:vertAlign w:val="superscript"/>
        </w:rPr>
        <w:t>〔</w:t>
      </w:r>
      <w:r w:rsidRPr="0090367F">
        <w:rPr>
          <w:rFonts w:eastAsia="標楷體"/>
          <w:b/>
          <w:vertAlign w:val="superscript"/>
        </w:rPr>
        <w:t>12</w:t>
      </w:r>
      <w:r w:rsidRPr="0090367F">
        <w:rPr>
          <w:rFonts w:eastAsia="標楷體" w:hint="eastAsia"/>
          <w:b/>
          <w:vertAlign w:val="superscript"/>
        </w:rPr>
        <w:t>〕</w:t>
      </w:r>
      <w:r w:rsidRPr="0090367F">
        <w:rPr>
          <w:rFonts w:ascii="標楷體" w:eastAsia="標楷體" w:hAnsi="標楷體" w:hint="eastAsia"/>
          <w:sz w:val="22"/>
          <w:szCs w:val="22"/>
        </w:rPr>
        <w:t>壞，</w:t>
      </w:r>
      <w:r w:rsidRPr="0090367F">
        <w:rPr>
          <w:rFonts w:eastAsia="標楷體" w:hint="eastAsia"/>
          <w:b/>
          <w:vertAlign w:val="superscript"/>
        </w:rPr>
        <w:t>〔</w:t>
      </w:r>
      <w:r w:rsidRPr="0090367F">
        <w:rPr>
          <w:rFonts w:eastAsia="標楷體"/>
          <w:b/>
          <w:vertAlign w:val="superscript"/>
        </w:rPr>
        <w:t>13</w:t>
      </w:r>
      <w:r w:rsidRPr="0090367F">
        <w:rPr>
          <w:rFonts w:eastAsia="標楷體" w:hint="eastAsia"/>
          <w:b/>
          <w:vertAlign w:val="superscript"/>
        </w:rPr>
        <w:t>〕</w:t>
      </w:r>
      <w:r w:rsidRPr="0090367F">
        <w:rPr>
          <w:rFonts w:ascii="標楷體" w:eastAsia="標楷體" w:hAnsi="標楷體" w:hint="eastAsia"/>
          <w:sz w:val="22"/>
          <w:szCs w:val="22"/>
        </w:rPr>
        <w:t>憂、</w:t>
      </w:r>
      <w:r w:rsidRPr="0090367F">
        <w:rPr>
          <w:rFonts w:eastAsia="標楷體" w:hint="eastAsia"/>
          <w:b/>
          <w:vertAlign w:val="superscript"/>
        </w:rPr>
        <w:t>〔</w:t>
      </w:r>
      <w:r w:rsidRPr="0090367F">
        <w:rPr>
          <w:rFonts w:eastAsia="標楷體"/>
          <w:b/>
          <w:vertAlign w:val="superscript"/>
        </w:rPr>
        <w:t>14</w:t>
      </w:r>
      <w:r w:rsidRPr="0090367F">
        <w:rPr>
          <w:rFonts w:eastAsia="標楷體" w:hint="eastAsia"/>
          <w:b/>
          <w:vertAlign w:val="superscript"/>
        </w:rPr>
        <w:t>〕</w:t>
      </w:r>
      <w:r w:rsidRPr="0090367F">
        <w:rPr>
          <w:rFonts w:ascii="標楷體" w:eastAsia="標楷體" w:hAnsi="標楷體" w:hint="eastAsia"/>
          <w:sz w:val="22"/>
          <w:szCs w:val="22"/>
        </w:rPr>
        <w:t>畏、</w:t>
      </w:r>
      <w:r w:rsidRPr="0090367F">
        <w:rPr>
          <w:rFonts w:eastAsia="標楷體" w:hint="eastAsia"/>
          <w:b/>
          <w:vertAlign w:val="superscript"/>
        </w:rPr>
        <w:t>〔</w:t>
      </w:r>
      <w:r w:rsidRPr="0090367F">
        <w:rPr>
          <w:rFonts w:eastAsia="標楷體"/>
          <w:b/>
          <w:vertAlign w:val="superscript"/>
        </w:rPr>
        <w:t>15</w:t>
      </w:r>
      <w:r w:rsidRPr="0090367F">
        <w:rPr>
          <w:rFonts w:eastAsia="標楷體" w:hint="eastAsia"/>
          <w:b/>
          <w:vertAlign w:val="superscript"/>
        </w:rPr>
        <w:t>〕</w:t>
      </w:r>
      <w:r w:rsidRPr="0090367F">
        <w:rPr>
          <w:rFonts w:ascii="標楷體" w:eastAsia="標楷體" w:hAnsi="標楷體" w:hint="eastAsia"/>
          <w:sz w:val="22"/>
          <w:szCs w:val="22"/>
        </w:rPr>
        <w:t>不安，以無所得故；受、想、行、識亦如是。</w:t>
      </w:r>
    </w:p>
    <w:p w:rsidR="00FE7771" w:rsidRPr="0090367F" w:rsidRDefault="00FE7771" w:rsidP="00E552E2">
      <w:pPr>
        <w:pStyle w:val="a4"/>
        <w:ind w:leftChars="100" w:left="220"/>
        <w:rPr>
          <w:sz w:val="22"/>
          <w:szCs w:val="22"/>
        </w:rPr>
      </w:pPr>
      <w:r w:rsidRPr="0090367F">
        <w:rPr>
          <w:sz w:val="22"/>
          <w:szCs w:val="22"/>
        </w:rPr>
        <w:t>（</w:t>
      </w:r>
      <w:r w:rsidRPr="0090367F">
        <w:rPr>
          <w:sz w:val="22"/>
          <w:szCs w:val="22"/>
        </w:rPr>
        <w:t>3</w:t>
      </w:r>
      <w:r w:rsidRPr="0090367F">
        <w:rPr>
          <w:rFonts w:eastAsia="標楷體"/>
          <w:sz w:val="22"/>
          <w:szCs w:val="22"/>
        </w:rPr>
        <w:t>）</w:t>
      </w:r>
      <w:r w:rsidRPr="0090367F">
        <w:rPr>
          <w:sz w:val="22"/>
          <w:szCs w:val="22"/>
        </w:rPr>
        <w:t>《大智度論》卷</w:t>
      </w:r>
      <w:r w:rsidRPr="0090367F">
        <w:rPr>
          <w:sz w:val="22"/>
          <w:szCs w:val="22"/>
        </w:rPr>
        <w:t>54</w:t>
      </w:r>
      <w:r w:rsidRPr="0090367F">
        <w:rPr>
          <w:sz w:val="22"/>
          <w:szCs w:val="22"/>
        </w:rPr>
        <w:t>〈</w:t>
      </w:r>
      <w:r w:rsidRPr="0090367F">
        <w:rPr>
          <w:sz w:val="22"/>
          <w:szCs w:val="22"/>
        </w:rPr>
        <w:t xml:space="preserve">27 </w:t>
      </w:r>
      <w:r w:rsidRPr="0090367F">
        <w:rPr>
          <w:sz w:val="22"/>
          <w:szCs w:val="22"/>
        </w:rPr>
        <w:t>天主品〉（大正</w:t>
      </w:r>
      <w:r w:rsidRPr="0090367F">
        <w:rPr>
          <w:sz w:val="22"/>
          <w:szCs w:val="22"/>
        </w:rPr>
        <w:t>25</w:t>
      </w:r>
      <w:r w:rsidRPr="0090367F">
        <w:rPr>
          <w:sz w:val="22"/>
          <w:szCs w:val="22"/>
        </w:rPr>
        <w:t>，</w:t>
      </w:r>
      <w:r w:rsidRPr="0090367F">
        <w:rPr>
          <w:sz w:val="22"/>
          <w:szCs w:val="22"/>
        </w:rPr>
        <w:t>443c19-444a27</w:t>
      </w:r>
      <w:r w:rsidRPr="0090367F">
        <w:rPr>
          <w:rFonts w:eastAsia="標楷體"/>
          <w:sz w:val="22"/>
          <w:szCs w:val="22"/>
        </w:rPr>
        <w:t>）</w:t>
      </w:r>
      <w:r w:rsidRPr="0090367F">
        <w:rPr>
          <w:sz w:val="22"/>
          <w:szCs w:val="22"/>
        </w:rPr>
        <w:t>：</w:t>
      </w:r>
      <w:r w:rsidRPr="0090367F">
        <w:rPr>
          <w:sz w:val="22"/>
          <w:szCs w:val="22"/>
        </w:rPr>
        <w:t xml:space="preserve"> </w:t>
      </w:r>
    </w:p>
    <w:p w:rsidR="00FE7771" w:rsidRPr="0090367F" w:rsidRDefault="00FE7771" w:rsidP="00E552E2">
      <w:pPr>
        <w:pStyle w:val="a4"/>
        <w:ind w:leftChars="350" w:left="770"/>
        <w:rPr>
          <w:rFonts w:eastAsia="標楷體"/>
          <w:sz w:val="22"/>
          <w:szCs w:val="22"/>
        </w:rPr>
      </w:pPr>
      <w:r w:rsidRPr="0090367F">
        <w:rPr>
          <w:rFonts w:eastAsia="標楷體"/>
          <w:sz w:val="22"/>
          <w:szCs w:val="22"/>
        </w:rPr>
        <w:t>何等是般若波羅蜜者？所謂應薩婆若心，</w:t>
      </w:r>
      <w:r w:rsidRPr="0090367F">
        <w:rPr>
          <w:rFonts w:eastAsia="標楷體"/>
          <w:sz w:val="22"/>
          <w:szCs w:val="22"/>
        </w:rPr>
        <w:t xml:space="preserve"> </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觀色</w:t>
      </w:r>
      <w:r w:rsidRPr="0090367F">
        <w:rPr>
          <w:rFonts w:eastAsia="標楷體" w:hint="eastAsia"/>
          <w:b/>
          <w:vertAlign w:val="superscript"/>
        </w:rPr>
        <w:t>〔</w:t>
      </w:r>
      <w:r w:rsidRPr="0090367F">
        <w:rPr>
          <w:rFonts w:eastAsia="標楷體"/>
          <w:b/>
          <w:vertAlign w:val="superscript"/>
        </w:rPr>
        <w:t>1</w:t>
      </w:r>
      <w:r w:rsidRPr="0090367F">
        <w:rPr>
          <w:rFonts w:eastAsia="標楷體" w:hint="eastAsia"/>
          <w:b/>
          <w:vertAlign w:val="superscript"/>
        </w:rPr>
        <w:t>〕</w:t>
      </w:r>
      <w:r w:rsidRPr="0090367F">
        <w:rPr>
          <w:rFonts w:eastAsia="標楷體"/>
          <w:b/>
          <w:sz w:val="22"/>
          <w:szCs w:val="22"/>
        </w:rPr>
        <w:t>無常、</w:t>
      </w:r>
      <w:r w:rsidRPr="0090367F">
        <w:rPr>
          <w:rFonts w:eastAsia="標楷體" w:hint="eastAsia"/>
          <w:b/>
          <w:vertAlign w:val="superscript"/>
        </w:rPr>
        <w:t>〔</w:t>
      </w:r>
      <w:r w:rsidRPr="0090367F">
        <w:rPr>
          <w:rFonts w:eastAsia="標楷體"/>
          <w:b/>
          <w:vertAlign w:val="superscript"/>
        </w:rPr>
        <w:t>2</w:t>
      </w:r>
      <w:r w:rsidRPr="0090367F">
        <w:rPr>
          <w:rFonts w:eastAsia="標楷體" w:hint="eastAsia"/>
          <w:b/>
          <w:vertAlign w:val="superscript"/>
        </w:rPr>
        <w:t>〕</w:t>
      </w:r>
      <w:r w:rsidRPr="0090367F">
        <w:rPr>
          <w:rFonts w:eastAsia="標楷體"/>
          <w:b/>
          <w:sz w:val="22"/>
          <w:szCs w:val="22"/>
        </w:rPr>
        <w:t>苦、</w:t>
      </w:r>
      <w:r w:rsidRPr="0090367F">
        <w:rPr>
          <w:rFonts w:eastAsia="標楷體" w:hint="eastAsia"/>
          <w:b/>
          <w:vertAlign w:val="superscript"/>
        </w:rPr>
        <w:t>〔</w:t>
      </w:r>
      <w:r w:rsidRPr="0090367F">
        <w:rPr>
          <w:rFonts w:eastAsia="標楷體"/>
          <w:b/>
          <w:vertAlign w:val="superscript"/>
        </w:rPr>
        <w:t>3</w:t>
      </w:r>
      <w:r w:rsidRPr="0090367F">
        <w:rPr>
          <w:rFonts w:eastAsia="標楷體" w:hint="eastAsia"/>
          <w:b/>
          <w:vertAlign w:val="superscript"/>
        </w:rPr>
        <w:t>〕</w:t>
      </w:r>
      <w:r w:rsidRPr="0090367F">
        <w:rPr>
          <w:rFonts w:eastAsia="標楷體"/>
          <w:b/>
          <w:sz w:val="22"/>
          <w:szCs w:val="22"/>
        </w:rPr>
        <w:t>空、</w:t>
      </w:r>
      <w:r w:rsidRPr="0090367F">
        <w:rPr>
          <w:rFonts w:eastAsia="標楷體" w:hint="eastAsia"/>
          <w:b/>
          <w:vertAlign w:val="superscript"/>
        </w:rPr>
        <w:t>〔</w:t>
      </w:r>
      <w:r w:rsidRPr="0090367F">
        <w:rPr>
          <w:rFonts w:eastAsia="標楷體"/>
          <w:b/>
          <w:vertAlign w:val="superscript"/>
        </w:rPr>
        <w:t>4</w:t>
      </w:r>
      <w:r w:rsidRPr="0090367F">
        <w:rPr>
          <w:rFonts w:eastAsia="標楷體" w:hint="eastAsia"/>
          <w:b/>
          <w:vertAlign w:val="superscript"/>
        </w:rPr>
        <w:t>〕</w:t>
      </w:r>
      <w:r w:rsidRPr="0090367F">
        <w:rPr>
          <w:rFonts w:eastAsia="標楷體"/>
          <w:b/>
          <w:sz w:val="22"/>
          <w:szCs w:val="22"/>
        </w:rPr>
        <w:t>無我，如先說。</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觀五眾能生諸惱，故言</w:t>
      </w:r>
      <w:r w:rsidRPr="0090367F">
        <w:rPr>
          <w:rFonts w:eastAsia="標楷體" w:hint="eastAsia"/>
          <w:b/>
          <w:vertAlign w:val="superscript"/>
        </w:rPr>
        <w:t>〔</w:t>
      </w:r>
      <w:r w:rsidRPr="0090367F">
        <w:rPr>
          <w:rFonts w:eastAsia="標楷體"/>
          <w:b/>
          <w:vertAlign w:val="superscript"/>
        </w:rPr>
        <w:t>5</w:t>
      </w:r>
      <w:r w:rsidRPr="0090367F">
        <w:rPr>
          <w:rFonts w:eastAsia="標楷體" w:hint="eastAsia"/>
          <w:b/>
          <w:vertAlign w:val="superscript"/>
        </w:rPr>
        <w:t>〕</w:t>
      </w:r>
      <w:r w:rsidRPr="0090367F">
        <w:rPr>
          <w:rFonts w:eastAsia="標楷體"/>
          <w:b/>
          <w:sz w:val="22"/>
          <w:szCs w:val="22"/>
        </w:rPr>
        <w:t>「如病」。</w:t>
      </w:r>
    </w:p>
    <w:p w:rsidR="00FE7771" w:rsidRPr="0090367F" w:rsidRDefault="00FE7771" w:rsidP="00E552E2">
      <w:pPr>
        <w:pStyle w:val="a4"/>
        <w:ind w:leftChars="350" w:left="770"/>
        <w:jc w:val="left"/>
        <w:rPr>
          <w:rFonts w:eastAsia="標楷體"/>
          <w:b/>
          <w:sz w:val="22"/>
          <w:szCs w:val="22"/>
        </w:rPr>
      </w:pPr>
      <w:r w:rsidRPr="0090367F">
        <w:rPr>
          <w:rFonts w:eastAsia="標楷體"/>
          <w:b/>
          <w:sz w:val="22"/>
          <w:szCs w:val="22"/>
        </w:rPr>
        <w:t>有人聞五眾如病，謂為輕微，故言「如</w:t>
      </w:r>
      <w:r w:rsidRPr="0090367F">
        <w:rPr>
          <w:rFonts w:eastAsia="標楷體" w:hint="eastAsia"/>
          <w:b/>
          <w:vertAlign w:val="superscript"/>
        </w:rPr>
        <w:t>〔</w:t>
      </w:r>
      <w:r w:rsidRPr="0090367F">
        <w:rPr>
          <w:rFonts w:eastAsia="標楷體"/>
          <w:b/>
          <w:vertAlign w:val="superscript"/>
        </w:rPr>
        <w:t>6</w:t>
      </w:r>
      <w:r w:rsidRPr="0090367F">
        <w:rPr>
          <w:rFonts w:eastAsia="標楷體" w:hint="eastAsia"/>
          <w:b/>
          <w:vertAlign w:val="superscript"/>
        </w:rPr>
        <w:t>〕</w:t>
      </w:r>
      <w:r w:rsidRPr="0090367F">
        <w:rPr>
          <w:rFonts w:eastAsia="標楷體"/>
          <w:b/>
          <w:sz w:val="22"/>
          <w:szCs w:val="22"/>
        </w:rPr>
        <w:t>癰疽」。</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有人以癰疽雖難愈，猶或可差，故言</w:t>
      </w:r>
      <w:r w:rsidRPr="0090367F">
        <w:rPr>
          <w:rFonts w:eastAsia="標楷體" w:hint="eastAsia"/>
          <w:b/>
          <w:vertAlign w:val="superscript"/>
        </w:rPr>
        <w:t>〔</w:t>
      </w:r>
      <w:r w:rsidRPr="0090367F">
        <w:rPr>
          <w:rFonts w:eastAsia="標楷體"/>
          <w:b/>
          <w:vertAlign w:val="superscript"/>
        </w:rPr>
        <w:t>8</w:t>
      </w:r>
      <w:r w:rsidRPr="0090367F">
        <w:rPr>
          <w:rFonts w:eastAsia="標楷體" w:hint="eastAsia"/>
          <w:b/>
          <w:vertAlign w:val="superscript"/>
        </w:rPr>
        <w:t>〕</w:t>
      </w:r>
      <w:r w:rsidRPr="0090367F">
        <w:rPr>
          <w:rFonts w:eastAsia="標楷體"/>
          <w:b/>
          <w:sz w:val="22"/>
          <w:szCs w:val="22"/>
        </w:rPr>
        <w:t>「如箭鏑入體，不可得出」。</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有人以箭鏑在體，雖沈深難拔，良方妙術，猶可令出，故言常</w:t>
      </w:r>
      <w:r w:rsidRPr="0090367F">
        <w:rPr>
          <w:rFonts w:eastAsia="標楷體" w:hint="eastAsia"/>
          <w:b/>
          <w:vertAlign w:val="superscript"/>
        </w:rPr>
        <w:t>〔</w:t>
      </w:r>
      <w:r w:rsidRPr="0090367F">
        <w:rPr>
          <w:rFonts w:eastAsia="標楷體"/>
          <w:b/>
          <w:vertAlign w:val="superscript"/>
        </w:rPr>
        <w:t>8</w:t>
      </w:r>
      <w:r w:rsidRPr="0090367F">
        <w:rPr>
          <w:rFonts w:eastAsia="標楷體" w:hint="eastAsia"/>
          <w:b/>
          <w:vertAlign w:val="superscript"/>
        </w:rPr>
        <w:t>〕</w:t>
      </w:r>
      <w:r w:rsidRPr="0090367F">
        <w:rPr>
          <w:rFonts w:eastAsia="標楷體"/>
          <w:b/>
          <w:sz w:val="22"/>
          <w:szCs w:val="22"/>
        </w:rPr>
        <w:t>「痛」、</w:t>
      </w:r>
      <w:r w:rsidRPr="0090367F">
        <w:rPr>
          <w:rFonts w:eastAsia="標楷體" w:hint="eastAsia"/>
          <w:b/>
          <w:vertAlign w:val="superscript"/>
        </w:rPr>
        <w:t>〔</w:t>
      </w:r>
      <w:r w:rsidRPr="0090367F">
        <w:rPr>
          <w:rFonts w:eastAsia="標楷體"/>
          <w:b/>
          <w:vertAlign w:val="superscript"/>
        </w:rPr>
        <w:t>10</w:t>
      </w:r>
      <w:r w:rsidRPr="0090367F">
        <w:rPr>
          <w:rFonts w:eastAsia="標楷體" w:hint="eastAsia"/>
          <w:b/>
          <w:vertAlign w:val="superscript"/>
        </w:rPr>
        <w:t>〕</w:t>
      </w:r>
      <w:r w:rsidRPr="0090367F">
        <w:rPr>
          <w:rFonts w:eastAsia="標楷體"/>
          <w:b/>
          <w:sz w:val="22"/>
          <w:szCs w:val="22"/>
        </w:rPr>
        <w:t>「惱」。</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如人著「衰」，常有不吉；五眾亦如是，若人隨逐，則無安隱。</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以有</w:t>
      </w:r>
      <w:r w:rsidRPr="0090367F">
        <w:rPr>
          <w:rFonts w:eastAsia="標楷體" w:hint="eastAsia"/>
          <w:b/>
          <w:vertAlign w:val="superscript"/>
        </w:rPr>
        <w:t>〔</w:t>
      </w:r>
      <w:r w:rsidRPr="0090367F">
        <w:rPr>
          <w:rFonts w:eastAsia="標楷體"/>
          <w:b/>
          <w:vertAlign w:val="superscript"/>
        </w:rPr>
        <w:t>11</w:t>
      </w:r>
      <w:r w:rsidRPr="0090367F">
        <w:rPr>
          <w:rFonts w:eastAsia="標楷體" w:hint="eastAsia"/>
          <w:b/>
          <w:vertAlign w:val="superscript"/>
        </w:rPr>
        <w:t>〕</w:t>
      </w:r>
      <w:r w:rsidRPr="0090367F">
        <w:rPr>
          <w:rFonts w:eastAsia="標楷體"/>
          <w:b/>
          <w:sz w:val="22"/>
          <w:szCs w:val="22"/>
        </w:rPr>
        <w:t>「衰」故常懷</w:t>
      </w:r>
      <w:r w:rsidRPr="0090367F">
        <w:rPr>
          <w:rFonts w:eastAsia="標楷體" w:hint="eastAsia"/>
          <w:b/>
          <w:vertAlign w:val="superscript"/>
        </w:rPr>
        <w:t>〔</w:t>
      </w:r>
      <w:r w:rsidRPr="0090367F">
        <w:rPr>
          <w:rFonts w:eastAsia="標楷體"/>
          <w:b/>
          <w:vertAlign w:val="superscript"/>
        </w:rPr>
        <w:t>13</w:t>
      </w:r>
      <w:r w:rsidRPr="0090367F">
        <w:rPr>
          <w:rFonts w:eastAsia="標楷體" w:hint="eastAsia"/>
          <w:b/>
          <w:vertAlign w:val="superscript"/>
        </w:rPr>
        <w:t>〕</w:t>
      </w:r>
      <w:r w:rsidRPr="0090367F">
        <w:rPr>
          <w:rFonts w:eastAsia="標楷體"/>
          <w:b/>
          <w:sz w:val="22"/>
          <w:szCs w:val="22"/>
        </w:rPr>
        <w:t>「憂怖」。</w:t>
      </w:r>
    </w:p>
    <w:p w:rsidR="00FE7771" w:rsidRPr="0090367F" w:rsidRDefault="00FE7771" w:rsidP="00E552E2">
      <w:pPr>
        <w:pStyle w:val="a4"/>
        <w:ind w:leftChars="350" w:left="770"/>
        <w:rPr>
          <w:rFonts w:eastAsia="標楷體"/>
          <w:b/>
          <w:sz w:val="22"/>
          <w:szCs w:val="22"/>
        </w:rPr>
      </w:pPr>
      <w:r w:rsidRPr="0090367F">
        <w:rPr>
          <w:rFonts w:eastAsia="標楷體"/>
          <w:b/>
          <w:sz w:val="22"/>
          <w:szCs w:val="22"/>
        </w:rPr>
        <w:t>是五眾如與師子虎狼共住，常懷</w:t>
      </w:r>
      <w:r w:rsidRPr="0090367F">
        <w:rPr>
          <w:rFonts w:eastAsia="標楷體" w:hint="eastAsia"/>
          <w:b/>
          <w:vertAlign w:val="superscript"/>
        </w:rPr>
        <w:t>〔</w:t>
      </w:r>
      <w:r w:rsidRPr="0090367F">
        <w:rPr>
          <w:rFonts w:eastAsia="標楷體"/>
          <w:b/>
          <w:vertAlign w:val="superscript"/>
        </w:rPr>
        <w:t>14</w:t>
      </w:r>
      <w:r w:rsidRPr="0090367F">
        <w:rPr>
          <w:rFonts w:eastAsia="標楷體" w:hint="eastAsia"/>
          <w:b/>
          <w:vertAlign w:val="superscript"/>
        </w:rPr>
        <w:t>〕</w:t>
      </w:r>
      <w:r w:rsidRPr="0090367F">
        <w:rPr>
          <w:rFonts w:eastAsia="標楷體"/>
          <w:b/>
          <w:sz w:val="22"/>
          <w:szCs w:val="22"/>
        </w:rPr>
        <w:t>「憂畏」。</w:t>
      </w:r>
    </w:p>
    <w:p w:rsidR="00FE7771" w:rsidRPr="0090367F" w:rsidRDefault="00FE7771" w:rsidP="00E552E2">
      <w:pPr>
        <w:pStyle w:val="a4"/>
        <w:ind w:leftChars="350" w:left="770"/>
        <w:rPr>
          <w:rFonts w:eastAsia="標楷體"/>
          <w:sz w:val="22"/>
          <w:szCs w:val="22"/>
        </w:rPr>
      </w:pPr>
      <w:r w:rsidRPr="0090367F">
        <w:rPr>
          <w:rFonts w:eastAsia="標楷體"/>
          <w:b/>
          <w:sz w:val="22"/>
          <w:szCs w:val="22"/>
        </w:rPr>
        <w:t>是五眾無常虛誑等過故，常</w:t>
      </w:r>
      <w:r w:rsidRPr="0090367F">
        <w:rPr>
          <w:rFonts w:eastAsia="標楷體" w:hint="eastAsia"/>
          <w:b/>
          <w:vertAlign w:val="superscript"/>
        </w:rPr>
        <w:t>〔</w:t>
      </w:r>
      <w:r w:rsidRPr="0090367F">
        <w:rPr>
          <w:rFonts w:eastAsia="標楷體"/>
          <w:b/>
          <w:vertAlign w:val="superscript"/>
        </w:rPr>
        <w:t>15</w:t>
      </w:r>
      <w:r w:rsidRPr="0090367F">
        <w:rPr>
          <w:rFonts w:eastAsia="標楷體" w:hint="eastAsia"/>
          <w:b/>
          <w:vertAlign w:val="superscript"/>
        </w:rPr>
        <w:t>〕</w:t>
      </w:r>
      <w:r w:rsidRPr="0090367F">
        <w:rPr>
          <w:rFonts w:eastAsia="標楷體"/>
          <w:b/>
          <w:sz w:val="22"/>
          <w:szCs w:val="22"/>
        </w:rPr>
        <w:t>「不安隱」。</w:t>
      </w:r>
    </w:p>
    <w:p w:rsidR="00FE7771" w:rsidRPr="0090367F" w:rsidRDefault="00FE7771" w:rsidP="00E552E2">
      <w:pPr>
        <w:pStyle w:val="a4"/>
        <w:ind w:leftChars="350" w:left="770"/>
        <w:rPr>
          <w:rFonts w:eastAsia="標楷體"/>
          <w:sz w:val="22"/>
          <w:szCs w:val="22"/>
        </w:rPr>
      </w:pPr>
      <w:r w:rsidRPr="0090367F">
        <w:rPr>
          <w:rFonts w:eastAsia="標楷體"/>
          <w:sz w:val="22"/>
          <w:szCs w:val="22"/>
        </w:rPr>
        <w:t>問曰：五眾但有此十五種惡，更有餘事？答曰：略說則十五，廣說則無量無邊</w:t>
      </w:r>
      <w:r w:rsidRPr="0090367F">
        <w:rPr>
          <w:rFonts w:eastAsia="標楷體" w:hint="eastAsia"/>
          <w:sz w:val="22"/>
          <w:szCs w:val="22"/>
        </w:rPr>
        <w:t>，</w:t>
      </w:r>
      <w:r w:rsidRPr="0090367F">
        <w:rPr>
          <w:rFonts w:eastAsia="標楷體"/>
          <w:sz w:val="22"/>
          <w:szCs w:val="22"/>
        </w:rPr>
        <w:t>如《雜阿含》中呵五眾有百種罪過。</w:t>
      </w:r>
    </w:p>
    <w:p w:rsidR="00FE7771" w:rsidRPr="0090367F" w:rsidRDefault="00FE7771" w:rsidP="00E552E2">
      <w:pPr>
        <w:pStyle w:val="a4"/>
        <w:ind w:leftChars="350" w:left="770"/>
        <w:rPr>
          <w:rFonts w:eastAsia="標楷體"/>
          <w:sz w:val="22"/>
          <w:szCs w:val="22"/>
        </w:rPr>
      </w:pPr>
      <w:r w:rsidRPr="0090367F">
        <w:rPr>
          <w:rFonts w:eastAsia="標楷體"/>
          <w:sz w:val="22"/>
          <w:szCs w:val="22"/>
        </w:rPr>
        <w:t>問曰：何以常說無常、苦、空、無我，或時說八事，如病、如癰、疽等，餘七事少有說處？答曰：人有上、中、下。為利根故說四，即入苦諦。中根者說四，則不能生厭心；說如病、如癰等八事，則生厭心。</w:t>
      </w:r>
      <w:r w:rsidRPr="0090367F">
        <w:rPr>
          <w:rFonts w:eastAsia="標楷體"/>
          <w:b/>
          <w:sz w:val="22"/>
          <w:szCs w:val="22"/>
        </w:rPr>
        <w:t>鈍根人聞是八事，猶不生厭，更為說痛、惱等七事，然後乃厭</w:t>
      </w:r>
      <w:r w:rsidRPr="0090367F">
        <w:rPr>
          <w:rFonts w:eastAsia="標楷體"/>
          <w:sz w:val="22"/>
          <w:szCs w:val="22"/>
        </w:rPr>
        <w:t>。利根易度故，常多說四事；鈍根人時有可度者，故希說餘事。</w:t>
      </w:r>
    </w:p>
    <w:p w:rsidR="00FE7771" w:rsidRPr="0090367F" w:rsidRDefault="00FE7771" w:rsidP="00E552E2">
      <w:pPr>
        <w:pStyle w:val="a4"/>
        <w:ind w:leftChars="350" w:left="770"/>
        <w:rPr>
          <w:rFonts w:eastAsia="標楷體"/>
          <w:sz w:val="22"/>
          <w:szCs w:val="22"/>
        </w:rPr>
      </w:pPr>
      <w:r w:rsidRPr="0090367F">
        <w:rPr>
          <w:rFonts w:eastAsia="標楷體"/>
          <w:sz w:val="22"/>
          <w:szCs w:val="22"/>
        </w:rPr>
        <w:t>上八事名為「聖行」</w:t>
      </w:r>
      <w:r w:rsidRPr="0090367F">
        <w:rPr>
          <w:rFonts w:eastAsia="標楷體" w:hint="eastAsia"/>
          <w:sz w:val="22"/>
          <w:szCs w:val="22"/>
        </w:rPr>
        <w:t>；</w:t>
      </w:r>
      <w:r w:rsidRPr="0090367F">
        <w:rPr>
          <w:rFonts w:eastAsia="標楷體"/>
          <w:sz w:val="22"/>
          <w:szCs w:val="22"/>
        </w:rPr>
        <w:t>餘七事</w:t>
      </w:r>
      <w:r w:rsidRPr="0090367F">
        <w:rPr>
          <w:rFonts w:eastAsia="標楷體" w:hint="eastAsia"/>
          <w:sz w:val="22"/>
          <w:szCs w:val="22"/>
        </w:rPr>
        <w:t>，</w:t>
      </w:r>
      <w:r w:rsidRPr="0090367F">
        <w:rPr>
          <w:rFonts w:eastAsia="標楷體"/>
          <w:sz w:val="22"/>
          <w:szCs w:val="22"/>
        </w:rPr>
        <w:t>凡夫、聖人共行。初四入十六聖行故，般若中常說。又說般若，為菩薩利根故，多說聖行。今問：「云何是初行法」故，此中都說。</w:t>
      </w:r>
    </w:p>
    <w:p w:rsidR="00FE7771" w:rsidRPr="0090367F" w:rsidRDefault="00FE7771" w:rsidP="00E552E2">
      <w:pPr>
        <w:pStyle w:val="a4"/>
        <w:ind w:leftChars="350" w:left="770"/>
        <w:rPr>
          <w:rFonts w:eastAsia="標楷體"/>
          <w:sz w:val="22"/>
          <w:szCs w:val="22"/>
        </w:rPr>
      </w:pPr>
      <w:r w:rsidRPr="0090367F">
        <w:rPr>
          <w:rFonts w:eastAsia="標楷體"/>
          <w:sz w:val="22"/>
          <w:szCs w:val="22"/>
        </w:rPr>
        <w:t>十二入乃至六種等，亦應如是呵。十八界等，亦應具說，誦者忘失。所以者何？此十八界等諸法，皆是五眾別名故，不應不說。若行者觀五眾等寂滅、遠離、不生不滅、不垢不淨等，此但為般若波羅蜜故，不合上十五說；十五事</w:t>
      </w:r>
      <w:r w:rsidRPr="0090367F">
        <w:rPr>
          <w:rFonts w:eastAsia="標楷體" w:hint="eastAsia"/>
          <w:sz w:val="22"/>
          <w:szCs w:val="22"/>
        </w:rPr>
        <w:t>，</w:t>
      </w:r>
      <w:r w:rsidRPr="0090367F">
        <w:rPr>
          <w:rFonts w:eastAsia="標楷體"/>
          <w:sz w:val="22"/>
          <w:szCs w:val="22"/>
        </w:rPr>
        <w:t>三乘共故。聲聞人智力薄故，初始不能觀五眾若遠離、若寂滅等，但能觀無常等，入第三諦，乃能觀寂滅；菩薩利根故，初觀五眾，便得寂滅相。</w:t>
      </w:r>
    </w:p>
    <w:p w:rsidR="00FE7771" w:rsidRPr="0090367F" w:rsidRDefault="00FE7771" w:rsidP="00E552E2">
      <w:pPr>
        <w:pStyle w:val="a4"/>
        <w:ind w:leftChars="350" w:left="770"/>
        <w:rPr>
          <w:rFonts w:eastAsia="標楷體"/>
          <w:sz w:val="22"/>
          <w:szCs w:val="22"/>
        </w:rPr>
      </w:pPr>
      <w:r w:rsidRPr="0090367F">
        <w:rPr>
          <w:rFonts w:eastAsia="標楷體"/>
          <w:sz w:val="22"/>
          <w:szCs w:val="22"/>
        </w:rPr>
        <w:t>「用無所得」者，常用無所得空慧觀諸法相。</w:t>
      </w:r>
    </w:p>
    <w:p w:rsidR="00FE7771" w:rsidRPr="0090367F" w:rsidRDefault="00FE7771" w:rsidP="00E552E2">
      <w:pPr>
        <w:pStyle w:val="a4"/>
        <w:ind w:leftChars="350" w:left="770"/>
        <w:rPr>
          <w:rFonts w:eastAsia="標楷體"/>
          <w:sz w:val="22"/>
          <w:szCs w:val="22"/>
        </w:rPr>
      </w:pPr>
      <w:r w:rsidRPr="0090367F">
        <w:rPr>
          <w:rFonts w:eastAsia="標楷體" w:hint="eastAsia"/>
          <w:sz w:val="22"/>
          <w:szCs w:val="22"/>
        </w:rPr>
        <w:t>※</w:t>
      </w:r>
      <w:r w:rsidRPr="0090367F">
        <w:rPr>
          <w:rFonts w:asciiTheme="minorEastAsia" w:eastAsiaTheme="minorEastAsia" w:hAnsiTheme="minorEastAsia" w:hint="eastAsia"/>
          <w:sz w:val="22"/>
          <w:szCs w:val="22"/>
        </w:rPr>
        <w:t>按：比照上二說，此處缺</w:t>
      </w:r>
      <w:r w:rsidRPr="0090367F">
        <w:rPr>
          <w:rFonts w:asciiTheme="minorEastAsia" w:eastAsiaTheme="minorEastAsia" w:hAnsiTheme="minorEastAsia" w:hint="eastAsia"/>
          <w:b/>
          <w:vertAlign w:val="superscript"/>
        </w:rPr>
        <w:t>〔</w:t>
      </w:r>
      <w:r w:rsidRPr="0090367F">
        <w:rPr>
          <w:rFonts w:asciiTheme="minorEastAsia" w:eastAsiaTheme="minorEastAsia" w:hAnsiTheme="minorEastAsia"/>
          <w:b/>
          <w:vertAlign w:val="superscript"/>
        </w:rPr>
        <w:t>7</w:t>
      </w:r>
      <w:r w:rsidRPr="0090367F">
        <w:rPr>
          <w:rFonts w:asciiTheme="minorEastAsia" w:eastAsiaTheme="minorEastAsia" w:hAnsiTheme="minorEastAsia" w:hint="eastAsia"/>
          <w:b/>
          <w:vertAlign w:val="superscript"/>
        </w:rPr>
        <w:t>〕</w:t>
      </w:r>
      <w:r w:rsidRPr="0090367F">
        <w:rPr>
          <w:rFonts w:asciiTheme="minorEastAsia" w:eastAsiaTheme="minorEastAsia" w:hAnsiTheme="minorEastAsia" w:hint="eastAsia"/>
          <w:sz w:val="22"/>
          <w:szCs w:val="22"/>
        </w:rPr>
        <w:t>瘡、</w:t>
      </w:r>
      <w:r w:rsidRPr="0090367F">
        <w:rPr>
          <w:rFonts w:asciiTheme="minorEastAsia" w:eastAsiaTheme="minorEastAsia" w:hAnsiTheme="minorEastAsia" w:hint="eastAsia"/>
          <w:b/>
          <w:vertAlign w:val="superscript"/>
        </w:rPr>
        <w:t>〔</w:t>
      </w:r>
      <w:r w:rsidRPr="0090367F">
        <w:rPr>
          <w:rFonts w:asciiTheme="minorEastAsia" w:eastAsiaTheme="minorEastAsia" w:hAnsiTheme="minorEastAsia"/>
          <w:b/>
          <w:vertAlign w:val="superscript"/>
        </w:rPr>
        <w:t>12</w:t>
      </w:r>
      <w:r w:rsidRPr="0090367F">
        <w:rPr>
          <w:rFonts w:asciiTheme="minorEastAsia" w:eastAsiaTheme="minorEastAsia" w:hAnsiTheme="minorEastAsia" w:hint="eastAsia"/>
          <w:b/>
          <w:vertAlign w:val="superscript"/>
        </w:rPr>
        <w:t>〕</w:t>
      </w:r>
      <w:r w:rsidRPr="0090367F">
        <w:rPr>
          <w:rFonts w:asciiTheme="minorEastAsia" w:eastAsiaTheme="minorEastAsia" w:hAnsiTheme="minorEastAsia" w:hint="eastAsia"/>
          <w:sz w:val="22"/>
          <w:szCs w:val="22"/>
        </w:rPr>
        <w:t>壞二項。</w:t>
      </w:r>
    </w:p>
  </w:footnote>
  <w:footnote w:id="279">
    <w:p w:rsidR="00FE7771" w:rsidRPr="0038045E" w:rsidRDefault="00FE7771">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卑怯：卑下怯懦。（《漢語大詞典》（一），</w:t>
      </w:r>
      <w:r w:rsidRPr="0090367F">
        <w:rPr>
          <w:sz w:val="22"/>
          <w:szCs w:val="22"/>
        </w:rPr>
        <w:t>p.871</w:t>
      </w:r>
      <w:r w:rsidRPr="0090367F">
        <w:rPr>
          <w:sz w:val="22"/>
          <w:szCs w:val="22"/>
        </w:rPr>
        <w:t>）</w:t>
      </w:r>
    </w:p>
  </w:footnote>
  <w:footnote w:id="280">
    <w:p w:rsidR="00FE7771" w:rsidRPr="0090367F" w:rsidRDefault="00FE7771" w:rsidP="00F64595">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滌：（</w:t>
      </w:r>
      <w:r w:rsidRPr="0090367F">
        <w:rPr>
          <w:rFonts w:ascii="標楷體" w:eastAsia="標楷體" w:hAnsi="標楷體"/>
          <w:sz w:val="22"/>
          <w:szCs w:val="22"/>
        </w:rPr>
        <w:t>ㄉㄧˊ</w:t>
      </w:r>
      <w:r w:rsidRPr="0090367F">
        <w:rPr>
          <w:sz w:val="22"/>
          <w:szCs w:val="22"/>
        </w:rPr>
        <w:t>）</w:t>
      </w:r>
      <w:r w:rsidRPr="0090367F">
        <w:rPr>
          <w:sz w:val="22"/>
          <w:szCs w:val="22"/>
        </w:rPr>
        <w:t>1.</w:t>
      </w:r>
      <w:r w:rsidRPr="0090367F">
        <w:rPr>
          <w:sz w:val="22"/>
          <w:szCs w:val="22"/>
        </w:rPr>
        <w:t>清除。（《漢語大詞典》（六），</w:t>
      </w:r>
      <w:r w:rsidRPr="0090367F">
        <w:rPr>
          <w:sz w:val="22"/>
          <w:szCs w:val="22"/>
        </w:rPr>
        <w:t>p.16</w:t>
      </w:r>
      <w:r w:rsidRPr="0090367F">
        <w:rPr>
          <w:sz w:val="22"/>
          <w:szCs w:val="22"/>
        </w:rPr>
        <w:t>）</w:t>
      </w:r>
    </w:p>
  </w:footnote>
  <w:footnote w:id="281">
    <w:p w:rsidR="00FE7771" w:rsidRPr="0090367F" w:rsidRDefault="00FE7771" w:rsidP="001A1270">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《大智度論》卷</w:t>
      </w:r>
      <w:r w:rsidRPr="0090367F">
        <w:rPr>
          <w:sz w:val="22"/>
          <w:szCs w:val="22"/>
        </w:rPr>
        <w:t>38</w:t>
      </w:r>
      <w:r w:rsidRPr="0090367F">
        <w:rPr>
          <w:sz w:val="22"/>
          <w:szCs w:val="22"/>
        </w:rPr>
        <w:t>〈</w:t>
      </w:r>
      <w:r w:rsidRPr="0090367F">
        <w:rPr>
          <w:sz w:val="22"/>
          <w:szCs w:val="22"/>
        </w:rPr>
        <w:t xml:space="preserve">4 </w:t>
      </w:r>
      <w:r w:rsidRPr="0090367F">
        <w:rPr>
          <w:sz w:val="22"/>
          <w:szCs w:val="22"/>
        </w:rPr>
        <w:t>往生品〉（大正</w:t>
      </w:r>
      <w:r w:rsidRPr="0090367F">
        <w:rPr>
          <w:sz w:val="22"/>
          <w:szCs w:val="22"/>
        </w:rPr>
        <w:t>25</w:t>
      </w:r>
      <w:r w:rsidRPr="0090367F">
        <w:rPr>
          <w:sz w:val="22"/>
          <w:szCs w:val="22"/>
        </w:rPr>
        <w:t>，</w:t>
      </w:r>
      <w:r w:rsidRPr="0090367F">
        <w:rPr>
          <w:sz w:val="22"/>
          <w:szCs w:val="22"/>
        </w:rPr>
        <w:t>342c13-16</w:t>
      </w:r>
      <w:r w:rsidRPr="0090367F">
        <w:rPr>
          <w:sz w:val="22"/>
          <w:szCs w:val="22"/>
        </w:rPr>
        <w:t>）：</w:t>
      </w:r>
    </w:p>
    <w:p w:rsidR="00FE7771" w:rsidRPr="0038045E" w:rsidRDefault="00FE7771" w:rsidP="001A1270">
      <w:pPr>
        <w:pStyle w:val="a4"/>
        <w:ind w:leftChars="100" w:left="220"/>
        <w:rPr>
          <w:sz w:val="22"/>
          <w:szCs w:val="22"/>
        </w:rPr>
      </w:pPr>
      <w:r w:rsidRPr="0090367F">
        <w:rPr>
          <w:rFonts w:eastAsia="標楷體"/>
          <w:sz w:val="22"/>
          <w:szCs w:val="22"/>
        </w:rPr>
        <w:t>有人前世，少有福德利根，發心漸漸行六波羅蜜，若三、若十、若百阿僧祇劫，得阿耨多羅三藐三菩提；如乘馬者，必有所到。</w:t>
      </w:r>
    </w:p>
  </w:footnote>
  <w:footnote w:id="282">
    <w:p w:rsidR="00FE7771" w:rsidRPr="0038045E" w:rsidRDefault="00FE7771">
      <w:pPr>
        <w:pStyle w:val="a4"/>
        <w:rPr>
          <w:sz w:val="22"/>
          <w:szCs w:val="22"/>
        </w:rPr>
      </w:pPr>
      <w:r w:rsidRPr="0038045E">
        <w:rPr>
          <w:rStyle w:val="a6"/>
          <w:sz w:val="22"/>
          <w:szCs w:val="22"/>
        </w:rPr>
        <w:footnoteRef/>
      </w:r>
      <w:r w:rsidRPr="00FA2C3F">
        <w:rPr>
          <w:sz w:val="24"/>
          <w:szCs w:val="24"/>
        </w:rPr>
        <w:t xml:space="preserve"> </w:t>
      </w:r>
      <w:r w:rsidRPr="0038045E">
        <w:rPr>
          <w:sz w:val="22"/>
          <w:szCs w:val="22"/>
        </w:rPr>
        <w:t>究窮：深入研究。（《漢語大詞典》（八），</w:t>
      </w:r>
      <w:r w:rsidRPr="0038045E">
        <w:rPr>
          <w:sz w:val="22"/>
          <w:szCs w:val="22"/>
        </w:rPr>
        <w:t>p.408</w:t>
      </w:r>
      <w:r w:rsidRPr="0038045E">
        <w:rPr>
          <w:sz w:val="22"/>
          <w:szCs w:val="22"/>
        </w:rPr>
        <w:t>）</w:t>
      </w:r>
    </w:p>
  </w:footnote>
  <w:footnote w:id="283">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及物：謂恩及萬物。（《漢語大詞典》（一），</w:t>
      </w:r>
      <w:r w:rsidRPr="0038045E">
        <w:rPr>
          <w:sz w:val="22"/>
          <w:szCs w:val="22"/>
        </w:rPr>
        <w:t>p.636</w:t>
      </w:r>
      <w:r w:rsidRPr="0038045E">
        <w:rPr>
          <w:sz w:val="22"/>
          <w:szCs w:val="22"/>
        </w:rPr>
        <w:t>）</w:t>
      </w:r>
    </w:p>
  </w:footnote>
  <w:footnote w:id="284">
    <w:p w:rsidR="00FE7771" w:rsidRPr="0038045E"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瞬息：</w:t>
      </w:r>
      <w:r w:rsidRPr="0038045E">
        <w:rPr>
          <w:sz w:val="22"/>
          <w:szCs w:val="22"/>
        </w:rPr>
        <w:t>1.</w:t>
      </w:r>
      <w:r w:rsidRPr="0038045E">
        <w:rPr>
          <w:sz w:val="22"/>
          <w:szCs w:val="22"/>
        </w:rPr>
        <w:t>形容極短促的時間。（《漢語大詞典》（七），</w:t>
      </w:r>
      <w:r w:rsidRPr="0038045E">
        <w:rPr>
          <w:sz w:val="22"/>
          <w:szCs w:val="22"/>
        </w:rPr>
        <w:t>p.1255</w:t>
      </w:r>
      <w:r w:rsidRPr="0038045E">
        <w:rPr>
          <w:sz w:val="22"/>
          <w:szCs w:val="22"/>
        </w:rPr>
        <w:t>）</w:t>
      </w:r>
    </w:p>
  </w:footnote>
  <w:footnote w:id="285">
    <w:p w:rsidR="00FE7771" w:rsidRPr="0038045E" w:rsidRDefault="00FE7771" w:rsidP="000D35BB">
      <w:pPr>
        <w:pStyle w:val="a4"/>
        <w:rPr>
          <w:sz w:val="22"/>
          <w:szCs w:val="22"/>
        </w:rPr>
      </w:pPr>
      <w:r w:rsidRPr="0038045E">
        <w:rPr>
          <w:rStyle w:val="a6"/>
          <w:sz w:val="22"/>
          <w:szCs w:val="22"/>
        </w:rPr>
        <w:footnoteRef/>
      </w:r>
      <w:r w:rsidRPr="0038045E">
        <w:rPr>
          <w:sz w:val="22"/>
          <w:szCs w:val="22"/>
        </w:rPr>
        <w:t>（</w:t>
      </w:r>
      <w:r w:rsidRPr="0038045E">
        <w:rPr>
          <w:sz w:val="22"/>
          <w:szCs w:val="22"/>
        </w:rPr>
        <w:t>1</w:t>
      </w:r>
      <w:r w:rsidRPr="0038045E">
        <w:rPr>
          <w:sz w:val="22"/>
          <w:szCs w:val="22"/>
        </w:rPr>
        <w:t>）《大智度論》卷</w:t>
      </w:r>
      <w:r w:rsidRPr="0038045E">
        <w:rPr>
          <w:sz w:val="22"/>
          <w:szCs w:val="22"/>
        </w:rPr>
        <w:t>31</w:t>
      </w:r>
      <w:r w:rsidRPr="0038045E">
        <w:rPr>
          <w:sz w:val="22"/>
          <w:szCs w:val="22"/>
        </w:rPr>
        <w:t>〈</w:t>
      </w:r>
      <w:r w:rsidRPr="0038045E">
        <w:rPr>
          <w:sz w:val="22"/>
          <w:szCs w:val="22"/>
        </w:rPr>
        <w:t>1</w:t>
      </w:r>
      <w:r w:rsidRPr="0038045E">
        <w:rPr>
          <w:sz w:val="22"/>
          <w:szCs w:val="22"/>
        </w:rPr>
        <w:t>序品〉（大正</w:t>
      </w:r>
      <w:r w:rsidRPr="0038045E">
        <w:rPr>
          <w:sz w:val="22"/>
          <w:szCs w:val="22"/>
        </w:rPr>
        <w:t>25</w:t>
      </w:r>
      <w:r w:rsidRPr="0038045E">
        <w:rPr>
          <w:sz w:val="22"/>
          <w:szCs w:val="22"/>
        </w:rPr>
        <w:t>，</w:t>
      </w:r>
      <w:r w:rsidRPr="0038045E">
        <w:rPr>
          <w:sz w:val="22"/>
          <w:szCs w:val="22"/>
        </w:rPr>
        <w:t>290c2-7</w:t>
      </w:r>
      <w:r w:rsidRPr="0038045E">
        <w:rPr>
          <w:sz w:val="22"/>
          <w:szCs w:val="22"/>
        </w:rPr>
        <w:t>）：</w:t>
      </w:r>
    </w:p>
    <w:p w:rsidR="00FE7771" w:rsidRPr="0038045E" w:rsidRDefault="00FE7771" w:rsidP="000D35BB">
      <w:pPr>
        <w:pStyle w:val="a4"/>
        <w:ind w:leftChars="380" w:left="836"/>
        <w:rPr>
          <w:rFonts w:eastAsia="標楷體"/>
          <w:sz w:val="22"/>
          <w:szCs w:val="22"/>
        </w:rPr>
      </w:pPr>
      <w:r w:rsidRPr="0038045E">
        <w:rPr>
          <w:rFonts w:eastAsia="標楷體"/>
          <w:sz w:val="22"/>
          <w:szCs w:val="22"/>
        </w:rPr>
        <w:t>問曰：汝說畢竟空，何以說無常事？畢竟空今即是空，無常今有後空！</w:t>
      </w:r>
    </w:p>
    <w:p w:rsidR="00FE7771" w:rsidRPr="0038045E" w:rsidRDefault="00FE7771" w:rsidP="00FF3F78">
      <w:pPr>
        <w:pStyle w:val="a4"/>
        <w:ind w:leftChars="380" w:left="1496" w:hangingChars="300" w:hanging="660"/>
        <w:rPr>
          <w:rFonts w:eastAsia="標楷體"/>
          <w:sz w:val="22"/>
          <w:szCs w:val="22"/>
        </w:rPr>
      </w:pPr>
      <w:r w:rsidRPr="0038045E">
        <w:rPr>
          <w:rFonts w:eastAsia="標楷體"/>
          <w:sz w:val="22"/>
          <w:szCs w:val="22"/>
        </w:rPr>
        <w:t>答曰：</w:t>
      </w:r>
      <w:r w:rsidRPr="0038045E">
        <w:rPr>
          <w:rFonts w:eastAsia="標楷體"/>
          <w:b/>
          <w:sz w:val="22"/>
          <w:szCs w:val="22"/>
        </w:rPr>
        <w:t>無常則是空之初門</w:t>
      </w:r>
      <w:r w:rsidRPr="0038045E">
        <w:rPr>
          <w:rFonts w:eastAsia="標楷體"/>
          <w:sz w:val="22"/>
          <w:szCs w:val="22"/>
        </w:rPr>
        <w:t>；若諦了無常，諸法則空。以是故，聖人初以四行觀世間無常；若見所著物無常，無常則能生苦；以苦故心生厭離。</w:t>
      </w:r>
    </w:p>
    <w:p w:rsidR="00FE7771" w:rsidRPr="0038045E" w:rsidRDefault="00FE7771" w:rsidP="000D35BB">
      <w:pPr>
        <w:pStyle w:val="a4"/>
        <w:ind w:leftChars="130" w:left="286"/>
        <w:rPr>
          <w:sz w:val="22"/>
          <w:szCs w:val="22"/>
        </w:rPr>
      </w:pPr>
      <w:r w:rsidRPr="0038045E">
        <w:rPr>
          <w:sz w:val="22"/>
          <w:szCs w:val="22"/>
        </w:rPr>
        <w:t>（</w:t>
      </w:r>
      <w:r w:rsidRPr="0038045E">
        <w:rPr>
          <w:sz w:val="22"/>
          <w:szCs w:val="22"/>
        </w:rPr>
        <w:t>2</w:t>
      </w:r>
      <w:r w:rsidRPr="0038045E">
        <w:rPr>
          <w:sz w:val="22"/>
          <w:szCs w:val="22"/>
        </w:rPr>
        <w:t>）參閱</w:t>
      </w:r>
      <w:r w:rsidRPr="0038045E">
        <w:rPr>
          <w:sz w:val="22"/>
          <w:szCs w:val="22"/>
        </w:rPr>
        <w:t xml:space="preserve"> </w:t>
      </w:r>
      <w:r>
        <w:rPr>
          <w:rFonts w:hint="eastAsia"/>
          <w:sz w:val="22"/>
          <w:szCs w:val="22"/>
        </w:rPr>
        <w:t xml:space="preserve"> </w:t>
      </w:r>
      <w:r w:rsidRPr="0038045E">
        <w:rPr>
          <w:sz w:val="22"/>
          <w:szCs w:val="22"/>
        </w:rPr>
        <w:t>印順導師《中觀論頌講記》</w:t>
      </w:r>
      <w:r w:rsidR="00125C7E" w:rsidRPr="00CF0C3C">
        <w:rPr>
          <w:rFonts w:hint="eastAsia"/>
          <w:sz w:val="22"/>
          <w:szCs w:val="22"/>
        </w:rPr>
        <w:t>，</w:t>
      </w:r>
      <w:r w:rsidRPr="0038045E">
        <w:rPr>
          <w:sz w:val="22"/>
          <w:szCs w:val="22"/>
        </w:rPr>
        <w:t>〈</w:t>
      </w:r>
      <w:r w:rsidRPr="0038045E">
        <w:rPr>
          <w:sz w:val="22"/>
          <w:szCs w:val="22"/>
        </w:rPr>
        <w:t>13</w:t>
      </w:r>
      <w:r w:rsidRPr="0038045E">
        <w:rPr>
          <w:sz w:val="22"/>
          <w:szCs w:val="22"/>
        </w:rPr>
        <w:t>觀行品〉</w:t>
      </w:r>
      <w:r w:rsidRPr="00CF0C3C">
        <w:rPr>
          <w:rFonts w:hint="eastAsia"/>
          <w:sz w:val="22"/>
          <w:szCs w:val="22"/>
        </w:rPr>
        <w:t>，</w:t>
      </w:r>
      <w:r w:rsidRPr="0038045E">
        <w:rPr>
          <w:sz w:val="22"/>
          <w:szCs w:val="22"/>
        </w:rPr>
        <w:t>（</w:t>
      </w:r>
      <w:r w:rsidRPr="0038045E">
        <w:rPr>
          <w:sz w:val="22"/>
          <w:szCs w:val="22"/>
        </w:rPr>
        <w:t>pp.229-231</w:t>
      </w:r>
      <w:r w:rsidRPr="0038045E">
        <w:rPr>
          <w:sz w:val="22"/>
          <w:szCs w:val="22"/>
        </w:rPr>
        <w:t>）。</w:t>
      </w:r>
    </w:p>
  </w:footnote>
  <w:footnote w:id="286">
    <w:p w:rsidR="00FE7771" w:rsidRPr="0090367F" w:rsidRDefault="00FE7771" w:rsidP="00C524B9">
      <w:pPr>
        <w:pStyle w:val="a4"/>
        <w:rPr>
          <w:sz w:val="22"/>
          <w:szCs w:val="22"/>
        </w:rPr>
      </w:pPr>
      <w:r w:rsidRPr="0090367F">
        <w:rPr>
          <w:rStyle w:val="a6"/>
          <w:sz w:val="22"/>
          <w:szCs w:val="22"/>
        </w:rPr>
        <w:footnoteRef/>
      </w:r>
      <w:r w:rsidRPr="0090367F">
        <w:rPr>
          <w:sz w:val="22"/>
          <w:szCs w:val="22"/>
        </w:rPr>
        <w:t>《大智度論》卷</w:t>
      </w:r>
      <w:r w:rsidRPr="0090367F">
        <w:rPr>
          <w:sz w:val="22"/>
          <w:szCs w:val="22"/>
        </w:rPr>
        <w:t>19</w:t>
      </w:r>
      <w:r w:rsidRPr="0090367F">
        <w:rPr>
          <w:sz w:val="22"/>
          <w:szCs w:val="22"/>
        </w:rPr>
        <w:t>〈</w:t>
      </w:r>
      <w:r w:rsidRPr="0090367F">
        <w:rPr>
          <w:sz w:val="22"/>
          <w:szCs w:val="22"/>
        </w:rPr>
        <w:t xml:space="preserve">1 </w:t>
      </w:r>
      <w:r w:rsidRPr="0090367F">
        <w:rPr>
          <w:rFonts w:hint="eastAsia"/>
          <w:sz w:val="22"/>
          <w:szCs w:val="22"/>
        </w:rPr>
        <w:t>序</w:t>
      </w:r>
      <w:r w:rsidRPr="0090367F">
        <w:rPr>
          <w:sz w:val="22"/>
          <w:szCs w:val="22"/>
        </w:rPr>
        <w:t>品〉（大正</w:t>
      </w:r>
      <w:r w:rsidRPr="0090367F">
        <w:rPr>
          <w:sz w:val="22"/>
          <w:szCs w:val="22"/>
        </w:rPr>
        <w:t>25</w:t>
      </w:r>
      <w:r w:rsidRPr="0090367F">
        <w:rPr>
          <w:sz w:val="22"/>
          <w:szCs w:val="22"/>
        </w:rPr>
        <w:t>，</w:t>
      </w:r>
      <w:r w:rsidRPr="0090367F">
        <w:rPr>
          <w:rFonts w:eastAsia="標楷體" w:hint="eastAsia"/>
          <w:sz w:val="22"/>
          <w:szCs w:val="22"/>
        </w:rPr>
        <w:t>204a11-22</w:t>
      </w:r>
      <w:r w:rsidRPr="0090367F">
        <w:rPr>
          <w:sz w:val="22"/>
          <w:szCs w:val="22"/>
        </w:rPr>
        <w:t>）：</w:t>
      </w:r>
    </w:p>
    <w:p w:rsidR="00FE7771" w:rsidRPr="0090367F" w:rsidRDefault="00FE7771" w:rsidP="00934DED">
      <w:pPr>
        <w:pStyle w:val="a4"/>
        <w:ind w:leftChars="130" w:left="286"/>
        <w:rPr>
          <w:sz w:val="22"/>
          <w:szCs w:val="22"/>
        </w:rPr>
      </w:pPr>
      <w:r w:rsidRPr="0090367F">
        <w:rPr>
          <w:rFonts w:eastAsia="標楷體" w:hint="eastAsia"/>
          <w:sz w:val="22"/>
          <w:szCs w:val="22"/>
        </w:rPr>
        <w:t>觀一切法，不在內，不在外，不在中間；不過去、未來、現在世中；但從因緣和合妄見生，無有實定，無有是法，是誰法。諸法中法相不可得，亦無法若合若散。一切法無所有如虛空，一切法虛誑如幻；諸法性淨，不相污染。諸法無所受，諸受無所有故；諸法無所知，心心數法虛誑故。如是觀時，不見有法，若一相、若異相，觀一切法空無我。是時作是念：一切諸法因緣生故，無有自性，是為實空，實空故無有相，無有相故無作，無作故不見法若生若滅；住是智慧中，</w:t>
      </w:r>
      <w:r w:rsidRPr="0090367F">
        <w:rPr>
          <w:rFonts w:eastAsia="標楷體" w:hint="eastAsia"/>
          <w:b/>
          <w:sz w:val="22"/>
          <w:szCs w:val="22"/>
        </w:rPr>
        <w:t>入無生法忍門。</w:t>
      </w:r>
    </w:p>
  </w:footnote>
  <w:footnote w:id="287">
    <w:p w:rsidR="00FE7771" w:rsidRPr="0038045E" w:rsidRDefault="00FE7771">
      <w:pPr>
        <w:pStyle w:val="a4"/>
        <w:rPr>
          <w:sz w:val="22"/>
          <w:szCs w:val="22"/>
        </w:rPr>
      </w:pPr>
      <w:r w:rsidRPr="0090367F">
        <w:rPr>
          <w:rStyle w:val="a6"/>
          <w:sz w:val="22"/>
          <w:szCs w:val="22"/>
        </w:rPr>
        <w:footnoteRef/>
      </w:r>
      <w:r w:rsidRPr="0090367F">
        <w:rPr>
          <w:sz w:val="22"/>
          <w:szCs w:val="22"/>
        </w:rPr>
        <w:t xml:space="preserve"> </w:t>
      </w:r>
      <w:r w:rsidRPr="0090367F">
        <w:rPr>
          <w:sz w:val="22"/>
          <w:szCs w:val="22"/>
        </w:rPr>
        <w:t>龍樹造，羅什譯，《大智度論》卷</w:t>
      </w:r>
      <w:r w:rsidRPr="0090367F">
        <w:rPr>
          <w:sz w:val="22"/>
          <w:szCs w:val="22"/>
        </w:rPr>
        <w:t>5</w:t>
      </w:r>
      <w:r w:rsidRPr="0090367F">
        <w:rPr>
          <w:sz w:val="22"/>
          <w:szCs w:val="22"/>
        </w:rPr>
        <w:t>〈</w:t>
      </w:r>
      <w:r w:rsidRPr="0090367F">
        <w:rPr>
          <w:sz w:val="22"/>
          <w:szCs w:val="22"/>
        </w:rPr>
        <w:t>1</w:t>
      </w:r>
      <w:r w:rsidRPr="0090367F">
        <w:rPr>
          <w:sz w:val="22"/>
          <w:szCs w:val="22"/>
        </w:rPr>
        <w:t>序品〉（大正</w:t>
      </w:r>
      <w:r w:rsidRPr="0090367F">
        <w:rPr>
          <w:sz w:val="22"/>
          <w:szCs w:val="22"/>
        </w:rPr>
        <w:t>25</w:t>
      </w:r>
      <w:r w:rsidRPr="0090367F">
        <w:rPr>
          <w:sz w:val="22"/>
          <w:szCs w:val="22"/>
        </w:rPr>
        <w:t>，</w:t>
      </w:r>
      <w:r w:rsidRPr="0090367F">
        <w:rPr>
          <w:sz w:val="22"/>
          <w:szCs w:val="22"/>
        </w:rPr>
        <w:t>97c1-4</w:t>
      </w:r>
      <w:r w:rsidRPr="0090367F">
        <w:rPr>
          <w:sz w:val="22"/>
          <w:szCs w:val="22"/>
        </w:rPr>
        <w:t>）：</w:t>
      </w:r>
    </w:p>
    <w:p w:rsidR="00FE7771" w:rsidRPr="0038045E" w:rsidRDefault="00FE7771" w:rsidP="001D31E4">
      <w:pPr>
        <w:pStyle w:val="a4"/>
        <w:widowControl w:val="0"/>
        <w:snapToGrid w:val="0"/>
        <w:ind w:leftChars="125" w:left="275"/>
        <w:rPr>
          <w:rFonts w:eastAsia="標楷體"/>
          <w:sz w:val="22"/>
          <w:szCs w:val="22"/>
        </w:rPr>
      </w:pPr>
      <w:r w:rsidRPr="0038045E">
        <w:rPr>
          <w:rFonts w:eastAsia="標楷體"/>
          <w:sz w:val="22"/>
          <w:szCs w:val="22"/>
        </w:rPr>
        <w:t>已得解脫（丹注云：於邪見得離，故言解脫也），空、非空（丹注云：於空不取，故言非也），是等悉捨，滅諸戲論，言語道斷，深入佛法，心通無礙，不動不退，名</w:t>
      </w:r>
      <w:r w:rsidRPr="0038045E">
        <w:rPr>
          <w:rFonts w:eastAsia="標楷體"/>
          <w:b/>
          <w:sz w:val="22"/>
          <w:szCs w:val="22"/>
        </w:rPr>
        <w:t>無生忍，是助佛道初門</w:t>
      </w:r>
      <w:r w:rsidRPr="0038045E">
        <w:rPr>
          <w:rFonts w:eastAsia="標楷體"/>
          <w:sz w:val="22"/>
          <w:szCs w:val="22"/>
        </w:rPr>
        <w:t>。</w:t>
      </w:r>
    </w:p>
  </w:footnote>
  <w:footnote w:id="288">
    <w:p w:rsidR="00FE7771" w:rsidRPr="00B01ED1" w:rsidRDefault="00FE7771">
      <w:pPr>
        <w:pStyle w:val="a4"/>
        <w:rPr>
          <w:sz w:val="22"/>
          <w:szCs w:val="22"/>
        </w:rPr>
      </w:pPr>
      <w:r w:rsidRPr="0038045E">
        <w:rPr>
          <w:rStyle w:val="a6"/>
          <w:sz w:val="22"/>
          <w:szCs w:val="22"/>
        </w:rPr>
        <w:footnoteRef/>
      </w:r>
      <w:r w:rsidRPr="0038045E">
        <w:rPr>
          <w:sz w:val="22"/>
          <w:szCs w:val="22"/>
        </w:rPr>
        <w:t xml:space="preserve"> </w:t>
      </w:r>
      <w:r w:rsidRPr="0038045E">
        <w:rPr>
          <w:sz w:val="22"/>
          <w:szCs w:val="22"/>
        </w:rPr>
        <w:t>參閱</w:t>
      </w:r>
      <w:r w:rsidRPr="0038045E">
        <w:rPr>
          <w:sz w:val="22"/>
          <w:szCs w:val="22"/>
        </w:rPr>
        <w:t xml:space="preserve"> </w:t>
      </w:r>
      <w:r w:rsidRPr="0038045E">
        <w:rPr>
          <w:sz w:val="22"/>
          <w:szCs w:val="22"/>
        </w:rPr>
        <w:t>印順導師，《中觀今論》，第三章，第三節</w:t>
      </w:r>
      <w:r w:rsidR="00125C7E" w:rsidRPr="0038045E">
        <w:rPr>
          <w:sz w:val="22"/>
          <w:szCs w:val="22"/>
        </w:rPr>
        <w:t>，</w:t>
      </w:r>
      <w:r w:rsidRPr="0038045E">
        <w:rPr>
          <w:sz w:val="22"/>
          <w:szCs w:val="22"/>
        </w:rPr>
        <w:t>〈三法印之橫</w:t>
      </w:r>
      <w:r w:rsidRPr="00CF0C3C">
        <w:rPr>
          <w:rFonts w:hint="eastAsia"/>
          <w:sz w:val="22"/>
          <w:szCs w:val="22"/>
        </w:rPr>
        <w:t>豎無礙〉，（</w:t>
      </w:r>
      <w:r w:rsidRPr="00CF0C3C">
        <w:rPr>
          <w:rFonts w:hint="eastAsia"/>
          <w:sz w:val="22"/>
          <w:szCs w:val="22"/>
        </w:rPr>
        <w:t>pp.34-37</w:t>
      </w:r>
      <w:r w:rsidRPr="00CF0C3C">
        <w:rPr>
          <w:rFonts w:hint="eastAsia"/>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771" w:rsidRPr="000B25B8" w:rsidRDefault="00FE7771" w:rsidP="000B25B8">
    <w:pPr>
      <w:pStyle w:val="a7"/>
      <w:jc w:val="right"/>
      <w:rPr>
        <w:rFonts w:ascii="標楷體" w:eastAsia="標楷體" w:hAnsi="標楷體"/>
        <w:sz w:val="20"/>
      </w:rPr>
    </w:pPr>
    <w:r w:rsidRPr="000B25B8">
      <w:rPr>
        <w:rFonts w:ascii="標楷體" w:eastAsia="標楷體" w:hAnsi="標楷體" w:hint="eastAsia"/>
        <w:sz w:val="20"/>
      </w:rPr>
      <w:t>《印度之佛教》</w:t>
    </w:r>
  </w:p>
  <w:p w:rsidR="00FE7771" w:rsidRPr="000B25B8" w:rsidRDefault="00FE7771" w:rsidP="00B93E21">
    <w:pPr>
      <w:pStyle w:val="a7"/>
      <w:wordWrap w:val="0"/>
      <w:jc w:val="right"/>
      <w:rPr>
        <w:rFonts w:ascii="標楷體" w:eastAsia="標楷體" w:hAnsi="標楷體"/>
        <w:sz w:val="20"/>
      </w:rPr>
    </w:pPr>
    <w:r w:rsidRPr="005A2AFC">
      <w:rPr>
        <w:rFonts w:ascii="標楷體" w:eastAsia="標楷體" w:hAnsi="標楷體" w:hint="eastAsia"/>
        <w:sz w:val="20"/>
      </w:rPr>
      <w:t xml:space="preserve">第十二章  </w:t>
    </w:r>
    <w:r w:rsidRPr="00753EDD">
      <w:rPr>
        <w:rFonts w:ascii="標楷體" w:eastAsia="標楷體" w:hAnsi="標楷體" w:hint="eastAsia"/>
        <w:sz w:val="20"/>
      </w:rPr>
      <w:t>第一節〈龍樹師資事略〉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771" w:rsidRPr="00254D95" w:rsidRDefault="00FE7771" w:rsidP="00254D95">
    <w:pPr>
      <w:pStyle w:val="a7"/>
      <w:jc w:val="right"/>
      <w:rPr>
        <w:rFonts w:ascii="標楷體" w:eastAsia="標楷體" w:hAnsi="標楷體"/>
        <w:sz w:val="20"/>
      </w:rPr>
    </w:pPr>
    <w:r w:rsidRPr="00254D95">
      <w:rPr>
        <w:rFonts w:ascii="標楷體" w:eastAsia="標楷體" w:hAnsi="標楷體" w:hint="eastAsia"/>
        <w:sz w:val="20"/>
      </w:rPr>
      <w:t>《印度之佛教》</w:t>
    </w:r>
  </w:p>
  <w:p w:rsidR="00FE7771" w:rsidRPr="00254D95" w:rsidRDefault="00FE7771" w:rsidP="00254D95">
    <w:pPr>
      <w:pStyle w:val="a7"/>
      <w:jc w:val="right"/>
      <w:rPr>
        <w:rFonts w:ascii="標楷體" w:eastAsia="標楷體" w:hAnsi="標楷體"/>
        <w:sz w:val="20"/>
      </w:rPr>
    </w:pPr>
    <w:r w:rsidRPr="00254D95">
      <w:rPr>
        <w:rFonts w:ascii="標楷體" w:eastAsia="標楷體" w:hAnsi="標楷體" w:hint="eastAsia"/>
        <w:sz w:val="20"/>
      </w:rPr>
      <w:t xml:space="preserve">第十二章  </w:t>
    </w:r>
    <w:r w:rsidRPr="00CF0C3C">
      <w:rPr>
        <w:rFonts w:ascii="標楷體" w:eastAsia="標楷體" w:hAnsi="標楷體" w:hint="eastAsia"/>
        <w:sz w:val="20"/>
      </w:rPr>
      <w:t>第三節〈性空唯名論述要〉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771" w:rsidRPr="00793F79" w:rsidRDefault="00FE7771" w:rsidP="00793F79">
    <w:pPr>
      <w:pStyle w:val="a7"/>
      <w:wordWrap w:val="0"/>
      <w:jc w:val="right"/>
      <w:rPr>
        <w:rFonts w:ascii="標楷體" w:eastAsia="標楷體" w:hAnsi="標楷體"/>
        <w:sz w:val="20"/>
      </w:rPr>
    </w:pPr>
    <w:r w:rsidRPr="00793F79">
      <w:rPr>
        <w:rFonts w:ascii="標楷體" w:eastAsia="標楷體" w:hAnsi="標楷體" w:hint="eastAsia"/>
        <w:sz w:val="20"/>
      </w:rPr>
      <w:t>《印度之佛教》</w:t>
    </w:r>
  </w:p>
  <w:p w:rsidR="00FE7771" w:rsidRPr="000B25B8" w:rsidRDefault="00FE7771" w:rsidP="00793F79">
    <w:pPr>
      <w:pStyle w:val="a7"/>
      <w:wordWrap w:val="0"/>
      <w:jc w:val="right"/>
      <w:rPr>
        <w:rFonts w:ascii="標楷體" w:eastAsia="標楷體" w:hAnsi="標楷體"/>
        <w:sz w:val="20"/>
      </w:rPr>
    </w:pPr>
    <w:r w:rsidRPr="00413C01">
      <w:rPr>
        <w:rFonts w:ascii="標楷體" w:eastAsia="標楷體" w:hAnsi="標楷體" w:hint="eastAsia"/>
        <w:sz w:val="20"/>
      </w:rPr>
      <w:t>第十二章  第二節〈性空論之前瞻〉</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771" w:rsidRPr="00793F79" w:rsidRDefault="00FE7771" w:rsidP="00793F79">
    <w:pPr>
      <w:pStyle w:val="a7"/>
      <w:wordWrap w:val="0"/>
      <w:jc w:val="right"/>
      <w:rPr>
        <w:rFonts w:ascii="標楷體" w:eastAsia="標楷體" w:hAnsi="標楷體"/>
        <w:sz w:val="20"/>
      </w:rPr>
    </w:pPr>
    <w:r w:rsidRPr="00793F79">
      <w:rPr>
        <w:rFonts w:ascii="標楷體" w:eastAsia="標楷體" w:hAnsi="標楷體" w:hint="eastAsia"/>
        <w:sz w:val="20"/>
      </w:rPr>
      <w:t>《印度之佛教》</w:t>
    </w:r>
  </w:p>
  <w:p w:rsidR="00FE7771" w:rsidRPr="000B25B8" w:rsidRDefault="00FE7771" w:rsidP="00793F79">
    <w:pPr>
      <w:pStyle w:val="a7"/>
      <w:wordWrap w:val="0"/>
      <w:jc w:val="right"/>
      <w:rPr>
        <w:rFonts w:ascii="標楷體" w:eastAsia="標楷體" w:hAnsi="標楷體"/>
        <w:sz w:val="20"/>
      </w:rPr>
    </w:pPr>
    <w:r w:rsidRPr="00793F79">
      <w:rPr>
        <w:rFonts w:ascii="標楷體" w:eastAsia="標楷體" w:hAnsi="標楷體" w:hint="eastAsia"/>
        <w:sz w:val="20"/>
      </w:rPr>
      <w:t xml:space="preserve">第十二章  </w:t>
    </w:r>
    <w:r w:rsidRPr="00CF0C3C">
      <w:rPr>
        <w:rFonts w:ascii="標楷體" w:eastAsia="標楷體" w:hAnsi="標楷體" w:hint="eastAsia"/>
        <w:sz w:val="20"/>
      </w:rPr>
      <w:t>第三節〈性空唯名論述要〉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B1112"/>
    <w:multiLevelType w:val="hybridMultilevel"/>
    <w:tmpl w:val="309AE56E"/>
    <w:lvl w:ilvl="0" w:tplc="12280F8E">
      <w:start w:val="1"/>
      <w:numFmt w:val="taiwaneseCountingThousand"/>
      <w:pStyle w:val="3"/>
      <w:lvlText w:val="（%1）"/>
      <w:lvlJc w:val="left"/>
      <w:pPr>
        <w:ind w:left="1117" w:hanging="720"/>
      </w:pPr>
      <w:rPr>
        <w:rFonts w:hint="default"/>
      </w:rPr>
    </w:lvl>
    <w:lvl w:ilvl="1" w:tplc="04090019" w:tentative="1">
      <w:start w:val="1"/>
      <w:numFmt w:val="ideographTraditional"/>
      <w:lvlText w:val="%2、"/>
      <w:lvlJc w:val="left"/>
      <w:pPr>
        <w:ind w:left="1357" w:hanging="480"/>
      </w:pPr>
    </w:lvl>
    <w:lvl w:ilvl="2" w:tplc="0409001B" w:tentative="1">
      <w:start w:val="1"/>
      <w:numFmt w:val="lowerRoman"/>
      <w:lvlText w:val="%3."/>
      <w:lvlJc w:val="right"/>
      <w:pPr>
        <w:ind w:left="1837" w:hanging="480"/>
      </w:pPr>
    </w:lvl>
    <w:lvl w:ilvl="3" w:tplc="0409000F" w:tentative="1">
      <w:start w:val="1"/>
      <w:numFmt w:val="decimal"/>
      <w:lvlText w:val="%4."/>
      <w:lvlJc w:val="left"/>
      <w:pPr>
        <w:ind w:left="2317" w:hanging="480"/>
      </w:pPr>
    </w:lvl>
    <w:lvl w:ilvl="4" w:tplc="04090019" w:tentative="1">
      <w:start w:val="1"/>
      <w:numFmt w:val="ideographTraditional"/>
      <w:lvlText w:val="%5、"/>
      <w:lvlJc w:val="left"/>
      <w:pPr>
        <w:ind w:left="2797" w:hanging="480"/>
      </w:pPr>
    </w:lvl>
    <w:lvl w:ilvl="5" w:tplc="0409001B" w:tentative="1">
      <w:start w:val="1"/>
      <w:numFmt w:val="lowerRoman"/>
      <w:lvlText w:val="%6."/>
      <w:lvlJc w:val="right"/>
      <w:pPr>
        <w:ind w:left="3277" w:hanging="480"/>
      </w:pPr>
    </w:lvl>
    <w:lvl w:ilvl="6" w:tplc="0409000F" w:tentative="1">
      <w:start w:val="1"/>
      <w:numFmt w:val="decimal"/>
      <w:lvlText w:val="%7."/>
      <w:lvlJc w:val="left"/>
      <w:pPr>
        <w:ind w:left="3757" w:hanging="480"/>
      </w:pPr>
    </w:lvl>
    <w:lvl w:ilvl="7" w:tplc="04090019" w:tentative="1">
      <w:start w:val="1"/>
      <w:numFmt w:val="ideographTraditional"/>
      <w:lvlText w:val="%8、"/>
      <w:lvlJc w:val="left"/>
      <w:pPr>
        <w:ind w:left="4237" w:hanging="480"/>
      </w:pPr>
    </w:lvl>
    <w:lvl w:ilvl="8" w:tplc="0409001B" w:tentative="1">
      <w:start w:val="1"/>
      <w:numFmt w:val="lowerRoman"/>
      <w:lvlText w:val="%9."/>
      <w:lvlJc w:val="right"/>
      <w:pPr>
        <w:ind w:left="4717" w:hanging="480"/>
      </w:pPr>
    </w:lvl>
  </w:abstractNum>
  <w:abstractNum w:abstractNumId="1">
    <w:nsid w:val="3CD2016C"/>
    <w:multiLevelType w:val="hybridMultilevel"/>
    <w:tmpl w:val="AA868952"/>
    <w:lvl w:ilvl="0" w:tplc="5F4684C2">
      <w:start w:val="1"/>
      <w:numFmt w:val="ideographLegalTradition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4F52E9"/>
    <w:multiLevelType w:val="hybridMultilevel"/>
    <w:tmpl w:val="93940FAA"/>
    <w:lvl w:ilvl="0" w:tplc="845EB468">
      <w:start w:val="1"/>
      <w:numFmt w:val="japaneseCounting"/>
      <w:lvlText w:val="第%1節"/>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957"/>
    <w:rsid w:val="000007E5"/>
    <w:rsid w:val="00001884"/>
    <w:rsid w:val="00002695"/>
    <w:rsid w:val="000049DA"/>
    <w:rsid w:val="00004F9F"/>
    <w:rsid w:val="00005CD5"/>
    <w:rsid w:val="00013080"/>
    <w:rsid w:val="00015794"/>
    <w:rsid w:val="00015C5C"/>
    <w:rsid w:val="00020648"/>
    <w:rsid w:val="000209CE"/>
    <w:rsid w:val="00024F5F"/>
    <w:rsid w:val="00025928"/>
    <w:rsid w:val="0003075E"/>
    <w:rsid w:val="00030F4D"/>
    <w:rsid w:val="00032351"/>
    <w:rsid w:val="0003295C"/>
    <w:rsid w:val="0003580E"/>
    <w:rsid w:val="00035957"/>
    <w:rsid w:val="0004767A"/>
    <w:rsid w:val="00052E24"/>
    <w:rsid w:val="0005376E"/>
    <w:rsid w:val="000537B9"/>
    <w:rsid w:val="000656D1"/>
    <w:rsid w:val="00067B13"/>
    <w:rsid w:val="00071033"/>
    <w:rsid w:val="0007467D"/>
    <w:rsid w:val="00080DE5"/>
    <w:rsid w:val="0008185F"/>
    <w:rsid w:val="00081B5B"/>
    <w:rsid w:val="000921CD"/>
    <w:rsid w:val="00093396"/>
    <w:rsid w:val="00093BEE"/>
    <w:rsid w:val="000A44E2"/>
    <w:rsid w:val="000A5651"/>
    <w:rsid w:val="000A5DD9"/>
    <w:rsid w:val="000A7AA4"/>
    <w:rsid w:val="000A7BC7"/>
    <w:rsid w:val="000B007E"/>
    <w:rsid w:val="000B1051"/>
    <w:rsid w:val="000B21B8"/>
    <w:rsid w:val="000B25B8"/>
    <w:rsid w:val="000B5568"/>
    <w:rsid w:val="000B5C61"/>
    <w:rsid w:val="000B628C"/>
    <w:rsid w:val="000B735E"/>
    <w:rsid w:val="000B7E53"/>
    <w:rsid w:val="000C0932"/>
    <w:rsid w:val="000C1D04"/>
    <w:rsid w:val="000C214E"/>
    <w:rsid w:val="000C6ED7"/>
    <w:rsid w:val="000D0A54"/>
    <w:rsid w:val="000D35BB"/>
    <w:rsid w:val="000D36A7"/>
    <w:rsid w:val="000D3E91"/>
    <w:rsid w:val="000D576F"/>
    <w:rsid w:val="000D68A3"/>
    <w:rsid w:val="000E02EE"/>
    <w:rsid w:val="000E4817"/>
    <w:rsid w:val="000F1495"/>
    <w:rsid w:val="000F2D36"/>
    <w:rsid w:val="000F3CC6"/>
    <w:rsid w:val="000F5C3A"/>
    <w:rsid w:val="00101E74"/>
    <w:rsid w:val="001069EA"/>
    <w:rsid w:val="0011189F"/>
    <w:rsid w:val="00112CC8"/>
    <w:rsid w:val="00113508"/>
    <w:rsid w:val="001146D6"/>
    <w:rsid w:val="00115692"/>
    <w:rsid w:val="00115870"/>
    <w:rsid w:val="00117216"/>
    <w:rsid w:val="00117D31"/>
    <w:rsid w:val="0012126C"/>
    <w:rsid w:val="00121AEA"/>
    <w:rsid w:val="001227D8"/>
    <w:rsid w:val="00125BA3"/>
    <w:rsid w:val="00125C7E"/>
    <w:rsid w:val="00126F38"/>
    <w:rsid w:val="00127D98"/>
    <w:rsid w:val="00131BC2"/>
    <w:rsid w:val="00132A16"/>
    <w:rsid w:val="001407FE"/>
    <w:rsid w:val="00141BCE"/>
    <w:rsid w:val="00142E84"/>
    <w:rsid w:val="00154AF9"/>
    <w:rsid w:val="00155103"/>
    <w:rsid w:val="00155B59"/>
    <w:rsid w:val="001578A8"/>
    <w:rsid w:val="00163D00"/>
    <w:rsid w:val="00164F31"/>
    <w:rsid w:val="00167360"/>
    <w:rsid w:val="0017018F"/>
    <w:rsid w:val="00170D29"/>
    <w:rsid w:val="0017560A"/>
    <w:rsid w:val="00175EDD"/>
    <w:rsid w:val="00177B6E"/>
    <w:rsid w:val="001823A6"/>
    <w:rsid w:val="00183B34"/>
    <w:rsid w:val="0018650F"/>
    <w:rsid w:val="00193228"/>
    <w:rsid w:val="001962E5"/>
    <w:rsid w:val="00197F09"/>
    <w:rsid w:val="001A1270"/>
    <w:rsid w:val="001A197A"/>
    <w:rsid w:val="001A1FF7"/>
    <w:rsid w:val="001A2B0C"/>
    <w:rsid w:val="001A52E4"/>
    <w:rsid w:val="001A5D56"/>
    <w:rsid w:val="001B05B5"/>
    <w:rsid w:val="001B0B63"/>
    <w:rsid w:val="001B1F1A"/>
    <w:rsid w:val="001B5E7E"/>
    <w:rsid w:val="001B6493"/>
    <w:rsid w:val="001B776C"/>
    <w:rsid w:val="001C3C58"/>
    <w:rsid w:val="001C3C7A"/>
    <w:rsid w:val="001C4D8E"/>
    <w:rsid w:val="001C5A7B"/>
    <w:rsid w:val="001C70FE"/>
    <w:rsid w:val="001D1240"/>
    <w:rsid w:val="001D31E4"/>
    <w:rsid w:val="001D6E64"/>
    <w:rsid w:val="001D7E3F"/>
    <w:rsid w:val="001E257D"/>
    <w:rsid w:val="001E575D"/>
    <w:rsid w:val="001E5FD4"/>
    <w:rsid w:val="001E669C"/>
    <w:rsid w:val="00200668"/>
    <w:rsid w:val="00202A35"/>
    <w:rsid w:val="0021140B"/>
    <w:rsid w:val="00212736"/>
    <w:rsid w:val="00212AB9"/>
    <w:rsid w:val="00213A6A"/>
    <w:rsid w:val="00214D27"/>
    <w:rsid w:val="00216C37"/>
    <w:rsid w:val="002176BC"/>
    <w:rsid w:val="002204BF"/>
    <w:rsid w:val="002231E5"/>
    <w:rsid w:val="00223D80"/>
    <w:rsid w:val="00225834"/>
    <w:rsid w:val="00226156"/>
    <w:rsid w:val="002331CA"/>
    <w:rsid w:val="0023460A"/>
    <w:rsid w:val="00242E31"/>
    <w:rsid w:val="00243CDA"/>
    <w:rsid w:val="00244BB4"/>
    <w:rsid w:val="00245C68"/>
    <w:rsid w:val="00245CA2"/>
    <w:rsid w:val="00245FE1"/>
    <w:rsid w:val="00247C14"/>
    <w:rsid w:val="0025086F"/>
    <w:rsid w:val="002521E8"/>
    <w:rsid w:val="00254167"/>
    <w:rsid w:val="00254D95"/>
    <w:rsid w:val="00257C4E"/>
    <w:rsid w:val="00261492"/>
    <w:rsid w:val="00264B26"/>
    <w:rsid w:val="00265ADA"/>
    <w:rsid w:val="00267766"/>
    <w:rsid w:val="00277847"/>
    <w:rsid w:val="00284563"/>
    <w:rsid w:val="00286854"/>
    <w:rsid w:val="0029013F"/>
    <w:rsid w:val="00290901"/>
    <w:rsid w:val="00293462"/>
    <w:rsid w:val="00296C6B"/>
    <w:rsid w:val="002975E9"/>
    <w:rsid w:val="002A056A"/>
    <w:rsid w:val="002A1A93"/>
    <w:rsid w:val="002A20A6"/>
    <w:rsid w:val="002A4D48"/>
    <w:rsid w:val="002A6622"/>
    <w:rsid w:val="002A6CFC"/>
    <w:rsid w:val="002B031F"/>
    <w:rsid w:val="002B1E60"/>
    <w:rsid w:val="002B5D2A"/>
    <w:rsid w:val="002B7D5B"/>
    <w:rsid w:val="002C12B5"/>
    <w:rsid w:val="002C1532"/>
    <w:rsid w:val="002C1580"/>
    <w:rsid w:val="002C1BFF"/>
    <w:rsid w:val="002C3437"/>
    <w:rsid w:val="002C5906"/>
    <w:rsid w:val="002D04C8"/>
    <w:rsid w:val="002D4000"/>
    <w:rsid w:val="002D4443"/>
    <w:rsid w:val="002D4534"/>
    <w:rsid w:val="002D4608"/>
    <w:rsid w:val="002D63B6"/>
    <w:rsid w:val="002D793A"/>
    <w:rsid w:val="002E1137"/>
    <w:rsid w:val="002E3586"/>
    <w:rsid w:val="002E4482"/>
    <w:rsid w:val="002E4DC2"/>
    <w:rsid w:val="002E5E9D"/>
    <w:rsid w:val="002E6D53"/>
    <w:rsid w:val="002E7BB1"/>
    <w:rsid w:val="002F04B0"/>
    <w:rsid w:val="002F3104"/>
    <w:rsid w:val="002F67BC"/>
    <w:rsid w:val="0030137C"/>
    <w:rsid w:val="00301DBA"/>
    <w:rsid w:val="00302427"/>
    <w:rsid w:val="00304A0F"/>
    <w:rsid w:val="00304AC8"/>
    <w:rsid w:val="00307683"/>
    <w:rsid w:val="00314CEF"/>
    <w:rsid w:val="00317604"/>
    <w:rsid w:val="003222B2"/>
    <w:rsid w:val="00324441"/>
    <w:rsid w:val="0032471C"/>
    <w:rsid w:val="0033101E"/>
    <w:rsid w:val="0033141B"/>
    <w:rsid w:val="00332341"/>
    <w:rsid w:val="00333322"/>
    <w:rsid w:val="00335215"/>
    <w:rsid w:val="00335FDC"/>
    <w:rsid w:val="0033600C"/>
    <w:rsid w:val="00341F05"/>
    <w:rsid w:val="00345C2A"/>
    <w:rsid w:val="00347ACA"/>
    <w:rsid w:val="00350527"/>
    <w:rsid w:val="003517BC"/>
    <w:rsid w:val="0035181C"/>
    <w:rsid w:val="00352AC9"/>
    <w:rsid w:val="00354286"/>
    <w:rsid w:val="003610CC"/>
    <w:rsid w:val="00363B56"/>
    <w:rsid w:val="00364F35"/>
    <w:rsid w:val="0036609E"/>
    <w:rsid w:val="003704D3"/>
    <w:rsid w:val="0037493B"/>
    <w:rsid w:val="003764E9"/>
    <w:rsid w:val="0038045E"/>
    <w:rsid w:val="003836A1"/>
    <w:rsid w:val="003857B7"/>
    <w:rsid w:val="00386899"/>
    <w:rsid w:val="00387BBE"/>
    <w:rsid w:val="003904D3"/>
    <w:rsid w:val="00395DC2"/>
    <w:rsid w:val="003963FF"/>
    <w:rsid w:val="0039679B"/>
    <w:rsid w:val="003A1534"/>
    <w:rsid w:val="003A6423"/>
    <w:rsid w:val="003B0225"/>
    <w:rsid w:val="003B27C9"/>
    <w:rsid w:val="003B2845"/>
    <w:rsid w:val="003B4B00"/>
    <w:rsid w:val="003B5667"/>
    <w:rsid w:val="003C0CA1"/>
    <w:rsid w:val="003C2D9A"/>
    <w:rsid w:val="003C4251"/>
    <w:rsid w:val="003C63FA"/>
    <w:rsid w:val="003C68EA"/>
    <w:rsid w:val="003C71E1"/>
    <w:rsid w:val="003D2520"/>
    <w:rsid w:val="003D457B"/>
    <w:rsid w:val="003D6B8D"/>
    <w:rsid w:val="003E7D39"/>
    <w:rsid w:val="003F0AE7"/>
    <w:rsid w:val="003F1926"/>
    <w:rsid w:val="003F3812"/>
    <w:rsid w:val="003F4FA2"/>
    <w:rsid w:val="003F65ED"/>
    <w:rsid w:val="003F67DC"/>
    <w:rsid w:val="00402BA4"/>
    <w:rsid w:val="004043A0"/>
    <w:rsid w:val="004044ED"/>
    <w:rsid w:val="00406320"/>
    <w:rsid w:val="00407112"/>
    <w:rsid w:val="00411525"/>
    <w:rsid w:val="004133AE"/>
    <w:rsid w:val="00413C01"/>
    <w:rsid w:val="00415346"/>
    <w:rsid w:val="00415712"/>
    <w:rsid w:val="00415994"/>
    <w:rsid w:val="00416D4F"/>
    <w:rsid w:val="00421528"/>
    <w:rsid w:val="00426247"/>
    <w:rsid w:val="00426658"/>
    <w:rsid w:val="00431FB1"/>
    <w:rsid w:val="00432094"/>
    <w:rsid w:val="0043363E"/>
    <w:rsid w:val="00435038"/>
    <w:rsid w:val="004352E8"/>
    <w:rsid w:val="00436AFC"/>
    <w:rsid w:val="00437713"/>
    <w:rsid w:val="004407D8"/>
    <w:rsid w:val="004438ED"/>
    <w:rsid w:val="0044459F"/>
    <w:rsid w:val="0044526F"/>
    <w:rsid w:val="00445364"/>
    <w:rsid w:val="004458A3"/>
    <w:rsid w:val="004477B1"/>
    <w:rsid w:val="004522A9"/>
    <w:rsid w:val="00454478"/>
    <w:rsid w:val="00455A21"/>
    <w:rsid w:val="004565F0"/>
    <w:rsid w:val="00457A3F"/>
    <w:rsid w:val="00457E5D"/>
    <w:rsid w:val="00462259"/>
    <w:rsid w:val="00464224"/>
    <w:rsid w:val="004643FD"/>
    <w:rsid w:val="0046720B"/>
    <w:rsid w:val="0047058F"/>
    <w:rsid w:val="00471642"/>
    <w:rsid w:val="0047509C"/>
    <w:rsid w:val="0047541E"/>
    <w:rsid w:val="0047570B"/>
    <w:rsid w:val="00475EF1"/>
    <w:rsid w:val="00476A44"/>
    <w:rsid w:val="00477BA5"/>
    <w:rsid w:val="00481C50"/>
    <w:rsid w:val="00481F90"/>
    <w:rsid w:val="00482CA1"/>
    <w:rsid w:val="00483B0B"/>
    <w:rsid w:val="00484995"/>
    <w:rsid w:val="00485412"/>
    <w:rsid w:val="00485BB0"/>
    <w:rsid w:val="00486A7E"/>
    <w:rsid w:val="00486B60"/>
    <w:rsid w:val="0049055D"/>
    <w:rsid w:val="0049227F"/>
    <w:rsid w:val="00492BCB"/>
    <w:rsid w:val="00495D0B"/>
    <w:rsid w:val="004A08EE"/>
    <w:rsid w:val="004A4123"/>
    <w:rsid w:val="004A53AD"/>
    <w:rsid w:val="004A6860"/>
    <w:rsid w:val="004A6EFC"/>
    <w:rsid w:val="004B2823"/>
    <w:rsid w:val="004B5686"/>
    <w:rsid w:val="004B6F31"/>
    <w:rsid w:val="004C0195"/>
    <w:rsid w:val="004C0AF3"/>
    <w:rsid w:val="004C407C"/>
    <w:rsid w:val="004C4843"/>
    <w:rsid w:val="004D0515"/>
    <w:rsid w:val="004D0A46"/>
    <w:rsid w:val="004D61AF"/>
    <w:rsid w:val="004D67BD"/>
    <w:rsid w:val="004E0F47"/>
    <w:rsid w:val="004E1DF2"/>
    <w:rsid w:val="004E1F4C"/>
    <w:rsid w:val="004E28BA"/>
    <w:rsid w:val="004E2E0F"/>
    <w:rsid w:val="004E3B5C"/>
    <w:rsid w:val="004E3BC9"/>
    <w:rsid w:val="004E45DD"/>
    <w:rsid w:val="004E4CE2"/>
    <w:rsid w:val="004E69B2"/>
    <w:rsid w:val="004E766F"/>
    <w:rsid w:val="004F1882"/>
    <w:rsid w:val="004F6418"/>
    <w:rsid w:val="004F78A0"/>
    <w:rsid w:val="004F7D72"/>
    <w:rsid w:val="0050167D"/>
    <w:rsid w:val="00501C0B"/>
    <w:rsid w:val="00501F0D"/>
    <w:rsid w:val="0050239C"/>
    <w:rsid w:val="005050C9"/>
    <w:rsid w:val="00507839"/>
    <w:rsid w:val="00507A04"/>
    <w:rsid w:val="00510990"/>
    <w:rsid w:val="00511A04"/>
    <w:rsid w:val="00520465"/>
    <w:rsid w:val="00522565"/>
    <w:rsid w:val="00540641"/>
    <w:rsid w:val="0054269C"/>
    <w:rsid w:val="005443CD"/>
    <w:rsid w:val="005463AD"/>
    <w:rsid w:val="00556267"/>
    <w:rsid w:val="005601FD"/>
    <w:rsid w:val="005638FA"/>
    <w:rsid w:val="00564650"/>
    <w:rsid w:val="005677AF"/>
    <w:rsid w:val="00567B66"/>
    <w:rsid w:val="00570937"/>
    <w:rsid w:val="00571E9E"/>
    <w:rsid w:val="00575FB2"/>
    <w:rsid w:val="00577B1B"/>
    <w:rsid w:val="00581E34"/>
    <w:rsid w:val="005824F0"/>
    <w:rsid w:val="005846B9"/>
    <w:rsid w:val="00591563"/>
    <w:rsid w:val="005919AE"/>
    <w:rsid w:val="0059290A"/>
    <w:rsid w:val="00592D6A"/>
    <w:rsid w:val="00593A43"/>
    <w:rsid w:val="00594A79"/>
    <w:rsid w:val="00594C4C"/>
    <w:rsid w:val="005956FB"/>
    <w:rsid w:val="005A19A9"/>
    <w:rsid w:val="005A24F1"/>
    <w:rsid w:val="005A2AFC"/>
    <w:rsid w:val="005A2CFB"/>
    <w:rsid w:val="005A2E02"/>
    <w:rsid w:val="005A30F7"/>
    <w:rsid w:val="005A5264"/>
    <w:rsid w:val="005A598E"/>
    <w:rsid w:val="005A5BA2"/>
    <w:rsid w:val="005A65F5"/>
    <w:rsid w:val="005A7465"/>
    <w:rsid w:val="005A7D88"/>
    <w:rsid w:val="005B1628"/>
    <w:rsid w:val="005C16A4"/>
    <w:rsid w:val="005C1D4B"/>
    <w:rsid w:val="005C3FAC"/>
    <w:rsid w:val="005C54DA"/>
    <w:rsid w:val="005D02CC"/>
    <w:rsid w:val="005D1125"/>
    <w:rsid w:val="005D3EF3"/>
    <w:rsid w:val="005D5A3A"/>
    <w:rsid w:val="005E2168"/>
    <w:rsid w:val="005E220E"/>
    <w:rsid w:val="005F1C63"/>
    <w:rsid w:val="005F39E2"/>
    <w:rsid w:val="005F4496"/>
    <w:rsid w:val="005F5065"/>
    <w:rsid w:val="00602564"/>
    <w:rsid w:val="006032E3"/>
    <w:rsid w:val="00606B50"/>
    <w:rsid w:val="00607B92"/>
    <w:rsid w:val="00612BC5"/>
    <w:rsid w:val="006176BA"/>
    <w:rsid w:val="006177E9"/>
    <w:rsid w:val="006200E8"/>
    <w:rsid w:val="00620E28"/>
    <w:rsid w:val="00622B4B"/>
    <w:rsid w:val="0062351F"/>
    <w:rsid w:val="0062405D"/>
    <w:rsid w:val="00624181"/>
    <w:rsid w:val="00634E5E"/>
    <w:rsid w:val="0063547E"/>
    <w:rsid w:val="006354F9"/>
    <w:rsid w:val="006357FA"/>
    <w:rsid w:val="00641507"/>
    <w:rsid w:val="00641EB7"/>
    <w:rsid w:val="00653E42"/>
    <w:rsid w:val="0065448A"/>
    <w:rsid w:val="00655542"/>
    <w:rsid w:val="0066132D"/>
    <w:rsid w:val="00662E3C"/>
    <w:rsid w:val="00663FFE"/>
    <w:rsid w:val="00666D4D"/>
    <w:rsid w:val="006728FB"/>
    <w:rsid w:val="00675D5D"/>
    <w:rsid w:val="00676873"/>
    <w:rsid w:val="00676AE8"/>
    <w:rsid w:val="00676C4C"/>
    <w:rsid w:val="00676D7F"/>
    <w:rsid w:val="00680234"/>
    <w:rsid w:val="006835AA"/>
    <w:rsid w:val="00686E63"/>
    <w:rsid w:val="00687048"/>
    <w:rsid w:val="00697FC8"/>
    <w:rsid w:val="006A09C9"/>
    <w:rsid w:val="006A1D13"/>
    <w:rsid w:val="006A2852"/>
    <w:rsid w:val="006A2E81"/>
    <w:rsid w:val="006A33EC"/>
    <w:rsid w:val="006A4390"/>
    <w:rsid w:val="006A44FF"/>
    <w:rsid w:val="006B01CE"/>
    <w:rsid w:val="006B56E9"/>
    <w:rsid w:val="006B78D1"/>
    <w:rsid w:val="006C0669"/>
    <w:rsid w:val="006C2945"/>
    <w:rsid w:val="006C391F"/>
    <w:rsid w:val="006C59CA"/>
    <w:rsid w:val="006C621F"/>
    <w:rsid w:val="006C72A9"/>
    <w:rsid w:val="006C7B63"/>
    <w:rsid w:val="006D07E8"/>
    <w:rsid w:val="006D2514"/>
    <w:rsid w:val="006D3C14"/>
    <w:rsid w:val="006D3EC3"/>
    <w:rsid w:val="006D786F"/>
    <w:rsid w:val="006E0A28"/>
    <w:rsid w:val="006E26B3"/>
    <w:rsid w:val="006E2B7B"/>
    <w:rsid w:val="006E639F"/>
    <w:rsid w:val="006E74C8"/>
    <w:rsid w:val="006F04E8"/>
    <w:rsid w:val="006F0855"/>
    <w:rsid w:val="006F49E7"/>
    <w:rsid w:val="006F60BA"/>
    <w:rsid w:val="006F731B"/>
    <w:rsid w:val="00700C5A"/>
    <w:rsid w:val="00702BA1"/>
    <w:rsid w:val="0070335B"/>
    <w:rsid w:val="00703F7A"/>
    <w:rsid w:val="00705246"/>
    <w:rsid w:val="00713471"/>
    <w:rsid w:val="00713F52"/>
    <w:rsid w:val="00715EA4"/>
    <w:rsid w:val="007222C9"/>
    <w:rsid w:val="00723929"/>
    <w:rsid w:val="0072537E"/>
    <w:rsid w:val="0073104A"/>
    <w:rsid w:val="00732174"/>
    <w:rsid w:val="00734005"/>
    <w:rsid w:val="0073670B"/>
    <w:rsid w:val="00741024"/>
    <w:rsid w:val="007410C2"/>
    <w:rsid w:val="00742F53"/>
    <w:rsid w:val="00746029"/>
    <w:rsid w:val="007468EB"/>
    <w:rsid w:val="0075167A"/>
    <w:rsid w:val="00751CBA"/>
    <w:rsid w:val="00753B18"/>
    <w:rsid w:val="00753C7D"/>
    <w:rsid w:val="00753EDD"/>
    <w:rsid w:val="007540D5"/>
    <w:rsid w:val="00754F05"/>
    <w:rsid w:val="0075516A"/>
    <w:rsid w:val="0075653B"/>
    <w:rsid w:val="00762BB7"/>
    <w:rsid w:val="00762F4B"/>
    <w:rsid w:val="00763817"/>
    <w:rsid w:val="0076572B"/>
    <w:rsid w:val="00770821"/>
    <w:rsid w:val="00770A82"/>
    <w:rsid w:val="007729AD"/>
    <w:rsid w:val="007730ED"/>
    <w:rsid w:val="0077360C"/>
    <w:rsid w:val="007738F6"/>
    <w:rsid w:val="0077582B"/>
    <w:rsid w:val="00775B94"/>
    <w:rsid w:val="00777480"/>
    <w:rsid w:val="00782B0D"/>
    <w:rsid w:val="00783163"/>
    <w:rsid w:val="00785CED"/>
    <w:rsid w:val="007870DE"/>
    <w:rsid w:val="00787464"/>
    <w:rsid w:val="007902C4"/>
    <w:rsid w:val="0079174D"/>
    <w:rsid w:val="00793F79"/>
    <w:rsid w:val="00796392"/>
    <w:rsid w:val="00797C89"/>
    <w:rsid w:val="007A0603"/>
    <w:rsid w:val="007A0D4D"/>
    <w:rsid w:val="007A5364"/>
    <w:rsid w:val="007A675D"/>
    <w:rsid w:val="007A6951"/>
    <w:rsid w:val="007B08E9"/>
    <w:rsid w:val="007B16A8"/>
    <w:rsid w:val="007B1D51"/>
    <w:rsid w:val="007B5F99"/>
    <w:rsid w:val="007B60A4"/>
    <w:rsid w:val="007B7012"/>
    <w:rsid w:val="007B717D"/>
    <w:rsid w:val="007B7B48"/>
    <w:rsid w:val="007C0163"/>
    <w:rsid w:val="007C0FF8"/>
    <w:rsid w:val="007C3C06"/>
    <w:rsid w:val="007C52F7"/>
    <w:rsid w:val="007C640D"/>
    <w:rsid w:val="007D3237"/>
    <w:rsid w:val="007D4974"/>
    <w:rsid w:val="007D671B"/>
    <w:rsid w:val="007D7530"/>
    <w:rsid w:val="007D7E15"/>
    <w:rsid w:val="007E089C"/>
    <w:rsid w:val="007E1180"/>
    <w:rsid w:val="007E3021"/>
    <w:rsid w:val="007E356D"/>
    <w:rsid w:val="007E3A1D"/>
    <w:rsid w:val="007E48AF"/>
    <w:rsid w:val="007E7188"/>
    <w:rsid w:val="007F2F08"/>
    <w:rsid w:val="007F48B6"/>
    <w:rsid w:val="007F57BA"/>
    <w:rsid w:val="007F78B1"/>
    <w:rsid w:val="00801389"/>
    <w:rsid w:val="00801CBC"/>
    <w:rsid w:val="008036A4"/>
    <w:rsid w:val="00805D1A"/>
    <w:rsid w:val="00813957"/>
    <w:rsid w:val="00814A46"/>
    <w:rsid w:val="0081561E"/>
    <w:rsid w:val="00821AE1"/>
    <w:rsid w:val="008222AD"/>
    <w:rsid w:val="008234FC"/>
    <w:rsid w:val="0083045A"/>
    <w:rsid w:val="00833DB2"/>
    <w:rsid w:val="0083436F"/>
    <w:rsid w:val="00835DA8"/>
    <w:rsid w:val="008408D5"/>
    <w:rsid w:val="00845CEB"/>
    <w:rsid w:val="00846671"/>
    <w:rsid w:val="008507CE"/>
    <w:rsid w:val="008524E8"/>
    <w:rsid w:val="008526CE"/>
    <w:rsid w:val="00855444"/>
    <w:rsid w:val="008566B7"/>
    <w:rsid w:val="00856FC1"/>
    <w:rsid w:val="00860074"/>
    <w:rsid w:val="008642AC"/>
    <w:rsid w:val="008656E3"/>
    <w:rsid w:val="008658E0"/>
    <w:rsid w:val="00866739"/>
    <w:rsid w:val="008676D2"/>
    <w:rsid w:val="00870C3A"/>
    <w:rsid w:val="00871BE9"/>
    <w:rsid w:val="00872BA3"/>
    <w:rsid w:val="00874DF1"/>
    <w:rsid w:val="00877152"/>
    <w:rsid w:val="00880CF4"/>
    <w:rsid w:val="0088162D"/>
    <w:rsid w:val="00883C75"/>
    <w:rsid w:val="00886DBE"/>
    <w:rsid w:val="00887F30"/>
    <w:rsid w:val="0089132A"/>
    <w:rsid w:val="00892781"/>
    <w:rsid w:val="008950AA"/>
    <w:rsid w:val="008955E6"/>
    <w:rsid w:val="008959E6"/>
    <w:rsid w:val="008A1EA0"/>
    <w:rsid w:val="008A26DA"/>
    <w:rsid w:val="008A2A89"/>
    <w:rsid w:val="008A43E0"/>
    <w:rsid w:val="008A4419"/>
    <w:rsid w:val="008A649F"/>
    <w:rsid w:val="008A748A"/>
    <w:rsid w:val="008B235C"/>
    <w:rsid w:val="008C43AD"/>
    <w:rsid w:val="008C4AED"/>
    <w:rsid w:val="008C5882"/>
    <w:rsid w:val="008C7D5F"/>
    <w:rsid w:val="008C7E43"/>
    <w:rsid w:val="008D0602"/>
    <w:rsid w:val="008D0D69"/>
    <w:rsid w:val="008D204D"/>
    <w:rsid w:val="008D429B"/>
    <w:rsid w:val="008D4837"/>
    <w:rsid w:val="008D721D"/>
    <w:rsid w:val="008E3D58"/>
    <w:rsid w:val="008E5EDC"/>
    <w:rsid w:val="008E7192"/>
    <w:rsid w:val="008E75E9"/>
    <w:rsid w:val="008E7E9C"/>
    <w:rsid w:val="008F07E3"/>
    <w:rsid w:val="008F48C4"/>
    <w:rsid w:val="00902654"/>
    <w:rsid w:val="00902C12"/>
    <w:rsid w:val="0090367F"/>
    <w:rsid w:val="009061A6"/>
    <w:rsid w:val="009063BA"/>
    <w:rsid w:val="0091090F"/>
    <w:rsid w:val="0092593A"/>
    <w:rsid w:val="00927196"/>
    <w:rsid w:val="00931D80"/>
    <w:rsid w:val="0093345D"/>
    <w:rsid w:val="00934DED"/>
    <w:rsid w:val="00935C25"/>
    <w:rsid w:val="0093698B"/>
    <w:rsid w:val="009371CD"/>
    <w:rsid w:val="00937D58"/>
    <w:rsid w:val="009461F8"/>
    <w:rsid w:val="00946A5F"/>
    <w:rsid w:val="009473EA"/>
    <w:rsid w:val="009531DE"/>
    <w:rsid w:val="00954214"/>
    <w:rsid w:val="009552DB"/>
    <w:rsid w:val="00955455"/>
    <w:rsid w:val="0095623C"/>
    <w:rsid w:val="009566A9"/>
    <w:rsid w:val="00960510"/>
    <w:rsid w:val="00960E97"/>
    <w:rsid w:val="00961815"/>
    <w:rsid w:val="009650AD"/>
    <w:rsid w:val="00966F84"/>
    <w:rsid w:val="0097064B"/>
    <w:rsid w:val="00973AF5"/>
    <w:rsid w:val="0097423A"/>
    <w:rsid w:val="00975D3F"/>
    <w:rsid w:val="009774C2"/>
    <w:rsid w:val="00981A33"/>
    <w:rsid w:val="00981CFB"/>
    <w:rsid w:val="00981F57"/>
    <w:rsid w:val="009864C5"/>
    <w:rsid w:val="00990958"/>
    <w:rsid w:val="00991127"/>
    <w:rsid w:val="00991DED"/>
    <w:rsid w:val="0099581F"/>
    <w:rsid w:val="00995AF9"/>
    <w:rsid w:val="00997AD6"/>
    <w:rsid w:val="009A010A"/>
    <w:rsid w:val="009A0526"/>
    <w:rsid w:val="009A054E"/>
    <w:rsid w:val="009A1AC4"/>
    <w:rsid w:val="009A2109"/>
    <w:rsid w:val="009A2606"/>
    <w:rsid w:val="009A27A5"/>
    <w:rsid w:val="009A4676"/>
    <w:rsid w:val="009A67E2"/>
    <w:rsid w:val="009A6CB0"/>
    <w:rsid w:val="009A6E49"/>
    <w:rsid w:val="009B2383"/>
    <w:rsid w:val="009B4612"/>
    <w:rsid w:val="009C0566"/>
    <w:rsid w:val="009C0862"/>
    <w:rsid w:val="009C0C1E"/>
    <w:rsid w:val="009C3DC7"/>
    <w:rsid w:val="009C4808"/>
    <w:rsid w:val="009C4DB1"/>
    <w:rsid w:val="009C5EDD"/>
    <w:rsid w:val="009D1896"/>
    <w:rsid w:val="009D2692"/>
    <w:rsid w:val="009D414C"/>
    <w:rsid w:val="009D69ED"/>
    <w:rsid w:val="009E05BC"/>
    <w:rsid w:val="009E0DA8"/>
    <w:rsid w:val="009E26FB"/>
    <w:rsid w:val="009E2CF2"/>
    <w:rsid w:val="009E36F7"/>
    <w:rsid w:val="009E5A98"/>
    <w:rsid w:val="009E703C"/>
    <w:rsid w:val="009F2B0E"/>
    <w:rsid w:val="009F2C81"/>
    <w:rsid w:val="009F4215"/>
    <w:rsid w:val="009F7D33"/>
    <w:rsid w:val="00A00074"/>
    <w:rsid w:val="00A00A4A"/>
    <w:rsid w:val="00A0295E"/>
    <w:rsid w:val="00A05A5B"/>
    <w:rsid w:val="00A11076"/>
    <w:rsid w:val="00A1259E"/>
    <w:rsid w:val="00A1346F"/>
    <w:rsid w:val="00A1608A"/>
    <w:rsid w:val="00A16AFB"/>
    <w:rsid w:val="00A20332"/>
    <w:rsid w:val="00A23471"/>
    <w:rsid w:val="00A2641F"/>
    <w:rsid w:val="00A27911"/>
    <w:rsid w:val="00A31AC6"/>
    <w:rsid w:val="00A36010"/>
    <w:rsid w:val="00A365F9"/>
    <w:rsid w:val="00A473A3"/>
    <w:rsid w:val="00A51CED"/>
    <w:rsid w:val="00A560B7"/>
    <w:rsid w:val="00A5712E"/>
    <w:rsid w:val="00A62F6A"/>
    <w:rsid w:val="00A63DBB"/>
    <w:rsid w:val="00A65175"/>
    <w:rsid w:val="00A6527B"/>
    <w:rsid w:val="00A65A30"/>
    <w:rsid w:val="00A70DA3"/>
    <w:rsid w:val="00A70E63"/>
    <w:rsid w:val="00A7417B"/>
    <w:rsid w:val="00A741D4"/>
    <w:rsid w:val="00A80E4B"/>
    <w:rsid w:val="00A81EC0"/>
    <w:rsid w:val="00A837A3"/>
    <w:rsid w:val="00A84891"/>
    <w:rsid w:val="00A85D0A"/>
    <w:rsid w:val="00A87931"/>
    <w:rsid w:val="00A91DA2"/>
    <w:rsid w:val="00A92A2F"/>
    <w:rsid w:val="00A93CB2"/>
    <w:rsid w:val="00A95B4C"/>
    <w:rsid w:val="00A95E8A"/>
    <w:rsid w:val="00A96282"/>
    <w:rsid w:val="00AA1226"/>
    <w:rsid w:val="00AA18DF"/>
    <w:rsid w:val="00AA26C9"/>
    <w:rsid w:val="00AA2D91"/>
    <w:rsid w:val="00AA50E9"/>
    <w:rsid w:val="00AB1E5B"/>
    <w:rsid w:val="00AC1179"/>
    <w:rsid w:val="00AC4603"/>
    <w:rsid w:val="00AC47F3"/>
    <w:rsid w:val="00AC7216"/>
    <w:rsid w:val="00AC7523"/>
    <w:rsid w:val="00AC7EF5"/>
    <w:rsid w:val="00AD553A"/>
    <w:rsid w:val="00AD685A"/>
    <w:rsid w:val="00AD7F1B"/>
    <w:rsid w:val="00AE1206"/>
    <w:rsid w:val="00AF38E5"/>
    <w:rsid w:val="00AF507B"/>
    <w:rsid w:val="00AF5C57"/>
    <w:rsid w:val="00AF65B7"/>
    <w:rsid w:val="00AF6FE7"/>
    <w:rsid w:val="00B01ED1"/>
    <w:rsid w:val="00B024D3"/>
    <w:rsid w:val="00B025F9"/>
    <w:rsid w:val="00B0576A"/>
    <w:rsid w:val="00B154BB"/>
    <w:rsid w:val="00B16CAA"/>
    <w:rsid w:val="00B204CB"/>
    <w:rsid w:val="00B225B2"/>
    <w:rsid w:val="00B22BC1"/>
    <w:rsid w:val="00B354F4"/>
    <w:rsid w:val="00B42228"/>
    <w:rsid w:val="00B50B95"/>
    <w:rsid w:val="00B5197C"/>
    <w:rsid w:val="00B53A2D"/>
    <w:rsid w:val="00B54BC7"/>
    <w:rsid w:val="00B64E55"/>
    <w:rsid w:val="00B65B46"/>
    <w:rsid w:val="00B727AA"/>
    <w:rsid w:val="00B75E19"/>
    <w:rsid w:val="00B76072"/>
    <w:rsid w:val="00B766F4"/>
    <w:rsid w:val="00B80E43"/>
    <w:rsid w:val="00B8208E"/>
    <w:rsid w:val="00B82FF8"/>
    <w:rsid w:val="00B9017F"/>
    <w:rsid w:val="00B90946"/>
    <w:rsid w:val="00B93E21"/>
    <w:rsid w:val="00B947AD"/>
    <w:rsid w:val="00B9586C"/>
    <w:rsid w:val="00BA1BE9"/>
    <w:rsid w:val="00BA2AC6"/>
    <w:rsid w:val="00BA5BB8"/>
    <w:rsid w:val="00BA658A"/>
    <w:rsid w:val="00BA688D"/>
    <w:rsid w:val="00BA78EF"/>
    <w:rsid w:val="00BB0597"/>
    <w:rsid w:val="00BB0BB5"/>
    <w:rsid w:val="00BB1540"/>
    <w:rsid w:val="00BB1670"/>
    <w:rsid w:val="00BB3809"/>
    <w:rsid w:val="00BB4401"/>
    <w:rsid w:val="00BB474E"/>
    <w:rsid w:val="00BB5921"/>
    <w:rsid w:val="00BC4037"/>
    <w:rsid w:val="00BD2921"/>
    <w:rsid w:val="00BD56DF"/>
    <w:rsid w:val="00BD647A"/>
    <w:rsid w:val="00BE3F23"/>
    <w:rsid w:val="00BE52A9"/>
    <w:rsid w:val="00BE5972"/>
    <w:rsid w:val="00BE6137"/>
    <w:rsid w:val="00BE676B"/>
    <w:rsid w:val="00BE6871"/>
    <w:rsid w:val="00BF45E0"/>
    <w:rsid w:val="00BF4FA3"/>
    <w:rsid w:val="00BF7860"/>
    <w:rsid w:val="00C0080D"/>
    <w:rsid w:val="00C01ABC"/>
    <w:rsid w:val="00C01DAE"/>
    <w:rsid w:val="00C0307C"/>
    <w:rsid w:val="00C06C9E"/>
    <w:rsid w:val="00C07F11"/>
    <w:rsid w:val="00C13E0F"/>
    <w:rsid w:val="00C15B4E"/>
    <w:rsid w:val="00C163E3"/>
    <w:rsid w:val="00C17A4F"/>
    <w:rsid w:val="00C17D69"/>
    <w:rsid w:val="00C20C49"/>
    <w:rsid w:val="00C24852"/>
    <w:rsid w:val="00C26C90"/>
    <w:rsid w:val="00C30E4B"/>
    <w:rsid w:val="00C32889"/>
    <w:rsid w:val="00C32D0C"/>
    <w:rsid w:val="00C3438F"/>
    <w:rsid w:val="00C34486"/>
    <w:rsid w:val="00C364F3"/>
    <w:rsid w:val="00C40098"/>
    <w:rsid w:val="00C40581"/>
    <w:rsid w:val="00C4194A"/>
    <w:rsid w:val="00C42435"/>
    <w:rsid w:val="00C42F8D"/>
    <w:rsid w:val="00C524B9"/>
    <w:rsid w:val="00C5289E"/>
    <w:rsid w:val="00C559D5"/>
    <w:rsid w:val="00C5707A"/>
    <w:rsid w:val="00C57599"/>
    <w:rsid w:val="00C60611"/>
    <w:rsid w:val="00C611BB"/>
    <w:rsid w:val="00C617FF"/>
    <w:rsid w:val="00C64A4A"/>
    <w:rsid w:val="00C6535A"/>
    <w:rsid w:val="00C720E1"/>
    <w:rsid w:val="00C74D8E"/>
    <w:rsid w:val="00C75F5A"/>
    <w:rsid w:val="00C76897"/>
    <w:rsid w:val="00C771FB"/>
    <w:rsid w:val="00C808A0"/>
    <w:rsid w:val="00C82181"/>
    <w:rsid w:val="00C83B83"/>
    <w:rsid w:val="00C84F34"/>
    <w:rsid w:val="00C875F4"/>
    <w:rsid w:val="00C912B4"/>
    <w:rsid w:val="00C912D7"/>
    <w:rsid w:val="00C92FD3"/>
    <w:rsid w:val="00C93750"/>
    <w:rsid w:val="00C94E45"/>
    <w:rsid w:val="00C972DC"/>
    <w:rsid w:val="00C9774F"/>
    <w:rsid w:val="00C97CC7"/>
    <w:rsid w:val="00CA1D41"/>
    <w:rsid w:val="00CA63D5"/>
    <w:rsid w:val="00CB0006"/>
    <w:rsid w:val="00CB3EED"/>
    <w:rsid w:val="00CB7380"/>
    <w:rsid w:val="00CB7ACF"/>
    <w:rsid w:val="00CC018B"/>
    <w:rsid w:val="00CC0687"/>
    <w:rsid w:val="00CC18A3"/>
    <w:rsid w:val="00CC2300"/>
    <w:rsid w:val="00CC3514"/>
    <w:rsid w:val="00CC5E95"/>
    <w:rsid w:val="00CD16D6"/>
    <w:rsid w:val="00CD36D2"/>
    <w:rsid w:val="00CD3BD6"/>
    <w:rsid w:val="00CD4918"/>
    <w:rsid w:val="00CD60E9"/>
    <w:rsid w:val="00CD7519"/>
    <w:rsid w:val="00CE3965"/>
    <w:rsid w:val="00CE3B27"/>
    <w:rsid w:val="00CE3E38"/>
    <w:rsid w:val="00CE4630"/>
    <w:rsid w:val="00CE52CA"/>
    <w:rsid w:val="00CE69E4"/>
    <w:rsid w:val="00CE75A1"/>
    <w:rsid w:val="00CF0619"/>
    <w:rsid w:val="00CF0C3C"/>
    <w:rsid w:val="00CF3309"/>
    <w:rsid w:val="00CF40A2"/>
    <w:rsid w:val="00CF43E5"/>
    <w:rsid w:val="00CF569D"/>
    <w:rsid w:val="00D01D27"/>
    <w:rsid w:val="00D035A8"/>
    <w:rsid w:val="00D059D5"/>
    <w:rsid w:val="00D133AB"/>
    <w:rsid w:val="00D15490"/>
    <w:rsid w:val="00D16B55"/>
    <w:rsid w:val="00D205C0"/>
    <w:rsid w:val="00D229FD"/>
    <w:rsid w:val="00D255A8"/>
    <w:rsid w:val="00D300A9"/>
    <w:rsid w:val="00D301BF"/>
    <w:rsid w:val="00D30929"/>
    <w:rsid w:val="00D30BBE"/>
    <w:rsid w:val="00D330CD"/>
    <w:rsid w:val="00D33D90"/>
    <w:rsid w:val="00D34E6F"/>
    <w:rsid w:val="00D43C55"/>
    <w:rsid w:val="00D45F2E"/>
    <w:rsid w:val="00D4779B"/>
    <w:rsid w:val="00D50878"/>
    <w:rsid w:val="00D50995"/>
    <w:rsid w:val="00D51906"/>
    <w:rsid w:val="00D55474"/>
    <w:rsid w:val="00D55ADB"/>
    <w:rsid w:val="00D57B4E"/>
    <w:rsid w:val="00D6249C"/>
    <w:rsid w:val="00D629BE"/>
    <w:rsid w:val="00D64510"/>
    <w:rsid w:val="00D670EB"/>
    <w:rsid w:val="00D80290"/>
    <w:rsid w:val="00D857DB"/>
    <w:rsid w:val="00D86FB0"/>
    <w:rsid w:val="00D8790B"/>
    <w:rsid w:val="00D91DE9"/>
    <w:rsid w:val="00D9479F"/>
    <w:rsid w:val="00D9655C"/>
    <w:rsid w:val="00DA0414"/>
    <w:rsid w:val="00DA5456"/>
    <w:rsid w:val="00DA7BF3"/>
    <w:rsid w:val="00DB2728"/>
    <w:rsid w:val="00DB58E9"/>
    <w:rsid w:val="00DC2A42"/>
    <w:rsid w:val="00DC2D03"/>
    <w:rsid w:val="00DC3318"/>
    <w:rsid w:val="00DC3CD7"/>
    <w:rsid w:val="00DC6FCF"/>
    <w:rsid w:val="00DC792B"/>
    <w:rsid w:val="00DD00D9"/>
    <w:rsid w:val="00DD450C"/>
    <w:rsid w:val="00DD737E"/>
    <w:rsid w:val="00DE18ED"/>
    <w:rsid w:val="00DE33E8"/>
    <w:rsid w:val="00DE3F4D"/>
    <w:rsid w:val="00DE5067"/>
    <w:rsid w:val="00DE515B"/>
    <w:rsid w:val="00DE6E1A"/>
    <w:rsid w:val="00DF1474"/>
    <w:rsid w:val="00DF55B6"/>
    <w:rsid w:val="00DF5DC7"/>
    <w:rsid w:val="00E02026"/>
    <w:rsid w:val="00E027BA"/>
    <w:rsid w:val="00E039C0"/>
    <w:rsid w:val="00E04136"/>
    <w:rsid w:val="00E053FD"/>
    <w:rsid w:val="00E10DA5"/>
    <w:rsid w:val="00E114A0"/>
    <w:rsid w:val="00E131F9"/>
    <w:rsid w:val="00E13DEE"/>
    <w:rsid w:val="00E14C5A"/>
    <w:rsid w:val="00E15912"/>
    <w:rsid w:val="00E15A0C"/>
    <w:rsid w:val="00E20453"/>
    <w:rsid w:val="00E2076B"/>
    <w:rsid w:val="00E2443F"/>
    <w:rsid w:val="00E25B3B"/>
    <w:rsid w:val="00E27F41"/>
    <w:rsid w:val="00E34EBC"/>
    <w:rsid w:val="00E35B83"/>
    <w:rsid w:val="00E42456"/>
    <w:rsid w:val="00E456CE"/>
    <w:rsid w:val="00E468AC"/>
    <w:rsid w:val="00E47B34"/>
    <w:rsid w:val="00E51A9B"/>
    <w:rsid w:val="00E5203D"/>
    <w:rsid w:val="00E52CC8"/>
    <w:rsid w:val="00E552E2"/>
    <w:rsid w:val="00E662D5"/>
    <w:rsid w:val="00E7198B"/>
    <w:rsid w:val="00E719C1"/>
    <w:rsid w:val="00E7255C"/>
    <w:rsid w:val="00E7414F"/>
    <w:rsid w:val="00E75BC7"/>
    <w:rsid w:val="00E75EDE"/>
    <w:rsid w:val="00E80B58"/>
    <w:rsid w:val="00E818F4"/>
    <w:rsid w:val="00E85314"/>
    <w:rsid w:val="00E85893"/>
    <w:rsid w:val="00E9149F"/>
    <w:rsid w:val="00E93C42"/>
    <w:rsid w:val="00E960AF"/>
    <w:rsid w:val="00EA1181"/>
    <w:rsid w:val="00EA21B1"/>
    <w:rsid w:val="00EA2D2A"/>
    <w:rsid w:val="00EA2D5D"/>
    <w:rsid w:val="00EA38C8"/>
    <w:rsid w:val="00EA4FA5"/>
    <w:rsid w:val="00EA5224"/>
    <w:rsid w:val="00EA7985"/>
    <w:rsid w:val="00EA7C48"/>
    <w:rsid w:val="00EB3484"/>
    <w:rsid w:val="00EB3F4D"/>
    <w:rsid w:val="00EB4F54"/>
    <w:rsid w:val="00EB5B48"/>
    <w:rsid w:val="00EB6C48"/>
    <w:rsid w:val="00EB7664"/>
    <w:rsid w:val="00EC30F1"/>
    <w:rsid w:val="00EC6D8B"/>
    <w:rsid w:val="00ED03E6"/>
    <w:rsid w:val="00ED081D"/>
    <w:rsid w:val="00ED7DF4"/>
    <w:rsid w:val="00EE148A"/>
    <w:rsid w:val="00EE3A54"/>
    <w:rsid w:val="00EE4798"/>
    <w:rsid w:val="00EF742B"/>
    <w:rsid w:val="00F01936"/>
    <w:rsid w:val="00F02DF6"/>
    <w:rsid w:val="00F06016"/>
    <w:rsid w:val="00F1096B"/>
    <w:rsid w:val="00F134FF"/>
    <w:rsid w:val="00F17E9E"/>
    <w:rsid w:val="00F2753B"/>
    <w:rsid w:val="00F32F46"/>
    <w:rsid w:val="00F35754"/>
    <w:rsid w:val="00F36A51"/>
    <w:rsid w:val="00F41495"/>
    <w:rsid w:val="00F414D0"/>
    <w:rsid w:val="00F430AD"/>
    <w:rsid w:val="00F46780"/>
    <w:rsid w:val="00F47B12"/>
    <w:rsid w:val="00F511DD"/>
    <w:rsid w:val="00F51B69"/>
    <w:rsid w:val="00F55968"/>
    <w:rsid w:val="00F62DB0"/>
    <w:rsid w:val="00F63731"/>
    <w:rsid w:val="00F64595"/>
    <w:rsid w:val="00F66CF4"/>
    <w:rsid w:val="00F673A3"/>
    <w:rsid w:val="00F72153"/>
    <w:rsid w:val="00F743EC"/>
    <w:rsid w:val="00F75878"/>
    <w:rsid w:val="00F80AEC"/>
    <w:rsid w:val="00F81436"/>
    <w:rsid w:val="00F8380D"/>
    <w:rsid w:val="00F86A48"/>
    <w:rsid w:val="00F87493"/>
    <w:rsid w:val="00F877D2"/>
    <w:rsid w:val="00F92136"/>
    <w:rsid w:val="00F9332F"/>
    <w:rsid w:val="00F96012"/>
    <w:rsid w:val="00FA2361"/>
    <w:rsid w:val="00FA2C3F"/>
    <w:rsid w:val="00FA7AA6"/>
    <w:rsid w:val="00FB469A"/>
    <w:rsid w:val="00FB5178"/>
    <w:rsid w:val="00FB64CE"/>
    <w:rsid w:val="00FB6B16"/>
    <w:rsid w:val="00FC33CB"/>
    <w:rsid w:val="00FC3ADB"/>
    <w:rsid w:val="00FC5B58"/>
    <w:rsid w:val="00FC697C"/>
    <w:rsid w:val="00FD151B"/>
    <w:rsid w:val="00FD1FF2"/>
    <w:rsid w:val="00FE0FB1"/>
    <w:rsid w:val="00FE2B22"/>
    <w:rsid w:val="00FE394B"/>
    <w:rsid w:val="00FE4B31"/>
    <w:rsid w:val="00FE5B37"/>
    <w:rsid w:val="00FE5C28"/>
    <w:rsid w:val="00FE7101"/>
    <w:rsid w:val="00FE7771"/>
    <w:rsid w:val="00FE792B"/>
    <w:rsid w:val="00FF3F78"/>
    <w:rsid w:val="00FF4565"/>
    <w:rsid w:val="00FF48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sz w:val="22"/>
        <w:lang w:val="en-US" w:eastAsia="zh-TW"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6F7"/>
  </w:style>
  <w:style w:type="paragraph" w:styleId="3">
    <w:name w:val="heading 3"/>
    <w:aliases w:val="_（一）"/>
    <w:basedOn w:val="a"/>
    <w:next w:val="a"/>
    <w:link w:val="30"/>
    <w:uiPriority w:val="9"/>
    <w:qFormat/>
    <w:rsid w:val="00B025F9"/>
    <w:pPr>
      <w:widowControl w:val="0"/>
      <w:numPr>
        <w:numId w:val="3"/>
      </w:numPr>
      <w:jc w:val="left"/>
      <w:outlineLvl w:val="2"/>
    </w:pPr>
    <w:rPr>
      <w:color w:val="0070C0"/>
      <w:kern w:val="2"/>
      <w:sz w:val="20"/>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648"/>
    <w:pPr>
      <w:ind w:left="720"/>
      <w:contextualSpacing/>
    </w:pPr>
  </w:style>
  <w:style w:type="paragraph" w:styleId="a4">
    <w:name w:val="footnote text"/>
    <w:basedOn w:val="a"/>
    <w:link w:val="a5"/>
    <w:unhideWhenUsed/>
    <w:rsid w:val="00C3438F"/>
    <w:rPr>
      <w:sz w:val="20"/>
    </w:rPr>
  </w:style>
  <w:style w:type="character" w:customStyle="1" w:styleId="a5">
    <w:name w:val="註腳文字 字元"/>
    <w:basedOn w:val="a0"/>
    <w:link w:val="a4"/>
    <w:uiPriority w:val="99"/>
    <w:rsid w:val="00C3438F"/>
    <w:rPr>
      <w:sz w:val="20"/>
      <w:szCs w:val="20"/>
    </w:rPr>
  </w:style>
  <w:style w:type="character" w:styleId="a6">
    <w:name w:val="footnote reference"/>
    <w:basedOn w:val="a0"/>
    <w:semiHidden/>
    <w:unhideWhenUsed/>
    <w:rsid w:val="00C3438F"/>
    <w:rPr>
      <w:vertAlign w:val="superscript"/>
    </w:rPr>
  </w:style>
  <w:style w:type="paragraph" w:styleId="a7">
    <w:name w:val="header"/>
    <w:basedOn w:val="a"/>
    <w:link w:val="a8"/>
    <w:uiPriority w:val="99"/>
    <w:unhideWhenUsed/>
    <w:rsid w:val="00457E5D"/>
    <w:pPr>
      <w:tabs>
        <w:tab w:val="center" w:pos="4320"/>
        <w:tab w:val="right" w:pos="8640"/>
      </w:tabs>
    </w:pPr>
  </w:style>
  <w:style w:type="character" w:customStyle="1" w:styleId="a8">
    <w:name w:val="頁首 字元"/>
    <w:basedOn w:val="a0"/>
    <w:link w:val="a7"/>
    <w:uiPriority w:val="99"/>
    <w:rsid w:val="00457E5D"/>
  </w:style>
  <w:style w:type="paragraph" w:styleId="a9">
    <w:name w:val="footer"/>
    <w:basedOn w:val="a"/>
    <w:link w:val="aa"/>
    <w:uiPriority w:val="99"/>
    <w:unhideWhenUsed/>
    <w:rsid w:val="00457E5D"/>
    <w:pPr>
      <w:tabs>
        <w:tab w:val="center" w:pos="4320"/>
        <w:tab w:val="right" w:pos="8640"/>
      </w:tabs>
    </w:pPr>
  </w:style>
  <w:style w:type="character" w:customStyle="1" w:styleId="aa">
    <w:name w:val="頁尾 字元"/>
    <w:basedOn w:val="a0"/>
    <w:link w:val="a9"/>
    <w:uiPriority w:val="99"/>
    <w:rsid w:val="00457E5D"/>
  </w:style>
  <w:style w:type="character" w:styleId="ab">
    <w:name w:val="Hyperlink"/>
    <w:basedOn w:val="a0"/>
    <w:uiPriority w:val="99"/>
    <w:semiHidden/>
    <w:unhideWhenUsed/>
    <w:rsid w:val="00B42228"/>
    <w:rPr>
      <w:color w:val="0000FF"/>
      <w:u w:val="single"/>
    </w:rPr>
  </w:style>
  <w:style w:type="paragraph" w:styleId="Web">
    <w:name w:val="Normal (Web)"/>
    <w:basedOn w:val="a"/>
    <w:uiPriority w:val="99"/>
    <w:unhideWhenUsed/>
    <w:rsid w:val="00B42228"/>
    <w:pPr>
      <w:spacing w:before="100" w:beforeAutospacing="1" w:after="100" w:afterAutospacing="1"/>
      <w:jc w:val="left"/>
    </w:pPr>
    <w:rPr>
      <w:rFonts w:ascii="新細明體" w:hAnsi="新細明體" w:cs="新細明體"/>
      <w:sz w:val="24"/>
      <w:szCs w:val="24"/>
    </w:rPr>
  </w:style>
  <w:style w:type="character" w:customStyle="1" w:styleId="byline1">
    <w:name w:val="byline1"/>
    <w:basedOn w:val="a0"/>
    <w:rsid w:val="00B42228"/>
    <w:rPr>
      <w:b w:val="0"/>
      <w:bCs w:val="0"/>
      <w:color w:val="408080"/>
      <w:sz w:val="44"/>
      <w:szCs w:val="44"/>
    </w:rPr>
  </w:style>
  <w:style w:type="character" w:customStyle="1" w:styleId="foot">
    <w:name w:val="foot"/>
    <w:basedOn w:val="a0"/>
    <w:rsid w:val="00B42228"/>
  </w:style>
  <w:style w:type="character" w:styleId="ac">
    <w:name w:val="line number"/>
    <w:basedOn w:val="a0"/>
    <w:uiPriority w:val="99"/>
    <w:semiHidden/>
    <w:unhideWhenUsed/>
    <w:rsid w:val="00254D95"/>
  </w:style>
  <w:style w:type="character" w:customStyle="1" w:styleId="30">
    <w:name w:val="標題 3 字元"/>
    <w:aliases w:val="_（一） 字元"/>
    <w:basedOn w:val="a0"/>
    <w:link w:val="3"/>
    <w:uiPriority w:val="9"/>
    <w:rsid w:val="00B025F9"/>
    <w:rPr>
      <w:color w:val="0070C0"/>
      <w:kern w:val="2"/>
      <w:sz w:val="20"/>
      <w:bdr w:val="single" w:sz="4"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sz w:val="22"/>
        <w:lang w:val="en-US" w:eastAsia="zh-TW"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6F7"/>
  </w:style>
  <w:style w:type="paragraph" w:styleId="3">
    <w:name w:val="heading 3"/>
    <w:aliases w:val="_（一）"/>
    <w:basedOn w:val="a"/>
    <w:next w:val="a"/>
    <w:link w:val="30"/>
    <w:uiPriority w:val="9"/>
    <w:qFormat/>
    <w:rsid w:val="00B025F9"/>
    <w:pPr>
      <w:widowControl w:val="0"/>
      <w:numPr>
        <w:numId w:val="3"/>
      </w:numPr>
      <w:jc w:val="left"/>
      <w:outlineLvl w:val="2"/>
    </w:pPr>
    <w:rPr>
      <w:color w:val="0070C0"/>
      <w:kern w:val="2"/>
      <w:sz w:val="20"/>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648"/>
    <w:pPr>
      <w:ind w:left="720"/>
      <w:contextualSpacing/>
    </w:pPr>
  </w:style>
  <w:style w:type="paragraph" w:styleId="a4">
    <w:name w:val="footnote text"/>
    <w:basedOn w:val="a"/>
    <w:link w:val="a5"/>
    <w:unhideWhenUsed/>
    <w:rsid w:val="00C3438F"/>
    <w:rPr>
      <w:sz w:val="20"/>
    </w:rPr>
  </w:style>
  <w:style w:type="character" w:customStyle="1" w:styleId="a5">
    <w:name w:val="註腳文字 字元"/>
    <w:basedOn w:val="a0"/>
    <w:link w:val="a4"/>
    <w:uiPriority w:val="99"/>
    <w:rsid w:val="00C3438F"/>
    <w:rPr>
      <w:sz w:val="20"/>
      <w:szCs w:val="20"/>
    </w:rPr>
  </w:style>
  <w:style w:type="character" w:styleId="a6">
    <w:name w:val="footnote reference"/>
    <w:basedOn w:val="a0"/>
    <w:semiHidden/>
    <w:unhideWhenUsed/>
    <w:rsid w:val="00C3438F"/>
    <w:rPr>
      <w:vertAlign w:val="superscript"/>
    </w:rPr>
  </w:style>
  <w:style w:type="paragraph" w:styleId="a7">
    <w:name w:val="header"/>
    <w:basedOn w:val="a"/>
    <w:link w:val="a8"/>
    <w:uiPriority w:val="99"/>
    <w:unhideWhenUsed/>
    <w:rsid w:val="00457E5D"/>
    <w:pPr>
      <w:tabs>
        <w:tab w:val="center" w:pos="4320"/>
        <w:tab w:val="right" w:pos="8640"/>
      </w:tabs>
    </w:pPr>
  </w:style>
  <w:style w:type="character" w:customStyle="1" w:styleId="a8">
    <w:name w:val="頁首 字元"/>
    <w:basedOn w:val="a0"/>
    <w:link w:val="a7"/>
    <w:uiPriority w:val="99"/>
    <w:rsid w:val="00457E5D"/>
  </w:style>
  <w:style w:type="paragraph" w:styleId="a9">
    <w:name w:val="footer"/>
    <w:basedOn w:val="a"/>
    <w:link w:val="aa"/>
    <w:uiPriority w:val="99"/>
    <w:unhideWhenUsed/>
    <w:rsid w:val="00457E5D"/>
    <w:pPr>
      <w:tabs>
        <w:tab w:val="center" w:pos="4320"/>
        <w:tab w:val="right" w:pos="8640"/>
      </w:tabs>
    </w:pPr>
  </w:style>
  <w:style w:type="character" w:customStyle="1" w:styleId="aa">
    <w:name w:val="頁尾 字元"/>
    <w:basedOn w:val="a0"/>
    <w:link w:val="a9"/>
    <w:uiPriority w:val="99"/>
    <w:rsid w:val="00457E5D"/>
  </w:style>
  <w:style w:type="character" w:styleId="ab">
    <w:name w:val="Hyperlink"/>
    <w:basedOn w:val="a0"/>
    <w:uiPriority w:val="99"/>
    <w:semiHidden/>
    <w:unhideWhenUsed/>
    <w:rsid w:val="00B42228"/>
    <w:rPr>
      <w:color w:val="0000FF"/>
      <w:u w:val="single"/>
    </w:rPr>
  </w:style>
  <w:style w:type="paragraph" w:styleId="Web">
    <w:name w:val="Normal (Web)"/>
    <w:basedOn w:val="a"/>
    <w:uiPriority w:val="99"/>
    <w:unhideWhenUsed/>
    <w:rsid w:val="00B42228"/>
    <w:pPr>
      <w:spacing w:before="100" w:beforeAutospacing="1" w:after="100" w:afterAutospacing="1"/>
      <w:jc w:val="left"/>
    </w:pPr>
    <w:rPr>
      <w:rFonts w:ascii="新細明體" w:hAnsi="新細明體" w:cs="新細明體"/>
      <w:sz w:val="24"/>
      <w:szCs w:val="24"/>
    </w:rPr>
  </w:style>
  <w:style w:type="character" w:customStyle="1" w:styleId="byline1">
    <w:name w:val="byline1"/>
    <w:basedOn w:val="a0"/>
    <w:rsid w:val="00B42228"/>
    <w:rPr>
      <w:b w:val="0"/>
      <w:bCs w:val="0"/>
      <w:color w:val="408080"/>
      <w:sz w:val="44"/>
      <w:szCs w:val="44"/>
    </w:rPr>
  </w:style>
  <w:style w:type="character" w:customStyle="1" w:styleId="foot">
    <w:name w:val="foot"/>
    <w:basedOn w:val="a0"/>
    <w:rsid w:val="00B42228"/>
  </w:style>
  <w:style w:type="character" w:styleId="ac">
    <w:name w:val="line number"/>
    <w:basedOn w:val="a0"/>
    <w:uiPriority w:val="99"/>
    <w:semiHidden/>
    <w:unhideWhenUsed/>
    <w:rsid w:val="00254D95"/>
  </w:style>
  <w:style w:type="character" w:customStyle="1" w:styleId="30">
    <w:name w:val="標題 3 字元"/>
    <w:aliases w:val="_（一） 字元"/>
    <w:basedOn w:val="a0"/>
    <w:link w:val="3"/>
    <w:uiPriority w:val="9"/>
    <w:rsid w:val="00B025F9"/>
    <w:rPr>
      <w:color w:val="0070C0"/>
      <w:kern w:val="2"/>
      <w:sz w:val="20"/>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17329">
      <w:bodyDiv w:val="1"/>
      <w:marLeft w:val="0"/>
      <w:marRight w:val="0"/>
      <w:marTop w:val="0"/>
      <w:marBottom w:val="0"/>
      <w:divBdr>
        <w:top w:val="none" w:sz="0" w:space="0" w:color="auto"/>
        <w:left w:val="none" w:sz="0" w:space="0" w:color="auto"/>
        <w:bottom w:val="none" w:sz="0" w:space="0" w:color="auto"/>
        <w:right w:val="none" w:sz="0" w:space="0" w:color="auto"/>
      </w:divBdr>
      <w:divsChild>
        <w:div w:id="1373579512">
          <w:marLeft w:val="0"/>
          <w:marRight w:val="0"/>
          <w:marTop w:val="0"/>
          <w:marBottom w:val="0"/>
          <w:divBdr>
            <w:top w:val="none" w:sz="0" w:space="0" w:color="auto"/>
            <w:left w:val="none" w:sz="0" w:space="0" w:color="auto"/>
            <w:bottom w:val="none" w:sz="0" w:space="0" w:color="auto"/>
            <w:right w:val="none" w:sz="0" w:space="0" w:color="auto"/>
          </w:divBdr>
        </w:div>
      </w:divsChild>
    </w:div>
    <w:div w:id="1990862686">
      <w:bodyDiv w:val="1"/>
      <w:marLeft w:val="0"/>
      <w:marRight w:val="0"/>
      <w:marTop w:val="0"/>
      <w:marBottom w:val="0"/>
      <w:divBdr>
        <w:top w:val="none" w:sz="0" w:space="0" w:color="auto"/>
        <w:left w:val="none" w:sz="0" w:space="0" w:color="auto"/>
        <w:bottom w:val="none" w:sz="0" w:space="0" w:color="auto"/>
        <w:right w:val="none" w:sz="0" w:space="0" w:color="auto"/>
      </w:divBdr>
      <w:divsChild>
        <w:div w:id="34932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9DC35-CB22-4385-80F3-884BD1EE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1533</Words>
  <Characters>8743</Characters>
  <Application>Microsoft Office Word</Application>
  <DocSecurity>0</DocSecurity>
  <Lines>72</Lines>
  <Paragraphs>20</Paragraphs>
  <ScaleCrop>false</ScaleCrop>
  <Company/>
  <LinksUpToDate>false</LinksUpToDate>
  <CharactersWithSpaces>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chihchin</dc:creator>
  <cp:lastModifiedBy>Administrator</cp:lastModifiedBy>
  <cp:revision>2</cp:revision>
  <cp:lastPrinted>2015-12-21T08:40:00Z</cp:lastPrinted>
  <dcterms:created xsi:type="dcterms:W3CDTF">2016-04-20T01:37:00Z</dcterms:created>
  <dcterms:modified xsi:type="dcterms:W3CDTF">2016-04-20T01:37:00Z</dcterms:modified>
</cp:coreProperties>
</file>