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750D4" w14:textId="77777777" w:rsidR="00382EBF" w:rsidRPr="0044591C" w:rsidRDefault="00382EBF" w:rsidP="004A0CFC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bookmarkStart w:id="0" w:name="_GoBack"/>
      <w:bookmarkEnd w:id="0"/>
      <w:r w:rsidRPr="0044591C">
        <w:rPr>
          <w:rFonts w:ascii="Times New Roman" w:eastAsia="標楷體" w:hAnsi="Times New Roman"/>
          <w:b/>
          <w:sz w:val="36"/>
          <w:szCs w:val="36"/>
        </w:rPr>
        <w:t>《</w:t>
      </w:r>
      <w:r w:rsidRPr="0044591C">
        <w:rPr>
          <w:rFonts w:ascii="Times New Roman" w:eastAsia="標楷體" w:hAnsi="Times New Roman"/>
          <w:b/>
          <w:bCs/>
          <w:sz w:val="36"/>
          <w:szCs w:val="36"/>
        </w:rPr>
        <w:t>十二門論</w:t>
      </w:r>
      <w:r w:rsidRPr="0044591C">
        <w:rPr>
          <w:rFonts w:ascii="Times New Roman" w:eastAsia="標楷體" w:hAnsi="Times New Roman"/>
          <w:b/>
          <w:sz w:val="36"/>
          <w:szCs w:val="36"/>
        </w:rPr>
        <w:t>》</w:t>
      </w:r>
    </w:p>
    <w:p w14:paraId="1F04A08C" w14:textId="77777777" w:rsidR="00382EBF" w:rsidRPr="0044591C" w:rsidRDefault="00382EBF" w:rsidP="004A0CFC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bookmarkStart w:id="1" w:name="_Hlk107315686"/>
      <w:r w:rsidRPr="0044591C">
        <w:rPr>
          <w:rFonts w:ascii="Times New Roman" w:eastAsia="標楷體" w:hAnsi="Times New Roman"/>
          <w:b/>
          <w:bCs/>
          <w:sz w:val="28"/>
          <w:szCs w:val="28"/>
        </w:rPr>
        <w:t>〈觀緣門第</w:t>
      </w:r>
      <w:r w:rsidR="001C55E9" w:rsidRPr="001C55E9">
        <w:rPr>
          <w:rFonts w:ascii="Times New Roman" w:eastAsia="標楷體" w:hAnsi="Times New Roman" w:hint="eastAsia"/>
          <w:b/>
          <w:bCs/>
          <w:sz w:val="28"/>
          <w:szCs w:val="28"/>
        </w:rPr>
        <w:t>三</w:t>
      </w:r>
      <w:r w:rsidRPr="0044591C">
        <w:rPr>
          <w:rFonts w:ascii="Times New Roman" w:eastAsia="標楷體" w:hAnsi="Times New Roman"/>
          <w:b/>
          <w:bCs/>
          <w:sz w:val="28"/>
          <w:szCs w:val="28"/>
        </w:rPr>
        <w:t>〉</w:t>
      </w:r>
    </w:p>
    <w:bookmarkEnd w:id="1"/>
    <w:p w14:paraId="0F8FD1EF" w14:textId="025D437B" w:rsidR="00382EBF" w:rsidRPr="0044591C" w:rsidRDefault="00382EBF" w:rsidP="004A0CFC">
      <w:pPr>
        <w:snapToGrid w:val="0"/>
        <w:jc w:val="center"/>
        <w:rPr>
          <w:rFonts w:ascii="Times New Roman" w:eastAsia="標楷體" w:hAnsi="Times New Roman"/>
          <w:b/>
          <w:bCs/>
        </w:rPr>
      </w:pPr>
      <w:r w:rsidRPr="00AF6493">
        <w:rPr>
          <w:rFonts w:ascii="Times New Roman" w:eastAsia="標楷體" w:hAnsi="Times New Roman"/>
          <w:b/>
          <w:bCs/>
        </w:rPr>
        <w:t>（</w:t>
      </w:r>
      <w:r w:rsidR="009667A3" w:rsidRPr="00AF6493">
        <w:rPr>
          <w:rFonts w:ascii="標楷體" w:eastAsia="標楷體" w:hAnsi="標楷體" w:hint="eastAsia"/>
          <w:b/>
          <w:bCs/>
        </w:rPr>
        <w:t>大</w:t>
      </w:r>
      <w:r w:rsidRPr="00AF6493">
        <w:rPr>
          <w:rFonts w:ascii="Times New Roman" w:eastAsia="標楷體" w:hAnsi="Times New Roman"/>
          <w:b/>
          <w:bCs/>
        </w:rPr>
        <w:t>正</w:t>
      </w:r>
      <w:r w:rsidRPr="00AF6493">
        <w:rPr>
          <w:rFonts w:ascii="Times New Roman" w:eastAsia="標楷體" w:hAnsi="Times New Roman"/>
          <w:b/>
          <w:bCs/>
        </w:rPr>
        <w:t>30</w:t>
      </w:r>
      <w:r w:rsidRPr="00AF6493">
        <w:rPr>
          <w:rFonts w:ascii="Times New Roman" w:eastAsia="標楷體" w:hAnsi="Times New Roman"/>
          <w:b/>
          <w:bCs/>
        </w:rPr>
        <w:t>，</w:t>
      </w:r>
      <w:r w:rsidR="001C55E9" w:rsidRPr="001C55E9">
        <w:rPr>
          <w:rFonts w:ascii="Times New Roman" w:eastAsia="標楷體" w:hAnsi="Times New Roman"/>
          <w:b/>
          <w:bCs/>
        </w:rPr>
        <w:t>162b1-29</w:t>
      </w:r>
      <w:r w:rsidRPr="0044591C">
        <w:rPr>
          <w:rFonts w:ascii="Times New Roman" w:eastAsia="標楷體" w:hAnsi="Times New Roman"/>
          <w:b/>
          <w:bCs/>
        </w:rPr>
        <w:t>）</w:t>
      </w:r>
    </w:p>
    <w:p w14:paraId="1B7584B5" w14:textId="77777777" w:rsidR="00382EBF" w:rsidRPr="0044591C" w:rsidRDefault="00382EBF" w:rsidP="00BA7790">
      <w:pPr>
        <w:autoSpaceDE w:val="0"/>
        <w:adjustRightInd w:val="0"/>
        <w:snapToGrid w:val="0"/>
        <w:spacing w:afterLines="30" w:after="108"/>
        <w:ind w:firstLine="482"/>
        <w:jc w:val="right"/>
        <w:rPr>
          <w:rFonts w:ascii="Times New Roman" w:hAnsi="Times New Roman"/>
        </w:rPr>
      </w:pPr>
      <w:r w:rsidRPr="0044591C">
        <w:rPr>
          <w:rFonts w:ascii="Times New Roman" w:hAnsi="Times New Roman"/>
        </w:rPr>
        <w:t>厚觀法師、顯禪法師指導</w:t>
      </w:r>
    </w:p>
    <w:p w14:paraId="0670E727" w14:textId="7BD8862C" w:rsidR="00C5178C" w:rsidRPr="0044591C" w:rsidRDefault="00382EBF" w:rsidP="00BA7790">
      <w:pPr>
        <w:adjustRightInd w:val="0"/>
        <w:snapToGrid w:val="0"/>
        <w:jc w:val="right"/>
        <w:rPr>
          <w:rFonts w:ascii="Times New Roman" w:hAnsi="Times New Roman"/>
        </w:rPr>
      </w:pPr>
      <w:r w:rsidRPr="0044591C">
        <w:rPr>
          <w:rFonts w:ascii="Times New Roman" w:hAnsi="Times New Roman"/>
        </w:rPr>
        <w:t>（</w:t>
      </w:r>
      <w:r w:rsidR="00810E17" w:rsidRPr="0065611C">
        <w:rPr>
          <w:rFonts w:ascii="新細明體" w:hAnsi="新細明體" w:hint="eastAsia"/>
        </w:rPr>
        <w:t>釋</w:t>
      </w:r>
      <w:r w:rsidR="001C55E9" w:rsidRPr="001C55E9">
        <w:rPr>
          <w:rFonts w:ascii="新細明體" w:hAnsi="新細明體" w:hint="eastAsia"/>
        </w:rPr>
        <w:t>長明</w:t>
      </w:r>
      <w:r w:rsidRPr="0044591C">
        <w:rPr>
          <w:rFonts w:ascii="Times New Roman" w:hAnsi="Times New Roman"/>
        </w:rPr>
        <w:t>，</w:t>
      </w:r>
      <w:r w:rsidRPr="0044591C">
        <w:rPr>
          <w:rFonts w:ascii="Times New Roman" w:hAnsi="Times New Roman"/>
        </w:rPr>
        <w:t>20</w:t>
      </w:r>
      <w:r w:rsidRPr="00970E5E">
        <w:rPr>
          <w:rFonts w:ascii="Times New Roman" w:hAnsi="Times New Roman"/>
        </w:rPr>
        <w:t>22.</w:t>
      </w:r>
      <w:r w:rsidR="005022C4" w:rsidRPr="00970E5E">
        <w:rPr>
          <w:rFonts w:ascii="Times New Roman" w:hAnsi="Times New Roman"/>
        </w:rPr>
        <w:t>11</w:t>
      </w:r>
      <w:r w:rsidRPr="00970E5E">
        <w:rPr>
          <w:rFonts w:ascii="Times New Roman" w:hAnsi="Times New Roman"/>
        </w:rPr>
        <w:t>.</w:t>
      </w:r>
      <w:r w:rsidR="005022C4" w:rsidRPr="00970E5E">
        <w:rPr>
          <w:rFonts w:ascii="Times New Roman" w:hAnsi="Times New Roman"/>
        </w:rPr>
        <w:t>4</w:t>
      </w:r>
      <w:r w:rsidRPr="00970E5E">
        <w:rPr>
          <w:rFonts w:ascii="Times New Roman" w:hAnsi="Times New Roman"/>
        </w:rPr>
        <w:t>）</w:t>
      </w:r>
    </w:p>
    <w:p w14:paraId="34607D03" w14:textId="77777777" w:rsidR="0083352F" w:rsidRPr="0044591C" w:rsidRDefault="0083352F" w:rsidP="000957CE">
      <w:pPr>
        <w:pStyle w:val="01"/>
        <w:spacing w:before="6"/>
        <w:jc w:val="both"/>
        <w:rPr>
          <w:rFonts w:ascii="Times New Roman" w:hAnsi="Times New Roman"/>
          <w:bdr w:val="none" w:sz="0" w:space="0" w:color="auto"/>
          <w:shd w:val="pct15" w:color="auto" w:fill="FFFFFF"/>
          <w:vertAlign w:val="superscript"/>
        </w:rPr>
      </w:pPr>
      <w:r w:rsidRPr="0044591C">
        <w:rPr>
          <w:rFonts w:ascii="Times New Roman" w:hAnsi="Times New Roman"/>
          <w:shd w:val="pct15" w:color="auto" w:fill="FFFFFF"/>
        </w:rPr>
        <w:t>※</w:t>
      </w:r>
      <w:r w:rsidR="00063047" w:rsidRPr="0044591C">
        <w:rPr>
          <w:rFonts w:ascii="Times New Roman" w:hAnsi="Times New Roman"/>
          <w:shd w:val="pct15" w:color="auto" w:fill="FFFFFF"/>
        </w:rPr>
        <w:t>前言</w:t>
      </w:r>
    </w:p>
    <w:p w14:paraId="74A8BE9E" w14:textId="77777777" w:rsidR="00DD3C24" w:rsidRDefault="00422A2E" w:rsidP="00F51859">
      <w:pPr>
        <w:widowControl/>
        <w:ind w:leftChars="50" w:left="120"/>
        <w:jc w:val="both"/>
        <w:outlineLvl w:val="1"/>
        <w:rPr>
          <w:rFonts w:ascii="Times New Roman" w:eastAsia="DengXian" w:hAnsi="Times New Roman"/>
          <w:b/>
          <w:kern w:val="0"/>
          <w:sz w:val="22"/>
          <w:bdr w:val="single" w:sz="4" w:space="0" w:color="auto"/>
        </w:rPr>
      </w:pPr>
      <w:r w:rsidRPr="001E64AC">
        <w:rPr>
          <w:rFonts w:ascii="Times New Roman" w:hAnsi="Times New Roman" w:hint="eastAsia"/>
          <w:b/>
          <w:kern w:val="0"/>
          <w:sz w:val="22"/>
          <w:bdr w:val="single" w:sz="4" w:space="0" w:color="auto"/>
          <w:shd w:val="pct15" w:color="auto" w:fill="FFFFFF"/>
        </w:rPr>
        <w:t>一</w:t>
      </w:r>
      <w:r w:rsidRPr="001E64AC">
        <w:rPr>
          <w:rFonts w:ascii="新細明體" w:hAnsi="新細明體" w:hint="eastAsia"/>
          <w:b/>
          <w:kern w:val="0"/>
          <w:sz w:val="22"/>
          <w:bdr w:val="single" w:sz="4" w:space="0" w:color="auto"/>
          <w:shd w:val="pct15" w:color="auto" w:fill="FFFFFF"/>
        </w:rPr>
        <w:t>、</w:t>
      </w:r>
      <w:r w:rsidR="004713EA" w:rsidRPr="001E64AC">
        <w:rPr>
          <w:rFonts w:ascii="新細明體" w:hAnsi="新細明體" w:hint="eastAsia"/>
          <w:b/>
          <w:kern w:val="0"/>
          <w:sz w:val="22"/>
          <w:bdr w:val="single" w:sz="4" w:space="0" w:color="auto"/>
          <w:shd w:val="pct15" w:color="auto" w:fill="FFFFFF"/>
        </w:rPr>
        <w:t>〈觀緣門〉與上二品</w:t>
      </w:r>
      <w:r w:rsidRPr="001E64AC">
        <w:rPr>
          <w:rFonts w:ascii="新細明體" w:hAnsi="新細明體" w:hint="eastAsia"/>
          <w:b/>
          <w:kern w:val="0"/>
          <w:sz w:val="22"/>
          <w:bdr w:val="single" w:sz="4" w:space="0" w:color="auto"/>
          <w:shd w:val="pct15" w:color="auto" w:fill="FFFFFF"/>
        </w:rPr>
        <w:t>之</w:t>
      </w:r>
      <w:r w:rsidR="004713EA" w:rsidRPr="001E64AC">
        <w:rPr>
          <w:rFonts w:ascii="新細明體" w:hAnsi="新細明體" w:hint="eastAsia"/>
          <w:b/>
          <w:kern w:val="0"/>
          <w:sz w:val="22"/>
          <w:bdr w:val="single" w:sz="4" w:space="0" w:color="auto"/>
          <w:shd w:val="pct15" w:color="auto" w:fill="FFFFFF"/>
        </w:rPr>
        <w:t>別</w:t>
      </w:r>
      <w:r w:rsidRPr="00AF6493">
        <w:rPr>
          <w:rFonts w:ascii="Times New Roman" w:hAnsi="Times New Roman"/>
          <w:szCs w:val="24"/>
          <w:vertAlign w:val="superscript"/>
        </w:rPr>
        <w:footnoteReference w:id="1"/>
      </w:r>
    </w:p>
    <w:p w14:paraId="08A5AE22" w14:textId="77777777" w:rsidR="00620238" w:rsidRPr="00620238" w:rsidRDefault="00620238" w:rsidP="00F51859">
      <w:pPr>
        <w:jc w:val="both"/>
      </w:pPr>
      <w:r w:rsidRPr="00620238">
        <w:rPr>
          <w:rFonts w:hint="eastAsia"/>
        </w:rPr>
        <w:t>未講此中本文，先應明隨逐以上二門而應開此門之故。今於此三門，以五種義比較明之。</w:t>
      </w:r>
    </w:p>
    <w:p w14:paraId="57161635" w14:textId="3F5F694B" w:rsidR="00620238" w:rsidRPr="00686316" w:rsidRDefault="001B27BF" w:rsidP="001B27BF">
      <w:pPr>
        <w:spacing w:beforeLines="30" w:before="108"/>
        <w:ind w:left="480" w:hangingChars="200" w:hanging="480"/>
        <w:jc w:val="both"/>
      </w:pPr>
      <w:r w:rsidRPr="00686316">
        <w:rPr>
          <w:rFonts w:hint="eastAsia"/>
        </w:rPr>
        <w:t>一、</w:t>
      </w:r>
      <w:r w:rsidR="00620238" w:rsidRPr="00686316">
        <w:rPr>
          <w:rFonts w:hint="eastAsia"/>
        </w:rPr>
        <w:t>第一門總觀因緣，如偈云</w:t>
      </w:r>
      <w:r w:rsidR="005F27BF" w:rsidRPr="00686316">
        <w:rPr>
          <w:rFonts w:asciiTheme="minorEastAsia" w:eastAsiaTheme="minorEastAsia" w:hAnsiTheme="minorEastAsia" w:hint="eastAsia"/>
        </w:rPr>
        <w:t>：</w:t>
      </w:r>
      <w:r w:rsidR="004713EA" w:rsidRPr="00686316">
        <w:rPr>
          <w:rFonts w:ascii="新細明體" w:hAnsi="新細明體" w:hint="eastAsia"/>
        </w:rPr>
        <w:t>「</w:t>
      </w:r>
      <w:r w:rsidR="00620238" w:rsidRPr="00686316">
        <w:rPr>
          <w:rFonts w:ascii="標楷體" w:eastAsia="標楷體" w:hAnsi="標楷體" w:hint="eastAsia"/>
        </w:rPr>
        <w:t>眾緣所生法</w:t>
      </w:r>
      <w:r w:rsidR="005F27BF" w:rsidRPr="00686316">
        <w:rPr>
          <w:rFonts w:ascii="標楷體" w:eastAsia="標楷體" w:hAnsi="標楷體" w:hint="eastAsia"/>
        </w:rPr>
        <w:t>。</w:t>
      </w:r>
      <w:r w:rsidR="004713EA" w:rsidRPr="00686316">
        <w:rPr>
          <w:rFonts w:ascii="新細明體" w:hAnsi="新細明體" w:hint="eastAsia"/>
        </w:rPr>
        <w:t>」</w:t>
      </w:r>
      <w:r w:rsidR="000C77C7" w:rsidRPr="00686316">
        <w:rPr>
          <w:rStyle w:val="a9"/>
          <w:rFonts w:ascii="Times New Roman" w:hAnsi="Times New Roman"/>
        </w:rPr>
        <w:footnoteReference w:id="2"/>
      </w:r>
      <w:r w:rsidR="00620238" w:rsidRPr="00686316">
        <w:rPr>
          <w:rFonts w:hint="eastAsia"/>
        </w:rPr>
        <w:t>第二門別觀因，如偈云</w:t>
      </w:r>
      <w:r w:rsidR="004713EA" w:rsidRPr="00686316">
        <w:rPr>
          <w:rFonts w:ascii="新細明體" w:hAnsi="新細明體" w:hint="eastAsia"/>
        </w:rPr>
        <w:t>「</w:t>
      </w:r>
      <w:r w:rsidR="00620238" w:rsidRPr="00686316">
        <w:rPr>
          <w:rFonts w:ascii="新細明體" w:hAnsi="新細明體" w:hint="eastAsia"/>
        </w:rPr>
        <w:t>（因中）</w:t>
      </w:r>
      <w:r w:rsidR="00620238" w:rsidRPr="00FD4F98">
        <w:rPr>
          <w:rFonts w:ascii="標楷體" w:eastAsia="標楷體" w:hAnsi="標楷體" w:hint="eastAsia"/>
        </w:rPr>
        <w:t>先</w:t>
      </w:r>
      <w:r w:rsidR="00620238" w:rsidRPr="00686316">
        <w:rPr>
          <w:rFonts w:ascii="標楷體" w:eastAsia="標楷體" w:hAnsi="標楷體" w:hint="eastAsia"/>
        </w:rPr>
        <w:t>有則不生</w:t>
      </w:r>
      <w:r w:rsidR="004713EA" w:rsidRPr="00686316">
        <w:rPr>
          <w:rFonts w:ascii="新細明體" w:hAnsi="新細明體" w:hint="eastAsia"/>
        </w:rPr>
        <w:t>」</w:t>
      </w:r>
      <w:r w:rsidR="000C77C7" w:rsidRPr="00686316">
        <w:rPr>
          <w:rStyle w:val="a9"/>
          <w:rFonts w:ascii="Times New Roman" w:hAnsi="Times New Roman"/>
        </w:rPr>
        <w:footnoteReference w:id="3"/>
      </w:r>
      <w:r w:rsidR="00620238" w:rsidRPr="00686316">
        <w:rPr>
          <w:rFonts w:hint="eastAsia"/>
        </w:rPr>
        <w:t>等。第三門別觀緣，如偈云</w:t>
      </w:r>
      <w:r w:rsidR="004713EA" w:rsidRPr="00686316">
        <w:rPr>
          <w:rFonts w:ascii="新細明體" w:hAnsi="新細明體" w:hint="eastAsia"/>
        </w:rPr>
        <w:t>「</w:t>
      </w:r>
      <w:r w:rsidR="00620238" w:rsidRPr="00686316">
        <w:rPr>
          <w:rFonts w:ascii="標楷體" w:eastAsia="標楷體" w:hAnsi="標楷體" w:hint="eastAsia"/>
        </w:rPr>
        <w:t>廣略眾緣法</w:t>
      </w:r>
      <w:r w:rsidR="004713EA" w:rsidRPr="00686316">
        <w:rPr>
          <w:rFonts w:ascii="新細明體" w:hAnsi="新細明體" w:hint="eastAsia"/>
        </w:rPr>
        <w:t>」</w:t>
      </w:r>
      <w:r w:rsidR="00BE2D82" w:rsidRPr="00686316">
        <w:rPr>
          <w:rStyle w:val="a9"/>
          <w:rFonts w:ascii="Times New Roman" w:hAnsi="Times New Roman"/>
        </w:rPr>
        <w:footnoteReference w:id="4"/>
      </w:r>
      <w:r w:rsidR="00620238" w:rsidRPr="00686316">
        <w:rPr>
          <w:rFonts w:hint="eastAsia"/>
        </w:rPr>
        <w:t>等。</w:t>
      </w:r>
    </w:p>
    <w:p w14:paraId="40D4D89C" w14:textId="3177489E" w:rsidR="00620238" w:rsidRPr="00686316" w:rsidRDefault="00620238" w:rsidP="005A755F">
      <w:pPr>
        <w:spacing w:beforeLines="30" w:before="108"/>
        <w:ind w:left="480" w:hangingChars="200" w:hanging="480"/>
        <w:jc w:val="both"/>
      </w:pPr>
      <w:r w:rsidRPr="00686316">
        <w:rPr>
          <w:rFonts w:hint="eastAsia"/>
        </w:rPr>
        <w:t>二、第一門總觀因果，如偈云</w:t>
      </w:r>
      <w:r w:rsidR="005F27BF" w:rsidRPr="00686316">
        <w:rPr>
          <w:rFonts w:asciiTheme="minorEastAsia" w:eastAsiaTheme="minorEastAsia" w:hAnsiTheme="minorEastAsia" w:hint="eastAsia"/>
        </w:rPr>
        <w:t>：</w:t>
      </w:r>
      <w:r w:rsidR="00844266" w:rsidRPr="00686316">
        <w:rPr>
          <w:rFonts w:ascii="新細明體" w:hAnsi="新細明體" w:hint="eastAsia"/>
        </w:rPr>
        <w:t>「</w:t>
      </w:r>
      <w:r w:rsidRPr="00686316">
        <w:rPr>
          <w:rFonts w:ascii="標楷體" w:eastAsia="標楷體" w:hAnsi="標楷體" w:hint="eastAsia"/>
        </w:rPr>
        <w:t>眾緣所生法</w:t>
      </w:r>
      <w:r w:rsidR="005F27BF" w:rsidRPr="00686316">
        <w:rPr>
          <w:rFonts w:hint="eastAsia"/>
        </w:rPr>
        <w:t>。</w:t>
      </w:r>
      <w:r w:rsidR="00844266" w:rsidRPr="00686316">
        <w:rPr>
          <w:rFonts w:ascii="新細明體" w:hAnsi="新細明體" w:hint="eastAsia"/>
        </w:rPr>
        <w:t>」</w:t>
      </w:r>
      <w:r w:rsidR="00BE2D82" w:rsidRPr="00686316">
        <w:rPr>
          <w:rStyle w:val="a9"/>
          <w:rFonts w:ascii="Times New Roman" w:hAnsi="Times New Roman"/>
        </w:rPr>
        <w:footnoteReference w:id="5"/>
      </w:r>
      <w:r w:rsidRPr="00686316">
        <w:rPr>
          <w:rFonts w:hint="eastAsia"/>
        </w:rPr>
        <w:t>第二門別觀果，如長行發起文中云</w:t>
      </w:r>
      <w:r w:rsidR="00844266" w:rsidRPr="00686316">
        <w:rPr>
          <w:rFonts w:ascii="新細明體" w:hAnsi="新細明體" w:hint="eastAsia"/>
        </w:rPr>
        <w:t>「</w:t>
      </w:r>
      <w:r w:rsidRPr="00686316">
        <w:rPr>
          <w:rFonts w:ascii="標楷體" w:eastAsia="標楷體" w:hAnsi="標楷體" w:hint="eastAsia"/>
        </w:rPr>
        <w:t>復次</w:t>
      </w:r>
      <w:r w:rsidR="00844266" w:rsidRPr="00686316">
        <w:rPr>
          <w:rFonts w:ascii="標楷體" w:eastAsia="標楷體" w:hAnsi="標楷體" w:hint="eastAsia"/>
        </w:rPr>
        <w:t>，</w:t>
      </w:r>
      <w:r w:rsidRPr="00686316">
        <w:rPr>
          <w:rFonts w:ascii="標楷體" w:eastAsia="標楷體" w:hAnsi="標楷體" w:hint="eastAsia"/>
        </w:rPr>
        <w:t>諸法不生</w:t>
      </w:r>
      <w:r w:rsidR="00844266" w:rsidRPr="00686316">
        <w:rPr>
          <w:rFonts w:ascii="新細明體" w:hAnsi="新細明體" w:hint="eastAsia"/>
        </w:rPr>
        <w:t>」</w:t>
      </w:r>
      <w:r w:rsidR="00500407" w:rsidRPr="00686316">
        <w:rPr>
          <w:rFonts w:hint="eastAsia"/>
        </w:rPr>
        <w:t>。</w:t>
      </w:r>
      <w:r w:rsidR="00BE2D82" w:rsidRPr="00686316">
        <w:rPr>
          <w:rStyle w:val="a9"/>
          <w:rFonts w:ascii="Times New Roman" w:hAnsi="Times New Roman"/>
        </w:rPr>
        <w:footnoteReference w:id="6"/>
      </w:r>
      <w:r w:rsidRPr="00686316">
        <w:rPr>
          <w:rFonts w:hint="eastAsia"/>
        </w:rPr>
        <w:t>第三門別觀因，如偈云</w:t>
      </w:r>
      <w:r w:rsidR="00844266" w:rsidRPr="00686316">
        <w:rPr>
          <w:rFonts w:ascii="新細明體" w:hAnsi="新細明體" w:hint="eastAsia"/>
        </w:rPr>
        <w:t>「</w:t>
      </w:r>
      <w:r w:rsidRPr="00686316">
        <w:rPr>
          <w:rFonts w:ascii="標楷體" w:eastAsia="標楷體" w:hAnsi="標楷體" w:hint="eastAsia"/>
        </w:rPr>
        <w:t>緣中若無果</w:t>
      </w:r>
      <w:r w:rsidR="00844266" w:rsidRPr="00686316">
        <w:rPr>
          <w:rFonts w:ascii="新細明體" w:hAnsi="新細明體" w:hint="eastAsia"/>
        </w:rPr>
        <w:t>」</w:t>
      </w:r>
      <w:r w:rsidR="00BE2D82" w:rsidRPr="00686316">
        <w:rPr>
          <w:rStyle w:val="a9"/>
          <w:rFonts w:ascii="Times New Roman" w:hAnsi="Times New Roman"/>
        </w:rPr>
        <w:footnoteReference w:id="7"/>
      </w:r>
      <w:r w:rsidRPr="00686316">
        <w:rPr>
          <w:rFonts w:hint="eastAsia"/>
        </w:rPr>
        <w:t>等。</w:t>
      </w:r>
    </w:p>
    <w:p w14:paraId="4086B908" w14:textId="4016532B" w:rsidR="00620238" w:rsidRPr="00965821" w:rsidRDefault="00620238" w:rsidP="00DF31B3">
      <w:pPr>
        <w:spacing w:beforeLines="30" w:before="108"/>
        <w:ind w:left="480" w:hangingChars="200" w:hanging="480"/>
        <w:jc w:val="both"/>
      </w:pPr>
      <w:r w:rsidRPr="00686316">
        <w:rPr>
          <w:rFonts w:hint="eastAsia"/>
        </w:rPr>
        <w:t>三、第一門略明果無生</w:t>
      </w:r>
      <w:r w:rsidRPr="00965821">
        <w:rPr>
          <w:rFonts w:hint="eastAsia"/>
        </w:rPr>
        <w:t>，如云</w:t>
      </w:r>
      <w:r w:rsidR="005F27BF" w:rsidRPr="00965821">
        <w:rPr>
          <w:rFonts w:asciiTheme="minorEastAsia" w:eastAsiaTheme="minorEastAsia" w:hAnsiTheme="minorEastAsia" w:hint="eastAsia"/>
        </w:rPr>
        <w:t>：</w:t>
      </w:r>
      <w:r w:rsidR="00844266" w:rsidRPr="00965821">
        <w:rPr>
          <w:rFonts w:ascii="新細明體" w:hAnsi="新細明體" w:hint="eastAsia"/>
        </w:rPr>
        <w:t>「</w:t>
      </w:r>
      <w:r w:rsidRPr="00965821">
        <w:rPr>
          <w:rFonts w:ascii="標楷體" w:eastAsia="標楷體" w:hAnsi="標楷體" w:hint="eastAsia"/>
        </w:rPr>
        <w:t>云何有是法</w:t>
      </w:r>
      <w:r w:rsidR="005F27BF" w:rsidRPr="00965821">
        <w:rPr>
          <w:rFonts w:ascii="標楷體" w:eastAsia="標楷體" w:hAnsi="標楷體" w:hint="eastAsia"/>
        </w:rPr>
        <w:t>？</w:t>
      </w:r>
      <w:r w:rsidR="00844266" w:rsidRPr="00965821">
        <w:rPr>
          <w:rFonts w:ascii="新細明體" w:hAnsi="新細明體" w:hint="eastAsia"/>
        </w:rPr>
        <w:t>」</w:t>
      </w:r>
      <w:r w:rsidR="00AD2ABD" w:rsidRPr="00965821">
        <w:rPr>
          <w:rStyle w:val="a9"/>
          <w:rFonts w:ascii="Times New Roman" w:hAnsi="Times New Roman"/>
        </w:rPr>
        <w:footnoteReference w:id="8"/>
      </w:r>
      <w:r w:rsidRPr="00965821">
        <w:rPr>
          <w:rFonts w:hint="eastAsia"/>
        </w:rPr>
        <w:t>第二門廣明果無生，如所謂</w:t>
      </w:r>
      <w:r w:rsidR="00844266" w:rsidRPr="00965821">
        <w:rPr>
          <w:rFonts w:ascii="新細明體" w:hAnsi="新細明體" w:hint="eastAsia"/>
        </w:rPr>
        <w:t>「</w:t>
      </w:r>
      <w:r w:rsidRPr="00965821">
        <w:rPr>
          <w:rFonts w:ascii="標楷體" w:eastAsia="標楷體" w:hAnsi="標楷體" w:hint="eastAsia"/>
        </w:rPr>
        <w:t>先有</w:t>
      </w:r>
      <w:r w:rsidR="00DF31B3" w:rsidRPr="008B416D">
        <w:rPr>
          <w:rFonts w:ascii="標楷體" w:eastAsia="標楷體" w:hAnsi="標楷體" w:hint="eastAsia"/>
        </w:rPr>
        <w:t>、</w:t>
      </w:r>
      <w:r w:rsidRPr="00965821">
        <w:rPr>
          <w:rFonts w:ascii="標楷體" w:eastAsia="標楷體" w:hAnsi="標楷體" w:hint="eastAsia"/>
        </w:rPr>
        <w:t>先無、有無法無果生</w:t>
      </w:r>
      <w:r w:rsidR="00844266" w:rsidRPr="00965821">
        <w:rPr>
          <w:rFonts w:ascii="新細明體" w:hAnsi="新細明體" w:hint="eastAsia"/>
        </w:rPr>
        <w:t>」</w:t>
      </w:r>
      <w:r w:rsidR="00686316" w:rsidRPr="00965821">
        <w:rPr>
          <w:rFonts w:ascii="新細明體" w:hAnsi="新細明體" w:hint="eastAsia"/>
        </w:rPr>
        <w:t>。</w:t>
      </w:r>
      <w:r w:rsidR="00F8736E" w:rsidRPr="00965821">
        <w:rPr>
          <w:rStyle w:val="a9"/>
          <w:rFonts w:ascii="Times New Roman" w:hAnsi="Times New Roman"/>
        </w:rPr>
        <w:footnoteReference w:id="9"/>
      </w:r>
      <w:r w:rsidRPr="00965821">
        <w:rPr>
          <w:rFonts w:hint="eastAsia"/>
        </w:rPr>
        <w:t>第三門決明果非從緣生故無生，如偈云</w:t>
      </w:r>
      <w:r w:rsidR="005F27BF" w:rsidRPr="00965821">
        <w:rPr>
          <w:rFonts w:ascii="標楷體" w:eastAsia="標楷體" w:hAnsi="標楷體" w:hint="eastAsia"/>
        </w:rPr>
        <w:t>：</w:t>
      </w:r>
      <w:r w:rsidR="00844266" w:rsidRPr="00965821">
        <w:rPr>
          <w:rFonts w:ascii="新細明體" w:hAnsi="新細明體" w:hint="eastAsia"/>
        </w:rPr>
        <w:t>「</w:t>
      </w:r>
      <w:r w:rsidRPr="00965821">
        <w:rPr>
          <w:rFonts w:ascii="標楷體" w:eastAsia="標楷體" w:hAnsi="標楷體" w:hint="eastAsia"/>
        </w:rPr>
        <w:t>云何以緣生</w:t>
      </w:r>
      <w:r w:rsidR="005F27BF" w:rsidRPr="00965821">
        <w:rPr>
          <w:rFonts w:ascii="標楷體" w:eastAsia="標楷體" w:hAnsi="標楷體" w:hint="eastAsia"/>
        </w:rPr>
        <w:t>？</w:t>
      </w:r>
      <w:r w:rsidR="00844266" w:rsidRPr="00965821">
        <w:rPr>
          <w:rFonts w:ascii="新細明體" w:hAnsi="新細明體" w:hint="eastAsia"/>
        </w:rPr>
        <w:t>」</w:t>
      </w:r>
      <w:r w:rsidR="00F8736E" w:rsidRPr="00965821">
        <w:rPr>
          <w:rStyle w:val="a9"/>
          <w:rFonts w:ascii="Times New Roman" w:hAnsi="Times New Roman"/>
        </w:rPr>
        <w:footnoteReference w:id="10"/>
      </w:r>
    </w:p>
    <w:p w14:paraId="0B753204" w14:textId="77777777" w:rsidR="00620238" w:rsidRPr="003B6455" w:rsidRDefault="00620238" w:rsidP="005A755F">
      <w:pPr>
        <w:spacing w:beforeLines="30" w:before="108"/>
        <w:ind w:left="480" w:hangingChars="200" w:hanging="480"/>
        <w:jc w:val="both"/>
      </w:pPr>
      <w:r w:rsidRPr="003B6455">
        <w:rPr>
          <w:rFonts w:hint="eastAsia"/>
        </w:rPr>
        <w:t>四、第一門正明眾緣生諸法是即無自性，申三諦之理。第二門正破外，亦兼破內。第三門正破內亦兼破外，謂此門於佛所說因緣生諸法，即以之明無生之理──小乘有四緣──止破於內；但外道中之計四緣，亦同於此中破。於此重之比較中，第三門亦可謂之申正，如謂第一門則收</w:t>
      </w:r>
      <w:r w:rsidR="00844266" w:rsidRPr="003B6455">
        <w:rPr>
          <w:rStyle w:val="a9"/>
          <w:rFonts w:ascii="Times New Roman" w:hAnsi="Times New Roman"/>
        </w:rPr>
        <w:footnoteReference w:id="11"/>
      </w:r>
      <w:r w:rsidRPr="003B6455">
        <w:rPr>
          <w:rFonts w:hint="eastAsia"/>
        </w:rPr>
        <w:t>而不破──明因緣法故，第二門則破而不收──明先有、先無、有無法不生故，而第三門則亦破亦收。蓋</w:t>
      </w:r>
      <w:r w:rsidR="005615C8" w:rsidRPr="00002929">
        <w:rPr>
          <w:rStyle w:val="a9"/>
          <w:rFonts w:ascii="Times New Roman" w:hAnsi="Times New Roman"/>
        </w:rPr>
        <w:footnoteReference w:id="12"/>
      </w:r>
      <w:r w:rsidRPr="003B6455">
        <w:rPr>
          <w:rFonts w:hint="eastAsia"/>
        </w:rPr>
        <w:t>論主探外意謂：</w:t>
      </w:r>
      <w:r w:rsidR="00DD2D0C" w:rsidRPr="005A755F">
        <w:rPr>
          <w:rFonts w:ascii="標楷體" w:eastAsia="標楷體" w:hAnsi="標楷體" w:hint="eastAsia"/>
        </w:rPr>
        <w:t>「</w:t>
      </w:r>
      <w:r w:rsidRPr="005A755F">
        <w:rPr>
          <w:rFonts w:ascii="標楷體" w:eastAsia="標楷體" w:hAnsi="標楷體" w:hint="eastAsia"/>
        </w:rPr>
        <w:t>若一切法空者，則佛何故說由四緣生耶？</w:t>
      </w:r>
      <w:r w:rsidR="00DD2D0C" w:rsidRPr="003B6455">
        <w:rPr>
          <w:rFonts w:ascii="新細明體" w:hAnsi="新細明體" w:hint="eastAsia"/>
        </w:rPr>
        <w:t>」</w:t>
      </w:r>
      <w:r w:rsidRPr="003B6455">
        <w:rPr>
          <w:rFonts w:hint="eastAsia"/>
        </w:rPr>
        <w:t>乃逐此外意破之。而實論主明此一切法空，即是申佛說由四緣生諸法之本義也。</w:t>
      </w:r>
    </w:p>
    <w:p w14:paraId="2A0C6938" w14:textId="360E2A27" w:rsidR="00620238" w:rsidRPr="00620238" w:rsidRDefault="00620238" w:rsidP="005A755F">
      <w:pPr>
        <w:spacing w:beforeLines="30" w:before="108"/>
        <w:ind w:left="480" w:hangingChars="200" w:hanging="480"/>
        <w:jc w:val="both"/>
      </w:pPr>
      <w:r w:rsidRPr="003B6455">
        <w:rPr>
          <w:rFonts w:hint="eastAsia"/>
        </w:rPr>
        <w:t>五、第一門及第二門，乃以檢</w:t>
      </w:r>
      <w:r w:rsidR="00DF1996" w:rsidRPr="00DF1996">
        <w:rPr>
          <w:rStyle w:val="a9"/>
          <w:rFonts w:ascii="Times New Roman" w:hAnsi="Times New Roman"/>
        </w:rPr>
        <w:footnoteReference w:id="13"/>
      </w:r>
      <w:r w:rsidRPr="003B6455">
        <w:rPr>
          <w:rFonts w:hint="eastAsia"/>
        </w:rPr>
        <w:t>所生果不可得，明無生。第三、檢能生緣，如長行發起</w:t>
      </w:r>
      <w:r w:rsidRPr="004140C6">
        <w:rPr>
          <w:rFonts w:hint="eastAsia"/>
        </w:rPr>
        <w:lastRenderedPageBreak/>
        <w:t>文中，謂</w:t>
      </w:r>
      <w:r w:rsidR="00844266" w:rsidRPr="004140C6">
        <w:rPr>
          <w:rFonts w:ascii="標楷體" w:eastAsia="標楷體" w:hAnsi="標楷體" w:hint="eastAsia"/>
        </w:rPr>
        <w:t>「</w:t>
      </w:r>
      <w:r w:rsidRPr="004140C6">
        <w:rPr>
          <w:rFonts w:ascii="標楷體" w:eastAsia="標楷體" w:hAnsi="標楷體" w:hint="eastAsia"/>
        </w:rPr>
        <w:t>復次</w:t>
      </w:r>
      <w:r w:rsidR="00844266" w:rsidRPr="004140C6">
        <w:rPr>
          <w:rFonts w:ascii="標楷體" w:eastAsia="標楷體" w:hAnsi="標楷體" w:hint="eastAsia"/>
        </w:rPr>
        <w:t>，</w:t>
      </w:r>
      <w:r w:rsidRPr="004140C6">
        <w:rPr>
          <w:rFonts w:ascii="標楷體" w:eastAsia="標楷體" w:hAnsi="標楷體" w:hint="eastAsia"/>
        </w:rPr>
        <w:t>諸法緣不成</w:t>
      </w:r>
      <w:r w:rsidR="00844266" w:rsidRPr="004140C6">
        <w:rPr>
          <w:rFonts w:ascii="標楷體" w:eastAsia="標楷體" w:hAnsi="標楷體" w:hint="eastAsia"/>
        </w:rPr>
        <w:t>」</w:t>
      </w:r>
      <w:r w:rsidR="00500407" w:rsidRPr="004140C6">
        <w:rPr>
          <w:rFonts w:hint="eastAsia"/>
        </w:rPr>
        <w:t>。</w:t>
      </w:r>
      <w:r w:rsidR="00BE2D82" w:rsidRPr="004140C6">
        <w:rPr>
          <w:rStyle w:val="a9"/>
          <w:rFonts w:ascii="Times New Roman" w:eastAsia="標楷體" w:hAnsi="Times New Roman"/>
        </w:rPr>
        <w:footnoteReference w:id="14"/>
      </w:r>
    </w:p>
    <w:p w14:paraId="392D51CD" w14:textId="77777777" w:rsidR="00620238" w:rsidRPr="00620238" w:rsidRDefault="00620238" w:rsidP="002C5960">
      <w:pPr>
        <w:spacing w:beforeLines="30" w:before="108"/>
        <w:jc w:val="both"/>
      </w:pPr>
      <w:r w:rsidRPr="00620238">
        <w:rPr>
          <w:rFonts w:hint="eastAsia"/>
        </w:rPr>
        <w:t>以上五重比較之，則知有開此門之必要矣。</w:t>
      </w:r>
      <w:r w:rsidR="008871EA" w:rsidRPr="008871EA">
        <w:rPr>
          <w:rStyle w:val="a9"/>
          <w:rFonts w:ascii="Times New Roman" w:hAnsi="Times New Roman"/>
        </w:rPr>
        <w:footnoteReference w:id="15"/>
      </w:r>
    </w:p>
    <w:p w14:paraId="1AA7F1C1" w14:textId="77777777" w:rsidR="00DD3C24" w:rsidRPr="00620238" w:rsidRDefault="00620238" w:rsidP="00F51859">
      <w:pPr>
        <w:spacing w:afterLines="30" w:after="108"/>
        <w:jc w:val="both"/>
      </w:pPr>
      <w:r w:rsidRPr="00620238">
        <w:rPr>
          <w:rFonts w:hint="eastAsia"/>
        </w:rPr>
        <w:t>論主由觀發言，聞者由觀了義，故此門之觀者，即是觀為能明，緣為所明，觀為能破，緣為所破也。</w:t>
      </w:r>
    </w:p>
    <w:p w14:paraId="37F22925" w14:textId="77777777" w:rsidR="00422A2E" w:rsidRPr="00AF6493" w:rsidRDefault="00422A2E" w:rsidP="00F51859">
      <w:pPr>
        <w:pStyle w:val="02"/>
        <w:rPr>
          <w:bCs/>
        </w:rPr>
      </w:pPr>
      <w:r w:rsidRPr="00DE010D">
        <w:rPr>
          <w:rFonts w:hint="eastAsia"/>
          <w:shd w:val="pct15" w:color="auto" w:fill="FFFFFF"/>
        </w:rPr>
        <w:t>二、</w:t>
      </w:r>
      <w:r w:rsidR="00AA6FE7" w:rsidRPr="00DE010D">
        <w:rPr>
          <w:rFonts w:hint="eastAsia"/>
          <w:kern w:val="0"/>
          <w:shd w:val="pct15" w:color="auto" w:fill="FFFFFF"/>
        </w:rPr>
        <w:t>〈觀緣門〉</w:t>
      </w:r>
      <w:r w:rsidRPr="00DE010D">
        <w:rPr>
          <w:rFonts w:hint="eastAsia"/>
          <w:shd w:val="pct15" w:color="auto" w:fill="FFFFFF"/>
        </w:rPr>
        <w:t>與《中論》</w:t>
      </w:r>
      <w:r w:rsidRPr="000C1BB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6"/>
      </w:r>
    </w:p>
    <w:p w14:paraId="6021347A" w14:textId="77777777" w:rsidR="00422A2E" w:rsidRPr="00AF6493" w:rsidRDefault="00422A2E" w:rsidP="00F51859">
      <w:r w:rsidRPr="00AF6493">
        <w:rPr>
          <w:rFonts w:hint="eastAsia"/>
        </w:rPr>
        <w:t>問：此二十六偈與《中論》云何同異？</w:t>
      </w:r>
    </w:p>
    <w:p w14:paraId="74E70376" w14:textId="6938AAD6" w:rsidR="00422A2E" w:rsidRPr="00711F80" w:rsidRDefault="00422A2E" w:rsidP="00A85372">
      <w:pPr>
        <w:spacing w:beforeLines="30" w:before="108" w:afterLines="30" w:after="108"/>
        <w:ind w:left="480" w:hangingChars="200" w:hanging="480"/>
        <w:jc w:val="both"/>
      </w:pPr>
      <w:r w:rsidRPr="00AF6493">
        <w:rPr>
          <w:rFonts w:hint="eastAsia"/>
        </w:rPr>
        <w:t>答：</w:t>
      </w:r>
      <w:r w:rsidR="00A7677E" w:rsidRPr="00711F80">
        <w:rPr>
          <w:rFonts w:hint="eastAsia"/>
        </w:rPr>
        <w:t>……</w:t>
      </w:r>
      <w:r w:rsidRPr="00711F80">
        <w:rPr>
          <w:rFonts w:hint="eastAsia"/>
        </w:rPr>
        <w:t>第三門三偈，初是結破四緣偈，次是立四緣偈，後舉非緣決</w:t>
      </w:r>
      <w:r w:rsidR="00D04D0D" w:rsidRPr="00711F80">
        <w:rPr>
          <w:rStyle w:val="a9"/>
          <w:rFonts w:ascii="Times New Roman" w:hAnsi="Times New Roman"/>
        </w:rPr>
        <w:footnoteReference w:id="17"/>
      </w:r>
      <w:r w:rsidRPr="00711F80">
        <w:rPr>
          <w:rFonts w:hint="eastAsia"/>
        </w:rPr>
        <w:t>破四緣偈。</w:t>
      </w:r>
      <w:r w:rsidR="00A7677E" w:rsidRPr="00711F80">
        <w:rPr>
          <w:rFonts w:ascii="新細明體" w:hAnsi="新細明體" w:hint="eastAsia"/>
          <w:szCs w:val="24"/>
        </w:rPr>
        <w:t>……</w:t>
      </w:r>
    </w:p>
    <w:p w14:paraId="7581BBB6" w14:textId="5A0602BA" w:rsidR="00DE010D" w:rsidRPr="0044591C" w:rsidRDefault="00DE010D" w:rsidP="00DE010D">
      <w:pPr>
        <w:pStyle w:val="01"/>
        <w:spacing w:before="6"/>
        <w:jc w:val="both"/>
        <w:rPr>
          <w:rFonts w:ascii="Times New Roman" w:hAnsi="Times New Roman"/>
          <w:bdr w:val="none" w:sz="0" w:space="0" w:color="auto"/>
          <w:shd w:val="pct15" w:color="auto" w:fill="FFFFFF"/>
          <w:vertAlign w:val="superscript"/>
        </w:rPr>
      </w:pPr>
      <w:r w:rsidRPr="0044591C">
        <w:rPr>
          <w:rFonts w:ascii="Times New Roman" w:hAnsi="Times New Roman"/>
          <w:shd w:val="pct15" w:color="auto" w:fill="FFFFFF"/>
        </w:rPr>
        <w:t>※</w:t>
      </w:r>
      <w:r>
        <w:rPr>
          <w:rFonts w:ascii="Times New Roman" w:hAnsi="Times New Roman" w:hint="eastAsia"/>
          <w:shd w:val="pct15" w:color="auto" w:fill="FFFFFF"/>
        </w:rPr>
        <w:t>本文</w:t>
      </w:r>
    </w:p>
    <w:p w14:paraId="5D7CA938" w14:textId="09E9F7FA" w:rsidR="00D75870" w:rsidRPr="0044591C" w:rsidRDefault="001E4ADF" w:rsidP="00A85372">
      <w:pPr>
        <w:pStyle w:val="01"/>
        <w:spacing w:before="6" w:after="6"/>
        <w:jc w:val="both"/>
        <w:rPr>
          <w:rFonts w:ascii="Times New Roman" w:hAnsi="Times New Roman"/>
        </w:rPr>
      </w:pPr>
      <w:r w:rsidRPr="001E4ADF">
        <w:rPr>
          <w:rFonts w:ascii="Times New Roman" w:hAnsi="Times New Roman" w:hint="eastAsia"/>
        </w:rPr>
        <w:t>丙三</w:t>
      </w:r>
      <w:r w:rsidR="00D75870" w:rsidRPr="0044591C">
        <w:rPr>
          <w:rFonts w:ascii="Times New Roman" w:hAnsi="Times New Roman"/>
        </w:rPr>
        <w:t xml:space="preserve">　</w:t>
      </w:r>
      <w:r w:rsidRPr="001E4ADF">
        <w:rPr>
          <w:rFonts w:ascii="Times New Roman" w:hAnsi="Times New Roman" w:hint="eastAsia"/>
        </w:rPr>
        <w:t>觀緣門</w:t>
      </w:r>
    </w:p>
    <w:p w14:paraId="1274C428" w14:textId="77777777" w:rsidR="00D75870" w:rsidRPr="0044591C" w:rsidRDefault="001E4ADF" w:rsidP="00A85372">
      <w:pPr>
        <w:pStyle w:val="02"/>
        <w:spacing w:before="6" w:after="6"/>
        <w:jc w:val="both"/>
        <w:rPr>
          <w:rFonts w:ascii="Times New Roman" w:hAnsi="Times New Roman"/>
        </w:rPr>
      </w:pPr>
      <w:r w:rsidRPr="001E4ADF">
        <w:rPr>
          <w:rFonts w:ascii="Times New Roman" w:hAnsi="Times New Roman" w:hint="eastAsia"/>
        </w:rPr>
        <w:t>丁一　長行發起</w:t>
      </w:r>
      <w:r w:rsidR="00871A46" w:rsidRPr="000C1BB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8"/>
      </w:r>
    </w:p>
    <w:p w14:paraId="2495DAD8" w14:textId="77777777" w:rsidR="00C5178C" w:rsidRPr="0044591C" w:rsidRDefault="001E4ADF" w:rsidP="000957CE">
      <w:pPr>
        <w:spacing w:before="6" w:afterLines="30" w:after="108"/>
        <w:jc w:val="both"/>
        <w:rPr>
          <w:rFonts w:ascii="Times New Roman" w:hAnsi="Times New Roman"/>
        </w:rPr>
      </w:pPr>
      <w:r w:rsidRPr="001E4ADF">
        <w:rPr>
          <w:rFonts w:ascii="Times New Roman" w:hAnsi="Times New Roman" w:hint="eastAsia"/>
        </w:rPr>
        <w:t>復次，諸法緣不成</w:t>
      </w:r>
      <w:bookmarkStart w:id="2" w:name="_Hlk110334583"/>
      <w:r w:rsidRPr="001E4ADF">
        <w:rPr>
          <w:rFonts w:ascii="Times New Roman" w:hAnsi="Times New Roman" w:hint="eastAsia"/>
        </w:rPr>
        <w:t>。</w:t>
      </w:r>
      <w:bookmarkEnd w:id="2"/>
      <w:r w:rsidRPr="001E4ADF">
        <w:rPr>
          <w:rFonts w:ascii="Times New Roman" w:hAnsi="Times New Roman" w:hint="eastAsia"/>
        </w:rPr>
        <w:t>何以故？</w:t>
      </w:r>
    </w:p>
    <w:p w14:paraId="23F95FAC" w14:textId="77777777" w:rsidR="00D75870" w:rsidRDefault="001E4ADF" w:rsidP="000957CE">
      <w:pPr>
        <w:pStyle w:val="02"/>
        <w:spacing w:before="6"/>
        <w:jc w:val="both"/>
        <w:rPr>
          <w:rFonts w:ascii="Times New Roman" w:hAnsi="Times New Roman"/>
        </w:rPr>
      </w:pPr>
      <w:r w:rsidRPr="001E4ADF">
        <w:rPr>
          <w:rFonts w:ascii="Times New Roman" w:hAnsi="Times New Roman" w:hint="eastAsia"/>
        </w:rPr>
        <w:t>丁二　偈釋法義</w:t>
      </w:r>
    </w:p>
    <w:p w14:paraId="30D7FCBD" w14:textId="77777777" w:rsidR="001E4ADF" w:rsidRDefault="001E4ADF" w:rsidP="000957CE">
      <w:pPr>
        <w:pStyle w:val="03"/>
        <w:spacing w:before="6"/>
      </w:pPr>
      <w:r w:rsidRPr="001E4ADF">
        <w:rPr>
          <w:rFonts w:hint="eastAsia"/>
        </w:rPr>
        <w:t>戊一　就緣求果無</w:t>
      </w:r>
    </w:p>
    <w:p w14:paraId="69079B6D" w14:textId="77777777" w:rsidR="001E4ADF" w:rsidRDefault="001E4ADF" w:rsidP="000957CE">
      <w:pPr>
        <w:pStyle w:val="04"/>
        <w:spacing w:before="6"/>
      </w:pPr>
      <w:r w:rsidRPr="001E4ADF">
        <w:rPr>
          <w:rFonts w:hint="eastAsia"/>
        </w:rPr>
        <w:t>己一　標法</w:t>
      </w:r>
      <w:r w:rsidR="00196114" w:rsidRPr="000C1BB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9"/>
      </w:r>
    </w:p>
    <w:p w14:paraId="63E28A59" w14:textId="77777777" w:rsidR="001E4ADF" w:rsidRPr="001E4ADF" w:rsidRDefault="00BF2438" w:rsidP="000957CE">
      <w:pPr>
        <w:pStyle w:val="05"/>
        <w:spacing w:before="6"/>
        <w:rPr>
          <w:shd w:val="pct15" w:color="auto" w:fill="FFFFFF"/>
        </w:rPr>
      </w:pPr>
      <w:r w:rsidRPr="00EE3B8A">
        <w:rPr>
          <w:rFonts w:hint="eastAsia"/>
          <w:shd w:val="pct15" w:color="auto" w:fill="FFFFFF"/>
        </w:rPr>
        <w:t>一、</w:t>
      </w:r>
      <w:r w:rsidR="001E4ADF" w:rsidRPr="001E4ADF">
        <w:rPr>
          <w:rFonts w:hint="eastAsia"/>
          <w:shd w:val="pct15" w:color="auto" w:fill="FFFFFF"/>
        </w:rPr>
        <w:t>正破</w:t>
      </w:r>
    </w:p>
    <w:p w14:paraId="04E26BCD" w14:textId="77777777" w:rsidR="001E4ADF" w:rsidRDefault="001E4ADF" w:rsidP="000957CE">
      <w:pPr>
        <w:spacing w:before="6" w:afterLines="30" w:after="108"/>
        <w:jc w:val="both"/>
        <w:rPr>
          <w:rFonts w:ascii="標楷體" w:eastAsia="標楷體" w:hAnsi="標楷體"/>
          <w:bCs/>
        </w:rPr>
      </w:pPr>
      <w:r w:rsidRPr="00B34B9C">
        <w:rPr>
          <w:rFonts w:ascii="標楷體" w:eastAsia="標楷體" w:hAnsi="標楷體" w:hint="eastAsia"/>
          <w:b/>
        </w:rPr>
        <w:t>廣略眾緣法，是中無有果；</w:t>
      </w:r>
      <w:r w:rsidR="00F933BF">
        <w:rPr>
          <w:rFonts w:ascii="標楷體" w:eastAsia="標楷體" w:hAnsi="標楷體"/>
          <w:bCs/>
        </w:rPr>
        <w:t xml:space="preserve"> </w:t>
      </w:r>
    </w:p>
    <w:p w14:paraId="7D4E476C" w14:textId="77777777" w:rsidR="001E4ADF" w:rsidRPr="001E4ADF" w:rsidRDefault="00BF2438" w:rsidP="000957CE">
      <w:pPr>
        <w:pStyle w:val="05"/>
        <w:spacing w:before="6"/>
        <w:rPr>
          <w:shd w:val="pct15" w:color="auto" w:fill="FFFFFF"/>
        </w:rPr>
      </w:pPr>
      <w:r w:rsidRPr="00EE3B8A">
        <w:rPr>
          <w:rFonts w:hint="eastAsia"/>
          <w:shd w:val="pct15" w:color="auto" w:fill="FFFFFF"/>
        </w:rPr>
        <w:t>二、</w:t>
      </w:r>
      <w:r w:rsidR="001E4ADF" w:rsidRPr="001E4ADF">
        <w:rPr>
          <w:rFonts w:hint="eastAsia"/>
          <w:shd w:val="pct15" w:color="auto" w:fill="FFFFFF"/>
        </w:rPr>
        <w:t>呵責</w:t>
      </w:r>
    </w:p>
    <w:p w14:paraId="3F170407" w14:textId="77777777" w:rsidR="00C5178C" w:rsidRPr="00B34B9C" w:rsidRDefault="001E4ADF" w:rsidP="000957CE">
      <w:pPr>
        <w:spacing w:before="6" w:afterLines="30" w:after="108"/>
        <w:jc w:val="both"/>
        <w:rPr>
          <w:rFonts w:ascii="標楷體" w:eastAsia="標楷體" w:hAnsi="標楷體"/>
          <w:b/>
        </w:rPr>
      </w:pPr>
      <w:r w:rsidRPr="00B34B9C">
        <w:rPr>
          <w:rFonts w:ascii="標楷體" w:eastAsia="標楷體" w:hAnsi="標楷體" w:hint="eastAsia"/>
          <w:b/>
        </w:rPr>
        <w:t>緣中若無果，云何從緣生？</w:t>
      </w:r>
      <w:r w:rsidR="007E2356" w:rsidRPr="00AA6FE7">
        <w:rPr>
          <w:rStyle w:val="a9"/>
          <w:rFonts w:ascii="Times New Roman" w:hAnsi="Times New Roman"/>
        </w:rPr>
        <w:footnoteReference w:id="20"/>
      </w:r>
    </w:p>
    <w:p w14:paraId="71025BE1" w14:textId="77777777" w:rsidR="00D75870" w:rsidRPr="00BF0857" w:rsidRDefault="001E4ADF" w:rsidP="000957CE">
      <w:pPr>
        <w:pStyle w:val="04"/>
        <w:spacing w:before="6"/>
      </w:pPr>
      <w:r w:rsidRPr="001E4ADF">
        <w:rPr>
          <w:rFonts w:hint="eastAsia"/>
        </w:rPr>
        <w:lastRenderedPageBreak/>
        <w:t>己二　釋義</w:t>
      </w:r>
      <w:r w:rsidR="00094D23" w:rsidRPr="000C1BB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1"/>
      </w:r>
    </w:p>
    <w:p w14:paraId="028BB0B1" w14:textId="77777777" w:rsidR="001E4ADF" w:rsidRPr="0044591C" w:rsidRDefault="001E4ADF" w:rsidP="000957CE">
      <w:pPr>
        <w:pStyle w:val="05"/>
        <w:spacing w:before="6"/>
      </w:pPr>
      <w:r w:rsidRPr="001E4ADF">
        <w:rPr>
          <w:rFonts w:hint="eastAsia"/>
        </w:rPr>
        <w:t>庚一　略釋</w:t>
      </w:r>
    </w:p>
    <w:p w14:paraId="440623C8" w14:textId="77777777" w:rsidR="001E4ADF" w:rsidRPr="001E4ADF" w:rsidRDefault="001E4ADF" w:rsidP="000957CE">
      <w:pPr>
        <w:spacing w:before="6" w:afterLines="30" w:after="108"/>
        <w:jc w:val="both"/>
        <w:rPr>
          <w:rFonts w:ascii="Times New Roman" w:hAnsi="Times New Roman"/>
        </w:rPr>
      </w:pPr>
      <w:r w:rsidRPr="00C24F6C">
        <w:rPr>
          <w:rFonts w:ascii="新細明體" w:hAnsi="新細明體" w:hint="eastAsia"/>
          <w:szCs w:val="24"/>
        </w:rPr>
        <w:t>瓶等果，一一緣中無，和合中亦無，</w:t>
      </w:r>
    </w:p>
    <w:p w14:paraId="3A979350" w14:textId="77777777" w:rsidR="00A45267" w:rsidRPr="00C24F6C" w:rsidRDefault="001E4ADF" w:rsidP="00756F2E">
      <w:pPr>
        <w:spacing w:before="6" w:afterLines="30" w:after="108"/>
        <w:rPr>
          <w:rFonts w:ascii="新細明體" w:hAnsi="新細明體"/>
          <w:szCs w:val="24"/>
        </w:rPr>
      </w:pPr>
      <w:r w:rsidRPr="00C24F6C">
        <w:rPr>
          <w:rFonts w:ascii="新細明體" w:hAnsi="新細明體" w:hint="eastAsia"/>
          <w:szCs w:val="24"/>
        </w:rPr>
        <w:t>若二門中無，云何言從緣生？</w:t>
      </w:r>
    </w:p>
    <w:p w14:paraId="63FB44DE" w14:textId="77777777" w:rsidR="00D75870" w:rsidRDefault="00BF2438" w:rsidP="00A45267">
      <w:pPr>
        <w:pStyle w:val="05"/>
        <w:spacing w:before="6" w:after="6"/>
        <w:rPr>
          <w:bdr w:val="none" w:sz="0" w:space="0" w:color="auto"/>
        </w:rPr>
      </w:pPr>
      <w:r w:rsidRPr="00BF2438">
        <w:rPr>
          <w:rFonts w:hint="eastAsia"/>
        </w:rPr>
        <w:t>庚二　廣釋</w:t>
      </w:r>
      <w:r w:rsidR="001A3EA1" w:rsidRPr="001A3EA1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22"/>
      </w:r>
    </w:p>
    <w:p w14:paraId="398DEC90" w14:textId="77777777" w:rsidR="00A22D58" w:rsidRDefault="00BF2438" w:rsidP="000957CE">
      <w:pPr>
        <w:pStyle w:val="06"/>
        <w:numPr>
          <w:ilvl w:val="0"/>
          <w:numId w:val="3"/>
        </w:numPr>
        <w:spacing w:before="6"/>
        <w:ind w:leftChars="0"/>
        <w:rPr>
          <w:shd w:val="pct15" w:color="auto" w:fill="FFFFFF"/>
        </w:rPr>
      </w:pPr>
      <w:r w:rsidRPr="00BF2438">
        <w:rPr>
          <w:rFonts w:hint="eastAsia"/>
          <w:shd w:val="pct15" w:color="auto" w:fill="FFFFFF"/>
        </w:rPr>
        <w:lastRenderedPageBreak/>
        <w:t>釋初句中「眾緣法」</w:t>
      </w:r>
    </w:p>
    <w:p w14:paraId="14B92A14" w14:textId="4A031948" w:rsidR="000957CE" w:rsidRPr="000957CE" w:rsidRDefault="000957CE" w:rsidP="000957CE">
      <w:pPr>
        <w:pStyle w:val="07"/>
        <w:rPr>
          <w:shd w:val="pct15" w:color="auto" w:fill="FFFFFF"/>
        </w:rPr>
      </w:pPr>
      <w:r w:rsidRPr="000957CE">
        <w:rPr>
          <w:rFonts w:hint="eastAsia"/>
          <w:shd w:val="pct15" w:color="auto" w:fill="FFFFFF"/>
        </w:rPr>
        <w:t>（一）問</w:t>
      </w:r>
    </w:p>
    <w:p w14:paraId="1E900BF9" w14:textId="77777777" w:rsidR="00C5178C" w:rsidRDefault="00BF2438" w:rsidP="000957CE">
      <w:pPr>
        <w:spacing w:before="6" w:afterLines="30" w:after="108"/>
        <w:jc w:val="both"/>
        <w:rPr>
          <w:rFonts w:ascii="Times New Roman" w:hAnsi="Times New Roman"/>
          <w:szCs w:val="24"/>
        </w:rPr>
      </w:pPr>
      <w:r w:rsidRPr="00BF2438">
        <w:rPr>
          <w:rFonts w:ascii="Times New Roman" w:hAnsi="Times New Roman" w:hint="eastAsia"/>
          <w:szCs w:val="24"/>
        </w:rPr>
        <w:t>問曰：云何名為諸緣？</w:t>
      </w:r>
    </w:p>
    <w:p w14:paraId="1728069B" w14:textId="73EDA942" w:rsidR="000957CE" w:rsidRPr="00A03DBC" w:rsidRDefault="000957CE" w:rsidP="000957CE">
      <w:pPr>
        <w:pStyle w:val="07"/>
        <w:rPr>
          <w:rStyle w:val="a9"/>
          <w:rFonts w:ascii="Times New Roman" w:hAnsi="Times New Roman"/>
          <w:b w:val="0"/>
          <w:bCs/>
          <w:bdr w:val="none" w:sz="0" w:space="0" w:color="auto"/>
        </w:rPr>
      </w:pPr>
      <w:r w:rsidRPr="000957CE">
        <w:rPr>
          <w:rFonts w:hint="eastAsia"/>
          <w:shd w:val="pct15" w:color="auto" w:fill="FFFFFF"/>
        </w:rPr>
        <w:t>（二）答</w:t>
      </w:r>
      <w:r w:rsidR="00A03DBC" w:rsidRPr="000C1BB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3"/>
      </w:r>
    </w:p>
    <w:p w14:paraId="75923628" w14:textId="77777777" w:rsidR="005947A2" w:rsidRPr="00BF2438" w:rsidRDefault="005947A2" w:rsidP="00756F2E">
      <w:pPr>
        <w:spacing w:afterLines="30" w:after="108"/>
        <w:rPr>
          <w:rFonts w:ascii="新細明體" w:hAnsi="新細明體"/>
          <w:szCs w:val="24"/>
        </w:rPr>
      </w:pPr>
      <w:r w:rsidRPr="00BF2438">
        <w:rPr>
          <w:rFonts w:ascii="新細明體" w:hAnsi="新細明體" w:hint="eastAsia"/>
          <w:szCs w:val="24"/>
        </w:rPr>
        <w:t>答曰：</w:t>
      </w:r>
    </w:p>
    <w:p w14:paraId="0534922C" w14:textId="77777777" w:rsidR="00920F07" w:rsidRPr="00EE3B8A" w:rsidRDefault="00920F07" w:rsidP="00756F2E">
      <w:pPr>
        <w:pStyle w:val="08"/>
        <w:numPr>
          <w:ilvl w:val="0"/>
          <w:numId w:val="4"/>
        </w:numPr>
        <w:ind w:leftChars="0"/>
        <w:rPr>
          <w:rFonts w:ascii="Times New Roman" w:hAnsi="Times New Roman"/>
          <w:shd w:val="pct15" w:color="auto" w:fill="FFFFFF"/>
        </w:rPr>
      </w:pPr>
      <w:r w:rsidRPr="00EE3B8A">
        <w:rPr>
          <w:rFonts w:ascii="Times New Roman" w:hAnsi="Times New Roman"/>
          <w:shd w:val="pct15" w:color="auto" w:fill="FFFFFF"/>
        </w:rPr>
        <w:t>偈本</w:t>
      </w:r>
    </w:p>
    <w:p w14:paraId="235BD5A5" w14:textId="1920DEF6" w:rsidR="00920F07" w:rsidRPr="005541BA" w:rsidRDefault="00920F07" w:rsidP="00B53E8E">
      <w:pPr>
        <w:rPr>
          <w:rFonts w:ascii="標楷體" w:eastAsia="標楷體" w:hAnsi="標楷體"/>
          <w:b/>
        </w:rPr>
      </w:pPr>
      <w:r w:rsidRPr="005541BA">
        <w:rPr>
          <w:rFonts w:ascii="標楷體" w:eastAsia="標楷體" w:hAnsi="標楷體" w:hint="eastAsia"/>
          <w:b/>
        </w:rPr>
        <w:t>四緣生諸法，更無第五緣，因緣次第緣，緣緣增上緣。</w:t>
      </w:r>
      <w:r w:rsidR="007E2356" w:rsidRPr="00AA6FE7">
        <w:rPr>
          <w:rStyle w:val="a9"/>
          <w:rFonts w:ascii="Times New Roman" w:hAnsi="Times New Roman"/>
        </w:rPr>
        <w:footnoteReference w:id="24"/>
      </w:r>
    </w:p>
    <w:p w14:paraId="151FD277" w14:textId="77777777" w:rsidR="00076745" w:rsidRPr="00EE3B8A" w:rsidRDefault="00920F07" w:rsidP="00076745">
      <w:pPr>
        <w:pStyle w:val="08"/>
        <w:numPr>
          <w:ilvl w:val="0"/>
          <w:numId w:val="4"/>
        </w:numPr>
        <w:ind w:leftChars="0"/>
        <w:rPr>
          <w:rFonts w:ascii="Times New Roman" w:hAnsi="Times New Roman"/>
          <w:shd w:val="pct15" w:color="auto" w:fill="FFFFFF"/>
        </w:rPr>
      </w:pPr>
      <w:r w:rsidRPr="00EE3B8A">
        <w:rPr>
          <w:rFonts w:ascii="Times New Roman" w:hAnsi="Times New Roman" w:hint="eastAsia"/>
          <w:shd w:val="pct15" w:color="auto" w:fill="FFFFFF"/>
        </w:rPr>
        <w:t>長行</w:t>
      </w:r>
      <w:r w:rsidR="00C93BA8" w:rsidRPr="000C1BB6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5"/>
      </w:r>
    </w:p>
    <w:p w14:paraId="00D9E990" w14:textId="77777777" w:rsidR="00076745" w:rsidRPr="00076745" w:rsidRDefault="00076745" w:rsidP="00076745">
      <w:pPr>
        <w:spacing w:afterLines="30" w:after="108"/>
        <w:jc w:val="both"/>
        <w:rPr>
          <w:szCs w:val="24"/>
        </w:rPr>
      </w:pPr>
      <w:r w:rsidRPr="00076745">
        <w:rPr>
          <w:rFonts w:hint="eastAsia"/>
          <w:szCs w:val="24"/>
        </w:rPr>
        <w:t>四緣者，因緣、次第緣、緣緣、增上緣。</w:t>
      </w:r>
    </w:p>
    <w:p w14:paraId="42E1F3FB" w14:textId="77777777" w:rsidR="00076745" w:rsidRPr="00076745" w:rsidRDefault="00076745" w:rsidP="00076745">
      <w:pPr>
        <w:spacing w:afterLines="30" w:after="108"/>
        <w:jc w:val="both"/>
        <w:rPr>
          <w:szCs w:val="24"/>
        </w:rPr>
      </w:pPr>
      <w:r w:rsidRPr="00076745">
        <w:rPr>
          <w:rFonts w:hint="eastAsia"/>
          <w:szCs w:val="24"/>
        </w:rPr>
        <w:t>「因緣」者，隨所從生法，若已從生，今從生，當從生，是法名「因緣」。</w:t>
      </w:r>
    </w:p>
    <w:p w14:paraId="7159C6A3" w14:textId="77777777" w:rsidR="00076745" w:rsidRPr="00076745" w:rsidRDefault="00076745" w:rsidP="00076745">
      <w:pPr>
        <w:spacing w:afterLines="30" w:after="108"/>
        <w:jc w:val="both"/>
        <w:rPr>
          <w:szCs w:val="24"/>
        </w:rPr>
      </w:pPr>
      <w:r w:rsidRPr="00076745">
        <w:rPr>
          <w:rFonts w:hint="eastAsia"/>
          <w:szCs w:val="24"/>
        </w:rPr>
        <w:t>「次第緣」者，前法已滅，次第生，是名「次第緣」。</w:t>
      </w:r>
    </w:p>
    <w:p w14:paraId="1C265A72" w14:textId="77777777" w:rsidR="00076745" w:rsidRPr="00076745" w:rsidRDefault="00076745" w:rsidP="00076745">
      <w:pPr>
        <w:spacing w:afterLines="30" w:after="108"/>
        <w:jc w:val="both"/>
        <w:rPr>
          <w:szCs w:val="24"/>
        </w:rPr>
      </w:pPr>
      <w:r w:rsidRPr="00076745">
        <w:rPr>
          <w:rFonts w:hint="eastAsia"/>
          <w:szCs w:val="24"/>
        </w:rPr>
        <w:t>「緣緣」者，隨所念法，若起身業，若起口業，若起心心數法，是名「緣緣」。</w:t>
      </w:r>
    </w:p>
    <w:p w14:paraId="06688B61" w14:textId="77777777" w:rsidR="006F7B7E" w:rsidRDefault="00076745" w:rsidP="00076745">
      <w:pPr>
        <w:spacing w:afterLines="30" w:after="108"/>
        <w:jc w:val="both"/>
        <w:rPr>
          <w:szCs w:val="24"/>
        </w:rPr>
      </w:pPr>
      <w:r w:rsidRPr="00076745">
        <w:rPr>
          <w:rFonts w:hint="eastAsia"/>
          <w:szCs w:val="24"/>
        </w:rPr>
        <w:t>「增上緣」者，以有此法故彼法得生，此法於彼法為「增上緣」。</w:t>
      </w:r>
    </w:p>
    <w:p w14:paraId="73B7B20C" w14:textId="77777777" w:rsidR="00B6477D" w:rsidRPr="00B6477D" w:rsidRDefault="00076745" w:rsidP="00B6477D">
      <w:pPr>
        <w:pStyle w:val="06"/>
        <w:numPr>
          <w:ilvl w:val="0"/>
          <w:numId w:val="3"/>
        </w:numPr>
        <w:ind w:leftChars="0"/>
        <w:rPr>
          <w:shd w:val="pct15" w:color="auto" w:fill="FFFFFF"/>
        </w:rPr>
      </w:pPr>
      <w:r w:rsidRPr="00076745">
        <w:rPr>
          <w:shd w:val="pct15" w:color="auto" w:fill="FFFFFF"/>
        </w:rPr>
        <w:lastRenderedPageBreak/>
        <w:t>釋</w:t>
      </w:r>
      <w:r w:rsidRPr="00076745">
        <w:rPr>
          <w:rFonts w:hint="eastAsia"/>
          <w:shd w:val="pct15" w:color="auto" w:fill="FFFFFF"/>
        </w:rPr>
        <w:t>「</w:t>
      </w:r>
      <w:r w:rsidRPr="00076745">
        <w:rPr>
          <w:shd w:val="pct15" w:color="auto" w:fill="FFFFFF"/>
        </w:rPr>
        <w:t>略廣</w:t>
      </w:r>
      <w:r w:rsidRPr="00076745">
        <w:rPr>
          <w:rFonts w:hint="eastAsia"/>
          <w:shd w:val="pct15" w:color="auto" w:fill="FFFFFF"/>
        </w:rPr>
        <w:t>」</w:t>
      </w:r>
      <w:r w:rsidRPr="00076745">
        <w:rPr>
          <w:shd w:val="pct15" w:color="auto" w:fill="FFFFFF"/>
        </w:rPr>
        <w:t>及第二句</w:t>
      </w:r>
      <w:r w:rsidR="009C2AEC" w:rsidRPr="00D96F78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6"/>
      </w:r>
    </w:p>
    <w:p w14:paraId="69365DD5" w14:textId="2F868E05" w:rsidR="0048567C" w:rsidRDefault="0048567C" w:rsidP="0048567C">
      <w:pPr>
        <w:pStyle w:val="07"/>
        <w:rPr>
          <w:shd w:val="pct15" w:color="auto" w:fill="FFFFFF"/>
        </w:rPr>
      </w:pPr>
      <w:r w:rsidRPr="000957CE">
        <w:rPr>
          <w:rFonts w:hint="eastAsia"/>
          <w:shd w:val="pct15" w:color="auto" w:fill="FFFFFF"/>
        </w:rPr>
        <w:lastRenderedPageBreak/>
        <w:t>（一）</w:t>
      </w:r>
      <w:r w:rsidRPr="0048567C">
        <w:rPr>
          <w:rFonts w:hint="eastAsia"/>
          <w:shd w:val="pct15" w:color="auto" w:fill="FFFFFF"/>
        </w:rPr>
        <w:t>釋</w:t>
      </w:r>
      <w:r w:rsidRPr="0048567C">
        <w:rPr>
          <w:shd w:val="pct15" w:color="auto" w:fill="FFFFFF"/>
        </w:rPr>
        <w:t>廣求不可得</w:t>
      </w:r>
    </w:p>
    <w:p w14:paraId="65BAAEBC" w14:textId="77777777" w:rsidR="00B6477D" w:rsidRPr="00C03833" w:rsidRDefault="0048567C" w:rsidP="00C03833">
      <w:r w:rsidRPr="00BF2438">
        <w:rPr>
          <w:rFonts w:hint="eastAsia"/>
        </w:rPr>
        <w:t>如是四緣，皆因中無果。</w:t>
      </w:r>
    </w:p>
    <w:p w14:paraId="45CE53E3" w14:textId="77777777" w:rsidR="00B6477D" w:rsidRPr="00C03833" w:rsidRDefault="0048567C" w:rsidP="00C03833">
      <w:pPr>
        <w:spacing w:afterLines="30" w:after="108"/>
      </w:pPr>
      <w:r w:rsidRPr="00BF2438">
        <w:rPr>
          <w:rFonts w:hint="eastAsia"/>
        </w:rPr>
        <w:t>若因中有果者，應離諸緣而有果，而實離緣無果。</w:t>
      </w:r>
    </w:p>
    <w:p w14:paraId="17751365" w14:textId="77777777" w:rsidR="0048567C" w:rsidRPr="00BF2438" w:rsidRDefault="0048567C" w:rsidP="00C03833">
      <w:pPr>
        <w:spacing w:afterLines="30" w:after="108"/>
        <w:rPr>
          <w:b/>
        </w:rPr>
      </w:pPr>
      <w:r w:rsidRPr="00BF2438">
        <w:rPr>
          <w:rFonts w:hint="eastAsia"/>
        </w:rPr>
        <w:t>若緣中有果者，應離因而有果，而實離因無果。</w:t>
      </w:r>
    </w:p>
    <w:p w14:paraId="0175BAB3" w14:textId="580334AD" w:rsidR="0048567C" w:rsidRDefault="00B6477D" w:rsidP="00B6477D">
      <w:pPr>
        <w:pStyle w:val="07"/>
        <w:rPr>
          <w:rFonts w:ascii="Times New Roman" w:hAnsi="Times New Roman"/>
          <w:shd w:val="pct15" w:color="auto" w:fill="FFFFFF"/>
        </w:rPr>
      </w:pPr>
      <w:r w:rsidRPr="00B6477D">
        <w:rPr>
          <w:rFonts w:ascii="Times New Roman" w:hAnsi="Times New Roman" w:hint="eastAsia"/>
          <w:shd w:val="pct15" w:color="auto" w:fill="FFFFFF"/>
        </w:rPr>
        <w:t>（二）釋略求不可得</w:t>
      </w:r>
      <w:r w:rsidR="00236EC3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7"/>
      </w:r>
    </w:p>
    <w:p w14:paraId="1C881090" w14:textId="06374DE1" w:rsidR="00B6477D" w:rsidRDefault="00B6477D" w:rsidP="00F879A9">
      <w:pPr>
        <w:spacing w:afterLines="30" w:after="108"/>
      </w:pPr>
      <w:r w:rsidRPr="00BF2438">
        <w:rPr>
          <w:rFonts w:hint="eastAsia"/>
        </w:rPr>
        <w:t>若於緣及因有果者，應可得，以理推求而不可得，是故二處俱無。</w:t>
      </w:r>
      <w:r w:rsidR="00B35E83">
        <w:rPr>
          <w:rStyle w:val="a9"/>
        </w:rPr>
        <w:footnoteReference w:id="28"/>
      </w:r>
    </w:p>
    <w:p w14:paraId="2AF02C3F" w14:textId="77777777" w:rsidR="00B13BA3" w:rsidRDefault="00B6477D" w:rsidP="00B13BA3">
      <w:pPr>
        <w:pStyle w:val="06"/>
        <w:numPr>
          <w:ilvl w:val="0"/>
          <w:numId w:val="3"/>
        </w:numPr>
        <w:ind w:leftChars="0"/>
        <w:rPr>
          <w:shd w:val="pct15" w:color="auto" w:fill="FFFFFF"/>
        </w:rPr>
      </w:pPr>
      <w:r w:rsidRPr="00B6477D">
        <w:rPr>
          <w:rFonts w:hint="eastAsia"/>
          <w:shd w:val="pct15" w:color="auto" w:fill="FFFFFF"/>
        </w:rPr>
        <w:t>廣釋前偈下半呵責門</w:t>
      </w:r>
    </w:p>
    <w:p w14:paraId="5ADE3A40" w14:textId="77777777" w:rsidR="00AA19F1" w:rsidRDefault="00B13BA3" w:rsidP="00F879A9">
      <w:pPr>
        <w:spacing w:afterLines="30" w:after="108"/>
      </w:pPr>
      <w:r w:rsidRPr="00B13BA3">
        <w:rPr>
          <w:rFonts w:hint="eastAsia"/>
        </w:rPr>
        <w:t>如是一一中無，和合中亦無，云何得言果從緣生？</w:t>
      </w:r>
    </w:p>
    <w:p w14:paraId="1A6D84C7" w14:textId="77777777" w:rsidR="00B13BA3" w:rsidRDefault="00B13BA3" w:rsidP="00AA19F1">
      <w:pPr>
        <w:pStyle w:val="03"/>
      </w:pPr>
      <w:r w:rsidRPr="00B13BA3">
        <w:rPr>
          <w:rFonts w:hint="eastAsia"/>
        </w:rPr>
        <w:t>戊二　舉非緣決破</w:t>
      </w:r>
      <w:r w:rsidR="002A7F53" w:rsidRPr="00D96F78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9"/>
      </w:r>
    </w:p>
    <w:p w14:paraId="768B8814" w14:textId="77777777" w:rsidR="00C03833" w:rsidRPr="00C03833" w:rsidRDefault="00A45267" w:rsidP="00C03833">
      <w:pPr>
        <w:spacing w:afterLines="30" w:after="108"/>
        <w:rPr>
          <w:rFonts w:eastAsia="DengXian"/>
        </w:rPr>
      </w:pPr>
      <w:r>
        <w:rPr>
          <w:rFonts w:hint="eastAsia"/>
        </w:rPr>
        <w:lastRenderedPageBreak/>
        <w:t>復次</w:t>
      </w:r>
      <w:r w:rsidR="00C03833" w:rsidRPr="00C03833">
        <w:rPr>
          <w:rFonts w:hint="eastAsia"/>
        </w:rPr>
        <w:t>，</w:t>
      </w:r>
    </w:p>
    <w:p w14:paraId="61F05389" w14:textId="77777777" w:rsidR="00B13BA3" w:rsidRPr="00C03833" w:rsidRDefault="00A45267" w:rsidP="00C03833">
      <w:pPr>
        <w:spacing w:afterLines="30" w:after="108"/>
      </w:pPr>
      <w:r w:rsidRPr="005541BA">
        <w:rPr>
          <w:rFonts w:ascii="標楷體" w:eastAsia="標楷體" w:hAnsi="標楷體" w:hint="eastAsia"/>
          <w:b/>
          <w:bCs/>
        </w:rPr>
        <w:t>若果緣中無，而從緣中出，是果何不從　非緣中而出？</w:t>
      </w:r>
      <w:r w:rsidR="007E2356" w:rsidRPr="00AA6FE7">
        <w:rPr>
          <w:rStyle w:val="a9"/>
          <w:rFonts w:ascii="Times New Roman" w:hAnsi="Times New Roman"/>
        </w:rPr>
        <w:footnoteReference w:id="30"/>
      </w:r>
    </w:p>
    <w:p w14:paraId="5BC19ABD" w14:textId="77777777" w:rsidR="002F1C67" w:rsidRPr="00BF2438" w:rsidRDefault="002F1C67" w:rsidP="00C03833">
      <w:pPr>
        <w:spacing w:afterLines="30" w:after="108"/>
        <w:jc w:val="both"/>
        <w:rPr>
          <w:rFonts w:cs="Arial"/>
          <w:color w:val="000000"/>
          <w:kern w:val="0"/>
          <w:shd w:val="pct15" w:color="auto" w:fill="FFFFFF"/>
        </w:rPr>
      </w:pPr>
      <w:r w:rsidRPr="00BF2438">
        <w:rPr>
          <w:rFonts w:hint="eastAsia"/>
        </w:rPr>
        <w:t>若謂果，緣中無而從緣生者，何故不從非緣生？二俱無故。是故無有因緣能生果者。</w:t>
      </w:r>
    </w:p>
    <w:p w14:paraId="2D5A3B0C" w14:textId="77777777" w:rsidR="002F1C67" w:rsidRPr="00C03833" w:rsidRDefault="002F1C67" w:rsidP="00C03833">
      <w:pPr>
        <w:pStyle w:val="02"/>
      </w:pPr>
      <w:r w:rsidRPr="00BF2438">
        <w:rPr>
          <w:rFonts w:hint="eastAsia"/>
        </w:rPr>
        <w:t>丁三　結齊諸法</w:t>
      </w:r>
      <w:r w:rsidR="00445CB7" w:rsidRPr="00445CB7">
        <w:rPr>
          <w:rStyle w:val="a9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1"/>
      </w:r>
    </w:p>
    <w:p w14:paraId="799814E5" w14:textId="77777777" w:rsidR="00AA19F1" w:rsidRDefault="002F1C67" w:rsidP="00C03833">
      <w:pPr>
        <w:spacing w:afterLines="30" w:after="108"/>
      </w:pPr>
      <w:r w:rsidRPr="002F1C67">
        <w:rPr>
          <w:rFonts w:hint="eastAsia"/>
        </w:rPr>
        <w:lastRenderedPageBreak/>
        <w:t>果不生故，緣亦不生。何以故？以先緣後果故。</w:t>
      </w:r>
    </w:p>
    <w:p w14:paraId="5A6697B7" w14:textId="6C3AD170" w:rsidR="00AA19F1" w:rsidRPr="002F1C67" w:rsidRDefault="002F1C67" w:rsidP="00C03833">
      <w:pPr>
        <w:spacing w:afterLines="30" w:after="108"/>
        <w:jc w:val="both"/>
      </w:pPr>
      <w:r w:rsidRPr="002F1C67">
        <w:rPr>
          <w:rFonts w:hint="eastAsia"/>
        </w:rPr>
        <w:t>緣</w:t>
      </w:r>
      <w:r w:rsidR="00BD4436" w:rsidRPr="003200B4">
        <w:rPr>
          <w:rFonts w:hint="eastAsia"/>
        </w:rPr>
        <w:t>、</w:t>
      </w:r>
      <w:r w:rsidRPr="002F1C67">
        <w:rPr>
          <w:rFonts w:hint="eastAsia"/>
        </w:rPr>
        <w:t>果無故，一切有為法空；有為法空故，無為法亦空；有為、無為空故，云何有我耶？</w:t>
      </w:r>
    </w:p>
    <w:p w14:paraId="5692FC87" w14:textId="623CC774" w:rsidR="00C15C78" w:rsidRDefault="001C322B" w:rsidP="00970E5E">
      <w:pPr>
        <w:pStyle w:val="01"/>
        <w:rPr>
          <w:rFonts w:ascii="Calibri Light" w:eastAsia="DengXian" w:hAnsi="Calibri Light" w:cs="Calibri Light"/>
          <w:bCs/>
        </w:rPr>
      </w:pPr>
      <w:r>
        <w:br w:type="page"/>
      </w:r>
      <w:r w:rsidR="006A2B14">
        <w:rPr>
          <w:rFonts w:hint="eastAsia"/>
          <w:b w:val="0"/>
          <w:bCs/>
          <w:sz w:val="24"/>
          <w:szCs w:val="24"/>
          <w:bdr w:val="none" w:sz="0" w:space="0" w:color="auto"/>
        </w:rPr>
        <w:lastRenderedPageBreak/>
        <w:t>【附</w:t>
      </w:r>
      <w:r w:rsidR="004D2BE6">
        <w:rPr>
          <w:rFonts w:hint="eastAsia"/>
          <w:b w:val="0"/>
          <w:bCs/>
          <w:sz w:val="24"/>
          <w:szCs w:val="24"/>
          <w:bdr w:val="none" w:sz="0" w:space="0" w:color="auto"/>
        </w:rPr>
        <w:t>錄</w:t>
      </w:r>
      <w:r w:rsidR="006F7B7E">
        <w:rPr>
          <w:rFonts w:hint="eastAsia"/>
          <w:b w:val="0"/>
          <w:bCs/>
          <w:sz w:val="24"/>
          <w:szCs w:val="24"/>
          <w:bdr w:val="none" w:sz="0" w:space="0" w:color="auto"/>
        </w:rPr>
        <w:t>一</w:t>
      </w:r>
      <w:r w:rsidR="006A2B14">
        <w:rPr>
          <w:rFonts w:hint="eastAsia"/>
          <w:b w:val="0"/>
          <w:bCs/>
          <w:sz w:val="24"/>
          <w:szCs w:val="24"/>
          <w:bdr w:val="none" w:sz="0" w:space="0" w:color="auto"/>
        </w:rPr>
        <w:t>】</w:t>
      </w:r>
      <w:r w:rsidR="00C15C78" w:rsidRPr="00970E5E">
        <w:rPr>
          <w:rFonts w:hint="eastAsia"/>
          <w:bCs/>
          <w:sz w:val="24"/>
          <w:szCs w:val="24"/>
          <w:bdr w:val="none" w:sz="0" w:space="0" w:color="auto"/>
        </w:rPr>
        <w:t>吉藏大師、太虛大師、李潤生</w:t>
      </w:r>
      <w:r w:rsidR="00C15C78" w:rsidRPr="00970E5E">
        <w:rPr>
          <w:rFonts w:ascii="Times New Roman" w:hAnsi="Times New Roman"/>
          <w:sz w:val="24"/>
          <w:szCs w:val="24"/>
          <w:bdr w:val="none" w:sz="0" w:space="0" w:color="auto"/>
        </w:rPr>
        <w:t>〈觀緣門〉</w:t>
      </w:r>
      <w:r w:rsidR="00FD339B" w:rsidRPr="00970E5E">
        <w:rPr>
          <w:rFonts w:hint="eastAsia"/>
          <w:bCs/>
          <w:sz w:val="24"/>
          <w:szCs w:val="24"/>
          <w:bdr w:val="none" w:sz="0" w:space="0" w:color="auto"/>
        </w:rPr>
        <w:t>各舉</w:t>
      </w:r>
      <w:r w:rsidR="00C15C78" w:rsidRPr="00970E5E">
        <w:rPr>
          <w:rFonts w:hint="eastAsia"/>
          <w:bCs/>
          <w:sz w:val="24"/>
          <w:szCs w:val="24"/>
          <w:bdr w:val="none" w:sz="0" w:space="0" w:color="auto"/>
        </w:rPr>
        <w:t>緣由對照表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2160"/>
        <w:gridCol w:w="3755"/>
      </w:tblGrid>
      <w:tr w:rsidR="00C15C78" w:rsidRPr="00EE3B8A" w14:paraId="6B0279B5" w14:textId="77777777" w:rsidTr="0065594D">
        <w:trPr>
          <w:trHeight w:val="344"/>
        </w:trPr>
        <w:tc>
          <w:tcPr>
            <w:tcW w:w="3037" w:type="dxa"/>
            <w:shd w:val="clear" w:color="auto" w:fill="auto"/>
            <w:vAlign w:val="center"/>
          </w:tcPr>
          <w:p w14:paraId="5FEE98A3" w14:textId="14AAF27C" w:rsidR="00C15C78" w:rsidRPr="0065594D" w:rsidRDefault="00C15C78" w:rsidP="00EE3B8A">
            <w:pPr>
              <w:spacing w:before="72" w:after="6"/>
              <w:jc w:val="center"/>
              <w:rPr>
                <w:rFonts w:ascii="Calibri Light" w:eastAsia="DengXian" w:hAnsi="Calibri Light" w:cs="Calibri Light"/>
                <w:bCs/>
                <w:szCs w:val="24"/>
              </w:rPr>
            </w:pPr>
            <w:r w:rsidRPr="0065594D">
              <w:rPr>
                <w:rFonts w:ascii="新細明體" w:hAnsi="新細明體" w:cs="Arial" w:hint="eastAsia"/>
                <w:b/>
                <w:bCs/>
                <w:color w:val="000000"/>
                <w:kern w:val="0"/>
                <w:szCs w:val="24"/>
              </w:rPr>
              <w:t>吉藏大師</w:t>
            </w:r>
            <w:r w:rsidR="00934E61" w:rsidRPr="0065594D">
              <w:rPr>
                <w:rStyle w:val="a9"/>
                <w:rFonts w:ascii="Times New Roman" w:eastAsiaTheme="minorEastAsia" w:hAnsi="Times New Roman"/>
                <w:color w:val="000000"/>
                <w:kern w:val="0"/>
                <w:szCs w:val="24"/>
              </w:rPr>
              <w:footnoteReference w:id="32"/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F629DFF" w14:textId="27C82357" w:rsidR="00C15C78" w:rsidRPr="0065594D" w:rsidRDefault="00C15C78" w:rsidP="00EE3B8A">
            <w:pPr>
              <w:spacing w:before="72" w:after="6"/>
              <w:jc w:val="center"/>
              <w:rPr>
                <w:rFonts w:ascii="Calibri Light" w:eastAsia="DengXian" w:hAnsi="Calibri Light" w:cs="Calibri Light"/>
                <w:bCs/>
                <w:szCs w:val="24"/>
              </w:rPr>
            </w:pPr>
            <w:r w:rsidRPr="0065594D">
              <w:rPr>
                <w:rFonts w:ascii="新細明體" w:hAnsi="新細明體" w:cs="Arial" w:hint="eastAsia"/>
                <w:b/>
                <w:bCs/>
                <w:color w:val="000000"/>
                <w:kern w:val="0"/>
                <w:szCs w:val="24"/>
              </w:rPr>
              <w:t>太虛大師</w:t>
            </w:r>
            <w:r w:rsidR="007C1CC1" w:rsidRPr="0065594D">
              <w:rPr>
                <w:rStyle w:val="a9"/>
                <w:rFonts w:ascii="Times New Roman" w:hAnsi="Times New Roman"/>
                <w:color w:val="000000"/>
                <w:kern w:val="0"/>
                <w:szCs w:val="24"/>
              </w:rPr>
              <w:footnoteReference w:id="33"/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65543858" w14:textId="4AF26B23" w:rsidR="00C15C78" w:rsidRPr="0065594D" w:rsidRDefault="00C15C78" w:rsidP="00EE3B8A">
            <w:pPr>
              <w:spacing w:before="72" w:after="6"/>
              <w:jc w:val="center"/>
              <w:rPr>
                <w:rFonts w:ascii="Calibri Light" w:eastAsia="DengXian" w:hAnsi="Calibri Light" w:cs="Calibri Light"/>
                <w:bCs/>
                <w:szCs w:val="24"/>
              </w:rPr>
            </w:pPr>
            <w:r w:rsidRPr="0065594D">
              <w:rPr>
                <w:rFonts w:ascii="新細明體" w:hAnsi="新細明體" w:cs="Arial" w:hint="eastAsia"/>
                <w:b/>
                <w:bCs/>
                <w:color w:val="000000"/>
                <w:kern w:val="0"/>
                <w:szCs w:val="24"/>
              </w:rPr>
              <w:t>李潤生</w:t>
            </w:r>
            <w:r w:rsidR="00934E61" w:rsidRPr="0065594D">
              <w:rPr>
                <w:rStyle w:val="a9"/>
                <w:rFonts w:ascii="Times New Roman" w:hAnsi="Times New Roman"/>
                <w:color w:val="000000"/>
                <w:kern w:val="0"/>
                <w:szCs w:val="24"/>
              </w:rPr>
              <w:footnoteReference w:id="34"/>
            </w:r>
          </w:p>
        </w:tc>
      </w:tr>
      <w:tr w:rsidR="00C15C78" w:rsidRPr="00EE3B8A" w14:paraId="2CB33A4C" w14:textId="77777777" w:rsidTr="005022C4">
        <w:tc>
          <w:tcPr>
            <w:tcW w:w="3037" w:type="dxa"/>
            <w:shd w:val="clear" w:color="auto" w:fill="auto"/>
          </w:tcPr>
          <w:p w14:paraId="59040A9D" w14:textId="581AD3FC" w:rsidR="00E57EB9" w:rsidRPr="00EE3B8A" w:rsidRDefault="00E57EB9" w:rsidP="00EE3B8A">
            <w:pPr>
              <w:spacing w:after="72"/>
              <w:jc w:val="both"/>
              <w:rPr>
                <w:rFonts w:ascii="Calibri Light" w:hAnsi="Calibri Light" w:cs="Calibri Light"/>
              </w:rPr>
            </w:pPr>
            <w:r w:rsidRPr="00EE3B8A">
              <w:rPr>
                <w:rFonts w:ascii="Calibri Light" w:hAnsi="Calibri Light" w:cs="Calibri Light"/>
              </w:rPr>
              <w:t>一者</w:t>
            </w:r>
            <w:r w:rsidRPr="004140C6">
              <w:rPr>
                <w:rFonts w:ascii="Calibri Light" w:hAnsi="Calibri Light" w:cs="Calibri Light"/>
              </w:rPr>
              <w:t>、</w:t>
            </w:r>
            <w:r w:rsidR="001D3632" w:rsidRPr="004140C6">
              <w:rPr>
                <w:rFonts w:hint="eastAsia"/>
                <w:b/>
                <w:color w:val="5A5A5A"/>
              </w:rPr>
              <w:t>〈</w:t>
            </w:r>
            <w:r w:rsidRPr="004140C6">
              <w:rPr>
                <w:rFonts w:ascii="Calibri Light" w:hAnsi="Calibri Light" w:cs="Calibri Light"/>
                <w:b/>
                <w:bCs/>
              </w:rPr>
              <w:t>因緣</w:t>
            </w:r>
            <w:r w:rsidR="001D3632" w:rsidRPr="004140C6">
              <w:rPr>
                <w:rFonts w:hint="eastAsia"/>
                <w:b/>
                <w:color w:val="5A5A5A"/>
              </w:rPr>
              <w:t>〉</w:t>
            </w:r>
            <w:r w:rsidRPr="004140C6">
              <w:rPr>
                <w:rFonts w:ascii="Calibri Light" w:hAnsi="Calibri Light" w:cs="Calibri Light"/>
                <w:b/>
                <w:bCs/>
              </w:rPr>
              <w:t>一門略破生義，第二門廣破生義</w:t>
            </w:r>
            <w:r w:rsidR="00FD339B" w:rsidRPr="004140C6">
              <w:rPr>
                <w:rFonts w:ascii="Calibri Light" w:hAnsi="Calibri Light" w:cs="Calibri Light" w:hint="eastAsia"/>
                <w:b/>
                <w:bCs/>
              </w:rPr>
              <w:t>。</w:t>
            </w:r>
            <w:r w:rsidR="00FD339B" w:rsidRPr="004140C6">
              <w:rPr>
                <w:rFonts w:ascii="Calibri Light" w:hAnsi="Calibri Light" w:cs="Calibri Light"/>
              </w:rPr>
              <w:t>今此一門凡有二義：</w:t>
            </w:r>
            <w:r w:rsidR="00FD339B" w:rsidRPr="004140C6">
              <w:rPr>
                <w:rFonts w:ascii="Calibri Light" w:hAnsi="Calibri Light" w:cs="Calibri Light"/>
                <w:b/>
                <w:bCs/>
              </w:rPr>
              <w:t>一者、結上略廣無生；二者、舉非緣決破生義。</w:t>
            </w:r>
            <w:r w:rsidR="00FD339B" w:rsidRPr="004140C6">
              <w:rPr>
                <w:rFonts w:ascii="Calibri Light" w:hAnsi="Calibri Light" w:cs="Calibri Light"/>
              </w:rPr>
              <w:t>具此四義，破生乃周，是故要須三門。</w:t>
            </w:r>
            <w:r w:rsidR="00CA380D" w:rsidRPr="00965821">
              <w:rPr>
                <w:rFonts w:ascii="新細明體" w:hAnsi="新細明體" w:hint="eastAsia"/>
                <w:sz w:val="22"/>
              </w:rPr>
              <w:t>……</w:t>
            </w:r>
          </w:p>
        </w:tc>
        <w:tc>
          <w:tcPr>
            <w:tcW w:w="2160" w:type="dxa"/>
            <w:shd w:val="clear" w:color="auto" w:fill="auto"/>
          </w:tcPr>
          <w:p w14:paraId="0B181E9A" w14:textId="0B3E5B04" w:rsidR="00C15C78" w:rsidRPr="00EE3B8A" w:rsidRDefault="00E469BE" w:rsidP="00EE3B8A">
            <w:pPr>
              <w:spacing w:beforeLines="30" w:before="108"/>
              <w:jc w:val="both"/>
              <w:rPr>
                <w:rFonts w:ascii="新細明體" w:hAnsi="新細明體"/>
              </w:rPr>
            </w:pPr>
            <w:r>
              <w:rPr>
                <w:rFonts w:hint="eastAsia"/>
              </w:rPr>
              <w:t>三、</w:t>
            </w:r>
            <w:r w:rsidRPr="003B6455">
              <w:rPr>
                <w:rFonts w:hint="eastAsia"/>
              </w:rPr>
              <w:t>第一門</w:t>
            </w:r>
            <w:r w:rsidRPr="00EE3B8A">
              <w:rPr>
                <w:rFonts w:hint="eastAsia"/>
                <w:b/>
                <w:bCs/>
              </w:rPr>
              <w:t>略明果無生</w:t>
            </w:r>
            <w:r w:rsidRPr="003B6455">
              <w:rPr>
                <w:rFonts w:hint="eastAsia"/>
              </w:rPr>
              <w:t>，如云：</w:t>
            </w:r>
            <w:r w:rsidRPr="00EE3B8A">
              <w:rPr>
                <w:rFonts w:ascii="新細明體" w:hAnsi="新細明體" w:hint="eastAsia"/>
              </w:rPr>
              <w:t>「</w:t>
            </w:r>
            <w:r w:rsidRPr="00EE3B8A">
              <w:rPr>
                <w:rFonts w:ascii="標楷體" w:eastAsia="標楷體" w:hAnsi="標楷體" w:hint="eastAsia"/>
              </w:rPr>
              <w:t>云何有是法？</w:t>
            </w:r>
            <w:r w:rsidRPr="00EE3B8A">
              <w:rPr>
                <w:rFonts w:ascii="新細明體" w:hAnsi="新細明體" w:hint="eastAsia"/>
              </w:rPr>
              <w:t>」</w:t>
            </w:r>
            <w:r w:rsidRPr="003B6455">
              <w:rPr>
                <w:rFonts w:hint="eastAsia"/>
              </w:rPr>
              <w:t>第二</w:t>
            </w:r>
            <w:r w:rsidRPr="004140C6">
              <w:rPr>
                <w:rFonts w:hint="eastAsia"/>
              </w:rPr>
              <w:t>門</w:t>
            </w:r>
            <w:r w:rsidRPr="004140C6">
              <w:rPr>
                <w:rFonts w:hint="eastAsia"/>
                <w:b/>
                <w:bCs/>
              </w:rPr>
              <w:t>廣明果無生</w:t>
            </w:r>
            <w:r w:rsidRPr="004140C6">
              <w:rPr>
                <w:rFonts w:hint="eastAsia"/>
              </w:rPr>
              <w:t>，如所謂</w:t>
            </w:r>
            <w:r w:rsidRPr="004140C6">
              <w:rPr>
                <w:rFonts w:ascii="新細明體" w:hAnsi="新細明體" w:hint="eastAsia"/>
              </w:rPr>
              <w:t>「</w:t>
            </w:r>
            <w:r w:rsidRPr="004140C6">
              <w:rPr>
                <w:rFonts w:ascii="標楷體" w:eastAsia="標楷體" w:hAnsi="標楷體" w:hint="eastAsia"/>
              </w:rPr>
              <w:t>先有先無、有無法無果生</w:t>
            </w:r>
            <w:r w:rsidR="009462A5" w:rsidRPr="004140C6">
              <w:rPr>
                <w:rFonts w:hint="eastAsia"/>
              </w:rPr>
              <w:t>。</w:t>
            </w:r>
            <w:r w:rsidRPr="004140C6">
              <w:rPr>
                <w:rFonts w:ascii="新細明體" w:hAnsi="新細明體" w:hint="eastAsia"/>
              </w:rPr>
              <w:t>」</w:t>
            </w:r>
            <w:r w:rsidRPr="003B6455">
              <w:rPr>
                <w:rFonts w:hint="eastAsia"/>
              </w:rPr>
              <w:t>第三門</w:t>
            </w:r>
            <w:r w:rsidRPr="00EE3B8A">
              <w:rPr>
                <w:rFonts w:hint="eastAsia"/>
                <w:b/>
                <w:bCs/>
              </w:rPr>
              <w:t>決明果非從緣生故無生</w:t>
            </w:r>
            <w:r w:rsidRPr="003B6455">
              <w:rPr>
                <w:rFonts w:hint="eastAsia"/>
              </w:rPr>
              <w:t>，如偈云：</w:t>
            </w:r>
            <w:r w:rsidRPr="00EE3B8A">
              <w:rPr>
                <w:rFonts w:ascii="新細明體" w:hAnsi="新細明體" w:hint="eastAsia"/>
              </w:rPr>
              <w:t>「</w:t>
            </w:r>
            <w:r w:rsidRPr="00EE3B8A">
              <w:rPr>
                <w:rFonts w:ascii="標楷體" w:eastAsia="標楷體" w:hAnsi="標楷體" w:hint="eastAsia"/>
              </w:rPr>
              <w:t>云何以緣生？</w:t>
            </w:r>
            <w:r w:rsidRPr="00EE3B8A">
              <w:rPr>
                <w:rFonts w:ascii="新細明體" w:hAnsi="新細明體" w:hint="eastAsia"/>
              </w:rPr>
              <w:t>」</w:t>
            </w:r>
          </w:p>
        </w:tc>
        <w:tc>
          <w:tcPr>
            <w:tcW w:w="3755" w:type="dxa"/>
            <w:shd w:val="clear" w:color="auto" w:fill="auto"/>
          </w:tcPr>
          <w:p w14:paraId="375AAD32" w14:textId="77777777" w:rsidR="00C15C78" w:rsidRPr="00FD339B" w:rsidRDefault="00FD339B" w:rsidP="00EE3B8A">
            <w:pPr>
              <w:jc w:val="both"/>
            </w:pPr>
            <w:r w:rsidRPr="00A550F0">
              <w:rPr>
                <w:rFonts w:hint="eastAsia"/>
              </w:rPr>
              <w:t>一者、前初</w:t>
            </w:r>
            <w:r w:rsidRPr="00EE3B8A">
              <w:rPr>
                <w:rFonts w:hint="eastAsia"/>
                <w:color w:val="5A5A5A"/>
              </w:rPr>
              <w:t>〈</w:t>
            </w:r>
            <w:r w:rsidRPr="00A550F0">
              <w:rPr>
                <w:rFonts w:hint="eastAsia"/>
              </w:rPr>
              <w:t>觀因緣門</w:t>
            </w:r>
            <w:r w:rsidRPr="00EE3B8A">
              <w:rPr>
                <w:rFonts w:hint="eastAsia"/>
                <w:color w:val="5A5A5A"/>
              </w:rPr>
              <w:t>〉</w:t>
            </w:r>
            <w:r w:rsidRPr="00A550F0">
              <w:rPr>
                <w:rFonts w:hint="eastAsia"/>
              </w:rPr>
              <w:t>破緣與果法</w:t>
            </w:r>
            <w:r w:rsidRPr="00FD339B">
              <w:rPr>
                <w:rFonts w:hint="eastAsia"/>
              </w:rPr>
              <w:t>，略破一切法無生；</w:t>
            </w:r>
            <w:r w:rsidRPr="00A550F0">
              <w:rPr>
                <w:rFonts w:hint="eastAsia"/>
              </w:rPr>
              <w:t>次</w:t>
            </w:r>
            <w:r w:rsidRPr="00EE3B8A">
              <w:rPr>
                <w:rFonts w:hint="eastAsia"/>
                <w:color w:val="5A5A5A"/>
              </w:rPr>
              <w:t>〈</w:t>
            </w:r>
            <w:r w:rsidRPr="00A550F0">
              <w:rPr>
                <w:rFonts w:hint="eastAsia"/>
              </w:rPr>
              <w:t>觀（因中）有果無果門</w:t>
            </w:r>
            <w:r w:rsidRPr="00EE3B8A">
              <w:rPr>
                <w:rFonts w:hint="eastAsia"/>
                <w:color w:val="5A5A5A"/>
              </w:rPr>
              <w:t>〉</w:t>
            </w:r>
            <w:r w:rsidRPr="00A550F0">
              <w:rPr>
                <w:rFonts w:hint="eastAsia"/>
              </w:rPr>
              <w:t>，廣破「因中先有果」、「因中先無果」及「因中先亦有果亦無果」，以見彼「果法」都無有自性的生。</w:t>
            </w:r>
            <w:r w:rsidRPr="00EE3B8A">
              <w:rPr>
                <w:rFonts w:hint="eastAsia"/>
                <w:b/>
                <w:bCs/>
              </w:rPr>
              <w:t>如是上二門中，其一「略說無生」，另一「廣說無生」，今則以</w:t>
            </w:r>
            <w:r w:rsidRPr="00EE3B8A">
              <w:rPr>
                <w:rFonts w:hint="eastAsia"/>
                <w:b/>
                <w:bCs/>
                <w:color w:val="5A5A5A"/>
              </w:rPr>
              <w:t>〈</w:t>
            </w:r>
            <w:r w:rsidRPr="00EE3B8A">
              <w:rPr>
                <w:rFonts w:hint="eastAsia"/>
                <w:b/>
                <w:bCs/>
              </w:rPr>
              <w:t>觀緣</w:t>
            </w:r>
            <w:r w:rsidRPr="00EE3B8A">
              <w:rPr>
                <w:rFonts w:hint="eastAsia"/>
                <w:b/>
                <w:bCs/>
                <w:color w:val="5A5A5A"/>
              </w:rPr>
              <w:t>〉</w:t>
            </w:r>
            <w:r w:rsidRPr="00EE3B8A">
              <w:rPr>
                <w:rFonts w:hint="eastAsia"/>
                <w:b/>
                <w:bCs/>
              </w:rPr>
              <w:t>一門來加總結，</w:t>
            </w:r>
            <w:r w:rsidRPr="00A550F0">
              <w:rPr>
                <w:rFonts w:hint="eastAsia"/>
              </w:rPr>
              <w:t>故有本品。</w:t>
            </w:r>
          </w:p>
        </w:tc>
      </w:tr>
      <w:tr w:rsidR="00C15C78" w:rsidRPr="00EE3B8A" w14:paraId="5C7B1B52" w14:textId="77777777" w:rsidTr="005022C4">
        <w:tc>
          <w:tcPr>
            <w:tcW w:w="3037" w:type="dxa"/>
            <w:shd w:val="clear" w:color="auto" w:fill="auto"/>
          </w:tcPr>
          <w:p w14:paraId="72D034FF" w14:textId="064FEEA9" w:rsidR="001C43D5" w:rsidRPr="00965821" w:rsidRDefault="00E57EB9" w:rsidP="00EE3B8A">
            <w:pPr>
              <w:spacing w:before="72" w:after="6"/>
              <w:jc w:val="both"/>
            </w:pPr>
            <w:r w:rsidRPr="00965821">
              <w:rPr>
                <w:rFonts w:ascii="Calibri Light" w:hAnsi="Calibri Light" w:cs="Calibri Light"/>
              </w:rPr>
              <w:t>二者、</w:t>
            </w:r>
            <w:r w:rsidR="00690401" w:rsidRPr="00965821">
              <w:rPr>
                <w:rFonts w:ascii="新細明體" w:hAnsi="新細明體" w:cs="Calibri Light" w:hint="eastAsia"/>
                <w:b/>
                <w:bCs/>
              </w:rPr>
              <w:t>〈</w:t>
            </w:r>
            <w:r w:rsidRPr="00965821">
              <w:rPr>
                <w:rFonts w:ascii="Calibri Light" w:hAnsi="Calibri Light" w:cs="Calibri Light"/>
                <w:b/>
                <w:bCs/>
              </w:rPr>
              <w:t>因緣門</w:t>
            </w:r>
            <w:r w:rsidR="00690401" w:rsidRPr="00965821">
              <w:rPr>
                <w:rFonts w:ascii="新細明體" w:hAnsi="新細明體" w:cs="Calibri Light" w:hint="eastAsia"/>
                <w:b/>
                <w:bCs/>
              </w:rPr>
              <w:t>〉</w:t>
            </w:r>
            <w:r w:rsidRPr="003200B4">
              <w:rPr>
                <w:rFonts w:ascii="Calibri Light" w:hAnsi="Calibri Light" w:cs="Calibri Light"/>
                <w:b/>
                <w:bCs/>
              </w:rPr>
              <w:t>總</w:t>
            </w:r>
            <w:r w:rsidRPr="003200B4">
              <w:rPr>
                <w:rFonts w:ascii="Calibri Light" w:hAnsi="Calibri Light" w:cs="Calibri Light"/>
              </w:rPr>
              <w:t>就因緣中求果無蹤；次門別就</w:t>
            </w:r>
            <w:r w:rsidRPr="003200B4">
              <w:rPr>
                <w:rFonts w:ascii="Calibri Light" w:hAnsi="Calibri Light" w:cs="Calibri Light"/>
                <w:b/>
                <w:bCs/>
              </w:rPr>
              <w:t>因中撿果不得</w:t>
            </w:r>
            <w:r w:rsidRPr="003200B4">
              <w:rPr>
                <w:rFonts w:ascii="Calibri Light" w:hAnsi="Calibri Light" w:cs="Calibri Light"/>
              </w:rPr>
              <w:t>；今門別就</w:t>
            </w:r>
            <w:r w:rsidRPr="003200B4">
              <w:rPr>
                <w:rFonts w:ascii="Calibri Light" w:hAnsi="Calibri Light" w:cs="Calibri Light"/>
                <w:b/>
                <w:bCs/>
              </w:rPr>
              <w:t>緣</w:t>
            </w:r>
            <w:r w:rsidRPr="00965821">
              <w:rPr>
                <w:rFonts w:ascii="Calibri Light" w:hAnsi="Calibri Light" w:cs="Calibri Light"/>
                <w:b/>
                <w:bCs/>
              </w:rPr>
              <w:t>中求果無生</w:t>
            </w:r>
            <w:r w:rsidRPr="00965821">
              <w:rPr>
                <w:rFonts w:ascii="Calibri Light" w:hAnsi="Calibri Light" w:cs="Calibri Light" w:hint="eastAsia"/>
              </w:rPr>
              <w:t>。</w:t>
            </w:r>
            <w:r w:rsidR="00CA380D" w:rsidRPr="00965821">
              <w:rPr>
                <w:rFonts w:ascii="新細明體" w:hAnsi="新細明體" w:hint="eastAsia"/>
                <w:sz w:val="22"/>
              </w:rPr>
              <w:t>……</w:t>
            </w:r>
          </w:p>
          <w:p w14:paraId="388E0E1A" w14:textId="18436189" w:rsidR="001C43D5" w:rsidRPr="00965821" w:rsidRDefault="001C43D5" w:rsidP="00EE3B8A">
            <w:pPr>
              <w:spacing w:before="72" w:after="6"/>
              <w:jc w:val="both"/>
            </w:pPr>
            <w:r w:rsidRPr="00965821">
              <w:rPr>
                <w:rFonts w:hint="eastAsia"/>
              </w:rPr>
              <w:t>三者、</w:t>
            </w:r>
            <w:r w:rsidR="00C8364F" w:rsidRPr="00965821">
              <w:rPr>
                <w:rFonts w:hint="eastAsia"/>
              </w:rPr>
              <w:t>……眾生隨名著名、隨相著相，</w:t>
            </w:r>
            <w:r w:rsidR="00C8364F" w:rsidRPr="00965821">
              <w:rPr>
                <w:rFonts w:hint="eastAsia"/>
                <w:b/>
                <w:bCs/>
              </w:rPr>
              <w:t>故初品具破因緣，次品破其因義，今門次破其緣</w:t>
            </w:r>
            <w:r w:rsidR="00C8364F" w:rsidRPr="00965821">
              <w:rPr>
                <w:rFonts w:hint="eastAsia"/>
              </w:rPr>
              <w:t>，要窮此三，病義乃圓，是故有三門也。</w:t>
            </w:r>
          </w:p>
          <w:p w14:paraId="3CBFD1D7" w14:textId="23DF0544" w:rsidR="00C15C78" w:rsidRPr="00965821" w:rsidRDefault="001C43D5" w:rsidP="00EE3B8A">
            <w:pPr>
              <w:spacing w:before="72" w:after="6"/>
              <w:jc w:val="both"/>
              <w:rPr>
                <w:rFonts w:ascii="Calibri Light" w:eastAsia="DengXian" w:hAnsi="Calibri Light" w:cs="Calibri Light"/>
                <w:bCs/>
              </w:rPr>
            </w:pPr>
            <w:r w:rsidRPr="00965821">
              <w:rPr>
                <w:rFonts w:ascii="Calibri Light" w:hAnsi="Calibri Light" w:cs="Calibri Light"/>
              </w:rPr>
              <w:t>四者、</w:t>
            </w:r>
            <w:r w:rsidRPr="00965821">
              <w:rPr>
                <w:rFonts w:ascii="Calibri Light" w:hAnsi="Calibri Light" w:cs="Calibri Light"/>
                <w:b/>
                <w:bCs/>
              </w:rPr>
              <w:t>因緣義總</w:t>
            </w:r>
            <w:r w:rsidRPr="00965821">
              <w:rPr>
                <w:rFonts w:ascii="Calibri Light" w:hAnsi="Calibri Light" w:cs="Calibri Light"/>
                <w:b/>
              </w:rPr>
              <w:t>預</w:t>
            </w:r>
            <w:r w:rsidR="00C8364F" w:rsidRPr="00965821">
              <w:rPr>
                <w:rFonts w:ascii="Calibri Light" w:hAnsi="Calibri Light" w:cs="Calibri Light" w:hint="eastAsia"/>
                <w:b/>
              </w:rPr>
              <w:t>，</w:t>
            </w:r>
            <w:r w:rsidRPr="00965821">
              <w:rPr>
                <w:rFonts w:ascii="Calibri Light" w:hAnsi="Calibri Light" w:cs="Calibri Light"/>
              </w:rPr>
              <w:t>是佛法無非因緣。從第二門至於</w:t>
            </w:r>
            <w:r w:rsidR="00884B12" w:rsidRPr="00965821">
              <w:rPr>
                <w:rFonts w:ascii="新細明體" w:hAnsi="新細明體" w:cs="Calibri Light" w:hint="eastAsia"/>
              </w:rPr>
              <w:t>〈</w:t>
            </w:r>
            <w:r w:rsidRPr="00965821">
              <w:rPr>
                <w:rFonts w:ascii="Calibri Light" w:hAnsi="Calibri Light" w:cs="Calibri Light"/>
              </w:rPr>
              <w:t>生門</w:t>
            </w:r>
            <w:r w:rsidR="00884B12" w:rsidRPr="00965821">
              <w:rPr>
                <w:rFonts w:ascii="新細明體" w:hAnsi="新細明體" w:cs="Calibri Light" w:hint="eastAsia"/>
              </w:rPr>
              <w:t>〉</w:t>
            </w:r>
            <w:r w:rsidRPr="00965821">
              <w:rPr>
                <w:rFonts w:ascii="Calibri Light" w:hAnsi="Calibri Light" w:cs="Calibri Light"/>
              </w:rPr>
              <w:t>，</w:t>
            </w:r>
            <w:r w:rsidRPr="00965821">
              <w:rPr>
                <w:rFonts w:ascii="Calibri Light" w:hAnsi="Calibri Light" w:cs="Calibri Light"/>
                <w:b/>
                <w:bCs/>
              </w:rPr>
              <w:t>此是因緣中別義，以因緣義總故，貫在論初</w:t>
            </w:r>
            <w:r w:rsidRPr="00965821">
              <w:rPr>
                <w:rFonts w:ascii="Calibri Light" w:hAnsi="Calibri Light" w:cs="Calibri Light" w:hint="eastAsia"/>
              </w:rPr>
              <w:t>。</w:t>
            </w:r>
            <w:r w:rsidR="005F2A8F" w:rsidRPr="00965821">
              <w:rPr>
                <w:rFonts w:ascii="Calibri Light" w:hAnsi="Calibri Light" w:cs="Calibri Light" w:hint="eastAsia"/>
              </w:rPr>
              <w:t>但</w:t>
            </w:r>
            <w:r w:rsidR="005F2A8F" w:rsidRPr="00965821">
              <w:rPr>
                <w:rFonts w:ascii="新細明體" w:hAnsi="新細明體" w:cs="Calibri Light" w:hint="eastAsia"/>
              </w:rPr>
              <w:t>〈</w:t>
            </w:r>
            <w:r w:rsidR="005F2A8F" w:rsidRPr="00965821">
              <w:rPr>
                <w:rFonts w:ascii="Calibri Light" w:hAnsi="Calibri Light" w:cs="Calibri Light" w:hint="eastAsia"/>
              </w:rPr>
              <w:t>因緣</w:t>
            </w:r>
            <w:r w:rsidR="005F2A8F" w:rsidRPr="00965821">
              <w:rPr>
                <w:rFonts w:ascii="新細明體" w:hAnsi="新細明體" w:cs="Calibri Light" w:hint="eastAsia"/>
              </w:rPr>
              <w:t>〉</w:t>
            </w:r>
            <w:r w:rsidR="005F2A8F" w:rsidRPr="00965821">
              <w:rPr>
                <w:rFonts w:ascii="Calibri Light" w:hAnsi="Calibri Light" w:cs="Calibri Light" w:hint="eastAsia"/>
              </w:rPr>
              <w:t>中別出因果義，故有第二、第三兩門。所以別相明因果義者，</w:t>
            </w:r>
            <w:r w:rsidR="005F2A8F" w:rsidRPr="003200B4">
              <w:rPr>
                <w:rFonts w:ascii="Calibri Light" w:hAnsi="Calibri Light" w:cs="Calibri Light" w:hint="eastAsia"/>
              </w:rPr>
              <w:t>因果</w:t>
            </w:r>
            <w:r w:rsidR="005F2A8F" w:rsidRPr="00965821">
              <w:rPr>
                <w:rFonts w:ascii="Calibri Light" w:hAnsi="Calibri Light" w:cs="Calibri Light" w:hint="eastAsia"/>
              </w:rPr>
              <w:t>是眾義綱維、立信根本，故諸佛菩薩敷經說論，但為顯於因果，是故就總義中別明因果，所以有後二門。</w:t>
            </w:r>
          </w:p>
        </w:tc>
        <w:tc>
          <w:tcPr>
            <w:tcW w:w="2160" w:type="dxa"/>
            <w:shd w:val="clear" w:color="auto" w:fill="auto"/>
          </w:tcPr>
          <w:p w14:paraId="25E1E924" w14:textId="6C018954" w:rsidR="00C15C78" w:rsidRPr="00965821" w:rsidRDefault="004E4E3A" w:rsidP="00EE3B8A">
            <w:pPr>
              <w:spacing w:beforeLines="30" w:before="108"/>
              <w:jc w:val="both"/>
            </w:pPr>
            <w:r w:rsidRPr="00965821">
              <w:rPr>
                <w:rFonts w:hint="eastAsia"/>
              </w:rPr>
              <w:t>一、</w:t>
            </w:r>
            <w:r w:rsidR="00FD339B" w:rsidRPr="00965821">
              <w:rPr>
                <w:rFonts w:hint="eastAsia"/>
              </w:rPr>
              <w:t>第一門</w:t>
            </w:r>
            <w:r w:rsidR="00FD339B" w:rsidRPr="00965821">
              <w:rPr>
                <w:rFonts w:hint="eastAsia"/>
                <w:b/>
                <w:bCs/>
              </w:rPr>
              <w:t>總觀因緣</w:t>
            </w:r>
            <w:r w:rsidR="00FD339B" w:rsidRPr="00965821">
              <w:rPr>
                <w:rFonts w:hint="eastAsia"/>
              </w:rPr>
              <w:t>，如偈云</w:t>
            </w:r>
            <w:r w:rsidR="009462A5" w:rsidRPr="00965821">
              <w:rPr>
                <w:rFonts w:hint="eastAsia"/>
              </w:rPr>
              <w:t>：</w:t>
            </w:r>
            <w:r w:rsidR="00FD339B" w:rsidRPr="00965821">
              <w:rPr>
                <w:rFonts w:ascii="新細明體" w:hAnsi="新細明體" w:hint="eastAsia"/>
              </w:rPr>
              <w:t>「</w:t>
            </w:r>
            <w:r w:rsidR="00FD339B" w:rsidRPr="00965821">
              <w:rPr>
                <w:rFonts w:ascii="標楷體" w:eastAsia="標楷體" w:hAnsi="標楷體" w:hint="eastAsia"/>
              </w:rPr>
              <w:t>眾緣所生法</w:t>
            </w:r>
            <w:r w:rsidR="00FD339B" w:rsidRPr="00965821">
              <w:rPr>
                <w:rFonts w:ascii="新細明體" w:hAnsi="新細明體" w:hint="eastAsia"/>
              </w:rPr>
              <w:t>」</w:t>
            </w:r>
            <w:r w:rsidR="00500407" w:rsidRPr="00965821">
              <w:rPr>
                <w:rFonts w:hint="eastAsia"/>
              </w:rPr>
              <w:t>。</w:t>
            </w:r>
            <w:r w:rsidR="00FD339B" w:rsidRPr="00965821">
              <w:rPr>
                <w:rFonts w:hint="eastAsia"/>
              </w:rPr>
              <w:t>第二門</w:t>
            </w:r>
            <w:r w:rsidR="00FD339B" w:rsidRPr="00965821">
              <w:rPr>
                <w:rFonts w:hint="eastAsia"/>
                <w:b/>
                <w:bCs/>
              </w:rPr>
              <w:t>別觀因</w:t>
            </w:r>
            <w:r w:rsidR="00FD339B" w:rsidRPr="00965821">
              <w:rPr>
                <w:rFonts w:hint="eastAsia"/>
              </w:rPr>
              <w:t>，如偈云</w:t>
            </w:r>
            <w:r w:rsidR="00FD339B" w:rsidRPr="00965821">
              <w:rPr>
                <w:rFonts w:ascii="新細明體" w:hAnsi="新細明體" w:hint="eastAsia"/>
              </w:rPr>
              <w:t>「</w:t>
            </w:r>
            <w:r w:rsidR="00FD339B" w:rsidRPr="00965821">
              <w:rPr>
                <w:rFonts w:ascii="標楷體" w:eastAsia="標楷體" w:hAnsi="標楷體" w:hint="eastAsia"/>
              </w:rPr>
              <w:t>（因中）先有則不生</w:t>
            </w:r>
            <w:r w:rsidR="00FD339B" w:rsidRPr="00965821">
              <w:rPr>
                <w:rFonts w:ascii="新細明體" w:hAnsi="新細明體" w:hint="eastAsia"/>
              </w:rPr>
              <w:t>」</w:t>
            </w:r>
            <w:r w:rsidR="00FD339B" w:rsidRPr="00965821">
              <w:rPr>
                <w:rFonts w:hint="eastAsia"/>
              </w:rPr>
              <w:t>等。第三門</w:t>
            </w:r>
            <w:r w:rsidR="00FD339B" w:rsidRPr="00965821">
              <w:rPr>
                <w:rFonts w:hint="eastAsia"/>
                <w:b/>
                <w:bCs/>
              </w:rPr>
              <w:t>別觀緣</w:t>
            </w:r>
            <w:r w:rsidR="00FD339B" w:rsidRPr="00965821">
              <w:rPr>
                <w:rFonts w:hint="eastAsia"/>
              </w:rPr>
              <w:t>，如偈云</w:t>
            </w:r>
            <w:r w:rsidR="00FD339B" w:rsidRPr="00965821">
              <w:rPr>
                <w:rFonts w:ascii="新細明體" w:hAnsi="新細明體" w:hint="eastAsia"/>
              </w:rPr>
              <w:t>「</w:t>
            </w:r>
            <w:r w:rsidR="00FD339B" w:rsidRPr="00965821">
              <w:rPr>
                <w:rFonts w:ascii="標楷體" w:eastAsia="標楷體" w:hAnsi="標楷體" w:hint="eastAsia"/>
              </w:rPr>
              <w:t>廣略眾緣法</w:t>
            </w:r>
            <w:r w:rsidR="00FD339B" w:rsidRPr="00965821">
              <w:rPr>
                <w:rFonts w:ascii="新細明體" w:hAnsi="新細明體" w:hint="eastAsia"/>
              </w:rPr>
              <w:t>」</w:t>
            </w:r>
            <w:r w:rsidR="00FD339B" w:rsidRPr="00965821">
              <w:rPr>
                <w:rFonts w:hint="eastAsia"/>
              </w:rPr>
              <w:t>等。</w:t>
            </w:r>
          </w:p>
          <w:p w14:paraId="66B9E138" w14:textId="6C41B09F" w:rsidR="004E4E3A" w:rsidRPr="00965821" w:rsidRDefault="004E4E3A" w:rsidP="00EE3B8A">
            <w:pPr>
              <w:spacing w:beforeLines="30" w:before="108"/>
              <w:jc w:val="both"/>
            </w:pPr>
            <w:r w:rsidRPr="00965821">
              <w:rPr>
                <w:rFonts w:hint="eastAsia"/>
              </w:rPr>
              <w:t>二、第一門</w:t>
            </w:r>
            <w:r w:rsidRPr="00965821">
              <w:rPr>
                <w:rFonts w:hint="eastAsia"/>
                <w:b/>
                <w:bCs/>
              </w:rPr>
              <w:t>總觀因果</w:t>
            </w:r>
            <w:r w:rsidRPr="00965821">
              <w:rPr>
                <w:rFonts w:hint="eastAsia"/>
              </w:rPr>
              <w:t>，如偈云</w:t>
            </w:r>
            <w:r w:rsidR="009462A5" w:rsidRPr="00965821">
              <w:rPr>
                <w:rFonts w:hint="eastAsia"/>
              </w:rPr>
              <w:t>：</w:t>
            </w:r>
            <w:r w:rsidRPr="00965821">
              <w:rPr>
                <w:rFonts w:ascii="新細明體" w:hAnsi="新細明體" w:hint="eastAsia"/>
              </w:rPr>
              <w:t>「</w:t>
            </w:r>
            <w:r w:rsidRPr="00965821">
              <w:rPr>
                <w:rFonts w:ascii="標楷體" w:eastAsia="標楷體" w:hAnsi="標楷體" w:hint="eastAsia"/>
              </w:rPr>
              <w:t>眾緣所生法</w:t>
            </w:r>
            <w:r w:rsidR="009462A5" w:rsidRPr="00965821">
              <w:rPr>
                <w:rFonts w:hint="eastAsia"/>
              </w:rPr>
              <w:t>。</w:t>
            </w:r>
            <w:r w:rsidRPr="00965821">
              <w:rPr>
                <w:rFonts w:ascii="新細明體" w:hAnsi="新細明體" w:hint="eastAsia"/>
              </w:rPr>
              <w:t>」</w:t>
            </w:r>
            <w:r w:rsidRPr="00965821">
              <w:rPr>
                <w:rFonts w:hint="eastAsia"/>
              </w:rPr>
              <w:t>第二門</w:t>
            </w:r>
            <w:r w:rsidRPr="00965821">
              <w:rPr>
                <w:rFonts w:hint="eastAsia"/>
                <w:b/>
                <w:bCs/>
              </w:rPr>
              <w:t>別觀果</w:t>
            </w:r>
            <w:r w:rsidRPr="00965821">
              <w:rPr>
                <w:rFonts w:hint="eastAsia"/>
              </w:rPr>
              <w:t>，如長行發起文中云</w:t>
            </w:r>
            <w:r w:rsidRPr="00965821">
              <w:rPr>
                <w:rFonts w:ascii="新細明體" w:hAnsi="新細明體" w:hint="eastAsia"/>
              </w:rPr>
              <w:t>「</w:t>
            </w:r>
            <w:r w:rsidRPr="00965821">
              <w:rPr>
                <w:rFonts w:ascii="標楷體" w:eastAsia="標楷體" w:hAnsi="標楷體" w:hint="eastAsia"/>
              </w:rPr>
              <w:t>復次，諸法不生</w:t>
            </w:r>
            <w:r w:rsidRPr="00965821">
              <w:rPr>
                <w:rFonts w:ascii="新細明體" w:hAnsi="新細明體" w:hint="eastAsia"/>
              </w:rPr>
              <w:t>」</w:t>
            </w:r>
            <w:r w:rsidR="00500407" w:rsidRPr="00965821">
              <w:rPr>
                <w:rFonts w:hint="eastAsia"/>
              </w:rPr>
              <w:t>。</w:t>
            </w:r>
            <w:r w:rsidRPr="00965821">
              <w:rPr>
                <w:rFonts w:hint="eastAsia"/>
              </w:rPr>
              <w:t>第三門</w:t>
            </w:r>
            <w:r w:rsidRPr="00965821">
              <w:rPr>
                <w:rFonts w:hint="eastAsia"/>
                <w:b/>
                <w:bCs/>
              </w:rPr>
              <w:t>別觀因</w:t>
            </w:r>
            <w:r w:rsidRPr="00965821">
              <w:rPr>
                <w:rFonts w:hint="eastAsia"/>
              </w:rPr>
              <w:t>，如偈云</w:t>
            </w:r>
            <w:r w:rsidRPr="00965821">
              <w:rPr>
                <w:rFonts w:ascii="新細明體" w:hAnsi="新細明體" w:hint="eastAsia"/>
              </w:rPr>
              <w:t>「</w:t>
            </w:r>
            <w:r w:rsidRPr="00965821">
              <w:rPr>
                <w:rFonts w:ascii="標楷體" w:eastAsia="標楷體" w:hAnsi="標楷體" w:hint="eastAsia"/>
              </w:rPr>
              <w:t>緣中若無果</w:t>
            </w:r>
            <w:r w:rsidRPr="00965821">
              <w:rPr>
                <w:rFonts w:ascii="新細明體" w:hAnsi="新細明體" w:hint="eastAsia"/>
              </w:rPr>
              <w:t>」</w:t>
            </w:r>
            <w:r w:rsidRPr="00965821">
              <w:rPr>
                <w:rFonts w:hint="eastAsia"/>
              </w:rPr>
              <w:t>等。</w:t>
            </w:r>
          </w:p>
        </w:tc>
        <w:tc>
          <w:tcPr>
            <w:tcW w:w="3755" w:type="dxa"/>
            <w:shd w:val="clear" w:color="auto" w:fill="auto"/>
          </w:tcPr>
          <w:p w14:paraId="040204B4" w14:textId="6B2548E7" w:rsidR="00C15C78" w:rsidRPr="00965821" w:rsidRDefault="00A550F0" w:rsidP="00EE3B8A">
            <w:pPr>
              <w:spacing w:before="72" w:after="6"/>
              <w:jc w:val="both"/>
              <w:rPr>
                <w:rFonts w:ascii="Calibri Light" w:eastAsia="DengXian" w:hAnsi="Calibri Light" w:cs="Calibri Light"/>
                <w:bCs/>
              </w:rPr>
            </w:pPr>
            <w:r w:rsidRPr="00965821">
              <w:rPr>
                <w:rFonts w:hint="eastAsia"/>
              </w:rPr>
              <w:t>三者、〈觀因緣門〉是</w:t>
            </w:r>
            <w:r w:rsidRPr="00965821">
              <w:rPr>
                <w:rFonts w:hint="eastAsia"/>
                <w:b/>
                <w:bCs/>
              </w:rPr>
              <w:t>總就因緣以求自性果法不可得</w:t>
            </w:r>
            <w:r w:rsidRPr="00965821">
              <w:rPr>
                <w:rFonts w:hint="eastAsia"/>
              </w:rPr>
              <w:t>；〈觀（因中）有果無果門〉</w:t>
            </w:r>
            <w:r w:rsidRPr="00965821">
              <w:rPr>
                <w:rFonts w:hint="eastAsia"/>
                <w:b/>
                <w:bCs/>
              </w:rPr>
              <w:t>別就各種因法以求自性果法不可得</w:t>
            </w:r>
            <w:r w:rsidRPr="00965821">
              <w:rPr>
                <w:rFonts w:hint="eastAsia"/>
              </w:rPr>
              <w:t>；今〈觀緣門〉則</w:t>
            </w:r>
            <w:r w:rsidRPr="00965821">
              <w:rPr>
                <w:rFonts w:hint="eastAsia"/>
                <w:b/>
                <w:bCs/>
              </w:rPr>
              <w:t>別就各種緣法（分別從四緣及無緣的情況）求自性果法不可得</w:t>
            </w:r>
            <w:r w:rsidRPr="00965821">
              <w:rPr>
                <w:rFonts w:hint="eastAsia"/>
              </w:rPr>
              <w:t>。於是須備三門，分別從不同角度以或總或別論證諸生，其方得圓滿齊備。</w:t>
            </w:r>
            <w:r w:rsidR="00826606" w:rsidRPr="00965821">
              <w:rPr>
                <w:rFonts w:hint="eastAsia"/>
              </w:rPr>
              <w:t>……</w:t>
            </w:r>
          </w:p>
        </w:tc>
      </w:tr>
      <w:tr w:rsidR="00C15C78" w:rsidRPr="00EE3B8A" w14:paraId="1D177D58" w14:textId="77777777" w:rsidTr="005022C4">
        <w:tc>
          <w:tcPr>
            <w:tcW w:w="3037" w:type="dxa"/>
            <w:shd w:val="clear" w:color="auto" w:fill="auto"/>
          </w:tcPr>
          <w:p w14:paraId="79D3FFE3" w14:textId="77777777" w:rsidR="00C15C78" w:rsidRPr="00965821" w:rsidRDefault="001C43D5" w:rsidP="00EE3B8A">
            <w:pPr>
              <w:spacing w:after="72"/>
              <w:jc w:val="both"/>
              <w:rPr>
                <w:rFonts w:ascii="Calibri Light" w:hAnsi="Calibri Light" w:cs="Calibri Light"/>
              </w:rPr>
            </w:pPr>
            <w:r w:rsidRPr="00965821">
              <w:rPr>
                <w:rFonts w:ascii="Calibri Light" w:hAnsi="Calibri Light" w:cs="Calibri Light"/>
              </w:rPr>
              <w:t>五者、上〈有果無果門〉</w:t>
            </w:r>
            <w:r w:rsidRPr="00965821">
              <w:rPr>
                <w:rFonts w:ascii="Calibri Light" w:hAnsi="Calibri Light" w:cs="Calibri Light"/>
                <w:b/>
                <w:bCs/>
              </w:rPr>
              <w:t>通破內外</w:t>
            </w:r>
            <w:r w:rsidRPr="00965821">
              <w:rPr>
                <w:rFonts w:ascii="Calibri Light" w:hAnsi="Calibri Light" w:cs="Calibri Light"/>
              </w:rPr>
              <w:t>，今破四緣，</w:t>
            </w:r>
            <w:r w:rsidRPr="00965821">
              <w:rPr>
                <w:rFonts w:ascii="Calibri Light" w:hAnsi="Calibri Light" w:cs="Calibri Light"/>
                <w:b/>
                <w:bCs/>
              </w:rPr>
              <w:t>正為破內</w:t>
            </w:r>
            <w:r w:rsidRPr="00965821">
              <w:rPr>
                <w:rFonts w:ascii="Calibri Light" w:hAnsi="Calibri Light" w:cs="Calibri Light"/>
              </w:rPr>
              <w:t>。</w:t>
            </w:r>
          </w:p>
        </w:tc>
        <w:tc>
          <w:tcPr>
            <w:tcW w:w="2160" w:type="dxa"/>
            <w:shd w:val="clear" w:color="auto" w:fill="auto"/>
          </w:tcPr>
          <w:p w14:paraId="550CA545" w14:textId="7F833B77" w:rsidR="00C15C78" w:rsidRPr="00965821" w:rsidRDefault="004E4E3A" w:rsidP="00EE3B8A">
            <w:pPr>
              <w:spacing w:after="6"/>
              <w:jc w:val="both"/>
              <w:rPr>
                <w:rFonts w:ascii="Calibri Light" w:eastAsia="DengXian" w:hAnsi="Calibri Light" w:cs="Calibri Light"/>
                <w:bCs/>
              </w:rPr>
            </w:pPr>
            <w:r w:rsidRPr="00965821">
              <w:rPr>
                <w:rFonts w:hint="eastAsia"/>
              </w:rPr>
              <w:t>四、第一門正明眾緣生諸法是即無自性，申三諦之理。第二門</w:t>
            </w:r>
            <w:r w:rsidRPr="00965821">
              <w:rPr>
                <w:rFonts w:hint="eastAsia"/>
                <w:b/>
                <w:bCs/>
              </w:rPr>
              <w:t>正破外，亦兼破內。</w:t>
            </w:r>
            <w:r w:rsidRPr="00965821">
              <w:rPr>
                <w:rFonts w:hint="eastAsia"/>
              </w:rPr>
              <w:t>第三門</w:t>
            </w:r>
            <w:r w:rsidRPr="00965821">
              <w:rPr>
                <w:rFonts w:hint="eastAsia"/>
                <w:b/>
                <w:bCs/>
              </w:rPr>
              <w:t>正</w:t>
            </w:r>
            <w:r w:rsidRPr="00965821">
              <w:rPr>
                <w:rFonts w:hint="eastAsia"/>
                <w:b/>
                <w:bCs/>
              </w:rPr>
              <w:lastRenderedPageBreak/>
              <w:t>破內亦兼破外</w:t>
            </w:r>
            <w:bookmarkStart w:id="6" w:name="_Hlk110334497"/>
            <w:r w:rsidR="00711F80" w:rsidRPr="00965821">
              <w:rPr>
                <w:rFonts w:hint="eastAsia"/>
                <w:b/>
                <w:bCs/>
              </w:rPr>
              <w:t>。</w:t>
            </w:r>
            <w:r w:rsidR="00826606" w:rsidRPr="00965821">
              <w:rPr>
                <w:rFonts w:ascii="新細明體" w:hAnsi="新細明體" w:hint="eastAsia"/>
                <w:sz w:val="22"/>
              </w:rPr>
              <w:t>……</w:t>
            </w:r>
            <w:bookmarkEnd w:id="6"/>
          </w:p>
        </w:tc>
        <w:tc>
          <w:tcPr>
            <w:tcW w:w="3755" w:type="dxa"/>
            <w:shd w:val="clear" w:color="auto" w:fill="auto"/>
          </w:tcPr>
          <w:p w14:paraId="1B581482" w14:textId="332F603D" w:rsidR="00CE0F30" w:rsidRPr="00982462" w:rsidRDefault="00AE1A35" w:rsidP="00EE3B8A">
            <w:pPr>
              <w:spacing w:after="6"/>
              <w:jc w:val="both"/>
              <w:rPr>
                <w:b/>
                <w:bCs/>
              </w:rPr>
            </w:pPr>
            <w:r w:rsidRPr="00965821">
              <w:rPr>
                <w:rFonts w:hint="eastAsia"/>
              </w:rPr>
              <w:lastRenderedPageBreak/>
              <w:t>四者、上〈觀因緣門〉及〈觀（因中）有果無果門〉</w:t>
            </w:r>
            <w:r w:rsidRPr="00965821">
              <w:rPr>
                <w:rFonts w:hint="eastAsia"/>
                <w:b/>
                <w:bCs/>
              </w:rPr>
              <w:t>是通破各家各派的外道及小乘部派思想</w:t>
            </w:r>
            <w:r w:rsidRPr="00965821">
              <w:rPr>
                <w:rFonts w:hint="eastAsia"/>
              </w:rPr>
              <w:t>，今此〈觀緣門〉</w:t>
            </w:r>
            <w:r w:rsidRPr="00965821">
              <w:rPr>
                <w:rFonts w:hint="eastAsia"/>
                <w:b/>
                <w:bCs/>
              </w:rPr>
              <w:t>則正為遮破內法的部派思想而說。</w:t>
            </w:r>
          </w:p>
        </w:tc>
      </w:tr>
      <w:tr w:rsidR="00C15C78" w:rsidRPr="00EE3B8A" w14:paraId="575E725C" w14:textId="77777777" w:rsidTr="005022C4">
        <w:tc>
          <w:tcPr>
            <w:tcW w:w="3037" w:type="dxa"/>
            <w:shd w:val="clear" w:color="auto" w:fill="auto"/>
          </w:tcPr>
          <w:p w14:paraId="293062B3" w14:textId="77777777" w:rsidR="00C15C78" w:rsidRPr="00965821" w:rsidRDefault="001C43D5" w:rsidP="00EE3B8A">
            <w:pPr>
              <w:spacing w:after="72"/>
              <w:jc w:val="both"/>
              <w:rPr>
                <w:rFonts w:ascii="Calibri Light" w:hAnsi="Calibri Light" w:cs="Calibri Light"/>
              </w:rPr>
            </w:pPr>
            <w:r w:rsidRPr="00965821">
              <w:rPr>
                <w:rFonts w:ascii="Calibri Light" w:hAnsi="Calibri Light" w:cs="Calibri Light"/>
              </w:rPr>
              <w:t>六者、上二門</w:t>
            </w:r>
            <w:r w:rsidRPr="00965821">
              <w:rPr>
                <w:rFonts w:ascii="Calibri Light" w:hAnsi="Calibri Light" w:cs="Calibri Light"/>
                <w:b/>
                <w:bCs/>
              </w:rPr>
              <w:t>撿無所生果</w:t>
            </w:r>
            <w:r w:rsidRPr="00965821">
              <w:rPr>
                <w:rFonts w:ascii="Calibri Light" w:hAnsi="Calibri Light" w:cs="Calibri Light"/>
              </w:rPr>
              <w:t>，今</w:t>
            </w:r>
            <w:r w:rsidRPr="00965821">
              <w:rPr>
                <w:rFonts w:ascii="Calibri Light" w:hAnsi="Calibri Light" w:cs="Calibri Light"/>
                <w:b/>
                <w:bCs/>
              </w:rPr>
              <w:t>撿無能生緣</w:t>
            </w:r>
            <w:r w:rsidRPr="00965821">
              <w:rPr>
                <w:rFonts w:ascii="Calibri Light" w:hAnsi="Calibri Light" w:cs="Calibri Light"/>
              </w:rPr>
              <w:t>。</w:t>
            </w:r>
          </w:p>
          <w:p w14:paraId="40473CAD" w14:textId="012DE4B5" w:rsidR="00C51781" w:rsidRPr="00965821" w:rsidRDefault="00C51781" w:rsidP="00EE3B8A">
            <w:pPr>
              <w:spacing w:after="72"/>
              <w:jc w:val="both"/>
              <w:rPr>
                <w:rFonts w:ascii="Calibri Light" w:hAnsi="Calibri Light" w:cs="Calibri Light"/>
              </w:rPr>
            </w:pPr>
            <w:r w:rsidRPr="00965821">
              <w:rPr>
                <w:rFonts w:ascii="Calibri Light" w:hAnsi="Calibri Light" w:cs="Calibri Light"/>
              </w:rPr>
              <w:t>七者、為釋疑故來，</w:t>
            </w:r>
            <w:r w:rsidRPr="00965821">
              <w:rPr>
                <w:rFonts w:ascii="Calibri Light" w:hAnsi="Calibri Light" w:cs="Calibri Light"/>
                <w:b/>
                <w:bCs/>
              </w:rPr>
              <w:t>初門略求生不得</w:t>
            </w:r>
            <w:r w:rsidRPr="00965821">
              <w:rPr>
                <w:rFonts w:ascii="Calibri Light" w:hAnsi="Calibri Light" w:cs="Calibri Light"/>
              </w:rPr>
              <w:t>，</w:t>
            </w:r>
            <w:r w:rsidRPr="00965821">
              <w:rPr>
                <w:rFonts w:ascii="Calibri Light" w:hAnsi="Calibri Light" w:cs="Calibri Light"/>
                <w:b/>
                <w:bCs/>
              </w:rPr>
              <w:t>次門廣撿生無蹤。</w:t>
            </w:r>
            <w:r w:rsidR="00DF5337" w:rsidRPr="00C731BE">
              <w:rPr>
                <w:rFonts w:ascii="新細明體" w:hAnsi="新細明體" w:hint="eastAsia"/>
                <w:sz w:val="22"/>
              </w:rPr>
              <w:t>……</w:t>
            </w:r>
            <w:r w:rsidR="00DF5337" w:rsidRPr="00C731BE">
              <w:rPr>
                <w:rFonts w:ascii="Calibri Light" w:hAnsi="Calibri Light" w:cs="Calibri Light" w:hint="eastAsia"/>
                <w:b/>
                <w:bCs/>
              </w:rPr>
              <w:t>今明佛所以說四緣生者，為明無生故說四緣生。如為令深識第一義故說世諦耳。</w:t>
            </w:r>
            <w:r w:rsidR="00826606" w:rsidRPr="00C731BE">
              <w:rPr>
                <w:rFonts w:ascii="新細明體" w:hAnsi="新細明體" w:hint="eastAsia"/>
                <w:sz w:val="22"/>
              </w:rPr>
              <w:t>…</w:t>
            </w:r>
            <w:r w:rsidR="00826606" w:rsidRPr="00965821">
              <w:rPr>
                <w:rFonts w:ascii="新細明體" w:hAnsi="新細明體" w:hint="eastAsia"/>
                <w:sz w:val="22"/>
              </w:rPr>
              <w:t>…</w:t>
            </w:r>
            <w:r w:rsidR="00A4473E" w:rsidRPr="00965821">
              <w:rPr>
                <w:rFonts w:hint="eastAsia"/>
              </w:rPr>
              <w:t>又此論正申一乘，如叡師序，令六道迴宗，三乘改跡。</w:t>
            </w:r>
            <w:r w:rsidR="0065169E" w:rsidRPr="00965821">
              <w:rPr>
                <w:rStyle w:val="a9"/>
                <w:rFonts w:ascii="Times New Roman" w:hAnsi="Times New Roman"/>
              </w:rPr>
              <w:footnoteReference w:id="35"/>
            </w:r>
            <w:r w:rsidR="00A4473E" w:rsidRPr="00965821">
              <w:rPr>
                <w:rFonts w:hint="eastAsia"/>
                <w:b/>
                <w:bCs/>
              </w:rPr>
              <w:t>今明四緣生</w:t>
            </w:r>
            <w:r w:rsidR="00A4473E" w:rsidRPr="00C731BE">
              <w:rPr>
                <w:rFonts w:hint="eastAsia"/>
                <w:b/>
                <w:bCs/>
              </w:rPr>
              <w:t>六道</w:t>
            </w:r>
            <w:r w:rsidR="00925FBB" w:rsidRPr="00C731BE">
              <w:rPr>
                <w:rFonts w:hint="eastAsia"/>
                <w:b/>
                <w:bCs/>
              </w:rPr>
              <w:t>、</w:t>
            </w:r>
            <w:r w:rsidR="00A4473E" w:rsidRPr="00C731BE">
              <w:rPr>
                <w:rFonts w:hint="eastAsia"/>
                <w:b/>
                <w:bCs/>
              </w:rPr>
              <w:t>三乘</w:t>
            </w:r>
            <w:r w:rsidR="00925FBB" w:rsidRPr="00C731BE">
              <w:rPr>
                <w:rFonts w:hint="eastAsia"/>
                <w:b/>
                <w:bCs/>
              </w:rPr>
              <w:t>，</w:t>
            </w:r>
            <w:r w:rsidR="00A4473E" w:rsidRPr="00C731BE">
              <w:rPr>
                <w:rFonts w:hint="eastAsia"/>
                <w:b/>
                <w:bCs/>
              </w:rPr>
              <w:t>若有六道</w:t>
            </w:r>
            <w:r w:rsidR="00A4473E" w:rsidRPr="00982462">
              <w:rPr>
                <w:rFonts w:hint="eastAsia"/>
                <w:b/>
                <w:bCs/>
              </w:rPr>
              <w:t>果</w:t>
            </w:r>
            <w:r w:rsidR="00C731BE" w:rsidRPr="00982462">
              <w:rPr>
                <w:rFonts w:hint="eastAsia"/>
                <w:b/>
                <w:bCs/>
              </w:rPr>
              <w:t>、</w:t>
            </w:r>
            <w:r w:rsidR="00A4473E" w:rsidRPr="00C731BE">
              <w:rPr>
                <w:rFonts w:hint="eastAsia"/>
                <w:b/>
                <w:bCs/>
              </w:rPr>
              <w:t>三乘果</w:t>
            </w:r>
            <w:r w:rsidR="00925FBB" w:rsidRPr="00C731BE">
              <w:rPr>
                <w:rFonts w:hint="eastAsia"/>
                <w:b/>
                <w:bCs/>
              </w:rPr>
              <w:t>，</w:t>
            </w:r>
            <w:r w:rsidR="00A4473E" w:rsidRPr="00C731BE">
              <w:rPr>
                <w:rFonts w:hint="eastAsia"/>
                <w:b/>
                <w:bCs/>
              </w:rPr>
              <w:t>必從四緣生，四緣是能生。今求四緣生不得，則無復六道</w:t>
            </w:r>
            <w:r w:rsidR="00925FBB" w:rsidRPr="00C731BE">
              <w:rPr>
                <w:rFonts w:hint="eastAsia"/>
                <w:b/>
                <w:bCs/>
              </w:rPr>
              <w:t>、</w:t>
            </w:r>
            <w:r w:rsidR="00A4473E" w:rsidRPr="00C731BE">
              <w:rPr>
                <w:rFonts w:hint="eastAsia"/>
                <w:b/>
                <w:bCs/>
              </w:rPr>
              <w:t>三乘因，終歸於空</w:t>
            </w:r>
            <w:r w:rsidR="00925FBB" w:rsidRPr="00C731BE">
              <w:rPr>
                <w:rFonts w:hint="eastAsia"/>
                <w:b/>
                <w:bCs/>
              </w:rPr>
              <w:t>，</w:t>
            </w:r>
            <w:r w:rsidR="00A4473E" w:rsidRPr="00C731BE">
              <w:rPr>
                <w:rFonts w:hint="eastAsia"/>
                <w:b/>
                <w:bCs/>
              </w:rPr>
              <w:t>常寂滅</w:t>
            </w:r>
            <w:r w:rsidR="00A4473E" w:rsidRPr="00965821">
              <w:rPr>
                <w:rFonts w:hint="eastAsia"/>
                <w:b/>
                <w:bCs/>
              </w:rPr>
              <w:t>相，即整歸駕於道場，畢趣心於佛地。</w:t>
            </w:r>
          </w:p>
        </w:tc>
        <w:tc>
          <w:tcPr>
            <w:tcW w:w="2160" w:type="dxa"/>
            <w:shd w:val="clear" w:color="auto" w:fill="auto"/>
          </w:tcPr>
          <w:p w14:paraId="07EF95EA" w14:textId="0BEC4614" w:rsidR="00E469BE" w:rsidRPr="00965821" w:rsidRDefault="00E469BE" w:rsidP="00EE3B8A">
            <w:pPr>
              <w:spacing w:beforeLines="30" w:before="108"/>
              <w:jc w:val="both"/>
            </w:pPr>
            <w:r w:rsidRPr="00965821">
              <w:rPr>
                <w:rFonts w:hint="eastAsia"/>
              </w:rPr>
              <w:t>五、</w:t>
            </w:r>
            <w:r w:rsidRPr="00965821">
              <w:rPr>
                <w:rFonts w:hint="eastAsia"/>
                <w:b/>
                <w:bCs/>
              </w:rPr>
              <w:t>第一門及第二門，乃以檢所生果不可得，明無生。第三、檢能生緣</w:t>
            </w:r>
            <w:r w:rsidRPr="00965821">
              <w:rPr>
                <w:rFonts w:hint="eastAsia"/>
              </w:rPr>
              <w:t>，如長行發起文中，謂「</w:t>
            </w:r>
            <w:r w:rsidRPr="00965821">
              <w:rPr>
                <w:rFonts w:ascii="標楷體" w:eastAsia="標楷體" w:hAnsi="標楷體" w:hint="eastAsia"/>
              </w:rPr>
              <w:t>復次，諸法緣不成</w:t>
            </w:r>
            <w:r w:rsidRPr="00965821">
              <w:rPr>
                <w:rFonts w:hint="eastAsia"/>
              </w:rPr>
              <w:t>」</w:t>
            </w:r>
            <w:r w:rsidR="004140C6" w:rsidRPr="00965821">
              <w:rPr>
                <w:rFonts w:hint="eastAsia"/>
              </w:rPr>
              <w:t>。</w:t>
            </w:r>
          </w:p>
        </w:tc>
        <w:tc>
          <w:tcPr>
            <w:tcW w:w="3755" w:type="dxa"/>
            <w:shd w:val="clear" w:color="auto" w:fill="auto"/>
          </w:tcPr>
          <w:p w14:paraId="0D56D60D" w14:textId="48A6770E" w:rsidR="00AE1A35" w:rsidRPr="00965821" w:rsidRDefault="00AE1A35" w:rsidP="00EE3B8A">
            <w:pPr>
              <w:jc w:val="both"/>
            </w:pPr>
            <w:r w:rsidRPr="00965821">
              <w:rPr>
                <w:rFonts w:hint="eastAsia"/>
              </w:rPr>
              <w:t>三者、</w:t>
            </w:r>
            <w:r w:rsidR="00826606" w:rsidRPr="00965821">
              <w:rPr>
                <w:rFonts w:ascii="新細明體" w:hAnsi="新細明體" w:hint="eastAsia"/>
                <w:sz w:val="22"/>
              </w:rPr>
              <w:t>……</w:t>
            </w:r>
            <w:r w:rsidRPr="00965821">
              <w:rPr>
                <w:rFonts w:hint="eastAsia"/>
              </w:rPr>
              <w:t>前二門，</w:t>
            </w:r>
            <w:r w:rsidRPr="00965821">
              <w:rPr>
                <w:rFonts w:hint="eastAsia"/>
                <w:b/>
                <w:bCs/>
              </w:rPr>
              <w:t>檢證無所生之果</w:t>
            </w:r>
            <w:r w:rsidRPr="00965821">
              <w:rPr>
                <w:rFonts w:hint="eastAsia"/>
              </w:rPr>
              <w:t>；今此門則</w:t>
            </w:r>
            <w:r w:rsidRPr="00965821">
              <w:rPr>
                <w:rFonts w:hint="eastAsia"/>
                <w:b/>
                <w:bCs/>
              </w:rPr>
              <w:t>檢證無能生之緣</w:t>
            </w:r>
            <w:r w:rsidRPr="00965821">
              <w:rPr>
                <w:rFonts w:hint="eastAsia"/>
              </w:rPr>
              <w:t>。</w:t>
            </w:r>
          </w:p>
        </w:tc>
      </w:tr>
      <w:tr w:rsidR="00C15C78" w:rsidRPr="00EE3B8A" w14:paraId="127D918A" w14:textId="77777777" w:rsidTr="005022C4">
        <w:tc>
          <w:tcPr>
            <w:tcW w:w="3037" w:type="dxa"/>
            <w:shd w:val="clear" w:color="auto" w:fill="auto"/>
          </w:tcPr>
          <w:p w14:paraId="5D5611C1" w14:textId="5C80BA48" w:rsidR="00C15C78" w:rsidRPr="00970E5E" w:rsidRDefault="001C43D5" w:rsidP="00EE3B8A">
            <w:pPr>
              <w:spacing w:before="72" w:after="6"/>
              <w:jc w:val="both"/>
              <w:rPr>
                <w:rFonts w:ascii="Calibri Light" w:eastAsia="DengXian" w:hAnsi="Calibri Light" w:cs="Calibri Light"/>
                <w:bCs/>
              </w:rPr>
            </w:pPr>
            <w:r w:rsidRPr="00970E5E">
              <w:rPr>
                <w:rFonts w:ascii="Calibri Light" w:hAnsi="Calibri Light" w:cs="Calibri Light"/>
                <w:bCs/>
              </w:rPr>
              <w:t>八者、</w:t>
            </w:r>
            <w:r w:rsidRPr="00970E5E">
              <w:rPr>
                <w:rFonts w:ascii="Calibri Light" w:hAnsi="Calibri Light" w:cs="Calibri Light"/>
                <w:b/>
              </w:rPr>
              <w:t>上二門末結言一切法空，然四緣攝一切法</w:t>
            </w:r>
            <w:r w:rsidRPr="00970E5E">
              <w:rPr>
                <w:rFonts w:ascii="Calibri Light" w:hAnsi="Calibri Light" w:cs="Calibri Light" w:hint="eastAsia"/>
              </w:rPr>
              <w:t>。</w:t>
            </w:r>
            <w:r w:rsidR="00A4473E" w:rsidRPr="00970E5E">
              <w:rPr>
                <w:rFonts w:ascii="新細明體" w:hAnsi="新細明體" w:hint="eastAsia"/>
                <w:szCs w:val="24"/>
              </w:rPr>
              <w:t>外人疑云：若一切法空，佛何故說一切法為四緣生耶？論破若是，經說應非；經說若是，論破應非。</w:t>
            </w:r>
            <w:r w:rsidR="00A4473E" w:rsidRPr="00970E5E">
              <w:rPr>
                <w:rFonts w:ascii="新細明體" w:hAnsi="新細明體" w:hint="eastAsia"/>
                <w:b/>
                <w:bCs/>
                <w:szCs w:val="24"/>
              </w:rPr>
              <w:t>今請論主會通經論是非，故今明佛說空者，明一切法畢竟空，不言一切法自是有，畢竟空自是空。</w:t>
            </w:r>
            <w:r w:rsidR="00A4473E" w:rsidRPr="00970E5E">
              <w:rPr>
                <w:rFonts w:ascii="新細明體" w:hAnsi="新細明體" w:hint="eastAsia"/>
                <w:szCs w:val="24"/>
              </w:rPr>
              <w:t>汝起空有二見，故謂經論相違。今論還申佛說一切法即是畢竟空意，故經論相成，不相違也。</w:t>
            </w:r>
          </w:p>
        </w:tc>
        <w:tc>
          <w:tcPr>
            <w:tcW w:w="2160" w:type="dxa"/>
            <w:shd w:val="clear" w:color="auto" w:fill="auto"/>
          </w:tcPr>
          <w:p w14:paraId="49F40D40" w14:textId="5EA32B17" w:rsidR="00C15C78" w:rsidRPr="00970E5E" w:rsidRDefault="004E4E3A" w:rsidP="00EE3B8A">
            <w:pPr>
              <w:spacing w:before="72" w:after="6"/>
              <w:jc w:val="both"/>
              <w:rPr>
                <w:rFonts w:ascii="Calibri Light" w:eastAsia="DengXian" w:hAnsi="Calibri Light" w:cs="Calibri Light"/>
                <w:bCs/>
              </w:rPr>
            </w:pPr>
            <w:r w:rsidRPr="00970E5E">
              <w:rPr>
                <w:rFonts w:hint="eastAsia"/>
              </w:rPr>
              <w:t>四、</w:t>
            </w:r>
            <w:r w:rsidR="00826606" w:rsidRPr="00970E5E">
              <w:rPr>
                <w:rFonts w:ascii="新細明體" w:hAnsi="新細明體" w:hint="eastAsia"/>
                <w:sz w:val="22"/>
              </w:rPr>
              <w:t>……</w:t>
            </w:r>
            <w:r w:rsidRPr="00970E5E">
              <w:rPr>
                <w:rFonts w:hint="eastAsia"/>
              </w:rPr>
              <w:t>如謂</w:t>
            </w:r>
            <w:r w:rsidRPr="00970E5E">
              <w:rPr>
                <w:rFonts w:hint="eastAsia"/>
                <w:b/>
                <w:bCs/>
              </w:rPr>
              <w:t>第一門則收而不破</w:t>
            </w:r>
            <w:r w:rsidRPr="00970E5E">
              <w:rPr>
                <w:rFonts w:hint="eastAsia"/>
              </w:rPr>
              <w:t>──明因緣法故，</w:t>
            </w:r>
            <w:r w:rsidRPr="00970E5E">
              <w:rPr>
                <w:rFonts w:hint="eastAsia"/>
                <w:b/>
                <w:bCs/>
              </w:rPr>
              <w:t>第二門則破而不收</w:t>
            </w:r>
            <w:r w:rsidRPr="00970E5E">
              <w:rPr>
                <w:rFonts w:hint="eastAsia"/>
              </w:rPr>
              <w:t>──明先有、先無、有無法不生故，</w:t>
            </w:r>
            <w:r w:rsidRPr="00970E5E">
              <w:rPr>
                <w:rFonts w:hint="eastAsia"/>
                <w:b/>
                <w:bCs/>
              </w:rPr>
              <w:t>而第三門則亦破亦收</w:t>
            </w:r>
            <w:r w:rsidRPr="00970E5E">
              <w:rPr>
                <w:rFonts w:hint="eastAsia"/>
              </w:rPr>
              <w:t>。蓋論主探外意謂：</w:t>
            </w:r>
            <w:r w:rsidRPr="00970E5E">
              <w:rPr>
                <w:rFonts w:ascii="新細明體" w:hAnsi="新細明體" w:hint="eastAsia"/>
              </w:rPr>
              <w:t>「</w:t>
            </w:r>
            <w:r w:rsidRPr="00970E5E">
              <w:rPr>
                <w:rFonts w:hint="eastAsia"/>
              </w:rPr>
              <w:t>若一切法空者，則佛何故說由四緣生耶？</w:t>
            </w:r>
            <w:r w:rsidRPr="00970E5E">
              <w:rPr>
                <w:rFonts w:ascii="新細明體" w:hAnsi="新細明體" w:hint="eastAsia"/>
              </w:rPr>
              <w:t>」</w:t>
            </w:r>
            <w:r w:rsidRPr="00970E5E">
              <w:rPr>
                <w:rFonts w:hint="eastAsia"/>
              </w:rPr>
              <w:t>乃逐此外意破之。</w:t>
            </w:r>
            <w:r w:rsidRPr="00970E5E">
              <w:rPr>
                <w:rFonts w:hint="eastAsia"/>
                <w:b/>
                <w:bCs/>
              </w:rPr>
              <w:t>而實論主明此一切法空，即是申佛說由四緣生諸法之本義也</w:t>
            </w:r>
            <w:r w:rsidRPr="00970E5E">
              <w:rPr>
                <w:rFonts w:hint="eastAsia"/>
              </w:rPr>
              <w:t>。</w:t>
            </w:r>
          </w:p>
        </w:tc>
        <w:tc>
          <w:tcPr>
            <w:tcW w:w="3755" w:type="dxa"/>
            <w:shd w:val="clear" w:color="auto" w:fill="auto"/>
          </w:tcPr>
          <w:p w14:paraId="32AD3EEC" w14:textId="1CB4305C" w:rsidR="00C15C78" w:rsidRPr="00970E5E" w:rsidRDefault="00A550F0" w:rsidP="00EE3B8A">
            <w:pPr>
              <w:spacing w:before="72" w:after="6"/>
              <w:jc w:val="both"/>
              <w:rPr>
                <w:b/>
                <w:bCs/>
              </w:rPr>
            </w:pPr>
            <w:r w:rsidRPr="00970E5E">
              <w:rPr>
                <w:rFonts w:hint="eastAsia"/>
              </w:rPr>
              <w:t>二者、本門說「無生」義，亦有其獨特的內容：在前半部，</w:t>
            </w:r>
            <w:r w:rsidRPr="00970E5E">
              <w:rPr>
                <w:rFonts w:hint="eastAsia"/>
                <w:b/>
                <w:bCs/>
              </w:rPr>
              <w:t>先從因緣、次第緣、所緣緣及增上緣等「四緣」以明彼執之有實自性的諸法不生</w:t>
            </w:r>
            <w:r w:rsidRPr="00970E5E">
              <w:rPr>
                <w:rFonts w:hint="eastAsia"/>
              </w:rPr>
              <w:t>；後半部，</w:t>
            </w:r>
            <w:r w:rsidRPr="00970E5E">
              <w:rPr>
                <w:rFonts w:hint="eastAsia"/>
                <w:b/>
                <w:bCs/>
              </w:rPr>
              <w:t>則從無諸因緣情況，以明有實自性的諸法不生。</w:t>
            </w:r>
            <w:r w:rsidR="003200B4" w:rsidRPr="00970E5E">
              <w:rPr>
                <w:rFonts w:ascii="新細明體" w:hAnsi="新細明體" w:hint="eastAsia"/>
                <w:sz w:val="22"/>
              </w:rPr>
              <w:t>……</w:t>
            </w:r>
          </w:p>
          <w:p w14:paraId="3B53A213" w14:textId="379174DB" w:rsidR="00CE0F30" w:rsidRPr="00970E5E" w:rsidRDefault="00CE0F30" w:rsidP="0073173F">
            <w:pPr>
              <w:spacing w:before="72" w:after="100" w:afterAutospacing="1"/>
              <w:jc w:val="both"/>
              <w:rPr>
                <w:rFonts w:ascii="Calibri Light" w:eastAsia="DengXian" w:hAnsi="Calibri Light" w:cs="Calibri Light"/>
                <w:bCs/>
              </w:rPr>
            </w:pPr>
            <w:r w:rsidRPr="00970E5E">
              <w:rPr>
                <w:rFonts w:ascii="Calibri Light" w:hAnsi="Calibri Light" w:cs="Calibri Light" w:hint="eastAsia"/>
                <w:bCs/>
              </w:rPr>
              <w:t>五者、</w:t>
            </w:r>
            <w:r w:rsidR="00C731BE" w:rsidRPr="00970E5E">
              <w:rPr>
                <w:rFonts w:ascii="Calibri Light" w:hAnsi="Calibri Light" w:cs="Calibri Light" w:hint="eastAsia"/>
                <w:bCs/>
              </w:rPr>
              <w:t>佛說諸有為法，可從四緣生。即因緣及增上緣能生色法；因緣、次第緣、所緣緣及增上緣能生心法。於是有部派學人，不解佛所說義，執有自性的四緣能生自性實有的果法。今為破彼迷執，使明佛立四緣的目的在顯諸法生之義</w:t>
            </w:r>
            <w:r w:rsidR="00C731BE" w:rsidRPr="00970E5E">
              <w:rPr>
                <w:rFonts w:hint="eastAsia"/>
                <w:b/>
                <w:bCs/>
              </w:rPr>
              <w:t>。</w:t>
            </w:r>
            <w:r w:rsidRPr="00970E5E">
              <w:rPr>
                <w:rFonts w:ascii="Calibri Light" w:hAnsi="Calibri Light" w:cs="Calibri Light" w:hint="eastAsia"/>
                <w:bCs/>
              </w:rPr>
              <w:t>如是「無復六道、三乘（之）因，（而）</w:t>
            </w:r>
            <w:r w:rsidRPr="00970E5E">
              <w:rPr>
                <w:rFonts w:ascii="Calibri Light" w:hAnsi="Calibri Light" w:cs="Calibri Light" w:hint="eastAsia"/>
                <w:b/>
              </w:rPr>
              <w:t>終歸於空常寂滅（之）相，</w:t>
            </w:r>
            <w:r w:rsidRPr="00970E5E">
              <w:rPr>
                <w:rFonts w:ascii="Calibri Light" w:hAnsi="Calibri Light" w:cs="Calibri Light" w:hint="eastAsia"/>
                <w:bCs/>
              </w:rPr>
              <w:t>即整歸駕於道場，畢趣心於佛地」，故有此</w:t>
            </w:r>
            <w:r w:rsidR="00970E5E" w:rsidRPr="00711F80">
              <w:rPr>
                <w:rFonts w:ascii="Calibri Light" w:hAnsi="Calibri Light" w:cs="Calibri Light" w:hint="eastAsia"/>
                <w:bCs/>
              </w:rPr>
              <w:t>〈觀緣門〉的撰作。</w:t>
            </w:r>
          </w:p>
        </w:tc>
      </w:tr>
    </w:tbl>
    <w:p w14:paraId="76451E6A" w14:textId="41D91F96" w:rsidR="00F6711F" w:rsidRDefault="00F933BF" w:rsidP="0073173F">
      <w:pPr>
        <w:pStyle w:val="01"/>
        <w:spacing w:before="120"/>
        <w:rPr>
          <w:b w:val="0"/>
          <w:bCs/>
          <w:sz w:val="24"/>
          <w:szCs w:val="24"/>
          <w:bdr w:val="none" w:sz="0" w:space="0" w:color="auto"/>
        </w:rPr>
      </w:pPr>
      <w:r>
        <w:rPr>
          <w:b w:val="0"/>
          <w:bCs/>
          <w:sz w:val="24"/>
          <w:szCs w:val="24"/>
          <w:bdr w:val="none" w:sz="0" w:space="0" w:color="auto"/>
        </w:rPr>
        <w:br w:type="page"/>
      </w:r>
      <w:r w:rsidR="00F6711F">
        <w:rPr>
          <w:rFonts w:hint="eastAsia"/>
          <w:b w:val="0"/>
          <w:bCs/>
          <w:sz w:val="24"/>
          <w:szCs w:val="24"/>
          <w:bdr w:val="none" w:sz="0" w:space="0" w:color="auto"/>
        </w:rPr>
        <w:lastRenderedPageBreak/>
        <w:t>【附錄二】</w:t>
      </w:r>
    </w:p>
    <w:p w14:paraId="54ACCD0E" w14:textId="5D68CA8C" w:rsidR="00500A93" w:rsidRDefault="002924F1" w:rsidP="00D11C41">
      <w:pPr>
        <w:spacing w:afterLines="30" w:after="108"/>
        <w:rPr>
          <w:rFonts w:ascii="Times New Roman" w:hAnsi="Times New Roman"/>
          <w:szCs w:val="24"/>
        </w:rPr>
      </w:pPr>
      <w:r w:rsidRPr="0065594D">
        <w:rPr>
          <w:rFonts w:ascii="Times New Roman" w:hAnsi="Times New Roman" w:hint="eastAsia"/>
          <w:szCs w:val="24"/>
        </w:rPr>
        <w:t>一、</w:t>
      </w:r>
      <w:r w:rsidR="00D11C41" w:rsidRPr="0065594D">
        <w:rPr>
          <w:rFonts w:ascii="Times New Roman" w:hAnsi="Times New Roman" w:hint="eastAsia"/>
          <w:szCs w:val="24"/>
        </w:rPr>
        <w:t>釋印順</w:t>
      </w:r>
      <w:r w:rsidR="00D11C41" w:rsidRPr="00D11C41">
        <w:rPr>
          <w:rFonts w:ascii="Times New Roman" w:hAnsi="Times New Roman" w:hint="eastAsia"/>
          <w:szCs w:val="24"/>
        </w:rPr>
        <w:t>，《中觀論頌講記》〈</w:t>
      </w:r>
      <w:r w:rsidR="00D11C41" w:rsidRPr="00D11C41">
        <w:rPr>
          <w:rFonts w:ascii="Times New Roman" w:hAnsi="Times New Roman" w:hint="eastAsia"/>
          <w:szCs w:val="24"/>
        </w:rPr>
        <w:t>1</w:t>
      </w:r>
      <w:r w:rsidR="00D11C41" w:rsidRPr="00D11C41">
        <w:rPr>
          <w:rFonts w:ascii="Times New Roman" w:hAnsi="Times New Roman" w:hint="eastAsia"/>
          <w:szCs w:val="24"/>
        </w:rPr>
        <w:t>觀因緣品〉，</w:t>
      </w:r>
      <w:r w:rsidR="00D11C41" w:rsidRPr="00D11C41">
        <w:rPr>
          <w:rFonts w:ascii="Times New Roman" w:hAnsi="Times New Roman" w:hint="eastAsia"/>
          <w:szCs w:val="24"/>
        </w:rPr>
        <w:t>pp.6</w:t>
      </w:r>
      <w:r w:rsidR="00D11C41">
        <w:rPr>
          <w:rFonts w:ascii="Times New Roman" w:hAnsi="Times New Roman"/>
          <w:szCs w:val="24"/>
        </w:rPr>
        <w:t>5</w:t>
      </w:r>
      <w:r w:rsidR="00D11C41" w:rsidRPr="00D11C41">
        <w:rPr>
          <w:rFonts w:ascii="Times New Roman" w:hAnsi="Times New Roman" w:hint="eastAsia"/>
          <w:szCs w:val="24"/>
        </w:rPr>
        <w:t>-</w:t>
      </w:r>
      <w:r w:rsidR="00D11C41">
        <w:rPr>
          <w:rFonts w:ascii="Times New Roman" w:hAnsi="Times New Roman"/>
          <w:szCs w:val="24"/>
        </w:rPr>
        <w:t>67</w:t>
      </w:r>
      <w:r w:rsidR="00D11C41" w:rsidRPr="00D11C41">
        <w:rPr>
          <w:rFonts w:ascii="Times New Roman" w:hAnsi="Times New Roman" w:hint="eastAsia"/>
          <w:szCs w:val="24"/>
        </w:rPr>
        <w:t>：</w:t>
      </w:r>
      <w:r w:rsidR="00D11C41">
        <w:rPr>
          <w:rStyle w:val="a9"/>
          <w:rFonts w:ascii="Times New Roman" w:hAnsi="Times New Roman"/>
          <w:szCs w:val="24"/>
        </w:rPr>
        <w:footnoteReference w:id="36"/>
      </w:r>
    </w:p>
    <w:p w14:paraId="0443785E" w14:textId="77777777" w:rsidR="00500A93" w:rsidRDefault="00500A93" w:rsidP="006A6954">
      <w:pPr>
        <w:pStyle w:val="02"/>
      </w:pPr>
      <w:r>
        <w:t>（貳）觀四緣不生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pp.65-77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2B6D5F4E" w14:textId="3990DCA6" w:rsidR="00500A93" w:rsidRDefault="00500A93" w:rsidP="006A6954">
      <w:pPr>
        <w:pStyle w:val="03"/>
      </w:pPr>
      <w:r>
        <w:t>一、外人立四緣生諸法</w:t>
      </w:r>
      <w:r w:rsidRPr="00EE3B8A">
        <w:rPr>
          <w:rFonts w:ascii="Times New Roman" w:hAnsi="Times New Roman"/>
        </w:rPr>
        <w:t>──</w:t>
      </w:r>
      <w:r w:rsidRPr="00EE3B8A">
        <w:rPr>
          <w:rFonts w:ascii="Times New Roman" w:hAnsi="Times New Roman"/>
        </w:rPr>
        <w:t>釋第</w:t>
      </w:r>
      <w:r w:rsidRPr="00EE3B8A">
        <w:rPr>
          <w:rFonts w:ascii="Times New Roman" w:hAnsi="Times New Roman"/>
        </w:rPr>
        <w:t xml:space="preserve"> 5 </w:t>
      </w:r>
      <w:r w:rsidRPr="00C731BE">
        <w:rPr>
          <w:rFonts w:ascii="Times New Roman" w:hAnsi="Times New Roman"/>
        </w:rPr>
        <w:t>頌</w:t>
      </w:r>
      <w:r w:rsidR="00BC1228" w:rsidRPr="00EE3B8A">
        <w:rPr>
          <w:rStyle w:val="a9"/>
          <w:rFonts w:ascii="Times New Roman" w:hAnsi="Times New Roman"/>
          <w:b w:val="0"/>
          <w:bCs/>
          <w:bdr w:val="none" w:sz="0" w:space="0" w:color="auto"/>
        </w:rPr>
        <w:footnoteReference w:id="37"/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pp.65-67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1DEDECCF" w14:textId="77777777" w:rsidR="00500A93" w:rsidRDefault="00500A93" w:rsidP="00AE1D2C">
      <w:pPr>
        <w:spacing w:afterLines="30" w:after="108"/>
        <w:ind w:firstLine="240"/>
      </w:pPr>
      <w:r>
        <w:t>〔</w:t>
      </w:r>
      <w:r w:rsidRPr="0030338C">
        <w:rPr>
          <w:rFonts w:ascii="Times New Roman" w:hAnsi="Times New Roman"/>
        </w:rPr>
        <w:t>05</w:t>
      </w:r>
      <w:r>
        <w:t>〕</w:t>
      </w:r>
      <w:r w:rsidRPr="00BD4436">
        <w:rPr>
          <w:rFonts w:ascii="標楷體" w:eastAsia="標楷體" w:hAnsi="標楷體"/>
        </w:rPr>
        <w:t>因緣、次第緣、緣緣、增上緣，</w:t>
      </w:r>
      <w:r w:rsidR="00B03E36" w:rsidRPr="00BD4436">
        <w:rPr>
          <w:rStyle w:val="a9"/>
          <w:rFonts w:ascii="Times New Roman" w:hAnsi="Times New Roman"/>
        </w:rPr>
        <w:footnoteReference w:id="38"/>
      </w:r>
      <w:r w:rsidRPr="00BD4436">
        <w:rPr>
          <w:rFonts w:ascii="標楷體" w:eastAsia="標楷體" w:hAnsi="標楷體"/>
        </w:rPr>
        <w:t>四緣生諸法，更無第五緣。</w:t>
      </w:r>
      <w:r w:rsidR="00B03E36" w:rsidRPr="00B03E36">
        <w:rPr>
          <w:rStyle w:val="a9"/>
          <w:rFonts w:ascii="Times New Roman" w:hAnsi="Times New Roman"/>
        </w:rPr>
        <w:footnoteReference w:id="39"/>
      </w:r>
    </w:p>
    <w:p w14:paraId="4BA280E3" w14:textId="77777777" w:rsidR="00500A93" w:rsidRDefault="00500A93" w:rsidP="006A6954">
      <w:pPr>
        <w:pStyle w:val="04"/>
      </w:pPr>
      <w:r>
        <w:t>（一）觀四緣不生──針對佛法內部的學者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p.65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34376D71" w14:textId="77777777" w:rsidR="00500A93" w:rsidRDefault="00500A93" w:rsidP="00AE1D2C">
      <w:pPr>
        <w:spacing w:afterLines="30" w:after="108"/>
        <w:ind w:firstLine="360"/>
      </w:pPr>
      <w:r>
        <w:t>觀</w:t>
      </w:r>
      <w:r w:rsidRPr="0005782B">
        <w:rPr>
          <w:b/>
          <w:bCs/>
        </w:rPr>
        <w:t>四門不生</w:t>
      </w:r>
      <w:r>
        <w:t>，遍破了一切自性實有者；觀</w:t>
      </w:r>
      <w:r w:rsidRPr="0005782B">
        <w:rPr>
          <w:b/>
          <w:bCs/>
        </w:rPr>
        <w:t>四緣不生</w:t>
      </w:r>
      <w:r>
        <w:t>，卻針對著佛法內部的學者。</w:t>
      </w:r>
    </w:p>
    <w:p w14:paraId="4D6E4DE2" w14:textId="77777777" w:rsidR="006A6954" w:rsidRDefault="00500A93" w:rsidP="006A6954">
      <w:pPr>
        <w:pStyle w:val="04"/>
      </w:pPr>
      <w:r>
        <w:t>（二）說一切有系等立四緣──釋第 5 頌前半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pp.65-66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1BAEBC08" w14:textId="77777777" w:rsidR="006A6954" w:rsidRDefault="00500A93" w:rsidP="006A6954">
      <w:pPr>
        <w:pStyle w:val="05"/>
      </w:pPr>
      <w:r w:rsidRPr="0005782B">
        <w:rPr>
          <w:rFonts w:ascii="Times New Roman" w:hAnsi="Times New Roman"/>
        </w:rPr>
        <w:t>1</w:t>
      </w:r>
      <w:r w:rsidRPr="0005782B">
        <w:rPr>
          <w:rFonts w:ascii="Times New Roman" w:hAnsi="Times New Roman"/>
        </w:rPr>
        <w:t>、</w:t>
      </w:r>
      <w:r>
        <w:t>說一切有系主張四緣生諸法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pp.65-66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19704C16" w14:textId="77777777" w:rsidR="006A6954" w:rsidRDefault="00500A93" w:rsidP="006120EC">
      <w:pPr>
        <w:spacing w:afterLines="30" w:after="108"/>
        <w:ind w:left="480"/>
        <w:jc w:val="both"/>
      </w:pPr>
      <w:r>
        <w:t>說一切有系主張四緣能生諸法。論主說，因緣生不是自性生，說一切有系雖表同情，</w:t>
      </w:r>
      <w:r>
        <w:t xml:space="preserve"> </w:t>
      </w:r>
      <w:r>
        <w:t>但以為四生中的他生，是沒有過失的，緣生還不是他生嗎？所以引證佛說與阿毘曇中的四緣，</w:t>
      </w:r>
      <w:r w:rsidR="00B03E36" w:rsidRPr="00B03E36">
        <w:rPr>
          <w:rStyle w:val="a9"/>
          <w:rFonts w:ascii="Times New Roman" w:hAnsi="Times New Roman"/>
        </w:rPr>
        <w:footnoteReference w:id="40"/>
      </w:r>
      <w:r>
        <w:t>成立他實有一切法可生。</w:t>
      </w:r>
    </w:p>
    <w:p w14:paraId="04239EEB" w14:textId="77777777" w:rsidR="006A6954" w:rsidRDefault="00500A93" w:rsidP="006A6954">
      <w:pPr>
        <w:pStyle w:val="05"/>
      </w:pPr>
      <w:r w:rsidRPr="0005782B">
        <w:rPr>
          <w:rFonts w:ascii="Times New Roman" w:hAnsi="Times New Roman"/>
        </w:rPr>
        <w:lastRenderedPageBreak/>
        <w:t>2</w:t>
      </w:r>
      <w:r>
        <w:t>、釋四緣──因緣、次第（等無間）緣、所緣緣、增上緣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pp.66-67</w:t>
      </w:r>
      <w:r w:rsidRPr="006A695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65945651" w14:textId="77777777" w:rsidR="006A6954" w:rsidRDefault="00500A93" w:rsidP="006A6954">
      <w:pPr>
        <w:pStyle w:val="06"/>
      </w:pPr>
      <w:r>
        <w:t>（</w:t>
      </w:r>
      <w:r w:rsidRPr="0005782B">
        <w:rPr>
          <w:rFonts w:ascii="Times New Roman" w:hAnsi="Times New Roman"/>
        </w:rPr>
        <w:t>1</w:t>
      </w:r>
      <w:r w:rsidRPr="0005782B">
        <w:rPr>
          <w:rFonts w:ascii="Times New Roman" w:hAnsi="Times New Roman"/>
        </w:rPr>
        <w:t>）</w:t>
      </w:r>
      <w:r>
        <w:t>釋因緣</w:t>
      </w:r>
      <w:r w:rsidRPr="00E16774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E16774">
        <w:rPr>
          <w:rFonts w:ascii="Times New Roman" w:hAnsi="Times New Roman"/>
          <w:b w:val="0"/>
          <w:bCs/>
          <w:bdr w:val="none" w:sz="0" w:space="0" w:color="auto"/>
        </w:rPr>
        <w:t>p.66</w:t>
      </w:r>
      <w:r w:rsidRPr="00E16774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06C03D11" w14:textId="77777777" w:rsidR="00500A93" w:rsidRDefault="00500A93" w:rsidP="000C77C7">
      <w:pPr>
        <w:spacing w:afterLines="30" w:after="108"/>
        <w:ind w:left="120" w:firstLine="480"/>
        <w:jc w:val="both"/>
        <w:rPr>
          <w:rFonts w:cs="新細明體"/>
        </w:rPr>
      </w:pPr>
      <w:r>
        <w:t>「</w:t>
      </w:r>
      <w:r w:rsidRPr="0005782B">
        <w:rPr>
          <w:rFonts w:ascii="標楷體" w:eastAsia="標楷體" w:hAnsi="標楷體"/>
          <w:b/>
          <w:bCs/>
        </w:rPr>
        <w:t>因緣</w:t>
      </w:r>
      <w:r>
        <w:t>」，在大乘唯識學上，說唯有種子生現行，現行熏種子是因緣</w:t>
      </w:r>
      <w:r>
        <w:rPr>
          <w:rFonts w:cs="新細明體" w:hint="eastAsia"/>
        </w:rPr>
        <w:t>。</w:t>
      </w:r>
    </w:p>
    <w:p w14:paraId="17F36E46" w14:textId="77777777" w:rsidR="00AE1D2C" w:rsidRDefault="00AE1D2C" w:rsidP="000C77C7">
      <w:pPr>
        <w:spacing w:afterLines="30" w:after="108"/>
        <w:ind w:left="600"/>
        <w:jc w:val="both"/>
        <w:rPr>
          <w:rFonts w:ascii="新細明體" w:hAnsi="新細明體" w:cs="新細明體"/>
        </w:rPr>
      </w:pPr>
      <w:r>
        <w:t>但有部說因緣，體性是一切有為法，在有為法作六因中的前五因（同類因、俱有</w:t>
      </w:r>
      <w:r>
        <w:t xml:space="preserve"> </w:t>
      </w:r>
      <w:r>
        <w:t>因、相應因、遍行因、異熟因）時，都名因緣。</w:t>
      </w:r>
      <w:r w:rsidR="00B03E36" w:rsidRPr="00B03E36">
        <w:rPr>
          <w:rStyle w:val="a9"/>
          <w:rFonts w:ascii="Times New Roman" w:hAnsi="Times New Roman"/>
        </w:rPr>
        <w:footnoteReference w:id="41"/>
      </w:r>
      <w:r>
        <w:t>意義是能為親因的緣</w:t>
      </w:r>
      <w:r>
        <w:rPr>
          <w:rFonts w:ascii="新細明體" w:hAnsi="新細明體" w:cs="新細明體" w:hint="eastAsia"/>
        </w:rPr>
        <w:t>。</w:t>
      </w:r>
    </w:p>
    <w:p w14:paraId="70DA36A3" w14:textId="77777777" w:rsidR="0005782B" w:rsidRPr="0005782B" w:rsidRDefault="0005782B" w:rsidP="0005782B">
      <w:pPr>
        <w:pStyle w:val="06"/>
      </w:pPr>
      <w:r w:rsidRPr="0005782B">
        <w:rPr>
          <w:rFonts w:hint="eastAsia"/>
        </w:rPr>
        <w:t>（</w:t>
      </w:r>
      <w:r w:rsidRPr="0005782B">
        <w:rPr>
          <w:rFonts w:ascii="Times New Roman" w:hAnsi="Times New Roman"/>
        </w:rPr>
        <w:t>2</w:t>
      </w:r>
      <w:r w:rsidRPr="0005782B">
        <w:rPr>
          <w:rFonts w:hint="eastAsia"/>
        </w:rPr>
        <w:t>）釋次第緣</w:t>
      </w:r>
      <w:r w:rsidRPr="0005782B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05782B">
        <w:rPr>
          <w:rFonts w:ascii="Times New Roman" w:hAnsi="Times New Roman"/>
          <w:b w:val="0"/>
          <w:bCs/>
          <w:bdr w:val="none" w:sz="0" w:space="0" w:color="auto"/>
        </w:rPr>
        <w:t>p.66</w:t>
      </w:r>
      <w:r w:rsidRPr="0005782B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7E6F08CB" w14:textId="77777777" w:rsidR="0005782B" w:rsidRDefault="0005782B" w:rsidP="000C77C7">
      <w:pPr>
        <w:spacing w:afterLines="30" w:after="108"/>
        <w:ind w:left="605"/>
        <w:jc w:val="both"/>
        <w:rPr>
          <w:rFonts w:ascii="Times New Roman" w:hAnsi="Times New Roman"/>
          <w:szCs w:val="24"/>
        </w:rPr>
      </w:pPr>
      <w:r w:rsidRPr="0005782B">
        <w:rPr>
          <w:rFonts w:ascii="Times New Roman" w:hAnsi="Times New Roman" w:hint="eastAsia"/>
          <w:szCs w:val="24"/>
        </w:rPr>
        <w:t>「</w:t>
      </w:r>
      <w:r w:rsidRPr="0005782B">
        <w:rPr>
          <w:rFonts w:ascii="標楷體" w:eastAsia="標楷體" w:hAnsi="標楷體" w:hint="eastAsia"/>
          <w:b/>
          <w:bCs/>
          <w:szCs w:val="24"/>
        </w:rPr>
        <w:t>次第緣</w:t>
      </w:r>
      <w:r w:rsidRPr="0005782B">
        <w:rPr>
          <w:rFonts w:ascii="Times New Roman" w:hAnsi="Times New Roman" w:hint="eastAsia"/>
          <w:szCs w:val="24"/>
        </w:rPr>
        <w:t>」就是</w:t>
      </w:r>
      <w:r w:rsidRPr="0005782B">
        <w:rPr>
          <w:rFonts w:ascii="Times New Roman" w:hAnsi="Times New Roman" w:hint="eastAsia"/>
          <w:b/>
          <w:bCs/>
          <w:szCs w:val="24"/>
        </w:rPr>
        <w:t>等無間緣</w:t>
      </w:r>
      <w:r w:rsidRPr="0005782B">
        <w:rPr>
          <w:rFonts w:ascii="Times New Roman" w:hAnsi="Times New Roman" w:hint="eastAsia"/>
          <w:szCs w:val="24"/>
        </w:rPr>
        <w:t>，體性是一分的心心所法。前念的心心所法，能為次第</w:t>
      </w:r>
      <w:r w:rsidRPr="0005782B">
        <w:rPr>
          <w:rFonts w:ascii="Times New Roman" w:hAnsi="Times New Roman" w:hint="eastAsia"/>
          <w:szCs w:val="24"/>
        </w:rPr>
        <w:lastRenderedPageBreak/>
        <w:t>的後念心心所法生起之緣，所以叫次第緣。</w:t>
      </w:r>
    </w:p>
    <w:p w14:paraId="04B13E13" w14:textId="77777777" w:rsidR="0005782B" w:rsidRDefault="0005782B" w:rsidP="009F4D25">
      <w:pPr>
        <w:spacing w:afterLines="30" w:after="108"/>
        <w:ind w:left="607"/>
        <w:jc w:val="both"/>
        <w:rPr>
          <w:rFonts w:ascii="新細明體" w:hAnsi="新細明體" w:cs="新細明體"/>
        </w:rPr>
      </w:pPr>
      <w:r w:rsidRPr="0005782B">
        <w:rPr>
          <w:rFonts w:ascii="Times New Roman" w:hAnsi="Times New Roman" w:hint="eastAsia"/>
          <w:szCs w:val="24"/>
        </w:rPr>
        <w:t>有部的「因緣」，是通於三世的，「次第緣」則限於過去、現在，因為未來世的心</w:t>
      </w:r>
      <w:r>
        <w:t>心所法，是雜亂的，還沒有必然的次第性。過去、現在中，還要除去阿羅漢的最</w:t>
      </w:r>
      <w:r>
        <w:t xml:space="preserve"> </w:t>
      </w:r>
      <w:r>
        <w:t>後心，</w:t>
      </w:r>
      <w:r w:rsidRPr="0005782B">
        <w:rPr>
          <w:rStyle w:val="a9"/>
          <w:rFonts w:ascii="Times New Roman" w:hAnsi="Times New Roman"/>
        </w:rPr>
        <w:footnoteReference w:id="42"/>
      </w:r>
      <w:r>
        <w:t>因為剎那滅後，不再引生後念的心心所，所以也不是次第緣</w:t>
      </w:r>
      <w:r>
        <w:rPr>
          <w:rFonts w:ascii="新細明體" w:hAnsi="新細明體" w:cs="新細明體" w:hint="eastAsia"/>
        </w:rPr>
        <w:t>。</w:t>
      </w:r>
    </w:p>
    <w:p w14:paraId="1EA708CA" w14:textId="77777777" w:rsidR="006120EC" w:rsidRDefault="006120EC" w:rsidP="006120EC">
      <w:pPr>
        <w:pStyle w:val="06"/>
      </w:pPr>
      <w:r>
        <w:t>（</w:t>
      </w:r>
      <w:r w:rsidRPr="006120EC">
        <w:rPr>
          <w:rFonts w:ascii="Times New Roman" w:hAnsi="Times New Roman"/>
        </w:rPr>
        <w:t>3</w:t>
      </w:r>
      <w:r>
        <w:t>）釋緣緣</w:t>
      </w:r>
      <w:r w:rsidRPr="006120EC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120EC">
        <w:rPr>
          <w:rFonts w:ascii="Times New Roman" w:hAnsi="Times New Roman"/>
          <w:b w:val="0"/>
          <w:bCs/>
          <w:bdr w:val="none" w:sz="0" w:space="0" w:color="auto"/>
        </w:rPr>
        <w:t>p.66</w:t>
      </w:r>
      <w:r w:rsidRPr="006120EC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0908F578" w14:textId="77777777" w:rsidR="0005782B" w:rsidRDefault="006120EC" w:rsidP="009F4D25">
      <w:pPr>
        <w:spacing w:afterLines="30" w:after="108"/>
        <w:ind w:left="607"/>
        <w:jc w:val="both"/>
        <w:rPr>
          <w:rFonts w:ascii="新細明體" w:hAnsi="新細明體" w:cs="新細明體"/>
        </w:rPr>
      </w:pPr>
      <w:r>
        <w:t>「</w:t>
      </w:r>
      <w:r w:rsidRPr="006120EC">
        <w:rPr>
          <w:rFonts w:ascii="標楷體" w:eastAsia="標楷體" w:hAnsi="標楷體"/>
          <w:b/>
          <w:bCs/>
        </w:rPr>
        <w:t>緣緣</w:t>
      </w:r>
      <w:r>
        <w:t>」，就是</w:t>
      </w:r>
      <w:r w:rsidRPr="006120EC">
        <w:rPr>
          <w:b/>
          <w:bCs/>
        </w:rPr>
        <w:t>所緣緣</w:t>
      </w:r>
      <w:r>
        <w:t>。心心所的生起，必有他的所緣境，這所緣境，能為心心所生起之緣，所以叫（所）緣緣。</w:t>
      </w:r>
      <w:r w:rsidRPr="006120EC">
        <w:rPr>
          <w:rStyle w:val="a9"/>
          <w:rFonts w:ascii="Times New Roman" w:hAnsi="Times New Roman"/>
        </w:rPr>
        <w:footnoteReference w:id="43"/>
      </w:r>
      <w:r>
        <w:t>像滅諦無為等，都是所緣的、可知的，所以緣緣通於一切法</w:t>
      </w:r>
      <w:r>
        <w:rPr>
          <w:rFonts w:ascii="新細明體" w:hAnsi="新細明體" w:cs="新細明體" w:hint="eastAsia"/>
        </w:rPr>
        <w:t>。</w:t>
      </w:r>
    </w:p>
    <w:p w14:paraId="37BDA608" w14:textId="77777777" w:rsidR="006120EC" w:rsidRPr="00EE3B8A" w:rsidRDefault="006120EC" w:rsidP="006120EC">
      <w:pPr>
        <w:pStyle w:val="06"/>
        <w:rPr>
          <w:rFonts w:ascii="DengXian" w:hAnsi="DengXian"/>
        </w:rPr>
      </w:pPr>
      <w:r>
        <w:t>（</w:t>
      </w:r>
      <w:r w:rsidRPr="006120EC">
        <w:rPr>
          <w:rFonts w:ascii="Times New Roman" w:hAnsi="Times New Roman"/>
        </w:rPr>
        <w:t>4</w:t>
      </w:r>
      <w:r>
        <w:t>）釋增上緣</w:t>
      </w:r>
      <w:r w:rsidRPr="006120EC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6120EC">
        <w:rPr>
          <w:rFonts w:ascii="Times New Roman" w:hAnsi="Times New Roman"/>
          <w:b w:val="0"/>
          <w:bCs/>
          <w:bdr w:val="none" w:sz="0" w:space="0" w:color="auto"/>
        </w:rPr>
        <w:t>p.66</w:t>
      </w:r>
      <w:r w:rsidRPr="006120EC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0197458B" w14:textId="77777777" w:rsidR="006120EC" w:rsidRDefault="006120EC" w:rsidP="009F4D25">
      <w:pPr>
        <w:spacing w:afterLines="30" w:after="108"/>
        <w:ind w:left="607"/>
        <w:jc w:val="both"/>
        <w:rPr>
          <w:rFonts w:ascii="新細明體" w:hAnsi="新細明體" w:cs="新細明體"/>
        </w:rPr>
      </w:pPr>
      <w:r>
        <w:t>「</w:t>
      </w:r>
      <w:r w:rsidRPr="006120EC">
        <w:rPr>
          <w:rFonts w:ascii="標楷體" w:eastAsia="標楷體" w:hAnsi="標楷體"/>
          <w:b/>
          <w:bCs/>
        </w:rPr>
        <w:t>增上緣</w:t>
      </w:r>
      <w:r>
        <w:t>」，不論那一法，凡是有</w:t>
      </w:r>
      <w:r w:rsidRPr="006120EC">
        <w:rPr>
          <w:b/>
          <w:bCs/>
        </w:rPr>
        <w:t>生起他法的勝用</w:t>
      </w:r>
      <w:r>
        <w:t>，或者</w:t>
      </w:r>
      <w:r w:rsidRPr="006120EC">
        <w:rPr>
          <w:b/>
          <w:bCs/>
        </w:rPr>
        <w:t>不礙其他法的生起</w:t>
      </w:r>
      <w:r>
        <w:t>，都叫增上緣。這本可以總括一切緣，這裡是指三緣以外的一切</w:t>
      </w:r>
      <w:r>
        <w:rPr>
          <w:rFonts w:ascii="新細明體" w:hAnsi="新細明體" w:cs="新細明體" w:hint="eastAsia"/>
        </w:rPr>
        <w:t>。</w:t>
      </w:r>
    </w:p>
    <w:p w14:paraId="2353A7A9" w14:textId="77777777" w:rsidR="006120EC" w:rsidRDefault="006120EC" w:rsidP="000C77C7">
      <w:pPr>
        <w:pStyle w:val="04"/>
      </w:pPr>
      <w:r>
        <w:t xml:space="preserve">（三）說明一切法生，不出四緣生──釋第 </w:t>
      </w:r>
      <w:r w:rsidRPr="000C77C7">
        <w:rPr>
          <w:rFonts w:ascii="Times New Roman" w:hAnsi="Times New Roman"/>
        </w:rPr>
        <w:t>5</w:t>
      </w:r>
      <w:r>
        <w:t xml:space="preserve"> 頌後半</w:t>
      </w:r>
      <w:r w:rsidRPr="000C77C7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0C77C7">
        <w:rPr>
          <w:rFonts w:ascii="Times New Roman" w:hAnsi="Times New Roman"/>
          <w:b w:val="0"/>
          <w:bCs/>
          <w:bdr w:val="none" w:sz="0" w:space="0" w:color="auto"/>
        </w:rPr>
        <w:t>p.67</w:t>
      </w:r>
      <w:r w:rsidRPr="000C77C7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5B53C0C8" w14:textId="77777777" w:rsidR="000C77C7" w:rsidRDefault="006120EC" w:rsidP="000C77C7">
      <w:pPr>
        <w:spacing w:afterLines="30" w:after="108"/>
        <w:ind w:left="360"/>
        <w:jc w:val="both"/>
      </w:pPr>
      <w:r>
        <w:t>一切法生，不出此四緣，此外更沒有餘緣可以生法的。所以說「</w:t>
      </w:r>
      <w:r w:rsidRPr="000C77C7">
        <w:rPr>
          <w:rFonts w:ascii="標楷體" w:eastAsia="標楷體" w:hAnsi="標楷體"/>
          <w:b/>
          <w:bCs/>
        </w:rPr>
        <w:t>四緣生諸法，更無第五緣</w:t>
      </w:r>
      <w:r>
        <w:t>」。</w:t>
      </w:r>
    </w:p>
    <w:p w14:paraId="37179B73" w14:textId="77777777" w:rsidR="000C77C7" w:rsidRDefault="006120EC" w:rsidP="000C77C7">
      <w:pPr>
        <w:spacing w:afterLines="30" w:after="108"/>
        <w:ind w:left="360"/>
        <w:jc w:val="both"/>
      </w:pPr>
      <w:r>
        <w:t>從緣生的一切有為法，不外心、色、非色非心三類。</w:t>
      </w:r>
    </w:p>
    <w:p w14:paraId="1FB36465" w14:textId="77777777" w:rsidR="000C77C7" w:rsidRDefault="006120EC" w:rsidP="000C77C7">
      <w:pPr>
        <w:spacing w:afterLines="30" w:after="108"/>
        <w:ind w:left="360"/>
        <w:jc w:val="both"/>
      </w:pPr>
      <w:r w:rsidRPr="000C77C7">
        <w:rPr>
          <w:b/>
          <w:bCs/>
        </w:rPr>
        <w:t>色法</w:t>
      </w:r>
      <w:r>
        <w:t>是依因緣、增上</w:t>
      </w:r>
      <w:r w:rsidRPr="000C77C7">
        <w:t>緣</w:t>
      </w:r>
      <w:r w:rsidRPr="000C77C7">
        <w:rPr>
          <w:b/>
          <w:bCs/>
        </w:rPr>
        <w:t>二緣生</w:t>
      </w:r>
      <w:r>
        <w:t>的。</w:t>
      </w:r>
    </w:p>
    <w:p w14:paraId="401F3375" w14:textId="77777777" w:rsidR="000C77C7" w:rsidRDefault="006120EC" w:rsidP="000C77C7">
      <w:pPr>
        <w:spacing w:afterLines="30" w:after="108"/>
        <w:ind w:left="360"/>
        <w:jc w:val="both"/>
      </w:pPr>
      <w:r w:rsidRPr="000C77C7">
        <w:rPr>
          <w:b/>
          <w:bCs/>
        </w:rPr>
        <w:t>心心所法</w:t>
      </w:r>
      <w:r>
        <w:t>，依</w:t>
      </w:r>
      <w:r w:rsidRPr="000C77C7">
        <w:rPr>
          <w:b/>
          <w:bCs/>
        </w:rPr>
        <w:t>四緣生</w:t>
      </w:r>
      <w:r>
        <w:t>。</w:t>
      </w:r>
    </w:p>
    <w:p w14:paraId="0805F543" w14:textId="77777777" w:rsidR="000C77C7" w:rsidRDefault="006120EC" w:rsidP="000C77C7">
      <w:pPr>
        <w:spacing w:afterLines="30" w:after="108"/>
        <w:ind w:left="360"/>
        <w:jc w:val="both"/>
      </w:pPr>
      <w:r>
        <w:t>非色非心的不相應行法中，像無想定、滅盡定，有因緣、次第緣、增上緣三緣；不是心法，所以沒有所緣緣。其他的非色非心法，也從因緣、增上緣二緣生。</w:t>
      </w:r>
      <w:r w:rsidRPr="006120EC">
        <w:rPr>
          <w:rStyle w:val="a9"/>
          <w:rFonts w:ascii="Times New Roman" w:hAnsi="Times New Roman"/>
        </w:rPr>
        <w:footnoteReference w:id="44"/>
      </w:r>
    </w:p>
    <w:p w14:paraId="679EB213" w14:textId="3C00742D" w:rsidR="006120EC" w:rsidRDefault="006120EC" w:rsidP="000C77C7">
      <w:pPr>
        <w:spacing w:afterLines="30" w:after="108"/>
        <w:ind w:left="360"/>
        <w:jc w:val="both"/>
        <w:rPr>
          <w:rFonts w:ascii="新細明體" w:hAnsi="新細明體" w:cs="新細明體"/>
        </w:rPr>
      </w:pPr>
      <w:r>
        <w:t>由此四緣，一切法得生。就是有名目不同的，也都可包括在這裡面，所以說更無第五緣。同時，彈斥外道的邪因，像自然生、大自在天生等。《解深密經》說：依他起不從自然生，名生無自性，</w:t>
      </w:r>
      <w:r w:rsidRPr="006120EC">
        <w:rPr>
          <w:rStyle w:val="a9"/>
          <w:rFonts w:ascii="Times New Roman" w:hAnsi="Times New Roman"/>
        </w:rPr>
        <w:footnoteReference w:id="45"/>
      </w:r>
      <w:r>
        <w:t>也就是這個道理</w:t>
      </w:r>
      <w:r>
        <w:rPr>
          <w:rFonts w:ascii="新細明體" w:hAnsi="新細明體" w:cs="新細明體" w:hint="eastAsia"/>
        </w:rPr>
        <w:t>。</w:t>
      </w:r>
    </w:p>
    <w:p w14:paraId="2C954BE2" w14:textId="77777777" w:rsidR="002924F1" w:rsidRPr="002924F1" w:rsidRDefault="002924F1" w:rsidP="002924F1">
      <w:pPr>
        <w:pStyle w:val="a7"/>
        <w:snapToGrid/>
        <w:ind w:left="180" w:hanging="180"/>
        <w:jc w:val="both"/>
        <w:rPr>
          <w:rStyle w:val="refandcopytitlefront"/>
          <w:rFonts w:eastAsiaTheme="minorEastAsia"/>
          <w:b/>
          <w:bCs/>
          <w:sz w:val="24"/>
          <w:szCs w:val="24"/>
        </w:rPr>
      </w:pPr>
      <w:r w:rsidRPr="00C40F49">
        <w:rPr>
          <w:sz w:val="24"/>
          <w:szCs w:val="24"/>
        </w:rPr>
        <w:lastRenderedPageBreak/>
        <w:t>二、</w:t>
      </w:r>
      <w:r w:rsidRPr="00C40F49">
        <w:rPr>
          <w:rStyle w:val="refandcopytitlefront"/>
          <w:rFonts w:eastAsiaTheme="minorEastAsia"/>
          <w:b/>
          <w:bCs/>
          <w:sz w:val="24"/>
          <w:szCs w:val="24"/>
        </w:rPr>
        <w:t>一切法五位從幾緣生，能作幾緣之出處</w:t>
      </w:r>
    </w:p>
    <w:p w14:paraId="768CE1A8" w14:textId="77777777" w:rsidR="002924F1" w:rsidRPr="002924F1" w:rsidRDefault="002924F1" w:rsidP="002924F1">
      <w:pPr>
        <w:pStyle w:val="a7"/>
        <w:numPr>
          <w:ilvl w:val="0"/>
          <w:numId w:val="15"/>
        </w:numPr>
        <w:snapToGrid/>
        <w:jc w:val="both"/>
        <w:rPr>
          <w:rFonts w:eastAsiaTheme="majorEastAsia"/>
          <w:sz w:val="24"/>
          <w:szCs w:val="24"/>
        </w:rPr>
      </w:pPr>
      <w:r w:rsidRPr="002924F1">
        <w:rPr>
          <w:rStyle w:val="refandcopytitlefront"/>
          <w:rFonts w:eastAsiaTheme="majorEastAsia"/>
          <w:sz w:val="24"/>
          <w:szCs w:val="24"/>
        </w:rPr>
        <w:t>《雜阿毘曇心論》卷</w:t>
      </w:r>
      <w:r w:rsidRPr="002924F1">
        <w:rPr>
          <w:rStyle w:val="refandcopytitlefront"/>
          <w:rFonts w:eastAsiaTheme="majorEastAsia"/>
          <w:sz w:val="24"/>
          <w:szCs w:val="24"/>
        </w:rPr>
        <w:t>2</w:t>
      </w:r>
      <w:r w:rsidRPr="002924F1">
        <w:rPr>
          <w:rStyle w:val="refandcopypin"/>
          <w:rFonts w:eastAsiaTheme="majorEastAsia"/>
          <w:sz w:val="24"/>
          <w:szCs w:val="24"/>
        </w:rPr>
        <w:t>〈</w:t>
      </w:r>
      <w:r w:rsidRPr="002924F1">
        <w:rPr>
          <w:rStyle w:val="refandcopypin"/>
          <w:rFonts w:eastAsiaTheme="majorEastAsia"/>
          <w:sz w:val="24"/>
          <w:szCs w:val="24"/>
        </w:rPr>
        <w:t xml:space="preserve">2 </w:t>
      </w:r>
      <w:r w:rsidRPr="002924F1">
        <w:rPr>
          <w:rStyle w:val="refandcopypin"/>
          <w:rFonts w:eastAsiaTheme="majorEastAsia"/>
          <w:sz w:val="24"/>
          <w:szCs w:val="24"/>
        </w:rPr>
        <w:t>行品〉</w:t>
      </w:r>
      <w:r w:rsidRPr="002924F1">
        <w:rPr>
          <w:rFonts w:eastAsiaTheme="majorEastAsia"/>
          <w:sz w:val="24"/>
          <w:szCs w:val="24"/>
        </w:rPr>
        <w:t>(</w:t>
      </w:r>
      <w:r w:rsidRPr="002924F1">
        <w:rPr>
          <w:rStyle w:val="refandcopylinebook"/>
          <w:rFonts w:eastAsiaTheme="majorEastAsia"/>
          <w:sz w:val="24"/>
          <w:szCs w:val="24"/>
        </w:rPr>
        <w:t>CBETA, T28, no. 1552, p. 886b26-c8</w:t>
      </w:r>
      <w:r w:rsidRPr="002924F1">
        <w:rPr>
          <w:rFonts w:eastAsiaTheme="majorEastAsia"/>
          <w:sz w:val="24"/>
          <w:szCs w:val="24"/>
        </w:rPr>
        <w:t>)</w:t>
      </w:r>
      <w:r w:rsidRPr="002924F1">
        <w:rPr>
          <w:rStyle w:val="refandcopytitlefront"/>
          <w:rFonts w:eastAsiaTheme="majorEastAsia"/>
          <w:sz w:val="24"/>
          <w:szCs w:val="24"/>
        </w:rPr>
        <w:t>：</w:t>
      </w:r>
    </w:p>
    <w:p w14:paraId="1983E44D" w14:textId="05F3C2EF" w:rsidR="002924F1" w:rsidRPr="002924F1" w:rsidRDefault="002924F1" w:rsidP="003260A4">
      <w:pPr>
        <w:pStyle w:val="a7"/>
        <w:snapToGrid/>
        <w:ind w:left="360" w:firstLine="360"/>
        <w:jc w:val="both"/>
        <w:rPr>
          <w:rStyle w:val="refandcopymaintext"/>
          <w:rFonts w:eastAsia="標楷體"/>
          <w:b/>
          <w:bCs/>
          <w:sz w:val="24"/>
          <w:szCs w:val="24"/>
        </w:rPr>
      </w:pPr>
      <w:r w:rsidRPr="002924F1">
        <w:rPr>
          <w:rStyle w:val="refandcopymaintext"/>
          <w:rFonts w:eastAsia="標楷體"/>
          <w:b/>
          <w:bCs/>
          <w:sz w:val="24"/>
          <w:szCs w:val="24"/>
        </w:rPr>
        <w:t>心及諸心法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 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是從四緣生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 xml:space="preserve"> 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二正受從三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 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謂餘說於二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。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 xml:space="preserve"> </w:t>
      </w:r>
    </w:p>
    <w:p w14:paraId="73DA1C76" w14:textId="77777777" w:rsidR="002924F1" w:rsidRPr="002924F1" w:rsidRDefault="002924F1" w:rsidP="002924F1">
      <w:pPr>
        <w:pStyle w:val="a7"/>
        <w:snapToGrid/>
        <w:ind w:left="360"/>
        <w:jc w:val="both"/>
        <w:rPr>
          <w:rStyle w:val="refandcopypunctuation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b/>
          <w:bCs/>
          <w:sz w:val="24"/>
          <w:szCs w:val="24"/>
        </w:rPr>
        <w:t>心及諸心法是從四緣生者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心</w:t>
      </w:r>
      <w:r w:rsidRPr="002924F1">
        <w:rPr>
          <w:rStyle w:val="refandcopymaintext"/>
          <w:rFonts w:eastAsia="SimSun"/>
          <w:b/>
          <w:bCs/>
          <w:sz w:val="24"/>
          <w:szCs w:val="24"/>
        </w:rPr>
        <w:t>、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心法從四緣生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。</w:t>
      </w:r>
      <w:r w:rsidRPr="002924F1">
        <w:rPr>
          <w:rStyle w:val="refandcopymaintext"/>
          <w:rFonts w:eastAsia="標楷體"/>
          <w:sz w:val="24"/>
          <w:szCs w:val="24"/>
        </w:rPr>
        <w:t>前開導故生</w:t>
      </w:r>
      <w:r w:rsidRPr="002924F1">
        <w:rPr>
          <w:rStyle w:val="refandcopypunctuation"/>
          <w:rFonts w:eastAsia="標楷體"/>
          <w:sz w:val="24"/>
          <w:szCs w:val="24"/>
        </w:rPr>
        <w:t>，</w:t>
      </w:r>
      <w:r w:rsidRPr="002924F1">
        <w:rPr>
          <w:rStyle w:val="refandcopymaintext"/>
          <w:rFonts w:eastAsia="標楷體"/>
          <w:sz w:val="24"/>
          <w:szCs w:val="24"/>
        </w:rPr>
        <w:t>是彼次第緣</w:t>
      </w:r>
      <w:r w:rsidRPr="002924F1">
        <w:rPr>
          <w:rStyle w:val="refandcopypunctuation"/>
          <w:rFonts w:eastAsia="標楷體"/>
          <w:sz w:val="24"/>
          <w:szCs w:val="24"/>
        </w:rPr>
        <w:t>。</w:t>
      </w:r>
      <w:r w:rsidRPr="002924F1">
        <w:rPr>
          <w:rStyle w:val="refandcopymaintext"/>
          <w:rFonts w:eastAsia="標楷體"/>
          <w:sz w:val="24"/>
          <w:szCs w:val="24"/>
        </w:rPr>
        <w:t>境界是彼緣緣</w:t>
      </w:r>
      <w:r w:rsidRPr="002924F1">
        <w:rPr>
          <w:rStyle w:val="refandcopypunctuation"/>
          <w:rFonts w:eastAsia="標楷體"/>
          <w:sz w:val="24"/>
          <w:szCs w:val="24"/>
        </w:rPr>
        <w:t>。</w:t>
      </w:r>
      <w:r w:rsidRPr="002924F1">
        <w:rPr>
          <w:rStyle w:val="refandcopymaintext"/>
          <w:rFonts w:eastAsia="標楷體"/>
          <w:sz w:val="24"/>
          <w:szCs w:val="24"/>
        </w:rPr>
        <w:t>除自己</w:t>
      </w:r>
      <w:r w:rsidRPr="002924F1">
        <w:rPr>
          <w:rStyle w:val="refandcopypunctuation"/>
          <w:rFonts w:eastAsia="標楷體"/>
          <w:sz w:val="24"/>
          <w:szCs w:val="24"/>
        </w:rPr>
        <w:t>，</w:t>
      </w:r>
      <w:r w:rsidRPr="002924F1">
        <w:rPr>
          <w:rStyle w:val="refandcopymaintext"/>
          <w:rFonts w:eastAsia="標楷體"/>
          <w:sz w:val="24"/>
          <w:szCs w:val="24"/>
        </w:rPr>
        <w:t>餘一切法是彼增上緣</w:t>
      </w:r>
      <w:r w:rsidRPr="002924F1">
        <w:rPr>
          <w:rStyle w:val="refandcopypunctuation"/>
          <w:rFonts w:eastAsia="標楷體"/>
          <w:sz w:val="24"/>
          <w:szCs w:val="24"/>
        </w:rPr>
        <w:t>。</w:t>
      </w:r>
      <w:r w:rsidRPr="002924F1">
        <w:rPr>
          <w:rStyle w:val="refandcopymaintext"/>
          <w:rFonts w:eastAsia="標楷體"/>
          <w:sz w:val="24"/>
          <w:szCs w:val="24"/>
        </w:rPr>
        <w:t>餘因</w:t>
      </w:r>
      <w:r w:rsidRPr="002924F1">
        <w:rPr>
          <w:rStyle w:val="refandcopypunctuation"/>
          <w:rFonts w:eastAsia="標楷體"/>
          <w:sz w:val="24"/>
          <w:szCs w:val="24"/>
        </w:rPr>
        <w:t>，</w:t>
      </w:r>
      <w:r w:rsidRPr="002924F1">
        <w:rPr>
          <w:rStyle w:val="refandcopymaintext"/>
          <w:rFonts w:eastAsia="標楷體"/>
          <w:sz w:val="24"/>
          <w:szCs w:val="24"/>
        </w:rPr>
        <w:t>隨其所應說因緣</w:t>
      </w:r>
      <w:r w:rsidRPr="002924F1">
        <w:rPr>
          <w:rStyle w:val="refandcopypunctuation"/>
          <w:rFonts w:eastAsia="標楷體"/>
          <w:sz w:val="24"/>
          <w:szCs w:val="24"/>
        </w:rPr>
        <w:t>。</w:t>
      </w:r>
    </w:p>
    <w:p w14:paraId="06604191" w14:textId="77777777" w:rsidR="002924F1" w:rsidRDefault="002924F1" w:rsidP="002924F1">
      <w:pPr>
        <w:pStyle w:val="a7"/>
        <w:snapToGrid/>
        <w:ind w:left="360"/>
        <w:jc w:val="both"/>
        <w:rPr>
          <w:rStyle w:val="refandcopypunctuation"/>
          <w:rFonts w:eastAsia="標楷體"/>
          <w:b/>
          <w:bCs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二正受從三者</w:t>
      </w:r>
      <w:r w:rsidRPr="002924F1">
        <w:rPr>
          <w:rStyle w:val="refandcopypunctuation"/>
          <w:rFonts w:eastAsia="標楷體"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無想正受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、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滅盡正受從三緣生</w:t>
      </w:r>
      <w:r w:rsidRPr="002924F1">
        <w:rPr>
          <w:rStyle w:val="refandcopypunctuation"/>
          <w:rFonts w:eastAsia="標楷體"/>
          <w:sz w:val="24"/>
          <w:szCs w:val="24"/>
        </w:rPr>
        <w:t>。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二正受前心心法是彼次第緣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自地前生善法及彼共起四相是彼因緣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增上緣如前說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。</w:t>
      </w:r>
    </w:p>
    <w:p w14:paraId="6129F52B" w14:textId="507A7ED3" w:rsidR="002924F1" w:rsidRPr="002924F1" w:rsidRDefault="002924F1" w:rsidP="002924F1">
      <w:pPr>
        <w:pStyle w:val="a7"/>
        <w:snapToGrid/>
        <w:ind w:left="360"/>
        <w:jc w:val="both"/>
        <w:rPr>
          <w:rStyle w:val="refandcopypunctuation"/>
          <w:rFonts w:eastAsia="標楷體"/>
          <w:b/>
          <w:bCs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謂餘說於二者</w:t>
      </w:r>
      <w:r w:rsidRPr="002924F1">
        <w:rPr>
          <w:rStyle w:val="refandcopypunctuation"/>
          <w:rFonts w:eastAsia="標楷體"/>
          <w:sz w:val="24"/>
          <w:szCs w:val="24"/>
        </w:rPr>
        <w:t>，</w:t>
      </w:r>
      <w:r w:rsidRPr="002924F1">
        <w:rPr>
          <w:rStyle w:val="refandcopymaintext"/>
          <w:rFonts w:eastAsia="標楷體"/>
          <w:sz w:val="24"/>
          <w:szCs w:val="24"/>
        </w:rPr>
        <w:t>除無想定</w:t>
      </w:r>
      <w:r w:rsidRPr="002924F1">
        <w:rPr>
          <w:rStyle w:val="refandcopypunctuation"/>
          <w:rFonts w:eastAsia="標楷體"/>
          <w:sz w:val="24"/>
          <w:szCs w:val="24"/>
        </w:rPr>
        <w:t>、</w:t>
      </w:r>
      <w:r w:rsidRPr="002924F1">
        <w:rPr>
          <w:rStyle w:val="refandcopymaintext"/>
          <w:rFonts w:eastAsia="標楷體"/>
          <w:sz w:val="24"/>
          <w:szCs w:val="24"/>
        </w:rPr>
        <w:t>滅盡定</w:t>
      </w:r>
      <w:r w:rsidRPr="002924F1">
        <w:rPr>
          <w:rStyle w:val="refandcopypunctuation"/>
          <w:rFonts w:eastAsia="標楷體"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餘心不相應行及色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此諸法二緣生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，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謂因緣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、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增上緣</w:t>
      </w:r>
      <w:r w:rsidRPr="002924F1">
        <w:rPr>
          <w:rStyle w:val="refandcopypunctuation"/>
          <w:rFonts w:eastAsia="標楷體"/>
          <w:b/>
          <w:bCs/>
          <w:sz w:val="24"/>
          <w:szCs w:val="24"/>
        </w:rPr>
        <w:t>。</w:t>
      </w:r>
    </w:p>
    <w:p w14:paraId="5EE3E7B7" w14:textId="77777777" w:rsidR="002924F1" w:rsidRPr="002924F1" w:rsidRDefault="002924F1" w:rsidP="003260A4">
      <w:pPr>
        <w:pStyle w:val="a7"/>
        <w:numPr>
          <w:ilvl w:val="0"/>
          <w:numId w:val="15"/>
        </w:numPr>
        <w:snapToGrid/>
        <w:spacing w:beforeLines="30" w:before="108"/>
        <w:jc w:val="both"/>
        <w:rPr>
          <w:sz w:val="24"/>
          <w:szCs w:val="24"/>
        </w:rPr>
      </w:pPr>
      <w:r w:rsidRPr="002924F1">
        <w:rPr>
          <w:rStyle w:val="refandcopytitlefront"/>
          <w:sz w:val="24"/>
          <w:szCs w:val="24"/>
        </w:rPr>
        <w:t>《阿毘達磨大毘婆沙論》卷</w:t>
      </w:r>
      <w:r w:rsidRPr="002924F1">
        <w:rPr>
          <w:rStyle w:val="refandcopytitlefront"/>
          <w:sz w:val="24"/>
          <w:szCs w:val="24"/>
        </w:rPr>
        <w:t xml:space="preserve">21 </w:t>
      </w:r>
      <w:r w:rsidRPr="002924F1">
        <w:rPr>
          <w:sz w:val="24"/>
          <w:szCs w:val="24"/>
        </w:rPr>
        <w:t>(</w:t>
      </w:r>
      <w:r w:rsidRPr="002924F1">
        <w:rPr>
          <w:rStyle w:val="refandcopylinebook"/>
          <w:sz w:val="24"/>
          <w:szCs w:val="24"/>
        </w:rPr>
        <w:t>CBETA, T27, no. 1545, pp. 108c25-109a29</w:t>
      </w:r>
      <w:r w:rsidRPr="002924F1">
        <w:rPr>
          <w:sz w:val="24"/>
          <w:szCs w:val="24"/>
        </w:rPr>
        <w:t>)</w:t>
      </w:r>
      <w:r w:rsidRPr="002924F1">
        <w:rPr>
          <w:rStyle w:val="refandcopytitlefront"/>
          <w:sz w:val="24"/>
          <w:szCs w:val="24"/>
        </w:rPr>
        <w:t>：</w:t>
      </w:r>
    </w:p>
    <w:p w14:paraId="683D4BEB" w14:textId="77777777" w:rsidR="002924F1" w:rsidRPr="002924F1" w:rsidRDefault="002924F1" w:rsidP="002924F1">
      <w:pPr>
        <w:pStyle w:val="a7"/>
        <w:snapToGrid/>
        <w:ind w:left="810" w:hanging="450"/>
        <w:jc w:val="both"/>
        <w:rPr>
          <w:rStyle w:val="refandcopymaintext"/>
          <w:rFonts w:eastAsia="標楷體"/>
          <w:b/>
          <w:bCs/>
          <w:sz w:val="24"/>
          <w:szCs w:val="24"/>
        </w:rPr>
      </w:pPr>
      <w:r w:rsidRPr="002924F1">
        <w:rPr>
          <w:rStyle w:val="refandcopymaintext"/>
          <w:rFonts w:eastAsia="標楷體"/>
          <w:b/>
          <w:bCs/>
          <w:sz w:val="24"/>
          <w:szCs w:val="24"/>
        </w:rPr>
        <w:t>問：一切法中有能作四緣者？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[a]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如心、心所法；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[b]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有能作三緣者，如色、心不相應行；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[c]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有能作二緣者，如無為法。何故彼說有法是因緣，彼亦是等無間緣乃至廣說耶？</w:t>
      </w:r>
    </w:p>
    <w:p w14:paraId="12965A8E" w14:textId="77777777" w:rsidR="002924F1" w:rsidRPr="002924F1" w:rsidRDefault="002924F1" w:rsidP="002924F1">
      <w:pPr>
        <w:pStyle w:val="a7"/>
        <w:snapToGrid/>
        <w:ind w:left="810" w:hanging="45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答：彼依容有故作是說。謂諸法中有心、心所具四緣性，不說一切皆作四緣。若盡理者應作是說。</w:t>
      </w:r>
    </w:p>
    <w:p w14:paraId="2D1CA772" w14:textId="77777777" w:rsidR="002924F1" w:rsidRPr="002924F1" w:rsidRDefault="002924F1" w:rsidP="002924F1">
      <w:pPr>
        <w:pStyle w:val="a7"/>
        <w:snapToGrid/>
        <w:ind w:left="1080" w:hanging="72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問：若法是因緣，彼亦是等無間緣耶？</w:t>
      </w:r>
    </w:p>
    <w:p w14:paraId="3F507A2F" w14:textId="77777777" w:rsidR="002924F1" w:rsidRPr="002924F1" w:rsidRDefault="002924F1" w:rsidP="002924F1">
      <w:pPr>
        <w:pStyle w:val="a7"/>
        <w:snapToGrid/>
        <w:ind w:left="810" w:hanging="45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答：若法是等無間緣，彼亦是因緣；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有法是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[b1]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因緣，彼非等無間緣，謂除過去、現在非最後心、心所法，餘一切有為法。</w:t>
      </w:r>
    </w:p>
    <w:p w14:paraId="0D6C38A4" w14:textId="77777777" w:rsidR="002924F1" w:rsidRPr="002924F1" w:rsidRDefault="002924F1" w:rsidP="002924F1">
      <w:pPr>
        <w:pStyle w:val="a7"/>
        <w:snapToGrid/>
        <w:ind w:left="-270" w:firstLine="63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問：若法是因緣，彼亦是所緣緣耶？</w:t>
      </w:r>
    </w:p>
    <w:p w14:paraId="0BC59DB5" w14:textId="77777777" w:rsidR="002924F1" w:rsidRPr="002924F1" w:rsidRDefault="002924F1" w:rsidP="002924F1">
      <w:pPr>
        <w:pStyle w:val="a7"/>
        <w:snapToGrid/>
        <w:ind w:left="720" w:hanging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答：若法是因緣，彼亦是所緣緣；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有法是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[c1]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所緣緣，彼非因緣謂無為法。</w:t>
      </w:r>
    </w:p>
    <w:p w14:paraId="373FF016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問：若法是因緣，彼亦是增上緣耶？</w:t>
      </w:r>
    </w:p>
    <w:p w14:paraId="2AEA52D6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答：若法是因緣，彼亦是增上緣；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有法是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[c2]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增上緣，彼非因緣謂無為法。</w:t>
      </w:r>
    </w:p>
    <w:p w14:paraId="7A78A338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問：若法是等無間緣，彼亦是所緣緣耶？</w:t>
      </w:r>
    </w:p>
    <w:p w14:paraId="011AA67D" w14:textId="77777777" w:rsidR="002924F1" w:rsidRPr="002924F1" w:rsidRDefault="002924F1" w:rsidP="002924F1">
      <w:pPr>
        <w:pStyle w:val="a7"/>
        <w:snapToGrid/>
        <w:ind w:left="810" w:hanging="45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答：若法是等無間緣，彼亦是所緣緣；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有法是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[b2]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所緣緣，彼非等無間緣，謂除過去現在非最後心、心所法，餘一切法。</w:t>
      </w:r>
    </w:p>
    <w:p w14:paraId="7671C8B9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問：若法是等無間緣彼亦是增上緣耶？</w:t>
      </w:r>
    </w:p>
    <w:p w14:paraId="062E4DB5" w14:textId="77777777" w:rsidR="002924F1" w:rsidRPr="002924F1" w:rsidRDefault="002924F1" w:rsidP="002924F1">
      <w:pPr>
        <w:pStyle w:val="a7"/>
        <w:tabs>
          <w:tab w:val="left" w:pos="810"/>
        </w:tabs>
        <w:snapToGrid/>
        <w:ind w:left="810" w:hanging="45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答：若法是等無間緣，彼亦是增上緣；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有法是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[b3]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增上緣，彼非等無間緣，謂除過去現在非最後心、心所法，餘一切法。</w:t>
      </w:r>
    </w:p>
    <w:p w14:paraId="3967D85E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問：若法是所緣緣</w:t>
      </w:r>
      <w:r w:rsidRPr="002924F1">
        <w:rPr>
          <w:rStyle w:val="refandcopymaintext"/>
          <w:rFonts w:eastAsia="標楷體"/>
          <w:sz w:val="24"/>
          <w:szCs w:val="24"/>
        </w:rPr>
        <w:t>,</w:t>
      </w:r>
      <w:r w:rsidRPr="002924F1">
        <w:rPr>
          <w:rStyle w:val="refandcopymaintext"/>
          <w:rFonts w:eastAsia="標楷體"/>
          <w:sz w:val="24"/>
          <w:szCs w:val="24"/>
        </w:rPr>
        <w:t>彼亦是增上緣耶？</w:t>
      </w:r>
    </w:p>
    <w:p w14:paraId="5FE47027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答：如是。</w:t>
      </w:r>
    </w:p>
    <w:p w14:paraId="59AF787C" w14:textId="77777777" w:rsidR="002924F1" w:rsidRPr="002924F1" w:rsidRDefault="002924F1" w:rsidP="002924F1">
      <w:pPr>
        <w:pStyle w:val="a7"/>
        <w:snapToGrid/>
        <w:ind w:firstLine="36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問：若於一法具四緣者，應但一緣，云何立四？</w:t>
      </w:r>
    </w:p>
    <w:p w14:paraId="3BAE119A" w14:textId="77777777" w:rsidR="002924F1" w:rsidRPr="002924F1" w:rsidRDefault="002924F1" w:rsidP="002924F1">
      <w:pPr>
        <w:pStyle w:val="a7"/>
        <w:snapToGrid/>
        <w:ind w:left="810" w:hanging="450"/>
        <w:jc w:val="both"/>
        <w:rPr>
          <w:rStyle w:val="refandcopymaintext"/>
          <w:rFonts w:eastAsia="標楷體"/>
          <w:sz w:val="24"/>
          <w:szCs w:val="24"/>
        </w:rPr>
      </w:pPr>
      <w:r w:rsidRPr="002924F1">
        <w:rPr>
          <w:rStyle w:val="refandcopymaintext"/>
          <w:rFonts w:eastAsia="標楷體"/>
          <w:sz w:val="24"/>
          <w:szCs w:val="24"/>
        </w:rPr>
        <w:t>答：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依作用立，不依物體，一物體中有四用故。謂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[a1]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一剎那心、心所法引起次後剎那同類心、心所故，立為因緣。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[a2]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即此開避次後剎那心、心所法令得生故，立為等無間緣。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[a3]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即此能為次後剎那心、心所法所取境故，立為所緣緣。</w:t>
      </w:r>
      <w:r w:rsidRPr="002924F1">
        <w:rPr>
          <w:rStyle w:val="refandcopymaintext"/>
          <w:rFonts w:eastAsia="DengXian"/>
          <w:b/>
          <w:bCs/>
          <w:sz w:val="24"/>
          <w:szCs w:val="24"/>
          <w:shd w:val="pct15" w:color="auto" w:fill="FFFFFF"/>
          <w:vertAlign w:val="superscript"/>
        </w:rPr>
        <w:t>[a4]</w:t>
      </w:r>
      <w:r w:rsidRPr="002924F1">
        <w:rPr>
          <w:rStyle w:val="refandcopymaintext"/>
          <w:rFonts w:eastAsia="標楷體"/>
          <w:b/>
          <w:bCs/>
          <w:sz w:val="24"/>
          <w:szCs w:val="24"/>
        </w:rPr>
        <w:t>即此不障礙次後剎那心、心所法令得生故，立為增上緣。</w:t>
      </w:r>
      <w:r w:rsidRPr="002924F1">
        <w:rPr>
          <w:rStyle w:val="refandcopymaintext"/>
          <w:rFonts w:eastAsia="標楷體"/>
          <w:sz w:val="24"/>
          <w:szCs w:val="24"/>
        </w:rPr>
        <w:t>此中因緣如種子法，等無間緣如開導法，所緣緣如任杖法，增上緣如不障法。</w:t>
      </w:r>
    </w:p>
    <w:p w14:paraId="1FE611A5" w14:textId="77777777" w:rsidR="002924F1" w:rsidRPr="002924F1" w:rsidRDefault="002924F1" w:rsidP="002924F1">
      <w:pPr>
        <w:ind w:left="360"/>
        <w:jc w:val="both"/>
        <w:rPr>
          <w:rStyle w:val="refandcopypunctuation"/>
          <w:rFonts w:ascii="Times New Roman" w:eastAsia="標楷體" w:hAnsi="Times New Roman"/>
          <w:szCs w:val="24"/>
        </w:rPr>
      </w:pPr>
      <w:r w:rsidRPr="002924F1">
        <w:rPr>
          <w:rStyle w:val="refandcopymaintext"/>
          <w:rFonts w:ascii="Times New Roman" w:eastAsia="標楷體" w:hAnsi="Times New Roman"/>
          <w:b/>
          <w:bCs/>
          <w:szCs w:val="24"/>
        </w:rPr>
        <w:t>如是等過去、現在，非最後心、心所法具四緣性</w:t>
      </w:r>
      <w:r w:rsidRPr="002924F1">
        <w:rPr>
          <w:rStyle w:val="refandcopypunctuation"/>
          <w:rFonts w:ascii="Times New Roman" w:eastAsia="標楷體" w:hAnsi="Times New Roman"/>
          <w:b/>
          <w:bCs/>
          <w:szCs w:val="24"/>
        </w:rPr>
        <w:t>，</w:t>
      </w:r>
      <w:r w:rsidRPr="002924F1">
        <w:rPr>
          <w:rStyle w:val="refandcopymaintext"/>
          <w:rFonts w:ascii="Times New Roman" w:eastAsia="標楷體" w:hAnsi="Times New Roman"/>
          <w:b/>
          <w:bCs/>
          <w:szCs w:val="24"/>
        </w:rPr>
        <w:t>餘有為法有三緣性</w:t>
      </w:r>
      <w:r w:rsidRPr="002924F1">
        <w:rPr>
          <w:rStyle w:val="refandcopypunctuation"/>
          <w:rFonts w:ascii="Times New Roman" w:eastAsia="標楷體" w:hAnsi="Times New Roman"/>
          <w:szCs w:val="24"/>
        </w:rPr>
        <w:t>，</w:t>
      </w:r>
      <w:r w:rsidRPr="002924F1">
        <w:rPr>
          <w:rStyle w:val="refandcopymaintext"/>
          <w:rFonts w:ascii="Times New Roman" w:eastAsia="標楷體" w:hAnsi="Times New Roman"/>
          <w:b/>
          <w:bCs/>
          <w:szCs w:val="24"/>
        </w:rPr>
        <w:t>三無為法有二緣性</w:t>
      </w:r>
      <w:r w:rsidRPr="002924F1">
        <w:rPr>
          <w:rStyle w:val="refandcopypunctuation"/>
          <w:rFonts w:ascii="Times New Roman" w:eastAsia="標楷體" w:hAnsi="Times New Roman"/>
          <w:szCs w:val="24"/>
        </w:rPr>
        <w:t>。</w:t>
      </w:r>
    </w:p>
    <w:p w14:paraId="583FB278" w14:textId="77777777" w:rsidR="002924F1" w:rsidRPr="002924F1" w:rsidRDefault="002924F1" w:rsidP="002924F1">
      <w:pPr>
        <w:jc w:val="both"/>
        <w:rPr>
          <w:rStyle w:val="refandcopypunctuation"/>
          <w:rFonts w:ascii="Times New Roman" w:eastAsia="標楷體" w:hAnsi="Times New Roman"/>
          <w:szCs w:val="24"/>
        </w:rPr>
      </w:pPr>
    </w:p>
    <w:p w14:paraId="1EAE8308" w14:textId="77777777" w:rsidR="002924F1" w:rsidRPr="002924F1" w:rsidRDefault="002924F1" w:rsidP="002924F1">
      <w:pPr>
        <w:pStyle w:val="aa"/>
        <w:numPr>
          <w:ilvl w:val="0"/>
          <w:numId w:val="15"/>
        </w:numPr>
        <w:ind w:leftChars="0"/>
        <w:jc w:val="both"/>
        <w:rPr>
          <w:rStyle w:val="refandcopytitlefront"/>
          <w:rFonts w:eastAsiaTheme="minorEastAsia"/>
          <w:szCs w:val="24"/>
        </w:rPr>
      </w:pPr>
      <w:r w:rsidRPr="002924F1">
        <w:rPr>
          <w:rStyle w:val="refandcopytitlefront"/>
          <w:rFonts w:eastAsiaTheme="minorEastAsia"/>
          <w:szCs w:val="24"/>
        </w:rPr>
        <w:t>《阿毘達磨發智論》卷</w:t>
      </w:r>
      <w:r w:rsidRPr="002924F1">
        <w:rPr>
          <w:rStyle w:val="refandcopytitlefront"/>
          <w:rFonts w:eastAsiaTheme="minorEastAsia"/>
          <w:szCs w:val="24"/>
        </w:rPr>
        <w:t>14 (CBETA, T26, no. 1544, p. 988c2-4)</w:t>
      </w:r>
      <w:r w:rsidRPr="002924F1">
        <w:rPr>
          <w:rStyle w:val="refandcopytitlefront"/>
          <w:rFonts w:eastAsiaTheme="minorEastAsia"/>
          <w:szCs w:val="24"/>
        </w:rPr>
        <w:t>：</w:t>
      </w:r>
    </w:p>
    <w:p w14:paraId="27E590CA" w14:textId="77777777" w:rsidR="002924F1" w:rsidRPr="002924F1" w:rsidRDefault="002924F1" w:rsidP="002924F1">
      <w:pPr>
        <w:ind w:left="270"/>
        <w:jc w:val="both"/>
        <w:rPr>
          <w:rStyle w:val="refandcopytitlefront"/>
          <w:rFonts w:ascii="Times New Roman" w:eastAsia="標楷體" w:hAnsi="Times New Roman"/>
          <w:szCs w:val="24"/>
        </w:rPr>
      </w:pPr>
      <w:r w:rsidRPr="002924F1">
        <w:rPr>
          <w:rStyle w:val="refandcopytitlefront"/>
          <w:rFonts w:ascii="Times New Roman" w:eastAsia="標楷體" w:hAnsi="Times New Roman"/>
          <w:szCs w:val="24"/>
        </w:rPr>
        <w:t>「有為法」與「無為法」為幾緣？</w:t>
      </w:r>
    </w:p>
    <w:p w14:paraId="2CF068C8" w14:textId="77777777" w:rsidR="002924F1" w:rsidRPr="002924F1" w:rsidRDefault="002924F1" w:rsidP="002924F1">
      <w:pPr>
        <w:ind w:firstLine="270"/>
        <w:jc w:val="both"/>
        <w:rPr>
          <w:rStyle w:val="refandcopytitlefront"/>
          <w:rFonts w:ascii="Times New Roman" w:eastAsia="標楷體" w:hAnsi="Times New Roman"/>
          <w:b/>
          <w:bCs/>
          <w:szCs w:val="24"/>
        </w:rPr>
      </w:pPr>
      <w:r w:rsidRPr="002924F1">
        <w:rPr>
          <w:rStyle w:val="refandcopytitlefront"/>
          <w:rFonts w:ascii="Times New Roman" w:eastAsia="標楷體" w:hAnsi="Times New Roman"/>
          <w:b/>
          <w:bCs/>
          <w:szCs w:val="24"/>
        </w:rPr>
        <w:t>答：無。</w:t>
      </w:r>
    </w:p>
    <w:p w14:paraId="1DF07A81" w14:textId="77777777" w:rsidR="002924F1" w:rsidRPr="002924F1" w:rsidRDefault="002924F1" w:rsidP="002924F1">
      <w:pPr>
        <w:ind w:firstLine="270"/>
        <w:jc w:val="both"/>
        <w:rPr>
          <w:rStyle w:val="refandcopytitlefront"/>
          <w:rFonts w:ascii="Times New Roman" w:eastAsia="標楷體" w:hAnsi="Times New Roman"/>
          <w:szCs w:val="24"/>
        </w:rPr>
      </w:pPr>
      <w:r w:rsidRPr="002924F1">
        <w:rPr>
          <w:rStyle w:val="refandcopytitlefront"/>
          <w:rFonts w:ascii="Times New Roman" w:eastAsia="標楷體" w:hAnsi="Times New Roman"/>
          <w:szCs w:val="24"/>
        </w:rPr>
        <w:t>「無為法」與「無為法」為幾緣？</w:t>
      </w:r>
    </w:p>
    <w:p w14:paraId="2D986308" w14:textId="77777777" w:rsidR="002924F1" w:rsidRPr="002924F1" w:rsidRDefault="002924F1" w:rsidP="002924F1">
      <w:pPr>
        <w:ind w:firstLine="270"/>
        <w:jc w:val="both"/>
        <w:rPr>
          <w:rStyle w:val="refandcopytitlefront"/>
          <w:rFonts w:ascii="Times New Roman" w:eastAsia="標楷體" w:hAnsi="Times New Roman"/>
          <w:b/>
          <w:bCs/>
          <w:szCs w:val="24"/>
        </w:rPr>
      </w:pPr>
      <w:r w:rsidRPr="002924F1">
        <w:rPr>
          <w:rStyle w:val="refandcopytitlefront"/>
          <w:rFonts w:ascii="Times New Roman" w:eastAsia="標楷體" w:hAnsi="Times New Roman"/>
          <w:b/>
          <w:bCs/>
          <w:szCs w:val="24"/>
        </w:rPr>
        <w:t>答：無。</w:t>
      </w:r>
    </w:p>
    <w:p w14:paraId="4A1BFE46" w14:textId="77777777" w:rsidR="002924F1" w:rsidRPr="002924F1" w:rsidRDefault="002924F1" w:rsidP="002924F1">
      <w:pPr>
        <w:ind w:firstLine="270"/>
        <w:jc w:val="both"/>
        <w:rPr>
          <w:rStyle w:val="refandcopytitlefront"/>
          <w:rFonts w:ascii="Times New Roman" w:eastAsia="標楷體" w:hAnsi="Times New Roman"/>
          <w:szCs w:val="24"/>
        </w:rPr>
      </w:pPr>
      <w:r w:rsidRPr="002924F1">
        <w:rPr>
          <w:rStyle w:val="refandcopytitlefront"/>
          <w:rFonts w:ascii="Times New Roman" w:eastAsia="標楷體" w:hAnsi="Times New Roman"/>
          <w:szCs w:val="24"/>
        </w:rPr>
        <w:t>「無為法」與「有為法」為幾緣？</w:t>
      </w:r>
    </w:p>
    <w:p w14:paraId="2EF6B180" w14:textId="77777777" w:rsidR="002924F1" w:rsidRPr="002924F1" w:rsidRDefault="002924F1" w:rsidP="002924F1">
      <w:pPr>
        <w:ind w:firstLine="270"/>
        <w:jc w:val="both"/>
        <w:rPr>
          <w:rStyle w:val="refandcopytitlefront"/>
          <w:rFonts w:ascii="Times New Roman" w:eastAsia="標楷體" w:hAnsi="Times New Roman"/>
          <w:b/>
          <w:bCs/>
          <w:szCs w:val="24"/>
        </w:rPr>
      </w:pPr>
      <w:r w:rsidRPr="002924F1">
        <w:rPr>
          <w:rStyle w:val="refandcopytitlefront"/>
          <w:rFonts w:ascii="Times New Roman" w:eastAsia="標楷體" w:hAnsi="Times New Roman"/>
          <w:b/>
          <w:bCs/>
          <w:szCs w:val="24"/>
        </w:rPr>
        <w:t>答：所緣、增上。</w:t>
      </w:r>
    </w:p>
    <w:p w14:paraId="49044ED2" w14:textId="77777777" w:rsidR="002924F1" w:rsidRPr="002924F1" w:rsidRDefault="002924F1" w:rsidP="002924F1">
      <w:pPr>
        <w:jc w:val="both"/>
        <w:rPr>
          <w:rStyle w:val="refandcopytitlefront"/>
          <w:rFonts w:ascii="Times New Roman" w:eastAsiaTheme="minorEastAsia" w:hAnsi="Times New Roman"/>
          <w:szCs w:val="24"/>
        </w:rPr>
      </w:pPr>
    </w:p>
    <w:p w14:paraId="4BDCD474" w14:textId="6EECF8F4" w:rsidR="00FD135D" w:rsidRDefault="00FD135D" w:rsidP="00FD135D">
      <w:pPr>
        <w:pStyle w:val="aa"/>
        <w:numPr>
          <w:ilvl w:val="0"/>
          <w:numId w:val="15"/>
        </w:numPr>
        <w:ind w:leftChars="0"/>
      </w:pPr>
      <w:bookmarkStart w:id="7" w:name="_Hlk118481908"/>
      <w:r w:rsidRPr="00283CD9">
        <w:rPr>
          <w:rFonts w:hint="eastAsia"/>
        </w:rPr>
        <w:t>《阿毘達磨大毘婆沙論》卷</w:t>
      </w:r>
      <w:r w:rsidRPr="00DE010D">
        <w:rPr>
          <w:rFonts w:hint="eastAsia"/>
        </w:rPr>
        <w:t>136</w:t>
      </w:r>
      <w:r w:rsidR="00AE4086" w:rsidRPr="00DE010D">
        <w:t xml:space="preserve"> </w:t>
      </w:r>
      <w:r w:rsidRPr="00DE010D">
        <w:rPr>
          <w:rFonts w:hint="eastAsia"/>
        </w:rPr>
        <w:t>(</w:t>
      </w:r>
      <w:r w:rsidRPr="00283CD9">
        <w:rPr>
          <w:rFonts w:hint="eastAsia"/>
        </w:rPr>
        <w:t>CBETA, T27, no. 1545, p. 703, b2-7)</w:t>
      </w:r>
      <w:r w:rsidRPr="00283CD9">
        <w:rPr>
          <w:rFonts w:hint="eastAsia"/>
        </w:rPr>
        <w:t>：</w:t>
      </w:r>
    </w:p>
    <w:p w14:paraId="71CF3D48" w14:textId="77777777" w:rsidR="00FD135D" w:rsidRPr="00FD135D" w:rsidRDefault="00FD135D" w:rsidP="00FD135D">
      <w:pPr>
        <w:ind w:leftChars="150" w:left="360"/>
        <w:rPr>
          <w:rStyle w:val="refandcopymaintext"/>
          <w:rFonts w:ascii="標楷體" w:eastAsia="標楷體" w:hAnsi="標楷體"/>
          <w:szCs w:val="24"/>
        </w:rPr>
      </w:pPr>
      <w:r w:rsidRPr="00FD135D">
        <w:rPr>
          <w:rStyle w:val="refandcopymaintext"/>
          <w:rFonts w:ascii="標楷體" w:eastAsia="標楷體" w:hAnsi="標楷體"/>
          <w:szCs w:val="24"/>
        </w:rPr>
        <w:t>此中</w:t>
      </w:r>
      <w:r w:rsidRPr="00FD135D">
        <w:rPr>
          <w:rStyle w:val="refandcopymaintext"/>
          <w:rFonts w:ascii="標楷體" w:eastAsia="標楷體" w:hAnsi="標楷體"/>
          <w:b/>
          <w:szCs w:val="24"/>
        </w:rPr>
        <w:t>因緣</w:t>
      </w:r>
      <w:r w:rsidRPr="00FD135D">
        <w:rPr>
          <w:rStyle w:val="refandcopymaintext"/>
          <w:rFonts w:ascii="標楷體" w:eastAsia="標楷體" w:hAnsi="標楷體" w:hint="eastAsia"/>
          <w:szCs w:val="24"/>
        </w:rPr>
        <w:t>：</w:t>
      </w:r>
      <w:r w:rsidRPr="00FD135D">
        <w:rPr>
          <w:rStyle w:val="refandcopymaintext"/>
          <w:rFonts w:ascii="標楷體" w:eastAsia="標楷體" w:hAnsi="標楷體"/>
          <w:szCs w:val="24"/>
        </w:rPr>
        <w:t>攝一切有為法</w:t>
      </w:r>
      <w:r w:rsidRPr="00FD135D">
        <w:rPr>
          <w:rStyle w:val="refandcopymaintext"/>
          <w:rFonts w:ascii="標楷體" w:eastAsia="標楷體" w:hAnsi="標楷體" w:hint="eastAsia"/>
          <w:szCs w:val="24"/>
        </w:rPr>
        <w:t>。</w:t>
      </w:r>
    </w:p>
    <w:p w14:paraId="366ED683" w14:textId="77777777" w:rsidR="00FD135D" w:rsidRPr="00FD135D" w:rsidRDefault="00FD135D" w:rsidP="00FD135D">
      <w:pPr>
        <w:ind w:leftChars="150" w:left="360"/>
        <w:rPr>
          <w:rStyle w:val="refandcopymaintext"/>
          <w:rFonts w:ascii="標楷體" w:eastAsia="標楷體" w:hAnsi="標楷體"/>
          <w:bCs/>
          <w:szCs w:val="24"/>
        </w:rPr>
      </w:pPr>
      <w:r w:rsidRPr="00FD135D">
        <w:rPr>
          <w:rStyle w:val="refandcopymaintext"/>
          <w:rFonts w:ascii="標楷體" w:eastAsia="標楷體" w:hAnsi="標楷體"/>
          <w:b/>
          <w:bCs/>
          <w:szCs w:val="24"/>
        </w:rPr>
        <w:t>等無間緣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：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攝過去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、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現在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，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除阿羅漢最後心聚</w:t>
      </w:r>
      <w:r w:rsidRPr="00FD135D">
        <w:rPr>
          <w:rStyle w:val="refandcopypunctuation"/>
          <w:rFonts w:ascii="標楷體" w:eastAsia="標楷體" w:hAnsi="標楷體" w:hint="eastAsia"/>
          <w:bCs/>
          <w:szCs w:val="24"/>
        </w:rPr>
        <w:t>，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餘心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、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心所法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。</w:t>
      </w:r>
    </w:p>
    <w:p w14:paraId="55283408" w14:textId="77777777" w:rsidR="00FD135D" w:rsidRPr="00FD135D" w:rsidRDefault="00FD135D" w:rsidP="00FD135D">
      <w:pPr>
        <w:ind w:leftChars="150" w:left="360"/>
        <w:rPr>
          <w:rStyle w:val="refandcopypunctuation"/>
          <w:rFonts w:ascii="標楷體" w:eastAsia="標楷體" w:hAnsi="標楷體"/>
          <w:bCs/>
          <w:szCs w:val="24"/>
        </w:rPr>
      </w:pPr>
      <w:r w:rsidRPr="00FD135D">
        <w:rPr>
          <w:rStyle w:val="refandcopymaintext"/>
          <w:rFonts w:ascii="標楷體" w:eastAsia="標楷體" w:hAnsi="標楷體"/>
          <w:b/>
          <w:bCs/>
          <w:szCs w:val="24"/>
        </w:rPr>
        <w:t>所緣緣</w:t>
      </w:r>
      <w:r w:rsidRPr="00FD135D">
        <w:rPr>
          <w:rStyle w:val="refandcopymaintext"/>
          <w:rFonts w:ascii="標楷體" w:eastAsia="標楷體" w:hAnsi="標楷體" w:hint="eastAsia"/>
          <w:b/>
          <w:bCs/>
          <w:szCs w:val="24"/>
        </w:rPr>
        <w:t>、</w:t>
      </w:r>
      <w:r w:rsidRPr="00FD135D">
        <w:rPr>
          <w:rStyle w:val="refandcopymaintext"/>
          <w:rFonts w:ascii="標楷體" w:eastAsia="標楷體" w:hAnsi="標楷體"/>
          <w:b/>
          <w:bCs/>
          <w:szCs w:val="24"/>
        </w:rPr>
        <w:t>增上緣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：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攝一切法</w:t>
      </w:r>
      <w:r w:rsidRPr="00FD135D">
        <w:rPr>
          <w:rStyle w:val="refandcopypunctuation"/>
          <w:rFonts w:ascii="標楷體" w:eastAsia="標楷體" w:hAnsi="標楷體"/>
          <w:bCs/>
          <w:szCs w:val="24"/>
        </w:rPr>
        <w:t>。</w:t>
      </w:r>
    </w:p>
    <w:p w14:paraId="02610BF3" w14:textId="77777777" w:rsidR="00FD135D" w:rsidRPr="00FD135D" w:rsidRDefault="00FD135D" w:rsidP="00FD135D">
      <w:pPr>
        <w:ind w:leftChars="150" w:left="360"/>
        <w:rPr>
          <w:rStyle w:val="refandcopypunctuation"/>
          <w:rFonts w:ascii="標楷體" w:eastAsia="標楷體" w:hAnsi="標楷體"/>
          <w:szCs w:val="24"/>
        </w:rPr>
      </w:pPr>
      <w:r w:rsidRPr="00FD135D">
        <w:rPr>
          <w:rStyle w:val="refandcopymaintext"/>
          <w:rFonts w:ascii="標楷體" w:eastAsia="標楷體" w:hAnsi="標楷體"/>
          <w:szCs w:val="24"/>
        </w:rPr>
        <w:t>又因緣攝五蘊</w:t>
      </w:r>
      <w:r w:rsidRPr="00FD135D">
        <w:rPr>
          <w:rStyle w:val="refandcopypunctuation"/>
          <w:rFonts w:ascii="標楷體" w:eastAsia="標楷體" w:hAnsi="標楷體" w:hint="eastAsia"/>
          <w:szCs w:val="24"/>
        </w:rPr>
        <w:t>，</w:t>
      </w:r>
      <w:r w:rsidRPr="00FD135D">
        <w:rPr>
          <w:rStyle w:val="refandcopymaintext"/>
          <w:rFonts w:ascii="標楷體" w:eastAsia="標楷體" w:hAnsi="標楷體"/>
          <w:szCs w:val="24"/>
        </w:rPr>
        <w:t>等無間緣攝無色四蘊少分</w:t>
      </w:r>
      <w:r w:rsidRPr="00FD135D">
        <w:rPr>
          <w:rStyle w:val="refandcopypunctuation"/>
          <w:rFonts w:ascii="標楷體" w:eastAsia="標楷體" w:hAnsi="標楷體" w:hint="eastAsia"/>
          <w:szCs w:val="24"/>
        </w:rPr>
        <w:t>，</w:t>
      </w:r>
      <w:r w:rsidRPr="00FD135D">
        <w:rPr>
          <w:rStyle w:val="refandcopymaintext"/>
          <w:rFonts w:ascii="標楷體" w:eastAsia="標楷體" w:hAnsi="標楷體"/>
          <w:szCs w:val="24"/>
        </w:rPr>
        <w:t>所緣緣</w:t>
      </w:r>
      <w:r w:rsidRPr="00FD135D">
        <w:rPr>
          <w:rStyle w:val="refandcopymaintext"/>
          <w:rFonts w:ascii="標楷體" w:eastAsia="標楷體" w:hAnsi="標楷體" w:hint="eastAsia"/>
          <w:szCs w:val="24"/>
        </w:rPr>
        <w:t>、</w:t>
      </w:r>
      <w:r w:rsidRPr="00FD135D">
        <w:rPr>
          <w:rStyle w:val="refandcopymaintext"/>
          <w:rFonts w:ascii="標楷體" w:eastAsia="標楷體" w:hAnsi="標楷體"/>
          <w:szCs w:val="24"/>
        </w:rPr>
        <w:t>增上緣攝五蘊及非蘊</w:t>
      </w:r>
      <w:r w:rsidRPr="00FD135D">
        <w:rPr>
          <w:rStyle w:val="refandcopypunctuation"/>
          <w:rFonts w:ascii="標楷體" w:eastAsia="標楷體" w:hAnsi="標楷體"/>
          <w:szCs w:val="24"/>
        </w:rPr>
        <w:t>。</w:t>
      </w:r>
    </w:p>
    <w:p w14:paraId="6014121D" w14:textId="77777777" w:rsidR="00FD135D" w:rsidRPr="00FD135D" w:rsidRDefault="00FD135D" w:rsidP="00FD135D">
      <w:pPr>
        <w:ind w:leftChars="150" w:left="360"/>
        <w:rPr>
          <w:rStyle w:val="refandcopypunctuation"/>
          <w:rFonts w:ascii="標楷體" w:eastAsia="標楷體" w:hAnsi="標楷體"/>
          <w:bCs/>
          <w:szCs w:val="24"/>
        </w:rPr>
      </w:pPr>
      <w:r w:rsidRPr="00FD135D">
        <w:rPr>
          <w:rStyle w:val="refandcopymaintext"/>
          <w:rFonts w:ascii="標楷體" w:eastAsia="標楷體" w:hAnsi="標楷體"/>
          <w:szCs w:val="24"/>
        </w:rPr>
        <w:t>又因緣攝三世</w:t>
      </w:r>
      <w:r w:rsidRPr="00FD135D">
        <w:rPr>
          <w:rStyle w:val="refandcopypunctuation"/>
          <w:rFonts w:ascii="標楷體" w:eastAsia="標楷體" w:hAnsi="標楷體" w:hint="eastAsia"/>
          <w:szCs w:val="24"/>
        </w:rPr>
        <w:t>，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等無間緣攝二世少分</w:t>
      </w:r>
      <w:r w:rsidRPr="00FD135D">
        <w:rPr>
          <w:rStyle w:val="refandcopypunctuation"/>
          <w:rFonts w:ascii="標楷體" w:eastAsia="標楷體" w:hAnsi="標楷體" w:hint="eastAsia"/>
          <w:bCs/>
          <w:szCs w:val="24"/>
        </w:rPr>
        <w:t>，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所緣緣</w:t>
      </w:r>
      <w:r w:rsidRPr="00FD135D">
        <w:rPr>
          <w:rStyle w:val="refandcopymaintext"/>
          <w:rFonts w:ascii="標楷體" w:eastAsia="標楷體" w:hAnsi="標楷體" w:hint="eastAsia"/>
          <w:bCs/>
          <w:szCs w:val="24"/>
        </w:rPr>
        <w:t>、</w:t>
      </w:r>
      <w:r w:rsidRPr="00FD135D">
        <w:rPr>
          <w:rStyle w:val="refandcopymaintext"/>
          <w:rFonts w:ascii="標楷體" w:eastAsia="標楷體" w:hAnsi="標楷體"/>
          <w:bCs/>
          <w:szCs w:val="24"/>
        </w:rPr>
        <w:t>增上緣攝三世及非世</w:t>
      </w:r>
      <w:r w:rsidRPr="00FD135D">
        <w:rPr>
          <w:rStyle w:val="refandcopypunctuation"/>
          <w:rFonts w:ascii="標楷體" w:eastAsia="標楷體" w:hAnsi="標楷體"/>
          <w:bCs/>
          <w:szCs w:val="24"/>
        </w:rPr>
        <w:t>。</w:t>
      </w:r>
    </w:p>
    <w:bookmarkEnd w:id="7"/>
    <w:p w14:paraId="71B49CA8" w14:textId="77777777" w:rsidR="002924F1" w:rsidRPr="002924F1" w:rsidRDefault="002924F1" w:rsidP="002924F1">
      <w:pPr>
        <w:jc w:val="both"/>
        <w:rPr>
          <w:rStyle w:val="refandcopypunctuation"/>
          <w:rFonts w:ascii="Times New Roman" w:eastAsia="標楷體" w:hAnsi="Times New Roman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5"/>
        <w:gridCol w:w="1194"/>
        <w:gridCol w:w="1000"/>
        <w:gridCol w:w="1001"/>
        <w:gridCol w:w="1012"/>
        <w:gridCol w:w="743"/>
        <w:gridCol w:w="1259"/>
        <w:gridCol w:w="1001"/>
        <w:gridCol w:w="1001"/>
      </w:tblGrid>
      <w:tr w:rsidR="002924F1" w:rsidRPr="002924F1" w14:paraId="45CD423C" w14:textId="77777777" w:rsidTr="00982462">
        <w:trPr>
          <w:trHeight w:val="557"/>
        </w:trPr>
        <w:tc>
          <w:tcPr>
            <w:tcW w:w="4000" w:type="dxa"/>
            <w:gridSpan w:val="4"/>
            <w:vAlign w:val="center"/>
          </w:tcPr>
          <w:p w14:paraId="38EACAA0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Fonts w:ascii="Times New Roman" w:eastAsiaTheme="minorEastAsia" w:hAnsi="Times New Roman"/>
                <w:szCs w:val="24"/>
              </w:rPr>
              <w:t>從緣所生</w:t>
            </w:r>
          </w:p>
        </w:tc>
        <w:tc>
          <w:tcPr>
            <w:tcW w:w="1012" w:type="dxa"/>
            <w:vAlign w:val="center"/>
          </w:tcPr>
          <w:p w14:paraId="226C1DB0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Fonts w:ascii="Times New Roman" w:eastAsiaTheme="minorEastAsia" w:hAnsi="Times New Roman"/>
                <w:szCs w:val="24"/>
              </w:rPr>
              <w:t>一切法</w:t>
            </w:r>
          </w:p>
        </w:tc>
        <w:tc>
          <w:tcPr>
            <w:tcW w:w="4004" w:type="dxa"/>
            <w:gridSpan w:val="4"/>
            <w:vAlign w:val="center"/>
          </w:tcPr>
          <w:p w14:paraId="28BBC04E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Fonts w:ascii="Times New Roman" w:eastAsiaTheme="minorEastAsia" w:hAnsi="Times New Roman"/>
                <w:szCs w:val="24"/>
              </w:rPr>
              <w:t>能作</w:t>
            </w:r>
            <w:r w:rsidRPr="00146B14">
              <w:rPr>
                <w:rFonts w:ascii="Times New Roman" w:eastAsiaTheme="minorEastAsia" w:hAnsi="Times New Roman"/>
                <w:szCs w:val="24"/>
              </w:rPr>
              <w:t>幾</w:t>
            </w:r>
            <w:r w:rsidRPr="002924F1">
              <w:rPr>
                <w:rFonts w:ascii="Times New Roman" w:eastAsiaTheme="minorEastAsia" w:hAnsi="Times New Roman"/>
                <w:szCs w:val="24"/>
              </w:rPr>
              <w:t>緣</w:t>
            </w:r>
          </w:p>
        </w:tc>
      </w:tr>
      <w:tr w:rsidR="002924F1" w:rsidRPr="002924F1" w14:paraId="3190C674" w14:textId="77777777" w:rsidTr="00982462">
        <w:tc>
          <w:tcPr>
            <w:tcW w:w="805" w:type="dxa"/>
            <w:vAlign w:val="center"/>
          </w:tcPr>
          <w:p w14:paraId="6E72BFBA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因緣</w:t>
            </w:r>
          </w:p>
        </w:tc>
        <w:tc>
          <w:tcPr>
            <w:tcW w:w="1194" w:type="dxa"/>
            <w:vAlign w:val="center"/>
          </w:tcPr>
          <w:p w14:paraId="43322ACC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等無間緣</w:t>
            </w:r>
          </w:p>
        </w:tc>
        <w:tc>
          <w:tcPr>
            <w:tcW w:w="1000" w:type="dxa"/>
            <w:vAlign w:val="center"/>
          </w:tcPr>
          <w:p w14:paraId="76A0A10F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所緣緣</w:t>
            </w:r>
          </w:p>
        </w:tc>
        <w:tc>
          <w:tcPr>
            <w:tcW w:w="1001" w:type="dxa"/>
            <w:vAlign w:val="center"/>
          </w:tcPr>
          <w:p w14:paraId="0B4FAB32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增上緣</w:t>
            </w:r>
          </w:p>
        </w:tc>
        <w:tc>
          <w:tcPr>
            <w:tcW w:w="1012" w:type="dxa"/>
            <w:vAlign w:val="center"/>
          </w:tcPr>
          <w:p w14:paraId="0A6762A0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3B3F5636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因緣</w:t>
            </w:r>
          </w:p>
        </w:tc>
        <w:tc>
          <w:tcPr>
            <w:tcW w:w="1259" w:type="dxa"/>
            <w:vAlign w:val="center"/>
          </w:tcPr>
          <w:p w14:paraId="07DB3767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等無間緣</w:t>
            </w:r>
          </w:p>
        </w:tc>
        <w:tc>
          <w:tcPr>
            <w:tcW w:w="1001" w:type="dxa"/>
            <w:vAlign w:val="center"/>
          </w:tcPr>
          <w:p w14:paraId="7FE91F77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所緣緣</w:t>
            </w:r>
          </w:p>
        </w:tc>
        <w:tc>
          <w:tcPr>
            <w:tcW w:w="1001" w:type="dxa"/>
            <w:vAlign w:val="center"/>
          </w:tcPr>
          <w:p w14:paraId="2D690926" w14:textId="77777777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2924F1">
              <w:rPr>
                <w:rStyle w:val="refandcopymaintext"/>
                <w:rFonts w:ascii="Times New Roman" w:eastAsiaTheme="minorEastAsia" w:hAnsi="Times New Roman"/>
                <w:b/>
                <w:bCs/>
                <w:szCs w:val="24"/>
              </w:rPr>
              <w:t>增上緣</w:t>
            </w:r>
          </w:p>
        </w:tc>
      </w:tr>
      <w:tr w:rsidR="002924F1" w:rsidRPr="002924F1" w14:paraId="28C9148D" w14:textId="77777777" w:rsidTr="00982462">
        <w:tc>
          <w:tcPr>
            <w:tcW w:w="805" w:type="dxa"/>
            <w:vAlign w:val="center"/>
          </w:tcPr>
          <w:p w14:paraId="1A1A2D34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194" w:type="dxa"/>
            <w:vAlign w:val="center"/>
          </w:tcPr>
          <w:p w14:paraId="7944EE4B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0" w:type="dxa"/>
            <w:vAlign w:val="center"/>
          </w:tcPr>
          <w:p w14:paraId="64769B3F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352E9E39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12" w:type="dxa"/>
            <w:vAlign w:val="center"/>
          </w:tcPr>
          <w:p w14:paraId="5878BE7B" w14:textId="7FC09986" w:rsidR="002924F1" w:rsidRPr="002924F1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  <w:lang w:eastAsia="zh-CN"/>
              </w:rPr>
            </w:pPr>
            <w:r w:rsidRPr="002924F1">
              <w:rPr>
                <w:rFonts w:ascii="Times New Roman" w:eastAsiaTheme="minorEastAsia" w:hAnsi="Times New Roman"/>
                <w:szCs w:val="24"/>
                <w:lang w:eastAsia="zh-CN"/>
              </w:rPr>
              <w:t>心</w:t>
            </w:r>
            <w:r w:rsidR="00595591" w:rsidRPr="00595591">
              <w:rPr>
                <w:rFonts w:ascii="Times New Roman" w:eastAsiaTheme="minorEastAsia" w:hAnsi="Times New Roman" w:hint="eastAsia"/>
                <w:szCs w:val="24"/>
                <w:vertAlign w:val="superscript"/>
              </w:rPr>
              <w:t>※</w:t>
            </w:r>
            <w:r w:rsidR="00C40F49">
              <w:rPr>
                <w:rStyle w:val="a9"/>
                <w:rFonts w:ascii="Times New Roman" w:eastAsiaTheme="minorEastAsia" w:hAnsi="Times New Roman"/>
                <w:szCs w:val="24"/>
                <w:lang w:eastAsia="zh-CN"/>
              </w:rPr>
              <w:footnoteReference w:id="46"/>
            </w:r>
          </w:p>
        </w:tc>
        <w:tc>
          <w:tcPr>
            <w:tcW w:w="743" w:type="dxa"/>
            <w:vAlign w:val="center"/>
          </w:tcPr>
          <w:p w14:paraId="2B30635B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259" w:type="dxa"/>
            <w:vAlign w:val="center"/>
          </w:tcPr>
          <w:p w14:paraId="7A605865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5D2C1FB0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00C88CAA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2924F1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  <w:tr w:rsidR="002924F1" w:rsidRPr="0065594D" w14:paraId="118435FA" w14:textId="77777777" w:rsidTr="00982462">
        <w:tc>
          <w:tcPr>
            <w:tcW w:w="805" w:type="dxa"/>
            <w:vAlign w:val="center"/>
          </w:tcPr>
          <w:p w14:paraId="452620F1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194" w:type="dxa"/>
            <w:vAlign w:val="center"/>
          </w:tcPr>
          <w:p w14:paraId="62CA99F9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0" w:type="dxa"/>
            <w:vAlign w:val="center"/>
          </w:tcPr>
          <w:p w14:paraId="1181D481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3CC213AF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12" w:type="dxa"/>
            <w:vAlign w:val="center"/>
          </w:tcPr>
          <w:p w14:paraId="7C79EA9A" w14:textId="11CB526C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</w:rPr>
              <w:t>心所</w:t>
            </w:r>
            <w:r w:rsidR="00C40F49" w:rsidRPr="0065594D">
              <w:rPr>
                <w:rFonts w:ascii="Times New Roman" w:eastAsiaTheme="minorEastAsia" w:hAnsi="Times New Roman" w:hint="eastAsia"/>
                <w:szCs w:val="24"/>
                <w:vertAlign w:val="superscript"/>
              </w:rPr>
              <w:t>※</w:t>
            </w:r>
          </w:p>
        </w:tc>
        <w:tc>
          <w:tcPr>
            <w:tcW w:w="743" w:type="dxa"/>
            <w:vAlign w:val="center"/>
          </w:tcPr>
          <w:p w14:paraId="6C2A0177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259" w:type="dxa"/>
            <w:vAlign w:val="center"/>
          </w:tcPr>
          <w:p w14:paraId="2287253F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35ACB4D5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3DA22C24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  <w:tr w:rsidR="005022C4" w:rsidRPr="0065594D" w14:paraId="237F54A1" w14:textId="77777777" w:rsidTr="00982462">
        <w:tc>
          <w:tcPr>
            <w:tcW w:w="805" w:type="dxa"/>
            <w:vAlign w:val="center"/>
          </w:tcPr>
          <w:p w14:paraId="4E8E4DCE" w14:textId="3F67CB64" w:rsidR="005022C4" w:rsidRPr="0065594D" w:rsidRDefault="005022C4" w:rsidP="005022C4">
            <w:pPr>
              <w:jc w:val="center"/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194" w:type="dxa"/>
            <w:vAlign w:val="center"/>
          </w:tcPr>
          <w:p w14:paraId="444BC648" w14:textId="0BF29A44" w:rsidR="005022C4" w:rsidRPr="0065594D" w:rsidRDefault="005022C4" w:rsidP="005022C4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0" w:type="dxa"/>
            <w:vAlign w:val="center"/>
          </w:tcPr>
          <w:p w14:paraId="2A0287F5" w14:textId="7514DB7F" w:rsidR="005022C4" w:rsidRPr="0065594D" w:rsidRDefault="005022C4" w:rsidP="005022C4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3E2686A3" w14:textId="3C358B34" w:rsidR="005022C4" w:rsidRPr="0065594D" w:rsidRDefault="005022C4" w:rsidP="005022C4">
            <w:pPr>
              <w:jc w:val="center"/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12" w:type="dxa"/>
            <w:vAlign w:val="center"/>
          </w:tcPr>
          <w:p w14:paraId="670803BD" w14:textId="6D2A0B4D" w:rsidR="005022C4" w:rsidRPr="0065594D" w:rsidRDefault="005022C4" w:rsidP="005022C4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</w:rPr>
              <w:t>過去、現在阿羅漢最後心、心所法</w:t>
            </w:r>
          </w:p>
        </w:tc>
        <w:tc>
          <w:tcPr>
            <w:tcW w:w="743" w:type="dxa"/>
            <w:vAlign w:val="center"/>
          </w:tcPr>
          <w:p w14:paraId="39845269" w14:textId="010078C5" w:rsidR="005022C4" w:rsidRPr="0065594D" w:rsidRDefault="005022C4" w:rsidP="005022C4">
            <w:pPr>
              <w:jc w:val="center"/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259" w:type="dxa"/>
            <w:vAlign w:val="center"/>
          </w:tcPr>
          <w:p w14:paraId="245A5D70" w14:textId="77777777" w:rsidR="005022C4" w:rsidRPr="0065594D" w:rsidRDefault="005022C4" w:rsidP="005022C4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vAlign w:val="center"/>
          </w:tcPr>
          <w:p w14:paraId="39BF5C9E" w14:textId="0A25D158" w:rsidR="005022C4" w:rsidRPr="0065594D" w:rsidRDefault="005022C4" w:rsidP="005022C4">
            <w:pPr>
              <w:jc w:val="center"/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7D50E572" w14:textId="67DCE426" w:rsidR="005022C4" w:rsidRPr="0065594D" w:rsidRDefault="005022C4" w:rsidP="005022C4">
            <w:pPr>
              <w:jc w:val="center"/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  <w:tr w:rsidR="002924F1" w:rsidRPr="0065594D" w14:paraId="49A46799" w14:textId="77777777" w:rsidTr="00982462">
        <w:tc>
          <w:tcPr>
            <w:tcW w:w="805" w:type="dxa"/>
            <w:vAlign w:val="center"/>
          </w:tcPr>
          <w:p w14:paraId="18176395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194" w:type="dxa"/>
            <w:vAlign w:val="center"/>
          </w:tcPr>
          <w:p w14:paraId="5454019A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</w:p>
        </w:tc>
        <w:tc>
          <w:tcPr>
            <w:tcW w:w="1000" w:type="dxa"/>
            <w:vAlign w:val="center"/>
          </w:tcPr>
          <w:p w14:paraId="35CE4CCF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vAlign w:val="center"/>
          </w:tcPr>
          <w:p w14:paraId="46656F33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12" w:type="dxa"/>
            <w:vAlign w:val="center"/>
          </w:tcPr>
          <w:p w14:paraId="3C67D4BD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  <w:lang w:eastAsia="zh-CN"/>
              </w:rPr>
              <w:t>色</w:t>
            </w:r>
          </w:p>
        </w:tc>
        <w:tc>
          <w:tcPr>
            <w:tcW w:w="743" w:type="dxa"/>
            <w:vAlign w:val="center"/>
          </w:tcPr>
          <w:p w14:paraId="76592EFF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259" w:type="dxa"/>
            <w:vAlign w:val="center"/>
          </w:tcPr>
          <w:p w14:paraId="566CF2C2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</w:p>
        </w:tc>
        <w:tc>
          <w:tcPr>
            <w:tcW w:w="1001" w:type="dxa"/>
            <w:vAlign w:val="center"/>
          </w:tcPr>
          <w:p w14:paraId="2CA9DBB6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0B5EA9CA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color w:val="4D5156"/>
                <w:szCs w:val="24"/>
                <w:shd w:val="clear" w:color="auto" w:fill="FFFFFF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  <w:tr w:rsidR="002924F1" w:rsidRPr="0065594D" w14:paraId="5965A4A6" w14:textId="77777777" w:rsidTr="00982462">
        <w:tc>
          <w:tcPr>
            <w:tcW w:w="805" w:type="dxa"/>
            <w:vAlign w:val="center"/>
          </w:tcPr>
          <w:p w14:paraId="432741C8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194" w:type="dxa"/>
            <w:vAlign w:val="center"/>
          </w:tcPr>
          <w:p w14:paraId="54137065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08CBAB43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875D148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12" w:type="dxa"/>
            <w:vAlign w:val="center"/>
          </w:tcPr>
          <w:p w14:paraId="2AEA6384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</w:rPr>
              <w:t>心不相應行（除無想定、滅盡定）</w:t>
            </w:r>
          </w:p>
        </w:tc>
        <w:tc>
          <w:tcPr>
            <w:tcW w:w="743" w:type="dxa"/>
            <w:vAlign w:val="center"/>
          </w:tcPr>
          <w:p w14:paraId="7CF886CE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259" w:type="dxa"/>
            <w:vAlign w:val="center"/>
          </w:tcPr>
          <w:p w14:paraId="65589474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2441DA8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5A325EA4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  <w:tr w:rsidR="002924F1" w:rsidRPr="0065594D" w14:paraId="287191D0" w14:textId="77777777" w:rsidTr="00982462">
        <w:tc>
          <w:tcPr>
            <w:tcW w:w="805" w:type="dxa"/>
            <w:vAlign w:val="center"/>
          </w:tcPr>
          <w:p w14:paraId="2B6A63CD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194" w:type="dxa"/>
            <w:vAlign w:val="center"/>
          </w:tcPr>
          <w:p w14:paraId="2B836DBD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0" w:type="dxa"/>
            <w:vAlign w:val="center"/>
          </w:tcPr>
          <w:p w14:paraId="6C15C353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F334ED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12" w:type="dxa"/>
            <w:vAlign w:val="center"/>
          </w:tcPr>
          <w:p w14:paraId="22421F9F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</w:rPr>
              <w:t>無想定</w:t>
            </w:r>
          </w:p>
          <w:p w14:paraId="5DC3E117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</w:rPr>
              <w:t>滅盡定</w:t>
            </w:r>
          </w:p>
        </w:tc>
        <w:tc>
          <w:tcPr>
            <w:tcW w:w="743" w:type="dxa"/>
            <w:vAlign w:val="center"/>
          </w:tcPr>
          <w:p w14:paraId="3E9F1063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259" w:type="dxa"/>
            <w:vAlign w:val="center"/>
          </w:tcPr>
          <w:p w14:paraId="7744886B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B3264A3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774B8D1D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  <w:tr w:rsidR="002924F1" w:rsidRPr="002924F1" w14:paraId="0AF9D15E" w14:textId="77777777" w:rsidTr="00982462">
        <w:tc>
          <w:tcPr>
            <w:tcW w:w="805" w:type="dxa"/>
            <w:vAlign w:val="center"/>
          </w:tcPr>
          <w:p w14:paraId="27F3B134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4AE1ED29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58540C7E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2B702C5F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962EFE3" w14:textId="77777777" w:rsidR="002924F1" w:rsidRPr="0065594D" w:rsidRDefault="002924F1" w:rsidP="002924F1">
            <w:pPr>
              <w:jc w:val="center"/>
              <w:rPr>
                <w:rFonts w:ascii="Times New Roman" w:eastAsiaTheme="minorEastAsia" w:hAnsi="Times New Roman"/>
                <w:szCs w:val="24"/>
              </w:rPr>
            </w:pPr>
            <w:r w:rsidRPr="0065594D">
              <w:rPr>
                <w:rFonts w:ascii="Times New Roman" w:eastAsiaTheme="minorEastAsia" w:hAnsi="Times New Roman"/>
                <w:szCs w:val="24"/>
              </w:rPr>
              <w:t>無為</w:t>
            </w:r>
          </w:p>
        </w:tc>
        <w:tc>
          <w:tcPr>
            <w:tcW w:w="743" w:type="dxa"/>
            <w:vAlign w:val="center"/>
          </w:tcPr>
          <w:p w14:paraId="339993DC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25CA21D6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5680CA16" w14:textId="77777777" w:rsidR="002924F1" w:rsidRPr="0065594D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  <w:tc>
          <w:tcPr>
            <w:tcW w:w="1001" w:type="dxa"/>
            <w:vAlign w:val="center"/>
          </w:tcPr>
          <w:p w14:paraId="25D58270" w14:textId="77777777" w:rsidR="002924F1" w:rsidRPr="002924F1" w:rsidRDefault="002924F1" w:rsidP="002924F1">
            <w:pPr>
              <w:jc w:val="center"/>
              <w:rPr>
                <w:rFonts w:ascii="Times New Roman" w:hAnsi="Times New Roman"/>
                <w:szCs w:val="24"/>
              </w:rPr>
            </w:pPr>
            <w:r w:rsidRPr="0065594D">
              <w:rPr>
                <w:rFonts w:ascii="Segoe UI Symbol" w:hAnsi="Segoe UI Symbol" w:cs="Segoe UI Symbol"/>
                <w:color w:val="4D5156"/>
                <w:szCs w:val="24"/>
                <w:shd w:val="clear" w:color="auto" w:fill="FFFFFF"/>
              </w:rPr>
              <w:t>🗸</w:t>
            </w:r>
          </w:p>
        </w:tc>
      </w:tr>
    </w:tbl>
    <w:p w14:paraId="7875BCEF" w14:textId="6FB6E2BB" w:rsidR="002924F1" w:rsidRDefault="002924F1" w:rsidP="002924F1">
      <w:pPr>
        <w:jc w:val="both"/>
        <w:rPr>
          <w:rFonts w:ascii="新細明體" w:hAnsi="新細明體" w:cs="新細明體"/>
        </w:rPr>
      </w:pPr>
    </w:p>
    <w:p w14:paraId="4E227F95" w14:textId="77777777" w:rsidR="00690066" w:rsidRDefault="00F933BF" w:rsidP="00E02891">
      <w:pPr>
        <w:pStyle w:val="01"/>
        <w:rPr>
          <w:b w:val="0"/>
          <w:bCs/>
          <w:sz w:val="24"/>
          <w:szCs w:val="24"/>
          <w:bdr w:val="none" w:sz="0" w:space="0" w:color="auto"/>
        </w:rPr>
      </w:pPr>
      <w:r>
        <w:rPr>
          <w:b w:val="0"/>
          <w:bCs/>
          <w:sz w:val="24"/>
          <w:szCs w:val="24"/>
          <w:bdr w:val="none" w:sz="0" w:space="0" w:color="auto"/>
        </w:rPr>
        <w:br w:type="page"/>
      </w:r>
      <w:r w:rsidR="00690066">
        <w:rPr>
          <w:rFonts w:hint="eastAsia"/>
          <w:b w:val="0"/>
          <w:bCs/>
          <w:sz w:val="24"/>
          <w:szCs w:val="24"/>
          <w:bdr w:val="none" w:sz="0" w:space="0" w:color="auto"/>
        </w:rPr>
        <w:lastRenderedPageBreak/>
        <w:t>【附錄三】</w:t>
      </w:r>
    </w:p>
    <w:p w14:paraId="1C855A90" w14:textId="76E60882" w:rsidR="00690066" w:rsidRDefault="00690066" w:rsidP="00883828">
      <w:pPr>
        <w:spacing w:afterLines="30" w:after="108"/>
        <w:rPr>
          <w:rFonts w:ascii="Times New Roman" w:hAnsi="Times New Roman"/>
        </w:rPr>
      </w:pPr>
      <w:r>
        <w:rPr>
          <w:rFonts w:ascii="Times New Roman" w:hAnsi="Times New Roman"/>
        </w:rPr>
        <w:t>《十二門論疏》卷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觀緣門〉</w:t>
      </w:r>
      <w:r>
        <w:rPr>
          <w:rFonts w:ascii="Times New Roman" w:hAnsi="Times New Roman"/>
        </w:rPr>
        <w:t>(CBETA, T42, no. 1825, pp. 195b8-</w:t>
      </w:r>
      <w:r w:rsidR="00C614EB">
        <w:rPr>
          <w:rFonts w:ascii="Times New Roman" w:hAnsi="Times New Roman"/>
        </w:rPr>
        <w:t>c19</w:t>
      </w:r>
      <w:r>
        <w:rPr>
          <w:rFonts w:ascii="Times New Roman" w:hAnsi="Times New Roman"/>
        </w:rPr>
        <w:t>)</w:t>
      </w:r>
      <w:r w:rsidRPr="00F933BF">
        <w:rPr>
          <w:rFonts w:ascii="Times New Roman" w:hAnsi="Times New Roman"/>
        </w:rPr>
        <w:t>：</w:t>
      </w:r>
    </w:p>
    <w:p w14:paraId="42EFFB36" w14:textId="77777777" w:rsidR="00E02891" w:rsidRPr="00711F80" w:rsidRDefault="00E02891" w:rsidP="00883828">
      <w:pPr>
        <w:spacing w:before="6" w:afterLines="30" w:after="1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「</w:t>
      </w:r>
      <w:r w:rsidRPr="00595591">
        <w:rPr>
          <w:rFonts w:ascii="標楷體" w:eastAsia="標楷體" w:hAnsi="標楷體"/>
          <w:b/>
          <w:bCs/>
        </w:rPr>
        <w:t>因緣者</w:t>
      </w:r>
      <w:r w:rsidRPr="00711F80">
        <w:rPr>
          <w:rFonts w:ascii="Times New Roman" w:hAnsi="Times New Roman"/>
          <w:b/>
          <w:bCs/>
        </w:rPr>
        <w:t>」</w:t>
      </w:r>
      <w:r w:rsidRPr="00711F80">
        <w:rPr>
          <w:rFonts w:ascii="Times New Roman" w:hAnsi="Times New Roman"/>
          <w:bCs/>
        </w:rPr>
        <w:t>下</w:t>
      </w:r>
      <w:r w:rsidRPr="00711F80">
        <w:rPr>
          <w:rFonts w:ascii="Times New Roman" w:hAnsi="Times New Roman"/>
        </w:rPr>
        <w:t>，釋四緣名，則釋上半四緣義。</w:t>
      </w:r>
      <w:r w:rsidR="00E85EA0" w:rsidRPr="00711F80">
        <w:rPr>
          <w:rFonts w:ascii="Times New Roman" w:hAnsi="Times New Roman"/>
        </w:rPr>
        <w:t>《</w:t>
      </w:r>
      <w:r w:rsidRPr="00711F80">
        <w:rPr>
          <w:rFonts w:ascii="Times New Roman" w:hAnsi="Times New Roman"/>
        </w:rPr>
        <w:t>中論</w:t>
      </w:r>
      <w:r w:rsidR="00E85EA0" w:rsidRPr="00711F80">
        <w:rPr>
          <w:rFonts w:ascii="Times New Roman" w:hAnsi="Times New Roman"/>
        </w:rPr>
        <w:t>》</w:t>
      </w:r>
      <w:r w:rsidRPr="00711F80">
        <w:rPr>
          <w:rFonts w:ascii="Times New Roman" w:hAnsi="Times New Roman"/>
        </w:rPr>
        <w:t>已出，餘未盡者，今略明之。四緣</w:t>
      </w:r>
      <w:r w:rsidR="003D61AB" w:rsidRPr="00711F80">
        <w:rPr>
          <w:rFonts w:ascii="Times New Roman" w:hAnsi="Times New Roman" w:hint="eastAsia"/>
        </w:rPr>
        <w:t>、</w:t>
      </w:r>
      <w:r w:rsidRPr="00711F80">
        <w:rPr>
          <w:rFonts w:ascii="Times New Roman" w:hAnsi="Times New Roman"/>
        </w:rPr>
        <w:t>六因，能生</w:t>
      </w:r>
      <w:r w:rsidR="003D61AB" w:rsidRPr="00711F80">
        <w:rPr>
          <w:rFonts w:ascii="Times New Roman" w:hAnsi="Times New Roman" w:hint="eastAsia"/>
        </w:rPr>
        <w:t>、</w:t>
      </w:r>
      <w:r w:rsidRPr="00711F80">
        <w:rPr>
          <w:rFonts w:ascii="Times New Roman" w:hAnsi="Times New Roman"/>
        </w:rPr>
        <w:t>所生，體無廣狹，而有六因者，作物不同故也。</w:t>
      </w:r>
    </w:p>
    <w:p w14:paraId="0B85299A" w14:textId="77777777" w:rsidR="00E02891" w:rsidRPr="00711F80" w:rsidRDefault="00E02891" w:rsidP="00E02891">
      <w:pPr>
        <w:spacing w:before="6" w:afterLines="30" w:after="108"/>
        <w:jc w:val="both"/>
        <w:rPr>
          <w:rFonts w:ascii="Times New Roman" w:hAnsi="Times New Roman"/>
        </w:rPr>
      </w:pPr>
      <w:r w:rsidRPr="00711F80">
        <w:rPr>
          <w:rFonts w:ascii="Times New Roman" w:hAnsi="Times New Roman"/>
        </w:rPr>
        <w:t>四緣得名有三：增上從果受名，以果是增上，為增上作緣，名</w:t>
      </w:r>
      <w:r w:rsidRPr="00711F80">
        <w:rPr>
          <w:rFonts w:ascii="Times New Roman" w:hAnsi="Times New Roman"/>
          <w:b/>
        </w:rPr>
        <w:t>增上緣</w:t>
      </w:r>
      <w:r w:rsidRPr="00711F80">
        <w:rPr>
          <w:rFonts w:ascii="Times New Roman" w:hAnsi="Times New Roman"/>
        </w:rPr>
        <w:t>；</w:t>
      </w:r>
      <w:r w:rsidR="00EC5D1E" w:rsidRPr="00711F80">
        <w:rPr>
          <w:rStyle w:val="a9"/>
          <w:rFonts w:ascii="Times New Roman" w:hAnsi="Times New Roman"/>
        </w:rPr>
        <w:footnoteReference w:id="47"/>
      </w:r>
    </w:p>
    <w:p w14:paraId="0E99AA67" w14:textId="77777777" w:rsidR="00E02891" w:rsidRPr="00711F80" w:rsidRDefault="00E02891" w:rsidP="00E02891">
      <w:pPr>
        <w:spacing w:before="6" w:afterLines="30" w:after="108"/>
        <w:jc w:val="both"/>
        <w:rPr>
          <w:rFonts w:ascii="Times New Roman" w:hAnsi="Times New Roman"/>
        </w:rPr>
      </w:pPr>
      <w:r w:rsidRPr="00711F80">
        <w:rPr>
          <w:rFonts w:ascii="Times New Roman" w:hAnsi="Times New Roman"/>
        </w:rPr>
        <w:t>因緣當體立名，以攝五因為緣，故名</w:t>
      </w:r>
      <w:r w:rsidRPr="00711F80">
        <w:rPr>
          <w:rFonts w:ascii="Times New Roman" w:hAnsi="Times New Roman"/>
          <w:b/>
        </w:rPr>
        <w:t>因緣</w:t>
      </w:r>
      <w:r w:rsidRPr="00711F80">
        <w:rPr>
          <w:rFonts w:ascii="Times New Roman" w:hAnsi="Times New Roman"/>
        </w:rPr>
        <w:t>；</w:t>
      </w:r>
      <w:r w:rsidR="00703342" w:rsidRPr="00711F80">
        <w:rPr>
          <w:rStyle w:val="a9"/>
          <w:rFonts w:ascii="Times New Roman" w:hAnsi="Times New Roman"/>
        </w:rPr>
        <w:footnoteReference w:id="48"/>
      </w:r>
    </w:p>
    <w:p w14:paraId="382AE066" w14:textId="536D94C0" w:rsidR="00E02891" w:rsidRPr="00711F80" w:rsidRDefault="00E02891" w:rsidP="00B963EF">
      <w:pPr>
        <w:spacing w:before="6"/>
        <w:jc w:val="both"/>
        <w:rPr>
          <w:rFonts w:ascii="Times New Roman" w:hAnsi="Times New Roman"/>
        </w:rPr>
      </w:pPr>
      <w:r w:rsidRPr="00711F80">
        <w:rPr>
          <w:rFonts w:ascii="Times New Roman" w:hAnsi="Times New Roman"/>
        </w:rPr>
        <w:t>餘二</w:t>
      </w:r>
      <w:r w:rsidR="003D61AB" w:rsidRPr="00711F80">
        <w:rPr>
          <w:rStyle w:val="a9"/>
          <w:rFonts w:ascii="Times New Roman" w:hAnsi="Times New Roman"/>
        </w:rPr>
        <w:footnoteReference w:id="49"/>
      </w:r>
      <w:r w:rsidRPr="00711F80">
        <w:rPr>
          <w:rFonts w:ascii="Times New Roman" w:hAnsi="Times New Roman"/>
        </w:rPr>
        <w:t>因果通稱心</w:t>
      </w:r>
      <w:r w:rsidR="003D61AB" w:rsidRPr="00711F80">
        <w:rPr>
          <w:rFonts w:ascii="Times New Roman" w:hAnsi="Times New Roman" w:hint="eastAsia"/>
        </w:rPr>
        <w:t>。</w:t>
      </w:r>
      <w:r w:rsidRPr="00711F80">
        <w:rPr>
          <w:rFonts w:ascii="Times New Roman" w:hAnsi="Times New Roman"/>
        </w:rPr>
        <w:t>心法是詮次之法，故名次第，為次第作緣，名</w:t>
      </w:r>
      <w:r w:rsidRPr="00711F80">
        <w:rPr>
          <w:rFonts w:ascii="Times New Roman" w:hAnsi="Times New Roman"/>
          <w:b/>
        </w:rPr>
        <w:t>次第緣</w:t>
      </w:r>
      <w:r w:rsidRPr="00711F80">
        <w:rPr>
          <w:rFonts w:ascii="Times New Roman" w:hAnsi="Times New Roman"/>
        </w:rPr>
        <w:t>，則從果立名。</w:t>
      </w:r>
    </w:p>
    <w:p w14:paraId="5FEF7E9F" w14:textId="3E27DD61" w:rsidR="00E02891" w:rsidRPr="00711F80" w:rsidRDefault="00E02891" w:rsidP="00E02891">
      <w:pPr>
        <w:spacing w:before="6" w:afterLines="30" w:after="108"/>
        <w:jc w:val="both"/>
        <w:rPr>
          <w:rFonts w:ascii="Times New Roman" w:hAnsi="Times New Roman"/>
          <w:bCs/>
        </w:rPr>
      </w:pPr>
      <w:r w:rsidRPr="00711F80">
        <w:rPr>
          <w:rFonts w:ascii="Times New Roman" w:hAnsi="Times New Roman"/>
          <w:bCs/>
        </w:rPr>
        <w:t>又云：用次第法為緣，從因立名</w:t>
      </w:r>
      <w:r w:rsidR="00925FBB" w:rsidRPr="00C731BE">
        <w:rPr>
          <w:rFonts w:ascii="Times New Roman" w:hAnsi="Times New Roman" w:hint="eastAsia"/>
        </w:rPr>
        <w:t>。</w:t>
      </w:r>
      <w:r w:rsidRPr="00711F80">
        <w:rPr>
          <w:rFonts w:ascii="Times New Roman" w:hAnsi="Times New Roman"/>
          <w:bCs/>
        </w:rPr>
        <w:t>論文用前。</w:t>
      </w:r>
      <w:r w:rsidR="0070179E" w:rsidRPr="00711F80">
        <w:rPr>
          <w:rStyle w:val="a9"/>
          <w:rFonts w:ascii="Times New Roman" w:hAnsi="Times New Roman"/>
          <w:bCs/>
        </w:rPr>
        <w:footnoteReference w:id="50"/>
      </w:r>
    </w:p>
    <w:p w14:paraId="01D9843D" w14:textId="43F573BA" w:rsidR="00E02891" w:rsidRPr="00711F80" w:rsidRDefault="00E02891" w:rsidP="00E02891">
      <w:pPr>
        <w:spacing w:before="6" w:afterLines="30" w:after="108"/>
        <w:jc w:val="both"/>
        <w:rPr>
          <w:rFonts w:ascii="Times New Roman" w:hAnsi="Times New Roman"/>
          <w:bCs/>
        </w:rPr>
      </w:pPr>
      <w:r w:rsidRPr="00711F80">
        <w:rPr>
          <w:rFonts w:ascii="Times New Roman" w:hAnsi="Times New Roman"/>
          <w:bCs/>
        </w:rPr>
        <w:t>釋</w:t>
      </w:r>
      <w:r w:rsidRPr="00711F80">
        <w:rPr>
          <w:rFonts w:ascii="Times New Roman" w:hAnsi="Times New Roman"/>
          <w:b/>
          <w:bCs/>
        </w:rPr>
        <w:t>緣緣</w:t>
      </w:r>
      <w:r w:rsidRPr="00711F80">
        <w:rPr>
          <w:rFonts w:ascii="Times New Roman" w:hAnsi="Times New Roman"/>
          <w:bCs/>
        </w:rPr>
        <w:t>者，初緣字是心，謂心體是能緣之法，萬法為緣作緣名緣緣，從果立名，集師舊用。</w:t>
      </w:r>
      <w:r w:rsidR="00E84247" w:rsidRPr="00711F80">
        <w:rPr>
          <w:rStyle w:val="a9"/>
          <w:rFonts w:ascii="Times New Roman" w:hAnsi="Times New Roman"/>
          <w:bCs/>
        </w:rPr>
        <w:footnoteReference w:id="51"/>
      </w:r>
    </w:p>
    <w:p w14:paraId="10B2CFE9" w14:textId="170F0DD1" w:rsidR="00E02891" w:rsidRDefault="00E02891" w:rsidP="00E02891">
      <w:pPr>
        <w:spacing w:before="6" w:afterLines="30" w:after="108"/>
        <w:jc w:val="both"/>
        <w:rPr>
          <w:rFonts w:ascii="Times New Roman" w:hAnsi="Times New Roman"/>
          <w:bCs/>
        </w:rPr>
      </w:pPr>
      <w:r w:rsidRPr="00711F80">
        <w:rPr>
          <w:rFonts w:ascii="Times New Roman" w:hAnsi="Times New Roman"/>
          <w:bCs/>
        </w:rPr>
        <w:t>又解：一切法皆是所緣法，故名緣。</w:t>
      </w:r>
      <w:r w:rsidR="00E90B99" w:rsidRPr="00711F80">
        <w:rPr>
          <w:rStyle w:val="a9"/>
          <w:rFonts w:ascii="Times New Roman" w:hAnsi="Times New Roman"/>
          <w:bCs/>
        </w:rPr>
        <w:footnoteReference w:id="52"/>
      </w:r>
      <w:r w:rsidRPr="00711F80">
        <w:rPr>
          <w:rFonts w:ascii="Times New Roman" w:hAnsi="Times New Roman"/>
          <w:bCs/>
        </w:rPr>
        <w:t>此法能生心緣，</w:t>
      </w:r>
      <w:r>
        <w:rPr>
          <w:rFonts w:ascii="Times New Roman" w:hAnsi="Times New Roman"/>
          <w:bCs/>
        </w:rPr>
        <w:t>故名緣緣，從境立名</w:t>
      </w:r>
      <w:r w:rsidR="00925FBB" w:rsidRPr="00C731BE">
        <w:rPr>
          <w:rFonts w:ascii="Times New Roman" w:hAnsi="Times New Roman" w:hint="eastAsia"/>
        </w:rPr>
        <w:t>。</w:t>
      </w:r>
      <w:r>
        <w:rPr>
          <w:rFonts w:ascii="Times New Roman" w:hAnsi="Times New Roman"/>
          <w:bCs/>
        </w:rPr>
        <w:t>論文用前。</w:t>
      </w:r>
    </w:p>
    <w:p w14:paraId="657924BB" w14:textId="2E4CD520" w:rsidR="00CF4F96" w:rsidRDefault="00CF4F96" w:rsidP="00E02891">
      <w:pPr>
        <w:spacing w:before="6" w:afterLines="30" w:after="108"/>
        <w:jc w:val="both"/>
        <w:rPr>
          <w:rFonts w:ascii="Times New Roman" w:hAnsi="Times New Roman"/>
          <w:bCs/>
        </w:rPr>
      </w:pPr>
      <w:r w:rsidRPr="00C614EB">
        <w:rPr>
          <w:rFonts w:ascii="Times New Roman" w:hAnsi="Times New Roman" w:hint="eastAsia"/>
          <w:bCs/>
        </w:rPr>
        <w:t>……</w:t>
      </w:r>
    </w:p>
    <w:p w14:paraId="3D374034" w14:textId="35AB6AB0" w:rsidR="001D3632" w:rsidRDefault="00E02891" w:rsidP="001D3632">
      <w:pPr>
        <w:spacing w:before="6" w:afterLines="30" w:after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四緣中</w:t>
      </w:r>
      <w:r w:rsidR="000755F2" w:rsidRPr="00FD135D"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次第</w:t>
      </w:r>
      <w:r w:rsidRPr="00C731BE">
        <w:rPr>
          <w:rFonts w:ascii="Times New Roman" w:hAnsi="Times New Roman"/>
        </w:rPr>
        <w:t>緣緣</w:t>
      </w:r>
      <w:r>
        <w:rPr>
          <w:rFonts w:ascii="Times New Roman" w:hAnsi="Times New Roman"/>
        </w:rPr>
        <w:t>果隔</w:t>
      </w:r>
      <w:r w:rsidRPr="0065594D">
        <w:rPr>
          <w:rFonts w:ascii="Times New Roman" w:hAnsi="Times New Roman"/>
        </w:rPr>
        <w:t>世</w:t>
      </w:r>
      <w:r w:rsidR="00005770" w:rsidRPr="0065594D">
        <w:rPr>
          <w:rFonts w:ascii="Times New Roman" w:hAnsi="Times New Roman"/>
        </w:rPr>
        <w:t>，</w:t>
      </w:r>
      <w:r w:rsidRPr="0065594D">
        <w:rPr>
          <w:rFonts w:ascii="Times New Roman" w:hAnsi="Times New Roman"/>
        </w:rPr>
        <w:t>緣緣、增</w:t>
      </w:r>
      <w:r>
        <w:rPr>
          <w:rFonts w:ascii="Times New Roman" w:hAnsi="Times New Roman"/>
        </w:rPr>
        <w:t>上緣亦隔不隔。</w:t>
      </w:r>
    </w:p>
    <w:p w14:paraId="0BA6D06D" w14:textId="795BA4F2" w:rsidR="00E02891" w:rsidRPr="008A5248" w:rsidRDefault="00E02891" w:rsidP="001D3632">
      <w:pPr>
        <w:spacing w:before="6" w:afterLines="30" w:after="108"/>
        <w:jc w:val="both"/>
        <w:rPr>
          <w:rFonts w:ascii="Times New Roman" w:hAnsi="Times New Roman"/>
        </w:rPr>
      </w:pPr>
      <w:r w:rsidRPr="00F100AF">
        <w:rPr>
          <w:rFonts w:ascii="Times New Roman" w:hAnsi="Times New Roman"/>
        </w:rPr>
        <w:t>四緣中</w:t>
      </w:r>
      <w:r w:rsidR="000755F2" w:rsidRPr="00FD135D">
        <w:rPr>
          <w:rFonts w:ascii="Times New Roman" w:hAnsi="Times New Roman" w:hint="eastAsia"/>
        </w:rPr>
        <w:t>，</w:t>
      </w:r>
      <w:r w:rsidRPr="00F100AF">
        <w:rPr>
          <w:rFonts w:ascii="Times New Roman" w:hAnsi="Times New Roman"/>
        </w:rPr>
        <w:t>心法能作四緣，色及不相應能作三緣，無為能作二緣。</w:t>
      </w:r>
      <w:r w:rsidR="00B35B04" w:rsidRPr="00F100AF">
        <w:rPr>
          <w:rStyle w:val="a9"/>
          <w:rFonts w:ascii="Times New Roman" w:hAnsi="Times New Roman"/>
        </w:rPr>
        <w:footnoteReference w:id="53"/>
      </w:r>
    </w:p>
    <w:p w14:paraId="4E288FF8" w14:textId="77777777" w:rsidR="004D2BE6" w:rsidRPr="00E933E5" w:rsidRDefault="001C322B" w:rsidP="00E933E5">
      <w:pPr>
        <w:pStyle w:val="01"/>
        <w:rPr>
          <w:b w:val="0"/>
          <w:bCs/>
        </w:rPr>
      </w:pPr>
      <w:r w:rsidRPr="00CF4F96">
        <w:rPr>
          <w:dstrike/>
          <w:color w:val="FF0000"/>
        </w:rPr>
        <w:br w:type="page"/>
      </w:r>
      <w:r w:rsidR="004D2BE6" w:rsidRPr="00E933E5">
        <w:rPr>
          <w:rFonts w:hint="eastAsia"/>
          <w:b w:val="0"/>
          <w:bCs/>
          <w:sz w:val="24"/>
          <w:szCs w:val="24"/>
          <w:bdr w:val="none" w:sz="0" w:space="0" w:color="auto"/>
        </w:rPr>
        <w:lastRenderedPageBreak/>
        <w:t>【附錄</w:t>
      </w:r>
      <w:r w:rsidR="00E933E5" w:rsidRPr="00E933E5">
        <w:rPr>
          <w:rFonts w:hint="eastAsia"/>
          <w:b w:val="0"/>
          <w:bCs/>
          <w:sz w:val="24"/>
          <w:szCs w:val="24"/>
          <w:bdr w:val="none" w:sz="0" w:space="0" w:color="auto"/>
        </w:rPr>
        <w:t>四</w:t>
      </w:r>
      <w:r w:rsidR="004D2BE6" w:rsidRPr="00E933E5">
        <w:rPr>
          <w:rFonts w:hint="eastAsia"/>
          <w:b w:val="0"/>
          <w:bCs/>
          <w:sz w:val="24"/>
          <w:szCs w:val="24"/>
          <w:bdr w:val="none" w:sz="0" w:space="0" w:color="auto"/>
        </w:rPr>
        <w:t>】</w:t>
      </w:r>
    </w:p>
    <w:p w14:paraId="0527F1D7" w14:textId="77777777" w:rsidR="00BF2438" w:rsidRPr="006705DD" w:rsidRDefault="00BF2438" w:rsidP="00BF2438">
      <w:pPr>
        <w:spacing w:afterLines="30" w:after="108"/>
        <w:rPr>
          <w:bCs/>
        </w:rPr>
      </w:pPr>
      <w:r w:rsidRPr="006705DD">
        <w:rPr>
          <w:rFonts w:ascii="Times New Roman" w:hAnsi="Times New Roman"/>
          <w:bCs/>
        </w:rPr>
        <w:t>〈</w:t>
      </w:r>
      <w:r w:rsidRPr="006705DD">
        <w:rPr>
          <w:rFonts w:ascii="Times New Roman" w:hAnsi="Times New Roman"/>
          <w:bCs/>
        </w:rPr>
        <w:t>03</w:t>
      </w:r>
      <w:r w:rsidRPr="006705DD">
        <w:rPr>
          <w:rFonts w:hint="eastAsia"/>
          <w:bCs/>
        </w:rPr>
        <w:t>觀緣門第三〉吉藏大師、太虛大師、李潤生科判對照表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F2438" w:rsidRPr="00BF2438" w14:paraId="64F5DBBA" w14:textId="77777777" w:rsidTr="00EE3B8A">
        <w:trPr>
          <w:trHeight w:val="624"/>
        </w:trPr>
        <w:tc>
          <w:tcPr>
            <w:tcW w:w="3024" w:type="dxa"/>
            <w:shd w:val="clear" w:color="auto" w:fill="auto"/>
            <w:vAlign w:val="center"/>
          </w:tcPr>
          <w:p w14:paraId="6875894A" w14:textId="77777777" w:rsidR="00BF2438" w:rsidRPr="00EE3B8A" w:rsidRDefault="00BF2438" w:rsidP="00EE3B8A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BF2438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020C0F7" w14:textId="77777777" w:rsidR="00BF2438" w:rsidRPr="00EE3B8A" w:rsidRDefault="00BF2438" w:rsidP="00EE3B8A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BF2438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397787C" w14:textId="77777777" w:rsidR="00BF2438" w:rsidRPr="00EE3B8A" w:rsidRDefault="00BF2438" w:rsidP="00EE3B8A">
            <w:pPr>
              <w:jc w:val="center"/>
              <w:rPr>
                <w:rFonts w:ascii="新細明體" w:hAnsi="新細明體"/>
                <w:b/>
                <w:bCs/>
                <w:sz w:val="28"/>
                <w:szCs w:val="28"/>
              </w:rPr>
            </w:pPr>
            <w:r w:rsidRPr="00BF2438">
              <w:rPr>
                <w:rFonts w:ascii="新細明體" w:hAnsi="新細明體" w:cs="Arial" w:hint="eastAsia"/>
                <w:b/>
                <w:bCs/>
                <w:color w:val="000000"/>
                <w:kern w:val="0"/>
                <w:sz w:val="28"/>
                <w:szCs w:val="28"/>
              </w:rPr>
              <w:t>李潤生</w:t>
            </w:r>
          </w:p>
        </w:tc>
      </w:tr>
      <w:tr w:rsidR="00BF2438" w:rsidRPr="00BF2438" w14:paraId="774DAD41" w14:textId="77777777" w:rsidTr="00EE3B8A">
        <w:tc>
          <w:tcPr>
            <w:tcW w:w="3024" w:type="dxa"/>
            <w:shd w:val="clear" w:color="auto" w:fill="auto"/>
          </w:tcPr>
          <w:p w14:paraId="46FB5D00" w14:textId="77777777" w:rsidR="00BF2438" w:rsidRPr="00EE3B8A" w:rsidRDefault="00BF2438" w:rsidP="00EE3B8A">
            <w:pPr>
              <w:ind w:leftChars="100" w:left="240"/>
              <w:outlineLvl w:val="2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丙三　觀緣門</w:t>
            </w:r>
          </w:p>
          <w:p w14:paraId="342BA84F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一　長行發起</w:t>
            </w:r>
          </w:p>
          <w:p w14:paraId="09E4BA57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26CD54B4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復次，諸法緣不成。何以故？</w:t>
            </w:r>
          </w:p>
          <w:p w14:paraId="2E37409A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二　偈正明門體</w:t>
            </w:r>
          </w:p>
          <w:p w14:paraId="18B62B2A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戊一　四緣中求果無生</w:t>
            </w:r>
          </w:p>
          <w:p w14:paraId="1FA2AE38" w14:textId="77777777" w:rsidR="00BF2438" w:rsidRPr="00EE3B8A" w:rsidRDefault="00BF2438" w:rsidP="00EE3B8A">
            <w:pPr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己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偈正標章門</w:t>
            </w:r>
          </w:p>
          <w:p w14:paraId="3F026A84" w14:textId="77777777" w:rsidR="00BF2438" w:rsidRPr="00EE3B8A" w:rsidRDefault="00BF2438" w:rsidP="00EE3B8A">
            <w:pPr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庚一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正破　</w:t>
            </w:r>
          </w:p>
          <w:p w14:paraId="5ABD316E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廣略眾緣法，</w:t>
            </w:r>
          </w:p>
          <w:p w14:paraId="271E1CE2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是中無有果；</w:t>
            </w:r>
          </w:p>
          <w:p w14:paraId="4946CE5C" w14:textId="77777777" w:rsidR="00BF2438" w:rsidRPr="00EE3B8A" w:rsidRDefault="00BF2438" w:rsidP="00EE3B8A">
            <w:pPr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庚</w:t>
            </w: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呵責　</w:t>
            </w:r>
          </w:p>
          <w:p w14:paraId="3C678B78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緣中若無果，</w:t>
            </w:r>
          </w:p>
          <w:p w14:paraId="6B5E519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 w:val="22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云何從緣生？</w:t>
            </w:r>
          </w:p>
        </w:tc>
        <w:tc>
          <w:tcPr>
            <w:tcW w:w="3024" w:type="dxa"/>
            <w:shd w:val="clear" w:color="auto" w:fill="auto"/>
          </w:tcPr>
          <w:p w14:paraId="1C6CBCEA" w14:textId="77777777" w:rsidR="00BF2438" w:rsidRPr="00BF2438" w:rsidRDefault="00BF2438" w:rsidP="00EE3B8A">
            <w:pPr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丙三　觀緣門</w:t>
            </w:r>
          </w:p>
          <w:p w14:paraId="1298132F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一　長行發起</w:t>
            </w:r>
          </w:p>
          <w:p w14:paraId="6F24B20F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6DCFEE4B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復次，諸法緣不成。何以故？</w:t>
            </w:r>
          </w:p>
          <w:p w14:paraId="5CF5B565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丁二　偈釋法義</w:t>
            </w:r>
          </w:p>
          <w:p w14:paraId="593CD129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戊一　就緣求果無</w:t>
            </w:r>
          </w:p>
          <w:p w14:paraId="0D30FA33" w14:textId="77777777" w:rsidR="00BF2438" w:rsidRPr="00BF2438" w:rsidRDefault="00BF2438" w:rsidP="00EE3B8A">
            <w:pPr>
              <w:ind w:leftChars="250" w:left="60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己一　標法</w:t>
            </w:r>
          </w:p>
          <w:p w14:paraId="2AFB2403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7FA14461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廣略眾緣法，</w:t>
            </w:r>
          </w:p>
          <w:p w14:paraId="68C92D67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是中無有果；</w:t>
            </w:r>
          </w:p>
          <w:p w14:paraId="08DFC57A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0BA792DE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緣中若無果，</w:t>
            </w:r>
          </w:p>
          <w:p w14:paraId="36BA154F" w14:textId="77777777" w:rsidR="00BF2438" w:rsidRPr="00BF2438" w:rsidRDefault="00BF2438" w:rsidP="00BF2438">
            <w:pPr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云何從緣生？</w:t>
            </w:r>
          </w:p>
        </w:tc>
        <w:tc>
          <w:tcPr>
            <w:tcW w:w="3024" w:type="dxa"/>
            <w:shd w:val="clear" w:color="auto" w:fill="auto"/>
          </w:tcPr>
          <w:p w14:paraId="1BD03631" w14:textId="77777777" w:rsidR="00BF2438" w:rsidRPr="00BF2438" w:rsidRDefault="00BF2438" w:rsidP="00EE3B8A">
            <w:pPr>
              <w:ind w:leftChars="50" w:left="120"/>
              <w:outlineLvl w:val="1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/>
                <w:b/>
                <w:sz w:val="22"/>
                <w:bdr w:val="single" w:sz="4" w:space="0" w:color="auto"/>
              </w:rPr>
              <w:t xml:space="preserve">乙三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觀緣門</w:t>
            </w:r>
          </w:p>
          <w:p w14:paraId="1DBBBC03" w14:textId="77777777" w:rsidR="00BF2438" w:rsidRPr="00BF2438" w:rsidRDefault="00BF2438" w:rsidP="00EE3B8A">
            <w:pPr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丙一　前頌申破</w:t>
            </w:r>
          </w:p>
          <w:p w14:paraId="46287A22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  <w:shd w:val="pct15" w:color="auto" w:fill="FFFFFF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長行發起</w:t>
            </w:r>
          </w:p>
          <w:p w14:paraId="19E2494A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復次，諸法緣不成。何以故？</w:t>
            </w:r>
          </w:p>
          <w:p w14:paraId="192254AE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  <w:shd w:val="pct15" w:color="auto" w:fill="FFFFFF"/>
              </w:rPr>
              <w:t>丁二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偈頌正破</w:t>
            </w:r>
          </w:p>
          <w:p w14:paraId="551764E9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  <w:shd w:val="pct15" w:color="auto" w:fill="FFFFFF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正破</w:t>
            </w:r>
          </w:p>
          <w:p w14:paraId="7D872658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44D6E6CB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0360D816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廣略眾緣法，</w:t>
            </w:r>
          </w:p>
          <w:p w14:paraId="354E6B68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是中無有果；</w:t>
            </w:r>
          </w:p>
          <w:p w14:paraId="1C7B3D17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  <w:shd w:val="pct15" w:color="auto" w:fill="FFFFFF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戊二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呵責</w:t>
            </w:r>
          </w:p>
          <w:p w14:paraId="3EE359B2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緣中若無果，</w:t>
            </w:r>
          </w:p>
          <w:p w14:paraId="32F4E04D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 w:val="22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云何從緣生？</w:t>
            </w:r>
          </w:p>
        </w:tc>
      </w:tr>
      <w:tr w:rsidR="00BF2438" w:rsidRPr="00BF2438" w14:paraId="083AD729" w14:textId="77777777" w:rsidTr="00EE3B8A">
        <w:tc>
          <w:tcPr>
            <w:tcW w:w="3024" w:type="dxa"/>
            <w:shd w:val="clear" w:color="auto" w:fill="auto"/>
          </w:tcPr>
          <w:p w14:paraId="79FC9B29" w14:textId="77777777" w:rsidR="00BF2438" w:rsidRPr="00EE3B8A" w:rsidRDefault="00BF2438" w:rsidP="00EE3B8A">
            <w:pPr>
              <w:ind w:leftChars="250" w:left="60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己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二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長行與偈釋章門</w:t>
            </w:r>
          </w:p>
          <w:p w14:paraId="6AD95A2B" w14:textId="77777777" w:rsidR="00BF2438" w:rsidRPr="00EE3B8A" w:rsidRDefault="00BF2438" w:rsidP="00EE3B8A">
            <w:pPr>
              <w:ind w:leftChars="300" w:left="72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庚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略釋</w:t>
            </w:r>
          </w:p>
          <w:p w14:paraId="2F652194" w14:textId="77777777" w:rsidR="00BF2438" w:rsidRPr="00EE3B8A" w:rsidRDefault="00BF2438" w:rsidP="00EE3B8A">
            <w:pPr>
              <w:ind w:leftChars="350" w:left="8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辛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釋上半</w:t>
            </w:r>
          </w:p>
          <w:p w14:paraId="55C5EB47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瓶等果，一一緣中無，和合中亦無，</w:t>
            </w:r>
          </w:p>
          <w:p w14:paraId="24DFEBB2" w14:textId="77777777" w:rsidR="00BF2438" w:rsidRPr="00EE3B8A" w:rsidRDefault="00BF2438" w:rsidP="00EE3B8A">
            <w:pPr>
              <w:ind w:leftChars="350" w:left="8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辛二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釋下半</w:t>
            </w:r>
          </w:p>
          <w:p w14:paraId="3D61CA88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若二門中無，云何言從緣生？</w:t>
            </w:r>
          </w:p>
          <w:p w14:paraId="6BA38617" w14:textId="77777777" w:rsidR="00BF2438" w:rsidRPr="00EE3B8A" w:rsidRDefault="00BF2438" w:rsidP="00EE3B8A">
            <w:pPr>
              <w:ind w:leftChars="300" w:left="720"/>
              <w:outlineLvl w:val="4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庚</w:t>
            </w: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廣釋</w:t>
            </w:r>
          </w:p>
          <w:p w14:paraId="7B5C1384" w14:textId="77777777" w:rsidR="00BF2438" w:rsidRPr="00EE3B8A" w:rsidRDefault="00BF2438" w:rsidP="00EE3B8A">
            <w:pPr>
              <w:ind w:leftChars="350" w:left="840"/>
              <w:outlineLvl w:val="4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辛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釋上半</w:t>
            </w:r>
          </w:p>
          <w:p w14:paraId="1665B634" w14:textId="77777777" w:rsidR="00BF2438" w:rsidRPr="00EE3B8A" w:rsidRDefault="00BF2438" w:rsidP="00EE3B8A">
            <w:pPr>
              <w:ind w:leftChars="400" w:left="96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壬一　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釋初句中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「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眾緣法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」</w:t>
            </w:r>
          </w:p>
          <w:p w14:paraId="570B971F" w14:textId="77777777" w:rsidR="00BF2438" w:rsidRPr="00EE3B8A" w:rsidRDefault="00BF2438" w:rsidP="00EE3B8A">
            <w:pPr>
              <w:ind w:leftChars="450" w:left="108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癸一　問</w:t>
            </w:r>
          </w:p>
          <w:p w14:paraId="72B15CDF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問曰：云何名為諸緣？</w:t>
            </w:r>
          </w:p>
          <w:p w14:paraId="1944C456" w14:textId="77777777" w:rsidR="00BF2438" w:rsidRPr="00EE3B8A" w:rsidRDefault="00BF2438" w:rsidP="00EE3B8A">
            <w:pPr>
              <w:ind w:leftChars="450" w:left="108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癸</w:t>
            </w: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二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答</w:t>
            </w:r>
          </w:p>
          <w:p w14:paraId="7E2CCB50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答曰：</w:t>
            </w:r>
          </w:p>
          <w:p w14:paraId="1780C57C" w14:textId="77777777" w:rsidR="00BF2438" w:rsidRPr="00EE3B8A" w:rsidRDefault="00BF2438" w:rsidP="00EE3B8A">
            <w:pPr>
              <w:ind w:leftChars="500" w:left="120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子一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偈本</w:t>
            </w:r>
          </w:p>
          <w:p w14:paraId="4224DE9E" w14:textId="77777777" w:rsidR="00BF2438" w:rsidRPr="00EE3B8A" w:rsidRDefault="00BF2438" w:rsidP="00EE3B8A">
            <w:pPr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丑一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明四緣</w:t>
            </w:r>
            <w:r w:rsidRPr="009F4D25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用</w:t>
            </w:r>
          </w:p>
          <w:p w14:paraId="1B7D328F" w14:textId="77777777" w:rsidR="00BF2438" w:rsidRPr="00EE3B8A" w:rsidRDefault="00BF2438" w:rsidP="00BF2438">
            <w:pPr>
              <w:rPr>
                <w:rFonts w:ascii="標楷體" w:eastAsia="標楷體" w:hAnsi="標楷體"/>
                <w:b/>
                <w:bCs/>
              </w:rPr>
            </w:pPr>
            <w:r w:rsidRPr="00EE3B8A">
              <w:rPr>
                <w:rFonts w:ascii="標楷體" w:eastAsia="標楷體" w:hAnsi="標楷體" w:hint="eastAsia"/>
                <w:b/>
                <w:bCs/>
              </w:rPr>
              <w:t>四緣生諸法，</w:t>
            </w:r>
          </w:p>
          <w:p w14:paraId="2D0965A7" w14:textId="77777777" w:rsidR="00BF2438" w:rsidRPr="00EE3B8A" w:rsidRDefault="00BF2438" w:rsidP="00EE3B8A">
            <w:pPr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丑二　</w:t>
            </w:r>
            <w:r w:rsidRPr="00EE3B8A"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  <w:t>辨四緣</w:t>
            </w:r>
            <w:r w:rsidRPr="009F4D25"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  <w:t>體</w:t>
            </w:r>
          </w:p>
          <w:p w14:paraId="5C8D7901" w14:textId="77777777" w:rsidR="00BF2438" w:rsidRPr="00EE3B8A" w:rsidRDefault="00BF2438" w:rsidP="00BF2438">
            <w:pPr>
              <w:rPr>
                <w:rFonts w:ascii="標楷體" w:eastAsia="標楷體" w:hAnsi="標楷體"/>
                <w:b/>
                <w:bCs/>
              </w:rPr>
            </w:pPr>
            <w:bookmarkStart w:id="8" w:name="_Hlk109948762"/>
            <w:r w:rsidRPr="00EE3B8A">
              <w:rPr>
                <w:rFonts w:ascii="標楷體" w:eastAsia="標楷體" w:hAnsi="標楷體" w:hint="eastAsia"/>
                <w:b/>
                <w:bCs/>
              </w:rPr>
              <w:t>更無第五緣，</w:t>
            </w:r>
          </w:p>
          <w:bookmarkEnd w:id="8"/>
          <w:p w14:paraId="3A680430" w14:textId="77777777" w:rsidR="00BF2438" w:rsidRPr="00EE3B8A" w:rsidRDefault="00BF2438" w:rsidP="00EE3B8A">
            <w:pPr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 xml:space="preserve">丑三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列四緣</w:t>
            </w:r>
            <w:r w:rsidRPr="009F4D25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名</w:t>
            </w:r>
          </w:p>
          <w:p w14:paraId="437583B3" w14:textId="77777777" w:rsidR="00BF2438" w:rsidRPr="00EE3B8A" w:rsidRDefault="00BF2438" w:rsidP="00BF2438">
            <w:pPr>
              <w:rPr>
                <w:rFonts w:ascii="標楷體" w:eastAsia="標楷體" w:hAnsi="標楷體"/>
                <w:b/>
                <w:bCs/>
              </w:rPr>
            </w:pPr>
            <w:bookmarkStart w:id="9" w:name="_Hlk109948803"/>
            <w:r w:rsidRPr="00EE3B8A">
              <w:rPr>
                <w:rFonts w:ascii="標楷體" w:eastAsia="標楷體" w:hAnsi="標楷體" w:hint="eastAsia"/>
                <w:b/>
                <w:bCs/>
              </w:rPr>
              <w:lastRenderedPageBreak/>
              <w:t>因緣次第緣，</w:t>
            </w:r>
          </w:p>
          <w:p w14:paraId="0E4A30D7" w14:textId="77777777" w:rsidR="00BF2438" w:rsidRPr="00BF2438" w:rsidRDefault="00BF2438" w:rsidP="00BF2438">
            <w:r w:rsidRPr="00EE3B8A">
              <w:rPr>
                <w:rFonts w:ascii="標楷體" w:eastAsia="標楷體" w:hAnsi="標楷體" w:hint="eastAsia"/>
                <w:b/>
                <w:bCs/>
              </w:rPr>
              <w:t>緣緣增上緣。</w:t>
            </w:r>
          </w:p>
          <w:p w14:paraId="4F404E2B" w14:textId="77777777" w:rsidR="00BF2438" w:rsidRPr="00EE3B8A" w:rsidRDefault="00BF2438" w:rsidP="00EE3B8A">
            <w:pPr>
              <w:ind w:leftChars="500" w:left="120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bookmarkStart w:id="10" w:name="_Hlk109948901"/>
            <w:bookmarkEnd w:id="9"/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子</w:t>
            </w: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二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長行</w:t>
            </w:r>
          </w:p>
          <w:bookmarkEnd w:id="10"/>
          <w:p w14:paraId="7103ABF3" w14:textId="77777777" w:rsidR="00BF2438" w:rsidRPr="00EE3B8A" w:rsidRDefault="00BF2438" w:rsidP="00EE3B8A">
            <w:pPr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丑一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牒下半四緣名</w:t>
            </w:r>
          </w:p>
          <w:p w14:paraId="34E86B6F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四緣者：因緣、次第緣、緣緣、增上緣。</w:t>
            </w:r>
          </w:p>
          <w:p w14:paraId="536E595D" w14:textId="77777777" w:rsidR="00BF2438" w:rsidRPr="00EE3B8A" w:rsidRDefault="00BF2438" w:rsidP="00EE3B8A">
            <w:pPr>
              <w:ind w:leftChars="550" w:left="1320"/>
              <w:outlineLvl w:val="5"/>
              <w:rPr>
                <w:rFonts w:ascii="新細明體" w:hAnsi="新細明體" w:cs="新細明體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丑</w:t>
            </w: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二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釋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上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半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四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緣義</w:t>
            </w:r>
          </w:p>
          <w:p w14:paraId="4B672F08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「因緣」者，隨所從生法，若已從生、今從生、當從生，是法名「因緣」。</w:t>
            </w:r>
          </w:p>
          <w:p w14:paraId="50843579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「次第緣」者，前法已滅，次第生，是名「次第緣」。</w:t>
            </w:r>
          </w:p>
          <w:p w14:paraId="7B044E8D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「緣緣」者，隨所念法，若起身業、若起口業、若起心心數法，是名「緣緣」。</w:t>
            </w:r>
          </w:p>
          <w:p w14:paraId="6F467121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「增上緣」者，以有此法故彼法得生，此法於彼法為「增上緣」。</w:t>
            </w:r>
          </w:p>
          <w:p w14:paraId="7C6EED34" w14:textId="77777777" w:rsidR="00BF2438" w:rsidRPr="00EE3B8A" w:rsidRDefault="00BF2438" w:rsidP="00EE3B8A">
            <w:pPr>
              <w:ind w:leftChars="400" w:left="96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壬</w:t>
            </w:r>
            <w:r w:rsidRPr="00EE3B8A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二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釋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「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略廣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」</w:t>
            </w:r>
            <w:r w:rsidRPr="00EE3B8A"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  <w:t>及第二句</w:t>
            </w:r>
          </w:p>
          <w:p w14:paraId="468EEB96" w14:textId="77777777" w:rsidR="00BF2438" w:rsidRPr="00EE3B8A" w:rsidRDefault="00BF2438" w:rsidP="00EE3B8A">
            <w:pPr>
              <w:ind w:leftChars="450" w:left="10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癸</w:t>
            </w: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一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釋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廣求不可得</w:t>
            </w:r>
          </w:p>
          <w:p w14:paraId="73F0B188" w14:textId="77777777" w:rsidR="00BF2438" w:rsidRPr="00BF2438" w:rsidRDefault="00BF2438" w:rsidP="00BF2438">
            <w:r w:rsidRPr="00BF2438">
              <w:rPr>
                <w:rFonts w:hint="eastAsia"/>
              </w:rPr>
              <w:t>如是四緣，皆因中無果。</w:t>
            </w:r>
          </w:p>
          <w:p w14:paraId="73D798A7" w14:textId="77777777" w:rsidR="00BF2438" w:rsidRPr="00EE3B8A" w:rsidRDefault="00BF2438" w:rsidP="00BF2438">
            <w:pPr>
              <w:rPr>
                <w:b/>
              </w:rPr>
            </w:pPr>
          </w:p>
          <w:p w14:paraId="31082E63" w14:textId="77777777" w:rsidR="00BF2438" w:rsidRPr="00EE3B8A" w:rsidRDefault="00BF2438" w:rsidP="00BF2438">
            <w:pPr>
              <w:rPr>
                <w:b/>
              </w:rPr>
            </w:pPr>
          </w:p>
          <w:p w14:paraId="21E85F36" w14:textId="77777777" w:rsidR="00BF2438" w:rsidRPr="00BF2438" w:rsidRDefault="00BF2438" w:rsidP="00BF2438">
            <w:r w:rsidRPr="00BF2438">
              <w:rPr>
                <w:rFonts w:hint="eastAsia"/>
              </w:rPr>
              <w:t>若因中有果者，應離諸緣而有果，而實離緣無果。</w:t>
            </w:r>
          </w:p>
          <w:p w14:paraId="6A996CE3" w14:textId="77777777" w:rsidR="00BF2438" w:rsidRPr="00EE3B8A" w:rsidRDefault="00BF2438" w:rsidP="00BF2438">
            <w:pPr>
              <w:rPr>
                <w:b/>
              </w:rPr>
            </w:pPr>
          </w:p>
          <w:p w14:paraId="1AF32B3E" w14:textId="77777777" w:rsidR="00BF2438" w:rsidRPr="00EE3B8A" w:rsidRDefault="00BF2438" w:rsidP="00BF2438">
            <w:pPr>
              <w:rPr>
                <w:b/>
              </w:rPr>
            </w:pPr>
          </w:p>
          <w:p w14:paraId="7DCE96C7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若緣中有果者，應離因而有果，而實離因無果。</w:t>
            </w:r>
          </w:p>
          <w:p w14:paraId="797B4567" w14:textId="77777777" w:rsidR="00BF2438" w:rsidRPr="00EE3B8A" w:rsidRDefault="00BF2438" w:rsidP="00EE3B8A">
            <w:pPr>
              <w:ind w:leftChars="450" w:left="1080"/>
              <w:outlineLvl w:val="5"/>
              <w:rPr>
                <w:rFonts w:ascii="新細明體" w:hAnsi="新細明體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癸</w:t>
            </w: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二</w:t>
            </w:r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bookmarkStart w:id="11" w:name="_Hlk109949681"/>
            <w:r w:rsidRPr="00EE3B8A">
              <w:rPr>
                <w:rFonts w:ascii="新細明體" w:hAnsi="新細明體" w:cs="Calibri Light" w:hint="eastAsia"/>
                <w:b/>
                <w:sz w:val="22"/>
                <w:bdr w:val="single" w:sz="4" w:space="0" w:color="auto"/>
              </w:rPr>
              <w:t>釋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略求不可得</w:t>
            </w:r>
            <w:bookmarkEnd w:id="11"/>
          </w:p>
          <w:p w14:paraId="09227D07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若於緣及因有果者，應可得，以理推求而不可得，是故二處俱無。</w:t>
            </w:r>
          </w:p>
          <w:p w14:paraId="0B232BB8" w14:textId="77777777" w:rsidR="00BF2438" w:rsidRPr="00EE3B8A" w:rsidRDefault="00BF2438" w:rsidP="00EE3B8A">
            <w:pPr>
              <w:ind w:leftChars="350" w:left="84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辛</w:t>
            </w:r>
            <w:r w:rsidRPr="00EE3B8A">
              <w:rPr>
                <w:rFonts w:ascii="新細明體" w:hAnsi="新細明體" w:cs="新細明體" w:hint="eastAsia"/>
                <w:b/>
                <w:sz w:val="22"/>
                <w:bdr w:val="single" w:sz="4" w:space="0" w:color="auto"/>
              </w:rPr>
              <w:t>二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 xml:space="preserve">　</w:t>
            </w:r>
            <w:bookmarkStart w:id="12" w:name="_Hlk109949800"/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廣釋前偈下半呵責門</w:t>
            </w:r>
            <w:bookmarkEnd w:id="12"/>
          </w:p>
          <w:p w14:paraId="5F50F1D5" w14:textId="77777777" w:rsidR="00BF2438" w:rsidRPr="00BF2438" w:rsidRDefault="00BF2438" w:rsidP="00BF2438">
            <w:r w:rsidRPr="00BF2438">
              <w:rPr>
                <w:rFonts w:hint="eastAsia"/>
              </w:rPr>
              <w:t>如是一一中無、和合中亦無，云何得言果從緣生？</w:t>
            </w:r>
          </w:p>
        </w:tc>
        <w:tc>
          <w:tcPr>
            <w:tcW w:w="3024" w:type="dxa"/>
            <w:shd w:val="clear" w:color="auto" w:fill="auto"/>
          </w:tcPr>
          <w:p w14:paraId="3F5A56DD" w14:textId="77777777" w:rsidR="00BF2438" w:rsidRPr="00BF2438" w:rsidRDefault="00BF2438" w:rsidP="00EE3B8A">
            <w:pPr>
              <w:ind w:leftChars="200" w:left="480"/>
              <w:outlineLvl w:val="1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lastRenderedPageBreak/>
              <w:t>己二　釋義</w:t>
            </w:r>
          </w:p>
          <w:p w14:paraId="07C33800" w14:textId="77777777" w:rsidR="00BF2438" w:rsidRPr="00BF2438" w:rsidRDefault="00BF2438" w:rsidP="00EE3B8A">
            <w:pPr>
              <w:ind w:leftChars="250" w:left="600"/>
              <w:outlineLvl w:val="1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庚一　略釋</w:t>
            </w:r>
          </w:p>
          <w:p w14:paraId="67481810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53D00344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6E1A1F4B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瓶等果，一一緣中無，和合中亦無，</w:t>
            </w:r>
          </w:p>
          <w:p w14:paraId="7B2F670B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6491194A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若二門中無，云何言從緣生？</w:t>
            </w:r>
          </w:p>
          <w:p w14:paraId="2D84154F" w14:textId="77777777" w:rsidR="00BF2438" w:rsidRPr="00BF2438" w:rsidRDefault="00BF2438" w:rsidP="00EE3B8A">
            <w:pPr>
              <w:ind w:leftChars="300" w:left="720"/>
              <w:outlineLvl w:val="6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庚二　廣釋</w:t>
            </w:r>
          </w:p>
          <w:p w14:paraId="3F3240FB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05F3A964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6FB60A63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35B9667C" w14:textId="77777777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249D79E4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szCs w:val="24"/>
              </w:rPr>
              <w:t>問曰：云何名為諸緣？</w:t>
            </w:r>
          </w:p>
          <w:p w14:paraId="4859E74F" w14:textId="77777777" w:rsidR="00BF2438" w:rsidRPr="00EE3B8A" w:rsidRDefault="00BF2438" w:rsidP="00BF2438">
            <w:pPr>
              <w:rPr>
                <w:rFonts w:ascii="新細明體" w:hAnsi="新細明體"/>
                <w:sz w:val="26"/>
                <w:szCs w:val="26"/>
              </w:rPr>
            </w:pPr>
          </w:p>
          <w:p w14:paraId="3C0BA67A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szCs w:val="24"/>
              </w:rPr>
              <w:t>答曰：</w:t>
            </w:r>
          </w:p>
          <w:p w14:paraId="25FE7BED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2EE4F243" w14:textId="77777777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202ED2E7" w14:textId="77777777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3F5DA43C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四緣生諸法，</w:t>
            </w:r>
          </w:p>
          <w:p w14:paraId="0672741B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6FDCEF4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09D42481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更無第五緣：</w:t>
            </w:r>
          </w:p>
          <w:p w14:paraId="2A8914D9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67F1943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39CFAB1E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lastRenderedPageBreak/>
              <w:t>因緣，次第緣，</w:t>
            </w:r>
          </w:p>
          <w:p w14:paraId="6EE46D0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緣緣，增上緣。</w:t>
            </w:r>
          </w:p>
          <w:p w14:paraId="4C3751D3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014AF2FC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33584D2B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5D95371F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bookmarkStart w:id="13" w:name="_Hlk109948949"/>
            <w:r w:rsidRPr="00BF2438">
              <w:rPr>
                <w:rFonts w:ascii="新細明體" w:hAnsi="新細明體" w:hint="eastAsia"/>
                <w:szCs w:val="24"/>
              </w:rPr>
              <w:t>四緣者，因緣、次第緣、緣緣、增上緣。</w:t>
            </w:r>
          </w:p>
          <w:p w14:paraId="40709710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3A600719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10FD0C19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「因緣」者，隨所從生法，若已從生，今從生，當從生，是法名「因緣」。</w:t>
            </w:r>
          </w:p>
          <w:p w14:paraId="56C5CF88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「次第緣」者，前法已滅，次第生，是名「次第緣」。</w:t>
            </w:r>
          </w:p>
          <w:p w14:paraId="7DB773F0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「緣緣」</w:t>
            </w:r>
            <w:r w:rsidRPr="00BF2438">
              <w:rPr>
                <w:rFonts w:ascii="新細明體" w:hAnsi="新細明體" w:hint="eastAsia"/>
                <w:szCs w:val="24"/>
              </w:rPr>
              <w:t>者，隨所念法，若起身業，若起口業，若起心心數法，是名</w:t>
            </w:r>
            <w:r w:rsidRPr="00EE3B8A">
              <w:rPr>
                <w:rFonts w:ascii="新細明體" w:hAnsi="新細明體" w:hint="eastAsia"/>
                <w:bCs/>
                <w:szCs w:val="24"/>
              </w:rPr>
              <w:t>「緣緣」</w:t>
            </w:r>
            <w:r w:rsidRPr="00BF2438">
              <w:rPr>
                <w:rFonts w:ascii="新細明體" w:hAnsi="新細明體" w:hint="eastAsia"/>
                <w:szCs w:val="24"/>
              </w:rPr>
              <w:t>。</w:t>
            </w:r>
          </w:p>
          <w:p w14:paraId="01E7AEBC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「增上緣」</w:t>
            </w:r>
            <w:r w:rsidRPr="00BF2438">
              <w:rPr>
                <w:rFonts w:ascii="新細明體" w:hAnsi="新細明體" w:hint="eastAsia"/>
                <w:szCs w:val="24"/>
              </w:rPr>
              <w:t>者，以有此法故彼法得生，此法</w:t>
            </w:r>
            <w:r w:rsidRPr="00BF2438">
              <w:rPr>
                <w:rFonts w:hint="eastAsia"/>
              </w:rPr>
              <w:t>於</w:t>
            </w:r>
            <w:r w:rsidRPr="00BF2438">
              <w:rPr>
                <w:rFonts w:ascii="新細明體" w:hAnsi="新細明體" w:hint="eastAsia"/>
                <w:szCs w:val="24"/>
              </w:rPr>
              <w:t>彼法為</w:t>
            </w:r>
            <w:r w:rsidRPr="00EE3B8A">
              <w:rPr>
                <w:rFonts w:ascii="新細明體" w:hAnsi="新細明體" w:hint="eastAsia"/>
                <w:bCs/>
                <w:szCs w:val="24"/>
              </w:rPr>
              <w:t>「增上緣」</w:t>
            </w:r>
            <w:r w:rsidRPr="00BF2438">
              <w:rPr>
                <w:rFonts w:ascii="新細明體" w:hAnsi="新細明體" w:hint="eastAsia"/>
                <w:szCs w:val="24"/>
              </w:rPr>
              <w:t>。</w:t>
            </w:r>
          </w:p>
          <w:bookmarkEnd w:id="13"/>
          <w:p w14:paraId="30270F2E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657E29FC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341D83F6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6B5C3EEB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4CE6B34F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如是四緣，皆因中無果。</w:t>
            </w:r>
          </w:p>
          <w:p w14:paraId="4979B3F1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5CF90103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57A8AF79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若因中有果者，應離諸緣而有果，而實離緣無果。</w:t>
            </w:r>
          </w:p>
          <w:p w14:paraId="7D60978F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7DA34AA6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7C73AC53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若緣中有果者，應離因而有果，而實離因無果。</w:t>
            </w:r>
          </w:p>
          <w:p w14:paraId="7CA6ED40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2AE8AF41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3B9825F5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若於緣及因有果者，應可得，以理推求不可得，是故二處俱無。</w:t>
            </w:r>
          </w:p>
          <w:p w14:paraId="56F4FD92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0FB0B484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0909E3B4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bookmarkStart w:id="14" w:name="_Hlk109949926"/>
            <w:r w:rsidRPr="00BF2438">
              <w:rPr>
                <w:rFonts w:ascii="新細明體" w:hAnsi="新細明體" w:hint="eastAsia"/>
                <w:szCs w:val="24"/>
              </w:rPr>
              <w:t>如是一一中無，和合中亦無，云何得言果從緣生？</w:t>
            </w:r>
            <w:bookmarkEnd w:id="14"/>
          </w:p>
        </w:tc>
        <w:tc>
          <w:tcPr>
            <w:tcW w:w="3024" w:type="dxa"/>
            <w:shd w:val="clear" w:color="auto" w:fill="auto"/>
          </w:tcPr>
          <w:p w14:paraId="5B712943" w14:textId="77777777" w:rsidR="00BF2438" w:rsidRPr="00BF2438" w:rsidRDefault="00BF2438" w:rsidP="00EE3B8A">
            <w:pPr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lastRenderedPageBreak/>
              <w:t>丙二　正釋前頌</w:t>
            </w:r>
          </w:p>
          <w:p w14:paraId="1F48C403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  <w:shd w:val="pct15" w:color="auto" w:fill="FFFFFF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略釋前頌　</w:t>
            </w:r>
          </w:p>
          <w:p w14:paraId="4594644E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68D8ED88" w14:textId="77777777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651D7B81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瓶等果，一一緣中無，和合中亦無，</w:t>
            </w:r>
          </w:p>
          <w:p w14:paraId="371802CB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2F2FF40C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若二門中無，云何言從緣生？</w:t>
            </w:r>
          </w:p>
          <w:p w14:paraId="5DB24314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  <w:shd w:val="pct15" w:color="auto" w:fill="FFFFFF"/>
              </w:rPr>
              <w:t>丁二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廣釋前頌</w:t>
            </w:r>
          </w:p>
          <w:p w14:paraId="1AC4447D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釋初句</w:t>
            </w:r>
            <w:r w:rsidRPr="00EE3B8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眾緣法</w:t>
            </w:r>
            <w:r w:rsidRPr="00EE3B8A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」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義</w:t>
            </w:r>
          </w:p>
          <w:p w14:paraId="76842A4D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4757C355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0CED7B5C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szCs w:val="24"/>
              </w:rPr>
              <w:t>問曰：云何名為諸緣？</w:t>
            </w:r>
          </w:p>
          <w:p w14:paraId="0DA225FB" w14:textId="77777777" w:rsidR="00BF2438" w:rsidRPr="00EE3B8A" w:rsidRDefault="00BF2438" w:rsidP="00BF2438">
            <w:pPr>
              <w:rPr>
                <w:rFonts w:ascii="新細明體" w:hAnsi="新細明體"/>
                <w:sz w:val="28"/>
                <w:szCs w:val="28"/>
              </w:rPr>
            </w:pPr>
          </w:p>
          <w:p w14:paraId="2097D272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szCs w:val="24"/>
              </w:rPr>
              <w:t>答曰：</w:t>
            </w:r>
          </w:p>
          <w:p w14:paraId="7B712518" w14:textId="77777777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3EA90713" w14:textId="77777777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75813965" w14:textId="77777777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</w:p>
          <w:p w14:paraId="7983BB31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四緣生諸法，</w:t>
            </w:r>
          </w:p>
          <w:p w14:paraId="4DB14F6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63FB4A1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75013D48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更無第五緣，</w:t>
            </w:r>
          </w:p>
          <w:p w14:paraId="4B98E738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43EB371F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31AE69B1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lastRenderedPageBreak/>
              <w:t>因緣次第緣，</w:t>
            </w:r>
          </w:p>
          <w:p w14:paraId="0B198571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szCs w:val="24"/>
              </w:rPr>
              <w:t>緣緣增上緣。</w:t>
            </w:r>
          </w:p>
          <w:p w14:paraId="6D21073B" w14:textId="77777777" w:rsidR="00BF2438" w:rsidRPr="00EE3B8A" w:rsidRDefault="00BF2438" w:rsidP="00BF2438">
            <w:pPr>
              <w:rPr>
                <w:rFonts w:ascii="新細明體" w:hAnsi="新細明體"/>
                <w:b/>
                <w:sz w:val="22"/>
              </w:rPr>
            </w:pPr>
          </w:p>
          <w:p w14:paraId="271F51B4" w14:textId="77777777" w:rsidR="00BF2438" w:rsidRPr="00EE3B8A" w:rsidRDefault="00BF2438" w:rsidP="00BF2438">
            <w:pPr>
              <w:rPr>
                <w:rFonts w:ascii="新細明體" w:hAnsi="新細明體"/>
                <w:bCs/>
                <w:sz w:val="22"/>
              </w:rPr>
            </w:pPr>
          </w:p>
          <w:p w14:paraId="778E3630" w14:textId="77777777" w:rsidR="00BF2438" w:rsidRPr="00EE3B8A" w:rsidRDefault="00BF2438" w:rsidP="00BF2438">
            <w:pPr>
              <w:rPr>
                <w:rFonts w:ascii="新細明體" w:hAnsi="新細明體"/>
                <w:bCs/>
                <w:sz w:val="22"/>
              </w:rPr>
            </w:pPr>
          </w:p>
          <w:p w14:paraId="25C1BA70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四緣者：因緣、次第緣、緣緣、增上緣。</w:t>
            </w:r>
          </w:p>
          <w:p w14:paraId="141A1CDA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</w:p>
          <w:p w14:paraId="48D19995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</w:p>
          <w:p w14:paraId="2BFDC06C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「因緣」者，隨所從生法，若已從生、今從生、當從生，是法名「因緣」。</w:t>
            </w:r>
          </w:p>
          <w:p w14:paraId="40CBBA2A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「次第緣」者，前法已滅，次第生，是名「次第緣」。</w:t>
            </w:r>
          </w:p>
          <w:p w14:paraId="62B1A94F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「緣緣」者，隨所念法，若起身業、若起口業、若起心心數法，是名「緣緣」。</w:t>
            </w:r>
          </w:p>
          <w:p w14:paraId="54B9238D" w14:textId="77777777" w:rsidR="00BF2438" w:rsidRPr="00EE3B8A" w:rsidRDefault="00BF2438" w:rsidP="00BF2438">
            <w:pPr>
              <w:rPr>
                <w:rFonts w:ascii="新細明體" w:hAnsi="新細明體"/>
                <w:bCs/>
                <w:szCs w:val="24"/>
              </w:rPr>
            </w:pPr>
            <w:r w:rsidRPr="00EE3B8A">
              <w:rPr>
                <w:rFonts w:ascii="新細明體" w:hAnsi="新細明體" w:hint="eastAsia"/>
                <w:bCs/>
                <w:szCs w:val="24"/>
              </w:rPr>
              <w:t>「增上緣」者，以有此法故彼法得生，此法</w:t>
            </w:r>
            <w:r w:rsidRPr="00BF2438">
              <w:rPr>
                <w:rFonts w:hint="eastAsia"/>
              </w:rPr>
              <w:t>於</w:t>
            </w:r>
            <w:r w:rsidRPr="00EE3B8A">
              <w:rPr>
                <w:rFonts w:ascii="新細明體" w:hAnsi="新細明體" w:hint="eastAsia"/>
                <w:bCs/>
                <w:szCs w:val="24"/>
              </w:rPr>
              <w:t>彼法為「增上緣」。</w:t>
            </w:r>
          </w:p>
          <w:p w14:paraId="5D95A89F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戊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釋廣義求果法不可得</w:t>
            </w:r>
          </w:p>
          <w:p w14:paraId="5172B1C7" w14:textId="77777777" w:rsidR="00BF2438" w:rsidRPr="00EE3B8A" w:rsidRDefault="00BF2438" w:rsidP="00EE3B8A">
            <w:pPr>
              <w:ind w:leftChars="200" w:left="480"/>
              <w:outlineLvl w:val="4"/>
              <w:rPr>
                <w:rFonts w:ascii="新細明體" w:hAnsi="新細明體"/>
                <w:bCs/>
                <w:szCs w:val="24"/>
              </w:rPr>
            </w:pPr>
          </w:p>
          <w:p w14:paraId="381B0D37" w14:textId="77777777" w:rsidR="00BF2438" w:rsidRPr="00EE3B8A" w:rsidRDefault="00BF2438" w:rsidP="00EE3B8A">
            <w:pPr>
              <w:ind w:leftChars="200" w:left="480"/>
              <w:outlineLvl w:val="4"/>
              <w:rPr>
                <w:rFonts w:ascii="新細明體" w:hAnsi="新細明體"/>
                <w:bCs/>
                <w:szCs w:val="24"/>
              </w:rPr>
            </w:pPr>
          </w:p>
          <w:p w14:paraId="00D6BC5E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如是四緣，皆因中無果。</w:t>
            </w:r>
          </w:p>
          <w:p w14:paraId="49051D44" w14:textId="77777777" w:rsidR="00BF2438" w:rsidRPr="00BF2438" w:rsidRDefault="00BF2438" w:rsidP="00EE3B8A">
            <w:pPr>
              <w:ind w:leftChars="250" w:left="60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己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bookmarkStart w:id="15" w:name="_Hlk109949549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論證一、破内因中有果</w:t>
            </w:r>
            <w:bookmarkEnd w:id="15"/>
          </w:p>
          <w:p w14:paraId="64409F9B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若因中有果者，應離諸緣而有果，而實離緣無果。</w:t>
            </w:r>
          </w:p>
          <w:p w14:paraId="1E37E3D0" w14:textId="77777777" w:rsidR="00BF2438" w:rsidRPr="00BF2438" w:rsidRDefault="00BF2438" w:rsidP="00EE3B8A">
            <w:pPr>
              <w:ind w:leftChars="250" w:left="60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己二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論證二、</w:t>
            </w:r>
            <w:bookmarkStart w:id="16" w:name="_Hlk109949598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破外緣中有果</w:t>
            </w:r>
            <w:bookmarkEnd w:id="16"/>
          </w:p>
          <w:p w14:paraId="612B689E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若緣中有果者，應離因而有果，而實離因無果。</w:t>
            </w:r>
          </w:p>
          <w:p w14:paraId="59596F3B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戊三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釋略義求果法不可得</w:t>
            </w:r>
          </w:p>
          <w:p w14:paraId="570D119C" w14:textId="77777777" w:rsidR="00BF2438" w:rsidRPr="00EE3B8A" w:rsidRDefault="00BF2438" w:rsidP="00BF2438">
            <w:pPr>
              <w:rPr>
                <w:shd w:val="pct15" w:color="auto" w:fill="FFFFFF"/>
              </w:rPr>
            </w:pPr>
            <w:r w:rsidRPr="00BF2438">
              <w:rPr>
                <w:rFonts w:hint="eastAsia"/>
              </w:rPr>
              <w:t>若於緣及因有果者，應可得，以理推求而不可得，是故二處俱無。</w:t>
            </w:r>
          </w:p>
          <w:p w14:paraId="2B696C15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戊四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廣釋前偈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呵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責義</w:t>
            </w:r>
          </w:p>
          <w:p w14:paraId="06643660" w14:textId="77777777" w:rsidR="00BF2438" w:rsidRPr="00BF2438" w:rsidRDefault="00BF2438" w:rsidP="00BF2438"/>
          <w:p w14:paraId="4D86C50F" w14:textId="77777777" w:rsidR="00BF2438" w:rsidRDefault="00BF2438" w:rsidP="00BF2438">
            <w:r w:rsidRPr="00BF2438">
              <w:rPr>
                <w:rFonts w:hint="eastAsia"/>
              </w:rPr>
              <w:t>如是一一中無、和合中亦無，云何得言果從緣生？</w:t>
            </w:r>
          </w:p>
          <w:p w14:paraId="4642B587" w14:textId="77777777" w:rsidR="004773A2" w:rsidRPr="00EE3B8A" w:rsidRDefault="004773A2" w:rsidP="00BF2438">
            <w:pPr>
              <w:rPr>
                <w:b/>
              </w:rPr>
            </w:pPr>
          </w:p>
        </w:tc>
      </w:tr>
      <w:tr w:rsidR="00BF2438" w:rsidRPr="00BF2438" w14:paraId="5731B37E" w14:textId="77777777" w:rsidTr="00EE3B8A">
        <w:tc>
          <w:tcPr>
            <w:tcW w:w="3024" w:type="dxa"/>
            <w:shd w:val="clear" w:color="auto" w:fill="auto"/>
          </w:tcPr>
          <w:p w14:paraId="545CEE93" w14:textId="77777777" w:rsidR="00BF2438" w:rsidRPr="00EE3B8A" w:rsidRDefault="00BF2438" w:rsidP="00EE3B8A">
            <w:pPr>
              <w:ind w:leftChars="200" w:left="4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lastRenderedPageBreak/>
              <w:t>戊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二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舉非緣決破</w:t>
            </w:r>
          </w:p>
          <w:p w14:paraId="0C395D77" w14:textId="77777777" w:rsidR="00BF2438" w:rsidRPr="00EE3B8A" w:rsidRDefault="00BF2438" w:rsidP="00BF2438">
            <w:pPr>
              <w:rPr>
                <w:b/>
              </w:rPr>
            </w:pPr>
            <w:r w:rsidRPr="00BF2438">
              <w:rPr>
                <w:rFonts w:hint="eastAsia"/>
              </w:rPr>
              <w:t>復次，</w:t>
            </w:r>
          </w:p>
          <w:p w14:paraId="0FC34C77" w14:textId="77777777" w:rsidR="00BF2438" w:rsidRPr="00BF2438" w:rsidRDefault="00BF2438" w:rsidP="00EE3B8A">
            <w:pPr>
              <w:ind w:leftChars="250" w:left="60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己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一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牒</w:t>
            </w:r>
          </w:p>
          <w:p w14:paraId="5259277A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若果緣中無， </w:t>
            </w:r>
          </w:p>
          <w:p w14:paraId="414C60A4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而從緣中出，</w:t>
            </w:r>
          </w:p>
          <w:p w14:paraId="2A244DF1" w14:textId="77777777" w:rsidR="00BF2438" w:rsidRPr="00BF2438" w:rsidRDefault="00BF2438" w:rsidP="00EE3B8A">
            <w:pPr>
              <w:ind w:leftChars="250" w:left="60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</w:rPr>
              <w:t>己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二　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決</w:t>
            </w:r>
          </w:p>
          <w:p w14:paraId="4DCEF2A3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是果何不從，</w:t>
            </w:r>
          </w:p>
          <w:p w14:paraId="173F3A1F" w14:textId="77777777" w:rsidR="00BF2438" w:rsidRPr="00EE3B8A" w:rsidRDefault="00BF2438" w:rsidP="00BF2438">
            <w:pPr>
              <w:rPr>
                <w:b/>
                <w:bCs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非緣中而出？</w:t>
            </w:r>
          </w:p>
        </w:tc>
        <w:tc>
          <w:tcPr>
            <w:tcW w:w="3024" w:type="dxa"/>
            <w:shd w:val="clear" w:color="auto" w:fill="auto"/>
          </w:tcPr>
          <w:p w14:paraId="6FA5881B" w14:textId="77777777" w:rsidR="00BF2438" w:rsidRPr="00BF2438" w:rsidRDefault="00BF2438" w:rsidP="00EE3B8A">
            <w:pPr>
              <w:ind w:leftChars="200" w:left="480"/>
              <w:outlineLvl w:val="4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bookmarkStart w:id="17" w:name="_Hlk109950030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戊二　舉非緣決破</w:t>
            </w:r>
          </w:p>
          <w:p w14:paraId="3C6373A3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bookmarkStart w:id="18" w:name="_Hlk109950163"/>
            <w:bookmarkEnd w:id="17"/>
            <w:r w:rsidRPr="00BF2438">
              <w:rPr>
                <w:rFonts w:ascii="新細明體" w:hAnsi="新細明體" w:hint="eastAsia"/>
                <w:szCs w:val="24"/>
              </w:rPr>
              <w:t>復次</w:t>
            </w:r>
            <w:r w:rsidRPr="00BF2438">
              <w:rPr>
                <w:rFonts w:hint="eastAsia"/>
              </w:rPr>
              <w:t>，</w:t>
            </w:r>
          </w:p>
          <w:p w14:paraId="4E58098F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2273888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若果緣中無，</w:t>
            </w:r>
          </w:p>
          <w:p w14:paraId="45491A6D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而從緣中出，</w:t>
            </w:r>
          </w:p>
          <w:p w14:paraId="2087A5B6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0EECEFFE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是果何不從</w:t>
            </w:r>
          </w:p>
          <w:p w14:paraId="32BF9195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非緣中而出？</w:t>
            </w:r>
            <w:bookmarkEnd w:id="18"/>
          </w:p>
        </w:tc>
        <w:tc>
          <w:tcPr>
            <w:tcW w:w="3024" w:type="dxa"/>
            <w:shd w:val="clear" w:color="auto" w:fill="auto"/>
          </w:tcPr>
          <w:p w14:paraId="7A40BE58" w14:textId="77777777" w:rsidR="00BF2438" w:rsidRPr="00BF2438" w:rsidRDefault="00BF2438" w:rsidP="00EE3B8A">
            <w:pPr>
              <w:ind w:leftChars="50" w:left="120"/>
              <w:outlineLvl w:val="1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丙三</w:t>
            </w:r>
            <w:r w:rsidRPr="00BF2438">
              <w:rPr>
                <w:rFonts w:ascii="新細明體" w:hAnsi="新細明體"/>
                <w:b/>
                <w:sz w:val="22"/>
                <w:bdr w:val="single" w:sz="4" w:space="0" w:color="auto"/>
              </w:rPr>
              <w:t xml:space="preserve">　</w:t>
            </w:r>
            <w:bookmarkStart w:id="19" w:name="_Hlk109950361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後頌申破</w:t>
            </w:r>
            <w:bookmarkEnd w:id="19"/>
          </w:p>
          <w:p w14:paraId="20D31F2C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復次</w:t>
            </w:r>
            <w:r w:rsidRPr="00BF2438">
              <w:rPr>
                <w:rFonts w:hint="eastAsia"/>
              </w:rPr>
              <w:t>，</w:t>
            </w:r>
          </w:p>
          <w:p w14:paraId="5E5F8F5C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130B94FD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若果緣中無，</w:t>
            </w:r>
          </w:p>
          <w:p w14:paraId="3E5F7C36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而從緣中出，</w:t>
            </w:r>
          </w:p>
          <w:p w14:paraId="702CF656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  <w:p w14:paraId="07F32F77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是果何不從，</w:t>
            </w:r>
          </w:p>
          <w:p w14:paraId="1770A334" w14:textId="77777777" w:rsidR="00BF2438" w:rsidRPr="00BF2438" w:rsidRDefault="00BF2438" w:rsidP="00BF2438">
            <w:pPr>
              <w:rPr>
                <w:rFonts w:ascii="標楷體" w:eastAsia="標楷體" w:hAnsi="標楷體"/>
                <w:b/>
                <w:bCs/>
                <w:sz w:val="22"/>
              </w:rPr>
            </w:pPr>
            <w:r w:rsidRPr="00BF2438">
              <w:rPr>
                <w:rFonts w:ascii="標楷體" w:eastAsia="標楷體" w:hAnsi="標楷體" w:hint="eastAsia"/>
                <w:b/>
                <w:bCs/>
                <w:szCs w:val="24"/>
              </w:rPr>
              <w:t>非緣中而出？</w:t>
            </w:r>
          </w:p>
        </w:tc>
      </w:tr>
      <w:tr w:rsidR="00BF2438" w:rsidRPr="00BF2438" w14:paraId="31493FE1" w14:textId="77777777" w:rsidTr="00EE3B8A">
        <w:trPr>
          <w:trHeight w:val="2820"/>
        </w:trPr>
        <w:tc>
          <w:tcPr>
            <w:tcW w:w="3024" w:type="dxa"/>
            <w:shd w:val="clear" w:color="auto" w:fill="auto"/>
          </w:tcPr>
          <w:p w14:paraId="28BFCC0E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丁</w:t>
            </w:r>
            <w:r w:rsidRPr="00EE3B8A">
              <w:rPr>
                <w:rFonts w:ascii="新細明體" w:hAnsi="新細明體" w:hint="eastAsia"/>
                <w:b/>
                <w:color w:val="000000"/>
                <w:sz w:val="22"/>
                <w:bdr w:val="single" w:sz="4" w:space="0" w:color="auto"/>
              </w:rPr>
              <w:t>三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bookmarkStart w:id="20" w:name="_Hlk109950489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長行末總結齊法</w:t>
            </w:r>
            <w:bookmarkEnd w:id="20"/>
          </w:p>
          <w:p w14:paraId="61040269" w14:textId="77777777" w:rsidR="00BF2438" w:rsidRPr="00EE3B8A" w:rsidRDefault="00BF2438" w:rsidP="00EE3B8A">
            <w:pPr>
              <w:ind w:leftChars="200" w:left="480"/>
              <w:outlineLvl w:val="5"/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sz w:val="22"/>
                <w:bdr w:val="single" w:sz="4" w:space="0" w:color="auto"/>
              </w:rPr>
              <w:t>戊一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釋</w:t>
            </w:r>
            <w:r w:rsidRPr="00EE3B8A"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  <w:t>非緣決</w:t>
            </w:r>
            <w:r w:rsidRPr="00EE3B8A">
              <w:rPr>
                <w:rFonts w:ascii="Calibri Light" w:hAnsi="Calibri Light" w:cs="Calibri Light" w:hint="eastAsia"/>
                <w:b/>
                <w:sz w:val="22"/>
                <w:bdr w:val="single" w:sz="4" w:space="0" w:color="auto"/>
              </w:rPr>
              <w:t>義</w:t>
            </w:r>
          </w:p>
          <w:p w14:paraId="71DD615D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若謂果，緣中無而從緣生者，何故不從非緣生？二俱無故。是故無有因緣能生果者。</w:t>
            </w:r>
          </w:p>
          <w:p w14:paraId="54ED2A37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29795C85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果不生故，緣亦不生。何以故？以先緣後果故。</w:t>
            </w:r>
          </w:p>
          <w:p w14:paraId="2FDF1A4E" w14:textId="77777777" w:rsidR="00BF2438" w:rsidRPr="00BF2438" w:rsidRDefault="00BF2438" w:rsidP="00EE3B8A">
            <w:pPr>
              <w:ind w:leftChars="200" w:left="480"/>
              <w:outlineLvl w:val="5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戊二 </w:t>
            </w:r>
            <w:bookmarkStart w:id="21" w:name="_Hlk109951004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舉三空以齊法</w:t>
            </w:r>
            <w:bookmarkEnd w:id="21"/>
          </w:p>
          <w:p w14:paraId="1D0100D3" w14:textId="7186B978" w:rsidR="00BF2438" w:rsidRPr="00BF2438" w:rsidRDefault="00BF2438" w:rsidP="00BF2438">
            <w:pPr>
              <w:rPr>
                <w:rFonts w:ascii="新細明體" w:hAnsi="新細明體"/>
                <w:sz w:val="22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緣</w:t>
            </w:r>
            <w:r w:rsidR="00BD4436" w:rsidRPr="000755F2">
              <w:rPr>
                <w:rFonts w:ascii="新細明體" w:hAnsi="新細明體" w:hint="eastAsia"/>
                <w:szCs w:val="24"/>
              </w:rPr>
              <w:t>、</w:t>
            </w:r>
            <w:r w:rsidRPr="00BF2438">
              <w:rPr>
                <w:rFonts w:ascii="新細明體" w:hAnsi="新細明體" w:hint="eastAsia"/>
                <w:szCs w:val="24"/>
              </w:rPr>
              <w:t>果無</w:t>
            </w:r>
            <w:r w:rsidRPr="00BF2438">
              <w:rPr>
                <w:rFonts w:ascii="Times New Roman" w:hAnsi="Times New Roman"/>
                <w:szCs w:val="24"/>
                <w:vertAlign w:val="superscript"/>
              </w:rPr>
              <w:footnoteReference w:id="54"/>
            </w:r>
            <w:r w:rsidRPr="00BF2438">
              <w:rPr>
                <w:rFonts w:ascii="新細明體" w:hAnsi="新細明體" w:hint="eastAsia"/>
                <w:szCs w:val="24"/>
              </w:rPr>
              <w:t>故，一切有為法空；有為法空故，無為法亦空；有為、無為空故，云何有我耶？</w:t>
            </w:r>
          </w:p>
        </w:tc>
        <w:tc>
          <w:tcPr>
            <w:tcW w:w="3024" w:type="dxa"/>
            <w:shd w:val="clear" w:color="auto" w:fill="auto"/>
          </w:tcPr>
          <w:p w14:paraId="4A895400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11686A6E" w14:textId="77777777" w:rsidR="00BF2438" w:rsidRPr="00BF2438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6DC7BD0C" w14:textId="77777777" w:rsidR="00BF2438" w:rsidRPr="00EE3B8A" w:rsidRDefault="00BF2438" w:rsidP="00BF2438">
            <w:pPr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szCs w:val="24"/>
              </w:rPr>
              <w:t>若謂果，緣中無而從緣生者，何故不從非緣生？二俱無故。是故無有因緣能生果者。</w:t>
            </w:r>
          </w:p>
          <w:p w14:paraId="22AC7351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丁三　結齊諸法</w:t>
            </w:r>
          </w:p>
          <w:p w14:paraId="4CD0AAF0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  <w:r w:rsidRPr="00EE3B8A">
              <w:rPr>
                <w:rFonts w:ascii="新細明體" w:hAnsi="新細明體" w:hint="eastAsia"/>
                <w:szCs w:val="24"/>
              </w:rPr>
              <w:t>果不生故，緣亦不生，何以故？先緣後果故。</w:t>
            </w:r>
          </w:p>
          <w:p w14:paraId="7C3AA215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</w:p>
          <w:p w14:paraId="70690B38" w14:textId="4D9055E5" w:rsidR="00BF2438" w:rsidRPr="00EE3B8A" w:rsidRDefault="00BF2438" w:rsidP="00BF2438">
            <w:pPr>
              <w:rPr>
                <w:rFonts w:ascii="Calibri Light" w:hAnsi="Calibri Light" w:cs="Calibri Light"/>
                <w:b/>
                <w:sz w:val="22"/>
                <w:bdr w:val="single" w:sz="4" w:space="0" w:color="auto"/>
              </w:rPr>
            </w:pPr>
            <w:r w:rsidRPr="00EE3B8A">
              <w:rPr>
                <w:rFonts w:ascii="新細明體" w:hAnsi="新細明體" w:hint="eastAsia"/>
                <w:szCs w:val="24"/>
              </w:rPr>
              <w:t>緣</w:t>
            </w:r>
            <w:r w:rsidR="00BD4436" w:rsidRPr="000755F2">
              <w:rPr>
                <w:rFonts w:ascii="新細明體" w:hAnsi="新細明體" w:hint="eastAsia"/>
                <w:szCs w:val="24"/>
              </w:rPr>
              <w:t>、</w:t>
            </w:r>
            <w:r w:rsidRPr="00EE3B8A">
              <w:rPr>
                <w:rFonts w:ascii="新細明體" w:hAnsi="新細明體" w:hint="eastAsia"/>
                <w:szCs w:val="24"/>
              </w:rPr>
              <w:t>果無故，一切有為法空；有為法空故，無為法亦空；有為、無為空故，云何有我？</w:t>
            </w:r>
          </w:p>
        </w:tc>
        <w:tc>
          <w:tcPr>
            <w:tcW w:w="3024" w:type="dxa"/>
            <w:shd w:val="clear" w:color="auto" w:fill="auto"/>
          </w:tcPr>
          <w:p w14:paraId="08E04C79" w14:textId="77777777" w:rsidR="00BF2438" w:rsidRPr="00BF2438" w:rsidRDefault="00BF2438" w:rsidP="00EE3B8A">
            <w:pPr>
              <w:ind w:leftChars="100" w:left="240"/>
              <w:outlineLvl w:val="2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/>
                <w:b/>
                <w:sz w:val="22"/>
                <w:bdr w:val="single" w:sz="4" w:space="0" w:color="auto"/>
              </w:rPr>
              <w:t>丙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四</w:t>
            </w:r>
            <w:r w:rsidRPr="00BF2438">
              <w:rPr>
                <w:rFonts w:ascii="新細明體" w:hAnsi="新細明體"/>
                <w:b/>
                <w:sz w:val="22"/>
                <w:bdr w:val="single" w:sz="4" w:space="0" w:color="auto"/>
              </w:rPr>
              <w:t xml:space="preserve">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正釋後頌</w:t>
            </w:r>
          </w:p>
          <w:p w14:paraId="1FE26B71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一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正釋頌意</w:t>
            </w:r>
          </w:p>
          <w:p w14:paraId="4C408B57" w14:textId="77777777" w:rsidR="00BF2438" w:rsidRPr="00EE3B8A" w:rsidRDefault="00BF2438" w:rsidP="00BF2438">
            <w:pPr>
              <w:rPr>
                <w:rFonts w:cs="Arial"/>
                <w:color w:val="000000"/>
                <w:kern w:val="0"/>
                <w:shd w:val="pct15" w:color="auto" w:fill="FFFFFF"/>
              </w:rPr>
            </w:pPr>
            <w:r w:rsidRPr="00BF2438">
              <w:rPr>
                <w:rFonts w:hint="eastAsia"/>
              </w:rPr>
              <w:t>若謂果，緣中無而從緣生者，何故不從非緣生？二俱無故。是故無有因緣能生果者。</w:t>
            </w:r>
          </w:p>
          <w:p w14:paraId="632E78C5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  <w:shd w:val="pct15" w:color="auto" w:fill="FFFFFF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丁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  <w:shd w:val="pct15" w:color="auto" w:fill="FFFFFF"/>
              </w:rPr>
              <w:t>二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</w:t>
            </w:r>
            <w:bookmarkStart w:id="22" w:name="_Hlk109950900"/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>順破衆緣</w:t>
            </w:r>
            <w:bookmarkEnd w:id="22"/>
          </w:p>
          <w:p w14:paraId="08DC1A8D" w14:textId="77777777" w:rsidR="00BF2438" w:rsidRPr="00EE3B8A" w:rsidRDefault="00BF2438" w:rsidP="00BF2438">
            <w:pPr>
              <w:rPr>
                <w:rFonts w:ascii="新細明體" w:hAnsi="新細明體"/>
                <w:szCs w:val="24"/>
              </w:rPr>
            </w:pPr>
            <w:bookmarkStart w:id="23" w:name="_Hlk109950922"/>
            <w:r w:rsidRPr="00EE3B8A">
              <w:rPr>
                <w:rFonts w:ascii="新細明體" w:hAnsi="新細明體" w:hint="eastAsia"/>
                <w:szCs w:val="24"/>
              </w:rPr>
              <w:t>果不生故，緣亦不生。何以故？以先緣後果故。</w:t>
            </w:r>
          </w:p>
          <w:bookmarkEnd w:id="23"/>
          <w:p w14:paraId="7EF345CC" w14:textId="77777777" w:rsidR="00BF2438" w:rsidRPr="00BF2438" w:rsidRDefault="00BF2438" w:rsidP="00EE3B8A">
            <w:pPr>
              <w:ind w:leftChars="150" w:left="360"/>
              <w:outlineLvl w:val="3"/>
              <w:rPr>
                <w:rFonts w:ascii="新細明體" w:hAnsi="新細明體"/>
                <w:b/>
                <w:sz w:val="22"/>
                <w:bdr w:val="single" w:sz="4" w:space="0" w:color="auto"/>
                <w:shd w:val="pct15" w:color="auto" w:fill="FFFFFF"/>
              </w:rPr>
            </w:pPr>
            <w:r w:rsidRPr="00BF2438">
              <w:rPr>
                <w:rFonts w:ascii="新細明體" w:hAnsi="新細明體" w:cs="Arial" w:hint="eastAsia"/>
                <w:b/>
                <w:color w:val="000000"/>
                <w:kern w:val="0"/>
                <w:sz w:val="22"/>
                <w:bdr w:val="single" w:sz="4" w:space="0" w:color="auto"/>
                <w:shd w:val="pct15" w:color="auto" w:fill="FFFFFF"/>
              </w:rPr>
              <w:t>丁</w:t>
            </w:r>
            <w:r w:rsidRPr="00EE3B8A">
              <w:rPr>
                <w:rFonts w:ascii="新細明體" w:hAnsi="新細明體" w:hint="eastAsia"/>
                <w:b/>
                <w:color w:val="000000"/>
                <w:sz w:val="22"/>
                <w:bdr w:val="single" w:sz="4" w:space="0" w:color="auto"/>
                <w:shd w:val="pct15" w:color="auto" w:fill="FFFFFF"/>
              </w:rPr>
              <w:t>三</w:t>
            </w:r>
            <w:r w:rsidRPr="00BF2438">
              <w:rPr>
                <w:rFonts w:ascii="新細明體" w:hAnsi="新細明體" w:hint="eastAsia"/>
                <w:b/>
                <w:sz w:val="22"/>
                <w:bdr w:val="single" w:sz="4" w:space="0" w:color="auto"/>
              </w:rPr>
              <w:t xml:space="preserve">　三空齊法</w:t>
            </w:r>
          </w:p>
          <w:p w14:paraId="55C99440" w14:textId="353C0630" w:rsidR="00BF2438" w:rsidRPr="00EE3B8A" w:rsidRDefault="00BF2438" w:rsidP="00BF2438">
            <w:pPr>
              <w:rPr>
                <w:rFonts w:ascii="新細明體" w:hAnsi="新細明體"/>
                <w:sz w:val="22"/>
              </w:rPr>
            </w:pPr>
            <w:bookmarkStart w:id="24" w:name="_Hlk109951043"/>
            <w:r w:rsidRPr="00EE3B8A">
              <w:rPr>
                <w:rFonts w:ascii="新細明體" w:hAnsi="新細明體" w:hint="eastAsia"/>
                <w:szCs w:val="24"/>
              </w:rPr>
              <w:t>緣</w:t>
            </w:r>
            <w:r w:rsidR="00BD4436" w:rsidRPr="000755F2">
              <w:rPr>
                <w:rFonts w:ascii="新細明體" w:hAnsi="新細明體" w:hint="eastAsia"/>
                <w:szCs w:val="24"/>
              </w:rPr>
              <w:t>、</w:t>
            </w:r>
            <w:r w:rsidRPr="00EE3B8A">
              <w:rPr>
                <w:rFonts w:ascii="新細明體" w:hAnsi="新細明體" w:hint="eastAsia"/>
                <w:szCs w:val="24"/>
              </w:rPr>
              <w:t>果無故，一切有為法空；有為法空故，無為法亦空；有為、無為空故，云何有我耶？</w:t>
            </w:r>
            <w:bookmarkEnd w:id="24"/>
          </w:p>
        </w:tc>
      </w:tr>
    </w:tbl>
    <w:p w14:paraId="62247267" w14:textId="77777777" w:rsidR="00BF2438" w:rsidRPr="00BF2438" w:rsidRDefault="00BF2438" w:rsidP="00BF2438">
      <w:pPr>
        <w:rPr>
          <w:rFonts w:ascii="新細明體" w:hAnsi="新細明體"/>
          <w:sz w:val="22"/>
        </w:rPr>
      </w:pPr>
    </w:p>
    <w:p w14:paraId="2B45C731" w14:textId="77777777" w:rsidR="00BF2438" w:rsidRPr="00A2464E" w:rsidRDefault="00BF2438" w:rsidP="004D2BE6">
      <w:pPr>
        <w:spacing w:afterLines="30" w:after="108"/>
        <w:jc w:val="both"/>
        <w:rPr>
          <w:szCs w:val="24"/>
        </w:rPr>
      </w:pPr>
    </w:p>
    <w:sectPr w:rsidR="00BF2438" w:rsidRPr="00A2464E" w:rsidSect="001F329F">
      <w:headerReference w:type="default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E836E" w14:textId="77777777" w:rsidR="00AF1B58" w:rsidRDefault="00AF1B58" w:rsidP="003A2EAE">
      <w:r>
        <w:separator/>
      </w:r>
    </w:p>
  </w:endnote>
  <w:endnote w:type="continuationSeparator" w:id="0">
    <w:p w14:paraId="68E74C3D" w14:textId="77777777" w:rsidR="00AF1B58" w:rsidRDefault="00AF1B58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557A8" w14:textId="77777777" w:rsidR="00982462" w:rsidRPr="003A5741" w:rsidRDefault="00982462">
    <w:pPr>
      <w:pStyle w:val="a5"/>
      <w:jc w:val="center"/>
      <w:rPr>
        <w:rFonts w:ascii="Times New Roman" w:hAnsi="Times New Roman"/>
      </w:rPr>
    </w:pPr>
    <w:r w:rsidRPr="003A5741">
      <w:rPr>
        <w:rFonts w:ascii="Times New Roman" w:hAnsi="Times New Roman"/>
      </w:rPr>
      <w:fldChar w:fldCharType="begin"/>
    </w:r>
    <w:r w:rsidRPr="003A5741">
      <w:rPr>
        <w:rFonts w:ascii="Times New Roman" w:hAnsi="Times New Roman"/>
      </w:rPr>
      <w:instrText>PAGE   \* MERGEFORMAT</w:instrText>
    </w:r>
    <w:r w:rsidRPr="003A5741">
      <w:rPr>
        <w:rFonts w:ascii="Times New Roman" w:hAnsi="Times New Roman"/>
      </w:rPr>
      <w:fldChar w:fldCharType="separate"/>
    </w:r>
    <w:r w:rsidRPr="003A5741">
      <w:rPr>
        <w:rFonts w:ascii="Times New Roman" w:hAnsi="Times New Roman"/>
        <w:lang w:val="zh-TW"/>
      </w:rPr>
      <w:t>2</w:t>
    </w:r>
    <w:r w:rsidRPr="003A574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F72AE" w14:textId="77777777" w:rsidR="00AF1B58" w:rsidRDefault="00AF1B58" w:rsidP="003A2EAE">
      <w:r>
        <w:separator/>
      </w:r>
    </w:p>
  </w:footnote>
  <w:footnote w:type="continuationSeparator" w:id="0">
    <w:p w14:paraId="180D9761" w14:textId="77777777" w:rsidR="00AF1B58" w:rsidRDefault="00AF1B58" w:rsidP="003A2EAE">
      <w:r>
        <w:continuationSeparator/>
      </w:r>
    </w:p>
  </w:footnote>
  <w:footnote w:id="1">
    <w:p w14:paraId="2B488131" w14:textId="77777777" w:rsidR="00982462" w:rsidRPr="00B33A77" w:rsidRDefault="00982462" w:rsidP="00422A2E">
      <w:pPr>
        <w:pStyle w:val="a7"/>
        <w:ind w:left="141" w:hangingChars="64" w:hanging="141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引自</w:t>
      </w:r>
      <w:r w:rsidRPr="00B33A77">
        <w:rPr>
          <w:rFonts w:hint="eastAsia"/>
          <w:sz w:val="22"/>
          <w:szCs w:val="22"/>
        </w:rPr>
        <w:t>釋太虛，</w:t>
      </w:r>
      <w:r w:rsidRPr="00B33A77">
        <w:rPr>
          <w:sz w:val="22"/>
          <w:szCs w:val="22"/>
        </w:rPr>
        <w:t>《十二門論講錄》〈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觀緣〉，《太虛大師全書》（精</w:t>
      </w:r>
      <w:r w:rsidRPr="00B33A77">
        <w:rPr>
          <w:sz w:val="22"/>
          <w:szCs w:val="22"/>
        </w:rPr>
        <w:t>7</w:t>
      </w:r>
      <w:r w:rsidRPr="00B33A77">
        <w:rPr>
          <w:sz w:val="22"/>
          <w:szCs w:val="22"/>
        </w:rPr>
        <w:t>），</w:t>
      </w:r>
      <w:r w:rsidRPr="00B33A77">
        <w:rPr>
          <w:sz w:val="22"/>
          <w:szCs w:val="22"/>
        </w:rPr>
        <w:t>pp.664-665</w:t>
      </w:r>
      <w:r w:rsidRPr="00B33A77">
        <w:rPr>
          <w:sz w:val="22"/>
          <w:szCs w:val="22"/>
        </w:rPr>
        <w:t>。</w:t>
      </w:r>
    </w:p>
  </w:footnote>
  <w:footnote w:id="2">
    <w:p w14:paraId="1790FF22" w14:textId="77777777" w:rsidR="00982462" w:rsidRPr="00B33A77" w:rsidRDefault="00982462" w:rsidP="00AD2ABD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觀因緣門〉</w:t>
      </w:r>
      <w:r w:rsidRPr="00B33A77">
        <w:rPr>
          <w:rFonts w:hint="eastAsia"/>
          <w:sz w:val="22"/>
          <w:szCs w:val="22"/>
        </w:rPr>
        <w:t>(CBETA, T30, no. 1568, p. 159c26)</w:t>
      </w:r>
      <w:r w:rsidRPr="00B33A77">
        <w:rPr>
          <w:rFonts w:hint="eastAsia"/>
          <w:sz w:val="22"/>
          <w:szCs w:val="22"/>
        </w:rPr>
        <w:t>。</w:t>
      </w:r>
    </w:p>
  </w:footnote>
  <w:footnote w:id="3">
    <w:p w14:paraId="30987606" w14:textId="77777777" w:rsidR="00982462" w:rsidRPr="00B33A77" w:rsidRDefault="00982462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觀</w:t>
      </w:r>
      <w:r w:rsidRPr="00B33A77">
        <w:rPr>
          <w:rFonts w:hint="eastAsia"/>
          <w:sz w:val="22"/>
          <w:szCs w:val="22"/>
        </w:rPr>
        <w:t>有果無果</w:t>
      </w:r>
      <w:r w:rsidRPr="00B33A77">
        <w:rPr>
          <w:sz w:val="22"/>
          <w:szCs w:val="22"/>
        </w:rPr>
        <w:t>門〉</w:t>
      </w:r>
      <w:r w:rsidRPr="00B33A77">
        <w:rPr>
          <w:rFonts w:hint="eastAsia"/>
          <w:sz w:val="22"/>
          <w:szCs w:val="22"/>
        </w:rPr>
        <w:t>(CBETA, T30, no. 1568, p. 1</w:t>
      </w:r>
      <w:r w:rsidRPr="00B33A77">
        <w:rPr>
          <w:sz w:val="22"/>
          <w:szCs w:val="22"/>
        </w:rPr>
        <w:t>60</w:t>
      </w:r>
      <w:r w:rsidRPr="00B33A77">
        <w:rPr>
          <w:rFonts w:eastAsia="DengXian"/>
          <w:sz w:val="22"/>
          <w:szCs w:val="22"/>
          <w:lang w:eastAsia="zh-CN"/>
        </w:rPr>
        <w:t>b18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</w:footnote>
  <w:footnote w:id="4">
    <w:p w14:paraId="63F48045" w14:textId="77777777" w:rsidR="00982462" w:rsidRPr="00B33A77" w:rsidRDefault="00982462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觀緣門〉</w:t>
      </w:r>
      <w:r w:rsidRPr="00B33A77">
        <w:rPr>
          <w:rFonts w:hint="eastAsia"/>
          <w:sz w:val="22"/>
          <w:szCs w:val="22"/>
        </w:rPr>
        <w:t>(CBETA, T30, no. 1568, p. 1</w:t>
      </w:r>
      <w:r w:rsidRPr="00B33A77">
        <w:rPr>
          <w:sz w:val="22"/>
          <w:szCs w:val="22"/>
        </w:rPr>
        <w:t>62</w:t>
      </w:r>
      <w:r w:rsidRPr="00B33A77">
        <w:rPr>
          <w:rFonts w:eastAsia="DengXian"/>
          <w:sz w:val="22"/>
          <w:szCs w:val="22"/>
          <w:lang w:eastAsia="zh-CN"/>
        </w:rPr>
        <w:t>b3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</w:footnote>
  <w:footnote w:id="5">
    <w:p w14:paraId="35E9CAD5" w14:textId="77777777" w:rsidR="00982462" w:rsidRPr="00B33A77" w:rsidRDefault="00982462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觀因緣門〉</w:t>
      </w:r>
      <w:r w:rsidRPr="00B33A77">
        <w:rPr>
          <w:rFonts w:hint="eastAsia"/>
          <w:sz w:val="22"/>
          <w:szCs w:val="22"/>
        </w:rPr>
        <w:t>(CBETA, T30, no. 1568, p. 159c26)</w:t>
      </w:r>
      <w:r w:rsidRPr="00B33A77">
        <w:rPr>
          <w:rFonts w:hint="eastAsia"/>
          <w:sz w:val="22"/>
          <w:szCs w:val="22"/>
        </w:rPr>
        <w:t>。</w:t>
      </w:r>
    </w:p>
  </w:footnote>
  <w:footnote w:id="6">
    <w:p w14:paraId="65171934" w14:textId="77777777" w:rsidR="00982462" w:rsidRPr="00B33A77" w:rsidRDefault="00982462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觀</w:t>
      </w:r>
      <w:r w:rsidRPr="00B33A77">
        <w:rPr>
          <w:rFonts w:hint="eastAsia"/>
          <w:sz w:val="22"/>
          <w:szCs w:val="22"/>
        </w:rPr>
        <w:t>有果無果</w:t>
      </w:r>
      <w:r w:rsidRPr="00B33A77">
        <w:rPr>
          <w:sz w:val="22"/>
          <w:szCs w:val="22"/>
        </w:rPr>
        <w:t>門〉</w:t>
      </w:r>
      <w:r w:rsidRPr="00B33A77">
        <w:rPr>
          <w:rFonts w:hint="eastAsia"/>
          <w:sz w:val="22"/>
          <w:szCs w:val="22"/>
        </w:rPr>
        <w:t>(CBETA, T30, no. 1568, p. 1</w:t>
      </w:r>
      <w:r w:rsidRPr="00B33A77">
        <w:rPr>
          <w:sz w:val="22"/>
          <w:szCs w:val="22"/>
        </w:rPr>
        <w:t>60</w:t>
      </w:r>
      <w:r w:rsidRPr="00B33A77">
        <w:rPr>
          <w:rFonts w:eastAsia="DengXian"/>
          <w:sz w:val="22"/>
          <w:szCs w:val="22"/>
          <w:lang w:eastAsia="zh-CN"/>
        </w:rPr>
        <w:t>b17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</w:footnote>
  <w:footnote w:id="7">
    <w:p w14:paraId="422ED933" w14:textId="77777777" w:rsidR="00982462" w:rsidRPr="00B33A77" w:rsidRDefault="00982462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觀緣門〉</w:t>
      </w:r>
      <w:r w:rsidRPr="00B33A77">
        <w:rPr>
          <w:rFonts w:hint="eastAsia"/>
          <w:sz w:val="22"/>
          <w:szCs w:val="22"/>
        </w:rPr>
        <w:t>(CBETA, T30, no. 1568, p. 1</w:t>
      </w:r>
      <w:r w:rsidRPr="00B33A77">
        <w:rPr>
          <w:sz w:val="22"/>
          <w:szCs w:val="22"/>
        </w:rPr>
        <w:t>62</w:t>
      </w:r>
      <w:r w:rsidRPr="00B33A77">
        <w:rPr>
          <w:rFonts w:eastAsia="DengXian"/>
          <w:sz w:val="22"/>
          <w:szCs w:val="22"/>
          <w:lang w:eastAsia="zh-CN"/>
        </w:rPr>
        <w:t>b4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</w:footnote>
  <w:footnote w:id="8">
    <w:p w14:paraId="1A4F564B" w14:textId="77777777" w:rsidR="00982462" w:rsidRPr="00B33A77" w:rsidRDefault="00982462">
      <w:pPr>
        <w:pStyle w:val="a7"/>
        <w:rPr>
          <w:rFonts w:eastAsia="DengXian"/>
          <w:sz w:val="22"/>
          <w:szCs w:val="22"/>
          <w:lang w:eastAsia="zh-CN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觀因緣門〉</w:t>
      </w:r>
      <w:r w:rsidRPr="00B33A77">
        <w:rPr>
          <w:rFonts w:hint="eastAsia"/>
          <w:sz w:val="22"/>
          <w:szCs w:val="22"/>
        </w:rPr>
        <w:t>(CBETA, T30, no. 1568, p. 159c2</w:t>
      </w:r>
      <w:r w:rsidRPr="00B33A77">
        <w:rPr>
          <w:sz w:val="22"/>
          <w:szCs w:val="22"/>
        </w:rPr>
        <w:t>7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</w:footnote>
  <w:footnote w:id="9">
    <w:p w14:paraId="70AE29C6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觀</w:t>
      </w:r>
      <w:r w:rsidRPr="00B33A77">
        <w:rPr>
          <w:rFonts w:hint="eastAsia"/>
          <w:sz w:val="22"/>
          <w:szCs w:val="22"/>
        </w:rPr>
        <w:t>有果無果</w:t>
      </w:r>
      <w:r w:rsidRPr="00B33A77">
        <w:rPr>
          <w:sz w:val="22"/>
          <w:szCs w:val="22"/>
        </w:rPr>
        <w:t>門〉</w:t>
      </w:r>
      <w:r w:rsidRPr="00B33A77">
        <w:rPr>
          <w:rFonts w:hint="eastAsia"/>
          <w:sz w:val="22"/>
          <w:szCs w:val="22"/>
        </w:rPr>
        <w:t>(CBETA, T30, no. 1568, p. 160b20-21)</w:t>
      </w:r>
      <w:r w:rsidRPr="00B33A77">
        <w:rPr>
          <w:rFonts w:hint="eastAsia"/>
          <w:sz w:val="22"/>
          <w:szCs w:val="22"/>
        </w:rPr>
        <w:t>：</w:t>
      </w:r>
    </w:p>
    <w:p w14:paraId="6485896A" w14:textId="77777777" w:rsidR="00982462" w:rsidRPr="00B33A77" w:rsidRDefault="00982462" w:rsidP="00DF1996">
      <w:pPr>
        <w:pStyle w:val="a7"/>
        <w:ind w:left="187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若果因中先有則不應生，先無亦不應生，先有無亦不應生。</w:t>
      </w:r>
    </w:p>
  </w:footnote>
  <w:footnote w:id="10">
    <w:p w14:paraId="71F58457" w14:textId="77777777" w:rsidR="00982462" w:rsidRPr="00B33A77" w:rsidRDefault="00982462" w:rsidP="00F8736E">
      <w:pPr>
        <w:pStyle w:val="a7"/>
        <w:rPr>
          <w:rFonts w:eastAsia="DengXian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觀緣門〉</w:t>
      </w:r>
      <w:r w:rsidRPr="00B33A77">
        <w:rPr>
          <w:rFonts w:hint="eastAsia"/>
          <w:sz w:val="22"/>
          <w:szCs w:val="22"/>
        </w:rPr>
        <w:t>(CBETA, T30, no. 1568, p. 1</w:t>
      </w:r>
      <w:r w:rsidRPr="00B33A77">
        <w:rPr>
          <w:sz w:val="22"/>
          <w:szCs w:val="22"/>
        </w:rPr>
        <w:t>62</w:t>
      </w:r>
      <w:r w:rsidRPr="00B33A77">
        <w:rPr>
          <w:rFonts w:eastAsia="DengXian"/>
          <w:sz w:val="22"/>
          <w:szCs w:val="22"/>
        </w:rPr>
        <w:t>b4-5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  <w:p w14:paraId="72E2FFD4" w14:textId="77777777" w:rsidR="00982462" w:rsidRPr="00B33A77" w:rsidRDefault="00982462" w:rsidP="00F8736E">
      <w:pPr>
        <w:pStyle w:val="a7"/>
        <w:ind w:left="180"/>
        <w:rPr>
          <w:rFonts w:eastAsia="DengXian"/>
          <w:sz w:val="22"/>
          <w:szCs w:val="22"/>
        </w:rPr>
      </w:pPr>
      <w:r w:rsidRPr="00B33A77">
        <w:rPr>
          <w:rFonts w:hint="eastAsia"/>
          <w:sz w:val="22"/>
          <w:szCs w:val="22"/>
        </w:rPr>
        <w:t>按：《十二門論》作「從」，太虛大師作「以」。</w:t>
      </w:r>
    </w:p>
  </w:footnote>
  <w:footnote w:id="11">
    <w:p w14:paraId="097D5C88" w14:textId="6DD1EE3B" w:rsidR="00982462" w:rsidRPr="00B33A77" w:rsidRDefault="00982462" w:rsidP="007F1F64">
      <w:pPr>
        <w:pStyle w:val="a7"/>
        <w:rPr>
          <w:rFonts w:ascii="新細明體" w:hAnsi="新細明體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收</w:t>
      </w:r>
      <w:r w:rsidRPr="00B33A77">
        <w:rPr>
          <w:rFonts w:ascii="新細明體" w:hAnsi="新細明體" w:hint="eastAsia"/>
          <w:sz w:val="22"/>
          <w:szCs w:val="22"/>
        </w:rPr>
        <w:t>（</w:t>
      </w:r>
      <w:r w:rsidRPr="00B33A77">
        <w:rPr>
          <w:sz w:val="22"/>
          <w:szCs w:val="22"/>
        </w:rPr>
        <w:t>shōu</w:t>
      </w:r>
      <w:r w:rsidRPr="00B33A77">
        <w:rPr>
          <w:rFonts w:hint="eastAsia"/>
          <w:sz w:val="22"/>
          <w:szCs w:val="22"/>
        </w:rPr>
        <w:t>ㄕㄡ</w:t>
      </w:r>
      <w:r w:rsidRPr="00B33A77">
        <w:rPr>
          <w:rFonts w:ascii="新細明體" w:hAnsi="新細明體" w:hint="eastAsia"/>
          <w:sz w:val="22"/>
          <w:szCs w:val="22"/>
        </w:rPr>
        <w:t>）</w:t>
      </w:r>
      <w:r w:rsidRPr="004140C6">
        <w:rPr>
          <w:rFonts w:ascii="新細明體" w:hAnsi="新細明體" w:hint="eastAsia"/>
          <w:sz w:val="22"/>
          <w:szCs w:val="22"/>
        </w:rPr>
        <w:t>：</w:t>
      </w:r>
      <w:r w:rsidRPr="004140C6">
        <w:rPr>
          <w:sz w:val="22"/>
          <w:szCs w:val="22"/>
        </w:rPr>
        <w:t>3.</w:t>
      </w:r>
      <w:r w:rsidRPr="004140C6">
        <w:rPr>
          <w:rFonts w:ascii="新細明體" w:hAnsi="新細明體"/>
          <w:sz w:val="22"/>
          <w:szCs w:val="22"/>
        </w:rPr>
        <w:t xml:space="preserve"> </w:t>
      </w:r>
      <w:r w:rsidRPr="004140C6">
        <w:rPr>
          <w:rFonts w:ascii="新細明體" w:hAnsi="新細明體" w:hint="eastAsia"/>
          <w:sz w:val="22"/>
          <w:szCs w:val="22"/>
        </w:rPr>
        <w:t>收取；接納。</w:t>
      </w:r>
      <w:r w:rsidRPr="004140C6">
        <w:rPr>
          <w:rFonts w:hint="eastAsia"/>
          <w:sz w:val="22"/>
          <w:szCs w:val="22"/>
        </w:rPr>
        <w:t>（《漢語大詞典》（五），</w:t>
      </w:r>
      <w:r w:rsidRPr="004140C6">
        <w:rPr>
          <w:rFonts w:hint="eastAsia"/>
          <w:sz w:val="22"/>
          <w:szCs w:val="22"/>
        </w:rPr>
        <w:t>p.</w:t>
      </w:r>
      <w:r w:rsidRPr="004140C6">
        <w:rPr>
          <w:sz w:val="22"/>
          <w:szCs w:val="22"/>
        </w:rPr>
        <w:t>381</w:t>
      </w:r>
      <w:r w:rsidRPr="00B33A77">
        <w:rPr>
          <w:rFonts w:hint="eastAsia"/>
          <w:sz w:val="22"/>
          <w:szCs w:val="22"/>
        </w:rPr>
        <w:t>）</w:t>
      </w:r>
    </w:p>
  </w:footnote>
  <w:footnote w:id="12">
    <w:p w14:paraId="29539244" w14:textId="77777777" w:rsidR="00982462" w:rsidRPr="00B33A77" w:rsidRDefault="00982462" w:rsidP="00002929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蓋</w:t>
      </w:r>
      <w:r w:rsidRPr="00B33A77">
        <w:rPr>
          <w:rFonts w:ascii="新細明體" w:hAnsi="新細明體" w:hint="eastAsia"/>
          <w:sz w:val="22"/>
          <w:szCs w:val="22"/>
        </w:rPr>
        <w:t>（</w:t>
      </w:r>
      <w:r w:rsidRPr="00B33A77">
        <w:rPr>
          <w:sz w:val="22"/>
          <w:szCs w:val="22"/>
        </w:rPr>
        <w:t>ɡài</w:t>
      </w:r>
      <w:r w:rsidRPr="00B33A77">
        <w:rPr>
          <w:rFonts w:ascii="標楷體" w:eastAsia="標楷體" w:hAnsi="標楷體" w:hint="eastAsia"/>
          <w:sz w:val="22"/>
          <w:szCs w:val="22"/>
        </w:rPr>
        <w:t>ㄍㄞˋ</w:t>
      </w:r>
      <w:r w:rsidRPr="00B33A77">
        <w:rPr>
          <w:rFonts w:ascii="新細明體" w:hAnsi="新細明體" w:hint="eastAsia"/>
          <w:sz w:val="22"/>
          <w:szCs w:val="22"/>
        </w:rPr>
        <w:t>）：</w:t>
      </w:r>
      <w:r w:rsidRPr="00B33A77">
        <w:rPr>
          <w:sz w:val="22"/>
          <w:szCs w:val="22"/>
        </w:rPr>
        <w:t xml:space="preserve">14. </w:t>
      </w:r>
      <w:r w:rsidRPr="00B33A77">
        <w:rPr>
          <w:rFonts w:hint="eastAsia"/>
          <w:sz w:val="22"/>
          <w:szCs w:val="22"/>
        </w:rPr>
        <w:t>連詞。承接上文，表示原因或理由。（《漢語大詞典》（九），</w:t>
      </w:r>
      <w:r w:rsidRPr="00B33A77">
        <w:rPr>
          <w:rFonts w:hint="eastAsia"/>
          <w:sz w:val="22"/>
          <w:szCs w:val="22"/>
        </w:rPr>
        <w:t>p.</w:t>
      </w:r>
      <w:r w:rsidRPr="00B33A77">
        <w:rPr>
          <w:sz w:val="22"/>
          <w:szCs w:val="22"/>
        </w:rPr>
        <w:t>496</w:t>
      </w:r>
      <w:r w:rsidRPr="00B33A77">
        <w:rPr>
          <w:rFonts w:hint="eastAsia"/>
          <w:sz w:val="22"/>
          <w:szCs w:val="22"/>
        </w:rPr>
        <w:t>）</w:t>
      </w:r>
    </w:p>
  </w:footnote>
  <w:footnote w:id="13">
    <w:p w14:paraId="061F11C6" w14:textId="77777777" w:rsidR="00982462" w:rsidRPr="00B33A77" w:rsidRDefault="00982462" w:rsidP="00DF1996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檢（</w:t>
      </w:r>
      <w:r w:rsidRPr="00B33A77">
        <w:rPr>
          <w:sz w:val="22"/>
          <w:szCs w:val="22"/>
        </w:rPr>
        <w:t>jiǎn</w:t>
      </w:r>
      <w:r w:rsidRPr="00B33A77">
        <w:rPr>
          <w:rFonts w:ascii="標楷體" w:eastAsia="標楷體" w:hAnsi="標楷體"/>
          <w:sz w:val="22"/>
          <w:szCs w:val="22"/>
        </w:rPr>
        <w:t>ㄐ〡ㄢˇ</w:t>
      </w:r>
      <w:r w:rsidRPr="00B33A77">
        <w:rPr>
          <w:sz w:val="22"/>
          <w:szCs w:val="22"/>
        </w:rPr>
        <w:t>）：</w:t>
      </w:r>
      <w:r w:rsidRPr="00B33A77">
        <w:rPr>
          <w:sz w:val="22"/>
          <w:szCs w:val="22"/>
        </w:rPr>
        <w:t xml:space="preserve">5. </w:t>
      </w:r>
      <w:r w:rsidRPr="00B33A77">
        <w:rPr>
          <w:sz w:val="22"/>
          <w:szCs w:val="22"/>
        </w:rPr>
        <w:t>考查，察驗。</w:t>
      </w:r>
      <w:r w:rsidRPr="00B33A77">
        <w:rPr>
          <w:rFonts w:hint="eastAsia"/>
          <w:sz w:val="22"/>
          <w:szCs w:val="22"/>
        </w:rPr>
        <w:t>（《漢語大詞典》（六），</w:t>
      </w:r>
      <w:r w:rsidRPr="00B33A77">
        <w:rPr>
          <w:rFonts w:hint="eastAsia"/>
          <w:sz w:val="22"/>
          <w:szCs w:val="22"/>
        </w:rPr>
        <w:t>p.</w:t>
      </w:r>
      <w:r w:rsidRPr="00B33A77">
        <w:rPr>
          <w:sz w:val="22"/>
          <w:szCs w:val="22"/>
        </w:rPr>
        <w:t>920</w:t>
      </w:r>
      <w:r w:rsidRPr="00B33A77">
        <w:rPr>
          <w:rFonts w:hint="eastAsia"/>
          <w:sz w:val="22"/>
          <w:szCs w:val="22"/>
        </w:rPr>
        <w:t>）</w:t>
      </w:r>
    </w:p>
  </w:footnote>
  <w:footnote w:id="14">
    <w:p w14:paraId="70F98EF3" w14:textId="77777777" w:rsidR="00982462" w:rsidRPr="00B33A77" w:rsidRDefault="00982462">
      <w:pPr>
        <w:pStyle w:val="a7"/>
        <w:rPr>
          <w:rFonts w:eastAsia="DengXian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《十二門論》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觀緣門〉</w:t>
      </w:r>
      <w:r w:rsidRPr="00B33A77">
        <w:rPr>
          <w:rFonts w:hint="eastAsia"/>
          <w:sz w:val="22"/>
          <w:szCs w:val="22"/>
        </w:rPr>
        <w:t>(CBETA, T30, no. 1568, p. 1</w:t>
      </w:r>
      <w:r w:rsidRPr="00B33A77">
        <w:rPr>
          <w:sz w:val="22"/>
          <w:szCs w:val="22"/>
        </w:rPr>
        <w:t>62</w:t>
      </w:r>
      <w:r w:rsidRPr="00B33A77">
        <w:rPr>
          <w:rFonts w:eastAsia="DengXian"/>
          <w:sz w:val="22"/>
          <w:szCs w:val="22"/>
        </w:rPr>
        <w:t>b2</w:t>
      </w:r>
      <w:r w:rsidRPr="00B33A77">
        <w:rPr>
          <w:rFonts w:hint="eastAsia"/>
          <w:sz w:val="22"/>
          <w:szCs w:val="22"/>
        </w:rPr>
        <w:t>)</w:t>
      </w:r>
      <w:r w:rsidRPr="00B33A77">
        <w:rPr>
          <w:rFonts w:hint="eastAsia"/>
          <w:sz w:val="22"/>
          <w:szCs w:val="22"/>
        </w:rPr>
        <w:t>。</w:t>
      </w:r>
    </w:p>
  </w:footnote>
  <w:footnote w:id="15">
    <w:p w14:paraId="30EDFF0F" w14:textId="77777777" w:rsidR="00982462" w:rsidRPr="00B33A77" w:rsidRDefault="00982462" w:rsidP="00B961FD">
      <w:pPr>
        <w:pStyle w:val="a7"/>
        <w:ind w:left="180" w:hanging="180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按：［隋］吉藏撰，</w:t>
      </w:r>
      <w:r w:rsidRPr="00B33A77">
        <w:rPr>
          <w:sz w:val="22"/>
          <w:szCs w:val="22"/>
        </w:rPr>
        <w:t>《十二門論疏》</w:t>
      </w:r>
      <w:r w:rsidRPr="00B33A77">
        <w:rPr>
          <w:rFonts w:hint="eastAsia"/>
          <w:sz w:val="22"/>
          <w:szCs w:val="22"/>
        </w:rPr>
        <w:t>舉八義，李潤生</w:t>
      </w:r>
      <w:r w:rsidRPr="00B33A77">
        <w:rPr>
          <w:sz w:val="22"/>
          <w:szCs w:val="22"/>
        </w:rPr>
        <w:t>，</w:t>
      </w:r>
      <w:r w:rsidRPr="00B33A77">
        <w:rPr>
          <w:rFonts w:hint="eastAsia"/>
          <w:sz w:val="22"/>
          <w:szCs w:val="22"/>
        </w:rPr>
        <w:t>《十二門論析義》舉五義。詳參</w:t>
      </w:r>
      <w:r w:rsidRPr="00B33A77">
        <w:rPr>
          <w:rFonts w:ascii="新細明體" w:hAnsi="新細明體" w:hint="eastAsia"/>
          <w:sz w:val="22"/>
          <w:szCs w:val="22"/>
        </w:rPr>
        <w:t>「</w:t>
      </w:r>
      <w:r w:rsidRPr="00B33A77">
        <w:rPr>
          <w:rFonts w:hint="eastAsia"/>
          <w:sz w:val="22"/>
          <w:szCs w:val="22"/>
        </w:rPr>
        <w:t>附錄一</w:t>
      </w:r>
      <w:r w:rsidRPr="00B33A77">
        <w:rPr>
          <w:rFonts w:ascii="新細明體" w:hAnsi="新細明體" w:hint="eastAsia"/>
          <w:sz w:val="22"/>
          <w:szCs w:val="22"/>
        </w:rPr>
        <w:t>」</w:t>
      </w:r>
      <w:r w:rsidRPr="00B33A77">
        <w:rPr>
          <w:rFonts w:hint="eastAsia"/>
          <w:sz w:val="22"/>
          <w:szCs w:val="22"/>
        </w:rPr>
        <w:t>。</w:t>
      </w:r>
    </w:p>
  </w:footnote>
  <w:footnote w:id="16">
    <w:p w14:paraId="355EA2D0" w14:textId="77777777" w:rsidR="00982462" w:rsidRPr="00B33A77" w:rsidRDefault="00982462" w:rsidP="006941A8">
      <w:pPr>
        <w:pStyle w:val="a7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Style w:val="a9"/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引自</w:t>
      </w:r>
      <w:r w:rsidRPr="00B33A77">
        <w:rPr>
          <w:sz w:val="22"/>
          <w:szCs w:val="22"/>
        </w:rPr>
        <w:t>《十二門論疏》</w:t>
      </w:r>
      <w:r w:rsidRPr="00B33A77">
        <w:rPr>
          <w:rFonts w:hint="eastAsia"/>
          <w:sz w:val="22"/>
          <w:szCs w:val="22"/>
        </w:rPr>
        <w:t>卷</w:t>
      </w:r>
      <w:r w:rsidRPr="00B33A77">
        <w:rPr>
          <w:rFonts w:hint="eastAsia"/>
          <w:sz w:val="22"/>
          <w:szCs w:val="22"/>
        </w:rPr>
        <w:t>1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觀因緣門〉</w:t>
      </w:r>
      <w:r w:rsidRPr="00B33A77">
        <w:rPr>
          <w:rFonts w:hint="eastAsia"/>
          <w:sz w:val="22"/>
          <w:szCs w:val="22"/>
        </w:rPr>
        <w:t>(CBETA, T42, no. 1825, p. 177, c3-18)</w:t>
      </w:r>
      <w:r w:rsidRPr="00B33A77">
        <w:rPr>
          <w:rFonts w:hint="eastAsia"/>
          <w:sz w:val="22"/>
          <w:szCs w:val="22"/>
        </w:rPr>
        <w:t>。</w:t>
      </w:r>
    </w:p>
  </w:footnote>
  <w:footnote w:id="17">
    <w:p w14:paraId="0A98E087" w14:textId="77777777" w:rsidR="00982462" w:rsidRPr="00B33A77" w:rsidRDefault="00982462">
      <w:pPr>
        <w:pStyle w:val="a7"/>
        <w:rPr>
          <w:rFonts w:eastAsia="DengXian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決（</w:t>
      </w:r>
      <w:r w:rsidRPr="00B33A77">
        <w:rPr>
          <w:sz w:val="22"/>
          <w:szCs w:val="22"/>
        </w:rPr>
        <w:t>jué</w:t>
      </w:r>
      <w:r w:rsidRPr="00B33A77">
        <w:rPr>
          <w:rFonts w:ascii="標楷體" w:eastAsia="標楷體" w:hAnsi="標楷體"/>
          <w:sz w:val="22"/>
          <w:szCs w:val="22"/>
        </w:rPr>
        <w:t>ㄐㄩㄝˊ</w:t>
      </w:r>
      <w:r w:rsidRPr="00B33A77">
        <w:rPr>
          <w:sz w:val="22"/>
          <w:szCs w:val="22"/>
        </w:rPr>
        <w:t>）：</w:t>
      </w:r>
      <w:r w:rsidRPr="00B33A77">
        <w:rPr>
          <w:sz w:val="22"/>
          <w:szCs w:val="22"/>
        </w:rPr>
        <w:t xml:space="preserve">13. </w:t>
      </w:r>
      <w:r w:rsidRPr="00B33A77">
        <w:rPr>
          <w:sz w:val="22"/>
          <w:szCs w:val="22"/>
        </w:rPr>
        <w:t>分辨；判斷。</w:t>
      </w:r>
      <w:r w:rsidRPr="00B33A77">
        <w:rPr>
          <w:rFonts w:hint="eastAsia"/>
          <w:sz w:val="22"/>
          <w:szCs w:val="22"/>
        </w:rPr>
        <w:t>（《漢語大詞典》（</w:t>
      </w:r>
      <w:r w:rsidRPr="00B33A77">
        <w:rPr>
          <w:sz w:val="22"/>
          <w:szCs w:val="22"/>
        </w:rPr>
        <w:t>五</w:t>
      </w:r>
      <w:r w:rsidRPr="00B33A77">
        <w:rPr>
          <w:rFonts w:hint="eastAsia"/>
          <w:sz w:val="22"/>
          <w:szCs w:val="22"/>
        </w:rPr>
        <w:t>），</w:t>
      </w:r>
      <w:r w:rsidRPr="00B33A77">
        <w:rPr>
          <w:rFonts w:hint="eastAsia"/>
          <w:sz w:val="22"/>
          <w:szCs w:val="22"/>
        </w:rPr>
        <w:t>p.</w:t>
      </w:r>
      <w:r w:rsidRPr="00B33A77">
        <w:rPr>
          <w:sz w:val="22"/>
          <w:szCs w:val="22"/>
        </w:rPr>
        <w:t>1017</w:t>
      </w:r>
      <w:r w:rsidRPr="00B33A77">
        <w:rPr>
          <w:rFonts w:hint="eastAsia"/>
          <w:sz w:val="22"/>
          <w:szCs w:val="22"/>
        </w:rPr>
        <w:t>）</w:t>
      </w:r>
    </w:p>
  </w:footnote>
  <w:footnote w:id="18">
    <w:p w14:paraId="25EA6227" w14:textId="77777777" w:rsidR="00982462" w:rsidRPr="00B33A77" w:rsidRDefault="00982462" w:rsidP="00CF6F3C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hint="eastAsia"/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釋太虛，</w:t>
      </w:r>
      <w:r w:rsidRPr="00B33A77">
        <w:rPr>
          <w:sz w:val="22"/>
          <w:szCs w:val="22"/>
        </w:rPr>
        <w:t>《十二門論講錄》〈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觀緣〉，《太虛大師全書》（精</w:t>
      </w:r>
      <w:r w:rsidRPr="00B33A77">
        <w:rPr>
          <w:sz w:val="22"/>
          <w:szCs w:val="22"/>
        </w:rPr>
        <w:t>7</w:t>
      </w:r>
      <w:r w:rsidRPr="00B33A77">
        <w:rPr>
          <w:sz w:val="22"/>
          <w:szCs w:val="22"/>
        </w:rPr>
        <w:t>），</w:t>
      </w:r>
      <w:r w:rsidRPr="00B33A77">
        <w:rPr>
          <w:sz w:val="22"/>
          <w:szCs w:val="22"/>
        </w:rPr>
        <w:t>pp.665-666</w:t>
      </w:r>
      <w:r w:rsidRPr="00B33A77">
        <w:rPr>
          <w:rStyle w:val="refandcopytitlefront"/>
          <w:sz w:val="22"/>
          <w:szCs w:val="22"/>
        </w:rPr>
        <w:t>：</w:t>
      </w:r>
    </w:p>
    <w:p w14:paraId="2BC4341B" w14:textId="0C3435DD" w:rsidR="00982462" w:rsidRPr="00826606" w:rsidRDefault="00982462" w:rsidP="00826606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</w:rPr>
      </w:pPr>
      <w:r w:rsidRPr="004140C6">
        <w:rPr>
          <w:rFonts w:ascii="標楷體" w:eastAsia="標楷體" w:hAnsi="標楷體" w:cs="Calibri Light" w:hint="eastAsia"/>
          <w:sz w:val="22"/>
          <w:szCs w:val="28"/>
          <w:lang w:val="en-SG"/>
        </w:rPr>
        <w:t>「</w:t>
      </w: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復次</w:t>
      </w:r>
      <w:r w:rsidRPr="004140C6">
        <w:rPr>
          <w:rFonts w:ascii="標楷體" w:eastAsia="標楷體" w:hAnsi="標楷體" w:cs="Calibri Light" w:hint="eastAsia"/>
          <w:sz w:val="22"/>
          <w:szCs w:val="28"/>
          <w:lang w:val="en-SG"/>
        </w:rPr>
        <w:t>，</w:t>
      </w: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諸法緣不成</w:t>
      </w:r>
      <w:r w:rsidRPr="004140C6">
        <w:rPr>
          <w:rFonts w:ascii="標楷體" w:eastAsia="標楷體" w:hAnsi="標楷體" w:cs="Calibri Light" w:hint="eastAsia"/>
          <w:sz w:val="22"/>
          <w:szCs w:val="28"/>
          <w:lang w:val="en-SG"/>
        </w:rPr>
        <w:t>。</w:t>
      </w: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何以</w:t>
      </w:r>
      <w:r w:rsidRPr="00965821">
        <w:rPr>
          <w:rFonts w:ascii="標楷體" w:eastAsia="標楷體" w:hAnsi="標楷體" w:cs="Calibri Light"/>
          <w:sz w:val="22"/>
          <w:szCs w:val="28"/>
          <w:lang w:val="en-SG"/>
        </w:rPr>
        <w:t>故</w:t>
      </w:r>
      <w:r w:rsidRPr="00965821">
        <w:rPr>
          <w:rFonts w:ascii="標楷體" w:eastAsia="標楷體" w:hAnsi="標楷體" w:cs="Calibri Light" w:hint="eastAsia"/>
          <w:sz w:val="22"/>
          <w:szCs w:val="28"/>
          <w:lang w:val="en-SG"/>
        </w:rPr>
        <w:t>」，</w:t>
      </w:r>
      <w:r w:rsidRPr="00965821">
        <w:rPr>
          <w:rFonts w:ascii="標楷體" w:eastAsia="標楷體" w:hAnsi="標楷體" w:cs="Calibri Light"/>
          <w:sz w:val="22"/>
          <w:szCs w:val="28"/>
          <w:lang w:val="en-SG"/>
        </w:rPr>
        <w:t>此中</w:t>
      </w:r>
      <w:r w:rsidRPr="00965821">
        <w:rPr>
          <w:rFonts w:ascii="標楷體" w:eastAsia="標楷體" w:hAnsi="標楷體" w:cs="Calibri Light" w:hint="eastAsia"/>
          <w:sz w:val="22"/>
          <w:szCs w:val="28"/>
          <w:lang w:val="en-SG"/>
        </w:rPr>
        <w:t>「</w:t>
      </w:r>
      <w:r w:rsidRPr="00965821">
        <w:rPr>
          <w:rFonts w:ascii="標楷體" w:eastAsia="標楷體" w:hAnsi="標楷體" w:cs="Calibri Light"/>
          <w:b/>
          <w:bCs/>
          <w:sz w:val="22"/>
          <w:szCs w:val="28"/>
          <w:lang w:val="en-SG"/>
        </w:rPr>
        <w:t>復</w:t>
      </w:r>
      <w:r w:rsidRPr="00826606">
        <w:rPr>
          <w:rFonts w:ascii="標楷體" w:eastAsia="標楷體" w:hAnsi="標楷體" w:cs="Calibri Light"/>
          <w:b/>
          <w:bCs/>
          <w:sz w:val="22"/>
          <w:szCs w:val="28"/>
          <w:lang w:val="en-SG"/>
        </w:rPr>
        <w:t>次</w:t>
      </w:r>
      <w:r w:rsidRPr="00826606">
        <w:rPr>
          <w:rFonts w:ascii="標楷體" w:eastAsia="標楷體" w:hAnsi="標楷體" w:cs="Calibri Light" w:hint="eastAsia"/>
          <w:b/>
          <w:bCs/>
          <w:sz w:val="22"/>
          <w:szCs w:val="28"/>
          <w:lang w:val="en-SG"/>
        </w:rPr>
        <w:t>，</w:t>
      </w:r>
      <w:r w:rsidRPr="00826606">
        <w:rPr>
          <w:rFonts w:ascii="標楷體" w:eastAsia="標楷體" w:hAnsi="標楷體" w:cs="Calibri Light"/>
          <w:b/>
          <w:bCs/>
          <w:sz w:val="22"/>
          <w:szCs w:val="28"/>
          <w:lang w:val="en-SG"/>
        </w:rPr>
        <w:t>諸法不成</w:t>
      </w:r>
      <w:r w:rsidRPr="00826606">
        <w:rPr>
          <w:rFonts w:ascii="標楷體" w:eastAsia="標楷體" w:hAnsi="標楷體" w:cs="Calibri Light" w:hint="eastAsia"/>
          <w:sz w:val="22"/>
          <w:szCs w:val="28"/>
          <w:lang w:val="en-SG"/>
        </w:rPr>
        <w:t>」</w:t>
      </w:r>
      <w:r w:rsidRPr="00826606">
        <w:rPr>
          <w:rFonts w:ascii="標楷體" w:eastAsia="標楷體" w:hAnsi="標楷體" w:cs="Calibri Light"/>
          <w:sz w:val="22"/>
          <w:szCs w:val="28"/>
          <w:lang w:val="en-SG"/>
        </w:rPr>
        <w:t>句，標宗；</w:t>
      </w:r>
      <w:r w:rsidRPr="00826606">
        <w:rPr>
          <w:rFonts w:ascii="標楷體" w:eastAsia="標楷體" w:hAnsi="標楷體" w:cs="Calibri Light" w:hint="eastAsia"/>
          <w:sz w:val="22"/>
          <w:szCs w:val="28"/>
          <w:lang w:val="en-SG"/>
        </w:rPr>
        <w:t>「</w:t>
      </w:r>
      <w:r w:rsidRPr="00826606">
        <w:rPr>
          <w:rFonts w:ascii="標楷體" w:eastAsia="標楷體" w:hAnsi="標楷體" w:cs="Calibri Light"/>
          <w:b/>
          <w:bCs/>
          <w:sz w:val="22"/>
          <w:szCs w:val="28"/>
          <w:lang w:val="en-SG"/>
        </w:rPr>
        <w:t>何以故</w:t>
      </w:r>
      <w:r w:rsidRPr="00826606">
        <w:rPr>
          <w:rFonts w:ascii="標楷體" w:eastAsia="標楷體" w:hAnsi="標楷體" w:cs="Calibri Light" w:hint="eastAsia"/>
          <w:sz w:val="22"/>
          <w:szCs w:val="28"/>
          <w:lang w:val="en-SG"/>
        </w:rPr>
        <w:t>」</w:t>
      </w:r>
      <w:r w:rsidRPr="00826606">
        <w:rPr>
          <w:rFonts w:ascii="標楷體" w:eastAsia="標楷體" w:hAnsi="標楷體" w:cs="Calibri Light"/>
          <w:sz w:val="22"/>
          <w:szCs w:val="28"/>
          <w:lang w:val="en-SG"/>
        </w:rPr>
        <w:t>以下，辨意。有諸法必有諸法之所以來，有諸法之所以來方有諸法，今也諸法緣不成，是無諸法之所以來者，故曰一切法皆畢竟空也。</w:t>
      </w:r>
    </w:p>
  </w:footnote>
  <w:footnote w:id="19">
    <w:p w14:paraId="210FC3A8" w14:textId="77777777" w:rsidR="00982462" w:rsidRPr="00B33A77" w:rsidRDefault="00982462" w:rsidP="00196114">
      <w:pPr>
        <w:pStyle w:val="a7"/>
        <w:rPr>
          <w:kern w:val="0"/>
          <w:sz w:val="22"/>
          <w:szCs w:val="22"/>
          <w:lang w:val="en-MY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ascii="新細明體" w:hAnsi="新細明體" w:hint="eastAsia"/>
          <w:sz w:val="22"/>
          <w:szCs w:val="22"/>
        </w:rPr>
        <w:t>《</w:t>
      </w:r>
      <w:r w:rsidRPr="00B33A77">
        <w:rPr>
          <w:rFonts w:hint="eastAsia"/>
          <w:sz w:val="22"/>
          <w:szCs w:val="22"/>
        </w:rPr>
        <w:t>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p. 195a3-16)</w:t>
      </w:r>
      <w:r w:rsidRPr="00B33A77">
        <w:rPr>
          <w:rFonts w:hint="eastAsia"/>
          <w:kern w:val="0"/>
          <w:sz w:val="22"/>
          <w:szCs w:val="22"/>
          <w:lang w:val="en-MY"/>
        </w:rPr>
        <w:t>：</w:t>
      </w:r>
    </w:p>
    <w:p w14:paraId="74D1C152" w14:textId="77777777" w:rsidR="00982462" w:rsidRPr="00D431A5" w:rsidRDefault="00982462" w:rsidP="005521C3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  <w:szCs w:val="28"/>
          <w:lang w:val="en-SG"/>
        </w:rPr>
      </w:pPr>
      <w:bookmarkStart w:id="3" w:name="_Hlk110068709"/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初偈又二：上半正破，下半呵責。</w:t>
      </w:r>
    </w:p>
    <w:p w14:paraId="2DF256F5" w14:textId="0B82CEE5" w:rsidR="00982462" w:rsidRPr="00D431A5" w:rsidRDefault="00982462" w:rsidP="005521C3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  <w:szCs w:val="28"/>
          <w:lang w:val="en-SG"/>
        </w:rPr>
      </w:pP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釋</w:t>
      </w:r>
      <w:r w:rsidRPr="004140C6">
        <w:rPr>
          <w:rFonts w:ascii="標楷體" w:eastAsia="標楷體" w:hAnsi="標楷體" w:cs="Calibri Light" w:hint="eastAsia"/>
          <w:sz w:val="22"/>
          <w:szCs w:val="28"/>
          <w:lang w:val="en-SG"/>
        </w:rPr>
        <w:t>「</w:t>
      </w: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略廣</w:t>
      </w:r>
      <w:r w:rsidRPr="004140C6">
        <w:rPr>
          <w:rFonts w:ascii="標楷體" w:eastAsia="標楷體" w:hAnsi="標楷體" w:cs="Calibri Light" w:hint="eastAsia"/>
          <w:sz w:val="22"/>
          <w:szCs w:val="28"/>
          <w:lang w:val="en-SG"/>
        </w:rPr>
        <w:t>」</w:t>
      </w: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備如</w:t>
      </w:r>
      <w:r w:rsidRPr="004140C6">
        <w:rPr>
          <w:rFonts w:ascii="標楷體" w:eastAsia="標楷體" w:hAnsi="標楷體" w:cs="Calibri Light" w:hint="eastAsia"/>
          <w:sz w:val="22"/>
          <w:szCs w:val="28"/>
          <w:lang w:val="en-SG"/>
        </w:rPr>
        <w:t>《</w:t>
      </w:r>
      <w:r w:rsidRPr="004140C6">
        <w:rPr>
          <w:rFonts w:ascii="標楷體" w:eastAsia="標楷體" w:hAnsi="標楷體" w:cs="Calibri Light"/>
          <w:sz w:val="22"/>
          <w:szCs w:val="28"/>
          <w:lang w:val="en-SG"/>
        </w:rPr>
        <w:t>中論》。有人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言：</w:t>
      </w:r>
      <w:r w:rsidRPr="00982462">
        <w:rPr>
          <w:rFonts w:ascii="標楷體" w:eastAsia="標楷體" w:hAnsi="標楷體" w:cs="Calibri Light" w:hint="eastAsia"/>
          <w:sz w:val="22"/>
          <w:szCs w:val="28"/>
          <w:lang w:val="en-SG"/>
        </w:rPr>
        <w:t>「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總為因緣名之為略，離為四緣名之為廣</w:t>
      </w:r>
      <w:r w:rsidRPr="00982462">
        <w:rPr>
          <w:rFonts w:ascii="標楷體" w:eastAsia="標楷體" w:hAnsi="標楷體" w:cs="Calibri Light" w:hint="eastAsia"/>
          <w:sz w:val="22"/>
          <w:szCs w:val="28"/>
          <w:lang w:val="en-SG"/>
        </w:rPr>
        <w:t>。」</w:t>
      </w:r>
      <w:r w:rsidRPr="00982462">
        <w:rPr>
          <w:rFonts w:ascii="標楷體" w:eastAsia="標楷體" w:hAnsi="標楷體" w:cs="Calibri Light" w:hint="eastAsia"/>
          <w:sz w:val="22"/>
          <w:szCs w:val="28"/>
          <w:vertAlign w:val="superscript"/>
          <w:lang w:val="en-SG"/>
        </w:rPr>
        <w:t>※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故</w:t>
      </w:r>
      <w:r w:rsidRPr="00982462">
        <w:rPr>
          <w:rFonts w:ascii="標楷體" w:eastAsia="標楷體" w:hAnsi="標楷體" w:cs="Calibri Light" w:hint="eastAsia"/>
          <w:sz w:val="22"/>
          <w:szCs w:val="28"/>
          <w:lang w:val="en-SG"/>
        </w:rPr>
        <w:t>《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中論</w:t>
      </w:r>
      <w:r w:rsidRPr="00982462">
        <w:rPr>
          <w:rFonts w:ascii="標楷體" w:eastAsia="標楷體" w:hAnsi="標楷體" w:cs="Calibri Light" w:hint="eastAsia"/>
          <w:sz w:val="22"/>
          <w:szCs w:val="28"/>
          <w:lang w:val="en-SG"/>
        </w:rPr>
        <w:t>》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題</w:t>
      </w:r>
      <w:r w:rsidRPr="00982462">
        <w:rPr>
          <w:rFonts w:ascii="標楷體" w:eastAsia="標楷體" w:hAnsi="標楷體" w:cs="Calibri Light" w:hint="eastAsia"/>
          <w:sz w:val="22"/>
          <w:szCs w:val="28"/>
          <w:lang w:val="en-SG"/>
        </w:rPr>
        <w:t>〈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觀因緣品</w:t>
      </w:r>
      <w:r w:rsidRPr="00982462">
        <w:rPr>
          <w:rFonts w:ascii="標楷體" w:eastAsia="標楷體" w:hAnsi="標楷體" w:cs="Calibri Light" w:hint="eastAsia"/>
          <w:sz w:val="22"/>
          <w:szCs w:val="28"/>
          <w:lang w:val="en-SG"/>
        </w:rPr>
        <w:t>〉</w:t>
      </w:r>
      <w:r w:rsidRPr="00982462">
        <w:rPr>
          <w:rFonts w:ascii="標楷體" w:eastAsia="標楷體" w:hAnsi="標楷體" w:cs="Calibri Light"/>
          <w:sz w:val="22"/>
          <w:szCs w:val="28"/>
          <w:lang w:val="en-SG"/>
        </w:rPr>
        <w:t>而後破於四緣，即是斯意。</w:t>
      </w:r>
    </w:p>
    <w:p w14:paraId="44FECBB2" w14:textId="77777777" w:rsidR="00982462" w:rsidRPr="00D431A5" w:rsidRDefault="00982462" w:rsidP="005521C3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  <w:szCs w:val="28"/>
          <w:lang w:val="en-SG"/>
        </w:rPr>
      </w:pP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二者、初門名之為略，次門目之為廣，今雙牒上略廣題示外人。上略廣二門就眾緣中求果無蹤，汝云何言果從四緣生？即是用前二門破今因緣生義。</w:t>
      </w:r>
    </w:p>
    <w:p w14:paraId="7DD94B92" w14:textId="77777777" w:rsidR="00982462" w:rsidRPr="00D431A5" w:rsidRDefault="00982462" w:rsidP="00A65FAE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  <w:szCs w:val="28"/>
          <w:lang w:val="en-SG"/>
        </w:rPr>
      </w:pP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三者、第二門名之為廣，此品撿之為略，故名略廣。</w:t>
      </w:r>
    </w:p>
    <w:p w14:paraId="14350D10" w14:textId="780FC89F" w:rsidR="00982462" w:rsidRPr="00D431A5" w:rsidRDefault="00982462" w:rsidP="005521C3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  <w:szCs w:val="28"/>
          <w:lang w:val="en-SG"/>
        </w:rPr>
      </w:pP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四者、開中云：前門會因推之曰略，此品列緣推之曰廣。此意明從所破立名，前品直作因名</w:t>
      </w:r>
      <w:r w:rsidRPr="00D431A5">
        <w:rPr>
          <w:rFonts w:ascii="標楷體" w:eastAsia="標楷體" w:hAnsi="標楷體" w:cs="Calibri Light" w:hint="eastAsia"/>
          <w:sz w:val="22"/>
          <w:szCs w:val="28"/>
          <w:lang w:val="en-SG"/>
        </w:rPr>
        <w:t>，</w:t>
      </w: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而就因中推之</w:t>
      </w:r>
      <w:r w:rsidRPr="00D431A5">
        <w:rPr>
          <w:rFonts w:ascii="標楷體" w:eastAsia="標楷體" w:hAnsi="標楷體" w:cs="Calibri Light" w:hint="eastAsia"/>
          <w:sz w:val="22"/>
          <w:szCs w:val="28"/>
          <w:lang w:val="en-SG"/>
        </w:rPr>
        <w:t>，</w:t>
      </w: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故名為略</w:t>
      </w:r>
      <w:r w:rsidRPr="00D431A5">
        <w:rPr>
          <w:rFonts w:ascii="標楷體" w:eastAsia="標楷體" w:hAnsi="標楷體" w:cs="Calibri Light" w:hint="eastAsia"/>
          <w:sz w:val="22"/>
          <w:szCs w:val="28"/>
          <w:lang w:val="en-SG"/>
        </w:rPr>
        <w:t>；</w:t>
      </w: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今品離為四緣推果無從</w:t>
      </w:r>
      <w:r w:rsidRPr="00D431A5">
        <w:rPr>
          <w:rFonts w:ascii="標楷體" w:eastAsia="標楷體" w:hAnsi="標楷體" w:cs="Calibri Light" w:hint="eastAsia"/>
          <w:sz w:val="22"/>
          <w:szCs w:val="28"/>
          <w:lang w:val="en-SG"/>
        </w:rPr>
        <w:t>，</w:t>
      </w: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故名為廣。</w:t>
      </w:r>
    </w:p>
    <w:p w14:paraId="5242DD60" w14:textId="77777777" w:rsidR="00982462" w:rsidRPr="00D431A5" w:rsidRDefault="00982462" w:rsidP="00A65FAE">
      <w:pPr>
        <w:pStyle w:val="a7"/>
        <w:tabs>
          <w:tab w:val="left" w:pos="180"/>
        </w:tabs>
        <w:ind w:left="180"/>
        <w:jc w:val="both"/>
        <w:rPr>
          <w:rFonts w:ascii="標楷體" w:eastAsia="標楷體" w:hAnsi="標楷體" w:cs="Calibri Light"/>
          <w:sz w:val="22"/>
          <w:szCs w:val="28"/>
          <w:lang w:val="en-SG"/>
        </w:rPr>
      </w:pPr>
      <w:r w:rsidRPr="00D431A5">
        <w:rPr>
          <w:rFonts w:ascii="標楷體" w:eastAsia="標楷體" w:hAnsi="標楷體" w:cs="Calibri Light"/>
          <w:sz w:val="22"/>
          <w:szCs w:val="28"/>
          <w:lang w:val="en-SG"/>
        </w:rPr>
        <w:t>五者、直就此品自有廣略，因緣合推為略，因緣別撿為廣。下半呵責可解。</w:t>
      </w:r>
      <w:bookmarkEnd w:id="3"/>
    </w:p>
    <w:p w14:paraId="6A339F6A" w14:textId="77777777" w:rsidR="00982462" w:rsidRPr="00B33A77" w:rsidRDefault="00982462" w:rsidP="00BE46BF">
      <w:pPr>
        <w:pStyle w:val="a7"/>
        <w:tabs>
          <w:tab w:val="left" w:pos="180"/>
        </w:tabs>
        <w:ind w:left="180"/>
        <w:jc w:val="both"/>
        <w:rPr>
          <w:rFonts w:eastAsia="標楷體"/>
          <w:sz w:val="22"/>
          <w:szCs w:val="22"/>
        </w:rPr>
      </w:pPr>
      <w:r w:rsidRPr="00B33A77">
        <w:rPr>
          <w:rFonts w:ascii="新細明體" w:hAnsi="新細明體" w:cs="Calibri Light" w:hint="eastAsia"/>
          <w:sz w:val="22"/>
          <w:szCs w:val="22"/>
        </w:rPr>
        <w:t>※</w:t>
      </w:r>
      <w:r w:rsidRPr="00B33A77">
        <w:rPr>
          <w:sz w:val="22"/>
          <w:szCs w:val="22"/>
        </w:rPr>
        <w:t>《中論》卷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1 </w:t>
      </w:r>
      <w:r w:rsidRPr="00B33A77">
        <w:rPr>
          <w:sz w:val="22"/>
          <w:szCs w:val="22"/>
        </w:rPr>
        <w:t>觀因緣品〉（青目釋）</w:t>
      </w:r>
      <w:r w:rsidRPr="00B33A77">
        <w:rPr>
          <w:rFonts w:eastAsia="標楷體" w:hint="eastAsia"/>
          <w:sz w:val="22"/>
          <w:szCs w:val="22"/>
        </w:rPr>
        <w:t>(CBETA, T30, no. 1564, p. 3b18-19)</w:t>
      </w:r>
      <w:r w:rsidRPr="00B33A77">
        <w:rPr>
          <w:rFonts w:eastAsia="標楷體" w:hint="eastAsia"/>
          <w:sz w:val="22"/>
          <w:szCs w:val="22"/>
        </w:rPr>
        <w:t>：</w:t>
      </w:r>
    </w:p>
    <w:p w14:paraId="597782CB" w14:textId="77777777" w:rsidR="00982462" w:rsidRPr="00B33A77" w:rsidRDefault="00982462" w:rsidP="00920505">
      <w:pPr>
        <w:pStyle w:val="a7"/>
        <w:ind w:left="450"/>
        <w:jc w:val="both"/>
        <w:rPr>
          <w:rFonts w:eastAsia="標楷體"/>
          <w:sz w:val="22"/>
          <w:szCs w:val="22"/>
        </w:rPr>
      </w:pPr>
      <w:r w:rsidRPr="00B33A77">
        <w:rPr>
          <w:rFonts w:eastAsia="標楷體" w:hint="eastAsia"/>
          <w:sz w:val="22"/>
          <w:szCs w:val="22"/>
        </w:rPr>
        <w:t>略者，於和合因緣中無果。廣者，於一一緣中亦無果。</w:t>
      </w:r>
    </w:p>
  </w:footnote>
  <w:footnote w:id="20">
    <w:p w14:paraId="58E1850E" w14:textId="77777777" w:rsidR="00982462" w:rsidRPr="00B33A77" w:rsidRDefault="00982462" w:rsidP="007E2356">
      <w:pPr>
        <w:pStyle w:val="a7"/>
        <w:tabs>
          <w:tab w:val="left" w:pos="450"/>
        </w:tabs>
        <w:ind w:left="810" w:hanging="810"/>
        <w:jc w:val="both"/>
        <w:rPr>
          <w:rStyle w:val="refandcopytitlefront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ascii="新細明體" w:hAnsi="新細明體" w:hint="eastAsia"/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rFonts w:ascii="新細明體" w:hAnsi="新細明體" w:hint="eastAsia"/>
          <w:sz w:val="22"/>
          <w:szCs w:val="22"/>
        </w:rPr>
        <w:t>）</w:t>
      </w:r>
      <w:r w:rsidRPr="00B33A77">
        <w:rPr>
          <w:rStyle w:val="refandcopypin"/>
          <w:sz w:val="22"/>
          <w:szCs w:val="22"/>
        </w:rPr>
        <w:t>龍樹造，</w:t>
      </w:r>
      <w:r w:rsidRPr="00B33A77">
        <w:rPr>
          <w:rStyle w:val="refandcopypin"/>
          <w:rFonts w:hint="eastAsia"/>
          <w:sz w:val="22"/>
          <w:szCs w:val="22"/>
        </w:rPr>
        <w:t>［姚秦］鳩摩羅什譯，</w:t>
      </w:r>
      <w:r w:rsidRPr="00B33A77">
        <w:rPr>
          <w:rStyle w:val="refandcopypin"/>
          <w:sz w:val="22"/>
          <w:szCs w:val="22"/>
        </w:rPr>
        <w:t>《</w:t>
      </w:r>
      <w:r w:rsidRPr="00B33A77">
        <w:rPr>
          <w:rStyle w:val="refandcopytitlefront"/>
          <w:sz w:val="22"/>
          <w:szCs w:val="22"/>
        </w:rPr>
        <w:t>中論》卷</w:t>
      </w:r>
      <w:r w:rsidRPr="00B33A77">
        <w:rPr>
          <w:rStyle w:val="refandcopytitlefront"/>
          <w:sz w:val="22"/>
          <w:szCs w:val="22"/>
        </w:rPr>
        <w:t>1</w:t>
      </w:r>
      <w:r w:rsidRPr="00B33A77">
        <w:rPr>
          <w:rStyle w:val="refandcopypin"/>
          <w:sz w:val="22"/>
          <w:szCs w:val="22"/>
        </w:rPr>
        <w:t>〈</w:t>
      </w:r>
      <w:r w:rsidRPr="00B33A77">
        <w:rPr>
          <w:rStyle w:val="refandcopypin"/>
          <w:sz w:val="22"/>
          <w:szCs w:val="22"/>
        </w:rPr>
        <w:t xml:space="preserve">1 </w:t>
      </w:r>
      <w:r w:rsidRPr="00B33A77">
        <w:rPr>
          <w:rStyle w:val="refandcopypin"/>
          <w:sz w:val="22"/>
          <w:szCs w:val="22"/>
        </w:rPr>
        <w:t>觀因緣品〉</w:t>
      </w:r>
      <w:r w:rsidRPr="00B33A77">
        <w:rPr>
          <w:sz w:val="22"/>
          <w:szCs w:val="22"/>
        </w:rPr>
        <w:t>（青目釋）</w:t>
      </w:r>
      <w:r w:rsidRPr="00B33A77">
        <w:rPr>
          <w:sz w:val="22"/>
          <w:szCs w:val="22"/>
        </w:rPr>
        <w:t xml:space="preserve"> (</w:t>
      </w:r>
      <w:r w:rsidRPr="00B33A77">
        <w:rPr>
          <w:rStyle w:val="refandcopylinebook"/>
          <w:sz w:val="22"/>
          <w:szCs w:val="22"/>
        </w:rPr>
        <w:t xml:space="preserve">CBETA, </w:t>
      </w:r>
      <w:r w:rsidRPr="00B33A77">
        <w:rPr>
          <w:rStyle w:val="refandcopylinebook"/>
          <w:rFonts w:hint="eastAsia"/>
          <w:sz w:val="22"/>
          <w:szCs w:val="22"/>
        </w:rPr>
        <w:t>T</w:t>
      </w:r>
      <w:r w:rsidRPr="00B33A77">
        <w:rPr>
          <w:rStyle w:val="refandcopylinebook"/>
          <w:sz w:val="22"/>
          <w:szCs w:val="22"/>
        </w:rPr>
        <w:t>30, no.1564, p.3b16-20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5EBA45B9" w14:textId="77777777" w:rsidR="00982462" w:rsidRPr="00B33A77" w:rsidRDefault="00982462" w:rsidP="007E2356">
      <w:pPr>
        <w:pStyle w:val="a7"/>
        <w:tabs>
          <w:tab w:val="left" w:pos="720"/>
        </w:tabs>
        <w:ind w:left="360" w:hanging="90"/>
        <w:jc w:val="both"/>
        <w:rPr>
          <w:rStyle w:val="refandcopymaintext"/>
          <w:b/>
          <w:bCs/>
          <w:sz w:val="22"/>
          <w:szCs w:val="22"/>
        </w:rPr>
      </w:pPr>
      <w:r w:rsidRPr="00B33A77">
        <w:rPr>
          <w:b/>
          <w:bCs/>
          <w:sz w:val="22"/>
          <w:szCs w:val="22"/>
        </w:rPr>
        <w:tab/>
      </w:r>
      <w:r w:rsidRPr="00B33A77">
        <w:rPr>
          <w:b/>
          <w:bCs/>
          <w:sz w:val="22"/>
          <w:szCs w:val="22"/>
        </w:rPr>
        <w:tab/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略廣因緣中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求果不可得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；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因緣中若無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云何從緣出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？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［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13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］</w:t>
      </w:r>
    </w:p>
    <w:p w14:paraId="2B11A9AB" w14:textId="77777777" w:rsidR="00982462" w:rsidRPr="00B33A77" w:rsidRDefault="00982462" w:rsidP="007E2356">
      <w:pPr>
        <w:pStyle w:val="a7"/>
        <w:ind w:left="75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略者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於和合因緣中無果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廣者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於一一緣中亦無果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若略廣因緣中無果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云何言果從因緣出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？</w:t>
      </w:r>
    </w:p>
    <w:p w14:paraId="5FA6C855" w14:textId="77777777" w:rsidR="00982462" w:rsidRPr="00B33A77" w:rsidRDefault="00982462" w:rsidP="007E2356">
      <w:pPr>
        <w:pStyle w:val="a7"/>
        <w:ind w:left="216" w:hanging="36"/>
        <w:jc w:val="both"/>
        <w:rPr>
          <w:rStyle w:val="refandcopypunctuation"/>
          <w:sz w:val="22"/>
          <w:szCs w:val="22"/>
        </w:rPr>
      </w:pPr>
      <w:r w:rsidRPr="00B33A77">
        <w:rPr>
          <w:rFonts w:ascii="新細明體" w:hAnsi="新細明體" w:hint="eastAsia"/>
          <w:sz w:val="22"/>
          <w:szCs w:val="22"/>
        </w:rPr>
        <w:t>（</w:t>
      </w:r>
      <w:r w:rsidRPr="00B33A77">
        <w:rPr>
          <w:rStyle w:val="refandcopypunctuation"/>
          <w:sz w:val="22"/>
          <w:szCs w:val="22"/>
        </w:rPr>
        <w:t>2</w:t>
      </w:r>
      <w:r w:rsidRPr="00B33A77">
        <w:rPr>
          <w:rStyle w:val="refandcopypunctuation"/>
          <w:sz w:val="22"/>
          <w:szCs w:val="22"/>
        </w:rPr>
        <w:t>）</w:t>
      </w:r>
      <w:r w:rsidRPr="00B33A77">
        <w:rPr>
          <w:rStyle w:val="refandcopypunctuation"/>
          <w:rFonts w:hint="eastAsia"/>
          <w:sz w:val="22"/>
          <w:szCs w:val="22"/>
        </w:rPr>
        <w:t>釋印順，《中觀論頌講記》〈</w:t>
      </w:r>
      <w:r w:rsidRPr="00B33A77">
        <w:rPr>
          <w:rStyle w:val="refandcopypunctuation"/>
          <w:sz w:val="22"/>
          <w:szCs w:val="22"/>
        </w:rPr>
        <w:t>1</w:t>
      </w:r>
      <w:r w:rsidRPr="00B33A77">
        <w:rPr>
          <w:rStyle w:val="refandcopypin"/>
          <w:sz w:val="22"/>
          <w:szCs w:val="22"/>
        </w:rPr>
        <w:t>觀因緣</w:t>
      </w:r>
      <w:r w:rsidRPr="00B33A77">
        <w:rPr>
          <w:rStyle w:val="refandcopypunctuation"/>
          <w:rFonts w:hint="eastAsia"/>
          <w:sz w:val="22"/>
          <w:szCs w:val="22"/>
        </w:rPr>
        <w:t>品〉，</w:t>
      </w:r>
      <w:r w:rsidRPr="00B33A77">
        <w:rPr>
          <w:rStyle w:val="refandcopypunctuation"/>
          <w:rFonts w:eastAsia="DengXian"/>
          <w:sz w:val="22"/>
          <w:szCs w:val="22"/>
        </w:rPr>
        <w:t>p.76</w:t>
      </w:r>
      <w:r w:rsidRPr="009C6C72">
        <w:rPr>
          <w:rStyle w:val="refandcopypunctuation"/>
          <w:rFonts w:ascii="新細明體" w:hAnsi="新細明體"/>
          <w:sz w:val="22"/>
          <w:szCs w:val="22"/>
        </w:rPr>
        <w:t>：</w:t>
      </w:r>
      <w:r w:rsidRPr="00B33A77">
        <w:rPr>
          <w:rStyle w:val="refandcopypunctuation"/>
          <w:sz w:val="22"/>
          <w:szCs w:val="22"/>
        </w:rPr>
        <w:t xml:space="preserve"> </w:t>
      </w:r>
    </w:p>
    <w:p w14:paraId="1C603C19" w14:textId="77777777" w:rsidR="00982462" w:rsidRPr="00B33A77" w:rsidRDefault="00982462" w:rsidP="007E2356">
      <w:pPr>
        <w:pStyle w:val="a7"/>
        <w:tabs>
          <w:tab w:val="left" w:pos="630"/>
        </w:tabs>
        <w:ind w:left="720" w:hanging="90"/>
        <w:jc w:val="both"/>
        <w:rPr>
          <w:rFonts w:ascii="標楷體" w:eastAsia="標楷體" w:hAnsi="標楷體" w:cs="新細明體"/>
          <w:sz w:val="22"/>
          <w:szCs w:val="22"/>
        </w:rPr>
      </w:pPr>
      <w:r w:rsidRPr="00B33A77">
        <w:rPr>
          <w:sz w:val="22"/>
          <w:szCs w:val="22"/>
        </w:rPr>
        <w:tab/>
      </w:r>
      <w:r w:rsidRPr="00B33A77">
        <w:rPr>
          <w:rFonts w:ascii="標楷體" w:eastAsia="標楷體" w:hAnsi="標楷體"/>
          <w:sz w:val="22"/>
          <w:szCs w:val="22"/>
        </w:rPr>
        <w:t>每一法的生起，是由眾多的因緣所生。假定果是有實體的，那他究竟從那裡生起？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或者總「略」的，從因緣和合聚中看；或者詳「廣」的，從一一因緣中看：「求果」的實體，都「不可得」。</w:t>
      </w:r>
      <w:r w:rsidRPr="00B33A77">
        <w:rPr>
          <w:rFonts w:ascii="標楷體" w:eastAsia="標楷體" w:hAnsi="標楷體"/>
          <w:sz w:val="22"/>
          <w:szCs w:val="22"/>
        </w:rPr>
        <w:t>如五指成拳，在五指的緊握中，實拳不可得；在一一的手指中，也同樣的沒有實拳。</w:t>
      </w:r>
      <w:r w:rsidRPr="00B33A77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B33A77">
        <w:rPr>
          <w:rFonts w:ascii="標楷體" w:eastAsia="標楷體" w:hAnsi="標楷體"/>
          <w:sz w:val="22"/>
          <w:szCs w:val="22"/>
        </w:rPr>
        <w:t>這樣，「因緣中」既「無」有果，「云何」說是「從緣」中生「出」果來呢</w:t>
      </w:r>
      <w:r w:rsidRPr="00B33A77">
        <w:rPr>
          <w:rFonts w:ascii="標楷體" w:eastAsia="標楷體" w:hAnsi="標楷體" w:cs="新細明體" w:hint="eastAsia"/>
          <w:sz w:val="22"/>
          <w:szCs w:val="22"/>
        </w:rPr>
        <w:t>？</w:t>
      </w:r>
    </w:p>
    <w:p w14:paraId="32EE4F0B" w14:textId="77777777" w:rsidR="00982462" w:rsidRPr="00B33A77" w:rsidRDefault="00982462" w:rsidP="007E2356">
      <w:pPr>
        <w:pStyle w:val="a7"/>
        <w:ind w:left="1170" w:hanging="450"/>
        <w:jc w:val="both"/>
        <w:rPr>
          <w:rFonts w:ascii="新細明體" w:hAnsi="新細明體" w:cs="新細明體"/>
          <w:sz w:val="22"/>
          <w:szCs w:val="22"/>
        </w:rPr>
      </w:pPr>
      <w:r w:rsidRPr="00B33A77">
        <w:rPr>
          <w:rFonts w:ascii="新細明體" w:hAnsi="新細明體" w:cs="新細明體" w:hint="eastAsia"/>
          <w:sz w:val="22"/>
          <w:szCs w:val="22"/>
        </w:rPr>
        <w:t>※</w:t>
      </w:r>
      <w:r w:rsidRPr="00B33A77">
        <w:rPr>
          <w:rFonts w:ascii="DengXian" w:eastAsia="DengXian" w:hAnsi="DengXian" w:cs="新細明體"/>
          <w:sz w:val="22"/>
          <w:szCs w:val="22"/>
        </w:rPr>
        <w:t>[</w:t>
      </w:r>
      <w:r w:rsidRPr="00B33A77">
        <w:rPr>
          <w:sz w:val="22"/>
          <w:szCs w:val="22"/>
        </w:rPr>
        <w:t>1]</w:t>
      </w:r>
      <w:r w:rsidRPr="00B33A77">
        <w:rPr>
          <w:rStyle w:val="refandcopypin"/>
          <w:sz w:val="22"/>
          <w:szCs w:val="22"/>
        </w:rPr>
        <w:t>龍樹造，</w:t>
      </w:r>
      <w:r w:rsidRPr="00B33A77">
        <w:rPr>
          <w:rStyle w:val="refandcopypin"/>
          <w:rFonts w:hint="eastAsia"/>
          <w:sz w:val="22"/>
          <w:szCs w:val="22"/>
        </w:rPr>
        <w:t>［姚秦］鳩摩羅什譯，</w:t>
      </w:r>
      <w:r w:rsidRPr="00B33A77">
        <w:rPr>
          <w:rFonts w:ascii="新細明體" w:hAnsi="新細明體" w:cs="新細明體" w:hint="eastAsia"/>
          <w:sz w:val="22"/>
          <w:szCs w:val="22"/>
        </w:rPr>
        <w:t>《大智度論》卷</w:t>
      </w:r>
      <w:r w:rsidRPr="00B33A77">
        <w:rPr>
          <w:sz w:val="22"/>
          <w:szCs w:val="22"/>
        </w:rPr>
        <w:t xml:space="preserve"> 99</w:t>
      </w: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CBETA, T25,</w:t>
      </w:r>
      <w:r w:rsidRPr="00B33A77">
        <w:rPr>
          <w:rFonts w:eastAsia="DengXian" w:hint="eastAsia"/>
          <w:sz w:val="22"/>
          <w:szCs w:val="22"/>
        </w:rPr>
        <w:t xml:space="preserve"> </w:t>
      </w:r>
      <w:r w:rsidRPr="00B33A77">
        <w:rPr>
          <w:rFonts w:eastAsia="DengXian"/>
          <w:sz w:val="22"/>
          <w:szCs w:val="22"/>
        </w:rPr>
        <w:t xml:space="preserve">no.1509, </w:t>
      </w:r>
      <w:r w:rsidRPr="00B33A77">
        <w:rPr>
          <w:sz w:val="22"/>
          <w:szCs w:val="22"/>
        </w:rPr>
        <w:t>p.746c13-18</w:t>
      </w:r>
      <w:r w:rsidRPr="00B33A77">
        <w:rPr>
          <w:sz w:val="22"/>
          <w:szCs w:val="22"/>
        </w:rPr>
        <w:t>）</w:t>
      </w:r>
      <w:r w:rsidRPr="00B33A77">
        <w:rPr>
          <w:rFonts w:ascii="新細明體" w:hAnsi="新細明體" w:cs="新細明體" w:hint="eastAsia"/>
          <w:sz w:val="22"/>
          <w:szCs w:val="22"/>
        </w:rPr>
        <w:t>：</w:t>
      </w:r>
    </w:p>
    <w:p w14:paraId="7B5B292B" w14:textId="1DE19DE8" w:rsidR="00982462" w:rsidRPr="00B33A77" w:rsidRDefault="00982462" w:rsidP="007E2356">
      <w:pPr>
        <w:pStyle w:val="a7"/>
        <w:ind w:left="1800" w:hanging="630"/>
        <w:jc w:val="both"/>
        <w:rPr>
          <w:rFonts w:ascii="標楷體" w:eastAsia="標楷體" w:hAnsi="標楷體" w:cs="新細明體"/>
          <w:sz w:val="22"/>
          <w:szCs w:val="22"/>
        </w:rPr>
      </w:pPr>
      <w:r w:rsidRPr="00B33A77">
        <w:rPr>
          <w:rFonts w:ascii="標楷體" w:eastAsia="標楷體" w:hAnsi="標楷體" w:cs="新細明體" w:hint="eastAsia"/>
          <w:sz w:val="22"/>
          <w:szCs w:val="22"/>
        </w:rPr>
        <w:t>問曰：何以故無拳法？形亦異，力用亦異；若但是指者，不應異，因五指合故拳法生；是拳法雖無常生滅，不得言無。</w:t>
      </w:r>
    </w:p>
    <w:p w14:paraId="73473E18" w14:textId="359D306B" w:rsidR="00982462" w:rsidRPr="00B33A77" w:rsidRDefault="00982462" w:rsidP="007E2356">
      <w:pPr>
        <w:pStyle w:val="a7"/>
        <w:ind w:left="1800" w:hanging="630"/>
        <w:jc w:val="both"/>
        <w:rPr>
          <w:rFonts w:ascii="標楷體" w:eastAsia="標楷體" w:hAnsi="標楷體" w:cs="新細明體"/>
          <w:sz w:val="22"/>
          <w:szCs w:val="22"/>
        </w:rPr>
      </w:pPr>
      <w:r w:rsidRPr="00B33A77">
        <w:rPr>
          <w:rFonts w:ascii="標楷體" w:eastAsia="標楷體" w:hAnsi="標楷體" w:cs="新細明體" w:hint="eastAsia"/>
          <w:sz w:val="22"/>
          <w:szCs w:val="22"/>
        </w:rPr>
        <w:t>答曰：是拳法若定有，除五指應更有拳可見，亦不須因五指。如是等因緣，離五指更無有拳；佛亦如是，離五眾則無有佛。</w:t>
      </w:r>
    </w:p>
    <w:p w14:paraId="0F261914" w14:textId="77777777" w:rsidR="00982462" w:rsidRPr="00B33A77" w:rsidRDefault="00982462" w:rsidP="007E2356">
      <w:pPr>
        <w:pStyle w:val="a7"/>
        <w:ind w:left="756" w:firstLine="150"/>
        <w:jc w:val="both"/>
        <w:rPr>
          <w:sz w:val="22"/>
          <w:szCs w:val="22"/>
        </w:rPr>
      </w:pPr>
      <w:r w:rsidRPr="00B33A77">
        <w:rPr>
          <w:sz w:val="22"/>
          <w:szCs w:val="22"/>
        </w:rPr>
        <w:t>[2]</w:t>
      </w:r>
      <w:r w:rsidRPr="00B33A77">
        <w:rPr>
          <w:sz w:val="22"/>
          <w:szCs w:val="22"/>
        </w:rPr>
        <w:t>另參見《中論》卷</w:t>
      </w:r>
      <w:r w:rsidRPr="00B33A77">
        <w:rPr>
          <w:sz w:val="22"/>
          <w:szCs w:val="22"/>
        </w:rPr>
        <w:t xml:space="preserve"> 2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14 </w:t>
      </w:r>
      <w:r w:rsidRPr="00B33A77">
        <w:rPr>
          <w:sz w:val="22"/>
          <w:szCs w:val="22"/>
        </w:rPr>
        <w:t>觀合品〉（青目釋）（</w:t>
      </w:r>
      <w:r w:rsidRPr="00B33A77">
        <w:rPr>
          <w:sz w:val="22"/>
          <w:szCs w:val="22"/>
        </w:rPr>
        <w:t>CBETA, T30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</w:t>
      </w:r>
      <w:r w:rsidRPr="00B33A77">
        <w:rPr>
          <w:rStyle w:val="refandcopylinebook"/>
          <w:sz w:val="22"/>
          <w:szCs w:val="22"/>
        </w:rPr>
        <w:t xml:space="preserve">no.1564, </w:t>
      </w:r>
      <w:r w:rsidRPr="00B33A77">
        <w:rPr>
          <w:sz w:val="22"/>
          <w:szCs w:val="22"/>
        </w:rPr>
        <w:t>p.19b18-22</w:t>
      </w:r>
      <w:r w:rsidRPr="00B33A77">
        <w:rPr>
          <w:sz w:val="22"/>
          <w:szCs w:val="22"/>
        </w:rPr>
        <w:t>）。</w:t>
      </w:r>
    </w:p>
  </w:footnote>
  <w:footnote w:id="21">
    <w:p w14:paraId="439CDF92" w14:textId="77777777" w:rsidR="00982462" w:rsidRPr="00B33A77" w:rsidRDefault="00982462" w:rsidP="00CF6F3C">
      <w:pPr>
        <w:pStyle w:val="a7"/>
        <w:ind w:left="187" w:hanging="187"/>
        <w:rPr>
          <w:rStyle w:val="refandcopytitlefront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>《十二門論講錄》〈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觀緣〉，《太虛大師全書》（精</w:t>
      </w:r>
      <w:r w:rsidRPr="00B33A77">
        <w:rPr>
          <w:sz w:val="22"/>
          <w:szCs w:val="22"/>
        </w:rPr>
        <w:t>7</w:t>
      </w:r>
      <w:r w:rsidRPr="00B33A77">
        <w:rPr>
          <w:sz w:val="22"/>
          <w:szCs w:val="22"/>
        </w:rPr>
        <w:t>），</w:t>
      </w:r>
      <w:r w:rsidRPr="00B33A77">
        <w:rPr>
          <w:sz w:val="22"/>
          <w:szCs w:val="22"/>
        </w:rPr>
        <w:t>pp.667</w:t>
      </w:r>
      <w:r w:rsidRPr="00B33A77">
        <w:rPr>
          <w:rStyle w:val="refandcopytitlefront"/>
          <w:sz w:val="22"/>
          <w:szCs w:val="22"/>
        </w:rPr>
        <w:t>：</w:t>
      </w:r>
    </w:p>
    <w:p w14:paraId="7439AC91" w14:textId="77777777" w:rsidR="00982462" w:rsidRPr="00B33A77" w:rsidRDefault="00982462" w:rsidP="00B33A77">
      <w:pPr>
        <w:pStyle w:val="a7"/>
        <w:ind w:left="187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新細明體" w:hAnsi="新細明體" w:hint="eastAsia"/>
          <w:sz w:val="22"/>
          <w:szCs w:val="22"/>
        </w:rPr>
        <w:t>「</w:t>
      </w: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瓶等果</w:t>
      </w:r>
      <w:r w:rsidRPr="00B33A77">
        <w:rPr>
          <w:rFonts w:ascii="新細明體" w:hAnsi="新細明體" w:hint="eastAsia"/>
          <w:sz w:val="22"/>
          <w:szCs w:val="22"/>
        </w:rPr>
        <w:t>」</w:t>
      </w:r>
      <w:r w:rsidRPr="00B33A77">
        <w:rPr>
          <w:rFonts w:ascii="標楷體" w:eastAsia="標楷體" w:hAnsi="標楷體" w:hint="eastAsia"/>
          <w:sz w:val="22"/>
          <w:szCs w:val="22"/>
        </w:rPr>
        <w:t>者，謂瓶及其以外一切之已成就之果法也。</w:t>
      </w: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一一緣中無者，謂如於泥中求瓶不可得，於陶師中求瓶不可得，即謂於能成此瓶之眾緣中各各緣中求之皆不得瓶之果也。但必一一緣中有，然後和合時乃有，若一一緣中無，則和合時亦應無也。</w:t>
      </w:r>
      <w:r w:rsidRPr="00B33A77">
        <w:rPr>
          <w:rFonts w:ascii="標楷體" w:eastAsia="標楷體" w:hAnsi="標楷體" w:hint="eastAsia"/>
          <w:sz w:val="22"/>
          <w:szCs w:val="22"/>
        </w:rPr>
        <w:t>謂如若於一砂中可取得油，則於多砂和合中亦可取油；但於一一砂中既不可得油，故多砂和合中亦無油。由是可知雖有泥團、轉繩、陶師等眾緣和合之力，亦應無此瓶也——以上釋偈上半。二門，謂一一緣門及和合門。今既於此二門中皆無果，故不應有果從緣生也——以上釋偈下半。</w:t>
      </w:r>
    </w:p>
  </w:footnote>
  <w:footnote w:id="22">
    <w:p w14:paraId="639E3048" w14:textId="77777777" w:rsidR="00982462" w:rsidRPr="00B33A77" w:rsidRDefault="00982462">
      <w:pPr>
        <w:pStyle w:val="a7"/>
        <w:rPr>
          <w:kern w:val="0"/>
          <w:sz w:val="22"/>
          <w:szCs w:val="22"/>
          <w:lang w:val="en-MY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hint="eastAsia"/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）《十二門論疏》卷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  <w:lang w:eastAsia="zh-CN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p. 195a19-28)</w:t>
      </w:r>
      <w:r w:rsidRPr="00B33A77">
        <w:rPr>
          <w:rFonts w:hint="eastAsia"/>
          <w:kern w:val="0"/>
          <w:sz w:val="22"/>
          <w:szCs w:val="22"/>
          <w:lang w:val="en-MY"/>
        </w:rPr>
        <w:t>：</w:t>
      </w:r>
    </w:p>
    <w:p w14:paraId="46AF32DE" w14:textId="77777777" w:rsidR="00982462" w:rsidRDefault="00982462" w:rsidP="00556B32">
      <w:pPr>
        <w:spacing w:line="300" w:lineRule="exact"/>
        <w:ind w:left="630"/>
        <w:jc w:val="both"/>
        <w:rPr>
          <w:rFonts w:ascii="標楷體" w:eastAsia="標楷體" w:hAnsi="標楷體" w:cs="Calibri Light"/>
          <w:sz w:val="22"/>
        </w:rPr>
      </w:pPr>
      <w:r w:rsidRPr="00B33A77">
        <w:rPr>
          <w:rFonts w:ascii="標楷體" w:eastAsia="標楷體" w:hAnsi="標楷體" w:cs="Calibri Light"/>
          <w:sz w:val="22"/>
        </w:rPr>
        <w:t>「</w:t>
      </w:r>
      <w:r w:rsidRPr="00B33A77">
        <w:rPr>
          <w:rFonts w:ascii="標楷體" w:eastAsia="標楷體" w:hAnsi="標楷體" w:cs="Calibri Light"/>
          <w:b/>
          <w:bCs/>
          <w:sz w:val="22"/>
        </w:rPr>
        <w:t>問曰</w:t>
      </w:r>
      <w:r w:rsidRPr="00B33A77">
        <w:rPr>
          <w:rFonts w:ascii="標楷體" w:eastAsia="標楷體" w:hAnsi="標楷體" w:cs="Calibri Light"/>
          <w:sz w:val="22"/>
        </w:rPr>
        <w:t>」下，第二、廣釋，亦二：第一、釋上半；次、釋下半。</w:t>
      </w:r>
    </w:p>
    <w:p w14:paraId="4A3F3A07" w14:textId="77777777" w:rsidR="00982462" w:rsidRPr="00B33A77" w:rsidRDefault="00982462" w:rsidP="00556B32">
      <w:pPr>
        <w:spacing w:line="300" w:lineRule="exact"/>
        <w:ind w:left="630"/>
        <w:jc w:val="both"/>
        <w:rPr>
          <w:rFonts w:ascii="標楷體" w:eastAsia="標楷體" w:hAnsi="標楷體" w:cs="Calibri Light"/>
          <w:sz w:val="22"/>
        </w:rPr>
      </w:pPr>
      <w:r w:rsidRPr="00B33A77">
        <w:rPr>
          <w:rFonts w:ascii="標楷體" w:eastAsia="標楷體" w:hAnsi="標楷體" w:cs="Calibri Light"/>
          <w:sz w:val="22"/>
        </w:rPr>
        <w:t>釋上半為二：第一、前釋初句中眾緣法三字，次釋略廣及第二句。所以不依偈次第釋者，欲明破立次第故。前明於立，即是所觀；次辨於破，即是能觀。</w:t>
      </w:r>
    </w:p>
    <w:p w14:paraId="76A1EE0A" w14:textId="77777777" w:rsidR="00982462" w:rsidRDefault="00982462" w:rsidP="00556B32">
      <w:pPr>
        <w:spacing w:line="300" w:lineRule="exact"/>
        <w:ind w:left="630"/>
        <w:jc w:val="both"/>
        <w:rPr>
          <w:rFonts w:ascii="標楷體" w:eastAsia="標楷體" w:hAnsi="標楷體" w:cs="Calibri Light"/>
          <w:sz w:val="22"/>
        </w:rPr>
      </w:pPr>
      <w:r w:rsidRPr="00B33A77">
        <w:rPr>
          <w:rFonts w:ascii="標楷體" w:eastAsia="標楷體" w:hAnsi="標楷體" w:cs="Calibri Light"/>
          <w:sz w:val="22"/>
        </w:rPr>
        <w:t>初又二：前問，次答。</w:t>
      </w:r>
    </w:p>
    <w:p w14:paraId="3D35EB1F" w14:textId="77777777" w:rsidR="00982462" w:rsidRPr="00B33A77" w:rsidRDefault="00982462" w:rsidP="00556B32">
      <w:pPr>
        <w:spacing w:line="300" w:lineRule="exact"/>
        <w:ind w:left="630"/>
        <w:jc w:val="both"/>
        <w:rPr>
          <w:rFonts w:ascii="標楷體" w:eastAsia="標楷體" w:hAnsi="標楷體" w:cs="Calibri Light"/>
          <w:sz w:val="22"/>
        </w:rPr>
      </w:pPr>
      <w:r w:rsidRPr="00B33A77">
        <w:rPr>
          <w:rFonts w:ascii="標楷體" w:eastAsia="標楷體" w:hAnsi="標楷體" w:cs="Calibri Light"/>
          <w:sz w:val="22"/>
        </w:rPr>
        <w:t>外人所以作此問者，既聞上略廣眾緣無生，未知破何物緣？意謂破外道緣，不破佛法四緣，以內外未分，是故致問。而意謂有內法四緣生，果不被破，故致斯問。</w:t>
      </w:r>
    </w:p>
    <w:p w14:paraId="5889D6E8" w14:textId="77777777" w:rsidR="00982462" w:rsidRPr="00B33A77" w:rsidRDefault="00982462" w:rsidP="00556B32">
      <w:pPr>
        <w:spacing w:line="300" w:lineRule="exact"/>
        <w:ind w:left="150" w:firstLine="480"/>
        <w:jc w:val="both"/>
        <w:rPr>
          <w:rFonts w:ascii="標楷體" w:eastAsia="標楷體" w:hAnsi="標楷體" w:cs="Calibri Light"/>
          <w:sz w:val="22"/>
        </w:rPr>
      </w:pPr>
      <w:r w:rsidRPr="00B33A77">
        <w:rPr>
          <w:rFonts w:ascii="標楷體" w:eastAsia="標楷體" w:hAnsi="標楷體" w:cs="Calibri Light"/>
          <w:sz w:val="22"/>
        </w:rPr>
        <w:t>又作論之體，假問發起於答，亦不須作餘意。</w:t>
      </w:r>
    </w:p>
    <w:p w14:paraId="3B066988" w14:textId="77777777" w:rsidR="00982462" w:rsidRPr="00B33A77" w:rsidRDefault="00982462" w:rsidP="00556B32">
      <w:pPr>
        <w:spacing w:line="300" w:lineRule="exact"/>
        <w:ind w:left="450" w:hanging="324"/>
        <w:jc w:val="both"/>
        <w:rPr>
          <w:rFonts w:ascii="Times New Roman" w:hAnsi="Times New Roman"/>
          <w:sz w:val="22"/>
        </w:rPr>
      </w:pPr>
      <w:r w:rsidRPr="00B33A77">
        <w:rPr>
          <w:rFonts w:ascii="Times New Roman" w:hAnsi="Times New Roman" w:hint="eastAsia"/>
          <w:kern w:val="0"/>
          <w:sz w:val="22"/>
          <w:lang w:val="en-SG"/>
        </w:rPr>
        <w:t>（</w:t>
      </w:r>
      <w:r w:rsidRPr="00B33A77">
        <w:rPr>
          <w:rFonts w:ascii="Times New Roman" w:hAnsi="Times New Roman"/>
          <w:sz w:val="22"/>
        </w:rPr>
        <w:t>2</w:t>
      </w:r>
      <w:r w:rsidRPr="00B33A77">
        <w:rPr>
          <w:rFonts w:ascii="Times New Roman" w:hAnsi="Times New Roman"/>
          <w:sz w:val="22"/>
        </w:rPr>
        <w:t>）</w:t>
      </w:r>
      <w:r w:rsidRPr="00B33A77">
        <w:rPr>
          <w:sz w:val="22"/>
        </w:rPr>
        <w:t>《十二門論講錄》</w:t>
      </w:r>
      <w:r w:rsidRPr="00B33A77">
        <w:rPr>
          <w:rFonts w:ascii="Times New Roman" w:hAnsi="Times New Roman"/>
          <w:sz w:val="22"/>
        </w:rPr>
        <w:t>〈</w:t>
      </w:r>
      <w:r w:rsidRPr="00B33A77">
        <w:rPr>
          <w:rFonts w:ascii="Times New Roman" w:hAnsi="Times New Roman"/>
          <w:sz w:val="22"/>
        </w:rPr>
        <w:t>3</w:t>
      </w:r>
      <w:r w:rsidRPr="00B33A77">
        <w:rPr>
          <w:rFonts w:ascii="Times New Roman" w:hAnsi="Times New Roman"/>
          <w:sz w:val="22"/>
        </w:rPr>
        <w:t>觀緣〉，《太虛大師全書》（精</w:t>
      </w:r>
      <w:r w:rsidRPr="00B33A77">
        <w:rPr>
          <w:rFonts w:ascii="Times New Roman" w:hAnsi="Times New Roman"/>
          <w:sz w:val="22"/>
        </w:rPr>
        <w:t>7</w:t>
      </w:r>
      <w:r w:rsidRPr="00B33A77">
        <w:rPr>
          <w:rFonts w:ascii="Times New Roman" w:hAnsi="Times New Roman"/>
          <w:sz w:val="22"/>
        </w:rPr>
        <w:t>）</w:t>
      </w:r>
      <w:r w:rsidRPr="00B33A77">
        <w:rPr>
          <w:sz w:val="22"/>
        </w:rPr>
        <w:t>，</w:t>
      </w:r>
      <w:r w:rsidRPr="00B33A77">
        <w:rPr>
          <w:rFonts w:ascii="Times New Roman" w:hAnsi="Times New Roman"/>
          <w:sz w:val="22"/>
        </w:rPr>
        <w:t>pp.668-670</w:t>
      </w:r>
      <w:r w:rsidRPr="00B33A77">
        <w:rPr>
          <w:rStyle w:val="refandcopytitlefront"/>
          <w:rFonts w:ascii="Times New Roman" w:hAnsi="Times New Roman"/>
          <w:sz w:val="22"/>
        </w:rPr>
        <w:t>：</w:t>
      </w:r>
    </w:p>
    <w:p w14:paraId="000B6BCA" w14:textId="77777777" w:rsidR="00982462" w:rsidRPr="00B33A77" w:rsidRDefault="00982462" w:rsidP="005541BA">
      <w:pPr>
        <w:spacing w:line="300" w:lineRule="exact"/>
        <w:ind w:left="630"/>
        <w:jc w:val="both"/>
        <w:rPr>
          <w:rStyle w:val="refandcopypunctuation"/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sz w:val="22"/>
        </w:rPr>
        <w:t>以上略釋中雖明無果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但未指定破何種邪執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此中破因中有果之邪執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即釋上半偈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</w:p>
    <w:p w14:paraId="5132CEA4" w14:textId="667DE5DC" w:rsidR="00982462" w:rsidRPr="00B33A77" w:rsidRDefault="00982462" w:rsidP="005541BA">
      <w:pPr>
        <w:spacing w:line="300" w:lineRule="exact"/>
        <w:ind w:left="630"/>
        <w:jc w:val="both"/>
        <w:rPr>
          <w:rStyle w:val="refandcopypunctuation"/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sz w:val="22"/>
        </w:rPr>
        <w:t>此偈於</w:t>
      </w:r>
      <w:r w:rsidRPr="000A613B">
        <w:rPr>
          <w:rStyle w:val="refandcopymaintext"/>
          <w:rFonts w:ascii="標楷體" w:eastAsia="標楷體" w:hAnsi="標楷體"/>
        </w:rPr>
        <w:t>《</w:t>
      </w:r>
      <w:r w:rsidRPr="000A613B">
        <w:rPr>
          <w:rStyle w:val="refandcopymaintext"/>
          <w:rFonts w:ascii="標楷體" w:eastAsia="標楷體" w:hAnsi="標楷體"/>
          <w:sz w:val="22"/>
        </w:rPr>
        <w:t>中論</w:t>
      </w:r>
      <w:r w:rsidRPr="000A613B">
        <w:rPr>
          <w:rStyle w:val="refandcopymaintext"/>
          <w:rFonts w:ascii="標楷體" w:eastAsia="標楷體" w:hAnsi="標楷體"/>
        </w:rPr>
        <w:t>》</w:t>
      </w:r>
      <w:r w:rsidRPr="00B33A77">
        <w:rPr>
          <w:rStyle w:val="refandcopymaintext"/>
          <w:rFonts w:ascii="標楷體" w:eastAsia="標楷體" w:hAnsi="標楷體"/>
          <w:sz w:val="22"/>
        </w:rPr>
        <w:t>亦有之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但彼偈以此偈之後半作前半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前半作後半</w:t>
      </w:r>
      <w:r w:rsidRPr="00B33A77">
        <w:rPr>
          <w:rStyle w:val="refandcopypunctuation"/>
          <w:rFonts w:ascii="標楷體" w:eastAsia="標楷體" w:hAnsi="標楷體"/>
          <w:sz w:val="22"/>
        </w:rPr>
        <w:t>；</w:t>
      </w:r>
      <w:r w:rsidRPr="00B33A77">
        <w:rPr>
          <w:rStyle w:val="refandcopymaintext"/>
          <w:rFonts w:ascii="標楷體" w:eastAsia="標楷體" w:hAnsi="標楷體"/>
          <w:sz w:val="22"/>
        </w:rPr>
        <w:t>又此偈總釋第一偈中之</w:t>
      </w:r>
      <w:r w:rsidRPr="004140C6">
        <w:rPr>
          <w:rStyle w:val="refandcopymaintext"/>
          <w:rFonts w:ascii="新細明體" w:hAnsi="新細明體" w:hint="eastAsia"/>
          <w:sz w:val="22"/>
        </w:rPr>
        <w:t>「</w:t>
      </w:r>
      <w:r w:rsidRPr="004140C6">
        <w:rPr>
          <w:rStyle w:val="refandcopymaintext"/>
          <w:rFonts w:ascii="標楷體" w:eastAsia="標楷體" w:hAnsi="標楷體"/>
          <w:sz w:val="22"/>
        </w:rPr>
        <w:t>眾緣法</w:t>
      </w:r>
      <w:r w:rsidRPr="004140C6">
        <w:rPr>
          <w:rStyle w:val="refandcopymaintext"/>
          <w:rFonts w:ascii="新細明體" w:hAnsi="新細明體" w:hint="eastAsia"/>
          <w:sz w:val="22"/>
        </w:rPr>
        <w:t>」</w:t>
      </w:r>
      <w:r w:rsidRPr="004140C6">
        <w:rPr>
          <w:rStyle w:val="refandcopymaintext"/>
          <w:rFonts w:ascii="標楷體" w:eastAsia="標楷體" w:hAnsi="標楷體"/>
          <w:sz w:val="22"/>
        </w:rPr>
        <w:t>三字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  <w:r w:rsidRPr="004140C6">
        <w:rPr>
          <w:rStyle w:val="refandcopymaintext"/>
          <w:rFonts w:ascii="標楷體" w:eastAsia="標楷體" w:hAnsi="標楷體"/>
          <w:sz w:val="22"/>
        </w:rPr>
        <w:t>此中四緣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答諸緣之數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  <w:r w:rsidRPr="004140C6">
        <w:rPr>
          <w:rStyle w:val="refandcopymaintext"/>
          <w:rFonts w:ascii="標楷體" w:eastAsia="標楷體" w:hAnsi="標楷體"/>
          <w:sz w:val="22"/>
        </w:rPr>
        <w:t>此</w:t>
      </w:r>
      <w:r w:rsidRPr="004140C6">
        <w:rPr>
          <w:rStyle w:val="refandcopymaintext"/>
          <w:rFonts w:ascii="新細明體" w:hAnsi="新細明體" w:hint="eastAsia"/>
          <w:sz w:val="22"/>
        </w:rPr>
        <w:t>「</w:t>
      </w:r>
      <w:r w:rsidRPr="004140C6">
        <w:rPr>
          <w:rStyle w:val="refandcopymaintext"/>
          <w:rFonts w:ascii="標楷體" w:eastAsia="標楷體" w:hAnsi="標楷體"/>
          <w:sz w:val="22"/>
        </w:rPr>
        <w:t>四緣生諸法</w:t>
      </w:r>
      <w:r w:rsidRPr="004140C6">
        <w:rPr>
          <w:rStyle w:val="refandcopymaintext"/>
          <w:rFonts w:ascii="新細明體" w:hAnsi="新細明體" w:hint="eastAsia"/>
          <w:sz w:val="22"/>
        </w:rPr>
        <w:t>」</w:t>
      </w:r>
      <w:r w:rsidRPr="004140C6">
        <w:rPr>
          <w:rStyle w:val="refandcopymaintext"/>
          <w:rFonts w:ascii="標楷體" w:eastAsia="標楷體" w:hAnsi="標楷體"/>
          <w:sz w:val="22"/>
        </w:rPr>
        <w:t>一句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表詮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  <w:r w:rsidRPr="004140C6">
        <w:rPr>
          <w:rStyle w:val="refandcopymaintext"/>
          <w:rFonts w:ascii="標楷體" w:eastAsia="標楷體" w:hAnsi="標楷體"/>
          <w:sz w:val="22"/>
        </w:rPr>
        <w:t>第二句遮詮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謂遮神我等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  <w:r w:rsidRPr="004140C6">
        <w:rPr>
          <w:rStyle w:val="refandcopymaintext"/>
          <w:rFonts w:ascii="標楷體" w:eastAsia="標楷體" w:hAnsi="標楷體"/>
          <w:sz w:val="22"/>
        </w:rPr>
        <w:t>第三四句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答諸緣之名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  <w:r w:rsidRPr="004140C6">
        <w:rPr>
          <w:rStyle w:val="refandcopymaintext"/>
          <w:rFonts w:ascii="標楷體" w:eastAsia="標楷體" w:hAnsi="標楷體"/>
          <w:sz w:val="22"/>
        </w:rPr>
        <w:t>此中</w:t>
      </w:r>
      <w:r w:rsidRPr="004140C6">
        <w:rPr>
          <w:rStyle w:val="refandcopymaintext"/>
          <w:rFonts w:ascii="新細明體" w:hAnsi="新細明體" w:hint="eastAsia"/>
          <w:sz w:val="22"/>
        </w:rPr>
        <w:t>「</w:t>
      </w:r>
      <w:r w:rsidRPr="004140C6">
        <w:rPr>
          <w:rStyle w:val="refandcopymaintext"/>
          <w:rFonts w:ascii="標楷體" w:eastAsia="標楷體" w:hAnsi="標楷體"/>
          <w:sz w:val="22"/>
        </w:rPr>
        <w:t>次第緣</w:t>
      </w:r>
      <w:r w:rsidRPr="004140C6">
        <w:rPr>
          <w:rStyle w:val="refandcopymaintext"/>
          <w:rFonts w:ascii="新細明體" w:hAnsi="新細明體" w:hint="eastAsia"/>
          <w:sz w:val="22"/>
        </w:rPr>
        <w:t>」</w:t>
      </w:r>
      <w:r w:rsidRPr="004140C6">
        <w:rPr>
          <w:rStyle w:val="refandcopymaintext"/>
          <w:rFonts w:ascii="標楷體" w:eastAsia="標楷體" w:hAnsi="標楷體"/>
          <w:sz w:val="22"/>
        </w:rPr>
        <w:t>之名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乃鳩師所譯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唐人譯</w:t>
      </w:r>
      <w:r w:rsidRPr="004140C6">
        <w:rPr>
          <w:rStyle w:val="refandcopymaintext"/>
          <w:rFonts w:ascii="新細明體" w:hAnsi="新細明體" w:hint="eastAsia"/>
          <w:sz w:val="22"/>
        </w:rPr>
        <w:t>「</w:t>
      </w:r>
      <w:r w:rsidRPr="004140C6">
        <w:rPr>
          <w:rStyle w:val="refandcopymaintext"/>
          <w:rFonts w:ascii="標楷體" w:eastAsia="標楷體" w:hAnsi="標楷體"/>
          <w:sz w:val="22"/>
        </w:rPr>
        <w:t>等無間</w:t>
      </w:r>
      <w:r w:rsidRPr="004140C6">
        <w:rPr>
          <w:rStyle w:val="refandcopymaintext"/>
          <w:rFonts w:ascii="新細明體" w:hAnsi="新細明體" w:hint="eastAsia"/>
          <w:sz w:val="22"/>
        </w:rPr>
        <w:t>」</w:t>
      </w:r>
      <w:r w:rsidRPr="004140C6">
        <w:rPr>
          <w:rStyle w:val="refandcopymaintext"/>
          <w:rFonts w:ascii="標楷體" w:eastAsia="標楷體" w:hAnsi="標楷體"/>
          <w:sz w:val="22"/>
        </w:rPr>
        <w:t>緣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  <w:r w:rsidRPr="004140C6">
        <w:rPr>
          <w:rStyle w:val="refandcopymaintext"/>
          <w:rFonts w:ascii="標楷體" w:eastAsia="標楷體" w:hAnsi="標楷體"/>
          <w:sz w:val="22"/>
        </w:rPr>
        <w:t>此中</w:t>
      </w:r>
      <w:r w:rsidRPr="004140C6">
        <w:rPr>
          <w:rStyle w:val="refandcopymaintext"/>
          <w:rFonts w:ascii="新細明體" w:hAnsi="新細明體" w:hint="eastAsia"/>
          <w:sz w:val="22"/>
        </w:rPr>
        <w:t>「</w:t>
      </w:r>
      <w:r w:rsidRPr="004140C6">
        <w:rPr>
          <w:rStyle w:val="refandcopymaintext"/>
          <w:rFonts w:ascii="標楷體" w:eastAsia="標楷體" w:hAnsi="標楷體"/>
          <w:sz w:val="22"/>
        </w:rPr>
        <w:t>緣緣</w:t>
      </w:r>
      <w:r w:rsidRPr="004140C6">
        <w:rPr>
          <w:rStyle w:val="refandcopymaintext"/>
          <w:rFonts w:ascii="新細明體" w:hAnsi="新細明體" w:hint="eastAsia"/>
          <w:sz w:val="22"/>
        </w:rPr>
        <w:t>」</w:t>
      </w:r>
      <w:r w:rsidRPr="004140C6">
        <w:rPr>
          <w:rStyle w:val="refandcopypunctuation"/>
          <w:rFonts w:ascii="標楷體" w:eastAsia="標楷體" w:hAnsi="標楷體"/>
          <w:sz w:val="22"/>
        </w:rPr>
        <w:t>，</w:t>
      </w:r>
      <w:r w:rsidRPr="004140C6">
        <w:rPr>
          <w:rStyle w:val="refandcopymaintext"/>
          <w:rFonts w:ascii="標楷體" w:eastAsia="標楷體" w:hAnsi="標楷體"/>
          <w:sz w:val="22"/>
        </w:rPr>
        <w:t>唐人譯為</w:t>
      </w:r>
      <w:r w:rsidRPr="004140C6">
        <w:rPr>
          <w:rStyle w:val="refandcopymaintext"/>
          <w:rFonts w:ascii="新細明體" w:hAnsi="新細明體" w:hint="eastAsia"/>
          <w:sz w:val="22"/>
        </w:rPr>
        <w:t>「</w:t>
      </w:r>
      <w:r w:rsidRPr="004140C6">
        <w:rPr>
          <w:rStyle w:val="refandcopymaintext"/>
          <w:rFonts w:ascii="標楷體" w:eastAsia="標楷體" w:hAnsi="標楷體"/>
          <w:sz w:val="22"/>
        </w:rPr>
        <w:t>所緣緣</w:t>
      </w:r>
      <w:r w:rsidRPr="004140C6">
        <w:rPr>
          <w:rStyle w:val="refandcopymaintext"/>
          <w:rFonts w:ascii="新細明體" w:hAnsi="新細明體" w:hint="eastAsia"/>
          <w:sz w:val="22"/>
        </w:rPr>
        <w:t>」</w:t>
      </w:r>
      <w:r w:rsidRPr="004140C6">
        <w:rPr>
          <w:rStyle w:val="refandcopypunctuation"/>
          <w:rFonts w:ascii="標楷體" w:eastAsia="標楷體" w:hAnsi="標楷體"/>
          <w:sz w:val="22"/>
        </w:rPr>
        <w:t>。</w:t>
      </w:r>
    </w:p>
    <w:p w14:paraId="252E5481" w14:textId="77777777" w:rsidR="00982462" w:rsidRPr="00B33A77" w:rsidRDefault="00982462" w:rsidP="005541BA">
      <w:pPr>
        <w:spacing w:line="300" w:lineRule="exact"/>
        <w:ind w:left="630"/>
        <w:jc w:val="both"/>
        <w:rPr>
          <w:rStyle w:val="refandcopypunctuation"/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sz w:val="22"/>
        </w:rPr>
        <w:t>次</w:t>
      </w:r>
      <w:r w:rsidRPr="00B33A77">
        <w:rPr>
          <w:rStyle w:val="refandcopypunctuation"/>
          <w:rFonts w:ascii="標楷體" w:eastAsia="標楷體" w:hAnsi="標楷體"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sz w:val="22"/>
        </w:rPr>
        <w:t>長行別釋四緣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一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因緣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：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因緣即親緣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以能成辦果之自體故也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如泥團之於瓶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已從生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謂如泥已成瓶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今從生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謂正以泥造瓶之時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當從生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謂瓶應從泥而生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</w:rPr>
        <w:t>是法名因緣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謂如泥之於瓶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謂之因緣也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</w:p>
    <w:p w14:paraId="7D6CA1B1" w14:textId="77777777" w:rsidR="00982462" w:rsidRPr="00B33A77" w:rsidRDefault="00982462" w:rsidP="005541BA">
      <w:pPr>
        <w:spacing w:line="300" w:lineRule="exact"/>
        <w:ind w:left="630"/>
        <w:jc w:val="both"/>
        <w:rPr>
          <w:rStyle w:val="refandcopypunctuation"/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二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次第緣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：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此緣但於心法上有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非色法上所有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此次第緣之名詞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所詮之義不全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以其僅詮無間義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而缺等無間緣之等義也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等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謂同類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等無間緣者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謂如必前一剎那之眼識滅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後一剎那之眼識乃得生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</w:rPr>
        <w:t>但此後一剎那眼識之生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對於其前一剎那意識之滅否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全無關係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</w:rPr>
        <w:t>餘識準此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應知亦爾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</w:p>
    <w:p w14:paraId="4B83F26B" w14:textId="21ABB54D" w:rsidR="00982462" w:rsidRPr="00B33A77" w:rsidRDefault="00982462" w:rsidP="005541BA">
      <w:pPr>
        <w:spacing w:line="300" w:lineRule="exact"/>
        <w:ind w:left="630"/>
        <w:jc w:val="both"/>
        <w:rPr>
          <w:rStyle w:val="refandcopypunctuation"/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三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緣緣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：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所念法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即六塵境界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此六塵境能作前六識心生起之緣</w:t>
      </w:r>
      <w:r w:rsidRPr="00B53E8E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所謂法生則種種心生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；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又為六識之所緣故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</w:rPr>
        <w:t>此心心數法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謂意業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</w:p>
    <w:p w14:paraId="1FF7DB19" w14:textId="77777777" w:rsidR="00982462" w:rsidRPr="00B33A77" w:rsidRDefault="00982462" w:rsidP="005541BA">
      <w:pPr>
        <w:spacing w:line="300" w:lineRule="exact"/>
        <w:ind w:left="630"/>
        <w:jc w:val="both"/>
        <w:rPr>
          <w:rStyle w:val="refandcopypunctuation"/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四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增上緣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：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增上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義即使得勢力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扶助義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增盛義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</w:rPr>
        <w:t>勝進義</w:t>
      </w:r>
      <w:r w:rsidRPr="00B33A77">
        <w:rPr>
          <w:rStyle w:val="refandcopypunctuation"/>
          <w:rFonts w:ascii="標楷體" w:eastAsia="標楷體" w:hAnsi="標楷體"/>
          <w:b/>
          <w:bCs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</w:rPr>
        <w:t>以有此法故彼法得生者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謂如以有陶師</w:t>
      </w:r>
      <w:r w:rsidRPr="00B33A77">
        <w:rPr>
          <w:rStyle w:val="refandcopypunctuation"/>
          <w:rFonts w:ascii="標楷體" w:eastAsia="標楷體" w:hAnsi="標楷體"/>
          <w:sz w:val="22"/>
        </w:rPr>
        <w:t>、</w:t>
      </w:r>
      <w:r w:rsidRPr="00B33A77">
        <w:rPr>
          <w:rStyle w:val="refandcopymaintext"/>
          <w:rFonts w:ascii="標楷體" w:eastAsia="標楷體" w:hAnsi="標楷體"/>
          <w:sz w:val="22"/>
        </w:rPr>
        <w:t>轉繩等之增上力故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瓶乃能從泥團生也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</w:p>
    <w:p w14:paraId="029D1AF6" w14:textId="77777777" w:rsidR="00982462" w:rsidRPr="00B33A77" w:rsidRDefault="00982462" w:rsidP="005541BA">
      <w:pPr>
        <w:spacing w:line="300" w:lineRule="exact"/>
        <w:ind w:left="630"/>
        <w:jc w:val="both"/>
        <w:rPr>
          <w:rFonts w:ascii="標楷體" w:eastAsia="標楷體" w:hAnsi="標楷體"/>
          <w:sz w:val="22"/>
        </w:rPr>
      </w:pPr>
      <w:r w:rsidRPr="00B33A77">
        <w:rPr>
          <w:rStyle w:val="refandcopymaintext"/>
          <w:rFonts w:ascii="標楷體" w:eastAsia="標楷體" w:hAnsi="標楷體"/>
          <w:sz w:val="22"/>
        </w:rPr>
        <w:t>以上四緣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於心法則必四緣皆具乃能生識</w:t>
      </w:r>
      <w:r w:rsidRPr="00B33A77">
        <w:rPr>
          <w:rStyle w:val="refandcopypunctuation"/>
          <w:rFonts w:ascii="標楷體" w:eastAsia="標楷體" w:hAnsi="標楷體"/>
          <w:sz w:val="22"/>
        </w:rPr>
        <w:t>；</w:t>
      </w:r>
      <w:r w:rsidRPr="00B33A77">
        <w:rPr>
          <w:rStyle w:val="refandcopymaintext"/>
          <w:rFonts w:ascii="標楷體" w:eastAsia="標楷體" w:hAnsi="標楷體"/>
          <w:sz w:val="22"/>
        </w:rPr>
        <w:t>於色法則僅需二緣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謂由增上緣及因緣即可成就也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</w:rPr>
        <w:t>——以上釋四緣義竟</w:t>
      </w:r>
      <w:r w:rsidRPr="00B33A77">
        <w:rPr>
          <w:rStyle w:val="refandcopypunctuation"/>
          <w:rFonts w:ascii="標楷體" w:eastAsia="標楷體" w:hAnsi="標楷體"/>
          <w:sz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</w:rPr>
        <w:t>以下明四緣皆無果</w:t>
      </w:r>
      <w:r w:rsidRPr="00B33A77">
        <w:rPr>
          <w:rStyle w:val="refandcopypunctuation"/>
          <w:rFonts w:ascii="標楷體" w:eastAsia="標楷體" w:hAnsi="標楷體"/>
          <w:sz w:val="22"/>
        </w:rPr>
        <w:t>。</w:t>
      </w:r>
    </w:p>
  </w:footnote>
  <w:footnote w:id="23">
    <w:p w14:paraId="602010C7" w14:textId="77777777" w:rsidR="00982462" w:rsidRPr="00B33A77" w:rsidRDefault="00982462" w:rsidP="00C93BA8">
      <w:pPr>
        <w:pStyle w:val="a7"/>
        <w:rPr>
          <w:kern w:val="0"/>
          <w:sz w:val="22"/>
          <w:szCs w:val="22"/>
          <w:lang w:val="en-MY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  <w:lang w:eastAsia="zh-CN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p. 195a28-</w:t>
      </w:r>
      <w:r w:rsidRPr="00B33A77">
        <w:rPr>
          <w:rFonts w:hint="eastAsia"/>
          <w:sz w:val="22"/>
          <w:szCs w:val="22"/>
        </w:rPr>
        <w:t>b</w:t>
      </w:r>
      <w:r w:rsidRPr="00B33A77">
        <w:rPr>
          <w:sz w:val="22"/>
          <w:szCs w:val="22"/>
        </w:rPr>
        <w:t>8)</w:t>
      </w:r>
      <w:r w:rsidRPr="00B33A77">
        <w:rPr>
          <w:rFonts w:hint="eastAsia"/>
          <w:kern w:val="0"/>
          <w:sz w:val="22"/>
          <w:szCs w:val="22"/>
          <w:lang w:val="en-MY"/>
        </w:rPr>
        <w:t>：</w:t>
      </w:r>
    </w:p>
    <w:p w14:paraId="49309217" w14:textId="77777777" w:rsidR="00982462" w:rsidRDefault="00982462" w:rsidP="00F9446F">
      <w:pPr>
        <w:pStyle w:val="a7"/>
        <w:ind w:leftChars="100" w:left="240"/>
        <w:rPr>
          <w:rFonts w:ascii="標楷體" w:eastAsia="標楷體" w:hAnsi="標楷體" w:cs="Calibri Light"/>
          <w:sz w:val="22"/>
          <w:szCs w:val="22"/>
        </w:rPr>
      </w:pPr>
      <w:r w:rsidRPr="00B33A77">
        <w:rPr>
          <w:rFonts w:ascii="標楷體" w:eastAsia="標楷體" w:hAnsi="標楷體"/>
          <w:b/>
          <w:bCs/>
          <w:sz w:val="22"/>
          <w:szCs w:val="22"/>
          <w:lang w:val="en-SG"/>
        </w:rPr>
        <w:t>「</w:t>
      </w:r>
      <w:r w:rsidRPr="00B33A77">
        <w:rPr>
          <w:rFonts w:ascii="標楷體" w:eastAsia="標楷體" w:hAnsi="標楷體" w:cs="Calibri Light"/>
          <w:sz w:val="22"/>
          <w:szCs w:val="22"/>
        </w:rPr>
        <w:t>答曰：</w:t>
      </w:r>
      <w:r w:rsidRPr="00B33A77">
        <w:rPr>
          <w:rFonts w:ascii="標楷體" w:eastAsia="標楷體" w:hAnsi="標楷體" w:cs="Calibri Light" w:hint="eastAsia"/>
          <w:sz w:val="22"/>
          <w:szCs w:val="22"/>
        </w:rPr>
        <w:t>『</w:t>
      </w:r>
      <w:r w:rsidRPr="00B33A77">
        <w:rPr>
          <w:rFonts w:ascii="標楷體" w:eastAsia="標楷體" w:hAnsi="標楷體" w:cs="Calibri Light"/>
          <w:b/>
          <w:bCs/>
          <w:sz w:val="22"/>
          <w:szCs w:val="22"/>
        </w:rPr>
        <w:t>四緣生諸法</w:t>
      </w:r>
      <w:r w:rsidRPr="00B33A77">
        <w:rPr>
          <w:rFonts w:ascii="標楷體" w:eastAsia="標楷體" w:hAnsi="標楷體" w:cs="Calibri Light" w:hint="eastAsia"/>
          <w:sz w:val="22"/>
          <w:szCs w:val="22"/>
        </w:rPr>
        <w:t>』</w:t>
      </w:r>
      <w:r w:rsidRPr="00B33A77">
        <w:rPr>
          <w:rFonts w:ascii="標楷體" w:eastAsia="標楷體" w:hAnsi="標楷體" w:cs="Calibri Light"/>
          <w:sz w:val="22"/>
          <w:szCs w:val="22"/>
        </w:rPr>
        <w:t>」者，第二、答也。答意云：</w:t>
      </w:r>
      <w:r w:rsidRPr="00B33A77">
        <w:rPr>
          <w:rFonts w:ascii="標楷體" w:eastAsia="標楷體" w:hAnsi="標楷體" w:cs="Calibri Light" w:hint="eastAsia"/>
          <w:sz w:val="22"/>
          <w:szCs w:val="22"/>
        </w:rPr>
        <w:t>「</w:t>
      </w:r>
      <w:r w:rsidRPr="00B33A77">
        <w:rPr>
          <w:rFonts w:ascii="標楷體" w:eastAsia="標楷體" w:hAnsi="標楷體" w:cs="Calibri Light"/>
          <w:sz w:val="22"/>
          <w:szCs w:val="22"/>
        </w:rPr>
        <w:t>我上言略廣眾緣求生不得者，此是汝所計四緣耳，外道所計不足破也。</w:t>
      </w:r>
      <w:r w:rsidRPr="00B33A77">
        <w:rPr>
          <w:rFonts w:ascii="標楷體" w:eastAsia="標楷體" w:hAnsi="標楷體" w:cs="Calibri Light" w:hint="eastAsia"/>
          <w:sz w:val="22"/>
          <w:szCs w:val="22"/>
        </w:rPr>
        <w:t>」</w:t>
      </w:r>
    </w:p>
    <w:p w14:paraId="67614722" w14:textId="77777777" w:rsidR="00982462" w:rsidRPr="00B33A77" w:rsidRDefault="00982462" w:rsidP="00F9446F">
      <w:pPr>
        <w:pStyle w:val="a7"/>
        <w:ind w:leftChars="100" w:left="240"/>
        <w:rPr>
          <w:rFonts w:ascii="標楷體" w:eastAsia="標楷體" w:hAnsi="標楷體" w:cs="Calibri Light"/>
          <w:sz w:val="22"/>
          <w:szCs w:val="22"/>
        </w:rPr>
      </w:pPr>
      <w:r w:rsidRPr="00B33A77">
        <w:rPr>
          <w:rFonts w:ascii="標楷體" w:eastAsia="標楷體" w:hAnsi="標楷體" w:cs="Calibri Light"/>
          <w:sz w:val="22"/>
          <w:szCs w:val="22"/>
        </w:rPr>
        <w:t>就答為二：初偈本，次長行。初偈為三：</w:t>
      </w:r>
      <w:r w:rsidRPr="00B33A77">
        <w:rPr>
          <w:rFonts w:ascii="標楷體" w:eastAsia="標楷體" w:hAnsi="標楷體" w:cs="Calibri Light"/>
          <w:b/>
          <w:bCs/>
          <w:sz w:val="22"/>
          <w:szCs w:val="22"/>
        </w:rPr>
        <w:t>初句明四緣用，次句辨四緣體，下半列四緣名。</w:t>
      </w:r>
    </w:p>
    <w:p w14:paraId="19F2C7D5" w14:textId="77777777" w:rsidR="00982462" w:rsidRPr="00B33A77" w:rsidRDefault="00982462" w:rsidP="00F9446F">
      <w:pPr>
        <w:pStyle w:val="a7"/>
        <w:ind w:leftChars="100" w:left="240"/>
        <w:rPr>
          <w:rFonts w:ascii="標楷體" w:eastAsia="標楷體" w:hAnsi="標楷體" w:cs="Calibri Light"/>
          <w:sz w:val="22"/>
          <w:szCs w:val="22"/>
        </w:rPr>
      </w:pPr>
      <w:r w:rsidRPr="00B33A77">
        <w:rPr>
          <w:rFonts w:ascii="標楷體" w:eastAsia="標楷體" w:hAnsi="標楷體" w:cs="Calibri Light"/>
          <w:sz w:val="22"/>
          <w:szCs w:val="22"/>
        </w:rPr>
        <w:t>問：此偈與《中論》何故顛倒耶？</w:t>
      </w:r>
    </w:p>
    <w:p w14:paraId="11E9001D" w14:textId="77777777" w:rsidR="00982462" w:rsidRPr="00B33A77" w:rsidRDefault="00982462" w:rsidP="00F9446F">
      <w:pPr>
        <w:pStyle w:val="a7"/>
        <w:ind w:leftChars="100" w:left="680" w:hangingChars="200" w:hanging="440"/>
        <w:rPr>
          <w:rFonts w:ascii="標楷體" w:eastAsia="標楷體" w:hAnsi="標楷體" w:cs="Calibri Light"/>
          <w:b/>
          <w:bCs/>
          <w:sz w:val="22"/>
          <w:szCs w:val="22"/>
        </w:rPr>
      </w:pPr>
      <w:r w:rsidRPr="00B33A77">
        <w:rPr>
          <w:rFonts w:ascii="標楷體" w:eastAsia="標楷體" w:hAnsi="標楷體" w:cs="Calibri Light"/>
          <w:sz w:val="22"/>
          <w:szCs w:val="22"/>
        </w:rPr>
        <w:t>答：二論互舉一義，《中論》從名辨用，後辨其體，此自末至本也。</w:t>
      </w:r>
      <w:r w:rsidRPr="00B33A77">
        <w:rPr>
          <w:rFonts w:ascii="標楷體" w:eastAsia="標楷體" w:hAnsi="標楷體" w:cs="Calibri Light"/>
          <w:b/>
          <w:bCs/>
          <w:sz w:val="22"/>
          <w:szCs w:val="22"/>
        </w:rPr>
        <w:t>今前明其用，次辨其體，後列其名，從本至末也。</w:t>
      </w:r>
    </w:p>
    <w:p w14:paraId="32B601D2" w14:textId="77777777" w:rsidR="00982462" w:rsidRPr="00B33A77" w:rsidRDefault="00982462" w:rsidP="00F9446F">
      <w:pPr>
        <w:pStyle w:val="a7"/>
        <w:ind w:leftChars="100" w:left="240"/>
        <w:rPr>
          <w:rFonts w:ascii="標楷體" w:eastAsia="標楷體" w:hAnsi="標楷體" w:cs="Calibri Light"/>
          <w:sz w:val="22"/>
          <w:szCs w:val="22"/>
        </w:rPr>
      </w:pPr>
      <w:r w:rsidRPr="00B33A77">
        <w:rPr>
          <w:rFonts w:ascii="標楷體" w:eastAsia="標楷體" w:hAnsi="標楷體" w:cs="Calibri Light"/>
          <w:sz w:val="22"/>
          <w:szCs w:val="22"/>
        </w:rPr>
        <w:t>長行但釋下半，則兼釋上半，前牒下半四緣名。</w:t>
      </w:r>
    </w:p>
  </w:footnote>
  <w:footnote w:id="24">
    <w:p w14:paraId="0B70B25B" w14:textId="77777777" w:rsidR="00982462" w:rsidRPr="00B33A77" w:rsidRDefault="00982462" w:rsidP="007E2356">
      <w:pPr>
        <w:pStyle w:val="a7"/>
        <w:rPr>
          <w:rStyle w:val="refandcopytitlefront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hint="eastAsia"/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）</w:t>
      </w:r>
      <w:bookmarkStart w:id="4" w:name="_Hlk118458919"/>
      <w:r w:rsidRPr="00B33A77">
        <w:rPr>
          <w:rStyle w:val="refandcopytitlefront"/>
          <w:sz w:val="22"/>
          <w:szCs w:val="22"/>
        </w:rPr>
        <w:t>《中論》卷</w:t>
      </w:r>
      <w:r w:rsidRPr="00B33A77">
        <w:rPr>
          <w:rStyle w:val="refandcopytitlefront"/>
          <w:sz w:val="22"/>
          <w:szCs w:val="22"/>
        </w:rPr>
        <w:t>1</w:t>
      </w:r>
      <w:r w:rsidRPr="00B33A77">
        <w:rPr>
          <w:rStyle w:val="refandcopypin"/>
          <w:sz w:val="22"/>
          <w:szCs w:val="22"/>
        </w:rPr>
        <w:t>〈</w:t>
      </w:r>
      <w:r w:rsidRPr="00B33A77">
        <w:rPr>
          <w:rStyle w:val="refandcopypin"/>
          <w:sz w:val="22"/>
          <w:szCs w:val="22"/>
        </w:rPr>
        <w:t xml:space="preserve">1 </w:t>
      </w:r>
      <w:r w:rsidRPr="00B33A77">
        <w:rPr>
          <w:rStyle w:val="refandcopypin"/>
          <w:sz w:val="22"/>
          <w:szCs w:val="22"/>
        </w:rPr>
        <w:t>觀因緣品〉</w:t>
      </w:r>
      <w:r w:rsidRPr="00B33A77">
        <w:rPr>
          <w:sz w:val="22"/>
          <w:szCs w:val="22"/>
        </w:rPr>
        <w:t>（青目釋）</w:t>
      </w:r>
      <w:r w:rsidRPr="00B33A77">
        <w:rPr>
          <w:sz w:val="22"/>
          <w:szCs w:val="22"/>
        </w:rPr>
        <w:t xml:space="preserve"> (</w:t>
      </w:r>
      <w:r w:rsidRPr="00B33A77">
        <w:rPr>
          <w:rStyle w:val="refandcopylinebook"/>
          <w:sz w:val="22"/>
          <w:szCs w:val="22"/>
        </w:rPr>
        <w:t>CBETA, T30, no. 1564, p. 2b29-c5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7D76F118" w14:textId="77777777" w:rsidR="00982462" w:rsidRPr="00B33A77" w:rsidRDefault="00982462" w:rsidP="00C8089F">
      <w:pPr>
        <w:pStyle w:val="a7"/>
        <w:ind w:leftChars="290" w:left="696"/>
        <w:rPr>
          <w:rStyle w:val="refandcopypunctuation"/>
          <w:b/>
          <w:bCs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因緣次第緣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緣緣增上緣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四緣生諸法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更無第五緣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。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［</w:t>
      </w:r>
      <w:r w:rsidRPr="00B33A77">
        <w:rPr>
          <w:rStyle w:val="refandcopypunctuation"/>
          <w:b/>
          <w:bCs/>
          <w:sz w:val="22"/>
          <w:szCs w:val="22"/>
        </w:rPr>
        <w:t>5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］</w:t>
      </w:r>
    </w:p>
    <w:bookmarkEnd w:id="4"/>
    <w:p w14:paraId="570C3415" w14:textId="77777777" w:rsidR="00982462" w:rsidRPr="00B33A77" w:rsidRDefault="00982462" w:rsidP="00C8089F">
      <w:pPr>
        <w:pStyle w:val="a7"/>
        <w:ind w:leftChars="290" w:left="696"/>
        <w:jc w:val="both"/>
        <w:rPr>
          <w:rStyle w:val="refandcopypunctuation"/>
          <w:rFonts w:ascii="標楷體" w:eastAsia="標楷體" w:hAnsi="標楷體"/>
          <w:sz w:val="22"/>
          <w:szCs w:val="22"/>
          <w:vertAlign w:val="superscript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一切所有緣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皆攝在四緣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以是四緣萬物得生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因緣名一切有為法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次第緣除過去現在阿羅漢最後心心數法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餘過去現在心心數法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緣緣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增上緣一切法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punctuation"/>
          <w:rFonts w:ascii="標楷體" w:eastAsia="標楷體" w:hAnsi="標楷體" w:hint="eastAsia"/>
          <w:sz w:val="22"/>
          <w:szCs w:val="22"/>
          <w:vertAlign w:val="superscript"/>
        </w:rPr>
        <w:t>※</w:t>
      </w:r>
    </w:p>
    <w:p w14:paraId="0A36E7F8" w14:textId="09F5CBC0" w:rsidR="00982462" w:rsidRPr="00B33A77" w:rsidRDefault="00982462" w:rsidP="006337EC">
      <w:pPr>
        <w:pStyle w:val="a7"/>
        <w:ind w:leftChars="290" w:left="916" w:hangingChars="100" w:hanging="2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4140C6">
        <w:rPr>
          <w:rStyle w:val="refandcopypunctuation"/>
          <w:rFonts w:ascii="標楷體" w:eastAsia="標楷體" w:hAnsi="標楷體" w:hint="eastAsia"/>
          <w:sz w:val="22"/>
          <w:szCs w:val="22"/>
        </w:rPr>
        <w:t>※</w:t>
      </w:r>
      <w:r w:rsidRPr="004140C6">
        <w:rPr>
          <w:sz w:val="22"/>
          <w:szCs w:val="22"/>
        </w:rPr>
        <w:t>世友造，［劉宋］</w:t>
      </w:r>
      <w:bookmarkStart w:id="5" w:name="_Hlk110334187"/>
      <w:r w:rsidRPr="004140C6">
        <w:rPr>
          <w:rFonts w:hint="eastAsia"/>
          <w:sz w:val="22"/>
          <w:szCs w:val="22"/>
        </w:rPr>
        <w:t>求那跋陀羅</w:t>
      </w:r>
      <w:bookmarkEnd w:id="5"/>
      <w:r w:rsidRPr="004140C6">
        <w:rPr>
          <w:sz w:val="22"/>
          <w:szCs w:val="22"/>
        </w:rPr>
        <w:t>共菩提耶舍</w:t>
      </w:r>
      <w:r w:rsidRPr="00B33A77">
        <w:rPr>
          <w:sz w:val="22"/>
          <w:szCs w:val="22"/>
        </w:rPr>
        <w:t>譯，《眾事分阿毘曇論》卷</w:t>
      </w:r>
      <w:r w:rsidRPr="00B33A77">
        <w:rPr>
          <w:sz w:val="22"/>
          <w:szCs w:val="22"/>
        </w:rPr>
        <w:t>5 (CBETA, T26, no. 1541, p. 651b13-16)</w:t>
      </w:r>
      <w:r w:rsidRPr="00B33A77">
        <w:rPr>
          <w:rFonts w:hint="eastAsia"/>
          <w:sz w:val="22"/>
          <w:szCs w:val="22"/>
        </w:rPr>
        <w:t>。</w:t>
      </w:r>
    </w:p>
    <w:p w14:paraId="776DBC81" w14:textId="77777777" w:rsidR="00982462" w:rsidRPr="00B33A77" w:rsidRDefault="00982462" w:rsidP="007E2356">
      <w:pPr>
        <w:pStyle w:val="a7"/>
        <w:ind w:firstLine="135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hint="eastAsia"/>
          <w:sz w:val="22"/>
          <w:szCs w:val="22"/>
        </w:rPr>
        <w:t>（</w:t>
      </w:r>
      <w:r w:rsidRPr="00B33A77">
        <w:rPr>
          <w:rStyle w:val="refandcopymaintext"/>
          <w:sz w:val="22"/>
          <w:szCs w:val="22"/>
        </w:rPr>
        <w:t>2</w:t>
      </w:r>
      <w:r w:rsidRPr="00B33A77">
        <w:rPr>
          <w:rStyle w:val="refandcopymaintext"/>
          <w:sz w:val="22"/>
          <w:szCs w:val="22"/>
        </w:rPr>
        <w:t>）</w:t>
      </w:r>
      <w:r w:rsidRPr="00B33A77">
        <w:rPr>
          <w:rFonts w:hint="eastAsia"/>
          <w:sz w:val="22"/>
          <w:szCs w:val="22"/>
        </w:rPr>
        <w:t>詳參</w:t>
      </w:r>
      <w:r w:rsidRPr="00B33A77">
        <w:rPr>
          <w:rFonts w:ascii="新細明體" w:hAnsi="新細明體" w:hint="eastAsia"/>
          <w:sz w:val="22"/>
          <w:szCs w:val="22"/>
        </w:rPr>
        <w:t>「</w:t>
      </w:r>
      <w:r w:rsidRPr="00B33A77">
        <w:rPr>
          <w:rFonts w:hint="eastAsia"/>
          <w:sz w:val="22"/>
          <w:szCs w:val="22"/>
        </w:rPr>
        <w:t>附錄二</w:t>
      </w:r>
      <w:r w:rsidRPr="00B33A77">
        <w:rPr>
          <w:rFonts w:ascii="新細明體" w:hAnsi="新細明體" w:hint="eastAsia"/>
          <w:sz w:val="22"/>
          <w:szCs w:val="22"/>
        </w:rPr>
        <w:t>」</w:t>
      </w:r>
      <w:r w:rsidRPr="00B33A77">
        <w:rPr>
          <w:rFonts w:hint="eastAsia"/>
          <w:sz w:val="22"/>
          <w:szCs w:val="22"/>
        </w:rPr>
        <w:t>。</w:t>
      </w:r>
    </w:p>
  </w:footnote>
  <w:footnote w:id="25">
    <w:p w14:paraId="47E58F88" w14:textId="77777777" w:rsidR="00982462" w:rsidRPr="00B33A77" w:rsidRDefault="00982462" w:rsidP="00445CB7">
      <w:pPr>
        <w:pStyle w:val="a7"/>
        <w:ind w:left="475" w:hanging="475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eastAsia="DengXian" w:hint="eastAsia"/>
          <w:sz w:val="22"/>
          <w:szCs w:val="22"/>
          <w:lang w:eastAsia="zh-CN"/>
        </w:rPr>
        <w:t xml:space="preserve"> </w:t>
      </w:r>
      <w:r w:rsidRPr="00B33A77">
        <w:rPr>
          <w:rFonts w:hint="eastAsia"/>
          <w:sz w:val="22"/>
          <w:szCs w:val="22"/>
        </w:rPr>
        <w:t>《十二門論疏》卷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  <w:lang w:eastAsia="zh-CN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pp. 195</w:t>
      </w:r>
      <w:r w:rsidRPr="00B33A77">
        <w:rPr>
          <w:rFonts w:hint="eastAsia"/>
          <w:sz w:val="22"/>
          <w:szCs w:val="22"/>
        </w:rPr>
        <w:t>b</w:t>
      </w:r>
      <w:r w:rsidRPr="00B33A77">
        <w:rPr>
          <w:sz w:val="22"/>
          <w:szCs w:val="22"/>
        </w:rPr>
        <w:t>8-196a8)</w:t>
      </w:r>
      <w:r w:rsidRPr="00B33A77">
        <w:rPr>
          <w:rFonts w:hint="eastAsia"/>
          <w:sz w:val="22"/>
          <w:szCs w:val="22"/>
        </w:rPr>
        <w:t>。詳參「附錄三」。</w:t>
      </w:r>
    </w:p>
  </w:footnote>
  <w:footnote w:id="26">
    <w:p w14:paraId="4CC0392F" w14:textId="77777777" w:rsidR="00982462" w:rsidRPr="00B33A77" w:rsidRDefault="00982462" w:rsidP="009C2AEC">
      <w:pPr>
        <w:pStyle w:val="a7"/>
        <w:rPr>
          <w:kern w:val="0"/>
          <w:sz w:val="22"/>
          <w:szCs w:val="22"/>
          <w:lang w:val="en-MY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）《十二門論疏》卷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p. 196a8-21)</w:t>
      </w:r>
      <w:r w:rsidRPr="00B33A77">
        <w:rPr>
          <w:rFonts w:hint="eastAsia"/>
          <w:kern w:val="0"/>
          <w:sz w:val="22"/>
          <w:szCs w:val="22"/>
          <w:lang w:val="en-MY"/>
        </w:rPr>
        <w:t>：</w:t>
      </w:r>
      <w:r w:rsidRPr="00B33A77">
        <w:rPr>
          <w:kern w:val="0"/>
          <w:sz w:val="22"/>
          <w:szCs w:val="22"/>
          <w:lang w:val="en-MY"/>
        </w:rPr>
        <w:t xml:space="preserve"> </w:t>
      </w:r>
    </w:p>
    <w:p w14:paraId="055EA5AE" w14:textId="77777777" w:rsidR="00982462" w:rsidRDefault="00982462" w:rsidP="00556B32">
      <w:pPr>
        <w:pStyle w:val="a7"/>
        <w:ind w:left="630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「</w:t>
      </w:r>
      <w:r w:rsidRPr="00B33A77">
        <w:rPr>
          <w:rFonts w:ascii="標楷體" w:eastAsia="標楷體" w:hAnsi="標楷體"/>
          <w:b/>
          <w:bCs/>
          <w:kern w:val="0"/>
          <w:sz w:val="22"/>
          <w:szCs w:val="22"/>
          <w:lang w:val="en-SG"/>
        </w:rPr>
        <w:t>如是四緣皆因中無果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」下，自上以來釋偈本</w:t>
      </w:r>
      <w:r w:rsidRPr="00B33A77">
        <w:rPr>
          <w:rFonts w:ascii="標楷體" w:eastAsia="標楷體" w:hAnsi="標楷體" w:hint="eastAsia"/>
          <w:kern w:val="0"/>
          <w:sz w:val="22"/>
          <w:szCs w:val="22"/>
          <w:lang w:val="en-SG"/>
        </w:rPr>
        <w:t>「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眾緣法</w:t>
      </w:r>
      <w:r w:rsidRPr="00B33A77">
        <w:rPr>
          <w:rFonts w:ascii="標楷體" w:eastAsia="標楷體" w:hAnsi="標楷體" w:hint="eastAsia"/>
          <w:kern w:val="0"/>
          <w:sz w:val="22"/>
          <w:szCs w:val="22"/>
          <w:lang w:val="en-SG"/>
        </w:rPr>
        <w:t>」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三字竟。</w:t>
      </w:r>
      <w:r w:rsidRPr="00B33A77">
        <w:rPr>
          <w:rFonts w:ascii="標楷體" w:eastAsia="標楷體" w:hAnsi="標楷體"/>
          <w:b/>
          <w:bCs/>
          <w:kern w:val="0"/>
          <w:sz w:val="22"/>
          <w:szCs w:val="22"/>
          <w:lang w:val="en-SG"/>
        </w:rPr>
        <w:t>今釋略廣求果不可得，又開二：前釋廣求不可得，次釋略求不可得。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此中以因緣別推名之為廣，因緣總推為略。</w:t>
      </w:r>
    </w:p>
    <w:p w14:paraId="1B06C361" w14:textId="77777777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所以作略廣者，一為根有利鈍，鈍者具須略廣方悟，利者開一便了也。</w:t>
      </w:r>
    </w:p>
    <w:p w14:paraId="6D82186F" w14:textId="77777777" w:rsidR="00982462" w:rsidRDefault="00982462" w:rsidP="00556B32">
      <w:pPr>
        <w:pStyle w:val="a7"/>
        <w:ind w:left="630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又欲窮法邊底故備作二門。</w:t>
      </w:r>
    </w:p>
    <w:p w14:paraId="32F03D02" w14:textId="566867DD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有人言：總五因為一因緣，將因緣望餘三緣。</w:t>
      </w:r>
      <w:r w:rsidRPr="00B33A77">
        <w:rPr>
          <w:rFonts w:ascii="標楷體" w:eastAsia="標楷體" w:hAnsi="標楷體" w:hint="eastAsia"/>
          <w:kern w:val="0"/>
          <w:sz w:val="22"/>
          <w:szCs w:val="22"/>
          <w:vertAlign w:val="superscript"/>
          <w:lang w:val="en-SG"/>
        </w:rPr>
        <w:t>※</w:t>
      </w:r>
      <w:r w:rsidRPr="00B33A77">
        <w:rPr>
          <w:rFonts w:eastAsia="標楷體"/>
          <w:kern w:val="0"/>
          <w:sz w:val="22"/>
          <w:szCs w:val="22"/>
          <w:vertAlign w:val="superscript"/>
          <w:lang w:val="en-SG"/>
        </w:rPr>
        <w:t>1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若因緣有果應離餘三緣，三緣有果應離一因緣。今謂穀是牙</w:t>
      </w:r>
      <w:r w:rsidRPr="00B33A77">
        <w:rPr>
          <w:rFonts w:ascii="標楷體" w:eastAsia="標楷體" w:hAnsi="標楷體" w:hint="eastAsia"/>
          <w:kern w:val="0"/>
          <w:sz w:val="22"/>
          <w:szCs w:val="22"/>
          <w:vertAlign w:val="superscript"/>
          <w:lang w:val="en-SG"/>
        </w:rPr>
        <w:t>※</w:t>
      </w:r>
      <w:r w:rsidRPr="00B33A77">
        <w:rPr>
          <w:rFonts w:eastAsia="標楷體"/>
          <w:kern w:val="0"/>
          <w:sz w:val="22"/>
          <w:szCs w:val="22"/>
          <w:vertAlign w:val="superscript"/>
          <w:lang w:val="en-SG"/>
        </w:rPr>
        <w:t>2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正</w:t>
      </w:r>
      <w:r w:rsidRPr="00B53E8E">
        <w:rPr>
          <w:rFonts w:ascii="標楷體" w:eastAsia="標楷體" w:hAnsi="標楷體"/>
          <w:kern w:val="0"/>
          <w:sz w:val="22"/>
          <w:szCs w:val="22"/>
          <w:lang w:val="en-SG"/>
        </w:rPr>
        <w:t>因，地、水、人功是其外緣。若穀子中先有牙者，應離地、水、人功等緣而有；若地、水等緣中有者，應離穀因而有。又如眼識以過去行業為因，現在空、明為緣，亦作此破。</w:t>
      </w:r>
    </w:p>
    <w:p w14:paraId="456131BE" w14:textId="71104A0D" w:rsidR="00982462" w:rsidRPr="00B33A77" w:rsidRDefault="00982462" w:rsidP="00920921">
      <w:pPr>
        <w:pStyle w:val="a7"/>
        <w:ind w:left="1196" w:hanging="562"/>
        <w:jc w:val="both"/>
        <w:rPr>
          <w:sz w:val="22"/>
          <w:szCs w:val="22"/>
        </w:rPr>
      </w:pPr>
      <w:r w:rsidRPr="00B33A77">
        <w:rPr>
          <w:rFonts w:ascii="新細明體" w:hAnsi="新細明體" w:hint="eastAsia"/>
          <w:kern w:val="0"/>
          <w:sz w:val="22"/>
          <w:szCs w:val="22"/>
          <w:lang w:val="en-SG"/>
        </w:rPr>
        <w:t>※</w:t>
      </w:r>
      <w:r w:rsidRPr="00B33A77">
        <w:rPr>
          <w:kern w:val="0"/>
          <w:sz w:val="22"/>
          <w:szCs w:val="22"/>
          <w:lang w:val="en-SG"/>
        </w:rPr>
        <w:t>1</w:t>
      </w:r>
      <w:r w:rsidRPr="00B33A77">
        <w:rPr>
          <w:rFonts w:ascii="DengXian" w:eastAsia="DengXian" w:hAnsi="DengXian" w:hint="eastAsia"/>
          <w:kern w:val="0"/>
          <w:sz w:val="22"/>
          <w:szCs w:val="22"/>
          <w:lang w:val="en-SG" w:eastAsia="zh-CN"/>
        </w:rPr>
        <w:t>[</w:t>
      </w:r>
      <w:r w:rsidRPr="00B33A77">
        <w:rPr>
          <w:kern w:val="0"/>
          <w:sz w:val="22"/>
          <w:szCs w:val="22"/>
          <w:lang w:val="en-SG"/>
        </w:rPr>
        <w:t>1]</w:t>
      </w:r>
      <w:r w:rsidRPr="00B33A77">
        <w:rPr>
          <w:rFonts w:ascii="新細明體" w:hAnsi="新細明體" w:hint="eastAsia"/>
          <w:sz w:val="22"/>
          <w:szCs w:val="22"/>
        </w:rPr>
        <w:t>［唐］玄奘譯，</w:t>
      </w:r>
      <w:r w:rsidRPr="00B33A77">
        <w:rPr>
          <w:rStyle w:val="refandcopytitlefront"/>
          <w:sz w:val="22"/>
          <w:szCs w:val="22"/>
        </w:rPr>
        <w:t>《阿毘達磨大毘婆沙論》卷</w:t>
      </w:r>
      <w:r w:rsidRPr="00B33A77">
        <w:rPr>
          <w:rStyle w:val="refandcopytitlefront"/>
          <w:sz w:val="22"/>
          <w:szCs w:val="22"/>
        </w:rPr>
        <w:t xml:space="preserve">16 </w:t>
      </w:r>
      <w:r w:rsidRPr="00B33A77">
        <w:rPr>
          <w:sz w:val="22"/>
          <w:szCs w:val="22"/>
        </w:rPr>
        <w:t>(</w:t>
      </w:r>
      <w:r w:rsidRPr="00B33A77">
        <w:rPr>
          <w:rStyle w:val="refandcopylinebook"/>
          <w:sz w:val="22"/>
          <w:szCs w:val="22"/>
        </w:rPr>
        <w:t>CBET</w:t>
      </w:r>
      <w:r w:rsidRPr="004140C6">
        <w:rPr>
          <w:rStyle w:val="refandcopylinebook"/>
          <w:sz w:val="22"/>
          <w:szCs w:val="22"/>
        </w:rPr>
        <w:t>A</w:t>
      </w:r>
      <w:r w:rsidRPr="004140C6">
        <w:rPr>
          <w:rStyle w:val="refandcopylinebook"/>
          <w:color w:val="333333"/>
          <w:sz w:val="22"/>
          <w:szCs w:val="22"/>
          <w:shd w:val="clear" w:color="auto" w:fill="FFFFFF"/>
        </w:rPr>
        <w:t>, T27, no. 1545</w:t>
      </w:r>
      <w:r w:rsidRPr="004140C6">
        <w:rPr>
          <w:rStyle w:val="refandcopylinebook"/>
          <w:sz w:val="22"/>
          <w:szCs w:val="22"/>
        </w:rPr>
        <w:t>, no. 1</w:t>
      </w:r>
      <w:r w:rsidRPr="00B33A77">
        <w:rPr>
          <w:rStyle w:val="refandcopylinebook"/>
          <w:sz w:val="22"/>
          <w:szCs w:val="22"/>
        </w:rPr>
        <w:t>545, p. 79a28-b1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3CBE32D2" w14:textId="77777777" w:rsidR="00982462" w:rsidRPr="00B33A77" w:rsidRDefault="00982462" w:rsidP="00920921">
      <w:pPr>
        <w:pStyle w:val="a7"/>
        <w:ind w:left="1196"/>
        <w:jc w:val="both"/>
        <w:rPr>
          <w:rStyle w:val="refandcopymaintext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問</w:t>
      </w:r>
      <w:r w:rsidRPr="00B33A77">
        <w:rPr>
          <w:rStyle w:val="refandcopymaintext"/>
          <w:rFonts w:ascii="標楷體" w:eastAsia="標楷體" w:hAnsi="標楷體" w:hint="eastAsia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為因攝緣</w:t>
      </w:r>
      <w:r w:rsidRPr="00B33A77">
        <w:rPr>
          <w:rStyle w:val="refandcopymaintext"/>
          <w:rFonts w:ascii="標楷體" w:eastAsia="標楷體" w:hAnsi="標楷體" w:hint="eastAsia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緣攝因耶？</w:t>
      </w:r>
    </w:p>
    <w:p w14:paraId="67B0723C" w14:textId="77777777" w:rsidR="00982462" w:rsidRPr="00B33A77" w:rsidRDefault="00982462" w:rsidP="00920921">
      <w:pPr>
        <w:pStyle w:val="a7"/>
        <w:ind w:left="1196"/>
        <w:jc w:val="both"/>
        <w:rPr>
          <w:rStyle w:val="refandcopymaintext"/>
          <w:rFonts w:ascii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答</w:t>
      </w:r>
      <w:r w:rsidRPr="00B33A77">
        <w:rPr>
          <w:rStyle w:val="refandcopymaintext"/>
          <w:rFonts w:ascii="標楷體" w:eastAsia="標楷體" w:hAnsi="標楷體" w:hint="eastAsia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互相攝隨其事</w:t>
      </w:r>
      <w:r w:rsidRPr="00B33A77">
        <w:rPr>
          <w:rStyle w:val="refandcopymaintext"/>
          <w:rFonts w:ascii="標楷體" w:eastAsia="標楷體" w:hAnsi="標楷體" w:hint="eastAsia"/>
          <w:sz w:val="22"/>
          <w:szCs w:val="22"/>
        </w:rPr>
        <w:t>；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謂前五因是因緣</w:t>
      </w:r>
      <w:r w:rsidRPr="00B33A77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能作因是餘三緣。</w:t>
      </w:r>
    </w:p>
    <w:p w14:paraId="771B60BA" w14:textId="77777777" w:rsidR="00982462" w:rsidRPr="00B33A77" w:rsidRDefault="00982462" w:rsidP="00CF6F3C">
      <w:pPr>
        <w:pStyle w:val="a7"/>
        <w:ind w:left="1170" w:hanging="270"/>
        <w:jc w:val="both"/>
        <w:rPr>
          <w:sz w:val="22"/>
          <w:szCs w:val="22"/>
        </w:rPr>
      </w:pPr>
      <w:r w:rsidRPr="00B33A77">
        <w:rPr>
          <w:kern w:val="0"/>
          <w:sz w:val="22"/>
          <w:szCs w:val="22"/>
          <w:lang w:val="en-SG"/>
        </w:rPr>
        <w:t xml:space="preserve"> [2]</w:t>
      </w:r>
      <w:r w:rsidRPr="00B33A77">
        <w:rPr>
          <w:rFonts w:hint="eastAsia"/>
          <w:sz w:val="22"/>
          <w:szCs w:val="22"/>
        </w:rPr>
        <w:t xml:space="preserve"> </w:t>
      </w:r>
      <w:r w:rsidRPr="00B33A77">
        <w:rPr>
          <w:rFonts w:hint="eastAsia"/>
          <w:kern w:val="0"/>
          <w:sz w:val="22"/>
          <w:szCs w:val="22"/>
          <w:lang w:val="en-SG"/>
        </w:rPr>
        <w:t>世親造</w:t>
      </w:r>
      <w:r w:rsidRPr="00B33A77">
        <w:rPr>
          <w:rFonts w:ascii="新細明體" w:hAnsi="新細明體" w:hint="eastAsia"/>
          <w:kern w:val="0"/>
          <w:sz w:val="22"/>
          <w:szCs w:val="22"/>
          <w:lang w:val="en-SG"/>
        </w:rPr>
        <w:t>，</w:t>
      </w:r>
      <w:r w:rsidRPr="00B33A77">
        <w:rPr>
          <w:rFonts w:ascii="新細明體" w:hAnsi="新細明體" w:hint="eastAsia"/>
          <w:sz w:val="22"/>
          <w:szCs w:val="22"/>
        </w:rPr>
        <w:t>［唐］玄奘譯，</w:t>
      </w:r>
      <w:r w:rsidRPr="00B33A77">
        <w:rPr>
          <w:rStyle w:val="refandcopytitlefront"/>
          <w:sz w:val="22"/>
          <w:szCs w:val="22"/>
        </w:rPr>
        <w:t>《阿毘達磨俱舍論》卷</w:t>
      </w:r>
      <w:r w:rsidRPr="00B33A77">
        <w:rPr>
          <w:rStyle w:val="refandcopytitlefront"/>
          <w:sz w:val="22"/>
          <w:szCs w:val="22"/>
        </w:rPr>
        <w:t xml:space="preserve">7 </w:t>
      </w:r>
      <w:r w:rsidRPr="00B33A77">
        <w:rPr>
          <w:rStyle w:val="refandcopytitlefront"/>
          <w:rFonts w:hint="eastAsia"/>
          <w:sz w:val="22"/>
          <w:szCs w:val="22"/>
        </w:rPr>
        <w:t>〈</w:t>
      </w:r>
      <w:r w:rsidRPr="00B33A77">
        <w:rPr>
          <w:rStyle w:val="refandcopytitlefront"/>
          <w:rFonts w:hint="eastAsia"/>
          <w:sz w:val="22"/>
          <w:szCs w:val="22"/>
        </w:rPr>
        <w:t>2</w:t>
      </w:r>
      <w:r w:rsidRPr="00B33A77">
        <w:rPr>
          <w:rStyle w:val="refandcopytitlefront"/>
          <w:sz w:val="22"/>
          <w:szCs w:val="22"/>
        </w:rPr>
        <w:t xml:space="preserve"> </w:t>
      </w:r>
      <w:r w:rsidRPr="00B33A77">
        <w:rPr>
          <w:rStyle w:val="refandcopytitlefront"/>
          <w:rFonts w:hint="eastAsia"/>
          <w:sz w:val="22"/>
          <w:szCs w:val="22"/>
        </w:rPr>
        <w:t>分別根品〉</w:t>
      </w:r>
      <w:r w:rsidRPr="00B33A77">
        <w:rPr>
          <w:sz w:val="22"/>
          <w:szCs w:val="22"/>
        </w:rPr>
        <w:t>(</w:t>
      </w:r>
      <w:r w:rsidRPr="00B33A77">
        <w:rPr>
          <w:rStyle w:val="refandcopylinebook"/>
          <w:sz w:val="22"/>
          <w:szCs w:val="22"/>
        </w:rPr>
        <w:t>CBETA, T29, no. 1558, p. 36b14-17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705AC637" w14:textId="77777777" w:rsidR="00982462" w:rsidRPr="00B33A77" w:rsidRDefault="00982462" w:rsidP="004C45B2">
      <w:pPr>
        <w:pStyle w:val="a7"/>
        <w:ind w:left="1170"/>
        <w:jc w:val="both"/>
        <w:rPr>
          <w:rStyle w:val="refandcopypunctuation"/>
          <w:rFonts w:ascii="標楷體" w:eastAsia="標楷體" w:hAnsi="標楷體"/>
          <w:b/>
          <w:bCs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如契經中說四緣性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謂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因緣性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等無間緣性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所緣緣性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增上緣性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此中</w:t>
      </w:r>
      <w:r w:rsidRPr="00B33A77">
        <w:rPr>
          <w:rStyle w:val="refandcopymaintext"/>
          <w:rFonts w:ascii="新細明體" w:hAnsi="新細明體" w:hint="eastAsia"/>
          <w:sz w:val="22"/>
          <w:szCs w:val="22"/>
        </w:rPr>
        <w:t>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性</w:t>
      </w:r>
      <w:r w:rsidRPr="00B33A77">
        <w:rPr>
          <w:rStyle w:val="refandcopymaintext"/>
          <w:rFonts w:ascii="新細明體" w:hAnsi="新細明體" w:hint="eastAsia"/>
          <w:sz w:val="22"/>
          <w:szCs w:val="22"/>
        </w:rPr>
        <w:t>」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者是緣種類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於六因內除能作因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所餘五因是因緣性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。</w:t>
      </w:r>
    </w:p>
    <w:p w14:paraId="6573158D" w14:textId="77777777" w:rsidR="00982462" w:rsidRPr="00B33A77" w:rsidRDefault="00982462" w:rsidP="00434526">
      <w:pPr>
        <w:pStyle w:val="a7"/>
        <w:ind w:leftChars="290" w:left="696"/>
        <w:jc w:val="both"/>
        <w:rPr>
          <w:rStyle w:val="refandcopypunctuation"/>
          <w:rFonts w:ascii="新細明體" w:hAnsi="新細明體"/>
          <w:sz w:val="22"/>
          <w:szCs w:val="22"/>
        </w:rPr>
      </w:pPr>
      <w:r w:rsidRPr="00B33A77">
        <w:rPr>
          <w:rStyle w:val="refandcopypunctuation"/>
          <w:rFonts w:ascii="新細明體" w:hAnsi="新細明體" w:hint="eastAsia"/>
          <w:sz w:val="22"/>
          <w:szCs w:val="22"/>
        </w:rPr>
        <w:t>※</w:t>
      </w:r>
      <w:r w:rsidRPr="00B33A77">
        <w:rPr>
          <w:rStyle w:val="refandcopypunctuation"/>
          <w:sz w:val="22"/>
          <w:szCs w:val="22"/>
        </w:rPr>
        <w:t>2</w:t>
      </w:r>
      <w:r w:rsidRPr="00B33A77">
        <w:rPr>
          <w:rStyle w:val="refandcopypunctuation"/>
          <w:sz w:val="22"/>
          <w:szCs w:val="22"/>
        </w:rPr>
        <w:t>牙：</w:t>
      </w:r>
      <w:r w:rsidRPr="00B33A77">
        <w:rPr>
          <w:rStyle w:val="refandcopypunctuation"/>
          <w:sz w:val="22"/>
          <w:szCs w:val="22"/>
        </w:rPr>
        <w:t xml:space="preserve">17. </w:t>
      </w:r>
      <w:r w:rsidRPr="00B33A77">
        <w:rPr>
          <w:rStyle w:val="refandcopypunctuation"/>
          <w:rFonts w:ascii="新細明體" w:hAnsi="新細明體" w:hint="eastAsia"/>
          <w:sz w:val="22"/>
          <w:szCs w:val="22"/>
        </w:rPr>
        <w:t>通</w:t>
      </w:r>
      <w:r w:rsidRPr="004140C6">
        <w:rPr>
          <w:rStyle w:val="refandcopypunctuation"/>
          <w:rFonts w:ascii="新細明體" w:hAnsi="新細明體" w:hint="eastAsia"/>
          <w:sz w:val="22"/>
          <w:szCs w:val="22"/>
        </w:rPr>
        <w:t>「芽」。植物的幼芽</w:t>
      </w:r>
      <w:r w:rsidRPr="00B33A77">
        <w:rPr>
          <w:rStyle w:val="refandcopypunctuation"/>
          <w:rFonts w:ascii="新細明體" w:hAnsi="新細明體" w:hint="eastAsia"/>
          <w:sz w:val="22"/>
          <w:szCs w:val="22"/>
        </w:rPr>
        <w:t>。</w:t>
      </w:r>
      <w:r w:rsidRPr="00B33A77">
        <w:rPr>
          <w:rFonts w:hint="eastAsia"/>
          <w:sz w:val="22"/>
          <w:szCs w:val="22"/>
        </w:rPr>
        <w:t>（《漢語大詞典》（</w:t>
      </w:r>
      <w:r w:rsidRPr="00B33A77">
        <w:rPr>
          <w:sz w:val="22"/>
          <w:szCs w:val="22"/>
        </w:rPr>
        <w:t>五</w:t>
      </w:r>
      <w:r w:rsidRPr="00B33A77">
        <w:rPr>
          <w:rFonts w:hint="eastAsia"/>
          <w:sz w:val="22"/>
          <w:szCs w:val="22"/>
        </w:rPr>
        <w:t>），</w:t>
      </w:r>
      <w:r w:rsidRPr="00B33A77">
        <w:rPr>
          <w:rFonts w:hint="eastAsia"/>
          <w:sz w:val="22"/>
          <w:szCs w:val="22"/>
        </w:rPr>
        <w:t>p.</w:t>
      </w:r>
      <w:r w:rsidRPr="00B33A77">
        <w:rPr>
          <w:sz w:val="22"/>
          <w:szCs w:val="22"/>
        </w:rPr>
        <w:t>274</w:t>
      </w:r>
      <w:r w:rsidRPr="00B33A77">
        <w:rPr>
          <w:rFonts w:hint="eastAsia"/>
          <w:sz w:val="22"/>
          <w:szCs w:val="22"/>
        </w:rPr>
        <w:t>）</w:t>
      </w:r>
    </w:p>
    <w:p w14:paraId="0B0EBFE2" w14:textId="77777777" w:rsidR="00982462" w:rsidRPr="00B33A77" w:rsidRDefault="00982462" w:rsidP="00556B32">
      <w:pPr>
        <w:pStyle w:val="a7"/>
        <w:tabs>
          <w:tab w:val="left" w:pos="423"/>
        </w:tabs>
        <w:ind w:left="135"/>
        <w:jc w:val="both"/>
        <w:rPr>
          <w:rStyle w:val="refandcopytitlefront"/>
          <w:sz w:val="22"/>
          <w:szCs w:val="22"/>
        </w:rPr>
      </w:pP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）《十二門論講錄》〈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觀緣〉，《太虛大師全書》（精</w:t>
      </w:r>
      <w:r w:rsidRPr="00B33A77">
        <w:rPr>
          <w:sz w:val="22"/>
          <w:szCs w:val="22"/>
        </w:rPr>
        <w:t>7</w:t>
      </w:r>
      <w:r w:rsidRPr="00B33A77">
        <w:rPr>
          <w:sz w:val="22"/>
          <w:szCs w:val="22"/>
        </w:rPr>
        <w:t>），</w:t>
      </w:r>
      <w:r w:rsidRPr="00B33A77">
        <w:rPr>
          <w:sz w:val="22"/>
          <w:szCs w:val="22"/>
        </w:rPr>
        <w:t>pp.670-671</w:t>
      </w:r>
      <w:r w:rsidRPr="00B33A77">
        <w:rPr>
          <w:rStyle w:val="refandcopytitlefront"/>
          <w:sz w:val="22"/>
          <w:szCs w:val="22"/>
        </w:rPr>
        <w:t>：</w:t>
      </w:r>
    </w:p>
    <w:p w14:paraId="4FE3E5AA" w14:textId="77777777" w:rsidR="00982462" w:rsidRPr="00B33A77" w:rsidRDefault="00982462" w:rsidP="00556B32">
      <w:pPr>
        <w:pStyle w:val="a7"/>
        <w:ind w:left="603"/>
        <w:jc w:val="both"/>
        <w:rPr>
          <w:rStyle w:val="refandcopytitlefront"/>
          <w:rFonts w:ascii="標楷體" w:eastAsia="標楷體" w:hAnsi="標楷體"/>
          <w:sz w:val="22"/>
          <w:szCs w:val="22"/>
        </w:rPr>
      </w:pPr>
      <w:r w:rsidRPr="00B33A77">
        <w:rPr>
          <w:rStyle w:val="refandcopytitlefront"/>
          <w:rFonts w:ascii="標楷體" w:eastAsia="標楷體" w:hAnsi="標楷體" w:hint="eastAsia"/>
          <w:sz w:val="22"/>
          <w:szCs w:val="22"/>
        </w:rPr>
        <w:t>「</w:t>
      </w:r>
      <w:r w:rsidRPr="00B33A77">
        <w:rPr>
          <w:rStyle w:val="refandcopytitlefront"/>
          <w:rFonts w:ascii="標楷體" w:eastAsia="標楷體" w:hAnsi="標楷體" w:hint="eastAsia"/>
          <w:b/>
          <w:bCs/>
          <w:sz w:val="22"/>
          <w:szCs w:val="22"/>
        </w:rPr>
        <w:t>如是四緣皆因中無果</w:t>
      </w:r>
      <w:r w:rsidRPr="00B33A77">
        <w:rPr>
          <w:rStyle w:val="refandcopytitlefront"/>
          <w:rFonts w:ascii="標楷體" w:eastAsia="標楷體" w:hAnsi="標楷體" w:hint="eastAsia"/>
          <w:sz w:val="22"/>
          <w:szCs w:val="22"/>
        </w:rPr>
        <w:t>」者，謂此四緣中之一一緣中皆無有果。此句之因，即指能生之一一緣也。</w:t>
      </w:r>
      <w:r w:rsidRPr="00B33A77">
        <w:rPr>
          <w:rStyle w:val="refandcopytitlefront"/>
          <w:rFonts w:ascii="標楷體" w:eastAsia="標楷體" w:hAnsi="標楷體" w:hint="eastAsia"/>
          <w:b/>
          <w:bCs/>
          <w:sz w:val="22"/>
          <w:szCs w:val="22"/>
        </w:rPr>
        <w:t>若因中有果者，應離諸緣而有果者，謂如此一因緣中有果者，則應不必具其他之緣、陶師等而有果（瓶）可生起也。</w:t>
      </w:r>
      <w:r w:rsidRPr="00B33A77">
        <w:rPr>
          <w:rStyle w:val="refandcopytitlefront"/>
          <w:rFonts w:ascii="標楷體" w:eastAsia="標楷體" w:hAnsi="標楷體" w:hint="eastAsia"/>
          <w:sz w:val="22"/>
          <w:szCs w:val="22"/>
        </w:rPr>
        <w:t>一一之緣，對於果法皆謂之因。今於一一緣若不與其他緣俱則無果現，如任指一色法亦皆俱二緣，是以但可謂之有眾緣而不可謂之為有果也。一一法既皆從自種子現行，復一一法剎那生滅，既一一法皆剎那生滅，故一切境相皆是虛幻。吾人於此境性空寂之理，不能觀察明了，是以起種種之妄想，計種種之邪因緣，遂致流轉生死。</w:t>
      </w:r>
      <w:r w:rsidRPr="00B33A77">
        <w:rPr>
          <w:rStyle w:val="refandcopytitlefront"/>
          <w:rFonts w:ascii="標楷體" w:eastAsia="標楷體" w:hAnsi="標楷體" w:hint="eastAsia"/>
          <w:b/>
          <w:bCs/>
          <w:sz w:val="22"/>
          <w:szCs w:val="22"/>
        </w:rPr>
        <w:t>今此中明從一一緣中求果既不可得，於眾緣和合中亦不可得；且緣對果立，今果是無，故緣非有。</w:t>
      </w:r>
      <w:r w:rsidRPr="00B33A77">
        <w:rPr>
          <w:rStyle w:val="refandcopytitlefront"/>
          <w:rFonts w:ascii="標楷體" w:eastAsia="標楷體" w:hAnsi="標楷體" w:hint="eastAsia"/>
          <w:sz w:val="22"/>
          <w:szCs w:val="22"/>
        </w:rPr>
        <w:t>學者於此了達生即不生之理，即可了達畢竟空寂之諸法實相也。</w:t>
      </w:r>
    </w:p>
    <w:p w14:paraId="74EE9D2C" w14:textId="77777777" w:rsidR="00982462" w:rsidRPr="00B33A77" w:rsidRDefault="00982462" w:rsidP="00556B32">
      <w:pPr>
        <w:pStyle w:val="a7"/>
        <w:ind w:left="480" w:firstLine="123"/>
        <w:jc w:val="both"/>
        <w:rPr>
          <w:rStyle w:val="refandcopytitlefront"/>
          <w:rFonts w:ascii="標楷體" w:eastAsia="標楷體" w:hAnsi="標楷體"/>
          <w:b/>
          <w:bCs/>
          <w:sz w:val="22"/>
          <w:szCs w:val="22"/>
        </w:rPr>
      </w:pPr>
      <w:r w:rsidRPr="00B33A77">
        <w:rPr>
          <w:rStyle w:val="refandcopytitlefront"/>
          <w:rFonts w:ascii="標楷體" w:eastAsia="標楷體" w:hAnsi="標楷體" w:hint="eastAsia"/>
          <w:b/>
          <w:bCs/>
          <w:sz w:val="22"/>
          <w:szCs w:val="22"/>
        </w:rPr>
        <w:t>以下，破因中無果計及能生之緣——即釋下半偈——以結明一切法皆空。</w:t>
      </w:r>
    </w:p>
    <w:p w14:paraId="011088D7" w14:textId="77777777" w:rsidR="00982462" w:rsidRPr="00B33A77" w:rsidRDefault="00982462" w:rsidP="00556B32">
      <w:pPr>
        <w:pStyle w:val="a7"/>
        <w:ind w:left="90"/>
        <w:jc w:val="both"/>
        <w:rPr>
          <w:rFonts w:ascii="新細明體" w:hAnsi="新細明體"/>
          <w:sz w:val="22"/>
          <w:szCs w:val="22"/>
        </w:rPr>
      </w:pP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rFonts w:hint="eastAsia"/>
          <w:sz w:val="22"/>
          <w:szCs w:val="22"/>
        </w:rPr>
        <w:t>3</w:t>
      </w:r>
      <w:r w:rsidRPr="00B33A77">
        <w:rPr>
          <w:sz w:val="22"/>
          <w:szCs w:val="22"/>
        </w:rPr>
        <w:t>）</w:t>
      </w:r>
      <w:r w:rsidRPr="00B33A77">
        <w:rPr>
          <w:rFonts w:hint="eastAsia"/>
          <w:sz w:val="22"/>
          <w:szCs w:val="22"/>
        </w:rPr>
        <w:t>李潤生</w:t>
      </w:r>
      <w:r w:rsidRPr="00B33A77">
        <w:rPr>
          <w:sz w:val="22"/>
          <w:szCs w:val="22"/>
        </w:rPr>
        <w:t>，</w:t>
      </w:r>
      <w:r w:rsidRPr="00B33A77">
        <w:rPr>
          <w:rFonts w:hint="eastAsia"/>
          <w:sz w:val="22"/>
          <w:szCs w:val="22"/>
        </w:rPr>
        <w:t>《十二門論析義》</w:t>
      </w:r>
      <w:r w:rsidRPr="00B33A77">
        <w:rPr>
          <w:rFonts w:ascii="新細明體" w:hAnsi="新細明體"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觀緣門</w:t>
      </w:r>
      <w:r w:rsidRPr="00B33A77">
        <w:rPr>
          <w:rFonts w:ascii="新細明體" w:hAnsi="新細明體" w:hint="eastAsia"/>
          <w:sz w:val="22"/>
          <w:szCs w:val="22"/>
        </w:rPr>
        <w:t>〉</w:t>
      </w:r>
      <w:r w:rsidRPr="00B33A77">
        <w:rPr>
          <w:sz w:val="22"/>
          <w:szCs w:val="22"/>
        </w:rPr>
        <w:t>，</w:t>
      </w:r>
      <w:r w:rsidRPr="00B33A77">
        <w:rPr>
          <w:sz w:val="22"/>
          <w:szCs w:val="22"/>
        </w:rPr>
        <w:t>pp.260-262</w:t>
      </w:r>
      <w:r w:rsidRPr="00B33A77">
        <w:rPr>
          <w:rFonts w:ascii="新細明體" w:hAnsi="新細明體" w:hint="eastAsia"/>
          <w:sz w:val="22"/>
          <w:szCs w:val="22"/>
        </w:rPr>
        <w:t>：</w:t>
      </w:r>
    </w:p>
    <w:p w14:paraId="725E4A4A" w14:textId="77777777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乙、釋廣義求果法不可得：於初〈觀因緣門〉及次〈觀（因中先）有果無果門〉中，經已詳盡解釋「略求果法不可得」，今論主就「四緣」之說，再釋「廣求果法不可得」言：「如是（因緣、次第緣、所緣緣、增上緣等）四緣，皆因中無果。若（内）因中（實）有（自性）果（法）者，應離諸（外）緣而有果（法生起）；而實離（外）緣無（實）果（法得生）。若（外）緣中（實）有（自性）果（法）者，應離（內）因而有（實）果（法生起）；而實離（內）因無果（法得生）。（故知四緣之中一一各別之緣都無有實自性果法存在）。」</w:t>
      </w:r>
    </w:p>
    <w:p w14:paraId="2654DCD7" w14:textId="77777777" w:rsidR="00982462" w:rsidRPr="00B33A77" w:rsidRDefault="00982462" w:rsidP="00556B32">
      <w:pPr>
        <w:pStyle w:val="a7"/>
        <w:ind w:left="630"/>
        <w:jc w:val="both"/>
        <w:rPr>
          <w:rFonts w:ascii="標楷體" w:eastAsia="DengXian" w:hAnsi="標楷體"/>
          <w:b/>
          <w:bCs/>
          <w:kern w:val="0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意謂「四緣」中可分為「内因」及「外緣」兩大類別。「因緣」為「内因」，以其直接能生果故；「次第緣」、「所緣緣」及「增上緣」為「外緣」，以彼等為外在的助成因素，非由彼因素能直接產生果法故。吉藏亦依此分類以闡釋長行含義言：「若（內）因緣有果，應離（次第緣、所緣緣、增上緣等）餘三（外）緣（而有果）；三（外）緣（若）有（自性）果（法者，則）應離一（內）因緣（而有果）。今謂穀是芽（的）正（內）因，地、水、人功是其外緣；若穀子（因）中先有（自性實）芽者，應離地、水、人功等（外）緣而有；（今實不然）。若地、水等（外）緣中有（芽）者，應離穀（內）因而有；（今亦不然。故知穀彼內因無有芽果，地、水、人功等外緣亦無有芽果）。又如眼識（為四緣所生果法，則）以過去（世所作的）行（蘊）業（行）為（內）因，現在（世的適當）空（間）、（適當）明（亮光度等）為（外）緣，亦作此破。」</w:t>
      </w:r>
    </w:p>
  </w:footnote>
  <w:footnote w:id="27">
    <w:p w14:paraId="20A8EEF6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p. 196a21-23)</w:t>
      </w:r>
      <w:r w:rsidRPr="00B33A77">
        <w:rPr>
          <w:rFonts w:hint="eastAsia"/>
          <w:kern w:val="0"/>
          <w:sz w:val="22"/>
          <w:szCs w:val="22"/>
          <w:lang w:val="en-MY"/>
        </w:rPr>
        <w:t>：</w:t>
      </w:r>
    </w:p>
    <w:p w14:paraId="0BE41874" w14:textId="77777777" w:rsidR="00982462" w:rsidRPr="00B33A77" w:rsidRDefault="00982462" w:rsidP="00A4473E">
      <w:pPr>
        <w:pStyle w:val="a7"/>
        <w:ind w:left="180" w:hanging="90"/>
        <w:jc w:val="both"/>
        <w:rPr>
          <w:rFonts w:ascii="標楷體" w:eastAsia="標楷體" w:hAnsi="標楷體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sz w:val="22"/>
          <w:szCs w:val="22"/>
          <w:lang w:val="en-SG"/>
        </w:rPr>
        <w:t>「</w:t>
      </w:r>
      <w:r w:rsidRPr="00B33A77">
        <w:rPr>
          <w:rFonts w:ascii="標楷體" w:eastAsia="標楷體" w:hAnsi="標楷體" w:hint="eastAsia"/>
          <w:b/>
          <w:bCs/>
          <w:sz w:val="22"/>
          <w:szCs w:val="22"/>
          <w:lang w:val="en-SG"/>
        </w:rPr>
        <w:t>若於緣及因</w:t>
      </w:r>
      <w:r w:rsidRPr="00B33A77">
        <w:rPr>
          <w:rFonts w:ascii="標楷體" w:eastAsia="標楷體" w:hAnsi="標楷體" w:hint="eastAsia"/>
          <w:sz w:val="22"/>
          <w:szCs w:val="22"/>
          <w:lang w:val="en-SG"/>
        </w:rPr>
        <w:t>」下，第二、次釋略義。即以總為略，謂總就穀子之因、地水之緣求果不得也。</w:t>
      </w:r>
    </w:p>
  </w:footnote>
  <w:footnote w:id="28">
    <w:p w14:paraId="58029C6F" w14:textId="0648526E" w:rsidR="00982462" w:rsidRPr="00982462" w:rsidRDefault="00982462" w:rsidP="00B35E83">
      <w:pPr>
        <w:pStyle w:val="a7"/>
        <w:rPr>
          <w:sz w:val="22"/>
          <w:szCs w:val="22"/>
        </w:rPr>
      </w:pPr>
      <w:r w:rsidRPr="00C938A5">
        <w:rPr>
          <w:rStyle w:val="a9"/>
          <w:sz w:val="22"/>
          <w:szCs w:val="22"/>
        </w:rPr>
        <w:footnoteRef/>
      </w:r>
      <w:r w:rsidRPr="00C938A5">
        <w:rPr>
          <w:rFonts w:eastAsia="DengXian" w:hint="eastAsia"/>
          <w:kern w:val="0"/>
          <w:sz w:val="22"/>
          <w:szCs w:val="22"/>
          <w:lang w:val="en-SG"/>
        </w:rPr>
        <w:t xml:space="preserve"> </w:t>
      </w:r>
      <w:r w:rsidRPr="00C938A5">
        <w:rPr>
          <w:rFonts w:hint="eastAsia"/>
          <w:kern w:val="0"/>
          <w:sz w:val="22"/>
          <w:szCs w:val="22"/>
          <w:lang w:val="en-SG"/>
        </w:rPr>
        <w:t>（</w:t>
      </w:r>
      <w:r w:rsidRPr="00C938A5">
        <w:rPr>
          <w:sz w:val="22"/>
          <w:szCs w:val="22"/>
        </w:rPr>
        <w:t>1</w:t>
      </w:r>
      <w:r w:rsidRPr="00C938A5">
        <w:rPr>
          <w:rFonts w:hint="eastAsia"/>
          <w:sz w:val="22"/>
          <w:szCs w:val="22"/>
        </w:rPr>
        <w:t>）《中論》卷</w:t>
      </w:r>
      <w:r w:rsidRPr="00C938A5">
        <w:rPr>
          <w:rFonts w:hint="eastAsia"/>
          <w:sz w:val="22"/>
          <w:szCs w:val="22"/>
        </w:rPr>
        <w:t>3</w:t>
      </w:r>
      <w:r w:rsidRPr="00C938A5">
        <w:rPr>
          <w:rFonts w:hint="eastAsia"/>
          <w:sz w:val="22"/>
          <w:szCs w:val="22"/>
        </w:rPr>
        <w:t>〈</w:t>
      </w:r>
      <w:r w:rsidRPr="00C938A5">
        <w:rPr>
          <w:rFonts w:hint="eastAsia"/>
          <w:sz w:val="22"/>
          <w:szCs w:val="22"/>
        </w:rPr>
        <w:t xml:space="preserve">20 </w:t>
      </w:r>
      <w:r w:rsidRPr="00C938A5">
        <w:rPr>
          <w:rFonts w:hint="eastAsia"/>
          <w:sz w:val="22"/>
          <w:szCs w:val="22"/>
        </w:rPr>
        <w:t>觀因果</w:t>
      </w:r>
      <w:r w:rsidRPr="00982462">
        <w:rPr>
          <w:rFonts w:hint="eastAsia"/>
          <w:sz w:val="22"/>
          <w:szCs w:val="22"/>
        </w:rPr>
        <w:t>品〉（青目釋）</w:t>
      </w:r>
      <w:r w:rsidRPr="00982462">
        <w:rPr>
          <w:sz w:val="22"/>
          <w:szCs w:val="22"/>
        </w:rPr>
        <w:t>(CBETA, T30, no. 1564, p. 26b4-8)</w:t>
      </w:r>
      <w:r w:rsidRPr="00982462">
        <w:rPr>
          <w:rFonts w:hint="eastAsia"/>
          <w:sz w:val="22"/>
          <w:szCs w:val="22"/>
        </w:rPr>
        <w:t>：</w:t>
      </w:r>
    </w:p>
    <w:p w14:paraId="7C6DEBBB" w14:textId="11514F86" w:rsidR="00982462" w:rsidRPr="00982462" w:rsidRDefault="00982462" w:rsidP="00B35E83">
      <w:pPr>
        <w:pStyle w:val="a7"/>
        <w:ind w:firstLine="630"/>
        <w:jc w:val="both"/>
        <w:rPr>
          <w:rFonts w:ascii="標楷體" w:eastAsia="標楷體" w:hAnsi="標楷體"/>
          <w:b/>
          <w:bCs/>
          <w:sz w:val="22"/>
          <w:szCs w:val="22"/>
        </w:rPr>
      </w:pPr>
      <w:r w:rsidRPr="00982462">
        <w:rPr>
          <w:rFonts w:ascii="標楷體" w:eastAsia="標楷體" w:hAnsi="標楷體" w:hint="eastAsia"/>
          <w:b/>
          <w:bCs/>
          <w:sz w:val="22"/>
          <w:szCs w:val="22"/>
        </w:rPr>
        <w:t>若眾緣和合，而有果生者；和合中已有，何須和合生？</w:t>
      </w:r>
      <w:r w:rsidRPr="00982462">
        <w:rPr>
          <w:rStyle w:val="refandcopypunctuation"/>
          <w:rFonts w:hint="eastAsia"/>
          <w:b/>
          <w:bCs/>
          <w:sz w:val="22"/>
          <w:szCs w:val="22"/>
        </w:rPr>
        <w:t>［</w:t>
      </w:r>
      <w:r w:rsidRPr="00982462">
        <w:rPr>
          <w:rStyle w:val="refandcopypunctuation"/>
          <w:rFonts w:eastAsia="DengXian"/>
          <w:b/>
          <w:bCs/>
          <w:sz w:val="22"/>
          <w:szCs w:val="22"/>
        </w:rPr>
        <w:t>0</w:t>
      </w:r>
      <w:r w:rsidRPr="00982462">
        <w:rPr>
          <w:rStyle w:val="refandcopypunctuation"/>
          <w:rFonts w:hint="eastAsia"/>
          <w:b/>
          <w:bCs/>
          <w:sz w:val="22"/>
          <w:szCs w:val="22"/>
        </w:rPr>
        <w:t>1</w:t>
      </w:r>
      <w:r w:rsidRPr="00982462">
        <w:rPr>
          <w:rStyle w:val="refandcopypunctuation"/>
          <w:rFonts w:hint="eastAsia"/>
          <w:b/>
          <w:bCs/>
          <w:sz w:val="22"/>
          <w:szCs w:val="22"/>
        </w:rPr>
        <w:t>］</w:t>
      </w:r>
    </w:p>
    <w:p w14:paraId="12B372D4" w14:textId="76DB4580" w:rsidR="00982462" w:rsidRPr="00982462" w:rsidRDefault="00982462" w:rsidP="00B35E83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982462">
        <w:rPr>
          <w:rFonts w:ascii="標楷體" w:eastAsia="標楷體" w:hAnsi="標楷體" w:hint="eastAsia"/>
          <w:sz w:val="22"/>
          <w:szCs w:val="22"/>
        </w:rPr>
        <w:t>若謂眾因緣和合有果生，是果則和合中已有，而從和合生者，是事不然。何以故？果若先有定體，則不應從和合生。</w:t>
      </w:r>
    </w:p>
    <w:p w14:paraId="509D8251" w14:textId="44E79647" w:rsidR="00982462" w:rsidRPr="00982462" w:rsidRDefault="00982462" w:rsidP="00B35E83">
      <w:pPr>
        <w:pStyle w:val="a7"/>
        <w:ind w:left="180"/>
        <w:jc w:val="both"/>
        <w:rPr>
          <w:rStyle w:val="refandcopypunctuation"/>
          <w:rFonts w:ascii="新細明體" w:hAnsi="新細明體"/>
          <w:sz w:val="22"/>
          <w:szCs w:val="22"/>
        </w:rPr>
      </w:pPr>
      <w:r w:rsidRPr="00982462">
        <w:rPr>
          <w:rFonts w:hint="eastAsia"/>
          <w:kern w:val="0"/>
          <w:sz w:val="22"/>
          <w:szCs w:val="22"/>
          <w:lang w:val="en-SG"/>
        </w:rPr>
        <w:t>（</w:t>
      </w:r>
      <w:r w:rsidRPr="00982462">
        <w:rPr>
          <w:sz w:val="22"/>
          <w:szCs w:val="22"/>
        </w:rPr>
        <w:t>2</w:t>
      </w:r>
      <w:r w:rsidRPr="00982462">
        <w:rPr>
          <w:rFonts w:hint="eastAsia"/>
          <w:sz w:val="22"/>
          <w:szCs w:val="22"/>
        </w:rPr>
        <w:t>）</w:t>
      </w:r>
      <w:r w:rsidRPr="00982462">
        <w:rPr>
          <w:rStyle w:val="refandcopypunctuation"/>
          <w:rFonts w:hint="eastAsia"/>
          <w:sz w:val="22"/>
          <w:szCs w:val="22"/>
        </w:rPr>
        <w:t>釋印順，《中觀論頌講記》〈</w:t>
      </w:r>
      <w:r w:rsidRPr="00982462">
        <w:rPr>
          <w:rStyle w:val="refandcopypunctuation"/>
          <w:sz w:val="22"/>
          <w:szCs w:val="22"/>
        </w:rPr>
        <w:t>20</w:t>
      </w:r>
      <w:r w:rsidRPr="00982462">
        <w:rPr>
          <w:rStyle w:val="refandcopypin"/>
          <w:sz w:val="22"/>
          <w:szCs w:val="22"/>
        </w:rPr>
        <w:t>觀因</w:t>
      </w:r>
      <w:r w:rsidRPr="00982462">
        <w:rPr>
          <w:rFonts w:hint="eastAsia"/>
          <w:sz w:val="22"/>
          <w:szCs w:val="22"/>
        </w:rPr>
        <w:t>果</w:t>
      </w:r>
      <w:r w:rsidRPr="00982462">
        <w:rPr>
          <w:rStyle w:val="refandcopypunctuation"/>
          <w:rFonts w:hint="eastAsia"/>
          <w:sz w:val="22"/>
          <w:szCs w:val="22"/>
        </w:rPr>
        <w:t>品〉，</w:t>
      </w:r>
      <w:r w:rsidRPr="00982462">
        <w:rPr>
          <w:rStyle w:val="refandcopypunctuation"/>
          <w:rFonts w:eastAsia="DengXian"/>
          <w:sz w:val="22"/>
          <w:szCs w:val="22"/>
        </w:rPr>
        <w:t>p.412</w:t>
      </w:r>
      <w:r w:rsidRPr="00982462">
        <w:rPr>
          <w:rStyle w:val="refandcopypunctuation"/>
          <w:rFonts w:ascii="新細明體" w:hAnsi="新細明體"/>
          <w:sz w:val="22"/>
          <w:szCs w:val="22"/>
        </w:rPr>
        <w:t>：</w:t>
      </w:r>
    </w:p>
    <w:p w14:paraId="037D01B5" w14:textId="59428D32" w:rsidR="00982462" w:rsidRPr="00982462" w:rsidRDefault="00982462" w:rsidP="00B35E83">
      <w:pPr>
        <w:pStyle w:val="a7"/>
        <w:ind w:left="630"/>
        <w:jc w:val="both"/>
        <w:rPr>
          <w:rFonts w:ascii="標楷體" w:eastAsia="標楷體" w:hAnsi="標楷體" w:cs="新細明體"/>
          <w:sz w:val="22"/>
          <w:szCs w:val="22"/>
        </w:rPr>
      </w:pPr>
      <w:r w:rsidRPr="00982462">
        <w:rPr>
          <w:rFonts w:ascii="標楷體" w:eastAsia="標楷體" w:hAnsi="標楷體"/>
          <w:sz w:val="22"/>
          <w:szCs w:val="22"/>
        </w:rPr>
        <w:t>第一頌破因中有果論：「若」如所說，在「眾緣和合」的時候，「而有果」法的「生」起，那就有不可避免的過失。</w:t>
      </w:r>
      <w:r w:rsidRPr="00982462">
        <w:rPr>
          <w:rFonts w:ascii="標楷體" w:eastAsia="標楷體" w:hAnsi="標楷體"/>
          <w:b/>
          <w:bCs/>
          <w:sz w:val="22"/>
          <w:szCs w:val="22"/>
        </w:rPr>
        <w:t>因緣「和合中」，既「已有」了果法，為什麼還要等待因緣「和合」才能「生」呢？</w:t>
      </w:r>
      <w:r w:rsidRPr="00982462">
        <w:rPr>
          <w:rFonts w:ascii="標楷體" w:eastAsia="標楷體" w:hAnsi="標楷體"/>
          <w:sz w:val="22"/>
          <w:szCs w:val="22"/>
        </w:rPr>
        <w:t>要等待眾緣的和合，豈不是說明了沒有和合時，眾緣中即無果嗎？否則，就不必和合而生</w:t>
      </w:r>
      <w:r w:rsidRPr="00982462">
        <w:rPr>
          <w:rFonts w:ascii="標楷體" w:eastAsia="標楷體" w:hAnsi="標楷體" w:cs="新細明體" w:hint="eastAsia"/>
          <w:sz w:val="22"/>
          <w:szCs w:val="22"/>
        </w:rPr>
        <w:t>？</w:t>
      </w:r>
    </w:p>
    <w:p w14:paraId="7AAEE6B1" w14:textId="1F51E070" w:rsidR="00982462" w:rsidRPr="00982462" w:rsidRDefault="00982462" w:rsidP="00B35E83">
      <w:pPr>
        <w:pStyle w:val="a7"/>
        <w:ind w:left="180"/>
        <w:rPr>
          <w:sz w:val="22"/>
          <w:szCs w:val="22"/>
        </w:rPr>
      </w:pPr>
      <w:r w:rsidRPr="00982462">
        <w:rPr>
          <w:rFonts w:hint="eastAsia"/>
          <w:kern w:val="0"/>
          <w:sz w:val="22"/>
          <w:szCs w:val="22"/>
          <w:lang w:val="en-SG"/>
        </w:rPr>
        <w:t>（</w:t>
      </w:r>
      <w:r w:rsidRPr="00982462">
        <w:rPr>
          <w:sz w:val="22"/>
          <w:szCs w:val="22"/>
        </w:rPr>
        <w:t>3</w:t>
      </w:r>
      <w:r w:rsidRPr="00982462">
        <w:rPr>
          <w:rFonts w:hint="eastAsia"/>
          <w:sz w:val="22"/>
          <w:szCs w:val="22"/>
        </w:rPr>
        <w:t>）《中論》卷</w:t>
      </w:r>
      <w:r w:rsidRPr="00982462">
        <w:rPr>
          <w:rFonts w:hint="eastAsia"/>
          <w:sz w:val="22"/>
          <w:szCs w:val="22"/>
        </w:rPr>
        <w:t>3</w:t>
      </w:r>
      <w:r w:rsidRPr="00982462">
        <w:rPr>
          <w:rFonts w:hint="eastAsia"/>
          <w:sz w:val="22"/>
          <w:szCs w:val="22"/>
        </w:rPr>
        <w:t>〈</w:t>
      </w:r>
      <w:r w:rsidRPr="00982462">
        <w:rPr>
          <w:rFonts w:hint="eastAsia"/>
          <w:sz w:val="22"/>
          <w:szCs w:val="22"/>
        </w:rPr>
        <w:t xml:space="preserve">20 </w:t>
      </w:r>
      <w:r w:rsidRPr="00982462">
        <w:rPr>
          <w:rFonts w:hint="eastAsia"/>
          <w:sz w:val="22"/>
          <w:szCs w:val="22"/>
        </w:rPr>
        <w:t>觀因果品〉（青目釋）</w:t>
      </w:r>
      <w:r w:rsidRPr="00982462">
        <w:rPr>
          <w:sz w:val="22"/>
          <w:szCs w:val="22"/>
        </w:rPr>
        <w:t>(CBETA, T30, no. 1564, p. 26b16-20)</w:t>
      </w:r>
      <w:r w:rsidRPr="00982462">
        <w:rPr>
          <w:rFonts w:hint="eastAsia"/>
          <w:sz w:val="22"/>
          <w:szCs w:val="22"/>
        </w:rPr>
        <w:t>：</w:t>
      </w:r>
    </w:p>
    <w:p w14:paraId="695483B6" w14:textId="7AF6F345" w:rsidR="00982462" w:rsidRPr="00982462" w:rsidRDefault="00982462" w:rsidP="00B35E83">
      <w:pPr>
        <w:pStyle w:val="a7"/>
        <w:ind w:left="630"/>
        <w:jc w:val="both"/>
        <w:rPr>
          <w:rStyle w:val="refandcopymaintext"/>
          <w:rFonts w:eastAsia="標楷體"/>
          <w:sz w:val="22"/>
          <w:szCs w:val="22"/>
        </w:rPr>
      </w:pPr>
      <w:r w:rsidRPr="00982462">
        <w:rPr>
          <w:rStyle w:val="refandcopymaintext"/>
          <w:rFonts w:eastAsia="標楷體"/>
          <w:b/>
          <w:bCs/>
          <w:sz w:val="22"/>
          <w:szCs w:val="22"/>
        </w:rPr>
        <w:t>若眾緣和合</w:t>
      </w:r>
      <w:r w:rsidRPr="00982462">
        <w:rPr>
          <w:rStyle w:val="refandcopypunctuation"/>
          <w:rFonts w:eastAsia="標楷體"/>
          <w:b/>
          <w:bCs/>
          <w:sz w:val="22"/>
          <w:szCs w:val="22"/>
        </w:rPr>
        <w:t>，</w:t>
      </w:r>
      <w:r w:rsidRPr="00982462">
        <w:rPr>
          <w:rStyle w:val="refandcopymaintext"/>
          <w:rFonts w:eastAsia="標楷體"/>
          <w:b/>
          <w:bCs/>
          <w:sz w:val="22"/>
          <w:szCs w:val="22"/>
        </w:rPr>
        <w:t>是中有果者</w:t>
      </w:r>
      <w:r w:rsidRPr="00982462">
        <w:rPr>
          <w:rStyle w:val="refandcopypunctuation"/>
          <w:rFonts w:eastAsia="標楷體"/>
          <w:b/>
          <w:bCs/>
          <w:sz w:val="22"/>
          <w:szCs w:val="22"/>
        </w:rPr>
        <w:t>；</w:t>
      </w:r>
      <w:r w:rsidRPr="00982462">
        <w:rPr>
          <w:rStyle w:val="refandcopymaintext"/>
          <w:rFonts w:eastAsia="標楷體"/>
          <w:b/>
          <w:bCs/>
          <w:sz w:val="22"/>
          <w:szCs w:val="22"/>
        </w:rPr>
        <w:t>和合中應有</w:t>
      </w:r>
      <w:r w:rsidRPr="00982462">
        <w:rPr>
          <w:rStyle w:val="refandcopypunctuation"/>
          <w:rFonts w:eastAsia="標楷體"/>
          <w:b/>
          <w:bCs/>
          <w:sz w:val="22"/>
          <w:szCs w:val="22"/>
        </w:rPr>
        <w:t>，</w:t>
      </w:r>
      <w:r w:rsidRPr="00982462">
        <w:rPr>
          <w:rStyle w:val="refandcopymaintext"/>
          <w:rFonts w:eastAsia="標楷體"/>
          <w:b/>
          <w:bCs/>
          <w:sz w:val="22"/>
          <w:szCs w:val="22"/>
        </w:rPr>
        <w:t>而實不可得</w:t>
      </w:r>
      <w:r w:rsidRPr="00982462">
        <w:rPr>
          <w:rStyle w:val="refandcopypunctuation"/>
          <w:rFonts w:eastAsia="標楷體"/>
          <w:b/>
          <w:bCs/>
          <w:sz w:val="22"/>
          <w:szCs w:val="22"/>
        </w:rPr>
        <w:t>。［</w:t>
      </w:r>
      <w:r w:rsidRPr="00982462">
        <w:rPr>
          <w:rStyle w:val="refandcopypunctuation"/>
          <w:rFonts w:eastAsia="標楷體"/>
          <w:b/>
          <w:bCs/>
          <w:sz w:val="22"/>
          <w:szCs w:val="22"/>
        </w:rPr>
        <w:t>03</w:t>
      </w:r>
      <w:r w:rsidRPr="00982462">
        <w:rPr>
          <w:rStyle w:val="refandcopypunctuation"/>
          <w:rFonts w:eastAsia="標楷體"/>
          <w:b/>
          <w:bCs/>
          <w:sz w:val="22"/>
          <w:szCs w:val="22"/>
        </w:rPr>
        <w:t>］</w:t>
      </w:r>
    </w:p>
    <w:p w14:paraId="692FADEC" w14:textId="312E1490" w:rsidR="00982462" w:rsidRPr="00C938A5" w:rsidRDefault="00982462" w:rsidP="00B35E83">
      <w:pPr>
        <w:pStyle w:val="a7"/>
        <w:ind w:left="630"/>
        <w:jc w:val="both"/>
        <w:rPr>
          <w:rStyle w:val="refandcopypunctuation"/>
          <w:rFonts w:eastAsia="標楷體"/>
          <w:sz w:val="22"/>
          <w:szCs w:val="22"/>
        </w:rPr>
      </w:pPr>
      <w:r w:rsidRPr="00982462">
        <w:rPr>
          <w:rStyle w:val="refandcopymaintext"/>
          <w:rFonts w:eastAsia="標楷體"/>
          <w:sz w:val="22"/>
          <w:szCs w:val="22"/>
        </w:rPr>
        <w:t>若從眾緣和合中有果者</w:t>
      </w:r>
      <w:r w:rsidRPr="00982462">
        <w:rPr>
          <w:rStyle w:val="refandcopypunctuation"/>
          <w:rFonts w:eastAsia="標楷體"/>
          <w:sz w:val="22"/>
          <w:szCs w:val="22"/>
        </w:rPr>
        <w:t>，</w:t>
      </w:r>
      <w:r w:rsidRPr="00982462">
        <w:rPr>
          <w:rStyle w:val="refandcopymaintext"/>
          <w:rFonts w:eastAsia="標楷體"/>
          <w:sz w:val="22"/>
          <w:szCs w:val="22"/>
        </w:rPr>
        <w:t>若色應可眼見</w:t>
      </w:r>
      <w:r w:rsidRPr="00982462">
        <w:rPr>
          <w:rStyle w:val="refandcopypunctuation"/>
          <w:rFonts w:eastAsia="標楷體" w:hint="eastAsia"/>
          <w:sz w:val="22"/>
          <w:szCs w:val="22"/>
        </w:rPr>
        <w:t>，</w:t>
      </w:r>
      <w:r w:rsidRPr="00982462">
        <w:rPr>
          <w:rStyle w:val="refandcopymaintext"/>
          <w:rFonts w:eastAsia="標楷體"/>
          <w:sz w:val="22"/>
          <w:szCs w:val="22"/>
        </w:rPr>
        <w:t>若非色應可意知</w:t>
      </w:r>
      <w:r w:rsidRPr="00982462">
        <w:rPr>
          <w:rStyle w:val="refandcopypunctuation"/>
          <w:rFonts w:eastAsia="標楷體" w:hint="eastAsia"/>
          <w:sz w:val="22"/>
          <w:szCs w:val="22"/>
        </w:rPr>
        <w:t>；</w:t>
      </w:r>
      <w:r w:rsidRPr="00982462">
        <w:rPr>
          <w:rStyle w:val="refandcopymaintext"/>
          <w:rFonts w:eastAsia="標楷體"/>
          <w:sz w:val="22"/>
          <w:szCs w:val="22"/>
        </w:rPr>
        <w:t>而實和合中</w:t>
      </w:r>
      <w:r w:rsidRPr="00C938A5">
        <w:rPr>
          <w:rStyle w:val="refandcopymaintext"/>
          <w:rFonts w:eastAsia="標楷體"/>
          <w:sz w:val="22"/>
          <w:szCs w:val="22"/>
        </w:rPr>
        <w:t>果不可得</w:t>
      </w:r>
      <w:r w:rsidRPr="00C938A5">
        <w:rPr>
          <w:rStyle w:val="refandcopypunctuation"/>
          <w:rFonts w:eastAsia="標楷體"/>
          <w:sz w:val="22"/>
          <w:szCs w:val="22"/>
        </w:rPr>
        <w:t>。</w:t>
      </w:r>
      <w:r w:rsidRPr="00C938A5">
        <w:rPr>
          <w:rStyle w:val="refandcopymaintext"/>
          <w:rFonts w:eastAsia="標楷體"/>
          <w:sz w:val="22"/>
          <w:szCs w:val="22"/>
        </w:rPr>
        <w:t>是故和合中有果</w:t>
      </w:r>
      <w:r w:rsidRPr="00C938A5">
        <w:rPr>
          <w:rStyle w:val="refandcopypunctuation"/>
          <w:rFonts w:eastAsia="標楷體"/>
          <w:sz w:val="22"/>
          <w:szCs w:val="22"/>
        </w:rPr>
        <w:t>，</w:t>
      </w:r>
      <w:r w:rsidRPr="00C938A5">
        <w:rPr>
          <w:rStyle w:val="refandcopymaintext"/>
          <w:rFonts w:eastAsia="標楷體"/>
          <w:sz w:val="22"/>
          <w:szCs w:val="22"/>
        </w:rPr>
        <w:t>是事不然</w:t>
      </w:r>
      <w:r w:rsidRPr="00C938A5">
        <w:rPr>
          <w:rStyle w:val="refandcopypunctuation"/>
          <w:rFonts w:eastAsia="標楷體"/>
          <w:sz w:val="22"/>
          <w:szCs w:val="22"/>
        </w:rPr>
        <w:t>。</w:t>
      </w:r>
    </w:p>
    <w:p w14:paraId="2A1A5347" w14:textId="48A86DCC" w:rsidR="00982462" w:rsidRPr="00C938A5" w:rsidRDefault="00982462" w:rsidP="00D007A8">
      <w:pPr>
        <w:pStyle w:val="a7"/>
        <w:ind w:firstLine="180"/>
        <w:jc w:val="both"/>
        <w:rPr>
          <w:sz w:val="22"/>
          <w:szCs w:val="22"/>
        </w:rPr>
      </w:pPr>
      <w:r w:rsidRPr="00C938A5">
        <w:rPr>
          <w:rFonts w:hint="eastAsia"/>
          <w:kern w:val="0"/>
          <w:sz w:val="22"/>
          <w:szCs w:val="22"/>
          <w:lang w:val="en-SG"/>
        </w:rPr>
        <w:t>（</w:t>
      </w:r>
      <w:r w:rsidRPr="00C938A5">
        <w:rPr>
          <w:sz w:val="22"/>
          <w:szCs w:val="22"/>
        </w:rPr>
        <w:t>4</w:t>
      </w:r>
      <w:r w:rsidRPr="00C938A5">
        <w:rPr>
          <w:rFonts w:hint="eastAsia"/>
          <w:sz w:val="22"/>
          <w:szCs w:val="22"/>
        </w:rPr>
        <w:t>）</w:t>
      </w:r>
      <w:r w:rsidRPr="00C938A5">
        <w:rPr>
          <w:rStyle w:val="refandcopypunctuation"/>
          <w:rFonts w:hint="eastAsia"/>
          <w:sz w:val="22"/>
          <w:szCs w:val="22"/>
        </w:rPr>
        <w:t>釋印順，《中觀論頌講記》〈</w:t>
      </w:r>
      <w:r w:rsidRPr="00C938A5">
        <w:rPr>
          <w:rStyle w:val="refandcopypunctuation"/>
          <w:sz w:val="22"/>
          <w:szCs w:val="22"/>
        </w:rPr>
        <w:t>20</w:t>
      </w:r>
      <w:r w:rsidRPr="00C938A5">
        <w:rPr>
          <w:rStyle w:val="refandcopypin"/>
          <w:sz w:val="22"/>
          <w:szCs w:val="22"/>
        </w:rPr>
        <w:t>觀因</w:t>
      </w:r>
      <w:r w:rsidRPr="00C938A5">
        <w:rPr>
          <w:rFonts w:hint="eastAsia"/>
          <w:sz w:val="22"/>
          <w:szCs w:val="22"/>
        </w:rPr>
        <w:t>果</w:t>
      </w:r>
      <w:r w:rsidRPr="00C938A5">
        <w:rPr>
          <w:rStyle w:val="refandcopypunctuation"/>
          <w:rFonts w:hint="eastAsia"/>
          <w:sz w:val="22"/>
          <w:szCs w:val="22"/>
        </w:rPr>
        <w:t>品〉，</w:t>
      </w:r>
      <w:r w:rsidRPr="00C938A5">
        <w:rPr>
          <w:rStyle w:val="refandcopypunctuation"/>
          <w:rFonts w:eastAsia="DengXian"/>
          <w:sz w:val="22"/>
          <w:szCs w:val="22"/>
        </w:rPr>
        <w:t>p.412-413</w:t>
      </w:r>
      <w:r w:rsidRPr="00C938A5">
        <w:rPr>
          <w:rStyle w:val="refandcopypunctuation"/>
          <w:rFonts w:ascii="新細明體" w:hAnsi="新細明體"/>
          <w:sz w:val="22"/>
          <w:szCs w:val="22"/>
        </w:rPr>
        <w:t>：</w:t>
      </w:r>
    </w:p>
    <w:p w14:paraId="0154E8B8" w14:textId="6BF0F0A3" w:rsidR="00982462" w:rsidRPr="00D007A8" w:rsidRDefault="00982462" w:rsidP="00D007A8">
      <w:pPr>
        <w:pStyle w:val="a7"/>
        <w:tabs>
          <w:tab w:val="left" w:pos="0"/>
        </w:tabs>
        <w:ind w:left="720"/>
        <w:jc w:val="both"/>
        <w:rPr>
          <w:rFonts w:ascii="標楷體" w:eastAsia="標楷體" w:hAnsi="標楷體"/>
          <w:sz w:val="22"/>
          <w:szCs w:val="22"/>
        </w:rPr>
      </w:pPr>
      <w:r w:rsidRPr="00C938A5">
        <w:rPr>
          <w:rFonts w:ascii="標楷體" w:eastAsia="標楷體" w:hAnsi="標楷體"/>
          <w:sz w:val="22"/>
          <w:szCs w:val="22"/>
        </w:rPr>
        <w:t>第三頌再破因中有果論：如以為無果論者的所說不成立，仍主張因中有果，這是明知有過而更犯了。「眾緣和合」「中」，如已「有」了「果」體；</w:t>
      </w:r>
      <w:r w:rsidRPr="00C938A5">
        <w:rPr>
          <w:rFonts w:ascii="標楷體" w:eastAsia="標楷體" w:hAnsi="標楷體"/>
          <w:b/>
          <w:bCs/>
          <w:sz w:val="22"/>
          <w:szCs w:val="22"/>
        </w:rPr>
        <w:t>那麼在眾緣「和合中」，即和合而未</w:t>
      </w:r>
      <w:r w:rsidRPr="00C938A5">
        <w:rPr>
          <w:rFonts w:ascii="標楷體" w:eastAsia="標楷體" w:hAnsi="標楷體" w:cs="新細明體" w:hint="eastAsia"/>
          <w:b/>
          <w:bCs/>
          <w:sz w:val="22"/>
          <w:szCs w:val="22"/>
        </w:rPr>
        <w:t>生</w:t>
      </w:r>
      <w:r w:rsidRPr="00C938A5">
        <w:rPr>
          <w:rFonts w:ascii="標楷體" w:eastAsia="標楷體" w:hAnsi="標楷體"/>
          <w:b/>
          <w:bCs/>
          <w:sz w:val="22"/>
          <w:szCs w:val="22"/>
        </w:rPr>
        <w:t>起時，「應有」這果體可得。但沒有理由知道是已有果體的。</w:t>
      </w:r>
      <w:r w:rsidRPr="00C938A5">
        <w:rPr>
          <w:rFonts w:ascii="標楷體" w:eastAsia="標楷體" w:hAnsi="標楷體"/>
          <w:sz w:val="22"/>
          <w:szCs w:val="22"/>
        </w:rPr>
        <w:t>如泥中的瓶，不是眼見、耳聞所得到的，也不是意識比量所推論到的，果體「實不可得」，怎麼還要說因中有果呢</w:t>
      </w:r>
      <w:r w:rsidRPr="00C938A5">
        <w:rPr>
          <w:rFonts w:ascii="標楷體" w:eastAsia="標楷體" w:hAnsi="標楷體" w:cs="新細明體" w:hint="eastAsia"/>
          <w:sz w:val="22"/>
          <w:szCs w:val="22"/>
        </w:rPr>
        <w:t>？</w:t>
      </w:r>
    </w:p>
  </w:footnote>
  <w:footnote w:id="29">
    <w:p w14:paraId="488ADFC0" w14:textId="6EE20235" w:rsidR="00982462" w:rsidRPr="00B33A77" w:rsidRDefault="00982462" w:rsidP="002A7F53">
      <w:pPr>
        <w:pStyle w:val="a7"/>
        <w:rPr>
          <w:kern w:val="0"/>
          <w:sz w:val="22"/>
          <w:szCs w:val="22"/>
          <w:lang w:val="en-MY"/>
        </w:rPr>
      </w:pPr>
      <w:r w:rsidRPr="00B33A77">
        <w:rPr>
          <w:rStyle w:val="a9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）《十二門論疏》卷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觀緣門〉</w:t>
      </w:r>
      <w:r w:rsidRPr="00B33A77">
        <w:rPr>
          <w:sz w:val="22"/>
          <w:szCs w:val="22"/>
        </w:rPr>
        <w:t>(CBETA, T42, no. 1825, p. 196a25-b7)</w:t>
      </w:r>
      <w:r w:rsidRPr="00B33A77">
        <w:rPr>
          <w:rFonts w:hint="eastAsia"/>
          <w:kern w:val="0"/>
          <w:sz w:val="22"/>
          <w:szCs w:val="22"/>
          <w:lang w:val="en-MY"/>
        </w:rPr>
        <w:t>：</w:t>
      </w:r>
    </w:p>
    <w:p w14:paraId="12B698C7" w14:textId="77777777" w:rsidR="00982462" w:rsidRDefault="00982462" w:rsidP="00F879A9">
      <w:pPr>
        <w:pStyle w:val="a7"/>
        <w:ind w:leftChars="290" w:left="696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「</w:t>
      </w:r>
      <w:r w:rsidRPr="00B33A77">
        <w:rPr>
          <w:rFonts w:ascii="標楷體" w:eastAsia="標楷體" w:hAnsi="標楷體"/>
          <w:b/>
          <w:bCs/>
          <w:kern w:val="0"/>
          <w:sz w:val="22"/>
          <w:szCs w:val="22"/>
          <w:lang w:val="en-SG"/>
        </w:rPr>
        <w:t>若果緣中無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」下，自上以來就四緣中求果無生。</w:t>
      </w:r>
      <w:r w:rsidRPr="00B33A77">
        <w:rPr>
          <w:rFonts w:ascii="標楷體" w:eastAsia="標楷體" w:hAnsi="標楷體"/>
          <w:b/>
          <w:bCs/>
          <w:kern w:val="0"/>
          <w:sz w:val="22"/>
          <w:szCs w:val="22"/>
          <w:lang w:val="en-SG"/>
        </w:rPr>
        <w:t>今第二偈舉非緣決之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。</w:t>
      </w:r>
    </w:p>
    <w:p w14:paraId="020FBD79" w14:textId="77777777" w:rsidR="00982462" w:rsidRPr="004140C6" w:rsidRDefault="00982462" w:rsidP="00F879A9">
      <w:pPr>
        <w:pStyle w:val="a7"/>
        <w:ind w:leftChars="290" w:left="696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上半牒，下半決。</w:t>
      </w:r>
      <w:r w:rsidRPr="00B33A77">
        <w:rPr>
          <w:rFonts w:ascii="標楷體" w:eastAsia="標楷體" w:hAnsi="標楷體"/>
          <w:b/>
          <w:bCs/>
          <w:kern w:val="0"/>
          <w:sz w:val="22"/>
          <w:szCs w:val="22"/>
          <w:lang w:val="en-SG"/>
        </w:rPr>
        <w:t>決有四意：一者、緣、非緣俱無，則應俱生；二、俱應不生；三、非緣應生</w:t>
      </w:r>
      <w:r w:rsidRPr="004140C6">
        <w:rPr>
          <w:rFonts w:ascii="標楷體" w:eastAsia="標楷體" w:hAnsi="標楷體"/>
          <w:b/>
          <w:bCs/>
          <w:kern w:val="0"/>
          <w:sz w:val="22"/>
          <w:szCs w:val="22"/>
          <w:lang w:val="en-SG"/>
        </w:rPr>
        <w:t>，緣不生；四、非緣不生而緣生者，非緣可無，緣應有也。</w:t>
      </w:r>
    </w:p>
    <w:p w14:paraId="30E480C2" w14:textId="77777777" w:rsidR="00982462" w:rsidRPr="004140C6" w:rsidRDefault="00982462" w:rsidP="00F879A9">
      <w:pPr>
        <w:pStyle w:val="a7"/>
        <w:ind w:leftChars="290" w:left="696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4140C6">
        <w:rPr>
          <w:rFonts w:ascii="標楷體" w:eastAsia="標楷體" w:hAnsi="標楷體"/>
          <w:kern w:val="0"/>
          <w:sz w:val="22"/>
          <w:szCs w:val="22"/>
          <w:lang w:val="en-SG"/>
        </w:rPr>
        <w:t>問：此中以何為</w:t>
      </w:r>
      <w:r w:rsidRPr="004140C6">
        <w:rPr>
          <w:rFonts w:ascii="標楷體" w:eastAsia="標楷體" w:hAnsi="標楷體" w:hint="eastAsia"/>
          <w:kern w:val="0"/>
          <w:sz w:val="22"/>
          <w:szCs w:val="22"/>
          <w:lang w:val="en-SG"/>
        </w:rPr>
        <w:t>「</w:t>
      </w:r>
      <w:r w:rsidRPr="004140C6">
        <w:rPr>
          <w:rFonts w:ascii="標楷體" w:eastAsia="標楷體" w:hAnsi="標楷體"/>
          <w:kern w:val="0"/>
          <w:sz w:val="22"/>
          <w:szCs w:val="22"/>
          <w:lang w:val="en-SG"/>
        </w:rPr>
        <w:t>非緣</w:t>
      </w:r>
      <w:r w:rsidRPr="004140C6">
        <w:rPr>
          <w:rFonts w:ascii="標楷體" w:eastAsia="標楷體" w:hAnsi="標楷體" w:hint="eastAsia"/>
          <w:kern w:val="0"/>
          <w:sz w:val="22"/>
          <w:szCs w:val="22"/>
          <w:lang w:val="en-SG"/>
        </w:rPr>
        <w:t>」</w:t>
      </w:r>
      <w:r w:rsidRPr="004140C6">
        <w:rPr>
          <w:rFonts w:ascii="標楷體" w:eastAsia="標楷體" w:hAnsi="標楷體"/>
          <w:kern w:val="0"/>
          <w:sz w:val="22"/>
          <w:szCs w:val="22"/>
          <w:lang w:val="en-SG"/>
        </w:rPr>
        <w:t>？</w:t>
      </w:r>
    </w:p>
    <w:p w14:paraId="492C55FD" w14:textId="10907B5E" w:rsidR="00982462" w:rsidRDefault="00982462" w:rsidP="00F879A9">
      <w:pPr>
        <w:pStyle w:val="a7"/>
        <w:ind w:leftChars="290" w:left="1136" w:hangingChars="200" w:hanging="440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4140C6">
        <w:rPr>
          <w:rFonts w:ascii="標楷體" w:eastAsia="標楷體" w:hAnsi="標楷體"/>
          <w:kern w:val="0"/>
          <w:sz w:val="22"/>
          <w:szCs w:val="22"/>
          <w:lang w:val="en-SG"/>
        </w:rPr>
        <w:t>答：有三義：一者、如泥是瓶緣</w:t>
      </w:r>
      <w:r w:rsidRPr="004140C6">
        <w:rPr>
          <w:rFonts w:ascii="標楷體" w:eastAsia="標楷體" w:hAnsi="標楷體" w:hint="eastAsia"/>
          <w:kern w:val="0"/>
          <w:sz w:val="22"/>
          <w:szCs w:val="22"/>
          <w:lang w:val="en-SG"/>
        </w:rPr>
        <w:t>，</w:t>
      </w:r>
      <w:r w:rsidRPr="004140C6">
        <w:rPr>
          <w:rFonts w:ascii="標楷體" w:eastAsia="標楷體" w:hAnsi="標楷體"/>
          <w:kern w:val="0"/>
          <w:sz w:val="22"/>
          <w:szCs w:val="22"/>
          <w:lang w:val="en-SG"/>
        </w:rPr>
        <w:t>乳非緣</w:t>
      </w: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；二、四緣為緣，微塵、世性名為非緣；三、責外四緣，則成非緣。</w:t>
      </w:r>
    </w:p>
    <w:p w14:paraId="44EBAEA4" w14:textId="77777777" w:rsidR="00982462" w:rsidRPr="00B33A77" w:rsidRDefault="00982462" w:rsidP="00A65653">
      <w:pPr>
        <w:pStyle w:val="a7"/>
        <w:ind w:leftChars="470" w:left="1128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/>
          <w:kern w:val="0"/>
          <w:sz w:val="22"/>
          <w:szCs w:val="22"/>
          <w:lang w:val="en-SG"/>
        </w:rPr>
        <w:t>此三備得作前四難。望前三乘、六道意者，六道因無六道果而生六道，亦無三乘果應生三乘；三乘因中無三乘果而生三乘，亦無六道應生六道。而實不爾，故畢竟無三乘、六道因果，故終當畢竟空，盡成佛也。</w:t>
      </w:r>
    </w:p>
    <w:p w14:paraId="20979A5A" w14:textId="77777777" w:rsidR="00982462" w:rsidRPr="00B33A77" w:rsidRDefault="00982462" w:rsidP="00344F28">
      <w:pPr>
        <w:pStyle w:val="a7"/>
        <w:ind w:left="180"/>
        <w:jc w:val="both"/>
        <w:rPr>
          <w:rStyle w:val="refandcopytitlefront"/>
          <w:sz w:val="22"/>
          <w:szCs w:val="22"/>
        </w:rPr>
      </w:pP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）</w:t>
      </w:r>
      <w:r w:rsidRPr="00B33A77">
        <w:rPr>
          <w:sz w:val="22"/>
          <w:szCs w:val="22"/>
        </w:rPr>
        <w:t>《十二門論講錄》〈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觀緣〉，《太虛大師全書》（精</w:t>
      </w:r>
      <w:r w:rsidRPr="00B33A77">
        <w:rPr>
          <w:sz w:val="22"/>
          <w:szCs w:val="22"/>
        </w:rPr>
        <w:t>7</w:t>
      </w:r>
      <w:r w:rsidRPr="00B33A77">
        <w:rPr>
          <w:sz w:val="22"/>
          <w:szCs w:val="22"/>
        </w:rPr>
        <w:t>），</w:t>
      </w:r>
      <w:r w:rsidRPr="00B33A77">
        <w:rPr>
          <w:sz w:val="22"/>
          <w:szCs w:val="22"/>
        </w:rPr>
        <w:t>pp.671</w:t>
      </w:r>
      <w:r w:rsidRPr="00B33A77">
        <w:rPr>
          <w:rStyle w:val="refandcopytitlefront"/>
          <w:sz w:val="22"/>
          <w:szCs w:val="22"/>
        </w:rPr>
        <w:t>：</w:t>
      </w:r>
    </w:p>
    <w:p w14:paraId="73094130" w14:textId="77777777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kern w:val="0"/>
          <w:sz w:val="22"/>
          <w:szCs w:val="22"/>
          <w:lang w:val="en-SG"/>
        </w:rPr>
        <w:t>非緣，詮三義：一、非此果之緣而為他果之緣者；二、神我及大梵天等；三、龜毛兔角等。</w:t>
      </w:r>
      <w:r w:rsidRPr="00B33A77">
        <w:rPr>
          <w:rFonts w:ascii="標楷體" w:eastAsia="標楷體" w:hAnsi="標楷體" w:hint="eastAsia"/>
          <w:b/>
          <w:bCs/>
          <w:kern w:val="0"/>
          <w:sz w:val="22"/>
          <w:szCs w:val="22"/>
          <w:lang w:val="en-SG"/>
        </w:rPr>
        <w:t>此中謂此果於緣中無者，則是此果可從無關之法中生；是則瓶應可從牛奶中生出或從龜毛或神我中生出。今實不爾，是故非理</w:t>
      </w:r>
      <w:r w:rsidRPr="00B33A77">
        <w:rPr>
          <w:rFonts w:ascii="標楷體" w:eastAsia="標楷體" w:hAnsi="標楷體" w:hint="eastAsia"/>
          <w:kern w:val="0"/>
          <w:sz w:val="22"/>
          <w:szCs w:val="22"/>
          <w:lang w:val="en-SG"/>
        </w:rPr>
        <w:t>。又，緣與非緣。今緣與非緣皆不能生，是故此果無有能生之因緣。</w:t>
      </w:r>
    </w:p>
    <w:p w14:paraId="4516CE1E" w14:textId="77777777" w:rsidR="00982462" w:rsidRPr="00B33A77" w:rsidRDefault="00982462" w:rsidP="00344F28">
      <w:pPr>
        <w:pStyle w:val="a7"/>
        <w:ind w:left="180"/>
        <w:jc w:val="both"/>
        <w:rPr>
          <w:rFonts w:ascii="新細明體" w:hAnsi="新細明體"/>
          <w:sz w:val="22"/>
          <w:szCs w:val="22"/>
        </w:rPr>
      </w:pP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kern w:val="0"/>
          <w:sz w:val="22"/>
          <w:szCs w:val="22"/>
          <w:lang w:val="en-SG"/>
        </w:rPr>
        <w:t>3</w:t>
      </w:r>
      <w:r w:rsidRPr="00B33A77">
        <w:rPr>
          <w:kern w:val="0"/>
          <w:sz w:val="22"/>
          <w:szCs w:val="22"/>
          <w:lang w:val="en-SG"/>
        </w:rPr>
        <w:t>）</w:t>
      </w:r>
      <w:r w:rsidRPr="00B33A77">
        <w:rPr>
          <w:rFonts w:hint="eastAsia"/>
          <w:sz w:val="22"/>
          <w:szCs w:val="22"/>
        </w:rPr>
        <w:t>《十二門論析義》</w:t>
      </w:r>
      <w:r w:rsidRPr="00B33A77">
        <w:rPr>
          <w:rFonts w:ascii="新細明體" w:hAnsi="新細明體" w:hint="eastAsia"/>
          <w:sz w:val="22"/>
          <w:szCs w:val="22"/>
        </w:rPr>
        <w:t>〈</w:t>
      </w:r>
      <w:r w:rsidRPr="00B33A77">
        <w:rPr>
          <w:rFonts w:eastAsia="DengXian"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觀緣門</w:t>
      </w:r>
      <w:r w:rsidRPr="00B33A77">
        <w:rPr>
          <w:rFonts w:ascii="新細明體" w:hAnsi="新細明體" w:hint="eastAsia"/>
          <w:sz w:val="22"/>
          <w:szCs w:val="22"/>
        </w:rPr>
        <w:t>〉</w:t>
      </w:r>
      <w:r w:rsidRPr="00B33A77">
        <w:rPr>
          <w:sz w:val="22"/>
          <w:szCs w:val="22"/>
        </w:rPr>
        <w:t>，</w:t>
      </w:r>
      <w:r w:rsidRPr="00B33A77">
        <w:rPr>
          <w:sz w:val="22"/>
          <w:szCs w:val="22"/>
        </w:rPr>
        <w:t>pp.270-272</w:t>
      </w:r>
      <w:r w:rsidRPr="00B33A77">
        <w:rPr>
          <w:rFonts w:ascii="新細明體" w:hAnsi="新細明體" w:hint="eastAsia"/>
          <w:sz w:val="22"/>
          <w:szCs w:val="22"/>
        </w:rPr>
        <w:t>：</w:t>
      </w:r>
    </w:p>
    <w:p w14:paraId="16EE1C28" w14:textId="7FE5A7C1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〈觀緣門〉共開四分。前於丙已作「前頌申破」，於（丙二）已以長行及頌文「正釋前頌」，又於（丙三）再作「後頌申破」，而今是最後的一分，即（丙四）以長行正釋後頌以結</w:t>
      </w:r>
      <w:r w:rsidRPr="003200B4">
        <w:rPr>
          <w:rFonts w:ascii="標楷體" w:eastAsia="標楷體" w:hAnsi="標楷體" w:hint="eastAsia"/>
          <w:sz w:val="22"/>
          <w:szCs w:val="22"/>
        </w:rPr>
        <w:t>束</w:t>
      </w:r>
      <w:r w:rsidRPr="00B33A77">
        <w:rPr>
          <w:rFonts w:ascii="標楷體" w:eastAsia="標楷體" w:hAnsi="標楷體" w:hint="eastAsia"/>
          <w:sz w:val="22"/>
          <w:szCs w:val="22"/>
        </w:rPr>
        <w:t>本門。此中可分成三節：</w:t>
      </w:r>
    </w:p>
    <w:p w14:paraId="47BAFA68" w14:textId="77777777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（一）正釋頌意：</w:t>
      </w:r>
      <w:r w:rsidRPr="00B33A77">
        <w:rPr>
          <w:rFonts w:ascii="標楷體" w:eastAsia="標楷體" w:hAnsi="標楷體" w:hint="eastAsia"/>
          <w:sz w:val="22"/>
          <w:szCs w:val="22"/>
        </w:rPr>
        <w:t>論主先以長行散文，正釋「若果緣中無，而從緣中出，是果何不從，非緣中而出」的頌意云：「若（起計執，而）謂果（法於）緣中（本）無而（說彼果法可）從（眾）緣（而得）生者，何故（你卻）不（許彼果法）從非緣（而）生？（以彼眾緣與非緣）二（類法中，同是）俱無（有果法）故。（彼既不許），是故（當知）無有因緣（諸法若分別、若和合而）能生（自性實有的）果（法）者。」其義易曉，論證已見於前節（丙三）「後頌申破」之中，故不重。</w:t>
      </w:r>
    </w:p>
    <w:p w14:paraId="6B253362" w14:textId="559CDF75" w:rsidR="00982462" w:rsidRPr="00B33A77" w:rsidRDefault="00982462" w:rsidP="00556B32">
      <w:pPr>
        <w:pStyle w:val="a7"/>
        <w:ind w:left="630"/>
        <w:jc w:val="both"/>
        <w:rPr>
          <w:sz w:val="22"/>
          <w:szCs w:val="22"/>
          <w:shd w:val="pct15" w:color="auto" w:fill="FFFFFF"/>
        </w:rPr>
      </w:pP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（二）順破衆緣：</w:t>
      </w:r>
      <w:r w:rsidRPr="00B33A77">
        <w:rPr>
          <w:rFonts w:ascii="標楷體" w:eastAsia="標楷體" w:hAnsi="標楷體" w:hint="eastAsia"/>
          <w:sz w:val="22"/>
          <w:szCs w:val="22"/>
        </w:rPr>
        <w:t>前已徹底證成無有自性實有的果法，能夠從緣得生，論主繼而推證自性實有的緣亦應不生云：「於眾緣中，已證成彼外人所執自性實有的）果（法）不生，故（知彼所執自性實有的衆）緣亦（應）不生。何以故？以（依輯理論而言）先須有）緣（然）後（才有）果故，（所以果既不有，則緣亦必應無</w:t>
      </w:r>
      <w:r w:rsidRPr="004140C6">
        <w:rPr>
          <w:rFonts w:ascii="標楷體" w:eastAsia="標楷體" w:hAnsi="標楷體" w:hint="eastAsia"/>
          <w:sz w:val="22"/>
          <w:szCs w:val="22"/>
        </w:rPr>
        <w:t>）。</w:t>
      </w:r>
      <w:r w:rsidRPr="004140C6">
        <w:rPr>
          <w:rFonts w:ascii="新細明體" w:hAnsi="新細明體" w:hint="eastAsia"/>
          <w:sz w:val="22"/>
          <w:szCs w:val="22"/>
          <w:shd w:val="pct15" w:color="auto" w:fill="FFFFFF"/>
        </w:rPr>
        <w:t>……</w:t>
      </w:r>
    </w:p>
    <w:p w14:paraId="0D311B02" w14:textId="7AFDC83E" w:rsidR="00982462" w:rsidRPr="00B33A77" w:rsidRDefault="00982462" w:rsidP="00556B32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（三）三空齊法：</w:t>
      </w:r>
      <w:r w:rsidRPr="00B33A77">
        <w:rPr>
          <w:rFonts w:ascii="標楷體" w:eastAsia="標楷體" w:hAnsi="標楷體" w:hint="eastAsia"/>
          <w:sz w:val="22"/>
          <w:szCs w:val="22"/>
        </w:rPr>
        <w:t>於遮破外人所執自性實有的因緣法和果法之後，論主一如在</w:t>
      </w:r>
      <w:r w:rsidRPr="003200B4">
        <w:rPr>
          <w:rFonts w:ascii="標楷體" w:eastAsia="標楷體" w:hAnsi="標楷體" w:hint="eastAsia"/>
          <w:sz w:val="22"/>
          <w:szCs w:val="22"/>
        </w:rPr>
        <w:t>〈觀（因中）有果無果門〉的末段中，論證「有為法」、「無為法」及「（實）我」等三</w:t>
      </w:r>
      <w:r w:rsidRPr="00B33A77">
        <w:rPr>
          <w:rFonts w:ascii="標楷體" w:eastAsia="標楷體" w:hAnsi="標楷體" w:hint="eastAsia"/>
          <w:sz w:val="22"/>
          <w:szCs w:val="22"/>
        </w:rPr>
        <w:t>法，都是齊一均是「空無自性」者，所謂「舉三空以齊法」來結束本〈觀緣門〉。</w:t>
      </w:r>
    </w:p>
    <w:p w14:paraId="2FE5DE7D" w14:textId="77777777" w:rsidR="00982462" w:rsidRPr="00B33A77" w:rsidRDefault="00982462" w:rsidP="00556B32">
      <w:pPr>
        <w:pStyle w:val="a7"/>
        <w:ind w:left="630"/>
        <w:jc w:val="both"/>
        <w:rPr>
          <w:kern w:val="0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sz w:val="22"/>
          <w:szCs w:val="22"/>
        </w:rPr>
        <w:t>論主申義云：「（由於上文經已證成一切因）緣（法與）果（法俱空）無（自性）故，（當知）一切有為法（亦是）空無自性）。有為法空（無自性）故，無為法亦（應）空（無自性）。有為（法）、無為（法俱）空（無自性）故，云何有（自性實）我（存在）耶？」其論證與前〈觀（因中先）有果無果門〉的末段完全相同，讀者參考可知，故疏釋今可從略。</w:t>
      </w:r>
    </w:p>
  </w:footnote>
  <w:footnote w:id="30">
    <w:p w14:paraId="2095352F" w14:textId="77777777" w:rsidR="00982462" w:rsidRPr="00B33A77" w:rsidRDefault="00982462" w:rsidP="007E2356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）</w:t>
      </w:r>
      <w:r w:rsidRPr="00B33A77">
        <w:rPr>
          <w:rFonts w:hint="eastAsia"/>
          <w:sz w:val="22"/>
          <w:szCs w:val="22"/>
        </w:rPr>
        <w:t>《中論》卷</w:t>
      </w:r>
      <w:r w:rsidRPr="00B33A77">
        <w:rPr>
          <w:rFonts w:hint="eastAsia"/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hint="eastAsia"/>
          <w:sz w:val="22"/>
          <w:szCs w:val="22"/>
        </w:rPr>
        <w:t xml:space="preserve">1 </w:t>
      </w:r>
      <w:r w:rsidRPr="00B33A77">
        <w:rPr>
          <w:rFonts w:hint="eastAsia"/>
          <w:sz w:val="22"/>
          <w:szCs w:val="22"/>
        </w:rPr>
        <w:t>觀因緣品〉</w:t>
      </w:r>
      <w:r w:rsidRPr="00B33A77">
        <w:rPr>
          <w:sz w:val="22"/>
          <w:szCs w:val="22"/>
        </w:rPr>
        <w:t>（青目釋）</w:t>
      </w:r>
      <w:r w:rsidRPr="00B33A77">
        <w:rPr>
          <w:sz w:val="22"/>
          <w:szCs w:val="22"/>
        </w:rPr>
        <w:t>(CBETA, T30, no. 1564, p. 3b21-24)</w:t>
      </w:r>
      <w:r w:rsidRPr="00B33A77">
        <w:rPr>
          <w:rFonts w:hint="eastAsia"/>
          <w:sz w:val="22"/>
          <w:szCs w:val="22"/>
        </w:rPr>
        <w:t>：</w:t>
      </w:r>
    </w:p>
    <w:p w14:paraId="17260266" w14:textId="77777777" w:rsidR="00982462" w:rsidRPr="00B33A77" w:rsidRDefault="00982462" w:rsidP="007E2356">
      <w:pPr>
        <w:pStyle w:val="a7"/>
        <w:ind w:left="630"/>
        <w:rPr>
          <w:rStyle w:val="refandcopymaintext"/>
          <w:rFonts w:ascii="標楷體" w:eastAsia="標楷體" w:hAnsi="標楷體"/>
          <w:b/>
          <w:bCs/>
          <w:sz w:val="22"/>
          <w:szCs w:val="22"/>
        </w:rPr>
      </w:pPr>
      <w:r w:rsidRPr="00B33A77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若謂緣無果，而從緣中出；是果何不從 非緣中而出？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［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1</w:t>
      </w:r>
      <w:r w:rsidRPr="00B33A77">
        <w:rPr>
          <w:rStyle w:val="refandcopypunctuation"/>
          <w:b/>
          <w:bCs/>
          <w:sz w:val="22"/>
          <w:szCs w:val="22"/>
        </w:rPr>
        <w:t>4</w:t>
      </w:r>
      <w:r w:rsidRPr="00B33A77">
        <w:rPr>
          <w:rStyle w:val="refandcopypunctuation"/>
          <w:rFonts w:hint="eastAsia"/>
          <w:b/>
          <w:bCs/>
          <w:sz w:val="22"/>
          <w:szCs w:val="22"/>
        </w:rPr>
        <w:t>］</w:t>
      </w:r>
    </w:p>
    <w:p w14:paraId="2836D0FB" w14:textId="77777777" w:rsidR="00982462" w:rsidRPr="00B33A77" w:rsidRDefault="00982462" w:rsidP="007E2356">
      <w:pPr>
        <w:pStyle w:val="a7"/>
        <w:ind w:left="630" w:hanging="180"/>
        <w:rPr>
          <w:rStyle w:val="refandcopymaintext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ab/>
      </w:r>
      <w:r w:rsidRPr="00B33A77">
        <w:rPr>
          <w:rStyle w:val="refandcopymaintext"/>
          <w:rFonts w:ascii="標楷體" w:eastAsia="標楷體" w:hAnsi="標楷體" w:hint="eastAsia"/>
          <w:sz w:val="22"/>
          <w:szCs w:val="22"/>
        </w:rPr>
        <w:t>若因緣中求果不可得，何故不從非緣出？如泥中無瓶，何故不從乳中出？</w:t>
      </w:r>
    </w:p>
    <w:p w14:paraId="59FC036D" w14:textId="77777777" w:rsidR="00982462" w:rsidRPr="00B33A77" w:rsidRDefault="00982462" w:rsidP="007E2356">
      <w:pPr>
        <w:pStyle w:val="a7"/>
        <w:tabs>
          <w:tab w:val="left" w:pos="135"/>
        </w:tabs>
        <w:ind w:left="180"/>
        <w:jc w:val="both"/>
        <w:rPr>
          <w:rStyle w:val="refandcopypunctuation"/>
          <w:rFonts w:ascii="新細明體" w:hAnsi="新細明體"/>
          <w:sz w:val="22"/>
          <w:szCs w:val="22"/>
        </w:rPr>
      </w:pPr>
      <w:r w:rsidRPr="00B33A77">
        <w:rPr>
          <w:rFonts w:hint="eastAsia"/>
          <w:sz w:val="22"/>
          <w:szCs w:val="22"/>
        </w:rPr>
        <w:t>（</w:t>
      </w:r>
      <w:r w:rsidRPr="00B33A77">
        <w:rPr>
          <w:rStyle w:val="refandcopymaintext"/>
          <w:sz w:val="22"/>
          <w:szCs w:val="22"/>
        </w:rPr>
        <w:t>2</w:t>
      </w:r>
      <w:r w:rsidRPr="00B33A77">
        <w:rPr>
          <w:rStyle w:val="refandcopymaintext"/>
          <w:sz w:val="22"/>
          <w:szCs w:val="22"/>
        </w:rPr>
        <w:t>）</w:t>
      </w:r>
      <w:r w:rsidRPr="00B33A77">
        <w:rPr>
          <w:rStyle w:val="refandcopypunctuation"/>
          <w:rFonts w:hint="eastAsia"/>
          <w:sz w:val="22"/>
          <w:szCs w:val="22"/>
        </w:rPr>
        <w:t>《中觀論頌講記》〈</w:t>
      </w:r>
      <w:r w:rsidRPr="00B33A77">
        <w:rPr>
          <w:rStyle w:val="refandcopypunctuation"/>
          <w:sz w:val="22"/>
          <w:szCs w:val="22"/>
        </w:rPr>
        <w:t>1</w:t>
      </w:r>
      <w:r w:rsidRPr="00B33A77">
        <w:rPr>
          <w:rStyle w:val="refandcopypin"/>
          <w:sz w:val="22"/>
          <w:szCs w:val="22"/>
        </w:rPr>
        <w:t>觀因緣</w:t>
      </w:r>
      <w:r w:rsidRPr="00B33A77">
        <w:rPr>
          <w:rStyle w:val="refandcopypunctuation"/>
          <w:rFonts w:hint="eastAsia"/>
          <w:sz w:val="22"/>
          <w:szCs w:val="22"/>
        </w:rPr>
        <w:t>品〉，</w:t>
      </w:r>
      <w:r w:rsidRPr="00B33A77">
        <w:rPr>
          <w:rStyle w:val="refandcopypunctuation"/>
          <w:rFonts w:eastAsia="DengXian"/>
          <w:sz w:val="22"/>
          <w:szCs w:val="22"/>
        </w:rPr>
        <w:t>p.76</w:t>
      </w:r>
      <w:r w:rsidRPr="00B33A77">
        <w:rPr>
          <w:rStyle w:val="refandcopypunctuation"/>
          <w:rFonts w:ascii="新細明體" w:hAnsi="新細明體"/>
          <w:sz w:val="22"/>
          <w:szCs w:val="22"/>
        </w:rPr>
        <w:t>：</w:t>
      </w:r>
    </w:p>
    <w:p w14:paraId="341C490F" w14:textId="77777777" w:rsidR="00982462" w:rsidRPr="00B33A77" w:rsidRDefault="00982462" w:rsidP="007E2356">
      <w:pPr>
        <w:pStyle w:val="a7"/>
        <w:tabs>
          <w:tab w:val="left" w:pos="450"/>
        </w:tabs>
        <w:ind w:leftChars="290" w:left="696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世人聽了，雖覺得廣略的因緣中沒有果，但總以為從緣生果，而且有他的實在體。所以說：</w:t>
      </w: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「若」承認了「緣」中「無果」，「而」又說果「從緣中出」，此「果」體為什麼「不從非緣中而出」呢？因為緣中無果，就與非緣沒有差別了。</w:t>
      </w:r>
    </w:p>
    <w:p w14:paraId="3C2BA3D5" w14:textId="77777777" w:rsidR="00982462" w:rsidRPr="00B33A77" w:rsidRDefault="00982462" w:rsidP="007E2356">
      <w:pPr>
        <w:pStyle w:val="a7"/>
        <w:tabs>
          <w:tab w:val="left" w:pos="450"/>
        </w:tabs>
        <w:ind w:leftChars="290" w:left="696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如炭是生火的緣，泥土非是火緣，是緣的炭中無火果，而可以生火；非緣的泥土，照樣的無火，為什麼不生火呢？</w:t>
      </w:r>
    </w:p>
    <w:p w14:paraId="713904FB" w14:textId="77777777" w:rsidR="00982462" w:rsidRPr="00B33A77" w:rsidRDefault="00982462" w:rsidP="007E2356">
      <w:pPr>
        <w:pStyle w:val="a7"/>
        <w:tabs>
          <w:tab w:val="left" w:pos="450"/>
        </w:tabs>
        <w:ind w:leftChars="290" w:left="696"/>
        <w:jc w:val="both"/>
        <w:rPr>
          <w:rFonts w:ascii="新細明體" w:hAnsi="新細明體"/>
          <w:b/>
          <w:bCs/>
          <w:sz w:val="22"/>
          <w:szCs w:val="22"/>
        </w:rPr>
      </w:pPr>
      <w:r w:rsidRPr="00B33A77">
        <w:rPr>
          <w:rFonts w:ascii="標楷體" w:eastAsia="標楷體" w:hAnsi="標楷體" w:hint="eastAsia"/>
          <w:b/>
          <w:bCs/>
          <w:sz w:val="22"/>
          <w:szCs w:val="22"/>
        </w:rPr>
        <w:t>非緣中出，不是對方所承認的，不過難他的緣不成緣，等於非緣。</w:t>
      </w:r>
    </w:p>
  </w:footnote>
  <w:footnote w:id="31">
    <w:p w14:paraId="338112E3" w14:textId="77777777" w:rsidR="00982462" w:rsidRPr="00B33A77" w:rsidRDefault="00982462">
      <w:pPr>
        <w:pStyle w:val="a7"/>
        <w:rPr>
          <w:rStyle w:val="refandcopytitlefront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《十二門論講錄》〈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觀緣〉，《太虛大師全書》（精</w:t>
      </w:r>
      <w:r w:rsidRPr="00B33A77">
        <w:rPr>
          <w:sz w:val="22"/>
          <w:szCs w:val="22"/>
        </w:rPr>
        <w:t>7</w:t>
      </w:r>
      <w:r w:rsidRPr="00B33A77">
        <w:rPr>
          <w:sz w:val="22"/>
          <w:szCs w:val="22"/>
        </w:rPr>
        <w:t>），</w:t>
      </w:r>
      <w:r w:rsidRPr="00B33A77">
        <w:rPr>
          <w:sz w:val="22"/>
          <w:szCs w:val="22"/>
        </w:rPr>
        <w:t>pp.672</w:t>
      </w:r>
      <w:r w:rsidRPr="00B33A77">
        <w:rPr>
          <w:rStyle w:val="refandcopytitlefront"/>
          <w:sz w:val="22"/>
          <w:szCs w:val="22"/>
        </w:rPr>
        <w:t>：</w:t>
      </w:r>
    </w:p>
    <w:p w14:paraId="79BE521F" w14:textId="77777777" w:rsidR="00982462" w:rsidRPr="00B33A77" w:rsidRDefault="00982462" w:rsidP="00040EFF">
      <w:pPr>
        <w:pStyle w:val="a7"/>
        <w:ind w:left="180"/>
        <w:jc w:val="both"/>
        <w:rPr>
          <w:rFonts w:ascii="標楷體" w:eastAsia="標楷體" w:hAnsi="標楷體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b/>
          <w:bCs/>
          <w:sz w:val="22"/>
          <w:szCs w:val="22"/>
          <w:lang w:val="en-SG"/>
        </w:rPr>
        <w:t>先緣、亦是果法，故先緣之生，亦同於後果之生；今後果既不生，則先緣亦不生矣。</w:t>
      </w:r>
      <w:r w:rsidRPr="00B33A77">
        <w:rPr>
          <w:rFonts w:ascii="標楷體" w:eastAsia="標楷體" w:hAnsi="標楷體" w:hint="eastAsia"/>
          <w:sz w:val="22"/>
          <w:szCs w:val="22"/>
          <w:lang w:val="en-SG"/>
        </w:rPr>
        <w:t>有為法不離因果，今緣及果法空故，有為法空。</w:t>
      </w:r>
    </w:p>
    <w:p w14:paraId="1561704B" w14:textId="77777777" w:rsidR="00982462" w:rsidRPr="00B33A77" w:rsidRDefault="00982462" w:rsidP="00040EFF">
      <w:pPr>
        <w:pStyle w:val="a7"/>
        <w:ind w:firstLine="180"/>
        <w:jc w:val="both"/>
        <w:rPr>
          <w:rFonts w:ascii="標楷體" w:eastAsia="標楷體" w:hAnsi="標楷體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sz w:val="22"/>
          <w:szCs w:val="22"/>
          <w:lang w:val="en-SG"/>
        </w:rPr>
        <w:t>無有有為法之相，謂之無為，今有為法之體既空，則何所無而云無為耶？故無為法亦空。</w:t>
      </w:r>
    </w:p>
    <w:p w14:paraId="561D98A1" w14:textId="77777777" w:rsidR="00982462" w:rsidRPr="00B33A77" w:rsidRDefault="00982462" w:rsidP="00040EFF">
      <w:pPr>
        <w:pStyle w:val="a7"/>
        <w:ind w:firstLine="180"/>
        <w:jc w:val="both"/>
        <w:rPr>
          <w:rFonts w:ascii="標楷體" w:eastAsia="標楷體" w:hAnsi="標楷體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sz w:val="22"/>
          <w:szCs w:val="22"/>
          <w:lang w:val="en-SG"/>
        </w:rPr>
        <w:t>依法上立有我，今法既空，何況我耶？——以上釋性空品竟。</w:t>
      </w:r>
    </w:p>
    <w:p w14:paraId="487538D9" w14:textId="496CFE39" w:rsidR="00982462" w:rsidRPr="00B33A77" w:rsidRDefault="00982462" w:rsidP="00040EFF">
      <w:pPr>
        <w:pStyle w:val="a7"/>
        <w:ind w:left="180"/>
        <w:jc w:val="both"/>
        <w:rPr>
          <w:rFonts w:eastAsia="DengXian"/>
          <w:sz w:val="22"/>
          <w:szCs w:val="22"/>
          <w:lang w:val="en-SG"/>
        </w:rPr>
      </w:pPr>
      <w:r w:rsidRPr="00B33A77">
        <w:rPr>
          <w:rFonts w:ascii="標楷體" w:eastAsia="標楷體" w:hAnsi="標楷體" w:hint="eastAsia"/>
          <w:sz w:val="22"/>
          <w:szCs w:val="22"/>
          <w:lang w:val="en-SG"/>
        </w:rPr>
        <w:t>本論之一一門，皆明無生，皆可由之通達實相，初不必定有十二門之設。但以根性不同，施教有別，隨其所應使之悟入，故應設十二門。又雖一一門皆明空義，但以順說教之次序，故則應先明性空，繼明相空，後明用空；故續此門即開</w:t>
      </w:r>
      <w:r w:rsidRPr="003200B4">
        <w:rPr>
          <w:rFonts w:ascii="標楷體" w:eastAsia="標楷體" w:hAnsi="標楷體" w:hint="eastAsia"/>
          <w:sz w:val="22"/>
          <w:szCs w:val="22"/>
          <w:lang w:val="en-SG"/>
        </w:rPr>
        <w:t>〈觀無相門〉。</w:t>
      </w:r>
    </w:p>
  </w:footnote>
  <w:footnote w:id="32">
    <w:p w14:paraId="7D252EC6" w14:textId="7C1074D7" w:rsidR="00982462" w:rsidRPr="00D253B6" w:rsidRDefault="00982462">
      <w:pPr>
        <w:pStyle w:val="a7"/>
        <w:rPr>
          <w:rFonts w:eastAsiaTheme="minorEastAsia"/>
          <w:sz w:val="22"/>
          <w:szCs w:val="22"/>
        </w:rPr>
      </w:pPr>
      <w:r w:rsidRPr="00D253B6">
        <w:rPr>
          <w:rStyle w:val="a9"/>
          <w:rFonts w:eastAsiaTheme="minorEastAsia"/>
          <w:sz w:val="22"/>
          <w:szCs w:val="22"/>
        </w:rPr>
        <w:footnoteRef/>
      </w:r>
      <w:r w:rsidRPr="00D253B6">
        <w:rPr>
          <w:rFonts w:eastAsiaTheme="minorEastAsia"/>
          <w:sz w:val="22"/>
          <w:szCs w:val="22"/>
        </w:rPr>
        <w:t xml:space="preserve"> </w:t>
      </w:r>
      <w:r w:rsidRPr="00D253B6">
        <w:rPr>
          <w:rFonts w:eastAsiaTheme="minorEastAsia"/>
          <w:color w:val="333333"/>
          <w:sz w:val="22"/>
          <w:szCs w:val="22"/>
          <w:shd w:val="clear" w:color="auto" w:fill="FFFFFF"/>
        </w:rPr>
        <w:t>《十二門論疏》卷</w:t>
      </w:r>
      <w:r w:rsidRPr="00D253B6">
        <w:rPr>
          <w:rFonts w:eastAsiaTheme="minorEastAsia"/>
          <w:color w:val="333333"/>
          <w:sz w:val="22"/>
          <w:szCs w:val="22"/>
          <w:shd w:val="clear" w:color="auto" w:fill="FFFFFF"/>
        </w:rPr>
        <w:t>2</w:t>
      </w:r>
      <w:r w:rsidRPr="00D253B6">
        <w:rPr>
          <w:rFonts w:eastAsiaTheme="minorEastAsia"/>
          <w:sz w:val="22"/>
          <w:szCs w:val="22"/>
        </w:rPr>
        <w:t>〈</w:t>
      </w:r>
      <w:r w:rsidRPr="00D253B6">
        <w:rPr>
          <w:rFonts w:eastAsiaTheme="minorEastAsia"/>
          <w:sz w:val="22"/>
          <w:szCs w:val="22"/>
        </w:rPr>
        <w:t>3</w:t>
      </w:r>
      <w:r w:rsidRPr="00D253B6">
        <w:rPr>
          <w:rFonts w:eastAsiaTheme="minorEastAsia"/>
          <w:sz w:val="22"/>
          <w:szCs w:val="22"/>
        </w:rPr>
        <w:t>觀緣門〉</w:t>
      </w:r>
      <w:r w:rsidRPr="00D253B6">
        <w:rPr>
          <w:rFonts w:eastAsiaTheme="minorEastAsia"/>
          <w:color w:val="333333"/>
          <w:sz w:val="22"/>
          <w:szCs w:val="22"/>
          <w:shd w:val="clear" w:color="auto" w:fill="FFFFFF"/>
        </w:rPr>
        <w:t>(</w:t>
      </w:r>
      <w:r w:rsidRPr="00D253B6">
        <w:rPr>
          <w:rStyle w:val="refandcopylinebook"/>
          <w:rFonts w:eastAsiaTheme="minorEastAsia"/>
          <w:color w:val="333333"/>
          <w:sz w:val="22"/>
          <w:szCs w:val="22"/>
          <w:shd w:val="clear" w:color="auto" w:fill="FFFFFF"/>
        </w:rPr>
        <w:t>CBETA, T42, no. 1825, p. 194a6-c24</w:t>
      </w:r>
      <w:r w:rsidRPr="00D253B6">
        <w:rPr>
          <w:rFonts w:eastAsiaTheme="minorEastAsia"/>
          <w:color w:val="333333"/>
          <w:sz w:val="22"/>
          <w:szCs w:val="22"/>
          <w:shd w:val="clear" w:color="auto" w:fill="FFFFFF"/>
        </w:rPr>
        <w:t>)</w:t>
      </w:r>
      <w:r w:rsidRPr="00D253B6">
        <w:rPr>
          <w:rFonts w:eastAsiaTheme="minorEastAsia"/>
          <w:color w:val="333333"/>
          <w:sz w:val="22"/>
          <w:szCs w:val="22"/>
          <w:shd w:val="clear" w:color="auto" w:fill="FFFFFF"/>
        </w:rPr>
        <w:t>。</w:t>
      </w:r>
    </w:p>
  </w:footnote>
  <w:footnote w:id="33">
    <w:p w14:paraId="44008CBC" w14:textId="709A7DC2" w:rsidR="00982462" w:rsidRPr="00D253B6" w:rsidRDefault="00982462">
      <w:pPr>
        <w:pStyle w:val="a7"/>
        <w:rPr>
          <w:rFonts w:eastAsia="DengXian"/>
        </w:rPr>
      </w:pPr>
      <w:r w:rsidRPr="00D253B6">
        <w:rPr>
          <w:rStyle w:val="a9"/>
        </w:rPr>
        <w:footnoteRef/>
      </w:r>
      <w:r w:rsidRPr="00D253B6">
        <w:t xml:space="preserve"> </w:t>
      </w:r>
      <w:r w:rsidRPr="00D253B6">
        <w:rPr>
          <w:sz w:val="22"/>
          <w:szCs w:val="22"/>
        </w:rPr>
        <w:t>《十二門論講錄》〈</w:t>
      </w:r>
      <w:r w:rsidRPr="00D253B6">
        <w:rPr>
          <w:sz w:val="22"/>
          <w:szCs w:val="22"/>
        </w:rPr>
        <w:t>3</w:t>
      </w:r>
      <w:r w:rsidRPr="00D253B6">
        <w:rPr>
          <w:sz w:val="22"/>
          <w:szCs w:val="22"/>
        </w:rPr>
        <w:t>觀緣〉，《太虛大師全書》（精</w:t>
      </w:r>
      <w:r w:rsidRPr="00D253B6">
        <w:rPr>
          <w:sz w:val="22"/>
          <w:szCs w:val="22"/>
        </w:rPr>
        <w:t>7</w:t>
      </w:r>
      <w:r w:rsidRPr="00D253B6">
        <w:rPr>
          <w:sz w:val="22"/>
          <w:szCs w:val="22"/>
        </w:rPr>
        <w:t>），</w:t>
      </w:r>
      <w:r w:rsidRPr="00D253B6">
        <w:rPr>
          <w:sz w:val="22"/>
          <w:szCs w:val="22"/>
        </w:rPr>
        <w:t>pp.664-665</w:t>
      </w:r>
      <w:r w:rsidRPr="00D253B6">
        <w:rPr>
          <w:sz w:val="22"/>
          <w:szCs w:val="22"/>
        </w:rPr>
        <w:t>。</w:t>
      </w:r>
    </w:p>
  </w:footnote>
  <w:footnote w:id="34">
    <w:p w14:paraId="5105002B" w14:textId="7B451F21" w:rsidR="00982462" w:rsidRPr="00934E61" w:rsidRDefault="00982462" w:rsidP="00934E61">
      <w:pPr>
        <w:pStyle w:val="a7"/>
        <w:rPr>
          <w:rFonts w:eastAsiaTheme="minorEastAsia"/>
        </w:rPr>
      </w:pPr>
      <w:r w:rsidRPr="00D253B6">
        <w:rPr>
          <w:rStyle w:val="a9"/>
          <w:rFonts w:eastAsiaTheme="minorEastAsia"/>
          <w:sz w:val="22"/>
          <w:szCs w:val="22"/>
        </w:rPr>
        <w:footnoteRef/>
      </w:r>
      <w:r w:rsidRPr="00D253B6">
        <w:rPr>
          <w:rFonts w:eastAsiaTheme="minorEastAsia"/>
          <w:sz w:val="22"/>
          <w:szCs w:val="22"/>
        </w:rPr>
        <w:t xml:space="preserve"> </w:t>
      </w:r>
      <w:r w:rsidRPr="00D253B6">
        <w:rPr>
          <w:rFonts w:eastAsiaTheme="minorEastAsia"/>
          <w:sz w:val="22"/>
          <w:szCs w:val="22"/>
        </w:rPr>
        <w:t>李潤生，《十二門論析義》〈</w:t>
      </w:r>
      <w:r w:rsidRPr="00D253B6">
        <w:rPr>
          <w:rFonts w:eastAsiaTheme="minorEastAsia"/>
          <w:sz w:val="22"/>
          <w:szCs w:val="22"/>
        </w:rPr>
        <w:t>3</w:t>
      </w:r>
      <w:r w:rsidRPr="00D253B6">
        <w:rPr>
          <w:rFonts w:eastAsiaTheme="minorEastAsia"/>
          <w:sz w:val="22"/>
          <w:szCs w:val="22"/>
        </w:rPr>
        <w:t>觀緣門〉，</w:t>
      </w:r>
      <w:r w:rsidRPr="00D253B6">
        <w:rPr>
          <w:rFonts w:eastAsiaTheme="minorEastAsia"/>
          <w:sz w:val="22"/>
          <w:szCs w:val="22"/>
        </w:rPr>
        <w:t>pp.247-249</w:t>
      </w:r>
      <w:r w:rsidRPr="00D253B6">
        <w:rPr>
          <w:rFonts w:eastAsiaTheme="minorEastAsia"/>
          <w:sz w:val="22"/>
          <w:szCs w:val="22"/>
        </w:rPr>
        <w:t>。</w:t>
      </w:r>
    </w:p>
  </w:footnote>
  <w:footnote w:id="35">
    <w:p w14:paraId="638338CC" w14:textId="77777777" w:rsidR="00982462" w:rsidRDefault="00982462">
      <w:pPr>
        <w:pStyle w:val="a7"/>
        <w:rPr>
          <w:sz w:val="22"/>
          <w:szCs w:val="22"/>
        </w:rPr>
      </w:pPr>
      <w:r w:rsidRPr="0065169E">
        <w:rPr>
          <w:rStyle w:val="a9"/>
          <w:sz w:val="22"/>
          <w:szCs w:val="22"/>
        </w:rPr>
        <w:footnoteRef/>
      </w:r>
      <w:r w:rsidRPr="0065169E">
        <w:rPr>
          <w:sz w:val="22"/>
          <w:szCs w:val="22"/>
        </w:rPr>
        <w:t xml:space="preserve"> </w:t>
      </w:r>
      <w:r w:rsidRPr="00397212">
        <w:rPr>
          <w:rFonts w:hint="eastAsia"/>
          <w:sz w:val="22"/>
          <w:szCs w:val="22"/>
        </w:rPr>
        <w:t>《中論》卷</w:t>
      </w:r>
      <w:r w:rsidRPr="00397212">
        <w:rPr>
          <w:rFonts w:hint="eastAsia"/>
          <w:sz w:val="22"/>
          <w:szCs w:val="22"/>
        </w:rPr>
        <w:t xml:space="preserve">1 </w:t>
      </w:r>
      <w:r w:rsidRPr="00397212">
        <w:rPr>
          <w:rFonts w:hint="eastAsia"/>
          <w:sz w:val="22"/>
          <w:szCs w:val="22"/>
        </w:rPr>
        <w:t>〈釋僧叡序〉</w:t>
      </w:r>
      <w:r w:rsidRPr="00397212">
        <w:rPr>
          <w:rFonts w:hint="eastAsia"/>
          <w:sz w:val="22"/>
          <w:szCs w:val="22"/>
        </w:rPr>
        <w:t>(CBETA, T30, no. 1564, p. 1a10-16)</w:t>
      </w:r>
      <w:r w:rsidRPr="00397212">
        <w:rPr>
          <w:rFonts w:hint="eastAsia"/>
          <w:sz w:val="22"/>
          <w:szCs w:val="22"/>
        </w:rPr>
        <w:t>：</w:t>
      </w:r>
    </w:p>
    <w:p w14:paraId="54592A2D" w14:textId="5F1FD6E0" w:rsidR="00982462" w:rsidRPr="00397212" w:rsidRDefault="00982462" w:rsidP="00397212">
      <w:pPr>
        <w:pStyle w:val="a7"/>
        <w:ind w:left="180"/>
        <w:jc w:val="both"/>
        <w:rPr>
          <w:rFonts w:ascii="標楷體" w:eastAsia="標楷體" w:hAnsi="標楷體"/>
        </w:rPr>
      </w:pPr>
      <w:r w:rsidRPr="00397212">
        <w:rPr>
          <w:rFonts w:ascii="標楷體" w:eastAsia="標楷體" w:hAnsi="標楷體" w:hint="eastAsia"/>
          <w:sz w:val="22"/>
          <w:szCs w:val="22"/>
        </w:rPr>
        <w:t>夫滯惑生於倒見，三界以之而淪溺；偏悟起於厭智，耿介以之而致乖。</w:t>
      </w:r>
      <w:r w:rsidRPr="00397212">
        <w:rPr>
          <w:rFonts w:ascii="標楷體" w:eastAsia="標楷體" w:hAnsi="標楷體" w:hint="eastAsia"/>
          <w:b/>
          <w:bCs/>
          <w:sz w:val="22"/>
          <w:szCs w:val="22"/>
        </w:rPr>
        <w:t>故知大覺在乎曠照、小智纏乎隘心，照之不曠則不足以夷有無，一道俗、知之不盡則未可以涉中途，泯二際。道俗之不夷、二際之不泯，菩薩之憂也。</w:t>
      </w:r>
    </w:p>
  </w:footnote>
  <w:footnote w:id="36">
    <w:p w14:paraId="5412A6EF" w14:textId="77777777" w:rsidR="00982462" w:rsidRPr="00B33A77" w:rsidRDefault="00982462">
      <w:pPr>
        <w:pStyle w:val="a7"/>
        <w:rPr>
          <w:rFonts w:eastAsia="DengXian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以下科判和腳注出自：釋厚觀主編，《中論講義》（上），〈</w:t>
      </w:r>
      <w:r w:rsidRPr="00B33A77">
        <w:rPr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觀因緣品〉，</w:t>
      </w:r>
      <w:r w:rsidRPr="00B33A77">
        <w:rPr>
          <w:sz w:val="22"/>
          <w:szCs w:val="22"/>
        </w:rPr>
        <w:t>pp. 54-56</w:t>
      </w:r>
      <w:r w:rsidRPr="00B33A77">
        <w:rPr>
          <w:rFonts w:hint="eastAsia"/>
          <w:sz w:val="22"/>
          <w:szCs w:val="22"/>
        </w:rPr>
        <w:t>。</w:t>
      </w:r>
    </w:p>
  </w:footnote>
  <w:footnote w:id="37">
    <w:p w14:paraId="6A9B1150" w14:textId="77777777" w:rsidR="00982462" w:rsidRPr="00B33A77" w:rsidRDefault="00982462" w:rsidP="00BC1228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《中論》卷</w:t>
      </w:r>
      <w:r w:rsidRPr="00B33A77">
        <w:rPr>
          <w:rFonts w:hint="eastAsia"/>
          <w:sz w:val="22"/>
          <w:szCs w:val="22"/>
        </w:rPr>
        <w:t xml:space="preserve"> 1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hint="eastAsia"/>
          <w:sz w:val="22"/>
          <w:szCs w:val="22"/>
        </w:rPr>
        <w:t xml:space="preserve">1 </w:t>
      </w:r>
      <w:r w:rsidRPr="00B33A77">
        <w:rPr>
          <w:rFonts w:hint="eastAsia"/>
          <w:sz w:val="22"/>
          <w:szCs w:val="22"/>
        </w:rPr>
        <w:t>觀因緣品〉（青目釋）（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rFonts w:hint="eastAsia"/>
          <w:sz w:val="22"/>
          <w:szCs w:val="22"/>
        </w:rPr>
        <w:t>30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1564, p. 2</w:t>
      </w:r>
      <w:r w:rsidRPr="00B33A77">
        <w:rPr>
          <w:rFonts w:hint="eastAsia"/>
          <w:sz w:val="22"/>
          <w:szCs w:val="22"/>
        </w:rPr>
        <w:t>b27-c5</w:t>
      </w:r>
      <w:r w:rsidRPr="00B33A77">
        <w:rPr>
          <w:rFonts w:hint="eastAsia"/>
          <w:sz w:val="22"/>
          <w:szCs w:val="22"/>
        </w:rPr>
        <w:t>）：</w:t>
      </w:r>
    </w:p>
    <w:p w14:paraId="59F418E1" w14:textId="77777777" w:rsidR="00982462" w:rsidRPr="00B33A77" w:rsidRDefault="00982462" w:rsidP="00BC1228">
      <w:pPr>
        <w:pStyle w:val="a7"/>
        <w:ind w:left="288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 xml:space="preserve">問曰：阿毘曇人言「諸法從四緣生」，云何言不生？何謂四緣？ </w:t>
      </w:r>
    </w:p>
    <w:p w14:paraId="046B6262" w14:textId="77777777" w:rsidR="00982462" w:rsidRPr="00B33A77" w:rsidRDefault="00982462" w:rsidP="00BC1228">
      <w:pPr>
        <w:pStyle w:val="a7"/>
        <w:ind w:left="288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因緣、次第緣、緣緣、增上緣，四緣生諸法，更無第五緣。</w:t>
      </w:r>
    </w:p>
    <w:p w14:paraId="26A9F9A2" w14:textId="77777777" w:rsidR="00982462" w:rsidRPr="00B33A77" w:rsidRDefault="00982462" w:rsidP="00BC1228">
      <w:pPr>
        <w:pStyle w:val="a7"/>
        <w:ind w:left="288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一切所有緣，皆攝在四緣，以是四緣，萬物得生。因緣，名一切有為法。次第緣，除過去、</w:t>
      </w:r>
    </w:p>
    <w:p w14:paraId="61DA7FE2" w14:textId="77777777" w:rsidR="00982462" w:rsidRPr="00B33A77" w:rsidRDefault="00982462" w:rsidP="00BC1228">
      <w:pPr>
        <w:pStyle w:val="a7"/>
        <w:ind w:firstLine="288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現在阿羅漢最後心、心數法，餘過去、現在心、心數法。緣緣、增上緣</w:t>
      </w:r>
      <w:r w:rsidRPr="00B33A77">
        <w:rPr>
          <w:rFonts w:ascii="標楷體" w:eastAsia="標楷體" w:hAnsi="標楷體" w:hint="cs"/>
          <w:sz w:val="22"/>
          <w:szCs w:val="22"/>
        </w:rPr>
        <w:t>――</w:t>
      </w:r>
      <w:r w:rsidRPr="00B33A77">
        <w:rPr>
          <w:rFonts w:ascii="標楷體" w:eastAsia="標楷體" w:hAnsi="標楷體" w:hint="eastAsia"/>
          <w:sz w:val="22"/>
          <w:szCs w:val="22"/>
        </w:rPr>
        <w:t>一切法。</w:t>
      </w:r>
    </w:p>
  </w:footnote>
  <w:footnote w:id="38">
    <w:p w14:paraId="1668FE9C" w14:textId="77777777" w:rsidR="00982462" w:rsidRPr="00B33A77" w:rsidRDefault="00982462" w:rsidP="00AB34C2">
      <w:pPr>
        <w:pStyle w:val="a7"/>
        <w:ind w:left="288" w:hanging="288"/>
        <w:jc w:val="both"/>
        <w:rPr>
          <w:rFonts w:eastAsia="DengXian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「四緣」之譯語，鳩摩羅什譯作「因緣、次第緣、緣緣、增上緣」，玄奘譯作「因緣、等無間緣、所緣緣、增上緣」</w:t>
      </w:r>
      <w:r w:rsidRPr="00B33A77">
        <w:rPr>
          <w:rFonts w:ascii="新細明體" w:hAnsi="新細明體" w:cs="新細明體" w:hint="eastAsia"/>
          <w:sz w:val="22"/>
          <w:szCs w:val="22"/>
        </w:rPr>
        <w:t>。</w:t>
      </w:r>
    </w:p>
  </w:footnote>
  <w:footnote w:id="39">
    <w:p w14:paraId="54FC63AA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）《中論》卷</w:t>
      </w:r>
      <w:r w:rsidRPr="00B33A77">
        <w:rPr>
          <w:sz w:val="22"/>
          <w:szCs w:val="22"/>
        </w:rPr>
        <w:t xml:space="preserve"> 1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1 </w:t>
      </w:r>
      <w:r w:rsidRPr="00B33A77">
        <w:rPr>
          <w:sz w:val="22"/>
          <w:szCs w:val="22"/>
        </w:rPr>
        <w:t>觀因緣品〉（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rFonts w:hint="eastAsia"/>
          <w:sz w:val="22"/>
          <w:szCs w:val="22"/>
        </w:rPr>
        <w:t>30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1564, p. </w:t>
      </w:r>
      <w:r w:rsidRPr="00B33A77">
        <w:rPr>
          <w:sz w:val="22"/>
          <w:szCs w:val="22"/>
        </w:rPr>
        <w:t>2b29-c1</w:t>
      </w:r>
      <w:r w:rsidRPr="00B33A77">
        <w:rPr>
          <w:sz w:val="22"/>
          <w:szCs w:val="22"/>
        </w:rPr>
        <w:t>）。</w:t>
      </w:r>
    </w:p>
    <w:p w14:paraId="7188450D" w14:textId="4BEF013C" w:rsidR="00982462" w:rsidRPr="00B33A77" w:rsidRDefault="00982462" w:rsidP="00AB34C2">
      <w:pPr>
        <w:pStyle w:val="a7"/>
        <w:ind w:left="662" w:hanging="464"/>
        <w:rPr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）</w:t>
      </w:r>
      <w:r w:rsidRPr="00B33A77">
        <w:rPr>
          <w:rFonts w:ascii="新細明體" w:hAnsi="新細明體" w:hint="eastAsia"/>
          <w:sz w:val="22"/>
          <w:szCs w:val="22"/>
        </w:rPr>
        <w:t>清辨造，［唐］波羅頗蜜多羅譯，</w:t>
      </w:r>
      <w:r w:rsidRPr="00B33A77">
        <w:rPr>
          <w:sz w:val="22"/>
          <w:szCs w:val="22"/>
        </w:rPr>
        <w:t>《般若燈論釋》卷</w:t>
      </w:r>
      <w:r w:rsidRPr="00B33A77">
        <w:rPr>
          <w:sz w:val="22"/>
          <w:szCs w:val="22"/>
        </w:rPr>
        <w:t xml:space="preserve"> 1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1 </w:t>
      </w:r>
      <w:r w:rsidRPr="00B33A77">
        <w:rPr>
          <w:sz w:val="22"/>
          <w:szCs w:val="22"/>
        </w:rPr>
        <w:t>觀因緣品〉（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rFonts w:hint="eastAsia"/>
          <w:sz w:val="22"/>
          <w:szCs w:val="22"/>
        </w:rPr>
        <w:t>30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1566, p. </w:t>
      </w:r>
      <w:r w:rsidRPr="00B33A77">
        <w:rPr>
          <w:sz w:val="22"/>
          <w:szCs w:val="22"/>
        </w:rPr>
        <w:t>54c24-25</w:t>
      </w:r>
      <w:r w:rsidRPr="00B33A77">
        <w:rPr>
          <w:sz w:val="22"/>
          <w:szCs w:val="22"/>
        </w:rPr>
        <w:t>）：</w:t>
      </w:r>
      <w:r w:rsidRPr="00B33A77">
        <w:rPr>
          <w:sz w:val="22"/>
          <w:szCs w:val="22"/>
        </w:rPr>
        <w:t xml:space="preserve"> </w:t>
      </w:r>
    </w:p>
    <w:p w14:paraId="13CDEAD4" w14:textId="77777777" w:rsidR="00982462" w:rsidRPr="00B33A77" w:rsidRDefault="00982462" w:rsidP="00CC1F80">
      <w:pPr>
        <w:pStyle w:val="a7"/>
        <w:ind w:left="662" w:firstLine="58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因緣及緣緣、次第、增上緣，四緣生諸法，更無第五緣。</w:t>
      </w:r>
    </w:p>
    <w:p w14:paraId="5DB67818" w14:textId="77777777" w:rsidR="00982462" w:rsidRPr="00B33A77" w:rsidRDefault="00982462" w:rsidP="00CC1F80">
      <w:pPr>
        <w:pStyle w:val="a7"/>
        <w:ind w:left="720" w:hanging="540"/>
        <w:rPr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）</w:t>
      </w:r>
      <w:r w:rsidRPr="00B33A77">
        <w:rPr>
          <w:rFonts w:ascii="新細明體" w:hAnsi="新細明體" w:hint="eastAsia"/>
          <w:sz w:val="22"/>
          <w:szCs w:val="22"/>
        </w:rPr>
        <w:t>安慧造，［宋］惟淨等譯，</w:t>
      </w:r>
      <w:r w:rsidRPr="00B33A77">
        <w:rPr>
          <w:sz w:val="22"/>
          <w:szCs w:val="22"/>
        </w:rPr>
        <w:t>《大乘中觀釋論》卷</w:t>
      </w:r>
      <w:r w:rsidRPr="00B33A77">
        <w:rPr>
          <w:sz w:val="22"/>
          <w:szCs w:val="22"/>
        </w:rPr>
        <w:t xml:space="preserve"> 1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1 </w:t>
      </w:r>
      <w:r w:rsidRPr="00B33A77">
        <w:rPr>
          <w:sz w:val="22"/>
          <w:szCs w:val="22"/>
        </w:rPr>
        <w:t>觀因緣品〉（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rFonts w:hint="eastAsia"/>
          <w:sz w:val="22"/>
          <w:szCs w:val="22"/>
        </w:rPr>
        <w:t>30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1567, p. </w:t>
      </w:r>
      <w:r w:rsidRPr="00B33A77">
        <w:rPr>
          <w:sz w:val="22"/>
          <w:szCs w:val="22"/>
        </w:rPr>
        <w:t>137a27-b1</w:t>
      </w:r>
      <w:r w:rsidRPr="00B33A77">
        <w:rPr>
          <w:sz w:val="22"/>
          <w:szCs w:val="22"/>
        </w:rPr>
        <w:t>）：</w:t>
      </w:r>
    </w:p>
    <w:p w14:paraId="3C2A0996" w14:textId="77777777" w:rsidR="00982462" w:rsidRPr="00B33A77" w:rsidRDefault="00982462" w:rsidP="00CC1F80">
      <w:pPr>
        <w:pStyle w:val="a7"/>
        <w:ind w:left="662" w:firstLine="58"/>
        <w:jc w:val="both"/>
        <w:rPr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如佛所說，有四種緣能生諸法，而此四緣諸經論中皆如是說，何等為四？謂因緣、所緣 緣、次第緣、增上緣，如是四緣，無第五緣。</w:t>
      </w:r>
    </w:p>
    <w:p w14:paraId="33BE834E" w14:textId="77777777" w:rsidR="00982462" w:rsidRPr="00B33A77" w:rsidRDefault="00982462" w:rsidP="00AB34C2">
      <w:pPr>
        <w:pStyle w:val="a7"/>
        <w:ind w:left="475" w:hanging="295"/>
        <w:rPr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4</w:t>
      </w:r>
      <w:r w:rsidRPr="00B33A77">
        <w:rPr>
          <w:sz w:val="22"/>
          <w:szCs w:val="22"/>
        </w:rPr>
        <w:t>）月稱，梵本《淨明句論》；參見三枝充惪，《中論偈頌總覽》，</w:t>
      </w:r>
      <w:r w:rsidRPr="00B33A77">
        <w:rPr>
          <w:sz w:val="22"/>
          <w:szCs w:val="22"/>
        </w:rPr>
        <w:t>p.10</w:t>
      </w:r>
      <w:r w:rsidRPr="00B33A77">
        <w:rPr>
          <w:sz w:val="22"/>
          <w:szCs w:val="22"/>
        </w:rPr>
        <w:t>：</w:t>
      </w:r>
    </w:p>
    <w:p w14:paraId="2EC00993" w14:textId="77777777" w:rsidR="00982462" w:rsidRPr="00B33A77" w:rsidRDefault="00982462" w:rsidP="00AB34C2">
      <w:pPr>
        <w:pStyle w:val="a7"/>
        <w:ind w:left="675"/>
        <w:rPr>
          <w:sz w:val="22"/>
          <w:szCs w:val="22"/>
        </w:rPr>
      </w:pPr>
      <w:r w:rsidRPr="00B33A77">
        <w:rPr>
          <w:sz w:val="22"/>
          <w:szCs w:val="22"/>
        </w:rPr>
        <w:t>catvāraḥ pratyayā hetuścālambanamanantaram /</w:t>
      </w:r>
    </w:p>
    <w:p w14:paraId="183C15C3" w14:textId="77777777" w:rsidR="00982462" w:rsidRPr="00B33A77" w:rsidRDefault="00982462" w:rsidP="00AB34C2">
      <w:pPr>
        <w:pStyle w:val="a7"/>
        <w:ind w:left="675"/>
        <w:rPr>
          <w:sz w:val="22"/>
          <w:szCs w:val="22"/>
        </w:rPr>
      </w:pPr>
      <w:r w:rsidRPr="00B33A77">
        <w:rPr>
          <w:sz w:val="22"/>
          <w:szCs w:val="22"/>
        </w:rPr>
        <w:t>tathaivādhipateyaṃ ca pratyayo nāsti pañcamaḥ //</w:t>
      </w:r>
    </w:p>
    <w:p w14:paraId="541B86A5" w14:textId="77777777" w:rsidR="00982462" w:rsidRPr="00B33A77" w:rsidRDefault="00982462" w:rsidP="00AB34C2">
      <w:pPr>
        <w:pStyle w:val="a7"/>
        <w:ind w:left="675"/>
        <w:jc w:val="both"/>
        <w:rPr>
          <w:sz w:val="22"/>
          <w:szCs w:val="22"/>
          <w:lang w:eastAsia="ja-JP"/>
        </w:rPr>
      </w:pPr>
      <w:r w:rsidRPr="00B33A77">
        <w:rPr>
          <w:sz w:val="22"/>
          <w:szCs w:val="22"/>
          <w:lang w:eastAsia="ja-JP"/>
        </w:rPr>
        <w:t>もろもろの縁（条件）は四種である。因〔縁〕（原因としての縁），所縁〔縁〕（認識</w:t>
      </w:r>
      <w:r w:rsidRPr="00B33A77">
        <w:rPr>
          <w:sz w:val="22"/>
          <w:szCs w:val="22"/>
          <w:lang w:eastAsia="ja-JP"/>
        </w:rPr>
        <w:t xml:space="preserve"> </w:t>
      </w:r>
      <w:r w:rsidRPr="00B33A77">
        <w:rPr>
          <w:sz w:val="22"/>
          <w:szCs w:val="22"/>
          <w:lang w:eastAsia="ja-JP"/>
        </w:rPr>
        <w:t>の対象としての縁），等無間〔縁〕（心理作用の續いて起るための縁），そしてまた增</w:t>
      </w:r>
      <w:r w:rsidRPr="00B33A77">
        <w:rPr>
          <w:sz w:val="22"/>
          <w:szCs w:val="22"/>
          <w:lang w:eastAsia="ja-JP"/>
        </w:rPr>
        <w:t xml:space="preserve"> </w:t>
      </w:r>
      <w:r w:rsidRPr="00B33A77">
        <w:rPr>
          <w:sz w:val="22"/>
          <w:szCs w:val="22"/>
          <w:lang w:eastAsia="ja-JP"/>
        </w:rPr>
        <w:t>上〔縁〕（助力するという縁）である。第五縁は存在しない</w:t>
      </w:r>
      <w:r w:rsidRPr="00B33A77">
        <w:rPr>
          <w:rFonts w:ascii="新細明體" w:hAnsi="新細明體" w:cs="新細明體" w:hint="eastAsia"/>
          <w:sz w:val="22"/>
          <w:szCs w:val="22"/>
          <w:lang w:eastAsia="ja-JP"/>
        </w:rPr>
        <w:t>。</w:t>
      </w:r>
    </w:p>
  </w:footnote>
  <w:footnote w:id="40">
    <w:p w14:paraId="3F09599C" w14:textId="77777777" w:rsidR="00982462" w:rsidRPr="00B33A77" w:rsidRDefault="00982462" w:rsidP="00B502B5">
      <w:pPr>
        <w:pStyle w:val="a7"/>
        <w:jc w:val="both"/>
        <w:rPr>
          <w:sz w:val="22"/>
          <w:szCs w:val="22"/>
          <w:lang w:eastAsia="ja-JP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  <w:lang w:eastAsia="ja-JP"/>
        </w:rPr>
        <w:t xml:space="preserve"> </w:t>
      </w:r>
      <w:r w:rsidRPr="00B33A77">
        <w:rPr>
          <w:sz w:val="22"/>
          <w:szCs w:val="22"/>
          <w:lang w:eastAsia="ja-JP"/>
        </w:rPr>
        <w:t>（</w:t>
      </w:r>
      <w:r w:rsidRPr="00B33A77">
        <w:rPr>
          <w:sz w:val="22"/>
          <w:szCs w:val="22"/>
          <w:lang w:eastAsia="ja-JP"/>
        </w:rPr>
        <w:t>1</w:t>
      </w:r>
      <w:r w:rsidRPr="00B33A77">
        <w:rPr>
          <w:sz w:val="22"/>
          <w:szCs w:val="22"/>
          <w:lang w:eastAsia="ja-JP"/>
        </w:rPr>
        <w:t>）〔隋〕達磨笈多譯，《緣生初勝分法本經》卷上（</w:t>
      </w:r>
      <w:r w:rsidRPr="00B33A77">
        <w:rPr>
          <w:rFonts w:eastAsia="DengXian" w:hint="eastAsia"/>
          <w:sz w:val="22"/>
          <w:szCs w:val="22"/>
          <w:lang w:eastAsia="ja-JP"/>
        </w:rPr>
        <w:t>C</w:t>
      </w:r>
      <w:r w:rsidRPr="00B33A77">
        <w:rPr>
          <w:rFonts w:eastAsia="DengXian"/>
          <w:sz w:val="22"/>
          <w:szCs w:val="22"/>
          <w:lang w:eastAsia="ja-JP"/>
        </w:rPr>
        <w:t>BETA, T</w:t>
      </w:r>
      <w:r w:rsidRPr="00B33A77">
        <w:rPr>
          <w:sz w:val="22"/>
          <w:szCs w:val="22"/>
          <w:lang w:eastAsia="ja-JP"/>
        </w:rPr>
        <w:t>16</w:t>
      </w:r>
      <w:r w:rsidRPr="00B33A77">
        <w:rPr>
          <w:rFonts w:eastAsia="DengXian" w:hint="eastAsia"/>
          <w:sz w:val="22"/>
          <w:szCs w:val="22"/>
          <w:lang w:eastAsia="ja-JP"/>
        </w:rPr>
        <w:t>,</w:t>
      </w:r>
      <w:r w:rsidRPr="00B33A77">
        <w:rPr>
          <w:rFonts w:eastAsia="DengXian"/>
          <w:sz w:val="22"/>
          <w:szCs w:val="22"/>
          <w:lang w:eastAsia="ja-JP"/>
        </w:rPr>
        <w:t xml:space="preserve"> no.716, p.</w:t>
      </w:r>
      <w:r w:rsidRPr="00B33A77">
        <w:rPr>
          <w:sz w:val="22"/>
          <w:szCs w:val="22"/>
          <w:lang w:eastAsia="ja-JP"/>
        </w:rPr>
        <w:t>833b13-18</w:t>
      </w:r>
      <w:r w:rsidRPr="00B33A77">
        <w:rPr>
          <w:sz w:val="22"/>
          <w:szCs w:val="22"/>
          <w:lang w:eastAsia="ja-JP"/>
        </w:rPr>
        <w:t>）：</w:t>
      </w:r>
    </w:p>
    <w:p w14:paraId="64BF7E33" w14:textId="77777777" w:rsidR="00982462" w:rsidRPr="00B33A77" w:rsidRDefault="00982462" w:rsidP="00B502B5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比丘白佛：「大德！有四種緣世尊所說，謂因緣、無間緣（舊名次第緣）、攀緣、增上緣 （亦名生緣）。大德！於中以何等緣，無明與行作緣？乃至以何等緣，生與老死作緣？」佛言：「比丘，諸行轉生同相故，我說四種緣，於此義中惟增上緣，我意說為無明緣行乃至生緣老死。」</w:t>
      </w:r>
    </w:p>
    <w:p w14:paraId="21596423" w14:textId="77777777" w:rsidR="00982462" w:rsidRPr="00B33A77" w:rsidRDefault="00982462" w:rsidP="00B502B5">
      <w:pPr>
        <w:pStyle w:val="a7"/>
        <w:ind w:left="180"/>
        <w:jc w:val="both"/>
        <w:rPr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）〔唐〕玄奘譯，《分別緣起初勝法門經》卷下（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sz w:val="22"/>
          <w:szCs w:val="22"/>
        </w:rPr>
        <w:t>16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717, p. </w:t>
      </w:r>
      <w:r w:rsidRPr="00B33A77">
        <w:rPr>
          <w:sz w:val="22"/>
          <w:szCs w:val="22"/>
        </w:rPr>
        <w:t>840b28-29</w:t>
      </w:r>
      <w:r w:rsidRPr="00B33A77">
        <w:rPr>
          <w:sz w:val="22"/>
          <w:szCs w:val="22"/>
        </w:rPr>
        <w:t>）：</w:t>
      </w:r>
      <w:r w:rsidRPr="00B33A77">
        <w:rPr>
          <w:sz w:val="22"/>
          <w:szCs w:val="22"/>
        </w:rPr>
        <w:t xml:space="preserve"> </w:t>
      </w:r>
    </w:p>
    <w:p w14:paraId="7D6364FC" w14:textId="77777777" w:rsidR="00982462" w:rsidRPr="00B33A77" w:rsidRDefault="00982462" w:rsidP="00B502B5">
      <w:pPr>
        <w:pStyle w:val="a7"/>
        <w:ind w:left="63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世尊如餘處說：「緣有四種，所謂因緣、等無間緣，及所緣緣，并增上緣。」</w:t>
      </w:r>
    </w:p>
    <w:p w14:paraId="69260251" w14:textId="77777777" w:rsidR="00982462" w:rsidRPr="00B33A77" w:rsidRDefault="00982462" w:rsidP="00B502B5">
      <w:pPr>
        <w:pStyle w:val="a7"/>
        <w:ind w:left="180"/>
        <w:jc w:val="both"/>
        <w:rPr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3</w:t>
      </w:r>
      <w:r w:rsidRPr="00B33A77">
        <w:rPr>
          <w:sz w:val="22"/>
          <w:szCs w:val="22"/>
        </w:rPr>
        <w:t>）參見《眾事分阿毘曇論》卷</w:t>
      </w:r>
      <w:r w:rsidRPr="00B33A77">
        <w:rPr>
          <w:sz w:val="22"/>
          <w:szCs w:val="22"/>
        </w:rPr>
        <w:t xml:space="preserve"> 4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6 </w:t>
      </w:r>
      <w:r w:rsidRPr="00B33A77">
        <w:rPr>
          <w:sz w:val="22"/>
          <w:szCs w:val="22"/>
        </w:rPr>
        <w:t>分別攝品〉（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sz w:val="22"/>
          <w:szCs w:val="22"/>
        </w:rPr>
        <w:t>26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1541, p. </w:t>
      </w:r>
      <w:r w:rsidRPr="00B33A77">
        <w:rPr>
          <w:sz w:val="22"/>
          <w:szCs w:val="22"/>
        </w:rPr>
        <w:t>645b6-7</w:t>
      </w:r>
      <w:r w:rsidRPr="00B33A77">
        <w:rPr>
          <w:sz w:val="22"/>
          <w:szCs w:val="22"/>
        </w:rPr>
        <w:t>）：</w:t>
      </w:r>
      <w:r w:rsidRPr="00B33A77">
        <w:rPr>
          <w:sz w:val="22"/>
          <w:szCs w:val="22"/>
        </w:rPr>
        <w:t xml:space="preserve"> </w:t>
      </w:r>
    </w:p>
    <w:p w14:paraId="7233D77B" w14:textId="77777777" w:rsidR="00982462" w:rsidRPr="00B33A77" w:rsidRDefault="00982462" w:rsidP="00B502B5">
      <w:pPr>
        <w:pStyle w:val="a7"/>
        <w:ind w:left="630"/>
        <w:jc w:val="both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四緣，謂因緣、次第緣、緣緣、增上緣。</w:t>
      </w:r>
    </w:p>
  </w:footnote>
  <w:footnote w:id="41">
    <w:p w14:paraId="49DE85C4" w14:textId="77777777" w:rsidR="00982462" w:rsidRPr="00B33A77" w:rsidRDefault="00982462" w:rsidP="003A0971">
      <w:pPr>
        <w:pStyle w:val="a7"/>
        <w:ind w:left="480" w:hanging="480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hint="eastAsia"/>
          <w:sz w:val="22"/>
          <w:szCs w:val="22"/>
        </w:rPr>
        <w:t>（</w:t>
      </w:r>
      <w:r w:rsidRPr="00B33A77">
        <w:rPr>
          <w:rFonts w:hint="eastAsia"/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）《阿毘達磨俱舍論》卷</w:t>
      </w:r>
      <w:r w:rsidRPr="00B33A77">
        <w:rPr>
          <w:rFonts w:hint="eastAsia"/>
          <w:sz w:val="22"/>
          <w:szCs w:val="22"/>
        </w:rPr>
        <w:t xml:space="preserve"> 7</w:t>
      </w:r>
      <w:r w:rsidRPr="00B33A77">
        <w:rPr>
          <w:rFonts w:hint="eastAsia"/>
          <w:sz w:val="22"/>
          <w:szCs w:val="22"/>
        </w:rPr>
        <w:t>〈</w:t>
      </w:r>
      <w:r w:rsidRPr="00B33A77">
        <w:rPr>
          <w:rFonts w:hint="eastAsia"/>
          <w:sz w:val="22"/>
          <w:szCs w:val="22"/>
        </w:rPr>
        <w:t xml:space="preserve">2 </w:t>
      </w:r>
      <w:r w:rsidRPr="00B33A77">
        <w:rPr>
          <w:rFonts w:hint="eastAsia"/>
          <w:sz w:val="22"/>
          <w:szCs w:val="22"/>
        </w:rPr>
        <w:t>分別根品〉（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rFonts w:hint="eastAsia"/>
          <w:sz w:val="22"/>
          <w:szCs w:val="22"/>
        </w:rPr>
        <w:t>29</w:t>
      </w:r>
      <w:r w:rsidRPr="00B33A77">
        <w:rPr>
          <w:sz w:val="22"/>
          <w:szCs w:val="22"/>
        </w:rPr>
        <w:t xml:space="preserve">, no.1558, </w:t>
      </w:r>
      <w:r w:rsidRPr="00B33A77">
        <w:rPr>
          <w:rFonts w:eastAsia="DengXian" w:hint="eastAsia"/>
          <w:sz w:val="22"/>
          <w:szCs w:val="22"/>
        </w:rPr>
        <w:t>p</w:t>
      </w:r>
      <w:r w:rsidRPr="00B33A77">
        <w:rPr>
          <w:rFonts w:eastAsia="DengXian"/>
          <w:sz w:val="22"/>
          <w:szCs w:val="22"/>
        </w:rPr>
        <w:t xml:space="preserve">. </w:t>
      </w:r>
      <w:r w:rsidRPr="00B33A77">
        <w:rPr>
          <w:rFonts w:hint="eastAsia"/>
          <w:sz w:val="22"/>
          <w:szCs w:val="22"/>
        </w:rPr>
        <w:t>36b16-17</w:t>
      </w:r>
      <w:r w:rsidRPr="00B33A77">
        <w:rPr>
          <w:rFonts w:hint="eastAsia"/>
          <w:sz w:val="22"/>
          <w:szCs w:val="22"/>
        </w:rPr>
        <w:t>）：</w:t>
      </w:r>
    </w:p>
    <w:p w14:paraId="78BE823F" w14:textId="77777777" w:rsidR="00982462" w:rsidRPr="00B33A77" w:rsidRDefault="00982462" w:rsidP="003A0971">
      <w:pPr>
        <w:pStyle w:val="a7"/>
        <w:ind w:left="480" w:firstLine="150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 w:hint="eastAsia"/>
          <w:sz w:val="22"/>
          <w:szCs w:val="22"/>
        </w:rPr>
        <w:t>於六因內，除能作因，所餘五因是因緣性。</w:t>
      </w:r>
    </w:p>
    <w:p w14:paraId="3F97A71E" w14:textId="77777777" w:rsidR="00982462" w:rsidRPr="00B33A77" w:rsidRDefault="00982462" w:rsidP="003A0971">
      <w:pPr>
        <w:pStyle w:val="a7"/>
        <w:ind w:firstLine="180"/>
        <w:rPr>
          <w:sz w:val="22"/>
          <w:szCs w:val="22"/>
        </w:rPr>
      </w:pPr>
      <w:r w:rsidRPr="00B33A77">
        <w:rPr>
          <w:rFonts w:hint="eastAsia"/>
          <w:sz w:val="22"/>
          <w:szCs w:val="22"/>
        </w:rPr>
        <w:t>（</w:t>
      </w:r>
      <w:r w:rsidRPr="00B33A77">
        <w:rPr>
          <w:rFonts w:hint="eastAsia"/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）六因：</w:t>
      </w:r>
    </w:p>
    <w:p w14:paraId="37F30A08" w14:textId="77777777" w:rsidR="00982462" w:rsidRPr="00B33A77" w:rsidRDefault="00982462" w:rsidP="003A0971">
      <w:pPr>
        <w:pStyle w:val="a7"/>
        <w:ind w:left="1170" w:hanging="450"/>
        <w:jc w:val="both"/>
        <w:rPr>
          <w:sz w:val="22"/>
          <w:szCs w:val="22"/>
        </w:rPr>
      </w:pPr>
      <w:r w:rsidRPr="00B33A77">
        <w:rPr>
          <w:rFonts w:hint="eastAsia"/>
          <w:b/>
          <w:bCs/>
          <w:sz w:val="22"/>
          <w:szCs w:val="22"/>
        </w:rPr>
        <w:t>一、能作因</w:t>
      </w:r>
      <w:r w:rsidRPr="00B33A77">
        <w:rPr>
          <w:rFonts w:hint="eastAsia"/>
          <w:sz w:val="22"/>
          <w:szCs w:val="22"/>
        </w:rPr>
        <w:t>（梵</w:t>
      </w:r>
      <w:r w:rsidRPr="00B33A77">
        <w:rPr>
          <w:sz w:val="22"/>
          <w:szCs w:val="22"/>
        </w:rPr>
        <w:t xml:space="preserve"> kāraṇa-hetu</w:t>
      </w:r>
      <w:r w:rsidRPr="00B33A77">
        <w:rPr>
          <w:rFonts w:hint="eastAsia"/>
          <w:sz w:val="22"/>
          <w:szCs w:val="22"/>
        </w:rPr>
        <w:t>），又作所作因、隨造因。即某物生時，凡一切不對其發生阻礙作用之事物，皆為某物之能作因，其範圍至廣。又分兩種：</w:t>
      </w:r>
      <w:r w:rsidRPr="00B33A77">
        <w:rPr>
          <w:rFonts w:hint="eastAsia"/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、自法生時，給與勝力而助長者，稱為與力，如眼根生眼識，或如大地之生草木，乃有力之能作因，然僅限於有為法。</w:t>
      </w:r>
      <w:r w:rsidRPr="00B33A77">
        <w:rPr>
          <w:rFonts w:hint="eastAsia"/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、自法生時，無所障礙，令之自在而生者，稱為不障，如虛空之於萬物，乃無力之能作因，通於一切無為法。此因所得之果稱增上果。</w:t>
      </w:r>
    </w:p>
    <w:p w14:paraId="01D4B079" w14:textId="77777777" w:rsidR="00982462" w:rsidRPr="00B33A77" w:rsidRDefault="00982462" w:rsidP="00E16774">
      <w:pPr>
        <w:pStyle w:val="a7"/>
        <w:ind w:left="1170" w:hanging="450"/>
        <w:rPr>
          <w:sz w:val="22"/>
          <w:szCs w:val="22"/>
        </w:rPr>
      </w:pPr>
      <w:r w:rsidRPr="00B33A77">
        <w:rPr>
          <w:rFonts w:hint="eastAsia"/>
          <w:b/>
          <w:bCs/>
          <w:sz w:val="22"/>
          <w:szCs w:val="22"/>
        </w:rPr>
        <w:t>二、俱有因</w:t>
      </w:r>
      <w:r w:rsidRPr="00B33A77">
        <w:rPr>
          <w:rFonts w:hint="eastAsia"/>
          <w:sz w:val="22"/>
          <w:szCs w:val="22"/>
        </w:rPr>
        <w:t>（梵</w:t>
      </w:r>
      <w:r w:rsidRPr="00B33A77">
        <w:rPr>
          <w:sz w:val="22"/>
          <w:szCs w:val="22"/>
        </w:rPr>
        <w:t xml:space="preserve"> sahabhū-hetu</w:t>
      </w:r>
      <w:r w:rsidRPr="00B33A77">
        <w:rPr>
          <w:rFonts w:hint="eastAsia"/>
          <w:sz w:val="22"/>
          <w:szCs w:val="22"/>
        </w:rPr>
        <w:t>），又作共有因、共生因。為俱有果之因，亦分二種：（</w:t>
      </w:r>
      <w:r w:rsidRPr="00B33A77">
        <w:rPr>
          <w:sz w:val="22"/>
          <w:szCs w:val="22"/>
        </w:rPr>
        <w:t>1</w:t>
      </w:r>
      <w:r w:rsidRPr="00B33A77">
        <w:rPr>
          <w:rFonts w:hint="eastAsia"/>
          <w:sz w:val="22"/>
          <w:szCs w:val="22"/>
        </w:rPr>
        <w:t>）輾轉同時互為因果者，稱為互為果俱有因，如三杖之互相依持而立。（</w:t>
      </w:r>
      <w:r w:rsidRPr="00B33A77">
        <w:rPr>
          <w:rFonts w:hint="eastAsia"/>
          <w:sz w:val="22"/>
          <w:szCs w:val="22"/>
        </w:rPr>
        <w:t>2</w:t>
      </w:r>
      <w:r w:rsidRPr="00B33A77">
        <w:rPr>
          <w:rFonts w:hint="eastAsia"/>
          <w:sz w:val="22"/>
          <w:szCs w:val="22"/>
        </w:rPr>
        <w:t>）多法同時為因而得同一果者，稱為同一果俱有因，如三杖互相依持以支持一物。此因所得之果稱士用果。</w:t>
      </w:r>
    </w:p>
    <w:p w14:paraId="5782C415" w14:textId="77777777" w:rsidR="00982462" w:rsidRPr="00B33A77" w:rsidRDefault="00982462" w:rsidP="00E16774">
      <w:pPr>
        <w:pStyle w:val="a7"/>
        <w:ind w:left="1170" w:hanging="450"/>
        <w:rPr>
          <w:sz w:val="22"/>
          <w:szCs w:val="22"/>
        </w:rPr>
      </w:pPr>
      <w:r w:rsidRPr="00B33A77">
        <w:rPr>
          <w:rFonts w:hint="eastAsia"/>
          <w:b/>
          <w:bCs/>
          <w:sz w:val="22"/>
          <w:szCs w:val="22"/>
        </w:rPr>
        <w:t>三、同類因</w:t>
      </w:r>
      <w:r w:rsidRPr="00B33A77">
        <w:rPr>
          <w:rFonts w:hint="eastAsia"/>
          <w:sz w:val="22"/>
          <w:szCs w:val="22"/>
        </w:rPr>
        <w:t>（梵</w:t>
      </w:r>
      <w:r w:rsidRPr="00B33A77">
        <w:rPr>
          <w:sz w:val="22"/>
          <w:szCs w:val="22"/>
        </w:rPr>
        <w:t xml:space="preserve"> sabhāga-hetu</w:t>
      </w:r>
      <w:r w:rsidRPr="00B33A77">
        <w:rPr>
          <w:rFonts w:hint="eastAsia"/>
          <w:sz w:val="22"/>
          <w:szCs w:val="22"/>
        </w:rPr>
        <w:t>），又作自分因、自種因。謂過去與現在之一切法，以同類相似之法為因，故稱同類因。如善法為善法之因，乃至無記法為無記法之因。……此因所得之果稱等流果。</w:t>
      </w:r>
    </w:p>
    <w:p w14:paraId="4EA94753" w14:textId="77777777" w:rsidR="00982462" w:rsidRPr="00B33A77" w:rsidRDefault="00982462" w:rsidP="00E16774">
      <w:pPr>
        <w:pStyle w:val="a7"/>
        <w:ind w:left="1170" w:hanging="450"/>
        <w:rPr>
          <w:sz w:val="22"/>
          <w:szCs w:val="22"/>
        </w:rPr>
      </w:pPr>
      <w:r w:rsidRPr="00B33A77">
        <w:rPr>
          <w:rFonts w:hint="eastAsia"/>
          <w:b/>
          <w:bCs/>
          <w:sz w:val="22"/>
          <w:szCs w:val="22"/>
        </w:rPr>
        <w:t>四、相應因</w:t>
      </w:r>
      <w:r w:rsidRPr="00B33A77">
        <w:rPr>
          <w:rFonts w:hint="eastAsia"/>
          <w:sz w:val="22"/>
          <w:szCs w:val="22"/>
        </w:rPr>
        <w:t>（梵</w:t>
      </w:r>
      <w:r w:rsidRPr="00B33A77">
        <w:rPr>
          <w:rFonts w:hint="eastAsia"/>
          <w:sz w:val="22"/>
          <w:szCs w:val="22"/>
        </w:rPr>
        <w:t xml:space="preserve"> samprayukta-hetu</w:t>
      </w:r>
      <w:r w:rsidRPr="00B33A77">
        <w:rPr>
          <w:rFonts w:hint="eastAsia"/>
          <w:sz w:val="22"/>
          <w:szCs w:val="22"/>
        </w:rPr>
        <w:t>），謂認識發生時，心及心所必同時相應而起，相互依存，二者同時具足同所依、同所緣、同行相、同時、同事等五義，故稱相應因。此因所得之果稱士用果。</w:t>
      </w:r>
    </w:p>
    <w:p w14:paraId="4F2228FF" w14:textId="77777777" w:rsidR="00982462" w:rsidRPr="00B33A77" w:rsidRDefault="00982462" w:rsidP="00E16774">
      <w:pPr>
        <w:pStyle w:val="a7"/>
        <w:ind w:left="1170" w:hanging="450"/>
        <w:rPr>
          <w:sz w:val="22"/>
          <w:szCs w:val="22"/>
        </w:rPr>
      </w:pPr>
      <w:r w:rsidRPr="00B33A77">
        <w:rPr>
          <w:rFonts w:hint="eastAsia"/>
          <w:b/>
          <w:bCs/>
          <w:sz w:val="22"/>
          <w:szCs w:val="22"/>
        </w:rPr>
        <w:t>五、遍行因</w:t>
      </w:r>
      <w:r w:rsidRPr="00B33A77">
        <w:rPr>
          <w:rFonts w:hint="eastAsia"/>
          <w:sz w:val="22"/>
          <w:szCs w:val="22"/>
        </w:rPr>
        <w:t>（梵</w:t>
      </w:r>
      <w:r w:rsidRPr="00B33A77">
        <w:rPr>
          <w:rFonts w:hint="eastAsia"/>
          <w:sz w:val="22"/>
          <w:szCs w:val="22"/>
        </w:rPr>
        <w:t xml:space="preserve"> sarvatraga-hetu</w:t>
      </w:r>
      <w:r w:rsidRPr="00B33A77">
        <w:rPr>
          <w:rFonts w:hint="eastAsia"/>
          <w:sz w:val="22"/>
          <w:szCs w:val="22"/>
        </w:rPr>
        <w:t>），又作一切遍行因。特指能遍行於一切染污法之煩惱而言。與上記之同類因為前後異時之因果法，然同類因通於一切諸法，而遍行因則由心所中之十一遍行遍生一切之惑，故稱遍行因。所謂十一遍行，即逆於四諦之理的諸煩惱中，苦諦下之身見、邊見、邪見、見取見、戒禁取見、疑、無明等七者，與集諦下之邪見、見取見、疑、無明等四者，此十一煩惱即一切煩惱生起之因。此因所得之果稱等流果。</w:t>
      </w:r>
    </w:p>
    <w:p w14:paraId="6C8BA36A" w14:textId="77777777" w:rsidR="00982462" w:rsidRPr="00B33A77" w:rsidRDefault="00982462" w:rsidP="00E16774">
      <w:pPr>
        <w:pStyle w:val="a7"/>
        <w:ind w:left="1170" w:hanging="450"/>
        <w:rPr>
          <w:sz w:val="22"/>
          <w:szCs w:val="22"/>
        </w:rPr>
      </w:pPr>
      <w:r w:rsidRPr="00B33A77">
        <w:rPr>
          <w:rFonts w:hint="eastAsia"/>
          <w:b/>
          <w:bCs/>
          <w:sz w:val="22"/>
          <w:szCs w:val="22"/>
        </w:rPr>
        <w:t>六、異熟因</w:t>
      </w:r>
      <w:r w:rsidRPr="00B33A77">
        <w:rPr>
          <w:rFonts w:hint="eastAsia"/>
          <w:sz w:val="22"/>
          <w:szCs w:val="22"/>
        </w:rPr>
        <w:t>（梵</w:t>
      </w:r>
      <w:r w:rsidRPr="00B33A77">
        <w:rPr>
          <w:sz w:val="22"/>
          <w:szCs w:val="22"/>
        </w:rPr>
        <w:t xml:space="preserve"> vipāka-hetu</w:t>
      </w:r>
      <w:r w:rsidRPr="00B33A77">
        <w:rPr>
          <w:rFonts w:hint="eastAsia"/>
          <w:sz w:val="22"/>
          <w:szCs w:val="22"/>
        </w:rPr>
        <w:t>），又作報因。特指能招致三世苦樂果報之善惡業因。如以五逆之惡法感地獄之報，以十善之有漏善招天上之果。彼天上與地獄之果皆非善非惡，而係無記性。如此以善因惡因皆感無記之果，因果異類而熟，故其因稱為異熟因，所得之果稱異熟果。（《佛光大辭典》（二），</w:t>
      </w:r>
      <w:r w:rsidRPr="00B33A77">
        <w:rPr>
          <w:rFonts w:hint="eastAsia"/>
          <w:sz w:val="22"/>
          <w:szCs w:val="22"/>
        </w:rPr>
        <w:t>pp.1256.3-1257.3</w:t>
      </w:r>
      <w:r w:rsidRPr="00B33A77">
        <w:rPr>
          <w:rFonts w:hint="eastAsia"/>
          <w:sz w:val="22"/>
          <w:szCs w:val="22"/>
        </w:rPr>
        <w:t>）</w:t>
      </w:r>
    </w:p>
    <w:p w14:paraId="4408FF1C" w14:textId="77777777" w:rsidR="00982462" w:rsidRPr="00B33A77" w:rsidRDefault="00982462" w:rsidP="00E16774">
      <w:pPr>
        <w:pStyle w:val="a7"/>
        <w:ind w:firstLine="187"/>
        <w:rPr>
          <w:sz w:val="22"/>
          <w:szCs w:val="22"/>
        </w:rPr>
      </w:pPr>
      <w:r w:rsidRPr="00B33A77">
        <w:rPr>
          <w:rFonts w:hint="eastAsia"/>
          <w:sz w:val="22"/>
          <w:szCs w:val="22"/>
        </w:rPr>
        <w:t>（</w:t>
      </w:r>
      <w:r w:rsidRPr="00B33A77">
        <w:rPr>
          <w:rFonts w:hint="eastAsia"/>
          <w:sz w:val="22"/>
          <w:szCs w:val="22"/>
        </w:rPr>
        <w:t>3</w:t>
      </w:r>
      <w:r w:rsidRPr="00B33A77">
        <w:rPr>
          <w:rFonts w:hint="eastAsia"/>
          <w:sz w:val="22"/>
          <w:szCs w:val="22"/>
        </w:rPr>
        <w:t>）六因與四緣之關係，參見楊白衣，《俱舍要義》，普門文庫，</w:t>
      </w:r>
      <w:r w:rsidRPr="00B33A77">
        <w:rPr>
          <w:rFonts w:hint="eastAsia"/>
          <w:sz w:val="22"/>
          <w:szCs w:val="22"/>
        </w:rPr>
        <w:t xml:space="preserve">1981 </w:t>
      </w:r>
      <w:r w:rsidRPr="00B33A77">
        <w:rPr>
          <w:rFonts w:hint="eastAsia"/>
          <w:sz w:val="22"/>
          <w:szCs w:val="22"/>
        </w:rPr>
        <w:t>年，</w:t>
      </w:r>
      <w:r w:rsidRPr="00B33A77">
        <w:rPr>
          <w:rFonts w:hint="eastAsia"/>
          <w:sz w:val="22"/>
          <w:szCs w:val="22"/>
        </w:rPr>
        <w:t>p.57</w:t>
      </w:r>
      <w:r w:rsidRPr="00B33A77">
        <w:rPr>
          <w:rFonts w:hint="eastAsia"/>
          <w:sz w:val="22"/>
          <w:szCs w:val="22"/>
        </w:rPr>
        <w:t>。</w:t>
      </w:r>
    </w:p>
    <w:p w14:paraId="282FBAB4" w14:textId="60A81BDA" w:rsidR="00982462" w:rsidRPr="00B33A77" w:rsidRDefault="00982462" w:rsidP="0005782B">
      <w:pPr>
        <w:pStyle w:val="a7"/>
        <w:ind w:left="504" w:firstLine="187"/>
        <w:rPr>
          <w:rFonts w:eastAsia="DengXian"/>
          <w:sz w:val="22"/>
          <w:szCs w:val="22"/>
        </w:rPr>
      </w:pPr>
      <w:r w:rsidRPr="00B33A77">
        <w:rPr>
          <w:noProof/>
          <w:sz w:val="22"/>
          <w:szCs w:val="22"/>
        </w:rPr>
        <w:drawing>
          <wp:inline distT="0" distB="0" distL="0" distR="0" wp14:anchorId="2E6C5256" wp14:editId="4334EE55">
            <wp:extent cx="2525395" cy="14535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id="42">
    <w:p w14:paraId="4A1A4396" w14:textId="77777777" w:rsidR="00982462" w:rsidRPr="00B33A77" w:rsidRDefault="00982462" w:rsidP="00410B5C">
      <w:pPr>
        <w:pStyle w:val="a7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）《阿毘達磨大毘婆沙論》卷</w:t>
      </w:r>
      <w:r w:rsidRPr="00B33A77">
        <w:rPr>
          <w:sz w:val="22"/>
          <w:szCs w:val="22"/>
        </w:rPr>
        <w:t xml:space="preserve"> 10</w:t>
      </w:r>
      <w:r w:rsidRPr="00B33A77">
        <w:rPr>
          <w:sz w:val="22"/>
          <w:szCs w:val="22"/>
        </w:rPr>
        <w:t>（</w:t>
      </w:r>
      <w:r w:rsidRPr="00B33A77">
        <w:rPr>
          <w:rFonts w:eastAsia="DengXian" w:hint="eastAsia"/>
          <w:sz w:val="22"/>
          <w:szCs w:val="22"/>
        </w:rPr>
        <w:t>C</w:t>
      </w:r>
      <w:r w:rsidRPr="00B33A77">
        <w:rPr>
          <w:rFonts w:eastAsia="DengXian"/>
          <w:sz w:val="22"/>
          <w:szCs w:val="22"/>
        </w:rPr>
        <w:t>BETA, T</w:t>
      </w:r>
      <w:r w:rsidRPr="00B33A77">
        <w:rPr>
          <w:sz w:val="22"/>
          <w:szCs w:val="22"/>
        </w:rPr>
        <w:t>27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no. 1545,</w:t>
      </w:r>
      <w:r w:rsidRPr="00B33A77">
        <w:rPr>
          <w:sz w:val="22"/>
          <w:szCs w:val="22"/>
        </w:rPr>
        <w:t xml:space="preserve"> p. 50a22-25</w:t>
      </w:r>
      <w:r w:rsidRPr="00B33A77">
        <w:rPr>
          <w:sz w:val="22"/>
          <w:szCs w:val="22"/>
        </w:rPr>
        <w:t>）：</w:t>
      </w:r>
      <w:r w:rsidRPr="00B33A77">
        <w:rPr>
          <w:sz w:val="22"/>
          <w:szCs w:val="22"/>
        </w:rPr>
        <w:t xml:space="preserve"> </w:t>
      </w:r>
    </w:p>
    <w:p w14:paraId="6C9FB42C" w14:textId="77777777" w:rsidR="00982462" w:rsidRPr="00B33A77" w:rsidRDefault="00982462" w:rsidP="00410B5C">
      <w:pPr>
        <w:pStyle w:val="a7"/>
        <w:ind w:left="619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問：何故阿羅漢最後心心所法，非等無間緣耶？</w:t>
      </w:r>
    </w:p>
    <w:p w14:paraId="45CFDE4A" w14:textId="77777777" w:rsidR="00982462" w:rsidRPr="00B33A77" w:rsidRDefault="00982462" w:rsidP="00410B5C">
      <w:pPr>
        <w:pStyle w:val="a7"/>
        <w:ind w:left="619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答：彼心心所法若是等無間緣者，彼後應有心心所法生，若爾便無究竟解脫。</w:t>
      </w:r>
    </w:p>
    <w:p w14:paraId="528FA2B6" w14:textId="77777777" w:rsidR="00982462" w:rsidRPr="00B33A77" w:rsidRDefault="00982462" w:rsidP="00410B5C">
      <w:pPr>
        <w:pStyle w:val="a7"/>
        <w:ind w:firstLine="189"/>
        <w:jc w:val="both"/>
        <w:rPr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）《阿毘達磨俱舍論》卷</w:t>
      </w:r>
      <w:r w:rsidRPr="00B33A77">
        <w:rPr>
          <w:sz w:val="22"/>
          <w:szCs w:val="22"/>
        </w:rPr>
        <w:t xml:space="preserve"> 7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2 </w:t>
      </w:r>
      <w:r w:rsidRPr="00B33A77">
        <w:rPr>
          <w:sz w:val="22"/>
          <w:szCs w:val="22"/>
        </w:rPr>
        <w:t>分別根品〉（</w:t>
      </w:r>
      <w:r w:rsidRPr="00B33A77">
        <w:rPr>
          <w:sz w:val="22"/>
          <w:szCs w:val="22"/>
        </w:rPr>
        <w:t>CBETA, T29</w:t>
      </w:r>
      <w:r w:rsidRPr="00B33A77">
        <w:rPr>
          <w:rFonts w:eastAsia="DengXian"/>
          <w:sz w:val="22"/>
          <w:szCs w:val="22"/>
        </w:rPr>
        <w:t>, no. 1558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p .</w:t>
      </w:r>
      <w:r w:rsidRPr="00B33A77">
        <w:rPr>
          <w:sz w:val="22"/>
          <w:szCs w:val="22"/>
        </w:rPr>
        <w:t>36b17-18</w:t>
      </w:r>
      <w:r w:rsidRPr="00B33A77">
        <w:rPr>
          <w:rFonts w:ascii="新細明體" w:hAnsi="新細明體" w:cs="新細明體" w:hint="eastAsia"/>
          <w:sz w:val="22"/>
          <w:szCs w:val="22"/>
        </w:rPr>
        <w:t>）</w:t>
      </w:r>
      <w:r w:rsidRPr="00B33A77">
        <w:rPr>
          <w:sz w:val="22"/>
          <w:szCs w:val="22"/>
        </w:rPr>
        <w:t>：</w:t>
      </w:r>
    </w:p>
    <w:p w14:paraId="6B61F42F" w14:textId="77777777" w:rsidR="00982462" w:rsidRPr="00B33A77" w:rsidRDefault="00982462" w:rsidP="00410B5C">
      <w:pPr>
        <w:pStyle w:val="a7"/>
        <w:ind w:left="619"/>
        <w:jc w:val="both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除阿羅漢臨涅槃時最後心、心所法，諸餘已生心、心所法，是等無間緣性。</w:t>
      </w:r>
    </w:p>
  </w:footnote>
  <w:footnote w:id="43">
    <w:p w14:paraId="27E1A7A3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sz w:val="22"/>
          <w:szCs w:val="22"/>
        </w:rPr>
        <w:t>《阿毘達磨俱舍論》卷</w:t>
      </w:r>
      <w:r w:rsidRPr="00B33A77">
        <w:rPr>
          <w:sz w:val="22"/>
          <w:szCs w:val="22"/>
        </w:rPr>
        <w:t xml:space="preserve"> 7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2 </w:t>
      </w:r>
      <w:r w:rsidRPr="00B33A77">
        <w:rPr>
          <w:sz w:val="22"/>
          <w:szCs w:val="22"/>
        </w:rPr>
        <w:t>分別根品〉（</w:t>
      </w:r>
      <w:r w:rsidRPr="00B33A77">
        <w:rPr>
          <w:sz w:val="22"/>
          <w:szCs w:val="22"/>
        </w:rPr>
        <w:t>CBETA, T29</w:t>
      </w:r>
      <w:r w:rsidRPr="00B33A77">
        <w:rPr>
          <w:rFonts w:eastAsia="DengXian"/>
          <w:sz w:val="22"/>
          <w:szCs w:val="22"/>
        </w:rPr>
        <w:t>, no. 1558</w:t>
      </w:r>
      <w:r w:rsidRPr="00B33A77">
        <w:rPr>
          <w:rFonts w:eastAsia="DengXian" w:hint="eastAsia"/>
          <w:sz w:val="22"/>
          <w:szCs w:val="22"/>
        </w:rPr>
        <w:t>,</w:t>
      </w:r>
      <w:r w:rsidRPr="00B33A77">
        <w:rPr>
          <w:rFonts w:eastAsia="DengXian"/>
          <w:sz w:val="22"/>
          <w:szCs w:val="22"/>
        </w:rPr>
        <w:t xml:space="preserve"> p. </w:t>
      </w:r>
      <w:r w:rsidRPr="00B33A77">
        <w:rPr>
          <w:sz w:val="22"/>
          <w:szCs w:val="22"/>
        </w:rPr>
        <w:t>37a29-b5</w:t>
      </w:r>
      <w:r w:rsidRPr="00B33A77">
        <w:rPr>
          <w:rFonts w:ascii="新細明體" w:hAnsi="新細明體" w:cs="新細明體" w:hint="eastAsia"/>
          <w:sz w:val="22"/>
          <w:szCs w:val="22"/>
        </w:rPr>
        <w:t>）</w:t>
      </w:r>
      <w:r w:rsidRPr="00B33A77">
        <w:rPr>
          <w:sz w:val="22"/>
          <w:szCs w:val="22"/>
        </w:rPr>
        <w:t>：</w:t>
      </w:r>
      <w:r w:rsidRPr="00B33A77">
        <w:rPr>
          <w:sz w:val="22"/>
          <w:szCs w:val="22"/>
        </w:rPr>
        <w:t xml:space="preserve"> </w:t>
      </w:r>
    </w:p>
    <w:p w14:paraId="16E8D5BC" w14:textId="77777777" w:rsidR="00982462" w:rsidRPr="00B33A77" w:rsidRDefault="00982462" w:rsidP="00410B5C">
      <w:pPr>
        <w:pStyle w:val="a7"/>
        <w:ind w:left="187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所緣緣性，即一切法望心心所，隨其所應。</w:t>
      </w:r>
    </w:p>
    <w:p w14:paraId="7D5C45A4" w14:textId="77777777" w:rsidR="00982462" w:rsidRPr="00B33A77" w:rsidRDefault="00982462" w:rsidP="00410B5C">
      <w:pPr>
        <w:pStyle w:val="a7"/>
        <w:ind w:left="187"/>
        <w:jc w:val="both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謂如眼識及相應法，以一切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色</w:t>
      </w:r>
      <w:r w:rsidRPr="00B33A77">
        <w:rPr>
          <w:rFonts w:ascii="標楷體" w:eastAsia="標楷體" w:hAnsi="標楷體"/>
          <w:sz w:val="22"/>
          <w:szCs w:val="22"/>
        </w:rPr>
        <w:t>為所緣緣；如是耳識及相應法以一切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聲</w:t>
      </w:r>
      <w:r w:rsidRPr="00B33A77">
        <w:rPr>
          <w:rFonts w:ascii="標楷體" w:eastAsia="標楷體" w:hAnsi="標楷體"/>
          <w:sz w:val="22"/>
          <w:szCs w:val="22"/>
        </w:rPr>
        <w:t>；鼻識相應以一切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香</w:t>
      </w:r>
      <w:r w:rsidRPr="00B33A77">
        <w:rPr>
          <w:rFonts w:ascii="標楷體" w:eastAsia="標楷體" w:hAnsi="標楷體"/>
          <w:sz w:val="22"/>
          <w:szCs w:val="22"/>
        </w:rPr>
        <w:t>； 舌識相應以一切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味</w:t>
      </w:r>
      <w:r w:rsidRPr="00B33A77">
        <w:rPr>
          <w:rFonts w:ascii="標楷體" w:eastAsia="標楷體" w:hAnsi="標楷體"/>
          <w:sz w:val="22"/>
          <w:szCs w:val="22"/>
        </w:rPr>
        <w:t>；身識相應以一切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觸</w:t>
      </w:r>
      <w:r w:rsidRPr="00B33A77">
        <w:rPr>
          <w:rFonts w:ascii="標楷體" w:eastAsia="標楷體" w:hAnsi="標楷體"/>
          <w:sz w:val="22"/>
          <w:szCs w:val="22"/>
        </w:rPr>
        <w:t>；意識相應以一切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法</w:t>
      </w:r>
      <w:r w:rsidRPr="00B33A77">
        <w:rPr>
          <w:rFonts w:ascii="標楷體" w:eastAsia="標楷體" w:hAnsi="標楷體"/>
          <w:sz w:val="22"/>
          <w:szCs w:val="22"/>
        </w:rPr>
        <w:t>為所緣緣。</w:t>
      </w:r>
    </w:p>
  </w:footnote>
  <w:footnote w:id="44">
    <w:p w14:paraId="57E89532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1</w:t>
      </w:r>
      <w:r w:rsidRPr="00B33A77">
        <w:rPr>
          <w:sz w:val="22"/>
          <w:szCs w:val="22"/>
        </w:rPr>
        <w:t>）《大智度論》卷</w:t>
      </w:r>
      <w:r w:rsidRPr="00B33A77">
        <w:rPr>
          <w:sz w:val="22"/>
          <w:szCs w:val="22"/>
        </w:rPr>
        <w:t xml:space="preserve"> 32</w:t>
      </w:r>
      <w:r w:rsidRPr="00B33A77">
        <w:rPr>
          <w:sz w:val="22"/>
          <w:szCs w:val="22"/>
        </w:rPr>
        <w:t>〈</w:t>
      </w:r>
      <w:r w:rsidRPr="00B33A77">
        <w:rPr>
          <w:sz w:val="22"/>
          <w:szCs w:val="22"/>
        </w:rPr>
        <w:t xml:space="preserve">1 </w:t>
      </w:r>
      <w:r w:rsidRPr="00B33A77">
        <w:rPr>
          <w:sz w:val="22"/>
          <w:szCs w:val="22"/>
        </w:rPr>
        <w:t>序品〉</w:t>
      </w:r>
      <w:r w:rsidRPr="00B33A77">
        <w:rPr>
          <w:rFonts w:ascii="標楷體" w:eastAsia="標楷體" w:hAnsi="標楷體"/>
          <w:sz w:val="22"/>
          <w:szCs w:val="22"/>
        </w:rPr>
        <w:t>（</w:t>
      </w:r>
      <w:r w:rsidRPr="00B33A77">
        <w:rPr>
          <w:sz w:val="22"/>
          <w:szCs w:val="22"/>
        </w:rPr>
        <w:t>CBETA, T25,</w:t>
      </w:r>
      <w:r w:rsidRPr="00B33A77">
        <w:rPr>
          <w:rFonts w:eastAsia="DengXian" w:hint="eastAsia"/>
          <w:sz w:val="22"/>
          <w:szCs w:val="22"/>
        </w:rPr>
        <w:t xml:space="preserve"> </w:t>
      </w:r>
      <w:r w:rsidRPr="00B33A77">
        <w:rPr>
          <w:rFonts w:eastAsia="DengXian"/>
          <w:sz w:val="22"/>
          <w:szCs w:val="22"/>
        </w:rPr>
        <w:t xml:space="preserve">no. 1509, </w:t>
      </w:r>
      <w:r w:rsidRPr="00B33A77">
        <w:rPr>
          <w:rFonts w:eastAsia="DengXian" w:hint="eastAsia"/>
          <w:sz w:val="22"/>
          <w:szCs w:val="22"/>
        </w:rPr>
        <w:t>p</w:t>
      </w:r>
      <w:r w:rsidRPr="00B33A77">
        <w:rPr>
          <w:rFonts w:eastAsia="DengXian"/>
          <w:sz w:val="22"/>
          <w:szCs w:val="22"/>
        </w:rPr>
        <w:t xml:space="preserve">. </w:t>
      </w:r>
      <w:r w:rsidRPr="00B33A77">
        <w:rPr>
          <w:sz w:val="22"/>
          <w:szCs w:val="22"/>
        </w:rPr>
        <w:t>296c26-29</w:t>
      </w:r>
      <w:r w:rsidRPr="00B33A77">
        <w:rPr>
          <w:sz w:val="22"/>
          <w:szCs w:val="22"/>
        </w:rPr>
        <w:t>）：</w:t>
      </w:r>
    </w:p>
    <w:p w14:paraId="10B0794E" w14:textId="288D9ECE" w:rsidR="00982462" w:rsidRPr="00B33A77" w:rsidRDefault="00982462" w:rsidP="00E00D6D">
      <w:pPr>
        <w:pStyle w:val="a7"/>
        <w:ind w:left="648"/>
        <w:jc w:val="both"/>
        <w:rPr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復次，心心數法從四緣生； 無想、滅盡定從三緣生，除緣緣； 諸餘心不相應諸</w:t>
      </w:r>
      <w:r w:rsidRPr="0065594D">
        <w:rPr>
          <w:rFonts w:ascii="標楷體" w:eastAsia="標楷體" w:hAnsi="標楷體"/>
          <w:sz w:val="22"/>
          <w:szCs w:val="22"/>
        </w:rPr>
        <w:t>行</w:t>
      </w:r>
      <w:r w:rsidR="00C40F49" w:rsidRPr="0065594D">
        <w:rPr>
          <w:rFonts w:ascii="標楷體" w:eastAsia="標楷體" w:hAnsi="標楷體" w:hint="eastAsia"/>
          <w:sz w:val="22"/>
          <w:szCs w:val="22"/>
        </w:rPr>
        <w:t>及</w:t>
      </w:r>
      <w:r w:rsidRPr="0065594D">
        <w:rPr>
          <w:rFonts w:ascii="標楷體" w:eastAsia="標楷體" w:hAnsi="標楷體"/>
          <w:sz w:val="22"/>
          <w:szCs w:val="22"/>
        </w:rPr>
        <w:t>色，</w:t>
      </w:r>
      <w:r w:rsidRPr="00B33A77">
        <w:rPr>
          <w:rFonts w:ascii="標楷體" w:eastAsia="標楷體" w:hAnsi="標楷體"/>
          <w:sz w:val="22"/>
          <w:szCs w:val="22"/>
        </w:rPr>
        <w:t>從二緣生，除次第緣、緣緣。 有為法性羸故，無有從一緣生。</w:t>
      </w:r>
    </w:p>
    <w:p w14:paraId="5D2A6C84" w14:textId="77777777" w:rsidR="00982462" w:rsidRPr="00B33A77" w:rsidRDefault="00982462" w:rsidP="004C45B2">
      <w:pPr>
        <w:pStyle w:val="a7"/>
        <w:ind w:left="720" w:hanging="585"/>
        <w:jc w:val="both"/>
        <w:rPr>
          <w:rFonts w:eastAsia="DengXian"/>
          <w:sz w:val="22"/>
          <w:szCs w:val="22"/>
        </w:rPr>
      </w:pPr>
      <w:r w:rsidRPr="00B33A77">
        <w:rPr>
          <w:sz w:val="22"/>
          <w:szCs w:val="22"/>
        </w:rPr>
        <w:t>（</w:t>
      </w:r>
      <w:r w:rsidRPr="00B33A77">
        <w:rPr>
          <w:sz w:val="22"/>
          <w:szCs w:val="22"/>
        </w:rPr>
        <w:t>2</w:t>
      </w:r>
      <w:r w:rsidRPr="00B33A77">
        <w:rPr>
          <w:sz w:val="22"/>
          <w:szCs w:val="22"/>
        </w:rPr>
        <w:t>）</w:t>
      </w:r>
      <w:r w:rsidRPr="00CF4F96">
        <w:rPr>
          <w:sz w:val="22"/>
          <w:szCs w:val="22"/>
        </w:rPr>
        <w:t>參見〔北周〕慧影著，《大智度論疏》卷</w:t>
      </w:r>
      <w:r w:rsidRPr="00CF4F96">
        <w:rPr>
          <w:sz w:val="22"/>
          <w:szCs w:val="22"/>
        </w:rPr>
        <w:t xml:space="preserve"> 14</w:t>
      </w:r>
      <w:r w:rsidRPr="00CF4F96">
        <w:rPr>
          <w:sz w:val="22"/>
          <w:szCs w:val="22"/>
        </w:rPr>
        <w:t>（</w:t>
      </w:r>
      <w:r w:rsidRPr="00CF4F96">
        <w:rPr>
          <w:rFonts w:eastAsia="DengXian" w:hint="eastAsia"/>
          <w:sz w:val="22"/>
          <w:szCs w:val="22"/>
          <w:lang w:eastAsia="zh-CN"/>
        </w:rPr>
        <w:t>C</w:t>
      </w:r>
      <w:r w:rsidRPr="00CF4F96">
        <w:rPr>
          <w:rFonts w:eastAsia="DengXian"/>
          <w:sz w:val="22"/>
          <w:szCs w:val="22"/>
          <w:lang w:eastAsia="zh-CN"/>
        </w:rPr>
        <w:t>BETA, X</w:t>
      </w:r>
      <w:r w:rsidRPr="00CF4F96">
        <w:rPr>
          <w:sz w:val="22"/>
          <w:szCs w:val="22"/>
        </w:rPr>
        <w:t>46</w:t>
      </w:r>
      <w:r w:rsidRPr="00CF4F96">
        <w:rPr>
          <w:rFonts w:eastAsia="DengXian" w:hint="eastAsia"/>
          <w:sz w:val="22"/>
          <w:szCs w:val="22"/>
          <w:lang w:eastAsia="zh-CN"/>
        </w:rPr>
        <w:t>,</w:t>
      </w:r>
      <w:r w:rsidRPr="00CF4F96">
        <w:rPr>
          <w:rFonts w:eastAsia="DengXian"/>
          <w:sz w:val="22"/>
          <w:szCs w:val="22"/>
          <w:lang w:eastAsia="zh-CN"/>
        </w:rPr>
        <w:t xml:space="preserve"> no. 791, </w:t>
      </w:r>
      <w:r w:rsidRPr="00CF4F96">
        <w:rPr>
          <w:rFonts w:eastAsia="DengXian" w:hint="eastAsia"/>
          <w:sz w:val="22"/>
          <w:szCs w:val="22"/>
          <w:lang w:eastAsia="zh-CN"/>
        </w:rPr>
        <w:t>p</w:t>
      </w:r>
      <w:r w:rsidRPr="00CF4F96">
        <w:rPr>
          <w:rFonts w:eastAsia="DengXian"/>
          <w:sz w:val="22"/>
          <w:szCs w:val="22"/>
          <w:lang w:eastAsia="zh-CN"/>
        </w:rPr>
        <w:t xml:space="preserve">p. </w:t>
      </w:r>
      <w:r w:rsidRPr="00CF4F96">
        <w:rPr>
          <w:sz w:val="22"/>
          <w:szCs w:val="22"/>
        </w:rPr>
        <w:t>823c11-824a23</w:t>
      </w:r>
      <w:r w:rsidRPr="00CF4F96">
        <w:rPr>
          <w:sz w:val="22"/>
          <w:szCs w:val="22"/>
        </w:rPr>
        <w:t>）</w:t>
      </w:r>
      <w:r w:rsidRPr="00CF4F96">
        <w:rPr>
          <w:rFonts w:ascii="新細明體" w:hAnsi="新細明體" w:cs="新細明體" w:hint="eastAsia"/>
          <w:sz w:val="22"/>
          <w:szCs w:val="22"/>
        </w:rPr>
        <w:t>。</w:t>
      </w:r>
    </w:p>
  </w:footnote>
  <w:footnote w:id="45">
    <w:p w14:paraId="3F91F339" w14:textId="74469922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ascii="新細明體" w:hAnsi="新細明體" w:hint="eastAsia"/>
          <w:sz w:val="22"/>
          <w:szCs w:val="22"/>
        </w:rPr>
        <w:t>［唐］玄奘譯，</w:t>
      </w:r>
      <w:r w:rsidRPr="00B33A77">
        <w:rPr>
          <w:sz w:val="22"/>
          <w:szCs w:val="22"/>
        </w:rPr>
        <w:t>《解深密經》卷</w:t>
      </w:r>
      <w:r w:rsidRPr="00B33A77">
        <w:rPr>
          <w:sz w:val="22"/>
          <w:szCs w:val="22"/>
        </w:rPr>
        <w:t xml:space="preserve"> 2</w:t>
      </w:r>
      <w:r w:rsidRPr="00B33A77">
        <w:rPr>
          <w:sz w:val="22"/>
          <w:szCs w:val="22"/>
        </w:rPr>
        <w:t>（</w:t>
      </w:r>
      <w:r w:rsidRPr="00B33A77">
        <w:rPr>
          <w:rFonts w:eastAsia="DengXian" w:hint="eastAsia"/>
          <w:sz w:val="22"/>
          <w:szCs w:val="22"/>
          <w:lang w:eastAsia="zh-CN"/>
        </w:rPr>
        <w:t>C</w:t>
      </w:r>
      <w:r w:rsidRPr="00B33A77">
        <w:rPr>
          <w:rFonts w:eastAsia="DengXian"/>
          <w:sz w:val="22"/>
          <w:szCs w:val="22"/>
          <w:lang w:eastAsia="zh-CN"/>
        </w:rPr>
        <w:t>BETA, T16</w:t>
      </w:r>
      <w:r w:rsidRPr="00B33A77">
        <w:rPr>
          <w:rFonts w:eastAsia="DengXian" w:hint="eastAsia"/>
          <w:sz w:val="22"/>
          <w:szCs w:val="22"/>
          <w:lang w:eastAsia="zh-CN"/>
        </w:rPr>
        <w:t>,</w:t>
      </w:r>
      <w:r w:rsidRPr="00B33A77">
        <w:rPr>
          <w:rFonts w:eastAsia="DengXian"/>
          <w:sz w:val="22"/>
          <w:szCs w:val="22"/>
          <w:lang w:eastAsia="zh-CN"/>
        </w:rPr>
        <w:t xml:space="preserve"> no. 676, </w:t>
      </w:r>
      <w:r w:rsidRPr="00B33A77">
        <w:rPr>
          <w:rFonts w:eastAsia="DengXian" w:hint="eastAsia"/>
          <w:sz w:val="22"/>
          <w:szCs w:val="22"/>
          <w:lang w:eastAsia="zh-CN"/>
        </w:rPr>
        <w:t>p</w:t>
      </w:r>
      <w:r w:rsidRPr="00B33A77">
        <w:rPr>
          <w:rFonts w:eastAsia="DengXian"/>
          <w:sz w:val="22"/>
          <w:szCs w:val="22"/>
          <w:lang w:eastAsia="zh-CN"/>
        </w:rPr>
        <w:t>. 694a18</w:t>
      </w:r>
      <w:r w:rsidRPr="00B33A77">
        <w:rPr>
          <w:sz w:val="22"/>
          <w:szCs w:val="22"/>
        </w:rPr>
        <w:t>-20</w:t>
      </w:r>
      <w:r w:rsidRPr="00B33A77">
        <w:rPr>
          <w:rFonts w:ascii="新細明體" w:hAnsi="新細明體" w:cs="新細明體" w:hint="eastAsia"/>
          <w:sz w:val="22"/>
          <w:szCs w:val="22"/>
        </w:rPr>
        <w:t>）</w:t>
      </w:r>
      <w:r w:rsidRPr="00B33A77">
        <w:rPr>
          <w:sz w:val="22"/>
          <w:szCs w:val="22"/>
        </w:rPr>
        <w:t>：</w:t>
      </w:r>
    </w:p>
    <w:p w14:paraId="5D2CA16E" w14:textId="77777777" w:rsidR="00982462" w:rsidRPr="00B33A77" w:rsidRDefault="00982462" w:rsidP="00C37F9A">
      <w:pPr>
        <w:pStyle w:val="a7"/>
        <w:ind w:left="187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云何諸法生無自性性？謂諸法依他起相。何以故？此由依他緣力故有，非自然有，是故說名生無自性性。</w:t>
      </w:r>
    </w:p>
  </w:footnote>
  <w:footnote w:id="46">
    <w:p w14:paraId="000177F1" w14:textId="724B45E3" w:rsidR="00C40F49" w:rsidRPr="00C40F49" w:rsidRDefault="00C40F49">
      <w:pPr>
        <w:pStyle w:val="a7"/>
      </w:pPr>
      <w:r w:rsidRPr="0065594D">
        <w:rPr>
          <w:rStyle w:val="a9"/>
        </w:rPr>
        <w:footnoteRef/>
      </w:r>
      <w:r w:rsidRPr="0065594D">
        <w:t xml:space="preserve"> </w:t>
      </w:r>
      <w:r w:rsidR="00595591" w:rsidRPr="0065594D">
        <w:rPr>
          <w:rFonts w:hint="eastAsia"/>
        </w:rPr>
        <w:t>※</w:t>
      </w:r>
      <w:r w:rsidRPr="0065594D">
        <w:rPr>
          <w:rFonts w:hint="eastAsia"/>
          <w:sz w:val="22"/>
          <w:szCs w:val="22"/>
        </w:rPr>
        <w:t>此處所列「</w:t>
      </w:r>
      <w:r w:rsidRPr="0065594D">
        <w:rPr>
          <w:rFonts w:asciiTheme="minorEastAsia" w:eastAsiaTheme="minorEastAsia" w:hAnsiTheme="minorEastAsia" w:hint="eastAsia"/>
          <w:sz w:val="22"/>
          <w:szCs w:val="22"/>
        </w:rPr>
        <w:t>心、心所法</w:t>
      </w:r>
      <w:r w:rsidRPr="0065594D">
        <w:rPr>
          <w:rFonts w:hint="eastAsia"/>
          <w:sz w:val="22"/>
          <w:szCs w:val="22"/>
        </w:rPr>
        <w:t>」，不含「</w:t>
      </w:r>
      <w:r w:rsidRPr="0065594D">
        <w:rPr>
          <w:rFonts w:asciiTheme="minorEastAsia" w:eastAsiaTheme="minorEastAsia" w:hAnsiTheme="minorEastAsia" w:hint="eastAsia"/>
          <w:sz w:val="22"/>
          <w:szCs w:val="22"/>
        </w:rPr>
        <w:t>過去、現在阿羅漢最後心、心所法</w:t>
      </w:r>
      <w:r w:rsidRPr="0065594D">
        <w:rPr>
          <w:rFonts w:hint="eastAsia"/>
          <w:sz w:val="22"/>
          <w:szCs w:val="22"/>
        </w:rPr>
        <w:t>」。</w:t>
      </w:r>
    </w:p>
  </w:footnote>
  <w:footnote w:id="47">
    <w:p w14:paraId="1439DCFE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ascii="新細明體" w:hAnsi="新細明體" w:hint="eastAsia"/>
          <w:sz w:val="22"/>
          <w:szCs w:val="22"/>
        </w:rPr>
        <w:t>眾賢造，［唐］玄奘譯，</w:t>
      </w:r>
      <w:r w:rsidRPr="00B33A77">
        <w:rPr>
          <w:rStyle w:val="refandcopytitlefront"/>
          <w:sz w:val="22"/>
          <w:szCs w:val="22"/>
        </w:rPr>
        <w:t>《阿毘達磨順正理論》卷</w:t>
      </w:r>
      <w:r w:rsidRPr="00B33A77">
        <w:rPr>
          <w:rStyle w:val="refandcopytitlefront"/>
          <w:sz w:val="22"/>
          <w:szCs w:val="22"/>
        </w:rPr>
        <w:t xml:space="preserve">19 </w:t>
      </w:r>
      <w:r w:rsidRPr="00B33A77">
        <w:rPr>
          <w:sz w:val="22"/>
          <w:szCs w:val="22"/>
        </w:rPr>
        <w:t>(</w:t>
      </w:r>
      <w:r w:rsidRPr="00B33A77">
        <w:rPr>
          <w:rStyle w:val="refandcopylinebook"/>
          <w:sz w:val="22"/>
          <w:szCs w:val="22"/>
        </w:rPr>
        <w:t>CBETA, T29, no. 1562, p. 448b20-22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0ADFC28F" w14:textId="77777777" w:rsidR="00982462" w:rsidRPr="00B33A77" w:rsidRDefault="00982462" w:rsidP="00EC5D1E">
      <w:pPr>
        <w:pStyle w:val="a7"/>
        <w:ind w:left="180"/>
        <w:jc w:val="both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有餘師說：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所生廣故名增上緣。</w:t>
      </w:r>
      <w:r w:rsidRPr="00B33A77">
        <w:rPr>
          <w:rFonts w:ascii="標楷體" w:eastAsia="標楷體" w:hAnsi="標楷體"/>
          <w:sz w:val="22"/>
          <w:szCs w:val="22"/>
        </w:rPr>
        <w:t>謂一切法唯除自體，遍能生起一切有為。如一剎那眼識生位，除其自性，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用一切法為增上緣</w:t>
      </w:r>
      <w:r w:rsidRPr="00B33A77">
        <w:rPr>
          <w:rFonts w:ascii="標楷體" w:eastAsia="標楷體" w:hAnsi="標楷體"/>
          <w:sz w:val="22"/>
          <w:szCs w:val="22"/>
        </w:rPr>
        <w:t>。</w:t>
      </w:r>
    </w:p>
  </w:footnote>
  <w:footnote w:id="48">
    <w:p w14:paraId="4537A9F6" w14:textId="77777777" w:rsidR="00982462" w:rsidRPr="00B33A77" w:rsidRDefault="00982462" w:rsidP="00837F42">
      <w:pPr>
        <w:pStyle w:val="a7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kern w:val="0"/>
          <w:sz w:val="22"/>
          <w:szCs w:val="22"/>
          <w:lang w:val="en-SG"/>
        </w:rPr>
        <w:t>1</w:t>
      </w:r>
      <w:r w:rsidRPr="00B33A77">
        <w:rPr>
          <w:kern w:val="0"/>
          <w:sz w:val="22"/>
          <w:szCs w:val="22"/>
          <w:lang w:val="en-SG"/>
        </w:rPr>
        <w:t>）</w:t>
      </w:r>
      <w:r w:rsidRPr="00B33A77">
        <w:rPr>
          <w:sz w:val="22"/>
          <w:szCs w:val="22"/>
        </w:rPr>
        <w:t>《阿毘達磨大毘婆沙論》卷</w:t>
      </w:r>
      <w:r w:rsidRPr="00B33A77">
        <w:rPr>
          <w:sz w:val="22"/>
          <w:szCs w:val="22"/>
        </w:rPr>
        <w:t>16 (CBETA, no. 1545, p. 79a28-b1)</w:t>
      </w:r>
      <w:r w:rsidRPr="00B33A77">
        <w:rPr>
          <w:sz w:val="22"/>
          <w:szCs w:val="22"/>
        </w:rPr>
        <w:t>：</w:t>
      </w:r>
    </w:p>
    <w:p w14:paraId="03801D2F" w14:textId="77777777" w:rsidR="00982462" w:rsidRPr="00B33A77" w:rsidRDefault="00982462" w:rsidP="00140B16">
      <w:pPr>
        <w:snapToGrid w:val="0"/>
        <w:ind w:left="720"/>
        <w:jc w:val="both"/>
        <w:rPr>
          <w:rFonts w:ascii="標楷體" w:eastAsia="標楷體" w:hAnsi="標楷體"/>
          <w:sz w:val="22"/>
        </w:rPr>
      </w:pPr>
      <w:r w:rsidRPr="00B33A77">
        <w:rPr>
          <w:rFonts w:ascii="標楷體" w:eastAsia="標楷體" w:hAnsi="標楷體"/>
          <w:sz w:val="22"/>
        </w:rPr>
        <w:t>問：為因攝緣，緣攝因耶？</w:t>
      </w:r>
    </w:p>
    <w:p w14:paraId="64EC4D3E" w14:textId="77777777" w:rsidR="00982462" w:rsidRPr="00B33A77" w:rsidRDefault="00982462" w:rsidP="00140B16">
      <w:pPr>
        <w:snapToGrid w:val="0"/>
        <w:ind w:left="720"/>
        <w:jc w:val="both"/>
        <w:rPr>
          <w:rFonts w:ascii="標楷體" w:hAnsi="標楷體"/>
          <w:sz w:val="22"/>
        </w:rPr>
      </w:pPr>
      <w:r w:rsidRPr="00B33A77">
        <w:rPr>
          <w:rFonts w:ascii="標楷體" w:eastAsia="標楷體" w:hAnsi="標楷體"/>
          <w:sz w:val="22"/>
        </w:rPr>
        <w:t>答：互相攝隨其事；</w:t>
      </w:r>
      <w:r w:rsidRPr="00B33A77">
        <w:rPr>
          <w:rFonts w:ascii="標楷體" w:eastAsia="標楷體" w:hAnsi="標楷體"/>
          <w:b/>
          <w:bCs/>
          <w:sz w:val="22"/>
        </w:rPr>
        <w:t>謂前五因是因緣，能作因是餘三緣。</w:t>
      </w:r>
    </w:p>
    <w:p w14:paraId="585C3411" w14:textId="77777777" w:rsidR="00982462" w:rsidRPr="00B33A77" w:rsidRDefault="00982462" w:rsidP="00140B16">
      <w:pPr>
        <w:snapToGrid w:val="0"/>
        <w:ind w:left="540" w:hanging="396"/>
        <w:jc w:val="both"/>
        <w:rPr>
          <w:rFonts w:ascii="Times New Roman" w:hAnsi="Times New Roman"/>
          <w:sz w:val="22"/>
        </w:rPr>
      </w:pPr>
      <w:r w:rsidRPr="00B33A77">
        <w:rPr>
          <w:rFonts w:ascii="Times New Roman" w:hAnsi="Times New Roman" w:hint="eastAsia"/>
          <w:kern w:val="0"/>
          <w:sz w:val="22"/>
          <w:lang w:val="en-SG"/>
        </w:rPr>
        <w:t>（</w:t>
      </w:r>
      <w:r w:rsidRPr="00B33A77">
        <w:rPr>
          <w:rFonts w:ascii="Times New Roman" w:hAnsi="Times New Roman" w:hint="eastAsia"/>
          <w:kern w:val="0"/>
          <w:sz w:val="22"/>
          <w:lang w:val="en-SG"/>
        </w:rPr>
        <w:t>2</w:t>
      </w:r>
      <w:r w:rsidRPr="00B33A77">
        <w:rPr>
          <w:rFonts w:ascii="Times New Roman" w:hAnsi="Times New Roman"/>
          <w:kern w:val="0"/>
          <w:sz w:val="22"/>
          <w:lang w:val="en-SG"/>
        </w:rPr>
        <w:t>）</w:t>
      </w:r>
      <w:r w:rsidRPr="00B33A77">
        <w:rPr>
          <w:rFonts w:ascii="Times New Roman" w:hAnsi="Times New Roman"/>
          <w:sz w:val="22"/>
        </w:rPr>
        <w:t>《阿毘達磨俱舍論》卷</w:t>
      </w:r>
      <w:r w:rsidRPr="00B33A77">
        <w:rPr>
          <w:rFonts w:ascii="Times New Roman" w:hAnsi="Times New Roman"/>
          <w:sz w:val="22"/>
        </w:rPr>
        <w:t xml:space="preserve">7 </w:t>
      </w:r>
      <w:r w:rsidRPr="00B33A77">
        <w:rPr>
          <w:rFonts w:ascii="Times New Roman" w:hAnsi="Times New Roman" w:hint="eastAsia"/>
          <w:sz w:val="22"/>
        </w:rPr>
        <w:t>〈</w:t>
      </w:r>
      <w:r w:rsidRPr="00B33A77">
        <w:rPr>
          <w:rFonts w:ascii="Times New Roman" w:hAnsi="Times New Roman" w:hint="eastAsia"/>
          <w:sz w:val="22"/>
        </w:rPr>
        <w:t>2</w:t>
      </w:r>
      <w:r w:rsidRPr="00B33A77">
        <w:rPr>
          <w:rFonts w:ascii="Times New Roman" w:hAnsi="Times New Roman"/>
          <w:sz w:val="22"/>
        </w:rPr>
        <w:t xml:space="preserve"> </w:t>
      </w:r>
      <w:r w:rsidRPr="00B33A77">
        <w:rPr>
          <w:rFonts w:ascii="Times New Roman" w:hAnsi="Times New Roman" w:hint="eastAsia"/>
          <w:sz w:val="22"/>
        </w:rPr>
        <w:t>分別根品〉</w:t>
      </w:r>
      <w:r w:rsidRPr="00B33A77">
        <w:rPr>
          <w:rFonts w:ascii="Times New Roman" w:hAnsi="Times New Roman"/>
          <w:sz w:val="22"/>
        </w:rPr>
        <w:t>(CBETA, T29, no. 1558, p. 36b14-17)</w:t>
      </w:r>
      <w:r w:rsidRPr="00B33A77">
        <w:rPr>
          <w:rFonts w:ascii="Times New Roman" w:hAnsi="Times New Roman"/>
          <w:sz w:val="22"/>
        </w:rPr>
        <w:t>：</w:t>
      </w:r>
    </w:p>
    <w:p w14:paraId="64464345" w14:textId="77777777" w:rsidR="00982462" w:rsidRPr="00B33A77" w:rsidRDefault="00982462" w:rsidP="00140B16">
      <w:pPr>
        <w:pStyle w:val="a7"/>
        <w:ind w:left="720"/>
        <w:jc w:val="both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如契經中說四緣性，謂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因緣性</w:t>
      </w:r>
      <w:r w:rsidRPr="00B33A77">
        <w:rPr>
          <w:rFonts w:ascii="標楷體" w:eastAsia="標楷體" w:hAnsi="標楷體"/>
          <w:sz w:val="22"/>
          <w:szCs w:val="22"/>
        </w:rPr>
        <w:t>、等無間緣性、所緣緣性、增上緣性。此中</w:t>
      </w:r>
      <w:r w:rsidRPr="00B33A77">
        <w:rPr>
          <w:rFonts w:ascii="新細明體" w:hAnsi="新細明體" w:hint="eastAsia"/>
          <w:sz w:val="22"/>
          <w:szCs w:val="22"/>
        </w:rPr>
        <w:t>「</w:t>
      </w:r>
      <w:r w:rsidRPr="00B33A77">
        <w:rPr>
          <w:rFonts w:ascii="標楷體" w:eastAsia="標楷體" w:hAnsi="標楷體"/>
          <w:sz w:val="22"/>
          <w:szCs w:val="22"/>
        </w:rPr>
        <w:t>性</w:t>
      </w:r>
      <w:r w:rsidRPr="00B33A77">
        <w:rPr>
          <w:rFonts w:ascii="新細明體" w:hAnsi="新細明體" w:hint="eastAsia"/>
          <w:sz w:val="22"/>
          <w:szCs w:val="22"/>
        </w:rPr>
        <w:t>」</w:t>
      </w:r>
      <w:r w:rsidRPr="00B33A77">
        <w:rPr>
          <w:rFonts w:ascii="標楷體" w:eastAsia="標楷體" w:hAnsi="標楷體"/>
          <w:sz w:val="22"/>
          <w:szCs w:val="22"/>
        </w:rPr>
        <w:t>者是緣種類。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於六因內除能作因，所餘五因是因緣性。</w:t>
      </w:r>
    </w:p>
  </w:footnote>
  <w:footnote w:id="49">
    <w:p w14:paraId="768F98C3" w14:textId="5507113F" w:rsidR="00982462" w:rsidRDefault="00982462">
      <w:pPr>
        <w:pStyle w:val="a7"/>
        <w:rPr>
          <w:rFonts w:ascii="新細明體" w:hAnsi="新細明體"/>
          <w:sz w:val="22"/>
          <w:szCs w:val="22"/>
        </w:rPr>
      </w:pPr>
      <w:r w:rsidRPr="00BF0857">
        <w:rPr>
          <w:rStyle w:val="a9"/>
          <w:sz w:val="22"/>
          <w:szCs w:val="22"/>
        </w:rPr>
        <w:footnoteRef/>
      </w:r>
      <w:r w:rsidRPr="00711F80">
        <w:rPr>
          <w:rFonts w:ascii="新細明體" w:hAnsi="新細明體"/>
          <w:sz w:val="22"/>
          <w:szCs w:val="22"/>
        </w:rPr>
        <w:t xml:space="preserve"> </w:t>
      </w:r>
      <w:r w:rsidRPr="00711F80">
        <w:rPr>
          <w:rFonts w:ascii="新細明體" w:hAnsi="新細明體" w:hint="eastAsia"/>
          <w:sz w:val="22"/>
          <w:szCs w:val="22"/>
        </w:rPr>
        <w:t>按：「</w:t>
      </w:r>
      <w:r w:rsidRPr="00711F80">
        <w:rPr>
          <w:rFonts w:ascii="新細明體" w:hAnsi="新細明體"/>
          <w:sz w:val="22"/>
          <w:szCs w:val="22"/>
        </w:rPr>
        <w:t>餘二</w:t>
      </w:r>
      <w:r w:rsidRPr="00711F80">
        <w:rPr>
          <w:rFonts w:ascii="新細明體" w:hAnsi="新細明體" w:hint="eastAsia"/>
          <w:sz w:val="22"/>
          <w:szCs w:val="22"/>
        </w:rPr>
        <w:t>」是指「</w:t>
      </w:r>
      <w:r w:rsidRPr="00711F80">
        <w:rPr>
          <w:rFonts w:ascii="新細明體" w:hAnsi="新細明體"/>
          <w:bCs/>
          <w:sz w:val="22"/>
          <w:szCs w:val="22"/>
        </w:rPr>
        <w:t>次第緣</w:t>
      </w:r>
      <w:r w:rsidRPr="00711F80">
        <w:rPr>
          <w:rFonts w:ascii="新細明體" w:hAnsi="新細明體" w:hint="eastAsia"/>
          <w:sz w:val="22"/>
          <w:szCs w:val="22"/>
        </w:rPr>
        <w:t>」與「</w:t>
      </w:r>
      <w:r w:rsidRPr="00711F80">
        <w:rPr>
          <w:rFonts w:ascii="新細明體" w:hAnsi="新細明體"/>
          <w:sz w:val="22"/>
          <w:szCs w:val="22"/>
        </w:rPr>
        <w:t>緣緣</w:t>
      </w:r>
      <w:r w:rsidRPr="00711F80">
        <w:rPr>
          <w:rFonts w:ascii="新細明體" w:hAnsi="新細明體" w:hint="eastAsia"/>
          <w:sz w:val="22"/>
          <w:szCs w:val="22"/>
        </w:rPr>
        <w:t>」。</w:t>
      </w:r>
    </w:p>
  </w:footnote>
  <w:footnote w:id="50">
    <w:p w14:paraId="7DE463DA" w14:textId="1936EBBA" w:rsidR="00982462" w:rsidRPr="00B33A77" w:rsidRDefault="00982462" w:rsidP="007A06F9">
      <w:pPr>
        <w:pStyle w:val="a7"/>
        <w:ind w:left="720" w:hanging="720"/>
        <w:jc w:val="both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sz w:val="22"/>
          <w:szCs w:val="22"/>
        </w:rPr>
        <w:t>1</w:t>
      </w:r>
      <w:r w:rsidRPr="00B33A77">
        <w:rPr>
          <w:rFonts w:hint="eastAsia"/>
          <w:kern w:val="0"/>
          <w:sz w:val="22"/>
          <w:szCs w:val="22"/>
          <w:lang w:val="en-SG"/>
        </w:rPr>
        <w:t>）</w:t>
      </w:r>
      <w:r w:rsidRPr="00B33A77">
        <w:rPr>
          <w:rFonts w:ascii="新細明體" w:hAnsi="新細明體" w:hint="eastAsia"/>
          <w:sz w:val="22"/>
          <w:szCs w:val="22"/>
        </w:rPr>
        <w:t>［</w:t>
      </w:r>
      <w:r w:rsidRPr="00B33A77">
        <w:rPr>
          <w:rFonts w:ascii="新細明體" w:hAnsi="新細明體" w:hint="eastAsia"/>
          <w:kern w:val="0"/>
          <w:sz w:val="22"/>
          <w:szCs w:val="22"/>
          <w:lang w:val="en-SG"/>
        </w:rPr>
        <w:t>北涼</w:t>
      </w:r>
      <w:r w:rsidRPr="00B33A77">
        <w:rPr>
          <w:rFonts w:ascii="新細明體" w:hAnsi="新細明體" w:hint="eastAsia"/>
          <w:sz w:val="22"/>
          <w:szCs w:val="22"/>
        </w:rPr>
        <w:t>］</w:t>
      </w:r>
      <w:r w:rsidRPr="00B33A77">
        <w:rPr>
          <w:rFonts w:ascii="新細明體" w:hAnsi="新細明體" w:hint="eastAsia"/>
          <w:kern w:val="0"/>
          <w:sz w:val="22"/>
          <w:szCs w:val="22"/>
          <w:lang w:val="en-SG"/>
        </w:rPr>
        <w:t>浮陀跋摩共道泰等譯，</w:t>
      </w:r>
      <w:r w:rsidRPr="00B33A77">
        <w:rPr>
          <w:rStyle w:val="refandcopytitlefront"/>
          <w:sz w:val="22"/>
          <w:szCs w:val="22"/>
        </w:rPr>
        <w:t>《阿毘曇毘婆沙論》卷</w:t>
      </w:r>
      <w:r w:rsidRPr="00B33A77">
        <w:rPr>
          <w:rStyle w:val="refandcopytitlefront"/>
          <w:sz w:val="22"/>
          <w:szCs w:val="22"/>
        </w:rPr>
        <w:t xml:space="preserve">6 </w:t>
      </w:r>
      <w:r w:rsidRPr="00B33A77">
        <w:rPr>
          <w:sz w:val="22"/>
          <w:szCs w:val="22"/>
        </w:rPr>
        <w:t>(</w:t>
      </w:r>
      <w:r w:rsidRPr="00B33A77">
        <w:rPr>
          <w:rStyle w:val="refandcopylinebook"/>
          <w:sz w:val="22"/>
          <w:szCs w:val="22"/>
        </w:rPr>
        <w:t>CBETA, T28, no. 1546, p. 37c16-29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3DD79B81" w14:textId="77777777" w:rsidR="00982462" w:rsidRPr="00B33A77" w:rsidRDefault="00982462" w:rsidP="004C45B2">
      <w:pPr>
        <w:pStyle w:val="a7"/>
        <w:ind w:left="450" w:firstLine="27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問曰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次第緣者有何相耶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？</w:t>
      </w:r>
    </w:p>
    <w:p w14:paraId="137580B4" w14:textId="77777777" w:rsidR="00982462" w:rsidRPr="00B33A77" w:rsidRDefault="00982462" w:rsidP="004C45B2">
      <w:pPr>
        <w:pStyle w:val="a7"/>
        <w:ind w:left="7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答曰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所言體性即是其相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所言相者即是體性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一切諸法不可離體性別立其相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1DD72EE4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尊者和須蜜說曰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相避義是次第緣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632EAED4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發跡相避義是次第緣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10F5D83B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b/>
          <w:bCs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能生心義是次第緣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心相續義是次第緣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。</w:t>
      </w:r>
    </w:p>
    <w:p w14:paraId="42750169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能取義是次第緣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心勢用義是次第緣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1DC3F8E8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b/>
          <w:bCs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尊者佛陀提婆說曰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b/>
          <w:bCs/>
          <w:sz w:val="22"/>
          <w:szCs w:val="22"/>
        </w:rPr>
        <w:t>次第生心相是次第緣</w:t>
      </w:r>
      <w:r w:rsidRPr="00B33A77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。</w:t>
      </w:r>
    </w:p>
    <w:p w14:paraId="02309502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未生剎那令剎那生是次第緣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1CD10E19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阿毘曇人說曰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異相法令俱生是次第緣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1B169A8C" w14:textId="77777777" w:rsidR="00982462" w:rsidRPr="00B33A77" w:rsidRDefault="00982462" w:rsidP="0030338C">
      <w:pPr>
        <w:pStyle w:val="a7"/>
        <w:ind w:leftChars="550" w:left="13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復有說者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未生法似自己是次第緣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4D339F96" w14:textId="77777777" w:rsidR="00982462" w:rsidRPr="00B33A77" w:rsidRDefault="00982462" w:rsidP="004C45B2">
      <w:pPr>
        <w:pStyle w:val="a7"/>
        <w:ind w:left="720"/>
        <w:jc w:val="both"/>
        <w:rPr>
          <w:rStyle w:val="refandcopypunctuation"/>
          <w:rFonts w:ascii="標楷體" w:eastAsia="標楷體" w:hAnsi="標楷體"/>
          <w:sz w:val="22"/>
          <w:szCs w:val="22"/>
        </w:rPr>
      </w:pPr>
      <w:r w:rsidRPr="00B33A77">
        <w:rPr>
          <w:rStyle w:val="refandcopymaintext"/>
          <w:rFonts w:ascii="標楷體" w:eastAsia="標楷體" w:hAnsi="標楷體"/>
          <w:sz w:val="22"/>
          <w:szCs w:val="22"/>
        </w:rPr>
        <w:t>已說次第緣體相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未說所以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以何等故名次第緣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？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答曰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B33A77">
        <w:rPr>
          <w:rStyle w:val="refandcopymaintext"/>
          <w:rFonts w:ascii="標楷體" w:eastAsia="標楷體" w:hAnsi="標楷體"/>
          <w:sz w:val="22"/>
          <w:szCs w:val="22"/>
        </w:rPr>
        <w:t>等無間義是次第緣</w:t>
      </w:r>
      <w:r w:rsidRPr="00B33A77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  <w:p w14:paraId="507E1635" w14:textId="77777777" w:rsidR="00982462" w:rsidRPr="00B33A77" w:rsidRDefault="00982462" w:rsidP="004C45B2">
      <w:pPr>
        <w:pStyle w:val="a7"/>
        <w:ind w:firstLine="180"/>
        <w:jc w:val="both"/>
        <w:rPr>
          <w:sz w:val="22"/>
          <w:szCs w:val="22"/>
        </w:rPr>
      </w:pPr>
      <w:r w:rsidRPr="00B33A77">
        <w:rPr>
          <w:rFonts w:hint="eastAsia"/>
          <w:kern w:val="0"/>
          <w:sz w:val="22"/>
          <w:szCs w:val="22"/>
          <w:lang w:val="en-SG"/>
        </w:rPr>
        <w:t>（</w:t>
      </w:r>
      <w:r w:rsidRPr="00B33A77">
        <w:rPr>
          <w:kern w:val="0"/>
          <w:sz w:val="22"/>
          <w:szCs w:val="22"/>
          <w:lang w:val="en-SG"/>
        </w:rPr>
        <w:t>2</w:t>
      </w:r>
      <w:r w:rsidRPr="00B33A77">
        <w:rPr>
          <w:kern w:val="0"/>
          <w:sz w:val="22"/>
          <w:szCs w:val="22"/>
          <w:lang w:val="en-SG"/>
        </w:rPr>
        <w:t>）</w:t>
      </w:r>
      <w:r w:rsidRPr="00B33A77">
        <w:rPr>
          <w:color w:val="333333"/>
          <w:sz w:val="22"/>
          <w:szCs w:val="22"/>
          <w:shd w:val="clear" w:color="auto" w:fill="FFFFFF"/>
        </w:rPr>
        <w:t>《阿毘達磨大毘婆沙論》卷</w:t>
      </w:r>
      <w:r w:rsidRPr="00B33A77">
        <w:rPr>
          <w:color w:val="333333"/>
          <w:sz w:val="22"/>
          <w:szCs w:val="22"/>
          <w:shd w:val="clear" w:color="auto" w:fill="FFFFFF"/>
        </w:rPr>
        <w:t>10 (</w:t>
      </w:r>
      <w:r w:rsidRPr="00B33A77">
        <w:rPr>
          <w:rStyle w:val="refandcopylinebook"/>
          <w:color w:val="333333"/>
          <w:sz w:val="22"/>
          <w:szCs w:val="22"/>
          <w:shd w:val="clear" w:color="auto" w:fill="FFFFFF"/>
        </w:rPr>
        <w:t>CBETA, T27, no. 1545, p. 50b10-26</w:t>
      </w:r>
      <w:r w:rsidRPr="00B33A77">
        <w:rPr>
          <w:color w:val="333333"/>
          <w:sz w:val="22"/>
          <w:szCs w:val="22"/>
          <w:shd w:val="clear" w:color="auto" w:fill="FFFFFF"/>
        </w:rPr>
        <w:t>)</w:t>
      </w:r>
      <w:r w:rsidRPr="00B33A77">
        <w:rPr>
          <w:color w:val="333333"/>
          <w:sz w:val="22"/>
          <w:szCs w:val="22"/>
          <w:shd w:val="clear" w:color="auto" w:fill="FFFFFF"/>
        </w:rPr>
        <w:t>。</w:t>
      </w:r>
    </w:p>
  </w:footnote>
  <w:footnote w:id="51">
    <w:p w14:paraId="1026CB7E" w14:textId="77777777" w:rsidR="00982462" w:rsidRPr="00B33A77" w:rsidRDefault="00982462">
      <w:pPr>
        <w:pStyle w:val="a7"/>
        <w:rPr>
          <w:rStyle w:val="refandcopytitlefront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Style w:val="refandcopytitlefront"/>
          <w:sz w:val="22"/>
          <w:szCs w:val="22"/>
        </w:rPr>
        <w:t>《眾事分阿毘曇論》卷</w:t>
      </w:r>
      <w:r w:rsidRPr="00B33A77">
        <w:rPr>
          <w:rStyle w:val="refandcopytitlefront"/>
          <w:sz w:val="22"/>
          <w:szCs w:val="22"/>
        </w:rPr>
        <w:t xml:space="preserve">5 </w:t>
      </w:r>
      <w:r w:rsidRPr="00B33A77">
        <w:rPr>
          <w:sz w:val="22"/>
          <w:szCs w:val="22"/>
        </w:rPr>
        <w:t>(</w:t>
      </w:r>
      <w:r w:rsidRPr="00B33A77">
        <w:rPr>
          <w:rStyle w:val="refandcopylinebook"/>
          <w:sz w:val="22"/>
          <w:szCs w:val="22"/>
        </w:rPr>
        <w:t>CBETA, T26, no. 1541, p. 651c17-19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3B596B41" w14:textId="77777777" w:rsidR="00982462" w:rsidRPr="00B33A77" w:rsidRDefault="00982462" w:rsidP="00E84247">
      <w:pPr>
        <w:pStyle w:val="a7"/>
        <w:ind w:left="180"/>
        <w:jc w:val="both"/>
        <w:rPr>
          <w:rFonts w:ascii="標楷體" w:eastAsia="標楷體" w:hAnsi="標楷體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云何有緣緣法？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謂意識相應心、心法緣</w:t>
      </w:r>
      <w:r w:rsidRPr="00B33A77">
        <w:rPr>
          <w:rFonts w:ascii="標楷體" w:eastAsia="標楷體" w:hAnsi="標楷體"/>
          <w:sz w:val="22"/>
          <w:szCs w:val="22"/>
        </w:rPr>
        <w:t>。云何無緣緣法？謂五識相應，若意識相應色、無為、心不相應行緣。</w:t>
      </w:r>
    </w:p>
  </w:footnote>
  <w:footnote w:id="52">
    <w:p w14:paraId="70746537" w14:textId="77777777" w:rsidR="00982462" w:rsidRPr="00B33A77" w:rsidRDefault="00982462">
      <w:pPr>
        <w:pStyle w:val="a7"/>
        <w:rPr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Style w:val="refandcopytitlefront"/>
          <w:sz w:val="22"/>
          <w:szCs w:val="22"/>
        </w:rPr>
        <w:t>《眾事分阿毘曇論》卷</w:t>
      </w:r>
      <w:r w:rsidRPr="00B33A77">
        <w:rPr>
          <w:rStyle w:val="refandcopytitlefront"/>
          <w:sz w:val="22"/>
          <w:szCs w:val="22"/>
        </w:rPr>
        <w:t xml:space="preserve">5 </w:t>
      </w:r>
      <w:r w:rsidRPr="00B33A77">
        <w:rPr>
          <w:sz w:val="22"/>
          <w:szCs w:val="22"/>
        </w:rPr>
        <w:t>(</w:t>
      </w:r>
      <w:r w:rsidRPr="00B33A77">
        <w:rPr>
          <w:rStyle w:val="refandcopylinebook"/>
          <w:sz w:val="22"/>
          <w:szCs w:val="22"/>
        </w:rPr>
        <w:t>CBETA, T26, no. 1541, p. 651b15-16</w:t>
      </w:r>
      <w:r w:rsidRPr="00B33A77">
        <w:rPr>
          <w:sz w:val="22"/>
          <w:szCs w:val="22"/>
        </w:rPr>
        <w:t>)</w:t>
      </w:r>
      <w:r w:rsidRPr="00B33A77">
        <w:rPr>
          <w:rStyle w:val="refandcopytitlefront"/>
          <w:sz w:val="22"/>
          <w:szCs w:val="22"/>
        </w:rPr>
        <w:t>：</w:t>
      </w:r>
    </w:p>
    <w:p w14:paraId="3C5BEF8F" w14:textId="77777777" w:rsidR="00982462" w:rsidRPr="00B33A77" w:rsidRDefault="00982462" w:rsidP="0085188E">
      <w:pPr>
        <w:pStyle w:val="a7"/>
        <w:ind w:firstLine="180"/>
        <w:rPr>
          <w:rFonts w:eastAsia="DengXian"/>
          <w:sz w:val="22"/>
          <w:szCs w:val="22"/>
        </w:rPr>
      </w:pPr>
      <w:r w:rsidRPr="00B33A77">
        <w:rPr>
          <w:rFonts w:ascii="標楷體" w:eastAsia="標楷體" w:hAnsi="標楷體"/>
          <w:sz w:val="22"/>
          <w:szCs w:val="22"/>
        </w:rPr>
        <w:t>云何緣緣、增上緣？</w:t>
      </w:r>
      <w:r w:rsidRPr="00B33A77">
        <w:rPr>
          <w:rFonts w:ascii="標楷體" w:eastAsia="標楷體" w:hAnsi="標楷體"/>
          <w:b/>
          <w:bCs/>
          <w:sz w:val="22"/>
          <w:szCs w:val="22"/>
        </w:rPr>
        <w:t>謂境界一切法</w:t>
      </w:r>
      <w:r w:rsidRPr="00B33A77">
        <w:rPr>
          <w:rFonts w:ascii="標楷體" w:eastAsia="標楷體" w:hAnsi="標楷體"/>
          <w:sz w:val="22"/>
          <w:szCs w:val="22"/>
        </w:rPr>
        <w:t>。</w:t>
      </w:r>
    </w:p>
  </w:footnote>
  <w:footnote w:id="53">
    <w:p w14:paraId="1B73D79C" w14:textId="04D913C2" w:rsidR="00982462" w:rsidRPr="00F100AF" w:rsidRDefault="00982462" w:rsidP="00757E47">
      <w:pPr>
        <w:pStyle w:val="a7"/>
        <w:ind w:left="180" w:hanging="180"/>
        <w:jc w:val="both"/>
        <w:rPr>
          <w:rFonts w:ascii="新細明體" w:hAnsi="新細明體" w:cs="Calibri Light"/>
          <w:sz w:val="22"/>
          <w:szCs w:val="22"/>
        </w:rPr>
      </w:pPr>
      <w:r w:rsidRPr="00F100AF">
        <w:rPr>
          <w:rStyle w:val="a9"/>
          <w:sz w:val="22"/>
          <w:szCs w:val="22"/>
        </w:rPr>
        <w:footnoteRef/>
      </w:r>
      <w:r w:rsidRPr="00F100AF">
        <w:rPr>
          <w:sz w:val="22"/>
          <w:szCs w:val="22"/>
        </w:rPr>
        <w:t xml:space="preserve"> </w:t>
      </w:r>
      <w:r w:rsidRPr="00F100AF">
        <w:rPr>
          <w:rStyle w:val="refandcopytitlefront"/>
          <w:sz w:val="22"/>
          <w:szCs w:val="22"/>
        </w:rPr>
        <w:t>《阿毘達磨大毘婆沙論》卷</w:t>
      </w:r>
      <w:r w:rsidRPr="00F100AF">
        <w:rPr>
          <w:rStyle w:val="refandcopytitlefront"/>
          <w:sz w:val="22"/>
          <w:szCs w:val="22"/>
        </w:rPr>
        <w:t xml:space="preserve">21 </w:t>
      </w:r>
      <w:r w:rsidRPr="00F100AF">
        <w:rPr>
          <w:sz w:val="22"/>
          <w:szCs w:val="22"/>
        </w:rPr>
        <w:t>(</w:t>
      </w:r>
      <w:r w:rsidRPr="00F100AF">
        <w:rPr>
          <w:rStyle w:val="refandcopylinebook"/>
          <w:sz w:val="22"/>
          <w:szCs w:val="22"/>
        </w:rPr>
        <w:t>CBETA, T27, no. 1545, pp. 108c25-109a29</w:t>
      </w:r>
      <w:r w:rsidRPr="00F100AF">
        <w:rPr>
          <w:sz w:val="22"/>
          <w:szCs w:val="22"/>
        </w:rPr>
        <w:t>)</w:t>
      </w:r>
      <w:r w:rsidRPr="00F100AF">
        <w:rPr>
          <w:rStyle w:val="refandcopytitlefront"/>
          <w:sz w:val="22"/>
          <w:szCs w:val="22"/>
        </w:rPr>
        <w:t>：</w:t>
      </w:r>
    </w:p>
    <w:p w14:paraId="6E00CC37" w14:textId="1D895F66" w:rsidR="00982462" w:rsidRPr="00F100AF" w:rsidRDefault="00982462" w:rsidP="00711F80">
      <w:pPr>
        <w:pStyle w:val="a7"/>
        <w:ind w:leftChars="100" w:left="709" w:hangingChars="213" w:hanging="469"/>
        <w:jc w:val="both"/>
        <w:rPr>
          <w:rStyle w:val="refandcopymaintext"/>
          <w:rFonts w:ascii="標楷體" w:eastAsia="標楷體" w:hAnsi="標楷體"/>
          <w:b/>
          <w:bCs/>
          <w:sz w:val="22"/>
          <w:szCs w:val="22"/>
        </w:rPr>
      </w:pPr>
      <w:r w:rsidRPr="00F100AF">
        <w:rPr>
          <w:rStyle w:val="refandcopymaintext"/>
          <w:rFonts w:ascii="標楷體" w:eastAsia="標楷體" w:hAnsi="標楷體" w:hint="eastAsia"/>
          <w:sz w:val="22"/>
          <w:szCs w:val="22"/>
        </w:rPr>
        <w:t>問：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一切法中有能作四緣者？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[a]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如心、心所法；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[b]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有能作三緣者，如色、心不相應行；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[c]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有能作二緣者，如無為法。何故彼說有法是因緣，彼亦是等無間緣乃至廣說耶？</w:t>
      </w:r>
    </w:p>
    <w:p w14:paraId="13EB627B" w14:textId="05261FB7" w:rsidR="00982462" w:rsidRPr="00F100AF" w:rsidRDefault="00982462" w:rsidP="00711F80">
      <w:pPr>
        <w:pStyle w:val="a7"/>
        <w:ind w:leftChars="100" w:left="709" w:hangingChars="213" w:hanging="469"/>
        <w:jc w:val="both"/>
        <w:rPr>
          <w:rStyle w:val="refandcopymaintext"/>
          <w:rFonts w:ascii="標楷體" w:eastAsia="標楷體" w:hAnsi="標楷體"/>
          <w:sz w:val="22"/>
          <w:szCs w:val="22"/>
        </w:rPr>
      </w:pPr>
      <w:r w:rsidRPr="00F100AF">
        <w:rPr>
          <w:rStyle w:val="refandcopymaintext"/>
          <w:rFonts w:ascii="標楷體" w:eastAsia="標楷體" w:hAnsi="標楷體" w:hint="eastAsia"/>
          <w:sz w:val="22"/>
          <w:szCs w:val="22"/>
        </w:rPr>
        <w:t>答：彼依容有故作是說。謂諸法中有心、心所具四緣性，不說一切皆作四緣。若盡理者應作是說。……</w:t>
      </w:r>
    </w:p>
    <w:p w14:paraId="0A30D57C" w14:textId="77777777" w:rsidR="00982462" w:rsidRPr="00F100AF" w:rsidRDefault="00982462" w:rsidP="000C48C4">
      <w:pPr>
        <w:pStyle w:val="a7"/>
        <w:ind w:firstLine="240"/>
        <w:jc w:val="both"/>
        <w:rPr>
          <w:rStyle w:val="refandcopymaintext"/>
          <w:rFonts w:ascii="標楷體" w:eastAsia="標楷體" w:hAnsi="標楷體"/>
          <w:sz w:val="22"/>
          <w:szCs w:val="22"/>
        </w:rPr>
      </w:pPr>
      <w:r w:rsidRPr="00F100AF">
        <w:rPr>
          <w:rStyle w:val="refandcopymaintext"/>
          <w:rFonts w:ascii="標楷體" w:eastAsia="標楷體" w:hAnsi="標楷體" w:hint="eastAsia"/>
          <w:sz w:val="22"/>
          <w:szCs w:val="22"/>
        </w:rPr>
        <w:t>問：若於一法具四緣者，應但一緣，云何立四？</w:t>
      </w:r>
    </w:p>
    <w:p w14:paraId="0E7A9E5D" w14:textId="76CEB32B" w:rsidR="00982462" w:rsidRPr="00F100AF" w:rsidRDefault="00982462" w:rsidP="00711F80">
      <w:pPr>
        <w:pStyle w:val="a7"/>
        <w:ind w:leftChars="100" w:left="709" w:hangingChars="213" w:hanging="469"/>
        <w:jc w:val="both"/>
        <w:rPr>
          <w:rStyle w:val="refandcopymaintext"/>
          <w:rFonts w:ascii="標楷體" w:eastAsia="標楷體" w:hAnsi="標楷體"/>
          <w:sz w:val="22"/>
          <w:szCs w:val="22"/>
        </w:rPr>
      </w:pPr>
      <w:r w:rsidRPr="00F100AF">
        <w:rPr>
          <w:rStyle w:val="refandcopymaintext"/>
          <w:rFonts w:ascii="標楷體" w:eastAsia="標楷體" w:hAnsi="標楷體" w:hint="eastAsia"/>
          <w:sz w:val="22"/>
          <w:szCs w:val="22"/>
        </w:rPr>
        <w:t>答：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依作用立，不依物體，一物體中有四用故。謂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[a1]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一剎那心、心所法引起次後剎那同類心、心所故，立為因緣。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[a2]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即此開避次後剎那心、心所法令得生故，立為等無間緣。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[a3]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即此能為次後剎那心、心所法所取境故，立為所緣緣。</w:t>
      </w:r>
      <w:r w:rsidRPr="00F100AF">
        <w:rPr>
          <w:rStyle w:val="refandcopymaintext"/>
          <w:rFonts w:eastAsia="DengXian"/>
          <w:b/>
          <w:bCs/>
          <w:sz w:val="22"/>
          <w:szCs w:val="22"/>
          <w:shd w:val="pct15" w:color="auto" w:fill="FFFFFF"/>
          <w:vertAlign w:val="superscript"/>
        </w:rPr>
        <w:t>[a4]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即此不障礙次後剎那心、心所法令得生故，立為增上緣。</w:t>
      </w:r>
      <w:r w:rsidRPr="00F100AF">
        <w:rPr>
          <w:rStyle w:val="refandcopymaintext"/>
          <w:rFonts w:ascii="標楷體" w:eastAsia="標楷體" w:hAnsi="標楷體" w:hint="eastAsia"/>
          <w:sz w:val="22"/>
          <w:szCs w:val="22"/>
        </w:rPr>
        <w:t>此中因緣如種子法，等無間緣如開導法，所緣緣如任杖法，增上緣如不障法。</w:t>
      </w:r>
    </w:p>
    <w:p w14:paraId="462331D8" w14:textId="779FEA9C" w:rsidR="00982462" w:rsidRPr="00B33A77" w:rsidRDefault="00982462" w:rsidP="00711F80">
      <w:pPr>
        <w:pStyle w:val="a7"/>
        <w:ind w:left="737"/>
        <w:jc w:val="both"/>
        <w:rPr>
          <w:rFonts w:ascii="標楷體" w:eastAsia="標楷體" w:hAnsi="標楷體"/>
          <w:sz w:val="22"/>
          <w:szCs w:val="22"/>
        </w:rPr>
      </w:pPr>
      <w:r w:rsidRPr="00F100A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如是等過去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、</w:t>
      </w:r>
      <w:r w:rsidRPr="00F100A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現在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，</w:t>
      </w:r>
      <w:r w:rsidRPr="00F100A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非最後心</w:t>
      </w:r>
      <w:r w:rsidRPr="00F100AF">
        <w:rPr>
          <w:rStyle w:val="refandcopymaintext"/>
          <w:rFonts w:ascii="標楷體" w:eastAsia="標楷體" w:hAnsi="標楷體" w:hint="eastAsia"/>
          <w:b/>
          <w:bCs/>
          <w:sz w:val="22"/>
          <w:szCs w:val="22"/>
        </w:rPr>
        <w:t>、</w:t>
      </w:r>
      <w:r w:rsidRPr="00F100A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心所法具四緣性</w:t>
      </w:r>
      <w:r w:rsidRPr="00F100AF">
        <w:rPr>
          <w:rStyle w:val="refandcopypunctuation"/>
          <w:rFonts w:ascii="標楷體" w:eastAsia="標楷體" w:hAnsi="標楷體" w:hint="eastAsia"/>
          <w:b/>
          <w:bCs/>
          <w:sz w:val="22"/>
          <w:szCs w:val="22"/>
        </w:rPr>
        <w:t>，</w:t>
      </w:r>
      <w:r w:rsidRPr="00F100A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餘有為法有三緣性</w:t>
      </w:r>
      <w:r w:rsidRPr="00F100AF">
        <w:rPr>
          <w:rStyle w:val="refandcopypunctuation"/>
          <w:rFonts w:ascii="標楷體" w:eastAsia="標楷體" w:hAnsi="標楷體" w:hint="eastAsia"/>
          <w:sz w:val="22"/>
          <w:szCs w:val="22"/>
        </w:rPr>
        <w:t>，</w:t>
      </w:r>
      <w:r w:rsidRPr="00F100A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三無為法有二緣性</w:t>
      </w:r>
      <w:r w:rsidRPr="00F100AF">
        <w:rPr>
          <w:rStyle w:val="refandcopypunctuation"/>
          <w:rFonts w:ascii="標楷體" w:eastAsia="標楷體" w:hAnsi="標楷體"/>
          <w:sz w:val="22"/>
          <w:szCs w:val="22"/>
        </w:rPr>
        <w:t>。</w:t>
      </w:r>
    </w:p>
  </w:footnote>
  <w:footnote w:id="54">
    <w:p w14:paraId="26F2F131" w14:textId="77777777" w:rsidR="00982462" w:rsidRPr="00B33A77" w:rsidRDefault="00982462" w:rsidP="00BF2438">
      <w:pPr>
        <w:pStyle w:val="a7"/>
        <w:rPr>
          <w:rFonts w:eastAsia="DengXian"/>
          <w:sz w:val="22"/>
          <w:szCs w:val="22"/>
        </w:rPr>
      </w:pPr>
      <w:r w:rsidRPr="00B33A77">
        <w:rPr>
          <w:rStyle w:val="a9"/>
          <w:sz w:val="22"/>
          <w:szCs w:val="22"/>
        </w:rPr>
        <w:footnoteRef/>
      </w:r>
      <w:r w:rsidRPr="00B33A77">
        <w:rPr>
          <w:sz w:val="22"/>
          <w:szCs w:val="22"/>
        </w:rPr>
        <w:t xml:space="preserve"> </w:t>
      </w:r>
      <w:r w:rsidRPr="00B33A77">
        <w:rPr>
          <w:rFonts w:ascii="新細明體" w:hAnsi="新細明體" w:hint="eastAsia"/>
          <w:sz w:val="22"/>
          <w:szCs w:val="22"/>
        </w:rPr>
        <w:t>按：《十二門論疏》作「空」，今依本論作「無」。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4EC41" w14:textId="77777777" w:rsidR="00982462" w:rsidRDefault="00982462" w:rsidP="00EB7CDF">
    <w:pPr>
      <w:pStyle w:val="a3"/>
      <w:jc w:val="right"/>
    </w:pPr>
    <w:r w:rsidRPr="00EB7CDF">
      <w:rPr>
        <w:rFonts w:hint="eastAsia"/>
      </w:rPr>
      <w:t>《十二門論》〈</w:t>
    </w:r>
    <w:r w:rsidRPr="00EB7CDF">
      <w:rPr>
        <w:rFonts w:ascii="Times New Roman" w:hAnsi="Times New Roman"/>
      </w:rPr>
      <w:t>0</w:t>
    </w:r>
    <w:r>
      <w:rPr>
        <w:rFonts w:ascii="Times New Roman" w:hAnsi="Times New Roman"/>
      </w:rPr>
      <w:t>3</w:t>
    </w:r>
    <w:r w:rsidRPr="00EB7CDF">
      <w:rPr>
        <w:rFonts w:hint="eastAsia"/>
      </w:rPr>
      <w:t>觀緣門〉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3641"/>
    <w:multiLevelType w:val="hybridMultilevel"/>
    <w:tmpl w:val="17B61942"/>
    <w:lvl w:ilvl="0" w:tplc="BDDC52CC">
      <w:start w:val="1"/>
      <w:numFmt w:val="japaneseCounting"/>
      <w:lvlText w:val="%1、"/>
      <w:lvlJc w:val="left"/>
      <w:pPr>
        <w:ind w:left="0" w:firstLine="360"/>
      </w:pPr>
      <w:rPr>
        <w:rFonts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2862"/>
    <w:multiLevelType w:val="hybridMultilevel"/>
    <w:tmpl w:val="81949812"/>
    <w:lvl w:ilvl="0" w:tplc="6108E790">
      <w:start w:val="1"/>
      <w:numFmt w:val="decimal"/>
      <w:lvlText w:val="%1、"/>
      <w:lvlJc w:val="left"/>
      <w:pPr>
        <w:ind w:left="1215" w:hanging="375"/>
      </w:pPr>
      <w:rPr>
        <w:rFonts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920" w:hanging="360"/>
      </w:pPr>
    </w:lvl>
    <w:lvl w:ilvl="2" w:tplc="4809001B" w:tentative="1">
      <w:start w:val="1"/>
      <w:numFmt w:val="lowerRoman"/>
      <w:lvlText w:val="%3."/>
      <w:lvlJc w:val="right"/>
      <w:pPr>
        <w:ind w:left="2640" w:hanging="180"/>
      </w:pPr>
    </w:lvl>
    <w:lvl w:ilvl="3" w:tplc="4809000F" w:tentative="1">
      <w:start w:val="1"/>
      <w:numFmt w:val="decimal"/>
      <w:lvlText w:val="%4."/>
      <w:lvlJc w:val="left"/>
      <w:pPr>
        <w:ind w:left="3360" w:hanging="360"/>
      </w:pPr>
    </w:lvl>
    <w:lvl w:ilvl="4" w:tplc="48090019" w:tentative="1">
      <w:start w:val="1"/>
      <w:numFmt w:val="lowerLetter"/>
      <w:lvlText w:val="%5."/>
      <w:lvlJc w:val="left"/>
      <w:pPr>
        <w:ind w:left="4080" w:hanging="360"/>
      </w:pPr>
    </w:lvl>
    <w:lvl w:ilvl="5" w:tplc="4809001B" w:tentative="1">
      <w:start w:val="1"/>
      <w:numFmt w:val="lowerRoman"/>
      <w:lvlText w:val="%6."/>
      <w:lvlJc w:val="right"/>
      <w:pPr>
        <w:ind w:left="4800" w:hanging="180"/>
      </w:pPr>
    </w:lvl>
    <w:lvl w:ilvl="6" w:tplc="4809000F" w:tentative="1">
      <w:start w:val="1"/>
      <w:numFmt w:val="decimal"/>
      <w:lvlText w:val="%7."/>
      <w:lvlJc w:val="left"/>
      <w:pPr>
        <w:ind w:left="5520" w:hanging="360"/>
      </w:pPr>
    </w:lvl>
    <w:lvl w:ilvl="7" w:tplc="48090019" w:tentative="1">
      <w:start w:val="1"/>
      <w:numFmt w:val="lowerLetter"/>
      <w:lvlText w:val="%8."/>
      <w:lvlJc w:val="left"/>
      <w:pPr>
        <w:ind w:left="6240" w:hanging="360"/>
      </w:pPr>
    </w:lvl>
    <w:lvl w:ilvl="8" w:tplc="4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7762E15"/>
    <w:multiLevelType w:val="hybridMultilevel"/>
    <w:tmpl w:val="F0B0499C"/>
    <w:lvl w:ilvl="0" w:tplc="71064B70">
      <w:start w:val="1"/>
      <w:numFmt w:val="japaneseCounting"/>
      <w:suff w:val="nothing"/>
      <w:lvlText w:val="%1、"/>
      <w:lvlJc w:val="left"/>
      <w:pPr>
        <w:ind w:left="855" w:hanging="495"/>
      </w:pPr>
      <w:rPr>
        <w:rFonts w:hint="default"/>
        <w:shd w:val="pct15" w:color="auto" w:fill="FFFFFF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9382606"/>
    <w:multiLevelType w:val="hybridMultilevel"/>
    <w:tmpl w:val="39640842"/>
    <w:lvl w:ilvl="0" w:tplc="7228E1CE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47798"/>
    <w:multiLevelType w:val="hybridMultilevel"/>
    <w:tmpl w:val="41D05748"/>
    <w:lvl w:ilvl="0" w:tplc="01404AC0">
      <w:start w:val="1"/>
      <w:numFmt w:val="japaneseCounting"/>
      <w:suff w:val="nothing"/>
      <w:lvlText w:val="%1、"/>
      <w:lvlJc w:val="left"/>
      <w:rPr>
        <w:rFonts w:ascii="新細明體" w:eastAsia="新細明體" w:hAnsi="新細明體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068F8"/>
    <w:multiLevelType w:val="hybridMultilevel"/>
    <w:tmpl w:val="CDE2F2A4"/>
    <w:lvl w:ilvl="0" w:tplc="398E818E">
      <w:start w:val="1"/>
      <w:numFmt w:val="decimal"/>
      <w:lvlText w:val="%1、"/>
      <w:lvlJc w:val="left"/>
      <w:pPr>
        <w:ind w:left="1215" w:hanging="375"/>
      </w:pPr>
      <w:rPr>
        <w:rFonts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920" w:hanging="360"/>
      </w:pPr>
    </w:lvl>
    <w:lvl w:ilvl="2" w:tplc="4809001B" w:tentative="1">
      <w:start w:val="1"/>
      <w:numFmt w:val="lowerRoman"/>
      <w:lvlText w:val="%3."/>
      <w:lvlJc w:val="right"/>
      <w:pPr>
        <w:ind w:left="2640" w:hanging="180"/>
      </w:pPr>
    </w:lvl>
    <w:lvl w:ilvl="3" w:tplc="4809000F" w:tentative="1">
      <w:start w:val="1"/>
      <w:numFmt w:val="decimal"/>
      <w:lvlText w:val="%4."/>
      <w:lvlJc w:val="left"/>
      <w:pPr>
        <w:ind w:left="3360" w:hanging="360"/>
      </w:pPr>
    </w:lvl>
    <w:lvl w:ilvl="4" w:tplc="48090019" w:tentative="1">
      <w:start w:val="1"/>
      <w:numFmt w:val="lowerLetter"/>
      <w:lvlText w:val="%5."/>
      <w:lvlJc w:val="left"/>
      <w:pPr>
        <w:ind w:left="4080" w:hanging="360"/>
      </w:pPr>
    </w:lvl>
    <w:lvl w:ilvl="5" w:tplc="4809001B" w:tentative="1">
      <w:start w:val="1"/>
      <w:numFmt w:val="lowerRoman"/>
      <w:lvlText w:val="%6."/>
      <w:lvlJc w:val="right"/>
      <w:pPr>
        <w:ind w:left="4800" w:hanging="180"/>
      </w:pPr>
    </w:lvl>
    <w:lvl w:ilvl="6" w:tplc="4809000F" w:tentative="1">
      <w:start w:val="1"/>
      <w:numFmt w:val="decimal"/>
      <w:lvlText w:val="%7."/>
      <w:lvlJc w:val="left"/>
      <w:pPr>
        <w:ind w:left="5520" w:hanging="360"/>
      </w:pPr>
    </w:lvl>
    <w:lvl w:ilvl="7" w:tplc="48090019" w:tentative="1">
      <w:start w:val="1"/>
      <w:numFmt w:val="lowerLetter"/>
      <w:lvlText w:val="%8."/>
      <w:lvlJc w:val="left"/>
      <w:pPr>
        <w:ind w:left="6240" w:hanging="360"/>
      </w:pPr>
    </w:lvl>
    <w:lvl w:ilvl="8" w:tplc="4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58E87B21"/>
    <w:multiLevelType w:val="hybridMultilevel"/>
    <w:tmpl w:val="B04AA11C"/>
    <w:lvl w:ilvl="0" w:tplc="8370F6DA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23D1C93"/>
    <w:multiLevelType w:val="hybridMultilevel"/>
    <w:tmpl w:val="03286364"/>
    <w:lvl w:ilvl="0" w:tplc="099853F2">
      <w:start w:val="1"/>
      <w:numFmt w:val="decimal"/>
      <w:lvlText w:val="%1，"/>
      <w:lvlJc w:val="left"/>
      <w:pPr>
        <w:ind w:left="720" w:hanging="360"/>
      </w:pPr>
      <w:rPr>
        <w:rFonts w:eastAsia="DengXian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82170"/>
    <w:multiLevelType w:val="hybridMultilevel"/>
    <w:tmpl w:val="D9B6D300"/>
    <w:lvl w:ilvl="0" w:tplc="FFFFFFFF">
      <w:start w:val="1"/>
      <w:numFmt w:val="decimal"/>
      <w:lvlText w:val="%1)"/>
      <w:lvlJc w:val="left"/>
      <w:pPr>
        <w:ind w:left="855" w:hanging="495"/>
      </w:pPr>
      <w:rPr>
        <w:rFonts w:hint="default"/>
        <w:shd w:val="pct15" w:color="auto" w:fill="FFFF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3067F"/>
    <w:multiLevelType w:val="hybridMultilevel"/>
    <w:tmpl w:val="83EEE7FC"/>
    <w:lvl w:ilvl="0" w:tplc="334E8BCC">
      <w:start w:val="1"/>
      <w:numFmt w:val="decimal"/>
      <w:lvlText w:val="%1."/>
      <w:lvlJc w:val="left"/>
      <w:pPr>
        <w:ind w:left="360" w:hanging="360"/>
      </w:pPr>
      <w:rPr>
        <w:rFonts w:ascii="新細明體" w:eastAsia="SimSun" w:hAnsi="新細明體"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2C07AAB"/>
    <w:multiLevelType w:val="hybridMultilevel"/>
    <w:tmpl w:val="C0D43CFC"/>
    <w:lvl w:ilvl="0" w:tplc="BDDC52CC">
      <w:start w:val="1"/>
      <w:numFmt w:val="japaneseCounting"/>
      <w:lvlText w:val="%1、"/>
      <w:lvlJc w:val="left"/>
      <w:pPr>
        <w:ind w:left="1095" w:hanging="495"/>
      </w:pPr>
      <w:rPr>
        <w:rFonts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75BF7AC6"/>
    <w:multiLevelType w:val="hybridMultilevel"/>
    <w:tmpl w:val="C82E4014"/>
    <w:lvl w:ilvl="0" w:tplc="9BEAF286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C1E24"/>
    <w:multiLevelType w:val="hybridMultilevel"/>
    <w:tmpl w:val="49769CBC"/>
    <w:lvl w:ilvl="0" w:tplc="D20E084E">
      <w:start w:val="1"/>
      <w:numFmt w:val="japaneseCounting"/>
      <w:lvlText w:val="%1、"/>
      <w:lvlJc w:val="left"/>
      <w:pPr>
        <w:ind w:left="855" w:hanging="495"/>
      </w:pPr>
      <w:rPr>
        <w:rFonts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07D4E"/>
    <w:multiLevelType w:val="hybridMultilevel"/>
    <w:tmpl w:val="CD2454EA"/>
    <w:lvl w:ilvl="0" w:tplc="1464BB2A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75F46"/>
    <w:multiLevelType w:val="hybridMultilevel"/>
    <w:tmpl w:val="E27EA982"/>
    <w:lvl w:ilvl="0" w:tplc="8D324E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5"/>
  </w:num>
  <w:num w:numId="5">
    <w:abstractNumId w:val="1"/>
  </w:num>
  <w:num w:numId="6">
    <w:abstractNumId w:val="12"/>
  </w:num>
  <w:num w:numId="7">
    <w:abstractNumId w:val="8"/>
  </w:num>
  <w:num w:numId="8">
    <w:abstractNumId w:val="7"/>
  </w:num>
  <w:num w:numId="9">
    <w:abstractNumId w:val="0"/>
  </w:num>
  <w:num w:numId="10">
    <w:abstractNumId w:val="13"/>
  </w:num>
  <w:num w:numId="11">
    <w:abstractNumId w:val="4"/>
  </w:num>
  <w:num w:numId="12">
    <w:abstractNumId w:val="2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0FE3"/>
    <w:rsid w:val="00002929"/>
    <w:rsid w:val="00005770"/>
    <w:rsid w:val="000071E9"/>
    <w:rsid w:val="00015FFC"/>
    <w:rsid w:val="000235D2"/>
    <w:rsid w:val="000271AE"/>
    <w:rsid w:val="000275EE"/>
    <w:rsid w:val="00027DF2"/>
    <w:rsid w:val="00030F25"/>
    <w:rsid w:val="0003567D"/>
    <w:rsid w:val="00037139"/>
    <w:rsid w:val="00040EFF"/>
    <w:rsid w:val="0004208A"/>
    <w:rsid w:val="000431BF"/>
    <w:rsid w:val="00043235"/>
    <w:rsid w:val="00043B1D"/>
    <w:rsid w:val="00047293"/>
    <w:rsid w:val="000478E7"/>
    <w:rsid w:val="00051EA2"/>
    <w:rsid w:val="00054662"/>
    <w:rsid w:val="00056940"/>
    <w:rsid w:val="0005744B"/>
    <w:rsid w:val="0005782B"/>
    <w:rsid w:val="00063047"/>
    <w:rsid w:val="000654B9"/>
    <w:rsid w:val="00065960"/>
    <w:rsid w:val="00073B1A"/>
    <w:rsid w:val="000755F2"/>
    <w:rsid w:val="0007640E"/>
    <w:rsid w:val="00076612"/>
    <w:rsid w:val="00076745"/>
    <w:rsid w:val="00076C70"/>
    <w:rsid w:val="000853E4"/>
    <w:rsid w:val="000923FE"/>
    <w:rsid w:val="00092B76"/>
    <w:rsid w:val="00092E58"/>
    <w:rsid w:val="000935FF"/>
    <w:rsid w:val="00094D23"/>
    <w:rsid w:val="000957CE"/>
    <w:rsid w:val="0009637B"/>
    <w:rsid w:val="000A0518"/>
    <w:rsid w:val="000A4779"/>
    <w:rsid w:val="000A613B"/>
    <w:rsid w:val="000A75C3"/>
    <w:rsid w:val="000B2B34"/>
    <w:rsid w:val="000B5888"/>
    <w:rsid w:val="000B7016"/>
    <w:rsid w:val="000C0F2D"/>
    <w:rsid w:val="000C109F"/>
    <w:rsid w:val="000C1BB6"/>
    <w:rsid w:val="000C48C4"/>
    <w:rsid w:val="000C5C2B"/>
    <w:rsid w:val="000C77C7"/>
    <w:rsid w:val="000D38C7"/>
    <w:rsid w:val="000D6587"/>
    <w:rsid w:val="000D6C98"/>
    <w:rsid w:val="000E15AD"/>
    <w:rsid w:val="000E2D51"/>
    <w:rsid w:val="000E77FC"/>
    <w:rsid w:val="000F1C93"/>
    <w:rsid w:val="000F72DF"/>
    <w:rsid w:val="00102464"/>
    <w:rsid w:val="0010609E"/>
    <w:rsid w:val="00110AEC"/>
    <w:rsid w:val="00121349"/>
    <w:rsid w:val="00121FBE"/>
    <w:rsid w:val="0012223F"/>
    <w:rsid w:val="001222FE"/>
    <w:rsid w:val="00127D4E"/>
    <w:rsid w:val="00127DCF"/>
    <w:rsid w:val="00132DA1"/>
    <w:rsid w:val="00136BA2"/>
    <w:rsid w:val="00140B16"/>
    <w:rsid w:val="00141C05"/>
    <w:rsid w:val="00143719"/>
    <w:rsid w:val="00143BBC"/>
    <w:rsid w:val="00145A2A"/>
    <w:rsid w:val="00146B14"/>
    <w:rsid w:val="001519BA"/>
    <w:rsid w:val="00162662"/>
    <w:rsid w:val="00164F57"/>
    <w:rsid w:val="001657F1"/>
    <w:rsid w:val="00166FF6"/>
    <w:rsid w:val="00174ECB"/>
    <w:rsid w:val="001802B1"/>
    <w:rsid w:val="00182AD7"/>
    <w:rsid w:val="00184425"/>
    <w:rsid w:val="00185B7B"/>
    <w:rsid w:val="00186E57"/>
    <w:rsid w:val="00196114"/>
    <w:rsid w:val="00196B65"/>
    <w:rsid w:val="001A1C4A"/>
    <w:rsid w:val="001A3EA1"/>
    <w:rsid w:val="001B27BF"/>
    <w:rsid w:val="001B2C97"/>
    <w:rsid w:val="001C0EA5"/>
    <w:rsid w:val="001C322B"/>
    <w:rsid w:val="001C43D5"/>
    <w:rsid w:val="001C55E9"/>
    <w:rsid w:val="001D3632"/>
    <w:rsid w:val="001D400F"/>
    <w:rsid w:val="001E130E"/>
    <w:rsid w:val="001E3E09"/>
    <w:rsid w:val="001E4ADF"/>
    <w:rsid w:val="001E64AC"/>
    <w:rsid w:val="001E74E7"/>
    <w:rsid w:val="001F329F"/>
    <w:rsid w:val="001F4291"/>
    <w:rsid w:val="001F5DB8"/>
    <w:rsid w:val="001F7C5E"/>
    <w:rsid w:val="00202AC1"/>
    <w:rsid w:val="00207FF7"/>
    <w:rsid w:val="002102F8"/>
    <w:rsid w:val="00214326"/>
    <w:rsid w:val="002172DF"/>
    <w:rsid w:val="0022159C"/>
    <w:rsid w:val="00221C9F"/>
    <w:rsid w:val="00221DBD"/>
    <w:rsid w:val="0023085F"/>
    <w:rsid w:val="0023684C"/>
    <w:rsid w:val="00236EC3"/>
    <w:rsid w:val="002377EF"/>
    <w:rsid w:val="00241E89"/>
    <w:rsid w:val="00243593"/>
    <w:rsid w:val="0025088F"/>
    <w:rsid w:val="002515B8"/>
    <w:rsid w:val="002537AD"/>
    <w:rsid w:val="00271E78"/>
    <w:rsid w:val="00272426"/>
    <w:rsid w:val="002774A3"/>
    <w:rsid w:val="00285020"/>
    <w:rsid w:val="0028522A"/>
    <w:rsid w:val="00287361"/>
    <w:rsid w:val="002924F1"/>
    <w:rsid w:val="00295C8B"/>
    <w:rsid w:val="002A4E43"/>
    <w:rsid w:val="002A62FB"/>
    <w:rsid w:val="002A6F04"/>
    <w:rsid w:val="002A6F32"/>
    <w:rsid w:val="002A7A65"/>
    <w:rsid w:val="002A7F53"/>
    <w:rsid w:val="002C5960"/>
    <w:rsid w:val="002D0D0E"/>
    <w:rsid w:val="002D4816"/>
    <w:rsid w:val="002D5D00"/>
    <w:rsid w:val="002E3FED"/>
    <w:rsid w:val="002E5DD3"/>
    <w:rsid w:val="002E641C"/>
    <w:rsid w:val="002F12AF"/>
    <w:rsid w:val="002F1C67"/>
    <w:rsid w:val="002F50D2"/>
    <w:rsid w:val="0030338C"/>
    <w:rsid w:val="00303474"/>
    <w:rsid w:val="0030643C"/>
    <w:rsid w:val="003116ED"/>
    <w:rsid w:val="0031362F"/>
    <w:rsid w:val="00313C6E"/>
    <w:rsid w:val="003147D5"/>
    <w:rsid w:val="00315BF6"/>
    <w:rsid w:val="00316AD4"/>
    <w:rsid w:val="00317381"/>
    <w:rsid w:val="003200B4"/>
    <w:rsid w:val="00322A97"/>
    <w:rsid w:val="003260A4"/>
    <w:rsid w:val="003274D5"/>
    <w:rsid w:val="00330482"/>
    <w:rsid w:val="003322D9"/>
    <w:rsid w:val="0033400F"/>
    <w:rsid w:val="00334579"/>
    <w:rsid w:val="00334812"/>
    <w:rsid w:val="003368A3"/>
    <w:rsid w:val="00344F28"/>
    <w:rsid w:val="0035154A"/>
    <w:rsid w:val="003541FB"/>
    <w:rsid w:val="0035487F"/>
    <w:rsid w:val="0035512C"/>
    <w:rsid w:val="00362585"/>
    <w:rsid w:val="00365C5F"/>
    <w:rsid w:val="003679F2"/>
    <w:rsid w:val="00375A0E"/>
    <w:rsid w:val="0037728E"/>
    <w:rsid w:val="00381E32"/>
    <w:rsid w:val="00382EBF"/>
    <w:rsid w:val="00383A9F"/>
    <w:rsid w:val="00386F68"/>
    <w:rsid w:val="0038746B"/>
    <w:rsid w:val="003925DD"/>
    <w:rsid w:val="00397212"/>
    <w:rsid w:val="003A0971"/>
    <w:rsid w:val="003A2023"/>
    <w:rsid w:val="003A2EAE"/>
    <w:rsid w:val="003A37D8"/>
    <w:rsid w:val="003A5741"/>
    <w:rsid w:val="003A5B3F"/>
    <w:rsid w:val="003B08D6"/>
    <w:rsid w:val="003B352F"/>
    <w:rsid w:val="003B592C"/>
    <w:rsid w:val="003B6455"/>
    <w:rsid w:val="003B76D4"/>
    <w:rsid w:val="003C2E61"/>
    <w:rsid w:val="003C3435"/>
    <w:rsid w:val="003C56CB"/>
    <w:rsid w:val="003C5704"/>
    <w:rsid w:val="003C628D"/>
    <w:rsid w:val="003D61AB"/>
    <w:rsid w:val="003D6753"/>
    <w:rsid w:val="003E17EC"/>
    <w:rsid w:val="003E3680"/>
    <w:rsid w:val="003E3A01"/>
    <w:rsid w:val="003E69CA"/>
    <w:rsid w:val="004001D2"/>
    <w:rsid w:val="004019C7"/>
    <w:rsid w:val="004064EB"/>
    <w:rsid w:val="004066C2"/>
    <w:rsid w:val="00406970"/>
    <w:rsid w:val="00410B5C"/>
    <w:rsid w:val="00411A41"/>
    <w:rsid w:val="00411D86"/>
    <w:rsid w:val="0041392D"/>
    <w:rsid w:val="004140C6"/>
    <w:rsid w:val="004155D7"/>
    <w:rsid w:val="004178FD"/>
    <w:rsid w:val="00422A2E"/>
    <w:rsid w:val="00422DBE"/>
    <w:rsid w:val="0043374E"/>
    <w:rsid w:val="00434526"/>
    <w:rsid w:val="00443362"/>
    <w:rsid w:val="0044591C"/>
    <w:rsid w:val="00445CB7"/>
    <w:rsid w:val="00446EA2"/>
    <w:rsid w:val="00452CE8"/>
    <w:rsid w:val="0045324F"/>
    <w:rsid w:val="0045349F"/>
    <w:rsid w:val="004553FE"/>
    <w:rsid w:val="00456E49"/>
    <w:rsid w:val="00465685"/>
    <w:rsid w:val="00470564"/>
    <w:rsid w:val="004713EA"/>
    <w:rsid w:val="004773A2"/>
    <w:rsid w:val="0048010C"/>
    <w:rsid w:val="0048144E"/>
    <w:rsid w:val="00484D73"/>
    <w:rsid w:val="0048567C"/>
    <w:rsid w:val="00487C23"/>
    <w:rsid w:val="00493D8B"/>
    <w:rsid w:val="004A06AA"/>
    <w:rsid w:val="004A0CFC"/>
    <w:rsid w:val="004A1B64"/>
    <w:rsid w:val="004A4446"/>
    <w:rsid w:val="004A62B4"/>
    <w:rsid w:val="004A7A37"/>
    <w:rsid w:val="004C0CF4"/>
    <w:rsid w:val="004C16DA"/>
    <w:rsid w:val="004C24FE"/>
    <w:rsid w:val="004C45B2"/>
    <w:rsid w:val="004C6123"/>
    <w:rsid w:val="004D29C4"/>
    <w:rsid w:val="004D2BE6"/>
    <w:rsid w:val="004D3663"/>
    <w:rsid w:val="004D3BED"/>
    <w:rsid w:val="004D676F"/>
    <w:rsid w:val="004E264A"/>
    <w:rsid w:val="004E4E3A"/>
    <w:rsid w:val="004E589D"/>
    <w:rsid w:val="004F3F8A"/>
    <w:rsid w:val="004F7A4D"/>
    <w:rsid w:val="00500407"/>
    <w:rsid w:val="005007D6"/>
    <w:rsid w:val="00500A93"/>
    <w:rsid w:val="005022C4"/>
    <w:rsid w:val="005024E7"/>
    <w:rsid w:val="00507A26"/>
    <w:rsid w:val="00515C7C"/>
    <w:rsid w:val="00520BB2"/>
    <w:rsid w:val="00520DFC"/>
    <w:rsid w:val="00522435"/>
    <w:rsid w:val="00526867"/>
    <w:rsid w:val="005302D1"/>
    <w:rsid w:val="00535C0B"/>
    <w:rsid w:val="0053799B"/>
    <w:rsid w:val="00544EEB"/>
    <w:rsid w:val="005521C3"/>
    <w:rsid w:val="0055297A"/>
    <w:rsid w:val="00553130"/>
    <w:rsid w:val="005541BA"/>
    <w:rsid w:val="005544AC"/>
    <w:rsid w:val="0055557D"/>
    <w:rsid w:val="00556490"/>
    <w:rsid w:val="00556B32"/>
    <w:rsid w:val="005615C8"/>
    <w:rsid w:val="00566371"/>
    <w:rsid w:val="005749F4"/>
    <w:rsid w:val="00590CCA"/>
    <w:rsid w:val="005947A0"/>
    <w:rsid w:val="005947A2"/>
    <w:rsid w:val="00595591"/>
    <w:rsid w:val="005964CF"/>
    <w:rsid w:val="00597385"/>
    <w:rsid w:val="005A3852"/>
    <w:rsid w:val="005A5272"/>
    <w:rsid w:val="005A755F"/>
    <w:rsid w:val="005A7822"/>
    <w:rsid w:val="005A79CC"/>
    <w:rsid w:val="005A7D4F"/>
    <w:rsid w:val="005B5181"/>
    <w:rsid w:val="005C5816"/>
    <w:rsid w:val="005C5E3F"/>
    <w:rsid w:val="005C798F"/>
    <w:rsid w:val="005D1D77"/>
    <w:rsid w:val="005E2142"/>
    <w:rsid w:val="005E378B"/>
    <w:rsid w:val="005E590F"/>
    <w:rsid w:val="005F27BF"/>
    <w:rsid w:val="005F2A8F"/>
    <w:rsid w:val="005F2D4C"/>
    <w:rsid w:val="005F618F"/>
    <w:rsid w:val="0060728F"/>
    <w:rsid w:val="006120EC"/>
    <w:rsid w:val="00620238"/>
    <w:rsid w:val="0062042C"/>
    <w:rsid w:val="0062251C"/>
    <w:rsid w:val="00624646"/>
    <w:rsid w:val="0062792A"/>
    <w:rsid w:val="006309AF"/>
    <w:rsid w:val="00630AB1"/>
    <w:rsid w:val="00631644"/>
    <w:rsid w:val="006337EC"/>
    <w:rsid w:val="00636FF0"/>
    <w:rsid w:val="00647B7E"/>
    <w:rsid w:val="00647D66"/>
    <w:rsid w:val="0065169E"/>
    <w:rsid w:val="00652EB1"/>
    <w:rsid w:val="0065362B"/>
    <w:rsid w:val="00653DA6"/>
    <w:rsid w:val="006547A5"/>
    <w:rsid w:val="00654D80"/>
    <w:rsid w:val="00655446"/>
    <w:rsid w:val="0065594D"/>
    <w:rsid w:val="006568FD"/>
    <w:rsid w:val="00666F98"/>
    <w:rsid w:val="006705DD"/>
    <w:rsid w:val="0067120A"/>
    <w:rsid w:val="00671FE1"/>
    <w:rsid w:val="00673CF3"/>
    <w:rsid w:val="006756CA"/>
    <w:rsid w:val="00676DAA"/>
    <w:rsid w:val="006835E2"/>
    <w:rsid w:val="0068575B"/>
    <w:rsid w:val="00686316"/>
    <w:rsid w:val="00690066"/>
    <w:rsid w:val="00690401"/>
    <w:rsid w:val="00692874"/>
    <w:rsid w:val="006941A8"/>
    <w:rsid w:val="00696331"/>
    <w:rsid w:val="0069702F"/>
    <w:rsid w:val="006A1C10"/>
    <w:rsid w:val="006A2B14"/>
    <w:rsid w:val="006A3659"/>
    <w:rsid w:val="006A6954"/>
    <w:rsid w:val="006B010C"/>
    <w:rsid w:val="006B767C"/>
    <w:rsid w:val="006D09D5"/>
    <w:rsid w:val="006D0A03"/>
    <w:rsid w:val="006D182D"/>
    <w:rsid w:val="006D224E"/>
    <w:rsid w:val="006E32BC"/>
    <w:rsid w:val="006E41A7"/>
    <w:rsid w:val="006E7DA6"/>
    <w:rsid w:val="006F1500"/>
    <w:rsid w:val="006F2287"/>
    <w:rsid w:val="006F443B"/>
    <w:rsid w:val="006F5A81"/>
    <w:rsid w:val="006F5C11"/>
    <w:rsid w:val="006F790E"/>
    <w:rsid w:val="006F7B7E"/>
    <w:rsid w:val="006F7E67"/>
    <w:rsid w:val="0070179E"/>
    <w:rsid w:val="007020A0"/>
    <w:rsid w:val="00703342"/>
    <w:rsid w:val="00711A80"/>
    <w:rsid w:val="00711F80"/>
    <w:rsid w:val="00712FC6"/>
    <w:rsid w:val="0073173F"/>
    <w:rsid w:val="007322A2"/>
    <w:rsid w:val="0073665A"/>
    <w:rsid w:val="0074471E"/>
    <w:rsid w:val="00750B0A"/>
    <w:rsid w:val="007515E6"/>
    <w:rsid w:val="00753739"/>
    <w:rsid w:val="00754DEB"/>
    <w:rsid w:val="00755CF7"/>
    <w:rsid w:val="00756F2E"/>
    <w:rsid w:val="00757E47"/>
    <w:rsid w:val="00760419"/>
    <w:rsid w:val="007611BA"/>
    <w:rsid w:val="00762377"/>
    <w:rsid w:val="0076293E"/>
    <w:rsid w:val="00762B5F"/>
    <w:rsid w:val="00762BCB"/>
    <w:rsid w:val="00763052"/>
    <w:rsid w:val="00764793"/>
    <w:rsid w:val="00766221"/>
    <w:rsid w:val="00766C8A"/>
    <w:rsid w:val="00771F50"/>
    <w:rsid w:val="00781310"/>
    <w:rsid w:val="00782558"/>
    <w:rsid w:val="00783339"/>
    <w:rsid w:val="00785A66"/>
    <w:rsid w:val="00794A9A"/>
    <w:rsid w:val="007A06F9"/>
    <w:rsid w:val="007A2483"/>
    <w:rsid w:val="007A29EB"/>
    <w:rsid w:val="007A4957"/>
    <w:rsid w:val="007B30F1"/>
    <w:rsid w:val="007B3E65"/>
    <w:rsid w:val="007B7E4E"/>
    <w:rsid w:val="007C1CC1"/>
    <w:rsid w:val="007C6446"/>
    <w:rsid w:val="007E2356"/>
    <w:rsid w:val="007E535C"/>
    <w:rsid w:val="007E5DE6"/>
    <w:rsid w:val="007E7678"/>
    <w:rsid w:val="007E7922"/>
    <w:rsid w:val="007F1F64"/>
    <w:rsid w:val="007F37D4"/>
    <w:rsid w:val="007F635E"/>
    <w:rsid w:val="0080038C"/>
    <w:rsid w:val="008011F5"/>
    <w:rsid w:val="00801DEF"/>
    <w:rsid w:val="0080303D"/>
    <w:rsid w:val="00804746"/>
    <w:rsid w:val="00805A70"/>
    <w:rsid w:val="00806710"/>
    <w:rsid w:val="00810E17"/>
    <w:rsid w:val="008172C9"/>
    <w:rsid w:val="0082080D"/>
    <w:rsid w:val="00822E6D"/>
    <w:rsid w:val="00826606"/>
    <w:rsid w:val="00831971"/>
    <w:rsid w:val="0083352F"/>
    <w:rsid w:val="008344C9"/>
    <w:rsid w:val="00836A78"/>
    <w:rsid w:val="00837D7B"/>
    <w:rsid w:val="00837F42"/>
    <w:rsid w:val="00840249"/>
    <w:rsid w:val="00844266"/>
    <w:rsid w:val="008446AA"/>
    <w:rsid w:val="008463E7"/>
    <w:rsid w:val="00847DBB"/>
    <w:rsid w:val="0085188E"/>
    <w:rsid w:val="00852312"/>
    <w:rsid w:val="00854A22"/>
    <w:rsid w:val="00856302"/>
    <w:rsid w:val="00857BCB"/>
    <w:rsid w:val="00864908"/>
    <w:rsid w:val="008670F4"/>
    <w:rsid w:val="00867ADA"/>
    <w:rsid w:val="00870FE4"/>
    <w:rsid w:val="0087173B"/>
    <w:rsid w:val="00871A46"/>
    <w:rsid w:val="00875A29"/>
    <w:rsid w:val="00876E61"/>
    <w:rsid w:val="0088181B"/>
    <w:rsid w:val="008823F9"/>
    <w:rsid w:val="00883684"/>
    <w:rsid w:val="00883828"/>
    <w:rsid w:val="00884B12"/>
    <w:rsid w:val="008871EA"/>
    <w:rsid w:val="0089105A"/>
    <w:rsid w:val="00891404"/>
    <w:rsid w:val="00892890"/>
    <w:rsid w:val="0089792E"/>
    <w:rsid w:val="008A3B0F"/>
    <w:rsid w:val="008A3EE0"/>
    <w:rsid w:val="008A5248"/>
    <w:rsid w:val="008B135A"/>
    <w:rsid w:val="008B416D"/>
    <w:rsid w:val="008B4CEB"/>
    <w:rsid w:val="008B5EBD"/>
    <w:rsid w:val="008B6FD6"/>
    <w:rsid w:val="008C6F09"/>
    <w:rsid w:val="008D0FEC"/>
    <w:rsid w:val="008D2C7C"/>
    <w:rsid w:val="008D5CFA"/>
    <w:rsid w:val="008E5622"/>
    <w:rsid w:val="008F3687"/>
    <w:rsid w:val="008F3BFB"/>
    <w:rsid w:val="009017A3"/>
    <w:rsid w:val="009069F2"/>
    <w:rsid w:val="00916EAE"/>
    <w:rsid w:val="009178D4"/>
    <w:rsid w:val="00920505"/>
    <w:rsid w:val="00920921"/>
    <w:rsid w:val="00920F07"/>
    <w:rsid w:val="00922890"/>
    <w:rsid w:val="00925FBB"/>
    <w:rsid w:val="00926FEE"/>
    <w:rsid w:val="009304FB"/>
    <w:rsid w:val="00930E51"/>
    <w:rsid w:val="00934BD6"/>
    <w:rsid w:val="00934E61"/>
    <w:rsid w:val="00935BA2"/>
    <w:rsid w:val="00945F6F"/>
    <w:rsid w:val="009462A5"/>
    <w:rsid w:val="00955074"/>
    <w:rsid w:val="00960A1B"/>
    <w:rsid w:val="00965821"/>
    <w:rsid w:val="00966514"/>
    <w:rsid w:val="009667A3"/>
    <w:rsid w:val="00970E5E"/>
    <w:rsid w:val="009715A6"/>
    <w:rsid w:val="00974BE4"/>
    <w:rsid w:val="00975DC7"/>
    <w:rsid w:val="00980658"/>
    <w:rsid w:val="00982462"/>
    <w:rsid w:val="009828E3"/>
    <w:rsid w:val="009919C8"/>
    <w:rsid w:val="00993ACC"/>
    <w:rsid w:val="00993BAC"/>
    <w:rsid w:val="00994F7F"/>
    <w:rsid w:val="009976E1"/>
    <w:rsid w:val="009B001C"/>
    <w:rsid w:val="009B0418"/>
    <w:rsid w:val="009B20D4"/>
    <w:rsid w:val="009C2AEC"/>
    <w:rsid w:val="009C6C72"/>
    <w:rsid w:val="009C6EEB"/>
    <w:rsid w:val="009D4E25"/>
    <w:rsid w:val="009E01F5"/>
    <w:rsid w:val="009E34C3"/>
    <w:rsid w:val="009E67B5"/>
    <w:rsid w:val="009F03F5"/>
    <w:rsid w:val="009F0DF2"/>
    <w:rsid w:val="009F4AC4"/>
    <w:rsid w:val="009F4D25"/>
    <w:rsid w:val="00A009B0"/>
    <w:rsid w:val="00A03DBC"/>
    <w:rsid w:val="00A12F0D"/>
    <w:rsid w:val="00A1636A"/>
    <w:rsid w:val="00A16DE8"/>
    <w:rsid w:val="00A17A05"/>
    <w:rsid w:val="00A20FBA"/>
    <w:rsid w:val="00A22D58"/>
    <w:rsid w:val="00A2464E"/>
    <w:rsid w:val="00A24A60"/>
    <w:rsid w:val="00A275D7"/>
    <w:rsid w:val="00A33232"/>
    <w:rsid w:val="00A352ED"/>
    <w:rsid w:val="00A369B5"/>
    <w:rsid w:val="00A41113"/>
    <w:rsid w:val="00A436E7"/>
    <w:rsid w:val="00A4473E"/>
    <w:rsid w:val="00A44AC7"/>
    <w:rsid w:val="00A45267"/>
    <w:rsid w:val="00A511E8"/>
    <w:rsid w:val="00A54C09"/>
    <w:rsid w:val="00A550F0"/>
    <w:rsid w:val="00A55732"/>
    <w:rsid w:val="00A56CDA"/>
    <w:rsid w:val="00A64585"/>
    <w:rsid w:val="00A65653"/>
    <w:rsid w:val="00A65FAE"/>
    <w:rsid w:val="00A730D3"/>
    <w:rsid w:val="00A74BAD"/>
    <w:rsid w:val="00A75AA5"/>
    <w:rsid w:val="00A7677E"/>
    <w:rsid w:val="00A85372"/>
    <w:rsid w:val="00A908B8"/>
    <w:rsid w:val="00A9094A"/>
    <w:rsid w:val="00A91C67"/>
    <w:rsid w:val="00A91F42"/>
    <w:rsid w:val="00A9401A"/>
    <w:rsid w:val="00A97ED3"/>
    <w:rsid w:val="00AA19F1"/>
    <w:rsid w:val="00AA2C27"/>
    <w:rsid w:val="00AA58B0"/>
    <w:rsid w:val="00AA602D"/>
    <w:rsid w:val="00AA6E6D"/>
    <w:rsid w:val="00AA6FE7"/>
    <w:rsid w:val="00AB096A"/>
    <w:rsid w:val="00AB1134"/>
    <w:rsid w:val="00AB198E"/>
    <w:rsid w:val="00AB34C2"/>
    <w:rsid w:val="00AB4365"/>
    <w:rsid w:val="00AC1DA6"/>
    <w:rsid w:val="00AC2199"/>
    <w:rsid w:val="00AC76DB"/>
    <w:rsid w:val="00AD2ABD"/>
    <w:rsid w:val="00AD2F27"/>
    <w:rsid w:val="00AD4A87"/>
    <w:rsid w:val="00AE1A35"/>
    <w:rsid w:val="00AE1D2C"/>
    <w:rsid w:val="00AE227B"/>
    <w:rsid w:val="00AE4086"/>
    <w:rsid w:val="00AE4DCB"/>
    <w:rsid w:val="00AF08E1"/>
    <w:rsid w:val="00AF1B58"/>
    <w:rsid w:val="00AF338F"/>
    <w:rsid w:val="00AF49E1"/>
    <w:rsid w:val="00AF6493"/>
    <w:rsid w:val="00B00716"/>
    <w:rsid w:val="00B0213C"/>
    <w:rsid w:val="00B02E11"/>
    <w:rsid w:val="00B03E36"/>
    <w:rsid w:val="00B07CD4"/>
    <w:rsid w:val="00B13BA3"/>
    <w:rsid w:val="00B16DFB"/>
    <w:rsid w:val="00B272FB"/>
    <w:rsid w:val="00B33A77"/>
    <w:rsid w:val="00B34B9C"/>
    <w:rsid w:val="00B34C72"/>
    <w:rsid w:val="00B35B04"/>
    <w:rsid w:val="00B35E83"/>
    <w:rsid w:val="00B35F24"/>
    <w:rsid w:val="00B37573"/>
    <w:rsid w:val="00B4141B"/>
    <w:rsid w:val="00B455FD"/>
    <w:rsid w:val="00B502B5"/>
    <w:rsid w:val="00B53E8E"/>
    <w:rsid w:val="00B6477D"/>
    <w:rsid w:val="00B659DF"/>
    <w:rsid w:val="00B65F1F"/>
    <w:rsid w:val="00B669B7"/>
    <w:rsid w:val="00B705FB"/>
    <w:rsid w:val="00B71916"/>
    <w:rsid w:val="00B77F7B"/>
    <w:rsid w:val="00B874DC"/>
    <w:rsid w:val="00B92F8B"/>
    <w:rsid w:val="00B956AA"/>
    <w:rsid w:val="00B961FD"/>
    <w:rsid w:val="00B963EF"/>
    <w:rsid w:val="00B9719F"/>
    <w:rsid w:val="00B971E1"/>
    <w:rsid w:val="00B9726D"/>
    <w:rsid w:val="00BA7790"/>
    <w:rsid w:val="00BB43C7"/>
    <w:rsid w:val="00BB706F"/>
    <w:rsid w:val="00BC1228"/>
    <w:rsid w:val="00BC1793"/>
    <w:rsid w:val="00BC17D6"/>
    <w:rsid w:val="00BC4881"/>
    <w:rsid w:val="00BC7E15"/>
    <w:rsid w:val="00BD4436"/>
    <w:rsid w:val="00BE254A"/>
    <w:rsid w:val="00BE26C5"/>
    <w:rsid w:val="00BE2D82"/>
    <w:rsid w:val="00BE46BF"/>
    <w:rsid w:val="00BF0857"/>
    <w:rsid w:val="00BF2438"/>
    <w:rsid w:val="00BF7D96"/>
    <w:rsid w:val="00C03833"/>
    <w:rsid w:val="00C0523B"/>
    <w:rsid w:val="00C06E8B"/>
    <w:rsid w:val="00C10D9E"/>
    <w:rsid w:val="00C114B6"/>
    <w:rsid w:val="00C15BC9"/>
    <w:rsid w:val="00C15C78"/>
    <w:rsid w:val="00C15DBC"/>
    <w:rsid w:val="00C1672C"/>
    <w:rsid w:val="00C20399"/>
    <w:rsid w:val="00C27C9E"/>
    <w:rsid w:val="00C35A65"/>
    <w:rsid w:val="00C37F9A"/>
    <w:rsid w:val="00C40732"/>
    <w:rsid w:val="00C40F49"/>
    <w:rsid w:val="00C42ED8"/>
    <w:rsid w:val="00C51781"/>
    <w:rsid w:val="00C5178C"/>
    <w:rsid w:val="00C53C23"/>
    <w:rsid w:val="00C570A4"/>
    <w:rsid w:val="00C60729"/>
    <w:rsid w:val="00C610C9"/>
    <w:rsid w:val="00C614EB"/>
    <w:rsid w:val="00C61E5F"/>
    <w:rsid w:val="00C620DD"/>
    <w:rsid w:val="00C64361"/>
    <w:rsid w:val="00C655C9"/>
    <w:rsid w:val="00C67B5C"/>
    <w:rsid w:val="00C70EBD"/>
    <w:rsid w:val="00C731BE"/>
    <w:rsid w:val="00C7462D"/>
    <w:rsid w:val="00C74E6D"/>
    <w:rsid w:val="00C75DF9"/>
    <w:rsid w:val="00C76EA6"/>
    <w:rsid w:val="00C80617"/>
    <w:rsid w:val="00C8089F"/>
    <w:rsid w:val="00C8268A"/>
    <w:rsid w:val="00C8364F"/>
    <w:rsid w:val="00C87762"/>
    <w:rsid w:val="00C92674"/>
    <w:rsid w:val="00C927D2"/>
    <w:rsid w:val="00C938A5"/>
    <w:rsid w:val="00C93BA8"/>
    <w:rsid w:val="00C94970"/>
    <w:rsid w:val="00C94EF5"/>
    <w:rsid w:val="00C9559B"/>
    <w:rsid w:val="00C97076"/>
    <w:rsid w:val="00CA380D"/>
    <w:rsid w:val="00CA3D5D"/>
    <w:rsid w:val="00CA528C"/>
    <w:rsid w:val="00CB3524"/>
    <w:rsid w:val="00CC1F80"/>
    <w:rsid w:val="00CC7794"/>
    <w:rsid w:val="00CD1356"/>
    <w:rsid w:val="00CD3297"/>
    <w:rsid w:val="00CD4D36"/>
    <w:rsid w:val="00CE0243"/>
    <w:rsid w:val="00CE0F30"/>
    <w:rsid w:val="00CE6AAB"/>
    <w:rsid w:val="00CF305E"/>
    <w:rsid w:val="00CF4F96"/>
    <w:rsid w:val="00CF6F3C"/>
    <w:rsid w:val="00CF7D69"/>
    <w:rsid w:val="00D007A8"/>
    <w:rsid w:val="00D012B5"/>
    <w:rsid w:val="00D03027"/>
    <w:rsid w:val="00D03856"/>
    <w:rsid w:val="00D04D0D"/>
    <w:rsid w:val="00D068E4"/>
    <w:rsid w:val="00D06928"/>
    <w:rsid w:val="00D0773A"/>
    <w:rsid w:val="00D07D19"/>
    <w:rsid w:val="00D10F22"/>
    <w:rsid w:val="00D11C41"/>
    <w:rsid w:val="00D155A7"/>
    <w:rsid w:val="00D1760E"/>
    <w:rsid w:val="00D22A92"/>
    <w:rsid w:val="00D253B6"/>
    <w:rsid w:val="00D26767"/>
    <w:rsid w:val="00D3093A"/>
    <w:rsid w:val="00D348A6"/>
    <w:rsid w:val="00D36041"/>
    <w:rsid w:val="00D403E4"/>
    <w:rsid w:val="00D41748"/>
    <w:rsid w:val="00D41C35"/>
    <w:rsid w:val="00D431A5"/>
    <w:rsid w:val="00D4396C"/>
    <w:rsid w:val="00D51805"/>
    <w:rsid w:val="00D53A74"/>
    <w:rsid w:val="00D678E3"/>
    <w:rsid w:val="00D7037B"/>
    <w:rsid w:val="00D70858"/>
    <w:rsid w:val="00D73683"/>
    <w:rsid w:val="00D75870"/>
    <w:rsid w:val="00D76869"/>
    <w:rsid w:val="00D846C8"/>
    <w:rsid w:val="00D9037C"/>
    <w:rsid w:val="00D96C93"/>
    <w:rsid w:val="00D96F78"/>
    <w:rsid w:val="00D97B92"/>
    <w:rsid w:val="00DA0020"/>
    <w:rsid w:val="00DB0911"/>
    <w:rsid w:val="00DB2D8A"/>
    <w:rsid w:val="00DC01F6"/>
    <w:rsid w:val="00DC2042"/>
    <w:rsid w:val="00DC4109"/>
    <w:rsid w:val="00DC4F76"/>
    <w:rsid w:val="00DC7D8A"/>
    <w:rsid w:val="00DD0BE6"/>
    <w:rsid w:val="00DD1184"/>
    <w:rsid w:val="00DD11E6"/>
    <w:rsid w:val="00DD1A50"/>
    <w:rsid w:val="00DD2D0C"/>
    <w:rsid w:val="00DD3C24"/>
    <w:rsid w:val="00DD55DA"/>
    <w:rsid w:val="00DE010D"/>
    <w:rsid w:val="00DE201B"/>
    <w:rsid w:val="00DE53ED"/>
    <w:rsid w:val="00DE629A"/>
    <w:rsid w:val="00DE6582"/>
    <w:rsid w:val="00DE75A7"/>
    <w:rsid w:val="00DF1996"/>
    <w:rsid w:val="00DF31B3"/>
    <w:rsid w:val="00DF5337"/>
    <w:rsid w:val="00DF5665"/>
    <w:rsid w:val="00E00D6D"/>
    <w:rsid w:val="00E02891"/>
    <w:rsid w:val="00E12C91"/>
    <w:rsid w:val="00E13160"/>
    <w:rsid w:val="00E14A35"/>
    <w:rsid w:val="00E16774"/>
    <w:rsid w:val="00E205E5"/>
    <w:rsid w:val="00E20D88"/>
    <w:rsid w:val="00E2663F"/>
    <w:rsid w:val="00E37085"/>
    <w:rsid w:val="00E37F30"/>
    <w:rsid w:val="00E4146D"/>
    <w:rsid w:val="00E463CC"/>
    <w:rsid w:val="00E469BE"/>
    <w:rsid w:val="00E50135"/>
    <w:rsid w:val="00E52255"/>
    <w:rsid w:val="00E522B2"/>
    <w:rsid w:val="00E536D0"/>
    <w:rsid w:val="00E545BC"/>
    <w:rsid w:val="00E56545"/>
    <w:rsid w:val="00E57037"/>
    <w:rsid w:val="00E577DD"/>
    <w:rsid w:val="00E57EB9"/>
    <w:rsid w:val="00E631E7"/>
    <w:rsid w:val="00E665B9"/>
    <w:rsid w:val="00E72165"/>
    <w:rsid w:val="00E738CD"/>
    <w:rsid w:val="00E81E4B"/>
    <w:rsid w:val="00E84213"/>
    <w:rsid w:val="00E84247"/>
    <w:rsid w:val="00E85EA0"/>
    <w:rsid w:val="00E867CD"/>
    <w:rsid w:val="00E878F3"/>
    <w:rsid w:val="00E90B5E"/>
    <w:rsid w:val="00E90B99"/>
    <w:rsid w:val="00E933E5"/>
    <w:rsid w:val="00E93BD4"/>
    <w:rsid w:val="00E941A0"/>
    <w:rsid w:val="00E94BCE"/>
    <w:rsid w:val="00E9578D"/>
    <w:rsid w:val="00EA02AB"/>
    <w:rsid w:val="00EA2FE5"/>
    <w:rsid w:val="00EB0E26"/>
    <w:rsid w:val="00EB2101"/>
    <w:rsid w:val="00EB65DD"/>
    <w:rsid w:val="00EB7CDF"/>
    <w:rsid w:val="00EC40C7"/>
    <w:rsid w:val="00EC4630"/>
    <w:rsid w:val="00EC5D1E"/>
    <w:rsid w:val="00EC6D0C"/>
    <w:rsid w:val="00ED3A6B"/>
    <w:rsid w:val="00EE3B8A"/>
    <w:rsid w:val="00EE62EE"/>
    <w:rsid w:val="00EF6E78"/>
    <w:rsid w:val="00F03F7D"/>
    <w:rsid w:val="00F05488"/>
    <w:rsid w:val="00F100AF"/>
    <w:rsid w:val="00F1435D"/>
    <w:rsid w:val="00F16D48"/>
    <w:rsid w:val="00F20BFB"/>
    <w:rsid w:val="00F23B34"/>
    <w:rsid w:val="00F2574E"/>
    <w:rsid w:val="00F265ED"/>
    <w:rsid w:val="00F27AE6"/>
    <w:rsid w:val="00F31FF1"/>
    <w:rsid w:val="00F37D04"/>
    <w:rsid w:val="00F41851"/>
    <w:rsid w:val="00F44448"/>
    <w:rsid w:val="00F46CF9"/>
    <w:rsid w:val="00F46CFE"/>
    <w:rsid w:val="00F514AF"/>
    <w:rsid w:val="00F51859"/>
    <w:rsid w:val="00F52151"/>
    <w:rsid w:val="00F55982"/>
    <w:rsid w:val="00F57B6C"/>
    <w:rsid w:val="00F6473E"/>
    <w:rsid w:val="00F658EF"/>
    <w:rsid w:val="00F6711F"/>
    <w:rsid w:val="00F70406"/>
    <w:rsid w:val="00F765B6"/>
    <w:rsid w:val="00F76804"/>
    <w:rsid w:val="00F76F31"/>
    <w:rsid w:val="00F824FD"/>
    <w:rsid w:val="00F84F0B"/>
    <w:rsid w:val="00F8736E"/>
    <w:rsid w:val="00F879A9"/>
    <w:rsid w:val="00F879E3"/>
    <w:rsid w:val="00F925A7"/>
    <w:rsid w:val="00F933BF"/>
    <w:rsid w:val="00F9446F"/>
    <w:rsid w:val="00F955C5"/>
    <w:rsid w:val="00FA511B"/>
    <w:rsid w:val="00FB50E3"/>
    <w:rsid w:val="00FB7CC6"/>
    <w:rsid w:val="00FC0B1A"/>
    <w:rsid w:val="00FC0B4D"/>
    <w:rsid w:val="00FC141D"/>
    <w:rsid w:val="00FC6976"/>
    <w:rsid w:val="00FD135D"/>
    <w:rsid w:val="00FD339B"/>
    <w:rsid w:val="00FD4F98"/>
    <w:rsid w:val="00FD7997"/>
    <w:rsid w:val="00FE329A"/>
    <w:rsid w:val="00FF0F24"/>
    <w:rsid w:val="00FF1264"/>
    <w:rsid w:val="00FF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CB8AC"/>
  <w15:docId w15:val="{AC040FCD-A1F7-499D-AB52-98456864A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SG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7F42"/>
    <w:pPr>
      <w:widowControl w:val="0"/>
    </w:pPr>
    <w:rPr>
      <w:kern w:val="2"/>
      <w:sz w:val="24"/>
      <w:szCs w:val="22"/>
      <w:lang w:val="en-US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qFormat/>
    <w:rsid w:val="00382EBF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uiPriority w:val="99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0">
    <w:name w:val="10癸"/>
    <w:basedOn w:val="a"/>
    <w:qFormat/>
    <w:rsid w:val="00D75870"/>
    <w:pPr>
      <w:ind w:leftChars="450" w:left="10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">
    <w:name w:val="11子"/>
    <w:basedOn w:val="a"/>
    <w:link w:val="110"/>
    <w:qFormat/>
    <w:rsid w:val="00D75870"/>
    <w:pPr>
      <w:ind w:leftChars="500" w:left="12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2">
    <w:name w:val="12丑"/>
    <w:basedOn w:val="a"/>
    <w:link w:val="120"/>
    <w:qFormat/>
    <w:rsid w:val="00D75870"/>
    <w:pPr>
      <w:ind w:leftChars="550" w:left="13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D75870"/>
    <w:pPr>
      <w:ind w:leftChars="950" w:left="22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character" w:customStyle="1" w:styleId="byline1">
    <w:name w:val="byline1"/>
    <w:rsid w:val="0089792E"/>
    <w:rPr>
      <w:b w:val="0"/>
      <w:bCs w:val="0"/>
      <w:color w:val="408080"/>
      <w:sz w:val="32"/>
      <w:szCs w:val="32"/>
    </w:rPr>
  </w:style>
  <w:style w:type="paragraph" w:styleId="aa">
    <w:name w:val="List Paragraph"/>
    <w:basedOn w:val="a"/>
    <w:uiPriority w:val="34"/>
    <w:qFormat/>
    <w:rsid w:val="00F76804"/>
    <w:pPr>
      <w:ind w:leftChars="200" w:left="480"/>
    </w:pPr>
    <w:rPr>
      <w:rFonts w:ascii="Times New Roman" w:hAnsi="Times New Roman"/>
    </w:rPr>
  </w:style>
  <w:style w:type="character" w:customStyle="1" w:styleId="linehead1">
    <w:name w:val="linehead1"/>
    <w:rsid w:val="007B7E4E"/>
    <w:rPr>
      <w:b w:val="0"/>
      <w:bCs w:val="0"/>
      <w:color w:val="0000A0"/>
      <w:sz w:val="28"/>
      <w:szCs w:val="28"/>
    </w:rPr>
  </w:style>
  <w:style w:type="character" w:customStyle="1" w:styleId="080">
    <w:name w:val="08辛 字元"/>
    <w:link w:val="08"/>
    <w:rsid w:val="006F7B7E"/>
    <w:rPr>
      <w:rFonts w:ascii="新細明體" w:hAnsi="新細明體"/>
      <w:b/>
      <w:kern w:val="2"/>
      <w:sz w:val="22"/>
      <w:szCs w:val="22"/>
      <w:bdr w:val="single" w:sz="4" w:space="0" w:color="auto"/>
    </w:rPr>
  </w:style>
  <w:style w:type="paragraph" w:customStyle="1" w:styleId="1">
    <w:name w:val="樣式1"/>
    <w:basedOn w:val="a"/>
    <w:qFormat/>
    <w:rsid w:val="006F7B7E"/>
    <w:pPr>
      <w:widowControl/>
      <w:ind w:leftChars="400" w:left="960"/>
    </w:pPr>
    <w:rPr>
      <w:rFonts w:ascii="新細明體" w:hAnsi="新細明體" w:cs="Arial"/>
      <w:b/>
      <w:color w:val="000000"/>
      <w:sz w:val="22"/>
      <w:bdr w:val="single" w:sz="4" w:space="0" w:color="auto"/>
    </w:rPr>
  </w:style>
  <w:style w:type="table" w:styleId="ab">
    <w:name w:val="Table Grid"/>
    <w:basedOn w:val="a1"/>
    <w:uiPriority w:val="39"/>
    <w:rsid w:val="002774A3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774A3"/>
    <w:pPr>
      <w:widowControl w:val="0"/>
    </w:pPr>
    <w:rPr>
      <w:kern w:val="2"/>
      <w:sz w:val="24"/>
      <w:szCs w:val="22"/>
      <w:lang w:val="en-US" w:eastAsia="zh-TW"/>
    </w:rPr>
  </w:style>
  <w:style w:type="character" w:customStyle="1" w:styleId="110">
    <w:name w:val="11子 字元"/>
    <w:link w:val="11"/>
    <w:rsid w:val="002774A3"/>
    <w:rPr>
      <w:rFonts w:ascii="新細明體" w:hAnsi="新細明體"/>
      <w:b/>
      <w:kern w:val="2"/>
      <w:sz w:val="22"/>
      <w:szCs w:val="22"/>
      <w:bdr w:val="single" w:sz="4" w:space="0" w:color="auto"/>
    </w:rPr>
  </w:style>
  <w:style w:type="character" w:customStyle="1" w:styleId="120">
    <w:name w:val="12丑 字元"/>
    <w:link w:val="12"/>
    <w:rsid w:val="002774A3"/>
    <w:rPr>
      <w:rFonts w:ascii="新細明體" w:hAnsi="新細明體"/>
      <w:b/>
      <w:kern w:val="2"/>
      <w:sz w:val="22"/>
      <w:szCs w:val="22"/>
      <w:bdr w:val="single" w:sz="4" w:space="0" w:color="auto"/>
    </w:rPr>
  </w:style>
  <w:style w:type="table" w:customStyle="1" w:styleId="TableGrid1">
    <w:name w:val="Table Grid1"/>
    <w:basedOn w:val="a1"/>
    <w:next w:val="ab"/>
    <w:uiPriority w:val="39"/>
    <w:rsid w:val="00BF2438"/>
    <w:rPr>
      <w:kern w:val="2"/>
      <w:sz w:val="24"/>
      <w:szCs w:val="22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fandcopytitlefront">
    <w:name w:val="refandcopy_title_front"/>
    <w:basedOn w:val="a0"/>
    <w:rsid w:val="00916EAE"/>
  </w:style>
  <w:style w:type="character" w:customStyle="1" w:styleId="refandcopypin">
    <w:name w:val="refandcopy_pin"/>
    <w:basedOn w:val="a0"/>
    <w:rsid w:val="00916EAE"/>
  </w:style>
  <w:style w:type="character" w:customStyle="1" w:styleId="refandcopymaintext">
    <w:name w:val="refandcopy_main_text"/>
    <w:basedOn w:val="a0"/>
    <w:rsid w:val="00916EAE"/>
  </w:style>
  <w:style w:type="character" w:customStyle="1" w:styleId="refandcopypunctuation">
    <w:name w:val="refandcopy_punctuation"/>
    <w:basedOn w:val="a0"/>
    <w:rsid w:val="00916EAE"/>
  </w:style>
  <w:style w:type="character" w:customStyle="1" w:styleId="refandcopynote">
    <w:name w:val="refandcopy_note"/>
    <w:basedOn w:val="a0"/>
    <w:rsid w:val="00916EAE"/>
  </w:style>
  <w:style w:type="character" w:customStyle="1" w:styleId="refandcopylinebook">
    <w:name w:val="refandcopy_line_book"/>
    <w:basedOn w:val="a0"/>
    <w:rsid w:val="00916EAE"/>
  </w:style>
  <w:style w:type="paragraph" w:styleId="Web">
    <w:name w:val="Normal (Web)"/>
    <w:basedOn w:val="a"/>
    <w:uiPriority w:val="99"/>
    <w:semiHidden/>
    <w:unhideWhenUsed/>
    <w:rsid w:val="00386F68"/>
    <w:rPr>
      <w:rFonts w:ascii="Times New Roman" w:hAnsi="Times New Roman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F2574E"/>
    <w:rPr>
      <w:sz w:val="20"/>
      <w:szCs w:val="20"/>
    </w:rPr>
  </w:style>
  <w:style w:type="character" w:customStyle="1" w:styleId="ae">
    <w:name w:val="章節附註文字 字元"/>
    <w:link w:val="ad"/>
    <w:uiPriority w:val="99"/>
    <w:semiHidden/>
    <w:rsid w:val="00F2574E"/>
    <w:rPr>
      <w:kern w:val="2"/>
      <w:lang w:val="en-US" w:eastAsia="zh-TW"/>
    </w:rPr>
  </w:style>
  <w:style w:type="character" w:styleId="af">
    <w:name w:val="endnote reference"/>
    <w:uiPriority w:val="99"/>
    <w:semiHidden/>
    <w:unhideWhenUsed/>
    <w:rsid w:val="00F257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AA910-6A0E-45CC-8F84-B302E32E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2022-11-05T10:17:00Z</dcterms:created>
  <dcterms:modified xsi:type="dcterms:W3CDTF">2022-11-05T10:17:00Z</dcterms:modified>
</cp:coreProperties>
</file>