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3A53C" w14:textId="7A94D864" w:rsidR="00382EBF" w:rsidRPr="003C2039" w:rsidRDefault="00382EBF" w:rsidP="008510D3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3C2039">
        <w:rPr>
          <w:rFonts w:eastAsia="標楷體" w:cs="Times New Roman"/>
          <w:b/>
          <w:sz w:val="36"/>
          <w:szCs w:val="36"/>
        </w:rPr>
        <w:t>《</w:t>
      </w:r>
      <w:r w:rsidRPr="003C2039">
        <w:rPr>
          <w:rFonts w:eastAsia="標楷體" w:cs="Times New Roman"/>
          <w:b/>
          <w:bCs/>
          <w:sz w:val="36"/>
          <w:szCs w:val="36"/>
        </w:rPr>
        <w:t>十二門論</w:t>
      </w:r>
      <w:r w:rsidRPr="003C2039">
        <w:rPr>
          <w:rFonts w:eastAsia="標楷體" w:cs="Times New Roman"/>
          <w:b/>
          <w:sz w:val="36"/>
          <w:szCs w:val="36"/>
        </w:rPr>
        <w:t>》</w:t>
      </w:r>
    </w:p>
    <w:p w14:paraId="69B68C77" w14:textId="2CEB28CE" w:rsidR="00382EBF" w:rsidRPr="003C2039" w:rsidRDefault="00382EBF" w:rsidP="00BE299C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3C2039">
        <w:rPr>
          <w:rFonts w:eastAsia="標楷體" w:cs="Times New Roman"/>
          <w:b/>
          <w:bCs/>
          <w:sz w:val="28"/>
          <w:szCs w:val="28"/>
        </w:rPr>
        <w:t>〈</w:t>
      </w:r>
      <w:r w:rsidR="00835344" w:rsidRPr="00835344">
        <w:rPr>
          <w:rFonts w:eastAsia="標楷體" w:cs="Times New Roman" w:hint="eastAsia"/>
          <w:b/>
          <w:bCs/>
          <w:sz w:val="28"/>
          <w:szCs w:val="28"/>
        </w:rPr>
        <w:t>觀作者門第十</w:t>
      </w:r>
      <w:r w:rsidRPr="003C2039">
        <w:rPr>
          <w:rFonts w:eastAsia="標楷體" w:cs="Times New Roman"/>
          <w:b/>
          <w:bCs/>
          <w:sz w:val="28"/>
          <w:szCs w:val="28"/>
        </w:rPr>
        <w:t>〉</w:t>
      </w:r>
    </w:p>
    <w:p w14:paraId="1B37AEBD" w14:textId="6353F53A" w:rsidR="00382EBF" w:rsidRPr="003C2039" w:rsidRDefault="00382EBF" w:rsidP="008510D3">
      <w:pPr>
        <w:snapToGrid w:val="0"/>
        <w:spacing w:afterLines="0" w:after="0"/>
        <w:jc w:val="center"/>
        <w:rPr>
          <w:rFonts w:eastAsia="標楷體" w:cs="Times New Roman"/>
          <w:b/>
          <w:bCs/>
        </w:rPr>
      </w:pPr>
      <w:r w:rsidRPr="003C2039">
        <w:rPr>
          <w:rFonts w:eastAsia="標楷體" w:cs="Times New Roman"/>
          <w:b/>
          <w:bCs/>
        </w:rPr>
        <w:t>（</w:t>
      </w:r>
      <w:r w:rsidR="00EA614C" w:rsidRPr="003C2039">
        <w:rPr>
          <w:rFonts w:eastAsia="標楷體" w:cs="Times New Roman" w:hint="eastAsia"/>
          <w:b/>
          <w:bCs/>
        </w:rPr>
        <w:t>大正</w:t>
      </w:r>
      <w:r w:rsidR="009B0902" w:rsidRPr="003C2039">
        <w:rPr>
          <w:rFonts w:eastAsia="標楷體" w:cs="Times New Roman"/>
          <w:b/>
          <w:bCs/>
        </w:rPr>
        <w:t>30</w:t>
      </w:r>
      <w:r w:rsidR="00EA614C" w:rsidRPr="003C2039">
        <w:rPr>
          <w:rFonts w:eastAsia="標楷體" w:cs="Times New Roman" w:hint="eastAsia"/>
          <w:b/>
          <w:bCs/>
        </w:rPr>
        <w:t>，</w:t>
      </w:r>
      <w:r w:rsidR="00A84087" w:rsidRPr="00A84087">
        <w:rPr>
          <w:rFonts w:eastAsia="標楷體" w:cs="Times New Roman"/>
          <w:b/>
          <w:bCs/>
        </w:rPr>
        <w:t>165c07-166c17</w:t>
      </w:r>
      <w:r w:rsidRPr="003C2039">
        <w:rPr>
          <w:rFonts w:eastAsia="標楷體" w:cs="Times New Roman"/>
          <w:b/>
          <w:bCs/>
        </w:rPr>
        <w:t>）</w:t>
      </w:r>
    </w:p>
    <w:p w14:paraId="5F2FB82D" w14:textId="77777777" w:rsidR="00382EBF" w:rsidRPr="00D627F8" w:rsidRDefault="00382EBF" w:rsidP="008510D3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D627F8">
        <w:rPr>
          <w:rFonts w:cs="Times New Roman"/>
        </w:rPr>
        <w:t>厚觀法師、顯禪法師指導</w:t>
      </w:r>
    </w:p>
    <w:p w14:paraId="420EEA77" w14:textId="312ABB9F" w:rsidR="00C5178C" w:rsidRPr="00641A6B" w:rsidRDefault="00382EBF" w:rsidP="008510D3">
      <w:pPr>
        <w:snapToGrid w:val="0"/>
        <w:spacing w:afterLines="0" w:after="0"/>
        <w:jc w:val="right"/>
        <w:rPr>
          <w:rFonts w:cs="Times New Roman"/>
        </w:rPr>
      </w:pPr>
      <w:r w:rsidRPr="00D627F8">
        <w:rPr>
          <w:rFonts w:cs="Times New Roman"/>
        </w:rPr>
        <w:t>釋</w:t>
      </w:r>
      <w:r w:rsidR="00CD31DA" w:rsidRPr="00D627F8">
        <w:rPr>
          <w:rFonts w:cs="Times New Roman" w:hint="eastAsia"/>
        </w:rPr>
        <w:t>湛遠</w:t>
      </w:r>
      <w:r w:rsidR="00835344" w:rsidRPr="00D627F8">
        <w:rPr>
          <w:rFonts w:cs="Times New Roman" w:hint="eastAsia"/>
        </w:rPr>
        <w:t>、釋長明</w:t>
      </w:r>
      <w:r w:rsidR="00CD31DA" w:rsidRPr="00D627F8">
        <w:rPr>
          <w:rFonts w:cs="Times New Roman" w:hint="eastAsia"/>
        </w:rPr>
        <w:t>敬</w:t>
      </w:r>
      <w:r w:rsidRPr="00D627F8">
        <w:rPr>
          <w:rFonts w:cs="Times New Roman"/>
        </w:rPr>
        <w:t>編</w:t>
      </w:r>
      <w:r w:rsidR="00032946" w:rsidRPr="000C26EA">
        <w:rPr>
          <w:rStyle w:val="a9"/>
          <w:rFonts w:cs="Times New Roman"/>
        </w:rPr>
        <w:footnoteReference w:id="1"/>
      </w:r>
      <w:r w:rsidRPr="00D627F8">
        <w:rPr>
          <w:rFonts w:cs="Times New Roman"/>
        </w:rPr>
        <w:t>，</w:t>
      </w:r>
      <w:r w:rsidR="00EA614C" w:rsidRPr="00D627F8">
        <w:rPr>
          <w:rFonts w:cs="Times New Roman"/>
        </w:rPr>
        <w:t>202</w:t>
      </w:r>
      <w:r w:rsidR="007A26EF" w:rsidRPr="00D627F8">
        <w:rPr>
          <w:rFonts w:cs="Times New Roman"/>
        </w:rPr>
        <w:t>3</w:t>
      </w:r>
      <w:r w:rsidR="00EA614C" w:rsidRPr="00D627F8">
        <w:rPr>
          <w:rFonts w:cs="Times New Roman"/>
        </w:rPr>
        <w:t>.</w:t>
      </w:r>
      <w:r w:rsidR="007A26EF" w:rsidRPr="00D627F8">
        <w:rPr>
          <w:rFonts w:cs="Times New Roman"/>
        </w:rPr>
        <w:t>0</w:t>
      </w:r>
      <w:r w:rsidR="00194309">
        <w:rPr>
          <w:rFonts w:cs="Times New Roman"/>
        </w:rPr>
        <w:t>4</w:t>
      </w:r>
      <w:r w:rsidR="00EA614C" w:rsidRPr="00D627F8">
        <w:rPr>
          <w:rFonts w:cs="Times New Roman"/>
        </w:rPr>
        <w:t>.</w:t>
      </w:r>
      <w:r w:rsidR="007A26EF" w:rsidRPr="00D627F8">
        <w:rPr>
          <w:rFonts w:cs="Times New Roman"/>
        </w:rPr>
        <w:t>0</w:t>
      </w:r>
      <w:r w:rsidR="00574DF4">
        <w:rPr>
          <w:rFonts w:cs="Times New Roman" w:hint="eastAsia"/>
        </w:rPr>
        <w:t>3</w:t>
      </w:r>
    </w:p>
    <w:p w14:paraId="3FB49722" w14:textId="77777777" w:rsidR="00CD626F" w:rsidRPr="003C2039" w:rsidRDefault="00CD626F" w:rsidP="00E665DE">
      <w:pPr>
        <w:spacing w:after="108"/>
        <w:jc w:val="center"/>
        <w:rPr>
          <w:rFonts w:cs="Times New Roman"/>
          <w:sz w:val="22"/>
          <w:szCs w:val="22"/>
        </w:rPr>
      </w:pPr>
    </w:p>
    <w:p w14:paraId="13F55300" w14:textId="6F1603F3" w:rsidR="0083352F" w:rsidRPr="003C2039" w:rsidRDefault="0083352F" w:rsidP="004E56DA">
      <w:pPr>
        <w:pStyle w:val="1"/>
        <w:rPr>
          <w:shd w:val="pct15" w:color="auto" w:fill="FFFFFF"/>
        </w:rPr>
      </w:pPr>
      <w:r w:rsidRPr="003C2039">
        <w:rPr>
          <w:shd w:val="pct15" w:color="auto" w:fill="FFFFFF"/>
        </w:rPr>
        <w:t>※</w:t>
      </w:r>
      <w:r w:rsidR="00063047" w:rsidRPr="003C2039">
        <w:rPr>
          <w:shd w:val="pct15" w:color="auto" w:fill="FFFFFF"/>
        </w:rPr>
        <w:t>前言</w:t>
      </w:r>
    </w:p>
    <w:p w14:paraId="785CB82E" w14:textId="35868CE0" w:rsidR="00657F7C" w:rsidRPr="003C2039" w:rsidRDefault="00657F7C" w:rsidP="004E56DA">
      <w:pPr>
        <w:pStyle w:val="1"/>
        <w:rPr>
          <w:shd w:val="pct15" w:color="auto" w:fill="FFFFFF"/>
        </w:rPr>
      </w:pPr>
      <w:r w:rsidRPr="003C2039">
        <w:rPr>
          <w:rFonts w:hint="eastAsia"/>
          <w:shd w:val="pct15" w:color="auto" w:fill="FFFFFF"/>
        </w:rPr>
        <w:t>一、釋門題</w:t>
      </w:r>
      <w:r w:rsidR="002C751B" w:rsidRPr="002612CD">
        <w:rPr>
          <w:rStyle w:val="a9"/>
          <w:b w:val="0"/>
          <w:bCs w:val="0"/>
          <w:sz w:val="24"/>
          <w:szCs w:val="24"/>
          <w:bdr w:val="none" w:sz="0" w:space="0" w:color="auto"/>
        </w:rPr>
        <w:footnoteReference w:id="2"/>
      </w:r>
    </w:p>
    <w:p w14:paraId="351D992A" w14:textId="77777777" w:rsidR="004279A1" w:rsidRPr="004279A1" w:rsidRDefault="004279A1" w:rsidP="004279A1">
      <w:pPr>
        <w:widowControl/>
        <w:spacing w:after="108"/>
        <w:rPr>
          <w:rFonts w:cs="Times New Roman"/>
        </w:rPr>
      </w:pPr>
      <w:r w:rsidRPr="004279A1">
        <w:rPr>
          <w:rFonts w:cs="Times New Roman" w:hint="eastAsia"/>
        </w:rPr>
        <w:t>先釋門題，次明來意。</w:t>
      </w:r>
    </w:p>
    <w:p w14:paraId="2981C3C6" w14:textId="005F3D2C" w:rsidR="00674773" w:rsidRDefault="00567B0C" w:rsidP="004279A1">
      <w:pPr>
        <w:widowControl/>
        <w:spacing w:after="108"/>
        <w:rPr>
          <w:rFonts w:cs="Times New Roman"/>
        </w:rPr>
      </w:pPr>
      <w:r w:rsidRPr="00DD54DF">
        <w:rPr>
          <w:rFonts w:cs="Times New Roman" w:hint="eastAsia"/>
          <w:shd w:val="pct15" w:color="auto" w:fill="FFFFFF"/>
        </w:rPr>
        <w:t>「</w:t>
      </w:r>
      <w:r w:rsidR="004279A1" w:rsidRPr="004279A1">
        <w:rPr>
          <w:rFonts w:cs="Times New Roman" w:hint="eastAsia"/>
        </w:rPr>
        <w:t>觀</w:t>
      </w:r>
      <w:r w:rsidRPr="00DD54DF">
        <w:rPr>
          <w:rFonts w:cs="Times New Roman" w:hint="eastAsia"/>
          <w:shd w:val="pct15" w:color="auto" w:fill="FFFFFF"/>
        </w:rPr>
        <w:t>」</w:t>
      </w:r>
      <w:r w:rsidR="00BC5473" w:rsidRPr="00BC5473">
        <w:rPr>
          <w:rStyle w:val="a9"/>
          <w:rFonts w:cs="Times New Roman"/>
        </w:rPr>
        <w:footnoteReference w:id="3"/>
      </w:r>
      <w:r w:rsidR="004279A1" w:rsidRPr="004279A1">
        <w:rPr>
          <w:rFonts w:cs="Times New Roman" w:hint="eastAsia"/>
        </w:rPr>
        <w:t>、</w:t>
      </w:r>
      <w:r w:rsidRPr="00DD54DF">
        <w:rPr>
          <w:rFonts w:cs="Times New Roman" w:hint="eastAsia"/>
          <w:shd w:val="pct15" w:color="auto" w:fill="FFFFFF"/>
        </w:rPr>
        <w:t>「</w:t>
      </w:r>
      <w:r w:rsidR="004279A1" w:rsidRPr="004279A1">
        <w:rPr>
          <w:rFonts w:cs="Times New Roman" w:hint="eastAsia"/>
        </w:rPr>
        <w:t>門</w:t>
      </w:r>
      <w:r w:rsidRPr="00DD54DF">
        <w:rPr>
          <w:rFonts w:cs="Times New Roman" w:hint="eastAsia"/>
          <w:shd w:val="pct15" w:color="auto" w:fill="FFFFFF"/>
        </w:rPr>
        <w:t>」</w:t>
      </w:r>
      <w:r w:rsidR="00F5511B" w:rsidRPr="00F5511B">
        <w:rPr>
          <w:rStyle w:val="a9"/>
          <w:rFonts w:cs="Times New Roman"/>
        </w:rPr>
        <w:footnoteReference w:id="4"/>
      </w:r>
      <w:r w:rsidR="004279A1" w:rsidRPr="004279A1">
        <w:rPr>
          <w:rFonts w:cs="Times New Roman" w:hint="eastAsia"/>
        </w:rPr>
        <w:t>二字如前釋，此中但釋</w:t>
      </w:r>
      <w:r w:rsidR="00DD54DF" w:rsidRPr="00DD54DF">
        <w:rPr>
          <w:rFonts w:cs="Times New Roman" w:hint="eastAsia"/>
          <w:shd w:val="pct15" w:color="auto" w:fill="FFFFFF"/>
        </w:rPr>
        <w:t>「</w:t>
      </w:r>
      <w:r w:rsidR="004279A1" w:rsidRPr="004279A1">
        <w:rPr>
          <w:rFonts w:cs="Times New Roman" w:hint="eastAsia"/>
        </w:rPr>
        <w:t>作者</w:t>
      </w:r>
      <w:r w:rsidR="00DD54DF" w:rsidRPr="00DD54DF">
        <w:rPr>
          <w:rFonts w:cs="Times New Roman" w:hint="eastAsia"/>
          <w:shd w:val="pct15" w:color="auto" w:fill="FFFFFF"/>
        </w:rPr>
        <w:t>」</w:t>
      </w:r>
      <w:r w:rsidR="004279A1" w:rsidRPr="004279A1">
        <w:rPr>
          <w:rFonts w:cs="Times New Roman" w:hint="eastAsia"/>
        </w:rPr>
        <w:t>義。釋作者分三：</w:t>
      </w:r>
    </w:p>
    <w:p w14:paraId="256B3A55" w14:textId="77777777" w:rsidR="00674773" w:rsidRDefault="004279A1" w:rsidP="00BE357C">
      <w:pPr>
        <w:widowControl/>
        <w:spacing w:after="108"/>
        <w:ind w:left="480" w:hangingChars="200" w:hanging="480"/>
        <w:rPr>
          <w:rFonts w:cs="Times New Roman"/>
        </w:rPr>
      </w:pPr>
      <w:r w:rsidRPr="004279A1">
        <w:rPr>
          <w:rFonts w:cs="Times New Roman" w:hint="eastAsia"/>
        </w:rPr>
        <w:t>一、作者，謂</w:t>
      </w:r>
      <w:r w:rsidRPr="00B04EED">
        <w:rPr>
          <w:rFonts w:cs="Times New Roman" w:hint="eastAsia"/>
          <w:b/>
          <w:bCs/>
        </w:rPr>
        <w:t>能作果之因緣</w:t>
      </w:r>
      <w:r w:rsidRPr="004279A1">
        <w:rPr>
          <w:rFonts w:cs="Times New Roman" w:hint="eastAsia"/>
        </w:rPr>
        <w:t>也。</w:t>
      </w:r>
    </w:p>
    <w:p w14:paraId="0F4A7D13" w14:textId="77777777" w:rsidR="00674773" w:rsidRDefault="004279A1" w:rsidP="00BE357C">
      <w:pPr>
        <w:widowControl/>
        <w:spacing w:after="108"/>
        <w:ind w:left="480" w:hangingChars="200" w:hanging="480"/>
        <w:rPr>
          <w:rFonts w:cs="Times New Roman"/>
        </w:rPr>
      </w:pPr>
      <w:r w:rsidRPr="004279A1">
        <w:rPr>
          <w:rFonts w:cs="Times New Roman" w:hint="eastAsia"/>
        </w:rPr>
        <w:t>二、作者，謂</w:t>
      </w:r>
      <w:r w:rsidRPr="00B04EED">
        <w:rPr>
          <w:rFonts w:cs="Times New Roman" w:hint="eastAsia"/>
          <w:b/>
          <w:bCs/>
        </w:rPr>
        <w:t>能觀一切法空之能觀心</w:t>
      </w:r>
      <w:r w:rsidRPr="00674773">
        <w:rPr>
          <w:rFonts w:cs="Times New Roman"/>
        </w:rPr>
        <w:t>——</w:t>
      </w:r>
      <w:r w:rsidRPr="004279A1">
        <w:rPr>
          <w:rFonts w:cs="Times New Roman" w:hint="eastAsia"/>
        </w:rPr>
        <w:t>此從</w:t>
      </w:r>
      <w:r w:rsidRPr="00DB1939">
        <w:rPr>
          <w:rFonts w:cs="Times New Roman" w:hint="eastAsia"/>
          <w:b/>
          <w:bCs/>
        </w:rPr>
        <w:t>法</w:t>
      </w:r>
      <w:r w:rsidRPr="004279A1">
        <w:rPr>
          <w:rFonts w:cs="Times New Roman" w:hint="eastAsia"/>
        </w:rPr>
        <w:t>上觀作者。</w:t>
      </w:r>
    </w:p>
    <w:p w14:paraId="48933D4B" w14:textId="123D9CC7" w:rsidR="00590D3C" w:rsidRPr="003C2039" w:rsidRDefault="004279A1" w:rsidP="008023C6">
      <w:pPr>
        <w:widowControl/>
        <w:spacing w:after="108"/>
        <w:ind w:left="480" w:hangingChars="200" w:hanging="480"/>
        <w:rPr>
          <w:rFonts w:cs="Times New Roman"/>
        </w:rPr>
      </w:pPr>
      <w:r w:rsidRPr="004279A1">
        <w:rPr>
          <w:rFonts w:cs="Times New Roman" w:hint="eastAsia"/>
        </w:rPr>
        <w:t>三、作者，謂</w:t>
      </w:r>
      <w:r w:rsidRPr="00B04EED">
        <w:rPr>
          <w:rFonts w:cs="Times New Roman" w:hint="eastAsia"/>
          <w:b/>
          <w:bCs/>
        </w:rPr>
        <w:t>能作之人</w:t>
      </w:r>
      <w:r w:rsidRPr="004279A1">
        <w:rPr>
          <w:rFonts w:cs="Times New Roman" w:hint="eastAsia"/>
        </w:rPr>
        <w:t>，或</w:t>
      </w:r>
      <w:r w:rsidRPr="00B04EED">
        <w:rPr>
          <w:rFonts w:cs="Times New Roman" w:hint="eastAsia"/>
          <w:b/>
          <w:bCs/>
        </w:rPr>
        <w:t>能作之天</w:t>
      </w:r>
      <w:r w:rsidRPr="004279A1">
        <w:rPr>
          <w:rFonts w:cs="Times New Roman" w:hint="eastAsia"/>
        </w:rPr>
        <w:t>等</w:t>
      </w:r>
      <w:r w:rsidRPr="00674773">
        <w:rPr>
          <w:rFonts w:cs="Times New Roman"/>
        </w:rPr>
        <w:t>——</w:t>
      </w:r>
      <w:r w:rsidRPr="004279A1">
        <w:rPr>
          <w:rFonts w:cs="Times New Roman" w:hint="eastAsia"/>
        </w:rPr>
        <w:t>此從</w:t>
      </w:r>
      <w:r w:rsidRPr="00DB1939">
        <w:rPr>
          <w:rFonts w:cs="Times New Roman" w:hint="eastAsia"/>
          <w:b/>
          <w:bCs/>
        </w:rPr>
        <w:t>人</w:t>
      </w:r>
      <w:r w:rsidRPr="004279A1">
        <w:rPr>
          <w:rFonts w:cs="Times New Roman" w:hint="eastAsia"/>
        </w:rPr>
        <w:t>上觀作者。</w:t>
      </w:r>
    </w:p>
    <w:p w14:paraId="2A728F34" w14:textId="4771DEFE" w:rsidR="00657F7C" w:rsidRPr="003C2039" w:rsidRDefault="00657F7C" w:rsidP="004E56DA">
      <w:pPr>
        <w:pStyle w:val="1"/>
        <w:rPr>
          <w:shd w:val="pct15" w:color="auto" w:fill="FFFFFF"/>
        </w:rPr>
      </w:pPr>
      <w:r w:rsidRPr="003C2039">
        <w:rPr>
          <w:rFonts w:hint="eastAsia"/>
          <w:shd w:val="pct15" w:color="auto" w:fill="FFFFFF"/>
        </w:rPr>
        <w:t>二、立〈</w:t>
      </w:r>
      <w:r w:rsidR="005153CF" w:rsidRPr="005153CF">
        <w:rPr>
          <w:rFonts w:hint="eastAsia"/>
          <w:shd w:val="pct15" w:color="auto" w:fill="FFFFFF"/>
        </w:rPr>
        <w:t>觀作者門</w:t>
      </w:r>
      <w:r w:rsidRPr="003C2039">
        <w:rPr>
          <w:rFonts w:hint="eastAsia"/>
          <w:shd w:val="pct15" w:color="auto" w:fill="FFFFFF"/>
        </w:rPr>
        <w:t>〉之意</w:t>
      </w:r>
    </w:p>
    <w:p w14:paraId="07EC8EBE" w14:textId="765E9FC7" w:rsidR="00657F7C" w:rsidRPr="003C2039" w:rsidRDefault="00657F7C" w:rsidP="004E56DA">
      <w:pPr>
        <w:pStyle w:val="2"/>
        <w:rPr>
          <w:shd w:val="pct15" w:color="auto" w:fill="FFFFFF"/>
        </w:rPr>
      </w:pPr>
      <w:r w:rsidRPr="003C2039">
        <w:rPr>
          <w:rFonts w:hint="eastAsia"/>
          <w:shd w:val="pct15" w:color="auto" w:fill="FFFFFF"/>
        </w:rPr>
        <w:t>（一）〔隋〕吉藏，《十二門論疏》</w:t>
      </w:r>
      <w:r w:rsidR="00FD7C34" w:rsidRPr="002612CD">
        <w:rPr>
          <w:rStyle w:val="a9"/>
          <w:b w:val="0"/>
          <w:bCs w:val="0"/>
          <w:sz w:val="24"/>
          <w:szCs w:val="24"/>
          <w:bdr w:val="none" w:sz="0" w:space="0" w:color="auto"/>
        </w:rPr>
        <w:footnoteReference w:id="5"/>
      </w:r>
    </w:p>
    <w:p w14:paraId="62D21E50" w14:textId="53691D4E" w:rsidR="00A21C19" w:rsidRPr="00736B52" w:rsidRDefault="00831C8B" w:rsidP="004E56DA">
      <w:pPr>
        <w:pStyle w:val="3"/>
        <w:rPr>
          <w:shd w:val="pct15" w:color="auto" w:fill="FFFFFF"/>
        </w:rPr>
      </w:pPr>
      <w:r w:rsidRPr="00736B52">
        <w:rPr>
          <w:shd w:val="pct15" w:color="auto" w:fill="FFFFFF"/>
        </w:rPr>
        <w:t>1</w:t>
      </w:r>
      <w:r w:rsidR="00F201FD" w:rsidRPr="00736B52">
        <w:rPr>
          <w:rFonts w:hint="eastAsia"/>
          <w:shd w:val="pct15" w:color="auto" w:fill="FFFFFF"/>
        </w:rPr>
        <w:t>、</w:t>
      </w:r>
      <w:r w:rsidR="00A21C19" w:rsidRPr="00736B52">
        <w:rPr>
          <w:shd w:val="pct15" w:color="auto" w:fill="FFFFFF"/>
        </w:rPr>
        <w:t>上明法無生，今明人無生</w:t>
      </w:r>
    </w:p>
    <w:p w14:paraId="14BB5BCD" w14:textId="77777777" w:rsidR="00F57A90" w:rsidRPr="00447E2F" w:rsidRDefault="00F57A90" w:rsidP="00D93305">
      <w:pPr>
        <w:spacing w:after="108"/>
        <w:rPr>
          <w:rFonts w:ascii="新細明體" w:hAnsi="新細明體"/>
        </w:rPr>
      </w:pPr>
      <w:r w:rsidRPr="00447E2F">
        <w:rPr>
          <w:rFonts w:ascii="新細明體" w:hAnsi="新細明體" w:hint="eastAsia"/>
        </w:rPr>
        <w:t>所以有此門來者，凡有六義：</w:t>
      </w:r>
    </w:p>
    <w:p w14:paraId="38F30984" w14:textId="1C4B7D86" w:rsidR="000119A4" w:rsidRPr="0018317C" w:rsidRDefault="000119A4" w:rsidP="000119A4">
      <w:pPr>
        <w:adjustRightInd w:val="0"/>
        <w:spacing w:beforeLines="30" w:before="108" w:after="108"/>
        <w:rPr>
          <w:rFonts w:cs="Times New Roman"/>
        </w:rPr>
      </w:pPr>
      <w:r w:rsidRPr="0018317C">
        <w:rPr>
          <w:rFonts w:cs="Times New Roman"/>
        </w:rPr>
        <w:t>一者、若就人、法二種無生，</w:t>
      </w:r>
      <w:r w:rsidRPr="000D7D4B">
        <w:rPr>
          <w:rFonts w:cs="Times New Roman"/>
          <w:b/>
          <w:bCs/>
        </w:rPr>
        <w:t>自上已來明</w:t>
      </w:r>
      <w:r w:rsidR="006139FA" w:rsidRPr="000D7D4B">
        <w:rPr>
          <w:rFonts w:cs="Times New Roman" w:hint="eastAsia"/>
          <w:b/>
          <w:bCs/>
        </w:rPr>
        <w:t>「</w:t>
      </w:r>
      <w:r w:rsidRPr="000D7D4B">
        <w:rPr>
          <w:rFonts w:cs="Times New Roman"/>
          <w:b/>
          <w:bCs/>
        </w:rPr>
        <w:t>法無生</w:t>
      </w:r>
      <w:r w:rsidR="006139FA" w:rsidRPr="000D7D4B">
        <w:rPr>
          <w:rFonts w:cs="Times New Roman" w:hint="eastAsia"/>
          <w:b/>
          <w:bCs/>
        </w:rPr>
        <w:t>」</w:t>
      </w:r>
      <w:r w:rsidRPr="000D7D4B">
        <w:rPr>
          <w:rFonts w:cs="Times New Roman"/>
          <w:b/>
          <w:bCs/>
        </w:rPr>
        <w:t>，</w:t>
      </w:r>
      <w:r w:rsidRPr="0018317C">
        <w:rPr>
          <w:rFonts w:cs="Times New Roman"/>
          <w:b/>
          <w:bCs/>
        </w:rPr>
        <w:t>此之一品釋</w:t>
      </w:r>
      <w:r w:rsidR="006139FA">
        <w:rPr>
          <w:rFonts w:cs="Times New Roman" w:hint="eastAsia"/>
          <w:b/>
          <w:bCs/>
        </w:rPr>
        <w:t>「</w:t>
      </w:r>
      <w:r w:rsidRPr="0018317C">
        <w:rPr>
          <w:rFonts w:cs="Times New Roman"/>
          <w:b/>
          <w:bCs/>
        </w:rPr>
        <w:t>人無生</w:t>
      </w:r>
      <w:r w:rsidR="006139FA">
        <w:rPr>
          <w:rFonts w:cs="Times New Roman" w:hint="eastAsia"/>
          <w:b/>
          <w:bCs/>
        </w:rPr>
        <w:t>」</w:t>
      </w:r>
      <w:r w:rsidRPr="0018317C">
        <w:rPr>
          <w:rFonts w:cs="Times New Roman"/>
          <w:b/>
          <w:bCs/>
        </w:rPr>
        <w:t>。</w:t>
      </w:r>
    </w:p>
    <w:p w14:paraId="40AAD8F9" w14:textId="11BDDE2E" w:rsidR="009C4F6D" w:rsidRPr="008407DA" w:rsidRDefault="00B806D2" w:rsidP="004E56DA">
      <w:pPr>
        <w:pStyle w:val="4"/>
        <w:rPr>
          <w:shd w:val="pct15" w:color="auto" w:fill="FFFFFF"/>
        </w:rPr>
      </w:pPr>
      <w:r w:rsidRPr="00A9310F">
        <w:rPr>
          <w:rFonts w:hint="eastAsia"/>
          <w:shd w:val="pct15" w:color="auto" w:fill="FFFFFF"/>
        </w:rPr>
        <w:lastRenderedPageBreak/>
        <w:t>（</w:t>
      </w:r>
      <w:r w:rsidRPr="00A9310F">
        <w:rPr>
          <w:rFonts w:hint="eastAsia"/>
          <w:shd w:val="pct15" w:color="auto" w:fill="FFFFFF"/>
        </w:rPr>
        <w:t>1</w:t>
      </w:r>
      <w:r w:rsidRPr="00A9310F">
        <w:rPr>
          <w:rFonts w:hint="eastAsia"/>
          <w:shd w:val="pct15" w:color="auto" w:fill="FFFFFF"/>
        </w:rPr>
        <w:t>）</w:t>
      </w:r>
      <w:r w:rsidR="009C4F6D" w:rsidRPr="008407DA">
        <w:rPr>
          <w:shd w:val="pct15" w:color="auto" w:fill="FFFFFF"/>
        </w:rPr>
        <w:t>依本末次第</w:t>
      </w:r>
      <w:r w:rsidR="009C4F6D" w:rsidRPr="008407DA">
        <w:rPr>
          <w:rFonts w:hint="eastAsia"/>
          <w:shd w:val="pct15" w:color="auto" w:fill="FFFFFF"/>
        </w:rPr>
        <w:t>：</w:t>
      </w:r>
      <w:r w:rsidR="009C4F6D" w:rsidRPr="008407DA">
        <w:rPr>
          <w:shd w:val="pct15" w:color="auto" w:fill="FFFFFF"/>
        </w:rPr>
        <w:t>前破法，後破人</w:t>
      </w:r>
    </w:p>
    <w:p w14:paraId="5EC0D243" w14:textId="0567616B" w:rsidR="000119A4" w:rsidRPr="0018317C" w:rsidRDefault="000119A4" w:rsidP="00D93305">
      <w:pPr>
        <w:adjustRightInd w:val="0"/>
        <w:spacing w:after="108"/>
        <w:rPr>
          <w:rFonts w:cs="Times New Roman"/>
        </w:rPr>
      </w:pPr>
      <w:r w:rsidRPr="008407DA">
        <w:rPr>
          <w:rFonts w:cs="Times New Roman"/>
        </w:rPr>
        <w:t>若依觀門次第，應前釋</w:t>
      </w:r>
      <w:r w:rsidR="00F4176F" w:rsidRPr="008407DA">
        <w:rPr>
          <w:rFonts w:cs="Times New Roman" w:hint="eastAsia"/>
        </w:rPr>
        <w:t>「</w:t>
      </w:r>
      <w:r w:rsidRPr="008407DA">
        <w:rPr>
          <w:rFonts w:cs="Times New Roman"/>
        </w:rPr>
        <w:t>人無生</w:t>
      </w:r>
      <w:r w:rsidR="00F4176F" w:rsidRPr="008407DA">
        <w:rPr>
          <w:rFonts w:cs="Times New Roman" w:hint="eastAsia"/>
        </w:rPr>
        <w:t>」</w:t>
      </w:r>
      <w:r w:rsidRPr="008407DA">
        <w:rPr>
          <w:rFonts w:cs="Times New Roman"/>
        </w:rPr>
        <w:t>，後釋</w:t>
      </w:r>
      <w:r w:rsidR="00F4176F" w:rsidRPr="008407DA">
        <w:rPr>
          <w:rFonts w:cs="Times New Roman" w:hint="eastAsia"/>
        </w:rPr>
        <w:t>「</w:t>
      </w:r>
      <w:r w:rsidRPr="008407DA">
        <w:rPr>
          <w:rFonts w:cs="Times New Roman"/>
        </w:rPr>
        <w:t>法無生</w:t>
      </w:r>
      <w:r w:rsidR="00F4176F" w:rsidRPr="008407DA">
        <w:rPr>
          <w:rFonts w:cs="Times New Roman" w:hint="eastAsia"/>
        </w:rPr>
        <w:t>」</w:t>
      </w:r>
      <w:r w:rsidRPr="008407DA">
        <w:rPr>
          <w:rFonts w:cs="Times New Roman"/>
        </w:rPr>
        <w:t>。但</w:t>
      </w:r>
      <w:r w:rsidRPr="008407DA">
        <w:rPr>
          <w:rFonts w:cs="Times New Roman"/>
          <w:b/>
          <w:bCs/>
        </w:rPr>
        <w:t>今就本末次第，</w:t>
      </w:r>
      <w:r w:rsidRPr="0018317C">
        <w:rPr>
          <w:rFonts w:cs="Times New Roman"/>
          <w:b/>
          <w:bCs/>
        </w:rPr>
        <w:t>法本人末，故前破其本，今次破末。</w:t>
      </w:r>
    </w:p>
    <w:p w14:paraId="6B07D718" w14:textId="7B62CF05" w:rsidR="00522383" w:rsidRPr="00DC3512" w:rsidRDefault="00B806D2" w:rsidP="004E56DA">
      <w:pPr>
        <w:pStyle w:val="4"/>
        <w:rPr>
          <w:shd w:val="pct15" w:color="auto" w:fill="FFFFFF"/>
        </w:rPr>
      </w:pPr>
      <w:r>
        <w:rPr>
          <w:rFonts w:hint="eastAsia"/>
          <w:shd w:val="pct15" w:color="auto" w:fill="FFFFFF"/>
        </w:rPr>
        <w:t>（</w:t>
      </w:r>
      <w:r>
        <w:rPr>
          <w:rFonts w:hint="eastAsia"/>
          <w:shd w:val="pct15" w:color="auto" w:fill="FFFFFF"/>
        </w:rPr>
        <w:t>2</w:t>
      </w:r>
      <w:r>
        <w:rPr>
          <w:rFonts w:hint="eastAsia"/>
          <w:shd w:val="pct15" w:color="auto" w:fill="FFFFFF"/>
        </w:rPr>
        <w:t>）</w:t>
      </w:r>
      <w:r w:rsidR="00522383" w:rsidRPr="00DC3512">
        <w:rPr>
          <w:shd w:val="pct15" w:color="auto" w:fill="FFFFFF"/>
        </w:rPr>
        <w:t>依內外次第</w:t>
      </w:r>
      <w:r w:rsidR="00757D31">
        <w:rPr>
          <w:rFonts w:hint="eastAsia"/>
          <w:shd w:val="pct15" w:color="auto" w:fill="FFFFFF"/>
        </w:rPr>
        <w:t>：</w:t>
      </w:r>
      <w:r w:rsidR="002C2B0C" w:rsidRPr="002C2B0C">
        <w:rPr>
          <w:rFonts w:hint="eastAsia"/>
          <w:shd w:val="pct15" w:color="auto" w:fill="FFFFFF"/>
        </w:rPr>
        <w:t>前破法，後破神</w:t>
      </w:r>
    </w:p>
    <w:p w14:paraId="74E0D13C" w14:textId="4B6205C0" w:rsidR="00754BA2" w:rsidRPr="0018317C" w:rsidRDefault="00754BA2" w:rsidP="00D93305">
      <w:pPr>
        <w:adjustRightInd w:val="0"/>
        <w:spacing w:after="108"/>
        <w:rPr>
          <w:rFonts w:cs="Times New Roman"/>
        </w:rPr>
      </w:pPr>
      <w:r w:rsidRPr="008B1821">
        <w:rPr>
          <w:rFonts w:cs="Times New Roman"/>
        </w:rPr>
        <w:t>二者、依內外次第</w:t>
      </w:r>
      <w:r w:rsidR="008B1821">
        <w:rPr>
          <w:rFonts w:cs="Times New Roman" w:hint="eastAsia"/>
        </w:rPr>
        <w:t>。</w:t>
      </w:r>
      <w:r w:rsidRPr="008B1821">
        <w:rPr>
          <w:rFonts w:cs="Times New Roman"/>
        </w:rPr>
        <w:t>若破外道，應前破神而後破法</w:t>
      </w:r>
      <w:r w:rsidR="008B1821">
        <w:rPr>
          <w:rFonts w:cs="Times New Roman" w:hint="eastAsia"/>
        </w:rPr>
        <w:t>；</w:t>
      </w:r>
      <w:r w:rsidRPr="008B1821">
        <w:rPr>
          <w:rFonts w:cs="Times New Roman"/>
        </w:rPr>
        <w:t>佛之弟子多不執神而執有法</w:t>
      </w:r>
      <w:r w:rsidR="008B1821">
        <w:rPr>
          <w:rFonts w:cs="Times New Roman" w:hint="eastAsia"/>
        </w:rPr>
        <w:t>，</w:t>
      </w:r>
      <w:r w:rsidRPr="008B1821">
        <w:rPr>
          <w:rFonts w:cs="Times New Roman"/>
        </w:rPr>
        <w:t>故</w:t>
      </w:r>
      <w:r w:rsidRPr="0018317C">
        <w:rPr>
          <w:rFonts w:cs="Times New Roman"/>
        </w:rPr>
        <w:t>《智度論》云：「佛滅度後，分為二分：一者、但信眾生空，不信法空；二者、信眾生空，亦信法空。」</w:t>
      </w:r>
      <w:r w:rsidRPr="0018317C">
        <w:rPr>
          <w:rStyle w:val="a9"/>
          <w:rFonts w:cs="Times New Roman"/>
        </w:rPr>
        <w:footnoteReference w:id="6"/>
      </w:r>
      <w:r w:rsidRPr="0018317C">
        <w:rPr>
          <w:rFonts w:cs="Times New Roman"/>
        </w:rPr>
        <w:t>故知佛之弟子多不執神。</w:t>
      </w:r>
    </w:p>
    <w:p w14:paraId="4C5D95BD" w14:textId="761A438C" w:rsidR="00522383" w:rsidRPr="0065620E" w:rsidRDefault="00754BA2" w:rsidP="00D73697">
      <w:pPr>
        <w:adjustRightInd w:val="0"/>
        <w:spacing w:beforeLines="30" w:before="108" w:after="108"/>
        <w:rPr>
          <w:rFonts w:cs="Times New Roman"/>
          <w:b/>
          <w:bCs/>
        </w:rPr>
      </w:pPr>
      <w:r w:rsidRPr="0018317C">
        <w:rPr>
          <w:rFonts w:cs="Times New Roman"/>
          <w:b/>
          <w:bCs/>
        </w:rPr>
        <w:t>今此論正破內學，是故前破於法，後破於神。</w:t>
      </w:r>
    </w:p>
    <w:p w14:paraId="3D463F30" w14:textId="1680E8ED" w:rsidR="00522383" w:rsidRPr="00757D31" w:rsidRDefault="002A5506" w:rsidP="004E56DA">
      <w:pPr>
        <w:pStyle w:val="3"/>
        <w:rPr>
          <w:shd w:val="pct15" w:color="auto" w:fill="FFFFFF"/>
        </w:rPr>
      </w:pPr>
      <w:r>
        <w:rPr>
          <w:rFonts w:hint="eastAsia"/>
          <w:shd w:val="pct15" w:color="auto" w:fill="FFFFFF"/>
        </w:rPr>
        <w:t>2</w:t>
      </w:r>
      <w:r w:rsidR="00E66324">
        <w:rPr>
          <w:rFonts w:hint="eastAsia"/>
          <w:shd w:val="pct15" w:color="auto" w:fill="FFFFFF"/>
        </w:rPr>
        <w:t>、</w:t>
      </w:r>
      <w:r w:rsidR="00522383" w:rsidRPr="00757D31">
        <w:rPr>
          <w:shd w:val="pct15" w:color="auto" w:fill="FFFFFF"/>
        </w:rPr>
        <w:t>上諸品以法例人而未破人，今別破於人</w:t>
      </w:r>
    </w:p>
    <w:p w14:paraId="2F705703" w14:textId="358DCEA5" w:rsidR="00FA4133" w:rsidRPr="00FA4133" w:rsidRDefault="00FA4133" w:rsidP="00FA4133">
      <w:pPr>
        <w:spacing w:after="108"/>
      </w:pPr>
      <w:r w:rsidRPr="00FA4133">
        <w:rPr>
          <w:rFonts w:hint="eastAsia"/>
        </w:rPr>
        <w:t>二者、上諸品末結云：「有為空故無為空；</w:t>
      </w:r>
      <w:r w:rsidRPr="00FA4133">
        <w:rPr>
          <w:rFonts w:hint="eastAsia"/>
          <w:b/>
          <w:bCs/>
        </w:rPr>
        <w:t>有為、無為尚空，何況我耶？</w:t>
      </w:r>
      <w:r w:rsidRPr="00FA4133">
        <w:rPr>
          <w:rFonts w:hint="eastAsia"/>
        </w:rPr>
        <w:t>」</w:t>
      </w:r>
      <w:r w:rsidRPr="00F46B5B">
        <w:rPr>
          <w:rStyle w:val="a9"/>
          <w:rFonts w:cs="Times New Roman"/>
        </w:rPr>
        <w:footnoteReference w:id="7"/>
      </w:r>
      <w:r w:rsidRPr="00F46B5B">
        <w:rPr>
          <w:rFonts w:hint="eastAsia"/>
        </w:rPr>
        <w:t>雖</w:t>
      </w:r>
      <w:r w:rsidRPr="00F46B5B">
        <w:rPr>
          <w:rStyle w:val="a9"/>
          <w:rFonts w:cs="Times New Roman"/>
        </w:rPr>
        <w:footnoteReference w:id="8"/>
      </w:r>
      <w:r w:rsidRPr="00F46B5B">
        <w:rPr>
          <w:rFonts w:hint="eastAsia"/>
        </w:rPr>
        <w:t>復</w:t>
      </w:r>
      <w:r w:rsidRPr="00FA4133">
        <w:rPr>
          <w:rFonts w:hint="eastAsia"/>
        </w:rPr>
        <w:t>以法例人，而未別破人。</w:t>
      </w:r>
      <w:r w:rsidRPr="00FA4133">
        <w:rPr>
          <w:rFonts w:hint="eastAsia"/>
          <w:b/>
          <w:bCs/>
        </w:rPr>
        <w:t>今此一章別破於人，則釋諸門中明人空義，故有此門來也。</w:t>
      </w:r>
    </w:p>
    <w:p w14:paraId="5FA8E85F" w14:textId="7FE582E6" w:rsidR="00522383" w:rsidRPr="00A426E3" w:rsidRDefault="002A5506" w:rsidP="004E56DA">
      <w:pPr>
        <w:pStyle w:val="3"/>
        <w:rPr>
          <w:color w:val="FF0000"/>
          <w:shd w:val="pct15" w:color="auto" w:fill="FFFFFF"/>
        </w:rPr>
      </w:pPr>
      <w:r w:rsidRPr="00A426E3">
        <w:rPr>
          <w:rFonts w:hint="eastAsia"/>
          <w:shd w:val="pct15" w:color="auto" w:fill="FFFFFF"/>
        </w:rPr>
        <w:t>3</w:t>
      </w:r>
      <w:r w:rsidR="00E66324" w:rsidRPr="00A426E3">
        <w:rPr>
          <w:rFonts w:hint="eastAsia"/>
          <w:shd w:val="pct15" w:color="auto" w:fill="FFFFFF"/>
        </w:rPr>
        <w:t>、</w:t>
      </w:r>
      <w:r w:rsidR="00522383" w:rsidRPr="00A426E3">
        <w:rPr>
          <w:shd w:val="pct15" w:color="auto" w:fill="FFFFFF"/>
        </w:rPr>
        <w:t>上二門破有破空，今門</w:t>
      </w:r>
      <w:r w:rsidR="00B664F3" w:rsidRPr="00A426E3">
        <w:rPr>
          <w:rFonts w:hint="eastAsia"/>
          <w:shd w:val="pct15" w:color="auto" w:fill="FFFFFF"/>
        </w:rPr>
        <w:t>進明息觀</w:t>
      </w:r>
    </w:p>
    <w:p w14:paraId="147C92E1" w14:textId="4EA0A15B" w:rsidR="0062481E" w:rsidRPr="00A426E3" w:rsidRDefault="0062481E" w:rsidP="00D93305">
      <w:pPr>
        <w:spacing w:after="108"/>
        <w:rPr>
          <w:rFonts w:cs="Times New Roman"/>
        </w:rPr>
      </w:pPr>
      <w:r w:rsidRPr="00A426E3">
        <w:rPr>
          <w:rFonts w:cs="Times New Roman"/>
        </w:rPr>
        <w:t>三者、</w:t>
      </w:r>
      <w:r w:rsidRPr="00A426E3">
        <w:rPr>
          <w:rFonts w:cs="Times New Roman"/>
          <w:b/>
          <w:bCs/>
        </w:rPr>
        <w:t>三解脫門明義</w:t>
      </w:r>
      <w:r w:rsidRPr="00A426E3">
        <w:rPr>
          <w:rFonts w:cs="Times New Roman"/>
        </w:rPr>
        <w:t>，上明二門</w:t>
      </w:r>
      <w:r w:rsidRPr="00A426E3">
        <w:rPr>
          <w:rStyle w:val="a9"/>
          <w:rFonts w:cs="Times New Roman"/>
        </w:rPr>
        <w:footnoteReference w:id="9"/>
      </w:r>
      <w:r w:rsidRPr="00A426E3">
        <w:rPr>
          <w:rFonts w:cs="Times New Roman"/>
        </w:rPr>
        <w:t>訖，</w:t>
      </w:r>
      <w:r w:rsidRPr="00A426E3">
        <w:rPr>
          <w:rFonts w:cs="Times New Roman"/>
          <w:b/>
          <w:bCs/>
        </w:rPr>
        <w:t>今第三</w:t>
      </w:r>
      <w:r w:rsidR="009266C9" w:rsidRPr="00A426E3">
        <w:rPr>
          <w:rFonts w:cs="Times New Roman"/>
          <w:b/>
          <w:bCs/>
        </w:rPr>
        <w:t>竟</w:t>
      </w:r>
      <w:r w:rsidR="00131E9B" w:rsidRPr="00A426E3">
        <w:rPr>
          <w:rStyle w:val="a9"/>
          <w:rFonts w:cs="Times New Roman"/>
        </w:rPr>
        <w:footnoteReference w:id="10"/>
      </w:r>
      <w:r w:rsidRPr="00A426E3">
        <w:rPr>
          <w:rFonts w:cs="Times New Roman"/>
          <w:b/>
          <w:bCs/>
        </w:rPr>
        <w:t>論釋</w:t>
      </w:r>
      <w:r w:rsidR="00C60D75" w:rsidRPr="00A426E3">
        <w:rPr>
          <w:rFonts w:cs="Times New Roman" w:hint="eastAsia"/>
          <w:b/>
          <w:bCs/>
        </w:rPr>
        <w:t>「</w:t>
      </w:r>
      <w:r w:rsidRPr="00A426E3">
        <w:rPr>
          <w:rFonts w:cs="Times New Roman"/>
          <w:b/>
          <w:bCs/>
        </w:rPr>
        <w:t>無作門</w:t>
      </w:r>
      <w:r w:rsidR="00C60D75" w:rsidRPr="00A426E3">
        <w:rPr>
          <w:rFonts w:cs="Times New Roman" w:hint="eastAsia"/>
          <w:b/>
          <w:bCs/>
        </w:rPr>
        <w:t>」</w:t>
      </w:r>
      <w:r w:rsidRPr="00A426E3">
        <w:rPr>
          <w:rFonts w:cs="Times New Roman"/>
        </w:rPr>
        <w:t>。</w:t>
      </w:r>
    </w:p>
    <w:p w14:paraId="0A1B8182" w14:textId="7527482E" w:rsidR="0062481E" w:rsidRPr="00C3499C" w:rsidRDefault="0062481E" w:rsidP="00D73697">
      <w:pPr>
        <w:spacing w:beforeLines="30" w:before="108" w:after="108"/>
        <w:rPr>
          <w:rFonts w:cs="Times New Roman"/>
        </w:rPr>
      </w:pPr>
      <w:r w:rsidRPr="00A426E3">
        <w:rPr>
          <w:rFonts w:cs="Times New Roman"/>
        </w:rPr>
        <w:t>三門有淺深</w:t>
      </w:r>
      <w:r w:rsidR="00D327CC" w:rsidRPr="00A426E3">
        <w:rPr>
          <w:rFonts w:cs="Times New Roman" w:hint="eastAsia"/>
        </w:rPr>
        <w:t>、</w:t>
      </w:r>
      <w:r w:rsidRPr="00A426E3">
        <w:rPr>
          <w:rFonts w:cs="Times New Roman"/>
        </w:rPr>
        <w:t>無有淺深</w:t>
      </w:r>
      <w:r w:rsidR="00F70A44" w:rsidRPr="00A426E3">
        <w:rPr>
          <w:rFonts w:cs="Times New Roman"/>
          <w:bCs/>
        </w:rPr>
        <w:t>義</w:t>
      </w:r>
      <w:r w:rsidRPr="00A426E3">
        <w:rPr>
          <w:rFonts w:cs="Times New Roman"/>
        </w:rPr>
        <w:t>。</w:t>
      </w:r>
    </w:p>
    <w:p w14:paraId="5C43FB71" w14:textId="35E186EA" w:rsidR="0062481E" w:rsidRDefault="0062481E" w:rsidP="00D73697">
      <w:pPr>
        <w:spacing w:beforeLines="30" w:before="108" w:after="108"/>
        <w:rPr>
          <w:rFonts w:cs="Times New Roman"/>
        </w:rPr>
      </w:pPr>
      <w:r w:rsidRPr="00C3499C">
        <w:rPr>
          <w:rFonts w:cs="Times New Roman"/>
          <w:b/>
        </w:rPr>
        <w:t>無淺深</w:t>
      </w:r>
      <w:r w:rsidRPr="00C3499C">
        <w:rPr>
          <w:rFonts w:cs="Times New Roman"/>
        </w:rPr>
        <w:t>者，一一門無病不破</w:t>
      </w:r>
      <w:r w:rsidR="00021847">
        <w:rPr>
          <w:rFonts w:cs="Times New Roman" w:hint="eastAsia"/>
        </w:rPr>
        <w:t>、</w:t>
      </w:r>
      <w:r w:rsidRPr="00C3499C">
        <w:rPr>
          <w:rFonts w:cs="Times New Roman"/>
        </w:rPr>
        <w:t>無理不顯，故門初、門後皆唱一切法空。</w:t>
      </w:r>
    </w:p>
    <w:p w14:paraId="7B1C786D" w14:textId="673C46E5" w:rsidR="00522383" w:rsidRPr="00090AA9" w:rsidRDefault="00090AA9" w:rsidP="00090AA9">
      <w:pPr>
        <w:spacing w:beforeLines="30" w:before="108" w:after="108"/>
        <w:rPr>
          <w:rFonts w:cs="Times New Roman"/>
        </w:rPr>
      </w:pPr>
      <w:r w:rsidRPr="00090AA9">
        <w:rPr>
          <w:rFonts w:cs="Times New Roman" w:hint="eastAsia"/>
          <w:b/>
          <w:bCs/>
        </w:rPr>
        <w:t>有淺深</w:t>
      </w:r>
      <w:r w:rsidRPr="00090AA9">
        <w:rPr>
          <w:rFonts w:cs="Times New Roman" w:hint="eastAsia"/>
        </w:rPr>
        <w:t>者，</w:t>
      </w:r>
      <w:r w:rsidRPr="00090AA9">
        <w:rPr>
          <w:rFonts w:cs="Times New Roman" w:hint="eastAsia"/>
          <w:b/>
          <w:bCs/>
        </w:rPr>
        <w:t>「空門」破有，「無相門」破空</w:t>
      </w:r>
      <w:r w:rsidRPr="00090AA9">
        <w:rPr>
          <w:rFonts w:cs="Times New Roman" w:hint="eastAsia"/>
        </w:rPr>
        <w:t>，此二門非有非空，即中道境、中道觀。</w:t>
      </w:r>
      <w:r w:rsidRPr="00090AA9">
        <w:rPr>
          <w:rFonts w:cs="Times New Roman" w:hint="eastAsia"/>
          <w:b/>
          <w:bCs/>
        </w:rPr>
        <w:t>今門明息觀</w:t>
      </w:r>
      <w:r w:rsidR="00246575">
        <w:rPr>
          <w:rFonts w:cs="Times New Roman" w:hint="eastAsia"/>
          <w:b/>
          <w:bCs/>
        </w:rPr>
        <w:t>。</w:t>
      </w:r>
      <w:r w:rsidRPr="00090AA9">
        <w:rPr>
          <w:rFonts w:cs="Times New Roman" w:hint="eastAsia"/>
          <w:b/>
          <w:bCs/>
        </w:rPr>
        <w:t>故三門空有並亡、緣觀俱寂，所以論明三門也。</w:t>
      </w:r>
    </w:p>
    <w:p w14:paraId="055B0389" w14:textId="1900B86A" w:rsidR="00522383" w:rsidRPr="00BA2253" w:rsidRDefault="002A5506" w:rsidP="004E56DA">
      <w:pPr>
        <w:pStyle w:val="3"/>
        <w:rPr>
          <w:shd w:val="pct15" w:color="auto" w:fill="FFFFFF"/>
        </w:rPr>
      </w:pPr>
      <w:r>
        <w:rPr>
          <w:rFonts w:hint="eastAsia"/>
          <w:shd w:val="pct15" w:color="auto" w:fill="FFFFFF"/>
        </w:rPr>
        <w:t>4</w:t>
      </w:r>
      <w:r w:rsidR="00E66324">
        <w:rPr>
          <w:rFonts w:hint="eastAsia"/>
          <w:shd w:val="pct15" w:color="auto" w:fill="FFFFFF"/>
        </w:rPr>
        <w:t>、</w:t>
      </w:r>
      <w:r w:rsidR="00522383" w:rsidRPr="00757D31">
        <w:rPr>
          <w:shd w:val="pct15" w:color="auto" w:fill="FFFFFF"/>
        </w:rPr>
        <w:t>上</w:t>
      </w:r>
      <w:r w:rsidR="00467D4A" w:rsidRPr="00467D4A">
        <w:rPr>
          <w:rFonts w:hint="eastAsia"/>
          <w:shd w:val="pct15" w:color="auto" w:fill="FFFFFF"/>
        </w:rPr>
        <w:t>破內執</w:t>
      </w:r>
      <w:r w:rsidR="00522383" w:rsidRPr="00757D31">
        <w:rPr>
          <w:shd w:val="pct15" w:color="auto" w:fill="FFFFFF"/>
        </w:rPr>
        <w:t>，今破外邪</w:t>
      </w:r>
    </w:p>
    <w:p w14:paraId="0FA35E2A" w14:textId="044C7981" w:rsidR="00522383" w:rsidRPr="00757D31" w:rsidRDefault="007258B5" w:rsidP="004E56DA">
      <w:pPr>
        <w:pStyle w:val="4"/>
        <w:rPr>
          <w:shd w:val="pct15" w:color="auto" w:fill="FFFFFF"/>
        </w:rPr>
      </w:pPr>
      <w:r>
        <w:rPr>
          <w:rFonts w:hint="eastAsia"/>
          <w:shd w:val="pct15" w:color="auto" w:fill="FFFFFF"/>
        </w:rPr>
        <w:t>（</w:t>
      </w:r>
      <w:r>
        <w:rPr>
          <w:rFonts w:hint="eastAsia"/>
          <w:shd w:val="pct15" w:color="auto" w:fill="FFFFFF"/>
        </w:rPr>
        <w:t>1</w:t>
      </w:r>
      <w:r>
        <w:rPr>
          <w:rFonts w:hint="eastAsia"/>
          <w:shd w:val="pct15" w:color="auto" w:fill="FFFFFF"/>
        </w:rPr>
        <w:t>）</w:t>
      </w:r>
      <w:r w:rsidR="00522383" w:rsidRPr="00757D31">
        <w:rPr>
          <w:shd w:val="pct15" w:color="auto" w:fill="FFFFFF"/>
        </w:rPr>
        <w:t>破造化之主</w:t>
      </w:r>
    </w:p>
    <w:p w14:paraId="0491B998" w14:textId="77777777" w:rsidR="0014206D" w:rsidRPr="00817501" w:rsidRDefault="0014206D" w:rsidP="00D93305">
      <w:pPr>
        <w:spacing w:after="108"/>
        <w:rPr>
          <w:rFonts w:cs="Times New Roman"/>
          <w:b/>
          <w:bCs/>
        </w:rPr>
      </w:pPr>
      <w:r w:rsidRPr="00817501">
        <w:rPr>
          <w:rFonts w:cs="Times New Roman"/>
        </w:rPr>
        <w:t>四者</w:t>
      </w:r>
      <w:r w:rsidRPr="00615228">
        <w:rPr>
          <w:rFonts w:cs="Times New Roman"/>
        </w:rPr>
        <w:t>、此論正破內執，傍破外邪。</w:t>
      </w:r>
      <w:r w:rsidRPr="000D7D4B">
        <w:rPr>
          <w:rFonts w:cs="Times New Roman"/>
          <w:b/>
          <w:bCs/>
        </w:rPr>
        <w:t>自上以來正破內竟，</w:t>
      </w:r>
      <w:r w:rsidRPr="00817501">
        <w:rPr>
          <w:rFonts w:cs="Times New Roman"/>
          <w:b/>
          <w:bCs/>
        </w:rPr>
        <w:t>今此一品次破外邪。</w:t>
      </w:r>
    </w:p>
    <w:p w14:paraId="09601800" w14:textId="768E983D" w:rsidR="00522383" w:rsidRPr="00DC2F32" w:rsidRDefault="0014206D" w:rsidP="00DC2F32">
      <w:pPr>
        <w:spacing w:beforeLines="30" w:before="108" w:after="108"/>
        <w:rPr>
          <w:rFonts w:cs="Times New Roman"/>
          <w:b/>
          <w:bCs/>
        </w:rPr>
      </w:pPr>
      <w:r w:rsidRPr="00817501">
        <w:rPr>
          <w:rFonts w:cs="Times New Roman"/>
        </w:rPr>
        <w:t>自在天是邪見之本，謂是造化之主</w:t>
      </w:r>
      <w:r w:rsidR="00D73130">
        <w:rPr>
          <w:rFonts w:cs="Times New Roman" w:hint="eastAsia"/>
        </w:rPr>
        <w:t>，</w:t>
      </w:r>
      <w:r w:rsidRPr="00817501">
        <w:rPr>
          <w:rFonts w:cs="Times New Roman"/>
        </w:rPr>
        <w:t>盛行天竺</w:t>
      </w:r>
      <w:r w:rsidR="00D73130">
        <w:rPr>
          <w:rFonts w:cs="Times New Roman" w:hint="eastAsia"/>
        </w:rPr>
        <w:t>。</w:t>
      </w:r>
      <w:r w:rsidRPr="00817501">
        <w:rPr>
          <w:rFonts w:cs="Times New Roman"/>
          <w:b/>
          <w:bCs/>
        </w:rPr>
        <w:t>今此一品中破造化之主</w:t>
      </w:r>
      <w:r w:rsidR="00E7164D">
        <w:rPr>
          <w:rFonts w:cs="Times New Roman" w:hint="eastAsia"/>
          <w:b/>
          <w:bCs/>
        </w:rPr>
        <w:t>，</w:t>
      </w:r>
      <w:r w:rsidRPr="00817501">
        <w:rPr>
          <w:rFonts w:cs="Times New Roman"/>
          <w:b/>
          <w:bCs/>
        </w:rPr>
        <w:t>名「破作</w:t>
      </w:r>
      <w:r w:rsidRPr="00817501">
        <w:rPr>
          <w:rFonts w:cs="Times New Roman"/>
          <w:b/>
          <w:bCs/>
        </w:rPr>
        <w:lastRenderedPageBreak/>
        <w:t>者」</w:t>
      </w:r>
      <w:r w:rsidRPr="000D7D4B">
        <w:rPr>
          <w:rFonts w:cs="Times New Roman"/>
        </w:rPr>
        <w:t>，故今文來也。</w:t>
      </w:r>
    </w:p>
    <w:p w14:paraId="468567F4" w14:textId="2DE7E418" w:rsidR="00522383" w:rsidRPr="00A9310F" w:rsidRDefault="00224CF1" w:rsidP="004E56DA">
      <w:pPr>
        <w:pStyle w:val="5"/>
        <w:rPr>
          <w:shd w:val="pct15" w:color="auto" w:fill="FFFFFF"/>
        </w:rPr>
      </w:pPr>
      <w:r w:rsidRPr="00A9310F">
        <w:rPr>
          <w:shd w:val="pct15" w:color="auto" w:fill="FFFFFF"/>
        </w:rPr>
        <w:t>※</w:t>
      </w:r>
      <w:r w:rsidRPr="00A9310F">
        <w:rPr>
          <w:rFonts w:hint="eastAsia"/>
          <w:shd w:val="pct15" w:color="auto" w:fill="FFFFFF"/>
        </w:rPr>
        <w:t>因論生論：</w:t>
      </w:r>
      <w:r w:rsidR="004041A4" w:rsidRPr="00A9310F">
        <w:rPr>
          <w:rFonts w:hint="eastAsia"/>
          <w:shd w:val="pct15" w:color="auto" w:fill="FFFFFF"/>
        </w:rPr>
        <w:t>破內外之因</w:t>
      </w:r>
    </w:p>
    <w:p w14:paraId="40037747" w14:textId="1CC10286" w:rsidR="00DC2F32" w:rsidRPr="00817501" w:rsidRDefault="00DC2F32" w:rsidP="00193D90">
      <w:pPr>
        <w:spacing w:after="108"/>
        <w:rPr>
          <w:rFonts w:cs="Times New Roman"/>
        </w:rPr>
      </w:pPr>
      <w:r w:rsidRPr="00817501">
        <w:rPr>
          <w:rFonts w:cs="Times New Roman"/>
        </w:rPr>
        <w:t>所以是破內外者，內、外並障大乘</w:t>
      </w:r>
      <w:r w:rsidR="009239CD">
        <w:rPr>
          <w:rFonts w:cs="Times New Roman" w:hint="eastAsia"/>
        </w:rPr>
        <w:t>：</w:t>
      </w:r>
    </w:p>
    <w:p w14:paraId="6003BB41" w14:textId="77777777" w:rsidR="00DC2F32" w:rsidRPr="00817501" w:rsidRDefault="00DC2F32" w:rsidP="00DC2F32">
      <w:pPr>
        <w:spacing w:beforeLines="30" w:before="108" w:after="108"/>
        <w:rPr>
          <w:rFonts w:cs="Times New Roman"/>
        </w:rPr>
      </w:pPr>
      <w:r w:rsidRPr="00817501">
        <w:rPr>
          <w:rFonts w:cs="Times New Roman"/>
        </w:rPr>
        <w:t>內為近障，外為遠障；</w:t>
      </w:r>
    </w:p>
    <w:p w14:paraId="0A338C00" w14:textId="77777777" w:rsidR="00DC2F32" w:rsidRPr="00817501" w:rsidRDefault="00DC2F32" w:rsidP="00DC2F32">
      <w:pPr>
        <w:spacing w:beforeLines="30" w:before="108" w:after="108"/>
        <w:rPr>
          <w:rFonts w:cs="Times New Roman"/>
        </w:rPr>
      </w:pPr>
      <w:r w:rsidRPr="00817501">
        <w:rPr>
          <w:rFonts w:cs="Times New Roman"/>
        </w:rPr>
        <w:t>內為細障，外為麁障。</w:t>
      </w:r>
    </w:p>
    <w:p w14:paraId="254AEB74" w14:textId="618AF0CE" w:rsidR="00522383" w:rsidRPr="00757D31" w:rsidRDefault="007258B5" w:rsidP="004E56DA">
      <w:pPr>
        <w:pStyle w:val="4"/>
        <w:rPr>
          <w:shd w:val="pct15" w:color="auto" w:fill="FFFFFF"/>
        </w:rPr>
      </w:pPr>
      <w:r>
        <w:rPr>
          <w:rFonts w:hint="eastAsia"/>
          <w:shd w:val="pct15" w:color="auto" w:fill="FFFFFF"/>
        </w:rPr>
        <w:t>（</w:t>
      </w:r>
      <w:r>
        <w:rPr>
          <w:rFonts w:hint="eastAsia"/>
          <w:shd w:val="pct15" w:color="auto" w:fill="FFFFFF"/>
        </w:rPr>
        <w:t>2</w:t>
      </w:r>
      <w:r>
        <w:rPr>
          <w:rFonts w:hint="eastAsia"/>
          <w:shd w:val="pct15" w:color="auto" w:fill="FFFFFF"/>
        </w:rPr>
        <w:t>）</w:t>
      </w:r>
      <w:r w:rsidR="00522383" w:rsidRPr="00757D31">
        <w:rPr>
          <w:shd w:val="pct15" w:color="auto" w:fill="FFFFFF"/>
        </w:rPr>
        <w:t>令外迴邪入正、內轉小歸大</w:t>
      </w:r>
    </w:p>
    <w:p w14:paraId="6E4CE5E6" w14:textId="77777777" w:rsidR="00790994" w:rsidRPr="00817501" w:rsidRDefault="00790994" w:rsidP="00193D90">
      <w:pPr>
        <w:spacing w:after="108"/>
        <w:rPr>
          <w:rFonts w:cs="Times New Roman"/>
        </w:rPr>
      </w:pPr>
      <w:r w:rsidRPr="00AC63AC">
        <w:rPr>
          <w:rFonts w:cs="Times New Roman"/>
        </w:rPr>
        <w:t>又</w:t>
      </w:r>
      <w:r w:rsidRPr="00817501">
        <w:rPr>
          <w:rFonts w:cs="Times New Roman"/>
          <w:b/>
          <w:bCs/>
        </w:rPr>
        <w:t>欲令外迴邪入正、內轉小歸大</w:t>
      </w:r>
      <w:r w:rsidRPr="00817501">
        <w:rPr>
          <w:rFonts w:cs="Times New Roman"/>
        </w:rPr>
        <w:t>，是菩薩廣遠之意。</w:t>
      </w:r>
    </w:p>
    <w:p w14:paraId="5DF3C459" w14:textId="2684E992" w:rsidR="00522383" w:rsidRPr="00757D31" w:rsidRDefault="007258B5" w:rsidP="004E56DA">
      <w:pPr>
        <w:pStyle w:val="4"/>
        <w:rPr>
          <w:shd w:val="pct15" w:color="auto" w:fill="FFFFFF"/>
        </w:rPr>
      </w:pPr>
      <w:r>
        <w:rPr>
          <w:rFonts w:hint="eastAsia"/>
          <w:shd w:val="pct15" w:color="auto" w:fill="FFFFFF"/>
        </w:rPr>
        <w:t>（</w:t>
      </w:r>
      <w:r>
        <w:rPr>
          <w:rFonts w:hint="eastAsia"/>
          <w:shd w:val="pct15" w:color="auto" w:fill="FFFFFF"/>
        </w:rPr>
        <w:t>3</w:t>
      </w:r>
      <w:r>
        <w:rPr>
          <w:rFonts w:hint="eastAsia"/>
          <w:shd w:val="pct15" w:color="auto" w:fill="FFFFFF"/>
        </w:rPr>
        <w:t>）</w:t>
      </w:r>
      <w:r w:rsidR="00522383" w:rsidRPr="00757D31">
        <w:rPr>
          <w:shd w:val="pct15" w:color="auto" w:fill="FFFFFF"/>
        </w:rPr>
        <w:t>破內令三乘</w:t>
      </w:r>
      <w:r w:rsidR="007A128D" w:rsidRPr="00123394">
        <w:rPr>
          <w:rFonts w:hint="eastAsia"/>
          <w:shd w:val="pct15" w:color="auto" w:fill="FFFFFF"/>
        </w:rPr>
        <w:t>徙</w:t>
      </w:r>
      <w:r w:rsidR="00522383" w:rsidRPr="00757D31">
        <w:rPr>
          <w:shd w:val="pct15" w:color="auto" w:fill="FFFFFF"/>
        </w:rPr>
        <w:t>轍，破外使六道迴宗</w:t>
      </w:r>
    </w:p>
    <w:p w14:paraId="5FEDFA0A" w14:textId="7F0250D6" w:rsidR="00FD0186" w:rsidRPr="00A426E3" w:rsidRDefault="00FD0186" w:rsidP="00FD0186">
      <w:pPr>
        <w:spacing w:after="108"/>
      </w:pPr>
      <w:r w:rsidRPr="00FD0186">
        <w:rPr>
          <w:rFonts w:hint="eastAsia"/>
        </w:rPr>
        <w:t>又</w:t>
      </w:r>
      <w:r w:rsidRPr="00FD0186">
        <w:rPr>
          <w:rFonts w:hint="eastAsia"/>
          <w:b/>
          <w:bCs/>
        </w:rPr>
        <w:t>破內令</w:t>
      </w:r>
      <w:r w:rsidRPr="00087D66">
        <w:rPr>
          <w:rFonts w:hint="eastAsia"/>
          <w:b/>
          <w:bCs/>
        </w:rPr>
        <w:t>三乘</w:t>
      </w:r>
      <w:r w:rsidR="007A128D" w:rsidRPr="00087D66">
        <w:rPr>
          <w:rFonts w:hint="eastAsia"/>
          <w:b/>
          <w:bCs/>
        </w:rPr>
        <w:t>徙</w:t>
      </w:r>
      <w:r w:rsidRPr="00087D66">
        <w:rPr>
          <w:rStyle w:val="a9"/>
          <w:rFonts w:cs="Times New Roman"/>
        </w:rPr>
        <w:footnoteReference w:id="11"/>
      </w:r>
      <w:r w:rsidRPr="00087D66">
        <w:rPr>
          <w:rFonts w:hint="eastAsia"/>
          <w:b/>
          <w:bCs/>
        </w:rPr>
        <w:t>轍</w:t>
      </w:r>
      <w:r w:rsidRPr="00087D66">
        <w:rPr>
          <w:rStyle w:val="a9"/>
          <w:rFonts w:cs="Times New Roman"/>
        </w:rPr>
        <w:footnoteReference w:id="12"/>
      </w:r>
      <w:r w:rsidRPr="00087D66">
        <w:rPr>
          <w:rFonts w:hint="eastAsia"/>
          <w:b/>
          <w:bCs/>
        </w:rPr>
        <w:t>，破外使六道迴</w:t>
      </w:r>
      <w:r w:rsidRPr="00087D66">
        <w:rPr>
          <w:rStyle w:val="a9"/>
          <w:rFonts w:cs="Times New Roman"/>
        </w:rPr>
        <w:footnoteReference w:id="13"/>
      </w:r>
      <w:r w:rsidRPr="00087D66">
        <w:rPr>
          <w:rFonts w:hint="eastAsia"/>
          <w:b/>
          <w:bCs/>
        </w:rPr>
        <w:t>宗</w:t>
      </w:r>
      <w:r w:rsidRPr="00087D66">
        <w:rPr>
          <w:rStyle w:val="a9"/>
          <w:rFonts w:cs="Times New Roman"/>
        </w:rPr>
        <w:footnoteReference w:id="14"/>
      </w:r>
      <w:r w:rsidRPr="00087D66">
        <w:rPr>
          <w:rFonts w:hint="eastAsia"/>
        </w:rPr>
        <w:t>，並入大</w:t>
      </w:r>
      <w:r w:rsidRPr="00FD0186">
        <w:rPr>
          <w:rFonts w:hint="eastAsia"/>
        </w:rPr>
        <w:t>乘俱</w:t>
      </w:r>
      <w:r w:rsidRPr="00A426E3">
        <w:rPr>
          <w:rFonts w:hint="eastAsia"/>
        </w:rPr>
        <w:t>成佛也。</w:t>
      </w:r>
      <w:r w:rsidR="000E2D3D" w:rsidRPr="00A426E3">
        <w:rPr>
          <w:rStyle w:val="a9"/>
        </w:rPr>
        <w:footnoteReference w:id="15"/>
      </w:r>
    </w:p>
    <w:p w14:paraId="4E2BE507" w14:textId="0A96303D" w:rsidR="00522383" w:rsidRPr="00A426E3" w:rsidRDefault="00345AFE" w:rsidP="004E56DA">
      <w:pPr>
        <w:pStyle w:val="3"/>
        <w:rPr>
          <w:shd w:val="pct15" w:color="auto" w:fill="FFFFFF"/>
        </w:rPr>
      </w:pPr>
      <w:r w:rsidRPr="00A426E3">
        <w:rPr>
          <w:rFonts w:hint="eastAsia"/>
          <w:shd w:val="pct15" w:color="auto" w:fill="FFFFFF"/>
        </w:rPr>
        <w:t>5</w:t>
      </w:r>
      <w:r w:rsidR="00E66324" w:rsidRPr="00A426E3">
        <w:rPr>
          <w:rFonts w:hint="eastAsia"/>
          <w:shd w:val="pct15" w:color="auto" w:fill="FFFFFF"/>
        </w:rPr>
        <w:t>、</w:t>
      </w:r>
      <w:r w:rsidR="00522383" w:rsidRPr="00A426E3">
        <w:rPr>
          <w:shd w:val="pct15" w:color="auto" w:fill="FFFFFF"/>
        </w:rPr>
        <w:t>前明法無故人無，今辨人無故法無</w:t>
      </w:r>
    </w:p>
    <w:p w14:paraId="4529E5BE" w14:textId="66077A1B" w:rsidR="00AD0CBE" w:rsidRPr="00A426E3" w:rsidRDefault="00AD0CBE" w:rsidP="00193D90">
      <w:pPr>
        <w:spacing w:after="108"/>
        <w:rPr>
          <w:rFonts w:cs="Times New Roman"/>
        </w:rPr>
      </w:pPr>
      <w:r w:rsidRPr="00A426E3">
        <w:rPr>
          <w:rFonts w:cs="Times New Roman"/>
        </w:rPr>
        <w:t>五者、接上門</w:t>
      </w:r>
      <w:r w:rsidRPr="00A426E3">
        <w:rPr>
          <w:rStyle w:val="a9"/>
          <w:rFonts w:cs="Times New Roman"/>
        </w:rPr>
        <w:footnoteReference w:id="16"/>
      </w:r>
      <w:r w:rsidRPr="00A426E3">
        <w:rPr>
          <w:rFonts w:cs="Times New Roman"/>
        </w:rPr>
        <w:t>來者，外云：「若言</w:t>
      </w:r>
      <w:r w:rsidR="00ED6975" w:rsidRPr="00A426E3">
        <w:rPr>
          <w:rFonts w:cs="Times New Roman" w:hint="eastAsia"/>
        </w:rPr>
        <w:t>『</w:t>
      </w:r>
      <w:r w:rsidRPr="00A426E3">
        <w:rPr>
          <w:rFonts w:cs="Times New Roman"/>
        </w:rPr>
        <w:t>因與無因並不生果</w:t>
      </w:r>
      <w:r w:rsidR="00ED6975" w:rsidRPr="00A426E3">
        <w:rPr>
          <w:rFonts w:cs="Times New Roman" w:hint="eastAsia"/>
        </w:rPr>
        <w:t>』</w:t>
      </w:r>
      <w:r w:rsidRPr="00A426E3">
        <w:rPr>
          <w:rFonts w:cs="Times New Roman"/>
        </w:rPr>
        <w:t>者，能有作因之人</w:t>
      </w:r>
      <w:r w:rsidR="00A2794E" w:rsidRPr="00A426E3">
        <w:rPr>
          <w:rFonts w:cs="Times New Roman" w:hint="eastAsia"/>
        </w:rPr>
        <w:t>、</w:t>
      </w:r>
      <w:r w:rsidRPr="00A426E3">
        <w:rPr>
          <w:rFonts w:cs="Times New Roman"/>
        </w:rPr>
        <w:t>受果之者。既有作因之人、受果之者，則因果不無。」是故</w:t>
      </w:r>
      <w:r w:rsidR="00E7314E" w:rsidRPr="00A426E3">
        <w:rPr>
          <w:rFonts w:cs="Times New Roman" w:hint="eastAsia"/>
        </w:rPr>
        <w:t>，</w:t>
      </w:r>
      <w:r w:rsidRPr="00A426E3">
        <w:rPr>
          <w:rFonts w:cs="Times New Roman"/>
          <w:b/>
          <w:bCs/>
        </w:rPr>
        <w:t>前破法因果，今破人因果</w:t>
      </w:r>
      <w:r w:rsidRPr="00A426E3">
        <w:rPr>
          <w:rFonts w:cs="Times New Roman"/>
        </w:rPr>
        <w:t>；</w:t>
      </w:r>
      <w:r w:rsidRPr="00A426E3">
        <w:rPr>
          <w:rFonts w:cs="Times New Roman"/>
          <w:b/>
          <w:bCs/>
        </w:rPr>
        <w:t>前明法無故人無，今辨人無故法無。</w:t>
      </w:r>
    </w:p>
    <w:p w14:paraId="30AA407B" w14:textId="0D9A3450" w:rsidR="00522383" w:rsidRPr="00A426E3" w:rsidRDefault="00345AFE" w:rsidP="004E56DA">
      <w:pPr>
        <w:pStyle w:val="3"/>
        <w:rPr>
          <w:shd w:val="pct15" w:color="auto" w:fill="FFFFFF"/>
        </w:rPr>
      </w:pPr>
      <w:r w:rsidRPr="00A426E3">
        <w:rPr>
          <w:rFonts w:hint="eastAsia"/>
          <w:shd w:val="pct15" w:color="auto" w:fill="FFFFFF"/>
        </w:rPr>
        <w:t>6</w:t>
      </w:r>
      <w:r w:rsidR="00E66324" w:rsidRPr="00A426E3">
        <w:rPr>
          <w:rFonts w:hint="eastAsia"/>
          <w:shd w:val="pct15" w:color="auto" w:fill="FFFFFF"/>
        </w:rPr>
        <w:t>、</w:t>
      </w:r>
      <w:r w:rsidR="00522383" w:rsidRPr="00A426E3">
        <w:rPr>
          <w:shd w:val="pct15" w:color="auto" w:fill="FFFFFF"/>
        </w:rPr>
        <w:t>破四謬顯苦畢竟空，令得病除</w:t>
      </w:r>
      <w:r w:rsidR="008235AA" w:rsidRPr="00A426E3">
        <w:rPr>
          <w:rFonts w:hint="eastAsia"/>
          <w:shd w:val="pct15" w:color="auto" w:fill="FFFFFF"/>
        </w:rPr>
        <w:t>、解苦</w:t>
      </w:r>
      <w:r w:rsidR="00522383" w:rsidRPr="00A426E3">
        <w:rPr>
          <w:shd w:val="pct15" w:color="auto" w:fill="FFFFFF"/>
        </w:rPr>
        <w:t>、離苦</w:t>
      </w:r>
    </w:p>
    <w:p w14:paraId="3EB86C1A" w14:textId="27558C47" w:rsidR="00556DA0" w:rsidRDefault="00556DA0" w:rsidP="00556DA0">
      <w:pPr>
        <w:spacing w:after="108"/>
      </w:pPr>
      <w:r w:rsidRPr="00A426E3">
        <w:rPr>
          <w:rFonts w:hint="eastAsia"/>
        </w:rPr>
        <w:t>六者、三世佛菩薩出世之意，為欲拔苦、與樂</w:t>
      </w:r>
      <w:r w:rsidRPr="00A426E3">
        <w:rPr>
          <w:rFonts w:cs="Times New Roman"/>
        </w:rPr>
        <w:t>——</w:t>
      </w:r>
      <w:r w:rsidRPr="00A426E3">
        <w:rPr>
          <w:rFonts w:hint="eastAsia"/>
        </w:rPr>
        <w:t>拔苦令累</w:t>
      </w:r>
      <w:r w:rsidR="00455557" w:rsidRPr="00A426E3">
        <w:rPr>
          <w:rStyle w:val="a9"/>
        </w:rPr>
        <w:footnoteReference w:id="17"/>
      </w:r>
      <w:r w:rsidRPr="00A426E3">
        <w:rPr>
          <w:rFonts w:hint="eastAsia"/>
        </w:rPr>
        <w:t>無不寂</w:t>
      </w:r>
      <w:r>
        <w:rPr>
          <w:rFonts w:hint="eastAsia"/>
        </w:rPr>
        <w:t>，與樂使德無不圓，故成中道法身。而內外同欲離苦，不識苦因故生四謬</w:t>
      </w:r>
      <w:r w:rsidRPr="00817501">
        <w:rPr>
          <w:rStyle w:val="a9"/>
          <w:rFonts w:cs="Times New Roman"/>
        </w:rPr>
        <w:footnoteReference w:id="18"/>
      </w:r>
      <w:r>
        <w:rPr>
          <w:rFonts w:hint="eastAsia"/>
        </w:rPr>
        <w:t>，非但不得離苦，反更增</w:t>
      </w:r>
      <w:r>
        <w:rPr>
          <w:rFonts w:hint="eastAsia"/>
        </w:rPr>
        <w:lastRenderedPageBreak/>
        <w:t>苦。</w:t>
      </w:r>
    </w:p>
    <w:p w14:paraId="0D33D64E" w14:textId="4417E6E7" w:rsidR="00556DA0" w:rsidRPr="00556DA0" w:rsidRDefault="00556DA0" w:rsidP="00556DA0">
      <w:pPr>
        <w:spacing w:after="108"/>
      </w:pPr>
      <w:r w:rsidRPr="003E3A9A">
        <w:rPr>
          <w:rFonts w:hint="eastAsia"/>
          <w:b/>
          <w:bCs/>
        </w:rPr>
        <w:t>今破四謬，令識因緣苦則畢竟空，一得病除，二得解苦，三得離苦</w:t>
      </w:r>
      <w:r>
        <w:rPr>
          <w:rFonts w:hint="eastAsia"/>
        </w:rPr>
        <w:t>，故有此門來也。</w:t>
      </w:r>
    </w:p>
    <w:p w14:paraId="108C83FD" w14:textId="77777777" w:rsidR="00522383" w:rsidRPr="00757D31" w:rsidRDefault="00522383" w:rsidP="004E56DA">
      <w:pPr>
        <w:pStyle w:val="4"/>
        <w:rPr>
          <w:shd w:val="pct15" w:color="auto" w:fill="FFFFFF"/>
        </w:rPr>
      </w:pPr>
      <w:r w:rsidRPr="00757D31">
        <w:rPr>
          <w:shd w:val="pct15" w:color="auto" w:fill="FFFFFF"/>
        </w:rPr>
        <w:t>※</w:t>
      </w:r>
      <w:r w:rsidRPr="00757D31">
        <w:rPr>
          <w:shd w:val="pct15" w:color="auto" w:fill="FFFFFF"/>
        </w:rPr>
        <w:t>因論生論：明解苦空之利益</w:t>
      </w:r>
    </w:p>
    <w:p w14:paraId="74DF69E5" w14:textId="77777777" w:rsidR="00F339D2" w:rsidRPr="00817501" w:rsidRDefault="00F339D2" w:rsidP="00193D90">
      <w:pPr>
        <w:spacing w:after="108"/>
        <w:rPr>
          <w:rFonts w:cs="Times New Roman"/>
        </w:rPr>
      </w:pPr>
      <w:r w:rsidRPr="00817501">
        <w:rPr>
          <w:rFonts w:cs="Times New Roman"/>
        </w:rPr>
        <w:t>問：解苦空有何利？</w:t>
      </w:r>
    </w:p>
    <w:p w14:paraId="39EE61B7" w14:textId="733F687B" w:rsidR="00F339D2" w:rsidRPr="00A426E3" w:rsidRDefault="00F339D2" w:rsidP="00F339D2">
      <w:pPr>
        <w:spacing w:beforeLines="30" w:before="108" w:after="108"/>
        <w:rPr>
          <w:rFonts w:cs="Times New Roman"/>
        </w:rPr>
      </w:pPr>
      <w:r w:rsidRPr="00817501">
        <w:rPr>
          <w:rFonts w:cs="Times New Roman"/>
        </w:rPr>
        <w:t>答：解苦是因緣故，不</w:t>
      </w:r>
      <w:r w:rsidRPr="00A426E3">
        <w:rPr>
          <w:rFonts w:cs="Times New Roman"/>
        </w:rPr>
        <w:t>起著樂顛倒</w:t>
      </w:r>
      <w:r w:rsidR="00547E78" w:rsidRPr="00A426E3">
        <w:rPr>
          <w:rFonts w:cs="Times New Roman" w:hint="eastAsia"/>
        </w:rPr>
        <w:t>；</w:t>
      </w:r>
      <w:r w:rsidRPr="00A426E3">
        <w:rPr>
          <w:rFonts w:cs="Times New Roman"/>
        </w:rPr>
        <w:t>知苦亦空</w:t>
      </w:r>
      <w:r w:rsidR="00547E78" w:rsidRPr="00A426E3">
        <w:rPr>
          <w:rFonts w:cs="Times New Roman" w:hint="eastAsia"/>
        </w:rPr>
        <w:t>，</w:t>
      </w:r>
      <w:r w:rsidRPr="00A426E3">
        <w:rPr>
          <w:rFonts w:cs="Times New Roman"/>
        </w:rPr>
        <w:t>不起苦倒，故八倒</w:t>
      </w:r>
      <w:r w:rsidRPr="00A426E3">
        <w:rPr>
          <w:rStyle w:val="a9"/>
          <w:rFonts w:cs="Times New Roman"/>
        </w:rPr>
        <w:footnoteReference w:id="19"/>
      </w:r>
      <w:r w:rsidRPr="00A426E3">
        <w:rPr>
          <w:rFonts w:cs="Times New Roman"/>
        </w:rPr>
        <w:t>病得消。</w:t>
      </w:r>
    </w:p>
    <w:p w14:paraId="0AD146FF" w14:textId="03D4DBC5" w:rsidR="00522383" w:rsidRPr="00C15F1C" w:rsidRDefault="00F339D2" w:rsidP="00C15F1C">
      <w:pPr>
        <w:spacing w:beforeLines="30" w:before="108" w:after="108"/>
        <w:ind w:leftChars="200" w:left="480"/>
        <w:rPr>
          <w:rFonts w:cs="Times New Roman"/>
        </w:rPr>
      </w:pPr>
      <w:r w:rsidRPr="00A426E3">
        <w:rPr>
          <w:rFonts w:cs="Times New Roman"/>
        </w:rPr>
        <w:t>又</w:t>
      </w:r>
      <w:r w:rsidR="00E0603B" w:rsidRPr="00A426E3">
        <w:rPr>
          <w:rFonts w:cs="Times New Roman" w:hint="eastAsia"/>
        </w:rPr>
        <w:t>，</w:t>
      </w:r>
      <w:r w:rsidRPr="00A426E3">
        <w:rPr>
          <w:rFonts w:cs="Times New Roman"/>
        </w:rPr>
        <w:t>解苦是因緣故，破凡夫著三界樂，樂去</w:t>
      </w:r>
      <w:r w:rsidR="00C15F1C" w:rsidRPr="00A426E3">
        <w:rPr>
          <w:rFonts w:cs="Times New Roman" w:hint="eastAsia"/>
        </w:rPr>
        <w:t>、</w:t>
      </w:r>
      <w:r w:rsidRPr="00A426E3">
        <w:rPr>
          <w:rFonts w:cs="Times New Roman"/>
        </w:rPr>
        <w:t>苦亦除故</w:t>
      </w:r>
      <w:r w:rsidR="002249BC" w:rsidRPr="00A426E3">
        <w:rPr>
          <w:rFonts w:cs="Times New Roman" w:hint="eastAsia"/>
        </w:rPr>
        <w:t>，</w:t>
      </w:r>
      <w:r w:rsidRPr="00A426E3">
        <w:rPr>
          <w:rFonts w:cs="Times New Roman"/>
        </w:rPr>
        <w:t>破二</w:t>
      </w:r>
      <w:r w:rsidRPr="00817501">
        <w:rPr>
          <w:rFonts w:cs="Times New Roman"/>
        </w:rPr>
        <w:t>乘病故</w:t>
      </w:r>
      <w:r w:rsidR="00031FEF">
        <w:rPr>
          <w:rFonts w:cs="Times New Roman" w:hint="eastAsia"/>
        </w:rPr>
        <w:t>。</w:t>
      </w:r>
      <w:r w:rsidRPr="00817501">
        <w:rPr>
          <w:rFonts w:cs="Times New Roman"/>
        </w:rPr>
        <w:t>六道迴宗、三宗歸佛，有此大利，故說此門。</w:t>
      </w:r>
    </w:p>
    <w:p w14:paraId="0B037717" w14:textId="7E43B77B" w:rsidR="00657F7C" w:rsidRPr="003C2039" w:rsidRDefault="00657F7C" w:rsidP="004E56DA">
      <w:pPr>
        <w:pStyle w:val="2"/>
        <w:rPr>
          <w:shd w:val="pct15" w:color="auto" w:fill="FFFFFF"/>
        </w:rPr>
      </w:pPr>
      <w:r w:rsidRPr="003C2039">
        <w:rPr>
          <w:rFonts w:hint="eastAsia"/>
          <w:shd w:val="pct15" w:color="auto" w:fill="FFFFFF"/>
        </w:rPr>
        <w:t>（二）〔民國〕釋太虛，《十二門論講錄》</w:t>
      </w:r>
      <w:r w:rsidR="00F1155E" w:rsidRPr="002612CD">
        <w:rPr>
          <w:rStyle w:val="a9"/>
          <w:b w:val="0"/>
          <w:bCs w:val="0"/>
          <w:sz w:val="24"/>
          <w:szCs w:val="24"/>
          <w:bdr w:val="none" w:sz="0" w:space="0" w:color="auto"/>
        </w:rPr>
        <w:footnoteReference w:id="20"/>
      </w:r>
    </w:p>
    <w:p w14:paraId="66107B61" w14:textId="77777777" w:rsidR="00331E47" w:rsidRDefault="00331E47" w:rsidP="00331E47">
      <w:pPr>
        <w:widowControl/>
        <w:spacing w:after="108"/>
        <w:rPr>
          <w:rFonts w:cs="Times New Roman"/>
        </w:rPr>
      </w:pPr>
      <w:r w:rsidRPr="004279A1">
        <w:rPr>
          <w:rFonts w:cs="Times New Roman" w:hint="eastAsia"/>
        </w:rPr>
        <w:t>已釋門題，今明來意，有四：</w:t>
      </w:r>
    </w:p>
    <w:p w14:paraId="215A18AC" w14:textId="0F03EA69" w:rsidR="00331E47" w:rsidRDefault="00331E47" w:rsidP="00331E47">
      <w:pPr>
        <w:widowControl/>
        <w:spacing w:after="108"/>
        <w:ind w:left="480" w:hangingChars="200" w:hanging="480"/>
        <w:rPr>
          <w:rFonts w:cs="Times New Roman"/>
        </w:rPr>
      </w:pPr>
      <w:r w:rsidRPr="004279A1">
        <w:rPr>
          <w:rFonts w:cs="Times New Roman" w:hint="eastAsia"/>
        </w:rPr>
        <w:t>一、</w:t>
      </w:r>
      <w:r w:rsidR="006677ED">
        <w:rPr>
          <w:rFonts w:cs="Times New Roman" w:hint="eastAsia"/>
        </w:rPr>
        <w:t>「</w:t>
      </w:r>
      <w:r w:rsidRPr="004279A1">
        <w:rPr>
          <w:rFonts w:cs="Times New Roman" w:hint="eastAsia"/>
        </w:rPr>
        <w:t>無相品</w:t>
      </w:r>
      <w:r w:rsidR="006677ED">
        <w:rPr>
          <w:rFonts w:cs="Times New Roman" w:hint="eastAsia"/>
        </w:rPr>
        <w:t>」</w:t>
      </w:r>
      <w:r w:rsidRPr="004279A1">
        <w:rPr>
          <w:rFonts w:cs="Times New Roman" w:hint="eastAsia"/>
        </w:rPr>
        <w:t>之前四門觀有空，</w:t>
      </w:r>
      <w:r>
        <w:rPr>
          <w:rStyle w:val="a9"/>
          <w:rFonts w:cs="Times New Roman"/>
        </w:rPr>
        <w:footnoteReference w:id="21"/>
      </w:r>
      <w:r w:rsidRPr="004279A1">
        <w:rPr>
          <w:rFonts w:cs="Times New Roman" w:hint="eastAsia"/>
        </w:rPr>
        <w:t>後二觀空空</w:t>
      </w:r>
      <w:r w:rsidR="001E2845">
        <w:rPr>
          <w:rFonts w:cs="Times New Roman" w:hint="eastAsia"/>
        </w:rPr>
        <w:t>；</w:t>
      </w:r>
      <w:r>
        <w:rPr>
          <w:rStyle w:val="a9"/>
          <w:rFonts w:cs="Times New Roman"/>
        </w:rPr>
        <w:footnoteReference w:id="22"/>
      </w:r>
      <w:r w:rsidRPr="004279A1">
        <w:rPr>
          <w:rFonts w:cs="Times New Roman" w:hint="eastAsia"/>
        </w:rPr>
        <w:t>此門則</w:t>
      </w:r>
      <w:r w:rsidRPr="006677ED">
        <w:rPr>
          <w:rFonts w:cs="Times New Roman" w:hint="eastAsia"/>
          <w:b/>
          <w:bCs/>
        </w:rPr>
        <w:t>觀能觀之者亦空</w:t>
      </w:r>
      <w:r w:rsidR="00E171EC" w:rsidRPr="00E171EC">
        <w:rPr>
          <w:rFonts w:cs="Times New Roman"/>
        </w:rPr>
        <w:t>——</w:t>
      </w:r>
      <w:r w:rsidRPr="004279A1">
        <w:rPr>
          <w:rFonts w:cs="Times New Roman" w:hint="eastAsia"/>
        </w:rPr>
        <w:t>蓋謂有能觀之心，即有所觀之境</w:t>
      </w:r>
      <w:r w:rsidR="00E67A5C">
        <w:rPr>
          <w:rFonts w:cs="Times New Roman" w:hint="eastAsia"/>
        </w:rPr>
        <w:t>；</w:t>
      </w:r>
      <w:r w:rsidRPr="004279A1">
        <w:rPr>
          <w:rFonts w:cs="Times New Roman" w:hint="eastAsia"/>
        </w:rPr>
        <w:t>能觀之心未寂，所觀之境不空。</w:t>
      </w:r>
      <w:r w:rsidR="00762337">
        <w:rPr>
          <w:rStyle w:val="a9"/>
          <w:rFonts w:cs="Times New Roman"/>
        </w:rPr>
        <w:footnoteReference w:id="23"/>
      </w:r>
    </w:p>
    <w:p w14:paraId="18714F8F" w14:textId="77777777" w:rsidR="00331E47" w:rsidRDefault="00331E47" w:rsidP="00331E47">
      <w:pPr>
        <w:widowControl/>
        <w:spacing w:after="108"/>
        <w:ind w:left="480" w:hangingChars="200" w:hanging="480"/>
        <w:rPr>
          <w:rFonts w:cs="Times New Roman"/>
        </w:rPr>
      </w:pPr>
      <w:r w:rsidRPr="004279A1">
        <w:rPr>
          <w:rFonts w:cs="Times New Roman" w:hint="eastAsia"/>
        </w:rPr>
        <w:t>二、鈍根者不能一觀即頓了諸法之體、相、用，是以</w:t>
      </w:r>
      <w:r w:rsidRPr="00C814E4">
        <w:rPr>
          <w:rFonts w:cs="Times New Roman" w:hint="eastAsia"/>
          <w:b/>
          <w:bCs/>
        </w:rPr>
        <w:t>順先觀性、次相、次用之次第而開此門</w:t>
      </w:r>
      <w:r w:rsidRPr="004279A1">
        <w:rPr>
          <w:rFonts w:cs="Times New Roman" w:hint="eastAsia"/>
        </w:rPr>
        <w:t>。</w:t>
      </w:r>
    </w:p>
    <w:p w14:paraId="4E05E8F4" w14:textId="2C420AAD" w:rsidR="00331E47" w:rsidRDefault="00331E47" w:rsidP="00331E47">
      <w:pPr>
        <w:widowControl/>
        <w:spacing w:after="108"/>
        <w:ind w:left="480" w:hangingChars="200" w:hanging="480"/>
        <w:rPr>
          <w:rFonts w:cs="Times New Roman"/>
        </w:rPr>
      </w:pPr>
      <w:r w:rsidRPr="004279A1">
        <w:rPr>
          <w:rFonts w:cs="Times New Roman" w:hint="eastAsia"/>
        </w:rPr>
        <w:t>三、前諸門皆正明法空，</w:t>
      </w:r>
      <w:r w:rsidRPr="00C814E4">
        <w:rPr>
          <w:rFonts w:cs="Times New Roman" w:hint="eastAsia"/>
          <w:b/>
          <w:bCs/>
        </w:rPr>
        <w:t>此門傍明人空</w:t>
      </w:r>
      <w:r w:rsidRPr="004279A1">
        <w:rPr>
          <w:rFonts w:cs="Times New Roman" w:hint="eastAsia"/>
        </w:rPr>
        <w:t>，以通破內外之執。</w:t>
      </w:r>
      <w:r w:rsidR="009A51F7">
        <w:rPr>
          <w:rStyle w:val="a9"/>
          <w:rFonts w:cs="Times New Roman"/>
        </w:rPr>
        <w:footnoteReference w:id="24"/>
      </w:r>
    </w:p>
    <w:p w14:paraId="53C6C7D5" w14:textId="68C58A19" w:rsidR="00331E47" w:rsidRPr="004279A1" w:rsidRDefault="00331E47" w:rsidP="00331E47">
      <w:pPr>
        <w:widowControl/>
        <w:spacing w:after="108"/>
        <w:ind w:left="480" w:hangingChars="200" w:hanging="480"/>
        <w:rPr>
          <w:rFonts w:cs="Times New Roman"/>
        </w:rPr>
      </w:pPr>
      <w:r w:rsidRPr="004279A1">
        <w:rPr>
          <w:rFonts w:cs="Times New Roman" w:hint="eastAsia"/>
        </w:rPr>
        <w:t>四、前諸門明諸行皆苦，</w:t>
      </w:r>
      <w:r w:rsidRPr="00C814E4">
        <w:rPr>
          <w:rFonts w:cs="Times New Roman" w:hint="eastAsia"/>
          <w:b/>
          <w:bCs/>
        </w:rPr>
        <w:t>此中即苦而觀無苦</w:t>
      </w:r>
      <w:r w:rsidRPr="004279A1">
        <w:rPr>
          <w:rFonts w:cs="Times New Roman" w:hint="eastAsia"/>
        </w:rPr>
        <w:t>。</w:t>
      </w:r>
    </w:p>
    <w:p w14:paraId="3CE6AA47" w14:textId="0B533BEF" w:rsidR="00611096" w:rsidRPr="003C2039" w:rsidRDefault="00611096" w:rsidP="004E56DA">
      <w:pPr>
        <w:pStyle w:val="1"/>
        <w:rPr>
          <w:kern w:val="2"/>
        </w:rPr>
      </w:pPr>
      <w:r w:rsidRPr="00A426E3">
        <w:rPr>
          <w:shd w:val="pct15" w:color="auto" w:fill="FFFFFF"/>
        </w:rPr>
        <w:t>※</w:t>
      </w:r>
      <w:r w:rsidR="005D26C9" w:rsidRPr="00A426E3">
        <w:rPr>
          <w:rFonts w:hint="eastAsia"/>
          <w:shd w:val="pct15" w:color="auto" w:fill="FFFFFF"/>
        </w:rPr>
        <w:t>正</w:t>
      </w:r>
      <w:r w:rsidRPr="00A426E3">
        <w:rPr>
          <w:rFonts w:hint="eastAsia"/>
          <w:shd w:val="pct15" w:color="auto" w:fill="FFFFFF"/>
        </w:rPr>
        <w:t>文</w:t>
      </w:r>
    </w:p>
    <w:p w14:paraId="0D4CE075" w14:textId="77777777" w:rsidR="00F6508D" w:rsidRPr="004E56DA" w:rsidRDefault="00F6508D" w:rsidP="004E56DA">
      <w:pPr>
        <w:pStyle w:val="1"/>
      </w:pPr>
      <w:r w:rsidRPr="004E56DA">
        <w:rPr>
          <w:rFonts w:hint="eastAsia"/>
        </w:rPr>
        <w:t>甲二　正宗分</w:t>
      </w:r>
    </w:p>
    <w:p w14:paraId="594BA9EA" w14:textId="77777777" w:rsidR="00F6508D" w:rsidRPr="004E56DA" w:rsidRDefault="00F6508D" w:rsidP="004E56DA">
      <w:pPr>
        <w:pStyle w:val="2"/>
      </w:pPr>
      <w:r w:rsidRPr="004E56DA">
        <w:rPr>
          <w:rFonts w:hint="eastAsia"/>
        </w:rPr>
        <w:t>乙三　明無作門</w:t>
      </w:r>
    </w:p>
    <w:p w14:paraId="46C265CD" w14:textId="77777777" w:rsidR="00F6508D" w:rsidRPr="004E56DA" w:rsidRDefault="00F6508D" w:rsidP="004E56DA">
      <w:pPr>
        <w:pStyle w:val="3"/>
      </w:pPr>
      <w:r w:rsidRPr="004E56DA">
        <w:rPr>
          <w:rFonts w:hint="eastAsia"/>
        </w:rPr>
        <w:t>丙一　觀作者</w:t>
      </w:r>
    </w:p>
    <w:p w14:paraId="488D1E40" w14:textId="77777777" w:rsidR="00F6508D" w:rsidRPr="004E56DA" w:rsidRDefault="00F6508D" w:rsidP="004E56DA">
      <w:pPr>
        <w:pStyle w:val="4"/>
      </w:pPr>
      <w:r w:rsidRPr="004E56DA">
        <w:rPr>
          <w:rFonts w:hint="eastAsia"/>
        </w:rPr>
        <w:t>丁一　唱起</w:t>
      </w:r>
    </w:p>
    <w:p w14:paraId="2828B03A" w14:textId="3818CA91" w:rsidR="008F5255" w:rsidRPr="008F5255" w:rsidRDefault="008F5255" w:rsidP="00373366">
      <w:pPr>
        <w:spacing w:after="108"/>
        <w:rPr>
          <w:rFonts w:cs="Times New Roman"/>
        </w:rPr>
      </w:pPr>
      <w:r w:rsidRPr="00665F5A">
        <w:rPr>
          <w:rFonts w:cs="Times New Roman" w:hint="eastAsia"/>
        </w:rPr>
        <w:t>復次，一切法空。何以故？自作、他作、共作、無因作，不可得故。</w:t>
      </w:r>
      <w:r w:rsidR="00517332" w:rsidRPr="00665F5A">
        <w:rPr>
          <w:rStyle w:val="a9"/>
          <w:rFonts w:cs="Times New Roman"/>
        </w:rPr>
        <w:footnoteReference w:id="25"/>
      </w:r>
      <w:r w:rsidRPr="00665F5A">
        <w:rPr>
          <w:rFonts w:cs="Times New Roman" w:hint="eastAsia"/>
        </w:rPr>
        <w:t>如說：</w:t>
      </w:r>
    </w:p>
    <w:p w14:paraId="14FD838B" w14:textId="77777777" w:rsidR="001B2D55" w:rsidRPr="00027BCD" w:rsidRDefault="001B2D55" w:rsidP="004E56DA">
      <w:pPr>
        <w:pStyle w:val="4"/>
      </w:pPr>
      <w:r w:rsidRPr="00027BCD">
        <w:rPr>
          <w:rFonts w:hint="eastAsia"/>
        </w:rPr>
        <w:t>丁二　偈釋</w:t>
      </w:r>
    </w:p>
    <w:p w14:paraId="37EE2834" w14:textId="77777777" w:rsidR="001B2D55" w:rsidRPr="004E56DA" w:rsidRDefault="001B2D55" w:rsidP="004E56DA">
      <w:pPr>
        <w:pStyle w:val="5"/>
      </w:pPr>
      <w:r w:rsidRPr="004E56DA">
        <w:rPr>
          <w:rFonts w:hint="eastAsia"/>
        </w:rPr>
        <w:lastRenderedPageBreak/>
        <w:t>戊一　偈頌本</w:t>
      </w:r>
    </w:p>
    <w:p w14:paraId="0478644E" w14:textId="690DDDCF" w:rsidR="008F5255" w:rsidRPr="008F5255" w:rsidRDefault="008F5255" w:rsidP="00373366">
      <w:pPr>
        <w:spacing w:after="108"/>
        <w:rPr>
          <w:rFonts w:cs="Times New Roman"/>
        </w:rPr>
      </w:pPr>
      <w:r w:rsidRPr="009C0B53">
        <w:rPr>
          <w:rFonts w:ascii="標楷體" w:eastAsia="標楷體" w:hAnsi="標楷體" w:cs="標楷體" w:hint="eastAsia"/>
          <w:b/>
          <w:bCs/>
        </w:rPr>
        <w:t>自作及他作</w:t>
      </w:r>
      <w:r w:rsidR="00A465B0">
        <w:rPr>
          <w:rFonts w:ascii="標楷體" w:eastAsia="標楷體" w:hAnsi="標楷體" w:cs="標楷體" w:hint="eastAsia"/>
          <w:b/>
          <w:bCs/>
        </w:rPr>
        <w:t>、</w:t>
      </w:r>
      <w:r w:rsidRPr="009C0B53">
        <w:rPr>
          <w:rFonts w:ascii="標楷體" w:eastAsia="標楷體" w:hAnsi="標楷體" w:cs="標楷體" w:hint="eastAsia"/>
          <w:b/>
          <w:bCs/>
        </w:rPr>
        <w:t>共作</w:t>
      </w:r>
      <w:r w:rsidR="008F7507">
        <w:rPr>
          <w:rFonts w:ascii="標楷體" w:eastAsia="標楷體" w:hAnsi="標楷體" w:cs="標楷體" w:hint="eastAsia"/>
          <w:b/>
          <w:bCs/>
        </w:rPr>
        <w:t>、</w:t>
      </w:r>
      <w:r w:rsidRPr="009C0B53">
        <w:rPr>
          <w:rFonts w:ascii="標楷體" w:eastAsia="標楷體" w:hAnsi="標楷體" w:cs="標楷體" w:hint="eastAsia"/>
          <w:b/>
          <w:bCs/>
        </w:rPr>
        <w:t>無因作，如是不可得，是則無有苦。</w:t>
      </w:r>
      <w:r w:rsidR="00676526">
        <w:rPr>
          <w:rStyle w:val="a9"/>
          <w:rFonts w:cs="Times New Roman"/>
        </w:rPr>
        <w:footnoteReference w:id="26"/>
      </w:r>
    </w:p>
    <w:p w14:paraId="5D9196E4" w14:textId="77777777" w:rsidR="008760EC" w:rsidRPr="003E3F99" w:rsidRDefault="008760EC" w:rsidP="00533451">
      <w:pPr>
        <w:pStyle w:val="5"/>
      </w:pPr>
      <w:r w:rsidRPr="003E3F99">
        <w:rPr>
          <w:rFonts w:hint="eastAsia"/>
        </w:rPr>
        <w:t xml:space="preserve">戊二　</w:t>
      </w:r>
      <w:r w:rsidRPr="003E3F99">
        <w:t>長行釋</w:t>
      </w:r>
    </w:p>
    <w:p w14:paraId="35569819" w14:textId="77777777" w:rsidR="008760EC" w:rsidRPr="00E144F7" w:rsidRDefault="008760EC" w:rsidP="00E144F7">
      <w:pPr>
        <w:pStyle w:val="6"/>
      </w:pPr>
      <w:r w:rsidRPr="00E144F7">
        <w:rPr>
          <w:rFonts w:hint="eastAsia"/>
        </w:rPr>
        <w:t>己一　釋偈本</w:t>
      </w:r>
    </w:p>
    <w:p w14:paraId="5615C6CE" w14:textId="77777777" w:rsidR="008760EC" w:rsidRPr="00E144F7" w:rsidRDefault="008760EC" w:rsidP="00E144F7">
      <w:pPr>
        <w:pStyle w:val="7"/>
      </w:pPr>
      <w:r w:rsidRPr="00E144F7">
        <w:rPr>
          <w:rFonts w:hint="eastAsia"/>
        </w:rPr>
        <w:t>庚一　正釋偈</w:t>
      </w:r>
    </w:p>
    <w:p w14:paraId="1C78B0DE" w14:textId="77777777" w:rsidR="008760EC" w:rsidRPr="00E144F7" w:rsidRDefault="008760EC" w:rsidP="00E144F7">
      <w:pPr>
        <w:pStyle w:val="8"/>
      </w:pPr>
      <w:r w:rsidRPr="00E144F7">
        <w:rPr>
          <w:rFonts w:hint="eastAsia"/>
        </w:rPr>
        <w:t>辛一　破自作</w:t>
      </w:r>
    </w:p>
    <w:p w14:paraId="19ACC168" w14:textId="2F9D8397" w:rsidR="008F5255" w:rsidRPr="008F5255" w:rsidRDefault="008F5255" w:rsidP="006924BC">
      <w:pPr>
        <w:spacing w:after="108"/>
        <w:rPr>
          <w:rFonts w:cs="Times New Roman"/>
        </w:rPr>
      </w:pPr>
      <w:r w:rsidRPr="008F5255">
        <w:rPr>
          <w:rFonts w:cs="Times New Roman" w:hint="eastAsia"/>
        </w:rPr>
        <w:t>苦自作，不然。何以故？若自作</w:t>
      </w:r>
      <w:r w:rsidR="00D870A8">
        <w:rPr>
          <w:rFonts w:cs="Times New Roman" w:hint="eastAsia"/>
        </w:rPr>
        <w:t>，</w:t>
      </w:r>
      <w:r w:rsidRPr="008F5255">
        <w:rPr>
          <w:rFonts w:cs="Times New Roman" w:hint="eastAsia"/>
        </w:rPr>
        <w:t>即自作其體，不得以是事即作是事</w:t>
      </w:r>
      <w:r w:rsidR="00753240">
        <w:rPr>
          <w:rFonts w:cs="Times New Roman" w:hint="eastAsia"/>
        </w:rPr>
        <w:t>；</w:t>
      </w:r>
      <w:r w:rsidRPr="008F5255">
        <w:rPr>
          <w:rFonts w:cs="Times New Roman" w:hint="eastAsia"/>
        </w:rPr>
        <w:t>如識不能自識，指不能自觸</w:t>
      </w:r>
      <w:r w:rsidR="0016100F">
        <w:rPr>
          <w:rFonts w:cs="Times New Roman" w:hint="eastAsia"/>
        </w:rPr>
        <w:t>。</w:t>
      </w:r>
      <w:r w:rsidRPr="008F5255">
        <w:rPr>
          <w:rFonts w:cs="Times New Roman" w:hint="eastAsia"/>
        </w:rPr>
        <w:t>是故不得言自作。</w:t>
      </w:r>
      <w:r w:rsidR="00AF2BDC">
        <w:rPr>
          <w:rStyle w:val="a9"/>
          <w:rFonts w:cs="Times New Roman"/>
        </w:rPr>
        <w:footnoteReference w:id="27"/>
      </w:r>
    </w:p>
    <w:p w14:paraId="141AFD61" w14:textId="77777777" w:rsidR="003F1614" w:rsidRPr="00E252FF" w:rsidRDefault="003F1614" w:rsidP="00F46006">
      <w:pPr>
        <w:pStyle w:val="8"/>
      </w:pPr>
      <w:r w:rsidRPr="00E252FF">
        <w:rPr>
          <w:rFonts w:hint="eastAsia"/>
        </w:rPr>
        <w:lastRenderedPageBreak/>
        <w:t>辛二　破他作</w:t>
      </w:r>
    </w:p>
    <w:p w14:paraId="6A77405A" w14:textId="77777777" w:rsidR="003F1614" w:rsidRPr="00F14F7C" w:rsidRDefault="003F1614" w:rsidP="00F14F7C">
      <w:pPr>
        <w:pStyle w:val="9"/>
      </w:pPr>
      <w:r w:rsidRPr="00F14F7C">
        <w:rPr>
          <w:rFonts w:hint="eastAsia"/>
        </w:rPr>
        <w:t>壬一　奪眾緣無他意破</w:t>
      </w:r>
    </w:p>
    <w:p w14:paraId="138467AF" w14:textId="34C70119" w:rsidR="008F5255" w:rsidRPr="008F5255" w:rsidRDefault="008F5255" w:rsidP="006924BC">
      <w:pPr>
        <w:spacing w:after="108"/>
        <w:rPr>
          <w:rFonts w:cs="Times New Roman"/>
        </w:rPr>
      </w:pPr>
      <w:r w:rsidRPr="008F5255">
        <w:rPr>
          <w:rFonts w:cs="Times New Roman" w:hint="eastAsia"/>
        </w:rPr>
        <w:t>他作亦不然</w:t>
      </w:r>
      <w:r w:rsidR="00564137">
        <w:rPr>
          <w:rFonts w:cs="Times New Roman" w:hint="eastAsia"/>
        </w:rPr>
        <w:t>。</w:t>
      </w:r>
      <w:r w:rsidRPr="008F5255">
        <w:rPr>
          <w:rFonts w:cs="Times New Roman" w:hint="eastAsia"/>
        </w:rPr>
        <w:t>他何能作苦？</w:t>
      </w:r>
    </w:p>
    <w:p w14:paraId="7736DF13" w14:textId="5181DBB2" w:rsidR="00472CB0" w:rsidRPr="00C05C53" w:rsidRDefault="00472CB0" w:rsidP="003B3D26">
      <w:pPr>
        <w:pStyle w:val="9"/>
        <w:rPr>
          <w:shd w:val="pct15" w:color="auto" w:fill="FFFFFF"/>
        </w:rPr>
      </w:pPr>
      <w:r w:rsidRPr="00C05C53">
        <w:rPr>
          <w:shd w:val="pct15" w:color="auto" w:fill="FFFFFF"/>
        </w:rPr>
        <w:t>壬二　救義</w:t>
      </w:r>
    </w:p>
    <w:p w14:paraId="0271BB8B" w14:textId="6BAB6003" w:rsidR="00A01085" w:rsidRPr="00A01085" w:rsidRDefault="00A01085" w:rsidP="00A01085">
      <w:pPr>
        <w:spacing w:after="108"/>
      </w:pPr>
      <w:r w:rsidRPr="00A01085">
        <w:rPr>
          <w:rFonts w:hint="eastAsia"/>
        </w:rPr>
        <w:t>問曰：眾緣名為他，眾緣作苦故名為他作，云何言不從他作？</w:t>
      </w:r>
      <w:r>
        <w:rPr>
          <w:rStyle w:val="a9"/>
        </w:rPr>
        <w:footnoteReference w:id="28"/>
      </w:r>
    </w:p>
    <w:p w14:paraId="6B503204" w14:textId="03F7CAFF" w:rsidR="000E7CD3" w:rsidRPr="00C05C53" w:rsidRDefault="000E7CD3" w:rsidP="003B3D26">
      <w:pPr>
        <w:pStyle w:val="9"/>
        <w:rPr>
          <w:shd w:val="pct15" w:color="auto" w:fill="FFFFFF"/>
        </w:rPr>
      </w:pPr>
      <w:r w:rsidRPr="00C05C53">
        <w:rPr>
          <w:shd w:val="pct15" w:color="auto" w:fill="FFFFFF"/>
        </w:rPr>
        <w:t>壬三　破救</w:t>
      </w:r>
      <w:r w:rsidR="00924A88" w:rsidRPr="00036C79">
        <w:rPr>
          <w:b w:val="0"/>
          <w:bCs w:val="0"/>
          <w:sz w:val="24"/>
          <w:szCs w:val="24"/>
          <w:bdr w:val="none" w:sz="0" w:space="0" w:color="auto"/>
          <w:vertAlign w:val="superscript"/>
        </w:rPr>
        <w:footnoteReference w:id="29"/>
      </w:r>
    </w:p>
    <w:p w14:paraId="7E9BC1EE" w14:textId="77777777" w:rsidR="000E7CD3" w:rsidRPr="00C05C53" w:rsidRDefault="000E7CD3" w:rsidP="003B3D26">
      <w:pPr>
        <w:spacing w:afterLines="0" w:after="0"/>
        <w:ind w:leftChars="450" w:left="108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C05C53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癸一　縱緣奪他</w:t>
      </w:r>
    </w:p>
    <w:p w14:paraId="2CBF6C9E" w14:textId="764AA074" w:rsidR="008F5255" w:rsidRPr="008F5255" w:rsidRDefault="008F5255" w:rsidP="006924BC">
      <w:pPr>
        <w:spacing w:after="108"/>
        <w:rPr>
          <w:rFonts w:cs="Times New Roman"/>
        </w:rPr>
      </w:pPr>
      <w:r w:rsidRPr="008F5255">
        <w:rPr>
          <w:rFonts w:cs="Times New Roman" w:hint="eastAsia"/>
        </w:rPr>
        <w:t>答曰：若眾緣名為他者，苦則是眾緣作</w:t>
      </w:r>
      <w:r w:rsidR="00BC0503">
        <w:rPr>
          <w:rFonts w:cs="Times New Roman" w:hint="eastAsia"/>
        </w:rPr>
        <w:t>。</w:t>
      </w:r>
      <w:r w:rsidRPr="008F5255">
        <w:rPr>
          <w:rFonts w:cs="Times New Roman" w:hint="eastAsia"/>
        </w:rPr>
        <w:t>是苦從眾緣生，則是眾緣性；若即是眾緣性，云何名為他？如泥瓶，泥不名為他；又如金釧</w:t>
      </w:r>
      <w:r w:rsidR="00816D25" w:rsidRPr="00A426E3">
        <w:rPr>
          <w:rStyle w:val="a9"/>
          <w:rFonts w:cs="Times New Roman"/>
        </w:rPr>
        <w:footnoteReference w:id="30"/>
      </w:r>
      <w:r w:rsidRPr="00A426E3">
        <w:rPr>
          <w:rFonts w:cs="Times New Roman" w:hint="eastAsia"/>
        </w:rPr>
        <w:t>，</w:t>
      </w:r>
      <w:r w:rsidRPr="008F5255">
        <w:rPr>
          <w:rFonts w:cs="Times New Roman" w:hint="eastAsia"/>
        </w:rPr>
        <w:t>金不名為他；苦亦如是，從眾緣生故，眾緣不得名為他。</w:t>
      </w:r>
      <w:r w:rsidR="00A32071">
        <w:rPr>
          <w:rStyle w:val="a9"/>
          <w:rFonts w:cs="Times New Roman"/>
        </w:rPr>
        <w:footnoteReference w:id="31"/>
      </w:r>
    </w:p>
    <w:p w14:paraId="470FAE8E" w14:textId="77777777" w:rsidR="00210E4D" w:rsidRPr="00C05C53" w:rsidRDefault="00210E4D" w:rsidP="003B3D26">
      <w:pPr>
        <w:spacing w:afterLines="0" w:after="0"/>
        <w:ind w:leftChars="450" w:left="108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C05C53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癸二　緣他俱奪</w:t>
      </w:r>
    </w:p>
    <w:p w14:paraId="3FA86A9B" w14:textId="77777777" w:rsidR="00210E4D" w:rsidRPr="00C05C53" w:rsidRDefault="00210E4D" w:rsidP="003B3D26">
      <w:pPr>
        <w:spacing w:afterLines="0" w:after="0"/>
        <w:ind w:leftChars="500" w:left="120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C05C53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子一　長行</w:t>
      </w:r>
    </w:p>
    <w:p w14:paraId="46B6BEBE" w14:textId="4E353AD5" w:rsidR="008F5255" w:rsidRPr="008F5255" w:rsidRDefault="008F5255" w:rsidP="006924BC">
      <w:pPr>
        <w:spacing w:after="108"/>
        <w:rPr>
          <w:rFonts w:cs="Times New Roman"/>
        </w:rPr>
      </w:pPr>
      <w:r w:rsidRPr="008F5255">
        <w:rPr>
          <w:rFonts w:cs="Times New Roman" w:hint="eastAsia"/>
        </w:rPr>
        <w:t>復次，是眾緣亦不自性有，故不得自在</w:t>
      </w:r>
      <w:r w:rsidR="008D76C2">
        <w:rPr>
          <w:rFonts w:cs="Times New Roman" w:hint="eastAsia"/>
        </w:rPr>
        <w:t>；</w:t>
      </w:r>
      <w:r w:rsidRPr="008F5255">
        <w:rPr>
          <w:rFonts w:cs="Times New Roman" w:hint="eastAsia"/>
        </w:rPr>
        <w:t>是故不得言從眾緣生果。</w:t>
      </w:r>
      <w:r w:rsidR="00186B34">
        <w:rPr>
          <w:rStyle w:val="a9"/>
          <w:rFonts w:cs="Times New Roman"/>
        </w:rPr>
        <w:footnoteReference w:id="32"/>
      </w:r>
    </w:p>
    <w:p w14:paraId="5BCD8EEF" w14:textId="77777777" w:rsidR="000279AA" w:rsidRPr="00C05C53" w:rsidRDefault="000279AA" w:rsidP="003B3D26">
      <w:pPr>
        <w:spacing w:afterLines="0" w:after="0"/>
        <w:ind w:leftChars="500" w:left="120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C05C53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lastRenderedPageBreak/>
        <w:t>子二　偈頌</w:t>
      </w:r>
    </w:p>
    <w:p w14:paraId="62987DD8" w14:textId="77777777" w:rsidR="00211A3B" w:rsidRPr="00211A3B" w:rsidRDefault="00211A3B" w:rsidP="006924BC">
      <w:pPr>
        <w:spacing w:after="108"/>
        <w:rPr>
          <w:rFonts w:cs="Times New Roman"/>
          <w:color w:val="auto"/>
        </w:rPr>
      </w:pPr>
      <w:r w:rsidRPr="00F46B5B">
        <w:rPr>
          <w:rFonts w:cs="Times New Roman" w:hint="eastAsia"/>
          <w:color w:val="auto"/>
        </w:rPr>
        <w:t>如《中論》中說：</w:t>
      </w:r>
    </w:p>
    <w:p w14:paraId="6FD12D4C" w14:textId="1795A2F0" w:rsidR="000279AA" w:rsidRPr="008F5255" w:rsidRDefault="000279AA" w:rsidP="006924BC">
      <w:pPr>
        <w:spacing w:after="108"/>
        <w:rPr>
          <w:rFonts w:cs="Times New Roman"/>
        </w:rPr>
      </w:pPr>
      <w:r w:rsidRPr="008F5255">
        <w:rPr>
          <w:rFonts w:cs="Times New Roman" w:hint="eastAsia"/>
        </w:rPr>
        <w:t>「</w:t>
      </w:r>
      <w:r w:rsidRPr="009C0B53">
        <w:rPr>
          <w:rFonts w:ascii="標楷體" w:eastAsia="標楷體" w:hAnsi="標楷體" w:cs="標楷體" w:hint="eastAsia"/>
          <w:b/>
          <w:bCs/>
        </w:rPr>
        <w:t>果從眾緣生，是緣不自在；若緣不自在，云何緣生果？</w:t>
      </w:r>
      <w:r w:rsidR="00A263AE" w:rsidRPr="00A263AE">
        <w:rPr>
          <w:rFonts w:ascii="標楷體" w:eastAsia="標楷體" w:hAnsi="標楷體" w:cs="標楷體" w:hint="eastAsia"/>
        </w:rPr>
        <w:t>」</w:t>
      </w:r>
      <w:r>
        <w:rPr>
          <w:rStyle w:val="a9"/>
          <w:rFonts w:cs="Times New Roman"/>
        </w:rPr>
        <w:footnoteReference w:id="33"/>
      </w:r>
    </w:p>
    <w:p w14:paraId="76E1A091" w14:textId="77777777" w:rsidR="000279AA" w:rsidRPr="005766A4" w:rsidRDefault="000279AA" w:rsidP="00CC2843">
      <w:pPr>
        <w:spacing w:afterLines="0" w:after="0"/>
        <w:ind w:leftChars="500" w:left="120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5766A4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子三　結破</w:t>
      </w:r>
    </w:p>
    <w:p w14:paraId="0D55B6E2" w14:textId="27F40D4F" w:rsidR="00581C5F" w:rsidRDefault="008F5255" w:rsidP="006924BC">
      <w:pPr>
        <w:spacing w:after="108"/>
        <w:rPr>
          <w:rFonts w:cs="Times New Roman"/>
        </w:rPr>
      </w:pPr>
      <w:r w:rsidRPr="008F5255">
        <w:rPr>
          <w:rFonts w:cs="Times New Roman" w:hint="eastAsia"/>
        </w:rPr>
        <w:t>如是，苦不得從他作。</w:t>
      </w:r>
    </w:p>
    <w:p w14:paraId="6F6B64DB" w14:textId="4EB675FA" w:rsidR="00581C5F" w:rsidRPr="005766A4" w:rsidRDefault="00581C5F" w:rsidP="000627DE">
      <w:pPr>
        <w:pStyle w:val="8"/>
        <w:rPr>
          <w:shd w:val="pct15" w:color="auto" w:fill="FFFFFF"/>
        </w:rPr>
      </w:pPr>
      <w:r w:rsidRPr="005766A4">
        <w:rPr>
          <w:rFonts w:hint="eastAsia"/>
          <w:shd w:val="pct15" w:color="auto" w:fill="FFFFFF"/>
        </w:rPr>
        <w:t>辛三　破共作</w:t>
      </w:r>
    </w:p>
    <w:p w14:paraId="0256C7CF" w14:textId="7B4C74FB" w:rsidR="00430943" w:rsidRDefault="008F5255" w:rsidP="006924BC">
      <w:pPr>
        <w:spacing w:after="108"/>
        <w:rPr>
          <w:rFonts w:cs="Times New Roman"/>
        </w:rPr>
      </w:pPr>
      <w:r w:rsidRPr="008F5255">
        <w:rPr>
          <w:rFonts w:cs="Times New Roman" w:hint="eastAsia"/>
        </w:rPr>
        <w:t>自作他</w:t>
      </w:r>
      <w:r w:rsidR="00D47EE3">
        <w:rPr>
          <w:rStyle w:val="a9"/>
          <w:rFonts w:cs="Times New Roman"/>
        </w:rPr>
        <w:footnoteReference w:id="34"/>
      </w:r>
      <w:r w:rsidRPr="008F5255">
        <w:rPr>
          <w:rFonts w:cs="Times New Roman" w:hint="eastAsia"/>
        </w:rPr>
        <w:t>作亦不</w:t>
      </w:r>
      <w:r w:rsidRPr="00F46B5B">
        <w:rPr>
          <w:rFonts w:cs="Times New Roman" w:hint="eastAsia"/>
        </w:rPr>
        <w:t>然</w:t>
      </w:r>
      <w:r w:rsidR="00211A3B" w:rsidRPr="00F46B5B">
        <w:rPr>
          <w:rStyle w:val="a9"/>
          <w:rFonts w:cs="Times New Roman"/>
        </w:rPr>
        <w:footnoteReference w:id="35"/>
      </w:r>
      <w:r w:rsidRPr="00F46B5B">
        <w:rPr>
          <w:rFonts w:cs="Times New Roman" w:hint="eastAsia"/>
        </w:rPr>
        <w:t>，有二</w:t>
      </w:r>
      <w:r w:rsidRPr="008F5255">
        <w:rPr>
          <w:rFonts w:cs="Times New Roman" w:hint="eastAsia"/>
        </w:rPr>
        <w:t>過故。若說自作苦、他作苦，則有自作、他作過，是故共作苦亦不然。</w:t>
      </w:r>
    </w:p>
    <w:p w14:paraId="563C12E2" w14:textId="77777777" w:rsidR="00430943" w:rsidRPr="00AA2E35" w:rsidRDefault="00430943" w:rsidP="000627DE">
      <w:pPr>
        <w:pStyle w:val="8"/>
      </w:pPr>
      <w:r w:rsidRPr="00AA2E35">
        <w:rPr>
          <w:rFonts w:hint="eastAsia"/>
        </w:rPr>
        <w:t>辛四　破無因作</w:t>
      </w:r>
    </w:p>
    <w:p w14:paraId="3B5BB6D1" w14:textId="07181ACC" w:rsidR="00AB4C3C" w:rsidRPr="00AB4C3C" w:rsidRDefault="00AB4C3C" w:rsidP="00AB4C3C">
      <w:pPr>
        <w:spacing w:after="108"/>
      </w:pPr>
      <w:r w:rsidRPr="00AB4C3C">
        <w:rPr>
          <w:rFonts w:hint="eastAsia"/>
        </w:rPr>
        <w:t>若苦無因生，亦不然，有無量過故。</w:t>
      </w:r>
      <w:r w:rsidR="003B63B9">
        <w:rPr>
          <w:rStyle w:val="a9"/>
        </w:rPr>
        <w:footnoteReference w:id="36"/>
      </w:r>
    </w:p>
    <w:p w14:paraId="6A933783" w14:textId="77777777" w:rsidR="00430943" w:rsidRPr="00AA2E35" w:rsidRDefault="00430943" w:rsidP="000627DE">
      <w:pPr>
        <w:pStyle w:val="7"/>
      </w:pPr>
      <w:r w:rsidRPr="00AA2E35">
        <w:rPr>
          <w:rFonts w:hint="eastAsia"/>
        </w:rPr>
        <w:lastRenderedPageBreak/>
        <w:t>庚二　引經證</w:t>
      </w:r>
    </w:p>
    <w:p w14:paraId="01AAE7B4" w14:textId="5B1847DE" w:rsidR="008F5255" w:rsidRPr="008F5255" w:rsidRDefault="008F5255" w:rsidP="006924BC">
      <w:pPr>
        <w:spacing w:after="108"/>
        <w:rPr>
          <w:rFonts w:cs="Times New Roman"/>
        </w:rPr>
      </w:pPr>
      <w:r w:rsidRPr="008F5255">
        <w:rPr>
          <w:rFonts w:cs="Times New Roman" w:hint="eastAsia"/>
        </w:rPr>
        <w:t>如經說：</w:t>
      </w:r>
      <w:r w:rsidR="006E5A3E">
        <w:rPr>
          <w:rFonts w:cs="Times New Roman" w:hint="eastAsia"/>
        </w:rPr>
        <w:t>「</w:t>
      </w:r>
      <w:r w:rsidRPr="008F5255">
        <w:rPr>
          <w:rFonts w:cs="Times New Roman" w:hint="eastAsia"/>
        </w:rPr>
        <w:t>裸形迦葉問佛：</w:t>
      </w:r>
      <w:r w:rsidR="006E5A3E">
        <w:rPr>
          <w:rFonts w:cs="Times New Roman" w:hint="eastAsia"/>
        </w:rPr>
        <w:t>『</w:t>
      </w:r>
      <w:r w:rsidRPr="008F5255">
        <w:rPr>
          <w:rFonts w:cs="Times New Roman" w:hint="eastAsia"/>
        </w:rPr>
        <w:t>苦自作耶？</w:t>
      </w:r>
      <w:r w:rsidR="006E5A3E">
        <w:rPr>
          <w:rFonts w:cs="Times New Roman" w:hint="eastAsia"/>
        </w:rPr>
        <w:t>』</w:t>
      </w:r>
      <w:r w:rsidRPr="008F5255">
        <w:rPr>
          <w:rFonts w:cs="Times New Roman" w:hint="eastAsia"/>
        </w:rPr>
        <w:t>佛默然不答。</w:t>
      </w:r>
      <w:r w:rsidR="006E5A3E">
        <w:rPr>
          <w:rFonts w:cs="Times New Roman" w:hint="eastAsia"/>
        </w:rPr>
        <w:t>『</w:t>
      </w:r>
      <w:r w:rsidRPr="008F5255">
        <w:rPr>
          <w:rFonts w:cs="Times New Roman" w:hint="eastAsia"/>
        </w:rPr>
        <w:t>世尊！若苦不自作者，是他作耶？</w:t>
      </w:r>
      <w:r w:rsidR="006E5A3E">
        <w:rPr>
          <w:rFonts w:cs="Times New Roman" w:hint="eastAsia"/>
        </w:rPr>
        <w:t>』</w:t>
      </w:r>
      <w:r w:rsidRPr="008F5255">
        <w:rPr>
          <w:rFonts w:cs="Times New Roman" w:hint="eastAsia"/>
        </w:rPr>
        <w:t>佛亦不答。</w:t>
      </w:r>
      <w:r w:rsidR="006E5A3E">
        <w:rPr>
          <w:rFonts w:cs="Times New Roman" w:hint="eastAsia"/>
        </w:rPr>
        <w:t>『</w:t>
      </w:r>
      <w:r w:rsidRPr="008F5255">
        <w:rPr>
          <w:rFonts w:cs="Times New Roman" w:hint="eastAsia"/>
        </w:rPr>
        <w:t>世尊！若爾者，苦自作他作耶？</w:t>
      </w:r>
      <w:r w:rsidR="006E5A3E">
        <w:rPr>
          <w:rFonts w:cs="Times New Roman" w:hint="eastAsia"/>
        </w:rPr>
        <w:t>』</w:t>
      </w:r>
      <w:r w:rsidRPr="008F5255">
        <w:rPr>
          <w:rFonts w:cs="Times New Roman" w:hint="eastAsia"/>
        </w:rPr>
        <w:t>佛亦不答。</w:t>
      </w:r>
      <w:r w:rsidR="006E5A3E">
        <w:rPr>
          <w:rFonts w:cs="Times New Roman" w:hint="eastAsia"/>
        </w:rPr>
        <w:t>『</w:t>
      </w:r>
      <w:r w:rsidRPr="008F5255">
        <w:rPr>
          <w:rFonts w:cs="Times New Roman" w:hint="eastAsia"/>
        </w:rPr>
        <w:t>世尊！若爾者，苦無因無緣作耶？</w:t>
      </w:r>
      <w:r w:rsidR="006E5A3E">
        <w:rPr>
          <w:rFonts w:cs="Times New Roman" w:hint="eastAsia"/>
        </w:rPr>
        <w:t>』</w:t>
      </w:r>
      <w:r w:rsidRPr="008F5255">
        <w:rPr>
          <w:rFonts w:cs="Times New Roman" w:hint="eastAsia"/>
        </w:rPr>
        <w:t>佛亦不答。</w:t>
      </w:r>
      <w:r w:rsidR="006E5A3E">
        <w:rPr>
          <w:rFonts w:cs="Times New Roman" w:hint="eastAsia"/>
        </w:rPr>
        <w:t>」</w:t>
      </w:r>
      <w:r w:rsidR="00EA0310">
        <w:rPr>
          <w:rStyle w:val="a9"/>
          <w:rFonts w:cs="Times New Roman"/>
        </w:rPr>
        <w:footnoteReference w:id="37"/>
      </w:r>
      <w:r w:rsidRPr="008F5255">
        <w:rPr>
          <w:rFonts w:cs="Times New Roman" w:hint="eastAsia"/>
        </w:rPr>
        <w:t>如是四問，佛皆不答者，當知苦則是空。</w:t>
      </w:r>
      <w:r w:rsidR="00327582">
        <w:rPr>
          <w:rStyle w:val="a9"/>
          <w:rFonts w:cs="Times New Roman"/>
        </w:rPr>
        <w:footnoteReference w:id="38"/>
      </w:r>
    </w:p>
    <w:p w14:paraId="7698A918" w14:textId="77777777" w:rsidR="00521298" w:rsidRPr="008C2549" w:rsidRDefault="00521298" w:rsidP="000627DE">
      <w:pPr>
        <w:pStyle w:val="6"/>
      </w:pPr>
      <w:r w:rsidRPr="008C2549">
        <w:rPr>
          <w:rFonts w:hint="eastAsia"/>
        </w:rPr>
        <w:lastRenderedPageBreak/>
        <w:t>己二　諍經意</w:t>
      </w:r>
    </w:p>
    <w:p w14:paraId="5C969859" w14:textId="74D17F19" w:rsidR="00B010FB" w:rsidRPr="008C2549" w:rsidRDefault="002337CB" w:rsidP="000627DE">
      <w:pPr>
        <w:pStyle w:val="7"/>
      </w:pPr>
      <w:r w:rsidRPr="008C2549">
        <w:rPr>
          <w:rFonts w:hint="eastAsia"/>
        </w:rPr>
        <w:t>庚一　總非昧經義</w:t>
      </w:r>
    </w:p>
    <w:p w14:paraId="2BF195A0" w14:textId="4438312A" w:rsidR="00AF4502" w:rsidRPr="00AF4502" w:rsidRDefault="00AF4502" w:rsidP="00AF4502">
      <w:pPr>
        <w:spacing w:after="108"/>
      </w:pPr>
      <w:r w:rsidRPr="00AF4502">
        <w:rPr>
          <w:rFonts w:hint="eastAsia"/>
        </w:rPr>
        <w:t>問曰：佛說是經，不說苦是空。</w:t>
      </w:r>
      <w:r w:rsidR="009423AC" w:rsidRPr="003C6CE8">
        <w:rPr>
          <w:rFonts w:ascii="新細明體" w:hAnsi="新細明體" w:hint="eastAsia"/>
        </w:rPr>
        <w:t>隨可度眾生，故作是說。</w:t>
      </w:r>
      <w:r w:rsidR="009423AC" w:rsidRPr="003C6CE8">
        <w:rPr>
          <w:rStyle w:val="a9"/>
          <w:rFonts w:cs="Times New Roman"/>
        </w:rPr>
        <w:footnoteReference w:id="39"/>
      </w:r>
    </w:p>
    <w:p w14:paraId="05322BA5" w14:textId="77777777" w:rsidR="00C924B8" w:rsidRPr="008C2549" w:rsidRDefault="00C924B8" w:rsidP="000627DE">
      <w:pPr>
        <w:pStyle w:val="7"/>
      </w:pPr>
      <w:r w:rsidRPr="008C2549">
        <w:rPr>
          <w:rFonts w:hint="eastAsia"/>
        </w:rPr>
        <w:t>庚二　為論主釋經</w:t>
      </w:r>
    </w:p>
    <w:p w14:paraId="70C1134F" w14:textId="77777777" w:rsidR="00C924B8" w:rsidRPr="008C2549" w:rsidRDefault="00C924B8" w:rsidP="0002756A">
      <w:pPr>
        <w:pStyle w:val="8"/>
      </w:pPr>
      <w:r w:rsidRPr="008C2549">
        <w:rPr>
          <w:rFonts w:hint="eastAsia"/>
        </w:rPr>
        <w:t>辛一　破自</w:t>
      </w:r>
    </w:p>
    <w:p w14:paraId="3A0EAAA5" w14:textId="63BF9137" w:rsidR="00C924B8" w:rsidRPr="008C2549" w:rsidRDefault="00B77197" w:rsidP="00B77197">
      <w:pPr>
        <w:pStyle w:val="9"/>
      </w:pPr>
      <w:r w:rsidRPr="00B77197">
        <w:rPr>
          <w:rFonts w:hint="eastAsia"/>
        </w:rPr>
        <w:t>壬</w:t>
      </w:r>
      <w:r w:rsidR="00C924B8" w:rsidRPr="008C2549">
        <w:rPr>
          <w:rFonts w:hint="eastAsia"/>
        </w:rPr>
        <w:t xml:space="preserve">一　</w:t>
      </w:r>
      <w:r w:rsidR="00C924B8" w:rsidRPr="008C2549">
        <w:t>敘外道意明佛不</w:t>
      </w:r>
      <w:r w:rsidR="00C924B8" w:rsidRPr="008C2549">
        <w:rPr>
          <w:rFonts w:hint="eastAsia"/>
        </w:rPr>
        <w:t>答</w:t>
      </w:r>
    </w:p>
    <w:p w14:paraId="4E3C056E" w14:textId="6296B092" w:rsidR="000327EE" w:rsidRDefault="008F5255" w:rsidP="00AF2BDC">
      <w:pPr>
        <w:spacing w:after="108"/>
        <w:rPr>
          <w:rFonts w:cs="Times New Roman"/>
        </w:rPr>
      </w:pPr>
      <w:r w:rsidRPr="008F5255">
        <w:rPr>
          <w:rFonts w:cs="Times New Roman" w:hint="eastAsia"/>
        </w:rPr>
        <w:t>是裸形迦葉謂人是苦因</w:t>
      </w:r>
      <w:r w:rsidR="00396DB6">
        <w:rPr>
          <w:rFonts w:cs="Times New Roman" w:hint="eastAsia"/>
        </w:rPr>
        <w:t>。</w:t>
      </w:r>
      <w:r w:rsidRPr="008F5255">
        <w:rPr>
          <w:rFonts w:cs="Times New Roman" w:hint="eastAsia"/>
        </w:rPr>
        <w:t>有我者說：</w:t>
      </w:r>
      <w:r w:rsidR="002A08D6">
        <w:rPr>
          <w:rFonts w:cs="Times New Roman" w:hint="eastAsia"/>
        </w:rPr>
        <w:t>「</w:t>
      </w:r>
      <w:r w:rsidRPr="008F5255">
        <w:rPr>
          <w:rFonts w:cs="Times New Roman" w:hint="eastAsia"/>
        </w:rPr>
        <w:t>好醜皆神所作</w:t>
      </w:r>
      <w:r w:rsidR="000070AB">
        <w:rPr>
          <w:rFonts w:cs="Times New Roman" w:hint="eastAsia"/>
        </w:rPr>
        <w:t>；</w:t>
      </w:r>
      <w:r w:rsidRPr="008F5255">
        <w:rPr>
          <w:rFonts w:cs="Times New Roman" w:hint="eastAsia"/>
        </w:rPr>
        <w:t>神常清淨</w:t>
      </w:r>
      <w:r w:rsidR="009F2818">
        <w:rPr>
          <w:rFonts w:cs="Times New Roman" w:hint="eastAsia"/>
        </w:rPr>
        <w:t>、</w:t>
      </w:r>
      <w:r w:rsidRPr="008F5255">
        <w:rPr>
          <w:rFonts w:cs="Times New Roman" w:hint="eastAsia"/>
        </w:rPr>
        <w:t>無有苦惱</w:t>
      </w:r>
      <w:r w:rsidR="000070AB">
        <w:rPr>
          <w:rFonts w:cs="Times New Roman" w:hint="eastAsia"/>
        </w:rPr>
        <w:t>；</w:t>
      </w:r>
      <w:r w:rsidRPr="008F5255">
        <w:rPr>
          <w:rFonts w:cs="Times New Roman" w:hint="eastAsia"/>
        </w:rPr>
        <w:t>所知所</w:t>
      </w:r>
      <w:r w:rsidRPr="008F5255">
        <w:rPr>
          <w:rFonts w:cs="Times New Roman" w:hint="eastAsia"/>
        </w:rPr>
        <w:lastRenderedPageBreak/>
        <w:t>解悉皆是神</w:t>
      </w:r>
      <w:r w:rsidR="000070AB">
        <w:rPr>
          <w:rFonts w:cs="Times New Roman" w:hint="eastAsia"/>
        </w:rPr>
        <w:t>；</w:t>
      </w:r>
      <w:r w:rsidRPr="008F5255">
        <w:rPr>
          <w:rFonts w:cs="Times New Roman" w:hint="eastAsia"/>
        </w:rPr>
        <w:t>神作好醜</w:t>
      </w:r>
      <w:r w:rsidR="009F2818">
        <w:rPr>
          <w:rFonts w:cs="Times New Roman" w:hint="eastAsia"/>
        </w:rPr>
        <w:t>、</w:t>
      </w:r>
      <w:r w:rsidRPr="008F5255">
        <w:rPr>
          <w:rFonts w:cs="Times New Roman" w:hint="eastAsia"/>
        </w:rPr>
        <w:t>苦樂，還受種種身。</w:t>
      </w:r>
      <w:r w:rsidR="002A08D6">
        <w:rPr>
          <w:rFonts w:cs="Times New Roman" w:hint="eastAsia"/>
        </w:rPr>
        <w:t>」</w:t>
      </w:r>
      <w:r w:rsidRPr="008F5255">
        <w:rPr>
          <w:rFonts w:cs="Times New Roman" w:hint="eastAsia"/>
        </w:rPr>
        <w:t>以是邪見故，問佛</w:t>
      </w:r>
      <w:r w:rsidR="00F054BE">
        <w:rPr>
          <w:rFonts w:cs="Times New Roman" w:hint="eastAsia"/>
        </w:rPr>
        <w:t>：</w:t>
      </w:r>
      <w:r w:rsidR="002A08D6">
        <w:rPr>
          <w:rFonts w:cs="Times New Roman" w:hint="eastAsia"/>
        </w:rPr>
        <w:t>「</w:t>
      </w:r>
      <w:r w:rsidRPr="008F5255">
        <w:rPr>
          <w:rFonts w:cs="Times New Roman" w:hint="eastAsia"/>
        </w:rPr>
        <w:t>苦自作耶</w:t>
      </w:r>
      <w:r w:rsidR="00F054BE">
        <w:rPr>
          <w:rFonts w:cs="Times New Roman" w:hint="eastAsia"/>
        </w:rPr>
        <w:t>？</w:t>
      </w:r>
      <w:r w:rsidR="002A08D6">
        <w:rPr>
          <w:rFonts w:cs="Times New Roman" w:hint="eastAsia"/>
        </w:rPr>
        <w:t>」</w:t>
      </w:r>
      <w:r w:rsidRPr="008F5255">
        <w:rPr>
          <w:rFonts w:cs="Times New Roman" w:hint="eastAsia"/>
        </w:rPr>
        <w:t>是故佛不答。苦實非是我作。</w:t>
      </w:r>
      <w:r w:rsidR="005D7836">
        <w:rPr>
          <w:rStyle w:val="a9"/>
          <w:rFonts w:cs="Times New Roman"/>
        </w:rPr>
        <w:footnoteReference w:id="40"/>
      </w:r>
    </w:p>
    <w:p w14:paraId="6FA91BB5" w14:textId="59D73182" w:rsidR="000327EE" w:rsidRPr="008C2549" w:rsidRDefault="00B77197" w:rsidP="00B77197">
      <w:pPr>
        <w:pStyle w:val="9"/>
      </w:pPr>
      <w:r w:rsidRPr="00B77197">
        <w:rPr>
          <w:rFonts w:hint="eastAsia"/>
        </w:rPr>
        <w:t>壬</w:t>
      </w:r>
      <w:r w:rsidR="000327EE" w:rsidRPr="008C2549">
        <w:rPr>
          <w:rFonts w:hint="eastAsia"/>
        </w:rPr>
        <w:t>二　正破</w:t>
      </w:r>
      <w:r w:rsidR="000327EE" w:rsidRPr="008C2549">
        <w:t>外道</w:t>
      </w:r>
      <w:r w:rsidR="00B07EC0" w:rsidRPr="00FD167D">
        <w:rPr>
          <w:b w:val="0"/>
          <w:bCs w:val="0"/>
          <w:sz w:val="24"/>
          <w:szCs w:val="24"/>
          <w:bdr w:val="none" w:sz="0" w:space="0" w:color="auto"/>
          <w:vertAlign w:val="superscript"/>
        </w:rPr>
        <w:footnoteReference w:id="41"/>
      </w:r>
    </w:p>
    <w:p w14:paraId="4598EB49" w14:textId="36368ECA" w:rsidR="000327EE" w:rsidRPr="003C6CE8" w:rsidRDefault="000327EE" w:rsidP="006934E0">
      <w:pPr>
        <w:spacing w:afterLines="0" w:after="0"/>
        <w:ind w:leftChars="450" w:left="108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一</w:t>
      </w:r>
      <w:r w:rsidR="00D23636"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作無常難</w:t>
      </w:r>
    </w:p>
    <w:p w14:paraId="62E8D4A6" w14:textId="5A1A453F" w:rsidR="00086009" w:rsidRPr="003C6CE8" w:rsidRDefault="008F5255" w:rsidP="00AF2BDC">
      <w:pPr>
        <w:spacing w:after="108"/>
        <w:rPr>
          <w:rFonts w:cs="Times New Roman"/>
        </w:rPr>
      </w:pPr>
      <w:r w:rsidRPr="003C6CE8">
        <w:rPr>
          <w:rFonts w:cs="Times New Roman" w:hint="eastAsia"/>
        </w:rPr>
        <w:t>若我是苦因，因我生苦，我即無常。何以故？若法是因</w:t>
      </w:r>
      <w:r w:rsidR="00EC354C" w:rsidRPr="003C6CE8">
        <w:rPr>
          <w:rFonts w:cs="Times New Roman" w:hint="eastAsia"/>
        </w:rPr>
        <w:t>，</w:t>
      </w:r>
      <w:r w:rsidRPr="003C6CE8">
        <w:rPr>
          <w:rFonts w:cs="Times New Roman" w:hint="eastAsia"/>
        </w:rPr>
        <w:t>及從因生法</w:t>
      </w:r>
      <w:r w:rsidR="00D47EE3" w:rsidRPr="003C6CE8">
        <w:rPr>
          <w:rStyle w:val="a9"/>
          <w:rFonts w:cs="Times New Roman"/>
        </w:rPr>
        <w:footnoteReference w:id="42"/>
      </w:r>
      <w:r w:rsidRPr="003C6CE8">
        <w:rPr>
          <w:rFonts w:cs="Times New Roman" w:hint="eastAsia"/>
        </w:rPr>
        <w:t>，皆亦無常。若我無常，則罪福果報皆悉斷滅，修梵行福報是亦應空。</w:t>
      </w:r>
      <w:r w:rsidR="009F34A5" w:rsidRPr="003C6CE8">
        <w:rPr>
          <w:rStyle w:val="a9"/>
          <w:rFonts w:cs="Times New Roman"/>
        </w:rPr>
        <w:footnoteReference w:id="43"/>
      </w:r>
    </w:p>
    <w:p w14:paraId="1932C411" w14:textId="4292F992" w:rsidR="00086009" w:rsidRPr="003C6CE8" w:rsidRDefault="00086009" w:rsidP="006934E0">
      <w:pPr>
        <w:spacing w:afterLines="0" w:after="0"/>
        <w:ind w:leftChars="450" w:left="108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二</w:t>
      </w:r>
      <w:r w:rsidR="00D23636"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作無解脫難</w:t>
      </w:r>
    </w:p>
    <w:p w14:paraId="220BD5AB" w14:textId="77777777" w:rsidR="00DE4044" w:rsidRPr="003C6CE8" w:rsidRDefault="008F5255" w:rsidP="00AF2BDC">
      <w:pPr>
        <w:spacing w:after="108"/>
        <w:rPr>
          <w:rFonts w:cs="Times New Roman"/>
        </w:rPr>
      </w:pPr>
      <w:r w:rsidRPr="003C6CE8">
        <w:rPr>
          <w:rFonts w:cs="Times New Roman" w:hint="eastAsia"/>
        </w:rPr>
        <w:t>若我是苦因，則無解脫。何以故？</w:t>
      </w:r>
    </w:p>
    <w:p w14:paraId="3B10B3C6" w14:textId="04C51907" w:rsidR="00DE4044" w:rsidRPr="003C6CE8" w:rsidRDefault="00D23636" w:rsidP="006934E0">
      <w:pPr>
        <w:spacing w:afterLines="0" w:after="0"/>
        <w:ind w:leftChars="500" w:left="120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="00DE4044"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一</w:t>
      </w:r>
      <w:r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DE4044"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明即陰我無有解脫</w:t>
      </w:r>
    </w:p>
    <w:p w14:paraId="41351B3D" w14:textId="127144A2" w:rsidR="00426EEE" w:rsidRPr="003C6CE8" w:rsidRDefault="00426EEE" w:rsidP="00426EEE">
      <w:pPr>
        <w:spacing w:after="108"/>
      </w:pPr>
      <w:r w:rsidRPr="003C6CE8">
        <w:rPr>
          <w:rFonts w:hint="eastAsia"/>
        </w:rPr>
        <w:t>我若作苦，離苦</w:t>
      </w:r>
      <w:r w:rsidR="00E75964" w:rsidRPr="003C6CE8">
        <w:rPr>
          <w:rFonts w:hint="eastAsia"/>
        </w:rPr>
        <w:t>、</w:t>
      </w:r>
      <w:r w:rsidRPr="003C6CE8">
        <w:rPr>
          <w:rFonts w:hint="eastAsia"/>
        </w:rPr>
        <w:t>無我能作苦者，以無身故。</w:t>
      </w:r>
      <w:r w:rsidRPr="003C6CE8">
        <w:rPr>
          <w:rStyle w:val="a9"/>
          <w:rFonts w:cs="Times New Roman"/>
        </w:rPr>
        <w:footnoteReference w:id="44"/>
      </w:r>
    </w:p>
    <w:p w14:paraId="0967C136" w14:textId="04CEB6C9" w:rsidR="00DE4044" w:rsidRPr="003C6CE8" w:rsidRDefault="00D23636" w:rsidP="006934E0">
      <w:pPr>
        <w:spacing w:afterLines="0" w:after="0"/>
        <w:ind w:leftChars="500" w:left="120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="00DE4044"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二</w:t>
      </w:r>
      <w:r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DE4044"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明離陰我無有解脫</w:t>
      </w:r>
    </w:p>
    <w:p w14:paraId="349FDFBD" w14:textId="77777777" w:rsidR="00D23636" w:rsidRPr="003C6CE8" w:rsidRDefault="008F5255" w:rsidP="00AF2BDC">
      <w:pPr>
        <w:spacing w:after="108"/>
        <w:rPr>
          <w:rFonts w:cs="Times New Roman"/>
        </w:rPr>
      </w:pPr>
      <w:r w:rsidRPr="003C6CE8">
        <w:rPr>
          <w:rFonts w:cs="Times New Roman" w:hint="eastAsia"/>
        </w:rPr>
        <w:t>若無身而能作苦者，得解脫者亦應是苦</w:t>
      </w:r>
      <w:r w:rsidR="00A94234" w:rsidRPr="003C6CE8">
        <w:rPr>
          <w:rFonts w:cs="Times New Roman" w:hint="eastAsia"/>
        </w:rPr>
        <w:t>，</w:t>
      </w:r>
      <w:r w:rsidRPr="003C6CE8">
        <w:rPr>
          <w:rFonts w:cs="Times New Roman" w:hint="eastAsia"/>
        </w:rPr>
        <w:t>如是則無解脫</w:t>
      </w:r>
      <w:r w:rsidR="00A94234" w:rsidRPr="003C6CE8">
        <w:rPr>
          <w:rFonts w:cs="Times New Roman" w:hint="eastAsia"/>
        </w:rPr>
        <w:t>；</w:t>
      </w:r>
      <w:r w:rsidRPr="003C6CE8">
        <w:rPr>
          <w:rFonts w:cs="Times New Roman" w:hint="eastAsia"/>
        </w:rPr>
        <w:t>而實有解脫</w:t>
      </w:r>
      <w:r w:rsidR="00A94234" w:rsidRPr="003C6CE8">
        <w:rPr>
          <w:rFonts w:cs="Times New Roman" w:hint="eastAsia"/>
        </w:rPr>
        <w:t>。</w:t>
      </w:r>
    </w:p>
    <w:p w14:paraId="1379A892" w14:textId="26CC5510" w:rsidR="00D23636" w:rsidRPr="003C6CE8" w:rsidRDefault="00D23636" w:rsidP="00D23636">
      <w:pPr>
        <w:spacing w:afterLines="0" w:after="0"/>
        <w:ind w:leftChars="450" w:left="108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3C6CE8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三、結成</w:t>
      </w:r>
    </w:p>
    <w:p w14:paraId="32B43BFC" w14:textId="4CF1CAC4" w:rsidR="008F5255" w:rsidRDefault="008F5255" w:rsidP="00AF2BDC">
      <w:pPr>
        <w:spacing w:after="108"/>
        <w:rPr>
          <w:rFonts w:cs="Times New Roman"/>
        </w:rPr>
      </w:pPr>
      <w:r w:rsidRPr="003C6CE8">
        <w:rPr>
          <w:rFonts w:cs="Times New Roman" w:hint="eastAsia"/>
        </w:rPr>
        <w:t>是故</w:t>
      </w:r>
      <w:r w:rsidR="00D23636" w:rsidRPr="003C6CE8">
        <w:rPr>
          <w:rFonts w:cs="Times New Roman" w:hint="eastAsia"/>
        </w:rPr>
        <w:t>，</w:t>
      </w:r>
      <w:r w:rsidRPr="003C6CE8">
        <w:rPr>
          <w:rFonts w:cs="Times New Roman" w:hint="eastAsia"/>
        </w:rPr>
        <w:t>苦自作，不然。</w:t>
      </w:r>
      <w:r w:rsidR="00A47B38" w:rsidRPr="003C6CE8">
        <w:rPr>
          <w:rStyle w:val="a9"/>
          <w:rFonts w:cs="Times New Roman"/>
        </w:rPr>
        <w:footnoteReference w:id="45"/>
      </w:r>
    </w:p>
    <w:p w14:paraId="69F4DA59" w14:textId="77777777" w:rsidR="009D3C6D" w:rsidRPr="00607F57" w:rsidRDefault="009D3C6D" w:rsidP="009D3C6D">
      <w:pPr>
        <w:pStyle w:val="8"/>
      </w:pPr>
      <w:r w:rsidRPr="00607F57">
        <w:rPr>
          <w:rFonts w:hint="eastAsia"/>
        </w:rPr>
        <w:t>辛二　破他</w:t>
      </w:r>
      <w:r w:rsidRPr="00607F57">
        <w:rPr>
          <w:b w:val="0"/>
          <w:bCs w:val="0"/>
          <w:sz w:val="24"/>
          <w:szCs w:val="24"/>
          <w:bdr w:val="none" w:sz="0" w:space="0" w:color="auto"/>
          <w:vertAlign w:val="superscript"/>
        </w:rPr>
        <w:footnoteReference w:id="46"/>
      </w:r>
    </w:p>
    <w:p w14:paraId="71696D8F" w14:textId="77777777" w:rsidR="009D3C6D" w:rsidRPr="00607F57" w:rsidRDefault="009D3C6D" w:rsidP="009D3C6D">
      <w:pPr>
        <w:pStyle w:val="9"/>
      </w:pPr>
      <w:r w:rsidRPr="00607F57">
        <w:rPr>
          <w:rFonts w:hint="eastAsia"/>
        </w:rPr>
        <w:lastRenderedPageBreak/>
        <w:t>壬一　破我他</w:t>
      </w:r>
    </w:p>
    <w:p w14:paraId="749CEFFF" w14:textId="77777777" w:rsidR="009D3C6D" w:rsidRPr="00607F57" w:rsidRDefault="009D3C6D" w:rsidP="009D3C6D">
      <w:pPr>
        <w:spacing w:after="108"/>
      </w:pPr>
      <w:r w:rsidRPr="00607F57">
        <w:rPr>
          <w:rFonts w:hint="eastAsia"/>
        </w:rPr>
        <w:t>他作苦亦不然。離苦，何有人而作苦與他？</w:t>
      </w:r>
      <w:r w:rsidRPr="00607F57">
        <w:rPr>
          <w:rStyle w:val="a9"/>
        </w:rPr>
        <w:footnoteReference w:id="47"/>
      </w:r>
    </w:p>
    <w:p w14:paraId="43AFFCF4" w14:textId="77777777" w:rsidR="009D3C6D" w:rsidRPr="00607F57" w:rsidRDefault="009D3C6D" w:rsidP="009D3C6D">
      <w:pPr>
        <w:pStyle w:val="9"/>
      </w:pPr>
      <w:r w:rsidRPr="00607F57">
        <w:rPr>
          <w:rFonts w:hint="eastAsia"/>
        </w:rPr>
        <w:t>壬二</w:t>
      </w:r>
      <w:r w:rsidRPr="00607F57">
        <w:t xml:space="preserve">　</w:t>
      </w:r>
      <w:r w:rsidRPr="00607F57">
        <w:rPr>
          <w:rFonts w:hint="eastAsia"/>
        </w:rPr>
        <w:t>破自在天他</w:t>
      </w:r>
      <w:r w:rsidRPr="00607F57">
        <w:rPr>
          <w:b w:val="0"/>
          <w:bCs w:val="0"/>
          <w:sz w:val="24"/>
          <w:szCs w:val="24"/>
          <w:bdr w:val="none" w:sz="0" w:space="0" w:color="auto"/>
          <w:vertAlign w:val="superscript"/>
        </w:rPr>
        <w:footnoteReference w:id="48"/>
      </w:r>
    </w:p>
    <w:p w14:paraId="5187E518" w14:textId="77777777" w:rsidR="009D3C6D" w:rsidRPr="00607F57" w:rsidRDefault="009D3C6D" w:rsidP="009D3C6D">
      <w:pPr>
        <w:spacing w:afterLines="0" w:after="0"/>
        <w:ind w:leftChars="450" w:left="108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lastRenderedPageBreak/>
        <w:t>癸一　正破</w:t>
      </w:r>
    </w:p>
    <w:p w14:paraId="656CBC5B" w14:textId="77777777" w:rsidR="009D3C6D" w:rsidRPr="00607F57" w:rsidRDefault="009D3C6D" w:rsidP="009D3C6D">
      <w:pPr>
        <w:spacing w:afterLines="0" w:after="0"/>
        <w:ind w:leftChars="500" w:left="120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子一　破用</w:t>
      </w:r>
      <w:r w:rsidRPr="00607F57">
        <w:rPr>
          <w:vertAlign w:val="superscript"/>
        </w:rPr>
        <w:footnoteReference w:id="49"/>
      </w:r>
    </w:p>
    <w:p w14:paraId="1782EBD1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丑一　正破</w:t>
      </w:r>
    </w:p>
    <w:p w14:paraId="149D74F7" w14:textId="77777777" w:rsidR="009D3C6D" w:rsidRPr="00607F57" w:rsidRDefault="009D3C6D" w:rsidP="009D3C6D">
      <w:pPr>
        <w:spacing w:afterLines="0" w:after="0"/>
        <w:ind w:leftChars="600" w:left="144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寅一　以種類不相似破</w:t>
      </w:r>
    </w:p>
    <w:p w14:paraId="779CD881" w14:textId="77777777" w:rsidR="009D3C6D" w:rsidRPr="00607F57" w:rsidRDefault="009D3C6D" w:rsidP="009D3C6D">
      <w:pPr>
        <w:spacing w:afterLines="0" w:after="0"/>
      </w:pPr>
      <w:r w:rsidRPr="00607F57">
        <w:rPr>
          <w:rFonts w:hint="eastAsia"/>
        </w:rPr>
        <w:t>復次，若他作苦者，則為是自在天作。如此邪見問故，佛亦不答。</w:t>
      </w:r>
    </w:p>
    <w:p w14:paraId="572AD695" w14:textId="77777777" w:rsidR="009D3C6D" w:rsidRPr="00607F57" w:rsidRDefault="009D3C6D" w:rsidP="009D3C6D">
      <w:pPr>
        <w:spacing w:beforeLines="30" w:before="108" w:after="108"/>
      </w:pPr>
      <w:r w:rsidRPr="00607F57">
        <w:rPr>
          <w:rFonts w:hint="eastAsia"/>
        </w:rPr>
        <w:t>而實不從自在天作。何以故？性相違故。</w:t>
      </w:r>
    </w:p>
    <w:p w14:paraId="2176E693" w14:textId="77777777" w:rsidR="009D3C6D" w:rsidRPr="00607F57" w:rsidRDefault="009D3C6D" w:rsidP="009D3C6D">
      <w:pPr>
        <w:spacing w:beforeLines="30" w:before="108" w:after="108"/>
      </w:pPr>
      <w:r w:rsidRPr="00607F57">
        <w:rPr>
          <w:rFonts w:hint="eastAsia"/>
        </w:rPr>
        <w:t>如牛子還是牛；若萬物從自在天生，皆應似自在天，是其子故。</w:t>
      </w:r>
    </w:p>
    <w:p w14:paraId="69786413" w14:textId="77777777" w:rsidR="009D3C6D" w:rsidRPr="00607F57" w:rsidRDefault="009D3C6D" w:rsidP="009D3C6D">
      <w:pPr>
        <w:spacing w:afterLines="0" w:after="0"/>
        <w:ind w:leftChars="600" w:left="144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寅二　父不愛子破</w:t>
      </w:r>
    </w:p>
    <w:p w14:paraId="4AA42277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復次，若自在天作眾生者，不應以</w:t>
      </w:r>
      <w:r w:rsidRPr="00607F57">
        <w:rPr>
          <w:rStyle w:val="a9"/>
          <w:color w:val="auto"/>
        </w:rPr>
        <w:footnoteReference w:id="50"/>
      </w:r>
      <w:r w:rsidRPr="00607F57">
        <w:rPr>
          <w:rFonts w:hint="eastAsia"/>
          <w:color w:val="auto"/>
        </w:rPr>
        <w:t>苦與子。</w:t>
      </w:r>
    </w:p>
    <w:p w14:paraId="15CB08D9" w14:textId="77777777" w:rsidR="009D3C6D" w:rsidRPr="00607F57" w:rsidRDefault="009D3C6D" w:rsidP="009D3C6D">
      <w:pPr>
        <w:spacing w:beforeLines="30" w:before="108" w:after="108"/>
        <w:rPr>
          <w:color w:val="auto"/>
        </w:rPr>
      </w:pPr>
      <w:r w:rsidRPr="00607F57">
        <w:rPr>
          <w:rFonts w:hint="eastAsia"/>
          <w:color w:val="auto"/>
        </w:rPr>
        <w:t>是故，不應言自在天作苦。</w:t>
      </w:r>
    </w:p>
    <w:p w14:paraId="291F299A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丑二　救破</w:t>
      </w:r>
    </w:p>
    <w:p w14:paraId="2B8BB856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問曰：眾生從自在天生，苦樂亦從自在所生；以不識樂因，故與其苦。</w:t>
      </w:r>
    </w:p>
    <w:p w14:paraId="2A2B8858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丑三　破救</w:t>
      </w:r>
    </w:p>
    <w:p w14:paraId="631A6E49" w14:textId="77777777" w:rsidR="009D3C6D" w:rsidRPr="00607F57" w:rsidRDefault="009D3C6D" w:rsidP="009D3C6D">
      <w:pPr>
        <w:spacing w:afterLines="0" w:after="0"/>
        <w:ind w:leftChars="600" w:left="144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寅一　以不以樂遮苦破</w:t>
      </w:r>
    </w:p>
    <w:p w14:paraId="0805C9F4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答曰：若眾生是自在天子者，唯應以樂遮苦，不應與苦。</w:t>
      </w:r>
    </w:p>
    <w:p w14:paraId="61214A8A" w14:textId="77777777" w:rsidR="009D3C6D" w:rsidRPr="00607F57" w:rsidRDefault="009D3C6D" w:rsidP="009D3C6D">
      <w:pPr>
        <w:spacing w:afterLines="0" w:after="0"/>
        <w:ind w:leftChars="600" w:left="144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寅二　供養不得樂果破</w:t>
      </w:r>
    </w:p>
    <w:p w14:paraId="5535731D" w14:textId="77777777" w:rsidR="009D3C6D" w:rsidRPr="00607F57" w:rsidRDefault="009D3C6D" w:rsidP="009D3C6D">
      <w:pPr>
        <w:spacing w:after="108"/>
        <w:rPr>
          <w:rFonts w:ascii="標楷體" w:eastAsia="標楷體" w:hAnsi="標楷體"/>
          <w:bCs/>
          <w:color w:val="auto"/>
        </w:rPr>
      </w:pPr>
      <w:r w:rsidRPr="00607F57">
        <w:rPr>
          <w:rFonts w:ascii="新細明體" w:hAnsi="新細明體" w:hint="eastAsia"/>
          <w:color w:val="auto"/>
        </w:rPr>
        <w:t>亦應但供養自在天則滅苦得樂，而實不爾；但自行苦樂因緣而自受報，非自在天作。</w:t>
      </w:r>
    </w:p>
    <w:p w14:paraId="7E8DF759" w14:textId="77777777" w:rsidR="009D3C6D" w:rsidRPr="00607F57" w:rsidRDefault="009D3C6D" w:rsidP="009D3C6D">
      <w:pPr>
        <w:spacing w:afterLines="0" w:after="0"/>
        <w:ind w:leftChars="500" w:left="120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子二　破體</w:t>
      </w:r>
      <w:r w:rsidRPr="00607F57">
        <w:rPr>
          <w:vertAlign w:val="superscript"/>
        </w:rPr>
        <w:footnoteReference w:id="51"/>
      </w:r>
    </w:p>
    <w:p w14:paraId="27570D0A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lastRenderedPageBreak/>
        <w:t>丑一　有所須破</w:t>
      </w:r>
    </w:p>
    <w:p w14:paraId="519C0E46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復次，彼若自在者，不應有所須；有所須，自作不名自在。若無所須，何用變化作萬物如小兒戲？</w:t>
      </w:r>
    </w:p>
    <w:p w14:paraId="6ADC84DE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丑二　不能自作破</w:t>
      </w:r>
    </w:p>
    <w:p w14:paraId="28E23901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復次，若自在作眾生者，誰復作是自在？若自在自作，則不然，如物不能自作；若更有作者，則不名自在。</w:t>
      </w:r>
    </w:p>
    <w:p w14:paraId="09B194B0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丑三　不能無障礙破</w:t>
      </w:r>
      <w:r w:rsidRPr="00607F57">
        <w:rPr>
          <w:vertAlign w:val="superscript"/>
        </w:rPr>
        <w:footnoteReference w:id="52"/>
      </w:r>
    </w:p>
    <w:p w14:paraId="7CA1D5B0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自在是作者，則於作中無有障礙，念即能作。如《自在經》說：「自在欲作萬物，行諸苦行，即生諸腹行蟲；復行苦行，生諸飛鳥；復行苦行，生諸人天。」若行苦行，初生毒蟲、次生飛鳥、後生人天，當知眾生從業因緣生，不從苦行有。</w:t>
      </w:r>
    </w:p>
    <w:p w14:paraId="678FB227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丑四　住處作破</w:t>
      </w:r>
      <w:r w:rsidRPr="00607F57">
        <w:rPr>
          <w:vertAlign w:val="superscript"/>
        </w:rPr>
        <w:footnoteReference w:id="53"/>
      </w:r>
    </w:p>
    <w:p w14:paraId="0EB26DB2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復次，若自在作萬物者，為住何處而作萬物？是住處為是自在作？為是他作？若自在作者，為住何處作？若住餘處作，餘處復誰作？如是則無窮。若他作者，則有二自在。是事不然，是故世間萬物非自在所作。</w:t>
      </w:r>
    </w:p>
    <w:p w14:paraId="6E26EBE0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丑五　有求於他破</w:t>
      </w:r>
    </w:p>
    <w:p w14:paraId="6633E2A3" w14:textId="77777777" w:rsidR="009D3C6D" w:rsidRPr="00607F57" w:rsidRDefault="009D3C6D" w:rsidP="009D3C6D">
      <w:pPr>
        <w:spacing w:after="108"/>
        <w:rPr>
          <w:rFonts w:ascii="Calibri Light" w:hAnsi="Calibri Light" w:cs="Calibri Light"/>
          <w:b/>
          <w:color w:val="auto"/>
          <w:sz w:val="22"/>
          <w:bdr w:val="single" w:sz="4" w:space="0" w:color="auto"/>
        </w:rPr>
      </w:pPr>
      <w:r w:rsidRPr="00607F57">
        <w:rPr>
          <w:rFonts w:hint="eastAsia"/>
          <w:color w:val="auto"/>
        </w:rPr>
        <w:t>復次，若自在作者，何故苦行供養於他，欲令歡喜從求所願？若苦行求他，當知不自在。</w:t>
      </w:r>
    </w:p>
    <w:p w14:paraId="6F8A8790" w14:textId="77777777" w:rsidR="009D3C6D" w:rsidRPr="00607F57" w:rsidRDefault="009D3C6D" w:rsidP="009D3C6D">
      <w:pPr>
        <w:spacing w:afterLines="0" w:after="0"/>
        <w:ind w:leftChars="500" w:left="120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 xml:space="preserve">子三　</w:t>
      </w:r>
      <w:r w:rsidRPr="00607F57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重破自在用</w:t>
      </w:r>
      <w:r w:rsidRPr="00607F57">
        <w:rPr>
          <w:vertAlign w:val="superscript"/>
        </w:rPr>
        <w:footnoteReference w:id="54"/>
      </w:r>
    </w:p>
    <w:p w14:paraId="307FA549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lastRenderedPageBreak/>
        <w:t>丑一　隨業變破</w:t>
      </w:r>
    </w:p>
    <w:p w14:paraId="2BF4B2AB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復次，若自在作萬物，初作便定，不應有變，馬則常馬，人則常人；而今隨業有變，當知非自在所作。</w:t>
      </w:r>
    </w:p>
    <w:p w14:paraId="65771918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丑二　無罪福好醜破</w:t>
      </w:r>
    </w:p>
    <w:p w14:paraId="250A98CB" w14:textId="77777777" w:rsidR="009D3C6D" w:rsidRPr="00607F57" w:rsidRDefault="009D3C6D" w:rsidP="009D3C6D">
      <w:pPr>
        <w:spacing w:after="108"/>
        <w:rPr>
          <w:rFonts w:ascii="新細明體" w:hAnsi="新細明體"/>
          <w:color w:val="auto"/>
        </w:rPr>
      </w:pPr>
      <w:r w:rsidRPr="00607F57">
        <w:rPr>
          <w:rFonts w:ascii="新細明體" w:hAnsi="新細明體" w:hint="eastAsia"/>
          <w:color w:val="auto"/>
        </w:rPr>
        <w:t>復次，若自在所作者，即無罪福、善惡、好醜，皆從自在作故；而實有罪福，是故非自在所作。</w:t>
      </w:r>
    </w:p>
    <w:p w14:paraId="22946CE1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丑三　有所憎愛破</w:t>
      </w:r>
    </w:p>
    <w:p w14:paraId="3321B201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復次，若眾生從自在生者，皆應敬愛，如子愛父；而實不爾，有憎、有愛，是故當知非自在所作。</w:t>
      </w:r>
    </w:p>
    <w:p w14:paraId="2EB6A808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丑四　有苦樂破</w:t>
      </w:r>
      <w:r w:rsidRPr="00607F57">
        <w:rPr>
          <w:rStyle w:val="a9"/>
          <w:sz w:val="22"/>
          <w:szCs w:val="22"/>
        </w:rPr>
        <w:footnoteReference w:id="55"/>
      </w:r>
    </w:p>
    <w:p w14:paraId="30590250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復次，若自在作者，何故不盡作樂人、盡作苦人，而有苦者樂者？當知從憎、愛生，故不自在；不自在故，非自在所作。</w:t>
      </w:r>
    </w:p>
    <w:p w14:paraId="61BA94DF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丑五　眾生方便各有所作破</w:t>
      </w:r>
    </w:p>
    <w:p w14:paraId="4DEE18BC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復次，若自在作者，眾生皆不應有所作；而眾生方便各有所作，是故當知非自在所作。</w:t>
      </w:r>
    </w:p>
    <w:p w14:paraId="4237C973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丑六　修梵行無益破</w:t>
      </w:r>
    </w:p>
    <w:p w14:paraId="713822DB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復次，若自在作者，善惡、苦樂事不作而自來，如是壞世間法，持戒、修梵行，皆無所益；而實不爾，是故當知非自在所作。</w:t>
      </w:r>
    </w:p>
    <w:p w14:paraId="119E22D9" w14:textId="77777777" w:rsidR="009D3C6D" w:rsidRPr="00607F57" w:rsidRDefault="009D3C6D" w:rsidP="009D3C6D">
      <w:pPr>
        <w:spacing w:afterLines="0" w:after="0"/>
        <w:ind w:leftChars="500" w:left="120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 xml:space="preserve">子四　</w:t>
      </w:r>
      <w:r w:rsidRPr="00607F57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重破自在體</w:t>
      </w:r>
      <w:r w:rsidRPr="00607F57">
        <w:rPr>
          <w:vertAlign w:val="superscript"/>
        </w:rPr>
        <w:footnoteReference w:id="56"/>
      </w:r>
    </w:p>
    <w:p w14:paraId="7AAB98E6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607F57">
        <w:rPr>
          <w:rFonts w:ascii="新細明體" w:hAnsi="新細明體" w:hint="eastAsia"/>
          <w:bdr w:val="single" w:sz="4" w:space="0" w:color="auto"/>
          <w:shd w:val="pct15" w:color="auto" w:fill="FFFFFF"/>
        </w:rPr>
        <w:lastRenderedPageBreak/>
        <w:t>一、</w:t>
      </w:r>
      <w:r w:rsidRPr="00607F57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尊貴不平等破</w:t>
      </w:r>
    </w:p>
    <w:p w14:paraId="2415A6FE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復次，若福業因緣故於眾生中大，餘眾生行福業者亦復應大，何以貴自在？</w:t>
      </w:r>
    </w:p>
    <w:p w14:paraId="6DB4266D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二、創作不平等破</w:t>
      </w:r>
    </w:p>
    <w:p w14:paraId="333320BB" w14:textId="77777777" w:rsidR="009D3C6D" w:rsidRPr="00607F57" w:rsidRDefault="009D3C6D" w:rsidP="009D3C6D">
      <w:pPr>
        <w:spacing w:after="108"/>
        <w:rPr>
          <w:color w:val="auto"/>
          <w:shd w:val="pct15" w:color="auto" w:fill="FFFFFF"/>
        </w:rPr>
      </w:pPr>
      <w:r w:rsidRPr="00607F57">
        <w:rPr>
          <w:rFonts w:hint="eastAsia"/>
          <w:color w:val="auto"/>
        </w:rPr>
        <w:t>若無因緣而自在者，一切眾生亦應自在；而實不爾，當知非自在所作。</w:t>
      </w:r>
    </w:p>
    <w:p w14:paraId="4B7B6699" w14:textId="77777777" w:rsidR="009D3C6D" w:rsidRPr="00607F57" w:rsidRDefault="009D3C6D" w:rsidP="009D3C6D">
      <w:pPr>
        <w:spacing w:afterLines="0" w:after="0"/>
        <w:ind w:leftChars="550" w:left="1320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三、從他緣無窮破</w:t>
      </w:r>
    </w:p>
    <w:p w14:paraId="581BCC0E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若自在從他而得，則他復從他，如是則無窮，無窮則無因。</w:t>
      </w:r>
    </w:p>
    <w:p w14:paraId="3D701213" w14:textId="77777777" w:rsidR="009D3C6D" w:rsidRPr="00607F57" w:rsidRDefault="009D3C6D" w:rsidP="009D3C6D">
      <w:pPr>
        <w:spacing w:afterLines="0" w:after="0"/>
        <w:ind w:leftChars="450" w:left="1080"/>
        <w:rPr>
          <w:b/>
          <w:bCs/>
          <w:sz w:val="22"/>
          <w:szCs w:val="22"/>
          <w:bdr w:val="single" w:sz="4" w:space="0" w:color="auto"/>
        </w:rPr>
      </w:pPr>
      <w:r w:rsidRPr="00607F57">
        <w:rPr>
          <w:rFonts w:hint="eastAsia"/>
          <w:b/>
          <w:bCs/>
          <w:sz w:val="22"/>
          <w:szCs w:val="22"/>
          <w:bdr w:val="single" w:sz="4" w:space="0" w:color="auto"/>
        </w:rPr>
        <w:t>癸二　結破</w:t>
      </w:r>
    </w:p>
    <w:p w14:paraId="0F722657" w14:textId="77777777" w:rsidR="009D3C6D" w:rsidRPr="00607F57" w:rsidRDefault="009D3C6D" w:rsidP="009D3C6D">
      <w:pPr>
        <w:spacing w:after="108"/>
        <w:rPr>
          <w:rFonts w:ascii="新細明體" w:hAnsi="新細明體"/>
          <w:color w:val="auto"/>
        </w:rPr>
      </w:pPr>
      <w:r w:rsidRPr="00607F57">
        <w:rPr>
          <w:rFonts w:ascii="新細明體" w:hAnsi="新細明體" w:hint="eastAsia"/>
          <w:color w:val="auto"/>
        </w:rPr>
        <w:t>如是等種種因緣，當知萬物非自在生，亦無有自在。</w:t>
      </w:r>
    </w:p>
    <w:p w14:paraId="29359D5E" w14:textId="77777777" w:rsidR="009D3C6D" w:rsidRPr="00607F57" w:rsidRDefault="009D3C6D" w:rsidP="009D3C6D">
      <w:pPr>
        <w:spacing w:beforeLines="30" w:before="108" w:after="108"/>
        <w:rPr>
          <w:color w:val="auto"/>
        </w:rPr>
      </w:pPr>
      <w:r w:rsidRPr="00607F57">
        <w:rPr>
          <w:rFonts w:ascii="新細明體" w:hAnsi="新細明體" w:hint="eastAsia"/>
          <w:color w:val="auto"/>
        </w:rPr>
        <w:t>如是邪見問他作，故佛亦不答。</w:t>
      </w:r>
    </w:p>
    <w:p w14:paraId="08E2D6C0" w14:textId="77777777" w:rsidR="009D3C6D" w:rsidRPr="00607F57" w:rsidRDefault="009D3C6D" w:rsidP="009D3C6D">
      <w:pPr>
        <w:pStyle w:val="8"/>
      </w:pPr>
      <w:r w:rsidRPr="00607F57">
        <w:rPr>
          <w:rFonts w:hint="eastAsia"/>
        </w:rPr>
        <w:t>辛三　破共</w:t>
      </w:r>
      <w:r w:rsidRPr="00607F57">
        <w:rPr>
          <w:b w:val="0"/>
          <w:bCs w:val="0"/>
          <w:sz w:val="24"/>
          <w:szCs w:val="24"/>
          <w:bdr w:val="none" w:sz="0" w:space="0" w:color="auto"/>
          <w:vertAlign w:val="superscript"/>
        </w:rPr>
        <w:footnoteReference w:id="57"/>
      </w:r>
    </w:p>
    <w:p w14:paraId="01552EB0" w14:textId="77777777" w:rsidR="009D3C6D" w:rsidRPr="00607F57" w:rsidRDefault="009D3C6D" w:rsidP="009D3C6D">
      <w:pPr>
        <w:spacing w:after="108"/>
        <w:rPr>
          <w:b/>
          <w:color w:val="auto"/>
        </w:rPr>
      </w:pPr>
      <w:r w:rsidRPr="00607F57">
        <w:rPr>
          <w:rFonts w:hint="eastAsia"/>
          <w:color w:val="auto"/>
        </w:rPr>
        <w:t>共作亦不然，有二過故。</w:t>
      </w:r>
    </w:p>
    <w:p w14:paraId="3BECCC7C" w14:textId="77777777" w:rsidR="009D3C6D" w:rsidRPr="00607F57" w:rsidRDefault="009D3C6D" w:rsidP="009D3C6D">
      <w:pPr>
        <w:pStyle w:val="8"/>
      </w:pPr>
      <w:r w:rsidRPr="00607F57">
        <w:rPr>
          <w:rFonts w:hint="eastAsia"/>
        </w:rPr>
        <w:t>辛四　破無因</w:t>
      </w:r>
      <w:r w:rsidRPr="00607F57">
        <w:rPr>
          <w:b w:val="0"/>
          <w:bCs w:val="0"/>
          <w:sz w:val="24"/>
          <w:szCs w:val="24"/>
          <w:bdr w:val="none" w:sz="0" w:space="0" w:color="auto"/>
          <w:vertAlign w:val="superscript"/>
        </w:rPr>
        <w:footnoteReference w:id="58"/>
      </w:r>
    </w:p>
    <w:p w14:paraId="066D93E2" w14:textId="77777777" w:rsidR="009D3C6D" w:rsidRPr="00607F57" w:rsidRDefault="009D3C6D" w:rsidP="009D3C6D">
      <w:pPr>
        <w:spacing w:after="108"/>
        <w:rPr>
          <w:rFonts w:cs="Arial"/>
          <w:color w:val="auto"/>
          <w:shd w:val="pct15" w:color="auto" w:fill="FFFFFF"/>
        </w:rPr>
      </w:pPr>
      <w:r w:rsidRPr="00607F57">
        <w:rPr>
          <w:rFonts w:hint="eastAsia"/>
          <w:color w:val="auto"/>
        </w:rPr>
        <w:t>眾因緣和合生，故不從無因生，佛亦不答。</w:t>
      </w:r>
    </w:p>
    <w:p w14:paraId="34CEF415" w14:textId="77777777" w:rsidR="009D3C6D" w:rsidRPr="00607F57" w:rsidRDefault="009D3C6D" w:rsidP="009D3C6D">
      <w:pPr>
        <w:pStyle w:val="7"/>
      </w:pPr>
      <w:r w:rsidRPr="00607F57">
        <w:rPr>
          <w:rFonts w:hint="eastAsia"/>
        </w:rPr>
        <w:t>庚三　總結非論主</w:t>
      </w:r>
    </w:p>
    <w:p w14:paraId="02769F33" w14:textId="77777777" w:rsidR="009D3C6D" w:rsidRPr="00F46B5B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是故，此經但破四種邪見</w:t>
      </w:r>
      <w:r w:rsidRPr="00607F57">
        <w:rPr>
          <w:rStyle w:val="a9"/>
          <w:color w:val="auto"/>
        </w:rPr>
        <w:footnoteReference w:id="59"/>
      </w:r>
      <w:r w:rsidRPr="00607F57">
        <w:rPr>
          <w:rFonts w:hint="eastAsia"/>
          <w:color w:val="auto"/>
        </w:rPr>
        <w:t>，不說苦為空。</w:t>
      </w:r>
    </w:p>
    <w:p w14:paraId="1BC62BA4" w14:textId="77777777" w:rsidR="009D3C6D" w:rsidRPr="008C2549" w:rsidRDefault="009D3C6D" w:rsidP="009D3C6D">
      <w:pPr>
        <w:pStyle w:val="6"/>
      </w:pPr>
      <w:r w:rsidRPr="008C2549">
        <w:rPr>
          <w:rFonts w:hint="eastAsia"/>
        </w:rPr>
        <w:t xml:space="preserve">己三　</w:t>
      </w:r>
      <w:r w:rsidRPr="002C79BB">
        <w:rPr>
          <w:rFonts w:hint="eastAsia"/>
          <w:shd w:val="pct15" w:color="auto" w:fill="FFFFFF"/>
        </w:rPr>
        <w:t>論主答外人申經意</w:t>
      </w:r>
      <w:r w:rsidRPr="00AA05DF">
        <w:rPr>
          <w:b w:val="0"/>
          <w:bCs w:val="0"/>
          <w:sz w:val="24"/>
          <w:szCs w:val="24"/>
          <w:bdr w:val="none" w:sz="0" w:space="0" w:color="auto"/>
          <w:vertAlign w:val="superscript"/>
        </w:rPr>
        <w:footnoteReference w:id="60"/>
      </w:r>
    </w:p>
    <w:p w14:paraId="1C84EA54" w14:textId="77777777" w:rsidR="009D3C6D" w:rsidRPr="00607F57" w:rsidRDefault="009D3C6D" w:rsidP="009D3C6D">
      <w:pPr>
        <w:pStyle w:val="7"/>
        <w:rPr>
          <w:shd w:val="pct15" w:color="auto" w:fill="FFFFFF"/>
        </w:rPr>
      </w:pPr>
      <w:bookmarkStart w:id="5" w:name="_Hlk131279555"/>
      <w:r w:rsidRPr="00607F57">
        <w:rPr>
          <w:rFonts w:ascii="新細明體" w:hAnsi="新細明體" w:hint="eastAsia"/>
          <w:shd w:val="pct15" w:color="auto" w:fill="FFFFFF"/>
        </w:rPr>
        <w:lastRenderedPageBreak/>
        <w:t>一、</w:t>
      </w:r>
      <w:bookmarkEnd w:id="5"/>
      <w:r w:rsidRPr="00607F57">
        <w:rPr>
          <w:rFonts w:hint="eastAsia"/>
          <w:shd w:val="pct15" w:color="auto" w:fill="FFFFFF"/>
        </w:rPr>
        <w:t>空無四種邪見故空</w:t>
      </w:r>
    </w:p>
    <w:p w14:paraId="321E6864" w14:textId="77777777" w:rsidR="009D3C6D" w:rsidRPr="00607F57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答曰：佛雖如是說，從眾因緣生苦；破四種邪見，即是說空。</w:t>
      </w:r>
    </w:p>
    <w:p w14:paraId="53978FEE" w14:textId="77777777" w:rsidR="009D3C6D" w:rsidRPr="00607F57" w:rsidRDefault="009D3C6D" w:rsidP="009D3C6D">
      <w:pPr>
        <w:pStyle w:val="7"/>
        <w:rPr>
          <w:shd w:val="pct15" w:color="auto" w:fill="FFFFFF"/>
        </w:rPr>
      </w:pPr>
      <w:r w:rsidRPr="00607F57">
        <w:rPr>
          <w:rFonts w:ascii="新細明體" w:hAnsi="新細明體" w:hint="eastAsia"/>
          <w:shd w:val="pct15" w:color="auto" w:fill="FFFFFF"/>
        </w:rPr>
        <w:t>二、</w:t>
      </w:r>
      <w:r w:rsidRPr="00607F57">
        <w:rPr>
          <w:rFonts w:hint="eastAsia"/>
          <w:shd w:val="pct15" w:color="auto" w:fill="FFFFFF"/>
        </w:rPr>
        <w:t>因緣苦即畢竟空</w:t>
      </w:r>
    </w:p>
    <w:p w14:paraId="787981DD" w14:textId="77777777" w:rsidR="009D3C6D" w:rsidRPr="00F46B5B" w:rsidRDefault="009D3C6D" w:rsidP="009D3C6D">
      <w:pPr>
        <w:spacing w:after="108"/>
        <w:rPr>
          <w:color w:val="auto"/>
        </w:rPr>
      </w:pPr>
      <w:r w:rsidRPr="00607F57">
        <w:rPr>
          <w:rFonts w:hint="eastAsia"/>
          <w:color w:val="auto"/>
        </w:rPr>
        <w:t>說苦從眾因緣生，即是說空義。何以</w:t>
      </w:r>
      <w:r w:rsidRPr="00F46B5B">
        <w:rPr>
          <w:rFonts w:hint="eastAsia"/>
          <w:color w:val="auto"/>
        </w:rPr>
        <w:t>故？若從眾因緣生，則無自性，無自性即是空。</w:t>
      </w:r>
      <w:r>
        <w:rPr>
          <w:rStyle w:val="a9"/>
          <w:color w:val="auto"/>
        </w:rPr>
        <w:footnoteReference w:id="61"/>
      </w:r>
    </w:p>
    <w:p w14:paraId="6877E468" w14:textId="77777777" w:rsidR="009D3C6D" w:rsidRPr="008C2549" w:rsidRDefault="009D3C6D" w:rsidP="009D3C6D">
      <w:pPr>
        <w:pStyle w:val="4"/>
      </w:pPr>
      <w:r w:rsidRPr="008C2549">
        <w:rPr>
          <w:rFonts w:hint="eastAsia"/>
        </w:rPr>
        <w:t>丁三　結齊</w:t>
      </w:r>
    </w:p>
    <w:p w14:paraId="5A8263FD" w14:textId="77777777" w:rsidR="009D3C6D" w:rsidRDefault="009D3C6D" w:rsidP="009D3C6D">
      <w:pPr>
        <w:spacing w:after="108"/>
        <w:rPr>
          <w:color w:val="auto"/>
        </w:rPr>
      </w:pPr>
      <w:r w:rsidRPr="00F46B5B">
        <w:rPr>
          <w:rFonts w:hint="eastAsia"/>
          <w:color w:val="auto"/>
        </w:rPr>
        <w:t>如苦空，當知有為、無為及眾生一切皆空。</w:t>
      </w:r>
    </w:p>
    <w:p w14:paraId="4E9A4076" w14:textId="78297831" w:rsidR="00EB48D5" w:rsidRPr="009D3C6D" w:rsidRDefault="00EB48D5" w:rsidP="00EB48D5">
      <w:pPr>
        <w:spacing w:after="108"/>
        <w:rPr>
          <w:color w:val="auto"/>
        </w:rPr>
      </w:pPr>
    </w:p>
    <w:p w14:paraId="0EA7CEC7" w14:textId="77777777" w:rsidR="00EB48D5" w:rsidRDefault="00EB48D5" w:rsidP="00EB48D5">
      <w:pPr>
        <w:spacing w:after="108"/>
        <w:rPr>
          <w:color w:val="auto"/>
        </w:rPr>
      </w:pPr>
    </w:p>
    <w:p w14:paraId="56B46EF3" w14:textId="77777777" w:rsidR="00EB48D5" w:rsidRPr="00F46B5B" w:rsidRDefault="00EB48D5" w:rsidP="00EB48D5">
      <w:pPr>
        <w:spacing w:after="108"/>
        <w:rPr>
          <w:color w:val="auto"/>
        </w:rPr>
      </w:pPr>
    </w:p>
    <w:p w14:paraId="793FF62C" w14:textId="77777777" w:rsidR="0079037D" w:rsidRDefault="00EB48D5" w:rsidP="0079037D">
      <w:pPr>
        <w:spacing w:after="108"/>
        <w:rPr>
          <w:rFonts w:cs="Times New Roman"/>
          <w:b/>
          <w:bCs/>
        </w:rPr>
      </w:pPr>
      <w:bookmarkStart w:id="6" w:name="_Hlk105176375"/>
      <w:r>
        <w:rPr>
          <w:rFonts w:cs="Times New Roman"/>
          <w:b/>
          <w:bCs/>
        </w:rPr>
        <w:br w:type="page"/>
      </w:r>
      <w:r w:rsidR="0079037D" w:rsidRPr="00441912">
        <w:rPr>
          <w:rFonts w:cs="Times New Roman" w:hint="eastAsia"/>
          <w:b/>
          <w:bCs/>
        </w:rPr>
        <w:lastRenderedPageBreak/>
        <w:t>【附錄一】</w:t>
      </w:r>
    </w:p>
    <w:p w14:paraId="25D3E6AE" w14:textId="77777777" w:rsidR="0079037D" w:rsidRPr="00441912" w:rsidRDefault="0079037D" w:rsidP="0079037D">
      <w:pPr>
        <w:spacing w:after="108"/>
        <w:rPr>
          <w:rFonts w:cs="Times New Roman"/>
          <w:b/>
          <w:bCs/>
        </w:rPr>
      </w:pPr>
      <w:r>
        <w:rPr>
          <w:rFonts w:cs="Times New Roman" w:hint="eastAsia"/>
          <w:b/>
          <w:bCs/>
        </w:rPr>
        <w:t>（</w:t>
      </w:r>
      <w:r>
        <w:rPr>
          <w:rFonts w:cs="Times New Roman" w:hint="eastAsia"/>
          <w:b/>
          <w:bCs/>
        </w:rPr>
        <w:t>1</w:t>
      </w:r>
      <w:r>
        <w:rPr>
          <w:rFonts w:cs="Times New Roman" w:hint="eastAsia"/>
          <w:b/>
          <w:bCs/>
        </w:rPr>
        <w:t>）</w:t>
      </w:r>
      <w:r w:rsidRPr="00441912">
        <w:rPr>
          <w:rFonts w:cs="Times New Roman" w:hint="eastAsia"/>
          <w:b/>
          <w:bCs/>
        </w:rPr>
        <w:t>吉藏，《中觀論疏》卷</w:t>
      </w:r>
      <w:r w:rsidRPr="00441912">
        <w:rPr>
          <w:rFonts w:cs="Times New Roman" w:hint="eastAsia"/>
          <w:b/>
          <w:bCs/>
        </w:rPr>
        <w:t>7</w:t>
      </w:r>
      <w:r w:rsidRPr="00441912">
        <w:rPr>
          <w:rFonts w:cs="Times New Roman" w:hint="eastAsia"/>
          <w:b/>
          <w:bCs/>
        </w:rPr>
        <w:t>〈</w:t>
      </w:r>
      <w:r w:rsidRPr="00441912">
        <w:rPr>
          <w:rFonts w:cs="Times New Roman" w:hint="eastAsia"/>
          <w:b/>
          <w:bCs/>
        </w:rPr>
        <w:t>12</w:t>
      </w:r>
      <w:r w:rsidRPr="00441912">
        <w:rPr>
          <w:rFonts w:cs="Times New Roman" w:hint="eastAsia"/>
          <w:b/>
          <w:bCs/>
        </w:rPr>
        <w:t>苦品〉（</w:t>
      </w:r>
      <w:r w:rsidRPr="00441912">
        <w:rPr>
          <w:rFonts w:cs="Times New Roman" w:hint="eastAsia"/>
          <w:b/>
          <w:bCs/>
        </w:rPr>
        <w:t>CBETA, T42, no. 1824, p. 103b17-c1</w:t>
      </w:r>
      <w:r w:rsidRPr="00441912">
        <w:rPr>
          <w:rFonts w:cs="Times New Roman" w:hint="eastAsia"/>
          <w:b/>
          <w:bCs/>
        </w:rPr>
        <w:t>）：</w:t>
      </w:r>
    </w:p>
    <w:p w14:paraId="4D455BE1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但釋四計，凡有二種：一、計人四；二、計法四。</w:t>
      </w:r>
    </w:p>
    <w:p w14:paraId="78E2A931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「人四」者，</w:t>
      </w:r>
    </w:p>
    <w:p w14:paraId="2A81B091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t>◎</w:t>
      </w:r>
      <w:r w:rsidRPr="008407DA">
        <w:rPr>
          <w:rFonts w:ascii="新細明體" w:hAnsi="新細明體" w:cs="標楷體" w:hint="eastAsia"/>
        </w:rPr>
        <w:t>外道四計：</w:t>
      </w:r>
    </w:p>
    <w:p w14:paraId="4C5F7694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一云：苦「</w:t>
      </w:r>
      <w:r w:rsidRPr="008407DA">
        <w:rPr>
          <w:rFonts w:ascii="新細明體" w:hAnsi="新細明體" w:cs="標楷體" w:hint="eastAsia"/>
          <w:b/>
          <w:bCs/>
        </w:rPr>
        <w:t>自作</w:t>
      </w:r>
      <w:r w:rsidRPr="008407DA">
        <w:rPr>
          <w:rFonts w:ascii="新細明體" w:hAnsi="新細明體" w:cs="標楷體" w:hint="eastAsia"/>
        </w:rPr>
        <w:t>」，還是身內之「我」作此苦。</w:t>
      </w:r>
    </w:p>
    <w:p w14:paraId="0554E5AF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二云：大自在天造作六道之苦，名為「</w:t>
      </w:r>
      <w:r w:rsidRPr="008407DA">
        <w:rPr>
          <w:rFonts w:ascii="新細明體" w:hAnsi="新細明體" w:cs="標楷體" w:hint="eastAsia"/>
          <w:b/>
          <w:bCs/>
        </w:rPr>
        <w:t>他作</w:t>
      </w:r>
      <w:r w:rsidRPr="008407DA">
        <w:rPr>
          <w:rFonts w:ascii="新細明體" w:hAnsi="新細明體" w:cs="標楷體" w:hint="eastAsia"/>
        </w:rPr>
        <w:t>」。</w:t>
      </w:r>
    </w:p>
    <w:p w14:paraId="24FC1CDA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三云：劫初之時，先有一男一女生一切眾生，即是「</w:t>
      </w:r>
      <w:r w:rsidRPr="008407DA">
        <w:rPr>
          <w:rFonts w:ascii="新細明體" w:hAnsi="新細明體" w:cs="標楷體" w:hint="eastAsia"/>
          <w:b/>
          <w:bCs/>
        </w:rPr>
        <w:t>共作</w:t>
      </w:r>
      <w:r w:rsidRPr="008407DA">
        <w:rPr>
          <w:rFonts w:ascii="新細明體" w:hAnsi="新細明體" w:cs="標楷體" w:hint="eastAsia"/>
        </w:rPr>
        <w:t>」。</w:t>
      </w:r>
    </w:p>
    <w:p w14:paraId="76EBAC76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四云：自然有此苦果，名「</w:t>
      </w:r>
      <w:r w:rsidRPr="008407DA">
        <w:rPr>
          <w:rFonts w:ascii="新細明體" w:hAnsi="新細明體" w:cs="標楷體" w:hint="eastAsia"/>
          <w:b/>
          <w:bCs/>
        </w:rPr>
        <w:t>無因作</w:t>
      </w:r>
      <w:r w:rsidRPr="008407DA">
        <w:rPr>
          <w:rFonts w:ascii="新細明體" w:hAnsi="新細明體" w:cs="標楷體" w:hint="eastAsia"/>
        </w:rPr>
        <w:t>」。</w:t>
      </w:r>
    </w:p>
    <w:p w14:paraId="4A441FD4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t>◎</w:t>
      </w:r>
      <w:r w:rsidRPr="008407DA">
        <w:rPr>
          <w:rFonts w:ascii="新細明體" w:hAnsi="新細明體" w:cs="標楷體" w:hint="eastAsia"/>
        </w:rPr>
        <w:t>二者、世俗人云：</w:t>
      </w:r>
    </w:p>
    <w:p w14:paraId="3285F6B0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我「</w:t>
      </w:r>
      <w:r w:rsidRPr="008407DA">
        <w:rPr>
          <w:rFonts w:ascii="新細明體" w:hAnsi="新細明體" w:cs="標楷體" w:hint="eastAsia"/>
          <w:b/>
          <w:bCs/>
        </w:rPr>
        <w:t>自作</w:t>
      </w:r>
      <w:r w:rsidRPr="008407DA">
        <w:rPr>
          <w:rFonts w:ascii="新細明體" w:hAnsi="新細明體" w:cs="標楷體" w:hint="eastAsia"/>
        </w:rPr>
        <w:t>」罪，我自受苦。</w:t>
      </w:r>
    </w:p>
    <w:p w14:paraId="58557C47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又云：我不起過，他人以苦加我，名為「</w:t>
      </w:r>
      <w:r w:rsidRPr="008407DA">
        <w:rPr>
          <w:rFonts w:ascii="新細明體" w:hAnsi="新細明體" w:cs="標楷體" w:hint="eastAsia"/>
          <w:b/>
          <w:bCs/>
        </w:rPr>
        <w:t>他作</w:t>
      </w:r>
      <w:r w:rsidRPr="008407DA">
        <w:rPr>
          <w:rFonts w:ascii="新細明體" w:hAnsi="新細明體" w:cs="標楷體" w:hint="eastAsia"/>
        </w:rPr>
        <w:t>」。</w:t>
      </w:r>
    </w:p>
    <w:p w14:paraId="628D8E6D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三云：由我起過故，他加我苦，名為「</w:t>
      </w:r>
      <w:r w:rsidRPr="008407DA">
        <w:rPr>
          <w:rFonts w:ascii="新細明體" w:hAnsi="新細明體" w:cs="標楷體" w:hint="eastAsia"/>
          <w:b/>
          <w:bCs/>
        </w:rPr>
        <w:t>共作</w:t>
      </w:r>
      <w:r w:rsidRPr="008407DA">
        <w:rPr>
          <w:rFonts w:ascii="新細明體" w:hAnsi="新細明體" w:cs="標楷體" w:hint="eastAsia"/>
        </w:rPr>
        <w:t>」。</w:t>
      </w:r>
    </w:p>
    <w:p w14:paraId="6B9DD53F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四云：不覺自他所作，而苦無端生，名「</w:t>
      </w:r>
      <w:r w:rsidRPr="008407DA">
        <w:rPr>
          <w:rFonts w:ascii="新細明體" w:hAnsi="新細明體" w:cs="標楷體" w:hint="eastAsia"/>
          <w:b/>
          <w:bCs/>
        </w:rPr>
        <w:t>無因作</w:t>
      </w:r>
      <w:r w:rsidRPr="008407DA">
        <w:rPr>
          <w:rFonts w:ascii="新細明體" w:hAnsi="新細明體" w:cs="標楷體" w:hint="eastAsia"/>
        </w:rPr>
        <w:t>」。</w:t>
      </w:r>
    </w:p>
    <w:p w14:paraId="210AB013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「法四」者，</w:t>
      </w:r>
    </w:p>
    <w:p w14:paraId="321188D1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有言：五陰苦自體從自體生自體，如從火性生火事，為「</w:t>
      </w:r>
      <w:r w:rsidRPr="008407DA">
        <w:rPr>
          <w:rFonts w:ascii="新細明體" w:hAnsi="新細明體" w:cs="標楷體" w:hint="eastAsia"/>
          <w:b/>
          <w:bCs/>
        </w:rPr>
        <w:t>自作</w:t>
      </w:r>
      <w:r w:rsidRPr="008407DA">
        <w:rPr>
          <w:rFonts w:ascii="新細明體" w:hAnsi="新細明體" w:cs="標楷體" w:hint="eastAsia"/>
        </w:rPr>
        <w:t>」。</w:t>
      </w:r>
    </w:p>
    <w:p w14:paraId="65BA9171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有言：五陰苦從前五陰生，名「</w:t>
      </w:r>
      <w:r w:rsidRPr="008407DA">
        <w:rPr>
          <w:rFonts w:ascii="新細明體" w:hAnsi="新細明體" w:cs="標楷體" w:hint="eastAsia"/>
          <w:b/>
          <w:bCs/>
        </w:rPr>
        <w:t>他作苦</w:t>
      </w:r>
      <w:r w:rsidRPr="008407DA">
        <w:rPr>
          <w:rFonts w:ascii="新細明體" w:hAnsi="新細明體" w:cs="標楷體" w:hint="eastAsia"/>
        </w:rPr>
        <w:t>」。</w:t>
      </w:r>
    </w:p>
    <w:p w14:paraId="416A7BE2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有言：共作從前五陰後有自體，故是名「</w:t>
      </w:r>
      <w:r w:rsidRPr="008407DA">
        <w:rPr>
          <w:rFonts w:ascii="新細明體" w:hAnsi="新細明體" w:cs="標楷體" w:hint="eastAsia"/>
          <w:b/>
          <w:bCs/>
        </w:rPr>
        <w:t>共作</w:t>
      </w:r>
      <w:r w:rsidRPr="008407DA">
        <w:rPr>
          <w:rFonts w:ascii="新細明體" w:hAnsi="新細明體" w:cs="標楷體" w:hint="eastAsia"/>
        </w:rPr>
        <w:t>」。</w:t>
      </w:r>
    </w:p>
    <w:p w14:paraId="2D1F7328" w14:textId="77777777" w:rsidR="0079037D" w:rsidRPr="008407DA" w:rsidRDefault="0079037D" w:rsidP="0079037D">
      <w:pPr>
        <w:spacing w:after="108"/>
        <w:ind w:leftChars="100" w:left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無明初念託空而起，是「</w:t>
      </w:r>
      <w:r w:rsidRPr="008407DA">
        <w:rPr>
          <w:rFonts w:ascii="新細明體" w:hAnsi="新細明體" w:cs="標楷體" w:hint="eastAsia"/>
          <w:b/>
          <w:bCs/>
        </w:rPr>
        <w:t>無因作</w:t>
      </w:r>
      <w:r w:rsidRPr="008407DA">
        <w:rPr>
          <w:rFonts w:ascii="新細明體" w:hAnsi="新細明體" w:cs="標楷體" w:hint="eastAsia"/>
        </w:rPr>
        <w:t>」。</w:t>
      </w:r>
    </w:p>
    <w:p w14:paraId="2A918825" w14:textId="77777777" w:rsidR="0079037D" w:rsidRDefault="0079037D" w:rsidP="0079037D">
      <w:pPr>
        <w:spacing w:after="108"/>
        <w:rPr>
          <w:rFonts w:cs="Times New Roman"/>
        </w:rPr>
      </w:pPr>
    </w:p>
    <w:p w14:paraId="2C20B947" w14:textId="77777777" w:rsidR="0079037D" w:rsidRPr="00140A69" w:rsidRDefault="0079037D" w:rsidP="0079037D">
      <w:pPr>
        <w:spacing w:after="108"/>
        <w:rPr>
          <w:rFonts w:cs="Times New Roman"/>
          <w:b/>
          <w:bCs/>
        </w:rPr>
      </w:pPr>
      <w:r w:rsidRPr="00140A69">
        <w:rPr>
          <w:rFonts w:cs="Times New Roman" w:hint="eastAsia"/>
          <w:b/>
          <w:bCs/>
        </w:rPr>
        <w:t>（</w:t>
      </w:r>
      <w:r w:rsidRPr="00140A69">
        <w:rPr>
          <w:rFonts w:cs="Times New Roman" w:hint="eastAsia"/>
          <w:b/>
          <w:bCs/>
        </w:rPr>
        <w:t>2</w:t>
      </w:r>
      <w:r w:rsidRPr="00140A69">
        <w:rPr>
          <w:rFonts w:cs="Times New Roman" w:hint="eastAsia"/>
          <w:b/>
          <w:bCs/>
        </w:rPr>
        <w:t>）釋印順，《中觀論頌講記》〈</w:t>
      </w:r>
      <w:r w:rsidRPr="00140A69">
        <w:rPr>
          <w:rFonts w:cs="Times New Roman" w:hint="eastAsia"/>
          <w:b/>
          <w:bCs/>
        </w:rPr>
        <w:t>12</w:t>
      </w:r>
      <w:r w:rsidRPr="00140A69">
        <w:rPr>
          <w:rFonts w:cs="Times New Roman" w:hint="eastAsia"/>
          <w:b/>
          <w:bCs/>
        </w:rPr>
        <w:t>觀苦品〉，</w:t>
      </w:r>
      <w:r w:rsidRPr="00140A69">
        <w:rPr>
          <w:rFonts w:cs="Times New Roman" w:hint="eastAsia"/>
          <w:b/>
          <w:bCs/>
        </w:rPr>
        <w:t>pp. 217-218</w:t>
      </w:r>
      <w:r w:rsidRPr="00140A69">
        <w:rPr>
          <w:rFonts w:cs="Times New Roman" w:hint="eastAsia"/>
          <w:b/>
          <w:bCs/>
        </w:rPr>
        <w:t>：</w:t>
      </w:r>
    </w:p>
    <w:p w14:paraId="7E70975B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前品觀生死相續的超越三際，本品從生死苦果去觀察他的緣起無性，不從四作而有。</w:t>
      </w:r>
    </w:p>
    <w:p w14:paraId="406B7199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苦是生死苦果，是『純大苦聚集』的苦報，不但指情緒上的苦痛。眾生的生死果報，在三界中，受三苦八苦的苦切。《大智度論》說『上界死苦，甚於人間』；這真是『三界無安，猶如火宅』了。這樣的苦果，從何而有？是自作呢？是他作？是共作？還是無因作呢？依佛法的緣起說：『此有故彼有，此生故彼生，所謂無明緣行，乃至如是純大苦聚集。』由十二緣起的因果鉤鎖，從惑起業，由業感苦，從苦生苦，從苦起惑。這樣的生命，是迴環式的延續，所以說：『緣起如環之無端。』緣起是無性的緣起，所以絕對的遠離自作、他作、共作、無因作的四種妄見。</w:t>
      </w:r>
    </w:p>
    <w:p w14:paraId="74F1D804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印度人說到生死與萬有的生成，有主張發生的，有主張造作的；</w:t>
      </w:r>
      <w:r w:rsidRPr="008407DA">
        <w:rPr>
          <w:rFonts w:ascii="新細明體" w:hAnsi="新細明體" w:cs="標楷體" w:hint="eastAsia"/>
          <w:b/>
          <w:bCs/>
        </w:rPr>
        <w:t>如匠人造作事物叫作</w:t>
      </w:r>
      <w:r w:rsidRPr="008407DA">
        <w:rPr>
          <w:rFonts w:ascii="新細明體" w:hAnsi="新細明體" w:cs="標楷體" w:hint="eastAsia"/>
        </w:rPr>
        <w:t>，如種子生芽叫生。</w:t>
      </w:r>
      <w:r w:rsidRPr="008407DA">
        <w:rPr>
          <w:rFonts w:ascii="新細明體" w:hAnsi="新細明體" w:cs="標楷體" w:hint="eastAsia"/>
          <w:b/>
          <w:bCs/>
        </w:rPr>
        <w:t>生與作本有共同的意義，但在這個見解上，四作與四生的意義，可以有點不同</w:t>
      </w:r>
      <w:r w:rsidRPr="008407DA">
        <w:rPr>
          <w:rFonts w:ascii="新細明體" w:hAnsi="新細明體" w:cs="標楷體" w:hint="eastAsia"/>
        </w:rPr>
        <w:t>。</w:t>
      </w:r>
    </w:p>
    <w:p w14:paraId="7CF8FEB2" w14:textId="77777777" w:rsidR="0079037D" w:rsidRPr="008407DA" w:rsidRDefault="0079037D" w:rsidP="0079037D">
      <w:pPr>
        <w:spacing w:after="108"/>
        <w:ind w:left="240" w:hangingChars="100" w:hanging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lastRenderedPageBreak/>
        <w:t>◎</w:t>
      </w:r>
      <w:r w:rsidRPr="008407DA">
        <w:rPr>
          <w:rFonts w:ascii="新細明體" w:hAnsi="新細明體" w:cs="標楷體" w:hint="eastAsia"/>
        </w:rPr>
        <w:t>印度的外道說：生命當體是我，是生命的本質，是身心的主宰者，我是本有的。至於身心苦果，婆羅門學者說是從我本性中開發出來的，是</w:t>
      </w:r>
      <w:r w:rsidRPr="008407DA">
        <w:rPr>
          <w:rFonts w:ascii="新細明體" w:hAnsi="新細明體" w:cs="標楷體" w:hint="eastAsia"/>
          <w:b/>
          <w:bCs/>
        </w:rPr>
        <w:t>我自己作</w:t>
      </w:r>
      <w:r w:rsidRPr="008407DA">
        <w:rPr>
          <w:rFonts w:ascii="新細明體" w:hAnsi="新細明體" w:cs="標楷體" w:hint="eastAsia"/>
        </w:rPr>
        <w:t>的。</w:t>
      </w:r>
    </w:p>
    <w:p w14:paraId="774FEC92" w14:textId="77777777" w:rsidR="0079037D" w:rsidRPr="008407DA" w:rsidRDefault="0079037D" w:rsidP="0079037D">
      <w:pPr>
        <w:spacing w:after="108"/>
        <w:ind w:left="240" w:hangingChars="100" w:hanging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t>◎</w:t>
      </w:r>
      <w:r w:rsidRPr="008407DA">
        <w:rPr>
          <w:rFonts w:ascii="新細明體" w:hAnsi="新細明體" w:cs="標楷體" w:hint="eastAsia"/>
        </w:rPr>
        <w:t>有說大自在天修一種苦行，創造世間；世界的舞臺創造好了，又修一種苦行，創造鳥獸以及人類，這是</w:t>
      </w:r>
      <w:r w:rsidRPr="008407DA">
        <w:rPr>
          <w:rFonts w:ascii="新細明體" w:hAnsi="新細明體" w:cs="標楷體" w:hint="eastAsia"/>
          <w:b/>
          <w:bCs/>
        </w:rPr>
        <w:t>他作</w:t>
      </w:r>
      <w:r w:rsidRPr="008407DA">
        <w:rPr>
          <w:rFonts w:ascii="新細明體" w:hAnsi="新細明體" w:cs="標楷體" w:hint="eastAsia"/>
        </w:rPr>
        <w:t>。</w:t>
      </w:r>
    </w:p>
    <w:p w14:paraId="50338B42" w14:textId="77777777" w:rsidR="0079037D" w:rsidRPr="008407DA" w:rsidRDefault="0079037D" w:rsidP="0079037D">
      <w:pPr>
        <w:spacing w:after="108"/>
        <w:ind w:left="240" w:hangingChars="100" w:hanging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t>◎</w:t>
      </w:r>
      <w:r w:rsidRPr="008407DA">
        <w:rPr>
          <w:rFonts w:ascii="新細明體" w:hAnsi="新細明體" w:cs="標楷體" w:hint="eastAsia"/>
        </w:rPr>
        <w:t>有說最初有一男一女，和合而產生一切眾生，這是</w:t>
      </w:r>
      <w:r w:rsidRPr="008407DA">
        <w:rPr>
          <w:rFonts w:ascii="新細明體" w:hAnsi="新細明體" w:cs="標楷體" w:hint="eastAsia"/>
          <w:b/>
          <w:bCs/>
        </w:rPr>
        <w:t>共作</w:t>
      </w:r>
      <w:r w:rsidRPr="008407DA">
        <w:rPr>
          <w:rFonts w:ascii="新細明體" w:hAnsi="新細明體" w:cs="標楷體" w:hint="eastAsia"/>
        </w:rPr>
        <w:t>。</w:t>
      </w:r>
    </w:p>
    <w:p w14:paraId="6472444E" w14:textId="77777777" w:rsidR="0079037D" w:rsidRPr="008407DA" w:rsidRDefault="0079037D" w:rsidP="0079037D">
      <w:pPr>
        <w:spacing w:after="108"/>
        <w:ind w:left="240" w:hangingChars="100" w:hanging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t>◎</w:t>
      </w:r>
      <w:r w:rsidRPr="008407DA">
        <w:rPr>
          <w:rFonts w:ascii="新細明體" w:hAnsi="新細明體" w:cs="標楷體" w:hint="eastAsia"/>
        </w:rPr>
        <w:t>有說一切法是無因無緣的，都是偶然的，這是</w:t>
      </w:r>
      <w:r w:rsidRPr="008407DA">
        <w:rPr>
          <w:rFonts w:ascii="新細明體" w:hAnsi="新細明體" w:cs="標楷體" w:hint="eastAsia"/>
          <w:b/>
          <w:bCs/>
        </w:rPr>
        <w:t>無因作</w:t>
      </w:r>
      <w:r w:rsidRPr="008407DA">
        <w:rPr>
          <w:rFonts w:ascii="新細明體" w:hAnsi="新細明體" w:cs="標楷體" w:hint="eastAsia"/>
        </w:rPr>
        <w:t>。</w:t>
      </w:r>
    </w:p>
    <w:p w14:paraId="0EB362AB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依妄執的不同，才有這四說，這是約人格者的造作說的。</w:t>
      </w:r>
    </w:p>
    <w:p w14:paraId="12DCF70A" w14:textId="77777777" w:rsidR="0079037D" w:rsidRPr="008407DA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還有約法為作者說：</w:t>
      </w:r>
    </w:p>
    <w:p w14:paraId="41FE07F6" w14:textId="77777777" w:rsidR="0079037D" w:rsidRPr="008407DA" w:rsidRDefault="0079037D" w:rsidP="0079037D">
      <w:pPr>
        <w:spacing w:after="108"/>
        <w:ind w:left="240" w:hangingChars="100" w:hanging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t>◎</w:t>
      </w:r>
      <w:r w:rsidRPr="008407DA">
        <w:rPr>
          <w:rFonts w:ascii="新細明體" w:hAnsi="新細明體" w:cs="標楷體" w:hint="eastAsia"/>
        </w:rPr>
        <w:t>如五陰的自體能生五陰，是</w:t>
      </w:r>
      <w:r w:rsidRPr="008407DA">
        <w:rPr>
          <w:rFonts w:ascii="新細明體" w:hAnsi="新細明體" w:cs="標楷體" w:hint="eastAsia"/>
          <w:b/>
          <w:bCs/>
        </w:rPr>
        <w:t>自作</w:t>
      </w:r>
      <w:r w:rsidRPr="008407DA">
        <w:rPr>
          <w:rFonts w:ascii="新細明體" w:hAnsi="新細明體" w:cs="標楷體" w:hint="eastAsia"/>
        </w:rPr>
        <w:t>。</w:t>
      </w:r>
    </w:p>
    <w:p w14:paraId="49842D3A" w14:textId="77777777" w:rsidR="0079037D" w:rsidRPr="008407DA" w:rsidRDefault="0079037D" w:rsidP="0079037D">
      <w:pPr>
        <w:spacing w:after="108"/>
        <w:ind w:left="240" w:hangingChars="100" w:hanging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t>◎</w:t>
      </w:r>
      <w:r w:rsidRPr="008407DA">
        <w:rPr>
          <w:rFonts w:ascii="新細明體" w:hAnsi="新細明體" w:cs="標楷體" w:hint="eastAsia"/>
        </w:rPr>
        <w:t>前陰作後陰，而後陰異於前陰的，是</w:t>
      </w:r>
      <w:r w:rsidRPr="008407DA">
        <w:rPr>
          <w:rFonts w:ascii="新細明體" w:hAnsi="新細明體" w:cs="標楷體" w:hint="eastAsia"/>
          <w:b/>
          <w:bCs/>
        </w:rPr>
        <w:t>他作</w:t>
      </w:r>
      <w:r w:rsidRPr="008407DA">
        <w:rPr>
          <w:rFonts w:ascii="新細明體" w:hAnsi="新細明體" w:cs="標楷體" w:hint="eastAsia"/>
        </w:rPr>
        <w:t>。</w:t>
      </w:r>
    </w:p>
    <w:p w14:paraId="6EC7E122" w14:textId="77777777" w:rsidR="0079037D" w:rsidRPr="008407DA" w:rsidRDefault="0079037D" w:rsidP="0079037D">
      <w:pPr>
        <w:spacing w:after="108"/>
        <w:ind w:left="240" w:hangingChars="100" w:hanging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t>◎</w:t>
      </w:r>
      <w:r w:rsidRPr="008407DA">
        <w:rPr>
          <w:rFonts w:ascii="新細明體" w:hAnsi="新細明體" w:cs="標楷體" w:hint="eastAsia"/>
        </w:rPr>
        <w:t>或前陰引發後陰，後陰才從自體生起，是</w:t>
      </w:r>
      <w:r w:rsidRPr="008407DA">
        <w:rPr>
          <w:rFonts w:ascii="新細明體" w:hAnsi="新細明體" w:cs="標楷體" w:hint="eastAsia"/>
          <w:b/>
          <w:bCs/>
        </w:rPr>
        <w:t>共作</w:t>
      </w:r>
      <w:r w:rsidRPr="008407DA">
        <w:rPr>
          <w:rFonts w:ascii="新細明體" w:hAnsi="新細明體" w:cs="標楷體" w:hint="eastAsia"/>
        </w:rPr>
        <w:t>。</w:t>
      </w:r>
    </w:p>
    <w:p w14:paraId="0514D81B" w14:textId="77777777" w:rsidR="0079037D" w:rsidRPr="008407DA" w:rsidRDefault="0079037D" w:rsidP="0079037D">
      <w:pPr>
        <w:spacing w:after="108"/>
        <w:ind w:left="240" w:hangingChars="100" w:hanging="240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  <w:shd w:val="pct15" w:color="auto" w:fill="FFFFFF"/>
        </w:rPr>
        <w:t>◎</w:t>
      </w:r>
      <w:r w:rsidRPr="008407DA">
        <w:rPr>
          <w:rFonts w:ascii="新細明體" w:hAnsi="新細明體" w:cs="標楷體" w:hint="eastAsia"/>
        </w:rPr>
        <w:t>說不出所以然，後陰是自然而有的，是</w:t>
      </w:r>
      <w:r w:rsidRPr="008407DA">
        <w:rPr>
          <w:rFonts w:ascii="新細明體" w:hAnsi="新細明體" w:cs="標楷體" w:hint="eastAsia"/>
          <w:b/>
          <w:bCs/>
        </w:rPr>
        <w:t>無因作</w:t>
      </w:r>
      <w:r w:rsidRPr="008407DA">
        <w:rPr>
          <w:rFonts w:ascii="新細明體" w:hAnsi="新細明體" w:cs="標楷體" w:hint="eastAsia"/>
        </w:rPr>
        <w:t>。</w:t>
      </w:r>
    </w:p>
    <w:p w14:paraId="0BB335F0" w14:textId="77777777" w:rsidR="0079037D" w:rsidRDefault="0079037D" w:rsidP="0079037D">
      <w:pPr>
        <w:spacing w:after="108"/>
        <w:rPr>
          <w:rFonts w:ascii="新細明體" w:hAnsi="新細明體" w:cs="標楷體"/>
        </w:rPr>
      </w:pPr>
      <w:r w:rsidRPr="008407DA">
        <w:rPr>
          <w:rFonts w:ascii="新細明體" w:hAnsi="新細明體" w:cs="標楷體" w:hint="eastAsia"/>
        </w:rPr>
        <w:t>這些見解，依佛法說，完全是顛倒的，所以建立緣起的中道觀，否定外道的四作說。這是根本佛教的論題，現在要分解其所以然，說明緣起的性空論。</w:t>
      </w:r>
    </w:p>
    <w:p w14:paraId="7528FF84" w14:textId="77777777" w:rsidR="0079037D" w:rsidRDefault="0079037D" w:rsidP="0079037D">
      <w:pPr>
        <w:spacing w:after="108"/>
        <w:rPr>
          <w:rFonts w:ascii="新細明體" w:hAnsi="新細明體" w:cs="標楷體"/>
        </w:rPr>
      </w:pPr>
    </w:p>
    <w:p w14:paraId="28B22C1F" w14:textId="77777777" w:rsidR="00D842DA" w:rsidRDefault="0079037D" w:rsidP="00D842DA">
      <w:pPr>
        <w:spacing w:after="108"/>
        <w:rPr>
          <w:rFonts w:cs="Times New Roman"/>
          <w:b/>
          <w:bCs/>
        </w:rPr>
      </w:pPr>
      <w:r>
        <w:rPr>
          <w:rFonts w:ascii="新細明體" w:hAnsi="新細明體" w:cs="標楷體"/>
        </w:rPr>
        <w:br w:type="page"/>
      </w:r>
      <w:r w:rsidR="00EB48D5" w:rsidRPr="003C2039">
        <w:rPr>
          <w:rFonts w:cs="Times New Roman" w:hint="eastAsia"/>
          <w:b/>
          <w:bCs/>
        </w:rPr>
        <w:lastRenderedPageBreak/>
        <w:t>【附錄</w:t>
      </w:r>
      <w:r w:rsidR="00B24102">
        <w:rPr>
          <w:rFonts w:cs="Times New Roman" w:hint="eastAsia"/>
          <w:b/>
          <w:bCs/>
        </w:rPr>
        <w:t>二</w:t>
      </w:r>
      <w:r w:rsidR="00EB48D5" w:rsidRPr="003C2039">
        <w:rPr>
          <w:rFonts w:cs="Times New Roman" w:hint="eastAsia"/>
          <w:b/>
          <w:bCs/>
        </w:rPr>
        <w:t>】</w:t>
      </w:r>
      <w:bookmarkEnd w:id="6"/>
      <w:r w:rsidR="00D842DA" w:rsidRPr="003C2039">
        <w:rPr>
          <w:rFonts w:cs="Times New Roman" w:hint="eastAsia"/>
          <w:b/>
          <w:bCs/>
        </w:rPr>
        <w:t>〈</w:t>
      </w:r>
      <w:r w:rsidR="00D842DA">
        <w:rPr>
          <w:rFonts w:cs="Times New Roman"/>
          <w:b/>
          <w:bCs/>
        </w:rPr>
        <w:t>10</w:t>
      </w:r>
      <w:r w:rsidR="00D842DA">
        <w:rPr>
          <w:rFonts w:cs="Times New Roman" w:hint="eastAsia"/>
          <w:b/>
          <w:bCs/>
        </w:rPr>
        <w:t>觀作者</w:t>
      </w:r>
      <w:r w:rsidR="00D842DA" w:rsidRPr="003C2039">
        <w:rPr>
          <w:rFonts w:cs="Times New Roman" w:hint="eastAsia"/>
          <w:b/>
          <w:bCs/>
        </w:rPr>
        <w:t>門〉吉藏大師、太虛大師、李潤生科判對照表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842DA" w:rsidRPr="000F6CBE" w14:paraId="6EA00C28" w14:textId="77777777" w:rsidTr="00D842DA">
        <w:trPr>
          <w:trHeight w:val="510"/>
          <w:tblHeader/>
          <w:jc w:val="center"/>
        </w:trPr>
        <w:tc>
          <w:tcPr>
            <w:tcW w:w="3024" w:type="dxa"/>
            <w:shd w:val="clear" w:color="auto" w:fill="D9D9D9"/>
            <w:vAlign w:val="center"/>
          </w:tcPr>
          <w:p w14:paraId="565366CB" w14:textId="77777777" w:rsidR="00D842DA" w:rsidRPr="000F6CBE" w:rsidRDefault="00D842DA" w:rsidP="00565E8F">
            <w:pPr>
              <w:snapToGrid w:val="0"/>
              <w:spacing w:afterLines="0" w:after="0"/>
              <w:jc w:val="center"/>
              <w:rPr>
                <w:rFonts w:ascii="新細明體" w:hAnsi="新細明體"/>
                <w:b/>
                <w:bCs/>
                <w:sz w:val="26"/>
                <w:szCs w:val="26"/>
              </w:rPr>
            </w:pPr>
            <w:r w:rsidRPr="000F6CBE">
              <w:rPr>
                <w:rFonts w:ascii="新細明體" w:hAnsi="新細明體" w:cs="Arial" w:hint="eastAsia"/>
                <w:b/>
                <w:bCs/>
                <w:sz w:val="26"/>
                <w:szCs w:val="26"/>
              </w:rPr>
              <w:t>吉藏大師</w:t>
            </w:r>
          </w:p>
        </w:tc>
        <w:tc>
          <w:tcPr>
            <w:tcW w:w="3024" w:type="dxa"/>
            <w:shd w:val="clear" w:color="auto" w:fill="D9D9D9"/>
            <w:vAlign w:val="center"/>
          </w:tcPr>
          <w:p w14:paraId="589B692A" w14:textId="77777777" w:rsidR="00D842DA" w:rsidRPr="000F6CBE" w:rsidRDefault="00D842DA" w:rsidP="00565E8F">
            <w:pPr>
              <w:snapToGrid w:val="0"/>
              <w:spacing w:afterLines="0" w:after="0"/>
              <w:jc w:val="center"/>
              <w:rPr>
                <w:rFonts w:ascii="新細明體" w:hAnsi="新細明體"/>
                <w:b/>
                <w:bCs/>
                <w:sz w:val="26"/>
                <w:szCs w:val="26"/>
              </w:rPr>
            </w:pPr>
            <w:r w:rsidRPr="000F6CBE">
              <w:rPr>
                <w:rFonts w:ascii="新細明體" w:hAnsi="新細明體" w:cs="Arial" w:hint="eastAsia"/>
                <w:b/>
                <w:bCs/>
                <w:sz w:val="26"/>
                <w:szCs w:val="26"/>
              </w:rPr>
              <w:t>太虛大師</w:t>
            </w:r>
          </w:p>
        </w:tc>
        <w:tc>
          <w:tcPr>
            <w:tcW w:w="3024" w:type="dxa"/>
            <w:shd w:val="clear" w:color="auto" w:fill="D9D9D9"/>
            <w:vAlign w:val="center"/>
          </w:tcPr>
          <w:p w14:paraId="5D1E4DEB" w14:textId="77777777" w:rsidR="00D842DA" w:rsidRPr="000F6CBE" w:rsidRDefault="00D842DA" w:rsidP="00565E8F">
            <w:pPr>
              <w:snapToGrid w:val="0"/>
              <w:spacing w:afterLines="0" w:after="0"/>
              <w:jc w:val="center"/>
              <w:rPr>
                <w:rFonts w:ascii="新細明體" w:hAnsi="新細明體"/>
                <w:b/>
                <w:bCs/>
                <w:sz w:val="26"/>
                <w:szCs w:val="26"/>
              </w:rPr>
            </w:pPr>
            <w:r w:rsidRPr="000F6CBE">
              <w:rPr>
                <w:rFonts w:ascii="新細明體" w:hAnsi="新細明體" w:cs="Arial" w:hint="eastAsia"/>
                <w:b/>
                <w:bCs/>
                <w:sz w:val="26"/>
                <w:szCs w:val="26"/>
              </w:rPr>
              <w:t>李潤生</w:t>
            </w:r>
          </w:p>
        </w:tc>
      </w:tr>
      <w:tr w:rsidR="00D842DA" w:rsidRPr="00F637CA" w14:paraId="7808F99B" w14:textId="77777777" w:rsidTr="00565E8F">
        <w:trPr>
          <w:jc w:val="center"/>
        </w:trPr>
        <w:tc>
          <w:tcPr>
            <w:tcW w:w="3024" w:type="dxa"/>
            <w:shd w:val="clear" w:color="auto" w:fill="auto"/>
          </w:tcPr>
          <w:p w14:paraId="0CFF47EE" w14:textId="77777777" w:rsidR="00D842DA" w:rsidRPr="00AE7EBB" w:rsidRDefault="00D842DA" w:rsidP="00565E8F">
            <w:pPr>
              <w:snapToGrid w:val="0"/>
              <w:spacing w:afterLines="0" w:after="0"/>
              <w:rPr>
                <w:b/>
                <w:bCs/>
                <w:bdr w:val="single" w:sz="4" w:space="0" w:color="auto"/>
              </w:rPr>
            </w:pPr>
            <w:r w:rsidRPr="00AE7EBB">
              <w:rPr>
                <w:rFonts w:hint="eastAsia"/>
                <w:b/>
                <w:bCs/>
                <w:bdr w:val="single" w:sz="4" w:space="0" w:color="auto"/>
              </w:rPr>
              <w:t>甲二　正宗分</w:t>
            </w:r>
          </w:p>
          <w:p w14:paraId="3877306E" w14:textId="77777777" w:rsidR="00D842DA" w:rsidRPr="00AE7EBB" w:rsidRDefault="00D842DA" w:rsidP="00565E8F">
            <w:pPr>
              <w:snapToGrid w:val="0"/>
              <w:spacing w:afterLines="0" w:after="0"/>
              <w:ind w:left="120"/>
              <w:rPr>
                <w:b/>
                <w:bCs/>
                <w:bdr w:val="single" w:sz="4" w:space="0" w:color="auto"/>
              </w:rPr>
            </w:pPr>
            <w:r w:rsidRPr="00AE7EBB">
              <w:rPr>
                <w:rFonts w:hint="eastAsia"/>
                <w:b/>
                <w:bCs/>
                <w:bdr w:val="single" w:sz="4" w:space="0" w:color="auto"/>
              </w:rPr>
              <w:t>乙三　明無作門</w:t>
            </w:r>
          </w:p>
          <w:p w14:paraId="4F89C3ED" w14:textId="77777777" w:rsidR="00D842DA" w:rsidRPr="00603BB1" w:rsidRDefault="00D842DA" w:rsidP="00565E8F">
            <w:pPr>
              <w:snapToGrid w:val="0"/>
              <w:spacing w:afterLines="0" w:after="0"/>
              <w:ind w:leftChars="100" w:left="240"/>
              <w:outlineLvl w:val="2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丙一　觀作者</w:t>
            </w:r>
          </w:p>
          <w:p w14:paraId="732E3E60" w14:textId="77777777" w:rsidR="00D842DA" w:rsidRPr="00603BB1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丁</w:t>
            </w: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一　長行發起</w:t>
            </w:r>
          </w:p>
          <w:p w14:paraId="501BDC90" w14:textId="77777777" w:rsidR="00D842DA" w:rsidRPr="00603BB1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  <w:r w:rsidRPr="00603BB1">
              <w:rPr>
                <w:rFonts w:ascii="新細明體" w:hAnsi="新細明體" w:hint="eastAsia"/>
              </w:rPr>
              <w:t>復次，一切法空。何以故？自作、他作、共作、無因作，不可得故。如說：</w:t>
            </w:r>
          </w:p>
          <w:p w14:paraId="57E96B89" w14:textId="77777777" w:rsidR="00D842DA" w:rsidRPr="00603BB1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丁</w:t>
            </w: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二　偈釋</w:t>
            </w:r>
          </w:p>
          <w:p w14:paraId="30CF3DD6" w14:textId="77777777" w:rsidR="00D842DA" w:rsidRPr="00603BB1" w:rsidRDefault="00D842DA" w:rsidP="00565E8F">
            <w:pPr>
              <w:snapToGrid w:val="0"/>
              <w:spacing w:afterLines="0" w:after="0"/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戊一　偈本</w:t>
            </w:r>
          </w:p>
          <w:p w14:paraId="19841722" w14:textId="77777777" w:rsidR="00D842DA" w:rsidRPr="00603BB1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己一　破四種作</w:t>
            </w:r>
          </w:p>
          <w:p w14:paraId="7B782566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自作及他作，</w:t>
            </w:r>
          </w:p>
          <w:p w14:paraId="4B3FC725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共作無因作，</w:t>
            </w:r>
          </w:p>
          <w:p w14:paraId="68C7B17A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如是不可得，</w:t>
            </w:r>
          </w:p>
          <w:p w14:paraId="4FF089C2" w14:textId="77777777" w:rsidR="00D842DA" w:rsidRPr="00603BB1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己二　總結無苦</w:t>
            </w:r>
          </w:p>
          <w:p w14:paraId="59E1BBA8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  <w:sz w:val="22"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是則無有苦。</w:t>
            </w:r>
          </w:p>
        </w:tc>
        <w:tc>
          <w:tcPr>
            <w:tcW w:w="3024" w:type="dxa"/>
            <w:shd w:val="clear" w:color="auto" w:fill="auto"/>
          </w:tcPr>
          <w:p w14:paraId="43E8F040" w14:textId="77777777" w:rsidR="00D842DA" w:rsidRPr="00AE7EBB" w:rsidRDefault="00D842DA" w:rsidP="00565E8F">
            <w:pPr>
              <w:snapToGrid w:val="0"/>
              <w:spacing w:afterLines="0" w:after="0"/>
              <w:rPr>
                <w:b/>
                <w:bCs/>
                <w:bdr w:val="single" w:sz="4" w:space="0" w:color="auto"/>
              </w:rPr>
            </w:pPr>
            <w:r w:rsidRPr="00AE7EBB">
              <w:rPr>
                <w:rFonts w:hint="eastAsia"/>
                <w:b/>
                <w:bCs/>
                <w:bdr w:val="single" w:sz="4" w:space="0" w:color="auto"/>
              </w:rPr>
              <w:t>甲二　正宗分</w:t>
            </w:r>
          </w:p>
          <w:p w14:paraId="5A55A762" w14:textId="77777777" w:rsidR="00D842DA" w:rsidRPr="00603BB1" w:rsidRDefault="00D842DA" w:rsidP="00565E8F">
            <w:pPr>
              <w:snapToGrid w:val="0"/>
              <w:spacing w:afterLines="0" w:after="0"/>
              <w:ind w:left="120"/>
            </w:pPr>
            <w:r w:rsidRPr="00AE7EBB">
              <w:rPr>
                <w:rFonts w:hint="eastAsia"/>
                <w:b/>
                <w:bCs/>
                <w:bdr w:val="single" w:sz="4" w:space="0" w:color="auto"/>
              </w:rPr>
              <w:t>乙三　明無作門</w:t>
            </w:r>
          </w:p>
          <w:p w14:paraId="2303362B" w14:textId="77777777" w:rsidR="00D842DA" w:rsidRPr="00603BB1" w:rsidRDefault="00D842DA" w:rsidP="00565E8F">
            <w:pPr>
              <w:snapToGrid w:val="0"/>
              <w:spacing w:afterLines="0" w:after="0"/>
              <w:ind w:leftChars="100" w:left="24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丙一　觀作者</w:t>
            </w:r>
          </w:p>
          <w:p w14:paraId="4D41C1BF" w14:textId="77777777" w:rsidR="00D842DA" w:rsidRPr="00603BB1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丁</w:t>
            </w: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一　唱起</w:t>
            </w:r>
          </w:p>
          <w:p w14:paraId="6EB2AA14" w14:textId="77777777" w:rsidR="00D842DA" w:rsidRPr="00603BB1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  <w:r w:rsidRPr="00603BB1">
              <w:rPr>
                <w:rFonts w:ascii="新細明體" w:hAnsi="新細明體" w:hint="eastAsia"/>
              </w:rPr>
              <w:t>復次，一切法空。何以故？自作、他作、共作、無因作，不可得故。如說：</w:t>
            </w:r>
          </w:p>
          <w:p w14:paraId="5733BE78" w14:textId="77777777" w:rsidR="00D842DA" w:rsidRPr="00603BB1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丁二　偈釋</w:t>
            </w:r>
          </w:p>
          <w:p w14:paraId="771EEF83" w14:textId="77777777" w:rsidR="00D842DA" w:rsidRPr="00603BB1" w:rsidRDefault="00D842DA" w:rsidP="00565E8F">
            <w:pPr>
              <w:snapToGrid w:val="0"/>
              <w:spacing w:afterLines="0" w:after="0"/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戊一　偈頌本</w:t>
            </w:r>
          </w:p>
          <w:p w14:paraId="78D76055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</w:p>
          <w:p w14:paraId="7997A4DF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自作及他作，</w:t>
            </w:r>
          </w:p>
          <w:p w14:paraId="499CF2ED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共作無因作，</w:t>
            </w:r>
          </w:p>
          <w:p w14:paraId="252047F0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如是不可得，</w:t>
            </w:r>
          </w:p>
          <w:p w14:paraId="627493DC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</w:p>
          <w:p w14:paraId="2D593850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是則無有苦。</w:t>
            </w:r>
          </w:p>
        </w:tc>
        <w:tc>
          <w:tcPr>
            <w:tcW w:w="3024" w:type="dxa"/>
            <w:shd w:val="clear" w:color="auto" w:fill="auto"/>
          </w:tcPr>
          <w:p w14:paraId="52D22349" w14:textId="77777777" w:rsidR="00D842DA" w:rsidRPr="00AE7EBB" w:rsidRDefault="00D842DA" w:rsidP="00565E8F">
            <w:pPr>
              <w:snapToGrid w:val="0"/>
              <w:spacing w:afterLines="0" w:after="0"/>
              <w:rPr>
                <w:b/>
                <w:bCs/>
              </w:rPr>
            </w:pPr>
            <w:r w:rsidRPr="00AE7EBB">
              <w:rPr>
                <w:rFonts w:hint="eastAsia"/>
                <w:b/>
                <w:bCs/>
                <w:bdr w:val="single" w:sz="4" w:space="0" w:color="auto"/>
              </w:rPr>
              <w:t>甲二　正宗分</w:t>
            </w:r>
          </w:p>
          <w:p w14:paraId="62A099A2" w14:textId="77777777" w:rsidR="00D842DA" w:rsidRPr="00603BB1" w:rsidRDefault="00D842DA" w:rsidP="00565E8F">
            <w:pPr>
              <w:snapToGrid w:val="0"/>
              <w:spacing w:afterLines="0" w:after="0"/>
              <w:ind w:leftChars="50" w:left="120"/>
              <w:outlineLvl w:val="1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/>
                <w:b/>
                <w:sz w:val="22"/>
                <w:bdr w:val="single" w:sz="4" w:space="0" w:color="auto"/>
              </w:rPr>
              <w:t>乙</w:t>
            </w: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十</w:t>
            </w:r>
            <w:r w:rsidRPr="00603BB1">
              <w:rPr>
                <w:rFonts w:ascii="新細明體" w:hAnsi="新細明體"/>
                <w:b/>
                <w:sz w:val="22"/>
                <w:bdr w:val="single" w:sz="4" w:space="0" w:color="auto"/>
              </w:rPr>
              <w:t xml:space="preserve">　</w:t>
            </w: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觀作者</w:t>
            </w:r>
          </w:p>
          <w:p w14:paraId="4632CE31" w14:textId="77777777" w:rsidR="00D842DA" w:rsidRPr="00603BB1" w:rsidRDefault="00D842DA" w:rsidP="00565E8F">
            <w:pPr>
              <w:snapToGrid w:val="0"/>
              <w:spacing w:afterLines="0" w:after="0"/>
              <w:ind w:leftChars="100" w:left="24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丙一　頌文總破</w:t>
            </w:r>
          </w:p>
          <w:p w14:paraId="261D0EAF" w14:textId="77777777" w:rsidR="00D842DA" w:rsidRPr="00603BB1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丁</w:t>
            </w: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長行引發</w:t>
            </w:r>
            <w:r w:rsidRPr="00603BB1">
              <w:rPr>
                <w:rStyle w:val="a9"/>
              </w:rPr>
              <w:footnoteReference w:id="62"/>
            </w:r>
          </w:p>
          <w:p w14:paraId="43C92418" w14:textId="77777777" w:rsidR="00D842DA" w:rsidRPr="00603BB1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  <w:r w:rsidRPr="00603BB1">
              <w:rPr>
                <w:rFonts w:ascii="新細明體" w:hAnsi="新細明體" w:hint="eastAsia"/>
              </w:rPr>
              <w:t>復次，一切法空。何以故？自作、他作、共作、無因作，不可得故。如說：</w:t>
            </w:r>
          </w:p>
          <w:p w14:paraId="167A825D" w14:textId="77777777" w:rsidR="00D842DA" w:rsidRPr="00603BB1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603BB1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丁二</w:t>
            </w:r>
            <w:r w:rsidRPr="00603BB1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頌文正破</w:t>
            </w:r>
          </w:p>
          <w:p w14:paraId="74E7F4DC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</w:p>
          <w:p w14:paraId="01A99C47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</w:p>
          <w:p w14:paraId="62DD091C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自作及他作，</w:t>
            </w:r>
          </w:p>
          <w:p w14:paraId="54B375A7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共作無因作，</w:t>
            </w:r>
          </w:p>
          <w:p w14:paraId="03B55DFD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如是不可得，</w:t>
            </w:r>
          </w:p>
          <w:p w14:paraId="5FE36FFA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</w:rPr>
            </w:pPr>
          </w:p>
          <w:p w14:paraId="334BA516" w14:textId="77777777" w:rsidR="00D842DA" w:rsidRPr="00603BB1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  <w:sz w:val="22"/>
              </w:rPr>
            </w:pPr>
            <w:r w:rsidRPr="00603BB1">
              <w:rPr>
                <w:rFonts w:ascii="標楷體" w:eastAsia="標楷體" w:hAnsi="標楷體" w:hint="eastAsia"/>
                <w:b/>
              </w:rPr>
              <w:t>是則無有苦。</w:t>
            </w:r>
          </w:p>
        </w:tc>
      </w:tr>
      <w:tr w:rsidR="00D842DA" w:rsidRPr="00F637CA" w14:paraId="595D89B5" w14:textId="77777777" w:rsidTr="00565E8F">
        <w:trPr>
          <w:jc w:val="center"/>
        </w:trPr>
        <w:tc>
          <w:tcPr>
            <w:tcW w:w="3024" w:type="dxa"/>
            <w:shd w:val="clear" w:color="auto" w:fill="auto"/>
          </w:tcPr>
          <w:p w14:paraId="0B5CAD7E" w14:textId="77777777" w:rsidR="00D842DA" w:rsidRPr="00166D17" w:rsidRDefault="00D842DA" w:rsidP="00565E8F">
            <w:pPr>
              <w:snapToGrid w:val="0"/>
              <w:spacing w:afterLines="0" w:after="0"/>
              <w:ind w:leftChars="200" w:left="4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戊二　</w:t>
            </w:r>
            <w:r w:rsidRPr="00166D17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長行</w:t>
            </w:r>
          </w:p>
          <w:p w14:paraId="7D7869C0" w14:textId="77777777" w:rsidR="00D842DA" w:rsidRPr="00166D17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己一　正釋偈本</w:t>
            </w:r>
          </w:p>
          <w:p w14:paraId="0F7DE6AF" w14:textId="77777777" w:rsidR="00D842DA" w:rsidRPr="00166D17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庚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正釋偈</w:t>
            </w:r>
          </w:p>
          <w:p w14:paraId="6C078BD5" w14:textId="77777777" w:rsidR="00D842DA" w:rsidRPr="00166D17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辛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破自作</w:t>
            </w:r>
          </w:p>
          <w:p w14:paraId="788C566C" w14:textId="77777777" w:rsidR="00D842DA" w:rsidRPr="00166D17" w:rsidRDefault="00D842DA" w:rsidP="00565E8F">
            <w:pPr>
              <w:snapToGrid w:val="0"/>
              <w:spacing w:afterLines="0" w:after="0"/>
              <w:outlineLvl w:val="4"/>
            </w:pPr>
            <w:r w:rsidRPr="00166D17">
              <w:rPr>
                <w:rFonts w:hint="eastAsia"/>
              </w:rPr>
              <w:t>苦自作不然。何以故？若自作即自作其體，不得以是事即作是事，如識不能自識，指不能自觸，是故不得言自作。</w:t>
            </w:r>
          </w:p>
          <w:p w14:paraId="3ADC6ABD" w14:textId="77777777" w:rsidR="00D842DA" w:rsidRPr="00166D17" w:rsidRDefault="00D842DA" w:rsidP="00565E8F">
            <w:pPr>
              <w:snapToGrid w:val="0"/>
              <w:spacing w:afterLines="0" w:after="0"/>
              <w:ind w:leftChars="350" w:left="840"/>
              <w:outlineLvl w:val="4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辛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二　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破他作</w:t>
            </w:r>
          </w:p>
          <w:p w14:paraId="34F7B817" w14:textId="77777777" w:rsidR="00D842DA" w:rsidRPr="00166D17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壬一　正破</w:t>
            </w:r>
          </w:p>
          <w:p w14:paraId="1E5E259F" w14:textId="77777777" w:rsidR="00D842DA" w:rsidRPr="00166D17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  <w:lang w:eastAsia="zh-CN"/>
              </w:rPr>
            </w:pPr>
          </w:p>
          <w:p w14:paraId="1CD60162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他作亦不然，他何能作苦？</w:t>
            </w:r>
          </w:p>
          <w:p w14:paraId="58FFBE0E" w14:textId="77777777" w:rsidR="00D842DA" w:rsidRPr="00166D17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壬二　</w:t>
            </w:r>
            <w:bookmarkStart w:id="7" w:name="_Hlk109948901"/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救義</w:t>
            </w:r>
          </w:p>
          <w:p w14:paraId="662AF46D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問曰：眾緣名為他，眾緣作苦故名為他作，云何言不從他作？</w:t>
            </w:r>
          </w:p>
          <w:p w14:paraId="18EFF588" w14:textId="77777777" w:rsidR="00D842DA" w:rsidRPr="00166D17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壬三　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破救</w:t>
            </w:r>
          </w:p>
          <w:p w14:paraId="48AB2684" w14:textId="77777777" w:rsidR="00D842DA" w:rsidRPr="00166D17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癸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一</w:t>
            </w: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縱緣奪他</w:t>
            </w:r>
          </w:p>
          <w:p w14:paraId="68F17410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答曰：若眾緣名為他者，苦則是眾緣作；是苦從眾</w:t>
            </w:r>
            <w:r w:rsidRPr="00166D17">
              <w:rPr>
                <w:rFonts w:hint="eastAsia"/>
              </w:rPr>
              <w:lastRenderedPageBreak/>
              <w:t>緣生，則是眾緣性；若即是眾緣性，云何名為他？</w:t>
            </w:r>
          </w:p>
          <w:p w14:paraId="11FE690D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</w:p>
          <w:p w14:paraId="6810C607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如泥瓶，泥不名為他；又如金釧，金不名為他；苦亦如是，從眾緣生故，眾緣不得名為他。</w:t>
            </w:r>
          </w:p>
          <w:p w14:paraId="6689DE1F" w14:textId="77777777" w:rsidR="00D842DA" w:rsidRPr="00166D17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癸二　緣他俱奪</w:t>
            </w:r>
          </w:p>
          <w:p w14:paraId="521B3476" w14:textId="77777777" w:rsidR="00D842DA" w:rsidRPr="00166D17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子一</w:t>
            </w: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長行</w:t>
            </w:r>
          </w:p>
          <w:p w14:paraId="78B86D9A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復次，是眾緣亦不自性有，故不得自在，是故不得言從眾緣生果。如《中論》中說：</w:t>
            </w:r>
          </w:p>
          <w:p w14:paraId="5651ABDF" w14:textId="77777777" w:rsidR="00D842DA" w:rsidRPr="00166D17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子二　偈頌</w:t>
            </w:r>
          </w:p>
          <w:p w14:paraId="163B7ED4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「果從眾緣生，</w:t>
            </w:r>
          </w:p>
          <w:p w14:paraId="037D4550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是緣不自在；</w:t>
            </w:r>
          </w:p>
          <w:p w14:paraId="77D8CDAC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若緣不自在，</w:t>
            </w:r>
          </w:p>
          <w:p w14:paraId="535747DA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云何緣生果？」</w:t>
            </w:r>
          </w:p>
          <w:p w14:paraId="566C6683" w14:textId="77777777" w:rsidR="00D842DA" w:rsidRPr="00166D17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子三　結破</w:t>
            </w:r>
          </w:p>
          <w:p w14:paraId="17A59425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如是，苦不得從他作。</w:t>
            </w:r>
          </w:p>
          <w:bookmarkEnd w:id="7"/>
          <w:p w14:paraId="46312024" w14:textId="77777777" w:rsidR="00D842DA" w:rsidRPr="00166D17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辛三　破共作</w:t>
            </w:r>
          </w:p>
          <w:p w14:paraId="65AAD09B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自作、他作亦不然，有二過故。若說自作苦、他作苦，則有自作、他作過，是故共作苦亦不然。</w:t>
            </w:r>
          </w:p>
          <w:p w14:paraId="6511A7BE" w14:textId="77777777" w:rsidR="00D842DA" w:rsidRPr="00166D17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辛四　破無因作</w:t>
            </w:r>
          </w:p>
          <w:p w14:paraId="715D1144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若苦無因生，亦不然，有無量過故。</w:t>
            </w:r>
          </w:p>
          <w:p w14:paraId="1A6C5777" w14:textId="77777777" w:rsidR="00D842DA" w:rsidRPr="00166D17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庚二　引經證</w:t>
            </w:r>
          </w:p>
          <w:p w14:paraId="49642A26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如經說：「裸形迦葉問佛：</w:t>
            </w:r>
          </w:p>
          <w:p w14:paraId="22B1DD4E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苦自作耶？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佛默然不答。</w:t>
            </w:r>
          </w:p>
          <w:p w14:paraId="1C83C996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世尊！若苦不自作者，是他作耶？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佛亦不答。</w:t>
            </w:r>
          </w:p>
          <w:p w14:paraId="06D94794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世尊！若爾者，苦自作他作耶？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佛亦不答。</w:t>
            </w:r>
          </w:p>
          <w:p w14:paraId="589BA233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世尊！若爾者，苦無因無緣作耶？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佛亦不答。」</w:t>
            </w:r>
          </w:p>
          <w:p w14:paraId="65AA6986" w14:textId="77777777" w:rsidR="00D842DA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如是四問，佛皆不答者，當知苦則是空。</w:t>
            </w:r>
          </w:p>
          <w:p w14:paraId="559F2234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</w:p>
        </w:tc>
        <w:tc>
          <w:tcPr>
            <w:tcW w:w="3024" w:type="dxa"/>
            <w:shd w:val="clear" w:color="auto" w:fill="auto"/>
          </w:tcPr>
          <w:p w14:paraId="54F00DA4" w14:textId="77777777" w:rsidR="00D842DA" w:rsidRPr="00166D17" w:rsidRDefault="00D842DA" w:rsidP="00565E8F">
            <w:pPr>
              <w:snapToGrid w:val="0"/>
              <w:spacing w:afterLines="0" w:after="0"/>
              <w:ind w:leftChars="200" w:left="4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lastRenderedPageBreak/>
              <w:t xml:space="preserve">戊二　</w:t>
            </w:r>
            <w:r w:rsidRPr="00166D17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長行釋</w:t>
            </w:r>
          </w:p>
          <w:p w14:paraId="184823DF" w14:textId="77777777" w:rsidR="00D842DA" w:rsidRPr="00166D17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己一　釋偈本</w:t>
            </w:r>
          </w:p>
          <w:p w14:paraId="2294ECF1" w14:textId="77777777" w:rsidR="00D842DA" w:rsidRPr="00166D17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庚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正釋偈</w:t>
            </w:r>
          </w:p>
          <w:p w14:paraId="4652A59A" w14:textId="77777777" w:rsidR="00D842DA" w:rsidRPr="00166D17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辛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破自作</w:t>
            </w:r>
          </w:p>
          <w:p w14:paraId="6BA7ECCB" w14:textId="77777777" w:rsidR="00D842DA" w:rsidRPr="00166D17" w:rsidRDefault="00D842DA" w:rsidP="00565E8F">
            <w:pPr>
              <w:snapToGrid w:val="0"/>
              <w:spacing w:afterLines="0" w:after="0"/>
              <w:outlineLvl w:val="4"/>
            </w:pPr>
            <w:r w:rsidRPr="00166D17">
              <w:rPr>
                <w:rFonts w:hint="eastAsia"/>
              </w:rPr>
              <w:t>苦自作不然。何以故？若自作即自作其體，不得以是事即作是事，如識不能自識，指不能自觸，是故不得言自作。</w:t>
            </w:r>
          </w:p>
          <w:p w14:paraId="24341E82" w14:textId="77777777" w:rsidR="00D842DA" w:rsidRPr="00166D17" w:rsidRDefault="00D842DA" w:rsidP="00565E8F">
            <w:pPr>
              <w:snapToGrid w:val="0"/>
              <w:spacing w:afterLines="0" w:after="0"/>
              <w:ind w:leftChars="350" w:left="840"/>
              <w:outlineLvl w:val="4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辛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二　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破他作</w:t>
            </w:r>
          </w:p>
          <w:p w14:paraId="7E833751" w14:textId="77777777" w:rsidR="00D842DA" w:rsidRPr="00166D17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壬一　奪眾緣無他意破</w:t>
            </w:r>
          </w:p>
          <w:p w14:paraId="0AEE1351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他作亦不然，他何能作苦？</w:t>
            </w:r>
          </w:p>
          <w:p w14:paraId="6A67CBB0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</w:p>
          <w:p w14:paraId="2AFE00CC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問曰：眾緣名為他，眾緣作苦故名為他作，云何言不從他作？</w:t>
            </w:r>
          </w:p>
          <w:p w14:paraId="6D714E20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</w:p>
          <w:p w14:paraId="2ECF0E6C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sz w:val="26"/>
                <w:szCs w:val="26"/>
              </w:rPr>
            </w:pPr>
          </w:p>
          <w:p w14:paraId="5869152F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答曰：若眾緣名為他者，苦則是眾緣作；是苦從眾</w:t>
            </w:r>
            <w:r w:rsidRPr="00166D17">
              <w:rPr>
                <w:rFonts w:hint="eastAsia"/>
              </w:rPr>
              <w:lastRenderedPageBreak/>
              <w:t>緣生，則是眾緣性；若即是眾緣性，云何名為他？</w:t>
            </w:r>
          </w:p>
          <w:p w14:paraId="525E7EA5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</w:p>
          <w:p w14:paraId="0E2D603A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如泥瓶，泥不名為他；又如金釧，金不名為他；苦亦如是，從眾緣生故，眾緣不得名為他。</w:t>
            </w:r>
          </w:p>
          <w:p w14:paraId="7DD15434" w14:textId="77777777" w:rsidR="00D842DA" w:rsidRPr="00166D17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壬二　眾緣本空破</w:t>
            </w:r>
          </w:p>
          <w:p w14:paraId="62984580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</w:p>
          <w:p w14:paraId="06AF2E06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復次，是眾緣亦不自性有，故不得自在，是故不得言從眾緣生果。如《中論》中說：</w:t>
            </w:r>
          </w:p>
          <w:p w14:paraId="09854C96" w14:textId="77777777" w:rsidR="00D842DA" w:rsidRPr="00166D17" w:rsidRDefault="00D842DA" w:rsidP="00565E8F">
            <w:pPr>
              <w:snapToGrid w:val="0"/>
              <w:spacing w:after="108"/>
              <w:outlineLvl w:val="5"/>
            </w:pPr>
          </w:p>
          <w:p w14:paraId="59D7D701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「果從眾緣生，</w:t>
            </w:r>
          </w:p>
          <w:p w14:paraId="48602A43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是緣不自在；</w:t>
            </w:r>
          </w:p>
          <w:p w14:paraId="2C423192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若緣不自在，</w:t>
            </w:r>
          </w:p>
          <w:p w14:paraId="027470BB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云何緣生果？」</w:t>
            </w:r>
          </w:p>
          <w:p w14:paraId="48155C5F" w14:textId="77777777" w:rsidR="00D842DA" w:rsidRPr="00166D17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辛三　破共作</w:t>
            </w:r>
          </w:p>
          <w:p w14:paraId="76858952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如是，苦不得從他作。</w:t>
            </w:r>
          </w:p>
          <w:p w14:paraId="7BF1F357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</w:p>
          <w:p w14:paraId="0C1147D2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自作、他作亦不然，有二過故。若說自作苦、他作苦，則有自作、他作過，是故共作苦亦不然。</w:t>
            </w:r>
          </w:p>
          <w:p w14:paraId="0DFCF678" w14:textId="77777777" w:rsidR="00D842DA" w:rsidRPr="00166D17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辛四　破無因作</w:t>
            </w:r>
          </w:p>
          <w:p w14:paraId="3C880F65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若苦無因生，亦不然，有無量過故。</w:t>
            </w:r>
          </w:p>
          <w:p w14:paraId="4AC35934" w14:textId="77777777" w:rsidR="00D842DA" w:rsidRPr="00166D17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庚二　引經證</w:t>
            </w:r>
          </w:p>
          <w:p w14:paraId="4341EC9E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如經說：「裸形迦葉問佛：</w:t>
            </w:r>
          </w:p>
          <w:p w14:paraId="531F433D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苦自作耶？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佛默然不答。</w:t>
            </w:r>
          </w:p>
          <w:p w14:paraId="71634CD4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世尊！若苦不自作者，是他作耶？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佛亦不答。</w:t>
            </w:r>
          </w:p>
          <w:p w14:paraId="098760C6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世尊！若爾者，苦自作他作耶？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佛亦不答。</w:t>
            </w:r>
          </w:p>
          <w:p w14:paraId="299833DE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世尊！若爾者，苦無因無緣作耶？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佛亦不答。」</w:t>
            </w:r>
          </w:p>
          <w:p w14:paraId="4F0A9E5E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如是四問，佛皆不答者，當知苦則是空。</w:t>
            </w:r>
          </w:p>
        </w:tc>
        <w:tc>
          <w:tcPr>
            <w:tcW w:w="3024" w:type="dxa"/>
            <w:shd w:val="clear" w:color="auto" w:fill="auto"/>
          </w:tcPr>
          <w:p w14:paraId="656A6A5E" w14:textId="77777777" w:rsidR="00D842DA" w:rsidRPr="00166D17" w:rsidRDefault="00D842DA" w:rsidP="00565E8F">
            <w:pPr>
              <w:snapToGrid w:val="0"/>
              <w:spacing w:afterLines="0" w:after="0"/>
              <w:ind w:leftChars="100" w:left="24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lastRenderedPageBreak/>
              <w:t xml:space="preserve">丙二　</w:t>
            </w:r>
            <w:r w:rsidRPr="00166D17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長行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廣</w:t>
            </w:r>
            <w:r w:rsidRPr="00166D17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釋</w:t>
            </w:r>
          </w:p>
          <w:p w14:paraId="3E7F7968" w14:textId="77777777" w:rsidR="00D842DA" w:rsidRPr="00166D17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丁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正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釋頌文　</w:t>
            </w:r>
          </w:p>
          <w:p w14:paraId="3B615BC8" w14:textId="77777777" w:rsidR="00D842DA" w:rsidRPr="00166D17" w:rsidRDefault="00D842DA" w:rsidP="00565E8F">
            <w:pPr>
              <w:snapToGrid w:val="0"/>
              <w:spacing w:afterLines="0" w:after="0"/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戊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釋苦非自作</w:t>
            </w:r>
          </w:p>
          <w:p w14:paraId="210AC8B2" w14:textId="77777777" w:rsidR="00D842DA" w:rsidRPr="00166D17" w:rsidRDefault="00D842DA" w:rsidP="00565E8F">
            <w:pPr>
              <w:snapToGrid w:val="0"/>
              <w:spacing w:afterLines="0" w:after="0"/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</w:p>
          <w:p w14:paraId="35C2219E" w14:textId="77777777" w:rsidR="00D842DA" w:rsidRPr="00166D17" w:rsidRDefault="00D842DA" w:rsidP="00565E8F">
            <w:pPr>
              <w:snapToGrid w:val="0"/>
              <w:spacing w:afterLines="0" w:after="0"/>
              <w:outlineLvl w:val="4"/>
            </w:pPr>
            <w:r w:rsidRPr="00166D17">
              <w:rPr>
                <w:rFonts w:hint="eastAsia"/>
              </w:rPr>
              <w:t>苦自作不然。何以故？若自作即自作其體，不得以是事即作是事，如識不能自識，指不能自觸，是故不得言自作。</w:t>
            </w:r>
          </w:p>
          <w:p w14:paraId="739072C7" w14:textId="77777777" w:rsidR="00D842DA" w:rsidRPr="00166D17" w:rsidRDefault="00D842DA" w:rsidP="00565E8F">
            <w:pPr>
              <w:snapToGrid w:val="0"/>
              <w:spacing w:afterLines="0" w:after="0"/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戊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二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釋苦非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他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作</w:t>
            </w:r>
          </w:p>
          <w:p w14:paraId="079027F8" w14:textId="77777777" w:rsidR="00D842DA" w:rsidRPr="00166D17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己一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正申</w:t>
            </w:r>
          </w:p>
          <w:p w14:paraId="405A0952" w14:textId="77777777" w:rsidR="00D842DA" w:rsidRPr="00166D17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</w:p>
          <w:p w14:paraId="5924596B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他作亦不然，他何能作苦？</w:t>
            </w:r>
          </w:p>
          <w:p w14:paraId="62873469" w14:textId="77777777" w:rsidR="00D842DA" w:rsidRPr="00166D17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己二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外徵</w:t>
            </w:r>
          </w:p>
          <w:p w14:paraId="77F2987A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問曰：眾緣名為他，眾緣作苦故名為他作，云何言不從他作？</w:t>
            </w:r>
          </w:p>
          <w:p w14:paraId="30D07596" w14:textId="77777777" w:rsidR="00D842DA" w:rsidRPr="00166D17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己三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縱破</w:t>
            </w:r>
          </w:p>
          <w:p w14:paraId="483BB94F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</w:p>
          <w:p w14:paraId="3640DFEB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答曰：若眾緣名為他者，苦則是眾緣作；是苦從眾</w:t>
            </w:r>
            <w:r w:rsidRPr="00166D17">
              <w:rPr>
                <w:rFonts w:hint="eastAsia"/>
              </w:rPr>
              <w:lastRenderedPageBreak/>
              <w:t>緣生，則是眾緣性；若即是眾緣性，云何名為他？</w:t>
            </w:r>
          </w:p>
          <w:p w14:paraId="71DB1A80" w14:textId="77777777" w:rsidR="00D842DA" w:rsidRPr="00166D17" w:rsidRDefault="00D842DA" w:rsidP="00565E8F">
            <w:pPr>
              <w:snapToGrid w:val="0"/>
              <w:spacing w:afterLines="0" w:after="0"/>
              <w:rPr>
                <w:rFonts w:ascii="新細明體" w:hAnsi="新細明體"/>
                <w:sz w:val="22"/>
              </w:rPr>
            </w:pPr>
          </w:p>
          <w:p w14:paraId="7D94A26C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如泥瓶，泥不名為他；又如金釧，金不名為他；苦亦如是，從眾緣生故，眾緣不得名為他。</w:t>
            </w:r>
          </w:p>
          <w:p w14:paraId="4A28083D" w14:textId="77777777" w:rsidR="00D842DA" w:rsidRPr="00166D17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己四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奪破</w:t>
            </w:r>
          </w:p>
          <w:p w14:paraId="7CD0E180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</w:p>
          <w:p w14:paraId="7467E76E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復次，是眾緣亦不自性有，故不得自在，是故不得言從眾緣生果。如《中論》中說：</w:t>
            </w:r>
          </w:p>
          <w:p w14:paraId="51265195" w14:textId="77777777" w:rsidR="00D842DA" w:rsidRPr="00166D17" w:rsidRDefault="00D842DA" w:rsidP="00565E8F">
            <w:pPr>
              <w:snapToGrid w:val="0"/>
              <w:spacing w:after="108"/>
              <w:rPr>
                <w:rFonts w:ascii="新細明體" w:hAnsi="新細明體"/>
                <w:sz w:val="22"/>
              </w:rPr>
            </w:pPr>
          </w:p>
          <w:p w14:paraId="4614AD40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「果從眾緣生，</w:t>
            </w:r>
          </w:p>
          <w:p w14:paraId="22474E36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是緣不自在；</w:t>
            </w:r>
          </w:p>
          <w:p w14:paraId="24903EEB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若緣不自在，</w:t>
            </w:r>
          </w:p>
          <w:p w14:paraId="4CCA73EB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</w:rPr>
            </w:pPr>
            <w:r w:rsidRPr="00166D17">
              <w:rPr>
                <w:rFonts w:ascii="標楷體" w:eastAsia="標楷體" w:hAnsi="標楷體" w:hint="eastAsia"/>
                <w:b/>
                <w:bCs/>
              </w:rPr>
              <w:t>云何緣生果？」</w:t>
            </w:r>
          </w:p>
          <w:p w14:paraId="0DCDE134" w14:textId="77777777" w:rsidR="00D842DA" w:rsidRPr="00166D17" w:rsidRDefault="00D842DA" w:rsidP="00565E8F">
            <w:pPr>
              <w:snapToGrid w:val="0"/>
              <w:spacing w:afterLines="0" w:after="0"/>
              <w:outlineLvl w:val="5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2E4551C5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如是，苦不得從他作。</w:t>
            </w:r>
          </w:p>
          <w:p w14:paraId="345ED027" w14:textId="77777777" w:rsidR="00D842DA" w:rsidRPr="00166D17" w:rsidRDefault="00D842DA" w:rsidP="00565E8F">
            <w:pPr>
              <w:snapToGrid w:val="0"/>
              <w:spacing w:afterLines="0" w:after="0"/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戊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  <w:shd w:val="pct15" w:color="auto" w:fill="FFFFFF"/>
              </w:rPr>
              <w:t>三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釋苦非</w:t>
            </w: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共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作</w:t>
            </w:r>
          </w:p>
          <w:p w14:paraId="34643CFD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自作、他作亦不然，有二過故。若說自作苦、他作苦，則有自作、他作過，是故共作苦亦不然。</w:t>
            </w:r>
          </w:p>
          <w:p w14:paraId="04848111" w14:textId="77777777" w:rsidR="00D842DA" w:rsidRPr="00166D17" w:rsidRDefault="00D842DA" w:rsidP="00565E8F">
            <w:pPr>
              <w:snapToGrid w:val="0"/>
              <w:spacing w:afterLines="0" w:after="0"/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戊</w:t>
            </w:r>
            <w:r w:rsidRPr="00166D17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  <w:shd w:val="pct15" w:color="auto" w:fill="FFFFFF"/>
              </w:rPr>
              <w:t>四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釋苦非</w:t>
            </w:r>
            <w:r w:rsidRPr="00166D17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無因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作</w:t>
            </w:r>
          </w:p>
          <w:p w14:paraId="6A5823C4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若苦無因生，亦不然，有無量過故。</w:t>
            </w:r>
          </w:p>
          <w:p w14:paraId="5261180E" w14:textId="77777777" w:rsidR="00D842DA" w:rsidRPr="00166D17" w:rsidRDefault="00D842DA" w:rsidP="00565E8F">
            <w:pPr>
              <w:snapToGrid w:val="0"/>
              <w:spacing w:afterLines="0" w:after="0"/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166D17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戊</w:t>
            </w:r>
            <w:r w:rsidRPr="00166D17">
              <w:rPr>
                <w:rFonts w:ascii="SimSun" w:eastAsia="SimSun" w:hAnsi="SimSun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五</w:t>
            </w:r>
            <w:r w:rsidRPr="00166D17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引經作證</w:t>
            </w:r>
          </w:p>
          <w:p w14:paraId="71E4A29B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如經說：「裸形迦葉問佛：</w:t>
            </w:r>
          </w:p>
          <w:p w14:paraId="6B3F061F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苦自作耶？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佛默然不答。</w:t>
            </w:r>
          </w:p>
          <w:p w14:paraId="6BDAD02A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世尊！若苦不自作者，是他作耶？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佛亦不答。</w:t>
            </w:r>
          </w:p>
          <w:p w14:paraId="4470D3AB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世尊！若爾者，苦自作他作耶？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佛亦不答。</w:t>
            </w:r>
          </w:p>
          <w:p w14:paraId="37751D11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ascii="新細明體" w:hAnsi="新細明體" w:hint="eastAsia"/>
              </w:rPr>
              <w:t>『</w:t>
            </w:r>
            <w:r w:rsidRPr="00166D17">
              <w:rPr>
                <w:rFonts w:hint="eastAsia"/>
              </w:rPr>
              <w:t>世尊！若爾者，苦無因無緣作耶？</w:t>
            </w:r>
            <w:r w:rsidRPr="00166D17">
              <w:rPr>
                <w:rFonts w:ascii="新細明體" w:hAnsi="新細明體" w:hint="eastAsia"/>
              </w:rPr>
              <w:t>』</w:t>
            </w:r>
            <w:r w:rsidRPr="00166D17">
              <w:rPr>
                <w:rFonts w:hint="eastAsia"/>
              </w:rPr>
              <w:t>佛亦不答。」</w:t>
            </w:r>
          </w:p>
          <w:p w14:paraId="22E8D5C4" w14:textId="77777777" w:rsidR="00D842DA" w:rsidRPr="00166D17" w:rsidRDefault="00D842DA" w:rsidP="00565E8F">
            <w:pPr>
              <w:snapToGrid w:val="0"/>
              <w:spacing w:afterLines="0" w:after="0"/>
              <w:outlineLvl w:val="5"/>
            </w:pPr>
            <w:r w:rsidRPr="00166D17">
              <w:rPr>
                <w:rFonts w:hint="eastAsia"/>
              </w:rPr>
              <w:t>如是四問，佛皆不答者，當知苦則是空。</w:t>
            </w:r>
          </w:p>
        </w:tc>
      </w:tr>
      <w:tr w:rsidR="00D842DA" w:rsidRPr="00F637CA" w14:paraId="025C9811" w14:textId="77777777" w:rsidTr="00565E8F">
        <w:trPr>
          <w:jc w:val="center"/>
        </w:trPr>
        <w:tc>
          <w:tcPr>
            <w:tcW w:w="3024" w:type="dxa"/>
            <w:shd w:val="clear" w:color="auto" w:fill="auto"/>
          </w:tcPr>
          <w:p w14:paraId="7478C5DC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lastRenderedPageBreak/>
              <w:t>己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二　外人與內諍經</w:t>
            </w:r>
          </w:p>
          <w:p w14:paraId="584B7258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庚一　總非論主不識經義</w:t>
            </w:r>
          </w:p>
          <w:p w14:paraId="616E89AF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問曰：佛說是經，不說苦是空。</w:t>
            </w:r>
          </w:p>
          <w:p w14:paraId="68A4F81B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 w:cs="Arial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庚二　為論主釋經</w:t>
            </w:r>
          </w:p>
          <w:p w14:paraId="1BCF157A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總釋</w:t>
            </w:r>
          </w:p>
          <w:p w14:paraId="7277B1D9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隨可度眾生，故作是說。</w:t>
            </w:r>
          </w:p>
          <w:p w14:paraId="74EECB70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辛二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別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釋</w:t>
            </w:r>
          </w:p>
          <w:p w14:paraId="07FF8067" w14:textId="77777777" w:rsidR="00D842DA" w:rsidRPr="00D842DA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壬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破自作</w:t>
            </w:r>
          </w:p>
          <w:p w14:paraId="6FED9481" w14:textId="77777777" w:rsidR="00D842DA" w:rsidRPr="00D842DA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癸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一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  <w:t>敘外道意明佛不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答所以</w:t>
            </w:r>
          </w:p>
          <w:p w14:paraId="086715B3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是裸形迦葉謂人是苦因，有我者說：「好醜皆神所作，神常清淨無有苦惱，所知所解悉皆是神，神作好醜苦樂，還受種種身。」</w:t>
            </w:r>
          </w:p>
          <w:p w14:paraId="75B818D0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以是邪見故，問佛：「苦自作耶？」是故佛不答，</w:t>
            </w:r>
          </w:p>
          <w:p w14:paraId="329CEAE2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48EBBBBD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168E211F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苦實非是我作。</w:t>
            </w:r>
          </w:p>
          <w:p w14:paraId="65996578" w14:textId="77777777" w:rsidR="00D842DA" w:rsidRPr="00D842DA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癸二　正破</w:t>
            </w:r>
            <w:r w:rsidRPr="00D842DA"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  <w:t>外道</w:t>
            </w:r>
          </w:p>
          <w:p w14:paraId="48D6AA2C" w14:textId="77777777" w:rsidR="00D842DA" w:rsidRPr="00D842DA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子一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作無常難</w:t>
            </w:r>
          </w:p>
          <w:p w14:paraId="6E4B444E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</w:rPr>
              <w:t>若我是苦因，因我生苦，我即無常。何以故？若法是因及從因生法，皆亦無常。若我無常，則罪福果報皆悉斷滅，修梵行福報是亦應空。</w:t>
            </w:r>
          </w:p>
          <w:p w14:paraId="58885ADF" w14:textId="77777777" w:rsidR="00D842DA" w:rsidRPr="00D842DA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子二　作無解脫難</w:t>
            </w:r>
          </w:p>
          <w:p w14:paraId="021304A4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若我是苦因，則無解脫。何以故？</w:t>
            </w:r>
          </w:p>
          <w:p w14:paraId="2EA5C313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丑一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明即陰我無有解脫</w:t>
            </w:r>
          </w:p>
          <w:p w14:paraId="28396BED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我若作苦，離苦無我能作苦者，以無身故。</w:t>
            </w:r>
          </w:p>
          <w:p w14:paraId="3DEE1A2C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726ED0DD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丑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二　明離陰我無有解脫</w:t>
            </w:r>
          </w:p>
          <w:p w14:paraId="204FA80C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若無身而能作苦者，得解脫者亦應是苦。</w:t>
            </w:r>
          </w:p>
          <w:p w14:paraId="2AEE8E48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1CD5234B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</w:rPr>
              <w:t>如是則無解脫，而實有解脫，是故苦自作不然。</w:t>
            </w:r>
          </w:p>
        </w:tc>
        <w:tc>
          <w:tcPr>
            <w:tcW w:w="3024" w:type="dxa"/>
            <w:shd w:val="clear" w:color="auto" w:fill="auto"/>
          </w:tcPr>
          <w:p w14:paraId="37B7C47F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lastRenderedPageBreak/>
              <w:t>己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二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諍經意</w:t>
            </w:r>
          </w:p>
          <w:p w14:paraId="1FFA0438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庚一　總非昧經義</w:t>
            </w:r>
            <w:r w:rsidRPr="00D842DA">
              <w:rPr>
                <w:rStyle w:val="a9"/>
                <w:rFonts w:ascii="Calibri" w:hAnsi="Calibri" w:cs="Calibri"/>
                <w:bCs/>
              </w:rPr>
              <w:footnoteReference w:id="63"/>
            </w:r>
          </w:p>
          <w:p w14:paraId="5580A824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  <w:bCs/>
              </w:rPr>
            </w:pPr>
          </w:p>
          <w:p w14:paraId="43BF5813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問曰：佛說是經，不說苦是空，</w:t>
            </w:r>
          </w:p>
          <w:p w14:paraId="1EA2B96E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63B07358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0345F4A1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 w:cs="Arial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</w:rPr>
              <w:t>隨可度眾生，故作是說。</w:t>
            </w:r>
          </w:p>
          <w:p w14:paraId="2DC6690E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 w:cs="Arial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庚二　為論主釋經</w:t>
            </w:r>
          </w:p>
          <w:p w14:paraId="2FB90A24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破自</w:t>
            </w:r>
          </w:p>
          <w:p w14:paraId="68C6DF91" w14:textId="77777777" w:rsidR="00D842DA" w:rsidRPr="00D842DA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壬一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  <w:t>敘外道意明佛不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答</w:t>
            </w:r>
          </w:p>
          <w:p w14:paraId="307BAB5F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是裸形迦葉謂人是苦因，有我者說：「好醜皆神所作，神常清淨無有苦惱，所知所解悉皆是神，神作好醜苦樂，還受種種身。」</w:t>
            </w:r>
          </w:p>
          <w:p w14:paraId="136A325B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以是邪見故，問佛：「苦自作耶？」是故佛不答，</w:t>
            </w:r>
          </w:p>
          <w:p w14:paraId="6C1A948A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52C156E9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5E300E52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苦實非是我作。</w:t>
            </w:r>
          </w:p>
          <w:p w14:paraId="74A24C48" w14:textId="77777777" w:rsidR="00D842DA" w:rsidRPr="00D842DA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壬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二　正破</w:t>
            </w:r>
            <w:r w:rsidRPr="00D842DA"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  <w:t>外道</w:t>
            </w:r>
          </w:p>
          <w:p w14:paraId="115566F6" w14:textId="77777777" w:rsidR="00D842DA" w:rsidRPr="00D842DA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</w:p>
          <w:p w14:paraId="145BA823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若我是苦因，因我生苦，我即無常。何以故？若法是因及從因生法，皆亦無常。若我無常，則罪福果報皆悉斷滅，修梵行福報是亦應空。</w:t>
            </w:r>
          </w:p>
          <w:p w14:paraId="1B4E061B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1B4D06EA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750EEEF6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若我是苦因，則無解脫。何以故？</w:t>
            </w:r>
          </w:p>
          <w:p w14:paraId="58F236CC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</w:p>
          <w:p w14:paraId="5F2D0B72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</w:p>
          <w:p w14:paraId="5E1CFE5C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我若作苦，離苦無我能作苦者，以無身故。</w:t>
            </w:r>
          </w:p>
          <w:p w14:paraId="1957097C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3B138967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778B0676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2B83D91A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若無身而能作苦者，得解脫者亦應是苦。</w:t>
            </w:r>
          </w:p>
          <w:p w14:paraId="7C2C7436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50733D8B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  <w:bCs/>
              </w:rPr>
            </w:pPr>
            <w:r w:rsidRPr="00D842DA">
              <w:rPr>
                <w:rFonts w:ascii="新細明體" w:hAnsi="新細明體" w:hint="eastAsia"/>
              </w:rPr>
              <w:t>如是則無解脫，而實有解脫，是故苦自作不然。</w:t>
            </w:r>
          </w:p>
        </w:tc>
        <w:tc>
          <w:tcPr>
            <w:tcW w:w="3024" w:type="dxa"/>
            <w:shd w:val="clear" w:color="auto" w:fill="auto"/>
          </w:tcPr>
          <w:p w14:paraId="700CD622" w14:textId="77777777" w:rsidR="00D842DA" w:rsidRPr="00D842DA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lastRenderedPageBreak/>
              <w:t>丁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二　辨答餘義</w:t>
            </w:r>
          </w:p>
          <w:p w14:paraId="377FD1FC" w14:textId="77777777" w:rsidR="00D842DA" w:rsidRPr="00D842DA" w:rsidRDefault="00D842DA" w:rsidP="00565E8F">
            <w:pPr>
              <w:snapToGrid w:val="0"/>
              <w:spacing w:afterLines="0" w:after="0"/>
              <w:ind w:leftChars="200" w:left="48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戊一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外諍經意</w:t>
            </w:r>
          </w:p>
          <w:p w14:paraId="3DA77F4C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己一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總明諍意</w:t>
            </w:r>
          </w:p>
          <w:p w14:paraId="5DCB5CC7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問曰：佛說是經，不說苦是空，</w:t>
            </w:r>
          </w:p>
          <w:p w14:paraId="5DB313C9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3A0AE986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4FAD9BE9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 w:cs="Arial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</w:rPr>
              <w:t>隨可度眾生，故作是說。</w:t>
            </w:r>
          </w:p>
          <w:p w14:paraId="52431881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730FE50D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43D31BE8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14E27A9C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4F8678A7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是裸形迦葉謂人是苦因，有我者說：「好醜皆神所作，神常清淨無有苦惱，所知所解悉皆是神，神作好醜苦樂，還受種種身。」</w:t>
            </w:r>
          </w:p>
          <w:p w14:paraId="74CF9188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以是邪見故，問佛：「苦自作耶？」是故佛不答，</w:t>
            </w:r>
          </w:p>
          <w:p w14:paraId="5A0EF9B4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己二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明苦非神我所自作</w:t>
            </w:r>
          </w:p>
          <w:p w14:paraId="0B8E4C6E" w14:textId="77777777" w:rsidR="00D842DA" w:rsidRPr="00D842DA" w:rsidRDefault="00D842DA" w:rsidP="00565E8F">
            <w:pPr>
              <w:snapToGrid w:val="0"/>
              <w:spacing w:afterLines="0" w:after="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</w:rPr>
              <w:t>苦實非是我作。</w:t>
            </w:r>
          </w:p>
          <w:p w14:paraId="6D16C9DC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庚一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無常破</w:t>
            </w:r>
          </w:p>
          <w:p w14:paraId="1E4AFC14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3DB5482F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若我是苦因，因我生苦，我即無常。何以故？若法是因及從因生法，皆亦無常。若我無常，則罪福果報皆悉斷滅，修梵行福報是亦應空。</w:t>
            </w:r>
          </w:p>
          <w:p w14:paraId="6E9F0066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Calibri Light" w:hAnsi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庚二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無解脫破</w:t>
            </w:r>
          </w:p>
          <w:p w14:paraId="64DF3446" w14:textId="77777777" w:rsidR="00D842DA" w:rsidRPr="00D842DA" w:rsidRDefault="00D842DA" w:rsidP="00565E8F">
            <w:pPr>
              <w:snapToGrid w:val="0"/>
              <w:spacing w:afterLines="10" w:after="36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</w:p>
          <w:p w14:paraId="61E55EEF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</w:rPr>
              <w:t>若我是苦因，則無解脫。何以故？</w:t>
            </w:r>
          </w:p>
          <w:p w14:paraId="3777DA2E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  <w:sz w:val="22"/>
                <w:szCs w:val="22"/>
              </w:rPr>
            </w:pPr>
          </w:p>
          <w:p w14:paraId="0BF9EB02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  <w:sz w:val="20"/>
                <w:szCs w:val="20"/>
              </w:rPr>
            </w:pPr>
          </w:p>
          <w:p w14:paraId="0DB96C78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我若作苦，離苦無我能作苦者，以無身故。</w:t>
            </w:r>
          </w:p>
          <w:p w14:paraId="1D82E8AD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4224E759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1CCC2B82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5FADDC76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若無身而能作苦者，得解脫者亦應是苦。</w:t>
            </w:r>
          </w:p>
          <w:p w14:paraId="2BEF8A96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庚三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結成</w:t>
            </w:r>
          </w:p>
          <w:p w14:paraId="1FA46FAA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標楷體" w:eastAsia="標楷體" w:hAnsi="標楷體"/>
                <w:b/>
                <w:bCs/>
                <w:sz w:val="22"/>
              </w:rPr>
            </w:pPr>
            <w:r w:rsidRPr="00D842DA">
              <w:rPr>
                <w:rFonts w:ascii="新細明體" w:hAnsi="新細明體" w:hint="eastAsia"/>
              </w:rPr>
              <w:t>如是則無解脫，而實有解脫，是故苦自作不然。</w:t>
            </w:r>
          </w:p>
        </w:tc>
      </w:tr>
      <w:tr w:rsidR="00D842DA" w:rsidRPr="00F637CA" w14:paraId="5453B61F" w14:textId="77777777" w:rsidTr="00565E8F">
        <w:trPr>
          <w:trHeight w:val="530"/>
          <w:jc w:val="center"/>
        </w:trPr>
        <w:tc>
          <w:tcPr>
            <w:tcW w:w="3024" w:type="dxa"/>
            <w:shd w:val="clear" w:color="auto" w:fill="auto"/>
          </w:tcPr>
          <w:p w14:paraId="35426658" w14:textId="77777777" w:rsidR="00D842DA" w:rsidRPr="00D842DA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壬二　破他作</w:t>
            </w:r>
          </w:p>
          <w:p w14:paraId="4F5D1137" w14:textId="77777777" w:rsidR="00D842DA" w:rsidRPr="00D842DA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癸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一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破我他</w:t>
            </w:r>
          </w:p>
          <w:p w14:paraId="406A5441" w14:textId="77777777" w:rsidR="00D842DA" w:rsidRPr="00D842DA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</w:p>
          <w:p w14:paraId="4A2F2352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他作苦亦不然，離苦何有人而作苦與他？</w:t>
            </w:r>
          </w:p>
          <w:p w14:paraId="0D6AD53D" w14:textId="77777777" w:rsidR="00D842DA" w:rsidRPr="00D842DA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癸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二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破自在天他</w:t>
            </w:r>
          </w:p>
          <w:p w14:paraId="56832D78" w14:textId="77777777" w:rsidR="00D842DA" w:rsidRPr="00D842DA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子一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總牒外義</w:t>
            </w:r>
          </w:p>
          <w:p w14:paraId="01744A29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</w:p>
          <w:p w14:paraId="654DBA25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</w:p>
          <w:p w14:paraId="71EB0092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</w:p>
          <w:p w14:paraId="5F81D241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復次，若他作苦者，則為是自在天作。如此邪見問故，佛亦不答。</w:t>
            </w:r>
          </w:p>
          <w:p w14:paraId="126BF323" w14:textId="77777777" w:rsidR="00D842DA" w:rsidRPr="00D842DA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子二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別破</w:t>
            </w:r>
          </w:p>
          <w:p w14:paraId="525B524A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丑一　正破</w:t>
            </w:r>
          </w:p>
          <w:p w14:paraId="1470D327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而實不從自在天作。何以故？</w:t>
            </w:r>
          </w:p>
          <w:p w14:paraId="476132B8" w14:textId="77777777" w:rsidR="00D842DA" w:rsidRPr="00D842DA" w:rsidRDefault="00D842DA" w:rsidP="00565E8F">
            <w:pPr>
              <w:snapToGrid w:val="0"/>
              <w:spacing w:afterLines="0" w:after="0"/>
              <w:ind w:leftChars="600" w:left="14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寅一　破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自在用</w:t>
            </w:r>
          </w:p>
          <w:p w14:paraId="76E3957B" w14:textId="77777777" w:rsidR="00D842DA" w:rsidRPr="00D842D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卯一　破</w:t>
            </w:r>
          </w:p>
          <w:p w14:paraId="13EA8B51" w14:textId="77777777" w:rsidR="00D842DA" w:rsidRPr="00D842DA" w:rsidRDefault="00D842DA" w:rsidP="00565E8F">
            <w:pPr>
              <w:snapToGrid w:val="0"/>
              <w:spacing w:afterLines="0" w:after="0"/>
              <w:ind w:leftChars="700" w:left="16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辰一　父子不相似破</w:t>
            </w:r>
          </w:p>
          <w:p w14:paraId="27EF712D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性相違故。如牛子還是牛；若萬物從自在天生，皆應似自在天，是其子故。</w:t>
            </w:r>
          </w:p>
          <w:p w14:paraId="27D5A184" w14:textId="77777777" w:rsidR="00D842DA" w:rsidRPr="00D842DA" w:rsidRDefault="00D842DA" w:rsidP="00565E8F">
            <w:pPr>
              <w:snapToGrid w:val="0"/>
              <w:spacing w:afterLines="0" w:after="0"/>
              <w:ind w:leftChars="700" w:left="16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辰二　作傷慈破</w:t>
            </w:r>
          </w:p>
          <w:p w14:paraId="49A21A72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復次，若自在天作眾生者，不應以苦與子，是故不應言自在天作苦。</w:t>
            </w:r>
          </w:p>
          <w:p w14:paraId="6ADD6AEB" w14:textId="77777777" w:rsidR="00D842DA" w:rsidRPr="00D842D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卯二　救</w:t>
            </w:r>
          </w:p>
          <w:p w14:paraId="4B5B9B9A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問曰：眾生從自在天生，苦樂亦從自在所生，以不識樂因，故與其苦。</w:t>
            </w:r>
          </w:p>
          <w:p w14:paraId="146D41E2" w14:textId="77777777" w:rsidR="00D842DA" w:rsidRPr="00D842D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卯三　破救</w:t>
            </w:r>
          </w:p>
          <w:p w14:paraId="3E8533E6" w14:textId="77777777" w:rsidR="00D842DA" w:rsidRPr="00D842DA" w:rsidRDefault="00D842DA" w:rsidP="00565E8F">
            <w:pPr>
              <w:snapToGrid w:val="0"/>
              <w:spacing w:afterLines="0" w:after="0"/>
              <w:ind w:leftChars="700" w:left="16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辰一　提捉前無慈難</w:t>
            </w:r>
          </w:p>
          <w:p w14:paraId="1724CC42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答曰：若眾生是自在天子者，唯應以樂遮苦，不應與苦。</w:t>
            </w:r>
          </w:p>
          <w:p w14:paraId="79BCC150" w14:textId="77777777" w:rsidR="00D842DA" w:rsidRPr="00D842DA" w:rsidRDefault="00D842DA" w:rsidP="00565E8F">
            <w:pPr>
              <w:snapToGrid w:val="0"/>
              <w:spacing w:afterLines="0" w:after="0"/>
              <w:ind w:leftChars="700" w:left="16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辰二　報恩不勉</w:t>
            </w:r>
            <w:r w:rsidRPr="00D842DA">
              <w:rPr>
                <w:rStyle w:val="a9"/>
                <w:bdr w:val="single" w:sz="4" w:space="0" w:color="auto"/>
              </w:rPr>
              <w:footnoteReference w:id="64"/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苦難</w:t>
            </w:r>
          </w:p>
          <w:p w14:paraId="595102E3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</w:rPr>
              <w:t>亦應但供養自在天則滅苦得樂，而實不爾，但自行苦樂因緣而自受報，非自在天作。</w:t>
            </w:r>
          </w:p>
        </w:tc>
        <w:tc>
          <w:tcPr>
            <w:tcW w:w="3024" w:type="dxa"/>
            <w:shd w:val="clear" w:color="auto" w:fill="auto"/>
          </w:tcPr>
          <w:p w14:paraId="13E89CCD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lastRenderedPageBreak/>
              <w:t>辛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二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破他</w:t>
            </w:r>
          </w:p>
          <w:p w14:paraId="5DD4323F" w14:textId="77777777" w:rsidR="00D842DA" w:rsidRPr="00D842DA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壬一　破我他</w:t>
            </w:r>
          </w:p>
          <w:p w14:paraId="3098898F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66E1F14A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他作苦亦不然，離苦何有人而作苦與他？</w:t>
            </w:r>
          </w:p>
          <w:p w14:paraId="04F28285" w14:textId="77777777" w:rsidR="00D842DA" w:rsidRPr="00D842DA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壬二　破自在天他</w:t>
            </w:r>
          </w:p>
          <w:p w14:paraId="6685EB9A" w14:textId="77777777" w:rsidR="00D842DA" w:rsidRPr="00D842DA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癸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一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正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</w:t>
            </w:r>
          </w:p>
          <w:p w14:paraId="3AAC5121" w14:textId="77777777" w:rsidR="00D842DA" w:rsidRPr="00D842DA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子一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破用</w:t>
            </w:r>
          </w:p>
          <w:p w14:paraId="7FB14530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丑一　正破</w:t>
            </w:r>
          </w:p>
          <w:p w14:paraId="4EB83959" w14:textId="77777777" w:rsidR="00D842DA" w:rsidRPr="00D842DA" w:rsidRDefault="00D842DA" w:rsidP="00565E8F">
            <w:pPr>
              <w:snapToGrid w:val="0"/>
              <w:spacing w:afterLines="0" w:after="0"/>
              <w:ind w:leftChars="600" w:left="14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寅一　以種類不相似破</w:t>
            </w:r>
          </w:p>
          <w:p w14:paraId="0C7CEF5D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復次，若他作苦者，則為是自在天作。如此邪見問故，佛亦不答。</w:t>
            </w:r>
          </w:p>
          <w:p w14:paraId="2FF78912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</w:p>
          <w:p w14:paraId="4652398D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</w:p>
          <w:p w14:paraId="5B76B109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而實不從自在天作。何以故？</w:t>
            </w:r>
          </w:p>
          <w:p w14:paraId="737285CD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0B83FA05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611B3EB2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6D412B4C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7826ED61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086D9C4D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性相違故。如牛子還是牛；若萬物從自在天生，皆應似自在天，是其子故。</w:t>
            </w:r>
          </w:p>
          <w:p w14:paraId="7011E566" w14:textId="77777777" w:rsidR="00D842DA" w:rsidRPr="00D842DA" w:rsidRDefault="00D842DA" w:rsidP="00565E8F">
            <w:pPr>
              <w:snapToGrid w:val="0"/>
              <w:spacing w:afterLines="0" w:after="0"/>
              <w:ind w:leftChars="600" w:left="14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寅二　父不愛子破</w:t>
            </w:r>
          </w:p>
          <w:p w14:paraId="799A796E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復次，若自在天作眾生者，不應以苦與子，是故不應言自在天作苦。</w:t>
            </w:r>
          </w:p>
          <w:p w14:paraId="36316912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丑二　救破</w:t>
            </w:r>
          </w:p>
          <w:p w14:paraId="2098B7F9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問曰：眾生從自在天生，苦樂亦從自在所生，以不識樂因，故與其苦。</w:t>
            </w:r>
          </w:p>
          <w:p w14:paraId="1DD69C88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丑三　破救</w:t>
            </w:r>
          </w:p>
          <w:p w14:paraId="4D3FD569" w14:textId="77777777" w:rsidR="00D842DA" w:rsidRPr="00D842DA" w:rsidRDefault="00D842DA" w:rsidP="00565E8F">
            <w:pPr>
              <w:snapToGrid w:val="0"/>
              <w:spacing w:afterLines="0" w:after="0"/>
              <w:ind w:leftChars="600" w:left="14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寅一　以不以樂遮苦破</w:t>
            </w:r>
          </w:p>
          <w:p w14:paraId="24EB0C57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答曰：若眾生是自在天子者，唯應以樂遮苦，不應與苦。</w:t>
            </w:r>
          </w:p>
          <w:p w14:paraId="68452E5C" w14:textId="77777777" w:rsidR="00D842DA" w:rsidRPr="00D842DA" w:rsidRDefault="00D842DA" w:rsidP="00565E8F">
            <w:pPr>
              <w:snapToGrid w:val="0"/>
              <w:spacing w:afterLines="0" w:after="0"/>
              <w:ind w:leftChars="600" w:left="14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寅二　供養不得樂果破</w:t>
            </w:r>
          </w:p>
          <w:p w14:paraId="41106793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亦應但供養自在天則滅苦得樂，而實不爾，但自行苦樂因緣而自受報，非自在天作。</w:t>
            </w:r>
          </w:p>
        </w:tc>
        <w:tc>
          <w:tcPr>
            <w:tcW w:w="3024" w:type="dxa"/>
            <w:shd w:val="clear" w:color="auto" w:fill="auto"/>
          </w:tcPr>
          <w:p w14:paraId="2D623850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lastRenderedPageBreak/>
              <w:t>己三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明苦非大自在天所他作</w:t>
            </w:r>
          </w:p>
          <w:p w14:paraId="2C171A99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庚一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破神我他作</w:t>
            </w:r>
          </w:p>
          <w:p w14:paraId="0D6428A4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他作苦亦不然，離苦何有人而作苦與他？</w:t>
            </w:r>
          </w:p>
          <w:p w14:paraId="5677D2E0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庚二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釋佛不答義</w:t>
            </w:r>
          </w:p>
          <w:p w14:paraId="4DE1B729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</w:p>
          <w:p w14:paraId="673C8D4A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</w:p>
          <w:p w14:paraId="19053138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</w:p>
          <w:p w14:paraId="773DE2F1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</w:p>
          <w:p w14:paraId="1C384132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  <w:sz w:val="21"/>
                <w:szCs w:val="21"/>
              </w:rPr>
            </w:pPr>
          </w:p>
          <w:p w14:paraId="3529E891" w14:textId="77777777" w:rsidR="00D842DA" w:rsidRPr="00D842DA" w:rsidRDefault="00D842DA" w:rsidP="00565E8F">
            <w:pPr>
              <w:snapToGrid w:val="0"/>
              <w:spacing w:afterLines="0" w:after="0"/>
              <w:outlineLvl w:val="3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復次，若他作苦者，則為是自在天作。如此邪見問故，佛亦不答。</w:t>
            </w:r>
          </w:p>
          <w:p w14:paraId="23CBCE81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庚</w:t>
            </w:r>
            <w:r w:rsidRPr="00D842DA">
              <w:rPr>
                <w:rFonts w:ascii="SimSun" w:eastAsia="SimSun" w:hAnsi="SimSun" w:hint="eastAsia"/>
                <w:b/>
                <w:sz w:val="22"/>
                <w:bdr w:val="single" w:sz="4" w:space="0" w:color="auto"/>
                <w:shd w:val="pct15" w:color="auto" w:fill="FFFFFF"/>
              </w:rPr>
              <w:t>三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從用義破大自在天</w:t>
            </w:r>
          </w:p>
          <w:p w14:paraId="5CBDFDCF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而實不從自在天作。何以故？</w:t>
            </w:r>
          </w:p>
          <w:p w14:paraId="7FBECAF5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破自在天能創造萬物</w:t>
            </w:r>
          </w:p>
          <w:p w14:paraId="557D1443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</w:p>
          <w:p w14:paraId="3A7F2089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</w:p>
          <w:p w14:paraId="3A100B93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Calibri Light" w:eastAsia="SimSun" w:hAnsi="Calibri Light" w:cs="Calibri Light"/>
                <w:b/>
                <w:sz w:val="26"/>
                <w:szCs w:val="26"/>
                <w:bdr w:val="single" w:sz="4" w:space="0" w:color="auto"/>
              </w:rPr>
            </w:pPr>
          </w:p>
          <w:p w14:paraId="1498DE25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性相違故。如牛子還是牛；若萬物從自在天生，皆應似自在天，是其子故。</w:t>
            </w:r>
          </w:p>
          <w:p w14:paraId="478EFFD1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二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破自在天能創造眾生</w:t>
            </w:r>
          </w:p>
          <w:p w14:paraId="53F8CE9D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復次，若自在天作眾生者，不應以苦與子，是故不應言自在天作苦。</w:t>
            </w:r>
          </w:p>
          <w:p w14:paraId="0B1B4723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辛三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敘外救義</w:t>
            </w:r>
          </w:p>
          <w:p w14:paraId="3084C4FC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問曰：眾生從自在天生，苦樂亦從自在所生，以不識樂因，故與其苦。</w:t>
            </w:r>
          </w:p>
          <w:p w14:paraId="7085C505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lastRenderedPageBreak/>
              <w:t>辛四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遮破外救</w:t>
            </w:r>
          </w:p>
          <w:p w14:paraId="56E449F9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0EF6CAB9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  <w:sz w:val="22"/>
                <w:szCs w:val="22"/>
              </w:rPr>
            </w:pPr>
          </w:p>
          <w:p w14:paraId="2CCBD8F3" w14:textId="77777777" w:rsidR="00D842DA" w:rsidRPr="00D842DA" w:rsidRDefault="00D842DA" w:rsidP="00565E8F">
            <w:pPr>
              <w:snapToGrid w:val="0"/>
              <w:spacing w:afterLines="0" w:after="4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答曰：若眾生是自在天子者，唯應以樂遮苦，不應與苦。</w:t>
            </w:r>
          </w:p>
          <w:p w14:paraId="234EAF88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  <w:sz w:val="22"/>
              </w:rPr>
            </w:pPr>
          </w:p>
          <w:p w14:paraId="1CB0B24D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  <w:sz w:val="22"/>
              </w:rPr>
            </w:pPr>
          </w:p>
          <w:p w14:paraId="41B4E8CC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  <w:sz w:val="22"/>
              </w:rPr>
            </w:pPr>
            <w:r w:rsidRPr="00D842DA">
              <w:rPr>
                <w:rFonts w:ascii="新細明體" w:hAnsi="新細明體" w:hint="eastAsia"/>
              </w:rPr>
              <w:t>亦應但供養自在天則滅苦得樂，而實不爾，但自行苦樂因緣而自受報，非自在天作。</w:t>
            </w:r>
          </w:p>
        </w:tc>
      </w:tr>
      <w:tr w:rsidR="00D842DA" w:rsidRPr="00F637CA" w14:paraId="3BD353B6" w14:textId="77777777" w:rsidTr="00565E8F">
        <w:trPr>
          <w:trHeight w:val="350"/>
          <w:jc w:val="center"/>
        </w:trPr>
        <w:tc>
          <w:tcPr>
            <w:tcW w:w="3024" w:type="dxa"/>
            <w:shd w:val="clear" w:color="auto" w:fill="auto"/>
          </w:tcPr>
          <w:p w14:paraId="2A7E9F33" w14:textId="77777777" w:rsidR="00D842DA" w:rsidRPr="00D842DA" w:rsidRDefault="00D842DA" w:rsidP="00565E8F">
            <w:pPr>
              <w:snapToGrid w:val="0"/>
              <w:spacing w:afterLines="0" w:after="0"/>
              <w:ind w:leftChars="600" w:left="14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寅二　破自在體</w:t>
            </w:r>
          </w:p>
          <w:p w14:paraId="56AE3C7F" w14:textId="77777777" w:rsidR="00D842DA" w:rsidRPr="00D842D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卯一　明有所須破</w:t>
            </w:r>
          </w:p>
          <w:p w14:paraId="7553AD39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復次，彼若自在者，不應有所須。有所須自作，不名自在；若無所須，何用變化作萬物如小兒戲？</w:t>
            </w:r>
          </w:p>
          <w:p w14:paraId="262962CA" w14:textId="77777777" w:rsidR="00D842DA" w:rsidRPr="00D842D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卯二　以果徵因破</w:t>
            </w:r>
          </w:p>
          <w:p w14:paraId="1CBF9542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復次，若自在作眾生者，誰復作是自在？若自在自作，則不然，如物不能自作；若更有作者，則不名自在。</w:t>
            </w:r>
          </w:p>
          <w:p w14:paraId="7CCDCF74" w14:textId="77777777" w:rsidR="00D842DA" w:rsidRPr="00D842D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卯三　不能無障礙破</w:t>
            </w:r>
          </w:p>
          <w:p w14:paraId="7E9C841B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是作者，則於作中無有障礙，念即能作。如《自在經》說：「自在欲作萬物，行諸苦行，即生諸腹行蟲；復行苦行，生諸飛鳥；復行苦行，生諸人天。」若行苦行，初生毒蟲、次生飛鳥、後生人天，當知眾生從業因緣生，不從苦行有。</w:t>
            </w:r>
          </w:p>
          <w:p w14:paraId="55850076" w14:textId="77777777" w:rsidR="00D842DA" w:rsidRPr="00D842D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卯四　責住處破</w:t>
            </w:r>
          </w:p>
          <w:p w14:paraId="6A6F840F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復次，若自在作萬物者，為住何處而作萬物？是住處為是自在作？為是他作？若自在作者，為住何處作？若住餘處作，餘處復誰作？如是則無窮。若他作者，則有二自在。是事不然，是故世間萬物非自在所作。</w:t>
            </w:r>
          </w:p>
          <w:p w14:paraId="532A2171" w14:textId="77777777" w:rsidR="00D842DA" w:rsidRPr="00D842D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卯五　從他不自在破</w:t>
            </w:r>
          </w:p>
          <w:p w14:paraId="1251DEC5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</w:rPr>
              <w:t>復次，若自在作者，何故苦行供養於他，欲令歡喜從求所願？若苦行求他，當知不自在。</w:t>
            </w:r>
          </w:p>
        </w:tc>
        <w:tc>
          <w:tcPr>
            <w:tcW w:w="3024" w:type="dxa"/>
            <w:shd w:val="clear" w:color="auto" w:fill="auto"/>
          </w:tcPr>
          <w:p w14:paraId="69DBE290" w14:textId="77777777" w:rsidR="00D842DA" w:rsidRPr="00D842DA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子二</w:t>
            </w:r>
            <w:r w:rsidRPr="00D842D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破體</w:t>
            </w:r>
          </w:p>
          <w:p w14:paraId="338F9497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丑一　有所須破</w:t>
            </w:r>
          </w:p>
          <w:p w14:paraId="26443C60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</w:p>
          <w:p w14:paraId="22CCE859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復次，彼若自在者，不應有所須。有所須自作，不名自在；若無所須，何用變化作萬物如小兒戲？</w:t>
            </w:r>
          </w:p>
          <w:p w14:paraId="29FA5E06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丑二　不能自作破</w:t>
            </w:r>
          </w:p>
          <w:p w14:paraId="04F5CECB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復次，若自在作眾生者，誰復作是自在？若自在自作，則不然，如物不能自作；若更有作者，則不名自在。</w:t>
            </w:r>
          </w:p>
          <w:p w14:paraId="650B0794" w14:textId="77777777" w:rsidR="00D842DA" w:rsidRPr="00D842DA" w:rsidRDefault="00D842DA" w:rsidP="00565E8F">
            <w:pPr>
              <w:snapToGrid w:val="0"/>
              <w:spacing w:afterLines="0" w:after="4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丑三　不能無障礙破</w:t>
            </w:r>
          </w:p>
          <w:p w14:paraId="732E9DB1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是作者，則於作中無有障礙，念即能作。如《自在經》說：「自在欲作萬物，行諸苦行，即生諸腹行蟲；復行苦行，生諸飛鳥；復行苦行，生諸人天。」若行苦行，初生毒蟲、次生飛鳥、後生人天，當知眾生從業因緣生，不從苦行有。</w:t>
            </w:r>
          </w:p>
          <w:p w14:paraId="5E6482D7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丑四　住處作破</w:t>
            </w:r>
          </w:p>
          <w:p w14:paraId="50FC4F8A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復次，若自在作萬物者，為住何處而作萬物？是住處為是自在作？為是他作？若自在作者，為住何處作？若住餘處作，餘處復誰作？如是則無窮。若他作者，則有二自在。是事不然，是故世間萬物非自在所作。</w:t>
            </w:r>
          </w:p>
          <w:p w14:paraId="7A844E60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丑五　有求於他破</w:t>
            </w:r>
          </w:p>
          <w:p w14:paraId="40BFB2A2" w14:textId="77777777" w:rsidR="00D842DA" w:rsidRP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復次，若自在作者，何故苦行供養於他，欲令歡喜從求所願？若苦行求他，當知不自在。</w:t>
            </w:r>
          </w:p>
        </w:tc>
        <w:tc>
          <w:tcPr>
            <w:tcW w:w="3024" w:type="dxa"/>
            <w:shd w:val="clear" w:color="auto" w:fill="auto"/>
          </w:tcPr>
          <w:p w14:paraId="1534D123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lastRenderedPageBreak/>
              <w:t>庚四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從體義破大自在天</w:t>
            </w:r>
          </w:p>
          <w:p w14:paraId="2647EEDA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有所需故不自在破</w:t>
            </w:r>
          </w:p>
          <w:p w14:paraId="30A2F172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復次，彼若自在者，不應有所須。有所須自作，不名自在；若無所須，何用變化作萬物如小兒戲？</w:t>
            </w:r>
          </w:p>
          <w:p w14:paraId="76156A7E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二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以果徵因破</w:t>
            </w:r>
          </w:p>
          <w:p w14:paraId="2EA359F0" w14:textId="77777777" w:rsidR="00D842DA" w:rsidRPr="00D842D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</w:p>
          <w:p w14:paraId="4BBE10E5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復次，若自在作眾生者，誰復作是自在？若自在自作，則不然，如物不能自作；若更有作者，則不名自在。</w:t>
            </w:r>
          </w:p>
          <w:p w14:paraId="559B10AF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三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不能無障礙破</w:t>
            </w:r>
          </w:p>
          <w:p w14:paraId="38DBEE34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是作者，則於作中無有障礙，念即能作。如《自在經》說：「自在欲作萬物，行諸苦行，即生諸腹行蟲；復行苦行，生諸飛鳥；復行苦行，生諸人天。」若行苦行，初生毒蟲、次生飛鳥、後生人天，當知眾生從業因緣生，不從苦行有。</w:t>
            </w:r>
          </w:p>
          <w:p w14:paraId="684E188E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lastRenderedPageBreak/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責住處破</w:t>
            </w:r>
          </w:p>
          <w:p w14:paraId="1710ED5C" w14:textId="77777777" w:rsidR="00D842DA" w:rsidRPr="00D842D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</w:p>
          <w:p w14:paraId="7F6E99DE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D842DA">
              <w:rPr>
                <w:rFonts w:ascii="新細明體" w:hAnsi="新細明體" w:hint="eastAsia"/>
              </w:rPr>
              <w:t>復次，若自在作萬物者，為住何處而作萬物？是住處為是自在作？為是他作？若自在作者，為住何處作？若住餘處作，餘處復誰作？如是則無窮。若他作者，則有二自在。是事不然，是故世間萬物非自在所作。</w:t>
            </w:r>
          </w:p>
          <w:p w14:paraId="5111C35F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  <w:shd w:val="pct15" w:color="auto" w:fill="FFFFFF"/>
              </w:rPr>
              <w:t>五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從他不自在破</w:t>
            </w:r>
          </w:p>
          <w:p w14:paraId="3180F8BE" w14:textId="77777777" w:rsidR="00D842DA" w:rsidRPr="00D842D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</w:rPr>
              <w:t>復次，若自在作者，何故苦行供養於他，欲令歡喜從求所願？若苦行求他，當知不自在。</w:t>
            </w:r>
          </w:p>
        </w:tc>
      </w:tr>
      <w:tr w:rsidR="00D842DA" w:rsidRPr="00F637CA" w14:paraId="2D1B81AF" w14:textId="77777777" w:rsidTr="00565E8F">
        <w:trPr>
          <w:trHeight w:val="58"/>
          <w:jc w:val="center"/>
        </w:trPr>
        <w:tc>
          <w:tcPr>
            <w:tcW w:w="3024" w:type="dxa"/>
            <w:shd w:val="clear" w:color="auto" w:fill="auto"/>
          </w:tcPr>
          <w:p w14:paraId="353F39EB" w14:textId="77777777" w:rsidR="00D842DA" w:rsidRPr="00F637CA" w:rsidRDefault="00D842DA" w:rsidP="00565E8F">
            <w:pPr>
              <w:snapToGrid w:val="0"/>
              <w:spacing w:afterLines="0" w:after="0"/>
              <w:ind w:leftChars="600" w:left="14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寅</w:t>
            </w:r>
            <w:r w:rsidRPr="00F637CA">
              <w:rPr>
                <w:rFonts w:ascii="SimSun" w:eastAsia="SimSun" w:hAnsi="SimSun" w:cs="Calibri Light" w:hint="eastAsia"/>
                <w:b/>
                <w:sz w:val="22"/>
                <w:bdr w:val="single" w:sz="4" w:space="0" w:color="auto"/>
              </w:rPr>
              <w:t>三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重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自在用</w:t>
            </w:r>
          </w:p>
          <w:p w14:paraId="559DCD2D" w14:textId="77777777" w:rsidR="00D842DA" w:rsidRPr="00F637C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 xml:space="preserve">卯一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就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不定門破</w:t>
            </w:r>
          </w:p>
          <w:p w14:paraId="21D52B44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復次，若自在作萬物，初作便定，不應有變，馬則常馬，人則常人；而今隨業有變，當知非自在所作。</w:t>
            </w:r>
          </w:p>
          <w:p w14:paraId="09E9831C" w14:textId="77777777" w:rsidR="00D842DA" w:rsidRPr="00F637C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trike/>
                <w:color w:val="FF0000"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卯二　無罪福破</w:t>
            </w:r>
          </w:p>
          <w:p w14:paraId="5E576D83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復次，若自在所作者，即無罪福、善惡、好醜，皆從自在作故；而實有罪福，是故非自在所作。</w:t>
            </w:r>
          </w:p>
          <w:p w14:paraId="5B111819" w14:textId="77777777" w:rsidR="00D842DA" w:rsidRPr="00F637C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 xml:space="preserve">卯三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就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憎愛門破</w:t>
            </w:r>
          </w:p>
          <w:p w14:paraId="39D66B4C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復次，若眾生從自在生者，皆應敬愛，如子愛父；而實不爾，有憎、有愛，是故當知非自在所作。</w:t>
            </w:r>
          </w:p>
          <w:p w14:paraId="71DF11E1" w14:textId="77777777" w:rsidR="00D842DA" w:rsidRPr="00F637C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 xml:space="preserve">卯四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就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苦樂門破</w:t>
            </w:r>
          </w:p>
          <w:p w14:paraId="15BDEBB0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復次、若自在作者，何故不盡作樂人、盡作苦人，</w:t>
            </w:r>
            <w:r w:rsidRPr="00F637CA">
              <w:rPr>
                <w:rFonts w:ascii="新細明體" w:hAnsi="新細明體" w:hint="eastAsia"/>
              </w:rPr>
              <w:lastRenderedPageBreak/>
              <w:t>而有苦者、樂者？當知從憎、愛生，故不自在；不自在故，非自在所作。</w:t>
            </w:r>
          </w:p>
          <w:p w14:paraId="320777A9" w14:textId="77777777" w:rsidR="00D842DA" w:rsidRPr="00F637C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 xml:space="preserve">卯五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就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無作門破</w:t>
            </w:r>
          </w:p>
          <w:p w14:paraId="63865520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復次，若自在作者，眾生皆不應有所作；而眾生方便各有所作，是故當知非自在所作。</w:t>
            </w:r>
          </w:p>
          <w:p w14:paraId="337C9873" w14:textId="77777777" w:rsidR="00D842DA" w:rsidRPr="00F637CA" w:rsidRDefault="00D842DA" w:rsidP="00565E8F">
            <w:pPr>
              <w:snapToGrid w:val="0"/>
              <w:spacing w:afterLines="0" w:after="0"/>
              <w:ind w:leftChars="650" w:left="15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卯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六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就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自在門破</w:t>
            </w:r>
          </w:p>
          <w:p w14:paraId="4DF135DD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復次，若自在作者，善惡苦樂事不作而自來，如是壞世間法。持戒修梵行，皆無所益。而實不爾，是故當知非自在所作。</w:t>
            </w:r>
          </w:p>
          <w:p w14:paraId="39AC4111" w14:textId="77777777" w:rsidR="00D842DA" w:rsidRPr="00D842DA" w:rsidRDefault="00D842DA" w:rsidP="00565E8F">
            <w:pPr>
              <w:snapToGrid w:val="0"/>
              <w:spacing w:afterLines="0" w:after="0"/>
              <w:ind w:leftChars="600" w:left="144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寅四　重破自在體</w:t>
            </w:r>
          </w:p>
          <w:p w14:paraId="20490497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2C41DF69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復次，若福業因緣故於眾生中大，餘眾生行福業者亦復應大，何以貴自在？</w:t>
            </w:r>
          </w:p>
          <w:p w14:paraId="76248EB7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7383FEEF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29D80BCA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若無因緣而自在者，一切眾生亦應自在；而實不爾，當知非自在所作。</w:t>
            </w:r>
          </w:p>
          <w:p w14:paraId="60490CB0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6D78A0A4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47B79236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若自在從他而得，則他復從他，如是則無窮，無窮則無因。</w:t>
            </w:r>
          </w:p>
          <w:p w14:paraId="68710B57" w14:textId="77777777" w:rsidR="00D842DA" w:rsidRPr="00D842D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丑二　總結</w:t>
            </w:r>
          </w:p>
          <w:p w14:paraId="53CCEDC2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</w:rPr>
              <w:t>如是等種種因緣，當知萬物非自在生，亦無有自在。如是邪見問他作，故佛亦不答。</w:t>
            </w:r>
          </w:p>
        </w:tc>
        <w:tc>
          <w:tcPr>
            <w:tcW w:w="3024" w:type="dxa"/>
            <w:shd w:val="clear" w:color="auto" w:fill="auto"/>
          </w:tcPr>
          <w:p w14:paraId="77CA0D8E" w14:textId="77777777" w:rsidR="00D842DA" w:rsidRPr="00F637CA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lastRenderedPageBreak/>
              <w:t>子</w:t>
            </w:r>
            <w:r w:rsidRPr="00F637CA">
              <w:rPr>
                <w:rFonts w:ascii="SimSun" w:eastAsia="SimSun" w:hAnsi="SimSun" w:cs="Calibri Light" w:hint="eastAsia"/>
                <w:b/>
                <w:sz w:val="22"/>
                <w:bdr w:val="single" w:sz="4" w:space="0" w:color="auto"/>
              </w:rPr>
              <w:t>三</w:t>
            </w:r>
            <w:r w:rsidRPr="00F637C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重破用</w:t>
            </w:r>
          </w:p>
          <w:p w14:paraId="1D76F7E0" w14:textId="77777777" w:rsidR="00D842DA" w:rsidRPr="00F637C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丑一　隨業變破</w:t>
            </w:r>
          </w:p>
          <w:p w14:paraId="78100671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/>
              </w:rPr>
              <w:br/>
            </w:r>
            <w:r w:rsidRPr="00F637CA">
              <w:rPr>
                <w:rFonts w:ascii="新細明體" w:hAnsi="新細明體" w:hint="eastAsia"/>
              </w:rPr>
              <w:t>復次，若自在作萬物，初作便定，不應有變，馬則常馬，人則常人；而今隨業有變，當知非自在所作。</w:t>
            </w:r>
          </w:p>
          <w:p w14:paraId="19D4147D" w14:textId="77777777" w:rsidR="00D842DA" w:rsidRPr="00F637C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丑二　無罪福好醜破</w:t>
            </w:r>
          </w:p>
          <w:p w14:paraId="7822C790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復次，若自在所作者，即無罪福、善惡、好醜，皆從自在作故；而實有罪福，是故非自在所作。</w:t>
            </w:r>
          </w:p>
          <w:p w14:paraId="694EDC71" w14:textId="77777777" w:rsidR="00D842DA" w:rsidRPr="00F637C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丑三　有所憎愛破</w:t>
            </w:r>
          </w:p>
          <w:p w14:paraId="116BC215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復次，若眾生從自在生者，皆應敬愛，如子愛父；而實不爾，有憎、有愛，是故當知非自在所作。</w:t>
            </w:r>
          </w:p>
          <w:p w14:paraId="6E0149BC" w14:textId="77777777" w:rsidR="00D842DA" w:rsidRPr="00F637C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丑四　有苦樂破</w:t>
            </w:r>
          </w:p>
          <w:p w14:paraId="4276B4A5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復次、若自在作者，何故不盡作樂人、盡作苦人，</w:t>
            </w:r>
            <w:r w:rsidRPr="00F637CA">
              <w:rPr>
                <w:rFonts w:ascii="新細明體" w:hAnsi="新細明體" w:hint="eastAsia"/>
              </w:rPr>
              <w:lastRenderedPageBreak/>
              <w:t>而有苦者、樂者？當知從憎、愛生，故不自在；不自在故，非自在所作。</w:t>
            </w:r>
          </w:p>
          <w:p w14:paraId="5EFD07D0" w14:textId="77777777" w:rsidR="00D842DA" w:rsidRPr="00F637C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丑五　眾生方便各有所作破</w:t>
            </w:r>
          </w:p>
          <w:p w14:paraId="2C21A9A7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復次，若自在作者，眾生皆不應有所作；而眾生方便各有所作，是故當知非自在所作。</w:t>
            </w:r>
          </w:p>
          <w:p w14:paraId="22764582" w14:textId="77777777" w:rsidR="00D842DA" w:rsidRPr="00F637CA" w:rsidRDefault="00D842DA" w:rsidP="00565E8F">
            <w:pPr>
              <w:snapToGrid w:val="0"/>
              <w:spacing w:afterLines="0" w:after="0"/>
              <w:ind w:leftChars="550" w:left="13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丑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六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 xml:space="preserve">　修梵行無益破</w:t>
            </w:r>
          </w:p>
          <w:p w14:paraId="2E555DE6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復次，若自在作者，善惡苦樂事不作而自來，如是壞世間法。持戒修梵行，皆無所益。而實不爾，是故當知非自在所作。</w:t>
            </w:r>
          </w:p>
          <w:p w14:paraId="1C0019F2" w14:textId="77777777" w:rsidR="00D842DA" w:rsidRPr="00F637CA" w:rsidRDefault="00D842DA" w:rsidP="00565E8F">
            <w:pPr>
              <w:snapToGrid w:val="0"/>
              <w:spacing w:afterLines="0" w:after="0"/>
              <w:ind w:leftChars="500" w:left="12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子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四</w:t>
            </w:r>
            <w:r w:rsidRPr="00F637C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重破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體</w:t>
            </w:r>
          </w:p>
          <w:p w14:paraId="4AF02724" w14:textId="77777777" w:rsidR="00D842DA" w:rsidRPr="00F637C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7A1A5BD4" w14:textId="77777777" w:rsidR="00D842DA" w:rsidRPr="00F637C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6041C65B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復次，若福業因緣故於眾生中大，餘眾生行福業者亦復應大，何以貴自在？</w:t>
            </w:r>
          </w:p>
          <w:p w14:paraId="56637217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401CBED0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29D0FEF7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若無因緣而自在者，一切眾生亦應自在；而實不爾，當知非自在所作。</w:t>
            </w:r>
          </w:p>
          <w:p w14:paraId="51D2158F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0391E1E6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0E93EAF5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若自在從他而得，則他復從他，如是則無窮，無窮則無因。</w:t>
            </w:r>
          </w:p>
          <w:p w14:paraId="5BA96788" w14:textId="77777777" w:rsidR="00D842DA" w:rsidRPr="00F637CA" w:rsidRDefault="00D842DA" w:rsidP="00565E8F">
            <w:pPr>
              <w:snapToGrid w:val="0"/>
              <w:spacing w:afterLines="0" w:after="0"/>
              <w:ind w:leftChars="450" w:left="10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癸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二</w:t>
            </w:r>
            <w:r w:rsidRPr="00F637C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結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</w:t>
            </w:r>
          </w:p>
          <w:p w14:paraId="0CF5C4E5" w14:textId="77777777" w:rsidR="00D842DA" w:rsidRPr="00F637C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如是等種種因緣，當知萬物非自在生，亦無有自在。如是邪見問他作，故佛亦不答。</w:t>
            </w:r>
          </w:p>
        </w:tc>
        <w:tc>
          <w:tcPr>
            <w:tcW w:w="3024" w:type="dxa"/>
            <w:shd w:val="clear" w:color="auto" w:fill="auto"/>
          </w:tcPr>
          <w:p w14:paraId="4B8F3BAA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lastRenderedPageBreak/>
              <w:t>庚五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從用重破</w:t>
            </w:r>
          </w:p>
          <w:p w14:paraId="50F0C49F" w14:textId="77777777" w:rsidR="00D842DA" w:rsidRPr="00F637C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不定門破</w:t>
            </w:r>
          </w:p>
          <w:p w14:paraId="3FB3D5C3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711C770C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6C100610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復次，若自在作萬物，初作便定，不應有變，馬則常馬，人則常人；而今隨業有變，當知非自在所作。</w:t>
            </w:r>
          </w:p>
          <w:p w14:paraId="3DC573A5" w14:textId="77777777" w:rsidR="00D842DA" w:rsidRPr="00F637C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二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無罪福破</w:t>
            </w:r>
          </w:p>
          <w:p w14:paraId="5AF26711" w14:textId="77777777" w:rsidR="00D842DA" w:rsidRPr="00F637C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</w:p>
          <w:p w14:paraId="2068E71F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復次，若自在所作者，即無罪福、善惡、好醜，皆從自在作故；而實有罪福，是故非自在所作。</w:t>
            </w:r>
          </w:p>
          <w:p w14:paraId="737751F9" w14:textId="77777777" w:rsidR="00D842DA" w:rsidRPr="00F637C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三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就憎愛門破</w:t>
            </w:r>
          </w:p>
          <w:p w14:paraId="4390A2C3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1EC0DC7F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復次，若眾生從自在生者，皆應敬愛，如子愛父；而實不爾，有憎、有愛，是故當知非自在所作。</w:t>
            </w:r>
          </w:p>
          <w:p w14:paraId="67D7BCD1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就苦樂門破</w:t>
            </w:r>
          </w:p>
          <w:p w14:paraId="5A737F1B" w14:textId="77777777" w:rsidR="00D842DA" w:rsidRPr="00F637C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</w:p>
          <w:p w14:paraId="1BE01F34" w14:textId="77777777" w:rsidR="00D842DA" w:rsidRPr="00F637CA" w:rsidRDefault="00D842DA" w:rsidP="00565E8F">
            <w:pPr>
              <w:snapToGrid w:val="0"/>
              <w:spacing w:afterLines="0" w:after="4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復次、若自在作者，何故不盡作樂人、盡作苦人，</w:t>
            </w:r>
            <w:r w:rsidRPr="00F637CA">
              <w:rPr>
                <w:rFonts w:ascii="新細明體" w:hAnsi="新細明體" w:hint="eastAsia"/>
              </w:rPr>
              <w:lastRenderedPageBreak/>
              <w:t>而有苦者、樂者？當知從憎、愛生，故不自在；不自在故，非自在所作。</w:t>
            </w:r>
          </w:p>
          <w:p w14:paraId="0019D30E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五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就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無作門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破</w:t>
            </w:r>
          </w:p>
          <w:p w14:paraId="79C2664C" w14:textId="77777777" w:rsidR="00D842DA" w:rsidRPr="00F637C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</w:p>
          <w:p w14:paraId="31DB63E1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復次，若自在作者，眾生皆不應有所作；而眾生方便各有所作，是故當知非自在所作。</w:t>
            </w:r>
          </w:p>
          <w:p w14:paraId="48937000" w14:textId="77777777" w:rsidR="00D842DA" w:rsidRPr="00D842D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六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就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自在門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破</w:t>
            </w:r>
          </w:p>
          <w:p w14:paraId="5B3C91DB" w14:textId="77777777" w:rsidR="00D842DA" w:rsidRPr="00F637C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</w:p>
          <w:p w14:paraId="3DB460F1" w14:textId="77777777" w:rsidR="00D842DA" w:rsidRPr="00F637CA" w:rsidRDefault="00D842DA" w:rsidP="00565E8F">
            <w:pPr>
              <w:snapToGrid w:val="0"/>
              <w:spacing w:afterLines="0" w:after="4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復次，若自在作者，善惡苦樂事不作而自來，如是壞世間法。持戒修梵行，皆無所益。而實不爾，是故當知非自在所作。</w:t>
            </w:r>
          </w:p>
          <w:p w14:paraId="4BF7C3FC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庚六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從體重破</w:t>
            </w:r>
          </w:p>
          <w:p w14:paraId="7B266A7E" w14:textId="77777777" w:rsidR="00D842DA" w:rsidRPr="00F637C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尊貴不平等破</w:t>
            </w:r>
          </w:p>
          <w:p w14:paraId="0BD05CB6" w14:textId="77777777" w:rsidR="00D842DA" w:rsidRPr="00F637C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復次，若福業因緣故於眾生中大，餘眾生行福業者亦復應大，何以貴自在？</w:t>
            </w:r>
          </w:p>
          <w:p w14:paraId="53816C30" w14:textId="77777777" w:rsidR="00D842DA" w:rsidRPr="00F637C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二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創作不平等破</w:t>
            </w:r>
          </w:p>
          <w:p w14:paraId="27203E83" w14:textId="77777777" w:rsidR="00D842DA" w:rsidRPr="00F637C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若無因緣而自在者，一切眾生亦應自在；而實不爾，當知非自在所作。</w:t>
            </w:r>
          </w:p>
          <w:p w14:paraId="1B0AEF99" w14:textId="77777777" w:rsidR="00D842DA" w:rsidRPr="00F637C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Arial" w:hint="eastAsia"/>
                <w:b/>
                <w:sz w:val="22"/>
                <w:bdr w:val="single" w:sz="4" w:space="0" w:color="auto"/>
                <w:shd w:val="pct15" w:color="auto" w:fill="FFFFFF"/>
              </w:rPr>
              <w:t>辛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三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從他緣無窮破</w:t>
            </w:r>
          </w:p>
          <w:p w14:paraId="0D96896A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若自在從他而得，則他復從他，如是則無窮，無窮則無因。</w:t>
            </w:r>
          </w:p>
          <w:p w14:paraId="63227043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庚七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結破他作</w:t>
            </w:r>
          </w:p>
          <w:p w14:paraId="3B39A27E" w14:textId="77777777" w:rsidR="00D842DA" w:rsidRPr="00F637C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</w:rPr>
              <w:t>如是等種種因緣，當知萬物非自在生，亦無有自在。如是邪見問他作，故佛亦不答。</w:t>
            </w:r>
          </w:p>
        </w:tc>
      </w:tr>
      <w:tr w:rsidR="00D842DA" w:rsidRPr="00F637CA" w14:paraId="4E9D969F" w14:textId="77777777" w:rsidTr="00565E8F">
        <w:trPr>
          <w:trHeight w:val="260"/>
          <w:jc w:val="center"/>
        </w:trPr>
        <w:tc>
          <w:tcPr>
            <w:tcW w:w="3024" w:type="dxa"/>
            <w:shd w:val="clear" w:color="auto" w:fill="auto"/>
          </w:tcPr>
          <w:p w14:paraId="134ADC1C" w14:textId="77777777" w:rsidR="00D842DA" w:rsidRPr="00D842DA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lastRenderedPageBreak/>
              <w:t>壬三　破共作</w:t>
            </w:r>
          </w:p>
          <w:p w14:paraId="39EAE73A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共作亦不然，有二過故。</w:t>
            </w:r>
          </w:p>
          <w:p w14:paraId="03B579BC" w14:textId="77777777" w:rsidR="00D842DA" w:rsidRPr="00D842DA" w:rsidRDefault="00D842DA" w:rsidP="00565E8F">
            <w:pPr>
              <w:snapToGrid w:val="0"/>
              <w:spacing w:afterLines="0" w:after="0"/>
              <w:ind w:leftChars="400" w:left="96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壬四　破無因作</w:t>
            </w:r>
          </w:p>
          <w:p w14:paraId="640BD6B8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眾因緣和合生，故不從無因生，佛亦不答。</w:t>
            </w:r>
          </w:p>
          <w:p w14:paraId="35393E3D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</w:p>
          <w:p w14:paraId="70158B7D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lastRenderedPageBreak/>
              <w:t>庚三　總結非論主</w:t>
            </w:r>
          </w:p>
          <w:p w14:paraId="059538BE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</w:p>
          <w:p w14:paraId="48AE8E17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是故此經但破四種邪見，不說苦為空。</w:t>
            </w:r>
          </w:p>
        </w:tc>
        <w:tc>
          <w:tcPr>
            <w:tcW w:w="3024" w:type="dxa"/>
            <w:shd w:val="clear" w:color="auto" w:fill="auto"/>
          </w:tcPr>
          <w:p w14:paraId="6B8DE39E" w14:textId="77777777" w:rsidR="00D842DA" w:rsidRPr="00F637C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lastRenderedPageBreak/>
              <w:t>辛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三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共</w:t>
            </w:r>
          </w:p>
          <w:p w14:paraId="3D620761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共作亦不然，有二過故。</w:t>
            </w:r>
          </w:p>
          <w:p w14:paraId="74C1EC20" w14:textId="77777777" w:rsidR="00D842DA" w:rsidRPr="00F637CA" w:rsidRDefault="00D842DA" w:rsidP="00565E8F">
            <w:pPr>
              <w:snapToGrid w:val="0"/>
              <w:spacing w:afterLines="0" w:after="0"/>
              <w:ind w:leftChars="350" w:left="840"/>
              <w:outlineLvl w:val="5"/>
              <w:rPr>
                <w:rFonts w:ascii="Calibri Light" w:eastAsia="SimSun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辛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四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F637C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破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無因</w:t>
            </w:r>
          </w:p>
          <w:p w14:paraId="4E8C8A4D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眾因緣和合生，故不從無因生，佛亦不答。</w:t>
            </w:r>
          </w:p>
          <w:p w14:paraId="00A27D6D" w14:textId="77777777" w:rsid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 w:cs="Arial"/>
                <w:b/>
                <w:sz w:val="22"/>
                <w:bdr w:val="single" w:sz="4" w:space="0" w:color="auto"/>
              </w:rPr>
            </w:pPr>
          </w:p>
          <w:p w14:paraId="74B25CB7" w14:textId="77777777" w:rsidR="00D842DA" w:rsidRPr="00F637C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 w:cs="Arial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lastRenderedPageBreak/>
              <w:t xml:space="preserve">庚三　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總結非論主</w:t>
            </w:r>
          </w:p>
          <w:p w14:paraId="799BD96E" w14:textId="77777777" w:rsidR="00D842DA" w:rsidRPr="00F637C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6AF14D90" w14:textId="77777777" w:rsidR="00D842DA" w:rsidRPr="00F637C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是故此經但破四種邪見，不說苦為空。</w:t>
            </w:r>
          </w:p>
        </w:tc>
        <w:tc>
          <w:tcPr>
            <w:tcW w:w="3024" w:type="dxa"/>
            <w:shd w:val="clear" w:color="auto" w:fill="auto"/>
          </w:tcPr>
          <w:p w14:paraId="46399036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lastRenderedPageBreak/>
              <w:t>己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三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明苦非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共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作</w:t>
            </w:r>
          </w:p>
          <w:p w14:paraId="295E4E0C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共作亦不然，有二過故。</w:t>
            </w:r>
          </w:p>
          <w:p w14:paraId="21E4E173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己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四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明苦非</w:t>
            </w: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無因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作</w:t>
            </w:r>
          </w:p>
          <w:p w14:paraId="64A9D05E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眾因緣和合生，故不從無因生，佛亦不答。</w:t>
            </w:r>
          </w:p>
          <w:p w14:paraId="61AB8CF3" w14:textId="77777777" w:rsidR="00D842DA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  <w:shd w:val="pct15" w:color="auto" w:fill="FFFFFF"/>
              </w:rPr>
            </w:pPr>
          </w:p>
          <w:p w14:paraId="0D4B2836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lastRenderedPageBreak/>
              <w:t>己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五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結對論主之非難</w:t>
            </w:r>
          </w:p>
          <w:p w14:paraId="1752629B" w14:textId="77777777" w:rsidR="00D842DA" w:rsidRPr="00F637C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</w:rPr>
              <w:t>是故此經但破四種邪見，不說苦為空。</w:t>
            </w:r>
          </w:p>
        </w:tc>
      </w:tr>
      <w:tr w:rsidR="00D842DA" w:rsidRPr="00F637CA" w14:paraId="5502AA0E" w14:textId="77777777" w:rsidTr="00565E8F">
        <w:trPr>
          <w:trHeight w:val="1115"/>
          <w:jc w:val="center"/>
        </w:trPr>
        <w:tc>
          <w:tcPr>
            <w:tcW w:w="3024" w:type="dxa"/>
            <w:shd w:val="clear" w:color="auto" w:fill="auto"/>
          </w:tcPr>
          <w:p w14:paraId="0EA82217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lastRenderedPageBreak/>
              <w:t>己三　論主答外人申經意</w:t>
            </w:r>
          </w:p>
          <w:p w14:paraId="6330750A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庚一　空無四種邪見故空</w:t>
            </w:r>
          </w:p>
          <w:p w14:paraId="5506F2AC" w14:textId="77777777" w:rsidR="00D842DA" w:rsidRPr="002C5A94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2C5A94">
              <w:rPr>
                <w:rFonts w:ascii="新細明體" w:hAnsi="新細明體" w:hint="eastAsia"/>
              </w:rPr>
              <w:t>答曰：佛雖如是說，從眾因緣生苦；破四種邪見，即是說空。</w:t>
            </w:r>
          </w:p>
          <w:p w14:paraId="06989BDC" w14:textId="77777777" w:rsidR="00D842DA" w:rsidRPr="00D842DA" w:rsidRDefault="00D842DA" w:rsidP="00565E8F">
            <w:pPr>
              <w:snapToGrid w:val="0"/>
              <w:spacing w:afterLines="0" w:after="0"/>
              <w:ind w:leftChars="300" w:left="72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庚二　因緣苦即畢竟空</w:t>
            </w:r>
          </w:p>
          <w:p w14:paraId="27A00590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說苦從眾因緣生，即是說空義。何以故？若從眾因緣生，則無自性，無自性即是空。</w:t>
            </w:r>
          </w:p>
        </w:tc>
        <w:tc>
          <w:tcPr>
            <w:tcW w:w="3024" w:type="dxa"/>
            <w:shd w:val="clear" w:color="auto" w:fill="auto"/>
          </w:tcPr>
          <w:p w14:paraId="41023975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己三　申經意</w:t>
            </w:r>
          </w:p>
          <w:p w14:paraId="0D6316AC" w14:textId="77777777" w:rsidR="00D842DA" w:rsidRPr="00F637C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2D697DCE" w14:textId="77777777" w:rsidR="00D842D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430C1FF4" w14:textId="77777777" w:rsidR="00D842DA" w:rsidRPr="00F637C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43329E7E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答曰：佛雖如是說，從眾因緣生苦；破四種邪見，即是說空。</w:t>
            </w:r>
          </w:p>
          <w:p w14:paraId="07F73339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3174D751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</w:p>
          <w:p w14:paraId="6A750E72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說苦從眾因緣生，即是說空義。何以故？若從眾因緣生，則無自性，無自性即是空。</w:t>
            </w:r>
          </w:p>
        </w:tc>
        <w:tc>
          <w:tcPr>
            <w:tcW w:w="3024" w:type="dxa"/>
            <w:shd w:val="clear" w:color="auto" w:fill="auto"/>
          </w:tcPr>
          <w:p w14:paraId="27B82B52" w14:textId="77777777" w:rsidR="00D842DA" w:rsidRPr="00D842DA" w:rsidRDefault="00D842DA" w:rsidP="00565E8F">
            <w:pPr>
              <w:snapToGrid w:val="0"/>
              <w:spacing w:afterLines="0" w:after="0"/>
              <w:ind w:leftChars="200" w:left="48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戊二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論主正辨</w:t>
            </w:r>
          </w:p>
          <w:p w14:paraId="5F629E96" w14:textId="77777777" w:rsidR="00D842DA" w:rsidRPr="00D842DA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己一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明苦離四邪見故空</w:t>
            </w:r>
          </w:p>
          <w:p w14:paraId="656ACA5D" w14:textId="77777777" w:rsidR="00D842DA" w:rsidRPr="00F637CA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</w:p>
          <w:p w14:paraId="4CE244E0" w14:textId="77777777" w:rsidR="00D842DA" w:rsidRPr="00F637C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答曰：佛雖如是說，從眾因緣生苦；破四種邪見，即是說空。</w:t>
            </w:r>
          </w:p>
          <w:p w14:paraId="1F791F37" w14:textId="77777777" w:rsidR="00D842DA" w:rsidRPr="00F637CA" w:rsidRDefault="00D842DA" w:rsidP="00565E8F">
            <w:pPr>
              <w:snapToGrid w:val="0"/>
              <w:spacing w:afterLines="0" w:after="0"/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己</w:t>
            </w:r>
            <w:r w:rsidRPr="00F637CA">
              <w:rPr>
                <w:rFonts w:ascii="SimSun" w:eastAsia="SimSun" w:hAnsi="SimSun" w:hint="eastAsia"/>
                <w:b/>
                <w:sz w:val="22"/>
                <w:bdr w:val="single" w:sz="4" w:space="0" w:color="auto"/>
                <w:shd w:val="pct15" w:color="auto" w:fill="FFFFFF"/>
              </w:rPr>
              <w:t>二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明苦是眾緣所生故空</w:t>
            </w:r>
          </w:p>
          <w:p w14:paraId="04AF52A8" w14:textId="77777777" w:rsidR="00D842DA" w:rsidRPr="00F637CA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說苦從眾因緣生，即是說空義。何以故？若從眾因緣生，則無自性，無自性即是空。</w:t>
            </w:r>
          </w:p>
        </w:tc>
      </w:tr>
      <w:tr w:rsidR="00D842DA" w:rsidRPr="00BF2438" w14:paraId="76683A87" w14:textId="77777777" w:rsidTr="00565E8F">
        <w:trPr>
          <w:trHeight w:val="602"/>
          <w:jc w:val="center"/>
        </w:trPr>
        <w:tc>
          <w:tcPr>
            <w:tcW w:w="3024" w:type="dxa"/>
            <w:shd w:val="clear" w:color="auto" w:fill="auto"/>
          </w:tcPr>
          <w:p w14:paraId="6242CFAC" w14:textId="77777777" w:rsidR="00D842DA" w:rsidRPr="00D842DA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cs="Arial" w:hint="eastAsia"/>
                <w:b/>
                <w:sz w:val="22"/>
                <w:bdr w:val="single" w:sz="4" w:space="0" w:color="auto"/>
              </w:rPr>
              <w:t>丁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三　總結一切法空</w:t>
            </w:r>
          </w:p>
          <w:p w14:paraId="3825EB9A" w14:textId="77777777" w:rsidR="00D842DA" w:rsidRPr="00D842DA" w:rsidRDefault="00D842DA" w:rsidP="00565E8F">
            <w:pPr>
              <w:snapToGrid w:val="0"/>
              <w:spacing w:afterLines="0" w:after="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</w:rPr>
              <w:t>如苦空，當知有為、無為及眾生一切皆空。</w:t>
            </w:r>
          </w:p>
        </w:tc>
        <w:tc>
          <w:tcPr>
            <w:tcW w:w="3024" w:type="dxa"/>
            <w:shd w:val="clear" w:color="auto" w:fill="auto"/>
          </w:tcPr>
          <w:p w14:paraId="21CC3EED" w14:textId="77777777" w:rsidR="00D842DA" w:rsidRPr="00F637CA" w:rsidRDefault="00D842DA" w:rsidP="00565E8F">
            <w:pPr>
              <w:snapToGrid w:val="0"/>
              <w:spacing w:afterLines="0" w:after="0"/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丁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三</w:t>
            </w:r>
            <w:r w:rsidRPr="00F637C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結齊</w:t>
            </w:r>
          </w:p>
          <w:p w14:paraId="3396C49E" w14:textId="77777777" w:rsidR="00D842DA" w:rsidRPr="00F637CA" w:rsidRDefault="00D842DA" w:rsidP="00565E8F">
            <w:pPr>
              <w:snapToGrid w:val="0"/>
              <w:spacing w:afterLines="0" w:after="0"/>
              <w:rPr>
                <w:rFonts w:ascii="新細明體" w:hAnsi="新細明體"/>
              </w:rPr>
            </w:pPr>
            <w:r w:rsidRPr="00F637CA">
              <w:rPr>
                <w:rFonts w:ascii="新細明體" w:hAnsi="新細明體" w:hint="eastAsia"/>
              </w:rPr>
              <w:t>如苦空，當知有為、無為及眾生一切皆空。</w:t>
            </w:r>
          </w:p>
        </w:tc>
        <w:tc>
          <w:tcPr>
            <w:tcW w:w="3024" w:type="dxa"/>
            <w:shd w:val="clear" w:color="auto" w:fill="auto"/>
          </w:tcPr>
          <w:p w14:paraId="3A01B5EB" w14:textId="77777777" w:rsidR="00D842DA" w:rsidRPr="00D842DA" w:rsidRDefault="00D842DA" w:rsidP="00565E8F">
            <w:pPr>
              <w:snapToGrid w:val="0"/>
              <w:spacing w:afterLines="0" w:after="0"/>
              <w:ind w:leftChars="100" w:left="24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D842D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丙三　結成空義</w:t>
            </w:r>
          </w:p>
          <w:p w14:paraId="6EACCE03" w14:textId="77777777" w:rsidR="00D842DA" w:rsidRPr="00BF2438" w:rsidRDefault="00D842DA" w:rsidP="00565E8F">
            <w:pPr>
              <w:snapToGrid w:val="0"/>
              <w:spacing w:afterLines="0" w:after="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F637CA">
              <w:rPr>
                <w:rFonts w:ascii="新細明體" w:hAnsi="新細明體" w:hint="eastAsia"/>
              </w:rPr>
              <w:t>如苦空，當知有為、無為及眾生一切皆空。</w:t>
            </w:r>
          </w:p>
        </w:tc>
      </w:tr>
    </w:tbl>
    <w:p w14:paraId="179A4D8C" w14:textId="77777777" w:rsidR="00D842DA" w:rsidRPr="006F27B0" w:rsidRDefault="00D842DA" w:rsidP="00D842DA">
      <w:pPr>
        <w:spacing w:after="108"/>
        <w:rPr>
          <w:rFonts w:ascii="標楷體" w:eastAsia="標楷體" w:hAnsi="標楷體" w:cs="標楷體"/>
        </w:rPr>
      </w:pPr>
    </w:p>
    <w:p w14:paraId="757B5CBC" w14:textId="159DBB1E" w:rsidR="009057C8" w:rsidRPr="008407DA" w:rsidRDefault="009057C8" w:rsidP="00D842DA">
      <w:pPr>
        <w:widowControl/>
        <w:overflowPunct/>
        <w:spacing w:afterLines="0" w:after="0"/>
        <w:jc w:val="left"/>
        <w:rPr>
          <w:rFonts w:ascii="新細明體" w:hAnsi="新細明體" w:cs="標楷體"/>
        </w:rPr>
      </w:pPr>
    </w:p>
    <w:sectPr w:rsidR="009057C8" w:rsidRPr="008407DA" w:rsidSect="001519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62A06" w14:textId="77777777" w:rsidR="00FD4197" w:rsidRDefault="00FD4197" w:rsidP="003A2EAE">
      <w:pPr>
        <w:spacing w:before="72" w:after="72"/>
      </w:pPr>
      <w:r>
        <w:separator/>
      </w:r>
    </w:p>
    <w:p w14:paraId="6EC6E7F1" w14:textId="77777777" w:rsidR="00FD4197" w:rsidRDefault="00FD4197">
      <w:pPr>
        <w:spacing w:after="72"/>
      </w:pPr>
    </w:p>
  </w:endnote>
  <w:endnote w:type="continuationSeparator" w:id="0">
    <w:p w14:paraId="6F95E1FF" w14:textId="77777777" w:rsidR="00FD4197" w:rsidRDefault="00FD4197" w:rsidP="003A2EAE">
      <w:pPr>
        <w:spacing w:before="72" w:after="72"/>
      </w:pPr>
      <w:r>
        <w:continuationSeparator/>
      </w:r>
    </w:p>
    <w:p w14:paraId="640BE6E0" w14:textId="77777777" w:rsidR="00FD4197" w:rsidRDefault="00FD4197">
      <w:pPr>
        <w:spacing w:after="7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7722C" w14:textId="77777777" w:rsidR="00F46B5B" w:rsidRDefault="00F46B5B">
    <w:pPr>
      <w:pStyle w:val="a5"/>
      <w:spacing w:before="72" w:after="72"/>
    </w:pPr>
  </w:p>
  <w:p w14:paraId="668D6228" w14:textId="77777777" w:rsidR="00252832" w:rsidRDefault="00252832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C8FA" w14:textId="57A1EAA2" w:rsidR="00252832" w:rsidRPr="002777C2" w:rsidRDefault="00F46B5B" w:rsidP="002777C2">
    <w:pPr>
      <w:pStyle w:val="a5"/>
      <w:spacing w:before="72" w:after="72"/>
      <w:jc w:val="center"/>
      <w:rPr>
        <w:rFonts w:cs="Times New Roman"/>
      </w:rPr>
    </w:pPr>
    <w:r w:rsidRPr="003A5741">
      <w:rPr>
        <w:rFonts w:cs="Times New Roman"/>
      </w:rPr>
      <w:fldChar w:fldCharType="begin"/>
    </w:r>
    <w:r w:rsidRPr="003A5741">
      <w:rPr>
        <w:rFonts w:cs="Times New Roman"/>
      </w:rPr>
      <w:instrText>PAGE   \* MERGEFORMAT</w:instrText>
    </w:r>
    <w:r w:rsidRPr="003A5741">
      <w:rPr>
        <w:rFonts w:cs="Times New Roman"/>
      </w:rPr>
      <w:fldChar w:fldCharType="separate"/>
    </w:r>
    <w:r w:rsidRPr="003A5741">
      <w:rPr>
        <w:rFonts w:cs="Times New Roman"/>
        <w:lang w:val="zh-TW"/>
      </w:rPr>
      <w:t>2</w:t>
    </w:r>
    <w:r w:rsidRPr="003A5741">
      <w:rPr>
        <w:rFonts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B130" w14:textId="77777777" w:rsidR="00F46B5B" w:rsidRDefault="00F46B5B">
    <w:pPr>
      <w:pStyle w:val="a5"/>
      <w:spacing w:before="72"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18E85" w14:textId="77777777" w:rsidR="00FD4197" w:rsidRDefault="00FD4197" w:rsidP="005734B7">
      <w:pPr>
        <w:spacing w:beforeLines="30" w:before="72" w:after="72"/>
      </w:pPr>
      <w:r>
        <w:separator/>
      </w:r>
    </w:p>
  </w:footnote>
  <w:footnote w:type="continuationSeparator" w:id="0">
    <w:p w14:paraId="01B66A32" w14:textId="77777777" w:rsidR="00FD4197" w:rsidRDefault="00FD4197" w:rsidP="003A2EAE">
      <w:pPr>
        <w:spacing w:before="72" w:after="72"/>
      </w:pPr>
      <w:r>
        <w:continuationSeparator/>
      </w:r>
    </w:p>
    <w:p w14:paraId="4E14BA3C" w14:textId="77777777" w:rsidR="00FD4197" w:rsidRDefault="00FD4197">
      <w:pPr>
        <w:spacing w:after="72"/>
      </w:pPr>
    </w:p>
  </w:footnote>
  <w:footnote w:id="1">
    <w:p w14:paraId="2047695A" w14:textId="5BFEF791" w:rsidR="00F46B5B" w:rsidRPr="00447E2F" w:rsidRDefault="00F46B5B" w:rsidP="005167FD">
      <w:pPr>
        <w:pStyle w:val="a7"/>
      </w:pPr>
      <w:r w:rsidRPr="00447E2F">
        <w:rPr>
          <w:rStyle w:val="a9"/>
        </w:rPr>
        <w:footnoteRef/>
      </w:r>
      <w:r w:rsidRPr="00447E2F">
        <w:t xml:space="preserve"> </w:t>
      </w:r>
      <w:r w:rsidRPr="00447E2F">
        <w:rPr>
          <w:rFonts w:hint="eastAsia"/>
        </w:rPr>
        <w:t>本講義中，凡編者所加之處（腳注的上標數字除外），皆以</w:t>
      </w:r>
      <w:r w:rsidRPr="00447E2F">
        <w:rPr>
          <w:rFonts w:hint="eastAsia"/>
          <w:shd w:val="pct15" w:color="auto" w:fill="FFFFFF"/>
        </w:rPr>
        <w:t>「灰底」</w:t>
      </w:r>
      <w:r w:rsidRPr="00447E2F">
        <w:rPr>
          <w:rFonts w:hint="eastAsia"/>
        </w:rPr>
        <w:t>標示。</w:t>
      </w:r>
    </w:p>
  </w:footnote>
  <w:footnote w:id="2">
    <w:p w14:paraId="034A214D" w14:textId="3C58DD68" w:rsidR="00F46B5B" w:rsidRPr="00665F5A" w:rsidRDefault="00F46B5B" w:rsidP="005167FD">
      <w:pPr>
        <w:pStyle w:val="a7"/>
      </w:pPr>
      <w:r w:rsidRPr="00665F5A">
        <w:rPr>
          <w:rStyle w:val="a9"/>
        </w:rPr>
        <w:footnoteRef/>
      </w:r>
      <w:r w:rsidRPr="00665F5A">
        <w:t xml:space="preserve"> </w:t>
      </w:r>
      <w:r w:rsidRPr="00665F5A">
        <w:rPr>
          <w:rFonts w:hint="eastAsia"/>
        </w:rPr>
        <w:t>釋太虛，《十二門論講錄》</w:t>
      </w:r>
      <w:r w:rsidR="007B5308" w:rsidRPr="00665F5A">
        <w:rPr>
          <w:rFonts w:hint="eastAsia"/>
        </w:rPr>
        <w:t>〈</w:t>
      </w:r>
      <w:r w:rsidR="009819BC" w:rsidRPr="00665F5A">
        <w:rPr>
          <w:rFonts w:hint="eastAsia"/>
        </w:rPr>
        <w:t>1</w:t>
      </w:r>
      <w:r w:rsidR="009819BC" w:rsidRPr="00665F5A">
        <w:t>0</w:t>
      </w:r>
      <w:r w:rsidR="007B5308" w:rsidRPr="00665F5A">
        <w:rPr>
          <w:rFonts w:hint="eastAsia"/>
        </w:rPr>
        <w:t>觀作者門〉</w:t>
      </w:r>
      <w:r w:rsidRPr="00665F5A">
        <w:rPr>
          <w:rFonts w:hint="eastAsia"/>
        </w:rPr>
        <w:t>，《太虛大師全書》（精</w:t>
      </w:r>
      <w:r w:rsidRPr="00665F5A">
        <w:rPr>
          <w:rFonts w:hint="eastAsia"/>
        </w:rPr>
        <w:t>7</w:t>
      </w:r>
      <w:r w:rsidRPr="00665F5A">
        <w:rPr>
          <w:rFonts w:hint="eastAsia"/>
        </w:rPr>
        <w:t>），</w:t>
      </w:r>
      <w:r w:rsidRPr="00665F5A">
        <w:t>p</w:t>
      </w:r>
      <w:r w:rsidRPr="00665F5A">
        <w:rPr>
          <w:rFonts w:hint="eastAsia"/>
        </w:rPr>
        <w:t xml:space="preserve">. </w:t>
      </w:r>
      <w:r w:rsidRPr="00665F5A">
        <w:rPr>
          <w:rFonts w:cs="Times New Roman"/>
        </w:rPr>
        <w:t>725</w:t>
      </w:r>
      <w:r w:rsidRPr="00665F5A">
        <w:rPr>
          <w:rFonts w:hint="eastAsia"/>
        </w:rPr>
        <w:t>。</w:t>
      </w:r>
    </w:p>
  </w:footnote>
  <w:footnote w:id="3">
    <w:p w14:paraId="7FAFCD6F" w14:textId="2AB144D1" w:rsidR="00F46B5B" w:rsidRPr="00665F5A" w:rsidRDefault="00F46B5B" w:rsidP="005167FD">
      <w:pPr>
        <w:pStyle w:val="a7"/>
      </w:pPr>
      <w:r w:rsidRPr="00665F5A">
        <w:rPr>
          <w:rStyle w:val="a9"/>
        </w:rPr>
        <w:footnoteRef/>
      </w:r>
      <w:r w:rsidRPr="00665F5A">
        <w:t xml:space="preserve"> </w:t>
      </w:r>
      <w:r w:rsidRPr="00665F5A">
        <w:rPr>
          <w:rFonts w:hint="eastAsia"/>
        </w:rPr>
        <w:t>《十二門論講錄》</w:t>
      </w:r>
      <w:r w:rsidR="00972E0C" w:rsidRPr="00665F5A">
        <w:rPr>
          <w:rFonts w:hint="eastAsia"/>
        </w:rPr>
        <w:t>〈</w:t>
      </w:r>
      <w:r w:rsidR="009819BC" w:rsidRPr="00665F5A">
        <w:t>1</w:t>
      </w:r>
      <w:r w:rsidR="00972E0C" w:rsidRPr="00665F5A">
        <w:rPr>
          <w:rFonts w:hint="eastAsia"/>
        </w:rPr>
        <w:t>觀因緣門〉</w:t>
      </w:r>
      <w:r w:rsidRPr="00665F5A">
        <w:rPr>
          <w:rFonts w:hint="eastAsia"/>
        </w:rPr>
        <w:t>，《太虛大師全書》（精</w:t>
      </w:r>
      <w:r w:rsidRPr="00665F5A">
        <w:rPr>
          <w:rFonts w:hint="eastAsia"/>
        </w:rPr>
        <w:t>7</w:t>
      </w:r>
      <w:r w:rsidRPr="00665F5A">
        <w:rPr>
          <w:rFonts w:hint="eastAsia"/>
        </w:rPr>
        <w:t>），</w:t>
      </w:r>
      <w:r w:rsidRPr="00665F5A">
        <w:rPr>
          <w:rFonts w:hint="eastAsia"/>
        </w:rPr>
        <w:t>p. 621</w:t>
      </w:r>
      <w:r w:rsidRPr="00665F5A">
        <w:rPr>
          <w:rFonts w:hint="eastAsia"/>
        </w:rPr>
        <w:t>：</w:t>
      </w:r>
    </w:p>
    <w:p w14:paraId="269E7F7C" w14:textId="16690D5E" w:rsidR="00F46B5B" w:rsidRPr="00665F5A" w:rsidRDefault="00F46B5B" w:rsidP="005167FD">
      <w:pPr>
        <w:pStyle w:val="a7"/>
        <w:ind w:leftChars="75" w:left="180"/>
      </w:pPr>
      <w:r w:rsidRPr="00665F5A">
        <w:rPr>
          <w:rFonts w:ascii="標楷體" w:eastAsia="標楷體" w:hAnsi="標楷體" w:cs="標楷體" w:hint="eastAsia"/>
        </w:rPr>
        <w:t>觀義有多種，謂推求、審察、照了、通達等。又發觀之效用，謂如有一法現前，即此法上仔細研究其表裏性相，以期可照了而通達之也。</w:t>
      </w:r>
    </w:p>
  </w:footnote>
  <w:footnote w:id="4">
    <w:p w14:paraId="1EE6A2A1" w14:textId="5E110393" w:rsidR="00F46B5B" w:rsidRPr="00665F5A" w:rsidRDefault="00F46B5B" w:rsidP="005167FD">
      <w:pPr>
        <w:pStyle w:val="a7"/>
      </w:pPr>
      <w:r w:rsidRPr="00665F5A">
        <w:rPr>
          <w:rStyle w:val="a9"/>
        </w:rPr>
        <w:footnoteRef/>
      </w:r>
      <w:r w:rsidRPr="00665F5A">
        <w:t xml:space="preserve"> </w:t>
      </w:r>
      <w:r w:rsidRPr="00665F5A">
        <w:rPr>
          <w:rFonts w:hint="eastAsia"/>
        </w:rPr>
        <w:t>（</w:t>
      </w:r>
      <w:r w:rsidRPr="00665F5A">
        <w:rPr>
          <w:rFonts w:hint="eastAsia"/>
        </w:rPr>
        <w:t>1</w:t>
      </w:r>
      <w:r w:rsidRPr="00665F5A">
        <w:rPr>
          <w:rFonts w:hint="eastAsia"/>
        </w:rPr>
        <w:t>）《十二門論講錄》</w:t>
      </w:r>
      <w:r w:rsidR="00972E0C" w:rsidRPr="00665F5A">
        <w:rPr>
          <w:rFonts w:hint="eastAsia"/>
        </w:rPr>
        <w:t>〈</w:t>
      </w:r>
      <w:r w:rsidR="00991B47" w:rsidRPr="00665F5A">
        <w:rPr>
          <w:rFonts w:hint="eastAsia"/>
        </w:rPr>
        <w:t>綱要</w:t>
      </w:r>
      <w:r w:rsidR="00972E0C" w:rsidRPr="00665F5A">
        <w:rPr>
          <w:rFonts w:hint="eastAsia"/>
        </w:rPr>
        <w:t>〉</w:t>
      </w:r>
      <w:r w:rsidRPr="00665F5A">
        <w:rPr>
          <w:rFonts w:hint="eastAsia"/>
        </w:rPr>
        <w:t>，《太虛大師全書》（精</w:t>
      </w:r>
      <w:r w:rsidRPr="00665F5A">
        <w:rPr>
          <w:rFonts w:hint="eastAsia"/>
        </w:rPr>
        <w:t>7</w:t>
      </w:r>
      <w:r w:rsidRPr="00665F5A">
        <w:rPr>
          <w:rFonts w:hint="eastAsia"/>
        </w:rPr>
        <w:t>），</w:t>
      </w:r>
      <w:r w:rsidRPr="00665F5A">
        <w:rPr>
          <w:rFonts w:hint="eastAsia"/>
        </w:rPr>
        <w:t>p</w:t>
      </w:r>
      <w:r w:rsidRPr="00665F5A">
        <w:t>p</w:t>
      </w:r>
      <w:r w:rsidRPr="00665F5A">
        <w:rPr>
          <w:rFonts w:hint="eastAsia"/>
        </w:rPr>
        <w:t xml:space="preserve">. </w:t>
      </w:r>
      <w:r w:rsidRPr="00665F5A">
        <w:rPr>
          <w:rFonts w:cs="Times New Roman"/>
        </w:rPr>
        <w:t>608-609</w:t>
      </w:r>
      <w:r w:rsidRPr="00665F5A">
        <w:rPr>
          <w:rFonts w:hint="eastAsia"/>
        </w:rPr>
        <w:t>：</w:t>
      </w:r>
    </w:p>
    <w:p w14:paraId="37335478" w14:textId="473C4E0B" w:rsidR="00F46B5B" w:rsidRPr="00665F5A" w:rsidRDefault="00F46B5B" w:rsidP="005167FD">
      <w:pPr>
        <w:pStyle w:val="a7"/>
        <w:ind w:leftChars="300" w:left="720"/>
        <w:rPr>
          <w:rFonts w:ascii="標楷體" w:eastAsia="標楷體" w:hAnsi="標楷體" w:cs="標楷體"/>
        </w:rPr>
      </w:pPr>
      <w:r w:rsidRPr="00665F5A">
        <w:rPr>
          <w:rFonts w:ascii="標楷體" w:eastAsia="標楷體" w:hAnsi="標楷體" w:cs="標楷體" w:hint="eastAsia"/>
        </w:rPr>
        <w:t>必兼有啟</w:t>
      </w:r>
      <w:r w:rsidRPr="00665F5A">
        <w:rPr>
          <w:rFonts w:ascii="標楷體" w:eastAsia="標楷體" w:hAnsi="標楷體" w:cs="標楷體" w:hint="eastAsia"/>
          <w:shd w:val="pct15" w:color="auto" w:fill="FFFFFF"/>
        </w:rPr>
        <w:t>、</w:t>
      </w:r>
      <w:r w:rsidRPr="00665F5A">
        <w:rPr>
          <w:rFonts w:ascii="標楷體" w:eastAsia="標楷體" w:hAnsi="標楷體" w:cs="標楷體" w:hint="eastAsia"/>
        </w:rPr>
        <w:t>閉二義方謂之門，故門具開通出入無礙義。但又有關閉意，例如城門夜鎖則闔城安息，房門宵扃則能遮盜賊。</w:t>
      </w:r>
    </w:p>
    <w:p w14:paraId="07E41F62" w14:textId="3B25E0F1" w:rsidR="00F46B5B" w:rsidRPr="00665F5A" w:rsidRDefault="00F46B5B" w:rsidP="005167FD">
      <w:pPr>
        <w:pStyle w:val="a7"/>
        <w:ind w:leftChars="300" w:left="720"/>
        <w:rPr>
          <w:rFonts w:ascii="標楷體" w:eastAsia="標楷體" w:hAnsi="標楷體" w:cs="標楷體"/>
        </w:rPr>
      </w:pPr>
      <w:r w:rsidRPr="00665F5A">
        <w:rPr>
          <w:rFonts w:ascii="標楷體" w:eastAsia="標楷體" w:hAnsi="標楷體" w:cs="標楷體" w:hint="eastAsia"/>
        </w:rPr>
        <w:t>佛法本含有開通正觀、關閉邪見，開通善道、關閉惡道，開通正解、杜止邪見之可能性。通常三論主旨，申即開通，破即關閉。滅一切邪見邪行迷惑顛倒，俱不生起得漸淨除，則般若正觀之智於斯焉啟，而大乘方便門門深入矣。</w:t>
      </w:r>
    </w:p>
    <w:p w14:paraId="0266A794" w14:textId="3A42AB45" w:rsidR="00F46B5B" w:rsidRPr="00447E2F" w:rsidRDefault="00F46B5B" w:rsidP="005167FD">
      <w:pPr>
        <w:pStyle w:val="a7"/>
        <w:ind w:firstLineChars="80" w:firstLine="176"/>
      </w:pPr>
      <w:r w:rsidRPr="00665F5A">
        <w:rPr>
          <w:rFonts w:cs="Times New Roman"/>
        </w:rPr>
        <w:t>（</w:t>
      </w:r>
      <w:r w:rsidRPr="00665F5A">
        <w:rPr>
          <w:rFonts w:cs="Times New Roman"/>
        </w:rPr>
        <w:t>2</w:t>
      </w:r>
      <w:r w:rsidRPr="00665F5A">
        <w:rPr>
          <w:rFonts w:cs="Times New Roman"/>
        </w:rPr>
        <w:t>）</w:t>
      </w:r>
      <w:r w:rsidRPr="00665F5A">
        <w:t>《十二門論講錄》</w:t>
      </w:r>
      <w:r w:rsidR="00115D89" w:rsidRPr="00665F5A">
        <w:rPr>
          <w:rFonts w:hint="eastAsia"/>
        </w:rPr>
        <w:t>〈</w:t>
      </w:r>
      <w:r w:rsidR="009819BC" w:rsidRPr="00665F5A">
        <w:rPr>
          <w:rFonts w:hint="eastAsia"/>
        </w:rPr>
        <w:t>1</w:t>
      </w:r>
      <w:r w:rsidR="00115D89" w:rsidRPr="00665F5A">
        <w:rPr>
          <w:rFonts w:hint="eastAsia"/>
        </w:rPr>
        <w:t>觀因緣門〉</w:t>
      </w:r>
      <w:r w:rsidRPr="00665F5A">
        <w:t>，《太虛大師全書》（精</w:t>
      </w:r>
      <w:r w:rsidRPr="00665F5A">
        <w:t>7</w:t>
      </w:r>
      <w:r w:rsidRPr="00665F5A">
        <w:t>），</w:t>
      </w:r>
      <w:r w:rsidRPr="00665F5A">
        <w:t>pp. 622-623</w:t>
      </w:r>
      <w:r w:rsidRPr="00665F5A">
        <w:t>：</w:t>
      </w:r>
    </w:p>
    <w:p w14:paraId="373797A2" w14:textId="77777777" w:rsidR="00F46B5B" w:rsidRPr="00447E2F" w:rsidRDefault="00F46B5B" w:rsidP="005167FD">
      <w:pPr>
        <w:pStyle w:val="a7"/>
        <w:ind w:leftChars="300" w:left="720"/>
        <w:rPr>
          <w:rFonts w:eastAsia="標楷體"/>
        </w:rPr>
      </w:pPr>
      <w:r w:rsidRPr="00447E2F">
        <w:rPr>
          <w:rFonts w:eastAsia="標楷體"/>
        </w:rPr>
        <w:t>此「門」之「門」字，具有四義：</w:t>
      </w:r>
    </w:p>
    <w:p w14:paraId="6AC0E48A" w14:textId="77777777" w:rsidR="00F46B5B" w:rsidRPr="00447E2F" w:rsidRDefault="00F46B5B" w:rsidP="005167FD">
      <w:pPr>
        <w:pStyle w:val="a7"/>
        <w:ind w:leftChars="300" w:left="720"/>
        <w:rPr>
          <w:rFonts w:eastAsia="標楷體"/>
        </w:rPr>
      </w:pPr>
      <w:r w:rsidRPr="00447E2F">
        <w:rPr>
          <w:rFonts w:eastAsia="標楷體"/>
        </w:rPr>
        <w:t>一、以破病為門，以能止息邪見故；</w:t>
      </w:r>
    </w:p>
    <w:p w14:paraId="050C65F1" w14:textId="77777777" w:rsidR="00F46B5B" w:rsidRPr="00447E2F" w:rsidRDefault="00F46B5B" w:rsidP="005167FD">
      <w:pPr>
        <w:pStyle w:val="a7"/>
        <w:ind w:leftChars="300" w:left="720"/>
        <w:rPr>
          <w:rFonts w:eastAsia="標楷體"/>
        </w:rPr>
      </w:pPr>
      <w:r w:rsidRPr="00447E2F">
        <w:rPr>
          <w:rFonts w:eastAsia="標楷體"/>
        </w:rPr>
        <w:t>二、以申經為門，以能明十二分經教故；</w:t>
      </w:r>
    </w:p>
    <w:p w14:paraId="47AF7FEE" w14:textId="77777777" w:rsidR="00F46B5B" w:rsidRPr="00447E2F" w:rsidRDefault="00F46B5B" w:rsidP="005167FD">
      <w:pPr>
        <w:pStyle w:val="a7"/>
        <w:ind w:leftChars="300" w:left="720"/>
        <w:rPr>
          <w:rFonts w:eastAsia="標楷體"/>
        </w:rPr>
      </w:pPr>
      <w:r w:rsidRPr="00447E2F">
        <w:rPr>
          <w:rFonts w:eastAsia="標楷體"/>
        </w:rPr>
        <w:t>三、以通理為門，以依此門可通達于二諦之理故；</w:t>
      </w:r>
    </w:p>
    <w:p w14:paraId="32CB9BD6" w14:textId="77777777" w:rsidR="00F46B5B" w:rsidRPr="00447E2F" w:rsidRDefault="00F46B5B" w:rsidP="005167FD">
      <w:pPr>
        <w:pStyle w:val="a7"/>
        <w:ind w:leftChars="300" w:left="720"/>
        <w:rPr>
          <w:rFonts w:eastAsia="標楷體"/>
        </w:rPr>
      </w:pPr>
      <w:r w:rsidRPr="00447E2F">
        <w:rPr>
          <w:rFonts w:eastAsia="標楷體"/>
        </w:rPr>
        <w:t>四、以發觀為門，以依此教理，可發無得正觀故。</w:t>
      </w:r>
    </w:p>
    <w:p w14:paraId="536C91D0" w14:textId="6081BBE8" w:rsidR="00F46B5B" w:rsidRPr="00447E2F" w:rsidRDefault="00F46B5B" w:rsidP="005167FD">
      <w:pPr>
        <w:pStyle w:val="a7"/>
        <w:ind w:leftChars="300" w:left="720"/>
        <w:rPr>
          <w:rFonts w:ascii="標楷體" w:eastAsia="標楷體" w:hAnsi="標楷體" w:cs="標楷體"/>
        </w:rPr>
      </w:pPr>
      <w:r w:rsidRPr="00447E2F">
        <w:rPr>
          <w:rFonts w:eastAsia="標楷體"/>
        </w:rPr>
        <w:t>又唯此門</w:t>
      </w:r>
      <w:r w:rsidRPr="00447E2F">
        <w:rPr>
          <w:rFonts w:cs="Times New Roman"/>
        </w:rPr>
        <w:t>（按：指〈</w:t>
      </w:r>
      <w:r w:rsidRPr="00447E2F">
        <w:rPr>
          <w:rFonts w:cs="Times New Roman"/>
        </w:rPr>
        <w:t>1</w:t>
      </w:r>
      <w:r w:rsidRPr="00447E2F">
        <w:rPr>
          <w:rFonts w:cs="Times New Roman"/>
        </w:rPr>
        <w:t>觀因緣門〉）</w:t>
      </w:r>
      <w:r w:rsidRPr="00447E2F">
        <w:rPr>
          <w:rFonts w:eastAsia="標楷體"/>
        </w:rPr>
        <w:t>之門，乃具此四義，他如</w:t>
      </w:r>
      <w:r w:rsidRPr="00447E2F">
        <w:rPr>
          <w:rFonts w:ascii="標楷體" w:eastAsia="標楷體" w:hAnsi="標楷體" w:hint="eastAsia"/>
        </w:rPr>
        <w:t>〈</w:t>
      </w:r>
      <w:r w:rsidRPr="00447E2F">
        <w:rPr>
          <w:rFonts w:eastAsia="標楷體"/>
        </w:rPr>
        <w:t>觀有果無果門</w:t>
      </w:r>
      <w:r w:rsidRPr="00447E2F">
        <w:rPr>
          <w:rFonts w:ascii="標楷體" w:eastAsia="標楷體" w:hAnsi="標楷體" w:hint="eastAsia"/>
        </w:rPr>
        <w:t>〉</w:t>
      </w:r>
      <w:r w:rsidRPr="00447E2F">
        <w:rPr>
          <w:rFonts w:eastAsia="標楷體"/>
        </w:rPr>
        <w:t>，則僅是以破病為門也；然破邪亦即是申正耳！</w:t>
      </w:r>
    </w:p>
  </w:footnote>
  <w:footnote w:id="5">
    <w:p w14:paraId="3A345A35" w14:textId="2D45E6CF" w:rsidR="00F46B5B" w:rsidRPr="00447E2F" w:rsidRDefault="00F46B5B" w:rsidP="005167FD">
      <w:pPr>
        <w:pStyle w:val="a7"/>
        <w:ind w:left="220" w:hangingChars="100" w:hanging="220"/>
      </w:pPr>
      <w:r w:rsidRPr="00447E2F">
        <w:rPr>
          <w:rStyle w:val="a9"/>
        </w:rPr>
        <w:footnoteRef/>
      </w:r>
      <w:r w:rsidRPr="00447E2F">
        <w:t xml:space="preserve"> </w:t>
      </w:r>
      <w:r w:rsidRPr="00447E2F">
        <w:rPr>
          <w:rFonts w:hint="eastAsia"/>
        </w:rPr>
        <w:t>〔隋〕吉藏，《十二門論疏》卷</w:t>
      </w:r>
      <w:r w:rsidRPr="00447E2F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觀作者門〉（</w:t>
      </w:r>
      <w:r w:rsidRPr="00447E2F">
        <w:t>CBETA, T42, no. 1825, pp. 207c26-208b11</w:t>
      </w:r>
      <w:r w:rsidRPr="00447E2F">
        <w:rPr>
          <w:rFonts w:hint="eastAsia"/>
        </w:rPr>
        <w:t>）。</w:t>
      </w:r>
    </w:p>
  </w:footnote>
  <w:footnote w:id="6">
    <w:p w14:paraId="6210E205" w14:textId="0172CE72" w:rsidR="00F46B5B" w:rsidRPr="00447E2F" w:rsidRDefault="00F46B5B" w:rsidP="005167FD">
      <w:pPr>
        <w:pStyle w:val="a7"/>
        <w:ind w:left="176" w:hangingChars="80" w:hanging="176"/>
      </w:pPr>
      <w:r w:rsidRPr="00447E2F">
        <w:rPr>
          <w:rStyle w:val="a9"/>
        </w:rPr>
        <w:footnoteRef/>
      </w:r>
      <w:r w:rsidRPr="00447E2F">
        <w:t xml:space="preserve"> </w:t>
      </w:r>
      <w:bookmarkStart w:id="0" w:name="_Hlk112070535"/>
      <w:r w:rsidRPr="00447E2F">
        <w:t>龍樹造，〔姚秦〕鳩摩羅什譯，</w:t>
      </w:r>
      <w:bookmarkEnd w:id="0"/>
      <w:r w:rsidRPr="00447E2F">
        <w:t>《大智度論》卷</w:t>
      </w:r>
      <w:r w:rsidRPr="00447E2F">
        <w:t>35</w:t>
      </w:r>
      <w:r w:rsidRPr="00447E2F">
        <w:t>〈</w:t>
      </w:r>
      <w:r w:rsidRPr="00447E2F">
        <w:t>3</w:t>
      </w:r>
      <w:r w:rsidRPr="00447E2F">
        <w:t>習相應品〉（</w:t>
      </w:r>
      <w:r w:rsidRPr="00447E2F">
        <w:t>CBETA, T25, no. 1509, p. 319b20-22</w:t>
      </w:r>
      <w:r w:rsidRPr="00447E2F">
        <w:t>）：</w:t>
      </w:r>
    </w:p>
    <w:p w14:paraId="3CBBCC3C" w14:textId="77777777" w:rsidR="00F46B5B" w:rsidRPr="00447E2F" w:rsidRDefault="00F46B5B" w:rsidP="005167FD">
      <w:pPr>
        <w:pStyle w:val="a7"/>
        <w:ind w:leftChars="75" w:left="180"/>
        <w:rPr>
          <w:rFonts w:eastAsia="標楷體"/>
        </w:rPr>
      </w:pPr>
      <w:r w:rsidRPr="00447E2F">
        <w:rPr>
          <w:rFonts w:eastAsia="標楷體"/>
        </w:rPr>
        <w:t>佛滅後五百歲分為二分：有信法空；有但信眾生空，言「五眾是定有法」，但受五眾者空。以是故，佛說眾生空以況法空。</w:t>
      </w:r>
    </w:p>
  </w:footnote>
  <w:footnote w:id="7">
    <w:p w14:paraId="6800070A" w14:textId="77777777" w:rsidR="00F46B5B" w:rsidRPr="00447E2F" w:rsidRDefault="00F46B5B" w:rsidP="00FA4133">
      <w:pPr>
        <w:pStyle w:val="a7"/>
        <w:ind w:left="770" w:hangingChars="350" w:hanging="770"/>
      </w:pPr>
      <w:r w:rsidRPr="00447E2F">
        <w:rPr>
          <w:rStyle w:val="a9"/>
        </w:rPr>
        <w:footnoteRef/>
      </w:r>
      <w:r w:rsidRPr="00447E2F">
        <w:rPr>
          <w:rFonts w:eastAsia="DengXian" w:hint="eastAsia"/>
        </w:rPr>
        <w:t xml:space="preserve"> </w:t>
      </w:r>
      <w:r w:rsidRPr="00447E2F">
        <w:t>（</w:t>
      </w:r>
      <w:r w:rsidRPr="00447E2F">
        <w:t>1</w:t>
      </w:r>
      <w:r w:rsidRPr="00447E2F">
        <w:t>）龍樹造，〔姚秦〕鳩摩羅什譯，《十二門論》〈</w:t>
      </w:r>
      <w:r w:rsidRPr="00447E2F">
        <w:t>1</w:t>
      </w:r>
      <w:r w:rsidRPr="00447E2F">
        <w:t>觀因緣門〉（</w:t>
      </w:r>
      <w:r w:rsidRPr="00447E2F">
        <w:t>CBETA, T30, no. 1568, p. 160b14-15</w:t>
      </w:r>
      <w:r w:rsidRPr="00447E2F">
        <w:t>）。</w:t>
      </w:r>
    </w:p>
    <w:p w14:paraId="641AFB66" w14:textId="77777777" w:rsidR="00F46B5B" w:rsidRPr="00447E2F" w:rsidRDefault="00F46B5B" w:rsidP="00FA4133">
      <w:pPr>
        <w:pStyle w:val="a7"/>
        <w:ind w:leftChars="75" w:left="180"/>
      </w:pPr>
      <w:r w:rsidRPr="00447E2F">
        <w:t>（</w:t>
      </w:r>
      <w:r w:rsidRPr="00447E2F">
        <w:t>2</w:t>
      </w:r>
      <w:r w:rsidRPr="00447E2F">
        <w:t>）《十二門論》〈</w:t>
      </w:r>
      <w:r w:rsidRPr="00447E2F">
        <w:t>2</w:t>
      </w:r>
      <w:r w:rsidRPr="00447E2F">
        <w:t>觀有果無果門〉（</w:t>
      </w:r>
      <w:r w:rsidRPr="00447E2F">
        <w:t>CBETA, T30, no. 1568, p. 162a28-29</w:t>
      </w:r>
      <w:r w:rsidRPr="00447E2F">
        <w:t>）。</w:t>
      </w:r>
    </w:p>
    <w:p w14:paraId="7A2B600D" w14:textId="77777777" w:rsidR="00F46B5B" w:rsidRPr="00447E2F" w:rsidRDefault="00F46B5B" w:rsidP="00FA4133">
      <w:pPr>
        <w:pStyle w:val="a7"/>
        <w:ind w:leftChars="75" w:left="180"/>
      </w:pPr>
      <w:r w:rsidRPr="00447E2F">
        <w:t>（</w:t>
      </w:r>
      <w:r w:rsidRPr="00447E2F">
        <w:t>3</w:t>
      </w:r>
      <w:r w:rsidRPr="00447E2F">
        <w:t>）《十二門論》〈</w:t>
      </w:r>
      <w:r w:rsidRPr="00447E2F">
        <w:t>3</w:t>
      </w:r>
      <w:r w:rsidRPr="00447E2F">
        <w:t>觀緣門〉（</w:t>
      </w:r>
      <w:r w:rsidRPr="00447E2F">
        <w:t>CBETA, T30, no. 1568, p. 162b28-29</w:t>
      </w:r>
      <w:r w:rsidRPr="00447E2F">
        <w:t>）。</w:t>
      </w:r>
    </w:p>
    <w:p w14:paraId="6D10D76B" w14:textId="77777777" w:rsidR="00F46B5B" w:rsidRPr="00447E2F" w:rsidRDefault="00F46B5B" w:rsidP="00FA4133">
      <w:pPr>
        <w:pStyle w:val="a7"/>
        <w:ind w:leftChars="75" w:left="180"/>
      </w:pPr>
      <w:r w:rsidRPr="00447E2F">
        <w:t>（</w:t>
      </w:r>
      <w:r w:rsidRPr="00447E2F">
        <w:t>4</w:t>
      </w:r>
      <w:r w:rsidRPr="00447E2F">
        <w:t>）《十二門論》〈</w:t>
      </w:r>
      <w:r w:rsidRPr="00447E2F">
        <w:t>4</w:t>
      </w:r>
      <w:r w:rsidRPr="00447E2F">
        <w:t>觀相門〉（</w:t>
      </w:r>
      <w:r w:rsidRPr="00447E2F">
        <w:t>CBETA, T30, no. 1568, p. 163c11-13</w:t>
      </w:r>
      <w:r w:rsidRPr="00447E2F">
        <w:t>）。</w:t>
      </w:r>
    </w:p>
    <w:p w14:paraId="3A251816" w14:textId="77777777" w:rsidR="00F46B5B" w:rsidRPr="00447E2F" w:rsidRDefault="00F46B5B" w:rsidP="00FA4133">
      <w:pPr>
        <w:pStyle w:val="a7"/>
        <w:ind w:leftChars="75" w:left="180"/>
      </w:pPr>
      <w:r w:rsidRPr="00447E2F">
        <w:t>（</w:t>
      </w:r>
      <w:r w:rsidRPr="00447E2F">
        <w:t>5</w:t>
      </w:r>
      <w:r w:rsidRPr="00447E2F">
        <w:t>）《十二門論》〈</w:t>
      </w:r>
      <w:r w:rsidRPr="00447E2F">
        <w:t>5</w:t>
      </w:r>
      <w:r w:rsidRPr="00447E2F">
        <w:t>觀有相無相門〉（</w:t>
      </w:r>
      <w:r w:rsidRPr="00447E2F">
        <w:t>CBETA, T30, no. 1568, p. 164a5-7</w:t>
      </w:r>
      <w:r w:rsidRPr="00447E2F">
        <w:t>）。</w:t>
      </w:r>
    </w:p>
    <w:p w14:paraId="3C19D358" w14:textId="77777777" w:rsidR="00F46B5B" w:rsidRPr="00447E2F" w:rsidRDefault="00F46B5B" w:rsidP="00FA4133">
      <w:pPr>
        <w:pStyle w:val="a7"/>
        <w:ind w:leftChars="75" w:left="180"/>
      </w:pPr>
      <w:r w:rsidRPr="00447E2F">
        <w:t>（</w:t>
      </w:r>
      <w:r w:rsidRPr="00447E2F">
        <w:t>6</w:t>
      </w:r>
      <w:r w:rsidRPr="00447E2F">
        <w:t>）《十二門論》〈</w:t>
      </w:r>
      <w:r w:rsidRPr="00447E2F">
        <w:t>7</w:t>
      </w:r>
      <w:r w:rsidRPr="00447E2F">
        <w:t>觀有無門〉（</w:t>
      </w:r>
      <w:r w:rsidRPr="00447E2F">
        <w:t>CBETA, T30, no. 1568, p. 165a5-7</w:t>
      </w:r>
      <w:r w:rsidRPr="00447E2F">
        <w:t>）。</w:t>
      </w:r>
    </w:p>
    <w:p w14:paraId="45CD9828" w14:textId="77777777" w:rsidR="00F46B5B" w:rsidRPr="00447E2F" w:rsidRDefault="00F46B5B" w:rsidP="00FA4133">
      <w:pPr>
        <w:pStyle w:val="a7"/>
        <w:ind w:leftChars="75" w:left="180"/>
      </w:pPr>
      <w:r w:rsidRPr="00447E2F">
        <w:t>（</w:t>
      </w:r>
      <w:r w:rsidRPr="00447E2F">
        <w:t>7</w:t>
      </w:r>
      <w:r w:rsidRPr="00447E2F">
        <w:t>）《十二門論》〈</w:t>
      </w:r>
      <w:r w:rsidRPr="00447E2F">
        <w:t>8</w:t>
      </w:r>
      <w:r w:rsidRPr="00447E2F">
        <w:t>觀性門〉（</w:t>
      </w:r>
      <w:r w:rsidRPr="00447E2F">
        <w:t>CBETA, T30, no. 1568, p. 165b21-24</w:t>
      </w:r>
      <w:r w:rsidRPr="00447E2F">
        <w:t>）。</w:t>
      </w:r>
    </w:p>
    <w:p w14:paraId="7B53116A" w14:textId="77777777" w:rsidR="00F46B5B" w:rsidRPr="00447E2F" w:rsidRDefault="00F46B5B" w:rsidP="00FA4133">
      <w:pPr>
        <w:pStyle w:val="a7"/>
        <w:ind w:leftChars="75" w:left="180"/>
        <w:rPr>
          <w:rFonts w:eastAsia="SimSun"/>
        </w:rPr>
      </w:pPr>
      <w:r w:rsidRPr="00447E2F">
        <w:t>（</w:t>
      </w:r>
      <w:r w:rsidRPr="00447E2F">
        <w:t>8</w:t>
      </w:r>
      <w:r w:rsidRPr="00447E2F">
        <w:t>）《十二門論》〈</w:t>
      </w:r>
      <w:r w:rsidRPr="00447E2F">
        <w:t>9</w:t>
      </w:r>
      <w:r w:rsidRPr="00447E2F">
        <w:t>觀因果門〉（</w:t>
      </w:r>
      <w:r w:rsidRPr="00447E2F">
        <w:t>CBETA, T30, no. 1568, p. 165c4-6</w:t>
      </w:r>
      <w:r w:rsidRPr="00447E2F">
        <w:t>）。</w:t>
      </w:r>
    </w:p>
  </w:footnote>
  <w:footnote w:id="8">
    <w:p w14:paraId="5763847F" w14:textId="77777777" w:rsidR="00F46B5B" w:rsidRPr="00447E2F" w:rsidRDefault="00F46B5B" w:rsidP="00FA4133">
      <w:pPr>
        <w:pStyle w:val="a7"/>
        <w:rPr>
          <w:rFonts w:cs="Times New Roman"/>
        </w:rPr>
      </w:pPr>
      <w:r w:rsidRPr="00447E2F">
        <w:rPr>
          <w:rStyle w:val="a9"/>
          <w:rFonts w:cs="Times New Roman"/>
        </w:rPr>
        <w:footnoteRef/>
      </w:r>
      <w:r w:rsidRPr="00447E2F">
        <w:rPr>
          <w:rFonts w:cs="Times New Roman"/>
        </w:rPr>
        <w:t xml:space="preserve"> </w:t>
      </w:r>
      <w:r w:rsidRPr="00447E2F">
        <w:rPr>
          <w:rFonts w:cs="Times New Roman"/>
        </w:rPr>
        <w:t>（</w:t>
      </w:r>
      <w:r w:rsidRPr="00447E2F">
        <w:rPr>
          <w:rFonts w:cs="Times New Roman"/>
        </w:rPr>
        <w:t>1</w:t>
      </w:r>
      <w:r w:rsidRPr="00447E2F">
        <w:rPr>
          <w:rFonts w:cs="Times New Roman"/>
        </w:rPr>
        <w:t>）難＝雖？（大正</w:t>
      </w:r>
      <w:r w:rsidRPr="00447E2F">
        <w:rPr>
          <w:rFonts w:cs="Times New Roman"/>
        </w:rPr>
        <w:t>42</w:t>
      </w:r>
      <w:r w:rsidRPr="00447E2F">
        <w:rPr>
          <w:rFonts w:cs="Times New Roman"/>
        </w:rPr>
        <w:t>，</w:t>
      </w:r>
      <w:r w:rsidRPr="00447E2F">
        <w:rPr>
          <w:rFonts w:cs="Times New Roman"/>
        </w:rPr>
        <w:t>208d</w:t>
      </w:r>
      <w:r w:rsidRPr="00447E2F">
        <w:rPr>
          <w:rFonts w:cs="Times New Roman"/>
        </w:rPr>
        <w:t>，</w:t>
      </w:r>
      <w:r w:rsidRPr="00447E2F">
        <w:rPr>
          <w:rFonts w:cs="Times New Roman"/>
        </w:rPr>
        <w:t>n.1</w:t>
      </w:r>
      <w:r w:rsidRPr="00447E2F">
        <w:rPr>
          <w:rFonts w:cs="Times New Roman"/>
        </w:rPr>
        <w:t>）</w:t>
      </w:r>
    </w:p>
    <w:p w14:paraId="1FDEEA35" w14:textId="77777777" w:rsidR="00F46B5B" w:rsidRPr="00447E2F" w:rsidRDefault="00F46B5B" w:rsidP="00FA4133">
      <w:pPr>
        <w:pStyle w:val="a7"/>
        <w:ind w:leftChars="75" w:left="180"/>
        <w:rPr>
          <w:rFonts w:cs="Times New Roman"/>
        </w:rPr>
      </w:pPr>
      <w:r w:rsidRPr="00447E2F">
        <w:rPr>
          <w:rFonts w:cs="Times New Roman"/>
        </w:rPr>
        <w:t>（</w:t>
      </w:r>
      <w:r w:rsidRPr="00447E2F">
        <w:rPr>
          <w:rFonts w:cs="Times New Roman"/>
        </w:rPr>
        <w:t>2</w:t>
      </w:r>
      <w:r w:rsidRPr="00447E2F">
        <w:rPr>
          <w:rFonts w:cs="Times New Roman"/>
        </w:rPr>
        <w:t>）按：</w:t>
      </w:r>
      <w:r w:rsidRPr="00F46B5B">
        <w:rPr>
          <w:rFonts w:cs="Times New Roman"/>
        </w:rPr>
        <w:t>《大正藏》原作「難」，今依</w:t>
      </w:r>
      <w:r w:rsidRPr="00F46B5B">
        <w:rPr>
          <w:rFonts w:cs="Times New Roman" w:hint="eastAsia"/>
        </w:rPr>
        <w:t>【考偽</w:t>
      </w:r>
      <w:r w:rsidRPr="00F46B5B">
        <w:rPr>
          <w:rFonts w:cs="Times New Roman" w:hint="eastAsia"/>
        </w:rPr>
        <w:t>-</w:t>
      </w:r>
      <w:r w:rsidRPr="00F46B5B">
        <w:rPr>
          <w:rFonts w:cs="Times New Roman" w:hint="eastAsia"/>
        </w:rPr>
        <w:t>大】</w:t>
      </w:r>
      <w:r w:rsidRPr="00F46B5B">
        <w:rPr>
          <w:rFonts w:cs="Times New Roman"/>
        </w:rPr>
        <w:t>作「雖」。</w:t>
      </w:r>
    </w:p>
  </w:footnote>
  <w:footnote w:id="9">
    <w:p w14:paraId="4981DEEE" w14:textId="2A93396B" w:rsidR="00F46B5B" w:rsidRPr="00447E2F" w:rsidRDefault="00F46B5B" w:rsidP="005167FD">
      <w:pPr>
        <w:pStyle w:val="a7"/>
        <w:rPr>
          <w:rFonts w:eastAsia="DengXian"/>
        </w:rPr>
      </w:pPr>
      <w:r w:rsidRPr="00447E2F">
        <w:rPr>
          <w:rStyle w:val="a9"/>
        </w:rPr>
        <w:footnoteRef/>
      </w:r>
      <w:r w:rsidRPr="00447E2F">
        <w:t xml:space="preserve"> </w:t>
      </w:r>
      <w:r w:rsidRPr="00447E2F">
        <w:rPr>
          <w:rFonts w:ascii="新細明體" w:hAnsi="新細明體" w:hint="eastAsia"/>
        </w:rPr>
        <w:t>按：「二門」指「空門」和「無相門」。</w:t>
      </w:r>
    </w:p>
  </w:footnote>
  <w:footnote w:id="10">
    <w:p w14:paraId="035AF7E1" w14:textId="04B7A593" w:rsidR="00131E9B" w:rsidRDefault="00131E9B">
      <w:pPr>
        <w:pStyle w:val="a7"/>
      </w:pPr>
      <w:r w:rsidRPr="00A426E3">
        <w:rPr>
          <w:rStyle w:val="a9"/>
        </w:rPr>
        <w:footnoteRef/>
      </w:r>
      <w:r w:rsidRPr="00A426E3">
        <w:t xml:space="preserve"> </w:t>
      </w:r>
      <w:r w:rsidRPr="00A426E3">
        <w:rPr>
          <w:rFonts w:hint="eastAsia"/>
        </w:rPr>
        <w:t>竟：</w:t>
      </w:r>
      <w:r w:rsidRPr="00A426E3">
        <w:t>2.</w:t>
      </w:r>
      <w:r w:rsidRPr="00A426E3">
        <w:rPr>
          <w:rFonts w:hint="eastAsia"/>
        </w:rPr>
        <w:t>終了；完畢。</w:t>
      </w:r>
      <w:r w:rsidR="007679ED" w:rsidRPr="00A426E3">
        <w:rPr>
          <w:rFonts w:hint="eastAsia"/>
        </w:rPr>
        <w:t>4.</w:t>
      </w:r>
      <w:r w:rsidR="007679ED" w:rsidRPr="00A426E3">
        <w:rPr>
          <w:rFonts w:hint="eastAsia"/>
        </w:rPr>
        <w:t>遍；全。</w:t>
      </w:r>
      <w:r w:rsidRPr="00A426E3">
        <w:rPr>
          <w:rFonts w:hint="eastAsia"/>
        </w:rPr>
        <w:t>（《漢語大詞典》（</w:t>
      </w:r>
      <w:r w:rsidR="0051204B" w:rsidRPr="00A426E3">
        <w:rPr>
          <w:rFonts w:hint="eastAsia"/>
        </w:rPr>
        <w:t>八</w:t>
      </w:r>
      <w:r w:rsidRPr="00A426E3">
        <w:rPr>
          <w:rFonts w:hint="eastAsia"/>
        </w:rPr>
        <w:t>），</w:t>
      </w:r>
      <w:r w:rsidRPr="00A426E3">
        <w:rPr>
          <w:rFonts w:hint="eastAsia"/>
        </w:rPr>
        <w:t>p</w:t>
      </w:r>
      <w:r w:rsidRPr="00A426E3">
        <w:t xml:space="preserve">. </w:t>
      </w:r>
      <w:r w:rsidR="0051204B" w:rsidRPr="00A426E3">
        <w:t>3</w:t>
      </w:r>
      <w:r w:rsidRPr="00A426E3">
        <w:t>85</w:t>
      </w:r>
      <w:r w:rsidRPr="00A426E3">
        <w:rPr>
          <w:rFonts w:hint="eastAsia"/>
        </w:rPr>
        <w:t>）</w:t>
      </w:r>
    </w:p>
  </w:footnote>
  <w:footnote w:id="11">
    <w:p w14:paraId="71B0C5E2" w14:textId="4A99F085" w:rsidR="00F46B5B" w:rsidRPr="00B01FF7" w:rsidRDefault="00F46B5B" w:rsidP="00FD0186">
      <w:pPr>
        <w:pStyle w:val="a7"/>
      </w:pPr>
      <w:r w:rsidRPr="00B01FF7">
        <w:rPr>
          <w:rStyle w:val="a9"/>
        </w:rPr>
        <w:footnoteRef/>
      </w:r>
      <w:r w:rsidRPr="00B01FF7">
        <w:t xml:space="preserve"> </w:t>
      </w:r>
      <w:r w:rsidRPr="00B01FF7">
        <w:rPr>
          <w:rFonts w:hint="eastAsia"/>
        </w:rPr>
        <w:t>（</w:t>
      </w:r>
      <w:r w:rsidRPr="00B01FF7">
        <w:rPr>
          <w:rFonts w:hint="eastAsia"/>
        </w:rPr>
        <w:t>1</w:t>
      </w:r>
      <w:r w:rsidRPr="00B01FF7">
        <w:rPr>
          <w:rFonts w:hint="eastAsia"/>
        </w:rPr>
        <w:t>）按：《大正藏》原作「徒」，今改作「徙」。</w:t>
      </w:r>
    </w:p>
    <w:p w14:paraId="6EBDB51F" w14:textId="6243BD7A" w:rsidR="00F46B5B" w:rsidRPr="00B01FF7" w:rsidRDefault="00F46B5B" w:rsidP="00E065D3">
      <w:pPr>
        <w:pStyle w:val="a7"/>
        <w:ind w:leftChars="110" w:left="814" w:hangingChars="250" w:hanging="550"/>
      </w:pPr>
      <w:r w:rsidRPr="00B01FF7">
        <w:rPr>
          <w:rFonts w:hint="eastAsia"/>
        </w:rPr>
        <w:t>（</w:t>
      </w:r>
      <w:r w:rsidRPr="00B01FF7">
        <w:rPr>
          <w:rFonts w:hint="eastAsia"/>
        </w:rPr>
        <w:t>2</w:t>
      </w:r>
      <w:r w:rsidRPr="00B01FF7">
        <w:rPr>
          <w:rFonts w:hint="eastAsia"/>
        </w:rPr>
        <w:t>）參見《十二門論疏》卷</w:t>
      </w:r>
      <w:r w:rsidRPr="00B01FF7">
        <w:rPr>
          <w:rFonts w:hint="eastAsia"/>
        </w:rPr>
        <w:t>1</w:t>
      </w:r>
      <w:r w:rsidR="00DD2714" w:rsidRPr="00A426E3">
        <w:rPr>
          <w:rFonts w:ascii="Cambria Math" w:hAnsi="Cambria Math" w:cs="Cambria Math" w:hint="eastAsia"/>
        </w:rPr>
        <w:t>〈</w:t>
      </w:r>
      <w:r w:rsidR="00485EFF" w:rsidRPr="00A426E3">
        <w:rPr>
          <w:rFonts w:cs="Times New Roman"/>
        </w:rPr>
        <w:t>2</w:t>
      </w:r>
      <w:r w:rsidR="00DD2714" w:rsidRPr="00B01FF7">
        <w:rPr>
          <w:rFonts w:ascii="Cambria Math" w:hAnsi="Cambria Math" w:cs="Cambria Math" w:hint="eastAsia"/>
        </w:rPr>
        <w:t>觀有果無果門〉</w:t>
      </w:r>
      <w:r w:rsidR="001C199B" w:rsidRPr="00B01FF7">
        <w:rPr>
          <w:rFonts w:hint="eastAsia"/>
        </w:rPr>
        <w:t>（</w:t>
      </w:r>
      <w:r w:rsidRPr="00B01FF7">
        <w:rPr>
          <w:rFonts w:hint="eastAsia"/>
        </w:rPr>
        <w:t>CBETA, T42, no. 1825, p. 187, a28-29</w:t>
      </w:r>
      <w:r w:rsidR="001C199B" w:rsidRPr="00B01FF7">
        <w:rPr>
          <w:rFonts w:hint="eastAsia"/>
        </w:rPr>
        <w:t>）</w:t>
      </w:r>
      <w:r w:rsidRPr="00B01FF7">
        <w:rPr>
          <w:rFonts w:hint="eastAsia"/>
        </w:rPr>
        <w:t>：</w:t>
      </w:r>
    </w:p>
    <w:p w14:paraId="5F0BC364" w14:textId="1251FF59" w:rsidR="00F46B5B" w:rsidRPr="00B01FF7" w:rsidRDefault="00F46B5B" w:rsidP="001C199B">
      <w:pPr>
        <w:pStyle w:val="a7"/>
        <w:ind w:leftChars="330" w:left="792"/>
        <w:rPr>
          <w:rFonts w:ascii="標楷體" w:eastAsia="標楷體" w:hAnsi="標楷體" w:cs="標楷體"/>
        </w:rPr>
      </w:pPr>
      <w:r w:rsidRPr="00B01FF7">
        <w:rPr>
          <w:rFonts w:ascii="標楷體" w:eastAsia="標楷體" w:hAnsi="標楷體" w:cs="標楷體" w:hint="eastAsia"/>
        </w:rPr>
        <w:t>六道迴宗，三乘</w:t>
      </w:r>
      <w:r w:rsidRPr="00B01FF7">
        <w:rPr>
          <w:rFonts w:ascii="標楷體" w:eastAsia="標楷體" w:hAnsi="標楷體" w:cs="標楷體" w:hint="eastAsia"/>
          <w:b/>
        </w:rPr>
        <w:t>徙</w:t>
      </w:r>
      <w:r w:rsidRPr="00B01FF7">
        <w:rPr>
          <w:rFonts w:ascii="標楷體" w:eastAsia="標楷體" w:hAnsi="標楷體" w:cs="標楷體" w:hint="eastAsia"/>
        </w:rPr>
        <w:t>轍。</w:t>
      </w:r>
    </w:p>
    <w:p w14:paraId="7D5CD1A6" w14:textId="46772BA7" w:rsidR="00F46B5B" w:rsidRPr="00B01FF7" w:rsidRDefault="00F46B5B" w:rsidP="00E065D3">
      <w:pPr>
        <w:pStyle w:val="a7"/>
        <w:ind w:leftChars="110" w:left="814" w:hangingChars="250" w:hanging="550"/>
      </w:pPr>
      <w:r w:rsidRPr="00087D66">
        <w:rPr>
          <w:rFonts w:hint="eastAsia"/>
        </w:rPr>
        <w:t>（</w:t>
      </w:r>
      <w:r w:rsidRPr="00087D66">
        <w:rPr>
          <w:rFonts w:hint="eastAsia"/>
        </w:rPr>
        <w:t>3</w:t>
      </w:r>
      <w:r w:rsidRPr="00087D66">
        <w:rPr>
          <w:rFonts w:hint="eastAsia"/>
        </w:rPr>
        <w:t>）徙：</w:t>
      </w:r>
      <w:r w:rsidR="009D3F5F" w:rsidRPr="00087D66">
        <w:t>1.</w:t>
      </w:r>
      <w:r w:rsidR="009D3F5F" w:rsidRPr="00087D66">
        <w:rPr>
          <w:rFonts w:hint="eastAsia"/>
        </w:rPr>
        <w:t>遷移。</w:t>
      </w:r>
      <w:r w:rsidR="00B01FF7" w:rsidRPr="00087D66">
        <w:rPr>
          <w:rFonts w:hint="eastAsia"/>
        </w:rPr>
        <w:t>4.</w:t>
      </w:r>
      <w:r w:rsidR="00B01FF7" w:rsidRPr="00087D66">
        <w:rPr>
          <w:rFonts w:hint="eastAsia"/>
        </w:rPr>
        <w:t>調動。</w:t>
      </w:r>
      <w:r w:rsidR="00D37F7F" w:rsidRPr="00087D66">
        <w:rPr>
          <w:rFonts w:hint="eastAsia"/>
        </w:rPr>
        <w:t>（《漢語大詞典》（三），</w:t>
      </w:r>
      <w:r w:rsidR="00D37F7F" w:rsidRPr="00087D66">
        <w:rPr>
          <w:rFonts w:hint="eastAsia"/>
        </w:rPr>
        <w:t>p</w:t>
      </w:r>
      <w:r w:rsidR="00D37F7F" w:rsidRPr="00087D66">
        <w:t>. 985</w:t>
      </w:r>
      <w:r w:rsidR="00D37F7F" w:rsidRPr="00087D66">
        <w:rPr>
          <w:rFonts w:hint="eastAsia"/>
        </w:rPr>
        <w:t>）</w:t>
      </w:r>
    </w:p>
  </w:footnote>
  <w:footnote w:id="12">
    <w:p w14:paraId="2A1CBCF5" w14:textId="4151FC0B" w:rsidR="00F46B5B" w:rsidRPr="00AF677B" w:rsidRDefault="00F46B5B" w:rsidP="00FD0186">
      <w:pPr>
        <w:pStyle w:val="a7"/>
        <w:rPr>
          <w:highlight w:val="yellow"/>
        </w:rPr>
      </w:pPr>
      <w:r w:rsidRPr="00B01FF7">
        <w:rPr>
          <w:rStyle w:val="a9"/>
        </w:rPr>
        <w:footnoteRef/>
      </w:r>
      <w:r w:rsidRPr="00B01FF7">
        <w:t xml:space="preserve"> </w:t>
      </w:r>
      <w:bookmarkStart w:id="1" w:name="_Hlk131279610"/>
      <w:r w:rsidRPr="00B01FF7">
        <w:rPr>
          <w:rFonts w:hint="eastAsia"/>
        </w:rPr>
        <w:t>轍：</w:t>
      </w:r>
      <w:r w:rsidRPr="00B01FF7">
        <w:rPr>
          <w:rFonts w:hint="eastAsia"/>
        </w:rPr>
        <w:t>2.</w:t>
      </w:r>
      <w:r w:rsidRPr="00B01FF7">
        <w:rPr>
          <w:rFonts w:hint="eastAsia"/>
        </w:rPr>
        <w:t>道路。（《漢語大詞典》（九），</w:t>
      </w:r>
      <w:r w:rsidRPr="00B01FF7">
        <w:rPr>
          <w:rFonts w:hint="eastAsia"/>
        </w:rPr>
        <w:t>p</w:t>
      </w:r>
      <w:r w:rsidRPr="00B01FF7">
        <w:t>. 1333</w:t>
      </w:r>
      <w:r w:rsidRPr="00B01FF7">
        <w:rPr>
          <w:rFonts w:hint="eastAsia"/>
        </w:rPr>
        <w:t>）</w:t>
      </w:r>
      <w:bookmarkEnd w:id="1"/>
    </w:p>
  </w:footnote>
  <w:footnote w:id="13">
    <w:p w14:paraId="154B982F" w14:textId="77777777" w:rsidR="00F46B5B" w:rsidRPr="00F46B5B" w:rsidRDefault="00F46B5B" w:rsidP="00FD0186">
      <w:pPr>
        <w:pStyle w:val="a7"/>
      </w:pPr>
      <w:r w:rsidRPr="00F46B5B">
        <w:rPr>
          <w:rStyle w:val="a9"/>
        </w:rPr>
        <w:footnoteRef/>
      </w:r>
      <w:r w:rsidRPr="00F46B5B">
        <w:t xml:space="preserve"> </w:t>
      </w:r>
      <w:r w:rsidRPr="00F46B5B">
        <w:rPr>
          <w:rFonts w:hint="eastAsia"/>
        </w:rPr>
        <w:t>迴：</w:t>
      </w:r>
      <w:r w:rsidRPr="00F46B5B">
        <w:t>1.</w:t>
      </w:r>
      <w:r w:rsidRPr="00F46B5B">
        <w:rPr>
          <w:rFonts w:hint="eastAsia"/>
        </w:rPr>
        <w:t>掉轉；返回。（《漢語大詞典》（十），</w:t>
      </w:r>
      <w:r w:rsidRPr="00F46B5B">
        <w:rPr>
          <w:rFonts w:hint="eastAsia"/>
        </w:rPr>
        <w:t>p</w:t>
      </w:r>
      <w:r w:rsidRPr="00F46B5B">
        <w:t>. 769</w:t>
      </w:r>
      <w:r w:rsidRPr="00F46B5B">
        <w:rPr>
          <w:rFonts w:hint="eastAsia"/>
        </w:rPr>
        <w:t>）</w:t>
      </w:r>
    </w:p>
  </w:footnote>
  <w:footnote w:id="14">
    <w:p w14:paraId="5B47CFE0" w14:textId="77777777" w:rsidR="00F46B5B" w:rsidRPr="003A79A7" w:rsidRDefault="00F46B5B" w:rsidP="00FD0186">
      <w:pPr>
        <w:pStyle w:val="a7"/>
      </w:pPr>
      <w:r w:rsidRPr="00F46B5B">
        <w:rPr>
          <w:rStyle w:val="a9"/>
        </w:rPr>
        <w:footnoteRef/>
      </w:r>
      <w:r w:rsidRPr="00F46B5B">
        <w:t xml:space="preserve"> </w:t>
      </w:r>
      <w:r w:rsidRPr="00F46B5B">
        <w:rPr>
          <w:rFonts w:hint="eastAsia"/>
        </w:rPr>
        <w:t>宗：</w:t>
      </w:r>
      <w:r w:rsidRPr="00F46B5B">
        <w:t>12.</w:t>
      </w:r>
      <w:r w:rsidRPr="00F46B5B">
        <w:rPr>
          <w:rFonts w:hint="eastAsia"/>
        </w:rPr>
        <w:t>特指佛教教義的真諦。（《漢語大詞典》（三），</w:t>
      </w:r>
      <w:r w:rsidRPr="00F46B5B">
        <w:rPr>
          <w:rFonts w:hint="eastAsia"/>
        </w:rPr>
        <w:t>p</w:t>
      </w:r>
      <w:r w:rsidRPr="00F46B5B">
        <w:t>. 1347</w:t>
      </w:r>
      <w:r w:rsidRPr="00F46B5B">
        <w:rPr>
          <w:rFonts w:hint="eastAsia"/>
        </w:rPr>
        <w:t>）</w:t>
      </w:r>
    </w:p>
  </w:footnote>
  <w:footnote w:id="15">
    <w:p w14:paraId="0789F31C" w14:textId="398D30C9" w:rsidR="00E71763" w:rsidRPr="00A426E3" w:rsidRDefault="000E2D3D">
      <w:pPr>
        <w:pStyle w:val="a7"/>
      </w:pPr>
      <w:r w:rsidRPr="00A426E3">
        <w:rPr>
          <w:rStyle w:val="a9"/>
        </w:rPr>
        <w:footnoteRef/>
      </w:r>
      <w:r w:rsidRPr="00A426E3">
        <w:t xml:space="preserve"> </w:t>
      </w:r>
      <w:r w:rsidR="00E71763" w:rsidRPr="00A426E3">
        <w:rPr>
          <w:rFonts w:hint="eastAsia"/>
        </w:rPr>
        <w:t>《十二門論疏》卷</w:t>
      </w:r>
      <w:r w:rsidR="00E71763" w:rsidRPr="00A426E3">
        <w:rPr>
          <w:rFonts w:hint="eastAsia"/>
        </w:rPr>
        <w:t>1</w:t>
      </w:r>
      <w:r w:rsidR="00E71763" w:rsidRPr="00A426E3">
        <w:rPr>
          <w:rFonts w:ascii="Cambria Math" w:hAnsi="Cambria Math" w:cs="Cambria Math" w:hint="eastAsia"/>
        </w:rPr>
        <w:t>〈</w:t>
      </w:r>
      <w:r w:rsidR="00E71763" w:rsidRPr="00A426E3">
        <w:rPr>
          <w:rFonts w:cs="Times New Roman" w:hint="eastAsia"/>
        </w:rPr>
        <w:t>十二門論序疏</w:t>
      </w:r>
      <w:r w:rsidR="00E71763" w:rsidRPr="00A426E3">
        <w:rPr>
          <w:rFonts w:ascii="Cambria Math" w:hAnsi="Cambria Math" w:cs="Cambria Math" w:hint="eastAsia"/>
        </w:rPr>
        <w:t>〉</w:t>
      </w:r>
      <w:r w:rsidR="00E71763" w:rsidRPr="00A426E3">
        <w:rPr>
          <w:rFonts w:hint="eastAsia"/>
        </w:rPr>
        <w:t>（</w:t>
      </w:r>
      <w:r w:rsidR="00E71763" w:rsidRPr="00A426E3">
        <w:rPr>
          <w:rFonts w:hint="eastAsia"/>
        </w:rPr>
        <w:t>CBETA, T42, no. 1825, p. 172b4-13</w:t>
      </w:r>
      <w:r w:rsidR="00E71763" w:rsidRPr="00A426E3">
        <w:rPr>
          <w:rFonts w:hint="eastAsia"/>
        </w:rPr>
        <w:t>）：</w:t>
      </w:r>
    </w:p>
    <w:p w14:paraId="0E279470" w14:textId="77777777" w:rsidR="00E71763" w:rsidRPr="00A426E3" w:rsidRDefault="00E71763" w:rsidP="00E71763">
      <w:pPr>
        <w:pStyle w:val="a7"/>
        <w:ind w:leftChars="110" w:left="264"/>
        <w:rPr>
          <w:rFonts w:ascii="標楷體" w:eastAsia="標楷體" w:hAnsi="標楷體" w:cs="標楷體"/>
        </w:rPr>
      </w:pPr>
      <w:r w:rsidRPr="00A426E3">
        <w:rPr>
          <w:rFonts w:ascii="標楷體" w:eastAsia="標楷體" w:hAnsi="標楷體" w:cs="標楷體" w:hint="eastAsia"/>
        </w:rPr>
        <w:t>問：云何令六道迴宗？</w:t>
      </w:r>
    </w:p>
    <w:p w14:paraId="79908BB0" w14:textId="4189DB0E" w:rsidR="00AB49B5" w:rsidRPr="00A426E3" w:rsidRDefault="00E71763" w:rsidP="00AB49B5">
      <w:pPr>
        <w:pStyle w:val="a7"/>
        <w:ind w:leftChars="110" w:left="704" w:hangingChars="200" w:hanging="440"/>
        <w:rPr>
          <w:rFonts w:ascii="標楷體" w:eastAsia="標楷體" w:hAnsi="標楷體" w:cs="標楷體"/>
        </w:rPr>
      </w:pPr>
      <w:r w:rsidRPr="00A426E3">
        <w:rPr>
          <w:rFonts w:ascii="標楷體" w:eastAsia="標楷體" w:hAnsi="標楷體" w:cs="標楷體" w:hint="eastAsia"/>
        </w:rPr>
        <w:t>答：有三畢竟空。如</w:t>
      </w:r>
      <w:r w:rsidR="00EE17C6" w:rsidRPr="00A426E3">
        <w:rPr>
          <w:rFonts w:ascii="標楷體" w:eastAsia="標楷體" w:hAnsi="標楷體" w:cs="標楷體" w:hint="eastAsia"/>
        </w:rPr>
        <w:t>《</w:t>
      </w:r>
      <w:r w:rsidRPr="00A426E3">
        <w:rPr>
          <w:rFonts w:ascii="標楷體" w:eastAsia="標楷體" w:hAnsi="標楷體" w:cs="標楷體" w:hint="eastAsia"/>
        </w:rPr>
        <w:t>百論</w:t>
      </w:r>
      <w:r w:rsidR="00EE17C6" w:rsidRPr="00A426E3">
        <w:rPr>
          <w:rFonts w:ascii="標楷體" w:eastAsia="標楷體" w:hAnsi="標楷體" w:cs="標楷體" w:hint="eastAsia"/>
        </w:rPr>
        <w:t>》</w:t>
      </w:r>
      <w:r w:rsidRPr="00A426E3">
        <w:rPr>
          <w:rFonts w:ascii="標楷體" w:eastAsia="標楷體" w:hAnsi="標楷體" w:cs="標楷體" w:hint="eastAsia"/>
        </w:rPr>
        <w:t>述之</w:t>
      </w:r>
      <w:r w:rsidR="00EE17C6" w:rsidRPr="00A426E3">
        <w:rPr>
          <w:rFonts w:ascii="標楷體" w:eastAsia="標楷體" w:hAnsi="標楷體" w:cs="標楷體" w:hint="eastAsia"/>
        </w:rPr>
        <w:t>：</w:t>
      </w:r>
      <w:r w:rsidRPr="00A426E3">
        <w:rPr>
          <w:rFonts w:ascii="標楷體" w:eastAsia="標楷體" w:hAnsi="標楷體" w:cs="標楷體" w:hint="eastAsia"/>
        </w:rPr>
        <w:t>一者</w:t>
      </w:r>
      <w:r w:rsidR="00EE17C6" w:rsidRPr="00A426E3">
        <w:rPr>
          <w:rFonts w:ascii="標楷體" w:eastAsia="標楷體" w:hAnsi="標楷體" w:cs="標楷體" w:hint="eastAsia"/>
        </w:rPr>
        <w:t>、</w:t>
      </w:r>
      <w:r w:rsidRPr="00A426E3">
        <w:rPr>
          <w:rFonts w:ascii="標楷體" w:eastAsia="標楷體" w:hAnsi="標楷體" w:cs="標楷體" w:hint="eastAsia"/>
        </w:rPr>
        <w:t>六道本來寂滅</w:t>
      </w:r>
      <w:r w:rsidR="00EE17C6" w:rsidRPr="00A426E3">
        <w:rPr>
          <w:rFonts w:ascii="標楷體" w:eastAsia="標楷體" w:hAnsi="標楷體" w:cs="標楷體" w:hint="eastAsia"/>
        </w:rPr>
        <w:t>，</w:t>
      </w:r>
      <w:r w:rsidRPr="00A426E3">
        <w:rPr>
          <w:rFonts w:ascii="標楷體" w:eastAsia="標楷體" w:hAnsi="標楷體" w:cs="標楷體" w:hint="eastAsia"/>
        </w:rPr>
        <w:t>故畢竟無六。二者</w:t>
      </w:r>
      <w:r w:rsidR="00EE17C6" w:rsidRPr="00A426E3">
        <w:rPr>
          <w:rFonts w:ascii="標楷體" w:eastAsia="標楷體" w:hAnsi="標楷體" w:cs="標楷體" w:hint="eastAsia"/>
        </w:rPr>
        <w:t>、</w:t>
      </w:r>
      <w:r w:rsidRPr="00A426E3">
        <w:rPr>
          <w:rFonts w:ascii="標楷體" w:eastAsia="標楷體" w:hAnsi="標楷體" w:cs="標楷體" w:hint="eastAsia"/>
        </w:rPr>
        <w:t>虛妄故無六謂六道</w:t>
      </w:r>
      <w:r w:rsidR="00AB49B5" w:rsidRPr="00A426E3">
        <w:rPr>
          <w:rFonts w:ascii="標楷體" w:eastAsia="標楷體" w:hAnsi="標楷體" w:cs="標楷體" w:hint="eastAsia"/>
        </w:rPr>
        <w:t>，</w:t>
      </w:r>
      <w:r w:rsidRPr="00A426E3">
        <w:rPr>
          <w:rFonts w:ascii="標楷體" w:eastAsia="標楷體" w:hAnsi="標楷體" w:cs="標楷體" w:hint="eastAsia"/>
        </w:rPr>
        <w:t>亦無六趣</w:t>
      </w:r>
      <w:r w:rsidR="00AB49B5" w:rsidRPr="00A426E3">
        <w:rPr>
          <w:rFonts w:ascii="標楷體" w:eastAsia="標楷體" w:hAnsi="標楷體" w:cs="標楷體" w:hint="eastAsia"/>
        </w:rPr>
        <w:t>；</w:t>
      </w:r>
      <w:r w:rsidRPr="00A426E3">
        <w:rPr>
          <w:rFonts w:ascii="標楷體" w:eastAsia="標楷體" w:hAnsi="標楷體" w:cs="標楷體" w:hint="eastAsia"/>
        </w:rPr>
        <w:t>如渴人見災內六處水流</w:t>
      </w:r>
      <w:r w:rsidR="00EE17C6" w:rsidRPr="00A426E3">
        <w:rPr>
          <w:rFonts w:ascii="標楷體" w:eastAsia="標楷體" w:hAnsi="標楷體" w:cs="標楷體" w:hint="eastAsia"/>
        </w:rPr>
        <w:t>，</w:t>
      </w:r>
      <w:r w:rsidRPr="00A426E3">
        <w:rPr>
          <w:rFonts w:ascii="標楷體" w:eastAsia="標楷體" w:hAnsi="標楷體" w:cs="標楷體" w:hint="eastAsia"/>
        </w:rPr>
        <w:t>實無六趣。三者</w:t>
      </w:r>
      <w:r w:rsidR="00EE17C6" w:rsidRPr="00A426E3">
        <w:rPr>
          <w:rFonts w:ascii="標楷體" w:eastAsia="標楷體" w:hAnsi="標楷體" w:cs="標楷體" w:hint="eastAsia"/>
        </w:rPr>
        <w:t>、</w:t>
      </w:r>
      <w:r w:rsidRPr="00A426E3">
        <w:rPr>
          <w:rFonts w:ascii="標楷體" w:eastAsia="標楷體" w:hAnsi="標楷體" w:cs="標楷體" w:hint="eastAsia"/>
        </w:rPr>
        <w:t>諸佛菩薩隨六說六</w:t>
      </w:r>
      <w:r w:rsidR="00AB49B5" w:rsidRPr="00A426E3">
        <w:rPr>
          <w:rFonts w:ascii="標楷體" w:eastAsia="標楷體" w:hAnsi="標楷體" w:cs="標楷體" w:hint="eastAsia"/>
        </w:rPr>
        <w:t>，</w:t>
      </w:r>
      <w:r w:rsidRPr="00A426E3">
        <w:rPr>
          <w:rFonts w:ascii="標楷體" w:eastAsia="標楷體" w:hAnsi="標楷體" w:cs="標楷體" w:hint="eastAsia"/>
        </w:rPr>
        <w:t>亦無六趣</w:t>
      </w:r>
      <w:r w:rsidR="00AB49B5" w:rsidRPr="00A426E3">
        <w:rPr>
          <w:rFonts w:ascii="標楷體" w:eastAsia="標楷體" w:hAnsi="標楷體" w:cs="標楷體" w:hint="eastAsia"/>
        </w:rPr>
        <w:t>；</w:t>
      </w:r>
      <w:r w:rsidRPr="00A426E3">
        <w:rPr>
          <w:rFonts w:ascii="標楷體" w:eastAsia="標楷體" w:hAnsi="標楷體" w:cs="標楷體" w:hint="eastAsia"/>
        </w:rPr>
        <w:t>如隨見水人說有六水</w:t>
      </w:r>
      <w:r w:rsidR="00AB49B5" w:rsidRPr="00A426E3">
        <w:rPr>
          <w:rFonts w:ascii="標楷體" w:eastAsia="標楷體" w:hAnsi="標楷體" w:cs="標楷體" w:hint="eastAsia"/>
        </w:rPr>
        <w:t>，</w:t>
      </w:r>
      <w:r w:rsidRPr="00A426E3">
        <w:rPr>
          <w:rFonts w:ascii="標楷體" w:eastAsia="標楷體" w:hAnsi="標楷體" w:cs="標楷體" w:hint="eastAsia"/>
        </w:rPr>
        <w:t>實無有六。</w:t>
      </w:r>
      <w:r w:rsidR="00C47F7C" w:rsidRPr="00A426E3">
        <w:rPr>
          <w:rFonts w:cs="Times New Roman"/>
          <w:vertAlign w:val="superscript"/>
        </w:rPr>
        <w:t>※1</w:t>
      </w:r>
      <w:r w:rsidRPr="00A426E3">
        <w:rPr>
          <w:rFonts w:ascii="標楷體" w:eastAsia="標楷體" w:hAnsi="標楷體" w:cs="標楷體" w:hint="eastAsia"/>
        </w:rPr>
        <w:t>以悟六本不生</w:t>
      </w:r>
      <w:r w:rsidR="00AB49B5" w:rsidRPr="00A426E3">
        <w:rPr>
          <w:rFonts w:ascii="標楷體" w:eastAsia="標楷體" w:hAnsi="標楷體" w:cs="標楷體" w:hint="eastAsia"/>
        </w:rPr>
        <w:t>，</w:t>
      </w:r>
      <w:r w:rsidRPr="00A426E3">
        <w:rPr>
          <w:rFonts w:ascii="標楷體" w:eastAsia="標楷體" w:hAnsi="標楷體" w:cs="標楷體" w:hint="eastAsia"/>
        </w:rPr>
        <w:t>故六道迴宗也。</w:t>
      </w:r>
    </w:p>
    <w:p w14:paraId="16E41BF4" w14:textId="491CEB45" w:rsidR="000E2D3D" w:rsidRPr="00A426E3" w:rsidRDefault="006C1FFD" w:rsidP="00AB49B5">
      <w:pPr>
        <w:pStyle w:val="a7"/>
        <w:ind w:leftChars="300" w:left="720"/>
        <w:rPr>
          <w:rFonts w:cs="Times New Roman"/>
        </w:rPr>
      </w:pPr>
      <w:r w:rsidRPr="00A426E3">
        <w:rPr>
          <w:rFonts w:ascii="標楷體" w:eastAsia="標楷體" w:hAnsi="標楷體" w:cs="標楷體" w:hint="eastAsia"/>
        </w:rPr>
        <w:t>「</w:t>
      </w:r>
      <w:r w:rsidR="00E71763" w:rsidRPr="00A426E3">
        <w:rPr>
          <w:rFonts w:ascii="標楷體" w:eastAsia="標楷體" w:hAnsi="標楷體" w:cs="標楷體" w:hint="eastAsia"/>
        </w:rPr>
        <w:t>三乘徙轍</w:t>
      </w:r>
      <w:r w:rsidRPr="00A426E3">
        <w:rPr>
          <w:rFonts w:ascii="標楷體" w:eastAsia="標楷體" w:hAnsi="標楷體" w:cs="標楷體" w:hint="eastAsia"/>
        </w:rPr>
        <w:t>」</w:t>
      </w:r>
      <w:r w:rsidR="00E71763" w:rsidRPr="00A426E3">
        <w:rPr>
          <w:rFonts w:ascii="標楷體" w:eastAsia="標楷體" w:hAnsi="標楷體" w:cs="標楷體" w:hint="eastAsia"/>
        </w:rPr>
        <w:t>者</w:t>
      </w:r>
      <w:r w:rsidRPr="00A426E3">
        <w:rPr>
          <w:rFonts w:ascii="標楷體" w:eastAsia="標楷體" w:hAnsi="標楷體" w:cs="標楷體" w:hint="eastAsia"/>
        </w:rPr>
        <w:t>，</w:t>
      </w:r>
      <w:r w:rsidR="00E71763" w:rsidRPr="00A426E3">
        <w:rPr>
          <w:rFonts w:ascii="標楷體" w:eastAsia="標楷體" w:hAnsi="標楷體" w:cs="標楷體" w:hint="eastAsia"/>
        </w:rPr>
        <w:t>二乘折法</w:t>
      </w:r>
      <w:r w:rsidR="00215E8D" w:rsidRPr="00A426E3">
        <w:rPr>
          <w:rFonts w:ascii="標楷體" w:eastAsia="標楷體" w:hAnsi="標楷體" w:cs="標楷體" w:hint="eastAsia"/>
        </w:rPr>
        <w:t>，</w:t>
      </w:r>
      <w:r w:rsidR="00E71763" w:rsidRPr="00A426E3">
        <w:rPr>
          <w:rFonts w:ascii="標楷體" w:eastAsia="標楷體" w:hAnsi="標楷體" w:cs="標楷體" w:hint="eastAsia"/>
        </w:rPr>
        <w:t>未悟本空</w:t>
      </w:r>
      <w:r w:rsidR="00215E8D" w:rsidRPr="00A426E3">
        <w:rPr>
          <w:rFonts w:ascii="標楷體" w:eastAsia="標楷體" w:hAnsi="標楷體" w:cs="標楷體" w:hint="eastAsia"/>
        </w:rPr>
        <w:t>；</w:t>
      </w:r>
      <w:r w:rsidR="00E71763" w:rsidRPr="00A426E3">
        <w:rPr>
          <w:rFonts w:ascii="標楷體" w:eastAsia="標楷體" w:hAnsi="標楷體" w:cs="標楷體" w:hint="eastAsia"/>
        </w:rPr>
        <w:t>大士雖知本空</w:t>
      </w:r>
      <w:r w:rsidR="00215E8D" w:rsidRPr="00A426E3">
        <w:rPr>
          <w:rFonts w:ascii="標楷體" w:eastAsia="標楷體" w:hAnsi="標楷體" w:cs="標楷體" w:hint="eastAsia"/>
        </w:rPr>
        <w:t>，</w:t>
      </w:r>
      <w:r w:rsidR="00E71763" w:rsidRPr="00A426E3">
        <w:rPr>
          <w:rFonts w:ascii="標楷體" w:eastAsia="標楷體" w:hAnsi="標楷體" w:cs="標楷體" w:hint="eastAsia"/>
        </w:rPr>
        <w:t>照猶未盡。今此論顯畢竟空諸佛行處</w:t>
      </w:r>
      <w:r w:rsidR="00215E8D" w:rsidRPr="00A426E3">
        <w:rPr>
          <w:rFonts w:ascii="標楷體" w:eastAsia="標楷體" w:hAnsi="標楷體" w:cs="標楷體" w:hint="eastAsia"/>
        </w:rPr>
        <w:t>，</w:t>
      </w:r>
      <w:r w:rsidR="00E71763" w:rsidRPr="00A426E3">
        <w:rPr>
          <w:rFonts w:ascii="標楷體" w:eastAsia="標楷體" w:hAnsi="標楷體" w:cs="標楷體" w:hint="eastAsia"/>
        </w:rPr>
        <w:t>令三乘人究竟了達故。門門之中</w:t>
      </w:r>
      <w:r w:rsidR="00215E8D" w:rsidRPr="00A426E3">
        <w:rPr>
          <w:rFonts w:ascii="標楷體" w:eastAsia="標楷體" w:hAnsi="標楷體" w:cs="標楷體" w:hint="eastAsia"/>
        </w:rPr>
        <w:t>，</w:t>
      </w:r>
      <w:r w:rsidR="00E71763" w:rsidRPr="00A426E3">
        <w:rPr>
          <w:rFonts w:ascii="標楷體" w:eastAsia="標楷體" w:hAnsi="標楷體" w:cs="標楷體" w:hint="eastAsia"/>
        </w:rPr>
        <w:t>皆秤畢竟空。</w:t>
      </w:r>
      <w:r w:rsidR="00215E8D" w:rsidRPr="00A426E3">
        <w:rPr>
          <w:rFonts w:ascii="標楷體" w:eastAsia="標楷體" w:hAnsi="標楷體" w:cs="標楷體" w:hint="eastAsia"/>
        </w:rPr>
        <w:t>《</w:t>
      </w:r>
      <w:r w:rsidR="00E71763" w:rsidRPr="00A426E3">
        <w:rPr>
          <w:rFonts w:ascii="標楷體" w:eastAsia="標楷體" w:hAnsi="標楷體" w:cs="標楷體" w:hint="eastAsia"/>
        </w:rPr>
        <w:t>智度論</w:t>
      </w:r>
      <w:r w:rsidR="00215E8D" w:rsidRPr="00A426E3">
        <w:rPr>
          <w:rFonts w:ascii="標楷體" w:eastAsia="標楷體" w:hAnsi="標楷體" w:cs="標楷體" w:hint="eastAsia"/>
        </w:rPr>
        <w:t>》</w:t>
      </w:r>
      <w:r w:rsidR="00E71763" w:rsidRPr="00A426E3">
        <w:rPr>
          <w:rFonts w:ascii="標楷體" w:eastAsia="標楷體" w:hAnsi="標楷體" w:cs="標楷體" w:hint="eastAsia"/>
        </w:rPr>
        <w:t>云</w:t>
      </w:r>
      <w:r w:rsidR="00215E8D" w:rsidRPr="00A426E3">
        <w:rPr>
          <w:rFonts w:ascii="標楷體" w:eastAsia="標楷體" w:hAnsi="標楷體" w:cs="標楷體" w:hint="eastAsia"/>
        </w:rPr>
        <w:t>：「</w:t>
      </w:r>
      <w:r w:rsidR="00E71763" w:rsidRPr="00A426E3">
        <w:rPr>
          <w:rFonts w:ascii="標楷體" w:eastAsia="標楷體" w:hAnsi="標楷體" w:cs="標楷體" w:hint="eastAsia"/>
        </w:rPr>
        <w:t>畢竟空是諸佛所行故也。</w:t>
      </w:r>
      <w:r w:rsidR="00215E8D" w:rsidRPr="00A426E3">
        <w:rPr>
          <w:rFonts w:ascii="標楷體" w:eastAsia="標楷體" w:hAnsi="標楷體" w:cs="標楷體" w:hint="eastAsia"/>
        </w:rPr>
        <w:t>」</w:t>
      </w:r>
      <w:r w:rsidR="00C47F7C" w:rsidRPr="00A426E3">
        <w:rPr>
          <w:rFonts w:cs="Times New Roman"/>
          <w:vertAlign w:val="superscript"/>
        </w:rPr>
        <w:t>※2</w:t>
      </w:r>
    </w:p>
    <w:p w14:paraId="788B18FD" w14:textId="7C42C719" w:rsidR="00C47F7C" w:rsidRPr="00A426E3" w:rsidRDefault="00C47F7C" w:rsidP="00C874FA">
      <w:pPr>
        <w:pStyle w:val="a7"/>
        <w:ind w:leftChars="300" w:left="1116" w:hangingChars="180" w:hanging="396"/>
        <w:rPr>
          <w:rFonts w:cs="Times New Roman"/>
        </w:rPr>
      </w:pPr>
      <w:r w:rsidRPr="00A426E3">
        <w:rPr>
          <w:rFonts w:cs="Times New Roman"/>
        </w:rPr>
        <w:t>※1</w:t>
      </w:r>
      <w:r w:rsidR="00AC7009" w:rsidRPr="00A426E3">
        <w:rPr>
          <w:rFonts w:cs="Times New Roman" w:hint="eastAsia"/>
        </w:rPr>
        <w:t>詳參：</w:t>
      </w:r>
      <w:r w:rsidR="006150F7" w:rsidRPr="00A426E3">
        <w:rPr>
          <w:rFonts w:cs="Times New Roman" w:hint="eastAsia"/>
        </w:rPr>
        <w:t>《百論疏》卷</w:t>
      </w:r>
      <w:r w:rsidR="006150F7" w:rsidRPr="00A426E3">
        <w:rPr>
          <w:rFonts w:cs="Times New Roman" w:hint="eastAsia"/>
        </w:rPr>
        <w:t>1</w:t>
      </w:r>
      <w:r w:rsidR="004806EE" w:rsidRPr="00A426E3">
        <w:rPr>
          <w:rFonts w:ascii="Cambria Math" w:hAnsi="Cambria Math" w:cs="Cambria Math" w:hint="eastAsia"/>
        </w:rPr>
        <w:t>〈百論序疏〉</w:t>
      </w:r>
      <w:r w:rsidR="006150F7" w:rsidRPr="00A426E3">
        <w:rPr>
          <w:rFonts w:cs="Times New Roman" w:hint="eastAsia"/>
        </w:rPr>
        <w:t>（</w:t>
      </w:r>
      <w:r w:rsidR="006150F7" w:rsidRPr="00A426E3">
        <w:rPr>
          <w:rFonts w:cs="Times New Roman" w:hint="eastAsia"/>
        </w:rPr>
        <w:t>CBETA, T42, no. 1827, p. 238a11-20</w:t>
      </w:r>
      <w:r w:rsidR="006150F7" w:rsidRPr="00A426E3">
        <w:rPr>
          <w:rFonts w:cs="Times New Roman" w:hint="eastAsia"/>
        </w:rPr>
        <w:t>）</w:t>
      </w:r>
      <w:r w:rsidR="004806EE" w:rsidRPr="00A426E3">
        <w:rPr>
          <w:rFonts w:cs="Times New Roman" w:hint="eastAsia"/>
        </w:rPr>
        <w:t>；《百論疏》卷</w:t>
      </w:r>
      <w:r w:rsidR="004806EE" w:rsidRPr="00A426E3">
        <w:rPr>
          <w:rFonts w:cs="Times New Roman" w:hint="eastAsia"/>
        </w:rPr>
        <w:t>3</w:t>
      </w:r>
      <w:r w:rsidR="004806EE" w:rsidRPr="00A426E3">
        <w:rPr>
          <w:rFonts w:cs="Times New Roman" w:hint="eastAsia"/>
        </w:rPr>
        <w:t>〈</w:t>
      </w:r>
      <w:r w:rsidR="004806EE" w:rsidRPr="00A426E3">
        <w:rPr>
          <w:rFonts w:cs="Times New Roman" w:hint="eastAsia"/>
        </w:rPr>
        <w:t>10</w:t>
      </w:r>
      <w:r w:rsidR="004806EE" w:rsidRPr="00A426E3">
        <w:rPr>
          <w:rFonts w:cs="Times New Roman" w:hint="eastAsia"/>
        </w:rPr>
        <w:t>破空品（下之下）〉（</w:t>
      </w:r>
      <w:r w:rsidR="004806EE" w:rsidRPr="00A426E3">
        <w:rPr>
          <w:rFonts w:cs="Times New Roman" w:hint="eastAsia"/>
        </w:rPr>
        <w:t>CBETA, T42, no. 1827, pp. 307c27-308a3</w:t>
      </w:r>
      <w:r w:rsidR="004806EE" w:rsidRPr="00A426E3">
        <w:rPr>
          <w:rFonts w:cs="Times New Roman" w:hint="eastAsia"/>
        </w:rPr>
        <w:t>）。</w:t>
      </w:r>
    </w:p>
    <w:p w14:paraId="68D12056" w14:textId="3E111FC5" w:rsidR="00137BCF" w:rsidRPr="00DF08A4" w:rsidRDefault="00C47F7C" w:rsidP="00C874FA">
      <w:pPr>
        <w:pStyle w:val="a7"/>
        <w:ind w:leftChars="300" w:left="1116" w:hangingChars="180" w:hanging="396"/>
        <w:rPr>
          <w:rFonts w:cs="Times New Roman"/>
        </w:rPr>
      </w:pPr>
      <w:r w:rsidRPr="00DF08A4">
        <w:rPr>
          <w:rFonts w:cs="Times New Roman"/>
        </w:rPr>
        <w:t>※2</w:t>
      </w:r>
      <w:r w:rsidR="00C874FA" w:rsidRPr="00DF08A4">
        <w:rPr>
          <w:rFonts w:cs="Times New Roman" w:hint="eastAsia"/>
        </w:rPr>
        <w:t>《大智度論》卷</w:t>
      </w:r>
      <w:r w:rsidR="00C874FA" w:rsidRPr="00DF08A4">
        <w:rPr>
          <w:rFonts w:cs="Times New Roman" w:hint="eastAsia"/>
        </w:rPr>
        <w:t>31</w:t>
      </w:r>
      <w:r w:rsidR="008A4BFE" w:rsidRPr="00DF08A4">
        <w:rPr>
          <w:rFonts w:cs="Times New Roman" w:hint="eastAsia"/>
        </w:rPr>
        <w:t>〈</w:t>
      </w:r>
      <w:r w:rsidR="00E2729D" w:rsidRPr="00DF08A4">
        <w:rPr>
          <w:rFonts w:cs="Times New Roman" w:hint="eastAsia"/>
        </w:rPr>
        <w:t>1</w:t>
      </w:r>
      <w:r w:rsidR="00E2729D" w:rsidRPr="00DF08A4">
        <w:rPr>
          <w:rFonts w:cs="Times New Roman" w:hint="eastAsia"/>
        </w:rPr>
        <w:t>序品</w:t>
      </w:r>
      <w:r w:rsidR="008A4BFE" w:rsidRPr="00DF08A4">
        <w:rPr>
          <w:rFonts w:cs="Times New Roman" w:hint="eastAsia"/>
        </w:rPr>
        <w:t>〉</w:t>
      </w:r>
      <w:r w:rsidR="00137BCF" w:rsidRPr="00DF08A4">
        <w:rPr>
          <w:rFonts w:cs="Times New Roman" w:hint="eastAsia"/>
        </w:rPr>
        <w:t>（</w:t>
      </w:r>
      <w:r w:rsidR="00137BCF" w:rsidRPr="00DF08A4">
        <w:rPr>
          <w:rFonts w:cs="Times New Roman" w:hint="eastAsia"/>
        </w:rPr>
        <w:t>CBETA, T25, no. 1509, p. 292b26-29</w:t>
      </w:r>
      <w:r w:rsidR="00137BCF" w:rsidRPr="00DF08A4">
        <w:rPr>
          <w:rFonts w:cs="Times New Roman" w:hint="eastAsia"/>
        </w:rPr>
        <w:t>）</w:t>
      </w:r>
      <w:r w:rsidR="00C874FA" w:rsidRPr="00DF08A4">
        <w:rPr>
          <w:rFonts w:cs="Times New Roman" w:hint="eastAsia"/>
        </w:rPr>
        <w:t>：</w:t>
      </w:r>
    </w:p>
    <w:p w14:paraId="3C8830AF" w14:textId="25EB4C74" w:rsidR="00C47F7C" w:rsidRPr="00137BCF" w:rsidRDefault="00137BCF" w:rsidP="00137BCF">
      <w:pPr>
        <w:pStyle w:val="a7"/>
        <w:ind w:leftChars="450" w:left="1080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「性空」多是菩薩所行，「畢竟空」多是諸佛所行。何以故？「性空」中，但有因緣和合，無有實性；「畢竟空」，三世清淨。</w:t>
      </w:r>
    </w:p>
  </w:footnote>
  <w:footnote w:id="16">
    <w:p w14:paraId="310AD5B4" w14:textId="4B062270" w:rsidR="00F46B5B" w:rsidRPr="00447E2F" w:rsidRDefault="00F46B5B" w:rsidP="005167FD">
      <w:pPr>
        <w:pStyle w:val="a7"/>
      </w:pPr>
      <w:r w:rsidRPr="00447E2F">
        <w:rPr>
          <w:rStyle w:val="a9"/>
        </w:rPr>
        <w:footnoteRef/>
      </w:r>
      <w:r w:rsidRPr="00447E2F">
        <w:t xml:space="preserve"> </w:t>
      </w:r>
      <w:r w:rsidRPr="00447E2F">
        <w:t>按：</w:t>
      </w:r>
      <w:r w:rsidRPr="00447E2F">
        <w:rPr>
          <w:rFonts w:hint="eastAsia"/>
        </w:rPr>
        <w:t>「上門」</w:t>
      </w:r>
      <w:r w:rsidRPr="00447E2F">
        <w:t>指〈</w:t>
      </w:r>
      <w:r w:rsidRPr="00447E2F">
        <w:rPr>
          <w:rFonts w:eastAsia="DengXian"/>
        </w:rPr>
        <w:t>9</w:t>
      </w:r>
      <w:r w:rsidRPr="00447E2F">
        <w:t>觀因果門〉。</w:t>
      </w:r>
    </w:p>
  </w:footnote>
  <w:footnote w:id="17">
    <w:p w14:paraId="17F33C90" w14:textId="7C7106AD" w:rsidR="00455557" w:rsidRPr="00455557" w:rsidRDefault="00455557" w:rsidP="008F0BE1">
      <w:pPr>
        <w:pStyle w:val="a7"/>
      </w:pPr>
      <w:r w:rsidRPr="00665F5A">
        <w:rPr>
          <w:rStyle w:val="a9"/>
        </w:rPr>
        <w:footnoteRef/>
      </w:r>
      <w:r w:rsidRPr="00665F5A">
        <w:t xml:space="preserve"> </w:t>
      </w:r>
      <w:r w:rsidRPr="00665F5A">
        <w:rPr>
          <w:rFonts w:hint="eastAsia"/>
        </w:rPr>
        <w:t>累</w:t>
      </w:r>
      <w:r w:rsidR="00843CD9" w:rsidRPr="00665F5A">
        <w:rPr>
          <w:rFonts w:hint="eastAsia"/>
        </w:rPr>
        <w:t>（</w:t>
      </w:r>
      <w:r w:rsidR="008F0BE1" w:rsidRPr="00665F5A">
        <w:t>lèi</w:t>
      </w:r>
      <w:r w:rsidR="008F0BE1" w:rsidRPr="00665F5A">
        <w:rPr>
          <w:rFonts w:ascii="標楷體" w:eastAsia="標楷體" w:hAnsi="標楷體" w:cs="標楷體" w:hint="eastAsia"/>
        </w:rPr>
        <w:t>ㄌㄟˋ</w:t>
      </w:r>
      <w:r w:rsidR="00843CD9" w:rsidRPr="00665F5A">
        <w:rPr>
          <w:rFonts w:hint="eastAsia"/>
        </w:rPr>
        <w:t>）</w:t>
      </w:r>
      <w:r w:rsidRPr="00665F5A">
        <w:rPr>
          <w:rFonts w:hint="eastAsia"/>
        </w:rPr>
        <w:t>：</w:t>
      </w:r>
      <w:r w:rsidRPr="00665F5A">
        <w:t>6.</w:t>
      </w:r>
      <w:r w:rsidRPr="00665F5A">
        <w:rPr>
          <w:rFonts w:hint="eastAsia"/>
        </w:rPr>
        <w:t>憂患。（《漢語大詞典》（</w:t>
      </w:r>
      <w:r w:rsidR="00CA4597" w:rsidRPr="00665F5A">
        <w:rPr>
          <w:rFonts w:hint="eastAsia"/>
        </w:rPr>
        <w:t>九</w:t>
      </w:r>
      <w:r w:rsidRPr="00665F5A">
        <w:rPr>
          <w:rFonts w:hint="eastAsia"/>
        </w:rPr>
        <w:t>），</w:t>
      </w:r>
      <w:r w:rsidRPr="00665F5A">
        <w:rPr>
          <w:rFonts w:hint="eastAsia"/>
        </w:rPr>
        <w:t>p</w:t>
      </w:r>
      <w:r w:rsidRPr="00665F5A">
        <w:t xml:space="preserve">. </w:t>
      </w:r>
      <w:r w:rsidR="00CA4597" w:rsidRPr="00665F5A">
        <w:t>78</w:t>
      </w:r>
      <w:r w:rsidRPr="00665F5A">
        <w:t>7</w:t>
      </w:r>
      <w:r w:rsidRPr="00665F5A">
        <w:rPr>
          <w:rFonts w:hint="eastAsia"/>
        </w:rPr>
        <w:t>）</w:t>
      </w:r>
    </w:p>
  </w:footnote>
  <w:footnote w:id="18">
    <w:p w14:paraId="6FAF31F8" w14:textId="1A18D996" w:rsidR="00F46B5B" w:rsidRPr="00447E2F" w:rsidRDefault="00F46B5B" w:rsidP="00556DA0">
      <w:pPr>
        <w:pStyle w:val="a7"/>
        <w:rPr>
          <w:rFonts w:eastAsia="DengXian"/>
        </w:rPr>
      </w:pPr>
      <w:r w:rsidRPr="00A426E3">
        <w:rPr>
          <w:rStyle w:val="a9"/>
        </w:rPr>
        <w:footnoteRef/>
      </w:r>
      <w:r w:rsidRPr="00A426E3">
        <w:t xml:space="preserve"> </w:t>
      </w:r>
      <w:r w:rsidRPr="00A426E3">
        <w:t>按：</w:t>
      </w:r>
      <w:r w:rsidRPr="00A426E3">
        <w:rPr>
          <w:rFonts w:hint="eastAsia"/>
        </w:rPr>
        <w:t>「四謬」</w:t>
      </w:r>
      <w:r w:rsidRPr="00A426E3">
        <w:t>指「</w:t>
      </w:r>
      <w:r w:rsidR="00071907" w:rsidRPr="00A426E3">
        <w:rPr>
          <w:rFonts w:hint="eastAsia"/>
        </w:rPr>
        <w:t>自作</w:t>
      </w:r>
      <w:r w:rsidRPr="00A426E3">
        <w:t>」、「</w:t>
      </w:r>
      <w:r w:rsidR="00071907" w:rsidRPr="00A426E3">
        <w:rPr>
          <w:rFonts w:hint="eastAsia"/>
        </w:rPr>
        <w:t>他作</w:t>
      </w:r>
      <w:r w:rsidRPr="00A426E3">
        <w:t>」、「</w:t>
      </w:r>
      <w:r w:rsidR="00071907" w:rsidRPr="00A426E3">
        <w:rPr>
          <w:rFonts w:hint="eastAsia"/>
        </w:rPr>
        <w:t>共作</w:t>
      </w:r>
      <w:r w:rsidRPr="00A426E3">
        <w:t>」、「</w:t>
      </w:r>
      <w:r w:rsidR="00071907" w:rsidRPr="00A426E3">
        <w:rPr>
          <w:rFonts w:hint="eastAsia"/>
        </w:rPr>
        <w:t>無因作</w:t>
      </w:r>
      <w:r w:rsidRPr="00A426E3">
        <w:rPr>
          <w:shd w:val="clear" w:color="auto" w:fill="FFFFFF"/>
        </w:rPr>
        <w:t>」。</w:t>
      </w:r>
    </w:p>
  </w:footnote>
  <w:footnote w:id="19">
    <w:p w14:paraId="32A9B884" w14:textId="52A2EDB5" w:rsidR="00F46B5B" w:rsidRPr="00447E2F" w:rsidRDefault="00F46B5B" w:rsidP="005E0C45">
      <w:pPr>
        <w:pStyle w:val="a7"/>
        <w:ind w:left="264" w:hangingChars="120" w:hanging="264"/>
        <w:rPr>
          <w:rFonts w:eastAsia="DengXian"/>
        </w:rPr>
      </w:pPr>
      <w:r w:rsidRPr="00447E2F">
        <w:rPr>
          <w:rStyle w:val="a9"/>
        </w:rPr>
        <w:footnoteRef/>
      </w:r>
      <w:r w:rsidRPr="00447E2F">
        <w:t xml:space="preserve"> </w:t>
      </w:r>
      <w:r w:rsidRPr="00447E2F">
        <w:rPr>
          <w:rFonts w:hint="eastAsia"/>
        </w:rPr>
        <w:t>八顛倒</w:t>
      </w:r>
      <w:r w:rsidRPr="00447E2F">
        <w:rPr>
          <w:rFonts w:ascii="DengXian" w:eastAsia="DengXian" w:hAnsi="DengXian" w:hint="eastAsia"/>
        </w:rPr>
        <w:t>：</w:t>
      </w:r>
      <w:r w:rsidRPr="00447E2F">
        <w:rPr>
          <w:rFonts w:hint="eastAsia"/>
        </w:rPr>
        <w:t>指凡夫、二乘所迷執之八種顛倒。略稱八倒。即凡夫執有為生滅之法為常、樂、我、淨，二乘行者執無為涅槃之法為非常、非樂、非我、非淨，故又稱為凡小八倒。</w:t>
      </w:r>
      <w:r w:rsidRPr="00E63F9D">
        <w:rPr>
          <w:rFonts w:ascii="新細明體" w:hAnsi="新細明體" w:cs="Cambria Math" w:hint="eastAsia"/>
          <w:color w:val="auto"/>
          <w:shd w:val="pct15" w:color="auto" w:fill="FFFFFF"/>
        </w:rPr>
        <w:t>……</w:t>
      </w:r>
      <w:r w:rsidRPr="00A426E3">
        <w:rPr>
          <w:rFonts w:hint="eastAsia"/>
        </w:rPr>
        <w:t>（</w:t>
      </w:r>
      <w:r w:rsidR="00A329C6" w:rsidRPr="00A426E3">
        <w:rPr>
          <w:rFonts w:hint="eastAsia"/>
        </w:rPr>
        <w:t>《</w:t>
      </w:r>
      <w:r w:rsidRPr="00A426E3">
        <w:t>佛光大辭</w:t>
      </w:r>
      <w:r w:rsidRPr="00A426E3">
        <w:rPr>
          <w:rFonts w:hint="eastAsia"/>
        </w:rPr>
        <w:t>典</w:t>
      </w:r>
      <w:r w:rsidR="00A329C6" w:rsidRPr="00A426E3">
        <w:rPr>
          <w:rFonts w:hint="eastAsia"/>
        </w:rPr>
        <w:t>》</w:t>
      </w:r>
      <w:r w:rsidRPr="00A426E3">
        <w:rPr>
          <w:rFonts w:hint="eastAsia"/>
        </w:rPr>
        <w:t>（一），</w:t>
      </w:r>
      <w:r w:rsidRPr="00A426E3">
        <w:rPr>
          <w:rFonts w:hint="eastAsia"/>
        </w:rPr>
        <w:t>p</w:t>
      </w:r>
      <w:r w:rsidRPr="00A426E3">
        <w:t>. 31</w:t>
      </w:r>
      <w:r w:rsidRPr="00447E2F">
        <w:t>9</w:t>
      </w:r>
      <w:r w:rsidRPr="00447E2F">
        <w:rPr>
          <w:rFonts w:hint="eastAsia"/>
        </w:rPr>
        <w:t>）</w:t>
      </w:r>
    </w:p>
  </w:footnote>
  <w:footnote w:id="20">
    <w:p w14:paraId="06E2E612" w14:textId="5D6CD011" w:rsidR="00F46B5B" w:rsidRPr="00665F5A" w:rsidRDefault="00F46B5B" w:rsidP="005167FD">
      <w:pPr>
        <w:pStyle w:val="a7"/>
      </w:pPr>
      <w:r w:rsidRPr="00665F5A">
        <w:rPr>
          <w:rStyle w:val="a9"/>
        </w:rPr>
        <w:footnoteRef/>
      </w:r>
      <w:r w:rsidRPr="00665F5A">
        <w:rPr>
          <w:rFonts w:hint="eastAsia"/>
        </w:rPr>
        <w:t xml:space="preserve"> </w:t>
      </w:r>
      <w:r w:rsidRPr="00665F5A">
        <w:rPr>
          <w:rFonts w:hint="eastAsia"/>
        </w:rPr>
        <w:t>《十二門論講錄》</w:t>
      </w:r>
      <w:r w:rsidR="00BE58AC" w:rsidRPr="00665F5A">
        <w:rPr>
          <w:rFonts w:cs="Times New Roman" w:hint="eastAsia"/>
        </w:rPr>
        <w:t>〈</w:t>
      </w:r>
      <w:r w:rsidR="00076861" w:rsidRPr="00665F5A">
        <w:rPr>
          <w:rFonts w:cs="Times New Roman" w:hint="eastAsia"/>
        </w:rPr>
        <w:t>1</w:t>
      </w:r>
      <w:r w:rsidR="00076861" w:rsidRPr="00665F5A">
        <w:rPr>
          <w:rFonts w:cs="Times New Roman"/>
        </w:rPr>
        <w:t>0</w:t>
      </w:r>
      <w:r w:rsidR="00BE58AC" w:rsidRPr="00665F5A">
        <w:rPr>
          <w:rFonts w:cs="Times New Roman" w:hint="eastAsia"/>
        </w:rPr>
        <w:t>觀作者門〉</w:t>
      </w:r>
      <w:r w:rsidRPr="00665F5A">
        <w:rPr>
          <w:rFonts w:hint="eastAsia"/>
        </w:rPr>
        <w:t>，《太虛大師全書》（精</w:t>
      </w:r>
      <w:r w:rsidRPr="00665F5A">
        <w:rPr>
          <w:rFonts w:hint="eastAsia"/>
        </w:rPr>
        <w:t>7</w:t>
      </w:r>
      <w:r w:rsidRPr="00665F5A">
        <w:rPr>
          <w:rFonts w:hint="eastAsia"/>
        </w:rPr>
        <w:t>），</w:t>
      </w:r>
      <w:r w:rsidRPr="00665F5A">
        <w:rPr>
          <w:rFonts w:hint="eastAsia"/>
        </w:rPr>
        <w:t xml:space="preserve">p. </w:t>
      </w:r>
      <w:r w:rsidRPr="00665F5A">
        <w:rPr>
          <w:rFonts w:cs="Times New Roman"/>
        </w:rPr>
        <w:t>725</w:t>
      </w:r>
      <w:r w:rsidRPr="00665F5A">
        <w:rPr>
          <w:rFonts w:cs="Times New Roman" w:hint="eastAsia"/>
        </w:rPr>
        <w:t>。</w:t>
      </w:r>
    </w:p>
  </w:footnote>
  <w:footnote w:id="21">
    <w:p w14:paraId="0BED2580" w14:textId="155C70E1" w:rsidR="00F46B5B" w:rsidRPr="00665F5A" w:rsidRDefault="00F46B5B" w:rsidP="005167FD">
      <w:pPr>
        <w:pStyle w:val="a7"/>
        <w:ind w:left="176" w:hangingChars="80" w:hanging="176"/>
        <w:rPr>
          <w:rFonts w:cs="Times New Roman"/>
        </w:rPr>
      </w:pPr>
      <w:r w:rsidRPr="00665F5A">
        <w:rPr>
          <w:rStyle w:val="a9"/>
          <w:rFonts w:cs="Times New Roman"/>
        </w:rPr>
        <w:footnoteRef/>
      </w:r>
      <w:r w:rsidRPr="00665F5A">
        <w:rPr>
          <w:rFonts w:cs="Times New Roman"/>
        </w:rPr>
        <w:t xml:space="preserve"> </w:t>
      </w:r>
      <w:r w:rsidRPr="00665F5A">
        <w:rPr>
          <w:rFonts w:cs="Times New Roman"/>
        </w:rPr>
        <w:t>按：「前四門」指〈</w:t>
      </w:r>
      <w:r w:rsidRPr="00665F5A">
        <w:rPr>
          <w:rFonts w:cs="Times New Roman"/>
        </w:rPr>
        <w:t>4</w:t>
      </w:r>
      <w:r w:rsidRPr="00665F5A">
        <w:rPr>
          <w:rFonts w:cs="Times New Roman"/>
        </w:rPr>
        <w:t>觀相門〉、〈</w:t>
      </w:r>
      <w:r w:rsidRPr="00665F5A">
        <w:rPr>
          <w:rFonts w:cs="Times New Roman"/>
        </w:rPr>
        <w:t>5</w:t>
      </w:r>
      <w:r w:rsidRPr="00665F5A">
        <w:rPr>
          <w:rFonts w:cs="Times New Roman"/>
        </w:rPr>
        <w:t>觀有相無相門〉、〈</w:t>
      </w:r>
      <w:r w:rsidRPr="00665F5A">
        <w:rPr>
          <w:rFonts w:cs="Times New Roman"/>
        </w:rPr>
        <w:t>6</w:t>
      </w:r>
      <w:r w:rsidRPr="00665F5A">
        <w:rPr>
          <w:rFonts w:cs="Times New Roman"/>
        </w:rPr>
        <w:t>觀一異門〉</w:t>
      </w:r>
      <w:r w:rsidRPr="00665F5A">
        <w:rPr>
          <w:rFonts w:cs="Times New Roman" w:hint="eastAsia"/>
        </w:rPr>
        <w:t>和</w:t>
      </w:r>
      <w:r w:rsidRPr="00665F5A">
        <w:rPr>
          <w:rFonts w:cs="Times New Roman"/>
        </w:rPr>
        <w:t>〈</w:t>
      </w:r>
      <w:r w:rsidRPr="00665F5A">
        <w:rPr>
          <w:rFonts w:cs="Times New Roman"/>
        </w:rPr>
        <w:t>7</w:t>
      </w:r>
      <w:r w:rsidRPr="00665F5A">
        <w:rPr>
          <w:rFonts w:cs="Times New Roman"/>
        </w:rPr>
        <w:t>觀有無門〉</w:t>
      </w:r>
      <w:r w:rsidRPr="00665F5A">
        <w:rPr>
          <w:rFonts w:cs="Times New Roman" w:hint="eastAsia"/>
        </w:rPr>
        <w:t>。</w:t>
      </w:r>
    </w:p>
  </w:footnote>
  <w:footnote w:id="22">
    <w:p w14:paraId="23C4614A" w14:textId="7513166E" w:rsidR="00F46B5B" w:rsidRPr="00665F5A" w:rsidRDefault="00F46B5B" w:rsidP="005167FD">
      <w:pPr>
        <w:pStyle w:val="a7"/>
      </w:pPr>
      <w:r w:rsidRPr="00665F5A">
        <w:rPr>
          <w:rStyle w:val="a9"/>
        </w:rPr>
        <w:footnoteRef/>
      </w:r>
      <w:r w:rsidRPr="00665F5A">
        <w:t xml:space="preserve"> </w:t>
      </w:r>
      <w:r w:rsidRPr="00665F5A">
        <w:rPr>
          <w:rFonts w:hint="eastAsia"/>
        </w:rPr>
        <w:t>按：「後二」指</w:t>
      </w:r>
      <w:r w:rsidRPr="00665F5A">
        <w:rPr>
          <w:rFonts w:cs="Times New Roman"/>
        </w:rPr>
        <w:t>〈</w:t>
      </w:r>
      <w:r w:rsidRPr="00665F5A">
        <w:rPr>
          <w:rFonts w:cs="Times New Roman"/>
        </w:rPr>
        <w:t>8</w:t>
      </w:r>
      <w:r w:rsidRPr="00665F5A">
        <w:rPr>
          <w:rFonts w:cs="Times New Roman"/>
        </w:rPr>
        <w:t>觀性門〉</w:t>
      </w:r>
      <w:r w:rsidRPr="00665F5A">
        <w:rPr>
          <w:rFonts w:cs="Times New Roman" w:hint="eastAsia"/>
        </w:rPr>
        <w:t>和</w:t>
      </w:r>
      <w:r w:rsidRPr="00665F5A">
        <w:rPr>
          <w:rFonts w:cs="Times New Roman"/>
        </w:rPr>
        <w:t>〈</w:t>
      </w:r>
      <w:r w:rsidRPr="00665F5A">
        <w:rPr>
          <w:rFonts w:cs="Times New Roman"/>
        </w:rPr>
        <w:t>9</w:t>
      </w:r>
      <w:r w:rsidRPr="00665F5A">
        <w:rPr>
          <w:rFonts w:cs="Times New Roman"/>
        </w:rPr>
        <w:t>觀因果門〉</w:t>
      </w:r>
      <w:r w:rsidRPr="00665F5A">
        <w:rPr>
          <w:rFonts w:cs="Times New Roman" w:hint="eastAsia"/>
        </w:rPr>
        <w:t>。</w:t>
      </w:r>
    </w:p>
  </w:footnote>
  <w:footnote w:id="23">
    <w:p w14:paraId="48B23770" w14:textId="52CBA104" w:rsidR="00F46B5B" w:rsidRPr="00665F5A" w:rsidRDefault="00F46B5B" w:rsidP="005167FD">
      <w:pPr>
        <w:pStyle w:val="a7"/>
      </w:pPr>
      <w:r w:rsidRPr="00665F5A">
        <w:rPr>
          <w:rStyle w:val="a9"/>
        </w:rPr>
        <w:footnoteRef/>
      </w:r>
      <w:r w:rsidRPr="00665F5A">
        <w:t xml:space="preserve"> </w:t>
      </w:r>
      <w:r w:rsidRPr="00665F5A">
        <w:rPr>
          <w:rFonts w:hint="eastAsia"/>
        </w:rPr>
        <w:t>《十二門論講錄》</w:t>
      </w:r>
      <w:r w:rsidR="005F0FBD" w:rsidRPr="00665F5A">
        <w:rPr>
          <w:rFonts w:cs="Times New Roman" w:hint="eastAsia"/>
        </w:rPr>
        <w:t>〈綱要〉</w:t>
      </w:r>
      <w:r w:rsidRPr="00665F5A">
        <w:rPr>
          <w:rFonts w:hint="eastAsia"/>
        </w:rPr>
        <w:t>，《太虛大師全書》（精</w:t>
      </w:r>
      <w:r w:rsidRPr="00665F5A">
        <w:rPr>
          <w:rFonts w:hint="eastAsia"/>
        </w:rPr>
        <w:t>7</w:t>
      </w:r>
      <w:r w:rsidRPr="00665F5A">
        <w:rPr>
          <w:rFonts w:hint="eastAsia"/>
        </w:rPr>
        <w:t>），</w:t>
      </w:r>
      <w:r w:rsidRPr="00665F5A">
        <w:rPr>
          <w:rFonts w:hint="eastAsia"/>
        </w:rPr>
        <w:t>p. 602</w:t>
      </w:r>
      <w:r w:rsidRPr="00665F5A">
        <w:rPr>
          <w:rFonts w:hint="eastAsia"/>
        </w:rPr>
        <w:t>：</w:t>
      </w:r>
    </w:p>
    <w:p w14:paraId="7A6EB71D" w14:textId="39B3BAC2" w:rsidR="00F46B5B" w:rsidRPr="00665F5A" w:rsidRDefault="00F46B5B" w:rsidP="005167FD">
      <w:pPr>
        <w:pStyle w:val="a7"/>
        <w:ind w:leftChars="100" w:left="240"/>
        <w:rPr>
          <w:rFonts w:ascii="標楷體" w:eastAsia="標楷體" w:hAnsi="標楷體" w:cs="標楷體"/>
        </w:rPr>
      </w:pPr>
      <w:r w:rsidRPr="00665F5A">
        <w:rPr>
          <w:rFonts w:ascii="標楷體" w:eastAsia="標楷體" w:hAnsi="標楷體" w:cs="標楷體" w:hint="eastAsia"/>
        </w:rPr>
        <w:t>三、無作品：已觀無相矣，所觀之境了不可得。然能觀之智猶未與之俱寂，則仍有功用、有希望、有造作，故應明智用之空而次以觀作者。</w:t>
      </w:r>
      <w:r w:rsidR="00975547" w:rsidRPr="00665F5A">
        <w:rPr>
          <w:rFonts w:ascii="標楷體" w:eastAsia="標楷體" w:hAnsi="標楷體" w:cs="標楷體" w:hint="eastAsia"/>
        </w:rPr>
        <w:t>〈</w:t>
      </w:r>
      <w:r w:rsidRPr="00665F5A">
        <w:rPr>
          <w:rFonts w:ascii="標楷體" w:eastAsia="標楷體" w:hAnsi="標楷體" w:cs="標楷體" w:hint="eastAsia"/>
        </w:rPr>
        <w:t>觀作者</w:t>
      </w:r>
      <w:r w:rsidR="00975547" w:rsidRPr="00665F5A">
        <w:rPr>
          <w:rFonts w:ascii="標楷體" w:eastAsia="標楷體" w:hAnsi="標楷體" w:cs="標楷體" w:hint="eastAsia"/>
        </w:rPr>
        <w:t>〉</w:t>
      </w:r>
      <w:r w:rsidRPr="00665F5A">
        <w:rPr>
          <w:rFonts w:ascii="標楷體" w:eastAsia="標楷體" w:hAnsi="標楷體" w:cs="標楷體" w:hint="eastAsia"/>
        </w:rPr>
        <w:t>至</w:t>
      </w:r>
      <w:r w:rsidR="00975547" w:rsidRPr="00665F5A">
        <w:rPr>
          <w:rFonts w:ascii="標楷體" w:eastAsia="標楷體" w:hAnsi="標楷體" w:cs="標楷體" w:hint="eastAsia"/>
        </w:rPr>
        <w:t>〈</w:t>
      </w:r>
      <w:r w:rsidRPr="00665F5A">
        <w:rPr>
          <w:rFonts w:ascii="標楷體" w:eastAsia="標楷體" w:hAnsi="標楷體" w:cs="標楷體" w:hint="eastAsia"/>
        </w:rPr>
        <w:t>觀生</w:t>
      </w:r>
      <w:r w:rsidR="00975547" w:rsidRPr="00665F5A">
        <w:rPr>
          <w:rFonts w:ascii="標楷體" w:eastAsia="標楷體" w:hAnsi="標楷體" w:cs="標楷體" w:hint="eastAsia"/>
        </w:rPr>
        <w:t>〉</w:t>
      </w:r>
      <w:r w:rsidRPr="00665F5A">
        <w:rPr>
          <w:rFonts w:ascii="標楷體" w:eastAsia="標楷體" w:hAnsi="標楷體" w:cs="標楷體" w:hint="eastAsia"/>
        </w:rPr>
        <w:t>之三門，專明作者之無，故標之為無作品。</w:t>
      </w:r>
    </w:p>
  </w:footnote>
  <w:footnote w:id="24">
    <w:p w14:paraId="25711D07" w14:textId="2492BE9A" w:rsidR="00F46B5B" w:rsidRPr="00665F5A" w:rsidRDefault="00F46B5B" w:rsidP="005167FD">
      <w:pPr>
        <w:pStyle w:val="a7"/>
      </w:pPr>
      <w:r w:rsidRPr="00665F5A">
        <w:rPr>
          <w:rStyle w:val="a9"/>
        </w:rPr>
        <w:footnoteRef/>
      </w:r>
      <w:r w:rsidRPr="00665F5A">
        <w:t xml:space="preserve"> </w:t>
      </w:r>
      <w:r w:rsidRPr="00665F5A">
        <w:rPr>
          <w:rFonts w:hint="eastAsia"/>
        </w:rPr>
        <w:t>《十二門論講錄》</w:t>
      </w:r>
      <w:r w:rsidR="00EE2610" w:rsidRPr="00665F5A">
        <w:rPr>
          <w:rFonts w:cs="Times New Roman" w:hint="eastAsia"/>
        </w:rPr>
        <w:t>〈綱要〉</w:t>
      </w:r>
      <w:r w:rsidRPr="00665F5A">
        <w:rPr>
          <w:rFonts w:hint="eastAsia"/>
        </w:rPr>
        <w:t>，《太虛大師全書》（精</w:t>
      </w:r>
      <w:r w:rsidRPr="00665F5A">
        <w:rPr>
          <w:rFonts w:hint="eastAsia"/>
        </w:rPr>
        <w:t>7</w:t>
      </w:r>
      <w:r w:rsidRPr="00665F5A">
        <w:rPr>
          <w:rFonts w:hint="eastAsia"/>
        </w:rPr>
        <w:t>），</w:t>
      </w:r>
      <w:r w:rsidRPr="00665F5A">
        <w:t xml:space="preserve">pp. </w:t>
      </w:r>
      <w:r w:rsidRPr="00665F5A">
        <w:rPr>
          <w:rFonts w:hint="eastAsia"/>
        </w:rPr>
        <w:t>603-604</w:t>
      </w:r>
      <w:r w:rsidRPr="00665F5A">
        <w:rPr>
          <w:rFonts w:hint="eastAsia"/>
        </w:rPr>
        <w:t>：</w:t>
      </w:r>
    </w:p>
    <w:p w14:paraId="7CA04923" w14:textId="76FA3252" w:rsidR="00F46B5B" w:rsidRPr="00665F5A" w:rsidRDefault="00F46B5B" w:rsidP="005167FD">
      <w:pPr>
        <w:pStyle w:val="a7"/>
        <w:ind w:leftChars="100" w:left="240"/>
        <w:rPr>
          <w:rFonts w:ascii="標楷體" w:eastAsia="標楷體" w:hAnsi="標楷體" w:cs="標楷體"/>
        </w:rPr>
      </w:pPr>
      <w:r w:rsidRPr="00665F5A">
        <w:rPr>
          <w:rFonts w:ascii="標楷體" w:eastAsia="標楷體" w:hAnsi="標楷體" w:cs="標楷體" w:hint="eastAsia"/>
        </w:rPr>
        <w:t>第十、觀作者門，衰季之世邪說流行，如上帝創造萬物，或虛空能造物及物質原子等，俱推為之作者。若溯作者之作者，將期期結舌而莫能解，且莫敢毀侮，如是則與向壁虛造何以異？若能深達實相無所始而始，無所終而終，誰為能作？誰為所作？故知作者亦空。</w:t>
      </w:r>
    </w:p>
  </w:footnote>
  <w:footnote w:id="25">
    <w:p w14:paraId="49654A80" w14:textId="4B1F9DC8" w:rsidR="00B3715C" w:rsidRPr="00665F5A" w:rsidRDefault="00517332" w:rsidP="005C62B9">
      <w:pPr>
        <w:pStyle w:val="a7"/>
      </w:pPr>
      <w:r w:rsidRPr="00665F5A">
        <w:rPr>
          <w:rStyle w:val="a9"/>
        </w:rPr>
        <w:footnoteRef/>
      </w:r>
      <w:r w:rsidRPr="00665F5A">
        <w:t xml:space="preserve"> </w:t>
      </w:r>
      <w:r w:rsidR="005C62B9" w:rsidRPr="00665F5A">
        <w:rPr>
          <w:rFonts w:hint="eastAsia"/>
        </w:rPr>
        <w:t>見附錄一。</w:t>
      </w:r>
    </w:p>
  </w:footnote>
  <w:footnote w:id="26">
    <w:p w14:paraId="219B7C74" w14:textId="0CDE06BC" w:rsidR="00F46B5B" w:rsidRPr="00447E2F" w:rsidRDefault="00F46B5B" w:rsidP="005167FD">
      <w:pPr>
        <w:pStyle w:val="a7"/>
      </w:pPr>
      <w:r w:rsidRPr="00E63F9D">
        <w:rPr>
          <w:rStyle w:val="a9"/>
        </w:rPr>
        <w:footnoteRef/>
      </w:r>
      <w:r w:rsidRPr="00E63F9D">
        <w:t xml:space="preserve"> </w:t>
      </w:r>
      <w:r w:rsidRPr="00E63F9D">
        <w:rPr>
          <w:rFonts w:hint="eastAsia"/>
        </w:rPr>
        <w:t>（</w:t>
      </w:r>
      <w:r w:rsidRPr="00E63F9D">
        <w:rPr>
          <w:rFonts w:hint="eastAsia"/>
        </w:rPr>
        <w:t>1</w:t>
      </w:r>
      <w:r w:rsidRPr="00E63F9D">
        <w:rPr>
          <w:rFonts w:hint="eastAsia"/>
        </w:rPr>
        <w:t>）本偈《中論》〈觀苦品〉第一偈。</w:t>
      </w:r>
      <w:r w:rsidRPr="00447E2F">
        <w:rPr>
          <w:rFonts w:hint="eastAsia"/>
        </w:rPr>
        <w:t>（大正</w:t>
      </w:r>
      <w:r w:rsidRPr="00447E2F">
        <w:t>30</w:t>
      </w:r>
      <w:r w:rsidRPr="00447E2F">
        <w:rPr>
          <w:rFonts w:hint="eastAsia"/>
        </w:rPr>
        <w:t>，</w:t>
      </w:r>
      <w:r w:rsidRPr="00447E2F">
        <w:t>165</w:t>
      </w:r>
      <w:r w:rsidRPr="00447E2F">
        <w:rPr>
          <w:rFonts w:hint="eastAsia"/>
        </w:rPr>
        <w:t>d</w:t>
      </w:r>
      <w:r w:rsidRPr="00447E2F">
        <w:rPr>
          <w:rFonts w:hint="eastAsia"/>
        </w:rPr>
        <w:t>，</w:t>
      </w:r>
      <w:r w:rsidRPr="00447E2F">
        <w:rPr>
          <w:rFonts w:hint="eastAsia"/>
        </w:rPr>
        <w:t>n.</w:t>
      </w:r>
      <w:r w:rsidRPr="00447E2F">
        <w:t>11</w:t>
      </w:r>
      <w:r w:rsidRPr="00447E2F">
        <w:rPr>
          <w:rFonts w:hint="eastAsia"/>
        </w:rPr>
        <w:t>）</w:t>
      </w:r>
    </w:p>
    <w:p w14:paraId="5B6CE65F" w14:textId="46735337" w:rsidR="00F46B5B" w:rsidRPr="00447E2F" w:rsidRDefault="00F46B5B" w:rsidP="00FD5447">
      <w:pPr>
        <w:pStyle w:val="a7"/>
        <w:ind w:leftChars="110" w:left="814" w:hangingChars="250" w:hanging="550"/>
        <w:rPr>
          <w:rFonts w:cs="Times New Roman"/>
        </w:rPr>
      </w:pPr>
      <w:r w:rsidRPr="00447E2F">
        <w:rPr>
          <w:rFonts w:hint="eastAsia"/>
        </w:rPr>
        <w:t>（</w:t>
      </w:r>
      <w:r w:rsidRPr="00447E2F">
        <w:rPr>
          <w:rFonts w:hint="eastAsia"/>
        </w:rPr>
        <w:t>2</w:t>
      </w:r>
      <w:r w:rsidRPr="00447E2F">
        <w:rPr>
          <w:rFonts w:hint="eastAsia"/>
        </w:rPr>
        <w:t>）</w:t>
      </w:r>
      <w:r w:rsidRPr="00447E2F">
        <w:rPr>
          <w:rFonts w:cs="Times New Roman"/>
        </w:rPr>
        <w:t>龍樹造，青目釋，〔後秦〕鳩摩羅什譯，《中論》卷</w:t>
      </w:r>
      <w:r w:rsidRPr="00447E2F">
        <w:rPr>
          <w:rFonts w:cs="Times New Roman"/>
        </w:rPr>
        <w:t>2</w:t>
      </w:r>
      <w:r w:rsidRPr="00447E2F">
        <w:rPr>
          <w:rFonts w:cs="Times New Roman"/>
        </w:rPr>
        <w:t>〈</w:t>
      </w:r>
      <w:r w:rsidRPr="00447E2F">
        <w:rPr>
          <w:rFonts w:cs="Times New Roman"/>
        </w:rPr>
        <w:t>12</w:t>
      </w:r>
      <w:r w:rsidRPr="00447E2F">
        <w:rPr>
          <w:rFonts w:cs="Times New Roman"/>
        </w:rPr>
        <w:t>觀苦品〉（</w:t>
      </w:r>
      <w:r w:rsidRPr="00447E2F">
        <w:rPr>
          <w:rFonts w:cs="Times New Roman"/>
        </w:rPr>
        <w:t>CBETA, T30, no. 1564, p. 16b21-28</w:t>
      </w:r>
      <w:r w:rsidRPr="00447E2F">
        <w:rPr>
          <w:rFonts w:cs="Times New Roman"/>
        </w:rPr>
        <w:t>）：</w:t>
      </w:r>
    </w:p>
    <w:p w14:paraId="4FD56E1B" w14:textId="3744B825" w:rsidR="00F46B5B" w:rsidRPr="00447E2F" w:rsidRDefault="00F46B5B" w:rsidP="00264751">
      <w:pPr>
        <w:pStyle w:val="a7"/>
        <w:ind w:leftChars="330" w:left="792"/>
        <w:rPr>
          <w:rFonts w:cs="Times New Roman"/>
        </w:rPr>
      </w:pPr>
      <w:r w:rsidRPr="00447E2F">
        <w:rPr>
          <w:rFonts w:ascii="標楷體" w:eastAsia="標楷體" w:hAnsi="標楷體" w:cs="標楷體"/>
        </w:rPr>
        <w:t>有人說曰：「</w:t>
      </w:r>
      <w:r w:rsidRPr="00447E2F">
        <w:rPr>
          <w:rFonts w:ascii="標楷體" w:eastAsia="標楷體" w:hAnsi="標楷體" w:cs="標楷體"/>
          <w:b/>
          <w:bCs/>
        </w:rPr>
        <w:t>自作及他作、共作、無因作，如是說諸苦，於果則不然。</w:t>
      </w:r>
      <w:r w:rsidRPr="00447E2F">
        <w:rPr>
          <w:rFonts w:ascii="標楷體" w:eastAsia="標楷體" w:hAnsi="標楷體" w:cs="標楷體"/>
        </w:rPr>
        <w:t>」</w:t>
      </w:r>
      <w:r w:rsidRPr="00447E2F">
        <w:rPr>
          <w:rFonts w:cs="Times New Roman"/>
          <w:shd w:val="pct15" w:color="auto" w:fill="FFFFFF"/>
        </w:rPr>
        <w:t>〔</w:t>
      </w:r>
      <w:r w:rsidRPr="00447E2F">
        <w:rPr>
          <w:rFonts w:cs="Times New Roman"/>
          <w:shd w:val="pct15" w:color="auto" w:fill="FFFFFF"/>
        </w:rPr>
        <w:t>01</w:t>
      </w:r>
      <w:r w:rsidRPr="00447E2F">
        <w:rPr>
          <w:rFonts w:cs="Times New Roman"/>
          <w:shd w:val="pct15" w:color="auto" w:fill="FFFFFF"/>
        </w:rPr>
        <w:t>〕</w:t>
      </w:r>
    </w:p>
    <w:p w14:paraId="3CB50F1F" w14:textId="3B2B5E22" w:rsidR="00F46B5B" w:rsidRPr="00447E2F" w:rsidRDefault="00F46B5B" w:rsidP="00264751">
      <w:pPr>
        <w:pStyle w:val="a7"/>
        <w:ind w:leftChars="330" w:left="792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/>
        </w:rPr>
        <w:t>有人言：苦惱自作；或言他作；或言亦自作亦他作；或言無因作</w:t>
      </w:r>
      <w:r w:rsidRPr="00447E2F">
        <w:rPr>
          <w:rFonts w:eastAsia="標楷體" w:cs="Times New Roman"/>
        </w:rPr>
        <w:t>——</w:t>
      </w:r>
      <w:r w:rsidRPr="00447E2F">
        <w:rPr>
          <w:rFonts w:ascii="標楷體" w:eastAsia="標楷體" w:hAnsi="標楷體" w:cs="標楷體"/>
        </w:rPr>
        <w:t>於果皆不然。</w:t>
      </w:r>
      <w:r w:rsidRPr="00447E2F">
        <w:rPr>
          <w:rFonts w:ascii="標楷體" w:eastAsia="標楷體" w:hAnsi="標楷體" w:cs="標楷體" w:hint="eastAsia"/>
        </w:rPr>
        <w:t>「</w:t>
      </w:r>
      <w:r w:rsidRPr="00447E2F">
        <w:rPr>
          <w:rFonts w:ascii="標楷體" w:eastAsia="標楷體" w:hAnsi="標楷體" w:cs="標楷體"/>
        </w:rPr>
        <w:t>於果皆不然</w:t>
      </w:r>
      <w:r w:rsidRPr="00447E2F">
        <w:rPr>
          <w:rFonts w:ascii="標楷體" w:eastAsia="標楷體" w:hAnsi="標楷體" w:cs="標楷體" w:hint="eastAsia"/>
        </w:rPr>
        <w:t>」</w:t>
      </w:r>
      <w:r w:rsidRPr="00447E2F">
        <w:rPr>
          <w:rFonts w:ascii="標楷體" w:eastAsia="標楷體" w:hAnsi="標楷體" w:cs="標楷體"/>
        </w:rPr>
        <w:t>者，眾生以眾緣致苦，厭苦欲求滅</w:t>
      </w:r>
      <w:r w:rsidRPr="00447E2F">
        <w:rPr>
          <w:rFonts w:ascii="標楷體" w:eastAsia="標楷體" w:hAnsi="標楷體" w:cs="標楷體" w:hint="eastAsia"/>
        </w:rPr>
        <w:t>；</w:t>
      </w:r>
      <w:r w:rsidRPr="00447E2F">
        <w:rPr>
          <w:rFonts w:ascii="標楷體" w:eastAsia="標楷體" w:hAnsi="標楷體" w:cs="標楷體"/>
        </w:rPr>
        <w:t>不知苦惱實因緣有四種謬，是故說</w:t>
      </w:r>
      <w:r w:rsidRPr="00447E2F">
        <w:rPr>
          <w:rFonts w:ascii="標楷體" w:eastAsia="標楷體" w:hAnsi="標楷體" w:cs="標楷體" w:hint="eastAsia"/>
        </w:rPr>
        <w:t>「</w:t>
      </w:r>
      <w:r w:rsidRPr="00447E2F">
        <w:rPr>
          <w:rFonts w:ascii="標楷體" w:eastAsia="標楷體" w:hAnsi="標楷體" w:cs="標楷體"/>
        </w:rPr>
        <w:t>於果皆不然</w:t>
      </w:r>
      <w:r w:rsidRPr="00447E2F">
        <w:rPr>
          <w:rFonts w:ascii="標楷體" w:eastAsia="標楷體" w:hAnsi="標楷體" w:cs="標楷體" w:hint="eastAsia"/>
        </w:rPr>
        <w:t>」</w:t>
      </w:r>
      <w:r w:rsidRPr="00447E2F">
        <w:rPr>
          <w:rFonts w:ascii="標楷體" w:eastAsia="標楷體" w:hAnsi="標楷體" w:cs="標楷體"/>
        </w:rPr>
        <w:t>。</w:t>
      </w:r>
    </w:p>
    <w:p w14:paraId="55791C67" w14:textId="6AB85973" w:rsidR="00F46B5B" w:rsidRPr="00447E2F" w:rsidRDefault="00F46B5B" w:rsidP="008106F9">
      <w:pPr>
        <w:pStyle w:val="a7"/>
        <w:ind w:leftChars="110" w:left="814" w:hangingChars="250" w:hanging="550"/>
        <w:rPr>
          <w:rFonts w:ascii="標楷體" w:eastAsia="標楷體" w:hAnsi="標楷體" w:cs="標楷體"/>
        </w:rPr>
      </w:pPr>
      <w:r w:rsidRPr="00A426E3">
        <w:rPr>
          <w:rFonts w:hint="eastAsia"/>
        </w:rPr>
        <w:t>（</w:t>
      </w:r>
      <w:r w:rsidRPr="00A426E3">
        <w:rPr>
          <w:rFonts w:hint="eastAsia"/>
        </w:rPr>
        <w:t>3</w:t>
      </w:r>
      <w:r w:rsidRPr="00A426E3">
        <w:rPr>
          <w:rFonts w:hint="eastAsia"/>
        </w:rPr>
        <w:t>）釋印順，《中觀論頌講記》〈</w:t>
      </w:r>
      <w:r w:rsidRPr="00A426E3">
        <w:rPr>
          <w:rFonts w:hint="eastAsia"/>
        </w:rPr>
        <w:t>1</w:t>
      </w:r>
      <w:r w:rsidRPr="00A426E3">
        <w:t>2</w:t>
      </w:r>
      <w:r w:rsidRPr="00A426E3">
        <w:rPr>
          <w:rFonts w:hint="eastAsia"/>
        </w:rPr>
        <w:t>觀苦品〉，</w:t>
      </w:r>
      <w:r w:rsidRPr="00A426E3">
        <w:rPr>
          <w:rFonts w:eastAsia="標楷體" w:cs="Times New Roman"/>
        </w:rPr>
        <w:t>p. 219</w:t>
      </w:r>
      <w:r w:rsidRPr="00A426E3">
        <w:rPr>
          <w:rFonts w:hint="eastAsia"/>
        </w:rPr>
        <w:t>：</w:t>
      </w:r>
    </w:p>
    <w:p w14:paraId="559781F1" w14:textId="36413557" w:rsidR="00F46B5B" w:rsidRPr="00447E2F" w:rsidRDefault="00F46B5B" w:rsidP="0011271E">
      <w:pPr>
        <w:pStyle w:val="a7"/>
        <w:ind w:leftChars="330" w:left="792"/>
        <w:rPr>
          <w:rFonts w:ascii="標楷體" w:eastAsia="標楷體" w:hAnsi="標楷體" w:cs="標楷體"/>
          <w:b/>
          <w:bCs/>
        </w:rPr>
      </w:pPr>
      <w:r w:rsidRPr="00447E2F">
        <w:rPr>
          <w:rFonts w:ascii="標楷體" w:eastAsia="標楷體" w:hAnsi="標楷體" w:cs="標楷體" w:hint="eastAsia"/>
          <w:b/>
          <w:bCs/>
        </w:rPr>
        <w:t>自作及他作、共作、無因作，如是說諸苦，於果則不然。</w:t>
      </w:r>
      <w:r w:rsidRPr="00447E2F">
        <w:rPr>
          <w:rFonts w:cs="Times New Roman"/>
          <w:shd w:val="pct15" w:color="auto" w:fill="FFFFFF"/>
        </w:rPr>
        <w:t>〔</w:t>
      </w:r>
      <w:r w:rsidRPr="00447E2F">
        <w:rPr>
          <w:rFonts w:cs="Times New Roman"/>
          <w:shd w:val="pct15" w:color="auto" w:fill="FFFFFF"/>
        </w:rPr>
        <w:t>01</w:t>
      </w:r>
      <w:r w:rsidRPr="00447E2F">
        <w:rPr>
          <w:rFonts w:cs="Times New Roman"/>
          <w:shd w:val="pct15" w:color="auto" w:fill="FFFFFF"/>
        </w:rPr>
        <w:t>〕</w:t>
      </w:r>
    </w:p>
    <w:p w14:paraId="0A2BA1DA" w14:textId="54107071" w:rsidR="00F46B5B" w:rsidRPr="00447E2F" w:rsidRDefault="00F46B5B" w:rsidP="0011271E">
      <w:pPr>
        <w:pStyle w:val="a7"/>
        <w:ind w:leftChars="330" w:left="792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苦，是所受的果報。所以受苦，必有造成苦果的，這就是作。作與受，作者與受者，是有因果依存性的。因果，怎能說無因？怎能說自說他呢？所以，有人說苦果是「自作」的，或說是「他作」的，自他和合「共」同創「作」的，甚至說是「無因」無緣自然造「作」的；像這樣的「說」有「諸苦」，在受苦的果報方面，是講不通的。所以說：「於果則不然。」這必須像《淨名經》說的『五受陰洞達空無所起，是苦義』。</w:t>
      </w:r>
      <w:r w:rsidRPr="00E63F9D">
        <w:rPr>
          <w:rFonts w:cs="Times New Roman"/>
          <w:vertAlign w:val="superscript"/>
        </w:rPr>
        <w:t>※</w:t>
      </w:r>
      <w:r w:rsidRPr="00447E2F">
        <w:rPr>
          <w:rFonts w:ascii="標楷體" w:eastAsia="標楷體" w:hAnsi="標楷體" w:cs="標楷體" w:hint="eastAsia"/>
        </w:rPr>
        <w:t>要解了五陰的性空不生，才能成立苦果呢！這首頌，總遮四作，但下文的破斥，主要在破自作、他作。這因為共作不過是自他的總和；從現象界去觀察，沒有一法不是從種種條件生的，所以無因作可說是不攻而自破。</w:t>
      </w:r>
    </w:p>
    <w:p w14:paraId="3BCD8862" w14:textId="77777777" w:rsidR="00F46B5B" w:rsidRPr="00E63F9D" w:rsidRDefault="00F46B5B" w:rsidP="00E85A23">
      <w:pPr>
        <w:pStyle w:val="a7"/>
        <w:ind w:leftChars="330" w:left="1034" w:hangingChars="110" w:hanging="242"/>
        <w:rPr>
          <w:rFonts w:eastAsia="SimSun"/>
        </w:rPr>
      </w:pPr>
      <w:r w:rsidRPr="00E63F9D">
        <w:rPr>
          <w:rFonts w:cs="Times New Roman"/>
        </w:rPr>
        <w:t>※</w:t>
      </w:r>
      <w:r w:rsidRPr="00E63F9D">
        <w:rPr>
          <w:rFonts w:ascii="Cambria" w:eastAsia="Cambria" w:hAnsi="Cambria" w:hint="eastAsia"/>
        </w:rPr>
        <w:t>〔</w:t>
      </w:r>
      <w:r w:rsidRPr="00E63F9D">
        <w:rPr>
          <w:rFonts w:ascii="新細明體" w:hAnsi="新細明體" w:cs="新細明體" w:hint="eastAsia"/>
        </w:rPr>
        <w:t>姚秦〕鳩摩羅什譯，</w:t>
      </w:r>
      <w:r w:rsidRPr="00E63F9D">
        <w:t>《維摩詰所說經》卷</w:t>
      </w:r>
      <w:r w:rsidRPr="00E63F9D">
        <w:t>1</w:t>
      </w:r>
      <w:r w:rsidRPr="00E63F9D">
        <w:t>〈</w:t>
      </w:r>
      <w:r w:rsidRPr="00E63F9D">
        <w:t>3</w:t>
      </w:r>
      <w:r w:rsidRPr="00E63F9D">
        <w:t>弟子品〉（</w:t>
      </w:r>
      <w:r w:rsidRPr="00E63F9D">
        <w:t>CBETA, T14, no. 475, p. 541a18-19</w:t>
      </w:r>
      <w:r w:rsidRPr="00E63F9D">
        <w:t>）：</w:t>
      </w:r>
    </w:p>
    <w:p w14:paraId="7CC56556" w14:textId="3D46BB6E" w:rsidR="00F46B5B" w:rsidRDefault="00F46B5B" w:rsidP="00E85A23">
      <w:pPr>
        <w:pStyle w:val="a7"/>
        <w:ind w:leftChars="420" w:left="1008"/>
        <w:rPr>
          <w:rFonts w:ascii="標楷體" w:eastAsia="標楷體" w:hAnsi="標楷體"/>
        </w:rPr>
      </w:pPr>
      <w:r w:rsidRPr="00E63F9D">
        <w:rPr>
          <w:rFonts w:ascii="標楷體" w:eastAsia="標楷體" w:hAnsi="標楷體"/>
        </w:rPr>
        <w:t>五受陰洞達空無所起，是苦義</w:t>
      </w:r>
      <w:r w:rsidRPr="00E63F9D">
        <w:rPr>
          <w:rFonts w:ascii="標楷體" w:eastAsia="標楷體" w:hAnsi="標楷體" w:hint="eastAsia"/>
        </w:rPr>
        <w:t>。</w:t>
      </w:r>
    </w:p>
    <w:p w14:paraId="4309E8DA" w14:textId="386D727B" w:rsidR="00F46B5B" w:rsidRPr="00447E2F" w:rsidRDefault="00F46B5B" w:rsidP="00DA4599">
      <w:pPr>
        <w:pStyle w:val="a7"/>
        <w:ind w:leftChars="110" w:left="814" w:hangingChars="250" w:hanging="550"/>
      </w:pPr>
      <w:r w:rsidRPr="00A426E3">
        <w:rPr>
          <w:rFonts w:hint="eastAsia"/>
        </w:rPr>
        <w:t>（</w:t>
      </w:r>
      <w:r w:rsidR="00EA252D" w:rsidRPr="00A426E3">
        <w:t>4</w:t>
      </w:r>
      <w:r w:rsidRPr="00A426E3">
        <w:rPr>
          <w:rFonts w:hint="eastAsia"/>
        </w:rPr>
        <w:t>）《十二</w:t>
      </w:r>
      <w:r w:rsidRPr="00447E2F">
        <w:rPr>
          <w:rFonts w:hint="eastAsia"/>
        </w:rPr>
        <w:t>門論疏》卷</w:t>
      </w:r>
      <w:r w:rsidRPr="00447E2F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觀作者門〉（</w:t>
      </w:r>
      <w:r w:rsidRPr="00447E2F">
        <w:rPr>
          <w:rFonts w:hint="eastAsia"/>
        </w:rPr>
        <w:t>CBETA, T42, no. 1825, p. 208b13-27</w:t>
      </w:r>
      <w:r w:rsidRPr="00447E2F">
        <w:rPr>
          <w:rFonts w:hint="eastAsia"/>
        </w:rPr>
        <w:t>）：</w:t>
      </w:r>
    </w:p>
    <w:p w14:paraId="01EB0A0F" w14:textId="77777777" w:rsidR="00F46B5B" w:rsidRPr="00447E2F" w:rsidRDefault="00F46B5B" w:rsidP="00EB63F8">
      <w:pPr>
        <w:pStyle w:val="a7"/>
        <w:ind w:leftChars="330" w:left="792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偈本為二：三句破四種作，第四句總結無苦。</w:t>
      </w:r>
    </w:p>
    <w:p w14:paraId="25FE29D3" w14:textId="63C5C183" w:rsidR="00F46B5B" w:rsidRPr="00447E2F" w:rsidRDefault="00F46B5B" w:rsidP="00EB63F8">
      <w:pPr>
        <w:pStyle w:val="a7"/>
        <w:ind w:leftChars="330" w:left="792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問：「作者」應破一切，今何故偏破「苦」？</w:t>
      </w:r>
    </w:p>
    <w:p w14:paraId="2388C0D8" w14:textId="6506586E" w:rsidR="00F46B5B" w:rsidRPr="00447E2F" w:rsidRDefault="00F46B5B" w:rsidP="00781DDA">
      <w:pPr>
        <w:pStyle w:val="a7"/>
        <w:ind w:leftChars="330" w:left="1232" w:hangingChars="200" w:hanging="440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答：如上明之，四作者為因，苦則是果。但苦為大患之本，物競求離而不識苦，非但不能離苦，而於苦中更復造苦，是故偏破苦也。四門求苦既爾，四門求樂、不苦不樂，義並類然。</w:t>
      </w:r>
    </w:p>
    <w:p w14:paraId="505AEA85" w14:textId="77777777" w:rsidR="00F46B5B" w:rsidRPr="00447E2F" w:rsidRDefault="00F46B5B" w:rsidP="00EB63F8">
      <w:pPr>
        <w:pStyle w:val="a7"/>
        <w:ind w:leftChars="330" w:left="792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問：為破法四作？破人四作？</w:t>
      </w:r>
    </w:p>
    <w:p w14:paraId="21E8BA05" w14:textId="6D463BC5" w:rsidR="00F46B5B" w:rsidRPr="00447E2F" w:rsidRDefault="00F46B5B" w:rsidP="00B9671A">
      <w:pPr>
        <w:pStyle w:val="a7"/>
        <w:ind w:leftChars="330" w:left="792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答：具破二種。若迦旃延流計有法作，犢子等類具計有人、法作。</w:t>
      </w:r>
    </w:p>
    <w:p w14:paraId="783527D5" w14:textId="1327EF51" w:rsidR="00F46B5B" w:rsidRPr="00447E2F" w:rsidRDefault="00F46B5B" w:rsidP="00B9671A">
      <w:pPr>
        <w:pStyle w:val="a7"/>
        <w:ind w:leftChars="510" w:left="1224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又，內道執有法四，外道計有人四；今具破人、法四作也。</w:t>
      </w:r>
    </w:p>
    <w:p w14:paraId="2A46044D" w14:textId="1F399280" w:rsidR="00F46B5B" w:rsidRPr="00447E2F" w:rsidRDefault="00F46B5B" w:rsidP="00B9671A">
      <w:pPr>
        <w:pStyle w:val="a7"/>
        <w:ind w:leftChars="510" w:left="1224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所言「法四」者，如數人謂苦有自性，則是「自作」；假緣而生，名為「他作」；自他共合，方有苦生，名為「共作」。乃不立無因，而本來有此苦性，即是「無因」。</w:t>
      </w:r>
    </w:p>
    <w:p w14:paraId="5B1FC36E" w14:textId="3812E8B8" w:rsidR="00F46B5B" w:rsidRPr="00447E2F" w:rsidRDefault="00F46B5B" w:rsidP="00B9671A">
      <w:pPr>
        <w:pStyle w:val="a7"/>
        <w:ind w:leftChars="510" w:left="1224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約《成實》義，無明初念即有行</w:t>
      </w:r>
      <w:r w:rsidR="00A426E3" w:rsidRPr="008407DA">
        <w:rPr>
          <w:rFonts w:ascii="標楷體" w:eastAsia="標楷體" w:hAnsi="標楷體" w:cs="標楷體" w:hint="eastAsia"/>
        </w:rPr>
        <w:t>，</w:t>
      </w:r>
      <w:r w:rsidRPr="008407DA">
        <w:rPr>
          <w:rFonts w:ascii="標楷體" w:eastAsia="標楷體" w:hAnsi="標楷體" w:cs="標楷體" w:hint="eastAsia"/>
        </w:rPr>
        <w:t>苦</w:t>
      </w:r>
      <w:r w:rsidRPr="00447E2F">
        <w:rPr>
          <w:rFonts w:ascii="標楷體" w:eastAsia="標楷體" w:hAnsi="標楷體" w:cs="標楷體" w:hint="eastAsia"/>
        </w:rPr>
        <w:t>託空而起，爾前無因，名「無因作」。</w:t>
      </w:r>
    </w:p>
    <w:p w14:paraId="6E70CD03" w14:textId="6C993B69" w:rsidR="00F46B5B" w:rsidRPr="00447E2F" w:rsidRDefault="00F46B5B" w:rsidP="00B9671A">
      <w:pPr>
        <w:pStyle w:val="a7"/>
        <w:ind w:leftChars="510" w:left="1224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外道四作，後文自列也。</w:t>
      </w:r>
    </w:p>
  </w:footnote>
  <w:footnote w:id="27">
    <w:p w14:paraId="6A8DD1AB" w14:textId="1B244DCD" w:rsidR="00F46B5B" w:rsidRPr="00FF46D7" w:rsidRDefault="00F46B5B">
      <w:pPr>
        <w:pStyle w:val="a7"/>
      </w:pPr>
      <w:r w:rsidRPr="00FF46D7">
        <w:rPr>
          <w:rStyle w:val="a9"/>
        </w:rPr>
        <w:footnoteRef/>
      </w:r>
      <w:r w:rsidRPr="00FF46D7">
        <w:t xml:space="preserve"> </w:t>
      </w:r>
      <w:r w:rsidRPr="00FF46D7">
        <w:rPr>
          <w:rFonts w:hint="eastAsia"/>
        </w:rPr>
        <w:t>（</w:t>
      </w:r>
      <w:r w:rsidRPr="00FF46D7">
        <w:rPr>
          <w:rFonts w:hint="eastAsia"/>
        </w:rPr>
        <w:t>1</w:t>
      </w:r>
      <w:r w:rsidRPr="00FF46D7">
        <w:rPr>
          <w:rFonts w:hint="eastAsia"/>
        </w:rPr>
        <w:t>）《十二門論疏》</w:t>
      </w:r>
      <w:r w:rsidRPr="00447E2F">
        <w:rPr>
          <w:rFonts w:hint="eastAsia"/>
        </w:rPr>
        <w:t>卷</w:t>
      </w:r>
      <w:r w:rsidRPr="00447E2F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觀作者門〉（</w:t>
      </w:r>
      <w:r w:rsidRPr="00FF46D7">
        <w:rPr>
          <w:rFonts w:hint="eastAsia"/>
        </w:rPr>
        <w:t>CBETA, T42, no. 1825, p. 208b28-c4</w:t>
      </w:r>
      <w:r w:rsidRPr="00FF46D7">
        <w:rPr>
          <w:rFonts w:hint="eastAsia"/>
        </w:rPr>
        <w:t>）：</w:t>
      </w:r>
    </w:p>
    <w:p w14:paraId="5156EB6C" w14:textId="314B4C08" w:rsidR="00F46B5B" w:rsidRPr="00FF46D7" w:rsidRDefault="00F46B5B" w:rsidP="008E7427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長行有三：第一、正釋偈本，明苦非四作，故苦是空；</w:t>
      </w:r>
    </w:p>
    <w:p w14:paraId="0E92745D" w14:textId="77777777" w:rsidR="00F46B5B" w:rsidRPr="00FF46D7" w:rsidRDefault="00F46B5B" w:rsidP="00B96C2A">
      <w:pPr>
        <w:pStyle w:val="a7"/>
        <w:ind w:leftChars="790" w:left="1896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第二、外人與論主諍經，執苦是有，非是辨空；</w:t>
      </w:r>
    </w:p>
    <w:p w14:paraId="2386DD5E" w14:textId="5E34C04F" w:rsidR="00F46B5B" w:rsidRPr="00FF46D7" w:rsidRDefault="00F46B5B" w:rsidP="00B96C2A">
      <w:pPr>
        <w:pStyle w:val="a7"/>
        <w:ind w:leftChars="790" w:left="1896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第三、論主答外人、申佛經，明是苦空。</w:t>
      </w:r>
    </w:p>
    <w:p w14:paraId="48E47D3A" w14:textId="7D2766E8" w:rsidR="00F46B5B" w:rsidRPr="00FF46D7" w:rsidRDefault="00F46B5B" w:rsidP="008E7427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就初文又二：第一、正釋偈本，苦非四作，是故苦空；</w:t>
      </w:r>
    </w:p>
    <w:p w14:paraId="00A4E3BB" w14:textId="77777777" w:rsidR="00F46B5B" w:rsidRPr="00FF46D7" w:rsidRDefault="00F46B5B" w:rsidP="00BD530A">
      <w:pPr>
        <w:pStyle w:val="a7"/>
        <w:ind w:leftChars="880" w:left="211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二、引經證明苦是空。</w:t>
      </w:r>
    </w:p>
    <w:p w14:paraId="50C11F40" w14:textId="77777777" w:rsidR="00F46B5B" w:rsidRPr="00FF46D7" w:rsidRDefault="00F46B5B" w:rsidP="008E7427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初破四作，則四為四別。</w:t>
      </w:r>
    </w:p>
    <w:p w14:paraId="59EB8AAA" w14:textId="5AC9694B" w:rsidR="00F46B5B" w:rsidRPr="00FF46D7" w:rsidRDefault="00F46B5B" w:rsidP="008E7427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破自作，如文。</w:t>
      </w:r>
    </w:p>
    <w:p w14:paraId="43320DDE" w14:textId="7CFCAFC2" w:rsidR="00F46B5B" w:rsidRPr="00FF46D7" w:rsidRDefault="00F46B5B" w:rsidP="00233D51">
      <w:pPr>
        <w:pStyle w:val="a7"/>
        <w:ind w:leftChars="110" w:left="264"/>
        <w:rPr>
          <w:rFonts w:cs="Times New Roman"/>
        </w:rPr>
      </w:pPr>
      <w:r w:rsidRPr="002A2629">
        <w:rPr>
          <w:rFonts w:cs="Times New Roman"/>
        </w:rPr>
        <w:t>（</w:t>
      </w:r>
      <w:r w:rsidRPr="002A2629">
        <w:rPr>
          <w:rFonts w:cs="Times New Roman"/>
        </w:rPr>
        <w:t>2</w:t>
      </w:r>
      <w:r w:rsidRPr="002A2629">
        <w:rPr>
          <w:rFonts w:cs="Times New Roman"/>
        </w:rPr>
        <w:t>）《十二門論講錄》</w:t>
      </w:r>
      <w:r w:rsidR="00BE58AC" w:rsidRPr="002A2629">
        <w:rPr>
          <w:rFonts w:cs="Times New Roman" w:hint="eastAsia"/>
        </w:rPr>
        <w:t>〈</w:t>
      </w:r>
      <w:r w:rsidR="00076861" w:rsidRPr="002A2629">
        <w:rPr>
          <w:rFonts w:cs="Times New Roman" w:hint="eastAsia"/>
        </w:rPr>
        <w:t>1</w:t>
      </w:r>
      <w:r w:rsidR="00076861" w:rsidRPr="002A2629">
        <w:rPr>
          <w:rFonts w:cs="Times New Roman"/>
        </w:rPr>
        <w:t>0</w:t>
      </w:r>
      <w:r w:rsidR="00BE58AC" w:rsidRPr="002A2629">
        <w:rPr>
          <w:rFonts w:cs="Times New Roman" w:hint="eastAsia"/>
        </w:rPr>
        <w:t>觀作者門〉</w:t>
      </w:r>
      <w:r w:rsidRPr="002A2629">
        <w:rPr>
          <w:rFonts w:cs="Times New Roman"/>
        </w:rPr>
        <w:t>，《太虛大師全書》（精</w:t>
      </w:r>
      <w:r w:rsidRPr="002A2629">
        <w:rPr>
          <w:rFonts w:cs="Times New Roman"/>
        </w:rPr>
        <w:t>7</w:t>
      </w:r>
      <w:r w:rsidRPr="002A2629">
        <w:rPr>
          <w:rFonts w:cs="Times New Roman"/>
        </w:rPr>
        <w:t>），</w:t>
      </w:r>
      <w:r w:rsidRPr="002A2629">
        <w:rPr>
          <w:rFonts w:cs="Times New Roman"/>
        </w:rPr>
        <w:t>p. 727</w:t>
      </w:r>
      <w:r w:rsidRPr="002A2629">
        <w:rPr>
          <w:rFonts w:cs="Times New Roman"/>
        </w:rPr>
        <w:t>：</w:t>
      </w:r>
    </w:p>
    <w:p w14:paraId="7BD94872" w14:textId="1BCE4F7F" w:rsidR="00F46B5B" w:rsidRPr="00A426E3" w:rsidRDefault="00F46B5B" w:rsidP="009D5FFC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若云自作自，則有三過：一、若已有自體者，何用更作？二、若自體本無者，則自體</w:t>
      </w:r>
      <w:r w:rsidRPr="00A426E3">
        <w:rPr>
          <w:rFonts w:ascii="標楷體" w:eastAsia="標楷體" w:hAnsi="標楷體" w:cs="標楷體" w:hint="eastAsia"/>
        </w:rPr>
        <w:t>尚未有，何能作？三、縱許有自體，則其所作者應是他而非自。</w:t>
      </w:r>
    </w:p>
    <w:p w14:paraId="3E3AE37B" w14:textId="395A0E7E" w:rsidR="002A7E98" w:rsidRPr="00A426E3" w:rsidRDefault="007C7EA2" w:rsidP="006D6F7E">
      <w:pPr>
        <w:pStyle w:val="a7"/>
        <w:ind w:leftChars="110" w:left="814" w:hangingChars="250" w:hanging="550"/>
        <w:rPr>
          <w:rFonts w:cs="Times New Roman"/>
        </w:rPr>
      </w:pPr>
      <w:r w:rsidRPr="00A426E3">
        <w:rPr>
          <w:rFonts w:cs="Times New Roman" w:hint="eastAsia"/>
        </w:rPr>
        <w:t>（</w:t>
      </w:r>
      <w:r w:rsidRPr="00A426E3">
        <w:rPr>
          <w:rFonts w:cs="Times New Roman" w:hint="eastAsia"/>
        </w:rPr>
        <w:t>3</w:t>
      </w:r>
      <w:r w:rsidRPr="00A426E3">
        <w:rPr>
          <w:rFonts w:cs="Times New Roman" w:hint="eastAsia"/>
        </w:rPr>
        <w:t>）</w:t>
      </w:r>
      <w:r w:rsidR="006D6F7E" w:rsidRPr="00A426E3">
        <w:rPr>
          <w:rFonts w:cs="Times New Roman"/>
        </w:rPr>
        <w:t>龍樹造，青目釋，〔後秦〕鳩摩羅什譯，</w:t>
      </w:r>
      <w:r w:rsidR="002A7E98" w:rsidRPr="00A426E3">
        <w:rPr>
          <w:rFonts w:cs="Times New Roman" w:hint="eastAsia"/>
        </w:rPr>
        <w:t>《中論》卷</w:t>
      </w:r>
      <w:r w:rsidR="002A7E98" w:rsidRPr="00A426E3">
        <w:rPr>
          <w:rFonts w:cs="Times New Roman" w:hint="eastAsia"/>
        </w:rPr>
        <w:t>2</w:t>
      </w:r>
      <w:r w:rsidR="002A7E98" w:rsidRPr="00A426E3">
        <w:rPr>
          <w:rFonts w:cs="Times New Roman" w:hint="eastAsia"/>
        </w:rPr>
        <w:t>〈</w:t>
      </w:r>
      <w:r w:rsidR="002A7E98" w:rsidRPr="00A426E3">
        <w:rPr>
          <w:rFonts w:cs="Times New Roman" w:hint="eastAsia"/>
        </w:rPr>
        <w:t>7</w:t>
      </w:r>
      <w:r w:rsidR="002A7E98" w:rsidRPr="00A426E3">
        <w:rPr>
          <w:rFonts w:cs="Times New Roman" w:hint="eastAsia"/>
        </w:rPr>
        <w:t>觀三相品〉（</w:t>
      </w:r>
      <w:r w:rsidR="002A7E98" w:rsidRPr="00A426E3">
        <w:rPr>
          <w:rFonts w:cs="Times New Roman" w:hint="eastAsia"/>
        </w:rPr>
        <w:t>CBETA, T30, no. 1564, p. 12a6-11</w:t>
      </w:r>
      <w:r w:rsidR="002A7E98" w:rsidRPr="00A426E3">
        <w:rPr>
          <w:rFonts w:cs="Times New Roman" w:hint="eastAsia"/>
        </w:rPr>
        <w:t>）：</w:t>
      </w:r>
    </w:p>
    <w:p w14:paraId="4B56B9F9" w14:textId="2CE093B2" w:rsidR="007C7EA2" w:rsidRPr="002A7E98" w:rsidRDefault="002A7E98" w:rsidP="002A7E98">
      <w:pPr>
        <w:pStyle w:val="a7"/>
        <w:ind w:leftChars="330" w:left="792"/>
        <w:rPr>
          <w:rFonts w:ascii="標楷體" w:eastAsia="標楷體" w:hAnsi="標楷體" w:cs="標楷體"/>
        </w:rPr>
      </w:pPr>
      <w:r w:rsidRPr="00A426E3">
        <w:rPr>
          <w:rFonts w:ascii="標楷體" w:eastAsia="標楷體" w:hAnsi="標楷體" w:cs="標楷體" w:hint="eastAsia"/>
        </w:rPr>
        <w:t>生不自生</w:t>
      </w:r>
      <w:r w:rsidR="00B738B1" w:rsidRPr="00A426E3">
        <w:rPr>
          <w:rFonts w:ascii="標楷體" w:eastAsia="標楷體" w:hAnsi="標楷體" w:cs="標楷體" w:hint="eastAsia"/>
        </w:rPr>
        <w:t>，</w:t>
      </w:r>
      <w:r w:rsidRPr="00A426E3">
        <w:rPr>
          <w:rFonts w:ascii="標楷體" w:eastAsia="標楷體" w:hAnsi="標楷體" w:cs="標楷體" w:hint="eastAsia"/>
        </w:rPr>
        <w:t>亦不從他生。若以自體生，是則不然</w:t>
      </w:r>
      <w:r w:rsidR="00B56679" w:rsidRPr="00A426E3">
        <w:rPr>
          <w:rFonts w:ascii="標楷體" w:eastAsia="標楷體" w:hAnsi="標楷體" w:cs="標楷體" w:hint="eastAsia"/>
        </w:rPr>
        <w:t>。</w:t>
      </w:r>
      <w:r w:rsidRPr="00A426E3">
        <w:rPr>
          <w:rFonts w:ascii="標楷體" w:eastAsia="標楷體" w:hAnsi="標楷體" w:cs="標楷體" w:hint="eastAsia"/>
        </w:rPr>
        <w:t>一切物皆從眾緣生。如指端不能自觸，如是生不能自生。從他生亦不然。何以故？生未有故，不應從他生。是生無故無自體，自體無故他亦無，是故從他生亦不然。</w:t>
      </w:r>
    </w:p>
  </w:footnote>
  <w:footnote w:id="28">
    <w:p w14:paraId="288F5372" w14:textId="77777777" w:rsidR="00F46B5B" w:rsidRPr="00FF46D7" w:rsidRDefault="00F46B5B" w:rsidP="00A01085">
      <w:pPr>
        <w:pStyle w:val="a7"/>
      </w:pPr>
      <w:r w:rsidRPr="00FF46D7">
        <w:rPr>
          <w:rStyle w:val="a9"/>
        </w:rPr>
        <w:footnoteRef/>
      </w:r>
      <w:r w:rsidRPr="00FF46D7">
        <w:t xml:space="preserve"> </w:t>
      </w:r>
      <w:r w:rsidRPr="00FF46D7">
        <w:rPr>
          <w:rFonts w:hint="eastAsia"/>
        </w:rPr>
        <w:t>《十二門論疏》卷</w:t>
      </w:r>
      <w:r w:rsidRPr="00FF46D7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觀作者門〉（</w:t>
      </w:r>
      <w:r w:rsidRPr="00FF46D7">
        <w:rPr>
          <w:rFonts w:hint="eastAsia"/>
        </w:rPr>
        <w:t>CBETA, T42, no. 1825, p. 208c5-7</w:t>
      </w:r>
      <w:r w:rsidRPr="00447E2F">
        <w:rPr>
          <w:rFonts w:hint="eastAsia"/>
        </w:rPr>
        <w:t>）</w:t>
      </w:r>
      <w:r w:rsidRPr="00FF46D7">
        <w:rPr>
          <w:rFonts w:hint="eastAsia"/>
        </w:rPr>
        <w:t>：</w:t>
      </w:r>
    </w:p>
    <w:p w14:paraId="1D80F5BD" w14:textId="77777777" w:rsidR="00F46B5B" w:rsidRDefault="00F46B5B" w:rsidP="00A01085">
      <w:pPr>
        <w:pStyle w:val="a7"/>
        <w:ind w:leftChars="110" w:left="264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此正是《攝論》謂因緣生是依他性。</w:t>
      </w:r>
      <w:r w:rsidRPr="00FF46D7">
        <w:rPr>
          <w:rFonts w:cs="Times New Roman"/>
          <w:vertAlign w:val="superscript"/>
        </w:rPr>
        <w:t>※</w:t>
      </w:r>
      <w:r w:rsidRPr="00FF46D7">
        <w:rPr>
          <w:rFonts w:ascii="標楷體" w:eastAsia="標楷體" w:hAnsi="標楷體" w:cs="標楷體" w:hint="eastAsia"/>
        </w:rPr>
        <w:t>前有自性，則分別性也。</w:t>
      </w:r>
    </w:p>
    <w:p w14:paraId="77600569" w14:textId="77777777" w:rsidR="00F46B5B" w:rsidRPr="00FF46D7" w:rsidRDefault="00F46B5B" w:rsidP="00A01085">
      <w:pPr>
        <w:pStyle w:val="a7"/>
        <w:ind w:leftChars="110" w:left="264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言依他性者，果依於因故也。</w:t>
      </w:r>
    </w:p>
    <w:p w14:paraId="39BC7E5D" w14:textId="77777777" w:rsidR="00F46B5B" w:rsidRPr="00FF46D7" w:rsidRDefault="00F46B5B" w:rsidP="00A01085">
      <w:pPr>
        <w:pStyle w:val="a7"/>
        <w:ind w:leftChars="110" w:left="264"/>
        <w:rPr>
          <w:rFonts w:cs="Times New Roman"/>
        </w:rPr>
      </w:pPr>
      <w:r w:rsidRPr="00FF46D7">
        <w:rPr>
          <w:rFonts w:cs="Times New Roman"/>
        </w:rPr>
        <w:t>※</w:t>
      </w:r>
      <w:r w:rsidRPr="00FF46D7">
        <w:rPr>
          <w:rFonts w:cs="Times New Roman"/>
        </w:rPr>
        <w:t>無性造，〔唐〕玄奘譯，《攝大乘論釋》卷</w:t>
      </w:r>
      <w:r w:rsidRPr="00FF46D7">
        <w:rPr>
          <w:rFonts w:cs="Times New Roman"/>
        </w:rPr>
        <w:t>4</w:t>
      </w:r>
      <w:r w:rsidRPr="00FF46D7">
        <w:rPr>
          <w:rFonts w:cs="Times New Roman"/>
        </w:rPr>
        <w:t>（</w:t>
      </w:r>
      <w:r w:rsidRPr="00FF46D7">
        <w:rPr>
          <w:rFonts w:cs="Times New Roman"/>
        </w:rPr>
        <w:t>CBETA, T31, no. 1598, p. 399, b16-17</w:t>
      </w:r>
      <w:r w:rsidRPr="00FF46D7">
        <w:rPr>
          <w:rFonts w:cs="Times New Roman"/>
        </w:rPr>
        <w:t>）：</w:t>
      </w:r>
    </w:p>
    <w:p w14:paraId="0F487AF3" w14:textId="77777777" w:rsidR="00F46B5B" w:rsidRPr="00FF46D7" w:rsidRDefault="00F46B5B" w:rsidP="00A01085">
      <w:pPr>
        <w:pStyle w:val="a7"/>
        <w:ind w:leftChars="200" w:left="480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一切法從因緣生，唯識為性，當知皆名依他起相。</w:t>
      </w:r>
    </w:p>
  </w:footnote>
  <w:footnote w:id="29">
    <w:p w14:paraId="35A1FAC1" w14:textId="486FBD4D" w:rsidR="00F46B5B" w:rsidRPr="00FF46D7" w:rsidRDefault="00F46B5B">
      <w:pPr>
        <w:pStyle w:val="a7"/>
      </w:pPr>
      <w:r w:rsidRPr="00FF46D7">
        <w:rPr>
          <w:rStyle w:val="a9"/>
        </w:rPr>
        <w:footnoteRef/>
      </w:r>
      <w:r w:rsidRPr="00FF46D7">
        <w:t xml:space="preserve"> </w:t>
      </w:r>
      <w:r w:rsidRPr="00FF46D7">
        <w:rPr>
          <w:rFonts w:hint="eastAsia"/>
        </w:rPr>
        <w:t>《十二門論疏》卷</w:t>
      </w:r>
      <w:r w:rsidRPr="00FF46D7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觀作者門〉（</w:t>
      </w:r>
      <w:r w:rsidRPr="00FF46D7">
        <w:rPr>
          <w:rFonts w:hint="eastAsia"/>
        </w:rPr>
        <w:t>CBETA, T42, no. 1825, p. 208c7-9</w:t>
      </w:r>
      <w:r w:rsidRPr="00447E2F">
        <w:rPr>
          <w:rFonts w:hint="eastAsia"/>
        </w:rPr>
        <w:t>）</w:t>
      </w:r>
      <w:r w:rsidRPr="00FF46D7">
        <w:rPr>
          <w:rFonts w:hint="eastAsia"/>
        </w:rPr>
        <w:t>：</w:t>
      </w:r>
    </w:p>
    <w:p w14:paraId="54335CBF" w14:textId="040A4EF7" w:rsidR="00F46B5B" w:rsidRPr="00FF46D7" w:rsidRDefault="00F46B5B" w:rsidP="00924A88">
      <w:pPr>
        <w:pStyle w:val="a7"/>
        <w:ind w:leftChars="110" w:left="264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「答曰」下，第三、破救。就「破救」中又開二別：第一、縱緣奪他；二、緣他俱奪。</w:t>
      </w:r>
    </w:p>
  </w:footnote>
  <w:footnote w:id="30">
    <w:p w14:paraId="27FA789B" w14:textId="02312336" w:rsidR="00816D25" w:rsidRDefault="00816D25" w:rsidP="006D5169">
      <w:pPr>
        <w:pStyle w:val="a7"/>
      </w:pPr>
      <w:r w:rsidRPr="00A426E3">
        <w:rPr>
          <w:rStyle w:val="a9"/>
        </w:rPr>
        <w:footnoteRef/>
      </w:r>
      <w:r w:rsidRPr="00A426E3">
        <w:t xml:space="preserve"> </w:t>
      </w:r>
      <w:r w:rsidRPr="00A426E3">
        <w:rPr>
          <w:rFonts w:cs="Times New Roman" w:hint="eastAsia"/>
        </w:rPr>
        <w:t>釧</w:t>
      </w:r>
      <w:r w:rsidR="006D5169" w:rsidRPr="00A426E3">
        <w:rPr>
          <w:rFonts w:cs="Times New Roman" w:hint="eastAsia"/>
        </w:rPr>
        <w:t>（</w:t>
      </w:r>
      <w:r w:rsidR="006D5169" w:rsidRPr="00A426E3">
        <w:rPr>
          <w:rFonts w:cs="Times New Roman"/>
        </w:rPr>
        <w:t>chuàn</w:t>
      </w:r>
      <w:r w:rsidR="006D5169" w:rsidRPr="00A426E3">
        <w:rPr>
          <w:rFonts w:ascii="標楷體" w:eastAsia="標楷體" w:hAnsi="標楷體" w:cs="標楷體" w:hint="eastAsia"/>
        </w:rPr>
        <w:t>ㄔㄨㄢˋ</w:t>
      </w:r>
      <w:r w:rsidR="006D5169" w:rsidRPr="00A426E3">
        <w:rPr>
          <w:rFonts w:cs="Times New Roman" w:hint="eastAsia"/>
        </w:rPr>
        <w:t>）</w:t>
      </w:r>
      <w:r w:rsidRPr="00A426E3">
        <w:rPr>
          <w:rFonts w:cs="Times New Roman" w:hint="eastAsia"/>
        </w:rPr>
        <w:t>：</w:t>
      </w:r>
      <w:r w:rsidR="00164674" w:rsidRPr="00A426E3">
        <w:rPr>
          <w:rFonts w:cs="Times New Roman"/>
        </w:rPr>
        <w:t>1.</w:t>
      </w:r>
      <w:r w:rsidR="00164674" w:rsidRPr="00A426E3">
        <w:rPr>
          <w:rFonts w:cs="Times New Roman" w:hint="eastAsia"/>
        </w:rPr>
        <w:t>臂鐲的古稱。</w:t>
      </w:r>
      <w:r w:rsidR="00164674" w:rsidRPr="00A426E3">
        <w:rPr>
          <w:rFonts w:hint="eastAsia"/>
        </w:rPr>
        <w:t>（《漢語大詞典》（十一），</w:t>
      </w:r>
      <w:r w:rsidR="00164674" w:rsidRPr="00A426E3">
        <w:rPr>
          <w:rFonts w:hint="eastAsia"/>
        </w:rPr>
        <w:t>p</w:t>
      </w:r>
      <w:r w:rsidR="00164674" w:rsidRPr="00A426E3">
        <w:t>. 1205</w:t>
      </w:r>
      <w:r w:rsidR="00164674" w:rsidRPr="00A426E3">
        <w:rPr>
          <w:rFonts w:hint="eastAsia"/>
        </w:rPr>
        <w:t>）</w:t>
      </w:r>
    </w:p>
  </w:footnote>
  <w:footnote w:id="31">
    <w:p w14:paraId="21A9BA53" w14:textId="702AD95B" w:rsidR="00F46B5B" w:rsidRPr="00FF46D7" w:rsidRDefault="00F46B5B">
      <w:pPr>
        <w:pStyle w:val="a7"/>
      </w:pPr>
      <w:r w:rsidRPr="00FF46D7">
        <w:rPr>
          <w:rStyle w:val="a9"/>
        </w:rPr>
        <w:footnoteRef/>
      </w:r>
      <w:r w:rsidRPr="00FF46D7">
        <w:t xml:space="preserve"> </w:t>
      </w:r>
      <w:r w:rsidRPr="00FF46D7">
        <w:rPr>
          <w:rFonts w:hint="eastAsia"/>
        </w:rPr>
        <w:t>（</w:t>
      </w:r>
      <w:r w:rsidRPr="00FF46D7">
        <w:rPr>
          <w:rFonts w:hint="eastAsia"/>
        </w:rPr>
        <w:t>1</w:t>
      </w:r>
      <w:r w:rsidRPr="00FF46D7">
        <w:rPr>
          <w:rFonts w:hint="eastAsia"/>
        </w:rPr>
        <w:t>）《十二門論疏》卷</w:t>
      </w:r>
      <w:r w:rsidRPr="00FF46D7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觀作者門〉（</w:t>
      </w:r>
      <w:r w:rsidRPr="00FF46D7">
        <w:rPr>
          <w:rFonts w:hint="eastAsia"/>
        </w:rPr>
        <w:t>CBETA, T42, no. 1825, p. 208c9-10</w:t>
      </w:r>
      <w:r w:rsidRPr="00447E2F">
        <w:rPr>
          <w:rFonts w:hint="eastAsia"/>
        </w:rPr>
        <w:t>）</w:t>
      </w:r>
      <w:r w:rsidRPr="00FF46D7">
        <w:rPr>
          <w:rFonts w:hint="eastAsia"/>
        </w:rPr>
        <w:t>：</w:t>
      </w:r>
    </w:p>
    <w:p w14:paraId="4F3CA94A" w14:textId="36E15BB7" w:rsidR="00F46B5B" w:rsidRPr="00FF46D7" w:rsidRDefault="00F46B5B" w:rsidP="0086529A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既言「眾緣」，云何是「他」耶？若是「他」者，云何名「從眾緣」耶？</w:t>
      </w:r>
    </w:p>
    <w:p w14:paraId="09803F36" w14:textId="197630B2" w:rsidR="00F46B5B" w:rsidRPr="00FF46D7" w:rsidRDefault="00F46B5B" w:rsidP="00FF0621">
      <w:pPr>
        <w:pStyle w:val="a7"/>
        <w:ind w:leftChars="110" w:left="264"/>
        <w:rPr>
          <w:rFonts w:cs="Times New Roman"/>
        </w:rPr>
      </w:pPr>
      <w:r w:rsidRPr="00FF46D7">
        <w:rPr>
          <w:rFonts w:cs="Times New Roman"/>
        </w:rPr>
        <w:t>（</w:t>
      </w:r>
      <w:r w:rsidRPr="00FF46D7">
        <w:rPr>
          <w:rFonts w:cs="Times New Roman"/>
        </w:rPr>
        <w:t>2</w:t>
      </w:r>
      <w:r w:rsidRPr="00FF46D7">
        <w:rPr>
          <w:rFonts w:cs="Times New Roman"/>
        </w:rPr>
        <w:t>）</w:t>
      </w:r>
      <w:r w:rsidRPr="00447E2F">
        <w:rPr>
          <w:rFonts w:cs="Times New Roman"/>
        </w:rPr>
        <w:t>《十二門論講錄》，《太虛大師全書》（精</w:t>
      </w:r>
      <w:r w:rsidRPr="00447E2F">
        <w:rPr>
          <w:rFonts w:cs="Times New Roman"/>
        </w:rPr>
        <w:t>7</w:t>
      </w:r>
      <w:r w:rsidRPr="00447E2F">
        <w:rPr>
          <w:rFonts w:cs="Times New Roman"/>
        </w:rPr>
        <w:t>），</w:t>
      </w:r>
      <w:r w:rsidRPr="00447E2F">
        <w:rPr>
          <w:rFonts w:cs="Times New Roman"/>
        </w:rPr>
        <w:t>pp.</w:t>
      </w:r>
      <w:r w:rsidRPr="00FF46D7">
        <w:rPr>
          <w:rFonts w:cs="Times New Roman"/>
        </w:rPr>
        <w:t xml:space="preserve"> 727-728</w:t>
      </w:r>
      <w:r w:rsidRPr="00FF46D7">
        <w:rPr>
          <w:rFonts w:cs="Times New Roman"/>
        </w:rPr>
        <w:t>：</w:t>
      </w:r>
    </w:p>
    <w:p w14:paraId="7E88456E" w14:textId="1C56AC28" w:rsidR="00F46B5B" w:rsidRPr="00FF46D7" w:rsidRDefault="00F46B5B" w:rsidP="0086529A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苦以眾緣為其體性，眾緣性即是苦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，</w:t>
      </w:r>
      <w:r w:rsidRPr="00FF46D7">
        <w:rPr>
          <w:rFonts w:ascii="標楷體" w:eastAsia="標楷體" w:hAnsi="標楷體" w:cs="標楷體" w:hint="eastAsia"/>
        </w:rPr>
        <w:t>故眾緣不名為他；如瓶體是泥，不應名泥為瓶之他也。</w:t>
      </w:r>
    </w:p>
  </w:footnote>
  <w:footnote w:id="32">
    <w:p w14:paraId="568409E3" w14:textId="178957C0" w:rsidR="00F46B5B" w:rsidRPr="00FF46D7" w:rsidRDefault="00F46B5B">
      <w:pPr>
        <w:pStyle w:val="a7"/>
      </w:pPr>
      <w:r w:rsidRPr="00FF46D7">
        <w:rPr>
          <w:rStyle w:val="a9"/>
        </w:rPr>
        <w:footnoteRef/>
      </w:r>
      <w:r w:rsidRPr="00FF46D7">
        <w:t xml:space="preserve"> </w:t>
      </w:r>
      <w:r w:rsidRPr="00FF46D7">
        <w:rPr>
          <w:rFonts w:hint="eastAsia"/>
        </w:rPr>
        <w:t>（</w:t>
      </w:r>
      <w:r w:rsidRPr="00FF46D7">
        <w:rPr>
          <w:rFonts w:hint="eastAsia"/>
        </w:rPr>
        <w:t>1</w:t>
      </w:r>
      <w:r w:rsidRPr="00FF46D7">
        <w:rPr>
          <w:rFonts w:hint="eastAsia"/>
        </w:rPr>
        <w:t>）《十二門論疏》卷</w:t>
      </w:r>
      <w:r w:rsidRPr="00FF46D7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觀作者門〉（</w:t>
      </w:r>
      <w:r w:rsidRPr="00FF46D7">
        <w:rPr>
          <w:rFonts w:hint="eastAsia"/>
        </w:rPr>
        <w:t>CBETA, T42, no. 1825, p. 208c11-12</w:t>
      </w:r>
      <w:r w:rsidRPr="00447E2F">
        <w:rPr>
          <w:rFonts w:hint="eastAsia"/>
        </w:rPr>
        <w:t>）</w:t>
      </w:r>
      <w:r w:rsidRPr="00FF46D7">
        <w:rPr>
          <w:rFonts w:hint="eastAsia"/>
        </w:rPr>
        <w:t>：</w:t>
      </w:r>
    </w:p>
    <w:p w14:paraId="45C965EC" w14:textId="0AF81E92" w:rsidR="00F46B5B" w:rsidRPr="00FF46D7" w:rsidRDefault="00F46B5B" w:rsidP="004A2AF1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長行明則此眾緣亦無自性，故無眾緣。既無眾緣，云何有「他」？</w:t>
      </w:r>
    </w:p>
    <w:p w14:paraId="5FEE3177" w14:textId="4731AD77" w:rsidR="00F46B5B" w:rsidRPr="00FF46D7" w:rsidRDefault="00F46B5B" w:rsidP="00186B34">
      <w:pPr>
        <w:pStyle w:val="a7"/>
        <w:ind w:leftChars="110" w:left="264"/>
        <w:rPr>
          <w:rFonts w:cs="Times New Roman"/>
        </w:rPr>
      </w:pPr>
      <w:r w:rsidRPr="00FF46D7">
        <w:rPr>
          <w:rFonts w:cs="Times New Roman" w:hint="eastAsia"/>
        </w:rPr>
        <w:t>（</w:t>
      </w:r>
      <w:r w:rsidRPr="00FF46D7">
        <w:rPr>
          <w:rFonts w:cs="Times New Roman" w:hint="eastAsia"/>
        </w:rPr>
        <w:t>2</w:t>
      </w:r>
      <w:r w:rsidRPr="00FF46D7">
        <w:rPr>
          <w:rFonts w:cs="Times New Roman" w:hint="eastAsia"/>
        </w:rPr>
        <w:t>）</w:t>
      </w:r>
      <w:r w:rsidRPr="00FF46D7">
        <w:rPr>
          <w:rFonts w:cs="Times New Roman"/>
        </w:rPr>
        <w:t>《十二門論講錄》，《太虛大師全書》（精</w:t>
      </w:r>
      <w:r w:rsidRPr="00FF46D7">
        <w:rPr>
          <w:rFonts w:cs="Times New Roman"/>
        </w:rPr>
        <w:t>7</w:t>
      </w:r>
      <w:r w:rsidRPr="00FF46D7">
        <w:rPr>
          <w:rFonts w:cs="Times New Roman"/>
        </w:rPr>
        <w:t>），</w:t>
      </w:r>
      <w:r w:rsidRPr="00FF46D7">
        <w:rPr>
          <w:rFonts w:cs="Times New Roman"/>
        </w:rPr>
        <w:t>p.</w:t>
      </w:r>
      <w:r w:rsidRPr="00FF46D7">
        <w:rPr>
          <w:rFonts w:cs="Times New Roman" w:hint="eastAsia"/>
        </w:rPr>
        <w:t xml:space="preserve"> 728</w:t>
      </w:r>
      <w:r w:rsidRPr="00FF46D7">
        <w:rPr>
          <w:rFonts w:cs="Times New Roman" w:hint="eastAsia"/>
        </w:rPr>
        <w:t>：</w:t>
      </w:r>
    </w:p>
    <w:p w14:paraId="6BB974E5" w14:textId="674D5790" w:rsidR="00F46B5B" w:rsidRPr="00186B34" w:rsidRDefault="00F46B5B" w:rsidP="004A2AF1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眾緣亦是果法，一一緣皆從其眾緣而生一切，一一緣皆無獨自存在之體性，自體尚無，何能作他耶？</w:t>
      </w:r>
    </w:p>
  </w:footnote>
  <w:footnote w:id="33">
    <w:p w14:paraId="46C3A549" w14:textId="57DF8EC4" w:rsidR="00F46B5B" w:rsidRPr="00447E2F" w:rsidRDefault="00F46B5B" w:rsidP="005167FD">
      <w:pPr>
        <w:pStyle w:val="a7"/>
      </w:pPr>
      <w:r w:rsidRPr="00E63F9D">
        <w:rPr>
          <w:rStyle w:val="a9"/>
        </w:rPr>
        <w:footnoteRef/>
      </w:r>
      <w:r w:rsidRPr="00E63F9D">
        <w:t xml:space="preserve"> </w:t>
      </w:r>
      <w:r w:rsidRPr="00E63F9D">
        <w:rPr>
          <w:rFonts w:hint="eastAsia"/>
        </w:rPr>
        <w:t>（</w:t>
      </w:r>
      <w:r w:rsidRPr="00E63F9D">
        <w:rPr>
          <w:rFonts w:hint="eastAsia"/>
        </w:rPr>
        <w:t>1</w:t>
      </w:r>
      <w:r w:rsidRPr="00E63F9D">
        <w:rPr>
          <w:rFonts w:hint="eastAsia"/>
        </w:rPr>
        <w:t>）本偈《中論》〈觀因緣品〉中第十三偈。</w:t>
      </w:r>
      <w:r w:rsidRPr="00447E2F">
        <w:rPr>
          <w:rFonts w:hint="eastAsia"/>
        </w:rPr>
        <w:t>（大正</w:t>
      </w:r>
      <w:r w:rsidRPr="00447E2F">
        <w:t>30</w:t>
      </w:r>
      <w:r w:rsidRPr="00447E2F">
        <w:rPr>
          <w:rFonts w:hint="eastAsia"/>
        </w:rPr>
        <w:t>，</w:t>
      </w:r>
      <w:r w:rsidRPr="00447E2F">
        <w:t>165</w:t>
      </w:r>
      <w:r w:rsidRPr="00447E2F">
        <w:rPr>
          <w:rFonts w:hint="eastAsia"/>
        </w:rPr>
        <w:t>d</w:t>
      </w:r>
      <w:r w:rsidRPr="00447E2F">
        <w:rPr>
          <w:rFonts w:hint="eastAsia"/>
        </w:rPr>
        <w:t>，</w:t>
      </w:r>
      <w:r w:rsidRPr="00447E2F">
        <w:rPr>
          <w:rFonts w:hint="eastAsia"/>
        </w:rPr>
        <w:t>n.</w:t>
      </w:r>
      <w:r w:rsidRPr="00447E2F">
        <w:t>12</w:t>
      </w:r>
      <w:r w:rsidRPr="00447E2F">
        <w:rPr>
          <w:rFonts w:hint="eastAsia"/>
        </w:rPr>
        <w:t>）</w:t>
      </w:r>
    </w:p>
    <w:p w14:paraId="01430DFE" w14:textId="52CFF125" w:rsidR="00F46B5B" w:rsidRPr="00A426E3" w:rsidRDefault="00F46B5B" w:rsidP="00DA0C3F">
      <w:pPr>
        <w:pStyle w:val="a7"/>
        <w:ind w:leftChars="110" w:left="814" w:hangingChars="250" w:hanging="550"/>
      </w:pPr>
      <w:r w:rsidRPr="00447E2F">
        <w:rPr>
          <w:rFonts w:hint="eastAsia"/>
        </w:rPr>
        <w:t>（</w:t>
      </w:r>
      <w:r w:rsidRPr="00447E2F">
        <w:rPr>
          <w:rFonts w:hint="eastAsia"/>
        </w:rPr>
        <w:t>2</w:t>
      </w:r>
      <w:r w:rsidRPr="00447E2F">
        <w:rPr>
          <w:rFonts w:hint="eastAsia"/>
        </w:rPr>
        <w:t>）</w:t>
      </w:r>
      <w:r w:rsidRPr="00447E2F">
        <w:rPr>
          <w:rFonts w:cs="Times New Roman"/>
        </w:rPr>
        <w:t>龍樹造，青目釋，〔後秦〕鳩摩羅什譯，</w:t>
      </w:r>
      <w:r w:rsidRPr="00447E2F">
        <w:rPr>
          <w:rFonts w:hint="eastAsia"/>
        </w:rPr>
        <w:t>《中論》卷</w:t>
      </w:r>
      <w:r w:rsidRPr="00447E2F">
        <w:rPr>
          <w:rFonts w:hint="eastAsia"/>
        </w:rPr>
        <w:t>1</w:t>
      </w:r>
      <w:r w:rsidRPr="00447E2F">
        <w:rPr>
          <w:rFonts w:hint="eastAsia"/>
        </w:rPr>
        <w:t>〈</w:t>
      </w:r>
      <w:r w:rsidRPr="00447E2F">
        <w:rPr>
          <w:rFonts w:hint="eastAsia"/>
        </w:rPr>
        <w:t>1</w:t>
      </w:r>
      <w:r w:rsidRPr="00447E2F">
        <w:rPr>
          <w:rFonts w:hint="eastAsia"/>
        </w:rPr>
        <w:t>觀因緣品〉（</w:t>
      </w:r>
      <w:r w:rsidRPr="00447E2F">
        <w:rPr>
          <w:rFonts w:hint="eastAsia"/>
        </w:rPr>
        <w:t xml:space="preserve">CBETA, T30, </w:t>
      </w:r>
      <w:r w:rsidRPr="00A426E3">
        <w:rPr>
          <w:rFonts w:hint="eastAsia"/>
        </w:rPr>
        <w:t xml:space="preserve">no. 1564, p. </w:t>
      </w:r>
      <w:r w:rsidRPr="00A426E3">
        <w:t>3b25-c1</w:t>
      </w:r>
      <w:r w:rsidRPr="00A426E3">
        <w:rPr>
          <w:rFonts w:hint="eastAsia"/>
        </w:rPr>
        <w:t>）：</w:t>
      </w:r>
    </w:p>
    <w:p w14:paraId="3F430BCE" w14:textId="2559F91F" w:rsidR="00F46B5B" w:rsidRPr="00A426E3" w:rsidRDefault="00F46B5B" w:rsidP="00871A82">
      <w:pPr>
        <w:pStyle w:val="a7"/>
        <w:ind w:leftChars="330" w:left="792"/>
        <w:rPr>
          <w:rFonts w:ascii="標楷體" w:eastAsia="標楷體" w:hAnsi="標楷體" w:cs="標楷體"/>
          <w:b/>
          <w:bCs/>
        </w:rPr>
      </w:pPr>
      <w:r w:rsidRPr="00A426E3">
        <w:rPr>
          <w:rFonts w:ascii="標楷體" w:eastAsia="標楷體" w:hAnsi="標楷體" w:cs="標楷體" w:hint="eastAsia"/>
          <w:b/>
          <w:bCs/>
        </w:rPr>
        <w:t>若果從緣生，是緣無自性；從無自性生，何得從緣生？</w:t>
      </w:r>
      <w:r w:rsidRPr="00A426E3">
        <w:rPr>
          <w:rFonts w:cs="Times New Roman"/>
          <w:shd w:val="pct15" w:color="auto" w:fill="FFFFFF"/>
        </w:rPr>
        <w:t>〔</w:t>
      </w:r>
      <w:r w:rsidRPr="00A426E3">
        <w:rPr>
          <w:rFonts w:cs="Times New Roman"/>
          <w:shd w:val="pct15" w:color="auto" w:fill="FFFFFF"/>
        </w:rPr>
        <w:t>1</w:t>
      </w:r>
      <w:r w:rsidR="002B5FDC" w:rsidRPr="00A426E3">
        <w:rPr>
          <w:rFonts w:cs="Times New Roman"/>
          <w:shd w:val="pct15" w:color="auto" w:fill="FFFFFF"/>
        </w:rPr>
        <w:t>5</w:t>
      </w:r>
      <w:r w:rsidRPr="00A426E3">
        <w:rPr>
          <w:rFonts w:cs="Times New Roman"/>
          <w:shd w:val="pct15" w:color="auto" w:fill="FFFFFF"/>
        </w:rPr>
        <w:t>〕</w:t>
      </w:r>
      <w:r w:rsidRPr="00A426E3">
        <w:rPr>
          <w:rFonts w:ascii="標楷體" w:eastAsia="標楷體" w:hAnsi="標楷體" w:cs="Cambria Math" w:hint="eastAsia"/>
          <w:color w:val="auto"/>
          <w:shd w:val="pct15" w:color="auto" w:fill="FFFFFF"/>
        </w:rPr>
        <w:t>……</w:t>
      </w:r>
    </w:p>
    <w:p w14:paraId="798CBBA6" w14:textId="4202309A" w:rsidR="00F46B5B" w:rsidRPr="00A426E3" w:rsidRDefault="00F46B5B" w:rsidP="00871A82">
      <w:pPr>
        <w:pStyle w:val="a7"/>
        <w:ind w:leftChars="330" w:left="792"/>
        <w:rPr>
          <w:rFonts w:ascii="標楷體" w:eastAsia="標楷體" w:hAnsi="標楷體" w:cs="標楷體"/>
        </w:rPr>
      </w:pPr>
      <w:r w:rsidRPr="00A426E3">
        <w:rPr>
          <w:rFonts w:ascii="標楷體" w:eastAsia="標楷體" w:hAnsi="標楷體" w:cs="標楷體" w:hint="eastAsia"/>
        </w:rPr>
        <w:t>果從眾緣生，是緣無自性。若無自性則無法，無法何能生？是故果不從緣生。</w:t>
      </w:r>
    </w:p>
    <w:p w14:paraId="52C4AF64" w14:textId="1BBFD5E4" w:rsidR="00F46B5B" w:rsidRPr="00A426E3" w:rsidRDefault="00F46B5B" w:rsidP="006E6FF0">
      <w:pPr>
        <w:pStyle w:val="a7"/>
        <w:ind w:leftChars="110" w:left="814" w:hangingChars="250" w:hanging="550"/>
      </w:pPr>
      <w:r w:rsidRPr="00A426E3">
        <w:rPr>
          <w:rFonts w:hint="eastAsia"/>
        </w:rPr>
        <w:t>（</w:t>
      </w:r>
      <w:r w:rsidRPr="00A426E3">
        <w:rPr>
          <w:rFonts w:hint="eastAsia"/>
        </w:rPr>
        <w:t>3</w:t>
      </w:r>
      <w:r w:rsidRPr="00A426E3">
        <w:rPr>
          <w:rFonts w:hint="eastAsia"/>
        </w:rPr>
        <w:t>）釋印順，《中觀論頌講記》</w:t>
      </w:r>
      <w:r w:rsidRPr="00A426E3">
        <w:rPr>
          <w:rFonts w:ascii="新細明體" w:hAnsi="新細明體" w:cs="新細明體" w:hint="eastAsia"/>
        </w:rPr>
        <w:t>〈</w:t>
      </w:r>
      <w:r w:rsidRPr="00A426E3">
        <w:rPr>
          <w:rFonts w:cs="Times New Roman"/>
        </w:rPr>
        <w:t>1</w:t>
      </w:r>
      <w:r w:rsidRPr="00A426E3">
        <w:rPr>
          <w:rFonts w:ascii="新細明體" w:hAnsi="新細明體" w:cs="新細明體" w:hint="eastAsia"/>
        </w:rPr>
        <w:t>觀因緣品〉</w:t>
      </w:r>
      <w:r w:rsidRPr="00A426E3">
        <w:rPr>
          <w:rFonts w:hint="eastAsia"/>
        </w:rPr>
        <w:t>，</w:t>
      </w:r>
      <w:r w:rsidRPr="00A426E3">
        <w:rPr>
          <w:rFonts w:hint="eastAsia"/>
        </w:rPr>
        <w:t>pp. 7</w:t>
      </w:r>
      <w:r w:rsidRPr="00A426E3">
        <w:t>6</w:t>
      </w:r>
      <w:r w:rsidRPr="00A426E3">
        <w:rPr>
          <w:rFonts w:hint="eastAsia"/>
        </w:rPr>
        <w:t>-77</w:t>
      </w:r>
      <w:r w:rsidRPr="00A426E3">
        <w:rPr>
          <w:rFonts w:hint="eastAsia"/>
        </w:rPr>
        <w:t>：</w:t>
      </w:r>
    </w:p>
    <w:p w14:paraId="03C706A9" w14:textId="4382E43F" w:rsidR="00F46B5B" w:rsidRPr="00447E2F" w:rsidRDefault="00F46B5B" w:rsidP="00CF376B">
      <w:pPr>
        <w:pStyle w:val="a7"/>
        <w:ind w:leftChars="330" w:left="792"/>
        <w:rPr>
          <w:rFonts w:ascii="標楷體" w:eastAsia="標楷體" w:hAnsi="標楷體" w:cs="標楷體"/>
        </w:rPr>
      </w:pPr>
      <w:r w:rsidRPr="00A426E3">
        <w:rPr>
          <w:rFonts w:ascii="標楷體" w:eastAsia="標楷體" w:hAnsi="標楷體" w:cs="標楷體" w:hint="eastAsia"/>
          <w:b/>
          <w:bCs/>
        </w:rPr>
        <w:t>若果從緣生，是緣無自性；從無自性生，何得從緣生？</w:t>
      </w:r>
      <w:r w:rsidRPr="00A426E3">
        <w:rPr>
          <w:rFonts w:cs="Times New Roman"/>
          <w:shd w:val="pct15" w:color="auto" w:fill="FFFFFF"/>
        </w:rPr>
        <w:t>〔</w:t>
      </w:r>
      <w:r w:rsidR="006334E6" w:rsidRPr="00A426E3">
        <w:rPr>
          <w:rFonts w:cs="Times New Roman"/>
          <w:shd w:val="pct15" w:color="auto" w:fill="FFFFFF"/>
        </w:rPr>
        <w:t>15</w:t>
      </w:r>
      <w:r w:rsidRPr="00A426E3">
        <w:rPr>
          <w:rFonts w:cs="Times New Roman"/>
          <w:shd w:val="pct15" w:color="auto" w:fill="FFFFFF"/>
        </w:rPr>
        <w:t>〕</w:t>
      </w:r>
    </w:p>
    <w:p w14:paraId="4AAADC1C" w14:textId="2D9C8D67" w:rsidR="00F46B5B" w:rsidRPr="00447E2F" w:rsidRDefault="00F46B5B" w:rsidP="00211A3B">
      <w:pPr>
        <w:pStyle w:val="a7"/>
        <w:ind w:leftChars="330" w:left="792"/>
        <w:rPr>
          <w:rFonts w:ascii="標楷體" w:eastAsia="標楷體" w:hAnsi="標楷體" w:cs="標楷體"/>
        </w:rPr>
      </w:pPr>
      <w:r w:rsidRPr="00447E2F">
        <w:rPr>
          <w:rFonts w:ascii="標楷體" w:eastAsia="標楷體" w:hAnsi="標楷體" w:cs="標楷體" w:hint="eastAsia"/>
        </w:rPr>
        <w:t>上面已觀破了四緣的實體不成，這三頌，進一步去觀緣的生果不成。每一法的生起，是由眾多的因緣所生。假定果是有實體的，那他究竟從那裡生起？</w:t>
      </w:r>
      <w:r w:rsidRPr="00E63F9D">
        <w:rPr>
          <w:rFonts w:ascii="標楷體" w:eastAsia="標楷體" w:hAnsi="標楷體" w:cs="Cambria Math" w:hint="eastAsia"/>
          <w:color w:val="auto"/>
          <w:shd w:val="pct15" w:color="auto" w:fill="FFFFFF"/>
        </w:rPr>
        <w:t>……</w:t>
      </w:r>
      <w:r w:rsidRPr="00447E2F">
        <w:rPr>
          <w:rFonts w:ascii="標楷體" w:eastAsia="標楷體" w:hAnsi="標楷體" w:cs="標楷體" w:hint="eastAsia"/>
        </w:rPr>
        <w:t>下一頌從緣無自性去破斥他。外人說：有真實的「果，從緣生」起。假定能生的緣是真實的，所生的果或者也可說是真實。但緣究竟有否實在自體呢？仔細的推究起來，「是緣」也是從因緣和合生的，「無自性」的，「從無自性」的因緣而「生」，所生法，當然也是無自性的，怎麼可說有真實的果法，是「從緣生」呢？</w:t>
      </w:r>
    </w:p>
  </w:footnote>
  <w:footnote w:id="34">
    <w:p w14:paraId="4C18E7D2" w14:textId="493A7765" w:rsidR="00F46B5B" w:rsidRPr="00F46B5B" w:rsidRDefault="00F46B5B" w:rsidP="00211A3B">
      <w:pPr>
        <w:pStyle w:val="a7"/>
      </w:pPr>
      <w:r w:rsidRPr="00F46B5B">
        <w:rPr>
          <w:rStyle w:val="a9"/>
        </w:rPr>
        <w:footnoteRef/>
      </w:r>
      <w:r w:rsidRPr="00F46B5B">
        <w:t xml:space="preserve"> </w:t>
      </w:r>
      <w:r w:rsidRPr="00F46B5B">
        <w:rPr>
          <w:rFonts w:hint="eastAsia"/>
        </w:rPr>
        <w:t>他＝共【宋】【元】【明】。</w:t>
      </w:r>
      <w:r w:rsidRPr="00447E2F">
        <w:rPr>
          <w:rFonts w:hint="eastAsia"/>
        </w:rPr>
        <w:t>（大正</w:t>
      </w:r>
      <w:r w:rsidRPr="00447E2F">
        <w:t>30</w:t>
      </w:r>
      <w:r w:rsidRPr="00447E2F">
        <w:rPr>
          <w:rFonts w:hint="eastAsia"/>
        </w:rPr>
        <w:t>，</w:t>
      </w:r>
      <w:r w:rsidRPr="00447E2F">
        <w:t>165</w:t>
      </w:r>
      <w:r w:rsidRPr="00447E2F">
        <w:rPr>
          <w:rFonts w:hint="eastAsia"/>
        </w:rPr>
        <w:t>d</w:t>
      </w:r>
      <w:r w:rsidRPr="00447E2F">
        <w:rPr>
          <w:rFonts w:hint="eastAsia"/>
        </w:rPr>
        <w:t>，</w:t>
      </w:r>
      <w:r w:rsidRPr="00447E2F">
        <w:rPr>
          <w:rFonts w:hint="eastAsia"/>
        </w:rPr>
        <w:t>n.</w:t>
      </w:r>
      <w:r w:rsidRPr="00447E2F">
        <w:t>13</w:t>
      </w:r>
      <w:r w:rsidRPr="00447E2F">
        <w:rPr>
          <w:rFonts w:hint="eastAsia"/>
        </w:rPr>
        <w:t>）</w:t>
      </w:r>
    </w:p>
  </w:footnote>
  <w:footnote w:id="35">
    <w:p w14:paraId="2EBB6243" w14:textId="0201CF72" w:rsidR="00F46B5B" w:rsidRPr="00447E2F" w:rsidRDefault="00F46B5B" w:rsidP="00211A3B">
      <w:pPr>
        <w:snapToGrid w:val="0"/>
        <w:spacing w:afterLines="0" w:after="0"/>
        <w:rPr>
          <w:sz w:val="22"/>
          <w:szCs w:val="22"/>
        </w:rPr>
      </w:pPr>
      <w:r w:rsidRPr="00F46B5B">
        <w:rPr>
          <w:rStyle w:val="a9"/>
        </w:rPr>
        <w:footnoteRef/>
      </w:r>
      <w:r w:rsidRPr="00F46B5B">
        <w:t xml:space="preserve"> </w:t>
      </w:r>
      <w:r w:rsidRPr="00447E2F">
        <w:rPr>
          <w:rFonts w:hint="eastAsia"/>
          <w:sz w:val="22"/>
          <w:szCs w:val="22"/>
        </w:rPr>
        <w:t>《十二門論疏》卷</w:t>
      </w:r>
      <w:r w:rsidRPr="00447E2F">
        <w:rPr>
          <w:rFonts w:hint="eastAsia"/>
          <w:sz w:val="22"/>
          <w:szCs w:val="22"/>
        </w:rPr>
        <w:t>3</w:t>
      </w:r>
      <w:r w:rsidRPr="00447E2F">
        <w:rPr>
          <w:rFonts w:hint="eastAsia"/>
          <w:sz w:val="22"/>
          <w:szCs w:val="22"/>
        </w:rPr>
        <w:t>〈</w:t>
      </w:r>
      <w:r w:rsidRPr="00447E2F">
        <w:rPr>
          <w:rFonts w:hint="eastAsia"/>
          <w:sz w:val="22"/>
          <w:szCs w:val="22"/>
        </w:rPr>
        <w:t>10</w:t>
      </w:r>
      <w:r w:rsidRPr="00447E2F">
        <w:rPr>
          <w:rFonts w:hint="eastAsia"/>
          <w:sz w:val="22"/>
          <w:szCs w:val="22"/>
        </w:rPr>
        <w:t>觀作者門〉（</w:t>
      </w:r>
      <w:r w:rsidRPr="00447E2F">
        <w:rPr>
          <w:sz w:val="22"/>
          <w:szCs w:val="22"/>
        </w:rPr>
        <w:t>CBETA, T42, no. 1825, p. 208c14-15</w:t>
      </w:r>
      <w:r w:rsidRPr="00447E2F">
        <w:rPr>
          <w:rFonts w:hint="eastAsia"/>
          <w:sz w:val="22"/>
          <w:szCs w:val="22"/>
        </w:rPr>
        <w:t>）：</w:t>
      </w:r>
    </w:p>
    <w:p w14:paraId="3F30B5C6" w14:textId="251084F4" w:rsidR="00F46B5B" w:rsidRPr="00211A3B" w:rsidRDefault="00F46B5B" w:rsidP="00211A3B">
      <w:pPr>
        <w:pStyle w:val="a7"/>
        <w:ind w:leftChars="100" w:left="240"/>
      </w:pPr>
      <w:r w:rsidRPr="00447E2F">
        <w:rPr>
          <w:rFonts w:ascii="標楷體" w:eastAsia="標楷體" w:hAnsi="標楷體" w:cs="標楷體" w:hint="eastAsia"/>
        </w:rPr>
        <w:t>「</w:t>
      </w:r>
      <w:r w:rsidRPr="00447E2F">
        <w:rPr>
          <w:rFonts w:ascii="標楷體" w:eastAsia="標楷體" w:hAnsi="標楷體" w:cs="標楷體" w:hint="eastAsia"/>
          <w:b/>
        </w:rPr>
        <w:t>自作、他作亦不然</w:t>
      </w:r>
      <w:r w:rsidRPr="00447E2F">
        <w:rPr>
          <w:rFonts w:ascii="標楷體" w:eastAsia="標楷體" w:hAnsi="標楷體" w:cs="標楷體" w:hint="eastAsia"/>
        </w:rPr>
        <w:t>」下，破第三、共作。</w:t>
      </w:r>
    </w:p>
  </w:footnote>
  <w:footnote w:id="36">
    <w:p w14:paraId="5D5BE3F1" w14:textId="77777777" w:rsidR="00677114" w:rsidRPr="008407DA" w:rsidRDefault="003B63B9" w:rsidP="00677114">
      <w:pPr>
        <w:pStyle w:val="a7"/>
        <w:ind w:left="836" w:hangingChars="380" w:hanging="836"/>
      </w:pPr>
      <w:r w:rsidRPr="008407DA">
        <w:rPr>
          <w:rStyle w:val="a9"/>
        </w:rPr>
        <w:footnoteRef/>
      </w:r>
      <w:r w:rsidRPr="008407DA">
        <w:t xml:space="preserve"> </w:t>
      </w:r>
      <w:r w:rsidRPr="008407DA">
        <w:rPr>
          <w:rFonts w:hint="eastAsia"/>
        </w:rPr>
        <w:t>（</w:t>
      </w:r>
      <w:r w:rsidRPr="008407DA">
        <w:rPr>
          <w:rFonts w:hint="eastAsia"/>
        </w:rPr>
        <w:t>1</w:t>
      </w:r>
      <w:r w:rsidRPr="008407DA">
        <w:rPr>
          <w:rFonts w:hint="eastAsia"/>
        </w:rPr>
        <w:t>）</w:t>
      </w:r>
      <w:r w:rsidR="00677114" w:rsidRPr="008407DA">
        <w:rPr>
          <w:rFonts w:hint="eastAsia"/>
        </w:rPr>
        <w:t>龍樹造，青目釋，〔後秦〕鳩摩羅什譯，《中論》卷</w:t>
      </w:r>
      <w:r w:rsidR="00677114" w:rsidRPr="008407DA">
        <w:rPr>
          <w:rFonts w:hint="eastAsia"/>
        </w:rPr>
        <w:t>2</w:t>
      </w:r>
      <w:r w:rsidR="00677114" w:rsidRPr="008407DA">
        <w:rPr>
          <w:rFonts w:hint="eastAsia"/>
        </w:rPr>
        <w:t>〈</w:t>
      </w:r>
      <w:r w:rsidR="00677114" w:rsidRPr="008407DA">
        <w:rPr>
          <w:rFonts w:hint="eastAsia"/>
        </w:rPr>
        <w:t>8</w:t>
      </w:r>
      <w:r w:rsidR="00677114" w:rsidRPr="008407DA">
        <w:rPr>
          <w:rFonts w:hint="eastAsia"/>
        </w:rPr>
        <w:t>觀作作者品〉（</w:t>
      </w:r>
      <w:r w:rsidR="00677114" w:rsidRPr="008407DA">
        <w:rPr>
          <w:rFonts w:hint="eastAsia"/>
        </w:rPr>
        <w:t>CBETA, T30, no. 1564, p. 12c2-14</w:t>
      </w:r>
      <w:r w:rsidR="00677114" w:rsidRPr="008407DA">
        <w:rPr>
          <w:rFonts w:hint="eastAsia"/>
        </w:rPr>
        <w:t>）：</w:t>
      </w:r>
    </w:p>
    <w:p w14:paraId="29448997" w14:textId="77777777" w:rsidR="00677114" w:rsidRPr="008407DA" w:rsidRDefault="00677114" w:rsidP="00F87E81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問曰：若不從因緣有作者、有作業，有何咎？</w:t>
      </w:r>
    </w:p>
    <w:p w14:paraId="455F350E" w14:textId="5BC46B08" w:rsidR="00677114" w:rsidRPr="008407DA" w:rsidRDefault="00677114" w:rsidP="00F87E81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答曰：「若墮於無因，則無因無果，無作無作者，無所用作法。</w:t>
      </w:r>
      <w:r w:rsidR="0031622F" w:rsidRPr="008407DA">
        <w:rPr>
          <w:rFonts w:cs="Times New Roman"/>
          <w:shd w:val="pct15" w:color="auto" w:fill="FFFFFF"/>
        </w:rPr>
        <w:t>〔</w:t>
      </w:r>
      <w:r w:rsidR="0031622F" w:rsidRPr="008407DA">
        <w:rPr>
          <w:rFonts w:cs="Times New Roman"/>
          <w:shd w:val="pct15" w:color="auto" w:fill="FFFFFF"/>
        </w:rPr>
        <w:t>04</w:t>
      </w:r>
      <w:r w:rsidR="0031622F" w:rsidRPr="008407DA">
        <w:rPr>
          <w:rFonts w:cs="Times New Roman"/>
          <w:shd w:val="pct15" w:color="auto" w:fill="FFFFFF"/>
        </w:rPr>
        <w:t>〕</w:t>
      </w:r>
    </w:p>
    <w:p w14:paraId="708333B3" w14:textId="2FA343C3" w:rsidR="00677114" w:rsidRPr="008407DA" w:rsidRDefault="00677114" w:rsidP="00895B7A">
      <w:pPr>
        <w:pStyle w:val="a7"/>
        <w:ind w:leftChars="600" w:left="1440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若無作等法，則無有罪福；罪福等無故，罪福報亦無。</w:t>
      </w:r>
      <w:r w:rsidR="0031622F" w:rsidRPr="008407DA">
        <w:rPr>
          <w:rFonts w:cs="Times New Roman"/>
          <w:shd w:val="pct15" w:color="auto" w:fill="FFFFFF"/>
        </w:rPr>
        <w:t>〔</w:t>
      </w:r>
      <w:r w:rsidR="00EF2469" w:rsidRPr="008407DA">
        <w:rPr>
          <w:rFonts w:cs="Times New Roman"/>
          <w:shd w:val="pct15" w:color="auto" w:fill="FFFFFF"/>
        </w:rPr>
        <w:t>0</w:t>
      </w:r>
      <w:r w:rsidR="0031622F" w:rsidRPr="008407DA">
        <w:rPr>
          <w:rFonts w:cs="Times New Roman"/>
          <w:shd w:val="pct15" w:color="auto" w:fill="FFFFFF"/>
        </w:rPr>
        <w:t>5</w:t>
      </w:r>
      <w:r w:rsidR="0031622F" w:rsidRPr="008407DA">
        <w:rPr>
          <w:rFonts w:cs="Times New Roman"/>
          <w:shd w:val="pct15" w:color="auto" w:fill="FFFFFF"/>
        </w:rPr>
        <w:t>〕</w:t>
      </w:r>
    </w:p>
    <w:p w14:paraId="74633D28" w14:textId="1BC10826" w:rsidR="00677114" w:rsidRPr="008407DA" w:rsidRDefault="00677114" w:rsidP="00895B7A">
      <w:pPr>
        <w:pStyle w:val="a7"/>
        <w:ind w:leftChars="600" w:left="1440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若無罪福報，亦無有涅槃，諸可有所作，皆空無有果。」</w:t>
      </w:r>
      <w:r w:rsidR="0031622F" w:rsidRPr="008407DA">
        <w:rPr>
          <w:rFonts w:cs="Times New Roman"/>
          <w:shd w:val="pct15" w:color="auto" w:fill="FFFFFF"/>
        </w:rPr>
        <w:t>〔</w:t>
      </w:r>
      <w:r w:rsidR="00EF2469" w:rsidRPr="008407DA">
        <w:rPr>
          <w:rFonts w:cs="Times New Roman"/>
          <w:shd w:val="pct15" w:color="auto" w:fill="FFFFFF"/>
        </w:rPr>
        <w:t>06</w:t>
      </w:r>
      <w:r w:rsidR="0031622F" w:rsidRPr="008407DA">
        <w:rPr>
          <w:rFonts w:cs="Times New Roman"/>
          <w:shd w:val="pct15" w:color="auto" w:fill="FFFFFF"/>
        </w:rPr>
        <w:t>〕</w:t>
      </w:r>
    </w:p>
    <w:p w14:paraId="1E2E0D5C" w14:textId="77777777" w:rsidR="00677114" w:rsidRPr="008407DA" w:rsidRDefault="00677114" w:rsidP="00895B7A">
      <w:pPr>
        <w:pStyle w:val="a7"/>
        <w:ind w:leftChars="600" w:left="1440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  <w:b/>
          <w:bCs/>
        </w:rPr>
        <w:t>若墮於無因，一切法則無因無果</w:t>
      </w:r>
      <w:r w:rsidRPr="008407DA">
        <w:rPr>
          <w:rFonts w:ascii="標楷體" w:eastAsia="標楷體" w:hAnsi="標楷體" w:cs="標楷體" w:hint="eastAsia"/>
        </w:rPr>
        <w:t>。能生法名為因，所生法名為果，是二即無。</w:t>
      </w:r>
    </w:p>
    <w:p w14:paraId="67C35690" w14:textId="77777777" w:rsidR="00677114" w:rsidRPr="008407DA" w:rsidRDefault="00677114" w:rsidP="00895B7A">
      <w:pPr>
        <w:pStyle w:val="a7"/>
        <w:ind w:leftChars="600" w:left="1440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是二無故，</w:t>
      </w:r>
      <w:r w:rsidRPr="008407DA">
        <w:rPr>
          <w:rFonts w:ascii="標楷體" w:eastAsia="標楷體" w:hAnsi="標楷體" w:cs="標楷體" w:hint="eastAsia"/>
          <w:b/>
          <w:bCs/>
        </w:rPr>
        <w:t>無作、無作者亦無所用作法</w:t>
      </w:r>
      <w:r w:rsidRPr="008407DA">
        <w:rPr>
          <w:rFonts w:ascii="標楷體" w:eastAsia="標楷體" w:hAnsi="標楷體" w:cs="標楷體" w:hint="eastAsia"/>
        </w:rPr>
        <w:t>，亦</w:t>
      </w:r>
      <w:r w:rsidRPr="008407DA">
        <w:rPr>
          <w:rFonts w:ascii="標楷體" w:eastAsia="標楷體" w:hAnsi="標楷體" w:cs="標楷體" w:hint="eastAsia"/>
          <w:b/>
          <w:bCs/>
        </w:rPr>
        <w:t>無罪福</w:t>
      </w:r>
      <w:r w:rsidRPr="008407DA">
        <w:rPr>
          <w:rFonts w:ascii="標楷體" w:eastAsia="標楷體" w:hAnsi="標楷體" w:cs="標楷體" w:hint="eastAsia"/>
        </w:rPr>
        <w:t>。</w:t>
      </w:r>
    </w:p>
    <w:p w14:paraId="42C8C2D3" w14:textId="4BDCD1D7" w:rsidR="003B63B9" w:rsidRPr="008407DA" w:rsidRDefault="00677114" w:rsidP="00895B7A">
      <w:pPr>
        <w:pStyle w:val="a7"/>
        <w:ind w:leftChars="600" w:left="1440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罪福無故，亦</w:t>
      </w:r>
      <w:r w:rsidRPr="008407DA">
        <w:rPr>
          <w:rFonts w:ascii="標楷體" w:eastAsia="標楷體" w:hAnsi="標楷體" w:cs="標楷體" w:hint="eastAsia"/>
          <w:b/>
          <w:bCs/>
        </w:rPr>
        <w:t>無罪福果報及涅槃道</w:t>
      </w:r>
      <w:r w:rsidRPr="008407DA">
        <w:rPr>
          <w:rFonts w:ascii="標楷體" w:eastAsia="標楷體" w:hAnsi="標楷體" w:cs="標楷體" w:hint="eastAsia"/>
        </w:rPr>
        <w:t>。是故不得從無因生。</w:t>
      </w:r>
    </w:p>
    <w:p w14:paraId="645BAF7C" w14:textId="77777777" w:rsidR="00677114" w:rsidRPr="008407DA" w:rsidRDefault="003B63B9" w:rsidP="00677114">
      <w:pPr>
        <w:pStyle w:val="a7"/>
        <w:ind w:leftChars="110" w:left="814" w:hangingChars="250" w:hanging="550"/>
      </w:pPr>
      <w:r w:rsidRPr="008407DA">
        <w:rPr>
          <w:rFonts w:hint="eastAsia"/>
        </w:rPr>
        <w:t>（</w:t>
      </w:r>
      <w:r w:rsidRPr="008407DA">
        <w:rPr>
          <w:rFonts w:hint="eastAsia"/>
        </w:rPr>
        <w:t>2</w:t>
      </w:r>
      <w:r w:rsidRPr="008407DA">
        <w:rPr>
          <w:rFonts w:hint="eastAsia"/>
        </w:rPr>
        <w:t>）</w:t>
      </w:r>
      <w:r w:rsidR="00677114" w:rsidRPr="008407DA">
        <w:rPr>
          <w:rFonts w:hint="eastAsia"/>
        </w:rPr>
        <w:t>釋印順，《中觀論頌講記》〈</w:t>
      </w:r>
      <w:r w:rsidR="00677114" w:rsidRPr="008407DA">
        <w:rPr>
          <w:rFonts w:hint="eastAsia"/>
        </w:rPr>
        <w:t>8</w:t>
      </w:r>
      <w:r w:rsidR="00677114" w:rsidRPr="008407DA">
        <w:rPr>
          <w:rFonts w:hint="eastAsia"/>
        </w:rPr>
        <w:t>觀作作者品〉，</w:t>
      </w:r>
      <w:r w:rsidR="00677114" w:rsidRPr="008407DA">
        <w:rPr>
          <w:rFonts w:hint="eastAsia"/>
        </w:rPr>
        <w:t>pp. 175-178</w:t>
      </w:r>
      <w:r w:rsidR="00677114" w:rsidRPr="008407DA">
        <w:rPr>
          <w:rFonts w:hint="eastAsia"/>
        </w:rPr>
        <w:t>：</w:t>
      </w:r>
    </w:p>
    <w:p w14:paraId="2C681BAA" w14:textId="4666607A" w:rsidR="00677114" w:rsidRPr="008407DA" w:rsidRDefault="00677114" w:rsidP="00C0705A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若墮於無因，則無因無果，無作無作者，無所用作法。</w:t>
      </w:r>
      <w:r w:rsidR="000C5E50" w:rsidRPr="008407DA">
        <w:rPr>
          <w:rFonts w:cs="Times New Roman"/>
          <w:shd w:val="pct15" w:color="auto" w:fill="FFFFFF"/>
        </w:rPr>
        <w:t>〔</w:t>
      </w:r>
      <w:r w:rsidR="000C5E50" w:rsidRPr="008407DA">
        <w:rPr>
          <w:rFonts w:cs="Times New Roman"/>
          <w:shd w:val="pct15" w:color="auto" w:fill="FFFFFF"/>
        </w:rPr>
        <w:t>04</w:t>
      </w:r>
      <w:r w:rsidR="000C5E50" w:rsidRPr="008407DA">
        <w:rPr>
          <w:rFonts w:cs="Times New Roman"/>
          <w:shd w:val="pct15" w:color="auto" w:fill="FFFFFF"/>
        </w:rPr>
        <w:t>〕</w:t>
      </w:r>
    </w:p>
    <w:p w14:paraId="30FA06A6" w14:textId="640A4B39" w:rsidR="00677114" w:rsidRPr="008407DA" w:rsidRDefault="00677114" w:rsidP="00C0705A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若無作等法，則無有罪福；罪福等無故，罪福報亦無。</w:t>
      </w:r>
      <w:r w:rsidR="00BF7D7F" w:rsidRPr="008407DA">
        <w:rPr>
          <w:rFonts w:cs="Times New Roman"/>
          <w:shd w:val="pct15" w:color="auto" w:fill="FFFFFF"/>
        </w:rPr>
        <w:t>〔</w:t>
      </w:r>
      <w:r w:rsidR="00BF7D7F" w:rsidRPr="008407DA">
        <w:rPr>
          <w:rFonts w:cs="Times New Roman"/>
          <w:shd w:val="pct15" w:color="auto" w:fill="FFFFFF"/>
        </w:rPr>
        <w:t>05</w:t>
      </w:r>
      <w:r w:rsidR="00BF7D7F" w:rsidRPr="008407DA">
        <w:rPr>
          <w:rFonts w:cs="Times New Roman"/>
          <w:shd w:val="pct15" w:color="auto" w:fill="FFFFFF"/>
        </w:rPr>
        <w:t>〕</w:t>
      </w:r>
    </w:p>
    <w:p w14:paraId="02DDE97F" w14:textId="3A1BD90E" w:rsidR="00677114" w:rsidRPr="008407DA" w:rsidRDefault="00677114" w:rsidP="00C0705A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若無罪福報，亦無大涅槃，諸可有所作，皆空無有果。</w:t>
      </w:r>
      <w:r w:rsidR="00BF7D7F" w:rsidRPr="008407DA">
        <w:rPr>
          <w:rFonts w:cs="Times New Roman"/>
          <w:shd w:val="pct15" w:color="auto" w:fill="FFFFFF"/>
        </w:rPr>
        <w:t>〔</w:t>
      </w:r>
      <w:r w:rsidR="00BF7D7F" w:rsidRPr="008407DA">
        <w:rPr>
          <w:rFonts w:cs="Times New Roman"/>
          <w:shd w:val="pct15" w:color="auto" w:fill="FFFFFF"/>
        </w:rPr>
        <w:t>06</w:t>
      </w:r>
      <w:r w:rsidR="00BF7D7F" w:rsidRPr="008407DA">
        <w:rPr>
          <w:rFonts w:cs="Times New Roman"/>
          <w:shd w:val="pct15" w:color="auto" w:fill="FFFFFF"/>
        </w:rPr>
        <w:t>〕</w:t>
      </w:r>
    </w:p>
    <w:p w14:paraId="165362CA" w14:textId="77777777" w:rsidR="00677114" w:rsidRPr="008407DA" w:rsidRDefault="00677114" w:rsidP="00C0705A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  <w:shd w:val="pct15" w:color="auto" w:fill="FFFFFF"/>
        </w:rPr>
        <w:t>……</w:t>
      </w:r>
      <w:r w:rsidRPr="008407DA">
        <w:rPr>
          <w:rFonts w:ascii="標楷體" w:eastAsia="標楷體" w:hAnsi="標楷體" w:cs="標楷體" w:hint="eastAsia"/>
        </w:rPr>
        <w:t>這一頌說作者作業無因。如作者及所作業，不從因緣有，這又有什麼過失呢？這過失太大了！假定作者、作業「墮」在「無因」中，</w:t>
      </w:r>
      <w:r w:rsidRPr="008407DA">
        <w:rPr>
          <w:rFonts w:ascii="標楷體" w:eastAsia="標楷體" w:hAnsi="標楷體" w:cs="標楷體" w:hint="eastAsia"/>
          <w:b/>
          <w:bCs/>
        </w:rPr>
        <w:t>無因，根本就不能成立</w:t>
      </w:r>
      <w:r w:rsidRPr="008407DA">
        <w:rPr>
          <w:rFonts w:ascii="標楷體" w:eastAsia="標楷體" w:hAnsi="標楷體" w:cs="標楷體" w:hint="eastAsia"/>
        </w:rPr>
        <w:t>。而且，作者是作者，作業是作業，二者</w:t>
      </w:r>
      <w:r w:rsidRPr="008407DA">
        <w:rPr>
          <w:rFonts w:ascii="標楷體" w:eastAsia="標楷體" w:hAnsi="標楷體" w:cs="標楷體" w:hint="eastAsia"/>
          <w:b/>
          <w:bCs/>
        </w:rPr>
        <w:t>既「無因」，那當然也就「無果」</w:t>
      </w:r>
      <w:r w:rsidRPr="008407DA">
        <w:rPr>
          <w:rFonts w:ascii="標楷體" w:eastAsia="標楷體" w:hAnsi="標楷體" w:cs="標楷體" w:hint="eastAsia"/>
        </w:rPr>
        <w:t>。真的因果都不可得了，那還有什麼呢？也就「無作無作者，無所用作法」了。無作是</w:t>
      </w:r>
      <w:r w:rsidRPr="008407DA">
        <w:rPr>
          <w:rFonts w:ascii="標楷體" w:eastAsia="標楷體" w:hAnsi="標楷體" w:cs="標楷體" w:hint="eastAsia"/>
          <w:b/>
          <w:bCs/>
        </w:rPr>
        <w:t>沒有作業</w:t>
      </w:r>
      <w:r w:rsidRPr="008407DA">
        <w:rPr>
          <w:rFonts w:ascii="標楷體" w:eastAsia="標楷體" w:hAnsi="標楷體" w:cs="標楷體" w:hint="eastAsia"/>
        </w:rPr>
        <w:t>，也可說是</w:t>
      </w:r>
      <w:r w:rsidRPr="008407DA">
        <w:rPr>
          <w:rFonts w:ascii="標楷體" w:eastAsia="標楷體" w:hAnsi="標楷體" w:cs="標楷體" w:hint="eastAsia"/>
          <w:b/>
          <w:bCs/>
        </w:rPr>
        <w:t>沒有作果的動作</w:t>
      </w:r>
      <w:r w:rsidRPr="008407DA">
        <w:rPr>
          <w:rFonts w:ascii="標楷體" w:eastAsia="標楷體" w:hAnsi="標楷體" w:cs="標楷體" w:hint="eastAsia"/>
        </w:rPr>
        <w:t>；無作者，是</w:t>
      </w:r>
      <w:r w:rsidRPr="008407DA">
        <w:rPr>
          <w:rFonts w:ascii="標楷體" w:eastAsia="標楷體" w:hAnsi="標楷體" w:cs="標楷體" w:hint="eastAsia"/>
          <w:b/>
          <w:bCs/>
        </w:rPr>
        <w:t>沒有能造作的我</w:t>
      </w:r>
      <w:r w:rsidRPr="008407DA">
        <w:rPr>
          <w:rFonts w:ascii="標楷體" w:eastAsia="標楷體" w:hAnsi="標楷體" w:cs="標楷體" w:hint="eastAsia"/>
        </w:rPr>
        <w:t>；無所用作法，是說</w:t>
      </w:r>
      <w:r w:rsidRPr="008407DA">
        <w:rPr>
          <w:rFonts w:ascii="標楷體" w:eastAsia="標楷體" w:hAnsi="標楷體" w:cs="標楷體" w:hint="eastAsia"/>
          <w:b/>
          <w:bCs/>
        </w:rPr>
        <w:t>所作的資具也不可得</w:t>
      </w:r>
      <w:r w:rsidRPr="008407DA">
        <w:rPr>
          <w:rFonts w:ascii="標楷體" w:eastAsia="標楷體" w:hAnsi="標楷體" w:cs="標楷體" w:hint="eastAsia"/>
        </w:rPr>
        <w:t>。</w:t>
      </w:r>
    </w:p>
    <w:p w14:paraId="17D67996" w14:textId="180194F6" w:rsidR="003B63B9" w:rsidRPr="008407DA" w:rsidRDefault="00677114" w:rsidP="00026DAA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從此推論下去，就</w:t>
      </w:r>
      <w:r w:rsidRPr="008407DA">
        <w:rPr>
          <w:rFonts w:ascii="標楷體" w:eastAsia="標楷體" w:hAnsi="標楷體" w:cs="標楷體" w:hint="eastAsia"/>
          <w:b/>
          <w:bCs/>
        </w:rPr>
        <w:t>達到撥無一切的邪見</w:t>
      </w:r>
      <w:r w:rsidRPr="008407DA">
        <w:rPr>
          <w:rFonts w:ascii="標楷體" w:eastAsia="標楷體" w:hAnsi="標楷體" w:cs="標楷體" w:hint="eastAsia"/>
        </w:rPr>
        <w:t>。因為，造作、作者、所用作法都不可得，那麼，</w:t>
      </w:r>
      <w:r w:rsidRPr="008407DA">
        <w:rPr>
          <w:rFonts w:ascii="標楷體" w:eastAsia="標楷體" w:hAnsi="標楷體" w:cs="標楷體" w:hint="eastAsia"/>
          <w:b/>
          <w:bCs/>
        </w:rPr>
        <w:t>惡業的罪行，善業的福行，也就無有</w:t>
      </w:r>
      <w:r w:rsidRPr="008407DA">
        <w:rPr>
          <w:rFonts w:ascii="標楷體" w:eastAsia="標楷體" w:hAnsi="標楷體" w:cs="標楷體" w:hint="eastAsia"/>
        </w:rPr>
        <w:t>了。所以說：「若無作等法，則無有罪福。」罪行是感罪惡果報的，福行是感福樂果報的。「罪福等」行既都是「無」有，那麼</w:t>
      </w:r>
      <w:r w:rsidRPr="008407DA">
        <w:rPr>
          <w:rFonts w:ascii="標楷體" w:eastAsia="標楷體" w:hAnsi="標楷體" w:cs="標楷體" w:hint="eastAsia"/>
          <w:b/>
          <w:bCs/>
        </w:rPr>
        <w:t>罪苦的、福樂的果報，當然也就不可得</w:t>
      </w:r>
      <w:r w:rsidRPr="008407DA">
        <w:rPr>
          <w:rFonts w:ascii="標楷體" w:eastAsia="標楷體" w:hAnsi="標楷體" w:cs="標楷體" w:hint="eastAsia"/>
        </w:rPr>
        <w:t>了。所以說：「罪福報亦無。」有罪福的業行及罪福的果報，就有世間生死的因果，及依此而超脫的出世法。假使沒有了這些，這就是</w:t>
      </w:r>
      <w:r w:rsidRPr="008407DA">
        <w:rPr>
          <w:rFonts w:ascii="標楷體" w:eastAsia="標楷體" w:hAnsi="標楷體" w:cs="標楷體" w:hint="eastAsia"/>
          <w:b/>
          <w:bCs/>
        </w:rPr>
        <w:t>破壞了世間，也就是破壞了出世間</w:t>
      </w:r>
      <w:r w:rsidRPr="008407DA">
        <w:rPr>
          <w:rFonts w:ascii="標楷體" w:eastAsia="標楷體" w:hAnsi="標楷體" w:cs="標楷體" w:hint="eastAsia"/>
        </w:rPr>
        <w:t>。所以說：「若無罪福報，亦無大涅槃。」涅槃是依修行無漏聖道而證得的，也還是勝無漏因所顯。經中說：『有因有緣集世間，有因有緣世間集，有因有緣滅世間，有因有緣世間滅』，世出世間一切，不離因果。所以，如不能成立因果，</w:t>
      </w:r>
      <w:r w:rsidRPr="008407DA">
        <w:rPr>
          <w:rFonts w:ascii="標楷體" w:eastAsia="標楷體" w:hAnsi="標楷體" w:cs="標楷體" w:hint="eastAsia"/>
          <w:b/>
          <w:bCs/>
        </w:rPr>
        <w:t>世間的苦集不可說，出世間的滅道也不可說</w:t>
      </w:r>
      <w:r w:rsidRPr="008407DA">
        <w:rPr>
          <w:rFonts w:ascii="標楷體" w:eastAsia="標楷體" w:hAnsi="標楷體" w:cs="標楷體" w:hint="eastAsia"/>
        </w:rPr>
        <w:t>，那就成為一切「所作」的「皆空無有果」了。那麼，我們還</w:t>
      </w:r>
      <w:r w:rsidRPr="008407DA">
        <w:rPr>
          <w:rFonts w:ascii="標楷體" w:eastAsia="標楷體" w:hAnsi="標楷體" w:cs="標楷體" w:hint="eastAsia"/>
          <w:b/>
          <w:bCs/>
        </w:rPr>
        <w:t>辛勤的修善，精進的修學佛法做什麼呢？</w:t>
      </w:r>
    </w:p>
    <w:p w14:paraId="7CB6C63B" w14:textId="77777777" w:rsidR="00582955" w:rsidRPr="008407DA" w:rsidRDefault="003B63B9" w:rsidP="00582955">
      <w:pPr>
        <w:pStyle w:val="a7"/>
        <w:ind w:leftChars="110" w:left="814" w:hangingChars="250" w:hanging="550"/>
      </w:pPr>
      <w:r w:rsidRPr="008407DA">
        <w:rPr>
          <w:rFonts w:hint="eastAsia"/>
        </w:rPr>
        <w:t>（</w:t>
      </w:r>
      <w:r w:rsidRPr="008407DA">
        <w:rPr>
          <w:rFonts w:hint="eastAsia"/>
        </w:rPr>
        <w:t>3</w:t>
      </w:r>
      <w:r w:rsidRPr="008407DA">
        <w:rPr>
          <w:rFonts w:hint="eastAsia"/>
        </w:rPr>
        <w:t>）</w:t>
      </w:r>
      <w:r w:rsidR="00582955" w:rsidRPr="008407DA">
        <w:rPr>
          <w:rFonts w:hint="eastAsia"/>
        </w:rPr>
        <w:t>龍樹造，青目釋，〔後秦〕鳩摩羅什譯，《中論》卷</w:t>
      </w:r>
      <w:r w:rsidR="00582955" w:rsidRPr="008407DA">
        <w:rPr>
          <w:rFonts w:hint="eastAsia"/>
        </w:rPr>
        <w:t>1</w:t>
      </w:r>
      <w:r w:rsidR="00582955" w:rsidRPr="008407DA">
        <w:rPr>
          <w:rFonts w:hint="eastAsia"/>
        </w:rPr>
        <w:t>〈</w:t>
      </w:r>
      <w:r w:rsidR="00582955" w:rsidRPr="008407DA">
        <w:rPr>
          <w:rFonts w:hint="eastAsia"/>
        </w:rPr>
        <w:t>1</w:t>
      </w:r>
      <w:r w:rsidR="00582955" w:rsidRPr="008407DA">
        <w:rPr>
          <w:rFonts w:hint="eastAsia"/>
        </w:rPr>
        <w:t>觀因緣品〉（</w:t>
      </w:r>
      <w:r w:rsidR="00582955" w:rsidRPr="008407DA">
        <w:rPr>
          <w:rFonts w:hint="eastAsia"/>
        </w:rPr>
        <w:t>CBETA, T30, no. 1564, p. 2b13-17</w:t>
      </w:r>
      <w:r w:rsidR="00582955" w:rsidRPr="008407DA">
        <w:rPr>
          <w:rFonts w:hint="eastAsia"/>
        </w:rPr>
        <w:t>）：</w:t>
      </w:r>
    </w:p>
    <w:p w14:paraId="0ADFB5C1" w14:textId="015BA215" w:rsidR="00582955" w:rsidRPr="008407DA" w:rsidRDefault="00582955" w:rsidP="00212ADB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若無因而有萬物者，是則為常</w:t>
      </w:r>
      <w:r w:rsidRPr="008407DA">
        <w:rPr>
          <w:rFonts w:eastAsia="標楷體" w:cs="Times New Roman"/>
        </w:rPr>
        <w:t>——</w:t>
      </w:r>
      <w:r w:rsidRPr="008407DA">
        <w:rPr>
          <w:rFonts w:ascii="標楷體" w:eastAsia="標楷體" w:hAnsi="標楷體" w:cs="標楷體" w:hint="eastAsia"/>
        </w:rPr>
        <w:t>是事不然</w:t>
      </w:r>
      <w:r w:rsidR="00F21164" w:rsidRPr="008407DA">
        <w:rPr>
          <w:rFonts w:ascii="標楷體" w:eastAsia="標楷體" w:hAnsi="標楷體" w:cs="標楷體" w:hint="eastAsia"/>
        </w:rPr>
        <w:t>。</w:t>
      </w:r>
      <w:r w:rsidRPr="008407DA">
        <w:rPr>
          <w:rFonts w:ascii="標楷體" w:eastAsia="標楷體" w:hAnsi="標楷體" w:cs="標楷體" w:hint="eastAsia"/>
          <w:b/>
          <w:bCs/>
        </w:rPr>
        <w:t>無因則無果</w:t>
      </w:r>
      <w:r w:rsidRPr="008407DA">
        <w:rPr>
          <w:rFonts w:ascii="標楷體" w:eastAsia="標楷體" w:hAnsi="標楷體" w:cs="標楷體" w:hint="eastAsia"/>
        </w:rPr>
        <w:t>。</w:t>
      </w:r>
    </w:p>
    <w:p w14:paraId="434C6B61" w14:textId="77777777" w:rsidR="00582955" w:rsidRPr="008407DA" w:rsidRDefault="00582955" w:rsidP="00212ADB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若無因有果者，</w:t>
      </w:r>
      <w:r w:rsidRPr="008407DA">
        <w:rPr>
          <w:rFonts w:ascii="標楷體" w:eastAsia="標楷體" w:hAnsi="標楷體" w:cs="標楷體" w:hint="eastAsia"/>
          <w:b/>
          <w:bCs/>
        </w:rPr>
        <w:t>布施、持戒等應墮地獄</w:t>
      </w:r>
      <w:r w:rsidRPr="008407DA">
        <w:rPr>
          <w:rFonts w:ascii="標楷體" w:eastAsia="標楷體" w:hAnsi="標楷體" w:cs="標楷體" w:hint="eastAsia"/>
        </w:rPr>
        <w:t>，</w:t>
      </w:r>
      <w:r w:rsidRPr="008407DA">
        <w:rPr>
          <w:rFonts w:ascii="標楷體" w:eastAsia="標楷體" w:hAnsi="標楷體" w:cs="標楷體" w:hint="eastAsia"/>
          <w:b/>
          <w:bCs/>
        </w:rPr>
        <w:t>十惡、五逆應當生天</w:t>
      </w:r>
      <w:r w:rsidRPr="008407DA">
        <w:rPr>
          <w:rFonts w:ascii="標楷體" w:eastAsia="標楷體" w:hAnsi="標楷體" w:cs="標楷體" w:hint="eastAsia"/>
        </w:rPr>
        <w:t>，以無因故。</w:t>
      </w:r>
    </w:p>
    <w:p w14:paraId="7B1F538F" w14:textId="77777777" w:rsidR="00582955" w:rsidRPr="008407DA" w:rsidRDefault="003B63B9" w:rsidP="00582955">
      <w:pPr>
        <w:pStyle w:val="a7"/>
        <w:ind w:leftChars="110" w:left="814" w:hangingChars="250" w:hanging="550"/>
      </w:pPr>
      <w:r w:rsidRPr="008407DA">
        <w:rPr>
          <w:rFonts w:hint="eastAsia"/>
        </w:rPr>
        <w:t>（</w:t>
      </w:r>
      <w:r w:rsidRPr="008407DA">
        <w:rPr>
          <w:rFonts w:hint="eastAsia"/>
        </w:rPr>
        <w:t>4</w:t>
      </w:r>
      <w:r w:rsidRPr="008407DA">
        <w:rPr>
          <w:rFonts w:hint="eastAsia"/>
        </w:rPr>
        <w:t>）</w:t>
      </w:r>
      <w:r w:rsidR="00582955" w:rsidRPr="008407DA">
        <w:rPr>
          <w:rFonts w:hint="eastAsia"/>
        </w:rPr>
        <w:t>釋印順，《中觀論頌講記》〈</w:t>
      </w:r>
      <w:r w:rsidR="00582955" w:rsidRPr="008407DA">
        <w:rPr>
          <w:rFonts w:hint="eastAsia"/>
        </w:rPr>
        <w:t>1</w:t>
      </w:r>
      <w:r w:rsidR="00582955" w:rsidRPr="008407DA">
        <w:rPr>
          <w:rFonts w:hint="eastAsia"/>
        </w:rPr>
        <w:t>觀因緣品〉，</w:t>
      </w:r>
      <w:r w:rsidR="00582955" w:rsidRPr="008407DA">
        <w:rPr>
          <w:rFonts w:hint="eastAsia"/>
        </w:rPr>
        <w:t>pp. 58-62</w:t>
      </w:r>
      <w:r w:rsidR="00582955" w:rsidRPr="008407DA">
        <w:rPr>
          <w:rFonts w:hint="eastAsia"/>
        </w:rPr>
        <w:t>：</w:t>
      </w:r>
    </w:p>
    <w:p w14:paraId="7BD59D9D" w14:textId="096DEB62" w:rsidR="00582955" w:rsidRPr="008407DA" w:rsidRDefault="00582955" w:rsidP="00212ADB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諸法不自生，亦不從他生，不共不無因，是故知無生。</w:t>
      </w:r>
      <w:r w:rsidR="002B5E19" w:rsidRPr="008407DA">
        <w:rPr>
          <w:rFonts w:cs="Times New Roman"/>
          <w:shd w:val="pct15" w:color="auto" w:fill="FFFFFF"/>
        </w:rPr>
        <w:t>〔</w:t>
      </w:r>
      <w:r w:rsidR="002B5E19" w:rsidRPr="008407DA">
        <w:rPr>
          <w:rFonts w:cs="Times New Roman"/>
          <w:shd w:val="pct15" w:color="auto" w:fill="FFFFFF"/>
        </w:rPr>
        <w:t>03</w:t>
      </w:r>
      <w:r w:rsidR="002B5E19" w:rsidRPr="008407DA">
        <w:rPr>
          <w:rFonts w:cs="Times New Roman"/>
          <w:shd w:val="pct15" w:color="auto" w:fill="FFFFFF"/>
        </w:rPr>
        <w:t>〕</w:t>
      </w:r>
    </w:p>
    <w:p w14:paraId="4D0C9C3A" w14:textId="77777777" w:rsidR="00582955" w:rsidRPr="008407DA" w:rsidRDefault="00582955" w:rsidP="00212ADB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  <w:shd w:val="pct15" w:color="auto" w:fill="FFFFFF"/>
        </w:rPr>
        <w:t>……</w:t>
      </w:r>
      <w:r w:rsidRPr="008407DA">
        <w:rPr>
          <w:rFonts w:ascii="標楷體" w:eastAsia="標楷體" w:hAnsi="標楷體" w:cs="標楷體" w:hint="eastAsia"/>
        </w:rPr>
        <w:t>講到生，不出有因生、無因生兩類；</w:t>
      </w:r>
      <w:r w:rsidRPr="008407DA">
        <w:rPr>
          <w:rFonts w:ascii="標楷體" w:eastAsia="標楷體" w:hAnsi="標楷體" w:cs="標楷體" w:hint="eastAsia"/>
          <w:shd w:val="pct15" w:color="auto" w:fill="FFFFFF"/>
        </w:rPr>
        <w:t>……</w:t>
      </w:r>
      <w:r w:rsidRPr="008407DA">
        <w:rPr>
          <w:rFonts w:ascii="標楷體" w:eastAsia="標楷體" w:hAnsi="標楷體" w:cs="標楷體" w:hint="eastAsia"/>
        </w:rPr>
        <w:t>自然外道主張諸法自然有的，是無因生。</w:t>
      </w:r>
      <w:r w:rsidRPr="008407DA">
        <w:rPr>
          <w:rFonts w:ascii="標楷體" w:eastAsia="標楷體" w:hAnsi="標楷體" w:cs="標楷體" w:hint="eastAsia"/>
          <w:shd w:val="pct15" w:color="auto" w:fill="FFFFFF"/>
        </w:rPr>
        <w:t>……</w:t>
      </w:r>
    </w:p>
    <w:p w14:paraId="40BF60B6" w14:textId="77D23136" w:rsidR="003B63B9" w:rsidRPr="00212ADB" w:rsidRDefault="00582955" w:rsidP="00212ADB">
      <w:pPr>
        <w:pStyle w:val="a7"/>
        <w:ind w:leftChars="330" w:left="792"/>
        <w:rPr>
          <w:rFonts w:ascii="標楷體" w:eastAsia="標楷體" w:hAnsi="標楷體" w:cs="標楷體"/>
        </w:rPr>
      </w:pPr>
      <w:r w:rsidRPr="008407DA">
        <w:rPr>
          <w:rFonts w:ascii="標楷體" w:eastAsia="標楷體" w:hAnsi="標楷體" w:cs="標楷體" w:hint="eastAsia"/>
        </w:rPr>
        <w:t>有一類外道，對世間一切的存在與生起，不知其所以然，看不出它的因緣，於是便以為一切的一切，都是自然如此的，執著是無因生的。果法從無因而生，這在</w:t>
      </w:r>
      <w:r w:rsidRPr="008407DA">
        <w:rPr>
          <w:rFonts w:ascii="標楷體" w:eastAsia="標楷體" w:hAnsi="標楷體" w:cs="標楷體" w:hint="eastAsia"/>
          <w:b/>
          <w:bCs/>
        </w:rPr>
        <w:t>名言上又是自相矛盾的</w:t>
      </w:r>
      <w:r w:rsidRPr="008407DA">
        <w:rPr>
          <w:rFonts w:ascii="標楷體" w:eastAsia="標楷體" w:hAnsi="標楷體" w:cs="標楷體" w:hint="eastAsia"/>
        </w:rPr>
        <w:t>，有因纔有果，無因怎會有果呢？現見世間有情的事情，要有人功纔成就，若完全是無因的，</w:t>
      </w:r>
      <w:r w:rsidRPr="008407DA">
        <w:rPr>
          <w:rFonts w:ascii="標楷體" w:eastAsia="標楷體" w:hAnsi="標楷體" w:cs="標楷體" w:hint="eastAsia"/>
          <w:b/>
          <w:bCs/>
        </w:rPr>
        <w:t>人生的一切作業，豈不都是毫無意義？</w:t>
      </w:r>
      <w:r w:rsidRPr="008407DA">
        <w:rPr>
          <w:rFonts w:ascii="標楷體" w:eastAsia="標楷體" w:hAnsi="標楷體" w:cs="標楷體" w:hint="eastAsia"/>
        </w:rPr>
        <w:t>貧窮的自然貧窮，富貴的自然富貴，這麼一來，</w:t>
      </w:r>
      <w:r w:rsidRPr="008407DA">
        <w:rPr>
          <w:rFonts w:ascii="標楷體" w:eastAsia="標楷體" w:hAnsi="標楷體" w:cs="標楷體" w:hint="eastAsia"/>
          <w:b/>
          <w:bCs/>
        </w:rPr>
        <w:t>世間的一切，完全被破壞了</w:t>
      </w:r>
      <w:r w:rsidRPr="008407DA">
        <w:rPr>
          <w:rFonts w:ascii="標楷體" w:eastAsia="標楷體" w:hAnsi="標楷體" w:cs="標楷體" w:hint="eastAsia"/>
        </w:rPr>
        <w:t>。同時，如果是無因而有果，</w:t>
      </w:r>
      <w:r w:rsidRPr="008407DA">
        <w:rPr>
          <w:rFonts w:ascii="標楷體" w:eastAsia="標楷體" w:hAnsi="標楷體" w:cs="標楷體" w:hint="eastAsia"/>
          <w:b/>
          <w:bCs/>
        </w:rPr>
        <w:t>此地起火，別地為什麼不起呢？</w:t>
      </w:r>
      <w:r w:rsidRPr="008407DA">
        <w:rPr>
          <w:rFonts w:ascii="標楷體" w:eastAsia="標楷體" w:hAnsi="標楷體" w:cs="標楷體" w:hint="eastAsia"/>
        </w:rPr>
        <w:t>同樣是無因的，</w:t>
      </w:r>
      <w:r w:rsidRPr="008407DA">
        <w:rPr>
          <w:rFonts w:ascii="標楷體" w:eastAsia="標楷體" w:hAnsi="標楷體" w:cs="標楷體" w:hint="eastAsia"/>
          <w:b/>
          <w:bCs/>
        </w:rPr>
        <w:t>為什麼有生有不生？</w:t>
      </w:r>
      <w:r w:rsidRPr="008407DA">
        <w:rPr>
          <w:rFonts w:ascii="標楷體" w:eastAsia="標楷體" w:hAnsi="標楷體" w:cs="標楷體" w:hint="eastAsia"/>
        </w:rPr>
        <w:t>別地既不起火，可見這裡的火，是自有他的原因，只是你不能發覺罷了！所以說「不無因」生。</w:t>
      </w:r>
    </w:p>
  </w:footnote>
  <w:footnote w:id="37">
    <w:p w14:paraId="42A859F0" w14:textId="185829BF" w:rsidR="00F46B5B" w:rsidRDefault="00F46B5B" w:rsidP="00A336CD">
      <w:pPr>
        <w:pStyle w:val="a7"/>
        <w:ind w:left="814" w:hangingChars="370" w:hanging="814"/>
      </w:pPr>
      <w:r w:rsidRPr="00E63F9D">
        <w:rPr>
          <w:rStyle w:val="a9"/>
        </w:rPr>
        <w:footnoteRef/>
      </w:r>
      <w:r w:rsidRPr="00E63F9D"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E63F9D">
        <w:rPr>
          <w:rFonts w:hint="eastAsia"/>
        </w:rPr>
        <w:t>詳見：</w:t>
      </w:r>
      <w:r w:rsidRPr="00E63F9D">
        <w:rPr>
          <w:rFonts w:ascii="Cambria Math" w:hAnsi="Cambria Math" w:cs="Cambria Math" w:hint="eastAsia"/>
        </w:rPr>
        <w:t>〔劉宋〕求那跋陀羅譯，</w:t>
      </w:r>
      <w:r w:rsidRPr="00E63F9D">
        <w:rPr>
          <w:rFonts w:hint="eastAsia"/>
        </w:rPr>
        <w:t>《雜阿含經》卷</w:t>
      </w:r>
      <w:r w:rsidRPr="00E63F9D">
        <w:rPr>
          <w:rFonts w:hint="eastAsia"/>
        </w:rPr>
        <w:t>12</w:t>
      </w:r>
      <w:r w:rsidRPr="00E63F9D">
        <w:rPr>
          <w:rFonts w:hint="eastAsia"/>
        </w:rPr>
        <w:t>（</w:t>
      </w:r>
      <w:r w:rsidRPr="00E63F9D">
        <w:rPr>
          <w:rFonts w:hint="eastAsia"/>
        </w:rPr>
        <w:t>3</w:t>
      </w:r>
      <w:r w:rsidRPr="00E63F9D">
        <w:t>02</w:t>
      </w:r>
      <w:r w:rsidRPr="00E63F9D">
        <w:rPr>
          <w:rFonts w:hint="eastAsia"/>
        </w:rPr>
        <w:t>經）（</w:t>
      </w:r>
      <w:r w:rsidRPr="00E63F9D">
        <w:rPr>
          <w:rFonts w:hint="eastAsia"/>
        </w:rPr>
        <w:t>CBETA, T02, no. 99, p. 86a4-b4</w:t>
      </w:r>
      <w:r w:rsidRPr="00E63F9D">
        <w:rPr>
          <w:rFonts w:hint="eastAsia"/>
        </w:rPr>
        <w:t>）。</w:t>
      </w:r>
    </w:p>
    <w:p w14:paraId="4EBA881C" w14:textId="6D28128A" w:rsidR="00F46B5B" w:rsidRPr="00FF46D7" w:rsidRDefault="00F46B5B" w:rsidP="00A336CD">
      <w:pPr>
        <w:pStyle w:val="a7"/>
        <w:ind w:leftChars="110" w:left="814" w:hangingChars="250" w:hanging="550"/>
      </w:pPr>
      <w:r w:rsidRPr="00FF46D7">
        <w:rPr>
          <w:rFonts w:hint="eastAsia"/>
        </w:rPr>
        <w:t>（</w:t>
      </w:r>
      <w:r w:rsidRPr="00FF46D7">
        <w:rPr>
          <w:rFonts w:hint="eastAsia"/>
        </w:rPr>
        <w:t>2</w:t>
      </w:r>
      <w:r w:rsidRPr="00FF46D7">
        <w:rPr>
          <w:rFonts w:hint="eastAsia"/>
        </w:rPr>
        <w:t>）《十二門論疏》卷</w:t>
      </w:r>
      <w:r w:rsidRPr="00FF46D7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觀作者門〉（</w:t>
      </w:r>
      <w:r w:rsidRPr="00FF46D7">
        <w:rPr>
          <w:rFonts w:hint="eastAsia"/>
        </w:rPr>
        <w:t>CBETA, T42, no. 1825, p. 208c16-26</w:t>
      </w:r>
      <w:r w:rsidRPr="00447E2F">
        <w:rPr>
          <w:rFonts w:hint="eastAsia"/>
        </w:rPr>
        <w:t>）</w:t>
      </w:r>
      <w:r w:rsidRPr="00FF46D7">
        <w:rPr>
          <w:rFonts w:hint="eastAsia"/>
        </w:rPr>
        <w:t>：</w:t>
      </w:r>
    </w:p>
    <w:p w14:paraId="4A829235" w14:textId="4B4C8221" w:rsidR="00F46B5B" w:rsidRPr="00FF46D7" w:rsidRDefault="00F46B5B" w:rsidP="00677036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「如經中說」下，第二、引經證。苦非四作，明苦是空。前雖推義，恐外不信，故引經證成。</w:t>
      </w:r>
    </w:p>
    <w:p w14:paraId="2A618903" w14:textId="75BC63E3" w:rsidR="00F46B5B" w:rsidRPr="00FF46D7" w:rsidRDefault="00F46B5B" w:rsidP="00677036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問：此是小乘經文？大乘經耶？</w:t>
      </w:r>
    </w:p>
    <w:p w14:paraId="7AD1FFDE" w14:textId="1CD2764A" w:rsidR="00F46B5B" w:rsidRPr="00FF46D7" w:rsidRDefault="00F46B5B" w:rsidP="00677036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答：引小乘經。所以引小乘者，凡有五義：</w:t>
      </w:r>
    </w:p>
    <w:p w14:paraId="6551E84C" w14:textId="77777777" w:rsidR="00F46B5B" w:rsidRPr="00FF46D7" w:rsidRDefault="00F46B5B" w:rsidP="001B1C53">
      <w:pPr>
        <w:pStyle w:val="a7"/>
        <w:ind w:leftChars="510" w:left="1884" w:hangingChars="300" w:hanging="660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一者、若引大乘經，則小乘人聞不信受，故還引小乘，即須生信。</w:t>
      </w:r>
    </w:p>
    <w:p w14:paraId="1249A72B" w14:textId="77777777" w:rsidR="00F46B5B" w:rsidRPr="00FF46D7" w:rsidRDefault="00F46B5B" w:rsidP="001B1C53">
      <w:pPr>
        <w:pStyle w:val="a7"/>
        <w:ind w:leftChars="510" w:left="1884" w:hangingChars="300" w:hanging="660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二者、欲顯執有之徒，若不信苦空，則俱迷大小，故引小破之。</w:t>
      </w:r>
    </w:p>
    <w:p w14:paraId="2E9EE441" w14:textId="77777777" w:rsidR="00F46B5B" w:rsidRPr="00FF46D7" w:rsidRDefault="00F46B5B" w:rsidP="001B1C53">
      <w:pPr>
        <w:pStyle w:val="a7"/>
        <w:ind w:leftChars="510" w:left="1884" w:hangingChars="300" w:hanging="660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三者、舉小況大，小乘教中尚明法空，況大乘耶？</w:t>
      </w:r>
    </w:p>
    <w:p w14:paraId="20A75DF8" w14:textId="0AE6B05F" w:rsidR="00F46B5B" w:rsidRPr="00FF46D7" w:rsidRDefault="00F46B5B" w:rsidP="001B1C53">
      <w:pPr>
        <w:pStyle w:val="a7"/>
        <w:ind w:leftChars="510" w:left="1884" w:hangingChars="300" w:hanging="660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四者、引小乘經得內外俱破。論主既破小乘，而小乘人復破外道；如射虎之譬，虎正取鹿，今但射虎便取鹿，虎、鹿俱弊也。</w:t>
      </w:r>
    </w:p>
    <w:p w14:paraId="6BDC1029" w14:textId="4FCCAA17" w:rsidR="00F46B5B" w:rsidRPr="00FF46D7" w:rsidRDefault="00F46B5B" w:rsidP="001B1C53">
      <w:pPr>
        <w:pStyle w:val="a7"/>
        <w:ind w:leftChars="510" w:left="1884" w:hangingChars="300" w:hanging="660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五者、欲顯小乘經密說大也。</w:t>
      </w:r>
    </w:p>
  </w:footnote>
  <w:footnote w:id="38">
    <w:p w14:paraId="5FC311ED" w14:textId="594C9CED" w:rsidR="00F46B5B" w:rsidRDefault="00F46B5B">
      <w:pPr>
        <w:pStyle w:val="a7"/>
      </w:pPr>
      <w:r w:rsidRPr="004E7DF7">
        <w:rPr>
          <w:rStyle w:val="a9"/>
        </w:rPr>
        <w:footnoteRef/>
      </w:r>
      <w:r w:rsidRPr="004E7DF7">
        <w:t xml:space="preserve"> </w:t>
      </w:r>
      <w:r w:rsidRPr="004E7DF7">
        <w:rPr>
          <w:rFonts w:cs="Times New Roman"/>
        </w:rPr>
        <w:t>《十二門論講錄》</w:t>
      </w:r>
      <w:r w:rsidR="00875118" w:rsidRPr="004E7DF7">
        <w:rPr>
          <w:rFonts w:cs="Times New Roman" w:hint="eastAsia"/>
        </w:rPr>
        <w:t>〈</w:t>
      </w:r>
      <w:r w:rsidR="00076861" w:rsidRPr="004E7DF7">
        <w:rPr>
          <w:rFonts w:cs="Times New Roman" w:hint="eastAsia"/>
        </w:rPr>
        <w:t>1</w:t>
      </w:r>
      <w:r w:rsidR="00076861" w:rsidRPr="004E7DF7">
        <w:rPr>
          <w:rFonts w:cs="Times New Roman"/>
        </w:rPr>
        <w:t>0</w:t>
      </w:r>
      <w:r w:rsidR="00875118" w:rsidRPr="004E7DF7">
        <w:rPr>
          <w:rFonts w:cs="Times New Roman" w:hint="eastAsia"/>
        </w:rPr>
        <w:t>觀作者門〉</w:t>
      </w:r>
      <w:r w:rsidRPr="004E7DF7">
        <w:rPr>
          <w:rFonts w:cs="Times New Roman"/>
        </w:rPr>
        <w:t>，《太虛大師全書》（精</w:t>
      </w:r>
      <w:r w:rsidRPr="004E7DF7">
        <w:rPr>
          <w:rFonts w:cs="Times New Roman"/>
        </w:rPr>
        <w:t>7</w:t>
      </w:r>
      <w:r w:rsidRPr="004E7DF7">
        <w:rPr>
          <w:rFonts w:cs="Times New Roman"/>
        </w:rPr>
        <w:t>），</w:t>
      </w:r>
      <w:r w:rsidRPr="004E7DF7">
        <w:rPr>
          <w:rFonts w:cs="Times New Roman"/>
        </w:rPr>
        <w:t>p</w:t>
      </w:r>
      <w:r w:rsidR="00B91255" w:rsidRPr="004E7DF7">
        <w:rPr>
          <w:rFonts w:cs="Times New Roman"/>
        </w:rPr>
        <w:t>p</w:t>
      </w:r>
      <w:r w:rsidRPr="004E7DF7">
        <w:rPr>
          <w:rFonts w:cs="Times New Roman"/>
        </w:rPr>
        <w:t>.</w:t>
      </w:r>
      <w:r w:rsidRPr="004E7DF7">
        <w:rPr>
          <w:rFonts w:hint="eastAsia"/>
        </w:rPr>
        <w:t xml:space="preserve"> 729</w:t>
      </w:r>
      <w:r w:rsidR="00B91255" w:rsidRPr="004E7DF7">
        <w:t>-730</w:t>
      </w:r>
      <w:r w:rsidRPr="004E7DF7">
        <w:rPr>
          <w:rFonts w:hint="eastAsia"/>
        </w:rPr>
        <w:t>：</w:t>
      </w:r>
    </w:p>
    <w:p w14:paraId="2A90BE72" w14:textId="59C6DFD0" w:rsidR="00F46B5B" w:rsidRPr="00FF46D7" w:rsidRDefault="00F46B5B" w:rsidP="00327582">
      <w:pPr>
        <w:pStyle w:val="a7"/>
        <w:ind w:leftChars="110" w:left="264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經，謂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《</w:t>
      </w:r>
      <w:r w:rsidRPr="00FF46D7">
        <w:rPr>
          <w:rFonts w:ascii="標楷體" w:eastAsia="標楷體" w:hAnsi="標楷體" w:cs="標楷體" w:hint="eastAsia"/>
        </w:rPr>
        <w:t>阿含經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》</w:t>
      </w:r>
      <w:r w:rsidRPr="00FF46D7">
        <w:rPr>
          <w:rFonts w:ascii="標楷體" w:eastAsia="標楷體" w:hAnsi="標楷體" w:cs="標楷體" w:hint="eastAsia"/>
        </w:rPr>
        <w:t>。裸形迦葉，即印度古代一類苦行外道，彼自稱為離繫子，佛教徒稱彼為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「</w:t>
      </w:r>
      <w:r w:rsidRPr="00FF46D7">
        <w:rPr>
          <w:rFonts w:ascii="標楷體" w:eastAsia="標楷體" w:hAnsi="標楷體" w:cs="標楷體" w:hint="eastAsia"/>
        </w:rPr>
        <w:t>無慚外道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」</w:t>
      </w:r>
      <w:r w:rsidRPr="00FF46D7">
        <w:rPr>
          <w:rFonts w:ascii="標楷體" w:eastAsia="標楷體" w:hAnsi="標楷體" w:cs="標楷體" w:hint="eastAsia"/>
        </w:rPr>
        <w:t>。</w:t>
      </w:r>
    </w:p>
    <w:p w14:paraId="19027941" w14:textId="578DF79E" w:rsidR="00F46B5B" w:rsidRPr="00FF46D7" w:rsidRDefault="00F46B5B" w:rsidP="00327582">
      <w:pPr>
        <w:pStyle w:val="a7"/>
        <w:ind w:leftChars="110" w:left="264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答有四種：一、直答；二、分別答</w:t>
      </w:r>
      <w:r w:rsidRPr="00FF46D7">
        <w:rPr>
          <w:rFonts w:eastAsia="標楷體" w:cs="Times New Roman"/>
        </w:rPr>
        <w:t>——</w:t>
      </w:r>
      <w:r w:rsidRPr="00FF46D7">
        <w:rPr>
          <w:rFonts w:ascii="標楷體" w:eastAsia="標楷體" w:hAnsi="標楷體" w:cs="標楷體" w:hint="eastAsia"/>
        </w:rPr>
        <w:t>答曰是或非；三、反問答</w:t>
      </w:r>
      <w:r w:rsidRPr="00FF46D7">
        <w:rPr>
          <w:rFonts w:eastAsia="標楷體" w:cs="Times New Roman"/>
        </w:rPr>
        <w:t>——</w:t>
      </w:r>
      <w:r w:rsidRPr="00FF46D7">
        <w:rPr>
          <w:rFonts w:ascii="標楷體" w:eastAsia="標楷體" w:hAnsi="標楷體" w:cs="標楷體" w:hint="eastAsia"/>
        </w:rPr>
        <w:t>反問其問題之定義，俾得其題之邊際，便於解釋；四、不答答</w:t>
      </w:r>
      <w:r w:rsidRPr="00FF46D7">
        <w:rPr>
          <w:rFonts w:eastAsia="標楷體" w:cs="Times New Roman"/>
        </w:rPr>
        <w:t>——</w:t>
      </w:r>
      <w:r w:rsidRPr="00FF46D7">
        <w:rPr>
          <w:rFonts w:ascii="標楷體" w:eastAsia="標楷體" w:hAnsi="標楷體" w:cs="標楷體" w:hint="eastAsia"/>
        </w:rPr>
        <w:t>蓋欲使其自悟，或以挾惡見邪見而故意為難故。此中之答，即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「</w:t>
      </w:r>
      <w:r w:rsidRPr="00FF46D7">
        <w:rPr>
          <w:rFonts w:ascii="標楷體" w:eastAsia="標楷體" w:hAnsi="標楷體" w:cs="標楷體" w:hint="eastAsia"/>
        </w:rPr>
        <w:t>不答答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」</w:t>
      </w:r>
      <w:r w:rsidRPr="00FF46D7">
        <w:rPr>
          <w:rFonts w:ascii="標楷體" w:eastAsia="標楷體" w:hAnsi="標楷體" w:cs="標楷體" w:hint="eastAsia"/>
        </w:rPr>
        <w:t>也。</w:t>
      </w:r>
    </w:p>
    <w:p w14:paraId="00539651" w14:textId="66EAF7D5" w:rsidR="00F46B5B" w:rsidRPr="00FF46D7" w:rsidRDefault="00F46B5B" w:rsidP="00327582">
      <w:pPr>
        <w:pStyle w:val="a7"/>
        <w:ind w:leftChars="110" w:left="264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大小乘釋此不答之意各別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：</w:t>
      </w:r>
      <w:r w:rsidRPr="00FF46D7">
        <w:rPr>
          <w:rFonts w:ascii="標楷體" w:eastAsia="標楷體" w:hAnsi="標楷體" w:cs="標楷體" w:hint="eastAsia"/>
        </w:rPr>
        <w:t>小乘謂佛以裸形外道挾邪見來問，故不答；大乘謂不答即是表示空意。是以論主引經之此段證作者及所作之空。</w:t>
      </w:r>
    </w:p>
  </w:footnote>
  <w:footnote w:id="39">
    <w:p w14:paraId="3AC30055" w14:textId="77777777" w:rsidR="009423AC" w:rsidRPr="00FF46D7" w:rsidRDefault="009423AC" w:rsidP="009423AC">
      <w:pPr>
        <w:pStyle w:val="a7"/>
      </w:pPr>
      <w:r w:rsidRPr="00FF46D7">
        <w:rPr>
          <w:rStyle w:val="a9"/>
        </w:rPr>
        <w:footnoteRef/>
      </w:r>
      <w:r w:rsidRPr="00FF46D7">
        <w:t xml:space="preserve"> </w:t>
      </w:r>
      <w:r w:rsidRPr="00FF46D7">
        <w:rPr>
          <w:rFonts w:hint="eastAsia"/>
        </w:rPr>
        <w:t>（</w:t>
      </w:r>
      <w:r w:rsidRPr="00FF46D7">
        <w:rPr>
          <w:rFonts w:hint="eastAsia"/>
        </w:rPr>
        <w:t>1</w:t>
      </w:r>
      <w:r w:rsidRPr="00FF46D7">
        <w:rPr>
          <w:rFonts w:hint="eastAsia"/>
        </w:rPr>
        <w:t>）《十二門論疏》卷</w:t>
      </w:r>
      <w:r w:rsidRPr="00FF46D7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</w:t>
      </w:r>
      <w:r w:rsidRPr="00FF46D7">
        <w:rPr>
          <w:rFonts w:hint="eastAsia"/>
        </w:rPr>
        <w:t>（</w:t>
      </w:r>
      <w:r w:rsidRPr="00FF46D7">
        <w:rPr>
          <w:rFonts w:hint="eastAsia"/>
        </w:rPr>
        <w:t>CBETA, T42, no. 1825, pp. 208c29</w:t>
      </w:r>
      <w:r w:rsidRPr="00FF46D7">
        <w:t>-209a10</w:t>
      </w:r>
      <w:r w:rsidRPr="00FF46D7">
        <w:rPr>
          <w:rFonts w:hint="eastAsia"/>
        </w:rPr>
        <w:t>）：</w:t>
      </w:r>
    </w:p>
    <w:p w14:paraId="65F0A22E" w14:textId="58C9D23F" w:rsidR="009423AC" w:rsidRPr="00F46B5B" w:rsidRDefault="009423AC" w:rsidP="009423AC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「問曰」下，第二、外人與內諍</w:t>
      </w:r>
      <w:r w:rsidR="006A2C6E" w:rsidRPr="00FF46D7">
        <w:rPr>
          <w:rFonts w:ascii="標楷體" w:eastAsia="標楷體" w:hAnsi="標楷體" w:cs="標楷體" w:hint="eastAsia"/>
        </w:rPr>
        <w:t>經</w:t>
      </w:r>
      <w:r w:rsidRPr="00FF46D7">
        <w:rPr>
          <w:rFonts w:ascii="標楷體" w:eastAsia="標楷體" w:hAnsi="標楷體" w:cs="標楷體" w:hint="eastAsia"/>
        </w:rPr>
        <w:t>。明佛乃破外</w:t>
      </w:r>
      <w:r w:rsidRPr="00F46B5B">
        <w:rPr>
          <w:rFonts w:ascii="標楷體" w:eastAsia="標楷體" w:hAnsi="標楷體" w:cs="標楷體" w:hint="eastAsia"/>
        </w:rPr>
        <w:t>道四作，無外道之苦，而實有內苦，故非是空。此但諍小乘經，不諍大乘經。以大乘經明苦是空，如云「五受陰空是苦義」</w:t>
      </w:r>
      <w:r w:rsidRPr="00F46B5B">
        <w:rPr>
          <w:rFonts w:eastAsia="標楷體" w:cs="Times New Roman"/>
          <w:vertAlign w:val="superscript"/>
        </w:rPr>
        <w:t>※1</w:t>
      </w:r>
      <w:r w:rsidRPr="00F46B5B">
        <w:rPr>
          <w:rFonts w:ascii="標楷體" w:eastAsia="標楷體" w:hAnsi="標楷體" w:cs="標楷體" w:hint="eastAsia"/>
        </w:rPr>
        <w:t>，又云「解苦無苦，是故無苦而有真諦」</w:t>
      </w:r>
      <w:r w:rsidRPr="00F46B5B">
        <w:rPr>
          <w:rFonts w:eastAsia="標楷體" w:cs="Times New Roman"/>
          <w:vertAlign w:val="superscript"/>
        </w:rPr>
        <w:t>※2</w:t>
      </w:r>
      <w:r w:rsidRPr="00F46B5B">
        <w:rPr>
          <w:rFonts w:ascii="標楷體" w:eastAsia="標楷體" w:hAnsi="標楷體" w:cs="標楷體" w:hint="eastAsia"/>
        </w:rPr>
        <w:t>。以小乘經多說有法，少說空法，故外人諍也。</w:t>
      </w:r>
    </w:p>
    <w:p w14:paraId="5B8AAEBA" w14:textId="77777777" w:rsidR="009423AC" w:rsidRPr="00F46B5B" w:rsidRDefault="009423AC" w:rsidP="009423AC">
      <w:pPr>
        <w:pStyle w:val="a7"/>
        <w:ind w:leftChars="330" w:left="792"/>
        <w:rPr>
          <w:rFonts w:ascii="標楷體" w:eastAsia="標楷體" w:hAnsi="標楷體" w:cs="標楷體"/>
        </w:rPr>
      </w:pPr>
      <w:r w:rsidRPr="00F46B5B">
        <w:rPr>
          <w:rFonts w:ascii="標楷體" w:eastAsia="標楷體" w:hAnsi="標楷體" w:cs="標楷體" w:hint="eastAsia"/>
        </w:rPr>
        <w:t>問：小乘亦有明法空文，何故不信？</w:t>
      </w:r>
    </w:p>
    <w:p w14:paraId="725E049C" w14:textId="6C3A2F4E" w:rsidR="009423AC" w:rsidRPr="00F46B5B" w:rsidRDefault="009423AC" w:rsidP="009423AC">
      <w:pPr>
        <w:pStyle w:val="a7"/>
        <w:ind w:leftChars="330" w:left="792"/>
        <w:rPr>
          <w:rFonts w:ascii="標楷體" w:eastAsia="標楷體" w:hAnsi="標楷體" w:cs="標楷體"/>
        </w:rPr>
      </w:pPr>
      <w:r w:rsidRPr="00F46B5B">
        <w:rPr>
          <w:rFonts w:ascii="標楷體" w:eastAsia="標楷體" w:hAnsi="標楷體" w:cs="標楷體" w:hint="eastAsia"/>
        </w:rPr>
        <w:t>答：今此文明</w:t>
      </w:r>
      <w:r w:rsidRPr="003C6CE8">
        <w:rPr>
          <w:rFonts w:ascii="標楷體" w:eastAsia="標楷體" w:hAnsi="標楷體" w:cs="標楷體" w:hint="eastAsia"/>
        </w:rPr>
        <w:t>苦</w:t>
      </w:r>
      <w:r w:rsidR="00860800" w:rsidRPr="003C6CE8">
        <w:rPr>
          <w:rFonts w:ascii="標楷體" w:eastAsia="標楷體" w:hAnsi="標楷體" w:cs="標楷體" w:hint="eastAsia"/>
        </w:rPr>
        <w:t>，</w:t>
      </w:r>
      <w:r w:rsidRPr="003C6CE8">
        <w:rPr>
          <w:rFonts w:ascii="標楷體" w:eastAsia="標楷體" w:hAnsi="標楷體" w:cs="標楷體" w:hint="eastAsia"/>
        </w:rPr>
        <w:t>空</w:t>
      </w:r>
      <w:r w:rsidRPr="00F46B5B">
        <w:rPr>
          <w:rFonts w:ascii="標楷體" w:eastAsia="標楷體" w:hAnsi="標楷體" w:cs="標楷體" w:hint="eastAsia"/>
        </w:rPr>
        <w:t>義隱，但非四作，不似明苦是空，故外諍也。</w:t>
      </w:r>
    </w:p>
    <w:p w14:paraId="1BE3DC38" w14:textId="77777777" w:rsidR="009423AC" w:rsidRPr="00F46B5B" w:rsidRDefault="009423AC" w:rsidP="009423AC">
      <w:pPr>
        <w:pStyle w:val="a7"/>
        <w:ind w:leftChars="520" w:left="1248"/>
        <w:rPr>
          <w:rFonts w:ascii="標楷體" w:eastAsia="標楷體" w:hAnsi="標楷體" w:cs="標楷體"/>
        </w:rPr>
      </w:pPr>
      <w:r w:rsidRPr="00F46B5B">
        <w:rPr>
          <w:rFonts w:ascii="標楷體" w:eastAsia="標楷體" w:hAnsi="標楷體" w:cs="標楷體" w:hint="eastAsia"/>
        </w:rPr>
        <w:t>又，有二種小：一、信法空；二、不信法空。今是「不信法空」人諍也。</w:t>
      </w:r>
    </w:p>
    <w:p w14:paraId="0F841A73" w14:textId="77777777" w:rsidR="009423AC" w:rsidRPr="00F46B5B" w:rsidRDefault="009423AC" w:rsidP="009423AC">
      <w:pPr>
        <w:pStyle w:val="a7"/>
        <w:ind w:leftChars="330" w:left="792"/>
        <w:rPr>
          <w:rFonts w:ascii="標楷體" w:eastAsia="標楷體" w:hAnsi="標楷體" w:cs="標楷體"/>
        </w:rPr>
      </w:pPr>
      <w:r w:rsidRPr="00F46B5B">
        <w:rPr>
          <w:rFonts w:ascii="標楷體" w:eastAsia="標楷體" w:hAnsi="標楷體" w:cs="標楷體" w:hint="eastAsia"/>
        </w:rPr>
        <w:t>就問有三意：一、總非論主不識經意；第二、為論主釋經；三、總結非論主；今是初。</w:t>
      </w:r>
    </w:p>
    <w:p w14:paraId="59F779E7" w14:textId="77777777" w:rsidR="009423AC" w:rsidRPr="00F46B5B" w:rsidRDefault="009423AC" w:rsidP="009423AC">
      <w:pPr>
        <w:pStyle w:val="a7"/>
        <w:ind w:leftChars="330" w:left="1166" w:hangingChars="170" w:hanging="374"/>
        <w:rPr>
          <w:rFonts w:eastAsia="SimSun"/>
        </w:rPr>
      </w:pPr>
      <w:r w:rsidRPr="00F46B5B">
        <w:rPr>
          <w:rFonts w:cs="Times New Roman"/>
        </w:rPr>
        <w:t>※1</w:t>
      </w:r>
      <w:r w:rsidRPr="00F46B5B">
        <w:rPr>
          <w:rFonts w:ascii="Cambria" w:eastAsia="Cambria" w:hAnsi="Cambria" w:hint="eastAsia"/>
        </w:rPr>
        <w:t>〔</w:t>
      </w:r>
      <w:r w:rsidRPr="00F46B5B">
        <w:rPr>
          <w:rFonts w:ascii="新細明體" w:hAnsi="新細明體" w:cs="新細明體" w:hint="eastAsia"/>
        </w:rPr>
        <w:t>姚秦〕鳩摩羅什譯，</w:t>
      </w:r>
      <w:r w:rsidRPr="00F46B5B">
        <w:t>《維摩詰所說經》卷</w:t>
      </w:r>
      <w:r w:rsidRPr="00F46B5B">
        <w:t>1</w:t>
      </w:r>
      <w:r w:rsidRPr="00F46B5B">
        <w:t>〈</w:t>
      </w:r>
      <w:r w:rsidRPr="00F46B5B">
        <w:t>3</w:t>
      </w:r>
      <w:r w:rsidRPr="00F46B5B">
        <w:t>弟子品〉（</w:t>
      </w:r>
      <w:r w:rsidRPr="00F46B5B">
        <w:t>CBETA, T14, no. 475, p. 541a18-19</w:t>
      </w:r>
      <w:r w:rsidRPr="00F46B5B">
        <w:t>）：</w:t>
      </w:r>
    </w:p>
    <w:p w14:paraId="060C81BE" w14:textId="77777777" w:rsidR="009423AC" w:rsidRPr="00F46B5B" w:rsidRDefault="009423AC" w:rsidP="009423AC">
      <w:pPr>
        <w:pStyle w:val="a7"/>
        <w:ind w:leftChars="470" w:left="1128"/>
        <w:rPr>
          <w:rFonts w:ascii="標楷體" w:eastAsia="標楷體" w:hAnsi="標楷體"/>
        </w:rPr>
      </w:pPr>
      <w:r w:rsidRPr="00F46B5B">
        <w:rPr>
          <w:rFonts w:ascii="標楷體" w:eastAsia="標楷體" w:hAnsi="標楷體"/>
        </w:rPr>
        <w:t>五受陰洞達空無所起，是苦義</w:t>
      </w:r>
      <w:r w:rsidRPr="00F46B5B">
        <w:rPr>
          <w:rFonts w:ascii="標楷體" w:eastAsia="標楷體" w:hAnsi="標楷體" w:hint="eastAsia"/>
        </w:rPr>
        <w:t>。</w:t>
      </w:r>
    </w:p>
    <w:p w14:paraId="28D9FBF0" w14:textId="77777777" w:rsidR="009423AC" w:rsidRPr="00F46B5B" w:rsidRDefault="009423AC" w:rsidP="009423AC">
      <w:pPr>
        <w:pStyle w:val="a7"/>
        <w:ind w:leftChars="330" w:left="1166" w:hangingChars="170" w:hanging="374"/>
        <w:rPr>
          <w:rFonts w:cs="Times New Roman"/>
        </w:rPr>
      </w:pPr>
      <w:r w:rsidRPr="00F46B5B">
        <w:rPr>
          <w:rFonts w:cs="Times New Roman"/>
        </w:rPr>
        <w:t>※</w:t>
      </w:r>
      <w:bookmarkStart w:id="2" w:name="_Hlk123803748"/>
      <w:r w:rsidRPr="00F46B5B">
        <w:rPr>
          <w:rFonts w:cs="Times New Roman"/>
        </w:rPr>
        <w:t>2</w:t>
      </w:r>
      <w:r w:rsidRPr="00F46B5B">
        <w:rPr>
          <w:rFonts w:cs="Times New Roman" w:hint="eastAsia"/>
        </w:rPr>
        <w:t>〔</w:t>
      </w:r>
      <w:bookmarkStart w:id="3" w:name="_Hlk123805594"/>
      <w:r w:rsidRPr="00F46B5B">
        <w:rPr>
          <w:rFonts w:cs="Times New Roman" w:hint="eastAsia"/>
        </w:rPr>
        <w:t>劉</w:t>
      </w:r>
      <w:bookmarkEnd w:id="3"/>
      <w:r w:rsidRPr="00F46B5B">
        <w:rPr>
          <w:rFonts w:cs="Times New Roman" w:hint="eastAsia"/>
        </w:rPr>
        <w:t>宋〕慧嚴譯，</w:t>
      </w:r>
      <w:r w:rsidRPr="00F46B5B">
        <w:rPr>
          <w:rFonts w:cs="Times New Roman"/>
        </w:rPr>
        <w:t>《大般涅槃經》卷</w:t>
      </w:r>
      <w:r w:rsidRPr="00F46B5B">
        <w:rPr>
          <w:rFonts w:cs="Times New Roman"/>
        </w:rPr>
        <w:t>12</w:t>
      </w:r>
      <w:r w:rsidRPr="00F46B5B">
        <w:rPr>
          <w:rFonts w:cs="Times New Roman" w:hint="eastAsia"/>
        </w:rPr>
        <w:t>〈</w:t>
      </w:r>
      <w:r w:rsidRPr="00F46B5B">
        <w:rPr>
          <w:rFonts w:cs="Times New Roman" w:hint="eastAsia"/>
        </w:rPr>
        <w:t>1</w:t>
      </w:r>
      <w:r w:rsidRPr="00F46B5B">
        <w:rPr>
          <w:rFonts w:cs="Times New Roman"/>
        </w:rPr>
        <w:t>9</w:t>
      </w:r>
      <w:r w:rsidRPr="00F46B5B">
        <w:rPr>
          <w:rFonts w:cs="Times New Roman" w:hint="eastAsia"/>
        </w:rPr>
        <w:t>聖行品〉（</w:t>
      </w:r>
      <w:r w:rsidRPr="00F46B5B">
        <w:rPr>
          <w:rFonts w:cs="Times New Roman"/>
        </w:rPr>
        <w:t>CBETA, T12, no. 375, p. 682c5-10</w:t>
      </w:r>
      <w:r w:rsidRPr="00F46B5B">
        <w:rPr>
          <w:rFonts w:cs="Times New Roman" w:hint="eastAsia"/>
        </w:rPr>
        <w:t>）</w:t>
      </w:r>
      <w:r w:rsidRPr="00F46B5B">
        <w:rPr>
          <w:rFonts w:cs="Times New Roman"/>
        </w:rPr>
        <w:t>：</w:t>
      </w:r>
    </w:p>
    <w:p w14:paraId="4DA2FC94" w14:textId="77777777" w:rsidR="009423AC" w:rsidRDefault="009423AC" w:rsidP="009423AC">
      <w:pPr>
        <w:pStyle w:val="a7"/>
        <w:ind w:leftChars="470" w:left="1128"/>
        <w:rPr>
          <w:rFonts w:ascii="標楷體" w:eastAsia="標楷體" w:hAnsi="標楷體" w:cs="標楷體"/>
        </w:rPr>
      </w:pPr>
      <w:r w:rsidRPr="00F46B5B">
        <w:rPr>
          <w:rFonts w:ascii="標楷體" w:eastAsia="標楷體" w:hAnsi="標楷體" w:cs="標楷體" w:hint="eastAsia"/>
        </w:rPr>
        <w:t>善男子！菩薩摩訶薩住於大乘大般涅槃，觀察愛結如是九種。善男子！以是義故，諸凡夫人有苦、無諦；聲聞、緣覺有苦、有苦諦，而無真實；諸菩薩等</w:t>
      </w:r>
      <w:r w:rsidRPr="00F46B5B">
        <w:rPr>
          <w:rFonts w:ascii="標楷體" w:eastAsia="標楷體" w:hAnsi="標楷體" w:cs="標楷體" w:hint="eastAsia"/>
          <w:b/>
        </w:rPr>
        <w:t>解苦無苦，是故無苦而有真諦。</w:t>
      </w:r>
    </w:p>
    <w:bookmarkEnd w:id="2"/>
    <w:p w14:paraId="00C0A42B" w14:textId="040D5674" w:rsidR="009423AC" w:rsidRPr="00FF46D7" w:rsidRDefault="009423AC" w:rsidP="009423AC">
      <w:pPr>
        <w:pStyle w:val="a7"/>
        <w:ind w:leftChars="110" w:left="814" w:hangingChars="250" w:hanging="550"/>
      </w:pPr>
      <w:r w:rsidRPr="002A2629">
        <w:rPr>
          <w:rFonts w:hint="eastAsia"/>
        </w:rPr>
        <w:t>（</w:t>
      </w:r>
      <w:r w:rsidRPr="002A2629">
        <w:rPr>
          <w:rFonts w:hint="eastAsia"/>
        </w:rPr>
        <w:t>2</w:t>
      </w:r>
      <w:r w:rsidRPr="002A2629">
        <w:rPr>
          <w:rFonts w:hint="eastAsia"/>
        </w:rPr>
        <w:t>）</w:t>
      </w:r>
      <w:r w:rsidRPr="002A2629">
        <w:rPr>
          <w:rFonts w:cs="Times New Roman"/>
        </w:rPr>
        <w:t>《十二門論講錄》</w:t>
      </w:r>
      <w:r w:rsidR="00E05CB9" w:rsidRPr="002A2629">
        <w:rPr>
          <w:rFonts w:cs="Times New Roman" w:hint="eastAsia"/>
        </w:rPr>
        <w:t>〈</w:t>
      </w:r>
      <w:r w:rsidR="00076861" w:rsidRPr="002A2629">
        <w:rPr>
          <w:rFonts w:cs="Times New Roman" w:hint="eastAsia"/>
        </w:rPr>
        <w:t>1</w:t>
      </w:r>
      <w:r w:rsidR="00076861" w:rsidRPr="002A2629">
        <w:rPr>
          <w:rFonts w:cs="Times New Roman"/>
        </w:rPr>
        <w:t>0</w:t>
      </w:r>
      <w:r w:rsidR="00E05CB9" w:rsidRPr="002A2629">
        <w:rPr>
          <w:rFonts w:cs="Times New Roman" w:hint="eastAsia"/>
        </w:rPr>
        <w:t>觀作者門〉</w:t>
      </w:r>
      <w:r w:rsidRPr="002A2629">
        <w:rPr>
          <w:rFonts w:cs="Times New Roman"/>
        </w:rPr>
        <w:t>，《太虛大師全書》（精</w:t>
      </w:r>
      <w:r w:rsidRPr="002A2629">
        <w:rPr>
          <w:rFonts w:cs="Times New Roman"/>
        </w:rPr>
        <w:t>7</w:t>
      </w:r>
      <w:r w:rsidRPr="002A2629">
        <w:rPr>
          <w:rFonts w:cs="Times New Roman"/>
        </w:rPr>
        <w:t>），</w:t>
      </w:r>
      <w:r w:rsidRPr="002A2629">
        <w:rPr>
          <w:rFonts w:cs="Times New Roman"/>
        </w:rPr>
        <w:t>p.</w:t>
      </w:r>
      <w:r w:rsidRPr="002A2629">
        <w:rPr>
          <w:rFonts w:ascii="標楷體" w:eastAsia="標楷體" w:hAnsi="標楷體" w:cs="標楷體" w:hint="eastAsia"/>
        </w:rPr>
        <w:t xml:space="preserve"> </w:t>
      </w:r>
      <w:r w:rsidRPr="002A2629">
        <w:rPr>
          <w:rFonts w:eastAsia="標楷體" w:cs="Times New Roman"/>
        </w:rPr>
        <w:t>730</w:t>
      </w:r>
      <w:r w:rsidRPr="002A2629">
        <w:rPr>
          <w:rFonts w:hint="eastAsia"/>
        </w:rPr>
        <w:t>：</w:t>
      </w:r>
    </w:p>
    <w:p w14:paraId="7966B665" w14:textId="77777777" w:rsidR="009423AC" w:rsidRPr="00FF46D7" w:rsidRDefault="009423AC" w:rsidP="009423AC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小乘人謂佛以外道挾惡見問故不答，非表示空義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；</w:t>
      </w:r>
      <w:r w:rsidRPr="00FF46D7">
        <w:rPr>
          <w:rFonts w:ascii="標楷體" w:eastAsia="標楷體" w:hAnsi="標楷體" w:cs="標楷體" w:hint="eastAsia"/>
        </w:rPr>
        <w:t>大乘人謂不答實是表示空義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。</w:t>
      </w:r>
      <w:r w:rsidRPr="00FF46D7">
        <w:rPr>
          <w:rFonts w:ascii="標楷體" w:eastAsia="標楷體" w:hAnsi="標楷體" w:cs="標楷體" w:hint="eastAsia"/>
        </w:rPr>
        <w:t>意見不同故諍。</w:t>
      </w:r>
    </w:p>
    <w:p w14:paraId="74704A68" w14:textId="77777777" w:rsidR="009423AC" w:rsidRPr="00FF46D7" w:rsidRDefault="009423AC" w:rsidP="009423AC">
      <w:pPr>
        <w:pStyle w:val="a7"/>
        <w:ind w:leftChars="330" w:left="792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  <w:shd w:val="pct15" w:color="auto" w:fill="FFFFFF"/>
        </w:rPr>
        <w:t>「</w:t>
      </w:r>
      <w:r w:rsidRPr="00FF46D7">
        <w:rPr>
          <w:rFonts w:ascii="標楷體" w:eastAsia="標楷體" w:hAnsi="標楷體" w:cs="標楷體" w:hint="eastAsia"/>
        </w:rPr>
        <w:t>問曰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」</w:t>
      </w:r>
      <w:r w:rsidRPr="00FF46D7">
        <w:rPr>
          <w:rFonts w:ascii="標楷體" w:eastAsia="標楷體" w:hAnsi="標楷體" w:cs="標楷體" w:hint="eastAsia"/>
        </w:rPr>
        <w:t>以下，係小乘人所說。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「</w:t>
      </w:r>
      <w:r w:rsidRPr="00FF46D7">
        <w:rPr>
          <w:rFonts w:ascii="標楷體" w:eastAsia="標楷體" w:hAnsi="標楷體" w:cs="標楷體" w:hint="eastAsia"/>
        </w:rPr>
        <w:t>佛說是經不說是空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」</w:t>
      </w:r>
      <w:r w:rsidRPr="00FF46D7">
        <w:rPr>
          <w:rFonts w:ascii="標楷體" w:eastAsia="標楷體" w:hAnsi="標楷體" w:cs="標楷體" w:hint="eastAsia"/>
        </w:rPr>
        <w:t>，總非論主昧經意。</w:t>
      </w:r>
    </w:p>
  </w:footnote>
  <w:footnote w:id="40">
    <w:p w14:paraId="67122B22" w14:textId="35851543" w:rsidR="00F46B5B" w:rsidRPr="00FF46D7" w:rsidRDefault="00F46B5B">
      <w:pPr>
        <w:pStyle w:val="a7"/>
      </w:pPr>
      <w:r w:rsidRPr="002A2629">
        <w:rPr>
          <w:rStyle w:val="a9"/>
        </w:rPr>
        <w:footnoteRef/>
      </w:r>
      <w:r w:rsidRPr="002A2629">
        <w:t xml:space="preserve"> </w:t>
      </w:r>
      <w:r w:rsidRPr="002A2629">
        <w:rPr>
          <w:rFonts w:cs="Times New Roman"/>
        </w:rPr>
        <w:t>《十二門論講錄》</w:t>
      </w:r>
      <w:r w:rsidR="00E05CB9" w:rsidRPr="002A2629">
        <w:rPr>
          <w:rFonts w:cs="Times New Roman" w:hint="eastAsia"/>
        </w:rPr>
        <w:t>〈</w:t>
      </w:r>
      <w:r w:rsidR="00076861" w:rsidRPr="002A2629">
        <w:rPr>
          <w:rFonts w:cs="Times New Roman" w:hint="eastAsia"/>
        </w:rPr>
        <w:t>1</w:t>
      </w:r>
      <w:r w:rsidR="00076861" w:rsidRPr="002A2629">
        <w:rPr>
          <w:rFonts w:cs="Times New Roman"/>
        </w:rPr>
        <w:t>0</w:t>
      </w:r>
      <w:r w:rsidR="00E05CB9" w:rsidRPr="002A2629">
        <w:rPr>
          <w:rFonts w:cs="Times New Roman" w:hint="eastAsia"/>
        </w:rPr>
        <w:t>觀作者門〉</w:t>
      </w:r>
      <w:r w:rsidRPr="002A2629">
        <w:rPr>
          <w:rFonts w:cs="Times New Roman"/>
        </w:rPr>
        <w:t>，《太虛大師全書》（精</w:t>
      </w:r>
      <w:r w:rsidRPr="002A2629">
        <w:rPr>
          <w:rFonts w:cs="Times New Roman"/>
        </w:rPr>
        <w:t>7</w:t>
      </w:r>
      <w:r w:rsidRPr="002A2629">
        <w:rPr>
          <w:rFonts w:cs="Times New Roman"/>
        </w:rPr>
        <w:t>），</w:t>
      </w:r>
      <w:r w:rsidRPr="002A2629">
        <w:rPr>
          <w:rFonts w:cs="Times New Roman"/>
        </w:rPr>
        <w:t>p.</w:t>
      </w:r>
      <w:r w:rsidRPr="002A2629">
        <w:rPr>
          <w:rFonts w:hint="eastAsia"/>
        </w:rPr>
        <w:t xml:space="preserve"> 731</w:t>
      </w:r>
      <w:r w:rsidRPr="002A2629">
        <w:rPr>
          <w:rFonts w:hint="eastAsia"/>
        </w:rPr>
        <w:t>：</w:t>
      </w:r>
    </w:p>
    <w:p w14:paraId="26A373F8" w14:textId="1297D1E1" w:rsidR="00F46B5B" w:rsidRPr="00FF46D7" w:rsidRDefault="00F46B5B" w:rsidP="005D7836">
      <w:pPr>
        <w:pStyle w:val="a7"/>
        <w:ind w:leftChars="110" w:left="264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此中之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「</w:t>
      </w:r>
      <w:r w:rsidRPr="00FF46D7">
        <w:rPr>
          <w:rFonts w:ascii="標楷體" w:eastAsia="標楷體" w:hAnsi="標楷體" w:cs="標楷體" w:hint="eastAsia"/>
        </w:rPr>
        <w:t>神</w:t>
      </w:r>
      <w:r w:rsidRPr="00FF46D7">
        <w:rPr>
          <w:rFonts w:ascii="標楷體" w:eastAsia="標楷體" w:hAnsi="標楷體" w:cs="標楷體" w:hint="eastAsia"/>
          <w:shd w:val="pct15" w:color="auto" w:fill="FFFFFF"/>
        </w:rPr>
        <w:t>」</w:t>
      </w:r>
      <w:r w:rsidRPr="00FF46D7">
        <w:rPr>
          <w:rFonts w:ascii="標楷體" w:eastAsia="標楷體" w:hAnsi="標楷體" w:cs="標楷體" w:hint="eastAsia"/>
        </w:rPr>
        <w:t>，非謂天神，乃謂神我，即俗所稱之靈魂</w:t>
      </w:r>
      <w:r w:rsidRPr="00FF46D7">
        <w:rPr>
          <w:rFonts w:eastAsia="標楷體" w:cs="Times New Roman"/>
        </w:rPr>
        <w:t>——</w:t>
      </w:r>
      <w:r w:rsidRPr="008407DA">
        <w:rPr>
          <w:rFonts w:ascii="標楷體" w:eastAsia="標楷體" w:hAnsi="標楷體" w:cs="標楷體" w:hint="eastAsia"/>
        </w:rPr>
        <w:t>精神之自我。印度九十六種外道中，除斷見外道外，餘皆計有神我，如勝論</w:t>
      </w:r>
      <w:r w:rsidRPr="008407DA">
        <w:rPr>
          <w:rFonts w:eastAsia="標楷體" w:cs="Times New Roman"/>
        </w:rPr>
        <w:t>——</w:t>
      </w:r>
      <w:r w:rsidRPr="008407DA">
        <w:rPr>
          <w:rFonts w:ascii="標楷體" w:eastAsia="標楷體" w:hAnsi="標楷體" w:cs="標楷體" w:hint="eastAsia"/>
        </w:rPr>
        <w:t>計神我能作好或醜</w:t>
      </w:r>
      <w:r w:rsidR="003C6CE8" w:rsidRPr="008407DA">
        <w:rPr>
          <w:rFonts w:ascii="標楷體" w:eastAsia="標楷體" w:hAnsi="標楷體" w:cs="標楷體" w:hint="eastAsia"/>
        </w:rPr>
        <w:t>；</w:t>
      </w:r>
      <w:r w:rsidRPr="008407DA">
        <w:rPr>
          <w:rFonts w:ascii="標楷體" w:eastAsia="標楷體" w:hAnsi="標楷體" w:cs="標楷體" w:hint="eastAsia"/>
        </w:rPr>
        <w:t>數論</w:t>
      </w:r>
      <w:r w:rsidRPr="008407DA">
        <w:rPr>
          <w:rFonts w:eastAsia="標楷體" w:cs="Times New Roman"/>
        </w:rPr>
        <w:t>——</w:t>
      </w:r>
      <w:r w:rsidRPr="008407DA">
        <w:rPr>
          <w:rFonts w:ascii="標楷體" w:eastAsia="標楷體" w:hAnsi="標楷體" w:cs="標楷體" w:hint="eastAsia"/>
        </w:rPr>
        <w:t>計神我不能作但能受</w:t>
      </w:r>
      <w:r w:rsidR="003C6CE8" w:rsidRPr="008407DA">
        <w:rPr>
          <w:rFonts w:ascii="標楷體" w:eastAsia="標楷體" w:hAnsi="標楷體" w:cs="標楷體" w:hint="eastAsia"/>
        </w:rPr>
        <w:t>，</w:t>
      </w:r>
      <w:r w:rsidRPr="008407DA">
        <w:rPr>
          <w:rFonts w:ascii="標楷體" w:eastAsia="標楷體" w:hAnsi="標楷體" w:cs="標楷體" w:hint="eastAsia"/>
        </w:rPr>
        <w:t>而由冥性作</w:t>
      </w:r>
      <w:r w:rsidR="003C6CE8" w:rsidRPr="008407DA">
        <w:rPr>
          <w:rFonts w:ascii="標楷體" w:eastAsia="標楷體" w:hAnsi="標楷體" w:cs="標楷體" w:hint="eastAsia"/>
        </w:rPr>
        <w:t>；</w:t>
      </w:r>
      <w:r w:rsidRPr="008407DA">
        <w:rPr>
          <w:rFonts w:ascii="標楷體" w:eastAsia="標楷體" w:hAnsi="標楷體" w:cs="標楷體" w:hint="eastAsia"/>
        </w:rPr>
        <w:t>及此中之裸形外道</w:t>
      </w:r>
      <w:r w:rsidRPr="008407DA">
        <w:rPr>
          <w:rFonts w:eastAsia="標楷體" w:cs="Times New Roman"/>
        </w:rPr>
        <w:t>——</w:t>
      </w:r>
      <w:r w:rsidRPr="008407DA">
        <w:rPr>
          <w:rFonts w:ascii="標楷體" w:eastAsia="標楷體" w:hAnsi="標楷體" w:cs="標楷體" w:hint="eastAsia"/>
        </w:rPr>
        <w:t>計神我亦作亦受等。此中佛所以不答者，蓋欲使其自悟其見之非也。</w:t>
      </w:r>
    </w:p>
  </w:footnote>
  <w:footnote w:id="41">
    <w:p w14:paraId="2EB185B7" w14:textId="297D7FF2" w:rsidR="00F46B5B" w:rsidRPr="00FF46D7" w:rsidRDefault="00F46B5B">
      <w:pPr>
        <w:pStyle w:val="a7"/>
      </w:pPr>
      <w:r w:rsidRPr="00FF46D7">
        <w:rPr>
          <w:rStyle w:val="a9"/>
        </w:rPr>
        <w:footnoteRef/>
      </w:r>
      <w:r w:rsidRPr="00FF46D7">
        <w:t xml:space="preserve"> </w:t>
      </w:r>
      <w:r w:rsidRPr="00FF46D7">
        <w:rPr>
          <w:rFonts w:hint="eastAsia"/>
        </w:rPr>
        <w:t>《十二門論疏》卷</w:t>
      </w:r>
      <w:r w:rsidRPr="00FF46D7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</w:t>
      </w:r>
      <w:r w:rsidRPr="00FF46D7">
        <w:rPr>
          <w:rFonts w:hint="eastAsia"/>
        </w:rPr>
        <w:t>（</w:t>
      </w:r>
      <w:r w:rsidRPr="00FF46D7">
        <w:t>CBETA, T42, no. 1825, p. 209a15-19</w:t>
      </w:r>
      <w:r w:rsidRPr="00FF46D7">
        <w:rPr>
          <w:rFonts w:hint="eastAsia"/>
        </w:rPr>
        <w:t>）：</w:t>
      </w:r>
    </w:p>
    <w:p w14:paraId="4025EF7E" w14:textId="77777777" w:rsidR="00F46B5B" w:rsidRPr="00FF46D7" w:rsidRDefault="00F46B5B" w:rsidP="001A52CD">
      <w:pPr>
        <w:pStyle w:val="a7"/>
        <w:ind w:leftChars="110" w:left="264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第二、破外道義，釋佛不答之意。又開二別：第一、作無常難；第二、作無解脫難。</w:t>
      </w:r>
    </w:p>
    <w:p w14:paraId="0221C783" w14:textId="450464DB" w:rsidR="00F46B5B" w:rsidRPr="00FF46D7" w:rsidRDefault="00F46B5B" w:rsidP="009F34A5">
      <w:pPr>
        <w:pStyle w:val="a7"/>
        <w:ind w:leftChars="110" w:left="264"/>
        <w:rPr>
          <w:rFonts w:ascii="標楷體" w:eastAsia="標楷體" w:hAnsi="標楷體" w:cs="標楷體"/>
        </w:rPr>
      </w:pPr>
      <w:r w:rsidRPr="00FF46D7">
        <w:rPr>
          <w:rFonts w:ascii="標楷體" w:eastAsia="標楷體" w:hAnsi="標楷體" w:cs="標楷體" w:hint="eastAsia"/>
        </w:rPr>
        <w:t>所以作二難者，作無常難，明生死義壞；作無解脫難，涅槃義壞。此二既要，故作兩難。此實是龍樹作二難，寄言小乘人耳。</w:t>
      </w:r>
    </w:p>
  </w:footnote>
  <w:footnote w:id="42">
    <w:p w14:paraId="70923B14" w14:textId="063BD630" w:rsidR="00F46B5B" w:rsidRPr="00E63F9D" w:rsidRDefault="00F46B5B" w:rsidP="005167FD">
      <w:pPr>
        <w:pStyle w:val="a7"/>
      </w:pPr>
      <w:r w:rsidRPr="00F46B5B">
        <w:rPr>
          <w:rStyle w:val="a9"/>
        </w:rPr>
        <w:footnoteRef/>
      </w:r>
      <w:r w:rsidRPr="00F46B5B">
        <w:t xml:space="preserve"> </w:t>
      </w:r>
      <w:r w:rsidRPr="00F46B5B">
        <w:rPr>
          <w:rFonts w:hint="eastAsia"/>
        </w:rPr>
        <w:t>〔法〕－【宋】【元】【明】。</w:t>
      </w:r>
      <w:r w:rsidRPr="00447E2F">
        <w:rPr>
          <w:rFonts w:hint="eastAsia"/>
        </w:rPr>
        <w:t>（大正</w:t>
      </w:r>
      <w:r w:rsidRPr="00447E2F">
        <w:t>30</w:t>
      </w:r>
      <w:r w:rsidRPr="00447E2F">
        <w:rPr>
          <w:rFonts w:hint="eastAsia"/>
        </w:rPr>
        <w:t>，</w:t>
      </w:r>
      <w:r w:rsidRPr="00447E2F">
        <w:t>166</w:t>
      </w:r>
      <w:r w:rsidRPr="00447E2F">
        <w:rPr>
          <w:rFonts w:hint="eastAsia"/>
        </w:rPr>
        <w:t>d</w:t>
      </w:r>
      <w:r w:rsidRPr="00447E2F">
        <w:rPr>
          <w:rFonts w:hint="eastAsia"/>
        </w:rPr>
        <w:t>，</w:t>
      </w:r>
      <w:r w:rsidRPr="00447E2F">
        <w:rPr>
          <w:rFonts w:hint="eastAsia"/>
        </w:rPr>
        <w:t>n.</w:t>
      </w:r>
      <w:r w:rsidRPr="00447E2F">
        <w:t>1</w:t>
      </w:r>
      <w:r w:rsidRPr="00447E2F">
        <w:rPr>
          <w:rFonts w:hint="eastAsia"/>
        </w:rPr>
        <w:t>）</w:t>
      </w:r>
    </w:p>
  </w:footnote>
  <w:footnote w:id="43">
    <w:p w14:paraId="751916CE" w14:textId="4EA22D59" w:rsidR="00F46B5B" w:rsidRPr="00AD71C3" w:rsidRDefault="00F46B5B">
      <w:pPr>
        <w:pStyle w:val="a7"/>
      </w:pPr>
      <w:r w:rsidRPr="00AD71C3">
        <w:rPr>
          <w:rStyle w:val="a9"/>
        </w:rPr>
        <w:footnoteRef/>
      </w:r>
      <w:r w:rsidRPr="00AD71C3">
        <w:t xml:space="preserve"> </w:t>
      </w:r>
      <w:r w:rsidRPr="00AD71C3">
        <w:rPr>
          <w:rFonts w:hint="eastAsia"/>
        </w:rPr>
        <w:t>《十二門論疏》卷</w:t>
      </w:r>
      <w:r w:rsidRPr="00AD71C3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</w:t>
      </w:r>
      <w:r w:rsidRPr="00AD71C3">
        <w:rPr>
          <w:rFonts w:hint="eastAsia"/>
        </w:rPr>
        <w:t>（</w:t>
      </w:r>
      <w:r w:rsidRPr="00AD71C3">
        <w:rPr>
          <w:rFonts w:hint="eastAsia"/>
        </w:rPr>
        <w:t>CBETA, T42, no. 1825, p. 209a19-22</w:t>
      </w:r>
      <w:r w:rsidRPr="00AD71C3">
        <w:rPr>
          <w:rFonts w:hint="eastAsia"/>
        </w:rPr>
        <w:t>）：</w:t>
      </w:r>
    </w:p>
    <w:p w14:paraId="3CDF5C1A" w14:textId="21D35F86" w:rsidR="00F46B5B" w:rsidRPr="00AD71C3" w:rsidRDefault="00F46B5B" w:rsidP="009F34A5">
      <w:pPr>
        <w:pStyle w:val="a7"/>
        <w:ind w:leftChars="110" w:left="264"/>
      </w:pPr>
      <w:r w:rsidRPr="00AD71C3">
        <w:rPr>
          <w:rFonts w:ascii="標楷體" w:eastAsia="標楷體" w:hAnsi="標楷體" w:cs="標楷體" w:hint="eastAsia"/>
        </w:rPr>
        <w:t>無常者，我能作苦，即是生因；苦是所作，即從因生。所生之苦既是無常，能生之我亦是無常，如泥生瓶之與泥，二俱無常。</w:t>
      </w:r>
    </w:p>
  </w:footnote>
  <w:footnote w:id="44">
    <w:p w14:paraId="60E14FBF" w14:textId="77777777" w:rsidR="00F46B5B" w:rsidRPr="00AD71C3" w:rsidRDefault="00F46B5B" w:rsidP="00426EEE">
      <w:pPr>
        <w:pStyle w:val="a7"/>
      </w:pPr>
      <w:r w:rsidRPr="00AD71C3">
        <w:rPr>
          <w:rStyle w:val="a9"/>
        </w:rPr>
        <w:footnoteRef/>
      </w:r>
      <w:r w:rsidRPr="00AD71C3">
        <w:t xml:space="preserve"> </w:t>
      </w:r>
      <w:r w:rsidRPr="00AD71C3">
        <w:rPr>
          <w:rFonts w:hint="eastAsia"/>
        </w:rPr>
        <w:t>《十二門論疏》卷</w:t>
      </w:r>
      <w:r w:rsidRPr="00AD71C3">
        <w:rPr>
          <w:rFonts w:hint="eastAsia"/>
        </w:rPr>
        <w:t>3</w:t>
      </w:r>
      <w:r w:rsidRPr="00447E2F">
        <w:rPr>
          <w:rFonts w:hint="eastAsia"/>
        </w:rPr>
        <w:t>〈</w:t>
      </w:r>
      <w:r w:rsidRPr="00447E2F">
        <w:t>10</w:t>
      </w:r>
      <w:r w:rsidRPr="00447E2F">
        <w:rPr>
          <w:rFonts w:hint="eastAsia"/>
        </w:rPr>
        <w:t>觀作者門〉</w:t>
      </w:r>
      <w:r w:rsidRPr="00AD71C3">
        <w:rPr>
          <w:rFonts w:hint="eastAsia"/>
        </w:rPr>
        <w:t>（</w:t>
      </w:r>
      <w:r w:rsidRPr="00AD71C3">
        <w:rPr>
          <w:rFonts w:hint="eastAsia"/>
        </w:rPr>
        <w:t>CBETA, T42, no. 1825, p. 209a24-29</w:t>
      </w:r>
      <w:r w:rsidRPr="00AD71C3">
        <w:rPr>
          <w:rFonts w:hint="eastAsia"/>
        </w:rPr>
        <w:t>）：</w:t>
      </w:r>
    </w:p>
    <w:p w14:paraId="3EBD4567" w14:textId="77777777" w:rsidR="00F46B5B" w:rsidRPr="00AD71C3" w:rsidRDefault="00F46B5B" w:rsidP="00426EEE">
      <w:pPr>
        <w:pStyle w:val="a7"/>
        <w:ind w:leftChars="110" w:left="264"/>
        <w:rPr>
          <w:rFonts w:ascii="標楷體" w:eastAsia="標楷體" w:hAnsi="標楷體" w:cs="標楷體"/>
        </w:rPr>
      </w:pPr>
      <w:r w:rsidRPr="00AD71C3">
        <w:rPr>
          <w:rFonts w:ascii="標楷體" w:eastAsia="標楷體" w:hAnsi="標楷體" w:cs="標楷體" w:hint="eastAsia"/>
        </w:rPr>
        <w:t>「即陰我無有解脫」者，即苦是我，誰受解脫？故文云「離苦無我能作苦者，以無身故」。</w:t>
      </w:r>
    </w:p>
    <w:p w14:paraId="7E1C5349" w14:textId="77777777" w:rsidR="00F46B5B" w:rsidRPr="00AD71C3" w:rsidRDefault="00F46B5B" w:rsidP="00426EEE">
      <w:pPr>
        <w:pStyle w:val="a7"/>
        <w:ind w:leftChars="110" w:left="264"/>
        <w:rPr>
          <w:rFonts w:ascii="標楷體" w:eastAsia="標楷體" w:hAnsi="標楷體" w:cs="標楷體"/>
        </w:rPr>
      </w:pPr>
      <w:r w:rsidRPr="00AD71C3">
        <w:rPr>
          <w:rFonts w:ascii="標楷體" w:eastAsia="標楷體" w:hAnsi="標楷體" w:cs="標楷體" w:hint="eastAsia"/>
        </w:rPr>
        <w:t>言「無身」者，即是五陰之苦，以為我身；離五陰苦，無有我身。既常有於我，即常有五陰，便常苦，云何有解脫耶？</w:t>
      </w:r>
    </w:p>
  </w:footnote>
  <w:footnote w:id="45">
    <w:p w14:paraId="2188A097" w14:textId="569665FD" w:rsidR="00F46B5B" w:rsidRPr="00AD71C3" w:rsidRDefault="00F46B5B">
      <w:pPr>
        <w:pStyle w:val="a7"/>
      </w:pPr>
      <w:r w:rsidRPr="00AD71C3">
        <w:rPr>
          <w:rStyle w:val="a9"/>
        </w:rPr>
        <w:footnoteRef/>
      </w:r>
      <w:r w:rsidRPr="00AD71C3">
        <w:t xml:space="preserve"> </w:t>
      </w:r>
      <w:r w:rsidRPr="00AD71C3">
        <w:rPr>
          <w:rFonts w:hint="eastAsia"/>
        </w:rPr>
        <w:t>（</w:t>
      </w:r>
      <w:r w:rsidRPr="00AD71C3">
        <w:rPr>
          <w:rFonts w:hint="eastAsia"/>
        </w:rPr>
        <w:t>1</w:t>
      </w:r>
      <w:r w:rsidRPr="00AD71C3">
        <w:rPr>
          <w:rFonts w:hint="eastAsia"/>
        </w:rPr>
        <w:t>）《十二門論疏》卷</w:t>
      </w:r>
      <w:r w:rsidRPr="00AD71C3">
        <w:rPr>
          <w:rFonts w:hint="eastAsia"/>
        </w:rPr>
        <w:t>3</w:t>
      </w:r>
      <w:r w:rsidRPr="00AD71C3">
        <w:t>〈</w:t>
      </w:r>
      <w:r w:rsidRPr="00AD71C3">
        <w:t>10</w:t>
      </w:r>
      <w:r w:rsidRPr="00AD71C3">
        <w:t>觀</w:t>
      </w:r>
      <w:r w:rsidRPr="00AD71C3">
        <w:rPr>
          <w:rFonts w:hint="eastAsia"/>
        </w:rPr>
        <w:t>作者</w:t>
      </w:r>
      <w:r w:rsidRPr="00AD71C3">
        <w:t>門〉（</w:t>
      </w:r>
      <w:r w:rsidRPr="00AD71C3">
        <w:rPr>
          <w:rFonts w:hint="eastAsia"/>
        </w:rPr>
        <w:t>CBETA, T42, no. 1825, p. 209a29-b2</w:t>
      </w:r>
      <w:r w:rsidRPr="00AD71C3">
        <w:rPr>
          <w:rFonts w:hint="eastAsia"/>
        </w:rPr>
        <w:t>）：</w:t>
      </w:r>
    </w:p>
    <w:p w14:paraId="1A08BF52" w14:textId="62D37965" w:rsidR="00F46B5B" w:rsidRPr="00AD71C3" w:rsidRDefault="00F46B5B" w:rsidP="009800B9">
      <w:pPr>
        <w:pStyle w:val="a7"/>
        <w:ind w:leftChars="330" w:left="792"/>
        <w:rPr>
          <w:rFonts w:ascii="標楷體" w:eastAsia="標楷體" w:hAnsi="標楷體" w:cs="標楷體"/>
        </w:rPr>
      </w:pPr>
      <w:r w:rsidRPr="00AD71C3">
        <w:rPr>
          <w:rFonts w:ascii="標楷體" w:eastAsia="標楷體" w:hAnsi="標楷體" w:cs="標楷體" w:hint="eastAsia"/>
        </w:rPr>
        <w:t>「若無身而能作苦」者，第二、破離陰我無有解脫。若無身能作苦者，得涅槃時無五陰身，應更造苦。若爾，即畢竟無有解脫。</w:t>
      </w:r>
    </w:p>
    <w:p w14:paraId="07F81772" w14:textId="09055793" w:rsidR="00F46B5B" w:rsidRPr="00AD71C3" w:rsidRDefault="00F46B5B" w:rsidP="00A47B38">
      <w:pPr>
        <w:pStyle w:val="a7"/>
        <w:ind w:leftChars="110" w:left="264"/>
        <w:rPr>
          <w:rFonts w:cs="Times New Roman"/>
        </w:rPr>
      </w:pPr>
      <w:r w:rsidRPr="002A2629">
        <w:rPr>
          <w:rFonts w:cs="Times New Roman" w:hint="eastAsia"/>
        </w:rPr>
        <w:t>（</w:t>
      </w:r>
      <w:r w:rsidRPr="002A2629">
        <w:rPr>
          <w:rFonts w:cs="Times New Roman" w:hint="eastAsia"/>
        </w:rPr>
        <w:t>2</w:t>
      </w:r>
      <w:r w:rsidRPr="002A2629">
        <w:rPr>
          <w:rFonts w:cs="Times New Roman" w:hint="eastAsia"/>
        </w:rPr>
        <w:t>）</w:t>
      </w:r>
      <w:r w:rsidRPr="002A2629">
        <w:rPr>
          <w:rFonts w:cs="Times New Roman"/>
        </w:rPr>
        <w:t>《十二門論講錄》</w:t>
      </w:r>
      <w:r w:rsidR="001F13F7" w:rsidRPr="002A2629">
        <w:rPr>
          <w:rFonts w:cs="Times New Roman" w:hint="eastAsia"/>
        </w:rPr>
        <w:t>〈</w:t>
      </w:r>
      <w:r w:rsidR="00076861" w:rsidRPr="002A2629">
        <w:rPr>
          <w:rFonts w:cs="Times New Roman" w:hint="eastAsia"/>
        </w:rPr>
        <w:t>1</w:t>
      </w:r>
      <w:r w:rsidR="00076861" w:rsidRPr="002A2629">
        <w:rPr>
          <w:rFonts w:cs="Times New Roman"/>
        </w:rPr>
        <w:t>0</w:t>
      </w:r>
      <w:r w:rsidR="001F13F7" w:rsidRPr="002A2629">
        <w:rPr>
          <w:rFonts w:cs="Times New Roman" w:hint="eastAsia"/>
        </w:rPr>
        <w:t>觀作者門〉</w:t>
      </w:r>
      <w:r w:rsidRPr="002A2629">
        <w:rPr>
          <w:rFonts w:cs="Times New Roman"/>
        </w:rPr>
        <w:t>，《太虛大師全書》（精</w:t>
      </w:r>
      <w:r w:rsidRPr="002A2629">
        <w:rPr>
          <w:rFonts w:cs="Times New Roman"/>
        </w:rPr>
        <w:t>7</w:t>
      </w:r>
      <w:r w:rsidRPr="002A2629">
        <w:rPr>
          <w:rFonts w:cs="Times New Roman"/>
        </w:rPr>
        <w:t>），</w:t>
      </w:r>
      <w:r w:rsidRPr="002A2629">
        <w:rPr>
          <w:rFonts w:cs="Times New Roman"/>
        </w:rPr>
        <w:t>p.</w:t>
      </w:r>
      <w:r w:rsidRPr="002A2629">
        <w:rPr>
          <w:rFonts w:cs="Times New Roman" w:hint="eastAsia"/>
        </w:rPr>
        <w:t xml:space="preserve"> 731</w:t>
      </w:r>
      <w:r w:rsidRPr="002A2629">
        <w:rPr>
          <w:rFonts w:cs="Times New Roman" w:hint="eastAsia"/>
        </w:rPr>
        <w:t>：</w:t>
      </w:r>
    </w:p>
    <w:p w14:paraId="65E4F367" w14:textId="1D3B703E" w:rsidR="00F46B5B" w:rsidRPr="00A47B38" w:rsidRDefault="00F46B5B" w:rsidP="009800B9">
      <w:pPr>
        <w:pStyle w:val="a7"/>
        <w:ind w:leftChars="330" w:left="792"/>
        <w:rPr>
          <w:rFonts w:ascii="標楷體" w:eastAsia="標楷體" w:hAnsi="標楷體" w:cs="標楷體"/>
        </w:rPr>
      </w:pPr>
      <w:r w:rsidRPr="00AD71C3">
        <w:rPr>
          <w:rFonts w:ascii="標楷體" w:eastAsia="標楷體" w:hAnsi="標楷體" w:cs="標楷體" w:hint="eastAsia"/>
        </w:rPr>
        <w:t>外道之計神我，皆計其常，故此中以因果生滅無常之理破之。外道恃修梵行可生梵天，故此中明福報空，奪其所恃。</w:t>
      </w:r>
    </w:p>
  </w:footnote>
  <w:footnote w:id="46">
    <w:p w14:paraId="5742C490" w14:textId="77777777" w:rsidR="009D3C6D" w:rsidRPr="00E63F9D" w:rsidRDefault="009D3C6D" w:rsidP="009D3C6D">
      <w:pPr>
        <w:pStyle w:val="a7"/>
      </w:pPr>
      <w:r w:rsidRPr="00E63F9D">
        <w:rPr>
          <w:rStyle w:val="a9"/>
        </w:rPr>
        <w:footnoteRef/>
      </w:r>
      <w:r w:rsidRPr="00E63F9D">
        <w:rPr>
          <w:rFonts w:hint="eastAsia"/>
        </w:rPr>
        <w:t xml:space="preserve"> </w:t>
      </w:r>
      <w:r w:rsidRPr="00E63F9D">
        <w:t>《十二門論疏》卷</w:t>
      </w:r>
      <w:r w:rsidRPr="00E63F9D">
        <w:t>3</w:t>
      </w:r>
      <w:r w:rsidRPr="00E63F9D">
        <w:t>〈</w:t>
      </w:r>
      <w:r w:rsidRPr="00E63F9D">
        <w:t>10</w:t>
      </w:r>
      <w:r w:rsidRPr="00E63F9D">
        <w:t>觀</w:t>
      </w:r>
      <w:r w:rsidRPr="00E63F9D">
        <w:rPr>
          <w:rFonts w:hint="eastAsia"/>
        </w:rPr>
        <w:t>作者</w:t>
      </w:r>
      <w:r w:rsidRPr="00E63F9D">
        <w:t>門〉（</w:t>
      </w:r>
      <w:r w:rsidRPr="00E63F9D">
        <w:t>CBETA, T42, no. 1825, p. 209b3-9</w:t>
      </w:r>
      <w:r w:rsidRPr="00E63F9D">
        <w:t>）：</w:t>
      </w:r>
    </w:p>
    <w:p w14:paraId="377BB87B" w14:textId="77777777" w:rsidR="009D3C6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「他作苦亦不然」，第二次破他作，又開二別：</w:t>
      </w:r>
      <w:r w:rsidRPr="00E63F9D">
        <w:rPr>
          <w:rFonts w:ascii="標楷體" w:eastAsia="標楷體" w:hAnsi="標楷體" w:hint="eastAsia"/>
          <w:b/>
          <w:bCs/>
        </w:rPr>
        <w:t>初破我他，次破自在天他</w:t>
      </w:r>
      <w:r w:rsidRPr="00E63F9D">
        <w:rPr>
          <w:rFonts w:ascii="標楷體" w:eastAsia="標楷體" w:hAnsi="標楷體" w:hint="eastAsia"/>
        </w:rPr>
        <w:t>。凡論有他，不出人、天。</w:t>
      </w:r>
    </w:p>
    <w:p w14:paraId="20611D4E" w14:textId="77777777" w:rsidR="009D3C6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又此二俱是造作之本</w:t>
      </w:r>
      <w:r w:rsidRPr="00E63F9D">
        <w:rPr>
          <w:rFonts w:eastAsia="標楷體" w:cs="Times New Roman"/>
        </w:rPr>
        <w:t>——</w:t>
      </w:r>
      <w:r w:rsidRPr="00E63F9D">
        <w:rPr>
          <w:rFonts w:ascii="標楷體" w:eastAsia="標楷體" w:hAnsi="標楷體" w:hint="eastAsia"/>
        </w:rPr>
        <w:t>我自造作六道之身、自在天造作六道身，破此二道，一切造作義盡。</w:t>
      </w:r>
    </w:p>
    <w:p w14:paraId="48ADEBEA" w14:textId="77777777" w:rsidR="009D3C6D" w:rsidRPr="00607F57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又</w:t>
      </w:r>
      <w:r w:rsidRPr="00607F57">
        <w:rPr>
          <w:rFonts w:ascii="標楷體" w:eastAsia="標楷體" w:hAnsi="標楷體" w:hint="eastAsia"/>
        </w:rPr>
        <w:t>，令眾生入無作門故顯正，破造化故息邪。</w:t>
      </w:r>
    </w:p>
    <w:p w14:paraId="53403AC9" w14:textId="77777777" w:rsidR="009D3C6D" w:rsidRPr="00607F57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破我他云：「離苦無我，誰作於苦與此人耶？」同《中論》〈破苦品〉</w:t>
      </w:r>
      <w:r w:rsidRPr="00607F57">
        <w:rPr>
          <w:rFonts w:cs="Times New Roman"/>
          <w:vertAlign w:val="superscript"/>
        </w:rPr>
        <w:t>※</w:t>
      </w:r>
      <w:r w:rsidRPr="00607F57">
        <w:rPr>
          <w:rFonts w:ascii="標楷體" w:eastAsia="標楷體" w:hAnsi="標楷體" w:hint="eastAsia"/>
        </w:rPr>
        <w:t>。</w:t>
      </w:r>
    </w:p>
    <w:p w14:paraId="621C157F" w14:textId="77777777" w:rsidR="009D3C6D" w:rsidRPr="00607F57" w:rsidRDefault="009D3C6D" w:rsidP="009D3C6D">
      <w:pPr>
        <w:pStyle w:val="a7"/>
        <w:ind w:leftChars="110" w:left="660" w:hangingChars="180" w:hanging="396"/>
        <w:rPr>
          <w:rFonts w:cs="Times New Roman"/>
        </w:rPr>
      </w:pPr>
      <w:r w:rsidRPr="00607F57">
        <w:rPr>
          <w:rFonts w:cs="Times New Roman"/>
        </w:rPr>
        <w:t>※1</w:t>
      </w:r>
      <w:r w:rsidRPr="009D3C6D">
        <w:rPr>
          <w:rFonts w:cs="Times New Roman"/>
        </w:rPr>
        <w:t>龍樹造，青目釋，〔後秦〕鳩摩羅什譯，</w:t>
      </w:r>
      <w:r w:rsidRPr="00607F57">
        <w:rPr>
          <w:rFonts w:cs="Times New Roman" w:hint="eastAsia"/>
        </w:rPr>
        <w:t>《中論》卷</w:t>
      </w:r>
      <w:r w:rsidRPr="00607F57">
        <w:rPr>
          <w:rFonts w:cs="Times New Roman" w:hint="eastAsia"/>
        </w:rPr>
        <w:t>2</w:t>
      </w:r>
      <w:r w:rsidRPr="00607F57">
        <w:rPr>
          <w:rFonts w:cs="Times New Roman" w:hint="eastAsia"/>
        </w:rPr>
        <w:t>〈</w:t>
      </w:r>
      <w:r w:rsidRPr="00607F57">
        <w:rPr>
          <w:rFonts w:cs="Times New Roman" w:hint="eastAsia"/>
        </w:rPr>
        <w:t>12</w:t>
      </w:r>
      <w:r w:rsidRPr="00607F57">
        <w:rPr>
          <w:rFonts w:cs="Times New Roman" w:hint="eastAsia"/>
        </w:rPr>
        <w:t>觀苦品〉（</w:t>
      </w:r>
      <w:r w:rsidRPr="00607F57">
        <w:rPr>
          <w:rFonts w:cs="Times New Roman" w:hint="eastAsia"/>
        </w:rPr>
        <w:t>CBETA, T30, no. 1564, pp. 16c2</w:t>
      </w:r>
      <w:r w:rsidRPr="00607F57">
        <w:rPr>
          <w:rFonts w:cs="Times New Roman"/>
        </w:rPr>
        <w:t>0</w:t>
      </w:r>
      <w:r w:rsidRPr="00607F57">
        <w:rPr>
          <w:rFonts w:cs="Times New Roman" w:hint="eastAsia"/>
        </w:rPr>
        <w:t>-17a1</w:t>
      </w:r>
      <w:r w:rsidRPr="00607F57">
        <w:rPr>
          <w:rFonts w:cs="Times New Roman" w:hint="eastAsia"/>
        </w:rPr>
        <w:t>）：</w:t>
      </w:r>
    </w:p>
    <w:p w14:paraId="6A71993A" w14:textId="77777777" w:rsidR="009D3C6D" w:rsidRPr="00607F57" w:rsidRDefault="009D3C6D" w:rsidP="009D3C6D">
      <w:pPr>
        <w:pStyle w:val="a7"/>
        <w:ind w:leftChars="270" w:left="648"/>
        <w:rPr>
          <w:rFonts w:ascii="標楷體" w:eastAsia="標楷體" w:hAnsi="標楷體" w:cs="標楷體"/>
        </w:rPr>
      </w:pPr>
      <w:r w:rsidRPr="00607F57">
        <w:rPr>
          <w:rFonts w:ascii="標楷體" w:eastAsia="標楷體" w:hAnsi="標楷體" w:cs="標楷體"/>
        </w:rPr>
        <w:t>若謂人不自作苦，他人作苦與此人者，是亦不然。何以故</w:t>
      </w:r>
      <w:r w:rsidRPr="00607F57">
        <w:rPr>
          <w:rFonts w:ascii="標楷體" w:eastAsia="標楷體" w:hAnsi="標楷體" w:cs="標楷體" w:hint="eastAsia"/>
        </w:rPr>
        <w:t>？</w:t>
      </w:r>
    </w:p>
    <w:p w14:paraId="23103C16" w14:textId="77777777" w:rsidR="009D3C6D" w:rsidRPr="009D3C6D" w:rsidRDefault="009D3C6D" w:rsidP="009D3C6D">
      <w:pPr>
        <w:pStyle w:val="a7"/>
        <w:ind w:leftChars="270" w:left="648"/>
        <w:rPr>
          <w:rFonts w:cs="Times New Roman"/>
          <w:shd w:val="pct15" w:color="auto" w:fill="FFFFFF"/>
        </w:rPr>
      </w:pPr>
      <w:r w:rsidRPr="00607F57">
        <w:rPr>
          <w:rFonts w:ascii="標楷體" w:eastAsia="標楷體" w:hAnsi="標楷體" w:cs="標楷體" w:hint="eastAsia"/>
          <w:b/>
          <w:bCs/>
        </w:rPr>
        <w:t>若苦他人作，而與此人者，若當離於苦，何有此人受？</w:t>
      </w:r>
      <w:r w:rsidRPr="009D3C6D">
        <w:rPr>
          <w:rFonts w:cs="Times New Roman"/>
          <w:shd w:val="pct15" w:color="auto" w:fill="FFFFFF"/>
        </w:rPr>
        <w:t>〔</w:t>
      </w:r>
      <w:r w:rsidRPr="009D3C6D">
        <w:rPr>
          <w:rFonts w:cs="Times New Roman"/>
          <w:shd w:val="pct15" w:color="auto" w:fill="FFFFFF"/>
        </w:rPr>
        <w:t>05</w:t>
      </w:r>
      <w:r w:rsidRPr="009D3C6D">
        <w:rPr>
          <w:rFonts w:cs="Times New Roman"/>
          <w:shd w:val="pct15" w:color="auto" w:fill="FFFFFF"/>
        </w:rPr>
        <w:t>〕</w:t>
      </w:r>
    </w:p>
    <w:p w14:paraId="40DDCEB1" w14:textId="77777777" w:rsidR="009D3C6D" w:rsidRPr="00607F57" w:rsidRDefault="009D3C6D" w:rsidP="009D3C6D">
      <w:pPr>
        <w:pStyle w:val="a7"/>
        <w:ind w:leftChars="270" w:left="648"/>
        <w:rPr>
          <w:rFonts w:ascii="標楷體" w:eastAsia="標楷體" w:hAnsi="標楷體" w:cs="標楷體"/>
        </w:rPr>
      </w:pPr>
      <w:r w:rsidRPr="00607F57">
        <w:rPr>
          <w:rFonts w:ascii="標楷體" w:eastAsia="標楷體" w:hAnsi="標楷體" w:cs="標楷體"/>
        </w:rPr>
        <w:t>若他人作苦與此人者，離五陰無有此人受</w:t>
      </w:r>
      <w:r w:rsidRPr="00607F57">
        <w:rPr>
          <w:rFonts w:ascii="標楷體" w:eastAsia="標楷體" w:hAnsi="標楷體" w:cs="標楷體" w:hint="eastAsia"/>
        </w:rPr>
        <w:t>。</w:t>
      </w:r>
    </w:p>
    <w:p w14:paraId="184F26B5" w14:textId="77777777" w:rsidR="009D3C6D" w:rsidRPr="00607F57" w:rsidRDefault="009D3C6D" w:rsidP="009D3C6D">
      <w:pPr>
        <w:pStyle w:val="a7"/>
        <w:ind w:leftChars="270" w:left="648"/>
        <w:rPr>
          <w:rFonts w:ascii="標楷體" w:eastAsia="標楷體" w:hAnsi="標楷體" w:cs="標楷體"/>
          <w:b/>
          <w:bCs/>
        </w:rPr>
      </w:pPr>
      <w:r w:rsidRPr="00607F57">
        <w:rPr>
          <w:rFonts w:ascii="標楷體" w:eastAsia="標楷體" w:hAnsi="標楷體" w:cs="標楷體" w:hint="eastAsia"/>
          <w:b/>
          <w:bCs/>
        </w:rPr>
        <w:t>苦若彼人作，持與此人者；離苦何有人，而能授於此？</w:t>
      </w:r>
      <w:r w:rsidRPr="009D3C6D">
        <w:rPr>
          <w:rFonts w:cs="Times New Roman"/>
          <w:shd w:val="pct15" w:color="auto" w:fill="FFFFFF"/>
        </w:rPr>
        <w:t>〔</w:t>
      </w:r>
      <w:r w:rsidRPr="009D3C6D">
        <w:rPr>
          <w:rFonts w:cs="Times New Roman"/>
          <w:shd w:val="pct15" w:color="auto" w:fill="FFFFFF"/>
        </w:rPr>
        <w:t>06</w:t>
      </w:r>
      <w:r w:rsidRPr="009D3C6D">
        <w:rPr>
          <w:rFonts w:cs="Times New Roman"/>
          <w:shd w:val="pct15" w:color="auto" w:fill="FFFFFF"/>
        </w:rPr>
        <w:t>〕</w:t>
      </w:r>
    </w:p>
    <w:p w14:paraId="2F8CAF64" w14:textId="77777777" w:rsidR="009D3C6D" w:rsidRPr="00607F57" w:rsidRDefault="009D3C6D" w:rsidP="009D3C6D">
      <w:pPr>
        <w:pStyle w:val="a7"/>
        <w:ind w:leftChars="270" w:left="648"/>
        <w:rPr>
          <w:rFonts w:ascii="標楷體" w:eastAsia="標楷體" w:hAnsi="標楷體" w:cs="標楷體"/>
        </w:rPr>
      </w:pPr>
      <w:r w:rsidRPr="00607F57">
        <w:rPr>
          <w:rFonts w:ascii="標楷體" w:eastAsia="標楷體" w:hAnsi="標楷體" w:cs="標楷體" w:hint="eastAsia"/>
        </w:rPr>
        <w:t>若謂彼人作苦授與此人者，離五陰苦，何有彼人作苦持與此人？若有者，應說其相。</w:t>
      </w:r>
    </w:p>
    <w:p w14:paraId="43316DAA" w14:textId="77777777" w:rsidR="009D3C6D" w:rsidRPr="009D3C6D" w:rsidRDefault="009D3C6D" w:rsidP="009D3C6D">
      <w:pPr>
        <w:pStyle w:val="a7"/>
        <w:ind w:leftChars="110" w:left="264"/>
      </w:pPr>
      <w:r w:rsidRPr="00607F57">
        <w:rPr>
          <w:rFonts w:cs="Times New Roman"/>
        </w:rPr>
        <w:t>※</w:t>
      </w:r>
      <w:r w:rsidRPr="00607F57">
        <w:rPr>
          <w:rFonts w:cs="Times New Roman" w:hint="eastAsia"/>
        </w:rPr>
        <w:t>2</w:t>
      </w:r>
      <w:r w:rsidRPr="009D3C6D">
        <w:rPr>
          <w:rFonts w:hint="eastAsia"/>
        </w:rPr>
        <w:t>釋印順，《中觀論頌講記》〈</w:t>
      </w:r>
      <w:r w:rsidRPr="009D3C6D">
        <w:rPr>
          <w:rFonts w:hint="eastAsia"/>
        </w:rPr>
        <w:t>1</w:t>
      </w:r>
      <w:r w:rsidRPr="009D3C6D">
        <w:t>2</w:t>
      </w:r>
      <w:r w:rsidRPr="009D3C6D">
        <w:rPr>
          <w:rFonts w:hint="eastAsia"/>
        </w:rPr>
        <w:t>觀苦品〉，</w:t>
      </w:r>
      <w:r w:rsidRPr="009D3C6D">
        <w:rPr>
          <w:rFonts w:hint="eastAsia"/>
        </w:rPr>
        <w:t>pp. 222-223</w:t>
      </w:r>
      <w:r w:rsidRPr="009D3C6D">
        <w:rPr>
          <w:rFonts w:hint="eastAsia"/>
        </w:rPr>
        <w:t>：</w:t>
      </w:r>
    </w:p>
    <w:p w14:paraId="5A48E088" w14:textId="77777777" w:rsidR="009D3C6D" w:rsidRPr="00607F57" w:rsidRDefault="009D3C6D" w:rsidP="009D3C6D">
      <w:pPr>
        <w:pStyle w:val="a7"/>
        <w:ind w:leftChars="270" w:left="648"/>
        <w:rPr>
          <w:rFonts w:ascii="標楷體" w:eastAsia="標楷體" w:hAnsi="標楷體" w:cs="標楷體"/>
          <w:b/>
          <w:bCs/>
        </w:rPr>
      </w:pPr>
      <w:r w:rsidRPr="00607F57">
        <w:rPr>
          <w:rFonts w:ascii="標楷體" w:eastAsia="標楷體" w:hAnsi="標楷體" w:cs="標楷體" w:hint="eastAsia"/>
          <w:b/>
          <w:bCs/>
        </w:rPr>
        <w:t>若苦他人作，而與此人者，若當離於苦，何有此人受？</w:t>
      </w:r>
      <w:r w:rsidRPr="009D3C6D">
        <w:rPr>
          <w:rFonts w:cs="Times New Roman"/>
          <w:shd w:val="pct15" w:color="auto" w:fill="FFFFFF"/>
        </w:rPr>
        <w:t>〔</w:t>
      </w:r>
      <w:r w:rsidRPr="009D3C6D">
        <w:rPr>
          <w:rFonts w:cs="Times New Roman"/>
          <w:shd w:val="pct15" w:color="auto" w:fill="FFFFFF"/>
        </w:rPr>
        <w:t>05</w:t>
      </w:r>
      <w:r w:rsidRPr="009D3C6D">
        <w:rPr>
          <w:rFonts w:cs="Times New Roman"/>
          <w:shd w:val="pct15" w:color="auto" w:fill="FFFFFF"/>
        </w:rPr>
        <w:t>〕</w:t>
      </w:r>
    </w:p>
    <w:p w14:paraId="38DAB013" w14:textId="77777777" w:rsidR="009D3C6D" w:rsidRPr="009D3C6D" w:rsidRDefault="009D3C6D" w:rsidP="009D3C6D">
      <w:pPr>
        <w:pStyle w:val="a7"/>
        <w:ind w:leftChars="270" w:left="648"/>
        <w:rPr>
          <w:rFonts w:ascii="標楷體" w:eastAsia="標楷體" w:hAnsi="標楷體" w:cs="標楷體"/>
        </w:rPr>
      </w:pPr>
      <w:r w:rsidRPr="00607F57">
        <w:rPr>
          <w:rFonts w:ascii="標楷體" w:eastAsia="標楷體" w:hAnsi="標楷體" w:cs="標楷體" w:hint="eastAsia"/>
          <w:b/>
          <w:bCs/>
        </w:rPr>
        <w:t>苦若彼人作，持與此人者；離苦何有人，而能授於此？</w:t>
      </w:r>
      <w:r w:rsidRPr="009D3C6D">
        <w:rPr>
          <w:rFonts w:cs="Times New Roman"/>
          <w:shd w:val="pct15" w:color="auto" w:fill="FFFFFF"/>
        </w:rPr>
        <w:t>〔</w:t>
      </w:r>
      <w:r w:rsidRPr="009D3C6D">
        <w:rPr>
          <w:rFonts w:cs="Times New Roman"/>
          <w:shd w:val="pct15" w:color="auto" w:fill="FFFFFF"/>
        </w:rPr>
        <w:t>06</w:t>
      </w:r>
      <w:r w:rsidRPr="009D3C6D">
        <w:rPr>
          <w:rFonts w:cs="Times New Roman"/>
          <w:shd w:val="pct15" w:color="auto" w:fill="FFFFFF"/>
        </w:rPr>
        <w:t>〕</w:t>
      </w:r>
    </w:p>
    <w:p w14:paraId="38A1AD9B" w14:textId="77777777" w:rsidR="009D3C6D" w:rsidRPr="00607F57" w:rsidRDefault="009D3C6D" w:rsidP="009D3C6D">
      <w:pPr>
        <w:pStyle w:val="a7"/>
        <w:ind w:leftChars="270" w:left="648"/>
        <w:rPr>
          <w:rFonts w:ascii="標楷體" w:eastAsia="標楷體" w:hAnsi="標楷體" w:cs="Cambria Math"/>
          <w:color w:val="auto"/>
        </w:rPr>
      </w:pPr>
      <w:r w:rsidRPr="009D3C6D">
        <w:rPr>
          <w:rFonts w:ascii="標楷體" w:eastAsia="標楷體" w:hAnsi="標楷體" w:cs="標楷體" w:hint="eastAsia"/>
        </w:rPr>
        <w:t>有人說：自己不作苦給自己受，這是不錯的，但可以說他人作苦為他人所受，所以苦是他人所作的。這也不對！</w:t>
      </w:r>
      <w:r w:rsidRPr="00607F57">
        <w:rPr>
          <w:rFonts w:ascii="標楷體" w:eastAsia="標楷體" w:hAnsi="標楷體" w:cs="Cambria Math" w:hint="eastAsia"/>
          <w:b/>
          <w:bCs/>
          <w:color w:val="auto"/>
        </w:rPr>
        <w:t>因為，如說生死「苦」果是「他人」造「作」出來，給「與」另一個「人」受苦，那麼，在作、受的中間，有造作者與受苦者二人了。</w:t>
      </w:r>
      <w:r w:rsidRPr="00607F57">
        <w:rPr>
          <w:rFonts w:ascii="標楷體" w:eastAsia="標楷體" w:hAnsi="標楷體" w:cs="Cambria Math" w:hint="eastAsia"/>
          <w:color w:val="auto"/>
        </w:rPr>
        <w:t>先從受苦者說：如「離」了五蘊和合的「苦」果，那裡還「有」受苦的「人受」這苦果呢？</w:t>
      </w:r>
    </w:p>
    <w:p w14:paraId="2D8DF1F2" w14:textId="77777777" w:rsidR="009D3C6D" w:rsidRPr="009D3C6D" w:rsidRDefault="009D3C6D" w:rsidP="009D3C6D">
      <w:pPr>
        <w:pStyle w:val="a7"/>
        <w:ind w:leftChars="270" w:left="648"/>
        <w:rPr>
          <w:rFonts w:ascii="標楷體" w:eastAsia="標楷體" w:hAnsi="標楷體" w:cs="標楷體"/>
          <w:b/>
          <w:bCs/>
        </w:rPr>
      </w:pPr>
      <w:r w:rsidRPr="009D3C6D">
        <w:rPr>
          <w:rFonts w:ascii="標楷體" w:eastAsia="標楷體" w:hAnsi="標楷體" w:cs="標楷體" w:hint="eastAsia"/>
          <w:b/>
          <w:bCs/>
        </w:rPr>
        <w:t>若一定說「苦」是那個「人」造「作」出來，給「與」這一個「人」受的；那個作苦者，還不是依五蘊和合的苦果而假立，「離」了五蘊和合的「苦」果，那裡還「有」作苦的他「人，而能」把苦「授於」這個人去受？</w:t>
      </w:r>
    </w:p>
    <w:p w14:paraId="39879433" w14:textId="77777777" w:rsidR="009D3C6D" w:rsidRPr="009D3C6D" w:rsidRDefault="009D3C6D" w:rsidP="009D3C6D">
      <w:pPr>
        <w:pStyle w:val="a7"/>
        <w:ind w:leftChars="270" w:left="648"/>
        <w:rPr>
          <w:rFonts w:ascii="標楷體" w:eastAsia="標楷體" w:hAnsi="標楷體" w:cs="標楷體"/>
        </w:rPr>
      </w:pPr>
      <w:r w:rsidRPr="009D3C6D">
        <w:rPr>
          <w:rFonts w:ascii="標楷體" w:eastAsia="標楷體" w:hAnsi="標楷體" w:cs="標楷體" w:hint="eastAsia"/>
        </w:rPr>
        <w:t>這兩頌，說明了唯有苦報的因果相續，沒有作者、受者的自體；沒有此人與彼人，那還說什麼他作他受呢？</w:t>
      </w:r>
    </w:p>
  </w:footnote>
  <w:footnote w:id="47">
    <w:p w14:paraId="214D46B7" w14:textId="77777777" w:rsidR="009D3C6D" w:rsidRPr="00607F57" w:rsidRDefault="009D3C6D" w:rsidP="009D3C6D">
      <w:pPr>
        <w:pStyle w:val="a7"/>
      </w:pPr>
      <w:r w:rsidRPr="00607F57">
        <w:rPr>
          <w:rStyle w:val="a9"/>
        </w:rPr>
        <w:footnoteRef/>
      </w:r>
      <w:r w:rsidRPr="00607F57">
        <w:t xml:space="preserve"> </w:t>
      </w:r>
      <w:r w:rsidRPr="00607F57">
        <w:rPr>
          <w:rFonts w:cs="Times New Roman"/>
        </w:rPr>
        <w:t>《十二門論講錄》，《太虛大師全書》（精</w:t>
      </w:r>
      <w:r w:rsidRPr="00607F57">
        <w:rPr>
          <w:rFonts w:cs="Times New Roman"/>
        </w:rPr>
        <w:t>7</w:t>
      </w:r>
      <w:r w:rsidRPr="00607F57">
        <w:rPr>
          <w:rFonts w:cs="Times New Roman"/>
        </w:rPr>
        <w:t>），</w:t>
      </w:r>
      <w:r w:rsidRPr="00607F57">
        <w:rPr>
          <w:rFonts w:cs="Times New Roman"/>
        </w:rPr>
        <w:t>p.</w:t>
      </w:r>
      <w:r w:rsidRPr="00607F57">
        <w:rPr>
          <w:rFonts w:hint="eastAsia"/>
        </w:rPr>
        <w:t xml:space="preserve"> 732</w:t>
      </w:r>
      <w:r w:rsidRPr="00607F57">
        <w:rPr>
          <w:rFonts w:hint="eastAsia"/>
        </w:rPr>
        <w:t>：</w:t>
      </w:r>
    </w:p>
    <w:p w14:paraId="2C9E9A52" w14:textId="77777777" w:rsidR="009D3C6D" w:rsidRPr="00607F57" w:rsidRDefault="009D3C6D" w:rsidP="009D3C6D">
      <w:pPr>
        <w:pStyle w:val="a7"/>
        <w:ind w:leftChars="110" w:left="264"/>
        <w:rPr>
          <w:rFonts w:ascii="標楷體" w:eastAsia="標楷體" w:hAnsi="標楷體" w:cs="標楷體"/>
        </w:rPr>
      </w:pPr>
      <w:r w:rsidRPr="00607F57">
        <w:rPr>
          <w:rFonts w:ascii="標楷體" w:eastAsia="標楷體" w:hAnsi="標楷體" w:cs="標楷體" w:hint="eastAsia"/>
        </w:rPr>
        <w:t>苦不離我，我不離苦。若苦為他人作者，我則不應受，況他自身亦稱自；若云他作苦，即是自作苦；但自作苦於上段已破，故云苦由他作者不應道理。</w:t>
      </w:r>
    </w:p>
  </w:footnote>
  <w:footnote w:id="48">
    <w:p w14:paraId="5B930C56" w14:textId="77777777" w:rsidR="009D3C6D" w:rsidRPr="00607F57" w:rsidRDefault="009D3C6D" w:rsidP="009D3C6D">
      <w:pPr>
        <w:pStyle w:val="a7"/>
      </w:pPr>
      <w:r w:rsidRPr="00607F57">
        <w:rPr>
          <w:rStyle w:val="a9"/>
        </w:rPr>
        <w:footnoteRef/>
      </w:r>
      <w:r w:rsidRPr="00607F57">
        <w:rPr>
          <w:rFonts w:hint="eastAsia"/>
        </w:rPr>
        <w:t xml:space="preserve"> </w:t>
      </w:r>
      <w:r w:rsidRPr="00607F57">
        <w:rPr>
          <w:rFonts w:hint="eastAsia"/>
        </w:rPr>
        <w:t>（</w:t>
      </w:r>
      <w:r w:rsidRPr="00607F57">
        <w:t>1</w:t>
      </w:r>
      <w:r w:rsidRPr="00607F57">
        <w:t>）《十二門論疏》卷</w:t>
      </w:r>
      <w:r w:rsidRPr="00607F57">
        <w:t>3</w:t>
      </w:r>
      <w:r w:rsidRPr="00607F57">
        <w:t>（</w:t>
      </w:r>
      <w:r w:rsidRPr="00607F57">
        <w:t>CBETA, T42, no. 1825, p. 209b10-c1</w:t>
      </w:r>
      <w:r w:rsidRPr="00607F57">
        <w:t>）：</w:t>
      </w:r>
    </w:p>
    <w:p w14:paraId="334D2333" w14:textId="77777777" w:rsidR="009D3C6D" w:rsidRPr="00607F57" w:rsidRDefault="009D3C6D" w:rsidP="009D3C6D">
      <w:pPr>
        <w:pStyle w:val="a7"/>
        <w:ind w:leftChars="330" w:left="792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「復次」下，第二、破自在他，又二：初、總牒外義，釋佛不答所以。</w:t>
      </w:r>
    </w:p>
    <w:p w14:paraId="314C1AD8" w14:textId="77777777" w:rsidR="009D3C6D" w:rsidRPr="00607F57" w:rsidRDefault="009D3C6D" w:rsidP="009D3C6D">
      <w:pPr>
        <w:pStyle w:val="a7"/>
        <w:ind w:leftChars="330" w:left="792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「而實不從自在天作」下，第二、別破自在天作，又二：初、正破；二、總結。正破有十五句，開為四章：</w:t>
      </w:r>
    </w:p>
    <w:p w14:paraId="4FAE969A" w14:textId="77777777" w:rsidR="009D3C6D" w:rsidRPr="00607F57" w:rsidRDefault="009D3C6D" w:rsidP="009D3C6D">
      <w:pPr>
        <w:pStyle w:val="a7"/>
        <w:ind w:leftChars="330" w:left="792"/>
        <w:rPr>
          <w:rFonts w:ascii="標楷體" w:eastAsia="標楷體" w:hAnsi="標楷體"/>
          <w:b/>
          <w:bCs/>
        </w:rPr>
      </w:pPr>
      <w:r w:rsidRPr="00607F57">
        <w:rPr>
          <w:rFonts w:ascii="標楷體" w:eastAsia="標楷體" w:hAnsi="標楷體" w:hint="eastAsia"/>
          <w:b/>
          <w:bCs/>
        </w:rPr>
        <w:t>初三句破自在天作， 即是破自在用義；</w:t>
      </w:r>
    </w:p>
    <w:p w14:paraId="77D46C61" w14:textId="77777777" w:rsidR="009D3C6D" w:rsidRPr="00607F57" w:rsidRDefault="009D3C6D" w:rsidP="009D3C6D">
      <w:pPr>
        <w:pStyle w:val="a7"/>
        <w:ind w:leftChars="330" w:left="792"/>
        <w:rPr>
          <w:rFonts w:ascii="標楷體" w:eastAsia="標楷體" w:hAnsi="標楷體"/>
          <w:b/>
          <w:bCs/>
        </w:rPr>
      </w:pPr>
      <w:r w:rsidRPr="00607F57">
        <w:rPr>
          <w:rFonts w:ascii="標楷體" w:eastAsia="標楷體" w:hAnsi="標楷體" w:hint="eastAsia"/>
          <w:b/>
          <w:bCs/>
        </w:rPr>
        <w:t>次五句破自在，即破自在體義；</w:t>
      </w:r>
    </w:p>
    <w:p w14:paraId="2B4ECEA9" w14:textId="77777777" w:rsidR="009D3C6D" w:rsidRPr="00607F57" w:rsidRDefault="009D3C6D" w:rsidP="009D3C6D">
      <w:pPr>
        <w:pStyle w:val="a7"/>
        <w:ind w:leftChars="330" w:left="792"/>
        <w:rPr>
          <w:rFonts w:ascii="標楷體" w:eastAsia="標楷體" w:hAnsi="標楷體"/>
          <w:b/>
          <w:bCs/>
        </w:rPr>
      </w:pPr>
      <w:r w:rsidRPr="00607F57">
        <w:rPr>
          <w:rFonts w:ascii="標楷體" w:eastAsia="標楷體" w:hAnsi="標楷體" w:hint="eastAsia"/>
          <w:b/>
          <w:bCs/>
        </w:rPr>
        <w:t>第三、六句明眾生自行所招，重破自在用；</w:t>
      </w:r>
    </w:p>
    <w:p w14:paraId="095AE1F8" w14:textId="77777777" w:rsidR="009D3C6D" w:rsidRPr="00607F57" w:rsidRDefault="009D3C6D" w:rsidP="009D3C6D">
      <w:pPr>
        <w:pStyle w:val="a7"/>
        <w:ind w:leftChars="330" w:left="792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  <w:b/>
          <w:bCs/>
        </w:rPr>
        <w:t>第四、有一句重破自在體。</w:t>
      </w:r>
      <w:r w:rsidRPr="00607F57">
        <w:rPr>
          <w:rFonts w:ascii="標楷體" w:eastAsia="標楷體" w:hAnsi="標楷體" w:hint="eastAsia"/>
        </w:rPr>
        <w:t>夫</w:t>
      </w:r>
      <w:r w:rsidRPr="009D3C6D">
        <w:rPr>
          <w:rFonts w:ascii="新細明體" w:hAnsi="新細明體" w:cs="新細明體" w:hint="eastAsia"/>
          <w:vertAlign w:val="superscript"/>
        </w:rPr>
        <w:t>※</w:t>
      </w:r>
      <w:r w:rsidRPr="00607F57">
        <w:rPr>
          <w:rFonts w:ascii="標楷體" w:eastAsia="標楷體" w:hAnsi="標楷體" w:hint="eastAsia"/>
        </w:rPr>
        <w:t>有自在，不出體用，若破體用，即自在不成。所以十五門廣破自在者，佛未出世，乃至于今盛行於世，亦多有神驗，世人信之，故廣破也。然實是大乘人破，而寄小乘人者，</w:t>
      </w:r>
    </w:p>
    <w:p w14:paraId="7E9B9FE3" w14:textId="77777777" w:rsidR="009D3C6D" w:rsidRPr="00607F57" w:rsidRDefault="009D3C6D" w:rsidP="009D3C6D">
      <w:pPr>
        <w:pStyle w:val="a7"/>
        <w:ind w:leftChars="330" w:left="1232" w:hangingChars="200" w:hanging="440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一、示外邪不足破，小乘尚能破，況大乘耶？</w:t>
      </w:r>
    </w:p>
    <w:p w14:paraId="3351BB88" w14:textId="77777777" w:rsidR="009D3C6D" w:rsidRPr="00607F57" w:rsidRDefault="009D3C6D" w:rsidP="009D3C6D">
      <w:pPr>
        <w:pStyle w:val="a7"/>
        <w:ind w:leftChars="330" w:left="1232" w:hangingChars="200" w:hanging="440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二、欲分大小異，小乘麁破邪見，破作者，明麁無作門；大乘破細作，明細無作門。二門例爾。</w:t>
      </w:r>
    </w:p>
    <w:p w14:paraId="619411D1" w14:textId="77777777" w:rsidR="009D3C6D" w:rsidRPr="00607F57" w:rsidRDefault="009D3C6D" w:rsidP="009D3C6D">
      <w:pPr>
        <w:pStyle w:val="a7"/>
        <w:ind w:leftChars="330" w:left="1232" w:hangingChars="200" w:hanging="440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三、示大乘人精解小乘，巧破外道，小乘人不能爾。</w:t>
      </w:r>
    </w:p>
    <w:p w14:paraId="087C6EB9" w14:textId="77777777" w:rsidR="009D3C6D" w:rsidRPr="00607F57" w:rsidRDefault="009D3C6D" w:rsidP="009D3C6D">
      <w:pPr>
        <w:pStyle w:val="a7"/>
        <w:ind w:leftChars="330" w:left="1232" w:hangingChars="200" w:hanging="440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四、示小乘是半字法，半解半不解。半解者，解破邪；半不解者，不解因緣苦是空。</w:t>
      </w:r>
    </w:p>
    <w:p w14:paraId="28B062FC" w14:textId="77777777" w:rsidR="009D3C6D" w:rsidRPr="00607F57" w:rsidRDefault="009D3C6D" w:rsidP="009D3C6D">
      <w:pPr>
        <w:pStyle w:val="a7"/>
        <w:ind w:leftChars="330" w:left="1232" w:hangingChars="200" w:hanging="440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五、示小乘是取捨義，捨外道邪苦，而取內道正苦。</w:t>
      </w:r>
    </w:p>
    <w:p w14:paraId="11D224BB" w14:textId="77777777" w:rsidR="009D3C6D" w:rsidRPr="00607F57" w:rsidRDefault="009D3C6D" w:rsidP="009D3C6D">
      <w:pPr>
        <w:pStyle w:val="a7"/>
        <w:ind w:leftChars="330" w:left="1232" w:hangingChars="200" w:hanging="440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六、示小乘但除樂等四倒，未除苦等四倒。</w:t>
      </w:r>
    </w:p>
    <w:p w14:paraId="45D7E2D7" w14:textId="77777777" w:rsidR="009D3C6D" w:rsidRPr="00607F57" w:rsidRDefault="009D3C6D" w:rsidP="009D3C6D">
      <w:pPr>
        <w:pStyle w:val="a7"/>
        <w:ind w:leftChars="330" w:left="1232" w:hangingChars="200" w:hanging="440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七、示小乘人但解佛顯教，不解密教。密教者，明因緣苦即畢竟空，令此入畢竟空，亦成佛故也。</w:t>
      </w:r>
    </w:p>
    <w:p w14:paraId="062621D5" w14:textId="77777777" w:rsidR="009D3C6D" w:rsidRPr="00607F57" w:rsidRDefault="009D3C6D" w:rsidP="009D3C6D">
      <w:pPr>
        <w:pStyle w:val="a7"/>
        <w:ind w:leftChars="330" w:left="792"/>
        <w:rPr>
          <w:rFonts w:cs="Times New Roman"/>
        </w:rPr>
      </w:pPr>
      <w:r w:rsidRPr="00607F57">
        <w:rPr>
          <w:rFonts w:cs="Times New Roman"/>
        </w:rPr>
        <w:t>※</w:t>
      </w:r>
      <w:r w:rsidRPr="00607F57">
        <w:rPr>
          <w:rFonts w:cs="Times New Roman"/>
        </w:rPr>
        <w:t>天【大】，夫【甲】。</w:t>
      </w:r>
      <w:r w:rsidRPr="009D3C6D">
        <w:rPr>
          <w:rFonts w:hint="eastAsia"/>
        </w:rPr>
        <w:t>（大正</w:t>
      </w:r>
      <w:r w:rsidRPr="009D3C6D">
        <w:t>42</w:t>
      </w:r>
      <w:r w:rsidRPr="009D3C6D">
        <w:rPr>
          <w:rFonts w:hint="eastAsia"/>
        </w:rPr>
        <w:t>，</w:t>
      </w:r>
      <w:r w:rsidRPr="009D3C6D">
        <w:t>209</w:t>
      </w:r>
      <w:r w:rsidRPr="009D3C6D">
        <w:rPr>
          <w:rFonts w:hint="eastAsia"/>
        </w:rPr>
        <w:t>d</w:t>
      </w:r>
      <w:r w:rsidRPr="009D3C6D">
        <w:rPr>
          <w:rFonts w:hint="eastAsia"/>
        </w:rPr>
        <w:t>，</w:t>
      </w:r>
      <w:r w:rsidRPr="009D3C6D">
        <w:rPr>
          <w:rFonts w:hint="eastAsia"/>
        </w:rPr>
        <w:t>n.</w:t>
      </w:r>
      <w:r w:rsidRPr="009D3C6D">
        <w:t>1</w:t>
      </w:r>
      <w:r w:rsidRPr="009D3C6D">
        <w:rPr>
          <w:rFonts w:hint="eastAsia"/>
        </w:rPr>
        <w:t>）</w:t>
      </w:r>
    </w:p>
    <w:p w14:paraId="7FECA60B" w14:textId="7C97EEFF" w:rsidR="009D3C6D" w:rsidRPr="009D3C6D" w:rsidRDefault="009D3C6D" w:rsidP="009D3C6D">
      <w:pPr>
        <w:pStyle w:val="a7"/>
        <w:ind w:leftChars="110" w:left="814" w:hangingChars="250" w:hanging="550"/>
      </w:pPr>
      <w:r w:rsidRPr="009D3C6D">
        <w:t>（</w:t>
      </w:r>
      <w:r w:rsidRPr="009D3C6D">
        <w:t>2</w:t>
      </w:r>
      <w:r w:rsidRPr="009D3C6D">
        <w:t>）《</w:t>
      </w:r>
      <w:r w:rsidR="00D842DA">
        <w:t>十二門論講錄</w:t>
      </w:r>
      <w:r w:rsidRPr="009D3C6D">
        <w:t>》〈</w:t>
      </w:r>
      <w:r w:rsidRPr="009D3C6D">
        <w:t>10</w:t>
      </w:r>
      <w:r w:rsidRPr="009D3C6D">
        <w:t>觀作者〉，《太虛大師全書》（精</w:t>
      </w:r>
      <w:r w:rsidRPr="009D3C6D">
        <w:t>7</w:t>
      </w:r>
      <w:r w:rsidRPr="009D3C6D">
        <w:t>），</w:t>
      </w:r>
      <w:r w:rsidRPr="009D3C6D">
        <w:t>p.732</w:t>
      </w:r>
      <w:r w:rsidRPr="009D3C6D">
        <w:t>：</w:t>
      </w:r>
    </w:p>
    <w:p w14:paraId="34AAE0A5" w14:textId="77777777" w:rsidR="009D3C6D" w:rsidRPr="00607F57" w:rsidRDefault="009D3C6D" w:rsidP="009D3C6D">
      <w:pPr>
        <w:pStyle w:val="a7"/>
        <w:ind w:leftChars="330" w:left="792"/>
        <w:rPr>
          <w:rFonts w:ascii="標楷體" w:eastAsia="標楷體" w:hAnsi="標楷體" w:cs="新細明體"/>
        </w:rPr>
      </w:pPr>
      <w:r w:rsidRPr="00607F57">
        <w:rPr>
          <w:rFonts w:ascii="標楷體" w:eastAsia="標楷體" w:hAnsi="標楷體" w:hint="eastAsia"/>
        </w:rPr>
        <w:t>印度古代之奉神教者，有二派：一、多神教；二、一神教。奉自在天者，一神教也。</w:t>
      </w:r>
      <w:r w:rsidRPr="00607F57">
        <w:rPr>
          <w:rFonts w:ascii="標楷體" w:eastAsia="標楷體" w:hAnsi="標楷體" w:hint="eastAsia"/>
          <w:b/>
          <w:bCs/>
        </w:rPr>
        <w:t>彼謂宇宙惟自在天獨尊，此天無所不能、無所不知，人類之苦果樂果皆彼所作。</w:t>
      </w:r>
      <w:r w:rsidRPr="00607F57">
        <w:rPr>
          <w:rFonts w:ascii="標楷體" w:eastAsia="標楷體" w:hAnsi="標楷體" w:hint="eastAsia"/>
        </w:rPr>
        <w:t>按：歐美人所奉之耶教，及亞洲中部之回教，與此教正同，故耶、回二教亦可同於以下破自在天之破。</w:t>
      </w:r>
    </w:p>
  </w:footnote>
  <w:footnote w:id="49">
    <w:p w14:paraId="1A78DC1B" w14:textId="77777777" w:rsidR="009D3C6D" w:rsidRPr="00607F57" w:rsidRDefault="009D3C6D" w:rsidP="009D3C6D">
      <w:pPr>
        <w:pStyle w:val="a7"/>
      </w:pPr>
      <w:r w:rsidRPr="00607F57">
        <w:rPr>
          <w:rStyle w:val="a9"/>
        </w:rPr>
        <w:footnoteRef/>
      </w:r>
      <w:r w:rsidRPr="00607F57">
        <w:rPr>
          <w:rFonts w:hint="eastAsia"/>
        </w:rPr>
        <w:t xml:space="preserve"> </w:t>
      </w:r>
      <w:r w:rsidRPr="00607F57">
        <w:t>《十二門論疏》卷</w:t>
      </w:r>
      <w:r w:rsidRPr="00607F57">
        <w:t>3</w:t>
      </w:r>
      <w:r w:rsidRPr="00607F57">
        <w:t>〈</w:t>
      </w:r>
      <w:r w:rsidRPr="00607F57">
        <w:t>10</w:t>
      </w:r>
      <w:r w:rsidRPr="00607F57">
        <w:t>觀</w:t>
      </w:r>
      <w:r w:rsidRPr="00607F57">
        <w:rPr>
          <w:rFonts w:hint="eastAsia"/>
        </w:rPr>
        <w:t>作者</w:t>
      </w:r>
      <w:r w:rsidRPr="00607F57">
        <w:t>門〉（</w:t>
      </w:r>
      <w:r w:rsidRPr="00607F57">
        <w:t>CBETA, T42, no. 1825, p. 209c1-8</w:t>
      </w:r>
      <w:r w:rsidRPr="00607F57">
        <w:t>）：</w:t>
      </w:r>
    </w:p>
    <w:p w14:paraId="29A0BA32" w14:textId="77777777" w:rsidR="009D3C6D" w:rsidRPr="00607F57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初中有三：</w:t>
      </w:r>
      <w:r w:rsidRPr="00607F57">
        <w:rPr>
          <w:rFonts w:ascii="標楷體" w:eastAsia="標楷體" w:hAnsi="標楷體" w:hint="eastAsia"/>
          <w:b/>
          <w:bCs/>
        </w:rPr>
        <w:t>一、破；二、救；三、破救</w:t>
      </w:r>
      <w:r w:rsidRPr="00607F57">
        <w:rPr>
          <w:rFonts w:ascii="標楷體" w:eastAsia="標楷體" w:hAnsi="標楷體" w:hint="eastAsia"/>
        </w:rPr>
        <w:t>。破中有二：</w:t>
      </w:r>
    </w:p>
    <w:p w14:paraId="1613E775" w14:textId="77777777" w:rsidR="009D3C6D" w:rsidRPr="00607F57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初、</w:t>
      </w:r>
      <w:r w:rsidRPr="00607F57">
        <w:rPr>
          <w:rFonts w:ascii="標楷體" w:eastAsia="標楷體" w:hAnsi="標楷體" w:hint="eastAsia"/>
          <w:b/>
          <w:bCs/>
        </w:rPr>
        <w:t>父子不相似破</w:t>
      </w:r>
      <w:r w:rsidRPr="00607F57">
        <w:rPr>
          <w:rFonts w:ascii="標楷體" w:eastAsia="標楷體" w:hAnsi="標楷體" w:hint="eastAsia"/>
        </w:rPr>
        <w:t>；「復次」下，</w:t>
      </w:r>
      <w:r w:rsidRPr="00607F57">
        <w:rPr>
          <w:rFonts w:ascii="標楷體" w:eastAsia="標楷體" w:hAnsi="標楷體" w:hint="eastAsia"/>
          <w:b/>
          <w:bCs/>
        </w:rPr>
        <w:t>作傷慈破</w:t>
      </w:r>
      <w:r w:rsidRPr="00607F57">
        <w:rPr>
          <w:rFonts w:ascii="標楷體" w:eastAsia="標楷體" w:hAnsi="標楷體" w:hint="eastAsia"/>
        </w:rPr>
        <w:t>；</w:t>
      </w:r>
    </w:p>
    <w:p w14:paraId="14A33E6F" w14:textId="77777777" w:rsidR="009D3C6D" w:rsidRPr="00607F57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「問曰」下，第二、</w:t>
      </w:r>
      <w:r w:rsidRPr="00607F57">
        <w:rPr>
          <w:rFonts w:ascii="標楷體" w:eastAsia="標楷體" w:hAnsi="標楷體" w:hint="eastAsia"/>
          <w:b/>
          <w:bCs/>
        </w:rPr>
        <w:t>救正通傷慈之難</w:t>
      </w:r>
      <w:r w:rsidRPr="00607F57">
        <w:rPr>
          <w:rFonts w:ascii="標楷體" w:eastAsia="標楷體" w:hAnsi="標楷體" w:hint="eastAsia"/>
        </w:rPr>
        <w:t>；</w:t>
      </w:r>
    </w:p>
    <w:p w14:paraId="559EF460" w14:textId="77777777" w:rsidR="009D3C6D" w:rsidRPr="00607F57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「答曰」下，第三、破救，有二難：一者、</w:t>
      </w:r>
      <w:r w:rsidRPr="00607F57">
        <w:rPr>
          <w:rFonts w:ascii="標楷體" w:eastAsia="標楷體" w:hAnsi="標楷體" w:hint="eastAsia"/>
          <w:b/>
          <w:bCs/>
        </w:rPr>
        <w:t>猶提捉前無慈難</w:t>
      </w:r>
      <w:r w:rsidRPr="00607F57">
        <w:rPr>
          <w:rFonts w:ascii="標楷體" w:eastAsia="標楷體" w:hAnsi="標楷體" w:hint="eastAsia"/>
        </w:rPr>
        <w:t>。父有大慈，子不識恩，終自與樂，而自在不爾。</w:t>
      </w:r>
    </w:p>
    <w:p w14:paraId="4E11EEBA" w14:textId="77777777" w:rsidR="009D3C6D" w:rsidRPr="00607F57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「亦應但供養」下，</w:t>
      </w:r>
      <w:r w:rsidRPr="00607F57">
        <w:rPr>
          <w:rFonts w:ascii="標楷體" w:eastAsia="標楷體" w:hAnsi="標楷體" w:hint="eastAsia"/>
          <w:b/>
          <w:bCs/>
        </w:rPr>
        <w:t>作報恩不勉</w:t>
      </w:r>
      <w:r w:rsidRPr="00607F57">
        <w:rPr>
          <w:rFonts w:ascii="新細明體" w:hAnsi="新細明體" w:hint="eastAsia"/>
          <w:b/>
          <w:bCs/>
          <w:vertAlign w:val="superscript"/>
        </w:rPr>
        <w:t>※</w:t>
      </w:r>
      <w:r w:rsidRPr="00607F57">
        <w:rPr>
          <w:rFonts w:ascii="標楷體" w:eastAsia="標楷體" w:hAnsi="標楷體" w:hint="eastAsia"/>
          <w:b/>
          <w:bCs/>
        </w:rPr>
        <w:t>苦難</w:t>
      </w:r>
      <w:r w:rsidRPr="00607F57">
        <w:rPr>
          <w:rFonts w:ascii="標楷體" w:eastAsia="標楷體" w:hAnsi="標楷體" w:hint="eastAsia"/>
        </w:rPr>
        <w:t>。若言不識恩故與苦者，今報恩供養，則應得樂，不須修福。</w:t>
      </w:r>
    </w:p>
    <w:p w14:paraId="210025F8" w14:textId="77777777" w:rsidR="009D3C6D" w:rsidRPr="009D3C6D" w:rsidRDefault="009D3C6D" w:rsidP="009D3C6D">
      <w:pPr>
        <w:pStyle w:val="a7"/>
        <w:ind w:leftChars="110" w:left="264"/>
      </w:pPr>
      <w:r w:rsidRPr="009D3C6D">
        <w:t>※</w:t>
      </w:r>
      <w:r w:rsidRPr="009D3C6D">
        <w:t>勉：</w:t>
      </w:r>
      <w:r w:rsidRPr="009D3C6D">
        <w:t>5.</w:t>
      </w:r>
      <w:r w:rsidRPr="009D3C6D">
        <w:t>通「免」。（《漢語大詞典》（二），</w:t>
      </w:r>
      <w:r w:rsidRPr="009D3C6D">
        <w:t>p.791</w:t>
      </w:r>
      <w:r w:rsidRPr="009D3C6D">
        <w:t>）</w:t>
      </w:r>
    </w:p>
  </w:footnote>
  <w:footnote w:id="50">
    <w:p w14:paraId="1DBD711D" w14:textId="77777777" w:rsidR="009D3C6D" w:rsidRPr="00607F57" w:rsidRDefault="009D3C6D" w:rsidP="009D3C6D">
      <w:pPr>
        <w:pStyle w:val="a7"/>
      </w:pPr>
      <w:r w:rsidRPr="00607F57">
        <w:rPr>
          <w:rStyle w:val="a9"/>
        </w:rPr>
        <w:footnoteRef/>
      </w:r>
      <w:r w:rsidRPr="00607F57">
        <w:t xml:space="preserve"> </w:t>
      </w:r>
      <w:r w:rsidRPr="00607F57">
        <w:rPr>
          <w:rFonts w:hint="eastAsia"/>
          <w:color w:val="auto"/>
        </w:rPr>
        <w:t>以</w:t>
      </w:r>
      <w:r w:rsidRPr="00607F57">
        <w:rPr>
          <w:rFonts w:hint="eastAsia"/>
        </w:rPr>
        <w:t>：</w:t>
      </w:r>
      <w:r w:rsidRPr="00607F57">
        <w:t>1</w:t>
      </w:r>
      <w:r w:rsidRPr="00607F57">
        <w:rPr>
          <w:rFonts w:hint="eastAsia"/>
        </w:rPr>
        <w:t>.</w:t>
      </w:r>
      <w:r w:rsidRPr="00607F57">
        <w:rPr>
          <w:rFonts w:hint="eastAsia"/>
        </w:rPr>
        <w:t>任用；使用；運用。（《漢語大詞典》（一），</w:t>
      </w:r>
      <w:r w:rsidRPr="00607F57">
        <w:rPr>
          <w:rFonts w:hint="eastAsia"/>
        </w:rPr>
        <w:t>p. 1</w:t>
      </w:r>
      <w:r w:rsidRPr="00607F57">
        <w:t>083</w:t>
      </w:r>
      <w:r w:rsidRPr="00607F57">
        <w:rPr>
          <w:rFonts w:hint="eastAsia"/>
        </w:rPr>
        <w:t>）</w:t>
      </w:r>
    </w:p>
  </w:footnote>
  <w:footnote w:id="51">
    <w:p w14:paraId="07A92D18" w14:textId="77777777" w:rsidR="009D3C6D" w:rsidRPr="00E63F9D" w:rsidRDefault="009D3C6D" w:rsidP="009D3C6D">
      <w:pPr>
        <w:pStyle w:val="a7"/>
      </w:pPr>
      <w:r w:rsidRPr="00E63F9D">
        <w:rPr>
          <w:rStyle w:val="a9"/>
        </w:rPr>
        <w:footnoteRef/>
      </w:r>
      <w:r w:rsidRPr="00E63F9D">
        <w:rPr>
          <w:rFonts w:hint="eastAsia"/>
        </w:rPr>
        <w:t xml:space="preserve"> </w:t>
      </w:r>
      <w:r w:rsidRPr="00E63F9D">
        <w:t>《十二門論疏》卷</w:t>
      </w:r>
      <w:r w:rsidRPr="00E63F9D">
        <w:t>3</w:t>
      </w:r>
      <w:r w:rsidRPr="00E63F9D">
        <w:t>〈</w:t>
      </w:r>
      <w:r w:rsidRPr="00E63F9D">
        <w:t>10</w:t>
      </w:r>
      <w:r w:rsidRPr="00E63F9D">
        <w:t>觀</w:t>
      </w:r>
      <w:r w:rsidRPr="00E63F9D">
        <w:rPr>
          <w:rFonts w:hint="eastAsia"/>
        </w:rPr>
        <w:t>作者</w:t>
      </w:r>
      <w:r w:rsidRPr="00E63F9D">
        <w:t>門〉（</w:t>
      </w:r>
      <w:r w:rsidRPr="00E63F9D">
        <w:t>CBETA, T42, no. 1825, p. 209c9-14</w:t>
      </w:r>
      <w:r w:rsidRPr="00E63F9D">
        <w:t>）：</w:t>
      </w:r>
    </w:p>
    <w:p w14:paraId="0033B71B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「復次」下，第二、</w:t>
      </w:r>
      <w:r w:rsidRPr="00E63F9D">
        <w:rPr>
          <w:rFonts w:ascii="標楷體" w:eastAsia="標楷體" w:hAnsi="標楷體" w:hint="eastAsia"/>
          <w:b/>
          <w:bCs/>
        </w:rPr>
        <w:t>五句破自在體</w:t>
      </w:r>
      <w:r w:rsidRPr="00E63F9D">
        <w:rPr>
          <w:rFonts w:ascii="標楷體" w:eastAsia="標楷體" w:hAnsi="標楷體" w:hint="eastAsia"/>
        </w:rPr>
        <w:t>。</w:t>
      </w:r>
    </w:p>
    <w:p w14:paraId="5B0441ED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初句</w:t>
      </w:r>
      <w:r w:rsidRPr="00E63F9D">
        <w:rPr>
          <w:rFonts w:ascii="標楷體" w:eastAsia="標楷體" w:hAnsi="標楷體" w:hint="eastAsia"/>
          <w:b/>
          <w:bCs/>
        </w:rPr>
        <w:t>明有所須</w:t>
      </w:r>
      <w:r w:rsidRPr="00E63F9D">
        <w:rPr>
          <w:rFonts w:ascii="標楷體" w:eastAsia="標楷體" w:hAnsi="標楷體" w:hint="eastAsia"/>
        </w:rPr>
        <w:t>，故不自在破。</w:t>
      </w:r>
    </w:p>
    <w:p w14:paraId="4D620700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「復次」下，</w:t>
      </w:r>
      <w:r w:rsidRPr="00E63F9D">
        <w:rPr>
          <w:rFonts w:ascii="標楷體" w:eastAsia="標楷體" w:hAnsi="標楷體" w:hint="eastAsia"/>
          <w:b/>
          <w:bCs/>
        </w:rPr>
        <w:t>以果徵</w:t>
      </w:r>
      <w:r w:rsidRPr="00E63F9D">
        <w:rPr>
          <w:rFonts w:ascii="新細明體" w:hAnsi="新細明體" w:hint="eastAsia"/>
          <w:vertAlign w:val="superscript"/>
        </w:rPr>
        <w:t>※</w:t>
      </w:r>
      <w:r w:rsidRPr="00E63F9D">
        <w:rPr>
          <w:rFonts w:ascii="標楷體" w:eastAsia="標楷體" w:hAnsi="標楷體" w:hint="eastAsia"/>
          <w:b/>
          <w:bCs/>
        </w:rPr>
        <w:t>因破</w:t>
      </w:r>
      <w:r w:rsidRPr="00E63F9D">
        <w:rPr>
          <w:rFonts w:ascii="標楷體" w:eastAsia="標楷體" w:hAnsi="標楷體" w:hint="eastAsia"/>
        </w:rPr>
        <w:t>。眾生之果既由自在，自在之因應更有所從，反覆結之。</w:t>
      </w:r>
    </w:p>
    <w:p w14:paraId="44B3746D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「復次」下，</w:t>
      </w:r>
      <w:r w:rsidRPr="00E63F9D">
        <w:rPr>
          <w:rFonts w:ascii="標楷體" w:eastAsia="標楷體" w:hAnsi="標楷體" w:hint="eastAsia"/>
          <w:b/>
          <w:bCs/>
        </w:rPr>
        <w:t>不能無障礙破</w:t>
      </w:r>
      <w:r w:rsidRPr="00E63F9D">
        <w:rPr>
          <w:rFonts w:ascii="標楷體" w:eastAsia="標楷體" w:hAnsi="標楷體" w:hint="eastAsia"/>
        </w:rPr>
        <w:t>。</w:t>
      </w:r>
    </w:p>
    <w:p w14:paraId="338642E1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「復次」下，第四、</w:t>
      </w:r>
      <w:r w:rsidRPr="00E63F9D">
        <w:rPr>
          <w:rFonts w:ascii="標楷體" w:eastAsia="標楷體" w:hAnsi="標楷體" w:hint="eastAsia"/>
          <w:b/>
          <w:bCs/>
        </w:rPr>
        <w:t>責住處破</w:t>
      </w:r>
      <w:r w:rsidRPr="00E63F9D">
        <w:rPr>
          <w:rFonts w:ascii="標楷體" w:eastAsia="標楷體" w:hAnsi="標楷體" w:hint="eastAsia"/>
        </w:rPr>
        <w:t>。</w:t>
      </w:r>
    </w:p>
    <w:p w14:paraId="40C07DF1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「復次」下，第五、</w:t>
      </w:r>
      <w:r w:rsidRPr="00E63F9D">
        <w:rPr>
          <w:rFonts w:ascii="標楷體" w:eastAsia="標楷體" w:hAnsi="標楷體" w:hint="eastAsia"/>
          <w:b/>
          <w:bCs/>
        </w:rPr>
        <w:t>從他不自在破</w:t>
      </w:r>
      <w:r w:rsidRPr="00E63F9D">
        <w:rPr>
          <w:rFonts w:ascii="標楷體" w:eastAsia="標楷體" w:hAnsi="標楷體" w:hint="eastAsia"/>
        </w:rPr>
        <w:t>。此意明自在先行苦行，供養於他，從求願即不自在。</w:t>
      </w:r>
    </w:p>
    <w:p w14:paraId="33AC55FA" w14:textId="77777777" w:rsidR="009D3C6D" w:rsidRPr="009D3C6D" w:rsidRDefault="009D3C6D" w:rsidP="009D3C6D">
      <w:pPr>
        <w:pStyle w:val="a7"/>
        <w:ind w:leftChars="110" w:left="264"/>
      </w:pPr>
      <w:r w:rsidRPr="00E63F9D">
        <w:rPr>
          <w:rFonts w:cs="Times New Roman"/>
        </w:rPr>
        <w:t>※</w:t>
      </w:r>
      <w:r w:rsidRPr="009D3C6D">
        <w:rPr>
          <w:rFonts w:ascii="新細明體" w:hAnsi="新細明體"/>
        </w:rPr>
        <w:t>徵</w:t>
      </w:r>
      <w:r w:rsidRPr="009D3C6D">
        <w:rPr>
          <w:rFonts w:ascii="新細明體" w:hAnsi="新細明體" w:hint="eastAsia"/>
        </w:rPr>
        <w:t>：</w:t>
      </w:r>
      <w:r w:rsidRPr="009D3C6D">
        <w:rPr>
          <w:rFonts w:cs="Times New Roman"/>
        </w:rPr>
        <w:t>3.</w:t>
      </w:r>
      <w:r w:rsidRPr="009D3C6D">
        <w:rPr>
          <w:rFonts w:cs="Times New Roman"/>
        </w:rPr>
        <w:t>證</w:t>
      </w:r>
      <w:r w:rsidRPr="009D3C6D">
        <w:rPr>
          <w:rFonts w:ascii="新細明體" w:hAnsi="新細明體" w:hint="eastAsia"/>
        </w:rPr>
        <w:t>明；證驗。</w:t>
      </w:r>
      <w:r w:rsidRPr="009D3C6D">
        <w:rPr>
          <w:rFonts w:cs="Times New Roman"/>
        </w:rPr>
        <w:t>5.</w:t>
      </w:r>
      <w:r w:rsidRPr="009D3C6D">
        <w:rPr>
          <w:rFonts w:cs="Times New Roman"/>
        </w:rPr>
        <w:t>質問；詢問。</w:t>
      </w:r>
      <w:r w:rsidRPr="009D3C6D">
        <w:t>（《漢語大詞典》（</w:t>
      </w:r>
      <w:r w:rsidRPr="009D3C6D">
        <w:rPr>
          <w:rFonts w:hint="eastAsia"/>
        </w:rPr>
        <w:t>三</w:t>
      </w:r>
      <w:r w:rsidRPr="009D3C6D">
        <w:t>），</w:t>
      </w:r>
      <w:r w:rsidRPr="009D3C6D">
        <w:t>p.1077</w:t>
      </w:r>
      <w:r w:rsidRPr="009D3C6D">
        <w:t>）</w:t>
      </w:r>
    </w:p>
  </w:footnote>
  <w:footnote w:id="52">
    <w:p w14:paraId="756B1FF9" w14:textId="260D7261" w:rsidR="009D3C6D" w:rsidRPr="009D3C6D" w:rsidRDefault="009D3C6D" w:rsidP="009D3C6D">
      <w:pPr>
        <w:pStyle w:val="a7"/>
      </w:pPr>
      <w:r w:rsidRPr="00E63F9D">
        <w:rPr>
          <w:rStyle w:val="a9"/>
        </w:rPr>
        <w:footnoteRef/>
      </w:r>
      <w:r w:rsidRPr="009D3C6D">
        <w:rPr>
          <w:rFonts w:hint="eastAsia"/>
        </w:rPr>
        <w:t xml:space="preserve"> </w:t>
      </w:r>
      <w:r w:rsidRPr="009D3C6D">
        <w:t>《</w:t>
      </w:r>
      <w:r w:rsidR="00D842DA">
        <w:t>十二門論講錄</w:t>
      </w:r>
      <w:r w:rsidRPr="009D3C6D">
        <w:t>》〈</w:t>
      </w:r>
      <w:r w:rsidRPr="009D3C6D">
        <w:t>10</w:t>
      </w:r>
      <w:r w:rsidRPr="009D3C6D">
        <w:t>觀作者〉，《太虛大師全書》（精</w:t>
      </w:r>
      <w:r w:rsidRPr="009D3C6D">
        <w:t>7</w:t>
      </w:r>
      <w:r w:rsidRPr="009D3C6D">
        <w:t>），</w:t>
      </w:r>
      <w:r w:rsidRPr="009D3C6D">
        <w:t>p.736</w:t>
      </w:r>
      <w:r w:rsidRPr="009D3C6D">
        <w:t>：</w:t>
      </w:r>
    </w:p>
    <w:p w14:paraId="29B69097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自在天應非自在，以所作有障礙，</w:t>
      </w:r>
      <w:r w:rsidRPr="00E63F9D">
        <w:rPr>
          <w:rFonts w:ascii="標楷體" w:eastAsia="標楷體" w:hAnsi="標楷體" w:hint="eastAsia"/>
          <w:b/>
          <w:bCs/>
        </w:rPr>
        <w:t>其本願在作人以生天，而必先由苦行作蟲、鳥等故。</w:t>
      </w:r>
      <w:r w:rsidRPr="00E63F9D">
        <w:rPr>
          <w:rFonts w:ascii="標楷體" w:eastAsia="標楷體" w:hAnsi="標楷體" w:hint="eastAsia"/>
        </w:rPr>
        <w:t>又自在天應不自在，以須待行苦行方能生故。</w:t>
      </w:r>
    </w:p>
  </w:footnote>
  <w:footnote w:id="53">
    <w:p w14:paraId="5BD5B184" w14:textId="5BDE3E71" w:rsidR="009D3C6D" w:rsidRPr="009D3C6D" w:rsidRDefault="009D3C6D" w:rsidP="009D3C6D">
      <w:pPr>
        <w:pStyle w:val="a7"/>
      </w:pPr>
      <w:r w:rsidRPr="00E63F9D">
        <w:rPr>
          <w:rStyle w:val="a9"/>
        </w:rPr>
        <w:footnoteRef/>
      </w:r>
      <w:r w:rsidRPr="009D3C6D">
        <w:rPr>
          <w:rFonts w:hint="eastAsia"/>
        </w:rPr>
        <w:t xml:space="preserve"> </w:t>
      </w:r>
      <w:r w:rsidRPr="009D3C6D">
        <w:t>《</w:t>
      </w:r>
      <w:r w:rsidR="00D842DA">
        <w:t>十二門論講錄</w:t>
      </w:r>
      <w:r w:rsidRPr="009D3C6D">
        <w:t>》〈</w:t>
      </w:r>
      <w:r w:rsidRPr="009D3C6D">
        <w:t>10</w:t>
      </w:r>
      <w:r w:rsidRPr="009D3C6D">
        <w:t>觀作者〉，《太虛大師全書》（精</w:t>
      </w:r>
      <w:r w:rsidRPr="009D3C6D">
        <w:t>7</w:t>
      </w:r>
      <w:r w:rsidRPr="009D3C6D">
        <w:t>），</w:t>
      </w:r>
      <w:r w:rsidRPr="009D3C6D">
        <w:t>p.736</w:t>
      </w:r>
      <w:r w:rsidRPr="009D3C6D">
        <w:t>：</w:t>
      </w:r>
    </w:p>
    <w:p w14:paraId="30080BCA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自在天應非自在，</w:t>
      </w:r>
      <w:r w:rsidRPr="00E63F9D">
        <w:rPr>
          <w:rFonts w:ascii="標楷體" w:eastAsia="標楷體" w:hAnsi="標楷體" w:hint="eastAsia"/>
          <w:b/>
          <w:bCs/>
        </w:rPr>
        <w:t>以不能自作其依住以造作之處故，以其作種種事物必先有自身所依之處所故</w:t>
      </w:r>
      <w:r w:rsidRPr="00E63F9D">
        <w:rPr>
          <w:rFonts w:ascii="標楷體" w:eastAsia="標楷體" w:hAnsi="標楷體" w:hint="eastAsia"/>
        </w:rPr>
        <w:t>。自在天應不自在，</w:t>
      </w:r>
      <w:r w:rsidRPr="00E63F9D">
        <w:rPr>
          <w:rFonts w:ascii="標楷體" w:eastAsia="標楷體" w:hAnsi="標楷體" w:hint="eastAsia"/>
          <w:b/>
          <w:bCs/>
        </w:rPr>
        <w:t>以縱許自在天所依之住處他作故</w:t>
      </w:r>
      <w:r w:rsidRPr="00E63F9D">
        <w:rPr>
          <w:rFonts w:ascii="標楷體" w:eastAsia="標楷體" w:hAnsi="標楷體" w:hint="eastAsia"/>
        </w:rPr>
        <w:t>。是以自在天應不能作人，以自亦不自在故。</w:t>
      </w:r>
    </w:p>
  </w:footnote>
  <w:footnote w:id="54">
    <w:p w14:paraId="3FB9215F" w14:textId="77777777" w:rsidR="009D3C6D" w:rsidRPr="00E63F9D" w:rsidRDefault="009D3C6D" w:rsidP="009D3C6D">
      <w:pPr>
        <w:pStyle w:val="a7"/>
      </w:pPr>
      <w:r w:rsidRPr="00E63F9D">
        <w:rPr>
          <w:rStyle w:val="a9"/>
        </w:rPr>
        <w:footnoteRef/>
      </w:r>
      <w:r w:rsidRPr="00E63F9D">
        <w:rPr>
          <w:rFonts w:hint="eastAsia"/>
        </w:rPr>
        <w:t xml:space="preserve"> </w:t>
      </w:r>
      <w:r w:rsidRPr="00E63F9D">
        <w:t>《十二門論疏》卷</w:t>
      </w:r>
      <w:r w:rsidRPr="00E63F9D">
        <w:t>3</w:t>
      </w:r>
      <w:r w:rsidRPr="00E63F9D">
        <w:t>〈</w:t>
      </w:r>
      <w:r w:rsidRPr="00E63F9D">
        <w:t>10</w:t>
      </w:r>
      <w:r w:rsidRPr="00E63F9D">
        <w:t>觀</w:t>
      </w:r>
      <w:r w:rsidRPr="00E63F9D">
        <w:rPr>
          <w:rFonts w:hint="eastAsia"/>
        </w:rPr>
        <w:t>作者</w:t>
      </w:r>
      <w:r w:rsidRPr="00E63F9D">
        <w:t>門〉（</w:t>
      </w:r>
      <w:r w:rsidRPr="00E63F9D">
        <w:t>CBETA, T42, no. 1825, p. 209c14-20</w:t>
      </w:r>
      <w:r w:rsidRPr="00E63F9D">
        <w:t>）：</w:t>
      </w:r>
    </w:p>
    <w:p w14:paraId="3C41FCF3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「復次」下，第三段、</w:t>
      </w:r>
      <w:r w:rsidRPr="00E63F9D">
        <w:rPr>
          <w:rFonts w:ascii="標楷體" w:eastAsia="標楷體" w:hAnsi="標楷體" w:hint="eastAsia"/>
          <w:b/>
          <w:bCs/>
        </w:rPr>
        <w:t>六句重破自在用</w:t>
      </w:r>
      <w:r w:rsidRPr="00E63F9D">
        <w:rPr>
          <w:rFonts w:ascii="標楷體" w:eastAsia="標楷體" w:hAnsi="標楷體" w:hint="eastAsia"/>
        </w:rPr>
        <w:t>。</w:t>
      </w:r>
      <w:r w:rsidRPr="00E63F9D">
        <w:rPr>
          <w:rFonts w:ascii="標楷體" w:eastAsia="標楷體" w:hAnsi="標楷體" w:hint="eastAsia"/>
          <w:b/>
          <w:bCs/>
        </w:rPr>
        <w:t>與前破用異者，前直破自在用，今舉眾生業行所招以破自在，是故有異：</w:t>
      </w:r>
    </w:p>
    <w:p w14:paraId="4A91BC09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第一「復次」，</w:t>
      </w:r>
      <w:r w:rsidRPr="00E63F9D">
        <w:rPr>
          <w:rFonts w:ascii="標楷體" w:eastAsia="標楷體" w:hAnsi="標楷體" w:hint="eastAsia"/>
          <w:b/>
          <w:bCs/>
        </w:rPr>
        <w:t>就不定門破</w:t>
      </w:r>
      <w:r w:rsidRPr="00E63F9D">
        <w:rPr>
          <w:rFonts w:ascii="標楷體" w:eastAsia="標楷體" w:hAnsi="標楷體" w:hint="eastAsia"/>
        </w:rPr>
        <w:t>；</w:t>
      </w:r>
    </w:p>
    <w:p w14:paraId="53E7833B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第二「復次」，</w:t>
      </w:r>
      <w:r w:rsidRPr="00E63F9D">
        <w:rPr>
          <w:rFonts w:ascii="標楷體" w:eastAsia="標楷體" w:hAnsi="標楷體" w:hint="eastAsia"/>
          <w:b/>
          <w:bCs/>
        </w:rPr>
        <w:t>無罪福破</w:t>
      </w:r>
      <w:r w:rsidRPr="00E63F9D">
        <w:rPr>
          <w:rFonts w:ascii="標楷體" w:eastAsia="標楷體" w:hAnsi="標楷體" w:hint="eastAsia"/>
        </w:rPr>
        <w:t>；</w:t>
      </w:r>
    </w:p>
    <w:p w14:paraId="73A23FBA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第三「復次」，</w:t>
      </w:r>
      <w:r w:rsidRPr="00E63F9D">
        <w:rPr>
          <w:rFonts w:ascii="標楷體" w:eastAsia="標楷體" w:hAnsi="標楷體" w:hint="eastAsia"/>
          <w:b/>
          <w:bCs/>
        </w:rPr>
        <w:t>就憎愛門破</w:t>
      </w:r>
      <w:r w:rsidRPr="00E63F9D">
        <w:rPr>
          <w:rFonts w:ascii="標楷體" w:eastAsia="標楷體" w:hAnsi="標楷體" w:hint="eastAsia"/>
        </w:rPr>
        <w:t>；</w:t>
      </w:r>
    </w:p>
    <w:p w14:paraId="3273C5D9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第四「復次」，</w:t>
      </w:r>
      <w:r w:rsidRPr="00E63F9D">
        <w:rPr>
          <w:rFonts w:ascii="標楷體" w:eastAsia="標楷體" w:hAnsi="標楷體" w:hint="eastAsia"/>
          <w:b/>
          <w:bCs/>
        </w:rPr>
        <w:t>就苦樂門破</w:t>
      </w:r>
      <w:r w:rsidRPr="00E63F9D">
        <w:rPr>
          <w:rFonts w:ascii="標楷體" w:eastAsia="標楷體" w:hAnsi="標楷體" w:hint="eastAsia"/>
        </w:rPr>
        <w:t>；</w:t>
      </w:r>
    </w:p>
    <w:p w14:paraId="1E79D24D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第五「復次」，</w:t>
      </w:r>
      <w:r w:rsidRPr="00E63F9D">
        <w:rPr>
          <w:rFonts w:ascii="標楷體" w:eastAsia="標楷體" w:hAnsi="標楷體" w:hint="eastAsia"/>
          <w:b/>
          <w:bCs/>
        </w:rPr>
        <w:t>就無作門破</w:t>
      </w:r>
      <w:r w:rsidRPr="00E63F9D">
        <w:rPr>
          <w:rFonts w:ascii="標楷體" w:eastAsia="標楷體" w:hAnsi="標楷體" w:hint="eastAsia"/>
        </w:rPr>
        <w:t>；</w:t>
      </w:r>
    </w:p>
    <w:p w14:paraId="42859DDA" w14:textId="77777777" w:rsidR="009D3C6D" w:rsidRPr="00E63F9D" w:rsidRDefault="009D3C6D" w:rsidP="009D3C6D">
      <w:pPr>
        <w:pStyle w:val="a7"/>
        <w:ind w:leftChars="110" w:left="264"/>
        <w:rPr>
          <w:rFonts w:eastAsia="DengXian"/>
        </w:rPr>
      </w:pPr>
      <w:r w:rsidRPr="00E63F9D">
        <w:rPr>
          <w:rFonts w:ascii="標楷體" w:eastAsia="標楷體" w:hAnsi="標楷體" w:hint="eastAsia"/>
        </w:rPr>
        <w:t>第六「復次」，</w:t>
      </w:r>
      <w:r w:rsidRPr="00E63F9D">
        <w:rPr>
          <w:rFonts w:ascii="標楷體" w:eastAsia="標楷體" w:hAnsi="標楷體" w:hint="eastAsia"/>
          <w:b/>
          <w:bCs/>
        </w:rPr>
        <w:t>就自在門破</w:t>
      </w:r>
      <w:r w:rsidRPr="00E63F9D">
        <w:rPr>
          <w:rFonts w:ascii="標楷體" w:eastAsia="標楷體" w:hAnsi="標楷體" w:hint="eastAsia"/>
        </w:rPr>
        <w:t>。</w:t>
      </w:r>
    </w:p>
  </w:footnote>
  <w:footnote w:id="55">
    <w:p w14:paraId="1B0591C9" w14:textId="5B6AAAAB" w:rsidR="009D3C6D" w:rsidRPr="009D3C6D" w:rsidRDefault="009D3C6D" w:rsidP="009D3C6D">
      <w:pPr>
        <w:pStyle w:val="a7"/>
      </w:pPr>
      <w:r w:rsidRPr="00607F57">
        <w:rPr>
          <w:rStyle w:val="a9"/>
        </w:rPr>
        <w:footnoteRef/>
      </w:r>
      <w:r w:rsidRPr="00607F57">
        <w:t xml:space="preserve"> </w:t>
      </w:r>
      <w:r w:rsidRPr="009D3C6D">
        <w:t>《</w:t>
      </w:r>
      <w:r w:rsidR="00D842DA">
        <w:t>十二門論講錄</w:t>
      </w:r>
      <w:r w:rsidRPr="009D3C6D">
        <w:t>》〈</w:t>
      </w:r>
      <w:r w:rsidRPr="009D3C6D">
        <w:t>10</w:t>
      </w:r>
      <w:r w:rsidRPr="009D3C6D">
        <w:t>觀作者〉，《太虛大師全書》（精</w:t>
      </w:r>
      <w:r w:rsidRPr="009D3C6D">
        <w:t>7</w:t>
      </w:r>
      <w:r w:rsidRPr="009D3C6D">
        <w:t>），</w:t>
      </w:r>
      <w:r w:rsidRPr="009D3C6D">
        <w:t>p.739</w:t>
      </w:r>
      <w:r w:rsidRPr="009D3C6D">
        <w:t>：</w:t>
      </w:r>
    </w:p>
    <w:p w14:paraId="3FB67A7A" w14:textId="77777777" w:rsidR="009D3C6D" w:rsidRPr="00607F57" w:rsidRDefault="009D3C6D" w:rsidP="009D3C6D">
      <w:pPr>
        <w:pStyle w:val="a7"/>
        <w:ind w:left="270"/>
        <w:rPr>
          <w:rFonts w:ascii="標楷體" w:eastAsia="標楷體" w:hAnsi="標楷體"/>
        </w:rPr>
      </w:pPr>
      <w:r w:rsidRPr="00607F57">
        <w:rPr>
          <w:rFonts w:ascii="標楷體" w:eastAsia="標楷體" w:hAnsi="標楷體" w:hint="eastAsia"/>
        </w:rPr>
        <w:t>自在天應不自在，</w:t>
      </w:r>
      <w:r w:rsidRPr="00607F57">
        <w:rPr>
          <w:rFonts w:ascii="標楷體" w:eastAsia="標楷體" w:hAnsi="標楷體" w:hint="eastAsia"/>
          <w:b/>
          <w:bCs/>
        </w:rPr>
        <w:t>以有眾生憎惡之故</w:t>
      </w:r>
      <w:r w:rsidRPr="00607F57">
        <w:rPr>
          <w:rFonts w:ascii="標楷體" w:eastAsia="標楷體" w:hAnsi="標楷體" w:hint="eastAsia"/>
        </w:rPr>
        <w:t>，如人被他人咒罵。</w:t>
      </w:r>
    </w:p>
    <w:p w14:paraId="56856579" w14:textId="77777777" w:rsidR="009D3C6D" w:rsidRPr="009D3C6D" w:rsidRDefault="009D3C6D" w:rsidP="009D3C6D">
      <w:pPr>
        <w:pStyle w:val="a7"/>
        <w:ind w:left="270"/>
      </w:pPr>
      <w:r w:rsidRPr="00607F57">
        <w:rPr>
          <w:rFonts w:ascii="標楷體" w:eastAsia="標楷體" w:hAnsi="標楷體" w:hint="eastAsia"/>
        </w:rPr>
        <w:t>又自在天應不自在，</w:t>
      </w:r>
      <w:r w:rsidRPr="00607F57">
        <w:rPr>
          <w:rFonts w:ascii="標楷體" w:eastAsia="標楷體" w:hAnsi="標楷體" w:hint="eastAsia"/>
          <w:b/>
          <w:bCs/>
        </w:rPr>
        <w:t>以自在天對眾生有憎有愛故──眾生有苦有樂故──，如人有煩惱而不自在故</w:t>
      </w:r>
      <w:r w:rsidRPr="00607F57">
        <w:rPr>
          <w:rFonts w:ascii="標楷體" w:eastAsia="標楷體" w:hAnsi="標楷體" w:hint="eastAsia"/>
        </w:rPr>
        <w:t>。是以自在天不能作人，以己亦不自在故，如法從眾緣生而不自在故。</w:t>
      </w:r>
    </w:p>
  </w:footnote>
  <w:footnote w:id="56">
    <w:p w14:paraId="5692B3EA" w14:textId="77777777" w:rsidR="009D3C6D" w:rsidRPr="00E63F9D" w:rsidRDefault="009D3C6D" w:rsidP="009D3C6D">
      <w:pPr>
        <w:pStyle w:val="a7"/>
      </w:pPr>
      <w:r w:rsidRPr="00E63F9D">
        <w:rPr>
          <w:rStyle w:val="a9"/>
        </w:rPr>
        <w:footnoteRef/>
      </w:r>
      <w:r w:rsidRPr="00E63F9D">
        <w:rPr>
          <w:rFonts w:hint="eastAsia"/>
        </w:rPr>
        <w:t xml:space="preserve"> </w:t>
      </w:r>
      <w:r w:rsidRPr="00E63F9D">
        <w:rPr>
          <w:rFonts w:hint="eastAsia"/>
        </w:rPr>
        <w:t>（</w:t>
      </w:r>
      <w:r w:rsidRPr="00E63F9D">
        <w:t>1</w:t>
      </w:r>
      <w:r w:rsidRPr="00E63F9D">
        <w:t>）《十二門論疏》卷</w:t>
      </w:r>
      <w:r w:rsidRPr="00E63F9D">
        <w:t>3</w:t>
      </w:r>
      <w:r w:rsidRPr="00E63F9D">
        <w:t>〈</w:t>
      </w:r>
      <w:r w:rsidRPr="00E63F9D">
        <w:t>10</w:t>
      </w:r>
      <w:r w:rsidRPr="00E63F9D">
        <w:t>觀</w:t>
      </w:r>
      <w:r w:rsidRPr="00E63F9D">
        <w:rPr>
          <w:rFonts w:hint="eastAsia"/>
        </w:rPr>
        <w:t>作者</w:t>
      </w:r>
      <w:r w:rsidRPr="00E63F9D">
        <w:t>門〉（</w:t>
      </w:r>
      <w:r w:rsidRPr="00E63F9D">
        <w:t>CBETA, T42, no. 1825, p. 209c21-22</w:t>
      </w:r>
      <w:r w:rsidRPr="00E63F9D">
        <w:t>）：</w:t>
      </w:r>
    </w:p>
    <w:p w14:paraId="550CF37F" w14:textId="77777777" w:rsidR="009D3C6D" w:rsidRPr="00E63F9D" w:rsidRDefault="009D3C6D" w:rsidP="009D3C6D">
      <w:pPr>
        <w:spacing w:afterLines="0" w:after="0"/>
        <w:ind w:leftChars="330" w:left="792"/>
        <w:rPr>
          <w:rFonts w:ascii="標楷體" w:eastAsia="標楷體" w:hAnsi="標楷體"/>
          <w:sz w:val="22"/>
          <w:szCs w:val="22"/>
        </w:rPr>
      </w:pPr>
      <w:r w:rsidRPr="00E63F9D">
        <w:rPr>
          <w:rFonts w:hint="eastAsia"/>
          <w:sz w:val="22"/>
          <w:szCs w:val="22"/>
        </w:rPr>
        <w:t>「</w:t>
      </w:r>
      <w:r w:rsidRPr="00E63F9D">
        <w:rPr>
          <w:rFonts w:ascii="標楷體" w:eastAsia="標楷體" w:hAnsi="標楷體"/>
          <w:sz w:val="22"/>
          <w:szCs w:val="22"/>
        </w:rPr>
        <w:t>復次</w:t>
      </w:r>
      <w:r w:rsidRPr="00E63F9D">
        <w:rPr>
          <w:rFonts w:hint="eastAsia"/>
          <w:sz w:val="22"/>
          <w:szCs w:val="22"/>
        </w:rPr>
        <w:t>」</w:t>
      </w:r>
      <w:r w:rsidRPr="00E63F9D">
        <w:rPr>
          <w:rFonts w:ascii="標楷體" w:eastAsia="標楷體" w:hAnsi="標楷體"/>
          <w:sz w:val="22"/>
          <w:szCs w:val="22"/>
        </w:rPr>
        <w:t>下，第四段一句，</w:t>
      </w:r>
      <w:r w:rsidRPr="00E63F9D">
        <w:rPr>
          <w:rFonts w:ascii="標楷體" w:eastAsia="標楷體" w:hAnsi="標楷體"/>
          <w:b/>
          <w:bCs/>
          <w:sz w:val="22"/>
          <w:szCs w:val="22"/>
        </w:rPr>
        <w:t>重破自在體</w:t>
      </w:r>
      <w:r w:rsidRPr="00E63F9D">
        <w:rPr>
          <w:rFonts w:ascii="標楷體" w:eastAsia="標楷體" w:hAnsi="標楷體"/>
          <w:sz w:val="22"/>
          <w:szCs w:val="22"/>
        </w:rPr>
        <w:t>，就因</w:t>
      </w:r>
      <w:r w:rsidRPr="00E63F9D">
        <w:rPr>
          <w:rFonts w:ascii="標楷體" w:eastAsia="標楷體" w:hAnsi="標楷體" w:hint="eastAsia"/>
          <w:sz w:val="22"/>
          <w:szCs w:val="22"/>
        </w:rPr>
        <w:t>、</w:t>
      </w:r>
      <w:r w:rsidRPr="00E63F9D">
        <w:rPr>
          <w:rFonts w:ascii="標楷體" w:eastAsia="標楷體" w:hAnsi="標楷體"/>
          <w:sz w:val="22"/>
          <w:szCs w:val="22"/>
        </w:rPr>
        <w:t>無因門破。</w:t>
      </w:r>
    </w:p>
    <w:p w14:paraId="6CE620A8" w14:textId="77777777" w:rsidR="009D3C6D" w:rsidRPr="009D3C6D" w:rsidRDefault="009D3C6D" w:rsidP="009D3C6D">
      <w:pPr>
        <w:pStyle w:val="a7"/>
        <w:ind w:leftChars="110" w:left="264"/>
      </w:pPr>
      <w:r w:rsidRPr="00E63F9D">
        <w:rPr>
          <w:rFonts w:hint="eastAsia"/>
        </w:rPr>
        <w:t>（</w:t>
      </w:r>
      <w:r w:rsidRPr="00E63F9D">
        <w:t>2</w:t>
      </w:r>
      <w:r w:rsidRPr="00E63F9D">
        <w:t>）</w:t>
      </w:r>
      <w:r w:rsidRPr="009D3C6D">
        <w:rPr>
          <w:rFonts w:hint="eastAsia"/>
        </w:rPr>
        <w:t>李潤生，《十二門論析義》〈</w:t>
      </w:r>
      <w:r w:rsidRPr="00E63F9D">
        <w:t>10</w:t>
      </w:r>
      <w:r w:rsidRPr="00E63F9D">
        <w:t>觀</w:t>
      </w:r>
      <w:r w:rsidRPr="00E63F9D">
        <w:rPr>
          <w:rFonts w:hint="eastAsia"/>
        </w:rPr>
        <w:t>作者</w:t>
      </w:r>
      <w:r w:rsidRPr="00E63F9D">
        <w:t>門</w:t>
      </w:r>
      <w:r w:rsidRPr="009D3C6D">
        <w:rPr>
          <w:rFonts w:hint="eastAsia"/>
        </w:rPr>
        <w:t>〉，</w:t>
      </w:r>
      <w:r w:rsidRPr="009D3C6D">
        <w:rPr>
          <w:rFonts w:hint="eastAsia"/>
        </w:rPr>
        <w:t>pp.</w:t>
      </w:r>
      <w:r w:rsidRPr="009D3C6D">
        <w:t xml:space="preserve"> 5</w:t>
      </w:r>
      <w:r w:rsidRPr="009D3C6D">
        <w:rPr>
          <w:rFonts w:hint="eastAsia"/>
        </w:rPr>
        <w:t>60-</w:t>
      </w:r>
      <w:r w:rsidRPr="009D3C6D">
        <w:t>561</w:t>
      </w:r>
      <w:r w:rsidRPr="009D3C6D">
        <w:rPr>
          <w:rFonts w:hint="eastAsia"/>
        </w:rPr>
        <w:t>：</w:t>
      </w:r>
    </w:p>
    <w:p w14:paraId="537FBED9" w14:textId="77777777" w:rsidR="009D3C6D" w:rsidRPr="00E63F9D" w:rsidRDefault="009D3C6D" w:rsidP="009D3C6D">
      <w:pPr>
        <w:pStyle w:val="a7"/>
        <w:ind w:leftChars="330" w:left="792"/>
        <w:rPr>
          <w:rFonts w:ascii="標楷體" w:eastAsia="標楷體" w:hAnsi="標楷體"/>
        </w:rPr>
      </w:pPr>
      <w:r w:rsidRPr="00E63F9D">
        <w:rPr>
          <w:rFonts w:ascii="標楷體" w:eastAsia="標楷體" w:hAnsi="標楷體"/>
        </w:rPr>
        <w:t>此破可以開成三節：</w:t>
      </w:r>
    </w:p>
    <w:p w14:paraId="66C9615F" w14:textId="77777777" w:rsidR="009D3C6D" w:rsidRPr="00E63F9D" w:rsidRDefault="009D3C6D" w:rsidP="009D3C6D">
      <w:pPr>
        <w:pStyle w:val="a7"/>
        <w:ind w:leftChars="330" w:left="1232" w:hangingChars="200" w:hanging="440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一、尊貴不平等破：</w:t>
      </w:r>
      <w:r w:rsidRPr="00E63F9D">
        <w:rPr>
          <w:rFonts w:ascii="標楷體" w:eastAsia="標楷體" w:hAnsi="標楷體" w:hint="eastAsia"/>
          <w:b/>
          <w:bCs/>
        </w:rPr>
        <w:t>自在天外道執自在天能為生創造「福業」，所以是無上偉大的而值得尊貴的；但眾生亦能造「福業」，卻不認為是同樣偉大、同樣值得尊貴的。</w:t>
      </w:r>
      <w:r w:rsidRPr="00E63F9D">
        <w:rPr>
          <w:rFonts w:ascii="標楷體" w:eastAsia="標楷體" w:hAnsi="標楷體" w:hint="eastAsia"/>
        </w:rPr>
        <w:t>此間實有盲目的不平等過。</w:t>
      </w:r>
    </w:p>
    <w:p w14:paraId="56A971D8" w14:textId="77777777" w:rsidR="009D3C6D" w:rsidRPr="00E63F9D" w:rsidRDefault="009D3C6D" w:rsidP="009D3C6D">
      <w:pPr>
        <w:pStyle w:val="a7"/>
        <w:ind w:leftChars="330" w:left="1232" w:hangingChars="200" w:hanging="440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二、創作不平等破：</w:t>
      </w:r>
      <w:r w:rsidRPr="00E63F9D">
        <w:rPr>
          <w:rFonts w:ascii="標楷體" w:eastAsia="標楷體" w:hAnsi="標楷體" w:hint="eastAsia"/>
          <w:b/>
          <w:bCs/>
        </w:rPr>
        <w:t>自在天外道許自在天於沒有條件的情况下創造萬物，則眾生亦應能於無因無緣的環境中創造萬物</w:t>
      </w:r>
      <w:r w:rsidRPr="00607F57">
        <w:rPr>
          <w:rFonts w:ascii="標楷體" w:eastAsia="標楷體" w:hAnsi="標楷體" w:hint="eastAsia"/>
          <w:b/>
          <w:bCs/>
        </w:rPr>
        <w:t>；若不許眾生如是創造萬物，</w:t>
      </w:r>
      <w:r w:rsidRPr="00E63F9D">
        <w:rPr>
          <w:rFonts w:ascii="標楷體" w:eastAsia="標楷體" w:hAnsi="標楷體" w:hint="eastAsia"/>
          <w:b/>
          <w:bCs/>
        </w:rPr>
        <w:t>何以獨許自在天？</w:t>
      </w:r>
      <w:r w:rsidRPr="00E63F9D">
        <w:rPr>
          <w:rFonts w:ascii="標楷體" w:eastAsia="標楷體" w:hAnsi="標楷體" w:hint="eastAsia"/>
          <w:shd w:val="pct15" w:color="auto" w:fill="FFFFFF"/>
        </w:rPr>
        <w:t>……</w:t>
      </w:r>
    </w:p>
    <w:p w14:paraId="3D8160BB" w14:textId="77777777" w:rsidR="009D3C6D" w:rsidRPr="00E63F9D" w:rsidRDefault="009D3C6D" w:rsidP="009D3C6D">
      <w:pPr>
        <w:pStyle w:val="a7"/>
        <w:ind w:leftChars="330" w:left="1232" w:hangingChars="200" w:hanging="440"/>
        <w:rPr>
          <w:rFonts w:eastAsia="DengXian"/>
        </w:rPr>
      </w:pPr>
      <w:r w:rsidRPr="00E63F9D">
        <w:rPr>
          <w:rFonts w:ascii="標楷體" w:eastAsia="標楷體" w:hAnsi="標楷體" w:hint="eastAsia"/>
        </w:rPr>
        <w:t>三、從他緣無窮破：外人見無因無緣則自在天不能創造萬物，</w:t>
      </w:r>
      <w:r w:rsidRPr="00E63F9D">
        <w:rPr>
          <w:rFonts w:ascii="標楷體" w:eastAsia="標楷體" w:hAnsi="標楷體" w:hint="eastAsia"/>
          <w:b/>
          <w:bCs/>
        </w:rPr>
        <w:t>故或改救自在天亦待他緣（從他）而創造萬物。此亦不然，因為「他緣」的存在亦須待「餘他緣」，如是陳陳相因，無有窮盡，與「無第一因」無有分別，</w:t>
      </w:r>
      <w:r w:rsidRPr="00E63F9D">
        <w:rPr>
          <w:rFonts w:ascii="標楷體" w:eastAsia="標楷體" w:hAnsi="標楷體" w:hint="eastAsia"/>
        </w:rPr>
        <w:t>所以作第一因的自在天不應能創造萬物。</w:t>
      </w:r>
    </w:p>
  </w:footnote>
  <w:footnote w:id="57">
    <w:p w14:paraId="2768CA0A" w14:textId="0E31D3EE" w:rsidR="009D3C6D" w:rsidRPr="009D3C6D" w:rsidRDefault="009D3C6D" w:rsidP="009D3C6D">
      <w:pPr>
        <w:pStyle w:val="a7"/>
      </w:pPr>
      <w:r w:rsidRPr="00E63F9D">
        <w:rPr>
          <w:rStyle w:val="a9"/>
        </w:rPr>
        <w:footnoteRef/>
      </w:r>
      <w:bookmarkStart w:id="4" w:name="_Hlk112963249"/>
      <w:r w:rsidRPr="009D3C6D">
        <w:rPr>
          <w:rFonts w:hint="eastAsia"/>
        </w:rPr>
        <w:t xml:space="preserve"> </w:t>
      </w:r>
      <w:r w:rsidRPr="009D3C6D">
        <w:t>《</w:t>
      </w:r>
      <w:r w:rsidR="00D842DA">
        <w:t>十二門論講錄</w:t>
      </w:r>
      <w:r w:rsidRPr="009D3C6D">
        <w:t>》〈</w:t>
      </w:r>
      <w:r w:rsidRPr="009D3C6D">
        <w:t>10</w:t>
      </w:r>
      <w:r w:rsidRPr="009D3C6D">
        <w:t>觀作者〉，《太虛大師全書》（精</w:t>
      </w:r>
      <w:r w:rsidRPr="009D3C6D">
        <w:t>7</w:t>
      </w:r>
      <w:r w:rsidRPr="009D3C6D">
        <w:t>），</w:t>
      </w:r>
      <w:r w:rsidRPr="009D3C6D">
        <w:t>p. 741</w:t>
      </w:r>
      <w:r w:rsidRPr="009D3C6D">
        <w:t>：</w:t>
      </w:r>
    </w:p>
    <w:bookmarkEnd w:id="4"/>
    <w:p w14:paraId="7A1BAEE1" w14:textId="77777777" w:rsidR="009D3C6D" w:rsidRPr="00E63F9D" w:rsidRDefault="009D3C6D" w:rsidP="009D3C6D">
      <w:pPr>
        <w:pStyle w:val="a7"/>
        <w:tabs>
          <w:tab w:val="left" w:pos="90"/>
        </w:tabs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若云共能作者，則有二過──</w:t>
      </w:r>
      <w:r w:rsidRPr="00E63F9D">
        <w:rPr>
          <w:rFonts w:ascii="標楷體" w:eastAsia="標楷體" w:hAnsi="標楷體" w:hint="eastAsia"/>
          <w:b/>
          <w:bCs/>
        </w:rPr>
        <w:t>自作及他作</w:t>
      </w:r>
      <w:r w:rsidRPr="00E63F9D">
        <w:rPr>
          <w:rFonts w:ascii="標楷體" w:eastAsia="標楷體" w:hAnsi="標楷體" w:hint="eastAsia"/>
        </w:rPr>
        <w:t>──，故共亦不作。</w:t>
      </w:r>
    </w:p>
  </w:footnote>
  <w:footnote w:id="58">
    <w:p w14:paraId="1310F85C" w14:textId="03486A71" w:rsidR="009D3C6D" w:rsidRPr="00E63F9D" w:rsidRDefault="009D3C6D" w:rsidP="009D3C6D">
      <w:pPr>
        <w:pStyle w:val="a7"/>
      </w:pPr>
      <w:r w:rsidRPr="00E63F9D">
        <w:rPr>
          <w:rStyle w:val="a9"/>
        </w:rPr>
        <w:footnoteRef/>
      </w:r>
      <w:r w:rsidRPr="00E63F9D">
        <w:rPr>
          <w:rFonts w:hint="eastAsia"/>
        </w:rPr>
        <w:t xml:space="preserve"> </w:t>
      </w:r>
      <w:r w:rsidRPr="00E63F9D">
        <w:rPr>
          <w:rFonts w:hint="eastAsia"/>
        </w:rPr>
        <w:t>《</w:t>
      </w:r>
      <w:r w:rsidR="00D842DA">
        <w:rPr>
          <w:rFonts w:hint="eastAsia"/>
        </w:rPr>
        <w:t>十二門論講錄</w:t>
      </w:r>
      <w:r w:rsidRPr="00E63F9D">
        <w:rPr>
          <w:rFonts w:hint="eastAsia"/>
        </w:rPr>
        <w:t>》〈</w:t>
      </w:r>
      <w:r w:rsidRPr="00E63F9D">
        <w:rPr>
          <w:rFonts w:hint="eastAsia"/>
        </w:rPr>
        <w:t>10</w:t>
      </w:r>
      <w:r w:rsidRPr="00E63F9D">
        <w:rPr>
          <w:rFonts w:hint="eastAsia"/>
        </w:rPr>
        <w:t>觀作者〉，《太虛大師全書》（精</w:t>
      </w:r>
      <w:r w:rsidRPr="00E63F9D">
        <w:rPr>
          <w:rFonts w:hint="eastAsia"/>
        </w:rPr>
        <w:t>7</w:t>
      </w:r>
      <w:r w:rsidRPr="00E63F9D">
        <w:rPr>
          <w:rFonts w:hint="eastAsia"/>
        </w:rPr>
        <w:t>），</w:t>
      </w:r>
      <w:r w:rsidRPr="00E63F9D">
        <w:rPr>
          <w:rFonts w:hint="eastAsia"/>
        </w:rPr>
        <w:t>p.</w:t>
      </w:r>
      <w:r w:rsidRPr="00E63F9D">
        <w:t xml:space="preserve"> </w:t>
      </w:r>
      <w:r w:rsidRPr="00E63F9D">
        <w:rPr>
          <w:rFonts w:hint="eastAsia"/>
        </w:rPr>
        <w:t>741</w:t>
      </w:r>
      <w:r w:rsidRPr="00E63F9D">
        <w:rPr>
          <w:rFonts w:hint="eastAsia"/>
        </w:rPr>
        <w:t>：</w:t>
      </w:r>
    </w:p>
    <w:p w14:paraId="0D149666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見彼諸法皆從因緣生，而未見無因能生者。假使無因能生，則人可從虛空生而不必從人生。又若虛空能頓生物，則世間相錯亂交雜，不堪設想矣。</w:t>
      </w:r>
    </w:p>
  </w:footnote>
  <w:footnote w:id="59">
    <w:p w14:paraId="69DA8AA3" w14:textId="77777777" w:rsidR="009D3C6D" w:rsidRPr="00E63F9D" w:rsidRDefault="009D3C6D" w:rsidP="009D3C6D">
      <w:pPr>
        <w:pStyle w:val="a7"/>
        <w:rPr>
          <w:rFonts w:eastAsia="DengXian"/>
        </w:rPr>
      </w:pPr>
      <w:r w:rsidRPr="00E63F9D">
        <w:rPr>
          <w:rStyle w:val="a9"/>
        </w:rPr>
        <w:footnoteRef/>
      </w:r>
      <w:r w:rsidRPr="009D3C6D">
        <w:rPr>
          <w:rFonts w:ascii="新細明體" w:eastAsia="DengXian" w:hAnsi="新細明體" w:hint="eastAsia"/>
        </w:rPr>
        <w:t xml:space="preserve"> </w:t>
      </w:r>
      <w:r w:rsidRPr="009D3C6D">
        <w:rPr>
          <w:rFonts w:ascii="新細明體" w:hAnsi="新細明體" w:hint="eastAsia"/>
        </w:rPr>
        <w:t>按：「四種邪見」指「自作」、「他作」、「共作」、「無因作」四見。</w:t>
      </w:r>
    </w:p>
  </w:footnote>
  <w:footnote w:id="60">
    <w:p w14:paraId="00058947" w14:textId="77777777" w:rsidR="009D3C6D" w:rsidRPr="00E63F9D" w:rsidRDefault="009D3C6D" w:rsidP="009D3C6D">
      <w:pPr>
        <w:pStyle w:val="a7"/>
      </w:pPr>
      <w:r w:rsidRPr="00E63F9D">
        <w:rPr>
          <w:rStyle w:val="a9"/>
        </w:rPr>
        <w:footnoteRef/>
      </w:r>
      <w:r w:rsidRPr="00E63F9D">
        <w:rPr>
          <w:rFonts w:hint="eastAsia"/>
        </w:rPr>
        <w:t xml:space="preserve"> </w:t>
      </w:r>
      <w:r w:rsidRPr="00E63F9D">
        <w:t>《十二門論疏》卷</w:t>
      </w:r>
      <w:r w:rsidRPr="00E63F9D">
        <w:t>3</w:t>
      </w:r>
      <w:r w:rsidRPr="00E63F9D">
        <w:t>〈</w:t>
      </w:r>
      <w:r w:rsidRPr="00E63F9D">
        <w:t>10</w:t>
      </w:r>
      <w:r w:rsidRPr="00E63F9D">
        <w:t>觀</w:t>
      </w:r>
      <w:r w:rsidRPr="00E63F9D">
        <w:rPr>
          <w:rFonts w:hint="eastAsia"/>
        </w:rPr>
        <w:t>作者</w:t>
      </w:r>
      <w:r w:rsidRPr="00E63F9D">
        <w:t>門〉（</w:t>
      </w:r>
      <w:r w:rsidRPr="00E63F9D">
        <w:t>CBETA, T42, no. 1825, p. 209c26-210a2</w:t>
      </w:r>
      <w:r w:rsidRPr="00E63F9D">
        <w:t>）：</w:t>
      </w:r>
    </w:p>
    <w:p w14:paraId="6F701825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論主「答曰」下，品第三，申經以破於外。此中明二種空：</w:t>
      </w:r>
    </w:p>
    <w:p w14:paraId="3A5B3BDA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一者、</w:t>
      </w:r>
      <w:r w:rsidRPr="00E63F9D">
        <w:rPr>
          <w:rFonts w:ascii="標楷體" w:eastAsia="標楷體" w:hAnsi="標楷體" w:hint="eastAsia"/>
          <w:b/>
          <w:bCs/>
        </w:rPr>
        <w:t>空無四種邪見故名為空，此大小乘人同得此空。</w:t>
      </w:r>
    </w:p>
    <w:p w14:paraId="5913FDEC" w14:textId="77777777" w:rsidR="009D3C6D" w:rsidRPr="00E63F9D" w:rsidRDefault="009D3C6D" w:rsidP="009D3C6D">
      <w:pPr>
        <w:pStyle w:val="a7"/>
        <w:ind w:leftChars="110" w:left="264"/>
        <w:rPr>
          <w:rFonts w:ascii="標楷體" w:eastAsia="標楷體" w:hAnsi="標楷體"/>
        </w:rPr>
      </w:pPr>
      <w:r w:rsidRPr="00E63F9D">
        <w:rPr>
          <w:rFonts w:ascii="標楷體" w:eastAsia="標楷體" w:hAnsi="標楷體" w:hint="eastAsia"/>
        </w:rPr>
        <w:t>「說苦從因緣生」下，</w:t>
      </w:r>
      <w:r w:rsidRPr="00E63F9D">
        <w:rPr>
          <w:rFonts w:ascii="標楷體" w:eastAsia="標楷體" w:hAnsi="標楷體" w:hint="eastAsia"/>
          <w:b/>
          <w:bCs/>
        </w:rPr>
        <w:t>明因緣苦即畢竟空，唯大乘得此空，小乘人不得，正是申經意</w:t>
      </w:r>
      <w:r w:rsidRPr="00E63F9D">
        <w:rPr>
          <w:rFonts w:ascii="標楷體" w:eastAsia="標楷體" w:hAnsi="標楷體" w:hint="eastAsia"/>
        </w:rPr>
        <w:t>。如《淨名》云「五受陰洞達空是苦義」</w:t>
      </w:r>
      <w:r w:rsidRPr="00E63F9D">
        <w:rPr>
          <w:rFonts w:ascii="新細明體" w:hAnsi="新細明體" w:hint="eastAsia"/>
          <w:vertAlign w:val="superscript"/>
        </w:rPr>
        <w:t>※</w:t>
      </w:r>
      <w:r w:rsidRPr="00E63F9D">
        <w:rPr>
          <w:rFonts w:ascii="標楷體" w:eastAsia="標楷體" w:hAnsi="標楷體" w:hint="eastAsia"/>
        </w:rPr>
        <w:t>，即今文是矣。</w:t>
      </w:r>
    </w:p>
    <w:p w14:paraId="6F013DDE" w14:textId="77777777" w:rsidR="009D3C6D" w:rsidRPr="00E63F9D" w:rsidRDefault="009D3C6D" w:rsidP="009D3C6D">
      <w:pPr>
        <w:pStyle w:val="a7"/>
        <w:ind w:leftChars="113" w:left="720" w:hangingChars="204" w:hanging="449"/>
        <w:rPr>
          <w:rFonts w:eastAsia="SimSun"/>
        </w:rPr>
      </w:pPr>
      <w:r w:rsidRPr="00E63F9D">
        <w:rPr>
          <w:rFonts w:cs="Times New Roman"/>
        </w:rPr>
        <w:t>※</w:t>
      </w:r>
      <w:r w:rsidRPr="00F24FF9">
        <w:rPr>
          <w:rFonts w:cs="Times New Roman"/>
          <w:lang w:eastAsia="zh-CN"/>
        </w:rPr>
        <w:t>1</w:t>
      </w:r>
      <w:r w:rsidRPr="00E63F9D">
        <w:rPr>
          <w:rFonts w:ascii="Cambria" w:eastAsia="Cambria" w:hAnsi="Cambria" w:hint="eastAsia"/>
        </w:rPr>
        <w:t>〔</w:t>
      </w:r>
      <w:r w:rsidRPr="00E63F9D">
        <w:rPr>
          <w:rFonts w:ascii="新細明體" w:hAnsi="新細明體" w:cs="新細明體" w:hint="eastAsia"/>
        </w:rPr>
        <w:t>姚秦〕鳩摩羅什譯，</w:t>
      </w:r>
      <w:r w:rsidRPr="00E63F9D">
        <w:t>《維摩詰所說經》卷</w:t>
      </w:r>
      <w:r w:rsidRPr="00E63F9D">
        <w:t>1</w:t>
      </w:r>
      <w:r w:rsidRPr="00E63F9D">
        <w:t>〈</w:t>
      </w:r>
      <w:r w:rsidRPr="00E63F9D">
        <w:t>3</w:t>
      </w:r>
      <w:r w:rsidRPr="00E63F9D">
        <w:t>弟子品〉（</w:t>
      </w:r>
      <w:r w:rsidRPr="00E63F9D">
        <w:t>CBETA, T14, no. 475, p. 541a18-19</w:t>
      </w:r>
      <w:r w:rsidRPr="00E63F9D">
        <w:t>）：</w:t>
      </w:r>
    </w:p>
    <w:p w14:paraId="1DAF6683" w14:textId="77777777" w:rsidR="009D3C6D" w:rsidRDefault="009D3C6D" w:rsidP="009D3C6D">
      <w:pPr>
        <w:pStyle w:val="a7"/>
        <w:ind w:leftChars="110" w:left="264" w:firstLine="456"/>
        <w:rPr>
          <w:rFonts w:ascii="標楷體" w:eastAsia="標楷體" w:hAnsi="標楷體"/>
        </w:rPr>
      </w:pPr>
      <w:r w:rsidRPr="00E63F9D">
        <w:rPr>
          <w:rFonts w:ascii="標楷體" w:eastAsia="標楷體" w:hAnsi="標楷體"/>
        </w:rPr>
        <w:t>五受陰洞達空無所起，是苦義</w:t>
      </w:r>
      <w:r w:rsidRPr="00E63F9D">
        <w:rPr>
          <w:rFonts w:ascii="標楷體" w:eastAsia="標楷體" w:hAnsi="標楷體" w:hint="eastAsia"/>
        </w:rPr>
        <w:t>。</w:t>
      </w:r>
    </w:p>
    <w:p w14:paraId="6CFC629D" w14:textId="77777777" w:rsidR="009D3C6D" w:rsidRPr="00607F57" w:rsidRDefault="009D3C6D" w:rsidP="009D3C6D">
      <w:pPr>
        <w:pStyle w:val="a7"/>
        <w:ind w:left="720" w:hanging="450"/>
        <w:rPr>
          <w:rFonts w:eastAsia="DengXian" w:cs="Times New Roman"/>
          <w:lang w:eastAsia="zh-CN"/>
        </w:rPr>
      </w:pPr>
      <w:r w:rsidRPr="00607F57">
        <w:rPr>
          <w:rFonts w:cs="Times New Roman"/>
        </w:rPr>
        <w:t>※</w:t>
      </w:r>
      <w:r w:rsidRPr="00607F57">
        <w:rPr>
          <w:rFonts w:cs="Times New Roman" w:hint="eastAsia"/>
          <w:lang w:eastAsia="zh-CN"/>
        </w:rPr>
        <w:t>2</w:t>
      </w:r>
      <w:r w:rsidRPr="00607F57">
        <w:rPr>
          <w:rFonts w:ascii="新細明體" w:hAnsi="新細明體" w:cs="新細明體" w:hint="eastAsia"/>
        </w:rPr>
        <w:t>〔後秦〕僧肇撰，《</w:t>
      </w:r>
      <w:r w:rsidRPr="00607F57">
        <w:rPr>
          <w:rFonts w:cs="Times New Roman" w:hint="eastAsia"/>
          <w:lang w:eastAsia="zh-CN"/>
        </w:rPr>
        <w:t>注維摩詰經》卷</w:t>
      </w:r>
      <w:r w:rsidRPr="00607F57">
        <w:rPr>
          <w:rFonts w:cs="Times New Roman" w:hint="eastAsia"/>
          <w:lang w:eastAsia="zh-CN"/>
        </w:rPr>
        <w:t xml:space="preserve"> 3</w:t>
      </w:r>
      <w:r w:rsidRPr="00607F57">
        <w:rPr>
          <w:rFonts w:cs="Times New Roman" w:hint="eastAsia"/>
          <w:lang w:eastAsia="zh-CN"/>
        </w:rPr>
        <w:t>〈</w:t>
      </w:r>
      <w:r w:rsidRPr="00607F57">
        <w:rPr>
          <w:rFonts w:cs="Times New Roman" w:hint="eastAsia"/>
          <w:lang w:eastAsia="zh-CN"/>
        </w:rPr>
        <w:t xml:space="preserve">3 </w:t>
      </w:r>
      <w:r w:rsidRPr="00607F57">
        <w:rPr>
          <w:rFonts w:cs="Times New Roman" w:hint="eastAsia"/>
          <w:lang w:eastAsia="zh-CN"/>
        </w:rPr>
        <w:t>弟子品〉（</w:t>
      </w:r>
      <w:r w:rsidRPr="00607F57">
        <w:rPr>
          <w:rFonts w:cs="Times New Roman" w:hint="eastAsia"/>
          <w:lang w:eastAsia="zh-CN"/>
        </w:rPr>
        <w:t>CBETA, T38, no. 1775, pp. 353b28-354c7</w:t>
      </w:r>
      <w:r w:rsidRPr="00607F57">
        <w:rPr>
          <w:rFonts w:cs="Times New Roman" w:hint="eastAsia"/>
          <w:lang w:eastAsia="zh-CN"/>
        </w:rPr>
        <w:t>）。</w:t>
      </w:r>
    </w:p>
    <w:p w14:paraId="296015A0" w14:textId="77777777" w:rsidR="009D3C6D" w:rsidRPr="00607F57" w:rsidRDefault="009D3C6D" w:rsidP="009D3C6D">
      <w:pPr>
        <w:pStyle w:val="a7"/>
        <w:ind w:left="720"/>
        <w:rPr>
          <w:rFonts w:ascii="標楷體" w:eastAsia="標楷體" w:hAnsi="標楷體" w:cs="新細明體"/>
          <w:b/>
          <w:bCs/>
        </w:rPr>
      </w:pPr>
      <w:r w:rsidRPr="00607F57">
        <w:rPr>
          <w:rFonts w:ascii="標楷體" w:eastAsia="標楷體" w:hAnsi="標楷體"/>
        </w:rPr>
        <w:t>肇曰：有漏「五」「陰」，愛染生死，名受陰也</w:t>
      </w:r>
      <w:r w:rsidRPr="00607F57">
        <w:rPr>
          <w:rFonts w:ascii="標楷體" w:eastAsia="標楷體" w:hAnsi="標楷體"/>
          <w:b/>
          <w:bCs/>
        </w:rPr>
        <w:t>。小乘以受陰起，則眾苦生為「苦義」； 大乘通達「受陰」內外常「空」，本自「無」「起」，誰生苦者？此真「苦義」 也</w:t>
      </w:r>
      <w:r w:rsidRPr="00607F57">
        <w:rPr>
          <w:rFonts w:ascii="標楷體" w:eastAsia="標楷體" w:hAnsi="標楷體" w:cs="新細明體" w:hint="eastAsia"/>
          <w:b/>
          <w:bCs/>
        </w:rPr>
        <w:t>。</w:t>
      </w:r>
    </w:p>
    <w:p w14:paraId="662A66E0" w14:textId="77777777" w:rsidR="009D3C6D" w:rsidRPr="00607F57" w:rsidRDefault="009D3C6D" w:rsidP="009D3C6D">
      <w:pPr>
        <w:pStyle w:val="a7"/>
        <w:ind w:left="477" w:hanging="207"/>
        <w:rPr>
          <w:rFonts w:cs="Times New Roman"/>
        </w:rPr>
      </w:pPr>
      <w:r w:rsidRPr="00607F57">
        <w:rPr>
          <w:rFonts w:cs="Times New Roman"/>
        </w:rPr>
        <w:t>※3</w:t>
      </w:r>
      <w:r w:rsidRPr="009D3C6D">
        <w:rPr>
          <w:rFonts w:hint="eastAsia"/>
        </w:rPr>
        <w:t>釋印順，</w:t>
      </w:r>
      <w:r w:rsidRPr="00607F57">
        <w:rPr>
          <w:rFonts w:cs="Times New Roman"/>
        </w:rPr>
        <w:t>《中觀論頌講記》，〈</w:t>
      </w:r>
      <w:r w:rsidRPr="00607F57">
        <w:rPr>
          <w:rFonts w:cs="Times New Roman"/>
        </w:rPr>
        <w:t xml:space="preserve">1 </w:t>
      </w:r>
      <w:r w:rsidRPr="00607F57">
        <w:rPr>
          <w:rFonts w:cs="Times New Roman"/>
        </w:rPr>
        <w:t>觀因緣品〉，</w:t>
      </w:r>
      <w:r w:rsidRPr="00607F57">
        <w:rPr>
          <w:rFonts w:cs="Times New Roman"/>
        </w:rPr>
        <w:t>p.219</w:t>
      </w:r>
      <w:r w:rsidRPr="00607F57">
        <w:rPr>
          <w:rFonts w:cs="Times New Roman"/>
        </w:rPr>
        <w:t>：</w:t>
      </w:r>
    </w:p>
    <w:p w14:paraId="03B991B8" w14:textId="77777777" w:rsidR="009D3C6D" w:rsidRPr="00553BAF" w:rsidRDefault="009D3C6D" w:rsidP="009D3C6D">
      <w:pPr>
        <w:pStyle w:val="a7"/>
        <w:ind w:left="630"/>
        <w:rPr>
          <w:rFonts w:ascii="標楷體" w:eastAsia="標楷體" w:hAnsi="標楷體"/>
        </w:rPr>
      </w:pPr>
      <w:r w:rsidRPr="00607F57">
        <w:rPr>
          <w:rFonts w:ascii="標楷體" w:eastAsia="標楷體" w:hAnsi="標楷體" w:cs="新細明體" w:hint="eastAsia"/>
        </w:rPr>
        <w:t>要解了五陰的性空不生，才能成立苦果。</w:t>
      </w:r>
    </w:p>
  </w:footnote>
  <w:footnote w:id="61">
    <w:p w14:paraId="0117FA5E" w14:textId="77777777" w:rsidR="009D3C6D" w:rsidRPr="00D842DA" w:rsidRDefault="009D3C6D" w:rsidP="009D3C6D">
      <w:pPr>
        <w:pStyle w:val="a7"/>
        <w:ind w:leftChars="50" w:left="829" w:hanging="709"/>
      </w:pPr>
      <w:r w:rsidRPr="00D842DA">
        <w:rPr>
          <w:rStyle w:val="a9"/>
        </w:rPr>
        <w:footnoteRef/>
      </w:r>
      <w:r w:rsidRPr="00D842DA">
        <w:rPr>
          <w:rFonts w:hint="eastAsia"/>
        </w:rPr>
        <w:t>（</w:t>
      </w:r>
      <w:r w:rsidRPr="00D842DA">
        <w:rPr>
          <w:rFonts w:hint="eastAsia"/>
        </w:rPr>
        <w:t>1</w:t>
      </w:r>
      <w:r w:rsidRPr="00D842DA">
        <w:rPr>
          <w:rFonts w:hint="eastAsia"/>
        </w:rPr>
        <w:t>）</w:t>
      </w:r>
      <w:r w:rsidRPr="00D842DA">
        <w:rPr>
          <w:rFonts w:cs="Times New Roman"/>
        </w:rPr>
        <w:t>龍樹造，青目釋，〔後秦〕鳩摩羅什譯，</w:t>
      </w:r>
      <w:r w:rsidRPr="00D842DA">
        <w:rPr>
          <w:rFonts w:hint="eastAsia"/>
        </w:rPr>
        <w:t>《中論》卷</w:t>
      </w:r>
      <w:r w:rsidRPr="00D842DA">
        <w:t>4</w:t>
      </w:r>
      <w:r w:rsidRPr="00D842DA">
        <w:rPr>
          <w:rFonts w:hint="eastAsia"/>
        </w:rPr>
        <w:t>〈</w:t>
      </w:r>
      <w:r w:rsidRPr="00D842DA">
        <w:t>24</w:t>
      </w:r>
      <w:r w:rsidRPr="00D842DA">
        <w:rPr>
          <w:rFonts w:hint="eastAsia"/>
        </w:rPr>
        <w:t>觀四諦品〉（</w:t>
      </w:r>
      <w:r w:rsidRPr="00D842DA">
        <w:rPr>
          <w:rFonts w:hint="eastAsia"/>
        </w:rPr>
        <w:t xml:space="preserve">CBETA, T30, no. 1564, p. </w:t>
      </w:r>
      <w:r w:rsidRPr="00D842DA">
        <w:t>33b11-c22</w:t>
      </w:r>
      <w:r w:rsidRPr="00D842DA">
        <w:rPr>
          <w:rFonts w:hint="eastAsia"/>
        </w:rPr>
        <w:t>）：</w:t>
      </w:r>
    </w:p>
    <w:p w14:paraId="0FEC964F" w14:textId="77777777" w:rsidR="009D3C6D" w:rsidRPr="00D842DA" w:rsidRDefault="009D3C6D" w:rsidP="009D3C6D">
      <w:pPr>
        <w:pStyle w:val="a7"/>
        <w:ind w:leftChars="250" w:left="600" w:firstLine="245"/>
        <w:rPr>
          <w:rStyle w:val="refandcopymaintext"/>
          <w:rFonts w:ascii="標楷體" w:eastAsia="標楷體" w:hAnsi="標楷體"/>
          <w:b/>
          <w:bCs/>
        </w:rPr>
      </w:pPr>
      <w:r w:rsidRPr="00D842DA">
        <w:rPr>
          <w:rStyle w:val="refandcopymaintext"/>
          <w:rFonts w:ascii="標楷體" w:eastAsia="標楷體" w:hAnsi="標楷體"/>
          <w:b/>
          <w:bCs/>
        </w:rPr>
        <w:t>眾因緣生法</w:t>
      </w:r>
      <w:r w:rsidRPr="00D842DA">
        <w:rPr>
          <w:rStyle w:val="refandcopypunctuation"/>
          <w:rFonts w:ascii="標楷體" w:eastAsia="標楷體" w:hAnsi="標楷體"/>
          <w:b/>
          <w:bCs/>
        </w:rPr>
        <w:t>，</w:t>
      </w:r>
      <w:r w:rsidRPr="00D842DA">
        <w:rPr>
          <w:rStyle w:val="refandcopymaintext"/>
          <w:rFonts w:ascii="標楷體" w:eastAsia="標楷體" w:hAnsi="標楷體"/>
          <w:b/>
          <w:bCs/>
        </w:rPr>
        <w:t>我說即是無</w:t>
      </w:r>
      <w:r w:rsidRPr="00D842DA">
        <w:rPr>
          <w:rStyle w:val="refandcopypunctuation"/>
          <w:rFonts w:ascii="標楷體" w:eastAsia="標楷體" w:hAnsi="標楷體"/>
          <w:b/>
          <w:bCs/>
        </w:rPr>
        <w:t>，</w:t>
      </w:r>
      <w:r w:rsidRPr="00D842DA">
        <w:rPr>
          <w:rStyle w:val="refandcopymaintext"/>
          <w:rFonts w:ascii="標楷體" w:eastAsia="標楷體" w:hAnsi="標楷體"/>
          <w:b/>
          <w:bCs/>
        </w:rPr>
        <w:t>亦為是假名</w:t>
      </w:r>
      <w:r w:rsidRPr="00D842DA">
        <w:rPr>
          <w:rStyle w:val="refandcopypunctuation"/>
          <w:rFonts w:ascii="標楷體" w:eastAsia="標楷體" w:hAnsi="標楷體"/>
          <w:b/>
          <w:bCs/>
        </w:rPr>
        <w:t>，</w:t>
      </w:r>
      <w:r w:rsidRPr="00D842DA">
        <w:rPr>
          <w:rStyle w:val="refandcopymaintext"/>
          <w:rFonts w:ascii="標楷體" w:eastAsia="標楷體" w:hAnsi="標楷體"/>
          <w:b/>
          <w:bCs/>
        </w:rPr>
        <w:t>亦是中道義</w:t>
      </w:r>
      <w:r w:rsidRPr="00D842DA">
        <w:rPr>
          <w:rStyle w:val="refandcopypunctuation"/>
          <w:rFonts w:ascii="標楷體" w:eastAsia="標楷體" w:hAnsi="標楷體"/>
          <w:b/>
          <w:bCs/>
        </w:rPr>
        <w:t>。</w:t>
      </w:r>
      <w:r w:rsidRPr="00D842DA">
        <w:rPr>
          <w:rFonts w:cs="Times New Roman"/>
          <w:shd w:val="pct15" w:color="auto" w:fill="FFFFFF"/>
        </w:rPr>
        <w:t>〔</w:t>
      </w:r>
      <w:r w:rsidRPr="00D842DA">
        <w:rPr>
          <w:rFonts w:cs="Times New Roman"/>
          <w:shd w:val="pct15" w:color="auto" w:fill="FFFFFF"/>
        </w:rPr>
        <w:t>18</w:t>
      </w:r>
      <w:r w:rsidRPr="00D842DA">
        <w:rPr>
          <w:rFonts w:cs="Times New Roman"/>
          <w:shd w:val="pct15" w:color="auto" w:fill="FFFFFF"/>
        </w:rPr>
        <w:t>〕</w:t>
      </w:r>
    </w:p>
    <w:p w14:paraId="024F03FC" w14:textId="77777777" w:rsidR="009D3C6D" w:rsidRPr="00D842DA" w:rsidRDefault="009D3C6D" w:rsidP="009D3C6D">
      <w:pPr>
        <w:pStyle w:val="a7"/>
        <w:ind w:left="850"/>
        <w:rPr>
          <w:rStyle w:val="refandcopypunctuation"/>
          <w:rFonts w:ascii="標楷體" w:eastAsia="標楷體" w:hAnsi="標楷體"/>
          <w:b/>
          <w:bCs/>
        </w:rPr>
      </w:pPr>
      <w:r w:rsidRPr="00D842DA">
        <w:rPr>
          <w:rStyle w:val="refandcopymaintext"/>
          <w:rFonts w:ascii="新細明體" w:hAnsi="新細明體" w:hint="eastAsia"/>
          <w:b/>
          <w:bCs/>
          <w:shd w:val="pct15" w:color="auto" w:fill="FFFFFF"/>
        </w:rPr>
        <w:t>……</w:t>
      </w:r>
      <w:r w:rsidRPr="00D842DA">
        <w:rPr>
          <w:rStyle w:val="refandcopymaintext"/>
          <w:rFonts w:ascii="標楷體" w:eastAsia="標楷體" w:hAnsi="標楷體"/>
        </w:rPr>
        <w:t>眾因緣生法</w:t>
      </w:r>
      <w:r w:rsidRPr="00D842DA">
        <w:rPr>
          <w:rStyle w:val="refandcopypunctuation"/>
          <w:rFonts w:ascii="標楷體" w:eastAsia="標楷體" w:hAnsi="標楷體"/>
        </w:rPr>
        <w:t>，</w:t>
      </w:r>
      <w:r w:rsidRPr="00D842DA">
        <w:rPr>
          <w:rStyle w:val="refandcopymaintext"/>
          <w:rFonts w:ascii="標楷體" w:eastAsia="標楷體" w:hAnsi="標楷體"/>
        </w:rPr>
        <w:t>我說即是空</w:t>
      </w:r>
      <w:r w:rsidRPr="00D842DA">
        <w:rPr>
          <w:rStyle w:val="refandcopypunctuation"/>
          <w:rFonts w:ascii="標楷體" w:eastAsia="標楷體" w:hAnsi="標楷體"/>
        </w:rPr>
        <w:t>。</w:t>
      </w:r>
      <w:r w:rsidRPr="00D842DA">
        <w:rPr>
          <w:rStyle w:val="refandcopymaintext"/>
          <w:rFonts w:ascii="標楷體" w:eastAsia="標楷體" w:hAnsi="標楷體"/>
        </w:rPr>
        <w:t>何以故</w:t>
      </w:r>
      <w:r w:rsidRPr="00D842DA">
        <w:rPr>
          <w:rStyle w:val="refandcopypunctuation"/>
          <w:rFonts w:ascii="標楷體" w:eastAsia="標楷體" w:hAnsi="標楷體"/>
        </w:rPr>
        <w:t>？</w:t>
      </w:r>
      <w:r w:rsidRPr="00D842DA">
        <w:rPr>
          <w:rStyle w:val="refandcopymaintext"/>
          <w:rFonts w:ascii="標楷體" w:eastAsia="標楷體" w:hAnsi="標楷體"/>
          <w:b/>
          <w:bCs/>
        </w:rPr>
        <w:t>眾緣具足和合而物生</w:t>
      </w:r>
      <w:r w:rsidRPr="00D842DA">
        <w:rPr>
          <w:rStyle w:val="refandcopypunctuation"/>
          <w:rFonts w:ascii="標楷體" w:eastAsia="標楷體" w:hAnsi="標楷體"/>
          <w:b/>
          <w:bCs/>
        </w:rPr>
        <w:t>，</w:t>
      </w:r>
      <w:r w:rsidRPr="00D842DA">
        <w:rPr>
          <w:rStyle w:val="refandcopymaintext"/>
          <w:rFonts w:ascii="標楷體" w:eastAsia="標楷體" w:hAnsi="標楷體"/>
          <w:b/>
          <w:bCs/>
        </w:rPr>
        <w:t>是物屬眾因緣故無自性</w:t>
      </w:r>
      <w:r w:rsidRPr="00D842DA">
        <w:rPr>
          <w:rStyle w:val="refandcopypunctuation"/>
          <w:rFonts w:ascii="標楷體" w:eastAsia="標楷體" w:hAnsi="標楷體"/>
          <w:b/>
          <w:bCs/>
        </w:rPr>
        <w:t>，</w:t>
      </w:r>
      <w:r w:rsidRPr="00D842DA">
        <w:rPr>
          <w:rStyle w:val="refandcopymaintext"/>
          <w:rFonts w:ascii="標楷體" w:eastAsia="標楷體" w:hAnsi="標楷體"/>
          <w:b/>
          <w:bCs/>
        </w:rPr>
        <w:t>無自性故空</w:t>
      </w:r>
      <w:r w:rsidRPr="00D842DA">
        <w:rPr>
          <w:rStyle w:val="refandcopypunctuation"/>
          <w:rFonts w:ascii="標楷體" w:eastAsia="標楷體" w:hAnsi="標楷體"/>
          <w:b/>
          <w:bCs/>
        </w:rPr>
        <w:t>，</w:t>
      </w:r>
      <w:r w:rsidRPr="00D842DA">
        <w:rPr>
          <w:rStyle w:val="refandcopymaintext"/>
          <w:rFonts w:ascii="標楷體" w:eastAsia="標楷體" w:hAnsi="標楷體"/>
          <w:b/>
          <w:bCs/>
        </w:rPr>
        <w:t>空亦復空</w:t>
      </w:r>
      <w:r w:rsidRPr="00D842DA">
        <w:rPr>
          <w:rStyle w:val="refandcopypunctuation"/>
          <w:rFonts w:ascii="標楷體" w:eastAsia="標楷體" w:hAnsi="標楷體"/>
          <w:b/>
          <w:bCs/>
        </w:rPr>
        <w:t>。</w:t>
      </w:r>
    </w:p>
    <w:p w14:paraId="2C588AC4" w14:textId="6F91DD27" w:rsidR="009D3C6D" w:rsidRPr="00D842DA" w:rsidRDefault="009D3C6D" w:rsidP="009D3C6D">
      <w:pPr>
        <w:pStyle w:val="a7"/>
        <w:ind w:left="245" w:firstLine="43"/>
        <w:rPr>
          <w:rFonts w:cs="Times New Roman"/>
        </w:rPr>
      </w:pPr>
      <w:r w:rsidRPr="00D842DA">
        <w:rPr>
          <w:rFonts w:eastAsia="標楷體" w:cs="Times New Roman"/>
        </w:rPr>
        <w:t>（</w:t>
      </w:r>
      <w:r w:rsidRPr="00D842DA">
        <w:rPr>
          <w:rFonts w:eastAsia="標楷體" w:cs="Times New Roman"/>
        </w:rPr>
        <w:t>2</w:t>
      </w:r>
      <w:r w:rsidRPr="00D842DA">
        <w:rPr>
          <w:rFonts w:eastAsia="標楷體" w:cs="Times New Roman"/>
        </w:rPr>
        <w:t>）</w:t>
      </w:r>
      <w:r w:rsidRPr="00D842DA">
        <w:rPr>
          <w:rFonts w:cs="Times New Roman" w:hint="eastAsia"/>
        </w:rPr>
        <w:t>《大智度論》卷</w:t>
      </w:r>
      <w:r w:rsidRPr="00D842DA">
        <w:rPr>
          <w:rFonts w:cs="Times New Roman" w:hint="eastAsia"/>
        </w:rPr>
        <w:t>37</w:t>
      </w:r>
      <w:r w:rsidRPr="00D842DA">
        <w:rPr>
          <w:rFonts w:cs="Times New Roman" w:hint="eastAsia"/>
        </w:rPr>
        <w:t>〈</w:t>
      </w:r>
      <w:r w:rsidRPr="00D842DA">
        <w:rPr>
          <w:rFonts w:cs="Times New Roman" w:hint="eastAsia"/>
        </w:rPr>
        <w:t>3</w:t>
      </w:r>
      <w:r w:rsidRPr="00D842DA">
        <w:rPr>
          <w:rFonts w:cs="Times New Roman" w:hint="eastAsia"/>
        </w:rPr>
        <w:t>習相應品〉</w:t>
      </w:r>
      <w:r w:rsidRPr="00D842DA">
        <w:rPr>
          <w:rFonts w:cs="Times New Roman" w:hint="eastAsia"/>
        </w:rPr>
        <w:t>(CBETA, T25, no. 1509, p. 331, b7-8)</w:t>
      </w:r>
      <w:r w:rsidRPr="00D842DA">
        <w:rPr>
          <w:rFonts w:cs="Times New Roman" w:hint="eastAsia"/>
        </w:rPr>
        <w:t>：</w:t>
      </w:r>
    </w:p>
    <w:p w14:paraId="5BD0437A" w14:textId="77777777" w:rsidR="009D3C6D" w:rsidRPr="00D842DA" w:rsidRDefault="009D3C6D" w:rsidP="009D3C6D">
      <w:pPr>
        <w:pStyle w:val="a7"/>
        <w:ind w:firstLine="810"/>
        <w:rPr>
          <w:rFonts w:ascii="標楷體" w:eastAsia="標楷體" w:hAnsi="標楷體"/>
        </w:rPr>
      </w:pPr>
      <w:r w:rsidRPr="00D842DA">
        <w:rPr>
          <w:rStyle w:val="refandcopymaintext"/>
          <w:rFonts w:ascii="標楷體" w:eastAsia="標楷體" w:hAnsi="標楷體" w:hint="eastAsia"/>
        </w:rPr>
        <w:t>若諸法定實有，則無因緣；若從因緣和合生，</w:t>
      </w:r>
      <w:r w:rsidRPr="00D842DA">
        <w:rPr>
          <w:rStyle w:val="refandcopymaintext"/>
          <w:rFonts w:ascii="標楷體" w:eastAsia="標楷體" w:hAnsi="標楷體" w:hint="eastAsia"/>
          <w:b/>
          <w:bCs/>
        </w:rPr>
        <w:t>是法無自性，若無自性即是空</w:t>
      </w:r>
      <w:r w:rsidRPr="00D842DA">
        <w:rPr>
          <w:rStyle w:val="refandcopymaintext"/>
          <w:rFonts w:ascii="標楷體" w:eastAsia="標楷體" w:hAnsi="標楷體" w:hint="eastAsia"/>
        </w:rPr>
        <w:t>！</w:t>
      </w:r>
    </w:p>
  </w:footnote>
  <w:footnote w:id="62">
    <w:p w14:paraId="5F203DC5" w14:textId="77777777" w:rsidR="00D842DA" w:rsidRPr="00E63F9D" w:rsidRDefault="00D842DA" w:rsidP="00D842DA">
      <w:pPr>
        <w:pStyle w:val="a7"/>
        <w:spacing w:after="108"/>
        <w:ind w:left="264" w:hangingChars="120" w:hanging="264"/>
      </w:pPr>
      <w:r w:rsidRPr="00E63F9D">
        <w:rPr>
          <w:rStyle w:val="a9"/>
        </w:rPr>
        <w:footnoteRef/>
      </w:r>
      <w:r w:rsidRPr="00E63F9D">
        <w:t xml:space="preserve"> </w:t>
      </w:r>
      <w:r w:rsidRPr="00D842DA">
        <w:rPr>
          <w:rFonts w:hint="eastAsia"/>
        </w:rPr>
        <w:t>按：李潤生的科判原本只用（一）、（二）或甲、乙、丙等標示；為了讓科判層次分明，改用天干地支及一二三等數字依階層排列，並加上</w:t>
      </w:r>
      <w:r w:rsidRPr="00D842DA">
        <w:rPr>
          <w:rFonts w:hint="eastAsia"/>
          <w:shd w:val="pct15" w:color="auto" w:fill="FFFFFF"/>
        </w:rPr>
        <w:t>「灰底」</w:t>
      </w:r>
      <w:r w:rsidRPr="00D842DA">
        <w:rPr>
          <w:rFonts w:hint="eastAsia"/>
        </w:rPr>
        <w:t>標示。以下同此。</w:t>
      </w:r>
    </w:p>
  </w:footnote>
  <w:footnote w:id="63">
    <w:p w14:paraId="72EEA088" w14:textId="77777777" w:rsidR="00D842DA" w:rsidRPr="00D842DA" w:rsidRDefault="00D842DA" w:rsidP="00D842DA">
      <w:pPr>
        <w:pStyle w:val="a7"/>
        <w:spacing w:after="108"/>
        <w:rPr>
          <w:rFonts w:ascii="Calibri" w:hAnsi="Calibri" w:cs="Calibri"/>
        </w:rPr>
      </w:pPr>
      <w:r w:rsidRPr="00D842DA">
        <w:rPr>
          <w:rStyle w:val="a9"/>
          <w:rFonts w:ascii="Calibri" w:hAnsi="Calibri" w:cs="Calibri"/>
        </w:rPr>
        <w:footnoteRef/>
      </w:r>
      <w:r w:rsidRPr="00D842DA">
        <w:rPr>
          <w:rFonts w:ascii="Calibri" w:hAnsi="Calibri" w:cs="Calibri"/>
        </w:rPr>
        <w:t xml:space="preserve"> </w:t>
      </w:r>
      <w:r w:rsidRPr="00D842DA">
        <w:rPr>
          <w:rFonts w:ascii="新細明體" w:hAnsi="新細明體" w:cs="Calibri" w:hint="eastAsia"/>
        </w:rPr>
        <w:t>按：太虛大師與李潤生之科判與吉藏大師不同，故標點符號有異。</w:t>
      </w:r>
    </w:p>
  </w:footnote>
  <w:footnote w:id="64">
    <w:p w14:paraId="479165CF" w14:textId="77777777" w:rsidR="00D842DA" w:rsidRPr="00E63F9D" w:rsidRDefault="00D842DA" w:rsidP="00D842DA">
      <w:pPr>
        <w:pStyle w:val="a7"/>
        <w:spacing w:after="108"/>
        <w:rPr>
          <w:rFonts w:cs="Times New Roman"/>
        </w:rPr>
      </w:pPr>
      <w:r w:rsidRPr="00E63F9D">
        <w:rPr>
          <w:rStyle w:val="a9"/>
          <w:rFonts w:cs="Times New Roman"/>
        </w:rPr>
        <w:footnoteRef/>
      </w:r>
      <w:r w:rsidRPr="00E63F9D">
        <w:rPr>
          <w:rFonts w:cs="Times New Roman"/>
        </w:rPr>
        <w:t xml:space="preserve"> </w:t>
      </w:r>
      <w:r w:rsidRPr="00E63F9D">
        <w:rPr>
          <w:rFonts w:cs="Times New Roman"/>
        </w:rPr>
        <w:t>勉：</w:t>
      </w:r>
      <w:r w:rsidRPr="00E63F9D">
        <w:rPr>
          <w:rFonts w:cs="Times New Roman"/>
        </w:rPr>
        <w:t>5.</w:t>
      </w:r>
      <w:r w:rsidRPr="00E63F9D">
        <w:rPr>
          <w:rFonts w:cs="Times New Roman"/>
        </w:rPr>
        <w:t>通「免」。（《漢語大詞典》（二），</w:t>
      </w:r>
      <w:r w:rsidRPr="00E63F9D">
        <w:rPr>
          <w:rFonts w:cs="Times New Roman"/>
        </w:rPr>
        <w:t>p.791</w:t>
      </w:r>
      <w:r w:rsidRPr="00E63F9D">
        <w:rPr>
          <w:rFonts w:cs="Times New Roman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6321" w14:textId="77777777" w:rsidR="00F46B5B" w:rsidRDefault="00F46B5B">
    <w:pPr>
      <w:pStyle w:val="a3"/>
      <w:spacing w:before="72" w:after="72"/>
    </w:pPr>
  </w:p>
  <w:p w14:paraId="01A886DA" w14:textId="77777777" w:rsidR="00252832" w:rsidRDefault="00252832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5F54" w14:textId="215F147E" w:rsidR="00252832" w:rsidRDefault="00F46B5B" w:rsidP="002777C2">
    <w:pPr>
      <w:pStyle w:val="a3"/>
      <w:spacing w:before="72" w:after="72"/>
      <w:jc w:val="right"/>
    </w:pPr>
    <w:r w:rsidRPr="00C12A99">
      <w:rPr>
        <w:rFonts w:cs="Times New Roman"/>
      </w:rPr>
      <w:t>《十二門論》〈</w:t>
    </w:r>
    <w:r>
      <w:rPr>
        <w:rFonts w:cs="Times New Roman"/>
      </w:rPr>
      <w:t>10</w:t>
    </w:r>
    <w:r w:rsidRPr="00835344">
      <w:rPr>
        <w:rFonts w:cs="Times New Roman" w:hint="eastAsia"/>
      </w:rPr>
      <w:t>觀作者門</w:t>
    </w:r>
    <w:r w:rsidRPr="00C12A99">
      <w:rPr>
        <w:rFonts w:cs="Times New Roman"/>
      </w:rPr>
      <w:t>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9998" w14:textId="77777777" w:rsidR="00F46B5B" w:rsidRDefault="00F46B5B">
    <w:pPr>
      <w:pStyle w:val="a3"/>
      <w:spacing w:before="72"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89650C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A87C423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6ACA27C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7E2A6FE2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1403982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FE07868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F381406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C5A6C8E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04821A4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6A4BAE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0F41034"/>
    <w:multiLevelType w:val="hybridMultilevel"/>
    <w:tmpl w:val="EBE4089C"/>
    <w:lvl w:ilvl="0" w:tplc="AE022BCA">
      <w:start w:val="1"/>
      <w:numFmt w:val="japaneseCounting"/>
      <w:suff w:val="nothing"/>
      <w:lvlText w:val="%1、"/>
      <w:lvlJc w:val="left"/>
      <w:rPr>
        <w:rFonts w:ascii="新細明體" w:eastAsia="新細明體" w:hAnsi="新細明體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4308" w:hanging="360"/>
      </w:pPr>
    </w:lvl>
    <w:lvl w:ilvl="2" w:tplc="4809001B" w:tentative="1">
      <w:start w:val="1"/>
      <w:numFmt w:val="lowerRoman"/>
      <w:lvlText w:val="%3."/>
      <w:lvlJc w:val="right"/>
      <w:pPr>
        <w:ind w:left="5028" w:hanging="180"/>
      </w:pPr>
    </w:lvl>
    <w:lvl w:ilvl="3" w:tplc="4809000F" w:tentative="1">
      <w:start w:val="1"/>
      <w:numFmt w:val="decimal"/>
      <w:lvlText w:val="%4."/>
      <w:lvlJc w:val="left"/>
      <w:pPr>
        <w:ind w:left="5748" w:hanging="360"/>
      </w:pPr>
    </w:lvl>
    <w:lvl w:ilvl="4" w:tplc="48090019" w:tentative="1">
      <w:start w:val="1"/>
      <w:numFmt w:val="lowerLetter"/>
      <w:lvlText w:val="%5."/>
      <w:lvlJc w:val="left"/>
      <w:pPr>
        <w:ind w:left="6468" w:hanging="360"/>
      </w:pPr>
    </w:lvl>
    <w:lvl w:ilvl="5" w:tplc="4809001B" w:tentative="1">
      <w:start w:val="1"/>
      <w:numFmt w:val="lowerRoman"/>
      <w:lvlText w:val="%6."/>
      <w:lvlJc w:val="right"/>
      <w:pPr>
        <w:ind w:left="7188" w:hanging="180"/>
      </w:pPr>
    </w:lvl>
    <w:lvl w:ilvl="6" w:tplc="4809000F" w:tentative="1">
      <w:start w:val="1"/>
      <w:numFmt w:val="decimal"/>
      <w:lvlText w:val="%7."/>
      <w:lvlJc w:val="left"/>
      <w:pPr>
        <w:ind w:left="7908" w:hanging="360"/>
      </w:pPr>
    </w:lvl>
    <w:lvl w:ilvl="7" w:tplc="48090019" w:tentative="1">
      <w:start w:val="1"/>
      <w:numFmt w:val="lowerLetter"/>
      <w:lvlText w:val="%8."/>
      <w:lvlJc w:val="left"/>
      <w:pPr>
        <w:ind w:left="8628" w:hanging="360"/>
      </w:pPr>
    </w:lvl>
    <w:lvl w:ilvl="8" w:tplc="4809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11" w15:restartNumberingAfterBreak="0">
    <w:nsid w:val="44117372"/>
    <w:multiLevelType w:val="hybridMultilevel"/>
    <w:tmpl w:val="BB368A00"/>
    <w:lvl w:ilvl="0" w:tplc="A8266DD4">
      <w:start w:val="1"/>
      <w:numFmt w:val="japaneseCounting"/>
      <w:lvlText w:val="%1、"/>
      <w:lvlJc w:val="left"/>
      <w:rPr>
        <w:rFonts w:ascii="新細明體" w:eastAsia="新細明體" w:hAnsi="新細明體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2400" w:hanging="360"/>
      </w:pPr>
    </w:lvl>
    <w:lvl w:ilvl="2" w:tplc="4809001B" w:tentative="1">
      <w:start w:val="1"/>
      <w:numFmt w:val="lowerRoman"/>
      <w:lvlText w:val="%3."/>
      <w:lvlJc w:val="right"/>
      <w:pPr>
        <w:ind w:left="3120" w:hanging="180"/>
      </w:pPr>
    </w:lvl>
    <w:lvl w:ilvl="3" w:tplc="4809000F" w:tentative="1">
      <w:start w:val="1"/>
      <w:numFmt w:val="decimal"/>
      <w:lvlText w:val="%4."/>
      <w:lvlJc w:val="left"/>
      <w:pPr>
        <w:ind w:left="3840" w:hanging="360"/>
      </w:pPr>
    </w:lvl>
    <w:lvl w:ilvl="4" w:tplc="48090019" w:tentative="1">
      <w:start w:val="1"/>
      <w:numFmt w:val="lowerLetter"/>
      <w:lvlText w:val="%5."/>
      <w:lvlJc w:val="left"/>
      <w:pPr>
        <w:ind w:left="4560" w:hanging="360"/>
      </w:pPr>
    </w:lvl>
    <w:lvl w:ilvl="5" w:tplc="4809001B" w:tentative="1">
      <w:start w:val="1"/>
      <w:numFmt w:val="lowerRoman"/>
      <w:lvlText w:val="%6."/>
      <w:lvlJc w:val="right"/>
      <w:pPr>
        <w:ind w:left="5280" w:hanging="180"/>
      </w:pPr>
    </w:lvl>
    <w:lvl w:ilvl="6" w:tplc="4809000F" w:tentative="1">
      <w:start w:val="1"/>
      <w:numFmt w:val="decimal"/>
      <w:lvlText w:val="%7."/>
      <w:lvlJc w:val="left"/>
      <w:pPr>
        <w:ind w:left="6000" w:hanging="360"/>
      </w:pPr>
    </w:lvl>
    <w:lvl w:ilvl="7" w:tplc="48090019" w:tentative="1">
      <w:start w:val="1"/>
      <w:numFmt w:val="lowerLetter"/>
      <w:lvlText w:val="%8."/>
      <w:lvlJc w:val="left"/>
      <w:pPr>
        <w:ind w:left="6720" w:hanging="360"/>
      </w:pPr>
    </w:lvl>
    <w:lvl w:ilvl="8" w:tplc="4809001B" w:tentative="1">
      <w:start w:val="1"/>
      <w:numFmt w:val="lowerRoman"/>
      <w:lvlText w:val="%9."/>
      <w:lvlJc w:val="right"/>
      <w:pPr>
        <w:ind w:left="7440" w:hanging="180"/>
      </w:pPr>
    </w:lvl>
  </w:abstractNum>
  <w:num w:numId="1" w16cid:durableId="675621492">
    <w:abstractNumId w:val="11"/>
  </w:num>
  <w:num w:numId="2" w16cid:durableId="38016084">
    <w:abstractNumId w:val="10"/>
  </w:num>
  <w:num w:numId="3" w16cid:durableId="551162573">
    <w:abstractNumId w:val="4"/>
  </w:num>
  <w:num w:numId="4" w16cid:durableId="866915591">
    <w:abstractNumId w:val="5"/>
  </w:num>
  <w:num w:numId="5" w16cid:durableId="593629540">
    <w:abstractNumId w:val="6"/>
  </w:num>
  <w:num w:numId="6" w16cid:durableId="1343895394">
    <w:abstractNumId w:val="7"/>
  </w:num>
  <w:num w:numId="7" w16cid:durableId="1067611760">
    <w:abstractNumId w:val="9"/>
  </w:num>
  <w:num w:numId="8" w16cid:durableId="564680673">
    <w:abstractNumId w:val="0"/>
  </w:num>
  <w:num w:numId="9" w16cid:durableId="1701856750">
    <w:abstractNumId w:val="1"/>
  </w:num>
  <w:num w:numId="10" w16cid:durableId="280113432">
    <w:abstractNumId w:val="2"/>
  </w:num>
  <w:num w:numId="11" w16cid:durableId="1847744474">
    <w:abstractNumId w:val="3"/>
  </w:num>
  <w:num w:numId="12" w16cid:durableId="16925360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78C"/>
    <w:rsid w:val="0000049E"/>
    <w:rsid w:val="00000721"/>
    <w:rsid w:val="000029BF"/>
    <w:rsid w:val="00003AF1"/>
    <w:rsid w:val="00003EA8"/>
    <w:rsid w:val="00004CA3"/>
    <w:rsid w:val="00006458"/>
    <w:rsid w:val="00006ECE"/>
    <w:rsid w:val="000070AB"/>
    <w:rsid w:val="0000729C"/>
    <w:rsid w:val="00007C00"/>
    <w:rsid w:val="00010C64"/>
    <w:rsid w:val="00011111"/>
    <w:rsid w:val="00011739"/>
    <w:rsid w:val="000119A4"/>
    <w:rsid w:val="000124CE"/>
    <w:rsid w:val="000135F0"/>
    <w:rsid w:val="000140C2"/>
    <w:rsid w:val="0001439C"/>
    <w:rsid w:val="0001485B"/>
    <w:rsid w:val="0001575F"/>
    <w:rsid w:val="0001590F"/>
    <w:rsid w:val="000162BB"/>
    <w:rsid w:val="00016BAB"/>
    <w:rsid w:val="00017958"/>
    <w:rsid w:val="0002005F"/>
    <w:rsid w:val="00020F0A"/>
    <w:rsid w:val="00021706"/>
    <w:rsid w:val="00021847"/>
    <w:rsid w:val="00022056"/>
    <w:rsid w:val="00022088"/>
    <w:rsid w:val="00022331"/>
    <w:rsid w:val="00022DE3"/>
    <w:rsid w:val="000232EC"/>
    <w:rsid w:val="00023AF7"/>
    <w:rsid w:val="000243DA"/>
    <w:rsid w:val="00024D8C"/>
    <w:rsid w:val="0002537C"/>
    <w:rsid w:val="00025571"/>
    <w:rsid w:val="0002685E"/>
    <w:rsid w:val="00026B5C"/>
    <w:rsid w:val="00026D13"/>
    <w:rsid w:val="00026DAA"/>
    <w:rsid w:val="000271DF"/>
    <w:rsid w:val="0002756A"/>
    <w:rsid w:val="000279AA"/>
    <w:rsid w:val="00027BCD"/>
    <w:rsid w:val="00027E27"/>
    <w:rsid w:val="00027EA1"/>
    <w:rsid w:val="00031166"/>
    <w:rsid w:val="00031CB4"/>
    <w:rsid w:val="00031FEF"/>
    <w:rsid w:val="000321CD"/>
    <w:rsid w:val="00032342"/>
    <w:rsid w:val="000327EE"/>
    <w:rsid w:val="00032946"/>
    <w:rsid w:val="00032F04"/>
    <w:rsid w:val="00033F83"/>
    <w:rsid w:val="000347D2"/>
    <w:rsid w:val="00035157"/>
    <w:rsid w:val="00035838"/>
    <w:rsid w:val="00035CE2"/>
    <w:rsid w:val="00036C79"/>
    <w:rsid w:val="00036E92"/>
    <w:rsid w:val="00037143"/>
    <w:rsid w:val="00037AB6"/>
    <w:rsid w:val="00037D3E"/>
    <w:rsid w:val="00040D5F"/>
    <w:rsid w:val="00041407"/>
    <w:rsid w:val="000431BF"/>
    <w:rsid w:val="00043716"/>
    <w:rsid w:val="000448AB"/>
    <w:rsid w:val="00045288"/>
    <w:rsid w:val="00046E6E"/>
    <w:rsid w:val="00046F93"/>
    <w:rsid w:val="0004753F"/>
    <w:rsid w:val="0005029F"/>
    <w:rsid w:val="000517DD"/>
    <w:rsid w:val="000517EE"/>
    <w:rsid w:val="00051AEC"/>
    <w:rsid w:val="00051F1B"/>
    <w:rsid w:val="00052004"/>
    <w:rsid w:val="00052106"/>
    <w:rsid w:val="00052A77"/>
    <w:rsid w:val="00053F89"/>
    <w:rsid w:val="0005494A"/>
    <w:rsid w:val="00054BE4"/>
    <w:rsid w:val="00055521"/>
    <w:rsid w:val="00056AEA"/>
    <w:rsid w:val="00056B37"/>
    <w:rsid w:val="000606C3"/>
    <w:rsid w:val="00060997"/>
    <w:rsid w:val="00061C38"/>
    <w:rsid w:val="000621F1"/>
    <w:rsid w:val="000627DE"/>
    <w:rsid w:val="000628F2"/>
    <w:rsid w:val="00062B2C"/>
    <w:rsid w:val="00063047"/>
    <w:rsid w:val="000639DE"/>
    <w:rsid w:val="00064358"/>
    <w:rsid w:val="00065960"/>
    <w:rsid w:val="0006651A"/>
    <w:rsid w:val="00066567"/>
    <w:rsid w:val="00066A9D"/>
    <w:rsid w:val="00066B2C"/>
    <w:rsid w:val="000670F5"/>
    <w:rsid w:val="00070539"/>
    <w:rsid w:val="00071907"/>
    <w:rsid w:val="00071D5C"/>
    <w:rsid w:val="000724E3"/>
    <w:rsid w:val="0007375A"/>
    <w:rsid w:val="00074D68"/>
    <w:rsid w:val="00075457"/>
    <w:rsid w:val="00075659"/>
    <w:rsid w:val="00076861"/>
    <w:rsid w:val="00080704"/>
    <w:rsid w:val="0008071A"/>
    <w:rsid w:val="00082409"/>
    <w:rsid w:val="00083499"/>
    <w:rsid w:val="000835DB"/>
    <w:rsid w:val="00084343"/>
    <w:rsid w:val="00085122"/>
    <w:rsid w:val="00085340"/>
    <w:rsid w:val="00085AF3"/>
    <w:rsid w:val="00086009"/>
    <w:rsid w:val="0008623F"/>
    <w:rsid w:val="0008659A"/>
    <w:rsid w:val="0008703F"/>
    <w:rsid w:val="000870E4"/>
    <w:rsid w:val="00087D66"/>
    <w:rsid w:val="00090AA9"/>
    <w:rsid w:val="000912A1"/>
    <w:rsid w:val="00091379"/>
    <w:rsid w:val="00091D02"/>
    <w:rsid w:val="00091E9C"/>
    <w:rsid w:val="00092525"/>
    <w:rsid w:val="000933CA"/>
    <w:rsid w:val="000935FF"/>
    <w:rsid w:val="00094210"/>
    <w:rsid w:val="000948B0"/>
    <w:rsid w:val="000950C7"/>
    <w:rsid w:val="000954B1"/>
    <w:rsid w:val="00095A41"/>
    <w:rsid w:val="00097F0F"/>
    <w:rsid w:val="000A0CC1"/>
    <w:rsid w:val="000A16DA"/>
    <w:rsid w:val="000A221C"/>
    <w:rsid w:val="000A3C1D"/>
    <w:rsid w:val="000A58E6"/>
    <w:rsid w:val="000A5C68"/>
    <w:rsid w:val="000A6433"/>
    <w:rsid w:val="000A7448"/>
    <w:rsid w:val="000A7A81"/>
    <w:rsid w:val="000A7B1D"/>
    <w:rsid w:val="000B036E"/>
    <w:rsid w:val="000B044A"/>
    <w:rsid w:val="000B04F9"/>
    <w:rsid w:val="000B060E"/>
    <w:rsid w:val="000B07C3"/>
    <w:rsid w:val="000B260B"/>
    <w:rsid w:val="000B2B76"/>
    <w:rsid w:val="000B354E"/>
    <w:rsid w:val="000B3D7B"/>
    <w:rsid w:val="000B4820"/>
    <w:rsid w:val="000B4FC8"/>
    <w:rsid w:val="000B559F"/>
    <w:rsid w:val="000B5B4B"/>
    <w:rsid w:val="000B7306"/>
    <w:rsid w:val="000B76CE"/>
    <w:rsid w:val="000C023B"/>
    <w:rsid w:val="000C158A"/>
    <w:rsid w:val="000C17C9"/>
    <w:rsid w:val="000C26EA"/>
    <w:rsid w:val="000C395F"/>
    <w:rsid w:val="000C3963"/>
    <w:rsid w:val="000C5E50"/>
    <w:rsid w:val="000C5E62"/>
    <w:rsid w:val="000C6C33"/>
    <w:rsid w:val="000C77BF"/>
    <w:rsid w:val="000D2A7F"/>
    <w:rsid w:val="000D3E17"/>
    <w:rsid w:val="000D5A56"/>
    <w:rsid w:val="000D615A"/>
    <w:rsid w:val="000D66C3"/>
    <w:rsid w:val="000D6D91"/>
    <w:rsid w:val="000D7340"/>
    <w:rsid w:val="000D7739"/>
    <w:rsid w:val="000D7C7B"/>
    <w:rsid w:val="000D7D4B"/>
    <w:rsid w:val="000E0261"/>
    <w:rsid w:val="000E0C4F"/>
    <w:rsid w:val="000E100B"/>
    <w:rsid w:val="000E1AEB"/>
    <w:rsid w:val="000E1EB2"/>
    <w:rsid w:val="000E2C35"/>
    <w:rsid w:val="000E2D3D"/>
    <w:rsid w:val="000E3A19"/>
    <w:rsid w:val="000E3D70"/>
    <w:rsid w:val="000E59C1"/>
    <w:rsid w:val="000E5C9C"/>
    <w:rsid w:val="000E6621"/>
    <w:rsid w:val="000E7860"/>
    <w:rsid w:val="000E7CD3"/>
    <w:rsid w:val="000F0303"/>
    <w:rsid w:val="000F154E"/>
    <w:rsid w:val="000F19FC"/>
    <w:rsid w:val="000F1A3D"/>
    <w:rsid w:val="000F202A"/>
    <w:rsid w:val="000F2099"/>
    <w:rsid w:val="000F211E"/>
    <w:rsid w:val="000F2EFE"/>
    <w:rsid w:val="000F34AE"/>
    <w:rsid w:val="000F3CCF"/>
    <w:rsid w:val="000F3CE9"/>
    <w:rsid w:val="000F4605"/>
    <w:rsid w:val="000F4E96"/>
    <w:rsid w:val="000F5113"/>
    <w:rsid w:val="000F53E1"/>
    <w:rsid w:val="000F6CBE"/>
    <w:rsid w:val="000F7354"/>
    <w:rsid w:val="000F7423"/>
    <w:rsid w:val="00101215"/>
    <w:rsid w:val="001014B0"/>
    <w:rsid w:val="00101600"/>
    <w:rsid w:val="00101FA0"/>
    <w:rsid w:val="00103717"/>
    <w:rsid w:val="00105D42"/>
    <w:rsid w:val="00106510"/>
    <w:rsid w:val="00106A58"/>
    <w:rsid w:val="00106B05"/>
    <w:rsid w:val="00106DB9"/>
    <w:rsid w:val="00106DBA"/>
    <w:rsid w:val="0011036B"/>
    <w:rsid w:val="00111CBA"/>
    <w:rsid w:val="00112267"/>
    <w:rsid w:val="0011271E"/>
    <w:rsid w:val="00112768"/>
    <w:rsid w:val="00113338"/>
    <w:rsid w:val="00115191"/>
    <w:rsid w:val="00115276"/>
    <w:rsid w:val="00115D86"/>
    <w:rsid w:val="00115D89"/>
    <w:rsid w:val="00116DA0"/>
    <w:rsid w:val="00117A6A"/>
    <w:rsid w:val="00120E89"/>
    <w:rsid w:val="00121349"/>
    <w:rsid w:val="001218A8"/>
    <w:rsid w:val="00121FBE"/>
    <w:rsid w:val="0012223F"/>
    <w:rsid w:val="001225B6"/>
    <w:rsid w:val="001232EA"/>
    <w:rsid w:val="00123394"/>
    <w:rsid w:val="00124875"/>
    <w:rsid w:val="00124B69"/>
    <w:rsid w:val="00125FD1"/>
    <w:rsid w:val="0012639A"/>
    <w:rsid w:val="00126B49"/>
    <w:rsid w:val="0012797C"/>
    <w:rsid w:val="0013007D"/>
    <w:rsid w:val="001314CF"/>
    <w:rsid w:val="00131E9B"/>
    <w:rsid w:val="00133A73"/>
    <w:rsid w:val="00133C34"/>
    <w:rsid w:val="00134DA8"/>
    <w:rsid w:val="00134EFB"/>
    <w:rsid w:val="00135627"/>
    <w:rsid w:val="0013612A"/>
    <w:rsid w:val="00136286"/>
    <w:rsid w:val="00136458"/>
    <w:rsid w:val="0013677B"/>
    <w:rsid w:val="00136AE8"/>
    <w:rsid w:val="0013716D"/>
    <w:rsid w:val="00137ACD"/>
    <w:rsid w:val="00137BCF"/>
    <w:rsid w:val="00137D78"/>
    <w:rsid w:val="0014017E"/>
    <w:rsid w:val="00140A69"/>
    <w:rsid w:val="00140D18"/>
    <w:rsid w:val="00140EC8"/>
    <w:rsid w:val="0014206D"/>
    <w:rsid w:val="00143565"/>
    <w:rsid w:val="001439AD"/>
    <w:rsid w:val="00147BB3"/>
    <w:rsid w:val="00147C21"/>
    <w:rsid w:val="00147E61"/>
    <w:rsid w:val="00150CEB"/>
    <w:rsid w:val="001519BA"/>
    <w:rsid w:val="00151F7A"/>
    <w:rsid w:val="001527A4"/>
    <w:rsid w:val="001530BE"/>
    <w:rsid w:val="001548C2"/>
    <w:rsid w:val="00155DC4"/>
    <w:rsid w:val="0015686E"/>
    <w:rsid w:val="0015699C"/>
    <w:rsid w:val="00156AD6"/>
    <w:rsid w:val="00157014"/>
    <w:rsid w:val="00157606"/>
    <w:rsid w:val="001576CD"/>
    <w:rsid w:val="0016056A"/>
    <w:rsid w:val="00160E6F"/>
    <w:rsid w:val="0016100F"/>
    <w:rsid w:val="00161184"/>
    <w:rsid w:val="00161CE6"/>
    <w:rsid w:val="0016354D"/>
    <w:rsid w:val="0016444A"/>
    <w:rsid w:val="00164674"/>
    <w:rsid w:val="001657F1"/>
    <w:rsid w:val="0016634A"/>
    <w:rsid w:val="00166563"/>
    <w:rsid w:val="00166BDA"/>
    <w:rsid w:val="00171121"/>
    <w:rsid w:val="00171544"/>
    <w:rsid w:val="00171EF8"/>
    <w:rsid w:val="00172925"/>
    <w:rsid w:val="00172BFA"/>
    <w:rsid w:val="001744CD"/>
    <w:rsid w:val="0017588E"/>
    <w:rsid w:val="00176502"/>
    <w:rsid w:val="00176915"/>
    <w:rsid w:val="00177B83"/>
    <w:rsid w:val="00181BB5"/>
    <w:rsid w:val="00182D28"/>
    <w:rsid w:val="0018317C"/>
    <w:rsid w:val="00183450"/>
    <w:rsid w:val="0018382F"/>
    <w:rsid w:val="001839D5"/>
    <w:rsid w:val="0018413E"/>
    <w:rsid w:val="00184425"/>
    <w:rsid w:val="00185394"/>
    <w:rsid w:val="00185D15"/>
    <w:rsid w:val="00185D22"/>
    <w:rsid w:val="001863AA"/>
    <w:rsid w:val="00186B34"/>
    <w:rsid w:val="00186CA7"/>
    <w:rsid w:val="00186E3C"/>
    <w:rsid w:val="0019013F"/>
    <w:rsid w:val="00192265"/>
    <w:rsid w:val="00192BD9"/>
    <w:rsid w:val="001936A9"/>
    <w:rsid w:val="00193D90"/>
    <w:rsid w:val="00194309"/>
    <w:rsid w:val="00195379"/>
    <w:rsid w:val="00195CE5"/>
    <w:rsid w:val="00196008"/>
    <w:rsid w:val="001969AE"/>
    <w:rsid w:val="00196B65"/>
    <w:rsid w:val="00196EBB"/>
    <w:rsid w:val="00197AF3"/>
    <w:rsid w:val="001A150E"/>
    <w:rsid w:val="001A1DF2"/>
    <w:rsid w:val="001A256C"/>
    <w:rsid w:val="001A4098"/>
    <w:rsid w:val="001A4195"/>
    <w:rsid w:val="001A492B"/>
    <w:rsid w:val="001A4ABE"/>
    <w:rsid w:val="001A52CD"/>
    <w:rsid w:val="001A612B"/>
    <w:rsid w:val="001A71E4"/>
    <w:rsid w:val="001A72EA"/>
    <w:rsid w:val="001A7E7B"/>
    <w:rsid w:val="001B1585"/>
    <w:rsid w:val="001B1C53"/>
    <w:rsid w:val="001B254B"/>
    <w:rsid w:val="001B296C"/>
    <w:rsid w:val="001B2D55"/>
    <w:rsid w:val="001B3824"/>
    <w:rsid w:val="001B5135"/>
    <w:rsid w:val="001B6052"/>
    <w:rsid w:val="001B769A"/>
    <w:rsid w:val="001B7A5A"/>
    <w:rsid w:val="001C03D7"/>
    <w:rsid w:val="001C07F0"/>
    <w:rsid w:val="001C0F83"/>
    <w:rsid w:val="001C199B"/>
    <w:rsid w:val="001C2925"/>
    <w:rsid w:val="001C2B87"/>
    <w:rsid w:val="001C5EDE"/>
    <w:rsid w:val="001C7D05"/>
    <w:rsid w:val="001C7FC4"/>
    <w:rsid w:val="001D05AD"/>
    <w:rsid w:val="001D0CCC"/>
    <w:rsid w:val="001D38D7"/>
    <w:rsid w:val="001D3D3C"/>
    <w:rsid w:val="001D69AF"/>
    <w:rsid w:val="001D6A1A"/>
    <w:rsid w:val="001D743E"/>
    <w:rsid w:val="001E0241"/>
    <w:rsid w:val="001E1345"/>
    <w:rsid w:val="001E147F"/>
    <w:rsid w:val="001E2845"/>
    <w:rsid w:val="001E2B7A"/>
    <w:rsid w:val="001E38BB"/>
    <w:rsid w:val="001E3D5F"/>
    <w:rsid w:val="001E3E7D"/>
    <w:rsid w:val="001E515F"/>
    <w:rsid w:val="001E5381"/>
    <w:rsid w:val="001E6B6F"/>
    <w:rsid w:val="001E77D8"/>
    <w:rsid w:val="001F11A0"/>
    <w:rsid w:val="001F13F7"/>
    <w:rsid w:val="001F1CC8"/>
    <w:rsid w:val="001F2071"/>
    <w:rsid w:val="001F3D07"/>
    <w:rsid w:val="001F411C"/>
    <w:rsid w:val="001F4291"/>
    <w:rsid w:val="001F47B2"/>
    <w:rsid w:val="001F52B6"/>
    <w:rsid w:val="001F5943"/>
    <w:rsid w:val="001F6891"/>
    <w:rsid w:val="001F778E"/>
    <w:rsid w:val="001F7BAE"/>
    <w:rsid w:val="001F7C5E"/>
    <w:rsid w:val="001F7C85"/>
    <w:rsid w:val="002001B7"/>
    <w:rsid w:val="00201B96"/>
    <w:rsid w:val="002039CA"/>
    <w:rsid w:val="00204BD0"/>
    <w:rsid w:val="00204C11"/>
    <w:rsid w:val="00205EFE"/>
    <w:rsid w:val="00206F99"/>
    <w:rsid w:val="00207BBA"/>
    <w:rsid w:val="00210E4D"/>
    <w:rsid w:val="002116D0"/>
    <w:rsid w:val="00211A3B"/>
    <w:rsid w:val="00212ADB"/>
    <w:rsid w:val="00215E8D"/>
    <w:rsid w:val="002165EF"/>
    <w:rsid w:val="00216DD8"/>
    <w:rsid w:val="002172DF"/>
    <w:rsid w:val="00220D72"/>
    <w:rsid w:val="00221DA4"/>
    <w:rsid w:val="00221DBD"/>
    <w:rsid w:val="00221F00"/>
    <w:rsid w:val="00222903"/>
    <w:rsid w:val="002229DE"/>
    <w:rsid w:val="002249BC"/>
    <w:rsid w:val="00224CF1"/>
    <w:rsid w:val="0022504D"/>
    <w:rsid w:val="00226A6D"/>
    <w:rsid w:val="00226BA0"/>
    <w:rsid w:val="00226E09"/>
    <w:rsid w:val="00227186"/>
    <w:rsid w:val="00227CB0"/>
    <w:rsid w:val="00230E46"/>
    <w:rsid w:val="0023144A"/>
    <w:rsid w:val="0023204D"/>
    <w:rsid w:val="0023230B"/>
    <w:rsid w:val="00233696"/>
    <w:rsid w:val="00233777"/>
    <w:rsid w:val="002337CB"/>
    <w:rsid w:val="00233D51"/>
    <w:rsid w:val="00233F78"/>
    <w:rsid w:val="00236372"/>
    <w:rsid w:val="00236383"/>
    <w:rsid w:val="00237EF7"/>
    <w:rsid w:val="00240468"/>
    <w:rsid w:val="002409CE"/>
    <w:rsid w:val="0024145E"/>
    <w:rsid w:val="002421CD"/>
    <w:rsid w:val="002433C5"/>
    <w:rsid w:val="002456D6"/>
    <w:rsid w:val="00246575"/>
    <w:rsid w:val="00246622"/>
    <w:rsid w:val="00246D94"/>
    <w:rsid w:val="002475AD"/>
    <w:rsid w:val="002514CA"/>
    <w:rsid w:val="0025152E"/>
    <w:rsid w:val="0025166A"/>
    <w:rsid w:val="00251D74"/>
    <w:rsid w:val="00251E8B"/>
    <w:rsid w:val="00251EFC"/>
    <w:rsid w:val="00252832"/>
    <w:rsid w:val="002535E9"/>
    <w:rsid w:val="00253846"/>
    <w:rsid w:val="0025487E"/>
    <w:rsid w:val="0025514F"/>
    <w:rsid w:val="00255F1B"/>
    <w:rsid w:val="002563FE"/>
    <w:rsid w:val="002564C7"/>
    <w:rsid w:val="0025746A"/>
    <w:rsid w:val="0025749A"/>
    <w:rsid w:val="00257ADF"/>
    <w:rsid w:val="00257DC2"/>
    <w:rsid w:val="00260830"/>
    <w:rsid w:val="00260DBC"/>
    <w:rsid w:val="002612CD"/>
    <w:rsid w:val="0026192C"/>
    <w:rsid w:val="00261C76"/>
    <w:rsid w:val="00261EC5"/>
    <w:rsid w:val="00263BF8"/>
    <w:rsid w:val="00264751"/>
    <w:rsid w:val="00264E5C"/>
    <w:rsid w:val="0026688A"/>
    <w:rsid w:val="00266977"/>
    <w:rsid w:val="0026768C"/>
    <w:rsid w:val="00270CBE"/>
    <w:rsid w:val="00271635"/>
    <w:rsid w:val="00271AF2"/>
    <w:rsid w:val="00272426"/>
    <w:rsid w:val="00273F27"/>
    <w:rsid w:val="00274874"/>
    <w:rsid w:val="00274A1F"/>
    <w:rsid w:val="00275B73"/>
    <w:rsid w:val="00275E86"/>
    <w:rsid w:val="002760F9"/>
    <w:rsid w:val="002777C2"/>
    <w:rsid w:val="002807FB"/>
    <w:rsid w:val="00280BF1"/>
    <w:rsid w:val="00281463"/>
    <w:rsid w:val="002817D6"/>
    <w:rsid w:val="0028218F"/>
    <w:rsid w:val="00282206"/>
    <w:rsid w:val="0028545E"/>
    <w:rsid w:val="002857C5"/>
    <w:rsid w:val="00286743"/>
    <w:rsid w:val="00286B4B"/>
    <w:rsid w:val="00286C3E"/>
    <w:rsid w:val="00286E14"/>
    <w:rsid w:val="0028722E"/>
    <w:rsid w:val="00290E3E"/>
    <w:rsid w:val="00291E75"/>
    <w:rsid w:val="00292246"/>
    <w:rsid w:val="002972CA"/>
    <w:rsid w:val="0029782F"/>
    <w:rsid w:val="002A0450"/>
    <w:rsid w:val="002A052B"/>
    <w:rsid w:val="002A08D6"/>
    <w:rsid w:val="002A1075"/>
    <w:rsid w:val="002A17DD"/>
    <w:rsid w:val="002A18AE"/>
    <w:rsid w:val="002A2629"/>
    <w:rsid w:val="002A2715"/>
    <w:rsid w:val="002A48D1"/>
    <w:rsid w:val="002A5506"/>
    <w:rsid w:val="002A636E"/>
    <w:rsid w:val="002A6848"/>
    <w:rsid w:val="002A6D51"/>
    <w:rsid w:val="002A78C1"/>
    <w:rsid w:val="002A7E98"/>
    <w:rsid w:val="002B24C6"/>
    <w:rsid w:val="002B45F1"/>
    <w:rsid w:val="002B4CA3"/>
    <w:rsid w:val="002B5D4D"/>
    <w:rsid w:val="002B5E19"/>
    <w:rsid w:val="002B5E8C"/>
    <w:rsid w:val="002B5FDC"/>
    <w:rsid w:val="002B74A6"/>
    <w:rsid w:val="002C0FC8"/>
    <w:rsid w:val="002C116D"/>
    <w:rsid w:val="002C1377"/>
    <w:rsid w:val="002C2537"/>
    <w:rsid w:val="002C28C4"/>
    <w:rsid w:val="002C29C5"/>
    <w:rsid w:val="002C2B0C"/>
    <w:rsid w:val="002C471C"/>
    <w:rsid w:val="002C47D0"/>
    <w:rsid w:val="002C4D47"/>
    <w:rsid w:val="002C6091"/>
    <w:rsid w:val="002C6F0B"/>
    <w:rsid w:val="002C751B"/>
    <w:rsid w:val="002C79BB"/>
    <w:rsid w:val="002D04DF"/>
    <w:rsid w:val="002D04E6"/>
    <w:rsid w:val="002D06FF"/>
    <w:rsid w:val="002D1B33"/>
    <w:rsid w:val="002D22AC"/>
    <w:rsid w:val="002D2359"/>
    <w:rsid w:val="002D2B53"/>
    <w:rsid w:val="002D42EA"/>
    <w:rsid w:val="002D5307"/>
    <w:rsid w:val="002D55E8"/>
    <w:rsid w:val="002D56F3"/>
    <w:rsid w:val="002D7FEC"/>
    <w:rsid w:val="002E122D"/>
    <w:rsid w:val="002E2151"/>
    <w:rsid w:val="002E4844"/>
    <w:rsid w:val="002E591C"/>
    <w:rsid w:val="002E5C9D"/>
    <w:rsid w:val="002E7E54"/>
    <w:rsid w:val="002F0608"/>
    <w:rsid w:val="002F2724"/>
    <w:rsid w:val="002F3EB7"/>
    <w:rsid w:val="002F4314"/>
    <w:rsid w:val="002F453A"/>
    <w:rsid w:val="002F50C7"/>
    <w:rsid w:val="002F7250"/>
    <w:rsid w:val="002F77CA"/>
    <w:rsid w:val="002F7DCE"/>
    <w:rsid w:val="00301BDC"/>
    <w:rsid w:val="0030211B"/>
    <w:rsid w:val="0030364A"/>
    <w:rsid w:val="00303709"/>
    <w:rsid w:val="0030423F"/>
    <w:rsid w:val="0030471C"/>
    <w:rsid w:val="00304A16"/>
    <w:rsid w:val="003057C2"/>
    <w:rsid w:val="00305D72"/>
    <w:rsid w:val="00306258"/>
    <w:rsid w:val="00306D77"/>
    <w:rsid w:val="003078EA"/>
    <w:rsid w:val="00307BC1"/>
    <w:rsid w:val="0031017D"/>
    <w:rsid w:val="003109E0"/>
    <w:rsid w:val="00311B18"/>
    <w:rsid w:val="00313345"/>
    <w:rsid w:val="003137CC"/>
    <w:rsid w:val="00314209"/>
    <w:rsid w:val="00314F43"/>
    <w:rsid w:val="0031622F"/>
    <w:rsid w:val="003163DC"/>
    <w:rsid w:val="00316C2D"/>
    <w:rsid w:val="00317A27"/>
    <w:rsid w:val="00317AAC"/>
    <w:rsid w:val="00320D5D"/>
    <w:rsid w:val="00320EB9"/>
    <w:rsid w:val="00321010"/>
    <w:rsid w:val="0032267C"/>
    <w:rsid w:val="00323FBA"/>
    <w:rsid w:val="003259D0"/>
    <w:rsid w:val="00325ABA"/>
    <w:rsid w:val="003267B8"/>
    <w:rsid w:val="00326A72"/>
    <w:rsid w:val="00327582"/>
    <w:rsid w:val="00330193"/>
    <w:rsid w:val="00331201"/>
    <w:rsid w:val="003315AA"/>
    <w:rsid w:val="00331E47"/>
    <w:rsid w:val="003339AC"/>
    <w:rsid w:val="00333B87"/>
    <w:rsid w:val="00333EE6"/>
    <w:rsid w:val="00334579"/>
    <w:rsid w:val="003355AD"/>
    <w:rsid w:val="003365DA"/>
    <w:rsid w:val="003365FB"/>
    <w:rsid w:val="00336C72"/>
    <w:rsid w:val="003370D4"/>
    <w:rsid w:val="00337D1F"/>
    <w:rsid w:val="00337F45"/>
    <w:rsid w:val="003410C5"/>
    <w:rsid w:val="003411F9"/>
    <w:rsid w:val="0034223A"/>
    <w:rsid w:val="003422CA"/>
    <w:rsid w:val="003438BA"/>
    <w:rsid w:val="00343FB3"/>
    <w:rsid w:val="00345269"/>
    <w:rsid w:val="00345349"/>
    <w:rsid w:val="00345668"/>
    <w:rsid w:val="00345AFE"/>
    <w:rsid w:val="00347715"/>
    <w:rsid w:val="00350426"/>
    <w:rsid w:val="00355130"/>
    <w:rsid w:val="00355560"/>
    <w:rsid w:val="00356CBD"/>
    <w:rsid w:val="00360D25"/>
    <w:rsid w:val="003611B0"/>
    <w:rsid w:val="00363CA6"/>
    <w:rsid w:val="00364621"/>
    <w:rsid w:val="00364CB8"/>
    <w:rsid w:val="00365612"/>
    <w:rsid w:val="00365F61"/>
    <w:rsid w:val="0036641F"/>
    <w:rsid w:val="00366630"/>
    <w:rsid w:val="00367FB4"/>
    <w:rsid w:val="003709C5"/>
    <w:rsid w:val="003721F8"/>
    <w:rsid w:val="00373366"/>
    <w:rsid w:val="00374914"/>
    <w:rsid w:val="003758B2"/>
    <w:rsid w:val="00376053"/>
    <w:rsid w:val="0037629E"/>
    <w:rsid w:val="0037728E"/>
    <w:rsid w:val="003774C8"/>
    <w:rsid w:val="00381955"/>
    <w:rsid w:val="003820C5"/>
    <w:rsid w:val="00382EBF"/>
    <w:rsid w:val="00382ED1"/>
    <w:rsid w:val="00382F41"/>
    <w:rsid w:val="003837E1"/>
    <w:rsid w:val="00384B94"/>
    <w:rsid w:val="0038537E"/>
    <w:rsid w:val="00385B7E"/>
    <w:rsid w:val="00385C65"/>
    <w:rsid w:val="00386D1E"/>
    <w:rsid w:val="00387AB0"/>
    <w:rsid w:val="003905A4"/>
    <w:rsid w:val="00391F73"/>
    <w:rsid w:val="00392137"/>
    <w:rsid w:val="00394740"/>
    <w:rsid w:val="00394E5A"/>
    <w:rsid w:val="00395143"/>
    <w:rsid w:val="0039531C"/>
    <w:rsid w:val="00395361"/>
    <w:rsid w:val="003953B9"/>
    <w:rsid w:val="003954B9"/>
    <w:rsid w:val="003961C6"/>
    <w:rsid w:val="003964B9"/>
    <w:rsid w:val="00396DB6"/>
    <w:rsid w:val="003975E2"/>
    <w:rsid w:val="00397EF7"/>
    <w:rsid w:val="003A01D6"/>
    <w:rsid w:val="003A039C"/>
    <w:rsid w:val="003A042E"/>
    <w:rsid w:val="003A044F"/>
    <w:rsid w:val="003A07BA"/>
    <w:rsid w:val="003A292F"/>
    <w:rsid w:val="003A2EAE"/>
    <w:rsid w:val="003A34C0"/>
    <w:rsid w:val="003A4029"/>
    <w:rsid w:val="003A4CA2"/>
    <w:rsid w:val="003A5375"/>
    <w:rsid w:val="003A5741"/>
    <w:rsid w:val="003A5D1B"/>
    <w:rsid w:val="003A67CE"/>
    <w:rsid w:val="003A79A7"/>
    <w:rsid w:val="003B2F23"/>
    <w:rsid w:val="003B3D26"/>
    <w:rsid w:val="003B4853"/>
    <w:rsid w:val="003B4B91"/>
    <w:rsid w:val="003B5063"/>
    <w:rsid w:val="003B51BB"/>
    <w:rsid w:val="003B5C07"/>
    <w:rsid w:val="003B62E6"/>
    <w:rsid w:val="003B63B9"/>
    <w:rsid w:val="003C0D3B"/>
    <w:rsid w:val="003C2039"/>
    <w:rsid w:val="003C23A8"/>
    <w:rsid w:val="003C23DC"/>
    <w:rsid w:val="003C3435"/>
    <w:rsid w:val="003C39CC"/>
    <w:rsid w:val="003C3F1D"/>
    <w:rsid w:val="003C56CB"/>
    <w:rsid w:val="003C5704"/>
    <w:rsid w:val="003C683F"/>
    <w:rsid w:val="003C6CE8"/>
    <w:rsid w:val="003C70B2"/>
    <w:rsid w:val="003C71FA"/>
    <w:rsid w:val="003C7A22"/>
    <w:rsid w:val="003C7BD5"/>
    <w:rsid w:val="003C7D1D"/>
    <w:rsid w:val="003D00FF"/>
    <w:rsid w:val="003D094B"/>
    <w:rsid w:val="003D1BFA"/>
    <w:rsid w:val="003D2183"/>
    <w:rsid w:val="003D361F"/>
    <w:rsid w:val="003D376E"/>
    <w:rsid w:val="003D461A"/>
    <w:rsid w:val="003D63BB"/>
    <w:rsid w:val="003D6464"/>
    <w:rsid w:val="003D744F"/>
    <w:rsid w:val="003E03B8"/>
    <w:rsid w:val="003E1184"/>
    <w:rsid w:val="003E17EC"/>
    <w:rsid w:val="003E1E72"/>
    <w:rsid w:val="003E3680"/>
    <w:rsid w:val="003E3A9A"/>
    <w:rsid w:val="003E3F99"/>
    <w:rsid w:val="003E4273"/>
    <w:rsid w:val="003E5796"/>
    <w:rsid w:val="003E5C7A"/>
    <w:rsid w:val="003E670B"/>
    <w:rsid w:val="003E674A"/>
    <w:rsid w:val="003F07B0"/>
    <w:rsid w:val="003F0D2F"/>
    <w:rsid w:val="003F11C8"/>
    <w:rsid w:val="003F1614"/>
    <w:rsid w:val="003F1D8C"/>
    <w:rsid w:val="003F1FD7"/>
    <w:rsid w:val="003F56E4"/>
    <w:rsid w:val="003F5A27"/>
    <w:rsid w:val="003F5F82"/>
    <w:rsid w:val="003F5FCF"/>
    <w:rsid w:val="003F769E"/>
    <w:rsid w:val="003F79FA"/>
    <w:rsid w:val="00400FAC"/>
    <w:rsid w:val="004010FE"/>
    <w:rsid w:val="0040218C"/>
    <w:rsid w:val="00402682"/>
    <w:rsid w:val="00402A0E"/>
    <w:rsid w:val="004034E9"/>
    <w:rsid w:val="004038F1"/>
    <w:rsid w:val="0040399D"/>
    <w:rsid w:val="00403EEB"/>
    <w:rsid w:val="004041A4"/>
    <w:rsid w:val="004054C9"/>
    <w:rsid w:val="00407B59"/>
    <w:rsid w:val="00410A60"/>
    <w:rsid w:val="00410FA6"/>
    <w:rsid w:val="00411BFD"/>
    <w:rsid w:val="00412A7F"/>
    <w:rsid w:val="00413097"/>
    <w:rsid w:val="00413285"/>
    <w:rsid w:val="00416232"/>
    <w:rsid w:val="00416382"/>
    <w:rsid w:val="004206DF"/>
    <w:rsid w:val="00420AE0"/>
    <w:rsid w:val="00420BB7"/>
    <w:rsid w:val="0042160A"/>
    <w:rsid w:val="004219EE"/>
    <w:rsid w:val="004221AB"/>
    <w:rsid w:val="0042229B"/>
    <w:rsid w:val="00423387"/>
    <w:rsid w:val="00424780"/>
    <w:rsid w:val="00425050"/>
    <w:rsid w:val="0042516B"/>
    <w:rsid w:val="00426EEE"/>
    <w:rsid w:val="0042728E"/>
    <w:rsid w:val="004279A1"/>
    <w:rsid w:val="00430943"/>
    <w:rsid w:val="004320CC"/>
    <w:rsid w:val="004333BB"/>
    <w:rsid w:val="00433C87"/>
    <w:rsid w:val="0043474C"/>
    <w:rsid w:val="00435334"/>
    <w:rsid w:val="0043614B"/>
    <w:rsid w:val="00436B31"/>
    <w:rsid w:val="00437F43"/>
    <w:rsid w:val="00440652"/>
    <w:rsid w:val="004418C2"/>
    <w:rsid w:val="00441912"/>
    <w:rsid w:val="004424B5"/>
    <w:rsid w:val="00444197"/>
    <w:rsid w:val="00445820"/>
    <w:rsid w:val="00446B4B"/>
    <w:rsid w:val="00446EA2"/>
    <w:rsid w:val="00447E2F"/>
    <w:rsid w:val="00450EE7"/>
    <w:rsid w:val="00451917"/>
    <w:rsid w:val="00451CA1"/>
    <w:rsid w:val="00451EC1"/>
    <w:rsid w:val="004524F7"/>
    <w:rsid w:val="00452831"/>
    <w:rsid w:val="00452ED8"/>
    <w:rsid w:val="0045414C"/>
    <w:rsid w:val="00454952"/>
    <w:rsid w:val="004552ED"/>
    <w:rsid w:val="00455557"/>
    <w:rsid w:val="004559E3"/>
    <w:rsid w:val="00455B1C"/>
    <w:rsid w:val="00456657"/>
    <w:rsid w:val="00456949"/>
    <w:rsid w:val="00456D41"/>
    <w:rsid w:val="00457497"/>
    <w:rsid w:val="00460AB5"/>
    <w:rsid w:val="00460F0D"/>
    <w:rsid w:val="00462830"/>
    <w:rsid w:val="00463719"/>
    <w:rsid w:val="0046493F"/>
    <w:rsid w:val="00465093"/>
    <w:rsid w:val="004655E0"/>
    <w:rsid w:val="0046574C"/>
    <w:rsid w:val="00466A29"/>
    <w:rsid w:val="00467D4A"/>
    <w:rsid w:val="00470564"/>
    <w:rsid w:val="004706A4"/>
    <w:rsid w:val="00470932"/>
    <w:rsid w:val="004713F4"/>
    <w:rsid w:val="0047189E"/>
    <w:rsid w:val="00472128"/>
    <w:rsid w:val="00472CB0"/>
    <w:rsid w:val="00472DCA"/>
    <w:rsid w:val="00472E7F"/>
    <w:rsid w:val="00473C4D"/>
    <w:rsid w:val="00475309"/>
    <w:rsid w:val="004758FB"/>
    <w:rsid w:val="004758FE"/>
    <w:rsid w:val="004771C0"/>
    <w:rsid w:val="004773B2"/>
    <w:rsid w:val="00477C02"/>
    <w:rsid w:val="00477C7D"/>
    <w:rsid w:val="00477EDE"/>
    <w:rsid w:val="004806EE"/>
    <w:rsid w:val="00481906"/>
    <w:rsid w:val="00482408"/>
    <w:rsid w:val="00482E7C"/>
    <w:rsid w:val="00482F51"/>
    <w:rsid w:val="00483ADB"/>
    <w:rsid w:val="00483BF5"/>
    <w:rsid w:val="00484797"/>
    <w:rsid w:val="00484D73"/>
    <w:rsid w:val="00484FE9"/>
    <w:rsid w:val="004858BA"/>
    <w:rsid w:val="00485EFF"/>
    <w:rsid w:val="00486133"/>
    <w:rsid w:val="004863AA"/>
    <w:rsid w:val="004935F1"/>
    <w:rsid w:val="00493EC2"/>
    <w:rsid w:val="00493FA4"/>
    <w:rsid w:val="00493FFF"/>
    <w:rsid w:val="0049445D"/>
    <w:rsid w:val="004955A9"/>
    <w:rsid w:val="00496D15"/>
    <w:rsid w:val="00496D32"/>
    <w:rsid w:val="004A09FA"/>
    <w:rsid w:val="004A0E23"/>
    <w:rsid w:val="004A1309"/>
    <w:rsid w:val="004A1DA8"/>
    <w:rsid w:val="004A2AF1"/>
    <w:rsid w:val="004A33D5"/>
    <w:rsid w:val="004A385C"/>
    <w:rsid w:val="004A3DC7"/>
    <w:rsid w:val="004A5016"/>
    <w:rsid w:val="004A5A56"/>
    <w:rsid w:val="004A6025"/>
    <w:rsid w:val="004A65AA"/>
    <w:rsid w:val="004A6F8F"/>
    <w:rsid w:val="004A7096"/>
    <w:rsid w:val="004B02E9"/>
    <w:rsid w:val="004B1099"/>
    <w:rsid w:val="004B15FF"/>
    <w:rsid w:val="004B1BA2"/>
    <w:rsid w:val="004B2659"/>
    <w:rsid w:val="004B29C5"/>
    <w:rsid w:val="004B3E0C"/>
    <w:rsid w:val="004B3E6A"/>
    <w:rsid w:val="004B3E9F"/>
    <w:rsid w:val="004B4A7C"/>
    <w:rsid w:val="004B5856"/>
    <w:rsid w:val="004B5A20"/>
    <w:rsid w:val="004B5B94"/>
    <w:rsid w:val="004B5BBF"/>
    <w:rsid w:val="004B6B6A"/>
    <w:rsid w:val="004B73EE"/>
    <w:rsid w:val="004B7C35"/>
    <w:rsid w:val="004C2644"/>
    <w:rsid w:val="004C33ED"/>
    <w:rsid w:val="004C497E"/>
    <w:rsid w:val="004C54C7"/>
    <w:rsid w:val="004C5AF2"/>
    <w:rsid w:val="004C668E"/>
    <w:rsid w:val="004C6C55"/>
    <w:rsid w:val="004C7588"/>
    <w:rsid w:val="004C763C"/>
    <w:rsid w:val="004C7D01"/>
    <w:rsid w:val="004C7F5C"/>
    <w:rsid w:val="004D0132"/>
    <w:rsid w:val="004D11D7"/>
    <w:rsid w:val="004D1699"/>
    <w:rsid w:val="004D1ABB"/>
    <w:rsid w:val="004D1BBA"/>
    <w:rsid w:val="004D1E5A"/>
    <w:rsid w:val="004D1F92"/>
    <w:rsid w:val="004D2738"/>
    <w:rsid w:val="004D281D"/>
    <w:rsid w:val="004D2C1F"/>
    <w:rsid w:val="004D3D9F"/>
    <w:rsid w:val="004D482A"/>
    <w:rsid w:val="004D4902"/>
    <w:rsid w:val="004D78F9"/>
    <w:rsid w:val="004E060C"/>
    <w:rsid w:val="004E0DF9"/>
    <w:rsid w:val="004E12F5"/>
    <w:rsid w:val="004E1700"/>
    <w:rsid w:val="004E1F8B"/>
    <w:rsid w:val="004E2460"/>
    <w:rsid w:val="004E33FA"/>
    <w:rsid w:val="004E44C3"/>
    <w:rsid w:val="004E45C7"/>
    <w:rsid w:val="004E5476"/>
    <w:rsid w:val="004E56DA"/>
    <w:rsid w:val="004E7DF7"/>
    <w:rsid w:val="004F1532"/>
    <w:rsid w:val="004F2B3F"/>
    <w:rsid w:val="004F2D85"/>
    <w:rsid w:val="004F3486"/>
    <w:rsid w:val="004F4A3B"/>
    <w:rsid w:val="004F5698"/>
    <w:rsid w:val="004F580B"/>
    <w:rsid w:val="004F5D47"/>
    <w:rsid w:val="004F66D8"/>
    <w:rsid w:val="004F7695"/>
    <w:rsid w:val="004F76BD"/>
    <w:rsid w:val="004F7BA4"/>
    <w:rsid w:val="00502ECF"/>
    <w:rsid w:val="00503FFB"/>
    <w:rsid w:val="0050424C"/>
    <w:rsid w:val="0050505F"/>
    <w:rsid w:val="0050596C"/>
    <w:rsid w:val="00506084"/>
    <w:rsid w:val="00507468"/>
    <w:rsid w:val="00510B23"/>
    <w:rsid w:val="00510D1E"/>
    <w:rsid w:val="00510D98"/>
    <w:rsid w:val="00510E47"/>
    <w:rsid w:val="005118ED"/>
    <w:rsid w:val="0051204B"/>
    <w:rsid w:val="005123D1"/>
    <w:rsid w:val="0051298A"/>
    <w:rsid w:val="00512EB1"/>
    <w:rsid w:val="005153CF"/>
    <w:rsid w:val="00515F50"/>
    <w:rsid w:val="005167FD"/>
    <w:rsid w:val="00516862"/>
    <w:rsid w:val="00516E64"/>
    <w:rsid w:val="005170DC"/>
    <w:rsid w:val="00517332"/>
    <w:rsid w:val="00520B7D"/>
    <w:rsid w:val="00520ECC"/>
    <w:rsid w:val="00521298"/>
    <w:rsid w:val="005214CF"/>
    <w:rsid w:val="00522365"/>
    <w:rsid w:val="00522383"/>
    <w:rsid w:val="005234C2"/>
    <w:rsid w:val="00523D38"/>
    <w:rsid w:val="00523E74"/>
    <w:rsid w:val="00524E68"/>
    <w:rsid w:val="00524E6B"/>
    <w:rsid w:val="00525216"/>
    <w:rsid w:val="005252D0"/>
    <w:rsid w:val="00525E3B"/>
    <w:rsid w:val="0052628E"/>
    <w:rsid w:val="005304A8"/>
    <w:rsid w:val="00530B29"/>
    <w:rsid w:val="00530DAB"/>
    <w:rsid w:val="00532725"/>
    <w:rsid w:val="005332F1"/>
    <w:rsid w:val="0053333E"/>
    <w:rsid w:val="00533451"/>
    <w:rsid w:val="00533704"/>
    <w:rsid w:val="00533FDD"/>
    <w:rsid w:val="005343FE"/>
    <w:rsid w:val="0053478F"/>
    <w:rsid w:val="00535577"/>
    <w:rsid w:val="005358FA"/>
    <w:rsid w:val="00536221"/>
    <w:rsid w:val="005401AD"/>
    <w:rsid w:val="005412A4"/>
    <w:rsid w:val="00541C65"/>
    <w:rsid w:val="00541D1E"/>
    <w:rsid w:val="00541E80"/>
    <w:rsid w:val="0054234F"/>
    <w:rsid w:val="005427E4"/>
    <w:rsid w:val="005446CF"/>
    <w:rsid w:val="0054546F"/>
    <w:rsid w:val="005476E1"/>
    <w:rsid w:val="005479AE"/>
    <w:rsid w:val="00547E78"/>
    <w:rsid w:val="005505FA"/>
    <w:rsid w:val="00550D19"/>
    <w:rsid w:val="00550F21"/>
    <w:rsid w:val="00551012"/>
    <w:rsid w:val="00552658"/>
    <w:rsid w:val="0055345D"/>
    <w:rsid w:val="00553BCF"/>
    <w:rsid w:val="00553C64"/>
    <w:rsid w:val="0055422D"/>
    <w:rsid w:val="00554399"/>
    <w:rsid w:val="00554558"/>
    <w:rsid w:val="00554C21"/>
    <w:rsid w:val="00554E8F"/>
    <w:rsid w:val="0055511C"/>
    <w:rsid w:val="005562DA"/>
    <w:rsid w:val="0055664F"/>
    <w:rsid w:val="00556DA0"/>
    <w:rsid w:val="005572C9"/>
    <w:rsid w:val="00557331"/>
    <w:rsid w:val="00560764"/>
    <w:rsid w:val="005609DE"/>
    <w:rsid w:val="0056147C"/>
    <w:rsid w:val="00562651"/>
    <w:rsid w:val="005640FC"/>
    <w:rsid w:val="00564137"/>
    <w:rsid w:val="00564A73"/>
    <w:rsid w:val="005659C7"/>
    <w:rsid w:val="00565EAC"/>
    <w:rsid w:val="0056794B"/>
    <w:rsid w:val="00567B0C"/>
    <w:rsid w:val="0057078B"/>
    <w:rsid w:val="00572258"/>
    <w:rsid w:val="00572459"/>
    <w:rsid w:val="00573158"/>
    <w:rsid w:val="005734B7"/>
    <w:rsid w:val="0057395C"/>
    <w:rsid w:val="00573DC5"/>
    <w:rsid w:val="00574DF4"/>
    <w:rsid w:val="00575A34"/>
    <w:rsid w:val="00575AE0"/>
    <w:rsid w:val="00575B82"/>
    <w:rsid w:val="00575D7F"/>
    <w:rsid w:val="005766A4"/>
    <w:rsid w:val="005768AF"/>
    <w:rsid w:val="00576E4F"/>
    <w:rsid w:val="00581BB9"/>
    <w:rsid w:val="00581C5F"/>
    <w:rsid w:val="00582955"/>
    <w:rsid w:val="00583516"/>
    <w:rsid w:val="005843BF"/>
    <w:rsid w:val="00585422"/>
    <w:rsid w:val="0058675B"/>
    <w:rsid w:val="00586B83"/>
    <w:rsid w:val="00586D14"/>
    <w:rsid w:val="005870D5"/>
    <w:rsid w:val="005874CB"/>
    <w:rsid w:val="00587544"/>
    <w:rsid w:val="00590AEB"/>
    <w:rsid w:val="00590D3C"/>
    <w:rsid w:val="00592D9C"/>
    <w:rsid w:val="00594450"/>
    <w:rsid w:val="00594F2B"/>
    <w:rsid w:val="00595F2B"/>
    <w:rsid w:val="005960ED"/>
    <w:rsid w:val="0059655E"/>
    <w:rsid w:val="00596FCC"/>
    <w:rsid w:val="00597F30"/>
    <w:rsid w:val="005A2670"/>
    <w:rsid w:val="005A349F"/>
    <w:rsid w:val="005A3D45"/>
    <w:rsid w:val="005A4BF7"/>
    <w:rsid w:val="005A4D63"/>
    <w:rsid w:val="005A4F51"/>
    <w:rsid w:val="005A507E"/>
    <w:rsid w:val="005A7075"/>
    <w:rsid w:val="005A7678"/>
    <w:rsid w:val="005A79CC"/>
    <w:rsid w:val="005B0237"/>
    <w:rsid w:val="005B05FC"/>
    <w:rsid w:val="005B2191"/>
    <w:rsid w:val="005B2E38"/>
    <w:rsid w:val="005B3383"/>
    <w:rsid w:val="005B5112"/>
    <w:rsid w:val="005B57F0"/>
    <w:rsid w:val="005B5940"/>
    <w:rsid w:val="005B5C02"/>
    <w:rsid w:val="005B6A79"/>
    <w:rsid w:val="005B7EE1"/>
    <w:rsid w:val="005C1B3A"/>
    <w:rsid w:val="005C268C"/>
    <w:rsid w:val="005C269B"/>
    <w:rsid w:val="005C2B26"/>
    <w:rsid w:val="005C2EAA"/>
    <w:rsid w:val="005C3425"/>
    <w:rsid w:val="005C49C9"/>
    <w:rsid w:val="005C5474"/>
    <w:rsid w:val="005C54C7"/>
    <w:rsid w:val="005C5C78"/>
    <w:rsid w:val="005C62B9"/>
    <w:rsid w:val="005C6CAA"/>
    <w:rsid w:val="005C7802"/>
    <w:rsid w:val="005D0BE1"/>
    <w:rsid w:val="005D1D9F"/>
    <w:rsid w:val="005D26C9"/>
    <w:rsid w:val="005D26D9"/>
    <w:rsid w:val="005D300D"/>
    <w:rsid w:val="005D31BE"/>
    <w:rsid w:val="005D5BDC"/>
    <w:rsid w:val="005D6CD6"/>
    <w:rsid w:val="005D6F67"/>
    <w:rsid w:val="005D7836"/>
    <w:rsid w:val="005E0179"/>
    <w:rsid w:val="005E0754"/>
    <w:rsid w:val="005E0C45"/>
    <w:rsid w:val="005E0DAF"/>
    <w:rsid w:val="005E29FD"/>
    <w:rsid w:val="005E4A1B"/>
    <w:rsid w:val="005E5581"/>
    <w:rsid w:val="005E58E5"/>
    <w:rsid w:val="005E7524"/>
    <w:rsid w:val="005F0FBD"/>
    <w:rsid w:val="005F1B5D"/>
    <w:rsid w:val="005F22F1"/>
    <w:rsid w:val="005F3AC6"/>
    <w:rsid w:val="005F57F6"/>
    <w:rsid w:val="005F58AC"/>
    <w:rsid w:val="005F778E"/>
    <w:rsid w:val="005F7DE5"/>
    <w:rsid w:val="00601113"/>
    <w:rsid w:val="00602061"/>
    <w:rsid w:val="00602446"/>
    <w:rsid w:val="006025BD"/>
    <w:rsid w:val="00603E62"/>
    <w:rsid w:val="00605790"/>
    <w:rsid w:val="0060660E"/>
    <w:rsid w:val="00606ACA"/>
    <w:rsid w:val="00610711"/>
    <w:rsid w:val="00611096"/>
    <w:rsid w:val="006110EF"/>
    <w:rsid w:val="00611928"/>
    <w:rsid w:val="00611ACA"/>
    <w:rsid w:val="00611BEC"/>
    <w:rsid w:val="00612314"/>
    <w:rsid w:val="00612443"/>
    <w:rsid w:val="00612761"/>
    <w:rsid w:val="00612936"/>
    <w:rsid w:val="00613149"/>
    <w:rsid w:val="006139FA"/>
    <w:rsid w:val="00613D72"/>
    <w:rsid w:val="00613EBD"/>
    <w:rsid w:val="006150F7"/>
    <w:rsid w:val="00615228"/>
    <w:rsid w:val="0061543D"/>
    <w:rsid w:val="00615F07"/>
    <w:rsid w:val="006166C1"/>
    <w:rsid w:val="00616937"/>
    <w:rsid w:val="006170EE"/>
    <w:rsid w:val="00617D99"/>
    <w:rsid w:val="00620744"/>
    <w:rsid w:val="00620DC8"/>
    <w:rsid w:val="00621357"/>
    <w:rsid w:val="006217B0"/>
    <w:rsid w:val="00621AA5"/>
    <w:rsid w:val="00621EF5"/>
    <w:rsid w:val="006226EB"/>
    <w:rsid w:val="00622716"/>
    <w:rsid w:val="00622D48"/>
    <w:rsid w:val="0062373A"/>
    <w:rsid w:val="00624646"/>
    <w:rsid w:val="0062481E"/>
    <w:rsid w:val="0062544B"/>
    <w:rsid w:val="00626377"/>
    <w:rsid w:val="0062698C"/>
    <w:rsid w:val="00626A7E"/>
    <w:rsid w:val="00631CAE"/>
    <w:rsid w:val="0063273A"/>
    <w:rsid w:val="00632D8F"/>
    <w:rsid w:val="00632EF2"/>
    <w:rsid w:val="006334E6"/>
    <w:rsid w:val="006336D2"/>
    <w:rsid w:val="006339D5"/>
    <w:rsid w:val="00633FB2"/>
    <w:rsid w:val="0063514B"/>
    <w:rsid w:val="00635714"/>
    <w:rsid w:val="00637421"/>
    <w:rsid w:val="00637434"/>
    <w:rsid w:val="00637FC3"/>
    <w:rsid w:val="0064131B"/>
    <w:rsid w:val="006416E0"/>
    <w:rsid w:val="00641A6B"/>
    <w:rsid w:val="00642F04"/>
    <w:rsid w:val="006445C2"/>
    <w:rsid w:val="006445FE"/>
    <w:rsid w:val="00644B18"/>
    <w:rsid w:val="00644D57"/>
    <w:rsid w:val="006452C1"/>
    <w:rsid w:val="006460BD"/>
    <w:rsid w:val="00646674"/>
    <w:rsid w:val="006469D7"/>
    <w:rsid w:val="00646E0B"/>
    <w:rsid w:val="0064745D"/>
    <w:rsid w:val="00647D66"/>
    <w:rsid w:val="00652CB8"/>
    <w:rsid w:val="00652EB1"/>
    <w:rsid w:val="0065303A"/>
    <w:rsid w:val="00653BF9"/>
    <w:rsid w:val="00654462"/>
    <w:rsid w:val="0065620E"/>
    <w:rsid w:val="00657F7C"/>
    <w:rsid w:val="006607F7"/>
    <w:rsid w:val="00661028"/>
    <w:rsid w:val="00662BB0"/>
    <w:rsid w:val="00662F80"/>
    <w:rsid w:val="0066345F"/>
    <w:rsid w:val="006637F5"/>
    <w:rsid w:val="00663BC5"/>
    <w:rsid w:val="00664C2E"/>
    <w:rsid w:val="0066526E"/>
    <w:rsid w:val="006653C9"/>
    <w:rsid w:val="00665F5A"/>
    <w:rsid w:val="00665FBB"/>
    <w:rsid w:val="006669C3"/>
    <w:rsid w:val="00666C85"/>
    <w:rsid w:val="006677ED"/>
    <w:rsid w:val="00672581"/>
    <w:rsid w:val="00673F2C"/>
    <w:rsid w:val="00674773"/>
    <w:rsid w:val="006759E0"/>
    <w:rsid w:val="00675BAB"/>
    <w:rsid w:val="00676364"/>
    <w:rsid w:val="00676500"/>
    <w:rsid w:val="00676526"/>
    <w:rsid w:val="00676AF2"/>
    <w:rsid w:val="00677036"/>
    <w:rsid w:val="00677114"/>
    <w:rsid w:val="00677460"/>
    <w:rsid w:val="006774C3"/>
    <w:rsid w:val="00677F57"/>
    <w:rsid w:val="006805A9"/>
    <w:rsid w:val="00680A6E"/>
    <w:rsid w:val="0068135D"/>
    <w:rsid w:val="00681627"/>
    <w:rsid w:val="0068347C"/>
    <w:rsid w:val="00683DC5"/>
    <w:rsid w:val="00684F58"/>
    <w:rsid w:val="0068501B"/>
    <w:rsid w:val="006852E1"/>
    <w:rsid w:val="00685E5C"/>
    <w:rsid w:val="00686968"/>
    <w:rsid w:val="006873B2"/>
    <w:rsid w:val="00687801"/>
    <w:rsid w:val="00687CB7"/>
    <w:rsid w:val="00690644"/>
    <w:rsid w:val="0069213E"/>
    <w:rsid w:val="006924BC"/>
    <w:rsid w:val="0069253A"/>
    <w:rsid w:val="00692B2D"/>
    <w:rsid w:val="006934E0"/>
    <w:rsid w:val="006938DE"/>
    <w:rsid w:val="00695586"/>
    <w:rsid w:val="00695BA5"/>
    <w:rsid w:val="00695E60"/>
    <w:rsid w:val="006971AD"/>
    <w:rsid w:val="00697B91"/>
    <w:rsid w:val="006A0F2F"/>
    <w:rsid w:val="006A11BD"/>
    <w:rsid w:val="006A1EAE"/>
    <w:rsid w:val="006A2402"/>
    <w:rsid w:val="006A2C6E"/>
    <w:rsid w:val="006A47A8"/>
    <w:rsid w:val="006A58BF"/>
    <w:rsid w:val="006A730A"/>
    <w:rsid w:val="006A7B84"/>
    <w:rsid w:val="006B140A"/>
    <w:rsid w:val="006B2512"/>
    <w:rsid w:val="006B27E0"/>
    <w:rsid w:val="006B3344"/>
    <w:rsid w:val="006B34E4"/>
    <w:rsid w:val="006B3CDC"/>
    <w:rsid w:val="006B4110"/>
    <w:rsid w:val="006B46DB"/>
    <w:rsid w:val="006B6E5D"/>
    <w:rsid w:val="006B71D1"/>
    <w:rsid w:val="006C1FFD"/>
    <w:rsid w:val="006C326A"/>
    <w:rsid w:val="006C494C"/>
    <w:rsid w:val="006C498F"/>
    <w:rsid w:val="006C5590"/>
    <w:rsid w:val="006C5869"/>
    <w:rsid w:val="006C66F5"/>
    <w:rsid w:val="006C6F7D"/>
    <w:rsid w:val="006D0C2A"/>
    <w:rsid w:val="006D0DF6"/>
    <w:rsid w:val="006D0EE7"/>
    <w:rsid w:val="006D3474"/>
    <w:rsid w:val="006D44F6"/>
    <w:rsid w:val="006D4BDD"/>
    <w:rsid w:val="006D5169"/>
    <w:rsid w:val="006D5F60"/>
    <w:rsid w:val="006D673E"/>
    <w:rsid w:val="006D6C92"/>
    <w:rsid w:val="006D6E00"/>
    <w:rsid w:val="006D6F7E"/>
    <w:rsid w:val="006D76D0"/>
    <w:rsid w:val="006D7FEA"/>
    <w:rsid w:val="006E03AF"/>
    <w:rsid w:val="006E0757"/>
    <w:rsid w:val="006E0C72"/>
    <w:rsid w:val="006E0FC7"/>
    <w:rsid w:val="006E1278"/>
    <w:rsid w:val="006E1636"/>
    <w:rsid w:val="006E1DE9"/>
    <w:rsid w:val="006E3490"/>
    <w:rsid w:val="006E41F4"/>
    <w:rsid w:val="006E45DC"/>
    <w:rsid w:val="006E4EF5"/>
    <w:rsid w:val="006E5A3E"/>
    <w:rsid w:val="006E6FF0"/>
    <w:rsid w:val="006E71C1"/>
    <w:rsid w:val="006F0F63"/>
    <w:rsid w:val="006F1A8E"/>
    <w:rsid w:val="006F27B0"/>
    <w:rsid w:val="006F2D31"/>
    <w:rsid w:val="006F2D69"/>
    <w:rsid w:val="006F5DA9"/>
    <w:rsid w:val="006F6684"/>
    <w:rsid w:val="006F7762"/>
    <w:rsid w:val="006F776C"/>
    <w:rsid w:val="006F79FE"/>
    <w:rsid w:val="007008F9"/>
    <w:rsid w:val="00701B9A"/>
    <w:rsid w:val="007035F7"/>
    <w:rsid w:val="00703791"/>
    <w:rsid w:val="0070393D"/>
    <w:rsid w:val="0070592F"/>
    <w:rsid w:val="00706584"/>
    <w:rsid w:val="00706E32"/>
    <w:rsid w:val="0070792A"/>
    <w:rsid w:val="00710774"/>
    <w:rsid w:val="007116D6"/>
    <w:rsid w:val="00711EAC"/>
    <w:rsid w:val="00712DDB"/>
    <w:rsid w:val="0071318B"/>
    <w:rsid w:val="00713AC6"/>
    <w:rsid w:val="00713E50"/>
    <w:rsid w:val="00715117"/>
    <w:rsid w:val="00715A6B"/>
    <w:rsid w:val="007200C7"/>
    <w:rsid w:val="007217E5"/>
    <w:rsid w:val="00721A5F"/>
    <w:rsid w:val="00721BF9"/>
    <w:rsid w:val="00721CE5"/>
    <w:rsid w:val="0072399E"/>
    <w:rsid w:val="00724079"/>
    <w:rsid w:val="00724B94"/>
    <w:rsid w:val="00724B9D"/>
    <w:rsid w:val="007258B5"/>
    <w:rsid w:val="007266A0"/>
    <w:rsid w:val="00726865"/>
    <w:rsid w:val="007305FE"/>
    <w:rsid w:val="00732231"/>
    <w:rsid w:val="00732586"/>
    <w:rsid w:val="00732D71"/>
    <w:rsid w:val="00733560"/>
    <w:rsid w:val="007335F4"/>
    <w:rsid w:val="00733BCF"/>
    <w:rsid w:val="0073432C"/>
    <w:rsid w:val="007344AD"/>
    <w:rsid w:val="00735C48"/>
    <w:rsid w:val="00736659"/>
    <w:rsid w:val="00736B02"/>
    <w:rsid w:val="00736B52"/>
    <w:rsid w:val="00737EC8"/>
    <w:rsid w:val="00740766"/>
    <w:rsid w:val="00740ADB"/>
    <w:rsid w:val="00740C94"/>
    <w:rsid w:val="00742494"/>
    <w:rsid w:val="007430A6"/>
    <w:rsid w:val="0074445C"/>
    <w:rsid w:val="00744AE0"/>
    <w:rsid w:val="00745585"/>
    <w:rsid w:val="0074623A"/>
    <w:rsid w:val="00747C67"/>
    <w:rsid w:val="007500A9"/>
    <w:rsid w:val="0075208A"/>
    <w:rsid w:val="007526AF"/>
    <w:rsid w:val="00752C86"/>
    <w:rsid w:val="00752E87"/>
    <w:rsid w:val="00753240"/>
    <w:rsid w:val="007538DB"/>
    <w:rsid w:val="00754BA2"/>
    <w:rsid w:val="00754DEB"/>
    <w:rsid w:val="00755336"/>
    <w:rsid w:val="0075538C"/>
    <w:rsid w:val="00755931"/>
    <w:rsid w:val="007559CF"/>
    <w:rsid w:val="00756642"/>
    <w:rsid w:val="00756B8C"/>
    <w:rsid w:val="0075716D"/>
    <w:rsid w:val="0075739C"/>
    <w:rsid w:val="007576D5"/>
    <w:rsid w:val="00757AC0"/>
    <w:rsid w:val="00757D31"/>
    <w:rsid w:val="00760632"/>
    <w:rsid w:val="007606E0"/>
    <w:rsid w:val="00760A7E"/>
    <w:rsid w:val="00760C57"/>
    <w:rsid w:val="00761C82"/>
    <w:rsid w:val="00762337"/>
    <w:rsid w:val="007623CC"/>
    <w:rsid w:val="00763052"/>
    <w:rsid w:val="007636EE"/>
    <w:rsid w:val="00764387"/>
    <w:rsid w:val="00764502"/>
    <w:rsid w:val="007647A6"/>
    <w:rsid w:val="0076524F"/>
    <w:rsid w:val="00765D7D"/>
    <w:rsid w:val="007668E4"/>
    <w:rsid w:val="00766BE7"/>
    <w:rsid w:val="00766FC9"/>
    <w:rsid w:val="00767031"/>
    <w:rsid w:val="007679ED"/>
    <w:rsid w:val="00767E08"/>
    <w:rsid w:val="00770127"/>
    <w:rsid w:val="00770726"/>
    <w:rsid w:val="00771037"/>
    <w:rsid w:val="00771457"/>
    <w:rsid w:val="00771E52"/>
    <w:rsid w:val="00772A14"/>
    <w:rsid w:val="0077358D"/>
    <w:rsid w:val="007738BB"/>
    <w:rsid w:val="00773FA1"/>
    <w:rsid w:val="007752E2"/>
    <w:rsid w:val="0077533C"/>
    <w:rsid w:val="00775462"/>
    <w:rsid w:val="00777030"/>
    <w:rsid w:val="007806AC"/>
    <w:rsid w:val="00780DFB"/>
    <w:rsid w:val="00781AB2"/>
    <w:rsid w:val="00781DDA"/>
    <w:rsid w:val="00781E11"/>
    <w:rsid w:val="007828CC"/>
    <w:rsid w:val="00782D3E"/>
    <w:rsid w:val="0078324A"/>
    <w:rsid w:val="007842B4"/>
    <w:rsid w:val="0078506C"/>
    <w:rsid w:val="00785982"/>
    <w:rsid w:val="00787802"/>
    <w:rsid w:val="0079037D"/>
    <w:rsid w:val="00790573"/>
    <w:rsid w:val="00790994"/>
    <w:rsid w:val="007933C5"/>
    <w:rsid w:val="00793531"/>
    <w:rsid w:val="00794671"/>
    <w:rsid w:val="00794DEC"/>
    <w:rsid w:val="00794EA6"/>
    <w:rsid w:val="00796C0D"/>
    <w:rsid w:val="0079734D"/>
    <w:rsid w:val="00797805"/>
    <w:rsid w:val="007A0029"/>
    <w:rsid w:val="007A0691"/>
    <w:rsid w:val="007A128D"/>
    <w:rsid w:val="007A1328"/>
    <w:rsid w:val="007A13E1"/>
    <w:rsid w:val="007A26EF"/>
    <w:rsid w:val="007A29EB"/>
    <w:rsid w:val="007A4362"/>
    <w:rsid w:val="007A4380"/>
    <w:rsid w:val="007A43A8"/>
    <w:rsid w:val="007A43B0"/>
    <w:rsid w:val="007A59C3"/>
    <w:rsid w:val="007A622C"/>
    <w:rsid w:val="007A663B"/>
    <w:rsid w:val="007B0299"/>
    <w:rsid w:val="007B0B6F"/>
    <w:rsid w:val="007B0E2E"/>
    <w:rsid w:val="007B10C0"/>
    <w:rsid w:val="007B1779"/>
    <w:rsid w:val="007B19F6"/>
    <w:rsid w:val="007B1E0A"/>
    <w:rsid w:val="007B287F"/>
    <w:rsid w:val="007B2E17"/>
    <w:rsid w:val="007B3FB3"/>
    <w:rsid w:val="007B5308"/>
    <w:rsid w:val="007B65F0"/>
    <w:rsid w:val="007B6F58"/>
    <w:rsid w:val="007B7203"/>
    <w:rsid w:val="007B7601"/>
    <w:rsid w:val="007B799F"/>
    <w:rsid w:val="007B7E1F"/>
    <w:rsid w:val="007B7FD3"/>
    <w:rsid w:val="007C122C"/>
    <w:rsid w:val="007C1D9F"/>
    <w:rsid w:val="007C33A5"/>
    <w:rsid w:val="007C42C2"/>
    <w:rsid w:val="007C5988"/>
    <w:rsid w:val="007C5E9C"/>
    <w:rsid w:val="007C6536"/>
    <w:rsid w:val="007C6B4F"/>
    <w:rsid w:val="007C7188"/>
    <w:rsid w:val="007C7319"/>
    <w:rsid w:val="007C7368"/>
    <w:rsid w:val="007C7EA2"/>
    <w:rsid w:val="007D01CD"/>
    <w:rsid w:val="007D097C"/>
    <w:rsid w:val="007D0A99"/>
    <w:rsid w:val="007D412A"/>
    <w:rsid w:val="007D4707"/>
    <w:rsid w:val="007D4BCE"/>
    <w:rsid w:val="007D5C0F"/>
    <w:rsid w:val="007D5CCE"/>
    <w:rsid w:val="007D6739"/>
    <w:rsid w:val="007D76D5"/>
    <w:rsid w:val="007E0E5F"/>
    <w:rsid w:val="007E16B9"/>
    <w:rsid w:val="007E2B1B"/>
    <w:rsid w:val="007E35F8"/>
    <w:rsid w:val="007E38EB"/>
    <w:rsid w:val="007E4246"/>
    <w:rsid w:val="007E4685"/>
    <w:rsid w:val="007E5142"/>
    <w:rsid w:val="007E535C"/>
    <w:rsid w:val="007E62DF"/>
    <w:rsid w:val="007E6F69"/>
    <w:rsid w:val="007E7073"/>
    <w:rsid w:val="007E794A"/>
    <w:rsid w:val="007F06FA"/>
    <w:rsid w:val="007F1315"/>
    <w:rsid w:val="007F152B"/>
    <w:rsid w:val="007F17AB"/>
    <w:rsid w:val="007F2325"/>
    <w:rsid w:val="007F3B28"/>
    <w:rsid w:val="007F49EF"/>
    <w:rsid w:val="007F5F3F"/>
    <w:rsid w:val="007F6BDD"/>
    <w:rsid w:val="007F7001"/>
    <w:rsid w:val="008023C6"/>
    <w:rsid w:val="008026C4"/>
    <w:rsid w:val="00802F9D"/>
    <w:rsid w:val="008032AB"/>
    <w:rsid w:val="00803CE8"/>
    <w:rsid w:val="008068C4"/>
    <w:rsid w:val="0080734E"/>
    <w:rsid w:val="008100CE"/>
    <w:rsid w:val="008106F9"/>
    <w:rsid w:val="008107F4"/>
    <w:rsid w:val="008123D7"/>
    <w:rsid w:val="00813388"/>
    <w:rsid w:val="008137A0"/>
    <w:rsid w:val="008137A2"/>
    <w:rsid w:val="00814272"/>
    <w:rsid w:val="00814373"/>
    <w:rsid w:val="008143FD"/>
    <w:rsid w:val="00815F93"/>
    <w:rsid w:val="00816D25"/>
    <w:rsid w:val="00817501"/>
    <w:rsid w:val="00817C71"/>
    <w:rsid w:val="00817D05"/>
    <w:rsid w:val="00820CD2"/>
    <w:rsid w:val="008217CE"/>
    <w:rsid w:val="00821AA6"/>
    <w:rsid w:val="0082327C"/>
    <w:rsid w:val="008235AA"/>
    <w:rsid w:val="00823AD7"/>
    <w:rsid w:val="00823AF6"/>
    <w:rsid w:val="00824087"/>
    <w:rsid w:val="008241FF"/>
    <w:rsid w:val="00824445"/>
    <w:rsid w:val="008248DC"/>
    <w:rsid w:val="00826440"/>
    <w:rsid w:val="008265FF"/>
    <w:rsid w:val="00826948"/>
    <w:rsid w:val="0082767A"/>
    <w:rsid w:val="00831192"/>
    <w:rsid w:val="00831C8B"/>
    <w:rsid w:val="008329AC"/>
    <w:rsid w:val="0083336F"/>
    <w:rsid w:val="0083352F"/>
    <w:rsid w:val="00835344"/>
    <w:rsid w:val="00835605"/>
    <w:rsid w:val="008363B1"/>
    <w:rsid w:val="00836416"/>
    <w:rsid w:val="00836A78"/>
    <w:rsid w:val="00837A72"/>
    <w:rsid w:val="00840120"/>
    <w:rsid w:val="008407DA"/>
    <w:rsid w:val="00843CD9"/>
    <w:rsid w:val="00844236"/>
    <w:rsid w:val="008443CF"/>
    <w:rsid w:val="00844691"/>
    <w:rsid w:val="008465DA"/>
    <w:rsid w:val="00846B09"/>
    <w:rsid w:val="00846FE8"/>
    <w:rsid w:val="00847775"/>
    <w:rsid w:val="00847DAE"/>
    <w:rsid w:val="00847F30"/>
    <w:rsid w:val="00850358"/>
    <w:rsid w:val="008503EB"/>
    <w:rsid w:val="00850FDA"/>
    <w:rsid w:val="00850FF1"/>
    <w:rsid w:val="008510D3"/>
    <w:rsid w:val="00851567"/>
    <w:rsid w:val="00851C49"/>
    <w:rsid w:val="00852312"/>
    <w:rsid w:val="008528B8"/>
    <w:rsid w:val="00852E5C"/>
    <w:rsid w:val="00853519"/>
    <w:rsid w:val="0085446A"/>
    <w:rsid w:val="00854CB9"/>
    <w:rsid w:val="0085594C"/>
    <w:rsid w:val="00855BE6"/>
    <w:rsid w:val="00857BCB"/>
    <w:rsid w:val="00857D28"/>
    <w:rsid w:val="00860800"/>
    <w:rsid w:val="008610AA"/>
    <w:rsid w:val="00864676"/>
    <w:rsid w:val="00864DB1"/>
    <w:rsid w:val="0086529A"/>
    <w:rsid w:val="00865E67"/>
    <w:rsid w:val="00865F84"/>
    <w:rsid w:val="0086605F"/>
    <w:rsid w:val="00866968"/>
    <w:rsid w:val="00866CB1"/>
    <w:rsid w:val="00867931"/>
    <w:rsid w:val="00871A82"/>
    <w:rsid w:val="00874486"/>
    <w:rsid w:val="00875118"/>
    <w:rsid w:val="0087565C"/>
    <w:rsid w:val="008758CF"/>
    <w:rsid w:val="008760EC"/>
    <w:rsid w:val="00876C10"/>
    <w:rsid w:val="00876E61"/>
    <w:rsid w:val="008774DE"/>
    <w:rsid w:val="008809E7"/>
    <w:rsid w:val="00880D2D"/>
    <w:rsid w:val="00881601"/>
    <w:rsid w:val="008823F9"/>
    <w:rsid w:val="00882B79"/>
    <w:rsid w:val="0088531E"/>
    <w:rsid w:val="008861E4"/>
    <w:rsid w:val="00886FA5"/>
    <w:rsid w:val="008878EA"/>
    <w:rsid w:val="00887A00"/>
    <w:rsid w:val="00891359"/>
    <w:rsid w:val="00891638"/>
    <w:rsid w:val="00891DB6"/>
    <w:rsid w:val="008943A9"/>
    <w:rsid w:val="00894E86"/>
    <w:rsid w:val="0089563C"/>
    <w:rsid w:val="00895B7A"/>
    <w:rsid w:val="008965AE"/>
    <w:rsid w:val="008A03D2"/>
    <w:rsid w:val="008A1841"/>
    <w:rsid w:val="008A1B91"/>
    <w:rsid w:val="008A1B9A"/>
    <w:rsid w:val="008A2765"/>
    <w:rsid w:val="008A27ED"/>
    <w:rsid w:val="008A2A38"/>
    <w:rsid w:val="008A2B76"/>
    <w:rsid w:val="008A3131"/>
    <w:rsid w:val="008A3B74"/>
    <w:rsid w:val="008A3FAC"/>
    <w:rsid w:val="008A4294"/>
    <w:rsid w:val="008A42E1"/>
    <w:rsid w:val="008A4B37"/>
    <w:rsid w:val="008A4BFE"/>
    <w:rsid w:val="008A4C5C"/>
    <w:rsid w:val="008A5DED"/>
    <w:rsid w:val="008A5E88"/>
    <w:rsid w:val="008A6B3F"/>
    <w:rsid w:val="008A6C76"/>
    <w:rsid w:val="008A6CDE"/>
    <w:rsid w:val="008A7202"/>
    <w:rsid w:val="008B1729"/>
    <w:rsid w:val="008B1821"/>
    <w:rsid w:val="008B2047"/>
    <w:rsid w:val="008B4B43"/>
    <w:rsid w:val="008B4C00"/>
    <w:rsid w:val="008B5FB4"/>
    <w:rsid w:val="008B6CA6"/>
    <w:rsid w:val="008C0F0C"/>
    <w:rsid w:val="008C0FAE"/>
    <w:rsid w:val="008C154D"/>
    <w:rsid w:val="008C2549"/>
    <w:rsid w:val="008C3936"/>
    <w:rsid w:val="008C45DC"/>
    <w:rsid w:val="008C4B2D"/>
    <w:rsid w:val="008C57E6"/>
    <w:rsid w:val="008C587D"/>
    <w:rsid w:val="008C59ED"/>
    <w:rsid w:val="008C6FA7"/>
    <w:rsid w:val="008D1097"/>
    <w:rsid w:val="008D1277"/>
    <w:rsid w:val="008D2685"/>
    <w:rsid w:val="008D28BB"/>
    <w:rsid w:val="008D2F33"/>
    <w:rsid w:val="008D49D4"/>
    <w:rsid w:val="008D5004"/>
    <w:rsid w:val="008D5FCC"/>
    <w:rsid w:val="008D6557"/>
    <w:rsid w:val="008D661C"/>
    <w:rsid w:val="008D6F7E"/>
    <w:rsid w:val="008D6FCC"/>
    <w:rsid w:val="008D718E"/>
    <w:rsid w:val="008D76C2"/>
    <w:rsid w:val="008D7AF1"/>
    <w:rsid w:val="008E0DC3"/>
    <w:rsid w:val="008E0FF5"/>
    <w:rsid w:val="008E2399"/>
    <w:rsid w:val="008E3EE8"/>
    <w:rsid w:val="008E4CBC"/>
    <w:rsid w:val="008E4CE2"/>
    <w:rsid w:val="008E510F"/>
    <w:rsid w:val="008E6823"/>
    <w:rsid w:val="008E6E70"/>
    <w:rsid w:val="008E7205"/>
    <w:rsid w:val="008E7427"/>
    <w:rsid w:val="008F0117"/>
    <w:rsid w:val="008F0BE1"/>
    <w:rsid w:val="008F133C"/>
    <w:rsid w:val="008F1658"/>
    <w:rsid w:val="008F3B91"/>
    <w:rsid w:val="008F4095"/>
    <w:rsid w:val="008F4812"/>
    <w:rsid w:val="008F4C90"/>
    <w:rsid w:val="008F51B9"/>
    <w:rsid w:val="008F5255"/>
    <w:rsid w:val="008F7507"/>
    <w:rsid w:val="008F7D89"/>
    <w:rsid w:val="0090159A"/>
    <w:rsid w:val="00901D15"/>
    <w:rsid w:val="00902C50"/>
    <w:rsid w:val="00904271"/>
    <w:rsid w:val="009057C8"/>
    <w:rsid w:val="00905FF8"/>
    <w:rsid w:val="00906C40"/>
    <w:rsid w:val="0090716C"/>
    <w:rsid w:val="009103D0"/>
    <w:rsid w:val="00911545"/>
    <w:rsid w:val="00912317"/>
    <w:rsid w:val="009125E3"/>
    <w:rsid w:val="0091280D"/>
    <w:rsid w:val="00913B3D"/>
    <w:rsid w:val="00916A98"/>
    <w:rsid w:val="00917FF1"/>
    <w:rsid w:val="00921BDE"/>
    <w:rsid w:val="00922730"/>
    <w:rsid w:val="00922BCB"/>
    <w:rsid w:val="009239CD"/>
    <w:rsid w:val="00923ADA"/>
    <w:rsid w:val="00924A33"/>
    <w:rsid w:val="00924A88"/>
    <w:rsid w:val="00925924"/>
    <w:rsid w:val="009266C9"/>
    <w:rsid w:val="00926F6F"/>
    <w:rsid w:val="00930129"/>
    <w:rsid w:val="00930379"/>
    <w:rsid w:val="009306DE"/>
    <w:rsid w:val="009309EA"/>
    <w:rsid w:val="00930CB9"/>
    <w:rsid w:val="009315F6"/>
    <w:rsid w:val="00931705"/>
    <w:rsid w:val="00932401"/>
    <w:rsid w:val="00933936"/>
    <w:rsid w:val="00934A3E"/>
    <w:rsid w:val="009356AB"/>
    <w:rsid w:val="00935EAD"/>
    <w:rsid w:val="0094016C"/>
    <w:rsid w:val="009409A9"/>
    <w:rsid w:val="009423AC"/>
    <w:rsid w:val="00942746"/>
    <w:rsid w:val="00943DE4"/>
    <w:rsid w:val="00944072"/>
    <w:rsid w:val="009443F4"/>
    <w:rsid w:val="0094442B"/>
    <w:rsid w:val="00944AC4"/>
    <w:rsid w:val="0094603B"/>
    <w:rsid w:val="00947FD7"/>
    <w:rsid w:val="009500F1"/>
    <w:rsid w:val="00951C09"/>
    <w:rsid w:val="009528B2"/>
    <w:rsid w:val="00956128"/>
    <w:rsid w:val="00956E36"/>
    <w:rsid w:val="00957DEB"/>
    <w:rsid w:val="00960C45"/>
    <w:rsid w:val="00960F4F"/>
    <w:rsid w:val="00961B5A"/>
    <w:rsid w:val="00961BE9"/>
    <w:rsid w:val="00961F44"/>
    <w:rsid w:val="00963111"/>
    <w:rsid w:val="00964449"/>
    <w:rsid w:val="00964493"/>
    <w:rsid w:val="009653DA"/>
    <w:rsid w:val="00966D8E"/>
    <w:rsid w:val="009676FB"/>
    <w:rsid w:val="0096787C"/>
    <w:rsid w:val="00967EB0"/>
    <w:rsid w:val="009727D8"/>
    <w:rsid w:val="00972E0C"/>
    <w:rsid w:val="0097337C"/>
    <w:rsid w:val="0097388E"/>
    <w:rsid w:val="009745EA"/>
    <w:rsid w:val="00974F50"/>
    <w:rsid w:val="00975547"/>
    <w:rsid w:val="00975599"/>
    <w:rsid w:val="00976883"/>
    <w:rsid w:val="00976A09"/>
    <w:rsid w:val="009800B9"/>
    <w:rsid w:val="0098096F"/>
    <w:rsid w:val="00980D6A"/>
    <w:rsid w:val="009819BC"/>
    <w:rsid w:val="00982385"/>
    <w:rsid w:val="0098278A"/>
    <w:rsid w:val="009843EF"/>
    <w:rsid w:val="00986083"/>
    <w:rsid w:val="00990BF1"/>
    <w:rsid w:val="00991789"/>
    <w:rsid w:val="00991B47"/>
    <w:rsid w:val="00991EA7"/>
    <w:rsid w:val="0099398B"/>
    <w:rsid w:val="009947AC"/>
    <w:rsid w:val="00995DEB"/>
    <w:rsid w:val="009969DB"/>
    <w:rsid w:val="00996CC2"/>
    <w:rsid w:val="009979DD"/>
    <w:rsid w:val="009A0BCE"/>
    <w:rsid w:val="009A4988"/>
    <w:rsid w:val="009A51F7"/>
    <w:rsid w:val="009A5506"/>
    <w:rsid w:val="009A558E"/>
    <w:rsid w:val="009A6BE7"/>
    <w:rsid w:val="009A76B0"/>
    <w:rsid w:val="009A7797"/>
    <w:rsid w:val="009B0902"/>
    <w:rsid w:val="009B0D51"/>
    <w:rsid w:val="009B1220"/>
    <w:rsid w:val="009B1666"/>
    <w:rsid w:val="009B17AF"/>
    <w:rsid w:val="009B2725"/>
    <w:rsid w:val="009B29A1"/>
    <w:rsid w:val="009B38CE"/>
    <w:rsid w:val="009B3A40"/>
    <w:rsid w:val="009B3E01"/>
    <w:rsid w:val="009B443A"/>
    <w:rsid w:val="009B6180"/>
    <w:rsid w:val="009B6474"/>
    <w:rsid w:val="009B647D"/>
    <w:rsid w:val="009B6C1C"/>
    <w:rsid w:val="009B751D"/>
    <w:rsid w:val="009B776E"/>
    <w:rsid w:val="009C0B53"/>
    <w:rsid w:val="009C1B60"/>
    <w:rsid w:val="009C1D33"/>
    <w:rsid w:val="009C1E66"/>
    <w:rsid w:val="009C3090"/>
    <w:rsid w:val="009C3A2D"/>
    <w:rsid w:val="009C3D48"/>
    <w:rsid w:val="009C4144"/>
    <w:rsid w:val="009C484E"/>
    <w:rsid w:val="009C4B3D"/>
    <w:rsid w:val="009C4F6D"/>
    <w:rsid w:val="009C5B9F"/>
    <w:rsid w:val="009D04B6"/>
    <w:rsid w:val="009D04D4"/>
    <w:rsid w:val="009D0848"/>
    <w:rsid w:val="009D0AF9"/>
    <w:rsid w:val="009D0F00"/>
    <w:rsid w:val="009D0F1E"/>
    <w:rsid w:val="009D16A0"/>
    <w:rsid w:val="009D1B0D"/>
    <w:rsid w:val="009D2184"/>
    <w:rsid w:val="009D3C0F"/>
    <w:rsid w:val="009D3C6D"/>
    <w:rsid w:val="009D3F5F"/>
    <w:rsid w:val="009D4196"/>
    <w:rsid w:val="009D4594"/>
    <w:rsid w:val="009D5FFC"/>
    <w:rsid w:val="009D61DD"/>
    <w:rsid w:val="009D62FC"/>
    <w:rsid w:val="009D6DFF"/>
    <w:rsid w:val="009D7610"/>
    <w:rsid w:val="009E0247"/>
    <w:rsid w:val="009E052D"/>
    <w:rsid w:val="009E0E6C"/>
    <w:rsid w:val="009E1562"/>
    <w:rsid w:val="009E248A"/>
    <w:rsid w:val="009E3490"/>
    <w:rsid w:val="009E35F1"/>
    <w:rsid w:val="009E47DA"/>
    <w:rsid w:val="009E5A76"/>
    <w:rsid w:val="009E5CC4"/>
    <w:rsid w:val="009E5DC9"/>
    <w:rsid w:val="009E5EEE"/>
    <w:rsid w:val="009E7F87"/>
    <w:rsid w:val="009F0021"/>
    <w:rsid w:val="009F0714"/>
    <w:rsid w:val="009F11D4"/>
    <w:rsid w:val="009F2180"/>
    <w:rsid w:val="009F232C"/>
    <w:rsid w:val="009F24E7"/>
    <w:rsid w:val="009F24F5"/>
    <w:rsid w:val="009F2818"/>
    <w:rsid w:val="009F34A5"/>
    <w:rsid w:val="009F4478"/>
    <w:rsid w:val="009F4EE3"/>
    <w:rsid w:val="009F4EE7"/>
    <w:rsid w:val="009F5157"/>
    <w:rsid w:val="009F532B"/>
    <w:rsid w:val="009F56AA"/>
    <w:rsid w:val="009F5CFA"/>
    <w:rsid w:val="009F79A1"/>
    <w:rsid w:val="00A01085"/>
    <w:rsid w:val="00A016C9"/>
    <w:rsid w:val="00A01F91"/>
    <w:rsid w:val="00A024C1"/>
    <w:rsid w:val="00A02B77"/>
    <w:rsid w:val="00A03500"/>
    <w:rsid w:val="00A039A0"/>
    <w:rsid w:val="00A04D69"/>
    <w:rsid w:val="00A05F66"/>
    <w:rsid w:val="00A066B0"/>
    <w:rsid w:val="00A07CC4"/>
    <w:rsid w:val="00A07D27"/>
    <w:rsid w:val="00A10283"/>
    <w:rsid w:val="00A10815"/>
    <w:rsid w:val="00A136A2"/>
    <w:rsid w:val="00A13A55"/>
    <w:rsid w:val="00A1425E"/>
    <w:rsid w:val="00A14321"/>
    <w:rsid w:val="00A14467"/>
    <w:rsid w:val="00A144DB"/>
    <w:rsid w:val="00A1487B"/>
    <w:rsid w:val="00A15422"/>
    <w:rsid w:val="00A1544A"/>
    <w:rsid w:val="00A155A0"/>
    <w:rsid w:val="00A159A1"/>
    <w:rsid w:val="00A160D4"/>
    <w:rsid w:val="00A1654D"/>
    <w:rsid w:val="00A17CA7"/>
    <w:rsid w:val="00A2058D"/>
    <w:rsid w:val="00A20596"/>
    <w:rsid w:val="00A20A0D"/>
    <w:rsid w:val="00A214B9"/>
    <w:rsid w:val="00A217C5"/>
    <w:rsid w:val="00A21AD2"/>
    <w:rsid w:val="00A21C19"/>
    <w:rsid w:val="00A22CFF"/>
    <w:rsid w:val="00A2355C"/>
    <w:rsid w:val="00A23DC5"/>
    <w:rsid w:val="00A2497B"/>
    <w:rsid w:val="00A24E28"/>
    <w:rsid w:val="00A254D6"/>
    <w:rsid w:val="00A263AE"/>
    <w:rsid w:val="00A277A8"/>
    <w:rsid w:val="00A2794E"/>
    <w:rsid w:val="00A30088"/>
    <w:rsid w:val="00A31333"/>
    <w:rsid w:val="00A32071"/>
    <w:rsid w:val="00A322C7"/>
    <w:rsid w:val="00A329C6"/>
    <w:rsid w:val="00A32B1E"/>
    <w:rsid w:val="00A336CD"/>
    <w:rsid w:val="00A339C7"/>
    <w:rsid w:val="00A33A40"/>
    <w:rsid w:val="00A33D46"/>
    <w:rsid w:val="00A33DD3"/>
    <w:rsid w:val="00A33FA4"/>
    <w:rsid w:val="00A35388"/>
    <w:rsid w:val="00A35EDB"/>
    <w:rsid w:val="00A36D63"/>
    <w:rsid w:val="00A37B47"/>
    <w:rsid w:val="00A37C53"/>
    <w:rsid w:val="00A409A6"/>
    <w:rsid w:val="00A40C76"/>
    <w:rsid w:val="00A41669"/>
    <w:rsid w:val="00A419F0"/>
    <w:rsid w:val="00A41CAF"/>
    <w:rsid w:val="00A426E3"/>
    <w:rsid w:val="00A43507"/>
    <w:rsid w:val="00A44F11"/>
    <w:rsid w:val="00A45340"/>
    <w:rsid w:val="00A454F5"/>
    <w:rsid w:val="00A465B0"/>
    <w:rsid w:val="00A4671B"/>
    <w:rsid w:val="00A47B38"/>
    <w:rsid w:val="00A47E81"/>
    <w:rsid w:val="00A51705"/>
    <w:rsid w:val="00A52023"/>
    <w:rsid w:val="00A5236E"/>
    <w:rsid w:val="00A54268"/>
    <w:rsid w:val="00A547CB"/>
    <w:rsid w:val="00A54B6A"/>
    <w:rsid w:val="00A54CAA"/>
    <w:rsid w:val="00A5660C"/>
    <w:rsid w:val="00A5777D"/>
    <w:rsid w:val="00A57E63"/>
    <w:rsid w:val="00A6057A"/>
    <w:rsid w:val="00A60F75"/>
    <w:rsid w:val="00A61BED"/>
    <w:rsid w:val="00A6493F"/>
    <w:rsid w:val="00A64998"/>
    <w:rsid w:val="00A665A7"/>
    <w:rsid w:val="00A67264"/>
    <w:rsid w:val="00A67FFE"/>
    <w:rsid w:val="00A72757"/>
    <w:rsid w:val="00A72F5E"/>
    <w:rsid w:val="00A731E6"/>
    <w:rsid w:val="00A733FA"/>
    <w:rsid w:val="00A739DC"/>
    <w:rsid w:val="00A74182"/>
    <w:rsid w:val="00A75D66"/>
    <w:rsid w:val="00A7624C"/>
    <w:rsid w:val="00A76D9E"/>
    <w:rsid w:val="00A76EA5"/>
    <w:rsid w:val="00A804C3"/>
    <w:rsid w:val="00A80E0D"/>
    <w:rsid w:val="00A8232A"/>
    <w:rsid w:val="00A827DC"/>
    <w:rsid w:val="00A84087"/>
    <w:rsid w:val="00A843A3"/>
    <w:rsid w:val="00A84732"/>
    <w:rsid w:val="00A84855"/>
    <w:rsid w:val="00A85467"/>
    <w:rsid w:val="00A86163"/>
    <w:rsid w:val="00A9310F"/>
    <w:rsid w:val="00A94234"/>
    <w:rsid w:val="00A949CA"/>
    <w:rsid w:val="00A94C4E"/>
    <w:rsid w:val="00A958FE"/>
    <w:rsid w:val="00A970FC"/>
    <w:rsid w:val="00AA05DF"/>
    <w:rsid w:val="00AA1211"/>
    <w:rsid w:val="00AA2506"/>
    <w:rsid w:val="00AA2E35"/>
    <w:rsid w:val="00AA5B53"/>
    <w:rsid w:val="00AA5D2B"/>
    <w:rsid w:val="00AA626C"/>
    <w:rsid w:val="00AA6C24"/>
    <w:rsid w:val="00AB08B4"/>
    <w:rsid w:val="00AB19BC"/>
    <w:rsid w:val="00AB2237"/>
    <w:rsid w:val="00AB30F1"/>
    <w:rsid w:val="00AB3620"/>
    <w:rsid w:val="00AB378C"/>
    <w:rsid w:val="00AB39C6"/>
    <w:rsid w:val="00AB3BF6"/>
    <w:rsid w:val="00AB4947"/>
    <w:rsid w:val="00AB49B5"/>
    <w:rsid w:val="00AB4C3C"/>
    <w:rsid w:val="00AC0F3D"/>
    <w:rsid w:val="00AC1CDF"/>
    <w:rsid w:val="00AC2BC0"/>
    <w:rsid w:val="00AC4151"/>
    <w:rsid w:val="00AC42B8"/>
    <w:rsid w:val="00AC63AC"/>
    <w:rsid w:val="00AC6B1E"/>
    <w:rsid w:val="00AC7009"/>
    <w:rsid w:val="00AD007F"/>
    <w:rsid w:val="00AD04EA"/>
    <w:rsid w:val="00AD077B"/>
    <w:rsid w:val="00AD0CBE"/>
    <w:rsid w:val="00AD2F27"/>
    <w:rsid w:val="00AD410D"/>
    <w:rsid w:val="00AD4A23"/>
    <w:rsid w:val="00AD5984"/>
    <w:rsid w:val="00AD5EC2"/>
    <w:rsid w:val="00AD716D"/>
    <w:rsid w:val="00AD71C3"/>
    <w:rsid w:val="00AD74B8"/>
    <w:rsid w:val="00AE0644"/>
    <w:rsid w:val="00AE07F4"/>
    <w:rsid w:val="00AE0CF0"/>
    <w:rsid w:val="00AE1371"/>
    <w:rsid w:val="00AE20C1"/>
    <w:rsid w:val="00AE34E0"/>
    <w:rsid w:val="00AE3BBB"/>
    <w:rsid w:val="00AE4C19"/>
    <w:rsid w:val="00AE4D5E"/>
    <w:rsid w:val="00AE4E14"/>
    <w:rsid w:val="00AE55DE"/>
    <w:rsid w:val="00AE74E6"/>
    <w:rsid w:val="00AE7ABA"/>
    <w:rsid w:val="00AE7EBB"/>
    <w:rsid w:val="00AF0953"/>
    <w:rsid w:val="00AF1185"/>
    <w:rsid w:val="00AF1503"/>
    <w:rsid w:val="00AF2BDC"/>
    <w:rsid w:val="00AF3534"/>
    <w:rsid w:val="00AF366B"/>
    <w:rsid w:val="00AF4502"/>
    <w:rsid w:val="00AF47C3"/>
    <w:rsid w:val="00AF488F"/>
    <w:rsid w:val="00AF55F3"/>
    <w:rsid w:val="00AF5EEB"/>
    <w:rsid w:val="00AF677B"/>
    <w:rsid w:val="00AF7F4F"/>
    <w:rsid w:val="00B00388"/>
    <w:rsid w:val="00B010FB"/>
    <w:rsid w:val="00B01624"/>
    <w:rsid w:val="00B01FF7"/>
    <w:rsid w:val="00B024FF"/>
    <w:rsid w:val="00B02606"/>
    <w:rsid w:val="00B037ED"/>
    <w:rsid w:val="00B04093"/>
    <w:rsid w:val="00B04E2C"/>
    <w:rsid w:val="00B04EED"/>
    <w:rsid w:val="00B055A3"/>
    <w:rsid w:val="00B05F8E"/>
    <w:rsid w:val="00B07451"/>
    <w:rsid w:val="00B07DEF"/>
    <w:rsid w:val="00B07EC0"/>
    <w:rsid w:val="00B07F7F"/>
    <w:rsid w:val="00B1071E"/>
    <w:rsid w:val="00B10837"/>
    <w:rsid w:val="00B118B9"/>
    <w:rsid w:val="00B13473"/>
    <w:rsid w:val="00B13A9A"/>
    <w:rsid w:val="00B13BF2"/>
    <w:rsid w:val="00B14483"/>
    <w:rsid w:val="00B14CBA"/>
    <w:rsid w:val="00B20CE7"/>
    <w:rsid w:val="00B20E2B"/>
    <w:rsid w:val="00B21034"/>
    <w:rsid w:val="00B21791"/>
    <w:rsid w:val="00B22CF6"/>
    <w:rsid w:val="00B24102"/>
    <w:rsid w:val="00B2485F"/>
    <w:rsid w:val="00B2522C"/>
    <w:rsid w:val="00B25D68"/>
    <w:rsid w:val="00B26D69"/>
    <w:rsid w:val="00B272FB"/>
    <w:rsid w:val="00B27EA8"/>
    <w:rsid w:val="00B3247A"/>
    <w:rsid w:val="00B3268B"/>
    <w:rsid w:val="00B3436D"/>
    <w:rsid w:val="00B34EB8"/>
    <w:rsid w:val="00B367AA"/>
    <w:rsid w:val="00B36AAC"/>
    <w:rsid w:val="00B3715C"/>
    <w:rsid w:val="00B37598"/>
    <w:rsid w:val="00B37F8B"/>
    <w:rsid w:val="00B407CA"/>
    <w:rsid w:val="00B414FB"/>
    <w:rsid w:val="00B42274"/>
    <w:rsid w:val="00B42F61"/>
    <w:rsid w:val="00B44669"/>
    <w:rsid w:val="00B458E3"/>
    <w:rsid w:val="00B50B6D"/>
    <w:rsid w:val="00B519CC"/>
    <w:rsid w:val="00B52474"/>
    <w:rsid w:val="00B52DB2"/>
    <w:rsid w:val="00B54D64"/>
    <w:rsid w:val="00B55070"/>
    <w:rsid w:val="00B5580F"/>
    <w:rsid w:val="00B56679"/>
    <w:rsid w:val="00B56759"/>
    <w:rsid w:val="00B56CE8"/>
    <w:rsid w:val="00B60D03"/>
    <w:rsid w:val="00B62C12"/>
    <w:rsid w:val="00B632F4"/>
    <w:rsid w:val="00B63AFF"/>
    <w:rsid w:val="00B659DF"/>
    <w:rsid w:val="00B6601C"/>
    <w:rsid w:val="00B664F3"/>
    <w:rsid w:val="00B6703F"/>
    <w:rsid w:val="00B6797D"/>
    <w:rsid w:val="00B70021"/>
    <w:rsid w:val="00B70B70"/>
    <w:rsid w:val="00B7139B"/>
    <w:rsid w:val="00B72772"/>
    <w:rsid w:val="00B72AAA"/>
    <w:rsid w:val="00B73326"/>
    <w:rsid w:val="00B738B1"/>
    <w:rsid w:val="00B73F4E"/>
    <w:rsid w:val="00B74335"/>
    <w:rsid w:val="00B747FD"/>
    <w:rsid w:val="00B770C9"/>
    <w:rsid w:val="00B77197"/>
    <w:rsid w:val="00B772C5"/>
    <w:rsid w:val="00B800F9"/>
    <w:rsid w:val="00B806D2"/>
    <w:rsid w:val="00B81A1C"/>
    <w:rsid w:val="00B824B3"/>
    <w:rsid w:val="00B82C0B"/>
    <w:rsid w:val="00B8300F"/>
    <w:rsid w:val="00B843A0"/>
    <w:rsid w:val="00B84F08"/>
    <w:rsid w:val="00B85324"/>
    <w:rsid w:val="00B85A60"/>
    <w:rsid w:val="00B87372"/>
    <w:rsid w:val="00B874DC"/>
    <w:rsid w:val="00B903AD"/>
    <w:rsid w:val="00B91255"/>
    <w:rsid w:val="00B91317"/>
    <w:rsid w:val="00B93AB9"/>
    <w:rsid w:val="00B95636"/>
    <w:rsid w:val="00B9671A"/>
    <w:rsid w:val="00B96C2A"/>
    <w:rsid w:val="00B97293"/>
    <w:rsid w:val="00B97BAF"/>
    <w:rsid w:val="00BA08D0"/>
    <w:rsid w:val="00BA0EB6"/>
    <w:rsid w:val="00BA0EE0"/>
    <w:rsid w:val="00BA1D66"/>
    <w:rsid w:val="00BA213F"/>
    <w:rsid w:val="00BA2253"/>
    <w:rsid w:val="00BA3218"/>
    <w:rsid w:val="00BA3234"/>
    <w:rsid w:val="00BA3616"/>
    <w:rsid w:val="00BA37A5"/>
    <w:rsid w:val="00BA5B59"/>
    <w:rsid w:val="00BA6423"/>
    <w:rsid w:val="00BA644B"/>
    <w:rsid w:val="00BA6CF3"/>
    <w:rsid w:val="00BA7A18"/>
    <w:rsid w:val="00BB0106"/>
    <w:rsid w:val="00BB06E1"/>
    <w:rsid w:val="00BB072C"/>
    <w:rsid w:val="00BB14B7"/>
    <w:rsid w:val="00BB1F83"/>
    <w:rsid w:val="00BB2A28"/>
    <w:rsid w:val="00BB2EA5"/>
    <w:rsid w:val="00BB2FB3"/>
    <w:rsid w:val="00BB4393"/>
    <w:rsid w:val="00BB5294"/>
    <w:rsid w:val="00BB565E"/>
    <w:rsid w:val="00BB569B"/>
    <w:rsid w:val="00BB6CBC"/>
    <w:rsid w:val="00BB6CF5"/>
    <w:rsid w:val="00BB728C"/>
    <w:rsid w:val="00BB73ED"/>
    <w:rsid w:val="00BB7A94"/>
    <w:rsid w:val="00BC0405"/>
    <w:rsid w:val="00BC0503"/>
    <w:rsid w:val="00BC130E"/>
    <w:rsid w:val="00BC34A4"/>
    <w:rsid w:val="00BC34D8"/>
    <w:rsid w:val="00BC42A5"/>
    <w:rsid w:val="00BC4B54"/>
    <w:rsid w:val="00BC4CED"/>
    <w:rsid w:val="00BC5473"/>
    <w:rsid w:val="00BC63B3"/>
    <w:rsid w:val="00BC65C8"/>
    <w:rsid w:val="00BC7099"/>
    <w:rsid w:val="00BD0139"/>
    <w:rsid w:val="00BD0D6D"/>
    <w:rsid w:val="00BD0E0D"/>
    <w:rsid w:val="00BD2102"/>
    <w:rsid w:val="00BD358D"/>
    <w:rsid w:val="00BD3F59"/>
    <w:rsid w:val="00BD40C7"/>
    <w:rsid w:val="00BD47B2"/>
    <w:rsid w:val="00BD4F1C"/>
    <w:rsid w:val="00BD530A"/>
    <w:rsid w:val="00BD53D1"/>
    <w:rsid w:val="00BD5DC8"/>
    <w:rsid w:val="00BD621A"/>
    <w:rsid w:val="00BD633A"/>
    <w:rsid w:val="00BD746D"/>
    <w:rsid w:val="00BD7FF5"/>
    <w:rsid w:val="00BE0E71"/>
    <w:rsid w:val="00BE11E6"/>
    <w:rsid w:val="00BE26C5"/>
    <w:rsid w:val="00BE299C"/>
    <w:rsid w:val="00BE3360"/>
    <w:rsid w:val="00BE357C"/>
    <w:rsid w:val="00BE4DFA"/>
    <w:rsid w:val="00BE52A6"/>
    <w:rsid w:val="00BE58AC"/>
    <w:rsid w:val="00BE5ABC"/>
    <w:rsid w:val="00BE65F7"/>
    <w:rsid w:val="00BE67DD"/>
    <w:rsid w:val="00BE6A1F"/>
    <w:rsid w:val="00BE6E06"/>
    <w:rsid w:val="00BE798B"/>
    <w:rsid w:val="00BF0699"/>
    <w:rsid w:val="00BF12A5"/>
    <w:rsid w:val="00BF15CD"/>
    <w:rsid w:val="00BF1A2F"/>
    <w:rsid w:val="00BF49F5"/>
    <w:rsid w:val="00BF5026"/>
    <w:rsid w:val="00BF693F"/>
    <w:rsid w:val="00BF73AD"/>
    <w:rsid w:val="00BF7640"/>
    <w:rsid w:val="00BF7BD8"/>
    <w:rsid w:val="00BF7D7F"/>
    <w:rsid w:val="00C0030C"/>
    <w:rsid w:val="00C0049D"/>
    <w:rsid w:val="00C00FA0"/>
    <w:rsid w:val="00C00FB5"/>
    <w:rsid w:val="00C02AE7"/>
    <w:rsid w:val="00C02CE8"/>
    <w:rsid w:val="00C02E44"/>
    <w:rsid w:val="00C03BB8"/>
    <w:rsid w:val="00C05A0E"/>
    <w:rsid w:val="00C05C53"/>
    <w:rsid w:val="00C06568"/>
    <w:rsid w:val="00C0690C"/>
    <w:rsid w:val="00C06F6A"/>
    <w:rsid w:val="00C0705A"/>
    <w:rsid w:val="00C07387"/>
    <w:rsid w:val="00C07420"/>
    <w:rsid w:val="00C074A7"/>
    <w:rsid w:val="00C07E67"/>
    <w:rsid w:val="00C110D3"/>
    <w:rsid w:val="00C12A99"/>
    <w:rsid w:val="00C12F00"/>
    <w:rsid w:val="00C142E2"/>
    <w:rsid w:val="00C14938"/>
    <w:rsid w:val="00C14B9F"/>
    <w:rsid w:val="00C1523F"/>
    <w:rsid w:val="00C15D5D"/>
    <w:rsid w:val="00C15D74"/>
    <w:rsid w:val="00C15F1C"/>
    <w:rsid w:val="00C16682"/>
    <w:rsid w:val="00C16F75"/>
    <w:rsid w:val="00C1757B"/>
    <w:rsid w:val="00C17B94"/>
    <w:rsid w:val="00C17CE8"/>
    <w:rsid w:val="00C17FD9"/>
    <w:rsid w:val="00C20E15"/>
    <w:rsid w:val="00C217BB"/>
    <w:rsid w:val="00C21880"/>
    <w:rsid w:val="00C21E5A"/>
    <w:rsid w:val="00C2212F"/>
    <w:rsid w:val="00C22310"/>
    <w:rsid w:val="00C2277B"/>
    <w:rsid w:val="00C232DC"/>
    <w:rsid w:val="00C23F8D"/>
    <w:rsid w:val="00C24071"/>
    <w:rsid w:val="00C249C8"/>
    <w:rsid w:val="00C24E53"/>
    <w:rsid w:val="00C26B2D"/>
    <w:rsid w:val="00C26C4D"/>
    <w:rsid w:val="00C270D4"/>
    <w:rsid w:val="00C31116"/>
    <w:rsid w:val="00C3192D"/>
    <w:rsid w:val="00C326EE"/>
    <w:rsid w:val="00C32C8C"/>
    <w:rsid w:val="00C337C6"/>
    <w:rsid w:val="00C338B9"/>
    <w:rsid w:val="00C33E58"/>
    <w:rsid w:val="00C33EB5"/>
    <w:rsid w:val="00C33EF7"/>
    <w:rsid w:val="00C3499C"/>
    <w:rsid w:val="00C3528C"/>
    <w:rsid w:val="00C36229"/>
    <w:rsid w:val="00C36657"/>
    <w:rsid w:val="00C40FEA"/>
    <w:rsid w:val="00C42112"/>
    <w:rsid w:val="00C4395B"/>
    <w:rsid w:val="00C46097"/>
    <w:rsid w:val="00C469C0"/>
    <w:rsid w:val="00C46D1A"/>
    <w:rsid w:val="00C46D54"/>
    <w:rsid w:val="00C46DE9"/>
    <w:rsid w:val="00C46E6B"/>
    <w:rsid w:val="00C46FCD"/>
    <w:rsid w:val="00C4702F"/>
    <w:rsid w:val="00C47F7C"/>
    <w:rsid w:val="00C5178C"/>
    <w:rsid w:val="00C51978"/>
    <w:rsid w:val="00C51A13"/>
    <w:rsid w:val="00C5202D"/>
    <w:rsid w:val="00C520F2"/>
    <w:rsid w:val="00C5239B"/>
    <w:rsid w:val="00C52BA0"/>
    <w:rsid w:val="00C542C1"/>
    <w:rsid w:val="00C5474F"/>
    <w:rsid w:val="00C5567F"/>
    <w:rsid w:val="00C55A4C"/>
    <w:rsid w:val="00C55BFB"/>
    <w:rsid w:val="00C55E22"/>
    <w:rsid w:val="00C565B7"/>
    <w:rsid w:val="00C57171"/>
    <w:rsid w:val="00C57D61"/>
    <w:rsid w:val="00C603E7"/>
    <w:rsid w:val="00C60D75"/>
    <w:rsid w:val="00C62A61"/>
    <w:rsid w:val="00C62A8D"/>
    <w:rsid w:val="00C62C8F"/>
    <w:rsid w:val="00C637A6"/>
    <w:rsid w:val="00C63E4B"/>
    <w:rsid w:val="00C655C9"/>
    <w:rsid w:val="00C65926"/>
    <w:rsid w:val="00C665DF"/>
    <w:rsid w:val="00C700CB"/>
    <w:rsid w:val="00C70F49"/>
    <w:rsid w:val="00C738AE"/>
    <w:rsid w:val="00C76050"/>
    <w:rsid w:val="00C768A4"/>
    <w:rsid w:val="00C76E0B"/>
    <w:rsid w:val="00C7725A"/>
    <w:rsid w:val="00C7725B"/>
    <w:rsid w:val="00C80D75"/>
    <w:rsid w:val="00C814E4"/>
    <w:rsid w:val="00C81E7D"/>
    <w:rsid w:val="00C81F24"/>
    <w:rsid w:val="00C820F4"/>
    <w:rsid w:val="00C8312F"/>
    <w:rsid w:val="00C83541"/>
    <w:rsid w:val="00C83AB2"/>
    <w:rsid w:val="00C844FF"/>
    <w:rsid w:val="00C84D51"/>
    <w:rsid w:val="00C861CA"/>
    <w:rsid w:val="00C86C8A"/>
    <w:rsid w:val="00C874FA"/>
    <w:rsid w:val="00C874FC"/>
    <w:rsid w:val="00C87598"/>
    <w:rsid w:val="00C87A6F"/>
    <w:rsid w:val="00C924B8"/>
    <w:rsid w:val="00C95387"/>
    <w:rsid w:val="00C95ABC"/>
    <w:rsid w:val="00C96535"/>
    <w:rsid w:val="00C978AD"/>
    <w:rsid w:val="00C97CD6"/>
    <w:rsid w:val="00C97DDB"/>
    <w:rsid w:val="00CA18AF"/>
    <w:rsid w:val="00CA242A"/>
    <w:rsid w:val="00CA2BFC"/>
    <w:rsid w:val="00CA332E"/>
    <w:rsid w:val="00CA3BB9"/>
    <w:rsid w:val="00CA4597"/>
    <w:rsid w:val="00CA4E49"/>
    <w:rsid w:val="00CA6AC2"/>
    <w:rsid w:val="00CA6F35"/>
    <w:rsid w:val="00CB0EA3"/>
    <w:rsid w:val="00CB19D2"/>
    <w:rsid w:val="00CB259A"/>
    <w:rsid w:val="00CB2694"/>
    <w:rsid w:val="00CB2EC7"/>
    <w:rsid w:val="00CB46AA"/>
    <w:rsid w:val="00CB4EED"/>
    <w:rsid w:val="00CB6542"/>
    <w:rsid w:val="00CB69F7"/>
    <w:rsid w:val="00CB6AB6"/>
    <w:rsid w:val="00CB7135"/>
    <w:rsid w:val="00CC1ADC"/>
    <w:rsid w:val="00CC2499"/>
    <w:rsid w:val="00CC2843"/>
    <w:rsid w:val="00CC3DFF"/>
    <w:rsid w:val="00CC4968"/>
    <w:rsid w:val="00CC5343"/>
    <w:rsid w:val="00CC5574"/>
    <w:rsid w:val="00CC602F"/>
    <w:rsid w:val="00CC7EC7"/>
    <w:rsid w:val="00CD0B86"/>
    <w:rsid w:val="00CD1A5A"/>
    <w:rsid w:val="00CD30CE"/>
    <w:rsid w:val="00CD31DA"/>
    <w:rsid w:val="00CD3B3D"/>
    <w:rsid w:val="00CD3F19"/>
    <w:rsid w:val="00CD3FEE"/>
    <w:rsid w:val="00CD5267"/>
    <w:rsid w:val="00CD52FF"/>
    <w:rsid w:val="00CD626F"/>
    <w:rsid w:val="00CD65F7"/>
    <w:rsid w:val="00CD6C7F"/>
    <w:rsid w:val="00CD7132"/>
    <w:rsid w:val="00CD7C19"/>
    <w:rsid w:val="00CE0AF5"/>
    <w:rsid w:val="00CE0C8A"/>
    <w:rsid w:val="00CE1397"/>
    <w:rsid w:val="00CE3243"/>
    <w:rsid w:val="00CE44BE"/>
    <w:rsid w:val="00CE4F99"/>
    <w:rsid w:val="00CE5531"/>
    <w:rsid w:val="00CE5747"/>
    <w:rsid w:val="00CE5B5E"/>
    <w:rsid w:val="00CE5F27"/>
    <w:rsid w:val="00CE74AF"/>
    <w:rsid w:val="00CE79FB"/>
    <w:rsid w:val="00CF1031"/>
    <w:rsid w:val="00CF2565"/>
    <w:rsid w:val="00CF2665"/>
    <w:rsid w:val="00CF376B"/>
    <w:rsid w:val="00CF3E39"/>
    <w:rsid w:val="00CF3F18"/>
    <w:rsid w:val="00CF5462"/>
    <w:rsid w:val="00D0012D"/>
    <w:rsid w:val="00D00803"/>
    <w:rsid w:val="00D0097F"/>
    <w:rsid w:val="00D011C5"/>
    <w:rsid w:val="00D01A02"/>
    <w:rsid w:val="00D020AA"/>
    <w:rsid w:val="00D029F1"/>
    <w:rsid w:val="00D03A13"/>
    <w:rsid w:val="00D04548"/>
    <w:rsid w:val="00D04F5D"/>
    <w:rsid w:val="00D05894"/>
    <w:rsid w:val="00D0612A"/>
    <w:rsid w:val="00D06657"/>
    <w:rsid w:val="00D069F4"/>
    <w:rsid w:val="00D1080C"/>
    <w:rsid w:val="00D10E53"/>
    <w:rsid w:val="00D11361"/>
    <w:rsid w:val="00D11A98"/>
    <w:rsid w:val="00D134FE"/>
    <w:rsid w:val="00D14639"/>
    <w:rsid w:val="00D1568A"/>
    <w:rsid w:val="00D1589B"/>
    <w:rsid w:val="00D1685F"/>
    <w:rsid w:val="00D1720E"/>
    <w:rsid w:val="00D17346"/>
    <w:rsid w:val="00D20861"/>
    <w:rsid w:val="00D20CCC"/>
    <w:rsid w:val="00D21EF8"/>
    <w:rsid w:val="00D22061"/>
    <w:rsid w:val="00D22A92"/>
    <w:rsid w:val="00D23636"/>
    <w:rsid w:val="00D23A17"/>
    <w:rsid w:val="00D23D02"/>
    <w:rsid w:val="00D23E33"/>
    <w:rsid w:val="00D248BC"/>
    <w:rsid w:val="00D25739"/>
    <w:rsid w:val="00D25B65"/>
    <w:rsid w:val="00D31E38"/>
    <w:rsid w:val="00D327CC"/>
    <w:rsid w:val="00D33A93"/>
    <w:rsid w:val="00D33FF2"/>
    <w:rsid w:val="00D3486F"/>
    <w:rsid w:val="00D35ADA"/>
    <w:rsid w:val="00D35B53"/>
    <w:rsid w:val="00D35D96"/>
    <w:rsid w:val="00D366BF"/>
    <w:rsid w:val="00D3682A"/>
    <w:rsid w:val="00D37245"/>
    <w:rsid w:val="00D3724D"/>
    <w:rsid w:val="00D3736D"/>
    <w:rsid w:val="00D37F7F"/>
    <w:rsid w:val="00D40925"/>
    <w:rsid w:val="00D42998"/>
    <w:rsid w:val="00D43207"/>
    <w:rsid w:val="00D439DD"/>
    <w:rsid w:val="00D43CC1"/>
    <w:rsid w:val="00D44217"/>
    <w:rsid w:val="00D448F5"/>
    <w:rsid w:val="00D44ADD"/>
    <w:rsid w:val="00D4585A"/>
    <w:rsid w:val="00D458C8"/>
    <w:rsid w:val="00D47EE3"/>
    <w:rsid w:val="00D52664"/>
    <w:rsid w:val="00D53062"/>
    <w:rsid w:val="00D5491A"/>
    <w:rsid w:val="00D54D76"/>
    <w:rsid w:val="00D54D9C"/>
    <w:rsid w:val="00D56A0A"/>
    <w:rsid w:val="00D57D92"/>
    <w:rsid w:val="00D60E7F"/>
    <w:rsid w:val="00D610C8"/>
    <w:rsid w:val="00D62146"/>
    <w:rsid w:val="00D625B6"/>
    <w:rsid w:val="00D627F8"/>
    <w:rsid w:val="00D62B5E"/>
    <w:rsid w:val="00D63D1D"/>
    <w:rsid w:val="00D665F9"/>
    <w:rsid w:val="00D6680A"/>
    <w:rsid w:val="00D66BEB"/>
    <w:rsid w:val="00D67A12"/>
    <w:rsid w:val="00D72574"/>
    <w:rsid w:val="00D72A50"/>
    <w:rsid w:val="00D73130"/>
    <w:rsid w:val="00D73697"/>
    <w:rsid w:val="00D749FE"/>
    <w:rsid w:val="00D74BD8"/>
    <w:rsid w:val="00D75870"/>
    <w:rsid w:val="00D759E4"/>
    <w:rsid w:val="00D75EDD"/>
    <w:rsid w:val="00D763DC"/>
    <w:rsid w:val="00D76710"/>
    <w:rsid w:val="00D76871"/>
    <w:rsid w:val="00D76F8D"/>
    <w:rsid w:val="00D8066F"/>
    <w:rsid w:val="00D80695"/>
    <w:rsid w:val="00D8151A"/>
    <w:rsid w:val="00D81756"/>
    <w:rsid w:val="00D82E8C"/>
    <w:rsid w:val="00D842DA"/>
    <w:rsid w:val="00D84315"/>
    <w:rsid w:val="00D849C8"/>
    <w:rsid w:val="00D84E43"/>
    <w:rsid w:val="00D86C9B"/>
    <w:rsid w:val="00D86CB7"/>
    <w:rsid w:val="00D870A8"/>
    <w:rsid w:val="00D90489"/>
    <w:rsid w:val="00D9059A"/>
    <w:rsid w:val="00D91161"/>
    <w:rsid w:val="00D93305"/>
    <w:rsid w:val="00D9340D"/>
    <w:rsid w:val="00D93561"/>
    <w:rsid w:val="00D967F2"/>
    <w:rsid w:val="00D97505"/>
    <w:rsid w:val="00D97628"/>
    <w:rsid w:val="00D97E52"/>
    <w:rsid w:val="00D97ED3"/>
    <w:rsid w:val="00DA0932"/>
    <w:rsid w:val="00DA0C3F"/>
    <w:rsid w:val="00DA18E1"/>
    <w:rsid w:val="00DA1DDE"/>
    <w:rsid w:val="00DA3C4C"/>
    <w:rsid w:val="00DA415F"/>
    <w:rsid w:val="00DA4599"/>
    <w:rsid w:val="00DA5FAA"/>
    <w:rsid w:val="00DB0911"/>
    <w:rsid w:val="00DB0A32"/>
    <w:rsid w:val="00DB123E"/>
    <w:rsid w:val="00DB1256"/>
    <w:rsid w:val="00DB1939"/>
    <w:rsid w:val="00DB3EE3"/>
    <w:rsid w:val="00DB403D"/>
    <w:rsid w:val="00DB40B3"/>
    <w:rsid w:val="00DB45E1"/>
    <w:rsid w:val="00DB51A4"/>
    <w:rsid w:val="00DB6173"/>
    <w:rsid w:val="00DB677A"/>
    <w:rsid w:val="00DB6DA6"/>
    <w:rsid w:val="00DB72FF"/>
    <w:rsid w:val="00DB75DD"/>
    <w:rsid w:val="00DC0D4D"/>
    <w:rsid w:val="00DC1A3F"/>
    <w:rsid w:val="00DC1D47"/>
    <w:rsid w:val="00DC1E5A"/>
    <w:rsid w:val="00DC2F32"/>
    <w:rsid w:val="00DC3512"/>
    <w:rsid w:val="00DC3ED3"/>
    <w:rsid w:val="00DC475C"/>
    <w:rsid w:val="00DC50D4"/>
    <w:rsid w:val="00DC5354"/>
    <w:rsid w:val="00DC5473"/>
    <w:rsid w:val="00DC6E1F"/>
    <w:rsid w:val="00DD08F0"/>
    <w:rsid w:val="00DD160F"/>
    <w:rsid w:val="00DD1A50"/>
    <w:rsid w:val="00DD2714"/>
    <w:rsid w:val="00DD30C4"/>
    <w:rsid w:val="00DD3F92"/>
    <w:rsid w:val="00DD4D43"/>
    <w:rsid w:val="00DD54DF"/>
    <w:rsid w:val="00DD73E1"/>
    <w:rsid w:val="00DD7EC8"/>
    <w:rsid w:val="00DE12DB"/>
    <w:rsid w:val="00DE14B1"/>
    <w:rsid w:val="00DE1D1E"/>
    <w:rsid w:val="00DE4044"/>
    <w:rsid w:val="00DE45DF"/>
    <w:rsid w:val="00DE45F6"/>
    <w:rsid w:val="00DE6818"/>
    <w:rsid w:val="00DE6B98"/>
    <w:rsid w:val="00DE7117"/>
    <w:rsid w:val="00DE758D"/>
    <w:rsid w:val="00DF08A4"/>
    <w:rsid w:val="00DF1F94"/>
    <w:rsid w:val="00DF2A59"/>
    <w:rsid w:val="00DF2EA2"/>
    <w:rsid w:val="00DF3116"/>
    <w:rsid w:val="00DF3636"/>
    <w:rsid w:val="00DF4E07"/>
    <w:rsid w:val="00DF5162"/>
    <w:rsid w:val="00DF5665"/>
    <w:rsid w:val="00DF5F56"/>
    <w:rsid w:val="00E01A30"/>
    <w:rsid w:val="00E01A62"/>
    <w:rsid w:val="00E05CB9"/>
    <w:rsid w:val="00E0603B"/>
    <w:rsid w:val="00E06599"/>
    <w:rsid w:val="00E065D3"/>
    <w:rsid w:val="00E076B5"/>
    <w:rsid w:val="00E07902"/>
    <w:rsid w:val="00E10223"/>
    <w:rsid w:val="00E10862"/>
    <w:rsid w:val="00E109FE"/>
    <w:rsid w:val="00E11607"/>
    <w:rsid w:val="00E11DEE"/>
    <w:rsid w:val="00E122E5"/>
    <w:rsid w:val="00E123F5"/>
    <w:rsid w:val="00E12B47"/>
    <w:rsid w:val="00E13160"/>
    <w:rsid w:val="00E1339B"/>
    <w:rsid w:val="00E137F5"/>
    <w:rsid w:val="00E139E5"/>
    <w:rsid w:val="00E1410C"/>
    <w:rsid w:val="00E144F7"/>
    <w:rsid w:val="00E14EE0"/>
    <w:rsid w:val="00E171A7"/>
    <w:rsid w:val="00E171EC"/>
    <w:rsid w:val="00E2162B"/>
    <w:rsid w:val="00E21A7B"/>
    <w:rsid w:val="00E21FAF"/>
    <w:rsid w:val="00E22099"/>
    <w:rsid w:val="00E223EF"/>
    <w:rsid w:val="00E22661"/>
    <w:rsid w:val="00E22AA3"/>
    <w:rsid w:val="00E238A9"/>
    <w:rsid w:val="00E24A6F"/>
    <w:rsid w:val="00E24E36"/>
    <w:rsid w:val="00E24EA2"/>
    <w:rsid w:val="00E252FF"/>
    <w:rsid w:val="00E25872"/>
    <w:rsid w:val="00E25F89"/>
    <w:rsid w:val="00E2609D"/>
    <w:rsid w:val="00E268A2"/>
    <w:rsid w:val="00E2729D"/>
    <w:rsid w:val="00E27B80"/>
    <w:rsid w:val="00E30330"/>
    <w:rsid w:val="00E308F6"/>
    <w:rsid w:val="00E30A32"/>
    <w:rsid w:val="00E30D64"/>
    <w:rsid w:val="00E335B0"/>
    <w:rsid w:val="00E33D05"/>
    <w:rsid w:val="00E340CC"/>
    <w:rsid w:val="00E341DB"/>
    <w:rsid w:val="00E348CD"/>
    <w:rsid w:val="00E350D7"/>
    <w:rsid w:val="00E35BC3"/>
    <w:rsid w:val="00E35FA7"/>
    <w:rsid w:val="00E36C4A"/>
    <w:rsid w:val="00E3739B"/>
    <w:rsid w:val="00E37692"/>
    <w:rsid w:val="00E40E8C"/>
    <w:rsid w:val="00E418E6"/>
    <w:rsid w:val="00E42FD2"/>
    <w:rsid w:val="00E43647"/>
    <w:rsid w:val="00E43E6E"/>
    <w:rsid w:val="00E440CE"/>
    <w:rsid w:val="00E4595C"/>
    <w:rsid w:val="00E4699A"/>
    <w:rsid w:val="00E4736C"/>
    <w:rsid w:val="00E47873"/>
    <w:rsid w:val="00E47B55"/>
    <w:rsid w:val="00E50CE1"/>
    <w:rsid w:val="00E51AB9"/>
    <w:rsid w:val="00E51C3F"/>
    <w:rsid w:val="00E52D26"/>
    <w:rsid w:val="00E55612"/>
    <w:rsid w:val="00E5737D"/>
    <w:rsid w:val="00E60C71"/>
    <w:rsid w:val="00E60E8C"/>
    <w:rsid w:val="00E60EE9"/>
    <w:rsid w:val="00E6168D"/>
    <w:rsid w:val="00E616CD"/>
    <w:rsid w:val="00E63F9D"/>
    <w:rsid w:val="00E651A2"/>
    <w:rsid w:val="00E66324"/>
    <w:rsid w:val="00E665DE"/>
    <w:rsid w:val="00E67380"/>
    <w:rsid w:val="00E6743C"/>
    <w:rsid w:val="00E674D2"/>
    <w:rsid w:val="00E67A5C"/>
    <w:rsid w:val="00E67B4D"/>
    <w:rsid w:val="00E70C33"/>
    <w:rsid w:val="00E7164D"/>
    <w:rsid w:val="00E71763"/>
    <w:rsid w:val="00E71A73"/>
    <w:rsid w:val="00E7273E"/>
    <w:rsid w:val="00E7314E"/>
    <w:rsid w:val="00E7349C"/>
    <w:rsid w:val="00E737B9"/>
    <w:rsid w:val="00E74D9A"/>
    <w:rsid w:val="00E752FA"/>
    <w:rsid w:val="00E75964"/>
    <w:rsid w:val="00E75CFF"/>
    <w:rsid w:val="00E76254"/>
    <w:rsid w:val="00E80769"/>
    <w:rsid w:val="00E813A5"/>
    <w:rsid w:val="00E81803"/>
    <w:rsid w:val="00E8276C"/>
    <w:rsid w:val="00E83109"/>
    <w:rsid w:val="00E8375C"/>
    <w:rsid w:val="00E841C4"/>
    <w:rsid w:val="00E84F28"/>
    <w:rsid w:val="00E853E4"/>
    <w:rsid w:val="00E85A23"/>
    <w:rsid w:val="00E87130"/>
    <w:rsid w:val="00E87338"/>
    <w:rsid w:val="00E87FE6"/>
    <w:rsid w:val="00E913C3"/>
    <w:rsid w:val="00E917C3"/>
    <w:rsid w:val="00E91B36"/>
    <w:rsid w:val="00E91EFB"/>
    <w:rsid w:val="00E91FCD"/>
    <w:rsid w:val="00E92486"/>
    <w:rsid w:val="00E927F0"/>
    <w:rsid w:val="00E92C6F"/>
    <w:rsid w:val="00E94A38"/>
    <w:rsid w:val="00E9516D"/>
    <w:rsid w:val="00E95EE1"/>
    <w:rsid w:val="00E97466"/>
    <w:rsid w:val="00E9747A"/>
    <w:rsid w:val="00E97D01"/>
    <w:rsid w:val="00EA0310"/>
    <w:rsid w:val="00EA0603"/>
    <w:rsid w:val="00EA1985"/>
    <w:rsid w:val="00EA2420"/>
    <w:rsid w:val="00EA252D"/>
    <w:rsid w:val="00EA2D36"/>
    <w:rsid w:val="00EA3490"/>
    <w:rsid w:val="00EA418C"/>
    <w:rsid w:val="00EA5EB1"/>
    <w:rsid w:val="00EA614C"/>
    <w:rsid w:val="00EA6E7E"/>
    <w:rsid w:val="00EA7678"/>
    <w:rsid w:val="00EB07CD"/>
    <w:rsid w:val="00EB0BD2"/>
    <w:rsid w:val="00EB0DEE"/>
    <w:rsid w:val="00EB29BD"/>
    <w:rsid w:val="00EB407D"/>
    <w:rsid w:val="00EB48D5"/>
    <w:rsid w:val="00EB48FF"/>
    <w:rsid w:val="00EB5031"/>
    <w:rsid w:val="00EB63F8"/>
    <w:rsid w:val="00EB696D"/>
    <w:rsid w:val="00EB6EB0"/>
    <w:rsid w:val="00EB7163"/>
    <w:rsid w:val="00EB728B"/>
    <w:rsid w:val="00EB7645"/>
    <w:rsid w:val="00EB7668"/>
    <w:rsid w:val="00EB7BBF"/>
    <w:rsid w:val="00EB7CDF"/>
    <w:rsid w:val="00EB7DBA"/>
    <w:rsid w:val="00EC0146"/>
    <w:rsid w:val="00EC07B3"/>
    <w:rsid w:val="00EC0E0D"/>
    <w:rsid w:val="00EC1395"/>
    <w:rsid w:val="00EC23D5"/>
    <w:rsid w:val="00EC3338"/>
    <w:rsid w:val="00EC354C"/>
    <w:rsid w:val="00EC4A0A"/>
    <w:rsid w:val="00EC51E7"/>
    <w:rsid w:val="00EC542D"/>
    <w:rsid w:val="00EC577E"/>
    <w:rsid w:val="00EC6F72"/>
    <w:rsid w:val="00EC7CD2"/>
    <w:rsid w:val="00ED07C5"/>
    <w:rsid w:val="00ED1BE2"/>
    <w:rsid w:val="00ED20BE"/>
    <w:rsid w:val="00ED5031"/>
    <w:rsid w:val="00ED6975"/>
    <w:rsid w:val="00ED6B4F"/>
    <w:rsid w:val="00ED7203"/>
    <w:rsid w:val="00ED727E"/>
    <w:rsid w:val="00ED7D00"/>
    <w:rsid w:val="00EE047A"/>
    <w:rsid w:val="00EE08F3"/>
    <w:rsid w:val="00EE0AB7"/>
    <w:rsid w:val="00EE17C6"/>
    <w:rsid w:val="00EE1D06"/>
    <w:rsid w:val="00EE2610"/>
    <w:rsid w:val="00EE2992"/>
    <w:rsid w:val="00EE35B6"/>
    <w:rsid w:val="00EE3E4A"/>
    <w:rsid w:val="00EE41D1"/>
    <w:rsid w:val="00EE4D45"/>
    <w:rsid w:val="00EE539C"/>
    <w:rsid w:val="00EE62EE"/>
    <w:rsid w:val="00EE7ABA"/>
    <w:rsid w:val="00EF1577"/>
    <w:rsid w:val="00EF1B94"/>
    <w:rsid w:val="00EF1C9A"/>
    <w:rsid w:val="00EF1F3A"/>
    <w:rsid w:val="00EF2469"/>
    <w:rsid w:val="00EF2B5D"/>
    <w:rsid w:val="00EF4D9E"/>
    <w:rsid w:val="00EF69D6"/>
    <w:rsid w:val="00EF6BC0"/>
    <w:rsid w:val="00EF7EB9"/>
    <w:rsid w:val="00F006D5"/>
    <w:rsid w:val="00F00E02"/>
    <w:rsid w:val="00F01D5B"/>
    <w:rsid w:val="00F023E8"/>
    <w:rsid w:val="00F0270C"/>
    <w:rsid w:val="00F02FA7"/>
    <w:rsid w:val="00F03326"/>
    <w:rsid w:val="00F03572"/>
    <w:rsid w:val="00F03E00"/>
    <w:rsid w:val="00F04C14"/>
    <w:rsid w:val="00F05236"/>
    <w:rsid w:val="00F054BE"/>
    <w:rsid w:val="00F0620D"/>
    <w:rsid w:val="00F1055B"/>
    <w:rsid w:val="00F1155E"/>
    <w:rsid w:val="00F11E22"/>
    <w:rsid w:val="00F1224F"/>
    <w:rsid w:val="00F123F7"/>
    <w:rsid w:val="00F13DE7"/>
    <w:rsid w:val="00F13EDE"/>
    <w:rsid w:val="00F14F7C"/>
    <w:rsid w:val="00F15847"/>
    <w:rsid w:val="00F175AB"/>
    <w:rsid w:val="00F201FD"/>
    <w:rsid w:val="00F2022D"/>
    <w:rsid w:val="00F21164"/>
    <w:rsid w:val="00F23C22"/>
    <w:rsid w:val="00F24FF9"/>
    <w:rsid w:val="00F254BD"/>
    <w:rsid w:val="00F25805"/>
    <w:rsid w:val="00F26043"/>
    <w:rsid w:val="00F279FA"/>
    <w:rsid w:val="00F32649"/>
    <w:rsid w:val="00F339D2"/>
    <w:rsid w:val="00F3418D"/>
    <w:rsid w:val="00F347BF"/>
    <w:rsid w:val="00F347E0"/>
    <w:rsid w:val="00F34F45"/>
    <w:rsid w:val="00F35830"/>
    <w:rsid w:val="00F35CC9"/>
    <w:rsid w:val="00F376D8"/>
    <w:rsid w:val="00F37983"/>
    <w:rsid w:val="00F403A5"/>
    <w:rsid w:val="00F405F8"/>
    <w:rsid w:val="00F40AF4"/>
    <w:rsid w:val="00F40BA9"/>
    <w:rsid w:val="00F40DC0"/>
    <w:rsid w:val="00F4176F"/>
    <w:rsid w:val="00F41B9F"/>
    <w:rsid w:val="00F420FF"/>
    <w:rsid w:val="00F44384"/>
    <w:rsid w:val="00F4484C"/>
    <w:rsid w:val="00F44E3B"/>
    <w:rsid w:val="00F451D7"/>
    <w:rsid w:val="00F46006"/>
    <w:rsid w:val="00F46B5B"/>
    <w:rsid w:val="00F503AE"/>
    <w:rsid w:val="00F507B7"/>
    <w:rsid w:val="00F50857"/>
    <w:rsid w:val="00F50A53"/>
    <w:rsid w:val="00F51922"/>
    <w:rsid w:val="00F520F0"/>
    <w:rsid w:val="00F5244D"/>
    <w:rsid w:val="00F53DCB"/>
    <w:rsid w:val="00F5511B"/>
    <w:rsid w:val="00F55765"/>
    <w:rsid w:val="00F557E3"/>
    <w:rsid w:val="00F55D6D"/>
    <w:rsid w:val="00F574A8"/>
    <w:rsid w:val="00F57A90"/>
    <w:rsid w:val="00F60D09"/>
    <w:rsid w:val="00F60F07"/>
    <w:rsid w:val="00F61C58"/>
    <w:rsid w:val="00F6202D"/>
    <w:rsid w:val="00F62862"/>
    <w:rsid w:val="00F6369F"/>
    <w:rsid w:val="00F6508D"/>
    <w:rsid w:val="00F658E2"/>
    <w:rsid w:val="00F65AB3"/>
    <w:rsid w:val="00F65D2F"/>
    <w:rsid w:val="00F709BD"/>
    <w:rsid w:val="00F70A44"/>
    <w:rsid w:val="00F71D3B"/>
    <w:rsid w:val="00F72500"/>
    <w:rsid w:val="00F7399F"/>
    <w:rsid w:val="00F76E4E"/>
    <w:rsid w:val="00F773CF"/>
    <w:rsid w:val="00F77EE5"/>
    <w:rsid w:val="00F806ED"/>
    <w:rsid w:val="00F80A5A"/>
    <w:rsid w:val="00F80E2C"/>
    <w:rsid w:val="00F81A08"/>
    <w:rsid w:val="00F83609"/>
    <w:rsid w:val="00F83EC9"/>
    <w:rsid w:val="00F8620B"/>
    <w:rsid w:val="00F869FD"/>
    <w:rsid w:val="00F86E96"/>
    <w:rsid w:val="00F875B5"/>
    <w:rsid w:val="00F878BC"/>
    <w:rsid w:val="00F87A73"/>
    <w:rsid w:val="00F87E81"/>
    <w:rsid w:val="00F91E05"/>
    <w:rsid w:val="00F91FDF"/>
    <w:rsid w:val="00F9259E"/>
    <w:rsid w:val="00F92F0D"/>
    <w:rsid w:val="00F935B6"/>
    <w:rsid w:val="00F9519C"/>
    <w:rsid w:val="00F95709"/>
    <w:rsid w:val="00FA1CE2"/>
    <w:rsid w:val="00FA1EEE"/>
    <w:rsid w:val="00FA2938"/>
    <w:rsid w:val="00FA3A68"/>
    <w:rsid w:val="00FA4038"/>
    <w:rsid w:val="00FA4133"/>
    <w:rsid w:val="00FA4BE4"/>
    <w:rsid w:val="00FA5207"/>
    <w:rsid w:val="00FA5979"/>
    <w:rsid w:val="00FA6573"/>
    <w:rsid w:val="00FA6E71"/>
    <w:rsid w:val="00FA7D1D"/>
    <w:rsid w:val="00FA7E4C"/>
    <w:rsid w:val="00FB0034"/>
    <w:rsid w:val="00FB02B1"/>
    <w:rsid w:val="00FB16EE"/>
    <w:rsid w:val="00FB3608"/>
    <w:rsid w:val="00FB36C8"/>
    <w:rsid w:val="00FB3940"/>
    <w:rsid w:val="00FB4199"/>
    <w:rsid w:val="00FB4650"/>
    <w:rsid w:val="00FB581E"/>
    <w:rsid w:val="00FB6ACC"/>
    <w:rsid w:val="00FB7DD3"/>
    <w:rsid w:val="00FC0141"/>
    <w:rsid w:val="00FC1794"/>
    <w:rsid w:val="00FC1F3B"/>
    <w:rsid w:val="00FC2207"/>
    <w:rsid w:val="00FC2C0A"/>
    <w:rsid w:val="00FC3EB6"/>
    <w:rsid w:val="00FC48AE"/>
    <w:rsid w:val="00FC59AB"/>
    <w:rsid w:val="00FC66B2"/>
    <w:rsid w:val="00FC716C"/>
    <w:rsid w:val="00FC73E6"/>
    <w:rsid w:val="00FC7D06"/>
    <w:rsid w:val="00FC7D7C"/>
    <w:rsid w:val="00FD0142"/>
    <w:rsid w:val="00FD0186"/>
    <w:rsid w:val="00FD026C"/>
    <w:rsid w:val="00FD167D"/>
    <w:rsid w:val="00FD25B1"/>
    <w:rsid w:val="00FD2BF9"/>
    <w:rsid w:val="00FD4197"/>
    <w:rsid w:val="00FD473D"/>
    <w:rsid w:val="00FD4941"/>
    <w:rsid w:val="00FD511A"/>
    <w:rsid w:val="00FD5447"/>
    <w:rsid w:val="00FD5665"/>
    <w:rsid w:val="00FD7A32"/>
    <w:rsid w:val="00FD7B36"/>
    <w:rsid w:val="00FD7C34"/>
    <w:rsid w:val="00FE13A4"/>
    <w:rsid w:val="00FE158F"/>
    <w:rsid w:val="00FE1823"/>
    <w:rsid w:val="00FE1C41"/>
    <w:rsid w:val="00FE1F26"/>
    <w:rsid w:val="00FE2942"/>
    <w:rsid w:val="00FE3F69"/>
    <w:rsid w:val="00FE4689"/>
    <w:rsid w:val="00FE540F"/>
    <w:rsid w:val="00FE5980"/>
    <w:rsid w:val="00FE7F94"/>
    <w:rsid w:val="00FF0387"/>
    <w:rsid w:val="00FF0621"/>
    <w:rsid w:val="00FF107F"/>
    <w:rsid w:val="00FF3234"/>
    <w:rsid w:val="00FF46D7"/>
    <w:rsid w:val="00FF4B4E"/>
    <w:rsid w:val="00FF5C89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5DE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56DA"/>
    <w:pPr>
      <w:spacing w:afterLines="0" w:after="0"/>
      <w:outlineLvl w:val="0"/>
    </w:pPr>
    <w:rPr>
      <w:b/>
      <w:bCs/>
      <w:sz w:val="22"/>
      <w:szCs w:val="22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4E56DA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4E56DA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4E56DA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4E56DA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E144F7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E144F7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E144F7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14F7C"/>
    <w:pPr>
      <w:spacing w:afterLines="0" w:after="0"/>
      <w:ind w:leftChars="400" w:left="960"/>
      <w:outlineLvl w:val="8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character" w:customStyle="1" w:styleId="10">
    <w:name w:val="標題 1 字元"/>
    <w:link w:val="1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20">
    <w:name w:val="標題 2 字元"/>
    <w:link w:val="2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unhideWhenUsed/>
    <w:qFormat/>
    <w:rsid w:val="004206DF"/>
    <w:pPr>
      <w:snapToGrid w:val="0"/>
      <w:spacing w:afterLines="0" w:after="0"/>
    </w:pPr>
    <w:rPr>
      <w:sz w:val="22"/>
      <w:szCs w:val="22"/>
    </w:rPr>
  </w:style>
  <w:style w:type="character" w:customStyle="1" w:styleId="30">
    <w:name w:val="標題 3 字元"/>
    <w:link w:val="3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4206DF"/>
    <w:rPr>
      <w:rFonts w:ascii="Times New Roman" w:eastAsia="新細明體" w:hAnsi="Times New Roman" w:cs="Times New Roman (本文 CS 字型)"/>
      <w:color w:val="000000"/>
      <w:kern w:val="0"/>
      <w:sz w:val="22"/>
    </w:rPr>
  </w:style>
  <w:style w:type="character" w:styleId="a9">
    <w:name w:val="footnote reference"/>
    <w:uiPriority w:val="99"/>
    <w:unhideWhenUsed/>
    <w:qFormat/>
    <w:rsid w:val="00D1080C"/>
    <w:rPr>
      <w:vertAlign w:val="superscript"/>
    </w:rPr>
  </w:style>
  <w:style w:type="table" w:styleId="aa">
    <w:name w:val="Table Grid"/>
    <w:basedOn w:val="a1"/>
    <w:uiPriority w:val="39"/>
    <w:rsid w:val="0080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C0FC8"/>
    <w:pPr>
      <w:ind w:leftChars="200" w:left="480"/>
    </w:pPr>
  </w:style>
  <w:style w:type="character" w:customStyle="1" w:styleId="40">
    <w:name w:val="標題 4 字元"/>
    <w:link w:val="4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Web">
    <w:name w:val="Normal (Web)"/>
    <w:basedOn w:val="a"/>
    <w:uiPriority w:val="99"/>
    <w:semiHidden/>
    <w:unhideWhenUsed/>
    <w:rsid w:val="00060997"/>
    <w:rPr>
      <w:rFonts w:cs="Times New Roman"/>
    </w:rPr>
  </w:style>
  <w:style w:type="character" w:customStyle="1" w:styleId="70">
    <w:name w:val="標題 7 字元"/>
    <w:link w:val="7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80">
    <w:name w:val="標題 8 字元"/>
    <w:link w:val="8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90">
    <w:name w:val="標題 9 字元"/>
    <w:link w:val="9"/>
    <w:uiPriority w:val="9"/>
    <w:rsid w:val="00F14F7C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refandcopytitlefront">
    <w:name w:val="refandcopy_title_front"/>
    <w:basedOn w:val="a0"/>
    <w:rsid w:val="007E6F69"/>
  </w:style>
  <w:style w:type="character" w:customStyle="1" w:styleId="refandcopypin">
    <w:name w:val="refandcopy_pin"/>
    <w:basedOn w:val="a0"/>
    <w:rsid w:val="007E6F69"/>
  </w:style>
  <w:style w:type="character" w:customStyle="1" w:styleId="refandcopymaintext">
    <w:name w:val="refandcopy_main_text"/>
    <w:basedOn w:val="a0"/>
    <w:rsid w:val="007E6F69"/>
  </w:style>
  <w:style w:type="character" w:customStyle="1" w:styleId="refandcopypunctuation">
    <w:name w:val="refandcopy_punctuation"/>
    <w:basedOn w:val="a0"/>
    <w:rsid w:val="007E6F69"/>
  </w:style>
  <w:style w:type="character" w:customStyle="1" w:styleId="refandcopynote">
    <w:name w:val="refandcopy_note"/>
    <w:basedOn w:val="a0"/>
    <w:rsid w:val="007E6F69"/>
  </w:style>
  <w:style w:type="character" w:customStyle="1" w:styleId="refandcopylinebook">
    <w:name w:val="refandcopy_line_book"/>
    <w:basedOn w:val="a0"/>
    <w:rsid w:val="007E6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4A52B-B78F-4354-81D1-045F0F12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shixianchan</cp:lastModifiedBy>
  <cp:revision>4</cp:revision>
  <cp:lastPrinted>2022-04-24T01:02:00Z</cp:lastPrinted>
  <dcterms:created xsi:type="dcterms:W3CDTF">2023-04-03T13:35:00Z</dcterms:created>
  <dcterms:modified xsi:type="dcterms:W3CDTF">2023-04-03T13:38:00Z</dcterms:modified>
</cp:coreProperties>
</file>