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3A53C" w14:textId="7A94D864" w:rsidR="00382EBF" w:rsidRPr="003A5741" w:rsidRDefault="00382EBF" w:rsidP="008510D3">
      <w:pPr>
        <w:snapToGrid w:val="0"/>
        <w:spacing w:afterLines="0" w:after="0"/>
        <w:jc w:val="center"/>
        <w:rPr>
          <w:rFonts w:eastAsia="標楷體" w:cs="Times New Roman"/>
          <w:sz w:val="36"/>
          <w:szCs w:val="36"/>
        </w:rPr>
      </w:pPr>
      <w:r w:rsidRPr="003A5741">
        <w:rPr>
          <w:rFonts w:eastAsia="標楷體" w:cs="Times New Roman"/>
          <w:b/>
          <w:sz w:val="36"/>
          <w:szCs w:val="36"/>
        </w:rPr>
        <w:t>《</w:t>
      </w:r>
      <w:r w:rsidRPr="003A5741">
        <w:rPr>
          <w:rFonts w:eastAsia="標楷體" w:cs="Times New Roman"/>
          <w:b/>
          <w:bCs/>
          <w:sz w:val="36"/>
          <w:szCs w:val="36"/>
        </w:rPr>
        <w:t>十二門論</w:t>
      </w:r>
      <w:r w:rsidRPr="003A5741">
        <w:rPr>
          <w:rFonts w:eastAsia="標楷體" w:cs="Times New Roman"/>
          <w:b/>
          <w:sz w:val="36"/>
          <w:szCs w:val="36"/>
        </w:rPr>
        <w:t>》</w:t>
      </w:r>
    </w:p>
    <w:p w14:paraId="69B68C77" w14:textId="6C2E8DF8" w:rsidR="00382EBF" w:rsidRPr="003A5741" w:rsidRDefault="00382EBF" w:rsidP="00BE299C">
      <w:pPr>
        <w:tabs>
          <w:tab w:val="center" w:pos="4535"/>
          <w:tab w:val="left" w:pos="6525"/>
        </w:tabs>
        <w:snapToGrid w:val="0"/>
        <w:spacing w:afterLines="0" w:after="0"/>
        <w:jc w:val="center"/>
        <w:rPr>
          <w:rFonts w:eastAsia="標楷體" w:cs="Times New Roman"/>
          <w:b/>
          <w:bCs/>
          <w:sz w:val="28"/>
          <w:szCs w:val="28"/>
        </w:rPr>
      </w:pPr>
      <w:r w:rsidRPr="003A5741">
        <w:rPr>
          <w:rFonts w:eastAsia="標楷體" w:cs="Times New Roman"/>
          <w:b/>
          <w:bCs/>
          <w:sz w:val="28"/>
          <w:szCs w:val="28"/>
        </w:rPr>
        <w:t>〈</w:t>
      </w:r>
      <w:r w:rsidR="006873B2" w:rsidRPr="006873B2">
        <w:rPr>
          <w:rFonts w:eastAsia="標楷體" w:cs="Times New Roman" w:hint="eastAsia"/>
          <w:b/>
          <w:bCs/>
          <w:sz w:val="28"/>
          <w:szCs w:val="28"/>
        </w:rPr>
        <w:t>觀有相無相</w:t>
      </w:r>
      <w:r w:rsidR="006873B2" w:rsidRPr="00185394">
        <w:rPr>
          <w:rFonts w:eastAsia="標楷體" w:cs="Times New Roman" w:hint="eastAsia"/>
          <w:b/>
          <w:bCs/>
          <w:sz w:val="28"/>
          <w:szCs w:val="28"/>
        </w:rPr>
        <w:t>門</w:t>
      </w:r>
      <w:r w:rsidR="00316C2D" w:rsidRPr="00185394">
        <w:rPr>
          <w:rFonts w:eastAsia="標楷體" w:cs="Times New Roman" w:hint="eastAsia"/>
          <w:b/>
          <w:bCs/>
          <w:sz w:val="28"/>
          <w:szCs w:val="28"/>
        </w:rPr>
        <w:t>第五</w:t>
      </w:r>
      <w:r w:rsidRPr="00185394">
        <w:rPr>
          <w:rFonts w:eastAsia="標楷體" w:cs="Times New Roman"/>
          <w:b/>
          <w:bCs/>
          <w:sz w:val="28"/>
          <w:szCs w:val="28"/>
        </w:rPr>
        <w:t>〉</w:t>
      </w:r>
    </w:p>
    <w:p w14:paraId="1B37AEBD" w14:textId="3DFC3ECF" w:rsidR="00382EBF" w:rsidRPr="003A5741" w:rsidRDefault="00382EBF" w:rsidP="008510D3">
      <w:pPr>
        <w:snapToGrid w:val="0"/>
        <w:spacing w:afterLines="0" w:after="0"/>
        <w:jc w:val="center"/>
        <w:rPr>
          <w:rFonts w:eastAsia="標楷體" w:cs="Times New Roman"/>
          <w:b/>
          <w:bCs/>
        </w:rPr>
      </w:pPr>
      <w:r w:rsidRPr="003A5741">
        <w:rPr>
          <w:rFonts w:eastAsia="標楷體" w:cs="Times New Roman"/>
          <w:b/>
          <w:bCs/>
        </w:rPr>
        <w:t>（</w:t>
      </w:r>
      <w:r w:rsidR="00EA614C">
        <w:rPr>
          <w:rFonts w:eastAsia="標楷體" w:cs="Times New Roman" w:hint="eastAsia"/>
          <w:b/>
          <w:bCs/>
        </w:rPr>
        <w:t>大正</w:t>
      </w:r>
      <w:r w:rsidR="009B0902" w:rsidRPr="009B0902">
        <w:rPr>
          <w:rFonts w:eastAsia="標楷體" w:cs="Times New Roman"/>
          <w:b/>
          <w:bCs/>
        </w:rPr>
        <w:t>30</w:t>
      </w:r>
      <w:r w:rsidR="00EA614C">
        <w:rPr>
          <w:rFonts w:eastAsia="標楷體" w:cs="Times New Roman" w:hint="eastAsia"/>
          <w:b/>
          <w:bCs/>
        </w:rPr>
        <w:t>，</w:t>
      </w:r>
      <w:r w:rsidR="009B0902" w:rsidRPr="009B0902">
        <w:rPr>
          <w:rFonts w:eastAsia="標楷體" w:cs="Times New Roman"/>
          <w:b/>
          <w:bCs/>
        </w:rPr>
        <w:t>163c14-164a7</w:t>
      </w:r>
      <w:r w:rsidRPr="003A5741">
        <w:rPr>
          <w:rFonts w:eastAsia="標楷體" w:cs="Times New Roman"/>
          <w:b/>
          <w:bCs/>
        </w:rPr>
        <w:t>）</w:t>
      </w:r>
    </w:p>
    <w:p w14:paraId="5F2FB82D" w14:textId="77777777" w:rsidR="00382EBF" w:rsidRPr="00CD626F" w:rsidRDefault="00382EBF" w:rsidP="008510D3">
      <w:pPr>
        <w:snapToGrid w:val="0"/>
        <w:spacing w:afterLines="0" w:after="0"/>
        <w:ind w:firstLine="480"/>
        <w:jc w:val="right"/>
        <w:rPr>
          <w:rFonts w:cs="Times New Roman"/>
          <w:sz w:val="22"/>
          <w:szCs w:val="22"/>
        </w:rPr>
      </w:pPr>
      <w:r w:rsidRPr="00CD626F">
        <w:rPr>
          <w:rFonts w:cs="Times New Roman"/>
          <w:sz w:val="22"/>
          <w:szCs w:val="22"/>
        </w:rPr>
        <w:t>厚觀法師、顯禪法師指導</w:t>
      </w:r>
    </w:p>
    <w:p w14:paraId="420EEA77" w14:textId="3810A2F7" w:rsidR="00C5178C" w:rsidRPr="00CD626F" w:rsidRDefault="00382EBF" w:rsidP="008510D3">
      <w:pPr>
        <w:snapToGrid w:val="0"/>
        <w:spacing w:afterLines="0" w:after="0"/>
        <w:jc w:val="right"/>
        <w:rPr>
          <w:rFonts w:cs="Times New Roman"/>
          <w:sz w:val="22"/>
          <w:szCs w:val="22"/>
        </w:rPr>
      </w:pPr>
      <w:r w:rsidRPr="00CD626F">
        <w:rPr>
          <w:rFonts w:cs="Times New Roman"/>
          <w:sz w:val="22"/>
          <w:szCs w:val="22"/>
        </w:rPr>
        <w:t>釋</w:t>
      </w:r>
      <w:r w:rsidR="00CD31DA" w:rsidRPr="00CD626F">
        <w:rPr>
          <w:rFonts w:cs="Times New Roman" w:hint="eastAsia"/>
          <w:sz w:val="22"/>
          <w:szCs w:val="22"/>
        </w:rPr>
        <w:t>湛遠敬</w:t>
      </w:r>
      <w:r w:rsidRPr="00CD626F">
        <w:rPr>
          <w:rFonts w:cs="Times New Roman"/>
          <w:sz w:val="22"/>
          <w:szCs w:val="22"/>
        </w:rPr>
        <w:t>編</w:t>
      </w:r>
      <w:r w:rsidR="00032946">
        <w:rPr>
          <w:rStyle w:val="a9"/>
          <w:rFonts w:cs="Times New Roman"/>
          <w:sz w:val="22"/>
          <w:szCs w:val="22"/>
        </w:rPr>
        <w:footnoteReference w:id="1"/>
      </w:r>
      <w:r w:rsidRPr="00CD626F">
        <w:rPr>
          <w:rFonts w:cs="Times New Roman"/>
          <w:sz w:val="22"/>
          <w:szCs w:val="22"/>
        </w:rPr>
        <w:t>，</w:t>
      </w:r>
      <w:r w:rsidR="00EA614C">
        <w:rPr>
          <w:rFonts w:cs="Times New Roman"/>
          <w:sz w:val="22"/>
          <w:szCs w:val="22"/>
        </w:rPr>
        <w:t>2022.</w:t>
      </w:r>
      <w:r w:rsidR="00891359">
        <w:rPr>
          <w:rFonts w:cs="Times New Roman"/>
          <w:sz w:val="22"/>
          <w:szCs w:val="22"/>
        </w:rPr>
        <w:t>11</w:t>
      </w:r>
      <w:r w:rsidR="00EA614C">
        <w:rPr>
          <w:rFonts w:cs="Times New Roman"/>
          <w:sz w:val="22"/>
          <w:szCs w:val="22"/>
        </w:rPr>
        <w:t>.</w:t>
      </w:r>
      <w:r w:rsidR="00FB7DD3">
        <w:rPr>
          <w:rFonts w:cs="Times New Roman"/>
          <w:sz w:val="22"/>
          <w:szCs w:val="22"/>
        </w:rPr>
        <w:t>2</w:t>
      </w:r>
      <w:r w:rsidR="00E917C3">
        <w:rPr>
          <w:rFonts w:cs="Times New Roman"/>
          <w:sz w:val="22"/>
          <w:szCs w:val="22"/>
        </w:rPr>
        <w:t>7</w:t>
      </w:r>
    </w:p>
    <w:p w14:paraId="3FB49722" w14:textId="77777777" w:rsidR="00CD626F" w:rsidRPr="00CD626F" w:rsidRDefault="00CD626F" w:rsidP="00E665DE">
      <w:pPr>
        <w:spacing w:after="108"/>
        <w:jc w:val="center"/>
        <w:rPr>
          <w:rFonts w:cs="Times New Roman"/>
          <w:sz w:val="22"/>
          <w:szCs w:val="22"/>
        </w:rPr>
      </w:pPr>
    </w:p>
    <w:p w14:paraId="13F55300" w14:textId="6F1603F3" w:rsidR="0083352F" w:rsidRPr="00FD7A32" w:rsidRDefault="0083352F" w:rsidP="007F06FA">
      <w:pPr>
        <w:pStyle w:val="1"/>
        <w:rPr>
          <w:shd w:val="pct15" w:color="auto" w:fill="FFFFFF"/>
        </w:rPr>
      </w:pPr>
      <w:r w:rsidRPr="00FD7A32">
        <w:rPr>
          <w:shd w:val="pct15" w:color="auto" w:fill="FFFFFF"/>
        </w:rPr>
        <w:t>※</w:t>
      </w:r>
      <w:r w:rsidR="00063047" w:rsidRPr="00FD7A32">
        <w:rPr>
          <w:shd w:val="pct15" w:color="auto" w:fill="FFFFFF"/>
        </w:rPr>
        <w:t>前言</w:t>
      </w:r>
    </w:p>
    <w:p w14:paraId="785CB82E" w14:textId="423B982F" w:rsidR="00657F7C" w:rsidRPr="00FD7A32" w:rsidRDefault="00657F7C" w:rsidP="007F06FA">
      <w:pPr>
        <w:pStyle w:val="2"/>
        <w:rPr>
          <w:shd w:val="pct15" w:color="auto" w:fill="FFFFFF"/>
        </w:rPr>
      </w:pPr>
      <w:r w:rsidRPr="00FD7A32">
        <w:rPr>
          <w:rFonts w:hint="eastAsia"/>
          <w:shd w:val="pct15" w:color="auto" w:fill="FFFFFF"/>
        </w:rPr>
        <w:t>一、釋門題</w:t>
      </w:r>
      <w:r w:rsidR="002C751B" w:rsidRPr="002C751B">
        <w:rPr>
          <w:rStyle w:val="a9"/>
          <w:b w:val="0"/>
          <w:bCs w:val="0"/>
          <w:bdr w:val="none" w:sz="0" w:space="0" w:color="auto"/>
        </w:rPr>
        <w:footnoteReference w:id="2"/>
      </w:r>
    </w:p>
    <w:p w14:paraId="3DE7D565" w14:textId="77777777" w:rsidR="00857D28" w:rsidRPr="00857D28" w:rsidRDefault="00857D28" w:rsidP="00857D28">
      <w:pPr>
        <w:pStyle w:val="3"/>
        <w:rPr>
          <w:shd w:val="pct15" w:color="auto" w:fill="FFFFFF"/>
        </w:rPr>
      </w:pPr>
      <w:r w:rsidRPr="00857D28">
        <w:rPr>
          <w:rFonts w:hint="eastAsia"/>
          <w:shd w:val="pct15" w:color="auto" w:fill="FFFFFF"/>
        </w:rPr>
        <w:t>（一）釋「觀」</w:t>
      </w:r>
    </w:p>
    <w:p w14:paraId="712A8486" w14:textId="425EEA4D" w:rsidR="00857D28" w:rsidRDefault="00AE3BBB" w:rsidP="00E665DE">
      <w:pPr>
        <w:widowControl/>
        <w:spacing w:after="108"/>
        <w:rPr>
          <w:rFonts w:cs="Times New Roman"/>
        </w:rPr>
      </w:pPr>
      <w:r w:rsidRPr="0046493F">
        <w:rPr>
          <w:rFonts w:cs="Times New Roman" w:hint="eastAsia"/>
          <w:shd w:val="pct15" w:color="auto" w:fill="FFFFFF"/>
        </w:rPr>
        <w:t>「</w:t>
      </w:r>
      <w:r w:rsidR="007266A0" w:rsidRPr="007266A0">
        <w:rPr>
          <w:rFonts w:cs="Times New Roman" w:hint="eastAsia"/>
        </w:rPr>
        <w:t>觀</w:t>
      </w:r>
      <w:r w:rsidRPr="0046493F">
        <w:rPr>
          <w:rFonts w:cs="Times New Roman" w:hint="eastAsia"/>
          <w:shd w:val="pct15" w:color="auto" w:fill="FFFFFF"/>
        </w:rPr>
        <w:t>」</w:t>
      </w:r>
      <w:r w:rsidR="007266A0" w:rsidRPr="007266A0">
        <w:rPr>
          <w:rFonts w:cs="Times New Roman" w:hint="eastAsia"/>
        </w:rPr>
        <w:t>如前釋。</w:t>
      </w:r>
      <w:r w:rsidR="00257DC2">
        <w:rPr>
          <w:rStyle w:val="a9"/>
          <w:rFonts w:cs="Times New Roman"/>
        </w:rPr>
        <w:footnoteReference w:id="3"/>
      </w:r>
    </w:p>
    <w:p w14:paraId="1F8D701A" w14:textId="1CE93C0E" w:rsidR="00857D28" w:rsidRPr="00857D28" w:rsidRDefault="00857D28" w:rsidP="00857D28">
      <w:pPr>
        <w:pStyle w:val="3"/>
        <w:rPr>
          <w:shd w:val="pct15" w:color="auto" w:fill="FFFFFF"/>
        </w:rPr>
      </w:pPr>
      <w:r w:rsidRPr="00857D28">
        <w:rPr>
          <w:rFonts w:hint="eastAsia"/>
          <w:shd w:val="pct15" w:color="auto" w:fill="FFFFFF"/>
        </w:rPr>
        <w:t>（二）釋「有相無相」</w:t>
      </w:r>
    </w:p>
    <w:p w14:paraId="6D016EA3" w14:textId="29EE00F3" w:rsidR="00036E92" w:rsidRPr="00206F99" w:rsidRDefault="00036E92" w:rsidP="003F1FD7">
      <w:pPr>
        <w:pStyle w:val="4"/>
      </w:pPr>
      <w:r w:rsidRPr="00206F99">
        <w:rPr>
          <w:rFonts w:hint="eastAsia"/>
        </w:rPr>
        <w:t>1</w:t>
      </w:r>
      <w:r w:rsidRPr="00206F99">
        <w:rPr>
          <w:rFonts w:hint="eastAsia"/>
        </w:rPr>
        <w:t>、能破</w:t>
      </w:r>
      <w:r w:rsidR="00206F99" w:rsidRPr="00206F99">
        <w:rPr>
          <w:rFonts w:hint="eastAsia"/>
        </w:rPr>
        <w:t>義</w:t>
      </w:r>
      <w:r w:rsidRPr="00206F99">
        <w:rPr>
          <w:rFonts w:hint="eastAsia"/>
        </w:rPr>
        <w:t>、所破</w:t>
      </w:r>
      <w:r w:rsidR="00206F99" w:rsidRPr="00206F99">
        <w:rPr>
          <w:rFonts w:hint="eastAsia"/>
        </w:rPr>
        <w:t>義</w:t>
      </w:r>
    </w:p>
    <w:p w14:paraId="70378811" w14:textId="409CCB13" w:rsidR="002E2151" w:rsidRDefault="00FF4B4E" w:rsidP="00E665DE">
      <w:pPr>
        <w:widowControl/>
        <w:spacing w:after="108"/>
        <w:rPr>
          <w:rFonts w:cs="Times New Roman"/>
        </w:rPr>
      </w:pPr>
      <w:r w:rsidRPr="00185394">
        <w:rPr>
          <w:rFonts w:cs="Times New Roman" w:hint="eastAsia"/>
        </w:rPr>
        <w:t>此中「有相無相」，</w:t>
      </w:r>
      <w:r w:rsidR="007266A0" w:rsidRPr="00185394">
        <w:rPr>
          <w:rFonts w:cs="Times New Roman" w:hint="eastAsia"/>
        </w:rPr>
        <w:t>皆具能破、所破二義：</w:t>
      </w:r>
    </w:p>
    <w:p w14:paraId="1BAA8A7F" w14:textId="65A0A555" w:rsidR="002E2151" w:rsidRDefault="007266A0" w:rsidP="00E665DE">
      <w:pPr>
        <w:widowControl/>
        <w:spacing w:after="108"/>
        <w:rPr>
          <w:rFonts w:cs="Times New Roman"/>
        </w:rPr>
      </w:pPr>
      <w:r w:rsidRPr="00204C11">
        <w:rPr>
          <w:rFonts w:cs="Times New Roman" w:hint="eastAsia"/>
          <w:b/>
          <w:bCs/>
        </w:rPr>
        <w:t>能破</w:t>
      </w:r>
      <w:r w:rsidRPr="007266A0">
        <w:rPr>
          <w:rFonts w:cs="Times New Roman" w:hint="eastAsia"/>
        </w:rPr>
        <w:t>者，謂如云：</w:t>
      </w:r>
      <w:r w:rsidR="00FA4BE4" w:rsidRPr="00FD5665">
        <w:rPr>
          <w:rFonts w:ascii="標楷體" w:eastAsia="標楷體" w:hAnsi="標楷體" w:cs="Times New Roman" w:hint="eastAsia"/>
          <w:bCs/>
        </w:rPr>
        <w:t>「</w:t>
      </w:r>
      <w:r w:rsidR="00FA4BE4" w:rsidRPr="00FD5665">
        <w:rPr>
          <w:rFonts w:ascii="標楷體" w:eastAsia="標楷體" w:hAnsi="標楷體" w:cs="Times New Roman" w:hint="eastAsia"/>
          <w:b/>
        </w:rPr>
        <w:t>有相相不相，無相亦不相</w:t>
      </w:r>
      <w:r w:rsidR="00D54D9C" w:rsidRPr="00E35FA7">
        <w:rPr>
          <w:rFonts w:ascii="標楷體" w:eastAsia="標楷體" w:hAnsi="標楷體" w:cs="Times New Roman" w:hint="eastAsia"/>
          <w:b/>
        </w:rPr>
        <w:t>；</w:t>
      </w:r>
      <w:r w:rsidR="00FA4BE4" w:rsidRPr="00FD5665">
        <w:rPr>
          <w:rFonts w:ascii="標楷體" w:eastAsia="標楷體" w:hAnsi="標楷體" w:cs="Times New Roman" w:hint="eastAsia"/>
          <w:b/>
        </w:rPr>
        <w:t>離彼相不相，更為何所相？</w:t>
      </w:r>
      <w:r w:rsidR="00FA4BE4" w:rsidRPr="00FD5665">
        <w:rPr>
          <w:rFonts w:ascii="標楷體" w:eastAsia="標楷體" w:hAnsi="標楷體" w:cs="Times New Roman" w:hint="eastAsia"/>
          <w:bCs/>
        </w:rPr>
        <w:t>」</w:t>
      </w:r>
      <w:r w:rsidR="00621EF5" w:rsidRPr="00FD5665">
        <w:rPr>
          <w:rStyle w:val="a9"/>
          <w:rFonts w:eastAsia="標楷體" w:cs="Times New Roman"/>
          <w:bCs/>
        </w:rPr>
        <w:footnoteReference w:id="4"/>
      </w:r>
    </w:p>
    <w:p w14:paraId="6B62B4FC" w14:textId="723F6D4F" w:rsidR="002E2151" w:rsidRDefault="007266A0" w:rsidP="00E665DE">
      <w:pPr>
        <w:widowControl/>
        <w:spacing w:after="108"/>
        <w:rPr>
          <w:rFonts w:cs="Times New Roman"/>
        </w:rPr>
      </w:pPr>
      <w:r w:rsidRPr="00204C11">
        <w:rPr>
          <w:rFonts w:cs="Times New Roman" w:hint="eastAsia"/>
          <w:b/>
          <w:bCs/>
        </w:rPr>
        <w:t>所破</w:t>
      </w:r>
      <w:r w:rsidRPr="007266A0">
        <w:rPr>
          <w:rFonts w:cs="Times New Roman" w:hint="eastAsia"/>
        </w:rPr>
        <w:t>者，謂隨轉計有相而相、無相而相，即逐破之故。</w:t>
      </w:r>
    </w:p>
    <w:p w14:paraId="6590EE09" w14:textId="57AF8E79" w:rsidR="00036E92" w:rsidRPr="00036E92" w:rsidRDefault="00036E92" w:rsidP="003F1FD7">
      <w:pPr>
        <w:pStyle w:val="4"/>
      </w:pPr>
      <w:r w:rsidRPr="00036E92">
        <w:rPr>
          <w:rFonts w:hint="eastAsia"/>
        </w:rPr>
        <w:t>2</w:t>
      </w:r>
      <w:r w:rsidRPr="00036E92">
        <w:rPr>
          <w:rFonts w:hint="eastAsia"/>
        </w:rPr>
        <w:t>、通義、別義</w:t>
      </w:r>
    </w:p>
    <w:p w14:paraId="6F2DD833" w14:textId="06517141" w:rsidR="0023144A" w:rsidRDefault="007266A0" w:rsidP="00E665DE">
      <w:pPr>
        <w:widowControl/>
        <w:spacing w:after="108"/>
        <w:rPr>
          <w:rFonts w:cs="Times New Roman"/>
        </w:rPr>
      </w:pPr>
      <w:r w:rsidRPr="00204C11">
        <w:rPr>
          <w:rFonts w:cs="Times New Roman" w:hint="eastAsia"/>
          <w:b/>
          <w:bCs/>
        </w:rPr>
        <w:t>約通義</w:t>
      </w:r>
      <w:r w:rsidRPr="007266A0">
        <w:rPr>
          <w:rFonts w:cs="Times New Roman" w:hint="eastAsia"/>
        </w:rPr>
        <w:t>，有之能相皆是法。</w:t>
      </w:r>
    </w:p>
    <w:p w14:paraId="3AEAD1D4" w14:textId="2366CA88" w:rsidR="002B74A6" w:rsidRDefault="007266A0" w:rsidP="00E665DE">
      <w:pPr>
        <w:widowControl/>
        <w:spacing w:after="108"/>
        <w:rPr>
          <w:rFonts w:cs="Times New Roman"/>
        </w:rPr>
      </w:pPr>
      <w:r w:rsidRPr="007266A0">
        <w:rPr>
          <w:rFonts w:cs="Times New Roman" w:hint="eastAsia"/>
        </w:rPr>
        <w:t>但此中乃</w:t>
      </w:r>
      <w:r w:rsidRPr="00204C11">
        <w:rPr>
          <w:rFonts w:cs="Times New Roman" w:hint="eastAsia"/>
          <w:b/>
          <w:bCs/>
        </w:rPr>
        <w:t>約別義</w:t>
      </w:r>
      <w:r w:rsidRPr="007266A0">
        <w:rPr>
          <w:rFonts w:cs="Times New Roman" w:hint="eastAsia"/>
        </w:rPr>
        <w:t>而有，故以一切法是所相，而以能相之相空明所相之一切法空。</w:t>
      </w:r>
      <w:r w:rsidR="00391F73">
        <w:rPr>
          <w:rStyle w:val="a9"/>
          <w:rFonts w:cs="Times New Roman"/>
        </w:rPr>
        <w:footnoteReference w:id="5"/>
      </w:r>
    </w:p>
    <w:p w14:paraId="3087F028" w14:textId="77777777" w:rsidR="002B74A6" w:rsidRPr="002B74A6" w:rsidRDefault="002B74A6" w:rsidP="003F1FD7">
      <w:pPr>
        <w:pStyle w:val="4"/>
      </w:pPr>
      <w:r w:rsidRPr="002B74A6">
        <w:rPr>
          <w:rFonts w:hint="eastAsia"/>
        </w:rPr>
        <w:t>3</w:t>
      </w:r>
      <w:r w:rsidRPr="002B74A6">
        <w:rPr>
          <w:rFonts w:hint="eastAsia"/>
        </w:rPr>
        <w:t>、結成</w:t>
      </w:r>
    </w:p>
    <w:p w14:paraId="202B82AC" w14:textId="45E6F6B4" w:rsidR="00657F7C" w:rsidRDefault="007266A0" w:rsidP="00E665DE">
      <w:pPr>
        <w:widowControl/>
        <w:spacing w:after="108"/>
        <w:rPr>
          <w:rFonts w:cs="Times New Roman"/>
        </w:rPr>
      </w:pPr>
      <w:r w:rsidRPr="007266A0">
        <w:rPr>
          <w:rFonts w:cs="Times New Roman" w:hint="eastAsia"/>
        </w:rPr>
        <w:t>此中觀</w:t>
      </w:r>
      <w:r w:rsidR="00106DB9">
        <w:rPr>
          <w:rFonts w:cs="Times New Roman" w:hint="eastAsia"/>
        </w:rPr>
        <w:t>「</w:t>
      </w:r>
      <w:r w:rsidRPr="007266A0">
        <w:rPr>
          <w:rFonts w:cs="Times New Roman" w:hint="eastAsia"/>
        </w:rPr>
        <w:t>有相無相</w:t>
      </w:r>
      <w:r w:rsidR="00106DB9">
        <w:rPr>
          <w:rFonts w:cs="Times New Roman" w:hint="eastAsia"/>
        </w:rPr>
        <w:t>」</w:t>
      </w:r>
      <w:r w:rsidRPr="007266A0">
        <w:rPr>
          <w:rFonts w:cs="Times New Roman" w:hint="eastAsia"/>
        </w:rPr>
        <w:t>，皆不能立相，以明實相無相，故</w:t>
      </w:r>
      <w:r w:rsidRPr="00E109FE">
        <w:rPr>
          <w:rFonts w:cs="Times New Roman" w:hint="eastAsia"/>
          <w:b/>
          <w:bCs/>
        </w:rPr>
        <w:t>此門係以</w:t>
      </w:r>
      <w:r w:rsidR="00FF3234" w:rsidRPr="00E109FE">
        <w:rPr>
          <w:rFonts w:cs="Times New Roman" w:hint="eastAsia"/>
          <w:b/>
          <w:bCs/>
        </w:rPr>
        <w:t>「</w:t>
      </w:r>
      <w:r w:rsidRPr="00E109FE">
        <w:rPr>
          <w:rFonts w:cs="Times New Roman" w:hint="eastAsia"/>
          <w:b/>
          <w:bCs/>
        </w:rPr>
        <w:t>破</w:t>
      </w:r>
      <w:r w:rsidR="00FF3234" w:rsidRPr="00E109FE">
        <w:rPr>
          <w:rFonts w:cs="Times New Roman" w:hint="eastAsia"/>
          <w:b/>
          <w:bCs/>
        </w:rPr>
        <w:t>」</w:t>
      </w:r>
      <w:r w:rsidRPr="00E109FE">
        <w:rPr>
          <w:rFonts w:cs="Times New Roman" w:hint="eastAsia"/>
          <w:b/>
          <w:bCs/>
        </w:rPr>
        <w:t>為門</w:t>
      </w:r>
      <w:r w:rsidRPr="007266A0">
        <w:rPr>
          <w:rFonts w:cs="Times New Roman" w:hint="eastAsia"/>
        </w:rPr>
        <w:t>也。</w:t>
      </w:r>
    </w:p>
    <w:p w14:paraId="48933D4B" w14:textId="77777777" w:rsidR="00590D3C" w:rsidRDefault="00590D3C" w:rsidP="00E665DE">
      <w:pPr>
        <w:widowControl/>
        <w:spacing w:after="108"/>
        <w:rPr>
          <w:rFonts w:cs="Times New Roman"/>
        </w:rPr>
      </w:pPr>
    </w:p>
    <w:p w14:paraId="2A728F34" w14:textId="69DC3126" w:rsidR="00657F7C" w:rsidRPr="00FD7A32" w:rsidRDefault="00657F7C" w:rsidP="007F06FA">
      <w:pPr>
        <w:pStyle w:val="2"/>
        <w:rPr>
          <w:shd w:val="pct15" w:color="auto" w:fill="FFFFFF"/>
        </w:rPr>
      </w:pPr>
      <w:r w:rsidRPr="00FD7A32">
        <w:rPr>
          <w:rFonts w:hint="eastAsia"/>
          <w:shd w:val="pct15" w:color="auto" w:fill="FFFFFF"/>
        </w:rPr>
        <w:t>二、立〈觀有相無相門〉之意</w:t>
      </w:r>
    </w:p>
    <w:p w14:paraId="07EC8EBE" w14:textId="765E9FC7" w:rsidR="00657F7C" w:rsidRDefault="00657F7C" w:rsidP="007F06FA">
      <w:pPr>
        <w:pStyle w:val="3"/>
        <w:rPr>
          <w:shd w:val="pct15" w:color="auto" w:fill="FFFFFF"/>
        </w:rPr>
      </w:pPr>
      <w:r w:rsidRPr="00FD7A32">
        <w:rPr>
          <w:rFonts w:hint="eastAsia"/>
          <w:shd w:val="pct15" w:color="auto" w:fill="FFFFFF"/>
        </w:rPr>
        <w:t>（一）〔隋〕吉藏，《十二門論疏》</w:t>
      </w:r>
      <w:r w:rsidR="00FD7C34" w:rsidRPr="00FD7C34">
        <w:rPr>
          <w:rStyle w:val="a9"/>
          <w:b w:val="0"/>
          <w:bCs w:val="0"/>
          <w:bdr w:val="none" w:sz="0" w:space="0" w:color="auto"/>
        </w:rPr>
        <w:footnoteReference w:id="6"/>
      </w:r>
    </w:p>
    <w:p w14:paraId="73ADCC63" w14:textId="4CED0932" w:rsidR="00794EA6" w:rsidRPr="003F5FCF" w:rsidRDefault="00794EA6" w:rsidP="00794EA6">
      <w:pPr>
        <w:pStyle w:val="6"/>
        <w:ind w:leftChars="150" w:left="360"/>
        <w:rPr>
          <w:color w:val="auto"/>
        </w:rPr>
      </w:pPr>
      <w:r w:rsidRPr="006C6F7D">
        <w:rPr>
          <w:rFonts w:hint="eastAsia"/>
          <w:color w:val="auto"/>
        </w:rPr>
        <w:t>1</w:t>
      </w:r>
      <w:r w:rsidRPr="006C6F7D">
        <w:rPr>
          <w:rFonts w:hint="eastAsia"/>
          <w:color w:val="auto"/>
        </w:rPr>
        <w:t>、詰問</w:t>
      </w:r>
    </w:p>
    <w:p w14:paraId="71195691" w14:textId="2A3DF6D5" w:rsidR="00D90489" w:rsidRPr="00FD5665" w:rsidRDefault="00D90489" w:rsidP="00E665DE">
      <w:pPr>
        <w:spacing w:after="108"/>
        <w:rPr>
          <w:rFonts w:cs="Times New Roman"/>
          <w:bCs/>
          <w:color w:val="auto"/>
        </w:rPr>
      </w:pPr>
      <w:r w:rsidRPr="009D16A0">
        <w:rPr>
          <w:rFonts w:cs="Times New Roman" w:hint="eastAsia"/>
          <w:bCs/>
          <w:color w:val="auto"/>
        </w:rPr>
        <w:t>問：上門明</w:t>
      </w:r>
      <w:r w:rsidR="004C7D01" w:rsidRPr="009D16A0">
        <w:rPr>
          <w:rFonts w:cs="Times New Roman" w:hint="eastAsia"/>
          <w:bCs/>
          <w:color w:val="auto"/>
        </w:rPr>
        <w:t>「</w:t>
      </w:r>
      <w:r w:rsidRPr="009D16A0">
        <w:rPr>
          <w:rFonts w:cs="Times New Roman" w:hint="eastAsia"/>
          <w:bCs/>
          <w:color w:val="auto"/>
        </w:rPr>
        <w:t>有為</w:t>
      </w:r>
      <w:r w:rsidR="004C7D01" w:rsidRPr="009D16A0">
        <w:rPr>
          <w:rFonts w:cs="Times New Roman" w:hint="eastAsia"/>
          <w:bCs/>
          <w:color w:val="auto"/>
        </w:rPr>
        <w:t>」</w:t>
      </w:r>
      <w:r w:rsidRPr="009D16A0">
        <w:rPr>
          <w:rFonts w:cs="Times New Roman" w:hint="eastAsia"/>
          <w:bCs/>
          <w:color w:val="auto"/>
        </w:rPr>
        <w:t>、</w:t>
      </w:r>
      <w:r w:rsidR="004C7D01" w:rsidRPr="009D16A0">
        <w:rPr>
          <w:rFonts w:cs="Times New Roman" w:hint="eastAsia"/>
          <w:bCs/>
          <w:color w:val="auto"/>
        </w:rPr>
        <w:t>「</w:t>
      </w:r>
      <w:r w:rsidRPr="009D16A0">
        <w:rPr>
          <w:rFonts w:cs="Times New Roman" w:hint="eastAsia"/>
          <w:bCs/>
          <w:color w:val="auto"/>
        </w:rPr>
        <w:t>無為</w:t>
      </w:r>
      <w:r w:rsidR="004C7D01" w:rsidRPr="009D16A0">
        <w:rPr>
          <w:rFonts w:cs="Times New Roman" w:hint="eastAsia"/>
          <w:bCs/>
          <w:color w:val="auto"/>
        </w:rPr>
        <w:t>」</w:t>
      </w:r>
      <w:r w:rsidRPr="009D16A0">
        <w:rPr>
          <w:rFonts w:cs="Times New Roman" w:hint="eastAsia"/>
          <w:bCs/>
          <w:color w:val="auto"/>
        </w:rPr>
        <w:t>二法俱無有</w:t>
      </w:r>
      <w:r w:rsidRPr="00FD5665">
        <w:rPr>
          <w:rFonts w:cs="Times New Roman" w:hint="eastAsia"/>
          <w:bCs/>
          <w:color w:val="auto"/>
        </w:rPr>
        <w:t>相，</w:t>
      </w:r>
      <w:r w:rsidR="005446CF">
        <w:rPr>
          <w:rStyle w:val="a9"/>
          <w:rFonts w:cs="Times New Roman"/>
          <w:bCs/>
          <w:color w:val="auto"/>
        </w:rPr>
        <w:footnoteReference w:id="7"/>
      </w:r>
      <w:r w:rsidRPr="00FD5665">
        <w:rPr>
          <w:rFonts w:cs="Times New Roman" w:hint="eastAsia"/>
          <w:bCs/>
          <w:color w:val="auto"/>
        </w:rPr>
        <w:t>此即破一切法體相皆盡。</w:t>
      </w:r>
    </w:p>
    <w:p w14:paraId="741AE89E" w14:textId="68423CEA" w:rsidR="00D90489" w:rsidRPr="00195CE5" w:rsidRDefault="00D90489" w:rsidP="00FA4BE4">
      <w:pPr>
        <w:spacing w:after="108"/>
        <w:ind w:leftChars="200" w:left="480"/>
        <w:rPr>
          <w:rFonts w:cs="Times New Roman"/>
          <w:bCs/>
          <w:color w:val="auto"/>
        </w:rPr>
      </w:pPr>
      <w:r w:rsidRPr="00FD5665">
        <w:rPr>
          <w:rFonts w:cs="Times New Roman" w:hint="eastAsia"/>
          <w:bCs/>
          <w:color w:val="auto"/>
        </w:rPr>
        <w:t>又，上破</w:t>
      </w:r>
      <w:r w:rsidR="009D04B6" w:rsidRPr="00FD5665">
        <w:rPr>
          <w:rFonts w:cs="Times New Roman" w:hint="eastAsia"/>
          <w:bCs/>
          <w:color w:val="auto"/>
        </w:rPr>
        <w:t>「</w:t>
      </w:r>
      <w:r w:rsidRPr="00FD5665">
        <w:rPr>
          <w:rFonts w:cs="Times New Roman" w:hint="eastAsia"/>
          <w:bCs/>
          <w:color w:val="auto"/>
        </w:rPr>
        <w:t>有為相</w:t>
      </w:r>
      <w:r w:rsidR="009D04B6" w:rsidRPr="00FD5665">
        <w:rPr>
          <w:rFonts w:cs="Times New Roman" w:hint="eastAsia"/>
          <w:bCs/>
          <w:color w:val="auto"/>
        </w:rPr>
        <w:t>」</w:t>
      </w:r>
      <w:r w:rsidRPr="00FD5665">
        <w:rPr>
          <w:rFonts w:cs="Times New Roman" w:hint="eastAsia"/>
          <w:bCs/>
          <w:color w:val="auto"/>
        </w:rPr>
        <w:t>中有四門：破展轉義</w:t>
      </w:r>
      <w:r w:rsidR="007D5C0F" w:rsidRPr="00FD5665">
        <w:rPr>
          <w:rFonts w:cs="Times New Roman"/>
          <w:bCs/>
          <w:color w:val="auto"/>
        </w:rPr>
        <w:t>——</w:t>
      </w:r>
      <w:r w:rsidR="00FA4BE4" w:rsidRPr="00FD5665">
        <w:rPr>
          <w:rFonts w:cs="Times New Roman"/>
          <w:bCs/>
          <w:color w:val="auto"/>
          <w:shd w:val="pct15" w:color="auto" w:fill="FFFFFF"/>
          <w:vertAlign w:val="superscript"/>
        </w:rPr>
        <w:t>[1]</w:t>
      </w:r>
      <w:r w:rsidRPr="00FD5665">
        <w:rPr>
          <w:rFonts w:cs="Times New Roman" w:hint="eastAsia"/>
          <w:bCs/>
          <w:color w:val="auto"/>
        </w:rPr>
        <w:t>前後</w:t>
      </w:r>
      <w:r w:rsidR="00FA4BE4" w:rsidRPr="00FD5665">
        <w:rPr>
          <w:rFonts w:cs="Times New Roman" w:hint="eastAsia"/>
          <w:bCs/>
          <w:color w:val="auto"/>
        </w:rPr>
        <w:t>、</w:t>
      </w:r>
      <w:r w:rsidR="00FA4BE4" w:rsidRPr="00FD5665">
        <w:rPr>
          <w:rFonts w:cs="Times New Roman"/>
          <w:bCs/>
          <w:color w:val="auto"/>
          <w:shd w:val="pct15" w:color="auto" w:fill="FFFFFF"/>
          <w:vertAlign w:val="superscript"/>
        </w:rPr>
        <w:t>[2]</w:t>
      </w:r>
      <w:r w:rsidRPr="00FD5665">
        <w:rPr>
          <w:rFonts w:cs="Times New Roman" w:hint="eastAsia"/>
          <w:bCs/>
          <w:color w:val="auto"/>
        </w:rPr>
        <w:t>一時</w:t>
      </w:r>
      <w:r w:rsidR="00AF47C3" w:rsidRPr="00FD5665">
        <w:rPr>
          <w:rFonts w:cs="Times New Roman" w:hint="eastAsia"/>
          <w:bCs/>
          <w:color w:val="auto"/>
        </w:rPr>
        <w:t>，</w:t>
      </w:r>
      <w:r w:rsidRPr="00FD5665">
        <w:rPr>
          <w:rFonts w:cs="Times New Roman" w:hint="eastAsia"/>
          <w:bCs/>
          <w:color w:val="auto"/>
        </w:rPr>
        <w:t>破不展轉義</w:t>
      </w:r>
      <w:r w:rsidR="00FA4BE4" w:rsidRPr="00FD5665">
        <w:rPr>
          <w:rFonts w:cs="Times New Roman"/>
          <w:bCs/>
          <w:color w:val="auto"/>
        </w:rPr>
        <w:t>——</w:t>
      </w:r>
      <w:r w:rsidR="00E91EFB" w:rsidRPr="00FD5665">
        <w:rPr>
          <w:rFonts w:cs="Times New Roman"/>
          <w:bCs/>
          <w:color w:val="auto"/>
          <w:shd w:val="pct15" w:color="auto" w:fill="FFFFFF"/>
          <w:vertAlign w:val="superscript"/>
        </w:rPr>
        <w:t>[3]</w:t>
      </w:r>
      <w:r w:rsidRPr="00FD5665">
        <w:rPr>
          <w:rFonts w:cs="Times New Roman" w:hint="eastAsia"/>
          <w:bCs/>
          <w:color w:val="auto"/>
        </w:rPr>
        <w:t>到、不到</w:t>
      </w:r>
      <w:r w:rsidR="00AF47C3" w:rsidRPr="00FD5665">
        <w:rPr>
          <w:rFonts w:cs="Times New Roman" w:hint="eastAsia"/>
          <w:bCs/>
          <w:color w:val="auto"/>
        </w:rPr>
        <w:t>，</w:t>
      </w:r>
      <w:r w:rsidRPr="00FD5665">
        <w:rPr>
          <w:rFonts w:cs="Times New Roman" w:hint="eastAsia"/>
          <w:bCs/>
          <w:color w:val="auto"/>
        </w:rPr>
        <w:t>及</w:t>
      </w:r>
      <w:r w:rsidR="00E91EFB" w:rsidRPr="00FD5665">
        <w:rPr>
          <w:rFonts w:cs="Times New Roman"/>
          <w:bCs/>
          <w:color w:val="auto"/>
          <w:shd w:val="pct15" w:color="auto" w:fill="FFFFFF"/>
          <w:vertAlign w:val="superscript"/>
        </w:rPr>
        <w:t>[4]</w:t>
      </w:r>
      <w:r w:rsidRPr="00FD5665">
        <w:rPr>
          <w:rFonts w:cs="Times New Roman" w:hint="eastAsia"/>
          <w:bCs/>
          <w:color w:val="auto"/>
        </w:rPr>
        <w:t>已、未門。此四能破門，破</w:t>
      </w:r>
      <w:r w:rsidR="0055345D" w:rsidRPr="00FD5665">
        <w:rPr>
          <w:rFonts w:cs="Times New Roman" w:hint="eastAsia"/>
          <w:bCs/>
          <w:color w:val="auto"/>
        </w:rPr>
        <w:t>「</w:t>
      </w:r>
      <w:r w:rsidRPr="00FD5665">
        <w:rPr>
          <w:rFonts w:cs="Times New Roman" w:hint="eastAsia"/>
          <w:bCs/>
          <w:color w:val="auto"/>
        </w:rPr>
        <w:t>有為相</w:t>
      </w:r>
      <w:r w:rsidR="0055345D" w:rsidRPr="00FD5665">
        <w:rPr>
          <w:rFonts w:cs="Times New Roman" w:hint="eastAsia"/>
          <w:bCs/>
          <w:color w:val="auto"/>
        </w:rPr>
        <w:t>」</w:t>
      </w:r>
      <w:r w:rsidRPr="00FD5665">
        <w:rPr>
          <w:rFonts w:cs="Times New Roman" w:hint="eastAsia"/>
          <w:bCs/>
          <w:color w:val="auto"/>
        </w:rPr>
        <w:t>盡</w:t>
      </w:r>
      <w:r w:rsidRPr="00195CE5">
        <w:rPr>
          <w:rFonts w:cs="Times New Roman" w:hint="eastAsia"/>
          <w:bCs/>
          <w:color w:val="auto"/>
        </w:rPr>
        <w:t>。</w:t>
      </w:r>
      <w:r w:rsidR="00FA4BE4" w:rsidRPr="00195CE5">
        <w:rPr>
          <w:rStyle w:val="a9"/>
          <w:rFonts w:cs="Times New Roman"/>
          <w:bCs/>
          <w:color w:val="auto"/>
        </w:rPr>
        <w:footnoteReference w:id="8"/>
      </w:r>
    </w:p>
    <w:p w14:paraId="475ADDA0" w14:textId="4E858617" w:rsidR="00D90489" w:rsidRPr="009D16A0" w:rsidRDefault="00D90489" w:rsidP="00FA4BE4">
      <w:pPr>
        <w:spacing w:after="108"/>
        <w:ind w:leftChars="200" w:left="480"/>
        <w:rPr>
          <w:rFonts w:cs="Times New Roman"/>
          <w:bCs/>
          <w:color w:val="auto"/>
        </w:rPr>
      </w:pPr>
      <w:r w:rsidRPr="00195CE5">
        <w:rPr>
          <w:rFonts w:cs="Times New Roman" w:hint="eastAsia"/>
          <w:bCs/>
          <w:color w:val="auto"/>
        </w:rPr>
        <w:t>破</w:t>
      </w:r>
      <w:r w:rsidR="009D04B6" w:rsidRPr="00195CE5">
        <w:rPr>
          <w:rFonts w:cs="Times New Roman" w:hint="eastAsia"/>
          <w:bCs/>
          <w:color w:val="auto"/>
        </w:rPr>
        <w:t>「</w:t>
      </w:r>
      <w:r w:rsidRPr="00195CE5">
        <w:rPr>
          <w:rFonts w:cs="Times New Roman" w:hint="eastAsia"/>
          <w:bCs/>
          <w:color w:val="auto"/>
        </w:rPr>
        <w:t>無為相</w:t>
      </w:r>
      <w:r w:rsidR="009D04B6" w:rsidRPr="00195CE5">
        <w:rPr>
          <w:rFonts w:cs="Times New Roman" w:hint="eastAsia"/>
          <w:bCs/>
          <w:color w:val="auto"/>
        </w:rPr>
        <w:t>」</w:t>
      </w:r>
      <w:r w:rsidRPr="00195CE5">
        <w:rPr>
          <w:rFonts w:cs="Times New Roman" w:hint="eastAsia"/>
          <w:bCs/>
          <w:color w:val="auto"/>
        </w:rPr>
        <w:t>亦有四門：一、用</w:t>
      </w:r>
      <w:r w:rsidR="00823AF6" w:rsidRPr="00195CE5">
        <w:rPr>
          <w:rFonts w:cs="Times New Roman" w:hint="eastAsia"/>
          <w:bCs/>
          <w:color w:val="auto"/>
        </w:rPr>
        <w:t>「</w:t>
      </w:r>
      <w:r w:rsidRPr="00195CE5">
        <w:rPr>
          <w:rFonts w:cs="Times New Roman" w:hint="eastAsia"/>
          <w:bCs/>
          <w:color w:val="auto"/>
        </w:rPr>
        <w:t>有為</w:t>
      </w:r>
      <w:r w:rsidR="00823AF6" w:rsidRPr="00195CE5">
        <w:rPr>
          <w:rFonts w:cs="Times New Roman" w:hint="eastAsia"/>
          <w:bCs/>
          <w:color w:val="auto"/>
        </w:rPr>
        <w:t>」</w:t>
      </w:r>
      <w:r w:rsidRPr="00195CE5">
        <w:rPr>
          <w:rFonts w:cs="Times New Roman" w:hint="eastAsia"/>
          <w:bCs/>
          <w:color w:val="auto"/>
        </w:rPr>
        <w:t>破</w:t>
      </w:r>
      <w:r w:rsidR="00823AF6" w:rsidRPr="00195CE5">
        <w:rPr>
          <w:rFonts w:cs="Times New Roman" w:hint="eastAsia"/>
          <w:bCs/>
          <w:color w:val="auto"/>
        </w:rPr>
        <w:t>「</w:t>
      </w:r>
      <w:r w:rsidRPr="00195CE5">
        <w:rPr>
          <w:rFonts w:cs="Times New Roman" w:hint="eastAsia"/>
          <w:bCs/>
          <w:color w:val="auto"/>
        </w:rPr>
        <w:t>無為</w:t>
      </w:r>
      <w:r w:rsidR="00FA4BE4" w:rsidRPr="00195CE5">
        <w:rPr>
          <w:rFonts w:cs="Times New Roman" w:hint="eastAsia"/>
          <w:color w:val="auto"/>
        </w:rPr>
        <w:t>體</w:t>
      </w:r>
      <w:r w:rsidR="00FA4BE4" w:rsidRPr="00195CE5">
        <w:rPr>
          <w:rFonts w:cs="Times New Roman" w:hint="eastAsia"/>
          <w:bCs/>
          <w:color w:val="auto"/>
        </w:rPr>
        <w:t>」</w:t>
      </w:r>
      <w:r w:rsidRPr="00195CE5">
        <w:rPr>
          <w:rFonts w:cs="Times New Roman" w:hint="eastAsia"/>
          <w:bCs/>
          <w:color w:val="auto"/>
        </w:rPr>
        <w:t>門；二、破</w:t>
      </w:r>
      <w:r w:rsidR="00823AF6" w:rsidRPr="00195CE5">
        <w:rPr>
          <w:rFonts w:cs="Times New Roman" w:hint="eastAsia"/>
          <w:bCs/>
          <w:color w:val="auto"/>
        </w:rPr>
        <w:t>「</w:t>
      </w:r>
      <w:r w:rsidRPr="00195CE5">
        <w:rPr>
          <w:rFonts w:cs="Times New Roman" w:hint="eastAsia"/>
          <w:bCs/>
          <w:color w:val="auto"/>
        </w:rPr>
        <w:t>無為相</w:t>
      </w:r>
      <w:r w:rsidR="00823AF6" w:rsidRPr="00195CE5">
        <w:rPr>
          <w:rFonts w:cs="Times New Roman" w:hint="eastAsia"/>
          <w:bCs/>
          <w:color w:val="auto"/>
        </w:rPr>
        <w:t>」</w:t>
      </w:r>
      <w:r w:rsidRPr="00195CE5">
        <w:rPr>
          <w:rFonts w:cs="Times New Roman" w:hint="eastAsia"/>
          <w:bCs/>
          <w:color w:val="auto"/>
        </w:rPr>
        <w:t>門；三、</w:t>
      </w:r>
      <w:r w:rsidRPr="00E35FA7">
        <w:rPr>
          <w:rFonts w:cs="Times New Roman" w:hint="eastAsia"/>
          <w:bCs/>
          <w:color w:val="auto"/>
        </w:rPr>
        <w:t>無相</w:t>
      </w:r>
      <w:r w:rsidR="001C03D7" w:rsidRPr="00E35FA7">
        <w:rPr>
          <w:rFonts w:cs="Times New Roman" w:hint="eastAsia"/>
          <w:bCs/>
          <w:color w:val="auto"/>
        </w:rPr>
        <w:t>，「</w:t>
      </w:r>
      <w:r w:rsidRPr="00E35FA7">
        <w:rPr>
          <w:rFonts w:cs="Times New Roman" w:hint="eastAsia"/>
          <w:bCs/>
          <w:color w:val="auto"/>
        </w:rPr>
        <w:t>有</w:t>
      </w:r>
      <w:r w:rsidR="001C03D7" w:rsidRPr="00E35FA7">
        <w:rPr>
          <w:rFonts w:cs="Times New Roman" w:hint="eastAsia"/>
          <w:bCs/>
          <w:color w:val="auto"/>
        </w:rPr>
        <w:t>、</w:t>
      </w:r>
      <w:r w:rsidRPr="00E35FA7">
        <w:rPr>
          <w:rFonts w:cs="Times New Roman" w:hint="eastAsia"/>
          <w:bCs/>
          <w:color w:val="auto"/>
        </w:rPr>
        <w:t>無</w:t>
      </w:r>
      <w:r w:rsidR="001C03D7" w:rsidRPr="00E35FA7">
        <w:rPr>
          <w:rFonts w:cs="Times New Roman" w:hint="eastAsia"/>
          <w:bCs/>
          <w:color w:val="auto"/>
        </w:rPr>
        <w:t>」</w:t>
      </w:r>
      <w:r w:rsidRPr="00E35FA7">
        <w:rPr>
          <w:rFonts w:cs="Times New Roman" w:hint="eastAsia"/>
          <w:bCs/>
          <w:color w:val="auto"/>
        </w:rPr>
        <w:t>為門；四、無因待故，無</w:t>
      </w:r>
      <w:r w:rsidR="000912A1" w:rsidRPr="00E35FA7">
        <w:rPr>
          <w:rFonts w:cs="Times New Roman" w:hint="eastAsia"/>
          <w:bCs/>
          <w:color w:val="auto"/>
        </w:rPr>
        <w:t>「有、無」為</w:t>
      </w:r>
      <w:r w:rsidRPr="00E35FA7">
        <w:rPr>
          <w:rFonts w:cs="Times New Roman" w:hint="eastAsia"/>
          <w:bCs/>
          <w:color w:val="auto"/>
        </w:rPr>
        <w:t>門</w:t>
      </w:r>
      <w:r w:rsidRPr="00195CE5">
        <w:rPr>
          <w:rFonts w:cs="Times New Roman" w:hint="eastAsia"/>
          <w:bCs/>
          <w:color w:val="auto"/>
        </w:rPr>
        <w:t>。</w:t>
      </w:r>
      <w:r w:rsidR="006C6F7D" w:rsidRPr="00195CE5">
        <w:rPr>
          <w:rStyle w:val="a9"/>
          <w:rFonts w:cs="Times New Roman"/>
          <w:bCs/>
          <w:color w:val="auto"/>
        </w:rPr>
        <w:footnoteReference w:id="9"/>
      </w:r>
    </w:p>
    <w:p w14:paraId="03F51015" w14:textId="72DABE40" w:rsidR="00D90489" w:rsidRPr="009D16A0" w:rsidRDefault="00D90489" w:rsidP="00FA4BE4">
      <w:pPr>
        <w:spacing w:after="108"/>
        <w:ind w:leftChars="200" w:left="480"/>
        <w:rPr>
          <w:rFonts w:cs="Times New Roman"/>
          <w:bCs/>
          <w:color w:val="auto"/>
        </w:rPr>
      </w:pPr>
      <w:r w:rsidRPr="009D16A0">
        <w:rPr>
          <w:rFonts w:cs="Times New Roman" w:hint="eastAsia"/>
          <w:bCs/>
          <w:color w:val="auto"/>
        </w:rPr>
        <w:t>若爾，能破、所破一切相窮</w:t>
      </w:r>
      <w:r w:rsidR="00A665A7" w:rsidRPr="009D16A0">
        <w:rPr>
          <w:rStyle w:val="a9"/>
          <w:rFonts w:cs="Times New Roman"/>
          <w:bCs/>
          <w:color w:val="auto"/>
        </w:rPr>
        <w:footnoteReference w:id="10"/>
      </w:r>
      <w:r w:rsidRPr="009D16A0">
        <w:rPr>
          <w:rFonts w:cs="Times New Roman" w:hint="eastAsia"/>
          <w:bCs/>
          <w:color w:val="auto"/>
        </w:rPr>
        <w:t>，何因緣故更說此門？</w:t>
      </w:r>
    </w:p>
    <w:p w14:paraId="2C9F7803" w14:textId="5E27AC0E" w:rsidR="00323FBA" w:rsidRDefault="00D90489" w:rsidP="00E665DE">
      <w:pPr>
        <w:spacing w:after="108"/>
        <w:ind w:left="480" w:hangingChars="200" w:hanging="480"/>
        <w:rPr>
          <w:rFonts w:cs="Times New Roman"/>
          <w:bCs/>
          <w:color w:val="auto"/>
        </w:rPr>
      </w:pPr>
      <w:r w:rsidRPr="009D16A0">
        <w:rPr>
          <w:rFonts w:cs="Times New Roman" w:hint="eastAsia"/>
          <w:bCs/>
          <w:color w:val="auto"/>
        </w:rPr>
        <w:t>答：</w:t>
      </w:r>
    </w:p>
    <w:p w14:paraId="568AEDC0" w14:textId="5AD018A9" w:rsidR="00794EA6" w:rsidRPr="006C6F7D" w:rsidRDefault="00880D2D" w:rsidP="00C02E44">
      <w:pPr>
        <w:pStyle w:val="6"/>
        <w:ind w:leftChars="150" w:left="360"/>
        <w:rPr>
          <w:color w:val="auto"/>
        </w:rPr>
      </w:pPr>
      <w:r w:rsidRPr="006C6F7D">
        <w:rPr>
          <w:rFonts w:hint="eastAsia"/>
          <w:color w:val="auto"/>
        </w:rPr>
        <w:t>1</w:t>
      </w:r>
      <w:r w:rsidRPr="006C6F7D">
        <w:rPr>
          <w:rFonts w:hint="eastAsia"/>
          <w:color w:val="auto"/>
        </w:rPr>
        <w:t>、</w:t>
      </w:r>
      <w:r w:rsidR="00794EA6" w:rsidRPr="006C6F7D">
        <w:rPr>
          <w:rFonts w:hint="eastAsia"/>
          <w:color w:val="auto"/>
        </w:rPr>
        <w:t>答釋</w:t>
      </w:r>
    </w:p>
    <w:p w14:paraId="33AA60B0" w14:textId="3D6DC4B3" w:rsidR="00323FBA" w:rsidRPr="003F5FCF" w:rsidRDefault="00794EA6" w:rsidP="00794EA6">
      <w:pPr>
        <w:pStyle w:val="5"/>
      </w:pPr>
      <w:r w:rsidRPr="006C6F7D">
        <w:rPr>
          <w:rFonts w:hint="eastAsia"/>
        </w:rPr>
        <w:t>（</w:t>
      </w:r>
      <w:r w:rsidRPr="006C6F7D">
        <w:rPr>
          <w:rFonts w:hint="eastAsia"/>
        </w:rPr>
        <w:t>1</w:t>
      </w:r>
      <w:r w:rsidRPr="006C6F7D">
        <w:rPr>
          <w:rFonts w:hint="eastAsia"/>
        </w:rPr>
        <w:t>）</w:t>
      </w:r>
      <w:r w:rsidR="00880D2D" w:rsidRPr="003F5FCF">
        <w:rPr>
          <w:rFonts w:hint="eastAsia"/>
        </w:rPr>
        <w:t>前正破有為、無為相</w:t>
      </w:r>
      <w:r w:rsidR="00F03E00" w:rsidRPr="003F5FCF">
        <w:rPr>
          <w:rFonts w:hint="eastAsia"/>
        </w:rPr>
        <w:t>，</w:t>
      </w:r>
      <w:r w:rsidR="00880D2D" w:rsidRPr="003F5FCF">
        <w:rPr>
          <w:rFonts w:hint="eastAsia"/>
        </w:rPr>
        <w:t>今</w:t>
      </w:r>
      <w:r w:rsidR="0000729C" w:rsidRPr="003F5FCF">
        <w:rPr>
          <w:rFonts w:hint="eastAsia"/>
        </w:rPr>
        <w:t>縱破有為、無為相</w:t>
      </w:r>
    </w:p>
    <w:p w14:paraId="3B595C45" w14:textId="41FFB98A" w:rsidR="0017588E" w:rsidRPr="003F5FCF" w:rsidRDefault="00D90489" w:rsidP="007D6739">
      <w:pPr>
        <w:spacing w:after="108"/>
        <w:rPr>
          <w:rFonts w:cs="Times New Roman"/>
          <w:bCs/>
          <w:color w:val="auto"/>
        </w:rPr>
      </w:pPr>
      <w:r w:rsidRPr="003F5FCF">
        <w:rPr>
          <w:rFonts w:cs="Times New Roman" w:hint="eastAsia"/>
          <w:bCs/>
          <w:color w:val="auto"/>
        </w:rPr>
        <w:t>所相是眾病</w:t>
      </w:r>
      <w:r w:rsidR="001C2925" w:rsidRPr="00E35FA7">
        <w:rPr>
          <w:rStyle w:val="a9"/>
          <w:rFonts w:cs="Times New Roman"/>
          <w:bCs/>
          <w:color w:val="auto"/>
        </w:rPr>
        <w:footnoteReference w:id="11"/>
      </w:r>
      <w:r w:rsidRPr="00E35FA7">
        <w:rPr>
          <w:rFonts w:cs="Times New Roman" w:hint="eastAsia"/>
          <w:bCs/>
          <w:color w:val="auto"/>
        </w:rPr>
        <w:t>之根</w:t>
      </w:r>
      <w:r w:rsidR="00A665A7" w:rsidRPr="00E35FA7">
        <w:rPr>
          <w:rFonts w:cs="Times New Roman" w:hint="eastAsia"/>
          <w:bCs/>
          <w:color w:val="auto"/>
        </w:rPr>
        <w:t>；</w:t>
      </w:r>
      <w:r w:rsidRPr="00E35FA7">
        <w:rPr>
          <w:rFonts w:cs="Times New Roman" w:hint="eastAsia"/>
          <w:bCs/>
          <w:color w:val="auto"/>
        </w:rPr>
        <w:t>上破雖窮，今重以有</w:t>
      </w:r>
      <w:r w:rsidR="008D718E" w:rsidRPr="00E35FA7">
        <w:rPr>
          <w:rFonts w:cs="Times New Roman" w:hint="eastAsia"/>
          <w:bCs/>
          <w:color w:val="auto"/>
        </w:rPr>
        <w:t>、</w:t>
      </w:r>
      <w:r w:rsidRPr="00E35FA7">
        <w:rPr>
          <w:rFonts w:cs="Times New Roman" w:hint="eastAsia"/>
          <w:bCs/>
          <w:color w:val="auto"/>
        </w:rPr>
        <w:t>無</w:t>
      </w:r>
      <w:r w:rsidRPr="003F5FCF">
        <w:rPr>
          <w:rFonts w:cs="Times New Roman" w:hint="eastAsia"/>
          <w:bCs/>
          <w:color w:val="auto"/>
        </w:rPr>
        <w:t>門更責</w:t>
      </w:r>
      <w:r w:rsidR="00854CB9" w:rsidRPr="003F5FCF">
        <w:rPr>
          <w:rStyle w:val="a9"/>
          <w:rFonts w:cs="Times New Roman"/>
          <w:bCs/>
          <w:color w:val="auto"/>
        </w:rPr>
        <w:footnoteReference w:id="12"/>
      </w:r>
      <w:r w:rsidRPr="003F5FCF">
        <w:rPr>
          <w:rFonts w:cs="Times New Roman" w:hint="eastAsia"/>
          <w:bCs/>
          <w:color w:val="auto"/>
        </w:rPr>
        <w:t>有為、無為相。</w:t>
      </w:r>
    </w:p>
    <w:p w14:paraId="6B7697A5" w14:textId="610EBFB6" w:rsidR="00D90489" w:rsidRPr="003F5FCF" w:rsidRDefault="00D90489" w:rsidP="007D6739">
      <w:pPr>
        <w:spacing w:after="108"/>
        <w:rPr>
          <w:rFonts w:cs="Times New Roman"/>
          <w:color w:val="auto"/>
        </w:rPr>
      </w:pPr>
      <w:r w:rsidRPr="003F5FCF">
        <w:rPr>
          <w:rFonts w:cs="Times New Roman" w:hint="eastAsia"/>
          <w:bCs/>
          <w:color w:val="auto"/>
        </w:rPr>
        <w:t>汝必言有</w:t>
      </w:r>
      <w:r w:rsidR="00A54268" w:rsidRPr="003F5FCF">
        <w:rPr>
          <w:rFonts w:cs="Times New Roman" w:hint="eastAsia"/>
          <w:bCs/>
          <w:color w:val="auto"/>
        </w:rPr>
        <w:t>「有為」</w:t>
      </w:r>
      <w:r w:rsidRPr="003F5FCF">
        <w:rPr>
          <w:rFonts w:cs="Times New Roman" w:hint="eastAsia"/>
          <w:bCs/>
          <w:color w:val="auto"/>
        </w:rPr>
        <w:t>、</w:t>
      </w:r>
      <w:r w:rsidR="00A54268" w:rsidRPr="003F5FCF">
        <w:rPr>
          <w:rFonts w:cs="Times New Roman" w:hint="eastAsia"/>
          <w:bCs/>
          <w:color w:val="auto"/>
        </w:rPr>
        <w:t>「無為」</w:t>
      </w:r>
      <w:r w:rsidRPr="003F5FCF">
        <w:rPr>
          <w:rFonts w:cs="Times New Roman" w:hint="eastAsia"/>
          <w:bCs/>
          <w:color w:val="auto"/>
        </w:rPr>
        <w:t>二種相者，此二法為</w:t>
      </w:r>
      <w:r w:rsidR="00A54268" w:rsidRPr="003F5FCF">
        <w:rPr>
          <w:rFonts w:cs="Times New Roman" w:hint="eastAsia"/>
          <w:bCs/>
          <w:color w:val="auto"/>
        </w:rPr>
        <w:t>「前有相，後以相相之」</w:t>
      </w:r>
      <w:r w:rsidRPr="003F5FCF">
        <w:rPr>
          <w:rFonts w:cs="Times New Roman" w:hint="eastAsia"/>
          <w:bCs/>
          <w:color w:val="auto"/>
        </w:rPr>
        <w:t>？為</w:t>
      </w:r>
      <w:r w:rsidR="00A54268" w:rsidRPr="003F5FCF">
        <w:rPr>
          <w:rFonts w:cs="Times New Roman" w:hint="eastAsia"/>
          <w:bCs/>
          <w:color w:val="auto"/>
        </w:rPr>
        <w:t>「前無相，後將相相之」</w:t>
      </w:r>
      <w:r w:rsidRPr="003F5FCF">
        <w:rPr>
          <w:rFonts w:cs="Times New Roman" w:hint="eastAsia"/>
          <w:bCs/>
          <w:color w:val="auto"/>
        </w:rPr>
        <w:t>？二</w:t>
      </w:r>
      <w:r w:rsidRPr="003F5FCF">
        <w:rPr>
          <w:rFonts w:cs="Times New Roman" w:hint="eastAsia"/>
          <w:color w:val="auto"/>
        </w:rPr>
        <w:t>門求不可得，云何言</w:t>
      </w:r>
      <w:r w:rsidR="00A54268" w:rsidRPr="003F5FCF">
        <w:rPr>
          <w:rFonts w:cs="Times New Roman" w:hint="eastAsia"/>
          <w:bCs/>
          <w:color w:val="auto"/>
        </w:rPr>
        <w:t>「</w:t>
      </w:r>
      <w:r w:rsidR="00A54268" w:rsidRPr="003F5FCF">
        <w:rPr>
          <w:rFonts w:cs="Times New Roman" w:hint="eastAsia"/>
          <w:color w:val="auto"/>
        </w:rPr>
        <w:t>有為</w:t>
      </w:r>
      <w:r w:rsidR="00A54268" w:rsidRPr="003F5FCF">
        <w:rPr>
          <w:rFonts w:cs="Times New Roman" w:hint="eastAsia"/>
          <w:bCs/>
          <w:color w:val="auto"/>
        </w:rPr>
        <w:t>」</w:t>
      </w:r>
      <w:r w:rsidRPr="003F5FCF">
        <w:rPr>
          <w:rFonts w:cs="Times New Roman" w:hint="eastAsia"/>
          <w:color w:val="auto"/>
        </w:rPr>
        <w:t>、</w:t>
      </w:r>
      <w:r w:rsidR="00A54268" w:rsidRPr="003F5FCF">
        <w:rPr>
          <w:rFonts w:cs="Times New Roman" w:hint="eastAsia"/>
          <w:bCs/>
          <w:color w:val="auto"/>
        </w:rPr>
        <w:t>「</w:t>
      </w:r>
      <w:r w:rsidR="00A54268" w:rsidRPr="003F5FCF">
        <w:rPr>
          <w:rFonts w:cs="Times New Roman" w:hint="eastAsia"/>
          <w:color w:val="auto"/>
        </w:rPr>
        <w:t>無為</w:t>
      </w:r>
      <w:r w:rsidR="00A54268" w:rsidRPr="003F5FCF">
        <w:rPr>
          <w:rFonts w:cs="Times New Roman" w:hint="eastAsia"/>
          <w:bCs/>
          <w:color w:val="auto"/>
        </w:rPr>
        <w:t>」</w:t>
      </w:r>
      <w:r w:rsidRPr="003F5FCF">
        <w:rPr>
          <w:rFonts w:cs="Times New Roman" w:hint="eastAsia"/>
          <w:color w:val="auto"/>
        </w:rPr>
        <w:t>二種相耶？</w:t>
      </w:r>
    </w:p>
    <w:p w14:paraId="3FA4809D" w14:textId="66C3B9D8" w:rsidR="00D90489" w:rsidRDefault="00D90489" w:rsidP="007D412A">
      <w:pPr>
        <w:spacing w:after="108"/>
        <w:rPr>
          <w:rFonts w:cs="Times New Roman"/>
          <w:color w:val="auto"/>
        </w:rPr>
      </w:pPr>
      <w:r w:rsidRPr="001A4195">
        <w:rPr>
          <w:rFonts w:cs="Times New Roman" w:hint="eastAsia"/>
          <w:b/>
          <w:bCs/>
          <w:color w:val="auto"/>
        </w:rPr>
        <w:lastRenderedPageBreak/>
        <w:t>前門</w:t>
      </w:r>
      <w:r w:rsidRPr="003F5FCF">
        <w:rPr>
          <w:rFonts w:cs="Times New Roman" w:hint="eastAsia"/>
          <w:color w:val="auto"/>
        </w:rPr>
        <w:t>名為正破，</w:t>
      </w:r>
      <w:r w:rsidRPr="001A4195">
        <w:rPr>
          <w:rFonts w:cs="Times New Roman" w:hint="eastAsia"/>
          <w:b/>
          <w:bCs/>
          <w:color w:val="auto"/>
        </w:rPr>
        <w:t>此門</w:t>
      </w:r>
      <w:r w:rsidRPr="003F5FCF">
        <w:rPr>
          <w:rFonts w:cs="Times New Roman" w:hint="eastAsia"/>
          <w:color w:val="auto"/>
        </w:rPr>
        <w:t>名縱有，故更撿</w:t>
      </w:r>
      <w:r w:rsidR="00E67B4D" w:rsidRPr="003F5FCF">
        <w:rPr>
          <w:rStyle w:val="a9"/>
          <w:rFonts w:cs="Times New Roman"/>
          <w:color w:val="auto"/>
        </w:rPr>
        <w:footnoteReference w:id="13"/>
      </w:r>
      <w:r w:rsidRPr="003F5FCF">
        <w:rPr>
          <w:rFonts w:cs="Times New Roman" w:hint="eastAsia"/>
          <w:color w:val="auto"/>
        </w:rPr>
        <w:t>之。</w:t>
      </w:r>
    </w:p>
    <w:p w14:paraId="19B21DF2" w14:textId="136BBC87" w:rsidR="003D094B" w:rsidRPr="003F5FCF" w:rsidRDefault="00794EA6" w:rsidP="00794EA6">
      <w:pPr>
        <w:pStyle w:val="5"/>
      </w:pPr>
      <w:r w:rsidRPr="006C6F7D">
        <w:rPr>
          <w:rFonts w:hint="eastAsia"/>
        </w:rPr>
        <w:t>（</w:t>
      </w:r>
      <w:r w:rsidR="007D097C" w:rsidRPr="006C6F7D">
        <w:t>2</w:t>
      </w:r>
      <w:r w:rsidRPr="006C6F7D">
        <w:rPr>
          <w:rFonts w:hint="eastAsia"/>
        </w:rPr>
        <w:t>）</w:t>
      </w:r>
      <w:r w:rsidR="00E30D64" w:rsidRPr="003F5FCF">
        <w:rPr>
          <w:rFonts w:hint="eastAsia"/>
        </w:rPr>
        <w:t>上破通相，今破別相</w:t>
      </w:r>
    </w:p>
    <w:p w14:paraId="24E6E1A0" w14:textId="4EAAFF4D" w:rsidR="00D90489" w:rsidRDefault="00D90489" w:rsidP="007D412A">
      <w:pPr>
        <w:spacing w:after="108"/>
        <w:rPr>
          <w:rFonts w:cs="Times New Roman"/>
          <w:color w:val="auto"/>
        </w:rPr>
      </w:pPr>
      <w:r w:rsidRPr="003F5FCF">
        <w:rPr>
          <w:rFonts w:cs="Times New Roman" w:hint="eastAsia"/>
          <w:color w:val="auto"/>
        </w:rPr>
        <w:t>二者、</w:t>
      </w:r>
      <w:r w:rsidRPr="001A4195">
        <w:rPr>
          <w:rFonts w:cs="Times New Roman" w:hint="eastAsia"/>
          <w:b/>
          <w:bCs/>
          <w:color w:val="auto"/>
        </w:rPr>
        <w:t>上</w:t>
      </w:r>
      <w:r w:rsidRPr="003F5FCF">
        <w:rPr>
          <w:rFonts w:cs="Times New Roman" w:hint="eastAsia"/>
          <w:color w:val="auto"/>
        </w:rPr>
        <w:t>破</w:t>
      </w:r>
      <w:r w:rsidR="00562651" w:rsidRPr="003F5FCF">
        <w:rPr>
          <w:rFonts w:cs="Times New Roman" w:hint="eastAsia"/>
          <w:color w:val="auto"/>
        </w:rPr>
        <w:t>「</w:t>
      </w:r>
      <w:r w:rsidRPr="003F5FCF">
        <w:rPr>
          <w:rFonts w:cs="Times New Roman" w:hint="eastAsia"/>
          <w:color w:val="auto"/>
        </w:rPr>
        <w:t>通相</w:t>
      </w:r>
      <w:r w:rsidR="00562651" w:rsidRPr="003F5FCF">
        <w:rPr>
          <w:rFonts w:cs="Times New Roman" w:hint="eastAsia"/>
          <w:color w:val="auto"/>
        </w:rPr>
        <w:t>」</w:t>
      </w:r>
      <w:r w:rsidRPr="003F5FCF">
        <w:rPr>
          <w:rFonts w:cs="Times New Roman" w:hint="eastAsia"/>
          <w:color w:val="auto"/>
        </w:rPr>
        <w:t>，謂生、住、滅通相一切有為法；</w:t>
      </w:r>
      <w:r w:rsidRPr="001A4195">
        <w:rPr>
          <w:rFonts w:cs="Times New Roman" w:hint="eastAsia"/>
          <w:b/>
          <w:bCs/>
          <w:color w:val="auto"/>
        </w:rPr>
        <w:t>今</w:t>
      </w:r>
      <w:r w:rsidRPr="003F5FCF">
        <w:rPr>
          <w:rFonts w:cs="Times New Roman" w:hint="eastAsia"/>
          <w:color w:val="auto"/>
        </w:rPr>
        <w:t>破</w:t>
      </w:r>
      <w:r w:rsidR="00562651" w:rsidRPr="003F5FCF">
        <w:rPr>
          <w:rFonts w:cs="Times New Roman" w:hint="eastAsia"/>
          <w:color w:val="auto"/>
        </w:rPr>
        <w:t>「</w:t>
      </w:r>
      <w:r w:rsidRPr="003F5FCF">
        <w:rPr>
          <w:rFonts w:cs="Times New Roman" w:hint="eastAsia"/>
          <w:color w:val="auto"/>
        </w:rPr>
        <w:t>別相</w:t>
      </w:r>
      <w:r w:rsidR="00562651" w:rsidRPr="003F5FCF">
        <w:rPr>
          <w:rFonts w:cs="Times New Roman" w:hint="eastAsia"/>
          <w:color w:val="auto"/>
        </w:rPr>
        <w:t>」</w:t>
      </w:r>
      <w:r w:rsidRPr="003F5FCF">
        <w:rPr>
          <w:rFonts w:cs="Times New Roman" w:hint="eastAsia"/>
          <w:color w:val="auto"/>
        </w:rPr>
        <w:t>，謂人、瓶、柱、地各有於相。通、別備窮，</w:t>
      </w:r>
      <w:r w:rsidR="00137D78" w:rsidRPr="003F5FCF">
        <w:rPr>
          <w:rFonts w:cs="Times New Roman" w:hint="eastAsia"/>
          <w:color w:val="auto"/>
        </w:rPr>
        <w:t>「</w:t>
      </w:r>
      <w:r w:rsidRPr="003F5FCF">
        <w:rPr>
          <w:rFonts w:cs="Times New Roman" w:hint="eastAsia"/>
          <w:color w:val="auto"/>
        </w:rPr>
        <w:t>相</w:t>
      </w:r>
      <w:r w:rsidR="00137D78" w:rsidRPr="003F5FCF">
        <w:rPr>
          <w:rFonts w:cs="Times New Roman" w:hint="eastAsia"/>
          <w:color w:val="auto"/>
        </w:rPr>
        <w:t>」</w:t>
      </w:r>
      <w:r w:rsidRPr="003F5FCF">
        <w:rPr>
          <w:rFonts w:cs="Times New Roman" w:hint="eastAsia"/>
          <w:color w:val="auto"/>
        </w:rPr>
        <w:t>義方盡。</w:t>
      </w:r>
    </w:p>
    <w:p w14:paraId="6FB631BA" w14:textId="18C949ED" w:rsidR="003D094B" w:rsidRPr="003F5FCF" w:rsidRDefault="00794EA6" w:rsidP="00794EA6">
      <w:pPr>
        <w:pStyle w:val="5"/>
      </w:pPr>
      <w:r w:rsidRPr="006C6F7D">
        <w:rPr>
          <w:rFonts w:hint="eastAsia"/>
        </w:rPr>
        <w:t>（</w:t>
      </w:r>
      <w:r w:rsidR="007D097C" w:rsidRPr="006C6F7D">
        <w:t>3</w:t>
      </w:r>
      <w:r w:rsidRPr="006C6F7D">
        <w:rPr>
          <w:rFonts w:hint="eastAsia"/>
        </w:rPr>
        <w:t>）</w:t>
      </w:r>
      <w:r w:rsidR="00E30D64" w:rsidRPr="003F5FCF">
        <w:rPr>
          <w:rFonts w:hint="eastAsia"/>
        </w:rPr>
        <w:t>前破隱相，今</w:t>
      </w:r>
      <w:r w:rsidR="00C074A7" w:rsidRPr="003F5FCF">
        <w:rPr>
          <w:rFonts w:hint="eastAsia"/>
        </w:rPr>
        <w:t>破顯相</w:t>
      </w:r>
    </w:p>
    <w:p w14:paraId="486A81C1" w14:textId="4B386C99" w:rsidR="00D90489" w:rsidRPr="003F5FCF" w:rsidRDefault="00D90489" w:rsidP="007D412A">
      <w:pPr>
        <w:spacing w:after="108"/>
        <w:rPr>
          <w:rFonts w:cs="Times New Roman"/>
          <w:color w:val="auto"/>
        </w:rPr>
      </w:pPr>
      <w:r w:rsidRPr="003F5FCF">
        <w:rPr>
          <w:rFonts w:cs="Times New Roman" w:hint="eastAsia"/>
          <w:color w:val="auto"/>
        </w:rPr>
        <w:t>又，</w:t>
      </w:r>
      <w:r w:rsidRPr="001A4195">
        <w:rPr>
          <w:rFonts w:cs="Times New Roman" w:hint="eastAsia"/>
          <w:b/>
          <w:bCs/>
          <w:color w:val="auto"/>
        </w:rPr>
        <w:t>前</w:t>
      </w:r>
      <w:r w:rsidRPr="003F5FCF">
        <w:rPr>
          <w:rFonts w:cs="Times New Roman" w:hint="eastAsia"/>
          <w:color w:val="auto"/>
        </w:rPr>
        <w:t>破</w:t>
      </w:r>
      <w:r w:rsidR="0060660E" w:rsidRPr="003F5FCF">
        <w:rPr>
          <w:rFonts w:cs="Times New Roman" w:hint="eastAsia"/>
          <w:color w:val="auto"/>
        </w:rPr>
        <w:t>「</w:t>
      </w:r>
      <w:r w:rsidRPr="003F5FCF">
        <w:rPr>
          <w:rFonts w:cs="Times New Roman" w:hint="eastAsia"/>
          <w:color w:val="auto"/>
        </w:rPr>
        <w:t>隱相</w:t>
      </w:r>
      <w:r w:rsidR="0060660E" w:rsidRPr="003F5FCF">
        <w:rPr>
          <w:rFonts w:cs="Times New Roman" w:hint="eastAsia"/>
          <w:color w:val="auto"/>
        </w:rPr>
        <w:t>」</w:t>
      </w:r>
      <w:r w:rsidRPr="003F5FCF">
        <w:rPr>
          <w:rFonts w:cs="Times New Roman" w:hint="eastAsia"/>
          <w:color w:val="auto"/>
        </w:rPr>
        <w:t>，一剎那中有生、住、異、滅，此事微隱，難以取悟；</w:t>
      </w:r>
      <w:r w:rsidRPr="001A4195">
        <w:rPr>
          <w:rFonts w:cs="Times New Roman" w:hint="eastAsia"/>
          <w:b/>
          <w:bCs/>
          <w:color w:val="auto"/>
        </w:rPr>
        <w:t>今</w:t>
      </w:r>
      <w:r w:rsidRPr="003F5FCF">
        <w:rPr>
          <w:rFonts w:cs="Times New Roman" w:hint="eastAsia"/>
          <w:color w:val="auto"/>
        </w:rPr>
        <w:t>破</w:t>
      </w:r>
      <w:r w:rsidR="0060660E" w:rsidRPr="003F5FCF">
        <w:rPr>
          <w:rFonts w:cs="Times New Roman" w:hint="eastAsia"/>
          <w:color w:val="auto"/>
        </w:rPr>
        <w:t>「</w:t>
      </w:r>
      <w:r w:rsidRPr="003F5FCF">
        <w:rPr>
          <w:rFonts w:cs="Times New Roman" w:hint="eastAsia"/>
          <w:color w:val="auto"/>
        </w:rPr>
        <w:t>顯相</w:t>
      </w:r>
      <w:r w:rsidR="0060660E" w:rsidRPr="003F5FCF">
        <w:rPr>
          <w:rFonts w:cs="Times New Roman" w:hint="eastAsia"/>
          <w:color w:val="auto"/>
        </w:rPr>
        <w:t>」</w:t>
      </w:r>
      <w:r w:rsidRPr="003F5FCF">
        <w:rPr>
          <w:rFonts w:cs="Times New Roman" w:hint="eastAsia"/>
          <w:color w:val="auto"/>
        </w:rPr>
        <w:t>，如瓶、柱等，即取悟為易，故說此門。</w:t>
      </w:r>
    </w:p>
    <w:p w14:paraId="52179116" w14:textId="4486CE71" w:rsidR="003D094B" w:rsidRPr="003F5FCF" w:rsidRDefault="00794EA6" w:rsidP="00794EA6">
      <w:pPr>
        <w:pStyle w:val="5"/>
      </w:pPr>
      <w:r w:rsidRPr="006C6F7D">
        <w:rPr>
          <w:rFonts w:hint="eastAsia"/>
        </w:rPr>
        <w:t>（</w:t>
      </w:r>
      <w:r w:rsidR="007D097C" w:rsidRPr="006C6F7D">
        <w:t>4</w:t>
      </w:r>
      <w:r w:rsidRPr="006C6F7D">
        <w:rPr>
          <w:rFonts w:hint="eastAsia"/>
        </w:rPr>
        <w:t>）</w:t>
      </w:r>
      <w:r w:rsidR="006F7762" w:rsidRPr="003F5FCF">
        <w:rPr>
          <w:rFonts w:hint="eastAsia"/>
        </w:rPr>
        <w:t>前破標相，今</w:t>
      </w:r>
      <w:r w:rsidR="00A60F75" w:rsidRPr="003F5FCF">
        <w:rPr>
          <w:rFonts w:hint="eastAsia"/>
        </w:rPr>
        <w:t>破體相</w:t>
      </w:r>
    </w:p>
    <w:p w14:paraId="39009FA8" w14:textId="04BFC014" w:rsidR="00D90489" w:rsidRPr="003F5FCF" w:rsidRDefault="00D90489" w:rsidP="007D412A">
      <w:pPr>
        <w:spacing w:after="108"/>
        <w:rPr>
          <w:rFonts w:cs="Times New Roman"/>
          <w:color w:val="auto"/>
        </w:rPr>
      </w:pPr>
      <w:r w:rsidRPr="003F5FCF">
        <w:rPr>
          <w:rFonts w:cs="Times New Roman" w:hint="eastAsia"/>
          <w:color w:val="auto"/>
        </w:rPr>
        <w:t>又，</w:t>
      </w:r>
      <w:r w:rsidRPr="001A4195">
        <w:rPr>
          <w:rFonts w:cs="Times New Roman" w:hint="eastAsia"/>
          <w:b/>
          <w:bCs/>
          <w:color w:val="auto"/>
        </w:rPr>
        <w:t>前</w:t>
      </w:r>
      <w:r w:rsidRPr="003F5FCF">
        <w:rPr>
          <w:rFonts w:cs="Times New Roman" w:hint="eastAsia"/>
          <w:color w:val="auto"/>
        </w:rPr>
        <w:t>破</w:t>
      </w:r>
      <w:r w:rsidR="0060660E" w:rsidRPr="003F5FCF">
        <w:rPr>
          <w:rFonts w:cs="Times New Roman" w:hint="eastAsia"/>
          <w:color w:val="auto"/>
        </w:rPr>
        <w:t>「</w:t>
      </w:r>
      <w:r w:rsidRPr="003F5FCF">
        <w:rPr>
          <w:rFonts w:cs="Times New Roman" w:hint="eastAsia"/>
          <w:color w:val="auto"/>
        </w:rPr>
        <w:t>標相</w:t>
      </w:r>
      <w:r w:rsidR="0060660E" w:rsidRPr="003F5FCF">
        <w:rPr>
          <w:rFonts w:cs="Times New Roman" w:hint="eastAsia"/>
          <w:color w:val="auto"/>
        </w:rPr>
        <w:t>」</w:t>
      </w:r>
      <w:r w:rsidRPr="003F5FCF">
        <w:rPr>
          <w:rFonts w:cs="Times New Roman" w:hint="eastAsia"/>
          <w:color w:val="auto"/>
        </w:rPr>
        <w:t>，三相能標別法體，是於有為；</w:t>
      </w:r>
      <w:r w:rsidRPr="001A4195">
        <w:rPr>
          <w:rFonts w:cs="Times New Roman" w:hint="eastAsia"/>
          <w:b/>
          <w:bCs/>
          <w:color w:val="auto"/>
        </w:rPr>
        <w:t>今</w:t>
      </w:r>
      <w:r w:rsidRPr="003F5FCF">
        <w:rPr>
          <w:rFonts w:cs="Times New Roman" w:hint="eastAsia"/>
          <w:color w:val="auto"/>
        </w:rPr>
        <w:t>破</w:t>
      </w:r>
      <w:r w:rsidR="0060660E" w:rsidRPr="003F5FCF">
        <w:rPr>
          <w:rFonts w:cs="Times New Roman" w:hint="eastAsia"/>
          <w:color w:val="auto"/>
        </w:rPr>
        <w:t>「</w:t>
      </w:r>
      <w:r w:rsidRPr="003F5FCF">
        <w:rPr>
          <w:rFonts w:cs="Times New Roman" w:hint="eastAsia"/>
          <w:color w:val="auto"/>
        </w:rPr>
        <w:t>體相</w:t>
      </w:r>
      <w:r w:rsidR="0060660E" w:rsidRPr="003F5FCF">
        <w:rPr>
          <w:rFonts w:cs="Times New Roman" w:hint="eastAsia"/>
          <w:color w:val="auto"/>
        </w:rPr>
        <w:t>」</w:t>
      </w:r>
      <w:r w:rsidRPr="003F5FCF">
        <w:rPr>
          <w:rFonts w:cs="Times New Roman" w:hint="eastAsia"/>
          <w:color w:val="auto"/>
        </w:rPr>
        <w:t>，如</w:t>
      </w:r>
      <w:r w:rsidR="00A2058D" w:rsidRPr="003F5FCF">
        <w:rPr>
          <w:rFonts w:cs="Times New Roman" w:hint="eastAsia"/>
          <w:color w:val="auto"/>
        </w:rPr>
        <w:t>「</w:t>
      </w:r>
      <w:r w:rsidRPr="003F5FCF">
        <w:rPr>
          <w:rFonts w:cs="Times New Roman" w:hint="eastAsia"/>
          <w:color w:val="auto"/>
        </w:rPr>
        <w:t>熱</w:t>
      </w:r>
      <w:r w:rsidR="00A2058D" w:rsidRPr="003F5FCF">
        <w:rPr>
          <w:rFonts w:cs="Times New Roman" w:hint="eastAsia"/>
          <w:color w:val="auto"/>
        </w:rPr>
        <w:t>」</w:t>
      </w:r>
      <w:r w:rsidRPr="003F5FCF">
        <w:rPr>
          <w:rFonts w:cs="Times New Roman" w:hint="eastAsia"/>
          <w:color w:val="auto"/>
        </w:rPr>
        <w:t>為</w:t>
      </w:r>
      <w:r w:rsidR="00A2058D" w:rsidRPr="003F5FCF">
        <w:rPr>
          <w:rFonts w:cs="Times New Roman" w:hint="eastAsia"/>
          <w:color w:val="auto"/>
        </w:rPr>
        <w:t>「</w:t>
      </w:r>
      <w:r w:rsidRPr="003F5FCF">
        <w:rPr>
          <w:rFonts w:cs="Times New Roman" w:hint="eastAsia"/>
          <w:color w:val="auto"/>
        </w:rPr>
        <w:t>火</w:t>
      </w:r>
      <w:r w:rsidR="00A2058D" w:rsidRPr="003F5FCF">
        <w:rPr>
          <w:rFonts w:cs="Times New Roman" w:hint="eastAsia"/>
          <w:color w:val="auto"/>
        </w:rPr>
        <w:t>」</w:t>
      </w:r>
      <w:r w:rsidRPr="003F5FCF">
        <w:rPr>
          <w:rFonts w:cs="Times New Roman" w:hint="eastAsia"/>
          <w:color w:val="auto"/>
        </w:rPr>
        <w:t>體相</w:t>
      </w:r>
      <w:r w:rsidR="009C4144" w:rsidRPr="003F5FCF">
        <w:rPr>
          <w:rFonts w:cs="Times New Roman" w:hint="eastAsia"/>
          <w:color w:val="auto"/>
        </w:rPr>
        <w:t>。</w:t>
      </w:r>
      <w:r w:rsidRPr="003F5FCF">
        <w:rPr>
          <w:rFonts w:cs="Times New Roman" w:hint="eastAsia"/>
          <w:color w:val="auto"/>
        </w:rPr>
        <w:t>撿</w:t>
      </w:r>
      <w:r w:rsidR="00A22CFF" w:rsidRPr="003F5FCF">
        <w:rPr>
          <w:rFonts w:cs="Times New Roman" w:hint="eastAsia"/>
          <w:color w:val="auto"/>
        </w:rPr>
        <w:t>「</w:t>
      </w:r>
      <w:r w:rsidRPr="003F5FCF">
        <w:rPr>
          <w:rFonts w:cs="Times New Roman" w:hint="eastAsia"/>
          <w:color w:val="auto"/>
        </w:rPr>
        <w:t>標</w:t>
      </w:r>
      <w:r w:rsidR="00A22CFF" w:rsidRPr="003F5FCF">
        <w:rPr>
          <w:rFonts w:cs="Times New Roman" w:hint="eastAsia"/>
          <w:color w:val="auto"/>
        </w:rPr>
        <w:t>」、「</w:t>
      </w:r>
      <w:r w:rsidRPr="003F5FCF">
        <w:rPr>
          <w:rFonts w:cs="Times New Roman" w:hint="eastAsia"/>
          <w:color w:val="auto"/>
        </w:rPr>
        <w:t>體</w:t>
      </w:r>
      <w:r w:rsidR="00A22CFF" w:rsidRPr="003F5FCF">
        <w:rPr>
          <w:rFonts w:cs="Times New Roman" w:hint="eastAsia"/>
          <w:color w:val="auto"/>
        </w:rPr>
        <w:t>」</w:t>
      </w:r>
      <w:r w:rsidRPr="003F5FCF">
        <w:rPr>
          <w:rFonts w:cs="Times New Roman" w:hint="eastAsia"/>
          <w:color w:val="auto"/>
        </w:rPr>
        <w:t>二相俱無，諸相乃盡。以一切相盡，則心無所取，故取相心斷。</w:t>
      </w:r>
    </w:p>
    <w:p w14:paraId="3B9EB1CB" w14:textId="78D61C10" w:rsidR="003D094B" w:rsidRPr="003F5FCF" w:rsidRDefault="00794EA6" w:rsidP="00794EA6">
      <w:pPr>
        <w:pStyle w:val="5"/>
      </w:pPr>
      <w:r w:rsidRPr="006C6F7D">
        <w:rPr>
          <w:rFonts w:hint="eastAsia"/>
        </w:rPr>
        <w:t>（</w:t>
      </w:r>
      <w:r w:rsidR="00733560" w:rsidRPr="006C6F7D">
        <w:t>5</w:t>
      </w:r>
      <w:r w:rsidRPr="006C6F7D">
        <w:rPr>
          <w:rFonts w:hint="eastAsia"/>
        </w:rPr>
        <w:t>）</w:t>
      </w:r>
      <w:r w:rsidR="003D6464" w:rsidRPr="003F5FCF">
        <w:rPr>
          <w:rFonts w:hint="eastAsia"/>
        </w:rPr>
        <w:t>絕</w:t>
      </w:r>
      <w:r w:rsidR="00713AC6" w:rsidRPr="003F5FCF">
        <w:rPr>
          <w:rFonts w:hint="eastAsia"/>
        </w:rPr>
        <w:t>四境，</w:t>
      </w:r>
      <w:r w:rsidR="003D6464" w:rsidRPr="003F5FCF">
        <w:rPr>
          <w:rFonts w:hint="eastAsia"/>
        </w:rPr>
        <w:t>斷</w:t>
      </w:r>
      <w:r w:rsidR="00713AC6" w:rsidRPr="003F5FCF">
        <w:rPr>
          <w:rFonts w:hint="eastAsia"/>
        </w:rPr>
        <w:t>四心，</w:t>
      </w:r>
      <w:r w:rsidR="003D6464" w:rsidRPr="003F5FCF">
        <w:rPr>
          <w:rFonts w:hint="eastAsia"/>
        </w:rPr>
        <w:t>寂</w:t>
      </w:r>
      <w:r w:rsidR="00713AC6" w:rsidRPr="003F5FCF">
        <w:rPr>
          <w:rFonts w:hint="eastAsia"/>
        </w:rPr>
        <w:t>四言</w:t>
      </w:r>
    </w:p>
    <w:p w14:paraId="67F9C200" w14:textId="18989152" w:rsidR="00D90489" w:rsidRPr="009D16A0" w:rsidRDefault="00D90489" w:rsidP="007D412A">
      <w:pPr>
        <w:spacing w:after="108"/>
        <w:rPr>
          <w:rFonts w:cs="Times New Roman"/>
          <w:b/>
          <w:color w:val="auto"/>
        </w:rPr>
      </w:pPr>
      <w:r w:rsidRPr="009D16A0">
        <w:rPr>
          <w:rFonts w:cs="Times New Roman" w:hint="eastAsia"/>
          <w:color w:val="auto"/>
        </w:rPr>
        <w:t>又，心則是相，求一切相不可得故，則無</w:t>
      </w:r>
      <w:r w:rsidR="009C4144" w:rsidRPr="009D16A0">
        <w:rPr>
          <w:rFonts w:cs="Times New Roman" w:hint="eastAsia"/>
          <w:color w:val="auto"/>
        </w:rPr>
        <w:t>「</w:t>
      </w:r>
      <w:r w:rsidRPr="009D16A0">
        <w:rPr>
          <w:rFonts w:cs="Times New Roman" w:hint="eastAsia"/>
          <w:color w:val="auto"/>
        </w:rPr>
        <w:t>心相</w:t>
      </w:r>
      <w:r w:rsidR="009C4144" w:rsidRPr="009D16A0">
        <w:rPr>
          <w:rFonts w:cs="Times New Roman" w:hint="eastAsia"/>
          <w:color w:val="auto"/>
        </w:rPr>
        <w:t>」</w:t>
      </w:r>
      <w:r w:rsidRPr="009D16A0">
        <w:rPr>
          <w:rFonts w:cs="Times New Roman" w:hint="eastAsia"/>
          <w:color w:val="auto"/>
        </w:rPr>
        <w:t>；無</w:t>
      </w:r>
      <w:r w:rsidR="009C4144" w:rsidRPr="009D16A0">
        <w:rPr>
          <w:rFonts w:cs="Times New Roman" w:hint="eastAsia"/>
          <w:color w:val="auto"/>
        </w:rPr>
        <w:t>「</w:t>
      </w:r>
      <w:r w:rsidRPr="009D16A0">
        <w:rPr>
          <w:rFonts w:cs="Times New Roman" w:hint="eastAsia"/>
          <w:color w:val="auto"/>
        </w:rPr>
        <w:t>心相</w:t>
      </w:r>
      <w:r w:rsidR="009C4144" w:rsidRPr="009D16A0">
        <w:rPr>
          <w:rFonts w:cs="Times New Roman" w:hint="eastAsia"/>
          <w:color w:val="auto"/>
        </w:rPr>
        <w:t>」</w:t>
      </w:r>
      <w:r w:rsidRPr="009D16A0">
        <w:rPr>
          <w:rFonts w:cs="Times New Roman" w:hint="eastAsia"/>
          <w:color w:val="auto"/>
        </w:rPr>
        <w:t>故，無</w:t>
      </w:r>
      <w:r w:rsidR="009C4144" w:rsidRPr="009D16A0">
        <w:rPr>
          <w:rFonts w:cs="Times New Roman" w:hint="eastAsia"/>
          <w:color w:val="auto"/>
        </w:rPr>
        <w:t>「</w:t>
      </w:r>
      <w:r w:rsidRPr="009D16A0">
        <w:rPr>
          <w:rFonts w:cs="Times New Roman" w:hint="eastAsia"/>
          <w:color w:val="auto"/>
        </w:rPr>
        <w:t>能取</w:t>
      </w:r>
      <w:r w:rsidR="009C4144" w:rsidRPr="009D16A0">
        <w:rPr>
          <w:rFonts w:cs="Times New Roman" w:hint="eastAsia"/>
          <w:color w:val="auto"/>
        </w:rPr>
        <w:t>」</w:t>
      </w:r>
      <w:r w:rsidRPr="009D16A0">
        <w:rPr>
          <w:rFonts w:cs="Times New Roman" w:hint="eastAsia"/>
          <w:color w:val="auto"/>
        </w:rPr>
        <w:t>。此則於外無數</w:t>
      </w:r>
      <w:r w:rsidR="00A1425E" w:rsidRPr="009D16A0">
        <w:rPr>
          <w:rFonts w:cs="Times New Roman" w:hint="eastAsia"/>
          <w:color w:val="auto"/>
        </w:rPr>
        <w:t>、</w:t>
      </w:r>
      <w:r w:rsidRPr="009D16A0">
        <w:rPr>
          <w:rFonts w:cs="Times New Roman" w:hint="eastAsia"/>
          <w:color w:val="auto"/>
        </w:rPr>
        <w:t>於內無心，彼已寂滅，名為</w:t>
      </w:r>
      <w:r w:rsidR="00A1425E" w:rsidRPr="009D16A0">
        <w:rPr>
          <w:rFonts w:cs="Times New Roman" w:hint="eastAsia"/>
          <w:color w:val="auto"/>
        </w:rPr>
        <w:t>「</w:t>
      </w:r>
      <w:r w:rsidRPr="009D16A0">
        <w:rPr>
          <w:rFonts w:cs="Times New Roman" w:hint="eastAsia"/>
          <w:color w:val="auto"/>
        </w:rPr>
        <w:t>涅槃</w:t>
      </w:r>
      <w:r w:rsidR="00A1425E" w:rsidRPr="009D16A0">
        <w:rPr>
          <w:rFonts w:cs="Times New Roman" w:hint="eastAsia"/>
          <w:color w:val="auto"/>
        </w:rPr>
        <w:t>」</w:t>
      </w:r>
      <w:r w:rsidRPr="009D16A0">
        <w:rPr>
          <w:rFonts w:cs="Times New Roman" w:hint="eastAsia"/>
          <w:color w:val="auto"/>
        </w:rPr>
        <w:t>也。然</w:t>
      </w:r>
      <w:r w:rsidRPr="00E35FA7">
        <w:rPr>
          <w:rFonts w:cs="Times New Roman" w:hint="eastAsia"/>
          <w:color w:val="auto"/>
        </w:rPr>
        <w:t>，</w:t>
      </w:r>
      <w:r w:rsidR="00CD0B86" w:rsidRPr="00E35FA7">
        <w:rPr>
          <w:rFonts w:cs="Times New Roman"/>
          <w:color w:val="auto"/>
          <w:shd w:val="pct15" w:color="auto" w:fill="FFFFFF"/>
          <w:vertAlign w:val="superscript"/>
        </w:rPr>
        <w:t>[1]</w:t>
      </w:r>
      <w:r w:rsidR="00530B29" w:rsidRPr="00E35FA7">
        <w:rPr>
          <w:rFonts w:cs="Times New Roman" w:hint="eastAsia"/>
          <w:color w:val="auto"/>
        </w:rPr>
        <w:t>「</w:t>
      </w:r>
      <w:r w:rsidRPr="00E35FA7">
        <w:rPr>
          <w:rFonts w:cs="Times New Roman" w:hint="eastAsia"/>
          <w:color w:val="auto"/>
        </w:rPr>
        <w:t>相</w:t>
      </w:r>
      <w:r w:rsidR="00530B29" w:rsidRPr="00E35FA7">
        <w:rPr>
          <w:rFonts w:cs="Times New Roman" w:hint="eastAsia"/>
          <w:color w:val="auto"/>
        </w:rPr>
        <w:t>」</w:t>
      </w:r>
      <w:r w:rsidRPr="00E35FA7">
        <w:rPr>
          <w:rFonts w:cs="Times New Roman" w:hint="eastAsia"/>
          <w:color w:val="auto"/>
        </w:rPr>
        <w:t>既無</w:t>
      </w:r>
      <w:r w:rsidR="00C03BB8" w:rsidRPr="00E35FA7">
        <w:rPr>
          <w:rFonts w:cs="Times New Roman" w:hint="eastAsia"/>
          <w:color w:val="auto"/>
        </w:rPr>
        <w:t>，</w:t>
      </w:r>
      <w:r w:rsidR="00CD0B86" w:rsidRPr="00E35FA7">
        <w:rPr>
          <w:rFonts w:cs="Times New Roman"/>
          <w:color w:val="auto"/>
          <w:shd w:val="pct15" w:color="auto" w:fill="FFFFFF"/>
          <w:vertAlign w:val="superscript"/>
        </w:rPr>
        <w:t>[2]</w:t>
      </w:r>
      <w:r w:rsidR="00363CA6" w:rsidRPr="00E35FA7">
        <w:rPr>
          <w:rFonts w:cs="Times New Roman" w:hint="eastAsia"/>
          <w:color w:val="auto"/>
        </w:rPr>
        <w:t>「</w:t>
      </w:r>
      <w:r w:rsidRPr="00E35FA7">
        <w:rPr>
          <w:rFonts w:cs="Times New Roman" w:hint="eastAsia"/>
          <w:color w:val="auto"/>
        </w:rPr>
        <w:t>無相</w:t>
      </w:r>
      <w:r w:rsidR="00363CA6" w:rsidRPr="00E35FA7">
        <w:rPr>
          <w:rFonts w:cs="Times New Roman" w:hint="eastAsia"/>
          <w:color w:val="auto"/>
        </w:rPr>
        <w:t>」</w:t>
      </w:r>
      <w:r w:rsidRPr="00E35FA7">
        <w:rPr>
          <w:rFonts w:cs="Times New Roman" w:hint="eastAsia"/>
          <w:color w:val="auto"/>
        </w:rPr>
        <w:t>亦無</w:t>
      </w:r>
      <w:r w:rsidR="00C03BB8" w:rsidRPr="00E35FA7">
        <w:rPr>
          <w:rFonts w:cs="Times New Roman" w:hint="eastAsia"/>
          <w:color w:val="auto"/>
        </w:rPr>
        <w:t>，</w:t>
      </w:r>
      <w:r w:rsidR="00CD0B86" w:rsidRPr="00E35FA7">
        <w:rPr>
          <w:rFonts w:cs="Times New Roman"/>
          <w:color w:val="auto"/>
          <w:shd w:val="pct15" w:color="auto" w:fill="FFFFFF"/>
          <w:vertAlign w:val="superscript"/>
        </w:rPr>
        <w:t>[3]</w:t>
      </w:r>
      <w:r w:rsidR="00EA5EB1" w:rsidRPr="00E35FA7">
        <w:rPr>
          <w:rFonts w:cs="Times New Roman" w:hint="eastAsia"/>
          <w:color w:val="auto"/>
        </w:rPr>
        <w:t>「</w:t>
      </w:r>
      <w:r w:rsidRPr="00E35FA7">
        <w:rPr>
          <w:rFonts w:cs="Times New Roman" w:hint="eastAsia"/>
          <w:color w:val="auto"/>
        </w:rPr>
        <w:t>亦相</w:t>
      </w:r>
      <w:r w:rsidR="00D33FF2" w:rsidRPr="00E35FA7">
        <w:rPr>
          <w:rFonts w:cs="Times New Roman" w:hint="eastAsia"/>
          <w:color w:val="auto"/>
          <w:shd w:val="pct15" w:color="auto" w:fill="FFFFFF"/>
        </w:rPr>
        <w:t>（亦）</w:t>
      </w:r>
      <w:r w:rsidRPr="00E35FA7">
        <w:rPr>
          <w:rFonts w:cs="Times New Roman" w:hint="eastAsia"/>
          <w:color w:val="auto"/>
        </w:rPr>
        <w:t>無相</w:t>
      </w:r>
      <w:r w:rsidR="00EA5EB1" w:rsidRPr="00E35FA7">
        <w:rPr>
          <w:rFonts w:cs="Times New Roman" w:hint="eastAsia"/>
          <w:color w:val="auto"/>
        </w:rPr>
        <w:t>」、</w:t>
      </w:r>
      <w:r w:rsidR="00CD0B86" w:rsidRPr="00E35FA7">
        <w:rPr>
          <w:rFonts w:cs="Times New Roman"/>
          <w:color w:val="auto"/>
          <w:shd w:val="pct15" w:color="auto" w:fill="FFFFFF"/>
          <w:vertAlign w:val="superscript"/>
        </w:rPr>
        <w:t>[4]</w:t>
      </w:r>
      <w:r w:rsidR="00EA5EB1" w:rsidRPr="00E35FA7">
        <w:rPr>
          <w:rFonts w:cs="Times New Roman" w:hint="eastAsia"/>
          <w:color w:val="auto"/>
        </w:rPr>
        <w:t>「</w:t>
      </w:r>
      <w:r w:rsidRPr="00E35FA7">
        <w:rPr>
          <w:rFonts w:cs="Times New Roman" w:hint="eastAsia"/>
          <w:color w:val="auto"/>
        </w:rPr>
        <w:t>非相</w:t>
      </w:r>
      <w:r w:rsidR="00D33FF2" w:rsidRPr="00E35FA7">
        <w:rPr>
          <w:rFonts w:cs="Times New Roman" w:hint="eastAsia"/>
          <w:color w:val="auto"/>
          <w:shd w:val="pct15" w:color="auto" w:fill="FFFFFF"/>
        </w:rPr>
        <w:t>（非）</w:t>
      </w:r>
      <w:r w:rsidRPr="00E35FA7">
        <w:rPr>
          <w:rFonts w:cs="Times New Roman" w:hint="eastAsia"/>
          <w:color w:val="auto"/>
        </w:rPr>
        <w:t>無相</w:t>
      </w:r>
      <w:r w:rsidR="00EA5EB1" w:rsidRPr="00E35FA7">
        <w:rPr>
          <w:rFonts w:cs="Times New Roman" w:hint="eastAsia"/>
          <w:color w:val="auto"/>
        </w:rPr>
        <w:t>」</w:t>
      </w:r>
      <w:r w:rsidRPr="00E35FA7">
        <w:rPr>
          <w:rFonts w:cs="Times New Roman" w:hint="eastAsia"/>
          <w:color w:val="auto"/>
        </w:rPr>
        <w:t>亦無，故四境絕，四心斷，四言寂，則是實相、法身、佛性、法界也。</w:t>
      </w:r>
      <w:r w:rsidR="004D1ABB" w:rsidRPr="00E35FA7">
        <w:rPr>
          <w:rStyle w:val="a9"/>
          <w:rFonts w:cs="Times New Roman"/>
          <w:color w:val="auto"/>
        </w:rPr>
        <w:footnoteReference w:id="14"/>
      </w:r>
    </w:p>
    <w:p w14:paraId="0B037717" w14:textId="7E43B77B" w:rsidR="00657F7C" w:rsidRPr="00956128" w:rsidRDefault="00657F7C" w:rsidP="007F06FA">
      <w:pPr>
        <w:pStyle w:val="3"/>
        <w:rPr>
          <w:shd w:val="pct15" w:color="auto" w:fill="FFFFFF"/>
        </w:rPr>
      </w:pPr>
      <w:r w:rsidRPr="00956128">
        <w:rPr>
          <w:rFonts w:hint="eastAsia"/>
          <w:shd w:val="pct15" w:color="auto" w:fill="FFFFFF"/>
        </w:rPr>
        <w:t>（二）〔民國〕釋太虛，《十二門論講錄》</w:t>
      </w:r>
      <w:r w:rsidR="00F1155E" w:rsidRPr="00F1155E">
        <w:rPr>
          <w:rStyle w:val="a9"/>
          <w:b w:val="0"/>
          <w:bCs w:val="0"/>
          <w:bdr w:val="none" w:sz="0" w:space="0" w:color="auto"/>
        </w:rPr>
        <w:footnoteReference w:id="15"/>
      </w:r>
    </w:p>
    <w:p w14:paraId="36D7050E" w14:textId="77777777" w:rsidR="00C95ABC" w:rsidRPr="009D16A0" w:rsidRDefault="007B10C0" w:rsidP="00E665DE">
      <w:pPr>
        <w:spacing w:after="108"/>
        <w:rPr>
          <w:rFonts w:cs="Times New Roman"/>
        </w:rPr>
      </w:pPr>
      <w:r w:rsidRPr="009D16A0">
        <w:rPr>
          <w:rFonts w:cs="Times New Roman" w:hint="eastAsia"/>
        </w:rPr>
        <w:t>未講本文，先明此門來意，來意有四：</w:t>
      </w:r>
    </w:p>
    <w:p w14:paraId="6457094B" w14:textId="36E34581" w:rsidR="00C95ABC" w:rsidRPr="009D16A0" w:rsidRDefault="007B10C0" w:rsidP="00E665DE">
      <w:pPr>
        <w:spacing w:after="108"/>
        <w:ind w:left="480" w:hangingChars="200" w:hanging="480"/>
        <w:rPr>
          <w:rFonts w:cs="Times New Roman"/>
        </w:rPr>
      </w:pPr>
      <w:r w:rsidRPr="009D16A0">
        <w:rPr>
          <w:rFonts w:cs="Times New Roman" w:hint="eastAsia"/>
        </w:rPr>
        <w:t>一、</w:t>
      </w:r>
      <w:r w:rsidRPr="004038F1">
        <w:rPr>
          <w:rFonts w:cs="Times New Roman" w:hint="eastAsia"/>
          <w:b/>
          <w:bCs/>
        </w:rPr>
        <w:t>上門</w:t>
      </w:r>
      <w:r w:rsidRPr="009D16A0">
        <w:rPr>
          <w:rFonts w:cs="Times New Roman" w:hint="eastAsia"/>
        </w:rPr>
        <w:t>正破，</w:t>
      </w:r>
      <w:r w:rsidRPr="004038F1">
        <w:rPr>
          <w:rFonts w:cs="Times New Roman" w:hint="eastAsia"/>
          <w:b/>
          <w:bCs/>
        </w:rPr>
        <w:t>此門</w:t>
      </w:r>
      <w:r w:rsidRPr="009D16A0">
        <w:rPr>
          <w:rFonts w:cs="Times New Roman" w:hint="eastAsia"/>
        </w:rPr>
        <w:t>縱破。</w:t>
      </w:r>
      <w:r w:rsidRPr="00C1757B">
        <w:rPr>
          <w:rFonts w:cs="Times New Roman" w:hint="eastAsia"/>
          <w:b/>
          <w:bCs/>
        </w:rPr>
        <w:t>上門</w:t>
      </w:r>
      <w:r w:rsidRPr="009D16A0">
        <w:rPr>
          <w:rFonts w:cs="Times New Roman" w:hint="eastAsia"/>
        </w:rPr>
        <w:t>正破有為相、無為相以明一切法無相；</w:t>
      </w:r>
      <w:r w:rsidR="008B5FB4">
        <w:rPr>
          <w:rStyle w:val="a9"/>
          <w:rFonts w:cs="Times New Roman"/>
        </w:rPr>
        <w:footnoteReference w:id="16"/>
      </w:r>
      <w:r w:rsidRPr="00C1757B">
        <w:rPr>
          <w:rFonts w:cs="Times New Roman" w:hint="eastAsia"/>
          <w:b/>
          <w:bCs/>
        </w:rPr>
        <w:t>此門</w:t>
      </w:r>
      <w:r w:rsidRPr="009D16A0">
        <w:rPr>
          <w:rFonts w:cs="Times New Roman" w:hint="eastAsia"/>
        </w:rPr>
        <w:t>縱許相有，然研其於有相不能立相有，於無相亦不能立相有。</w:t>
      </w:r>
    </w:p>
    <w:p w14:paraId="2E679FC8" w14:textId="58698D1A" w:rsidR="00C95ABC" w:rsidRPr="009D16A0" w:rsidRDefault="007B10C0" w:rsidP="00E665DE">
      <w:pPr>
        <w:spacing w:after="108"/>
        <w:ind w:left="480" w:hangingChars="200" w:hanging="480"/>
        <w:rPr>
          <w:rFonts w:cs="Times New Roman"/>
        </w:rPr>
      </w:pPr>
      <w:r w:rsidRPr="009D16A0">
        <w:rPr>
          <w:rFonts w:cs="Times New Roman" w:hint="eastAsia"/>
        </w:rPr>
        <w:t>二、</w:t>
      </w:r>
      <w:r w:rsidRPr="004038F1">
        <w:rPr>
          <w:rFonts w:cs="Times New Roman" w:hint="eastAsia"/>
          <w:b/>
          <w:bCs/>
        </w:rPr>
        <w:t>上門</w:t>
      </w:r>
      <w:r w:rsidRPr="009D16A0">
        <w:rPr>
          <w:rFonts w:cs="Times New Roman" w:hint="eastAsia"/>
        </w:rPr>
        <w:t>破通相，</w:t>
      </w:r>
      <w:r w:rsidRPr="004038F1">
        <w:rPr>
          <w:rFonts w:cs="Times New Roman" w:hint="eastAsia"/>
          <w:b/>
          <w:bCs/>
        </w:rPr>
        <w:t>此門</w:t>
      </w:r>
      <w:r w:rsidRPr="009D16A0">
        <w:rPr>
          <w:rFonts w:cs="Times New Roman" w:hint="eastAsia"/>
        </w:rPr>
        <w:t>破別相</w:t>
      </w:r>
      <w:r w:rsidRPr="009D16A0">
        <w:rPr>
          <w:rFonts w:cs="Times New Roman"/>
        </w:rPr>
        <w:t>——</w:t>
      </w:r>
      <w:r w:rsidRPr="009D16A0">
        <w:rPr>
          <w:rFonts w:cs="Times New Roman" w:hint="eastAsia"/>
        </w:rPr>
        <w:t>以所相之法別別不同故。</w:t>
      </w:r>
    </w:p>
    <w:p w14:paraId="4752485F" w14:textId="77777777" w:rsidR="00C95ABC" w:rsidRPr="009D16A0" w:rsidRDefault="007B10C0" w:rsidP="00E665DE">
      <w:pPr>
        <w:spacing w:after="108"/>
        <w:ind w:left="480" w:hangingChars="200" w:hanging="480"/>
        <w:rPr>
          <w:rFonts w:cs="Times New Roman"/>
        </w:rPr>
      </w:pPr>
      <w:r w:rsidRPr="009D16A0">
        <w:rPr>
          <w:rFonts w:cs="Times New Roman" w:hint="eastAsia"/>
        </w:rPr>
        <w:t>三、</w:t>
      </w:r>
      <w:r w:rsidRPr="004038F1">
        <w:rPr>
          <w:rFonts w:cs="Times New Roman" w:hint="eastAsia"/>
          <w:b/>
          <w:bCs/>
        </w:rPr>
        <w:t>上門</w:t>
      </w:r>
      <w:r w:rsidRPr="009D16A0">
        <w:rPr>
          <w:rFonts w:cs="Times New Roman" w:hint="eastAsia"/>
        </w:rPr>
        <w:t>破隱微相，</w:t>
      </w:r>
      <w:r w:rsidRPr="004038F1">
        <w:rPr>
          <w:rFonts w:cs="Times New Roman" w:hint="eastAsia"/>
          <w:b/>
          <w:bCs/>
        </w:rPr>
        <w:t>此門</w:t>
      </w:r>
      <w:r w:rsidRPr="009D16A0">
        <w:rPr>
          <w:rFonts w:cs="Times New Roman" w:hint="eastAsia"/>
        </w:rPr>
        <w:t>破粗顯相</w:t>
      </w:r>
      <w:r w:rsidRPr="009D16A0">
        <w:rPr>
          <w:rFonts w:cs="Times New Roman"/>
        </w:rPr>
        <w:t>——</w:t>
      </w:r>
      <w:r w:rsidRPr="009D16A0">
        <w:rPr>
          <w:rFonts w:cs="Times New Roman" w:hint="eastAsia"/>
        </w:rPr>
        <w:t>粗相即依物顯現相。</w:t>
      </w:r>
    </w:p>
    <w:p w14:paraId="53A2B6F9" w14:textId="209B08B7" w:rsidR="00657F7C" w:rsidRDefault="007B10C0" w:rsidP="00E665DE">
      <w:pPr>
        <w:spacing w:after="108"/>
        <w:ind w:left="480" w:hangingChars="200" w:hanging="480"/>
        <w:rPr>
          <w:rFonts w:cs="Times New Roman"/>
        </w:rPr>
      </w:pPr>
      <w:r w:rsidRPr="009D16A0">
        <w:rPr>
          <w:rFonts w:cs="Times New Roman" w:hint="eastAsia"/>
        </w:rPr>
        <w:t>四、</w:t>
      </w:r>
      <w:r w:rsidRPr="004038F1">
        <w:rPr>
          <w:rFonts w:cs="Times New Roman" w:hint="eastAsia"/>
          <w:b/>
          <w:bCs/>
        </w:rPr>
        <w:t>上門</w:t>
      </w:r>
      <w:r w:rsidRPr="009D16A0">
        <w:rPr>
          <w:rFonts w:cs="Times New Roman" w:hint="eastAsia"/>
        </w:rPr>
        <w:t>破能相之表相，</w:t>
      </w:r>
      <w:r w:rsidRPr="004038F1">
        <w:rPr>
          <w:rFonts w:cs="Times New Roman" w:hint="eastAsia"/>
          <w:b/>
          <w:bCs/>
        </w:rPr>
        <w:t>此門</w:t>
      </w:r>
      <w:r w:rsidRPr="009D16A0">
        <w:rPr>
          <w:rFonts w:cs="Times New Roman" w:hint="eastAsia"/>
        </w:rPr>
        <w:t>破所相之體相。</w:t>
      </w:r>
    </w:p>
    <w:p w14:paraId="3CE6AA47" w14:textId="73D32FBA" w:rsidR="00611096" w:rsidRPr="00C46DE9" w:rsidRDefault="00611096" w:rsidP="00611096">
      <w:pPr>
        <w:pStyle w:val="1"/>
        <w:rPr>
          <w:kern w:val="2"/>
        </w:rPr>
      </w:pPr>
      <w:r w:rsidRPr="00FD7A32">
        <w:rPr>
          <w:shd w:val="pct15" w:color="auto" w:fill="FFFFFF"/>
        </w:rPr>
        <w:t>※</w:t>
      </w:r>
      <w:r>
        <w:rPr>
          <w:rFonts w:hint="eastAsia"/>
          <w:shd w:val="pct15" w:color="auto" w:fill="FFFFFF"/>
        </w:rPr>
        <w:t>論文</w:t>
      </w:r>
    </w:p>
    <w:p w14:paraId="244F6090" w14:textId="7B9C9604" w:rsidR="005E0179" w:rsidRPr="00195379" w:rsidRDefault="005E0179" w:rsidP="001C5EDE">
      <w:pPr>
        <w:pStyle w:val="2"/>
      </w:pPr>
      <w:r w:rsidRPr="00195379">
        <w:rPr>
          <w:rFonts w:hint="eastAsia"/>
        </w:rPr>
        <w:t>丙二　觀有相無相門</w:t>
      </w:r>
    </w:p>
    <w:p w14:paraId="5AC59A69" w14:textId="375E9387" w:rsidR="00D75870" w:rsidRPr="00263BF8" w:rsidRDefault="006B4110" w:rsidP="00CE79FB">
      <w:pPr>
        <w:pStyle w:val="3"/>
      </w:pPr>
      <w:r w:rsidRPr="00263BF8">
        <w:rPr>
          <w:rFonts w:hint="eastAsia"/>
        </w:rPr>
        <w:lastRenderedPageBreak/>
        <w:t>丁一　生起</w:t>
      </w:r>
    </w:p>
    <w:p w14:paraId="22D6C846" w14:textId="3189ABF6" w:rsidR="00BE5ABC" w:rsidRPr="006A58BF" w:rsidRDefault="00BE5ABC" w:rsidP="00E665DE">
      <w:pPr>
        <w:spacing w:after="108"/>
        <w:rPr>
          <w:rFonts w:cs="Times New Roman"/>
        </w:rPr>
      </w:pPr>
      <w:r w:rsidRPr="006A58BF">
        <w:rPr>
          <w:rFonts w:cs="Times New Roman"/>
        </w:rPr>
        <w:t>復次，一切法空。何以故？</w:t>
      </w:r>
    </w:p>
    <w:p w14:paraId="7B0A8D0C" w14:textId="77777777" w:rsidR="000D6D91" w:rsidRPr="00263BF8" w:rsidRDefault="000D6D91" w:rsidP="00CE79FB">
      <w:pPr>
        <w:pStyle w:val="3"/>
      </w:pPr>
      <w:r w:rsidRPr="00263BF8">
        <w:rPr>
          <w:rFonts w:hint="eastAsia"/>
        </w:rPr>
        <w:t>丁二　門體</w:t>
      </w:r>
    </w:p>
    <w:p w14:paraId="0996C188" w14:textId="0B49A574" w:rsidR="000D6D91" w:rsidRPr="00263BF8" w:rsidRDefault="000D6D91" w:rsidP="00CE79FB">
      <w:pPr>
        <w:pStyle w:val="4"/>
        <w:rPr>
          <w:shd w:val="clear" w:color="auto" w:fill="auto"/>
        </w:rPr>
      </w:pPr>
      <w:r w:rsidRPr="00263BF8">
        <w:rPr>
          <w:rFonts w:hint="eastAsia"/>
          <w:shd w:val="clear" w:color="auto" w:fill="auto"/>
        </w:rPr>
        <w:t>戊一　偈</w:t>
      </w:r>
    </w:p>
    <w:p w14:paraId="0CF4F52F" w14:textId="4B4FFB69" w:rsidR="00BE5ABC" w:rsidRDefault="00BE5ABC" w:rsidP="00E076B5">
      <w:pPr>
        <w:spacing w:after="108"/>
        <w:rPr>
          <w:rFonts w:ascii="標楷體" w:eastAsia="標楷體" w:hAnsi="標楷體" w:cs="標楷體"/>
          <w:b/>
          <w:bCs/>
        </w:rPr>
      </w:pPr>
      <w:r w:rsidRPr="006A58BF">
        <w:rPr>
          <w:rFonts w:ascii="標楷體" w:eastAsia="標楷體" w:hAnsi="標楷體" w:cs="標楷體"/>
          <w:b/>
          <w:bCs/>
        </w:rPr>
        <w:t>有相相不相，無相亦不相；離彼相不相，相為何所相？</w:t>
      </w:r>
      <w:r w:rsidR="00F35CC9" w:rsidRPr="006A58BF">
        <w:rPr>
          <w:rStyle w:val="a9"/>
          <w:rFonts w:cs="Times New Roman"/>
        </w:rPr>
        <w:footnoteReference w:id="17"/>
      </w:r>
    </w:p>
    <w:p w14:paraId="2A1FECC5" w14:textId="115CA925" w:rsidR="00D14639" w:rsidRPr="00681627" w:rsidRDefault="00D14639" w:rsidP="007538DB">
      <w:pPr>
        <w:pStyle w:val="4"/>
        <w:rPr>
          <w:shd w:val="clear" w:color="auto" w:fill="auto"/>
        </w:rPr>
      </w:pPr>
      <w:r w:rsidRPr="00681627">
        <w:rPr>
          <w:rFonts w:hint="eastAsia"/>
          <w:shd w:val="clear" w:color="auto" w:fill="auto"/>
        </w:rPr>
        <w:t>戊二　長行</w:t>
      </w:r>
      <w:r w:rsidR="007828CC" w:rsidRPr="00085340">
        <w:rPr>
          <w:rStyle w:val="a9"/>
          <w:b w:val="0"/>
          <w:bCs w:val="0"/>
          <w:bdr w:val="none" w:sz="0" w:space="0" w:color="auto"/>
          <w:shd w:val="clear" w:color="auto" w:fill="auto"/>
        </w:rPr>
        <w:footnoteReference w:id="18"/>
      </w:r>
    </w:p>
    <w:p w14:paraId="082405B1" w14:textId="01CD6ADE" w:rsidR="00996CC2" w:rsidRPr="005118ED" w:rsidRDefault="007E4685" w:rsidP="007538DB">
      <w:pPr>
        <w:pStyle w:val="5"/>
      </w:pPr>
      <w:r w:rsidRPr="005118ED">
        <w:rPr>
          <w:rFonts w:hint="eastAsia"/>
        </w:rPr>
        <w:t>一、</w:t>
      </w:r>
      <w:r w:rsidR="00996CC2" w:rsidRPr="005118ED">
        <w:rPr>
          <w:rFonts w:hint="eastAsia"/>
        </w:rPr>
        <w:t>釋頌初句</w:t>
      </w:r>
      <w:r w:rsidR="00240468" w:rsidRPr="005118ED">
        <w:t>——</w:t>
      </w:r>
      <w:r w:rsidR="00621357" w:rsidRPr="005118ED">
        <w:rPr>
          <w:rFonts w:hint="eastAsia"/>
        </w:rPr>
        <w:t>破有相中相義</w:t>
      </w:r>
      <w:r w:rsidR="00103717" w:rsidRPr="005118ED">
        <w:rPr>
          <w:rStyle w:val="a9"/>
          <w:b w:val="0"/>
          <w:bCs w:val="0"/>
          <w:bdr w:val="none" w:sz="0" w:space="0" w:color="auto"/>
          <w:shd w:val="clear" w:color="auto" w:fill="auto"/>
        </w:rPr>
        <w:footnoteReference w:id="19"/>
      </w:r>
    </w:p>
    <w:p w14:paraId="644DA3FD" w14:textId="12521071" w:rsidR="009B3E01" w:rsidRPr="005118ED" w:rsidRDefault="007E4685" w:rsidP="007538DB">
      <w:pPr>
        <w:pStyle w:val="6"/>
        <w:rPr>
          <w:shd w:val="clear" w:color="auto" w:fill="auto"/>
        </w:rPr>
      </w:pPr>
      <w:r w:rsidRPr="005118ED">
        <w:rPr>
          <w:rFonts w:hint="eastAsia"/>
        </w:rPr>
        <w:t>（一）</w:t>
      </w:r>
      <w:r w:rsidR="009B3E01" w:rsidRPr="00463719">
        <w:rPr>
          <w:rFonts w:hint="eastAsia"/>
        </w:rPr>
        <w:t>正破</w:t>
      </w:r>
    </w:p>
    <w:p w14:paraId="181A0399" w14:textId="380821F9" w:rsidR="00996CC2" w:rsidRPr="005118ED" w:rsidRDefault="009B3E01" w:rsidP="009B3E01">
      <w:pPr>
        <w:pStyle w:val="6"/>
        <w:ind w:leftChars="300" w:left="720"/>
        <w:rPr>
          <w:shd w:val="clear" w:color="auto" w:fill="auto"/>
        </w:rPr>
      </w:pPr>
      <w:r w:rsidRPr="005118ED">
        <w:rPr>
          <w:rFonts w:hint="eastAsia"/>
        </w:rPr>
        <w:t>1</w:t>
      </w:r>
      <w:r w:rsidRPr="005118ED">
        <w:rPr>
          <w:rFonts w:hint="eastAsia"/>
        </w:rPr>
        <w:t>、</w:t>
      </w:r>
      <w:r w:rsidR="005118ED" w:rsidRPr="00463719">
        <w:rPr>
          <w:rFonts w:hint="eastAsia"/>
        </w:rPr>
        <w:t>作</w:t>
      </w:r>
      <w:r w:rsidR="00996CC2" w:rsidRPr="00463719">
        <w:rPr>
          <w:rFonts w:hint="eastAsia"/>
        </w:rPr>
        <w:t>相無用破</w:t>
      </w:r>
    </w:p>
    <w:p w14:paraId="6975A1EB" w14:textId="211849E0" w:rsidR="00151F7A" w:rsidRPr="005118ED" w:rsidRDefault="00BE5ABC" w:rsidP="00E665DE">
      <w:pPr>
        <w:spacing w:after="108"/>
        <w:rPr>
          <w:rFonts w:cs="Times New Roman"/>
        </w:rPr>
      </w:pPr>
      <w:r w:rsidRPr="005118ED">
        <w:rPr>
          <w:rFonts w:cs="Times New Roman"/>
        </w:rPr>
        <w:t>有相事中</w:t>
      </w:r>
      <w:r w:rsidR="00FF107F" w:rsidRPr="005118ED">
        <w:rPr>
          <w:rFonts w:cs="Times New Roman" w:hint="eastAsia"/>
        </w:rPr>
        <w:t>，</w:t>
      </w:r>
      <w:r w:rsidRPr="005118ED">
        <w:rPr>
          <w:rFonts w:cs="Times New Roman"/>
        </w:rPr>
        <w:t>相不相。何以故？若法先有相，更何</w:t>
      </w:r>
      <w:r w:rsidR="00D1080C" w:rsidRPr="005118ED">
        <w:rPr>
          <w:rStyle w:val="a9"/>
          <w:rFonts w:cs="Times New Roman"/>
        </w:rPr>
        <w:footnoteReference w:id="20"/>
      </w:r>
      <w:r w:rsidRPr="005118ED">
        <w:rPr>
          <w:rFonts w:cs="Times New Roman"/>
        </w:rPr>
        <w:t>用相為？</w:t>
      </w:r>
      <w:r w:rsidR="00C0049D" w:rsidRPr="005118ED">
        <w:rPr>
          <w:rStyle w:val="a9"/>
          <w:rFonts w:cs="Times New Roman"/>
        </w:rPr>
        <w:footnoteReference w:id="21"/>
      </w:r>
    </w:p>
    <w:p w14:paraId="59F43587" w14:textId="1600827F" w:rsidR="007C122C" w:rsidRPr="005118ED" w:rsidRDefault="009B3E01" w:rsidP="00FB4199">
      <w:pPr>
        <w:pStyle w:val="6"/>
        <w:ind w:leftChars="300" w:left="720"/>
        <w:rPr>
          <w:shd w:val="clear" w:color="auto" w:fill="auto"/>
        </w:rPr>
      </w:pPr>
      <w:r w:rsidRPr="005118ED">
        <w:rPr>
          <w:rFonts w:hint="eastAsia"/>
        </w:rPr>
        <w:lastRenderedPageBreak/>
        <w:t>2</w:t>
      </w:r>
      <w:r w:rsidRPr="005118ED">
        <w:rPr>
          <w:rFonts w:hint="eastAsia"/>
        </w:rPr>
        <w:t>、</w:t>
      </w:r>
      <w:r w:rsidR="007C122C" w:rsidRPr="00463719">
        <w:rPr>
          <w:rFonts w:hint="eastAsia"/>
        </w:rPr>
        <w:t>重相破</w:t>
      </w:r>
    </w:p>
    <w:p w14:paraId="31F92D4F" w14:textId="5D20EA8A" w:rsidR="00BC42A5" w:rsidRPr="005118ED" w:rsidRDefault="00BE5ABC" w:rsidP="00E665DE">
      <w:pPr>
        <w:spacing w:after="108"/>
        <w:rPr>
          <w:rFonts w:cs="Times New Roman"/>
        </w:rPr>
      </w:pPr>
      <w:r w:rsidRPr="005118ED">
        <w:rPr>
          <w:rFonts w:cs="Times New Roman"/>
        </w:rPr>
        <w:t>復次，若有相事中</w:t>
      </w:r>
      <w:r w:rsidR="00FF107F" w:rsidRPr="005118ED">
        <w:rPr>
          <w:rFonts w:cs="Times New Roman" w:hint="eastAsia"/>
        </w:rPr>
        <w:t>，</w:t>
      </w:r>
      <w:r w:rsidRPr="005118ED">
        <w:rPr>
          <w:rFonts w:cs="Times New Roman"/>
        </w:rPr>
        <w:t>相得相者，則有二相過：一者</w:t>
      </w:r>
      <w:r w:rsidR="00151F7A" w:rsidRPr="005118ED">
        <w:rPr>
          <w:rFonts w:cs="Times New Roman" w:hint="eastAsia"/>
        </w:rPr>
        <w:t>、</w:t>
      </w:r>
      <w:r w:rsidRPr="005118ED">
        <w:rPr>
          <w:rFonts w:cs="Times New Roman"/>
        </w:rPr>
        <w:t>先有相</w:t>
      </w:r>
      <w:r w:rsidR="00151F7A" w:rsidRPr="005118ED">
        <w:rPr>
          <w:rFonts w:cs="Times New Roman" w:hint="eastAsia"/>
        </w:rPr>
        <w:t>；</w:t>
      </w:r>
      <w:r w:rsidRPr="005118ED">
        <w:rPr>
          <w:rFonts w:cs="Times New Roman"/>
        </w:rPr>
        <w:t>二者</w:t>
      </w:r>
      <w:r w:rsidR="00151F7A" w:rsidRPr="005118ED">
        <w:rPr>
          <w:rFonts w:cs="Times New Roman" w:hint="eastAsia"/>
        </w:rPr>
        <w:t>、</w:t>
      </w:r>
      <w:r w:rsidRPr="005118ED">
        <w:rPr>
          <w:rFonts w:cs="Times New Roman"/>
        </w:rPr>
        <w:t>相來相是相</w:t>
      </w:r>
      <w:r w:rsidR="00EE41D1" w:rsidRPr="005118ED">
        <w:rPr>
          <w:rStyle w:val="a9"/>
          <w:rFonts w:cs="Times New Roman"/>
        </w:rPr>
        <w:footnoteReference w:id="22"/>
      </w:r>
      <w:r w:rsidRPr="005118ED">
        <w:rPr>
          <w:rFonts w:cs="Times New Roman"/>
        </w:rPr>
        <w:t>。</w:t>
      </w:r>
    </w:p>
    <w:p w14:paraId="52D29BBB" w14:textId="295BB01A" w:rsidR="009B3E01" w:rsidRPr="005118ED" w:rsidRDefault="009B3E01" w:rsidP="009B3E01">
      <w:pPr>
        <w:pStyle w:val="6"/>
        <w:rPr>
          <w:shd w:val="clear" w:color="auto" w:fill="auto"/>
        </w:rPr>
      </w:pPr>
      <w:r w:rsidRPr="005118ED">
        <w:rPr>
          <w:rFonts w:hint="eastAsia"/>
        </w:rPr>
        <w:t>（二）</w:t>
      </w:r>
      <w:r w:rsidRPr="00463719">
        <w:rPr>
          <w:rFonts w:hint="eastAsia"/>
        </w:rPr>
        <w:t>結破</w:t>
      </w:r>
    </w:p>
    <w:p w14:paraId="7B602EF5" w14:textId="52C41EDD" w:rsidR="00930379" w:rsidRDefault="00BE5ABC" w:rsidP="00E665DE">
      <w:pPr>
        <w:spacing w:after="108"/>
        <w:rPr>
          <w:rFonts w:cs="Times New Roman"/>
        </w:rPr>
      </w:pPr>
      <w:r w:rsidRPr="006A58BF">
        <w:rPr>
          <w:rFonts w:cs="Times New Roman"/>
        </w:rPr>
        <w:t>是故</w:t>
      </w:r>
      <w:r w:rsidR="00BA37A5" w:rsidRPr="006A58BF">
        <w:rPr>
          <w:rFonts w:cs="Times New Roman" w:hint="eastAsia"/>
        </w:rPr>
        <w:t>，</w:t>
      </w:r>
      <w:r w:rsidRPr="006A58BF">
        <w:rPr>
          <w:rFonts w:cs="Times New Roman"/>
        </w:rPr>
        <w:t>有相事中</w:t>
      </w:r>
      <w:r w:rsidR="00FF107F" w:rsidRPr="006A58BF">
        <w:rPr>
          <w:rFonts w:cs="Times New Roman" w:hint="eastAsia"/>
        </w:rPr>
        <w:t>，</w:t>
      </w:r>
      <w:r w:rsidRPr="006A58BF">
        <w:rPr>
          <w:rFonts w:cs="Times New Roman"/>
        </w:rPr>
        <w:t>相無所相</w:t>
      </w:r>
      <w:r w:rsidR="00930379" w:rsidRPr="006A58BF">
        <w:rPr>
          <w:rFonts w:cs="Times New Roman" w:hint="eastAsia"/>
        </w:rPr>
        <w:t>。</w:t>
      </w:r>
    </w:p>
    <w:p w14:paraId="5CD0EED1" w14:textId="178A0589" w:rsidR="00A33DD3" w:rsidRPr="009B3E01" w:rsidRDefault="007E4685" w:rsidP="00CB259A">
      <w:pPr>
        <w:pStyle w:val="5"/>
      </w:pPr>
      <w:r w:rsidRPr="000B036E">
        <w:rPr>
          <w:rFonts w:hint="eastAsia"/>
        </w:rPr>
        <w:t>二、</w:t>
      </w:r>
      <w:r w:rsidR="00A33DD3" w:rsidRPr="000B036E">
        <w:rPr>
          <w:rFonts w:hint="eastAsia"/>
        </w:rPr>
        <w:t>釋頌次句</w:t>
      </w:r>
      <w:r w:rsidR="00240468" w:rsidRPr="000B036E">
        <w:t>——</w:t>
      </w:r>
      <w:r w:rsidR="00CA6F35" w:rsidRPr="00463719">
        <w:rPr>
          <w:rFonts w:hint="eastAsia"/>
        </w:rPr>
        <w:t>破無相中相義</w:t>
      </w:r>
      <w:r w:rsidR="009B3E01" w:rsidRPr="005118ED">
        <w:rPr>
          <w:rStyle w:val="a9"/>
          <w:b w:val="0"/>
          <w:bCs w:val="0"/>
          <w:bdr w:val="none" w:sz="0" w:space="0" w:color="auto"/>
          <w:shd w:val="clear" w:color="auto" w:fill="auto"/>
        </w:rPr>
        <w:footnoteReference w:id="23"/>
      </w:r>
    </w:p>
    <w:p w14:paraId="14C932DA" w14:textId="68C0B199" w:rsidR="009B3E01" w:rsidRPr="005118ED" w:rsidRDefault="009B3E01" w:rsidP="005118ED">
      <w:pPr>
        <w:spacing w:afterLines="0" w:after="0"/>
        <w:ind w:leftChars="250" w:left="600"/>
        <w:rPr>
          <w:b/>
          <w:sz w:val="22"/>
          <w:szCs w:val="22"/>
          <w:bdr w:val="single" w:sz="4" w:space="0" w:color="auto"/>
        </w:rPr>
      </w:pPr>
      <w:bookmarkStart w:id="0" w:name="_Hlk105744291"/>
      <w:r w:rsidRPr="005118ED">
        <w:rPr>
          <w:rFonts w:hint="eastAsia"/>
          <w:b/>
          <w:sz w:val="22"/>
          <w:szCs w:val="22"/>
          <w:bdr w:val="single" w:sz="4" w:space="0" w:color="auto"/>
          <w:shd w:val="pct15" w:color="auto" w:fill="FFFFFF"/>
        </w:rPr>
        <w:t>（一）</w:t>
      </w:r>
      <w:r w:rsidR="009C3A2D" w:rsidRPr="00463719">
        <w:rPr>
          <w:rFonts w:cs="Times New Roman" w:hint="eastAsia"/>
          <w:b/>
          <w:bCs/>
          <w:sz w:val="22"/>
          <w:szCs w:val="22"/>
          <w:bdr w:val="single" w:sz="4" w:space="0" w:color="auto"/>
          <w:shd w:val="pct15" w:color="auto" w:fill="FFFFFF"/>
        </w:rPr>
        <w:t>總標無相中相不相</w:t>
      </w:r>
    </w:p>
    <w:bookmarkEnd w:id="0"/>
    <w:p w14:paraId="25FEC438" w14:textId="77777777" w:rsidR="009C3A2D" w:rsidRPr="005118ED" w:rsidRDefault="00BE5ABC" w:rsidP="00E665DE">
      <w:pPr>
        <w:spacing w:after="108"/>
        <w:rPr>
          <w:rFonts w:cs="Times New Roman"/>
        </w:rPr>
      </w:pPr>
      <w:r w:rsidRPr="005118ED">
        <w:rPr>
          <w:rFonts w:cs="Times New Roman"/>
        </w:rPr>
        <w:t>無相事</w:t>
      </w:r>
      <w:r w:rsidR="00EE41D1" w:rsidRPr="005118ED">
        <w:rPr>
          <w:rStyle w:val="a9"/>
          <w:rFonts w:cs="Times New Roman"/>
        </w:rPr>
        <w:footnoteReference w:id="24"/>
      </w:r>
      <w:r w:rsidRPr="005118ED">
        <w:rPr>
          <w:rFonts w:cs="Times New Roman"/>
        </w:rPr>
        <w:t>中</w:t>
      </w:r>
      <w:r w:rsidR="00FF107F" w:rsidRPr="005118ED">
        <w:rPr>
          <w:rFonts w:cs="Times New Roman" w:hint="eastAsia"/>
        </w:rPr>
        <w:t>，</w:t>
      </w:r>
      <w:r w:rsidRPr="005118ED">
        <w:rPr>
          <w:rFonts w:cs="Times New Roman"/>
        </w:rPr>
        <w:t>相亦無所相。</w:t>
      </w:r>
    </w:p>
    <w:p w14:paraId="398F2A09" w14:textId="6BECCACA" w:rsidR="009C3A2D" w:rsidRPr="005118ED" w:rsidRDefault="004B7C35" w:rsidP="005118ED">
      <w:pPr>
        <w:spacing w:afterLines="0" w:after="0"/>
        <w:ind w:leftChars="250" w:left="600"/>
        <w:rPr>
          <w:b/>
          <w:sz w:val="22"/>
          <w:szCs w:val="22"/>
          <w:bdr w:val="single" w:sz="4" w:space="0" w:color="auto"/>
          <w:shd w:val="pct15" w:color="auto" w:fill="FFFFFF"/>
        </w:rPr>
      </w:pPr>
      <w:r w:rsidRPr="005118ED">
        <w:rPr>
          <w:rFonts w:hint="eastAsia"/>
          <w:b/>
          <w:sz w:val="22"/>
          <w:szCs w:val="22"/>
          <w:bdr w:val="single" w:sz="4" w:space="0" w:color="auto"/>
          <w:shd w:val="pct15" w:color="auto" w:fill="FFFFFF"/>
        </w:rPr>
        <w:t>（二</w:t>
      </w:r>
      <w:r w:rsidRPr="005118ED">
        <w:rPr>
          <w:rFonts w:cs="Times New Roman" w:hint="eastAsia"/>
          <w:b/>
          <w:bCs/>
          <w:sz w:val="22"/>
          <w:szCs w:val="22"/>
          <w:bdr w:val="single" w:sz="4" w:space="0" w:color="auto"/>
          <w:shd w:val="pct15" w:color="auto" w:fill="FFFFFF"/>
        </w:rPr>
        <w:t>）</w:t>
      </w:r>
      <w:r w:rsidR="009C3A2D" w:rsidRPr="00463719">
        <w:rPr>
          <w:rFonts w:cs="Times New Roman" w:hint="eastAsia"/>
          <w:b/>
          <w:bCs/>
          <w:sz w:val="22"/>
          <w:szCs w:val="22"/>
          <w:bdr w:val="single" w:sz="4" w:space="0" w:color="auto"/>
          <w:shd w:val="pct15" w:color="auto" w:fill="FFFFFF"/>
        </w:rPr>
        <w:t>責不見無相法</w:t>
      </w:r>
    </w:p>
    <w:p w14:paraId="7881C747" w14:textId="7A40DBC5" w:rsidR="00B72772" w:rsidRPr="005118ED" w:rsidRDefault="00BE5ABC" w:rsidP="00E665DE">
      <w:pPr>
        <w:spacing w:after="108"/>
        <w:rPr>
          <w:rFonts w:cs="Times New Roman"/>
        </w:rPr>
      </w:pPr>
      <w:r w:rsidRPr="005118ED">
        <w:rPr>
          <w:rFonts w:cs="Times New Roman"/>
        </w:rPr>
        <w:t>何法名無相</w:t>
      </w:r>
      <w:r w:rsidR="00BA37A5" w:rsidRPr="005118ED">
        <w:rPr>
          <w:rFonts w:cs="Times New Roman" w:hint="eastAsia"/>
        </w:rPr>
        <w:t>，</w:t>
      </w:r>
      <w:r w:rsidRPr="005118ED">
        <w:rPr>
          <w:rFonts w:cs="Times New Roman"/>
        </w:rPr>
        <w:t>而以有相相？</w:t>
      </w:r>
    </w:p>
    <w:p w14:paraId="22435FBB" w14:textId="48E0F102" w:rsidR="009C3A2D" w:rsidRPr="005118ED" w:rsidRDefault="004B7C35" w:rsidP="005118ED">
      <w:pPr>
        <w:spacing w:afterLines="0" w:after="0"/>
        <w:ind w:leftChars="250" w:left="600"/>
        <w:rPr>
          <w:b/>
          <w:sz w:val="22"/>
          <w:szCs w:val="22"/>
          <w:bdr w:val="single" w:sz="4" w:space="0" w:color="auto"/>
          <w:shd w:val="pct15" w:color="auto" w:fill="FFFFFF"/>
        </w:rPr>
      </w:pPr>
      <w:r w:rsidRPr="005118ED">
        <w:rPr>
          <w:rFonts w:hint="eastAsia"/>
          <w:b/>
          <w:sz w:val="22"/>
          <w:szCs w:val="22"/>
          <w:bdr w:val="single" w:sz="4" w:space="0" w:color="auto"/>
          <w:shd w:val="pct15" w:color="auto" w:fill="FFFFFF"/>
        </w:rPr>
        <w:t>（三）</w:t>
      </w:r>
      <w:r w:rsidR="009C3A2D" w:rsidRPr="00463719">
        <w:rPr>
          <w:rFonts w:cs="Times New Roman" w:hint="eastAsia"/>
          <w:b/>
          <w:bCs/>
          <w:sz w:val="22"/>
          <w:szCs w:val="22"/>
          <w:bdr w:val="single" w:sz="4" w:space="0" w:color="auto"/>
          <w:shd w:val="pct15" w:color="auto" w:fill="FFFFFF"/>
        </w:rPr>
        <w:t>出無無相法</w:t>
      </w:r>
    </w:p>
    <w:p w14:paraId="3554B6BF" w14:textId="77777777" w:rsidR="00451EC1" w:rsidRDefault="00BE5ABC" w:rsidP="00E665DE">
      <w:pPr>
        <w:spacing w:after="108"/>
        <w:rPr>
          <w:rFonts w:cs="Times New Roman"/>
        </w:rPr>
      </w:pPr>
      <w:r w:rsidRPr="005118ED">
        <w:rPr>
          <w:rFonts w:cs="Times New Roman"/>
        </w:rPr>
        <w:t>如象有雙牙，垂一鼻，頭有三隆</w:t>
      </w:r>
      <w:r w:rsidR="00F806ED" w:rsidRPr="005118ED">
        <w:rPr>
          <w:rStyle w:val="a9"/>
          <w:rFonts w:cs="Times New Roman"/>
        </w:rPr>
        <w:footnoteReference w:id="25"/>
      </w:r>
      <w:r w:rsidRPr="005118ED">
        <w:rPr>
          <w:rFonts w:cs="Times New Roman"/>
        </w:rPr>
        <w:t>，耳如箕</w:t>
      </w:r>
      <w:r w:rsidR="00C16682" w:rsidRPr="005118ED">
        <w:rPr>
          <w:rStyle w:val="a9"/>
          <w:rFonts w:cs="Times New Roman"/>
        </w:rPr>
        <w:footnoteReference w:id="26"/>
      </w:r>
      <w:r w:rsidRPr="005118ED">
        <w:rPr>
          <w:rFonts w:cs="Times New Roman"/>
        </w:rPr>
        <w:t>，脊如彎弓，腹大而垂，尾端有毛，四脚麁圓，是為象相。</w:t>
      </w:r>
      <w:r w:rsidR="00451EC1" w:rsidRPr="00A322C7">
        <w:rPr>
          <w:rFonts w:cs="Times New Roman"/>
        </w:rPr>
        <w:t>若離是相，更無有象可以相相。</w:t>
      </w:r>
    </w:p>
    <w:p w14:paraId="545DA951" w14:textId="5462205A" w:rsidR="009B3E01" w:rsidRPr="005118ED" w:rsidRDefault="00451EC1" w:rsidP="00E665DE">
      <w:pPr>
        <w:spacing w:after="108"/>
        <w:rPr>
          <w:rFonts w:cs="Times New Roman"/>
        </w:rPr>
      </w:pPr>
      <w:r w:rsidRPr="00A322C7">
        <w:rPr>
          <w:rFonts w:cs="Times New Roman"/>
        </w:rPr>
        <w:t>如馬竪耳</w:t>
      </w:r>
      <w:r>
        <w:rPr>
          <w:rFonts w:cs="Times New Roman" w:hint="eastAsia"/>
        </w:rPr>
        <w:t>，</w:t>
      </w:r>
      <w:r w:rsidRPr="00A322C7">
        <w:rPr>
          <w:rFonts w:cs="Times New Roman"/>
        </w:rPr>
        <w:t>垂</w:t>
      </w:r>
      <w:r w:rsidRPr="00A322C7">
        <w:rPr>
          <w:rFonts w:eastAsia="新細明體-ExtB" w:cs="Times New Roman"/>
        </w:rPr>
        <w:t>𩭤</w:t>
      </w:r>
      <w:r>
        <w:rPr>
          <w:rStyle w:val="a9"/>
          <w:rFonts w:eastAsia="新細明體-ExtB" w:cs="Times New Roman"/>
        </w:rPr>
        <w:footnoteReference w:id="27"/>
      </w:r>
      <w:r w:rsidRPr="00A322C7">
        <w:rPr>
          <w:rFonts w:cs="Times New Roman"/>
        </w:rPr>
        <w:t>，四脚同蹄，尾通</w:t>
      </w:r>
      <w:r>
        <w:rPr>
          <w:rStyle w:val="a9"/>
          <w:rFonts w:cs="Times New Roman"/>
        </w:rPr>
        <w:footnoteReference w:id="28"/>
      </w:r>
      <w:r w:rsidRPr="00A322C7">
        <w:rPr>
          <w:rFonts w:cs="Times New Roman"/>
        </w:rPr>
        <w:t>有毛</w:t>
      </w:r>
      <w:r>
        <w:rPr>
          <w:rFonts w:cs="Times New Roman" w:hint="eastAsia"/>
        </w:rPr>
        <w:t>。</w:t>
      </w:r>
      <w:r w:rsidRPr="00A322C7">
        <w:rPr>
          <w:rFonts w:cs="Times New Roman"/>
        </w:rPr>
        <w:t>若離是相，更無有馬可以相相。</w:t>
      </w:r>
    </w:p>
    <w:p w14:paraId="711C6745" w14:textId="7C276844" w:rsidR="009C3A2D" w:rsidRPr="005118ED" w:rsidRDefault="004B7C35" w:rsidP="005118ED">
      <w:pPr>
        <w:spacing w:afterLines="0" w:after="0"/>
        <w:ind w:leftChars="250" w:left="600"/>
        <w:rPr>
          <w:b/>
          <w:sz w:val="22"/>
          <w:szCs w:val="22"/>
          <w:bdr w:val="single" w:sz="4" w:space="0" w:color="auto"/>
          <w:shd w:val="pct15" w:color="auto" w:fill="FFFFFF"/>
        </w:rPr>
      </w:pPr>
      <w:r w:rsidRPr="00306258">
        <w:rPr>
          <w:rFonts w:hint="eastAsia"/>
          <w:b/>
          <w:sz w:val="22"/>
          <w:szCs w:val="22"/>
          <w:bdr w:val="single" w:sz="4" w:space="0" w:color="auto"/>
          <w:shd w:val="pct15" w:color="auto" w:fill="FFFFFF"/>
        </w:rPr>
        <w:t>（四）</w:t>
      </w:r>
      <w:r w:rsidR="009C3A2D" w:rsidRPr="00306258">
        <w:rPr>
          <w:rFonts w:cs="Times New Roman" w:hint="eastAsia"/>
          <w:b/>
          <w:bCs/>
          <w:sz w:val="22"/>
          <w:szCs w:val="22"/>
          <w:bdr w:val="single" w:sz="4" w:space="0" w:color="auto"/>
          <w:shd w:val="pct15" w:color="auto" w:fill="FFFFFF"/>
        </w:rPr>
        <w:t>結</w:t>
      </w:r>
      <w:r w:rsidR="002D55E8" w:rsidRPr="00306258">
        <w:rPr>
          <w:rFonts w:cs="Times New Roman" w:hint="eastAsia"/>
          <w:b/>
          <w:bCs/>
          <w:sz w:val="22"/>
          <w:szCs w:val="22"/>
          <w:bdr w:val="single" w:sz="4" w:space="0" w:color="auto"/>
          <w:shd w:val="pct15" w:color="auto" w:fill="FFFFFF"/>
        </w:rPr>
        <w:t>上半頌</w:t>
      </w:r>
      <w:r w:rsidR="00D04548" w:rsidRPr="00306258">
        <w:rPr>
          <w:rStyle w:val="a9"/>
          <w:rFonts w:cs="Times New Roman"/>
          <w:sz w:val="22"/>
          <w:szCs w:val="22"/>
        </w:rPr>
        <w:footnoteReference w:id="29"/>
      </w:r>
    </w:p>
    <w:p w14:paraId="7AB6C5EF" w14:textId="537FF8A2" w:rsidR="00B72772" w:rsidRDefault="00451EC1" w:rsidP="00E665DE">
      <w:pPr>
        <w:spacing w:after="108"/>
        <w:rPr>
          <w:rFonts w:cs="Times New Roman"/>
        </w:rPr>
      </w:pPr>
      <w:r w:rsidRPr="00062B2C">
        <w:rPr>
          <w:rFonts w:cs="Times New Roman"/>
        </w:rPr>
        <w:lastRenderedPageBreak/>
        <w:t>如是有相中</w:t>
      </w:r>
      <w:r w:rsidRPr="00062B2C">
        <w:rPr>
          <w:rFonts w:cs="Times New Roman" w:hint="eastAsia"/>
        </w:rPr>
        <w:t>，</w:t>
      </w:r>
      <w:r w:rsidRPr="00062B2C">
        <w:rPr>
          <w:rFonts w:cs="Times New Roman"/>
        </w:rPr>
        <w:t>相無所相</w:t>
      </w:r>
      <w:r w:rsidRPr="00062B2C">
        <w:rPr>
          <w:rFonts w:cs="Times New Roman" w:hint="eastAsia"/>
        </w:rPr>
        <w:t>；</w:t>
      </w:r>
      <w:r w:rsidRPr="00062B2C">
        <w:rPr>
          <w:rFonts w:cs="Times New Roman"/>
        </w:rPr>
        <w:t>無相中</w:t>
      </w:r>
      <w:r w:rsidRPr="00062B2C">
        <w:rPr>
          <w:rFonts w:cs="Times New Roman" w:hint="eastAsia"/>
        </w:rPr>
        <w:t>，</w:t>
      </w:r>
      <w:r w:rsidRPr="00062B2C">
        <w:rPr>
          <w:rFonts w:cs="Times New Roman"/>
        </w:rPr>
        <w:t>相亦無所相</w:t>
      </w:r>
      <w:r w:rsidRPr="00062B2C">
        <w:rPr>
          <w:rFonts w:cs="Times New Roman" w:hint="eastAsia"/>
        </w:rPr>
        <w:t>。</w:t>
      </w:r>
      <w:r w:rsidR="0070393D">
        <w:rPr>
          <w:rStyle w:val="a9"/>
          <w:rFonts w:cs="Times New Roman"/>
        </w:rPr>
        <w:footnoteReference w:id="30"/>
      </w:r>
    </w:p>
    <w:p w14:paraId="3959C49C" w14:textId="2DF4EF85" w:rsidR="00F50A53" w:rsidRPr="00062B2C" w:rsidRDefault="00A74182" w:rsidP="00CB259A">
      <w:pPr>
        <w:pStyle w:val="5"/>
      </w:pPr>
      <w:r w:rsidRPr="00062B2C">
        <w:rPr>
          <w:rFonts w:hint="eastAsia"/>
        </w:rPr>
        <w:t>三、</w:t>
      </w:r>
      <w:r w:rsidR="00F50A53" w:rsidRPr="00062B2C">
        <w:rPr>
          <w:rFonts w:hint="eastAsia"/>
        </w:rPr>
        <w:t>釋下半頌</w:t>
      </w:r>
    </w:p>
    <w:p w14:paraId="4646101F" w14:textId="754E25E3" w:rsidR="00EE1D06" w:rsidRPr="00062B2C" w:rsidRDefault="00BE5ABC" w:rsidP="00E665DE">
      <w:pPr>
        <w:spacing w:after="108"/>
        <w:rPr>
          <w:rFonts w:cs="Times New Roman"/>
        </w:rPr>
      </w:pPr>
      <w:r w:rsidRPr="00E7349C">
        <w:rPr>
          <w:rFonts w:cs="Times New Roman"/>
        </w:rPr>
        <w:t>離有相、無相，更無第三法可以相相</w:t>
      </w:r>
      <w:r w:rsidR="00B72772" w:rsidRPr="00E7349C">
        <w:rPr>
          <w:rFonts w:cs="Times New Roman" w:hint="eastAsia"/>
        </w:rPr>
        <w:t>。</w:t>
      </w:r>
    </w:p>
    <w:p w14:paraId="556C4EF0" w14:textId="1FCCDD90" w:rsidR="002C47D0" w:rsidRPr="00062B2C" w:rsidRDefault="00BE5ABC" w:rsidP="00E665DE">
      <w:pPr>
        <w:spacing w:after="108"/>
        <w:rPr>
          <w:rFonts w:cs="Times New Roman"/>
        </w:rPr>
      </w:pPr>
      <w:r w:rsidRPr="00062B2C">
        <w:rPr>
          <w:rFonts w:cs="Times New Roman"/>
        </w:rPr>
        <w:t>是故</w:t>
      </w:r>
      <w:r w:rsidR="00F50A53" w:rsidRPr="00062B2C">
        <w:rPr>
          <w:rFonts w:cs="Times New Roman" w:hint="eastAsia"/>
        </w:rPr>
        <w:t>，</w:t>
      </w:r>
      <w:r w:rsidRPr="00062B2C">
        <w:rPr>
          <w:rFonts w:cs="Times New Roman"/>
        </w:rPr>
        <w:t>相無所相。</w:t>
      </w:r>
    </w:p>
    <w:p w14:paraId="1E1268F3" w14:textId="459AB2B8" w:rsidR="00EC577E" w:rsidRPr="00ED20BE" w:rsidRDefault="00EC577E" w:rsidP="00470932">
      <w:pPr>
        <w:pStyle w:val="3"/>
      </w:pPr>
      <w:r w:rsidRPr="00ED20BE">
        <w:rPr>
          <w:rFonts w:hint="eastAsia"/>
        </w:rPr>
        <w:t xml:space="preserve">丁三　</w:t>
      </w:r>
      <w:r w:rsidR="00D86CB7" w:rsidRPr="00ED20BE">
        <w:rPr>
          <w:rFonts w:hint="eastAsia"/>
        </w:rPr>
        <w:t>結齊</w:t>
      </w:r>
    </w:p>
    <w:p w14:paraId="06C030EC" w14:textId="5AC70FCA" w:rsidR="00F869FD" w:rsidRPr="00062B2C" w:rsidRDefault="00C7725A" w:rsidP="00AE0CF0">
      <w:pPr>
        <w:pStyle w:val="5"/>
      </w:pPr>
      <w:r w:rsidRPr="00062B2C">
        <w:rPr>
          <w:rFonts w:hint="eastAsia"/>
        </w:rPr>
        <w:t>一、</w:t>
      </w:r>
      <w:r w:rsidR="00F869FD" w:rsidRPr="00463719">
        <w:rPr>
          <w:rFonts w:hint="eastAsia"/>
        </w:rPr>
        <w:t>結無四法</w:t>
      </w:r>
      <w:r w:rsidR="000D2A7F" w:rsidRPr="002D55E8">
        <w:rPr>
          <w:rStyle w:val="a9"/>
          <w:b w:val="0"/>
          <w:bCs w:val="0"/>
          <w:bdr w:val="none" w:sz="0" w:space="0" w:color="auto"/>
          <w:shd w:val="clear" w:color="auto" w:fill="auto"/>
        </w:rPr>
        <w:footnoteReference w:id="31"/>
      </w:r>
    </w:p>
    <w:p w14:paraId="72FE0EDD" w14:textId="3C1A2ADF" w:rsidR="001232EA" w:rsidRPr="00062B2C" w:rsidRDefault="004B29C5" w:rsidP="00AE0CF0">
      <w:pPr>
        <w:pStyle w:val="6"/>
      </w:pPr>
      <w:r w:rsidRPr="00062B2C">
        <w:rPr>
          <w:rFonts w:hint="eastAsia"/>
        </w:rPr>
        <w:t>（一）</w:t>
      </w:r>
      <w:r w:rsidR="001232EA" w:rsidRPr="00463719">
        <w:rPr>
          <w:rFonts w:hint="eastAsia"/>
        </w:rPr>
        <w:t>相無</w:t>
      </w:r>
      <w:r w:rsidR="00F405F8" w:rsidRPr="00463719">
        <w:rPr>
          <w:rFonts w:hint="eastAsia"/>
        </w:rPr>
        <w:t>故</w:t>
      </w:r>
      <w:r w:rsidR="001232EA" w:rsidRPr="00463719">
        <w:rPr>
          <w:rFonts w:hint="eastAsia"/>
        </w:rPr>
        <w:t>，可相法亦無</w:t>
      </w:r>
    </w:p>
    <w:p w14:paraId="558CCD0B" w14:textId="0B9194F8" w:rsidR="00551012" w:rsidRPr="00062B2C" w:rsidRDefault="00BE5ABC" w:rsidP="00E665DE">
      <w:pPr>
        <w:spacing w:after="108"/>
        <w:rPr>
          <w:rFonts w:cs="Times New Roman"/>
        </w:rPr>
      </w:pPr>
      <w:r w:rsidRPr="00062B2C">
        <w:rPr>
          <w:rFonts w:cs="Times New Roman"/>
        </w:rPr>
        <w:t>相無所相</w:t>
      </w:r>
      <w:r w:rsidR="00EE41D1" w:rsidRPr="00062B2C">
        <w:rPr>
          <w:rStyle w:val="a9"/>
          <w:rFonts w:cs="Times New Roman"/>
        </w:rPr>
        <w:footnoteReference w:id="32"/>
      </w:r>
      <w:r w:rsidRPr="00062B2C">
        <w:rPr>
          <w:rFonts w:cs="Times New Roman"/>
        </w:rPr>
        <w:t>故，可相法亦不成。何以故？以相故</w:t>
      </w:r>
      <w:r w:rsidR="0078324A" w:rsidRPr="00062B2C">
        <w:rPr>
          <w:rFonts w:cs="Times New Roman" w:hint="eastAsia"/>
        </w:rPr>
        <w:t>，</w:t>
      </w:r>
      <w:r w:rsidRPr="00062B2C">
        <w:rPr>
          <w:rFonts w:cs="Times New Roman"/>
        </w:rPr>
        <w:t>知是事名</w:t>
      </w:r>
      <w:r w:rsidR="00551012" w:rsidRPr="00062B2C">
        <w:rPr>
          <w:rFonts w:cs="Times New Roman" w:hint="eastAsia"/>
        </w:rPr>
        <w:t>「</w:t>
      </w:r>
      <w:r w:rsidRPr="00062B2C">
        <w:rPr>
          <w:rFonts w:cs="Times New Roman"/>
        </w:rPr>
        <w:t>可相</w:t>
      </w:r>
      <w:r w:rsidR="00551012" w:rsidRPr="00062B2C">
        <w:rPr>
          <w:rFonts w:cs="Times New Roman" w:hint="eastAsia"/>
        </w:rPr>
        <w:t>」</w:t>
      </w:r>
      <w:r w:rsidRPr="00062B2C">
        <w:rPr>
          <w:rFonts w:cs="Times New Roman"/>
        </w:rPr>
        <w:t>。以是因緣故，相、可相俱空。</w:t>
      </w:r>
      <w:r w:rsidR="008A03D2" w:rsidRPr="00062B2C">
        <w:rPr>
          <w:rStyle w:val="a9"/>
          <w:rFonts w:cs="Times New Roman"/>
        </w:rPr>
        <w:footnoteReference w:id="33"/>
      </w:r>
    </w:p>
    <w:p w14:paraId="01F59C99" w14:textId="7EB98B2C" w:rsidR="009C3D48" w:rsidRPr="00062B2C" w:rsidRDefault="00986083" w:rsidP="00D76871">
      <w:pPr>
        <w:pStyle w:val="6"/>
      </w:pPr>
      <w:r w:rsidRPr="00062B2C">
        <w:rPr>
          <w:rFonts w:hint="eastAsia"/>
        </w:rPr>
        <w:t>（二）</w:t>
      </w:r>
      <w:r w:rsidR="009C3D48" w:rsidRPr="00463719">
        <w:t>相、可相空故，萬物亦空</w:t>
      </w:r>
    </w:p>
    <w:p w14:paraId="181DB77D" w14:textId="5A374369" w:rsidR="00133C34" w:rsidRPr="00062B2C" w:rsidRDefault="00BE5ABC" w:rsidP="00E665DE">
      <w:pPr>
        <w:spacing w:after="108"/>
        <w:rPr>
          <w:rFonts w:cs="Times New Roman"/>
        </w:rPr>
      </w:pPr>
      <w:r w:rsidRPr="00062B2C">
        <w:rPr>
          <w:rFonts w:cs="Times New Roman"/>
        </w:rPr>
        <w:t>相、可相空故，萬物亦空。何以故？離相、可相，更無有物。</w:t>
      </w:r>
      <w:r w:rsidR="008F4095" w:rsidRPr="00062B2C">
        <w:rPr>
          <w:rStyle w:val="a9"/>
          <w:rFonts w:cs="Times New Roman"/>
        </w:rPr>
        <w:footnoteReference w:id="34"/>
      </w:r>
    </w:p>
    <w:p w14:paraId="49029FD5" w14:textId="7BAC1C17" w:rsidR="00DB3EE3" w:rsidRPr="00062B2C" w:rsidRDefault="00986083" w:rsidP="00D76871">
      <w:pPr>
        <w:pStyle w:val="6"/>
      </w:pPr>
      <w:r w:rsidRPr="00062B2C">
        <w:rPr>
          <w:rFonts w:hint="eastAsia"/>
        </w:rPr>
        <w:t>（三）</w:t>
      </w:r>
      <w:r w:rsidR="00DB3EE3" w:rsidRPr="00463719">
        <w:t>物</w:t>
      </w:r>
      <w:r w:rsidR="00DB3EE3" w:rsidRPr="00463719">
        <w:rPr>
          <w:rFonts w:hint="eastAsia"/>
        </w:rPr>
        <w:t>空</w:t>
      </w:r>
      <w:r w:rsidR="00DB3EE3" w:rsidRPr="00463719">
        <w:t>故，</w:t>
      </w:r>
      <w:r w:rsidR="00DB3EE3" w:rsidRPr="00463719">
        <w:rPr>
          <w:rFonts w:hint="eastAsia"/>
        </w:rPr>
        <w:t>無</w:t>
      </w:r>
      <w:r w:rsidR="00DB3EE3" w:rsidRPr="00463719">
        <w:t>物亦</w:t>
      </w:r>
      <w:r w:rsidR="00DB3EE3" w:rsidRPr="00463719">
        <w:rPr>
          <w:rFonts w:hint="eastAsia"/>
        </w:rPr>
        <w:t>空</w:t>
      </w:r>
    </w:p>
    <w:p w14:paraId="0FC5235F" w14:textId="29B411E5" w:rsidR="005562DA" w:rsidRPr="00062B2C" w:rsidRDefault="00BE5ABC" w:rsidP="00E665DE">
      <w:pPr>
        <w:spacing w:after="108"/>
        <w:rPr>
          <w:rFonts w:cs="Times New Roman"/>
        </w:rPr>
      </w:pPr>
      <w:r w:rsidRPr="00062B2C">
        <w:rPr>
          <w:rFonts w:cs="Times New Roman"/>
        </w:rPr>
        <w:lastRenderedPageBreak/>
        <w:t>物無故，非物亦無</w:t>
      </w:r>
      <w:r w:rsidR="00B72772" w:rsidRPr="00062B2C">
        <w:rPr>
          <w:rFonts w:cs="Times New Roman" w:hint="eastAsia"/>
        </w:rPr>
        <w:t>。</w:t>
      </w:r>
      <w:r w:rsidRPr="00062B2C">
        <w:rPr>
          <w:rFonts w:cs="Times New Roman"/>
        </w:rPr>
        <w:t>以物滅故名</w:t>
      </w:r>
      <w:r w:rsidR="001F778E" w:rsidRPr="00062B2C">
        <w:rPr>
          <w:rFonts w:cs="Times New Roman" w:hint="eastAsia"/>
        </w:rPr>
        <w:t>「</w:t>
      </w:r>
      <w:r w:rsidRPr="00062B2C">
        <w:rPr>
          <w:rFonts w:cs="Times New Roman"/>
        </w:rPr>
        <w:t>無物</w:t>
      </w:r>
      <w:r w:rsidR="001F778E" w:rsidRPr="00062B2C">
        <w:rPr>
          <w:rFonts w:cs="Times New Roman" w:hint="eastAsia"/>
        </w:rPr>
        <w:t>」</w:t>
      </w:r>
      <w:r w:rsidR="00A07D27" w:rsidRPr="00062B2C">
        <w:rPr>
          <w:rFonts w:cs="Times New Roman" w:hint="eastAsia"/>
        </w:rPr>
        <w:t>；</w:t>
      </w:r>
      <w:r w:rsidRPr="00062B2C">
        <w:rPr>
          <w:rFonts w:cs="Times New Roman"/>
        </w:rPr>
        <w:t>若無物者，何所滅故名為</w:t>
      </w:r>
      <w:r w:rsidR="00A54B6A" w:rsidRPr="00062B2C">
        <w:rPr>
          <w:rFonts w:cs="Times New Roman" w:hint="eastAsia"/>
        </w:rPr>
        <w:t>「</w:t>
      </w:r>
      <w:r w:rsidRPr="00062B2C">
        <w:rPr>
          <w:rFonts w:cs="Times New Roman"/>
        </w:rPr>
        <w:t>無物</w:t>
      </w:r>
      <w:r w:rsidR="00A54B6A" w:rsidRPr="00062B2C">
        <w:rPr>
          <w:rFonts w:cs="Times New Roman" w:hint="eastAsia"/>
        </w:rPr>
        <w:t>」</w:t>
      </w:r>
      <w:r w:rsidRPr="00062B2C">
        <w:rPr>
          <w:rFonts w:cs="Times New Roman"/>
        </w:rPr>
        <w:t>？</w:t>
      </w:r>
      <w:r w:rsidR="00874486" w:rsidRPr="00062B2C">
        <w:rPr>
          <w:rStyle w:val="a9"/>
          <w:rFonts w:cs="Times New Roman"/>
        </w:rPr>
        <w:footnoteReference w:id="35"/>
      </w:r>
    </w:p>
    <w:p w14:paraId="1F257DDA" w14:textId="2D766D44" w:rsidR="009D3C0F" w:rsidRPr="00062B2C" w:rsidRDefault="00986083" w:rsidP="00003EA8">
      <w:pPr>
        <w:pStyle w:val="6"/>
      </w:pPr>
      <w:r w:rsidRPr="00062B2C">
        <w:rPr>
          <w:rFonts w:hint="eastAsia"/>
        </w:rPr>
        <w:t>（四）</w:t>
      </w:r>
      <w:r w:rsidR="009D3C0F" w:rsidRPr="00463719">
        <w:rPr>
          <w:rFonts w:hint="eastAsia"/>
        </w:rPr>
        <w:t>物</w:t>
      </w:r>
      <w:r w:rsidR="004E12F5" w:rsidRPr="00463719">
        <w:rPr>
          <w:rFonts w:hint="eastAsia"/>
        </w:rPr>
        <w:t>、</w:t>
      </w:r>
      <w:r w:rsidR="009D3C0F" w:rsidRPr="00463719">
        <w:rPr>
          <w:rFonts w:hint="eastAsia"/>
        </w:rPr>
        <w:t>無物空故，一切</w:t>
      </w:r>
      <w:r w:rsidR="009B3E01" w:rsidRPr="00463719">
        <w:rPr>
          <w:rFonts w:hint="eastAsia"/>
        </w:rPr>
        <w:t>有為</w:t>
      </w:r>
      <w:r w:rsidR="009D3C0F" w:rsidRPr="00463719">
        <w:rPr>
          <w:rFonts w:hint="eastAsia"/>
        </w:rPr>
        <w:t>法</w:t>
      </w:r>
      <w:r w:rsidR="006653C9" w:rsidRPr="00463719">
        <w:rPr>
          <w:rFonts w:hint="eastAsia"/>
        </w:rPr>
        <w:t>皆</w:t>
      </w:r>
      <w:r w:rsidR="009D3C0F" w:rsidRPr="00463719">
        <w:rPr>
          <w:rFonts w:hint="eastAsia"/>
        </w:rPr>
        <w:t>空</w:t>
      </w:r>
    </w:p>
    <w:p w14:paraId="51A0634B" w14:textId="1A6FE712" w:rsidR="00F869FD" w:rsidRPr="00062B2C" w:rsidRDefault="00BE5ABC" w:rsidP="00E665DE">
      <w:pPr>
        <w:spacing w:after="108"/>
        <w:rPr>
          <w:rFonts w:cs="Times New Roman"/>
        </w:rPr>
      </w:pPr>
      <w:r w:rsidRPr="00062B2C">
        <w:rPr>
          <w:rFonts w:cs="Times New Roman"/>
        </w:rPr>
        <w:t>物、無物空故，一切</w:t>
      </w:r>
      <w:r w:rsidR="00A14321" w:rsidRPr="00062B2C">
        <w:rPr>
          <w:rFonts w:cs="Times New Roman" w:hint="eastAsia"/>
        </w:rPr>
        <w:t>「</w:t>
      </w:r>
      <w:r w:rsidRPr="00062B2C">
        <w:rPr>
          <w:rFonts w:cs="Times New Roman"/>
        </w:rPr>
        <w:t>有為法</w:t>
      </w:r>
      <w:r w:rsidR="00A14321" w:rsidRPr="00062B2C">
        <w:rPr>
          <w:rFonts w:cs="Times New Roman" w:hint="eastAsia"/>
        </w:rPr>
        <w:t>」</w:t>
      </w:r>
      <w:r w:rsidRPr="00062B2C">
        <w:rPr>
          <w:rFonts w:cs="Times New Roman"/>
        </w:rPr>
        <w:t>皆空</w:t>
      </w:r>
      <w:r w:rsidR="00F869FD" w:rsidRPr="00062B2C">
        <w:rPr>
          <w:rFonts w:cs="Times New Roman" w:hint="eastAsia"/>
        </w:rPr>
        <w:t>。</w:t>
      </w:r>
      <w:r w:rsidR="007D5CCE">
        <w:rPr>
          <w:rStyle w:val="a9"/>
          <w:rFonts w:cs="Times New Roman"/>
        </w:rPr>
        <w:footnoteReference w:id="36"/>
      </w:r>
    </w:p>
    <w:p w14:paraId="10DEFAC5" w14:textId="2981F967" w:rsidR="00F869FD" w:rsidRPr="000F19FC" w:rsidRDefault="00C7725A" w:rsidP="00062B2C">
      <w:pPr>
        <w:pStyle w:val="5"/>
        <w:tabs>
          <w:tab w:val="left" w:pos="2595"/>
        </w:tabs>
      </w:pPr>
      <w:r w:rsidRPr="000F19FC">
        <w:rPr>
          <w:rFonts w:hint="eastAsia"/>
        </w:rPr>
        <w:t>二</w:t>
      </w:r>
      <w:r w:rsidRPr="00463719">
        <w:rPr>
          <w:rFonts w:hint="eastAsia"/>
        </w:rPr>
        <w:t>、</w:t>
      </w:r>
      <w:r w:rsidR="00F869FD" w:rsidRPr="00463719">
        <w:rPr>
          <w:rFonts w:hint="eastAsia"/>
        </w:rPr>
        <w:t>結歸三空</w:t>
      </w:r>
    </w:p>
    <w:p w14:paraId="77361E27" w14:textId="54F305B5" w:rsidR="00E7349C" w:rsidRDefault="009B3E01" w:rsidP="00E665DE">
      <w:pPr>
        <w:spacing w:after="108"/>
        <w:rPr>
          <w:rFonts w:cs="Times New Roman"/>
        </w:rPr>
      </w:pPr>
      <w:r w:rsidRPr="000F19FC">
        <w:rPr>
          <w:rFonts w:cs="Times New Roman" w:hint="eastAsia"/>
        </w:rPr>
        <w:t>「</w:t>
      </w:r>
      <w:r w:rsidRPr="000F19FC">
        <w:rPr>
          <w:rFonts w:cs="Times New Roman"/>
        </w:rPr>
        <w:t>有為法</w:t>
      </w:r>
      <w:r w:rsidRPr="000F19FC">
        <w:rPr>
          <w:rFonts w:cs="Times New Roman" w:hint="eastAsia"/>
        </w:rPr>
        <w:t>」</w:t>
      </w:r>
      <w:r w:rsidRPr="000F19FC">
        <w:rPr>
          <w:rFonts w:cs="Times New Roman"/>
        </w:rPr>
        <w:t>空故，</w:t>
      </w:r>
      <w:r w:rsidRPr="000F19FC">
        <w:rPr>
          <w:rFonts w:cs="Times New Roman" w:hint="eastAsia"/>
        </w:rPr>
        <w:t>「</w:t>
      </w:r>
      <w:r w:rsidRPr="000F19FC">
        <w:rPr>
          <w:rFonts w:cs="Times New Roman"/>
        </w:rPr>
        <w:t>無為法</w:t>
      </w:r>
      <w:r w:rsidRPr="000F19FC">
        <w:rPr>
          <w:rFonts w:cs="Times New Roman" w:hint="eastAsia"/>
        </w:rPr>
        <w:t>」</w:t>
      </w:r>
      <w:r w:rsidRPr="000F19FC">
        <w:rPr>
          <w:rFonts w:cs="Times New Roman"/>
        </w:rPr>
        <w:t>亦空</w:t>
      </w:r>
      <w:r w:rsidRPr="000F19FC">
        <w:rPr>
          <w:rFonts w:cs="Times New Roman" w:hint="eastAsia"/>
        </w:rPr>
        <w:t>；</w:t>
      </w:r>
      <w:r w:rsidR="00AF0953" w:rsidRPr="000F19FC">
        <w:rPr>
          <w:rFonts w:cs="Times New Roman" w:hint="eastAsia"/>
        </w:rPr>
        <w:t>「</w:t>
      </w:r>
      <w:r w:rsidR="00BE5ABC" w:rsidRPr="000F19FC">
        <w:rPr>
          <w:rFonts w:cs="Times New Roman"/>
        </w:rPr>
        <w:t>有為</w:t>
      </w:r>
      <w:r w:rsidR="00AF0953" w:rsidRPr="000F19FC">
        <w:rPr>
          <w:rFonts w:cs="Times New Roman" w:hint="eastAsia"/>
        </w:rPr>
        <w:t>」</w:t>
      </w:r>
      <w:r w:rsidR="00BE5ABC" w:rsidRPr="000F19FC">
        <w:rPr>
          <w:rFonts w:cs="Times New Roman"/>
        </w:rPr>
        <w:t>、</w:t>
      </w:r>
      <w:r w:rsidR="00AF0953" w:rsidRPr="000F19FC">
        <w:rPr>
          <w:rFonts w:cs="Times New Roman" w:hint="eastAsia"/>
        </w:rPr>
        <w:t>「</w:t>
      </w:r>
      <w:r w:rsidR="00BE5ABC" w:rsidRPr="000F19FC">
        <w:rPr>
          <w:rFonts w:cs="Times New Roman"/>
        </w:rPr>
        <w:t>無為</w:t>
      </w:r>
      <w:r w:rsidR="00AF0953">
        <w:rPr>
          <w:rFonts w:cs="Times New Roman" w:hint="eastAsia"/>
        </w:rPr>
        <w:t>」</w:t>
      </w:r>
      <w:r w:rsidR="00BE5ABC" w:rsidRPr="00A322C7">
        <w:rPr>
          <w:rFonts w:cs="Times New Roman"/>
        </w:rPr>
        <w:t>空故，</w:t>
      </w:r>
      <w:r w:rsidR="00AF0953">
        <w:rPr>
          <w:rFonts w:cs="Times New Roman" w:hint="eastAsia"/>
        </w:rPr>
        <w:t>「</w:t>
      </w:r>
      <w:r w:rsidR="00BE5ABC" w:rsidRPr="00A322C7">
        <w:rPr>
          <w:rFonts w:cs="Times New Roman"/>
        </w:rPr>
        <w:t>我</w:t>
      </w:r>
      <w:r w:rsidR="00AF0953">
        <w:rPr>
          <w:rFonts w:cs="Times New Roman" w:hint="eastAsia"/>
        </w:rPr>
        <w:t>」</w:t>
      </w:r>
      <w:r w:rsidR="00BE5ABC" w:rsidRPr="00A322C7">
        <w:rPr>
          <w:rFonts w:cs="Times New Roman"/>
        </w:rPr>
        <w:t>亦空。</w:t>
      </w:r>
    </w:p>
    <w:p w14:paraId="3BC8CDA4" w14:textId="0A9C221C" w:rsidR="00FB36C8" w:rsidRPr="00606ACA" w:rsidRDefault="003E674A" w:rsidP="00195CE5">
      <w:pPr>
        <w:spacing w:after="108"/>
        <w:rPr>
          <w:rFonts w:cs="Times New Roman"/>
          <w:b/>
          <w:bCs/>
        </w:rPr>
      </w:pPr>
      <w:r>
        <w:rPr>
          <w:rFonts w:cs="Times New Roman"/>
        </w:rPr>
        <w:br w:type="page"/>
      </w:r>
      <w:r w:rsidR="004221AB" w:rsidRPr="00606ACA">
        <w:rPr>
          <w:rFonts w:cs="Times New Roman" w:hint="eastAsia"/>
          <w:b/>
          <w:bCs/>
        </w:rPr>
        <w:lastRenderedPageBreak/>
        <w:t>【</w:t>
      </w:r>
      <w:r w:rsidR="00951C09" w:rsidRPr="00606ACA">
        <w:rPr>
          <w:rFonts w:cs="Times New Roman" w:hint="eastAsia"/>
          <w:b/>
          <w:bCs/>
        </w:rPr>
        <w:t>附錄</w:t>
      </w:r>
      <w:r w:rsidR="006F27B0" w:rsidRPr="00606ACA">
        <w:rPr>
          <w:rFonts w:cs="Times New Roman" w:hint="eastAsia"/>
          <w:b/>
          <w:bCs/>
        </w:rPr>
        <w:t>一</w:t>
      </w:r>
      <w:r w:rsidR="004221AB" w:rsidRPr="00606ACA">
        <w:rPr>
          <w:rFonts w:cs="Times New Roman" w:hint="eastAsia"/>
          <w:b/>
          <w:bCs/>
        </w:rPr>
        <w:t>】</w:t>
      </w:r>
      <w:r w:rsidR="00BC65C8" w:rsidRPr="00606ACA">
        <w:rPr>
          <w:rFonts w:hint="eastAsia"/>
          <w:b/>
          <w:bCs/>
        </w:rPr>
        <w:t>釋印順，《中觀論頌講記》〈</w:t>
      </w:r>
      <w:r w:rsidR="00BC65C8" w:rsidRPr="00606ACA">
        <w:rPr>
          <w:rFonts w:hint="eastAsia"/>
          <w:b/>
          <w:bCs/>
        </w:rPr>
        <w:t>5</w:t>
      </w:r>
      <w:r w:rsidR="00BC65C8" w:rsidRPr="00606ACA">
        <w:rPr>
          <w:rFonts w:hint="eastAsia"/>
          <w:b/>
          <w:bCs/>
        </w:rPr>
        <w:t>觀六種品〉，</w:t>
      </w:r>
      <w:r w:rsidR="00BC65C8" w:rsidRPr="00606ACA">
        <w:rPr>
          <w:b/>
          <w:bCs/>
        </w:rPr>
        <w:t>p</w:t>
      </w:r>
      <w:r w:rsidR="00BC65C8" w:rsidRPr="00606ACA">
        <w:rPr>
          <w:rFonts w:hint="eastAsia"/>
          <w:b/>
          <w:bCs/>
        </w:rPr>
        <w:t>p.</w:t>
      </w:r>
      <w:r w:rsidR="00BC65C8" w:rsidRPr="00606ACA">
        <w:rPr>
          <w:b/>
          <w:bCs/>
        </w:rPr>
        <w:t>125-</w:t>
      </w:r>
      <w:r w:rsidR="00BC65C8" w:rsidRPr="00606ACA">
        <w:rPr>
          <w:rFonts w:hint="eastAsia"/>
          <w:b/>
          <w:bCs/>
        </w:rPr>
        <w:t>127</w:t>
      </w:r>
      <w:r w:rsidR="00BC65C8" w:rsidRPr="00606ACA">
        <w:rPr>
          <w:rFonts w:hint="eastAsia"/>
          <w:b/>
          <w:bCs/>
        </w:rPr>
        <w:t>：</w:t>
      </w:r>
      <w:r w:rsidR="00BC65C8" w:rsidRPr="00606ACA">
        <w:rPr>
          <w:rStyle w:val="a9"/>
          <w:b/>
          <w:bCs/>
        </w:rPr>
        <w:footnoteReference w:id="37"/>
      </w:r>
      <w:r w:rsidR="00460AB5" w:rsidRPr="00606ACA">
        <w:rPr>
          <w:b/>
          <w:bCs/>
        </w:rPr>
        <w:t xml:space="preserve"> </w:t>
      </w:r>
    </w:p>
    <w:p w14:paraId="562CB930" w14:textId="77777777" w:rsidR="00060997" w:rsidRPr="00460AB5" w:rsidRDefault="00060997" w:rsidP="00060997">
      <w:pPr>
        <w:overflowPunct/>
        <w:spacing w:beforeLines="30" w:before="108" w:afterLines="0" w:after="0"/>
        <w:jc w:val="left"/>
        <w:outlineLvl w:val="0"/>
        <w:rPr>
          <w:rFonts w:cs="Times New Roman"/>
          <w:color w:val="auto"/>
          <w:kern w:val="2"/>
          <w:sz w:val="22"/>
          <w:szCs w:val="22"/>
        </w:rPr>
      </w:pPr>
      <w:r w:rsidRPr="00460AB5">
        <w:rPr>
          <w:rFonts w:cs="Times New Roman"/>
          <w:b/>
          <w:color w:val="auto"/>
          <w:kern w:val="2"/>
          <w:sz w:val="22"/>
          <w:szCs w:val="22"/>
          <w:bdr w:val="single" w:sz="4" w:space="0" w:color="auto"/>
        </w:rPr>
        <w:t>貳、</w:t>
      </w:r>
      <w:r w:rsidRPr="00460AB5">
        <w:rPr>
          <w:rFonts w:cs="Times New Roman" w:hint="eastAsia"/>
          <w:b/>
          <w:color w:val="auto"/>
          <w:kern w:val="2"/>
          <w:sz w:val="22"/>
          <w:szCs w:val="22"/>
          <w:bdr w:val="single" w:sz="4" w:space="0" w:color="auto"/>
        </w:rPr>
        <w:t>正論：</w:t>
      </w:r>
      <w:r w:rsidRPr="00460AB5">
        <w:rPr>
          <w:rFonts w:cs="Times New Roman"/>
          <w:b/>
          <w:color w:val="auto"/>
          <w:kern w:val="2"/>
          <w:sz w:val="22"/>
          <w:szCs w:val="22"/>
          <w:bdr w:val="single" w:sz="4" w:space="0" w:color="auto"/>
        </w:rPr>
        <w:t>觀六種</w:t>
      </w:r>
      <w:r w:rsidRPr="00850FDA">
        <w:rPr>
          <w:rFonts w:cs="Times New Roman"/>
          <w:color w:val="auto"/>
          <w:kern w:val="2"/>
          <w:sz w:val="22"/>
          <w:szCs w:val="22"/>
          <w:shd w:val="pct15" w:color="auto" w:fill="FFFFFF"/>
        </w:rPr>
        <w:t>（</w:t>
      </w:r>
      <w:r w:rsidRPr="00850FDA">
        <w:rPr>
          <w:rFonts w:cs="Times New Roman"/>
          <w:color w:val="auto"/>
          <w:kern w:val="2"/>
          <w:sz w:val="22"/>
          <w:szCs w:val="22"/>
          <w:shd w:val="pct15" w:color="auto" w:fill="FFFFFF"/>
        </w:rPr>
        <w:t>pp.12</w:t>
      </w:r>
      <w:r w:rsidRPr="00850FDA">
        <w:rPr>
          <w:rFonts w:cs="Times New Roman" w:hint="eastAsia"/>
          <w:color w:val="auto"/>
          <w:kern w:val="2"/>
          <w:sz w:val="22"/>
          <w:szCs w:val="22"/>
          <w:shd w:val="pct15" w:color="auto" w:fill="FFFFFF"/>
        </w:rPr>
        <w:t>4-131</w:t>
      </w:r>
      <w:r w:rsidRPr="00850FDA">
        <w:rPr>
          <w:rFonts w:cs="Times New Roman"/>
          <w:color w:val="auto"/>
          <w:kern w:val="2"/>
          <w:sz w:val="22"/>
          <w:szCs w:val="22"/>
          <w:shd w:val="pct15" w:color="auto" w:fill="FFFFFF"/>
        </w:rPr>
        <w:t>）</w:t>
      </w:r>
    </w:p>
    <w:p w14:paraId="0CC94F0A" w14:textId="77777777" w:rsidR="00060997" w:rsidRPr="00460AB5" w:rsidRDefault="00060997" w:rsidP="00060997">
      <w:pPr>
        <w:overflowPunct/>
        <w:spacing w:afterLines="0" w:after="0"/>
        <w:ind w:leftChars="50" w:left="12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t>（壹）明正觀</w:t>
      </w:r>
      <w:r w:rsidRPr="00850FDA">
        <w:rPr>
          <w:rFonts w:cs="Times New Roman"/>
          <w:color w:val="auto"/>
          <w:kern w:val="2"/>
          <w:sz w:val="22"/>
          <w:szCs w:val="22"/>
          <w:shd w:val="pct15" w:color="auto" w:fill="FFFFFF"/>
        </w:rPr>
        <w:t>（</w:t>
      </w:r>
      <w:r w:rsidRPr="00850FDA">
        <w:rPr>
          <w:rFonts w:cs="Times New Roman"/>
          <w:color w:val="auto"/>
          <w:kern w:val="2"/>
          <w:sz w:val="22"/>
          <w:szCs w:val="22"/>
          <w:shd w:val="pct15" w:color="auto" w:fill="FFFFFF"/>
        </w:rPr>
        <w:t>pp.12</w:t>
      </w:r>
      <w:r w:rsidRPr="00850FDA">
        <w:rPr>
          <w:rFonts w:cs="Times New Roman" w:hint="eastAsia"/>
          <w:color w:val="auto"/>
          <w:kern w:val="2"/>
          <w:sz w:val="22"/>
          <w:szCs w:val="22"/>
          <w:shd w:val="pct15" w:color="auto" w:fill="FFFFFF"/>
        </w:rPr>
        <w:t>4-131</w:t>
      </w:r>
      <w:r w:rsidRPr="00850FDA">
        <w:rPr>
          <w:rFonts w:cs="Times New Roman"/>
          <w:color w:val="auto"/>
          <w:kern w:val="2"/>
          <w:sz w:val="22"/>
          <w:szCs w:val="22"/>
          <w:shd w:val="pct15" w:color="auto" w:fill="FFFFFF"/>
        </w:rPr>
        <w:t>）</w:t>
      </w:r>
    </w:p>
    <w:p w14:paraId="21E9FBFD" w14:textId="77777777" w:rsidR="00060997" w:rsidRPr="00460AB5" w:rsidRDefault="00060997" w:rsidP="00060997">
      <w:pPr>
        <w:overflowPunct/>
        <w:spacing w:afterLines="0" w:after="0"/>
        <w:ind w:leftChars="100" w:left="24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t>一、廣破</w:t>
      </w:r>
      <w:r w:rsidRPr="00460AB5">
        <w:rPr>
          <w:rFonts w:cs="Times New Roman" w:hint="eastAsia"/>
          <w:b/>
          <w:color w:val="auto"/>
          <w:kern w:val="2"/>
          <w:sz w:val="22"/>
          <w:szCs w:val="22"/>
          <w:bdr w:val="single" w:sz="4" w:space="0" w:color="auto"/>
        </w:rPr>
        <w:t>空</w:t>
      </w:r>
      <w:r w:rsidRPr="00460AB5">
        <w:rPr>
          <w:rFonts w:cs="Times New Roman"/>
          <w:b/>
          <w:color w:val="auto"/>
          <w:kern w:val="2"/>
          <w:sz w:val="22"/>
          <w:szCs w:val="22"/>
          <w:bdr w:val="single" w:sz="4" w:space="0" w:color="auto"/>
        </w:rPr>
        <w:t>種</w:t>
      </w:r>
      <w:r w:rsidRPr="00850FDA">
        <w:rPr>
          <w:rFonts w:cs="Times New Roman"/>
          <w:color w:val="auto"/>
          <w:kern w:val="2"/>
          <w:sz w:val="22"/>
          <w:szCs w:val="22"/>
          <w:shd w:val="pct15" w:color="auto" w:fill="FFFFFF"/>
        </w:rPr>
        <w:t>（</w:t>
      </w:r>
      <w:r w:rsidRPr="00850FDA">
        <w:rPr>
          <w:rFonts w:cs="Times New Roman"/>
          <w:color w:val="auto"/>
          <w:kern w:val="2"/>
          <w:sz w:val="22"/>
          <w:szCs w:val="22"/>
          <w:shd w:val="pct15" w:color="auto" w:fill="FFFFFF"/>
        </w:rPr>
        <w:t>pp.12</w:t>
      </w:r>
      <w:r w:rsidRPr="00850FDA">
        <w:rPr>
          <w:rFonts w:cs="Times New Roman" w:hint="eastAsia"/>
          <w:color w:val="auto"/>
          <w:kern w:val="2"/>
          <w:sz w:val="22"/>
          <w:szCs w:val="22"/>
          <w:shd w:val="pct15" w:color="auto" w:fill="FFFFFF"/>
        </w:rPr>
        <w:t>4-130</w:t>
      </w:r>
      <w:r w:rsidRPr="00850FDA">
        <w:rPr>
          <w:rFonts w:cs="Times New Roman"/>
          <w:color w:val="auto"/>
          <w:kern w:val="2"/>
          <w:sz w:val="22"/>
          <w:szCs w:val="22"/>
          <w:shd w:val="pct15" w:color="auto" w:fill="FFFFFF"/>
        </w:rPr>
        <w:t>）</w:t>
      </w:r>
    </w:p>
    <w:p w14:paraId="2874EC15" w14:textId="77777777" w:rsidR="00060997" w:rsidRPr="00460AB5" w:rsidRDefault="00060997" w:rsidP="00060997">
      <w:pPr>
        <w:overflowPunct/>
        <w:spacing w:afterLines="0" w:after="0"/>
        <w:ind w:leftChars="150" w:left="36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t>（一）非</w:t>
      </w:r>
      <w:r w:rsidRPr="00460AB5">
        <w:rPr>
          <w:rFonts w:cs="Times New Roman" w:hint="eastAsia"/>
          <w:b/>
          <w:color w:val="auto"/>
          <w:kern w:val="2"/>
          <w:sz w:val="22"/>
          <w:szCs w:val="22"/>
          <w:bdr w:val="single" w:sz="4" w:space="0" w:color="auto"/>
        </w:rPr>
        <w:t>所知</w:t>
      </w:r>
      <w:r w:rsidRPr="00460AB5">
        <w:rPr>
          <w:rFonts w:cs="Times New Roman"/>
          <w:b/>
          <w:color w:val="auto"/>
          <w:kern w:val="2"/>
          <w:sz w:val="22"/>
          <w:szCs w:val="22"/>
          <w:bdr w:val="single" w:sz="4" w:space="0" w:color="auto"/>
        </w:rPr>
        <w:t>性</w:t>
      </w:r>
      <w:r w:rsidRPr="00850FDA">
        <w:rPr>
          <w:rFonts w:cs="Times New Roman"/>
          <w:color w:val="auto"/>
          <w:kern w:val="2"/>
          <w:sz w:val="22"/>
          <w:szCs w:val="22"/>
          <w:shd w:val="pct15" w:color="auto" w:fill="FFFFFF"/>
        </w:rPr>
        <w:t>（</w:t>
      </w:r>
      <w:r w:rsidRPr="00850FDA">
        <w:rPr>
          <w:rFonts w:cs="Times New Roman"/>
          <w:color w:val="auto"/>
          <w:kern w:val="2"/>
          <w:sz w:val="22"/>
          <w:szCs w:val="22"/>
          <w:shd w:val="pct15" w:color="auto" w:fill="FFFFFF"/>
        </w:rPr>
        <w:t>pp.12</w:t>
      </w:r>
      <w:r w:rsidRPr="00850FDA">
        <w:rPr>
          <w:rFonts w:cs="Times New Roman" w:hint="eastAsia"/>
          <w:color w:val="auto"/>
          <w:kern w:val="2"/>
          <w:sz w:val="22"/>
          <w:szCs w:val="22"/>
          <w:shd w:val="pct15" w:color="auto" w:fill="FFFFFF"/>
        </w:rPr>
        <w:t>4-129</w:t>
      </w:r>
      <w:r w:rsidRPr="00850FDA">
        <w:rPr>
          <w:rFonts w:cs="Times New Roman"/>
          <w:color w:val="auto"/>
          <w:kern w:val="2"/>
          <w:sz w:val="22"/>
          <w:szCs w:val="22"/>
          <w:shd w:val="pct15" w:color="auto" w:fill="FFFFFF"/>
        </w:rPr>
        <w:t>）</w:t>
      </w:r>
    </w:p>
    <w:p w14:paraId="2891ACEF" w14:textId="77777777" w:rsidR="00060997" w:rsidRPr="00460AB5" w:rsidRDefault="00060997" w:rsidP="00060997">
      <w:pPr>
        <w:overflowPunct/>
        <w:spacing w:afterLines="0" w:after="0"/>
        <w:ind w:leftChars="200" w:left="48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t>1</w:t>
      </w:r>
      <w:r w:rsidRPr="00460AB5">
        <w:rPr>
          <w:rFonts w:cs="Times New Roman"/>
          <w:b/>
          <w:color w:val="auto"/>
          <w:kern w:val="2"/>
          <w:sz w:val="22"/>
          <w:szCs w:val="22"/>
          <w:bdr w:val="single" w:sz="4" w:space="0" w:color="auto"/>
        </w:rPr>
        <w:t>、非</w:t>
      </w:r>
      <w:r w:rsidRPr="00460AB5">
        <w:rPr>
          <w:rFonts w:cs="Times New Roman" w:hint="eastAsia"/>
          <w:b/>
          <w:color w:val="auto"/>
          <w:kern w:val="2"/>
          <w:sz w:val="22"/>
          <w:szCs w:val="22"/>
          <w:bdr w:val="single" w:sz="4" w:space="0" w:color="auto"/>
        </w:rPr>
        <w:t>有</w:t>
      </w:r>
      <w:r w:rsidRPr="00850FDA">
        <w:rPr>
          <w:rFonts w:cs="Times New Roman"/>
          <w:color w:val="auto"/>
          <w:kern w:val="2"/>
          <w:sz w:val="22"/>
          <w:szCs w:val="22"/>
          <w:shd w:val="pct15" w:color="auto" w:fill="FFFFFF"/>
        </w:rPr>
        <w:t>（</w:t>
      </w:r>
      <w:r w:rsidRPr="00850FDA">
        <w:rPr>
          <w:rFonts w:cs="Times New Roman"/>
          <w:color w:val="auto"/>
          <w:kern w:val="2"/>
          <w:sz w:val="22"/>
          <w:szCs w:val="22"/>
          <w:shd w:val="pct15" w:color="auto" w:fill="FFFFFF"/>
        </w:rPr>
        <w:t>pp.12</w:t>
      </w:r>
      <w:r w:rsidRPr="00850FDA">
        <w:rPr>
          <w:rFonts w:cs="Times New Roman" w:hint="eastAsia"/>
          <w:color w:val="auto"/>
          <w:kern w:val="2"/>
          <w:sz w:val="22"/>
          <w:szCs w:val="22"/>
          <w:shd w:val="pct15" w:color="auto" w:fill="FFFFFF"/>
        </w:rPr>
        <w:t>4-128</w:t>
      </w:r>
      <w:r w:rsidRPr="00850FDA">
        <w:rPr>
          <w:rFonts w:cs="Times New Roman"/>
          <w:color w:val="auto"/>
          <w:kern w:val="2"/>
          <w:sz w:val="22"/>
          <w:szCs w:val="22"/>
          <w:shd w:val="pct15" w:color="auto" w:fill="FFFFFF"/>
        </w:rPr>
        <w:t>）</w:t>
      </w:r>
    </w:p>
    <w:p w14:paraId="77A4155A" w14:textId="77777777" w:rsidR="00060997" w:rsidRPr="00460AB5" w:rsidRDefault="00060997" w:rsidP="00060997">
      <w:pPr>
        <w:overflowPunct/>
        <w:spacing w:afterLines="0" w:after="0"/>
        <w:ind w:leftChars="250" w:left="60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1</w:t>
      </w:r>
      <w:r w:rsidRPr="00460AB5">
        <w:rPr>
          <w:rFonts w:cs="Times New Roman"/>
          <w:b/>
          <w:color w:val="auto"/>
          <w:kern w:val="2"/>
          <w:sz w:val="22"/>
          <w:szCs w:val="22"/>
          <w:bdr w:val="single" w:sz="4" w:space="0" w:color="auto"/>
        </w:rPr>
        <w:t>）以「</w:t>
      </w:r>
      <w:r w:rsidRPr="00460AB5">
        <w:rPr>
          <w:rFonts w:cs="Times New Roman" w:hint="eastAsia"/>
          <w:b/>
          <w:color w:val="auto"/>
          <w:kern w:val="2"/>
          <w:sz w:val="22"/>
          <w:szCs w:val="22"/>
          <w:bdr w:val="single" w:sz="4" w:space="0" w:color="auto"/>
        </w:rPr>
        <w:t>能</w:t>
      </w:r>
      <w:r w:rsidRPr="00460AB5">
        <w:rPr>
          <w:rFonts w:cs="Times New Roman"/>
          <w:b/>
          <w:color w:val="auto"/>
          <w:kern w:val="2"/>
          <w:sz w:val="22"/>
          <w:szCs w:val="22"/>
          <w:bdr w:val="single" w:sz="4" w:space="0" w:color="auto"/>
        </w:rPr>
        <w:t>」責</w:t>
      </w:r>
      <w:r w:rsidRPr="00460AB5">
        <w:rPr>
          <w:rFonts w:cs="Times New Roman"/>
          <w:color w:val="auto"/>
          <w:kern w:val="2"/>
          <w:sz w:val="22"/>
          <w:szCs w:val="22"/>
          <w:bdr w:val="single" w:sz="4" w:space="0" w:color="auto"/>
          <w:vertAlign w:val="superscript"/>
        </w:rPr>
        <w:footnoteReference w:id="38"/>
      </w:r>
      <w:r w:rsidRPr="00460AB5">
        <w:rPr>
          <w:rFonts w:cs="Times New Roman"/>
          <w:b/>
          <w:color w:val="auto"/>
          <w:kern w:val="2"/>
          <w:sz w:val="22"/>
          <w:szCs w:val="22"/>
          <w:bdr w:val="single" w:sz="4" w:space="0" w:color="auto"/>
        </w:rPr>
        <w:t>「</w:t>
      </w:r>
      <w:r w:rsidRPr="00460AB5">
        <w:rPr>
          <w:rFonts w:cs="Times New Roman" w:hint="eastAsia"/>
          <w:b/>
          <w:color w:val="auto"/>
          <w:kern w:val="2"/>
          <w:sz w:val="22"/>
          <w:szCs w:val="22"/>
          <w:bdr w:val="single" w:sz="4" w:space="0" w:color="auto"/>
        </w:rPr>
        <w:t>所</w:t>
      </w:r>
      <w:r w:rsidRPr="00460AB5">
        <w:rPr>
          <w:rFonts w:cs="Times New Roman"/>
          <w:b/>
          <w:color w:val="auto"/>
          <w:kern w:val="2"/>
          <w:sz w:val="22"/>
          <w:szCs w:val="22"/>
          <w:bdr w:val="single" w:sz="4" w:space="0" w:color="auto"/>
        </w:rPr>
        <w:t>」破</w:t>
      </w:r>
      <w:r w:rsidRPr="00850FDA">
        <w:rPr>
          <w:rFonts w:cs="Times New Roman"/>
          <w:color w:val="auto"/>
          <w:kern w:val="2"/>
          <w:sz w:val="22"/>
          <w:szCs w:val="22"/>
          <w:shd w:val="pct15" w:color="auto" w:fill="FFFFFF"/>
        </w:rPr>
        <w:t>（</w:t>
      </w:r>
      <w:r w:rsidRPr="00850FDA">
        <w:rPr>
          <w:rFonts w:cs="Times New Roman"/>
          <w:color w:val="auto"/>
          <w:kern w:val="2"/>
          <w:sz w:val="22"/>
          <w:szCs w:val="22"/>
          <w:shd w:val="pct15" w:color="auto" w:fill="FFFFFF"/>
        </w:rPr>
        <w:t>pp.12</w:t>
      </w:r>
      <w:r w:rsidRPr="00850FDA">
        <w:rPr>
          <w:rFonts w:cs="Times New Roman" w:hint="eastAsia"/>
          <w:color w:val="auto"/>
          <w:kern w:val="2"/>
          <w:sz w:val="22"/>
          <w:szCs w:val="22"/>
          <w:shd w:val="pct15" w:color="auto" w:fill="FFFFFF"/>
        </w:rPr>
        <w:t>4-126</w:t>
      </w:r>
      <w:r w:rsidRPr="00850FDA">
        <w:rPr>
          <w:rFonts w:cs="Times New Roman"/>
          <w:color w:val="auto"/>
          <w:kern w:val="2"/>
          <w:sz w:val="22"/>
          <w:szCs w:val="22"/>
          <w:shd w:val="pct15" w:color="auto" w:fill="FFFFFF"/>
        </w:rPr>
        <w:t>）</w:t>
      </w:r>
    </w:p>
    <w:p w14:paraId="6CD4174D" w14:textId="77777777" w:rsidR="00060997" w:rsidRPr="00460AB5" w:rsidRDefault="00060997" w:rsidP="00060997">
      <w:pPr>
        <w:overflowPunct/>
        <w:spacing w:afterLines="0" w:after="0"/>
        <w:ind w:leftChars="250" w:left="600"/>
        <w:jc w:val="left"/>
        <w:outlineLvl w:val="0"/>
        <w:rPr>
          <w:rFonts w:cs="Times New Roman"/>
          <w:b/>
          <w:color w:val="auto"/>
          <w:kern w:val="2"/>
          <w:sz w:val="20"/>
          <w:szCs w:val="20"/>
        </w:rPr>
      </w:pPr>
      <w:r w:rsidRPr="00850FDA">
        <w:rPr>
          <w:rFonts w:cs="Times New Roman"/>
          <w:color w:val="auto"/>
          <w:kern w:val="2"/>
          <w:sz w:val="20"/>
          <w:szCs w:val="20"/>
          <w:shd w:val="pct15" w:color="auto" w:fill="FFFFFF"/>
        </w:rPr>
        <w:t>﹝</w:t>
      </w:r>
      <w:r w:rsidRPr="00850FDA">
        <w:rPr>
          <w:rFonts w:cs="Times New Roman"/>
          <w:color w:val="auto"/>
          <w:kern w:val="2"/>
          <w:sz w:val="20"/>
          <w:szCs w:val="20"/>
          <w:shd w:val="pct15" w:color="auto" w:fill="FFFFFF"/>
        </w:rPr>
        <w:t>01</w:t>
      </w:r>
      <w:r w:rsidRPr="00850FDA">
        <w:rPr>
          <w:rFonts w:cs="Times New Roman"/>
          <w:color w:val="auto"/>
          <w:kern w:val="2"/>
          <w:sz w:val="20"/>
          <w:szCs w:val="20"/>
          <w:shd w:val="pct15" w:color="auto" w:fill="FFFFFF"/>
        </w:rPr>
        <w:t>﹞</w:t>
      </w:r>
      <w:r w:rsidRPr="00850FDA">
        <w:rPr>
          <w:rFonts w:cs="Times New Roman" w:hint="eastAsia"/>
          <w:color w:val="auto"/>
          <w:kern w:val="2"/>
          <w:sz w:val="18"/>
          <w:szCs w:val="13"/>
        </w:rPr>
        <w:t xml:space="preserve">  </w:t>
      </w:r>
      <w:r w:rsidRPr="00460AB5">
        <w:rPr>
          <w:rFonts w:ascii="標楷體" w:eastAsia="標楷體" w:hAnsi="標楷體" w:cs="Times New Roman" w:hint="eastAsia"/>
          <w:b/>
          <w:color w:val="auto"/>
          <w:kern w:val="2"/>
        </w:rPr>
        <w:t>空相未有時，則無虛空法；若先有虛空，即為是無相。</w:t>
      </w:r>
      <w:r w:rsidRPr="00460AB5">
        <w:rPr>
          <w:rFonts w:eastAsia="標楷體" w:cs="Times New Roman"/>
          <w:color w:val="auto"/>
          <w:spacing w:val="20"/>
          <w:kern w:val="2"/>
          <w:vertAlign w:val="superscript"/>
        </w:rPr>
        <w:footnoteReference w:id="39"/>
      </w:r>
    </w:p>
    <w:p w14:paraId="1F8EDDAF" w14:textId="77777777" w:rsidR="00060997" w:rsidRPr="00460AB5" w:rsidRDefault="00060997" w:rsidP="00060997">
      <w:pPr>
        <w:overflowPunct/>
        <w:spacing w:afterLines="0" w:after="0"/>
        <w:ind w:leftChars="250" w:left="600"/>
        <w:jc w:val="left"/>
        <w:rPr>
          <w:rFonts w:ascii="新細明體" w:hAnsi="新細明體" w:cs="Times New Roman"/>
          <w:color w:val="auto"/>
          <w:kern w:val="2"/>
        </w:rPr>
      </w:pPr>
      <w:r w:rsidRPr="00850FDA">
        <w:rPr>
          <w:rFonts w:cs="Times New Roman"/>
          <w:color w:val="auto"/>
          <w:kern w:val="2"/>
          <w:sz w:val="20"/>
          <w:szCs w:val="20"/>
          <w:shd w:val="pct15" w:color="auto" w:fill="FFFFFF"/>
        </w:rPr>
        <w:t>﹝</w:t>
      </w:r>
      <w:r w:rsidRPr="00850FDA">
        <w:rPr>
          <w:rFonts w:cs="Times New Roman"/>
          <w:color w:val="auto"/>
          <w:kern w:val="2"/>
          <w:sz w:val="20"/>
          <w:szCs w:val="20"/>
          <w:shd w:val="pct15" w:color="auto" w:fill="FFFFFF"/>
        </w:rPr>
        <w:t>02</w:t>
      </w:r>
      <w:r w:rsidRPr="00850FDA">
        <w:rPr>
          <w:rFonts w:cs="Times New Roman" w:hint="eastAsia"/>
          <w:color w:val="auto"/>
          <w:kern w:val="2"/>
          <w:sz w:val="20"/>
          <w:szCs w:val="20"/>
          <w:shd w:val="pct15" w:color="auto" w:fill="FFFFFF"/>
        </w:rPr>
        <w:t>ab</w:t>
      </w:r>
      <w:r w:rsidRPr="00850FDA">
        <w:rPr>
          <w:rFonts w:cs="Times New Roman"/>
          <w:color w:val="auto"/>
          <w:kern w:val="2"/>
          <w:sz w:val="20"/>
          <w:szCs w:val="20"/>
          <w:shd w:val="pct15" w:color="auto" w:fill="FFFFFF"/>
        </w:rPr>
        <w:t>﹞</w:t>
      </w:r>
      <w:r w:rsidRPr="00460AB5">
        <w:rPr>
          <w:rFonts w:ascii="標楷體" w:eastAsia="標楷體" w:hAnsi="標楷體" w:cs="Times New Roman" w:hint="eastAsia"/>
          <w:b/>
          <w:color w:val="auto"/>
          <w:kern w:val="2"/>
        </w:rPr>
        <w:t>是無相之法，一切處無有。</w:t>
      </w:r>
      <w:r w:rsidRPr="00460AB5">
        <w:rPr>
          <w:rFonts w:eastAsia="標楷體" w:cs="Times New Roman"/>
          <w:color w:val="auto"/>
          <w:spacing w:val="20"/>
          <w:kern w:val="2"/>
          <w:vertAlign w:val="superscript"/>
        </w:rPr>
        <w:footnoteReference w:id="40"/>
      </w:r>
    </w:p>
    <w:p w14:paraId="46DB4E07" w14:textId="77777777" w:rsidR="00060997" w:rsidRPr="00460AB5" w:rsidRDefault="00060997" w:rsidP="00060997">
      <w:pPr>
        <w:overflowPunct/>
        <w:spacing w:beforeLines="30" w:before="108" w:afterLines="0" w:after="0"/>
        <w:ind w:leftChars="300" w:left="72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lastRenderedPageBreak/>
        <w:t>A</w:t>
      </w:r>
      <w:r w:rsidRPr="00460AB5">
        <w:rPr>
          <w:rFonts w:cs="Times New Roman"/>
          <w:b/>
          <w:color w:val="auto"/>
          <w:kern w:val="2"/>
          <w:sz w:val="22"/>
          <w:szCs w:val="22"/>
          <w:bdr w:val="single" w:sz="4" w:space="0" w:color="auto"/>
        </w:rPr>
        <w:t>、虛空的法體是</w:t>
      </w:r>
      <w:r w:rsidRPr="00460AB5">
        <w:rPr>
          <w:rFonts w:cs="Times New Roman" w:hint="eastAsia"/>
          <w:b/>
          <w:color w:val="auto"/>
          <w:kern w:val="2"/>
          <w:sz w:val="22"/>
          <w:szCs w:val="22"/>
          <w:bdr w:val="single" w:sz="4" w:space="0" w:color="auto"/>
        </w:rPr>
        <w:t>所相</w:t>
      </w:r>
      <w:r w:rsidRPr="00460AB5">
        <w:rPr>
          <w:rFonts w:cs="Times New Roman"/>
          <w:b/>
          <w:color w:val="auto"/>
          <w:kern w:val="2"/>
          <w:sz w:val="22"/>
          <w:szCs w:val="22"/>
          <w:bdr w:val="single" w:sz="4" w:space="0" w:color="auto"/>
        </w:rPr>
        <w:t>，無礙性是</w:t>
      </w:r>
      <w:r w:rsidRPr="00460AB5">
        <w:rPr>
          <w:rFonts w:cs="Times New Roman" w:hint="eastAsia"/>
          <w:b/>
          <w:color w:val="auto"/>
          <w:kern w:val="2"/>
          <w:sz w:val="22"/>
          <w:szCs w:val="22"/>
          <w:bdr w:val="single" w:sz="4" w:space="0" w:color="auto"/>
        </w:rPr>
        <w:t>能相</w:t>
      </w:r>
      <w:r w:rsidRPr="008F3B91">
        <w:rPr>
          <w:rFonts w:cs="Times New Roman"/>
          <w:color w:val="auto"/>
          <w:kern w:val="2"/>
          <w:sz w:val="22"/>
          <w:szCs w:val="22"/>
          <w:shd w:val="pct15" w:color="auto" w:fill="FFFFFF"/>
        </w:rPr>
        <w:t>（</w:t>
      </w:r>
      <w:r w:rsidRPr="008F3B91">
        <w:rPr>
          <w:rFonts w:cs="Times New Roman"/>
          <w:color w:val="auto"/>
          <w:kern w:val="2"/>
          <w:sz w:val="22"/>
          <w:szCs w:val="22"/>
          <w:shd w:val="pct15" w:color="auto" w:fill="FFFFFF"/>
        </w:rPr>
        <w:t>p.12</w:t>
      </w:r>
      <w:r w:rsidRPr="008F3B91">
        <w:rPr>
          <w:rFonts w:cs="Times New Roman" w:hint="eastAsia"/>
          <w:color w:val="auto"/>
          <w:kern w:val="2"/>
          <w:sz w:val="22"/>
          <w:szCs w:val="22"/>
          <w:shd w:val="pct15" w:color="auto" w:fill="FFFFFF"/>
        </w:rPr>
        <w:t>5</w:t>
      </w:r>
      <w:r w:rsidRPr="008F3B91">
        <w:rPr>
          <w:rFonts w:cs="Times New Roman"/>
          <w:color w:val="auto"/>
          <w:kern w:val="2"/>
          <w:sz w:val="22"/>
          <w:szCs w:val="22"/>
          <w:shd w:val="pct15" w:color="auto" w:fill="FFFFFF"/>
        </w:rPr>
        <w:t>）</w:t>
      </w:r>
    </w:p>
    <w:p w14:paraId="664D3902" w14:textId="77777777" w:rsidR="00060997" w:rsidRPr="00460AB5" w:rsidRDefault="00060997" w:rsidP="00060997">
      <w:pPr>
        <w:overflowPunct/>
        <w:spacing w:afterLines="0" w:after="0"/>
        <w:ind w:leftChars="300" w:left="720"/>
        <w:jc w:val="left"/>
        <w:rPr>
          <w:rFonts w:cs="Times New Roman"/>
          <w:color w:val="auto"/>
          <w:kern w:val="2"/>
        </w:rPr>
      </w:pPr>
      <w:r w:rsidRPr="00460AB5">
        <w:rPr>
          <w:rFonts w:cs="Times New Roman" w:hint="eastAsia"/>
          <w:color w:val="auto"/>
          <w:kern w:val="2"/>
        </w:rPr>
        <w:t>一切法的存在，必有他的樣相，有相才可以了解。</w:t>
      </w:r>
      <w:r w:rsidRPr="00460AB5">
        <w:rPr>
          <w:rFonts w:cs="Times New Roman" w:hint="eastAsia"/>
          <w:b/>
          <w:color w:val="auto"/>
          <w:kern w:val="2"/>
        </w:rPr>
        <w:t>法體、樣相</w:t>
      </w:r>
      <w:r w:rsidRPr="00460AB5">
        <w:rPr>
          <w:rFonts w:cs="Times New Roman" w:hint="eastAsia"/>
          <w:color w:val="auto"/>
          <w:kern w:val="2"/>
        </w:rPr>
        <w:t>，這就是</w:t>
      </w:r>
      <w:r w:rsidRPr="00460AB5">
        <w:rPr>
          <w:rFonts w:cs="Times New Roman" w:hint="eastAsia"/>
          <w:b/>
          <w:color w:val="auto"/>
          <w:kern w:val="2"/>
        </w:rPr>
        <w:t>能相、所相</w:t>
      </w:r>
      <w:r w:rsidRPr="00460AB5">
        <w:rPr>
          <w:rFonts w:cs="Times New Roman" w:hint="eastAsia"/>
          <w:color w:val="auto"/>
          <w:kern w:val="2"/>
        </w:rPr>
        <w:t>。佛法說能、所，如「量」、「所量」，「知」、「所知」，雖沒有說「能」字，也可知道他是能量、能知，因為量與知，本是動詞而靜詞化的。說</w:t>
      </w:r>
      <w:r w:rsidRPr="00460AB5">
        <w:rPr>
          <w:rFonts w:cs="Times New Roman" w:hint="eastAsia"/>
          <w:b/>
          <w:color w:val="auto"/>
          <w:kern w:val="2"/>
        </w:rPr>
        <w:t>相</w:t>
      </w:r>
      <w:r w:rsidRPr="00460AB5">
        <w:rPr>
          <w:rFonts w:cs="Times New Roman" w:hint="eastAsia"/>
          <w:color w:val="auto"/>
          <w:kern w:val="2"/>
        </w:rPr>
        <w:t>與</w:t>
      </w:r>
      <w:r w:rsidRPr="00460AB5">
        <w:rPr>
          <w:rFonts w:cs="Times New Roman" w:hint="eastAsia"/>
          <w:b/>
          <w:color w:val="auto"/>
          <w:kern w:val="2"/>
        </w:rPr>
        <w:t>所相</w:t>
      </w:r>
      <w:r w:rsidRPr="00460AB5">
        <w:rPr>
          <w:rFonts w:cs="Times New Roman" w:hint="eastAsia"/>
          <w:color w:val="auto"/>
          <w:kern w:val="2"/>
        </w:rPr>
        <w:t>，也就是</w:t>
      </w:r>
      <w:r w:rsidRPr="00460AB5">
        <w:rPr>
          <w:rFonts w:cs="Times New Roman" w:hint="eastAsia"/>
          <w:b/>
          <w:color w:val="auto"/>
          <w:kern w:val="2"/>
        </w:rPr>
        <w:t>能相、所相</w:t>
      </w:r>
      <w:r w:rsidRPr="00460AB5">
        <w:rPr>
          <w:rFonts w:cs="Times New Roman" w:hint="eastAsia"/>
          <w:color w:val="auto"/>
          <w:kern w:val="2"/>
        </w:rPr>
        <w:t>。</w:t>
      </w:r>
    </w:p>
    <w:p w14:paraId="3B90F318" w14:textId="77777777" w:rsidR="00060997" w:rsidRPr="00460AB5" w:rsidRDefault="00060997" w:rsidP="00060997">
      <w:pPr>
        <w:overflowPunct/>
        <w:spacing w:beforeLines="30" w:before="108" w:afterLines="0" w:after="0"/>
        <w:ind w:leftChars="300" w:left="720"/>
        <w:jc w:val="left"/>
        <w:rPr>
          <w:rFonts w:cs="Times New Roman"/>
          <w:color w:val="auto"/>
          <w:kern w:val="2"/>
        </w:rPr>
      </w:pPr>
      <w:r w:rsidRPr="00460AB5">
        <w:rPr>
          <w:rFonts w:cs="Times New Roman" w:hint="eastAsia"/>
          <w:b/>
          <w:color w:val="auto"/>
          <w:kern w:val="2"/>
        </w:rPr>
        <w:t>空的法體，是所相</w:t>
      </w:r>
      <w:r w:rsidRPr="00460AB5">
        <w:rPr>
          <w:rFonts w:cs="Times New Roman" w:hint="eastAsia"/>
          <w:color w:val="auto"/>
          <w:kern w:val="2"/>
        </w:rPr>
        <w:t>；</w:t>
      </w:r>
      <w:r w:rsidRPr="00460AB5">
        <w:rPr>
          <w:rFonts w:cs="Times New Roman" w:hint="eastAsia"/>
          <w:b/>
          <w:color w:val="auto"/>
          <w:kern w:val="2"/>
        </w:rPr>
        <w:t>能表顯</w:t>
      </w:r>
      <w:r w:rsidRPr="00460AB5">
        <w:rPr>
          <w:rFonts w:cs="Times New Roman" w:hint="eastAsia"/>
          <w:color w:val="auto"/>
          <w:kern w:val="2"/>
        </w:rPr>
        <w:t>虛空之所以為</w:t>
      </w:r>
      <w:r w:rsidRPr="00460AB5">
        <w:rPr>
          <w:rFonts w:cs="Times New Roman" w:hint="eastAsia"/>
          <w:b/>
          <w:color w:val="auto"/>
          <w:kern w:val="2"/>
        </w:rPr>
        <w:t>虛空的相，叫能相</w:t>
      </w:r>
      <w:r w:rsidRPr="00460AB5">
        <w:rPr>
          <w:rFonts w:cs="Times New Roman" w:hint="eastAsia"/>
          <w:color w:val="auto"/>
          <w:kern w:val="2"/>
        </w:rPr>
        <w:t>。</w:t>
      </w:r>
    </w:p>
    <w:p w14:paraId="42CAB2BD" w14:textId="77777777" w:rsidR="00060997" w:rsidRPr="00460AB5" w:rsidRDefault="00060997" w:rsidP="00060997">
      <w:pPr>
        <w:overflowPunct/>
        <w:spacing w:beforeLines="30" w:before="108" w:afterLines="0" w:after="0"/>
        <w:ind w:leftChars="300" w:left="720"/>
        <w:jc w:val="left"/>
        <w:outlineLvl w:val="0"/>
        <w:rPr>
          <w:rFonts w:cs="Times New Roman"/>
          <w:b/>
          <w:color w:val="auto"/>
          <w:kern w:val="2"/>
          <w:sz w:val="22"/>
          <w:szCs w:val="22"/>
          <w:bdr w:val="single" w:sz="4" w:space="0" w:color="auto"/>
        </w:rPr>
      </w:pPr>
      <w:r w:rsidRPr="00460AB5">
        <w:rPr>
          <w:rFonts w:cs="Times New Roman" w:hint="eastAsia"/>
          <w:b/>
          <w:color w:val="auto"/>
          <w:kern w:val="2"/>
          <w:sz w:val="22"/>
          <w:szCs w:val="22"/>
          <w:bdr w:val="single" w:sz="4" w:space="0" w:color="auto"/>
        </w:rPr>
        <w:t>B</w:t>
      </w:r>
      <w:r w:rsidRPr="00460AB5">
        <w:rPr>
          <w:rFonts w:cs="Times New Roman" w:hint="eastAsia"/>
          <w:b/>
          <w:color w:val="auto"/>
          <w:kern w:val="2"/>
          <w:sz w:val="22"/>
          <w:szCs w:val="22"/>
          <w:bdr w:val="single" w:sz="4" w:space="0" w:color="auto"/>
        </w:rPr>
        <w:t>、正破</w:t>
      </w:r>
      <w:r w:rsidRPr="00460AB5">
        <w:rPr>
          <w:rFonts w:cs="Times New Roman"/>
          <w:b/>
          <w:color w:val="auto"/>
          <w:kern w:val="2"/>
          <w:sz w:val="22"/>
          <w:szCs w:val="22"/>
          <w:bdr w:val="single" w:sz="4" w:space="0" w:color="auto"/>
        </w:rPr>
        <w:t>虛空</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1</w:t>
      </w:r>
      <w:r w:rsidRPr="00460AB5">
        <w:rPr>
          <w:rFonts w:cs="Times New Roman"/>
          <w:b/>
          <w:color w:val="auto"/>
          <w:kern w:val="2"/>
          <w:sz w:val="22"/>
          <w:szCs w:val="22"/>
          <w:bdr w:val="single" w:sz="4" w:space="0" w:color="auto"/>
          <w:shd w:val="pct15" w:color="auto" w:fill="FFFFFF"/>
        </w:rPr>
        <w:t>頌</w:t>
      </w:r>
      <w:r w:rsidRPr="00460AB5">
        <w:rPr>
          <w:rFonts w:cs="Times New Roman"/>
          <w:color w:val="auto"/>
          <w:kern w:val="2"/>
          <w:sz w:val="22"/>
          <w:szCs w:val="22"/>
          <w:vertAlign w:val="superscript"/>
        </w:rPr>
        <w:footnoteReference w:id="41"/>
      </w:r>
      <w:r w:rsidRPr="008F3B91">
        <w:rPr>
          <w:rFonts w:cs="Times New Roman"/>
          <w:color w:val="auto"/>
          <w:kern w:val="2"/>
          <w:sz w:val="22"/>
          <w:szCs w:val="22"/>
          <w:shd w:val="pct15" w:color="auto" w:fill="FFFFFF"/>
        </w:rPr>
        <w:t>（</w:t>
      </w:r>
      <w:r w:rsidRPr="008F3B91">
        <w:rPr>
          <w:rFonts w:cs="Times New Roman"/>
          <w:color w:val="auto"/>
          <w:kern w:val="2"/>
          <w:sz w:val="22"/>
          <w:szCs w:val="22"/>
          <w:shd w:val="pct15" w:color="auto" w:fill="FFFFFF"/>
        </w:rPr>
        <w:t>pp.12</w:t>
      </w:r>
      <w:r w:rsidRPr="008F3B91">
        <w:rPr>
          <w:rFonts w:cs="Times New Roman" w:hint="eastAsia"/>
          <w:color w:val="auto"/>
          <w:kern w:val="2"/>
          <w:sz w:val="22"/>
          <w:szCs w:val="22"/>
          <w:shd w:val="pct15" w:color="auto" w:fill="FFFFFF"/>
        </w:rPr>
        <w:t>5-126</w:t>
      </w:r>
      <w:r w:rsidRPr="008F3B91">
        <w:rPr>
          <w:rFonts w:cs="Times New Roman"/>
          <w:color w:val="auto"/>
          <w:kern w:val="2"/>
          <w:sz w:val="22"/>
          <w:szCs w:val="22"/>
          <w:shd w:val="pct15" w:color="auto" w:fill="FFFFFF"/>
        </w:rPr>
        <w:t>）</w:t>
      </w:r>
    </w:p>
    <w:p w14:paraId="7537E063" w14:textId="77777777" w:rsidR="00060997" w:rsidRPr="00460AB5" w:rsidRDefault="00060997" w:rsidP="00060997">
      <w:pPr>
        <w:tabs>
          <w:tab w:val="left" w:pos="720"/>
          <w:tab w:val="left" w:pos="900"/>
        </w:tabs>
        <w:overflowPunct/>
        <w:spacing w:afterLines="0" w:after="0"/>
        <w:ind w:leftChars="350" w:left="84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A</w:t>
      </w:r>
      <w:r w:rsidRPr="00460AB5">
        <w:rPr>
          <w:rFonts w:cs="Times New Roman"/>
          <w:b/>
          <w:color w:val="auto"/>
          <w:kern w:val="2"/>
          <w:sz w:val="22"/>
          <w:szCs w:val="22"/>
          <w:bdr w:val="single" w:sz="4" w:space="0" w:color="auto"/>
        </w:rPr>
        <w:t>）空相未有時，則無虛空法</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1</w:t>
      </w:r>
      <w:r w:rsidRPr="00460AB5">
        <w:rPr>
          <w:rFonts w:cs="Times New Roman"/>
          <w:b/>
          <w:color w:val="auto"/>
          <w:kern w:val="2"/>
          <w:sz w:val="22"/>
          <w:szCs w:val="22"/>
          <w:bdr w:val="single" w:sz="4" w:space="0" w:color="auto"/>
          <w:shd w:val="pct15" w:color="auto" w:fill="FFFFFF"/>
        </w:rPr>
        <w:t>頌</w:t>
      </w:r>
      <w:r w:rsidRPr="00460AB5">
        <w:rPr>
          <w:rFonts w:cs="Times New Roman" w:hint="eastAsia"/>
          <w:b/>
          <w:color w:val="auto"/>
          <w:kern w:val="2"/>
          <w:sz w:val="22"/>
          <w:szCs w:val="22"/>
          <w:bdr w:val="single" w:sz="4" w:space="0" w:color="auto"/>
          <w:shd w:val="pct15" w:color="auto" w:fill="FFFFFF"/>
        </w:rPr>
        <w:t>之前半頌</w:t>
      </w:r>
      <w:r w:rsidRPr="008F3B91">
        <w:rPr>
          <w:rFonts w:cs="Times New Roman"/>
          <w:color w:val="auto"/>
          <w:kern w:val="2"/>
          <w:sz w:val="22"/>
          <w:szCs w:val="22"/>
          <w:shd w:val="pct15" w:color="auto" w:fill="FFFFFF"/>
        </w:rPr>
        <w:t>（</w:t>
      </w:r>
      <w:r w:rsidRPr="008F3B91">
        <w:rPr>
          <w:rFonts w:cs="Times New Roman"/>
          <w:color w:val="auto"/>
          <w:kern w:val="2"/>
          <w:sz w:val="22"/>
          <w:szCs w:val="22"/>
          <w:shd w:val="pct15" w:color="auto" w:fill="FFFFFF"/>
        </w:rPr>
        <w:t>pp.12</w:t>
      </w:r>
      <w:r w:rsidRPr="008F3B91">
        <w:rPr>
          <w:rFonts w:cs="Times New Roman" w:hint="eastAsia"/>
          <w:color w:val="auto"/>
          <w:kern w:val="2"/>
          <w:sz w:val="22"/>
          <w:szCs w:val="22"/>
          <w:shd w:val="pct15" w:color="auto" w:fill="FFFFFF"/>
        </w:rPr>
        <w:t>5-126</w:t>
      </w:r>
      <w:r w:rsidRPr="008F3B91">
        <w:rPr>
          <w:rFonts w:cs="Times New Roman"/>
          <w:color w:val="auto"/>
          <w:kern w:val="2"/>
          <w:sz w:val="22"/>
          <w:szCs w:val="22"/>
          <w:shd w:val="pct15" w:color="auto" w:fill="FFFFFF"/>
        </w:rPr>
        <w:t>）</w:t>
      </w:r>
    </w:p>
    <w:p w14:paraId="7BA82D19" w14:textId="77777777" w:rsidR="00060997" w:rsidRPr="00460AB5" w:rsidRDefault="00060997" w:rsidP="00060997">
      <w:pPr>
        <w:overflowPunct/>
        <w:spacing w:afterLines="0" w:after="0"/>
        <w:ind w:leftChars="350" w:left="840"/>
        <w:jc w:val="left"/>
        <w:rPr>
          <w:rFonts w:cs="Times New Roman"/>
          <w:color w:val="auto"/>
          <w:kern w:val="2"/>
        </w:rPr>
      </w:pPr>
      <w:r w:rsidRPr="00460AB5">
        <w:rPr>
          <w:rFonts w:cs="Times New Roman" w:hint="eastAsia"/>
          <w:color w:val="auto"/>
          <w:kern w:val="2"/>
        </w:rPr>
        <w:t>現在就研究他的</w:t>
      </w:r>
      <w:r w:rsidRPr="00460AB5">
        <w:rPr>
          <w:rFonts w:cs="Times New Roman" w:hint="eastAsia"/>
          <w:b/>
          <w:color w:val="auto"/>
          <w:kern w:val="2"/>
        </w:rPr>
        <w:t>所相：</w:t>
      </w:r>
      <w:r w:rsidRPr="00460AB5">
        <w:rPr>
          <w:rFonts w:cs="Times New Roman" w:hint="eastAsia"/>
          <w:color w:val="auto"/>
          <w:kern w:val="2"/>
        </w:rPr>
        <w:t>假定承認虛空是以無礙性為相，而無礙性的虛空，又是常住實有的，那麼在空相還沒有時，豈不是沒有虛空嗎？所以說：「</w:t>
      </w:r>
      <w:r w:rsidRPr="00460AB5">
        <w:rPr>
          <w:rFonts w:ascii="標楷體" w:eastAsia="標楷體" w:hAnsi="標楷體" w:cs="Times New Roman" w:hint="eastAsia"/>
          <w:color w:val="auto"/>
          <w:kern w:val="2"/>
        </w:rPr>
        <w:t>空相未有時，則無虛空法</w:t>
      </w:r>
      <w:r w:rsidRPr="00460AB5">
        <w:rPr>
          <w:rFonts w:cs="Times New Roman" w:hint="eastAsia"/>
          <w:color w:val="auto"/>
          <w:kern w:val="2"/>
        </w:rPr>
        <w:t>。」</w:t>
      </w:r>
    </w:p>
    <w:p w14:paraId="7DD71116" w14:textId="77777777" w:rsidR="00060997" w:rsidRPr="00460AB5" w:rsidRDefault="00060997" w:rsidP="00060997">
      <w:pPr>
        <w:overflowPunct/>
        <w:spacing w:beforeLines="30" w:before="108" w:afterLines="0" w:after="0"/>
        <w:ind w:leftChars="350" w:left="840"/>
        <w:jc w:val="left"/>
        <w:rPr>
          <w:rFonts w:ascii="新細明體" w:hAnsi="新細明體" w:cs="Times New Roman"/>
          <w:color w:val="auto"/>
          <w:kern w:val="2"/>
        </w:rPr>
      </w:pPr>
      <w:r w:rsidRPr="00460AB5">
        <w:rPr>
          <w:rFonts w:cs="Times New Roman" w:hint="eastAsia"/>
          <w:color w:val="auto"/>
          <w:kern w:val="2"/>
        </w:rPr>
        <w:t>什麼是</w:t>
      </w:r>
      <w:r w:rsidRPr="00460AB5">
        <w:rPr>
          <w:rFonts w:cs="Times New Roman" w:hint="eastAsia"/>
          <w:b/>
          <w:color w:val="auto"/>
          <w:kern w:val="2"/>
        </w:rPr>
        <w:t>無礙性</w:t>
      </w:r>
      <w:r w:rsidRPr="00460AB5">
        <w:rPr>
          <w:rFonts w:cs="Times New Roman" w:hint="eastAsia"/>
          <w:color w:val="auto"/>
          <w:kern w:val="2"/>
        </w:rPr>
        <w:t>？</w:t>
      </w:r>
      <w:r w:rsidRPr="00460AB5">
        <w:rPr>
          <w:rFonts w:cs="Times New Roman" w:hint="eastAsia"/>
          <w:b/>
          <w:color w:val="auto"/>
          <w:kern w:val="2"/>
        </w:rPr>
        <w:t>是質礙性（色法）沒有了以後所顯出的</w:t>
      </w:r>
      <w:r w:rsidRPr="00460AB5">
        <w:rPr>
          <w:rFonts w:cs="Times New Roman" w:hint="eastAsia"/>
          <w:color w:val="auto"/>
          <w:kern w:val="2"/>
        </w:rPr>
        <w:t>；也就是因為沒有色法，或眼見，或身觸，所以知道有虛空。這樣，</w:t>
      </w:r>
      <w:r w:rsidRPr="00460AB5">
        <w:rPr>
          <w:rFonts w:cs="Times New Roman" w:hint="eastAsia"/>
          <w:b/>
          <w:color w:val="auto"/>
          <w:kern w:val="2"/>
        </w:rPr>
        <w:t>色法存在的時候</w:t>
      </w:r>
      <w:r w:rsidRPr="00460AB5">
        <w:rPr>
          <w:rFonts w:cs="Times New Roman" w:hint="eastAsia"/>
          <w:color w:val="auto"/>
          <w:kern w:val="2"/>
        </w:rPr>
        <w:t>，不就是</w:t>
      </w:r>
      <w:r w:rsidRPr="00460AB5">
        <w:rPr>
          <w:rFonts w:cs="Times New Roman" w:hint="eastAsia"/>
          <w:b/>
          <w:color w:val="auto"/>
          <w:kern w:val="2"/>
        </w:rPr>
        <w:t>沒有無礙相</w:t>
      </w:r>
      <w:r w:rsidRPr="00460AB5">
        <w:rPr>
          <w:rFonts w:cs="Times New Roman" w:hint="eastAsia"/>
          <w:color w:val="auto"/>
          <w:kern w:val="2"/>
        </w:rPr>
        <w:t>嗎？</w:t>
      </w:r>
    </w:p>
    <w:p w14:paraId="3EB786AF" w14:textId="77777777" w:rsidR="00060997" w:rsidRPr="00460AB5" w:rsidRDefault="00060997" w:rsidP="00060997">
      <w:pPr>
        <w:overflowPunct/>
        <w:spacing w:beforeLines="30" w:before="108" w:afterLines="0" w:after="0"/>
        <w:ind w:leftChars="350" w:left="840"/>
        <w:jc w:val="left"/>
        <w:rPr>
          <w:rFonts w:cs="Times New Roman"/>
          <w:color w:val="auto"/>
          <w:kern w:val="2"/>
        </w:rPr>
      </w:pPr>
      <w:r w:rsidRPr="00460AB5">
        <w:rPr>
          <w:rFonts w:cs="Times New Roman" w:hint="eastAsia"/>
          <w:b/>
          <w:color w:val="auto"/>
          <w:kern w:val="2"/>
        </w:rPr>
        <w:t>心法</w:t>
      </w:r>
      <w:r w:rsidRPr="00460AB5">
        <w:rPr>
          <w:rFonts w:cs="Times New Roman" w:hint="eastAsia"/>
          <w:color w:val="auto"/>
          <w:kern w:val="2"/>
        </w:rPr>
        <w:t>不是物質，是無礙的，而不能說是無礙性的虛空。</w:t>
      </w:r>
    </w:p>
    <w:p w14:paraId="21B6ADA2" w14:textId="77777777" w:rsidR="00060997" w:rsidRPr="00460AB5" w:rsidRDefault="00060997" w:rsidP="00060997">
      <w:pPr>
        <w:overflowPunct/>
        <w:spacing w:afterLines="0" w:after="0"/>
        <w:ind w:leftChars="350" w:left="840"/>
        <w:jc w:val="left"/>
        <w:rPr>
          <w:rFonts w:cs="Times New Roman"/>
          <w:color w:val="auto"/>
          <w:kern w:val="2"/>
        </w:rPr>
      </w:pPr>
      <w:r w:rsidRPr="00460AB5">
        <w:rPr>
          <w:rFonts w:cs="Times New Roman" w:hint="eastAsia"/>
          <w:color w:val="auto"/>
          <w:kern w:val="2"/>
        </w:rPr>
        <w:t>單說不是色法，也不能說是無礙性的虛空。</w:t>
      </w:r>
    </w:p>
    <w:p w14:paraId="782FF352" w14:textId="77777777" w:rsidR="00060997" w:rsidRPr="00460AB5" w:rsidRDefault="00060997" w:rsidP="00060997">
      <w:pPr>
        <w:overflowPunct/>
        <w:spacing w:beforeLines="30" w:before="108" w:afterLines="0" w:after="0"/>
        <w:ind w:leftChars="350" w:left="840"/>
        <w:jc w:val="left"/>
        <w:rPr>
          <w:rFonts w:cs="Times New Roman"/>
          <w:color w:val="auto"/>
          <w:kern w:val="2"/>
          <w:u w:val="single"/>
        </w:rPr>
      </w:pPr>
      <w:r w:rsidRPr="00460AB5">
        <w:rPr>
          <w:rFonts w:cs="Times New Roman" w:hint="eastAsia"/>
          <w:b/>
          <w:color w:val="auto"/>
          <w:kern w:val="2"/>
        </w:rPr>
        <w:t>空與色法有關，必在有色法，而色法又沒有了</w:t>
      </w:r>
      <w:r w:rsidRPr="00460AB5">
        <w:rPr>
          <w:rFonts w:ascii="新細明體" w:hAnsi="新細明體" w:cs="Times New Roman" w:hint="eastAsia"/>
          <w:b/>
          <w:color w:val="auto"/>
          <w:kern w:val="2"/>
        </w:rPr>
        <w:t>的時</w:t>
      </w:r>
      <w:r w:rsidRPr="00460AB5">
        <w:rPr>
          <w:rFonts w:cs="Times New Roman" w:hint="eastAsia"/>
          <w:b/>
          <w:color w:val="auto"/>
          <w:kern w:val="2"/>
        </w:rPr>
        <w:t>候才成立</w:t>
      </w:r>
      <w:r w:rsidRPr="00460AB5">
        <w:rPr>
          <w:rFonts w:cs="Times New Roman" w:hint="eastAsia"/>
          <w:color w:val="auto"/>
          <w:kern w:val="2"/>
        </w:rPr>
        <w:t>。</w:t>
      </w:r>
      <w:r w:rsidRPr="00460AB5">
        <w:rPr>
          <w:rFonts w:cs="Times New Roman"/>
          <w:color w:val="auto"/>
          <w:kern w:val="2"/>
          <w:vertAlign w:val="superscript"/>
        </w:rPr>
        <w:footnoteReference w:id="42"/>
      </w:r>
    </w:p>
    <w:p w14:paraId="629677F7" w14:textId="77777777" w:rsidR="00060997" w:rsidRPr="00460AB5" w:rsidRDefault="00060997" w:rsidP="00060997">
      <w:pPr>
        <w:overflowPunct/>
        <w:spacing w:afterLines="0" w:after="0"/>
        <w:ind w:leftChars="350" w:left="840"/>
        <w:jc w:val="left"/>
        <w:rPr>
          <w:rFonts w:cs="Times New Roman"/>
          <w:color w:val="auto"/>
          <w:kern w:val="2"/>
        </w:rPr>
      </w:pPr>
      <w:r w:rsidRPr="00460AB5">
        <w:rPr>
          <w:rFonts w:cs="Times New Roman" w:hint="eastAsia"/>
          <w:color w:val="auto"/>
          <w:kern w:val="2"/>
        </w:rPr>
        <w:t>如說死，沒有人不能叫死，要有人受生後，到生命崩潰時，才叫做死。這樣，</w:t>
      </w:r>
      <w:r w:rsidRPr="00460AB5">
        <w:rPr>
          <w:rFonts w:cs="Times New Roman" w:hint="eastAsia"/>
          <w:color w:val="auto"/>
          <w:kern w:val="2"/>
        </w:rPr>
        <w:lastRenderedPageBreak/>
        <w:t>怎能說虛空是常住、實有的呢？</w:t>
      </w:r>
      <w:r w:rsidRPr="00460AB5">
        <w:rPr>
          <w:rFonts w:cs="Times New Roman" w:hint="eastAsia"/>
          <w:color w:val="auto"/>
          <w:kern w:val="2"/>
        </w:rPr>
        <w:t xml:space="preserve"> </w:t>
      </w:r>
    </w:p>
    <w:p w14:paraId="41851D37" w14:textId="77777777" w:rsidR="00060997" w:rsidRPr="00460AB5" w:rsidRDefault="00060997" w:rsidP="00060997">
      <w:pPr>
        <w:overflowPunct/>
        <w:spacing w:beforeLines="30" w:before="108" w:afterLines="0" w:after="0"/>
        <w:ind w:leftChars="350" w:left="84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B</w:t>
      </w:r>
      <w:r w:rsidRPr="00460AB5">
        <w:rPr>
          <w:rFonts w:cs="Times New Roman"/>
          <w:b/>
          <w:color w:val="auto"/>
          <w:kern w:val="2"/>
          <w:sz w:val="22"/>
          <w:szCs w:val="22"/>
          <w:bdr w:val="single" w:sz="4" w:space="0" w:color="auto"/>
        </w:rPr>
        <w:t>）若先有虛空</w:t>
      </w:r>
      <w:r w:rsidRPr="00460AB5">
        <w:rPr>
          <w:rFonts w:cs="Times New Roman" w:hint="eastAsia"/>
          <w:b/>
          <w:color w:val="auto"/>
          <w:kern w:val="2"/>
          <w:sz w:val="22"/>
          <w:szCs w:val="22"/>
          <w:bdr w:val="single" w:sz="4" w:space="0" w:color="auto"/>
        </w:rPr>
        <w:t>法</w:t>
      </w:r>
      <w:r w:rsidRPr="00460AB5">
        <w:rPr>
          <w:rFonts w:cs="Times New Roman"/>
          <w:b/>
          <w:color w:val="auto"/>
          <w:kern w:val="2"/>
          <w:sz w:val="22"/>
          <w:szCs w:val="22"/>
          <w:bdr w:val="single" w:sz="4" w:space="0" w:color="auto"/>
        </w:rPr>
        <w:t>，</w:t>
      </w:r>
      <w:r w:rsidRPr="00460AB5">
        <w:rPr>
          <w:rFonts w:cs="Times New Roman" w:hint="eastAsia"/>
          <w:b/>
          <w:color w:val="auto"/>
          <w:kern w:val="2"/>
          <w:sz w:val="22"/>
          <w:szCs w:val="22"/>
          <w:bdr w:val="single" w:sz="4" w:space="0" w:color="auto"/>
        </w:rPr>
        <w:t>虛空</w:t>
      </w:r>
      <w:r w:rsidRPr="00460AB5">
        <w:rPr>
          <w:rFonts w:cs="Times New Roman"/>
          <w:b/>
          <w:color w:val="auto"/>
          <w:kern w:val="2"/>
          <w:sz w:val="22"/>
          <w:szCs w:val="22"/>
          <w:bdr w:val="single" w:sz="4" w:space="0" w:color="auto"/>
        </w:rPr>
        <w:t>即為是無相</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1</w:t>
      </w:r>
      <w:r w:rsidRPr="00460AB5">
        <w:rPr>
          <w:rFonts w:cs="Times New Roman"/>
          <w:b/>
          <w:color w:val="auto"/>
          <w:kern w:val="2"/>
          <w:sz w:val="22"/>
          <w:szCs w:val="22"/>
          <w:bdr w:val="single" w:sz="4" w:space="0" w:color="auto"/>
          <w:shd w:val="pct15" w:color="auto" w:fill="FFFFFF"/>
        </w:rPr>
        <w:t>頌</w:t>
      </w:r>
      <w:r w:rsidRPr="00460AB5">
        <w:rPr>
          <w:rFonts w:cs="Times New Roman" w:hint="eastAsia"/>
          <w:b/>
          <w:color w:val="auto"/>
          <w:kern w:val="2"/>
          <w:sz w:val="22"/>
          <w:szCs w:val="22"/>
          <w:bdr w:val="single" w:sz="4" w:space="0" w:color="auto"/>
          <w:shd w:val="pct15" w:color="auto" w:fill="FFFFFF"/>
        </w:rPr>
        <w:t>之後半頌</w:t>
      </w:r>
      <w:r w:rsidRPr="009E5CC4">
        <w:rPr>
          <w:rFonts w:cs="Times New Roman"/>
          <w:color w:val="auto"/>
          <w:kern w:val="2"/>
          <w:sz w:val="22"/>
          <w:szCs w:val="22"/>
          <w:shd w:val="pct15" w:color="auto" w:fill="FFFFFF"/>
        </w:rPr>
        <w:t>（</w:t>
      </w:r>
      <w:r w:rsidRPr="009E5CC4">
        <w:rPr>
          <w:rFonts w:cs="Times New Roman"/>
          <w:color w:val="auto"/>
          <w:kern w:val="2"/>
          <w:sz w:val="22"/>
          <w:szCs w:val="22"/>
          <w:shd w:val="pct15" w:color="auto" w:fill="FFFFFF"/>
        </w:rPr>
        <w:t>p.12</w:t>
      </w:r>
      <w:r w:rsidRPr="009E5CC4">
        <w:rPr>
          <w:rFonts w:cs="Times New Roman" w:hint="eastAsia"/>
          <w:color w:val="auto"/>
          <w:kern w:val="2"/>
          <w:sz w:val="22"/>
          <w:szCs w:val="22"/>
          <w:shd w:val="pct15" w:color="auto" w:fill="FFFFFF"/>
        </w:rPr>
        <w:t>6</w:t>
      </w:r>
      <w:r w:rsidRPr="009E5CC4">
        <w:rPr>
          <w:rFonts w:cs="Times New Roman"/>
          <w:color w:val="auto"/>
          <w:kern w:val="2"/>
          <w:sz w:val="22"/>
          <w:szCs w:val="22"/>
          <w:shd w:val="pct15" w:color="auto" w:fill="FFFFFF"/>
        </w:rPr>
        <w:t>）</w:t>
      </w:r>
    </w:p>
    <w:p w14:paraId="2ABEA2B2" w14:textId="77777777" w:rsidR="00060997" w:rsidRPr="00460AB5" w:rsidRDefault="00060997" w:rsidP="00060997">
      <w:pPr>
        <w:overflowPunct/>
        <w:spacing w:afterLines="0" w:after="0"/>
        <w:ind w:leftChars="350" w:left="840"/>
        <w:jc w:val="left"/>
        <w:rPr>
          <w:rFonts w:cs="Times New Roman"/>
          <w:color w:val="auto"/>
          <w:kern w:val="2"/>
        </w:rPr>
      </w:pPr>
      <w:r w:rsidRPr="00460AB5">
        <w:rPr>
          <w:rFonts w:cs="Times New Roman" w:hint="eastAsia"/>
          <w:color w:val="auto"/>
          <w:kern w:val="2"/>
        </w:rPr>
        <w:t>假定說：不是起先沒有虛空，是「</w:t>
      </w:r>
      <w:r w:rsidRPr="00460AB5">
        <w:rPr>
          <w:rFonts w:ascii="標楷體" w:eastAsia="標楷體" w:hAnsi="標楷體" w:cs="Times New Roman" w:hint="eastAsia"/>
          <w:color w:val="auto"/>
          <w:kern w:val="2"/>
        </w:rPr>
        <w:t>先</w:t>
      </w:r>
      <w:r w:rsidRPr="00460AB5">
        <w:rPr>
          <w:rFonts w:cs="Times New Roman" w:hint="eastAsia"/>
          <w:color w:val="auto"/>
          <w:kern w:val="2"/>
        </w:rPr>
        <w:t>」前已「</w:t>
      </w:r>
      <w:r w:rsidRPr="00460AB5">
        <w:rPr>
          <w:rFonts w:ascii="標楷體" w:eastAsia="標楷體" w:hAnsi="標楷體" w:cs="Times New Roman" w:hint="eastAsia"/>
          <w:color w:val="auto"/>
          <w:kern w:val="2"/>
        </w:rPr>
        <w:t>有虛空</w:t>
      </w:r>
      <w:r w:rsidRPr="00460AB5">
        <w:rPr>
          <w:rFonts w:cs="Times New Roman" w:hint="eastAsia"/>
          <w:color w:val="auto"/>
          <w:kern w:val="2"/>
        </w:rPr>
        <w:t>」的存在，不過等色法沒有了才顯現而已。所以，沒有上面的過失。</w:t>
      </w:r>
    </w:p>
    <w:p w14:paraId="6E7446BA" w14:textId="77777777" w:rsidR="00060997" w:rsidRPr="00460AB5" w:rsidRDefault="00060997" w:rsidP="00060997">
      <w:pPr>
        <w:overflowPunct/>
        <w:spacing w:beforeLines="20" w:before="72" w:afterLines="0" w:after="0"/>
        <w:ind w:leftChars="350" w:left="1920" w:hangingChars="450" w:hanging="1080"/>
        <w:jc w:val="left"/>
        <w:rPr>
          <w:rFonts w:cs="Times New Roman"/>
          <w:color w:val="auto"/>
          <w:kern w:val="2"/>
        </w:rPr>
      </w:pPr>
      <w:r w:rsidRPr="00460AB5">
        <w:rPr>
          <w:rFonts w:cs="Times New Roman" w:hint="eastAsia"/>
          <w:color w:val="auto"/>
          <w:kern w:val="2"/>
        </w:rPr>
        <w:t>這也不然，如果先前已有的話，這虛空法，就應該「</w:t>
      </w:r>
      <w:r w:rsidRPr="00460AB5">
        <w:rPr>
          <w:rFonts w:ascii="標楷體" w:eastAsia="標楷體" w:hAnsi="標楷體" w:cs="Times New Roman" w:hint="eastAsia"/>
          <w:color w:val="auto"/>
          <w:kern w:val="2"/>
        </w:rPr>
        <w:t>無</w:t>
      </w:r>
      <w:r w:rsidRPr="00460AB5">
        <w:rPr>
          <w:rFonts w:cs="Times New Roman" w:hint="eastAsia"/>
          <w:color w:val="auto"/>
          <w:kern w:val="2"/>
        </w:rPr>
        <w:t>」有無礙「</w:t>
      </w:r>
      <w:r w:rsidRPr="00460AB5">
        <w:rPr>
          <w:rFonts w:ascii="標楷體" w:eastAsia="標楷體" w:hAnsi="標楷體" w:cs="Times New Roman" w:hint="eastAsia"/>
          <w:color w:val="auto"/>
          <w:kern w:val="2"/>
        </w:rPr>
        <w:t>相</w:t>
      </w:r>
      <w:r w:rsidRPr="00460AB5">
        <w:rPr>
          <w:rFonts w:cs="Times New Roman" w:hint="eastAsia"/>
          <w:color w:val="auto"/>
          <w:kern w:val="2"/>
        </w:rPr>
        <w:t>」。</w:t>
      </w:r>
    </w:p>
    <w:p w14:paraId="7DCA3305" w14:textId="77777777" w:rsidR="00060997" w:rsidRPr="00460AB5" w:rsidRDefault="00060997" w:rsidP="00060997">
      <w:pPr>
        <w:overflowPunct/>
        <w:spacing w:beforeLines="30" w:before="108" w:afterLines="0" w:after="0"/>
        <w:ind w:leftChars="300" w:left="720"/>
        <w:jc w:val="left"/>
        <w:outlineLvl w:val="0"/>
        <w:rPr>
          <w:rFonts w:cs="Times New Roman"/>
          <w:b/>
          <w:color w:val="auto"/>
          <w:kern w:val="2"/>
          <w:sz w:val="22"/>
          <w:szCs w:val="22"/>
        </w:rPr>
      </w:pPr>
      <w:r w:rsidRPr="00460AB5">
        <w:rPr>
          <w:rFonts w:cs="Times New Roman" w:hint="eastAsia"/>
          <w:b/>
          <w:color w:val="auto"/>
          <w:kern w:val="2"/>
          <w:sz w:val="22"/>
          <w:szCs w:val="22"/>
          <w:bdr w:val="single" w:sz="4" w:space="0" w:color="auto"/>
        </w:rPr>
        <w:t>C</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無相之法，一切處無有</w:t>
      </w:r>
      <w:r w:rsidRPr="00460AB5">
        <w:rPr>
          <w:rFonts w:cs="Times New Roman" w:hint="eastAsia"/>
          <w:b/>
          <w:color w:val="auto"/>
          <w:kern w:val="2"/>
          <w:sz w:val="22"/>
          <w:szCs w:val="22"/>
          <w:bdr w:val="single" w:sz="4" w:space="0" w:color="auto"/>
        </w:rPr>
        <w:t>─</w:t>
      </w:r>
      <w:r w:rsidRPr="00460AB5">
        <w:rPr>
          <w:rFonts w:cs="Times New Roman" w:hint="eastAsia"/>
          <w:b/>
          <w:color w:val="auto"/>
          <w:kern w:val="2"/>
          <w:sz w:val="22"/>
          <w:szCs w:val="22"/>
          <w:bdr w:val="single" w:sz="4" w:space="0" w:color="auto"/>
          <w:shd w:val="pct15" w:color="auto" w:fill="FFFFFF"/>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2</w:t>
      </w:r>
      <w:r w:rsidRPr="00460AB5">
        <w:rPr>
          <w:rFonts w:cs="Times New Roman"/>
          <w:b/>
          <w:color w:val="auto"/>
          <w:kern w:val="2"/>
          <w:sz w:val="22"/>
          <w:szCs w:val="22"/>
          <w:bdr w:val="single" w:sz="4" w:space="0" w:color="auto"/>
          <w:shd w:val="pct15" w:color="auto" w:fill="FFFFFF"/>
        </w:rPr>
        <w:t>頌</w:t>
      </w:r>
      <w:r w:rsidRPr="00460AB5">
        <w:rPr>
          <w:rFonts w:cs="Times New Roman" w:hint="eastAsia"/>
          <w:b/>
          <w:color w:val="auto"/>
          <w:kern w:val="2"/>
          <w:sz w:val="22"/>
          <w:szCs w:val="22"/>
          <w:bdr w:val="single" w:sz="4" w:space="0" w:color="auto"/>
          <w:shd w:val="pct15" w:color="auto" w:fill="FFFFFF"/>
        </w:rPr>
        <w:t>之前</w:t>
      </w:r>
      <w:r w:rsidRPr="00460AB5">
        <w:rPr>
          <w:rFonts w:cs="Times New Roman"/>
          <w:b/>
          <w:color w:val="auto"/>
          <w:kern w:val="2"/>
          <w:sz w:val="22"/>
          <w:szCs w:val="22"/>
          <w:bdr w:val="single" w:sz="4" w:space="0" w:color="auto"/>
          <w:shd w:val="pct15" w:color="auto" w:fill="FFFFFF"/>
        </w:rPr>
        <w:t>半</w:t>
      </w:r>
      <w:r w:rsidRPr="00460AB5">
        <w:rPr>
          <w:rFonts w:cs="Times New Roman" w:hint="eastAsia"/>
          <w:b/>
          <w:color w:val="auto"/>
          <w:kern w:val="2"/>
          <w:sz w:val="22"/>
          <w:szCs w:val="22"/>
          <w:bdr w:val="single" w:sz="4" w:space="0" w:color="auto"/>
          <w:shd w:val="pct15" w:color="auto" w:fill="FFFFFF"/>
        </w:rPr>
        <w:t>頌</w:t>
      </w:r>
      <w:r w:rsidRPr="00460AB5">
        <w:rPr>
          <w:rFonts w:cs="Times New Roman"/>
          <w:color w:val="auto"/>
          <w:kern w:val="2"/>
          <w:sz w:val="22"/>
          <w:szCs w:val="22"/>
          <w:vertAlign w:val="superscript"/>
        </w:rPr>
        <w:footnoteReference w:id="43"/>
      </w:r>
      <w:r w:rsidRPr="009E5CC4">
        <w:rPr>
          <w:rFonts w:cs="Times New Roman"/>
          <w:color w:val="auto"/>
          <w:kern w:val="2"/>
          <w:sz w:val="22"/>
          <w:szCs w:val="22"/>
          <w:shd w:val="pct15" w:color="auto" w:fill="FFFFFF"/>
        </w:rPr>
        <w:t>（</w:t>
      </w:r>
      <w:r w:rsidRPr="009E5CC4">
        <w:rPr>
          <w:rFonts w:cs="Times New Roman"/>
          <w:color w:val="auto"/>
          <w:kern w:val="2"/>
          <w:sz w:val="22"/>
          <w:szCs w:val="22"/>
          <w:shd w:val="pct15" w:color="auto" w:fill="FFFFFF"/>
        </w:rPr>
        <w:t>p.12</w:t>
      </w:r>
      <w:r w:rsidRPr="009E5CC4">
        <w:rPr>
          <w:rFonts w:cs="Times New Roman" w:hint="eastAsia"/>
          <w:color w:val="auto"/>
          <w:kern w:val="2"/>
          <w:sz w:val="22"/>
          <w:szCs w:val="22"/>
          <w:shd w:val="pct15" w:color="auto" w:fill="FFFFFF"/>
        </w:rPr>
        <w:t>6</w:t>
      </w:r>
      <w:r w:rsidRPr="009E5CC4">
        <w:rPr>
          <w:rFonts w:cs="Times New Roman"/>
          <w:color w:val="auto"/>
          <w:kern w:val="2"/>
          <w:sz w:val="22"/>
          <w:szCs w:val="22"/>
          <w:shd w:val="pct15" w:color="auto" w:fill="FFFFFF"/>
        </w:rPr>
        <w:t>）</w:t>
      </w:r>
    </w:p>
    <w:p w14:paraId="511444EC" w14:textId="77777777" w:rsidR="00060997" w:rsidRPr="00460AB5" w:rsidRDefault="00060997" w:rsidP="00060997">
      <w:pPr>
        <w:overflowPunct/>
        <w:spacing w:afterLines="0" w:after="0"/>
        <w:ind w:leftChars="296" w:left="710" w:firstLineChars="4" w:firstLine="10"/>
        <w:jc w:val="left"/>
        <w:rPr>
          <w:rFonts w:cs="Times New Roman"/>
          <w:color w:val="auto"/>
          <w:kern w:val="2"/>
        </w:rPr>
      </w:pPr>
      <w:r w:rsidRPr="00460AB5">
        <w:rPr>
          <w:rFonts w:cs="Times New Roman" w:hint="eastAsia"/>
          <w:color w:val="auto"/>
          <w:kern w:val="2"/>
        </w:rPr>
        <w:t>不但「</w:t>
      </w:r>
      <w:r w:rsidRPr="00460AB5">
        <w:rPr>
          <w:rFonts w:ascii="標楷體" w:eastAsia="標楷體" w:hAnsi="標楷體" w:cs="Times New Roman" w:hint="eastAsia"/>
          <w:color w:val="auto"/>
          <w:kern w:val="2"/>
        </w:rPr>
        <w:t>無</w:t>
      </w:r>
      <w:r w:rsidRPr="00460AB5">
        <w:rPr>
          <w:rFonts w:cs="Times New Roman" w:hint="eastAsia"/>
          <w:color w:val="auto"/>
          <w:kern w:val="2"/>
        </w:rPr>
        <w:t>」</w:t>
      </w:r>
      <w:r w:rsidRPr="00460AB5">
        <w:rPr>
          <w:rFonts w:ascii="新細明體" w:hAnsi="新細明體" w:cs="Times New Roman" w:hint="eastAsia"/>
          <w:color w:val="auto"/>
          <w:kern w:val="2"/>
        </w:rPr>
        <w:t>有無</w:t>
      </w:r>
      <w:r w:rsidRPr="00460AB5">
        <w:rPr>
          <w:rFonts w:cs="Times New Roman" w:hint="eastAsia"/>
          <w:color w:val="auto"/>
          <w:kern w:val="2"/>
        </w:rPr>
        <w:t>礙「</w:t>
      </w:r>
      <w:r w:rsidRPr="00460AB5">
        <w:rPr>
          <w:rFonts w:ascii="標楷體" w:eastAsia="標楷體" w:hAnsi="標楷體" w:cs="Times New Roman" w:hint="eastAsia"/>
          <w:color w:val="auto"/>
          <w:kern w:val="2"/>
        </w:rPr>
        <w:t>相</w:t>
      </w:r>
      <w:r w:rsidRPr="00460AB5">
        <w:rPr>
          <w:rFonts w:ascii="新細明體" w:hAnsi="新細明體" w:cs="Times New Roman" w:hint="eastAsia"/>
          <w:color w:val="auto"/>
          <w:kern w:val="2"/>
        </w:rPr>
        <w:t>」的</w:t>
      </w:r>
      <w:r w:rsidRPr="00460AB5">
        <w:rPr>
          <w:rFonts w:cs="Times New Roman" w:hint="eastAsia"/>
          <w:color w:val="auto"/>
          <w:kern w:val="2"/>
        </w:rPr>
        <w:t>虛空「</w:t>
      </w:r>
      <w:r w:rsidRPr="00460AB5">
        <w:rPr>
          <w:rFonts w:ascii="標楷體" w:eastAsia="標楷體" w:hAnsi="標楷體" w:cs="Times New Roman" w:hint="eastAsia"/>
          <w:color w:val="auto"/>
          <w:kern w:val="2"/>
        </w:rPr>
        <w:t>法</w:t>
      </w:r>
      <w:r w:rsidRPr="00460AB5">
        <w:rPr>
          <w:rFonts w:cs="Times New Roman" w:hint="eastAsia"/>
          <w:color w:val="auto"/>
          <w:kern w:val="2"/>
        </w:rPr>
        <w:t>」，凡是無相的，「</w:t>
      </w:r>
      <w:r w:rsidRPr="00460AB5">
        <w:rPr>
          <w:rFonts w:ascii="標楷體" w:eastAsia="標楷體" w:hAnsi="標楷體" w:cs="Times New Roman" w:hint="eastAsia"/>
          <w:color w:val="auto"/>
          <w:kern w:val="2"/>
        </w:rPr>
        <w:t>一切處</w:t>
      </w:r>
      <w:r w:rsidRPr="00460AB5">
        <w:rPr>
          <w:rFonts w:cs="Times New Roman" w:hint="eastAsia"/>
          <w:color w:val="auto"/>
          <w:kern w:val="2"/>
        </w:rPr>
        <w:t>」都決定「</w:t>
      </w:r>
      <w:r w:rsidRPr="00460AB5">
        <w:rPr>
          <w:rFonts w:ascii="標楷體" w:eastAsia="標楷體" w:hAnsi="標楷體" w:cs="Times New Roman" w:hint="eastAsia"/>
          <w:color w:val="auto"/>
          <w:kern w:val="2"/>
        </w:rPr>
        <w:t>無有</w:t>
      </w:r>
      <w:r w:rsidRPr="00460AB5">
        <w:rPr>
          <w:rFonts w:cs="Times New Roman" w:hint="eastAsia"/>
          <w:color w:val="auto"/>
          <w:kern w:val="2"/>
        </w:rPr>
        <w:t>」。</w:t>
      </w:r>
      <w:r w:rsidRPr="00460AB5">
        <w:rPr>
          <w:rFonts w:cs="Times New Roman"/>
          <w:color w:val="auto"/>
          <w:kern w:val="2"/>
          <w:vertAlign w:val="superscript"/>
        </w:rPr>
        <w:footnoteReference w:id="44"/>
      </w:r>
      <w:r w:rsidRPr="00460AB5">
        <w:rPr>
          <w:rFonts w:cs="Times New Roman" w:hint="eastAsia"/>
          <w:color w:val="auto"/>
          <w:kern w:val="2"/>
        </w:rPr>
        <w:t>無相，怎麼知道</w:t>
      </w:r>
      <w:r w:rsidRPr="00460AB5">
        <w:rPr>
          <w:rFonts w:ascii="新細明體" w:hAnsi="新細明體" w:cs="Times New Roman" w:hint="eastAsia"/>
          <w:color w:val="auto"/>
          <w:kern w:val="2"/>
        </w:rPr>
        <w:t>他</w:t>
      </w:r>
      <w:r w:rsidRPr="00460AB5">
        <w:rPr>
          <w:rFonts w:cs="Times New Roman" w:hint="eastAsia"/>
          <w:color w:val="auto"/>
          <w:kern w:val="2"/>
        </w:rPr>
        <w:t>是有呢？怎麼可說先有無相的虛空呢？</w:t>
      </w:r>
    </w:p>
    <w:p w14:paraId="11A4E030" w14:textId="77777777" w:rsidR="00060997" w:rsidRPr="00460AB5" w:rsidRDefault="00060997" w:rsidP="0071318B">
      <w:pPr>
        <w:tabs>
          <w:tab w:val="left" w:pos="720"/>
        </w:tabs>
        <w:overflowPunct/>
        <w:spacing w:beforeLines="30" w:before="108" w:afterLines="0" w:after="0"/>
        <w:ind w:leftChars="300" w:left="720"/>
        <w:jc w:val="left"/>
        <w:rPr>
          <w:rFonts w:cs="Times New Roman"/>
          <w:color w:val="auto"/>
          <w:kern w:val="2"/>
        </w:rPr>
      </w:pPr>
      <w:r w:rsidRPr="00BF12A5">
        <w:rPr>
          <w:rFonts w:cs="Times New Roman" w:hint="eastAsia"/>
          <w:b/>
          <w:color w:val="auto"/>
          <w:kern w:val="2"/>
        </w:rPr>
        <w:t>虛空是眼所見，身所觸，在沒有色法而顯出的，離了這樣的認識，根本沒有虛空</w:t>
      </w:r>
      <w:r w:rsidRPr="00BF12A5">
        <w:rPr>
          <w:rFonts w:cs="Times New Roman" w:hint="eastAsia"/>
          <w:color w:val="auto"/>
          <w:kern w:val="2"/>
        </w:rPr>
        <w:t>。</w:t>
      </w:r>
    </w:p>
    <w:p w14:paraId="7D394BBA" w14:textId="77777777" w:rsidR="00060997" w:rsidRPr="00460AB5" w:rsidRDefault="00060997" w:rsidP="00060997">
      <w:pPr>
        <w:overflowPunct/>
        <w:spacing w:beforeLines="30" w:before="108" w:afterLines="0" w:after="0"/>
        <w:ind w:leftChars="250" w:left="60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2</w:t>
      </w:r>
      <w:r w:rsidRPr="00460AB5">
        <w:rPr>
          <w:rFonts w:cs="Times New Roman"/>
          <w:b/>
          <w:color w:val="auto"/>
          <w:kern w:val="2"/>
          <w:sz w:val="22"/>
          <w:szCs w:val="22"/>
          <w:bdr w:val="single" w:sz="4" w:space="0" w:color="auto"/>
        </w:rPr>
        <w:t>）以「所」徵</w:t>
      </w:r>
      <w:r w:rsidRPr="00460AB5">
        <w:rPr>
          <w:rFonts w:cs="Times New Roman"/>
          <w:color w:val="auto"/>
          <w:kern w:val="2"/>
          <w:sz w:val="22"/>
          <w:szCs w:val="22"/>
          <w:bdr w:val="single" w:sz="4" w:space="0" w:color="auto"/>
          <w:vertAlign w:val="superscript"/>
        </w:rPr>
        <w:footnoteReference w:id="45"/>
      </w:r>
      <w:r w:rsidRPr="00460AB5">
        <w:rPr>
          <w:rFonts w:cs="Times New Roman"/>
          <w:b/>
          <w:color w:val="auto"/>
          <w:kern w:val="2"/>
          <w:sz w:val="22"/>
          <w:szCs w:val="22"/>
          <w:bdr w:val="single" w:sz="4" w:space="0" w:color="auto"/>
        </w:rPr>
        <w:t>「能」破（舉</w:t>
      </w:r>
      <w:r w:rsidRPr="00460AB5">
        <w:rPr>
          <w:rFonts w:cs="Times New Roman" w:hint="eastAsia"/>
          <w:b/>
          <w:color w:val="auto"/>
          <w:kern w:val="2"/>
          <w:sz w:val="22"/>
          <w:szCs w:val="22"/>
          <w:bdr w:val="single" w:sz="4" w:space="0" w:color="auto"/>
        </w:rPr>
        <w:t>所相</w:t>
      </w:r>
      <w:r w:rsidRPr="00460AB5">
        <w:rPr>
          <w:rFonts w:cs="Times New Roman"/>
          <w:b/>
          <w:color w:val="auto"/>
          <w:kern w:val="2"/>
          <w:sz w:val="22"/>
          <w:szCs w:val="22"/>
          <w:bdr w:val="single" w:sz="4" w:space="0" w:color="auto"/>
        </w:rPr>
        <w:t>破</w:t>
      </w:r>
      <w:r w:rsidRPr="00460AB5">
        <w:rPr>
          <w:rFonts w:cs="Times New Roman" w:hint="eastAsia"/>
          <w:b/>
          <w:color w:val="auto"/>
          <w:kern w:val="2"/>
          <w:sz w:val="22"/>
          <w:szCs w:val="22"/>
          <w:bdr w:val="single" w:sz="4" w:space="0" w:color="auto"/>
        </w:rPr>
        <w:t>能相</w:t>
      </w:r>
      <w:r w:rsidRPr="00460AB5">
        <w:rPr>
          <w:rFonts w:cs="Times New Roman"/>
          <w:b/>
          <w:color w:val="auto"/>
          <w:kern w:val="2"/>
          <w:sz w:val="22"/>
          <w:szCs w:val="22"/>
          <w:bdr w:val="single" w:sz="4" w:space="0" w:color="auto"/>
        </w:rPr>
        <w:t>）</w:t>
      </w:r>
      <w:r w:rsidRPr="00BB2EA5">
        <w:rPr>
          <w:rFonts w:cs="Times New Roman"/>
          <w:color w:val="auto"/>
          <w:kern w:val="2"/>
          <w:sz w:val="22"/>
          <w:szCs w:val="22"/>
          <w:shd w:val="pct15" w:color="auto" w:fill="FFFFFF"/>
        </w:rPr>
        <w:t>（</w:t>
      </w:r>
      <w:r w:rsidRPr="00BB2EA5">
        <w:rPr>
          <w:rFonts w:cs="Times New Roman"/>
          <w:color w:val="auto"/>
          <w:kern w:val="2"/>
          <w:sz w:val="22"/>
          <w:szCs w:val="22"/>
          <w:shd w:val="pct15" w:color="auto" w:fill="FFFFFF"/>
        </w:rPr>
        <w:t>pp.12</w:t>
      </w:r>
      <w:r w:rsidRPr="00BB2EA5">
        <w:rPr>
          <w:rFonts w:cs="Times New Roman" w:hint="eastAsia"/>
          <w:color w:val="auto"/>
          <w:kern w:val="2"/>
          <w:sz w:val="22"/>
          <w:szCs w:val="22"/>
          <w:shd w:val="pct15" w:color="auto" w:fill="FFFFFF"/>
        </w:rPr>
        <w:t>6-127</w:t>
      </w:r>
      <w:r w:rsidRPr="00BB2EA5">
        <w:rPr>
          <w:rFonts w:cs="Times New Roman"/>
          <w:color w:val="auto"/>
          <w:kern w:val="2"/>
          <w:sz w:val="22"/>
          <w:szCs w:val="22"/>
          <w:shd w:val="pct15" w:color="auto" w:fill="FFFFFF"/>
        </w:rPr>
        <w:t>）</w:t>
      </w:r>
    </w:p>
    <w:p w14:paraId="1A1B2AEA" w14:textId="77777777" w:rsidR="00060997" w:rsidRPr="00460AB5" w:rsidRDefault="00060997" w:rsidP="00060997">
      <w:pPr>
        <w:overflowPunct/>
        <w:spacing w:afterLines="0" w:after="0"/>
        <w:ind w:leftChars="250" w:left="600"/>
        <w:jc w:val="left"/>
        <w:rPr>
          <w:rFonts w:ascii="Verdana" w:eastAsia="標楷體" w:hAnsi="Verdana" w:cs="Times New Roman"/>
          <w:color w:val="auto"/>
          <w:spacing w:val="20"/>
          <w:kern w:val="2"/>
        </w:rPr>
      </w:pPr>
      <w:r w:rsidRPr="00BB2EA5">
        <w:rPr>
          <w:rFonts w:cs="Times New Roman" w:hint="eastAsia"/>
          <w:color w:val="auto"/>
          <w:kern w:val="2"/>
          <w:sz w:val="20"/>
          <w:szCs w:val="20"/>
          <w:shd w:val="pct15" w:color="auto" w:fill="FFFFFF"/>
        </w:rPr>
        <w:t>﹝</w:t>
      </w:r>
      <w:r w:rsidRPr="00BB2EA5">
        <w:rPr>
          <w:rFonts w:cs="Times New Roman" w:hint="eastAsia"/>
          <w:color w:val="auto"/>
          <w:kern w:val="2"/>
          <w:sz w:val="20"/>
          <w:szCs w:val="20"/>
          <w:shd w:val="pct15" w:color="auto" w:fill="FFFFFF"/>
        </w:rPr>
        <w:t>02cd</w:t>
      </w:r>
      <w:r w:rsidRPr="00BB2EA5">
        <w:rPr>
          <w:rFonts w:cs="Times New Roman" w:hint="eastAsia"/>
          <w:color w:val="auto"/>
          <w:kern w:val="2"/>
          <w:sz w:val="20"/>
          <w:szCs w:val="20"/>
          <w:shd w:val="pct15" w:color="auto" w:fill="FFFFFF"/>
        </w:rPr>
        <w:t>﹞</w:t>
      </w:r>
      <w:r w:rsidRPr="00460AB5">
        <w:rPr>
          <w:rFonts w:ascii="標楷體" w:eastAsia="標楷體" w:hAnsi="標楷體" w:cs="Times New Roman" w:hint="eastAsia"/>
          <w:b/>
          <w:color w:val="auto"/>
          <w:kern w:val="2"/>
        </w:rPr>
        <w:t>於無相法中，相則無所相。</w:t>
      </w:r>
      <w:r w:rsidRPr="00460AB5">
        <w:rPr>
          <w:rFonts w:eastAsia="標楷體" w:cs="Times New Roman"/>
          <w:color w:val="auto"/>
          <w:spacing w:val="20"/>
          <w:kern w:val="2"/>
          <w:vertAlign w:val="superscript"/>
        </w:rPr>
        <w:footnoteReference w:id="46"/>
      </w:r>
    </w:p>
    <w:p w14:paraId="1F4A0EBA" w14:textId="77777777" w:rsidR="00060997" w:rsidRPr="00460AB5" w:rsidRDefault="00060997" w:rsidP="00060997">
      <w:pPr>
        <w:overflowPunct/>
        <w:spacing w:afterLines="0" w:after="0"/>
        <w:ind w:leftChars="250" w:left="600"/>
        <w:jc w:val="left"/>
        <w:rPr>
          <w:rFonts w:ascii="Verdana" w:eastAsia="標楷體" w:hAnsi="Verdana" w:cs="Times New Roman"/>
          <w:color w:val="auto"/>
          <w:spacing w:val="20"/>
          <w:kern w:val="2"/>
        </w:rPr>
      </w:pPr>
      <w:r w:rsidRPr="00BB2EA5">
        <w:rPr>
          <w:rFonts w:cs="Times New Roman"/>
          <w:color w:val="auto"/>
          <w:kern w:val="2"/>
          <w:sz w:val="20"/>
          <w:szCs w:val="20"/>
          <w:shd w:val="pct15" w:color="auto" w:fill="FFFFFF"/>
        </w:rPr>
        <w:t>﹝</w:t>
      </w:r>
      <w:r w:rsidRPr="00BB2EA5">
        <w:rPr>
          <w:rFonts w:cs="Times New Roman"/>
          <w:color w:val="auto"/>
          <w:kern w:val="2"/>
          <w:sz w:val="20"/>
          <w:szCs w:val="20"/>
          <w:shd w:val="pct15" w:color="auto" w:fill="FFFFFF"/>
        </w:rPr>
        <w:t>03</w:t>
      </w:r>
      <w:r w:rsidRPr="00BB2EA5">
        <w:rPr>
          <w:rFonts w:cs="Times New Roman"/>
          <w:color w:val="auto"/>
          <w:kern w:val="2"/>
          <w:sz w:val="20"/>
          <w:szCs w:val="20"/>
          <w:shd w:val="pct15" w:color="auto" w:fill="FFFFFF"/>
        </w:rPr>
        <w:t>﹞</w:t>
      </w:r>
      <w:r w:rsidRPr="00460AB5">
        <w:rPr>
          <w:rFonts w:cs="Times New Roman" w:hint="eastAsia"/>
          <w:color w:val="auto"/>
          <w:kern w:val="2"/>
          <w:sz w:val="20"/>
          <w:szCs w:val="20"/>
        </w:rPr>
        <w:t xml:space="preserve">  </w:t>
      </w:r>
      <w:r w:rsidRPr="00460AB5">
        <w:rPr>
          <w:rFonts w:ascii="標楷體" w:eastAsia="標楷體" w:hAnsi="標楷體" w:cs="Times New Roman" w:hint="eastAsia"/>
          <w:b/>
          <w:color w:val="auto"/>
          <w:kern w:val="2"/>
        </w:rPr>
        <w:t>有相無相中，相則無所住，離有相無相，餘處亦不住。</w:t>
      </w:r>
      <w:r w:rsidRPr="00460AB5">
        <w:rPr>
          <w:rFonts w:eastAsia="標楷體" w:cs="Times New Roman"/>
          <w:color w:val="auto"/>
          <w:spacing w:val="20"/>
          <w:kern w:val="2"/>
          <w:vertAlign w:val="superscript"/>
        </w:rPr>
        <w:footnoteReference w:id="47"/>
      </w:r>
    </w:p>
    <w:p w14:paraId="7723C67D" w14:textId="77777777" w:rsidR="00060997" w:rsidRPr="00460AB5" w:rsidRDefault="00060997" w:rsidP="00060997">
      <w:pPr>
        <w:overflowPunct/>
        <w:spacing w:beforeLines="30" w:before="108" w:afterLines="0" w:after="0"/>
        <w:ind w:leftChars="300" w:left="720"/>
        <w:jc w:val="left"/>
        <w:outlineLvl w:val="0"/>
        <w:rPr>
          <w:rFonts w:ascii="Verdana" w:eastAsia="標楷體" w:hAnsi="Verdana" w:cs="Times New Roman"/>
          <w:color w:val="auto"/>
          <w:spacing w:val="20"/>
          <w:kern w:val="2"/>
          <w:sz w:val="22"/>
          <w:szCs w:val="22"/>
        </w:rPr>
      </w:pPr>
      <w:r w:rsidRPr="00460AB5">
        <w:rPr>
          <w:rFonts w:cs="Times New Roman"/>
          <w:b/>
          <w:color w:val="auto"/>
          <w:kern w:val="2"/>
          <w:sz w:val="22"/>
          <w:szCs w:val="22"/>
          <w:bdr w:val="single" w:sz="4" w:space="0" w:color="auto"/>
        </w:rPr>
        <w:lastRenderedPageBreak/>
        <w:t>A</w:t>
      </w:r>
      <w:r w:rsidRPr="00460AB5">
        <w:rPr>
          <w:rFonts w:cs="Times New Roman"/>
          <w:b/>
          <w:color w:val="auto"/>
          <w:kern w:val="2"/>
          <w:sz w:val="22"/>
          <w:szCs w:val="22"/>
          <w:bdr w:val="single" w:sz="4" w:space="0" w:color="auto"/>
        </w:rPr>
        <w:t>、明</w:t>
      </w:r>
      <w:r w:rsidRPr="00460AB5">
        <w:rPr>
          <w:rFonts w:cs="Times New Roman" w:hint="eastAsia"/>
          <w:b/>
          <w:color w:val="auto"/>
          <w:kern w:val="2"/>
          <w:sz w:val="22"/>
          <w:szCs w:val="22"/>
          <w:bdr w:val="single" w:sz="4" w:space="0" w:color="auto"/>
        </w:rPr>
        <w:t>無「所相」</w:t>
      </w:r>
      <w:r w:rsidRPr="00460AB5">
        <w:rPr>
          <w:rFonts w:cs="Times New Roman"/>
          <w:b/>
          <w:color w:val="auto"/>
          <w:kern w:val="2"/>
          <w:sz w:val="22"/>
          <w:szCs w:val="22"/>
          <w:bdr w:val="single" w:sz="4" w:space="0" w:color="auto"/>
        </w:rPr>
        <w:t>故</w:t>
      </w:r>
      <w:r w:rsidRPr="00460AB5">
        <w:rPr>
          <w:rFonts w:cs="Times New Roman" w:hint="eastAsia"/>
          <w:b/>
          <w:color w:val="auto"/>
          <w:kern w:val="2"/>
          <w:sz w:val="22"/>
          <w:szCs w:val="22"/>
          <w:bdr w:val="single" w:sz="4" w:space="0" w:color="auto"/>
        </w:rPr>
        <w:t>，「能相」不能為「</w:t>
      </w:r>
      <w:r w:rsidRPr="00460AB5">
        <w:rPr>
          <w:rFonts w:cs="Times New Roman"/>
          <w:b/>
          <w:color w:val="auto"/>
          <w:kern w:val="2"/>
          <w:sz w:val="22"/>
          <w:szCs w:val="22"/>
          <w:bdr w:val="single" w:sz="4" w:space="0" w:color="auto"/>
        </w:rPr>
        <w:t>所相</w:t>
      </w:r>
      <w:r w:rsidRPr="00460AB5">
        <w:rPr>
          <w:rFonts w:cs="Times New Roman" w:hint="eastAsia"/>
          <w:b/>
          <w:color w:val="auto"/>
          <w:kern w:val="2"/>
          <w:sz w:val="22"/>
          <w:szCs w:val="22"/>
          <w:bdr w:val="single" w:sz="4" w:space="0" w:color="auto"/>
        </w:rPr>
        <w:t>法」作相──</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2</w:t>
      </w:r>
      <w:r w:rsidRPr="00460AB5">
        <w:rPr>
          <w:rFonts w:cs="Times New Roman"/>
          <w:b/>
          <w:color w:val="auto"/>
          <w:kern w:val="2"/>
          <w:sz w:val="22"/>
          <w:szCs w:val="22"/>
          <w:bdr w:val="single" w:sz="4" w:space="0" w:color="auto"/>
          <w:shd w:val="pct15" w:color="auto" w:fill="FFFFFF"/>
        </w:rPr>
        <w:t>頌</w:t>
      </w:r>
      <w:r w:rsidRPr="00460AB5">
        <w:rPr>
          <w:rFonts w:cs="Times New Roman" w:hint="eastAsia"/>
          <w:b/>
          <w:color w:val="auto"/>
          <w:kern w:val="2"/>
          <w:sz w:val="22"/>
          <w:szCs w:val="22"/>
          <w:bdr w:val="single" w:sz="4" w:space="0" w:color="auto"/>
          <w:shd w:val="pct15" w:color="auto" w:fill="FFFFFF"/>
        </w:rPr>
        <w:t>之</w:t>
      </w:r>
      <w:r w:rsidRPr="00460AB5">
        <w:rPr>
          <w:rFonts w:cs="Times New Roman"/>
          <w:b/>
          <w:color w:val="auto"/>
          <w:kern w:val="2"/>
          <w:sz w:val="22"/>
          <w:szCs w:val="22"/>
          <w:bdr w:val="single" w:sz="4" w:space="0" w:color="auto"/>
          <w:shd w:val="pct15" w:color="auto" w:fill="FFFFFF"/>
        </w:rPr>
        <w:t>下半</w:t>
      </w:r>
      <w:r w:rsidRPr="00460AB5">
        <w:rPr>
          <w:rFonts w:cs="Times New Roman" w:hint="eastAsia"/>
          <w:b/>
          <w:color w:val="auto"/>
          <w:kern w:val="2"/>
          <w:sz w:val="22"/>
          <w:szCs w:val="22"/>
          <w:bdr w:val="single" w:sz="4" w:space="0" w:color="auto"/>
          <w:shd w:val="pct15" w:color="auto" w:fill="FFFFFF"/>
        </w:rPr>
        <w:t>頌</w:t>
      </w:r>
      <w:r w:rsidRPr="00460AB5">
        <w:rPr>
          <w:rFonts w:cs="Times New Roman"/>
          <w:color w:val="auto"/>
          <w:kern w:val="2"/>
          <w:sz w:val="22"/>
          <w:szCs w:val="22"/>
          <w:vertAlign w:val="superscript"/>
        </w:rPr>
        <w:footnoteReference w:id="48"/>
      </w:r>
      <w:r w:rsidRPr="00615F07">
        <w:rPr>
          <w:rFonts w:cs="Times New Roman"/>
          <w:color w:val="auto"/>
          <w:kern w:val="2"/>
          <w:sz w:val="22"/>
          <w:szCs w:val="22"/>
          <w:shd w:val="pct15" w:color="auto" w:fill="FFFFFF"/>
        </w:rPr>
        <w:t>（</w:t>
      </w:r>
      <w:r w:rsidRPr="00615F07">
        <w:rPr>
          <w:rFonts w:cs="Times New Roman"/>
          <w:color w:val="auto"/>
          <w:kern w:val="2"/>
          <w:sz w:val="22"/>
          <w:szCs w:val="22"/>
          <w:shd w:val="pct15" w:color="auto" w:fill="FFFFFF"/>
        </w:rPr>
        <w:t>pp.12</w:t>
      </w:r>
      <w:r w:rsidRPr="00615F07">
        <w:rPr>
          <w:rFonts w:cs="Times New Roman" w:hint="eastAsia"/>
          <w:color w:val="auto"/>
          <w:kern w:val="2"/>
          <w:sz w:val="22"/>
          <w:szCs w:val="22"/>
          <w:shd w:val="pct15" w:color="auto" w:fill="FFFFFF"/>
        </w:rPr>
        <w:t>6-127</w:t>
      </w:r>
      <w:r w:rsidRPr="00615F07">
        <w:rPr>
          <w:rFonts w:cs="Times New Roman"/>
          <w:color w:val="auto"/>
          <w:kern w:val="2"/>
          <w:sz w:val="22"/>
          <w:szCs w:val="22"/>
          <w:shd w:val="pct15" w:color="auto" w:fill="FFFFFF"/>
        </w:rPr>
        <w:t>）</w:t>
      </w:r>
    </w:p>
    <w:p w14:paraId="3282B035" w14:textId="77777777" w:rsidR="00060997" w:rsidRPr="00460AB5" w:rsidRDefault="00060997" w:rsidP="00060997">
      <w:pPr>
        <w:overflowPunct/>
        <w:spacing w:afterLines="0" w:after="0"/>
        <w:ind w:leftChars="300" w:left="720"/>
        <w:jc w:val="left"/>
        <w:rPr>
          <w:rFonts w:cs="Times New Roman"/>
          <w:color w:val="auto"/>
          <w:kern w:val="2"/>
        </w:rPr>
      </w:pPr>
      <w:r w:rsidRPr="00460AB5">
        <w:rPr>
          <w:rFonts w:cs="Times New Roman" w:hint="eastAsia"/>
          <w:color w:val="auto"/>
          <w:kern w:val="2"/>
        </w:rPr>
        <w:t>一般人的認識中，都覺得</w:t>
      </w:r>
      <w:r w:rsidRPr="00460AB5">
        <w:rPr>
          <w:rFonts w:cs="Times New Roman" w:hint="eastAsia"/>
          <w:b/>
          <w:color w:val="auto"/>
          <w:kern w:val="2"/>
        </w:rPr>
        <w:t>相</w:t>
      </w:r>
      <w:r w:rsidRPr="00460AB5">
        <w:rPr>
          <w:rFonts w:cs="Times New Roman" w:hint="eastAsia"/>
          <w:color w:val="auto"/>
          <w:kern w:val="2"/>
        </w:rPr>
        <w:t>與</w:t>
      </w:r>
      <w:r w:rsidRPr="00460AB5">
        <w:rPr>
          <w:rFonts w:cs="Times New Roman" w:hint="eastAsia"/>
          <w:b/>
          <w:color w:val="auto"/>
          <w:kern w:val="2"/>
        </w:rPr>
        <w:t>所相</w:t>
      </w:r>
      <w:r w:rsidRPr="00460AB5">
        <w:rPr>
          <w:rFonts w:cs="Times New Roman" w:hint="eastAsia"/>
          <w:color w:val="auto"/>
          <w:kern w:val="2"/>
        </w:rPr>
        <w:t>，有</w:t>
      </w:r>
      <w:r w:rsidRPr="00460AB5">
        <w:rPr>
          <w:rFonts w:cs="Times New Roman" w:hint="eastAsia"/>
          <w:b/>
          <w:color w:val="auto"/>
          <w:kern w:val="2"/>
        </w:rPr>
        <w:t>能所</w:t>
      </w:r>
      <w:r w:rsidRPr="00460AB5">
        <w:rPr>
          <w:rFonts w:cs="Times New Roman" w:hint="eastAsia"/>
          <w:color w:val="auto"/>
          <w:kern w:val="2"/>
        </w:rPr>
        <w:t>體相的差別，所以起自性實有的差別執。現在再從</w:t>
      </w:r>
      <w:r w:rsidRPr="00460AB5">
        <w:rPr>
          <w:rFonts w:cs="Times New Roman" w:hint="eastAsia"/>
          <w:b/>
          <w:color w:val="auto"/>
          <w:kern w:val="2"/>
        </w:rPr>
        <w:t>所相法</w:t>
      </w:r>
      <w:r w:rsidRPr="00460AB5">
        <w:rPr>
          <w:rFonts w:cs="Times New Roman" w:hint="eastAsia"/>
          <w:color w:val="auto"/>
          <w:kern w:val="2"/>
        </w:rPr>
        <w:t>難破他的</w:t>
      </w:r>
      <w:r w:rsidRPr="00460AB5">
        <w:rPr>
          <w:rFonts w:cs="Times New Roman" w:hint="eastAsia"/>
          <w:b/>
          <w:color w:val="auto"/>
          <w:kern w:val="2"/>
        </w:rPr>
        <w:t>能</w:t>
      </w:r>
      <w:r w:rsidRPr="00460AB5">
        <w:rPr>
          <w:rFonts w:ascii="新細明體" w:hAnsi="新細明體" w:cs="Times New Roman" w:hint="eastAsia"/>
          <w:b/>
          <w:color w:val="auto"/>
          <w:kern w:val="2"/>
        </w:rPr>
        <w:t>相</w:t>
      </w:r>
      <w:r w:rsidRPr="00460AB5">
        <w:rPr>
          <w:rFonts w:cs="Times New Roman" w:hint="eastAsia"/>
          <w:color w:val="auto"/>
          <w:kern w:val="2"/>
        </w:rPr>
        <w:t>。</w:t>
      </w:r>
    </w:p>
    <w:p w14:paraId="5AAEB266" w14:textId="77777777" w:rsidR="00060997" w:rsidRPr="00460AB5" w:rsidRDefault="00060997" w:rsidP="00060997">
      <w:pPr>
        <w:overflowPunct/>
        <w:spacing w:beforeLines="30" w:before="108" w:afterLines="0" w:after="0"/>
        <w:ind w:leftChars="300" w:left="720"/>
        <w:jc w:val="left"/>
        <w:rPr>
          <w:rFonts w:cs="Times New Roman"/>
          <w:color w:val="auto"/>
          <w:kern w:val="2"/>
        </w:rPr>
      </w:pPr>
      <w:r w:rsidRPr="00460AB5">
        <w:rPr>
          <w:rFonts w:cs="Times New Roman" w:hint="eastAsia"/>
          <w:color w:val="auto"/>
          <w:kern w:val="2"/>
        </w:rPr>
        <w:t>所執的</w:t>
      </w:r>
      <w:r w:rsidRPr="00460AB5">
        <w:rPr>
          <w:rFonts w:cs="Times New Roman" w:hint="eastAsia"/>
          <w:b/>
          <w:color w:val="auto"/>
          <w:kern w:val="2"/>
        </w:rPr>
        <w:t>虛空所相法</w:t>
      </w:r>
      <w:r w:rsidRPr="00460AB5">
        <w:rPr>
          <w:rFonts w:cs="Times New Roman" w:hint="eastAsia"/>
          <w:color w:val="auto"/>
          <w:kern w:val="2"/>
        </w:rPr>
        <w:t>，是</w:t>
      </w:r>
      <w:r w:rsidRPr="00460AB5">
        <w:rPr>
          <w:rFonts w:cs="Times New Roman" w:hint="eastAsia"/>
          <w:b/>
          <w:color w:val="auto"/>
          <w:kern w:val="2"/>
        </w:rPr>
        <w:t>有相</w:t>
      </w:r>
      <w:r w:rsidRPr="00460AB5">
        <w:rPr>
          <w:rFonts w:cs="Times New Roman" w:hint="eastAsia"/>
          <w:color w:val="auto"/>
          <w:kern w:val="2"/>
        </w:rPr>
        <w:t>呢？還是</w:t>
      </w:r>
      <w:r w:rsidRPr="00460AB5">
        <w:rPr>
          <w:rFonts w:cs="Times New Roman" w:hint="eastAsia"/>
          <w:b/>
          <w:color w:val="auto"/>
          <w:kern w:val="2"/>
        </w:rPr>
        <w:t>無相</w:t>
      </w:r>
      <w:r w:rsidRPr="00460AB5">
        <w:rPr>
          <w:rFonts w:cs="Times New Roman" w:hint="eastAsia"/>
          <w:color w:val="auto"/>
          <w:kern w:val="2"/>
        </w:rPr>
        <w:t>？</w:t>
      </w:r>
    </w:p>
    <w:p w14:paraId="7AFEE864" w14:textId="77777777" w:rsidR="00060997" w:rsidRPr="00460AB5" w:rsidRDefault="00060997" w:rsidP="00060997">
      <w:pPr>
        <w:overflowPunct/>
        <w:spacing w:beforeLines="30" w:before="108" w:afterLines="0" w:after="0"/>
        <w:ind w:leftChars="300" w:left="720"/>
        <w:jc w:val="left"/>
        <w:rPr>
          <w:rFonts w:cs="Times New Roman"/>
          <w:color w:val="auto"/>
          <w:kern w:val="2"/>
        </w:rPr>
      </w:pPr>
      <w:r w:rsidRPr="00460AB5">
        <w:rPr>
          <w:rFonts w:cs="Times New Roman" w:hint="eastAsia"/>
          <w:b/>
          <w:color w:val="auto"/>
          <w:kern w:val="2"/>
        </w:rPr>
        <w:t>假定說虛空的法體是無相法</w:t>
      </w:r>
      <w:r w:rsidRPr="00460AB5">
        <w:rPr>
          <w:rFonts w:cs="Times New Roman" w:hint="eastAsia"/>
          <w:color w:val="auto"/>
          <w:kern w:val="2"/>
        </w:rPr>
        <w:t>，上面說過，無相法根本不存在，存在的必然有相。那麼，</w:t>
      </w:r>
      <w:r w:rsidRPr="00460AB5">
        <w:rPr>
          <w:rFonts w:cs="Times New Roman" w:hint="eastAsia"/>
          <w:b/>
          <w:color w:val="auto"/>
          <w:kern w:val="2"/>
        </w:rPr>
        <w:t>能相</w:t>
      </w:r>
      <w:r w:rsidRPr="00460AB5">
        <w:rPr>
          <w:rFonts w:cs="Times New Roman" w:hint="eastAsia"/>
          <w:color w:val="auto"/>
          <w:kern w:val="2"/>
        </w:rPr>
        <w:t>是為</w:t>
      </w:r>
      <w:r w:rsidRPr="00460AB5">
        <w:rPr>
          <w:rFonts w:cs="Times New Roman" w:hint="eastAsia"/>
          <w:b/>
          <w:color w:val="auto"/>
          <w:kern w:val="2"/>
        </w:rPr>
        <w:t>所相法</w:t>
      </w:r>
      <w:r w:rsidRPr="00460AB5">
        <w:rPr>
          <w:rFonts w:cs="Times New Roman" w:hint="eastAsia"/>
          <w:color w:val="auto"/>
          <w:kern w:val="2"/>
        </w:rPr>
        <w:t>作相的，現在所相的虛空既然不可得，在不可得的「</w:t>
      </w:r>
      <w:r w:rsidRPr="00460AB5">
        <w:rPr>
          <w:rFonts w:ascii="標楷體" w:eastAsia="標楷體" w:hAnsi="標楷體" w:cs="Times New Roman" w:hint="eastAsia"/>
          <w:color w:val="auto"/>
          <w:kern w:val="2"/>
        </w:rPr>
        <w:t>無相法中</w:t>
      </w:r>
      <w:r w:rsidRPr="00460AB5">
        <w:rPr>
          <w:rFonts w:cs="Times New Roman" w:hint="eastAsia"/>
          <w:color w:val="auto"/>
          <w:kern w:val="2"/>
        </w:rPr>
        <w:t>」，無礙性的能</w:t>
      </w:r>
      <w:r w:rsidRPr="00460AB5">
        <w:rPr>
          <w:rFonts w:cs="Times New Roman" w:hint="eastAsia"/>
          <w:b/>
          <w:color w:val="auto"/>
          <w:kern w:val="2"/>
        </w:rPr>
        <w:t>「</w:t>
      </w:r>
      <w:r w:rsidRPr="00460AB5">
        <w:rPr>
          <w:rFonts w:ascii="標楷體" w:eastAsia="標楷體" w:hAnsi="標楷體" w:cs="Times New Roman" w:hint="eastAsia"/>
          <w:color w:val="auto"/>
          <w:kern w:val="2"/>
        </w:rPr>
        <w:t>相</w:t>
      </w:r>
      <w:r w:rsidRPr="00460AB5">
        <w:rPr>
          <w:rFonts w:cs="Times New Roman" w:hint="eastAsia"/>
          <w:b/>
          <w:color w:val="auto"/>
          <w:kern w:val="2"/>
        </w:rPr>
        <w:t>」</w:t>
      </w:r>
      <w:r w:rsidRPr="00460AB5">
        <w:rPr>
          <w:rFonts w:cs="Times New Roman" w:hint="eastAsia"/>
          <w:color w:val="auto"/>
          <w:kern w:val="2"/>
        </w:rPr>
        <w:t>，不是沒有「</w:t>
      </w:r>
      <w:r w:rsidRPr="00460AB5">
        <w:rPr>
          <w:rFonts w:ascii="標楷體" w:eastAsia="標楷體" w:hAnsi="標楷體" w:cs="Times New Roman" w:hint="eastAsia"/>
          <w:color w:val="auto"/>
          <w:kern w:val="2"/>
        </w:rPr>
        <w:t>所相</w:t>
      </w:r>
      <w:r w:rsidRPr="00460AB5">
        <w:rPr>
          <w:rFonts w:cs="Times New Roman" w:hint="eastAsia"/>
          <w:color w:val="auto"/>
          <w:kern w:val="2"/>
        </w:rPr>
        <w:t>」法可以為他作相了嗎？</w:t>
      </w:r>
    </w:p>
    <w:p w14:paraId="214A5F1E" w14:textId="558B1CB2" w:rsidR="000948B0" w:rsidRPr="00460AB5" w:rsidRDefault="00060997" w:rsidP="00B27EA8">
      <w:pPr>
        <w:overflowPunct/>
        <w:spacing w:beforeLines="30" w:before="108" w:afterLines="0" w:after="0"/>
        <w:ind w:leftChars="300" w:left="720"/>
        <w:jc w:val="left"/>
        <w:rPr>
          <w:rFonts w:cs="Times New Roman"/>
          <w:color w:val="auto"/>
          <w:kern w:val="2"/>
        </w:rPr>
      </w:pPr>
      <w:r w:rsidRPr="00460AB5">
        <w:rPr>
          <w:rFonts w:cs="Times New Roman" w:hint="eastAsia"/>
          <w:color w:val="auto"/>
          <w:kern w:val="2"/>
        </w:rPr>
        <w:t>如裝穀物的蔴袋，有一袋袋的所相法在那兒，才可以貼上一號二號的或米或麥或豆的能相條子，作為他</w:t>
      </w:r>
      <w:r w:rsidRPr="00460AB5">
        <w:rPr>
          <w:rFonts w:ascii="新細明體" w:hAnsi="新細明體" w:cs="Times New Roman" w:hint="eastAsia"/>
          <w:color w:val="auto"/>
          <w:kern w:val="2"/>
        </w:rPr>
        <w:t>的標記</w:t>
      </w:r>
      <w:r w:rsidRPr="00460AB5">
        <w:rPr>
          <w:rFonts w:cs="Times New Roman" w:hint="eastAsia"/>
          <w:color w:val="auto"/>
          <w:kern w:val="2"/>
        </w:rPr>
        <w:t>。如根本沒有所相的穀物蔴袋，那你一號二號的能相封條，不是無可張貼了嗎？</w:t>
      </w:r>
      <w:r w:rsidRPr="00460AB5">
        <w:rPr>
          <w:rFonts w:cs="Times New Roman"/>
          <w:color w:val="auto"/>
          <w:kern w:val="2"/>
          <w:vertAlign w:val="superscript"/>
        </w:rPr>
        <w:footnoteReference w:id="49"/>
      </w:r>
    </w:p>
    <w:p w14:paraId="73F54B9F" w14:textId="77777777" w:rsidR="00060997" w:rsidRPr="00460AB5" w:rsidRDefault="00060997" w:rsidP="00060997">
      <w:pPr>
        <w:overflowPunct/>
        <w:spacing w:beforeLines="30" w:before="108" w:afterLines="0" w:after="0"/>
        <w:ind w:leftChars="300" w:left="720"/>
        <w:jc w:val="left"/>
        <w:outlineLvl w:val="0"/>
        <w:rPr>
          <w:rFonts w:cs="Times New Roman"/>
          <w:color w:val="auto"/>
          <w:kern w:val="2"/>
          <w:sz w:val="22"/>
          <w:szCs w:val="22"/>
        </w:rPr>
      </w:pPr>
      <w:r w:rsidRPr="00460AB5">
        <w:rPr>
          <w:rFonts w:cs="Times New Roman" w:hint="eastAsia"/>
          <w:b/>
          <w:color w:val="auto"/>
          <w:kern w:val="2"/>
          <w:sz w:val="22"/>
          <w:szCs w:val="22"/>
          <w:bdr w:val="single" w:sz="4" w:space="0" w:color="auto"/>
        </w:rPr>
        <w:t>B</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破所相法是</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有相</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或</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無相</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或</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rPr>
        <w:t>第三相</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3</w:t>
      </w:r>
      <w:r w:rsidRPr="00460AB5">
        <w:rPr>
          <w:rFonts w:cs="Times New Roman"/>
          <w:b/>
          <w:color w:val="auto"/>
          <w:kern w:val="2"/>
          <w:sz w:val="22"/>
          <w:szCs w:val="22"/>
          <w:bdr w:val="single" w:sz="4" w:space="0" w:color="auto"/>
          <w:shd w:val="pct15" w:color="auto" w:fill="FFFFFF"/>
        </w:rPr>
        <w:t>頌</w:t>
      </w:r>
      <w:r w:rsidRPr="00460AB5">
        <w:rPr>
          <w:rFonts w:cs="Times New Roman"/>
          <w:color w:val="auto"/>
          <w:kern w:val="2"/>
          <w:sz w:val="22"/>
          <w:szCs w:val="22"/>
          <w:vertAlign w:val="superscript"/>
        </w:rPr>
        <w:footnoteReference w:id="50"/>
      </w:r>
      <w:r w:rsidRPr="003D2183">
        <w:rPr>
          <w:rFonts w:cs="Times New Roman"/>
          <w:color w:val="auto"/>
          <w:kern w:val="2"/>
          <w:sz w:val="22"/>
          <w:szCs w:val="22"/>
          <w:shd w:val="pct15" w:color="auto" w:fill="FFFFFF"/>
        </w:rPr>
        <w:t>（</w:t>
      </w:r>
      <w:r w:rsidRPr="003D2183">
        <w:rPr>
          <w:rFonts w:cs="Times New Roman"/>
          <w:color w:val="auto"/>
          <w:kern w:val="2"/>
          <w:sz w:val="22"/>
          <w:szCs w:val="22"/>
          <w:shd w:val="pct15" w:color="auto" w:fill="FFFFFF"/>
        </w:rPr>
        <w:t>p.12</w:t>
      </w:r>
      <w:r w:rsidRPr="003D2183">
        <w:rPr>
          <w:rFonts w:cs="Times New Roman" w:hint="eastAsia"/>
          <w:color w:val="auto"/>
          <w:kern w:val="2"/>
          <w:sz w:val="22"/>
          <w:szCs w:val="22"/>
          <w:shd w:val="pct15" w:color="auto" w:fill="FFFFFF"/>
        </w:rPr>
        <w:t>7</w:t>
      </w:r>
      <w:r w:rsidRPr="003D2183">
        <w:rPr>
          <w:rFonts w:cs="Times New Roman"/>
          <w:color w:val="auto"/>
          <w:kern w:val="2"/>
          <w:sz w:val="22"/>
          <w:szCs w:val="22"/>
          <w:shd w:val="pct15" w:color="auto" w:fill="FFFFFF"/>
        </w:rPr>
        <w:t>）</w:t>
      </w:r>
    </w:p>
    <w:p w14:paraId="2462FE5C" w14:textId="77777777" w:rsidR="00060997" w:rsidRPr="00460AB5" w:rsidRDefault="00060997" w:rsidP="00060997">
      <w:pPr>
        <w:overflowPunct/>
        <w:spacing w:afterLines="0" w:after="0"/>
        <w:ind w:leftChars="350" w:left="840"/>
        <w:jc w:val="left"/>
        <w:outlineLvl w:val="0"/>
        <w:rPr>
          <w:rFonts w:cs="Times New Roman"/>
          <w:b/>
          <w:color w:val="auto"/>
          <w:kern w:val="2"/>
          <w:sz w:val="22"/>
          <w:szCs w:val="22"/>
          <w:bdr w:val="single" w:sz="4" w:space="0" w:color="auto"/>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A</w:t>
      </w:r>
      <w:r w:rsidRPr="00460AB5">
        <w:rPr>
          <w:rFonts w:cs="Times New Roman"/>
          <w:b/>
          <w:color w:val="auto"/>
          <w:kern w:val="2"/>
          <w:sz w:val="22"/>
          <w:szCs w:val="22"/>
          <w:bdr w:val="single" w:sz="4" w:space="0" w:color="auto"/>
        </w:rPr>
        <w:t>）破</w:t>
      </w:r>
      <w:r w:rsidRPr="00460AB5">
        <w:rPr>
          <w:rFonts w:cs="Times New Roman" w:hint="eastAsia"/>
          <w:b/>
          <w:color w:val="auto"/>
          <w:kern w:val="2"/>
          <w:sz w:val="22"/>
          <w:szCs w:val="22"/>
          <w:bdr w:val="single" w:sz="4" w:space="0" w:color="auto"/>
        </w:rPr>
        <w:t>所相法</w:t>
      </w:r>
      <w:r w:rsidRPr="00460AB5">
        <w:rPr>
          <w:rFonts w:cs="Times New Roman"/>
          <w:b/>
          <w:color w:val="auto"/>
          <w:kern w:val="2"/>
          <w:sz w:val="22"/>
          <w:szCs w:val="22"/>
          <w:bdr w:val="single" w:sz="4" w:space="0" w:color="auto"/>
        </w:rPr>
        <w:t>是有相或無相</w:t>
      </w:r>
      <w:r w:rsidRPr="003D2183">
        <w:rPr>
          <w:rFonts w:cs="Times New Roman"/>
          <w:color w:val="auto"/>
          <w:kern w:val="2"/>
          <w:sz w:val="22"/>
          <w:szCs w:val="22"/>
          <w:shd w:val="pct15" w:color="auto" w:fill="FFFFFF"/>
        </w:rPr>
        <w:t>（</w:t>
      </w:r>
      <w:r w:rsidRPr="003D2183">
        <w:rPr>
          <w:rFonts w:cs="Times New Roman"/>
          <w:color w:val="auto"/>
          <w:kern w:val="2"/>
          <w:sz w:val="22"/>
          <w:szCs w:val="22"/>
          <w:shd w:val="pct15" w:color="auto" w:fill="FFFFFF"/>
        </w:rPr>
        <w:t>p.12</w:t>
      </w:r>
      <w:r w:rsidRPr="003D2183">
        <w:rPr>
          <w:rFonts w:cs="Times New Roman" w:hint="eastAsia"/>
          <w:color w:val="auto"/>
          <w:kern w:val="2"/>
          <w:sz w:val="22"/>
          <w:szCs w:val="22"/>
          <w:shd w:val="pct15" w:color="auto" w:fill="FFFFFF"/>
        </w:rPr>
        <w:t>7</w:t>
      </w:r>
      <w:r w:rsidRPr="003D2183">
        <w:rPr>
          <w:rFonts w:cs="Times New Roman"/>
          <w:color w:val="auto"/>
          <w:kern w:val="2"/>
          <w:sz w:val="22"/>
          <w:szCs w:val="22"/>
          <w:shd w:val="pct15" w:color="auto" w:fill="FFFFFF"/>
        </w:rPr>
        <w:t>）</w:t>
      </w:r>
    </w:p>
    <w:p w14:paraId="04C4E2F9" w14:textId="77777777" w:rsidR="00060997" w:rsidRPr="00460AB5" w:rsidRDefault="00060997" w:rsidP="00060997">
      <w:pPr>
        <w:overflowPunct/>
        <w:spacing w:afterLines="0" w:after="0"/>
        <w:ind w:leftChars="400" w:left="96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a</w:t>
      </w:r>
      <w:r w:rsidRPr="00460AB5">
        <w:rPr>
          <w:rFonts w:cs="Times New Roman" w:hint="eastAsia"/>
          <w:b/>
          <w:color w:val="auto"/>
          <w:kern w:val="2"/>
          <w:sz w:val="22"/>
          <w:szCs w:val="22"/>
          <w:bdr w:val="single" w:sz="4" w:space="0" w:color="auto"/>
        </w:rPr>
        <w:t>、破</w:t>
      </w:r>
      <w:r w:rsidRPr="00460AB5">
        <w:rPr>
          <w:rFonts w:cs="Times New Roman"/>
          <w:b/>
          <w:color w:val="auto"/>
          <w:kern w:val="2"/>
          <w:sz w:val="22"/>
          <w:szCs w:val="22"/>
          <w:bdr w:val="single" w:sz="4" w:space="0" w:color="auto"/>
        </w:rPr>
        <w:t>有相</w:t>
      </w:r>
      <w:r w:rsidRPr="003D2183">
        <w:rPr>
          <w:rFonts w:cs="Times New Roman"/>
          <w:color w:val="auto"/>
          <w:kern w:val="2"/>
          <w:sz w:val="22"/>
          <w:szCs w:val="22"/>
          <w:shd w:val="pct15" w:color="auto" w:fill="FFFFFF"/>
        </w:rPr>
        <w:t>（</w:t>
      </w:r>
      <w:r w:rsidRPr="003D2183">
        <w:rPr>
          <w:rFonts w:cs="Times New Roman"/>
          <w:color w:val="auto"/>
          <w:kern w:val="2"/>
          <w:sz w:val="22"/>
          <w:szCs w:val="22"/>
          <w:shd w:val="pct15" w:color="auto" w:fill="FFFFFF"/>
        </w:rPr>
        <w:t>p.12</w:t>
      </w:r>
      <w:r w:rsidRPr="003D2183">
        <w:rPr>
          <w:rFonts w:cs="Times New Roman" w:hint="eastAsia"/>
          <w:color w:val="auto"/>
          <w:kern w:val="2"/>
          <w:sz w:val="22"/>
          <w:szCs w:val="22"/>
          <w:shd w:val="pct15" w:color="auto" w:fill="FFFFFF"/>
        </w:rPr>
        <w:t>7</w:t>
      </w:r>
      <w:r w:rsidRPr="003D2183">
        <w:rPr>
          <w:rFonts w:cs="Times New Roman"/>
          <w:color w:val="auto"/>
          <w:kern w:val="2"/>
          <w:sz w:val="22"/>
          <w:szCs w:val="22"/>
          <w:shd w:val="pct15" w:color="auto" w:fill="FFFFFF"/>
        </w:rPr>
        <w:t>）</w:t>
      </w:r>
    </w:p>
    <w:p w14:paraId="10440BE1" w14:textId="77777777" w:rsidR="00060997" w:rsidRPr="00460AB5" w:rsidRDefault="00060997" w:rsidP="00060997">
      <w:pPr>
        <w:overflowPunct/>
        <w:spacing w:afterLines="0" w:after="0"/>
        <w:ind w:leftChars="400" w:left="960"/>
        <w:jc w:val="left"/>
        <w:rPr>
          <w:rFonts w:cs="Times New Roman"/>
          <w:color w:val="auto"/>
          <w:kern w:val="2"/>
        </w:rPr>
      </w:pPr>
      <w:r w:rsidRPr="00460AB5">
        <w:rPr>
          <w:rFonts w:cs="Times New Roman" w:hint="eastAsia"/>
          <w:color w:val="auto"/>
          <w:kern w:val="2"/>
        </w:rPr>
        <w:t>所以，所相的法體，不但不能說</w:t>
      </w:r>
      <w:r w:rsidRPr="00460AB5">
        <w:rPr>
          <w:rFonts w:ascii="新細明體" w:hAnsi="新細明體" w:cs="Times New Roman" w:hint="eastAsia"/>
          <w:color w:val="auto"/>
          <w:kern w:val="2"/>
        </w:rPr>
        <w:t>他是「</w:t>
      </w:r>
      <w:r w:rsidRPr="00460AB5">
        <w:rPr>
          <w:rFonts w:ascii="標楷體" w:eastAsia="標楷體" w:hAnsi="標楷體" w:cs="Times New Roman" w:hint="eastAsia"/>
          <w:color w:val="auto"/>
          <w:kern w:val="2"/>
        </w:rPr>
        <w:t>有相</w:t>
      </w:r>
      <w:r w:rsidRPr="00460AB5">
        <w:rPr>
          <w:rFonts w:cs="Times New Roman" w:hint="eastAsia"/>
          <w:color w:val="auto"/>
          <w:kern w:val="2"/>
        </w:rPr>
        <w:t>」──本身已有</w:t>
      </w:r>
      <w:r w:rsidRPr="00460AB5">
        <w:rPr>
          <w:rFonts w:ascii="新細明體" w:hAnsi="新細明體" w:cs="Times New Roman" w:hint="eastAsia"/>
          <w:color w:val="auto"/>
          <w:kern w:val="2"/>
        </w:rPr>
        <w:t>了相，</w:t>
      </w:r>
      <w:r w:rsidRPr="00460AB5">
        <w:rPr>
          <w:rFonts w:cs="Times New Roman" w:hint="eastAsia"/>
          <w:color w:val="auto"/>
          <w:kern w:val="2"/>
        </w:rPr>
        <w:t>那還要</w:t>
      </w:r>
      <w:r w:rsidRPr="00460AB5">
        <w:rPr>
          <w:rFonts w:ascii="新細明體" w:hAnsi="新細明體" w:cs="Times New Roman" w:hint="eastAsia"/>
          <w:b/>
          <w:color w:val="auto"/>
          <w:kern w:val="2"/>
        </w:rPr>
        <w:t>能相</w:t>
      </w:r>
      <w:r w:rsidRPr="00460AB5">
        <w:rPr>
          <w:rFonts w:cs="Times New Roman" w:hint="eastAsia"/>
          <w:color w:val="auto"/>
          <w:kern w:val="2"/>
        </w:rPr>
        <w:t>做什麼？</w:t>
      </w:r>
    </w:p>
    <w:p w14:paraId="1D886AAB" w14:textId="4EB55532" w:rsidR="00060997" w:rsidRDefault="00060997" w:rsidP="00060997">
      <w:pPr>
        <w:overflowPunct/>
        <w:spacing w:afterLines="0" w:after="0"/>
        <w:ind w:leftChars="400" w:left="960"/>
        <w:jc w:val="left"/>
        <w:rPr>
          <w:rFonts w:cs="Times New Roman"/>
          <w:color w:val="auto"/>
          <w:kern w:val="2"/>
        </w:rPr>
      </w:pPr>
      <w:r w:rsidRPr="00460AB5">
        <w:rPr>
          <w:rFonts w:cs="Times New Roman" w:hint="eastAsia"/>
          <w:color w:val="auto"/>
          <w:kern w:val="2"/>
        </w:rPr>
        <w:t>並且本來已有了一相，再有一</w:t>
      </w:r>
      <w:r w:rsidRPr="00460AB5">
        <w:rPr>
          <w:rFonts w:cs="Times New Roman" w:hint="eastAsia"/>
          <w:b/>
          <w:color w:val="auto"/>
          <w:kern w:val="2"/>
        </w:rPr>
        <w:t>能相</w:t>
      </w:r>
      <w:r w:rsidRPr="00460AB5">
        <w:rPr>
          <w:rFonts w:cs="Times New Roman" w:hint="eastAsia"/>
          <w:color w:val="auto"/>
          <w:kern w:val="2"/>
        </w:rPr>
        <w:t>的無礙性，也沒有所住處；實有的兩相，是不能並存的。</w:t>
      </w:r>
    </w:p>
    <w:p w14:paraId="1570D0E1" w14:textId="77777777" w:rsidR="00060997" w:rsidRPr="00460AB5" w:rsidRDefault="00060997" w:rsidP="00060997">
      <w:pPr>
        <w:overflowPunct/>
        <w:spacing w:beforeLines="30" w:before="108" w:afterLines="0" w:after="0"/>
        <w:ind w:leftChars="400" w:left="1125" w:hangingChars="75" w:hanging="165"/>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lastRenderedPageBreak/>
        <w:t>b</w:t>
      </w:r>
      <w:r w:rsidRPr="00460AB5">
        <w:rPr>
          <w:rFonts w:cs="Times New Roman" w:hint="eastAsia"/>
          <w:b/>
          <w:color w:val="auto"/>
          <w:kern w:val="2"/>
          <w:sz w:val="22"/>
          <w:szCs w:val="22"/>
          <w:bdr w:val="single" w:sz="4" w:space="0" w:color="auto"/>
        </w:rPr>
        <w:t>、破</w:t>
      </w:r>
      <w:r w:rsidRPr="00460AB5">
        <w:rPr>
          <w:rFonts w:cs="Times New Roman"/>
          <w:b/>
          <w:color w:val="auto"/>
          <w:kern w:val="2"/>
          <w:sz w:val="22"/>
          <w:szCs w:val="22"/>
          <w:bdr w:val="single" w:sz="4" w:space="0" w:color="auto"/>
        </w:rPr>
        <w:t>無相</w:t>
      </w:r>
      <w:r w:rsidRPr="003D2183">
        <w:rPr>
          <w:rFonts w:cs="Times New Roman"/>
          <w:color w:val="auto"/>
          <w:kern w:val="2"/>
          <w:sz w:val="22"/>
          <w:szCs w:val="22"/>
          <w:shd w:val="pct15" w:color="auto" w:fill="FFFFFF"/>
        </w:rPr>
        <w:t>（</w:t>
      </w:r>
      <w:r w:rsidRPr="003D2183">
        <w:rPr>
          <w:rFonts w:cs="Times New Roman"/>
          <w:color w:val="auto"/>
          <w:kern w:val="2"/>
          <w:sz w:val="22"/>
          <w:szCs w:val="22"/>
          <w:shd w:val="pct15" w:color="auto" w:fill="FFFFFF"/>
        </w:rPr>
        <w:t>p.12</w:t>
      </w:r>
      <w:r w:rsidRPr="003D2183">
        <w:rPr>
          <w:rFonts w:cs="Times New Roman" w:hint="eastAsia"/>
          <w:color w:val="auto"/>
          <w:kern w:val="2"/>
          <w:sz w:val="22"/>
          <w:szCs w:val="22"/>
          <w:shd w:val="pct15" w:color="auto" w:fill="FFFFFF"/>
        </w:rPr>
        <w:t>7</w:t>
      </w:r>
      <w:r w:rsidRPr="003D2183">
        <w:rPr>
          <w:rFonts w:cs="Times New Roman"/>
          <w:color w:val="auto"/>
          <w:kern w:val="2"/>
          <w:sz w:val="22"/>
          <w:szCs w:val="22"/>
          <w:shd w:val="pct15" w:color="auto" w:fill="FFFFFF"/>
        </w:rPr>
        <w:t>）</w:t>
      </w:r>
    </w:p>
    <w:p w14:paraId="240A0867" w14:textId="77777777" w:rsidR="00060997" w:rsidRPr="00460AB5" w:rsidRDefault="00060997" w:rsidP="00060997">
      <w:pPr>
        <w:overflowPunct/>
        <w:spacing w:afterLines="0" w:after="0"/>
        <w:ind w:leftChars="400" w:left="960"/>
        <w:jc w:val="left"/>
        <w:rPr>
          <w:rFonts w:cs="Times New Roman"/>
          <w:color w:val="auto"/>
          <w:kern w:val="2"/>
        </w:rPr>
      </w:pPr>
      <w:r w:rsidRPr="00460AB5">
        <w:rPr>
          <w:rFonts w:cs="Times New Roman" w:hint="eastAsia"/>
          <w:color w:val="auto"/>
          <w:kern w:val="2"/>
        </w:rPr>
        <w:t>也不能說他是「</w:t>
      </w:r>
      <w:r w:rsidRPr="00460AB5">
        <w:rPr>
          <w:rFonts w:ascii="標楷體" w:eastAsia="標楷體" w:hAnsi="標楷體" w:cs="Times New Roman" w:hint="eastAsia"/>
          <w:color w:val="auto"/>
          <w:kern w:val="2"/>
        </w:rPr>
        <w:t>無相</w:t>
      </w:r>
      <w:r w:rsidRPr="00460AB5">
        <w:rPr>
          <w:rFonts w:cs="Times New Roman" w:hint="eastAsia"/>
          <w:color w:val="auto"/>
          <w:kern w:val="2"/>
        </w:rPr>
        <w:t>」，無相就等於不存在，不存在的無相法，那</w:t>
      </w:r>
      <w:r w:rsidRPr="00460AB5">
        <w:rPr>
          <w:rFonts w:cs="Times New Roman" w:hint="eastAsia"/>
          <w:b/>
          <w:color w:val="auto"/>
          <w:kern w:val="2"/>
        </w:rPr>
        <w:t>能</w:t>
      </w:r>
      <w:r w:rsidRPr="00460AB5">
        <w:rPr>
          <w:rFonts w:cs="Times New Roman" w:hint="eastAsia"/>
          <w:color w:val="auto"/>
          <w:kern w:val="2"/>
        </w:rPr>
        <w:t>「</w:t>
      </w:r>
      <w:r w:rsidRPr="00460AB5">
        <w:rPr>
          <w:rFonts w:ascii="標楷體" w:eastAsia="標楷體" w:hAnsi="標楷體" w:cs="Times New Roman" w:hint="eastAsia"/>
          <w:b/>
          <w:color w:val="auto"/>
          <w:kern w:val="2"/>
        </w:rPr>
        <w:t>相</w:t>
      </w:r>
      <w:r w:rsidRPr="00460AB5">
        <w:rPr>
          <w:rFonts w:cs="Times New Roman" w:hint="eastAsia"/>
          <w:color w:val="auto"/>
          <w:kern w:val="2"/>
        </w:rPr>
        <w:t>」的無礙性也還是「</w:t>
      </w:r>
      <w:r w:rsidRPr="00460AB5">
        <w:rPr>
          <w:rFonts w:ascii="標楷體" w:eastAsia="標楷體" w:hAnsi="標楷體" w:cs="Times New Roman" w:hint="eastAsia"/>
          <w:color w:val="auto"/>
          <w:kern w:val="2"/>
        </w:rPr>
        <w:t>無所住</w:t>
      </w:r>
      <w:r w:rsidRPr="00460AB5">
        <w:rPr>
          <w:rFonts w:cs="Times New Roman" w:hint="eastAsia"/>
          <w:color w:val="auto"/>
          <w:kern w:val="2"/>
        </w:rPr>
        <w:t>」著的。</w:t>
      </w:r>
    </w:p>
    <w:p w14:paraId="2FF127E4" w14:textId="77777777" w:rsidR="00060997" w:rsidRPr="00460AB5" w:rsidRDefault="00060997" w:rsidP="00060997">
      <w:pPr>
        <w:overflowPunct/>
        <w:spacing w:beforeLines="30" w:before="108" w:afterLines="0" w:after="0"/>
        <w:ind w:leftChars="350" w:left="84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B</w:t>
      </w:r>
      <w:r w:rsidRPr="00460AB5">
        <w:rPr>
          <w:rFonts w:cs="Times New Roman"/>
          <w:b/>
          <w:color w:val="auto"/>
          <w:kern w:val="2"/>
          <w:sz w:val="22"/>
          <w:szCs w:val="22"/>
          <w:bdr w:val="single" w:sz="4" w:space="0" w:color="auto"/>
        </w:rPr>
        <w:t>）破</w:t>
      </w:r>
      <w:r w:rsidRPr="00460AB5">
        <w:rPr>
          <w:rFonts w:cs="Times New Roman" w:hint="eastAsia"/>
          <w:b/>
          <w:color w:val="auto"/>
          <w:kern w:val="2"/>
          <w:sz w:val="22"/>
          <w:szCs w:val="22"/>
          <w:bdr w:val="single" w:sz="4" w:space="0" w:color="auto"/>
        </w:rPr>
        <w:t>所相法</w:t>
      </w:r>
      <w:r w:rsidRPr="00460AB5">
        <w:rPr>
          <w:rFonts w:cs="Times New Roman"/>
          <w:b/>
          <w:color w:val="auto"/>
          <w:kern w:val="2"/>
          <w:sz w:val="22"/>
          <w:szCs w:val="22"/>
          <w:bdr w:val="single" w:sz="4" w:space="0" w:color="auto"/>
        </w:rPr>
        <w:t>是有相、無相之外的第三相</w:t>
      </w:r>
      <w:r w:rsidRPr="009947AC">
        <w:rPr>
          <w:rFonts w:cs="Times New Roman"/>
          <w:color w:val="auto"/>
          <w:kern w:val="2"/>
          <w:sz w:val="22"/>
          <w:szCs w:val="22"/>
          <w:shd w:val="pct15" w:color="auto" w:fill="FFFFFF"/>
        </w:rPr>
        <w:t>（</w:t>
      </w:r>
      <w:r w:rsidRPr="009947AC">
        <w:rPr>
          <w:rFonts w:cs="Times New Roman"/>
          <w:color w:val="auto"/>
          <w:kern w:val="2"/>
          <w:sz w:val="22"/>
          <w:szCs w:val="22"/>
          <w:shd w:val="pct15" w:color="auto" w:fill="FFFFFF"/>
        </w:rPr>
        <w:t>p.12</w:t>
      </w:r>
      <w:r w:rsidRPr="009947AC">
        <w:rPr>
          <w:rFonts w:cs="Times New Roman" w:hint="eastAsia"/>
          <w:color w:val="auto"/>
          <w:kern w:val="2"/>
          <w:sz w:val="22"/>
          <w:szCs w:val="22"/>
          <w:shd w:val="pct15" w:color="auto" w:fill="FFFFFF"/>
        </w:rPr>
        <w:t>7</w:t>
      </w:r>
      <w:r w:rsidRPr="009947AC">
        <w:rPr>
          <w:rFonts w:cs="Times New Roman"/>
          <w:color w:val="auto"/>
          <w:kern w:val="2"/>
          <w:sz w:val="22"/>
          <w:szCs w:val="22"/>
          <w:shd w:val="pct15" w:color="auto" w:fill="FFFFFF"/>
        </w:rPr>
        <w:t>）</w:t>
      </w:r>
    </w:p>
    <w:p w14:paraId="519432D0" w14:textId="77777777" w:rsidR="00060997" w:rsidRPr="00460AB5" w:rsidRDefault="00060997" w:rsidP="00060997">
      <w:pPr>
        <w:overflowPunct/>
        <w:spacing w:afterLines="0" w:after="0"/>
        <w:ind w:leftChars="350" w:left="840"/>
        <w:jc w:val="left"/>
        <w:rPr>
          <w:rFonts w:cs="Times New Roman"/>
          <w:color w:val="auto"/>
          <w:kern w:val="2"/>
        </w:rPr>
      </w:pPr>
      <w:r w:rsidRPr="00460AB5">
        <w:rPr>
          <w:rFonts w:cs="Times New Roman" w:hint="eastAsia"/>
          <w:color w:val="auto"/>
          <w:kern w:val="2"/>
        </w:rPr>
        <w:t>假定說，所相的法體，不是有相，也不是無相，離有無相，另有個第三者。這也不對！凡有法體的，不是有相，就是無相，所以說「</w:t>
      </w:r>
      <w:r w:rsidRPr="00460AB5">
        <w:rPr>
          <w:rFonts w:ascii="標楷體" w:eastAsia="標楷體" w:hAnsi="標楷體" w:cs="Times New Roman" w:hint="eastAsia"/>
          <w:color w:val="auto"/>
          <w:kern w:val="2"/>
        </w:rPr>
        <w:t>離</w:t>
      </w:r>
      <w:r w:rsidRPr="00460AB5">
        <w:rPr>
          <w:rFonts w:cs="Times New Roman" w:hint="eastAsia"/>
          <w:color w:val="auto"/>
          <w:kern w:val="2"/>
        </w:rPr>
        <w:t>」開了「</w:t>
      </w:r>
      <w:r w:rsidRPr="00460AB5">
        <w:rPr>
          <w:rFonts w:ascii="標楷體" w:eastAsia="標楷體" w:hAnsi="標楷體" w:cs="Times New Roman" w:hint="eastAsia"/>
          <w:color w:val="auto"/>
          <w:kern w:val="2"/>
        </w:rPr>
        <w:t>有相、無相</w:t>
      </w:r>
      <w:r w:rsidRPr="00460AB5">
        <w:rPr>
          <w:rFonts w:cs="Times New Roman" w:hint="eastAsia"/>
          <w:color w:val="auto"/>
          <w:kern w:val="2"/>
        </w:rPr>
        <w:t>」，更找「</w:t>
      </w:r>
      <w:r w:rsidRPr="00460AB5">
        <w:rPr>
          <w:rFonts w:ascii="標楷體" w:eastAsia="標楷體" w:hAnsi="標楷體" w:cs="Times New Roman" w:hint="eastAsia"/>
          <w:color w:val="auto"/>
          <w:kern w:val="2"/>
        </w:rPr>
        <w:t>不</w:t>
      </w:r>
      <w:r w:rsidRPr="00460AB5">
        <w:rPr>
          <w:rFonts w:cs="Times New Roman" w:hint="eastAsia"/>
          <w:color w:val="auto"/>
          <w:kern w:val="2"/>
        </w:rPr>
        <w:t>」出一個其「</w:t>
      </w:r>
      <w:r w:rsidRPr="00460AB5">
        <w:rPr>
          <w:rFonts w:ascii="標楷體" w:eastAsia="標楷體" w:hAnsi="標楷體" w:cs="Times New Roman" w:hint="eastAsia"/>
          <w:color w:val="auto"/>
          <w:kern w:val="2"/>
        </w:rPr>
        <w:t>餘</w:t>
      </w:r>
      <w:r w:rsidRPr="00460AB5">
        <w:rPr>
          <w:rFonts w:cs="Times New Roman" w:hint="eastAsia"/>
          <w:color w:val="auto"/>
          <w:kern w:val="2"/>
        </w:rPr>
        <w:t>」第三者，可為能相的所「</w:t>
      </w:r>
      <w:r w:rsidRPr="00460AB5">
        <w:rPr>
          <w:rFonts w:ascii="標楷體" w:eastAsia="標楷體" w:hAnsi="標楷體" w:cs="Times New Roman" w:hint="eastAsia"/>
          <w:color w:val="auto"/>
          <w:kern w:val="2"/>
        </w:rPr>
        <w:t>住</w:t>
      </w:r>
      <w:r w:rsidRPr="00460AB5">
        <w:rPr>
          <w:rFonts w:cs="Times New Roman" w:hint="eastAsia"/>
          <w:color w:val="auto"/>
          <w:kern w:val="2"/>
        </w:rPr>
        <w:t>」。</w:t>
      </w:r>
    </w:p>
    <w:p w14:paraId="3D6E3F5D" w14:textId="77777777" w:rsidR="00060997" w:rsidRPr="00460AB5" w:rsidRDefault="00060997" w:rsidP="00060997">
      <w:pPr>
        <w:overflowPunct/>
        <w:spacing w:beforeLines="30" w:before="108" w:afterLines="0" w:after="0"/>
        <w:ind w:leftChars="250" w:left="60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w:t>
      </w:r>
      <w:r w:rsidRPr="00460AB5">
        <w:rPr>
          <w:rFonts w:cs="Times New Roman"/>
          <w:b/>
          <w:color w:val="auto"/>
          <w:kern w:val="2"/>
          <w:sz w:val="22"/>
          <w:szCs w:val="22"/>
          <w:bdr w:val="single" w:sz="4" w:space="0" w:color="auto"/>
        </w:rPr>
        <w:t>3</w:t>
      </w:r>
      <w:r w:rsidRPr="00460AB5">
        <w:rPr>
          <w:rFonts w:cs="Times New Roman"/>
          <w:b/>
          <w:color w:val="auto"/>
          <w:kern w:val="2"/>
          <w:sz w:val="22"/>
          <w:szCs w:val="22"/>
          <w:bdr w:val="single" w:sz="4" w:space="0" w:color="auto"/>
        </w:rPr>
        <w:t>）能所相待破</w:t>
      </w:r>
      <w:r w:rsidRPr="009947AC">
        <w:rPr>
          <w:rFonts w:cs="Times New Roman"/>
          <w:color w:val="auto"/>
          <w:kern w:val="2"/>
          <w:sz w:val="22"/>
          <w:szCs w:val="22"/>
          <w:shd w:val="pct15" w:color="auto" w:fill="FFFFFF"/>
        </w:rPr>
        <w:t>（</w:t>
      </w:r>
      <w:r w:rsidRPr="009947AC">
        <w:rPr>
          <w:rFonts w:cs="Times New Roman"/>
          <w:color w:val="auto"/>
          <w:kern w:val="2"/>
          <w:sz w:val="22"/>
          <w:szCs w:val="22"/>
          <w:shd w:val="pct15" w:color="auto" w:fill="FFFFFF"/>
        </w:rPr>
        <w:t>pp.12</w:t>
      </w:r>
      <w:r w:rsidRPr="009947AC">
        <w:rPr>
          <w:rFonts w:cs="Times New Roman" w:hint="eastAsia"/>
          <w:color w:val="auto"/>
          <w:kern w:val="2"/>
          <w:sz w:val="22"/>
          <w:szCs w:val="22"/>
          <w:shd w:val="pct15" w:color="auto" w:fill="FFFFFF"/>
        </w:rPr>
        <w:t>7-128</w:t>
      </w:r>
      <w:r w:rsidRPr="009947AC">
        <w:rPr>
          <w:rFonts w:cs="Times New Roman"/>
          <w:color w:val="auto"/>
          <w:kern w:val="2"/>
          <w:sz w:val="22"/>
          <w:szCs w:val="22"/>
          <w:shd w:val="pct15" w:color="auto" w:fill="FFFFFF"/>
        </w:rPr>
        <w:t>）</w:t>
      </w:r>
    </w:p>
    <w:p w14:paraId="4981988B" w14:textId="77777777" w:rsidR="00060997" w:rsidRPr="00460AB5" w:rsidRDefault="00060997" w:rsidP="00060997">
      <w:pPr>
        <w:overflowPunct/>
        <w:spacing w:afterLines="0" w:after="0"/>
        <w:ind w:leftChars="250" w:left="600"/>
        <w:jc w:val="left"/>
        <w:rPr>
          <w:rFonts w:ascii="Verdana" w:eastAsia="標楷體" w:hAnsi="Verdana" w:cs="Times New Roman"/>
          <w:color w:val="auto"/>
          <w:spacing w:val="20"/>
          <w:kern w:val="2"/>
        </w:rPr>
      </w:pPr>
      <w:r w:rsidRPr="009947AC">
        <w:rPr>
          <w:rFonts w:cs="Times New Roman"/>
          <w:color w:val="auto"/>
          <w:kern w:val="2"/>
          <w:sz w:val="20"/>
          <w:szCs w:val="20"/>
          <w:shd w:val="pct15" w:color="auto" w:fill="FFFFFF"/>
        </w:rPr>
        <w:t>﹝</w:t>
      </w:r>
      <w:r w:rsidRPr="009947AC">
        <w:rPr>
          <w:rFonts w:cs="Times New Roman"/>
          <w:color w:val="auto"/>
          <w:kern w:val="2"/>
          <w:sz w:val="20"/>
          <w:szCs w:val="20"/>
          <w:shd w:val="pct15" w:color="auto" w:fill="FFFFFF"/>
        </w:rPr>
        <w:t>0</w:t>
      </w:r>
      <w:r w:rsidRPr="009947AC">
        <w:rPr>
          <w:rFonts w:cs="Times New Roman" w:hint="eastAsia"/>
          <w:color w:val="auto"/>
          <w:kern w:val="2"/>
          <w:sz w:val="20"/>
          <w:szCs w:val="20"/>
          <w:shd w:val="pct15" w:color="auto" w:fill="FFFFFF"/>
        </w:rPr>
        <w:t>4</w:t>
      </w:r>
      <w:r w:rsidRPr="009947AC">
        <w:rPr>
          <w:rFonts w:cs="Times New Roman"/>
          <w:color w:val="auto"/>
          <w:kern w:val="2"/>
          <w:sz w:val="20"/>
          <w:szCs w:val="20"/>
          <w:shd w:val="pct15" w:color="auto" w:fill="FFFFFF"/>
        </w:rPr>
        <w:t>﹞</w:t>
      </w:r>
      <w:r w:rsidRPr="00460AB5">
        <w:rPr>
          <w:rFonts w:ascii="標楷體" w:eastAsia="標楷體" w:hAnsi="標楷體" w:cs="Times New Roman" w:hint="eastAsia"/>
          <w:b/>
          <w:color w:val="auto"/>
          <w:kern w:val="2"/>
        </w:rPr>
        <w:t>相法無有故</w:t>
      </w:r>
      <w:r w:rsidRPr="00460AB5">
        <w:rPr>
          <w:rFonts w:eastAsia="標楷體" w:cs="Times New Roman"/>
          <w:b/>
          <w:color w:val="auto"/>
          <w:spacing w:val="20"/>
          <w:kern w:val="2"/>
          <w:vertAlign w:val="superscript"/>
        </w:rPr>
        <w:footnoteReference w:id="51"/>
      </w:r>
      <w:r w:rsidRPr="00460AB5">
        <w:rPr>
          <w:rFonts w:ascii="標楷體" w:eastAsia="標楷體" w:hAnsi="標楷體" w:cs="Times New Roman" w:hint="eastAsia"/>
          <w:b/>
          <w:color w:val="auto"/>
          <w:kern w:val="2"/>
        </w:rPr>
        <w:t>，可相法亦無；可相法無故，相法亦復無。</w:t>
      </w:r>
      <w:r w:rsidRPr="00460AB5">
        <w:rPr>
          <w:rFonts w:eastAsia="標楷體" w:cs="Times New Roman"/>
          <w:color w:val="auto"/>
          <w:spacing w:val="20"/>
          <w:kern w:val="2"/>
          <w:vertAlign w:val="superscript"/>
        </w:rPr>
        <w:footnoteReference w:id="52"/>
      </w:r>
    </w:p>
    <w:p w14:paraId="0BC5EA76" w14:textId="0E9BCB74" w:rsidR="00060997" w:rsidRDefault="00060997" w:rsidP="00060997">
      <w:pPr>
        <w:overflowPunct/>
        <w:spacing w:afterLines="0" w:after="0"/>
        <w:ind w:leftChars="250" w:left="600"/>
        <w:jc w:val="left"/>
        <w:rPr>
          <w:rFonts w:ascii="標楷體" w:eastAsia="標楷體" w:hAnsi="標楷體" w:cs="Times New Roman"/>
          <w:b/>
          <w:color w:val="auto"/>
          <w:kern w:val="2"/>
        </w:rPr>
      </w:pPr>
      <w:r w:rsidRPr="009947AC">
        <w:rPr>
          <w:rFonts w:cs="Times New Roman"/>
          <w:color w:val="auto"/>
          <w:kern w:val="2"/>
          <w:sz w:val="20"/>
          <w:szCs w:val="20"/>
          <w:shd w:val="pct15" w:color="auto" w:fill="FFFFFF"/>
        </w:rPr>
        <w:t>﹝</w:t>
      </w:r>
      <w:r w:rsidRPr="009947AC">
        <w:rPr>
          <w:rFonts w:cs="Times New Roman"/>
          <w:color w:val="auto"/>
          <w:kern w:val="2"/>
          <w:sz w:val="20"/>
          <w:szCs w:val="20"/>
          <w:shd w:val="pct15" w:color="auto" w:fill="FFFFFF"/>
        </w:rPr>
        <w:t>0</w:t>
      </w:r>
      <w:r w:rsidRPr="009947AC">
        <w:rPr>
          <w:rFonts w:cs="Times New Roman" w:hint="eastAsia"/>
          <w:color w:val="auto"/>
          <w:kern w:val="2"/>
          <w:sz w:val="20"/>
          <w:szCs w:val="20"/>
          <w:shd w:val="pct15" w:color="auto" w:fill="FFFFFF"/>
        </w:rPr>
        <w:t>5</w:t>
      </w:r>
      <w:r w:rsidRPr="009947AC">
        <w:rPr>
          <w:rFonts w:cs="Times New Roman"/>
          <w:color w:val="auto"/>
          <w:kern w:val="2"/>
          <w:sz w:val="20"/>
          <w:szCs w:val="20"/>
          <w:shd w:val="pct15" w:color="auto" w:fill="FFFFFF"/>
        </w:rPr>
        <w:t>﹞</w:t>
      </w:r>
      <w:r w:rsidRPr="00460AB5">
        <w:rPr>
          <w:rFonts w:ascii="標楷體" w:eastAsia="標楷體" w:hAnsi="標楷體" w:cs="Times New Roman" w:hint="eastAsia"/>
          <w:b/>
          <w:color w:val="auto"/>
          <w:kern w:val="2"/>
        </w:rPr>
        <w:t>是故今無相，亦無有可相，離相可相已，更亦無有物。</w:t>
      </w:r>
      <w:r w:rsidRPr="00460AB5">
        <w:rPr>
          <w:rFonts w:eastAsia="標楷體" w:cs="Times New Roman"/>
          <w:color w:val="auto"/>
          <w:spacing w:val="20"/>
          <w:kern w:val="2"/>
          <w:vertAlign w:val="superscript"/>
        </w:rPr>
        <w:footnoteReference w:id="53"/>
      </w:r>
    </w:p>
    <w:p w14:paraId="42C05BCD" w14:textId="77777777" w:rsidR="00060997" w:rsidRPr="00460AB5" w:rsidRDefault="00060997" w:rsidP="00060997">
      <w:pPr>
        <w:overflowPunct/>
        <w:spacing w:beforeLines="30" w:before="108" w:afterLines="0" w:after="0"/>
        <w:ind w:leftChars="300" w:left="720"/>
        <w:jc w:val="left"/>
        <w:outlineLvl w:val="0"/>
        <w:rPr>
          <w:rFonts w:cs="Times New Roman"/>
          <w:b/>
          <w:color w:val="auto"/>
          <w:kern w:val="2"/>
          <w:sz w:val="22"/>
          <w:szCs w:val="22"/>
          <w:bdr w:val="single" w:sz="4" w:space="0" w:color="auto"/>
        </w:rPr>
      </w:pPr>
      <w:r w:rsidRPr="00460AB5">
        <w:rPr>
          <w:rFonts w:cs="Times New Roman" w:hint="eastAsia"/>
          <w:b/>
          <w:color w:val="auto"/>
          <w:kern w:val="2"/>
          <w:sz w:val="22"/>
          <w:szCs w:val="22"/>
          <w:bdr w:val="single" w:sz="4" w:space="0" w:color="auto"/>
        </w:rPr>
        <w:t>A</w:t>
      </w:r>
      <w:r w:rsidRPr="00460AB5">
        <w:rPr>
          <w:rFonts w:cs="Times New Roman" w:hint="eastAsia"/>
          <w:b/>
          <w:color w:val="auto"/>
          <w:kern w:val="2"/>
          <w:sz w:val="22"/>
          <w:szCs w:val="22"/>
          <w:bdr w:val="single" w:sz="4" w:space="0" w:color="auto"/>
        </w:rPr>
        <w:t>、能</w:t>
      </w:r>
      <w:r w:rsidRPr="00460AB5">
        <w:rPr>
          <w:rFonts w:cs="Times New Roman"/>
          <w:b/>
          <w:color w:val="auto"/>
          <w:kern w:val="2"/>
          <w:sz w:val="22"/>
          <w:szCs w:val="22"/>
          <w:bdr w:val="single" w:sz="4" w:space="0" w:color="auto"/>
        </w:rPr>
        <w:t>相</w:t>
      </w:r>
      <w:r w:rsidRPr="00460AB5">
        <w:rPr>
          <w:rFonts w:cs="Times New Roman" w:hint="eastAsia"/>
          <w:b/>
          <w:color w:val="auto"/>
          <w:kern w:val="2"/>
          <w:sz w:val="22"/>
          <w:szCs w:val="22"/>
          <w:bdr w:val="single" w:sz="4" w:space="0" w:color="auto"/>
        </w:rPr>
        <w:t>與所</w:t>
      </w:r>
      <w:r w:rsidRPr="00460AB5">
        <w:rPr>
          <w:rFonts w:cs="Times New Roman"/>
          <w:b/>
          <w:color w:val="auto"/>
          <w:kern w:val="2"/>
          <w:sz w:val="22"/>
          <w:szCs w:val="22"/>
          <w:bdr w:val="single" w:sz="4" w:space="0" w:color="auto"/>
        </w:rPr>
        <w:t>相</w:t>
      </w:r>
      <w:r w:rsidRPr="00460AB5">
        <w:rPr>
          <w:rFonts w:cs="Times New Roman" w:hint="eastAsia"/>
          <w:b/>
          <w:color w:val="auto"/>
          <w:kern w:val="2"/>
          <w:sz w:val="22"/>
          <w:szCs w:val="22"/>
          <w:bdr w:val="single" w:sz="4" w:space="0" w:color="auto"/>
        </w:rPr>
        <w:t>互相因待共存，</w:t>
      </w:r>
      <w:r w:rsidRPr="00460AB5">
        <w:rPr>
          <w:rFonts w:cs="Times New Roman"/>
          <w:b/>
          <w:color w:val="auto"/>
          <w:kern w:val="2"/>
          <w:sz w:val="22"/>
          <w:szCs w:val="22"/>
          <w:bdr w:val="single" w:sz="4" w:space="0" w:color="auto"/>
        </w:rPr>
        <w:t>不可分離</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4</w:t>
      </w:r>
      <w:r w:rsidRPr="00460AB5">
        <w:rPr>
          <w:rFonts w:cs="Times New Roman"/>
          <w:b/>
          <w:color w:val="auto"/>
          <w:kern w:val="2"/>
          <w:sz w:val="22"/>
          <w:szCs w:val="22"/>
          <w:bdr w:val="single" w:sz="4" w:space="0" w:color="auto"/>
          <w:shd w:val="pct15" w:color="auto" w:fill="FFFFFF"/>
        </w:rPr>
        <w:t>頌</w:t>
      </w:r>
      <w:r w:rsidRPr="00460AB5">
        <w:rPr>
          <w:rFonts w:cs="Times New Roman"/>
          <w:color w:val="auto"/>
          <w:kern w:val="2"/>
          <w:sz w:val="22"/>
          <w:szCs w:val="22"/>
          <w:vertAlign w:val="superscript"/>
        </w:rPr>
        <w:footnoteReference w:id="54"/>
      </w:r>
      <w:r w:rsidRPr="007D01CD">
        <w:rPr>
          <w:rFonts w:cs="Times New Roman"/>
          <w:color w:val="auto"/>
          <w:kern w:val="2"/>
          <w:sz w:val="22"/>
          <w:szCs w:val="22"/>
          <w:shd w:val="pct15" w:color="auto" w:fill="FFFFFF"/>
        </w:rPr>
        <w:t>（</w:t>
      </w:r>
      <w:r w:rsidRPr="007D01CD">
        <w:rPr>
          <w:rFonts w:cs="Times New Roman"/>
          <w:color w:val="auto"/>
          <w:kern w:val="2"/>
          <w:sz w:val="22"/>
          <w:szCs w:val="22"/>
          <w:shd w:val="pct15" w:color="auto" w:fill="FFFFFF"/>
        </w:rPr>
        <w:t>p.12</w:t>
      </w:r>
      <w:r w:rsidRPr="007D01CD">
        <w:rPr>
          <w:rFonts w:cs="Times New Roman" w:hint="eastAsia"/>
          <w:color w:val="auto"/>
          <w:kern w:val="2"/>
          <w:sz w:val="22"/>
          <w:szCs w:val="22"/>
          <w:shd w:val="pct15" w:color="auto" w:fill="FFFFFF"/>
        </w:rPr>
        <w:t>8</w:t>
      </w:r>
      <w:r w:rsidRPr="007D01CD">
        <w:rPr>
          <w:rFonts w:cs="Times New Roman"/>
          <w:color w:val="auto"/>
          <w:kern w:val="2"/>
          <w:sz w:val="22"/>
          <w:szCs w:val="22"/>
          <w:shd w:val="pct15" w:color="auto" w:fill="FFFFFF"/>
        </w:rPr>
        <w:t>）</w:t>
      </w:r>
    </w:p>
    <w:p w14:paraId="688EA462" w14:textId="77777777" w:rsidR="00060997" w:rsidRPr="00460AB5" w:rsidRDefault="00060997" w:rsidP="00060997">
      <w:pPr>
        <w:overflowPunct/>
        <w:spacing w:afterLines="0" w:after="0"/>
        <w:ind w:leftChars="300" w:left="720"/>
        <w:jc w:val="left"/>
        <w:rPr>
          <w:rFonts w:ascii="新細明體" w:hAnsi="新細明體" w:cs="Times New Roman"/>
          <w:color w:val="auto"/>
          <w:kern w:val="2"/>
        </w:rPr>
      </w:pPr>
      <w:r w:rsidRPr="00460AB5">
        <w:rPr>
          <w:rFonts w:cs="Times New Roman" w:hint="eastAsia"/>
          <w:color w:val="auto"/>
          <w:kern w:val="2"/>
        </w:rPr>
        <w:lastRenderedPageBreak/>
        <w:t>有的以為虛空的法體是常時存</w:t>
      </w:r>
      <w:r w:rsidRPr="00460AB5">
        <w:rPr>
          <w:rFonts w:ascii="新細明體" w:hAnsi="新細明體" w:cs="Times New Roman" w:hint="eastAsia"/>
          <w:color w:val="auto"/>
          <w:kern w:val="2"/>
        </w:rPr>
        <w:t>在的，</w:t>
      </w:r>
      <w:r w:rsidRPr="00460AB5">
        <w:rPr>
          <w:rFonts w:cs="Times New Roman" w:hint="eastAsia"/>
          <w:color w:val="auto"/>
          <w:kern w:val="2"/>
        </w:rPr>
        <w:t>不過要離去物質才顯出他的無礙相，這等於承認二者的可離</w:t>
      </w:r>
      <w:r w:rsidRPr="00460AB5">
        <w:rPr>
          <w:rFonts w:ascii="新細明體" w:hAnsi="新細明體" w:cs="Times New Roman" w:hint="eastAsia"/>
          <w:color w:val="auto"/>
          <w:kern w:val="2"/>
        </w:rPr>
        <w:t>性。</w:t>
      </w:r>
    </w:p>
    <w:p w14:paraId="4345266F" w14:textId="77777777" w:rsidR="00060997" w:rsidRPr="00460AB5" w:rsidRDefault="00060997" w:rsidP="00060997">
      <w:pPr>
        <w:overflowPunct/>
        <w:spacing w:beforeLines="30" w:before="108" w:afterLines="0" w:after="0"/>
        <w:ind w:leftChars="300" w:left="720"/>
        <w:jc w:val="left"/>
        <w:rPr>
          <w:rFonts w:cs="Times New Roman"/>
          <w:color w:val="auto"/>
          <w:kern w:val="2"/>
        </w:rPr>
      </w:pPr>
      <w:r w:rsidRPr="00460AB5">
        <w:rPr>
          <w:rFonts w:ascii="新細明體" w:hAnsi="新細明體" w:cs="Times New Roman" w:hint="eastAsia"/>
          <w:color w:val="auto"/>
          <w:kern w:val="2"/>
        </w:rPr>
        <w:t>不</w:t>
      </w:r>
      <w:r w:rsidRPr="00460AB5">
        <w:rPr>
          <w:rFonts w:cs="Times New Roman" w:hint="eastAsia"/>
          <w:color w:val="auto"/>
          <w:kern w:val="2"/>
        </w:rPr>
        <w:t>知</w:t>
      </w:r>
      <w:r w:rsidRPr="00460AB5">
        <w:rPr>
          <w:rFonts w:cs="Times New Roman" w:hint="eastAsia"/>
          <w:b/>
          <w:color w:val="auto"/>
          <w:kern w:val="2"/>
        </w:rPr>
        <w:t>相法</w:t>
      </w:r>
      <w:r w:rsidRPr="00460AB5">
        <w:rPr>
          <w:rFonts w:cs="Times New Roman" w:hint="eastAsia"/>
          <w:color w:val="auto"/>
          <w:kern w:val="2"/>
        </w:rPr>
        <w:t>與</w:t>
      </w:r>
      <w:r w:rsidRPr="00460AB5">
        <w:rPr>
          <w:rFonts w:cs="Times New Roman" w:hint="eastAsia"/>
          <w:b/>
          <w:color w:val="auto"/>
          <w:kern w:val="2"/>
        </w:rPr>
        <w:t>可相法</w:t>
      </w:r>
      <w:r w:rsidRPr="00460AB5">
        <w:rPr>
          <w:rFonts w:cs="Times New Roman" w:hint="eastAsia"/>
          <w:color w:val="auto"/>
          <w:kern w:val="2"/>
        </w:rPr>
        <w:t>，是</w:t>
      </w:r>
      <w:r w:rsidRPr="00460AB5">
        <w:rPr>
          <w:rFonts w:ascii="新細明體" w:hAnsi="新細明體" w:cs="Times New Roman" w:hint="eastAsia"/>
          <w:color w:val="auto"/>
          <w:kern w:val="2"/>
        </w:rPr>
        <w:t>相待共</w:t>
      </w:r>
      <w:r w:rsidRPr="00460AB5">
        <w:rPr>
          <w:rFonts w:cs="Times New Roman" w:hint="eastAsia"/>
          <w:color w:val="auto"/>
          <w:kern w:val="2"/>
        </w:rPr>
        <w:t>存而不能獨立存在的，</w:t>
      </w:r>
      <w:r w:rsidRPr="00460AB5">
        <w:rPr>
          <w:rFonts w:cs="Times New Roman" w:hint="eastAsia"/>
          <w:b/>
          <w:color w:val="auto"/>
          <w:kern w:val="2"/>
        </w:rPr>
        <w:t>虛空</w:t>
      </w:r>
      <w:r w:rsidRPr="00460AB5">
        <w:rPr>
          <w:rFonts w:cs="Times New Roman" w:hint="eastAsia"/>
          <w:color w:val="auto"/>
          <w:kern w:val="2"/>
        </w:rPr>
        <w:t>與</w:t>
      </w:r>
      <w:r w:rsidRPr="00460AB5">
        <w:rPr>
          <w:rFonts w:cs="Times New Roman" w:hint="eastAsia"/>
          <w:b/>
          <w:color w:val="auto"/>
          <w:kern w:val="2"/>
        </w:rPr>
        <w:t>無礙性</w:t>
      </w:r>
      <w:r w:rsidRPr="00460AB5">
        <w:rPr>
          <w:rFonts w:cs="Times New Roman" w:hint="eastAsia"/>
          <w:color w:val="auto"/>
          <w:kern w:val="2"/>
        </w:rPr>
        <w:t>，那裡可以分離！</w:t>
      </w:r>
    </w:p>
    <w:p w14:paraId="4EE03A34" w14:textId="77777777" w:rsidR="00060997" w:rsidRPr="00460AB5" w:rsidRDefault="00060997" w:rsidP="00060997">
      <w:pPr>
        <w:overflowPunct/>
        <w:spacing w:beforeLines="30" w:before="108" w:afterLines="0" w:after="0"/>
        <w:ind w:leftChars="300" w:left="720"/>
        <w:jc w:val="left"/>
        <w:rPr>
          <w:rFonts w:cs="Times New Roman"/>
          <w:color w:val="auto"/>
          <w:kern w:val="2"/>
        </w:rPr>
      </w:pPr>
      <w:r w:rsidRPr="00460AB5">
        <w:rPr>
          <w:rFonts w:cs="Times New Roman" w:hint="eastAsia"/>
          <w:color w:val="auto"/>
          <w:kern w:val="2"/>
        </w:rPr>
        <w:t>所以要有</w:t>
      </w:r>
      <w:r w:rsidRPr="00460AB5">
        <w:rPr>
          <w:rFonts w:cs="Times New Roman" w:hint="eastAsia"/>
          <w:b/>
          <w:color w:val="auto"/>
          <w:kern w:val="2"/>
        </w:rPr>
        <w:t>無</w:t>
      </w:r>
      <w:r w:rsidRPr="00460AB5">
        <w:rPr>
          <w:rFonts w:ascii="新細明體" w:hAnsi="新細明體" w:cs="Times New Roman" w:hint="eastAsia"/>
          <w:b/>
          <w:color w:val="auto"/>
          <w:kern w:val="2"/>
        </w:rPr>
        <w:t>礙</w:t>
      </w:r>
      <w:r w:rsidRPr="00460AB5">
        <w:rPr>
          <w:rFonts w:cs="Times New Roman" w:hint="eastAsia"/>
          <w:b/>
          <w:color w:val="auto"/>
          <w:kern w:val="2"/>
        </w:rPr>
        <w:t>性的能相</w:t>
      </w:r>
      <w:r w:rsidRPr="00460AB5">
        <w:rPr>
          <w:rFonts w:cs="Times New Roman" w:hint="eastAsia"/>
          <w:color w:val="auto"/>
          <w:kern w:val="2"/>
        </w:rPr>
        <w:t>，才有</w:t>
      </w:r>
      <w:r w:rsidRPr="00460AB5">
        <w:rPr>
          <w:rFonts w:cs="Times New Roman" w:hint="eastAsia"/>
          <w:b/>
          <w:color w:val="auto"/>
          <w:kern w:val="2"/>
        </w:rPr>
        <w:t>虛空的可相法</w:t>
      </w:r>
      <w:r w:rsidRPr="00460AB5">
        <w:rPr>
          <w:rFonts w:cs="Times New Roman" w:hint="eastAsia"/>
          <w:color w:val="auto"/>
          <w:kern w:val="2"/>
        </w:rPr>
        <w:t>，假使無礙的</w:t>
      </w:r>
      <w:r w:rsidRPr="00460AB5">
        <w:rPr>
          <w:rFonts w:cs="Times New Roman" w:hint="eastAsia"/>
          <w:b/>
          <w:color w:val="auto"/>
          <w:kern w:val="2"/>
        </w:rPr>
        <w:t>能</w:t>
      </w:r>
      <w:r w:rsidRPr="00460AB5">
        <w:rPr>
          <w:rFonts w:cs="Times New Roman" w:hint="eastAsia"/>
          <w:color w:val="auto"/>
          <w:kern w:val="2"/>
        </w:rPr>
        <w:t>「</w:t>
      </w:r>
      <w:r w:rsidRPr="00460AB5">
        <w:rPr>
          <w:rFonts w:ascii="標楷體" w:eastAsia="標楷體" w:hAnsi="標楷體" w:cs="Times New Roman" w:hint="eastAsia"/>
          <w:b/>
          <w:color w:val="auto"/>
          <w:kern w:val="2"/>
        </w:rPr>
        <w:t>相法</w:t>
      </w:r>
      <w:r w:rsidRPr="00460AB5">
        <w:rPr>
          <w:rFonts w:ascii="標楷體" w:eastAsia="標楷體" w:hAnsi="標楷體" w:cs="Times New Roman" w:hint="eastAsia"/>
          <w:color w:val="auto"/>
          <w:kern w:val="2"/>
        </w:rPr>
        <w:t>無有</w:t>
      </w:r>
      <w:r w:rsidRPr="00460AB5">
        <w:rPr>
          <w:rFonts w:cs="Times New Roman" w:hint="eastAsia"/>
          <w:color w:val="auto"/>
          <w:kern w:val="2"/>
        </w:rPr>
        <w:t>」，那「</w:t>
      </w:r>
      <w:r w:rsidRPr="00460AB5">
        <w:rPr>
          <w:rFonts w:ascii="標楷體" w:eastAsia="標楷體" w:hAnsi="標楷體" w:cs="Times New Roman" w:hint="eastAsia"/>
          <w:b/>
          <w:color w:val="auto"/>
          <w:kern w:val="2"/>
        </w:rPr>
        <w:t>可相</w:t>
      </w:r>
      <w:r w:rsidRPr="00460AB5">
        <w:rPr>
          <w:rFonts w:cs="Times New Roman" w:hint="eastAsia"/>
          <w:b/>
          <w:color w:val="auto"/>
          <w:kern w:val="2"/>
        </w:rPr>
        <w:t>」的虛空「</w:t>
      </w:r>
      <w:r w:rsidRPr="00460AB5">
        <w:rPr>
          <w:rFonts w:ascii="標楷體" w:eastAsia="標楷體" w:hAnsi="標楷體" w:cs="Times New Roman" w:hint="eastAsia"/>
          <w:b/>
          <w:color w:val="auto"/>
          <w:kern w:val="2"/>
        </w:rPr>
        <w:t>法</w:t>
      </w:r>
      <w:r w:rsidRPr="00460AB5">
        <w:rPr>
          <w:rFonts w:cs="Times New Roman" w:hint="eastAsia"/>
          <w:b/>
          <w:color w:val="auto"/>
          <w:kern w:val="2"/>
        </w:rPr>
        <w:t>」</w:t>
      </w:r>
      <w:r w:rsidRPr="00460AB5">
        <w:rPr>
          <w:rFonts w:cs="Times New Roman" w:hint="eastAsia"/>
          <w:color w:val="auto"/>
          <w:kern w:val="2"/>
        </w:rPr>
        <w:t>，也就「</w:t>
      </w:r>
      <w:r w:rsidRPr="00460AB5">
        <w:rPr>
          <w:rFonts w:ascii="標楷體" w:eastAsia="標楷體" w:hAnsi="標楷體" w:cs="Times New Roman" w:hint="eastAsia"/>
          <w:color w:val="auto"/>
          <w:kern w:val="2"/>
        </w:rPr>
        <w:t>無</w:t>
      </w:r>
      <w:r w:rsidRPr="00460AB5">
        <w:rPr>
          <w:rFonts w:cs="Times New Roman" w:hint="eastAsia"/>
          <w:color w:val="auto"/>
          <w:kern w:val="2"/>
        </w:rPr>
        <w:t>」有。</w:t>
      </w:r>
    </w:p>
    <w:p w14:paraId="0B25BA7B" w14:textId="77777777" w:rsidR="00060997" w:rsidRPr="00460AB5" w:rsidRDefault="00060997" w:rsidP="00060997">
      <w:pPr>
        <w:overflowPunct/>
        <w:spacing w:beforeLines="30" w:before="108" w:afterLines="0" w:after="0"/>
        <w:ind w:leftChars="300" w:left="720"/>
        <w:jc w:val="left"/>
        <w:rPr>
          <w:rFonts w:cs="Times New Roman"/>
          <w:color w:val="auto"/>
          <w:kern w:val="2"/>
        </w:rPr>
      </w:pPr>
      <w:r w:rsidRPr="00460AB5">
        <w:rPr>
          <w:rFonts w:cs="Times New Roman" w:hint="eastAsia"/>
          <w:color w:val="auto"/>
          <w:kern w:val="2"/>
        </w:rPr>
        <w:t>反過來說：要有虛空的</w:t>
      </w:r>
      <w:r w:rsidRPr="00460AB5">
        <w:rPr>
          <w:rFonts w:cs="Times New Roman" w:hint="eastAsia"/>
          <w:b/>
          <w:color w:val="auto"/>
          <w:kern w:val="2"/>
        </w:rPr>
        <w:t>可相</w:t>
      </w:r>
      <w:r w:rsidRPr="00460AB5">
        <w:rPr>
          <w:rFonts w:cs="Times New Roman" w:hint="eastAsia"/>
          <w:color w:val="auto"/>
          <w:kern w:val="2"/>
        </w:rPr>
        <w:t>法，才有無礙性的</w:t>
      </w:r>
      <w:r w:rsidRPr="00460AB5">
        <w:rPr>
          <w:rFonts w:cs="Times New Roman" w:hint="eastAsia"/>
          <w:b/>
          <w:color w:val="auto"/>
          <w:kern w:val="2"/>
        </w:rPr>
        <w:t>能相</w:t>
      </w:r>
      <w:r w:rsidRPr="00460AB5">
        <w:rPr>
          <w:rFonts w:cs="Times New Roman" w:hint="eastAsia"/>
          <w:color w:val="auto"/>
          <w:kern w:val="2"/>
        </w:rPr>
        <w:t>，假使「</w:t>
      </w:r>
      <w:r w:rsidRPr="00460AB5">
        <w:rPr>
          <w:rFonts w:ascii="標楷體" w:eastAsia="標楷體" w:hAnsi="標楷體" w:cs="Times New Roman" w:hint="eastAsia"/>
          <w:color w:val="auto"/>
          <w:kern w:val="2"/>
        </w:rPr>
        <w:t>可相</w:t>
      </w:r>
      <w:r w:rsidRPr="00460AB5">
        <w:rPr>
          <w:rFonts w:cs="Times New Roman" w:hint="eastAsia"/>
          <w:color w:val="auto"/>
          <w:kern w:val="2"/>
        </w:rPr>
        <w:t>」的虛空「</w:t>
      </w:r>
      <w:r w:rsidRPr="00460AB5">
        <w:rPr>
          <w:rFonts w:ascii="標楷體" w:eastAsia="標楷體" w:hAnsi="標楷體" w:cs="Times New Roman" w:hint="eastAsia"/>
          <w:color w:val="auto"/>
          <w:kern w:val="2"/>
        </w:rPr>
        <w:t>法</w:t>
      </w:r>
      <w:r w:rsidRPr="00460AB5">
        <w:rPr>
          <w:rFonts w:cs="Times New Roman" w:hint="eastAsia"/>
          <w:color w:val="auto"/>
          <w:kern w:val="2"/>
        </w:rPr>
        <w:t>」是「</w:t>
      </w:r>
      <w:r w:rsidRPr="00460AB5">
        <w:rPr>
          <w:rFonts w:ascii="標楷體" w:eastAsia="標楷體" w:hAnsi="標楷體" w:cs="Times New Roman" w:hint="eastAsia"/>
          <w:color w:val="auto"/>
          <w:kern w:val="2"/>
        </w:rPr>
        <w:t>無</w:t>
      </w:r>
      <w:r w:rsidRPr="00460AB5">
        <w:rPr>
          <w:rFonts w:cs="Times New Roman" w:hint="eastAsia"/>
          <w:color w:val="auto"/>
          <w:kern w:val="2"/>
        </w:rPr>
        <w:t>」，那麼，</w:t>
      </w:r>
      <w:r w:rsidRPr="00460AB5">
        <w:rPr>
          <w:rFonts w:cs="Times New Roman" w:hint="eastAsia"/>
          <w:b/>
          <w:color w:val="auto"/>
          <w:kern w:val="2"/>
        </w:rPr>
        <w:t>能「</w:t>
      </w:r>
      <w:r w:rsidRPr="00460AB5">
        <w:rPr>
          <w:rFonts w:ascii="標楷體" w:eastAsia="標楷體" w:hAnsi="標楷體" w:cs="Times New Roman" w:hint="eastAsia"/>
          <w:b/>
          <w:color w:val="auto"/>
          <w:kern w:val="2"/>
        </w:rPr>
        <w:t>相</w:t>
      </w:r>
      <w:r w:rsidRPr="00460AB5">
        <w:rPr>
          <w:rFonts w:cs="Times New Roman" w:hint="eastAsia"/>
          <w:b/>
          <w:color w:val="auto"/>
          <w:kern w:val="2"/>
        </w:rPr>
        <w:t>」</w:t>
      </w:r>
      <w:r w:rsidRPr="00460AB5">
        <w:rPr>
          <w:rFonts w:cs="Times New Roman" w:hint="eastAsia"/>
          <w:color w:val="auto"/>
          <w:kern w:val="2"/>
        </w:rPr>
        <w:t>的無礙「</w:t>
      </w:r>
      <w:r w:rsidRPr="00460AB5">
        <w:rPr>
          <w:rFonts w:ascii="標楷體" w:eastAsia="標楷體" w:hAnsi="標楷體" w:cs="Times New Roman" w:hint="eastAsia"/>
          <w:color w:val="auto"/>
          <w:kern w:val="2"/>
        </w:rPr>
        <w:t>法</w:t>
      </w:r>
      <w:r w:rsidRPr="00460AB5">
        <w:rPr>
          <w:rFonts w:cs="Times New Roman" w:hint="eastAsia"/>
          <w:color w:val="auto"/>
          <w:kern w:val="2"/>
        </w:rPr>
        <w:t>」自然「</w:t>
      </w:r>
      <w:r w:rsidRPr="00460AB5">
        <w:rPr>
          <w:rFonts w:ascii="標楷體" w:eastAsia="標楷體" w:hAnsi="標楷體" w:cs="Times New Roman" w:hint="eastAsia"/>
          <w:color w:val="auto"/>
          <w:kern w:val="2"/>
        </w:rPr>
        <w:t>亦復無</w:t>
      </w:r>
      <w:r w:rsidRPr="00460AB5">
        <w:rPr>
          <w:rFonts w:cs="Times New Roman" w:hint="eastAsia"/>
          <w:color w:val="auto"/>
          <w:kern w:val="2"/>
        </w:rPr>
        <w:t>」有了。</w:t>
      </w:r>
    </w:p>
    <w:p w14:paraId="416FAF24" w14:textId="77777777" w:rsidR="00060997" w:rsidRPr="00460AB5" w:rsidRDefault="00060997" w:rsidP="00060997">
      <w:pPr>
        <w:overflowPunct/>
        <w:spacing w:beforeLines="30" w:before="108" w:afterLines="0" w:after="0"/>
        <w:ind w:leftChars="300" w:left="720"/>
        <w:jc w:val="left"/>
        <w:outlineLvl w:val="0"/>
        <w:rPr>
          <w:rFonts w:cs="Times New Roman"/>
          <w:b/>
          <w:color w:val="auto"/>
          <w:kern w:val="2"/>
          <w:sz w:val="22"/>
          <w:szCs w:val="22"/>
        </w:rPr>
      </w:pPr>
      <w:r w:rsidRPr="00460AB5">
        <w:rPr>
          <w:rFonts w:cs="Times New Roman" w:hint="eastAsia"/>
          <w:b/>
          <w:color w:val="auto"/>
          <w:kern w:val="2"/>
          <w:sz w:val="22"/>
          <w:szCs w:val="22"/>
          <w:bdr w:val="single" w:sz="4" w:space="0" w:color="auto"/>
        </w:rPr>
        <w:t>B</w:t>
      </w:r>
      <w:r w:rsidRPr="00460AB5">
        <w:rPr>
          <w:rFonts w:cs="Times New Roman" w:hint="eastAsia"/>
          <w:b/>
          <w:color w:val="auto"/>
          <w:kern w:val="2"/>
          <w:sz w:val="22"/>
          <w:szCs w:val="22"/>
          <w:bdr w:val="single" w:sz="4" w:space="0" w:color="auto"/>
        </w:rPr>
        <w:t>、能</w:t>
      </w:r>
      <w:r w:rsidRPr="00460AB5">
        <w:rPr>
          <w:rFonts w:cs="Times New Roman"/>
          <w:b/>
          <w:color w:val="auto"/>
          <w:kern w:val="2"/>
          <w:sz w:val="22"/>
          <w:szCs w:val="22"/>
          <w:bdr w:val="single" w:sz="4" w:space="0" w:color="auto"/>
        </w:rPr>
        <w:t>相、可相</w:t>
      </w:r>
      <w:r w:rsidRPr="00460AB5">
        <w:rPr>
          <w:rFonts w:cs="Times New Roman" w:hint="eastAsia"/>
          <w:b/>
          <w:color w:val="auto"/>
          <w:kern w:val="2"/>
          <w:sz w:val="22"/>
          <w:szCs w:val="22"/>
          <w:bdr w:val="single" w:sz="4" w:space="0" w:color="auto"/>
        </w:rPr>
        <w:t>是因緣的存在，無自性</w:t>
      </w:r>
      <w:r w:rsidRPr="00460AB5">
        <w:rPr>
          <w:rFonts w:cs="Times New Roman"/>
          <w:b/>
          <w:color w:val="auto"/>
          <w:kern w:val="2"/>
          <w:sz w:val="22"/>
          <w:szCs w:val="22"/>
          <w:bdr w:val="single" w:sz="4" w:space="0" w:color="auto"/>
        </w:rPr>
        <w:t>，實不可得</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b/>
          <w:color w:val="auto"/>
          <w:kern w:val="2"/>
          <w:sz w:val="22"/>
          <w:szCs w:val="22"/>
          <w:bdr w:val="single" w:sz="4" w:space="0" w:color="auto"/>
          <w:shd w:val="pct15" w:color="auto" w:fill="FFFFFF"/>
        </w:rPr>
        <w:t>5</w:t>
      </w:r>
      <w:r w:rsidRPr="00460AB5">
        <w:rPr>
          <w:rFonts w:cs="Times New Roman"/>
          <w:b/>
          <w:color w:val="auto"/>
          <w:kern w:val="2"/>
          <w:sz w:val="22"/>
          <w:szCs w:val="22"/>
          <w:bdr w:val="single" w:sz="4" w:space="0" w:color="auto"/>
          <w:shd w:val="pct15" w:color="auto" w:fill="FFFFFF"/>
        </w:rPr>
        <w:t>頌</w:t>
      </w:r>
      <w:r w:rsidRPr="00460AB5">
        <w:rPr>
          <w:rFonts w:cs="Times New Roman"/>
          <w:color w:val="auto"/>
          <w:kern w:val="2"/>
          <w:sz w:val="22"/>
          <w:szCs w:val="22"/>
          <w:vertAlign w:val="superscript"/>
        </w:rPr>
        <w:footnoteReference w:id="55"/>
      </w:r>
      <w:r w:rsidRPr="000D3E17">
        <w:rPr>
          <w:rFonts w:cs="Times New Roman"/>
          <w:color w:val="auto"/>
          <w:kern w:val="2"/>
          <w:sz w:val="22"/>
          <w:szCs w:val="22"/>
          <w:shd w:val="pct15" w:color="auto" w:fill="FFFFFF"/>
        </w:rPr>
        <w:t>（</w:t>
      </w:r>
      <w:r w:rsidRPr="000D3E17">
        <w:rPr>
          <w:rFonts w:cs="Times New Roman"/>
          <w:color w:val="auto"/>
          <w:kern w:val="2"/>
          <w:sz w:val="22"/>
          <w:szCs w:val="22"/>
          <w:shd w:val="pct15" w:color="auto" w:fill="FFFFFF"/>
        </w:rPr>
        <w:t>p.12</w:t>
      </w:r>
      <w:r w:rsidRPr="000D3E17">
        <w:rPr>
          <w:rFonts w:cs="Times New Roman" w:hint="eastAsia"/>
          <w:color w:val="auto"/>
          <w:kern w:val="2"/>
          <w:sz w:val="22"/>
          <w:szCs w:val="22"/>
          <w:shd w:val="pct15" w:color="auto" w:fill="FFFFFF"/>
        </w:rPr>
        <w:t>8</w:t>
      </w:r>
      <w:r w:rsidRPr="000D3E17">
        <w:rPr>
          <w:rFonts w:cs="Times New Roman"/>
          <w:color w:val="auto"/>
          <w:kern w:val="2"/>
          <w:sz w:val="22"/>
          <w:szCs w:val="22"/>
          <w:shd w:val="pct15" w:color="auto" w:fill="FFFFFF"/>
        </w:rPr>
        <w:t>）</w:t>
      </w:r>
    </w:p>
    <w:p w14:paraId="749EC33A" w14:textId="77777777" w:rsidR="00060997" w:rsidRPr="00460AB5" w:rsidRDefault="00060997" w:rsidP="00060997">
      <w:pPr>
        <w:overflowPunct/>
        <w:spacing w:afterLines="0" w:after="0"/>
        <w:ind w:leftChars="300" w:left="720"/>
        <w:jc w:val="left"/>
        <w:rPr>
          <w:rFonts w:cs="Times New Roman"/>
          <w:color w:val="auto"/>
          <w:kern w:val="2"/>
        </w:rPr>
      </w:pPr>
      <w:r w:rsidRPr="00460AB5">
        <w:rPr>
          <w:rFonts w:cs="Times New Roman" w:hint="eastAsia"/>
          <w:color w:val="auto"/>
          <w:kern w:val="2"/>
        </w:rPr>
        <w:t>這兩者既然是因緣的存在，就</w:t>
      </w:r>
      <w:r w:rsidRPr="00460AB5">
        <w:rPr>
          <w:rFonts w:ascii="新細明體" w:hAnsi="新細明體" w:cs="Times New Roman" w:hint="eastAsia"/>
          <w:color w:val="auto"/>
          <w:kern w:val="2"/>
        </w:rPr>
        <w:t>都</w:t>
      </w:r>
      <w:r w:rsidRPr="00460AB5">
        <w:rPr>
          <w:rFonts w:cs="Times New Roman" w:hint="eastAsia"/>
          <w:color w:val="auto"/>
          <w:kern w:val="2"/>
        </w:rPr>
        <w:t>沒有自性，「</w:t>
      </w:r>
      <w:r w:rsidRPr="00460AB5">
        <w:rPr>
          <w:rFonts w:ascii="標楷體" w:eastAsia="標楷體" w:hAnsi="標楷體" w:cs="Times New Roman" w:hint="eastAsia"/>
          <w:color w:val="auto"/>
          <w:kern w:val="2"/>
        </w:rPr>
        <w:t>是故</w:t>
      </w:r>
      <w:r w:rsidRPr="00460AB5">
        <w:rPr>
          <w:rFonts w:cs="Times New Roman" w:hint="eastAsia"/>
          <w:color w:val="auto"/>
          <w:kern w:val="2"/>
        </w:rPr>
        <w:t>」，現「</w:t>
      </w:r>
      <w:r w:rsidRPr="00460AB5">
        <w:rPr>
          <w:rFonts w:ascii="標楷體" w:eastAsia="標楷體" w:hAnsi="標楷體" w:cs="Times New Roman" w:hint="eastAsia"/>
          <w:color w:val="auto"/>
          <w:kern w:val="2"/>
        </w:rPr>
        <w:t>今無</w:t>
      </w:r>
      <w:r w:rsidRPr="00460AB5">
        <w:rPr>
          <w:rFonts w:cs="Times New Roman" w:hint="eastAsia"/>
          <w:color w:val="auto"/>
          <w:kern w:val="2"/>
        </w:rPr>
        <w:t>」有「</w:t>
      </w:r>
      <w:r w:rsidRPr="00460AB5">
        <w:rPr>
          <w:rFonts w:ascii="標楷體" w:eastAsia="標楷體" w:hAnsi="標楷體" w:cs="Times New Roman" w:hint="eastAsia"/>
          <w:color w:val="auto"/>
          <w:kern w:val="2"/>
        </w:rPr>
        <w:t>相</w:t>
      </w:r>
      <w:r w:rsidRPr="00460AB5">
        <w:rPr>
          <w:rFonts w:cs="Times New Roman" w:hint="eastAsia"/>
          <w:color w:val="auto"/>
          <w:kern w:val="2"/>
        </w:rPr>
        <w:t>」法，也「</w:t>
      </w:r>
      <w:r w:rsidRPr="00460AB5">
        <w:rPr>
          <w:rFonts w:ascii="標楷體" w:eastAsia="標楷體" w:hAnsi="標楷體" w:cs="Times New Roman" w:hint="eastAsia"/>
          <w:color w:val="auto"/>
          <w:kern w:val="2"/>
        </w:rPr>
        <w:t>無有可相</w:t>
      </w:r>
      <w:r w:rsidRPr="00460AB5">
        <w:rPr>
          <w:rFonts w:cs="Times New Roman" w:hint="eastAsia"/>
          <w:color w:val="auto"/>
          <w:kern w:val="2"/>
        </w:rPr>
        <w:t>」法，「</w:t>
      </w:r>
      <w:r w:rsidRPr="00460AB5">
        <w:rPr>
          <w:rFonts w:ascii="標楷體" w:eastAsia="標楷體" w:hAnsi="標楷體" w:cs="Times New Roman" w:hint="eastAsia"/>
          <w:color w:val="auto"/>
          <w:kern w:val="2"/>
        </w:rPr>
        <w:t>離</w:t>
      </w:r>
      <w:r w:rsidRPr="00460AB5">
        <w:rPr>
          <w:rFonts w:cs="Times New Roman" w:hint="eastAsia"/>
          <w:color w:val="auto"/>
          <w:kern w:val="2"/>
        </w:rPr>
        <w:t>」了這「</w:t>
      </w:r>
      <w:r w:rsidRPr="00460AB5">
        <w:rPr>
          <w:rFonts w:ascii="標楷體" w:eastAsia="標楷體" w:hAnsi="標楷體" w:cs="Times New Roman" w:hint="eastAsia"/>
          <w:color w:val="auto"/>
          <w:kern w:val="2"/>
        </w:rPr>
        <w:t>相、可相</w:t>
      </w:r>
      <w:r w:rsidRPr="00460AB5">
        <w:rPr>
          <w:rFonts w:cs="Times New Roman" w:hint="eastAsia"/>
          <w:color w:val="auto"/>
          <w:kern w:val="2"/>
        </w:rPr>
        <w:t>」法以外，還有什麼東西是虛空呢？所以說：「</w:t>
      </w:r>
      <w:r w:rsidRPr="00460AB5">
        <w:rPr>
          <w:rFonts w:ascii="標楷體" w:eastAsia="標楷體" w:hAnsi="標楷體" w:cs="Times New Roman" w:hint="eastAsia"/>
          <w:color w:val="auto"/>
          <w:kern w:val="2"/>
        </w:rPr>
        <w:t>更亦無有物</w:t>
      </w:r>
      <w:r w:rsidRPr="00460AB5">
        <w:rPr>
          <w:rFonts w:cs="Times New Roman" w:hint="eastAsia"/>
          <w:color w:val="auto"/>
          <w:kern w:val="2"/>
        </w:rPr>
        <w:t>」。</w:t>
      </w:r>
      <w:r w:rsidRPr="00460AB5">
        <w:rPr>
          <w:rFonts w:cs="Times New Roman" w:hint="eastAsia"/>
          <w:b/>
          <w:color w:val="auto"/>
          <w:kern w:val="2"/>
        </w:rPr>
        <w:t>物</w:t>
      </w:r>
      <w:r w:rsidRPr="00460AB5">
        <w:rPr>
          <w:rFonts w:cs="Times New Roman" w:hint="eastAsia"/>
          <w:color w:val="auto"/>
          <w:kern w:val="2"/>
        </w:rPr>
        <w:t>，是實有自體的東西。</w:t>
      </w:r>
    </w:p>
    <w:p w14:paraId="3026EC45" w14:textId="26A7F959" w:rsidR="002456D6" w:rsidRDefault="00060997" w:rsidP="00B27EA8">
      <w:pPr>
        <w:overflowPunct/>
        <w:spacing w:afterLines="0" w:after="0"/>
        <w:ind w:leftChars="300" w:left="720"/>
        <w:jc w:val="left"/>
        <w:rPr>
          <w:rFonts w:cs="Times New Roman"/>
          <w:color w:val="auto"/>
          <w:kern w:val="2"/>
        </w:rPr>
      </w:pPr>
      <w:r w:rsidRPr="00460AB5">
        <w:rPr>
          <w:rFonts w:cs="Times New Roman" w:hint="eastAsia"/>
          <w:color w:val="auto"/>
          <w:kern w:val="2"/>
        </w:rPr>
        <w:t>虛空是這樣，其他的一切法，也是這樣。因為一</w:t>
      </w:r>
      <w:r w:rsidRPr="00460AB5">
        <w:rPr>
          <w:rFonts w:ascii="新細明體" w:hAnsi="新細明體" w:cs="Times New Roman" w:hint="eastAsia"/>
          <w:color w:val="auto"/>
          <w:kern w:val="2"/>
        </w:rPr>
        <w:t>切法，</w:t>
      </w:r>
      <w:r w:rsidRPr="00460AB5">
        <w:rPr>
          <w:rFonts w:cs="Times New Roman" w:hint="eastAsia"/>
          <w:color w:val="auto"/>
          <w:kern w:val="2"/>
        </w:rPr>
        <w:t>不出</w:t>
      </w:r>
      <w:r w:rsidRPr="00460AB5">
        <w:rPr>
          <w:rFonts w:cs="Times New Roman" w:hint="eastAsia"/>
          <w:b/>
          <w:color w:val="auto"/>
          <w:kern w:val="2"/>
        </w:rPr>
        <w:t>相</w:t>
      </w:r>
      <w:r w:rsidRPr="00460AB5">
        <w:rPr>
          <w:rFonts w:cs="Times New Roman" w:hint="eastAsia"/>
          <w:color w:val="auto"/>
          <w:kern w:val="2"/>
        </w:rPr>
        <w:t>與</w:t>
      </w:r>
      <w:r w:rsidRPr="00460AB5">
        <w:rPr>
          <w:rFonts w:cs="Times New Roman" w:hint="eastAsia"/>
          <w:b/>
          <w:color w:val="auto"/>
          <w:kern w:val="2"/>
        </w:rPr>
        <w:t>可相</w:t>
      </w:r>
      <w:r w:rsidRPr="00460AB5">
        <w:rPr>
          <w:rFonts w:cs="Times New Roman" w:hint="eastAsia"/>
          <w:color w:val="auto"/>
          <w:kern w:val="2"/>
        </w:rPr>
        <w:t>的二法</w:t>
      </w:r>
      <w:r w:rsidRPr="00460AB5">
        <w:rPr>
          <w:rFonts w:ascii="新細明體" w:hAnsi="新細明體" w:cs="Times New Roman" w:hint="eastAsia"/>
          <w:color w:val="auto"/>
          <w:kern w:val="2"/>
        </w:rPr>
        <w:t>，</w:t>
      </w:r>
      <w:r w:rsidRPr="00460AB5">
        <w:rPr>
          <w:rFonts w:cs="Times New Roman" w:hint="eastAsia"/>
          <w:b/>
          <w:color w:val="auto"/>
          <w:kern w:val="2"/>
        </w:rPr>
        <w:t>相、可相</w:t>
      </w:r>
      <w:r w:rsidRPr="00460AB5">
        <w:rPr>
          <w:rFonts w:cs="Times New Roman" w:hint="eastAsia"/>
          <w:color w:val="auto"/>
          <w:kern w:val="2"/>
        </w:rPr>
        <w:t>的二法不可得，一切法也就都沒有自體了。</w:t>
      </w:r>
    </w:p>
    <w:p w14:paraId="6EEDCAF6" w14:textId="77777777" w:rsidR="00060997" w:rsidRPr="00460AB5" w:rsidRDefault="00060997" w:rsidP="00060997">
      <w:pPr>
        <w:overflowPunct/>
        <w:spacing w:beforeLines="30" w:before="108" w:afterLines="0" w:after="0"/>
        <w:ind w:leftChars="200" w:left="480"/>
        <w:jc w:val="left"/>
        <w:outlineLvl w:val="0"/>
        <w:rPr>
          <w:rFonts w:cs="Times New Roman"/>
          <w:b/>
          <w:color w:val="auto"/>
          <w:kern w:val="2"/>
          <w:sz w:val="22"/>
          <w:szCs w:val="22"/>
        </w:rPr>
      </w:pPr>
      <w:r w:rsidRPr="00460AB5">
        <w:rPr>
          <w:rFonts w:cs="Times New Roman"/>
          <w:b/>
          <w:color w:val="auto"/>
          <w:kern w:val="2"/>
          <w:sz w:val="22"/>
          <w:szCs w:val="22"/>
          <w:bdr w:val="single" w:sz="4" w:space="0" w:color="auto"/>
        </w:rPr>
        <w:t>2</w:t>
      </w:r>
      <w:r w:rsidRPr="00460AB5">
        <w:rPr>
          <w:rFonts w:cs="Times New Roman"/>
          <w:b/>
          <w:color w:val="auto"/>
          <w:kern w:val="2"/>
          <w:sz w:val="22"/>
          <w:szCs w:val="22"/>
          <w:bdr w:val="single" w:sz="4" w:space="0" w:color="auto"/>
        </w:rPr>
        <w:t>、非無</w:t>
      </w:r>
      <w:r w:rsidRPr="00460AB5">
        <w:rPr>
          <w:rFonts w:cs="Times New Roman" w:hint="eastAsia"/>
          <w:b/>
          <w:color w:val="auto"/>
          <w:kern w:val="2"/>
          <w:sz w:val="22"/>
          <w:szCs w:val="22"/>
          <w:bdr w:val="single" w:sz="4" w:space="0" w:color="auto"/>
        </w:rPr>
        <w:t>──</w:t>
      </w:r>
      <w:r w:rsidRPr="00460AB5">
        <w:rPr>
          <w:rFonts w:cs="Times New Roman"/>
          <w:b/>
          <w:color w:val="auto"/>
          <w:kern w:val="2"/>
          <w:sz w:val="22"/>
          <w:szCs w:val="22"/>
          <w:bdr w:val="single" w:sz="4" w:space="0" w:color="auto"/>
          <w:shd w:val="pct15" w:color="auto" w:fill="FFFFFF"/>
        </w:rPr>
        <w:t>釋第</w:t>
      </w:r>
      <w:r w:rsidRPr="00460AB5">
        <w:rPr>
          <w:rFonts w:cs="Times New Roman" w:hint="eastAsia"/>
          <w:b/>
          <w:color w:val="auto"/>
          <w:kern w:val="2"/>
          <w:sz w:val="22"/>
          <w:szCs w:val="22"/>
          <w:bdr w:val="single" w:sz="4" w:space="0" w:color="auto"/>
          <w:shd w:val="pct15" w:color="auto" w:fill="FFFFFF"/>
        </w:rPr>
        <w:t>6</w:t>
      </w:r>
      <w:r w:rsidRPr="00460AB5">
        <w:rPr>
          <w:rFonts w:cs="Times New Roman"/>
          <w:b/>
          <w:color w:val="auto"/>
          <w:kern w:val="2"/>
          <w:sz w:val="22"/>
          <w:szCs w:val="22"/>
          <w:bdr w:val="single" w:sz="4" w:space="0" w:color="auto"/>
          <w:shd w:val="pct15" w:color="auto" w:fill="FFFFFF"/>
        </w:rPr>
        <w:t>頌</w:t>
      </w:r>
      <w:r w:rsidRPr="00460AB5">
        <w:rPr>
          <w:rFonts w:cs="Times New Roman" w:hint="eastAsia"/>
          <w:b/>
          <w:color w:val="auto"/>
          <w:kern w:val="2"/>
          <w:sz w:val="22"/>
          <w:szCs w:val="22"/>
          <w:bdr w:val="single" w:sz="4" w:space="0" w:color="auto"/>
          <w:shd w:val="pct15" w:color="auto" w:fill="FFFFFF"/>
        </w:rPr>
        <w:t>之前半頌</w:t>
      </w:r>
      <w:r w:rsidRPr="00460AB5">
        <w:rPr>
          <w:rFonts w:cs="Times New Roman"/>
          <w:color w:val="auto"/>
          <w:kern w:val="2"/>
          <w:sz w:val="22"/>
          <w:szCs w:val="22"/>
          <w:vertAlign w:val="superscript"/>
        </w:rPr>
        <w:footnoteReference w:id="56"/>
      </w:r>
      <w:r w:rsidRPr="000D3E17">
        <w:rPr>
          <w:rFonts w:cs="Times New Roman"/>
          <w:color w:val="auto"/>
          <w:kern w:val="2"/>
          <w:sz w:val="22"/>
          <w:szCs w:val="22"/>
          <w:shd w:val="pct15" w:color="auto" w:fill="FFFFFF"/>
        </w:rPr>
        <w:t>（</w:t>
      </w:r>
      <w:r w:rsidRPr="000D3E17">
        <w:rPr>
          <w:rFonts w:cs="Times New Roman"/>
          <w:color w:val="auto"/>
          <w:kern w:val="2"/>
          <w:sz w:val="22"/>
          <w:szCs w:val="22"/>
          <w:shd w:val="pct15" w:color="auto" w:fill="FFFFFF"/>
        </w:rPr>
        <w:t>p.12</w:t>
      </w:r>
      <w:r w:rsidRPr="000D3E17">
        <w:rPr>
          <w:rFonts w:cs="Times New Roman" w:hint="eastAsia"/>
          <w:color w:val="auto"/>
          <w:kern w:val="2"/>
          <w:sz w:val="22"/>
          <w:szCs w:val="22"/>
          <w:shd w:val="pct15" w:color="auto" w:fill="FFFFFF"/>
        </w:rPr>
        <w:t>9</w:t>
      </w:r>
      <w:r w:rsidRPr="000D3E17">
        <w:rPr>
          <w:rFonts w:cs="Times New Roman"/>
          <w:color w:val="auto"/>
          <w:kern w:val="2"/>
          <w:sz w:val="22"/>
          <w:szCs w:val="22"/>
          <w:shd w:val="pct15" w:color="auto" w:fill="FFFFFF"/>
        </w:rPr>
        <w:t>）</w:t>
      </w:r>
    </w:p>
    <w:p w14:paraId="33904531" w14:textId="271D456F" w:rsidR="00060997" w:rsidRPr="00460AB5" w:rsidRDefault="00060997" w:rsidP="00060997">
      <w:pPr>
        <w:overflowPunct/>
        <w:spacing w:afterLines="0" w:after="0"/>
        <w:ind w:leftChars="200" w:left="480"/>
        <w:jc w:val="left"/>
        <w:rPr>
          <w:rFonts w:ascii="新細明體" w:hAnsi="新細明體" w:cs="Times New Roman"/>
          <w:color w:val="auto"/>
          <w:kern w:val="2"/>
          <w:vertAlign w:val="superscript"/>
        </w:rPr>
      </w:pPr>
      <w:r w:rsidRPr="000D3E17">
        <w:rPr>
          <w:rFonts w:cs="Times New Roman"/>
          <w:color w:val="auto"/>
          <w:kern w:val="2"/>
          <w:sz w:val="20"/>
          <w:szCs w:val="20"/>
          <w:shd w:val="pct15" w:color="auto" w:fill="FFFFFF"/>
        </w:rPr>
        <w:lastRenderedPageBreak/>
        <w:t>﹝</w:t>
      </w:r>
      <w:r w:rsidRPr="000D3E17">
        <w:rPr>
          <w:rFonts w:cs="Times New Roman"/>
          <w:color w:val="auto"/>
          <w:kern w:val="2"/>
          <w:sz w:val="20"/>
          <w:szCs w:val="20"/>
          <w:shd w:val="pct15" w:color="auto" w:fill="FFFFFF"/>
        </w:rPr>
        <w:t>0</w:t>
      </w:r>
      <w:r w:rsidRPr="000D3E17">
        <w:rPr>
          <w:rFonts w:cs="Times New Roman" w:hint="eastAsia"/>
          <w:color w:val="auto"/>
          <w:kern w:val="2"/>
          <w:sz w:val="20"/>
          <w:szCs w:val="20"/>
          <w:shd w:val="pct15" w:color="auto" w:fill="FFFFFF"/>
        </w:rPr>
        <w:t>6ab</w:t>
      </w:r>
      <w:r w:rsidRPr="000D3E17">
        <w:rPr>
          <w:rFonts w:cs="Times New Roman"/>
          <w:color w:val="auto"/>
          <w:kern w:val="2"/>
          <w:sz w:val="20"/>
          <w:szCs w:val="20"/>
          <w:shd w:val="pct15" w:color="auto" w:fill="FFFFFF"/>
        </w:rPr>
        <w:t>﹞</w:t>
      </w:r>
      <w:r w:rsidRPr="00460AB5">
        <w:rPr>
          <w:rFonts w:ascii="標楷體" w:eastAsia="標楷體" w:hAnsi="標楷體" w:cs="Times New Roman" w:hint="eastAsia"/>
          <w:b/>
          <w:color w:val="auto"/>
          <w:kern w:val="2"/>
        </w:rPr>
        <w:t>若使無</w:t>
      </w:r>
      <w:r w:rsidRPr="00FA5979">
        <w:rPr>
          <w:rFonts w:ascii="標楷體" w:eastAsia="標楷體" w:hAnsi="標楷體" w:cs="Times New Roman" w:hint="eastAsia"/>
          <w:b/>
          <w:color w:val="auto"/>
          <w:kern w:val="2"/>
        </w:rPr>
        <w:t>有</w:t>
      </w:r>
      <w:r w:rsidR="00C23F8D" w:rsidRPr="00FA5979">
        <w:rPr>
          <w:rFonts w:ascii="標楷體" w:eastAsia="標楷體" w:hAnsi="標楷體" w:cs="Times New Roman" w:hint="eastAsia"/>
          <w:b/>
          <w:color w:val="auto"/>
          <w:kern w:val="2"/>
          <w:shd w:val="pct15" w:color="auto" w:fill="FFFFFF"/>
        </w:rPr>
        <w:t>「</w:t>
      </w:r>
      <w:r w:rsidRPr="00FA5979">
        <w:rPr>
          <w:rFonts w:ascii="標楷體" w:eastAsia="標楷體" w:hAnsi="標楷體" w:cs="Times New Roman" w:hint="eastAsia"/>
          <w:b/>
          <w:color w:val="auto"/>
          <w:kern w:val="2"/>
        </w:rPr>
        <w:t>有</w:t>
      </w:r>
      <w:r w:rsidR="00C23F8D" w:rsidRPr="00FA5979">
        <w:rPr>
          <w:rFonts w:ascii="標楷體" w:eastAsia="標楷體" w:hAnsi="標楷體" w:cs="Times New Roman" w:hint="eastAsia"/>
          <w:b/>
          <w:color w:val="auto"/>
          <w:kern w:val="2"/>
          <w:shd w:val="pct15" w:color="auto" w:fill="FFFFFF"/>
        </w:rPr>
        <w:t>」</w:t>
      </w:r>
      <w:r w:rsidRPr="00FA5979">
        <w:rPr>
          <w:rFonts w:ascii="標楷體" w:eastAsia="標楷體" w:hAnsi="標楷體" w:cs="Times New Roman" w:hint="eastAsia"/>
          <w:b/>
          <w:color w:val="auto"/>
          <w:kern w:val="2"/>
        </w:rPr>
        <w:t>，云何當有</w:t>
      </w:r>
      <w:r w:rsidR="00C23F8D" w:rsidRPr="00FA5979">
        <w:rPr>
          <w:rFonts w:ascii="標楷體" w:eastAsia="標楷體" w:hAnsi="標楷體" w:cs="Times New Roman" w:hint="eastAsia"/>
          <w:b/>
          <w:color w:val="auto"/>
          <w:kern w:val="2"/>
          <w:shd w:val="pct15" w:color="auto" w:fill="FFFFFF"/>
        </w:rPr>
        <w:t>「</w:t>
      </w:r>
      <w:r w:rsidRPr="00FA5979">
        <w:rPr>
          <w:rFonts w:ascii="標楷體" w:eastAsia="標楷體" w:hAnsi="標楷體" w:cs="Times New Roman" w:hint="eastAsia"/>
          <w:b/>
          <w:color w:val="auto"/>
          <w:kern w:val="2"/>
        </w:rPr>
        <w:t>無</w:t>
      </w:r>
      <w:r w:rsidR="00C23F8D" w:rsidRPr="00FA5979">
        <w:rPr>
          <w:rFonts w:ascii="標楷體" w:eastAsia="標楷體" w:hAnsi="標楷體" w:cs="Times New Roman" w:hint="eastAsia"/>
          <w:b/>
          <w:color w:val="auto"/>
          <w:kern w:val="2"/>
          <w:shd w:val="pct15" w:color="auto" w:fill="FFFFFF"/>
        </w:rPr>
        <w:t>」</w:t>
      </w:r>
      <w:r w:rsidRPr="00FA5979">
        <w:rPr>
          <w:rFonts w:eastAsia="標楷體" w:cs="Times New Roman"/>
          <w:color w:val="auto"/>
          <w:spacing w:val="20"/>
          <w:kern w:val="2"/>
          <w:vertAlign w:val="superscript"/>
        </w:rPr>
        <w:footnoteReference w:id="57"/>
      </w:r>
      <w:r w:rsidRPr="00FA5979">
        <w:rPr>
          <w:rFonts w:ascii="Verdana" w:eastAsia="標楷體" w:hAnsi="Verdana" w:cs="Times New Roman" w:hint="eastAsia"/>
          <w:color w:val="auto"/>
          <w:spacing w:val="20"/>
          <w:kern w:val="2"/>
        </w:rPr>
        <w:t>？</w:t>
      </w:r>
      <w:r w:rsidRPr="00FA5979">
        <w:rPr>
          <w:rFonts w:eastAsia="標楷體" w:cs="Times New Roman"/>
          <w:color w:val="auto"/>
          <w:spacing w:val="20"/>
          <w:kern w:val="2"/>
          <w:vertAlign w:val="superscript"/>
        </w:rPr>
        <w:footnoteReference w:id="58"/>
      </w:r>
    </w:p>
    <w:p w14:paraId="40BB2C29" w14:textId="77777777" w:rsidR="00060997" w:rsidRPr="00460AB5" w:rsidRDefault="00060997" w:rsidP="00060997">
      <w:pPr>
        <w:overflowPunct/>
        <w:spacing w:beforeLines="30" w:before="108" w:afterLines="0" w:after="0"/>
        <w:ind w:leftChars="200" w:left="480"/>
        <w:jc w:val="left"/>
        <w:rPr>
          <w:rFonts w:ascii="新細明體" w:hAnsi="新細明體" w:cs="Times New Roman"/>
          <w:color w:val="auto"/>
          <w:kern w:val="2"/>
        </w:rPr>
      </w:pPr>
      <w:r w:rsidRPr="00460AB5">
        <w:rPr>
          <w:rFonts w:cs="Times New Roman" w:hint="eastAsia"/>
          <w:color w:val="auto"/>
          <w:kern w:val="2"/>
        </w:rPr>
        <w:t>性空者說：能所相待的緣起虛空，我並不否認他的存在，不過</w:t>
      </w:r>
      <w:r w:rsidRPr="00460AB5">
        <w:rPr>
          <w:rFonts w:cs="Times New Roman" w:hint="eastAsia"/>
          <w:b/>
          <w:color w:val="auto"/>
          <w:kern w:val="2"/>
        </w:rPr>
        <w:t>不許實有自性</w:t>
      </w:r>
      <w:r w:rsidRPr="00460AB5">
        <w:rPr>
          <w:rFonts w:cs="Times New Roman" w:hint="eastAsia"/>
          <w:color w:val="auto"/>
          <w:kern w:val="2"/>
        </w:rPr>
        <w:t>罷了。</w:t>
      </w:r>
    </w:p>
    <w:p w14:paraId="679A060C" w14:textId="77777777" w:rsidR="00060997" w:rsidRPr="00460AB5" w:rsidRDefault="00060997" w:rsidP="00060997">
      <w:pPr>
        <w:overflowPunct/>
        <w:spacing w:beforeLines="30" w:before="108" w:afterLines="0" w:after="0"/>
        <w:ind w:leftChars="200" w:left="480"/>
        <w:jc w:val="left"/>
        <w:rPr>
          <w:rFonts w:cs="Times New Roman"/>
          <w:color w:val="auto"/>
          <w:kern w:val="2"/>
        </w:rPr>
      </w:pPr>
      <w:r w:rsidRPr="00460AB5">
        <w:rPr>
          <w:rFonts w:cs="Times New Roman" w:hint="eastAsia"/>
          <w:color w:val="auto"/>
          <w:kern w:val="2"/>
        </w:rPr>
        <w:t>但一般人，說</w:t>
      </w:r>
      <w:r w:rsidRPr="00460AB5">
        <w:rPr>
          <w:rFonts w:cs="Times New Roman" w:hint="eastAsia"/>
          <w:b/>
          <w:color w:val="auto"/>
          <w:kern w:val="2"/>
        </w:rPr>
        <w:t>有</w:t>
      </w:r>
      <w:r w:rsidRPr="00460AB5">
        <w:rPr>
          <w:rFonts w:cs="Times New Roman" w:hint="eastAsia"/>
          <w:color w:val="auto"/>
          <w:kern w:val="2"/>
        </w:rPr>
        <w:t>就覺得有個實在的；聽說自性</w:t>
      </w:r>
      <w:r w:rsidRPr="00460AB5">
        <w:rPr>
          <w:rFonts w:cs="Times New Roman" w:hint="eastAsia"/>
          <w:b/>
          <w:color w:val="auto"/>
          <w:kern w:val="2"/>
        </w:rPr>
        <w:t>非有</w:t>
      </w:r>
      <w:r w:rsidRPr="00460AB5">
        <w:rPr>
          <w:rFonts w:cs="Times New Roman" w:hint="eastAsia"/>
          <w:color w:val="auto"/>
          <w:kern w:val="2"/>
        </w:rPr>
        <w:t>，就以為什麼都沒有。虛空法體不可得，無礙性的幻相也不可得，這就是破壞緣起的虛空；他們以為虛空是顛倒的妄見，如病眼所見的空花一樣。這是反世俗諦的常識，也就是不了解自性的不可得了。</w:t>
      </w:r>
    </w:p>
    <w:p w14:paraId="1AE6DC71" w14:textId="77777777" w:rsidR="00060997" w:rsidRPr="00460AB5" w:rsidRDefault="00060997" w:rsidP="00060997">
      <w:pPr>
        <w:overflowPunct/>
        <w:spacing w:beforeLines="30" w:before="108" w:afterLines="0" w:after="0"/>
        <w:ind w:leftChars="200" w:left="480"/>
        <w:jc w:val="left"/>
        <w:rPr>
          <w:rFonts w:cs="Times New Roman"/>
          <w:color w:val="auto"/>
          <w:kern w:val="2"/>
        </w:rPr>
      </w:pPr>
      <w:r w:rsidRPr="00460AB5">
        <w:rPr>
          <w:rFonts w:cs="Times New Roman" w:hint="eastAsia"/>
          <w:color w:val="auto"/>
          <w:kern w:val="2"/>
        </w:rPr>
        <w:t>要知道上面所以破</w:t>
      </w:r>
      <w:r w:rsidRPr="00460AB5">
        <w:rPr>
          <w:rFonts w:cs="Times New Roman" w:hint="eastAsia"/>
          <w:b/>
          <w:color w:val="auto"/>
          <w:kern w:val="2"/>
        </w:rPr>
        <w:t>有</w:t>
      </w:r>
      <w:r w:rsidRPr="00460AB5">
        <w:rPr>
          <w:rFonts w:cs="Times New Roman" w:hint="eastAsia"/>
          <w:color w:val="auto"/>
          <w:kern w:val="2"/>
        </w:rPr>
        <w:t>，是破他的自性有，不是破壞</w:t>
      </w:r>
      <w:r w:rsidRPr="00460AB5">
        <w:rPr>
          <w:rFonts w:cs="Times New Roman" w:hint="eastAsia"/>
          <w:b/>
          <w:color w:val="auto"/>
          <w:kern w:val="2"/>
        </w:rPr>
        <w:t>緣起幻有</w:t>
      </w:r>
      <w:r w:rsidRPr="00460AB5">
        <w:rPr>
          <w:rFonts w:cs="Times New Roman" w:hint="eastAsia"/>
          <w:color w:val="auto"/>
          <w:kern w:val="2"/>
        </w:rPr>
        <w:t>。</w:t>
      </w:r>
    </w:p>
    <w:p w14:paraId="25A3ABFA" w14:textId="77777777" w:rsidR="00060997" w:rsidRPr="00460AB5" w:rsidRDefault="00060997" w:rsidP="00060997">
      <w:pPr>
        <w:overflowPunct/>
        <w:spacing w:beforeLines="30" w:before="108" w:afterLines="0" w:after="0"/>
        <w:ind w:leftChars="200" w:left="480"/>
        <w:jc w:val="left"/>
        <w:rPr>
          <w:rFonts w:cs="Times New Roman"/>
          <w:color w:val="auto"/>
          <w:kern w:val="2"/>
        </w:rPr>
      </w:pPr>
      <w:r w:rsidRPr="00460AB5">
        <w:rPr>
          <w:rFonts w:cs="Times New Roman" w:hint="eastAsia"/>
          <w:color w:val="auto"/>
          <w:kern w:val="2"/>
        </w:rPr>
        <w:t>同樣的，這裡破</w:t>
      </w:r>
      <w:r w:rsidRPr="00460AB5">
        <w:rPr>
          <w:rFonts w:cs="Times New Roman" w:hint="eastAsia"/>
          <w:b/>
          <w:color w:val="auto"/>
          <w:kern w:val="2"/>
        </w:rPr>
        <w:t>無</w:t>
      </w:r>
      <w:r w:rsidRPr="00460AB5">
        <w:rPr>
          <w:rFonts w:cs="Times New Roman" w:hint="eastAsia"/>
          <w:color w:val="auto"/>
          <w:kern w:val="2"/>
        </w:rPr>
        <w:t>，也是破</w:t>
      </w:r>
      <w:r w:rsidRPr="00460AB5">
        <w:rPr>
          <w:rFonts w:cs="Times New Roman" w:hint="eastAsia"/>
          <w:b/>
          <w:color w:val="auto"/>
          <w:kern w:val="2"/>
        </w:rPr>
        <w:t>實自性無</w:t>
      </w:r>
      <w:r w:rsidRPr="00460AB5">
        <w:rPr>
          <w:rFonts w:cs="Times New Roman" w:hint="eastAsia"/>
          <w:color w:val="auto"/>
          <w:kern w:val="2"/>
        </w:rPr>
        <w:t>。所以說：「</w:t>
      </w:r>
      <w:r w:rsidRPr="00460AB5">
        <w:rPr>
          <w:rFonts w:ascii="標楷體" w:eastAsia="標楷體" w:hAnsi="標楷體" w:cs="Times New Roman" w:hint="eastAsia"/>
          <w:color w:val="auto"/>
          <w:kern w:val="2"/>
        </w:rPr>
        <w:t>若使無有</w:t>
      </w:r>
      <w:r w:rsidRPr="00460AB5">
        <w:rPr>
          <w:rFonts w:cs="Times New Roman" w:hint="eastAsia"/>
          <w:color w:val="auto"/>
          <w:kern w:val="2"/>
        </w:rPr>
        <w:t>」實在的自性「</w:t>
      </w:r>
      <w:r w:rsidRPr="00460AB5">
        <w:rPr>
          <w:rFonts w:ascii="標楷體" w:eastAsia="標楷體" w:hAnsi="標楷體" w:cs="Times New Roman" w:hint="eastAsia"/>
          <w:color w:val="auto"/>
          <w:kern w:val="2"/>
        </w:rPr>
        <w:t>有</w:t>
      </w:r>
      <w:r w:rsidRPr="00460AB5">
        <w:rPr>
          <w:rFonts w:cs="Times New Roman" w:hint="eastAsia"/>
          <w:color w:val="auto"/>
          <w:kern w:val="2"/>
        </w:rPr>
        <w:t>」，那裡「</w:t>
      </w:r>
      <w:r w:rsidRPr="00460AB5">
        <w:rPr>
          <w:rFonts w:ascii="標楷體" w:eastAsia="標楷體" w:hAnsi="標楷體" w:cs="Times New Roman" w:hint="eastAsia"/>
          <w:color w:val="auto"/>
          <w:kern w:val="2"/>
        </w:rPr>
        <w:t>有</w:t>
      </w:r>
      <w:r w:rsidRPr="00460AB5">
        <w:rPr>
          <w:rFonts w:cs="Times New Roman" w:hint="eastAsia"/>
          <w:color w:val="auto"/>
          <w:kern w:val="2"/>
        </w:rPr>
        <w:t>」實在的自性「</w:t>
      </w:r>
      <w:r w:rsidRPr="00460AB5">
        <w:rPr>
          <w:rFonts w:ascii="標楷體" w:eastAsia="標楷體" w:hAnsi="標楷體" w:cs="Times New Roman" w:hint="eastAsia"/>
          <w:color w:val="auto"/>
          <w:kern w:val="2"/>
        </w:rPr>
        <w:t>無</w:t>
      </w:r>
      <w:r w:rsidRPr="00460AB5">
        <w:rPr>
          <w:rFonts w:cs="Times New Roman" w:hint="eastAsia"/>
          <w:color w:val="auto"/>
          <w:kern w:val="2"/>
        </w:rPr>
        <w:t>」呢？</w:t>
      </w:r>
    </w:p>
    <w:p w14:paraId="5159A8B9" w14:textId="42A095D2" w:rsidR="00FB36C8" w:rsidRPr="00060997" w:rsidRDefault="00060997" w:rsidP="00BC65C8">
      <w:pPr>
        <w:overflowPunct/>
        <w:spacing w:beforeLines="30" w:before="108" w:afterLines="0" w:after="0"/>
        <w:ind w:leftChars="200" w:left="480"/>
        <w:jc w:val="left"/>
        <w:rPr>
          <w:rFonts w:cs="Times New Roman"/>
        </w:rPr>
      </w:pPr>
      <w:r w:rsidRPr="00460AB5">
        <w:rPr>
          <w:rFonts w:cs="Times New Roman" w:hint="eastAsia"/>
          <w:color w:val="auto"/>
          <w:kern w:val="2"/>
        </w:rPr>
        <w:t>現實的虛空，有種種的形態，有彼此的差別，吾人可以直接感覺到，怎麼可以說沒有呢？</w:t>
      </w:r>
    </w:p>
    <w:p w14:paraId="45F0C8E0" w14:textId="77777777" w:rsidR="00D1568A" w:rsidRPr="0012797C" w:rsidRDefault="00D1568A" w:rsidP="00D1568A">
      <w:pPr>
        <w:pStyle w:val="a7"/>
        <w:snapToGrid/>
        <w:spacing w:afterLines="30" w:after="108"/>
        <w:rPr>
          <w:rFonts w:ascii="標楷體" w:eastAsia="標楷體" w:hAnsi="標楷體" w:cs="標楷體"/>
          <w:sz w:val="24"/>
          <w:szCs w:val="24"/>
        </w:rPr>
      </w:pPr>
    </w:p>
    <w:p w14:paraId="4FFDDE56" w14:textId="4319333A" w:rsidR="00051AEC" w:rsidRDefault="006B46DB" w:rsidP="00195CE5">
      <w:pPr>
        <w:spacing w:after="108"/>
        <w:rPr>
          <w:rFonts w:cs="Times New Roman"/>
          <w:b/>
          <w:bCs/>
        </w:rPr>
      </w:pPr>
      <w:r>
        <w:rPr>
          <w:rFonts w:cs="Times New Roman"/>
        </w:rPr>
        <w:br w:type="page"/>
      </w:r>
      <w:r w:rsidR="00606ACA" w:rsidRPr="00606ACA">
        <w:rPr>
          <w:rFonts w:cs="Times New Roman" w:hint="eastAsia"/>
          <w:b/>
          <w:bCs/>
        </w:rPr>
        <w:lastRenderedPageBreak/>
        <w:t>【附錄二】</w:t>
      </w:r>
      <w:r w:rsidR="006A47A8" w:rsidRPr="002D56F3">
        <w:rPr>
          <w:rFonts w:cs="Times New Roman" w:hint="eastAsia"/>
          <w:b/>
          <w:bCs/>
        </w:rPr>
        <w:t>釋印順，《中觀今論》</w:t>
      </w:r>
      <w:r w:rsidR="00D67A12" w:rsidRPr="002D56F3">
        <w:rPr>
          <w:rFonts w:cs="Times New Roman" w:hint="eastAsia"/>
          <w:b/>
          <w:bCs/>
        </w:rPr>
        <w:t>，</w:t>
      </w:r>
      <w:r w:rsidR="007C6B4F" w:rsidRPr="002D56F3">
        <w:rPr>
          <w:rFonts w:cs="Times New Roman" w:hint="eastAsia"/>
          <w:b/>
          <w:bCs/>
        </w:rPr>
        <w:t>第八章</w:t>
      </w:r>
      <w:r w:rsidR="00D67A12" w:rsidRPr="002D56F3">
        <w:rPr>
          <w:rFonts w:cs="Times New Roman" w:hint="eastAsia"/>
          <w:b/>
          <w:bCs/>
        </w:rPr>
        <w:t>，</w:t>
      </w:r>
      <w:r w:rsidR="007C6B4F" w:rsidRPr="002D56F3">
        <w:rPr>
          <w:rFonts w:cs="Times New Roman" w:hint="eastAsia"/>
          <w:b/>
          <w:bCs/>
        </w:rPr>
        <w:t>第二節</w:t>
      </w:r>
      <w:r w:rsidR="00F83EC9" w:rsidRPr="002D56F3">
        <w:rPr>
          <w:rFonts w:cs="Times New Roman" w:hint="eastAsia"/>
          <w:b/>
          <w:bCs/>
        </w:rPr>
        <w:t>〈</w:t>
      </w:r>
      <w:r w:rsidR="00CC5574" w:rsidRPr="002D56F3">
        <w:rPr>
          <w:rFonts w:cs="Times New Roman" w:hint="eastAsia"/>
          <w:b/>
          <w:bCs/>
        </w:rPr>
        <w:t>性、相</w:t>
      </w:r>
      <w:r w:rsidR="00F83EC9" w:rsidRPr="002D56F3">
        <w:rPr>
          <w:rFonts w:cs="Times New Roman" w:hint="eastAsia"/>
          <w:b/>
          <w:bCs/>
        </w:rPr>
        <w:t>〉</w:t>
      </w:r>
      <w:r w:rsidR="00D67A12" w:rsidRPr="002D56F3">
        <w:rPr>
          <w:rFonts w:cs="Times New Roman" w:hint="eastAsia"/>
          <w:b/>
          <w:bCs/>
        </w:rPr>
        <w:t>，</w:t>
      </w:r>
      <w:r w:rsidR="007C6B4F" w:rsidRPr="002D56F3">
        <w:rPr>
          <w:rFonts w:cs="Times New Roman"/>
          <w:b/>
          <w:bCs/>
        </w:rPr>
        <w:t>pp.155-157</w:t>
      </w:r>
      <w:r w:rsidR="006A47A8" w:rsidRPr="002D56F3">
        <w:rPr>
          <w:rFonts w:cs="Times New Roman" w:hint="eastAsia"/>
          <w:b/>
          <w:bCs/>
        </w:rPr>
        <w:t>：</w:t>
      </w:r>
      <w:r w:rsidR="004A5016" w:rsidRPr="002D56F3">
        <w:rPr>
          <w:rStyle w:val="a9"/>
          <w:rFonts w:cs="Times New Roman"/>
          <w:b/>
          <w:bCs/>
        </w:rPr>
        <w:footnoteReference w:id="59"/>
      </w:r>
    </w:p>
    <w:p w14:paraId="3F86EAD4" w14:textId="77777777" w:rsidR="00271AF2" w:rsidRPr="00271AF2" w:rsidRDefault="00271AF2" w:rsidP="003D00FF">
      <w:pPr>
        <w:pStyle w:val="1"/>
        <w:rPr>
          <w:shd w:val="pct15" w:color="auto" w:fill="FFFFFF"/>
        </w:rPr>
      </w:pPr>
      <w:r w:rsidRPr="00271AF2">
        <w:rPr>
          <w:rFonts w:hint="eastAsia"/>
          <w:shd w:val="pct15" w:color="auto" w:fill="FFFFFF"/>
        </w:rPr>
        <w:t>（肆）約名（相）實說性相</w:t>
      </w:r>
    </w:p>
    <w:p w14:paraId="3EB86A21" w14:textId="77777777" w:rsidR="00271AF2" w:rsidRPr="00CD7132" w:rsidRDefault="00271AF2" w:rsidP="00271AF2">
      <w:pPr>
        <w:spacing w:after="108"/>
        <w:outlineLvl w:val="1"/>
        <w:rPr>
          <w:rFonts w:cs="Times New Roman"/>
          <w:bCs/>
          <w:sz w:val="20"/>
          <w:szCs w:val="26"/>
          <w:bdr w:val="single" w:sz="4" w:space="0" w:color="auto"/>
        </w:rPr>
      </w:pPr>
      <w:r w:rsidRPr="00C41839">
        <w:rPr>
          <w:rFonts w:cs="Times New Roman" w:hint="eastAsia"/>
          <w:bCs/>
          <w:sz w:val="22"/>
          <w:shd w:val="pct15" w:color="auto" w:fill="FFFFFF"/>
        </w:rPr>
        <w:t>（</w:t>
      </w:r>
      <w:r w:rsidRPr="00C41839">
        <w:rPr>
          <w:rFonts w:cs="Times New Roman"/>
          <w:bCs/>
          <w:sz w:val="22"/>
          <w:shd w:val="pct15" w:color="auto" w:fill="FFFFFF"/>
        </w:rPr>
        <w:t>p.</w:t>
      </w:r>
      <w:r w:rsidRPr="00C41839">
        <w:rPr>
          <w:rFonts w:eastAsia="標楷體" w:cs="Times New Roman"/>
          <w:shd w:val="pct15" w:color="auto" w:fill="FFFFFF"/>
        </w:rPr>
        <w:t>1</w:t>
      </w:r>
      <w:r w:rsidRPr="00C41839">
        <w:rPr>
          <w:rFonts w:eastAsia="標楷體" w:cs="Times New Roman" w:hint="eastAsia"/>
          <w:shd w:val="pct15" w:color="auto" w:fill="FFFFFF"/>
        </w:rPr>
        <w:t>55</w:t>
      </w:r>
      <w:r w:rsidRPr="00C41839">
        <w:rPr>
          <w:rFonts w:cs="Times New Roman" w:hint="eastAsia"/>
          <w:bCs/>
          <w:sz w:val="22"/>
          <w:shd w:val="pct15" w:color="auto" w:fill="FFFFFF"/>
        </w:rPr>
        <w:t>）</w:t>
      </w:r>
      <w:r w:rsidRPr="00CD7132">
        <w:rPr>
          <w:rFonts w:cs="Times New Roman" w:hint="eastAsia"/>
          <w:bCs/>
        </w:rPr>
        <w:t>四、約名（相）實說性相：</w:t>
      </w:r>
    </w:p>
    <w:p w14:paraId="55F9C4CC" w14:textId="552D223A" w:rsidR="001F7C85" w:rsidRPr="003D00FF" w:rsidRDefault="001F7C85" w:rsidP="00271AF2">
      <w:pPr>
        <w:pStyle w:val="2"/>
        <w:rPr>
          <w:shd w:val="pct15" w:color="auto" w:fill="FFFFFF"/>
        </w:rPr>
      </w:pPr>
      <w:r w:rsidRPr="003D00FF">
        <w:rPr>
          <w:rFonts w:hint="eastAsia"/>
          <w:shd w:val="pct15" w:color="auto" w:fill="FFFFFF"/>
        </w:rPr>
        <w:t>一、正辨法義</w:t>
      </w:r>
    </w:p>
    <w:p w14:paraId="69FFB766" w14:textId="77777777" w:rsidR="001F7C85" w:rsidRPr="003D00FF" w:rsidRDefault="001F7C85" w:rsidP="00271AF2">
      <w:pPr>
        <w:pStyle w:val="3"/>
        <w:rPr>
          <w:shd w:val="pct15" w:color="auto" w:fill="FFFFFF"/>
        </w:rPr>
      </w:pPr>
      <w:r w:rsidRPr="003D00FF">
        <w:rPr>
          <w:rFonts w:hint="eastAsia"/>
          <w:shd w:val="pct15" w:color="auto" w:fill="FFFFFF"/>
        </w:rPr>
        <w:t>（一）略述</w:t>
      </w:r>
    </w:p>
    <w:p w14:paraId="122BB679" w14:textId="77777777" w:rsidR="001F7C85" w:rsidRPr="00C41839" w:rsidRDefault="001F7C85" w:rsidP="00E665DE">
      <w:pPr>
        <w:spacing w:after="108"/>
        <w:rPr>
          <w:rFonts w:cs="Times New Roman"/>
        </w:rPr>
      </w:pPr>
      <w:r w:rsidRPr="00C41839">
        <w:rPr>
          <w:rFonts w:cs="Times New Roman" w:hint="eastAsia"/>
        </w:rPr>
        <w:t>《大智度論》卷</w:t>
      </w:r>
      <w:r w:rsidRPr="00C41839">
        <w:rPr>
          <w:rFonts w:cs="Times New Roman" w:hint="eastAsia"/>
        </w:rPr>
        <w:t>51</w:t>
      </w:r>
      <w:r w:rsidRPr="00C41839">
        <w:rPr>
          <w:rFonts w:cs="Times New Roman" w:hint="eastAsia"/>
        </w:rPr>
        <w:t>說：「</w:t>
      </w:r>
      <w:r w:rsidRPr="009B38CE">
        <w:rPr>
          <w:rFonts w:eastAsia="標楷體" w:cs="Times New Roman" w:hint="eastAsia"/>
          <w:b/>
          <w:bCs/>
        </w:rPr>
        <w:t>此性深妙，云何可知？以色</w:t>
      </w:r>
      <w:r w:rsidRPr="00C41839">
        <w:rPr>
          <w:rFonts w:eastAsia="標楷體" w:cs="Times New Roman" w:hint="eastAsia"/>
        </w:rPr>
        <w:t>（</w:t>
      </w:r>
      <w:r w:rsidRPr="001744CD">
        <w:rPr>
          <w:rFonts w:ascii="新細明體" w:hAnsi="新細明體" w:cs="Times New Roman" w:hint="eastAsia"/>
        </w:rPr>
        <w:t>等</w:t>
      </w:r>
      <w:r w:rsidRPr="00C41839">
        <w:rPr>
          <w:rFonts w:eastAsia="標楷體" w:cs="Times New Roman" w:hint="eastAsia"/>
        </w:rPr>
        <w:t>）</w:t>
      </w:r>
      <w:r w:rsidRPr="009B38CE">
        <w:rPr>
          <w:rFonts w:ascii="標楷體" w:eastAsia="標楷體" w:hAnsi="標楷體" w:cs="標楷體" w:hint="eastAsia"/>
          <w:b/>
          <w:bCs/>
        </w:rPr>
        <w:t>相力故可知。</w:t>
      </w:r>
      <w:r w:rsidRPr="00C41839">
        <w:rPr>
          <w:rFonts w:cs="Times New Roman" w:hint="eastAsia"/>
        </w:rPr>
        <w:t>」</w:t>
      </w:r>
      <w:r w:rsidRPr="00C41839">
        <w:rPr>
          <w:rFonts w:cs="Times New Roman"/>
          <w:vertAlign w:val="superscript"/>
        </w:rPr>
        <w:footnoteReference w:id="60"/>
      </w:r>
      <w:r w:rsidRPr="00C41839">
        <w:rPr>
          <w:rFonts w:cs="Times New Roman" w:hint="eastAsia"/>
        </w:rPr>
        <w:t>此即</w:t>
      </w:r>
      <w:r w:rsidRPr="00C41839">
        <w:rPr>
          <w:rFonts w:cs="Times New Roman" w:hint="eastAsia"/>
          <w:b/>
        </w:rPr>
        <w:t>藉相以知性</w:t>
      </w:r>
      <w:r w:rsidRPr="00C41839">
        <w:rPr>
          <w:rFonts w:cs="Times New Roman" w:hint="eastAsia"/>
        </w:rPr>
        <w:t>，</w:t>
      </w:r>
      <w:r w:rsidRPr="00C41839">
        <w:rPr>
          <w:rFonts w:cs="Times New Roman" w:hint="eastAsia"/>
          <w:b/>
        </w:rPr>
        <w:t>相</w:t>
      </w:r>
      <w:r w:rsidRPr="00C41839">
        <w:rPr>
          <w:rFonts w:cs="Times New Roman" w:hint="eastAsia"/>
        </w:rPr>
        <w:t>指能知某之所以是某者，如見了扮角</w:t>
      </w:r>
      <w:r w:rsidRPr="00C41839">
        <w:rPr>
          <w:rStyle w:val="a9"/>
          <w:rFonts w:cs="Times New Roman"/>
        </w:rPr>
        <w:footnoteReference w:id="61"/>
      </w:r>
      <w:r w:rsidRPr="00C41839">
        <w:rPr>
          <w:rFonts w:cs="Times New Roman" w:hint="eastAsia"/>
        </w:rPr>
        <w:t>的臉譜</w:t>
      </w:r>
      <w:r w:rsidRPr="00C41839">
        <w:rPr>
          <w:rStyle w:val="a9"/>
          <w:rFonts w:cs="Times New Roman"/>
        </w:rPr>
        <w:footnoteReference w:id="62"/>
      </w:r>
      <w:r w:rsidRPr="00C41839">
        <w:rPr>
          <w:rFonts w:cs="Times New Roman" w:hint="eastAsia"/>
        </w:rPr>
        <w:t>和服裝，就知道他是誰。</w:t>
      </w:r>
    </w:p>
    <w:p w14:paraId="32040172" w14:textId="154A31D1" w:rsidR="001F7C85" w:rsidRPr="00C41839" w:rsidRDefault="001F7C85" w:rsidP="00E665DE">
      <w:pPr>
        <w:spacing w:after="108"/>
        <w:rPr>
          <w:rFonts w:cs="Times New Roman"/>
        </w:rPr>
      </w:pPr>
      <w:r w:rsidRPr="00C41839">
        <w:rPr>
          <w:rFonts w:cs="Times New Roman" w:hint="eastAsia"/>
          <w:b/>
        </w:rPr>
        <w:t>性</w:t>
      </w:r>
      <w:r w:rsidRPr="00C41839">
        <w:rPr>
          <w:rFonts w:cs="Times New Roman" w:hint="eastAsia"/>
        </w:rPr>
        <w:t>即一切法之自體，本是離</w:t>
      </w:r>
      <w:r w:rsidRPr="00C41839">
        <w:rPr>
          <w:rFonts w:cs="Times New Roman" w:hint="eastAsia"/>
          <w:b/>
        </w:rPr>
        <w:t>名</w:t>
      </w:r>
      <w:r w:rsidRPr="00C41839">
        <w:rPr>
          <w:rFonts w:cs="Times New Roman" w:hint="eastAsia"/>
        </w:rPr>
        <w:t>絕</w:t>
      </w:r>
      <w:r w:rsidRPr="00C41839">
        <w:rPr>
          <w:rFonts w:cs="Times New Roman" w:hint="eastAsia"/>
          <w:b/>
        </w:rPr>
        <w:t>相</w:t>
      </w:r>
      <w:r w:rsidR="009D0848" w:rsidRPr="009D0848">
        <w:rPr>
          <w:rFonts w:cs="Times New Roman"/>
          <w:bCs/>
        </w:rPr>
        <w:t>——</w:t>
      </w:r>
      <w:r w:rsidRPr="00C41839">
        <w:rPr>
          <w:rFonts w:cs="Times New Roman" w:hint="eastAsia"/>
        </w:rPr>
        <w:t>不但</w:t>
      </w:r>
      <w:r w:rsidRPr="00C41839">
        <w:rPr>
          <w:rFonts w:cs="Times New Roman" w:hint="eastAsia"/>
          <w:b/>
        </w:rPr>
        <w:t>理性</w:t>
      </w:r>
      <w:r w:rsidRPr="00C41839">
        <w:rPr>
          <w:rFonts w:cs="Times New Roman" w:hint="eastAsia"/>
        </w:rPr>
        <w:t>絕相，</w:t>
      </w:r>
      <w:r w:rsidRPr="00C41839">
        <w:rPr>
          <w:rFonts w:cs="Times New Roman" w:hint="eastAsia"/>
          <w:b/>
        </w:rPr>
        <w:t>事性</w:t>
      </w:r>
      <w:r w:rsidRPr="00C41839">
        <w:rPr>
          <w:rFonts w:cs="Times New Roman" w:hint="eastAsia"/>
        </w:rPr>
        <w:t>也不如名相所表現而即為如此的，非語文意想（符號）所能表達的。但所以知有</w:t>
      </w:r>
      <w:r w:rsidRPr="00C41839">
        <w:rPr>
          <w:rFonts w:cs="Times New Roman" w:hint="eastAsia"/>
          <w:b/>
        </w:rPr>
        <w:t>法性</w:t>
      </w:r>
      <w:r w:rsidRPr="00C41839">
        <w:rPr>
          <w:rFonts w:cs="Times New Roman" w:hint="eastAsia"/>
        </w:rPr>
        <w:t>，不能不依語文意識的所了相而顯出它的實性。</w:t>
      </w:r>
    </w:p>
    <w:p w14:paraId="5EB842D0" w14:textId="77777777" w:rsidR="001F7C85" w:rsidRPr="00C41839" w:rsidRDefault="001F7C85" w:rsidP="00E665DE">
      <w:pPr>
        <w:spacing w:after="108"/>
        <w:rPr>
          <w:rFonts w:cs="Times New Roman"/>
        </w:rPr>
      </w:pPr>
      <w:r w:rsidRPr="00C41839">
        <w:rPr>
          <w:rFonts w:cs="Times New Roman" w:hint="eastAsia"/>
        </w:rPr>
        <w:t>此與認識論有關，為佛法重要論題之一。</w:t>
      </w:r>
    </w:p>
    <w:p w14:paraId="5DE7FB94" w14:textId="77777777" w:rsidR="001F7C85" w:rsidRPr="003D00FF" w:rsidRDefault="001F7C85" w:rsidP="00271AF2">
      <w:pPr>
        <w:pStyle w:val="3"/>
        <w:rPr>
          <w:shd w:val="pct15" w:color="auto" w:fill="FFFFFF"/>
        </w:rPr>
      </w:pPr>
      <w:r w:rsidRPr="003D00FF">
        <w:rPr>
          <w:rFonts w:hint="eastAsia"/>
          <w:shd w:val="pct15" w:color="auto" w:fill="FFFFFF"/>
        </w:rPr>
        <w:t>（二）</w:t>
      </w:r>
      <w:r w:rsidRPr="003D00FF">
        <w:rPr>
          <w:rFonts w:hint="eastAsia"/>
          <w:szCs w:val="26"/>
          <w:shd w:val="pct15" w:color="auto" w:fill="FFFFFF"/>
        </w:rPr>
        <w:t>詳述</w:t>
      </w:r>
    </w:p>
    <w:p w14:paraId="27AB4AB0" w14:textId="77777777" w:rsidR="001F7C85" w:rsidRPr="00C41839" w:rsidRDefault="001F7C85" w:rsidP="00E665DE">
      <w:pPr>
        <w:spacing w:after="108"/>
        <w:rPr>
          <w:rFonts w:cs="Times New Roman"/>
          <w:b/>
          <w:sz w:val="20"/>
          <w:szCs w:val="26"/>
        </w:rPr>
      </w:pPr>
      <w:r w:rsidRPr="00C41839">
        <w:rPr>
          <w:rFonts w:hint="eastAsia"/>
          <w:bCs/>
        </w:rPr>
        <w:t>此更可分為二層去說：</w:t>
      </w:r>
    </w:p>
    <w:p w14:paraId="715D0752" w14:textId="77777777" w:rsidR="001F7C85" w:rsidRPr="003D00FF" w:rsidRDefault="001F7C85" w:rsidP="00271AF2">
      <w:pPr>
        <w:pStyle w:val="4"/>
      </w:pPr>
      <w:r w:rsidRPr="003D00FF">
        <w:rPr>
          <w:rFonts w:hint="eastAsia"/>
        </w:rPr>
        <w:t>1</w:t>
      </w:r>
      <w:r w:rsidRPr="003D00FF">
        <w:rPr>
          <w:rFonts w:hint="eastAsia"/>
        </w:rPr>
        <w:t>、相與可相</w:t>
      </w:r>
    </w:p>
    <w:p w14:paraId="18EEB646" w14:textId="77777777" w:rsidR="001F7C85" w:rsidRPr="00C41839" w:rsidRDefault="001F7C85" w:rsidP="00E665DE">
      <w:pPr>
        <w:spacing w:after="108"/>
        <w:rPr>
          <w:rFonts w:cs="Times New Roman"/>
          <w:bCs/>
        </w:rPr>
      </w:pPr>
      <w:r w:rsidRPr="00C41839">
        <w:rPr>
          <w:rFonts w:cs="Times New Roman" w:hint="eastAsia"/>
          <w:bCs/>
        </w:rPr>
        <w:t>一、即</w:t>
      </w:r>
      <w:r w:rsidRPr="00C41839">
        <w:rPr>
          <w:rFonts w:cs="Times New Roman" w:hint="eastAsia"/>
          <w:b/>
          <w:bCs/>
        </w:rPr>
        <w:t>相</w:t>
      </w:r>
      <w:r w:rsidRPr="00C41839">
        <w:rPr>
          <w:rFonts w:cs="Times New Roman" w:hint="eastAsia"/>
          <w:bCs/>
        </w:rPr>
        <w:t>與</w:t>
      </w:r>
      <w:r w:rsidRPr="00C41839">
        <w:rPr>
          <w:rFonts w:cs="Times New Roman" w:hint="eastAsia"/>
          <w:b/>
          <w:bCs/>
        </w:rPr>
        <w:t>可相</w:t>
      </w:r>
      <w:r w:rsidRPr="00C41839">
        <w:rPr>
          <w:rFonts w:cs="Times New Roman" w:hint="eastAsia"/>
          <w:bCs/>
        </w:rPr>
        <w:t>，</w:t>
      </w:r>
    </w:p>
    <w:p w14:paraId="18D35B0C" w14:textId="77777777" w:rsidR="001F7C85" w:rsidRPr="00C41839" w:rsidRDefault="001F7C85" w:rsidP="00271AF2">
      <w:pPr>
        <w:pStyle w:val="5"/>
      </w:pPr>
      <w:r w:rsidRPr="00C41839">
        <w:rPr>
          <w:rFonts w:hint="eastAsia"/>
        </w:rPr>
        <w:t>（</w:t>
      </w:r>
      <w:r w:rsidRPr="00C41839">
        <w:rPr>
          <w:rFonts w:hint="eastAsia"/>
        </w:rPr>
        <w:t>1</w:t>
      </w:r>
      <w:r w:rsidRPr="00C41839">
        <w:rPr>
          <w:rFonts w:hint="eastAsia"/>
        </w:rPr>
        <w:t>）約現量</w:t>
      </w:r>
      <w:r w:rsidRPr="00C41839">
        <w:rPr>
          <w:rFonts w:ascii="新細明體" w:hAnsi="新細明體" w:hint="eastAsia"/>
        </w:rPr>
        <w:t>：</w:t>
      </w:r>
      <w:r w:rsidRPr="00C41839">
        <w:rPr>
          <w:rFonts w:hint="eastAsia"/>
        </w:rPr>
        <w:t>存在與樣相</w:t>
      </w:r>
    </w:p>
    <w:p w14:paraId="7F589700" w14:textId="77777777" w:rsidR="001F7C85" w:rsidRPr="00C41839" w:rsidRDefault="001F7C85" w:rsidP="00271AF2">
      <w:pPr>
        <w:pStyle w:val="6"/>
      </w:pPr>
      <w:r w:rsidRPr="00C41839">
        <w:rPr>
          <w:rFonts w:hint="eastAsia"/>
        </w:rPr>
        <w:t>A</w:t>
      </w:r>
      <w:r w:rsidRPr="00C41839">
        <w:rPr>
          <w:rFonts w:hint="eastAsia"/>
        </w:rPr>
        <w:t>、明義</w:t>
      </w:r>
    </w:p>
    <w:p w14:paraId="04A5CB52" w14:textId="26C6BF9A" w:rsidR="001F7C85" w:rsidRPr="00C41839" w:rsidRDefault="001F7C85" w:rsidP="00E665DE">
      <w:pPr>
        <w:spacing w:after="108"/>
        <w:rPr>
          <w:rFonts w:cs="Times New Roman"/>
          <w:bCs/>
        </w:rPr>
      </w:pPr>
      <w:r w:rsidRPr="00C41839">
        <w:rPr>
          <w:rFonts w:cs="Times New Roman" w:hint="eastAsia"/>
          <w:bCs/>
        </w:rPr>
        <w:t>約一一事物的</w:t>
      </w:r>
      <w:r w:rsidRPr="00C41839">
        <w:rPr>
          <w:rFonts w:cs="Times New Roman" w:hint="eastAsia"/>
          <w:b/>
          <w:bCs/>
        </w:rPr>
        <w:t>藉相知性</w:t>
      </w:r>
      <w:r w:rsidRPr="00C41839">
        <w:rPr>
          <w:rFonts w:cs="Times New Roman" w:hint="eastAsia"/>
          <w:bCs/>
        </w:rPr>
        <w:t>說。事事物物</w:t>
      </w:r>
      <w:r w:rsidR="009D0848" w:rsidRPr="009D0848">
        <w:rPr>
          <w:rFonts w:cs="Times New Roman"/>
          <w:bCs/>
        </w:rPr>
        <w:t>——</w:t>
      </w:r>
      <w:r w:rsidRPr="00C41839">
        <w:rPr>
          <w:rFonts w:cs="Times New Roman" w:hint="eastAsia"/>
          <w:bCs/>
        </w:rPr>
        <w:t>性的所以確定他是有，即由於有某種</w:t>
      </w:r>
      <w:r w:rsidRPr="00C41839">
        <w:rPr>
          <w:rFonts w:cs="Times New Roman" w:hint="eastAsia"/>
          <w:b/>
          <w:bCs/>
        </w:rPr>
        <w:t>相</w:t>
      </w:r>
      <w:r w:rsidRPr="00C41839">
        <w:rPr>
          <w:rFonts w:cs="Times New Roman" w:hint="eastAsia"/>
          <w:bCs/>
        </w:rPr>
        <w:t>為我們所知的。</w:t>
      </w:r>
    </w:p>
    <w:p w14:paraId="6775C70D" w14:textId="77777777" w:rsidR="001F7C85" w:rsidRPr="00C41839" w:rsidRDefault="001F7C85" w:rsidP="00E665DE">
      <w:pPr>
        <w:spacing w:after="108"/>
        <w:rPr>
          <w:rFonts w:cs="Times New Roman"/>
          <w:bCs/>
        </w:rPr>
      </w:pPr>
      <w:r w:rsidRPr="00C41839">
        <w:rPr>
          <w:rFonts w:cs="Times New Roman" w:hint="eastAsia"/>
          <w:b/>
          <w:bCs/>
        </w:rPr>
        <w:t>相</w:t>
      </w:r>
      <w:r w:rsidRPr="00C41839">
        <w:rPr>
          <w:rFonts w:cs="Times New Roman" w:hint="eastAsia"/>
          <w:bCs/>
        </w:rPr>
        <w:t>有表示此法自性的作用，是</w:t>
      </w:r>
      <w:r w:rsidRPr="00C41839">
        <w:rPr>
          <w:rFonts w:cs="Times New Roman" w:hint="eastAsia"/>
          <w:b/>
          <w:bCs/>
        </w:rPr>
        <w:t>能相</w:t>
      </w:r>
      <w:r w:rsidRPr="00C41839">
        <w:rPr>
          <w:rFonts w:cs="Times New Roman" w:hint="eastAsia"/>
          <w:bCs/>
        </w:rPr>
        <w:t>，</w:t>
      </w:r>
      <w:r w:rsidRPr="00C41839">
        <w:rPr>
          <w:rFonts w:cs="Times New Roman" w:hint="eastAsia"/>
          <w:b/>
          <w:bCs/>
        </w:rPr>
        <w:t>性</w:t>
      </w:r>
      <w:r w:rsidRPr="00C41839">
        <w:rPr>
          <w:rFonts w:cs="Times New Roman" w:hint="eastAsia"/>
          <w:bCs/>
        </w:rPr>
        <w:t>即是</w:t>
      </w:r>
      <w:r w:rsidRPr="00C41839">
        <w:rPr>
          <w:rFonts w:cs="Times New Roman" w:hint="eastAsia"/>
          <w:b/>
          <w:bCs/>
        </w:rPr>
        <w:t>可（所）相</w:t>
      </w:r>
      <w:r w:rsidRPr="00C41839">
        <w:rPr>
          <w:rFonts w:cs="Times New Roman" w:hint="eastAsia"/>
          <w:bCs/>
        </w:rPr>
        <w:t>。</w:t>
      </w:r>
    </w:p>
    <w:p w14:paraId="2C623BC1" w14:textId="77777777" w:rsidR="001F7C85" w:rsidRPr="00C41839" w:rsidRDefault="001F7C85" w:rsidP="00E665DE">
      <w:pPr>
        <w:spacing w:after="108"/>
        <w:rPr>
          <w:rFonts w:cs="Times New Roman"/>
          <w:bCs/>
        </w:rPr>
      </w:pPr>
      <w:r w:rsidRPr="00C41839">
        <w:rPr>
          <w:rFonts w:cs="Times New Roman" w:hint="eastAsia"/>
          <w:bCs/>
        </w:rPr>
        <w:t>我們藉此相的表示，得以了知此法是有的，而且是不同餘法的。所以，凡是存在的，即不能不是有相的，《中論》說：「</w:t>
      </w:r>
      <w:r w:rsidRPr="009B38CE">
        <w:rPr>
          <w:rFonts w:ascii="標楷體" w:eastAsia="標楷體" w:hAnsi="標楷體" w:cs="標楷體" w:hint="eastAsia"/>
          <w:b/>
        </w:rPr>
        <w:t>是無相之法，一切處無有</w:t>
      </w:r>
      <w:r w:rsidRPr="00C41839">
        <w:rPr>
          <w:rFonts w:cs="Times New Roman" w:hint="eastAsia"/>
          <w:bCs/>
        </w:rPr>
        <w:t>」。</w:t>
      </w:r>
      <w:r w:rsidRPr="00C41839">
        <w:rPr>
          <w:rFonts w:cs="Times New Roman"/>
          <w:bCs/>
          <w:vertAlign w:val="superscript"/>
        </w:rPr>
        <w:footnoteReference w:id="63"/>
      </w:r>
    </w:p>
    <w:p w14:paraId="4F9B2285" w14:textId="77777777" w:rsidR="001F7C85" w:rsidRPr="00C41839" w:rsidRDefault="001F7C85" w:rsidP="00271AF2">
      <w:pPr>
        <w:pStyle w:val="6"/>
      </w:pPr>
      <w:r w:rsidRPr="00C41839">
        <w:rPr>
          <w:rFonts w:hint="eastAsia"/>
        </w:rPr>
        <w:lastRenderedPageBreak/>
        <w:t>B</w:t>
      </w:r>
      <w:r w:rsidRPr="00C41839">
        <w:rPr>
          <w:rFonts w:hint="eastAsia"/>
        </w:rPr>
        <w:t>、簡非</w:t>
      </w:r>
    </w:p>
    <w:p w14:paraId="0D882621" w14:textId="77777777" w:rsidR="001F7C85" w:rsidRPr="00C41839" w:rsidRDefault="001F7C85" w:rsidP="00E665DE">
      <w:pPr>
        <w:spacing w:after="108"/>
        <w:rPr>
          <w:rFonts w:cs="Times New Roman"/>
        </w:rPr>
      </w:pPr>
      <w:r w:rsidRPr="00C41839">
        <w:rPr>
          <w:rFonts w:cs="Times New Roman" w:hint="eastAsia"/>
        </w:rPr>
        <w:t>在常人的自性妄見中，於相及可相，不能了解為緣起的，於是</w:t>
      </w:r>
      <w:r w:rsidRPr="00C41839">
        <w:rPr>
          <w:rFonts w:cs="Times New Roman" w:hint="eastAsia"/>
          <w:b/>
        </w:rPr>
        <w:t>有執為是一的，也有執為是異的。</w:t>
      </w:r>
    </w:p>
    <w:p w14:paraId="3B2B8359" w14:textId="77777777" w:rsidR="001F7C85" w:rsidRPr="00C41839" w:rsidRDefault="001F7C85" w:rsidP="00E665DE">
      <w:pPr>
        <w:spacing w:after="108"/>
        <w:rPr>
          <w:rFonts w:cs="Times New Roman"/>
        </w:rPr>
      </w:pPr>
      <w:r w:rsidRPr="00C41839">
        <w:rPr>
          <w:rFonts w:cs="Times New Roman" w:hint="eastAsia"/>
        </w:rPr>
        <w:t>執</w:t>
      </w:r>
      <w:r w:rsidRPr="00C41839">
        <w:rPr>
          <w:rFonts w:cs="Times New Roman" w:hint="eastAsia"/>
          <w:b/>
        </w:rPr>
        <w:t>一</w:t>
      </w:r>
      <w:r w:rsidRPr="00C41839">
        <w:rPr>
          <w:rFonts w:cs="Times New Roman" w:hint="eastAsia"/>
        </w:rPr>
        <w:t>者，以為相與可相一體；</w:t>
      </w:r>
    </w:p>
    <w:p w14:paraId="0F5AD27D" w14:textId="330B6728" w:rsidR="001F7C85" w:rsidRPr="00C41839" w:rsidRDefault="001F7C85" w:rsidP="00E665DE">
      <w:pPr>
        <w:spacing w:after="108"/>
        <w:rPr>
          <w:rFonts w:cs="Times New Roman"/>
        </w:rPr>
      </w:pPr>
      <w:r w:rsidRPr="00C41839">
        <w:rPr>
          <w:rFonts w:cs="Times New Roman" w:hint="eastAsia"/>
        </w:rPr>
        <w:t>執</w:t>
      </w:r>
      <w:r w:rsidRPr="00C41839">
        <w:rPr>
          <w:rFonts w:cs="Times New Roman" w:hint="eastAsia"/>
          <w:b/>
        </w:rPr>
        <w:t>異</w:t>
      </w:r>
      <w:r w:rsidRPr="00C41839">
        <w:rPr>
          <w:rFonts w:cs="Times New Roman" w:hint="eastAsia"/>
        </w:rPr>
        <w:t>者，以為體性、形相各有</w:t>
      </w:r>
      <w:r w:rsidR="00271AF2" w:rsidRPr="00C41839">
        <w:rPr>
          <w:rFonts w:cs="Times New Roman" w:hint="eastAsia"/>
          <w:bCs/>
          <w:sz w:val="22"/>
          <w:shd w:val="pct15" w:color="auto" w:fill="FFFFFF"/>
        </w:rPr>
        <w:t>（</w:t>
      </w:r>
      <w:r w:rsidR="00271AF2" w:rsidRPr="00C41839">
        <w:rPr>
          <w:rFonts w:cs="Times New Roman"/>
          <w:bCs/>
          <w:sz w:val="22"/>
          <w:shd w:val="pct15" w:color="auto" w:fill="FFFFFF"/>
        </w:rPr>
        <w:t>p.</w:t>
      </w:r>
      <w:r w:rsidR="00271AF2" w:rsidRPr="00C41839">
        <w:rPr>
          <w:rFonts w:eastAsia="標楷體" w:cs="Times New Roman"/>
          <w:shd w:val="pct15" w:color="auto" w:fill="FFFFFF"/>
        </w:rPr>
        <w:t>1</w:t>
      </w:r>
      <w:r w:rsidR="00271AF2" w:rsidRPr="00C41839">
        <w:rPr>
          <w:rFonts w:eastAsia="標楷體" w:cs="Times New Roman" w:hint="eastAsia"/>
          <w:shd w:val="pct15" w:color="auto" w:fill="FFFFFF"/>
        </w:rPr>
        <w:t>56</w:t>
      </w:r>
      <w:r w:rsidR="00271AF2" w:rsidRPr="00C41839">
        <w:rPr>
          <w:rFonts w:cs="Times New Roman" w:hint="eastAsia"/>
          <w:bCs/>
          <w:sz w:val="22"/>
          <w:shd w:val="pct15" w:color="auto" w:fill="FFFFFF"/>
        </w:rPr>
        <w:t>）</w:t>
      </w:r>
      <w:r w:rsidRPr="00C41839">
        <w:rPr>
          <w:rFonts w:cs="Times New Roman" w:hint="eastAsia"/>
        </w:rPr>
        <w:t>自性，如勝論師執「實」是體，「德」是相。</w:t>
      </w:r>
      <w:r w:rsidRPr="00C41839">
        <w:rPr>
          <w:rStyle w:val="a9"/>
          <w:rFonts w:cs="Times New Roman"/>
        </w:rPr>
        <w:footnoteReference w:id="64"/>
      </w:r>
    </w:p>
    <w:p w14:paraId="2A49C121" w14:textId="77777777" w:rsidR="001F7C85" w:rsidRPr="00C41839" w:rsidRDefault="001F7C85" w:rsidP="00E665DE">
      <w:pPr>
        <w:spacing w:after="108"/>
        <w:rPr>
          <w:rFonts w:cs="Times New Roman"/>
        </w:rPr>
      </w:pPr>
      <w:r w:rsidRPr="00C41839">
        <w:rPr>
          <w:rFonts w:cs="Times New Roman" w:hint="eastAsia"/>
        </w:rPr>
        <w:t>這在佛法裏，批評的地方很多，《中論‧觀六種品》，和《十二門論》〈觀有相無相門〉、〈觀一異門〉等，都曾論評過。</w:t>
      </w:r>
      <w:r w:rsidRPr="00C41839">
        <w:rPr>
          <w:rStyle w:val="a9"/>
          <w:rFonts w:cs="Times New Roman"/>
        </w:rPr>
        <w:footnoteReference w:id="65"/>
      </w:r>
    </w:p>
    <w:p w14:paraId="6A82DFE9" w14:textId="77777777" w:rsidR="001F7C85" w:rsidRPr="00C41839" w:rsidRDefault="001F7C85" w:rsidP="00271AF2">
      <w:pPr>
        <w:pStyle w:val="6"/>
      </w:pPr>
      <w:r w:rsidRPr="00C41839">
        <w:rPr>
          <w:rFonts w:hint="eastAsia"/>
        </w:rPr>
        <w:t>C</w:t>
      </w:r>
      <w:r w:rsidRPr="00C41839">
        <w:rPr>
          <w:rFonts w:hint="eastAsia"/>
        </w:rPr>
        <w:t>、顯正</w:t>
      </w:r>
    </w:p>
    <w:p w14:paraId="39D4CE14" w14:textId="77777777" w:rsidR="001F7C85" w:rsidRPr="00C41839" w:rsidRDefault="001F7C85" w:rsidP="00E665DE">
      <w:pPr>
        <w:spacing w:after="108"/>
        <w:rPr>
          <w:rFonts w:cs="Times New Roman"/>
        </w:rPr>
      </w:pPr>
      <w:r w:rsidRPr="00C41839">
        <w:rPr>
          <w:rFonts w:cs="Times New Roman" w:hint="eastAsia"/>
        </w:rPr>
        <w:t>本來，諸法是離</w:t>
      </w:r>
      <w:r w:rsidRPr="00C41839">
        <w:rPr>
          <w:rFonts w:cs="Times New Roman" w:hint="eastAsia"/>
          <w:b/>
        </w:rPr>
        <w:t>相</w:t>
      </w:r>
      <w:r w:rsidRPr="00C41839">
        <w:rPr>
          <w:rFonts w:cs="Times New Roman" w:hint="eastAsia"/>
        </w:rPr>
        <w:t>無</w:t>
      </w:r>
      <w:r w:rsidRPr="00C41839">
        <w:rPr>
          <w:rFonts w:cs="Times New Roman" w:hint="eastAsia"/>
          <w:b/>
        </w:rPr>
        <w:t>可相</w:t>
      </w:r>
      <w:r w:rsidRPr="00C41839">
        <w:rPr>
          <w:rFonts w:cs="Times New Roman" w:hint="eastAsia"/>
        </w:rPr>
        <w:t>、離</w:t>
      </w:r>
      <w:r w:rsidRPr="00C41839">
        <w:rPr>
          <w:rFonts w:cs="Times New Roman" w:hint="eastAsia"/>
          <w:b/>
        </w:rPr>
        <w:t>可相</w:t>
      </w:r>
      <w:r w:rsidRPr="00C41839">
        <w:rPr>
          <w:rFonts w:cs="Times New Roman" w:hint="eastAsia"/>
        </w:rPr>
        <w:t>無</w:t>
      </w:r>
      <w:r w:rsidRPr="00C41839">
        <w:rPr>
          <w:rFonts w:cs="Times New Roman" w:hint="eastAsia"/>
          <w:b/>
        </w:rPr>
        <w:t>相</w:t>
      </w:r>
      <w:r w:rsidRPr="00C41839">
        <w:rPr>
          <w:rFonts w:cs="Times New Roman" w:hint="eastAsia"/>
        </w:rPr>
        <w:t>的。如長頷</w:t>
      </w:r>
      <w:r w:rsidRPr="00C41839">
        <w:rPr>
          <w:rStyle w:val="a9"/>
          <w:rFonts w:cs="Times New Roman"/>
        </w:rPr>
        <w:footnoteReference w:id="66"/>
      </w:r>
      <w:r w:rsidRPr="00C41839">
        <w:rPr>
          <w:rFonts w:cs="Times New Roman" w:hint="eastAsia"/>
        </w:rPr>
        <w:t>、兩角等為牛相，我們唯從此等相而知有牛，離此角等相外無別牛體，有牛也必定有此等牛相。所以，計執為各別有性的，純粹是抽象的、割裂的。</w:t>
      </w:r>
    </w:p>
    <w:p w14:paraId="33F2A657" w14:textId="77777777" w:rsidR="001F7C85" w:rsidRPr="00C41839" w:rsidRDefault="001F7C85" w:rsidP="00E665DE">
      <w:pPr>
        <w:spacing w:after="108"/>
        <w:rPr>
          <w:rFonts w:cs="Times New Roman"/>
        </w:rPr>
      </w:pPr>
      <w:r w:rsidRPr="00C41839">
        <w:rPr>
          <w:rFonts w:cs="Times New Roman" w:hint="eastAsia"/>
        </w:rPr>
        <w:t>但</w:t>
      </w:r>
      <w:r w:rsidRPr="00C41839">
        <w:rPr>
          <w:rFonts w:cs="Times New Roman" w:hint="eastAsia"/>
          <w:b/>
        </w:rPr>
        <w:t>相</w:t>
      </w:r>
      <w:r w:rsidRPr="00C41839">
        <w:rPr>
          <w:rFonts w:cs="Times New Roman" w:hint="eastAsia"/>
        </w:rPr>
        <w:t>也不即是</w:t>
      </w:r>
      <w:r w:rsidRPr="00C41839">
        <w:rPr>
          <w:rFonts w:cs="Times New Roman" w:hint="eastAsia"/>
          <w:b/>
        </w:rPr>
        <w:t>可相</w:t>
      </w:r>
      <w:r w:rsidRPr="00C41839">
        <w:rPr>
          <w:rFonts w:cs="Times New Roman" w:hint="eastAsia"/>
        </w:rPr>
        <w:t>，以</w:t>
      </w:r>
      <w:r w:rsidRPr="00C41839">
        <w:rPr>
          <w:rFonts w:cs="Times New Roman" w:hint="eastAsia"/>
          <w:b/>
        </w:rPr>
        <w:t>可相</w:t>
      </w:r>
      <w:r w:rsidRPr="00C41839">
        <w:rPr>
          <w:rFonts w:cs="Times New Roman" w:hint="eastAsia"/>
        </w:rPr>
        <w:t>是</w:t>
      </w:r>
      <w:r w:rsidRPr="00C41839">
        <w:rPr>
          <w:rFonts w:cs="Times New Roman" w:hint="eastAsia"/>
          <w:b/>
        </w:rPr>
        <w:t>緣起幻現的存在合一性</w:t>
      </w:r>
      <w:r w:rsidRPr="00C41839">
        <w:rPr>
          <w:rFonts w:cs="Times New Roman" w:hint="eastAsia"/>
        </w:rPr>
        <w:t>，而</w:t>
      </w:r>
      <w:r w:rsidRPr="00C41839">
        <w:rPr>
          <w:rFonts w:cs="Times New Roman" w:hint="eastAsia"/>
          <w:b/>
        </w:rPr>
        <w:t>在緣起和合所有的種種差別</w:t>
      </w:r>
      <w:r w:rsidRPr="00C41839">
        <w:rPr>
          <w:rFonts w:cs="Times New Roman" w:hint="eastAsia"/>
        </w:rPr>
        <w:t>即是</w:t>
      </w:r>
      <w:r w:rsidRPr="00C41839">
        <w:rPr>
          <w:rFonts w:cs="Times New Roman" w:hint="eastAsia"/>
          <w:b/>
        </w:rPr>
        <w:t>相</w:t>
      </w:r>
      <w:r w:rsidRPr="00C41839">
        <w:rPr>
          <w:rFonts w:cs="Times New Roman" w:hint="eastAsia"/>
        </w:rPr>
        <w:t>。</w:t>
      </w:r>
    </w:p>
    <w:p w14:paraId="7EE41F9C" w14:textId="77777777" w:rsidR="001F7C85" w:rsidRPr="00C41839" w:rsidRDefault="001F7C85" w:rsidP="00E665DE">
      <w:pPr>
        <w:spacing w:after="108"/>
        <w:rPr>
          <w:rFonts w:cs="Times New Roman"/>
        </w:rPr>
      </w:pPr>
      <w:r w:rsidRPr="00C41839">
        <w:rPr>
          <w:rFonts w:cs="Times New Roman" w:hint="eastAsia"/>
        </w:rPr>
        <w:t>我們的認識，根識</w:t>
      </w:r>
      <w:r w:rsidRPr="00C41839">
        <w:rPr>
          <w:rFonts w:cs="Times New Roman"/>
        </w:rPr>
        <w:t>（</w:t>
      </w:r>
      <w:r w:rsidRPr="00C41839">
        <w:rPr>
          <w:rFonts w:cs="Times New Roman" w:hint="eastAsia"/>
        </w:rPr>
        <w:t>感覺</w:t>
      </w:r>
      <w:r w:rsidRPr="00C41839">
        <w:rPr>
          <w:rFonts w:cs="Times New Roman"/>
        </w:rPr>
        <w:t>）</w:t>
      </w:r>
      <w:r w:rsidRPr="00C41839">
        <w:rPr>
          <w:rFonts w:cs="Times New Roman" w:hint="eastAsia"/>
        </w:rPr>
        <w:t>是依根而別別了知的，如</w:t>
      </w:r>
      <w:r w:rsidRPr="00C41839">
        <w:rPr>
          <w:rFonts w:cs="Times New Roman" w:hint="eastAsia"/>
          <w:b/>
        </w:rPr>
        <w:t>眼</w:t>
      </w:r>
      <w:r w:rsidRPr="00C41839">
        <w:rPr>
          <w:rFonts w:cs="Times New Roman" w:hint="eastAsia"/>
        </w:rPr>
        <w:t>見它的色相、形態，</w:t>
      </w:r>
      <w:r w:rsidRPr="00C41839">
        <w:rPr>
          <w:rFonts w:cs="Times New Roman" w:hint="eastAsia"/>
          <w:b/>
        </w:rPr>
        <w:t>身</w:t>
      </w:r>
      <w:r w:rsidRPr="00C41839">
        <w:rPr>
          <w:rFonts w:cs="Times New Roman" w:hint="eastAsia"/>
        </w:rPr>
        <w:t>觸它的堅軟冷暖，</w:t>
      </w:r>
      <w:r w:rsidRPr="00C41839">
        <w:rPr>
          <w:rFonts w:cs="Times New Roman" w:hint="eastAsia"/>
          <w:b/>
        </w:rPr>
        <w:t>耳</w:t>
      </w:r>
      <w:r w:rsidRPr="00C41839">
        <w:rPr>
          <w:rFonts w:cs="Times New Roman" w:hint="eastAsia"/>
        </w:rPr>
        <w:t>聽它的音聲等；是直見現前的，是僅見外表的，是各別的。</w:t>
      </w:r>
    </w:p>
    <w:p w14:paraId="109D92DE" w14:textId="77777777" w:rsidR="001F7C85" w:rsidRPr="00C41839" w:rsidRDefault="001F7C85" w:rsidP="00E665DE">
      <w:pPr>
        <w:spacing w:after="108"/>
        <w:rPr>
          <w:rFonts w:cs="Times New Roman"/>
        </w:rPr>
      </w:pPr>
      <w:r w:rsidRPr="00C41839">
        <w:rPr>
          <w:rFonts w:cs="Times New Roman" w:hint="eastAsia"/>
        </w:rPr>
        <w:t>在</w:t>
      </w:r>
      <w:r w:rsidRPr="00C41839">
        <w:rPr>
          <w:rFonts w:cs="Times New Roman" w:hint="eastAsia"/>
          <w:b/>
        </w:rPr>
        <w:t>意識</w:t>
      </w:r>
      <w:r w:rsidRPr="00C41839">
        <w:rPr>
          <w:rFonts w:cs="Times New Roman" w:hint="eastAsia"/>
        </w:rPr>
        <w:t>中，才獲得一整體的、有內容的「牛」的認識，於是乎有所謂</w:t>
      </w:r>
      <w:r w:rsidRPr="00C41839">
        <w:rPr>
          <w:rFonts w:cs="Times New Roman" w:hint="eastAsia"/>
          <w:b/>
        </w:rPr>
        <w:t>相</w:t>
      </w:r>
      <w:r w:rsidRPr="00C41839">
        <w:rPr>
          <w:rFonts w:cs="Times New Roman" w:hint="eastAsia"/>
        </w:rPr>
        <w:t>與</w:t>
      </w:r>
      <w:r w:rsidRPr="00C41839">
        <w:rPr>
          <w:rFonts w:cs="Times New Roman" w:hint="eastAsia"/>
          <w:b/>
        </w:rPr>
        <w:t>可相</w:t>
      </w:r>
      <w:r w:rsidRPr="00C41839">
        <w:rPr>
          <w:rFonts w:cs="Times New Roman" w:hint="eastAsia"/>
        </w:rPr>
        <w:t>。</w:t>
      </w:r>
    </w:p>
    <w:p w14:paraId="22BF4DA8" w14:textId="7DCFCB7F" w:rsidR="00051AEC" w:rsidRPr="00C41839" w:rsidRDefault="001F7C85" w:rsidP="00E665DE">
      <w:pPr>
        <w:spacing w:after="108"/>
        <w:rPr>
          <w:rFonts w:cs="Times New Roman"/>
        </w:rPr>
      </w:pPr>
      <w:r w:rsidRPr="00C41839">
        <w:rPr>
          <w:rFonts w:cs="Times New Roman" w:hint="eastAsia"/>
        </w:rPr>
        <w:t>無論在認識上、對象上，常人不能了達緣起，不是把它看成</w:t>
      </w:r>
      <w:r w:rsidRPr="00C41839">
        <w:rPr>
          <w:rFonts w:cs="Times New Roman" w:hint="eastAsia"/>
          <w:b/>
        </w:rPr>
        <w:t>一體</w:t>
      </w:r>
      <w:r w:rsidRPr="00C41839">
        <w:rPr>
          <w:rFonts w:cs="Times New Roman" w:hint="eastAsia"/>
        </w:rPr>
        <w:t>，便是</w:t>
      </w:r>
      <w:r w:rsidRPr="00C41839">
        <w:rPr>
          <w:rFonts w:cs="Times New Roman" w:hint="eastAsia"/>
          <w:b/>
        </w:rPr>
        <w:t>相</w:t>
      </w:r>
      <w:r w:rsidRPr="00C41839">
        <w:rPr>
          <w:rFonts w:cs="Times New Roman" w:hint="eastAsia"/>
        </w:rPr>
        <w:t>與</w:t>
      </w:r>
      <w:r w:rsidRPr="00C41839">
        <w:rPr>
          <w:rFonts w:cs="Times New Roman" w:hint="eastAsia"/>
          <w:b/>
        </w:rPr>
        <w:t>可相</w:t>
      </w:r>
      <w:r w:rsidRPr="00C41839">
        <w:rPr>
          <w:rFonts w:cs="Times New Roman" w:hint="eastAsia"/>
        </w:rPr>
        <w:t>的</w:t>
      </w:r>
      <w:r w:rsidRPr="00C41839">
        <w:rPr>
          <w:rFonts w:cs="Times New Roman" w:hint="eastAsia"/>
          <w:b/>
        </w:rPr>
        <w:t>別立</w:t>
      </w:r>
      <w:r w:rsidRPr="00C41839">
        <w:rPr>
          <w:rFonts w:cs="Times New Roman" w:hint="eastAsia"/>
        </w:rPr>
        <w:t>。自性見就是那樣的！</w:t>
      </w:r>
    </w:p>
    <w:p w14:paraId="1F46B292" w14:textId="77777777" w:rsidR="001F7C85" w:rsidRPr="00C41839" w:rsidRDefault="001F7C85" w:rsidP="00271AF2">
      <w:pPr>
        <w:pStyle w:val="6"/>
      </w:pPr>
      <w:r w:rsidRPr="00C41839">
        <w:rPr>
          <w:rFonts w:hint="eastAsia"/>
        </w:rPr>
        <w:t>D</w:t>
      </w:r>
      <w:r w:rsidRPr="00C41839">
        <w:rPr>
          <w:rFonts w:hint="eastAsia"/>
        </w:rPr>
        <w:t>、結說</w:t>
      </w:r>
    </w:p>
    <w:p w14:paraId="763D50F2" w14:textId="774A6529" w:rsidR="001F7C85" w:rsidRPr="00C41839" w:rsidRDefault="001F7C85" w:rsidP="00E665DE">
      <w:pPr>
        <w:spacing w:after="108"/>
        <w:rPr>
          <w:rFonts w:cs="Times New Roman"/>
        </w:rPr>
      </w:pPr>
      <w:r w:rsidRPr="00C41839">
        <w:rPr>
          <w:rFonts w:cs="Times New Roman" w:hint="eastAsia"/>
        </w:rPr>
        <w:t>此上所說因</w:t>
      </w:r>
      <w:r w:rsidRPr="00C41839">
        <w:rPr>
          <w:rFonts w:cs="Times New Roman" w:hint="eastAsia"/>
          <w:b/>
        </w:rPr>
        <w:t>相</w:t>
      </w:r>
      <w:r w:rsidRPr="00C41839">
        <w:rPr>
          <w:rFonts w:cs="Times New Roman" w:hint="eastAsia"/>
        </w:rPr>
        <w:t>而知</w:t>
      </w:r>
      <w:r w:rsidRPr="00C41839">
        <w:rPr>
          <w:rFonts w:cs="Times New Roman" w:hint="eastAsia"/>
          <w:b/>
        </w:rPr>
        <w:t>性</w:t>
      </w:r>
      <w:r w:rsidR="009D0848" w:rsidRPr="009D0848">
        <w:rPr>
          <w:rFonts w:cs="Times New Roman"/>
          <w:bCs/>
        </w:rPr>
        <w:t>——</w:t>
      </w:r>
      <w:r w:rsidRPr="00C41839">
        <w:rPr>
          <w:rFonts w:cs="Times New Roman" w:hint="eastAsia"/>
        </w:rPr>
        <w:t>可相，即約</w:t>
      </w:r>
      <w:r w:rsidRPr="00C41839">
        <w:rPr>
          <w:rFonts w:cs="Times New Roman" w:hint="eastAsia"/>
          <w:b/>
        </w:rPr>
        <w:t>存在</w:t>
      </w:r>
      <w:r w:rsidRPr="00C41839">
        <w:rPr>
          <w:rFonts w:cs="Times New Roman" w:hint="eastAsia"/>
        </w:rPr>
        <w:t>與</w:t>
      </w:r>
      <w:r w:rsidRPr="00C41839">
        <w:rPr>
          <w:rFonts w:cs="Times New Roman" w:hint="eastAsia"/>
          <w:b/>
        </w:rPr>
        <w:t>樣相</w:t>
      </w:r>
      <w:r w:rsidRPr="00C41839">
        <w:rPr>
          <w:rFonts w:cs="Times New Roman" w:hint="eastAsia"/>
        </w:rPr>
        <w:t>說。</w:t>
      </w:r>
    </w:p>
    <w:p w14:paraId="29573FD0" w14:textId="77777777" w:rsidR="001F7C85" w:rsidRPr="00C41839" w:rsidRDefault="001F7C85" w:rsidP="00271AF2">
      <w:pPr>
        <w:pStyle w:val="5"/>
      </w:pPr>
      <w:r w:rsidRPr="00C41839">
        <w:rPr>
          <w:rFonts w:hint="eastAsia"/>
        </w:rPr>
        <w:t>（</w:t>
      </w:r>
      <w:r w:rsidRPr="00C41839">
        <w:rPr>
          <w:rFonts w:hint="eastAsia"/>
        </w:rPr>
        <w:t>2</w:t>
      </w:r>
      <w:r w:rsidRPr="00C41839">
        <w:rPr>
          <w:rFonts w:hint="eastAsia"/>
        </w:rPr>
        <w:t>）約比量：存在與標相</w:t>
      </w:r>
    </w:p>
    <w:p w14:paraId="1337D79F" w14:textId="77777777" w:rsidR="001F7C85" w:rsidRPr="00C41839" w:rsidRDefault="001F7C85" w:rsidP="00E665DE">
      <w:pPr>
        <w:spacing w:after="108"/>
        <w:rPr>
          <w:rFonts w:cs="Times New Roman"/>
        </w:rPr>
      </w:pPr>
      <w:r w:rsidRPr="00C41839">
        <w:rPr>
          <w:rFonts w:cs="Times New Roman" w:hint="eastAsia"/>
        </w:rPr>
        <w:t>佛法中更有所謂</w:t>
      </w:r>
      <w:r w:rsidRPr="00C41839">
        <w:rPr>
          <w:rFonts w:cs="Times New Roman" w:hint="eastAsia"/>
          <w:b/>
        </w:rPr>
        <w:t>「標相」</w:t>
      </w:r>
      <w:r w:rsidRPr="00C41839">
        <w:rPr>
          <w:rStyle w:val="a9"/>
          <w:rFonts w:cs="Times New Roman"/>
        </w:rPr>
        <w:footnoteReference w:id="67"/>
      </w:r>
      <w:r w:rsidRPr="00C41839">
        <w:rPr>
          <w:rFonts w:cs="Times New Roman" w:hint="eastAsia"/>
        </w:rPr>
        <w:t>，也是可以</w:t>
      </w:r>
      <w:r w:rsidRPr="00C41839">
        <w:rPr>
          <w:rFonts w:cs="Times New Roman" w:hint="eastAsia"/>
          <w:b/>
        </w:rPr>
        <w:t>藉此而知性</w:t>
      </w:r>
      <w:r w:rsidRPr="00C41839">
        <w:rPr>
          <w:rFonts w:cs="Times New Roman" w:hint="eastAsia"/>
        </w:rPr>
        <w:t>的，但這是</w:t>
      </w:r>
      <w:r w:rsidRPr="00C41839">
        <w:rPr>
          <w:rFonts w:cs="Times New Roman" w:hint="eastAsia"/>
          <w:b/>
        </w:rPr>
        <w:t>依於比量的推比而知</w:t>
      </w:r>
      <w:r w:rsidRPr="00C41839">
        <w:rPr>
          <w:rFonts w:cs="Times New Roman" w:hint="eastAsia"/>
        </w:rPr>
        <w:t>，</w:t>
      </w:r>
      <w:r w:rsidRPr="00C41839">
        <w:rPr>
          <w:rFonts w:cs="Times New Roman" w:hint="eastAsia"/>
          <w:b/>
        </w:rPr>
        <w:t>相</w:t>
      </w:r>
      <w:r w:rsidRPr="00C41839">
        <w:rPr>
          <w:rFonts w:cs="Times New Roman" w:hint="eastAsia"/>
        </w:rPr>
        <w:lastRenderedPageBreak/>
        <w:t>與</w:t>
      </w:r>
      <w:r w:rsidRPr="00C41839">
        <w:rPr>
          <w:rFonts w:cs="Times New Roman" w:hint="eastAsia"/>
          <w:b/>
        </w:rPr>
        <w:t>可相</w:t>
      </w:r>
      <w:r w:rsidRPr="00C41839">
        <w:rPr>
          <w:rFonts w:cs="Times New Roman" w:hint="eastAsia"/>
        </w:rPr>
        <w:t>間的關係，絕為鬆懈。</w:t>
      </w:r>
    </w:p>
    <w:p w14:paraId="6057A60F" w14:textId="26D7A82C" w:rsidR="001F7C85" w:rsidRPr="00C41839" w:rsidRDefault="001F7C85" w:rsidP="00E665DE">
      <w:pPr>
        <w:spacing w:after="108"/>
        <w:rPr>
          <w:rFonts w:cs="Times New Roman"/>
        </w:rPr>
      </w:pPr>
      <w:r w:rsidRPr="00C41839">
        <w:rPr>
          <w:rFonts w:cs="Times New Roman" w:hint="eastAsia"/>
        </w:rPr>
        <w:t>如見招牌知有酒店，但也有酒店而不置此招牌者。又如見煙知火，</w:t>
      </w:r>
      <w:r w:rsidR="00271AF2" w:rsidRPr="00C41839">
        <w:rPr>
          <w:rFonts w:cs="Times New Roman" w:hint="eastAsia"/>
          <w:bCs/>
          <w:sz w:val="22"/>
          <w:shd w:val="pct15" w:color="auto" w:fill="FFFFFF"/>
        </w:rPr>
        <w:t>（</w:t>
      </w:r>
      <w:r w:rsidR="00271AF2" w:rsidRPr="00C41839">
        <w:rPr>
          <w:rFonts w:cs="Times New Roman"/>
          <w:bCs/>
          <w:sz w:val="22"/>
          <w:shd w:val="pct15" w:color="auto" w:fill="FFFFFF"/>
        </w:rPr>
        <w:t>p.</w:t>
      </w:r>
      <w:r w:rsidR="00271AF2" w:rsidRPr="00C41839">
        <w:rPr>
          <w:rFonts w:eastAsia="標楷體" w:cs="Times New Roman"/>
          <w:shd w:val="pct15" w:color="auto" w:fill="FFFFFF"/>
        </w:rPr>
        <w:t>1</w:t>
      </w:r>
      <w:r w:rsidR="00271AF2" w:rsidRPr="00C41839">
        <w:rPr>
          <w:rFonts w:eastAsia="標楷體" w:cs="Times New Roman" w:hint="eastAsia"/>
          <w:shd w:val="pct15" w:color="auto" w:fill="FFFFFF"/>
        </w:rPr>
        <w:t>57</w:t>
      </w:r>
      <w:r w:rsidR="00271AF2" w:rsidRPr="00C41839">
        <w:rPr>
          <w:rFonts w:cs="Times New Roman" w:hint="eastAsia"/>
          <w:bCs/>
          <w:sz w:val="22"/>
          <w:shd w:val="pct15" w:color="auto" w:fill="FFFFFF"/>
        </w:rPr>
        <w:t>）</w:t>
      </w:r>
      <w:r w:rsidRPr="00C41839">
        <w:rPr>
          <w:rFonts w:cs="Times New Roman" w:hint="eastAsia"/>
        </w:rPr>
        <w:t>煙為火相，但無煙還是可以有火的。所以《大智度論》卷</w:t>
      </w:r>
      <w:r w:rsidRPr="00C41839">
        <w:rPr>
          <w:rFonts w:cs="Times New Roman" w:hint="eastAsia"/>
        </w:rPr>
        <w:t>67</w:t>
      </w:r>
      <w:r w:rsidRPr="00C41839">
        <w:rPr>
          <w:rFonts w:cs="Times New Roman" w:hint="eastAsia"/>
        </w:rPr>
        <w:t>說：「</w:t>
      </w:r>
      <w:r w:rsidRPr="009B38CE">
        <w:rPr>
          <w:rFonts w:ascii="標楷體" w:eastAsia="標楷體" w:hAnsi="標楷體" w:cs="標楷體" w:hint="eastAsia"/>
          <w:b/>
          <w:bCs/>
        </w:rPr>
        <w:t>如見煙知火，煙是火相而非火也。</w:t>
      </w:r>
      <w:r w:rsidRPr="00C41839">
        <w:rPr>
          <w:rFonts w:cs="Times New Roman" w:hint="eastAsia"/>
        </w:rPr>
        <w:t>」</w:t>
      </w:r>
      <w:r w:rsidRPr="00C41839">
        <w:rPr>
          <w:rFonts w:cs="Times New Roman"/>
          <w:vertAlign w:val="superscript"/>
        </w:rPr>
        <w:footnoteReference w:id="68"/>
      </w:r>
    </w:p>
    <w:p w14:paraId="1D8A693D" w14:textId="77777777" w:rsidR="001F7C85" w:rsidRPr="00C41839" w:rsidRDefault="001F7C85" w:rsidP="00E665DE">
      <w:pPr>
        <w:spacing w:after="108"/>
        <w:rPr>
          <w:rFonts w:cs="Times New Roman"/>
        </w:rPr>
      </w:pPr>
      <w:r w:rsidRPr="00C41839">
        <w:rPr>
          <w:rFonts w:cs="Times New Roman" w:hint="eastAsia"/>
        </w:rPr>
        <w:t>故約相對而分別說：如以</w:t>
      </w:r>
      <w:r w:rsidRPr="00C41839">
        <w:rPr>
          <w:rFonts w:cs="Times New Roman" w:hint="eastAsia"/>
          <w:b/>
        </w:rPr>
        <w:t>堅相</w:t>
      </w:r>
      <w:r w:rsidRPr="00C41839">
        <w:rPr>
          <w:rFonts w:cs="Times New Roman" w:hint="eastAsia"/>
        </w:rPr>
        <w:t>而顯</w:t>
      </w:r>
      <w:r w:rsidRPr="00C41839">
        <w:rPr>
          <w:rFonts w:cs="Times New Roman" w:hint="eastAsia"/>
          <w:b/>
        </w:rPr>
        <w:t>地性</w:t>
      </w:r>
      <w:r w:rsidRPr="00C41839">
        <w:rPr>
          <w:rFonts w:cs="Times New Roman" w:hint="eastAsia"/>
        </w:rPr>
        <w:t>，可假說堅即是地的；以煙為火相，煙不即是火的。</w:t>
      </w:r>
    </w:p>
    <w:p w14:paraId="191B9AB3" w14:textId="2C95590C" w:rsidR="001F7C85" w:rsidRPr="00271AF2" w:rsidRDefault="001F7C85" w:rsidP="00E665DE">
      <w:pPr>
        <w:spacing w:after="108"/>
        <w:rPr>
          <w:rFonts w:cs="Times New Roman"/>
        </w:rPr>
      </w:pPr>
      <w:r w:rsidRPr="00C41839">
        <w:rPr>
          <w:rFonts w:cs="Times New Roman" w:hint="eastAsia"/>
        </w:rPr>
        <w:t>在</w:t>
      </w:r>
      <w:r w:rsidRPr="00C41839">
        <w:rPr>
          <w:rFonts w:cs="Times New Roman" w:hint="eastAsia"/>
          <w:b/>
        </w:rPr>
        <w:t>相</w:t>
      </w:r>
      <w:r w:rsidRPr="00C41839">
        <w:rPr>
          <w:rFonts w:cs="Times New Roman" w:hint="eastAsia"/>
        </w:rPr>
        <w:t>與</w:t>
      </w:r>
      <w:r w:rsidRPr="00C41839">
        <w:rPr>
          <w:rFonts w:cs="Times New Roman" w:hint="eastAsia"/>
          <w:b/>
        </w:rPr>
        <w:t>可相</w:t>
      </w:r>
      <w:r w:rsidRPr="00C41839">
        <w:rPr>
          <w:rFonts w:cs="Times New Roman" w:hint="eastAsia"/>
        </w:rPr>
        <w:t>的不一不異中，有此似一似異的二者。</w:t>
      </w:r>
    </w:p>
    <w:p w14:paraId="7885DB6D" w14:textId="423FDC09" w:rsidR="006F27B0" w:rsidRDefault="006F27B0" w:rsidP="00E665DE">
      <w:pPr>
        <w:spacing w:after="108"/>
        <w:rPr>
          <w:rFonts w:cs="Times New Roman"/>
        </w:rPr>
      </w:pPr>
    </w:p>
    <w:p w14:paraId="25646D7A" w14:textId="29E032DF" w:rsidR="006F27B0" w:rsidRDefault="006F27B0" w:rsidP="006F27B0">
      <w:pPr>
        <w:spacing w:after="108"/>
        <w:rPr>
          <w:rFonts w:cs="Times New Roman"/>
          <w:b/>
          <w:bCs/>
        </w:rPr>
      </w:pPr>
      <w:r>
        <w:rPr>
          <w:rFonts w:cs="Times New Roman"/>
        </w:rPr>
        <w:br w:type="page"/>
      </w:r>
      <w:bookmarkStart w:id="1" w:name="_Hlk105176375"/>
      <w:r w:rsidRPr="00FA5979">
        <w:rPr>
          <w:rFonts w:cs="Times New Roman" w:hint="eastAsia"/>
          <w:b/>
          <w:bCs/>
        </w:rPr>
        <w:lastRenderedPageBreak/>
        <w:t>【附錄</w:t>
      </w:r>
      <w:r w:rsidR="003C7A22" w:rsidRPr="00FA5979">
        <w:rPr>
          <w:rFonts w:cs="Times New Roman" w:hint="eastAsia"/>
          <w:b/>
          <w:bCs/>
        </w:rPr>
        <w:t>三</w:t>
      </w:r>
      <w:r w:rsidRPr="00FA5979">
        <w:rPr>
          <w:rFonts w:cs="Times New Roman" w:hint="eastAsia"/>
          <w:b/>
          <w:bCs/>
        </w:rPr>
        <w:t>】〈</w:t>
      </w:r>
      <w:r w:rsidRPr="00FA5979">
        <w:rPr>
          <w:rFonts w:cs="Times New Roman" w:hint="eastAsia"/>
          <w:b/>
          <w:bCs/>
        </w:rPr>
        <w:t>5</w:t>
      </w:r>
      <w:r w:rsidRPr="008032AB">
        <w:rPr>
          <w:rFonts w:cs="Times New Roman" w:hint="eastAsia"/>
          <w:b/>
          <w:bCs/>
        </w:rPr>
        <w:t>觀有相無相門</w:t>
      </w:r>
      <w:r w:rsidRPr="004221AB">
        <w:rPr>
          <w:rFonts w:cs="Times New Roman" w:hint="eastAsia"/>
          <w:b/>
          <w:bCs/>
        </w:rPr>
        <w:t>〉</w:t>
      </w:r>
      <w:r w:rsidRPr="00F91FDF">
        <w:rPr>
          <w:rFonts w:cs="Times New Roman" w:hint="eastAsia"/>
          <w:b/>
          <w:bCs/>
        </w:rPr>
        <w:t>吉藏大師、太虛大師、李潤生</w:t>
      </w:r>
      <w:r w:rsidRPr="004221AB">
        <w:rPr>
          <w:rFonts w:cs="Times New Roman" w:hint="eastAsia"/>
          <w:b/>
          <w:bCs/>
        </w:rPr>
        <w:t>科判對</w:t>
      </w:r>
      <w:r>
        <w:rPr>
          <w:rFonts w:cs="Times New Roman" w:hint="eastAsia"/>
          <w:b/>
          <w:bCs/>
        </w:rPr>
        <w:t>照</w:t>
      </w:r>
      <w:r w:rsidR="00B20E2B" w:rsidRPr="000F19FC">
        <w:rPr>
          <w:rFonts w:cs="Times New Roman" w:hint="eastAsia"/>
          <w:b/>
          <w:bCs/>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0"/>
        <w:gridCol w:w="3020"/>
      </w:tblGrid>
      <w:tr w:rsidR="006F5DA9" w:rsidRPr="001744CD" w14:paraId="57FF1CBF" w14:textId="77777777" w:rsidTr="001744CD">
        <w:trPr>
          <w:tblHeader/>
          <w:jc w:val="center"/>
        </w:trPr>
        <w:tc>
          <w:tcPr>
            <w:tcW w:w="3020" w:type="dxa"/>
            <w:shd w:val="clear" w:color="auto" w:fill="BFBFBF"/>
          </w:tcPr>
          <w:p w14:paraId="18C8A402" w14:textId="77777777" w:rsidR="006F27B0" w:rsidRPr="001744CD" w:rsidRDefault="006F27B0" w:rsidP="001744CD">
            <w:pPr>
              <w:spacing w:afterLines="0" w:after="0"/>
              <w:jc w:val="center"/>
              <w:rPr>
                <w:rFonts w:cs="Times New Roman"/>
                <w:b/>
                <w:bCs/>
              </w:rPr>
            </w:pPr>
            <w:r w:rsidRPr="001744CD">
              <w:rPr>
                <w:rFonts w:cs="Times New Roman" w:hint="eastAsia"/>
                <w:b/>
                <w:bCs/>
              </w:rPr>
              <w:t>吉藏大師</w:t>
            </w:r>
          </w:p>
        </w:tc>
        <w:tc>
          <w:tcPr>
            <w:tcW w:w="3020" w:type="dxa"/>
            <w:shd w:val="clear" w:color="auto" w:fill="BFBFBF"/>
          </w:tcPr>
          <w:p w14:paraId="6448AD87" w14:textId="77777777" w:rsidR="006F27B0" w:rsidRPr="001744CD" w:rsidRDefault="006F27B0" w:rsidP="001744CD">
            <w:pPr>
              <w:spacing w:afterLines="0" w:after="0"/>
              <w:jc w:val="center"/>
              <w:rPr>
                <w:rFonts w:cs="Times New Roman"/>
                <w:b/>
                <w:bCs/>
              </w:rPr>
            </w:pPr>
            <w:r w:rsidRPr="001744CD">
              <w:rPr>
                <w:rFonts w:cs="Times New Roman" w:hint="eastAsia"/>
                <w:b/>
                <w:bCs/>
              </w:rPr>
              <w:t>太虛大師</w:t>
            </w:r>
          </w:p>
        </w:tc>
        <w:tc>
          <w:tcPr>
            <w:tcW w:w="3020" w:type="dxa"/>
            <w:shd w:val="clear" w:color="auto" w:fill="BFBFBF"/>
          </w:tcPr>
          <w:p w14:paraId="5335F4D9" w14:textId="77777777" w:rsidR="006F27B0" w:rsidRPr="001744CD" w:rsidRDefault="006F27B0" w:rsidP="001744CD">
            <w:pPr>
              <w:spacing w:afterLines="0" w:after="0"/>
              <w:jc w:val="center"/>
              <w:rPr>
                <w:rFonts w:cs="Times New Roman"/>
                <w:b/>
                <w:bCs/>
              </w:rPr>
            </w:pPr>
            <w:r w:rsidRPr="001744CD">
              <w:rPr>
                <w:rFonts w:cs="Times New Roman" w:hint="eastAsia"/>
                <w:b/>
                <w:bCs/>
              </w:rPr>
              <w:t>李潤生</w:t>
            </w:r>
          </w:p>
        </w:tc>
      </w:tr>
      <w:tr w:rsidR="006F27B0" w:rsidRPr="001744CD" w14:paraId="77B21F2C" w14:textId="77777777" w:rsidTr="001744CD">
        <w:trPr>
          <w:jc w:val="center"/>
        </w:trPr>
        <w:tc>
          <w:tcPr>
            <w:tcW w:w="3020" w:type="dxa"/>
            <w:shd w:val="clear" w:color="auto" w:fill="auto"/>
          </w:tcPr>
          <w:p w14:paraId="70FEA526" w14:textId="77777777" w:rsidR="006F27B0" w:rsidRPr="001744CD" w:rsidRDefault="006F27B0" w:rsidP="001744CD">
            <w:pPr>
              <w:spacing w:afterLines="0" w:after="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丙二</w:t>
            </w:r>
            <w:r w:rsidRPr="001744CD">
              <w:rPr>
                <w:rFonts w:cs="Times New Roman" w:hint="eastAsia"/>
                <w:b/>
                <w:bCs/>
                <w:sz w:val="22"/>
                <w:szCs w:val="22"/>
                <w:bdr w:val="single" w:sz="4" w:space="0" w:color="auto"/>
              </w:rPr>
              <w:t xml:space="preserve">　觀有相無相門</w:t>
            </w:r>
          </w:p>
          <w:p w14:paraId="741293DE" w14:textId="77777777" w:rsidR="006F27B0" w:rsidRPr="001744CD" w:rsidRDefault="006F27B0" w:rsidP="001744CD">
            <w:pPr>
              <w:spacing w:afterLines="0" w:after="0"/>
              <w:ind w:leftChars="50" w:left="120"/>
              <w:rPr>
                <w:rFonts w:cs="Times New Roman"/>
                <w:b/>
                <w:bCs/>
                <w:sz w:val="22"/>
                <w:szCs w:val="22"/>
              </w:rPr>
            </w:pPr>
            <w:r w:rsidRPr="001744CD">
              <w:rPr>
                <w:rFonts w:cs="Times New Roman" w:hint="eastAsia"/>
                <w:b/>
                <w:bCs/>
                <w:sz w:val="22"/>
                <w:szCs w:val="22"/>
                <w:bdr w:val="single" w:sz="4" w:space="0" w:color="auto"/>
                <w:shd w:val="pct15" w:color="auto" w:fill="FFFFFF"/>
              </w:rPr>
              <w:t>丁一</w:t>
            </w:r>
            <w:r w:rsidRPr="001744CD">
              <w:rPr>
                <w:rFonts w:cs="Times New Roman" w:hint="eastAsia"/>
                <w:b/>
                <w:bCs/>
                <w:color w:val="FF0000"/>
                <w:sz w:val="22"/>
                <w:szCs w:val="22"/>
                <w:bdr w:val="single" w:sz="4" w:space="0" w:color="auto"/>
              </w:rPr>
              <w:t xml:space="preserve">　</w:t>
            </w:r>
            <w:r w:rsidRPr="001744CD">
              <w:rPr>
                <w:rFonts w:cs="Times New Roman" w:hint="eastAsia"/>
                <w:b/>
                <w:bCs/>
                <w:sz w:val="22"/>
                <w:szCs w:val="22"/>
                <w:bdr w:val="single" w:sz="4" w:space="0" w:color="auto"/>
              </w:rPr>
              <w:t>生起</w:t>
            </w:r>
          </w:p>
          <w:p w14:paraId="07BFAF9A" w14:textId="77777777" w:rsidR="006F27B0" w:rsidRPr="001744CD" w:rsidRDefault="006F27B0" w:rsidP="001744CD">
            <w:pPr>
              <w:spacing w:afterLines="0" w:after="0"/>
              <w:rPr>
                <w:rFonts w:cs="Times New Roman"/>
              </w:rPr>
            </w:pPr>
          </w:p>
          <w:p w14:paraId="5FC05579" w14:textId="77777777" w:rsidR="006F27B0" w:rsidRPr="001744CD" w:rsidRDefault="006F27B0" w:rsidP="001744CD">
            <w:pPr>
              <w:spacing w:afterLines="0" w:after="0"/>
              <w:rPr>
                <w:rFonts w:cs="Times New Roman"/>
                <w:b/>
                <w:bCs/>
              </w:rPr>
            </w:pPr>
            <w:r w:rsidRPr="001744CD">
              <w:rPr>
                <w:rFonts w:cs="Times New Roman"/>
              </w:rPr>
              <w:t>復次，一切法空</w:t>
            </w:r>
            <w:r w:rsidRPr="001744CD">
              <w:rPr>
                <w:rFonts w:cs="Times New Roman" w:hint="eastAsia"/>
              </w:rPr>
              <w:t>，</w:t>
            </w:r>
            <w:r w:rsidRPr="001744CD">
              <w:rPr>
                <w:rFonts w:cs="Times New Roman"/>
              </w:rPr>
              <w:t>何以故？</w:t>
            </w:r>
          </w:p>
        </w:tc>
        <w:tc>
          <w:tcPr>
            <w:tcW w:w="3020" w:type="dxa"/>
            <w:shd w:val="clear" w:color="auto" w:fill="auto"/>
          </w:tcPr>
          <w:p w14:paraId="709BFB70" w14:textId="77777777" w:rsidR="006F27B0" w:rsidRPr="001744CD" w:rsidRDefault="006F27B0" w:rsidP="001744CD">
            <w:pPr>
              <w:spacing w:afterLines="0" w:after="0"/>
              <w:rPr>
                <w:rFonts w:cs="Times New Roman"/>
                <w:b/>
                <w:bCs/>
                <w:sz w:val="22"/>
                <w:szCs w:val="22"/>
                <w:bdr w:val="single" w:sz="4" w:space="0" w:color="auto"/>
              </w:rPr>
            </w:pPr>
            <w:r w:rsidRPr="001744CD">
              <w:rPr>
                <w:rFonts w:cs="Times New Roman" w:hint="eastAsia"/>
                <w:b/>
                <w:bCs/>
                <w:sz w:val="22"/>
                <w:szCs w:val="22"/>
                <w:bdr w:val="single" w:sz="4" w:space="0" w:color="auto"/>
              </w:rPr>
              <w:t>丙二　觀有相無相門</w:t>
            </w:r>
          </w:p>
          <w:p w14:paraId="2B09FAE3" w14:textId="77777777" w:rsidR="006F27B0" w:rsidRPr="001744CD" w:rsidRDefault="006F27B0" w:rsidP="001744CD">
            <w:pPr>
              <w:spacing w:afterLines="0" w:after="0"/>
              <w:ind w:leftChars="50" w:left="120"/>
              <w:rPr>
                <w:rFonts w:cs="Times New Roman"/>
                <w:b/>
                <w:bCs/>
              </w:rPr>
            </w:pPr>
            <w:r w:rsidRPr="001744CD">
              <w:rPr>
                <w:rFonts w:cs="Times New Roman" w:hint="eastAsia"/>
                <w:b/>
                <w:bCs/>
                <w:sz w:val="22"/>
                <w:szCs w:val="22"/>
                <w:bdr w:val="single" w:sz="4" w:space="0" w:color="auto"/>
              </w:rPr>
              <w:t>丁一　生起</w:t>
            </w:r>
          </w:p>
          <w:p w14:paraId="38EAB267" w14:textId="77777777" w:rsidR="006F27B0" w:rsidRPr="001744CD" w:rsidRDefault="006F27B0" w:rsidP="001744CD">
            <w:pPr>
              <w:spacing w:afterLines="0" w:after="0"/>
              <w:rPr>
                <w:rFonts w:cs="Times New Roman"/>
              </w:rPr>
            </w:pPr>
          </w:p>
          <w:p w14:paraId="1ECAEE64" w14:textId="77777777" w:rsidR="006F27B0" w:rsidRPr="001744CD" w:rsidRDefault="006F27B0" w:rsidP="001744CD">
            <w:pPr>
              <w:spacing w:afterLines="0" w:after="0"/>
              <w:rPr>
                <w:rFonts w:cs="Times New Roman"/>
                <w:b/>
                <w:bCs/>
              </w:rPr>
            </w:pPr>
            <w:r w:rsidRPr="001744CD">
              <w:rPr>
                <w:rFonts w:cs="Times New Roman" w:hint="eastAsia"/>
              </w:rPr>
              <w:t>復次、一切法空，何以故？</w:t>
            </w:r>
          </w:p>
        </w:tc>
        <w:tc>
          <w:tcPr>
            <w:tcW w:w="3020" w:type="dxa"/>
            <w:vMerge w:val="restart"/>
            <w:shd w:val="clear" w:color="auto" w:fill="auto"/>
          </w:tcPr>
          <w:p w14:paraId="6A28250D" w14:textId="77777777" w:rsidR="006F27B0" w:rsidRPr="001744CD" w:rsidRDefault="006F27B0" w:rsidP="001744CD">
            <w:pPr>
              <w:spacing w:afterLines="0" w:after="0"/>
              <w:rPr>
                <w:rFonts w:cs="Times New Roman"/>
                <w:b/>
                <w:bCs/>
                <w:sz w:val="22"/>
                <w:szCs w:val="22"/>
                <w:bdr w:val="single" w:sz="4" w:space="0" w:color="auto"/>
              </w:rPr>
            </w:pPr>
            <w:r w:rsidRPr="001744CD">
              <w:rPr>
                <w:rFonts w:cs="Times New Roman" w:hint="eastAsia"/>
                <w:b/>
                <w:bCs/>
                <w:sz w:val="22"/>
                <w:szCs w:val="22"/>
                <w:bdr w:val="single" w:sz="4" w:space="0" w:color="auto"/>
              </w:rPr>
              <w:t>乙五　觀有相無相門</w:t>
            </w:r>
          </w:p>
          <w:p w14:paraId="212262CE" w14:textId="77777777" w:rsidR="006F27B0" w:rsidRPr="001744CD" w:rsidRDefault="006F27B0" w:rsidP="001744CD">
            <w:pPr>
              <w:spacing w:afterLines="0" w:after="0"/>
              <w:ind w:leftChars="50" w:left="120"/>
              <w:rPr>
                <w:rFonts w:cs="Times New Roman"/>
                <w:b/>
                <w:bCs/>
                <w:sz w:val="22"/>
                <w:szCs w:val="22"/>
                <w:bdr w:val="single" w:sz="4" w:space="0" w:color="auto"/>
              </w:rPr>
            </w:pPr>
            <w:r w:rsidRPr="001744CD">
              <w:rPr>
                <w:rFonts w:cs="Times New Roman" w:hint="eastAsia"/>
                <w:b/>
                <w:bCs/>
                <w:sz w:val="22"/>
                <w:szCs w:val="22"/>
                <w:bdr w:val="single" w:sz="4" w:space="0" w:color="auto"/>
              </w:rPr>
              <w:t>丙一　頌文總破諸相</w:t>
            </w:r>
          </w:p>
          <w:p w14:paraId="3F352EB6" w14:textId="77777777" w:rsidR="006F27B0" w:rsidRPr="001744CD" w:rsidRDefault="006F27B0" w:rsidP="001744CD">
            <w:pPr>
              <w:spacing w:afterLines="0" w:after="0"/>
              <w:ind w:leftChars="100" w:left="240"/>
              <w:rPr>
                <w:rFonts w:cs="Times New Roman"/>
                <w:b/>
                <w:bCs/>
              </w:rPr>
            </w:pPr>
            <w:r w:rsidRPr="001744CD">
              <w:rPr>
                <w:rFonts w:cs="Times New Roman" w:hint="eastAsia"/>
                <w:b/>
                <w:bCs/>
                <w:sz w:val="22"/>
                <w:szCs w:val="22"/>
                <w:bdr w:val="single" w:sz="4" w:space="0" w:color="auto"/>
                <w:shd w:val="pct15" w:color="auto" w:fill="FFFFFF"/>
              </w:rPr>
              <w:t>丁一</w:t>
            </w:r>
            <w:r w:rsidRPr="001744CD">
              <w:rPr>
                <w:rFonts w:cs="Times New Roman" w:hint="eastAsia"/>
                <w:b/>
                <w:bCs/>
                <w:sz w:val="22"/>
                <w:szCs w:val="22"/>
                <w:bdr w:val="single" w:sz="4" w:space="0" w:color="auto"/>
              </w:rPr>
              <w:t xml:space="preserve">　長行引發</w:t>
            </w:r>
            <w:r w:rsidRPr="001744CD">
              <w:rPr>
                <w:rStyle w:val="a9"/>
                <w:sz w:val="22"/>
                <w:szCs w:val="22"/>
              </w:rPr>
              <w:footnoteReference w:id="69"/>
            </w:r>
          </w:p>
          <w:p w14:paraId="764DC698" w14:textId="77777777" w:rsidR="006F27B0" w:rsidRPr="001744CD" w:rsidRDefault="006F27B0" w:rsidP="001744CD">
            <w:pPr>
              <w:spacing w:afterLines="0" w:after="0"/>
              <w:rPr>
                <w:rFonts w:cs="Times New Roman"/>
              </w:rPr>
            </w:pPr>
            <w:r w:rsidRPr="001744CD">
              <w:rPr>
                <w:rFonts w:cs="Times New Roman" w:hint="eastAsia"/>
              </w:rPr>
              <w:t>復次，一切法空，何以故？</w:t>
            </w:r>
          </w:p>
          <w:p w14:paraId="20C8A431" w14:textId="77777777" w:rsidR="006F27B0" w:rsidRPr="001744CD" w:rsidRDefault="006F27B0" w:rsidP="001744CD">
            <w:pPr>
              <w:spacing w:afterLines="0" w:after="0"/>
              <w:ind w:leftChars="100" w:left="240"/>
              <w:rPr>
                <w:rFonts w:cs="Times New Roman"/>
                <w:b/>
                <w:bCs/>
              </w:rPr>
            </w:pPr>
            <w:r w:rsidRPr="001744CD">
              <w:rPr>
                <w:rFonts w:cs="Times New Roman" w:hint="eastAsia"/>
                <w:b/>
                <w:bCs/>
                <w:sz w:val="22"/>
                <w:szCs w:val="22"/>
                <w:bdr w:val="single" w:sz="4" w:space="0" w:color="auto"/>
                <w:shd w:val="pct15" w:color="auto" w:fill="FFFFFF"/>
              </w:rPr>
              <w:t>丁二</w:t>
            </w:r>
            <w:r w:rsidRPr="001744CD">
              <w:rPr>
                <w:rFonts w:cs="Times New Roman" w:hint="eastAsia"/>
                <w:b/>
                <w:bCs/>
                <w:sz w:val="22"/>
                <w:szCs w:val="22"/>
                <w:bdr w:val="single" w:sz="4" w:space="0" w:color="auto"/>
              </w:rPr>
              <w:t xml:space="preserve">　頌文正破</w:t>
            </w:r>
          </w:p>
          <w:p w14:paraId="4C4F9FBA" w14:textId="77777777" w:rsidR="006F27B0" w:rsidRPr="001744CD" w:rsidRDefault="006F27B0" w:rsidP="001744CD">
            <w:pPr>
              <w:spacing w:afterLines="0" w:after="0"/>
              <w:rPr>
                <w:rFonts w:cs="Times New Roman"/>
              </w:rPr>
            </w:pPr>
          </w:p>
          <w:p w14:paraId="25AF77B1" w14:textId="77777777" w:rsidR="006F27B0" w:rsidRPr="001744CD" w:rsidRDefault="006F27B0" w:rsidP="001744CD">
            <w:pPr>
              <w:spacing w:afterLines="0" w:after="0"/>
              <w:rPr>
                <w:rFonts w:cs="Times New Roman"/>
              </w:rPr>
            </w:pPr>
          </w:p>
          <w:p w14:paraId="578F81F6" w14:textId="77777777" w:rsidR="006F27B0" w:rsidRPr="001744CD" w:rsidRDefault="006F27B0" w:rsidP="001744CD">
            <w:pPr>
              <w:spacing w:afterLines="0" w:after="0"/>
              <w:rPr>
                <w:rFonts w:ascii="標楷體" w:eastAsia="標楷體" w:hAnsi="標楷體" w:cs="Times New Roman"/>
                <w:b/>
                <w:bCs/>
              </w:rPr>
            </w:pPr>
            <w:r w:rsidRPr="001744CD">
              <w:rPr>
                <w:rFonts w:ascii="標楷體" w:eastAsia="標楷體" w:hAnsi="標楷體" w:cs="Times New Roman" w:hint="eastAsia"/>
                <w:b/>
                <w:bCs/>
              </w:rPr>
              <w:t>有相相不相，無相亦不相，</w:t>
            </w:r>
          </w:p>
          <w:p w14:paraId="3779B134" w14:textId="77777777" w:rsidR="006F27B0" w:rsidRPr="001744CD" w:rsidRDefault="006F27B0" w:rsidP="001744CD">
            <w:pPr>
              <w:spacing w:afterLines="0" w:after="0"/>
              <w:rPr>
                <w:rFonts w:ascii="標楷體" w:eastAsia="標楷體" w:hAnsi="標楷體" w:cs="Times New Roman"/>
                <w:b/>
                <w:bCs/>
              </w:rPr>
            </w:pPr>
          </w:p>
          <w:p w14:paraId="528FF4E0" w14:textId="77777777" w:rsidR="006F27B0" w:rsidRPr="001744CD" w:rsidRDefault="006F27B0" w:rsidP="001744CD">
            <w:pPr>
              <w:spacing w:afterLines="0" w:after="0"/>
              <w:rPr>
                <w:rFonts w:cs="Times New Roman"/>
                <w:b/>
                <w:bCs/>
              </w:rPr>
            </w:pPr>
            <w:r w:rsidRPr="001744CD">
              <w:rPr>
                <w:rFonts w:ascii="標楷體" w:eastAsia="標楷體" w:hAnsi="標楷體" w:cs="Times New Roman" w:hint="eastAsia"/>
                <w:b/>
                <w:bCs/>
              </w:rPr>
              <w:t>離彼相不相，相為何所相？</w:t>
            </w:r>
          </w:p>
        </w:tc>
      </w:tr>
      <w:tr w:rsidR="006F27B0" w:rsidRPr="001744CD" w14:paraId="3182C357" w14:textId="77777777" w:rsidTr="001744CD">
        <w:trPr>
          <w:jc w:val="center"/>
        </w:trPr>
        <w:tc>
          <w:tcPr>
            <w:tcW w:w="3020" w:type="dxa"/>
            <w:shd w:val="clear" w:color="auto" w:fill="auto"/>
          </w:tcPr>
          <w:p w14:paraId="0762C71C" w14:textId="77777777" w:rsidR="006F27B0" w:rsidRPr="001744CD" w:rsidRDefault="006F27B0" w:rsidP="001744CD">
            <w:pPr>
              <w:spacing w:afterLines="0" w:after="0"/>
              <w:ind w:leftChars="50" w:left="120"/>
              <w:rPr>
                <w:rFonts w:cs="Times New Roman"/>
                <w:b/>
                <w:bCs/>
                <w:sz w:val="22"/>
                <w:szCs w:val="22"/>
              </w:rPr>
            </w:pPr>
            <w:r w:rsidRPr="001744CD">
              <w:rPr>
                <w:rFonts w:cs="Times New Roman" w:hint="eastAsia"/>
                <w:b/>
                <w:bCs/>
                <w:sz w:val="22"/>
                <w:szCs w:val="22"/>
                <w:bdr w:val="single" w:sz="4" w:space="0" w:color="auto"/>
                <w:shd w:val="pct15" w:color="auto" w:fill="FFFFFF"/>
              </w:rPr>
              <w:t>丁二</w:t>
            </w:r>
            <w:r w:rsidRPr="001744CD">
              <w:rPr>
                <w:rFonts w:cs="Times New Roman" w:hint="eastAsia"/>
                <w:b/>
                <w:bCs/>
                <w:sz w:val="22"/>
                <w:szCs w:val="22"/>
                <w:bdr w:val="single" w:sz="4" w:space="0" w:color="auto"/>
              </w:rPr>
              <w:t xml:space="preserve">　門體</w:t>
            </w:r>
          </w:p>
          <w:p w14:paraId="737D34D7" w14:textId="77777777" w:rsidR="006F27B0" w:rsidRPr="001744CD" w:rsidRDefault="006F27B0" w:rsidP="001744CD">
            <w:pPr>
              <w:spacing w:afterLines="0" w:after="0"/>
              <w:ind w:leftChars="100" w:left="24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戊一</w:t>
            </w:r>
            <w:r w:rsidRPr="001744CD">
              <w:rPr>
                <w:rFonts w:cs="Times New Roman" w:hint="eastAsia"/>
                <w:b/>
                <w:bCs/>
                <w:sz w:val="22"/>
                <w:szCs w:val="22"/>
                <w:bdr w:val="single" w:sz="4" w:space="0" w:color="auto"/>
              </w:rPr>
              <w:t xml:space="preserve">　偈</w:t>
            </w:r>
          </w:p>
          <w:p w14:paraId="25611ABC" w14:textId="7660DA65" w:rsidR="006F27B0" w:rsidRPr="001744CD" w:rsidRDefault="006F27B0" w:rsidP="001744CD">
            <w:pPr>
              <w:spacing w:afterLines="0" w:after="0"/>
              <w:ind w:leftChars="150" w:left="360"/>
              <w:rPr>
                <w:rFonts w:cs="Times New Roman"/>
              </w:rPr>
            </w:pPr>
            <w:r w:rsidRPr="001744CD">
              <w:rPr>
                <w:rFonts w:cs="Times New Roman" w:hint="eastAsia"/>
                <w:b/>
                <w:bCs/>
                <w:sz w:val="22"/>
                <w:szCs w:val="22"/>
                <w:bdr w:val="single" w:sz="4" w:space="0" w:color="auto"/>
                <w:shd w:val="pct15" w:color="auto" w:fill="FFFFFF"/>
              </w:rPr>
              <w:t>己一</w:t>
            </w:r>
            <w:r w:rsidRPr="001744CD">
              <w:rPr>
                <w:rFonts w:cs="Times New Roman" w:hint="eastAsia"/>
                <w:b/>
                <w:bCs/>
                <w:sz w:val="22"/>
                <w:szCs w:val="22"/>
                <w:bdr w:val="single" w:sz="4" w:space="0" w:color="auto"/>
              </w:rPr>
              <w:t xml:space="preserve">　</w:t>
            </w:r>
            <w:r w:rsidR="009B3A40" w:rsidRPr="001744CD">
              <w:rPr>
                <w:rFonts w:cs="Times New Roman" w:hint="eastAsia"/>
                <w:b/>
                <w:bCs/>
                <w:sz w:val="22"/>
                <w:szCs w:val="22"/>
                <w:bdr w:val="single" w:sz="4" w:space="0" w:color="auto"/>
              </w:rPr>
              <w:t>開二門以</w:t>
            </w:r>
            <w:r w:rsidRPr="001744CD">
              <w:rPr>
                <w:rFonts w:cs="Times New Roman" w:hint="eastAsia"/>
                <w:b/>
                <w:bCs/>
                <w:sz w:val="22"/>
                <w:szCs w:val="22"/>
                <w:bdr w:val="single" w:sz="4" w:space="0" w:color="auto"/>
              </w:rPr>
              <w:t>破相</w:t>
            </w:r>
          </w:p>
          <w:p w14:paraId="194B773D" w14:textId="77777777" w:rsidR="006F27B0" w:rsidRPr="001744CD" w:rsidRDefault="006F27B0" w:rsidP="001744CD">
            <w:pPr>
              <w:spacing w:afterLines="0" w:after="0"/>
              <w:rPr>
                <w:rFonts w:ascii="標楷體" w:eastAsia="標楷體" w:hAnsi="標楷體" w:cs="Times New Roman"/>
                <w:b/>
                <w:bCs/>
              </w:rPr>
            </w:pPr>
            <w:r w:rsidRPr="001744CD">
              <w:rPr>
                <w:rFonts w:ascii="標楷體" w:eastAsia="標楷體" w:hAnsi="標楷體" w:cs="Times New Roman" w:hint="eastAsia"/>
                <w:b/>
                <w:bCs/>
              </w:rPr>
              <w:t>有相相不相，無相亦不相；</w:t>
            </w:r>
          </w:p>
          <w:p w14:paraId="7F2A29EF" w14:textId="77777777" w:rsidR="006F27B0" w:rsidRPr="001744CD" w:rsidRDefault="006F27B0" w:rsidP="001744CD">
            <w:pPr>
              <w:spacing w:afterLines="0" w:after="0"/>
              <w:ind w:leftChars="150" w:left="360"/>
              <w:rPr>
                <w:rFonts w:cs="Times New Roman"/>
                <w:b/>
                <w:bCs/>
              </w:rPr>
            </w:pPr>
            <w:r w:rsidRPr="001744CD">
              <w:rPr>
                <w:rFonts w:cs="Times New Roman" w:hint="eastAsia"/>
                <w:b/>
                <w:bCs/>
                <w:sz w:val="22"/>
                <w:szCs w:val="22"/>
                <w:bdr w:val="single" w:sz="4" w:space="0" w:color="auto"/>
                <w:shd w:val="pct15" w:color="auto" w:fill="FFFFFF"/>
              </w:rPr>
              <w:t>己二</w:t>
            </w:r>
            <w:r w:rsidRPr="001744CD">
              <w:rPr>
                <w:rFonts w:cs="Times New Roman" w:hint="eastAsia"/>
                <w:b/>
                <w:bCs/>
                <w:sz w:val="22"/>
                <w:szCs w:val="22"/>
                <w:bdr w:val="single" w:sz="4" w:space="0" w:color="auto"/>
              </w:rPr>
              <w:t xml:space="preserve">　攝法</w:t>
            </w:r>
          </w:p>
          <w:p w14:paraId="0F97C0AB" w14:textId="77777777" w:rsidR="006F27B0" w:rsidRPr="001744CD" w:rsidRDefault="006F27B0" w:rsidP="001744CD">
            <w:pPr>
              <w:spacing w:afterLines="0" w:after="0"/>
              <w:rPr>
                <w:rFonts w:ascii="標楷體" w:eastAsia="標楷體" w:hAnsi="標楷體" w:cs="Times New Roman"/>
                <w:b/>
                <w:bCs/>
              </w:rPr>
            </w:pPr>
            <w:r w:rsidRPr="001744CD">
              <w:rPr>
                <w:rFonts w:ascii="標楷體" w:eastAsia="標楷體" w:hAnsi="標楷體" w:cs="Times New Roman" w:hint="eastAsia"/>
                <w:b/>
                <w:bCs/>
              </w:rPr>
              <w:t>離彼相不相，相為何所相？</w:t>
            </w:r>
          </w:p>
        </w:tc>
        <w:tc>
          <w:tcPr>
            <w:tcW w:w="3020" w:type="dxa"/>
            <w:shd w:val="clear" w:color="auto" w:fill="auto"/>
          </w:tcPr>
          <w:p w14:paraId="4BC729ED" w14:textId="77777777" w:rsidR="006F27B0" w:rsidRPr="001744CD" w:rsidRDefault="006F27B0" w:rsidP="001744CD">
            <w:pPr>
              <w:spacing w:afterLines="0" w:after="0"/>
              <w:ind w:leftChars="50" w:left="120"/>
              <w:rPr>
                <w:rFonts w:cs="Times New Roman"/>
                <w:b/>
                <w:bCs/>
                <w:sz w:val="22"/>
                <w:szCs w:val="22"/>
                <w:bdr w:val="single" w:sz="4" w:space="0" w:color="auto"/>
              </w:rPr>
            </w:pPr>
            <w:r w:rsidRPr="001744CD">
              <w:rPr>
                <w:rFonts w:cs="Times New Roman" w:hint="eastAsia"/>
                <w:b/>
                <w:bCs/>
                <w:sz w:val="22"/>
                <w:szCs w:val="22"/>
                <w:bdr w:val="single" w:sz="4" w:space="0" w:color="auto"/>
              </w:rPr>
              <w:t>丁二　門體</w:t>
            </w:r>
          </w:p>
          <w:p w14:paraId="32A03FB7" w14:textId="77777777" w:rsidR="006F27B0" w:rsidRPr="001744CD" w:rsidRDefault="006F27B0" w:rsidP="001744CD">
            <w:pPr>
              <w:spacing w:afterLines="0" w:after="0"/>
              <w:ind w:leftChars="100" w:left="240"/>
              <w:rPr>
                <w:rFonts w:cs="Times New Roman"/>
              </w:rPr>
            </w:pPr>
            <w:r w:rsidRPr="001744CD">
              <w:rPr>
                <w:rFonts w:cs="Times New Roman" w:hint="eastAsia"/>
                <w:b/>
                <w:bCs/>
                <w:sz w:val="22"/>
                <w:szCs w:val="22"/>
                <w:bdr w:val="single" w:sz="4" w:space="0" w:color="auto"/>
              </w:rPr>
              <w:t>戊一　偈</w:t>
            </w:r>
          </w:p>
          <w:p w14:paraId="48B9286C" w14:textId="77777777" w:rsidR="006F27B0" w:rsidRPr="001744CD" w:rsidRDefault="006F27B0" w:rsidP="001744CD">
            <w:pPr>
              <w:spacing w:afterLines="0" w:after="0"/>
              <w:rPr>
                <w:rFonts w:cs="Times New Roman"/>
              </w:rPr>
            </w:pPr>
          </w:p>
          <w:p w14:paraId="2C896893" w14:textId="77777777" w:rsidR="00A33A40" w:rsidRPr="001744CD" w:rsidRDefault="00A33A40" w:rsidP="001744CD">
            <w:pPr>
              <w:spacing w:afterLines="0" w:after="0"/>
              <w:rPr>
                <w:rFonts w:ascii="標楷體" w:eastAsia="標楷體" w:hAnsi="標楷體" w:cs="Times New Roman"/>
                <w:b/>
                <w:bCs/>
              </w:rPr>
            </w:pPr>
            <w:r w:rsidRPr="001744CD">
              <w:rPr>
                <w:rFonts w:ascii="標楷體" w:eastAsia="標楷體" w:hAnsi="標楷體" w:cs="Times New Roman" w:hint="eastAsia"/>
                <w:b/>
                <w:bCs/>
              </w:rPr>
              <w:t>有相相不相，無相亦不相；</w:t>
            </w:r>
          </w:p>
          <w:p w14:paraId="65989191" w14:textId="77777777" w:rsidR="006F27B0" w:rsidRPr="001744CD" w:rsidRDefault="006F27B0" w:rsidP="001744CD">
            <w:pPr>
              <w:spacing w:afterLines="0" w:after="0"/>
              <w:rPr>
                <w:rFonts w:cs="Times New Roman"/>
              </w:rPr>
            </w:pPr>
          </w:p>
          <w:p w14:paraId="291557C6" w14:textId="77777777" w:rsidR="006F27B0" w:rsidRPr="001744CD" w:rsidRDefault="006F27B0" w:rsidP="001744CD">
            <w:pPr>
              <w:spacing w:afterLines="0" w:after="0"/>
              <w:rPr>
                <w:rFonts w:ascii="標楷體" w:eastAsia="標楷體" w:hAnsi="標楷體" w:cs="Times New Roman"/>
                <w:b/>
                <w:bCs/>
              </w:rPr>
            </w:pPr>
            <w:r w:rsidRPr="001744CD">
              <w:rPr>
                <w:rFonts w:ascii="標楷體" w:eastAsia="標楷體" w:hAnsi="標楷體" w:cs="Times New Roman" w:hint="eastAsia"/>
                <w:b/>
                <w:bCs/>
              </w:rPr>
              <w:t>離彼相不相，相為何所相？</w:t>
            </w:r>
          </w:p>
        </w:tc>
        <w:tc>
          <w:tcPr>
            <w:tcW w:w="3020" w:type="dxa"/>
            <w:vMerge/>
            <w:shd w:val="clear" w:color="auto" w:fill="auto"/>
          </w:tcPr>
          <w:p w14:paraId="32D50738" w14:textId="77777777" w:rsidR="006F27B0" w:rsidRPr="001744CD" w:rsidRDefault="006F27B0" w:rsidP="001744CD">
            <w:pPr>
              <w:spacing w:afterLines="0" w:after="0"/>
              <w:rPr>
                <w:rFonts w:cs="Times New Roman"/>
                <w:b/>
                <w:bCs/>
              </w:rPr>
            </w:pPr>
          </w:p>
        </w:tc>
      </w:tr>
      <w:tr w:rsidR="00A33A40" w:rsidRPr="001744CD" w14:paraId="18A4B7B2" w14:textId="77777777" w:rsidTr="001744CD">
        <w:trPr>
          <w:jc w:val="center"/>
        </w:trPr>
        <w:tc>
          <w:tcPr>
            <w:tcW w:w="3020" w:type="dxa"/>
            <w:shd w:val="clear" w:color="auto" w:fill="auto"/>
          </w:tcPr>
          <w:p w14:paraId="008CABD6" w14:textId="77777777" w:rsidR="00A33A40" w:rsidRPr="001744CD" w:rsidRDefault="00A33A40" w:rsidP="001744CD">
            <w:pPr>
              <w:spacing w:afterLines="0" w:after="0"/>
              <w:ind w:leftChars="100" w:left="24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戊二</w:t>
            </w:r>
            <w:r w:rsidRPr="001744CD">
              <w:rPr>
                <w:rFonts w:cs="Times New Roman" w:hint="eastAsia"/>
                <w:b/>
                <w:bCs/>
                <w:sz w:val="22"/>
                <w:szCs w:val="22"/>
                <w:bdr w:val="single" w:sz="4" w:space="0" w:color="auto"/>
              </w:rPr>
              <w:t xml:space="preserve">　長行</w:t>
            </w:r>
          </w:p>
          <w:p w14:paraId="2FA8F24E" w14:textId="77777777" w:rsidR="00A33A40" w:rsidRPr="001744CD" w:rsidRDefault="00A33A40" w:rsidP="001744CD">
            <w:pPr>
              <w:spacing w:afterLines="0" w:after="0"/>
              <w:ind w:leftChars="150" w:left="360"/>
              <w:rPr>
                <w:rFonts w:cs="Times New Roman"/>
                <w:b/>
                <w:bCs/>
              </w:rPr>
            </w:pPr>
            <w:r w:rsidRPr="001744CD">
              <w:rPr>
                <w:rFonts w:cs="Times New Roman" w:hint="eastAsia"/>
                <w:b/>
                <w:bCs/>
                <w:sz w:val="22"/>
                <w:szCs w:val="22"/>
                <w:bdr w:val="single" w:sz="4" w:space="0" w:color="auto"/>
                <w:shd w:val="pct15" w:color="auto" w:fill="FFFFFF"/>
              </w:rPr>
              <w:t>己一</w:t>
            </w:r>
            <w:r w:rsidRPr="001744CD">
              <w:rPr>
                <w:rFonts w:cs="Times New Roman" w:hint="eastAsia"/>
                <w:b/>
                <w:bCs/>
                <w:sz w:val="22"/>
                <w:szCs w:val="22"/>
                <w:bdr w:val="single" w:sz="4" w:space="0" w:color="auto"/>
              </w:rPr>
              <w:t xml:space="preserve">　釋上半偈</w:t>
            </w:r>
          </w:p>
          <w:p w14:paraId="7F6471B3" w14:textId="77777777" w:rsidR="00A33A40" w:rsidRPr="001744CD" w:rsidRDefault="00A33A40" w:rsidP="001744CD">
            <w:pPr>
              <w:spacing w:afterLines="0" w:after="0"/>
              <w:ind w:leftChars="200" w:left="48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庚一</w:t>
            </w:r>
            <w:r w:rsidRPr="001744CD">
              <w:rPr>
                <w:rFonts w:cs="Times New Roman" w:hint="eastAsia"/>
                <w:b/>
                <w:bCs/>
                <w:sz w:val="22"/>
                <w:szCs w:val="22"/>
                <w:bdr w:val="single" w:sz="4" w:space="0" w:color="auto"/>
              </w:rPr>
              <w:t xml:space="preserve">　破有相中相義</w:t>
            </w:r>
          </w:p>
          <w:p w14:paraId="4B6AE3CA" w14:textId="77777777" w:rsidR="00A33A40" w:rsidRPr="001744CD" w:rsidRDefault="00A33A40" w:rsidP="001744CD">
            <w:pPr>
              <w:spacing w:afterLines="0" w:after="0"/>
              <w:ind w:leftChars="250" w:left="60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辛一</w:t>
            </w:r>
            <w:r w:rsidRPr="001744CD">
              <w:rPr>
                <w:rFonts w:cs="Times New Roman" w:hint="eastAsia"/>
                <w:b/>
                <w:bCs/>
                <w:sz w:val="22"/>
                <w:szCs w:val="22"/>
                <w:bdr w:val="single" w:sz="4" w:space="0" w:color="auto"/>
              </w:rPr>
              <w:t xml:space="preserve">　正破</w:t>
            </w:r>
          </w:p>
          <w:p w14:paraId="5EB19313" w14:textId="77777777" w:rsidR="00A33A40" w:rsidRPr="001744CD" w:rsidRDefault="00A33A40" w:rsidP="001744CD">
            <w:pPr>
              <w:spacing w:afterLines="0" w:after="0"/>
              <w:ind w:leftChars="300" w:left="72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壬一</w:t>
            </w:r>
            <w:r w:rsidRPr="001744CD">
              <w:rPr>
                <w:rFonts w:cs="Times New Roman" w:hint="eastAsia"/>
                <w:b/>
                <w:bCs/>
                <w:sz w:val="22"/>
                <w:szCs w:val="22"/>
                <w:bdr w:val="single" w:sz="4" w:space="0" w:color="auto"/>
              </w:rPr>
              <w:t xml:space="preserve">　作相無用破</w:t>
            </w:r>
          </w:p>
          <w:p w14:paraId="5D641FCF" w14:textId="77777777" w:rsidR="00A33A40" w:rsidRPr="001744CD" w:rsidRDefault="00A33A40" w:rsidP="001744CD">
            <w:pPr>
              <w:spacing w:afterLines="0" w:after="0"/>
              <w:rPr>
                <w:rFonts w:cs="Times New Roman"/>
                <w:b/>
                <w:bCs/>
                <w:sz w:val="22"/>
                <w:szCs w:val="22"/>
              </w:rPr>
            </w:pPr>
            <w:r w:rsidRPr="001744CD">
              <w:rPr>
                <w:rFonts w:cs="Times New Roman" w:hint="eastAsia"/>
              </w:rPr>
              <w:t>有相事中相不相。何以故？若法先有相，更何用相為？</w:t>
            </w:r>
          </w:p>
          <w:p w14:paraId="65253538" w14:textId="77777777" w:rsidR="00A33A40" w:rsidRPr="001744CD" w:rsidRDefault="00A33A40" w:rsidP="001744CD">
            <w:pPr>
              <w:spacing w:afterLines="0" w:after="0"/>
              <w:ind w:leftChars="300" w:left="720"/>
              <w:rPr>
                <w:rFonts w:cs="Times New Roman"/>
                <w:b/>
                <w:bCs/>
                <w:sz w:val="22"/>
                <w:szCs w:val="22"/>
              </w:rPr>
            </w:pPr>
            <w:r w:rsidRPr="001744CD">
              <w:rPr>
                <w:rFonts w:cs="Times New Roman" w:hint="eastAsia"/>
                <w:b/>
                <w:bCs/>
                <w:sz w:val="22"/>
                <w:szCs w:val="22"/>
                <w:bdr w:val="single" w:sz="4" w:space="0" w:color="auto"/>
                <w:shd w:val="pct15" w:color="auto" w:fill="FFFFFF"/>
              </w:rPr>
              <w:t>壬二</w:t>
            </w:r>
            <w:r w:rsidRPr="001744CD">
              <w:rPr>
                <w:rFonts w:cs="Times New Roman" w:hint="eastAsia"/>
                <w:b/>
                <w:bCs/>
                <w:sz w:val="22"/>
                <w:szCs w:val="22"/>
                <w:bdr w:val="single" w:sz="4" w:space="0" w:color="auto"/>
              </w:rPr>
              <w:t xml:space="preserve">　重相破</w:t>
            </w:r>
          </w:p>
          <w:p w14:paraId="5F778A32" w14:textId="77777777" w:rsidR="00A33A40" w:rsidRPr="001744CD" w:rsidRDefault="00A33A40" w:rsidP="001744CD">
            <w:pPr>
              <w:spacing w:afterLines="0" w:after="0"/>
              <w:rPr>
                <w:rFonts w:cs="Times New Roman"/>
                <w:b/>
                <w:bCs/>
                <w:sz w:val="22"/>
                <w:szCs w:val="22"/>
              </w:rPr>
            </w:pPr>
            <w:r w:rsidRPr="001744CD">
              <w:rPr>
                <w:rFonts w:cs="Times New Roman" w:hint="eastAsia"/>
              </w:rPr>
              <w:t>復次，若有相事中相得相者，則有二相過：一者、先有相；二者、相來相是相。</w:t>
            </w:r>
          </w:p>
          <w:p w14:paraId="07FD8CBD" w14:textId="77777777" w:rsidR="00A33A40" w:rsidRPr="001744CD" w:rsidRDefault="00A33A40" w:rsidP="001744CD">
            <w:pPr>
              <w:spacing w:afterLines="0" w:after="0"/>
              <w:ind w:leftChars="250" w:left="600"/>
              <w:rPr>
                <w:rFonts w:cs="Times New Roman"/>
                <w:b/>
                <w:bCs/>
                <w:sz w:val="22"/>
                <w:szCs w:val="22"/>
              </w:rPr>
            </w:pPr>
            <w:r w:rsidRPr="001744CD">
              <w:rPr>
                <w:rFonts w:cs="Times New Roman" w:hint="eastAsia"/>
                <w:b/>
                <w:bCs/>
                <w:sz w:val="22"/>
                <w:szCs w:val="22"/>
                <w:bdr w:val="single" w:sz="4" w:space="0" w:color="auto"/>
                <w:shd w:val="pct15" w:color="auto" w:fill="FFFFFF"/>
              </w:rPr>
              <w:t>辛二</w:t>
            </w:r>
            <w:r w:rsidRPr="001744CD">
              <w:rPr>
                <w:rFonts w:cs="Times New Roman" w:hint="eastAsia"/>
                <w:b/>
                <w:bCs/>
                <w:sz w:val="22"/>
                <w:szCs w:val="22"/>
                <w:bdr w:val="single" w:sz="4" w:space="0" w:color="auto"/>
              </w:rPr>
              <w:t xml:space="preserve">　結破</w:t>
            </w:r>
          </w:p>
          <w:p w14:paraId="598605AC" w14:textId="59DF9EB4" w:rsidR="00A33A40" w:rsidRPr="001744CD" w:rsidRDefault="00A33A40" w:rsidP="001744CD">
            <w:pPr>
              <w:spacing w:afterLines="0" w:after="0"/>
              <w:rPr>
                <w:rFonts w:cs="Times New Roman"/>
              </w:rPr>
            </w:pPr>
            <w:r w:rsidRPr="001744CD">
              <w:rPr>
                <w:rFonts w:cs="Times New Roman" w:hint="eastAsia"/>
              </w:rPr>
              <w:t>是故，有相事中相無所相。</w:t>
            </w:r>
          </w:p>
          <w:p w14:paraId="7B6E7D52" w14:textId="77777777" w:rsidR="00A33A40" w:rsidRPr="001744CD" w:rsidRDefault="00A33A40" w:rsidP="001744CD">
            <w:pPr>
              <w:spacing w:afterLines="0" w:after="0"/>
              <w:ind w:leftChars="200" w:left="48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庚二</w:t>
            </w:r>
            <w:r w:rsidRPr="001744CD">
              <w:rPr>
                <w:rFonts w:cs="Times New Roman" w:hint="eastAsia"/>
                <w:b/>
                <w:bCs/>
                <w:sz w:val="22"/>
                <w:szCs w:val="22"/>
                <w:bdr w:val="single" w:sz="4" w:space="0" w:color="auto"/>
              </w:rPr>
              <w:t xml:space="preserve">　破無相中相義</w:t>
            </w:r>
          </w:p>
          <w:p w14:paraId="58CAB84F" w14:textId="77777777" w:rsidR="00A33A40" w:rsidRPr="001744CD" w:rsidRDefault="00A33A40" w:rsidP="001744CD">
            <w:pPr>
              <w:spacing w:afterLines="0" w:after="0"/>
              <w:ind w:leftChars="250" w:left="1261" w:hangingChars="300" w:hanging="661"/>
              <w:rPr>
                <w:rFonts w:cs="Times New Roman"/>
                <w:b/>
                <w:bCs/>
                <w:sz w:val="22"/>
                <w:szCs w:val="22"/>
              </w:rPr>
            </w:pPr>
            <w:r w:rsidRPr="001744CD">
              <w:rPr>
                <w:rFonts w:cs="Times New Roman" w:hint="eastAsia"/>
                <w:b/>
                <w:bCs/>
                <w:sz w:val="22"/>
                <w:szCs w:val="22"/>
                <w:bdr w:val="single" w:sz="4" w:space="0" w:color="auto"/>
                <w:shd w:val="pct15" w:color="auto" w:fill="FFFFFF"/>
              </w:rPr>
              <w:t>辛一</w:t>
            </w:r>
            <w:r w:rsidRPr="001744CD">
              <w:rPr>
                <w:rFonts w:cs="Times New Roman" w:hint="eastAsia"/>
                <w:b/>
                <w:bCs/>
                <w:sz w:val="22"/>
                <w:szCs w:val="22"/>
                <w:bdr w:val="single" w:sz="4" w:space="0" w:color="auto"/>
              </w:rPr>
              <w:t xml:space="preserve">　總標無相中相不相</w:t>
            </w:r>
          </w:p>
          <w:p w14:paraId="740DA2E9" w14:textId="77777777" w:rsidR="00A33A40" w:rsidRPr="001744CD" w:rsidRDefault="00A33A40" w:rsidP="001744CD">
            <w:pPr>
              <w:spacing w:afterLines="0" w:after="0"/>
              <w:rPr>
                <w:rFonts w:cs="Times New Roman"/>
              </w:rPr>
            </w:pPr>
            <w:r w:rsidRPr="001744CD">
              <w:rPr>
                <w:rFonts w:cs="Times New Roman" w:hint="eastAsia"/>
              </w:rPr>
              <w:t>無相事中相亦無所相。</w:t>
            </w:r>
          </w:p>
          <w:p w14:paraId="4A2FBA48" w14:textId="77777777" w:rsidR="00A33A40" w:rsidRPr="001744CD" w:rsidRDefault="00A33A40" w:rsidP="001744CD">
            <w:pPr>
              <w:spacing w:afterLines="0" w:after="0"/>
              <w:ind w:leftChars="250" w:left="600"/>
              <w:rPr>
                <w:rFonts w:cs="Times New Roman"/>
              </w:rPr>
            </w:pPr>
            <w:r w:rsidRPr="001744CD">
              <w:rPr>
                <w:rFonts w:cs="Times New Roman" w:hint="eastAsia"/>
                <w:b/>
                <w:bCs/>
                <w:sz w:val="22"/>
                <w:szCs w:val="22"/>
                <w:bdr w:val="single" w:sz="4" w:space="0" w:color="auto"/>
                <w:shd w:val="pct15" w:color="auto" w:fill="FFFFFF"/>
              </w:rPr>
              <w:lastRenderedPageBreak/>
              <w:t>辛二</w:t>
            </w:r>
            <w:r w:rsidRPr="001744CD">
              <w:rPr>
                <w:rFonts w:cs="Times New Roman" w:hint="eastAsia"/>
                <w:b/>
                <w:bCs/>
                <w:sz w:val="22"/>
                <w:szCs w:val="22"/>
                <w:bdr w:val="single" w:sz="4" w:space="0" w:color="auto"/>
              </w:rPr>
              <w:t xml:space="preserve">　責不見無相法</w:t>
            </w:r>
          </w:p>
          <w:p w14:paraId="240A3CE4" w14:textId="77777777" w:rsidR="00A33A40" w:rsidRPr="001744CD" w:rsidRDefault="00A33A40" w:rsidP="001744CD">
            <w:pPr>
              <w:spacing w:afterLines="0" w:after="0"/>
              <w:rPr>
                <w:rFonts w:cs="Times New Roman"/>
              </w:rPr>
            </w:pPr>
            <w:r w:rsidRPr="001744CD">
              <w:rPr>
                <w:rFonts w:cs="Times New Roman" w:hint="eastAsia"/>
              </w:rPr>
              <w:t>何法名無相，而以有相相？</w:t>
            </w:r>
          </w:p>
          <w:p w14:paraId="37CEBD69" w14:textId="77777777" w:rsidR="00A33A40" w:rsidRPr="001744CD" w:rsidRDefault="00A33A40" w:rsidP="001744CD">
            <w:pPr>
              <w:spacing w:afterLines="0" w:after="0"/>
              <w:ind w:leftChars="250" w:left="600"/>
              <w:rPr>
                <w:rFonts w:cs="Times New Roman"/>
              </w:rPr>
            </w:pPr>
            <w:r w:rsidRPr="001744CD">
              <w:rPr>
                <w:rFonts w:cs="Times New Roman" w:hint="eastAsia"/>
                <w:b/>
                <w:bCs/>
                <w:sz w:val="22"/>
                <w:szCs w:val="22"/>
                <w:bdr w:val="single" w:sz="4" w:space="0" w:color="auto"/>
                <w:shd w:val="pct15" w:color="auto" w:fill="FFFFFF"/>
              </w:rPr>
              <w:t>辛三</w:t>
            </w:r>
            <w:r w:rsidRPr="001744CD">
              <w:rPr>
                <w:rFonts w:cs="Times New Roman" w:hint="eastAsia"/>
                <w:b/>
                <w:bCs/>
                <w:sz w:val="22"/>
                <w:szCs w:val="22"/>
                <w:bdr w:val="single" w:sz="4" w:space="0" w:color="auto"/>
              </w:rPr>
              <w:t xml:space="preserve">　出無無相法</w:t>
            </w:r>
          </w:p>
          <w:p w14:paraId="22D60DD1" w14:textId="77777777" w:rsidR="001A72EA" w:rsidRPr="00FA5979" w:rsidRDefault="00A33A40" w:rsidP="001A72EA">
            <w:pPr>
              <w:spacing w:afterLines="0" w:after="0"/>
              <w:rPr>
                <w:rFonts w:cs="Times New Roman"/>
              </w:rPr>
            </w:pPr>
            <w:r w:rsidRPr="001744CD">
              <w:rPr>
                <w:rFonts w:cs="Times New Roman" w:hint="eastAsia"/>
              </w:rPr>
              <w:t>如象有雙牙，垂一鼻，頭有三隆，耳如箕，脊如彎弓，腹大而垂，尾端有毛，四脚麁圓，是為象相。</w:t>
            </w:r>
            <w:r w:rsidR="001A72EA" w:rsidRPr="00FA5979">
              <w:rPr>
                <w:rFonts w:cs="Times New Roman" w:hint="eastAsia"/>
              </w:rPr>
              <w:t>若離是相，更無有象可以相相。</w:t>
            </w:r>
          </w:p>
          <w:p w14:paraId="11454308" w14:textId="08DCCFB7" w:rsidR="00A33A40" w:rsidRPr="001744CD" w:rsidRDefault="001A72EA" w:rsidP="001A72EA">
            <w:pPr>
              <w:spacing w:afterLines="0" w:after="0"/>
              <w:rPr>
                <w:rFonts w:cs="Times New Roman"/>
              </w:rPr>
            </w:pPr>
            <w:r w:rsidRPr="00FA5979">
              <w:rPr>
                <w:rFonts w:cs="Times New Roman" w:hint="eastAsia"/>
              </w:rPr>
              <w:t>如馬竪耳，垂</w:t>
            </w:r>
            <w:r w:rsidRPr="00FA5979">
              <w:rPr>
                <w:rFonts w:ascii="新細明體-ExtB" w:eastAsia="新細明體-ExtB" w:hAnsi="新細明體-ExtB" w:cs="新細明體-ExtB" w:hint="eastAsia"/>
              </w:rPr>
              <w:t>𩭤</w:t>
            </w:r>
            <w:r w:rsidRPr="00FA5979">
              <w:rPr>
                <w:rFonts w:cs="Times New Roman" w:hint="eastAsia"/>
              </w:rPr>
              <w:t>，四脚同蹄，尾通有毛。</w:t>
            </w:r>
          </w:p>
          <w:p w14:paraId="2929543D" w14:textId="77777777" w:rsidR="00A33A40" w:rsidRPr="001744CD" w:rsidRDefault="00A33A40" w:rsidP="001744CD">
            <w:pPr>
              <w:spacing w:afterLines="0" w:after="0"/>
              <w:ind w:leftChars="250" w:left="600"/>
              <w:rPr>
                <w:rFonts w:cs="Times New Roman"/>
              </w:rPr>
            </w:pPr>
            <w:r w:rsidRPr="001744CD">
              <w:rPr>
                <w:rFonts w:cs="Times New Roman" w:hint="eastAsia"/>
                <w:b/>
                <w:bCs/>
                <w:sz w:val="22"/>
                <w:szCs w:val="22"/>
                <w:bdr w:val="single" w:sz="4" w:space="0" w:color="auto"/>
                <w:shd w:val="pct15" w:color="auto" w:fill="FFFFFF"/>
              </w:rPr>
              <w:t>辛四</w:t>
            </w:r>
            <w:r w:rsidRPr="001744CD">
              <w:rPr>
                <w:rFonts w:cs="Times New Roman" w:hint="eastAsia"/>
                <w:b/>
                <w:bCs/>
                <w:sz w:val="22"/>
                <w:szCs w:val="22"/>
                <w:bdr w:val="single" w:sz="4" w:space="0" w:color="auto"/>
              </w:rPr>
              <w:t xml:space="preserve">　結無無相法</w:t>
            </w:r>
          </w:p>
          <w:p w14:paraId="31894179" w14:textId="41F9AFB2" w:rsidR="00A33A40" w:rsidRPr="001744CD" w:rsidRDefault="00A33A40" w:rsidP="001744CD">
            <w:pPr>
              <w:spacing w:afterLines="0" w:after="0"/>
              <w:rPr>
                <w:rFonts w:cs="Times New Roman"/>
              </w:rPr>
            </w:pPr>
            <w:r w:rsidRPr="001744CD">
              <w:rPr>
                <w:rFonts w:cs="Times New Roman" w:hint="eastAsia"/>
              </w:rPr>
              <w:t>若離是相，更無有馬可以相相。</w:t>
            </w:r>
          </w:p>
          <w:p w14:paraId="79A18C5B" w14:textId="77777777" w:rsidR="00A33A40" w:rsidRPr="001744CD" w:rsidRDefault="00A33A40" w:rsidP="001744CD">
            <w:pPr>
              <w:spacing w:afterLines="0" w:after="0"/>
              <w:ind w:leftChars="150" w:left="360"/>
              <w:rPr>
                <w:rFonts w:cs="Times New Roman"/>
              </w:rPr>
            </w:pPr>
            <w:r w:rsidRPr="001744CD">
              <w:rPr>
                <w:rFonts w:cs="Times New Roman" w:hint="eastAsia"/>
                <w:b/>
                <w:bCs/>
                <w:sz w:val="22"/>
                <w:szCs w:val="22"/>
                <w:bdr w:val="single" w:sz="4" w:space="0" w:color="auto"/>
                <w:shd w:val="pct15" w:color="auto" w:fill="FFFFFF"/>
              </w:rPr>
              <w:t>己二</w:t>
            </w:r>
            <w:r w:rsidRPr="001744CD">
              <w:rPr>
                <w:rFonts w:cs="Times New Roman" w:hint="eastAsia"/>
                <w:b/>
                <w:bCs/>
                <w:sz w:val="22"/>
                <w:szCs w:val="22"/>
                <w:bdr w:val="single" w:sz="4" w:space="0" w:color="auto"/>
              </w:rPr>
              <w:t xml:space="preserve">　長行：釋下半偈</w:t>
            </w:r>
          </w:p>
          <w:p w14:paraId="7C073519" w14:textId="77777777" w:rsidR="00CE5531" w:rsidRDefault="00A33A40" w:rsidP="001744CD">
            <w:pPr>
              <w:spacing w:afterLines="0" w:after="0"/>
              <w:rPr>
                <w:rFonts w:cs="Times New Roman"/>
              </w:rPr>
            </w:pPr>
            <w:r w:rsidRPr="001744CD">
              <w:rPr>
                <w:rFonts w:cs="Times New Roman" w:hint="eastAsia"/>
              </w:rPr>
              <w:t>如是有相中相無所相，無相中相亦無所相；</w:t>
            </w:r>
          </w:p>
          <w:p w14:paraId="2A81CB94" w14:textId="77777777" w:rsidR="00CE5531" w:rsidRDefault="00CE5531" w:rsidP="001744CD">
            <w:pPr>
              <w:spacing w:afterLines="0" w:after="0"/>
              <w:rPr>
                <w:rFonts w:cs="Times New Roman"/>
              </w:rPr>
            </w:pPr>
          </w:p>
          <w:p w14:paraId="45927140" w14:textId="3B8CFAE4" w:rsidR="00A33A40" w:rsidRPr="001744CD" w:rsidRDefault="00A33A40" w:rsidP="001744CD">
            <w:pPr>
              <w:spacing w:afterLines="0" w:after="0"/>
              <w:rPr>
                <w:rFonts w:cs="Times New Roman"/>
                <w:b/>
                <w:bCs/>
              </w:rPr>
            </w:pPr>
            <w:r w:rsidRPr="001744CD">
              <w:rPr>
                <w:rFonts w:cs="Times New Roman" w:hint="eastAsia"/>
              </w:rPr>
              <w:t>離有相、無相，更無第三法可以相相。</w:t>
            </w:r>
          </w:p>
        </w:tc>
        <w:tc>
          <w:tcPr>
            <w:tcW w:w="3020" w:type="dxa"/>
            <w:vMerge w:val="restart"/>
            <w:shd w:val="clear" w:color="auto" w:fill="auto"/>
          </w:tcPr>
          <w:p w14:paraId="1E0F7733" w14:textId="77777777" w:rsidR="00A33A40" w:rsidRPr="001744CD" w:rsidRDefault="00A33A40" w:rsidP="001744CD">
            <w:pPr>
              <w:spacing w:afterLines="0" w:after="0"/>
              <w:ind w:leftChars="100" w:left="240"/>
              <w:rPr>
                <w:rFonts w:cs="Times New Roman"/>
                <w:b/>
                <w:bCs/>
                <w:sz w:val="22"/>
                <w:szCs w:val="22"/>
              </w:rPr>
            </w:pPr>
            <w:r w:rsidRPr="001744CD">
              <w:rPr>
                <w:rFonts w:cs="Times New Roman" w:hint="eastAsia"/>
                <w:b/>
                <w:bCs/>
                <w:sz w:val="22"/>
                <w:szCs w:val="22"/>
                <w:bdr w:val="single" w:sz="4" w:space="0" w:color="auto"/>
              </w:rPr>
              <w:lastRenderedPageBreak/>
              <w:t>戊二　長行</w:t>
            </w:r>
          </w:p>
          <w:p w14:paraId="525C95ED" w14:textId="2AFDC7A3" w:rsidR="00A33A40" w:rsidRPr="001744CD" w:rsidRDefault="003A5375" w:rsidP="006B6E5D">
            <w:pPr>
              <w:spacing w:afterLines="0" w:after="0"/>
              <w:ind w:leftChars="150" w:left="360"/>
              <w:rPr>
                <w:rFonts w:cs="Times New Roman"/>
              </w:rPr>
            </w:pPr>
            <w:r w:rsidRPr="001A72EA">
              <w:rPr>
                <w:rFonts w:cs="Times New Roman" w:hint="eastAsia"/>
                <w:b/>
                <w:bCs/>
                <w:sz w:val="22"/>
                <w:szCs w:val="22"/>
                <w:bdr w:val="single" w:sz="4" w:space="0" w:color="auto"/>
                <w:shd w:val="pct15" w:color="auto" w:fill="FFFFFF"/>
              </w:rPr>
              <w:t>釋偈上半</w:t>
            </w:r>
          </w:p>
          <w:p w14:paraId="44F079FE" w14:textId="6CB8008F" w:rsidR="00A33A40" w:rsidRPr="001744CD" w:rsidRDefault="00A33A40" w:rsidP="001744CD">
            <w:pPr>
              <w:spacing w:afterLines="0" w:after="0"/>
              <w:rPr>
                <w:rFonts w:cs="Times New Roman"/>
              </w:rPr>
            </w:pPr>
          </w:p>
          <w:p w14:paraId="69FA6A07" w14:textId="77777777" w:rsidR="00A33A40" w:rsidRPr="001744CD" w:rsidRDefault="00A33A40" w:rsidP="001744CD">
            <w:pPr>
              <w:spacing w:afterLines="0" w:after="0"/>
              <w:rPr>
                <w:rFonts w:cs="Times New Roman"/>
              </w:rPr>
            </w:pPr>
          </w:p>
          <w:p w14:paraId="5884D765" w14:textId="77777777" w:rsidR="00A33A40" w:rsidRPr="001744CD" w:rsidRDefault="00A33A40" w:rsidP="001744CD">
            <w:pPr>
              <w:spacing w:afterLines="0" w:after="0"/>
              <w:rPr>
                <w:rFonts w:cs="Times New Roman"/>
              </w:rPr>
            </w:pPr>
          </w:p>
          <w:p w14:paraId="7B481A86" w14:textId="77777777" w:rsidR="00A33A40" w:rsidRPr="001744CD" w:rsidRDefault="00A33A40" w:rsidP="001744CD">
            <w:pPr>
              <w:spacing w:afterLines="0" w:after="0"/>
              <w:rPr>
                <w:rFonts w:cs="Times New Roman"/>
              </w:rPr>
            </w:pPr>
            <w:r w:rsidRPr="001744CD">
              <w:rPr>
                <w:rFonts w:cs="Times New Roman" w:hint="eastAsia"/>
              </w:rPr>
              <w:t>有相事中相不相，何以故？若法先有相，更用相為？</w:t>
            </w:r>
          </w:p>
          <w:p w14:paraId="182E88E8" w14:textId="77777777" w:rsidR="00A33A40" w:rsidRPr="001744CD" w:rsidRDefault="00A33A40" w:rsidP="001744CD">
            <w:pPr>
              <w:spacing w:afterLines="0" w:after="0"/>
              <w:rPr>
                <w:rFonts w:cs="Times New Roman"/>
              </w:rPr>
            </w:pPr>
          </w:p>
          <w:p w14:paraId="4C46FA6E" w14:textId="77777777" w:rsidR="00A33A40" w:rsidRPr="001744CD" w:rsidRDefault="00A33A40" w:rsidP="001744CD">
            <w:pPr>
              <w:spacing w:afterLines="0" w:after="0"/>
              <w:rPr>
                <w:rFonts w:cs="Times New Roman"/>
              </w:rPr>
            </w:pPr>
            <w:r w:rsidRPr="001744CD">
              <w:rPr>
                <w:rFonts w:cs="Times New Roman" w:hint="eastAsia"/>
              </w:rPr>
              <w:t>復次、若有相事中相得相者，則有二相過：一者先有相，二者相來相。</w:t>
            </w:r>
          </w:p>
          <w:p w14:paraId="5A02391B" w14:textId="77777777" w:rsidR="00A33A40" w:rsidRPr="001744CD" w:rsidRDefault="00A33A40" w:rsidP="001744CD">
            <w:pPr>
              <w:spacing w:afterLines="0" w:after="0"/>
              <w:rPr>
                <w:rFonts w:cs="Times New Roman"/>
              </w:rPr>
            </w:pPr>
          </w:p>
          <w:p w14:paraId="2255B746" w14:textId="77777777" w:rsidR="00A33A40" w:rsidRPr="001744CD" w:rsidRDefault="00A33A40" w:rsidP="001744CD">
            <w:pPr>
              <w:spacing w:afterLines="0" w:after="0"/>
              <w:rPr>
                <w:rFonts w:cs="Times New Roman"/>
              </w:rPr>
            </w:pPr>
          </w:p>
          <w:p w14:paraId="4D64B293" w14:textId="77777777" w:rsidR="00A33A40" w:rsidRPr="001744CD" w:rsidRDefault="00A33A40" w:rsidP="001744CD">
            <w:pPr>
              <w:spacing w:afterLines="0" w:after="0"/>
              <w:rPr>
                <w:rFonts w:cs="Times New Roman"/>
              </w:rPr>
            </w:pPr>
            <w:r w:rsidRPr="001744CD">
              <w:rPr>
                <w:rFonts w:cs="Times New Roman" w:hint="eastAsia"/>
              </w:rPr>
              <w:t>是故有相事中相無所相。</w:t>
            </w:r>
          </w:p>
          <w:p w14:paraId="2B238972" w14:textId="77777777" w:rsidR="00A33A40" w:rsidRPr="001744CD" w:rsidRDefault="00A33A40" w:rsidP="001744CD">
            <w:pPr>
              <w:spacing w:afterLines="0" w:after="0"/>
              <w:rPr>
                <w:rFonts w:cs="Times New Roman"/>
              </w:rPr>
            </w:pPr>
          </w:p>
          <w:p w14:paraId="0D5C9E4D" w14:textId="44A669A3" w:rsidR="00A33A40" w:rsidRPr="001744CD" w:rsidRDefault="00A33A40" w:rsidP="001744CD">
            <w:pPr>
              <w:spacing w:afterLines="0" w:after="0"/>
              <w:rPr>
                <w:rFonts w:cs="Times New Roman"/>
              </w:rPr>
            </w:pPr>
          </w:p>
          <w:p w14:paraId="3F2F6F93" w14:textId="19D840AF" w:rsidR="00A33A40" w:rsidRPr="001744CD" w:rsidRDefault="00A33A40" w:rsidP="001744CD">
            <w:pPr>
              <w:spacing w:afterLines="0" w:after="0"/>
              <w:rPr>
                <w:rFonts w:cs="Times New Roman"/>
              </w:rPr>
            </w:pPr>
          </w:p>
          <w:p w14:paraId="4F99DEF2" w14:textId="77777777" w:rsidR="00A33A40" w:rsidRPr="001744CD" w:rsidRDefault="00A33A40" w:rsidP="001744CD">
            <w:pPr>
              <w:spacing w:afterLines="0" w:after="0"/>
              <w:rPr>
                <w:rFonts w:cs="Times New Roman"/>
              </w:rPr>
            </w:pPr>
          </w:p>
          <w:p w14:paraId="5D0ABD75" w14:textId="77777777" w:rsidR="00A33A40" w:rsidRPr="001744CD" w:rsidRDefault="00A33A40" w:rsidP="001744CD">
            <w:pPr>
              <w:spacing w:afterLines="0" w:after="0"/>
              <w:rPr>
                <w:rFonts w:cs="Times New Roman"/>
              </w:rPr>
            </w:pPr>
            <w:r w:rsidRPr="001744CD">
              <w:rPr>
                <w:rFonts w:cs="Times New Roman" w:hint="eastAsia"/>
              </w:rPr>
              <w:t>無相中相亦無所相，</w:t>
            </w:r>
          </w:p>
          <w:p w14:paraId="00131FA7" w14:textId="2CF38EF0" w:rsidR="00A33A40" w:rsidRPr="001744CD" w:rsidRDefault="00A33A40" w:rsidP="001744CD">
            <w:pPr>
              <w:spacing w:afterLines="0" w:after="0"/>
              <w:rPr>
                <w:rFonts w:cs="Times New Roman"/>
              </w:rPr>
            </w:pPr>
          </w:p>
          <w:p w14:paraId="78B1FD97" w14:textId="77777777" w:rsidR="00A33A40" w:rsidRPr="001744CD" w:rsidRDefault="00A33A40" w:rsidP="001744CD">
            <w:pPr>
              <w:spacing w:afterLines="0" w:after="0"/>
              <w:rPr>
                <w:rFonts w:cs="Times New Roman"/>
              </w:rPr>
            </w:pPr>
            <w:r w:rsidRPr="001744CD">
              <w:rPr>
                <w:rFonts w:cs="Times New Roman" w:hint="eastAsia"/>
              </w:rPr>
              <w:t>何法名無相而以有相相？</w:t>
            </w:r>
          </w:p>
          <w:p w14:paraId="5F5A8556" w14:textId="77777777" w:rsidR="00A33A40" w:rsidRPr="001744CD" w:rsidRDefault="00A33A40" w:rsidP="001744CD">
            <w:pPr>
              <w:spacing w:afterLines="0" w:after="0"/>
              <w:rPr>
                <w:rFonts w:cs="Times New Roman"/>
              </w:rPr>
            </w:pPr>
          </w:p>
          <w:p w14:paraId="2EBA290F" w14:textId="77777777" w:rsidR="00A33A40" w:rsidRPr="001744CD" w:rsidRDefault="00A33A40" w:rsidP="001744CD">
            <w:pPr>
              <w:spacing w:afterLines="0" w:after="0"/>
              <w:rPr>
                <w:rFonts w:cs="Times New Roman"/>
              </w:rPr>
            </w:pPr>
          </w:p>
          <w:p w14:paraId="556FB301" w14:textId="571AA37D" w:rsidR="00A33A40" w:rsidRPr="001744CD" w:rsidRDefault="00A33A40" w:rsidP="001744CD">
            <w:pPr>
              <w:spacing w:afterLines="0" w:after="0"/>
              <w:rPr>
                <w:rFonts w:cs="Times New Roman"/>
              </w:rPr>
            </w:pPr>
            <w:r w:rsidRPr="001744CD">
              <w:rPr>
                <w:rFonts w:cs="Times New Roman" w:hint="eastAsia"/>
              </w:rPr>
              <w:t>如象有雙牙，垂一鼻，頭有三隆，耳如箕，脊如彎弓，腹大而垂，尾端有毛，四腳麤圓，是為象相。若離是相，更無有象可以相相。</w:t>
            </w:r>
          </w:p>
          <w:p w14:paraId="6827C693" w14:textId="77777777" w:rsidR="001A72EA" w:rsidRDefault="00A33A40" w:rsidP="001744CD">
            <w:pPr>
              <w:spacing w:afterLines="0" w:after="0"/>
              <w:rPr>
                <w:rFonts w:cs="Times New Roman"/>
              </w:rPr>
            </w:pPr>
            <w:r w:rsidRPr="001744CD">
              <w:rPr>
                <w:rFonts w:cs="Times New Roman" w:hint="eastAsia"/>
              </w:rPr>
              <w:t>如馬豎耳、垂騣，四腳同蹄，尾通有毛</w:t>
            </w:r>
            <w:r w:rsidR="001A72EA">
              <w:rPr>
                <w:rFonts w:cs="Times New Roman" w:hint="eastAsia"/>
              </w:rPr>
              <w:t>。</w:t>
            </w:r>
          </w:p>
          <w:p w14:paraId="03ACE265" w14:textId="77777777" w:rsidR="001A72EA" w:rsidRDefault="001A72EA" w:rsidP="001744CD">
            <w:pPr>
              <w:spacing w:afterLines="0" w:after="0"/>
              <w:rPr>
                <w:rFonts w:cs="Times New Roman"/>
              </w:rPr>
            </w:pPr>
          </w:p>
          <w:p w14:paraId="39331DAE" w14:textId="58F9D6A8" w:rsidR="00A33A40" w:rsidRPr="001744CD" w:rsidRDefault="00A33A40" w:rsidP="001744CD">
            <w:pPr>
              <w:spacing w:afterLines="0" w:after="0"/>
              <w:rPr>
                <w:rFonts w:cs="Times New Roman"/>
              </w:rPr>
            </w:pPr>
            <w:r w:rsidRPr="001744CD">
              <w:rPr>
                <w:rFonts w:cs="Times New Roman" w:hint="eastAsia"/>
              </w:rPr>
              <w:t>若離是相更無有馬可以相相。</w:t>
            </w:r>
          </w:p>
          <w:p w14:paraId="790680C3" w14:textId="77777777" w:rsidR="00A33A40" w:rsidRPr="001744CD" w:rsidRDefault="00A33A40" w:rsidP="001744CD">
            <w:pPr>
              <w:spacing w:afterLines="0" w:after="0"/>
              <w:rPr>
                <w:rFonts w:cs="Times New Roman"/>
              </w:rPr>
            </w:pPr>
          </w:p>
          <w:p w14:paraId="4BBA1B25" w14:textId="77777777" w:rsidR="007500A9" w:rsidRDefault="00A33A40" w:rsidP="001744CD">
            <w:pPr>
              <w:spacing w:afterLines="0" w:after="0"/>
              <w:rPr>
                <w:rFonts w:cs="Times New Roman"/>
              </w:rPr>
            </w:pPr>
            <w:r w:rsidRPr="001744CD">
              <w:rPr>
                <w:rFonts w:cs="Times New Roman" w:hint="eastAsia"/>
              </w:rPr>
              <w:t>如是有相中相無所相，無相中相亦無所相；</w:t>
            </w:r>
          </w:p>
          <w:p w14:paraId="2B66B4A4" w14:textId="5D21215B" w:rsidR="007500A9" w:rsidRPr="001A72EA" w:rsidRDefault="007500A9" w:rsidP="007500A9">
            <w:pPr>
              <w:spacing w:afterLines="0" w:after="0"/>
              <w:ind w:leftChars="150" w:left="360"/>
              <w:rPr>
                <w:rFonts w:cs="Times New Roman"/>
              </w:rPr>
            </w:pPr>
            <w:r w:rsidRPr="001A72EA">
              <w:rPr>
                <w:rFonts w:cs="Times New Roman" w:hint="eastAsia"/>
                <w:b/>
                <w:bCs/>
                <w:sz w:val="22"/>
                <w:szCs w:val="22"/>
                <w:bdr w:val="single" w:sz="4" w:space="0" w:color="auto"/>
                <w:shd w:val="pct15" w:color="auto" w:fill="FFFFFF"/>
              </w:rPr>
              <w:t>釋偈下半</w:t>
            </w:r>
          </w:p>
          <w:p w14:paraId="50D55252" w14:textId="3DB03179" w:rsidR="00A33A40" w:rsidRPr="001744CD" w:rsidRDefault="00A33A40" w:rsidP="001744CD">
            <w:pPr>
              <w:spacing w:afterLines="0" w:after="0"/>
              <w:rPr>
                <w:rFonts w:cs="Times New Roman"/>
              </w:rPr>
            </w:pPr>
            <w:r w:rsidRPr="001A72EA">
              <w:rPr>
                <w:rFonts w:cs="Times New Roman" w:hint="eastAsia"/>
              </w:rPr>
              <w:t>離有相、無相，更無第三法可以相相，</w:t>
            </w:r>
          </w:p>
          <w:p w14:paraId="634158E5" w14:textId="5CFC3756" w:rsidR="00A33A40" w:rsidRPr="001744CD" w:rsidRDefault="00A33A40" w:rsidP="001744CD">
            <w:pPr>
              <w:spacing w:afterLines="0" w:after="0"/>
              <w:rPr>
                <w:rFonts w:cs="Times New Roman"/>
              </w:rPr>
            </w:pPr>
          </w:p>
          <w:p w14:paraId="52E3B888" w14:textId="052B0E87" w:rsidR="00A33A40" w:rsidRPr="001744CD" w:rsidRDefault="00A33A40" w:rsidP="001744CD">
            <w:pPr>
              <w:spacing w:afterLines="0" w:after="0"/>
              <w:rPr>
                <w:rFonts w:cs="Times New Roman"/>
              </w:rPr>
            </w:pPr>
          </w:p>
          <w:p w14:paraId="5FD911B4" w14:textId="25891D3B" w:rsidR="00A33A40" w:rsidRPr="001744CD" w:rsidRDefault="00A33A40" w:rsidP="001744CD">
            <w:pPr>
              <w:spacing w:afterLines="0" w:after="0"/>
              <w:rPr>
                <w:rFonts w:cs="Times New Roman"/>
              </w:rPr>
            </w:pPr>
          </w:p>
          <w:p w14:paraId="1833170F" w14:textId="77777777" w:rsidR="00A33A40" w:rsidRPr="001744CD" w:rsidRDefault="00A33A40" w:rsidP="001744CD">
            <w:pPr>
              <w:spacing w:afterLines="0" w:after="0"/>
              <w:rPr>
                <w:rFonts w:cs="Times New Roman"/>
                <w:b/>
                <w:bCs/>
              </w:rPr>
            </w:pPr>
          </w:p>
          <w:p w14:paraId="0986AFE8" w14:textId="22C3F127" w:rsidR="00A33A40" w:rsidRPr="001744CD" w:rsidRDefault="00A33A40" w:rsidP="001744CD">
            <w:pPr>
              <w:spacing w:afterLines="0" w:after="0"/>
              <w:rPr>
                <w:rFonts w:cs="Times New Roman"/>
                <w:b/>
                <w:bCs/>
              </w:rPr>
            </w:pPr>
            <w:r w:rsidRPr="001744CD">
              <w:rPr>
                <w:rFonts w:cs="Times New Roman" w:hint="eastAsia"/>
              </w:rPr>
              <w:t>是故相無所相。</w:t>
            </w:r>
          </w:p>
        </w:tc>
        <w:tc>
          <w:tcPr>
            <w:tcW w:w="3020" w:type="dxa"/>
            <w:shd w:val="clear" w:color="auto" w:fill="auto"/>
          </w:tcPr>
          <w:p w14:paraId="0F16FC86" w14:textId="77777777" w:rsidR="00A33A40" w:rsidRPr="001744CD" w:rsidRDefault="00A33A40" w:rsidP="001744CD">
            <w:pPr>
              <w:spacing w:afterLines="0" w:after="0"/>
              <w:ind w:leftChars="50" w:left="120"/>
              <w:rPr>
                <w:rFonts w:cs="Times New Roman"/>
                <w:b/>
                <w:bCs/>
                <w:sz w:val="22"/>
                <w:szCs w:val="22"/>
                <w:bdr w:val="single" w:sz="4" w:space="0" w:color="auto"/>
              </w:rPr>
            </w:pPr>
            <w:r w:rsidRPr="001744CD">
              <w:rPr>
                <w:rFonts w:cs="Times New Roman" w:hint="eastAsia"/>
                <w:b/>
                <w:bCs/>
                <w:sz w:val="22"/>
                <w:szCs w:val="22"/>
                <w:bdr w:val="single" w:sz="4" w:space="0" w:color="auto"/>
              </w:rPr>
              <w:lastRenderedPageBreak/>
              <w:t>丙二　長行釋破諸相</w:t>
            </w:r>
          </w:p>
          <w:p w14:paraId="7FE25EB7" w14:textId="77777777" w:rsidR="00A33A40" w:rsidRPr="001744CD" w:rsidRDefault="00A33A40" w:rsidP="001744CD">
            <w:pPr>
              <w:spacing w:afterLines="0" w:after="0"/>
              <w:ind w:leftChars="100" w:left="24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丁一</w:t>
            </w:r>
            <w:r w:rsidRPr="001744CD">
              <w:rPr>
                <w:rFonts w:cs="Times New Roman" w:hint="eastAsia"/>
                <w:b/>
                <w:bCs/>
                <w:sz w:val="22"/>
                <w:szCs w:val="22"/>
                <w:bdr w:val="single" w:sz="4" w:space="0" w:color="auto"/>
              </w:rPr>
              <w:t xml:space="preserve">　釋頌初句</w:t>
            </w:r>
          </w:p>
          <w:p w14:paraId="2A58A1F8" w14:textId="77777777" w:rsidR="00A33A40" w:rsidRPr="001744CD" w:rsidRDefault="00A33A40" w:rsidP="001744CD">
            <w:pPr>
              <w:spacing w:afterLines="0" w:after="0"/>
              <w:ind w:leftChars="150" w:left="36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戊一</w:t>
            </w:r>
            <w:r w:rsidRPr="001744CD">
              <w:rPr>
                <w:rFonts w:cs="Times New Roman" w:hint="eastAsia"/>
                <w:b/>
                <w:bCs/>
                <w:sz w:val="22"/>
                <w:szCs w:val="22"/>
                <w:bdr w:val="single" w:sz="4" w:space="0" w:color="auto"/>
              </w:rPr>
              <w:t xml:space="preserve">　相無用破</w:t>
            </w:r>
          </w:p>
          <w:p w14:paraId="254A7AF1" w14:textId="77777777" w:rsidR="00A33A40" w:rsidRPr="001744CD" w:rsidRDefault="00A33A40" w:rsidP="001744CD">
            <w:pPr>
              <w:spacing w:afterLines="0" w:after="0"/>
              <w:rPr>
                <w:rFonts w:cs="Times New Roman"/>
              </w:rPr>
            </w:pPr>
          </w:p>
          <w:p w14:paraId="355B2CD8" w14:textId="77777777" w:rsidR="00A33A40" w:rsidRPr="001744CD" w:rsidRDefault="00A33A40" w:rsidP="001744CD">
            <w:pPr>
              <w:spacing w:afterLines="0" w:after="0"/>
              <w:rPr>
                <w:rFonts w:cs="Times New Roman"/>
              </w:rPr>
            </w:pPr>
          </w:p>
          <w:p w14:paraId="05D42447" w14:textId="77777777" w:rsidR="00A33A40" w:rsidRPr="001744CD" w:rsidRDefault="00A33A40" w:rsidP="001744CD">
            <w:pPr>
              <w:spacing w:afterLines="0" w:after="0"/>
              <w:rPr>
                <w:rFonts w:cs="Times New Roman"/>
              </w:rPr>
            </w:pPr>
            <w:r w:rsidRPr="001744CD">
              <w:rPr>
                <w:rFonts w:cs="Times New Roman" w:hint="eastAsia"/>
              </w:rPr>
              <w:t>有相事中，相不相。何以故？若法先有相，更何用相為？</w:t>
            </w:r>
          </w:p>
          <w:p w14:paraId="3680680C" w14:textId="77777777" w:rsidR="00A33A40" w:rsidRPr="001744CD" w:rsidRDefault="00A33A40" w:rsidP="001744CD">
            <w:pPr>
              <w:spacing w:afterLines="0" w:after="0"/>
              <w:ind w:leftChars="150" w:left="360"/>
              <w:rPr>
                <w:rFonts w:cs="Times New Roman"/>
              </w:rPr>
            </w:pPr>
            <w:r w:rsidRPr="001744CD">
              <w:rPr>
                <w:rFonts w:cs="Times New Roman" w:hint="eastAsia"/>
                <w:b/>
                <w:bCs/>
                <w:sz w:val="22"/>
                <w:szCs w:val="22"/>
                <w:bdr w:val="single" w:sz="4" w:space="0" w:color="auto"/>
                <w:shd w:val="pct15" w:color="auto" w:fill="FFFFFF"/>
              </w:rPr>
              <w:t>戊二</w:t>
            </w:r>
            <w:r w:rsidRPr="001744CD">
              <w:rPr>
                <w:rFonts w:cs="Times New Roman" w:hint="eastAsia"/>
                <w:b/>
                <w:bCs/>
                <w:sz w:val="22"/>
                <w:szCs w:val="22"/>
                <w:bdr w:val="single" w:sz="4" w:space="0" w:color="auto"/>
              </w:rPr>
              <w:t xml:space="preserve">　二重相破</w:t>
            </w:r>
          </w:p>
          <w:p w14:paraId="77246D4C" w14:textId="77777777" w:rsidR="00A33A40" w:rsidRPr="001744CD" w:rsidRDefault="00A33A40" w:rsidP="001744CD">
            <w:pPr>
              <w:spacing w:afterLines="0" w:after="0"/>
              <w:rPr>
                <w:rFonts w:cs="Times New Roman"/>
              </w:rPr>
            </w:pPr>
            <w:r w:rsidRPr="001744CD">
              <w:rPr>
                <w:rFonts w:cs="Times New Roman" w:hint="eastAsia"/>
              </w:rPr>
              <w:t>復次，若有相事中，相得相者，則有二相過：一者先有相，二者相來相。</w:t>
            </w:r>
          </w:p>
          <w:p w14:paraId="4B81EDC0" w14:textId="77777777" w:rsidR="00A33A40" w:rsidRPr="001744CD" w:rsidRDefault="00A33A40" w:rsidP="001744CD">
            <w:pPr>
              <w:spacing w:afterLines="0" w:after="0"/>
              <w:rPr>
                <w:rFonts w:cs="Times New Roman"/>
              </w:rPr>
            </w:pPr>
          </w:p>
          <w:p w14:paraId="528AC361" w14:textId="77777777" w:rsidR="00A33A40" w:rsidRPr="001744CD" w:rsidRDefault="00A33A40" w:rsidP="001744CD">
            <w:pPr>
              <w:spacing w:afterLines="0" w:after="0"/>
              <w:rPr>
                <w:rFonts w:cs="Times New Roman"/>
              </w:rPr>
            </w:pPr>
          </w:p>
          <w:p w14:paraId="54F48BDC" w14:textId="72D84FDB" w:rsidR="00A33A40" w:rsidRPr="001744CD" w:rsidRDefault="00A33A40" w:rsidP="001744CD">
            <w:pPr>
              <w:spacing w:afterLines="0" w:after="0"/>
              <w:rPr>
                <w:rFonts w:cs="Times New Roman"/>
              </w:rPr>
            </w:pPr>
            <w:r w:rsidRPr="001744CD">
              <w:rPr>
                <w:rFonts w:cs="Times New Roman" w:hint="eastAsia"/>
              </w:rPr>
              <w:t>是故有相事中，相無所相。</w:t>
            </w:r>
          </w:p>
          <w:p w14:paraId="424B86B0" w14:textId="77777777" w:rsidR="00A33A40" w:rsidRPr="001744CD" w:rsidRDefault="00A33A40" w:rsidP="001744CD">
            <w:pPr>
              <w:spacing w:afterLines="0" w:after="0"/>
              <w:ind w:leftChars="100" w:left="24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丁二</w:t>
            </w:r>
            <w:r w:rsidRPr="001744CD">
              <w:rPr>
                <w:rFonts w:cs="Times New Roman" w:hint="eastAsia"/>
                <w:b/>
                <w:bCs/>
                <w:sz w:val="22"/>
                <w:szCs w:val="22"/>
                <w:bdr w:val="single" w:sz="4" w:space="0" w:color="auto"/>
              </w:rPr>
              <w:t xml:space="preserve">　釋頌次句</w:t>
            </w:r>
          </w:p>
          <w:p w14:paraId="667AEBBF" w14:textId="77777777" w:rsidR="00A33A40" w:rsidRPr="001744CD" w:rsidRDefault="00A33A40" w:rsidP="001744CD">
            <w:pPr>
              <w:spacing w:afterLines="0" w:after="0"/>
              <w:rPr>
                <w:rFonts w:cs="Times New Roman"/>
              </w:rPr>
            </w:pPr>
          </w:p>
          <w:p w14:paraId="14B2E81D" w14:textId="77777777" w:rsidR="00A33A40" w:rsidRPr="001744CD" w:rsidRDefault="00A33A40" w:rsidP="001744CD">
            <w:pPr>
              <w:spacing w:afterLines="0" w:after="0"/>
              <w:rPr>
                <w:rFonts w:cs="Times New Roman"/>
              </w:rPr>
            </w:pPr>
          </w:p>
          <w:p w14:paraId="2E7F5F54" w14:textId="77777777" w:rsidR="00A33A40" w:rsidRPr="001744CD" w:rsidRDefault="00A33A40" w:rsidP="001744CD">
            <w:pPr>
              <w:spacing w:afterLines="0" w:after="0"/>
              <w:rPr>
                <w:rFonts w:cs="Times New Roman"/>
              </w:rPr>
            </w:pPr>
            <w:r w:rsidRPr="001744CD">
              <w:rPr>
                <w:rFonts w:cs="Times New Roman" w:hint="eastAsia"/>
              </w:rPr>
              <w:t>無相事中，相亦無所相。</w:t>
            </w:r>
          </w:p>
          <w:p w14:paraId="6778D53B" w14:textId="77777777" w:rsidR="00A33A40" w:rsidRPr="001744CD" w:rsidRDefault="00A33A40" w:rsidP="001744CD">
            <w:pPr>
              <w:spacing w:afterLines="0" w:after="0"/>
              <w:rPr>
                <w:rFonts w:cs="Times New Roman"/>
              </w:rPr>
            </w:pPr>
          </w:p>
          <w:p w14:paraId="21992FB9" w14:textId="77777777" w:rsidR="00A33A40" w:rsidRPr="001744CD" w:rsidRDefault="00A33A40" w:rsidP="001744CD">
            <w:pPr>
              <w:spacing w:afterLines="0" w:after="0"/>
              <w:rPr>
                <w:rFonts w:cs="Times New Roman"/>
              </w:rPr>
            </w:pPr>
            <w:r w:rsidRPr="001744CD">
              <w:rPr>
                <w:rFonts w:cs="Times New Roman" w:hint="eastAsia"/>
              </w:rPr>
              <w:t>何法名無相而以有相相？</w:t>
            </w:r>
          </w:p>
          <w:p w14:paraId="0CC88648" w14:textId="77777777" w:rsidR="00A33A40" w:rsidRPr="001744CD" w:rsidRDefault="00A33A40" w:rsidP="001744CD">
            <w:pPr>
              <w:spacing w:afterLines="0" w:after="0"/>
              <w:rPr>
                <w:rFonts w:cs="Times New Roman"/>
              </w:rPr>
            </w:pPr>
          </w:p>
          <w:p w14:paraId="03D422DF" w14:textId="77777777" w:rsidR="00A33A40" w:rsidRPr="001744CD" w:rsidRDefault="00A33A40" w:rsidP="001744CD">
            <w:pPr>
              <w:spacing w:afterLines="0" w:after="0"/>
              <w:rPr>
                <w:rFonts w:cs="Times New Roman"/>
              </w:rPr>
            </w:pPr>
          </w:p>
          <w:p w14:paraId="380DFE0B" w14:textId="50A98806" w:rsidR="00A33A40" w:rsidRPr="001744CD" w:rsidRDefault="00A33A40" w:rsidP="001744CD">
            <w:pPr>
              <w:spacing w:afterLines="0" w:after="0"/>
              <w:rPr>
                <w:rFonts w:cs="Times New Roman"/>
              </w:rPr>
            </w:pPr>
            <w:r w:rsidRPr="001744CD">
              <w:rPr>
                <w:rFonts w:cs="Times New Roman" w:hint="eastAsia"/>
              </w:rPr>
              <w:t>如象有雙牙，垂一鼻，頭有三隆，耳如箕，脊如彎弓，腹大而垂，尾端有毛，四脚麁圓，是為象相；若離是相，更無有象可以相相。</w:t>
            </w:r>
          </w:p>
          <w:p w14:paraId="4A823924" w14:textId="77777777" w:rsidR="001A72EA" w:rsidRDefault="00A33A40" w:rsidP="001744CD">
            <w:pPr>
              <w:spacing w:afterLines="0" w:after="0"/>
              <w:rPr>
                <w:rFonts w:cs="Times New Roman"/>
              </w:rPr>
            </w:pPr>
            <w:r w:rsidRPr="001744CD">
              <w:rPr>
                <w:rFonts w:cs="Times New Roman" w:hint="eastAsia"/>
              </w:rPr>
              <w:t>如馬竪耳、垂</w:t>
            </w:r>
            <w:r w:rsidRPr="001744CD">
              <w:rPr>
                <w:rFonts w:ascii="新細明體-ExtB" w:eastAsia="新細明體-ExtB" w:hAnsi="新細明體-ExtB" w:cs="新細明體-ExtB" w:hint="eastAsia"/>
              </w:rPr>
              <w:t>𩭤</w:t>
            </w:r>
            <w:r w:rsidRPr="001744CD">
              <w:rPr>
                <w:rFonts w:cs="Times New Roman" w:hint="eastAsia"/>
              </w:rPr>
              <w:t>，四脚同蹄，尾通有毛</w:t>
            </w:r>
            <w:r w:rsidR="001A72EA">
              <w:rPr>
                <w:rFonts w:cs="Times New Roman" w:hint="eastAsia"/>
              </w:rPr>
              <w:t>。</w:t>
            </w:r>
          </w:p>
          <w:p w14:paraId="51722EE1" w14:textId="77777777" w:rsidR="001A72EA" w:rsidRDefault="001A72EA" w:rsidP="001744CD">
            <w:pPr>
              <w:spacing w:afterLines="0" w:after="0"/>
              <w:rPr>
                <w:rFonts w:cs="Times New Roman"/>
              </w:rPr>
            </w:pPr>
          </w:p>
          <w:p w14:paraId="0BD7ADC9" w14:textId="00D6F498" w:rsidR="00A33A40" w:rsidRPr="001744CD" w:rsidRDefault="00A33A40" w:rsidP="001744CD">
            <w:pPr>
              <w:spacing w:afterLines="0" w:after="0"/>
              <w:rPr>
                <w:rFonts w:cs="Times New Roman"/>
              </w:rPr>
            </w:pPr>
            <w:r w:rsidRPr="001744CD">
              <w:rPr>
                <w:rFonts w:cs="Times New Roman" w:hint="eastAsia"/>
              </w:rPr>
              <w:t>若離是相，更無有馬可以相相。</w:t>
            </w:r>
          </w:p>
          <w:p w14:paraId="6C32BDED" w14:textId="77777777" w:rsidR="00A33A40" w:rsidRPr="001744CD" w:rsidRDefault="00A33A40" w:rsidP="001744CD">
            <w:pPr>
              <w:spacing w:afterLines="0" w:after="0"/>
              <w:ind w:leftChars="100" w:left="24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丁三</w:t>
            </w:r>
            <w:r w:rsidRPr="001744CD">
              <w:rPr>
                <w:rFonts w:cs="Times New Roman" w:hint="eastAsia"/>
                <w:b/>
                <w:bCs/>
                <w:sz w:val="22"/>
                <w:szCs w:val="22"/>
                <w:bdr w:val="single" w:sz="4" w:space="0" w:color="auto"/>
              </w:rPr>
              <w:t xml:space="preserve">　釋下半頌</w:t>
            </w:r>
          </w:p>
          <w:p w14:paraId="51222051" w14:textId="77777777" w:rsidR="00CE5531" w:rsidRDefault="00A33A40" w:rsidP="001744CD">
            <w:pPr>
              <w:spacing w:afterLines="0" w:after="0"/>
              <w:rPr>
                <w:rFonts w:cs="Times New Roman"/>
              </w:rPr>
            </w:pPr>
            <w:r w:rsidRPr="001744CD">
              <w:rPr>
                <w:rFonts w:cs="Times New Roman" w:hint="eastAsia"/>
              </w:rPr>
              <w:t>如是有相中，相無所相；無相中，相亦無所相。</w:t>
            </w:r>
          </w:p>
          <w:p w14:paraId="6F96DAB0" w14:textId="77777777" w:rsidR="00CE5531" w:rsidRDefault="00CE5531" w:rsidP="001744CD">
            <w:pPr>
              <w:spacing w:afterLines="0" w:after="0"/>
              <w:rPr>
                <w:rFonts w:cs="Times New Roman"/>
              </w:rPr>
            </w:pPr>
          </w:p>
          <w:p w14:paraId="71AD18FE" w14:textId="253EA6EF" w:rsidR="00A33A40" w:rsidRPr="001744CD" w:rsidRDefault="00A33A40" w:rsidP="001744CD">
            <w:pPr>
              <w:spacing w:afterLines="0" w:after="0"/>
              <w:rPr>
                <w:rFonts w:cs="Times New Roman"/>
                <w:b/>
                <w:bCs/>
              </w:rPr>
            </w:pPr>
            <w:r w:rsidRPr="001744CD">
              <w:rPr>
                <w:rFonts w:cs="Times New Roman" w:hint="eastAsia"/>
              </w:rPr>
              <w:t>離有相、無相，更無第三法可以相相。</w:t>
            </w:r>
          </w:p>
        </w:tc>
      </w:tr>
      <w:tr w:rsidR="00A33A40" w:rsidRPr="001744CD" w14:paraId="2EE09360" w14:textId="77777777" w:rsidTr="001744CD">
        <w:trPr>
          <w:trHeight w:val="468"/>
          <w:jc w:val="center"/>
        </w:trPr>
        <w:tc>
          <w:tcPr>
            <w:tcW w:w="3020" w:type="dxa"/>
            <w:vMerge w:val="restart"/>
            <w:shd w:val="clear" w:color="auto" w:fill="auto"/>
          </w:tcPr>
          <w:p w14:paraId="45DE9F66" w14:textId="77777777" w:rsidR="00A33A40" w:rsidRPr="001744CD" w:rsidRDefault="00A33A40" w:rsidP="001744CD">
            <w:pPr>
              <w:spacing w:afterLines="0" w:after="0"/>
              <w:ind w:leftChars="50" w:left="120"/>
              <w:rPr>
                <w:rFonts w:cs="Times New Roman"/>
                <w:b/>
                <w:bCs/>
              </w:rPr>
            </w:pPr>
            <w:r w:rsidRPr="001744CD">
              <w:rPr>
                <w:rFonts w:cs="Times New Roman" w:hint="eastAsia"/>
                <w:b/>
                <w:bCs/>
                <w:sz w:val="22"/>
                <w:szCs w:val="22"/>
                <w:bdr w:val="single" w:sz="4" w:space="0" w:color="auto"/>
                <w:shd w:val="pct15" w:color="auto" w:fill="FFFFFF"/>
              </w:rPr>
              <w:lastRenderedPageBreak/>
              <w:t>丁三</w:t>
            </w:r>
            <w:r w:rsidRPr="001744CD">
              <w:rPr>
                <w:rFonts w:cs="Times New Roman" w:hint="eastAsia"/>
                <w:b/>
                <w:bCs/>
                <w:sz w:val="22"/>
                <w:szCs w:val="22"/>
                <w:bdr w:val="single" w:sz="4" w:space="0" w:color="auto"/>
              </w:rPr>
              <w:t xml:space="preserve">　總結齊法</w:t>
            </w:r>
          </w:p>
          <w:p w14:paraId="0895D3EA" w14:textId="77777777" w:rsidR="00A33A40" w:rsidRPr="001744CD" w:rsidRDefault="00A33A40" w:rsidP="001744CD">
            <w:pPr>
              <w:spacing w:afterLines="0" w:after="0"/>
              <w:ind w:leftChars="100" w:left="240"/>
              <w:rPr>
                <w:rFonts w:cs="Times New Roman"/>
                <w:b/>
                <w:bCs/>
              </w:rPr>
            </w:pPr>
            <w:r w:rsidRPr="001744CD">
              <w:rPr>
                <w:rFonts w:cs="Times New Roman" w:hint="eastAsia"/>
                <w:b/>
                <w:bCs/>
                <w:sz w:val="22"/>
                <w:szCs w:val="22"/>
                <w:bdr w:val="single" w:sz="4" w:space="0" w:color="auto"/>
                <w:shd w:val="pct15" w:color="auto" w:fill="FFFFFF"/>
              </w:rPr>
              <w:t>戊一</w:t>
            </w:r>
            <w:r w:rsidRPr="001744CD">
              <w:rPr>
                <w:rFonts w:cs="Times New Roman" w:hint="eastAsia"/>
                <w:b/>
                <w:bCs/>
                <w:sz w:val="22"/>
                <w:szCs w:val="22"/>
                <w:bdr w:val="single" w:sz="4" w:space="0" w:color="auto"/>
              </w:rPr>
              <w:t xml:space="preserve">　別結無四法</w:t>
            </w:r>
          </w:p>
          <w:p w14:paraId="76EF72E6" w14:textId="0E1289AB" w:rsidR="00A33A40" w:rsidRPr="001744CD" w:rsidRDefault="00A33A40" w:rsidP="001744CD">
            <w:pPr>
              <w:spacing w:afterLines="0" w:after="0"/>
              <w:ind w:leftChars="150" w:left="36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己一</w:t>
            </w:r>
            <w:r w:rsidRPr="001744CD">
              <w:rPr>
                <w:rFonts w:cs="Times New Roman" w:hint="eastAsia"/>
                <w:b/>
                <w:bCs/>
                <w:sz w:val="22"/>
                <w:szCs w:val="22"/>
                <w:bdr w:val="single" w:sz="4" w:space="0" w:color="auto"/>
              </w:rPr>
              <w:t xml:space="preserve">　明相無故</w:t>
            </w:r>
            <w:r w:rsidR="00D00803" w:rsidRPr="001744CD">
              <w:rPr>
                <w:rFonts w:cs="Times New Roman" w:hint="eastAsia"/>
                <w:b/>
                <w:bCs/>
                <w:sz w:val="22"/>
                <w:szCs w:val="22"/>
                <w:bdr w:val="single" w:sz="4" w:space="0" w:color="auto"/>
              </w:rPr>
              <w:t>，</w:t>
            </w:r>
            <w:r w:rsidRPr="001744CD">
              <w:rPr>
                <w:rFonts w:cs="Times New Roman" w:hint="eastAsia"/>
                <w:b/>
                <w:bCs/>
                <w:sz w:val="22"/>
                <w:szCs w:val="22"/>
                <w:bdr w:val="single" w:sz="4" w:space="0" w:color="auto"/>
              </w:rPr>
              <w:t>可相無</w:t>
            </w:r>
          </w:p>
          <w:p w14:paraId="5B17D8EA" w14:textId="77777777" w:rsidR="00A33A40" w:rsidRPr="001744CD" w:rsidRDefault="00A33A40" w:rsidP="001744CD">
            <w:pPr>
              <w:spacing w:afterLines="0" w:after="0"/>
              <w:rPr>
                <w:rFonts w:cs="Times New Roman"/>
              </w:rPr>
            </w:pPr>
          </w:p>
          <w:p w14:paraId="3EBD03B3" w14:textId="77777777" w:rsidR="00A33A40" w:rsidRPr="001744CD" w:rsidRDefault="00A33A40" w:rsidP="001744CD">
            <w:pPr>
              <w:spacing w:afterLines="0" w:after="0"/>
              <w:rPr>
                <w:rFonts w:cs="Times New Roman"/>
                <w:b/>
                <w:bCs/>
                <w:sz w:val="22"/>
                <w:szCs w:val="22"/>
                <w:bdr w:val="single" w:sz="4" w:space="0" w:color="auto"/>
              </w:rPr>
            </w:pPr>
            <w:r w:rsidRPr="001744CD">
              <w:rPr>
                <w:rFonts w:cs="Times New Roman" w:hint="eastAsia"/>
              </w:rPr>
              <w:t>是故相無所相。</w:t>
            </w:r>
          </w:p>
          <w:p w14:paraId="4F10844A" w14:textId="77777777" w:rsidR="00A33A40" w:rsidRPr="001744CD" w:rsidRDefault="00A33A40" w:rsidP="001744CD">
            <w:pPr>
              <w:spacing w:afterLines="0" w:after="0"/>
              <w:rPr>
                <w:rFonts w:cs="Times New Roman"/>
              </w:rPr>
            </w:pPr>
          </w:p>
          <w:p w14:paraId="7443BF5E" w14:textId="164ACFBF" w:rsidR="00A33A40" w:rsidRPr="001744CD" w:rsidRDefault="00A33A40" w:rsidP="001744CD">
            <w:pPr>
              <w:spacing w:afterLines="0" w:after="0"/>
              <w:rPr>
                <w:rFonts w:cs="Times New Roman"/>
              </w:rPr>
            </w:pPr>
            <w:r w:rsidRPr="001744CD">
              <w:rPr>
                <w:rFonts w:cs="Times New Roman" w:hint="eastAsia"/>
              </w:rPr>
              <w:t>相無所相故，可相法亦不成。何以故？以相故知是事名「可相」。以是因緣故，相、可相俱空。</w:t>
            </w:r>
          </w:p>
          <w:p w14:paraId="66117514" w14:textId="1D7AE39D" w:rsidR="00A33A40" w:rsidRPr="001744CD" w:rsidRDefault="00A33A40" w:rsidP="001744CD">
            <w:pPr>
              <w:spacing w:afterLines="0" w:after="0"/>
              <w:ind w:leftChars="150" w:left="1021" w:hangingChars="300" w:hanging="661"/>
              <w:rPr>
                <w:rFonts w:cs="Times New Roman"/>
              </w:rPr>
            </w:pPr>
            <w:r w:rsidRPr="001744CD">
              <w:rPr>
                <w:rFonts w:cs="Times New Roman" w:hint="eastAsia"/>
                <w:b/>
                <w:bCs/>
                <w:sz w:val="22"/>
                <w:szCs w:val="22"/>
                <w:bdr w:val="single" w:sz="4" w:space="0" w:color="auto"/>
                <w:shd w:val="pct15" w:color="auto" w:fill="FFFFFF"/>
              </w:rPr>
              <w:t>己二</w:t>
            </w:r>
            <w:r w:rsidRPr="001744CD">
              <w:rPr>
                <w:rFonts w:cs="Times New Roman" w:hint="eastAsia"/>
                <w:b/>
                <w:bCs/>
                <w:sz w:val="22"/>
                <w:szCs w:val="22"/>
                <w:bdr w:val="single" w:sz="4" w:space="0" w:color="auto"/>
              </w:rPr>
              <w:t xml:space="preserve">　明相可相空故</w:t>
            </w:r>
            <w:r w:rsidR="00D00803" w:rsidRPr="001744CD">
              <w:rPr>
                <w:rFonts w:cs="Times New Roman" w:hint="eastAsia"/>
                <w:b/>
                <w:bCs/>
                <w:sz w:val="22"/>
                <w:szCs w:val="22"/>
                <w:bdr w:val="single" w:sz="4" w:space="0" w:color="auto"/>
              </w:rPr>
              <w:t>，</w:t>
            </w:r>
            <w:r w:rsidRPr="001744CD">
              <w:rPr>
                <w:rFonts w:cs="Times New Roman" w:hint="eastAsia"/>
                <w:b/>
                <w:bCs/>
                <w:sz w:val="22"/>
                <w:szCs w:val="22"/>
                <w:bdr w:val="single" w:sz="4" w:space="0" w:color="auto"/>
              </w:rPr>
              <w:t>萬法空</w:t>
            </w:r>
          </w:p>
          <w:p w14:paraId="46C56AE3" w14:textId="77777777" w:rsidR="00A33A40" w:rsidRPr="001744CD" w:rsidRDefault="00A33A40" w:rsidP="001744CD">
            <w:pPr>
              <w:spacing w:afterLines="0" w:after="0"/>
              <w:rPr>
                <w:rFonts w:cs="Times New Roman"/>
              </w:rPr>
            </w:pPr>
            <w:r w:rsidRPr="001744CD">
              <w:rPr>
                <w:rFonts w:cs="Times New Roman" w:hint="eastAsia"/>
              </w:rPr>
              <w:t>相、可相空故，萬物亦空。何以故？離相、可相，更無有物。</w:t>
            </w:r>
          </w:p>
          <w:p w14:paraId="1EA27284" w14:textId="0E7ABC27" w:rsidR="00A33A40" w:rsidRPr="001744CD" w:rsidRDefault="00A33A40" w:rsidP="001744CD">
            <w:pPr>
              <w:spacing w:afterLines="0" w:after="0"/>
              <w:ind w:leftChars="150" w:left="360"/>
              <w:rPr>
                <w:rFonts w:cs="Times New Roman"/>
              </w:rPr>
            </w:pPr>
            <w:r w:rsidRPr="001744CD">
              <w:rPr>
                <w:rFonts w:cs="Times New Roman" w:hint="eastAsia"/>
                <w:b/>
                <w:bCs/>
                <w:sz w:val="22"/>
                <w:szCs w:val="22"/>
                <w:bdr w:val="single" w:sz="4" w:space="0" w:color="auto"/>
                <w:shd w:val="pct15" w:color="auto" w:fill="FFFFFF"/>
              </w:rPr>
              <w:t>己三</w:t>
            </w:r>
            <w:r w:rsidRPr="001744CD">
              <w:rPr>
                <w:rFonts w:cs="Times New Roman" w:hint="eastAsia"/>
                <w:b/>
                <w:bCs/>
                <w:sz w:val="22"/>
                <w:szCs w:val="22"/>
                <w:bdr w:val="single" w:sz="4" w:space="0" w:color="auto"/>
              </w:rPr>
              <w:t xml:space="preserve">　物空故</w:t>
            </w:r>
            <w:r w:rsidR="00D00803" w:rsidRPr="001744CD">
              <w:rPr>
                <w:rFonts w:cs="Times New Roman" w:hint="eastAsia"/>
                <w:b/>
                <w:bCs/>
                <w:sz w:val="22"/>
                <w:szCs w:val="22"/>
                <w:bdr w:val="single" w:sz="4" w:space="0" w:color="auto"/>
              </w:rPr>
              <w:t>，</w:t>
            </w:r>
            <w:r w:rsidRPr="001744CD">
              <w:rPr>
                <w:rFonts w:cs="Times New Roman" w:hint="eastAsia"/>
                <w:b/>
                <w:bCs/>
                <w:sz w:val="22"/>
                <w:szCs w:val="22"/>
                <w:bdr w:val="single" w:sz="4" w:space="0" w:color="auto"/>
              </w:rPr>
              <w:t>則無物空</w:t>
            </w:r>
          </w:p>
          <w:p w14:paraId="590FE295" w14:textId="77777777" w:rsidR="00A33A40" w:rsidRPr="001744CD" w:rsidRDefault="00A33A40" w:rsidP="001744CD">
            <w:pPr>
              <w:spacing w:afterLines="0" w:after="0"/>
              <w:rPr>
                <w:rFonts w:cs="Times New Roman"/>
              </w:rPr>
            </w:pPr>
            <w:r w:rsidRPr="001744CD">
              <w:rPr>
                <w:rFonts w:cs="Times New Roman" w:hint="eastAsia"/>
              </w:rPr>
              <w:lastRenderedPageBreak/>
              <w:t>物無故，非物亦無。以物滅故名「無物」；若無物者，何所滅故名為「無物」？</w:t>
            </w:r>
          </w:p>
          <w:p w14:paraId="5174438C" w14:textId="1590EDE6" w:rsidR="00A33A40" w:rsidRPr="001744CD" w:rsidRDefault="00A33A40" w:rsidP="001744CD">
            <w:pPr>
              <w:spacing w:afterLines="0" w:after="0"/>
              <w:ind w:leftChars="150" w:left="1021" w:hangingChars="300" w:hanging="661"/>
              <w:rPr>
                <w:rFonts w:cs="Times New Roman"/>
              </w:rPr>
            </w:pPr>
            <w:r w:rsidRPr="001744CD">
              <w:rPr>
                <w:rFonts w:cs="Times New Roman" w:hint="eastAsia"/>
                <w:b/>
                <w:bCs/>
                <w:sz w:val="22"/>
                <w:szCs w:val="22"/>
                <w:bdr w:val="single" w:sz="4" w:space="0" w:color="auto"/>
                <w:shd w:val="pct15" w:color="auto" w:fill="FFFFFF"/>
              </w:rPr>
              <w:t>己四</w:t>
            </w:r>
            <w:r w:rsidRPr="001744CD">
              <w:rPr>
                <w:rFonts w:cs="Times New Roman" w:hint="eastAsia"/>
                <w:b/>
                <w:bCs/>
                <w:sz w:val="22"/>
                <w:szCs w:val="22"/>
                <w:bdr w:val="single" w:sz="4" w:space="0" w:color="auto"/>
              </w:rPr>
              <w:t xml:space="preserve">　明物無物空故</w:t>
            </w:r>
            <w:r w:rsidR="00D00803" w:rsidRPr="001744CD">
              <w:rPr>
                <w:rFonts w:cs="Times New Roman" w:hint="eastAsia"/>
                <w:b/>
                <w:bCs/>
                <w:sz w:val="22"/>
                <w:szCs w:val="22"/>
                <w:bdr w:val="single" w:sz="4" w:space="0" w:color="auto"/>
              </w:rPr>
              <w:t>，</w:t>
            </w:r>
            <w:r w:rsidRPr="001744CD">
              <w:rPr>
                <w:rFonts w:cs="Times New Roman" w:hint="eastAsia"/>
                <w:b/>
                <w:bCs/>
                <w:sz w:val="22"/>
                <w:szCs w:val="22"/>
                <w:bdr w:val="single" w:sz="4" w:space="0" w:color="auto"/>
              </w:rPr>
              <w:t>有為空</w:t>
            </w:r>
          </w:p>
          <w:p w14:paraId="74502E65" w14:textId="77777777" w:rsidR="00A33A40" w:rsidRPr="001744CD" w:rsidRDefault="00A33A40" w:rsidP="001744CD">
            <w:pPr>
              <w:spacing w:afterLines="0" w:after="0"/>
              <w:rPr>
                <w:rFonts w:cs="Times New Roman"/>
              </w:rPr>
            </w:pPr>
            <w:r w:rsidRPr="001744CD">
              <w:rPr>
                <w:rFonts w:cs="Times New Roman" w:hint="eastAsia"/>
              </w:rPr>
              <w:t>物、無物空故，一切有為法皆空。</w:t>
            </w:r>
          </w:p>
          <w:p w14:paraId="4310BF0B" w14:textId="77777777" w:rsidR="00A33A40" w:rsidRPr="001744CD" w:rsidRDefault="00A33A40" w:rsidP="001744CD">
            <w:pPr>
              <w:spacing w:afterLines="0" w:after="0"/>
              <w:ind w:leftChars="100" w:left="240"/>
              <w:rPr>
                <w:rFonts w:cs="Times New Roman"/>
                <w:b/>
                <w:bCs/>
              </w:rPr>
            </w:pPr>
            <w:r w:rsidRPr="001744CD">
              <w:rPr>
                <w:rFonts w:cs="Times New Roman" w:hint="eastAsia"/>
                <w:b/>
                <w:bCs/>
                <w:sz w:val="22"/>
                <w:szCs w:val="22"/>
                <w:bdr w:val="single" w:sz="4" w:space="0" w:color="auto"/>
                <w:shd w:val="pct15" w:color="auto" w:fill="FFFFFF"/>
              </w:rPr>
              <w:t>戊二</w:t>
            </w:r>
            <w:r w:rsidRPr="001744CD">
              <w:rPr>
                <w:rFonts w:cs="Times New Roman" w:hint="eastAsia"/>
                <w:b/>
                <w:bCs/>
                <w:sz w:val="22"/>
                <w:szCs w:val="22"/>
                <w:bdr w:val="single" w:sz="4" w:space="0" w:color="auto"/>
              </w:rPr>
              <w:t xml:space="preserve">　結歸三空</w:t>
            </w:r>
          </w:p>
          <w:p w14:paraId="135BFC29" w14:textId="747DE7A1" w:rsidR="00A33A40" w:rsidRPr="001744CD" w:rsidRDefault="00A33A40" w:rsidP="001744CD">
            <w:pPr>
              <w:spacing w:after="108"/>
              <w:rPr>
                <w:rFonts w:cs="Times New Roman"/>
                <w:b/>
                <w:bCs/>
                <w:sz w:val="22"/>
                <w:szCs w:val="22"/>
                <w:bdr w:val="single" w:sz="4" w:space="0" w:color="auto"/>
              </w:rPr>
            </w:pPr>
            <w:r w:rsidRPr="001744CD">
              <w:rPr>
                <w:rFonts w:cs="Times New Roman" w:hint="eastAsia"/>
              </w:rPr>
              <w:t>有為法空故，無為法亦空；有為、無為空故，我亦空。</w:t>
            </w:r>
          </w:p>
        </w:tc>
        <w:tc>
          <w:tcPr>
            <w:tcW w:w="3020" w:type="dxa"/>
            <w:vMerge/>
            <w:shd w:val="clear" w:color="auto" w:fill="auto"/>
          </w:tcPr>
          <w:p w14:paraId="4AE56EB6" w14:textId="3B874E58" w:rsidR="00A33A40" w:rsidRPr="001744CD" w:rsidRDefault="00A33A40" w:rsidP="001744CD">
            <w:pPr>
              <w:spacing w:afterLines="0" w:after="0"/>
              <w:rPr>
                <w:rFonts w:cs="Times New Roman"/>
                <w:b/>
                <w:bCs/>
                <w:sz w:val="22"/>
                <w:szCs w:val="22"/>
                <w:bdr w:val="single" w:sz="4" w:space="0" w:color="auto"/>
              </w:rPr>
            </w:pPr>
          </w:p>
        </w:tc>
        <w:tc>
          <w:tcPr>
            <w:tcW w:w="3020" w:type="dxa"/>
            <w:vMerge w:val="restart"/>
            <w:shd w:val="clear" w:color="auto" w:fill="auto"/>
          </w:tcPr>
          <w:p w14:paraId="693B3036" w14:textId="77777777" w:rsidR="00A33A40" w:rsidRPr="001744CD" w:rsidRDefault="00A33A40" w:rsidP="001744CD">
            <w:pPr>
              <w:spacing w:afterLines="0" w:after="0"/>
              <w:ind w:leftChars="50" w:left="120"/>
              <w:rPr>
                <w:rFonts w:cs="Times New Roman"/>
                <w:b/>
                <w:bCs/>
                <w:sz w:val="22"/>
                <w:szCs w:val="22"/>
                <w:bdr w:val="single" w:sz="4" w:space="0" w:color="auto"/>
              </w:rPr>
            </w:pPr>
            <w:r w:rsidRPr="001744CD">
              <w:rPr>
                <w:rFonts w:cs="Times New Roman" w:hint="eastAsia"/>
                <w:b/>
                <w:bCs/>
                <w:sz w:val="22"/>
                <w:szCs w:val="22"/>
                <w:bdr w:val="single" w:sz="4" w:space="0" w:color="auto"/>
              </w:rPr>
              <w:t>丙三　結破一切諸法</w:t>
            </w:r>
          </w:p>
          <w:p w14:paraId="1EB5661B" w14:textId="77777777" w:rsidR="00A33A40" w:rsidRPr="001744CD" w:rsidRDefault="00A33A40" w:rsidP="001744CD">
            <w:pPr>
              <w:spacing w:afterLines="0" w:after="0"/>
              <w:ind w:leftChars="100" w:left="240"/>
              <w:rPr>
                <w:rFonts w:cs="Times New Roman"/>
                <w:b/>
                <w:bCs/>
                <w:sz w:val="22"/>
                <w:szCs w:val="22"/>
                <w:bdr w:val="single" w:sz="4" w:space="0" w:color="auto"/>
              </w:rPr>
            </w:pPr>
            <w:r w:rsidRPr="001744CD">
              <w:rPr>
                <w:rFonts w:cs="Times New Roman" w:hint="eastAsia"/>
                <w:b/>
                <w:bCs/>
                <w:sz w:val="22"/>
                <w:szCs w:val="22"/>
                <w:bdr w:val="single" w:sz="4" w:space="0" w:color="auto"/>
                <w:shd w:val="pct15" w:color="auto" w:fill="FFFFFF"/>
              </w:rPr>
              <w:t>丁一</w:t>
            </w:r>
            <w:r w:rsidRPr="001744CD">
              <w:rPr>
                <w:rFonts w:cs="Times New Roman" w:hint="eastAsia"/>
                <w:b/>
                <w:bCs/>
                <w:sz w:val="22"/>
                <w:szCs w:val="22"/>
                <w:bdr w:val="single" w:sz="4" w:space="0" w:color="auto"/>
              </w:rPr>
              <w:t xml:space="preserve">　結無四法</w:t>
            </w:r>
          </w:p>
          <w:p w14:paraId="301ACF29" w14:textId="77777777" w:rsidR="00A33A40" w:rsidRPr="001744CD" w:rsidRDefault="00A33A40" w:rsidP="001744CD">
            <w:pPr>
              <w:spacing w:afterLines="0" w:after="0"/>
              <w:ind w:leftChars="150" w:left="1021" w:hangingChars="300" w:hanging="661"/>
              <w:rPr>
                <w:rFonts w:cs="Times New Roman"/>
                <w:b/>
                <w:bCs/>
                <w:sz w:val="22"/>
                <w:szCs w:val="22"/>
              </w:rPr>
            </w:pPr>
            <w:r w:rsidRPr="001744CD">
              <w:rPr>
                <w:rFonts w:cs="Times New Roman" w:hint="eastAsia"/>
                <w:b/>
                <w:bCs/>
                <w:sz w:val="22"/>
                <w:szCs w:val="22"/>
                <w:bdr w:val="single" w:sz="4" w:space="0" w:color="auto"/>
                <w:shd w:val="pct15" w:color="auto" w:fill="FFFFFF"/>
              </w:rPr>
              <w:t>戊一</w:t>
            </w:r>
            <w:r w:rsidRPr="001744CD">
              <w:rPr>
                <w:rFonts w:cs="Times New Roman" w:hint="eastAsia"/>
                <w:b/>
                <w:bCs/>
                <w:sz w:val="22"/>
                <w:szCs w:val="22"/>
                <w:bdr w:val="single" w:sz="4" w:space="0" w:color="auto"/>
              </w:rPr>
              <w:t xml:space="preserve">　相無，則所相法亦無</w:t>
            </w:r>
          </w:p>
          <w:p w14:paraId="4B030063" w14:textId="77777777" w:rsidR="00A33A40" w:rsidRPr="001744CD" w:rsidRDefault="00A33A40" w:rsidP="001744CD">
            <w:pPr>
              <w:spacing w:afterLines="0" w:after="0"/>
              <w:rPr>
                <w:rFonts w:cs="Times New Roman"/>
                <w:b/>
                <w:bCs/>
                <w:sz w:val="22"/>
                <w:szCs w:val="22"/>
                <w:bdr w:val="single" w:sz="4" w:space="0" w:color="auto"/>
              </w:rPr>
            </w:pPr>
            <w:r w:rsidRPr="001744CD">
              <w:rPr>
                <w:rFonts w:cs="Times New Roman" w:hint="eastAsia"/>
              </w:rPr>
              <w:t>是故相無所相。</w:t>
            </w:r>
          </w:p>
          <w:p w14:paraId="0B06933A" w14:textId="77777777" w:rsidR="00A33A40" w:rsidRPr="001744CD" w:rsidRDefault="00A33A40" w:rsidP="001744CD">
            <w:pPr>
              <w:spacing w:afterLines="0" w:after="0"/>
              <w:rPr>
                <w:rFonts w:cs="Times New Roman"/>
              </w:rPr>
            </w:pPr>
          </w:p>
          <w:p w14:paraId="4D32A3AA" w14:textId="7B085DE2" w:rsidR="00A33A40" w:rsidRPr="001744CD" w:rsidRDefault="00A33A40" w:rsidP="001744CD">
            <w:pPr>
              <w:spacing w:afterLines="0" w:after="0"/>
              <w:rPr>
                <w:rFonts w:cs="Times New Roman"/>
              </w:rPr>
            </w:pPr>
            <w:r w:rsidRPr="001744CD">
              <w:rPr>
                <w:rFonts w:cs="Times New Roman" w:hint="eastAsia"/>
              </w:rPr>
              <w:t>相無所相故，可相法亦不成。何以故？以相故知是事名可相。以是因緣故，相、可相俱空。</w:t>
            </w:r>
          </w:p>
          <w:p w14:paraId="2ABD9876" w14:textId="77777777" w:rsidR="00A33A40" w:rsidRPr="001744CD" w:rsidRDefault="00A33A40" w:rsidP="001744CD">
            <w:pPr>
              <w:spacing w:afterLines="0" w:after="0"/>
              <w:ind w:leftChars="150" w:left="1021" w:hangingChars="300" w:hanging="661"/>
              <w:rPr>
                <w:rFonts w:cs="Times New Roman"/>
                <w:b/>
                <w:bCs/>
                <w:sz w:val="22"/>
                <w:szCs w:val="22"/>
              </w:rPr>
            </w:pPr>
            <w:r w:rsidRPr="001744CD">
              <w:rPr>
                <w:rFonts w:cs="Times New Roman" w:hint="eastAsia"/>
                <w:b/>
                <w:bCs/>
                <w:sz w:val="22"/>
                <w:szCs w:val="22"/>
                <w:bdr w:val="single" w:sz="4" w:space="0" w:color="auto"/>
                <w:shd w:val="pct15" w:color="auto" w:fill="FFFFFF"/>
              </w:rPr>
              <w:t>戊二</w:t>
            </w:r>
            <w:r w:rsidRPr="001744CD">
              <w:rPr>
                <w:rFonts w:cs="Times New Roman" w:hint="eastAsia"/>
                <w:b/>
                <w:bCs/>
                <w:sz w:val="22"/>
                <w:szCs w:val="22"/>
                <w:bdr w:val="single" w:sz="4" w:space="0" w:color="auto"/>
              </w:rPr>
              <w:t xml:space="preserve">　相、可相空，則萬物空</w:t>
            </w:r>
          </w:p>
          <w:p w14:paraId="468EA954" w14:textId="77777777" w:rsidR="00A33A40" w:rsidRPr="001744CD" w:rsidRDefault="00A33A40" w:rsidP="001744CD">
            <w:pPr>
              <w:spacing w:afterLines="0" w:after="0"/>
              <w:rPr>
                <w:rFonts w:cs="Times New Roman"/>
              </w:rPr>
            </w:pPr>
            <w:r w:rsidRPr="001744CD">
              <w:rPr>
                <w:rFonts w:cs="Times New Roman" w:hint="eastAsia"/>
              </w:rPr>
              <w:t>相、可相空故，萬物亦空。何以故？離相、可相，更無有物。</w:t>
            </w:r>
          </w:p>
          <w:p w14:paraId="6A02D9C6" w14:textId="77777777" w:rsidR="00A33A40" w:rsidRPr="001744CD" w:rsidRDefault="00A33A40" w:rsidP="001744CD">
            <w:pPr>
              <w:spacing w:afterLines="0" w:after="0"/>
              <w:ind w:leftChars="150" w:left="1021" w:hangingChars="300" w:hanging="661"/>
              <w:rPr>
                <w:rFonts w:cs="Times New Roman"/>
                <w:b/>
                <w:bCs/>
                <w:sz w:val="22"/>
                <w:szCs w:val="22"/>
              </w:rPr>
            </w:pPr>
            <w:r w:rsidRPr="001744CD">
              <w:rPr>
                <w:rFonts w:cs="Times New Roman" w:hint="eastAsia"/>
                <w:b/>
                <w:bCs/>
                <w:sz w:val="22"/>
                <w:szCs w:val="22"/>
                <w:bdr w:val="single" w:sz="4" w:space="0" w:color="auto"/>
                <w:shd w:val="pct15" w:color="auto" w:fill="FFFFFF"/>
              </w:rPr>
              <w:t>戊三</w:t>
            </w:r>
            <w:r w:rsidRPr="001744CD">
              <w:rPr>
                <w:rFonts w:cs="Times New Roman" w:hint="eastAsia"/>
                <w:b/>
                <w:bCs/>
                <w:sz w:val="22"/>
                <w:szCs w:val="22"/>
                <w:bdr w:val="single" w:sz="4" w:space="0" w:color="auto"/>
              </w:rPr>
              <w:t xml:space="preserve">　萬物空、則無物空</w:t>
            </w:r>
          </w:p>
          <w:p w14:paraId="0A696E1B" w14:textId="77777777" w:rsidR="00A33A40" w:rsidRPr="001744CD" w:rsidRDefault="00A33A40" w:rsidP="001744CD">
            <w:pPr>
              <w:spacing w:afterLines="0" w:after="0"/>
              <w:rPr>
                <w:rFonts w:cs="Times New Roman"/>
              </w:rPr>
            </w:pPr>
            <w:r w:rsidRPr="001744CD">
              <w:rPr>
                <w:rFonts w:cs="Times New Roman" w:hint="eastAsia"/>
              </w:rPr>
              <w:lastRenderedPageBreak/>
              <w:t>物無故，非物亦無，以物滅故名無物。若無物者，何所滅故名為無物？</w:t>
            </w:r>
          </w:p>
          <w:p w14:paraId="09B1A7E0" w14:textId="77777777" w:rsidR="00A33A40" w:rsidRPr="001744CD" w:rsidRDefault="00A33A40" w:rsidP="001744CD">
            <w:pPr>
              <w:spacing w:afterLines="0" w:after="0"/>
              <w:rPr>
                <w:rFonts w:cs="Times New Roman"/>
              </w:rPr>
            </w:pPr>
          </w:p>
          <w:p w14:paraId="7F81FA56" w14:textId="77777777" w:rsidR="00A33A40" w:rsidRPr="001744CD" w:rsidRDefault="00A33A40" w:rsidP="001744CD">
            <w:pPr>
              <w:spacing w:afterLines="0" w:after="0"/>
              <w:ind w:leftChars="150" w:left="1021" w:hangingChars="300" w:hanging="661"/>
              <w:rPr>
                <w:rFonts w:cs="Times New Roman"/>
                <w:b/>
                <w:bCs/>
                <w:sz w:val="22"/>
                <w:szCs w:val="22"/>
              </w:rPr>
            </w:pPr>
            <w:r w:rsidRPr="001744CD">
              <w:rPr>
                <w:rFonts w:cs="Times New Roman" w:hint="eastAsia"/>
                <w:b/>
                <w:bCs/>
                <w:sz w:val="22"/>
                <w:szCs w:val="22"/>
                <w:bdr w:val="single" w:sz="4" w:space="0" w:color="auto"/>
                <w:shd w:val="pct15" w:color="auto" w:fill="FFFFFF"/>
              </w:rPr>
              <w:t>戊四</w:t>
            </w:r>
            <w:r w:rsidRPr="001744CD">
              <w:rPr>
                <w:rFonts w:cs="Times New Roman" w:hint="eastAsia"/>
                <w:b/>
                <w:bCs/>
                <w:sz w:val="22"/>
                <w:szCs w:val="22"/>
                <w:bdr w:val="single" w:sz="4" w:space="0" w:color="auto"/>
              </w:rPr>
              <w:t xml:space="preserve">　物無物空，則一切有為法空</w:t>
            </w:r>
          </w:p>
          <w:p w14:paraId="386DBDC3" w14:textId="77777777" w:rsidR="00A33A40" w:rsidRPr="001744CD" w:rsidRDefault="00A33A40" w:rsidP="001744CD">
            <w:pPr>
              <w:spacing w:afterLines="0" w:after="0"/>
              <w:rPr>
                <w:rFonts w:cs="Times New Roman"/>
              </w:rPr>
            </w:pPr>
            <w:r w:rsidRPr="001744CD">
              <w:rPr>
                <w:rFonts w:cs="Times New Roman" w:hint="eastAsia"/>
              </w:rPr>
              <w:t>物、無物空故，一切有為法皆空。</w:t>
            </w:r>
          </w:p>
          <w:p w14:paraId="6515B9E1" w14:textId="77777777" w:rsidR="00A33A40" w:rsidRPr="001744CD" w:rsidRDefault="00A33A40" w:rsidP="001744CD">
            <w:pPr>
              <w:spacing w:afterLines="0" w:after="0"/>
              <w:ind w:leftChars="100" w:left="240"/>
              <w:rPr>
                <w:rFonts w:cs="Times New Roman"/>
                <w:b/>
                <w:bCs/>
              </w:rPr>
            </w:pPr>
            <w:r w:rsidRPr="001744CD">
              <w:rPr>
                <w:rFonts w:cs="Times New Roman" w:hint="eastAsia"/>
                <w:b/>
                <w:bCs/>
                <w:sz w:val="22"/>
                <w:szCs w:val="22"/>
                <w:bdr w:val="single" w:sz="4" w:space="0" w:color="auto"/>
                <w:shd w:val="pct15" w:color="auto" w:fill="FFFFFF"/>
              </w:rPr>
              <w:t>丁二</w:t>
            </w:r>
            <w:r w:rsidRPr="001744CD">
              <w:rPr>
                <w:rFonts w:cs="Times New Roman" w:hint="eastAsia"/>
                <w:b/>
                <w:bCs/>
                <w:sz w:val="22"/>
                <w:szCs w:val="22"/>
                <w:bdr w:val="single" w:sz="4" w:space="0" w:color="auto"/>
              </w:rPr>
              <w:t xml:space="preserve">　結歸三空</w:t>
            </w:r>
          </w:p>
          <w:p w14:paraId="5ED51056" w14:textId="0D88D6FD" w:rsidR="00A33A40" w:rsidRPr="001744CD" w:rsidRDefault="00A33A40" w:rsidP="001744CD">
            <w:pPr>
              <w:spacing w:after="108"/>
              <w:rPr>
                <w:rFonts w:cs="Times New Roman"/>
                <w:b/>
                <w:bCs/>
                <w:sz w:val="22"/>
                <w:szCs w:val="22"/>
                <w:bdr w:val="single" w:sz="4" w:space="0" w:color="auto"/>
              </w:rPr>
            </w:pPr>
            <w:r w:rsidRPr="001744CD">
              <w:rPr>
                <w:rFonts w:cs="Times New Roman" w:hint="eastAsia"/>
              </w:rPr>
              <w:t>有為法空故，無為法亦空。有為、無為空故，我亦空。</w:t>
            </w:r>
          </w:p>
        </w:tc>
      </w:tr>
      <w:tr w:rsidR="00A33A40" w:rsidRPr="001744CD" w14:paraId="7D7DBEAE" w14:textId="77777777" w:rsidTr="001744CD">
        <w:trPr>
          <w:jc w:val="center"/>
        </w:trPr>
        <w:tc>
          <w:tcPr>
            <w:tcW w:w="3020" w:type="dxa"/>
            <w:vMerge/>
            <w:shd w:val="clear" w:color="auto" w:fill="auto"/>
          </w:tcPr>
          <w:p w14:paraId="558BE32F" w14:textId="71F4285A" w:rsidR="00A33A40" w:rsidRPr="001744CD" w:rsidRDefault="00A33A40" w:rsidP="001744CD">
            <w:pPr>
              <w:spacing w:afterLines="0" w:after="0"/>
              <w:rPr>
                <w:rFonts w:cs="Times New Roman"/>
                <w:b/>
                <w:bCs/>
              </w:rPr>
            </w:pPr>
          </w:p>
        </w:tc>
        <w:tc>
          <w:tcPr>
            <w:tcW w:w="3020" w:type="dxa"/>
            <w:shd w:val="clear" w:color="auto" w:fill="auto"/>
          </w:tcPr>
          <w:p w14:paraId="729760A2" w14:textId="77777777" w:rsidR="00A33A40" w:rsidRPr="001744CD" w:rsidRDefault="00A33A40" w:rsidP="001744CD">
            <w:pPr>
              <w:spacing w:afterLines="0" w:after="0"/>
              <w:ind w:leftChars="50" w:left="120"/>
              <w:rPr>
                <w:rFonts w:cs="Times New Roman"/>
                <w:b/>
                <w:bCs/>
                <w:sz w:val="22"/>
                <w:szCs w:val="22"/>
              </w:rPr>
            </w:pPr>
            <w:r w:rsidRPr="001744CD">
              <w:rPr>
                <w:rFonts w:cs="Times New Roman" w:hint="eastAsia"/>
                <w:b/>
                <w:bCs/>
                <w:sz w:val="22"/>
                <w:szCs w:val="22"/>
                <w:bdr w:val="single" w:sz="4" w:space="0" w:color="auto"/>
              </w:rPr>
              <w:t>丁三　結齊</w:t>
            </w:r>
          </w:p>
          <w:p w14:paraId="527EABF2" w14:textId="77777777" w:rsidR="00A33A40" w:rsidRPr="001744CD" w:rsidRDefault="00A33A40" w:rsidP="001744CD">
            <w:pPr>
              <w:spacing w:afterLines="0" w:after="0"/>
              <w:rPr>
                <w:rFonts w:cs="Times New Roman"/>
              </w:rPr>
            </w:pPr>
            <w:r w:rsidRPr="001744CD">
              <w:rPr>
                <w:rFonts w:cs="Times New Roman" w:hint="eastAsia"/>
              </w:rPr>
              <w:t>相無故，可相法亦不成。何以故？以相故知是事名可相。以是因緣故，相、可相俱空；</w:t>
            </w:r>
          </w:p>
          <w:p w14:paraId="60974332" w14:textId="77777777" w:rsidR="00A33A40" w:rsidRPr="001744CD" w:rsidRDefault="00A33A40" w:rsidP="001744CD">
            <w:pPr>
              <w:spacing w:afterLines="0" w:after="0"/>
              <w:rPr>
                <w:rFonts w:cs="Times New Roman"/>
              </w:rPr>
            </w:pPr>
          </w:p>
          <w:p w14:paraId="25F9BEAA" w14:textId="046B0951" w:rsidR="00A33A40" w:rsidRPr="001744CD" w:rsidRDefault="00A33A40" w:rsidP="001744CD">
            <w:pPr>
              <w:spacing w:afterLines="0" w:after="0"/>
              <w:rPr>
                <w:rFonts w:cs="Times New Roman"/>
              </w:rPr>
            </w:pPr>
          </w:p>
          <w:p w14:paraId="79145001" w14:textId="77777777" w:rsidR="00A33A40" w:rsidRPr="001744CD" w:rsidRDefault="00A33A40" w:rsidP="001744CD">
            <w:pPr>
              <w:spacing w:afterLines="0" w:after="0"/>
              <w:rPr>
                <w:rFonts w:cs="Times New Roman"/>
              </w:rPr>
            </w:pPr>
            <w:r w:rsidRPr="001744CD">
              <w:rPr>
                <w:rFonts w:cs="Times New Roman" w:hint="eastAsia"/>
              </w:rPr>
              <w:t>相、可相空故，萬物亦空。何以故？離相、可相，更無有物。</w:t>
            </w:r>
          </w:p>
          <w:p w14:paraId="1FE6E926" w14:textId="77777777" w:rsidR="00A33A40" w:rsidRPr="001744CD" w:rsidRDefault="00A33A40" w:rsidP="001744CD">
            <w:pPr>
              <w:spacing w:afterLines="0" w:after="0"/>
              <w:rPr>
                <w:rFonts w:cs="Times New Roman"/>
              </w:rPr>
            </w:pPr>
          </w:p>
          <w:p w14:paraId="788B295F" w14:textId="77777777" w:rsidR="00A33A40" w:rsidRPr="001744CD" w:rsidRDefault="00A33A40" w:rsidP="001744CD">
            <w:pPr>
              <w:spacing w:afterLines="0" w:after="0"/>
              <w:rPr>
                <w:rFonts w:cs="Times New Roman"/>
              </w:rPr>
            </w:pPr>
            <w:r w:rsidRPr="001744CD">
              <w:rPr>
                <w:rFonts w:cs="Times New Roman" w:hint="eastAsia"/>
              </w:rPr>
              <w:lastRenderedPageBreak/>
              <w:t>物無故，非物亦無；以物滅故名無物，若無物者，何所滅故名為無物？</w:t>
            </w:r>
          </w:p>
          <w:p w14:paraId="0DBF2829" w14:textId="77777777" w:rsidR="00A33A40" w:rsidRPr="001744CD" w:rsidRDefault="00A33A40" w:rsidP="001744CD">
            <w:pPr>
              <w:spacing w:afterLines="0" w:after="0"/>
              <w:rPr>
                <w:rFonts w:cs="Times New Roman"/>
              </w:rPr>
            </w:pPr>
          </w:p>
          <w:p w14:paraId="7974701A" w14:textId="77777777" w:rsidR="00A33A40" w:rsidRPr="001744CD" w:rsidRDefault="00A33A40" w:rsidP="001744CD">
            <w:pPr>
              <w:spacing w:afterLines="0" w:after="0"/>
              <w:rPr>
                <w:rFonts w:cs="Times New Roman"/>
              </w:rPr>
            </w:pPr>
          </w:p>
          <w:p w14:paraId="02FD9307" w14:textId="77777777" w:rsidR="00A33A40" w:rsidRPr="001744CD" w:rsidRDefault="00A33A40" w:rsidP="001744CD">
            <w:pPr>
              <w:spacing w:afterLines="0" w:after="0"/>
              <w:rPr>
                <w:rFonts w:cs="Times New Roman"/>
              </w:rPr>
            </w:pPr>
          </w:p>
          <w:p w14:paraId="54FE3781" w14:textId="77777777" w:rsidR="00A33A40" w:rsidRPr="001744CD" w:rsidRDefault="00A33A40" w:rsidP="001744CD">
            <w:pPr>
              <w:spacing w:afterLines="0" w:after="0"/>
              <w:rPr>
                <w:rFonts w:cs="Times New Roman"/>
              </w:rPr>
            </w:pPr>
            <w:r w:rsidRPr="001744CD">
              <w:rPr>
                <w:rFonts w:cs="Times New Roman" w:hint="eastAsia"/>
              </w:rPr>
              <w:t>物、無物空故，一切有為法皆空；</w:t>
            </w:r>
          </w:p>
          <w:p w14:paraId="37A4200A" w14:textId="77777777" w:rsidR="00A33A40" w:rsidRPr="001744CD" w:rsidRDefault="00A33A40" w:rsidP="001744CD">
            <w:pPr>
              <w:spacing w:afterLines="0" w:after="0"/>
              <w:rPr>
                <w:rFonts w:cs="Times New Roman"/>
              </w:rPr>
            </w:pPr>
          </w:p>
          <w:p w14:paraId="2E6DF7C0" w14:textId="77777777" w:rsidR="00A33A40" w:rsidRPr="001744CD" w:rsidRDefault="00A33A40" w:rsidP="001744CD">
            <w:pPr>
              <w:spacing w:afterLines="0" w:after="0"/>
              <w:rPr>
                <w:rFonts w:cs="Times New Roman"/>
                <w:b/>
                <w:bCs/>
              </w:rPr>
            </w:pPr>
            <w:r w:rsidRPr="001744CD">
              <w:rPr>
                <w:rFonts w:cs="Times New Roman" w:hint="eastAsia"/>
              </w:rPr>
              <w:t>有為法空故，無為法亦空；有為、無為空故，我亦空。</w:t>
            </w:r>
          </w:p>
        </w:tc>
        <w:tc>
          <w:tcPr>
            <w:tcW w:w="3020" w:type="dxa"/>
            <w:vMerge/>
            <w:shd w:val="clear" w:color="auto" w:fill="auto"/>
          </w:tcPr>
          <w:p w14:paraId="679C97F0" w14:textId="6336DE82" w:rsidR="00A33A40" w:rsidRPr="001744CD" w:rsidRDefault="00A33A40" w:rsidP="001744CD">
            <w:pPr>
              <w:spacing w:afterLines="0" w:after="0"/>
              <w:rPr>
                <w:rFonts w:cs="Times New Roman"/>
                <w:b/>
                <w:bCs/>
              </w:rPr>
            </w:pPr>
          </w:p>
        </w:tc>
      </w:tr>
      <w:bookmarkEnd w:id="1"/>
    </w:tbl>
    <w:p w14:paraId="22C2C74C" w14:textId="77777777" w:rsidR="006F27B0" w:rsidRPr="006F27B0" w:rsidRDefault="006F27B0" w:rsidP="00E665DE">
      <w:pPr>
        <w:spacing w:after="108"/>
        <w:rPr>
          <w:rFonts w:ascii="標楷體" w:eastAsia="標楷體" w:hAnsi="標楷體" w:cs="標楷體"/>
        </w:rPr>
      </w:pPr>
    </w:p>
    <w:sectPr w:rsidR="006F27B0" w:rsidRPr="006F27B0" w:rsidSect="001519BA">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52EE2" w14:textId="77777777" w:rsidR="00A254D6" w:rsidRDefault="00A254D6" w:rsidP="003A2EAE">
      <w:pPr>
        <w:spacing w:before="72" w:after="72"/>
      </w:pPr>
      <w:r>
        <w:separator/>
      </w:r>
    </w:p>
  </w:endnote>
  <w:endnote w:type="continuationSeparator" w:id="0">
    <w:p w14:paraId="3D92CABD" w14:textId="77777777" w:rsidR="00A254D6" w:rsidRDefault="00A254D6" w:rsidP="003A2EAE">
      <w:pPr>
        <w:spacing w:before="72"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Times New Roman (本文 CS 字型)">
    <w:altName w:val="新細明體"/>
    <w:panose1 w:val="020B0604020202020204"/>
    <w:charset w:val="88"/>
    <w:family w:val="roman"/>
    <w:notTrueType/>
    <w:pitch w:val="default"/>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F1002BFF" w:usb1="29DFFFFF" w:usb2="00000037" w:usb3="00000000" w:csb0="001000FF" w:csb1="00000000"/>
  </w:font>
  <w:font w:name="Cambria Math">
    <w:panose1 w:val="02040503050406030204"/>
    <w:charset w:val="00"/>
    <w:family w:val="roman"/>
    <w:pitch w:val="variable"/>
    <w:sig w:usb0="E00002FF" w:usb1="420024FF" w:usb2="00000000" w:usb3="00000000" w:csb0="0000019F" w:csb1="00000000"/>
  </w:font>
  <w:font w:name="細明體-ExtB">
    <w:panose1 w:val="02020500000000000000"/>
    <w:charset w:val="88"/>
    <w:family w:val="roman"/>
    <w:pitch w:val="variable"/>
    <w:sig w:usb0="8000002F" w:usb1="0A080008" w:usb2="00000010" w:usb3="00000000" w:csb0="00100001" w:csb1="00000000"/>
  </w:font>
  <w:font w:name="新細明體-ExtB">
    <w:panose1 w:val="02020500000000000000"/>
    <w:charset w:val="88"/>
    <w:family w:val="roman"/>
    <w:pitch w:val="variable"/>
    <w:sig w:usb0="8000002F" w:usb1="0A080008" w:usb2="00000010" w:usb3="00000000" w:csb0="00100001" w:csb1="00000000"/>
  </w:font>
  <w:font w:name="KH2s_kj">
    <w:panose1 w:val="00000000000000000000"/>
    <w:charset w:val="00"/>
    <w:family w:val="auto"/>
    <w:pitch w:val="variable"/>
    <w:sig w:usb0="00000003" w:usb1="00000000" w:usb2="00000000" w:usb3="00000000" w:csb0="00000001" w:csb1="00000000"/>
  </w:font>
  <w:font w:name="Roman Unicode">
    <w:panose1 w:val="020B0604020202020204"/>
    <w:charset w:val="80"/>
    <w:family w:val="auto"/>
    <w:pitch w:val="variable"/>
    <w:sig w:usb0="F7FFAFFF" w:usb1="FBDFFFFF" w:usb2="FFFFFFFF" w:usb3="00000000" w:csb0="8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722C" w14:textId="77777777" w:rsidR="00305D72" w:rsidRDefault="00305D72">
    <w:pPr>
      <w:pStyle w:val="a5"/>
      <w:spacing w:before="72" w:after="7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5CDBE" w14:textId="5A0A6B23" w:rsidR="00305D72" w:rsidRPr="003A5741" w:rsidRDefault="00305D72">
    <w:pPr>
      <w:pStyle w:val="a5"/>
      <w:spacing w:before="72" w:after="72"/>
      <w:jc w:val="center"/>
      <w:rPr>
        <w:rFonts w:cs="Times New Roman"/>
      </w:rPr>
    </w:pPr>
    <w:r w:rsidRPr="003A5741">
      <w:rPr>
        <w:rFonts w:cs="Times New Roman"/>
      </w:rPr>
      <w:fldChar w:fldCharType="begin"/>
    </w:r>
    <w:r w:rsidRPr="003A5741">
      <w:rPr>
        <w:rFonts w:cs="Times New Roman"/>
      </w:rPr>
      <w:instrText>PAGE   \* MERGEFORMAT</w:instrText>
    </w:r>
    <w:r w:rsidRPr="003A5741">
      <w:rPr>
        <w:rFonts w:cs="Times New Roman"/>
      </w:rPr>
      <w:fldChar w:fldCharType="separate"/>
    </w:r>
    <w:r w:rsidRPr="003A5741">
      <w:rPr>
        <w:rFonts w:cs="Times New Roman"/>
        <w:lang w:val="zh-TW"/>
      </w:rPr>
      <w:t>2</w:t>
    </w:r>
    <w:r w:rsidRPr="003A5741">
      <w:rPr>
        <w:rFonts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B130" w14:textId="77777777" w:rsidR="00305D72" w:rsidRDefault="00305D72">
    <w:pPr>
      <w:pStyle w:val="a5"/>
      <w:spacing w:before="72" w:after="7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D1DAB" w14:textId="77777777" w:rsidR="00A254D6" w:rsidRDefault="00A254D6" w:rsidP="003A2EAE">
      <w:pPr>
        <w:spacing w:before="72" w:after="72"/>
      </w:pPr>
      <w:r>
        <w:separator/>
      </w:r>
    </w:p>
  </w:footnote>
  <w:footnote w:type="continuationSeparator" w:id="0">
    <w:p w14:paraId="2404FE75" w14:textId="77777777" w:rsidR="00A254D6" w:rsidRDefault="00A254D6" w:rsidP="003A2EAE">
      <w:pPr>
        <w:spacing w:before="72" w:after="72"/>
      </w:pPr>
      <w:r>
        <w:continuationSeparator/>
      </w:r>
    </w:p>
  </w:footnote>
  <w:footnote w:id="1">
    <w:p w14:paraId="2047695A" w14:textId="3FE56F31" w:rsidR="00305D72" w:rsidRPr="00BC4CED" w:rsidRDefault="00305D72" w:rsidP="00493EC2">
      <w:pPr>
        <w:pStyle w:val="a7"/>
      </w:pPr>
      <w:r w:rsidRPr="00BC4CED">
        <w:rPr>
          <w:rStyle w:val="a9"/>
        </w:rPr>
        <w:footnoteRef/>
      </w:r>
      <w:r w:rsidRPr="00BC4CED">
        <w:t xml:space="preserve"> </w:t>
      </w:r>
      <w:r w:rsidRPr="00BC4CED">
        <w:rPr>
          <w:rFonts w:hint="eastAsia"/>
        </w:rPr>
        <w:t>本講義中，凡編者所加之處（註腳的上標數字除外），皆以</w:t>
      </w:r>
      <w:r w:rsidRPr="00BC4CED">
        <w:rPr>
          <w:rFonts w:hint="eastAsia"/>
          <w:shd w:val="pct15" w:color="auto" w:fill="FFFFFF"/>
        </w:rPr>
        <w:t>「網底」</w:t>
      </w:r>
      <w:r w:rsidRPr="00BC4CED">
        <w:rPr>
          <w:rFonts w:hint="eastAsia"/>
        </w:rPr>
        <w:t>標示。</w:t>
      </w:r>
    </w:p>
  </w:footnote>
  <w:footnote w:id="2">
    <w:p w14:paraId="034A214D" w14:textId="40DCAE5A" w:rsidR="00305D72" w:rsidRPr="00BC4CED" w:rsidRDefault="00305D72" w:rsidP="00493EC2">
      <w:pPr>
        <w:pStyle w:val="a7"/>
      </w:pPr>
      <w:r w:rsidRPr="00BC4CED">
        <w:rPr>
          <w:rStyle w:val="a9"/>
        </w:rPr>
        <w:footnoteRef/>
      </w:r>
      <w:r w:rsidRPr="00BC4CED">
        <w:t xml:space="preserve"> </w:t>
      </w:r>
      <w:r w:rsidRPr="00BC4CED">
        <w:rPr>
          <w:rFonts w:hint="eastAsia"/>
        </w:rPr>
        <w:t>以下內容出自：釋太虛，《十二門論講錄》，《太虛大師全書》（精</w:t>
      </w:r>
      <w:r w:rsidRPr="00BC4CED">
        <w:rPr>
          <w:rFonts w:hint="eastAsia"/>
        </w:rPr>
        <w:t>7</w:t>
      </w:r>
      <w:r w:rsidRPr="00BC4CED">
        <w:rPr>
          <w:rFonts w:hint="eastAsia"/>
        </w:rPr>
        <w:t>），</w:t>
      </w:r>
      <w:r w:rsidRPr="00BC4CED">
        <w:rPr>
          <w:rFonts w:hint="eastAsia"/>
        </w:rPr>
        <w:t xml:space="preserve">p. </w:t>
      </w:r>
      <w:r w:rsidRPr="00BC4CED">
        <w:rPr>
          <w:rFonts w:cs="Times New Roman" w:hint="eastAsia"/>
        </w:rPr>
        <w:t>690</w:t>
      </w:r>
      <w:r w:rsidRPr="00BC4CED">
        <w:rPr>
          <w:rFonts w:hint="eastAsia"/>
        </w:rPr>
        <w:t>。</w:t>
      </w:r>
    </w:p>
  </w:footnote>
  <w:footnote w:id="3">
    <w:p w14:paraId="4E4F7027" w14:textId="05DB5058" w:rsidR="00305D72" w:rsidRPr="00BC4CED" w:rsidRDefault="00305D72" w:rsidP="00493EC2">
      <w:pPr>
        <w:pStyle w:val="a7"/>
      </w:pPr>
      <w:r w:rsidRPr="00BC4CED">
        <w:rPr>
          <w:rStyle w:val="a9"/>
        </w:rPr>
        <w:footnoteRef/>
      </w:r>
      <w:r w:rsidRPr="00BC4CED">
        <w:t xml:space="preserve"> </w:t>
      </w:r>
      <w:r w:rsidRPr="00BC4CED">
        <w:rPr>
          <w:rFonts w:hint="eastAsia"/>
        </w:rPr>
        <w:t>釋太虛，《十二門論講錄》，《太虛大師全書》（精</w:t>
      </w:r>
      <w:r w:rsidRPr="00BC4CED">
        <w:rPr>
          <w:rFonts w:hint="eastAsia"/>
        </w:rPr>
        <w:t>7</w:t>
      </w:r>
      <w:r w:rsidRPr="00BC4CED">
        <w:rPr>
          <w:rFonts w:hint="eastAsia"/>
        </w:rPr>
        <w:t>），</w:t>
      </w:r>
      <w:r w:rsidRPr="00BC4CED">
        <w:rPr>
          <w:rFonts w:hint="eastAsia"/>
        </w:rPr>
        <w:t>p. 621</w:t>
      </w:r>
      <w:r w:rsidRPr="00BC4CED">
        <w:rPr>
          <w:rFonts w:hint="eastAsia"/>
        </w:rPr>
        <w:t>：</w:t>
      </w:r>
    </w:p>
    <w:p w14:paraId="197002E4" w14:textId="285E1E59" w:rsidR="00305D72" w:rsidRPr="00BC4CED" w:rsidRDefault="00305D72" w:rsidP="00BF49F5">
      <w:pPr>
        <w:pStyle w:val="a7"/>
        <w:ind w:leftChars="75" w:left="180"/>
        <w:rPr>
          <w:rFonts w:ascii="標楷體" w:eastAsia="標楷體" w:hAnsi="標楷體" w:cs="標楷體"/>
        </w:rPr>
      </w:pPr>
      <w:r w:rsidRPr="00BC4CED">
        <w:rPr>
          <w:rFonts w:ascii="標楷體" w:eastAsia="標楷體" w:hAnsi="標楷體" w:cs="標楷體" w:hint="eastAsia"/>
        </w:rPr>
        <w:t>觀義有多種，謂推求、審察、照了、通達等。又發觀之效用，謂如有一法現前，即此法上仔細研究其表裏性相，以期可照了而通達之也。</w:t>
      </w:r>
    </w:p>
  </w:footnote>
  <w:footnote w:id="4">
    <w:p w14:paraId="175CE0C4" w14:textId="32D8450F" w:rsidR="00305D72" w:rsidRDefault="00305D72" w:rsidP="00D31E38">
      <w:pPr>
        <w:pStyle w:val="a7"/>
      </w:pPr>
      <w:r w:rsidRPr="00FD5665">
        <w:rPr>
          <w:rStyle w:val="a9"/>
        </w:rPr>
        <w:footnoteRef/>
      </w:r>
      <w:r w:rsidRPr="00FD5665">
        <w:t xml:space="preserve"> </w:t>
      </w:r>
      <w:r w:rsidRPr="00FD5665">
        <w:rPr>
          <w:rFonts w:hint="eastAsia"/>
        </w:rPr>
        <w:t>龍樹造，〔後秦〕鳩摩羅什譯，《十二門論》（</w:t>
      </w:r>
      <w:r w:rsidRPr="00FD5665">
        <w:rPr>
          <w:rFonts w:hint="eastAsia"/>
        </w:rPr>
        <w:t>CBETA, T30, no. 1568, p. 163c16-17</w:t>
      </w:r>
      <w:r w:rsidRPr="00FD5665">
        <w:rPr>
          <w:rFonts w:hint="eastAsia"/>
        </w:rPr>
        <w:t>）。</w:t>
      </w:r>
    </w:p>
  </w:footnote>
  <w:footnote w:id="5">
    <w:p w14:paraId="611B21A3" w14:textId="3E55FF8B" w:rsidR="00305D72" w:rsidRPr="00FD5665" w:rsidRDefault="00305D72" w:rsidP="00FD5665">
      <w:pPr>
        <w:pStyle w:val="a7"/>
      </w:pPr>
      <w:r w:rsidRPr="00FD5665">
        <w:rPr>
          <w:rStyle w:val="a9"/>
        </w:rPr>
        <w:footnoteRef/>
      </w:r>
      <w:r>
        <w:rPr>
          <w:rFonts w:hint="eastAsia"/>
        </w:rPr>
        <w:t xml:space="preserve"> </w:t>
      </w:r>
      <w:r w:rsidRPr="00FD5665">
        <w:rPr>
          <w:rFonts w:hint="eastAsia"/>
        </w:rPr>
        <w:t>（</w:t>
      </w:r>
      <w:r w:rsidRPr="00FD5665">
        <w:rPr>
          <w:rFonts w:hint="eastAsia"/>
        </w:rPr>
        <w:t>1</w:t>
      </w:r>
      <w:r w:rsidRPr="00FD5665">
        <w:rPr>
          <w:rFonts w:hint="eastAsia"/>
        </w:rPr>
        <w:t>）釋太虛，《十二門論講錄》，《太虛大師全書》（精</w:t>
      </w:r>
      <w:r w:rsidRPr="00FD5665">
        <w:rPr>
          <w:rFonts w:hint="eastAsia"/>
        </w:rPr>
        <w:t>7</w:t>
      </w:r>
      <w:r w:rsidRPr="00FD5665">
        <w:rPr>
          <w:rFonts w:hint="eastAsia"/>
        </w:rPr>
        <w:t>），</w:t>
      </w:r>
      <w:r w:rsidRPr="00FD5665">
        <w:rPr>
          <w:rFonts w:hint="eastAsia"/>
        </w:rPr>
        <w:t>pp. 698-699</w:t>
      </w:r>
      <w:r w:rsidRPr="00FD5665">
        <w:rPr>
          <w:rFonts w:hint="eastAsia"/>
        </w:rPr>
        <w:t>：</w:t>
      </w:r>
    </w:p>
    <w:p w14:paraId="1DD628E3" w14:textId="1089B94A" w:rsidR="00305D72" w:rsidRPr="00FD5665" w:rsidRDefault="00305D72" w:rsidP="006C494C">
      <w:pPr>
        <w:pStyle w:val="a7"/>
        <w:ind w:leftChars="300" w:left="720"/>
        <w:rPr>
          <w:rFonts w:ascii="標楷體" w:eastAsia="標楷體" w:hAnsi="標楷體" w:cs="標楷體"/>
        </w:rPr>
      </w:pPr>
      <w:r w:rsidRPr="00FD5665">
        <w:rPr>
          <w:rFonts w:ascii="標楷體" w:eastAsia="標楷體" w:hAnsi="標楷體" w:cs="標楷體" w:hint="eastAsia"/>
          <w:b/>
          <w:bCs/>
        </w:rPr>
        <w:t>以相可知名</w:t>
      </w:r>
      <w:r w:rsidRPr="00FD5665">
        <w:rPr>
          <w:rFonts w:ascii="標楷體" w:eastAsia="標楷體" w:hAnsi="標楷體" w:cs="標楷體" w:hint="eastAsia"/>
          <w:b/>
          <w:bCs/>
          <w:shd w:val="pct15" w:color="auto" w:fill="FFFFFF"/>
        </w:rPr>
        <w:t>「</w:t>
      </w:r>
      <w:r w:rsidRPr="00FD5665">
        <w:rPr>
          <w:rFonts w:ascii="標楷體" w:eastAsia="標楷體" w:hAnsi="標楷體" w:cs="標楷體" w:hint="eastAsia"/>
          <w:b/>
          <w:bCs/>
        </w:rPr>
        <w:t>可相</w:t>
      </w:r>
      <w:r w:rsidRPr="00FD5665">
        <w:rPr>
          <w:rFonts w:ascii="標楷體" w:eastAsia="標楷體" w:hAnsi="標楷體" w:cs="標楷體" w:hint="eastAsia"/>
          <w:b/>
          <w:bCs/>
          <w:shd w:val="pct15" w:color="auto" w:fill="FFFFFF"/>
        </w:rPr>
        <w:t>」</w:t>
      </w:r>
      <w:r w:rsidRPr="00FD5665">
        <w:rPr>
          <w:rFonts w:ascii="標楷體" w:eastAsia="標楷體" w:hAnsi="標楷體" w:cs="標楷體" w:hint="eastAsia"/>
          <w:b/>
          <w:bCs/>
        </w:rPr>
        <w:t>者，謂可相由</w:t>
      </w:r>
      <w:r w:rsidRPr="00FD5665">
        <w:rPr>
          <w:rFonts w:ascii="標楷體" w:eastAsia="標楷體" w:hAnsi="標楷體" w:cs="標楷體" w:hint="eastAsia"/>
          <w:b/>
          <w:bCs/>
          <w:shd w:val="pct15" w:color="auto" w:fill="FFFFFF"/>
        </w:rPr>
        <w:t>「</w:t>
      </w:r>
      <w:r w:rsidRPr="00FD5665">
        <w:rPr>
          <w:rFonts w:ascii="標楷體" w:eastAsia="標楷體" w:hAnsi="標楷體" w:cs="標楷體" w:hint="eastAsia"/>
          <w:b/>
          <w:bCs/>
        </w:rPr>
        <w:t>能相</w:t>
      </w:r>
      <w:r w:rsidRPr="00FD5665">
        <w:rPr>
          <w:rFonts w:ascii="標楷體" w:eastAsia="標楷體" w:hAnsi="標楷體" w:cs="標楷體" w:hint="eastAsia"/>
          <w:b/>
          <w:bCs/>
          <w:shd w:val="pct15" w:color="auto" w:fill="FFFFFF"/>
        </w:rPr>
        <w:t>」</w:t>
      </w:r>
      <w:r w:rsidRPr="00FD5665">
        <w:rPr>
          <w:rFonts w:ascii="標楷體" w:eastAsia="標楷體" w:hAnsi="標楷體" w:cs="標楷體" w:hint="eastAsia"/>
          <w:b/>
          <w:bCs/>
        </w:rPr>
        <w:t>方可知，故名</w:t>
      </w:r>
      <w:r w:rsidRPr="00FD5665">
        <w:rPr>
          <w:rFonts w:ascii="標楷體" w:eastAsia="標楷體" w:hAnsi="標楷體" w:cs="標楷體" w:hint="eastAsia"/>
          <w:b/>
          <w:bCs/>
          <w:shd w:val="pct15" w:color="auto" w:fill="FFFFFF"/>
        </w:rPr>
        <w:t>「</w:t>
      </w:r>
      <w:r w:rsidRPr="00FD5665">
        <w:rPr>
          <w:rFonts w:ascii="標楷體" w:eastAsia="標楷體" w:hAnsi="標楷體" w:cs="標楷體" w:hint="eastAsia"/>
          <w:b/>
          <w:bCs/>
        </w:rPr>
        <w:t>可相</w:t>
      </w:r>
      <w:r w:rsidRPr="00FD5665">
        <w:rPr>
          <w:rFonts w:ascii="標楷體" w:eastAsia="標楷體" w:hAnsi="標楷體" w:cs="標楷體" w:hint="eastAsia"/>
          <w:b/>
          <w:bCs/>
          <w:shd w:val="pct15" w:color="auto" w:fill="FFFFFF"/>
        </w:rPr>
        <w:t>」</w:t>
      </w:r>
      <w:r w:rsidRPr="00FD5665">
        <w:rPr>
          <w:rFonts w:eastAsia="標楷體" w:cs="Times New Roman"/>
          <w:b/>
          <w:bCs/>
        </w:rPr>
        <w:t>——</w:t>
      </w:r>
      <w:r w:rsidRPr="00FD5665">
        <w:rPr>
          <w:rFonts w:ascii="標楷體" w:eastAsia="標楷體" w:hAnsi="標楷體" w:cs="標楷體" w:hint="eastAsia"/>
          <w:b/>
          <w:bCs/>
        </w:rPr>
        <w:t>即所知境。</w:t>
      </w:r>
      <w:r w:rsidRPr="00FD5665">
        <w:rPr>
          <w:rFonts w:ascii="標楷體" w:eastAsia="標楷體" w:hAnsi="標楷體" w:cs="標楷體" w:hint="eastAsia"/>
        </w:rPr>
        <w:t>喻能相為茶杯，所知者即茶水，用杯取水而水由杯方得。但杯不能自杯，如眼之不能自見，指不能自觸。若謂相即是可相者，則茶杯即是水，指即其所指，眼即其所見，是空有能相之指、之眼、之茶杯，而無可相之水、之色等也。</w:t>
      </w:r>
    </w:p>
    <w:p w14:paraId="2857DBA3" w14:textId="6D71D867" w:rsidR="00305D72" w:rsidRPr="00FD5665" w:rsidRDefault="00305D72" w:rsidP="006C494C">
      <w:pPr>
        <w:pStyle w:val="a7"/>
        <w:ind w:leftChars="70" w:left="168"/>
      </w:pPr>
      <w:r w:rsidRPr="00FD5665">
        <w:rPr>
          <w:rFonts w:hint="eastAsia"/>
        </w:rPr>
        <w:t>（</w:t>
      </w:r>
      <w:r w:rsidRPr="00FD5665">
        <w:rPr>
          <w:rFonts w:hint="eastAsia"/>
        </w:rPr>
        <w:t>2</w:t>
      </w:r>
      <w:r w:rsidRPr="00FD5665">
        <w:rPr>
          <w:rFonts w:hint="eastAsia"/>
        </w:rPr>
        <w:t>）釋印順，《中觀論頌講記》〈</w:t>
      </w:r>
      <w:r w:rsidRPr="00FD5665">
        <w:rPr>
          <w:rFonts w:hint="eastAsia"/>
        </w:rPr>
        <w:t>5</w:t>
      </w:r>
      <w:r w:rsidRPr="00FD5665">
        <w:rPr>
          <w:rFonts w:hint="eastAsia"/>
        </w:rPr>
        <w:t>觀六種品〉，</w:t>
      </w:r>
      <w:r w:rsidRPr="00FD5665">
        <w:t>p. 127</w:t>
      </w:r>
      <w:r w:rsidRPr="00FD5665">
        <w:rPr>
          <w:rFonts w:hint="eastAsia"/>
        </w:rPr>
        <w:t>：</w:t>
      </w:r>
    </w:p>
    <w:p w14:paraId="2C7D9211" w14:textId="4D91CCFD" w:rsidR="00305D72" w:rsidRPr="00FD5665" w:rsidRDefault="00305D72" w:rsidP="006C494C">
      <w:pPr>
        <w:pStyle w:val="a7"/>
        <w:ind w:leftChars="300" w:left="720"/>
        <w:rPr>
          <w:rFonts w:ascii="標楷體" w:eastAsia="標楷體" w:hAnsi="標楷體" w:cs="標楷體"/>
        </w:rPr>
      </w:pPr>
      <w:r w:rsidRPr="00FD5665">
        <w:rPr>
          <w:rFonts w:ascii="標楷體" w:eastAsia="標楷體" w:hAnsi="標楷體" w:cs="標楷體" w:hint="eastAsia"/>
        </w:rPr>
        <w:t>如裝穀物的蔴袋，有一袋袋的所相法在那兒，才可以貼上一號二號的或米或麥或豆的能相條子，作為他的標記。如根本沒有</w:t>
      </w:r>
      <w:r w:rsidRPr="00FD5665">
        <w:rPr>
          <w:rFonts w:ascii="標楷體" w:eastAsia="標楷體" w:hAnsi="標楷體" w:cs="標楷體" w:hint="eastAsia"/>
          <w:b/>
        </w:rPr>
        <w:t>所相的穀物蔴袋</w:t>
      </w:r>
      <w:r w:rsidRPr="00FD5665">
        <w:rPr>
          <w:rFonts w:ascii="標楷體" w:eastAsia="標楷體" w:hAnsi="標楷體" w:cs="標楷體" w:hint="eastAsia"/>
        </w:rPr>
        <w:t>，那你</w:t>
      </w:r>
      <w:r w:rsidRPr="00FD5665">
        <w:rPr>
          <w:rFonts w:ascii="標楷體" w:eastAsia="標楷體" w:hAnsi="標楷體" w:cs="標楷體" w:hint="eastAsia"/>
          <w:b/>
        </w:rPr>
        <w:t>一號二號的能相封條</w:t>
      </w:r>
      <w:r w:rsidRPr="00FD5665">
        <w:rPr>
          <w:rFonts w:ascii="標楷體" w:eastAsia="標楷體" w:hAnsi="標楷體" w:cs="標楷體" w:hint="eastAsia"/>
        </w:rPr>
        <w:t>，不是無可張貼了嗎？</w:t>
      </w:r>
    </w:p>
    <w:p w14:paraId="38D960FF" w14:textId="0D0F69C1" w:rsidR="00305D72" w:rsidRPr="00FD5665" w:rsidRDefault="00305D72" w:rsidP="006C494C">
      <w:pPr>
        <w:pStyle w:val="a7"/>
        <w:ind w:leftChars="70" w:left="168"/>
      </w:pPr>
      <w:r w:rsidRPr="00FD5665">
        <w:rPr>
          <w:rFonts w:hint="eastAsia"/>
        </w:rPr>
        <w:t>（</w:t>
      </w:r>
      <w:r w:rsidRPr="00FD5665">
        <w:t>3</w:t>
      </w:r>
      <w:r w:rsidRPr="00FD5665">
        <w:rPr>
          <w:rFonts w:hint="eastAsia"/>
        </w:rPr>
        <w:t>）釋印順，《中觀今論》，第八章，第二節〈性、相〉，</w:t>
      </w:r>
      <w:r w:rsidRPr="00FD5665">
        <w:rPr>
          <w:rFonts w:hint="eastAsia"/>
        </w:rPr>
        <w:t>p.</w:t>
      </w:r>
      <w:r w:rsidRPr="00FD5665">
        <w:t xml:space="preserve"> </w:t>
      </w:r>
      <w:r w:rsidRPr="00FD5665">
        <w:rPr>
          <w:rFonts w:hint="eastAsia"/>
        </w:rPr>
        <w:t>156</w:t>
      </w:r>
      <w:r w:rsidRPr="00FD5665">
        <w:rPr>
          <w:rFonts w:hint="eastAsia"/>
        </w:rPr>
        <w:t>：</w:t>
      </w:r>
    </w:p>
    <w:p w14:paraId="0E960655" w14:textId="2358C8A3" w:rsidR="00305D72" w:rsidRPr="00932401" w:rsidRDefault="00305D72" w:rsidP="006C494C">
      <w:pPr>
        <w:pStyle w:val="a7"/>
        <w:ind w:leftChars="300" w:left="720"/>
        <w:rPr>
          <w:rFonts w:ascii="標楷體" w:eastAsia="標楷體" w:hAnsi="標楷體" w:cs="標楷體"/>
        </w:rPr>
      </w:pPr>
      <w:r w:rsidRPr="00FD5665">
        <w:rPr>
          <w:rFonts w:ascii="標楷體" w:eastAsia="標楷體" w:hAnsi="標楷體" w:cs="標楷體" w:hint="eastAsia"/>
        </w:rPr>
        <w:t>如長頷、兩角等為牛相，我們唯從此等相而知有牛，離此角等相外無別牛體，有牛也必定有此等牛相。</w:t>
      </w:r>
    </w:p>
  </w:footnote>
  <w:footnote w:id="6">
    <w:p w14:paraId="3A345A35" w14:textId="0A861BDD" w:rsidR="00305D72" w:rsidRPr="00195CE5" w:rsidRDefault="00305D72" w:rsidP="00493EC2">
      <w:pPr>
        <w:pStyle w:val="a7"/>
        <w:ind w:left="220" w:hangingChars="100" w:hanging="220"/>
      </w:pPr>
      <w:r w:rsidRPr="00BC4CED">
        <w:rPr>
          <w:rStyle w:val="a9"/>
        </w:rPr>
        <w:footnoteRef/>
      </w:r>
      <w:r w:rsidRPr="00BC4CED">
        <w:t xml:space="preserve"> </w:t>
      </w:r>
      <w:r w:rsidRPr="00BC4CED">
        <w:rPr>
          <w:rFonts w:hint="eastAsia"/>
        </w:rPr>
        <w:t>〔隋〕吉藏，《十二門論疏</w:t>
      </w:r>
      <w:r w:rsidRPr="00195CE5">
        <w:rPr>
          <w:rFonts w:hint="eastAsia"/>
        </w:rPr>
        <w:t>》卷</w:t>
      </w:r>
      <w:r w:rsidRPr="00195CE5">
        <w:rPr>
          <w:rFonts w:hint="eastAsia"/>
        </w:rPr>
        <w:t>3</w:t>
      </w:r>
      <w:r w:rsidRPr="00195CE5">
        <w:rPr>
          <w:rFonts w:hint="eastAsia"/>
        </w:rPr>
        <w:t>〈</w:t>
      </w:r>
      <w:r w:rsidRPr="00195CE5">
        <w:rPr>
          <w:rFonts w:hint="eastAsia"/>
        </w:rPr>
        <w:t>5</w:t>
      </w:r>
      <w:r w:rsidRPr="00195CE5">
        <w:rPr>
          <w:rFonts w:hint="eastAsia"/>
        </w:rPr>
        <w:t>觀有相無相門〉（</w:t>
      </w:r>
      <w:r w:rsidRPr="00195CE5">
        <w:t>CBETA, T42, no. 1825, p. 201a15-b15</w:t>
      </w:r>
      <w:r w:rsidRPr="00195CE5">
        <w:rPr>
          <w:rFonts w:hint="eastAsia"/>
        </w:rPr>
        <w:t>）。</w:t>
      </w:r>
    </w:p>
  </w:footnote>
  <w:footnote w:id="7">
    <w:p w14:paraId="2D90300A" w14:textId="37B6BE1B" w:rsidR="00305D72" w:rsidRPr="00E35FA7" w:rsidRDefault="00305D72" w:rsidP="005A4D63">
      <w:pPr>
        <w:pStyle w:val="a7"/>
        <w:ind w:left="187" w:hangingChars="85" w:hanging="187"/>
      </w:pPr>
      <w:r w:rsidRPr="00E35FA7">
        <w:rPr>
          <w:rStyle w:val="a9"/>
        </w:rPr>
        <w:footnoteRef/>
      </w:r>
      <w:r w:rsidRPr="00E35FA7">
        <w:t xml:space="preserve"> </w:t>
      </w:r>
      <w:r w:rsidRPr="00E35FA7">
        <w:rPr>
          <w:rFonts w:hAnsi="新細明體" w:cs="新細明體"/>
          <w:snapToGrid w:val="0"/>
        </w:rPr>
        <w:t>龍樹造</w:t>
      </w:r>
      <w:r w:rsidRPr="00E35FA7">
        <w:rPr>
          <w:rFonts w:hAnsi="新細明體" w:cs="新細明體" w:hint="eastAsia"/>
          <w:snapToGrid w:val="0"/>
        </w:rPr>
        <w:t>，</w:t>
      </w:r>
      <w:r w:rsidRPr="00E35FA7">
        <w:rPr>
          <w:rFonts w:ascii="新細明體" w:hAnsi="新細明體" w:cs="Times New Roman" w:hint="eastAsia"/>
          <w:snapToGrid w:val="0"/>
        </w:rPr>
        <w:t>〔後秦〕</w:t>
      </w:r>
      <w:r w:rsidRPr="00E35FA7">
        <w:rPr>
          <w:rFonts w:ascii="新細明體" w:hAnsi="新細明體" w:cs="新細明體"/>
          <w:snapToGrid w:val="0"/>
        </w:rPr>
        <w:t>鳩摩羅什譯</w:t>
      </w:r>
      <w:r w:rsidRPr="00E35FA7">
        <w:rPr>
          <w:rFonts w:hAnsi="新細明體" w:cs="新細明體" w:hint="eastAsia"/>
          <w:snapToGrid w:val="0"/>
        </w:rPr>
        <w:t>，</w:t>
      </w:r>
      <w:r w:rsidRPr="00E35FA7">
        <w:rPr>
          <w:rFonts w:cs="Times New Roman"/>
          <w:snapToGrid w:val="0"/>
        </w:rPr>
        <w:t>《十二門論》〈</w:t>
      </w:r>
      <w:r w:rsidRPr="00E35FA7">
        <w:rPr>
          <w:rFonts w:cs="Times New Roman"/>
          <w:snapToGrid w:val="0"/>
        </w:rPr>
        <w:t>4</w:t>
      </w:r>
      <w:r w:rsidRPr="00E35FA7">
        <w:rPr>
          <w:rFonts w:cs="Times New Roman" w:hint="eastAsia"/>
          <w:snapToGrid w:val="0"/>
        </w:rPr>
        <w:t>觀相門</w:t>
      </w:r>
      <w:r w:rsidRPr="00E35FA7">
        <w:rPr>
          <w:rFonts w:cs="Times New Roman"/>
          <w:snapToGrid w:val="0"/>
        </w:rPr>
        <w:t>〉</w:t>
      </w:r>
      <w:r w:rsidRPr="00E35FA7">
        <w:rPr>
          <w:rFonts w:cs="Times New Roman" w:hint="eastAsia"/>
          <w:snapToGrid w:val="0"/>
        </w:rPr>
        <w:t>（</w:t>
      </w:r>
      <w:r w:rsidRPr="00E35FA7">
        <w:rPr>
          <w:rFonts w:hint="eastAsia"/>
        </w:rPr>
        <w:t>CBETA, T30, no. 1568, p. 162c3-4</w:t>
      </w:r>
      <w:r w:rsidRPr="00E35FA7">
        <w:rPr>
          <w:rFonts w:cs="Times New Roman" w:hint="eastAsia"/>
          <w:snapToGrid w:val="0"/>
        </w:rPr>
        <w:t>）</w:t>
      </w:r>
      <w:r w:rsidRPr="00E35FA7">
        <w:rPr>
          <w:rFonts w:hint="eastAsia"/>
        </w:rPr>
        <w:t>：</w:t>
      </w:r>
    </w:p>
    <w:p w14:paraId="2633113D" w14:textId="1CCEB1BC" w:rsidR="00305D72" w:rsidRPr="006A1EAE" w:rsidRDefault="00305D72" w:rsidP="006A1EAE">
      <w:pPr>
        <w:pStyle w:val="a7"/>
        <w:ind w:leftChars="80" w:left="192"/>
        <w:rPr>
          <w:rFonts w:ascii="標楷體" w:eastAsia="標楷體" w:hAnsi="標楷體" w:cs="標楷體"/>
        </w:rPr>
      </w:pPr>
      <w:r w:rsidRPr="00E35FA7">
        <w:rPr>
          <w:rFonts w:ascii="標楷體" w:eastAsia="標楷體" w:hAnsi="標楷體" w:cs="標楷體" w:hint="eastAsia"/>
        </w:rPr>
        <w:t>有為及無為，二法俱無相；以無有相故，二法則皆空。</w:t>
      </w:r>
    </w:p>
  </w:footnote>
  <w:footnote w:id="8">
    <w:p w14:paraId="129CBDE3" w14:textId="6DC9F9FF" w:rsidR="00305D72" w:rsidRPr="00195CE5" w:rsidRDefault="00305D72" w:rsidP="001A150E">
      <w:pPr>
        <w:pStyle w:val="a7"/>
        <w:ind w:left="220" w:hangingChars="100" w:hanging="220"/>
      </w:pPr>
      <w:r w:rsidRPr="00195CE5">
        <w:rPr>
          <w:rStyle w:val="a9"/>
        </w:rPr>
        <w:footnoteRef/>
      </w:r>
      <w:r>
        <w:rPr>
          <w:rFonts w:hint="eastAsia"/>
        </w:rPr>
        <w:t xml:space="preserve"> </w:t>
      </w:r>
      <w:r w:rsidRPr="00195CE5">
        <w:rPr>
          <w:rFonts w:hint="eastAsia"/>
        </w:rPr>
        <w:t>《十二門論疏》卷</w:t>
      </w:r>
      <w:r w:rsidRPr="00195CE5">
        <w:rPr>
          <w:rFonts w:hint="eastAsia"/>
        </w:rPr>
        <w:t>2</w:t>
      </w:r>
      <w:r w:rsidRPr="00195CE5">
        <w:rPr>
          <w:rFonts w:hint="eastAsia"/>
        </w:rPr>
        <w:t>〈</w:t>
      </w:r>
      <w:r w:rsidRPr="00195CE5">
        <w:t>4</w:t>
      </w:r>
      <w:r w:rsidRPr="00195CE5">
        <w:rPr>
          <w:rFonts w:hint="eastAsia"/>
        </w:rPr>
        <w:t>觀相門〉（</w:t>
      </w:r>
      <w:r w:rsidRPr="00195CE5">
        <w:rPr>
          <w:rFonts w:hint="eastAsia"/>
        </w:rPr>
        <w:t>CBETA, T42, no. 1825, pp. 199a14-200c3</w:t>
      </w:r>
      <w:r w:rsidRPr="00195CE5">
        <w:rPr>
          <w:rFonts w:hint="eastAsia"/>
        </w:rPr>
        <w:t>）：</w:t>
      </w:r>
    </w:p>
    <w:p w14:paraId="736EE9B8" w14:textId="77777777" w:rsidR="00305D72" w:rsidRPr="00195CE5" w:rsidRDefault="00305D72" w:rsidP="00AA626C">
      <w:pPr>
        <w:pStyle w:val="a7"/>
        <w:ind w:leftChars="80" w:left="192"/>
        <w:rPr>
          <w:rFonts w:ascii="標楷體" w:eastAsia="標楷體" w:hAnsi="標楷體" w:cs="Cambria Math"/>
          <w:color w:val="auto"/>
          <w:shd w:val="pct15" w:color="auto" w:fill="FFFFFF"/>
        </w:rPr>
      </w:pPr>
      <w:r w:rsidRPr="00195CE5">
        <w:rPr>
          <w:rFonts w:ascii="標楷體" w:eastAsia="標楷體" w:hAnsi="標楷體" w:cs="標楷體" w:hint="eastAsia"/>
        </w:rPr>
        <w:t>「問曰」下，第二、別破三相。又開二別：初、</w:t>
      </w:r>
      <w:r w:rsidRPr="00195CE5">
        <w:rPr>
          <w:rFonts w:ascii="標楷體" w:eastAsia="標楷體" w:hAnsi="標楷體" w:cs="標楷體" w:hint="eastAsia"/>
          <w:b/>
          <w:bCs/>
        </w:rPr>
        <w:t>破展轉家義</w:t>
      </w:r>
      <w:r w:rsidRPr="00195CE5">
        <w:rPr>
          <w:rFonts w:ascii="標楷體" w:eastAsia="標楷體" w:hAnsi="標楷體" w:cs="標楷體" w:hint="eastAsia"/>
        </w:rPr>
        <w:t>；次、</w:t>
      </w:r>
      <w:r w:rsidRPr="00195CE5">
        <w:rPr>
          <w:rFonts w:ascii="標楷體" w:eastAsia="標楷體" w:hAnsi="標楷體" w:cs="標楷體" w:hint="eastAsia"/>
          <w:b/>
          <w:bCs/>
        </w:rPr>
        <w:t>破不展轉義</w:t>
      </w:r>
      <w:r w:rsidRPr="00195CE5">
        <w:rPr>
          <w:rFonts w:ascii="標楷體" w:eastAsia="標楷體" w:hAnsi="標楷體" w:cs="標楷體" w:hint="eastAsia"/>
        </w:rPr>
        <w:t>。</w:t>
      </w:r>
      <w:r w:rsidRPr="00195CE5">
        <w:rPr>
          <w:rFonts w:ascii="標楷體" w:eastAsia="標楷體" w:hAnsi="標楷體" w:cs="Cambria Math" w:hint="eastAsia"/>
          <w:color w:val="auto"/>
          <w:shd w:val="pct15" w:color="auto" w:fill="FFFFFF"/>
        </w:rPr>
        <w:t>……</w:t>
      </w:r>
    </w:p>
    <w:p w14:paraId="575C5143" w14:textId="77777777" w:rsidR="00305D72" w:rsidRPr="00195CE5" w:rsidRDefault="00305D72" w:rsidP="00AA626C">
      <w:pPr>
        <w:pStyle w:val="a7"/>
        <w:ind w:leftChars="80" w:left="192"/>
        <w:rPr>
          <w:rFonts w:ascii="標楷體" w:eastAsia="標楷體" w:hAnsi="標楷體" w:cs="Cambria Math"/>
          <w:color w:val="auto"/>
          <w:shd w:val="pct15" w:color="auto" w:fill="FFFFFF"/>
        </w:rPr>
      </w:pPr>
      <w:r w:rsidRPr="00195CE5">
        <w:rPr>
          <w:rFonts w:ascii="標楷體" w:eastAsia="標楷體" w:hAnsi="標楷體" w:cs="標楷體" w:hint="eastAsia"/>
        </w:rPr>
        <w:t>「答曰」下為二：初兩偈</w:t>
      </w:r>
      <w:r w:rsidRPr="00195CE5">
        <w:rPr>
          <w:rFonts w:ascii="標楷體" w:eastAsia="標楷體" w:hAnsi="標楷體" w:cs="標楷體" w:hint="eastAsia"/>
          <w:b/>
          <w:bCs/>
        </w:rPr>
        <w:t>就「前後」破</w:t>
      </w:r>
      <w:r w:rsidRPr="00195CE5">
        <w:rPr>
          <w:rFonts w:ascii="標楷體" w:eastAsia="標楷體" w:hAnsi="標楷體" w:cs="標楷體" w:hint="eastAsia"/>
        </w:rPr>
        <w:t>，次一偈</w:t>
      </w:r>
      <w:r w:rsidRPr="00195CE5">
        <w:rPr>
          <w:rFonts w:ascii="標楷體" w:eastAsia="標楷體" w:hAnsi="標楷體" w:cs="標楷體" w:hint="eastAsia"/>
          <w:b/>
          <w:bCs/>
        </w:rPr>
        <w:t>就「一時」破</w:t>
      </w:r>
      <w:r w:rsidRPr="00195CE5">
        <w:rPr>
          <w:rFonts w:ascii="標楷體" w:eastAsia="標楷體" w:hAnsi="標楷體" w:cs="標楷體" w:hint="eastAsia"/>
        </w:rPr>
        <w:t>。</w:t>
      </w:r>
      <w:r w:rsidRPr="00195CE5">
        <w:rPr>
          <w:rFonts w:ascii="標楷體" w:eastAsia="標楷體" w:hAnsi="標楷體" w:cs="Cambria Math" w:hint="eastAsia"/>
          <w:color w:val="auto"/>
          <w:shd w:val="pct15" w:color="auto" w:fill="FFFFFF"/>
        </w:rPr>
        <w:t>……</w:t>
      </w:r>
    </w:p>
    <w:p w14:paraId="149E3EF9" w14:textId="396FCF5B" w:rsidR="00305D72" w:rsidRPr="00306258" w:rsidRDefault="00305D72" w:rsidP="00AA626C">
      <w:pPr>
        <w:pStyle w:val="a7"/>
        <w:ind w:leftChars="80" w:left="192"/>
        <w:rPr>
          <w:rFonts w:ascii="標楷體" w:eastAsia="標楷體" w:hAnsi="標楷體" w:cs="標楷體"/>
        </w:rPr>
      </w:pPr>
      <w:r w:rsidRPr="00195CE5">
        <w:rPr>
          <w:rFonts w:ascii="標楷體" w:eastAsia="標楷體" w:hAnsi="標楷體" w:cs="標楷體" w:hint="eastAsia"/>
        </w:rPr>
        <w:t>又，</w:t>
      </w:r>
      <w:r w:rsidRPr="00195CE5">
        <w:rPr>
          <w:rFonts w:ascii="標楷體" w:eastAsia="標楷體" w:hAnsi="標楷體" w:cs="標楷體" w:hint="eastAsia"/>
          <w:b/>
          <w:bCs/>
        </w:rPr>
        <w:t>上就</w:t>
      </w:r>
      <w:r w:rsidRPr="00306258">
        <w:rPr>
          <w:rFonts w:ascii="標楷體" w:eastAsia="標楷體" w:hAnsi="標楷體" w:cs="標楷體" w:hint="eastAsia"/>
          <w:b/>
          <w:bCs/>
        </w:rPr>
        <w:t>「見闇、不見闇」門破</w:t>
      </w:r>
      <w:r w:rsidRPr="00306258">
        <w:rPr>
          <w:rFonts w:ascii="標楷體" w:eastAsia="標楷體" w:hAnsi="標楷體" w:cs="標楷體" w:hint="eastAsia"/>
        </w:rPr>
        <w:t>，今</w:t>
      </w:r>
      <w:r w:rsidRPr="00306258">
        <w:rPr>
          <w:rFonts w:ascii="標楷體" w:eastAsia="標楷體" w:hAnsi="標楷體" w:cs="標楷體" w:hint="eastAsia"/>
          <w:b/>
          <w:bCs/>
        </w:rPr>
        <w:t>就「已、未」二門更開異門</w:t>
      </w:r>
      <w:r w:rsidRPr="00306258">
        <w:rPr>
          <w:rFonts w:ascii="標楷體" w:eastAsia="標楷體" w:hAnsi="標楷體" w:cs="標楷體" w:hint="eastAsia"/>
        </w:rPr>
        <w:t>，故云「更說」。</w:t>
      </w:r>
    </w:p>
  </w:footnote>
  <w:footnote w:id="9">
    <w:p w14:paraId="7AC51480" w14:textId="78889D4D" w:rsidR="00305D72" w:rsidRPr="00306258" w:rsidRDefault="00305D72" w:rsidP="003B51BB">
      <w:pPr>
        <w:pStyle w:val="a7"/>
        <w:ind w:left="220" w:hangingChars="100" w:hanging="220"/>
      </w:pPr>
      <w:r w:rsidRPr="00306258">
        <w:rPr>
          <w:rStyle w:val="a9"/>
        </w:rPr>
        <w:footnoteRef/>
      </w:r>
      <w:r w:rsidRPr="00306258">
        <w:rPr>
          <w:rFonts w:hint="eastAsia"/>
        </w:rPr>
        <w:t xml:space="preserve"> </w:t>
      </w:r>
      <w:r w:rsidRPr="00306258">
        <w:rPr>
          <w:rFonts w:hint="eastAsia"/>
        </w:rPr>
        <w:t>《十二門論疏》卷</w:t>
      </w:r>
      <w:r w:rsidRPr="00306258">
        <w:rPr>
          <w:rFonts w:hint="eastAsia"/>
        </w:rPr>
        <w:t>2</w:t>
      </w:r>
      <w:r w:rsidRPr="00306258">
        <w:rPr>
          <w:rFonts w:hint="eastAsia"/>
        </w:rPr>
        <w:t>〈</w:t>
      </w:r>
      <w:r w:rsidRPr="00306258">
        <w:t>4</w:t>
      </w:r>
      <w:r w:rsidRPr="00306258">
        <w:rPr>
          <w:rFonts w:hint="eastAsia"/>
        </w:rPr>
        <w:t>觀相門〉（</w:t>
      </w:r>
      <w:r w:rsidRPr="00306258">
        <w:rPr>
          <w:rFonts w:hint="eastAsia"/>
        </w:rPr>
        <w:t>CBETA, T42, no. 1825, pp. 200c14-201a3</w:t>
      </w:r>
      <w:r w:rsidRPr="00306258">
        <w:rPr>
          <w:rFonts w:hint="eastAsia"/>
        </w:rPr>
        <w:t>）：</w:t>
      </w:r>
    </w:p>
    <w:p w14:paraId="40D8CB2A" w14:textId="32FCEC67" w:rsidR="00305D72" w:rsidRPr="00306258" w:rsidRDefault="00305D72" w:rsidP="00AA626C">
      <w:pPr>
        <w:pStyle w:val="a7"/>
        <w:ind w:leftChars="80" w:left="192"/>
        <w:rPr>
          <w:rFonts w:ascii="標楷體" w:eastAsia="標楷體" w:hAnsi="標楷體" w:cs="標楷體"/>
        </w:rPr>
      </w:pPr>
      <w:r w:rsidRPr="00306258">
        <w:rPr>
          <w:rFonts w:ascii="標楷體" w:eastAsia="標楷體" w:hAnsi="標楷體" w:cs="標楷體" w:hint="eastAsia"/>
        </w:rPr>
        <w:t>「是故生住滅」下，第三、總結齊法。</w:t>
      </w:r>
      <w:r w:rsidRPr="00306258">
        <w:rPr>
          <w:rFonts w:ascii="標楷體" w:eastAsia="標楷體" w:hAnsi="標楷體" w:cs="Cambria Math" w:hint="eastAsia"/>
          <w:color w:val="auto"/>
          <w:shd w:val="pct15" w:color="auto" w:fill="FFFFFF"/>
        </w:rPr>
        <w:t>……</w:t>
      </w:r>
      <w:r w:rsidRPr="00306258">
        <w:rPr>
          <w:rFonts w:ascii="標楷體" w:eastAsia="標楷體" w:hAnsi="標楷體" w:cs="標楷體" w:hint="eastAsia"/>
        </w:rPr>
        <w:t>今從此文竟品破「無為」。</w:t>
      </w:r>
      <w:r w:rsidRPr="00306258">
        <w:rPr>
          <w:rFonts w:ascii="標楷體" w:eastAsia="標楷體" w:hAnsi="標楷體" w:cs="Cambria Math" w:hint="eastAsia"/>
          <w:color w:val="auto"/>
          <w:shd w:val="pct15" w:color="auto" w:fill="FFFFFF"/>
        </w:rPr>
        <w:t>……</w:t>
      </w:r>
      <w:r w:rsidRPr="00306258">
        <w:rPr>
          <w:rFonts w:ascii="標楷體" w:eastAsia="標楷體" w:hAnsi="標楷體" w:cs="標楷體" w:hint="eastAsia"/>
        </w:rPr>
        <w:t>今是初，</w:t>
      </w:r>
      <w:r w:rsidRPr="00306258">
        <w:rPr>
          <w:rFonts w:ascii="標楷體" w:eastAsia="標楷體" w:hAnsi="標楷體" w:cs="標楷體" w:hint="eastAsia"/>
          <w:b/>
          <w:bCs/>
        </w:rPr>
        <w:t>以「有為」破「無為」</w:t>
      </w:r>
      <w:r w:rsidRPr="00306258">
        <w:rPr>
          <w:rFonts w:ascii="標楷體" w:eastAsia="標楷體" w:hAnsi="標楷體" w:cs="標楷體" w:hint="eastAsia"/>
        </w:rPr>
        <w:t>，「有為」無故，「無為」則無。</w:t>
      </w:r>
    </w:p>
    <w:p w14:paraId="156A00B2" w14:textId="08DD7358" w:rsidR="00305D72" w:rsidRPr="009653DA" w:rsidRDefault="00305D72" w:rsidP="00AA626C">
      <w:pPr>
        <w:pStyle w:val="a7"/>
        <w:ind w:leftChars="80" w:left="192"/>
        <w:rPr>
          <w:rFonts w:ascii="標楷體" w:eastAsia="標楷體" w:hAnsi="標楷體" w:cs="標楷體"/>
        </w:rPr>
      </w:pPr>
      <w:r w:rsidRPr="00306258">
        <w:rPr>
          <w:rFonts w:ascii="標楷體" w:eastAsia="標楷體" w:hAnsi="標楷體" w:cs="標楷體" w:hint="eastAsia"/>
        </w:rPr>
        <w:t>「復次」下，前第一、明「有為」</w:t>
      </w:r>
      <w:r w:rsidRPr="00306258">
        <w:rPr>
          <w:rFonts w:ascii="標楷體" w:eastAsia="標楷體" w:hAnsi="標楷體" w:cs="標楷體" w:hint="eastAsia"/>
          <w:b/>
          <w:bCs/>
        </w:rPr>
        <w:t>體</w:t>
      </w:r>
      <w:r w:rsidRPr="00306258">
        <w:rPr>
          <w:rFonts w:ascii="標楷體" w:eastAsia="標楷體" w:hAnsi="標楷體" w:cs="標楷體" w:hint="eastAsia"/>
        </w:rPr>
        <w:t>無故，「無為」</w:t>
      </w:r>
      <w:r w:rsidRPr="00306258">
        <w:rPr>
          <w:rFonts w:ascii="標楷體" w:eastAsia="標楷體" w:hAnsi="標楷體" w:cs="標楷體" w:hint="eastAsia"/>
          <w:b/>
          <w:bCs/>
        </w:rPr>
        <w:t>體</w:t>
      </w:r>
      <w:r w:rsidRPr="00306258">
        <w:rPr>
          <w:rFonts w:ascii="標楷體" w:eastAsia="標楷體" w:hAnsi="標楷體" w:cs="標楷體" w:hint="eastAsia"/>
        </w:rPr>
        <w:t>亦無；今</w:t>
      </w:r>
      <w:r w:rsidRPr="009653DA">
        <w:rPr>
          <w:rFonts w:ascii="標楷體" w:eastAsia="標楷體" w:hAnsi="標楷體" w:cs="標楷體" w:hint="eastAsia"/>
        </w:rPr>
        <w:t>第二、</w:t>
      </w:r>
      <w:r w:rsidRPr="009653DA">
        <w:rPr>
          <w:rFonts w:ascii="標楷體" w:eastAsia="標楷體" w:hAnsi="標楷體" w:cs="標楷體" w:hint="eastAsia"/>
          <w:b/>
          <w:bCs/>
        </w:rPr>
        <w:t>明</w:t>
      </w:r>
      <w:r>
        <w:rPr>
          <w:rFonts w:ascii="標楷體" w:eastAsia="標楷體" w:hAnsi="標楷體" w:cs="標楷體" w:hint="eastAsia"/>
          <w:b/>
          <w:bCs/>
        </w:rPr>
        <w:t>「</w:t>
      </w:r>
      <w:r w:rsidRPr="009653DA">
        <w:rPr>
          <w:rFonts w:ascii="標楷體" w:eastAsia="標楷體" w:hAnsi="標楷體" w:cs="標楷體" w:hint="eastAsia"/>
          <w:b/>
          <w:bCs/>
        </w:rPr>
        <w:t>無為</w:t>
      </w:r>
      <w:r>
        <w:rPr>
          <w:rFonts w:ascii="標楷體" w:eastAsia="標楷體" w:hAnsi="標楷體" w:cs="標楷體" w:hint="eastAsia"/>
          <w:b/>
          <w:bCs/>
        </w:rPr>
        <w:t>」</w:t>
      </w:r>
      <w:r w:rsidRPr="009653DA">
        <w:rPr>
          <w:rFonts w:ascii="標楷體" w:eastAsia="標楷體" w:hAnsi="標楷體" w:cs="標楷體" w:hint="eastAsia"/>
          <w:b/>
          <w:bCs/>
        </w:rPr>
        <w:t>相無故，無</w:t>
      </w:r>
      <w:r>
        <w:rPr>
          <w:rFonts w:ascii="標楷體" w:eastAsia="標楷體" w:hAnsi="標楷體" w:cs="標楷體" w:hint="eastAsia"/>
          <w:b/>
          <w:bCs/>
        </w:rPr>
        <w:t>「</w:t>
      </w:r>
      <w:r w:rsidRPr="009653DA">
        <w:rPr>
          <w:rFonts w:ascii="標楷體" w:eastAsia="標楷體" w:hAnsi="標楷體" w:cs="標楷體" w:hint="eastAsia"/>
          <w:b/>
          <w:bCs/>
        </w:rPr>
        <w:t>無為</w:t>
      </w:r>
      <w:r>
        <w:rPr>
          <w:rFonts w:ascii="標楷體" w:eastAsia="標楷體" w:hAnsi="標楷體" w:cs="標楷體" w:hint="eastAsia"/>
          <w:b/>
          <w:bCs/>
        </w:rPr>
        <w:t>」</w:t>
      </w:r>
      <w:r w:rsidRPr="009653DA">
        <w:rPr>
          <w:rFonts w:ascii="標楷體" w:eastAsia="標楷體" w:hAnsi="標楷體" w:cs="標楷體" w:hint="eastAsia"/>
        </w:rPr>
        <w:t>。</w:t>
      </w:r>
      <w:r w:rsidRPr="009653DA">
        <w:rPr>
          <w:rFonts w:ascii="標楷體" w:eastAsia="標楷體" w:hAnsi="標楷體" w:cs="Cambria Math" w:hint="eastAsia"/>
          <w:color w:val="auto"/>
          <w:shd w:val="pct15" w:color="auto" w:fill="FFFFFF"/>
        </w:rPr>
        <w:t>……</w:t>
      </w:r>
    </w:p>
    <w:p w14:paraId="378533E1" w14:textId="56785344" w:rsidR="00305D72" w:rsidRPr="009653DA" w:rsidRDefault="00305D72" w:rsidP="00AA626C">
      <w:pPr>
        <w:pStyle w:val="a7"/>
        <w:ind w:leftChars="80" w:left="192"/>
        <w:rPr>
          <w:rFonts w:ascii="標楷體" w:eastAsia="標楷體" w:hAnsi="標楷體" w:cs="標楷體"/>
        </w:rPr>
      </w:pPr>
      <w:r w:rsidRPr="009653DA">
        <w:rPr>
          <w:rFonts w:ascii="標楷體" w:eastAsia="標楷體" w:hAnsi="標楷體" w:cs="標楷體" w:hint="eastAsia"/>
        </w:rPr>
        <w:t>「若謂」下，第三破。</w:t>
      </w:r>
      <w:r w:rsidRPr="009653DA">
        <w:rPr>
          <w:rFonts w:ascii="標楷體" w:eastAsia="標楷體" w:hAnsi="標楷體" w:cs="Cambria Math" w:hint="eastAsia"/>
          <w:color w:val="auto"/>
          <w:shd w:val="pct15" w:color="auto" w:fill="FFFFFF"/>
        </w:rPr>
        <w:t>……</w:t>
      </w:r>
      <w:r w:rsidRPr="009653DA">
        <w:rPr>
          <w:rFonts w:ascii="標楷體" w:eastAsia="標楷體" w:hAnsi="標楷體" w:cs="標楷體" w:hint="eastAsia"/>
        </w:rPr>
        <w:t>論主</w:t>
      </w:r>
      <w:r w:rsidRPr="00E35FA7">
        <w:rPr>
          <w:rFonts w:ascii="標楷體" w:eastAsia="標楷體" w:hAnsi="標楷體" w:cs="標楷體" w:hint="eastAsia"/>
          <w:b/>
          <w:bCs/>
        </w:rPr>
        <w:t>開有、無二門</w:t>
      </w:r>
      <w:r w:rsidRPr="00C57171">
        <w:rPr>
          <w:rFonts w:ascii="標楷體" w:eastAsia="標楷體" w:hAnsi="標楷體" w:cs="標楷體" w:hint="eastAsia"/>
          <w:b/>
          <w:bCs/>
        </w:rPr>
        <w:t>，</w:t>
      </w:r>
      <w:r w:rsidRPr="009653DA">
        <w:rPr>
          <w:rFonts w:ascii="標楷體" w:eastAsia="標楷體" w:hAnsi="標楷體" w:cs="標楷體" w:hint="eastAsia"/>
          <w:b/>
          <w:bCs/>
        </w:rPr>
        <w:t>責覓無相不得</w:t>
      </w:r>
      <w:r w:rsidRPr="009653DA">
        <w:rPr>
          <w:rFonts w:ascii="標楷體" w:eastAsia="標楷體" w:hAnsi="標楷體" w:cs="標楷體" w:hint="eastAsia"/>
        </w:rPr>
        <w:t>。</w:t>
      </w:r>
      <w:r w:rsidRPr="009653DA">
        <w:rPr>
          <w:rFonts w:ascii="標楷體" w:eastAsia="標楷體" w:hAnsi="標楷體" w:cs="Cambria Math" w:hint="eastAsia"/>
          <w:color w:val="auto"/>
          <w:shd w:val="pct15" w:color="auto" w:fill="FFFFFF"/>
        </w:rPr>
        <w:t>……</w:t>
      </w:r>
    </w:p>
    <w:p w14:paraId="5A4B222A" w14:textId="4E6D6995" w:rsidR="00305D72" w:rsidRPr="00E35FA7" w:rsidRDefault="00305D72" w:rsidP="00095A41">
      <w:pPr>
        <w:pStyle w:val="a7"/>
        <w:ind w:leftChars="80" w:left="192"/>
        <w:rPr>
          <w:rFonts w:ascii="標楷體" w:eastAsia="標楷體" w:hAnsi="標楷體" w:cs="標楷體"/>
        </w:rPr>
      </w:pPr>
      <w:r w:rsidRPr="009653DA">
        <w:rPr>
          <w:rFonts w:ascii="標楷體" w:eastAsia="標楷體" w:hAnsi="標楷體" w:cs="標楷體" w:hint="eastAsia"/>
        </w:rPr>
        <w:t>「若謂如眾衣」，第四破。</w:t>
      </w:r>
      <w:r w:rsidRPr="009653DA">
        <w:rPr>
          <w:rFonts w:ascii="標楷體" w:eastAsia="標楷體" w:hAnsi="標楷體" w:cs="Cambria Math" w:hint="eastAsia"/>
          <w:color w:val="auto"/>
          <w:shd w:val="pct15" w:color="auto" w:fill="FFFFFF"/>
        </w:rPr>
        <w:t>……</w:t>
      </w:r>
      <w:r w:rsidRPr="00E35FA7">
        <w:rPr>
          <w:rFonts w:ascii="標楷體" w:eastAsia="標楷體" w:hAnsi="標楷體" w:cs="標楷體" w:hint="eastAsia"/>
        </w:rPr>
        <w:t>就文有三：初、牒；二、總非；三、正破。</w:t>
      </w:r>
    </w:p>
    <w:p w14:paraId="0F6A9C9F" w14:textId="7E23677D" w:rsidR="00305D72" w:rsidRPr="00E35FA7" w:rsidRDefault="00305D72" w:rsidP="00095A41">
      <w:pPr>
        <w:pStyle w:val="a7"/>
        <w:ind w:leftChars="80" w:left="192"/>
        <w:rPr>
          <w:rFonts w:ascii="標楷體" w:eastAsia="標楷體" w:hAnsi="標楷體" w:cs="標楷體"/>
        </w:rPr>
      </w:pPr>
      <w:r w:rsidRPr="00E35FA7">
        <w:rPr>
          <w:rFonts w:ascii="標楷體" w:eastAsia="標楷體" w:hAnsi="標楷體" w:cs="標楷體" w:hint="eastAsia"/>
        </w:rPr>
        <w:t>初、前牒譬說，次、牒合譬。</w:t>
      </w:r>
    </w:p>
    <w:p w14:paraId="080740CE" w14:textId="77777777" w:rsidR="00305D72" w:rsidRPr="00E35FA7" w:rsidRDefault="00305D72" w:rsidP="00095A41">
      <w:pPr>
        <w:pStyle w:val="a7"/>
        <w:ind w:leftChars="80" w:left="192"/>
        <w:rPr>
          <w:rFonts w:ascii="標楷體" w:eastAsia="標楷體" w:hAnsi="標楷體" w:cs="標楷體"/>
        </w:rPr>
      </w:pPr>
      <w:r w:rsidRPr="00E35FA7">
        <w:rPr>
          <w:rFonts w:ascii="標楷體" w:eastAsia="標楷體" w:hAnsi="標楷體" w:cs="標楷體" w:hint="eastAsia"/>
        </w:rPr>
        <w:t>「</w:t>
      </w:r>
      <w:r w:rsidRPr="00E35FA7">
        <w:rPr>
          <w:rFonts w:ascii="標楷體" w:eastAsia="標楷體" w:hAnsi="標楷體" w:cs="標楷體" w:hint="eastAsia"/>
          <w:b/>
          <w:bCs/>
        </w:rPr>
        <w:t>是事不然</w:t>
      </w:r>
      <w:r w:rsidRPr="00E35FA7">
        <w:rPr>
          <w:rFonts w:ascii="標楷體" w:eastAsia="標楷體" w:hAnsi="標楷體" w:cs="標楷體" w:hint="eastAsia"/>
        </w:rPr>
        <w:t>」，第二、總非。</w:t>
      </w:r>
    </w:p>
    <w:p w14:paraId="194DC56D" w14:textId="0CE4A9A6" w:rsidR="00305D72" w:rsidRPr="00E35FA7" w:rsidRDefault="00305D72" w:rsidP="00095A41">
      <w:pPr>
        <w:pStyle w:val="a7"/>
        <w:ind w:leftChars="80" w:left="192"/>
        <w:rPr>
          <w:rFonts w:ascii="標楷體" w:eastAsia="標楷體" w:hAnsi="標楷體" w:cs="標楷體"/>
        </w:rPr>
      </w:pPr>
      <w:r w:rsidRPr="00E35FA7">
        <w:rPr>
          <w:rFonts w:ascii="標楷體" w:eastAsia="標楷體" w:hAnsi="標楷體" w:cs="標楷體" w:hint="eastAsia"/>
        </w:rPr>
        <w:t>「</w:t>
      </w:r>
      <w:r w:rsidRPr="00E35FA7">
        <w:rPr>
          <w:rFonts w:ascii="標楷體" w:eastAsia="標楷體" w:hAnsi="標楷體" w:cs="標楷體" w:hint="eastAsia"/>
          <w:b/>
          <w:bCs/>
        </w:rPr>
        <w:t>何以故</w:t>
      </w:r>
      <w:r w:rsidRPr="00E35FA7">
        <w:rPr>
          <w:rFonts w:ascii="標楷體" w:eastAsia="標楷體" w:hAnsi="標楷體" w:cs="標楷體" w:hint="eastAsia"/>
        </w:rPr>
        <w:t>」下，第三、正破。破有二：前破法說，明既無「有為」之相，云何因相而知無相？</w:t>
      </w:r>
    </w:p>
    <w:p w14:paraId="13A240C2" w14:textId="579BAEFA" w:rsidR="00305D72" w:rsidRPr="00DA5FAA" w:rsidRDefault="00305D72" w:rsidP="00095A41">
      <w:pPr>
        <w:pStyle w:val="a7"/>
        <w:ind w:leftChars="80" w:left="192"/>
        <w:rPr>
          <w:rFonts w:ascii="標楷體" w:eastAsia="標楷體" w:hAnsi="標楷體" w:cs="標楷體"/>
        </w:rPr>
      </w:pPr>
      <w:r w:rsidRPr="00E35FA7">
        <w:rPr>
          <w:rFonts w:ascii="標楷體" w:eastAsia="標楷體" w:hAnsi="標楷體" w:cs="標楷體" w:hint="eastAsia"/>
        </w:rPr>
        <w:t>「</w:t>
      </w:r>
      <w:r w:rsidRPr="00E35FA7">
        <w:rPr>
          <w:rFonts w:ascii="標楷體" w:eastAsia="標楷體" w:hAnsi="標楷體" w:cs="標楷體" w:hint="eastAsia"/>
          <w:b/>
          <w:bCs/>
        </w:rPr>
        <w:t>又衣喻</w:t>
      </w:r>
      <w:r w:rsidRPr="00E35FA7">
        <w:rPr>
          <w:rFonts w:ascii="標楷體" w:eastAsia="標楷體" w:hAnsi="標楷體" w:cs="標楷體" w:hint="eastAsia"/>
        </w:rPr>
        <w:t>」下，第二、次破譬說。</w:t>
      </w:r>
    </w:p>
  </w:footnote>
  <w:footnote w:id="10">
    <w:p w14:paraId="48A77B41" w14:textId="0E0EC24D" w:rsidR="00305D72" w:rsidRPr="00BC4CED" w:rsidRDefault="00305D72" w:rsidP="00493EC2">
      <w:pPr>
        <w:pStyle w:val="a7"/>
      </w:pPr>
      <w:r w:rsidRPr="00171544">
        <w:rPr>
          <w:rStyle w:val="a9"/>
        </w:rPr>
        <w:footnoteRef/>
      </w:r>
      <w:r w:rsidRPr="00171544">
        <w:t xml:space="preserve"> </w:t>
      </w:r>
      <w:r w:rsidRPr="00171544">
        <w:rPr>
          <w:rFonts w:hint="eastAsia"/>
        </w:rPr>
        <w:t>窮：</w:t>
      </w:r>
      <w:r w:rsidRPr="00171544">
        <w:rPr>
          <w:rFonts w:hint="eastAsia"/>
        </w:rPr>
        <w:t>1</w:t>
      </w:r>
      <w:r w:rsidRPr="00171544">
        <w:t>.</w:t>
      </w:r>
      <w:r w:rsidRPr="00171544">
        <w:rPr>
          <w:rFonts w:hint="eastAsia"/>
        </w:rPr>
        <w:t>盡；完結。</w:t>
      </w:r>
      <w:r w:rsidRPr="00171544">
        <w:rPr>
          <w:rFonts w:cs="Times New Roman" w:hint="eastAsia"/>
        </w:rPr>
        <w:t>（《漢語大字典》（五），</w:t>
      </w:r>
      <w:r w:rsidRPr="00171544">
        <w:rPr>
          <w:rFonts w:cs="Times New Roman" w:hint="eastAsia"/>
        </w:rPr>
        <w:t xml:space="preserve">p. </w:t>
      </w:r>
      <w:r w:rsidRPr="00171544">
        <w:rPr>
          <w:rFonts w:cs="Times New Roman"/>
        </w:rPr>
        <w:t>2929</w:t>
      </w:r>
      <w:r w:rsidRPr="00171544">
        <w:rPr>
          <w:rFonts w:cs="Times New Roman" w:hint="eastAsia"/>
        </w:rPr>
        <w:t>）</w:t>
      </w:r>
    </w:p>
  </w:footnote>
  <w:footnote w:id="11">
    <w:p w14:paraId="0A7DB003" w14:textId="3DBAA2D6" w:rsidR="00305D72" w:rsidRPr="00007C00" w:rsidRDefault="00305D72" w:rsidP="001C2925">
      <w:pPr>
        <w:pStyle w:val="a7"/>
        <w:rPr>
          <w:rFonts w:cs="Times New Roman"/>
        </w:rPr>
      </w:pPr>
      <w:r w:rsidRPr="00E35FA7">
        <w:rPr>
          <w:rStyle w:val="a9"/>
          <w:rFonts w:cs="Times New Roman"/>
        </w:rPr>
        <w:footnoteRef/>
      </w:r>
      <w:r w:rsidRPr="00E35FA7">
        <w:rPr>
          <w:rFonts w:cs="Times New Roman"/>
        </w:rPr>
        <w:t xml:space="preserve"> </w:t>
      </w:r>
      <w:r w:rsidRPr="00E35FA7">
        <w:rPr>
          <w:rFonts w:cs="Times New Roman"/>
        </w:rPr>
        <w:t>病：</w:t>
      </w:r>
      <w:r w:rsidRPr="00E35FA7">
        <w:rPr>
          <w:rFonts w:cs="Times New Roman"/>
        </w:rPr>
        <w:t>7.</w:t>
      </w:r>
      <w:r w:rsidRPr="00E35FA7">
        <w:rPr>
          <w:rFonts w:cs="Times New Roman"/>
        </w:rPr>
        <w:t>缺點；錯誤。</w:t>
      </w:r>
      <w:r w:rsidRPr="00E35FA7">
        <w:rPr>
          <w:rFonts w:cs="Times New Roman"/>
        </w:rPr>
        <w:t>9.</w:t>
      </w:r>
      <w:r w:rsidRPr="00E35FA7">
        <w:rPr>
          <w:rFonts w:cs="Times New Roman"/>
        </w:rPr>
        <w:t>禍害。（《漢語大詞典》（八），</w:t>
      </w:r>
      <w:r w:rsidRPr="00E35FA7">
        <w:rPr>
          <w:rFonts w:cs="Times New Roman"/>
        </w:rPr>
        <w:t>p. 289</w:t>
      </w:r>
      <w:r w:rsidRPr="00E35FA7">
        <w:rPr>
          <w:rFonts w:cs="Times New Roman"/>
        </w:rPr>
        <w:t>）</w:t>
      </w:r>
    </w:p>
  </w:footnote>
  <w:footnote w:id="12">
    <w:p w14:paraId="4C85801C" w14:textId="22D7EFB5" w:rsidR="00305D72" w:rsidRPr="00BC4CED" w:rsidRDefault="00305D72" w:rsidP="00493EC2">
      <w:pPr>
        <w:pStyle w:val="a7"/>
      </w:pPr>
      <w:r w:rsidRPr="00BC4CED">
        <w:rPr>
          <w:rStyle w:val="a9"/>
        </w:rPr>
        <w:footnoteRef/>
      </w:r>
      <w:r w:rsidRPr="00BC4CED">
        <w:t xml:space="preserve"> </w:t>
      </w:r>
      <w:r w:rsidRPr="00BC4CED">
        <w:rPr>
          <w:rFonts w:hint="eastAsia"/>
        </w:rPr>
        <w:t>責：</w:t>
      </w:r>
      <w:r w:rsidRPr="00BC4CED">
        <w:t>4.</w:t>
      </w:r>
      <w:r w:rsidRPr="00BC4CED">
        <w:rPr>
          <w:rFonts w:hint="eastAsia"/>
        </w:rPr>
        <w:t>譴責，責備。</w:t>
      </w:r>
      <w:r w:rsidRPr="00BC4CED">
        <w:rPr>
          <w:rFonts w:cs="Times New Roman" w:hint="eastAsia"/>
        </w:rPr>
        <w:t>（《漢語大詞典》（十），</w:t>
      </w:r>
      <w:r w:rsidRPr="00BC4CED">
        <w:rPr>
          <w:rFonts w:cs="Times New Roman" w:hint="eastAsia"/>
        </w:rPr>
        <w:t xml:space="preserve">p. </w:t>
      </w:r>
      <w:r w:rsidRPr="00BC4CED">
        <w:rPr>
          <w:rFonts w:cs="Times New Roman"/>
        </w:rPr>
        <w:t>89</w:t>
      </w:r>
      <w:r w:rsidRPr="00BC4CED">
        <w:rPr>
          <w:rFonts w:cs="Times New Roman" w:hint="eastAsia"/>
        </w:rPr>
        <w:t>）</w:t>
      </w:r>
    </w:p>
  </w:footnote>
  <w:footnote w:id="13">
    <w:p w14:paraId="418F819A" w14:textId="5448C3BC" w:rsidR="00305D72" w:rsidRPr="00BC4CED" w:rsidRDefault="00305D72" w:rsidP="00493EC2">
      <w:pPr>
        <w:pStyle w:val="a7"/>
      </w:pPr>
      <w:r w:rsidRPr="00BC4CED">
        <w:rPr>
          <w:rStyle w:val="a9"/>
        </w:rPr>
        <w:footnoteRef/>
      </w:r>
      <w:r w:rsidRPr="00BC4CED">
        <w:t xml:space="preserve"> </w:t>
      </w:r>
      <w:r w:rsidRPr="00BC4CED">
        <w:rPr>
          <w:rFonts w:cs="Times New Roman" w:hint="eastAsia"/>
        </w:rPr>
        <w:t>撿：</w:t>
      </w:r>
      <w:r w:rsidRPr="00BC4CED">
        <w:rPr>
          <w:rFonts w:cs="Times New Roman"/>
        </w:rPr>
        <w:t>2.</w:t>
      </w:r>
      <w:r w:rsidRPr="00BC4CED">
        <w:rPr>
          <w:rFonts w:cs="Times New Roman" w:hint="eastAsia"/>
        </w:rPr>
        <w:t>清理；</w:t>
      </w:r>
      <w:r w:rsidRPr="005C5474">
        <w:rPr>
          <w:rFonts w:cs="Times New Roman" w:hint="eastAsia"/>
          <w:b/>
          <w:bCs/>
        </w:rPr>
        <w:t>察看</w:t>
      </w:r>
      <w:r w:rsidRPr="00BC4CED">
        <w:rPr>
          <w:rFonts w:cs="Times New Roman" w:hint="eastAsia"/>
        </w:rPr>
        <w:t>。（《漢語大詞典》（六），</w:t>
      </w:r>
      <w:r w:rsidRPr="00BC4CED">
        <w:rPr>
          <w:rFonts w:cs="Times New Roman" w:hint="eastAsia"/>
        </w:rPr>
        <w:t xml:space="preserve">p. </w:t>
      </w:r>
      <w:r w:rsidRPr="00BC4CED">
        <w:rPr>
          <w:rFonts w:cs="Times New Roman"/>
        </w:rPr>
        <w:t>920</w:t>
      </w:r>
      <w:r w:rsidRPr="00BC4CED">
        <w:rPr>
          <w:rFonts w:cs="Times New Roman" w:hint="eastAsia"/>
        </w:rPr>
        <w:t>）</w:t>
      </w:r>
    </w:p>
  </w:footnote>
  <w:footnote w:id="14">
    <w:p w14:paraId="5597050A" w14:textId="7F4CACF0" w:rsidR="00305D72" w:rsidRPr="00BC4CED" w:rsidRDefault="00305D72" w:rsidP="00493EC2">
      <w:pPr>
        <w:pStyle w:val="a7"/>
      </w:pPr>
      <w:r w:rsidRPr="00BC4CED">
        <w:rPr>
          <w:rStyle w:val="a9"/>
        </w:rPr>
        <w:footnoteRef/>
      </w:r>
      <w:r>
        <w:rPr>
          <w:rFonts w:hint="eastAsia"/>
        </w:rPr>
        <w:t xml:space="preserve"> </w:t>
      </w:r>
      <w:r w:rsidRPr="00BC4CED">
        <w:rPr>
          <w:rFonts w:hint="eastAsia"/>
        </w:rPr>
        <w:t>《十二門論析義》〈</w:t>
      </w:r>
      <w:r w:rsidRPr="00BC4CED">
        <w:rPr>
          <w:rFonts w:hint="eastAsia"/>
        </w:rPr>
        <w:t>5</w:t>
      </w:r>
      <w:r w:rsidRPr="00BC4CED">
        <w:rPr>
          <w:rFonts w:hint="eastAsia"/>
        </w:rPr>
        <w:t>觀有相無相門〉，</w:t>
      </w:r>
      <w:r w:rsidRPr="00BC4CED">
        <w:rPr>
          <w:rFonts w:hint="eastAsia"/>
        </w:rPr>
        <w:t xml:space="preserve">pp. </w:t>
      </w:r>
      <w:r w:rsidRPr="00BC4CED">
        <w:t>342-343</w:t>
      </w:r>
      <w:r w:rsidRPr="00BC4CED">
        <w:rPr>
          <w:rFonts w:hint="eastAsia"/>
        </w:rPr>
        <w:t>：</w:t>
      </w:r>
      <w:r w:rsidRPr="00BC4CED">
        <w:t xml:space="preserve"> </w:t>
      </w:r>
    </w:p>
    <w:p w14:paraId="3B22B429" w14:textId="2D7282D1" w:rsidR="00305D72" w:rsidRPr="00BC4CED" w:rsidRDefault="00305D72" w:rsidP="00493EC2">
      <w:pPr>
        <w:pStyle w:val="a7"/>
        <w:ind w:leftChars="100" w:left="240"/>
        <w:rPr>
          <w:rFonts w:eastAsia="標楷體" w:cs="Cambria Math"/>
        </w:rPr>
      </w:pPr>
      <w:r w:rsidRPr="00BC4CED">
        <w:rPr>
          <w:rFonts w:eastAsia="標楷體" w:cs="Cambria Math" w:hint="eastAsia"/>
        </w:rPr>
        <w:t>又心即是相，求一切相不可得，則無有「心相」；無有「心相」，便無能取計執，於是外則無所取的我執、法執諸相，於內則無能取的「心相」，趨證寂滅，名為「涅槃」。如是「相」既無，則與「相」相對的「無相」亦無，乃至「亦相亦無相」、「非相非無相」亦無，故四境俱絕，四心俱斷，四言俱寂，則是實相、法身、佛性、法界。</w:t>
      </w:r>
    </w:p>
  </w:footnote>
  <w:footnote w:id="15">
    <w:p w14:paraId="06E2E612" w14:textId="1B64A64E" w:rsidR="00305D72" w:rsidRPr="00BC4CED" w:rsidRDefault="00305D72" w:rsidP="00493EC2">
      <w:pPr>
        <w:pStyle w:val="a7"/>
      </w:pPr>
      <w:r w:rsidRPr="00BC4CED">
        <w:rPr>
          <w:rStyle w:val="a9"/>
        </w:rPr>
        <w:footnoteRef/>
      </w:r>
      <w:r>
        <w:rPr>
          <w:rFonts w:hint="eastAsia"/>
        </w:rPr>
        <w:t xml:space="preserve"> </w:t>
      </w:r>
      <w:r w:rsidRPr="00BC4CED">
        <w:rPr>
          <w:rFonts w:hint="eastAsia"/>
        </w:rPr>
        <w:t>《十二門論講錄》，《太虛大師全書》（精</w:t>
      </w:r>
      <w:r w:rsidRPr="00BC4CED">
        <w:rPr>
          <w:rFonts w:hint="eastAsia"/>
        </w:rPr>
        <w:t>7</w:t>
      </w:r>
      <w:r w:rsidRPr="00BC4CED">
        <w:rPr>
          <w:rFonts w:hint="eastAsia"/>
        </w:rPr>
        <w:t>），</w:t>
      </w:r>
      <w:r w:rsidRPr="00BC4CED">
        <w:rPr>
          <w:rFonts w:hint="eastAsia"/>
        </w:rPr>
        <w:t xml:space="preserve">pp. </w:t>
      </w:r>
      <w:r w:rsidRPr="00BC4CED">
        <w:rPr>
          <w:rFonts w:cs="Times New Roman" w:hint="eastAsia"/>
        </w:rPr>
        <w:t>689-690</w:t>
      </w:r>
      <w:r w:rsidRPr="00BC4CED">
        <w:rPr>
          <w:rFonts w:cs="Times New Roman" w:hint="eastAsia"/>
        </w:rPr>
        <w:t>。</w:t>
      </w:r>
    </w:p>
  </w:footnote>
  <w:footnote w:id="16">
    <w:p w14:paraId="48F4C83E" w14:textId="77777777" w:rsidR="00305D72" w:rsidRPr="00635714" w:rsidRDefault="00305D72" w:rsidP="00A44F11">
      <w:pPr>
        <w:pStyle w:val="a7"/>
        <w:ind w:left="242" w:hangingChars="110" w:hanging="242"/>
      </w:pPr>
      <w:r w:rsidRPr="00635714">
        <w:rPr>
          <w:rStyle w:val="a9"/>
        </w:rPr>
        <w:footnoteRef/>
      </w:r>
      <w:r w:rsidRPr="00635714">
        <w:t xml:space="preserve"> </w:t>
      </w:r>
      <w:r w:rsidRPr="00635714">
        <w:rPr>
          <w:rFonts w:hAnsi="新細明體" w:cs="新細明體"/>
          <w:snapToGrid w:val="0"/>
        </w:rPr>
        <w:t>龍樹造</w:t>
      </w:r>
      <w:r w:rsidRPr="00635714">
        <w:rPr>
          <w:rFonts w:hAnsi="新細明體" w:cs="新細明體" w:hint="eastAsia"/>
          <w:snapToGrid w:val="0"/>
        </w:rPr>
        <w:t>，</w:t>
      </w:r>
      <w:r w:rsidRPr="00635714">
        <w:rPr>
          <w:rFonts w:ascii="新細明體" w:hAnsi="新細明體" w:cs="Times New Roman" w:hint="eastAsia"/>
          <w:snapToGrid w:val="0"/>
        </w:rPr>
        <w:t>〔後秦〕</w:t>
      </w:r>
      <w:r w:rsidRPr="00635714">
        <w:rPr>
          <w:rFonts w:ascii="新細明體" w:hAnsi="新細明體" w:cs="新細明體"/>
          <w:snapToGrid w:val="0"/>
        </w:rPr>
        <w:t>鳩摩羅什譯</w:t>
      </w:r>
      <w:r w:rsidRPr="00635714">
        <w:rPr>
          <w:rFonts w:hAnsi="新細明體" w:cs="新細明體" w:hint="eastAsia"/>
          <w:snapToGrid w:val="0"/>
        </w:rPr>
        <w:t>，</w:t>
      </w:r>
      <w:r w:rsidRPr="00635714">
        <w:rPr>
          <w:rFonts w:cs="Times New Roman"/>
          <w:snapToGrid w:val="0"/>
        </w:rPr>
        <w:t>《十二門論》〈</w:t>
      </w:r>
      <w:r w:rsidRPr="00635714">
        <w:rPr>
          <w:rFonts w:cs="Times New Roman"/>
          <w:snapToGrid w:val="0"/>
        </w:rPr>
        <w:t>4</w:t>
      </w:r>
      <w:r w:rsidRPr="00635714">
        <w:rPr>
          <w:rFonts w:cs="Times New Roman" w:hint="eastAsia"/>
          <w:snapToGrid w:val="0"/>
        </w:rPr>
        <w:t>觀相門</w:t>
      </w:r>
      <w:r w:rsidRPr="00635714">
        <w:rPr>
          <w:rFonts w:cs="Times New Roman"/>
          <w:snapToGrid w:val="0"/>
        </w:rPr>
        <w:t>〉</w:t>
      </w:r>
      <w:r w:rsidRPr="00635714">
        <w:rPr>
          <w:rFonts w:cs="Times New Roman" w:hint="eastAsia"/>
          <w:snapToGrid w:val="0"/>
        </w:rPr>
        <w:t>（</w:t>
      </w:r>
      <w:r w:rsidRPr="00635714">
        <w:rPr>
          <w:rFonts w:hint="eastAsia"/>
        </w:rPr>
        <w:t>CBETA, T30, no. 1568, p. 163c7-10</w:t>
      </w:r>
      <w:r w:rsidRPr="00635714">
        <w:rPr>
          <w:rFonts w:hint="eastAsia"/>
        </w:rPr>
        <w:t>）：</w:t>
      </w:r>
    </w:p>
    <w:p w14:paraId="2E243EE2" w14:textId="1BC8A9A1" w:rsidR="00305D72" w:rsidRPr="00635714" w:rsidRDefault="00305D72" w:rsidP="00A44F11">
      <w:pPr>
        <w:pStyle w:val="a7"/>
        <w:ind w:leftChars="100" w:left="240"/>
        <w:rPr>
          <w:rFonts w:eastAsia="標楷體" w:cs="Times New Roman"/>
        </w:rPr>
      </w:pPr>
      <w:r w:rsidRPr="00635714">
        <w:rPr>
          <w:rFonts w:eastAsia="標楷體" w:cs="Times New Roman"/>
        </w:rPr>
        <w:t>生、住、滅種種因緣皆空，不得有「有</w:t>
      </w:r>
      <w:r w:rsidRPr="00635714">
        <w:rPr>
          <w:rFonts w:eastAsia="標楷體" w:cs="Times New Roman"/>
          <w:vertAlign w:val="superscript"/>
        </w:rPr>
        <w:t>※</w:t>
      </w:r>
      <w:r w:rsidRPr="00635714">
        <w:rPr>
          <w:rFonts w:eastAsia="標楷體" w:cs="Times New Roman"/>
        </w:rPr>
        <w:t>為」相；云何因此知「無為」？汝得何「有為」決定相，知無相處是「無為」？是故汝說「眾相衣中無相衣喻涅槃無相」者，是事不然。</w:t>
      </w:r>
    </w:p>
    <w:p w14:paraId="47EE4A1E" w14:textId="761B98FA" w:rsidR="00305D72" w:rsidRPr="008B5FB4" w:rsidRDefault="00305D72" w:rsidP="00A44F11">
      <w:pPr>
        <w:pStyle w:val="a7"/>
        <w:ind w:leftChars="100" w:left="240"/>
      </w:pPr>
      <w:r w:rsidRPr="00635714">
        <w:rPr>
          <w:rFonts w:eastAsia="標楷體" w:cs="Times New Roman"/>
        </w:rPr>
        <w:t>※</w:t>
      </w:r>
      <w:r w:rsidRPr="00635714">
        <w:rPr>
          <w:rFonts w:eastAsia="標楷體" w:cs="Times New Roman" w:hint="eastAsia"/>
        </w:rPr>
        <w:t>［</w:t>
      </w:r>
      <w:r w:rsidRPr="00635714">
        <w:rPr>
          <w:rFonts w:hint="eastAsia"/>
        </w:rPr>
        <w:t>有］－【宋】【元】【明】。</w:t>
      </w:r>
      <w:r w:rsidRPr="00635714">
        <w:rPr>
          <w:rFonts w:cs="Times New Roman"/>
        </w:rPr>
        <w:t>（</w:t>
      </w:r>
      <w:r w:rsidRPr="00635714">
        <w:rPr>
          <w:rFonts w:cs="Times New Roman" w:hint="eastAsia"/>
        </w:rPr>
        <w:t>大正</w:t>
      </w:r>
      <w:r w:rsidRPr="00635714">
        <w:rPr>
          <w:rFonts w:cs="Times New Roman"/>
        </w:rPr>
        <w:t>30</w:t>
      </w:r>
      <w:r w:rsidRPr="00635714">
        <w:rPr>
          <w:rFonts w:cs="Times New Roman" w:hint="eastAsia"/>
        </w:rPr>
        <w:t>，</w:t>
      </w:r>
      <w:r w:rsidRPr="00635714">
        <w:rPr>
          <w:rFonts w:cs="Times New Roman"/>
        </w:rPr>
        <w:t>163d</w:t>
      </w:r>
      <w:r w:rsidRPr="00635714">
        <w:rPr>
          <w:rFonts w:cs="Times New Roman" w:hint="eastAsia"/>
        </w:rPr>
        <w:t>，</w:t>
      </w:r>
      <w:r w:rsidRPr="00635714">
        <w:rPr>
          <w:rFonts w:cs="Times New Roman" w:hint="eastAsia"/>
        </w:rPr>
        <w:t>n</w:t>
      </w:r>
      <w:r w:rsidRPr="00635714">
        <w:rPr>
          <w:rFonts w:cs="Times New Roman"/>
        </w:rPr>
        <w:t>.</w:t>
      </w:r>
      <w:r w:rsidRPr="00635714">
        <w:rPr>
          <w:rFonts w:hint="eastAsia"/>
        </w:rPr>
        <w:t>1</w:t>
      </w:r>
      <w:r w:rsidRPr="00635714">
        <w:t>5</w:t>
      </w:r>
      <w:r w:rsidRPr="00635714">
        <w:rPr>
          <w:rFonts w:hint="eastAsia"/>
        </w:rPr>
        <w:t>）</w:t>
      </w:r>
    </w:p>
  </w:footnote>
  <w:footnote w:id="17">
    <w:p w14:paraId="6263EEDA" w14:textId="0A829CA1" w:rsidR="00305D72" w:rsidRPr="001527A4" w:rsidRDefault="00305D72" w:rsidP="001527A4">
      <w:pPr>
        <w:pStyle w:val="a7"/>
        <w:spacing w:beforeLines="20" w:before="72"/>
        <w:ind w:left="803" w:hangingChars="365" w:hanging="803"/>
        <w:jc w:val="left"/>
        <w:rPr>
          <w:rFonts w:ascii="標楷體" w:eastAsia="標楷體" w:hAnsi="標楷體" w:cs="標楷體"/>
        </w:rPr>
      </w:pPr>
      <w:r w:rsidRPr="00BC4CED">
        <w:rPr>
          <w:rStyle w:val="a9"/>
        </w:rPr>
        <w:footnoteRef/>
      </w:r>
      <w:r w:rsidRPr="00BC4CED">
        <w:t xml:space="preserve"> </w:t>
      </w:r>
      <w:r w:rsidRPr="00BC4CED">
        <w:rPr>
          <w:rFonts w:hint="eastAsia"/>
        </w:rPr>
        <w:t>（</w:t>
      </w:r>
      <w:r w:rsidRPr="00BC4CED">
        <w:rPr>
          <w:rFonts w:hint="eastAsia"/>
        </w:rPr>
        <w:t>1</w:t>
      </w:r>
      <w:r w:rsidRPr="00961F44">
        <w:rPr>
          <w:rFonts w:hint="eastAsia"/>
        </w:rPr>
        <w:t>）</w:t>
      </w:r>
      <w:r w:rsidRPr="00195CE5">
        <w:rPr>
          <w:rFonts w:hint="eastAsia"/>
        </w:rPr>
        <w:t>《十二門論疏》卷</w:t>
      </w:r>
      <w:r w:rsidRPr="00195CE5">
        <w:rPr>
          <w:rFonts w:hint="eastAsia"/>
        </w:rPr>
        <w:t>3</w:t>
      </w:r>
      <w:r w:rsidRPr="00195CE5">
        <w:rPr>
          <w:rFonts w:hint="eastAsia"/>
        </w:rPr>
        <w:t>〈</w:t>
      </w:r>
      <w:r w:rsidRPr="00195CE5">
        <w:rPr>
          <w:rFonts w:hint="eastAsia"/>
        </w:rPr>
        <w:t>5</w:t>
      </w:r>
      <w:r w:rsidRPr="00195CE5">
        <w:rPr>
          <w:rFonts w:hint="eastAsia"/>
        </w:rPr>
        <w:t>觀有相無相門〉（</w:t>
      </w:r>
      <w:r w:rsidRPr="00195CE5">
        <w:rPr>
          <w:rFonts w:hint="eastAsia"/>
        </w:rPr>
        <w:t>CBETA, T42, no. 1825, p. 201b17-24</w:t>
      </w:r>
      <w:r w:rsidRPr="00195CE5">
        <w:rPr>
          <w:rFonts w:hint="eastAsia"/>
        </w:rPr>
        <w:t>）：</w:t>
      </w:r>
    </w:p>
    <w:p w14:paraId="40C57474" w14:textId="77777777" w:rsidR="00305D72" w:rsidRPr="00BC4CED" w:rsidRDefault="00305D72" w:rsidP="00493EC2">
      <w:pPr>
        <w:pStyle w:val="a7"/>
        <w:ind w:leftChars="330" w:left="792"/>
        <w:rPr>
          <w:rFonts w:ascii="標楷體" w:eastAsia="標楷體" w:hAnsi="標楷體" w:cs="標楷體"/>
        </w:rPr>
      </w:pPr>
      <w:r w:rsidRPr="00BC4CED">
        <w:rPr>
          <w:rFonts w:ascii="標楷體" w:eastAsia="標楷體" w:hAnsi="標楷體" w:cs="標楷體" w:hint="eastAsia"/>
        </w:rPr>
        <w:t>偈上半開二門以破於相，下半攝法。</w:t>
      </w:r>
    </w:p>
    <w:p w14:paraId="72114B86" w14:textId="7E4A7BF5" w:rsidR="00305D72" w:rsidRPr="00306258" w:rsidRDefault="00305D72" w:rsidP="00D458C8">
      <w:pPr>
        <w:pStyle w:val="a7"/>
        <w:ind w:leftChars="330" w:left="792"/>
        <w:rPr>
          <w:rFonts w:ascii="標楷體" w:eastAsia="標楷體" w:hAnsi="標楷體" w:cs="標楷體"/>
        </w:rPr>
      </w:pPr>
      <w:r w:rsidRPr="00306258">
        <w:rPr>
          <w:rFonts w:ascii="標楷體" w:eastAsia="標楷體" w:hAnsi="標楷體" w:cs="標楷體" w:hint="eastAsia"/>
        </w:rPr>
        <w:t>「</w:t>
      </w:r>
      <w:r w:rsidRPr="00306258">
        <w:rPr>
          <w:rFonts w:ascii="標楷體" w:eastAsia="標楷體" w:hAnsi="標楷體" w:cs="標楷體" w:hint="eastAsia"/>
          <w:b/>
          <w:bCs/>
        </w:rPr>
        <w:t>有相無</w:t>
      </w:r>
      <w:r w:rsidRPr="00306258">
        <w:rPr>
          <w:rFonts w:eastAsia="標楷體" w:cs="Times New Roman"/>
          <w:b/>
          <w:bCs/>
          <w:vertAlign w:val="superscript"/>
        </w:rPr>
        <w:t>※</w:t>
      </w:r>
      <w:r w:rsidRPr="00306258">
        <w:rPr>
          <w:rFonts w:ascii="標楷體" w:eastAsia="標楷體" w:hAnsi="標楷體" w:cs="標楷體" w:hint="eastAsia"/>
          <w:b/>
          <w:bCs/>
        </w:rPr>
        <w:t>相不相</w:t>
      </w:r>
      <w:r w:rsidRPr="00306258">
        <w:rPr>
          <w:rFonts w:ascii="標楷體" w:eastAsia="標楷體" w:hAnsi="標楷體" w:cs="標楷體" w:hint="eastAsia"/>
        </w:rPr>
        <w:t>」者，有二義：一者、如柱，前已有圓相，不須更將圓相相之；二、前已有相，更以相相，是則無窮。</w:t>
      </w:r>
    </w:p>
    <w:p w14:paraId="1C8B352A" w14:textId="5B0F8528" w:rsidR="00305D72" w:rsidRPr="00306258" w:rsidRDefault="00305D72" w:rsidP="00D458C8">
      <w:pPr>
        <w:pStyle w:val="a7"/>
        <w:ind w:leftChars="330" w:left="792"/>
        <w:rPr>
          <w:rFonts w:ascii="標楷體" w:eastAsia="標楷體" w:hAnsi="標楷體" w:cs="標楷體"/>
        </w:rPr>
      </w:pPr>
      <w:r w:rsidRPr="00306258">
        <w:rPr>
          <w:rFonts w:ascii="標楷體" w:eastAsia="標楷體" w:hAnsi="標楷體" w:cs="標楷體" w:hint="eastAsia"/>
        </w:rPr>
        <w:t>「</w:t>
      </w:r>
      <w:r w:rsidRPr="00306258">
        <w:rPr>
          <w:rFonts w:ascii="標楷體" w:eastAsia="標楷體" w:hAnsi="標楷體" w:cs="標楷體" w:hint="eastAsia"/>
          <w:b/>
          <w:bCs/>
        </w:rPr>
        <w:t>無相</w:t>
      </w:r>
      <w:r w:rsidRPr="00306258">
        <w:rPr>
          <w:rFonts w:ascii="標楷體" w:eastAsia="標楷體" w:hAnsi="標楷體" w:cs="標楷體" w:hint="eastAsia"/>
        </w:rPr>
        <w:t>」亦有二義：一者、若無圓相，則無柱體，相無所相；二者、物若無相，以相相之，終自不著柱。</w:t>
      </w:r>
    </w:p>
    <w:p w14:paraId="23834BE0" w14:textId="7F8AEA84" w:rsidR="00305D72" w:rsidRPr="00306258" w:rsidRDefault="00305D72" w:rsidP="00493EC2">
      <w:pPr>
        <w:pStyle w:val="a7"/>
        <w:ind w:leftChars="330" w:left="792"/>
        <w:rPr>
          <w:rFonts w:ascii="標楷體" w:eastAsia="標楷體" w:hAnsi="標楷體" w:cs="標楷體"/>
        </w:rPr>
      </w:pPr>
      <w:r w:rsidRPr="00306258">
        <w:rPr>
          <w:rFonts w:ascii="標楷體" w:eastAsia="標楷體" w:hAnsi="標楷體" w:cs="標楷體" w:hint="eastAsia"/>
        </w:rPr>
        <w:t>是「有為」既作二門責，「無為」亦作二門責之。</w:t>
      </w:r>
    </w:p>
    <w:p w14:paraId="206152CA" w14:textId="67A93B83" w:rsidR="00305D72" w:rsidRPr="00306258" w:rsidRDefault="00305D72" w:rsidP="00493EC2">
      <w:pPr>
        <w:pStyle w:val="a7"/>
        <w:ind w:leftChars="330" w:left="792"/>
        <w:rPr>
          <w:rFonts w:ascii="標楷體" w:eastAsia="標楷體" w:hAnsi="標楷體" w:cs="標楷體"/>
        </w:rPr>
      </w:pPr>
      <w:r w:rsidRPr="00306258">
        <w:rPr>
          <w:rFonts w:ascii="標楷體" w:eastAsia="標楷體" w:hAnsi="標楷體" w:cs="標楷體" w:hint="eastAsia"/>
        </w:rPr>
        <w:t>下半攝法者，此二有故相有，二門無故相無。</w:t>
      </w:r>
    </w:p>
    <w:p w14:paraId="625CF298" w14:textId="64A28BB7" w:rsidR="00305D72" w:rsidRPr="00BC4CED" w:rsidRDefault="00305D72" w:rsidP="00493EC2">
      <w:pPr>
        <w:pStyle w:val="a7"/>
        <w:ind w:leftChars="330" w:left="792"/>
        <w:rPr>
          <w:rFonts w:ascii="標楷體" w:eastAsia="標楷體" w:hAnsi="標楷體" w:cs="標楷體"/>
        </w:rPr>
      </w:pPr>
      <w:r w:rsidRPr="00306258">
        <w:rPr>
          <w:rFonts w:ascii="標楷體" w:eastAsia="標楷體" w:hAnsi="標楷體" w:cs="標楷體" w:hint="eastAsia"/>
        </w:rPr>
        <w:t>※</w:t>
      </w:r>
      <w:r w:rsidRPr="00306258">
        <w:rPr>
          <w:rFonts w:ascii="新細明體" w:hAnsi="新細明體" w:cs="標楷體" w:hint="eastAsia"/>
        </w:rPr>
        <w:t>按：對照《十二門論》原文及</w:t>
      </w:r>
      <w:r w:rsidR="00A84732" w:rsidRPr="00306258">
        <w:rPr>
          <w:rFonts w:ascii="新細明體" w:hAnsi="新細明體" w:cs="標楷體" w:hint="eastAsia"/>
        </w:rPr>
        <w:t>《十二門論疏》</w:t>
      </w:r>
      <w:r w:rsidRPr="00306258">
        <w:rPr>
          <w:rFonts w:ascii="新細明體" w:hAnsi="新細明體" w:cs="標楷體" w:hint="eastAsia"/>
        </w:rPr>
        <w:t>前後文，「無」疑為衍字。</w:t>
      </w:r>
    </w:p>
    <w:p w14:paraId="76DB15C6" w14:textId="30E69FDB" w:rsidR="00305D72" w:rsidRPr="005118ED" w:rsidRDefault="00305D72" w:rsidP="00493EC2">
      <w:pPr>
        <w:pStyle w:val="a7"/>
        <w:ind w:leftChars="110" w:left="814" w:hangingChars="250" w:hanging="550"/>
      </w:pPr>
      <w:r w:rsidRPr="005118ED">
        <w:rPr>
          <w:rFonts w:hint="eastAsia"/>
        </w:rPr>
        <w:t>（</w:t>
      </w:r>
      <w:r>
        <w:t>2</w:t>
      </w:r>
      <w:r w:rsidRPr="005118ED">
        <w:rPr>
          <w:rFonts w:hint="eastAsia"/>
        </w:rPr>
        <w:t>）《十二門論講錄》，《太虛大師全書》（精</w:t>
      </w:r>
      <w:r w:rsidRPr="005118ED">
        <w:rPr>
          <w:rFonts w:hint="eastAsia"/>
        </w:rPr>
        <w:t>7</w:t>
      </w:r>
      <w:r w:rsidRPr="005118ED">
        <w:rPr>
          <w:rFonts w:hint="eastAsia"/>
        </w:rPr>
        <w:t>），</w:t>
      </w:r>
      <w:r w:rsidRPr="005118ED">
        <w:rPr>
          <w:rFonts w:hint="eastAsia"/>
        </w:rPr>
        <w:t>p. 691</w:t>
      </w:r>
      <w:r w:rsidRPr="005118ED">
        <w:rPr>
          <w:rFonts w:hint="eastAsia"/>
        </w:rPr>
        <w:t>：</w:t>
      </w:r>
    </w:p>
    <w:p w14:paraId="1A21775B" w14:textId="5C532B4B" w:rsidR="00305D72" w:rsidRPr="005118ED" w:rsidRDefault="00305D72" w:rsidP="00493EC2">
      <w:pPr>
        <w:pStyle w:val="a7"/>
        <w:ind w:leftChars="330" w:left="792"/>
        <w:rPr>
          <w:rFonts w:ascii="標楷體" w:eastAsia="標楷體" w:hAnsi="標楷體" w:cs="標楷體"/>
        </w:rPr>
      </w:pP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有相</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者，謂萬物已有相。</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相</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者，謂能相之相。</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不相</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者，謂不能相之。</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有相相不相</w:t>
      </w:r>
      <w:r w:rsidRPr="005118ED">
        <w:rPr>
          <w:rFonts w:ascii="標楷體" w:eastAsia="標楷體" w:hAnsi="標楷體" w:cs="標楷體" w:hint="eastAsia"/>
          <w:shd w:val="pct15" w:color="auto" w:fill="FFFFFF"/>
        </w:rPr>
        <w:t>」</w:t>
      </w:r>
      <w:r w:rsidRPr="005118ED">
        <w:rPr>
          <w:rFonts w:ascii="標楷體" w:eastAsia="標楷體" w:hAnsi="標楷體" w:cs="標楷體" w:hint="eastAsia"/>
        </w:rPr>
        <w:t>者，謂若萬物已有相，不應復以相相之而增益其相，且亦不能以相相之也。如有為法是已有相者，既不能以生、住、滅相相之，且亦何所用而以生、住、滅相相之耶？</w:t>
      </w:r>
    </w:p>
    <w:p w14:paraId="10EC98A8" w14:textId="77777777" w:rsidR="00305D72" w:rsidRPr="00BC4CED" w:rsidRDefault="00305D72" w:rsidP="00493EC2">
      <w:pPr>
        <w:pStyle w:val="a7"/>
        <w:ind w:leftChars="330" w:left="792"/>
        <w:rPr>
          <w:rFonts w:ascii="標楷體" w:eastAsia="標楷體" w:hAnsi="標楷體" w:cs="標楷體"/>
        </w:rPr>
      </w:pPr>
      <w:r w:rsidRPr="005118ED">
        <w:rPr>
          <w:rFonts w:ascii="標楷體" w:eastAsia="標楷體" w:hAnsi="標楷體" w:cs="標楷體" w:hint="eastAsia"/>
        </w:rPr>
        <w:t>萬物若本無相，則萬物之體畢竟空無</w:t>
      </w:r>
      <w:r w:rsidRPr="00BC4CED">
        <w:rPr>
          <w:rFonts w:ascii="標楷體" w:eastAsia="標楷體" w:hAnsi="標楷體" w:cs="標楷體" w:hint="eastAsia"/>
        </w:rPr>
        <w:t>，以無標相則不應言有體相也。萬法體既不可得，生、住、滅又安能強於無相上立為相耶？</w:t>
      </w:r>
    </w:p>
    <w:p w14:paraId="3E12A257" w14:textId="74CE0E41" w:rsidR="00305D72" w:rsidRPr="00586D14" w:rsidRDefault="00305D72" w:rsidP="00586D14">
      <w:pPr>
        <w:pStyle w:val="a7"/>
        <w:ind w:leftChars="330" w:left="792"/>
        <w:rPr>
          <w:rFonts w:ascii="標楷體" w:eastAsia="標楷體" w:hAnsi="標楷體" w:cs="標楷體"/>
        </w:rPr>
      </w:pPr>
      <w:r w:rsidRPr="00BC4CED">
        <w:rPr>
          <w:rFonts w:ascii="標楷體" w:eastAsia="標楷體" w:hAnsi="標楷體" w:cs="標楷體" w:hint="eastAsia"/>
        </w:rPr>
        <w:t>離有相</w:t>
      </w:r>
      <w:r w:rsidRPr="00085340">
        <w:rPr>
          <w:rFonts w:ascii="標楷體" w:eastAsia="標楷體" w:hAnsi="標楷體" w:cs="標楷體" w:hint="eastAsia"/>
          <w:shd w:val="pct15" w:color="auto" w:fill="FFFFFF"/>
        </w:rPr>
        <w:t>、</w:t>
      </w:r>
      <w:r w:rsidRPr="00BC4CED">
        <w:rPr>
          <w:rFonts w:ascii="標楷體" w:eastAsia="標楷體" w:hAnsi="標楷體" w:cs="標楷體" w:hint="eastAsia"/>
        </w:rPr>
        <w:t>無相，亦無第三法可以相相。今有相與無相皆不能相，則無一切所相之相；一切所相之法既空，汝所計以為相者，將於何處安立耶？</w:t>
      </w:r>
    </w:p>
  </w:footnote>
  <w:footnote w:id="18">
    <w:p w14:paraId="2AD19D06" w14:textId="77777777" w:rsidR="00305D72" w:rsidRPr="00BC4CED" w:rsidRDefault="00305D72" w:rsidP="007828CC">
      <w:pPr>
        <w:pStyle w:val="a7"/>
      </w:pPr>
      <w:r w:rsidRPr="00BC4CED">
        <w:rPr>
          <w:rStyle w:val="a9"/>
        </w:rPr>
        <w:footnoteRef/>
      </w:r>
      <w:r>
        <w:rPr>
          <w:rFonts w:hint="eastAsia"/>
        </w:rPr>
        <w:t xml:space="preserve"> </w:t>
      </w:r>
      <w:r w:rsidRPr="00BC4CED">
        <w:rPr>
          <w:rFonts w:hint="eastAsia"/>
        </w:rPr>
        <w:t>《十二門論講錄》，《太虛大師全書》（精</w:t>
      </w:r>
      <w:r w:rsidRPr="00BC4CED">
        <w:rPr>
          <w:rFonts w:hint="eastAsia"/>
        </w:rPr>
        <w:t>7</w:t>
      </w:r>
      <w:r w:rsidRPr="00BC4CED">
        <w:rPr>
          <w:rFonts w:hint="eastAsia"/>
        </w:rPr>
        <w:t>），</w:t>
      </w:r>
      <w:r w:rsidRPr="00BC4CED">
        <w:rPr>
          <w:rFonts w:hint="eastAsia"/>
        </w:rPr>
        <w:t>p. 692</w:t>
      </w:r>
      <w:r w:rsidRPr="00BC4CED">
        <w:rPr>
          <w:rFonts w:hint="eastAsia"/>
        </w:rPr>
        <w:t>：</w:t>
      </w:r>
    </w:p>
    <w:p w14:paraId="4681CBF1" w14:textId="77777777" w:rsidR="00305D72" w:rsidRPr="00195CE5" w:rsidRDefault="00305D72" w:rsidP="007828CC">
      <w:pPr>
        <w:pStyle w:val="a7"/>
        <w:ind w:leftChars="110" w:left="264"/>
        <w:rPr>
          <w:rFonts w:ascii="標楷體" w:eastAsia="標楷體" w:hAnsi="標楷體" w:cs="標楷體"/>
        </w:rPr>
      </w:pPr>
      <w:r w:rsidRPr="00085340">
        <w:rPr>
          <w:rFonts w:ascii="標楷體" w:eastAsia="標楷體" w:hAnsi="標楷體" w:cs="標楷體" w:hint="eastAsia"/>
        </w:rPr>
        <w:t>自</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b/>
          <w:bCs/>
        </w:rPr>
        <w:t>有相事中相不相</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rPr>
        <w:t>，至</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b/>
          <w:bCs/>
        </w:rPr>
        <w:t>無相中亦無所相</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rPr>
        <w:t>一段；與</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b/>
          <w:bCs/>
        </w:rPr>
        <w:t>離有相無相</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rPr>
        <w:t>至</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b/>
          <w:bCs/>
        </w:rPr>
        <w:t>是故相無所相</w:t>
      </w:r>
      <w:r w:rsidRPr="00085340">
        <w:rPr>
          <w:rFonts w:ascii="標楷體" w:eastAsia="標楷體" w:hAnsi="標楷體" w:cs="標楷體" w:hint="eastAsia"/>
          <w:shd w:val="pct15" w:color="auto" w:fill="FFFFFF"/>
        </w:rPr>
        <w:t>」</w:t>
      </w:r>
      <w:r w:rsidRPr="00085340">
        <w:rPr>
          <w:rFonts w:ascii="標楷體" w:eastAsia="標楷體" w:hAnsi="標楷體" w:cs="標楷體" w:hint="eastAsia"/>
        </w:rPr>
        <w:t>一段</w:t>
      </w:r>
      <w:r w:rsidRPr="00195CE5">
        <w:rPr>
          <w:rFonts w:ascii="標楷體" w:eastAsia="標楷體" w:hAnsi="標楷體" w:cs="標楷體" w:hint="eastAsia"/>
        </w:rPr>
        <w:t>，直釋偈本。此中前一段釋偈上半，後一段釋偈下半。</w:t>
      </w:r>
    </w:p>
  </w:footnote>
  <w:footnote w:id="19">
    <w:p w14:paraId="40897960" w14:textId="3F010D3F" w:rsidR="00305D72" w:rsidRPr="005118ED" w:rsidRDefault="00305D72" w:rsidP="00C55E22">
      <w:pPr>
        <w:pStyle w:val="a7"/>
        <w:ind w:left="286" w:hangingChars="130" w:hanging="286"/>
      </w:pPr>
      <w:r w:rsidRPr="005118ED">
        <w:rPr>
          <w:rStyle w:val="a9"/>
        </w:rPr>
        <w:footnoteRef/>
      </w:r>
      <w:r>
        <w:rPr>
          <w:rFonts w:hint="eastAsia"/>
        </w:rPr>
        <w:t xml:space="preserve"> </w:t>
      </w:r>
      <w:r w:rsidRPr="005118ED">
        <w:rPr>
          <w:rFonts w:hint="eastAsia"/>
        </w:rPr>
        <w:t>《十二門論疏</w:t>
      </w:r>
      <w:r w:rsidRPr="00195CE5">
        <w:rPr>
          <w:rFonts w:hint="eastAsia"/>
        </w:rPr>
        <w:t>》卷</w:t>
      </w:r>
      <w:r w:rsidRPr="00195CE5">
        <w:rPr>
          <w:rFonts w:hint="eastAsia"/>
        </w:rPr>
        <w:t>3</w:t>
      </w:r>
      <w:r w:rsidRPr="00195CE5">
        <w:rPr>
          <w:rFonts w:hint="eastAsia"/>
        </w:rPr>
        <w:t>〈</w:t>
      </w:r>
      <w:r w:rsidRPr="00195CE5">
        <w:rPr>
          <w:rFonts w:hint="eastAsia"/>
        </w:rPr>
        <w:t>5</w:t>
      </w:r>
      <w:r w:rsidRPr="00195CE5">
        <w:rPr>
          <w:rFonts w:hint="eastAsia"/>
        </w:rPr>
        <w:t>觀有相無相</w:t>
      </w:r>
      <w:r w:rsidRPr="005118ED">
        <w:rPr>
          <w:rFonts w:hint="eastAsia"/>
        </w:rPr>
        <w:t>門〉（</w:t>
      </w:r>
      <w:r w:rsidRPr="005118ED">
        <w:t>CBETA, T42, no. 1825, p. 201b25-28</w:t>
      </w:r>
      <w:r w:rsidRPr="005118ED">
        <w:rPr>
          <w:rFonts w:hint="eastAsia"/>
        </w:rPr>
        <w:t>）：</w:t>
      </w:r>
    </w:p>
    <w:p w14:paraId="10658D2C" w14:textId="7E76D852" w:rsidR="00305D72" w:rsidRPr="005118ED" w:rsidRDefault="00305D72" w:rsidP="00C55E22">
      <w:pPr>
        <w:snapToGrid w:val="0"/>
        <w:spacing w:afterLines="0" w:after="0"/>
        <w:ind w:leftChars="100" w:left="240"/>
        <w:rPr>
          <w:rFonts w:ascii="標楷體" w:eastAsia="標楷體" w:hAnsi="標楷體" w:cs="Times New Roman"/>
          <w:sz w:val="22"/>
          <w:szCs w:val="22"/>
        </w:rPr>
      </w:pPr>
      <w:r w:rsidRPr="005118ED">
        <w:rPr>
          <w:rFonts w:ascii="標楷體" w:eastAsia="標楷體" w:hAnsi="標楷體" w:cs="Times New Roman" w:hint="eastAsia"/>
          <w:sz w:val="22"/>
          <w:szCs w:val="22"/>
        </w:rPr>
        <w:t>破「</w:t>
      </w:r>
      <w:r w:rsidRPr="005118ED">
        <w:rPr>
          <w:rFonts w:ascii="標楷體" w:eastAsia="標楷體" w:hAnsi="標楷體" w:cs="標楷體" w:hint="eastAsia"/>
          <w:b/>
          <w:bCs/>
          <w:sz w:val="22"/>
          <w:szCs w:val="22"/>
        </w:rPr>
        <w:t>有相</w:t>
      </w:r>
      <w:r w:rsidRPr="005118ED">
        <w:rPr>
          <w:rFonts w:ascii="標楷體" w:eastAsia="標楷體" w:hAnsi="標楷體" w:cs="Times New Roman" w:hint="eastAsia"/>
          <w:sz w:val="22"/>
          <w:szCs w:val="22"/>
        </w:rPr>
        <w:t>」</w:t>
      </w:r>
      <w:r w:rsidRPr="00D72574">
        <w:rPr>
          <w:rFonts w:ascii="標楷體" w:eastAsia="標楷體" w:hAnsi="標楷體" w:cs="標楷體" w:hint="eastAsia"/>
          <w:sz w:val="22"/>
          <w:szCs w:val="22"/>
        </w:rPr>
        <w:t>中</w:t>
      </w:r>
      <w:r w:rsidRPr="005118ED">
        <w:rPr>
          <w:rFonts w:ascii="標楷體" w:eastAsia="標楷體" w:hAnsi="標楷體" w:cs="Times New Roman" w:hint="eastAsia"/>
          <w:bCs/>
          <w:sz w:val="22"/>
          <w:szCs w:val="22"/>
        </w:rPr>
        <w:t>又二：一、正</w:t>
      </w:r>
      <w:r w:rsidRPr="005118ED">
        <w:rPr>
          <w:rFonts w:ascii="標楷體" w:eastAsia="標楷體" w:hAnsi="標楷體" w:cs="Times New Roman" w:hint="eastAsia"/>
          <w:sz w:val="22"/>
          <w:szCs w:val="22"/>
        </w:rPr>
        <w:t>破；二、結破。</w:t>
      </w:r>
    </w:p>
    <w:p w14:paraId="07B417B4" w14:textId="44325354" w:rsidR="00305D72" w:rsidRPr="005118ED" w:rsidRDefault="00305D72" w:rsidP="00103717">
      <w:pPr>
        <w:snapToGrid w:val="0"/>
        <w:spacing w:afterLines="0" w:after="0"/>
        <w:ind w:leftChars="100" w:left="240"/>
        <w:rPr>
          <w:rFonts w:ascii="標楷體" w:eastAsia="標楷體" w:hAnsi="標楷體" w:cs="Times New Roman"/>
          <w:sz w:val="22"/>
          <w:szCs w:val="22"/>
        </w:rPr>
      </w:pPr>
      <w:r w:rsidRPr="005118ED">
        <w:rPr>
          <w:rFonts w:ascii="標楷體" w:eastAsia="標楷體" w:hAnsi="標楷體" w:cs="Times New Roman" w:hint="eastAsia"/>
          <w:sz w:val="22"/>
          <w:szCs w:val="22"/>
        </w:rPr>
        <w:t>初</w:t>
      </w:r>
      <w:r w:rsidRPr="005118ED">
        <w:rPr>
          <w:rFonts w:ascii="標楷體" w:eastAsia="標楷體" w:hAnsi="標楷體" w:cs="Times New Roman" w:hint="eastAsia"/>
          <w:bCs/>
          <w:sz w:val="22"/>
          <w:szCs w:val="22"/>
        </w:rPr>
        <w:t>又二：第一、作相</w:t>
      </w:r>
      <w:r w:rsidRPr="005118ED">
        <w:rPr>
          <w:rFonts w:ascii="標楷體" w:eastAsia="標楷體" w:hAnsi="標楷體" w:cs="Times New Roman" w:hint="eastAsia"/>
          <w:sz w:val="22"/>
          <w:szCs w:val="22"/>
        </w:rPr>
        <w:t>無用破；「</w:t>
      </w:r>
      <w:r w:rsidRPr="005118ED">
        <w:rPr>
          <w:rFonts w:ascii="標楷體" w:eastAsia="標楷體" w:hAnsi="標楷體" w:cs="標楷體" w:hint="eastAsia"/>
          <w:b/>
          <w:bCs/>
          <w:sz w:val="22"/>
          <w:szCs w:val="22"/>
        </w:rPr>
        <w:t>復次</w:t>
      </w:r>
      <w:r w:rsidRPr="005118ED">
        <w:rPr>
          <w:rFonts w:ascii="標楷體" w:eastAsia="標楷體" w:hAnsi="標楷體" w:cs="Times New Roman" w:hint="eastAsia"/>
          <w:sz w:val="22"/>
          <w:szCs w:val="22"/>
        </w:rPr>
        <w:t>」</w:t>
      </w:r>
      <w:r w:rsidRPr="005118ED">
        <w:rPr>
          <w:rFonts w:ascii="標楷體" w:eastAsia="標楷體" w:hAnsi="標楷體" w:cs="Times New Roman" w:hint="eastAsia"/>
          <w:bCs/>
          <w:sz w:val="22"/>
          <w:szCs w:val="22"/>
        </w:rPr>
        <w:t>下</w:t>
      </w:r>
      <w:r w:rsidRPr="005118ED">
        <w:rPr>
          <w:rFonts w:ascii="標楷體" w:eastAsia="標楷體" w:hAnsi="標楷體" w:cs="Times New Roman" w:hint="eastAsia"/>
          <w:sz w:val="22"/>
          <w:szCs w:val="22"/>
        </w:rPr>
        <w:t>，第二、重相破也。</w:t>
      </w:r>
    </w:p>
    <w:p w14:paraId="1617214F" w14:textId="309A6069" w:rsidR="00305D72" w:rsidRPr="00103717" w:rsidRDefault="00305D72" w:rsidP="00103717">
      <w:pPr>
        <w:snapToGrid w:val="0"/>
        <w:spacing w:afterLines="0" w:after="0"/>
        <w:ind w:leftChars="100" w:left="240"/>
        <w:rPr>
          <w:sz w:val="22"/>
          <w:szCs w:val="22"/>
        </w:rPr>
      </w:pPr>
      <w:r w:rsidRPr="005118ED">
        <w:rPr>
          <w:rFonts w:ascii="標楷體" w:eastAsia="標楷體" w:hAnsi="標楷體" w:cs="Times New Roman" w:hint="eastAsia"/>
          <w:sz w:val="22"/>
          <w:szCs w:val="22"/>
        </w:rPr>
        <w:t>「</w:t>
      </w:r>
      <w:r w:rsidRPr="005118ED">
        <w:rPr>
          <w:rFonts w:ascii="標楷體" w:eastAsia="標楷體" w:hAnsi="標楷體" w:cs="標楷體" w:hint="eastAsia"/>
          <w:b/>
          <w:bCs/>
          <w:sz w:val="22"/>
          <w:szCs w:val="22"/>
        </w:rPr>
        <w:t>是故</w:t>
      </w:r>
      <w:r w:rsidRPr="005118ED">
        <w:rPr>
          <w:rFonts w:ascii="標楷體" w:eastAsia="標楷體" w:hAnsi="標楷體" w:cs="Times New Roman" w:hint="eastAsia"/>
          <w:sz w:val="22"/>
          <w:szCs w:val="22"/>
        </w:rPr>
        <w:t>」</w:t>
      </w:r>
      <w:r w:rsidRPr="005118ED">
        <w:rPr>
          <w:rFonts w:ascii="標楷體" w:eastAsia="標楷體" w:hAnsi="標楷體" w:cs="Times New Roman" w:hint="eastAsia"/>
          <w:bCs/>
          <w:sz w:val="22"/>
          <w:szCs w:val="22"/>
        </w:rPr>
        <w:t>下，第</w:t>
      </w:r>
      <w:r w:rsidRPr="005118ED">
        <w:rPr>
          <w:rFonts w:ascii="標楷體" w:eastAsia="標楷體" w:hAnsi="標楷體" w:cs="Times New Roman" w:hint="eastAsia"/>
          <w:sz w:val="22"/>
          <w:szCs w:val="22"/>
        </w:rPr>
        <w:t>二、總結。</w:t>
      </w:r>
    </w:p>
  </w:footnote>
  <w:footnote w:id="20">
    <w:p w14:paraId="66831AC9" w14:textId="224370E8" w:rsidR="00305D72" w:rsidRPr="00BC4CED" w:rsidRDefault="00305D72" w:rsidP="00493EC2">
      <w:pPr>
        <w:pStyle w:val="a7"/>
      </w:pPr>
      <w:r w:rsidRPr="00BC4CED">
        <w:rPr>
          <w:rStyle w:val="a9"/>
        </w:rPr>
        <w:footnoteRef/>
      </w:r>
      <w:r w:rsidRPr="00BC4CED">
        <w:t xml:space="preserve"> </w:t>
      </w:r>
      <w:r w:rsidRPr="00E10223">
        <w:rPr>
          <w:rFonts w:hint="eastAsia"/>
        </w:rPr>
        <w:t>何【大】，〔－〕【宋】【元】【明】</w:t>
      </w:r>
      <w:r w:rsidRPr="00BC4CED">
        <w:rPr>
          <w:rFonts w:hint="eastAsia"/>
        </w:rPr>
        <w:t>。（大正</w:t>
      </w:r>
      <w:r w:rsidRPr="00BC4CED">
        <w:t>30</w:t>
      </w:r>
      <w:r w:rsidRPr="00BC4CED">
        <w:rPr>
          <w:rFonts w:hint="eastAsia"/>
        </w:rPr>
        <w:t>，</w:t>
      </w:r>
      <w:r w:rsidRPr="00BC4CED">
        <w:t>163</w:t>
      </w:r>
      <w:r w:rsidRPr="00BC4CED">
        <w:rPr>
          <w:rFonts w:hint="eastAsia"/>
        </w:rPr>
        <w:t>d</w:t>
      </w:r>
      <w:r w:rsidRPr="00BC4CED">
        <w:rPr>
          <w:rFonts w:hint="eastAsia"/>
        </w:rPr>
        <w:t>，</w:t>
      </w:r>
      <w:r w:rsidRPr="00BC4CED">
        <w:rPr>
          <w:rFonts w:hint="eastAsia"/>
        </w:rPr>
        <w:t>n</w:t>
      </w:r>
      <w:r w:rsidRPr="00BC4CED">
        <w:t>.17</w:t>
      </w:r>
      <w:r w:rsidRPr="00BC4CED">
        <w:rPr>
          <w:rFonts w:hint="eastAsia"/>
        </w:rPr>
        <w:t>）</w:t>
      </w:r>
    </w:p>
  </w:footnote>
  <w:footnote w:id="21">
    <w:p w14:paraId="4BF3D580" w14:textId="1870BF2B" w:rsidR="00305D72" w:rsidRPr="00085340" w:rsidRDefault="00305D72" w:rsidP="002001B7">
      <w:pPr>
        <w:pStyle w:val="a7"/>
        <w:spacing w:beforeLines="20" w:before="72"/>
        <w:ind w:left="803" w:hangingChars="365" w:hanging="803"/>
        <w:jc w:val="left"/>
        <w:rPr>
          <w:rFonts w:cs="Times New Roman"/>
        </w:rPr>
      </w:pPr>
      <w:r w:rsidRPr="00BC4CED">
        <w:rPr>
          <w:rStyle w:val="a9"/>
        </w:rPr>
        <w:footnoteRef/>
      </w:r>
      <w:r w:rsidRPr="00085340">
        <w:rPr>
          <w:rFonts w:hint="eastAsia"/>
        </w:rPr>
        <w:t>（</w:t>
      </w:r>
      <w:r w:rsidRPr="00085340">
        <w:rPr>
          <w:rFonts w:hint="eastAsia"/>
        </w:rPr>
        <w:t>1</w:t>
      </w:r>
      <w:r w:rsidRPr="00085340">
        <w:rPr>
          <w:rFonts w:hint="eastAsia"/>
        </w:rPr>
        <w:t>）龍樹造，青目釋，〔後秦〕鳩摩羅什譯，《中論》卷</w:t>
      </w:r>
      <w:r w:rsidRPr="00085340">
        <w:t>1</w:t>
      </w:r>
      <w:r w:rsidRPr="00085340">
        <w:rPr>
          <w:rFonts w:ascii="Cambria Math" w:hAnsi="Cambria Math" w:cs="Cambria Math" w:hint="eastAsia"/>
        </w:rPr>
        <w:t>〈</w:t>
      </w:r>
      <w:r w:rsidRPr="00085340">
        <w:rPr>
          <w:rFonts w:cs="Times New Roman"/>
        </w:rPr>
        <w:t>5</w:t>
      </w:r>
      <w:r w:rsidRPr="00085340">
        <w:rPr>
          <w:rFonts w:cs="Times New Roman" w:hint="eastAsia"/>
        </w:rPr>
        <w:t>觀六種品</w:t>
      </w:r>
      <w:r w:rsidRPr="00085340">
        <w:rPr>
          <w:rFonts w:ascii="Cambria Math" w:hAnsi="Cambria Math" w:cs="Cambria Math" w:hint="eastAsia"/>
        </w:rPr>
        <w:t>〉</w:t>
      </w:r>
      <w:r w:rsidRPr="00085340">
        <w:rPr>
          <w:rFonts w:cs="Times New Roman" w:hint="eastAsia"/>
        </w:rPr>
        <w:t>（</w:t>
      </w:r>
      <w:r w:rsidRPr="00085340">
        <w:rPr>
          <w:rFonts w:cs="Times New Roman" w:hint="eastAsia"/>
        </w:rPr>
        <w:t xml:space="preserve">CBETA, T30, no. 1564, p. </w:t>
      </w:r>
      <w:r w:rsidRPr="00085340">
        <w:rPr>
          <w:rFonts w:cs="Times New Roman"/>
        </w:rPr>
        <w:t>7b22-c3</w:t>
      </w:r>
      <w:r w:rsidRPr="00085340">
        <w:rPr>
          <w:rFonts w:cs="Times New Roman" w:hint="eastAsia"/>
        </w:rPr>
        <w:t>）：</w:t>
      </w:r>
    </w:p>
    <w:p w14:paraId="64526883" w14:textId="77777777" w:rsidR="00305D72" w:rsidRPr="00085340" w:rsidRDefault="00305D72" w:rsidP="002001B7">
      <w:pPr>
        <w:pStyle w:val="a7"/>
        <w:ind w:leftChars="330" w:left="792"/>
        <w:rPr>
          <w:rFonts w:cs="Times New Roman"/>
        </w:rPr>
      </w:pPr>
      <w:r w:rsidRPr="00085340">
        <w:rPr>
          <w:rFonts w:ascii="標楷體" w:eastAsia="標楷體" w:hAnsi="標楷體" w:cs="標楷體" w:hint="eastAsia"/>
          <w:b/>
          <w:bCs/>
        </w:rPr>
        <w:t>有相無相中，相則無所住；離有相無相，餘處亦不住。</w:t>
      </w:r>
      <w:r w:rsidRPr="00085340">
        <w:rPr>
          <w:rFonts w:cs="Times New Roman" w:hint="eastAsia"/>
          <w:shd w:val="pct15" w:color="auto" w:fill="FFFFFF"/>
        </w:rPr>
        <w:t>〔</w:t>
      </w:r>
      <w:r w:rsidRPr="00085340">
        <w:rPr>
          <w:rFonts w:cs="Times New Roman" w:hint="eastAsia"/>
          <w:shd w:val="pct15" w:color="auto" w:fill="FFFFFF"/>
        </w:rPr>
        <w:t>0</w:t>
      </w:r>
      <w:r w:rsidRPr="00085340">
        <w:rPr>
          <w:rFonts w:cs="Times New Roman"/>
          <w:shd w:val="pct15" w:color="auto" w:fill="FFFFFF"/>
        </w:rPr>
        <w:t>3</w:t>
      </w:r>
      <w:r w:rsidRPr="00085340">
        <w:rPr>
          <w:rFonts w:cs="Times New Roman" w:hint="eastAsia"/>
          <w:shd w:val="pct15" w:color="auto" w:fill="FFFFFF"/>
        </w:rPr>
        <w:t>〕</w:t>
      </w:r>
    </w:p>
    <w:p w14:paraId="107EFDED" w14:textId="77777777" w:rsidR="00305D72" w:rsidRPr="00085340" w:rsidRDefault="00305D72" w:rsidP="002001B7">
      <w:pPr>
        <w:pStyle w:val="a7"/>
        <w:ind w:leftChars="330" w:left="792"/>
        <w:rPr>
          <w:rFonts w:ascii="標楷體" w:eastAsia="標楷體" w:hAnsi="標楷體" w:cs="標楷體"/>
        </w:rPr>
      </w:pPr>
      <w:r w:rsidRPr="00085340">
        <w:rPr>
          <w:rFonts w:ascii="標楷體" w:eastAsia="標楷體" w:hAnsi="標楷體" w:cs="標楷體"/>
        </w:rPr>
        <w:t>如有峯有角、尾端有毛、頸下垂</w:t>
      </w:r>
      <w:r w:rsidRPr="00085340">
        <w:rPr>
          <w:rFonts w:ascii="細明體-ExtB" w:eastAsia="細明體-ExtB" w:hAnsi="細明體-ExtB" w:cs="細明體-ExtB" w:hint="eastAsia"/>
        </w:rPr>
        <w:t>𩑶</w:t>
      </w:r>
      <w:r w:rsidRPr="00085340">
        <w:rPr>
          <w:rFonts w:eastAsia="標楷體" w:cs="Times New Roman"/>
          <w:vertAlign w:val="superscript"/>
        </w:rPr>
        <w:t>※1</w:t>
      </w:r>
      <w:r w:rsidRPr="00085340">
        <w:rPr>
          <w:rFonts w:ascii="標楷體" w:eastAsia="標楷體" w:hAnsi="標楷體" w:cs="標楷體"/>
        </w:rPr>
        <w:t>，是名牛相。若</w:t>
      </w:r>
      <w:r w:rsidRPr="00085340">
        <w:rPr>
          <w:rFonts w:eastAsia="標楷體" w:cs="Times New Roman"/>
          <w:vertAlign w:val="superscript"/>
        </w:rPr>
        <w:t>※2</w:t>
      </w:r>
      <w:r w:rsidRPr="00085340">
        <w:rPr>
          <w:rFonts w:ascii="標楷體" w:eastAsia="標楷體" w:hAnsi="標楷體" w:cs="標楷體"/>
        </w:rPr>
        <w:t>離是相則無牛。若無牛，是諸相無所住。是故說於無相法中</w:t>
      </w:r>
      <w:r w:rsidRPr="00085340">
        <w:rPr>
          <w:rFonts w:ascii="標楷體" w:eastAsia="標楷體" w:hAnsi="標楷體" w:cs="標楷體" w:hint="eastAsia"/>
        </w:rPr>
        <w:t>，</w:t>
      </w:r>
      <w:r w:rsidRPr="00085340">
        <w:rPr>
          <w:rFonts w:ascii="標楷體" w:eastAsia="標楷體" w:hAnsi="標楷體" w:cs="標楷體"/>
        </w:rPr>
        <w:t>相則無所相。</w:t>
      </w:r>
    </w:p>
    <w:p w14:paraId="06DF7394" w14:textId="77777777" w:rsidR="00305D72" w:rsidRPr="00085340" w:rsidRDefault="00305D72" w:rsidP="002001B7">
      <w:pPr>
        <w:pStyle w:val="a7"/>
        <w:ind w:leftChars="330" w:left="792"/>
        <w:rPr>
          <w:rFonts w:ascii="標楷體" w:eastAsia="標楷體" w:hAnsi="標楷體" w:cs="標楷體"/>
        </w:rPr>
      </w:pPr>
      <w:r w:rsidRPr="00085340">
        <w:rPr>
          <w:rFonts w:ascii="標楷體" w:eastAsia="標楷體" w:hAnsi="標楷體" w:cs="標楷體"/>
        </w:rPr>
        <w:t>有相中相亦不住，先有相故。如水相中</w:t>
      </w:r>
      <w:r w:rsidRPr="00085340">
        <w:rPr>
          <w:rFonts w:ascii="標楷體" w:eastAsia="標楷體" w:hAnsi="標楷體" w:cs="標楷體" w:hint="eastAsia"/>
        </w:rPr>
        <w:t>，</w:t>
      </w:r>
      <w:r w:rsidRPr="00085340">
        <w:rPr>
          <w:rFonts w:ascii="標楷體" w:eastAsia="標楷體" w:hAnsi="標楷體" w:cs="標楷體"/>
        </w:rPr>
        <w:t>火相不住，先有自相故。</w:t>
      </w:r>
    </w:p>
    <w:p w14:paraId="488061B3" w14:textId="0574FB06" w:rsidR="00305D72" w:rsidRPr="00085340" w:rsidRDefault="00305D72" w:rsidP="002001B7">
      <w:pPr>
        <w:pStyle w:val="a7"/>
        <w:ind w:leftChars="330" w:left="792"/>
        <w:rPr>
          <w:rFonts w:ascii="標楷體" w:eastAsia="標楷體" w:hAnsi="標楷體" w:cs="標楷體"/>
        </w:rPr>
      </w:pPr>
      <w:r w:rsidRPr="00085340">
        <w:rPr>
          <w:rFonts w:ascii="標楷體" w:eastAsia="標楷體" w:hAnsi="標楷體" w:cs="標楷體"/>
        </w:rPr>
        <w:t>復次</w:t>
      </w:r>
      <w:r w:rsidRPr="00085340">
        <w:rPr>
          <w:rFonts w:ascii="標楷體" w:eastAsia="標楷體" w:hAnsi="標楷體" w:cs="標楷體" w:hint="eastAsia"/>
        </w:rPr>
        <w:t>，</w:t>
      </w:r>
      <w:r w:rsidRPr="00085340">
        <w:rPr>
          <w:rFonts w:ascii="標楷體" w:eastAsia="標楷體" w:hAnsi="標楷體" w:cs="標楷體"/>
        </w:rPr>
        <w:t>若無相中相住者，則為無因，無因名為無法而有相</w:t>
      </w:r>
      <w:r w:rsidRPr="00085340">
        <w:rPr>
          <w:rFonts w:ascii="標楷體" w:eastAsia="標楷體" w:hAnsi="標楷體" w:cs="標楷體" w:hint="eastAsia"/>
        </w:rPr>
        <w:t>；</w:t>
      </w:r>
      <w:r w:rsidRPr="00085340">
        <w:rPr>
          <w:rFonts w:ascii="標楷體" w:eastAsia="標楷體" w:hAnsi="標楷體" w:cs="標楷體"/>
        </w:rPr>
        <w:t>相、可相常相因待故。離有相</w:t>
      </w:r>
      <w:r w:rsidRPr="00085340">
        <w:rPr>
          <w:rFonts w:ascii="標楷體" w:eastAsia="標楷體" w:hAnsi="標楷體" w:cs="標楷體" w:hint="eastAsia"/>
        </w:rPr>
        <w:t>、</w:t>
      </w:r>
      <w:r w:rsidRPr="00085340">
        <w:rPr>
          <w:rFonts w:ascii="標楷體" w:eastAsia="標楷體" w:hAnsi="標楷體" w:cs="標楷體"/>
        </w:rPr>
        <w:t>無相法</w:t>
      </w:r>
      <w:r w:rsidRPr="00085340">
        <w:rPr>
          <w:rFonts w:eastAsia="標楷體" w:cs="Times New Roman"/>
          <w:vertAlign w:val="superscript"/>
        </w:rPr>
        <w:t>※3</w:t>
      </w:r>
      <w:r w:rsidRPr="00085340">
        <w:rPr>
          <w:rFonts w:ascii="標楷體" w:eastAsia="標楷體" w:hAnsi="標楷體" w:cs="標楷體"/>
        </w:rPr>
        <w:t>，更無第三處可相</w:t>
      </w:r>
      <w:r w:rsidRPr="00085340">
        <w:rPr>
          <w:rFonts w:ascii="標楷體" w:eastAsia="標楷體" w:hAnsi="標楷體" w:cs="標楷體" w:hint="eastAsia"/>
        </w:rPr>
        <w:t>，</w:t>
      </w:r>
      <w:r w:rsidRPr="00085340">
        <w:rPr>
          <w:rFonts w:ascii="標楷體" w:eastAsia="標楷體" w:hAnsi="標楷體" w:cs="標楷體"/>
        </w:rPr>
        <w:t>是故偈中說「</w:t>
      </w:r>
      <w:r w:rsidRPr="00085340">
        <w:rPr>
          <w:rFonts w:ascii="標楷體" w:eastAsia="標楷體" w:hAnsi="標楷體" w:cs="標楷體"/>
          <w:b/>
          <w:bCs/>
        </w:rPr>
        <w:t>離有相無相，餘處亦不住</w:t>
      </w:r>
      <w:r w:rsidRPr="00085340">
        <w:rPr>
          <w:rFonts w:ascii="標楷體" w:eastAsia="標楷體" w:hAnsi="標楷體" w:cs="標楷體" w:hint="eastAsia"/>
        </w:rPr>
        <w:t>」</w:t>
      </w:r>
      <w:r w:rsidRPr="00085340">
        <w:rPr>
          <w:rFonts w:ascii="標楷體" w:eastAsia="標楷體" w:hAnsi="標楷體" w:cs="標楷體"/>
        </w:rPr>
        <w:t>。</w:t>
      </w:r>
    </w:p>
    <w:p w14:paraId="0030F064" w14:textId="02AC2EB4" w:rsidR="00305D72" w:rsidRPr="00085340" w:rsidRDefault="00305D72" w:rsidP="002001B7">
      <w:pPr>
        <w:pStyle w:val="a7"/>
        <w:ind w:leftChars="330" w:left="792"/>
      </w:pPr>
      <w:r w:rsidRPr="00085340">
        <w:rPr>
          <w:rFonts w:eastAsia="標楷體" w:cs="Times New Roman"/>
        </w:rPr>
        <w:t>※1</w:t>
      </w:r>
      <w:r w:rsidRPr="00085340">
        <w:rPr>
          <w:rFonts w:ascii="新細明體-ExtB" w:eastAsia="新細明體-ExtB" w:hAnsi="新細明體-ExtB" w:cs="新細明體-ExtB" w:hint="eastAsia"/>
        </w:rPr>
        <w:t>𩑶</w:t>
      </w:r>
      <w:r>
        <w:rPr>
          <w:rFonts w:ascii="新細明體" w:hAnsi="新細明體" w:cs="新細明體" w:hint="eastAsia"/>
        </w:rPr>
        <w:t>＝</w:t>
      </w:r>
      <w:r w:rsidRPr="00085340">
        <w:rPr>
          <w:rFonts w:ascii="新細明體" w:hAnsi="新細明體" w:cs="新細明體" w:hint="eastAsia"/>
        </w:rPr>
        <w:t>壺【宋】【元】【明】。</w:t>
      </w:r>
      <w:r w:rsidRPr="00085340">
        <w:rPr>
          <w:rFonts w:cs="Times New Roman"/>
        </w:rPr>
        <w:t>（</w:t>
      </w:r>
      <w:r w:rsidRPr="00085340">
        <w:rPr>
          <w:rFonts w:cs="Times New Roman" w:hint="eastAsia"/>
        </w:rPr>
        <w:t>大正</w:t>
      </w:r>
      <w:r w:rsidRPr="00085340">
        <w:rPr>
          <w:rFonts w:cs="Times New Roman"/>
        </w:rPr>
        <w:t>30</w:t>
      </w:r>
      <w:r w:rsidRPr="00085340">
        <w:rPr>
          <w:rFonts w:cs="Times New Roman" w:hint="eastAsia"/>
        </w:rPr>
        <w:t>，</w:t>
      </w:r>
      <w:r w:rsidRPr="00085340">
        <w:rPr>
          <w:rFonts w:cs="Times New Roman"/>
        </w:rPr>
        <w:t>7d</w:t>
      </w:r>
      <w:r w:rsidRPr="00085340">
        <w:rPr>
          <w:rFonts w:cs="Times New Roman" w:hint="eastAsia"/>
        </w:rPr>
        <w:t>，</w:t>
      </w:r>
      <w:r w:rsidRPr="00085340">
        <w:rPr>
          <w:rFonts w:cs="Times New Roman" w:hint="eastAsia"/>
        </w:rPr>
        <w:t>n</w:t>
      </w:r>
      <w:r w:rsidRPr="00085340">
        <w:rPr>
          <w:rFonts w:cs="Times New Roman"/>
        </w:rPr>
        <w:t>.20</w:t>
      </w:r>
      <w:r w:rsidRPr="00085340">
        <w:rPr>
          <w:rFonts w:cs="Times New Roman"/>
        </w:rPr>
        <w:t>）</w:t>
      </w:r>
    </w:p>
    <w:p w14:paraId="5C8751AB" w14:textId="337C856C" w:rsidR="00305D72" w:rsidRPr="00085340" w:rsidRDefault="00305D72" w:rsidP="0055511C">
      <w:pPr>
        <w:pStyle w:val="a7"/>
        <w:ind w:leftChars="330" w:left="792"/>
      </w:pPr>
      <w:r w:rsidRPr="00085340">
        <w:rPr>
          <w:rFonts w:eastAsia="標楷體" w:cs="Times New Roman"/>
        </w:rPr>
        <w:t>※2</w:t>
      </w:r>
      <w:r>
        <w:rPr>
          <w:rFonts w:eastAsia="標楷體" w:cs="Times New Roman" w:hint="eastAsia"/>
        </w:rPr>
        <w:t>［</w:t>
      </w:r>
      <w:r w:rsidRPr="00085340">
        <w:rPr>
          <w:rFonts w:hint="eastAsia"/>
        </w:rPr>
        <w:t>若</w:t>
      </w:r>
      <w:r>
        <w:rPr>
          <w:rFonts w:hint="eastAsia"/>
        </w:rPr>
        <w:t>］</w:t>
      </w:r>
      <w:r w:rsidRPr="00085340">
        <w:rPr>
          <w:rFonts w:hint="eastAsia"/>
        </w:rPr>
        <w:t>－【宋】【元】【明】。</w:t>
      </w:r>
      <w:r w:rsidRPr="00085340">
        <w:rPr>
          <w:rFonts w:cs="Times New Roman"/>
        </w:rPr>
        <w:t>（</w:t>
      </w:r>
      <w:r w:rsidRPr="00085340">
        <w:rPr>
          <w:rFonts w:cs="Times New Roman" w:hint="eastAsia"/>
        </w:rPr>
        <w:t>大正</w:t>
      </w:r>
      <w:r w:rsidRPr="00085340">
        <w:rPr>
          <w:rFonts w:cs="Times New Roman"/>
        </w:rPr>
        <w:t>30</w:t>
      </w:r>
      <w:r w:rsidRPr="00085340">
        <w:rPr>
          <w:rFonts w:cs="Times New Roman" w:hint="eastAsia"/>
        </w:rPr>
        <w:t>，</w:t>
      </w:r>
      <w:r w:rsidRPr="00085340">
        <w:rPr>
          <w:rFonts w:cs="Times New Roman"/>
        </w:rPr>
        <w:t>7d</w:t>
      </w:r>
      <w:r w:rsidRPr="00085340">
        <w:rPr>
          <w:rFonts w:cs="Times New Roman" w:hint="eastAsia"/>
        </w:rPr>
        <w:t>，</w:t>
      </w:r>
      <w:r w:rsidRPr="00085340">
        <w:rPr>
          <w:rFonts w:cs="Times New Roman" w:hint="eastAsia"/>
        </w:rPr>
        <w:t>n</w:t>
      </w:r>
      <w:r w:rsidRPr="00085340">
        <w:rPr>
          <w:rFonts w:cs="Times New Roman"/>
        </w:rPr>
        <w:t>.21</w:t>
      </w:r>
      <w:r w:rsidRPr="00085340">
        <w:rPr>
          <w:rFonts w:cs="Times New Roman"/>
        </w:rPr>
        <w:t>）</w:t>
      </w:r>
    </w:p>
    <w:p w14:paraId="67ADC1FA" w14:textId="2B675EDA" w:rsidR="00305D72" w:rsidRPr="00306258" w:rsidRDefault="00305D72" w:rsidP="0055511C">
      <w:pPr>
        <w:pStyle w:val="a7"/>
        <w:ind w:leftChars="330" w:left="792"/>
      </w:pPr>
      <w:r w:rsidRPr="00306258">
        <w:rPr>
          <w:rFonts w:eastAsia="標楷體" w:cs="Times New Roman"/>
        </w:rPr>
        <w:t>※3</w:t>
      </w:r>
      <w:r w:rsidRPr="00306258">
        <w:rPr>
          <w:rFonts w:eastAsia="標楷體" w:cs="Times New Roman" w:hint="eastAsia"/>
        </w:rPr>
        <w:t>［</w:t>
      </w:r>
      <w:r w:rsidRPr="00306258">
        <w:rPr>
          <w:rFonts w:hint="eastAsia"/>
        </w:rPr>
        <w:t>法］－【宋】【元】【明】。</w:t>
      </w:r>
      <w:r w:rsidRPr="00306258">
        <w:rPr>
          <w:rFonts w:cs="Times New Roman"/>
        </w:rPr>
        <w:t>（</w:t>
      </w:r>
      <w:r w:rsidRPr="00306258">
        <w:rPr>
          <w:rFonts w:cs="Times New Roman" w:hint="eastAsia"/>
        </w:rPr>
        <w:t>大正</w:t>
      </w:r>
      <w:r w:rsidRPr="00306258">
        <w:rPr>
          <w:rFonts w:cs="Times New Roman"/>
        </w:rPr>
        <w:t>30</w:t>
      </w:r>
      <w:r w:rsidRPr="00306258">
        <w:rPr>
          <w:rFonts w:cs="Times New Roman" w:hint="eastAsia"/>
        </w:rPr>
        <w:t>，</w:t>
      </w:r>
      <w:r w:rsidRPr="00306258">
        <w:rPr>
          <w:rFonts w:cs="Times New Roman"/>
        </w:rPr>
        <w:t>7d</w:t>
      </w:r>
      <w:r w:rsidRPr="00306258">
        <w:rPr>
          <w:rFonts w:cs="Times New Roman" w:hint="eastAsia"/>
        </w:rPr>
        <w:t>，</w:t>
      </w:r>
      <w:r w:rsidRPr="00306258">
        <w:rPr>
          <w:rFonts w:cs="Times New Roman" w:hint="eastAsia"/>
        </w:rPr>
        <w:t>n</w:t>
      </w:r>
      <w:r w:rsidRPr="00306258">
        <w:rPr>
          <w:rFonts w:cs="Times New Roman"/>
        </w:rPr>
        <w:t>.22</w:t>
      </w:r>
      <w:r w:rsidRPr="00306258">
        <w:rPr>
          <w:rFonts w:cs="Times New Roman"/>
        </w:rPr>
        <w:t>）</w:t>
      </w:r>
    </w:p>
    <w:p w14:paraId="35267949" w14:textId="20BEEB06" w:rsidR="00305D72" w:rsidRPr="00306258" w:rsidRDefault="00305D72" w:rsidP="002001B7">
      <w:pPr>
        <w:pStyle w:val="a7"/>
        <w:ind w:leftChars="100" w:left="790" w:hangingChars="250" w:hanging="550"/>
      </w:pPr>
      <w:r w:rsidRPr="00306258">
        <w:rPr>
          <w:rFonts w:hint="eastAsia"/>
        </w:rPr>
        <w:t>（</w:t>
      </w:r>
      <w:r w:rsidRPr="00306258">
        <w:rPr>
          <w:rFonts w:hint="eastAsia"/>
        </w:rPr>
        <w:t>2</w:t>
      </w:r>
      <w:r w:rsidRPr="00306258">
        <w:rPr>
          <w:rFonts w:hint="eastAsia"/>
        </w:rPr>
        <w:t>）釋印順，《中觀論頌講記》〈</w:t>
      </w:r>
      <w:r w:rsidRPr="00306258">
        <w:rPr>
          <w:rFonts w:hint="eastAsia"/>
        </w:rPr>
        <w:t>5</w:t>
      </w:r>
      <w:r w:rsidRPr="00306258">
        <w:rPr>
          <w:rFonts w:hint="eastAsia"/>
        </w:rPr>
        <w:t>觀六種品〉，</w:t>
      </w:r>
      <w:r w:rsidRPr="00306258">
        <w:rPr>
          <w:rFonts w:hint="eastAsia"/>
        </w:rPr>
        <w:t xml:space="preserve">pp. </w:t>
      </w:r>
      <w:r w:rsidRPr="00306258">
        <w:t>126</w:t>
      </w:r>
      <w:r w:rsidRPr="00306258">
        <w:rPr>
          <w:color w:val="auto"/>
        </w:rPr>
        <w:t>-</w:t>
      </w:r>
      <w:r w:rsidRPr="00306258">
        <w:rPr>
          <w:rFonts w:hint="eastAsia"/>
          <w:color w:val="auto"/>
        </w:rPr>
        <w:t>127</w:t>
      </w:r>
      <w:r w:rsidRPr="00306258">
        <w:rPr>
          <w:rFonts w:hint="eastAsia"/>
          <w:color w:val="auto"/>
        </w:rPr>
        <w:t>。</w:t>
      </w:r>
    </w:p>
    <w:p w14:paraId="35C3729F" w14:textId="3D82F281" w:rsidR="00305D72" w:rsidRPr="006759E0" w:rsidRDefault="00305D72" w:rsidP="006759E0">
      <w:pPr>
        <w:pStyle w:val="a7"/>
        <w:ind w:leftChars="330" w:left="792"/>
        <w:rPr>
          <w:rFonts w:ascii="新細明體" w:hAnsi="新細明體" w:cs="標楷體"/>
          <w:color w:val="auto"/>
        </w:rPr>
      </w:pPr>
      <w:r w:rsidRPr="00306258">
        <w:rPr>
          <w:rFonts w:ascii="新細明體" w:hAnsi="新細明體" w:cs="標楷體" w:hint="eastAsia"/>
          <w:color w:val="auto"/>
        </w:rPr>
        <w:t>按：詳參【附錄一】。</w:t>
      </w:r>
    </w:p>
  </w:footnote>
  <w:footnote w:id="22">
    <w:p w14:paraId="2219528D" w14:textId="792CA87F" w:rsidR="00305D72" w:rsidRPr="00BC4CED" w:rsidRDefault="00305D72" w:rsidP="00493EC2">
      <w:pPr>
        <w:pStyle w:val="a7"/>
      </w:pPr>
      <w:r w:rsidRPr="00BC4CED">
        <w:rPr>
          <w:rStyle w:val="a9"/>
        </w:rPr>
        <w:footnoteRef/>
      </w:r>
      <w:r w:rsidR="00852E5C">
        <w:rPr>
          <w:rFonts w:hint="eastAsia"/>
        </w:rPr>
        <w:t xml:space="preserve"> </w:t>
      </w:r>
      <w:r>
        <w:rPr>
          <w:rFonts w:hint="eastAsia"/>
        </w:rPr>
        <w:t>［</w:t>
      </w:r>
      <w:r w:rsidRPr="00706584">
        <w:rPr>
          <w:rFonts w:hint="eastAsia"/>
        </w:rPr>
        <w:t>是相</w:t>
      </w:r>
      <w:r>
        <w:rPr>
          <w:rFonts w:hint="eastAsia"/>
        </w:rPr>
        <w:t>］</w:t>
      </w:r>
      <w:r w:rsidRPr="00706584">
        <w:rPr>
          <w:rFonts w:hint="eastAsia"/>
        </w:rPr>
        <w:t>－【宋】【元】【明】</w:t>
      </w:r>
      <w:r w:rsidRPr="00BC4CED">
        <w:rPr>
          <w:rFonts w:hint="eastAsia"/>
        </w:rPr>
        <w:t>。（大正</w:t>
      </w:r>
      <w:r w:rsidRPr="00BC4CED">
        <w:t>30</w:t>
      </w:r>
      <w:r w:rsidRPr="00BC4CED">
        <w:rPr>
          <w:rFonts w:hint="eastAsia"/>
        </w:rPr>
        <w:t>，</w:t>
      </w:r>
      <w:r w:rsidRPr="00BC4CED">
        <w:t>163</w:t>
      </w:r>
      <w:r w:rsidRPr="00BC4CED">
        <w:rPr>
          <w:rFonts w:hint="eastAsia"/>
        </w:rPr>
        <w:t>d</w:t>
      </w:r>
      <w:r w:rsidRPr="00BC4CED">
        <w:rPr>
          <w:rFonts w:hint="eastAsia"/>
        </w:rPr>
        <w:t>，</w:t>
      </w:r>
      <w:r w:rsidRPr="00BC4CED">
        <w:rPr>
          <w:rFonts w:hint="eastAsia"/>
        </w:rPr>
        <w:t>n</w:t>
      </w:r>
      <w:r w:rsidRPr="00BC4CED">
        <w:t>.18</w:t>
      </w:r>
      <w:r w:rsidRPr="00BC4CED">
        <w:rPr>
          <w:rFonts w:hint="eastAsia"/>
        </w:rPr>
        <w:t>）</w:t>
      </w:r>
    </w:p>
  </w:footnote>
  <w:footnote w:id="23">
    <w:p w14:paraId="1AFF55E9" w14:textId="3D013AC2" w:rsidR="00305D72" w:rsidRPr="005118ED" w:rsidRDefault="00305D72" w:rsidP="001E3D5F">
      <w:pPr>
        <w:pStyle w:val="a7"/>
        <w:ind w:left="286" w:hangingChars="130" w:hanging="286"/>
      </w:pPr>
      <w:r w:rsidRPr="005118ED">
        <w:rPr>
          <w:rStyle w:val="a9"/>
        </w:rPr>
        <w:footnoteRef/>
      </w:r>
      <w:r>
        <w:rPr>
          <w:rFonts w:hint="eastAsia"/>
        </w:rPr>
        <w:t xml:space="preserve"> </w:t>
      </w:r>
      <w:r w:rsidRPr="005118ED">
        <w:rPr>
          <w:rFonts w:hint="eastAsia"/>
        </w:rPr>
        <w:t>《十二門論疏》</w:t>
      </w:r>
      <w:r w:rsidRPr="00195CE5">
        <w:rPr>
          <w:rFonts w:hint="eastAsia"/>
        </w:rPr>
        <w:t>卷</w:t>
      </w:r>
      <w:r w:rsidRPr="00195CE5">
        <w:rPr>
          <w:rFonts w:hint="eastAsia"/>
        </w:rPr>
        <w:t>3</w:t>
      </w:r>
      <w:r w:rsidRPr="00195CE5">
        <w:rPr>
          <w:rFonts w:hint="eastAsia"/>
        </w:rPr>
        <w:t>〈</w:t>
      </w:r>
      <w:r w:rsidRPr="00195CE5">
        <w:rPr>
          <w:rFonts w:hint="eastAsia"/>
        </w:rPr>
        <w:t>5</w:t>
      </w:r>
      <w:r w:rsidRPr="00195CE5">
        <w:rPr>
          <w:rFonts w:hint="eastAsia"/>
        </w:rPr>
        <w:t>觀有相</w:t>
      </w:r>
      <w:r w:rsidRPr="005118ED">
        <w:rPr>
          <w:rFonts w:hint="eastAsia"/>
        </w:rPr>
        <w:t>無相門〉（</w:t>
      </w:r>
      <w:r w:rsidRPr="005118ED">
        <w:t>CBETA, T42, no. 1825, p. 201b29-c5</w:t>
      </w:r>
      <w:r w:rsidRPr="005118ED">
        <w:rPr>
          <w:rFonts w:hint="eastAsia"/>
        </w:rPr>
        <w:t>）：</w:t>
      </w:r>
    </w:p>
    <w:p w14:paraId="04484FB9" w14:textId="77777777" w:rsidR="00305D72" w:rsidRPr="005118ED" w:rsidRDefault="00305D72" w:rsidP="009B3E01">
      <w:pPr>
        <w:snapToGrid w:val="0"/>
        <w:spacing w:afterLines="0" w:after="0"/>
        <w:ind w:leftChars="100" w:left="240"/>
        <w:rPr>
          <w:rFonts w:ascii="標楷體" w:eastAsia="標楷體" w:hAnsi="標楷體" w:cs="Times New Roman"/>
          <w:sz w:val="22"/>
          <w:szCs w:val="22"/>
        </w:rPr>
      </w:pPr>
      <w:r w:rsidRPr="005118ED">
        <w:rPr>
          <w:rFonts w:ascii="標楷體" w:eastAsia="標楷體" w:hAnsi="標楷體" w:cs="Times New Roman" w:hint="eastAsia"/>
          <w:sz w:val="22"/>
          <w:szCs w:val="22"/>
        </w:rPr>
        <w:t>「</w:t>
      </w:r>
      <w:r w:rsidRPr="005118ED">
        <w:rPr>
          <w:rFonts w:ascii="標楷體" w:eastAsia="標楷體" w:hAnsi="標楷體" w:cs="標楷體" w:hint="eastAsia"/>
          <w:b/>
          <w:bCs/>
          <w:sz w:val="22"/>
          <w:szCs w:val="22"/>
        </w:rPr>
        <w:t>無相中</w:t>
      </w:r>
      <w:r w:rsidRPr="005118ED">
        <w:rPr>
          <w:rFonts w:ascii="標楷體" w:eastAsia="標楷體" w:hAnsi="標楷體" w:cs="Times New Roman" w:hint="eastAsia"/>
          <w:sz w:val="22"/>
          <w:szCs w:val="22"/>
        </w:rPr>
        <w:t>」</w:t>
      </w:r>
      <w:r w:rsidRPr="005118ED">
        <w:rPr>
          <w:rFonts w:ascii="標楷體" w:eastAsia="標楷體" w:hAnsi="標楷體" w:cs="Times New Roman" w:hint="eastAsia"/>
          <w:bCs/>
          <w:sz w:val="22"/>
          <w:szCs w:val="22"/>
        </w:rPr>
        <w:t>下，破</w:t>
      </w:r>
      <w:r w:rsidRPr="005118ED">
        <w:rPr>
          <w:rFonts w:ascii="標楷體" w:eastAsia="標楷體" w:hAnsi="標楷體" w:cs="Times New Roman" w:hint="eastAsia"/>
          <w:sz w:val="22"/>
          <w:szCs w:val="22"/>
        </w:rPr>
        <w:t>無相中相義。就文為四：</w:t>
      </w:r>
    </w:p>
    <w:p w14:paraId="61FF39AA" w14:textId="6F900CCF" w:rsidR="00305D72" w:rsidRPr="005118ED" w:rsidRDefault="00305D72" w:rsidP="009B3E01">
      <w:pPr>
        <w:snapToGrid w:val="0"/>
        <w:spacing w:afterLines="0" w:after="0"/>
        <w:ind w:leftChars="100" w:left="240"/>
        <w:rPr>
          <w:rFonts w:ascii="標楷體" w:eastAsia="標楷體" w:hAnsi="標楷體" w:cs="Times New Roman"/>
          <w:sz w:val="22"/>
          <w:szCs w:val="22"/>
        </w:rPr>
      </w:pPr>
      <w:r w:rsidRPr="005118ED">
        <w:rPr>
          <w:rFonts w:ascii="標楷體" w:eastAsia="標楷體" w:hAnsi="標楷體" w:cs="Times New Roman" w:hint="eastAsia"/>
          <w:sz w:val="22"/>
          <w:szCs w:val="22"/>
        </w:rPr>
        <w:t>初、總標無相中相不相。</w:t>
      </w:r>
    </w:p>
    <w:p w14:paraId="1754108B" w14:textId="3ABB6A4F" w:rsidR="00305D72" w:rsidRPr="00463719" w:rsidRDefault="00305D72" w:rsidP="009B3E01">
      <w:pPr>
        <w:snapToGrid w:val="0"/>
        <w:spacing w:afterLines="0" w:after="0"/>
        <w:ind w:leftChars="100" w:left="240"/>
        <w:rPr>
          <w:rFonts w:ascii="標楷體" w:eastAsia="標楷體" w:hAnsi="標楷體" w:cs="Times New Roman"/>
          <w:sz w:val="22"/>
          <w:szCs w:val="22"/>
        </w:rPr>
      </w:pPr>
      <w:r w:rsidRPr="005118ED">
        <w:rPr>
          <w:rFonts w:ascii="標楷體" w:eastAsia="標楷體" w:hAnsi="標楷體" w:cs="Times New Roman" w:hint="eastAsia"/>
          <w:sz w:val="22"/>
          <w:szCs w:val="22"/>
        </w:rPr>
        <w:t>「</w:t>
      </w:r>
      <w:r w:rsidRPr="005118ED">
        <w:rPr>
          <w:rFonts w:ascii="標楷體" w:eastAsia="標楷體" w:hAnsi="標楷體" w:cs="標楷體" w:hint="eastAsia"/>
          <w:b/>
          <w:bCs/>
          <w:sz w:val="22"/>
          <w:szCs w:val="22"/>
        </w:rPr>
        <w:t>何法名無相</w:t>
      </w:r>
      <w:r w:rsidRPr="005118ED">
        <w:rPr>
          <w:rFonts w:ascii="標楷體" w:eastAsia="標楷體" w:hAnsi="標楷體" w:cs="Times New Roman" w:hint="eastAsia"/>
          <w:sz w:val="22"/>
          <w:szCs w:val="22"/>
        </w:rPr>
        <w:t>」</w:t>
      </w:r>
      <w:r w:rsidRPr="005118ED">
        <w:rPr>
          <w:rFonts w:ascii="標楷體" w:eastAsia="標楷體" w:hAnsi="標楷體" w:cs="Times New Roman" w:hint="eastAsia"/>
          <w:bCs/>
          <w:sz w:val="22"/>
          <w:szCs w:val="22"/>
        </w:rPr>
        <w:t>下，</w:t>
      </w:r>
      <w:r w:rsidRPr="005118ED">
        <w:rPr>
          <w:rFonts w:ascii="標楷體" w:eastAsia="標楷體" w:hAnsi="標楷體" w:cs="Times New Roman" w:hint="eastAsia"/>
          <w:sz w:val="22"/>
          <w:szCs w:val="22"/>
        </w:rPr>
        <w:t>第二、責不見無相法。如《中論》：「無有無相法，以有為、無為各有相故有有為、無為，若無相則無有為、無</w:t>
      </w:r>
      <w:r w:rsidRPr="00463719">
        <w:rPr>
          <w:rFonts w:ascii="標楷體" w:eastAsia="標楷體" w:hAnsi="標楷體" w:cs="Times New Roman" w:hint="eastAsia"/>
          <w:sz w:val="22"/>
          <w:szCs w:val="22"/>
        </w:rPr>
        <w:t>為也。」</w:t>
      </w:r>
      <w:r w:rsidRPr="00463719">
        <w:rPr>
          <w:rFonts w:eastAsia="標楷體" w:cs="Times New Roman"/>
          <w:vertAlign w:val="superscript"/>
        </w:rPr>
        <w:t>※</w:t>
      </w:r>
    </w:p>
    <w:p w14:paraId="0F0B598C" w14:textId="77777777" w:rsidR="00305D72" w:rsidRPr="00463719" w:rsidRDefault="00305D72" w:rsidP="009B3E01">
      <w:pPr>
        <w:snapToGrid w:val="0"/>
        <w:spacing w:afterLines="0" w:after="0"/>
        <w:ind w:leftChars="100" w:left="240"/>
        <w:rPr>
          <w:rFonts w:ascii="標楷體" w:eastAsia="標楷體" w:hAnsi="標楷體" w:cs="Times New Roman"/>
          <w:sz w:val="22"/>
          <w:szCs w:val="22"/>
        </w:rPr>
      </w:pPr>
      <w:r w:rsidRPr="00463719">
        <w:rPr>
          <w:rFonts w:ascii="標楷體" w:eastAsia="標楷體" w:hAnsi="標楷體" w:cs="Times New Roman" w:hint="eastAsia"/>
          <w:sz w:val="22"/>
          <w:szCs w:val="22"/>
        </w:rPr>
        <w:t>「</w:t>
      </w:r>
      <w:r w:rsidRPr="00463719">
        <w:rPr>
          <w:rFonts w:ascii="標楷體" w:eastAsia="標楷體" w:hAnsi="標楷體" w:cs="標楷體" w:hint="eastAsia"/>
          <w:b/>
          <w:bCs/>
          <w:sz w:val="22"/>
          <w:szCs w:val="22"/>
        </w:rPr>
        <w:t>如象有雙牙</w:t>
      </w:r>
      <w:r w:rsidRPr="00463719">
        <w:rPr>
          <w:rFonts w:ascii="標楷體" w:eastAsia="標楷體" w:hAnsi="標楷體" w:cs="Times New Roman" w:hint="eastAsia"/>
          <w:sz w:val="22"/>
          <w:szCs w:val="22"/>
        </w:rPr>
        <w:t>」</w:t>
      </w:r>
      <w:r w:rsidRPr="00463719">
        <w:rPr>
          <w:rFonts w:ascii="標楷體" w:eastAsia="標楷體" w:hAnsi="標楷體" w:cs="Times New Roman" w:hint="eastAsia"/>
          <w:bCs/>
          <w:sz w:val="22"/>
          <w:szCs w:val="22"/>
        </w:rPr>
        <w:t>下，</w:t>
      </w:r>
      <w:r w:rsidRPr="00463719">
        <w:rPr>
          <w:rFonts w:ascii="標楷體" w:eastAsia="標楷體" w:hAnsi="標楷體" w:cs="Times New Roman" w:hint="eastAsia"/>
          <w:sz w:val="22"/>
          <w:szCs w:val="22"/>
        </w:rPr>
        <w:t>第三、出無無相法。</w:t>
      </w:r>
    </w:p>
    <w:p w14:paraId="55202EEE" w14:textId="36B37B9D" w:rsidR="00305D72" w:rsidRPr="00463719" w:rsidRDefault="00305D72" w:rsidP="009B3E01">
      <w:pPr>
        <w:snapToGrid w:val="0"/>
        <w:spacing w:afterLines="0" w:after="0"/>
        <w:ind w:leftChars="100" w:left="240"/>
        <w:rPr>
          <w:rFonts w:ascii="標楷體" w:eastAsia="標楷體" w:hAnsi="標楷體" w:cs="Times New Roman"/>
          <w:sz w:val="22"/>
          <w:szCs w:val="22"/>
        </w:rPr>
      </w:pPr>
      <w:r w:rsidRPr="00463719">
        <w:rPr>
          <w:rFonts w:ascii="標楷體" w:eastAsia="標楷體" w:hAnsi="標楷體" w:cs="Times New Roman" w:hint="eastAsia"/>
          <w:sz w:val="22"/>
          <w:szCs w:val="22"/>
        </w:rPr>
        <w:t>「</w:t>
      </w:r>
      <w:r w:rsidRPr="00463719">
        <w:rPr>
          <w:rFonts w:ascii="標楷體" w:eastAsia="標楷體" w:hAnsi="標楷體" w:cs="標楷體" w:hint="eastAsia"/>
          <w:b/>
          <w:bCs/>
          <w:sz w:val="22"/>
          <w:szCs w:val="22"/>
        </w:rPr>
        <w:t>若離是相</w:t>
      </w:r>
      <w:r w:rsidRPr="00463719">
        <w:rPr>
          <w:rFonts w:ascii="標楷體" w:eastAsia="標楷體" w:hAnsi="標楷體" w:cs="Times New Roman" w:hint="eastAsia"/>
          <w:sz w:val="22"/>
          <w:szCs w:val="22"/>
        </w:rPr>
        <w:t>」</w:t>
      </w:r>
      <w:r w:rsidRPr="00463719">
        <w:rPr>
          <w:rFonts w:ascii="標楷體" w:eastAsia="標楷體" w:hAnsi="標楷體" w:cs="Times New Roman" w:hint="eastAsia"/>
          <w:bCs/>
          <w:sz w:val="22"/>
          <w:szCs w:val="22"/>
        </w:rPr>
        <w:t>下</w:t>
      </w:r>
      <w:r w:rsidRPr="00463719">
        <w:rPr>
          <w:rFonts w:ascii="標楷體" w:eastAsia="標楷體" w:hAnsi="標楷體" w:cs="Times New Roman" w:hint="eastAsia"/>
          <w:sz w:val="22"/>
          <w:szCs w:val="22"/>
        </w:rPr>
        <w:t>，第四、結無無相法。</w:t>
      </w:r>
    </w:p>
    <w:p w14:paraId="5C0049CA" w14:textId="3C7DF018" w:rsidR="00305D72" w:rsidRPr="00463719" w:rsidRDefault="00305D72" w:rsidP="002165EF">
      <w:pPr>
        <w:pStyle w:val="a7"/>
        <w:ind w:leftChars="109" w:left="1142" w:hangingChars="400" w:hanging="880"/>
      </w:pPr>
      <w:r w:rsidRPr="001744CD">
        <w:rPr>
          <w:rFonts w:cs="Times New Roman"/>
        </w:rPr>
        <w:t>※</w:t>
      </w:r>
      <w:r w:rsidRPr="001744CD">
        <w:rPr>
          <w:rFonts w:ascii="新細明體" w:hAnsi="新細明體" w:cs="Times New Roman" w:hint="eastAsia"/>
        </w:rPr>
        <w:t>參見：</w:t>
      </w:r>
      <w:r w:rsidRPr="00463719">
        <w:rPr>
          <w:rFonts w:hint="eastAsia"/>
        </w:rPr>
        <w:t>龍樹造，〔後秦〕鳩摩羅什譯，《中論》卷</w:t>
      </w:r>
      <w:r w:rsidRPr="00463719">
        <w:rPr>
          <w:rFonts w:hint="eastAsia"/>
        </w:rPr>
        <w:t>2</w:t>
      </w:r>
      <w:r w:rsidRPr="00463719">
        <w:rPr>
          <w:rFonts w:ascii="Cambria Math" w:hAnsi="Cambria Math" w:cs="Cambria Math" w:hint="eastAsia"/>
        </w:rPr>
        <w:t>〈</w:t>
      </w:r>
      <w:r w:rsidRPr="00463719">
        <w:rPr>
          <w:rFonts w:cs="Times New Roman"/>
        </w:rPr>
        <w:t>7</w:t>
      </w:r>
      <w:r w:rsidRPr="00463719">
        <w:rPr>
          <w:rFonts w:ascii="Cambria Math" w:hAnsi="Cambria Math" w:cs="Cambria Math" w:hint="eastAsia"/>
        </w:rPr>
        <w:t>觀三相品〉</w:t>
      </w:r>
      <w:r w:rsidRPr="00463719">
        <w:rPr>
          <w:rFonts w:hint="eastAsia"/>
        </w:rPr>
        <w:t>（</w:t>
      </w:r>
      <w:r w:rsidRPr="00463719">
        <w:rPr>
          <w:rFonts w:hint="eastAsia"/>
        </w:rPr>
        <w:t>CBETA, T30, no. 1564, p. 12a13-14</w:t>
      </w:r>
      <w:r w:rsidRPr="00463719">
        <w:rPr>
          <w:rFonts w:hint="eastAsia"/>
        </w:rPr>
        <w:t>）：</w:t>
      </w:r>
      <w:r w:rsidRPr="00463719">
        <w:t xml:space="preserve"> </w:t>
      </w:r>
    </w:p>
    <w:p w14:paraId="1E99F8B9" w14:textId="121B9FF4" w:rsidR="00305D72" w:rsidRPr="001744CD" w:rsidRDefault="00305D72" w:rsidP="002165EF">
      <w:pPr>
        <w:snapToGrid w:val="0"/>
        <w:spacing w:afterLines="0" w:after="0"/>
        <w:ind w:leftChars="475" w:left="1140"/>
        <w:rPr>
          <w:rFonts w:ascii="新細明體" w:hAnsi="新細明體"/>
          <w:sz w:val="22"/>
          <w:szCs w:val="22"/>
        </w:rPr>
      </w:pPr>
      <w:r w:rsidRPr="00463719">
        <w:rPr>
          <w:rFonts w:ascii="標楷體" w:eastAsia="標楷體" w:hAnsi="標楷體" w:cs="標楷體" w:hint="eastAsia"/>
          <w:b/>
          <w:bCs/>
          <w:sz w:val="22"/>
          <w:szCs w:val="22"/>
        </w:rPr>
        <w:t>生住滅不成，故無有有為；有為法無故，何得有無為？</w:t>
      </w:r>
      <w:r w:rsidRPr="00463719">
        <w:rPr>
          <w:rFonts w:cs="Times New Roman" w:hint="eastAsia"/>
          <w:sz w:val="22"/>
          <w:szCs w:val="22"/>
          <w:shd w:val="pct15" w:color="auto" w:fill="FFFFFF"/>
        </w:rPr>
        <w:t>〔</w:t>
      </w:r>
      <w:r w:rsidRPr="00463719">
        <w:rPr>
          <w:rFonts w:cs="Times New Roman"/>
          <w:sz w:val="22"/>
          <w:szCs w:val="22"/>
          <w:shd w:val="pct15" w:color="auto" w:fill="FFFFFF"/>
        </w:rPr>
        <w:t>34</w:t>
      </w:r>
      <w:r w:rsidRPr="00463719">
        <w:rPr>
          <w:rFonts w:cs="Times New Roman" w:hint="eastAsia"/>
          <w:sz w:val="22"/>
          <w:szCs w:val="22"/>
          <w:shd w:val="pct15" w:color="auto" w:fill="FFFFFF"/>
        </w:rPr>
        <w:t>〕</w:t>
      </w:r>
    </w:p>
  </w:footnote>
  <w:footnote w:id="24">
    <w:p w14:paraId="2A0BFDFE" w14:textId="33F28031" w:rsidR="00305D72" w:rsidRPr="00BC4CED" w:rsidRDefault="00305D72" w:rsidP="00493EC2">
      <w:pPr>
        <w:pStyle w:val="a7"/>
      </w:pPr>
      <w:r w:rsidRPr="00BC4CED">
        <w:rPr>
          <w:rStyle w:val="a9"/>
        </w:rPr>
        <w:footnoteRef/>
      </w:r>
      <w:r w:rsidR="00852E5C">
        <w:rPr>
          <w:rFonts w:hint="eastAsia"/>
        </w:rPr>
        <w:t xml:space="preserve"> </w:t>
      </w:r>
      <w:r>
        <w:rPr>
          <w:rFonts w:hint="eastAsia"/>
        </w:rPr>
        <w:t>［</w:t>
      </w:r>
      <w:r w:rsidRPr="00882B79">
        <w:rPr>
          <w:rFonts w:hint="eastAsia"/>
        </w:rPr>
        <w:t>事</w:t>
      </w:r>
      <w:r>
        <w:rPr>
          <w:rFonts w:hint="eastAsia"/>
        </w:rPr>
        <w:t>］</w:t>
      </w:r>
      <w:r w:rsidRPr="00882B79">
        <w:rPr>
          <w:rFonts w:hint="eastAsia"/>
        </w:rPr>
        <w:t>－【宋】【元】【明】</w:t>
      </w:r>
      <w:r w:rsidRPr="00BC4CED">
        <w:rPr>
          <w:rFonts w:hint="eastAsia"/>
        </w:rPr>
        <w:t>。（大正</w:t>
      </w:r>
      <w:r w:rsidRPr="00BC4CED">
        <w:t>30</w:t>
      </w:r>
      <w:r w:rsidRPr="00BC4CED">
        <w:rPr>
          <w:rFonts w:hint="eastAsia"/>
        </w:rPr>
        <w:t>，</w:t>
      </w:r>
      <w:r w:rsidRPr="00BC4CED">
        <w:t>163</w:t>
      </w:r>
      <w:r w:rsidRPr="00BC4CED">
        <w:rPr>
          <w:rFonts w:hint="eastAsia"/>
        </w:rPr>
        <w:t>d</w:t>
      </w:r>
      <w:r w:rsidRPr="00BC4CED">
        <w:rPr>
          <w:rFonts w:hint="eastAsia"/>
        </w:rPr>
        <w:t>，</w:t>
      </w:r>
      <w:r w:rsidRPr="00BC4CED">
        <w:rPr>
          <w:rFonts w:hint="eastAsia"/>
        </w:rPr>
        <w:t>n</w:t>
      </w:r>
      <w:r w:rsidRPr="00BC4CED">
        <w:t>.19</w:t>
      </w:r>
      <w:r w:rsidRPr="00BC4CED">
        <w:rPr>
          <w:rFonts w:hint="eastAsia"/>
        </w:rPr>
        <w:t>）</w:t>
      </w:r>
    </w:p>
  </w:footnote>
  <w:footnote w:id="25">
    <w:p w14:paraId="1ED5888F" w14:textId="168ABE26" w:rsidR="00305D72" w:rsidRPr="00BC4CED" w:rsidRDefault="00305D72" w:rsidP="00493EC2">
      <w:pPr>
        <w:pStyle w:val="a7"/>
      </w:pPr>
      <w:r w:rsidRPr="00BC4CED">
        <w:rPr>
          <w:rStyle w:val="a9"/>
        </w:rPr>
        <w:footnoteRef/>
      </w:r>
      <w:r w:rsidRPr="00BC4CED">
        <w:t xml:space="preserve"> </w:t>
      </w:r>
      <w:r w:rsidRPr="00BC4CED">
        <w:rPr>
          <w:rFonts w:hint="eastAsia"/>
        </w:rPr>
        <w:t>隆：</w:t>
      </w:r>
      <w:r w:rsidRPr="00BC4CED">
        <w:t>2.</w:t>
      </w:r>
      <w:r w:rsidRPr="00BC4CED">
        <w:rPr>
          <w:rFonts w:hint="eastAsia"/>
        </w:rPr>
        <w:t>高；突起。</w:t>
      </w:r>
      <w:r w:rsidRPr="00BC4CED">
        <w:rPr>
          <w:rFonts w:cs="Times New Roman" w:hint="eastAsia"/>
        </w:rPr>
        <w:t>（《漢語大詞典》（十一），</w:t>
      </w:r>
      <w:r w:rsidRPr="00BC4CED">
        <w:rPr>
          <w:rFonts w:cs="Times New Roman" w:hint="eastAsia"/>
        </w:rPr>
        <w:t xml:space="preserve">p. </w:t>
      </w:r>
      <w:r w:rsidRPr="00BC4CED">
        <w:rPr>
          <w:rFonts w:cs="Times New Roman"/>
        </w:rPr>
        <w:t>1079</w:t>
      </w:r>
      <w:r w:rsidRPr="00BC4CED">
        <w:rPr>
          <w:rFonts w:cs="Times New Roman" w:hint="eastAsia"/>
        </w:rPr>
        <w:t>）</w:t>
      </w:r>
    </w:p>
  </w:footnote>
  <w:footnote w:id="26">
    <w:p w14:paraId="08FC18B8" w14:textId="0E66E16D" w:rsidR="00305D72" w:rsidRPr="00BC4CED" w:rsidRDefault="00305D72" w:rsidP="00493EC2">
      <w:pPr>
        <w:pStyle w:val="a7"/>
      </w:pPr>
      <w:r w:rsidRPr="00BC4CED">
        <w:rPr>
          <w:rStyle w:val="a9"/>
        </w:rPr>
        <w:footnoteRef/>
      </w:r>
      <w:r w:rsidRPr="00BC4CED">
        <w:t xml:space="preserve"> </w:t>
      </w:r>
      <w:r w:rsidRPr="00BC4CED">
        <w:rPr>
          <w:rFonts w:hint="eastAsia"/>
        </w:rPr>
        <w:t>箕（</w:t>
      </w:r>
      <w:proofErr w:type="spellStart"/>
      <w:r w:rsidRPr="00BC4CED">
        <w:rPr>
          <w:rFonts w:cs="Times New Roman"/>
        </w:rPr>
        <w:t>jī</w:t>
      </w:r>
      <w:proofErr w:type="spellEnd"/>
      <w:r w:rsidRPr="00BC4CED">
        <w:rPr>
          <w:rFonts w:cs="Times New Roman" w:hint="eastAsia"/>
        </w:rPr>
        <w:t xml:space="preserve">　</w:t>
      </w:r>
      <w:r w:rsidRPr="00BC4CED">
        <w:rPr>
          <w:rFonts w:ascii="標楷體" w:eastAsia="標楷體" w:hAnsi="標楷體" w:cs="標楷體" w:hint="eastAsia"/>
        </w:rPr>
        <w:t>ㄐ〡</w:t>
      </w:r>
      <w:r w:rsidRPr="00BC4CED">
        <w:rPr>
          <w:rFonts w:hint="eastAsia"/>
        </w:rPr>
        <w:t>）：</w:t>
      </w:r>
      <w:r w:rsidRPr="00BC4CED">
        <w:t>1.</w:t>
      </w:r>
      <w:r w:rsidRPr="00BC4CED">
        <w:rPr>
          <w:rFonts w:hint="eastAsia"/>
        </w:rPr>
        <w:t>簸箕。揚米去糠的器具。</w:t>
      </w:r>
      <w:r w:rsidRPr="00BC4CED">
        <w:rPr>
          <w:rFonts w:cs="Times New Roman" w:hint="eastAsia"/>
        </w:rPr>
        <w:t>（《漢語大詞典》（八），</w:t>
      </w:r>
      <w:r w:rsidRPr="00BC4CED">
        <w:rPr>
          <w:rFonts w:cs="Times New Roman" w:hint="eastAsia"/>
        </w:rPr>
        <w:t xml:space="preserve">p. </w:t>
      </w:r>
      <w:r w:rsidRPr="00BC4CED">
        <w:rPr>
          <w:rFonts w:cs="Times New Roman"/>
        </w:rPr>
        <w:t>1187</w:t>
      </w:r>
      <w:r w:rsidRPr="00BC4CED">
        <w:rPr>
          <w:rFonts w:cs="Times New Roman" w:hint="eastAsia"/>
        </w:rPr>
        <w:t>）</w:t>
      </w:r>
    </w:p>
  </w:footnote>
  <w:footnote w:id="27">
    <w:p w14:paraId="0CC362F7" w14:textId="77777777" w:rsidR="00305D72" w:rsidRPr="00BC4CED" w:rsidRDefault="00305D72" w:rsidP="00451EC1">
      <w:pPr>
        <w:pStyle w:val="a7"/>
        <w:rPr>
          <w:rFonts w:cs="Times New Roman"/>
        </w:rPr>
      </w:pPr>
      <w:r w:rsidRPr="00BC4CED">
        <w:rPr>
          <w:rStyle w:val="a9"/>
          <w:rFonts w:cs="Times New Roman"/>
        </w:rPr>
        <w:footnoteRef/>
      </w:r>
      <w:r w:rsidRPr="00BC4CED">
        <w:rPr>
          <w:rFonts w:cs="Times New Roman"/>
        </w:rPr>
        <w:t xml:space="preserve"> </w:t>
      </w:r>
      <w:r w:rsidRPr="00BC4CED">
        <w:rPr>
          <w:rFonts w:eastAsia="新細明體-ExtB" w:cs="Times New Roman"/>
        </w:rPr>
        <w:t>𩭤</w:t>
      </w:r>
      <w:r w:rsidRPr="00BC4CED">
        <w:rPr>
          <w:rFonts w:cs="Times New Roman" w:hint="eastAsia"/>
        </w:rPr>
        <w:t>（</w:t>
      </w:r>
      <w:proofErr w:type="spellStart"/>
      <w:r w:rsidRPr="00BC4CED">
        <w:rPr>
          <w:rFonts w:cs="Times New Roman"/>
        </w:rPr>
        <w:t>zōng</w:t>
      </w:r>
      <w:proofErr w:type="spellEnd"/>
      <w:r w:rsidRPr="00BC4CED">
        <w:rPr>
          <w:rFonts w:cs="Times New Roman" w:hint="eastAsia"/>
        </w:rPr>
        <w:t xml:space="preserve">　</w:t>
      </w:r>
      <w:r w:rsidRPr="00BC4CED">
        <w:rPr>
          <w:rFonts w:ascii="標楷體" w:eastAsia="標楷體" w:hAnsi="標楷體" w:cs="標楷體" w:hint="eastAsia"/>
        </w:rPr>
        <w:t>ㄗㄨㄥ</w:t>
      </w:r>
      <w:r w:rsidRPr="00BC4CED">
        <w:rPr>
          <w:rFonts w:cs="Times New Roman" w:hint="eastAsia"/>
        </w:rPr>
        <w:t>）</w:t>
      </w:r>
      <w:r w:rsidRPr="00BC4CED">
        <w:rPr>
          <w:rFonts w:cs="Times New Roman"/>
        </w:rPr>
        <w:t>：</w:t>
      </w:r>
      <w:r w:rsidRPr="00BC4CED">
        <w:rPr>
          <w:rFonts w:cs="Times New Roman"/>
        </w:rPr>
        <w:t>2.</w:t>
      </w:r>
      <w:r w:rsidRPr="00BC4CED">
        <w:rPr>
          <w:rFonts w:cs="Times New Roman"/>
        </w:rPr>
        <w:t>馬鬃毛</w:t>
      </w:r>
      <w:r w:rsidRPr="00F347BF">
        <w:rPr>
          <w:rFonts w:cs="Times New Roman"/>
          <w:vertAlign w:val="superscript"/>
        </w:rPr>
        <w:t>※</w:t>
      </w:r>
      <w:r w:rsidRPr="00BC4CED">
        <w:rPr>
          <w:rFonts w:cs="Times New Roman"/>
        </w:rPr>
        <w:t>。</w:t>
      </w:r>
      <w:r w:rsidRPr="00BC4CED">
        <w:rPr>
          <w:rFonts w:cs="Times New Roman" w:hint="eastAsia"/>
        </w:rPr>
        <w:t>（《漢語大字典</w:t>
      </w:r>
      <w:r w:rsidRPr="00195CE5">
        <w:rPr>
          <w:rFonts w:cs="Times New Roman" w:hint="eastAsia"/>
        </w:rPr>
        <w:t>》（八），</w:t>
      </w:r>
      <w:r w:rsidRPr="00195CE5">
        <w:rPr>
          <w:rFonts w:cs="Times New Roman" w:hint="eastAsia"/>
        </w:rPr>
        <w:t>p. 4</w:t>
      </w:r>
      <w:r w:rsidRPr="00195CE5">
        <w:rPr>
          <w:rFonts w:cs="Times New Roman"/>
        </w:rPr>
        <w:t>819</w:t>
      </w:r>
      <w:r w:rsidRPr="00195CE5">
        <w:rPr>
          <w:rFonts w:cs="Times New Roman" w:hint="eastAsia"/>
        </w:rPr>
        <w:t>）</w:t>
      </w:r>
    </w:p>
    <w:p w14:paraId="3EB8449E" w14:textId="77777777" w:rsidR="00305D72" w:rsidRPr="00BC4CED" w:rsidRDefault="00305D72" w:rsidP="00451EC1">
      <w:pPr>
        <w:pStyle w:val="a7"/>
        <w:ind w:leftChars="85" w:left="204"/>
        <w:rPr>
          <w:rFonts w:cs="Times New Roman"/>
        </w:rPr>
      </w:pPr>
      <w:r w:rsidRPr="00961F44">
        <w:rPr>
          <w:rFonts w:eastAsia="標楷體" w:cs="Times New Roman"/>
        </w:rPr>
        <w:t>※</w:t>
      </w:r>
      <w:r w:rsidRPr="00BC4CED">
        <w:rPr>
          <w:rFonts w:cs="Times New Roman" w:hint="eastAsia"/>
        </w:rPr>
        <w:t>鬃毛：馬、豬等動物頸部的長毛。（《漢語大詞典》（十二），</w:t>
      </w:r>
      <w:r w:rsidRPr="00BC4CED">
        <w:rPr>
          <w:rFonts w:cs="Times New Roman" w:hint="eastAsia"/>
        </w:rPr>
        <w:t xml:space="preserve">p. </w:t>
      </w:r>
      <w:r w:rsidRPr="00BC4CED">
        <w:rPr>
          <w:rFonts w:cs="Times New Roman"/>
        </w:rPr>
        <w:t>7</w:t>
      </w:r>
      <w:r w:rsidRPr="00BC4CED">
        <w:rPr>
          <w:rFonts w:cs="Times New Roman" w:hint="eastAsia"/>
        </w:rPr>
        <w:t>4</w:t>
      </w:r>
      <w:r w:rsidRPr="00BC4CED">
        <w:rPr>
          <w:rFonts w:cs="Times New Roman"/>
        </w:rPr>
        <w:t>8</w:t>
      </w:r>
      <w:r w:rsidRPr="00BC4CED">
        <w:rPr>
          <w:rFonts w:cs="Times New Roman" w:hint="eastAsia"/>
        </w:rPr>
        <w:t>）</w:t>
      </w:r>
    </w:p>
  </w:footnote>
  <w:footnote w:id="28">
    <w:p w14:paraId="3E2D45A7" w14:textId="77777777" w:rsidR="00305D72" w:rsidRPr="00BC4CED" w:rsidRDefault="00305D72" w:rsidP="00451EC1">
      <w:pPr>
        <w:pStyle w:val="a7"/>
      </w:pPr>
      <w:r w:rsidRPr="00BC4CED">
        <w:rPr>
          <w:rStyle w:val="a9"/>
        </w:rPr>
        <w:footnoteRef/>
      </w:r>
      <w:r w:rsidRPr="00BC4CED">
        <w:t xml:space="preserve"> </w:t>
      </w:r>
      <w:r w:rsidRPr="00BC4CED">
        <w:rPr>
          <w:rFonts w:hint="eastAsia"/>
        </w:rPr>
        <w:t>通：</w:t>
      </w:r>
      <w:r w:rsidRPr="00BC4CED">
        <w:t>37.</w:t>
      </w:r>
      <w:r w:rsidRPr="00BC4CED">
        <w:rPr>
          <w:rFonts w:hint="eastAsia"/>
        </w:rPr>
        <w:t>副詞。皆；共。</w:t>
      </w:r>
      <w:r w:rsidRPr="00BC4CED">
        <w:rPr>
          <w:rFonts w:cs="Times New Roman" w:hint="eastAsia"/>
        </w:rPr>
        <w:t>（《漢語大詞典》（十），</w:t>
      </w:r>
      <w:r w:rsidRPr="00BC4CED">
        <w:rPr>
          <w:rFonts w:cs="Times New Roman" w:hint="eastAsia"/>
        </w:rPr>
        <w:t xml:space="preserve">p. </w:t>
      </w:r>
      <w:r w:rsidRPr="00BC4CED">
        <w:rPr>
          <w:rFonts w:cs="Times New Roman"/>
        </w:rPr>
        <w:t>920</w:t>
      </w:r>
      <w:r w:rsidRPr="00BC4CED">
        <w:rPr>
          <w:rFonts w:cs="Times New Roman" w:hint="eastAsia"/>
        </w:rPr>
        <w:t>）</w:t>
      </w:r>
    </w:p>
  </w:footnote>
  <w:footnote w:id="29">
    <w:p w14:paraId="516B26B2" w14:textId="77777777" w:rsidR="00D04548" w:rsidRPr="00BB728C" w:rsidRDefault="00D04548" w:rsidP="00D04548">
      <w:pPr>
        <w:pStyle w:val="a7"/>
        <w:ind w:left="264" w:hangingChars="120" w:hanging="264"/>
      </w:pPr>
      <w:r w:rsidRPr="00BB728C">
        <w:rPr>
          <w:rStyle w:val="a9"/>
        </w:rPr>
        <w:footnoteRef/>
      </w:r>
      <w:r w:rsidRPr="00BB728C">
        <w:t xml:space="preserve"> </w:t>
      </w:r>
      <w:r w:rsidRPr="00BB728C">
        <w:rPr>
          <w:rFonts w:hint="eastAsia"/>
        </w:rPr>
        <w:t>按：吉藏大師《十二門論疏》對下文的分析及科判為：「</w:t>
      </w:r>
      <w:r w:rsidRPr="00BB728C">
        <w:rPr>
          <w:rFonts w:ascii="標楷體" w:eastAsia="標楷體" w:hAnsi="標楷體" w:cs="標楷體" w:hint="eastAsia"/>
        </w:rPr>
        <w:t>『</w:t>
      </w:r>
      <w:r w:rsidRPr="00BB728C">
        <w:rPr>
          <w:rFonts w:ascii="標楷體" w:eastAsia="標楷體" w:hAnsi="標楷體" w:cs="標楷體" w:hint="eastAsia"/>
          <w:b/>
          <w:bCs/>
        </w:rPr>
        <w:t>如象有雙牙</w:t>
      </w:r>
      <w:r w:rsidRPr="00BB728C">
        <w:rPr>
          <w:rFonts w:ascii="標楷體" w:eastAsia="標楷體" w:hAnsi="標楷體" w:cs="標楷體" w:hint="eastAsia"/>
        </w:rPr>
        <w:t>』下，第三、出無無相法。『</w:t>
      </w:r>
      <w:r w:rsidRPr="00BB728C">
        <w:rPr>
          <w:rFonts w:ascii="標楷體" w:eastAsia="標楷體" w:hAnsi="標楷體" w:cs="標楷體" w:hint="eastAsia"/>
          <w:b/>
          <w:bCs/>
        </w:rPr>
        <w:t>若離是相</w:t>
      </w:r>
      <w:r w:rsidRPr="00BB728C">
        <w:rPr>
          <w:rFonts w:ascii="標楷體" w:eastAsia="標楷體" w:hAnsi="標楷體" w:cs="標楷體" w:hint="eastAsia"/>
        </w:rPr>
        <w:t>』下，第四、結無無相法。『</w:t>
      </w:r>
      <w:r w:rsidRPr="00BB728C">
        <w:rPr>
          <w:rFonts w:ascii="標楷體" w:eastAsia="標楷體" w:hAnsi="標楷體" w:cs="標楷體" w:hint="eastAsia"/>
          <w:b/>
          <w:bCs/>
        </w:rPr>
        <w:t>如是有相中</w:t>
      </w:r>
      <w:r w:rsidRPr="00BB728C">
        <w:rPr>
          <w:rFonts w:ascii="標楷體" w:eastAsia="標楷體" w:hAnsi="標楷體" w:cs="標楷體" w:hint="eastAsia"/>
        </w:rPr>
        <w:t>』者，第二、釋下半。</w:t>
      </w:r>
      <w:r w:rsidRPr="00BB728C">
        <w:rPr>
          <w:rFonts w:hint="eastAsia"/>
        </w:rPr>
        <w:t>」（</w:t>
      </w:r>
      <w:r w:rsidRPr="00BB728C">
        <w:t>CBETA, T42, no. 1825, p. 201c4-6</w:t>
      </w:r>
      <w:r w:rsidRPr="00BB728C">
        <w:rPr>
          <w:rFonts w:hint="eastAsia"/>
        </w:rPr>
        <w:t>）</w:t>
      </w:r>
    </w:p>
    <w:p w14:paraId="49658743" w14:textId="574E9142" w:rsidR="00D04548" w:rsidRPr="00D04548" w:rsidRDefault="00D04548" w:rsidP="005B7EE1">
      <w:pPr>
        <w:pStyle w:val="a7"/>
        <w:ind w:leftChars="110" w:left="264"/>
        <w:rPr>
          <w:rFonts w:ascii="標楷體" w:eastAsia="標楷體" w:hAnsi="標楷體" w:cs="標楷體"/>
        </w:rPr>
      </w:pPr>
      <w:r w:rsidRPr="00BB728C">
        <w:rPr>
          <w:rFonts w:hint="eastAsia"/>
        </w:rPr>
        <w:t>但依《十二門論》卷</w:t>
      </w:r>
      <w:r w:rsidRPr="00BB728C">
        <w:rPr>
          <w:rFonts w:hint="eastAsia"/>
        </w:rPr>
        <w:t>1</w:t>
      </w:r>
      <w:r w:rsidRPr="00BB728C">
        <w:rPr>
          <w:rFonts w:hint="eastAsia"/>
        </w:rPr>
        <w:t>〈</w:t>
      </w:r>
      <w:r w:rsidRPr="00BB728C">
        <w:rPr>
          <w:rFonts w:hint="eastAsia"/>
        </w:rPr>
        <w:t>5</w:t>
      </w:r>
      <w:r w:rsidRPr="00BB728C">
        <w:rPr>
          <w:rFonts w:hint="eastAsia"/>
        </w:rPr>
        <w:t>觀有相無相門〉：「</w:t>
      </w:r>
      <w:r w:rsidRPr="00BB728C">
        <w:rPr>
          <w:rFonts w:ascii="標楷體" w:eastAsia="標楷體" w:hAnsi="標楷體" w:hint="eastAsia"/>
        </w:rPr>
        <w:t>有相相不相，無相亦不相；</w:t>
      </w:r>
      <w:r w:rsidRPr="00BB728C">
        <w:rPr>
          <w:rFonts w:ascii="標楷體" w:eastAsia="標楷體" w:hAnsi="標楷體" w:hint="eastAsia"/>
          <w:b/>
        </w:rPr>
        <w:t>離彼相不相，相為何所相</w:t>
      </w:r>
      <w:r w:rsidRPr="00BB728C">
        <w:rPr>
          <w:rFonts w:ascii="標楷體" w:eastAsia="標楷體" w:hAnsi="標楷體" w:hint="eastAsia"/>
        </w:rPr>
        <w:t>？</w:t>
      </w:r>
      <w:r w:rsidRPr="00BB728C">
        <w:rPr>
          <w:rFonts w:hint="eastAsia"/>
        </w:rPr>
        <w:t>」</w:t>
      </w:r>
      <w:r w:rsidR="00FA1EEE" w:rsidRPr="00BB728C">
        <w:rPr>
          <w:rFonts w:hint="eastAsia"/>
        </w:rPr>
        <w:t>（</w:t>
      </w:r>
      <w:r w:rsidRPr="00BB728C">
        <w:rPr>
          <w:rFonts w:hint="eastAsia"/>
        </w:rPr>
        <w:t>CBETA, T30, no. 1568, p. 163, c16-17</w:t>
      </w:r>
      <w:r w:rsidR="00FA1EEE" w:rsidRPr="00BB728C">
        <w:rPr>
          <w:rFonts w:hint="eastAsia"/>
        </w:rPr>
        <w:t>）</w:t>
      </w:r>
      <w:r w:rsidRPr="00BB728C">
        <w:rPr>
          <w:rFonts w:hint="eastAsia"/>
        </w:rPr>
        <w:t>由此可知，「</w:t>
      </w:r>
      <w:r w:rsidRPr="00BB728C">
        <w:rPr>
          <w:rFonts w:cs="Times New Roman"/>
        </w:rPr>
        <w:t>離有相、無相，更無第三法可以相相</w:t>
      </w:r>
      <w:r w:rsidRPr="00BB728C">
        <w:rPr>
          <w:rFonts w:hint="eastAsia"/>
        </w:rPr>
        <w:t>」才是釋下半頌；「</w:t>
      </w:r>
      <w:r w:rsidRPr="00BB728C">
        <w:rPr>
          <w:rFonts w:cs="Times New Roman"/>
        </w:rPr>
        <w:t>如是有相中</w:t>
      </w:r>
      <w:r w:rsidRPr="00BB728C">
        <w:rPr>
          <w:rFonts w:cs="Times New Roman" w:hint="eastAsia"/>
        </w:rPr>
        <w:t>，</w:t>
      </w:r>
      <w:r w:rsidRPr="00BB728C">
        <w:rPr>
          <w:rFonts w:cs="Times New Roman"/>
        </w:rPr>
        <w:t>相無所相</w:t>
      </w:r>
      <w:r w:rsidRPr="00BB728C">
        <w:rPr>
          <w:rFonts w:cs="Times New Roman" w:hint="eastAsia"/>
        </w:rPr>
        <w:t>；</w:t>
      </w:r>
      <w:r w:rsidRPr="00BB728C">
        <w:rPr>
          <w:rFonts w:cs="Times New Roman"/>
        </w:rPr>
        <w:t>無相中</w:t>
      </w:r>
      <w:r w:rsidRPr="00BB728C">
        <w:rPr>
          <w:rFonts w:cs="Times New Roman" w:hint="eastAsia"/>
        </w:rPr>
        <w:t>，</w:t>
      </w:r>
      <w:r w:rsidRPr="00BB728C">
        <w:rPr>
          <w:rFonts w:cs="Times New Roman"/>
        </w:rPr>
        <w:t>相亦無所相</w:t>
      </w:r>
      <w:r w:rsidRPr="00BB728C">
        <w:rPr>
          <w:rFonts w:hint="eastAsia"/>
        </w:rPr>
        <w:t>」仍屬於上半頌，因此將此處科判調整為「結上半頌」。</w:t>
      </w:r>
    </w:p>
  </w:footnote>
  <w:footnote w:id="30">
    <w:p w14:paraId="6F7233D1" w14:textId="65F3F33D" w:rsidR="00305D72" w:rsidRPr="002D55E8" w:rsidRDefault="00305D72" w:rsidP="0070393D">
      <w:pPr>
        <w:pStyle w:val="a7"/>
      </w:pPr>
      <w:r w:rsidRPr="002D55E8">
        <w:rPr>
          <w:rStyle w:val="a9"/>
        </w:rPr>
        <w:footnoteRef/>
      </w:r>
      <w:r w:rsidR="00EC23D5">
        <w:rPr>
          <w:rFonts w:hint="eastAsia"/>
        </w:rPr>
        <w:t xml:space="preserve"> </w:t>
      </w:r>
      <w:r w:rsidRPr="002D55E8">
        <w:rPr>
          <w:rFonts w:hint="eastAsia"/>
        </w:rPr>
        <w:t>（</w:t>
      </w:r>
      <w:r w:rsidRPr="002D55E8">
        <w:rPr>
          <w:rFonts w:hint="eastAsia"/>
        </w:rPr>
        <w:t>1</w:t>
      </w:r>
      <w:r w:rsidRPr="002D55E8">
        <w:rPr>
          <w:rFonts w:hint="eastAsia"/>
        </w:rPr>
        <w:t>）《十二門論析義》〈</w:t>
      </w:r>
      <w:r w:rsidRPr="002D55E8">
        <w:rPr>
          <w:rFonts w:hint="eastAsia"/>
        </w:rPr>
        <w:t>5</w:t>
      </w:r>
      <w:r w:rsidRPr="002D55E8">
        <w:rPr>
          <w:rFonts w:hint="eastAsia"/>
        </w:rPr>
        <w:t>觀有相無相門〉，</w:t>
      </w:r>
      <w:r w:rsidRPr="002D55E8">
        <w:rPr>
          <w:rFonts w:hint="eastAsia"/>
        </w:rPr>
        <w:t xml:space="preserve">p. </w:t>
      </w:r>
      <w:r w:rsidRPr="002D55E8">
        <w:t>350</w:t>
      </w:r>
      <w:r w:rsidRPr="002D55E8">
        <w:rPr>
          <w:rFonts w:hint="eastAsia"/>
        </w:rPr>
        <w:t>：</w:t>
      </w:r>
    </w:p>
    <w:p w14:paraId="6F3821BF" w14:textId="26EBD998" w:rsidR="00305D72" w:rsidRPr="002D55E8" w:rsidRDefault="00305D72" w:rsidP="00525E3B">
      <w:pPr>
        <w:pStyle w:val="a7"/>
        <w:ind w:leftChars="330" w:left="792"/>
        <w:rPr>
          <w:rFonts w:eastAsia="標楷體" w:cs="Times New Roman"/>
        </w:rPr>
      </w:pPr>
      <w:r w:rsidRPr="002D55E8">
        <w:rPr>
          <w:rFonts w:eastAsia="標楷體" w:cs="Times New Roman" w:hint="eastAsia"/>
        </w:rPr>
        <w:t>如是得知「先是無相之法」是「相無所相」的，即是說：不能以「標相」來徵表的。又如是既知「無相之法」是不存在者，則於上門（即〈觀相門〉）中，論主敘外人救中所言「眾衣皆有相，唯一衣無相，正以無相為相故，人言取無相衣，如是可知無相衣可取」是不可能的，因為「無相衣」是不存在的無體之法，故不可知，亦不可取，因為無論有為法或無為法，凡可知識者，都必有其標相，「無相之法」無可表相，故不可知。所以論主言「又『衣喻』（當於）後（面的）第五〈（觀有相無相）門〉中廣說」，其意在此。今加補述。</w:t>
      </w:r>
    </w:p>
    <w:p w14:paraId="5097E036" w14:textId="44BEB6E2" w:rsidR="00305D72" w:rsidRPr="002D55E8" w:rsidRDefault="00305D72" w:rsidP="00B85324">
      <w:pPr>
        <w:pStyle w:val="a7"/>
        <w:ind w:leftChars="110" w:left="814" w:hangingChars="250" w:hanging="550"/>
        <w:rPr>
          <w:rFonts w:cs="Times New Roman"/>
        </w:rPr>
      </w:pPr>
      <w:r w:rsidRPr="002D55E8">
        <w:rPr>
          <w:rFonts w:cs="Times New Roman"/>
        </w:rPr>
        <w:t>（</w:t>
      </w:r>
      <w:r w:rsidRPr="002D55E8">
        <w:rPr>
          <w:rFonts w:cs="Times New Roman"/>
        </w:rPr>
        <w:t>2</w:t>
      </w:r>
      <w:r w:rsidRPr="002D55E8">
        <w:rPr>
          <w:rFonts w:cs="Times New Roman"/>
        </w:rPr>
        <w:t>）</w:t>
      </w:r>
      <w:r w:rsidRPr="002D55E8">
        <w:rPr>
          <w:rFonts w:hAnsi="新細明體" w:cs="新細明體"/>
          <w:snapToGrid w:val="0"/>
        </w:rPr>
        <w:t>龍樹造</w:t>
      </w:r>
      <w:r w:rsidRPr="002D55E8">
        <w:rPr>
          <w:rFonts w:hAnsi="新細明體" w:cs="新細明體" w:hint="eastAsia"/>
          <w:snapToGrid w:val="0"/>
        </w:rPr>
        <w:t>，</w:t>
      </w:r>
      <w:r w:rsidRPr="002D55E8">
        <w:rPr>
          <w:rFonts w:ascii="新細明體" w:hAnsi="新細明體" w:cs="Times New Roman" w:hint="eastAsia"/>
          <w:snapToGrid w:val="0"/>
        </w:rPr>
        <w:t>〔後秦〕</w:t>
      </w:r>
      <w:r w:rsidRPr="002D55E8">
        <w:rPr>
          <w:rFonts w:ascii="新細明體" w:hAnsi="新細明體" w:cs="新細明體"/>
          <w:snapToGrid w:val="0"/>
        </w:rPr>
        <w:t>鳩摩羅什譯</w:t>
      </w:r>
      <w:r w:rsidRPr="002D55E8">
        <w:rPr>
          <w:rFonts w:hAnsi="新細明體" w:cs="新細明體" w:hint="eastAsia"/>
          <w:snapToGrid w:val="0"/>
        </w:rPr>
        <w:t>，</w:t>
      </w:r>
      <w:r w:rsidRPr="002D55E8">
        <w:rPr>
          <w:rFonts w:cs="Times New Roman"/>
          <w:snapToGrid w:val="0"/>
        </w:rPr>
        <w:t>《十二門論》〈</w:t>
      </w:r>
      <w:r w:rsidRPr="002D55E8">
        <w:rPr>
          <w:rFonts w:cs="Times New Roman"/>
          <w:snapToGrid w:val="0"/>
        </w:rPr>
        <w:t>4</w:t>
      </w:r>
      <w:r w:rsidRPr="002D55E8">
        <w:rPr>
          <w:rFonts w:cs="Times New Roman" w:hint="eastAsia"/>
          <w:snapToGrid w:val="0"/>
        </w:rPr>
        <w:t>觀相門</w:t>
      </w:r>
      <w:r w:rsidRPr="002D55E8">
        <w:rPr>
          <w:rFonts w:cs="Times New Roman"/>
          <w:snapToGrid w:val="0"/>
        </w:rPr>
        <w:t>〉</w:t>
      </w:r>
      <w:r w:rsidRPr="002D55E8">
        <w:rPr>
          <w:rFonts w:cs="Times New Roman" w:hint="eastAsia"/>
          <w:snapToGrid w:val="0"/>
        </w:rPr>
        <w:t>（</w:t>
      </w:r>
      <w:r w:rsidRPr="002D55E8">
        <w:rPr>
          <w:rFonts w:cs="Times New Roman" w:hint="eastAsia"/>
        </w:rPr>
        <w:t>CBETA, T30, no. 1568, p. 163c10-11</w:t>
      </w:r>
      <w:r w:rsidRPr="002D55E8">
        <w:rPr>
          <w:rFonts w:cs="Times New Roman" w:hint="eastAsia"/>
        </w:rPr>
        <w:t>）：</w:t>
      </w:r>
    </w:p>
    <w:p w14:paraId="4107565D" w14:textId="7332E408" w:rsidR="00305D72" w:rsidRPr="00695BA5" w:rsidRDefault="00305D72" w:rsidP="00695BA5">
      <w:pPr>
        <w:pStyle w:val="a7"/>
        <w:ind w:leftChars="330" w:left="792"/>
        <w:rPr>
          <w:rFonts w:ascii="標楷體" w:eastAsia="標楷體" w:hAnsi="標楷體" w:cs="標楷體"/>
        </w:rPr>
      </w:pPr>
      <w:r w:rsidRPr="002D55E8">
        <w:rPr>
          <w:rFonts w:ascii="標楷體" w:eastAsia="標楷體" w:hAnsi="標楷體" w:cs="標楷體" w:hint="eastAsia"/>
        </w:rPr>
        <w:t>又「衣喻」，後第五門中廣說。</w:t>
      </w:r>
    </w:p>
  </w:footnote>
  <w:footnote w:id="31">
    <w:p w14:paraId="21B59525" w14:textId="77777777" w:rsidR="00305D72" w:rsidRPr="000F19FC" w:rsidRDefault="00305D72" w:rsidP="000D2A7F">
      <w:pPr>
        <w:pStyle w:val="a7"/>
        <w:ind w:left="264" w:hangingChars="120" w:hanging="264"/>
      </w:pPr>
      <w:r w:rsidRPr="00195CE5">
        <w:rPr>
          <w:rStyle w:val="a9"/>
        </w:rPr>
        <w:footnoteRef/>
      </w:r>
      <w:r>
        <w:rPr>
          <w:rFonts w:hint="eastAsia"/>
        </w:rPr>
        <w:t xml:space="preserve"> </w:t>
      </w:r>
      <w:r w:rsidRPr="00195CE5">
        <w:rPr>
          <w:rFonts w:hint="eastAsia"/>
        </w:rPr>
        <w:t>《十二門論疏》卷</w:t>
      </w:r>
      <w:r w:rsidRPr="00195CE5">
        <w:rPr>
          <w:rFonts w:hint="eastAsia"/>
        </w:rPr>
        <w:t>3</w:t>
      </w:r>
      <w:r w:rsidRPr="00195CE5">
        <w:rPr>
          <w:rFonts w:hint="eastAsia"/>
        </w:rPr>
        <w:t>〈</w:t>
      </w:r>
      <w:r w:rsidRPr="00195CE5">
        <w:rPr>
          <w:rFonts w:hint="eastAsia"/>
        </w:rPr>
        <w:t>5</w:t>
      </w:r>
      <w:r w:rsidRPr="00195CE5">
        <w:rPr>
          <w:rFonts w:hint="eastAsia"/>
        </w:rPr>
        <w:t>觀有相無相門〉（</w:t>
      </w:r>
      <w:r w:rsidRPr="00195CE5">
        <w:rPr>
          <w:rFonts w:hint="eastAsia"/>
        </w:rPr>
        <w:t>CBETA, T42, no. 1825, p. 201c7-11</w:t>
      </w:r>
      <w:r w:rsidRPr="00195CE5">
        <w:rPr>
          <w:rFonts w:hint="eastAsia"/>
        </w:rPr>
        <w:t>）：</w:t>
      </w:r>
    </w:p>
    <w:p w14:paraId="4E278156" w14:textId="77777777" w:rsidR="00305D72" w:rsidRPr="000F19FC" w:rsidRDefault="00305D72" w:rsidP="000D2A7F">
      <w:pPr>
        <w:pStyle w:val="a7"/>
        <w:ind w:leftChars="110" w:left="264"/>
        <w:rPr>
          <w:rFonts w:ascii="標楷體" w:eastAsia="標楷體" w:hAnsi="標楷體" w:cs="標楷體"/>
        </w:rPr>
      </w:pPr>
      <w:r w:rsidRPr="000F19FC">
        <w:rPr>
          <w:rFonts w:ascii="標楷體" w:eastAsia="標楷體" w:hAnsi="標楷體" w:cs="標楷體" w:hint="eastAsia"/>
        </w:rPr>
        <w:t>「</w:t>
      </w:r>
      <w:r w:rsidRPr="000F19FC">
        <w:rPr>
          <w:rFonts w:ascii="標楷體" w:eastAsia="標楷體" w:hAnsi="標楷體" w:cs="標楷體" w:hint="eastAsia"/>
          <w:b/>
          <w:bCs/>
        </w:rPr>
        <w:t>是故相無所相</w:t>
      </w:r>
      <w:r w:rsidRPr="000F19FC">
        <w:rPr>
          <w:rFonts w:ascii="標楷體" w:eastAsia="標楷體" w:hAnsi="標楷體" w:cs="標楷體" w:hint="eastAsia"/>
        </w:rPr>
        <w:t>」下，第三、總結齊法。又為二：初、別結無四法；次、結三空。</w:t>
      </w:r>
    </w:p>
    <w:p w14:paraId="5C99925D" w14:textId="77777777" w:rsidR="00305D72" w:rsidRPr="00D0012D" w:rsidRDefault="00305D72" w:rsidP="000D2A7F">
      <w:pPr>
        <w:pStyle w:val="a7"/>
        <w:ind w:leftChars="110" w:left="264"/>
        <w:rPr>
          <w:rFonts w:ascii="標楷體" w:eastAsia="標楷體" w:hAnsi="標楷體" w:cs="標楷體"/>
        </w:rPr>
      </w:pPr>
      <w:r w:rsidRPr="000F19FC">
        <w:rPr>
          <w:rFonts w:ascii="標楷體" w:eastAsia="標楷體" w:hAnsi="標楷體" w:cs="標楷體" w:hint="eastAsia"/>
        </w:rPr>
        <w:t>結無四法者：一、明相無故，</w:t>
      </w:r>
      <w:r w:rsidRPr="000D2A7F">
        <w:rPr>
          <w:rFonts w:ascii="標楷體" w:eastAsia="標楷體" w:hAnsi="標楷體" w:cs="標楷體" w:hint="eastAsia"/>
          <w:b/>
          <w:bCs/>
        </w:rPr>
        <w:t>可相無</w:t>
      </w:r>
      <w:r w:rsidRPr="000F19FC">
        <w:rPr>
          <w:rFonts w:ascii="標楷體" w:eastAsia="標楷體" w:hAnsi="標楷體" w:cs="標楷體" w:hint="eastAsia"/>
        </w:rPr>
        <w:t>；二、明相可相空故，</w:t>
      </w:r>
      <w:r w:rsidRPr="000D2A7F">
        <w:rPr>
          <w:rFonts w:ascii="標楷體" w:eastAsia="標楷體" w:hAnsi="標楷體" w:cs="標楷體" w:hint="eastAsia"/>
          <w:b/>
          <w:bCs/>
        </w:rPr>
        <w:t>萬法空</w:t>
      </w:r>
      <w:r w:rsidRPr="000F19FC">
        <w:rPr>
          <w:rFonts w:ascii="標楷體" w:eastAsia="標楷體" w:hAnsi="標楷體" w:cs="標楷體" w:hint="eastAsia"/>
        </w:rPr>
        <w:t>；三、物空故，則</w:t>
      </w:r>
      <w:r w:rsidRPr="000D2A7F">
        <w:rPr>
          <w:rFonts w:ascii="標楷體" w:eastAsia="標楷體" w:hAnsi="標楷體" w:cs="標楷體" w:hint="eastAsia"/>
          <w:b/>
          <w:bCs/>
        </w:rPr>
        <w:t>無物空</w:t>
      </w:r>
      <w:r w:rsidRPr="000F19FC">
        <w:rPr>
          <w:rFonts w:ascii="標楷體" w:eastAsia="標楷體" w:hAnsi="標楷體" w:cs="標楷體" w:hint="eastAsia"/>
        </w:rPr>
        <w:t>；次、明物無物空故，</w:t>
      </w:r>
      <w:r w:rsidRPr="000D2A7F">
        <w:rPr>
          <w:rFonts w:ascii="標楷體" w:eastAsia="標楷體" w:hAnsi="標楷體" w:cs="標楷體" w:hint="eastAsia"/>
          <w:b/>
          <w:bCs/>
        </w:rPr>
        <w:t>有為空</w:t>
      </w:r>
      <w:r w:rsidRPr="000F19FC">
        <w:rPr>
          <w:rFonts w:ascii="標楷體" w:eastAsia="標楷體" w:hAnsi="標楷體" w:cs="標楷體" w:hint="eastAsia"/>
        </w:rPr>
        <w:t>。文處易知。</w:t>
      </w:r>
    </w:p>
  </w:footnote>
  <w:footnote w:id="32">
    <w:p w14:paraId="40971095" w14:textId="0EBB77C2" w:rsidR="00305D72" w:rsidRPr="00BC4CED" w:rsidRDefault="00305D72" w:rsidP="00493EC2">
      <w:pPr>
        <w:pStyle w:val="a7"/>
      </w:pPr>
      <w:r w:rsidRPr="00BC4CED">
        <w:rPr>
          <w:rStyle w:val="a9"/>
        </w:rPr>
        <w:footnoteRef/>
      </w:r>
      <w:r w:rsidRPr="00BC4CED">
        <w:t xml:space="preserve"> </w:t>
      </w:r>
      <w:r>
        <w:rPr>
          <w:rFonts w:hint="eastAsia"/>
        </w:rPr>
        <w:t>［</w:t>
      </w:r>
      <w:r w:rsidRPr="00BE65F7">
        <w:rPr>
          <w:rFonts w:hint="eastAsia"/>
        </w:rPr>
        <w:t>所相</w:t>
      </w:r>
      <w:r>
        <w:rPr>
          <w:rFonts w:hint="eastAsia"/>
        </w:rPr>
        <w:t>］</w:t>
      </w:r>
      <w:r w:rsidRPr="00BE65F7">
        <w:rPr>
          <w:rFonts w:hint="eastAsia"/>
        </w:rPr>
        <w:t>－【宋】【元】【明】</w:t>
      </w:r>
      <w:r w:rsidRPr="00BC4CED">
        <w:rPr>
          <w:rFonts w:hint="eastAsia"/>
        </w:rPr>
        <w:t>。（大正</w:t>
      </w:r>
      <w:r w:rsidRPr="00BC4CED">
        <w:t>30</w:t>
      </w:r>
      <w:r w:rsidRPr="00BC4CED">
        <w:rPr>
          <w:rFonts w:hint="eastAsia"/>
        </w:rPr>
        <w:t>，</w:t>
      </w:r>
      <w:r w:rsidRPr="00BC4CED">
        <w:t>163</w:t>
      </w:r>
      <w:r w:rsidRPr="00BC4CED">
        <w:rPr>
          <w:rFonts w:hint="eastAsia"/>
        </w:rPr>
        <w:t>d</w:t>
      </w:r>
      <w:r w:rsidRPr="00BC4CED">
        <w:rPr>
          <w:rFonts w:hint="eastAsia"/>
        </w:rPr>
        <w:t>，</w:t>
      </w:r>
      <w:r w:rsidRPr="00BC4CED">
        <w:rPr>
          <w:rFonts w:hint="eastAsia"/>
        </w:rPr>
        <w:t>n</w:t>
      </w:r>
      <w:r w:rsidRPr="00BC4CED">
        <w:t>.20</w:t>
      </w:r>
      <w:r w:rsidRPr="00BC4CED">
        <w:rPr>
          <w:rFonts w:hint="eastAsia"/>
        </w:rPr>
        <w:t>）</w:t>
      </w:r>
    </w:p>
  </w:footnote>
  <w:footnote w:id="33">
    <w:p w14:paraId="0ACC1484" w14:textId="4BBF80BB" w:rsidR="00305D72" w:rsidRPr="00554E8F" w:rsidRDefault="00305D72" w:rsidP="00695586">
      <w:pPr>
        <w:pStyle w:val="a7"/>
        <w:ind w:left="814" w:hangingChars="370" w:hanging="814"/>
      </w:pPr>
      <w:r w:rsidRPr="00554E8F">
        <w:rPr>
          <w:rStyle w:val="a9"/>
        </w:rPr>
        <w:footnoteRef/>
      </w:r>
      <w:r w:rsidRPr="00554E8F">
        <w:t xml:space="preserve"> </w:t>
      </w:r>
      <w:r w:rsidRPr="00554E8F">
        <w:rPr>
          <w:rFonts w:hint="eastAsia"/>
        </w:rPr>
        <w:t>（</w:t>
      </w:r>
      <w:r w:rsidRPr="00554E8F">
        <w:rPr>
          <w:rFonts w:hint="eastAsia"/>
        </w:rPr>
        <w:t>1</w:t>
      </w:r>
      <w:r w:rsidRPr="00554E8F">
        <w:rPr>
          <w:rFonts w:hint="eastAsia"/>
        </w:rPr>
        <w:t>）龍樹造，〔後秦〕鳩摩羅什譯，《中論》卷</w:t>
      </w:r>
      <w:r w:rsidRPr="00554E8F">
        <w:rPr>
          <w:rFonts w:hint="eastAsia"/>
        </w:rPr>
        <w:t>1</w:t>
      </w:r>
      <w:r w:rsidRPr="00554E8F">
        <w:rPr>
          <w:rFonts w:hint="eastAsia"/>
        </w:rPr>
        <w:t>〈</w:t>
      </w:r>
      <w:r w:rsidRPr="00554E8F">
        <w:rPr>
          <w:rFonts w:hint="eastAsia"/>
        </w:rPr>
        <w:t>5</w:t>
      </w:r>
      <w:r w:rsidRPr="00554E8F">
        <w:rPr>
          <w:rFonts w:hint="eastAsia"/>
        </w:rPr>
        <w:t>觀六種品〉（</w:t>
      </w:r>
      <w:r w:rsidRPr="00554E8F">
        <w:rPr>
          <w:rFonts w:hint="eastAsia"/>
        </w:rPr>
        <w:t>CBETA, T30, no. 1564, p. 7c4-5</w:t>
      </w:r>
      <w:r w:rsidRPr="00554E8F">
        <w:rPr>
          <w:rFonts w:hint="eastAsia"/>
        </w:rPr>
        <w:t>）：</w:t>
      </w:r>
    </w:p>
    <w:p w14:paraId="4E27484A" w14:textId="7E4BCC69" w:rsidR="00305D72" w:rsidRPr="00BC4CED" w:rsidRDefault="00305D72" w:rsidP="00C33EB5">
      <w:pPr>
        <w:pStyle w:val="a7"/>
        <w:ind w:leftChars="330" w:left="792"/>
        <w:rPr>
          <w:rFonts w:ascii="標楷體" w:eastAsia="標楷體" w:hAnsi="標楷體" w:cs="標楷體"/>
        </w:rPr>
      </w:pPr>
      <w:r w:rsidRPr="00554E8F">
        <w:rPr>
          <w:rFonts w:ascii="標楷體" w:eastAsia="標楷體" w:hAnsi="標楷體" w:cs="標楷體" w:hint="eastAsia"/>
          <w:b/>
          <w:bCs/>
        </w:rPr>
        <w:t>相法無有故，可相法亦無；可相法無故，相法亦復無。</w:t>
      </w:r>
      <w:r w:rsidRPr="00554E8F">
        <w:rPr>
          <w:rFonts w:cs="Times New Roman" w:hint="eastAsia"/>
          <w:shd w:val="pct15" w:color="auto" w:fill="FFFFFF"/>
        </w:rPr>
        <w:t>〔</w:t>
      </w:r>
      <w:r w:rsidRPr="00554E8F">
        <w:rPr>
          <w:rFonts w:cs="Times New Roman" w:hint="eastAsia"/>
          <w:shd w:val="pct15" w:color="auto" w:fill="FFFFFF"/>
        </w:rPr>
        <w:t>0</w:t>
      </w:r>
      <w:r w:rsidRPr="00554E8F">
        <w:rPr>
          <w:rFonts w:cs="Times New Roman"/>
          <w:shd w:val="pct15" w:color="auto" w:fill="FFFFFF"/>
        </w:rPr>
        <w:t>4</w:t>
      </w:r>
      <w:r w:rsidRPr="00554E8F">
        <w:rPr>
          <w:rFonts w:cs="Times New Roman" w:hint="eastAsia"/>
          <w:shd w:val="pct15" w:color="auto" w:fill="FFFFFF"/>
        </w:rPr>
        <w:t>〕</w:t>
      </w:r>
    </w:p>
    <w:p w14:paraId="52D29F65" w14:textId="6E6AD984" w:rsidR="00305D72" w:rsidRPr="00306258" w:rsidRDefault="00305D72" w:rsidP="00967EB0">
      <w:pPr>
        <w:pStyle w:val="a7"/>
        <w:ind w:leftChars="110" w:left="814" w:hangingChars="250" w:hanging="550"/>
      </w:pPr>
      <w:r w:rsidRPr="00306258">
        <w:rPr>
          <w:rFonts w:hint="eastAsia"/>
        </w:rPr>
        <w:t>（</w:t>
      </w:r>
      <w:r w:rsidRPr="00306258">
        <w:rPr>
          <w:rFonts w:hint="eastAsia"/>
        </w:rPr>
        <w:t>2</w:t>
      </w:r>
      <w:r w:rsidRPr="00306258">
        <w:rPr>
          <w:rFonts w:hint="eastAsia"/>
        </w:rPr>
        <w:t>）釋印順，《中觀論頌講記》〈</w:t>
      </w:r>
      <w:r w:rsidRPr="00306258">
        <w:rPr>
          <w:rFonts w:hint="eastAsia"/>
        </w:rPr>
        <w:t>5</w:t>
      </w:r>
      <w:r w:rsidRPr="00306258">
        <w:rPr>
          <w:rFonts w:hint="eastAsia"/>
        </w:rPr>
        <w:t>觀六種品〉，</w:t>
      </w:r>
      <w:r w:rsidRPr="00306258">
        <w:rPr>
          <w:rFonts w:hint="eastAsia"/>
        </w:rPr>
        <w:t xml:space="preserve">p. </w:t>
      </w:r>
      <w:r w:rsidRPr="00306258">
        <w:t>128</w:t>
      </w:r>
      <w:r w:rsidRPr="00306258">
        <w:rPr>
          <w:rFonts w:hint="eastAsia"/>
        </w:rPr>
        <w:t>。</w:t>
      </w:r>
    </w:p>
    <w:p w14:paraId="0E2FB820" w14:textId="2222C6DB" w:rsidR="00305D72" w:rsidRDefault="00305D72" w:rsidP="000E100B">
      <w:pPr>
        <w:pStyle w:val="a7"/>
        <w:ind w:leftChars="330" w:left="792"/>
        <w:rPr>
          <w:rFonts w:ascii="新細明體" w:hAnsi="新細明體" w:cs="標楷體"/>
          <w:color w:val="auto"/>
        </w:rPr>
      </w:pPr>
      <w:r w:rsidRPr="00306258">
        <w:rPr>
          <w:rFonts w:ascii="新細明體" w:hAnsi="新細明體" w:cs="標楷體" w:hint="eastAsia"/>
          <w:color w:val="auto"/>
        </w:rPr>
        <w:t>按：詳參【附錄一】。</w:t>
      </w:r>
    </w:p>
    <w:p w14:paraId="2B337848" w14:textId="4BE3E3CB" w:rsidR="00EB7163" w:rsidRPr="009727D8" w:rsidRDefault="00EB7163" w:rsidP="00EB7163">
      <w:pPr>
        <w:pStyle w:val="a7"/>
        <w:ind w:leftChars="110" w:left="814" w:hangingChars="250" w:hanging="550"/>
      </w:pPr>
      <w:r w:rsidRPr="009727D8">
        <w:t>（</w:t>
      </w:r>
      <w:r w:rsidRPr="009727D8">
        <w:t>3</w:t>
      </w:r>
      <w:r w:rsidRPr="009727D8">
        <w:t>）釋印順，《中觀今論》，第八章，第二節〈性、相〉，</w:t>
      </w:r>
      <w:r w:rsidRPr="009727D8">
        <w:t>pp.</w:t>
      </w:r>
      <w:r w:rsidR="00135627" w:rsidRPr="009727D8">
        <w:t xml:space="preserve"> </w:t>
      </w:r>
      <w:r w:rsidRPr="009727D8">
        <w:t>155-157</w:t>
      </w:r>
      <w:r w:rsidRPr="009727D8">
        <w:rPr>
          <w:rFonts w:hint="eastAsia"/>
        </w:rPr>
        <w:t>。</w:t>
      </w:r>
    </w:p>
    <w:p w14:paraId="35662F53" w14:textId="2311DC03" w:rsidR="00EB7163" w:rsidRPr="00EB7163" w:rsidRDefault="00EB7163" w:rsidP="00EB7163">
      <w:pPr>
        <w:pStyle w:val="a7"/>
        <w:ind w:leftChars="330" w:left="792"/>
        <w:rPr>
          <w:rFonts w:ascii="新細明體" w:hAnsi="新細明體" w:cs="標楷體"/>
          <w:color w:val="auto"/>
        </w:rPr>
      </w:pPr>
      <w:r w:rsidRPr="009727D8">
        <w:rPr>
          <w:rFonts w:ascii="新細明體" w:hAnsi="新細明體" w:cs="標楷體" w:hint="eastAsia"/>
          <w:color w:val="auto"/>
        </w:rPr>
        <w:t>按：詳參【附錄二】。</w:t>
      </w:r>
    </w:p>
  </w:footnote>
  <w:footnote w:id="34">
    <w:p w14:paraId="2906B909" w14:textId="748E146B" w:rsidR="00305D72" w:rsidRPr="00554E8F" w:rsidRDefault="00305D72" w:rsidP="00176915">
      <w:pPr>
        <w:pStyle w:val="a7"/>
        <w:ind w:left="814" w:hangingChars="370" w:hanging="814"/>
      </w:pPr>
      <w:r w:rsidRPr="00554E8F">
        <w:rPr>
          <w:rStyle w:val="a9"/>
        </w:rPr>
        <w:footnoteRef/>
      </w:r>
      <w:r w:rsidRPr="00554E8F">
        <w:rPr>
          <w:rFonts w:hint="eastAsia"/>
        </w:rPr>
        <w:t xml:space="preserve"> </w:t>
      </w:r>
      <w:r w:rsidRPr="00554E8F">
        <w:rPr>
          <w:rFonts w:hint="eastAsia"/>
        </w:rPr>
        <w:t>（</w:t>
      </w:r>
      <w:r w:rsidRPr="00554E8F">
        <w:rPr>
          <w:rFonts w:hint="eastAsia"/>
        </w:rPr>
        <w:t>1</w:t>
      </w:r>
      <w:r w:rsidRPr="00554E8F">
        <w:rPr>
          <w:rFonts w:hint="eastAsia"/>
        </w:rPr>
        <w:t>）《中論》卷</w:t>
      </w:r>
      <w:r w:rsidRPr="00554E8F">
        <w:rPr>
          <w:rFonts w:hint="eastAsia"/>
        </w:rPr>
        <w:t>1</w:t>
      </w:r>
      <w:r w:rsidRPr="00554E8F">
        <w:rPr>
          <w:rFonts w:hint="eastAsia"/>
        </w:rPr>
        <w:t>〈</w:t>
      </w:r>
      <w:r w:rsidRPr="00554E8F">
        <w:rPr>
          <w:rFonts w:hint="eastAsia"/>
        </w:rPr>
        <w:t>5</w:t>
      </w:r>
      <w:r w:rsidRPr="00554E8F">
        <w:rPr>
          <w:rFonts w:hint="eastAsia"/>
        </w:rPr>
        <w:t>觀六種品〉（</w:t>
      </w:r>
      <w:r w:rsidRPr="00554E8F">
        <w:rPr>
          <w:rFonts w:hint="eastAsia"/>
        </w:rPr>
        <w:t>CBETA, T30, no. 1564, p. 7c9-10</w:t>
      </w:r>
      <w:r w:rsidRPr="00554E8F">
        <w:rPr>
          <w:rFonts w:hint="eastAsia"/>
        </w:rPr>
        <w:t>）：</w:t>
      </w:r>
    </w:p>
    <w:p w14:paraId="4AA6D788" w14:textId="779A0D9E" w:rsidR="00305D72" w:rsidRPr="00BC4CED" w:rsidRDefault="00305D72" w:rsidP="0011036B">
      <w:pPr>
        <w:pStyle w:val="a7"/>
        <w:ind w:leftChars="330" w:left="792"/>
        <w:rPr>
          <w:rFonts w:ascii="標楷體" w:eastAsia="標楷體" w:hAnsi="標楷體" w:cs="標楷體"/>
        </w:rPr>
      </w:pPr>
      <w:r w:rsidRPr="00BF12A5">
        <w:rPr>
          <w:rFonts w:ascii="標楷體" w:eastAsia="標楷體" w:hAnsi="標楷體" w:cs="標楷體" w:hint="eastAsia"/>
          <w:b/>
          <w:bCs/>
        </w:rPr>
        <w:t>是故今無相，亦無有可相；離相可相已，更亦無有物。</w:t>
      </w:r>
      <w:r w:rsidRPr="00BF12A5">
        <w:rPr>
          <w:rFonts w:cs="Times New Roman" w:hint="eastAsia"/>
          <w:shd w:val="pct15" w:color="auto" w:fill="FFFFFF"/>
        </w:rPr>
        <w:t>〔</w:t>
      </w:r>
      <w:r w:rsidRPr="00BF12A5">
        <w:rPr>
          <w:rFonts w:cs="Times New Roman" w:hint="eastAsia"/>
          <w:shd w:val="pct15" w:color="auto" w:fill="FFFFFF"/>
        </w:rPr>
        <w:t>0</w:t>
      </w:r>
      <w:r w:rsidRPr="00BF12A5">
        <w:rPr>
          <w:rFonts w:cs="Times New Roman"/>
          <w:shd w:val="pct15" w:color="auto" w:fill="FFFFFF"/>
        </w:rPr>
        <w:t>5</w:t>
      </w:r>
      <w:r w:rsidRPr="00BF12A5">
        <w:rPr>
          <w:rFonts w:cs="Times New Roman" w:hint="eastAsia"/>
          <w:shd w:val="pct15" w:color="auto" w:fill="FFFFFF"/>
        </w:rPr>
        <w:t>〕</w:t>
      </w:r>
    </w:p>
    <w:p w14:paraId="72DCF9F3" w14:textId="4CF32E3A" w:rsidR="00305D72" w:rsidRPr="00306258" w:rsidRDefault="00305D72" w:rsidP="0011036B">
      <w:pPr>
        <w:pStyle w:val="a7"/>
        <w:ind w:leftChars="110" w:left="814" w:hangingChars="250" w:hanging="550"/>
      </w:pPr>
      <w:r w:rsidRPr="00554E8F">
        <w:rPr>
          <w:rFonts w:hint="eastAsia"/>
        </w:rPr>
        <w:t>（</w:t>
      </w:r>
      <w:r w:rsidRPr="00554E8F">
        <w:t>2</w:t>
      </w:r>
      <w:r w:rsidRPr="00554E8F">
        <w:rPr>
          <w:rFonts w:hint="eastAsia"/>
        </w:rPr>
        <w:t>）釋印順，《中觀論頌講記》〈</w:t>
      </w:r>
      <w:r w:rsidRPr="00554E8F">
        <w:rPr>
          <w:rFonts w:hint="eastAsia"/>
        </w:rPr>
        <w:t>5</w:t>
      </w:r>
      <w:r w:rsidRPr="00554E8F">
        <w:rPr>
          <w:rFonts w:hint="eastAsia"/>
        </w:rPr>
        <w:t>觀六種品〉，</w:t>
      </w:r>
      <w:r w:rsidRPr="00554E8F">
        <w:rPr>
          <w:rFonts w:hint="eastAsia"/>
        </w:rPr>
        <w:t xml:space="preserve">p. </w:t>
      </w:r>
      <w:r w:rsidRPr="00306258">
        <w:rPr>
          <w:rFonts w:hint="eastAsia"/>
        </w:rPr>
        <w:t>128</w:t>
      </w:r>
      <w:r w:rsidRPr="00306258">
        <w:rPr>
          <w:rFonts w:hint="eastAsia"/>
        </w:rPr>
        <w:t>。</w:t>
      </w:r>
    </w:p>
    <w:p w14:paraId="58A4A7FB" w14:textId="3F648F48" w:rsidR="00305D72" w:rsidRPr="000E100B" w:rsidRDefault="00305D72" w:rsidP="000E100B">
      <w:pPr>
        <w:pStyle w:val="a7"/>
        <w:ind w:leftChars="330" w:left="792"/>
        <w:rPr>
          <w:rFonts w:ascii="新細明體" w:hAnsi="新細明體" w:cs="標楷體"/>
          <w:color w:val="auto"/>
        </w:rPr>
      </w:pPr>
      <w:r w:rsidRPr="00306258">
        <w:rPr>
          <w:rFonts w:ascii="新細明體" w:hAnsi="新細明體" w:cs="標楷體" w:hint="eastAsia"/>
          <w:color w:val="auto"/>
        </w:rPr>
        <w:t>按：詳參【附錄一】。</w:t>
      </w:r>
    </w:p>
  </w:footnote>
  <w:footnote w:id="35">
    <w:p w14:paraId="3A7811F5" w14:textId="16938838" w:rsidR="00305D72" w:rsidRPr="00306258" w:rsidRDefault="00305D72" w:rsidP="004A65AA">
      <w:pPr>
        <w:pStyle w:val="a7"/>
        <w:ind w:left="814" w:hangingChars="370" w:hanging="814"/>
      </w:pPr>
      <w:r w:rsidRPr="00306258">
        <w:rPr>
          <w:rStyle w:val="a9"/>
        </w:rPr>
        <w:footnoteRef/>
      </w:r>
      <w:r w:rsidRPr="00306258">
        <w:t xml:space="preserve"> </w:t>
      </w:r>
      <w:r w:rsidRPr="00306258">
        <w:rPr>
          <w:rFonts w:hint="eastAsia"/>
        </w:rPr>
        <w:t>（</w:t>
      </w:r>
      <w:r w:rsidRPr="00306258">
        <w:rPr>
          <w:rFonts w:hint="eastAsia"/>
        </w:rPr>
        <w:t>1</w:t>
      </w:r>
      <w:r w:rsidRPr="00306258">
        <w:rPr>
          <w:rFonts w:hint="eastAsia"/>
        </w:rPr>
        <w:t>）《中論》卷</w:t>
      </w:r>
      <w:r w:rsidRPr="00306258">
        <w:rPr>
          <w:rFonts w:hint="eastAsia"/>
        </w:rPr>
        <w:t>1</w:t>
      </w:r>
      <w:r w:rsidRPr="00306258">
        <w:rPr>
          <w:rFonts w:hint="eastAsia"/>
        </w:rPr>
        <w:t>〈</w:t>
      </w:r>
      <w:r w:rsidRPr="00306258">
        <w:rPr>
          <w:rFonts w:hint="eastAsia"/>
        </w:rPr>
        <w:t>5</w:t>
      </w:r>
      <w:r w:rsidRPr="00306258">
        <w:rPr>
          <w:rFonts w:hint="eastAsia"/>
        </w:rPr>
        <w:t>觀六種品〉（</w:t>
      </w:r>
      <w:r w:rsidRPr="00306258">
        <w:rPr>
          <w:rFonts w:hint="eastAsia"/>
        </w:rPr>
        <w:t>CBETA, T30, no. 1564, p. 7c14-20</w:t>
      </w:r>
      <w:r w:rsidRPr="00306258">
        <w:rPr>
          <w:rFonts w:hint="eastAsia"/>
        </w:rPr>
        <w:t>）：</w:t>
      </w:r>
    </w:p>
    <w:p w14:paraId="34365EE0" w14:textId="77777777" w:rsidR="00305D72" w:rsidRPr="00306258" w:rsidRDefault="00305D72" w:rsidP="009309EA">
      <w:pPr>
        <w:pStyle w:val="a7"/>
        <w:ind w:leftChars="330" w:left="792"/>
        <w:rPr>
          <w:rFonts w:eastAsia="標楷體" w:cs="Times New Roman"/>
        </w:rPr>
      </w:pPr>
      <w:r w:rsidRPr="00306258">
        <w:rPr>
          <w:rFonts w:eastAsia="標楷體" w:cs="Times New Roman"/>
        </w:rPr>
        <w:t>問曰：若無有有，應當有無。</w:t>
      </w:r>
    </w:p>
    <w:p w14:paraId="21AE93AA" w14:textId="0F675E18" w:rsidR="00305D72" w:rsidRPr="00306258" w:rsidRDefault="00305D72" w:rsidP="009309EA">
      <w:pPr>
        <w:pStyle w:val="a7"/>
        <w:ind w:leftChars="330" w:left="792"/>
        <w:rPr>
          <w:rFonts w:eastAsia="標楷體" w:cs="Times New Roman"/>
        </w:rPr>
      </w:pPr>
      <w:r w:rsidRPr="00306258">
        <w:rPr>
          <w:rFonts w:eastAsia="標楷體" w:cs="Times New Roman"/>
        </w:rPr>
        <w:t>答曰：「</w:t>
      </w:r>
      <w:r w:rsidRPr="00306258">
        <w:rPr>
          <w:rFonts w:eastAsia="標楷體" w:cs="Times New Roman"/>
          <w:b/>
          <w:bCs/>
        </w:rPr>
        <w:t>若使無有有，云何當有無？有無既已無，知有無者誰？</w:t>
      </w:r>
      <w:r w:rsidRPr="00306258">
        <w:rPr>
          <w:rFonts w:eastAsia="標楷體" w:cs="Times New Roman"/>
        </w:rPr>
        <w:t>」</w:t>
      </w:r>
      <w:r w:rsidRPr="00306258">
        <w:rPr>
          <w:rFonts w:cs="Times New Roman" w:hint="eastAsia"/>
          <w:shd w:val="pct15" w:color="auto" w:fill="FFFFFF"/>
        </w:rPr>
        <w:t>〔</w:t>
      </w:r>
      <w:r w:rsidRPr="00306258">
        <w:rPr>
          <w:rFonts w:cs="Times New Roman" w:hint="eastAsia"/>
          <w:shd w:val="pct15" w:color="auto" w:fill="FFFFFF"/>
        </w:rPr>
        <w:t>0</w:t>
      </w:r>
      <w:r w:rsidRPr="00306258">
        <w:rPr>
          <w:rFonts w:cs="Times New Roman"/>
          <w:shd w:val="pct15" w:color="auto" w:fill="FFFFFF"/>
        </w:rPr>
        <w:t>6</w:t>
      </w:r>
      <w:r w:rsidRPr="00306258">
        <w:rPr>
          <w:rFonts w:cs="Times New Roman" w:hint="eastAsia"/>
          <w:shd w:val="pct15" w:color="auto" w:fill="FFFFFF"/>
        </w:rPr>
        <w:t>〕</w:t>
      </w:r>
    </w:p>
    <w:p w14:paraId="41639907" w14:textId="2982864F" w:rsidR="00305D72" w:rsidRPr="00306258" w:rsidRDefault="00305D72" w:rsidP="0074445C">
      <w:pPr>
        <w:pStyle w:val="a7"/>
        <w:ind w:leftChars="600" w:left="1440"/>
        <w:rPr>
          <w:rFonts w:eastAsia="標楷體" w:cs="Times New Roman"/>
        </w:rPr>
      </w:pPr>
      <w:r w:rsidRPr="00306258">
        <w:rPr>
          <w:rFonts w:eastAsia="標楷體" w:cs="Times New Roman"/>
        </w:rPr>
        <w:t>凡物若自壞、若為他壞，名為無。無不自有，從有而有。是故言「若使無有有，云何當有無？」眼見耳聞尚不可得，何況無物。」</w:t>
      </w:r>
    </w:p>
    <w:p w14:paraId="19406FDF" w14:textId="579BFDF2" w:rsidR="00305D72" w:rsidRPr="00306258" w:rsidRDefault="00305D72" w:rsidP="0088531E">
      <w:pPr>
        <w:pStyle w:val="a7"/>
        <w:ind w:leftChars="110" w:left="264"/>
      </w:pPr>
      <w:r w:rsidRPr="00306258">
        <w:rPr>
          <w:rFonts w:hint="eastAsia"/>
        </w:rPr>
        <w:t>（</w:t>
      </w:r>
      <w:r w:rsidRPr="00306258">
        <w:rPr>
          <w:rFonts w:hint="eastAsia"/>
        </w:rPr>
        <w:t>2</w:t>
      </w:r>
      <w:r w:rsidRPr="00306258">
        <w:rPr>
          <w:rFonts w:hint="eastAsia"/>
        </w:rPr>
        <w:t>）釋印順，《中觀論頌講記》〈</w:t>
      </w:r>
      <w:r w:rsidRPr="00306258">
        <w:rPr>
          <w:rFonts w:hint="eastAsia"/>
        </w:rPr>
        <w:t>5</w:t>
      </w:r>
      <w:r w:rsidRPr="00306258">
        <w:rPr>
          <w:rFonts w:hint="eastAsia"/>
        </w:rPr>
        <w:t>觀六種品〉，</w:t>
      </w:r>
      <w:r w:rsidRPr="00306258">
        <w:rPr>
          <w:rFonts w:hint="eastAsia"/>
        </w:rPr>
        <w:t xml:space="preserve">p. </w:t>
      </w:r>
      <w:r w:rsidRPr="00306258">
        <w:t>129</w:t>
      </w:r>
      <w:r w:rsidRPr="00306258">
        <w:rPr>
          <w:rFonts w:hint="eastAsia"/>
        </w:rPr>
        <w:t>。</w:t>
      </w:r>
    </w:p>
    <w:p w14:paraId="3AA086B8" w14:textId="35020314" w:rsidR="00305D72" w:rsidRPr="000E100B" w:rsidRDefault="00305D72" w:rsidP="000E100B">
      <w:pPr>
        <w:pStyle w:val="a7"/>
        <w:ind w:leftChars="330" w:left="792"/>
        <w:rPr>
          <w:rFonts w:ascii="新細明體" w:hAnsi="新細明體" w:cs="標楷體"/>
          <w:color w:val="auto"/>
        </w:rPr>
      </w:pPr>
      <w:r w:rsidRPr="00306258">
        <w:rPr>
          <w:rFonts w:ascii="新細明體" w:hAnsi="新細明體" w:cs="標楷體" w:hint="eastAsia"/>
          <w:color w:val="auto"/>
        </w:rPr>
        <w:t>按：詳參【附錄一】。</w:t>
      </w:r>
    </w:p>
  </w:footnote>
  <w:footnote w:id="36">
    <w:p w14:paraId="32C5B058" w14:textId="77777777" w:rsidR="00305D72" w:rsidRDefault="00305D72" w:rsidP="007D5CCE">
      <w:pPr>
        <w:pStyle w:val="a7"/>
      </w:pPr>
      <w:r>
        <w:rPr>
          <w:rStyle w:val="a9"/>
        </w:rPr>
        <w:footnoteRef/>
      </w:r>
      <w:r>
        <w:t xml:space="preserve"> </w:t>
      </w:r>
      <w:r>
        <w:rPr>
          <w:rFonts w:hint="eastAsia"/>
        </w:rPr>
        <w:t>《十二門論析義》〈</w:t>
      </w:r>
      <w:r>
        <w:rPr>
          <w:rFonts w:hint="eastAsia"/>
        </w:rPr>
        <w:t>5</w:t>
      </w:r>
      <w:r>
        <w:rPr>
          <w:rFonts w:hint="eastAsia"/>
        </w:rPr>
        <w:t>觀有相無相門〉，</w:t>
      </w:r>
      <w:r>
        <w:rPr>
          <w:rFonts w:hint="eastAsia"/>
        </w:rPr>
        <w:t>p. 355</w:t>
      </w:r>
      <w:r>
        <w:rPr>
          <w:rFonts w:hint="eastAsia"/>
        </w:rPr>
        <w:t>：</w:t>
      </w:r>
    </w:p>
    <w:p w14:paraId="5200574F" w14:textId="2123724D" w:rsidR="00305D72" w:rsidRPr="007D5CCE" w:rsidRDefault="00305D72" w:rsidP="007D5CCE">
      <w:pPr>
        <w:pStyle w:val="a7"/>
        <w:ind w:leftChars="110" w:left="264"/>
        <w:rPr>
          <w:rFonts w:ascii="標楷體" w:eastAsia="標楷體" w:hAnsi="標楷體" w:cs="標楷體"/>
        </w:rPr>
      </w:pPr>
      <w:r w:rsidRPr="007D5CCE">
        <w:rPr>
          <w:rFonts w:ascii="標楷體" w:eastAsia="標楷體" w:hAnsi="標楷體" w:cs="標楷體" w:hint="eastAsia"/>
        </w:rPr>
        <w:t>物無物空，則一切有為法空：因為一切有為法，不外「物」與「無物」；前已證知「物」與「無物」皆空而實不可得，故知「一切有為法空」。</w:t>
      </w:r>
    </w:p>
  </w:footnote>
  <w:footnote w:id="37">
    <w:p w14:paraId="218809C3" w14:textId="61148DAD" w:rsidR="00305D72" w:rsidRPr="00BC4CED" w:rsidRDefault="00305D72" w:rsidP="00BC65C8">
      <w:pPr>
        <w:pStyle w:val="a7"/>
      </w:pPr>
      <w:r w:rsidRPr="00BC4CED">
        <w:rPr>
          <w:rStyle w:val="a9"/>
        </w:rPr>
        <w:footnoteRef/>
      </w:r>
      <w:r w:rsidRPr="00BC4CED">
        <w:t xml:space="preserve"> </w:t>
      </w:r>
      <w:r w:rsidRPr="00BC4CED">
        <w:rPr>
          <w:rFonts w:hint="eastAsia"/>
        </w:rPr>
        <w:t>以下科判和</w:t>
      </w:r>
      <w:r w:rsidRPr="000F19FC">
        <w:rPr>
          <w:rFonts w:hint="eastAsia"/>
        </w:rPr>
        <w:t>腳注出自：釋</w:t>
      </w:r>
      <w:r w:rsidRPr="00BC4CED">
        <w:rPr>
          <w:rFonts w:hint="eastAsia"/>
        </w:rPr>
        <w:t>厚觀主編，《中論講義》（上）〈</w:t>
      </w:r>
      <w:r w:rsidRPr="00BC4CED">
        <w:rPr>
          <w:rFonts w:hint="eastAsia"/>
        </w:rPr>
        <w:t>5</w:t>
      </w:r>
      <w:r w:rsidRPr="00BC4CED">
        <w:rPr>
          <w:rFonts w:hint="eastAsia"/>
        </w:rPr>
        <w:t>觀六種品〉，</w:t>
      </w:r>
      <w:r w:rsidRPr="00BC4CED">
        <w:rPr>
          <w:rFonts w:hint="eastAsia"/>
        </w:rPr>
        <w:t>pp. 129-135</w:t>
      </w:r>
      <w:r w:rsidRPr="00BC4CED">
        <w:rPr>
          <w:rFonts w:hint="eastAsia"/>
        </w:rPr>
        <w:t>。</w:t>
      </w:r>
    </w:p>
  </w:footnote>
  <w:footnote w:id="38">
    <w:p w14:paraId="674AAEE6" w14:textId="3EB59230" w:rsidR="00305D72" w:rsidRPr="00BC4CED" w:rsidRDefault="00305D72" w:rsidP="00BC65C8">
      <w:pPr>
        <w:pStyle w:val="a7"/>
        <w:ind w:left="198" w:hangingChars="90" w:hanging="198"/>
      </w:pPr>
      <w:r w:rsidRPr="00BC4CED">
        <w:rPr>
          <w:rStyle w:val="a9"/>
        </w:rPr>
        <w:footnoteRef/>
      </w:r>
      <w:r w:rsidRPr="00BC4CED">
        <w:t xml:space="preserve"> </w:t>
      </w:r>
      <w:r w:rsidRPr="00BC4CED">
        <w:rPr>
          <w:rFonts w:hint="eastAsia"/>
        </w:rPr>
        <w:t>責：</w:t>
      </w:r>
      <w:r w:rsidRPr="00BC4CED">
        <w:rPr>
          <w:rFonts w:hint="eastAsia"/>
        </w:rPr>
        <w:t xml:space="preserve">5. </w:t>
      </w:r>
      <w:r w:rsidRPr="00BC4CED">
        <w:rPr>
          <w:rFonts w:hint="eastAsia"/>
        </w:rPr>
        <w:t>指詰問。（《漢語大詞典》（十），</w:t>
      </w:r>
      <w:r w:rsidRPr="00BC4CED">
        <w:rPr>
          <w:rFonts w:hint="eastAsia"/>
        </w:rPr>
        <w:t>p. 89</w:t>
      </w:r>
      <w:r w:rsidRPr="00BC4CED">
        <w:rPr>
          <w:rFonts w:hint="eastAsia"/>
        </w:rPr>
        <w:t>）</w:t>
      </w:r>
    </w:p>
  </w:footnote>
  <w:footnote w:id="39">
    <w:p w14:paraId="37249BED" w14:textId="4645FE6D" w:rsidR="00305D72" w:rsidRPr="00BC4CED" w:rsidRDefault="00305D72" w:rsidP="00BC65C8">
      <w:pPr>
        <w:snapToGrid w:val="0"/>
        <w:spacing w:afterLines="0" w:after="0"/>
        <w:ind w:left="719" w:hangingChars="327" w:hanging="719"/>
        <w:rPr>
          <w:sz w:val="22"/>
          <w:szCs w:val="22"/>
        </w:rPr>
      </w:pPr>
      <w:r w:rsidRPr="00BC4CED">
        <w:rPr>
          <w:rStyle w:val="a9"/>
          <w:sz w:val="22"/>
          <w:szCs w:val="22"/>
        </w:rPr>
        <w:footnoteRef/>
      </w:r>
      <w:r w:rsidRPr="00BC4CED">
        <w:rPr>
          <w:rFonts w:hint="eastAsia"/>
          <w:sz w:val="22"/>
          <w:szCs w:val="22"/>
        </w:rPr>
        <w:t>（</w:t>
      </w:r>
      <w:r w:rsidRPr="00BC4CED">
        <w:rPr>
          <w:rFonts w:hint="eastAsia"/>
          <w:sz w:val="22"/>
          <w:szCs w:val="22"/>
        </w:rPr>
        <w:t>1</w:t>
      </w:r>
      <w:r w:rsidRPr="00BC4CED">
        <w:rPr>
          <w:rFonts w:hint="eastAsia"/>
          <w:sz w:val="22"/>
          <w:szCs w:val="22"/>
        </w:rPr>
        <w:t>）</w:t>
      </w:r>
      <w:r w:rsidRPr="00BC4CED">
        <w:rPr>
          <w:rFonts w:hAnsi="新細明體" w:cs="新細明體"/>
          <w:snapToGrid w:val="0"/>
          <w:sz w:val="22"/>
          <w:szCs w:val="22"/>
        </w:rPr>
        <w:t>龍樹造</w:t>
      </w:r>
      <w:r w:rsidRPr="00BC4CED">
        <w:rPr>
          <w:rFonts w:hAnsi="新細明體" w:cs="新細明體" w:hint="eastAsia"/>
          <w:snapToGrid w:val="0"/>
          <w:sz w:val="22"/>
          <w:szCs w:val="22"/>
        </w:rPr>
        <w:t>，</w:t>
      </w:r>
      <w:r w:rsidRPr="00BC4CED">
        <w:rPr>
          <w:rFonts w:hAnsi="新細明體" w:cs="新細明體"/>
          <w:snapToGrid w:val="0"/>
          <w:sz w:val="22"/>
          <w:szCs w:val="22"/>
        </w:rPr>
        <w:t>青目釋</w:t>
      </w:r>
      <w:r w:rsidRPr="00BC4CED">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C4CED">
        <w:rPr>
          <w:rFonts w:ascii="新細明體" w:hAnsi="新細明體" w:cs="新細明體"/>
          <w:snapToGrid w:val="0"/>
          <w:sz w:val="22"/>
          <w:szCs w:val="22"/>
        </w:rPr>
        <w:t>鳩摩羅什譯</w:t>
      </w:r>
      <w:r w:rsidRPr="00BC4CED">
        <w:rPr>
          <w:rFonts w:hAnsi="新細明體" w:cs="新細明體" w:hint="eastAsia"/>
          <w:snapToGrid w:val="0"/>
          <w:sz w:val="22"/>
          <w:szCs w:val="22"/>
        </w:rPr>
        <w:t>，</w:t>
      </w:r>
      <w:r w:rsidRPr="00BC4CED">
        <w:rPr>
          <w:rFonts w:hint="eastAsia"/>
          <w:sz w:val="22"/>
          <w:szCs w:val="22"/>
        </w:rPr>
        <w:t>《中論》卷</w:t>
      </w:r>
      <w:r w:rsidRPr="00BC4CED">
        <w:rPr>
          <w:rFonts w:hint="eastAsia"/>
          <w:sz w:val="22"/>
          <w:szCs w:val="22"/>
        </w:rPr>
        <w:t>1</w:t>
      </w:r>
      <w:r w:rsidRPr="00BC4CED">
        <w:rPr>
          <w:rFonts w:hint="eastAsia"/>
          <w:sz w:val="22"/>
          <w:szCs w:val="22"/>
        </w:rPr>
        <w:t>〈</w:t>
      </w:r>
      <w:r w:rsidRPr="00BC4CED">
        <w:rPr>
          <w:rFonts w:hint="eastAsia"/>
          <w:sz w:val="22"/>
          <w:szCs w:val="22"/>
        </w:rPr>
        <w:t>5</w:t>
      </w:r>
      <w:r w:rsidRPr="00BC4CED">
        <w:rPr>
          <w:rFonts w:hint="eastAsia"/>
          <w:sz w:val="22"/>
          <w:szCs w:val="22"/>
        </w:rPr>
        <w:t>觀六種品〉（</w:t>
      </w:r>
      <w:r w:rsidRPr="00BC4CED">
        <w:rPr>
          <w:sz w:val="22"/>
          <w:szCs w:val="22"/>
        </w:rPr>
        <w:t>CBETA, T30, no. 1564, p.</w:t>
      </w:r>
      <w:r w:rsidRPr="00BC4CED">
        <w:rPr>
          <w:rFonts w:hint="eastAsia"/>
          <w:sz w:val="22"/>
          <w:szCs w:val="22"/>
        </w:rPr>
        <w:t xml:space="preserve"> 7b8-9</w:t>
      </w:r>
      <w:r w:rsidRPr="00BC4CED">
        <w:rPr>
          <w:rFonts w:hint="eastAsia"/>
          <w:sz w:val="22"/>
          <w:szCs w:val="22"/>
        </w:rPr>
        <w:t>）。</w:t>
      </w:r>
    </w:p>
    <w:p w14:paraId="127E9BEE" w14:textId="4C14CF1A" w:rsidR="00305D72" w:rsidRPr="00BC4CED" w:rsidRDefault="00305D72" w:rsidP="008265FF">
      <w:pPr>
        <w:snapToGrid w:val="0"/>
        <w:spacing w:afterLines="0" w:after="0"/>
        <w:ind w:leftChars="60" w:left="694" w:hangingChars="250" w:hanging="550"/>
        <w:rPr>
          <w:sz w:val="22"/>
          <w:szCs w:val="22"/>
        </w:rPr>
      </w:pPr>
      <w:r w:rsidRPr="00BC4CED">
        <w:rPr>
          <w:rFonts w:hint="eastAsia"/>
          <w:sz w:val="22"/>
          <w:szCs w:val="22"/>
        </w:rPr>
        <w:t>（</w:t>
      </w:r>
      <w:r w:rsidRPr="00BC4CED">
        <w:rPr>
          <w:rFonts w:hint="eastAsia"/>
          <w:sz w:val="22"/>
          <w:szCs w:val="22"/>
        </w:rPr>
        <w:t>2</w:t>
      </w:r>
      <w:r w:rsidRPr="00BC4CED">
        <w:rPr>
          <w:rFonts w:hint="eastAsia"/>
          <w:sz w:val="22"/>
          <w:szCs w:val="22"/>
        </w:rPr>
        <w:t>）偈本龍樹，釋論分別明，〔唐〕波羅頗蜜多羅譯，《般若燈論釋》卷</w:t>
      </w:r>
      <w:r w:rsidRPr="00BC4CED">
        <w:rPr>
          <w:rFonts w:hint="eastAsia"/>
          <w:sz w:val="22"/>
          <w:szCs w:val="22"/>
        </w:rPr>
        <w:t>4</w:t>
      </w:r>
      <w:r w:rsidRPr="00BC4CED">
        <w:rPr>
          <w:rFonts w:hint="eastAsia"/>
          <w:sz w:val="22"/>
          <w:szCs w:val="22"/>
        </w:rPr>
        <w:t>〈</w:t>
      </w:r>
      <w:r w:rsidRPr="00BC4CED">
        <w:rPr>
          <w:rFonts w:hint="eastAsia"/>
          <w:sz w:val="22"/>
          <w:szCs w:val="22"/>
        </w:rPr>
        <w:t>5</w:t>
      </w:r>
      <w:r w:rsidRPr="00BC4CED">
        <w:rPr>
          <w:rFonts w:hint="eastAsia"/>
          <w:sz w:val="22"/>
          <w:szCs w:val="22"/>
        </w:rPr>
        <w:t>觀六界品〉（</w:t>
      </w:r>
      <w:r w:rsidRPr="00BC4CED">
        <w:rPr>
          <w:sz w:val="22"/>
          <w:szCs w:val="22"/>
        </w:rPr>
        <w:t>CBETA, T30, no. 1566, pp. 71a1</w:t>
      </w:r>
      <w:r w:rsidRPr="00BC4CED">
        <w:rPr>
          <w:rFonts w:hint="eastAsia"/>
          <w:sz w:val="22"/>
          <w:szCs w:val="22"/>
        </w:rPr>
        <w:t>4</w:t>
      </w:r>
      <w:r w:rsidRPr="00BC4CED">
        <w:rPr>
          <w:sz w:val="22"/>
          <w:szCs w:val="22"/>
        </w:rPr>
        <w:t>-71</w:t>
      </w:r>
      <w:r w:rsidRPr="00BC4CED">
        <w:rPr>
          <w:rFonts w:hint="eastAsia"/>
          <w:sz w:val="22"/>
          <w:szCs w:val="22"/>
        </w:rPr>
        <w:t>b4</w:t>
      </w:r>
      <w:r w:rsidRPr="00BC4CED">
        <w:rPr>
          <w:rFonts w:hint="eastAsia"/>
          <w:sz w:val="22"/>
          <w:szCs w:val="22"/>
        </w:rPr>
        <w:t>）：</w:t>
      </w:r>
    </w:p>
    <w:p w14:paraId="1E30C238" w14:textId="44BBA7BC" w:rsidR="00305D72" w:rsidRPr="009727D8" w:rsidRDefault="00305D72" w:rsidP="000B3D7B">
      <w:pPr>
        <w:snapToGrid w:val="0"/>
        <w:spacing w:afterLines="0" w:after="0"/>
        <w:ind w:leftChars="300" w:left="720"/>
        <w:rPr>
          <w:sz w:val="22"/>
          <w:szCs w:val="22"/>
        </w:rPr>
      </w:pPr>
      <w:r w:rsidRPr="009727D8">
        <w:rPr>
          <w:rFonts w:ascii="標楷體" w:eastAsia="標楷體" w:hAnsi="標楷體" w:hint="eastAsia"/>
          <w:b/>
          <w:bCs/>
          <w:sz w:val="22"/>
          <w:szCs w:val="22"/>
        </w:rPr>
        <w:t>先虛空無有，毫末虛空相</w:t>
      </w:r>
      <w:r w:rsidRPr="009727D8">
        <w:rPr>
          <w:rFonts w:hint="eastAsia"/>
          <w:b/>
          <w:bCs/>
          <w:sz w:val="22"/>
          <w:szCs w:val="22"/>
        </w:rPr>
        <w:t>。</w:t>
      </w:r>
      <w:r w:rsidRPr="009727D8">
        <w:rPr>
          <w:rFonts w:cs="Times New Roman" w:hint="eastAsia"/>
          <w:sz w:val="22"/>
          <w:szCs w:val="22"/>
          <w:shd w:val="pct15" w:color="auto" w:fill="FFFFFF"/>
        </w:rPr>
        <w:t>〔</w:t>
      </w:r>
      <w:r w:rsidRPr="009727D8">
        <w:rPr>
          <w:rFonts w:cs="Times New Roman" w:hint="eastAsia"/>
          <w:sz w:val="22"/>
          <w:szCs w:val="22"/>
          <w:shd w:val="pct15" w:color="auto" w:fill="FFFFFF"/>
        </w:rPr>
        <w:t>0</w:t>
      </w:r>
      <w:r w:rsidRPr="009727D8">
        <w:rPr>
          <w:rFonts w:cs="Times New Roman"/>
          <w:sz w:val="22"/>
          <w:szCs w:val="22"/>
          <w:shd w:val="pct15" w:color="auto" w:fill="FFFFFF"/>
        </w:rPr>
        <w:t>1</w:t>
      </w:r>
      <w:r w:rsidR="008B2047" w:rsidRPr="009727D8">
        <w:rPr>
          <w:rFonts w:cs="Times New Roman"/>
          <w:sz w:val="22"/>
          <w:szCs w:val="22"/>
          <w:shd w:val="pct15" w:color="auto" w:fill="FFFFFF"/>
        </w:rPr>
        <w:t>ab</w:t>
      </w:r>
      <w:r w:rsidRPr="009727D8">
        <w:rPr>
          <w:rFonts w:cs="Times New Roman" w:hint="eastAsia"/>
          <w:sz w:val="22"/>
          <w:szCs w:val="22"/>
          <w:shd w:val="pct15" w:color="auto" w:fill="FFFFFF"/>
        </w:rPr>
        <w:t>〕</w:t>
      </w:r>
      <w:r w:rsidRPr="009727D8">
        <w:rPr>
          <w:rFonts w:ascii="標楷體" w:eastAsia="標楷體" w:hAnsi="標楷體" w:cs="Cambria Math" w:hint="eastAsia"/>
          <w:color w:val="auto"/>
          <w:sz w:val="22"/>
          <w:szCs w:val="22"/>
          <w:shd w:val="pct15" w:color="auto" w:fill="FFFFFF"/>
        </w:rPr>
        <w:t>……</w:t>
      </w:r>
    </w:p>
    <w:p w14:paraId="4F97A021" w14:textId="1B681861" w:rsidR="00305D72" w:rsidRPr="009727D8" w:rsidRDefault="00305D72" w:rsidP="000B3D7B">
      <w:pPr>
        <w:snapToGrid w:val="0"/>
        <w:spacing w:afterLines="0" w:after="0"/>
        <w:ind w:leftChars="300" w:left="720"/>
        <w:rPr>
          <w:b/>
          <w:bCs/>
          <w:sz w:val="22"/>
          <w:szCs w:val="22"/>
        </w:rPr>
      </w:pPr>
      <w:r w:rsidRPr="009727D8">
        <w:rPr>
          <w:rFonts w:ascii="標楷體" w:eastAsia="標楷體" w:hAnsi="標楷體" w:hint="eastAsia"/>
          <w:b/>
          <w:bCs/>
          <w:sz w:val="22"/>
          <w:szCs w:val="22"/>
        </w:rPr>
        <w:t>若先有虛空，空則是無相。</w:t>
      </w:r>
      <w:r w:rsidRPr="009727D8">
        <w:rPr>
          <w:rFonts w:cs="Times New Roman" w:hint="eastAsia"/>
          <w:sz w:val="22"/>
          <w:szCs w:val="22"/>
          <w:shd w:val="pct15" w:color="auto" w:fill="FFFFFF"/>
        </w:rPr>
        <w:t>〔</w:t>
      </w:r>
      <w:r w:rsidRPr="009727D8">
        <w:rPr>
          <w:rFonts w:cs="Times New Roman" w:hint="eastAsia"/>
          <w:sz w:val="22"/>
          <w:szCs w:val="22"/>
          <w:shd w:val="pct15" w:color="auto" w:fill="FFFFFF"/>
        </w:rPr>
        <w:t>0</w:t>
      </w:r>
      <w:r w:rsidR="006938DE" w:rsidRPr="009727D8">
        <w:rPr>
          <w:rFonts w:cs="Times New Roman"/>
          <w:sz w:val="22"/>
          <w:szCs w:val="22"/>
          <w:shd w:val="pct15" w:color="auto" w:fill="FFFFFF"/>
        </w:rPr>
        <w:t>1</w:t>
      </w:r>
      <w:r w:rsidR="00C84D51" w:rsidRPr="009727D8">
        <w:rPr>
          <w:rFonts w:cs="Times New Roman"/>
          <w:sz w:val="22"/>
          <w:szCs w:val="22"/>
          <w:shd w:val="pct15" w:color="auto" w:fill="FFFFFF"/>
        </w:rPr>
        <w:t>cd</w:t>
      </w:r>
      <w:r w:rsidRPr="009727D8">
        <w:rPr>
          <w:rFonts w:cs="Times New Roman" w:hint="eastAsia"/>
          <w:sz w:val="22"/>
          <w:szCs w:val="22"/>
          <w:shd w:val="pct15" w:color="auto" w:fill="FFFFFF"/>
        </w:rPr>
        <w:t>〕</w:t>
      </w:r>
    </w:p>
    <w:p w14:paraId="06E6FE43" w14:textId="581FFE1F" w:rsidR="00305D72" w:rsidRPr="009727D8" w:rsidRDefault="00305D72" w:rsidP="00553BCF">
      <w:pPr>
        <w:snapToGrid w:val="0"/>
        <w:spacing w:afterLines="0" w:after="0"/>
        <w:ind w:leftChars="60" w:left="694" w:hangingChars="250" w:hanging="550"/>
        <w:rPr>
          <w:sz w:val="22"/>
          <w:szCs w:val="22"/>
        </w:rPr>
      </w:pPr>
      <w:r w:rsidRPr="009727D8">
        <w:rPr>
          <w:rFonts w:hint="eastAsia"/>
          <w:sz w:val="22"/>
          <w:szCs w:val="22"/>
        </w:rPr>
        <w:t>（</w:t>
      </w:r>
      <w:r w:rsidRPr="009727D8">
        <w:rPr>
          <w:rFonts w:hint="eastAsia"/>
          <w:sz w:val="22"/>
          <w:szCs w:val="22"/>
        </w:rPr>
        <w:t>3</w:t>
      </w:r>
      <w:r w:rsidRPr="009727D8">
        <w:rPr>
          <w:rFonts w:hint="eastAsia"/>
          <w:sz w:val="22"/>
          <w:szCs w:val="22"/>
        </w:rPr>
        <w:t>）安慧造，〔宋〕惟淨等譯，《大乘中觀釋論》卷</w:t>
      </w:r>
      <w:r w:rsidRPr="009727D8">
        <w:rPr>
          <w:rFonts w:hint="eastAsia"/>
          <w:sz w:val="22"/>
          <w:szCs w:val="22"/>
        </w:rPr>
        <w:t>4</w:t>
      </w:r>
      <w:r w:rsidRPr="009727D8">
        <w:rPr>
          <w:rFonts w:hint="eastAsia"/>
          <w:sz w:val="22"/>
          <w:szCs w:val="22"/>
        </w:rPr>
        <w:t>〈</w:t>
      </w:r>
      <w:r w:rsidRPr="009727D8">
        <w:rPr>
          <w:rFonts w:hint="eastAsia"/>
          <w:sz w:val="22"/>
          <w:szCs w:val="22"/>
        </w:rPr>
        <w:t>5</w:t>
      </w:r>
      <w:r w:rsidRPr="009727D8">
        <w:rPr>
          <w:rFonts w:hint="eastAsia"/>
          <w:sz w:val="22"/>
          <w:szCs w:val="22"/>
        </w:rPr>
        <w:t>觀六界品〉（</w:t>
      </w:r>
      <w:r w:rsidRPr="009727D8">
        <w:rPr>
          <w:rFonts w:hint="eastAsia"/>
          <w:sz w:val="22"/>
          <w:szCs w:val="22"/>
        </w:rPr>
        <w:t>CBETA, T30, no. 1567, p.</w:t>
      </w:r>
      <w:r w:rsidRPr="009727D8">
        <w:rPr>
          <w:sz w:val="22"/>
          <w:szCs w:val="22"/>
        </w:rPr>
        <w:t xml:space="preserve"> 1</w:t>
      </w:r>
      <w:r w:rsidRPr="009727D8">
        <w:rPr>
          <w:rFonts w:hint="eastAsia"/>
          <w:sz w:val="22"/>
          <w:szCs w:val="22"/>
        </w:rPr>
        <w:t>44c19</w:t>
      </w:r>
      <w:r w:rsidRPr="009727D8">
        <w:rPr>
          <w:rFonts w:hint="eastAsia"/>
          <w:sz w:val="22"/>
          <w:szCs w:val="22"/>
        </w:rPr>
        <w:t>）：</w:t>
      </w:r>
    </w:p>
    <w:p w14:paraId="66B515DF" w14:textId="2FEFDF71" w:rsidR="00305D72" w:rsidRPr="00CD6C7F" w:rsidRDefault="00305D72" w:rsidP="000B3D7B">
      <w:pPr>
        <w:snapToGrid w:val="0"/>
        <w:spacing w:afterLines="0" w:after="0"/>
        <w:ind w:leftChars="300" w:left="720"/>
        <w:rPr>
          <w:rFonts w:ascii="KH2s_kj" w:hAnsi="KH2s_kj"/>
          <w:b/>
          <w:bCs/>
          <w:sz w:val="22"/>
          <w:szCs w:val="22"/>
        </w:rPr>
      </w:pPr>
      <w:r w:rsidRPr="009727D8">
        <w:rPr>
          <w:rFonts w:ascii="標楷體" w:eastAsia="標楷體" w:hAnsi="標楷體" w:hint="eastAsia"/>
          <w:b/>
          <w:bCs/>
          <w:sz w:val="22"/>
          <w:szCs w:val="22"/>
        </w:rPr>
        <w:t>空相未有時，先無彼虛空。</w:t>
      </w:r>
      <w:r w:rsidR="008B2047" w:rsidRPr="009727D8">
        <w:rPr>
          <w:rFonts w:cs="Times New Roman" w:hint="eastAsia"/>
          <w:sz w:val="22"/>
          <w:szCs w:val="22"/>
          <w:shd w:val="pct15" w:color="auto" w:fill="FFFFFF"/>
        </w:rPr>
        <w:t>〔</w:t>
      </w:r>
      <w:r w:rsidR="008B2047" w:rsidRPr="009727D8">
        <w:rPr>
          <w:rFonts w:cs="Times New Roman" w:hint="eastAsia"/>
          <w:sz w:val="22"/>
          <w:szCs w:val="22"/>
          <w:shd w:val="pct15" w:color="auto" w:fill="FFFFFF"/>
        </w:rPr>
        <w:t>0</w:t>
      </w:r>
      <w:r w:rsidR="008B2047" w:rsidRPr="009727D8">
        <w:rPr>
          <w:rFonts w:cs="Times New Roman"/>
          <w:sz w:val="22"/>
          <w:szCs w:val="22"/>
          <w:shd w:val="pct15" w:color="auto" w:fill="FFFFFF"/>
        </w:rPr>
        <w:t>1ab</w:t>
      </w:r>
      <w:r w:rsidR="008B2047" w:rsidRPr="009727D8">
        <w:rPr>
          <w:rFonts w:cs="Times New Roman" w:hint="eastAsia"/>
          <w:sz w:val="22"/>
          <w:szCs w:val="22"/>
          <w:shd w:val="pct15" w:color="auto" w:fill="FFFFFF"/>
        </w:rPr>
        <w:t>〕</w:t>
      </w:r>
    </w:p>
    <w:p w14:paraId="4C14FB6E" w14:textId="21DC9C28" w:rsidR="00305D72" w:rsidRPr="00BF12A5" w:rsidRDefault="00305D72" w:rsidP="000B3D7B">
      <w:pPr>
        <w:snapToGrid w:val="0"/>
        <w:spacing w:afterLines="0" w:after="0"/>
        <w:ind w:leftChars="60" w:left="144"/>
        <w:rPr>
          <w:rFonts w:eastAsia="標楷體"/>
          <w:bCs/>
          <w:sz w:val="22"/>
          <w:szCs w:val="22"/>
        </w:rPr>
      </w:pPr>
      <w:r w:rsidRPr="00BF12A5">
        <w:rPr>
          <w:rFonts w:hint="eastAsia"/>
          <w:sz w:val="22"/>
          <w:szCs w:val="22"/>
        </w:rPr>
        <w:t>（</w:t>
      </w:r>
      <w:r w:rsidRPr="00BF12A5">
        <w:rPr>
          <w:rFonts w:hint="eastAsia"/>
          <w:sz w:val="22"/>
          <w:szCs w:val="22"/>
        </w:rPr>
        <w:t>4</w:t>
      </w:r>
      <w:r w:rsidRPr="00BF12A5">
        <w:rPr>
          <w:rFonts w:hint="eastAsia"/>
          <w:sz w:val="22"/>
          <w:szCs w:val="22"/>
        </w:rPr>
        <w:t>）</w:t>
      </w:r>
      <w:r w:rsidRPr="00BF12A5">
        <w:rPr>
          <w:rFonts w:ascii="新細明體" w:hAnsi="新細明體" w:hint="eastAsia"/>
          <w:bCs/>
          <w:sz w:val="22"/>
          <w:szCs w:val="22"/>
        </w:rPr>
        <w:t xml:space="preserve">月稱，梵本《淨明句論》；參見三枝充惪，《中論偈頌總覽》，p. </w:t>
      </w:r>
      <w:r w:rsidRPr="00BF12A5">
        <w:rPr>
          <w:rFonts w:hint="eastAsia"/>
          <w:bCs/>
          <w:sz w:val="22"/>
          <w:szCs w:val="22"/>
        </w:rPr>
        <w:t>1</w:t>
      </w:r>
      <w:r w:rsidRPr="00BF12A5">
        <w:rPr>
          <w:rFonts w:eastAsia="標楷體"/>
          <w:bCs/>
          <w:sz w:val="22"/>
          <w:szCs w:val="22"/>
        </w:rPr>
        <w:t>30</w:t>
      </w:r>
      <w:r w:rsidRPr="00BF12A5">
        <w:rPr>
          <w:rFonts w:eastAsia="標楷體" w:hint="eastAsia"/>
          <w:bCs/>
          <w:sz w:val="22"/>
          <w:szCs w:val="22"/>
        </w:rPr>
        <w:t>：</w:t>
      </w:r>
    </w:p>
    <w:p w14:paraId="5BFE889F" w14:textId="77777777" w:rsidR="00305D72" w:rsidRPr="00BF12A5" w:rsidRDefault="00305D72" w:rsidP="000B3D7B">
      <w:pPr>
        <w:snapToGrid w:val="0"/>
        <w:spacing w:afterLines="0" w:after="0"/>
        <w:ind w:leftChars="300" w:left="720"/>
        <w:rPr>
          <w:rFonts w:ascii="Roman Unicode" w:eastAsia="Roman Unicode" w:hAnsi="Roman Unicode" w:cs="Roman Unicode"/>
          <w:sz w:val="22"/>
          <w:szCs w:val="22"/>
        </w:rPr>
      </w:pPr>
      <w:proofErr w:type="spellStart"/>
      <w:r w:rsidRPr="00BF12A5">
        <w:rPr>
          <w:rFonts w:eastAsia="Roman Unicode"/>
          <w:sz w:val="22"/>
          <w:szCs w:val="22"/>
        </w:rPr>
        <w:t>nākāśaṃ</w:t>
      </w:r>
      <w:proofErr w:type="spellEnd"/>
      <w:r w:rsidRPr="00BF12A5">
        <w:rPr>
          <w:rFonts w:eastAsia="Roman Unicode"/>
          <w:sz w:val="22"/>
          <w:szCs w:val="22"/>
        </w:rPr>
        <w:t xml:space="preserve"> </w:t>
      </w:r>
      <w:proofErr w:type="spellStart"/>
      <w:r w:rsidRPr="00BF12A5">
        <w:rPr>
          <w:rFonts w:eastAsia="Roman Unicode"/>
          <w:sz w:val="22"/>
          <w:szCs w:val="22"/>
        </w:rPr>
        <w:t>vidyate</w:t>
      </w:r>
      <w:proofErr w:type="spellEnd"/>
      <w:r w:rsidRPr="00BF12A5">
        <w:rPr>
          <w:rFonts w:eastAsia="Roman Unicode"/>
          <w:sz w:val="22"/>
          <w:szCs w:val="22"/>
        </w:rPr>
        <w:t xml:space="preserve"> </w:t>
      </w:r>
      <w:proofErr w:type="spellStart"/>
      <w:r w:rsidRPr="00BF12A5">
        <w:rPr>
          <w:rFonts w:eastAsia="Roman Unicode"/>
          <w:sz w:val="22"/>
          <w:szCs w:val="22"/>
        </w:rPr>
        <w:t>kiṃ</w:t>
      </w:r>
      <w:proofErr w:type="spellEnd"/>
      <w:r w:rsidRPr="00BF12A5">
        <w:rPr>
          <w:rFonts w:eastAsia="Roman Unicode" w:hint="eastAsia"/>
          <w:sz w:val="22"/>
          <w:szCs w:val="22"/>
        </w:rPr>
        <w:t xml:space="preserve"> </w:t>
      </w:r>
      <w:proofErr w:type="spellStart"/>
      <w:r w:rsidRPr="00BF12A5">
        <w:rPr>
          <w:rFonts w:eastAsia="Roman Unicode"/>
          <w:sz w:val="22"/>
          <w:szCs w:val="22"/>
        </w:rPr>
        <w:t>citpūrvamākāśalakṣaṇāt</w:t>
      </w:r>
      <w:proofErr w:type="spellEnd"/>
      <w:r w:rsidRPr="00BF12A5">
        <w:rPr>
          <w:rFonts w:eastAsia="Roman Unicode" w:hint="eastAsia"/>
          <w:sz w:val="22"/>
          <w:szCs w:val="22"/>
        </w:rPr>
        <w:t xml:space="preserve"> </w:t>
      </w:r>
      <w:r w:rsidRPr="00BF12A5">
        <w:rPr>
          <w:rFonts w:eastAsia="Roman Unicode"/>
          <w:sz w:val="22"/>
          <w:szCs w:val="22"/>
        </w:rPr>
        <w:t>/</w:t>
      </w:r>
    </w:p>
    <w:p w14:paraId="4ECC178C" w14:textId="77777777" w:rsidR="00305D72" w:rsidRPr="00BF12A5" w:rsidRDefault="00305D72" w:rsidP="000B3D7B">
      <w:pPr>
        <w:pStyle w:val="Web"/>
        <w:snapToGrid w:val="0"/>
        <w:spacing w:afterLines="0" w:after="0"/>
        <w:ind w:leftChars="300" w:left="720"/>
        <w:rPr>
          <w:rFonts w:ascii="Roman Unicode" w:eastAsia="Roman Unicode" w:hAnsi="Roman Unicode" w:cs="Roman Unicode"/>
          <w:kern w:val="2"/>
          <w:sz w:val="22"/>
          <w:szCs w:val="22"/>
        </w:rPr>
      </w:pPr>
      <w:proofErr w:type="spellStart"/>
      <w:r w:rsidRPr="00BF12A5">
        <w:rPr>
          <w:rFonts w:eastAsia="Roman Unicode"/>
          <w:kern w:val="2"/>
          <w:sz w:val="22"/>
          <w:szCs w:val="22"/>
        </w:rPr>
        <w:t>alakṣaṇaṃ</w:t>
      </w:r>
      <w:proofErr w:type="spellEnd"/>
      <w:r w:rsidRPr="00BF12A5">
        <w:rPr>
          <w:rFonts w:eastAsia="Roman Unicode"/>
          <w:kern w:val="2"/>
          <w:sz w:val="22"/>
          <w:szCs w:val="22"/>
        </w:rPr>
        <w:t xml:space="preserve"> </w:t>
      </w:r>
      <w:proofErr w:type="spellStart"/>
      <w:r w:rsidRPr="00BF12A5">
        <w:rPr>
          <w:rFonts w:eastAsia="Roman Unicode"/>
          <w:kern w:val="2"/>
          <w:sz w:val="22"/>
          <w:szCs w:val="22"/>
        </w:rPr>
        <w:t>prasajyeta</w:t>
      </w:r>
      <w:proofErr w:type="spellEnd"/>
      <w:r w:rsidRPr="00BF12A5">
        <w:rPr>
          <w:rFonts w:eastAsia="Roman Unicode"/>
          <w:kern w:val="2"/>
          <w:sz w:val="22"/>
          <w:szCs w:val="22"/>
        </w:rPr>
        <w:t xml:space="preserve"> </w:t>
      </w:r>
      <w:proofErr w:type="spellStart"/>
      <w:r w:rsidRPr="00BF12A5">
        <w:rPr>
          <w:rFonts w:eastAsia="Roman Unicode"/>
          <w:kern w:val="2"/>
          <w:sz w:val="22"/>
          <w:szCs w:val="22"/>
        </w:rPr>
        <w:t>syātpūrvaṃ</w:t>
      </w:r>
      <w:proofErr w:type="spellEnd"/>
      <w:r w:rsidRPr="00BF12A5">
        <w:rPr>
          <w:rFonts w:eastAsia="Roman Unicode"/>
          <w:kern w:val="2"/>
          <w:sz w:val="22"/>
          <w:szCs w:val="22"/>
        </w:rPr>
        <w:t xml:space="preserve"> </w:t>
      </w:r>
      <w:proofErr w:type="spellStart"/>
      <w:r w:rsidRPr="00BF12A5">
        <w:rPr>
          <w:rFonts w:eastAsia="Roman Unicode"/>
          <w:kern w:val="2"/>
          <w:sz w:val="22"/>
          <w:szCs w:val="22"/>
        </w:rPr>
        <w:t>yadi</w:t>
      </w:r>
      <w:proofErr w:type="spellEnd"/>
      <w:r w:rsidRPr="00BF12A5">
        <w:rPr>
          <w:rFonts w:eastAsia="Roman Unicode"/>
          <w:kern w:val="2"/>
          <w:sz w:val="22"/>
          <w:szCs w:val="22"/>
        </w:rPr>
        <w:t xml:space="preserve"> </w:t>
      </w:r>
      <w:proofErr w:type="spellStart"/>
      <w:r w:rsidRPr="00BF12A5">
        <w:rPr>
          <w:rFonts w:eastAsia="Roman Unicode"/>
          <w:kern w:val="2"/>
          <w:sz w:val="22"/>
          <w:szCs w:val="22"/>
        </w:rPr>
        <w:t>lakṣaṇāt</w:t>
      </w:r>
      <w:proofErr w:type="spellEnd"/>
      <w:r w:rsidRPr="00BF12A5">
        <w:rPr>
          <w:rFonts w:eastAsia="Roman Unicode" w:hint="eastAsia"/>
          <w:kern w:val="2"/>
          <w:sz w:val="22"/>
          <w:szCs w:val="22"/>
        </w:rPr>
        <w:t xml:space="preserve"> </w:t>
      </w:r>
      <w:r w:rsidRPr="00BF12A5">
        <w:rPr>
          <w:rFonts w:eastAsia="Roman Unicode"/>
          <w:kern w:val="2"/>
          <w:sz w:val="22"/>
          <w:szCs w:val="22"/>
        </w:rPr>
        <w:t>//</w:t>
      </w:r>
    </w:p>
    <w:p w14:paraId="06B04342" w14:textId="77777777" w:rsidR="00305D72" w:rsidRPr="00BF12A5" w:rsidRDefault="00305D72" w:rsidP="000B3D7B">
      <w:pPr>
        <w:snapToGrid w:val="0"/>
        <w:spacing w:afterLines="0" w:after="0"/>
        <w:ind w:leftChars="290" w:left="696"/>
        <w:rPr>
          <w:rFonts w:ascii="標楷體" w:eastAsia="標楷體" w:hAnsi="標楷體"/>
          <w:sz w:val="22"/>
          <w:szCs w:val="22"/>
          <w:lang w:eastAsia="ja-JP"/>
        </w:rPr>
      </w:pPr>
      <w:r w:rsidRPr="00BF12A5">
        <w:rPr>
          <w:rFonts w:ascii="標楷體" w:eastAsia="標楷體" w:hAnsi="標楷體" w:hint="eastAsia"/>
          <w:sz w:val="22"/>
          <w:szCs w:val="22"/>
          <w:lang w:eastAsia="ja-JP"/>
        </w:rPr>
        <w:t>虛空の特質</w:t>
      </w:r>
      <w:r w:rsidRPr="00BF12A5">
        <w:rPr>
          <w:rFonts w:eastAsia="標楷體" w:hint="eastAsia"/>
          <w:sz w:val="22"/>
          <w:szCs w:val="22"/>
          <w:lang w:eastAsia="ja-JP"/>
        </w:rPr>
        <w:t>（</w:t>
      </w:r>
      <w:r w:rsidRPr="00BF12A5">
        <w:rPr>
          <w:rFonts w:ascii="標楷體" w:eastAsia="標楷體" w:hAnsi="標楷體" w:hint="eastAsia"/>
          <w:sz w:val="22"/>
          <w:szCs w:val="22"/>
          <w:lang w:eastAsia="ja-JP"/>
        </w:rPr>
        <w:t>形づけるはたらき，相</w:t>
      </w:r>
      <w:r w:rsidRPr="00BF12A5">
        <w:rPr>
          <w:rFonts w:eastAsia="標楷體" w:hint="eastAsia"/>
          <w:sz w:val="22"/>
          <w:szCs w:val="22"/>
          <w:lang w:eastAsia="ja-JP"/>
        </w:rPr>
        <w:t>）</w:t>
      </w:r>
      <w:r w:rsidRPr="00BF12A5">
        <w:rPr>
          <w:rFonts w:ascii="標楷體" w:eastAsia="標楷體" w:hAnsi="標楷體" w:hint="eastAsia"/>
          <w:sz w:val="22"/>
          <w:szCs w:val="22"/>
          <w:lang w:eastAsia="ja-JP"/>
        </w:rPr>
        <w:t>より以前には，どのような虛空も存在しない。もしも特質より以前に，﹝虛空が﹞存在するとするならば，﹝その虛空は﹞特質の無いものである，という誤りが付随するであろう。</w:t>
      </w:r>
    </w:p>
  </w:footnote>
  <w:footnote w:id="40">
    <w:p w14:paraId="3310F5F2" w14:textId="384EE8CE" w:rsidR="00305D72" w:rsidRPr="00BF12A5" w:rsidRDefault="00305D72" w:rsidP="000B3D7B">
      <w:pPr>
        <w:snapToGrid w:val="0"/>
        <w:spacing w:afterLines="0" w:after="0"/>
        <w:ind w:left="719" w:hangingChars="327" w:hanging="719"/>
        <w:rPr>
          <w:sz w:val="22"/>
          <w:szCs w:val="22"/>
        </w:rPr>
      </w:pPr>
      <w:r w:rsidRPr="00BF12A5">
        <w:rPr>
          <w:rStyle w:val="a9"/>
          <w:sz w:val="22"/>
          <w:szCs w:val="22"/>
        </w:rPr>
        <w:footnoteRef/>
      </w:r>
      <w:r w:rsidRPr="00BF12A5">
        <w:rPr>
          <w:rFonts w:hint="eastAsia"/>
          <w:sz w:val="22"/>
          <w:szCs w:val="22"/>
        </w:rPr>
        <w:t>（</w:t>
      </w:r>
      <w:r w:rsidRPr="00BF12A5">
        <w:rPr>
          <w:rFonts w:hint="eastAsia"/>
          <w:sz w:val="22"/>
          <w:szCs w:val="22"/>
        </w:rPr>
        <w:t>1</w:t>
      </w:r>
      <w:r w:rsidRPr="00BF12A5">
        <w:rPr>
          <w:rFonts w:hint="eastAsia"/>
          <w:sz w:val="22"/>
          <w:szCs w:val="22"/>
        </w:rPr>
        <w:t>）</w:t>
      </w:r>
      <w:r w:rsidRPr="00BF12A5">
        <w:rPr>
          <w:rFonts w:hAnsi="新細明體" w:cs="新細明體"/>
          <w:snapToGrid w:val="0"/>
          <w:sz w:val="22"/>
          <w:szCs w:val="22"/>
        </w:rPr>
        <w:t>龍樹造</w:t>
      </w:r>
      <w:r w:rsidRPr="00BF12A5">
        <w:rPr>
          <w:rFonts w:hAnsi="新細明體" w:cs="新細明體" w:hint="eastAsia"/>
          <w:snapToGrid w:val="0"/>
          <w:sz w:val="22"/>
          <w:szCs w:val="22"/>
        </w:rPr>
        <w:t>，</w:t>
      </w:r>
      <w:r w:rsidRPr="00BF12A5">
        <w:rPr>
          <w:rFonts w:hAnsi="新細明體" w:cs="新細明體"/>
          <w:snapToGrid w:val="0"/>
          <w:sz w:val="22"/>
          <w:szCs w:val="22"/>
        </w:rPr>
        <w:t>青目釋</w:t>
      </w:r>
      <w:r w:rsidRPr="00BF12A5">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F12A5">
        <w:rPr>
          <w:rFonts w:ascii="新細明體" w:hAnsi="新細明體" w:cs="新細明體"/>
          <w:snapToGrid w:val="0"/>
          <w:sz w:val="22"/>
          <w:szCs w:val="22"/>
        </w:rPr>
        <w:t>鳩摩羅什譯</w:t>
      </w:r>
      <w:r w:rsidRPr="00BF12A5">
        <w:rPr>
          <w:rFonts w:hAnsi="新細明體" w:cs="新細明體" w:hint="eastAsia"/>
          <w:snapToGrid w:val="0"/>
          <w:sz w:val="22"/>
          <w:szCs w:val="22"/>
        </w:rPr>
        <w:t>，</w:t>
      </w:r>
      <w:r w:rsidRPr="00BF12A5">
        <w:rPr>
          <w:rFonts w:hint="eastAsia"/>
          <w:sz w:val="22"/>
          <w:szCs w:val="22"/>
        </w:rPr>
        <w:t>《中論》卷</w:t>
      </w:r>
      <w:r w:rsidRPr="00BF12A5">
        <w:rPr>
          <w:rFonts w:hint="eastAsia"/>
          <w:sz w:val="22"/>
          <w:szCs w:val="22"/>
        </w:rPr>
        <w:t>1</w:t>
      </w:r>
      <w:r w:rsidRPr="00BF12A5">
        <w:rPr>
          <w:rFonts w:hint="eastAsia"/>
          <w:sz w:val="22"/>
          <w:szCs w:val="22"/>
        </w:rPr>
        <w:t>〈</w:t>
      </w:r>
      <w:r w:rsidRPr="00BF12A5">
        <w:rPr>
          <w:rFonts w:hint="eastAsia"/>
          <w:sz w:val="22"/>
          <w:szCs w:val="22"/>
        </w:rPr>
        <w:t>5</w:t>
      </w:r>
      <w:r w:rsidRPr="00BF12A5">
        <w:rPr>
          <w:rFonts w:hint="eastAsia"/>
          <w:sz w:val="22"/>
          <w:szCs w:val="22"/>
        </w:rPr>
        <w:t>觀六種品〉（</w:t>
      </w:r>
      <w:r w:rsidRPr="00BF12A5">
        <w:rPr>
          <w:sz w:val="22"/>
          <w:szCs w:val="22"/>
        </w:rPr>
        <w:t>CBETA, T30, no. 1564, p.</w:t>
      </w:r>
      <w:r w:rsidRPr="00BF12A5">
        <w:rPr>
          <w:rFonts w:hint="eastAsia"/>
          <w:sz w:val="22"/>
          <w:szCs w:val="22"/>
        </w:rPr>
        <w:t xml:space="preserve"> 7b15-16</w:t>
      </w:r>
      <w:r w:rsidRPr="00BF12A5">
        <w:rPr>
          <w:rFonts w:hint="eastAsia"/>
          <w:sz w:val="22"/>
          <w:szCs w:val="22"/>
        </w:rPr>
        <w:t>）。</w:t>
      </w:r>
    </w:p>
    <w:p w14:paraId="2E38C705" w14:textId="19DF425F" w:rsidR="00305D72" w:rsidRPr="00BF12A5" w:rsidRDefault="00305D72" w:rsidP="00E37692">
      <w:pPr>
        <w:snapToGrid w:val="0"/>
        <w:spacing w:afterLines="0" w:after="0"/>
        <w:ind w:leftChars="60" w:left="694" w:hangingChars="250" w:hanging="550"/>
        <w:rPr>
          <w:sz w:val="22"/>
          <w:szCs w:val="22"/>
        </w:rPr>
      </w:pPr>
      <w:r w:rsidRPr="00BF12A5">
        <w:rPr>
          <w:rFonts w:hint="eastAsia"/>
          <w:sz w:val="22"/>
          <w:szCs w:val="22"/>
        </w:rPr>
        <w:t>（</w:t>
      </w:r>
      <w:r w:rsidRPr="00BF12A5">
        <w:rPr>
          <w:rFonts w:hint="eastAsia"/>
          <w:sz w:val="22"/>
          <w:szCs w:val="22"/>
        </w:rPr>
        <w:t>2</w:t>
      </w:r>
      <w:r w:rsidRPr="00BF12A5">
        <w:rPr>
          <w:rFonts w:hint="eastAsia"/>
          <w:sz w:val="22"/>
          <w:szCs w:val="22"/>
        </w:rPr>
        <w:t>）偈本龍樹，釋論分別明，〔唐〕波羅頗蜜多羅譯，《般若燈論釋》卷</w:t>
      </w:r>
      <w:r w:rsidRPr="00BF12A5">
        <w:rPr>
          <w:rFonts w:hint="eastAsia"/>
          <w:sz w:val="22"/>
          <w:szCs w:val="22"/>
        </w:rPr>
        <w:t>4</w:t>
      </w:r>
      <w:r w:rsidRPr="00BF12A5">
        <w:rPr>
          <w:rFonts w:ascii="Cambria Math" w:hAnsi="Cambria Math" w:cs="Cambria Math" w:hint="eastAsia"/>
          <w:sz w:val="22"/>
          <w:szCs w:val="22"/>
        </w:rPr>
        <w:t>〈</w:t>
      </w:r>
      <w:r w:rsidRPr="00BF12A5">
        <w:rPr>
          <w:rFonts w:hint="eastAsia"/>
          <w:sz w:val="22"/>
          <w:szCs w:val="22"/>
        </w:rPr>
        <w:t>5</w:t>
      </w:r>
      <w:r w:rsidRPr="00BF12A5">
        <w:rPr>
          <w:rFonts w:hint="eastAsia"/>
          <w:sz w:val="22"/>
          <w:szCs w:val="22"/>
        </w:rPr>
        <w:t>觀六界品〉（</w:t>
      </w:r>
      <w:r w:rsidRPr="00BF12A5">
        <w:rPr>
          <w:sz w:val="22"/>
          <w:szCs w:val="22"/>
        </w:rPr>
        <w:t xml:space="preserve">CBETA, T30, no. 1566, pp. </w:t>
      </w:r>
      <w:r w:rsidRPr="00BF12A5">
        <w:rPr>
          <w:rFonts w:hint="eastAsia"/>
          <w:sz w:val="22"/>
          <w:szCs w:val="22"/>
        </w:rPr>
        <w:t>71b14</w:t>
      </w:r>
      <w:r w:rsidRPr="00BF12A5">
        <w:rPr>
          <w:sz w:val="22"/>
          <w:szCs w:val="22"/>
        </w:rPr>
        <w:t>-</w:t>
      </w:r>
      <w:r w:rsidRPr="00BF12A5">
        <w:rPr>
          <w:rFonts w:hint="eastAsia"/>
          <w:sz w:val="22"/>
          <w:szCs w:val="22"/>
        </w:rPr>
        <w:t>71b18</w:t>
      </w:r>
      <w:r w:rsidRPr="00BF12A5">
        <w:rPr>
          <w:rFonts w:hint="eastAsia"/>
          <w:sz w:val="22"/>
          <w:szCs w:val="22"/>
        </w:rPr>
        <w:t>）：</w:t>
      </w:r>
    </w:p>
    <w:p w14:paraId="5337D824" w14:textId="01030264" w:rsidR="00305D72" w:rsidRPr="00025571" w:rsidRDefault="00305D72" w:rsidP="000B3D7B">
      <w:pPr>
        <w:snapToGrid w:val="0"/>
        <w:spacing w:afterLines="0" w:after="0"/>
        <w:ind w:leftChars="300" w:left="720"/>
        <w:rPr>
          <w:rFonts w:ascii="標楷體" w:eastAsia="標楷體" w:hAnsi="標楷體"/>
          <w:sz w:val="22"/>
          <w:szCs w:val="22"/>
        </w:rPr>
      </w:pPr>
      <w:r w:rsidRPr="00025571">
        <w:rPr>
          <w:rFonts w:ascii="標楷體" w:eastAsia="標楷體" w:hAnsi="標楷體" w:hint="eastAsia"/>
          <w:b/>
          <w:bCs/>
          <w:sz w:val="22"/>
          <w:szCs w:val="22"/>
        </w:rPr>
        <w:t>無處有一物，無相而有體。</w:t>
      </w:r>
      <w:r w:rsidRPr="00025571">
        <w:rPr>
          <w:rFonts w:cs="Times New Roman" w:hint="eastAsia"/>
          <w:sz w:val="22"/>
          <w:szCs w:val="22"/>
          <w:shd w:val="pct15" w:color="auto" w:fill="FFFFFF"/>
        </w:rPr>
        <w:t>〔</w:t>
      </w:r>
      <w:r w:rsidR="005214CF" w:rsidRPr="00025571">
        <w:rPr>
          <w:rFonts w:cs="Times New Roman"/>
          <w:sz w:val="22"/>
          <w:szCs w:val="22"/>
          <w:shd w:val="pct15" w:color="auto" w:fill="FFFFFF"/>
        </w:rPr>
        <w:t>02ab</w:t>
      </w:r>
      <w:r w:rsidRPr="00025571">
        <w:rPr>
          <w:rFonts w:cs="Times New Roman" w:hint="eastAsia"/>
          <w:sz w:val="22"/>
          <w:szCs w:val="22"/>
          <w:shd w:val="pct15" w:color="auto" w:fill="FFFFFF"/>
        </w:rPr>
        <w:t>〕</w:t>
      </w:r>
      <w:r w:rsidRPr="00025571">
        <w:rPr>
          <w:rFonts w:ascii="標楷體" w:eastAsia="標楷體" w:hAnsi="標楷體" w:cs="Cambria Math" w:hint="eastAsia"/>
          <w:color w:val="auto"/>
          <w:sz w:val="22"/>
          <w:szCs w:val="22"/>
          <w:shd w:val="pct15" w:color="auto" w:fill="FFFFFF"/>
        </w:rPr>
        <w:t>……</w:t>
      </w:r>
    </w:p>
    <w:p w14:paraId="206BC84E" w14:textId="0C31437A" w:rsidR="00305D72" w:rsidRPr="00025571" w:rsidRDefault="00305D72" w:rsidP="000B3D7B">
      <w:pPr>
        <w:snapToGrid w:val="0"/>
        <w:spacing w:afterLines="0" w:after="0"/>
        <w:ind w:leftChars="300" w:left="720"/>
        <w:rPr>
          <w:b/>
          <w:bCs/>
          <w:sz w:val="22"/>
          <w:szCs w:val="22"/>
        </w:rPr>
      </w:pPr>
      <w:r w:rsidRPr="00025571">
        <w:rPr>
          <w:rFonts w:ascii="標楷體" w:eastAsia="標楷體" w:hAnsi="標楷體" w:hint="eastAsia"/>
          <w:b/>
          <w:bCs/>
          <w:sz w:val="22"/>
          <w:szCs w:val="22"/>
        </w:rPr>
        <w:t>無相體既無，相於何處轉？</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005214CF" w:rsidRPr="00025571">
        <w:rPr>
          <w:rFonts w:cs="Times New Roman"/>
          <w:sz w:val="22"/>
          <w:szCs w:val="22"/>
          <w:shd w:val="pct15" w:color="auto" w:fill="FFFFFF"/>
        </w:rPr>
        <w:t>2cd</w:t>
      </w:r>
      <w:r w:rsidRPr="00025571">
        <w:rPr>
          <w:rFonts w:cs="Times New Roman" w:hint="eastAsia"/>
          <w:sz w:val="22"/>
          <w:szCs w:val="22"/>
          <w:shd w:val="pct15" w:color="auto" w:fill="FFFFFF"/>
        </w:rPr>
        <w:t>〕</w:t>
      </w:r>
    </w:p>
    <w:p w14:paraId="61F0090A" w14:textId="73A1B335" w:rsidR="00305D72" w:rsidRPr="00025571" w:rsidRDefault="00305D72" w:rsidP="00F6202D">
      <w:pPr>
        <w:snapToGrid w:val="0"/>
        <w:spacing w:afterLines="0" w:after="0"/>
        <w:ind w:leftChars="60" w:left="694" w:hangingChars="250" w:hanging="550"/>
        <w:rPr>
          <w:sz w:val="22"/>
          <w:szCs w:val="22"/>
        </w:rPr>
      </w:pPr>
      <w:r w:rsidRPr="00025571">
        <w:rPr>
          <w:rFonts w:hint="eastAsia"/>
          <w:sz w:val="22"/>
          <w:szCs w:val="22"/>
        </w:rPr>
        <w:t>（</w:t>
      </w:r>
      <w:r w:rsidRPr="00025571">
        <w:rPr>
          <w:rFonts w:hint="eastAsia"/>
          <w:sz w:val="22"/>
          <w:szCs w:val="22"/>
        </w:rPr>
        <w:t>3</w:t>
      </w:r>
      <w:r w:rsidRPr="00025571">
        <w:rPr>
          <w:rFonts w:hint="eastAsia"/>
          <w:sz w:val="22"/>
          <w:szCs w:val="22"/>
        </w:rPr>
        <w:t>）安慧造，〔宋〕惟淨等譯，《大乘中觀釋論》卷</w:t>
      </w:r>
      <w:r w:rsidRPr="00025571">
        <w:rPr>
          <w:rFonts w:hint="eastAsia"/>
          <w:sz w:val="22"/>
          <w:szCs w:val="22"/>
        </w:rPr>
        <w:t>4</w:t>
      </w:r>
      <w:r w:rsidRPr="00025571">
        <w:rPr>
          <w:rFonts w:hint="eastAsia"/>
          <w:sz w:val="22"/>
          <w:szCs w:val="22"/>
        </w:rPr>
        <w:t>〈</w:t>
      </w:r>
      <w:r w:rsidRPr="00025571">
        <w:rPr>
          <w:rFonts w:hint="eastAsia"/>
          <w:sz w:val="22"/>
          <w:szCs w:val="22"/>
        </w:rPr>
        <w:t>5</w:t>
      </w:r>
      <w:r w:rsidRPr="00025571">
        <w:rPr>
          <w:rFonts w:hint="eastAsia"/>
          <w:sz w:val="22"/>
          <w:szCs w:val="22"/>
        </w:rPr>
        <w:t>觀六界品〉（</w:t>
      </w:r>
      <w:r w:rsidRPr="00025571">
        <w:rPr>
          <w:rFonts w:hint="eastAsia"/>
          <w:sz w:val="22"/>
          <w:szCs w:val="22"/>
        </w:rPr>
        <w:t>CBETA, T30, no. 1567, p. 144c25</w:t>
      </w:r>
      <w:r w:rsidRPr="00025571">
        <w:rPr>
          <w:sz w:val="22"/>
          <w:szCs w:val="22"/>
        </w:rPr>
        <w:t>-</w:t>
      </w:r>
      <w:r w:rsidRPr="00025571">
        <w:rPr>
          <w:rFonts w:hint="eastAsia"/>
          <w:sz w:val="22"/>
          <w:szCs w:val="22"/>
        </w:rPr>
        <w:t>c27</w:t>
      </w:r>
      <w:r w:rsidRPr="00025571">
        <w:rPr>
          <w:rFonts w:hint="eastAsia"/>
          <w:sz w:val="22"/>
          <w:szCs w:val="22"/>
        </w:rPr>
        <w:t>）：</w:t>
      </w:r>
    </w:p>
    <w:p w14:paraId="5097A105" w14:textId="29E28698" w:rsidR="00305D72" w:rsidRPr="00025571" w:rsidRDefault="00305D72" w:rsidP="000B3D7B">
      <w:pPr>
        <w:snapToGrid w:val="0"/>
        <w:spacing w:afterLines="0" w:after="0"/>
        <w:ind w:leftChars="300" w:left="720"/>
        <w:rPr>
          <w:rFonts w:ascii="標楷體" w:eastAsia="標楷體" w:hAnsi="標楷體"/>
          <w:sz w:val="22"/>
          <w:szCs w:val="22"/>
        </w:rPr>
      </w:pPr>
      <w:r w:rsidRPr="00025571">
        <w:rPr>
          <w:rFonts w:ascii="標楷體" w:eastAsia="標楷體" w:hAnsi="標楷體" w:hint="eastAsia"/>
          <w:b/>
          <w:bCs/>
          <w:sz w:val="22"/>
          <w:szCs w:val="22"/>
        </w:rPr>
        <w:t>云何無相中，彼有相可得。</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Pr="00025571">
        <w:rPr>
          <w:rFonts w:cs="Times New Roman"/>
          <w:sz w:val="22"/>
          <w:szCs w:val="22"/>
          <w:shd w:val="pct15" w:color="auto" w:fill="FFFFFF"/>
        </w:rPr>
        <w:t>2</w:t>
      </w:r>
      <w:r w:rsidR="00035157" w:rsidRPr="00025571">
        <w:rPr>
          <w:rFonts w:cs="Times New Roman"/>
          <w:sz w:val="22"/>
          <w:szCs w:val="22"/>
          <w:shd w:val="pct15" w:color="auto" w:fill="FFFFFF"/>
        </w:rPr>
        <w:t>ab</w:t>
      </w:r>
      <w:r w:rsidRPr="00025571">
        <w:rPr>
          <w:rFonts w:cs="Times New Roman" w:hint="eastAsia"/>
          <w:sz w:val="22"/>
          <w:szCs w:val="22"/>
          <w:shd w:val="pct15" w:color="auto" w:fill="FFFFFF"/>
        </w:rPr>
        <w:t>〕</w:t>
      </w:r>
      <w:r w:rsidRPr="00025571">
        <w:rPr>
          <w:rFonts w:ascii="標楷體" w:eastAsia="標楷體" w:hAnsi="標楷體" w:cs="Cambria Math" w:hint="eastAsia"/>
          <w:color w:val="auto"/>
          <w:sz w:val="22"/>
          <w:szCs w:val="22"/>
          <w:shd w:val="pct15" w:color="auto" w:fill="FFFFFF"/>
        </w:rPr>
        <w:t>……</w:t>
      </w:r>
    </w:p>
    <w:p w14:paraId="6409153B" w14:textId="7A964F0E" w:rsidR="00305D72" w:rsidRPr="00025571" w:rsidRDefault="00305D72" w:rsidP="00BF12A5">
      <w:pPr>
        <w:tabs>
          <w:tab w:val="center" w:pos="4895"/>
        </w:tabs>
        <w:snapToGrid w:val="0"/>
        <w:spacing w:afterLines="0" w:after="0"/>
        <w:ind w:leftChars="300" w:left="720"/>
        <w:rPr>
          <w:b/>
          <w:bCs/>
          <w:sz w:val="22"/>
          <w:szCs w:val="22"/>
        </w:rPr>
      </w:pPr>
      <w:r w:rsidRPr="00025571">
        <w:rPr>
          <w:rFonts w:ascii="標楷體" w:eastAsia="標楷體" w:hAnsi="標楷體" w:hint="eastAsia"/>
          <w:b/>
          <w:bCs/>
          <w:sz w:val="22"/>
          <w:szCs w:val="22"/>
        </w:rPr>
        <w:t>無實相無體，云何相可轉？</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00197AF3" w:rsidRPr="00025571">
        <w:rPr>
          <w:rFonts w:cs="Times New Roman"/>
          <w:sz w:val="22"/>
          <w:szCs w:val="22"/>
          <w:shd w:val="pct15" w:color="auto" w:fill="FFFFFF"/>
        </w:rPr>
        <w:t>2cd</w:t>
      </w:r>
      <w:r w:rsidRPr="00025571">
        <w:rPr>
          <w:rFonts w:cs="Times New Roman" w:hint="eastAsia"/>
          <w:sz w:val="22"/>
          <w:szCs w:val="22"/>
          <w:shd w:val="pct15" w:color="auto" w:fill="FFFFFF"/>
        </w:rPr>
        <w:t>〕</w:t>
      </w:r>
    </w:p>
    <w:p w14:paraId="4B805F29" w14:textId="14C25511" w:rsidR="00305D72" w:rsidRPr="00BC4CED" w:rsidRDefault="00305D72" w:rsidP="000B3D7B">
      <w:pPr>
        <w:snapToGrid w:val="0"/>
        <w:spacing w:afterLines="0" w:after="0"/>
        <w:ind w:leftChars="60" w:left="144"/>
        <w:rPr>
          <w:sz w:val="22"/>
          <w:szCs w:val="22"/>
        </w:rPr>
      </w:pPr>
      <w:r w:rsidRPr="00025571">
        <w:rPr>
          <w:sz w:val="22"/>
          <w:szCs w:val="22"/>
        </w:rPr>
        <w:t>（</w:t>
      </w:r>
      <w:r w:rsidRPr="00025571">
        <w:rPr>
          <w:rFonts w:hint="eastAsia"/>
          <w:sz w:val="22"/>
          <w:szCs w:val="22"/>
        </w:rPr>
        <w:t>4</w:t>
      </w:r>
      <w:r w:rsidRPr="00025571">
        <w:rPr>
          <w:sz w:val="22"/>
          <w:szCs w:val="22"/>
        </w:rPr>
        <w:t>）</w:t>
      </w:r>
      <w:r w:rsidRPr="00025571">
        <w:rPr>
          <w:rFonts w:ascii="新細明體" w:hAnsi="新細明體" w:hint="eastAsia"/>
          <w:bCs/>
          <w:sz w:val="22"/>
          <w:szCs w:val="22"/>
        </w:rPr>
        <w:t xml:space="preserve">月稱，梵本《淨明句論》；參見三枝充惪，《中論偈頌總覽》，p. </w:t>
      </w:r>
      <w:r w:rsidRPr="00025571">
        <w:rPr>
          <w:rFonts w:hint="eastAsia"/>
          <w:bCs/>
          <w:sz w:val="22"/>
          <w:szCs w:val="22"/>
        </w:rPr>
        <w:t>1</w:t>
      </w:r>
      <w:r w:rsidRPr="00025571">
        <w:rPr>
          <w:rFonts w:eastAsia="標楷體"/>
          <w:bCs/>
          <w:sz w:val="22"/>
          <w:szCs w:val="22"/>
        </w:rPr>
        <w:t>3</w:t>
      </w:r>
      <w:r w:rsidRPr="00025571">
        <w:rPr>
          <w:rFonts w:eastAsia="標楷體" w:hint="eastAsia"/>
          <w:bCs/>
          <w:sz w:val="22"/>
          <w:szCs w:val="22"/>
        </w:rPr>
        <w:t>2</w:t>
      </w:r>
      <w:r w:rsidRPr="00025571">
        <w:rPr>
          <w:rFonts w:eastAsia="標楷體" w:hint="eastAsia"/>
          <w:bCs/>
          <w:sz w:val="22"/>
          <w:szCs w:val="22"/>
        </w:rPr>
        <w:t>：</w:t>
      </w:r>
    </w:p>
    <w:p w14:paraId="16CF82DC" w14:textId="77777777" w:rsidR="00305D72" w:rsidRPr="00BC4CED" w:rsidRDefault="00305D72" w:rsidP="000B3D7B">
      <w:pPr>
        <w:snapToGrid w:val="0"/>
        <w:spacing w:afterLines="0" w:after="0"/>
        <w:ind w:leftChars="300" w:left="720"/>
        <w:rPr>
          <w:rFonts w:ascii="KH2s_kj" w:hAnsi="KH2s_kj"/>
          <w:sz w:val="22"/>
          <w:szCs w:val="22"/>
        </w:rPr>
      </w:pPr>
      <w:proofErr w:type="spellStart"/>
      <w:r w:rsidRPr="00BC4CED">
        <w:rPr>
          <w:rFonts w:eastAsia="Roman Unicode"/>
          <w:sz w:val="22"/>
          <w:szCs w:val="22"/>
        </w:rPr>
        <w:t>alakṣaṇo</w:t>
      </w:r>
      <w:proofErr w:type="spellEnd"/>
      <w:r w:rsidRPr="00BC4CED">
        <w:rPr>
          <w:sz w:val="22"/>
          <w:szCs w:val="22"/>
        </w:rPr>
        <w:t xml:space="preserve"> </w:t>
      </w:r>
      <w:proofErr w:type="spellStart"/>
      <w:r w:rsidRPr="00BC4CED">
        <w:rPr>
          <w:rFonts w:eastAsia="Roman Unicode"/>
          <w:sz w:val="22"/>
          <w:szCs w:val="22"/>
        </w:rPr>
        <w:t>na</w:t>
      </w:r>
      <w:proofErr w:type="spellEnd"/>
      <w:r w:rsidRPr="00BC4CED">
        <w:rPr>
          <w:sz w:val="22"/>
          <w:szCs w:val="22"/>
        </w:rPr>
        <w:t xml:space="preserve"> </w:t>
      </w:r>
      <w:proofErr w:type="spellStart"/>
      <w:r w:rsidRPr="00BC4CED">
        <w:rPr>
          <w:rFonts w:eastAsia="Roman Unicode"/>
          <w:sz w:val="22"/>
          <w:szCs w:val="22"/>
        </w:rPr>
        <w:t>kaścicca</w:t>
      </w:r>
      <w:proofErr w:type="spellEnd"/>
      <w:r w:rsidRPr="00BC4CED">
        <w:rPr>
          <w:rFonts w:eastAsia="Roman Unicode" w:hint="eastAsia"/>
          <w:sz w:val="22"/>
          <w:szCs w:val="22"/>
        </w:rPr>
        <w:t xml:space="preserve"> </w:t>
      </w:r>
      <w:proofErr w:type="spellStart"/>
      <w:r w:rsidRPr="00BC4CED">
        <w:rPr>
          <w:rFonts w:hint="eastAsia"/>
          <w:sz w:val="22"/>
          <w:szCs w:val="22"/>
        </w:rPr>
        <w:t>b</w:t>
      </w:r>
      <w:r w:rsidRPr="00BC4CED">
        <w:rPr>
          <w:rFonts w:eastAsia="Roman Unicode"/>
          <w:sz w:val="22"/>
          <w:szCs w:val="22"/>
        </w:rPr>
        <w:t>hāvaḥ</w:t>
      </w:r>
      <w:proofErr w:type="spellEnd"/>
      <w:r w:rsidRPr="00BC4CED">
        <w:rPr>
          <w:sz w:val="22"/>
          <w:szCs w:val="22"/>
        </w:rPr>
        <w:t xml:space="preserve"> </w:t>
      </w:r>
      <w:proofErr w:type="spellStart"/>
      <w:r w:rsidRPr="00BC4CED">
        <w:rPr>
          <w:rFonts w:eastAsia="Roman Unicode"/>
          <w:sz w:val="22"/>
          <w:szCs w:val="22"/>
        </w:rPr>
        <w:t>saṃvidyate</w:t>
      </w:r>
      <w:proofErr w:type="spellEnd"/>
      <w:r w:rsidRPr="00BC4CED">
        <w:rPr>
          <w:sz w:val="22"/>
          <w:szCs w:val="22"/>
        </w:rPr>
        <w:t xml:space="preserve"> </w:t>
      </w:r>
      <w:proofErr w:type="spellStart"/>
      <w:r w:rsidRPr="00BC4CED">
        <w:rPr>
          <w:rFonts w:eastAsia="Roman Unicode"/>
          <w:sz w:val="22"/>
          <w:szCs w:val="22"/>
        </w:rPr>
        <w:t>kva</w:t>
      </w:r>
      <w:proofErr w:type="spellEnd"/>
      <w:r w:rsidRPr="00BC4CED">
        <w:rPr>
          <w:rFonts w:eastAsia="Roman Unicode" w:hint="eastAsia"/>
          <w:sz w:val="22"/>
          <w:szCs w:val="22"/>
        </w:rPr>
        <w:t xml:space="preserve"> </w:t>
      </w:r>
      <w:proofErr w:type="spellStart"/>
      <w:r w:rsidRPr="00BC4CED">
        <w:rPr>
          <w:sz w:val="22"/>
          <w:szCs w:val="22"/>
        </w:rPr>
        <w:t>c</w:t>
      </w:r>
      <w:r w:rsidRPr="00BC4CED">
        <w:rPr>
          <w:rFonts w:eastAsia="Roman Unicode"/>
          <w:sz w:val="22"/>
          <w:szCs w:val="22"/>
        </w:rPr>
        <w:t>it</w:t>
      </w:r>
      <w:proofErr w:type="spellEnd"/>
      <w:r w:rsidRPr="00BC4CED">
        <w:rPr>
          <w:sz w:val="22"/>
          <w:szCs w:val="22"/>
        </w:rPr>
        <w:t xml:space="preserve"> /</w:t>
      </w:r>
    </w:p>
    <w:p w14:paraId="31DBF908" w14:textId="77777777" w:rsidR="00305D72" w:rsidRPr="00BC4CED" w:rsidRDefault="00305D72" w:rsidP="000B3D7B">
      <w:pPr>
        <w:snapToGrid w:val="0"/>
        <w:spacing w:afterLines="0" w:after="0"/>
        <w:ind w:leftChars="300" w:left="720"/>
        <w:rPr>
          <w:rFonts w:ascii="KH2s_kj" w:hAnsi="KH2s_kj"/>
          <w:sz w:val="22"/>
          <w:szCs w:val="22"/>
        </w:rPr>
      </w:pPr>
      <w:proofErr w:type="spellStart"/>
      <w:r w:rsidRPr="00BC4CED">
        <w:rPr>
          <w:rFonts w:eastAsia="Roman Unicode"/>
          <w:sz w:val="22"/>
          <w:szCs w:val="22"/>
        </w:rPr>
        <w:t>asatyalakṣaṇe</w:t>
      </w:r>
      <w:proofErr w:type="spellEnd"/>
      <w:r w:rsidRPr="00BC4CED">
        <w:rPr>
          <w:rFonts w:eastAsia="Roman Unicode" w:hint="eastAsia"/>
          <w:sz w:val="22"/>
          <w:szCs w:val="22"/>
        </w:rPr>
        <w:t xml:space="preserve"> </w:t>
      </w:r>
      <w:proofErr w:type="spellStart"/>
      <w:r w:rsidRPr="00BC4CED">
        <w:rPr>
          <w:sz w:val="22"/>
          <w:szCs w:val="22"/>
        </w:rPr>
        <w:t>b</w:t>
      </w:r>
      <w:r w:rsidRPr="00BC4CED">
        <w:rPr>
          <w:rFonts w:eastAsia="Roman Unicode"/>
          <w:sz w:val="22"/>
          <w:szCs w:val="22"/>
        </w:rPr>
        <w:t>hāve</w:t>
      </w:r>
      <w:proofErr w:type="spellEnd"/>
      <w:r w:rsidRPr="00BC4CED">
        <w:rPr>
          <w:rFonts w:hint="eastAsia"/>
          <w:sz w:val="22"/>
          <w:szCs w:val="22"/>
        </w:rPr>
        <w:t xml:space="preserve"> </w:t>
      </w:r>
      <w:proofErr w:type="spellStart"/>
      <w:r w:rsidRPr="00BC4CED">
        <w:rPr>
          <w:rFonts w:eastAsia="Roman Unicode"/>
          <w:sz w:val="22"/>
          <w:szCs w:val="22"/>
        </w:rPr>
        <w:t>kramatāṃ</w:t>
      </w:r>
      <w:proofErr w:type="spellEnd"/>
      <w:r w:rsidRPr="00BC4CED">
        <w:rPr>
          <w:sz w:val="22"/>
          <w:szCs w:val="22"/>
        </w:rPr>
        <w:t xml:space="preserve"> </w:t>
      </w:r>
      <w:proofErr w:type="spellStart"/>
      <w:r w:rsidRPr="00BC4CED">
        <w:rPr>
          <w:rFonts w:eastAsia="Roman Unicode"/>
          <w:sz w:val="22"/>
          <w:szCs w:val="22"/>
        </w:rPr>
        <w:t>kuha</w:t>
      </w:r>
      <w:proofErr w:type="spellEnd"/>
      <w:r w:rsidRPr="00BC4CED">
        <w:rPr>
          <w:sz w:val="22"/>
          <w:szCs w:val="22"/>
        </w:rPr>
        <w:t xml:space="preserve"> </w:t>
      </w:r>
      <w:proofErr w:type="spellStart"/>
      <w:r w:rsidRPr="00BC4CED">
        <w:rPr>
          <w:rFonts w:eastAsia="Roman Unicode"/>
          <w:sz w:val="22"/>
          <w:szCs w:val="22"/>
        </w:rPr>
        <w:t>lakṣaṇam</w:t>
      </w:r>
      <w:proofErr w:type="spellEnd"/>
      <w:r w:rsidRPr="00BC4CED">
        <w:rPr>
          <w:sz w:val="22"/>
          <w:szCs w:val="22"/>
        </w:rPr>
        <w:t xml:space="preserve"> //</w:t>
      </w:r>
    </w:p>
    <w:p w14:paraId="5EAAA281" w14:textId="77777777" w:rsidR="00305D72" w:rsidRDefault="00305D72" w:rsidP="000B3D7B">
      <w:pPr>
        <w:snapToGrid w:val="0"/>
        <w:spacing w:afterLines="0" w:after="0"/>
        <w:ind w:leftChars="290" w:left="696"/>
        <w:rPr>
          <w:rFonts w:ascii="標楷體" w:eastAsia="標楷體" w:hAnsi="標楷體"/>
          <w:sz w:val="22"/>
          <w:szCs w:val="22"/>
          <w:lang w:eastAsia="ja-JP"/>
        </w:rPr>
      </w:pPr>
      <w:r w:rsidRPr="00BC4CED">
        <w:rPr>
          <w:rFonts w:ascii="標楷體" w:eastAsia="標楷體" w:hAnsi="標楷體" w:hint="eastAsia"/>
          <w:sz w:val="22"/>
          <w:szCs w:val="22"/>
          <w:lang w:eastAsia="ja-JP"/>
        </w:rPr>
        <w:t>何であろうとも，特質の無い「存在</w:t>
      </w:r>
      <w:r w:rsidRPr="00BC4CED">
        <w:rPr>
          <w:rFonts w:eastAsia="標楷體" w:hint="eastAsia"/>
          <w:sz w:val="22"/>
          <w:szCs w:val="22"/>
          <w:lang w:eastAsia="ja-JP"/>
        </w:rPr>
        <w:t>（</w:t>
      </w:r>
      <w:r w:rsidRPr="00BC4CED">
        <w:rPr>
          <w:rFonts w:ascii="標楷體" w:eastAsia="標楷體" w:hAnsi="標楷體" w:hint="eastAsia"/>
          <w:sz w:val="22"/>
          <w:szCs w:val="22"/>
          <w:lang w:eastAsia="ja-JP"/>
        </w:rPr>
        <w:t>もの‧こと</w:t>
      </w:r>
      <w:r w:rsidRPr="00BC4CED">
        <w:rPr>
          <w:rFonts w:eastAsia="標楷體" w:hint="eastAsia"/>
          <w:sz w:val="22"/>
          <w:szCs w:val="22"/>
          <w:lang w:eastAsia="ja-JP"/>
        </w:rPr>
        <w:t>）</w:t>
      </w:r>
      <w:r w:rsidRPr="00BC4CED">
        <w:rPr>
          <w:rFonts w:ascii="標楷體" w:eastAsia="標楷體" w:hAnsi="標楷體" w:hint="eastAsia"/>
          <w:sz w:val="22"/>
          <w:szCs w:val="22"/>
          <w:lang w:eastAsia="ja-JP"/>
        </w:rPr>
        <w:t>」は，どのようなものも，どのようにしても，決して存在しない。</w:t>
      </w:r>
    </w:p>
    <w:p w14:paraId="5EED69D7" w14:textId="46BD13BA" w:rsidR="00305D72" w:rsidRPr="00BC4CED" w:rsidRDefault="00305D72" w:rsidP="000B3D7B">
      <w:pPr>
        <w:snapToGrid w:val="0"/>
        <w:spacing w:afterLines="0" w:after="0"/>
        <w:ind w:leftChars="290" w:left="696"/>
        <w:rPr>
          <w:rFonts w:ascii="標楷體" w:eastAsia="標楷體" w:hAnsi="標楷體"/>
          <w:sz w:val="22"/>
          <w:szCs w:val="22"/>
          <w:lang w:eastAsia="ja-JP"/>
        </w:rPr>
      </w:pPr>
      <w:r w:rsidRPr="00BC4CED">
        <w:rPr>
          <w:rFonts w:ascii="標楷體" w:eastAsia="標楷體" w:hAnsi="標楷體" w:hint="eastAsia"/>
          <w:sz w:val="22"/>
          <w:szCs w:val="22"/>
          <w:lang w:eastAsia="ja-JP"/>
        </w:rPr>
        <w:t>特質の無い「存在</w:t>
      </w:r>
      <w:r w:rsidRPr="00BC4CED">
        <w:rPr>
          <w:rFonts w:eastAsia="標楷體" w:hint="eastAsia"/>
          <w:sz w:val="22"/>
          <w:szCs w:val="22"/>
          <w:lang w:eastAsia="ja-JP"/>
        </w:rPr>
        <w:t>（</w:t>
      </w:r>
      <w:r w:rsidRPr="00BC4CED">
        <w:rPr>
          <w:rFonts w:ascii="標楷體" w:eastAsia="標楷體" w:hAnsi="標楷體" w:hint="eastAsia"/>
          <w:sz w:val="22"/>
          <w:szCs w:val="22"/>
          <w:lang w:eastAsia="ja-JP"/>
        </w:rPr>
        <w:t>もの‧こと</w:t>
      </w:r>
      <w:r w:rsidRPr="00BC4CED">
        <w:rPr>
          <w:rFonts w:eastAsia="標楷體" w:hint="eastAsia"/>
          <w:sz w:val="22"/>
          <w:szCs w:val="22"/>
          <w:lang w:eastAsia="ja-JP"/>
        </w:rPr>
        <w:t>）</w:t>
      </w:r>
      <w:r w:rsidRPr="00BC4CED">
        <w:rPr>
          <w:rFonts w:ascii="標楷體" w:eastAsia="標楷體" w:hAnsi="標楷體" w:hint="eastAsia"/>
          <w:sz w:val="22"/>
          <w:szCs w:val="22"/>
          <w:lang w:eastAsia="ja-JP"/>
        </w:rPr>
        <w:t>」が存在していないときに，どうして，特質が現われ出るであろうか。</w:t>
      </w:r>
    </w:p>
    <w:p w14:paraId="55025750" w14:textId="66BFCDA4" w:rsidR="00305D72" w:rsidRPr="00BC4CED" w:rsidRDefault="00305D72" w:rsidP="00666C85">
      <w:pPr>
        <w:snapToGrid w:val="0"/>
        <w:spacing w:afterLines="0" w:after="0"/>
        <w:ind w:leftChars="60" w:left="694" w:hangingChars="250" w:hanging="550"/>
        <w:rPr>
          <w:sz w:val="22"/>
          <w:szCs w:val="22"/>
        </w:rPr>
      </w:pPr>
      <w:r w:rsidRPr="00BC4CED">
        <w:rPr>
          <w:rFonts w:hint="eastAsia"/>
          <w:sz w:val="22"/>
          <w:szCs w:val="22"/>
        </w:rPr>
        <w:t>（</w:t>
      </w:r>
      <w:r w:rsidRPr="00BC4CED">
        <w:rPr>
          <w:rFonts w:hint="eastAsia"/>
          <w:sz w:val="22"/>
          <w:szCs w:val="22"/>
        </w:rPr>
        <w:t>5</w:t>
      </w:r>
      <w:r w:rsidRPr="00BC4CED">
        <w:rPr>
          <w:rFonts w:hint="eastAsia"/>
          <w:sz w:val="22"/>
          <w:szCs w:val="22"/>
        </w:rPr>
        <w:t>）龍樹造</w:t>
      </w:r>
      <w:r w:rsidRPr="00BC4CED">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C4CED">
        <w:rPr>
          <w:rFonts w:ascii="新細明體" w:hAnsi="新細明體" w:cs="新細明體"/>
          <w:snapToGrid w:val="0"/>
          <w:sz w:val="22"/>
          <w:szCs w:val="22"/>
        </w:rPr>
        <w:t>鳩摩羅什譯</w:t>
      </w:r>
      <w:r w:rsidRPr="00BC4CED">
        <w:rPr>
          <w:rFonts w:hAnsi="新細明體" w:cs="新細明體" w:hint="eastAsia"/>
          <w:snapToGrid w:val="0"/>
          <w:sz w:val="22"/>
          <w:szCs w:val="22"/>
        </w:rPr>
        <w:t>，</w:t>
      </w:r>
      <w:r w:rsidRPr="00BC4CED">
        <w:rPr>
          <w:rFonts w:hint="eastAsia"/>
          <w:sz w:val="22"/>
          <w:szCs w:val="22"/>
        </w:rPr>
        <w:t>《大智度論》卷</w:t>
      </w:r>
      <w:r w:rsidRPr="00BC4CED">
        <w:rPr>
          <w:rFonts w:hint="eastAsia"/>
          <w:sz w:val="22"/>
          <w:szCs w:val="22"/>
        </w:rPr>
        <w:t>51</w:t>
      </w:r>
      <w:r w:rsidRPr="00BC4CED">
        <w:rPr>
          <w:rFonts w:hint="eastAsia"/>
          <w:sz w:val="22"/>
          <w:szCs w:val="22"/>
        </w:rPr>
        <w:t>〈</w:t>
      </w:r>
      <w:r w:rsidRPr="00BC4CED">
        <w:rPr>
          <w:rFonts w:hint="eastAsia"/>
          <w:sz w:val="22"/>
          <w:szCs w:val="22"/>
        </w:rPr>
        <w:t>23</w:t>
      </w:r>
      <w:r w:rsidRPr="00BC4CED">
        <w:rPr>
          <w:rFonts w:hint="eastAsia"/>
          <w:sz w:val="22"/>
          <w:szCs w:val="22"/>
        </w:rPr>
        <w:t>含受品〉（</w:t>
      </w:r>
      <w:r w:rsidRPr="00BC4CED">
        <w:rPr>
          <w:sz w:val="22"/>
          <w:szCs w:val="22"/>
        </w:rPr>
        <w:t xml:space="preserve">CBETA, T25, no. 1509, p. </w:t>
      </w:r>
      <w:r w:rsidRPr="00BC4CED">
        <w:rPr>
          <w:rFonts w:hint="eastAsia"/>
          <w:sz w:val="22"/>
          <w:szCs w:val="22"/>
        </w:rPr>
        <w:t>426c1-13</w:t>
      </w:r>
      <w:r w:rsidRPr="00BC4CED">
        <w:rPr>
          <w:rFonts w:hint="eastAsia"/>
          <w:sz w:val="22"/>
          <w:szCs w:val="22"/>
        </w:rPr>
        <w:t>）：</w:t>
      </w:r>
    </w:p>
    <w:p w14:paraId="55DC7BB7" w14:textId="77777777" w:rsidR="00305D72" w:rsidRPr="00BC4CED" w:rsidRDefault="00305D72" w:rsidP="000B3D7B">
      <w:pPr>
        <w:snapToGrid w:val="0"/>
        <w:spacing w:afterLines="0" w:after="0"/>
        <w:ind w:leftChars="300" w:left="720"/>
        <w:rPr>
          <w:rFonts w:ascii="標楷體" w:eastAsia="標楷體" w:hAnsi="標楷體"/>
          <w:sz w:val="22"/>
          <w:szCs w:val="22"/>
        </w:rPr>
      </w:pPr>
      <w:r w:rsidRPr="00BC4CED">
        <w:rPr>
          <w:rFonts w:ascii="標楷體" w:eastAsia="標楷體" w:hAnsi="標楷體" w:hint="eastAsia"/>
          <w:sz w:val="22"/>
          <w:szCs w:val="22"/>
        </w:rPr>
        <w:t>問曰：我先問意不然！何以不言「虛空無量無邊能受一切物」，而言「無所有受一切物」？</w:t>
      </w:r>
    </w:p>
    <w:p w14:paraId="06830BA7" w14:textId="77777777" w:rsidR="00305D72" w:rsidRPr="00BC4CED" w:rsidRDefault="00305D72" w:rsidP="000B3D7B">
      <w:pPr>
        <w:snapToGrid w:val="0"/>
        <w:spacing w:afterLines="0" w:after="0"/>
        <w:ind w:leftChars="300" w:left="720"/>
        <w:rPr>
          <w:rFonts w:ascii="標楷體" w:eastAsia="標楷體" w:hAnsi="標楷體"/>
          <w:sz w:val="22"/>
          <w:szCs w:val="22"/>
        </w:rPr>
      </w:pPr>
      <w:r w:rsidRPr="00BC4CED">
        <w:rPr>
          <w:rFonts w:ascii="標楷體" w:eastAsia="標楷體" w:hAnsi="標楷體" w:hint="eastAsia"/>
          <w:sz w:val="22"/>
          <w:szCs w:val="22"/>
        </w:rPr>
        <w:t>答曰：我說</w:t>
      </w:r>
      <w:r w:rsidRPr="00BC4CED">
        <w:rPr>
          <w:rFonts w:ascii="標楷體" w:eastAsia="標楷體" w:hAnsi="標楷體" w:hint="eastAsia"/>
          <w:b/>
          <w:sz w:val="22"/>
          <w:szCs w:val="22"/>
        </w:rPr>
        <w:t>虛空無自相，待色相說虛空</w:t>
      </w:r>
      <w:r w:rsidRPr="00BC4CED">
        <w:rPr>
          <w:rFonts w:ascii="標楷體" w:eastAsia="標楷體" w:hAnsi="標楷體" w:hint="eastAsia"/>
          <w:sz w:val="22"/>
          <w:szCs w:val="22"/>
        </w:rPr>
        <w:t>；若無自相，則無虛空，云何言「無量無邊」？</w:t>
      </w:r>
    </w:p>
    <w:p w14:paraId="6C62B5EB" w14:textId="77777777" w:rsidR="00305D72" w:rsidRPr="00BC4CED" w:rsidRDefault="00305D72" w:rsidP="000B3D7B">
      <w:pPr>
        <w:snapToGrid w:val="0"/>
        <w:spacing w:afterLines="0" w:after="0"/>
        <w:ind w:leftChars="300" w:left="720"/>
        <w:rPr>
          <w:rFonts w:ascii="標楷體" w:eastAsia="標楷體" w:hAnsi="標楷體"/>
          <w:sz w:val="22"/>
          <w:szCs w:val="22"/>
        </w:rPr>
      </w:pPr>
      <w:r w:rsidRPr="00BC4CED">
        <w:rPr>
          <w:rFonts w:ascii="標楷體" w:eastAsia="標楷體" w:hAnsi="標楷體" w:hint="eastAsia"/>
          <w:sz w:val="22"/>
          <w:szCs w:val="22"/>
        </w:rPr>
        <w:t>問曰：汝言「受相則是虛空」，云何言「無」？</w:t>
      </w:r>
    </w:p>
    <w:p w14:paraId="21E9F7AD" w14:textId="77777777" w:rsidR="00305D72" w:rsidRPr="00BC4CED" w:rsidRDefault="00305D72" w:rsidP="000B3D7B">
      <w:pPr>
        <w:snapToGrid w:val="0"/>
        <w:spacing w:afterLines="0" w:after="0"/>
        <w:ind w:leftChars="300" w:left="859" w:hangingChars="63" w:hanging="139"/>
        <w:rPr>
          <w:rFonts w:ascii="標楷體" w:eastAsia="標楷體" w:hAnsi="標楷體"/>
          <w:sz w:val="22"/>
          <w:szCs w:val="22"/>
        </w:rPr>
      </w:pPr>
      <w:r w:rsidRPr="00BC4CED">
        <w:rPr>
          <w:rFonts w:ascii="標楷體" w:eastAsia="標楷體" w:hAnsi="標楷體" w:hint="eastAsia"/>
          <w:sz w:val="22"/>
          <w:szCs w:val="22"/>
        </w:rPr>
        <w:t>答曰：受相即是無色相──色不到處，名為虛空；以是故無虛空。</w:t>
      </w:r>
    </w:p>
    <w:p w14:paraId="27CF72B4" w14:textId="77777777" w:rsidR="00305D72" w:rsidRPr="00BC4CED" w:rsidRDefault="00305D72" w:rsidP="000B3D7B">
      <w:pPr>
        <w:snapToGrid w:val="0"/>
        <w:spacing w:afterLines="0" w:after="0"/>
        <w:ind w:leftChars="590" w:left="1416"/>
        <w:rPr>
          <w:rFonts w:ascii="標楷體" w:eastAsia="標楷體" w:hAnsi="標楷體"/>
          <w:sz w:val="22"/>
          <w:szCs w:val="22"/>
        </w:rPr>
      </w:pPr>
      <w:r w:rsidRPr="00BC4CED">
        <w:rPr>
          <w:rFonts w:ascii="標楷體" w:eastAsia="標楷體" w:hAnsi="標楷體" w:hint="eastAsia"/>
          <w:sz w:val="22"/>
          <w:szCs w:val="22"/>
        </w:rPr>
        <w:t>若實有虛空，未有色時應有虛空！</w:t>
      </w:r>
    </w:p>
    <w:p w14:paraId="5C702879" w14:textId="77777777" w:rsidR="00305D72" w:rsidRPr="00BC4CED" w:rsidRDefault="00305D72" w:rsidP="000B3D7B">
      <w:pPr>
        <w:snapToGrid w:val="0"/>
        <w:spacing w:afterLines="0" w:after="0"/>
        <w:ind w:leftChars="590" w:left="1416"/>
        <w:rPr>
          <w:rFonts w:ascii="標楷體" w:eastAsia="標楷體" w:hAnsi="標楷體"/>
          <w:sz w:val="22"/>
          <w:szCs w:val="22"/>
        </w:rPr>
      </w:pPr>
      <w:r w:rsidRPr="00BC4CED">
        <w:rPr>
          <w:rFonts w:ascii="標楷體" w:eastAsia="標楷體" w:hAnsi="標楷體" w:hint="eastAsia"/>
          <w:b/>
          <w:sz w:val="22"/>
          <w:szCs w:val="22"/>
        </w:rPr>
        <w:t>若未有色有虛空，虛空則無相。</w:t>
      </w:r>
      <w:r w:rsidRPr="00BC4CED">
        <w:rPr>
          <w:rFonts w:ascii="標楷體" w:eastAsia="標楷體" w:hAnsi="標楷體" w:hint="eastAsia"/>
          <w:sz w:val="22"/>
          <w:szCs w:val="22"/>
        </w:rPr>
        <w:t>何以故？以未有色故。因色故知有虛空，有色故便有無色。</w:t>
      </w:r>
    </w:p>
    <w:p w14:paraId="55CD95ED" w14:textId="77777777" w:rsidR="00305D72" w:rsidRPr="00BC4CED" w:rsidRDefault="00305D72" w:rsidP="000B3D7B">
      <w:pPr>
        <w:snapToGrid w:val="0"/>
        <w:spacing w:afterLines="0" w:after="0"/>
        <w:ind w:leftChars="590" w:left="1416"/>
        <w:rPr>
          <w:rFonts w:ascii="標楷體" w:eastAsia="標楷體" w:hAnsi="標楷體"/>
          <w:sz w:val="22"/>
          <w:szCs w:val="22"/>
        </w:rPr>
      </w:pPr>
      <w:r w:rsidRPr="00BC4CED">
        <w:rPr>
          <w:rFonts w:ascii="標楷體" w:eastAsia="標楷體" w:hAnsi="標楷體" w:hint="eastAsia"/>
          <w:b/>
          <w:sz w:val="22"/>
          <w:szCs w:val="22"/>
        </w:rPr>
        <w:t>若先有色後有虛空，虛空則是作法</w:t>
      </w:r>
      <w:r w:rsidRPr="00BC4CED">
        <w:rPr>
          <w:rFonts w:ascii="標楷體" w:eastAsia="標楷體" w:hAnsi="標楷體" w:hint="eastAsia"/>
          <w:sz w:val="22"/>
          <w:szCs w:val="22"/>
        </w:rPr>
        <w:t>，作法不名為常。</w:t>
      </w:r>
    </w:p>
    <w:p w14:paraId="4AFD9B7C" w14:textId="2FAC3BBD" w:rsidR="00305D72" w:rsidRPr="00BC4CED" w:rsidRDefault="00305D72" w:rsidP="000B3D7B">
      <w:pPr>
        <w:snapToGrid w:val="0"/>
        <w:spacing w:afterLines="0" w:after="0"/>
        <w:ind w:leftChars="590" w:left="1416"/>
        <w:rPr>
          <w:sz w:val="22"/>
          <w:szCs w:val="22"/>
        </w:rPr>
      </w:pPr>
      <w:r w:rsidRPr="00BC4CED">
        <w:rPr>
          <w:rFonts w:ascii="標楷體" w:eastAsia="標楷體" w:hAnsi="標楷體" w:hint="eastAsia"/>
          <w:sz w:val="22"/>
          <w:szCs w:val="22"/>
        </w:rPr>
        <w:t>若有無相法，是不可得。以是故無虛空。</w:t>
      </w:r>
    </w:p>
  </w:footnote>
  <w:footnote w:id="41">
    <w:p w14:paraId="7E42BD95" w14:textId="397F485D" w:rsidR="00305D72" w:rsidRPr="00BC4CED" w:rsidRDefault="00305D72" w:rsidP="00DF4E07">
      <w:pPr>
        <w:pStyle w:val="a7"/>
        <w:ind w:left="286" w:hangingChars="130" w:hanging="286"/>
      </w:pPr>
      <w:r w:rsidRPr="00BC4CED">
        <w:rPr>
          <w:rStyle w:val="a9"/>
        </w:rPr>
        <w:footnoteRef/>
      </w:r>
      <w:r w:rsidRPr="00BC4CED">
        <w:rPr>
          <w:rFonts w:hAnsi="新細明體" w:cs="新細明體" w:hint="eastAsia"/>
          <w:snapToGrid w:val="0"/>
        </w:rPr>
        <w:t xml:space="preserve"> </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hint="eastAsia"/>
        </w:rPr>
        <w:t>《中論》卷</w:t>
      </w:r>
      <w:r w:rsidRPr="00BC4CED">
        <w:rPr>
          <w:rFonts w:hint="eastAsia"/>
        </w:rPr>
        <w:t>1</w:t>
      </w:r>
      <w:r w:rsidRPr="00BC4CED">
        <w:rPr>
          <w:rFonts w:hint="eastAsia"/>
        </w:rPr>
        <w:t>〈</w:t>
      </w:r>
      <w:r w:rsidRPr="00BC4CED">
        <w:rPr>
          <w:rFonts w:hint="eastAsia"/>
        </w:rPr>
        <w:t>5</w:t>
      </w:r>
      <w:r w:rsidRPr="00BC4CED">
        <w:rPr>
          <w:rFonts w:hint="eastAsia"/>
        </w:rPr>
        <w:t>觀六種品〉（</w:t>
      </w:r>
      <w:r w:rsidRPr="00BC4CED">
        <w:t>CBETA, T30, no. 1564, p. 7b6-13</w:t>
      </w:r>
      <w:r w:rsidRPr="00BC4CED">
        <w:rPr>
          <w:rFonts w:hint="eastAsia"/>
        </w:rPr>
        <w:t>）：</w:t>
      </w:r>
    </w:p>
    <w:p w14:paraId="616FFFA7" w14:textId="77777777" w:rsidR="00305D72" w:rsidRPr="00BC4CED" w:rsidRDefault="00305D72" w:rsidP="000B3D7B">
      <w:pPr>
        <w:pStyle w:val="a7"/>
        <w:ind w:leftChars="110" w:left="264"/>
        <w:rPr>
          <w:rFonts w:ascii="標楷體" w:eastAsia="標楷體" w:hAnsi="標楷體"/>
        </w:rPr>
      </w:pPr>
      <w:r w:rsidRPr="00BC4CED">
        <w:rPr>
          <w:rFonts w:ascii="標楷體" w:eastAsia="標楷體" w:hAnsi="標楷體" w:hint="eastAsia"/>
        </w:rPr>
        <w:t>問曰：六種各有定相，有定相故，則有六種。</w:t>
      </w:r>
    </w:p>
    <w:p w14:paraId="20AF93B2" w14:textId="2E8E5DAE" w:rsidR="00305D72" w:rsidRPr="00BC4CED" w:rsidRDefault="00305D72" w:rsidP="000B3D7B">
      <w:pPr>
        <w:pStyle w:val="a7"/>
        <w:tabs>
          <w:tab w:val="left" w:pos="720"/>
        </w:tabs>
        <w:ind w:leftChars="110" w:left="264"/>
        <w:rPr>
          <w:rFonts w:ascii="標楷體" w:eastAsia="標楷體" w:hAnsi="標楷體"/>
          <w:b/>
        </w:rPr>
      </w:pPr>
      <w:r w:rsidRPr="00BC4CED">
        <w:rPr>
          <w:rFonts w:ascii="標楷體" w:eastAsia="標楷體" w:hAnsi="標楷體" w:hint="eastAsia"/>
        </w:rPr>
        <w:t>答曰：</w:t>
      </w:r>
      <w:r w:rsidRPr="00BC4CED">
        <w:rPr>
          <w:rFonts w:ascii="標楷體" w:eastAsia="標楷體" w:hAnsi="標楷體" w:hint="eastAsia"/>
          <w:b/>
        </w:rPr>
        <w:t>空相未有時，則無虛空法；若先有虛空，即為是無相。</w:t>
      </w:r>
      <w:r w:rsidRPr="00742494">
        <w:rPr>
          <w:rFonts w:eastAsia="標楷體" w:cs="Times New Roman"/>
          <w:bCs/>
          <w:shd w:val="pct15" w:color="auto" w:fill="FFFFFF"/>
        </w:rPr>
        <w:t>〔</w:t>
      </w:r>
      <w:r w:rsidRPr="00742494">
        <w:rPr>
          <w:rFonts w:eastAsia="標楷體" w:cs="Times New Roman"/>
          <w:bCs/>
          <w:shd w:val="pct15" w:color="auto" w:fill="FFFFFF"/>
        </w:rPr>
        <w:t>01</w:t>
      </w:r>
      <w:r w:rsidRPr="00742494">
        <w:rPr>
          <w:rFonts w:eastAsia="標楷體" w:cs="Times New Roman"/>
          <w:bCs/>
          <w:shd w:val="pct15" w:color="auto" w:fill="FFFFFF"/>
        </w:rPr>
        <w:t>〕</w:t>
      </w:r>
    </w:p>
    <w:p w14:paraId="0AC1C7F8" w14:textId="736646B8" w:rsidR="00305D72" w:rsidRPr="00BC4CED" w:rsidRDefault="00305D72" w:rsidP="000B3D7B">
      <w:pPr>
        <w:pStyle w:val="a7"/>
        <w:ind w:leftChars="410" w:left="984"/>
      </w:pPr>
      <w:r w:rsidRPr="00BC4CED">
        <w:rPr>
          <w:rFonts w:ascii="標楷體" w:eastAsia="標楷體" w:hAnsi="標楷體" w:hint="eastAsia"/>
        </w:rPr>
        <w:t>若未有虛空相，先有虛空法者，虛空則無相。何以故？無色處名虛空相，色是作法，無常。若色未生，未生則無滅，爾時無虛空相。</w:t>
      </w:r>
      <w:r w:rsidRPr="00BC4CED">
        <w:rPr>
          <w:rFonts w:ascii="標楷體" w:eastAsia="標楷體" w:hAnsi="標楷體" w:hint="eastAsia"/>
          <w:b/>
        </w:rPr>
        <w:t>因色故有無色處，無色處名虛空相</w:t>
      </w:r>
      <w:r w:rsidRPr="00BC4CED">
        <w:rPr>
          <w:rFonts w:ascii="標楷體" w:eastAsia="標楷體" w:hAnsi="標楷體" w:hint="eastAsia"/>
        </w:rPr>
        <w:t>。</w:t>
      </w:r>
    </w:p>
  </w:footnote>
  <w:footnote w:id="42">
    <w:p w14:paraId="47212054" w14:textId="408F51CA" w:rsidR="00305D72" w:rsidRPr="00BC4CED" w:rsidRDefault="00305D72" w:rsidP="003975E2">
      <w:pPr>
        <w:pStyle w:val="a7"/>
        <w:ind w:left="264" w:hangingChars="120" w:hanging="264"/>
      </w:pPr>
      <w:r w:rsidRPr="00BC4CED">
        <w:rPr>
          <w:rStyle w:val="a9"/>
        </w:rPr>
        <w:footnoteRef/>
      </w:r>
      <w:r w:rsidRPr="00BC4CED">
        <w:rPr>
          <w:rFonts w:hint="eastAsia"/>
        </w:rPr>
        <w:t xml:space="preserve"> </w:t>
      </w:r>
      <w:r w:rsidRPr="00BC4CED">
        <w:rPr>
          <w:rFonts w:hint="eastAsia"/>
        </w:rPr>
        <w:t>龍樹造</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hint="eastAsia"/>
        </w:rPr>
        <w:t>《大智度論》卷</w:t>
      </w:r>
      <w:r w:rsidRPr="00BC4CED">
        <w:rPr>
          <w:rFonts w:hint="eastAsia"/>
        </w:rPr>
        <w:t>51</w:t>
      </w:r>
      <w:r w:rsidRPr="00BC4CED">
        <w:rPr>
          <w:rFonts w:hint="eastAsia"/>
        </w:rPr>
        <w:t>〈</w:t>
      </w:r>
      <w:r w:rsidRPr="00BC4CED">
        <w:rPr>
          <w:rFonts w:hint="eastAsia"/>
        </w:rPr>
        <w:t>23</w:t>
      </w:r>
      <w:r w:rsidRPr="00BC4CED">
        <w:rPr>
          <w:rFonts w:hint="eastAsia"/>
        </w:rPr>
        <w:t>含受品〉（</w:t>
      </w:r>
      <w:r w:rsidRPr="00BC4CED">
        <w:t>CBETA, T25, no. 1509, p. 426b21-25</w:t>
      </w:r>
      <w:r w:rsidRPr="00BC4CED">
        <w:rPr>
          <w:rFonts w:hint="eastAsia"/>
        </w:rPr>
        <w:t>）：</w:t>
      </w:r>
    </w:p>
    <w:p w14:paraId="5CE208EF" w14:textId="44BB294F" w:rsidR="00305D72" w:rsidRPr="00BC4CED" w:rsidRDefault="00305D72" w:rsidP="000B3D7B">
      <w:pPr>
        <w:pStyle w:val="a7"/>
        <w:ind w:leftChars="110" w:left="264"/>
      </w:pPr>
      <w:r w:rsidRPr="00BC4CED">
        <w:rPr>
          <w:rFonts w:ascii="標楷體" w:eastAsia="標楷體" w:hAnsi="標楷體" w:hint="eastAsia"/>
        </w:rPr>
        <w:t>形色法有住處，</w:t>
      </w:r>
      <w:r w:rsidRPr="00BC4CED">
        <w:rPr>
          <w:rFonts w:ascii="標楷體" w:eastAsia="標楷體" w:hAnsi="標楷體" w:hint="eastAsia"/>
          <w:b/>
        </w:rPr>
        <w:t>因色處故知有虛空</w:t>
      </w:r>
      <w:r w:rsidRPr="00BC4CED">
        <w:rPr>
          <w:rFonts w:ascii="標楷體" w:eastAsia="標楷體" w:hAnsi="標楷體" w:hint="eastAsia"/>
        </w:rPr>
        <w:t>，以色不受物故，則知虛空受物；色與虛空相違，色若不受，則知虛空是受。如以無明故知有明，以苦故知有樂，</w:t>
      </w:r>
      <w:r w:rsidRPr="00BC4CED">
        <w:rPr>
          <w:rFonts w:ascii="標楷體" w:eastAsia="標楷體" w:hAnsi="標楷體" w:hint="eastAsia"/>
          <w:b/>
        </w:rPr>
        <w:t>因色無故，說有虛空，更無別相。</w:t>
      </w:r>
    </w:p>
  </w:footnote>
  <w:footnote w:id="43">
    <w:p w14:paraId="667DB188" w14:textId="65D21B7B" w:rsidR="00305D72" w:rsidRPr="00BC4CED" w:rsidRDefault="00305D72" w:rsidP="0008703F">
      <w:pPr>
        <w:pStyle w:val="a7"/>
        <w:ind w:left="264" w:hangingChars="120" w:hanging="264"/>
      </w:pPr>
      <w:r w:rsidRPr="00BC4CED">
        <w:rPr>
          <w:rStyle w:val="a9"/>
        </w:rPr>
        <w:footnoteRef/>
      </w:r>
      <w:r w:rsidRPr="00BC4CED">
        <w:rPr>
          <w:rFonts w:hint="eastAsia"/>
        </w:rPr>
        <w:t xml:space="preserve"> </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hint="eastAsia"/>
        </w:rPr>
        <w:t>《中論》卷</w:t>
      </w:r>
      <w:r w:rsidRPr="00BC4CED">
        <w:rPr>
          <w:rFonts w:hint="eastAsia"/>
        </w:rPr>
        <w:t>1</w:t>
      </w:r>
      <w:r w:rsidRPr="00BC4CED">
        <w:rPr>
          <w:rFonts w:hint="eastAsia"/>
        </w:rPr>
        <w:t>〈</w:t>
      </w:r>
      <w:r w:rsidRPr="00BC4CED">
        <w:rPr>
          <w:rFonts w:hint="eastAsia"/>
        </w:rPr>
        <w:t>5</w:t>
      </w:r>
      <w:r w:rsidRPr="00BC4CED">
        <w:rPr>
          <w:rFonts w:hint="eastAsia"/>
        </w:rPr>
        <w:t>觀六種品〉</w:t>
      </w:r>
      <w:r w:rsidRPr="00BC4CED">
        <w:rPr>
          <w:rFonts w:cs="Times New Roman"/>
          <w:snapToGrid w:val="0"/>
        </w:rPr>
        <w:t>（</w:t>
      </w:r>
      <w:r w:rsidRPr="00BC4CED">
        <w:rPr>
          <w:rFonts w:cs="Times New Roman"/>
          <w:snapToGrid w:val="0"/>
        </w:rPr>
        <w:t xml:space="preserve">CBETA, T30, no. 1564, p. </w:t>
      </w:r>
      <w:r w:rsidRPr="00BC4CED">
        <w:rPr>
          <w:rFonts w:hint="eastAsia"/>
        </w:rPr>
        <w:t>7b13-20</w:t>
      </w:r>
      <w:r w:rsidRPr="00BC4CED">
        <w:rPr>
          <w:rFonts w:cs="Times New Roman"/>
          <w:snapToGrid w:val="0"/>
        </w:rPr>
        <w:t>）</w:t>
      </w:r>
      <w:r w:rsidRPr="00BC4CED">
        <w:rPr>
          <w:rFonts w:hint="eastAsia"/>
        </w:rPr>
        <w:t>：</w:t>
      </w:r>
    </w:p>
    <w:p w14:paraId="7F10A025" w14:textId="77777777" w:rsidR="00305D72" w:rsidRPr="00BC4CED" w:rsidRDefault="00305D72" w:rsidP="000B3D7B">
      <w:pPr>
        <w:pStyle w:val="a7"/>
        <w:ind w:leftChars="110" w:left="264"/>
        <w:rPr>
          <w:rFonts w:ascii="標楷體" w:eastAsia="標楷體" w:hAnsi="標楷體"/>
        </w:rPr>
      </w:pPr>
      <w:r w:rsidRPr="00BC4CED">
        <w:rPr>
          <w:rFonts w:ascii="標楷體" w:eastAsia="標楷體" w:hAnsi="標楷體" w:hint="eastAsia"/>
        </w:rPr>
        <w:t>問曰：若無相有虛空，有何咎？</w:t>
      </w:r>
    </w:p>
    <w:p w14:paraId="3BDCA14E" w14:textId="26A3EF43" w:rsidR="00305D72" w:rsidRPr="00BC4CED" w:rsidRDefault="00305D72" w:rsidP="000B3D7B">
      <w:pPr>
        <w:pStyle w:val="a7"/>
        <w:ind w:leftChars="110" w:left="264"/>
        <w:rPr>
          <w:rFonts w:ascii="標楷體" w:eastAsia="標楷體" w:hAnsi="標楷體"/>
          <w:b/>
        </w:rPr>
      </w:pPr>
      <w:r w:rsidRPr="00BC4CED">
        <w:rPr>
          <w:rFonts w:ascii="標楷體" w:eastAsia="標楷體" w:hAnsi="標楷體" w:hint="eastAsia"/>
        </w:rPr>
        <w:t>答曰：</w:t>
      </w:r>
      <w:r w:rsidRPr="00BC4CED">
        <w:rPr>
          <w:rFonts w:ascii="標楷體" w:eastAsia="標楷體" w:hAnsi="標楷體" w:hint="eastAsia"/>
          <w:b/>
        </w:rPr>
        <w:t>是無相之法，一切處無有。於無相法中，相則無所相。</w:t>
      </w:r>
      <w:r w:rsidRPr="00742494">
        <w:rPr>
          <w:rFonts w:eastAsia="標楷體" w:cs="Times New Roman"/>
          <w:bCs/>
          <w:shd w:val="pct15" w:color="auto" w:fill="FFFFFF"/>
        </w:rPr>
        <w:t>〔</w:t>
      </w:r>
      <w:r w:rsidRPr="00742494">
        <w:rPr>
          <w:rFonts w:eastAsia="標楷體" w:cs="Times New Roman"/>
          <w:bCs/>
          <w:shd w:val="pct15" w:color="auto" w:fill="FFFFFF"/>
        </w:rPr>
        <w:t>02</w:t>
      </w:r>
      <w:r w:rsidRPr="00742494">
        <w:rPr>
          <w:rFonts w:eastAsia="標楷體" w:cs="Times New Roman"/>
          <w:bCs/>
          <w:shd w:val="pct15" w:color="auto" w:fill="FFFFFF"/>
        </w:rPr>
        <w:t>〕</w:t>
      </w:r>
    </w:p>
    <w:p w14:paraId="1A24FC8A" w14:textId="48752C5A" w:rsidR="00305D72" w:rsidRPr="00BC4CED" w:rsidRDefault="00305D72" w:rsidP="000B3D7B">
      <w:pPr>
        <w:pStyle w:val="a7"/>
        <w:ind w:leftChars="400" w:left="960"/>
      </w:pPr>
      <w:r w:rsidRPr="00BC4CED">
        <w:rPr>
          <w:rFonts w:ascii="標楷體" w:eastAsia="標楷體" w:hAnsi="標楷體" w:hint="eastAsia"/>
        </w:rPr>
        <w:t>若於常、無常法中，求無相法不可得，如論者言：是有、是無云何知？各有相故。生住滅是有為相，無生住滅是無為相；</w:t>
      </w:r>
      <w:r w:rsidRPr="00BC4CED">
        <w:rPr>
          <w:rFonts w:ascii="標楷體" w:eastAsia="標楷體" w:hAnsi="標楷體" w:hint="eastAsia"/>
          <w:b/>
        </w:rPr>
        <w:t>虛空若無相，則無虛空。</w:t>
      </w:r>
    </w:p>
  </w:footnote>
  <w:footnote w:id="44">
    <w:p w14:paraId="17F8ED63" w14:textId="0B8C1147" w:rsidR="00305D72" w:rsidRPr="00BC4CED" w:rsidRDefault="00305D72" w:rsidP="000B3D7B">
      <w:pPr>
        <w:pStyle w:val="a7"/>
        <w:ind w:left="264" w:hangingChars="120" w:hanging="264"/>
      </w:pPr>
      <w:r w:rsidRPr="00BC4CED">
        <w:rPr>
          <w:rStyle w:val="a9"/>
        </w:rPr>
        <w:footnoteRef/>
      </w:r>
      <w:r w:rsidRPr="00BC4CED">
        <w:rPr>
          <w:rFonts w:hint="eastAsia"/>
        </w:rPr>
        <w:t>（</w:t>
      </w:r>
      <w:r w:rsidRPr="00BC4CED">
        <w:rPr>
          <w:rFonts w:hint="eastAsia"/>
        </w:rPr>
        <w:t>1</w:t>
      </w:r>
      <w:r w:rsidRPr="00BC4CED">
        <w:rPr>
          <w:rFonts w:hint="eastAsia"/>
        </w:rPr>
        <w:t>）〔唐〕吉藏撰，《中觀論疏》卷</w:t>
      </w:r>
      <w:r w:rsidRPr="00BC4CED">
        <w:rPr>
          <w:rFonts w:hint="eastAsia"/>
        </w:rPr>
        <w:t>5</w:t>
      </w:r>
      <w:r w:rsidRPr="00BC4CED">
        <w:rPr>
          <w:rFonts w:hint="eastAsia"/>
        </w:rPr>
        <w:t>〈</w:t>
      </w:r>
      <w:r w:rsidRPr="00BC4CED">
        <w:rPr>
          <w:rFonts w:hint="eastAsia"/>
        </w:rPr>
        <w:t>5</w:t>
      </w:r>
      <w:r w:rsidRPr="00BC4CED">
        <w:rPr>
          <w:rFonts w:hint="eastAsia"/>
        </w:rPr>
        <w:t>六種品〉</w:t>
      </w:r>
      <w:r w:rsidRPr="00A159A1">
        <w:rPr>
          <w:rFonts w:hint="eastAsia"/>
        </w:rPr>
        <w:t>（</w:t>
      </w:r>
      <w:r w:rsidRPr="00A159A1">
        <w:t>CBETA, T42, no. 1824, p. 71a9-15</w:t>
      </w:r>
      <w:r w:rsidRPr="00A159A1">
        <w:rPr>
          <w:rFonts w:hint="eastAsia"/>
        </w:rPr>
        <w:t>）</w:t>
      </w:r>
      <w:r w:rsidRPr="00BC4CED">
        <w:rPr>
          <w:rFonts w:hint="eastAsia"/>
        </w:rPr>
        <w:t>：</w:t>
      </w:r>
    </w:p>
    <w:p w14:paraId="43B7ABBB" w14:textId="369D4C7B" w:rsidR="00305D72" w:rsidRPr="00BC4CED" w:rsidRDefault="00305D72" w:rsidP="000B3D7B">
      <w:pPr>
        <w:pStyle w:val="a7"/>
        <w:ind w:leftChars="290" w:left="696"/>
      </w:pPr>
      <w:r w:rsidRPr="00BC4CED">
        <w:rPr>
          <w:rFonts w:ascii="標楷體" w:eastAsia="標楷體" w:hAnsi="標楷體" w:hint="eastAsia"/>
        </w:rPr>
        <w:t>「一切處無有」者，此中明</w:t>
      </w:r>
      <w:r w:rsidRPr="00BC4CED">
        <w:rPr>
          <w:rFonts w:ascii="標楷體" w:eastAsia="標楷體" w:hAnsi="標楷體" w:hint="eastAsia"/>
          <w:b/>
        </w:rPr>
        <w:t>無</w:t>
      </w:r>
      <w:r w:rsidRPr="00BC4CED">
        <w:rPr>
          <w:rFonts w:ascii="標楷體" w:eastAsia="標楷體" w:hAnsi="標楷體" w:hint="eastAsia"/>
        </w:rPr>
        <w:t>是</w:t>
      </w:r>
      <w:r w:rsidRPr="00BC4CED">
        <w:rPr>
          <w:rFonts w:ascii="標楷體" w:eastAsia="標楷體" w:hAnsi="標楷體" w:hint="eastAsia"/>
          <w:b/>
        </w:rPr>
        <w:t>體相無</w:t>
      </w:r>
      <w:r w:rsidRPr="00BC4CED">
        <w:rPr>
          <w:rFonts w:ascii="標楷體" w:eastAsia="標楷體" w:hAnsi="標楷體" w:hint="eastAsia"/>
        </w:rPr>
        <w:t>，非</w:t>
      </w:r>
      <w:r w:rsidRPr="00BC4CED">
        <w:rPr>
          <w:rFonts w:ascii="標楷體" w:eastAsia="標楷體" w:hAnsi="標楷體" w:hint="eastAsia"/>
          <w:b/>
        </w:rPr>
        <w:t>標相無</w:t>
      </w:r>
      <w:r w:rsidRPr="00BC4CED">
        <w:rPr>
          <w:rFonts w:ascii="標楷體" w:eastAsia="標楷體" w:hAnsi="標楷體" w:hint="eastAsia"/>
        </w:rPr>
        <w:t>。</w:t>
      </w:r>
      <w:r w:rsidRPr="00BC4CED">
        <w:rPr>
          <w:rFonts w:ascii="標楷體" w:eastAsia="標楷體" w:hAnsi="標楷體" w:hint="eastAsia"/>
          <w:b/>
        </w:rPr>
        <w:t>若無體相，則無此物</w:t>
      </w:r>
      <w:r w:rsidRPr="00BC4CED">
        <w:rPr>
          <w:rFonts w:ascii="標楷體" w:eastAsia="標楷體" w:hAnsi="標楷體" w:hint="eastAsia"/>
        </w:rPr>
        <w:t>也。有二法攝一切法：一、有為法，二、無為法。</w:t>
      </w:r>
      <w:r w:rsidRPr="00BC4CED">
        <w:rPr>
          <w:rFonts w:ascii="標楷體" w:eastAsia="標楷體" w:hAnsi="標楷體" w:hint="eastAsia"/>
          <w:b/>
        </w:rPr>
        <w:t>有為法以生住滅為相</w:t>
      </w:r>
      <w:r w:rsidRPr="00BC4CED">
        <w:rPr>
          <w:rFonts w:ascii="標楷體" w:eastAsia="標楷體" w:hAnsi="標楷體" w:hint="eastAsia"/>
        </w:rPr>
        <w:t>，二、</w:t>
      </w:r>
      <w:r w:rsidRPr="00BC4CED">
        <w:rPr>
          <w:rFonts w:ascii="標楷體" w:eastAsia="標楷體" w:hAnsi="標楷體" w:hint="eastAsia"/>
          <w:b/>
        </w:rPr>
        <w:t>無為法以無生住滅為相</w:t>
      </w:r>
      <w:r w:rsidRPr="00BC4CED">
        <w:rPr>
          <w:rFonts w:ascii="標楷體" w:eastAsia="標楷體" w:hAnsi="標楷體" w:hint="eastAsia"/>
        </w:rPr>
        <w:t>。此二既各有相，是故有法。</w:t>
      </w:r>
      <w:r w:rsidRPr="00BC4CED">
        <w:rPr>
          <w:rFonts w:ascii="標楷體" w:eastAsia="標楷體" w:hAnsi="標楷體" w:hint="eastAsia"/>
          <w:b/>
        </w:rPr>
        <w:t>虛空若無相，則非有為亦非無為，即無有法，故云</w:t>
      </w:r>
      <w:r w:rsidRPr="00BC4CED">
        <w:rPr>
          <w:rFonts w:ascii="標楷體" w:eastAsia="標楷體" w:hAnsi="標楷體" w:hint="eastAsia"/>
        </w:rPr>
        <w:t>「</w:t>
      </w:r>
      <w:r w:rsidRPr="00BC4CED">
        <w:rPr>
          <w:rFonts w:ascii="標楷體" w:eastAsia="標楷體" w:hAnsi="標楷體" w:hint="eastAsia"/>
          <w:b/>
        </w:rPr>
        <w:t>一切處無</w:t>
      </w:r>
      <w:r w:rsidRPr="00A159A1">
        <w:rPr>
          <w:rFonts w:ascii="標楷體" w:eastAsia="標楷體" w:hAnsi="標楷體" w:hint="eastAsia"/>
          <w:b/>
        </w:rPr>
        <w:t>有</w:t>
      </w:r>
      <w:r w:rsidRPr="00BC4CED">
        <w:rPr>
          <w:rFonts w:ascii="標楷體" w:eastAsia="標楷體" w:hAnsi="標楷體" w:hint="eastAsia"/>
        </w:rPr>
        <w:t>」</w:t>
      </w:r>
      <w:r w:rsidRPr="00A159A1">
        <w:rPr>
          <w:rFonts w:ascii="標楷體" w:eastAsia="標楷體" w:hAnsi="標楷體" w:hint="eastAsia"/>
        </w:rPr>
        <w:t>。</w:t>
      </w:r>
    </w:p>
    <w:p w14:paraId="78440AAF" w14:textId="673C4BDA" w:rsidR="00305D72" w:rsidRPr="00BC4CED" w:rsidRDefault="00305D72" w:rsidP="000B3D7B">
      <w:pPr>
        <w:pStyle w:val="a7"/>
        <w:ind w:leftChars="60" w:left="144"/>
      </w:pPr>
      <w:r w:rsidRPr="00BC4CED">
        <w:rPr>
          <w:rFonts w:hint="eastAsia"/>
        </w:rPr>
        <w:t>（</w:t>
      </w:r>
      <w:r w:rsidRPr="00BC4CED">
        <w:rPr>
          <w:rFonts w:hint="eastAsia"/>
        </w:rPr>
        <w:t>2</w:t>
      </w:r>
      <w:r w:rsidRPr="00BC4CED">
        <w:rPr>
          <w:rFonts w:hint="eastAsia"/>
        </w:rPr>
        <w:t>）釋印順，《中觀今論》，第八章，第二節〈性、相〉，</w:t>
      </w:r>
      <w:r w:rsidRPr="00BC4CED">
        <w:rPr>
          <w:rFonts w:hint="eastAsia"/>
        </w:rPr>
        <w:t>p. 155</w:t>
      </w:r>
      <w:r w:rsidRPr="00BC4CED">
        <w:rPr>
          <w:rFonts w:hint="eastAsia"/>
        </w:rPr>
        <w:t>：</w:t>
      </w:r>
    </w:p>
    <w:p w14:paraId="655ACF09" w14:textId="77777777" w:rsidR="00305D72" w:rsidRPr="00BC4CED" w:rsidRDefault="00305D72" w:rsidP="000B3D7B">
      <w:pPr>
        <w:pStyle w:val="a7"/>
        <w:ind w:leftChars="290" w:left="696"/>
        <w:rPr>
          <w:rFonts w:ascii="標楷體" w:eastAsia="標楷體" w:hAnsi="標楷體"/>
          <w:shd w:val="pct15" w:color="auto" w:fill="FFFFFF"/>
        </w:rPr>
      </w:pPr>
      <w:r w:rsidRPr="00BC4CED">
        <w:rPr>
          <w:rFonts w:ascii="標楷體" w:eastAsia="標楷體" w:hAnsi="標楷體" w:hint="eastAsia"/>
          <w:b/>
        </w:rPr>
        <w:t>相</w:t>
      </w:r>
      <w:r w:rsidRPr="00BC4CED">
        <w:rPr>
          <w:rFonts w:ascii="標楷體" w:eastAsia="標楷體" w:hAnsi="標楷體" w:hint="eastAsia"/>
        </w:rPr>
        <w:t>與</w:t>
      </w:r>
      <w:r w:rsidRPr="00BC4CED">
        <w:rPr>
          <w:rFonts w:ascii="標楷體" w:eastAsia="標楷體" w:hAnsi="標楷體" w:hint="eastAsia"/>
          <w:b/>
        </w:rPr>
        <w:t>可相</w:t>
      </w:r>
      <w:r w:rsidRPr="00BC4CED">
        <w:rPr>
          <w:rFonts w:ascii="標楷體" w:eastAsia="標楷體" w:hAnsi="標楷體" w:hint="eastAsia"/>
        </w:rPr>
        <w:t>，約一一事物的藉相知性說。事事物物（性）的所以確定他是有，即由於有某種相為我們所知的。</w:t>
      </w:r>
      <w:r w:rsidRPr="00BC4CED">
        <w:rPr>
          <w:rFonts w:ascii="標楷體" w:eastAsia="標楷體" w:hAnsi="標楷體" w:hint="eastAsia"/>
          <w:b/>
        </w:rPr>
        <w:t>相</w:t>
      </w:r>
      <w:r w:rsidRPr="00BC4CED">
        <w:rPr>
          <w:rFonts w:ascii="標楷體" w:eastAsia="標楷體" w:hAnsi="標楷體" w:hint="eastAsia"/>
        </w:rPr>
        <w:t>有</w:t>
      </w:r>
      <w:r w:rsidRPr="00BC4CED">
        <w:rPr>
          <w:rFonts w:ascii="標楷體" w:eastAsia="標楷體" w:hAnsi="標楷體" w:hint="eastAsia"/>
          <w:b/>
        </w:rPr>
        <w:t>表示此法自性的作用，是能相；性</w:t>
      </w:r>
      <w:r w:rsidRPr="00BC4CED">
        <w:rPr>
          <w:rFonts w:ascii="標楷體" w:eastAsia="標楷體" w:hAnsi="標楷體" w:hint="eastAsia"/>
        </w:rPr>
        <w:t>即是</w:t>
      </w:r>
      <w:r w:rsidRPr="00BC4CED">
        <w:rPr>
          <w:rFonts w:ascii="標楷體" w:eastAsia="標楷體" w:hAnsi="標楷體" w:hint="eastAsia"/>
          <w:b/>
        </w:rPr>
        <w:t>可（所）相。</w:t>
      </w:r>
      <w:r w:rsidRPr="00BC4CED">
        <w:rPr>
          <w:rFonts w:ascii="標楷體" w:eastAsia="標楷體" w:hAnsi="標楷體" w:hint="eastAsia"/>
        </w:rPr>
        <w:t>我們藉此相的表示，得以了知此法是有的，而且是不同餘法的。所以，</w:t>
      </w:r>
      <w:r w:rsidRPr="00BC4CED">
        <w:rPr>
          <w:rFonts w:ascii="標楷體" w:eastAsia="標楷體" w:hAnsi="標楷體" w:hint="eastAsia"/>
          <w:b/>
        </w:rPr>
        <w:t>凡是存在的，即不能不是有相的</w:t>
      </w:r>
      <w:r w:rsidRPr="00BC4CED">
        <w:rPr>
          <w:rFonts w:ascii="標楷體" w:eastAsia="標楷體" w:hAnsi="標楷體" w:hint="eastAsia"/>
        </w:rPr>
        <w:t>，《中論》說：「</w:t>
      </w:r>
      <w:r w:rsidRPr="00BC4CED">
        <w:rPr>
          <w:rFonts w:ascii="標楷體" w:eastAsia="標楷體" w:hAnsi="標楷體" w:hint="eastAsia"/>
          <w:b/>
        </w:rPr>
        <w:t>是無相之法，一切處無有</w:t>
      </w:r>
      <w:r w:rsidRPr="00BC4CED">
        <w:rPr>
          <w:rFonts w:ascii="標楷體" w:eastAsia="標楷體" w:hAnsi="標楷體" w:hint="eastAsia"/>
        </w:rPr>
        <w:t>。」</w:t>
      </w:r>
    </w:p>
  </w:footnote>
  <w:footnote w:id="45">
    <w:p w14:paraId="67C58906" w14:textId="4344DC5B" w:rsidR="00305D72" w:rsidRPr="00BC4CED" w:rsidRDefault="00305D72" w:rsidP="000B3D7B">
      <w:pPr>
        <w:pStyle w:val="a7"/>
        <w:ind w:left="198" w:hangingChars="90" w:hanging="198"/>
      </w:pPr>
      <w:r w:rsidRPr="00BC4CED">
        <w:rPr>
          <w:rStyle w:val="a9"/>
        </w:rPr>
        <w:footnoteRef/>
      </w:r>
      <w:r w:rsidRPr="00BC4CED">
        <w:t xml:space="preserve"> </w:t>
      </w:r>
      <w:r w:rsidRPr="00BC4CED">
        <w:rPr>
          <w:rFonts w:hint="eastAsia"/>
        </w:rPr>
        <w:t>徵：</w:t>
      </w:r>
      <w:r w:rsidRPr="00BC4CED">
        <w:rPr>
          <w:rFonts w:hint="eastAsia"/>
        </w:rPr>
        <w:t>5.</w:t>
      </w:r>
      <w:r w:rsidRPr="00BC4CED">
        <w:rPr>
          <w:rFonts w:hint="eastAsia"/>
        </w:rPr>
        <w:t>質問，詢問。（《漢語大詞典》（三），</w:t>
      </w:r>
      <w:r w:rsidRPr="00BC4CED">
        <w:rPr>
          <w:rFonts w:hint="eastAsia"/>
        </w:rPr>
        <w:t>p. 1077</w:t>
      </w:r>
      <w:r w:rsidRPr="00BC4CED">
        <w:rPr>
          <w:rFonts w:hint="eastAsia"/>
        </w:rPr>
        <w:t>）</w:t>
      </w:r>
    </w:p>
  </w:footnote>
  <w:footnote w:id="46">
    <w:p w14:paraId="20269595" w14:textId="77777777" w:rsidR="00305D72" w:rsidRPr="00BC4CED" w:rsidRDefault="00305D72" w:rsidP="000B3D7B">
      <w:pPr>
        <w:snapToGrid w:val="0"/>
        <w:spacing w:afterLines="0" w:after="0"/>
        <w:rPr>
          <w:sz w:val="22"/>
          <w:szCs w:val="22"/>
        </w:rPr>
      </w:pPr>
      <w:r w:rsidRPr="00BC4CED">
        <w:rPr>
          <w:rStyle w:val="a9"/>
          <w:sz w:val="22"/>
          <w:szCs w:val="22"/>
        </w:rPr>
        <w:footnoteRef/>
      </w:r>
      <w:r w:rsidRPr="00BC4CED">
        <w:rPr>
          <w:rFonts w:hint="eastAsia"/>
          <w:sz w:val="22"/>
          <w:szCs w:val="22"/>
        </w:rPr>
        <w:t xml:space="preserve"> </w:t>
      </w:r>
      <w:r w:rsidRPr="00BC4CED">
        <w:rPr>
          <w:rFonts w:hint="eastAsia"/>
          <w:sz w:val="22"/>
          <w:szCs w:val="22"/>
        </w:rPr>
        <w:t>歐陽竟無編，《中論》卷</w:t>
      </w:r>
      <w:r w:rsidRPr="00BC4CED">
        <w:rPr>
          <w:rFonts w:hint="eastAsia"/>
          <w:sz w:val="22"/>
          <w:szCs w:val="22"/>
        </w:rPr>
        <w:t>1</w:t>
      </w:r>
      <w:r w:rsidRPr="00BC4CED">
        <w:rPr>
          <w:rFonts w:hint="eastAsia"/>
          <w:sz w:val="22"/>
          <w:szCs w:val="22"/>
        </w:rPr>
        <w:t>〈</w:t>
      </w:r>
      <w:r w:rsidRPr="00BC4CED">
        <w:rPr>
          <w:rFonts w:hint="eastAsia"/>
          <w:sz w:val="22"/>
          <w:szCs w:val="22"/>
        </w:rPr>
        <w:t>5</w:t>
      </w:r>
      <w:r w:rsidRPr="00BC4CED">
        <w:rPr>
          <w:rFonts w:hint="eastAsia"/>
          <w:sz w:val="22"/>
          <w:szCs w:val="22"/>
        </w:rPr>
        <w:t>觀六種品〉（《藏要》</w:t>
      </w:r>
      <w:r w:rsidRPr="00BC4CED">
        <w:rPr>
          <w:rFonts w:hint="eastAsia"/>
          <w:sz w:val="22"/>
          <w:szCs w:val="22"/>
        </w:rPr>
        <w:t>4</w:t>
      </w:r>
      <w:r w:rsidRPr="00BC4CED">
        <w:rPr>
          <w:rFonts w:hint="eastAsia"/>
          <w:sz w:val="22"/>
          <w:szCs w:val="22"/>
        </w:rPr>
        <w:t>，</w:t>
      </w:r>
      <w:r w:rsidRPr="00BC4CED">
        <w:rPr>
          <w:rFonts w:hint="eastAsia"/>
          <w:sz w:val="22"/>
          <w:szCs w:val="22"/>
        </w:rPr>
        <w:t>11b</w:t>
      </w:r>
      <w:r w:rsidRPr="00BC4CED">
        <w:rPr>
          <w:rFonts w:hint="eastAsia"/>
          <w:sz w:val="22"/>
          <w:szCs w:val="22"/>
        </w:rPr>
        <w:t>，</w:t>
      </w:r>
      <w:r w:rsidRPr="00BC4CED">
        <w:rPr>
          <w:rFonts w:hint="eastAsia"/>
          <w:sz w:val="22"/>
          <w:szCs w:val="22"/>
        </w:rPr>
        <w:t>n.1</w:t>
      </w:r>
      <w:r w:rsidRPr="00BC4CED">
        <w:rPr>
          <w:rFonts w:hint="eastAsia"/>
          <w:sz w:val="22"/>
          <w:szCs w:val="22"/>
        </w:rPr>
        <w:t>）：</w:t>
      </w:r>
    </w:p>
    <w:p w14:paraId="034525E9" w14:textId="77777777" w:rsidR="00305D72" w:rsidRPr="00BC4CED" w:rsidRDefault="00305D72" w:rsidP="000B3D7B">
      <w:pPr>
        <w:snapToGrid w:val="0"/>
        <w:spacing w:afterLines="0" w:after="0"/>
        <w:ind w:leftChars="100" w:left="240"/>
        <w:rPr>
          <w:sz w:val="22"/>
          <w:szCs w:val="22"/>
        </w:rPr>
      </w:pPr>
      <w:r w:rsidRPr="00BC4CED">
        <w:rPr>
          <w:rFonts w:ascii="標楷體" w:eastAsia="標楷體" w:hAnsi="標楷體" w:hint="eastAsia"/>
          <w:sz w:val="22"/>
          <w:szCs w:val="22"/>
        </w:rPr>
        <w:t>蕃、梵云：「既無無相物，相復何所轉？」</w:t>
      </w:r>
    </w:p>
  </w:footnote>
  <w:footnote w:id="47">
    <w:p w14:paraId="0ECC18A4" w14:textId="271D64FD" w:rsidR="00305D72" w:rsidRPr="00BC4CED" w:rsidRDefault="00305D72" w:rsidP="000B3D7B">
      <w:pPr>
        <w:snapToGrid w:val="0"/>
        <w:spacing w:afterLines="0" w:after="0"/>
        <w:ind w:left="719" w:hangingChars="327" w:hanging="719"/>
        <w:rPr>
          <w:sz w:val="22"/>
          <w:szCs w:val="22"/>
        </w:rPr>
      </w:pPr>
      <w:r w:rsidRPr="00BC4CED">
        <w:rPr>
          <w:rStyle w:val="a9"/>
          <w:sz w:val="22"/>
          <w:szCs w:val="22"/>
        </w:rPr>
        <w:footnoteRef/>
      </w:r>
      <w:r w:rsidRPr="00BC4CED">
        <w:rPr>
          <w:rFonts w:hint="eastAsia"/>
          <w:sz w:val="22"/>
          <w:szCs w:val="22"/>
        </w:rPr>
        <w:t>（</w:t>
      </w:r>
      <w:r w:rsidRPr="00BC4CED">
        <w:rPr>
          <w:rFonts w:hint="eastAsia"/>
          <w:sz w:val="22"/>
          <w:szCs w:val="22"/>
        </w:rPr>
        <w:t>1</w:t>
      </w:r>
      <w:r w:rsidRPr="00BC4CED">
        <w:rPr>
          <w:rFonts w:hint="eastAsia"/>
          <w:sz w:val="22"/>
          <w:szCs w:val="22"/>
        </w:rPr>
        <w:t>）</w:t>
      </w:r>
      <w:r w:rsidRPr="00BC4CED">
        <w:rPr>
          <w:rFonts w:hAnsi="新細明體" w:cs="新細明體"/>
          <w:snapToGrid w:val="0"/>
          <w:sz w:val="22"/>
          <w:szCs w:val="22"/>
        </w:rPr>
        <w:t>龍樹造</w:t>
      </w:r>
      <w:r w:rsidRPr="00BC4CED">
        <w:rPr>
          <w:rFonts w:hAnsi="新細明體" w:cs="新細明體" w:hint="eastAsia"/>
          <w:snapToGrid w:val="0"/>
          <w:sz w:val="22"/>
          <w:szCs w:val="22"/>
        </w:rPr>
        <w:t>，</w:t>
      </w:r>
      <w:r w:rsidRPr="00BC4CED">
        <w:rPr>
          <w:rFonts w:hAnsi="新細明體" w:cs="新細明體"/>
          <w:snapToGrid w:val="0"/>
          <w:sz w:val="22"/>
          <w:szCs w:val="22"/>
        </w:rPr>
        <w:t>青目釋</w:t>
      </w:r>
      <w:r w:rsidRPr="00BC4CED">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C4CED">
        <w:rPr>
          <w:rFonts w:ascii="新細明體" w:hAnsi="新細明體" w:cs="新細明體"/>
          <w:snapToGrid w:val="0"/>
          <w:sz w:val="22"/>
          <w:szCs w:val="22"/>
        </w:rPr>
        <w:t>鳩摩羅什譯</w:t>
      </w:r>
      <w:r w:rsidRPr="00BC4CED">
        <w:rPr>
          <w:rFonts w:hAnsi="新細明體" w:cs="新細明體" w:hint="eastAsia"/>
          <w:snapToGrid w:val="0"/>
          <w:sz w:val="22"/>
          <w:szCs w:val="22"/>
        </w:rPr>
        <w:t>，</w:t>
      </w:r>
      <w:r w:rsidRPr="00BC4CED">
        <w:rPr>
          <w:rFonts w:hint="eastAsia"/>
          <w:sz w:val="22"/>
          <w:szCs w:val="22"/>
        </w:rPr>
        <w:t>《中論》卷</w:t>
      </w:r>
      <w:r w:rsidRPr="00BC4CED">
        <w:rPr>
          <w:rFonts w:hint="eastAsia"/>
          <w:sz w:val="22"/>
          <w:szCs w:val="22"/>
        </w:rPr>
        <w:t>1</w:t>
      </w:r>
      <w:r w:rsidRPr="00BC4CED">
        <w:rPr>
          <w:rFonts w:hint="eastAsia"/>
          <w:sz w:val="22"/>
          <w:szCs w:val="22"/>
        </w:rPr>
        <w:t>〈</w:t>
      </w:r>
      <w:r w:rsidRPr="00BC4CED">
        <w:rPr>
          <w:rFonts w:hint="eastAsia"/>
          <w:sz w:val="22"/>
          <w:szCs w:val="22"/>
        </w:rPr>
        <w:t>5</w:t>
      </w:r>
      <w:r w:rsidRPr="00BC4CED">
        <w:rPr>
          <w:rFonts w:hint="eastAsia"/>
          <w:sz w:val="22"/>
          <w:szCs w:val="22"/>
        </w:rPr>
        <w:t>觀六種品〉（</w:t>
      </w:r>
      <w:r w:rsidRPr="00BC4CED">
        <w:rPr>
          <w:rFonts w:cs="Times New Roman"/>
          <w:snapToGrid w:val="0"/>
          <w:sz w:val="22"/>
          <w:szCs w:val="22"/>
        </w:rPr>
        <w:t xml:space="preserve">CBETA, T30, no. 1564, p. </w:t>
      </w:r>
      <w:r w:rsidRPr="00BC4CED">
        <w:rPr>
          <w:rFonts w:hint="eastAsia"/>
          <w:sz w:val="22"/>
          <w:szCs w:val="22"/>
        </w:rPr>
        <w:t>7b22-23</w:t>
      </w:r>
      <w:r w:rsidRPr="00BC4CED">
        <w:rPr>
          <w:rFonts w:hint="eastAsia"/>
          <w:sz w:val="22"/>
          <w:szCs w:val="22"/>
        </w:rPr>
        <w:t>）。</w:t>
      </w:r>
    </w:p>
    <w:p w14:paraId="46D9F983" w14:textId="25EA031D" w:rsidR="00305D72" w:rsidRPr="00025571" w:rsidRDefault="00305D72" w:rsidP="00DD160F">
      <w:pPr>
        <w:pStyle w:val="a7"/>
        <w:ind w:leftChars="60" w:left="694" w:hangingChars="250" w:hanging="550"/>
        <w:rPr>
          <w:rFonts w:ascii="KH2s_kj" w:hAnsi="KH2s_kj"/>
        </w:rPr>
      </w:pPr>
      <w:r w:rsidRPr="00BF12A5">
        <w:rPr>
          <w:rFonts w:hint="eastAsia"/>
        </w:rPr>
        <w:t>（</w:t>
      </w:r>
      <w:r w:rsidRPr="00BF12A5">
        <w:rPr>
          <w:rFonts w:hint="eastAsia"/>
        </w:rPr>
        <w:t>2</w:t>
      </w:r>
      <w:r w:rsidRPr="00BF12A5">
        <w:rPr>
          <w:rFonts w:hint="eastAsia"/>
        </w:rPr>
        <w:t>）偈本龍樹，釋論分別明，〔唐〕波羅頗蜜多羅譯，《般若燈論釋》卷</w:t>
      </w:r>
      <w:r w:rsidRPr="00BF12A5">
        <w:rPr>
          <w:rFonts w:hint="eastAsia"/>
        </w:rPr>
        <w:t>4</w:t>
      </w:r>
      <w:r w:rsidRPr="00BF12A5">
        <w:rPr>
          <w:rFonts w:hint="eastAsia"/>
        </w:rPr>
        <w:t>〈</w:t>
      </w:r>
      <w:r w:rsidRPr="00BF12A5">
        <w:rPr>
          <w:rFonts w:hint="eastAsia"/>
        </w:rPr>
        <w:t>5</w:t>
      </w:r>
      <w:r w:rsidRPr="00BF12A5">
        <w:rPr>
          <w:rFonts w:hint="eastAsia"/>
        </w:rPr>
        <w:t>觀六界品〉</w:t>
      </w:r>
      <w:r w:rsidRPr="00025571">
        <w:rPr>
          <w:rFonts w:hint="eastAsia"/>
        </w:rPr>
        <w:t>（</w:t>
      </w:r>
      <w:r w:rsidRPr="00025571">
        <w:t>CBETA, T30, no. 1566, p. 71b27-c2</w:t>
      </w:r>
      <w:r w:rsidRPr="00025571">
        <w:rPr>
          <w:rFonts w:hint="eastAsia"/>
        </w:rPr>
        <w:t>）：</w:t>
      </w:r>
    </w:p>
    <w:p w14:paraId="3345EE55" w14:textId="6DE08498" w:rsidR="00305D72" w:rsidRPr="00025571" w:rsidRDefault="00305D72" w:rsidP="000B3D7B">
      <w:pPr>
        <w:snapToGrid w:val="0"/>
        <w:spacing w:afterLines="0" w:after="0"/>
        <w:ind w:leftChars="300" w:left="720"/>
        <w:rPr>
          <w:rFonts w:ascii="標楷體" w:eastAsia="標楷體" w:hAnsi="標楷體"/>
          <w:sz w:val="22"/>
          <w:szCs w:val="22"/>
        </w:rPr>
      </w:pPr>
      <w:r w:rsidRPr="00025571">
        <w:rPr>
          <w:rFonts w:ascii="標楷體" w:eastAsia="標楷體" w:hAnsi="標楷體" w:cs="標楷體" w:hint="eastAsia"/>
          <w:b/>
          <w:bCs/>
          <w:sz w:val="22"/>
          <w:szCs w:val="22"/>
        </w:rPr>
        <w:t>無相相不轉，有相相不轉。</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00DE6B98" w:rsidRPr="00025571">
        <w:rPr>
          <w:rFonts w:cs="Times New Roman"/>
          <w:sz w:val="22"/>
          <w:szCs w:val="22"/>
          <w:shd w:val="pct15" w:color="auto" w:fill="FFFFFF"/>
        </w:rPr>
        <w:t>3</w:t>
      </w:r>
      <w:r w:rsidR="00A32B1E" w:rsidRPr="00025571">
        <w:rPr>
          <w:rFonts w:cs="Times New Roman"/>
          <w:sz w:val="22"/>
          <w:szCs w:val="22"/>
          <w:shd w:val="pct15" w:color="auto" w:fill="FFFFFF"/>
        </w:rPr>
        <w:t>ab</w:t>
      </w:r>
      <w:r w:rsidRPr="00025571">
        <w:rPr>
          <w:rFonts w:cs="Times New Roman" w:hint="eastAsia"/>
          <w:sz w:val="22"/>
          <w:szCs w:val="22"/>
          <w:shd w:val="pct15" w:color="auto" w:fill="FFFFFF"/>
        </w:rPr>
        <w:t>〕</w:t>
      </w:r>
      <w:r w:rsidRPr="00025571">
        <w:rPr>
          <w:rFonts w:ascii="標楷體" w:eastAsia="標楷體" w:hAnsi="標楷體" w:cs="Cambria Math" w:hint="eastAsia"/>
          <w:color w:val="auto"/>
          <w:sz w:val="22"/>
          <w:szCs w:val="22"/>
          <w:shd w:val="pct15" w:color="auto" w:fill="FFFFFF"/>
        </w:rPr>
        <w:t>……</w:t>
      </w:r>
    </w:p>
    <w:p w14:paraId="1CD50142" w14:textId="24572938" w:rsidR="00305D72" w:rsidRPr="00025571" w:rsidRDefault="00305D72" w:rsidP="000B3D7B">
      <w:pPr>
        <w:snapToGrid w:val="0"/>
        <w:spacing w:afterLines="0" w:after="0"/>
        <w:ind w:leftChars="300" w:left="720"/>
        <w:rPr>
          <w:rFonts w:ascii="標楷體" w:eastAsia="標楷體" w:hAnsi="標楷體" w:cs="標楷體"/>
          <w:b/>
          <w:bCs/>
          <w:sz w:val="22"/>
          <w:szCs w:val="22"/>
        </w:rPr>
      </w:pPr>
      <w:r w:rsidRPr="00025571">
        <w:rPr>
          <w:rFonts w:ascii="標楷體" w:eastAsia="標楷體" w:hAnsi="標楷體" w:cs="標楷體" w:hint="eastAsia"/>
          <w:b/>
          <w:bCs/>
          <w:sz w:val="22"/>
          <w:szCs w:val="22"/>
        </w:rPr>
        <w:t>離有相無相，異處亦不轉。</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00DE6B98" w:rsidRPr="00025571">
        <w:rPr>
          <w:rFonts w:cs="Times New Roman"/>
          <w:sz w:val="22"/>
          <w:szCs w:val="22"/>
          <w:shd w:val="pct15" w:color="auto" w:fill="FFFFFF"/>
        </w:rPr>
        <w:t>3cd</w:t>
      </w:r>
      <w:r w:rsidRPr="00025571">
        <w:rPr>
          <w:rFonts w:cs="Times New Roman" w:hint="eastAsia"/>
          <w:sz w:val="22"/>
          <w:szCs w:val="22"/>
          <w:shd w:val="pct15" w:color="auto" w:fill="FFFFFF"/>
        </w:rPr>
        <w:t>〕</w:t>
      </w:r>
    </w:p>
    <w:p w14:paraId="329DF44E" w14:textId="66744027" w:rsidR="00305D72" w:rsidRPr="00025571" w:rsidRDefault="00305D72" w:rsidP="00C00FA0">
      <w:pPr>
        <w:snapToGrid w:val="0"/>
        <w:spacing w:afterLines="0" w:after="0"/>
        <w:ind w:leftChars="60" w:left="694" w:hangingChars="250" w:hanging="550"/>
        <w:rPr>
          <w:rFonts w:ascii="KH2s_kj" w:hAnsi="KH2s_kj"/>
          <w:sz w:val="22"/>
          <w:szCs w:val="22"/>
        </w:rPr>
      </w:pPr>
      <w:r w:rsidRPr="00025571">
        <w:rPr>
          <w:rFonts w:hint="eastAsia"/>
          <w:sz w:val="22"/>
          <w:szCs w:val="22"/>
        </w:rPr>
        <w:t>（</w:t>
      </w:r>
      <w:r w:rsidRPr="00025571">
        <w:rPr>
          <w:rFonts w:hint="eastAsia"/>
          <w:sz w:val="22"/>
          <w:szCs w:val="22"/>
        </w:rPr>
        <w:t>3</w:t>
      </w:r>
      <w:r w:rsidRPr="00025571">
        <w:rPr>
          <w:rFonts w:hint="eastAsia"/>
          <w:sz w:val="22"/>
          <w:szCs w:val="22"/>
        </w:rPr>
        <w:t>）安慧造，</w:t>
      </w:r>
      <w:r w:rsidRPr="00025571">
        <w:rPr>
          <w:rFonts w:ascii="Cambria Math" w:hAnsi="Cambria Math" w:cs="Cambria Math" w:hint="eastAsia"/>
          <w:sz w:val="22"/>
          <w:szCs w:val="22"/>
        </w:rPr>
        <w:t>〔</w:t>
      </w:r>
      <w:r w:rsidRPr="00025571">
        <w:rPr>
          <w:rFonts w:hint="eastAsia"/>
          <w:sz w:val="22"/>
          <w:szCs w:val="22"/>
        </w:rPr>
        <w:t>宋〕惟淨等譯，《大乘中觀釋論》卷</w:t>
      </w:r>
      <w:r w:rsidRPr="00025571">
        <w:rPr>
          <w:rFonts w:hint="eastAsia"/>
          <w:sz w:val="22"/>
          <w:szCs w:val="22"/>
        </w:rPr>
        <w:t>4</w:t>
      </w:r>
      <w:r w:rsidRPr="00025571">
        <w:rPr>
          <w:rFonts w:hint="eastAsia"/>
          <w:sz w:val="22"/>
          <w:szCs w:val="22"/>
        </w:rPr>
        <w:t>〈</w:t>
      </w:r>
      <w:r w:rsidRPr="00025571">
        <w:rPr>
          <w:rFonts w:hint="eastAsia"/>
          <w:sz w:val="22"/>
          <w:szCs w:val="22"/>
        </w:rPr>
        <w:t>5</w:t>
      </w:r>
      <w:r w:rsidRPr="00025571">
        <w:rPr>
          <w:rFonts w:hint="eastAsia"/>
          <w:sz w:val="22"/>
          <w:szCs w:val="22"/>
        </w:rPr>
        <w:t>觀六界品〉（</w:t>
      </w:r>
      <w:r w:rsidRPr="00025571">
        <w:rPr>
          <w:sz w:val="22"/>
          <w:szCs w:val="22"/>
        </w:rPr>
        <w:t>CBETA, T30, no. 1567, p. 145a2-5</w:t>
      </w:r>
      <w:r w:rsidRPr="00025571">
        <w:rPr>
          <w:rFonts w:hint="eastAsia"/>
          <w:sz w:val="22"/>
          <w:szCs w:val="22"/>
        </w:rPr>
        <w:t>）：</w:t>
      </w:r>
    </w:p>
    <w:p w14:paraId="70B21812" w14:textId="442958C0" w:rsidR="00305D72" w:rsidRPr="00025571" w:rsidRDefault="00305D72" w:rsidP="000B3D7B">
      <w:pPr>
        <w:snapToGrid w:val="0"/>
        <w:spacing w:afterLines="0" w:after="0"/>
        <w:ind w:leftChars="300" w:left="720"/>
        <w:rPr>
          <w:rFonts w:ascii="標楷體" w:eastAsia="標楷體" w:hAnsi="標楷體"/>
          <w:sz w:val="22"/>
          <w:szCs w:val="22"/>
        </w:rPr>
      </w:pPr>
      <w:r w:rsidRPr="00025571">
        <w:rPr>
          <w:rFonts w:ascii="標楷體" w:eastAsia="標楷體" w:hAnsi="標楷體" w:hint="eastAsia"/>
          <w:b/>
          <w:bCs/>
          <w:sz w:val="22"/>
          <w:szCs w:val="22"/>
        </w:rPr>
        <w:t>於無相法中，相則無所相。</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00197AF3" w:rsidRPr="00025571">
        <w:rPr>
          <w:rFonts w:cs="Times New Roman"/>
          <w:sz w:val="22"/>
          <w:szCs w:val="22"/>
          <w:shd w:val="pct15" w:color="auto" w:fill="FFFFFF"/>
        </w:rPr>
        <w:t>3</w:t>
      </w:r>
      <w:r w:rsidR="00A32B1E" w:rsidRPr="00025571">
        <w:rPr>
          <w:rFonts w:cs="Times New Roman"/>
          <w:sz w:val="22"/>
          <w:szCs w:val="22"/>
          <w:shd w:val="pct15" w:color="auto" w:fill="FFFFFF"/>
        </w:rPr>
        <w:t>ab</w:t>
      </w:r>
      <w:r w:rsidRPr="00025571">
        <w:rPr>
          <w:rFonts w:cs="Times New Roman" w:hint="eastAsia"/>
          <w:sz w:val="22"/>
          <w:szCs w:val="22"/>
          <w:shd w:val="pct15" w:color="auto" w:fill="FFFFFF"/>
        </w:rPr>
        <w:t>〕</w:t>
      </w:r>
      <w:r w:rsidRPr="00025571">
        <w:rPr>
          <w:rFonts w:ascii="標楷體" w:eastAsia="標楷體" w:hAnsi="標楷體" w:cs="Cambria Math" w:hint="eastAsia"/>
          <w:color w:val="auto"/>
          <w:sz w:val="22"/>
          <w:szCs w:val="22"/>
          <w:shd w:val="pct15" w:color="auto" w:fill="FFFFFF"/>
        </w:rPr>
        <w:t>……</w:t>
      </w:r>
    </w:p>
    <w:p w14:paraId="7B524C2B" w14:textId="5AD2A66A" w:rsidR="00305D72" w:rsidRPr="00BF12A5" w:rsidRDefault="00305D72" w:rsidP="000B3D7B">
      <w:pPr>
        <w:snapToGrid w:val="0"/>
        <w:spacing w:afterLines="0" w:after="0"/>
        <w:ind w:leftChars="300" w:left="720"/>
        <w:rPr>
          <w:b/>
          <w:bCs/>
          <w:sz w:val="22"/>
          <w:szCs w:val="22"/>
        </w:rPr>
      </w:pPr>
      <w:r w:rsidRPr="00025571">
        <w:rPr>
          <w:rFonts w:ascii="標楷體" w:eastAsia="標楷體" w:hAnsi="標楷體" w:hint="eastAsia"/>
          <w:b/>
          <w:bCs/>
          <w:sz w:val="22"/>
          <w:szCs w:val="22"/>
        </w:rPr>
        <w:t>離有相無相，無異處可轉。</w:t>
      </w:r>
      <w:r w:rsidRPr="00025571">
        <w:rPr>
          <w:rFonts w:cs="Times New Roman" w:hint="eastAsia"/>
          <w:sz w:val="22"/>
          <w:szCs w:val="22"/>
          <w:shd w:val="pct15" w:color="auto" w:fill="FFFFFF"/>
        </w:rPr>
        <w:t>〔</w:t>
      </w:r>
      <w:r w:rsidRPr="00025571">
        <w:rPr>
          <w:rFonts w:cs="Times New Roman" w:hint="eastAsia"/>
          <w:sz w:val="22"/>
          <w:szCs w:val="22"/>
          <w:shd w:val="pct15" w:color="auto" w:fill="FFFFFF"/>
        </w:rPr>
        <w:t>0</w:t>
      </w:r>
      <w:r w:rsidR="00197AF3" w:rsidRPr="00025571">
        <w:rPr>
          <w:rFonts w:cs="Times New Roman"/>
          <w:sz w:val="22"/>
          <w:szCs w:val="22"/>
          <w:shd w:val="pct15" w:color="auto" w:fill="FFFFFF"/>
        </w:rPr>
        <w:t>3cd</w:t>
      </w:r>
      <w:r w:rsidRPr="00025571">
        <w:rPr>
          <w:rFonts w:cs="Times New Roman" w:hint="eastAsia"/>
          <w:sz w:val="22"/>
          <w:szCs w:val="22"/>
          <w:shd w:val="pct15" w:color="auto" w:fill="FFFFFF"/>
        </w:rPr>
        <w:t>〕</w:t>
      </w:r>
    </w:p>
    <w:p w14:paraId="1F41018A" w14:textId="2CC75BD5" w:rsidR="00305D72" w:rsidRPr="00BF12A5" w:rsidRDefault="00305D72" w:rsidP="000B3D7B">
      <w:pPr>
        <w:snapToGrid w:val="0"/>
        <w:spacing w:afterLines="0" w:after="0"/>
        <w:ind w:leftChars="60" w:left="144"/>
        <w:rPr>
          <w:rFonts w:ascii="新細明體" w:hAnsi="新細明體"/>
          <w:bCs/>
          <w:sz w:val="22"/>
          <w:szCs w:val="22"/>
        </w:rPr>
      </w:pPr>
      <w:r w:rsidRPr="00BF12A5">
        <w:rPr>
          <w:sz w:val="22"/>
          <w:szCs w:val="22"/>
        </w:rPr>
        <w:t>（</w:t>
      </w:r>
      <w:r w:rsidRPr="00BF12A5">
        <w:rPr>
          <w:rFonts w:hint="eastAsia"/>
          <w:sz w:val="22"/>
          <w:szCs w:val="22"/>
        </w:rPr>
        <w:t>4</w:t>
      </w:r>
      <w:r w:rsidRPr="00BF12A5">
        <w:rPr>
          <w:sz w:val="22"/>
          <w:szCs w:val="22"/>
        </w:rPr>
        <w:t>）</w:t>
      </w:r>
      <w:r w:rsidRPr="00BF12A5">
        <w:rPr>
          <w:rFonts w:ascii="新細明體" w:hAnsi="新細明體" w:hint="eastAsia"/>
          <w:bCs/>
          <w:sz w:val="22"/>
          <w:szCs w:val="22"/>
        </w:rPr>
        <w:t xml:space="preserve">月稱，梵本《淨明句論》；參見三枝充惪，《中論偈頌總覽》，p. </w:t>
      </w:r>
      <w:r w:rsidRPr="00BF12A5">
        <w:rPr>
          <w:rFonts w:hint="eastAsia"/>
          <w:bCs/>
          <w:sz w:val="22"/>
          <w:szCs w:val="22"/>
        </w:rPr>
        <w:t>1</w:t>
      </w:r>
      <w:r w:rsidRPr="00BF12A5">
        <w:rPr>
          <w:bCs/>
          <w:sz w:val="22"/>
          <w:szCs w:val="22"/>
        </w:rPr>
        <w:t>34</w:t>
      </w:r>
      <w:r w:rsidRPr="00BF12A5">
        <w:rPr>
          <w:rFonts w:ascii="新細明體" w:hAnsi="新細明體" w:hint="eastAsia"/>
          <w:bCs/>
          <w:sz w:val="22"/>
          <w:szCs w:val="22"/>
        </w:rPr>
        <w:t>：</w:t>
      </w:r>
    </w:p>
    <w:p w14:paraId="1BE4BE9C" w14:textId="77777777" w:rsidR="00305D72" w:rsidRPr="00BF12A5" w:rsidRDefault="00305D72" w:rsidP="000B3D7B">
      <w:pPr>
        <w:snapToGrid w:val="0"/>
        <w:spacing w:afterLines="0" w:after="0"/>
        <w:ind w:leftChars="300" w:left="720"/>
        <w:rPr>
          <w:rFonts w:ascii="KH2s_kj" w:hAnsi="KH2s_kj"/>
          <w:sz w:val="22"/>
          <w:szCs w:val="22"/>
        </w:rPr>
      </w:pPr>
      <w:proofErr w:type="spellStart"/>
      <w:r w:rsidRPr="00BF12A5">
        <w:rPr>
          <w:rFonts w:eastAsia="Roman Unicode"/>
          <w:sz w:val="22"/>
          <w:szCs w:val="22"/>
        </w:rPr>
        <w:t>nālakṣaṇe</w:t>
      </w:r>
      <w:proofErr w:type="spellEnd"/>
      <w:r w:rsidRPr="00BF12A5">
        <w:rPr>
          <w:sz w:val="22"/>
          <w:szCs w:val="22"/>
        </w:rPr>
        <w:t xml:space="preserve"> </w:t>
      </w:r>
      <w:proofErr w:type="spellStart"/>
      <w:r w:rsidRPr="00BF12A5">
        <w:rPr>
          <w:rFonts w:eastAsia="Roman Unicode"/>
          <w:sz w:val="22"/>
          <w:szCs w:val="22"/>
        </w:rPr>
        <w:t>lakṣaṇasya</w:t>
      </w:r>
      <w:proofErr w:type="spellEnd"/>
      <w:r w:rsidRPr="00BF12A5">
        <w:rPr>
          <w:sz w:val="22"/>
          <w:szCs w:val="22"/>
        </w:rPr>
        <w:t xml:space="preserve"> </w:t>
      </w:r>
      <w:proofErr w:type="spellStart"/>
      <w:r w:rsidRPr="00BF12A5">
        <w:rPr>
          <w:rFonts w:eastAsia="Roman Unicode"/>
          <w:sz w:val="22"/>
          <w:szCs w:val="22"/>
        </w:rPr>
        <w:t>pravṛttirna</w:t>
      </w:r>
      <w:proofErr w:type="spellEnd"/>
      <w:r w:rsidRPr="00BF12A5">
        <w:rPr>
          <w:sz w:val="22"/>
          <w:szCs w:val="22"/>
        </w:rPr>
        <w:t xml:space="preserve"> </w:t>
      </w:r>
      <w:proofErr w:type="spellStart"/>
      <w:r w:rsidRPr="00BF12A5">
        <w:rPr>
          <w:rFonts w:eastAsia="Roman Unicode"/>
          <w:sz w:val="22"/>
          <w:szCs w:val="22"/>
        </w:rPr>
        <w:t>salakṣaṇe</w:t>
      </w:r>
      <w:proofErr w:type="spellEnd"/>
      <w:r w:rsidRPr="00BF12A5">
        <w:rPr>
          <w:sz w:val="22"/>
          <w:szCs w:val="22"/>
        </w:rPr>
        <w:t xml:space="preserve"> /</w:t>
      </w:r>
    </w:p>
    <w:p w14:paraId="31713858" w14:textId="77777777" w:rsidR="00305D72" w:rsidRPr="00BF12A5" w:rsidRDefault="00305D72" w:rsidP="000B3D7B">
      <w:pPr>
        <w:snapToGrid w:val="0"/>
        <w:spacing w:afterLines="0" w:after="0"/>
        <w:ind w:leftChars="300" w:left="720"/>
        <w:rPr>
          <w:rFonts w:ascii="KH2s_kj" w:hAnsi="KH2s_kj"/>
          <w:sz w:val="22"/>
          <w:szCs w:val="22"/>
        </w:rPr>
      </w:pPr>
      <w:proofErr w:type="spellStart"/>
      <w:r w:rsidRPr="00BF12A5">
        <w:rPr>
          <w:rFonts w:eastAsia="Roman Unicode"/>
          <w:sz w:val="22"/>
          <w:szCs w:val="22"/>
        </w:rPr>
        <w:t>salakṣaṇālakṣaṇābhyāṃ</w:t>
      </w:r>
      <w:proofErr w:type="spellEnd"/>
      <w:r w:rsidRPr="00BF12A5">
        <w:rPr>
          <w:rFonts w:hint="eastAsia"/>
          <w:sz w:val="22"/>
          <w:szCs w:val="22"/>
        </w:rPr>
        <w:t xml:space="preserve"> </w:t>
      </w:r>
      <w:proofErr w:type="spellStart"/>
      <w:r w:rsidRPr="00BF12A5">
        <w:rPr>
          <w:rFonts w:eastAsia="Roman Unicode"/>
          <w:sz w:val="22"/>
          <w:szCs w:val="22"/>
        </w:rPr>
        <w:t>nāpyanyatra</w:t>
      </w:r>
      <w:proofErr w:type="spellEnd"/>
      <w:r w:rsidRPr="00BF12A5">
        <w:rPr>
          <w:sz w:val="22"/>
          <w:szCs w:val="22"/>
        </w:rPr>
        <w:t xml:space="preserve"> </w:t>
      </w:r>
      <w:proofErr w:type="spellStart"/>
      <w:r w:rsidRPr="00BF12A5">
        <w:rPr>
          <w:rFonts w:eastAsia="Roman Unicode"/>
          <w:sz w:val="22"/>
          <w:szCs w:val="22"/>
        </w:rPr>
        <w:t>pravartate</w:t>
      </w:r>
      <w:proofErr w:type="spellEnd"/>
      <w:r w:rsidRPr="00BF12A5">
        <w:rPr>
          <w:sz w:val="22"/>
          <w:szCs w:val="22"/>
        </w:rPr>
        <w:t xml:space="preserve"> //</w:t>
      </w:r>
    </w:p>
    <w:p w14:paraId="5F8B615B" w14:textId="77777777" w:rsidR="00305D72" w:rsidRPr="00BF12A5" w:rsidRDefault="00305D72" w:rsidP="000B3D7B">
      <w:pPr>
        <w:pStyle w:val="a7"/>
        <w:ind w:leftChars="300" w:left="720"/>
        <w:rPr>
          <w:rFonts w:ascii="標楷體" w:eastAsia="標楷體" w:hAnsi="標楷體"/>
          <w:lang w:eastAsia="ja-JP"/>
        </w:rPr>
      </w:pPr>
      <w:r w:rsidRPr="00BF12A5">
        <w:rPr>
          <w:rFonts w:ascii="標楷體" w:eastAsia="標楷體" w:hAnsi="標楷體" w:hint="eastAsia"/>
          <w:lang w:eastAsia="ja-JP"/>
        </w:rPr>
        <w:t>特質の無いものにおいて，特質の現われ出ることはなく，すでに特質の有るものにおいて，〔特質の現われ出ることは〕ない。また特質のすでに有るものと特質の無いものとからは異なった他のものにおいてもまた，〔特質が〕現われ出ることはない。</w:t>
      </w:r>
    </w:p>
    <w:p w14:paraId="0122D4A7" w14:textId="26752E9E" w:rsidR="00305D72" w:rsidRPr="00BF12A5" w:rsidRDefault="00305D72" w:rsidP="000B3D7B">
      <w:pPr>
        <w:pStyle w:val="a7"/>
        <w:ind w:leftChars="60" w:left="144"/>
      </w:pPr>
      <w:r w:rsidRPr="00BF12A5">
        <w:t>（</w:t>
      </w:r>
      <w:r w:rsidRPr="00BF12A5">
        <w:rPr>
          <w:rFonts w:hint="eastAsia"/>
        </w:rPr>
        <w:t>5</w:t>
      </w:r>
      <w:r w:rsidRPr="00BF12A5">
        <w:t>）</w:t>
      </w:r>
      <w:r w:rsidRPr="00BF12A5">
        <w:rPr>
          <w:rFonts w:hint="eastAsia"/>
        </w:rPr>
        <w:t>歐陽竟無編，《中論》卷</w:t>
      </w:r>
      <w:r w:rsidRPr="00BF12A5">
        <w:rPr>
          <w:rFonts w:hint="eastAsia"/>
        </w:rPr>
        <w:t>1</w:t>
      </w:r>
      <w:r w:rsidRPr="00BF12A5">
        <w:rPr>
          <w:rFonts w:ascii="Cambria Math" w:hAnsi="Cambria Math" w:cs="Cambria Math" w:hint="eastAsia"/>
        </w:rPr>
        <w:t>〈</w:t>
      </w:r>
      <w:r w:rsidRPr="00BF12A5">
        <w:rPr>
          <w:rFonts w:hint="eastAsia"/>
        </w:rPr>
        <w:t>5</w:t>
      </w:r>
      <w:r w:rsidRPr="00BF12A5">
        <w:rPr>
          <w:rFonts w:hint="eastAsia"/>
        </w:rPr>
        <w:t>觀六種品〉（《藏要》</w:t>
      </w:r>
      <w:r w:rsidRPr="00BF12A5">
        <w:rPr>
          <w:rFonts w:hint="eastAsia"/>
        </w:rPr>
        <w:t>4</w:t>
      </w:r>
      <w:r w:rsidRPr="00BF12A5">
        <w:rPr>
          <w:rFonts w:hint="eastAsia"/>
        </w:rPr>
        <w:t>，</w:t>
      </w:r>
      <w:r w:rsidRPr="00BF12A5">
        <w:rPr>
          <w:rFonts w:hint="eastAsia"/>
        </w:rPr>
        <w:t>11b</w:t>
      </w:r>
      <w:r w:rsidRPr="00BF12A5">
        <w:rPr>
          <w:rFonts w:hint="eastAsia"/>
        </w:rPr>
        <w:t>，</w:t>
      </w:r>
      <w:r w:rsidRPr="00BF12A5">
        <w:rPr>
          <w:rFonts w:hint="eastAsia"/>
        </w:rPr>
        <w:t>n.3</w:t>
      </w:r>
      <w:r w:rsidRPr="00BF12A5">
        <w:rPr>
          <w:rFonts w:hint="eastAsia"/>
        </w:rPr>
        <w:t>）：</w:t>
      </w:r>
    </w:p>
    <w:p w14:paraId="3044B00F" w14:textId="77777777" w:rsidR="00305D72" w:rsidRPr="00BF12A5" w:rsidRDefault="00305D72" w:rsidP="000B3D7B">
      <w:pPr>
        <w:pStyle w:val="a7"/>
        <w:ind w:leftChars="300" w:left="720"/>
      </w:pPr>
      <w:r w:rsidRPr="00BF12A5">
        <w:rPr>
          <w:rFonts w:ascii="標楷體" w:eastAsia="標楷體" w:hAnsi="標楷體" w:hint="eastAsia"/>
        </w:rPr>
        <w:t>蕃、梵云「相不轉無相，亦不轉有相」，與釋相順。今譯文倒。</w:t>
      </w:r>
    </w:p>
  </w:footnote>
  <w:footnote w:id="48">
    <w:p w14:paraId="5622FB6D" w14:textId="4DF292A8" w:rsidR="00305D72" w:rsidRPr="00BF12A5" w:rsidRDefault="00305D72" w:rsidP="00D82E8C">
      <w:pPr>
        <w:pStyle w:val="a7"/>
        <w:ind w:left="286" w:hangingChars="130" w:hanging="286"/>
      </w:pPr>
      <w:r w:rsidRPr="00BF12A5">
        <w:rPr>
          <w:rStyle w:val="a9"/>
        </w:rPr>
        <w:footnoteRef/>
      </w:r>
      <w:r w:rsidRPr="00BF12A5">
        <w:rPr>
          <w:rFonts w:hint="eastAsia"/>
        </w:rPr>
        <w:t xml:space="preserve"> </w:t>
      </w:r>
      <w:r w:rsidRPr="00BF12A5">
        <w:rPr>
          <w:rFonts w:hAnsi="新細明體" w:cs="新細明體"/>
          <w:snapToGrid w:val="0"/>
        </w:rPr>
        <w:t>龍樹造</w:t>
      </w:r>
      <w:r w:rsidRPr="00BF12A5">
        <w:rPr>
          <w:rFonts w:hAnsi="新細明體" w:cs="新細明體" w:hint="eastAsia"/>
          <w:snapToGrid w:val="0"/>
        </w:rPr>
        <w:t>，</w:t>
      </w:r>
      <w:r w:rsidRPr="00BF12A5">
        <w:rPr>
          <w:rFonts w:hAnsi="新細明體" w:cs="新細明體"/>
          <w:snapToGrid w:val="0"/>
        </w:rPr>
        <w:t>青目釋</w:t>
      </w:r>
      <w:r w:rsidRPr="00BF12A5">
        <w:rPr>
          <w:rFonts w:hAnsi="新細明體" w:cs="新細明體" w:hint="eastAsia"/>
          <w:snapToGrid w:val="0"/>
        </w:rPr>
        <w:t>，</w:t>
      </w:r>
      <w:r w:rsidRPr="001744CD">
        <w:rPr>
          <w:rFonts w:ascii="新細明體" w:hAnsi="新細明體" w:cs="Times New Roman" w:hint="eastAsia"/>
          <w:snapToGrid w:val="0"/>
        </w:rPr>
        <w:t>〔後秦〕</w:t>
      </w:r>
      <w:r w:rsidRPr="00BF12A5">
        <w:rPr>
          <w:rFonts w:ascii="新細明體" w:hAnsi="新細明體" w:cs="新細明體"/>
          <w:snapToGrid w:val="0"/>
        </w:rPr>
        <w:t>鳩摩羅什譯</w:t>
      </w:r>
      <w:r w:rsidRPr="00BF12A5">
        <w:rPr>
          <w:rFonts w:hAnsi="新細明體" w:cs="新細明體" w:hint="eastAsia"/>
          <w:snapToGrid w:val="0"/>
        </w:rPr>
        <w:t>，</w:t>
      </w:r>
      <w:r w:rsidRPr="00BF12A5">
        <w:rPr>
          <w:rFonts w:hint="eastAsia"/>
        </w:rPr>
        <w:t>《中論》卷</w:t>
      </w:r>
      <w:r w:rsidRPr="00BF12A5">
        <w:rPr>
          <w:rFonts w:hint="eastAsia"/>
        </w:rPr>
        <w:t>1</w:t>
      </w:r>
      <w:r w:rsidRPr="00BF12A5">
        <w:rPr>
          <w:rFonts w:hint="eastAsia"/>
        </w:rPr>
        <w:t>〈</w:t>
      </w:r>
      <w:r w:rsidRPr="00BF12A5">
        <w:rPr>
          <w:rFonts w:hint="eastAsia"/>
        </w:rPr>
        <w:t>5</w:t>
      </w:r>
      <w:r w:rsidRPr="00BF12A5">
        <w:rPr>
          <w:rFonts w:hint="eastAsia"/>
        </w:rPr>
        <w:t>觀六種品〉（</w:t>
      </w:r>
      <w:r w:rsidRPr="00BF12A5">
        <w:t>CBETA, T30, no. 1564, p. 7b16-21</w:t>
      </w:r>
      <w:r w:rsidRPr="00BF12A5">
        <w:rPr>
          <w:rFonts w:hint="eastAsia"/>
        </w:rPr>
        <w:t>）：</w:t>
      </w:r>
    </w:p>
    <w:p w14:paraId="171470FC" w14:textId="1D699041" w:rsidR="00305D72" w:rsidRPr="005170DC" w:rsidRDefault="00305D72" w:rsidP="000B3D7B">
      <w:pPr>
        <w:pStyle w:val="a7"/>
        <w:ind w:leftChars="110" w:left="264"/>
        <w:rPr>
          <w:rFonts w:asciiTheme="minorEastAsia" w:eastAsiaTheme="minorEastAsia" w:hAnsiTheme="minorEastAsia"/>
        </w:rPr>
      </w:pPr>
      <w:r w:rsidRPr="007A0029">
        <w:rPr>
          <w:rFonts w:ascii="標楷體" w:eastAsia="標楷體" w:hAnsi="標楷體" w:hint="eastAsia"/>
          <w:b/>
        </w:rPr>
        <w:t>於無相法中，相則無所相。</w:t>
      </w:r>
      <w:r w:rsidRPr="007A0029">
        <w:rPr>
          <w:rFonts w:cs="Times New Roman" w:hint="eastAsia"/>
          <w:shd w:val="pct15" w:color="auto" w:fill="FFFFFF"/>
        </w:rPr>
        <w:t>〔</w:t>
      </w:r>
      <w:r w:rsidRPr="007A0029">
        <w:rPr>
          <w:rFonts w:cs="Times New Roman" w:hint="eastAsia"/>
          <w:shd w:val="pct15" w:color="auto" w:fill="FFFFFF"/>
        </w:rPr>
        <w:t>0</w:t>
      </w:r>
      <w:r w:rsidRPr="007A0029">
        <w:rPr>
          <w:rFonts w:cs="Times New Roman"/>
          <w:shd w:val="pct15" w:color="auto" w:fill="FFFFFF"/>
        </w:rPr>
        <w:t>2</w:t>
      </w:r>
      <w:r w:rsidR="0075208A" w:rsidRPr="007A0029">
        <w:rPr>
          <w:rFonts w:cs="Times New Roman"/>
          <w:shd w:val="pct15" w:color="auto" w:fill="FFFFFF"/>
        </w:rPr>
        <w:t>cd</w:t>
      </w:r>
      <w:r w:rsidRPr="007A0029">
        <w:rPr>
          <w:rFonts w:cs="Times New Roman" w:hint="eastAsia"/>
          <w:shd w:val="pct15" w:color="auto" w:fill="FFFFFF"/>
        </w:rPr>
        <w:t>〕</w:t>
      </w:r>
      <w:r w:rsidRPr="007A0029">
        <w:rPr>
          <w:rFonts w:ascii="標楷體" w:eastAsia="標楷體" w:hAnsi="標楷體" w:hint="eastAsia"/>
          <w:shd w:val="pct15" w:color="auto" w:fill="FFFFFF"/>
        </w:rPr>
        <w:t>……</w:t>
      </w:r>
    </w:p>
    <w:p w14:paraId="063F3064" w14:textId="012E5BA6" w:rsidR="00305D72" w:rsidRPr="00BF12A5" w:rsidRDefault="00305D72" w:rsidP="000B3D7B">
      <w:pPr>
        <w:pStyle w:val="a7"/>
        <w:ind w:leftChars="110" w:left="264"/>
      </w:pPr>
      <w:r w:rsidRPr="00BF12A5">
        <w:rPr>
          <w:rFonts w:ascii="標楷體" w:eastAsia="標楷體" w:hAnsi="標楷體" w:hint="eastAsia"/>
        </w:rPr>
        <w:t>若謂先無相後相來相者，是亦不然。若先無相，則無法可相。</w:t>
      </w:r>
    </w:p>
  </w:footnote>
  <w:footnote w:id="49">
    <w:p w14:paraId="413032B0" w14:textId="77777777" w:rsidR="00305D72" w:rsidRPr="00BF12A5" w:rsidRDefault="00305D72" w:rsidP="000B3D7B">
      <w:pPr>
        <w:pStyle w:val="a7"/>
      </w:pPr>
      <w:r w:rsidRPr="00BF12A5">
        <w:rPr>
          <w:rStyle w:val="a9"/>
        </w:rPr>
        <w:footnoteRef/>
      </w:r>
      <w:r w:rsidRPr="00BF12A5">
        <w:rPr>
          <w:rFonts w:hint="eastAsia"/>
        </w:rPr>
        <w:t xml:space="preserve"> </w:t>
      </w:r>
      <w:r w:rsidRPr="00BF12A5">
        <w:rPr>
          <w:rFonts w:hint="eastAsia"/>
        </w:rPr>
        <w:t>能相──無礙性───如：米、麥等標記條碼。</w:t>
      </w:r>
    </w:p>
    <w:p w14:paraId="711552EA" w14:textId="77777777" w:rsidR="00305D72" w:rsidRPr="00BF12A5" w:rsidRDefault="00305D72" w:rsidP="000B3D7B">
      <w:pPr>
        <w:pStyle w:val="a7"/>
        <w:ind w:leftChars="110" w:left="264"/>
        <w:rPr>
          <w:b/>
        </w:rPr>
      </w:pPr>
      <w:r w:rsidRPr="00BF12A5">
        <w:rPr>
          <w:rFonts w:hint="eastAsia"/>
        </w:rPr>
        <w:t>所相──虛空法體──如：一袋一袋的穀物。</w:t>
      </w:r>
    </w:p>
  </w:footnote>
  <w:footnote w:id="50">
    <w:p w14:paraId="5A1AD810" w14:textId="58B47E45" w:rsidR="00305D72" w:rsidRPr="00BF12A5" w:rsidRDefault="00305D72" w:rsidP="00BB5294">
      <w:pPr>
        <w:pStyle w:val="a7"/>
        <w:ind w:left="286" w:hangingChars="130" w:hanging="286"/>
      </w:pPr>
      <w:r w:rsidRPr="00BF12A5">
        <w:rPr>
          <w:rStyle w:val="a9"/>
        </w:rPr>
        <w:footnoteRef/>
      </w:r>
      <w:r w:rsidRPr="00BF12A5">
        <w:rPr>
          <w:rFonts w:hint="eastAsia"/>
        </w:rPr>
        <w:t xml:space="preserve"> </w:t>
      </w:r>
      <w:r w:rsidRPr="00BF12A5">
        <w:rPr>
          <w:rFonts w:hAnsi="新細明體" w:cs="新細明體"/>
          <w:snapToGrid w:val="0"/>
        </w:rPr>
        <w:t>龍樹造</w:t>
      </w:r>
      <w:r w:rsidRPr="00BF12A5">
        <w:rPr>
          <w:rFonts w:hAnsi="新細明體" w:cs="新細明體" w:hint="eastAsia"/>
          <w:snapToGrid w:val="0"/>
        </w:rPr>
        <w:t>，</w:t>
      </w:r>
      <w:r w:rsidRPr="00BF12A5">
        <w:rPr>
          <w:rFonts w:hAnsi="新細明體" w:cs="新細明體"/>
          <w:snapToGrid w:val="0"/>
        </w:rPr>
        <w:t>青目釋</w:t>
      </w:r>
      <w:r w:rsidRPr="00BF12A5">
        <w:rPr>
          <w:rFonts w:hAnsi="新細明體" w:cs="新細明體" w:hint="eastAsia"/>
          <w:snapToGrid w:val="0"/>
        </w:rPr>
        <w:t>，</w:t>
      </w:r>
      <w:r w:rsidRPr="001744CD">
        <w:rPr>
          <w:rFonts w:ascii="新細明體" w:hAnsi="新細明體" w:cs="Times New Roman" w:hint="eastAsia"/>
          <w:snapToGrid w:val="0"/>
        </w:rPr>
        <w:t>〔後秦〕</w:t>
      </w:r>
      <w:r w:rsidRPr="00BF12A5">
        <w:rPr>
          <w:rFonts w:ascii="新細明體" w:hAnsi="新細明體" w:cs="新細明體"/>
          <w:snapToGrid w:val="0"/>
        </w:rPr>
        <w:t>鳩摩羅什譯</w:t>
      </w:r>
      <w:r w:rsidRPr="00BF12A5">
        <w:rPr>
          <w:rFonts w:hAnsi="新細明體" w:cs="新細明體" w:hint="eastAsia"/>
          <w:snapToGrid w:val="0"/>
        </w:rPr>
        <w:t>，</w:t>
      </w:r>
      <w:r w:rsidRPr="00BF12A5">
        <w:t>《中論》卷</w:t>
      </w:r>
      <w:r w:rsidRPr="00BF12A5">
        <w:t>1</w:t>
      </w:r>
      <w:r w:rsidRPr="00BF12A5">
        <w:t>〈</w:t>
      </w:r>
      <w:r w:rsidRPr="00BF12A5">
        <w:t>5</w:t>
      </w:r>
      <w:r w:rsidRPr="00BF12A5">
        <w:t>觀六種品〉</w:t>
      </w:r>
      <w:r w:rsidRPr="00BF12A5">
        <w:rPr>
          <w:rFonts w:hint="eastAsia"/>
        </w:rPr>
        <w:t>（</w:t>
      </w:r>
      <w:r w:rsidRPr="00BF12A5">
        <w:t>CBETA, T30, no. 1564, p. 7b22-c3</w:t>
      </w:r>
      <w:r w:rsidRPr="00BF12A5">
        <w:rPr>
          <w:rFonts w:hint="eastAsia"/>
        </w:rPr>
        <w:t>）</w:t>
      </w:r>
      <w:r w:rsidRPr="00BF12A5">
        <w:t>：</w:t>
      </w:r>
    </w:p>
    <w:p w14:paraId="52DFBDCB" w14:textId="4319CCC0" w:rsidR="00305D72" w:rsidRPr="00BF12A5" w:rsidRDefault="00305D72" w:rsidP="000B3D7B">
      <w:pPr>
        <w:pStyle w:val="a7"/>
        <w:ind w:leftChars="110" w:left="264"/>
      </w:pPr>
      <w:r w:rsidRPr="00BF12A5">
        <w:rPr>
          <w:rFonts w:ascii="標楷體" w:eastAsia="標楷體" w:hAnsi="標楷體" w:hint="eastAsia"/>
          <w:b/>
        </w:rPr>
        <w:t>有相無相中，相則無所住；離有相無相，餘處亦不住。</w:t>
      </w:r>
      <w:r w:rsidRPr="00BF12A5">
        <w:rPr>
          <w:rFonts w:cs="Times New Roman" w:hint="eastAsia"/>
          <w:shd w:val="pct15" w:color="auto" w:fill="FFFFFF"/>
        </w:rPr>
        <w:t>〔</w:t>
      </w:r>
      <w:r w:rsidRPr="00BF12A5">
        <w:rPr>
          <w:rFonts w:cs="Times New Roman" w:hint="eastAsia"/>
          <w:shd w:val="pct15" w:color="auto" w:fill="FFFFFF"/>
        </w:rPr>
        <w:t>0</w:t>
      </w:r>
      <w:r w:rsidRPr="00BF12A5">
        <w:rPr>
          <w:rFonts w:cs="Times New Roman"/>
          <w:shd w:val="pct15" w:color="auto" w:fill="FFFFFF"/>
        </w:rPr>
        <w:t>3</w:t>
      </w:r>
      <w:r w:rsidRPr="00BF12A5">
        <w:rPr>
          <w:rFonts w:cs="Times New Roman" w:hint="eastAsia"/>
          <w:shd w:val="pct15" w:color="auto" w:fill="FFFFFF"/>
        </w:rPr>
        <w:t>〕</w:t>
      </w:r>
    </w:p>
    <w:p w14:paraId="6C8108BC" w14:textId="77777777" w:rsidR="00305D72" w:rsidRPr="00BF12A5" w:rsidRDefault="00305D72" w:rsidP="000B3D7B">
      <w:pPr>
        <w:pStyle w:val="a7"/>
        <w:ind w:leftChars="110" w:left="264"/>
        <w:rPr>
          <w:rFonts w:ascii="標楷體" w:eastAsia="標楷體" w:hAnsi="標楷體"/>
        </w:rPr>
      </w:pPr>
      <w:r w:rsidRPr="00BF12A5">
        <w:rPr>
          <w:rFonts w:ascii="標楷體" w:eastAsia="標楷體" w:hAnsi="標楷體"/>
        </w:rPr>
        <w:t>如有峯</w:t>
      </w:r>
      <w:r w:rsidRPr="00BF12A5">
        <w:rPr>
          <w:rFonts w:ascii="標楷體" w:eastAsia="標楷體" w:hAnsi="標楷體" w:hint="eastAsia"/>
        </w:rPr>
        <w:t>、</w:t>
      </w:r>
      <w:r w:rsidRPr="00BF12A5">
        <w:rPr>
          <w:rFonts w:ascii="標楷體" w:eastAsia="標楷體" w:hAnsi="標楷體"/>
        </w:rPr>
        <w:t>有角</w:t>
      </w:r>
      <w:r w:rsidRPr="00BF12A5">
        <w:rPr>
          <w:rFonts w:ascii="標楷體" w:eastAsia="標楷體" w:hAnsi="標楷體" w:hint="eastAsia"/>
        </w:rPr>
        <w:t>，</w:t>
      </w:r>
      <w:r w:rsidRPr="00BF12A5">
        <w:rPr>
          <w:rFonts w:ascii="標楷體" w:eastAsia="標楷體" w:hAnsi="標楷體"/>
        </w:rPr>
        <w:t>尾端有毛</w:t>
      </w:r>
      <w:r w:rsidRPr="00BF12A5">
        <w:rPr>
          <w:rFonts w:ascii="標楷體" w:eastAsia="標楷體" w:hAnsi="標楷體" w:hint="eastAsia"/>
        </w:rPr>
        <w:t>，</w:t>
      </w:r>
      <w:r w:rsidRPr="00BF12A5">
        <w:rPr>
          <w:rFonts w:ascii="標楷體" w:eastAsia="標楷體" w:hAnsi="標楷體"/>
        </w:rPr>
        <w:t>頸下垂</w:t>
      </w:r>
      <w:r w:rsidRPr="00BF12A5">
        <w:rPr>
          <w:rFonts w:ascii="新細明體-ExtB" w:eastAsia="新細明體-ExtB" w:hAnsi="新細明體-ExtB" w:cs="新細明體-ExtB" w:hint="eastAsia"/>
        </w:rPr>
        <w:t>𩑶，</w:t>
      </w:r>
      <w:r w:rsidRPr="00BF12A5">
        <w:rPr>
          <w:rFonts w:ascii="標楷體" w:eastAsia="標楷體" w:hAnsi="標楷體"/>
        </w:rPr>
        <w:t>是名牛相。若離是相則無牛</w:t>
      </w:r>
      <w:r w:rsidRPr="00BF12A5">
        <w:rPr>
          <w:rFonts w:ascii="標楷體" w:eastAsia="標楷體" w:hAnsi="標楷體" w:hint="eastAsia"/>
        </w:rPr>
        <w:t>；</w:t>
      </w:r>
      <w:r w:rsidRPr="00BF12A5">
        <w:rPr>
          <w:rFonts w:ascii="標楷體" w:eastAsia="標楷體" w:hAnsi="標楷體"/>
        </w:rPr>
        <w:t>若無牛</w:t>
      </w:r>
      <w:r w:rsidRPr="00BF12A5">
        <w:rPr>
          <w:rFonts w:ascii="標楷體" w:eastAsia="標楷體" w:hAnsi="標楷體" w:hint="eastAsia"/>
        </w:rPr>
        <w:t>，</w:t>
      </w:r>
      <w:r w:rsidRPr="00BF12A5">
        <w:rPr>
          <w:rFonts w:ascii="標楷體" w:eastAsia="標楷體" w:hAnsi="標楷體"/>
        </w:rPr>
        <w:t>是諸相無所住</w:t>
      </w:r>
      <w:r w:rsidRPr="00BF12A5">
        <w:rPr>
          <w:rFonts w:ascii="標楷體" w:eastAsia="標楷體" w:hAnsi="標楷體" w:hint="eastAsia"/>
        </w:rPr>
        <w:t>，</w:t>
      </w:r>
      <w:r w:rsidRPr="00BF12A5">
        <w:rPr>
          <w:rFonts w:ascii="標楷體" w:eastAsia="標楷體" w:hAnsi="標楷體"/>
        </w:rPr>
        <w:t>是故說</w:t>
      </w:r>
      <w:r w:rsidRPr="00BF12A5">
        <w:rPr>
          <w:rFonts w:ascii="標楷體" w:eastAsia="標楷體" w:hAnsi="標楷體" w:hint="eastAsia"/>
        </w:rPr>
        <w:t>「</w:t>
      </w:r>
      <w:r w:rsidRPr="00BF12A5">
        <w:rPr>
          <w:rFonts w:ascii="標楷體" w:eastAsia="標楷體" w:hAnsi="標楷體"/>
        </w:rPr>
        <w:t>於無相法中</w:t>
      </w:r>
      <w:r w:rsidRPr="00BF12A5">
        <w:rPr>
          <w:rFonts w:ascii="標楷體" w:eastAsia="標楷體" w:hAnsi="標楷體" w:hint="eastAsia"/>
        </w:rPr>
        <w:t>，</w:t>
      </w:r>
      <w:r w:rsidRPr="00BF12A5">
        <w:rPr>
          <w:rFonts w:ascii="標楷體" w:eastAsia="標楷體" w:hAnsi="標楷體"/>
        </w:rPr>
        <w:t>相則無所相</w:t>
      </w:r>
      <w:r w:rsidRPr="00BF12A5">
        <w:rPr>
          <w:rFonts w:ascii="標楷體" w:eastAsia="標楷體" w:hAnsi="標楷體" w:hint="eastAsia"/>
        </w:rPr>
        <w:t>」</w:t>
      </w:r>
      <w:r w:rsidRPr="00BF12A5">
        <w:rPr>
          <w:rFonts w:ascii="標楷體" w:eastAsia="標楷體" w:hAnsi="標楷體"/>
        </w:rPr>
        <w:t>。</w:t>
      </w:r>
    </w:p>
    <w:p w14:paraId="2D38F508" w14:textId="77777777" w:rsidR="00305D72" w:rsidRPr="00BF12A5" w:rsidRDefault="00305D72" w:rsidP="000B3D7B">
      <w:pPr>
        <w:pStyle w:val="a7"/>
        <w:ind w:leftChars="110" w:left="264"/>
        <w:rPr>
          <w:rFonts w:ascii="標楷體" w:eastAsia="標楷體" w:hAnsi="標楷體"/>
        </w:rPr>
      </w:pPr>
      <w:r w:rsidRPr="00BF12A5">
        <w:rPr>
          <w:rFonts w:ascii="標楷體" w:eastAsia="標楷體" w:hAnsi="標楷體"/>
          <w:b/>
        </w:rPr>
        <w:t>有相中</w:t>
      </w:r>
      <w:r w:rsidRPr="00BF12A5">
        <w:rPr>
          <w:rFonts w:ascii="標楷體" w:eastAsia="標楷體" w:hAnsi="標楷體"/>
        </w:rPr>
        <w:t>相亦不住，先有相故。如水相中火相不住，先有自相故。</w:t>
      </w:r>
    </w:p>
    <w:p w14:paraId="7D1CFA8F" w14:textId="77777777" w:rsidR="00305D72" w:rsidRPr="00BF12A5" w:rsidRDefault="00305D72" w:rsidP="000B3D7B">
      <w:pPr>
        <w:pStyle w:val="a7"/>
        <w:ind w:leftChars="110" w:left="264"/>
        <w:rPr>
          <w:rFonts w:ascii="標楷體" w:eastAsia="標楷體" w:hAnsi="標楷體"/>
        </w:rPr>
      </w:pPr>
      <w:r w:rsidRPr="00BF12A5">
        <w:rPr>
          <w:rFonts w:ascii="標楷體" w:eastAsia="標楷體" w:hAnsi="標楷體"/>
        </w:rPr>
        <w:t>復次</w:t>
      </w:r>
      <w:r w:rsidRPr="00BF12A5">
        <w:rPr>
          <w:rFonts w:ascii="標楷體" w:eastAsia="標楷體" w:hAnsi="標楷體" w:hint="eastAsia"/>
        </w:rPr>
        <w:t>，</w:t>
      </w:r>
      <w:r w:rsidRPr="00BF12A5">
        <w:rPr>
          <w:rFonts w:ascii="標楷體" w:eastAsia="標楷體" w:hAnsi="標楷體"/>
        </w:rPr>
        <w:t>若</w:t>
      </w:r>
      <w:r w:rsidRPr="00BF12A5">
        <w:rPr>
          <w:rFonts w:ascii="標楷體" w:eastAsia="標楷體" w:hAnsi="標楷體"/>
          <w:b/>
        </w:rPr>
        <w:t>無相中</w:t>
      </w:r>
      <w:r w:rsidRPr="00BF12A5">
        <w:rPr>
          <w:rFonts w:ascii="標楷體" w:eastAsia="標楷體" w:hAnsi="標楷體"/>
        </w:rPr>
        <w:t>相住者，則為無因，無因名為無法而有相</w:t>
      </w:r>
      <w:r w:rsidRPr="00BF12A5">
        <w:rPr>
          <w:rFonts w:ascii="標楷體" w:eastAsia="標楷體" w:hAnsi="標楷體" w:hint="eastAsia"/>
        </w:rPr>
        <w:t>，</w:t>
      </w:r>
      <w:r w:rsidRPr="00BF12A5">
        <w:rPr>
          <w:rFonts w:ascii="標楷體" w:eastAsia="標楷體" w:hAnsi="標楷體"/>
        </w:rPr>
        <w:t>相</w:t>
      </w:r>
      <w:r w:rsidRPr="00BF12A5">
        <w:rPr>
          <w:rFonts w:ascii="標楷體" w:eastAsia="標楷體" w:hAnsi="標楷體" w:hint="eastAsia"/>
        </w:rPr>
        <w:t>、</w:t>
      </w:r>
      <w:r w:rsidRPr="00BF12A5">
        <w:rPr>
          <w:rFonts w:ascii="標楷體" w:eastAsia="標楷體" w:hAnsi="標楷體"/>
        </w:rPr>
        <w:t>可相常相因待故。</w:t>
      </w:r>
    </w:p>
    <w:p w14:paraId="5BC54B2A" w14:textId="064783CF" w:rsidR="00305D72" w:rsidRPr="00BF12A5" w:rsidRDefault="00305D72" w:rsidP="000B3D7B">
      <w:pPr>
        <w:pStyle w:val="a7"/>
        <w:ind w:leftChars="110" w:left="264"/>
      </w:pPr>
      <w:r w:rsidRPr="00BF12A5">
        <w:rPr>
          <w:rFonts w:ascii="標楷體" w:eastAsia="標楷體" w:hAnsi="標楷體"/>
        </w:rPr>
        <w:t>離有相</w:t>
      </w:r>
      <w:r w:rsidRPr="00BF12A5">
        <w:rPr>
          <w:rFonts w:ascii="標楷體" w:eastAsia="標楷體" w:hAnsi="標楷體" w:hint="eastAsia"/>
        </w:rPr>
        <w:t>、</w:t>
      </w:r>
      <w:r w:rsidRPr="00BF12A5">
        <w:rPr>
          <w:rFonts w:ascii="標楷體" w:eastAsia="標楷體" w:hAnsi="標楷體"/>
        </w:rPr>
        <w:t>無相法，更無第三處可相，是故偈中說</w:t>
      </w:r>
      <w:r w:rsidRPr="00BF12A5">
        <w:rPr>
          <w:rFonts w:ascii="標楷體" w:eastAsia="標楷體" w:hAnsi="標楷體" w:hint="eastAsia"/>
        </w:rPr>
        <w:t>「</w:t>
      </w:r>
      <w:r w:rsidRPr="00BF12A5">
        <w:rPr>
          <w:rFonts w:ascii="標楷體" w:eastAsia="標楷體" w:hAnsi="標楷體"/>
        </w:rPr>
        <w:t>離有相</w:t>
      </w:r>
      <w:r w:rsidRPr="00BF12A5">
        <w:rPr>
          <w:rFonts w:ascii="標楷體" w:eastAsia="標楷體" w:hAnsi="標楷體" w:hint="eastAsia"/>
        </w:rPr>
        <w:t>、</w:t>
      </w:r>
      <w:r w:rsidRPr="00BF12A5">
        <w:rPr>
          <w:rFonts w:ascii="標楷體" w:eastAsia="標楷體" w:hAnsi="標楷體"/>
        </w:rPr>
        <w:t>無相</w:t>
      </w:r>
      <w:r w:rsidRPr="00BF12A5">
        <w:rPr>
          <w:rFonts w:ascii="標楷體" w:eastAsia="標楷體" w:hAnsi="標楷體" w:hint="eastAsia"/>
        </w:rPr>
        <w:t>，</w:t>
      </w:r>
      <w:r w:rsidRPr="00BF12A5">
        <w:rPr>
          <w:rFonts w:ascii="標楷體" w:eastAsia="標楷體" w:hAnsi="標楷體"/>
        </w:rPr>
        <w:t>餘處亦不住</w:t>
      </w:r>
      <w:r w:rsidRPr="00BF12A5">
        <w:rPr>
          <w:rFonts w:ascii="標楷體" w:eastAsia="標楷體" w:hAnsi="標楷體" w:hint="eastAsia"/>
        </w:rPr>
        <w:t>」</w:t>
      </w:r>
      <w:r w:rsidRPr="00BF12A5">
        <w:rPr>
          <w:rFonts w:ascii="標楷體" w:eastAsia="標楷體" w:hAnsi="標楷體"/>
        </w:rPr>
        <w:t>。</w:t>
      </w:r>
    </w:p>
  </w:footnote>
  <w:footnote w:id="51">
    <w:p w14:paraId="3AE176FB" w14:textId="77777777" w:rsidR="00305D72" w:rsidRPr="00BF12A5" w:rsidRDefault="00305D72" w:rsidP="000B3D7B">
      <w:pPr>
        <w:pStyle w:val="a7"/>
        <w:ind w:left="251" w:hangingChars="114" w:hanging="251"/>
      </w:pPr>
      <w:r w:rsidRPr="00BF12A5">
        <w:rPr>
          <w:rStyle w:val="a9"/>
        </w:rPr>
        <w:footnoteRef/>
      </w:r>
      <w:r w:rsidRPr="00BF12A5">
        <w:rPr>
          <w:rFonts w:hint="eastAsia"/>
        </w:rPr>
        <w:t xml:space="preserve"> </w:t>
      </w:r>
      <w:r w:rsidRPr="00BF12A5">
        <w:rPr>
          <w:rFonts w:hint="eastAsia"/>
        </w:rPr>
        <w:t>歐陽竟無編，《中論》卷</w:t>
      </w:r>
      <w:r w:rsidRPr="00BF12A5">
        <w:rPr>
          <w:rFonts w:hint="eastAsia"/>
        </w:rPr>
        <w:t>1</w:t>
      </w:r>
      <w:r w:rsidRPr="00BF12A5">
        <w:rPr>
          <w:rFonts w:hint="eastAsia"/>
        </w:rPr>
        <w:t>〈</w:t>
      </w:r>
      <w:r w:rsidRPr="00BF12A5">
        <w:rPr>
          <w:rFonts w:hint="eastAsia"/>
        </w:rPr>
        <w:t>5</w:t>
      </w:r>
      <w:r w:rsidRPr="00BF12A5">
        <w:rPr>
          <w:rFonts w:hint="eastAsia"/>
        </w:rPr>
        <w:t>觀六種品〉（《藏要》</w:t>
      </w:r>
      <w:r w:rsidRPr="00BF12A5">
        <w:rPr>
          <w:rFonts w:hint="eastAsia"/>
        </w:rPr>
        <w:t>4</w:t>
      </w:r>
      <w:r w:rsidRPr="00BF12A5">
        <w:rPr>
          <w:rFonts w:hint="eastAsia"/>
        </w:rPr>
        <w:t>，</w:t>
      </w:r>
      <w:r w:rsidRPr="00BF12A5">
        <w:rPr>
          <w:rFonts w:hint="eastAsia"/>
        </w:rPr>
        <w:t>12a</w:t>
      </w:r>
      <w:r w:rsidRPr="00BF12A5">
        <w:rPr>
          <w:rFonts w:hint="eastAsia"/>
        </w:rPr>
        <w:t>，</w:t>
      </w:r>
      <w:r w:rsidRPr="00BF12A5">
        <w:rPr>
          <w:rFonts w:hint="eastAsia"/>
        </w:rPr>
        <w:t>n.1</w:t>
      </w:r>
      <w:r w:rsidRPr="00BF12A5">
        <w:rPr>
          <w:rFonts w:hint="eastAsia"/>
        </w:rPr>
        <w:t>）：</w:t>
      </w:r>
    </w:p>
    <w:p w14:paraId="769E4429" w14:textId="77777777" w:rsidR="00305D72" w:rsidRPr="00BF12A5" w:rsidRDefault="00305D72" w:rsidP="000B3D7B">
      <w:pPr>
        <w:pStyle w:val="a7"/>
        <w:ind w:leftChars="100" w:left="271" w:hangingChars="14" w:hanging="31"/>
        <w:rPr>
          <w:rFonts w:ascii="標楷體" w:eastAsia="標楷體" w:hAnsi="標楷體"/>
        </w:rPr>
      </w:pPr>
      <w:r w:rsidRPr="00BF12A5">
        <w:rPr>
          <w:rFonts w:ascii="標楷體" w:eastAsia="標楷體" w:hAnsi="標楷體" w:hint="eastAsia"/>
        </w:rPr>
        <w:t>蕃、梵作</w:t>
      </w:r>
      <w:r w:rsidRPr="00BF12A5">
        <w:rPr>
          <w:rFonts w:ascii="標楷體" w:eastAsia="標楷體" w:hAnsi="標楷體" w:hint="eastAsia"/>
          <w:b/>
        </w:rPr>
        <w:t>不轉故</w:t>
      </w:r>
      <w:r w:rsidRPr="00BF12A5">
        <w:rPr>
          <w:rFonts w:ascii="標楷體" w:eastAsia="標楷體" w:hAnsi="標楷體" w:hint="eastAsia"/>
        </w:rPr>
        <w:t>。</w:t>
      </w:r>
    </w:p>
  </w:footnote>
  <w:footnote w:id="52">
    <w:p w14:paraId="30A9D5F3" w14:textId="070739DF" w:rsidR="00305D72" w:rsidRPr="00BF12A5" w:rsidRDefault="00305D72" w:rsidP="000B3D7B">
      <w:pPr>
        <w:tabs>
          <w:tab w:val="left" w:pos="180"/>
        </w:tabs>
        <w:snapToGrid w:val="0"/>
        <w:spacing w:afterLines="0" w:after="0"/>
        <w:ind w:left="719" w:hangingChars="327" w:hanging="719"/>
        <w:rPr>
          <w:sz w:val="22"/>
          <w:szCs w:val="22"/>
        </w:rPr>
      </w:pPr>
      <w:r w:rsidRPr="00BF12A5">
        <w:rPr>
          <w:rStyle w:val="a9"/>
          <w:sz w:val="22"/>
          <w:szCs w:val="22"/>
        </w:rPr>
        <w:footnoteRef/>
      </w:r>
      <w:r w:rsidRPr="00BF12A5">
        <w:rPr>
          <w:sz w:val="22"/>
          <w:szCs w:val="22"/>
        </w:rPr>
        <w:t>（</w:t>
      </w:r>
      <w:r w:rsidRPr="00BF12A5">
        <w:rPr>
          <w:sz w:val="22"/>
          <w:szCs w:val="22"/>
        </w:rPr>
        <w:t>1</w:t>
      </w:r>
      <w:r w:rsidRPr="00BF12A5">
        <w:rPr>
          <w:sz w:val="22"/>
          <w:szCs w:val="22"/>
        </w:rPr>
        <w:t>）</w:t>
      </w:r>
      <w:r w:rsidRPr="00BF12A5">
        <w:rPr>
          <w:rFonts w:hAnsi="新細明體" w:cs="新細明體"/>
          <w:snapToGrid w:val="0"/>
          <w:sz w:val="22"/>
          <w:szCs w:val="22"/>
        </w:rPr>
        <w:t>龍樹造</w:t>
      </w:r>
      <w:r w:rsidRPr="00BF12A5">
        <w:rPr>
          <w:rFonts w:hAnsi="新細明體" w:cs="新細明體" w:hint="eastAsia"/>
          <w:snapToGrid w:val="0"/>
          <w:sz w:val="22"/>
          <w:szCs w:val="22"/>
        </w:rPr>
        <w:t>，</w:t>
      </w:r>
      <w:r w:rsidRPr="00BF12A5">
        <w:rPr>
          <w:rFonts w:hAnsi="新細明體" w:cs="新細明體"/>
          <w:snapToGrid w:val="0"/>
          <w:sz w:val="22"/>
          <w:szCs w:val="22"/>
        </w:rPr>
        <w:t>青目釋</w:t>
      </w:r>
      <w:r w:rsidRPr="00BF12A5">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F12A5">
        <w:rPr>
          <w:rFonts w:ascii="新細明體" w:hAnsi="新細明體" w:cs="新細明體"/>
          <w:snapToGrid w:val="0"/>
          <w:sz w:val="22"/>
          <w:szCs w:val="22"/>
        </w:rPr>
        <w:t>鳩摩羅什譯</w:t>
      </w:r>
      <w:r w:rsidRPr="00BF12A5">
        <w:rPr>
          <w:rFonts w:hAnsi="新細明體" w:cs="新細明體" w:hint="eastAsia"/>
          <w:snapToGrid w:val="0"/>
          <w:sz w:val="22"/>
          <w:szCs w:val="22"/>
        </w:rPr>
        <w:t>，</w:t>
      </w:r>
      <w:r w:rsidRPr="00BF12A5">
        <w:rPr>
          <w:rFonts w:hint="eastAsia"/>
          <w:sz w:val="22"/>
          <w:szCs w:val="22"/>
        </w:rPr>
        <w:t>《中論》卷</w:t>
      </w:r>
      <w:r w:rsidRPr="00BF12A5">
        <w:rPr>
          <w:rFonts w:hint="eastAsia"/>
          <w:sz w:val="22"/>
          <w:szCs w:val="22"/>
        </w:rPr>
        <w:t>1</w:t>
      </w:r>
      <w:r w:rsidRPr="00BF12A5">
        <w:rPr>
          <w:rFonts w:hint="eastAsia"/>
          <w:sz w:val="22"/>
          <w:szCs w:val="22"/>
        </w:rPr>
        <w:t>〈</w:t>
      </w:r>
      <w:r w:rsidRPr="00BF12A5">
        <w:rPr>
          <w:rFonts w:hint="eastAsia"/>
          <w:sz w:val="22"/>
          <w:szCs w:val="22"/>
        </w:rPr>
        <w:t>5</w:t>
      </w:r>
      <w:r w:rsidRPr="00BF12A5">
        <w:rPr>
          <w:rFonts w:hint="eastAsia"/>
          <w:sz w:val="22"/>
          <w:szCs w:val="22"/>
        </w:rPr>
        <w:t>觀六種品〉（</w:t>
      </w:r>
      <w:r w:rsidRPr="00BF12A5">
        <w:rPr>
          <w:sz w:val="22"/>
          <w:szCs w:val="22"/>
        </w:rPr>
        <w:t xml:space="preserve">CBETA, T30, no. 1564, p. </w:t>
      </w:r>
      <w:r w:rsidRPr="00BF12A5">
        <w:rPr>
          <w:rFonts w:hint="eastAsia"/>
          <w:sz w:val="22"/>
          <w:szCs w:val="22"/>
        </w:rPr>
        <w:t>7c4-5</w:t>
      </w:r>
      <w:r w:rsidRPr="00BF12A5">
        <w:rPr>
          <w:rFonts w:hint="eastAsia"/>
          <w:sz w:val="22"/>
          <w:szCs w:val="22"/>
        </w:rPr>
        <w:t>）。</w:t>
      </w:r>
    </w:p>
    <w:p w14:paraId="7E81AB42" w14:textId="14C10DF6" w:rsidR="00305D72" w:rsidRPr="00BF12A5" w:rsidRDefault="00305D72" w:rsidP="00B01624">
      <w:pPr>
        <w:tabs>
          <w:tab w:val="left" w:pos="180"/>
        </w:tabs>
        <w:snapToGrid w:val="0"/>
        <w:spacing w:afterLines="0" w:after="0"/>
        <w:ind w:leftChars="60" w:left="694" w:hangingChars="250" w:hanging="550"/>
        <w:rPr>
          <w:rFonts w:ascii="KH2s_kj" w:hAnsi="KH2s_kj"/>
          <w:sz w:val="22"/>
          <w:szCs w:val="22"/>
        </w:rPr>
      </w:pPr>
      <w:r w:rsidRPr="00BF12A5">
        <w:rPr>
          <w:sz w:val="22"/>
          <w:szCs w:val="22"/>
        </w:rPr>
        <w:t>（</w:t>
      </w:r>
      <w:r w:rsidRPr="00BF12A5">
        <w:rPr>
          <w:rFonts w:hint="eastAsia"/>
          <w:sz w:val="22"/>
          <w:szCs w:val="22"/>
        </w:rPr>
        <w:t>2</w:t>
      </w:r>
      <w:r w:rsidRPr="00BF12A5">
        <w:rPr>
          <w:sz w:val="22"/>
          <w:szCs w:val="22"/>
        </w:rPr>
        <w:t>）</w:t>
      </w:r>
      <w:r w:rsidRPr="00BF12A5">
        <w:rPr>
          <w:rFonts w:hint="eastAsia"/>
          <w:sz w:val="22"/>
          <w:szCs w:val="22"/>
        </w:rPr>
        <w:t>偈本龍樹，釋論分別明，〔唐〕波羅頗蜜多羅譯，《般若燈論釋》卷</w:t>
      </w:r>
      <w:r w:rsidRPr="00BF12A5">
        <w:rPr>
          <w:rFonts w:hint="eastAsia"/>
          <w:sz w:val="22"/>
          <w:szCs w:val="22"/>
        </w:rPr>
        <w:t>4</w:t>
      </w:r>
      <w:r w:rsidRPr="00BF12A5">
        <w:rPr>
          <w:rFonts w:hint="eastAsia"/>
          <w:sz w:val="22"/>
          <w:szCs w:val="22"/>
        </w:rPr>
        <w:t>〈</w:t>
      </w:r>
      <w:r w:rsidRPr="00BF12A5">
        <w:rPr>
          <w:rFonts w:hint="eastAsia"/>
          <w:sz w:val="22"/>
          <w:szCs w:val="22"/>
        </w:rPr>
        <w:t>5</w:t>
      </w:r>
      <w:r w:rsidRPr="00BF12A5">
        <w:rPr>
          <w:rFonts w:hint="eastAsia"/>
          <w:sz w:val="22"/>
          <w:szCs w:val="22"/>
        </w:rPr>
        <w:t>觀六界品〉（</w:t>
      </w:r>
      <w:r w:rsidRPr="00BF12A5">
        <w:rPr>
          <w:sz w:val="22"/>
          <w:szCs w:val="22"/>
        </w:rPr>
        <w:t xml:space="preserve">CBETA, T30, no. 1566, p. </w:t>
      </w:r>
      <w:r w:rsidRPr="00BF12A5">
        <w:rPr>
          <w:rFonts w:hint="eastAsia"/>
          <w:sz w:val="22"/>
          <w:szCs w:val="22"/>
        </w:rPr>
        <w:t>71c18</w:t>
      </w:r>
      <w:r w:rsidRPr="00BF12A5">
        <w:rPr>
          <w:rFonts w:hint="eastAsia"/>
          <w:sz w:val="22"/>
          <w:szCs w:val="22"/>
        </w:rPr>
        <w:t>）：</w:t>
      </w:r>
    </w:p>
    <w:p w14:paraId="4F93F6F7" w14:textId="212D31BE" w:rsidR="00305D72" w:rsidRPr="00EB7BBF" w:rsidRDefault="00305D72" w:rsidP="000B3D7B">
      <w:pPr>
        <w:tabs>
          <w:tab w:val="left" w:pos="180"/>
        </w:tabs>
        <w:snapToGrid w:val="0"/>
        <w:spacing w:afterLines="0" w:after="0"/>
        <w:ind w:leftChars="300" w:left="720"/>
        <w:rPr>
          <w:rFonts w:ascii="標楷體" w:eastAsia="標楷體" w:hAnsi="標楷體" w:cs="標楷體"/>
          <w:b/>
          <w:bCs/>
          <w:sz w:val="22"/>
          <w:szCs w:val="22"/>
        </w:rPr>
      </w:pPr>
      <w:r w:rsidRPr="00EB7BBF">
        <w:rPr>
          <w:rFonts w:ascii="標楷體" w:eastAsia="標楷體" w:hAnsi="標楷體" w:cs="標楷體" w:hint="eastAsia"/>
          <w:b/>
          <w:bCs/>
          <w:sz w:val="22"/>
          <w:szCs w:val="22"/>
        </w:rPr>
        <w:t>所相不成故，能相亦不成。</w:t>
      </w:r>
      <w:r w:rsidRPr="00EB7BBF">
        <w:rPr>
          <w:rFonts w:cs="Times New Roman" w:hint="eastAsia"/>
          <w:sz w:val="22"/>
          <w:szCs w:val="22"/>
          <w:shd w:val="pct15" w:color="auto" w:fill="FFFFFF"/>
        </w:rPr>
        <w:t>〔</w:t>
      </w:r>
      <w:r w:rsidRPr="00EB7BBF">
        <w:rPr>
          <w:rFonts w:cs="Times New Roman" w:hint="eastAsia"/>
          <w:sz w:val="22"/>
          <w:szCs w:val="22"/>
          <w:shd w:val="pct15" w:color="auto" w:fill="FFFFFF"/>
        </w:rPr>
        <w:t>0</w:t>
      </w:r>
      <w:r w:rsidR="00A64998" w:rsidRPr="00EB7BBF">
        <w:rPr>
          <w:rFonts w:cs="Times New Roman"/>
          <w:sz w:val="22"/>
          <w:szCs w:val="22"/>
          <w:shd w:val="pct15" w:color="auto" w:fill="FFFFFF"/>
        </w:rPr>
        <w:t>4</w:t>
      </w:r>
      <w:r w:rsidR="0096787C" w:rsidRPr="00EB7BBF">
        <w:rPr>
          <w:rFonts w:cs="Times New Roman"/>
          <w:sz w:val="22"/>
          <w:szCs w:val="22"/>
          <w:shd w:val="pct15" w:color="auto" w:fill="FFFFFF"/>
        </w:rPr>
        <w:t>ab</w:t>
      </w:r>
      <w:r w:rsidRPr="00EB7BBF">
        <w:rPr>
          <w:rFonts w:cs="Times New Roman" w:hint="eastAsia"/>
          <w:sz w:val="22"/>
          <w:szCs w:val="22"/>
          <w:shd w:val="pct15" w:color="auto" w:fill="FFFFFF"/>
        </w:rPr>
        <w:t>〕</w:t>
      </w:r>
    </w:p>
    <w:p w14:paraId="7A764276" w14:textId="5F098DDA" w:rsidR="00305D72" w:rsidRPr="00EB7BBF" w:rsidRDefault="00305D72" w:rsidP="00CC7EC7">
      <w:pPr>
        <w:snapToGrid w:val="0"/>
        <w:spacing w:afterLines="0" w:after="0"/>
        <w:ind w:leftChars="60" w:left="694" w:hangingChars="250" w:hanging="550"/>
        <w:rPr>
          <w:rFonts w:ascii="KH2s_kj" w:hAnsi="KH2s_kj"/>
          <w:sz w:val="22"/>
          <w:szCs w:val="22"/>
        </w:rPr>
      </w:pPr>
      <w:r w:rsidRPr="00EB7BBF">
        <w:rPr>
          <w:sz w:val="22"/>
          <w:szCs w:val="22"/>
        </w:rPr>
        <w:t>（</w:t>
      </w:r>
      <w:r w:rsidRPr="00EB7BBF">
        <w:rPr>
          <w:rFonts w:hint="eastAsia"/>
          <w:sz w:val="22"/>
          <w:szCs w:val="22"/>
        </w:rPr>
        <w:t>3</w:t>
      </w:r>
      <w:r w:rsidRPr="00EB7BBF">
        <w:rPr>
          <w:sz w:val="22"/>
          <w:szCs w:val="22"/>
        </w:rPr>
        <w:t>）</w:t>
      </w:r>
      <w:r w:rsidRPr="00EB7BBF">
        <w:rPr>
          <w:rFonts w:hint="eastAsia"/>
          <w:sz w:val="22"/>
          <w:szCs w:val="22"/>
        </w:rPr>
        <w:t>安慧造，</w:t>
      </w:r>
      <w:r w:rsidRPr="00EB7BBF">
        <w:rPr>
          <w:rFonts w:ascii="Cambria Math" w:hAnsi="Cambria Math" w:cs="Cambria Math" w:hint="eastAsia"/>
          <w:sz w:val="22"/>
          <w:szCs w:val="22"/>
        </w:rPr>
        <w:t>〔</w:t>
      </w:r>
      <w:r w:rsidRPr="00EB7BBF">
        <w:rPr>
          <w:rFonts w:hint="eastAsia"/>
          <w:sz w:val="22"/>
          <w:szCs w:val="22"/>
        </w:rPr>
        <w:t>宋〕惟淨等譯，《大乘中觀釋論》卷</w:t>
      </w:r>
      <w:r w:rsidRPr="00EB7BBF">
        <w:rPr>
          <w:rFonts w:hint="eastAsia"/>
          <w:sz w:val="22"/>
          <w:szCs w:val="22"/>
        </w:rPr>
        <w:t>4</w:t>
      </w:r>
      <w:r w:rsidRPr="00EB7BBF">
        <w:rPr>
          <w:rFonts w:hint="eastAsia"/>
          <w:sz w:val="22"/>
          <w:szCs w:val="22"/>
        </w:rPr>
        <w:t>〈</w:t>
      </w:r>
      <w:r w:rsidRPr="00EB7BBF">
        <w:rPr>
          <w:rFonts w:hint="eastAsia"/>
          <w:sz w:val="22"/>
          <w:szCs w:val="22"/>
        </w:rPr>
        <w:t>5</w:t>
      </w:r>
      <w:r w:rsidRPr="00EB7BBF">
        <w:rPr>
          <w:rFonts w:hint="eastAsia"/>
          <w:sz w:val="22"/>
          <w:szCs w:val="22"/>
        </w:rPr>
        <w:t>觀六界品〉（</w:t>
      </w:r>
      <w:r w:rsidRPr="00EB7BBF">
        <w:rPr>
          <w:rFonts w:hint="eastAsia"/>
          <w:sz w:val="22"/>
          <w:szCs w:val="22"/>
        </w:rPr>
        <w:t xml:space="preserve">CBETA, T30, no. 1567, </w:t>
      </w:r>
      <w:r w:rsidRPr="00EB7BBF">
        <w:rPr>
          <w:sz w:val="22"/>
          <w:szCs w:val="22"/>
        </w:rPr>
        <w:t>p</w:t>
      </w:r>
      <w:r w:rsidRPr="00EB7BBF">
        <w:rPr>
          <w:rFonts w:hint="eastAsia"/>
          <w:sz w:val="22"/>
          <w:szCs w:val="22"/>
        </w:rPr>
        <w:t>. 145a8</w:t>
      </w:r>
      <w:r w:rsidRPr="00EB7BBF">
        <w:rPr>
          <w:sz w:val="22"/>
          <w:szCs w:val="22"/>
        </w:rPr>
        <w:t>-</w:t>
      </w:r>
      <w:r w:rsidRPr="00EB7BBF">
        <w:rPr>
          <w:rFonts w:hint="eastAsia"/>
          <w:sz w:val="22"/>
          <w:szCs w:val="22"/>
        </w:rPr>
        <w:t>a10</w:t>
      </w:r>
      <w:r w:rsidRPr="00EB7BBF">
        <w:rPr>
          <w:rFonts w:hint="eastAsia"/>
          <w:sz w:val="22"/>
          <w:szCs w:val="22"/>
        </w:rPr>
        <w:t>）：</w:t>
      </w:r>
    </w:p>
    <w:p w14:paraId="25E095D1" w14:textId="434A9602" w:rsidR="00305D72" w:rsidRPr="00EB7BBF" w:rsidRDefault="00305D72" w:rsidP="000B3D7B">
      <w:pPr>
        <w:snapToGrid w:val="0"/>
        <w:spacing w:afterLines="0" w:after="0"/>
        <w:ind w:leftChars="300" w:left="720"/>
        <w:rPr>
          <w:rFonts w:ascii="標楷體" w:eastAsia="標楷體" w:hAnsi="標楷體"/>
          <w:sz w:val="22"/>
          <w:szCs w:val="22"/>
        </w:rPr>
      </w:pPr>
      <w:r w:rsidRPr="00EB7BBF">
        <w:rPr>
          <w:rFonts w:ascii="標楷體" w:eastAsia="標楷體" w:hAnsi="標楷體" w:hint="eastAsia"/>
          <w:b/>
          <w:bCs/>
          <w:sz w:val="22"/>
          <w:szCs w:val="22"/>
        </w:rPr>
        <w:t>所相既無體，能相亦不立。</w:t>
      </w:r>
      <w:r w:rsidRPr="00EB7BBF">
        <w:rPr>
          <w:rFonts w:cs="Times New Roman" w:hint="eastAsia"/>
          <w:sz w:val="22"/>
          <w:szCs w:val="22"/>
          <w:shd w:val="pct15" w:color="auto" w:fill="FFFFFF"/>
        </w:rPr>
        <w:t>〔</w:t>
      </w:r>
      <w:r w:rsidRPr="00EB7BBF">
        <w:rPr>
          <w:rFonts w:cs="Times New Roman" w:hint="eastAsia"/>
          <w:sz w:val="22"/>
          <w:szCs w:val="22"/>
          <w:shd w:val="pct15" w:color="auto" w:fill="FFFFFF"/>
        </w:rPr>
        <w:t>0</w:t>
      </w:r>
      <w:r w:rsidR="00E22661" w:rsidRPr="00EB7BBF">
        <w:rPr>
          <w:rFonts w:cs="Times New Roman"/>
          <w:sz w:val="22"/>
          <w:szCs w:val="22"/>
          <w:shd w:val="pct15" w:color="auto" w:fill="FFFFFF"/>
        </w:rPr>
        <w:t>4</w:t>
      </w:r>
      <w:r w:rsidR="0096787C" w:rsidRPr="00EB7BBF">
        <w:rPr>
          <w:rFonts w:cs="Times New Roman"/>
          <w:sz w:val="22"/>
          <w:szCs w:val="22"/>
          <w:shd w:val="pct15" w:color="auto" w:fill="FFFFFF"/>
        </w:rPr>
        <w:t>ab</w:t>
      </w:r>
      <w:r w:rsidRPr="00EB7BBF">
        <w:rPr>
          <w:rFonts w:cs="Times New Roman" w:hint="eastAsia"/>
          <w:sz w:val="22"/>
          <w:szCs w:val="22"/>
          <w:shd w:val="pct15" w:color="auto" w:fill="FFFFFF"/>
        </w:rPr>
        <w:t>〕</w:t>
      </w:r>
      <w:r w:rsidRPr="00EB7BBF">
        <w:rPr>
          <w:rFonts w:ascii="標楷體" w:eastAsia="標楷體" w:hAnsi="標楷體" w:cs="Cambria Math" w:hint="eastAsia"/>
          <w:color w:val="auto"/>
          <w:sz w:val="22"/>
          <w:szCs w:val="22"/>
          <w:shd w:val="pct15" w:color="auto" w:fill="FFFFFF"/>
        </w:rPr>
        <w:t>……</w:t>
      </w:r>
    </w:p>
    <w:p w14:paraId="33E02A99" w14:textId="2C078EAC" w:rsidR="00305D72" w:rsidRPr="00BF12A5" w:rsidRDefault="00305D72" w:rsidP="000B3D7B">
      <w:pPr>
        <w:snapToGrid w:val="0"/>
        <w:spacing w:afterLines="0" w:after="0"/>
        <w:ind w:leftChars="300" w:left="720"/>
        <w:rPr>
          <w:b/>
          <w:bCs/>
          <w:sz w:val="22"/>
          <w:szCs w:val="22"/>
        </w:rPr>
      </w:pPr>
      <w:r w:rsidRPr="00EB7BBF">
        <w:rPr>
          <w:rFonts w:ascii="標楷體" w:eastAsia="標楷體" w:hAnsi="標楷體" w:hint="eastAsia"/>
          <w:b/>
          <w:bCs/>
          <w:sz w:val="22"/>
          <w:szCs w:val="22"/>
        </w:rPr>
        <w:t>能相無有故，亦無有所相。</w:t>
      </w:r>
      <w:r w:rsidRPr="00EB7BBF">
        <w:rPr>
          <w:rFonts w:cs="Times New Roman" w:hint="eastAsia"/>
          <w:sz w:val="22"/>
          <w:szCs w:val="22"/>
          <w:shd w:val="pct15" w:color="auto" w:fill="FFFFFF"/>
        </w:rPr>
        <w:t>〔</w:t>
      </w:r>
      <w:r w:rsidRPr="00EB7BBF">
        <w:rPr>
          <w:rFonts w:cs="Times New Roman" w:hint="eastAsia"/>
          <w:sz w:val="22"/>
          <w:szCs w:val="22"/>
          <w:shd w:val="pct15" w:color="auto" w:fill="FFFFFF"/>
        </w:rPr>
        <w:t>0</w:t>
      </w:r>
      <w:r w:rsidR="00E22661" w:rsidRPr="00EB7BBF">
        <w:rPr>
          <w:rFonts w:cs="Times New Roman"/>
          <w:sz w:val="22"/>
          <w:szCs w:val="22"/>
          <w:shd w:val="pct15" w:color="auto" w:fill="FFFFFF"/>
        </w:rPr>
        <w:t>4cd</w:t>
      </w:r>
      <w:r w:rsidRPr="00EB7BBF">
        <w:rPr>
          <w:rFonts w:cs="Times New Roman" w:hint="eastAsia"/>
          <w:sz w:val="22"/>
          <w:szCs w:val="22"/>
          <w:shd w:val="pct15" w:color="auto" w:fill="FFFFFF"/>
        </w:rPr>
        <w:t>〕</w:t>
      </w:r>
    </w:p>
    <w:p w14:paraId="39CF07D9" w14:textId="5A214777" w:rsidR="00305D72" w:rsidRPr="00BF12A5" w:rsidRDefault="00305D72" w:rsidP="000B3D7B">
      <w:pPr>
        <w:snapToGrid w:val="0"/>
        <w:spacing w:afterLines="0" w:after="0"/>
        <w:ind w:leftChars="60" w:left="144"/>
        <w:rPr>
          <w:rFonts w:ascii="新細明體" w:hAnsi="新細明體"/>
          <w:bCs/>
          <w:sz w:val="22"/>
          <w:szCs w:val="22"/>
        </w:rPr>
      </w:pPr>
      <w:r w:rsidRPr="00BF12A5">
        <w:rPr>
          <w:sz w:val="22"/>
          <w:szCs w:val="22"/>
        </w:rPr>
        <w:t>（</w:t>
      </w:r>
      <w:r w:rsidRPr="00BF12A5">
        <w:rPr>
          <w:rFonts w:hint="eastAsia"/>
          <w:sz w:val="22"/>
          <w:szCs w:val="22"/>
        </w:rPr>
        <w:t>4</w:t>
      </w:r>
      <w:r w:rsidRPr="00BF12A5">
        <w:rPr>
          <w:sz w:val="22"/>
          <w:szCs w:val="22"/>
        </w:rPr>
        <w:t>）</w:t>
      </w:r>
      <w:r w:rsidRPr="00BF12A5">
        <w:rPr>
          <w:rFonts w:ascii="新細明體" w:hAnsi="新細明體" w:hint="eastAsia"/>
          <w:bCs/>
          <w:sz w:val="22"/>
          <w:szCs w:val="22"/>
        </w:rPr>
        <w:t>月稱，梵本《淨明句論》；參見三枝充惪，《中論偈頌總覽》，</w:t>
      </w:r>
      <w:r w:rsidRPr="00BF12A5">
        <w:rPr>
          <w:rFonts w:cs="Times New Roman"/>
          <w:bCs/>
          <w:sz w:val="22"/>
          <w:szCs w:val="22"/>
        </w:rPr>
        <w:t>p. 13</w:t>
      </w:r>
      <w:r w:rsidRPr="00BF12A5">
        <w:rPr>
          <w:bCs/>
          <w:sz w:val="22"/>
          <w:szCs w:val="22"/>
        </w:rPr>
        <w:t>6</w:t>
      </w:r>
      <w:r w:rsidRPr="00BF12A5">
        <w:rPr>
          <w:rFonts w:ascii="新細明體" w:hAnsi="新細明體" w:hint="eastAsia"/>
          <w:bCs/>
          <w:sz w:val="22"/>
          <w:szCs w:val="22"/>
        </w:rPr>
        <w:t>：</w:t>
      </w:r>
    </w:p>
    <w:p w14:paraId="566CE89F" w14:textId="77777777" w:rsidR="00305D72" w:rsidRPr="00BF12A5" w:rsidRDefault="00305D72" w:rsidP="000B3D7B">
      <w:pPr>
        <w:snapToGrid w:val="0"/>
        <w:spacing w:afterLines="0" w:after="0"/>
        <w:ind w:leftChars="300" w:left="720"/>
        <w:rPr>
          <w:rFonts w:ascii="KH2s_kj" w:hAnsi="KH2s_kj"/>
          <w:sz w:val="22"/>
          <w:szCs w:val="22"/>
        </w:rPr>
      </w:pPr>
      <w:proofErr w:type="spellStart"/>
      <w:r w:rsidRPr="00BF12A5">
        <w:rPr>
          <w:rFonts w:eastAsia="Roman Unicode"/>
          <w:sz w:val="22"/>
          <w:szCs w:val="22"/>
        </w:rPr>
        <w:t>lakṣaṇāsaṃpravṛttau</w:t>
      </w:r>
      <w:proofErr w:type="spellEnd"/>
      <w:r w:rsidRPr="00BF12A5">
        <w:rPr>
          <w:rFonts w:eastAsia="Roman Unicode" w:hint="eastAsia"/>
          <w:sz w:val="22"/>
          <w:szCs w:val="22"/>
        </w:rPr>
        <w:t xml:space="preserve"> </w:t>
      </w:r>
      <w:r w:rsidRPr="00BF12A5">
        <w:rPr>
          <w:sz w:val="22"/>
          <w:szCs w:val="22"/>
        </w:rPr>
        <w:t>c</w:t>
      </w:r>
      <w:r w:rsidRPr="00BF12A5">
        <w:rPr>
          <w:rFonts w:eastAsia="Roman Unicode"/>
          <w:sz w:val="22"/>
          <w:szCs w:val="22"/>
        </w:rPr>
        <w:t>a</w:t>
      </w:r>
      <w:r w:rsidRPr="00BF12A5">
        <w:rPr>
          <w:sz w:val="22"/>
          <w:szCs w:val="22"/>
        </w:rPr>
        <w:t xml:space="preserve"> </w:t>
      </w:r>
      <w:proofErr w:type="spellStart"/>
      <w:r w:rsidRPr="00BF12A5">
        <w:rPr>
          <w:rFonts w:eastAsia="Roman Unicode"/>
          <w:sz w:val="22"/>
          <w:szCs w:val="22"/>
        </w:rPr>
        <w:t>na</w:t>
      </w:r>
      <w:proofErr w:type="spellEnd"/>
      <w:r w:rsidRPr="00BF12A5">
        <w:rPr>
          <w:sz w:val="22"/>
          <w:szCs w:val="22"/>
        </w:rPr>
        <w:t xml:space="preserve"> </w:t>
      </w:r>
      <w:proofErr w:type="spellStart"/>
      <w:r w:rsidRPr="00BF12A5">
        <w:rPr>
          <w:rFonts w:eastAsia="Roman Unicode"/>
          <w:sz w:val="22"/>
          <w:szCs w:val="22"/>
        </w:rPr>
        <w:t>lakṣyamupapadyate</w:t>
      </w:r>
      <w:proofErr w:type="spellEnd"/>
      <w:r w:rsidRPr="00BF12A5">
        <w:rPr>
          <w:sz w:val="22"/>
          <w:szCs w:val="22"/>
        </w:rPr>
        <w:t xml:space="preserve"> /</w:t>
      </w:r>
    </w:p>
    <w:p w14:paraId="2B24FEF8" w14:textId="77777777" w:rsidR="00305D72" w:rsidRPr="00BF12A5" w:rsidRDefault="00305D72" w:rsidP="000B3D7B">
      <w:pPr>
        <w:snapToGrid w:val="0"/>
        <w:spacing w:afterLines="0" w:after="0"/>
        <w:ind w:leftChars="300" w:left="720"/>
        <w:rPr>
          <w:rFonts w:ascii="KH2s_kj" w:hAnsi="KH2s_kj"/>
          <w:sz w:val="22"/>
          <w:szCs w:val="22"/>
        </w:rPr>
      </w:pPr>
      <w:proofErr w:type="spellStart"/>
      <w:r w:rsidRPr="00BF12A5">
        <w:rPr>
          <w:rFonts w:eastAsia="Roman Unicode"/>
          <w:sz w:val="22"/>
          <w:szCs w:val="22"/>
        </w:rPr>
        <w:t>lakṣyasyānupapattau</w:t>
      </w:r>
      <w:proofErr w:type="spellEnd"/>
      <w:r w:rsidRPr="00BF12A5">
        <w:rPr>
          <w:rFonts w:eastAsia="Roman Unicode" w:hint="eastAsia"/>
          <w:sz w:val="22"/>
          <w:szCs w:val="22"/>
        </w:rPr>
        <w:t xml:space="preserve"> </w:t>
      </w:r>
      <w:r w:rsidRPr="00BF12A5">
        <w:rPr>
          <w:sz w:val="22"/>
          <w:szCs w:val="22"/>
        </w:rPr>
        <w:t>c</w:t>
      </w:r>
      <w:r w:rsidRPr="00BF12A5">
        <w:rPr>
          <w:rFonts w:eastAsia="Roman Unicode"/>
          <w:sz w:val="22"/>
          <w:szCs w:val="22"/>
        </w:rPr>
        <w:t>a</w:t>
      </w:r>
      <w:r w:rsidRPr="00BF12A5">
        <w:rPr>
          <w:rFonts w:hint="eastAsia"/>
          <w:sz w:val="22"/>
          <w:szCs w:val="22"/>
        </w:rPr>
        <w:t xml:space="preserve"> </w:t>
      </w:r>
      <w:proofErr w:type="spellStart"/>
      <w:r w:rsidRPr="00BF12A5">
        <w:rPr>
          <w:rFonts w:eastAsia="Roman Unicode"/>
          <w:sz w:val="22"/>
          <w:szCs w:val="22"/>
        </w:rPr>
        <w:t>lakṣaṇasyāpyasaṃb</w:t>
      </w:r>
      <w:r w:rsidRPr="00BF12A5">
        <w:rPr>
          <w:rFonts w:eastAsia="Roman Unicode" w:hint="eastAsia"/>
          <w:sz w:val="22"/>
          <w:szCs w:val="22"/>
        </w:rPr>
        <w:t>h</w:t>
      </w:r>
      <w:r w:rsidRPr="00BF12A5">
        <w:rPr>
          <w:rFonts w:eastAsia="Roman Unicode"/>
          <w:sz w:val="22"/>
          <w:szCs w:val="22"/>
        </w:rPr>
        <w:t>avaḥ</w:t>
      </w:r>
      <w:proofErr w:type="spellEnd"/>
      <w:r w:rsidRPr="00BF12A5">
        <w:rPr>
          <w:sz w:val="22"/>
          <w:szCs w:val="22"/>
        </w:rPr>
        <w:t xml:space="preserve"> //</w:t>
      </w:r>
    </w:p>
    <w:p w14:paraId="45563674" w14:textId="77777777" w:rsidR="00305D72" w:rsidRPr="00BF12A5" w:rsidRDefault="00305D72" w:rsidP="000B3D7B">
      <w:pPr>
        <w:snapToGrid w:val="0"/>
        <w:spacing w:afterLines="0" w:after="0"/>
        <w:ind w:leftChars="300" w:left="720"/>
        <w:rPr>
          <w:sz w:val="22"/>
          <w:szCs w:val="22"/>
          <w:lang w:eastAsia="ja-JP"/>
        </w:rPr>
      </w:pPr>
      <w:r w:rsidRPr="00BF12A5">
        <w:rPr>
          <w:rFonts w:ascii="標楷體" w:eastAsia="標楷體" w:hAnsi="標楷體" w:hint="eastAsia"/>
          <w:sz w:val="22"/>
          <w:szCs w:val="22"/>
          <w:lang w:eastAsia="ja-JP"/>
        </w:rPr>
        <w:t>特質が現われ出ないときには，特質づけられるもの</w:t>
      </w:r>
      <w:r w:rsidRPr="00BF12A5">
        <w:rPr>
          <w:rFonts w:eastAsia="標楷體" w:hint="eastAsia"/>
          <w:sz w:val="22"/>
          <w:szCs w:val="22"/>
          <w:lang w:eastAsia="ja-JP"/>
        </w:rPr>
        <w:t>（</w:t>
      </w:r>
      <w:r w:rsidRPr="00BF12A5">
        <w:rPr>
          <w:rFonts w:ascii="標楷體" w:eastAsia="標楷體" w:hAnsi="標楷體" w:hint="eastAsia"/>
          <w:sz w:val="22"/>
          <w:szCs w:val="22"/>
          <w:lang w:eastAsia="ja-JP"/>
        </w:rPr>
        <w:t>可相</w:t>
      </w:r>
      <w:r w:rsidRPr="00BF12A5">
        <w:rPr>
          <w:rFonts w:eastAsia="標楷體" w:hint="eastAsia"/>
          <w:sz w:val="22"/>
          <w:szCs w:val="22"/>
          <w:lang w:eastAsia="ja-JP"/>
        </w:rPr>
        <w:t>）</w:t>
      </w:r>
      <w:r w:rsidRPr="00BF12A5">
        <w:rPr>
          <w:rFonts w:ascii="標楷體" w:eastAsia="標楷體" w:hAnsi="標楷體" w:hint="eastAsia"/>
          <w:sz w:val="22"/>
          <w:szCs w:val="22"/>
          <w:lang w:eastAsia="ja-JP"/>
        </w:rPr>
        <w:t>は成り立たない。また，特質づけられるものが成り立たないときには，特質もまた生じない。</w:t>
      </w:r>
    </w:p>
  </w:footnote>
  <w:footnote w:id="53">
    <w:p w14:paraId="1773C920" w14:textId="7571FAB6" w:rsidR="00305D72" w:rsidRPr="00BF12A5" w:rsidRDefault="00305D72" w:rsidP="000B3D7B">
      <w:pPr>
        <w:snapToGrid w:val="0"/>
        <w:spacing w:afterLines="0" w:after="0"/>
        <w:ind w:left="715" w:hangingChars="325" w:hanging="715"/>
        <w:rPr>
          <w:sz w:val="22"/>
          <w:szCs w:val="22"/>
        </w:rPr>
      </w:pPr>
      <w:r w:rsidRPr="00BF12A5">
        <w:rPr>
          <w:rStyle w:val="a9"/>
          <w:sz w:val="22"/>
          <w:szCs w:val="22"/>
        </w:rPr>
        <w:footnoteRef/>
      </w:r>
      <w:r w:rsidRPr="00BF12A5">
        <w:rPr>
          <w:rFonts w:hint="eastAsia"/>
          <w:sz w:val="22"/>
          <w:szCs w:val="22"/>
        </w:rPr>
        <w:t>（</w:t>
      </w:r>
      <w:r w:rsidRPr="00BF12A5">
        <w:rPr>
          <w:rFonts w:hint="eastAsia"/>
          <w:sz w:val="22"/>
          <w:szCs w:val="22"/>
        </w:rPr>
        <w:t>1</w:t>
      </w:r>
      <w:r w:rsidRPr="00BF12A5">
        <w:rPr>
          <w:rFonts w:hint="eastAsia"/>
          <w:sz w:val="22"/>
          <w:szCs w:val="22"/>
        </w:rPr>
        <w:t>）</w:t>
      </w:r>
      <w:r w:rsidRPr="00BF12A5">
        <w:rPr>
          <w:rFonts w:hAnsi="新細明體" w:cs="新細明體"/>
          <w:snapToGrid w:val="0"/>
          <w:sz w:val="22"/>
          <w:szCs w:val="22"/>
        </w:rPr>
        <w:t>龍樹造</w:t>
      </w:r>
      <w:r w:rsidRPr="00BF12A5">
        <w:rPr>
          <w:rFonts w:hAnsi="新細明體" w:cs="新細明體" w:hint="eastAsia"/>
          <w:snapToGrid w:val="0"/>
          <w:sz w:val="22"/>
          <w:szCs w:val="22"/>
        </w:rPr>
        <w:t>，</w:t>
      </w:r>
      <w:r w:rsidRPr="00BF12A5">
        <w:rPr>
          <w:rFonts w:hAnsi="新細明體" w:cs="新細明體"/>
          <w:snapToGrid w:val="0"/>
          <w:sz w:val="22"/>
          <w:szCs w:val="22"/>
        </w:rPr>
        <w:t>青目釋</w:t>
      </w:r>
      <w:r w:rsidRPr="00BF12A5">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F12A5">
        <w:rPr>
          <w:rFonts w:ascii="新細明體" w:hAnsi="新細明體" w:cs="新細明體"/>
          <w:snapToGrid w:val="0"/>
          <w:sz w:val="22"/>
          <w:szCs w:val="22"/>
        </w:rPr>
        <w:t>鳩摩羅什譯</w:t>
      </w:r>
      <w:r w:rsidRPr="00BF12A5">
        <w:rPr>
          <w:rFonts w:hAnsi="新細明體" w:cs="新細明體" w:hint="eastAsia"/>
          <w:snapToGrid w:val="0"/>
          <w:sz w:val="22"/>
          <w:szCs w:val="22"/>
        </w:rPr>
        <w:t>，</w:t>
      </w:r>
      <w:r w:rsidRPr="00BF12A5">
        <w:rPr>
          <w:rFonts w:hint="eastAsia"/>
          <w:sz w:val="22"/>
          <w:szCs w:val="22"/>
        </w:rPr>
        <w:t>《中論》卷</w:t>
      </w:r>
      <w:r w:rsidRPr="00BF12A5">
        <w:rPr>
          <w:rFonts w:hint="eastAsia"/>
          <w:sz w:val="22"/>
          <w:szCs w:val="22"/>
        </w:rPr>
        <w:t>1</w:t>
      </w:r>
      <w:r w:rsidRPr="00BF12A5">
        <w:rPr>
          <w:rFonts w:hint="eastAsia"/>
          <w:sz w:val="22"/>
          <w:szCs w:val="22"/>
        </w:rPr>
        <w:t>〈</w:t>
      </w:r>
      <w:r w:rsidRPr="00BF12A5">
        <w:rPr>
          <w:rFonts w:hint="eastAsia"/>
          <w:sz w:val="22"/>
          <w:szCs w:val="22"/>
        </w:rPr>
        <w:t>5</w:t>
      </w:r>
      <w:r w:rsidRPr="00BF12A5">
        <w:rPr>
          <w:rFonts w:hint="eastAsia"/>
          <w:sz w:val="22"/>
          <w:szCs w:val="22"/>
        </w:rPr>
        <w:t>觀六種品〉（</w:t>
      </w:r>
      <w:r w:rsidRPr="00BF12A5">
        <w:rPr>
          <w:sz w:val="22"/>
          <w:szCs w:val="22"/>
        </w:rPr>
        <w:t xml:space="preserve">CBETA, T30, no. 1564, p. </w:t>
      </w:r>
      <w:r w:rsidRPr="00BF12A5">
        <w:rPr>
          <w:rFonts w:hint="eastAsia"/>
          <w:sz w:val="22"/>
          <w:szCs w:val="22"/>
        </w:rPr>
        <w:t>7c9-10</w:t>
      </w:r>
      <w:r w:rsidRPr="00BF12A5">
        <w:rPr>
          <w:rFonts w:hint="eastAsia"/>
          <w:sz w:val="22"/>
          <w:szCs w:val="22"/>
        </w:rPr>
        <w:t>）。</w:t>
      </w:r>
    </w:p>
    <w:p w14:paraId="4FF780F4" w14:textId="2CC81923" w:rsidR="00305D72" w:rsidRPr="00EB7BBF" w:rsidRDefault="00305D72" w:rsidP="000835DB">
      <w:pPr>
        <w:snapToGrid w:val="0"/>
        <w:spacing w:afterLines="0" w:after="0"/>
        <w:ind w:leftChars="60" w:left="694" w:hangingChars="250" w:hanging="550"/>
        <w:rPr>
          <w:rFonts w:ascii="KH2s_kj" w:hAnsi="KH2s_kj"/>
          <w:sz w:val="22"/>
          <w:szCs w:val="22"/>
        </w:rPr>
      </w:pPr>
      <w:r w:rsidRPr="00BF12A5">
        <w:rPr>
          <w:rFonts w:hint="eastAsia"/>
          <w:sz w:val="22"/>
          <w:szCs w:val="22"/>
        </w:rPr>
        <w:t>（</w:t>
      </w:r>
      <w:r w:rsidRPr="00BF12A5">
        <w:rPr>
          <w:rFonts w:hint="eastAsia"/>
          <w:sz w:val="22"/>
          <w:szCs w:val="22"/>
        </w:rPr>
        <w:t>2</w:t>
      </w:r>
      <w:r w:rsidRPr="00BF12A5">
        <w:rPr>
          <w:rFonts w:hint="eastAsia"/>
          <w:sz w:val="22"/>
          <w:szCs w:val="22"/>
        </w:rPr>
        <w:t>）偈本龍樹，釋論分別明，〔唐〕波羅頗蜜多羅譯，《般若燈論釋》卷</w:t>
      </w:r>
      <w:r w:rsidRPr="00BF12A5">
        <w:rPr>
          <w:rFonts w:hint="eastAsia"/>
          <w:sz w:val="22"/>
          <w:szCs w:val="22"/>
        </w:rPr>
        <w:t>4</w:t>
      </w:r>
      <w:r w:rsidRPr="00BF12A5">
        <w:rPr>
          <w:rFonts w:hint="eastAsia"/>
          <w:sz w:val="22"/>
          <w:szCs w:val="22"/>
        </w:rPr>
        <w:t>〈</w:t>
      </w:r>
      <w:r w:rsidRPr="00BF12A5">
        <w:rPr>
          <w:rFonts w:hint="eastAsia"/>
          <w:sz w:val="22"/>
          <w:szCs w:val="22"/>
        </w:rPr>
        <w:t>5</w:t>
      </w:r>
      <w:r w:rsidRPr="00BF12A5">
        <w:rPr>
          <w:rFonts w:hint="eastAsia"/>
          <w:sz w:val="22"/>
          <w:szCs w:val="22"/>
        </w:rPr>
        <w:t>觀六界品〉</w:t>
      </w:r>
      <w:r w:rsidRPr="00EB7BBF">
        <w:rPr>
          <w:rFonts w:hint="eastAsia"/>
          <w:sz w:val="22"/>
          <w:szCs w:val="22"/>
        </w:rPr>
        <w:t>（</w:t>
      </w:r>
      <w:r w:rsidRPr="00EB7BBF">
        <w:rPr>
          <w:sz w:val="22"/>
          <w:szCs w:val="22"/>
        </w:rPr>
        <w:t>CBETA, T30, no. 1566, p.</w:t>
      </w:r>
      <w:r w:rsidRPr="00EB7BBF">
        <w:rPr>
          <w:rFonts w:hint="eastAsia"/>
          <w:sz w:val="22"/>
          <w:szCs w:val="22"/>
        </w:rPr>
        <w:t xml:space="preserve"> 71c22</w:t>
      </w:r>
      <w:r w:rsidRPr="00EB7BBF">
        <w:rPr>
          <w:sz w:val="22"/>
          <w:szCs w:val="22"/>
        </w:rPr>
        <w:t>-</w:t>
      </w:r>
      <w:r w:rsidRPr="00EB7BBF">
        <w:rPr>
          <w:rFonts w:hint="eastAsia"/>
          <w:sz w:val="22"/>
          <w:szCs w:val="22"/>
        </w:rPr>
        <w:t>72a1</w:t>
      </w:r>
      <w:r w:rsidRPr="00EB7BBF">
        <w:rPr>
          <w:rFonts w:hint="eastAsia"/>
          <w:sz w:val="22"/>
          <w:szCs w:val="22"/>
        </w:rPr>
        <w:t>）：</w:t>
      </w:r>
    </w:p>
    <w:p w14:paraId="651AF08C" w14:textId="420ACACB" w:rsidR="00305D72" w:rsidRPr="00EB7BBF" w:rsidRDefault="00305D72" w:rsidP="000B3D7B">
      <w:pPr>
        <w:snapToGrid w:val="0"/>
        <w:spacing w:afterLines="0" w:after="0"/>
        <w:ind w:leftChars="300" w:left="720"/>
        <w:rPr>
          <w:rFonts w:ascii="標楷體" w:eastAsia="標楷體" w:hAnsi="標楷體"/>
          <w:sz w:val="22"/>
          <w:szCs w:val="22"/>
        </w:rPr>
      </w:pPr>
      <w:r w:rsidRPr="00EB7BBF">
        <w:rPr>
          <w:rFonts w:ascii="標楷體" w:eastAsia="標楷體" w:hAnsi="標楷體" w:hint="eastAsia"/>
          <w:b/>
          <w:bCs/>
          <w:sz w:val="22"/>
          <w:szCs w:val="22"/>
        </w:rPr>
        <w:t>是故無所相，亦無有能相。</w:t>
      </w:r>
      <w:r w:rsidRPr="00EB7BBF">
        <w:rPr>
          <w:rFonts w:cs="Times New Roman" w:hint="eastAsia"/>
          <w:sz w:val="22"/>
          <w:szCs w:val="22"/>
          <w:shd w:val="pct15" w:color="auto" w:fill="FFFFFF"/>
        </w:rPr>
        <w:t>〔</w:t>
      </w:r>
      <w:r w:rsidRPr="00EB7BBF">
        <w:rPr>
          <w:rFonts w:cs="Times New Roman" w:hint="eastAsia"/>
          <w:sz w:val="22"/>
          <w:szCs w:val="22"/>
          <w:shd w:val="pct15" w:color="auto" w:fill="FFFFFF"/>
        </w:rPr>
        <w:t>0</w:t>
      </w:r>
      <w:r w:rsidR="00EB5031" w:rsidRPr="00EB7BBF">
        <w:rPr>
          <w:rFonts w:cs="Times New Roman"/>
          <w:sz w:val="22"/>
          <w:szCs w:val="22"/>
          <w:shd w:val="pct15" w:color="auto" w:fill="FFFFFF"/>
        </w:rPr>
        <w:t>5</w:t>
      </w:r>
      <w:r w:rsidR="003D63BB" w:rsidRPr="00EB7BBF">
        <w:rPr>
          <w:rFonts w:cs="Times New Roman"/>
          <w:sz w:val="22"/>
          <w:szCs w:val="22"/>
          <w:shd w:val="pct15" w:color="auto" w:fill="FFFFFF"/>
        </w:rPr>
        <w:t>ab</w:t>
      </w:r>
      <w:r w:rsidRPr="00EB7BBF">
        <w:rPr>
          <w:rFonts w:cs="Times New Roman" w:hint="eastAsia"/>
          <w:sz w:val="22"/>
          <w:szCs w:val="22"/>
          <w:shd w:val="pct15" w:color="auto" w:fill="FFFFFF"/>
        </w:rPr>
        <w:t>〕</w:t>
      </w:r>
      <w:r w:rsidRPr="00EB7BBF">
        <w:rPr>
          <w:rFonts w:ascii="標楷體" w:eastAsia="標楷體" w:hAnsi="標楷體" w:cs="Cambria Math" w:hint="eastAsia"/>
          <w:color w:val="auto"/>
          <w:sz w:val="22"/>
          <w:szCs w:val="22"/>
          <w:shd w:val="pct15" w:color="auto" w:fill="FFFFFF"/>
        </w:rPr>
        <w:t>……</w:t>
      </w:r>
    </w:p>
    <w:p w14:paraId="558B17E1" w14:textId="26C0F8D0" w:rsidR="00305D72" w:rsidRPr="00EB7BBF" w:rsidRDefault="00305D72" w:rsidP="000B3D7B">
      <w:pPr>
        <w:snapToGrid w:val="0"/>
        <w:spacing w:afterLines="0" w:after="0"/>
        <w:ind w:leftChars="300" w:left="720"/>
        <w:rPr>
          <w:b/>
          <w:bCs/>
          <w:sz w:val="22"/>
          <w:szCs w:val="22"/>
        </w:rPr>
      </w:pPr>
      <w:r w:rsidRPr="00EB7BBF">
        <w:rPr>
          <w:rFonts w:ascii="標楷體" w:eastAsia="標楷體" w:hAnsi="標楷體" w:hint="eastAsia"/>
          <w:b/>
          <w:bCs/>
          <w:sz w:val="22"/>
          <w:szCs w:val="22"/>
        </w:rPr>
        <w:t>離所相能相，是體亦不有</w:t>
      </w:r>
      <w:r w:rsidRPr="00EB7BBF">
        <w:rPr>
          <w:rFonts w:ascii="KH2s_kj" w:hAnsi="KH2s_kj" w:hint="eastAsia"/>
          <w:b/>
          <w:bCs/>
          <w:sz w:val="22"/>
          <w:szCs w:val="22"/>
        </w:rPr>
        <w:t>。</w:t>
      </w:r>
      <w:r w:rsidRPr="00EB7BBF">
        <w:rPr>
          <w:rFonts w:cs="Times New Roman" w:hint="eastAsia"/>
          <w:sz w:val="22"/>
          <w:szCs w:val="22"/>
          <w:shd w:val="pct15" w:color="auto" w:fill="FFFFFF"/>
        </w:rPr>
        <w:t>〔</w:t>
      </w:r>
      <w:r w:rsidR="00EB5031" w:rsidRPr="00EB7BBF">
        <w:rPr>
          <w:rFonts w:cs="Times New Roman"/>
          <w:sz w:val="22"/>
          <w:szCs w:val="22"/>
          <w:shd w:val="pct15" w:color="auto" w:fill="FFFFFF"/>
        </w:rPr>
        <w:t>05cd</w:t>
      </w:r>
      <w:r w:rsidRPr="00EB7BBF">
        <w:rPr>
          <w:rFonts w:cs="Times New Roman" w:hint="eastAsia"/>
          <w:sz w:val="22"/>
          <w:szCs w:val="22"/>
          <w:shd w:val="pct15" w:color="auto" w:fill="FFFFFF"/>
        </w:rPr>
        <w:t>〕</w:t>
      </w:r>
    </w:p>
    <w:p w14:paraId="541FF797" w14:textId="1324FB23" w:rsidR="00305D72" w:rsidRPr="00EB7BBF" w:rsidRDefault="00305D72" w:rsidP="00FE1F26">
      <w:pPr>
        <w:snapToGrid w:val="0"/>
        <w:spacing w:afterLines="0" w:after="0"/>
        <w:ind w:leftChars="60" w:left="694" w:hangingChars="250" w:hanging="550"/>
        <w:rPr>
          <w:rFonts w:ascii="KH2s_kj" w:hAnsi="KH2s_kj"/>
          <w:sz w:val="22"/>
          <w:szCs w:val="22"/>
        </w:rPr>
      </w:pPr>
      <w:r w:rsidRPr="00EB7BBF">
        <w:rPr>
          <w:rFonts w:hint="eastAsia"/>
          <w:sz w:val="22"/>
          <w:szCs w:val="22"/>
        </w:rPr>
        <w:t>（</w:t>
      </w:r>
      <w:r w:rsidRPr="00EB7BBF">
        <w:rPr>
          <w:rFonts w:hint="eastAsia"/>
          <w:sz w:val="22"/>
          <w:szCs w:val="22"/>
        </w:rPr>
        <w:t>2</w:t>
      </w:r>
      <w:r w:rsidRPr="00EB7BBF">
        <w:rPr>
          <w:rFonts w:hint="eastAsia"/>
          <w:sz w:val="22"/>
          <w:szCs w:val="22"/>
        </w:rPr>
        <w:t>）安慧造，〔宋〕惟淨等譯，《大乘中觀釋論》卷</w:t>
      </w:r>
      <w:r w:rsidRPr="00EB7BBF">
        <w:rPr>
          <w:rFonts w:hint="eastAsia"/>
          <w:sz w:val="22"/>
          <w:szCs w:val="22"/>
        </w:rPr>
        <w:t>4</w:t>
      </w:r>
      <w:r w:rsidRPr="00EB7BBF">
        <w:rPr>
          <w:rFonts w:hint="eastAsia"/>
          <w:sz w:val="22"/>
          <w:szCs w:val="22"/>
        </w:rPr>
        <w:t>〈</w:t>
      </w:r>
      <w:r w:rsidRPr="00EB7BBF">
        <w:rPr>
          <w:rFonts w:hint="eastAsia"/>
          <w:sz w:val="22"/>
          <w:szCs w:val="22"/>
        </w:rPr>
        <w:t>5</w:t>
      </w:r>
      <w:r w:rsidRPr="00EB7BBF">
        <w:rPr>
          <w:rFonts w:hint="eastAsia"/>
          <w:sz w:val="22"/>
          <w:szCs w:val="22"/>
        </w:rPr>
        <w:t>觀六界品〉（</w:t>
      </w:r>
      <w:r w:rsidRPr="00EB7BBF">
        <w:rPr>
          <w:rFonts w:hint="eastAsia"/>
          <w:sz w:val="22"/>
          <w:szCs w:val="22"/>
        </w:rPr>
        <w:t>CBETA, T30, no. 1567, p</w:t>
      </w:r>
      <w:r w:rsidRPr="00EB7BBF">
        <w:rPr>
          <w:sz w:val="22"/>
          <w:szCs w:val="22"/>
        </w:rPr>
        <w:t>p</w:t>
      </w:r>
      <w:r w:rsidRPr="00EB7BBF">
        <w:rPr>
          <w:rFonts w:hint="eastAsia"/>
          <w:sz w:val="22"/>
          <w:szCs w:val="22"/>
        </w:rPr>
        <w:t>. 145a15</w:t>
      </w:r>
      <w:r w:rsidRPr="00EB7BBF">
        <w:rPr>
          <w:sz w:val="22"/>
          <w:szCs w:val="22"/>
        </w:rPr>
        <w:t>-</w:t>
      </w:r>
      <w:r w:rsidRPr="00EB7BBF">
        <w:rPr>
          <w:rFonts w:hint="eastAsia"/>
          <w:sz w:val="22"/>
          <w:szCs w:val="22"/>
        </w:rPr>
        <w:t>a29</w:t>
      </w:r>
      <w:r w:rsidRPr="00EB7BBF">
        <w:rPr>
          <w:rFonts w:hint="eastAsia"/>
          <w:sz w:val="22"/>
          <w:szCs w:val="22"/>
        </w:rPr>
        <w:t>）：</w:t>
      </w:r>
    </w:p>
    <w:p w14:paraId="696A486D" w14:textId="3133988E" w:rsidR="00305D72" w:rsidRPr="00EB7BBF" w:rsidRDefault="00305D72" w:rsidP="000B3D7B">
      <w:pPr>
        <w:snapToGrid w:val="0"/>
        <w:spacing w:afterLines="0" w:after="0"/>
        <w:ind w:leftChars="300" w:left="720"/>
        <w:rPr>
          <w:rFonts w:ascii="標楷體" w:eastAsia="標楷體" w:hAnsi="標楷體"/>
          <w:sz w:val="22"/>
          <w:szCs w:val="22"/>
        </w:rPr>
      </w:pPr>
      <w:r w:rsidRPr="00EB7BBF">
        <w:rPr>
          <w:rFonts w:ascii="標楷體" w:eastAsia="標楷體" w:hAnsi="標楷體" w:hint="eastAsia"/>
          <w:b/>
          <w:bCs/>
          <w:sz w:val="22"/>
          <w:szCs w:val="22"/>
        </w:rPr>
        <w:t>是故無能相，亦無有所相。</w:t>
      </w:r>
      <w:r w:rsidRPr="00EB7BBF">
        <w:rPr>
          <w:rFonts w:cs="Times New Roman" w:hint="eastAsia"/>
          <w:sz w:val="22"/>
          <w:szCs w:val="22"/>
          <w:shd w:val="pct15" w:color="auto" w:fill="FFFFFF"/>
        </w:rPr>
        <w:t>〔</w:t>
      </w:r>
      <w:r w:rsidRPr="00EB7BBF">
        <w:rPr>
          <w:rFonts w:cs="Times New Roman" w:hint="eastAsia"/>
          <w:sz w:val="22"/>
          <w:szCs w:val="22"/>
          <w:shd w:val="pct15" w:color="auto" w:fill="FFFFFF"/>
        </w:rPr>
        <w:t>0</w:t>
      </w:r>
      <w:r w:rsidR="00620744" w:rsidRPr="00EB7BBF">
        <w:rPr>
          <w:rFonts w:cs="Times New Roman"/>
          <w:sz w:val="22"/>
          <w:szCs w:val="22"/>
          <w:shd w:val="pct15" w:color="auto" w:fill="FFFFFF"/>
        </w:rPr>
        <w:t>5</w:t>
      </w:r>
      <w:r w:rsidR="003D63BB" w:rsidRPr="00EB7BBF">
        <w:rPr>
          <w:rFonts w:cs="Times New Roman"/>
          <w:sz w:val="22"/>
          <w:szCs w:val="22"/>
          <w:shd w:val="pct15" w:color="auto" w:fill="FFFFFF"/>
        </w:rPr>
        <w:t>ab</w:t>
      </w:r>
      <w:r w:rsidRPr="00EB7BBF">
        <w:rPr>
          <w:rFonts w:cs="Times New Roman" w:hint="eastAsia"/>
          <w:sz w:val="22"/>
          <w:szCs w:val="22"/>
          <w:shd w:val="pct15" w:color="auto" w:fill="FFFFFF"/>
        </w:rPr>
        <w:t>〕</w:t>
      </w:r>
      <w:r w:rsidRPr="00EB7BBF">
        <w:rPr>
          <w:rFonts w:ascii="標楷體" w:eastAsia="標楷體" w:hAnsi="標楷體" w:cs="Cambria Math" w:hint="eastAsia"/>
          <w:color w:val="auto"/>
          <w:sz w:val="22"/>
          <w:szCs w:val="22"/>
          <w:shd w:val="pct15" w:color="auto" w:fill="FFFFFF"/>
        </w:rPr>
        <w:t>……</w:t>
      </w:r>
    </w:p>
    <w:p w14:paraId="2D695F02" w14:textId="560684ED" w:rsidR="00305D72" w:rsidRPr="00BC4CED" w:rsidRDefault="00305D72" w:rsidP="00BF12A5">
      <w:pPr>
        <w:tabs>
          <w:tab w:val="center" w:pos="4895"/>
        </w:tabs>
        <w:snapToGrid w:val="0"/>
        <w:spacing w:afterLines="0" w:after="0"/>
        <w:ind w:leftChars="300" w:left="720"/>
        <w:rPr>
          <w:b/>
          <w:bCs/>
          <w:sz w:val="22"/>
          <w:szCs w:val="22"/>
        </w:rPr>
      </w:pPr>
      <w:r w:rsidRPr="00EB7BBF">
        <w:rPr>
          <w:rFonts w:ascii="標楷體" w:eastAsia="標楷體" w:hAnsi="標楷體" w:hint="eastAsia"/>
          <w:b/>
          <w:bCs/>
          <w:sz w:val="22"/>
          <w:szCs w:val="22"/>
        </w:rPr>
        <w:t>離所相能相，亦無有別相。</w:t>
      </w:r>
      <w:r w:rsidRPr="00EB7BBF">
        <w:rPr>
          <w:rFonts w:cs="Times New Roman" w:hint="eastAsia"/>
          <w:sz w:val="22"/>
          <w:szCs w:val="22"/>
          <w:shd w:val="pct15" w:color="auto" w:fill="FFFFFF"/>
        </w:rPr>
        <w:t>〔</w:t>
      </w:r>
      <w:r w:rsidRPr="00EB7BBF">
        <w:rPr>
          <w:rFonts w:cs="Times New Roman" w:hint="eastAsia"/>
          <w:sz w:val="22"/>
          <w:szCs w:val="22"/>
          <w:shd w:val="pct15" w:color="auto" w:fill="FFFFFF"/>
        </w:rPr>
        <w:t>0</w:t>
      </w:r>
      <w:r w:rsidR="00620744" w:rsidRPr="00EB7BBF">
        <w:rPr>
          <w:rFonts w:cs="Times New Roman"/>
          <w:sz w:val="22"/>
          <w:szCs w:val="22"/>
          <w:shd w:val="pct15" w:color="auto" w:fill="FFFFFF"/>
        </w:rPr>
        <w:t>5cd</w:t>
      </w:r>
      <w:r w:rsidRPr="00EB7BBF">
        <w:rPr>
          <w:rFonts w:cs="Times New Roman" w:hint="eastAsia"/>
          <w:sz w:val="22"/>
          <w:szCs w:val="22"/>
          <w:shd w:val="pct15" w:color="auto" w:fill="FFFFFF"/>
        </w:rPr>
        <w:t>〕</w:t>
      </w:r>
    </w:p>
    <w:p w14:paraId="3E6E884C" w14:textId="52AC4B59" w:rsidR="00305D72" w:rsidRPr="00BC4CED" w:rsidRDefault="00305D72" w:rsidP="000B3D7B">
      <w:pPr>
        <w:snapToGrid w:val="0"/>
        <w:spacing w:afterLines="0" w:after="0"/>
        <w:ind w:leftChars="60" w:left="144"/>
        <w:rPr>
          <w:rFonts w:ascii="新細明體" w:hAnsi="新細明體"/>
          <w:bCs/>
          <w:sz w:val="22"/>
          <w:szCs w:val="22"/>
        </w:rPr>
      </w:pPr>
      <w:r w:rsidRPr="00BC4CED">
        <w:rPr>
          <w:sz w:val="22"/>
          <w:szCs w:val="22"/>
        </w:rPr>
        <w:t>（</w:t>
      </w:r>
      <w:r w:rsidRPr="00BC4CED">
        <w:rPr>
          <w:sz w:val="22"/>
          <w:szCs w:val="22"/>
        </w:rPr>
        <w:t>3</w:t>
      </w:r>
      <w:r w:rsidRPr="00BC4CED">
        <w:rPr>
          <w:sz w:val="22"/>
          <w:szCs w:val="22"/>
        </w:rPr>
        <w:t>）</w:t>
      </w:r>
      <w:r w:rsidRPr="00BC4CED">
        <w:rPr>
          <w:rFonts w:ascii="新細明體" w:hAnsi="新細明體" w:hint="eastAsia"/>
          <w:bCs/>
          <w:sz w:val="22"/>
          <w:szCs w:val="22"/>
        </w:rPr>
        <w:t>月稱，梵本《淨明句論》；參見三枝充惪，《中論偈頌總覽》，</w:t>
      </w:r>
      <w:r w:rsidRPr="00BC4CED">
        <w:rPr>
          <w:rFonts w:cs="Times New Roman"/>
          <w:bCs/>
          <w:sz w:val="22"/>
          <w:szCs w:val="22"/>
        </w:rPr>
        <w:t>p. 138</w:t>
      </w:r>
      <w:r w:rsidRPr="00BC4CED">
        <w:rPr>
          <w:rFonts w:ascii="新細明體" w:hAnsi="新細明體" w:hint="eastAsia"/>
          <w:bCs/>
          <w:sz w:val="22"/>
          <w:szCs w:val="22"/>
        </w:rPr>
        <w:t>：</w:t>
      </w:r>
    </w:p>
    <w:p w14:paraId="316FAAC5" w14:textId="77777777" w:rsidR="00305D72" w:rsidRPr="00BC4CED" w:rsidRDefault="00305D72" w:rsidP="000B3D7B">
      <w:pPr>
        <w:snapToGrid w:val="0"/>
        <w:spacing w:afterLines="0" w:after="0"/>
        <w:ind w:leftChars="300" w:left="720"/>
        <w:rPr>
          <w:rFonts w:ascii="KH2s_kj" w:hAnsi="KH2s_kj"/>
          <w:sz w:val="22"/>
          <w:szCs w:val="22"/>
        </w:rPr>
      </w:pPr>
      <w:proofErr w:type="spellStart"/>
      <w:r w:rsidRPr="00BC4CED">
        <w:rPr>
          <w:rFonts w:eastAsia="Roman Unicode"/>
          <w:sz w:val="22"/>
          <w:szCs w:val="22"/>
        </w:rPr>
        <w:t>tasmānna</w:t>
      </w:r>
      <w:proofErr w:type="spellEnd"/>
      <w:r w:rsidRPr="00BC4CED">
        <w:rPr>
          <w:sz w:val="22"/>
          <w:szCs w:val="22"/>
        </w:rPr>
        <w:t xml:space="preserve"> </w:t>
      </w:r>
      <w:proofErr w:type="spellStart"/>
      <w:r w:rsidRPr="00BC4CED">
        <w:rPr>
          <w:rFonts w:eastAsia="Roman Unicode"/>
          <w:sz w:val="22"/>
          <w:szCs w:val="22"/>
        </w:rPr>
        <w:t>vidyate</w:t>
      </w:r>
      <w:proofErr w:type="spellEnd"/>
      <w:r w:rsidRPr="00BC4CED">
        <w:rPr>
          <w:sz w:val="22"/>
          <w:szCs w:val="22"/>
        </w:rPr>
        <w:t xml:space="preserve"> </w:t>
      </w:r>
      <w:proofErr w:type="spellStart"/>
      <w:r w:rsidRPr="00BC4CED">
        <w:rPr>
          <w:rFonts w:eastAsia="Roman Unicode"/>
          <w:sz w:val="22"/>
          <w:szCs w:val="22"/>
        </w:rPr>
        <w:t>lakṣyaṃ</w:t>
      </w:r>
      <w:proofErr w:type="spellEnd"/>
      <w:r w:rsidRPr="00BC4CED">
        <w:rPr>
          <w:sz w:val="22"/>
          <w:szCs w:val="22"/>
        </w:rPr>
        <w:t xml:space="preserve"> </w:t>
      </w:r>
      <w:proofErr w:type="spellStart"/>
      <w:r w:rsidRPr="00BC4CED">
        <w:rPr>
          <w:rFonts w:eastAsia="Roman Unicode"/>
          <w:sz w:val="22"/>
          <w:szCs w:val="22"/>
        </w:rPr>
        <w:t>lakṣaṇaṃ</w:t>
      </w:r>
      <w:proofErr w:type="spellEnd"/>
      <w:r w:rsidRPr="00BC4CED">
        <w:rPr>
          <w:sz w:val="22"/>
          <w:szCs w:val="22"/>
        </w:rPr>
        <w:t xml:space="preserve"> </w:t>
      </w:r>
      <w:proofErr w:type="spellStart"/>
      <w:r w:rsidRPr="00BC4CED">
        <w:rPr>
          <w:rFonts w:eastAsia="Roman Unicode"/>
          <w:sz w:val="22"/>
          <w:szCs w:val="22"/>
        </w:rPr>
        <w:t>naiva</w:t>
      </w:r>
      <w:proofErr w:type="spellEnd"/>
      <w:r w:rsidRPr="00BC4CED">
        <w:rPr>
          <w:sz w:val="22"/>
          <w:szCs w:val="22"/>
        </w:rPr>
        <w:t xml:space="preserve"> </w:t>
      </w:r>
      <w:proofErr w:type="spellStart"/>
      <w:r w:rsidRPr="00BC4CED">
        <w:rPr>
          <w:rFonts w:eastAsia="Roman Unicode"/>
          <w:sz w:val="22"/>
          <w:szCs w:val="22"/>
        </w:rPr>
        <w:t>v</w:t>
      </w:r>
      <w:r w:rsidRPr="00BC4CED">
        <w:rPr>
          <w:rFonts w:eastAsia="Roman Unicode" w:hint="eastAsia"/>
          <w:sz w:val="22"/>
          <w:szCs w:val="22"/>
        </w:rPr>
        <w:t>i</w:t>
      </w:r>
      <w:r w:rsidRPr="00BC4CED">
        <w:rPr>
          <w:rFonts w:eastAsia="Roman Unicode"/>
          <w:sz w:val="22"/>
          <w:szCs w:val="22"/>
        </w:rPr>
        <w:t>dyate</w:t>
      </w:r>
      <w:proofErr w:type="spellEnd"/>
      <w:r w:rsidRPr="00BC4CED">
        <w:rPr>
          <w:rFonts w:hint="eastAsia"/>
          <w:sz w:val="22"/>
          <w:szCs w:val="22"/>
        </w:rPr>
        <w:t xml:space="preserve"> </w:t>
      </w:r>
      <w:r w:rsidRPr="00BC4CED">
        <w:rPr>
          <w:sz w:val="22"/>
          <w:szCs w:val="22"/>
        </w:rPr>
        <w:t>/</w:t>
      </w:r>
    </w:p>
    <w:p w14:paraId="23F71545" w14:textId="77777777" w:rsidR="00305D72" w:rsidRPr="00BC4CED" w:rsidRDefault="00305D72" w:rsidP="000B3D7B">
      <w:pPr>
        <w:snapToGrid w:val="0"/>
        <w:spacing w:afterLines="0" w:after="0"/>
        <w:ind w:leftChars="300" w:left="720"/>
        <w:rPr>
          <w:rFonts w:ascii="KH2s_kj" w:hAnsi="KH2s_kj"/>
          <w:sz w:val="22"/>
          <w:szCs w:val="22"/>
        </w:rPr>
      </w:pPr>
      <w:proofErr w:type="spellStart"/>
      <w:r w:rsidRPr="00BC4CED">
        <w:rPr>
          <w:rFonts w:eastAsia="Roman Unicode"/>
          <w:sz w:val="22"/>
          <w:szCs w:val="22"/>
        </w:rPr>
        <w:t>lakṣyalakṣaṇanirmukto</w:t>
      </w:r>
      <w:proofErr w:type="spellEnd"/>
      <w:r w:rsidRPr="00BC4CED">
        <w:rPr>
          <w:rFonts w:hint="eastAsia"/>
          <w:sz w:val="22"/>
          <w:szCs w:val="22"/>
        </w:rPr>
        <w:t xml:space="preserve"> </w:t>
      </w:r>
      <w:proofErr w:type="spellStart"/>
      <w:r w:rsidRPr="00BC4CED">
        <w:rPr>
          <w:rFonts w:eastAsia="Roman Unicode"/>
          <w:sz w:val="22"/>
          <w:szCs w:val="22"/>
        </w:rPr>
        <w:t>naiva</w:t>
      </w:r>
      <w:proofErr w:type="spellEnd"/>
      <w:r w:rsidRPr="00BC4CED">
        <w:rPr>
          <w:rFonts w:eastAsia="Roman Unicode" w:hint="eastAsia"/>
          <w:sz w:val="22"/>
          <w:szCs w:val="22"/>
        </w:rPr>
        <w:t xml:space="preserve"> </w:t>
      </w:r>
      <w:proofErr w:type="spellStart"/>
      <w:r w:rsidRPr="00BC4CED">
        <w:rPr>
          <w:sz w:val="22"/>
          <w:szCs w:val="22"/>
        </w:rPr>
        <w:t>b</w:t>
      </w:r>
      <w:r w:rsidRPr="00BC4CED">
        <w:rPr>
          <w:rFonts w:eastAsia="Roman Unicode"/>
          <w:sz w:val="22"/>
          <w:szCs w:val="22"/>
        </w:rPr>
        <w:t>hāvo</w:t>
      </w:r>
      <w:proofErr w:type="spellEnd"/>
      <w:r w:rsidRPr="00BC4CED">
        <w:rPr>
          <w:sz w:val="22"/>
          <w:szCs w:val="22"/>
        </w:rPr>
        <w:t xml:space="preserve"> </w:t>
      </w:r>
      <w:r w:rsidRPr="00BC4CED">
        <w:rPr>
          <w:rFonts w:hint="eastAsia"/>
          <w:sz w:val="22"/>
          <w:szCs w:val="22"/>
        </w:rPr>
        <w:t>`</w:t>
      </w:r>
      <w:r w:rsidRPr="00BC4CED">
        <w:rPr>
          <w:rFonts w:eastAsia="Roman Unicode"/>
          <w:sz w:val="22"/>
          <w:szCs w:val="22"/>
        </w:rPr>
        <w:t>p</w:t>
      </w:r>
      <w:r w:rsidRPr="00BC4CED">
        <w:rPr>
          <w:rFonts w:eastAsia="Roman Unicode" w:hint="eastAsia"/>
          <w:sz w:val="22"/>
          <w:szCs w:val="22"/>
        </w:rPr>
        <w:t>i</w:t>
      </w:r>
      <w:r w:rsidRPr="00BC4CED">
        <w:rPr>
          <w:sz w:val="22"/>
          <w:szCs w:val="22"/>
        </w:rPr>
        <w:t xml:space="preserve"> </w:t>
      </w:r>
      <w:proofErr w:type="spellStart"/>
      <w:r w:rsidRPr="00BC4CED">
        <w:rPr>
          <w:rFonts w:eastAsia="Roman Unicode"/>
          <w:sz w:val="22"/>
          <w:szCs w:val="22"/>
        </w:rPr>
        <w:t>vidyate</w:t>
      </w:r>
      <w:proofErr w:type="spellEnd"/>
      <w:r w:rsidRPr="00BC4CED">
        <w:rPr>
          <w:rFonts w:hint="eastAsia"/>
          <w:sz w:val="22"/>
          <w:szCs w:val="22"/>
        </w:rPr>
        <w:t xml:space="preserve"> </w:t>
      </w:r>
      <w:r w:rsidRPr="00BC4CED">
        <w:rPr>
          <w:sz w:val="22"/>
          <w:szCs w:val="22"/>
        </w:rPr>
        <w:t>//</w:t>
      </w:r>
    </w:p>
    <w:p w14:paraId="58F7B967" w14:textId="77777777" w:rsidR="00305D72" w:rsidRPr="00BC4CED" w:rsidRDefault="00305D72" w:rsidP="000B3D7B">
      <w:pPr>
        <w:snapToGrid w:val="0"/>
        <w:spacing w:afterLines="0" w:after="0"/>
        <w:ind w:leftChars="290" w:left="696"/>
        <w:rPr>
          <w:sz w:val="22"/>
          <w:szCs w:val="22"/>
          <w:lang w:eastAsia="ja-JP"/>
        </w:rPr>
      </w:pPr>
      <w:r w:rsidRPr="00BC4CED">
        <w:rPr>
          <w:rFonts w:ascii="標楷體" w:eastAsia="標楷體" w:hAnsi="標楷體" w:hint="eastAsia"/>
          <w:sz w:val="22"/>
          <w:szCs w:val="22"/>
          <w:lang w:eastAsia="ja-JP"/>
        </w:rPr>
        <w:t>それゆえ，特質づけられるものは存在しないし，特質も存在しない。特質づけられるものと特質とから離れた「存在</w:t>
      </w:r>
      <w:r w:rsidRPr="00BC4CED">
        <w:rPr>
          <w:rFonts w:eastAsia="標楷體" w:hint="eastAsia"/>
          <w:sz w:val="22"/>
          <w:szCs w:val="22"/>
          <w:lang w:eastAsia="ja-JP"/>
        </w:rPr>
        <w:t>（</w:t>
      </w:r>
      <w:r w:rsidRPr="00BC4CED">
        <w:rPr>
          <w:rFonts w:ascii="標楷體" w:eastAsia="標楷體" w:hAnsi="標楷體" w:hint="eastAsia"/>
          <w:sz w:val="22"/>
          <w:szCs w:val="22"/>
          <w:lang w:eastAsia="ja-JP"/>
        </w:rPr>
        <w:t>もの‧こと</w:t>
      </w:r>
      <w:r w:rsidRPr="00BC4CED">
        <w:rPr>
          <w:rFonts w:eastAsia="標楷體" w:hint="eastAsia"/>
          <w:sz w:val="22"/>
          <w:szCs w:val="22"/>
          <w:lang w:eastAsia="ja-JP"/>
        </w:rPr>
        <w:t>）</w:t>
      </w:r>
      <w:r w:rsidRPr="00BC4CED">
        <w:rPr>
          <w:rFonts w:ascii="標楷體" w:eastAsia="標楷體" w:hAnsi="標楷體" w:hint="eastAsia"/>
          <w:sz w:val="22"/>
          <w:szCs w:val="22"/>
          <w:lang w:eastAsia="ja-JP"/>
        </w:rPr>
        <w:t>」もまた，存在しない。</w:t>
      </w:r>
    </w:p>
  </w:footnote>
  <w:footnote w:id="54">
    <w:p w14:paraId="32908D3E" w14:textId="0F569076" w:rsidR="00305D72" w:rsidRPr="00BC4CED" w:rsidRDefault="00305D72" w:rsidP="003C23A8">
      <w:pPr>
        <w:pStyle w:val="a7"/>
        <w:ind w:left="286" w:hangingChars="130" w:hanging="286"/>
      </w:pPr>
      <w:r w:rsidRPr="00BC4CED">
        <w:rPr>
          <w:rStyle w:val="a9"/>
        </w:rPr>
        <w:footnoteRef/>
      </w:r>
      <w:r w:rsidRPr="00BC4CED">
        <w:rPr>
          <w:rFonts w:hint="eastAsia"/>
        </w:rPr>
        <w:t xml:space="preserve"> </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hint="eastAsia"/>
        </w:rPr>
        <w:t>《中論》卷</w:t>
      </w:r>
      <w:r w:rsidRPr="00BC4CED">
        <w:rPr>
          <w:rFonts w:hint="eastAsia"/>
        </w:rPr>
        <w:t>1</w:t>
      </w:r>
      <w:r w:rsidRPr="00BC4CED">
        <w:rPr>
          <w:rFonts w:hint="eastAsia"/>
        </w:rPr>
        <w:t>〈</w:t>
      </w:r>
      <w:r w:rsidRPr="00BC4CED">
        <w:rPr>
          <w:rFonts w:hint="eastAsia"/>
        </w:rPr>
        <w:t>5</w:t>
      </w:r>
      <w:r w:rsidRPr="00BC4CED">
        <w:rPr>
          <w:rFonts w:hint="eastAsia"/>
        </w:rPr>
        <w:t>觀六種品〉（</w:t>
      </w:r>
      <w:r w:rsidRPr="00BC4CED">
        <w:t>CBETA, T30, no. 1564, p. 7c4-8</w:t>
      </w:r>
      <w:r w:rsidRPr="00BC4CED">
        <w:rPr>
          <w:rFonts w:hint="eastAsia"/>
        </w:rPr>
        <w:t>）：</w:t>
      </w:r>
    </w:p>
    <w:p w14:paraId="6E8761C8" w14:textId="1BF13228" w:rsidR="00305D72" w:rsidRPr="00BC4CED" w:rsidRDefault="00305D72" w:rsidP="000B3D7B">
      <w:pPr>
        <w:pStyle w:val="a7"/>
        <w:ind w:leftChars="110" w:left="264"/>
      </w:pPr>
      <w:r w:rsidRPr="00BC4CED">
        <w:rPr>
          <w:rFonts w:ascii="標楷體" w:eastAsia="標楷體" w:hAnsi="標楷體" w:hint="eastAsia"/>
          <w:b/>
        </w:rPr>
        <w:t>相法無有故，可相法亦無；可相法無故，相法亦復無。</w:t>
      </w:r>
      <w:r w:rsidRPr="00BC4CED">
        <w:rPr>
          <w:rFonts w:cs="Times New Roman" w:hint="eastAsia"/>
          <w:shd w:val="pct15" w:color="auto" w:fill="FFFFFF"/>
        </w:rPr>
        <w:t>〔</w:t>
      </w:r>
      <w:r w:rsidRPr="00BC4CED">
        <w:rPr>
          <w:rFonts w:cs="Times New Roman" w:hint="eastAsia"/>
          <w:shd w:val="pct15" w:color="auto" w:fill="FFFFFF"/>
        </w:rPr>
        <w:t>0</w:t>
      </w:r>
      <w:r w:rsidRPr="00BC4CED">
        <w:rPr>
          <w:rFonts w:cs="Times New Roman"/>
          <w:shd w:val="pct15" w:color="auto" w:fill="FFFFFF"/>
        </w:rPr>
        <w:t>4</w:t>
      </w:r>
      <w:r w:rsidRPr="00BC4CED">
        <w:rPr>
          <w:rFonts w:cs="Times New Roman" w:hint="eastAsia"/>
          <w:shd w:val="pct15" w:color="auto" w:fill="FFFFFF"/>
        </w:rPr>
        <w:t>〕</w:t>
      </w:r>
    </w:p>
    <w:p w14:paraId="5ABF22D3" w14:textId="0D01152B" w:rsidR="00305D72" w:rsidRPr="00BC4CED" w:rsidRDefault="00305D72" w:rsidP="000B3D7B">
      <w:pPr>
        <w:pStyle w:val="a7"/>
        <w:ind w:leftChars="110" w:left="264"/>
      </w:pPr>
      <w:r w:rsidRPr="00BC4CED">
        <w:rPr>
          <w:rFonts w:ascii="標楷體" w:eastAsia="標楷體" w:hAnsi="標楷體" w:hint="eastAsia"/>
          <w:b/>
        </w:rPr>
        <w:t>相</w:t>
      </w:r>
      <w:r w:rsidRPr="00BC4CED">
        <w:rPr>
          <w:rFonts w:ascii="標楷體" w:eastAsia="標楷體" w:hAnsi="標楷體" w:hint="eastAsia"/>
        </w:rPr>
        <w:t>無所住故，則無</w:t>
      </w:r>
      <w:r w:rsidRPr="00BC4CED">
        <w:rPr>
          <w:rFonts w:ascii="標楷體" w:eastAsia="標楷體" w:hAnsi="標楷體" w:hint="eastAsia"/>
          <w:b/>
        </w:rPr>
        <w:t>可相法</w:t>
      </w:r>
      <w:r w:rsidRPr="00BC4CED">
        <w:rPr>
          <w:rFonts w:ascii="標楷體" w:eastAsia="標楷體" w:hAnsi="標楷體" w:hint="eastAsia"/>
        </w:rPr>
        <w:t>；</w:t>
      </w:r>
      <w:r w:rsidRPr="00BC4CED">
        <w:rPr>
          <w:rFonts w:ascii="標楷體" w:eastAsia="標楷體" w:hAnsi="標楷體" w:hint="eastAsia"/>
          <w:b/>
        </w:rPr>
        <w:t>可相法</w:t>
      </w:r>
      <w:r w:rsidRPr="00BC4CED">
        <w:rPr>
          <w:rFonts w:ascii="標楷體" w:eastAsia="標楷體" w:hAnsi="標楷體" w:hint="eastAsia"/>
        </w:rPr>
        <w:t>無故，</w:t>
      </w:r>
      <w:r w:rsidRPr="00BC4CED">
        <w:rPr>
          <w:rFonts w:ascii="標楷體" w:eastAsia="標楷體" w:hAnsi="標楷體" w:hint="eastAsia"/>
          <w:b/>
        </w:rPr>
        <w:t>相法</w:t>
      </w:r>
      <w:r w:rsidRPr="00BC4CED">
        <w:rPr>
          <w:rFonts w:ascii="標楷體" w:eastAsia="標楷體" w:hAnsi="標楷體" w:hint="eastAsia"/>
        </w:rPr>
        <w:t>亦無。何以故？因</w:t>
      </w:r>
      <w:r w:rsidRPr="00BC4CED">
        <w:rPr>
          <w:rFonts w:ascii="標楷體" w:eastAsia="標楷體" w:hAnsi="標楷體" w:hint="eastAsia"/>
          <w:b/>
        </w:rPr>
        <w:t>相</w:t>
      </w:r>
      <w:r w:rsidRPr="00BC4CED">
        <w:rPr>
          <w:rFonts w:ascii="標楷體" w:eastAsia="標楷體" w:hAnsi="標楷體" w:hint="eastAsia"/>
        </w:rPr>
        <w:t>有</w:t>
      </w:r>
      <w:r w:rsidRPr="00BC4CED">
        <w:rPr>
          <w:rFonts w:ascii="標楷體" w:eastAsia="標楷體" w:hAnsi="標楷體" w:hint="eastAsia"/>
          <w:b/>
        </w:rPr>
        <w:t>可相</w:t>
      </w:r>
      <w:r w:rsidRPr="00BC4CED">
        <w:rPr>
          <w:rFonts w:ascii="標楷體" w:eastAsia="標楷體" w:hAnsi="標楷體" w:hint="eastAsia"/>
        </w:rPr>
        <w:t>，因</w:t>
      </w:r>
      <w:r w:rsidRPr="00BC4CED">
        <w:rPr>
          <w:rFonts w:ascii="標楷體" w:eastAsia="標楷體" w:hAnsi="標楷體" w:hint="eastAsia"/>
          <w:b/>
        </w:rPr>
        <w:t>可相</w:t>
      </w:r>
      <w:r w:rsidRPr="00BC4CED">
        <w:rPr>
          <w:rFonts w:ascii="標楷體" w:eastAsia="標楷體" w:hAnsi="標楷體" w:hint="eastAsia"/>
        </w:rPr>
        <w:t>有</w:t>
      </w:r>
      <w:r w:rsidRPr="00BC4CED">
        <w:rPr>
          <w:rFonts w:ascii="標楷體" w:eastAsia="標楷體" w:hAnsi="標楷體" w:hint="eastAsia"/>
          <w:b/>
        </w:rPr>
        <w:t>相</w:t>
      </w:r>
      <w:r w:rsidRPr="00BC4CED">
        <w:rPr>
          <w:rFonts w:ascii="標楷體" w:eastAsia="標楷體" w:hAnsi="標楷體" w:hint="eastAsia"/>
        </w:rPr>
        <w:t>，共相因待故。</w:t>
      </w:r>
    </w:p>
  </w:footnote>
  <w:footnote w:id="55">
    <w:p w14:paraId="71A7EB84" w14:textId="45CD8520" w:rsidR="00305D72" w:rsidRPr="00BC4CED" w:rsidRDefault="00305D72" w:rsidP="000F7423">
      <w:pPr>
        <w:pStyle w:val="a7"/>
        <w:ind w:left="726" w:hangingChars="330" w:hanging="726"/>
      </w:pPr>
      <w:r w:rsidRPr="00BC4CED">
        <w:rPr>
          <w:rStyle w:val="a9"/>
        </w:rPr>
        <w:footnoteRef/>
      </w:r>
      <w:r w:rsidRPr="00BC4CED">
        <w:rPr>
          <w:rFonts w:eastAsia="標楷體"/>
        </w:rPr>
        <w:t>（</w:t>
      </w:r>
      <w:r w:rsidRPr="00BC4CED">
        <w:rPr>
          <w:rFonts w:eastAsia="標楷體"/>
        </w:rPr>
        <w:t>1</w:t>
      </w:r>
      <w:r w:rsidRPr="00BC4CED">
        <w:rPr>
          <w:rFonts w:eastAsia="標楷體"/>
        </w:rPr>
        <w:t>）</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t>《中論》卷</w:t>
      </w:r>
      <w:r w:rsidRPr="00BC4CED">
        <w:t>1</w:t>
      </w:r>
      <w:r w:rsidRPr="00BC4CED">
        <w:t>〈</w:t>
      </w:r>
      <w:r w:rsidRPr="00BC4CED">
        <w:t>5</w:t>
      </w:r>
      <w:r w:rsidRPr="00BC4CED">
        <w:t>觀六種品〉</w:t>
      </w:r>
      <w:r w:rsidRPr="00BC4CED">
        <w:rPr>
          <w:rFonts w:hint="eastAsia"/>
        </w:rPr>
        <w:t>（</w:t>
      </w:r>
      <w:r w:rsidRPr="00BC4CED">
        <w:t>CBETA, T30, no. 1564, p. 7c9-14</w:t>
      </w:r>
      <w:r w:rsidRPr="00BC4CED">
        <w:rPr>
          <w:rFonts w:hint="eastAsia"/>
        </w:rPr>
        <w:t>）</w:t>
      </w:r>
      <w:r w:rsidRPr="00BC4CED">
        <w:t>：</w:t>
      </w:r>
    </w:p>
    <w:p w14:paraId="52031240" w14:textId="7CE043A5" w:rsidR="00305D72" w:rsidRPr="00BC4CED" w:rsidRDefault="00305D72" w:rsidP="000B3D7B">
      <w:pPr>
        <w:pStyle w:val="a7"/>
        <w:ind w:leftChars="300" w:left="720"/>
        <w:rPr>
          <w:rFonts w:ascii="標楷體" w:eastAsia="標楷體" w:hAnsi="標楷體"/>
          <w:b/>
        </w:rPr>
      </w:pPr>
      <w:r w:rsidRPr="00BC4CED">
        <w:rPr>
          <w:rFonts w:ascii="標楷體" w:eastAsia="標楷體" w:hAnsi="標楷體" w:hint="eastAsia"/>
          <w:b/>
        </w:rPr>
        <w:t>是故今無相，亦無有可相，離相可相已，更亦無有物。</w:t>
      </w:r>
      <w:r w:rsidRPr="00BC4CED">
        <w:rPr>
          <w:rFonts w:cs="Times New Roman" w:hint="eastAsia"/>
          <w:shd w:val="pct15" w:color="auto" w:fill="FFFFFF"/>
        </w:rPr>
        <w:t>〔</w:t>
      </w:r>
      <w:r w:rsidRPr="00BC4CED">
        <w:rPr>
          <w:rFonts w:cs="Times New Roman"/>
          <w:shd w:val="pct15" w:color="auto" w:fill="FFFFFF"/>
        </w:rPr>
        <w:t>05</w:t>
      </w:r>
      <w:r w:rsidRPr="00BC4CED">
        <w:rPr>
          <w:rFonts w:cs="Times New Roman" w:hint="eastAsia"/>
          <w:shd w:val="pct15" w:color="auto" w:fill="FFFFFF"/>
        </w:rPr>
        <w:t>〕</w:t>
      </w:r>
    </w:p>
    <w:p w14:paraId="5ADFFF49" w14:textId="6F9C6BDA" w:rsidR="00305D72" w:rsidRPr="00BC4CED" w:rsidRDefault="00305D72" w:rsidP="000B3D7B">
      <w:pPr>
        <w:pStyle w:val="a7"/>
        <w:ind w:leftChars="300" w:left="720"/>
        <w:rPr>
          <w:rFonts w:ascii="標楷體" w:eastAsia="標楷體" w:hAnsi="標楷體"/>
          <w:b/>
        </w:rPr>
      </w:pPr>
      <w:r w:rsidRPr="00BC4CED">
        <w:rPr>
          <w:rFonts w:eastAsia="標楷體" w:hint="eastAsia"/>
        </w:rPr>
        <w:t>於因緣中本末推求，相、可相決定不可得；是二不可得故，一切法皆無。一切法皆攝在相、可相二法中，或相為可相，或可相為相；如火以烟為相，烟亦復以火為相。</w:t>
      </w:r>
    </w:p>
    <w:p w14:paraId="5E516BC9" w14:textId="094A12B8" w:rsidR="00305D72" w:rsidRPr="00BC4CED" w:rsidRDefault="00305D72" w:rsidP="00454952">
      <w:pPr>
        <w:pStyle w:val="a7"/>
        <w:ind w:leftChars="60" w:left="694" w:hangingChars="250" w:hanging="550"/>
      </w:pPr>
      <w:r w:rsidRPr="00BC4CED">
        <w:rPr>
          <w:rFonts w:hint="eastAsia"/>
        </w:rPr>
        <w:t>（</w:t>
      </w:r>
      <w:r w:rsidRPr="00BC4CED">
        <w:rPr>
          <w:rFonts w:hint="eastAsia"/>
        </w:rPr>
        <w:t>2</w:t>
      </w:r>
      <w:r w:rsidRPr="00BC4CED">
        <w:rPr>
          <w:rFonts w:hint="eastAsia"/>
        </w:rPr>
        <w:t>）參見龍樹造</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hint="eastAsia"/>
        </w:rPr>
        <w:t>《大智度論》卷</w:t>
      </w:r>
      <w:r w:rsidRPr="00BC4CED">
        <w:rPr>
          <w:rFonts w:hint="eastAsia"/>
        </w:rPr>
        <w:t>51</w:t>
      </w:r>
      <w:r w:rsidRPr="00BC4CED">
        <w:rPr>
          <w:rFonts w:hint="eastAsia"/>
        </w:rPr>
        <w:t>〈</w:t>
      </w:r>
      <w:r w:rsidRPr="00BC4CED">
        <w:rPr>
          <w:rFonts w:hint="eastAsia"/>
        </w:rPr>
        <w:t>23</w:t>
      </w:r>
      <w:r w:rsidRPr="00BC4CED">
        <w:rPr>
          <w:rFonts w:hint="eastAsia"/>
        </w:rPr>
        <w:t>含受品〉（</w:t>
      </w:r>
      <w:r w:rsidRPr="00BC4CED">
        <w:t>CBETA, T25, no. 1509, p. 426c13-21</w:t>
      </w:r>
      <w:r w:rsidRPr="00BC4CED">
        <w:rPr>
          <w:rFonts w:hint="eastAsia"/>
        </w:rPr>
        <w:t>）：</w:t>
      </w:r>
    </w:p>
    <w:p w14:paraId="74A0D6CF" w14:textId="77777777" w:rsidR="00305D72" w:rsidRPr="00BC4CED" w:rsidRDefault="00305D72" w:rsidP="000B3D7B">
      <w:pPr>
        <w:pStyle w:val="a7"/>
        <w:ind w:leftChars="300" w:left="720"/>
        <w:rPr>
          <w:rFonts w:ascii="標楷體" w:eastAsia="標楷體" w:hAnsi="標楷體"/>
        </w:rPr>
      </w:pPr>
      <w:r w:rsidRPr="00BC4CED">
        <w:rPr>
          <w:rFonts w:ascii="標楷體" w:eastAsia="標楷體" w:hAnsi="標楷體" w:hint="eastAsia"/>
        </w:rPr>
        <w:t>問曰：若常有虛空，因色故虛空相現，然後相在虛空？</w:t>
      </w:r>
    </w:p>
    <w:p w14:paraId="595DA667" w14:textId="77777777" w:rsidR="00305D72" w:rsidRPr="00BC4CED" w:rsidRDefault="00305D72" w:rsidP="000B3D7B">
      <w:pPr>
        <w:pStyle w:val="a7"/>
        <w:ind w:leftChars="300" w:left="720"/>
        <w:rPr>
          <w:rFonts w:ascii="標楷體" w:eastAsia="標楷體" w:hAnsi="標楷體"/>
        </w:rPr>
      </w:pPr>
      <w:r w:rsidRPr="00BC4CED">
        <w:rPr>
          <w:rFonts w:ascii="標楷體" w:eastAsia="標楷體" w:hAnsi="標楷體" w:hint="eastAsia"/>
        </w:rPr>
        <w:t>答曰：若虛空先無相，後相亦無所住。</w:t>
      </w:r>
    </w:p>
    <w:p w14:paraId="78C5AA23" w14:textId="77777777" w:rsidR="00305D72" w:rsidRPr="00BC4CED" w:rsidRDefault="00305D72" w:rsidP="000B3D7B">
      <w:pPr>
        <w:pStyle w:val="a7"/>
        <w:ind w:leftChars="580" w:left="1392"/>
        <w:rPr>
          <w:rFonts w:ascii="標楷體" w:eastAsia="標楷體" w:hAnsi="標楷體"/>
        </w:rPr>
      </w:pPr>
      <w:r w:rsidRPr="00BC4CED">
        <w:rPr>
          <w:rFonts w:ascii="標楷體" w:eastAsia="標楷體" w:hAnsi="標楷體" w:hint="eastAsia"/>
        </w:rPr>
        <w:t>若虛空</w:t>
      </w:r>
      <w:r w:rsidRPr="00BC4CED">
        <w:rPr>
          <w:rFonts w:ascii="標楷體" w:eastAsia="標楷體" w:hAnsi="標楷體" w:hint="eastAsia"/>
          <w:b/>
        </w:rPr>
        <w:t>先有相</w:t>
      </w:r>
      <w:r w:rsidRPr="00BC4CED">
        <w:rPr>
          <w:rFonts w:ascii="標楷體" w:eastAsia="標楷體" w:hAnsi="標楷體" w:hint="eastAsia"/>
        </w:rPr>
        <w:t>，相無所相；若</w:t>
      </w:r>
      <w:r w:rsidRPr="00BC4CED">
        <w:rPr>
          <w:rFonts w:ascii="標楷體" w:eastAsia="標楷體" w:hAnsi="標楷體" w:hint="eastAsia"/>
          <w:b/>
        </w:rPr>
        <w:t>先無相</w:t>
      </w:r>
      <w:r w:rsidRPr="00BC4CED">
        <w:rPr>
          <w:rFonts w:ascii="標楷體" w:eastAsia="標楷體" w:hAnsi="標楷體" w:hint="eastAsia"/>
        </w:rPr>
        <w:t>，相亦無所住。</w:t>
      </w:r>
    </w:p>
    <w:p w14:paraId="521CF00F" w14:textId="77777777" w:rsidR="00305D72" w:rsidRPr="00BC4CED" w:rsidRDefault="00305D72" w:rsidP="000B3D7B">
      <w:pPr>
        <w:pStyle w:val="a7"/>
        <w:ind w:leftChars="580" w:left="1392"/>
        <w:rPr>
          <w:rFonts w:ascii="標楷體" w:eastAsia="標楷體" w:hAnsi="標楷體"/>
        </w:rPr>
      </w:pPr>
      <w:r w:rsidRPr="00BC4CED">
        <w:rPr>
          <w:rFonts w:ascii="標楷體" w:eastAsia="標楷體" w:hAnsi="標楷體" w:hint="eastAsia"/>
        </w:rPr>
        <w:t>若離相、無相已，相無住處；若相無住處，所相處亦無；所相處無故，相亦無；離相及相處，更無有法。</w:t>
      </w:r>
    </w:p>
    <w:p w14:paraId="3B32464B" w14:textId="23DE7BC2" w:rsidR="00305D72" w:rsidRPr="00BC4CED" w:rsidRDefault="00305D72" w:rsidP="000B3D7B">
      <w:pPr>
        <w:pStyle w:val="a7"/>
        <w:ind w:leftChars="580" w:left="1392"/>
      </w:pPr>
      <w:r w:rsidRPr="00BC4CED">
        <w:rPr>
          <w:rFonts w:ascii="標楷體" w:eastAsia="標楷體" w:hAnsi="標楷體" w:hint="eastAsia"/>
        </w:rPr>
        <w:t>以是故，虛空不名為</w:t>
      </w:r>
      <w:r w:rsidRPr="00BC4CED">
        <w:rPr>
          <w:rFonts w:ascii="標楷體" w:eastAsia="標楷體" w:hAnsi="標楷體" w:hint="eastAsia"/>
          <w:b/>
        </w:rPr>
        <w:t>相</w:t>
      </w:r>
      <w:r w:rsidRPr="00BC4CED">
        <w:rPr>
          <w:rFonts w:ascii="標楷體" w:eastAsia="標楷體" w:hAnsi="標楷體" w:hint="eastAsia"/>
        </w:rPr>
        <w:t>、不名為</w:t>
      </w:r>
      <w:r w:rsidRPr="00BC4CED">
        <w:rPr>
          <w:rFonts w:ascii="標楷體" w:eastAsia="標楷體" w:hAnsi="標楷體" w:hint="eastAsia"/>
          <w:b/>
        </w:rPr>
        <w:t>所相</w:t>
      </w:r>
      <w:r w:rsidRPr="00BC4CED">
        <w:rPr>
          <w:rFonts w:ascii="標楷體" w:eastAsia="標楷體" w:hAnsi="標楷體" w:hint="eastAsia"/>
        </w:rPr>
        <w:t>，不名為</w:t>
      </w:r>
      <w:r w:rsidRPr="00BC4CED">
        <w:rPr>
          <w:rFonts w:ascii="標楷體" w:eastAsia="標楷體" w:hAnsi="標楷體" w:hint="eastAsia"/>
          <w:b/>
        </w:rPr>
        <w:t>法</w:t>
      </w:r>
      <w:r w:rsidRPr="00BC4CED">
        <w:rPr>
          <w:rFonts w:ascii="標楷體" w:eastAsia="標楷體" w:hAnsi="標楷體" w:hint="eastAsia"/>
        </w:rPr>
        <w:t>、不名為</w:t>
      </w:r>
      <w:r w:rsidRPr="00BC4CED">
        <w:rPr>
          <w:rFonts w:ascii="標楷體" w:eastAsia="標楷體" w:hAnsi="標楷體" w:hint="eastAsia"/>
          <w:b/>
        </w:rPr>
        <w:t>非法</w:t>
      </w:r>
      <w:r w:rsidRPr="00BC4CED">
        <w:rPr>
          <w:rFonts w:ascii="標楷體" w:eastAsia="標楷體" w:hAnsi="標楷體" w:hint="eastAsia"/>
        </w:rPr>
        <w:t>，不名為</w:t>
      </w:r>
      <w:r w:rsidRPr="00BC4CED">
        <w:rPr>
          <w:rFonts w:ascii="標楷體" w:eastAsia="標楷體" w:hAnsi="標楷體" w:hint="eastAsia"/>
          <w:b/>
        </w:rPr>
        <w:t>有</w:t>
      </w:r>
      <w:r w:rsidRPr="00BC4CED">
        <w:rPr>
          <w:rFonts w:ascii="標楷體" w:eastAsia="標楷體" w:hAnsi="標楷體" w:hint="eastAsia"/>
        </w:rPr>
        <w:t>、不名為</w:t>
      </w:r>
      <w:r w:rsidRPr="00BC4CED">
        <w:rPr>
          <w:rFonts w:ascii="標楷體" w:eastAsia="標楷體" w:hAnsi="標楷體" w:hint="eastAsia"/>
          <w:b/>
        </w:rPr>
        <w:t>無</w:t>
      </w:r>
      <w:r w:rsidRPr="00BC4CED">
        <w:rPr>
          <w:rFonts w:ascii="標楷體" w:eastAsia="標楷體" w:hAnsi="標楷體" w:hint="eastAsia"/>
        </w:rPr>
        <w:t>，斷諸語言，寂滅如無餘涅槃。餘一切法，亦如是。</w:t>
      </w:r>
    </w:p>
  </w:footnote>
  <w:footnote w:id="56">
    <w:p w14:paraId="12BF72BB" w14:textId="77EA55E2" w:rsidR="00305D72" w:rsidRPr="00BC4CED" w:rsidRDefault="00305D72" w:rsidP="005C6CAA">
      <w:pPr>
        <w:pStyle w:val="a7"/>
        <w:ind w:left="242" w:hangingChars="110" w:hanging="242"/>
      </w:pPr>
      <w:r w:rsidRPr="00BC4CED">
        <w:rPr>
          <w:rStyle w:val="a9"/>
        </w:rPr>
        <w:footnoteRef/>
      </w:r>
      <w:r w:rsidRPr="00BC4CED">
        <w:rPr>
          <w:rFonts w:hint="eastAsia"/>
        </w:rPr>
        <w:t xml:space="preserve"> </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hint="eastAsia"/>
        </w:rPr>
        <w:t>《中論》卷</w:t>
      </w:r>
      <w:r w:rsidRPr="00BC4CED">
        <w:rPr>
          <w:rFonts w:hint="eastAsia"/>
        </w:rPr>
        <w:t>1</w:t>
      </w:r>
      <w:r w:rsidRPr="00BC4CED">
        <w:rPr>
          <w:rFonts w:hint="eastAsia"/>
        </w:rPr>
        <w:t>〈</w:t>
      </w:r>
      <w:r w:rsidRPr="00BC4CED">
        <w:rPr>
          <w:rFonts w:hint="eastAsia"/>
        </w:rPr>
        <w:t>5</w:t>
      </w:r>
      <w:r w:rsidRPr="00BC4CED">
        <w:rPr>
          <w:rFonts w:hint="eastAsia"/>
        </w:rPr>
        <w:t>觀六種品〉（</w:t>
      </w:r>
      <w:r w:rsidRPr="00BC4CED">
        <w:t>CBETA, T30, no. 1564, p. 7c14-20</w:t>
      </w:r>
      <w:r w:rsidRPr="00BC4CED">
        <w:rPr>
          <w:rFonts w:hint="eastAsia"/>
        </w:rPr>
        <w:t>）：</w:t>
      </w:r>
    </w:p>
    <w:p w14:paraId="55A12E59" w14:textId="77777777" w:rsidR="00305D72" w:rsidRPr="00BC4CED" w:rsidRDefault="00305D72" w:rsidP="000B3D7B">
      <w:pPr>
        <w:pStyle w:val="a7"/>
        <w:ind w:leftChars="110" w:left="264"/>
        <w:rPr>
          <w:rFonts w:ascii="標楷體" w:eastAsia="標楷體" w:hAnsi="標楷體"/>
        </w:rPr>
      </w:pPr>
      <w:r w:rsidRPr="00BC4CED">
        <w:rPr>
          <w:rFonts w:ascii="標楷體" w:eastAsia="標楷體" w:hAnsi="標楷體" w:hint="eastAsia"/>
        </w:rPr>
        <w:t>問曰：若無有有，應當有無。</w:t>
      </w:r>
    </w:p>
    <w:p w14:paraId="237BF1F0" w14:textId="52151E17" w:rsidR="00305D72" w:rsidRPr="00BC4CED" w:rsidRDefault="00305D72" w:rsidP="000B3D7B">
      <w:pPr>
        <w:pStyle w:val="a7"/>
        <w:ind w:leftChars="110" w:left="264"/>
        <w:rPr>
          <w:rFonts w:ascii="標楷體" w:eastAsia="標楷體" w:hAnsi="標楷體"/>
          <w:b/>
        </w:rPr>
      </w:pPr>
      <w:r w:rsidRPr="00BC4CED">
        <w:rPr>
          <w:rFonts w:ascii="標楷體" w:eastAsia="標楷體" w:hAnsi="標楷體" w:hint="eastAsia"/>
        </w:rPr>
        <w:t>答曰：</w:t>
      </w:r>
      <w:r w:rsidRPr="00BC4CED">
        <w:rPr>
          <w:rFonts w:ascii="標楷體" w:eastAsia="標楷體" w:hAnsi="標楷體" w:hint="eastAsia"/>
          <w:b/>
        </w:rPr>
        <w:t>若使無有有，云何當有無？有無既已無，知有無者誰？</w:t>
      </w:r>
      <w:r w:rsidRPr="00BC4CED">
        <w:rPr>
          <w:rFonts w:cs="Times New Roman" w:hint="eastAsia"/>
          <w:shd w:val="pct15" w:color="auto" w:fill="FFFFFF"/>
        </w:rPr>
        <w:t>〔</w:t>
      </w:r>
      <w:r w:rsidRPr="00BC4CED">
        <w:rPr>
          <w:rFonts w:cs="Times New Roman"/>
          <w:shd w:val="pct15" w:color="auto" w:fill="FFFFFF"/>
        </w:rPr>
        <w:t>06</w:t>
      </w:r>
      <w:r w:rsidRPr="00BC4CED">
        <w:rPr>
          <w:rFonts w:cs="Times New Roman" w:hint="eastAsia"/>
          <w:shd w:val="pct15" w:color="auto" w:fill="FFFFFF"/>
        </w:rPr>
        <w:t>〕</w:t>
      </w:r>
    </w:p>
    <w:p w14:paraId="64FD435A" w14:textId="476C7A25" w:rsidR="00305D72" w:rsidRPr="00BC4CED" w:rsidRDefault="00305D72" w:rsidP="003D1BFA">
      <w:pPr>
        <w:pStyle w:val="a7"/>
        <w:ind w:leftChars="385" w:left="924"/>
        <w:rPr>
          <w:rFonts w:ascii="標楷體" w:eastAsia="標楷體" w:hAnsi="標楷體"/>
        </w:rPr>
      </w:pPr>
      <w:r w:rsidRPr="00BC4CED">
        <w:rPr>
          <w:rFonts w:ascii="標楷體" w:eastAsia="標楷體" w:hAnsi="標楷體" w:hint="eastAsia"/>
        </w:rPr>
        <w:t>凡物若自壞，若為他壞，名為無；</w:t>
      </w:r>
      <w:r w:rsidRPr="00BC4CED">
        <w:rPr>
          <w:rFonts w:ascii="標楷體" w:eastAsia="標楷體" w:hAnsi="標楷體" w:hint="eastAsia"/>
          <w:b/>
        </w:rPr>
        <w:t>無</w:t>
      </w:r>
      <w:r w:rsidRPr="00BC4CED">
        <w:rPr>
          <w:rFonts w:ascii="標楷體" w:eastAsia="標楷體" w:hAnsi="標楷體" w:hint="eastAsia"/>
        </w:rPr>
        <w:t>不自有，從</w:t>
      </w:r>
      <w:r w:rsidRPr="00BC4CED">
        <w:rPr>
          <w:rFonts w:ascii="標楷體" w:eastAsia="標楷體" w:hAnsi="標楷體" w:hint="eastAsia"/>
          <w:b/>
        </w:rPr>
        <w:t>有</w:t>
      </w:r>
      <w:r w:rsidRPr="00BC4CED">
        <w:rPr>
          <w:rFonts w:ascii="標楷體" w:eastAsia="標楷體" w:hAnsi="標楷體" w:hint="eastAsia"/>
        </w:rPr>
        <w:t>而有，是故言：「若使無有</w:t>
      </w:r>
      <w:r w:rsidRPr="00BC4CED">
        <w:rPr>
          <w:rFonts w:ascii="標楷體" w:eastAsia="標楷體" w:hAnsi="標楷體" w:hint="eastAsia"/>
          <w:b/>
        </w:rPr>
        <w:t>有</w:t>
      </w:r>
      <w:r w:rsidRPr="00BC4CED">
        <w:rPr>
          <w:rFonts w:ascii="標楷體" w:eastAsia="標楷體" w:hAnsi="標楷體" w:hint="eastAsia"/>
        </w:rPr>
        <w:t>，云何當有</w:t>
      </w:r>
      <w:r w:rsidRPr="00BC4CED">
        <w:rPr>
          <w:rFonts w:ascii="標楷體" w:eastAsia="標楷體" w:hAnsi="標楷體" w:hint="eastAsia"/>
          <w:b/>
        </w:rPr>
        <w:t>無</w:t>
      </w:r>
      <w:r w:rsidRPr="00BC4CED">
        <w:rPr>
          <w:rFonts w:ascii="標楷體" w:eastAsia="標楷體" w:hAnsi="標楷體" w:hint="eastAsia"/>
        </w:rPr>
        <w:t>？」眼見、耳聞尚不可得，何況無物！</w:t>
      </w:r>
    </w:p>
  </w:footnote>
  <w:footnote w:id="57">
    <w:p w14:paraId="630DB241" w14:textId="77777777" w:rsidR="00305D72" w:rsidRPr="00BC4CED" w:rsidRDefault="00305D72" w:rsidP="000B3D7B">
      <w:pPr>
        <w:pStyle w:val="a7"/>
        <w:ind w:left="222" w:hangingChars="101" w:hanging="222"/>
      </w:pPr>
      <w:r w:rsidRPr="00BC4CED">
        <w:rPr>
          <w:rStyle w:val="a9"/>
        </w:rPr>
        <w:footnoteRef/>
      </w:r>
      <w:r w:rsidRPr="00BC4CED">
        <w:rPr>
          <w:rFonts w:hint="eastAsia"/>
        </w:rPr>
        <w:t xml:space="preserve"> </w:t>
      </w:r>
      <w:r w:rsidRPr="00BC4CED">
        <w:rPr>
          <w:rFonts w:hint="eastAsia"/>
        </w:rPr>
        <w:t>歐陽竟無編，《中論》卷</w:t>
      </w:r>
      <w:r w:rsidRPr="00BC4CED">
        <w:rPr>
          <w:rFonts w:hint="eastAsia"/>
        </w:rPr>
        <w:t>1</w:t>
      </w:r>
      <w:r w:rsidRPr="00BC4CED">
        <w:rPr>
          <w:rFonts w:hint="eastAsia"/>
        </w:rPr>
        <w:t>〈</w:t>
      </w:r>
      <w:r w:rsidRPr="00BC4CED">
        <w:rPr>
          <w:rFonts w:hint="eastAsia"/>
        </w:rPr>
        <w:t>5</w:t>
      </w:r>
      <w:r w:rsidRPr="00BC4CED">
        <w:rPr>
          <w:rFonts w:hint="eastAsia"/>
        </w:rPr>
        <w:t>觀六種品〉（《藏要》</w:t>
      </w:r>
      <w:r w:rsidRPr="00BC4CED">
        <w:rPr>
          <w:rFonts w:hint="eastAsia"/>
        </w:rPr>
        <w:t>4</w:t>
      </w:r>
      <w:r w:rsidRPr="00BC4CED">
        <w:rPr>
          <w:rFonts w:hint="eastAsia"/>
        </w:rPr>
        <w:t>，</w:t>
      </w:r>
      <w:r w:rsidRPr="00BC4CED">
        <w:rPr>
          <w:rFonts w:hint="eastAsia"/>
        </w:rPr>
        <w:t>12a</w:t>
      </w:r>
      <w:r w:rsidRPr="00BC4CED">
        <w:rPr>
          <w:rFonts w:hint="eastAsia"/>
        </w:rPr>
        <w:t>，</w:t>
      </w:r>
      <w:r w:rsidRPr="00BC4CED">
        <w:rPr>
          <w:rFonts w:hint="eastAsia"/>
        </w:rPr>
        <w:t>n.2</w:t>
      </w:r>
      <w:r w:rsidRPr="00BC4CED">
        <w:rPr>
          <w:rFonts w:hint="eastAsia"/>
        </w:rPr>
        <w:t>）：</w:t>
      </w:r>
    </w:p>
    <w:p w14:paraId="1F7C4A4C" w14:textId="77777777" w:rsidR="00305D72" w:rsidRPr="00BC4CED" w:rsidRDefault="00305D72" w:rsidP="000B3D7B">
      <w:pPr>
        <w:pStyle w:val="a7"/>
        <w:ind w:leftChars="100" w:left="242" w:hangingChars="1" w:hanging="2"/>
        <w:rPr>
          <w:rFonts w:ascii="標楷體" w:eastAsia="標楷體" w:hAnsi="標楷體"/>
        </w:rPr>
      </w:pPr>
      <w:r w:rsidRPr="00BC4CED">
        <w:rPr>
          <w:rFonts w:ascii="標楷體" w:eastAsia="標楷體" w:hAnsi="標楷體" w:hint="eastAsia"/>
        </w:rPr>
        <w:t>「有、無」，蕃、梵作「</w:t>
      </w:r>
      <w:r w:rsidRPr="00BC4CED">
        <w:rPr>
          <w:rFonts w:ascii="標楷體" w:eastAsia="標楷體" w:hAnsi="標楷體" w:hint="eastAsia"/>
          <w:b/>
        </w:rPr>
        <w:t>有物、無物」。</w:t>
      </w:r>
    </w:p>
  </w:footnote>
  <w:footnote w:id="58">
    <w:p w14:paraId="7E3B018C" w14:textId="178A47EE" w:rsidR="00305D72" w:rsidRPr="00BC4CED" w:rsidRDefault="00305D72" w:rsidP="000B3D7B">
      <w:pPr>
        <w:snapToGrid w:val="0"/>
        <w:spacing w:afterLines="0" w:after="0"/>
        <w:ind w:left="719" w:hangingChars="327" w:hanging="719"/>
        <w:rPr>
          <w:sz w:val="22"/>
          <w:szCs w:val="22"/>
        </w:rPr>
      </w:pPr>
      <w:r w:rsidRPr="00BC4CED">
        <w:rPr>
          <w:rStyle w:val="a9"/>
          <w:sz w:val="22"/>
          <w:szCs w:val="22"/>
        </w:rPr>
        <w:footnoteRef/>
      </w:r>
      <w:r w:rsidRPr="00BC4CED">
        <w:rPr>
          <w:rFonts w:hint="eastAsia"/>
          <w:sz w:val="22"/>
          <w:szCs w:val="22"/>
        </w:rPr>
        <w:t>（</w:t>
      </w:r>
      <w:r w:rsidRPr="00BC4CED">
        <w:rPr>
          <w:rFonts w:hint="eastAsia"/>
          <w:sz w:val="22"/>
          <w:szCs w:val="22"/>
        </w:rPr>
        <w:t>1</w:t>
      </w:r>
      <w:r w:rsidRPr="00BC4CED">
        <w:rPr>
          <w:rFonts w:hint="eastAsia"/>
          <w:sz w:val="22"/>
          <w:szCs w:val="22"/>
        </w:rPr>
        <w:t>）</w:t>
      </w:r>
      <w:r w:rsidRPr="00BC4CED">
        <w:rPr>
          <w:rFonts w:hAnsi="新細明體" w:cs="新細明體"/>
          <w:snapToGrid w:val="0"/>
          <w:sz w:val="22"/>
          <w:szCs w:val="22"/>
        </w:rPr>
        <w:t>龍樹造</w:t>
      </w:r>
      <w:r w:rsidRPr="00BC4CED">
        <w:rPr>
          <w:rFonts w:hAnsi="新細明體" w:cs="新細明體" w:hint="eastAsia"/>
          <w:snapToGrid w:val="0"/>
          <w:sz w:val="22"/>
          <w:szCs w:val="22"/>
        </w:rPr>
        <w:t>，</w:t>
      </w:r>
      <w:r w:rsidRPr="00BC4CED">
        <w:rPr>
          <w:rFonts w:hAnsi="新細明體" w:cs="新細明體"/>
          <w:snapToGrid w:val="0"/>
          <w:sz w:val="22"/>
          <w:szCs w:val="22"/>
        </w:rPr>
        <w:t>青目釋</w:t>
      </w:r>
      <w:r w:rsidRPr="00BC4CED">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C4CED">
        <w:rPr>
          <w:rFonts w:ascii="新細明體" w:hAnsi="新細明體" w:cs="新細明體"/>
          <w:snapToGrid w:val="0"/>
          <w:sz w:val="22"/>
          <w:szCs w:val="22"/>
        </w:rPr>
        <w:t>鳩摩羅什譯</w:t>
      </w:r>
      <w:r w:rsidRPr="00BC4CED">
        <w:rPr>
          <w:rFonts w:hAnsi="新細明體" w:cs="新細明體" w:hint="eastAsia"/>
          <w:snapToGrid w:val="0"/>
          <w:sz w:val="22"/>
          <w:szCs w:val="22"/>
        </w:rPr>
        <w:t>，</w:t>
      </w:r>
      <w:r w:rsidRPr="00BC4CED">
        <w:rPr>
          <w:rFonts w:hint="eastAsia"/>
          <w:sz w:val="22"/>
          <w:szCs w:val="22"/>
        </w:rPr>
        <w:t>《中論》卷</w:t>
      </w:r>
      <w:r w:rsidRPr="00BC4CED">
        <w:rPr>
          <w:rFonts w:hint="eastAsia"/>
          <w:sz w:val="22"/>
          <w:szCs w:val="22"/>
        </w:rPr>
        <w:t>1</w:t>
      </w:r>
      <w:r w:rsidRPr="00BC4CED">
        <w:rPr>
          <w:rFonts w:hint="eastAsia"/>
          <w:sz w:val="22"/>
          <w:szCs w:val="22"/>
        </w:rPr>
        <w:t>〈</w:t>
      </w:r>
      <w:r w:rsidRPr="00BC4CED">
        <w:rPr>
          <w:rFonts w:hint="eastAsia"/>
          <w:sz w:val="22"/>
          <w:szCs w:val="22"/>
        </w:rPr>
        <w:t>5</w:t>
      </w:r>
      <w:r w:rsidRPr="00BC4CED">
        <w:rPr>
          <w:rFonts w:hint="eastAsia"/>
          <w:sz w:val="22"/>
          <w:szCs w:val="22"/>
        </w:rPr>
        <w:t>觀六種品〉（</w:t>
      </w:r>
      <w:r w:rsidRPr="00BC4CED">
        <w:rPr>
          <w:sz w:val="22"/>
          <w:szCs w:val="22"/>
        </w:rPr>
        <w:t xml:space="preserve">CBETA, T30, no. 1564, p. </w:t>
      </w:r>
      <w:r w:rsidRPr="00BC4CED">
        <w:rPr>
          <w:rFonts w:hint="eastAsia"/>
          <w:sz w:val="22"/>
          <w:szCs w:val="22"/>
        </w:rPr>
        <w:t>7c16</w:t>
      </w:r>
      <w:r w:rsidRPr="00BC4CED">
        <w:rPr>
          <w:rFonts w:hint="eastAsia"/>
          <w:sz w:val="22"/>
          <w:szCs w:val="22"/>
        </w:rPr>
        <w:t>）。</w:t>
      </w:r>
    </w:p>
    <w:p w14:paraId="38B7640D" w14:textId="3F413FB5" w:rsidR="00305D72" w:rsidRPr="00C249C8" w:rsidRDefault="00305D72" w:rsidP="009E7F87">
      <w:pPr>
        <w:snapToGrid w:val="0"/>
        <w:spacing w:afterLines="0" w:after="0"/>
        <w:ind w:leftChars="60" w:left="694" w:hangingChars="250" w:hanging="550"/>
        <w:rPr>
          <w:sz w:val="22"/>
          <w:szCs w:val="22"/>
        </w:rPr>
      </w:pPr>
      <w:r w:rsidRPr="00BC4CED">
        <w:rPr>
          <w:rFonts w:hint="eastAsia"/>
          <w:sz w:val="22"/>
          <w:szCs w:val="22"/>
        </w:rPr>
        <w:t>（</w:t>
      </w:r>
      <w:r w:rsidRPr="00BC4CED">
        <w:rPr>
          <w:rFonts w:hint="eastAsia"/>
          <w:sz w:val="22"/>
          <w:szCs w:val="22"/>
        </w:rPr>
        <w:t>2</w:t>
      </w:r>
      <w:r w:rsidRPr="00BC4CED">
        <w:rPr>
          <w:rFonts w:hint="eastAsia"/>
          <w:sz w:val="22"/>
          <w:szCs w:val="22"/>
        </w:rPr>
        <w:t>）偈本龍樹，釋論分別明，〔唐〕波羅頗蜜多羅譯，《般若燈論釋》卷</w:t>
      </w:r>
      <w:r w:rsidRPr="00BC4CED">
        <w:rPr>
          <w:rFonts w:hint="eastAsia"/>
          <w:sz w:val="22"/>
          <w:szCs w:val="22"/>
        </w:rPr>
        <w:t>4</w:t>
      </w:r>
      <w:r w:rsidRPr="00BC4CED">
        <w:rPr>
          <w:rFonts w:hint="eastAsia"/>
          <w:sz w:val="22"/>
          <w:szCs w:val="22"/>
        </w:rPr>
        <w:t>〈</w:t>
      </w:r>
      <w:r w:rsidRPr="00BC4CED">
        <w:rPr>
          <w:rFonts w:hint="eastAsia"/>
          <w:sz w:val="22"/>
          <w:szCs w:val="22"/>
        </w:rPr>
        <w:t>5</w:t>
      </w:r>
      <w:r w:rsidRPr="00BC4CED">
        <w:rPr>
          <w:rFonts w:hint="eastAsia"/>
          <w:sz w:val="22"/>
          <w:szCs w:val="22"/>
        </w:rPr>
        <w:t>觀六界品〉</w:t>
      </w:r>
      <w:r w:rsidRPr="00C249C8">
        <w:rPr>
          <w:rFonts w:hint="eastAsia"/>
          <w:sz w:val="22"/>
          <w:szCs w:val="22"/>
        </w:rPr>
        <w:t>（</w:t>
      </w:r>
      <w:r w:rsidRPr="00C249C8">
        <w:rPr>
          <w:sz w:val="22"/>
          <w:szCs w:val="22"/>
        </w:rPr>
        <w:t>CBETA, T30, no. 1566, p. 72a22-26</w:t>
      </w:r>
      <w:r w:rsidRPr="00C249C8">
        <w:rPr>
          <w:rFonts w:hint="eastAsia"/>
          <w:sz w:val="22"/>
          <w:szCs w:val="22"/>
        </w:rPr>
        <w:t>）：</w:t>
      </w:r>
    </w:p>
    <w:p w14:paraId="6E861ADD" w14:textId="57AEC2B8" w:rsidR="00305D72" w:rsidRPr="00C249C8" w:rsidRDefault="00305D72" w:rsidP="000B3D7B">
      <w:pPr>
        <w:snapToGrid w:val="0"/>
        <w:spacing w:afterLines="0" w:after="0"/>
        <w:ind w:leftChars="300" w:left="720"/>
        <w:rPr>
          <w:rFonts w:ascii="標楷體" w:eastAsia="標楷體" w:hAnsi="標楷體"/>
          <w:sz w:val="22"/>
          <w:szCs w:val="22"/>
        </w:rPr>
      </w:pPr>
      <w:r w:rsidRPr="00C249C8">
        <w:rPr>
          <w:rFonts w:ascii="標楷體" w:eastAsia="標楷體" w:hAnsi="標楷體" w:hint="eastAsia"/>
          <w:b/>
          <w:bCs/>
          <w:sz w:val="22"/>
          <w:szCs w:val="22"/>
        </w:rPr>
        <w:t>無有體何處。</w:t>
      </w:r>
      <w:r w:rsidRPr="00C249C8">
        <w:rPr>
          <w:rFonts w:cs="Times New Roman" w:hint="eastAsia"/>
          <w:sz w:val="22"/>
          <w:szCs w:val="22"/>
          <w:shd w:val="pct15" w:color="auto" w:fill="FFFFFF"/>
        </w:rPr>
        <w:t>〔</w:t>
      </w:r>
      <w:r w:rsidR="00BE6E06" w:rsidRPr="00C249C8">
        <w:rPr>
          <w:rFonts w:cs="Times New Roman"/>
          <w:sz w:val="22"/>
          <w:szCs w:val="22"/>
          <w:shd w:val="pct15" w:color="auto" w:fill="FFFFFF"/>
        </w:rPr>
        <w:t>0</w:t>
      </w:r>
      <w:r w:rsidR="00AE34E0" w:rsidRPr="00C249C8">
        <w:rPr>
          <w:rFonts w:cs="Times New Roman"/>
          <w:sz w:val="22"/>
          <w:szCs w:val="22"/>
          <w:shd w:val="pct15" w:color="auto" w:fill="FFFFFF"/>
        </w:rPr>
        <w:t>6</w:t>
      </w:r>
      <w:r w:rsidR="00976883" w:rsidRPr="00C249C8">
        <w:rPr>
          <w:rFonts w:cs="Times New Roman"/>
          <w:sz w:val="22"/>
          <w:szCs w:val="22"/>
          <w:shd w:val="pct15" w:color="auto" w:fill="FFFFFF"/>
        </w:rPr>
        <w:t>a</w:t>
      </w:r>
      <w:r w:rsidRPr="00C249C8">
        <w:rPr>
          <w:rFonts w:cs="Times New Roman" w:hint="eastAsia"/>
          <w:sz w:val="22"/>
          <w:szCs w:val="22"/>
          <w:shd w:val="pct15" w:color="auto" w:fill="FFFFFF"/>
        </w:rPr>
        <w:t>〕</w:t>
      </w:r>
      <w:r w:rsidRPr="00C249C8">
        <w:rPr>
          <w:rFonts w:ascii="標楷體" w:eastAsia="標楷體" w:hAnsi="標楷體" w:cs="Cambria Math" w:hint="eastAsia"/>
          <w:color w:val="auto"/>
          <w:sz w:val="22"/>
          <w:szCs w:val="22"/>
          <w:shd w:val="pct15" w:color="auto" w:fill="FFFFFF"/>
        </w:rPr>
        <w:t>……</w:t>
      </w:r>
    </w:p>
    <w:p w14:paraId="29C18FD1" w14:textId="156E0C51" w:rsidR="00305D72" w:rsidRPr="00C249C8" w:rsidRDefault="00305D72" w:rsidP="000B3D7B">
      <w:pPr>
        <w:snapToGrid w:val="0"/>
        <w:spacing w:afterLines="0" w:after="0"/>
        <w:ind w:leftChars="300" w:left="720"/>
        <w:rPr>
          <w:b/>
          <w:bCs/>
          <w:sz w:val="22"/>
          <w:szCs w:val="22"/>
        </w:rPr>
      </w:pPr>
      <w:r w:rsidRPr="00C249C8">
        <w:rPr>
          <w:rFonts w:ascii="標楷體" w:eastAsia="標楷體" w:hAnsi="標楷體" w:hint="eastAsia"/>
          <w:b/>
          <w:bCs/>
          <w:sz w:val="22"/>
          <w:szCs w:val="22"/>
        </w:rPr>
        <w:t>無體當可得</w:t>
      </w:r>
      <w:r w:rsidRPr="00C249C8">
        <w:rPr>
          <w:rFonts w:hint="eastAsia"/>
          <w:b/>
          <w:bCs/>
          <w:sz w:val="22"/>
          <w:szCs w:val="22"/>
        </w:rPr>
        <w:t>。</w:t>
      </w:r>
      <w:r w:rsidRPr="00C249C8">
        <w:rPr>
          <w:rFonts w:cs="Times New Roman" w:hint="eastAsia"/>
          <w:sz w:val="22"/>
          <w:szCs w:val="22"/>
          <w:shd w:val="pct15" w:color="auto" w:fill="FFFFFF"/>
        </w:rPr>
        <w:t>〔</w:t>
      </w:r>
      <w:r w:rsidR="00BE6E06" w:rsidRPr="00C249C8">
        <w:rPr>
          <w:rFonts w:cs="Times New Roman"/>
          <w:sz w:val="22"/>
          <w:szCs w:val="22"/>
          <w:shd w:val="pct15" w:color="auto" w:fill="FFFFFF"/>
        </w:rPr>
        <w:t>0</w:t>
      </w:r>
      <w:r w:rsidR="00AE34E0" w:rsidRPr="00C249C8">
        <w:rPr>
          <w:rFonts w:cs="Times New Roman"/>
          <w:sz w:val="22"/>
          <w:szCs w:val="22"/>
          <w:shd w:val="pct15" w:color="auto" w:fill="FFFFFF"/>
        </w:rPr>
        <w:t>6</w:t>
      </w:r>
      <w:r w:rsidR="00BE6E06" w:rsidRPr="00C249C8">
        <w:rPr>
          <w:rFonts w:cs="Times New Roman"/>
          <w:sz w:val="22"/>
          <w:szCs w:val="22"/>
          <w:shd w:val="pct15" w:color="auto" w:fill="FFFFFF"/>
        </w:rPr>
        <w:t>b</w:t>
      </w:r>
      <w:r w:rsidRPr="00C249C8">
        <w:rPr>
          <w:rFonts w:cs="Times New Roman" w:hint="eastAsia"/>
          <w:sz w:val="22"/>
          <w:szCs w:val="22"/>
          <w:shd w:val="pct15" w:color="auto" w:fill="FFFFFF"/>
        </w:rPr>
        <w:t>〕</w:t>
      </w:r>
    </w:p>
    <w:p w14:paraId="01B6FE66" w14:textId="393958B1" w:rsidR="00305D72" w:rsidRPr="00C249C8" w:rsidRDefault="00305D72" w:rsidP="00B037ED">
      <w:pPr>
        <w:snapToGrid w:val="0"/>
        <w:spacing w:afterLines="0" w:after="0"/>
        <w:ind w:leftChars="60" w:left="694" w:hangingChars="250" w:hanging="550"/>
        <w:rPr>
          <w:rFonts w:ascii="KH2s_kj" w:hAnsi="KH2s_kj"/>
          <w:sz w:val="22"/>
          <w:szCs w:val="22"/>
        </w:rPr>
      </w:pPr>
      <w:r w:rsidRPr="00C249C8">
        <w:rPr>
          <w:rFonts w:hint="eastAsia"/>
          <w:sz w:val="22"/>
          <w:szCs w:val="22"/>
        </w:rPr>
        <w:t>（</w:t>
      </w:r>
      <w:r w:rsidRPr="00C249C8">
        <w:rPr>
          <w:rFonts w:hint="eastAsia"/>
          <w:sz w:val="22"/>
          <w:szCs w:val="22"/>
        </w:rPr>
        <w:t>3</w:t>
      </w:r>
      <w:r w:rsidRPr="00C249C8">
        <w:rPr>
          <w:rFonts w:hint="eastAsia"/>
          <w:sz w:val="22"/>
          <w:szCs w:val="22"/>
        </w:rPr>
        <w:t>）安慧造，〔宋〕惟淨等譯，《大乘中觀釋論》卷</w:t>
      </w:r>
      <w:r w:rsidRPr="00C249C8">
        <w:rPr>
          <w:rFonts w:hint="eastAsia"/>
          <w:sz w:val="22"/>
          <w:szCs w:val="22"/>
        </w:rPr>
        <w:t>4</w:t>
      </w:r>
      <w:r w:rsidRPr="00C249C8">
        <w:rPr>
          <w:rFonts w:ascii="Cambria Math" w:hAnsi="Cambria Math" w:cs="Cambria Math" w:hint="eastAsia"/>
          <w:sz w:val="22"/>
          <w:szCs w:val="22"/>
        </w:rPr>
        <w:t>〈</w:t>
      </w:r>
      <w:r w:rsidRPr="00C249C8">
        <w:rPr>
          <w:rFonts w:hint="eastAsia"/>
          <w:sz w:val="22"/>
          <w:szCs w:val="22"/>
        </w:rPr>
        <w:t>5</w:t>
      </w:r>
      <w:r w:rsidRPr="00C249C8">
        <w:rPr>
          <w:rFonts w:hint="eastAsia"/>
          <w:sz w:val="22"/>
          <w:szCs w:val="22"/>
        </w:rPr>
        <w:t>觀六界品〉（</w:t>
      </w:r>
      <w:r w:rsidRPr="00C249C8">
        <w:rPr>
          <w:sz w:val="22"/>
          <w:szCs w:val="22"/>
        </w:rPr>
        <w:t>CBETA, T30, no. 1567, p. 145b6</w:t>
      </w:r>
      <w:r w:rsidRPr="00C249C8">
        <w:rPr>
          <w:rFonts w:hint="eastAsia"/>
          <w:sz w:val="22"/>
          <w:szCs w:val="22"/>
        </w:rPr>
        <w:t>）：</w:t>
      </w:r>
    </w:p>
    <w:p w14:paraId="644A4EBE" w14:textId="14663276" w:rsidR="00305D72" w:rsidRPr="00C249C8" w:rsidRDefault="00305D72" w:rsidP="000B3D7B">
      <w:pPr>
        <w:snapToGrid w:val="0"/>
        <w:spacing w:afterLines="0" w:after="0"/>
        <w:ind w:leftChars="300" w:left="720"/>
        <w:rPr>
          <w:b/>
          <w:bCs/>
          <w:sz w:val="22"/>
          <w:szCs w:val="22"/>
        </w:rPr>
      </w:pPr>
      <w:r w:rsidRPr="00C249C8">
        <w:rPr>
          <w:rFonts w:ascii="標楷體" w:eastAsia="標楷體" w:hAnsi="標楷體" w:hint="eastAsia"/>
          <w:b/>
          <w:bCs/>
          <w:sz w:val="22"/>
          <w:szCs w:val="22"/>
        </w:rPr>
        <w:t>若使無有有，云何當有無？</w:t>
      </w:r>
      <w:r w:rsidRPr="00C249C8">
        <w:rPr>
          <w:rFonts w:cs="Times New Roman" w:hint="eastAsia"/>
          <w:sz w:val="22"/>
          <w:szCs w:val="22"/>
          <w:shd w:val="pct15" w:color="auto" w:fill="FFFFFF"/>
        </w:rPr>
        <w:t>〔</w:t>
      </w:r>
      <w:r w:rsidR="00387AB0" w:rsidRPr="00C249C8">
        <w:rPr>
          <w:rFonts w:cs="Times New Roman"/>
          <w:sz w:val="22"/>
          <w:szCs w:val="22"/>
          <w:shd w:val="pct15" w:color="auto" w:fill="FFFFFF"/>
        </w:rPr>
        <w:t>06</w:t>
      </w:r>
      <w:r w:rsidR="009F79A1" w:rsidRPr="00C249C8">
        <w:rPr>
          <w:rFonts w:cs="Times New Roman"/>
          <w:sz w:val="22"/>
          <w:szCs w:val="22"/>
          <w:shd w:val="pct15" w:color="auto" w:fill="FFFFFF"/>
        </w:rPr>
        <w:t>ab</w:t>
      </w:r>
      <w:r w:rsidRPr="00C249C8">
        <w:rPr>
          <w:rFonts w:cs="Times New Roman" w:hint="eastAsia"/>
          <w:sz w:val="22"/>
          <w:szCs w:val="22"/>
          <w:shd w:val="pct15" w:color="auto" w:fill="FFFFFF"/>
        </w:rPr>
        <w:t>〕</w:t>
      </w:r>
    </w:p>
    <w:p w14:paraId="11BBB801" w14:textId="6828FEFB" w:rsidR="00305D72" w:rsidRPr="00BC4CED" w:rsidRDefault="00305D72" w:rsidP="000B3D7B">
      <w:pPr>
        <w:snapToGrid w:val="0"/>
        <w:spacing w:afterLines="0" w:after="0"/>
        <w:ind w:leftChars="60" w:left="144"/>
        <w:rPr>
          <w:bCs/>
          <w:sz w:val="22"/>
          <w:szCs w:val="22"/>
        </w:rPr>
      </w:pPr>
      <w:r w:rsidRPr="00C249C8">
        <w:rPr>
          <w:sz w:val="22"/>
          <w:szCs w:val="22"/>
        </w:rPr>
        <w:t>（</w:t>
      </w:r>
      <w:r w:rsidRPr="00C249C8">
        <w:rPr>
          <w:rFonts w:hint="eastAsia"/>
          <w:sz w:val="22"/>
          <w:szCs w:val="22"/>
        </w:rPr>
        <w:t>4</w:t>
      </w:r>
      <w:r w:rsidRPr="00C249C8">
        <w:rPr>
          <w:sz w:val="22"/>
          <w:szCs w:val="22"/>
        </w:rPr>
        <w:t>）</w:t>
      </w:r>
      <w:r w:rsidRPr="00C249C8">
        <w:rPr>
          <w:bCs/>
          <w:sz w:val="22"/>
          <w:szCs w:val="22"/>
        </w:rPr>
        <w:t>月稱，梵本《淨明句論》；參見三枝充惪，《中論偈頌總覽》，</w:t>
      </w:r>
      <w:r w:rsidRPr="00C249C8">
        <w:rPr>
          <w:bCs/>
          <w:sz w:val="22"/>
          <w:szCs w:val="22"/>
        </w:rPr>
        <w:t>p. 140</w:t>
      </w:r>
      <w:r w:rsidRPr="00C249C8">
        <w:rPr>
          <w:bCs/>
          <w:sz w:val="22"/>
          <w:szCs w:val="22"/>
        </w:rPr>
        <w:t>：</w:t>
      </w:r>
    </w:p>
    <w:p w14:paraId="698EB4D5" w14:textId="77777777" w:rsidR="00305D72" w:rsidRPr="00BC4CED" w:rsidRDefault="00305D72" w:rsidP="000B3D7B">
      <w:pPr>
        <w:snapToGrid w:val="0"/>
        <w:spacing w:afterLines="0" w:after="0"/>
        <w:ind w:leftChars="300" w:left="720"/>
        <w:rPr>
          <w:rFonts w:ascii="KH2s_kj" w:hAnsi="KH2s_kj"/>
          <w:sz w:val="22"/>
          <w:szCs w:val="22"/>
        </w:rPr>
      </w:pPr>
      <w:proofErr w:type="spellStart"/>
      <w:r w:rsidRPr="00BC4CED">
        <w:rPr>
          <w:rFonts w:eastAsia="Roman Unicode" w:hint="eastAsia"/>
          <w:sz w:val="22"/>
          <w:szCs w:val="22"/>
        </w:rPr>
        <w:t>a</w:t>
      </w:r>
      <w:r w:rsidRPr="00BC4CED">
        <w:rPr>
          <w:rFonts w:eastAsia="Roman Unicode"/>
          <w:sz w:val="22"/>
          <w:szCs w:val="22"/>
        </w:rPr>
        <w:t>vidyamāne</w:t>
      </w:r>
      <w:proofErr w:type="spellEnd"/>
      <w:r w:rsidRPr="00BC4CED">
        <w:rPr>
          <w:rFonts w:eastAsia="Roman Unicode" w:hint="eastAsia"/>
          <w:sz w:val="22"/>
          <w:szCs w:val="22"/>
        </w:rPr>
        <w:t xml:space="preserve"> </w:t>
      </w:r>
      <w:proofErr w:type="spellStart"/>
      <w:r w:rsidRPr="00BC4CED">
        <w:rPr>
          <w:sz w:val="22"/>
          <w:szCs w:val="22"/>
        </w:rPr>
        <w:t>b</w:t>
      </w:r>
      <w:r w:rsidRPr="00BC4CED">
        <w:rPr>
          <w:rFonts w:eastAsia="Roman Unicode"/>
          <w:sz w:val="22"/>
          <w:szCs w:val="22"/>
        </w:rPr>
        <w:t>hāve</w:t>
      </w:r>
      <w:proofErr w:type="spellEnd"/>
      <w:r w:rsidRPr="00BC4CED">
        <w:rPr>
          <w:rFonts w:eastAsia="Roman Unicode" w:hint="eastAsia"/>
          <w:sz w:val="22"/>
          <w:szCs w:val="22"/>
        </w:rPr>
        <w:t xml:space="preserve"> </w:t>
      </w:r>
      <w:r w:rsidRPr="00BC4CED">
        <w:rPr>
          <w:sz w:val="22"/>
          <w:szCs w:val="22"/>
        </w:rPr>
        <w:t>c</w:t>
      </w:r>
      <w:r w:rsidRPr="00BC4CED">
        <w:rPr>
          <w:rFonts w:eastAsia="Roman Unicode"/>
          <w:sz w:val="22"/>
          <w:szCs w:val="22"/>
        </w:rPr>
        <w:t>a</w:t>
      </w:r>
      <w:r w:rsidRPr="00BC4CED">
        <w:rPr>
          <w:rFonts w:hint="eastAsia"/>
          <w:sz w:val="22"/>
          <w:szCs w:val="22"/>
        </w:rPr>
        <w:t xml:space="preserve"> </w:t>
      </w:r>
      <w:proofErr w:type="spellStart"/>
      <w:r w:rsidRPr="00BC4CED">
        <w:rPr>
          <w:rFonts w:eastAsia="Roman Unicode"/>
          <w:sz w:val="22"/>
          <w:szCs w:val="22"/>
        </w:rPr>
        <w:t>kasyābhāvo</w:t>
      </w:r>
      <w:proofErr w:type="spellEnd"/>
      <w:r w:rsidRPr="00BC4CED">
        <w:rPr>
          <w:rFonts w:eastAsia="Roman Unicode" w:hint="eastAsia"/>
          <w:sz w:val="22"/>
          <w:szCs w:val="22"/>
        </w:rPr>
        <w:t xml:space="preserve"> </w:t>
      </w:r>
      <w:proofErr w:type="spellStart"/>
      <w:r w:rsidRPr="00BC4CED">
        <w:rPr>
          <w:sz w:val="22"/>
          <w:szCs w:val="22"/>
        </w:rPr>
        <w:t>b</w:t>
      </w:r>
      <w:r w:rsidRPr="00BC4CED">
        <w:rPr>
          <w:rFonts w:eastAsia="Roman Unicode"/>
          <w:sz w:val="22"/>
          <w:szCs w:val="22"/>
        </w:rPr>
        <w:t>haviṣyati</w:t>
      </w:r>
      <w:proofErr w:type="spellEnd"/>
      <w:r w:rsidRPr="00BC4CED">
        <w:rPr>
          <w:sz w:val="22"/>
          <w:szCs w:val="22"/>
        </w:rPr>
        <w:t xml:space="preserve"> /</w:t>
      </w:r>
    </w:p>
    <w:p w14:paraId="22BC519B" w14:textId="77777777" w:rsidR="00305D72" w:rsidRPr="00BC4CED" w:rsidRDefault="00305D72" w:rsidP="000B3D7B">
      <w:pPr>
        <w:pStyle w:val="a7"/>
        <w:ind w:leftChars="300" w:left="720"/>
        <w:rPr>
          <w:lang w:eastAsia="ja-JP"/>
        </w:rPr>
      </w:pPr>
      <w:r w:rsidRPr="00BC4CED">
        <w:rPr>
          <w:rFonts w:ascii="標楷體" w:eastAsia="標楷體" w:hAnsi="標楷體" w:hint="eastAsia"/>
          <w:lang w:eastAsia="ja-JP"/>
        </w:rPr>
        <w:t>「存在</w:t>
      </w:r>
      <w:r w:rsidRPr="00BC4CED">
        <w:rPr>
          <w:rFonts w:eastAsia="標楷體" w:hint="eastAsia"/>
          <w:lang w:eastAsia="ja-JP"/>
        </w:rPr>
        <w:t>（</w:t>
      </w:r>
      <w:r w:rsidRPr="00BC4CED">
        <w:rPr>
          <w:rFonts w:ascii="標楷體" w:eastAsia="標楷體" w:hAnsi="標楷體" w:hint="eastAsia"/>
          <w:lang w:eastAsia="ja-JP"/>
        </w:rPr>
        <w:t>もの‧こと</w:t>
      </w:r>
      <w:r w:rsidRPr="00BC4CED">
        <w:rPr>
          <w:rFonts w:eastAsia="標楷體" w:hint="eastAsia"/>
          <w:lang w:eastAsia="ja-JP"/>
        </w:rPr>
        <w:t>）</w:t>
      </w:r>
      <w:r w:rsidRPr="00BC4CED">
        <w:rPr>
          <w:rFonts w:ascii="標楷體" w:eastAsia="標楷體" w:hAnsi="標楷體" w:hint="eastAsia"/>
          <w:lang w:eastAsia="ja-JP"/>
        </w:rPr>
        <w:t>」が存在しないときには，何ものの「非存在</w:t>
      </w:r>
      <w:r w:rsidRPr="00BC4CED">
        <w:rPr>
          <w:rFonts w:eastAsia="標楷體" w:hint="eastAsia"/>
          <w:lang w:eastAsia="ja-JP"/>
        </w:rPr>
        <w:t>（</w:t>
      </w:r>
      <w:r w:rsidRPr="00BC4CED">
        <w:rPr>
          <w:rFonts w:ascii="標楷體" w:eastAsia="標楷體" w:hAnsi="標楷體" w:hint="eastAsia"/>
          <w:lang w:eastAsia="ja-JP"/>
        </w:rPr>
        <w:t>のもの‧こと</w:t>
      </w:r>
      <w:r w:rsidRPr="00BC4CED">
        <w:rPr>
          <w:rFonts w:eastAsia="標楷體" w:hint="eastAsia"/>
          <w:lang w:eastAsia="ja-JP"/>
        </w:rPr>
        <w:t>）</w:t>
      </w:r>
      <w:r w:rsidRPr="00BC4CED">
        <w:rPr>
          <w:rFonts w:ascii="標楷體" w:eastAsia="標楷體" w:hAnsi="標楷體" w:hint="eastAsia"/>
          <w:lang w:eastAsia="ja-JP"/>
        </w:rPr>
        <w:t>」が存在するであろうか。</w:t>
      </w:r>
    </w:p>
  </w:footnote>
  <w:footnote w:id="59">
    <w:p w14:paraId="2EA7FF93" w14:textId="74ECFDEC" w:rsidR="00305D72" w:rsidRPr="00BC4CED" w:rsidRDefault="00305D72" w:rsidP="00493EC2">
      <w:pPr>
        <w:pStyle w:val="a7"/>
      </w:pPr>
      <w:r w:rsidRPr="00BC4CED">
        <w:rPr>
          <w:rStyle w:val="a9"/>
        </w:rPr>
        <w:footnoteRef/>
      </w:r>
      <w:r w:rsidRPr="00BC4CED">
        <w:t xml:space="preserve"> </w:t>
      </w:r>
      <w:r w:rsidRPr="00BC4CED">
        <w:rPr>
          <w:rFonts w:hint="eastAsia"/>
        </w:rPr>
        <w:t>以下科</w:t>
      </w:r>
      <w:r w:rsidRPr="000F19FC">
        <w:rPr>
          <w:rFonts w:hint="eastAsia"/>
        </w:rPr>
        <w:t>判和腳注出</w:t>
      </w:r>
      <w:r w:rsidRPr="00BC4CED">
        <w:rPr>
          <w:rFonts w:hint="eastAsia"/>
        </w:rPr>
        <w:t>自：「</w:t>
      </w:r>
      <w:r w:rsidRPr="00BC4CED">
        <w:rPr>
          <w:rFonts w:hint="eastAsia"/>
          <w:vertAlign w:val="superscript"/>
        </w:rPr>
        <w:t>上</w:t>
      </w:r>
      <w:r w:rsidRPr="00BC4CED">
        <w:rPr>
          <w:rFonts w:hint="eastAsia"/>
        </w:rPr>
        <w:t>宗</w:t>
      </w:r>
      <w:r w:rsidRPr="00BC4CED">
        <w:rPr>
          <w:rFonts w:hint="eastAsia"/>
          <w:vertAlign w:val="superscript"/>
        </w:rPr>
        <w:t>下</w:t>
      </w:r>
      <w:r w:rsidRPr="00BC4CED">
        <w:rPr>
          <w:rFonts w:hint="eastAsia"/>
        </w:rPr>
        <w:t>證老師指導，釋法舟敬編（</w:t>
      </w:r>
      <w:r w:rsidRPr="00BC4CED">
        <w:t>2019.5</w:t>
      </w:r>
      <w:r w:rsidRPr="00BC4CED">
        <w:rPr>
          <w:rFonts w:hint="eastAsia"/>
        </w:rPr>
        <w:t>）」講義。</w:t>
      </w:r>
    </w:p>
  </w:footnote>
  <w:footnote w:id="60">
    <w:p w14:paraId="6B1E0921" w14:textId="1E7DB4A9" w:rsidR="00305D72" w:rsidRPr="00BC4CED" w:rsidRDefault="00305D72" w:rsidP="00493EC2">
      <w:pPr>
        <w:pStyle w:val="a7"/>
        <w:ind w:left="264" w:hangingChars="120" w:hanging="264"/>
        <w:rPr>
          <w:rFonts w:cs="Times New Roman"/>
          <w:snapToGrid w:val="0"/>
        </w:rPr>
      </w:pPr>
      <w:r w:rsidRPr="00BC4CED">
        <w:rPr>
          <w:rStyle w:val="a9"/>
          <w:rFonts w:cs="Times New Roman"/>
        </w:rPr>
        <w:footnoteRef/>
      </w:r>
      <w:r w:rsidRPr="00BC4CED">
        <w:rPr>
          <w:rFonts w:cs="Times New Roman" w:hint="eastAsia"/>
        </w:rPr>
        <w:t xml:space="preserve"> </w:t>
      </w:r>
      <w:r w:rsidRPr="00BC4CED">
        <w:rPr>
          <w:rFonts w:cs="Times New Roman" w:hint="eastAsia"/>
          <w:snapToGrid w:val="0"/>
        </w:rPr>
        <w:t>龍樹造，</w:t>
      </w:r>
      <w:r w:rsidRPr="001744CD">
        <w:rPr>
          <w:rFonts w:ascii="新細明體" w:hAnsi="新細明體" w:cs="Times New Roman" w:hint="eastAsia"/>
          <w:snapToGrid w:val="0"/>
        </w:rPr>
        <w:t>〔後秦〕</w:t>
      </w:r>
      <w:r w:rsidRPr="00BC4CED">
        <w:rPr>
          <w:rFonts w:cs="Times New Roman" w:hint="eastAsia"/>
          <w:snapToGrid w:val="0"/>
        </w:rPr>
        <w:t>鳩摩羅什譯，</w:t>
      </w:r>
      <w:r w:rsidRPr="00BC4CED">
        <w:rPr>
          <w:rFonts w:cs="Times New Roman"/>
          <w:snapToGrid w:val="0"/>
        </w:rPr>
        <w:t>《大智度論》卷</w:t>
      </w:r>
      <w:r w:rsidRPr="00BC4CED">
        <w:rPr>
          <w:rFonts w:cs="Times New Roman"/>
          <w:snapToGrid w:val="0"/>
        </w:rPr>
        <w:t>51</w:t>
      </w:r>
      <w:r w:rsidRPr="00BC4CED">
        <w:rPr>
          <w:rFonts w:cs="Times New Roman"/>
          <w:snapToGrid w:val="0"/>
        </w:rPr>
        <w:t>〈</w:t>
      </w:r>
      <w:r w:rsidRPr="00BC4CED">
        <w:rPr>
          <w:rFonts w:cs="Times New Roman" w:hint="eastAsia"/>
          <w:snapToGrid w:val="0"/>
        </w:rPr>
        <w:t>22</w:t>
      </w:r>
      <w:r w:rsidRPr="00BC4CED">
        <w:rPr>
          <w:bCs/>
          <w:snapToGrid w:val="0"/>
        </w:rPr>
        <w:t>勝出品</w:t>
      </w:r>
      <w:r w:rsidRPr="00BC4CED">
        <w:rPr>
          <w:rFonts w:cs="Times New Roman"/>
          <w:snapToGrid w:val="0"/>
        </w:rPr>
        <w:t>〉（</w:t>
      </w:r>
      <w:r w:rsidRPr="00BC4CED">
        <w:rPr>
          <w:rFonts w:cs="Times New Roman"/>
          <w:snapToGrid w:val="0"/>
        </w:rPr>
        <w:t>CBETA, T25, no. 1509, p. 428a18-23</w:t>
      </w:r>
      <w:r w:rsidRPr="00BC4CED">
        <w:rPr>
          <w:rFonts w:cs="Times New Roman"/>
          <w:snapToGrid w:val="0"/>
        </w:rPr>
        <w:t>）：</w:t>
      </w:r>
    </w:p>
    <w:p w14:paraId="7A513550" w14:textId="77777777" w:rsidR="00305D72" w:rsidRPr="00BC4CED" w:rsidRDefault="00305D72" w:rsidP="00493EC2">
      <w:pPr>
        <w:pStyle w:val="a7"/>
        <w:ind w:leftChars="110" w:left="264"/>
        <w:rPr>
          <w:rFonts w:eastAsia="標楷體" w:cs="Times New Roman"/>
          <w:snapToGrid w:val="0"/>
        </w:rPr>
      </w:pPr>
      <w:r w:rsidRPr="00BC4CED">
        <w:rPr>
          <w:rFonts w:eastAsia="標楷體" w:cs="Times New Roman"/>
          <w:snapToGrid w:val="0"/>
        </w:rPr>
        <w:t>如諸佛觀色相畢竟清淨空，菩薩亦應如是觀。色法、色如，何因緣不如凡夫人所見？</w:t>
      </w:r>
    </w:p>
    <w:p w14:paraId="187747DC" w14:textId="77777777" w:rsidR="00305D72" w:rsidRPr="00BC4CED" w:rsidRDefault="00305D72" w:rsidP="00493EC2">
      <w:pPr>
        <w:pStyle w:val="a7"/>
        <w:ind w:leftChars="110" w:left="264"/>
        <w:rPr>
          <w:rFonts w:eastAsia="標楷體" w:cs="Times New Roman"/>
          <w:snapToGrid w:val="0"/>
        </w:rPr>
      </w:pPr>
      <w:r w:rsidRPr="00BC4CED">
        <w:rPr>
          <w:rFonts w:eastAsia="標楷體" w:cs="Times New Roman"/>
          <w:snapToGrid w:val="0"/>
        </w:rPr>
        <w:t>性自爾故！</w:t>
      </w:r>
    </w:p>
    <w:p w14:paraId="330C77E6" w14:textId="77777777" w:rsidR="00305D72" w:rsidRPr="00BC4CED" w:rsidRDefault="00305D72" w:rsidP="00493EC2">
      <w:pPr>
        <w:pStyle w:val="a7"/>
        <w:ind w:leftChars="110" w:left="264"/>
        <w:rPr>
          <w:rFonts w:eastAsia="標楷體" w:cs="Times New Roman"/>
          <w:b/>
          <w:snapToGrid w:val="0"/>
        </w:rPr>
      </w:pPr>
      <w:r w:rsidRPr="00BC4CED">
        <w:rPr>
          <w:rFonts w:eastAsia="標楷體" w:cs="Times New Roman"/>
          <w:b/>
          <w:snapToGrid w:val="0"/>
        </w:rPr>
        <w:t>此性深妙，云何可知？</w:t>
      </w:r>
    </w:p>
    <w:p w14:paraId="00607625" w14:textId="77777777" w:rsidR="00305D72" w:rsidRPr="00BC4CED" w:rsidRDefault="00305D72" w:rsidP="00493EC2">
      <w:pPr>
        <w:pStyle w:val="a7"/>
        <w:ind w:leftChars="110" w:left="264"/>
        <w:rPr>
          <w:rFonts w:cs="Times New Roman"/>
          <w:snapToGrid w:val="0"/>
        </w:rPr>
      </w:pPr>
      <w:r w:rsidRPr="00BC4CED">
        <w:rPr>
          <w:rFonts w:eastAsia="標楷體" w:cs="Times New Roman"/>
          <w:b/>
          <w:snapToGrid w:val="0"/>
        </w:rPr>
        <w:t>以色相力故可知</w:t>
      </w:r>
      <w:r w:rsidRPr="00BC4CED">
        <w:rPr>
          <w:rFonts w:eastAsia="標楷體" w:cs="Times New Roman"/>
          <w:snapToGrid w:val="0"/>
        </w:rPr>
        <w:t>。如火以煙為相，見煙則知有火；見今眼色無常</w:t>
      </w:r>
      <w:r w:rsidRPr="00BC4CED">
        <w:rPr>
          <w:rFonts w:eastAsia="標楷體" w:cs="Times New Roman" w:hint="eastAsia"/>
          <w:snapToGrid w:val="0"/>
        </w:rPr>
        <w:t>、</w:t>
      </w:r>
      <w:r w:rsidRPr="00BC4CED">
        <w:rPr>
          <w:rFonts w:eastAsia="標楷體" w:cs="Times New Roman"/>
          <w:snapToGrid w:val="0"/>
        </w:rPr>
        <w:t>破壞、苦惱、粗澀相，知其性爾。</w:t>
      </w:r>
    </w:p>
  </w:footnote>
  <w:footnote w:id="61">
    <w:p w14:paraId="31F37FA6" w14:textId="0D0F23D0" w:rsidR="00305D72" w:rsidRPr="00BC4CED" w:rsidRDefault="00305D72" w:rsidP="00493EC2">
      <w:pPr>
        <w:pStyle w:val="a7"/>
        <w:ind w:left="264" w:hangingChars="120" w:hanging="264"/>
        <w:rPr>
          <w:rFonts w:cs="Times New Roman"/>
          <w:snapToGrid w:val="0"/>
        </w:rPr>
      </w:pPr>
      <w:r w:rsidRPr="00BC4CED">
        <w:rPr>
          <w:rStyle w:val="a9"/>
          <w:rFonts w:cs="Times New Roman"/>
          <w:snapToGrid w:val="0"/>
        </w:rPr>
        <w:footnoteRef/>
      </w:r>
      <w:r w:rsidRPr="00BC4CED">
        <w:rPr>
          <w:rFonts w:cs="Times New Roman"/>
          <w:snapToGrid w:val="0"/>
        </w:rPr>
        <w:t xml:space="preserve"> </w:t>
      </w:r>
      <w:r w:rsidRPr="00BC4CED">
        <w:rPr>
          <w:rFonts w:cs="Times New Roman"/>
          <w:snapToGrid w:val="0"/>
        </w:rPr>
        <w:t>角（</w:t>
      </w:r>
      <w:proofErr w:type="spellStart"/>
      <w:r w:rsidRPr="00BC4CED">
        <w:rPr>
          <w:rFonts w:cs="Times New Roman"/>
          <w:snapToGrid w:val="0"/>
        </w:rPr>
        <w:t>jué</w:t>
      </w:r>
      <w:proofErr w:type="spellEnd"/>
      <w:r w:rsidRPr="00BC4CED">
        <w:rPr>
          <w:rFonts w:cs="Times New Roman" w:hint="eastAsia"/>
          <w:snapToGrid w:val="0"/>
        </w:rPr>
        <w:t xml:space="preserve">　</w:t>
      </w:r>
      <w:r w:rsidRPr="00BC4CED">
        <w:rPr>
          <w:rFonts w:ascii="標楷體" w:eastAsia="標楷體" w:hAnsi="標楷體" w:cs="標楷體"/>
          <w:snapToGrid w:val="0"/>
        </w:rPr>
        <w:t>ㄐㄩㄝˊ</w:t>
      </w:r>
      <w:r w:rsidRPr="00BC4CED">
        <w:rPr>
          <w:rFonts w:cs="Times New Roman"/>
          <w:snapToGrid w:val="0"/>
        </w:rPr>
        <w:t>）：</w:t>
      </w:r>
      <w:r w:rsidRPr="00BC4CED">
        <w:rPr>
          <w:rFonts w:cs="Times New Roman"/>
          <w:snapToGrid w:val="0"/>
        </w:rPr>
        <w:t>5.</w:t>
      </w:r>
      <w:r w:rsidRPr="00BC4CED">
        <w:rPr>
          <w:rFonts w:cs="Times New Roman"/>
          <w:snapToGrid w:val="0"/>
        </w:rPr>
        <w:t>角色，人物。</w:t>
      </w:r>
      <w:r w:rsidRPr="00BC4CED">
        <w:rPr>
          <w:rFonts w:cs="Times New Roman"/>
          <w:snapToGrid w:val="0"/>
        </w:rPr>
        <w:t>6.</w:t>
      </w:r>
      <w:r w:rsidRPr="00BC4CED">
        <w:rPr>
          <w:rFonts w:cs="Times New Roman"/>
          <w:snapToGrid w:val="0"/>
        </w:rPr>
        <w:t>我國戲曲演員專業分工的類別，主要根據角色類型劃分，如京劇有生、旦、淨、丑四大角。（《漢語大詞典》（十）</w:t>
      </w:r>
      <w:r w:rsidRPr="00BC4CED">
        <w:rPr>
          <w:rFonts w:cs="Times New Roman" w:hint="eastAsia"/>
          <w:snapToGrid w:val="0"/>
        </w:rPr>
        <w:t>，</w:t>
      </w:r>
      <w:r w:rsidRPr="00BC4CED">
        <w:rPr>
          <w:rFonts w:cs="Times New Roman" w:hint="eastAsia"/>
          <w:snapToGrid w:val="0"/>
        </w:rPr>
        <w:t xml:space="preserve">p. </w:t>
      </w:r>
      <w:r w:rsidRPr="00BC4CED">
        <w:rPr>
          <w:rFonts w:cs="Times New Roman"/>
          <w:snapToGrid w:val="0"/>
        </w:rPr>
        <w:t>1346</w:t>
      </w:r>
      <w:r w:rsidRPr="00BC4CED">
        <w:rPr>
          <w:rFonts w:cs="Times New Roman"/>
          <w:snapToGrid w:val="0"/>
        </w:rPr>
        <w:t>）</w:t>
      </w:r>
    </w:p>
  </w:footnote>
  <w:footnote w:id="62">
    <w:p w14:paraId="5050E2C8" w14:textId="09757C6D" w:rsidR="00305D72" w:rsidRPr="00BC4CED" w:rsidRDefault="00305D72" w:rsidP="00493EC2">
      <w:pPr>
        <w:pStyle w:val="a7"/>
        <w:ind w:left="264" w:hangingChars="120" w:hanging="264"/>
        <w:rPr>
          <w:rFonts w:cs="Times New Roman"/>
          <w:snapToGrid w:val="0"/>
        </w:rPr>
      </w:pPr>
      <w:r w:rsidRPr="00BC4CED">
        <w:rPr>
          <w:rStyle w:val="a9"/>
          <w:rFonts w:cs="Times New Roman"/>
          <w:snapToGrid w:val="0"/>
        </w:rPr>
        <w:footnoteRef/>
      </w:r>
      <w:r w:rsidRPr="00BC4CED">
        <w:rPr>
          <w:rFonts w:cs="Times New Roman"/>
          <w:snapToGrid w:val="0"/>
        </w:rPr>
        <w:t xml:space="preserve"> </w:t>
      </w:r>
      <w:r w:rsidRPr="00BC4CED">
        <w:rPr>
          <w:rFonts w:cs="Times New Roman"/>
          <w:snapToGrid w:val="0"/>
        </w:rPr>
        <w:t>臉譜：</w:t>
      </w:r>
      <w:r w:rsidRPr="00BC4CED">
        <w:rPr>
          <w:rFonts w:cs="Times New Roman"/>
          <w:snapToGrid w:val="0"/>
        </w:rPr>
        <w:t>1.</w:t>
      </w:r>
      <w:r w:rsidRPr="00BC4CED">
        <w:rPr>
          <w:rFonts w:cs="Times New Roman"/>
          <w:snapToGrid w:val="0"/>
        </w:rPr>
        <w:t>傳統戲曲演員面部化裝的一種程式。在面部勾畫一定的彩色圖案，以顯示劇中人物的性格和特徵。主要用於淨角和丑角。（《漢語大詞典》（六）</w:t>
      </w:r>
      <w:r w:rsidRPr="00BC4CED">
        <w:rPr>
          <w:rFonts w:cs="Times New Roman" w:hint="eastAsia"/>
          <w:snapToGrid w:val="0"/>
        </w:rPr>
        <w:t>，</w:t>
      </w:r>
      <w:r w:rsidRPr="00BC4CED">
        <w:rPr>
          <w:rFonts w:cs="Times New Roman" w:hint="eastAsia"/>
          <w:snapToGrid w:val="0"/>
        </w:rPr>
        <w:t xml:space="preserve">p. </w:t>
      </w:r>
      <w:r w:rsidRPr="00BC4CED">
        <w:rPr>
          <w:rFonts w:cs="Times New Roman"/>
          <w:snapToGrid w:val="0"/>
        </w:rPr>
        <w:t>1387</w:t>
      </w:r>
      <w:r w:rsidRPr="00BC4CED">
        <w:rPr>
          <w:rFonts w:cs="Times New Roman"/>
          <w:snapToGrid w:val="0"/>
        </w:rPr>
        <w:t>）</w:t>
      </w:r>
    </w:p>
  </w:footnote>
  <w:footnote w:id="63">
    <w:p w14:paraId="4A1903CC" w14:textId="4598C28F" w:rsidR="00305D72" w:rsidRPr="00BC4CED" w:rsidRDefault="00305D72" w:rsidP="00493EC2">
      <w:pPr>
        <w:pStyle w:val="a7"/>
        <w:ind w:left="682" w:hangingChars="310" w:hanging="682"/>
        <w:rPr>
          <w:rFonts w:cs="Times New Roman"/>
          <w:snapToGrid w:val="0"/>
        </w:rPr>
      </w:pPr>
      <w:r w:rsidRPr="00BC4CED">
        <w:rPr>
          <w:rStyle w:val="a9"/>
          <w:rFonts w:cs="Times New Roman"/>
          <w:snapToGrid w:val="0"/>
        </w:rPr>
        <w:footnoteRef/>
      </w:r>
      <w:r w:rsidRPr="00BC4CED">
        <w:rPr>
          <w:rFonts w:cs="Times New Roman"/>
          <w:snapToGrid w:val="0"/>
        </w:rPr>
        <w:t>（</w:t>
      </w:r>
      <w:r w:rsidRPr="00BC4CED">
        <w:rPr>
          <w:rFonts w:cs="Times New Roman"/>
          <w:snapToGrid w:val="0"/>
        </w:rPr>
        <w:t>1</w:t>
      </w:r>
      <w:r w:rsidRPr="00BC4CED">
        <w:rPr>
          <w:rFonts w:cs="Times New Roman"/>
          <w:snapToGrid w:val="0"/>
        </w:rPr>
        <w:t>）</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cs="Times New Roman"/>
          <w:snapToGrid w:val="0"/>
        </w:rPr>
        <w:t>《中論》卷</w:t>
      </w:r>
      <w:r w:rsidRPr="00BC4CED">
        <w:rPr>
          <w:rFonts w:cs="Times New Roman"/>
          <w:snapToGrid w:val="0"/>
        </w:rPr>
        <w:t>1</w:t>
      </w:r>
      <w:r w:rsidRPr="00BC4CED">
        <w:rPr>
          <w:rFonts w:cs="Times New Roman"/>
          <w:snapToGrid w:val="0"/>
        </w:rPr>
        <w:t>〈</w:t>
      </w:r>
      <w:r w:rsidRPr="00BC4CED">
        <w:rPr>
          <w:rFonts w:cs="Times New Roman"/>
          <w:snapToGrid w:val="0"/>
        </w:rPr>
        <w:t>5</w:t>
      </w:r>
      <w:r w:rsidRPr="00BC4CED">
        <w:rPr>
          <w:rFonts w:cs="Times New Roman"/>
          <w:snapToGrid w:val="0"/>
        </w:rPr>
        <w:t>觀六種品〉（</w:t>
      </w:r>
      <w:r w:rsidRPr="00BC4CED">
        <w:rPr>
          <w:rFonts w:cs="Times New Roman"/>
          <w:snapToGrid w:val="0"/>
        </w:rPr>
        <w:t>CBETA, T30, no. 1564, p. 7b15-16</w:t>
      </w:r>
      <w:r w:rsidRPr="00BC4CED">
        <w:rPr>
          <w:rFonts w:cs="Times New Roman"/>
          <w:snapToGrid w:val="0"/>
        </w:rPr>
        <w:t>）：</w:t>
      </w:r>
    </w:p>
    <w:p w14:paraId="3CB38D97" w14:textId="5F9983F4" w:rsidR="00305D72" w:rsidRPr="00BC4CED" w:rsidRDefault="00305D72" w:rsidP="003B4853">
      <w:pPr>
        <w:pStyle w:val="a7"/>
        <w:ind w:leftChars="280" w:left="672"/>
        <w:rPr>
          <w:rFonts w:cs="Times New Roman"/>
          <w:snapToGrid w:val="0"/>
        </w:rPr>
      </w:pPr>
      <w:r w:rsidRPr="00BC4CED">
        <w:rPr>
          <w:rFonts w:eastAsia="標楷體" w:cs="Times New Roman"/>
          <w:b/>
          <w:snapToGrid w:val="0"/>
        </w:rPr>
        <w:t>是無相之法，一切處無有</w:t>
      </w:r>
      <w:r w:rsidRPr="00BC4CED">
        <w:rPr>
          <w:rFonts w:eastAsia="標楷體" w:cs="Times New Roman"/>
          <w:snapToGrid w:val="0"/>
        </w:rPr>
        <w:t>，於無相法中，相則無所相。</w:t>
      </w:r>
      <w:r w:rsidRPr="003C0D3B">
        <w:rPr>
          <w:rFonts w:eastAsia="標楷體" w:cs="Times New Roman"/>
        </w:rPr>
        <w:t>〔</w:t>
      </w:r>
      <w:r w:rsidRPr="003C0D3B">
        <w:rPr>
          <w:rFonts w:eastAsia="標楷體" w:cs="Times New Roman"/>
        </w:rPr>
        <w:t>02</w:t>
      </w:r>
      <w:r w:rsidRPr="003C0D3B">
        <w:rPr>
          <w:rFonts w:eastAsia="標楷體" w:cs="Times New Roman"/>
        </w:rPr>
        <w:t>〕</w:t>
      </w:r>
    </w:p>
    <w:p w14:paraId="4F4BA396" w14:textId="457C012F" w:rsidR="00305D72" w:rsidRPr="00BC4CED" w:rsidRDefault="00305D72" w:rsidP="00493EC2">
      <w:pPr>
        <w:pStyle w:val="a7"/>
        <w:ind w:leftChars="60" w:left="694" w:hangingChars="250" w:hanging="550"/>
        <w:rPr>
          <w:rFonts w:eastAsia="標楷體" w:cs="Times New Roman"/>
          <w:snapToGrid w:val="0"/>
        </w:rPr>
      </w:pPr>
      <w:r w:rsidRPr="00BC4CED">
        <w:rPr>
          <w:rFonts w:cs="Times New Roman"/>
          <w:snapToGrid w:val="0"/>
        </w:rPr>
        <w:t>（</w:t>
      </w:r>
      <w:r w:rsidRPr="00BC4CED">
        <w:rPr>
          <w:rFonts w:cs="Times New Roman"/>
          <w:snapToGrid w:val="0"/>
        </w:rPr>
        <w:t>2</w:t>
      </w:r>
      <w:r w:rsidRPr="00BC4CED">
        <w:rPr>
          <w:rFonts w:cs="Times New Roman"/>
          <w:snapToGrid w:val="0"/>
        </w:rPr>
        <w:t>）</w:t>
      </w:r>
      <w:r w:rsidRPr="00BC4CED">
        <w:rPr>
          <w:rFonts w:cs="Times New Roman" w:hint="eastAsia"/>
          <w:snapToGrid w:val="0"/>
        </w:rPr>
        <w:t>參見</w:t>
      </w:r>
      <w:r w:rsidRPr="00BC4CED">
        <w:rPr>
          <w:rFonts w:ascii="新細明體" w:hAnsi="新細明體" w:cs="Times New Roman" w:hint="eastAsia"/>
          <w:snapToGrid w:val="0"/>
        </w:rPr>
        <w:t>：</w:t>
      </w:r>
      <w:r w:rsidRPr="00BC4CED">
        <w:rPr>
          <w:rFonts w:hint="eastAsia"/>
        </w:rPr>
        <w:t>釋印順，《中觀論頌講記》〈</w:t>
      </w:r>
      <w:r w:rsidRPr="00BC4CED">
        <w:rPr>
          <w:rFonts w:hint="eastAsia"/>
        </w:rPr>
        <w:t>5</w:t>
      </w:r>
      <w:r w:rsidRPr="00BC4CED">
        <w:rPr>
          <w:rFonts w:hint="eastAsia"/>
        </w:rPr>
        <w:t>觀六種品〉，</w:t>
      </w:r>
      <w:r w:rsidRPr="00BC4CED">
        <w:rPr>
          <w:rFonts w:hint="eastAsia"/>
        </w:rPr>
        <w:t xml:space="preserve">pp. </w:t>
      </w:r>
      <w:r w:rsidRPr="00BC4CED">
        <w:rPr>
          <w:rFonts w:cs="Times New Roman"/>
          <w:snapToGrid w:val="0"/>
        </w:rPr>
        <w:t>125-127</w:t>
      </w:r>
      <w:r w:rsidRPr="00BC4CED">
        <w:rPr>
          <w:rFonts w:cs="Times New Roman" w:hint="eastAsia"/>
          <w:snapToGrid w:val="0"/>
        </w:rPr>
        <w:t>。</w:t>
      </w:r>
    </w:p>
  </w:footnote>
  <w:footnote w:id="64">
    <w:p w14:paraId="23CF8125" w14:textId="15BC4462" w:rsidR="00305D72" w:rsidRPr="00BC4CED" w:rsidRDefault="00305D72" w:rsidP="00493EC2">
      <w:pPr>
        <w:pStyle w:val="a7"/>
        <w:ind w:left="238" w:hangingChars="108" w:hanging="238"/>
        <w:rPr>
          <w:rFonts w:cs="Times New Roman"/>
          <w:snapToGrid w:val="0"/>
        </w:rPr>
      </w:pPr>
      <w:r w:rsidRPr="00BC4CED">
        <w:rPr>
          <w:rStyle w:val="a9"/>
          <w:rFonts w:cs="Times New Roman"/>
          <w:snapToGrid w:val="0"/>
        </w:rPr>
        <w:footnoteRef/>
      </w:r>
      <w:r w:rsidRPr="00BC4CED">
        <w:rPr>
          <w:rFonts w:cs="Times New Roman"/>
          <w:snapToGrid w:val="0"/>
        </w:rPr>
        <w:t>〔唐〕普光述，《俱舍論記》卷</w:t>
      </w:r>
      <w:r w:rsidRPr="00BC4CED">
        <w:rPr>
          <w:rFonts w:cs="Times New Roman"/>
          <w:snapToGrid w:val="0"/>
        </w:rPr>
        <w:t>5</w:t>
      </w:r>
      <w:r w:rsidRPr="00BC4CED">
        <w:rPr>
          <w:rFonts w:cs="Times New Roman"/>
          <w:snapToGrid w:val="0"/>
        </w:rPr>
        <w:t>〈</w:t>
      </w:r>
      <w:r w:rsidRPr="00BC4CED">
        <w:rPr>
          <w:rFonts w:cs="Times New Roman"/>
          <w:snapToGrid w:val="0"/>
        </w:rPr>
        <w:t>2</w:t>
      </w:r>
      <w:r w:rsidRPr="00BC4CED">
        <w:rPr>
          <w:rFonts w:cs="Times New Roman"/>
          <w:snapToGrid w:val="0"/>
        </w:rPr>
        <w:t>分別根品〉（</w:t>
      </w:r>
      <w:r w:rsidRPr="00BC4CED">
        <w:rPr>
          <w:rFonts w:cs="Times New Roman"/>
          <w:snapToGrid w:val="0"/>
        </w:rPr>
        <w:t>CBETA, T41, no. 1821, p. 94b29-c2</w:t>
      </w:r>
      <w:r w:rsidRPr="00BC4CED">
        <w:rPr>
          <w:rFonts w:cs="Times New Roman"/>
          <w:snapToGrid w:val="0"/>
        </w:rPr>
        <w:t>）：</w:t>
      </w:r>
    </w:p>
    <w:p w14:paraId="6A9A1F23" w14:textId="77777777" w:rsidR="00305D72" w:rsidRPr="00BC4CED" w:rsidRDefault="00305D72" w:rsidP="00493EC2">
      <w:pPr>
        <w:pStyle w:val="a7"/>
        <w:ind w:leftChars="99" w:left="238"/>
        <w:rPr>
          <w:rFonts w:eastAsia="標楷體" w:cs="Times New Roman"/>
          <w:snapToGrid w:val="0"/>
        </w:rPr>
      </w:pPr>
      <w:r w:rsidRPr="00BC4CED">
        <w:rPr>
          <w:rFonts w:eastAsia="標楷體" w:cs="Times New Roman"/>
          <w:snapToGrid w:val="0"/>
        </w:rPr>
        <w:t>若依勝論宗中先代古師，立六句義：</w:t>
      </w:r>
    </w:p>
    <w:p w14:paraId="35A9727C" w14:textId="77777777" w:rsidR="00305D72" w:rsidRPr="00BC4CED" w:rsidRDefault="00305D72" w:rsidP="00493EC2">
      <w:pPr>
        <w:pStyle w:val="a7"/>
        <w:ind w:leftChars="99" w:left="238"/>
        <w:rPr>
          <w:rFonts w:eastAsia="標楷體" w:cs="Times New Roman"/>
          <w:snapToGrid w:val="0"/>
        </w:rPr>
      </w:pPr>
      <w:r w:rsidRPr="00BC4CED">
        <w:rPr>
          <w:rFonts w:eastAsia="標楷體" w:cs="Times New Roman"/>
          <w:b/>
          <w:snapToGrid w:val="0"/>
        </w:rPr>
        <w:t>一、實，二、德，三、業，四、有，五、同異，六、和合</w:t>
      </w:r>
      <w:r w:rsidRPr="00BC4CED">
        <w:rPr>
          <w:rFonts w:eastAsia="標楷體" w:cs="Times New Roman"/>
          <w:snapToGrid w:val="0"/>
        </w:rPr>
        <w:t>。</w:t>
      </w:r>
    </w:p>
  </w:footnote>
  <w:footnote w:id="65">
    <w:p w14:paraId="6581D7E8" w14:textId="737CB766" w:rsidR="00305D72" w:rsidRPr="00BC4CED" w:rsidRDefault="00305D72" w:rsidP="00493EC2">
      <w:pPr>
        <w:snapToGrid w:val="0"/>
        <w:spacing w:afterLines="0" w:after="0"/>
        <w:ind w:left="1496" w:hangingChars="680" w:hanging="1496"/>
        <w:jc w:val="left"/>
        <w:rPr>
          <w:rFonts w:cs="Times New Roman"/>
          <w:snapToGrid w:val="0"/>
          <w:sz w:val="22"/>
          <w:szCs w:val="22"/>
        </w:rPr>
      </w:pPr>
      <w:r w:rsidRPr="00BC4CED">
        <w:rPr>
          <w:rStyle w:val="a9"/>
          <w:rFonts w:cs="Times New Roman"/>
          <w:snapToGrid w:val="0"/>
          <w:sz w:val="22"/>
          <w:szCs w:val="22"/>
        </w:rPr>
        <w:footnoteRef/>
      </w:r>
      <w:r w:rsidRPr="00BC4CED">
        <w:rPr>
          <w:rFonts w:cs="Times New Roman" w:hint="eastAsia"/>
          <w:snapToGrid w:val="0"/>
          <w:sz w:val="22"/>
          <w:szCs w:val="22"/>
        </w:rPr>
        <w:t xml:space="preserve"> </w:t>
      </w:r>
      <w:r w:rsidRPr="00BC4CED">
        <w:rPr>
          <w:rFonts w:cs="Times New Roman" w:hint="eastAsia"/>
          <w:snapToGrid w:val="0"/>
          <w:sz w:val="22"/>
          <w:szCs w:val="22"/>
        </w:rPr>
        <w:t>參見</w:t>
      </w:r>
      <w:r w:rsidRPr="00BC4CED">
        <w:rPr>
          <w:rFonts w:ascii="新細明體" w:hAnsi="新細明體" w:cs="Times New Roman" w:hint="eastAsia"/>
          <w:snapToGrid w:val="0"/>
          <w:sz w:val="22"/>
          <w:szCs w:val="22"/>
        </w:rPr>
        <w:t>：</w:t>
      </w:r>
      <w:r w:rsidRPr="00BC4CED">
        <w:rPr>
          <w:rFonts w:cs="Times New Roman"/>
          <w:snapToGrid w:val="0"/>
          <w:sz w:val="22"/>
          <w:szCs w:val="22"/>
        </w:rPr>
        <w:t>（</w:t>
      </w:r>
      <w:r w:rsidRPr="00BC4CED">
        <w:rPr>
          <w:rFonts w:cs="Times New Roman"/>
          <w:snapToGrid w:val="0"/>
          <w:sz w:val="22"/>
          <w:szCs w:val="22"/>
        </w:rPr>
        <w:t>1</w:t>
      </w:r>
      <w:r w:rsidRPr="00BC4CED">
        <w:rPr>
          <w:rFonts w:cs="Times New Roman"/>
          <w:snapToGrid w:val="0"/>
          <w:sz w:val="22"/>
          <w:szCs w:val="22"/>
        </w:rPr>
        <w:t>）</w:t>
      </w:r>
      <w:r w:rsidRPr="00BC4CED">
        <w:rPr>
          <w:rFonts w:hAnsi="新細明體" w:cs="新細明體"/>
          <w:snapToGrid w:val="0"/>
          <w:sz w:val="22"/>
          <w:szCs w:val="22"/>
        </w:rPr>
        <w:t>龍樹造</w:t>
      </w:r>
      <w:r w:rsidRPr="00BC4CED">
        <w:rPr>
          <w:rFonts w:hAnsi="新細明體" w:cs="新細明體" w:hint="eastAsia"/>
          <w:snapToGrid w:val="0"/>
          <w:sz w:val="22"/>
          <w:szCs w:val="22"/>
        </w:rPr>
        <w:t>，</w:t>
      </w:r>
      <w:r w:rsidRPr="00BC4CED">
        <w:rPr>
          <w:rFonts w:hAnsi="新細明體" w:cs="新細明體"/>
          <w:snapToGrid w:val="0"/>
          <w:sz w:val="22"/>
          <w:szCs w:val="22"/>
        </w:rPr>
        <w:t>青目釋</w:t>
      </w:r>
      <w:r w:rsidRPr="00BC4CED">
        <w:rPr>
          <w:rFonts w:hAnsi="新細明體" w:cs="新細明體" w:hint="eastAsia"/>
          <w:snapToGrid w:val="0"/>
          <w:sz w:val="22"/>
          <w:szCs w:val="22"/>
        </w:rPr>
        <w:t>，</w:t>
      </w:r>
      <w:r w:rsidRPr="001744CD">
        <w:rPr>
          <w:rFonts w:ascii="新細明體" w:hAnsi="新細明體" w:cs="Times New Roman" w:hint="eastAsia"/>
          <w:snapToGrid w:val="0"/>
          <w:sz w:val="22"/>
          <w:szCs w:val="22"/>
        </w:rPr>
        <w:t>〔後秦〕</w:t>
      </w:r>
      <w:r w:rsidRPr="00BC4CED">
        <w:rPr>
          <w:rFonts w:ascii="新細明體" w:hAnsi="新細明體" w:cs="新細明體"/>
          <w:snapToGrid w:val="0"/>
          <w:sz w:val="22"/>
          <w:szCs w:val="22"/>
        </w:rPr>
        <w:t>鳩摩羅什譯</w:t>
      </w:r>
      <w:r w:rsidRPr="00BC4CED">
        <w:rPr>
          <w:rFonts w:hAnsi="新細明體" w:cs="新細明體" w:hint="eastAsia"/>
          <w:snapToGrid w:val="0"/>
          <w:sz w:val="22"/>
          <w:szCs w:val="22"/>
        </w:rPr>
        <w:t>，</w:t>
      </w:r>
      <w:r w:rsidRPr="00BC4CED">
        <w:rPr>
          <w:rFonts w:cs="Times New Roman"/>
          <w:snapToGrid w:val="0"/>
          <w:sz w:val="22"/>
          <w:szCs w:val="22"/>
        </w:rPr>
        <w:t>《中論》卷</w:t>
      </w:r>
      <w:r w:rsidRPr="00BC4CED">
        <w:rPr>
          <w:rFonts w:cs="Times New Roman"/>
          <w:snapToGrid w:val="0"/>
          <w:sz w:val="22"/>
          <w:szCs w:val="22"/>
        </w:rPr>
        <w:t>1</w:t>
      </w:r>
      <w:r w:rsidRPr="00BC4CED">
        <w:rPr>
          <w:rFonts w:cs="Times New Roman"/>
          <w:snapToGrid w:val="0"/>
          <w:sz w:val="22"/>
          <w:szCs w:val="22"/>
        </w:rPr>
        <w:t>〈</w:t>
      </w:r>
      <w:r w:rsidRPr="00BC4CED">
        <w:rPr>
          <w:rFonts w:cs="Times New Roman"/>
          <w:snapToGrid w:val="0"/>
          <w:sz w:val="22"/>
          <w:szCs w:val="22"/>
        </w:rPr>
        <w:t>5</w:t>
      </w:r>
      <w:r w:rsidRPr="00BC4CED">
        <w:rPr>
          <w:rFonts w:cs="Times New Roman"/>
          <w:snapToGrid w:val="0"/>
          <w:sz w:val="22"/>
          <w:szCs w:val="22"/>
        </w:rPr>
        <w:t>觀六種品〉（</w:t>
      </w:r>
      <w:r w:rsidRPr="00BC4CED">
        <w:rPr>
          <w:rFonts w:cs="Times New Roman"/>
          <w:snapToGrid w:val="0"/>
          <w:sz w:val="22"/>
          <w:szCs w:val="22"/>
        </w:rPr>
        <w:t>CBETA, T30, no. 1564, p. 7c4-10</w:t>
      </w:r>
      <w:r w:rsidRPr="00BF12A5">
        <w:rPr>
          <w:rFonts w:cs="Times New Roman"/>
          <w:snapToGrid w:val="0"/>
          <w:sz w:val="22"/>
          <w:szCs w:val="22"/>
        </w:rPr>
        <w:t>）</w:t>
      </w:r>
      <w:r w:rsidRPr="00BF12A5">
        <w:rPr>
          <w:rFonts w:ascii="新細明體" w:hAnsi="新細明體" w:cs="Times New Roman" w:hint="eastAsia"/>
          <w:snapToGrid w:val="0"/>
          <w:sz w:val="22"/>
          <w:szCs w:val="22"/>
        </w:rPr>
        <w:t>；</w:t>
      </w:r>
      <w:r w:rsidRPr="00BF12A5">
        <w:rPr>
          <w:rFonts w:hint="eastAsia"/>
          <w:sz w:val="22"/>
          <w:szCs w:val="22"/>
        </w:rPr>
        <w:t>釋印順，《中觀論頌講記》〈</w:t>
      </w:r>
      <w:r w:rsidRPr="00BF12A5">
        <w:rPr>
          <w:rFonts w:hint="eastAsia"/>
          <w:sz w:val="22"/>
          <w:szCs w:val="22"/>
        </w:rPr>
        <w:t>5</w:t>
      </w:r>
      <w:r w:rsidRPr="00BF12A5">
        <w:rPr>
          <w:rFonts w:hint="eastAsia"/>
          <w:sz w:val="22"/>
          <w:szCs w:val="22"/>
        </w:rPr>
        <w:t>觀六種品〉，</w:t>
      </w:r>
      <w:r w:rsidRPr="00BF12A5">
        <w:rPr>
          <w:rFonts w:hint="eastAsia"/>
          <w:sz w:val="22"/>
          <w:szCs w:val="22"/>
        </w:rPr>
        <w:t xml:space="preserve">p. </w:t>
      </w:r>
      <w:r w:rsidRPr="00BF12A5">
        <w:rPr>
          <w:rFonts w:cs="Times New Roman"/>
          <w:snapToGrid w:val="0"/>
          <w:sz w:val="22"/>
          <w:szCs w:val="22"/>
        </w:rPr>
        <w:t>128</w:t>
      </w:r>
      <w:r w:rsidRPr="00BF12A5">
        <w:rPr>
          <w:rFonts w:eastAsia="標楷體" w:cs="Times New Roman"/>
          <w:snapToGrid w:val="0"/>
          <w:sz w:val="22"/>
          <w:szCs w:val="22"/>
        </w:rPr>
        <w:t>。</w:t>
      </w:r>
    </w:p>
    <w:p w14:paraId="4144D36C" w14:textId="49FB7929" w:rsidR="00305D72" w:rsidRPr="00BC4CED" w:rsidRDefault="00305D72" w:rsidP="00493EC2">
      <w:pPr>
        <w:pStyle w:val="a7"/>
        <w:tabs>
          <w:tab w:val="left" w:pos="993"/>
        </w:tabs>
        <w:ind w:leftChars="380" w:left="1462" w:hangingChars="250" w:hanging="550"/>
        <w:rPr>
          <w:rFonts w:cs="Times New Roman"/>
          <w:snapToGrid w:val="0"/>
        </w:rPr>
      </w:pPr>
      <w:r w:rsidRPr="00BC4CED">
        <w:rPr>
          <w:rFonts w:cs="Times New Roman"/>
          <w:snapToGrid w:val="0"/>
        </w:rPr>
        <w:t>（</w:t>
      </w:r>
      <w:r w:rsidRPr="00BC4CED">
        <w:rPr>
          <w:rFonts w:cs="Times New Roman" w:hint="eastAsia"/>
          <w:snapToGrid w:val="0"/>
        </w:rPr>
        <w:t>2</w:t>
      </w:r>
      <w:r w:rsidRPr="00BC4CED">
        <w:rPr>
          <w:rFonts w:cs="Times New Roman"/>
          <w:snapToGrid w:val="0"/>
        </w:rPr>
        <w:t>）</w:t>
      </w:r>
      <w:r w:rsidRPr="00BC4CED">
        <w:rPr>
          <w:rFonts w:hAnsi="新細明體" w:cs="新細明體"/>
          <w:snapToGrid w:val="0"/>
        </w:rPr>
        <w:t>龍樹造</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cs="Times New Roman"/>
          <w:snapToGrid w:val="0"/>
        </w:rPr>
        <w:t>《十二門論》〈</w:t>
      </w:r>
      <w:r w:rsidRPr="00BC4CED">
        <w:rPr>
          <w:rFonts w:cs="Times New Roman"/>
          <w:snapToGrid w:val="0"/>
        </w:rPr>
        <w:t>5</w:t>
      </w:r>
      <w:r w:rsidRPr="00BC4CED">
        <w:rPr>
          <w:rFonts w:cs="Times New Roman"/>
          <w:snapToGrid w:val="0"/>
        </w:rPr>
        <w:t>觀有相無相門〉（</w:t>
      </w:r>
      <w:r w:rsidRPr="00BC4CED">
        <w:rPr>
          <w:rFonts w:cs="Times New Roman"/>
          <w:snapToGrid w:val="0"/>
        </w:rPr>
        <w:t>CBETA, T30, no. 1568, pp. 163c14-164a7</w:t>
      </w:r>
      <w:r w:rsidRPr="00BC4CED">
        <w:rPr>
          <w:rFonts w:cs="Times New Roman" w:hint="eastAsia"/>
          <w:snapToGrid w:val="0"/>
        </w:rPr>
        <w:t>）</w:t>
      </w:r>
      <w:r w:rsidRPr="00BC4CED">
        <w:rPr>
          <w:rFonts w:eastAsia="標楷體" w:cs="Times New Roman"/>
          <w:snapToGrid w:val="0"/>
        </w:rPr>
        <w:t>。</w:t>
      </w:r>
    </w:p>
    <w:p w14:paraId="3D21F8D6" w14:textId="25ABDA26" w:rsidR="00305D72" w:rsidRPr="00BC4CED" w:rsidRDefault="00305D72" w:rsidP="00493EC2">
      <w:pPr>
        <w:pStyle w:val="a7"/>
        <w:ind w:leftChars="380" w:left="1462" w:hangingChars="250" w:hanging="550"/>
        <w:rPr>
          <w:rFonts w:cs="Times New Roman"/>
          <w:snapToGrid w:val="0"/>
        </w:rPr>
      </w:pPr>
      <w:r w:rsidRPr="00BC4CED">
        <w:rPr>
          <w:rFonts w:cs="Times New Roman"/>
          <w:snapToGrid w:val="0"/>
        </w:rPr>
        <w:t>（</w:t>
      </w:r>
      <w:r w:rsidRPr="00BC4CED">
        <w:rPr>
          <w:rFonts w:cs="Times New Roman" w:hint="eastAsia"/>
          <w:snapToGrid w:val="0"/>
        </w:rPr>
        <w:t>3</w:t>
      </w:r>
      <w:r w:rsidRPr="00BC4CED">
        <w:rPr>
          <w:rFonts w:cs="Times New Roman"/>
          <w:snapToGrid w:val="0"/>
        </w:rPr>
        <w:t>）</w:t>
      </w:r>
      <w:r w:rsidRPr="00BC4CED">
        <w:rPr>
          <w:rFonts w:hAnsi="新細明體" w:cs="新細明體"/>
          <w:snapToGrid w:val="0"/>
        </w:rPr>
        <w:t>龍樹造</w:t>
      </w:r>
      <w:r w:rsidRPr="00BC4CED">
        <w:rPr>
          <w:rFonts w:hAnsi="新細明體" w:cs="新細明體" w:hint="eastAsia"/>
          <w:snapToGrid w:val="0"/>
        </w:rPr>
        <w:t>，</w:t>
      </w:r>
      <w:r w:rsidRPr="00BC4CED">
        <w:rPr>
          <w:rFonts w:hAnsi="新細明體" w:cs="新細明體"/>
          <w:snapToGrid w:val="0"/>
        </w:rPr>
        <w:t>青目釋</w:t>
      </w:r>
      <w:r w:rsidRPr="00BC4CED">
        <w:rPr>
          <w:rFonts w:hAnsi="新細明體" w:cs="新細明體" w:hint="eastAsia"/>
          <w:snapToGrid w:val="0"/>
        </w:rPr>
        <w:t>，</w:t>
      </w:r>
      <w:r w:rsidRPr="001744CD">
        <w:rPr>
          <w:rFonts w:ascii="新細明體" w:hAnsi="新細明體" w:cs="Times New Roman" w:hint="eastAsia"/>
          <w:snapToGrid w:val="0"/>
        </w:rPr>
        <w:t>〔後秦〕</w:t>
      </w:r>
      <w:r w:rsidRPr="00BC4CED">
        <w:rPr>
          <w:rFonts w:ascii="新細明體" w:hAnsi="新細明體" w:cs="新細明體"/>
          <w:snapToGrid w:val="0"/>
        </w:rPr>
        <w:t>鳩摩羅什譯</w:t>
      </w:r>
      <w:r w:rsidRPr="00BC4CED">
        <w:rPr>
          <w:rFonts w:hAnsi="新細明體" w:cs="新細明體" w:hint="eastAsia"/>
          <w:snapToGrid w:val="0"/>
        </w:rPr>
        <w:t>，</w:t>
      </w:r>
      <w:r w:rsidRPr="00BC4CED">
        <w:rPr>
          <w:rFonts w:cs="Times New Roman"/>
          <w:snapToGrid w:val="0"/>
        </w:rPr>
        <w:t>《十二門論》〈</w:t>
      </w:r>
      <w:r w:rsidRPr="00BC4CED">
        <w:rPr>
          <w:rFonts w:cs="Times New Roman"/>
          <w:snapToGrid w:val="0"/>
        </w:rPr>
        <w:t>6</w:t>
      </w:r>
      <w:r w:rsidRPr="00BC4CED">
        <w:rPr>
          <w:rFonts w:cs="Times New Roman"/>
          <w:snapToGrid w:val="0"/>
        </w:rPr>
        <w:t>觀一異門〉（</w:t>
      </w:r>
      <w:r w:rsidRPr="00BC4CED">
        <w:rPr>
          <w:rFonts w:cs="Times New Roman"/>
          <w:snapToGrid w:val="0"/>
        </w:rPr>
        <w:t>CBETA, T30, no. 1568, p. 164a8-b23</w:t>
      </w:r>
      <w:r w:rsidRPr="00BC4CED">
        <w:rPr>
          <w:rFonts w:cs="Times New Roman" w:hint="eastAsia"/>
          <w:snapToGrid w:val="0"/>
        </w:rPr>
        <w:t>）。</w:t>
      </w:r>
    </w:p>
  </w:footnote>
  <w:footnote w:id="66">
    <w:p w14:paraId="5B540860" w14:textId="6BD31C6B" w:rsidR="00305D72" w:rsidRPr="00BC4CED" w:rsidRDefault="00305D72" w:rsidP="00493EC2">
      <w:pPr>
        <w:pStyle w:val="a7"/>
        <w:rPr>
          <w:rFonts w:cs="Times New Roman"/>
          <w:snapToGrid w:val="0"/>
        </w:rPr>
      </w:pPr>
      <w:r w:rsidRPr="00BC4CED">
        <w:rPr>
          <w:rStyle w:val="a9"/>
          <w:rFonts w:cs="Times New Roman"/>
          <w:snapToGrid w:val="0"/>
        </w:rPr>
        <w:footnoteRef/>
      </w:r>
      <w:r w:rsidRPr="00BC4CED">
        <w:rPr>
          <w:rFonts w:cs="Times New Roman"/>
          <w:snapToGrid w:val="0"/>
        </w:rPr>
        <w:t xml:space="preserve"> </w:t>
      </w:r>
      <w:r w:rsidRPr="00BC4CED">
        <w:rPr>
          <w:rFonts w:cs="Times New Roman"/>
          <w:snapToGrid w:val="0"/>
        </w:rPr>
        <w:t>頷（</w:t>
      </w:r>
      <w:proofErr w:type="spellStart"/>
      <w:r w:rsidRPr="00BC4CED">
        <w:rPr>
          <w:rFonts w:cs="Times New Roman"/>
          <w:snapToGrid w:val="0"/>
        </w:rPr>
        <w:t>hàn</w:t>
      </w:r>
      <w:proofErr w:type="spellEnd"/>
      <w:r w:rsidRPr="00BC4CED">
        <w:rPr>
          <w:rFonts w:cs="Times New Roman" w:hint="eastAsia"/>
          <w:snapToGrid w:val="0"/>
        </w:rPr>
        <w:t xml:space="preserve">　</w:t>
      </w:r>
      <w:r w:rsidRPr="00BC4CED">
        <w:rPr>
          <w:rFonts w:eastAsia="標楷體" w:cs="Times New Roman"/>
          <w:snapToGrid w:val="0"/>
        </w:rPr>
        <w:t>ㄏㄢ</w:t>
      </w:r>
      <w:r w:rsidRPr="00BC4CED">
        <w:rPr>
          <w:rFonts w:ascii="標楷體" w:eastAsia="標楷體" w:hAnsi="標楷體" w:cs="Times New Roman"/>
          <w:snapToGrid w:val="0"/>
        </w:rPr>
        <w:t>ˋ</w:t>
      </w:r>
      <w:r w:rsidRPr="00BC4CED">
        <w:rPr>
          <w:rFonts w:cs="Times New Roman"/>
          <w:snapToGrid w:val="0"/>
        </w:rPr>
        <w:t>）：</w:t>
      </w:r>
      <w:r w:rsidRPr="00BC4CED">
        <w:rPr>
          <w:rFonts w:cs="Times New Roman"/>
          <w:snapToGrid w:val="0"/>
        </w:rPr>
        <w:t>1.</w:t>
      </w:r>
      <w:r w:rsidRPr="00BC4CED">
        <w:rPr>
          <w:rFonts w:cs="Times New Roman"/>
          <w:snapToGrid w:val="0"/>
        </w:rPr>
        <w:t>下巴。（《漢語大詞典》（十二）</w:t>
      </w:r>
      <w:r w:rsidRPr="00BC4CED">
        <w:rPr>
          <w:rFonts w:cs="Times New Roman" w:hint="eastAsia"/>
          <w:snapToGrid w:val="0"/>
        </w:rPr>
        <w:t>，</w:t>
      </w:r>
      <w:r w:rsidRPr="00BC4CED">
        <w:rPr>
          <w:rFonts w:cs="Times New Roman" w:hint="eastAsia"/>
          <w:snapToGrid w:val="0"/>
        </w:rPr>
        <w:t xml:space="preserve">p. </w:t>
      </w:r>
      <w:r w:rsidRPr="00BC4CED">
        <w:rPr>
          <w:rFonts w:cs="Times New Roman"/>
          <w:snapToGrid w:val="0"/>
        </w:rPr>
        <w:t>320</w:t>
      </w:r>
      <w:r w:rsidRPr="00BC4CED">
        <w:rPr>
          <w:rFonts w:cs="Times New Roman"/>
          <w:snapToGrid w:val="0"/>
        </w:rPr>
        <w:t>）</w:t>
      </w:r>
    </w:p>
  </w:footnote>
  <w:footnote w:id="67">
    <w:p w14:paraId="41D23486" w14:textId="124DEA4B" w:rsidR="00305D72" w:rsidRPr="00BC4CED" w:rsidRDefault="00305D72" w:rsidP="00493EC2">
      <w:pPr>
        <w:pStyle w:val="a7"/>
        <w:rPr>
          <w:rFonts w:cs="Times New Roman"/>
          <w:snapToGrid w:val="0"/>
        </w:rPr>
      </w:pPr>
      <w:r w:rsidRPr="00BC4CED">
        <w:rPr>
          <w:rStyle w:val="a9"/>
          <w:rFonts w:cs="Times New Roman"/>
          <w:snapToGrid w:val="0"/>
        </w:rPr>
        <w:footnoteRef/>
      </w:r>
      <w:r w:rsidRPr="001744CD">
        <w:rPr>
          <w:rFonts w:ascii="新細明體" w:hAnsi="新細明體" w:cs="Times New Roman" w:hint="eastAsia"/>
          <w:snapToGrid w:val="0"/>
        </w:rPr>
        <w:t>〔隋〕</w:t>
      </w:r>
      <w:r w:rsidRPr="00BC4CED">
        <w:rPr>
          <w:snapToGrid w:val="0"/>
        </w:rPr>
        <w:t>吉藏撰</w:t>
      </w:r>
      <w:r w:rsidRPr="00BC4CED">
        <w:rPr>
          <w:rFonts w:hint="eastAsia"/>
          <w:snapToGrid w:val="0"/>
        </w:rPr>
        <w:t>，</w:t>
      </w:r>
      <w:r w:rsidRPr="00BC4CED">
        <w:rPr>
          <w:rFonts w:cs="Times New Roman"/>
          <w:snapToGrid w:val="0"/>
        </w:rPr>
        <w:t>《中觀論疏》卷</w:t>
      </w:r>
      <w:r w:rsidRPr="00BC4CED">
        <w:rPr>
          <w:rFonts w:cs="Times New Roman"/>
          <w:snapToGrid w:val="0"/>
        </w:rPr>
        <w:t>5</w:t>
      </w:r>
      <w:r w:rsidRPr="00BC4CED">
        <w:rPr>
          <w:rFonts w:cs="Times New Roman"/>
          <w:snapToGrid w:val="0"/>
        </w:rPr>
        <w:t>〈</w:t>
      </w:r>
      <w:r w:rsidRPr="00BC4CED">
        <w:rPr>
          <w:rFonts w:cs="Times New Roman"/>
          <w:snapToGrid w:val="0"/>
        </w:rPr>
        <w:t>5</w:t>
      </w:r>
      <w:r w:rsidRPr="00BC4CED">
        <w:rPr>
          <w:rFonts w:cs="Times New Roman"/>
          <w:snapToGrid w:val="0"/>
        </w:rPr>
        <w:t>六種品〉（</w:t>
      </w:r>
      <w:r w:rsidRPr="00BC4CED">
        <w:rPr>
          <w:rFonts w:cs="Times New Roman"/>
          <w:snapToGrid w:val="0"/>
        </w:rPr>
        <w:t>CBETA, T42, no. 1824, p. 70c15-18</w:t>
      </w:r>
      <w:r w:rsidRPr="00BC4CED">
        <w:rPr>
          <w:rFonts w:cs="Times New Roman"/>
          <w:snapToGrid w:val="0"/>
        </w:rPr>
        <w:t>）：</w:t>
      </w:r>
    </w:p>
    <w:p w14:paraId="3835D6DE" w14:textId="77777777" w:rsidR="00305D72" w:rsidRPr="00BC4CED" w:rsidRDefault="00305D72" w:rsidP="00493EC2">
      <w:pPr>
        <w:pStyle w:val="a7"/>
        <w:ind w:leftChars="100" w:left="240"/>
        <w:rPr>
          <w:rFonts w:eastAsia="標楷體" w:cs="Times New Roman"/>
          <w:snapToGrid w:val="0"/>
        </w:rPr>
      </w:pPr>
      <w:r w:rsidRPr="00BC4CED">
        <w:rPr>
          <w:rFonts w:eastAsia="標楷體" w:cs="Times New Roman"/>
          <w:snapToGrid w:val="0"/>
        </w:rPr>
        <w:t>問：何者為空相？</w:t>
      </w:r>
    </w:p>
    <w:p w14:paraId="0480C27E" w14:textId="77777777" w:rsidR="00305D72" w:rsidRPr="00BC4CED" w:rsidRDefault="00305D72" w:rsidP="00493EC2">
      <w:pPr>
        <w:pStyle w:val="a7"/>
        <w:ind w:leftChars="99" w:left="707" w:hangingChars="213" w:hanging="469"/>
        <w:rPr>
          <w:rFonts w:eastAsia="標楷體" w:cs="Times New Roman"/>
          <w:snapToGrid w:val="0"/>
        </w:rPr>
      </w:pPr>
      <w:r w:rsidRPr="00BC4CED">
        <w:rPr>
          <w:rFonts w:eastAsia="標楷體" w:cs="Times New Roman"/>
          <w:snapToGrid w:val="0"/>
        </w:rPr>
        <w:t>答：空有二種相</w:t>
      </w:r>
      <w:r w:rsidRPr="00BC4CED">
        <w:rPr>
          <w:rFonts w:eastAsia="標楷體" w:cs="Times New Roman" w:hint="eastAsia"/>
          <w:snapToGrid w:val="0"/>
        </w:rPr>
        <w:t>：</w:t>
      </w:r>
      <w:r w:rsidRPr="00BC4CED">
        <w:rPr>
          <w:rFonts w:eastAsia="標楷體" w:cs="Times New Roman"/>
          <w:snapToGrid w:val="0"/>
        </w:rPr>
        <w:t>一、</w:t>
      </w:r>
      <w:r w:rsidRPr="00BC4CED">
        <w:rPr>
          <w:rFonts w:eastAsia="標楷體" w:cs="Times New Roman"/>
          <w:b/>
          <w:snapToGrid w:val="0"/>
        </w:rPr>
        <w:t>標相</w:t>
      </w:r>
      <w:r w:rsidRPr="00BC4CED">
        <w:rPr>
          <w:rFonts w:eastAsia="標楷體" w:cs="Times New Roman"/>
          <w:snapToGrid w:val="0"/>
        </w:rPr>
        <w:t>，二、體相。</w:t>
      </w:r>
      <w:r w:rsidRPr="00BC4CED">
        <w:rPr>
          <w:rFonts w:eastAsia="標楷體" w:cs="Times New Roman"/>
          <w:b/>
          <w:snapToGrid w:val="0"/>
        </w:rPr>
        <w:t>如見柱有</w:t>
      </w:r>
      <w:r w:rsidRPr="00BC4CED">
        <w:rPr>
          <w:rFonts w:eastAsia="標楷體" w:cs="Times New Roman" w:hint="eastAsia"/>
          <w:b/>
          <w:snapToGrid w:val="0"/>
        </w:rPr>
        <w:t>，</w:t>
      </w:r>
      <w:r w:rsidRPr="00BC4CED">
        <w:rPr>
          <w:rFonts w:eastAsia="標楷體" w:cs="Times New Roman"/>
          <w:b/>
          <w:snapToGrid w:val="0"/>
        </w:rPr>
        <w:t>知柱外即無，因有知無，有是無家標相</w:t>
      </w:r>
      <w:r w:rsidRPr="00BC4CED">
        <w:rPr>
          <w:rFonts w:eastAsia="標楷體" w:cs="Times New Roman"/>
          <w:snapToGrid w:val="0"/>
        </w:rPr>
        <w:t>。二者，除柱故得柱無，柱無之處為空體相。</w:t>
      </w:r>
    </w:p>
  </w:footnote>
  <w:footnote w:id="68">
    <w:p w14:paraId="5AB205F5" w14:textId="29181714" w:rsidR="00305D72" w:rsidRPr="00BC4CED" w:rsidRDefault="00305D72" w:rsidP="00493EC2">
      <w:pPr>
        <w:pStyle w:val="a7"/>
        <w:ind w:left="286" w:hangingChars="130" w:hanging="286"/>
        <w:rPr>
          <w:rFonts w:cs="Times New Roman"/>
          <w:snapToGrid w:val="0"/>
        </w:rPr>
      </w:pPr>
      <w:r w:rsidRPr="00BC4CED">
        <w:rPr>
          <w:rStyle w:val="a9"/>
          <w:rFonts w:cs="Times New Roman"/>
          <w:snapToGrid w:val="0"/>
        </w:rPr>
        <w:footnoteRef/>
      </w:r>
      <w:r w:rsidRPr="00BC4CED">
        <w:rPr>
          <w:rFonts w:cs="Times New Roman" w:hint="eastAsia"/>
          <w:snapToGrid w:val="0"/>
        </w:rPr>
        <w:t xml:space="preserve"> </w:t>
      </w:r>
      <w:r w:rsidRPr="00BC4CED">
        <w:rPr>
          <w:rFonts w:cs="Times New Roman" w:hint="eastAsia"/>
          <w:snapToGrid w:val="0"/>
        </w:rPr>
        <w:t>龍樹造，</w:t>
      </w:r>
      <w:r w:rsidRPr="001744CD">
        <w:rPr>
          <w:rFonts w:ascii="新細明體" w:hAnsi="新細明體" w:cs="Times New Roman" w:hint="eastAsia"/>
          <w:snapToGrid w:val="0"/>
        </w:rPr>
        <w:t>〔後秦〕</w:t>
      </w:r>
      <w:r w:rsidRPr="00BC4CED">
        <w:rPr>
          <w:rFonts w:cs="Times New Roman" w:hint="eastAsia"/>
          <w:snapToGrid w:val="0"/>
        </w:rPr>
        <w:t>鳩摩羅什譯，</w:t>
      </w:r>
      <w:r w:rsidRPr="00BC4CED">
        <w:rPr>
          <w:rFonts w:cs="Times New Roman"/>
          <w:snapToGrid w:val="0"/>
        </w:rPr>
        <w:t>《大智度論》卷</w:t>
      </w:r>
      <w:r w:rsidRPr="00BC4CED">
        <w:rPr>
          <w:rFonts w:cs="Times New Roman"/>
          <w:snapToGrid w:val="0"/>
        </w:rPr>
        <w:t>67</w:t>
      </w:r>
      <w:r w:rsidRPr="00BC4CED">
        <w:rPr>
          <w:rFonts w:cs="Times New Roman"/>
          <w:snapToGrid w:val="0"/>
        </w:rPr>
        <w:t>〈</w:t>
      </w:r>
      <w:r w:rsidRPr="00BC4CED">
        <w:rPr>
          <w:rFonts w:cs="Times New Roman"/>
          <w:snapToGrid w:val="0"/>
        </w:rPr>
        <w:t>45</w:t>
      </w:r>
      <w:r w:rsidRPr="00BC4CED">
        <w:rPr>
          <w:rFonts w:cs="Times New Roman"/>
          <w:snapToGrid w:val="0"/>
        </w:rPr>
        <w:t>歎信行品〉（</w:t>
      </w:r>
      <w:r w:rsidRPr="00BC4CED">
        <w:rPr>
          <w:rFonts w:cs="Times New Roman"/>
          <w:snapToGrid w:val="0"/>
        </w:rPr>
        <w:t>CBETA, T25, no. 1509, p. 528b24-28</w:t>
      </w:r>
      <w:r w:rsidRPr="00BC4CED">
        <w:rPr>
          <w:rFonts w:cs="Times New Roman"/>
          <w:snapToGrid w:val="0"/>
        </w:rPr>
        <w:t>）：</w:t>
      </w:r>
    </w:p>
    <w:p w14:paraId="7A9B6BF4" w14:textId="77777777" w:rsidR="00305D72" w:rsidRPr="00BC4CED" w:rsidRDefault="00305D72" w:rsidP="00493EC2">
      <w:pPr>
        <w:pStyle w:val="a7"/>
        <w:ind w:leftChars="100" w:left="240"/>
        <w:rPr>
          <w:rFonts w:eastAsia="標楷體" w:cs="Times New Roman"/>
          <w:snapToGrid w:val="0"/>
        </w:rPr>
      </w:pPr>
      <w:r w:rsidRPr="00BC4CED">
        <w:rPr>
          <w:rFonts w:eastAsia="標楷體" w:cs="Times New Roman"/>
          <w:snapToGrid w:val="0"/>
        </w:rPr>
        <w:t>問曰：地是堅相，何以言性？</w:t>
      </w:r>
    </w:p>
    <w:p w14:paraId="37897BAF" w14:textId="77777777" w:rsidR="00305D72" w:rsidRPr="00BC4CED" w:rsidRDefault="00305D72" w:rsidP="00493EC2">
      <w:pPr>
        <w:pStyle w:val="a7"/>
        <w:ind w:leftChars="100" w:left="900" w:hangingChars="300" w:hanging="660"/>
        <w:rPr>
          <w:rFonts w:cs="Times New Roman"/>
          <w:snapToGrid w:val="0"/>
        </w:rPr>
      </w:pPr>
      <w:r w:rsidRPr="00BC4CED">
        <w:rPr>
          <w:rFonts w:eastAsia="標楷體" w:cs="Times New Roman"/>
          <w:snapToGrid w:val="0"/>
        </w:rPr>
        <w:t>答曰：是相，積習成性，譬如人瞋，日習不已，則成惡性。或性相異，</w:t>
      </w:r>
      <w:r w:rsidRPr="00BC4CED">
        <w:rPr>
          <w:rFonts w:eastAsia="標楷體" w:cs="Times New Roman"/>
          <w:b/>
          <w:snapToGrid w:val="0"/>
        </w:rPr>
        <w:t>如見煙知火，煙是火相，而非火也</w:t>
      </w:r>
      <w:r w:rsidRPr="00BC4CED">
        <w:rPr>
          <w:rFonts w:eastAsia="標楷體" w:cs="Times New Roman"/>
          <w:snapToGrid w:val="0"/>
        </w:rPr>
        <w:t>；或相性不異，如熱是火相，亦是火性。</w:t>
      </w:r>
    </w:p>
  </w:footnote>
  <w:footnote w:id="69">
    <w:p w14:paraId="313C762F" w14:textId="0F10D2D3" w:rsidR="00305D72" w:rsidRPr="00BC4CED" w:rsidRDefault="00305D72" w:rsidP="006F27B0">
      <w:pPr>
        <w:pStyle w:val="a7"/>
        <w:ind w:left="264" w:hangingChars="120" w:hanging="264"/>
      </w:pPr>
      <w:r w:rsidRPr="00BC4CED">
        <w:rPr>
          <w:rStyle w:val="a9"/>
        </w:rPr>
        <w:footnoteRef/>
      </w:r>
      <w:r w:rsidRPr="00BC4CED">
        <w:t xml:space="preserve"> </w:t>
      </w:r>
      <w:r w:rsidRPr="00BC4CED">
        <w:rPr>
          <w:rFonts w:hint="eastAsia"/>
        </w:rPr>
        <w:t>按：李潤生的科判原本只用（一）、（二）或甲、乙、丙等標示；為了讓科判層次分明，改用天干地支及一二三等數字依階層排列，並加上</w:t>
      </w:r>
      <w:r w:rsidRPr="00677460">
        <w:rPr>
          <w:rFonts w:hint="eastAsia"/>
          <w:shd w:val="pct15" w:color="auto" w:fill="FFFFFF"/>
        </w:rPr>
        <w:t>「網底」</w:t>
      </w:r>
      <w:r w:rsidRPr="00BC4CED">
        <w:rPr>
          <w:rFonts w:hint="eastAsia"/>
        </w:rPr>
        <w:t>標示。以下同此。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6321" w14:textId="77777777" w:rsidR="00305D72" w:rsidRDefault="00305D72">
    <w:pPr>
      <w:pStyle w:val="a3"/>
      <w:spacing w:before="72" w:after="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10630" w14:textId="5C9C09EE" w:rsidR="00305D72" w:rsidRPr="00C12A99" w:rsidRDefault="00305D72" w:rsidP="00EB7CDF">
    <w:pPr>
      <w:pStyle w:val="a3"/>
      <w:spacing w:before="72" w:after="72"/>
      <w:jc w:val="right"/>
      <w:rPr>
        <w:rFonts w:cs="Times New Roman"/>
      </w:rPr>
    </w:pPr>
    <w:r w:rsidRPr="00C12A99">
      <w:rPr>
        <w:rFonts w:cs="Times New Roman"/>
      </w:rPr>
      <w:t>《十二門論》〈</w:t>
    </w:r>
    <w:r w:rsidRPr="00C12A99">
      <w:rPr>
        <w:rFonts w:cs="Times New Roman"/>
      </w:rPr>
      <w:t>05</w:t>
    </w:r>
    <w:r w:rsidRPr="00C12A99">
      <w:rPr>
        <w:rFonts w:cs="Times New Roman"/>
      </w:rPr>
      <w:t>觀有相無相門〉</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9998" w14:textId="77777777" w:rsidR="00305D72" w:rsidRDefault="00305D72">
    <w:pPr>
      <w:pStyle w:val="a3"/>
      <w:spacing w:before="72"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480"/>
  <w:drawingGridHorizontalSpacing w:val="12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78C"/>
    <w:rsid w:val="00000721"/>
    <w:rsid w:val="000029BF"/>
    <w:rsid w:val="00003EA8"/>
    <w:rsid w:val="00004CA3"/>
    <w:rsid w:val="00006458"/>
    <w:rsid w:val="00006ECE"/>
    <w:rsid w:val="0000729C"/>
    <w:rsid w:val="00007C00"/>
    <w:rsid w:val="00010C64"/>
    <w:rsid w:val="000135F0"/>
    <w:rsid w:val="000140C2"/>
    <w:rsid w:val="0001439C"/>
    <w:rsid w:val="0001575F"/>
    <w:rsid w:val="0001590F"/>
    <w:rsid w:val="000162BB"/>
    <w:rsid w:val="00016BAB"/>
    <w:rsid w:val="00017958"/>
    <w:rsid w:val="00020F0A"/>
    <w:rsid w:val="00021706"/>
    <w:rsid w:val="00022056"/>
    <w:rsid w:val="00022088"/>
    <w:rsid w:val="00022DE3"/>
    <w:rsid w:val="00023AF7"/>
    <w:rsid w:val="000243DA"/>
    <w:rsid w:val="00025571"/>
    <w:rsid w:val="0002685E"/>
    <w:rsid w:val="00026B5C"/>
    <w:rsid w:val="00026D13"/>
    <w:rsid w:val="000271DF"/>
    <w:rsid w:val="00027E27"/>
    <w:rsid w:val="00031166"/>
    <w:rsid w:val="000321CD"/>
    <w:rsid w:val="00032342"/>
    <w:rsid w:val="00032946"/>
    <w:rsid w:val="00033F83"/>
    <w:rsid w:val="000347D2"/>
    <w:rsid w:val="00035157"/>
    <w:rsid w:val="00035838"/>
    <w:rsid w:val="00035CE2"/>
    <w:rsid w:val="00036E92"/>
    <w:rsid w:val="00037AB6"/>
    <w:rsid w:val="00037D3E"/>
    <w:rsid w:val="00040D5F"/>
    <w:rsid w:val="000431BF"/>
    <w:rsid w:val="00043716"/>
    <w:rsid w:val="00046E6E"/>
    <w:rsid w:val="00046F93"/>
    <w:rsid w:val="0004753F"/>
    <w:rsid w:val="00051AEC"/>
    <w:rsid w:val="00051F1B"/>
    <w:rsid w:val="00052004"/>
    <w:rsid w:val="00052106"/>
    <w:rsid w:val="0005494A"/>
    <w:rsid w:val="00054BE4"/>
    <w:rsid w:val="00055521"/>
    <w:rsid w:val="000606C3"/>
    <w:rsid w:val="00060997"/>
    <w:rsid w:val="000628F2"/>
    <w:rsid w:val="00062B2C"/>
    <w:rsid w:val="00063047"/>
    <w:rsid w:val="000639DE"/>
    <w:rsid w:val="00064358"/>
    <w:rsid w:val="00065960"/>
    <w:rsid w:val="0006651A"/>
    <w:rsid w:val="00066567"/>
    <w:rsid w:val="00066A9D"/>
    <w:rsid w:val="00066B2C"/>
    <w:rsid w:val="000670F5"/>
    <w:rsid w:val="00071D5C"/>
    <w:rsid w:val="000724E3"/>
    <w:rsid w:val="00074D68"/>
    <w:rsid w:val="00080704"/>
    <w:rsid w:val="0008071A"/>
    <w:rsid w:val="00082409"/>
    <w:rsid w:val="00083499"/>
    <w:rsid w:val="000835DB"/>
    <w:rsid w:val="00085340"/>
    <w:rsid w:val="00085AF3"/>
    <w:rsid w:val="0008623F"/>
    <w:rsid w:val="0008659A"/>
    <w:rsid w:val="0008703F"/>
    <w:rsid w:val="000912A1"/>
    <w:rsid w:val="00091379"/>
    <w:rsid w:val="00091E9C"/>
    <w:rsid w:val="00092525"/>
    <w:rsid w:val="000933CA"/>
    <w:rsid w:val="000935FF"/>
    <w:rsid w:val="00094210"/>
    <w:rsid w:val="000948B0"/>
    <w:rsid w:val="000950C7"/>
    <w:rsid w:val="00095A41"/>
    <w:rsid w:val="000A0CC1"/>
    <w:rsid w:val="000A16DA"/>
    <w:rsid w:val="000A221C"/>
    <w:rsid w:val="000A58E6"/>
    <w:rsid w:val="000A5C68"/>
    <w:rsid w:val="000A6433"/>
    <w:rsid w:val="000A7448"/>
    <w:rsid w:val="000A7A81"/>
    <w:rsid w:val="000B036E"/>
    <w:rsid w:val="000B044A"/>
    <w:rsid w:val="000B04F9"/>
    <w:rsid w:val="000B060E"/>
    <w:rsid w:val="000B07C3"/>
    <w:rsid w:val="000B260B"/>
    <w:rsid w:val="000B2B76"/>
    <w:rsid w:val="000B354E"/>
    <w:rsid w:val="000B3D7B"/>
    <w:rsid w:val="000B4820"/>
    <w:rsid w:val="000B4FC8"/>
    <w:rsid w:val="000B559F"/>
    <w:rsid w:val="000B5B4B"/>
    <w:rsid w:val="000B7306"/>
    <w:rsid w:val="000C023B"/>
    <w:rsid w:val="000C17C9"/>
    <w:rsid w:val="000C3963"/>
    <w:rsid w:val="000C5E62"/>
    <w:rsid w:val="000C6C33"/>
    <w:rsid w:val="000C77BF"/>
    <w:rsid w:val="000D2A7F"/>
    <w:rsid w:val="000D3E17"/>
    <w:rsid w:val="000D66C3"/>
    <w:rsid w:val="000D6D91"/>
    <w:rsid w:val="000D7340"/>
    <w:rsid w:val="000D7C7B"/>
    <w:rsid w:val="000E0C4F"/>
    <w:rsid w:val="000E100B"/>
    <w:rsid w:val="000E1AEB"/>
    <w:rsid w:val="000E1EB2"/>
    <w:rsid w:val="000E3A19"/>
    <w:rsid w:val="000E59C1"/>
    <w:rsid w:val="000E5C9C"/>
    <w:rsid w:val="000E6621"/>
    <w:rsid w:val="000E7860"/>
    <w:rsid w:val="000F0303"/>
    <w:rsid w:val="000F19FC"/>
    <w:rsid w:val="000F202A"/>
    <w:rsid w:val="000F2099"/>
    <w:rsid w:val="000F211E"/>
    <w:rsid w:val="000F34AE"/>
    <w:rsid w:val="000F3CE9"/>
    <w:rsid w:val="000F4E96"/>
    <w:rsid w:val="000F53E1"/>
    <w:rsid w:val="000F7354"/>
    <w:rsid w:val="000F7423"/>
    <w:rsid w:val="00101215"/>
    <w:rsid w:val="001014B0"/>
    <w:rsid w:val="00101600"/>
    <w:rsid w:val="00103717"/>
    <w:rsid w:val="00105D42"/>
    <w:rsid w:val="00106510"/>
    <w:rsid w:val="00106B05"/>
    <w:rsid w:val="00106DB9"/>
    <w:rsid w:val="00106DBA"/>
    <w:rsid w:val="0011036B"/>
    <w:rsid w:val="00113338"/>
    <w:rsid w:val="00115191"/>
    <w:rsid w:val="00115276"/>
    <w:rsid w:val="00116DA0"/>
    <w:rsid w:val="00117A6A"/>
    <w:rsid w:val="00120E89"/>
    <w:rsid w:val="00121349"/>
    <w:rsid w:val="001218A8"/>
    <w:rsid w:val="00121FBE"/>
    <w:rsid w:val="0012223F"/>
    <w:rsid w:val="001225B6"/>
    <w:rsid w:val="001232EA"/>
    <w:rsid w:val="00124875"/>
    <w:rsid w:val="00124B69"/>
    <w:rsid w:val="00125FD1"/>
    <w:rsid w:val="0012639A"/>
    <w:rsid w:val="00126B49"/>
    <w:rsid w:val="0012797C"/>
    <w:rsid w:val="0013007D"/>
    <w:rsid w:val="001314CF"/>
    <w:rsid w:val="00133A73"/>
    <w:rsid w:val="00133C34"/>
    <w:rsid w:val="00134DA8"/>
    <w:rsid w:val="00134EFB"/>
    <w:rsid w:val="00135627"/>
    <w:rsid w:val="0013612A"/>
    <w:rsid w:val="00136286"/>
    <w:rsid w:val="00136458"/>
    <w:rsid w:val="0013677B"/>
    <w:rsid w:val="0013716D"/>
    <w:rsid w:val="00137D78"/>
    <w:rsid w:val="0014017E"/>
    <w:rsid w:val="00140D18"/>
    <w:rsid w:val="00140EC8"/>
    <w:rsid w:val="00143565"/>
    <w:rsid w:val="001439AD"/>
    <w:rsid w:val="00147BB3"/>
    <w:rsid w:val="00147C21"/>
    <w:rsid w:val="00147E61"/>
    <w:rsid w:val="001519BA"/>
    <w:rsid w:val="00151F7A"/>
    <w:rsid w:val="001527A4"/>
    <w:rsid w:val="001530BE"/>
    <w:rsid w:val="001548C2"/>
    <w:rsid w:val="0015686E"/>
    <w:rsid w:val="0015699C"/>
    <w:rsid w:val="00156AD6"/>
    <w:rsid w:val="00157014"/>
    <w:rsid w:val="001576CD"/>
    <w:rsid w:val="0016056A"/>
    <w:rsid w:val="00160E6F"/>
    <w:rsid w:val="00161184"/>
    <w:rsid w:val="00161CE6"/>
    <w:rsid w:val="0016444A"/>
    <w:rsid w:val="001657F1"/>
    <w:rsid w:val="00166BDA"/>
    <w:rsid w:val="00171121"/>
    <w:rsid w:val="00171544"/>
    <w:rsid w:val="00171EF8"/>
    <w:rsid w:val="00172925"/>
    <w:rsid w:val="001744CD"/>
    <w:rsid w:val="0017588E"/>
    <w:rsid w:val="00176502"/>
    <w:rsid w:val="00176915"/>
    <w:rsid w:val="00177B83"/>
    <w:rsid w:val="00183450"/>
    <w:rsid w:val="0018382F"/>
    <w:rsid w:val="001839D5"/>
    <w:rsid w:val="00184425"/>
    <w:rsid w:val="00185394"/>
    <w:rsid w:val="00185D22"/>
    <w:rsid w:val="001863AA"/>
    <w:rsid w:val="00186CA7"/>
    <w:rsid w:val="00192265"/>
    <w:rsid w:val="00195379"/>
    <w:rsid w:val="00195CE5"/>
    <w:rsid w:val="001969AE"/>
    <w:rsid w:val="00196B65"/>
    <w:rsid w:val="00197AF3"/>
    <w:rsid w:val="001A150E"/>
    <w:rsid w:val="001A256C"/>
    <w:rsid w:val="001A4098"/>
    <w:rsid w:val="001A4195"/>
    <w:rsid w:val="001A492B"/>
    <w:rsid w:val="001A612B"/>
    <w:rsid w:val="001A72EA"/>
    <w:rsid w:val="001A7E7B"/>
    <w:rsid w:val="001B1585"/>
    <w:rsid w:val="001B6052"/>
    <w:rsid w:val="001B769A"/>
    <w:rsid w:val="001C03D7"/>
    <w:rsid w:val="001C07F0"/>
    <w:rsid w:val="001C2925"/>
    <w:rsid w:val="001C5EDE"/>
    <w:rsid w:val="001C7D05"/>
    <w:rsid w:val="001C7FC4"/>
    <w:rsid w:val="001D05AD"/>
    <w:rsid w:val="001D38D7"/>
    <w:rsid w:val="001D3D3C"/>
    <w:rsid w:val="001D69AF"/>
    <w:rsid w:val="001D743E"/>
    <w:rsid w:val="001E0241"/>
    <w:rsid w:val="001E1345"/>
    <w:rsid w:val="001E2B7A"/>
    <w:rsid w:val="001E3D5F"/>
    <w:rsid w:val="001E3E7D"/>
    <w:rsid w:val="001E515F"/>
    <w:rsid w:val="001E5381"/>
    <w:rsid w:val="001F11A0"/>
    <w:rsid w:val="001F3D07"/>
    <w:rsid w:val="001F411C"/>
    <w:rsid w:val="001F4291"/>
    <w:rsid w:val="001F52B6"/>
    <w:rsid w:val="001F5943"/>
    <w:rsid w:val="001F6891"/>
    <w:rsid w:val="001F778E"/>
    <w:rsid w:val="001F7C5E"/>
    <w:rsid w:val="001F7C85"/>
    <w:rsid w:val="002001B7"/>
    <w:rsid w:val="00204BD0"/>
    <w:rsid w:val="00204C11"/>
    <w:rsid w:val="00205EFE"/>
    <w:rsid w:val="00206F99"/>
    <w:rsid w:val="002116D0"/>
    <w:rsid w:val="002165EF"/>
    <w:rsid w:val="00216DD8"/>
    <w:rsid w:val="002172DF"/>
    <w:rsid w:val="00220D72"/>
    <w:rsid w:val="00221DBD"/>
    <w:rsid w:val="00221F00"/>
    <w:rsid w:val="00222903"/>
    <w:rsid w:val="002229DE"/>
    <w:rsid w:val="00226A6D"/>
    <w:rsid w:val="00226E09"/>
    <w:rsid w:val="00227186"/>
    <w:rsid w:val="00227CB0"/>
    <w:rsid w:val="00230E46"/>
    <w:rsid w:val="0023144A"/>
    <w:rsid w:val="0023204D"/>
    <w:rsid w:val="00233696"/>
    <w:rsid w:val="00236372"/>
    <w:rsid w:val="00236383"/>
    <w:rsid w:val="00237EF7"/>
    <w:rsid w:val="00240468"/>
    <w:rsid w:val="002409CE"/>
    <w:rsid w:val="002421CD"/>
    <w:rsid w:val="002433C5"/>
    <w:rsid w:val="002456D6"/>
    <w:rsid w:val="00246D94"/>
    <w:rsid w:val="002514CA"/>
    <w:rsid w:val="0025152E"/>
    <w:rsid w:val="0025166A"/>
    <w:rsid w:val="00251D74"/>
    <w:rsid w:val="00251E8B"/>
    <w:rsid w:val="002535E9"/>
    <w:rsid w:val="00253846"/>
    <w:rsid w:val="0025514F"/>
    <w:rsid w:val="002564C7"/>
    <w:rsid w:val="0025746A"/>
    <w:rsid w:val="0025749A"/>
    <w:rsid w:val="00257ADF"/>
    <w:rsid w:val="00257DC2"/>
    <w:rsid w:val="0026192C"/>
    <w:rsid w:val="00261C76"/>
    <w:rsid w:val="00261EC5"/>
    <w:rsid w:val="00263BF8"/>
    <w:rsid w:val="0026688A"/>
    <w:rsid w:val="0026768C"/>
    <w:rsid w:val="00270CBE"/>
    <w:rsid w:val="00271635"/>
    <w:rsid w:val="00271AF2"/>
    <w:rsid w:val="00272426"/>
    <w:rsid w:val="00273F27"/>
    <w:rsid w:val="00274874"/>
    <w:rsid w:val="00275B73"/>
    <w:rsid w:val="00275E86"/>
    <w:rsid w:val="002760F9"/>
    <w:rsid w:val="00280BF1"/>
    <w:rsid w:val="00281463"/>
    <w:rsid w:val="002817D6"/>
    <w:rsid w:val="00282206"/>
    <w:rsid w:val="0028545E"/>
    <w:rsid w:val="002857C5"/>
    <w:rsid w:val="00286B4B"/>
    <w:rsid w:val="00286E14"/>
    <w:rsid w:val="0028722E"/>
    <w:rsid w:val="00290E3E"/>
    <w:rsid w:val="00291E75"/>
    <w:rsid w:val="00292246"/>
    <w:rsid w:val="002972CA"/>
    <w:rsid w:val="0029782F"/>
    <w:rsid w:val="002A0450"/>
    <w:rsid w:val="002A1075"/>
    <w:rsid w:val="002A17DD"/>
    <w:rsid w:val="002A18AE"/>
    <w:rsid w:val="002A48D1"/>
    <w:rsid w:val="002A636E"/>
    <w:rsid w:val="002A6D51"/>
    <w:rsid w:val="002B24C6"/>
    <w:rsid w:val="002B74A6"/>
    <w:rsid w:val="002C0FC8"/>
    <w:rsid w:val="002C116D"/>
    <w:rsid w:val="002C1377"/>
    <w:rsid w:val="002C2537"/>
    <w:rsid w:val="002C28C4"/>
    <w:rsid w:val="002C471C"/>
    <w:rsid w:val="002C47D0"/>
    <w:rsid w:val="002C4D47"/>
    <w:rsid w:val="002C6091"/>
    <w:rsid w:val="002C6F0B"/>
    <w:rsid w:val="002C751B"/>
    <w:rsid w:val="002D04DF"/>
    <w:rsid w:val="002D06FF"/>
    <w:rsid w:val="002D22AC"/>
    <w:rsid w:val="002D5307"/>
    <w:rsid w:val="002D55E8"/>
    <w:rsid w:val="002D56F3"/>
    <w:rsid w:val="002D7FEC"/>
    <w:rsid w:val="002E122D"/>
    <w:rsid w:val="002E2151"/>
    <w:rsid w:val="002E591C"/>
    <w:rsid w:val="002E5C9D"/>
    <w:rsid w:val="002F0608"/>
    <w:rsid w:val="002F3EB7"/>
    <w:rsid w:val="002F4314"/>
    <w:rsid w:val="002F453A"/>
    <w:rsid w:val="002F50C7"/>
    <w:rsid w:val="002F7250"/>
    <w:rsid w:val="002F77CA"/>
    <w:rsid w:val="00301BDC"/>
    <w:rsid w:val="0030211B"/>
    <w:rsid w:val="00303709"/>
    <w:rsid w:val="0030471C"/>
    <w:rsid w:val="00304A16"/>
    <w:rsid w:val="003057C2"/>
    <w:rsid w:val="00305D72"/>
    <w:rsid w:val="00306258"/>
    <w:rsid w:val="003078EA"/>
    <w:rsid w:val="00307BC1"/>
    <w:rsid w:val="0031017D"/>
    <w:rsid w:val="003109E0"/>
    <w:rsid w:val="00311B18"/>
    <w:rsid w:val="00313345"/>
    <w:rsid w:val="003137CC"/>
    <w:rsid w:val="003163DC"/>
    <w:rsid w:val="00316C2D"/>
    <w:rsid w:val="00317A27"/>
    <w:rsid w:val="00317AAC"/>
    <w:rsid w:val="0032267C"/>
    <w:rsid w:val="00323FBA"/>
    <w:rsid w:val="003259D0"/>
    <w:rsid w:val="003267B8"/>
    <w:rsid w:val="00326A72"/>
    <w:rsid w:val="00330193"/>
    <w:rsid w:val="00331201"/>
    <w:rsid w:val="003339AC"/>
    <w:rsid w:val="00333B87"/>
    <w:rsid w:val="00333EE6"/>
    <w:rsid w:val="00334579"/>
    <w:rsid w:val="003355AD"/>
    <w:rsid w:val="003365DA"/>
    <w:rsid w:val="003365FB"/>
    <w:rsid w:val="00336C72"/>
    <w:rsid w:val="003370D4"/>
    <w:rsid w:val="00337D1F"/>
    <w:rsid w:val="003410C5"/>
    <w:rsid w:val="0034223A"/>
    <w:rsid w:val="003422CA"/>
    <w:rsid w:val="003438BA"/>
    <w:rsid w:val="00343FB3"/>
    <w:rsid w:val="00345269"/>
    <w:rsid w:val="00345349"/>
    <w:rsid w:val="00345668"/>
    <w:rsid w:val="00347715"/>
    <w:rsid w:val="00350426"/>
    <w:rsid w:val="00355130"/>
    <w:rsid w:val="00356CBD"/>
    <w:rsid w:val="00360D25"/>
    <w:rsid w:val="003611B0"/>
    <w:rsid w:val="00363CA6"/>
    <w:rsid w:val="00364621"/>
    <w:rsid w:val="00365612"/>
    <w:rsid w:val="0036641F"/>
    <w:rsid w:val="00366630"/>
    <w:rsid w:val="00367FB4"/>
    <w:rsid w:val="00374914"/>
    <w:rsid w:val="003758B2"/>
    <w:rsid w:val="00376053"/>
    <w:rsid w:val="0037629E"/>
    <w:rsid w:val="0037728E"/>
    <w:rsid w:val="003820C5"/>
    <w:rsid w:val="00382EBF"/>
    <w:rsid w:val="00382ED1"/>
    <w:rsid w:val="003837E1"/>
    <w:rsid w:val="00384B94"/>
    <w:rsid w:val="0038537E"/>
    <w:rsid w:val="00385B7E"/>
    <w:rsid w:val="00386D1E"/>
    <w:rsid w:val="00387AB0"/>
    <w:rsid w:val="003905A4"/>
    <w:rsid w:val="00391F73"/>
    <w:rsid w:val="00392137"/>
    <w:rsid w:val="00394E5A"/>
    <w:rsid w:val="00395361"/>
    <w:rsid w:val="003953B9"/>
    <w:rsid w:val="003954B9"/>
    <w:rsid w:val="003961C6"/>
    <w:rsid w:val="003964B9"/>
    <w:rsid w:val="003975E2"/>
    <w:rsid w:val="00397EF7"/>
    <w:rsid w:val="003A042E"/>
    <w:rsid w:val="003A044F"/>
    <w:rsid w:val="003A2EAE"/>
    <w:rsid w:val="003A5375"/>
    <w:rsid w:val="003A5741"/>
    <w:rsid w:val="003B4853"/>
    <w:rsid w:val="003B4B91"/>
    <w:rsid w:val="003B5063"/>
    <w:rsid w:val="003B51BB"/>
    <w:rsid w:val="003B5C07"/>
    <w:rsid w:val="003B62E6"/>
    <w:rsid w:val="003C0D3B"/>
    <w:rsid w:val="003C23A8"/>
    <w:rsid w:val="003C23DC"/>
    <w:rsid w:val="003C3435"/>
    <w:rsid w:val="003C3F1D"/>
    <w:rsid w:val="003C56CB"/>
    <w:rsid w:val="003C5704"/>
    <w:rsid w:val="003C683F"/>
    <w:rsid w:val="003C70B2"/>
    <w:rsid w:val="003C71FA"/>
    <w:rsid w:val="003C7A22"/>
    <w:rsid w:val="003C7BD5"/>
    <w:rsid w:val="003C7D1D"/>
    <w:rsid w:val="003D00FF"/>
    <w:rsid w:val="003D094B"/>
    <w:rsid w:val="003D1BFA"/>
    <w:rsid w:val="003D2183"/>
    <w:rsid w:val="003D361F"/>
    <w:rsid w:val="003D461A"/>
    <w:rsid w:val="003D63BB"/>
    <w:rsid w:val="003D6464"/>
    <w:rsid w:val="003D744F"/>
    <w:rsid w:val="003E1184"/>
    <w:rsid w:val="003E17EC"/>
    <w:rsid w:val="003E1E72"/>
    <w:rsid w:val="003E3680"/>
    <w:rsid w:val="003E5796"/>
    <w:rsid w:val="003E5C7A"/>
    <w:rsid w:val="003E670B"/>
    <w:rsid w:val="003E674A"/>
    <w:rsid w:val="003F0D2F"/>
    <w:rsid w:val="003F11C8"/>
    <w:rsid w:val="003F1D8C"/>
    <w:rsid w:val="003F1FD7"/>
    <w:rsid w:val="003F56E4"/>
    <w:rsid w:val="003F5A27"/>
    <w:rsid w:val="003F5FCF"/>
    <w:rsid w:val="003F769E"/>
    <w:rsid w:val="003F79FA"/>
    <w:rsid w:val="00400FAC"/>
    <w:rsid w:val="004010FE"/>
    <w:rsid w:val="00402682"/>
    <w:rsid w:val="00402A0E"/>
    <w:rsid w:val="004034E9"/>
    <w:rsid w:val="004038F1"/>
    <w:rsid w:val="0040399D"/>
    <w:rsid w:val="00403EEB"/>
    <w:rsid w:val="00407B59"/>
    <w:rsid w:val="00411BFD"/>
    <w:rsid w:val="00412A7F"/>
    <w:rsid w:val="00413285"/>
    <w:rsid w:val="00416232"/>
    <w:rsid w:val="00416382"/>
    <w:rsid w:val="004206DF"/>
    <w:rsid w:val="00420BB7"/>
    <w:rsid w:val="004219EE"/>
    <w:rsid w:val="004221AB"/>
    <w:rsid w:val="0042229B"/>
    <w:rsid w:val="00424780"/>
    <w:rsid w:val="00425050"/>
    <w:rsid w:val="0042516B"/>
    <w:rsid w:val="0042728E"/>
    <w:rsid w:val="004320CC"/>
    <w:rsid w:val="004333BB"/>
    <w:rsid w:val="0043474C"/>
    <w:rsid w:val="00435334"/>
    <w:rsid w:val="0043614B"/>
    <w:rsid w:val="00437F43"/>
    <w:rsid w:val="004418C2"/>
    <w:rsid w:val="004424B5"/>
    <w:rsid w:val="00444197"/>
    <w:rsid w:val="00445820"/>
    <w:rsid w:val="00446EA2"/>
    <w:rsid w:val="00450EE7"/>
    <w:rsid w:val="00451917"/>
    <w:rsid w:val="00451CA1"/>
    <w:rsid w:val="00451EC1"/>
    <w:rsid w:val="004524F7"/>
    <w:rsid w:val="00452831"/>
    <w:rsid w:val="00452ED8"/>
    <w:rsid w:val="00454952"/>
    <w:rsid w:val="004559E3"/>
    <w:rsid w:val="00456D41"/>
    <w:rsid w:val="00460AB5"/>
    <w:rsid w:val="00462830"/>
    <w:rsid w:val="00463719"/>
    <w:rsid w:val="0046493F"/>
    <w:rsid w:val="00465093"/>
    <w:rsid w:val="0046574C"/>
    <w:rsid w:val="00470564"/>
    <w:rsid w:val="00470932"/>
    <w:rsid w:val="004713F4"/>
    <w:rsid w:val="0047189E"/>
    <w:rsid w:val="00472128"/>
    <w:rsid w:val="00472DCA"/>
    <w:rsid w:val="00472E7F"/>
    <w:rsid w:val="00475309"/>
    <w:rsid w:val="004758FB"/>
    <w:rsid w:val="004758FE"/>
    <w:rsid w:val="004771C0"/>
    <w:rsid w:val="00477C02"/>
    <w:rsid w:val="00477EDE"/>
    <w:rsid w:val="00481906"/>
    <w:rsid w:val="00482408"/>
    <w:rsid w:val="00482E7C"/>
    <w:rsid w:val="00482F51"/>
    <w:rsid w:val="00483ADB"/>
    <w:rsid w:val="00484797"/>
    <w:rsid w:val="00484D73"/>
    <w:rsid w:val="00484FE9"/>
    <w:rsid w:val="00486133"/>
    <w:rsid w:val="004935F1"/>
    <w:rsid w:val="00493EC2"/>
    <w:rsid w:val="00493FA4"/>
    <w:rsid w:val="00493FFF"/>
    <w:rsid w:val="0049445D"/>
    <w:rsid w:val="004955A9"/>
    <w:rsid w:val="00496D15"/>
    <w:rsid w:val="00496D32"/>
    <w:rsid w:val="004A09FA"/>
    <w:rsid w:val="004A0E23"/>
    <w:rsid w:val="004A33D5"/>
    <w:rsid w:val="004A3DC7"/>
    <w:rsid w:val="004A5016"/>
    <w:rsid w:val="004A5A56"/>
    <w:rsid w:val="004A65AA"/>
    <w:rsid w:val="004A6F8F"/>
    <w:rsid w:val="004A7096"/>
    <w:rsid w:val="004B02E9"/>
    <w:rsid w:val="004B1099"/>
    <w:rsid w:val="004B29C5"/>
    <w:rsid w:val="004B3E6A"/>
    <w:rsid w:val="004B3E9F"/>
    <w:rsid w:val="004B4A7C"/>
    <w:rsid w:val="004B5856"/>
    <w:rsid w:val="004B5B94"/>
    <w:rsid w:val="004B5BBF"/>
    <w:rsid w:val="004B73EE"/>
    <w:rsid w:val="004B7C35"/>
    <w:rsid w:val="004C54C7"/>
    <w:rsid w:val="004C5AF2"/>
    <w:rsid w:val="004C668E"/>
    <w:rsid w:val="004C763C"/>
    <w:rsid w:val="004C7D01"/>
    <w:rsid w:val="004C7F5C"/>
    <w:rsid w:val="004D11D7"/>
    <w:rsid w:val="004D1699"/>
    <w:rsid w:val="004D1ABB"/>
    <w:rsid w:val="004D1E5A"/>
    <w:rsid w:val="004D1F92"/>
    <w:rsid w:val="004D2738"/>
    <w:rsid w:val="004D281D"/>
    <w:rsid w:val="004D3D9F"/>
    <w:rsid w:val="004D482A"/>
    <w:rsid w:val="004D4902"/>
    <w:rsid w:val="004D78F9"/>
    <w:rsid w:val="004E0DF9"/>
    <w:rsid w:val="004E12F5"/>
    <w:rsid w:val="004E2460"/>
    <w:rsid w:val="004E44C3"/>
    <w:rsid w:val="004F1532"/>
    <w:rsid w:val="004F2B3F"/>
    <w:rsid w:val="004F3486"/>
    <w:rsid w:val="004F4A3B"/>
    <w:rsid w:val="004F5698"/>
    <w:rsid w:val="004F580B"/>
    <w:rsid w:val="004F66D8"/>
    <w:rsid w:val="004F7BA4"/>
    <w:rsid w:val="00503FFB"/>
    <w:rsid w:val="0050424C"/>
    <w:rsid w:val="0050505F"/>
    <w:rsid w:val="0050596C"/>
    <w:rsid w:val="00510D1E"/>
    <w:rsid w:val="00510D98"/>
    <w:rsid w:val="005118ED"/>
    <w:rsid w:val="005123D1"/>
    <w:rsid w:val="00515F50"/>
    <w:rsid w:val="00516862"/>
    <w:rsid w:val="005170DC"/>
    <w:rsid w:val="00520B7D"/>
    <w:rsid w:val="005214CF"/>
    <w:rsid w:val="00522365"/>
    <w:rsid w:val="005234C2"/>
    <w:rsid w:val="00524E6B"/>
    <w:rsid w:val="00525216"/>
    <w:rsid w:val="005252D0"/>
    <w:rsid w:val="00525E3B"/>
    <w:rsid w:val="0052628E"/>
    <w:rsid w:val="005304A8"/>
    <w:rsid w:val="00530B29"/>
    <w:rsid w:val="00530DAB"/>
    <w:rsid w:val="00532725"/>
    <w:rsid w:val="005332F1"/>
    <w:rsid w:val="005343FE"/>
    <w:rsid w:val="0053478F"/>
    <w:rsid w:val="00535577"/>
    <w:rsid w:val="005401AD"/>
    <w:rsid w:val="00541C65"/>
    <w:rsid w:val="00541D1E"/>
    <w:rsid w:val="0054234F"/>
    <w:rsid w:val="005427E4"/>
    <w:rsid w:val="005446CF"/>
    <w:rsid w:val="0054546F"/>
    <w:rsid w:val="005476E1"/>
    <w:rsid w:val="005479AE"/>
    <w:rsid w:val="00550F21"/>
    <w:rsid w:val="00551012"/>
    <w:rsid w:val="00552658"/>
    <w:rsid w:val="0055345D"/>
    <w:rsid w:val="00553BCF"/>
    <w:rsid w:val="00553C64"/>
    <w:rsid w:val="0055422D"/>
    <w:rsid w:val="00554558"/>
    <w:rsid w:val="00554C21"/>
    <w:rsid w:val="00554E8F"/>
    <w:rsid w:val="0055511C"/>
    <w:rsid w:val="005562DA"/>
    <w:rsid w:val="005572C9"/>
    <w:rsid w:val="00560764"/>
    <w:rsid w:val="00562651"/>
    <w:rsid w:val="005640FC"/>
    <w:rsid w:val="00564A73"/>
    <w:rsid w:val="005659C7"/>
    <w:rsid w:val="00565EAC"/>
    <w:rsid w:val="0056794B"/>
    <w:rsid w:val="00572258"/>
    <w:rsid w:val="00573DC5"/>
    <w:rsid w:val="00575A34"/>
    <w:rsid w:val="00575AE0"/>
    <w:rsid w:val="00575B82"/>
    <w:rsid w:val="005768AF"/>
    <w:rsid w:val="00576E4F"/>
    <w:rsid w:val="00581BB9"/>
    <w:rsid w:val="00583516"/>
    <w:rsid w:val="005843BF"/>
    <w:rsid w:val="00586B83"/>
    <w:rsid w:val="00586D14"/>
    <w:rsid w:val="005870D5"/>
    <w:rsid w:val="005874CB"/>
    <w:rsid w:val="00587544"/>
    <w:rsid w:val="00590AEB"/>
    <w:rsid w:val="00590D3C"/>
    <w:rsid w:val="00592D9C"/>
    <w:rsid w:val="00594450"/>
    <w:rsid w:val="00594F2B"/>
    <w:rsid w:val="00595F2B"/>
    <w:rsid w:val="005960ED"/>
    <w:rsid w:val="00596FCC"/>
    <w:rsid w:val="00597F30"/>
    <w:rsid w:val="005A2670"/>
    <w:rsid w:val="005A349F"/>
    <w:rsid w:val="005A4D63"/>
    <w:rsid w:val="005A4F51"/>
    <w:rsid w:val="005A507E"/>
    <w:rsid w:val="005A79CC"/>
    <w:rsid w:val="005B0237"/>
    <w:rsid w:val="005B05FC"/>
    <w:rsid w:val="005B2191"/>
    <w:rsid w:val="005B5112"/>
    <w:rsid w:val="005B57F0"/>
    <w:rsid w:val="005B7EE1"/>
    <w:rsid w:val="005C1B3A"/>
    <w:rsid w:val="005C268C"/>
    <w:rsid w:val="005C269B"/>
    <w:rsid w:val="005C2B26"/>
    <w:rsid w:val="005C2EAA"/>
    <w:rsid w:val="005C3425"/>
    <w:rsid w:val="005C5474"/>
    <w:rsid w:val="005C54C7"/>
    <w:rsid w:val="005C6CAA"/>
    <w:rsid w:val="005C7802"/>
    <w:rsid w:val="005D0BE1"/>
    <w:rsid w:val="005D26D9"/>
    <w:rsid w:val="005D300D"/>
    <w:rsid w:val="005D31BE"/>
    <w:rsid w:val="005D6CD6"/>
    <w:rsid w:val="005D6F67"/>
    <w:rsid w:val="005E0179"/>
    <w:rsid w:val="005E0DAF"/>
    <w:rsid w:val="005E29FD"/>
    <w:rsid w:val="005E4A1B"/>
    <w:rsid w:val="005E5581"/>
    <w:rsid w:val="005E58E5"/>
    <w:rsid w:val="005F1B5D"/>
    <w:rsid w:val="005F57F6"/>
    <w:rsid w:val="005F58AC"/>
    <w:rsid w:val="005F778E"/>
    <w:rsid w:val="00601113"/>
    <w:rsid w:val="00602061"/>
    <w:rsid w:val="00602446"/>
    <w:rsid w:val="00603E62"/>
    <w:rsid w:val="0060660E"/>
    <w:rsid w:val="00606ACA"/>
    <w:rsid w:val="00611096"/>
    <w:rsid w:val="006110EF"/>
    <w:rsid w:val="00611928"/>
    <w:rsid w:val="00611ACA"/>
    <w:rsid w:val="00611BEC"/>
    <w:rsid w:val="00612314"/>
    <w:rsid w:val="00612443"/>
    <w:rsid w:val="00612761"/>
    <w:rsid w:val="00612936"/>
    <w:rsid w:val="00613149"/>
    <w:rsid w:val="00613D72"/>
    <w:rsid w:val="00613EBD"/>
    <w:rsid w:val="0061543D"/>
    <w:rsid w:val="00615F07"/>
    <w:rsid w:val="006166C1"/>
    <w:rsid w:val="00616937"/>
    <w:rsid w:val="006170EE"/>
    <w:rsid w:val="00620744"/>
    <w:rsid w:val="00620DC8"/>
    <w:rsid w:val="00621357"/>
    <w:rsid w:val="006217B0"/>
    <w:rsid w:val="00621AA5"/>
    <w:rsid w:val="00621EF5"/>
    <w:rsid w:val="00622716"/>
    <w:rsid w:val="00624646"/>
    <w:rsid w:val="0062544B"/>
    <w:rsid w:val="0062698C"/>
    <w:rsid w:val="00626A7E"/>
    <w:rsid w:val="00631CAE"/>
    <w:rsid w:val="0063273A"/>
    <w:rsid w:val="00632D8F"/>
    <w:rsid w:val="00632EF2"/>
    <w:rsid w:val="006339D5"/>
    <w:rsid w:val="0063514B"/>
    <w:rsid w:val="00635714"/>
    <w:rsid w:val="00637421"/>
    <w:rsid w:val="00637434"/>
    <w:rsid w:val="00637FC3"/>
    <w:rsid w:val="0064131B"/>
    <w:rsid w:val="006416E0"/>
    <w:rsid w:val="00642F04"/>
    <w:rsid w:val="006445C2"/>
    <w:rsid w:val="006445FE"/>
    <w:rsid w:val="006452C1"/>
    <w:rsid w:val="00646674"/>
    <w:rsid w:val="006469D7"/>
    <w:rsid w:val="00647D66"/>
    <w:rsid w:val="00652CB8"/>
    <w:rsid w:val="00652EB1"/>
    <w:rsid w:val="0065303A"/>
    <w:rsid w:val="00657F7C"/>
    <w:rsid w:val="006607F7"/>
    <w:rsid w:val="00661028"/>
    <w:rsid w:val="00662BB0"/>
    <w:rsid w:val="0066345F"/>
    <w:rsid w:val="006637F5"/>
    <w:rsid w:val="00664C2E"/>
    <w:rsid w:val="006653C9"/>
    <w:rsid w:val="00665FBB"/>
    <w:rsid w:val="00666C85"/>
    <w:rsid w:val="00672581"/>
    <w:rsid w:val="00673F2C"/>
    <w:rsid w:val="006759E0"/>
    <w:rsid w:val="00675BAB"/>
    <w:rsid w:val="00676364"/>
    <w:rsid w:val="00676500"/>
    <w:rsid w:val="00677460"/>
    <w:rsid w:val="006805A9"/>
    <w:rsid w:val="00680A6E"/>
    <w:rsid w:val="0068135D"/>
    <w:rsid w:val="00681627"/>
    <w:rsid w:val="0068347C"/>
    <w:rsid w:val="00683DC5"/>
    <w:rsid w:val="00684F58"/>
    <w:rsid w:val="0068501B"/>
    <w:rsid w:val="00686968"/>
    <w:rsid w:val="006873B2"/>
    <w:rsid w:val="00687801"/>
    <w:rsid w:val="00687CB7"/>
    <w:rsid w:val="0069213E"/>
    <w:rsid w:val="0069253A"/>
    <w:rsid w:val="00692B2D"/>
    <w:rsid w:val="006938DE"/>
    <w:rsid w:val="00695586"/>
    <w:rsid w:val="00695BA5"/>
    <w:rsid w:val="00695E60"/>
    <w:rsid w:val="00697B91"/>
    <w:rsid w:val="006A0F2F"/>
    <w:rsid w:val="006A1EAE"/>
    <w:rsid w:val="006A2402"/>
    <w:rsid w:val="006A47A8"/>
    <w:rsid w:val="006A58BF"/>
    <w:rsid w:val="006A7B84"/>
    <w:rsid w:val="006B2512"/>
    <w:rsid w:val="006B27E0"/>
    <w:rsid w:val="006B34E4"/>
    <w:rsid w:val="006B4110"/>
    <w:rsid w:val="006B46DB"/>
    <w:rsid w:val="006B6E5D"/>
    <w:rsid w:val="006C494C"/>
    <w:rsid w:val="006C498F"/>
    <w:rsid w:val="006C5590"/>
    <w:rsid w:val="006C5869"/>
    <w:rsid w:val="006C6F7D"/>
    <w:rsid w:val="006D0DF6"/>
    <w:rsid w:val="006D0EE7"/>
    <w:rsid w:val="006D4BDD"/>
    <w:rsid w:val="006D5F60"/>
    <w:rsid w:val="006D673E"/>
    <w:rsid w:val="006D6C92"/>
    <w:rsid w:val="006D6E00"/>
    <w:rsid w:val="006D7FEA"/>
    <w:rsid w:val="006E03AF"/>
    <w:rsid w:val="006E0757"/>
    <w:rsid w:val="006E0FC7"/>
    <w:rsid w:val="006E1278"/>
    <w:rsid w:val="006E1636"/>
    <w:rsid w:val="006E1DE9"/>
    <w:rsid w:val="006E3490"/>
    <w:rsid w:val="006E41F4"/>
    <w:rsid w:val="006E4EF5"/>
    <w:rsid w:val="006E71C1"/>
    <w:rsid w:val="006F0F63"/>
    <w:rsid w:val="006F1A8E"/>
    <w:rsid w:val="006F27B0"/>
    <w:rsid w:val="006F2D31"/>
    <w:rsid w:val="006F2D69"/>
    <w:rsid w:val="006F5DA9"/>
    <w:rsid w:val="006F6684"/>
    <w:rsid w:val="006F7762"/>
    <w:rsid w:val="006F79FE"/>
    <w:rsid w:val="007008F9"/>
    <w:rsid w:val="00701B9A"/>
    <w:rsid w:val="007035F7"/>
    <w:rsid w:val="00703791"/>
    <w:rsid w:val="0070393D"/>
    <w:rsid w:val="00706584"/>
    <w:rsid w:val="00706E32"/>
    <w:rsid w:val="0070792A"/>
    <w:rsid w:val="00710774"/>
    <w:rsid w:val="00711EAC"/>
    <w:rsid w:val="0071318B"/>
    <w:rsid w:val="00713AC6"/>
    <w:rsid w:val="00713E50"/>
    <w:rsid w:val="00715117"/>
    <w:rsid w:val="00715A6B"/>
    <w:rsid w:val="007200C7"/>
    <w:rsid w:val="00721A5F"/>
    <w:rsid w:val="00721BF9"/>
    <w:rsid w:val="00724079"/>
    <w:rsid w:val="00724B94"/>
    <w:rsid w:val="00724B9D"/>
    <w:rsid w:val="007266A0"/>
    <w:rsid w:val="007305FE"/>
    <w:rsid w:val="00732231"/>
    <w:rsid w:val="00732586"/>
    <w:rsid w:val="00733560"/>
    <w:rsid w:val="007335F4"/>
    <w:rsid w:val="007344AD"/>
    <w:rsid w:val="00735C48"/>
    <w:rsid w:val="00736659"/>
    <w:rsid w:val="00736B02"/>
    <w:rsid w:val="00737EC8"/>
    <w:rsid w:val="00740766"/>
    <w:rsid w:val="00740ADB"/>
    <w:rsid w:val="00740C94"/>
    <w:rsid w:val="00742494"/>
    <w:rsid w:val="0074445C"/>
    <w:rsid w:val="00744AE0"/>
    <w:rsid w:val="00745585"/>
    <w:rsid w:val="007500A9"/>
    <w:rsid w:val="0075208A"/>
    <w:rsid w:val="007526AF"/>
    <w:rsid w:val="00752E87"/>
    <w:rsid w:val="007538DB"/>
    <w:rsid w:val="00754DEB"/>
    <w:rsid w:val="00755336"/>
    <w:rsid w:val="0075538C"/>
    <w:rsid w:val="007559CF"/>
    <w:rsid w:val="00756642"/>
    <w:rsid w:val="00756B8C"/>
    <w:rsid w:val="0075716D"/>
    <w:rsid w:val="0075739C"/>
    <w:rsid w:val="00757AC0"/>
    <w:rsid w:val="00760632"/>
    <w:rsid w:val="00760A7E"/>
    <w:rsid w:val="00760C57"/>
    <w:rsid w:val="00761C82"/>
    <w:rsid w:val="00763052"/>
    <w:rsid w:val="007636EE"/>
    <w:rsid w:val="00764387"/>
    <w:rsid w:val="00764502"/>
    <w:rsid w:val="0076524F"/>
    <w:rsid w:val="00765D7D"/>
    <w:rsid w:val="00766BE7"/>
    <w:rsid w:val="00766FC9"/>
    <w:rsid w:val="00767031"/>
    <w:rsid w:val="00770127"/>
    <w:rsid w:val="00770726"/>
    <w:rsid w:val="00771037"/>
    <w:rsid w:val="00771457"/>
    <w:rsid w:val="00771E52"/>
    <w:rsid w:val="0077358D"/>
    <w:rsid w:val="00773FA1"/>
    <w:rsid w:val="007752E2"/>
    <w:rsid w:val="0077533C"/>
    <w:rsid w:val="00777030"/>
    <w:rsid w:val="00781AB2"/>
    <w:rsid w:val="00781E11"/>
    <w:rsid w:val="007828CC"/>
    <w:rsid w:val="00782D3E"/>
    <w:rsid w:val="0078324A"/>
    <w:rsid w:val="007842B4"/>
    <w:rsid w:val="0078506C"/>
    <w:rsid w:val="00785982"/>
    <w:rsid w:val="00790573"/>
    <w:rsid w:val="007933C5"/>
    <w:rsid w:val="00794671"/>
    <w:rsid w:val="00794DEC"/>
    <w:rsid w:val="00794EA6"/>
    <w:rsid w:val="00796C0D"/>
    <w:rsid w:val="0079734D"/>
    <w:rsid w:val="00797805"/>
    <w:rsid w:val="007A0029"/>
    <w:rsid w:val="007A1328"/>
    <w:rsid w:val="007A13E1"/>
    <w:rsid w:val="007A29EB"/>
    <w:rsid w:val="007A4380"/>
    <w:rsid w:val="007A43A8"/>
    <w:rsid w:val="007A43B0"/>
    <w:rsid w:val="007A59C3"/>
    <w:rsid w:val="007A622C"/>
    <w:rsid w:val="007A663B"/>
    <w:rsid w:val="007B0299"/>
    <w:rsid w:val="007B0B6F"/>
    <w:rsid w:val="007B0E2E"/>
    <w:rsid w:val="007B10C0"/>
    <w:rsid w:val="007B1779"/>
    <w:rsid w:val="007B19F6"/>
    <w:rsid w:val="007B1E0A"/>
    <w:rsid w:val="007B287F"/>
    <w:rsid w:val="007B2E17"/>
    <w:rsid w:val="007B65F0"/>
    <w:rsid w:val="007B6F58"/>
    <w:rsid w:val="007B7601"/>
    <w:rsid w:val="007B799F"/>
    <w:rsid w:val="007B7E1F"/>
    <w:rsid w:val="007B7FD3"/>
    <w:rsid w:val="007C122C"/>
    <w:rsid w:val="007C1D9F"/>
    <w:rsid w:val="007C33A5"/>
    <w:rsid w:val="007C42C2"/>
    <w:rsid w:val="007C5988"/>
    <w:rsid w:val="007C5E9C"/>
    <w:rsid w:val="007C6B4F"/>
    <w:rsid w:val="007C7188"/>
    <w:rsid w:val="007C7368"/>
    <w:rsid w:val="007D01CD"/>
    <w:rsid w:val="007D097C"/>
    <w:rsid w:val="007D0A99"/>
    <w:rsid w:val="007D412A"/>
    <w:rsid w:val="007D4BCE"/>
    <w:rsid w:val="007D5C0F"/>
    <w:rsid w:val="007D5CCE"/>
    <w:rsid w:val="007D6739"/>
    <w:rsid w:val="007D76D5"/>
    <w:rsid w:val="007E0E5F"/>
    <w:rsid w:val="007E16B9"/>
    <w:rsid w:val="007E2B1B"/>
    <w:rsid w:val="007E35F8"/>
    <w:rsid w:val="007E4246"/>
    <w:rsid w:val="007E4685"/>
    <w:rsid w:val="007E535C"/>
    <w:rsid w:val="007E7073"/>
    <w:rsid w:val="007E794A"/>
    <w:rsid w:val="007F06FA"/>
    <w:rsid w:val="007F2325"/>
    <w:rsid w:val="007F5F3F"/>
    <w:rsid w:val="007F6BDD"/>
    <w:rsid w:val="007F7001"/>
    <w:rsid w:val="008026C4"/>
    <w:rsid w:val="008032AB"/>
    <w:rsid w:val="00803CE8"/>
    <w:rsid w:val="0080734E"/>
    <w:rsid w:val="00813388"/>
    <w:rsid w:val="008137A0"/>
    <w:rsid w:val="008137A2"/>
    <w:rsid w:val="00814272"/>
    <w:rsid w:val="008143FD"/>
    <w:rsid w:val="00815F93"/>
    <w:rsid w:val="00817D05"/>
    <w:rsid w:val="00820CD2"/>
    <w:rsid w:val="008217CE"/>
    <w:rsid w:val="00821AA6"/>
    <w:rsid w:val="0082327C"/>
    <w:rsid w:val="00823AF6"/>
    <w:rsid w:val="00824087"/>
    <w:rsid w:val="008241FF"/>
    <w:rsid w:val="00824445"/>
    <w:rsid w:val="008248DC"/>
    <w:rsid w:val="00826440"/>
    <w:rsid w:val="008265FF"/>
    <w:rsid w:val="0082767A"/>
    <w:rsid w:val="00831192"/>
    <w:rsid w:val="0083352F"/>
    <w:rsid w:val="00835605"/>
    <w:rsid w:val="008363B1"/>
    <w:rsid w:val="00836416"/>
    <w:rsid w:val="00836A78"/>
    <w:rsid w:val="00837A72"/>
    <w:rsid w:val="00840120"/>
    <w:rsid w:val="00844236"/>
    <w:rsid w:val="008443CF"/>
    <w:rsid w:val="00844691"/>
    <w:rsid w:val="00846B09"/>
    <w:rsid w:val="00846FE8"/>
    <w:rsid w:val="00847775"/>
    <w:rsid w:val="00850358"/>
    <w:rsid w:val="008503EB"/>
    <w:rsid w:val="00850FDA"/>
    <w:rsid w:val="008510D3"/>
    <w:rsid w:val="00851567"/>
    <w:rsid w:val="00851C49"/>
    <w:rsid w:val="00852312"/>
    <w:rsid w:val="008528B8"/>
    <w:rsid w:val="00852E5C"/>
    <w:rsid w:val="00853519"/>
    <w:rsid w:val="0085446A"/>
    <w:rsid w:val="00854CB9"/>
    <w:rsid w:val="0085594C"/>
    <w:rsid w:val="00855BE6"/>
    <w:rsid w:val="00857BCB"/>
    <w:rsid w:val="00857D28"/>
    <w:rsid w:val="00864676"/>
    <w:rsid w:val="00864DB1"/>
    <w:rsid w:val="00865E67"/>
    <w:rsid w:val="00865F84"/>
    <w:rsid w:val="0086605F"/>
    <w:rsid w:val="00866968"/>
    <w:rsid w:val="00874486"/>
    <w:rsid w:val="008758CF"/>
    <w:rsid w:val="00876C10"/>
    <w:rsid w:val="00876E61"/>
    <w:rsid w:val="008774DE"/>
    <w:rsid w:val="008809E7"/>
    <w:rsid w:val="00880D2D"/>
    <w:rsid w:val="00881601"/>
    <w:rsid w:val="008823F9"/>
    <w:rsid w:val="00882B79"/>
    <w:rsid w:val="0088531E"/>
    <w:rsid w:val="008861E4"/>
    <w:rsid w:val="00886FA5"/>
    <w:rsid w:val="008878EA"/>
    <w:rsid w:val="00891359"/>
    <w:rsid w:val="00891638"/>
    <w:rsid w:val="00891DB6"/>
    <w:rsid w:val="008943A9"/>
    <w:rsid w:val="00894E86"/>
    <w:rsid w:val="008965AE"/>
    <w:rsid w:val="008A03D2"/>
    <w:rsid w:val="008A1B91"/>
    <w:rsid w:val="008A1B9A"/>
    <w:rsid w:val="008A2765"/>
    <w:rsid w:val="008A27ED"/>
    <w:rsid w:val="008A2A38"/>
    <w:rsid w:val="008A2B76"/>
    <w:rsid w:val="008A3131"/>
    <w:rsid w:val="008A3B74"/>
    <w:rsid w:val="008A4B37"/>
    <w:rsid w:val="008A4C5C"/>
    <w:rsid w:val="008A5DED"/>
    <w:rsid w:val="008A5E88"/>
    <w:rsid w:val="008A6B3F"/>
    <w:rsid w:val="008A6CDE"/>
    <w:rsid w:val="008A7202"/>
    <w:rsid w:val="008B2047"/>
    <w:rsid w:val="008B4B43"/>
    <w:rsid w:val="008B5FB4"/>
    <w:rsid w:val="008C0FAE"/>
    <w:rsid w:val="008C154D"/>
    <w:rsid w:val="008C45DC"/>
    <w:rsid w:val="008C587D"/>
    <w:rsid w:val="008C59ED"/>
    <w:rsid w:val="008C6FA7"/>
    <w:rsid w:val="008D1097"/>
    <w:rsid w:val="008D1277"/>
    <w:rsid w:val="008D2685"/>
    <w:rsid w:val="008D28BB"/>
    <w:rsid w:val="008D2F33"/>
    <w:rsid w:val="008D5004"/>
    <w:rsid w:val="008D6557"/>
    <w:rsid w:val="008D661C"/>
    <w:rsid w:val="008D6FCC"/>
    <w:rsid w:val="008D718E"/>
    <w:rsid w:val="008D7AF1"/>
    <w:rsid w:val="008E0FF5"/>
    <w:rsid w:val="008E2399"/>
    <w:rsid w:val="008E3EE8"/>
    <w:rsid w:val="008E4CBC"/>
    <w:rsid w:val="008E510F"/>
    <w:rsid w:val="008F0117"/>
    <w:rsid w:val="008F1658"/>
    <w:rsid w:val="008F3B91"/>
    <w:rsid w:val="008F4095"/>
    <w:rsid w:val="008F51B9"/>
    <w:rsid w:val="008F7D89"/>
    <w:rsid w:val="0090159A"/>
    <w:rsid w:val="00902C50"/>
    <w:rsid w:val="00904271"/>
    <w:rsid w:val="00905FF8"/>
    <w:rsid w:val="00906C40"/>
    <w:rsid w:val="0090716C"/>
    <w:rsid w:val="009103D0"/>
    <w:rsid w:val="00911545"/>
    <w:rsid w:val="009125E3"/>
    <w:rsid w:val="0091280D"/>
    <w:rsid w:val="00916A98"/>
    <w:rsid w:val="00917FF1"/>
    <w:rsid w:val="00922BCB"/>
    <w:rsid w:val="00924A33"/>
    <w:rsid w:val="00925924"/>
    <w:rsid w:val="00926F6F"/>
    <w:rsid w:val="00930379"/>
    <w:rsid w:val="009306DE"/>
    <w:rsid w:val="009309EA"/>
    <w:rsid w:val="009315F6"/>
    <w:rsid w:val="00931705"/>
    <w:rsid w:val="00932401"/>
    <w:rsid w:val="00942746"/>
    <w:rsid w:val="0094442B"/>
    <w:rsid w:val="0094603B"/>
    <w:rsid w:val="00947FD7"/>
    <w:rsid w:val="009500F1"/>
    <w:rsid w:val="00951C09"/>
    <w:rsid w:val="009528B2"/>
    <w:rsid w:val="00956128"/>
    <w:rsid w:val="00956E36"/>
    <w:rsid w:val="00957DEB"/>
    <w:rsid w:val="00960C45"/>
    <w:rsid w:val="00960F4F"/>
    <w:rsid w:val="00961F44"/>
    <w:rsid w:val="00963111"/>
    <w:rsid w:val="00964449"/>
    <w:rsid w:val="009653DA"/>
    <w:rsid w:val="00966D8E"/>
    <w:rsid w:val="009676FB"/>
    <w:rsid w:val="0096787C"/>
    <w:rsid w:val="00967EB0"/>
    <w:rsid w:val="009727D8"/>
    <w:rsid w:val="0097337C"/>
    <w:rsid w:val="0097388E"/>
    <w:rsid w:val="009745EA"/>
    <w:rsid w:val="00974F50"/>
    <w:rsid w:val="00976883"/>
    <w:rsid w:val="00976A09"/>
    <w:rsid w:val="0098096F"/>
    <w:rsid w:val="00980D6A"/>
    <w:rsid w:val="00982385"/>
    <w:rsid w:val="009843EF"/>
    <w:rsid w:val="00986083"/>
    <w:rsid w:val="00991789"/>
    <w:rsid w:val="00991EA7"/>
    <w:rsid w:val="009947AC"/>
    <w:rsid w:val="00995DEB"/>
    <w:rsid w:val="00996CC2"/>
    <w:rsid w:val="009A0BCE"/>
    <w:rsid w:val="009A4988"/>
    <w:rsid w:val="009A5506"/>
    <w:rsid w:val="009A6BE7"/>
    <w:rsid w:val="009B0902"/>
    <w:rsid w:val="009B1666"/>
    <w:rsid w:val="009B17AF"/>
    <w:rsid w:val="009B29A1"/>
    <w:rsid w:val="009B38CE"/>
    <w:rsid w:val="009B3A40"/>
    <w:rsid w:val="009B3E01"/>
    <w:rsid w:val="009B443A"/>
    <w:rsid w:val="009B6180"/>
    <w:rsid w:val="009B6474"/>
    <w:rsid w:val="009B647D"/>
    <w:rsid w:val="009B6C1C"/>
    <w:rsid w:val="009B751D"/>
    <w:rsid w:val="009B776E"/>
    <w:rsid w:val="009C1D33"/>
    <w:rsid w:val="009C3090"/>
    <w:rsid w:val="009C3A2D"/>
    <w:rsid w:val="009C3D48"/>
    <w:rsid w:val="009C4144"/>
    <w:rsid w:val="009C5B9F"/>
    <w:rsid w:val="009D04B6"/>
    <w:rsid w:val="009D04D4"/>
    <w:rsid w:val="009D0848"/>
    <w:rsid w:val="009D0F00"/>
    <w:rsid w:val="009D0F1E"/>
    <w:rsid w:val="009D16A0"/>
    <w:rsid w:val="009D1B0D"/>
    <w:rsid w:val="009D2184"/>
    <w:rsid w:val="009D3C0F"/>
    <w:rsid w:val="009D4196"/>
    <w:rsid w:val="009D4594"/>
    <w:rsid w:val="009D61DD"/>
    <w:rsid w:val="009D6DFF"/>
    <w:rsid w:val="009D7610"/>
    <w:rsid w:val="009E0247"/>
    <w:rsid w:val="009E052D"/>
    <w:rsid w:val="009E0E6C"/>
    <w:rsid w:val="009E248A"/>
    <w:rsid w:val="009E3490"/>
    <w:rsid w:val="009E47DA"/>
    <w:rsid w:val="009E5CC4"/>
    <w:rsid w:val="009E5DC9"/>
    <w:rsid w:val="009E5EEE"/>
    <w:rsid w:val="009E7F87"/>
    <w:rsid w:val="009F0021"/>
    <w:rsid w:val="009F0714"/>
    <w:rsid w:val="009F232C"/>
    <w:rsid w:val="009F24E7"/>
    <w:rsid w:val="009F24F5"/>
    <w:rsid w:val="009F4478"/>
    <w:rsid w:val="009F4EE3"/>
    <w:rsid w:val="009F4EE7"/>
    <w:rsid w:val="009F532B"/>
    <w:rsid w:val="009F56AA"/>
    <w:rsid w:val="009F5CFA"/>
    <w:rsid w:val="009F79A1"/>
    <w:rsid w:val="00A016C9"/>
    <w:rsid w:val="00A024C1"/>
    <w:rsid w:val="00A03500"/>
    <w:rsid w:val="00A04D69"/>
    <w:rsid w:val="00A05F66"/>
    <w:rsid w:val="00A066B0"/>
    <w:rsid w:val="00A07D27"/>
    <w:rsid w:val="00A10283"/>
    <w:rsid w:val="00A10815"/>
    <w:rsid w:val="00A136A2"/>
    <w:rsid w:val="00A13A55"/>
    <w:rsid w:val="00A1425E"/>
    <w:rsid w:val="00A14321"/>
    <w:rsid w:val="00A14467"/>
    <w:rsid w:val="00A15422"/>
    <w:rsid w:val="00A155A0"/>
    <w:rsid w:val="00A159A1"/>
    <w:rsid w:val="00A160D4"/>
    <w:rsid w:val="00A1654D"/>
    <w:rsid w:val="00A2058D"/>
    <w:rsid w:val="00A20596"/>
    <w:rsid w:val="00A22CFF"/>
    <w:rsid w:val="00A23DC5"/>
    <w:rsid w:val="00A24E28"/>
    <w:rsid w:val="00A254D6"/>
    <w:rsid w:val="00A30088"/>
    <w:rsid w:val="00A31333"/>
    <w:rsid w:val="00A322C7"/>
    <w:rsid w:val="00A32B1E"/>
    <w:rsid w:val="00A33A40"/>
    <w:rsid w:val="00A33D46"/>
    <w:rsid w:val="00A33DD3"/>
    <w:rsid w:val="00A33FA4"/>
    <w:rsid w:val="00A35388"/>
    <w:rsid w:val="00A35EDB"/>
    <w:rsid w:val="00A36D63"/>
    <w:rsid w:val="00A37B47"/>
    <w:rsid w:val="00A41669"/>
    <w:rsid w:val="00A419F0"/>
    <w:rsid w:val="00A41CAF"/>
    <w:rsid w:val="00A43507"/>
    <w:rsid w:val="00A44F11"/>
    <w:rsid w:val="00A45340"/>
    <w:rsid w:val="00A454F5"/>
    <w:rsid w:val="00A4671B"/>
    <w:rsid w:val="00A51705"/>
    <w:rsid w:val="00A52023"/>
    <w:rsid w:val="00A54268"/>
    <w:rsid w:val="00A54B6A"/>
    <w:rsid w:val="00A54CAA"/>
    <w:rsid w:val="00A5660C"/>
    <w:rsid w:val="00A5777D"/>
    <w:rsid w:val="00A6057A"/>
    <w:rsid w:val="00A60F75"/>
    <w:rsid w:val="00A61BED"/>
    <w:rsid w:val="00A6493F"/>
    <w:rsid w:val="00A64998"/>
    <w:rsid w:val="00A665A7"/>
    <w:rsid w:val="00A67264"/>
    <w:rsid w:val="00A72757"/>
    <w:rsid w:val="00A72F5E"/>
    <w:rsid w:val="00A739DC"/>
    <w:rsid w:val="00A74182"/>
    <w:rsid w:val="00A76D9E"/>
    <w:rsid w:val="00A76EA5"/>
    <w:rsid w:val="00A804C3"/>
    <w:rsid w:val="00A80E0D"/>
    <w:rsid w:val="00A827DC"/>
    <w:rsid w:val="00A843A3"/>
    <w:rsid w:val="00A84732"/>
    <w:rsid w:val="00A84855"/>
    <w:rsid w:val="00A85467"/>
    <w:rsid w:val="00A86163"/>
    <w:rsid w:val="00A949CA"/>
    <w:rsid w:val="00A94C4E"/>
    <w:rsid w:val="00A958FE"/>
    <w:rsid w:val="00AA2506"/>
    <w:rsid w:val="00AA5B53"/>
    <w:rsid w:val="00AA5D2B"/>
    <w:rsid w:val="00AA626C"/>
    <w:rsid w:val="00AA6C24"/>
    <w:rsid w:val="00AB08B4"/>
    <w:rsid w:val="00AB19BC"/>
    <w:rsid w:val="00AB2237"/>
    <w:rsid w:val="00AB30F1"/>
    <w:rsid w:val="00AB378C"/>
    <w:rsid w:val="00AB39C6"/>
    <w:rsid w:val="00AB3BF6"/>
    <w:rsid w:val="00AB4947"/>
    <w:rsid w:val="00AC0F3D"/>
    <w:rsid w:val="00AC1CDF"/>
    <w:rsid w:val="00AC2BC0"/>
    <w:rsid w:val="00AD007F"/>
    <w:rsid w:val="00AD077B"/>
    <w:rsid w:val="00AD2F27"/>
    <w:rsid w:val="00AD4A23"/>
    <w:rsid w:val="00AD5984"/>
    <w:rsid w:val="00AD5EC2"/>
    <w:rsid w:val="00AD74B8"/>
    <w:rsid w:val="00AE0644"/>
    <w:rsid w:val="00AE07F4"/>
    <w:rsid w:val="00AE0CF0"/>
    <w:rsid w:val="00AE1371"/>
    <w:rsid w:val="00AE34E0"/>
    <w:rsid w:val="00AE3BBB"/>
    <w:rsid w:val="00AE4C19"/>
    <w:rsid w:val="00AE4D5E"/>
    <w:rsid w:val="00AE4E14"/>
    <w:rsid w:val="00AE55DE"/>
    <w:rsid w:val="00AF0953"/>
    <w:rsid w:val="00AF1503"/>
    <w:rsid w:val="00AF366B"/>
    <w:rsid w:val="00AF47C3"/>
    <w:rsid w:val="00AF488F"/>
    <w:rsid w:val="00AF55F3"/>
    <w:rsid w:val="00AF5EEB"/>
    <w:rsid w:val="00AF7F4F"/>
    <w:rsid w:val="00B01624"/>
    <w:rsid w:val="00B02606"/>
    <w:rsid w:val="00B037ED"/>
    <w:rsid w:val="00B04E2C"/>
    <w:rsid w:val="00B055A3"/>
    <w:rsid w:val="00B05F8E"/>
    <w:rsid w:val="00B07451"/>
    <w:rsid w:val="00B07DEF"/>
    <w:rsid w:val="00B07F7F"/>
    <w:rsid w:val="00B118B9"/>
    <w:rsid w:val="00B13473"/>
    <w:rsid w:val="00B13A9A"/>
    <w:rsid w:val="00B13BF2"/>
    <w:rsid w:val="00B14483"/>
    <w:rsid w:val="00B14CBA"/>
    <w:rsid w:val="00B20CE7"/>
    <w:rsid w:val="00B20E2B"/>
    <w:rsid w:val="00B21034"/>
    <w:rsid w:val="00B21791"/>
    <w:rsid w:val="00B22CF6"/>
    <w:rsid w:val="00B2485F"/>
    <w:rsid w:val="00B2522C"/>
    <w:rsid w:val="00B26D69"/>
    <w:rsid w:val="00B272FB"/>
    <w:rsid w:val="00B27EA8"/>
    <w:rsid w:val="00B3247A"/>
    <w:rsid w:val="00B3268B"/>
    <w:rsid w:val="00B3436D"/>
    <w:rsid w:val="00B36AAC"/>
    <w:rsid w:val="00B37598"/>
    <w:rsid w:val="00B37F8B"/>
    <w:rsid w:val="00B407CA"/>
    <w:rsid w:val="00B414FB"/>
    <w:rsid w:val="00B42274"/>
    <w:rsid w:val="00B42F61"/>
    <w:rsid w:val="00B44669"/>
    <w:rsid w:val="00B50B6D"/>
    <w:rsid w:val="00B519CC"/>
    <w:rsid w:val="00B52474"/>
    <w:rsid w:val="00B52DB2"/>
    <w:rsid w:val="00B54D64"/>
    <w:rsid w:val="00B55070"/>
    <w:rsid w:val="00B56CE8"/>
    <w:rsid w:val="00B60D03"/>
    <w:rsid w:val="00B62C12"/>
    <w:rsid w:val="00B659DF"/>
    <w:rsid w:val="00B6601C"/>
    <w:rsid w:val="00B6703F"/>
    <w:rsid w:val="00B6797D"/>
    <w:rsid w:val="00B70021"/>
    <w:rsid w:val="00B7139B"/>
    <w:rsid w:val="00B72772"/>
    <w:rsid w:val="00B73326"/>
    <w:rsid w:val="00B73F4E"/>
    <w:rsid w:val="00B74335"/>
    <w:rsid w:val="00B747FD"/>
    <w:rsid w:val="00B772C5"/>
    <w:rsid w:val="00B800F9"/>
    <w:rsid w:val="00B81A1C"/>
    <w:rsid w:val="00B824B3"/>
    <w:rsid w:val="00B8300F"/>
    <w:rsid w:val="00B843A0"/>
    <w:rsid w:val="00B84F08"/>
    <w:rsid w:val="00B85324"/>
    <w:rsid w:val="00B85A60"/>
    <w:rsid w:val="00B87372"/>
    <w:rsid w:val="00B874DC"/>
    <w:rsid w:val="00B903AD"/>
    <w:rsid w:val="00B93AB9"/>
    <w:rsid w:val="00B95636"/>
    <w:rsid w:val="00B97293"/>
    <w:rsid w:val="00BA08D0"/>
    <w:rsid w:val="00BA0EB6"/>
    <w:rsid w:val="00BA0EE0"/>
    <w:rsid w:val="00BA1D66"/>
    <w:rsid w:val="00BA3218"/>
    <w:rsid w:val="00BA3234"/>
    <w:rsid w:val="00BA37A5"/>
    <w:rsid w:val="00BA6423"/>
    <w:rsid w:val="00BA644B"/>
    <w:rsid w:val="00BA6CF3"/>
    <w:rsid w:val="00BA7A18"/>
    <w:rsid w:val="00BB0106"/>
    <w:rsid w:val="00BB072C"/>
    <w:rsid w:val="00BB2A28"/>
    <w:rsid w:val="00BB2EA5"/>
    <w:rsid w:val="00BB2FB3"/>
    <w:rsid w:val="00BB4393"/>
    <w:rsid w:val="00BB5294"/>
    <w:rsid w:val="00BB565E"/>
    <w:rsid w:val="00BB569B"/>
    <w:rsid w:val="00BB6CBC"/>
    <w:rsid w:val="00BB6CF5"/>
    <w:rsid w:val="00BB728C"/>
    <w:rsid w:val="00BB7A94"/>
    <w:rsid w:val="00BC0405"/>
    <w:rsid w:val="00BC34A4"/>
    <w:rsid w:val="00BC34D8"/>
    <w:rsid w:val="00BC42A5"/>
    <w:rsid w:val="00BC4CED"/>
    <w:rsid w:val="00BC65C8"/>
    <w:rsid w:val="00BC7099"/>
    <w:rsid w:val="00BD0139"/>
    <w:rsid w:val="00BD0D6D"/>
    <w:rsid w:val="00BD0E0D"/>
    <w:rsid w:val="00BD2102"/>
    <w:rsid w:val="00BD358D"/>
    <w:rsid w:val="00BD40C7"/>
    <w:rsid w:val="00BD47B2"/>
    <w:rsid w:val="00BD4F1C"/>
    <w:rsid w:val="00BD53D1"/>
    <w:rsid w:val="00BD5DC8"/>
    <w:rsid w:val="00BD746D"/>
    <w:rsid w:val="00BD7FF5"/>
    <w:rsid w:val="00BE0E71"/>
    <w:rsid w:val="00BE11E6"/>
    <w:rsid w:val="00BE26C5"/>
    <w:rsid w:val="00BE299C"/>
    <w:rsid w:val="00BE4DFA"/>
    <w:rsid w:val="00BE5ABC"/>
    <w:rsid w:val="00BE65F7"/>
    <w:rsid w:val="00BE6A1F"/>
    <w:rsid w:val="00BE6E06"/>
    <w:rsid w:val="00BE798B"/>
    <w:rsid w:val="00BF0699"/>
    <w:rsid w:val="00BF12A5"/>
    <w:rsid w:val="00BF15CD"/>
    <w:rsid w:val="00BF1A2F"/>
    <w:rsid w:val="00BF49F5"/>
    <w:rsid w:val="00BF5026"/>
    <w:rsid w:val="00BF693F"/>
    <w:rsid w:val="00BF73AD"/>
    <w:rsid w:val="00BF7640"/>
    <w:rsid w:val="00BF7BD8"/>
    <w:rsid w:val="00C0030C"/>
    <w:rsid w:val="00C0049D"/>
    <w:rsid w:val="00C00FA0"/>
    <w:rsid w:val="00C00FB5"/>
    <w:rsid w:val="00C02AE7"/>
    <w:rsid w:val="00C02CE8"/>
    <w:rsid w:val="00C02E44"/>
    <w:rsid w:val="00C03BB8"/>
    <w:rsid w:val="00C0690C"/>
    <w:rsid w:val="00C07387"/>
    <w:rsid w:val="00C074A7"/>
    <w:rsid w:val="00C07E67"/>
    <w:rsid w:val="00C110D3"/>
    <w:rsid w:val="00C12A99"/>
    <w:rsid w:val="00C12F00"/>
    <w:rsid w:val="00C14938"/>
    <w:rsid w:val="00C14B9F"/>
    <w:rsid w:val="00C1523F"/>
    <w:rsid w:val="00C15D5D"/>
    <w:rsid w:val="00C15D74"/>
    <w:rsid w:val="00C16682"/>
    <w:rsid w:val="00C1757B"/>
    <w:rsid w:val="00C17CE8"/>
    <w:rsid w:val="00C17FD9"/>
    <w:rsid w:val="00C20E15"/>
    <w:rsid w:val="00C217BB"/>
    <w:rsid w:val="00C21880"/>
    <w:rsid w:val="00C21E5A"/>
    <w:rsid w:val="00C2212F"/>
    <w:rsid w:val="00C22310"/>
    <w:rsid w:val="00C2277B"/>
    <w:rsid w:val="00C232DC"/>
    <w:rsid w:val="00C23F8D"/>
    <w:rsid w:val="00C24071"/>
    <w:rsid w:val="00C249C8"/>
    <w:rsid w:val="00C26C4D"/>
    <w:rsid w:val="00C270D4"/>
    <w:rsid w:val="00C326EE"/>
    <w:rsid w:val="00C337C6"/>
    <w:rsid w:val="00C338B9"/>
    <w:rsid w:val="00C33E58"/>
    <w:rsid w:val="00C33EB5"/>
    <w:rsid w:val="00C33EF7"/>
    <w:rsid w:val="00C36229"/>
    <w:rsid w:val="00C36657"/>
    <w:rsid w:val="00C40FEA"/>
    <w:rsid w:val="00C42112"/>
    <w:rsid w:val="00C469C0"/>
    <w:rsid w:val="00C46DE9"/>
    <w:rsid w:val="00C46FCD"/>
    <w:rsid w:val="00C5178C"/>
    <w:rsid w:val="00C51978"/>
    <w:rsid w:val="00C520F2"/>
    <w:rsid w:val="00C5239B"/>
    <w:rsid w:val="00C52BA0"/>
    <w:rsid w:val="00C5474F"/>
    <w:rsid w:val="00C55A4C"/>
    <w:rsid w:val="00C55BFB"/>
    <w:rsid w:val="00C55E22"/>
    <w:rsid w:val="00C57171"/>
    <w:rsid w:val="00C603E7"/>
    <w:rsid w:val="00C62A61"/>
    <w:rsid w:val="00C62C8F"/>
    <w:rsid w:val="00C655C9"/>
    <w:rsid w:val="00C65926"/>
    <w:rsid w:val="00C665DF"/>
    <w:rsid w:val="00C70F49"/>
    <w:rsid w:val="00C738AE"/>
    <w:rsid w:val="00C76050"/>
    <w:rsid w:val="00C768A4"/>
    <w:rsid w:val="00C76E0B"/>
    <w:rsid w:val="00C7725A"/>
    <w:rsid w:val="00C7725B"/>
    <w:rsid w:val="00C80D75"/>
    <w:rsid w:val="00C81E7D"/>
    <w:rsid w:val="00C81F24"/>
    <w:rsid w:val="00C820F4"/>
    <w:rsid w:val="00C83AB2"/>
    <w:rsid w:val="00C844FF"/>
    <w:rsid w:val="00C84D51"/>
    <w:rsid w:val="00C861CA"/>
    <w:rsid w:val="00C86C8A"/>
    <w:rsid w:val="00C87598"/>
    <w:rsid w:val="00C87A6F"/>
    <w:rsid w:val="00C95387"/>
    <w:rsid w:val="00C95ABC"/>
    <w:rsid w:val="00C96535"/>
    <w:rsid w:val="00C978AD"/>
    <w:rsid w:val="00C97DDB"/>
    <w:rsid w:val="00CA242A"/>
    <w:rsid w:val="00CA3BB9"/>
    <w:rsid w:val="00CA4E49"/>
    <w:rsid w:val="00CA6AC2"/>
    <w:rsid w:val="00CA6F35"/>
    <w:rsid w:val="00CB0EA3"/>
    <w:rsid w:val="00CB19D2"/>
    <w:rsid w:val="00CB259A"/>
    <w:rsid w:val="00CB2EC7"/>
    <w:rsid w:val="00CB46AA"/>
    <w:rsid w:val="00CB6AB6"/>
    <w:rsid w:val="00CC1ADC"/>
    <w:rsid w:val="00CC2499"/>
    <w:rsid w:val="00CC3DFF"/>
    <w:rsid w:val="00CC4968"/>
    <w:rsid w:val="00CC5343"/>
    <w:rsid w:val="00CC5574"/>
    <w:rsid w:val="00CC602F"/>
    <w:rsid w:val="00CC7EC7"/>
    <w:rsid w:val="00CD0B86"/>
    <w:rsid w:val="00CD1A5A"/>
    <w:rsid w:val="00CD31DA"/>
    <w:rsid w:val="00CD3F19"/>
    <w:rsid w:val="00CD3FEE"/>
    <w:rsid w:val="00CD5267"/>
    <w:rsid w:val="00CD52FF"/>
    <w:rsid w:val="00CD626F"/>
    <w:rsid w:val="00CD65F7"/>
    <w:rsid w:val="00CD6C7F"/>
    <w:rsid w:val="00CD7132"/>
    <w:rsid w:val="00CE0AF5"/>
    <w:rsid w:val="00CE0C8A"/>
    <w:rsid w:val="00CE1397"/>
    <w:rsid w:val="00CE3243"/>
    <w:rsid w:val="00CE44BE"/>
    <w:rsid w:val="00CE4F99"/>
    <w:rsid w:val="00CE5531"/>
    <w:rsid w:val="00CE5747"/>
    <w:rsid w:val="00CE5B5E"/>
    <w:rsid w:val="00CE5F27"/>
    <w:rsid w:val="00CE74AF"/>
    <w:rsid w:val="00CE79FB"/>
    <w:rsid w:val="00CF1031"/>
    <w:rsid w:val="00CF2665"/>
    <w:rsid w:val="00CF3E39"/>
    <w:rsid w:val="00CF5462"/>
    <w:rsid w:val="00D0012D"/>
    <w:rsid w:val="00D00803"/>
    <w:rsid w:val="00D0097F"/>
    <w:rsid w:val="00D011C5"/>
    <w:rsid w:val="00D01A02"/>
    <w:rsid w:val="00D029F1"/>
    <w:rsid w:val="00D04548"/>
    <w:rsid w:val="00D05894"/>
    <w:rsid w:val="00D0612A"/>
    <w:rsid w:val="00D06657"/>
    <w:rsid w:val="00D069F4"/>
    <w:rsid w:val="00D1080C"/>
    <w:rsid w:val="00D11A98"/>
    <w:rsid w:val="00D134FE"/>
    <w:rsid w:val="00D14639"/>
    <w:rsid w:val="00D1568A"/>
    <w:rsid w:val="00D1589B"/>
    <w:rsid w:val="00D1685F"/>
    <w:rsid w:val="00D1720E"/>
    <w:rsid w:val="00D17346"/>
    <w:rsid w:val="00D20861"/>
    <w:rsid w:val="00D20CCC"/>
    <w:rsid w:val="00D22061"/>
    <w:rsid w:val="00D22A92"/>
    <w:rsid w:val="00D23A17"/>
    <w:rsid w:val="00D23D02"/>
    <w:rsid w:val="00D23E33"/>
    <w:rsid w:val="00D248BC"/>
    <w:rsid w:val="00D25739"/>
    <w:rsid w:val="00D25B65"/>
    <w:rsid w:val="00D31E38"/>
    <w:rsid w:val="00D33A93"/>
    <w:rsid w:val="00D33FF2"/>
    <w:rsid w:val="00D3486F"/>
    <w:rsid w:val="00D35ADA"/>
    <w:rsid w:val="00D35B53"/>
    <w:rsid w:val="00D35D96"/>
    <w:rsid w:val="00D37245"/>
    <w:rsid w:val="00D40925"/>
    <w:rsid w:val="00D42998"/>
    <w:rsid w:val="00D43CC1"/>
    <w:rsid w:val="00D44217"/>
    <w:rsid w:val="00D458C8"/>
    <w:rsid w:val="00D52664"/>
    <w:rsid w:val="00D53062"/>
    <w:rsid w:val="00D5491A"/>
    <w:rsid w:val="00D54D76"/>
    <w:rsid w:val="00D54D9C"/>
    <w:rsid w:val="00D57D92"/>
    <w:rsid w:val="00D60E7F"/>
    <w:rsid w:val="00D610C8"/>
    <w:rsid w:val="00D62B5E"/>
    <w:rsid w:val="00D63D1D"/>
    <w:rsid w:val="00D665F9"/>
    <w:rsid w:val="00D67A12"/>
    <w:rsid w:val="00D72574"/>
    <w:rsid w:val="00D72A50"/>
    <w:rsid w:val="00D749FE"/>
    <w:rsid w:val="00D75870"/>
    <w:rsid w:val="00D75EDD"/>
    <w:rsid w:val="00D763DC"/>
    <w:rsid w:val="00D76710"/>
    <w:rsid w:val="00D76871"/>
    <w:rsid w:val="00D80695"/>
    <w:rsid w:val="00D82E8C"/>
    <w:rsid w:val="00D849C8"/>
    <w:rsid w:val="00D84E43"/>
    <w:rsid w:val="00D86C9B"/>
    <w:rsid w:val="00D86CB7"/>
    <w:rsid w:val="00D90489"/>
    <w:rsid w:val="00D91161"/>
    <w:rsid w:val="00D9340D"/>
    <w:rsid w:val="00D93561"/>
    <w:rsid w:val="00D967F2"/>
    <w:rsid w:val="00D97505"/>
    <w:rsid w:val="00D97628"/>
    <w:rsid w:val="00D97E52"/>
    <w:rsid w:val="00DA0932"/>
    <w:rsid w:val="00DA18E1"/>
    <w:rsid w:val="00DA1DDE"/>
    <w:rsid w:val="00DA3C4C"/>
    <w:rsid w:val="00DA5FAA"/>
    <w:rsid w:val="00DB0911"/>
    <w:rsid w:val="00DB0A32"/>
    <w:rsid w:val="00DB123E"/>
    <w:rsid w:val="00DB3EE3"/>
    <w:rsid w:val="00DB45E1"/>
    <w:rsid w:val="00DB6173"/>
    <w:rsid w:val="00DB677A"/>
    <w:rsid w:val="00DB72FF"/>
    <w:rsid w:val="00DB75DD"/>
    <w:rsid w:val="00DC0D4D"/>
    <w:rsid w:val="00DC1D47"/>
    <w:rsid w:val="00DC1E5A"/>
    <w:rsid w:val="00DC3ED3"/>
    <w:rsid w:val="00DC475C"/>
    <w:rsid w:val="00DC50D4"/>
    <w:rsid w:val="00DC5354"/>
    <w:rsid w:val="00DC5473"/>
    <w:rsid w:val="00DC6E1F"/>
    <w:rsid w:val="00DD08F0"/>
    <w:rsid w:val="00DD160F"/>
    <w:rsid w:val="00DD1A50"/>
    <w:rsid w:val="00DD3F92"/>
    <w:rsid w:val="00DD4D43"/>
    <w:rsid w:val="00DD73E1"/>
    <w:rsid w:val="00DE12DB"/>
    <w:rsid w:val="00DE14B1"/>
    <w:rsid w:val="00DE1D1E"/>
    <w:rsid w:val="00DE6818"/>
    <w:rsid w:val="00DE6B98"/>
    <w:rsid w:val="00DE758D"/>
    <w:rsid w:val="00DF1F94"/>
    <w:rsid w:val="00DF2EA2"/>
    <w:rsid w:val="00DF3116"/>
    <w:rsid w:val="00DF3636"/>
    <w:rsid w:val="00DF4E07"/>
    <w:rsid w:val="00DF5162"/>
    <w:rsid w:val="00DF5665"/>
    <w:rsid w:val="00DF5F56"/>
    <w:rsid w:val="00E01A30"/>
    <w:rsid w:val="00E01A62"/>
    <w:rsid w:val="00E076B5"/>
    <w:rsid w:val="00E07902"/>
    <w:rsid w:val="00E10223"/>
    <w:rsid w:val="00E109FE"/>
    <w:rsid w:val="00E11607"/>
    <w:rsid w:val="00E11DEE"/>
    <w:rsid w:val="00E122E5"/>
    <w:rsid w:val="00E123F5"/>
    <w:rsid w:val="00E13160"/>
    <w:rsid w:val="00E139E5"/>
    <w:rsid w:val="00E1410C"/>
    <w:rsid w:val="00E14EE0"/>
    <w:rsid w:val="00E171A7"/>
    <w:rsid w:val="00E22099"/>
    <w:rsid w:val="00E223EF"/>
    <w:rsid w:val="00E22661"/>
    <w:rsid w:val="00E22AA3"/>
    <w:rsid w:val="00E238A9"/>
    <w:rsid w:val="00E24E36"/>
    <w:rsid w:val="00E24EA2"/>
    <w:rsid w:val="00E25872"/>
    <w:rsid w:val="00E25F89"/>
    <w:rsid w:val="00E2609D"/>
    <w:rsid w:val="00E268A2"/>
    <w:rsid w:val="00E308F6"/>
    <w:rsid w:val="00E30D64"/>
    <w:rsid w:val="00E335B0"/>
    <w:rsid w:val="00E33D05"/>
    <w:rsid w:val="00E340CC"/>
    <w:rsid w:val="00E348CD"/>
    <w:rsid w:val="00E35BC3"/>
    <w:rsid w:val="00E35FA7"/>
    <w:rsid w:val="00E3739B"/>
    <w:rsid w:val="00E37692"/>
    <w:rsid w:val="00E40E8C"/>
    <w:rsid w:val="00E418E6"/>
    <w:rsid w:val="00E42FD2"/>
    <w:rsid w:val="00E43647"/>
    <w:rsid w:val="00E43E6E"/>
    <w:rsid w:val="00E4595C"/>
    <w:rsid w:val="00E4736C"/>
    <w:rsid w:val="00E47873"/>
    <w:rsid w:val="00E47B55"/>
    <w:rsid w:val="00E51AB9"/>
    <w:rsid w:val="00E55612"/>
    <w:rsid w:val="00E5737D"/>
    <w:rsid w:val="00E60C71"/>
    <w:rsid w:val="00E60EE9"/>
    <w:rsid w:val="00E6168D"/>
    <w:rsid w:val="00E651A2"/>
    <w:rsid w:val="00E665DE"/>
    <w:rsid w:val="00E67380"/>
    <w:rsid w:val="00E6743C"/>
    <w:rsid w:val="00E674D2"/>
    <w:rsid w:val="00E67B4D"/>
    <w:rsid w:val="00E70C33"/>
    <w:rsid w:val="00E71A73"/>
    <w:rsid w:val="00E7273E"/>
    <w:rsid w:val="00E7349C"/>
    <w:rsid w:val="00E737B9"/>
    <w:rsid w:val="00E752FA"/>
    <w:rsid w:val="00E75CFF"/>
    <w:rsid w:val="00E76254"/>
    <w:rsid w:val="00E80769"/>
    <w:rsid w:val="00E813A5"/>
    <w:rsid w:val="00E81803"/>
    <w:rsid w:val="00E8276C"/>
    <w:rsid w:val="00E8375C"/>
    <w:rsid w:val="00E841C4"/>
    <w:rsid w:val="00E84F28"/>
    <w:rsid w:val="00E87338"/>
    <w:rsid w:val="00E917C3"/>
    <w:rsid w:val="00E91EFB"/>
    <w:rsid w:val="00E91FCD"/>
    <w:rsid w:val="00E92486"/>
    <w:rsid w:val="00E927F0"/>
    <w:rsid w:val="00E95EE1"/>
    <w:rsid w:val="00E9747A"/>
    <w:rsid w:val="00E97D01"/>
    <w:rsid w:val="00EA0603"/>
    <w:rsid w:val="00EA1985"/>
    <w:rsid w:val="00EA2420"/>
    <w:rsid w:val="00EA2D36"/>
    <w:rsid w:val="00EA3490"/>
    <w:rsid w:val="00EA5EB1"/>
    <w:rsid w:val="00EA614C"/>
    <w:rsid w:val="00EA6E7E"/>
    <w:rsid w:val="00EB07CD"/>
    <w:rsid w:val="00EB0DEE"/>
    <w:rsid w:val="00EB29BD"/>
    <w:rsid w:val="00EB407D"/>
    <w:rsid w:val="00EB48FF"/>
    <w:rsid w:val="00EB5031"/>
    <w:rsid w:val="00EB696D"/>
    <w:rsid w:val="00EB7163"/>
    <w:rsid w:val="00EB728B"/>
    <w:rsid w:val="00EB7668"/>
    <w:rsid w:val="00EB7BBF"/>
    <w:rsid w:val="00EB7CDF"/>
    <w:rsid w:val="00EB7DBA"/>
    <w:rsid w:val="00EC0146"/>
    <w:rsid w:val="00EC07B3"/>
    <w:rsid w:val="00EC0E0D"/>
    <w:rsid w:val="00EC23D5"/>
    <w:rsid w:val="00EC3338"/>
    <w:rsid w:val="00EC4A0A"/>
    <w:rsid w:val="00EC51E7"/>
    <w:rsid w:val="00EC542D"/>
    <w:rsid w:val="00EC577E"/>
    <w:rsid w:val="00EC7CD2"/>
    <w:rsid w:val="00ED07C5"/>
    <w:rsid w:val="00ED1BE2"/>
    <w:rsid w:val="00ED20BE"/>
    <w:rsid w:val="00ED6B4F"/>
    <w:rsid w:val="00ED7D00"/>
    <w:rsid w:val="00EE047A"/>
    <w:rsid w:val="00EE08F3"/>
    <w:rsid w:val="00EE0AB7"/>
    <w:rsid w:val="00EE1D06"/>
    <w:rsid w:val="00EE2992"/>
    <w:rsid w:val="00EE35B6"/>
    <w:rsid w:val="00EE41D1"/>
    <w:rsid w:val="00EE4D45"/>
    <w:rsid w:val="00EE539C"/>
    <w:rsid w:val="00EE62EE"/>
    <w:rsid w:val="00EF1577"/>
    <w:rsid w:val="00EF1B94"/>
    <w:rsid w:val="00EF1C9A"/>
    <w:rsid w:val="00EF1F3A"/>
    <w:rsid w:val="00EF2B5D"/>
    <w:rsid w:val="00EF4D9E"/>
    <w:rsid w:val="00EF69D6"/>
    <w:rsid w:val="00EF7EB9"/>
    <w:rsid w:val="00F00E02"/>
    <w:rsid w:val="00F01D5B"/>
    <w:rsid w:val="00F023E8"/>
    <w:rsid w:val="00F0270C"/>
    <w:rsid w:val="00F02FA7"/>
    <w:rsid w:val="00F03E00"/>
    <w:rsid w:val="00F0620D"/>
    <w:rsid w:val="00F1155E"/>
    <w:rsid w:val="00F11E22"/>
    <w:rsid w:val="00F1224F"/>
    <w:rsid w:val="00F13EDE"/>
    <w:rsid w:val="00F175AB"/>
    <w:rsid w:val="00F2022D"/>
    <w:rsid w:val="00F23C22"/>
    <w:rsid w:val="00F32649"/>
    <w:rsid w:val="00F347BF"/>
    <w:rsid w:val="00F34F45"/>
    <w:rsid w:val="00F35830"/>
    <w:rsid w:val="00F35CC9"/>
    <w:rsid w:val="00F376D8"/>
    <w:rsid w:val="00F403A5"/>
    <w:rsid w:val="00F405F8"/>
    <w:rsid w:val="00F40AF4"/>
    <w:rsid w:val="00F40DC0"/>
    <w:rsid w:val="00F41B9F"/>
    <w:rsid w:val="00F420FF"/>
    <w:rsid w:val="00F44384"/>
    <w:rsid w:val="00F4484C"/>
    <w:rsid w:val="00F44E3B"/>
    <w:rsid w:val="00F507B7"/>
    <w:rsid w:val="00F50857"/>
    <w:rsid w:val="00F50A53"/>
    <w:rsid w:val="00F51922"/>
    <w:rsid w:val="00F520F0"/>
    <w:rsid w:val="00F5244D"/>
    <w:rsid w:val="00F53DCB"/>
    <w:rsid w:val="00F55765"/>
    <w:rsid w:val="00F557E3"/>
    <w:rsid w:val="00F55D6D"/>
    <w:rsid w:val="00F60D09"/>
    <w:rsid w:val="00F60F07"/>
    <w:rsid w:val="00F61C58"/>
    <w:rsid w:val="00F6202D"/>
    <w:rsid w:val="00F6369F"/>
    <w:rsid w:val="00F658E2"/>
    <w:rsid w:val="00F65D2F"/>
    <w:rsid w:val="00F709BD"/>
    <w:rsid w:val="00F71D3B"/>
    <w:rsid w:val="00F72500"/>
    <w:rsid w:val="00F76E4E"/>
    <w:rsid w:val="00F806ED"/>
    <w:rsid w:val="00F80A5A"/>
    <w:rsid w:val="00F81A08"/>
    <w:rsid w:val="00F83609"/>
    <w:rsid w:val="00F83EC9"/>
    <w:rsid w:val="00F869FD"/>
    <w:rsid w:val="00F86E96"/>
    <w:rsid w:val="00F87A73"/>
    <w:rsid w:val="00F91E05"/>
    <w:rsid w:val="00F91FDF"/>
    <w:rsid w:val="00F9259E"/>
    <w:rsid w:val="00F92F0D"/>
    <w:rsid w:val="00F935B6"/>
    <w:rsid w:val="00F95709"/>
    <w:rsid w:val="00FA1EEE"/>
    <w:rsid w:val="00FA3A68"/>
    <w:rsid w:val="00FA4038"/>
    <w:rsid w:val="00FA4BE4"/>
    <w:rsid w:val="00FA5207"/>
    <w:rsid w:val="00FA5979"/>
    <w:rsid w:val="00FA6573"/>
    <w:rsid w:val="00FA7D1D"/>
    <w:rsid w:val="00FA7E4C"/>
    <w:rsid w:val="00FB0034"/>
    <w:rsid w:val="00FB02B1"/>
    <w:rsid w:val="00FB16EE"/>
    <w:rsid w:val="00FB3608"/>
    <w:rsid w:val="00FB36C8"/>
    <w:rsid w:val="00FB3940"/>
    <w:rsid w:val="00FB4199"/>
    <w:rsid w:val="00FB581E"/>
    <w:rsid w:val="00FB7DD3"/>
    <w:rsid w:val="00FC0141"/>
    <w:rsid w:val="00FC1F3B"/>
    <w:rsid w:val="00FC2207"/>
    <w:rsid w:val="00FC2C0A"/>
    <w:rsid w:val="00FC66B2"/>
    <w:rsid w:val="00FC716C"/>
    <w:rsid w:val="00FC73E6"/>
    <w:rsid w:val="00FC7D06"/>
    <w:rsid w:val="00FD0142"/>
    <w:rsid w:val="00FD026C"/>
    <w:rsid w:val="00FD25B1"/>
    <w:rsid w:val="00FD473D"/>
    <w:rsid w:val="00FD511A"/>
    <w:rsid w:val="00FD5665"/>
    <w:rsid w:val="00FD7A32"/>
    <w:rsid w:val="00FD7B36"/>
    <w:rsid w:val="00FD7C34"/>
    <w:rsid w:val="00FE13A4"/>
    <w:rsid w:val="00FE1823"/>
    <w:rsid w:val="00FE1C41"/>
    <w:rsid w:val="00FE1F26"/>
    <w:rsid w:val="00FE2942"/>
    <w:rsid w:val="00FE3F69"/>
    <w:rsid w:val="00FE540F"/>
    <w:rsid w:val="00FE5980"/>
    <w:rsid w:val="00FE7F94"/>
    <w:rsid w:val="00FF107F"/>
    <w:rsid w:val="00FF3234"/>
    <w:rsid w:val="00FF4B4E"/>
    <w:rsid w:val="00FF65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A7525"/>
  <w15:chartTrackingRefBased/>
  <w15:docId w15:val="{20DE5669-BDBB-4402-B975-E00C18946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5DE"/>
    <w:pPr>
      <w:widowControl w:val="0"/>
      <w:overflowPunct w:val="0"/>
      <w:spacing w:afterLines="30" w:after="30"/>
      <w:jc w:val="both"/>
    </w:pPr>
    <w:rPr>
      <w:rFonts w:ascii="Times New Roman" w:hAnsi="Times New Roman" w:cs="Times New Roman (本文 CS 字型)"/>
      <w:color w:val="000000"/>
      <w:sz w:val="24"/>
      <w:szCs w:val="24"/>
    </w:rPr>
  </w:style>
  <w:style w:type="paragraph" w:styleId="1">
    <w:name w:val="heading 1"/>
    <w:basedOn w:val="a"/>
    <w:next w:val="a"/>
    <w:link w:val="10"/>
    <w:uiPriority w:val="9"/>
    <w:qFormat/>
    <w:rsid w:val="007F06FA"/>
    <w:pPr>
      <w:spacing w:afterLines="0" w:after="0"/>
      <w:outlineLvl w:val="0"/>
    </w:pPr>
    <w:rPr>
      <w:rFonts w:cs="Times New Roman"/>
      <w:b/>
      <w:bCs/>
      <w:sz w:val="22"/>
      <w:bdr w:val="single" w:sz="4" w:space="0" w:color="auto"/>
    </w:rPr>
  </w:style>
  <w:style w:type="paragraph" w:styleId="2">
    <w:name w:val="heading 2"/>
    <w:basedOn w:val="a"/>
    <w:next w:val="a"/>
    <w:link w:val="20"/>
    <w:uiPriority w:val="9"/>
    <w:unhideWhenUsed/>
    <w:qFormat/>
    <w:rsid w:val="007F06FA"/>
    <w:pPr>
      <w:widowControl/>
      <w:spacing w:afterLines="0" w:after="0"/>
      <w:ind w:leftChars="50" w:left="120"/>
      <w:outlineLvl w:val="1"/>
    </w:pPr>
    <w:rPr>
      <w:rFonts w:cs="Times New Roman"/>
      <w:b/>
      <w:bCs/>
      <w:sz w:val="22"/>
      <w:bdr w:val="single" w:sz="4" w:space="0" w:color="auto"/>
    </w:rPr>
  </w:style>
  <w:style w:type="paragraph" w:styleId="3">
    <w:name w:val="heading 3"/>
    <w:basedOn w:val="a"/>
    <w:next w:val="a"/>
    <w:link w:val="30"/>
    <w:uiPriority w:val="9"/>
    <w:unhideWhenUsed/>
    <w:qFormat/>
    <w:rsid w:val="007F06FA"/>
    <w:pPr>
      <w:widowControl/>
      <w:spacing w:afterLines="0" w:after="0"/>
      <w:ind w:leftChars="100" w:left="240"/>
      <w:outlineLvl w:val="2"/>
    </w:pPr>
    <w:rPr>
      <w:rFonts w:cs="Times New Roman"/>
      <w:b/>
      <w:bCs/>
      <w:sz w:val="22"/>
      <w:bdr w:val="single" w:sz="4" w:space="0" w:color="auto"/>
    </w:rPr>
  </w:style>
  <w:style w:type="paragraph" w:styleId="4">
    <w:name w:val="heading 4"/>
    <w:basedOn w:val="a"/>
    <w:next w:val="a"/>
    <w:link w:val="40"/>
    <w:uiPriority w:val="9"/>
    <w:unhideWhenUsed/>
    <w:qFormat/>
    <w:rsid w:val="003F1FD7"/>
    <w:pPr>
      <w:widowControl/>
      <w:spacing w:afterLines="0" w:after="0"/>
      <w:ind w:leftChars="150" w:left="360"/>
      <w:outlineLvl w:val="3"/>
    </w:pPr>
    <w:rPr>
      <w:rFonts w:cs="Times New Roman"/>
      <w:b/>
      <w:bCs/>
      <w:sz w:val="22"/>
      <w:szCs w:val="22"/>
      <w:bdr w:val="single" w:sz="4" w:space="0" w:color="auto"/>
      <w:shd w:val="pct15" w:color="auto" w:fill="FFFFFF"/>
    </w:rPr>
  </w:style>
  <w:style w:type="paragraph" w:styleId="5">
    <w:name w:val="heading 5"/>
    <w:basedOn w:val="a"/>
    <w:next w:val="a"/>
    <w:link w:val="50"/>
    <w:uiPriority w:val="9"/>
    <w:unhideWhenUsed/>
    <w:qFormat/>
    <w:rsid w:val="003F1FD7"/>
    <w:pPr>
      <w:spacing w:afterLines="0" w:after="0"/>
      <w:ind w:leftChars="200" w:left="480"/>
      <w:outlineLvl w:val="4"/>
    </w:pPr>
    <w:rPr>
      <w:rFonts w:cs="Times New Roman"/>
      <w:b/>
      <w:bCs/>
      <w:sz w:val="22"/>
      <w:szCs w:val="22"/>
      <w:bdr w:val="single" w:sz="4" w:space="0" w:color="auto"/>
      <w:shd w:val="pct15" w:color="auto" w:fill="FFFFFF"/>
    </w:rPr>
  </w:style>
  <w:style w:type="paragraph" w:styleId="6">
    <w:name w:val="heading 6"/>
    <w:basedOn w:val="5"/>
    <w:next w:val="a"/>
    <w:link w:val="60"/>
    <w:uiPriority w:val="9"/>
    <w:unhideWhenUsed/>
    <w:qFormat/>
    <w:rsid w:val="007538DB"/>
    <w:pPr>
      <w:ind w:leftChars="250" w:left="600"/>
      <w:outlineLvl w:val="5"/>
    </w:pPr>
  </w:style>
  <w:style w:type="paragraph" w:styleId="7">
    <w:name w:val="heading 7"/>
    <w:basedOn w:val="a"/>
    <w:next w:val="a"/>
    <w:link w:val="70"/>
    <w:uiPriority w:val="9"/>
    <w:unhideWhenUsed/>
    <w:qFormat/>
    <w:rsid w:val="00794EA6"/>
    <w:pPr>
      <w:keepNext/>
      <w:spacing w:line="720" w:lineRule="auto"/>
      <w:ind w:leftChars="400" w:left="400"/>
      <w:outlineLvl w:val="6"/>
    </w:pPr>
    <w:rPr>
      <w:rFonts w:ascii="Calibri Light" w:hAnsi="Calibri Light"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2EAE"/>
    <w:pPr>
      <w:tabs>
        <w:tab w:val="center" w:pos="4153"/>
        <w:tab w:val="right" w:pos="8306"/>
      </w:tabs>
      <w:snapToGrid w:val="0"/>
    </w:pPr>
    <w:rPr>
      <w:sz w:val="20"/>
      <w:szCs w:val="20"/>
    </w:rPr>
  </w:style>
  <w:style w:type="character" w:customStyle="1" w:styleId="a4">
    <w:name w:val="頁首 字元"/>
    <w:link w:val="a3"/>
    <w:uiPriority w:val="99"/>
    <w:rsid w:val="003A2EAE"/>
    <w:rPr>
      <w:sz w:val="20"/>
      <w:szCs w:val="20"/>
    </w:rPr>
  </w:style>
  <w:style w:type="paragraph" w:styleId="a5">
    <w:name w:val="footer"/>
    <w:basedOn w:val="a"/>
    <w:link w:val="a6"/>
    <w:uiPriority w:val="99"/>
    <w:unhideWhenUsed/>
    <w:rsid w:val="003A2EAE"/>
    <w:pPr>
      <w:tabs>
        <w:tab w:val="center" w:pos="4153"/>
        <w:tab w:val="right" w:pos="8306"/>
      </w:tabs>
      <w:snapToGrid w:val="0"/>
    </w:pPr>
    <w:rPr>
      <w:sz w:val="20"/>
      <w:szCs w:val="20"/>
    </w:rPr>
  </w:style>
  <w:style w:type="character" w:customStyle="1" w:styleId="a6">
    <w:name w:val="頁尾 字元"/>
    <w:link w:val="a5"/>
    <w:uiPriority w:val="99"/>
    <w:rsid w:val="003A2EAE"/>
    <w:rPr>
      <w:sz w:val="20"/>
      <w:szCs w:val="20"/>
    </w:rPr>
  </w:style>
  <w:style w:type="character" w:customStyle="1" w:styleId="10">
    <w:name w:val="標題 1 字元"/>
    <w:link w:val="1"/>
    <w:uiPriority w:val="9"/>
    <w:rsid w:val="007F06FA"/>
    <w:rPr>
      <w:rFonts w:ascii="Times New Roman" w:eastAsia="新細明體" w:hAnsi="Times New Roman" w:cs="Times New Roman"/>
      <w:b/>
      <w:bCs/>
      <w:color w:val="000000"/>
      <w:kern w:val="0"/>
      <w:sz w:val="22"/>
      <w:szCs w:val="24"/>
      <w:bdr w:val="single" w:sz="4" w:space="0" w:color="auto"/>
    </w:rPr>
  </w:style>
  <w:style w:type="character" w:customStyle="1" w:styleId="20">
    <w:name w:val="標題 2 字元"/>
    <w:link w:val="2"/>
    <w:uiPriority w:val="9"/>
    <w:rsid w:val="007F06FA"/>
    <w:rPr>
      <w:rFonts w:ascii="Times New Roman" w:eastAsia="新細明體" w:hAnsi="Times New Roman" w:cs="Times New Roman"/>
      <w:b/>
      <w:bCs/>
      <w:color w:val="000000"/>
      <w:kern w:val="0"/>
      <w:sz w:val="22"/>
      <w:szCs w:val="24"/>
      <w:bdr w:val="single" w:sz="4" w:space="0" w:color="auto"/>
    </w:rPr>
  </w:style>
  <w:style w:type="paragraph" w:styleId="a7">
    <w:name w:val="footnote text"/>
    <w:aliases w:val="註腳文字 字元 字元,註腳文字 字元 字元 字元 字元,註腳文字 字元 字元 字元 字元 字元 字元,註腳１,註腳文字 字元 字元 字元 字元1 字元,內文 + 註腳文字,註腳文字 字註腳文字,註腳文字註腳...,註腳文字 字...,註腳文字 字元 字元 字元 字元...,註腳文字 字元 字元 字元 字元 字元 字元 字元註腳文字,註腳文字 字元 字元 字元 字元 字註腳文字,註腳文,註腳文字註腳...Roman,11 點"/>
    <w:basedOn w:val="a"/>
    <w:link w:val="a8"/>
    <w:unhideWhenUsed/>
    <w:qFormat/>
    <w:rsid w:val="004206DF"/>
    <w:pPr>
      <w:snapToGrid w:val="0"/>
      <w:spacing w:afterLines="0" w:after="0"/>
    </w:pPr>
    <w:rPr>
      <w:sz w:val="22"/>
      <w:szCs w:val="22"/>
    </w:rPr>
  </w:style>
  <w:style w:type="character" w:customStyle="1" w:styleId="30">
    <w:name w:val="標題 3 字元"/>
    <w:link w:val="3"/>
    <w:uiPriority w:val="9"/>
    <w:rsid w:val="007F06FA"/>
    <w:rPr>
      <w:rFonts w:ascii="Times New Roman" w:eastAsia="新細明體" w:hAnsi="Times New Roman" w:cs="Times New Roman"/>
      <w:b/>
      <w:bCs/>
      <w:color w:val="000000"/>
      <w:kern w:val="0"/>
      <w:sz w:val="22"/>
      <w:szCs w:val="24"/>
      <w:bdr w:val="single" w:sz="4" w:space="0" w:color="auto"/>
    </w:rPr>
  </w:style>
  <w:style w:type="character" w:customStyle="1" w:styleId="a8">
    <w:name w:val="註腳文字 字元"/>
    <w:aliases w:val="註腳文字 字元 字元 字元,註腳文字 字元 字元 字元 字元 字元,註腳文字 字元 字元 字元 字元 字元 字元 字元,註腳１ 字元,註腳文字 字元 字元 字元 字元1 字元 字元,內文 + 註腳文字 字元,註腳文字 字註腳文字 字元,註腳文字註腳... 字元,註腳文字 字... 字元,註腳文字 字元 字元 字元 字元... 字元,註腳文字 字元 字元 字元 字元 字元 字元 字元註腳文字 字元,註腳文字 字元 字元 字元 字元 字註腳文字 字元,註腳文 字元,11 點 字元"/>
    <w:link w:val="a7"/>
    <w:rsid w:val="004206DF"/>
    <w:rPr>
      <w:rFonts w:ascii="Times New Roman" w:eastAsia="新細明體" w:hAnsi="Times New Roman" w:cs="Times New Roman (本文 CS 字型)"/>
      <w:color w:val="000000"/>
      <w:kern w:val="0"/>
      <w:sz w:val="22"/>
    </w:rPr>
  </w:style>
  <w:style w:type="character" w:styleId="a9">
    <w:name w:val="footnote reference"/>
    <w:unhideWhenUsed/>
    <w:qFormat/>
    <w:rsid w:val="00D1080C"/>
    <w:rPr>
      <w:vertAlign w:val="superscript"/>
    </w:rPr>
  </w:style>
  <w:style w:type="table" w:styleId="aa">
    <w:name w:val="Table Grid"/>
    <w:basedOn w:val="a1"/>
    <w:uiPriority w:val="39"/>
    <w:rsid w:val="00803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2C0FC8"/>
    <w:pPr>
      <w:ind w:leftChars="200" w:left="480"/>
    </w:pPr>
  </w:style>
  <w:style w:type="character" w:customStyle="1" w:styleId="40">
    <w:name w:val="標題 4 字元"/>
    <w:link w:val="4"/>
    <w:uiPriority w:val="9"/>
    <w:rsid w:val="003F1FD7"/>
    <w:rPr>
      <w:rFonts w:ascii="Times New Roman" w:eastAsia="新細明體" w:hAnsi="Times New Roman" w:cs="Times New Roman"/>
      <w:b/>
      <w:bCs/>
      <w:color w:val="000000"/>
      <w:kern w:val="0"/>
      <w:sz w:val="22"/>
      <w:bdr w:val="single" w:sz="4" w:space="0" w:color="auto"/>
    </w:rPr>
  </w:style>
  <w:style w:type="character" w:customStyle="1" w:styleId="50">
    <w:name w:val="標題 5 字元"/>
    <w:link w:val="5"/>
    <w:uiPriority w:val="9"/>
    <w:rsid w:val="003F1FD7"/>
    <w:rPr>
      <w:rFonts w:ascii="Times New Roman" w:eastAsia="新細明體" w:hAnsi="Times New Roman" w:cs="Times New Roman"/>
      <w:b/>
      <w:bCs/>
      <w:color w:val="000000"/>
      <w:kern w:val="0"/>
      <w:sz w:val="22"/>
      <w:bdr w:val="single" w:sz="4" w:space="0" w:color="auto"/>
    </w:rPr>
  </w:style>
  <w:style w:type="character" w:customStyle="1" w:styleId="60">
    <w:name w:val="標題 6 字元"/>
    <w:link w:val="6"/>
    <w:uiPriority w:val="9"/>
    <w:rsid w:val="007538DB"/>
    <w:rPr>
      <w:rFonts w:ascii="Times New Roman" w:eastAsia="新細明體" w:hAnsi="Times New Roman" w:cs="Times New Roman"/>
      <w:b/>
      <w:bCs/>
      <w:color w:val="000000"/>
      <w:kern w:val="0"/>
      <w:sz w:val="22"/>
      <w:bdr w:val="single" w:sz="4" w:space="0" w:color="auto"/>
    </w:rPr>
  </w:style>
  <w:style w:type="paragraph" w:styleId="Web">
    <w:name w:val="Normal (Web)"/>
    <w:basedOn w:val="a"/>
    <w:uiPriority w:val="99"/>
    <w:semiHidden/>
    <w:unhideWhenUsed/>
    <w:rsid w:val="00060997"/>
    <w:rPr>
      <w:rFonts w:cs="Times New Roman"/>
    </w:rPr>
  </w:style>
  <w:style w:type="character" w:customStyle="1" w:styleId="70">
    <w:name w:val="標題 7 字元"/>
    <w:link w:val="7"/>
    <w:uiPriority w:val="9"/>
    <w:rsid w:val="00794EA6"/>
    <w:rPr>
      <w:rFonts w:ascii="Calibri Light" w:eastAsia="新細明體" w:hAnsi="Calibri Light" w:cs="Times New Roman"/>
      <w:b/>
      <w:bCs/>
      <w:color w:val="000000"/>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7A50-480E-4CEC-B016-D7D966678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1107</Words>
  <Characters>6310</Characters>
  <Application>Microsoft Office Word</Application>
  <DocSecurity>0</DocSecurity>
  <Lines>52</Lines>
  <Paragraphs>14</Paragraphs>
  <ScaleCrop>false</ScaleCrop>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Tsam Yuen</cp:lastModifiedBy>
  <cp:revision>9</cp:revision>
  <cp:lastPrinted>2022-04-24T01:02:00Z</cp:lastPrinted>
  <dcterms:created xsi:type="dcterms:W3CDTF">2022-11-28T09:06:00Z</dcterms:created>
  <dcterms:modified xsi:type="dcterms:W3CDTF">2022-12-02T22:43:00Z</dcterms:modified>
</cp:coreProperties>
</file>