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33E" w:rsidRPr="001C55E6" w:rsidRDefault="0075733E" w:rsidP="008C584A">
      <w:pPr>
        <w:jc w:val="center"/>
        <w:rPr>
          <w:rFonts w:ascii="標楷體" w:eastAsia="標楷體" w:hAnsi="標楷體"/>
          <w:sz w:val="36"/>
          <w:szCs w:val="36"/>
        </w:rPr>
      </w:pPr>
      <w:r w:rsidRPr="001C55E6">
        <w:rPr>
          <w:rFonts w:ascii="標楷體" w:eastAsia="標楷體" w:hAnsi="標楷體" w:hint="eastAsia"/>
          <w:sz w:val="36"/>
          <w:szCs w:val="36"/>
        </w:rPr>
        <w:t>第一章</w:t>
      </w:r>
      <w:r w:rsidR="00884C2B" w:rsidRPr="001C55E6">
        <w:rPr>
          <w:rFonts w:ascii="標楷體" w:hAnsi="標楷體" w:hint="eastAsia"/>
          <w:sz w:val="36"/>
          <w:szCs w:val="36"/>
        </w:rPr>
        <w:t>、</w:t>
      </w:r>
      <w:r w:rsidRPr="001C55E6">
        <w:rPr>
          <w:rFonts w:ascii="標楷體" w:eastAsia="標楷體" w:hAnsi="標楷體" w:hint="eastAsia"/>
          <w:sz w:val="36"/>
          <w:szCs w:val="36"/>
        </w:rPr>
        <w:t>序說</w:t>
      </w:r>
    </w:p>
    <w:p w:rsidR="0075733E" w:rsidRPr="001C55E6" w:rsidRDefault="0075733E" w:rsidP="008C584A">
      <w:pPr>
        <w:jc w:val="center"/>
        <w:rPr>
          <w:rFonts w:ascii="標楷體" w:eastAsia="標楷體" w:hAnsi="標楷體"/>
          <w:sz w:val="32"/>
          <w:szCs w:val="32"/>
        </w:rPr>
      </w:pPr>
      <w:r w:rsidRPr="001C55E6">
        <w:rPr>
          <w:rFonts w:ascii="標楷體" w:eastAsia="標楷體" w:hAnsi="標楷體" w:hint="eastAsia"/>
          <w:sz w:val="32"/>
          <w:szCs w:val="32"/>
        </w:rPr>
        <w:t>第一節</w:t>
      </w:r>
      <w:r w:rsidR="00884C2B" w:rsidRPr="001C55E6">
        <w:rPr>
          <w:rFonts w:ascii="標楷體" w:hAnsi="標楷體" w:hint="eastAsia"/>
          <w:sz w:val="32"/>
          <w:szCs w:val="32"/>
        </w:rPr>
        <w:t>、</w:t>
      </w:r>
      <w:r w:rsidRPr="001C55E6">
        <w:rPr>
          <w:rFonts w:ascii="標楷體" w:eastAsia="標楷體" w:hAnsi="標楷體" w:hint="eastAsia"/>
          <w:sz w:val="32"/>
          <w:szCs w:val="32"/>
        </w:rPr>
        <w:t>如來藏學在佛教中的地位</w:t>
      </w:r>
    </w:p>
    <w:p w:rsidR="008C584A" w:rsidRPr="001C55E6" w:rsidRDefault="008C584A" w:rsidP="008C584A">
      <w:pPr>
        <w:jc w:val="center"/>
        <w:rPr>
          <w:rFonts w:asciiTheme="minorEastAsia" w:eastAsia="SimSun" w:hAnsiTheme="minorEastAsia"/>
          <w:szCs w:val="24"/>
        </w:rPr>
      </w:pPr>
      <w:proofErr w:type="gramStart"/>
      <w:r w:rsidRPr="001C55E6">
        <w:rPr>
          <w:rFonts w:asciiTheme="minorEastAsia" w:hAnsiTheme="minorEastAsia" w:hint="eastAsia"/>
          <w:szCs w:val="24"/>
        </w:rPr>
        <w:t>（</w:t>
      </w:r>
      <w:proofErr w:type="gramEnd"/>
      <w:r w:rsidR="00CA5F0E" w:rsidRPr="001C55E6">
        <w:rPr>
          <w:rFonts w:ascii="Times New Roman" w:hAnsi="Times New Roman" w:cs="Times New Roman"/>
          <w:szCs w:val="24"/>
        </w:rPr>
        <w:t>p</w:t>
      </w:r>
      <w:r w:rsidRPr="001C55E6">
        <w:rPr>
          <w:rFonts w:ascii="Times New Roman" w:hAnsi="Times New Roman" w:cs="Times New Roman"/>
          <w:szCs w:val="24"/>
        </w:rPr>
        <w:t>p.1-3</w:t>
      </w:r>
      <w:proofErr w:type="gramStart"/>
      <w:r w:rsidRPr="001C55E6">
        <w:rPr>
          <w:rFonts w:asciiTheme="minorEastAsia" w:hAnsiTheme="minorEastAsia" w:hint="eastAsia"/>
          <w:szCs w:val="24"/>
        </w:rPr>
        <w:t>）</w:t>
      </w:r>
      <w:proofErr w:type="gramEnd"/>
    </w:p>
    <w:p w:rsidR="005621DE" w:rsidRPr="001C55E6" w:rsidRDefault="005621DE" w:rsidP="005621DE">
      <w:pPr>
        <w:jc w:val="right"/>
        <w:rPr>
          <w:rFonts w:asciiTheme="minorEastAsia" w:hAnsiTheme="minorEastAsia"/>
          <w:szCs w:val="24"/>
        </w:rPr>
      </w:pPr>
      <w:proofErr w:type="gramStart"/>
      <w:r w:rsidRPr="001C55E6">
        <w:rPr>
          <w:rFonts w:asciiTheme="minorEastAsia" w:hAnsiTheme="minorEastAsia" w:hint="eastAsia"/>
          <w:szCs w:val="24"/>
          <w:vertAlign w:val="superscript"/>
        </w:rPr>
        <w:t>上</w:t>
      </w:r>
      <w:r w:rsidRPr="001C55E6">
        <w:rPr>
          <w:rFonts w:asciiTheme="minorEastAsia" w:hAnsiTheme="minorEastAsia" w:hint="eastAsia"/>
          <w:szCs w:val="24"/>
        </w:rPr>
        <w:t>圓</w:t>
      </w:r>
      <w:r w:rsidRPr="001C55E6">
        <w:rPr>
          <w:rFonts w:asciiTheme="minorEastAsia" w:hAnsiTheme="minorEastAsia" w:hint="eastAsia"/>
          <w:szCs w:val="24"/>
          <w:vertAlign w:val="superscript"/>
        </w:rPr>
        <w:t>下</w:t>
      </w:r>
      <w:r w:rsidRPr="001C55E6">
        <w:rPr>
          <w:rFonts w:asciiTheme="minorEastAsia" w:hAnsiTheme="minorEastAsia" w:hint="eastAsia"/>
          <w:szCs w:val="24"/>
        </w:rPr>
        <w:t>波</w:t>
      </w:r>
      <w:proofErr w:type="gramEnd"/>
      <w:r w:rsidRPr="001C55E6">
        <w:rPr>
          <w:rFonts w:asciiTheme="minorEastAsia" w:hAnsiTheme="minorEastAsia" w:hint="eastAsia"/>
          <w:szCs w:val="24"/>
        </w:rPr>
        <w:t>老師 指導</w:t>
      </w:r>
    </w:p>
    <w:p w:rsidR="005621DE" w:rsidRPr="001C55E6" w:rsidRDefault="005621DE" w:rsidP="005621DE">
      <w:pPr>
        <w:wordWrap w:val="0"/>
        <w:jc w:val="right"/>
        <w:rPr>
          <w:rFonts w:asciiTheme="minorEastAsia" w:eastAsia="SimSun" w:hAnsiTheme="minorEastAsia"/>
          <w:szCs w:val="24"/>
        </w:rPr>
      </w:pPr>
      <w:r w:rsidRPr="001C55E6">
        <w:rPr>
          <w:rFonts w:asciiTheme="minorEastAsia" w:hAnsiTheme="minorEastAsia" w:hint="eastAsia"/>
          <w:szCs w:val="24"/>
        </w:rPr>
        <w:t>釋有</w:t>
      </w:r>
      <w:proofErr w:type="gramStart"/>
      <w:r w:rsidRPr="001C55E6">
        <w:rPr>
          <w:rFonts w:asciiTheme="minorEastAsia" w:hAnsiTheme="minorEastAsia" w:hint="eastAsia"/>
          <w:szCs w:val="24"/>
        </w:rPr>
        <w:t>晢</w:t>
      </w:r>
      <w:proofErr w:type="gramEnd"/>
      <w:r w:rsidRPr="001C55E6">
        <w:rPr>
          <w:rFonts w:asciiTheme="minorEastAsia" w:hAnsiTheme="minorEastAsia" w:hint="eastAsia"/>
          <w:szCs w:val="24"/>
        </w:rPr>
        <w:t xml:space="preserve"> 敬編</w:t>
      </w:r>
    </w:p>
    <w:p w:rsidR="005621DE" w:rsidRPr="001C55E6" w:rsidRDefault="005621DE" w:rsidP="005621DE">
      <w:pPr>
        <w:jc w:val="right"/>
        <w:rPr>
          <w:rFonts w:ascii="Times New Roman" w:eastAsia="SimSun" w:hAnsi="Times New Roman" w:cs="Times New Roman"/>
          <w:szCs w:val="24"/>
        </w:rPr>
      </w:pPr>
      <w:r w:rsidRPr="001C55E6">
        <w:rPr>
          <w:rFonts w:ascii="Times New Roman" w:eastAsia="SimSun" w:hAnsi="Times New Roman" w:cs="Times New Roman"/>
          <w:szCs w:val="24"/>
        </w:rPr>
        <w:t>2014/</w:t>
      </w:r>
      <w:r w:rsidRPr="001C55E6">
        <w:rPr>
          <w:rFonts w:ascii="Times New Roman" w:eastAsia="SimSun" w:hAnsi="Times New Roman" w:cs="Times New Roman" w:hint="eastAsia"/>
          <w:szCs w:val="24"/>
        </w:rPr>
        <w:t>9</w:t>
      </w:r>
      <w:r w:rsidRPr="001C55E6">
        <w:rPr>
          <w:rFonts w:ascii="Times New Roman" w:eastAsia="SimSun" w:hAnsi="Times New Roman" w:cs="Times New Roman"/>
          <w:szCs w:val="24"/>
        </w:rPr>
        <w:t>/</w:t>
      </w:r>
      <w:r w:rsidRPr="001C55E6">
        <w:rPr>
          <w:rFonts w:ascii="Times New Roman" w:eastAsia="SimSun" w:hAnsi="Times New Roman" w:cs="Times New Roman" w:hint="eastAsia"/>
          <w:szCs w:val="24"/>
        </w:rPr>
        <w:t>7</w:t>
      </w:r>
    </w:p>
    <w:p w:rsidR="00CA5F0E" w:rsidRPr="001C55E6" w:rsidRDefault="00CA5F0E" w:rsidP="00CA5F0E">
      <w:pPr>
        <w:jc w:val="right"/>
        <w:rPr>
          <w:rFonts w:ascii="Times New Roman" w:eastAsia="SimSun" w:hAnsi="Times New Roman" w:cs="Times New Roman"/>
          <w:sz w:val="20"/>
          <w:szCs w:val="20"/>
        </w:rPr>
      </w:pPr>
    </w:p>
    <w:p w:rsidR="0075733E" w:rsidRPr="001C55E6" w:rsidRDefault="00B23EFC" w:rsidP="005F60BA">
      <w:pPr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一</w:t>
      </w:r>
      <w:r w:rsidR="00CA5F0E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、如來藏學在印度</w:t>
      </w:r>
      <w:r w:rsidR="00A83349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佛教</w:t>
      </w:r>
      <w:r w:rsidR="00CA5F0E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的地位</w:t>
      </w:r>
    </w:p>
    <w:p w:rsidR="00CA5F0E" w:rsidRPr="001C55E6" w:rsidRDefault="00CA5F0E" w:rsidP="005F60BA">
      <w:pPr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B23EFC" w:rsidRPr="001C55E6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）如來藏等語詞意義</w:t>
      </w:r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多少有差別，然於眾生與佛性</w:t>
      </w:r>
      <w:proofErr w:type="gramStart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不二來說有一致</w:t>
      </w:r>
      <w:proofErr w:type="gramEnd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的意義</w:t>
      </w:r>
    </w:p>
    <w:p w:rsidR="005F60BA" w:rsidRPr="001C55E6" w:rsidRDefault="0075733E" w:rsidP="00A83349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如來藏</w:t>
      </w:r>
      <w:proofErr w:type="gramStart"/>
      <w:r w:rsidR="005F60BA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tathāgata-garbha</w:t>
      </w:r>
      <w:proofErr w:type="spellEnd"/>
      <w:r w:rsidR="005F60BA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，如來界──如來性</w:t>
      </w:r>
      <w:r w:rsidR="005F60BA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tathāgata-dhātu</w:t>
      </w:r>
      <w:proofErr w:type="spellEnd"/>
      <w:r w:rsidR="005F60BA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，佛性──佛界</w:t>
      </w:r>
      <w:r w:rsidR="005F60BA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buddha-dhātu</w:t>
      </w:r>
      <w:proofErr w:type="spellEnd"/>
      <w:r w:rsidR="005F60BA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等，這一類名詞，在意義上雖有多少的差別，然作為成佛的可能性，眾生與佛的本性不二來說，有著一致的意義。</w:t>
      </w:r>
    </w:p>
    <w:p w:rsidR="005F60BA" w:rsidRPr="001C55E6" w:rsidRDefault="005F60BA" w:rsidP="005F60BA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B23EFC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）略說如來藏學於印度的興起</w:t>
      </w:r>
    </w:p>
    <w:p w:rsidR="005F60BA" w:rsidRPr="001C55E6" w:rsidRDefault="00B23EFC" w:rsidP="005F60BA">
      <w:pPr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、如來藏學興起於西元三世紀，興盛於四、五世紀中</w:t>
      </w:r>
    </w:p>
    <w:p w:rsidR="005F60BA" w:rsidRPr="001C55E6" w:rsidRDefault="0075733E" w:rsidP="00A83349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在印度，</w:t>
      </w:r>
      <w:proofErr w:type="gramStart"/>
      <w:r w:rsidRPr="001C55E6">
        <w:rPr>
          <w:rFonts w:asciiTheme="minorEastAsia" w:hAnsiTheme="minorEastAsia" w:hint="eastAsia"/>
        </w:rPr>
        <w:t>如來藏說的興起</w:t>
      </w:r>
      <w:proofErr w:type="gramEnd"/>
      <w:r w:rsidRPr="001C55E6">
        <w:rPr>
          <w:rFonts w:asciiTheme="minorEastAsia" w:hAnsiTheme="minorEastAsia" w:hint="eastAsia"/>
        </w:rPr>
        <w:t>，約在西元三世紀，從初期大乘而進入後期大乘佛教的階段。在西元四、五世紀中，非常的興盛；有關（廣義的）</w:t>
      </w:r>
      <w:proofErr w:type="gramStart"/>
      <w:r w:rsidRPr="001C55E6">
        <w:rPr>
          <w:rFonts w:asciiTheme="minorEastAsia" w:hAnsiTheme="minorEastAsia" w:hint="eastAsia"/>
        </w:rPr>
        <w:t>如來藏說的經典</w:t>
      </w:r>
      <w:proofErr w:type="gramEnd"/>
      <w:r w:rsidRPr="001C55E6">
        <w:rPr>
          <w:rFonts w:asciiTheme="minorEastAsia" w:hAnsiTheme="minorEastAsia" w:hint="eastAsia"/>
        </w:rPr>
        <w:t>，也紛紛流傳出來。</w:t>
      </w:r>
    </w:p>
    <w:p w:rsidR="005F60BA" w:rsidRPr="001C55E6" w:rsidRDefault="00B23EFC" w:rsidP="005F60BA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proofErr w:type="gramStart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中觀與</w:t>
      </w:r>
      <w:proofErr w:type="gramEnd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瑜伽之印度</w:t>
      </w:r>
      <w:proofErr w:type="gramStart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大乘論師認為</w:t>
      </w:r>
      <w:proofErr w:type="gramEnd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如來藏是不了義說，是「</w:t>
      </w:r>
      <w:proofErr w:type="gramStart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密意</w:t>
      </w:r>
      <w:proofErr w:type="gramEnd"/>
      <w:r w:rsidR="005F60B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」</w:t>
      </w:r>
    </w:p>
    <w:p w:rsidR="00CA5F0E" w:rsidRPr="001C55E6" w:rsidRDefault="0075733E" w:rsidP="00A83349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如來藏說，以後期大乘經為主，在</w:t>
      </w:r>
      <w:proofErr w:type="gramStart"/>
      <w:r w:rsidRPr="001C55E6">
        <w:rPr>
          <w:rFonts w:asciiTheme="minorEastAsia" w:hAnsiTheme="minorEastAsia" w:hint="eastAsia"/>
        </w:rPr>
        <w:t>論師們──</w:t>
      </w:r>
      <w:proofErr w:type="gramEnd"/>
      <w:r w:rsidRPr="001C55E6">
        <w:rPr>
          <w:rFonts w:asciiTheme="minorEastAsia" w:hAnsiTheme="minorEastAsia" w:hint="eastAsia"/>
        </w:rPr>
        <w:t>印度的大乘</w:t>
      </w:r>
      <w:proofErr w:type="gramStart"/>
      <w:r w:rsidRPr="001C55E6">
        <w:rPr>
          <w:rFonts w:asciiTheme="minorEastAsia" w:hAnsiTheme="minorEastAsia" w:hint="eastAsia"/>
        </w:rPr>
        <w:t>論師，中觀</w:t>
      </w:r>
      <w:proofErr w:type="gramEnd"/>
      <w:r w:rsidR="005F60BA" w:rsidRPr="001C55E6">
        <w:rPr>
          <w:rFonts w:asciiTheme="minorEastAsia" w:hAnsiTheme="minorEastAsia" w:hint="eastAsia"/>
        </w:rPr>
        <w:t>（</w:t>
      </w:r>
      <w:proofErr w:type="spellStart"/>
      <w:r w:rsidR="00342DCA" w:rsidRPr="001C55E6">
        <w:rPr>
          <w:rFonts w:ascii="Times New Roman" w:hAnsi="Times New Roman" w:cs="Times New Roman"/>
        </w:rPr>
        <w:t>Madhyamaka</w:t>
      </w:r>
      <w:proofErr w:type="spellEnd"/>
      <w:r w:rsidR="005F60BA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與瑜伽</w:t>
      </w:r>
      <w:r w:rsidR="006944EC" w:rsidRPr="001C55E6">
        <w:rPr>
          <w:rFonts w:asciiTheme="minorEastAsia" w:hAnsiTheme="minorEastAsia" w:hint="eastAsia"/>
        </w:rPr>
        <w:t>（</w:t>
      </w:r>
      <w:r w:rsidRPr="001C55E6">
        <w:rPr>
          <w:rFonts w:ascii="Times New Roman" w:hAnsi="Times New Roman" w:cs="Times New Roman"/>
        </w:rPr>
        <w:t>Yoga</w:t>
      </w:r>
      <w:r w:rsidR="006944EC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二家，都說</w:t>
      </w:r>
      <w:proofErr w:type="gramStart"/>
      <w:r w:rsidRPr="001C55E6">
        <w:rPr>
          <w:rFonts w:asciiTheme="minorEastAsia" w:hAnsiTheme="minorEastAsia" w:hint="eastAsia"/>
        </w:rPr>
        <w:t>如來藏說是不了</w:t>
      </w:r>
      <w:proofErr w:type="gramEnd"/>
      <w:r w:rsidRPr="001C55E6">
        <w:rPr>
          <w:rFonts w:asciiTheme="minorEastAsia" w:hAnsiTheme="minorEastAsia" w:hint="eastAsia"/>
        </w:rPr>
        <w:t>義的，以</w:t>
      </w:r>
      <w:proofErr w:type="gramStart"/>
      <w:r w:rsidRPr="001C55E6">
        <w:rPr>
          <w:rFonts w:asciiTheme="minorEastAsia" w:hAnsiTheme="minorEastAsia" w:hint="eastAsia"/>
        </w:rPr>
        <w:t>中觀及唯識</w:t>
      </w:r>
      <w:proofErr w:type="gramEnd"/>
      <w:r w:rsidRPr="001C55E6">
        <w:rPr>
          <w:rFonts w:asciiTheme="minorEastAsia" w:hAnsiTheme="minorEastAsia" w:hint="eastAsia"/>
        </w:rPr>
        <w:t>的「密意」</w:t>
      </w:r>
      <w:r w:rsidR="009B36B3" w:rsidRPr="001C55E6">
        <w:rPr>
          <w:rStyle w:val="a5"/>
          <w:rFonts w:ascii="Times New Roman" w:hAnsi="Times New Roman" w:cs="Times New Roman"/>
        </w:rPr>
        <w:footnoteReference w:id="1"/>
      </w:r>
      <w:r w:rsidRPr="001C55E6">
        <w:rPr>
          <w:rFonts w:asciiTheme="minorEastAsia" w:hAnsiTheme="minorEastAsia" w:hint="eastAsia"/>
        </w:rPr>
        <w:t>去解說他。</w:t>
      </w:r>
    </w:p>
    <w:p w:rsidR="00CA5F0E" w:rsidRPr="001C55E6" w:rsidRDefault="00C93E90" w:rsidP="006944EC">
      <w:pPr>
        <w:spacing w:beforeLines="30" w:before="108"/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3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r w:rsidR="00534F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如來藏學以如來藏為其獨到之立場，</w:t>
      </w:r>
      <w:r w:rsidR="006944EC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說明有生死、眾生，究竟解脫與如來</w:t>
      </w:r>
    </w:p>
    <w:p w:rsidR="006944EC" w:rsidRPr="001C55E6" w:rsidRDefault="0075733E" w:rsidP="00A83349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其實，這一思想系，有獨到的立場，主要是眾生與佛有共同的體性；依此</w:t>
      </w:r>
      <w:proofErr w:type="gramStart"/>
      <w:r w:rsidRPr="001C55E6">
        <w:rPr>
          <w:rFonts w:asciiTheme="minorEastAsia" w:hAnsiTheme="minorEastAsia" w:hint="eastAsia"/>
        </w:rPr>
        <w:t>為宗本</w:t>
      </w:r>
      <w:proofErr w:type="gramEnd"/>
      <w:r w:rsidRPr="001C55E6">
        <w:rPr>
          <w:rFonts w:asciiTheme="minorEastAsia" w:hAnsiTheme="minorEastAsia" w:hint="eastAsia"/>
        </w:rPr>
        <w:t>，說明依此而有生死、眾生，依此而有究竟解脫、如來。</w:t>
      </w:r>
    </w:p>
    <w:p w:rsidR="00342DCA" w:rsidRPr="001C55E6" w:rsidRDefault="0075733E" w:rsidP="00A83349">
      <w:pPr>
        <w:spacing w:beforeLines="30" w:before="108"/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不增不減經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（大正</w:t>
      </w:r>
      <w:r w:rsidR="00FE0D72" w:rsidRPr="001C55E6">
        <w:rPr>
          <w:rFonts w:ascii="Times New Roman" w:hAnsi="Times New Roman" w:cs="Times New Roman"/>
        </w:rPr>
        <w:t>16</w:t>
      </w:r>
      <w:r w:rsidR="00FE0D72" w:rsidRPr="001C55E6">
        <w:rPr>
          <w:rFonts w:asciiTheme="minorEastAsia" w:hAnsiTheme="minorEastAsia" w:cs="Times New Roman"/>
        </w:rPr>
        <w:t>，</w:t>
      </w:r>
      <w:r w:rsidR="00FE0D72" w:rsidRPr="001C55E6">
        <w:rPr>
          <w:rFonts w:ascii="Times New Roman" w:eastAsia="SimSun" w:hAnsi="Times New Roman" w:cs="Times New Roman"/>
        </w:rPr>
        <w:t>467b6-16</w:t>
      </w:r>
      <w:r w:rsidRPr="001C55E6">
        <w:rPr>
          <w:rFonts w:asciiTheme="minorEastAsia" w:hAnsiTheme="minorEastAsia" w:hint="eastAsia"/>
        </w:rPr>
        <w:t>）說：</w:t>
      </w:r>
    </w:p>
    <w:p w:rsidR="0075733E" w:rsidRPr="001C55E6" w:rsidRDefault="0075733E" w:rsidP="00A83349">
      <w:pPr>
        <w:spacing w:beforeLines="30" w:before="108"/>
        <w:ind w:leftChars="200" w:left="480"/>
        <w:rPr>
          <w:rFonts w:ascii="標楷體" w:eastAsia="SimSun" w:hAnsi="標楷體"/>
        </w:rPr>
      </w:pPr>
      <w:r w:rsidRPr="001C55E6">
        <w:rPr>
          <w:rFonts w:ascii="標楷體" w:eastAsia="標楷體" w:hAnsi="標楷體" w:hint="eastAsia"/>
        </w:rPr>
        <w:t>舍利</w:t>
      </w:r>
      <w:proofErr w:type="gramStart"/>
      <w:r w:rsidRPr="001C55E6">
        <w:rPr>
          <w:rFonts w:ascii="標楷體" w:eastAsia="標楷體" w:hAnsi="標楷體" w:hint="eastAsia"/>
        </w:rPr>
        <w:t>弗</w:t>
      </w:r>
      <w:proofErr w:type="gramEnd"/>
      <w:r w:rsidRPr="001C55E6">
        <w:rPr>
          <w:rFonts w:ascii="標楷體" w:eastAsia="標楷體" w:hAnsi="標楷體" w:hint="eastAsia"/>
        </w:rPr>
        <w:t>！即此法身，過於</w:t>
      </w:r>
      <w:proofErr w:type="gramStart"/>
      <w:r w:rsidRPr="001C55E6">
        <w:rPr>
          <w:rFonts w:ascii="標楷體" w:eastAsia="標楷體" w:hAnsi="標楷體" w:hint="eastAsia"/>
        </w:rPr>
        <w:t>恆沙無邊</w:t>
      </w:r>
      <w:proofErr w:type="gramEnd"/>
      <w:r w:rsidRPr="001C55E6">
        <w:rPr>
          <w:rFonts w:ascii="標楷體" w:eastAsia="標楷體" w:hAnsi="標楷體" w:hint="eastAsia"/>
        </w:rPr>
        <w:t>煩惱所纏，從無始</w:t>
      </w:r>
      <w:proofErr w:type="gramStart"/>
      <w:r w:rsidRPr="001C55E6">
        <w:rPr>
          <w:rFonts w:ascii="標楷體" w:eastAsia="標楷體" w:hAnsi="標楷體" w:hint="eastAsia"/>
        </w:rPr>
        <w:t>世</w:t>
      </w:r>
      <w:proofErr w:type="gramEnd"/>
      <w:r w:rsidRPr="001C55E6">
        <w:rPr>
          <w:rFonts w:ascii="標楷體" w:eastAsia="標楷體" w:hAnsi="標楷體" w:hint="eastAsia"/>
        </w:rPr>
        <w:t>來，隨順世間，波浪漂流，往來 生死，名為眾生。舍利</w:t>
      </w:r>
      <w:proofErr w:type="gramStart"/>
      <w:r w:rsidRPr="001C55E6">
        <w:rPr>
          <w:rFonts w:ascii="標楷體" w:eastAsia="標楷體" w:hAnsi="標楷體" w:hint="eastAsia"/>
        </w:rPr>
        <w:t>弗</w:t>
      </w:r>
      <w:proofErr w:type="gramEnd"/>
      <w:r w:rsidRPr="001C55E6">
        <w:rPr>
          <w:rFonts w:ascii="標楷體" w:eastAsia="標楷體" w:hAnsi="標楷體" w:hint="eastAsia"/>
        </w:rPr>
        <w:t>！即此法身，厭離世間生死苦惱，棄</w:t>
      </w:r>
      <w:proofErr w:type="gramStart"/>
      <w:r w:rsidRPr="001C55E6">
        <w:rPr>
          <w:rFonts w:ascii="標楷體" w:eastAsia="標楷體" w:hAnsi="標楷體" w:hint="eastAsia"/>
        </w:rPr>
        <w:t>捨一切諸有欲求</w:t>
      </w:r>
      <w:proofErr w:type="gramEnd"/>
      <w:r w:rsidRPr="001C55E6">
        <w:rPr>
          <w:rFonts w:ascii="標楷體" w:eastAsia="標楷體" w:hAnsi="標楷體" w:hint="eastAsia"/>
        </w:rPr>
        <w:t>，行十波羅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D217C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D217C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2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="標楷體" w:eastAsia="標楷體" w:hAnsi="標楷體" w:hint="eastAsia"/>
        </w:rPr>
        <w:t>蜜，攝八萬四千法門，修菩提行，名為菩薩。</w:t>
      </w:r>
      <w:proofErr w:type="gramStart"/>
      <w:r w:rsidRPr="001C55E6">
        <w:rPr>
          <w:rFonts w:ascii="標楷體" w:eastAsia="標楷體" w:hAnsi="標楷體" w:hint="eastAsia"/>
        </w:rPr>
        <w:t>復次</w:t>
      </w:r>
      <w:proofErr w:type="gramEnd"/>
      <w:r w:rsidRPr="001C55E6">
        <w:rPr>
          <w:rFonts w:ascii="標楷體" w:eastAsia="標楷體" w:hAnsi="標楷體" w:hint="eastAsia"/>
        </w:rPr>
        <w:t>，舍利</w:t>
      </w:r>
      <w:proofErr w:type="gramStart"/>
      <w:r w:rsidRPr="001C55E6">
        <w:rPr>
          <w:rFonts w:ascii="標楷體" w:eastAsia="標楷體" w:hAnsi="標楷體" w:hint="eastAsia"/>
        </w:rPr>
        <w:t>弗</w:t>
      </w:r>
      <w:proofErr w:type="gramEnd"/>
      <w:r w:rsidRPr="001C55E6">
        <w:rPr>
          <w:rFonts w:ascii="標楷體" w:eastAsia="標楷體" w:hAnsi="標楷體" w:hint="eastAsia"/>
        </w:rPr>
        <w:t>！即此法身，離一切世間煩惱</w:t>
      </w:r>
      <w:proofErr w:type="gramStart"/>
      <w:r w:rsidRPr="001C55E6">
        <w:rPr>
          <w:rFonts w:ascii="標楷體" w:eastAsia="標楷體" w:hAnsi="標楷體" w:hint="eastAsia"/>
        </w:rPr>
        <w:t>使纏，</w:t>
      </w:r>
      <w:proofErr w:type="gramEnd"/>
      <w:r w:rsidRPr="001C55E6">
        <w:rPr>
          <w:rFonts w:ascii="標楷體" w:eastAsia="標楷體" w:hAnsi="標楷體" w:hint="eastAsia"/>
        </w:rPr>
        <w:t>過一切苦，離一切煩惱垢，得清淨，住於彼岸清淨法中，到一切眾生所願（見）之地；於一切境界中，究竟通達，更無</w:t>
      </w:r>
      <w:r w:rsidR="00A83349" w:rsidRPr="001C55E6">
        <w:rPr>
          <w:rFonts w:ascii="標楷體" w:eastAsia="標楷體" w:hAnsi="標楷體" w:hint="eastAsia"/>
        </w:rPr>
        <w:t>勝者；離一切障，離一切礙，於一切法中得自在力，名為如來應</w:t>
      </w:r>
      <w:proofErr w:type="gramStart"/>
      <w:r w:rsidR="00A83349" w:rsidRPr="001C55E6">
        <w:rPr>
          <w:rFonts w:ascii="標楷體" w:eastAsia="標楷體" w:hAnsi="標楷體" w:hint="eastAsia"/>
        </w:rPr>
        <w:t>正遍知</w:t>
      </w:r>
      <w:proofErr w:type="gramEnd"/>
      <w:r w:rsidRPr="001C55E6">
        <w:rPr>
          <w:rFonts w:ascii="標楷體" w:eastAsia="標楷體" w:hAnsi="標楷體" w:hint="eastAsia"/>
        </w:rPr>
        <w:t>。</w:t>
      </w:r>
    </w:p>
    <w:p w:rsidR="00A83349" w:rsidRPr="001C55E6" w:rsidRDefault="004A6E14" w:rsidP="00A83349">
      <w:pPr>
        <w:spacing w:beforeLines="30" w:before="108"/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不增不減經</w:t>
      </w:r>
      <w:r w:rsidRPr="001C55E6">
        <w:rPr>
          <w:rFonts w:asciiTheme="minorEastAsia" w:hAnsiTheme="minorEastAsia" w:hint="eastAsia"/>
        </w:rPr>
        <w:t>》</w:t>
      </w:r>
      <w:proofErr w:type="gramStart"/>
      <w:r w:rsidR="0075733E" w:rsidRPr="001C55E6">
        <w:rPr>
          <w:rFonts w:asciiTheme="minorEastAsia" w:hAnsiTheme="minorEastAsia" w:hint="eastAsia"/>
        </w:rPr>
        <w:t>所說的法</w:t>
      </w:r>
      <w:proofErr w:type="gramEnd"/>
      <w:r w:rsidR="0075733E" w:rsidRPr="001C55E6">
        <w:rPr>
          <w:rFonts w:asciiTheme="minorEastAsia" w:hAnsiTheme="minorEastAsia" w:hint="eastAsia"/>
        </w:rPr>
        <w:t>身</w:t>
      </w:r>
      <w:proofErr w:type="gramStart"/>
      <w:r w:rsidR="00A83349" w:rsidRPr="001C55E6">
        <w:rPr>
          <w:rFonts w:asciiTheme="minorEastAsia" w:hAnsiTheme="minorEastAsia" w:hint="eastAsia"/>
        </w:rPr>
        <w:t>（</w:t>
      </w:r>
      <w:proofErr w:type="gramEnd"/>
      <w:r w:rsidR="0075733E" w:rsidRPr="001C55E6">
        <w:rPr>
          <w:rFonts w:ascii="Times New Roman" w:hAnsi="Times New Roman" w:cs="Times New Roman"/>
        </w:rPr>
        <w:t>dharma-</w:t>
      </w:r>
      <w:proofErr w:type="spellStart"/>
      <w:r w:rsidR="0075733E" w:rsidRPr="001C55E6">
        <w:rPr>
          <w:rFonts w:ascii="Times New Roman" w:hAnsi="Times New Roman" w:cs="Times New Roman"/>
        </w:rPr>
        <w:t>kāya</w:t>
      </w:r>
      <w:proofErr w:type="spellEnd"/>
      <w:r w:rsidR="00A83349"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，也是如來藏的別名。</w:t>
      </w:r>
    </w:p>
    <w:p w:rsidR="00A83349" w:rsidRPr="001C55E6" w:rsidRDefault="00C93E90" w:rsidP="00A83349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lastRenderedPageBreak/>
        <w:t>4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r w:rsidR="00A833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如來藏學</w:t>
      </w:r>
      <w:proofErr w:type="gramStart"/>
      <w:r w:rsidR="00A833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與中觀</w:t>
      </w:r>
      <w:proofErr w:type="gramEnd"/>
      <w:r w:rsidR="00A833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、瑜伽家不同在於富有「真我論」之特色</w:t>
      </w:r>
    </w:p>
    <w:p w:rsidR="00A83349" w:rsidRPr="001C55E6" w:rsidRDefault="0075733E" w:rsidP="00A83349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從這立論的宗依來說，與</w:t>
      </w:r>
      <w:proofErr w:type="gramStart"/>
      <w:r w:rsidRPr="001C55E6">
        <w:rPr>
          <w:rFonts w:asciiTheme="minorEastAsia" w:hAnsiTheme="minorEastAsia" w:hint="eastAsia"/>
        </w:rPr>
        <w:t>中觀家</w:t>
      </w:r>
      <w:proofErr w:type="gramEnd"/>
      <w:r w:rsidRPr="001C55E6">
        <w:rPr>
          <w:rFonts w:asciiTheme="minorEastAsia" w:hAnsiTheme="minorEastAsia" w:hint="eastAsia"/>
        </w:rPr>
        <w:t>「</w:t>
      </w:r>
      <w:r w:rsidRPr="001C55E6">
        <w:rPr>
          <w:rFonts w:ascii="標楷體" w:eastAsia="標楷體" w:hAnsi="標楷體" w:hint="eastAsia"/>
        </w:rPr>
        <w:t>以</w:t>
      </w:r>
      <w:proofErr w:type="gramStart"/>
      <w:r w:rsidRPr="001C55E6">
        <w:rPr>
          <w:rFonts w:ascii="標楷體" w:eastAsia="標楷體" w:hAnsi="標楷體" w:hint="eastAsia"/>
        </w:rPr>
        <w:t>有空義故</w:t>
      </w:r>
      <w:proofErr w:type="gramEnd"/>
      <w:r w:rsidRPr="001C55E6">
        <w:rPr>
          <w:rFonts w:ascii="標楷體" w:eastAsia="標楷體" w:hAnsi="標楷體" w:hint="eastAsia"/>
        </w:rPr>
        <w:t>，一切法得成</w:t>
      </w:r>
      <w:r w:rsidRPr="001C55E6">
        <w:rPr>
          <w:rFonts w:asciiTheme="minorEastAsia" w:hAnsiTheme="minorEastAsia" w:hint="eastAsia"/>
        </w:rPr>
        <w:t>」</w:t>
      </w:r>
      <w:r w:rsidR="00EF66AD" w:rsidRPr="001C55E6">
        <w:rPr>
          <w:rStyle w:val="a5"/>
          <w:rFonts w:ascii="Times New Roman" w:hAnsi="Times New Roman" w:cs="Times New Roman"/>
        </w:rPr>
        <w:footnoteReference w:id="2"/>
      </w:r>
      <w:r w:rsidRPr="001C55E6">
        <w:rPr>
          <w:rFonts w:asciiTheme="minorEastAsia" w:hAnsiTheme="minorEastAsia" w:hint="eastAsia"/>
        </w:rPr>
        <w:t>不同；也與瑜伽家依虛妄分別的</w:t>
      </w:r>
      <w:proofErr w:type="gramStart"/>
      <w:r w:rsidRPr="001C55E6">
        <w:rPr>
          <w:rFonts w:asciiTheme="minorEastAsia" w:hAnsiTheme="minorEastAsia" w:hint="eastAsia"/>
        </w:rPr>
        <w:t>阿賴耶</w:t>
      </w:r>
      <w:r w:rsidR="00A83349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ālaya</w:t>
      </w:r>
      <w:proofErr w:type="spellEnd"/>
      <w:r w:rsidR="00A83349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識為「</w:t>
      </w:r>
      <w:r w:rsidRPr="001C55E6">
        <w:rPr>
          <w:rFonts w:ascii="標楷體" w:eastAsia="標楷體" w:hAnsi="標楷體" w:hint="eastAsia"/>
        </w:rPr>
        <w:t>所知依</w:t>
      </w:r>
      <w:r w:rsidRPr="001C55E6">
        <w:rPr>
          <w:rFonts w:asciiTheme="minorEastAsia" w:hAnsiTheme="minorEastAsia" w:hint="eastAsia"/>
        </w:rPr>
        <w:t>」</w:t>
      </w:r>
      <w:r w:rsidR="00FE0D72" w:rsidRPr="001C55E6">
        <w:rPr>
          <w:rStyle w:val="a5"/>
          <w:rFonts w:ascii="Times New Roman" w:hAnsi="Times New Roman" w:cs="Times New Roman"/>
        </w:rPr>
        <w:footnoteReference w:id="3"/>
      </w:r>
      <w:r w:rsidRPr="001C55E6">
        <w:rPr>
          <w:rFonts w:asciiTheme="minorEastAsia" w:hAnsiTheme="minorEastAsia" w:hint="eastAsia"/>
        </w:rPr>
        <w:t>不同。</w:t>
      </w:r>
      <w:proofErr w:type="gramStart"/>
      <w:r w:rsidRPr="001C55E6">
        <w:rPr>
          <w:rFonts w:asciiTheme="minorEastAsia" w:hAnsiTheme="minorEastAsia" w:hint="eastAsia"/>
        </w:rPr>
        <w:t>如來藏說有獨到</w:t>
      </w:r>
      <w:proofErr w:type="gramEnd"/>
      <w:r w:rsidRPr="001C55E6">
        <w:rPr>
          <w:rFonts w:asciiTheme="minorEastAsia" w:hAnsiTheme="minorEastAsia" w:hint="eastAsia"/>
        </w:rPr>
        <w:t>的立場，富有「真我論」</w:t>
      </w:r>
      <w:r w:rsidR="00317ABB" w:rsidRPr="001C55E6">
        <w:rPr>
          <w:rStyle w:val="a5"/>
          <w:rFonts w:ascii="Times New Roman" w:hAnsi="Times New Roman" w:cs="Times New Roman"/>
        </w:rPr>
        <w:footnoteReference w:id="4"/>
      </w:r>
      <w:r w:rsidRPr="001C55E6">
        <w:rPr>
          <w:rFonts w:asciiTheme="minorEastAsia" w:hAnsiTheme="minorEastAsia" w:hint="eastAsia"/>
        </w:rPr>
        <w:t>的特色。</w:t>
      </w:r>
    </w:p>
    <w:p w:rsidR="00A83349" w:rsidRPr="001C55E6" w:rsidRDefault="00C93E90" w:rsidP="00A83349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5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proofErr w:type="gramStart"/>
      <w:r w:rsidR="00A833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重論的</w:t>
      </w:r>
      <w:proofErr w:type="gramEnd"/>
      <w:r w:rsidR="00A83349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藏傳學者不承認「藏性見」的存在</w:t>
      </w:r>
    </w:p>
    <w:p w:rsidR="0075733E" w:rsidRPr="001C55E6" w:rsidRDefault="0075733E" w:rsidP="00A83349">
      <w:pPr>
        <w:ind w:leftChars="100" w:left="24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由於</w:t>
      </w:r>
      <w:proofErr w:type="gramStart"/>
      <w:r w:rsidRPr="001C55E6">
        <w:rPr>
          <w:rFonts w:asciiTheme="minorEastAsia" w:hAnsiTheme="minorEastAsia" w:hint="eastAsia"/>
        </w:rPr>
        <w:t>如來藏說以經典</w:t>
      </w:r>
      <w:proofErr w:type="gramEnd"/>
      <w:r w:rsidRPr="001C55E6">
        <w:rPr>
          <w:rFonts w:asciiTheme="minorEastAsia" w:hAnsiTheme="minorEastAsia" w:hint="eastAsia"/>
        </w:rPr>
        <w:t>為主，</w:t>
      </w:r>
      <w:proofErr w:type="gramStart"/>
      <w:r w:rsidRPr="001C55E6">
        <w:rPr>
          <w:rFonts w:asciiTheme="minorEastAsia" w:hAnsiTheme="minorEastAsia" w:hint="eastAsia"/>
        </w:rPr>
        <w:t>所以重論的</w:t>
      </w:r>
      <w:proofErr w:type="gramEnd"/>
      <w:r w:rsidRPr="001C55E6">
        <w:rPr>
          <w:rFonts w:asciiTheme="minorEastAsia" w:hAnsiTheme="minorEastAsia" w:hint="eastAsia"/>
        </w:rPr>
        <w:t>學派，如西藏學者，只承認大乘的「</w:t>
      </w:r>
      <w:proofErr w:type="gramStart"/>
      <w:r w:rsidRPr="001C55E6">
        <w:rPr>
          <w:rFonts w:asciiTheme="minorEastAsia" w:hAnsiTheme="minorEastAsia" w:hint="eastAsia"/>
        </w:rPr>
        <w:t>中觀見</w:t>
      </w:r>
      <w:proofErr w:type="gramEnd"/>
      <w:r w:rsidRPr="001C55E6">
        <w:rPr>
          <w:rFonts w:asciiTheme="minorEastAsia" w:hAnsiTheme="minorEastAsia" w:hint="eastAsia"/>
        </w:rPr>
        <w:t>」與「</w:t>
      </w:r>
      <w:proofErr w:type="gramStart"/>
      <w:r w:rsidRPr="001C55E6">
        <w:rPr>
          <w:rFonts w:asciiTheme="minorEastAsia" w:hAnsiTheme="minorEastAsia" w:hint="eastAsia"/>
        </w:rPr>
        <w:t>唯識見</w:t>
      </w:r>
      <w:proofErr w:type="gramEnd"/>
      <w:r w:rsidRPr="001C55E6">
        <w:rPr>
          <w:rFonts w:asciiTheme="minorEastAsia" w:hAnsiTheme="minorEastAsia" w:hint="eastAsia"/>
        </w:rPr>
        <w:t>」，而不承認「藏性見」的存在。</w:t>
      </w:r>
      <w:r w:rsidR="00EF66AD" w:rsidRPr="001C55E6">
        <w:rPr>
          <w:rStyle w:val="a5"/>
          <w:rFonts w:ascii="Times New Roman" w:hAnsi="Times New Roman" w:cs="Times New Roman"/>
        </w:rPr>
        <w:footnoteReference w:id="5"/>
      </w:r>
    </w:p>
    <w:p w:rsidR="00342DCA" w:rsidRPr="001C55E6" w:rsidRDefault="00C93E90" w:rsidP="00A83349">
      <w:pPr>
        <w:spacing w:beforeLines="30" w:before="108"/>
        <w:outlineLvl w:val="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="00A83349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、如來藏學在中國佛教的地位</w:t>
      </w:r>
    </w:p>
    <w:p w:rsidR="000A3431" w:rsidRPr="001C55E6" w:rsidRDefault="000A3431" w:rsidP="000A3431">
      <w:pPr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）如來藏學在重經的中國佛教受到高度的讚揚</w:t>
      </w:r>
    </w:p>
    <w:p w:rsidR="000A3431" w:rsidRPr="001C55E6" w:rsidRDefault="0075733E" w:rsidP="00442223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中國佛教是重經的，所以有「經</w:t>
      </w:r>
      <w:proofErr w:type="gramStart"/>
      <w:r w:rsidRPr="001C55E6">
        <w:rPr>
          <w:rFonts w:asciiTheme="minorEastAsia" w:hAnsiTheme="minorEastAsia" w:hint="eastAsia"/>
        </w:rPr>
        <w:t>富論貧</w:t>
      </w:r>
      <w:proofErr w:type="gramEnd"/>
      <w:r w:rsidRPr="001C55E6">
        <w:rPr>
          <w:rFonts w:asciiTheme="minorEastAsia" w:hAnsiTheme="minorEastAsia" w:hint="eastAsia"/>
        </w:rPr>
        <w:t>」的評語。如來藏、</w:t>
      </w:r>
      <w:proofErr w:type="gramStart"/>
      <w:r w:rsidRPr="001C55E6">
        <w:rPr>
          <w:rFonts w:asciiTheme="minorEastAsia" w:hAnsiTheme="minorEastAsia" w:hint="eastAsia"/>
        </w:rPr>
        <w:t>佛性法門</w:t>
      </w:r>
      <w:proofErr w:type="gramEnd"/>
      <w:r w:rsidRPr="001C55E6">
        <w:rPr>
          <w:rFonts w:asciiTheme="minorEastAsia" w:hAnsiTheme="minorEastAsia" w:hint="eastAsia"/>
        </w:rPr>
        <w:t>，傳到重經的中國來，受到中國佛教高度的讚揚。</w:t>
      </w:r>
    </w:p>
    <w:p w:rsidR="000A3431" w:rsidRPr="001C55E6" w:rsidRDefault="000A3431" w:rsidP="000A3431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）略說中國佛教各宗對於如來藏學之論定</w:t>
      </w:r>
    </w:p>
    <w:p w:rsidR="000A3431" w:rsidRPr="001C55E6" w:rsidRDefault="00C93E90" w:rsidP="000A3431">
      <w:pPr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1</w:t>
      </w:r>
      <w:r w:rsidR="000A3431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0A3431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賢首宗</w:t>
      </w:r>
      <w:proofErr w:type="gramEnd"/>
    </w:p>
    <w:p w:rsidR="000A3431" w:rsidRPr="001C55E6" w:rsidRDefault="0075733E" w:rsidP="00442223">
      <w:pPr>
        <w:ind w:leftChars="100" w:left="24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lastRenderedPageBreak/>
        <w:t>如賢首宗立</w:t>
      </w:r>
      <w:proofErr w:type="gramEnd"/>
      <w:r w:rsidRPr="001C55E6">
        <w:rPr>
          <w:rFonts w:asciiTheme="minorEastAsia" w:hAnsiTheme="minorEastAsia" w:hint="eastAsia"/>
        </w:rPr>
        <w:t>五教</w:t>
      </w:r>
      <w:r w:rsidR="00B23EFC" w:rsidRPr="001C55E6">
        <w:rPr>
          <w:rStyle w:val="a5"/>
          <w:rFonts w:ascii="Times New Roman" w:hAnsi="Times New Roman" w:cs="Times New Roman"/>
        </w:rPr>
        <w:footnoteReference w:id="6"/>
      </w:r>
      <w:r w:rsidRPr="001C55E6">
        <w:rPr>
          <w:rFonts w:asciiTheme="minorEastAsia" w:hAnsiTheme="minorEastAsia" w:hint="eastAsia"/>
        </w:rPr>
        <w:t>、三宗，三宗是</w:t>
      </w:r>
      <w:r w:rsidR="000A3431" w:rsidRPr="001C55E6">
        <w:rPr>
          <w:rFonts w:asciiTheme="minorEastAsia" w:hAnsiTheme="minorEastAsia" w:hint="eastAsia"/>
        </w:rPr>
        <w:t>「</w:t>
      </w:r>
      <w:r w:rsidRPr="001C55E6">
        <w:rPr>
          <w:rFonts w:asciiTheme="minorEastAsia" w:hAnsiTheme="minorEastAsia" w:hint="eastAsia"/>
        </w:rPr>
        <w:t>法相宗」、「破相宗」、「</w:t>
      </w:r>
      <w:proofErr w:type="gramStart"/>
      <w:r w:rsidRPr="001C55E6">
        <w:rPr>
          <w:rFonts w:asciiTheme="minorEastAsia" w:hAnsiTheme="minorEastAsia" w:hint="eastAsia"/>
        </w:rPr>
        <w:t>法性宗</w:t>
      </w:r>
      <w:proofErr w:type="gramEnd"/>
      <w:r w:rsidRPr="001C55E6">
        <w:rPr>
          <w:rFonts w:asciiTheme="minorEastAsia" w:hAnsiTheme="minorEastAsia" w:hint="eastAsia"/>
        </w:rPr>
        <w:t>」。</w:t>
      </w:r>
      <w:proofErr w:type="gramStart"/>
      <w:r w:rsidRPr="001C55E6">
        <w:rPr>
          <w:rFonts w:asciiTheme="minorEastAsia" w:hAnsiTheme="minorEastAsia" w:hint="eastAsia"/>
        </w:rPr>
        <w:t>如來藏說是</w:t>
      </w:r>
      <w:proofErr w:type="gramEnd"/>
      <w:r w:rsidRPr="001C55E6">
        <w:rPr>
          <w:rFonts w:asciiTheme="minorEastAsia" w:hAnsiTheme="minorEastAsia" w:hint="eastAsia"/>
        </w:rPr>
        <w:t>五教中的終教，</w:t>
      </w:r>
      <w:proofErr w:type="gramStart"/>
      <w:r w:rsidRPr="001C55E6">
        <w:rPr>
          <w:rFonts w:asciiTheme="minorEastAsia" w:hAnsiTheme="minorEastAsia" w:hint="eastAsia"/>
        </w:rPr>
        <w:t>與頓教、圓教</w:t>
      </w:r>
      <w:proofErr w:type="gramEnd"/>
      <w:r w:rsidRPr="001C55E6">
        <w:rPr>
          <w:rFonts w:asciiTheme="minorEastAsia" w:hAnsiTheme="minorEastAsia" w:hint="eastAsia"/>
        </w:rPr>
        <w:t>，都是「顯性」的「</w:t>
      </w:r>
      <w:proofErr w:type="gramStart"/>
      <w:r w:rsidRPr="001C55E6">
        <w:rPr>
          <w:rFonts w:asciiTheme="minorEastAsia" w:hAnsiTheme="minorEastAsia" w:hint="eastAsia"/>
        </w:rPr>
        <w:t>法性宗</w:t>
      </w:r>
      <w:proofErr w:type="gramEnd"/>
      <w:r w:rsidRPr="001C55E6">
        <w:rPr>
          <w:rFonts w:asciiTheme="minorEastAsia" w:hAnsiTheme="minorEastAsia" w:hint="eastAsia"/>
        </w:rPr>
        <w:t>」，只是「顯性」的理論與方法，多少不同而已。</w:t>
      </w:r>
    </w:p>
    <w:p w:rsidR="005F0A61" w:rsidRPr="001C55E6" w:rsidRDefault="00C93E90" w:rsidP="005F0A61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="005F0A61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、禪宗</w:t>
      </w:r>
    </w:p>
    <w:p w:rsidR="000A3431" w:rsidRPr="001C55E6" w:rsidRDefault="0075733E" w:rsidP="00442223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禪宗是從「如來（藏）禪」來的，所以闡揚這一法門的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楞嚴經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與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起信論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，雖有「</w:t>
      </w:r>
      <w:proofErr w:type="gramStart"/>
      <w:r w:rsidRPr="001C55E6">
        <w:rPr>
          <w:rFonts w:asciiTheme="minorEastAsia" w:hAnsiTheme="minorEastAsia" w:hint="eastAsia"/>
        </w:rPr>
        <w:t>疑</w:t>
      </w:r>
      <w:proofErr w:type="gramEnd"/>
      <w:r w:rsidRPr="001C55E6">
        <w:rPr>
          <w:rFonts w:asciiTheme="minorEastAsia" w:hAnsiTheme="minorEastAsia" w:hint="eastAsia"/>
        </w:rPr>
        <w:t>偽」的傳說，卻</w:t>
      </w:r>
      <w:proofErr w:type="gramStart"/>
      <w:r w:rsidRPr="001C55E6">
        <w:rPr>
          <w:rFonts w:asciiTheme="minorEastAsia" w:hAnsiTheme="minorEastAsia" w:hint="eastAsia"/>
        </w:rPr>
        <w:t>受到賢首</w:t>
      </w:r>
      <w:proofErr w:type="gramEnd"/>
      <w:r w:rsidRPr="001C55E6">
        <w:rPr>
          <w:rFonts w:asciiTheme="minorEastAsia" w:hAnsiTheme="minorEastAsia" w:hint="eastAsia"/>
        </w:rPr>
        <w:t>宗與禪宗的尊重。</w:t>
      </w:r>
    </w:p>
    <w:p w:rsidR="005F0A61" w:rsidRPr="001C55E6" w:rsidRDefault="00C93E90" w:rsidP="005F0A61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3</w:t>
      </w:r>
      <w:r w:rsidR="005F0A61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、天臺宗</w:t>
      </w:r>
    </w:p>
    <w:p w:rsidR="0074333F" w:rsidRPr="001C55E6" w:rsidRDefault="0074333F" w:rsidP="0074333F">
      <w:pPr>
        <w:ind w:leftChars="150" w:left="36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93E90"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）四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明法智論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定如來藏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緣起說為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「別理隨緣」</w:t>
      </w:r>
    </w:p>
    <w:p w:rsidR="0074333F" w:rsidRPr="001C55E6" w:rsidRDefault="0075733E" w:rsidP="00442223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天臺宗的四</w:t>
      </w:r>
      <w:proofErr w:type="gramStart"/>
      <w:r w:rsidRPr="001C55E6">
        <w:rPr>
          <w:rFonts w:asciiTheme="minorEastAsia" w:hAnsiTheme="minorEastAsia" w:hint="eastAsia"/>
        </w:rPr>
        <w:t>明法智</w:t>
      </w:r>
      <w:proofErr w:type="gramEnd"/>
      <w:r w:rsidRPr="001C55E6">
        <w:rPr>
          <w:rFonts w:asciiTheme="minorEastAsia" w:hAnsiTheme="minorEastAsia" w:hint="eastAsia"/>
        </w:rPr>
        <w:t>，論定如來藏</w:t>
      </w:r>
      <w:proofErr w:type="gramStart"/>
      <w:r w:rsidRPr="001C55E6">
        <w:rPr>
          <w:rFonts w:asciiTheme="minorEastAsia" w:hAnsiTheme="minorEastAsia" w:hint="eastAsia"/>
        </w:rPr>
        <w:t>緣起說為</w:t>
      </w:r>
      <w:proofErr w:type="gramEnd"/>
      <w:r w:rsidRPr="001C55E6">
        <w:rPr>
          <w:rFonts w:asciiTheme="minorEastAsia" w:hAnsiTheme="minorEastAsia" w:hint="eastAsia"/>
        </w:rPr>
        <w:t>「</w:t>
      </w:r>
      <w:r w:rsidRPr="001C55E6">
        <w:rPr>
          <w:rFonts w:ascii="標楷體" w:eastAsia="標楷體" w:hAnsi="標楷體" w:hint="eastAsia"/>
        </w:rPr>
        <w:t>別理隨緣</w:t>
      </w:r>
      <w:r w:rsidRPr="001C55E6">
        <w:rPr>
          <w:rFonts w:asciiTheme="minorEastAsia" w:hAnsiTheme="minorEastAsia" w:hint="eastAsia"/>
        </w:rPr>
        <w:t>」，「</w:t>
      </w:r>
      <w:r w:rsidRPr="001C55E6">
        <w:rPr>
          <w:rFonts w:ascii="標楷體" w:eastAsia="標楷體" w:hAnsi="標楷體" w:hint="eastAsia"/>
        </w:rPr>
        <w:t>據理，隨緣未</w:t>
      </w:r>
      <w:proofErr w:type="gramStart"/>
      <w:r w:rsidRPr="001C55E6">
        <w:rPr>
          <w:rFonts w:ascii="標楷體" w:eastAsia="標楷體" w:hAnsi="標楷體" w:hint="eastAsia"/>
        </w:rPr>
        <w:t>為圓極</w:t>
      </w:r>
      <w:proofErr w:type="gramEnd"/>
      <w:r w:rsidRPr="001C55E6">
        <w:rPr>
          <w:rFonts w:asciiTheme="minorEastAsia" w:hAnsiTheme="minorEastAsia" w:hint="eastAsia"/>
        </w:rPr>
        <w:t>」</w:t>
      </w:r>
      <w:r w:rsidR="00342DCA" w:rsidRPr="001C55E6">
        <w:rPr>
          <w:rStyle w:val="a5"/>
          <w:rFonts w:ascii="Times New Roman" w:hAnsi="Times New Roman" w:cs="Times New Roman"/>
        </w:rPr>
        <w:footnoteReference w:id="7"/>
      </w:r>
      <w:r w:rsidRPr="001C55E6">
        <w:rPr>
          <w:rFonts w:asciiTheme="minorEastAsia" w:hAnsiTheme="minorEastAsia" w:hint="eastAsia"/>
        </w:rPr>
        <w:t>。</w:t>
      </w:r>
    </w:p>
    <w:p w:rsidR="0074333F" w:rsidRPr="001C55E6" w:rsidRDefault="0074333F" w:rsidP="0083582F">
      <w:pPr>
        <w:spacing w:beforeLines="30" w:before="108"/>
        <w:ind w:leftChars="150" w:left="36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93E90"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孤山智圓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推重如來藏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為圓極的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法門</w:t>
      </w:r>
    </w:p>
    <w:p w:rsidR="000A3431" w:rsidRPr="001C55E6" w:rsidRDefault="0075733E" w:rsidP="00442223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但同時的</w:t>
      </w:r>
      <w:proofErr w:type="gramStart"/>
      <w:r w:rsidRPr="001C55E6">
        <w:rPr>
          <w:rFonts w:asciiTheme="minorEastAsia" w:hAnsiTheme="minorEastAsia" w:hint="eastAsia"/>
        </w:rPr>
        <w:t>孤山智圓</w:t>
      </w:r>
      <w:proofErr w:type="gramEnd"/>
      <w:r w:rsidRPr="001C55E6">
        <w:rPr>
          <w:rFonts w:asciiTheme="minorEastAsia" w:hAnsiTheme="minorEastAsia" w:hint="eastAsia"/>
        </w:rPr>
        <w:t>，就引用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起信論</w:t>
      </w:r>
      <w:r w:rsidR="004A6E14" w:rsidRPr="001C55E6">
        <w:rPr>
          <w:rFonts w:asciiTheme="minorEastAsia" w:hAnsiTheme="minorEastAsia" w:hint="eastAsia"/>
        </w:rPr>
        <w:t>》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D217C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D217C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3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，推重</w:t>
      </w:r>
      <w:proofErr w:type="gramStart"/>
      <w:r w:rsidRPr="001C55E6">
        <w:rPr>
          <w:rFonts w:asciiTheme="minorEastAsia" w:hAnsiTheme="minorEastAsia" w:hint="eastAsia"/>
        </w:rPr>
        <w:t>為圓極的</w:t>
      </w:r>
      <w:proofErr w:type="gramEnd"/>
      <w:r w:rsidRPr="001C55E6">
        <w:rPr>
          <w:rFonts w:asciiTheme="minorEastAsia" w:hAnsiTheme="minorEastAsia" w:hint="eastAsia"/>
        </w:rPr>
        <w:t>法門。</w:t>
      </w:r>
      <w:r w:rsidR="001C68DE" w:rsidRPr="001C55E6">
        <w:rPr>
          <w:rStyle w:val="a5"/>
          <w:rFonts w:ascii="Times New Roman" w:hAnsi="Times New Roman" w:cs="Times New Roman"/>
        </w:rPr>
        <w:footnoteReference w:id="8"/>
      </w:r>
    </w:p>
    <w:p w:rsidR="0074333F" w:rsidRPr="001C55E6" w:rsidRDefault="00C93E90" w:rsidP="0074333F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eastAsia="SimSun" w:hAnsiTheme="minorEastAsia" w:hint="eastAsia"/>
          <w:b/>
          <w:sz w:val="20"/>
          <w:bdr w:val="single" w:sz="4" w:space="0" w:color="auto"/>
        </w:rPr>
        <w:lastRenderedPageBreak/>
        <w:t>4</w:t>
      </w:r>
      <w:r w:rsidR="0074333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、宋末與明末</w:t>
      </w:r>
    </w:p>
    <w:p w:rsidR="0074333F" w:rsidRPr="001C55E6" w:rsidRDefault="0075733E" w:rsidP="00442223">
      <w:pPr>
        <w:ind w:leftChars="100" w:left="24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宋末以來</w:t>
      </w:r>
      <w:proofErr w:type="gramEnd"/>
      <w:r w:rsidRPr="001C55E6">
        <w:rPr>
          <w:rFonts w:asciiTheme="minorEastAsia" w:hAnsiTheme="minorEastAsia" w:hint="eastAsia"/>
        </w:rPr>
        <w:t>，中國佛教傾向於融會，</w:t>
      </w:r>
      <w:proofErr w:type="gramStart"/>
      <w:r w:rsidRPr="001C55E6">
        <w:rPr>
          <w:rFonts w:asciiTheme="minorEastAsia" w:hAnsiTheme="minorEastAsia" w:hint="eastAsia"/>
        </w:rPr>
        <w:t>如來藏說也就</w:t>
      </w:r>
      <w:proofErr w:type="gramEnd"/>
      <w:r w:rsidRPr="001C55E6">
        <w:rPr>
          <w:rFonts w:asciiTheme="minorEastAsia" w:hAnsiTheme="minorEastAsia" w:hint="eastAsia"/>
        </w:rPr>
        <w:t>成為大乘的通量。明</w:t>
      </w:r>
      <w:proofErr w:type="gramStart"/>
      <w:r w:rsidRPr="001C55E6">
        <w:rPr>
          <w:rFonts w:asciiTheme="minorEastAsia" w:hAnsiTheme="minorEastAsia" w:hint="eastAsia"/>
        </w:rPr>
        <w:t>末智旭</w:t>
      </w:r>
      <w:proofErr w:type="gramEnd"/>
      <w:r w:rsidRPr="001C55E6">
        <w:rPr>
          <w:rFonts w:asciiTheme="minorEastAsia" w:hAnsiTheme="minorEastAsia" w:hint="eastAsia"/>
        </w:rPr>
        <w:t>是接近天臺學的，以為如來藏隨緣，是「</w:t>
      </w:r>
      <w:r w:rsidRPr="001C55E6">
        <w:rPr>
          <w:rFonts w:ascii="標楷體" w:eastAsia="標楷體" w:hAnsi="標楷體" w:hint="eastAsia"/>
        </w:rPr>
        <w:t>圓極</w:t>
      </w:r>
      <w:proofErr w:type="gramStart"/>
      <w:r w:rsidRPr="001C55E6">
        <w:rPr>
          <w:rFonts w:ascii="標楷體" w:eastAsia="標楷體" w:hAnsi="標楷體" w:hint="eastAsia"/>
        </w:rPr>
        <w:t>一</w:t>
      </w:r>
      <w:proofErr w:type="gramEnd"/>
      <w:r w:rsidRPr="001C55E6">
        <w:rPr>
          <w:rFonts w:ascii="標楷體" w:eastAsia="標楷體" w:hAnsi="標楷體" w:hint="eastAsia"/>
        </w:rPr>
        <w:t>乘</w:t>
      </w:r>
      <w:r w:rsidRPr="001C55E6">
        <w:rPr>
          <w:rFonts w:asciiTheme="minorEastAsia" w:hAnsiTheme="minorEastAsia" w:hint="eastAsia"/>
        </w:rPr>
        <w:t>」</w:t>
      </w:r>
      <w:r w:rsidR="00342DCA" w:rsidRPr="001C55E6">
        <w:rPr>
          <w:rStyle w:val="a5"/>
          <w:rFonts w:ascii="Times New Roman" w:hAnsi="Times New Roman" w:cs="Times New Roman"/>
        </w:rPr>
        <w:footnoteReference w:id="9"/>
      </w:r>
      <w:r w:rsidRPr="001C55E6">
        <w:rPr>
          <w:rFonts w:asciiTheme="minorEastAsia" w:hAnsiTheme="minorEastAsia" w:hint="eastAsia"/>
        </w:rPr>
        <w:t>。</w:t>
      </w:r>
    </w:p>
    <w:p w:rsidR="0074333F" w:rsidRPr="001C55E6" w:rsidRDefault="00C93E90" w:rsidP="0074333F">
      <w:pPr>
        <w:spacing w:beforeLines="30" w:before="108"/>
        <w:ind w:leftChars="100" w:left="240"/>
        <w:outlineLvl w:val="2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eastAsia="SimSun" w:hAnsiTheme="minorEastAsia" w:hint="eastAsia"/>
          <w:b/>
          <w:sz w:val="20"/>
          <w:bdr w:val="single" w:sz="4" w:space="0" w:color="auto"/>
        </w:rPr>
        <w:t>5</w:t>
      </w:r>
      <w:r w:rsidR="0074333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、近代太虛大師以如來藏、</w:t>
      </w:r>
      <w:proofErr w:type="gramStart"/>
      <w:r w:rsidR="0074333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佛性為</w:t>
      </w:r>
      <w:proofErr w:type="gramEnd"/>
      <w:r w:rsidR="0074333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宗本</w:t>
      </w:r>
    </w:p>
    <w:p w:rsidR="0074333F" w:rsidRPr="001C55E6" w:rsidRDefault="0075733E" w:rsidP="00442223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近代太虛大師，晚年講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中國佛學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，首列</w:t>
      </w:r>
      <w:proofErr w:type="gramStart"/>
      <w:r w:rsidRPr="001C55E6">
        <w:rPr>
          <w:rFonts w:asciiTheme="minorEastAsia" w:hAnsiTheme="minorEastAsia" w:hint="eastAsia"/>
        </w:rPr>
        <w:t>一</w:t>
      </w:r>
      <w:proofErr w:type="gramEnd"/>
      <w:r w:rsidRPr="001C55E6">
        <w:rPr>
          <w:rFonts w:asciiTheme="minorEastAsia" w:hAnsiTheme="minorEastAsia" w:hint="eastAsia"/>
        </w:rPr>
        <w:t>表，以「</w:t>
      </w:r>
      <w:proofErr w:type="gramStart"/>
      <w:r w:rsidRPr="001C55E6">
        <w:rPr>
          <w:rFonts w:asciiTheme="minorEastAsia" w:hAnsiTheme="minorEastAsia" w:hint="eastAsia"/>
        </w:rPr>
        <w:t>佛性</w:t>
      </w:r>
      <w:proofErr w:type="gramEnd"/>
      <w:r w:rsidRPr="001C55E6">
        <w:rPr>
          <w:rFonts w:asciiTheme="minorEastAsia" w:hAnsiTheme="minorEastAsia" w:hint="eastAsia"/>
        </w:rPr>
        <w:t>」來貫通眾生與佛，這樣說：</w:t>
      </w:r>
      <w:r w:rsidRPr="001C55E6">
        <w:rPr>
          <w:rFonts w:ascii="標楷體" w:eastAsia="標楷體" w:hAnsi="標楷體" w:hint="eastAsia"/>
        </w:rPr>
        <w:t>「是眾生與佛相通的心法。…</w:t>
      </w:r>
      <w:proofErr w:type="gramStart"/>
      <w:r w:rsidRPr="001C55E6">
        <w:rPr>
          <w:rFonts w:ascii="標楷體" w:eastAsia="標楷體" w:hAnsi="標楷體" w:hint="eastAsia"/>
        </w:rPr>
        <w:t>…</w:t>
      </w:r>
      <w:proofErr w:type="gramEnd"/>
      <w:r w:rsidRPr="001C55E6">
        <w:rPr>
          <w:rFonts w:ascii="標楷體" w:eastAsia="標楷體" w:hAnsi="標楷體" w:hint="eastAsia"/>
        </w:rPr>
        <w:t>由此，我們可以看出佛、心、眾生的不同，同時又可以看出眾生、心、佛的相通」</w:t>
      </w:r>
      <w:r w:rsidR="00342DCA" w:rsidRPr="001C55E6">
        <w:rPr>
          <w:rStyle w:val="a5"/>
          <w:rFonts w:ascii="Times New Roman" w:hAnsi="Times New Roman" w:cs="Times New Roman"/>
        </w:rPr>
        <w:footnoteReference w:id="10"/>
      </w:r>
      <w:r w:rsidRPr="001C55E6">
        <w:rPr>
          <w:rFonts w:asciiTheme="minorEastAsia" w:hAnsiTheme="minorEastAsia" w:hint="eastAsia"/>
        </w:rPr>
        <w:t>。大師早年所作的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佛藏擇法眼圖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如來藏心迷悟圖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，都是以如來藏、</w:t>
      </w:r>
      <w:proofErr w:type="gramStart"/>
      <w:r w:rsidRPr="001C55E6">
        <w:rPr>
          <w:rFonts w:asciiTheme="minorEastAsia" w:hAnsiTheme="minorEastAsia" w:hint="eastAsia"/>
        </w:rPr>
        <w:t>佛性為宗本</w:t>
      </w:r>
      <w:proofErr w:type="gramEnd"/>
      <w:r w:rsidRPr="001C55E6">
        <w:rPr>
          <w:rFonts w:asciiTheme="minorEastAsia" w:hAnsiTheme="minorEastAsia" w:hint="eastAsia"/>
        </w:rPr>
        <w:t>，來說明或融貫一切的</w:t>
      </w:r>
      <w:r w:rsidR="00342DCA" w:rsidRPr="001C55E6">
        <w:rPr>
          <w:rStyle w:val="a5"/>
          <w:rFonts w:ascii="Times New Roman" w:hAnsi="Times New Roman" w:cs="Times New Roman"/>
        </w:rPr>
        <w:footnoteReference w:id="11"/>
      </w:r>
      <w:r w:rsidRPr="001C55E6">
        <w:rPr>
          <w:rFonts w:asciiTheme="minorEastAsia" w:hAnsiTheme="minorEastAsia" w:hint="eastAsia"/>
        </w:rPr>
        <w:t>。</w:t>
      </w:r>
    </w:p>
    <w:p w:rsidR="0074333F" w:rsidRPr="001C55E6" w:rsidRDefault="00EB30E2" w:rsidP="00442223">
      <w:pPr>
        <w:spacing w:beforeLines="30" w:before="108"/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="0044222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、小結</w:t>
      </w:r>
    </w:p>
    <w:p w:rsidR="00442223" w:rsidRPr="001C55E6" w:rsidRDefault="0075733E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如來藏說，</w:t>
      </w:r>
      <w:proofErr w:type="gramStart"/>
      <w:r w:rsidRPr="001C55E6">
        <w:rPr>
          <w:rFonts w:asciiTheme="minorEastAsia" w:hAnsiTheme="minorEastAsia" w:hint="eastAsia"/>
        </w:rPr>
        <w:t>可說是中國</w:t>
      </w:r>
      <w:proofErr w:type="gramEnd"/>
      <w:r w:rsidRPr="001C55E6">
        <w:rPr>
          <w:rFonts w:asciiTheme="minorEastAsia" w:hAnsiTheme="minorEastAsia" w:hint="eastAsia"/>
        </w:rPr>
        <w:t>佛學的主流！依此去觀察，</w:t>
      </w:r>
      <w:proofErr w:type="gramStart"/>
      <w:r w:rsidRPr="001C55E6">
        <w:rPr>
          <w:rFonts w:asciiTheme="minorEastAsia" w:hAnsiTheme="minorEastAsia" w:hint="eastAsia"/>
        </w:rPr>
        <w:t>如賢首</w:t>
      </w:r>
      <w:proofErr w:type="gramEnd"/>
      <w:r w:rsidRPr="001C55E6">
        <w:rPr>
          <w:rFonts w:asciiTheme="minorEastAsia" w:hAnsiTheme="minorEastAsia" w:hint="eastAsia"/>
        </w:rPr>
        <w:t>宗說「性起」，禪宗說「性生」，天臺宗說「</w:t>
      </w:r>
      <w:proofErr w:type="gramStart"/>
      <w:r w:rsidRPr="001C55E6">
        <w:rPr>
          <w:rFonts w:asciiTheme="minorEastAsia" w:hAnsiTheme="minorEastAsia" w:hint="eastAsia"/>
        </w:rPr>
        <w:t>性具</w:t>
      </w:r>
      <w:proofErr w:type="gramEnd"/>
      <w:r w:rsidRPr="001C55E6">
        <w:rPr>
          <w:rFonts w:asciiTheme="minorEastAsia" w:hAnsiTheme="minorEastAsia" w:hint="eastAsia"/>
        </w:rPr>
        <w:t>」，在說明上當然不同，但都是以「性」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「如來（界）性」、「法（界）性」</w:t>
      </w:r>
      <w:proofErr w:type="gramStart"/>
      <w:r w:rsidRPr="001C55E6">
        <w:rPr>
          <w:rFonts w:asciiTheme="minorEastAsia" w:hAnsiTheme="minorEastAsia" w:hint="eastAsia"/>
        </w:rPr>
        <w:t>為宗本的</w:t>
      </w:r>
      <w:proofErr w:type="gramEnd"/>
      <w:r w:rsidRPr="001C55E6">
        <w:rPr>
          <w:rFonts w:asciiTheme="minorEastAsia" w:hAnsiTheme="minorEastAsia" w:hint="eastAsia"/>
        </w:rPr>
        <w:t>。</w:t>
      </w:r>
      <w:r w:rsidR="00B23EFC" w:rsidRPr="001C55E6">
        <w:rPr>
          <w:rStyle w:val="a5"/>
          <w:rFonts w:ascii="Times New Roman" w:hAnsi="Times New Roman" w:cs="Times New Roman"/>
        </w:rPr>
        <w:footnoteReference w:id="12"/>
      </w:r>
    </w:p>
    <w:p w:rsidR="0075733E" w:rsidRPr="001C55E6" w:rsidRDefault="0075733E" w:rsidP="00442223">
      <w:pPr>
        <w:spacing w:beforeLines="30" w:before="108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這一法門，經中國佛教學者的融會發揮，與原義有了相當的距離，但確乎是中國佛教的主流，在</w:t>
      </w:r>
      <w:proofErr w:type="gramStart"/>
      <w:r w:rsidRPr="001C55E6">
        <w:rPr>
          <w:rFonts w:asciiTheme="minorEastAsia" w:hAnsiTheme="minorEastAsia" w:hint="eastAsia"/>
        </w:rPr>
        <w:t>中觀、唯識以外，</w:t>
      </w:r>
      <w:proofErr w:type="gramEnd"/>
      <w:r w:rsidRPr="001C55E6">
        <w:rPr>
          <w:rFonts w:asciiTheme="minorEastAsia" w:hAnsiTheme="minorEastAsia" w:hint="eastAsia"/>
        </w:rPr>
        <w:t>表示其獨到的立場與見解。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D217C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D217C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4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</w:p>
    <w:p w:rsidR="0075733E" w:rsidRPr="001C55E6" w:rsidRDefault="0075733E" w:rsidP="0075733E">
      <w:pPr>
        <w:rPr>
          <w:rFonts w:asciiTheme="minorEastAsia" w:hAnsiTheme="minorEastAsia"/>
        </w:rPr>
      </w:pPr>
    </w:p>
    <w:p w:rsidR="0075733E" w:rsidRPr="001C55E6" w:rsidRDefault="0075733E" w:rsidP="0075733E">
      <w:pPr>
        <w:rPr>
          <w:rFonts w:asciiTheme="minorEastAsia" w:eastAsia="SimSun" w:hAnsiTheme="minorEastAsia"/>
        </w:rPr>
      </w:pPr>
    </w:p>
    <w:p w:rsidR="0075733E" w:rsidRPr="001C55E6" w:rsidRDefault="0075733E" w:rsidP="008C584A">
      <w:pPr>
        <w:jc w:val="center"/>
        <w:rPr>
          <w:rFonts w:ascii="標楷體" w:eastAsia="標楷體" w:hAnsi="標楷體"/>
          <w:sz w:val="32"/>
          <w:szCs w:val="32"/>
        </w:rPr>
      </w:pPr>
      <w:r w:rsidRPr="001C55E6">
        <w:rPr>
          <w:rFonts w:ascii="標楷體" w:eastAsia="標楷體" w:hAnsi="標楷體" w:hint="eastAsia"/>
          <w:sz w:val="32"/>
          <w:szCs w:val="32"/>
        </w:rPr>
        <w:t>第二節</w:t>
      </w:r>
      <w:r w:rsidR="00884C2B" w:rsidRPr="001C55E6">
        <w:rPr>
          <w:rFonts w:ascii="標楷體" w:hAnsi="標楷體" w:hint="eastAsia"/>
          <w:sz w:val="32"/>
          <w:szCs w:val="32"/>
        </w:rPr>
        <w:t>、</w:t>
      </w:r>
      <w:r w:rsidRPr="001C55E6">
        <w:rPr>
          <w:rFonts w:ascii="標楷體" w:eastAsia="標楷體" w:hAnsi="標楷體" w:hint="eastAsia"/>
          <w:sz w:val="32"/>
          <w:szCs w:val="32"/>
        </w:rPr>
        <w:t>與如來藏有關的經論</w:t>
      </w:r>
    </w:p>
    <w:p w:rsidR="0075733E" w:rsidRPr="001C55E6" w:rsidRDefault="008C584A" w:rsidP="008C584A">
      <w:pPr>
        <w:jc w:val="center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（</w:t>
      </w:r>
      <w:proofErr w:type="gramEnd"/>
      <w:r w:rsidR="00442223" w:rsidRPr="001C55E6">
        <w:rPr>
          <w:rFonts w:ascii="Times New Roman" w:hAnsi="Times New Roman" w:cs="Times New Roman"/>
        </w:rPr>
        <w:t>p</w:t>
      </w:r>
      <w:r w:rsidRPr="001C55E6">
        <w:rPr>
          <w:rFonts w:ascii="Times New Roman" w:hAnsi="Times New Roman" w:cs="Times New Roman"/>
        </w:rPr>
        <w:t>p.3-8</w:t>
      </w:r>
      <w:proofErr w:type="gramStart"/>
      <w:r w:rsidRPr="001C55E6">
        <w:rPr>
          <w:rFonts w:asciiTheme="minorEastAsia" w:hAnsiTheme="minorEastAsia" w:hint="eastAsia"/>
        </w:rPr>
        <w:t>）</w:t>
      </w:r>
      <w:proofErr w:type="gramEnd"/>
    </w:p>
    <w:p w:rsidR="00442223" w:rsidRPr="001C55E6" w:rsidRDefault="00442223" w:rsidP="008C584A">
      <w:pPr>
        <w:jc w:val="center"/>
        <w:rPr>
          <w:rFonts w:asciiTheme="minorEastAsia" w:eastAsia="SimSun" w:hAnsiTheme="minorEastAsia"/>
        </w:rPr>
      </w:pPr>
    </w:p>
    <w:p w:rsidR="0075733E" w:rsidRPr="001C55E6" w:rsidRDefault="00C93E90" w:rsidP="00442223">
      <w:pPr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="0044222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4739DD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如來學之經論在中國譯經史從三世紀末至七世紀，思想前後多少不同</w:t>
      </w:r>
    </w:p>
    <w:p w:rsidR="004739DD" w:rsidRPr="001C55E6" w:rsidRDefault="0075733E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有關如來藏</w:t>
      </w:r>
      <w:proofErr w:type="gramStart"/>
      <w:r w:rsidR="00442223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tathāgata-garbha</w:t>
      </w:r>
      <w:proofErr w:type="spellEnd"/>
      <w:r w:rsidR="00442223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學的經典，在佛教史上，屬於大乘佛教的後期，以為「一</w:t>
      </w:r>
      <w:r w:rsidRPr="001C55E6">
        <w:rPr>
          <w:rFonts w:asciiTheme="minorEastAsia" w:hAnsiTheme="minorEastAsia" w:hint="eastAsia"/>
        </w:rPr>
        <w:lastRenderedPageBreak/>
        <w:t>切法空」是不了義的，以真常──真常我、真常心為主的法門。</w:t>
      </w:r>
    </w:p>
    <w:p w:rsidR="004739DD" w:rsidRPr="001C55E6" w:rsidRDefault="0075733E" w:rsidP="004739DD">
      <w:pPr>
        <w:spacing w:beforeLines="30" w:before="108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宣說如來藏等的經論，在中國譯經史上，從西元</w:t>
      </w:r>
      <w:proofErr w:type="gramStart"/>
      <w:r w:rsidRPr="001C55E6">
        <w:rPr>
          <w:rFonts w:asciiTheme="minorEastAsia" w:hAnsiTheme="minorEastAsia" w:hint="eastAsia"/>
        </w:rPr>
        <w:t>三</w:t>
      </w:r>
      <w:proofErr w:type="gramEnd"/>
      <w:r w:rsidRPr="001C55E6">
        <w:rPr>
          <w:rFonts w:asciiTheme="minorEastAsia" w:hAnsiTheme="minorEastAsia" w:hint="eastAsia"/>
        </w:rPr>
        <w:t>世紀末起，到七世紀止，譯出的為數不少。思想上，前後也多少不同。</w:t>
      </w:r>
    </w:p>
    <w:p w:rsidR="004739DD" w:rsidRPr="001C55E6" w:rsidRDefault="00C93E90" w:rsidP="004739DD">
      <w:pPr>
        <w:spacing w:beforeLines="30" w:before="108"/>
        <w:outlineLvl w:val="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="004739DD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、如來藏學之經典</w:t>
      </w:r>
    </w:p>
    <w:p w:rsidR="0075733E" w:rsidRPr="001C55E6" w:rsidRDefault="0075733E" w:rsidP="0075733E">
      <w:pPr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主要</w:t>
      </w:r>
      <w:proofErr w:type="gramStart"/>
      <w:r w:rsidRPr="001C55E6">
        <w:rPr>
          <w:rFonts w:asciiTheme="minorEastAsia" w:hAnsiTheme="minorEastAsia" w:hint="eastAsia"/>
        </w:rPr>
        <w:t>的教典</w:t>
      </w:r>
      <w:proofErr w:type="gramEnd"/>
      <w:r w:rsidRPr="001C55E6">
        <w:rPr>
          <w:rFonts w:asciiTheme="minorEastAsia" w:hAnsiTheme="minorEastAsia" w:hint="eastAsia"/>
        </w:rPr>
        <w:t>，有：</w:t>
      </w:r>
    </w:p>
    <w:p w:rsidR="0019603D" w:rsidRPr="001C55E6" w:rsidRDefault="004739DD" w:rsidP="004739DD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）《如來興顯經》</w:t>
      </w:r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proofErr w:type="gramStart"/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晉譯《寶王如來性起品》</w:t>
      </w:r>
      <w:proofErr w:type="gramEnd"/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與唐譯《如來出現品》</w:t>
      </w:r>
    </w:p>
    <w:p w:rsidR="007F334F" w:rsidRPr="001C55E6" w:rsidRDefault="0075733E" w:rsidP="008E275A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如來興顯經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</w:t>
      </w:r>
      <w:r w:rsidR="00C93E90" w:rsidRPr="001C55E6">
        <w:rPr>
          <w:rFonts w:asciiTheme="minorEastAsia" w:hAnsiTheme="minorEastAsia" w:hint="eastAsia"/>
          <w:highlight w:val="yellow"/>
        </w:rPr>
        <w:t>四</w:t>
      </w:r>
      <w:r w:rsidRPr="001C55E6">
        <w:rPr>
          <w:rFonts w:asciiTheme="minorEastAsia" w:hAnsiTheme="minorEastAsia" w:hint="eastAsia"/>
        </w:rPr>
        <w:t>卷，晉</w:t>
      </w:r>
      <w:proofErr w:type="gramStart"/>
      <w:r w:rsidRPr="001C55E6">
        <w:rPr>
          <w:rFonts w:asciiTheme="minorEastAsia" w:hAnsiTheme="minorEastAsia" w:hint="eastAsia"/>
        </w:rPr>
        <w:t>太</w:t>
      </w:r>
      <w:proofErr w:type="gramEnd"/>
      <w:r w:rsidRPr="001C55E6">
        <w:rPr>
          <w:rFonts w:asciiTheme="minorEastAsia" w:hAnsiTheme="minorEastAsia" w:hint="eastAsia"/>
        </w:rPr>
        <w:t>康八年（西元</w:t>
      </w:r>
      <w:r w:rsidR="008E275A" w:rsidRPr="001C55E6">
        <w:rPr>
          <w:rFonts w:ascii="Times New Roman" w:eastAsia="SimSun" w:hAnsi="Times New Roman" w:cs="Times New Roman"/>
        </w:rPr>
        <w:t>287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竺</w:t>
      </w:r>
      <w:proofErr w:type="gramEnd"/>
      <w:r w:rsidRPr="001C55E6">
        <w:rPr>
          <w:rFonts w:asciiTheme="minorEastAsia" w:hAnsiTheme="minorEastAsia" w:hint="eastAsia"/>
        </w:rPr>
        <w:t>法護</w:t>
      </w:r>
      <w:proofErr w:type="gramStart"/>
      <w:r w:rsidR="007F334F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Dharmarakṣa</w:t>
      </w:r>
      <w:proofErr w:type="spellEnd"/>
      <w:r w:rsidR="007F334F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譯，是晉譯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華嚴經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</w:t>
      </w:r>
      <w:r w:rsidR="00C93E90" w:rsidRPr="001C55E6">
        <w:rPr>
          <w:rFonts w:asciiTheme="minorEastAsia" w:hAnsiTheme="minorEastAsia" w:hint="eastAsia"/>
        </w:rPr>
        <w:t>〈</w:t>
      </w:r>
      <w:r w:rsidRPr="001C55E6">
        <w:rPr>
          <w:rFonts w:asciiTheme="minorEastAsia" w:hAnsiTheme="minorEastAsia" w:hint="eastAsia"/>
        </w:rPr>
        <w:t>寶王如來性起品</w:t>
      </w:r>
      <w:r w:rsidR="00C93E90" w:rsidRPr="001C55E6">
        <w:rPr>
          <w:rFonts w:asciiTheme="minorEastAsia" w:hAnsiTheme="minorEastAsia" w:hint="eastAsia"/>
        </w:rPr>
        <w:t>〉</w:t>
      </w:r>
      <w:r w:rsidRPr="001C55E6">
        <w:rPr>
          <w:rFonts w:asciiTheme="minorEastAsia" w:hAnsiTheme="minorEastAsia" w:hint="eastAsia"/>
        </w:rPr>
        <w:t>，唐譯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華嚴經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</w:t>
      </w:r>
      <w:r w:rsidR="00C93E90" w:rsidRPr="001C55E6">
        <w:rPr>
          <w:rFonts w:asciiTheme="minorEastAsia" w:hAnsiTheme="minorEastAsia" w:hint="eastAsia"/>
        </w:rPr>
        <w:t>〈</w:t>
      </w:r>
      <w:r w:rsidRPr="001C55E6">
        <w:rPr>
          <w:rFonts w:asciiTheme="minorEastAsia" w:hAnsiTheme="minorEastAsia" w:hint="eastAsia"/>
        </w:rPr>
        <w:t>如來出現品</w:t>
      </w:r>
      <w:r w:rsidR="00C93E90" w:rsidRPr="001C55E6">
        <w:rPr>
          <w:rFonts w:asciiTheme="minorEastAsia" w:hAnsiTheme="minorEastAsia" w:hint="eastAsia"/>
        </w:rPr>
        <w:t>〉</w:t>
      </w:r>
      <w:r w:rsidRPr="001C55E6">
        <w:rPr>
          <w:rFonts w:asciiTheme="minorEastAsia" w:hAnsiTheme="minorEastAsia" w:hint="eastAsia"/>
        </w:rPr>
        <w:t>的初譯本。</w:t>
      </w:r>
    </w:p>
    <w:p w:rsidR="0019603D" w:rsidRPr="001C55E6" w:rsidRDefault="0075733E" w:rsidP="008E275A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經中說破</w:t>
      </w:r>
      <w:proofErr w:type="gramStart"/>
      <w:r w:rsidRPr="001C55E6">
        <w:rPr>
          <w:rFonts w:asciiTheme="minorEastAsia" w:hAnsiTheme="minorEastAsia" w:hint="eastAsia"/>
        </w:rPr>
        <w:t>微塵出大千</w:t>
      </w:r>
      <w:proofErr w:type="gramEnd"/>
      <w:r w:rsidRPr="001C55E6">
        <w:rPr>
          <w:rFonts w:asciiTheme="minorEastAsia" w:hAnsiTheme="minorEastAsia" w:hint="eastAsia"/>
        </w:rPr>
        <w:t>經，及</w:t>
      </w:r>
      <w:r w:rsidRPr="001C55E6">
        <w:rPr>
          <w:rFonts w:ascii="標楷體" w:eastAsia="標楷體" w:hAnsi="標楷體" w:hint="eastAsia"/>
        </w:rPr>
        <w:t>「斯眾生類，愚</w:t>
      </w:r>
      <w:proofErr w:type="gramStart"/>
      <w:r w:rsidRPr="001C55E6">
        <w:rPr>
          <w:rFonts w:ascii="標楷體" w:eastAsia="標楷體" w:hAnsi="標楷體" w:hint="eastAsia"/>
        </w:rPr>
        <w:t>騃</w:t>
      </w:r>
      <w:proofErr w:type="gramEnd"/>
      <w:r w:rsidRPr="001C55E6">
        <w:rPr>
          <w:rFonts w:ascii="標楷體" w:eastAsia="標楷體" w:hAnsi="標楷體" w:hint="eastAsia"/>
        </w:rPr>
        <w:t>乃爾！不能分別如來聖慧</w:t>
      </w:r>
      <w:proofErr w:type="gramStart"/>
      <w:r w:rsidRPr="001C55E6">
        <w:rPr>
          <w:rFonts w:ascii="標楷體" w:eastAsia="標楷體" w:hAnsi="標楷體" w:hint="eastAsia"/>
        </w:rPr>
        <w:t>世尊普入</w:t>
      </w:r>
      <w:proofErr w:type="gramEnd"/>
      <w:r w:rsidRPr="001C55E6">
        <w:rPr>
          <w:rFonts w:ascii="標楷體" w:eastAsia="標楷體" w:hAnsi="標楷體" w:hint="eastAsia"/>
        </w:rPr>
        <w:t>」</w:t>
      </w:r>
      <w:r w:rsidR="00D606AA" w:rsidRPr="001C55E6">
        <w:rPr>
          <w:rStyle w:val="a5"/>
          <w:rFonts w:ascii="Times New Roman" w:hAnsi="Times New Roman" w:cs="Times New Roman"/>
        </w:rPr>
        <w:footnoteReference w:id="13"/>
      </w:r>
      <w:r w:rsidRPr="001C55E6">
        <w:rPr>
          <w:rFonts w:asciiTheme="minorEastAsia" w:hAnsiTheme="minorEastAsia" w:hint="eastAsia"/>
        </w:rPr>
        <w:t>，即「一切眾生皆有如來</w:t>
      </w:r>
      <w:proofErr w:type="gramStart"/>
      <w:r w:rsidRPr="001C55E6">
        <w:rPr>
          <w:rFonts w:asciiTheme="minorEastAsia" w:hAnsiTheme="minorEastAsia" w:hint="eastAsia"/>
        </w:rPr>
        <w:t>智慧德相</w:t>
      </w:r>
      <w:proofErr w:type="gramEnd"/>
      <w:r w:rsidRPr="001C55E6">
        <w:rPr>
          <w:rFonts w:asciiTheme="minorEastAsia" w:hAnsiTheme="minorEastAsia" w:hint="eastAsia"/>
        </w:rPr>
        <w:t>」的如來藏說。</w:t>
      </w:r>
    </w:p>
    <w:p w:rsidR="0019603D" w:rsidRPr="001C55E6" w:rsidRDefault="007F334F" w:rsidP="007F334F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）《大哀經》</w:t>
      </w:r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r w:rsidR="00C93E9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〈</w:t>
      </w:r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瓔珞品</w:t>
      </w:r>
      <w:r w:rsidR="00C93E9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〉</w:t>
      </w:r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與《</w:t>
      </w:r>
      <w:proofErr w:type="gramStart"/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陀羅</w:t>
      </w:r>
      <w:proofErr w:type="gramEnd"/>
      <w:r w:rsidR="008E275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尼自在王菩薩經》</w:t>
      </w:r>
    </w:p>
    <w:p w:rsidR="007F334F" w:rsidRPr="001C55E6" w:rsidRDefault="0075733E" w:rsidP="008E275A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2.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大哀經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，八卷，</w:t>
      </w:r>
      <w:proofErr w:type="gramStart"/>
      <w:r w:rsidRPr="001C55E6">
        <w:rPr>
          <w:rFonts w:asciiTheme="minorEastAsia" w:hAnsiTheme="minorEastAsia" w:hint="eastAsia"/>
        </w:rPr>
        <w:t>晉元康元年</w:t>
      </w:r>
      <w:proofErr w:type="gramEnd"/>
      <w:r w:rsidRPr="001C55E6">
        <w:rPr>
          <w:rFonts w:asciiTheme="minorEastAsia" w:hAnsiTheme="minorEastAsia" w:hint="eastAsia"/>
        </w:rPr>
        <w:t>（西元</w:t>
      </w:r>
      <w:r w:rsidR="008E275A" w:rsidRPr="001C55E6">
        <w:rPr>
          <w:rFonts w:ascii="Times New Roman" w:eastAsia="SimSun" w:hAnsi="Times New Roman" w:cs="Times New Roman"/>
        </w:rPr>
        <w:t>291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竺法護譯</w:t>
      </w:r>
      <w:proofErr w:type="gramEnd"/>
      <w:r w:rsidRPr="001C55E6">
        <w:rPr>
          <w:rFonts w:asciiTheme="minorEastAsia" w:hAnsiTheme="minorEastAsia" w:hint="eastAsia"/>
        </w:rPr>
        <w:t>出，與北涼</w:t>
      </w:r>
      <w:proofErr w:type="gramStart"/>
      <w:r w:rsidRPr="001C55E6">
        <w:rPr>
          <w:rFonts w:asciiTheme="minorEastAsia" w:hAnsiTheme="minorEastAsia" w:hint="eastAsia"/>
        </w:rPr>
        <w:t>曇</w:t>
      </w:r>
      <w:proofErr w:type="gramEnd"/>
      <w:r w:rsidRPr="001C55E6">
        <w:rPr>
          <w:rFonts w:asciiTheme="minorEastAsia" w:hAnsiTheme="minorEastAsia" w:hint="eastAsia"/>
        </w:rPr>
        <w:t>無</w:t>
      </w:r>
      <w:proofErr w:type="gramStart"/>
      <w:r w:rsidRPr="001C55E6">
        <w:rPr>
          <w:rFonts w:asciiTheme="minorEastAsia" w:hAnsiTheme="minorEastAsia" w:hint="eastAsia"/>
        </w:rPr>
        <w:t>讖</w:t>
      </w:r>
      <w:r w:rsidR="008E275A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Dharmarakṣ</w:t>
      </w:r>
      <w:r w:rsidR="0019603D" w:rsidRPr="001C55E6">
        <w:rPr>
          <w:rFonts w:ascii="Times New Roman" w:hAnsi="Times New Roman" w:cs="Times New Roman"/>
        </w:rPr>
        <w:t>a</w:t>
      </w:r>
      <w:proofErr w:type="spellEnd"/>
      <w:r w:rsidR="008E275A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所譯的，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大方等大集經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</w:t>
      </w:r>
      <w:r w:rsidR="00C93E90" w:rsidRPr="001C55E6">
        <w:rPr>
          <w:rFonts w:asciiTheme="minorEastAsia" w:hAnsiTheme="minorEastAsia" w:hint="eastAsia"/>
        </w:rPr>
        <w:t>〈</w:t>
      </w:r>
      <w:r w:rsidRPr="001C55E6">
        <w:rPr>
          <w:rFonts w:asciiTheme="minorEastAsia" w:hAnsiTheme="minorEastAsia" w:hint="eastAsia"/>
        </w:rPr>
        <w:t>瓔珞品</w:t>
      </w:r>
      <w:r w:rsidR="00C93E90" w:rsidRPr="001C55E6">
        <w:rPr>
          <w:rFonts w:asciiTheme="minorEastAsia" w:hAnsiTheme="minorEastAsia" w:hint="eastAsia"/>
        </w:rPr>
        <w:t>〉</w:t>
      </w:r>
      <w:r w:rsidRPr="001C55E6">
        <w:rPr>
          <w:rFonts w:asciiTheme="minorEastAsia" w:hAnsiTheme="minorEastAsia" w:hint="eastAsia"/>
        </w:rPr>
        <w:t>、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陀羅尼自在王菩薩經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，為同本異譯。</w:t>
      </w:r>
    </w:p>
    <w:p w:rsidR="00B32D52" w:rsidRPr="001C55E6" w:rsidRDefault="0075733E" w:rsidP="008E275A">
      <w:pPr>
        <w:spacing w:beforeLines="30" w:before="108"/>
        <w:ind w:leftChars="50" w:left="120"/>
        <w:rPr>
          <w:rFonts w:asciiTheme="minorEastAsia" w:eastAsia="SimSun" w:hAnsiTheme="minorEastAsia"/>
          <w:lang w:eastAsia="zh-CN"/>
        </w:rPr>
      </w:pPr>
      <w:r w:rsidRPr="001C55E6">
        <w:rPr>
          <w:rFonts w:asciiTheme="minorEastAsia" w:hAnsiTheme="minorEastAsia" w:hint="eastAsia"/>
        </w:rPr>
        <w:t>專論如來藏法門的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="00C93E90" w:rsidRPr="001C55E6">
        <w:rPr>
          <w:rStyle w:val="a5"/>
          <w:rFonts w:ascii="Times New Roman" w:hAnsi="Times New Roman" w:cs="Times New Roman"/>
        </w:rPr>
        <w:footnoteReference w:id="14"/>
      </w:r>
      <w:r w:rsidRPr="001C55E6">
        <w:rPr>
          <w:rFonts w:asciiTheme="minorEastAsia" w:hAnsiTheme="minorEastAsia" w:hint="eastAsia"/>
        </w:rPr>
        <w:t>，就是依本</w:t>
      </w:r>
      <w:proofErr w:type="gramStart"/>
      <w:r w:rsidRPr="001C55E6">
        <w:rPr>
          <w:rFonts w:asciiTheme="minorEastAsia" w:hAnsiTheme="minorEastAsia" w:hint="eastAsia"/>
        </w:rPr>
        <w:t>經而造論</w:t>
      </w:r>
      <w:proofErr w:type="gramEnd"/>
      <w:r w:rsidRPr="001C55E6">
        <w:rPr>
          <w:rFonts w:asciiTheme="minorEastAsia" w:hAnsiTheme="minorEastAsia" w:hint="eastAsia"/>
        </w:rPr>
        <w:t>的。在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大哀經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中，有無垢寶珠喻，及初說「</w:t>
      </w:r>
      <w:r w:rsidRPr="001C55E6">
        <w:rPr>
          <w:rFonts w:ascii="標楷體" w:eastAsia="標楷體" w:hAnsi="標楷體" w:hint="eastAsia"/>
        </w:rPr>
        <w:t>無常</w:t>
      </w:r>
      <w:proofErr w:type="gramStart"/>
      <w:r w:rsidRPr="001C55E6">
        <w:rPr>
          <w:rFonts w:ascii="標楷體" w:eastAsia="標楷體" w:hAnsi="標楷體" w:hint="eastAsia"/>
        </w:rPr>
        <w:t>苦空非</w:t>
      </w:r>
      <w:proofErr w:type="gramEnd"/>
      <w:r w:rsidRPr="001C55E6">
        <w:rPr>
          <w:rFonts w:ascii="標楷體" w:eastAsia="標楷體" w:hAnsi="標楷體" w:hint="eastAsia"/>
        </w:rPr>
        <w:t>身（我）</w:t>
      </w:r>
      <w:r w:rsidRPr="001C55E6">
        <w:rPr>
          <w:rFonts w:asciiTheme="minorEastAsia" w:hAnsiTheme="minorEastAsia" w:hint="eastAsia"/>
        </w:rPr>
        <w:t>」，「</w:t>
      </w:r>
      <w:r w:rsidRPr="001C55E6">
        <w:rPr>
          <w:rFonts w:ascii="標楷體" w:eastAsia="標楷體" w:hAnsi="標楷體" w:hint="eastAsia"/>
        </w:rPr>
        <w:t>後</w:t>
      </w:r>
      <w:proofErr w:type="gramStart"/>
      <w:r w:rsidRPr="001C55E6">
        <w:rPr>
          <w:rFonts w:ascii="標楷體" w:eastAsia="標楷體" w:hAnsi="標楷體" w:hint="eastAsia"/>
        </w:rPr>
        <w:t>乃達空</w:t>
      </w:r>
      <w:proofErr w:type="gramEnd"/>
      <w:r w:rsidRPr="001C55E6">
        <w:rPr>
          <w:rFonts w:ascii="標楷體" w:eastAsia="標楷體" w:hAnsi="標楷體" w:hint="eastAsia"/>
        </w:rPr>
        <w:t>、無相、（無）願</w:t>
      </w:r>
      <w:r w:rsidRPr="001C55E6">
        <w:rPr>
          <w:rFonts w:asciiTheme="minorEastAsia" w:hAnsiTheme="minorEastAsia" w:hint="eastAsia"/>
        </w:rPr>
        <w:t>」，「</w:t>
      </w:r>
      <w:r w:rsidRPr="001C55E6">
        <w:rPr>
          <w:rFonts w:ascii="標楷體" w:eastAsia="標楷體" w:hAnsi="標楷體" w:hint="eastAsia"/>
        </w:rPr>
        <w:t>次得成於不退轉（法輪）</w:t>
      </w:r>
      <w:r w:rsidRPr="001C55E6">
        <w:rPr>
          <w:rFonts w:asciiTheme="minorEastAsia" w:hAnsiTheme="minorEastAsia" w:hint="eastAsia"/>
        </w:rPr>
        <w:t>」</w:t>
      </w:r>
      <w:r w:rsidR="00D606AA" w:rsidRPr="001C55E6">
        <w:rPr>
          <w:rStyle w:val="a5"/>
          <w:rFonts w:ascii="Times New Roman" w:hAnsi="Times New Roman" w:cs="Times New Roman"/>
        </w:rPr>
        <w:footnoteReference w:id="15"/>
      </w:r>
      <w:r w:rsidRPr="001C55E6">
        <w:rPr>
          <w:rFonts w:asciiTheme="minorEastAsia" w:hAnsiTheme="minorEastAsia" w:hint="eastAsia"/>
        </w:rPr>
        <w:t>。</w:t>
      </w:r>
    </w:p>
    <w:p w:rsidR="0075733E" w:rsidRPr="001C55E6" w:rsidRDefault="0075733E" w:rsidP="00B32D52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這是三時教：初說聲聞教，</w:t>
      </w:r>
      <w:proofErr w:type="gramStart"/>
      <w:r w:rsidRPr="001C55E6">
        <w:rPr>
          <w:rFonts w:asciiTheme="minorEastAsia" w:hAnsiTheme="minorEastAsia" w:hint="eastAsia"/>
        </w:rPr>
        <w:t>次說空相應</w:t>
      </w:r>
      <w:proofErr w:type="gramEnd"/>
      <w:r w:rsidRPr="001C55E6">
        <w:rPr>
          <w:rFonts w:asciiTheme="minorEastAsia" w:hAnsiTheme="minorEastAsia" w:hint="eastAsia"/>
        </w:rPr>
        <w:t>教，</w:t>
      </w:r>
      <w:proofErr w:type="gramStart"/>
      <w:r w:rsidRPr="001C55E6">
        <w:rPr>
          <w:rFonts w:asciiTheme="minorEastAsia" w:hAnsiTheme="minorEastAsia" w:hint="eastAsia"/>
        </w:rPr>
        <w:t>後說不退</w:t>
      </w:r>
      <w:proofErr w:type="gramEnd"/>
      <w:r w:rsidRPr="001C55E6">
        <w:rPr>
          <w:rFonts w:asciiTheme="minorEastAsia" w:hAnsiTheme="minorEastAsia" w:hint="eastAsia"/>
        </w:rPr>
        <w:t>菩提法輪。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大哀經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的三時教，與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解深密經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的三時教說，第三時的意趣不同。</w:t>
      </w:r>
      <w:r w:rsidR="00707E8A" w:rsidRPr="001C55E6">
        <w:rPr>
          <w:rStyle w:val="a5"/>
          <w:rFonts w:ascii="Times New Roman" w:hAnsi="Times New Roman" w:cs="Times New Roman"/>
        </w:rPr>
        <w:footnoteReference w:id="16"/>
      </w:r>
    </w:p>
    <w:p w:rsidR="0019603D" w:rsidRPr="001C55E6" w:rsidRDefault="008E275A" w:rsidP="007F334F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lastRenderedPageBreak/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三</w:t>
      </w:r>
      <w:r w:rsidR="007F334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法</w:t>
      </w:r>
      <w:proofErr w:type="gramStart"/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炬</w:t>
      </w:r>
      <w:proofErr w:type="gramEnd"/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譯之《大方如來藏經》（</w:t>
      </w:r>
      <w:r w:rsidR="003929B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西元</w:t>
      </w:r>
      <w:r w:rsidRPr="001C55E6">
        <w:rPr>
          <w:rFonts w:ascii="Times New Roman" w:hAnsi="Times New Roman" w:cs="Times New Roman"/>
          <w:b/>
          <w:sz w:val="20"/>
          <w:bdr w:val="single" w:sz="4" w:space="0" w:color="auto"/>
        </w:rPr>
        <w:t>290-311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）與佛陀</w:t>
      </w:r>
      <w:proofErr w:type="gramStart"/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跋陀羅</w:t>
      </w:r>
      <w:proofErr w:type="gramEnd"/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譯之《大方如來藏經》（</w:t>
      </w:r>
      <w:r w:rsidR="003929B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西元</w:t>
      </w:r>
      <w:r w:rsidRPr="001C55E6">
        <w:rPr>
          <w:rFonts w:ascii="Times New Roman" w:hAnsi="Times New Roman" w:cs="Times New Roman"/>
          <w:b/>
          <w:sz w:val="20"/>
          <w:bdr w:val="single" w:sz="4" w:space="0" w:color="auto"/>
        </w:rPr>
        <w:t>406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</w:p>
    <w:p w:rsidR="003929BF" w:rsidRPr="001C55E6" w:rsidRDefault="0075733E" w:rsidP="003929BF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3.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大方等如來藏經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，一卷，「晉惠、</w:t>
      </w:r>
      <w:proofErr w:type="gramStart"/>
      <w:r w:rsidRPr="001C55E6">
        <w:rPr>
          <w:rFonts w:asciiTheme="minorEastAsia" w:hAnsiTheme="minorEastAsia" w:hint="eastAsia"/>
        </w:rPr>
        <w:t>懷時</w:t>
      </w:r>
      <w:proofErr w:type="gramEnd"/>
      <w:r w:rsidRPr="001C55E6">
        <w:rPr>
          <w:rFonts w:asciiTheme="minorEastAsia" w:hAnsiTheme="minorEastAsia" w:hint="eastAsia"/>
        </w:rPr>
        <w:t>（西元</w:t>
      </w:r>
      <w:r w:rsidR="008E275A" w:rsidRPr="001C55E6">
        <w:rPr>
          <w:rFonts w:ascii="Times New Roman" w:eastAsia="SimSun" w:hAnsi="Times New Roman" w:cs="Times New Roman"/>
        </w:rPr>
        <w:t>290</w:t>
      </w:r>
      <w:proofErr w:type="gramStart"/>
      <w:r w:rsidR="008E275A" w:rsidRPr="001C55E6">
        <w:rPr>
          <w:rFonts w:ascii="Times New Roman" w:hAnsi="Times New Roman" w:cs="Times New Roman"/>
        </w:rPr>
        <w:t>─</w:t>
      </w:r>
      <w:proofErr w:type="gramEnd"/>
      <w:r w:rsidR="008E275A" w:rsidRPr="001C55E6">
        <w:rPr>
          <w:rFonts w:ascii="Times New Roman" w:eastAsia="SimSun" w:hAnsi="Times New Roman" w:cs="Times New Roman"/>
        </w:rPr>
        <w:t>311</w:t>
      </w:r>
      <w:r w:rsidRPr="001C55E6">
        <w:rPr>
          <w:rFonts w:asciiTheme="minorEastAsia" w:hAnsiTheme="minorEastAsia" w:hint="eastAsia"/>
        </w:rPr>
        <w:t>），沙門法</w:t>
      </w:r>
      <w:proofErr w:type="gramStart"/>
      <w:r w:rsidRPr="001C55E6">
        <w:rPr>
          <w:rFonts w:asciiTheme="minorEastAsia" w:hAnsiTheme="minorEastAsia" w:hint="eastAsia"/>
        </w:rPr>
        <w:t>炬</w:t>
      </w:r>
      <w:proofErr w:type="gramEnd"/>
      <w:r w:rsidRPr="001C55E6">
        <w:rPr>
          <w:rFonts w:asciiTheme="minorEastAsia" w:hAnsiTheme="minorEastAsia" w:hint="eastAsia"/>
        </w:rPr>
        <w:t>譯出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D217C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D217C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5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」</w:t>
      </w:r>
      <w:r w:rsidR="00D606AA" w:rsidRPr="001C55E6">
        <w:rPr>
          <w:rStyle w:val="a5"/>
          <w:rFonts w:ascii="Times New Roman" w:hAnsi="Times New Roman" w:cs="Times New Roman"/>
        </w:rPr>
        <w:footnoteReference w:id="17"/>
      </w:r>
      <w:r w:rsidRPr="001C55E6">
        <w:rPr>
          <w:rFonts w:asciiTheme="minorEastAsia" w:hAnsiTheme="minorEastAsia" w:hint="eastAsia"/>
        </w:rPr>
        <w:t>。這</w:t>
      </w:r>
      <w:proofErr w:type="gramStart"/>
      <w:r w:rsidRPr="001C55E6">
        <w:rPr>
          <w:rFonts w:asciiTheme="minorEastAsia" w:hAnsiTheme="minorEastAsia" w:hint="eastAsia"/>
        </w:rPr>
        <w:t>部經已經佚</w:t>
      </w:r>
      <w:proofErr w:type="gramEnd"/>
      <w:r w:rsidRPr="001C55E6">
        <w:rPr>
          <w:rFonts w:asciiTheme="minorEastAsia" w:hAnsiTheme="minorEastAsia" w:hint="eastAsia"/>
        </w:rPr>
        <w:t>失，現存</w:t>
      </w:r>
      <w:proofErr w:type="gramStart"/>
      <w:r w:rsidRPr="001C55E6">
        <w:rPr>
          <w:rFonts w:asciiTheme="minorEastAsia" w:hAnsiTheme="minorEastAsia" w:hint="eastAsia"/>
        </w:rPr>
        <w:t>有晉元熙</w:t>
      </w:r>
      <w:proofErr w:type="gramEnd"/>
      <w:r w:rsidRPr="001C55E6">
        <w:rPr>
          <w:rFonts w:asciiTheme="minorEastAsia" w:hAnsiTheme="minorEastAsia" w:hint="eastAsia"/>
        </w:rPr>
        <w:t>二年（西元</w:t>
      </w:r>
      <w:r w:rsidR="008E275A" w:rsidRPr="001C55E6">
        <w:rPr>
          <w:rFonts w:ascii="Times New Roman" w:eastAsia="SimSun" w:hAnsi="Times New Roman" w:cs="Times New Roman"/>
        </w:rPr>
        <w:t>406</w:t>
      </w:r>
      <w:r w:rsidRPr="001C55E6">
        <w:rPr>
          <w:rFonts w:asciiTheme="minorEastAsia" w:hAnsiTheme="minorEastAsia" w:hint="eastAsia"/>
        </w:rPr>
        <w:t>），佛陀</w:t>
      </w:r>
      <w:proofErr w:type="gramStart"/>
      <w:r w:rsidRPr="001C55E6">
        <w:rPr>
          <w:rFonts w:asciiTheme="minorEastAsia" w:hAnsiTheme="minorEastAsia" w:hint="eastAsia"/>
        </w:rPr>
        <w:t>跋陀羅</w:t>
      </w:r>
      <w:proofErr w:type="gramEnd"/>
      <w:r w:rsidR="003929BF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Buddhabhadra</w:t>
      </w:r>
      <w:proofErr w:type="spellEnd"/>
      <w:r w:rsidR="003929BF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的譯本，也名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大方等如來藏經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。</w:t>
      </w:r>
    </w:p>
    <w:p w:rsidR="0075733E" w:rsidRPr="001C55E6" w:rsidRDefault="0075733E" w:rsidP="003929BF">
      <w:pPr>
        <w:spacing w:beforeLines="30" w:before="108"/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經中以九種譬喻</w:t>
      </w:r>
      <w:r w:rsidR="003B78B3" w:rsidRPr="001C55E6">
        <w:rPr>
          <w:rStyle w:val="a5"/>
          <w:rFonts w:ascii="Times New Roman" w:hAnsi="Times New Roman" w:cs="Times New Roman"/>
        </w:rPr>
        <w:footnoteReference w:id="18"/>
      </w:r>
      <w:r w:rsidRPr="001C55E6">
        <w:rPr>
          <w:rFonts w:asciiTheme="minorEastAsia" w:hAnsiTheme="minorEastAsia" w:hint="eastAsia"/>
        </w:rPr>
        <w:t>，來說明如來藏，是一部通俗的如來藏說。</w:t>
      </w:r>
    </w:p>
    <w:p w:rsidR="0019603D" w:rsidRPr="001C55E6" w:rsidRDefault="003929BF" w:rsidP="003929BF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四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）《大般泥洹經》與《泥洹經》</w:t>
      </w:r>
    </w:p>
    <w:p w:rsidR="003929BF" w:rsidRPr="001C55E6" w:rsidRDefault="0075733E" w:rsidP="003929BF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4.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大般泥洹經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，六卷，晉</w:t>
      </w:r>
      <w:proofErr w:type="gramStart"/>
      <w:r w:rsidRPr="001C55E6">
        <w:rPr>
          <w:rFonts w:asciiTheme="minorEastAsia" w:hAnsiTheme="minorEastAsia" w:hint="eastAsia"/>
        </w:rPr>
        <w:t>義熙年</w:t>
      </w:r>
      <w:proofErr w:type="gramEnd"/>
      <w:r w:rsidRPr="001C55E6">
        <w:rPr>
          <w:rFonts w:asciiTheme="minorEastAsia" w:hAnsiTheme="minorEastAsia" w:hint="eastAsia"/>
        </w:rPr>
        <w:t>（西元</w:t>
      </w:r>
      <w:r w:rsidR="003929BF" w:rsidRPr="001C55E6">
        <w:rPr>
          <w:rFonts w:ascii="Times New Roman" w:eastAsia="SimSun" w:hAnsi="Times New Roman" w:cs="Times New Roman"/>
        </w:rPr>
        <w:t>417</w:t>
      </w:r>
      <w:proofErr w:type="gramStart"/>
      <w:r w:rsidR="003929BF" w:rsidRPr="001C55E6">
        <w:rPr>
          <w:rFonts w:ascii="Times New Roman" w:hAnsi="Times New Roman" w:cs="Times New Roman"/>
        </w:rPr>
        <w:t>─</w:t>
      </w:r>
      <w:proofErr w:type="gramEnd"/>
      <w:r w:rsidR="003929BF" w:rsidRPr="001C55E6">
        <w:rPr>
          <w:rFonts w:ascii="Times New Roman" w:eastAsia="SimSun" w:hAnsi="Times New Roman" w:cs="Times New Roman"/>
        </w:rPr>
        <w:t>418</w:t>
      </w:r>
      <w:r w:rsidRPr="001C55E6">
        <w:rPr>
          <w:rFonts w:asciiTheme="minorEastAsia" w:hAnsiTheme="minorEastAsia" w:hint="eastAsia"/>
        </w:rPr>
        <w:t>）</w:t>
      </w:r>
      <w:proofErr w:type="gramStart"/>
      <w:r w:rsidRPr="001C55E6">
        <w:rPr>
          <w:rFonts w:asciiTheme="minorEastAsia" w:hAnsiTheme="minorEastAsia" w:hint="eastAsia"/>
        </w:rPr>
        <w:t>法顯所</w:t>
      </w:r>
      <w:proofErr w:type="gramEnd"/>
      <w:r w:rsidRPr="001C55E6">
        <w:rPr>
          <w:rFonts w:asciiTheme="minorEastAsia" w:hAnsiTheme="minorEastAsia" w:hint="eastAsia"/>
        </w:rPr>
        <w:t>譯。</w:t>
      </w:r>
      <w:proofErr w:type="gramStart"/>
      <w:r w:rsidRPr="001C55E6">
        <w:rPr>
          <w:rFonts w:asciiTheme="minorEastAsia" w:hAnsiTheme="minorEastAsia" w:hint="eastAsia"/>
        </w:rPr>
        <w:t>這部經</w:t>
      </w:r>
      <w:proofErr w:type="gramEnd"/>
      <w:r w:rsidRPr="001C55E6">
        <w:rPr>
          <w:rFonts w:asciiTheme="minorEastAsia" w:hAnsiTheme="minorEastAsia" w:hint="eastAsia"/>
        </w:rPr>
        <w:t>，傳說與宋智猛在涼州譯出的</w:t>
      </w:r>
      <w:proofErr w:type="gramStart"/>
      <w:r w:rsidRPr="001C55E6">
        <w:rPr>
          <w:rFonts w:asciiTheme="minorEastAsia" w:hAnsiTheme="minorEastAsia" w:hint="eastAsia"/>
        </w:rPr>
        <w:t>二十卷本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泥洹經</w:t>
      </w:r>
      <w:r w:rsidR="004A6E14" w:rsidRPr="001C55E6">
        <w:rPr>
          <w:rFonts w:asciiTheme="minorEastAsia" w:hAnsiTheme="minorEastAsia" w:hint="eastAsia"/>
        </w:rPr>
        <w:t>》</w:t>
      </w:r>
      <w:proofErr w:type="gramEnd"/>
      <w:r w:rsidRPr="001C55E6">
        <w:rPr>
          <w:rFonts w:asciiTheme="minorEastAsia" w:hAnsiTheme="minorEastAsia" w:hint="eastAsia"/>
        </w:rPr>
        <w:t>，是</w:t>
      </w:r>
      <w:proofErr w:type="gramStart"/>
      <w:r w:rsidRPr="001C55E6">
        <w:rPr>
          <w:rFonts w:asciiTheme="minorEastAsia" w:hAnsiTheme="minorEastAsia" w:hint="eastAsia"/>
        </w:rPr>
        <w:t>同本異譯</w:t>
      </w:r>
      <w:proofErr w:type="gramEnd"/>
      <w:r w:rsidRPr="001C55E6">
        <w:rPr>
          <w:rFonts w:asciiTheme="minorEastAsia" w:hAnsiTheme="minorEastAsia" w:hint="eastAsia"/>
        </w:rPr>
        <w:t>。</w:t>
      </w:r>
      <w:r w:rsidR="003B78B3" w:rsidRPr="001C55E6">
        <w:rPr>
          <w:rStyle w:val="a5"/>
          <w:rFonts w:ascii="Times New Roman" w:hAnsi="Times New Roman" w:cs="Times New Roman"/>
        </w:rPr>
        <w:footnoteReference w:id="19"/>
      </w:r>
    </w:p>
    <w:p w:rsidR="003929BF" w:rsidRPr="001C55E6" w:rsidRDefault="004A6E14" w:rsidP="003929BF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六卷泥洹記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與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二十卷泥洹記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</w:t>
      </w:r>
      <w:proofErr w:type="gramStart"/>
      <w:r w:rsidR="0075733E" w:rsidRPr="001C55E6">
        <w:rPr>
          <w:rFonts w:asciiTheme="minorEastAsia" w:hAnsiTheme="minorEastAsia" w:hint="eastAsia"/>
        </w:rPr>
        <w:t>一致說經本</w:t>
      </w:r>
      <w:proofErr w:type="gramEnd"/>
      <w:r w:rsidR="0075733E" w:rsidRPr="001C55E6">
        <w:rPr>
          <w:rFonts w:asciiTheme="minorEastAsia" w:hAnsiTheme="minorEastAsia" w:hint="eastAsia"/>
        </w:rPr>
        <w:t>是從中天竺華氏城</w:t>
      </w:r>
      <w:proofErr w:type="gramStart"/>
      <w:r w:rsidR="003929BF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="0075733E" w:rsidRPr="001C55E6">
        <w:rPr>
          <w:rFonts w:ascii="Times New Roman" w:hAnsi="Times New Roman" w:cs="Times New Roman"/>
        </w:rPr>
        <w:t>Pāṭaliputra</w:t>
      </w:r>
      <w:proofErr w:type="spellEnd"/>
      <w:r w:rsidR="003929BF"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婆羅門處得來的</w:t>
      </w:r>
      <w:r w:rsidR="00D606AA" w:rsidRPr="001C55E6">
        <w:rPr>
          <w:rStyle w:val="a5"/>
          <w:rFonts w:ascii="Times New Roman" w:hAnsi="Times New Roman" w:cs="Times New Roman"/>
        </w:rPr>
        <w:footnoteReference w:id="20"/>
      </w:r>
      <w:r w:rsidR="0075733E" w:rsidRPr="001C55E6">
        <w:rPr>
          <w:rFonts w:asciiTheme="minorEastAsia" w:hAnsiTheme="minorEastAsia" w:hint="eastAsia"/>
        </w:rPr>
        <w:t>。</w:t>
      </w:r>
      <w:proofErr w:type="gramStart"/>
      <w:r w:rsidR="0075733E" w:rsidRPr="001C55E6">
        <w:rPr>
          <w:rFonts w:asciiTheme="minorEastAsia" w:hAnsiTheme="minorEastAsia" w:hint="eastAsia"/>
        </w:rPr>
        <w:t>曇</w:t>
      </w:r>
      <w:proofErr w:type="gramEnd"/>
      <w:r w:rsidR="0075733E" w:rsidRPr="001C55E6">
        <w:rPr>
          <w:rFonts w:asciiTheme="minorEastAsia" w:hAnsiTheme="minorEastAsia" w:hint="eastAsia"/>
        </w:rPr>
        <w:t>無</w:t>
      </w:r>
      <w:proofErr w:type="gramStart"/>
      <w:r w:rsidR="0075733E" w:rsidRPr="001C55E6">
        <w:rPr>
          <w:rFonts w:asciiTheme="minorEastAsia" w:hAnsiTheme="minorEastAsia" w:hint="eastAsia"/>
        </w:rPr>
        <w:t>讖</w:t>
      </w:r>
      <w:proofErr w:type="gramEnd"/>
      <w:r w:rsidR="0075733E" w:rsidRPr="001C55E6">
        <w:rPr>
          <w:rFonts w:asciiTheme="minorEastAsia" w:hAnsiTheme="minorEastAsia" w:hint="eastAsia"/>
        </w:rPr>
        <w:t>所譯的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大般涅槃經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前十卷，從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壽命品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第一，到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一切大眾所問品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第五，也是這</w:t>
      </w:r>
      <w:proofErr w:type="gramStart"/>
      <w:r w:rsidR="0075733E" w:rsidRPr="001C55E6">
        <w:rPr>
          <w:rFonts w:asciiTheme="minorEastAsia" w:hAnsiTheme="minorEastAsia" w:hint="eastAsia"/>
        </w:rPr>
        <w:t>部經的異譯</w:t>
      </w:r>
      <w:proofErr w:type="gramEnd"/>
      <w:r w:rsidR="0075733E" w:rsidRPr="001C55E6">
        <w:rPr>
          <w:rFonts w:asciiTheme="minorEastAsia" w:hAnsiTheme="minorEastAsia" w:hint="eastAsia"/>
        </w:rPr>
        <w:t>。</w:t>
      </w:r>
    </w:p>
    <w:p w:rsidR="0075733E" w:rsidRPr="001C55E6" w:rsidRDefault="0075733E" w:rsidP="003929BF">
      <w:pPr>
        <w:spacing w:beforeLines="30" w:before="108"/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依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大般涅槃經記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曇</w:t>
      </w:r>
      <w:proofErr w:type="gramEnd"/>
      <w:r w:rsidRPr="001C55E6">
        <w:rPr>
          <w:rFonts w:asciiTheme="minorEastAsia" w:hAnsiTheme="minorEastAsia" w:hint="eastAsia"/>
        </w:rPr>
        <w:t>無</w:t>
      </w:r>
      <w:proofErr w:type="gramStart"/>
      <w:r w:rsidRPr="001C55E6">
        <w:rPr>
          <w:rFonts w:asciiTheme="minorEastAsia" w:hAnsiTheme="minorEastAsia" w:hint="eastAsia"/>
        </w:rPr>
        <w:t>讖</w:t>
      </w:r>
      <w:proofErr w:type="gramEnd"/>
      <w:r w:rsidRPr="001C55E6">
        <w:rPr>
          <w:rFonts w:asciiTheme="minorEastAsia" w:hAnsiTheme="minorEastAsia" w:hint="eastAsia"/>
        </w:rPr>
        <w:t>所譯的前十卷，經本是</w:t>
      </w:r>
      <w:proofErr w:type="gramStart"/>
      <w:r w:rsidRPr="001C55E6">
        <w:rPr>
          <w:rFonts w:asciiTheme="minorEastAsia" w:hAnsiTheme="minorEastAsia" w:hint="eastAsia"/>
        </w:rPr>
        <w:t>智猛從</w:t>
      </w:r>
      <w:proofErr w:type="gramEnd"/>
      <w:r w:rsidRPr="001C55E6">
        <w:rPr>
          <w:rFonts w:asciiTheme="minorEastAsia" w:hAnsiTheme="minorEastAsia" w:hint="eastAsia"/>
        </w:rPr>
        <w:t>印度取來，而留在高昌的</w:t>
      </w:r>
      <w:r w:rsidR="00D606AA" w:rsidRPr="001C55E6">
        <w:rPr>
          <w:rStyle w:val="a5"/>
          <w:rFonts w:ascii="Times New Roman" w:hAnsi="Times New Roman" w:cs="Times New Roman"/>
        </w:rPr>
        <w:footnoteReference w:id="21"/>
      </w:r>
      <w:r w:rsidRPr="001C55E6">
        <w:rPr>
          <w:rFonts w:asciiTheme="minorEastAsia" w:hAnsiTheme="minorEastAsia" w:hint="eastAsia"/>
        </w:rPr>
        <w:t>？</w:t>
      </w:r>
    </w:p>
    <w:p w:rsidR="0019603D" w:rsidRPr="001C55E6" w:rsidRDefault="009237D0" w:rsidP="009237D0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五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）《大般涅槃</w:t>
      </w:r>
      <w:r w:rsidR="00935ED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經》</w:t>
      </w:r>
    </w:p>
    <w:p w:rsidR="008E6F8E" w:rsidRPr="001C55E6" w:rsidRDefault="0075733E" w:rsidP="008E6F8E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5.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大般涅槃經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，四十卷，從</w:t>
      </w:r>
      <w:proofErr w:type="gramStart"/>
      <w:r w:rsidRPr="001C55E6">
        <w:rPr>
          <w:rFonts w:asciiTheme="minorEastAsia" w:hAnsiTheme="minorEastAsia" w:hint="eastAsia"/>
        </w:rPr>
        <w:t>北涼玄始</w:t>
      </w:r>
      <w:proofErr w:type="gramEnd"/>
      <w:r w:rsidRPr="001C55E6">
        <w:rPr>
          <w:rFonts w:asciiTheme="minorEastAsia" w:hAnsiTheme="minorEastAsia" w:hint="eastAsia"/>
        </w:rPr>
        <w:t>十年（西元</w:t>
      </w:r>
      <w:r w:rsidR="009237D0" w:rsidRPr="001C55E6">
        <w:rPr>
          <w:rFonts w:ascii="Times New Roman" w:eastAsia="SimSun" w:hAnsi="Times New Roman" w:cs="Times New Roman"/>
        </w:rPr>
        <w:t>421</w:t>
      </w:r>
      <w:r w:rsidRPr="001C55E6">
        <w:rPr>
          <w:rFonts w:asciiTheme="minorEastAsia" w:hAnsiTheme="minorEastAsia" w:hint="eastAsia"/>
        </w:rPr>
        <w:t>）十月起，</w:t>
      </w:r>
      <w:proofErr w:type="gramStart"/>
      <w:r w:rsidRPr="001C55E6">
        <w:rPr>
          <w:rFonts w:asciiTheme="minorEastAsia" w:hAnsiTheme="minorEastAsia" w:hint="eastAsia"/>
        </w:rPr>
        <w:t>曇</w:t>
      </w:r>
      <w:proofErr w:type="gramEnd"/>
      <w:r w:rsidRPr="001C55E6">
        <w:rPr>
          <w:rFonts w:asciiTheme="minorEastAsia" w:hAnsiTheme="minorEastAsia" w:hint="eastAsia"/>
        </w:rPr>
        <w:t>無</w:t>
      </w:r>
      <w:proofErr w:type="gramStart"/>
      <w:r w:rsidRPr="001C55E6">
        <w:rPr>
          <w:rFonts w:asciiTheme="minorEastAsia" w:hAnsiTheme="minorEastAsia" w:hint="eastAsia"/>
        </w:rPr>
        <w:t>讖在姑</w:t>
      </w:r>
      <w:proofErr w:type="gramEnd"/>
      <w:r w:rsidRPr="001C55E6">
        <w:rPr>
          <w:rFonts w:asciiTheme="minorEastAsia" w:hAnsiTheme="minorEastAsia" w:hint="eastAsia"/>
        </w:rPr>
        <w:t>臧譯出。</w:t>
      </w:r>
      <w:proofErr w:type="gramStart"/>
      <w:r w:rsidRPr="001C55E6">
        <w:rPr>
          <w:rFonts w:asciiTheme="minorEastAsia" w:hAnsiTheme="minorEastAsia" w:hint="eastAsia"/>
        </w:rPr>
        <w:t>先譯前十</w:t>
      </w:r>
      <w:proofErr w:type="gramEnd"/>
      <w:r w:rsidRPr="001C55E6">
        <w:rPr>
          <w:rFonts w:asciiTheme="minorEastAsia" w:hAnsiTheme="minorEastAsia" w:hint="eastAsia"/>
        </w:rPr>
        <w:t>卷，</w:t>
      </w:r>
      <w:proofErr w:type="gramStart"/>
      <w:r w:rsidRPr="001C55E6">
        <w:rPr>
          <w:rFonts w:asciiTheme="minorEastAsia" w:hAnsiTheme="minorEastAsia" w:hint="eastAsia"/>
        </w:rPr>
        <w:t>與法顯的</w:t>
      </w:r>
      <w:proofErr w:type="gramEnd"/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大般泥洹經</w:t>
      </w:r>
      <w:r w:rsidR="004A6E14" w:rsidRPr="001C55E6">
        <w:rPr>
          <w:rFonts w:asciiTheme="minorEastAsia" w:hAnsiTheme="minorEastAsia" w:hint="eastAsia"/>
        </w:rPr>
        <w:t>》</w:t>
      </w:r>
      <w:proofErr w:type="gramStart"/>
      <w:r w:rsidRPr="001C55E6">
        <w:rPr>
          <w:rFonts w:asciiTheme="minorEastAsia" w:hAnsiTheme="minorEastAsia" w:hint="eastAsia"/>
        </w:rPr>
        <w:t>同本異譯</w:t>
      </w:r>
      <w:proofErr w:type="gramEnd"/>
      <w:r w:rsidRPr="001C55E6">
        <w:rPr>
          <w:rFonts w:asciiTheme="minorEastAsia" w:hAnsiTheme="minorEastAsia" w:hint="eastAsia"/>
        </w:rPr>
        <w:t>。由於經本不完全，</w:t>
      </w:r>
      <w:proofErr w:type="gramStart"/>
      <w:r w:rsidRPr="001C55E6">
        <w:rPr>
          <w:rFonts w:asciiTheme="minorEastAsia" w:hAnsiTheme="minorEastAsia" w:hint="eastAsia"/>
        </w:rPr>
        <w:t>曇</w:t>
      </w:r>
      <w:proofErr w:type="gramEnd"/>
      <w:r w:rsidRPr="001C55E6">
        <w:rPr>
          <w:rFonts w:asciiTheme="minorEastAsia" w:hAnsiTheme="minorEastAsia" w:hint="eastAsia"/>
        </w:rPr>
        <w:t>無</w:t>
      </w:r>
      <w:proofErr w:type="gramStart"/>
      <w:r w:rsidRPr="001C55E6">
        <w:rPr>
          <w:rFonts w:asciiTheme="minorEastAsia" w:hAnsiTheme="minorEastAsia" w:hint="eastAsia"/>
        </w:rPr>
        <w:t>讖</w:t>
      </w:r>
      <w:proofErr w:type="gramEnd"/>
      <w:r w:rsidRPr="001C55E6">
        <w:rPr>
          <w:rFonts w:asciiTheme="minorEastAsia" w:hAnsiTheme="minorEastAsia" w:hint="eastAsia"/>
        </w:rPr>
        <w:t>回到西方去尋求，在</w:t>
      </w:r>
      <w:proofErr w:type="gramStart"/>
      <w:r w:rsidRPr="001C55E6">
        <w:rPr>
          <w:rFonts w:asciiTheme="minorEastAsia" w:hAnsiTheme="minorEastAsia" w:hint="eastAsia"/>
        </w:rPr>
        <w:t>于闐</w:t>
      </w:r>
      <w:proofErr w:type="gramEnd"/>
      <w:r w:rsidRPr="001C55E6">
        <w:rPr>
          <w:rFonts w:asciiTheme="minorEastAsia" w:hAnsiTheme="minorEastAsia" w:hint="eastAsia"/>
        </w:rPr>
        <w:t>又得到經本，</w:t>
      </w:r>
      <w:proofErr w:type="gramStart"/>
      <w:r w:rsidRPr="001C55E6">
        <w:rPr>
          <w:rFonts w:asciiTheme="minorEastAsia" w:hAnsiTheme="minorEastAsia" w:hint="eastAsia"/>
        </w:rPr>
        <w:t>再回姑臧譯</w:t>
      </w:r>
      <w:proofErr w:type="gramEnd"/>
      <w:r w:rsidRPr="001C55E6">
        <w:rPr>
          <w:rFonts w:asciiTheme="minorEastAsia" w:hAnsiTheme="minorEastAsia" w:hint="eastAsia"/>
        </w:rPr>
        <w:t>出</w:t>
      </w:r>
      <w:r w:rsidR="00CE5D1F" w:rsidRPr="001C55E6">
        <w:rPr>
          <w:rStyle w:val="a5"/>
          <w:rFonts w:ascii="Times New Roman" w:hAnsi="Times New Roman" w:cs="Times New Roman"/>
        </w:rPr>
        <w:footnoteReference w:id="22"/>
      </w:r>
      <w:r w:rsidRPr="001C55E6">
        <w:rPr>
          <w:rFonts w:asciiTheme="minorEastAsia" w:hAnsiTheme="minorEastAsia" w:hint="eastAsia"/>
        </w:rPr>
        <w:t>。</w:t>
      </w:r>
    </w:p>
    <w:p w:rsidR="0075733E" w:rsidRPr="001C55E6" w:rsidRDefault="0075733E" w:rsidP="008E6F8E">
      <w:pPr>
        <w:spacing w:beforeLines="30" w:before="108"/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傳說雖略有出入，前十</w:t>
      </w:r>
      <w:proofErr w:type="gramStart"/>
      <w:r w:rsidRPr="001C55E6">
        <w:rPr>
          <w:rFonts w:asciiTheme="minorEastAsia" w:hAnsiTheme="minorEastAsia" w:hint="eastAsia"/>
        </w:rPr>
        <w:t>卷與後來續譯</w:t>
      </w:r>
      <w:proofErr w:type="gramEnd"/>
      <w:r w:rsidRPr="001C55E6">
        <w:rPr>
          <w:rFonts w:asciiTheme="minorEastAsia" w:hAnsiTheme="minorEastAsia" w:hint="eastAsia"/>
        </w:rPr>
        <w:t>的部分，成立的時代有先後，解說也有點不同，這是無可疑的！</w:t>
      </w:r>
    </w:p>
    <w:p w:rsidR="0019603D" w:rsidRPr="001C55E6" w:rsidRDefault="00935ED6" w:rsidP="00935ED6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六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）《大雲經》（《無想經》）</w:t>
      </w:r>
    </w:p>
    <w:p w:rsidR="0075733E" w:rsidRPr="001C55E6" w:rsidRDefault="0075733E" w:rsidP="008E6F8E">
      <w:pPr>
        <w:ind w:leftChars="50" w:left="120"/>
        <w:rPr>
          <w:rFonts w:asciiTheme="minorEastAsia" w:hAnsiTheme="minorEastAsia"/>
        </w:rPr>
      </w:pPr>
      <w:r w:rsidRPr="001C55E6">
        <w:rPr>
          <w:rFonts w:ascii="Times New Roman" w:hAnsi="Times New Roman" w:cs="Times New Roman"/>
        </w:rPr>
        <w:t>6.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大雲經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，或名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無想經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曇</w:t>
      </w:r>
      <w:proofErr w:type="gramEnd"/>
      <w:r w:rsidRPr="001C55E6">
        <w:rPr>
          <w:rFonts w:asciiTheme="minorEastAsia" w:hAnsiTheme="minorEastAsia" w:hint="eastAsia"/>
        </w:rPr>
        <w:t>無</w:t>
      </w:r>
      <w:proofErr w:type="gramStart"/>
      <w:r w:rsidRPr="001C55E6">
        <w:rPr>
          <w:rFonts w:asciiTheme="minorEastAsia" w:hAnsiTheme="minorEastAsia" w:hint="eastAsia"/>
        </w:rPr>
        <w:t>讖</w:t>
      </w:r>
      <w:proofErr w:type="gramEnd"/>
      <w:r w:rsidRPr="001C55E6">
        <w:rPr>
          <w:rFonts w:asciiTheme="minorEastAsia" w:hAnsiTheme="minorEastAsia" w:hint="eastAsia"/>
        </w:rPr>
        <w:t>所譯。現存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大方等無想經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六卷，分</w:t>
      </w:r>
      <w:proofErr w:type="gramStart"/>
      <w:r w:rsidRPr="001C55E6">
        <w:rPr>
          <w:rFonts w:asciiTheme="minorEastAsia" w:hAnsiTheme="minorEastAsia" w:hint="eastAsia"/>
        </w:rPr>
        <w:t>三十七健度</w:t>
      </w:r>
      <w:proofErr w:type="gramEnd"/>
      <w:r w:rsidRPr="001C55E6">
        <w:rPr>
          <w:rFonts w:asciiTheme="minorEastAsia" w:hAnsiTheme="minorEastAsia" w:hint="eastAsia"/>
        </w:rPr>
        <w:t>。別有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大雲無想經卷九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，一卷。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大雲經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中，說到了「</w:t>
      </w:r>
      <w:proofErr w:type="gramStart"/>
      <w:r w:rsidRPr="001C55E6">
        <w:rPr>
          <w:rFonts w:asciiTheme="minorEastAsia" w:hAnsiTheme="minorEastAsia" w:hint="eastAsia"/>
        </w:rPr>
        <w:t>常樂我</w:t>
      </w:r>
      <w:proofErr w:type="gramEnd"/>
      <w:r w:rsidRPr="001C55E6">
        <w:rPr>
          <w:rFonts w:asciiTheme="minorEastAsia" w:hAnsiTheme="minorEastAsia" w:hint="eastAsia"/>
        </w:rPr>
        <w:t>淨」與「</w:t>
      </w:r>
      <w:proofErr w:type="gramStart"/>
      <w:r w:rsidRPr="001C55E6">
        <w:rPr>
          <w:rFonts w:asciiTheme="minorEastAsia" w:hAnsiTheme="minorEastAsia" w:hint="eastAsia"/>
        </w:rPr>
        <w:t>佛性</w:t>
      </w:r>
      <w:proofErr w:type="gramEnd"/>
      <w:r w:rsidRPr="001C55E6">
        <w:rPr>
          <w:rFonts w:asciiTheme="minorEastAsia" w:hAnsiTheme="minorEastAsia" w:hint="eastAsia"/>
        </w:rPr>
        <w:t>」。</w:t>
      </w:r>
    </w:p>
    <w:p w:rsidR="0019603D" w:rsidRPr="001C55E6" w:rsidRDefault="00935ED6" w:rsidP="00935ED6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七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）《大法鼓經》</w:t>
      </w:r>
    </w:p>
    <w:p w:rsidR="0019603D" w:rsidRPr="001C55E6" w:rsidRDefault="0075733E" w:rsidP="008E6F8E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7.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大法鼓經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，二卷，宋元嘉中（西元</w:t>
      </w:r>
      <w:r w:rsidR="00935ED6" w:rsidRPr="001C55E6">
        <w:rPr>
          <w:rFonts w:ascii="Times New Roman" w:eastAsia="SimSun" w:hAnsi="Times New Roman" w:cs="Times New Roman"/>
        </w:rPr>
        <w:t>440</w:t>
      </w:r>
      <w:r w:rsidRPr="001C55E6">
        <w:rPr>
          <w:rFonts w:asciiTheme="minorEastAsia" w:hAnsiTheme="minorEastAsia" w:hint="eastAsia"/>
        </w:rPr>
        <w:t>前後），</w:t>
      </w:r>
      <w:proofErr w:type="gramStart"/>
      <w:r w:rsidRPr="001C55E6">
        <w:rPr>
          <w:rFonts w:asciiTheme="minorEastAsia" w:hAnsiTheme="minorEastAsia" w:hint="eastAsia"/>
        </w:rPr>
        <w:t>求那跋陀羅</w:t>
      </w:r>
      <w:r w:rsidR="00935ED6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Guṇabhadra</w:t>
      </w:r>
      <w:proofErr w:type="spellEnd"/>
      <w:r w:rsidR="00935ED6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譯。</w:t>
      </w:r>
    </w:p>
    <w:p w:rsidR="0019603D" w:rsidRPr="001C55E6" w:rsidRDefault="00935ED6" w:rsidP="00935ED6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lastRenderedPageBreak/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八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）《央掘魔羅經》</w:t>
      </w:r>
    </w:p>
    <w:p w:rsidR="0075733E" w:rsidRPr="001C55E6" w:rsidRDefault="0075733E" w:rsidP="008E6F8E">
      <w:pPr>
        <w:ind w:leftChars="50" w:left="120"/>
        <w:rPr>
          <w:rFonts w:asciiTheme="minorEastAsia" w:hAnsiTheme="minorEastAsia"/>
        </w:rPr>
      </w:pPr>
      <w:r w:rsidRPr="001C55E6">
        <w:rPr>
          <w:rFonts w:ascii="Times New Roman" w:hAnsi="Times New Roman" w:cs="Times New Roman"/>
        </w:rPr>
        <w:t>8.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央掘魔羅經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，四卷，宋元嘉中，</w:t>
      </w:r>
      <w:proofErr w:type="gramStart"/>
      <w:r w:rsidRPr="001C55E6">
        <w:rPr>
          <w:rFonts w:asciiTheme="minorEastAsia" w:hAnsiTheme="minorEastAsia" w:hint="eastAsia"/>
        </w:rPr>
        <w:t>求那跋陀羅</w:t>
      </w:r>
      <w:proofErr w:type="gramEnd"/>
      <w:r w:rsidRPr="001C55E6">
        <w:rPr>
          <w:rFonts w:asciiTheme="minorEastAsia" w:hAnsiTheme="minorEastAsia" w:hint="eastAsia"/>
        </w:rPr>
        <w:t>譯。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大正藏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編入「阿含部」，是很不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D217C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D217C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6</w:t>
      </w:r>
      <w:proofErr w:type="gramStart"/>
      <w:r w:rsidR="00D217C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妥當的。</w:t>
      </w:r>
    </w:p>
    <w:p w:rsidR="0019603D" w:rsidRPr="001C55E6" w:rsidRDefault="00935ED6" w:rsidP="00935ED6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九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）《勝鬘師子吼一乘大方便方廣經</w:t>
      </w:r>
      <w:r w:rsidR="006779CF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》、《大寶積經》《勝鬘夫人會》</w:t>
      </w:r>
    </w:p>
    <w:p w:rsidR="0075733E" w:rsidRPr="001C55E6" w:rsidRDefault="0075733E" w:rsidP="008E6F8E">
      <w:pPr>
        <w:ind w:leftChars="50" w:left="120"/>
        <w:rPr>
          <w:rFonts w:asciiTheme="minorEastAsia" w:hAnsiTheme="minorEastAsia"/>
        </w:rPr>
      </w:pPr>
      <w:r w:rsidRPr="001C55E6">
        <w:rPr>
          <w:rFonts w:ascii="Times New Roman" w:hAnsi="Times New Roman" w:cs="Times New Roman"/>
        </w:rPr>
        <w:t>9.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勝鬘師子吼一乘大方便方廣經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，二卷，宋元嘉十三年（西元</w:t>
      </w:r>
      <w:r w:rsidR="006779CF" w:rsidRPr="001C55E6">
        <w:rPr>
          <w:rFonts w:ascii="Times New Roman" w:eastAsia="SimSun" w:hAnsi="Times New Roman" w:cs="Times New Roman"/>
        </w:rPr>
        <w:t>436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求那跋陀羅初譯</w:t>
      </w:r>
      <w:proofErr w:type="gramEnd"/>
      <w:r w:rsidRPr="001C55E6">
        <w:rPr>
          <w:rFonts w:asciiTheme="minorEastAsia" w:hAnsiTheme="minorEastAsia" w:hint="eastAsia"/>
        </w:rPr>
        <w:t>。唐神龍二年到先天二年間（西元</w:t>
      </w:r>
      <w:r w:rsidR="006779CF" w:rsidRPr="001C55E6">
        <w:rPr>
          <w:rFonts w:ascii="Times New Roman" w:eastAsia="SimSun" w:hAnsi="Times New Roman" w:cs="Times New Roman"/>
        </w:rPr>
        <w:t>706</w:t>
      </w:r>
      <w:proofErr w:type="gramStart"/>
      <w:r w:rsidR="006779CF" w:rsidRPr="001C55E6">
        <w:rPr>
          <w:rFonts w:asciiTheme="minorEastAsia" w:hAnsiTheme="minorEastAsia" w:hint="eastAsia"/>
        </w:rPr>
        <w:t>─</w:t>
      </w:r>
      <w:proofErr w:type="gramEnd"/>
      <w:r w:rsidR="006779CF" w:rsidRPr="001C55E6">
        <w:rPr>
          <w:rFonts w:ascii="Times New Roman" w:eastAsia="SimSun" w:hAnsi="Times New Roman" w:cs="Times New Roman"/>
        </w:rPr>
        <w:t>713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菩提流志</w:t>
      </w:r>
      <w:proofErr w:type="gramEnd"/>
      <w:r w:rsidR="006779CF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Bodhiruci</w:t>
      </w:r>
      <w:proofErr w:type="spellEnd"/>
      <w:r w:rsidR="006779CF" w:rsidRPr="001C55E6">
        <w:rPr>
          <w:rFonts w:asciiTheme="minorEastAsia" w:hAnsiTheme="minorEastAsia" w:hint="eastAsia"/>
        </w:rPr>
        <w:t>）</w:t>
      </w:r>
      <w:proofErr w:type="gramStart"/>
      <w:r w:rsidRPr="001C55E6">
        <w:rPr>
          <w:rFonts w:asciiTheme="minorEastAsia" w:hAnsiTheme="minorEastAsia" w:hint="eastAsia"/>
        </w:rPr>
        <w:t>重譯</w:t>
      </w:r>
      <w:proofErr w:type="gramEnd"/>
      <w:r w:rsidRPr="001C55E6">
        <w:rPr>
          <w:rFonts w:asciiTheme="minorEastAsia" w:hAnsiTheme="minorEastAsia" w:hint="eastAsia"/>
        </w:rPr>
        <w:t>，編為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大寶積經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第四十八</w:t>
      </w:r>
      <w:r w:rsidR="00BD446C" w:rsidRPr="001C55E6">
        <w:rPr>
          <w:rFonts w:asciiTheme="majorEastAsia" w:eastAsiaTheme="majorEastAsia" w:hAnsiTheme="majorEastAsia" w:hint="eastAsia"/>
        </w:rPr>
        <w:t>〈</w:t>
      </w:r>
      <w:r w:rsidRPr="001C55E6">
        <w:rPr>
          <w:rFonts w:asciiTheme="minorEastAsia" w:hAnsiTheme="minorEastAsia" w:hint="eastAsia"/>
        </w:rPr>
        <w:t>勝鬘夫人會</w:t>
      </w:r>
      <w:r w:rsidR="00BD446C" w:rsidRPr="001C55E6">
        <w:rPr>
          <w:rFonts w:asciiTheme="majorEastAsia" w:eastAsiaTheme="majorEastAsia" w:hAnsiTheme="majorEastAsia" w:hint="eastAsia"/>
        </w:rPr>
        <w:t>〉</w:t>
      </w:r>
      <w:r w:rsidRPr="001C55E6">
        <w:rPr>
          <w:rFonts w:asciiTheme="minorEastAsia" w:hAnsiTheme="minorEastAsia" w:hint="eastAsia"/>
        </w:rPr>
        <w:t>。</w:t>
      </w:r>
    </w:p>
    <w:p w:rsidR="0019603D" w:rsidRPr="001C55E6" w:rsidRDefault="0042591B" w:rsidP="0042591B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十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proofErr w:type="gramStart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求那跋陀羅</w:t>
      </w:r>
      <w:proofErr w:type="gramEnd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譯之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《</w:t>
      </w:r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楞伽阿跋多羅寶經》、</w:t>
      </w:r>
      <w:proofErr w:type="gramStart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菩提流支《入楞伽經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  <w:proofErr w:type="gramEnd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與</w:t>
      </w:r>
      <w:proofErr w:type="gramStart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實叉難陀</w:t>
      </w:r>
      <w:proofErr w:type="gramEnd"/>
      <w:r w:rsidR="009B79A8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《大乘入楞伽經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</w:p>
    <w:p w:rsidR="009B79A8" w:rsidRPr="001C55E6" w:rsidRDefault="0075733E" w:rsidP="009B79A8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10</w:t>
      </w:r>
      <w:r w:rsidR="009B79A8" w:rsidRPr="001C55E6">
        <w:rPr>
          <w:rFonts w:ascii="Times New Roman" w:hAnsi="Times New Roman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楞伽阿跋多羅寶經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，四卷，宋元嘉二十年（西元</w:t>
      </w:r>
      <w:r w:rsidR="009B79A8" w:rsidRPr="001C55E6">
        <w:rPr>
          <w:rFonts w:ascii="Times New Roman" w:eastAsia="SimSun" w:hAnsi="Times New Roman" w:cs="Times New Roman"/>
        </w:rPr>
        <w:t>443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求那跋陀羅初譯</w:t>
      </w:r>
      <w:proofErr w:type="gramEnd"/>
      <w:r w:rsidRPr="001C55E6">
        <w:rPr>
          <w:rFonts w:asciiTheme="minorEastAsia" w:hAnsiTheme="minorEastAsia" w:hint="eastAsia"/>
        </w:rPr>
        <w:t>。</w:t>
      </w:r>
      <w:proofErr w:type="gramStart"/>
      <w:r w:rsidRPr="001C55E6">
        <w:rPr>
          <w:rFonts w:asciiTheme="minorEastAsia" w:hAnsiTheme="minorEastAsia" w:hint="eastAsia"/>
        </w:rPr>
        <w:t>異譯有</w:t>
      </w:r>
      <w:proofErr w:type="gramEnd"/>
      <w:r w:rsidRPr="001C55E6">
        <w:rPr>
          <w:rFonts w:asciiTheme="minorEastAsia" w:hAnsiTheme="minorEastAsia" w:hint="eastAsia"/>
        </w:rPr>
        <w:t>二本：</w:t>
      </w:r>
    </w:p>
    <w:p w:rsidR="009B79A8" w:rsidRPr="001C55E6" w:rsidRDefault="0075733E" w:rsidP="009B79A8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一、</w:t>
      </w:r>
      <w:proofErr w:type="gramStart"/>
      <w:r w:rsidRPr="001C55E6">
        <w:rPr>
          <w:rFonts w:asciiTheme="minorEastAsia" w:hAnsiTheme="minorEastAsia" w:hint="eastAsia"/>
        </w:rPr>
        <w:t>元魏菩提流支</w:t>
      </w:r>
      <w:proofErr w:type="gramEnd"/>
      <w:r w:rsidR="009B79A8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Bodhiruci</w:t>
      </w:r>
      <w:proofErr w:type="spellEnd"/>
      <w:r w:rsidR="009B79A8" w:rsidRPr="001C55E6">
        <w:rPr>
          <w:rFonts w:asciiTheme="minorEastAsia" w:hAnsiTheme="minorEastAsia" w:hint="eastAsia"/>
        </w:rPr>
        <w:t>）</w:t>
      </w:r>
      <w:proofErr w:type="gramStart"/>
      <w:r w:rsidRPr="001C55E6">
        <w:rPr>
          <w:rFonts w:asciiTheme="minorEastAsia" w:hAnsiTheme="minorEastAsia" w:hint="eastAsia"/>
        </w:rPr>
        <w:t>在延昌二年</w:t>
      </w:r>
      <w:proofErr w:type="gramEnd"/>
      <w:r w:rsidRPr="001C55E6">
        <w:rPr>
          <w:rFonts w:asciiTheme="minorEastAsia" w:hAnsiTheme="minorEastAsia" w:hint="eastAsia"/>
        </w:rPr>
        <w:t>（西元</w:t>
      </w:r>
      <w:r w:rsidR="009B79A8" w:rsidRPr="001C55E6">
        <w:rPr>
          <w:rFonts w:ascii="Times New Roman" w:eastAsia="SimSun" w:hAnsi="Times New Roman" w:cs="Times New Roman"/>
        </w:rPr>
        <w:t>513</w:t>
      </w:r>
      <w:r w:rsidRPr="001C55E6">
        <w:rPr>
          <w:rFonts w:asciiTheme="minorEastAsia" w:hAnsiTheme="minorEastAsia" w:hint="eastAsia"/>
        </w:rPr>
        <w:t>）譯，名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入楞伽經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，十卷。</w:t>
      </w:r>
    </w:p>
    <w:p w:rsidR="009B79A8" w:rsidRPr="001C55E6" w:rsidRDefault="0075733E" w:rsidP="009B79A8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二、唐</w:t>
      </w:r>
      <w:proofErr w:type="gramStart"/>
      <w:r w:rsidRPr="001C55E6">
        <w:rPr>
          <w:rFonts w:asciiTheme="minorEastAsia" w:hAnsiTheme="minorEastAsia" w:hint="eastAsia"/>
        </w:rPr>
        <w:t>實叉難陀</w:t>
      </w:r>
      <w:r w:rsidR="009B79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hAnsi="Times New Roman" w:cs="Times New Roman"/>
        </w:rPr>
        <w:t>ikṣānanda</w:t>
      </w:r>
      <w:proofErr w:type="spellEnd"/>
      <w:r w:rsidR="009B79A8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在長安四年（西元</w:t>
      </w:r>
      <w:r w:rsidR="009B79A8" w:rsidRPr="001C55E6">
        <w:rPr>
          <w:rFonts w:ascii="Times New Roman" w:eastAsia="SimSun" w:hAnsi="Times New Roman" w:cs="Times New Roman"/>
        </w:rPr>
        <w:t>704</w:t>
      </w:r>
      <w:r w:rsidRPr="001C55E6">
        <w:rPr>
          <w:rFonts w:asciiTheme="minorEastAsia" w:hAnsiTheme="minorEastAsia" w:hint="eastAsia"/>
        </w:rPr>
        <w:t>）譯，名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大乘入楞伽經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，七卷。</w:t>
      </w:r>
    </w:p>
    <w:p w:rsidR="0019603D" w:rsidRPr="001C55E6" w:rsidRDefault="0075733E" w:rsidP="009B79A8">
      <w:pPr>
        <w:spacing w:beforeLines="30" w:before="108"/>
        <w:ind w:leftChars="50" w:left="12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魏譯與</w:t>
      </w:r>
      <w:proofErr w:type="gramEnd"/>
      <w:r w:rsidRPr="001C55E6">
        <w:rPr>
          <w:rFonts w:asciiTheme="minorEastAsia" w:hAnsiTheme="minorEastAsia" w:hint="eastAsia"/>
        </w:rPr>
        <w:t>唐譯本，比宋譯本增多</w:t>
      </w:r>
      <w:proofErr w:type="gramStart"/>
      <w:r w:rsidRPr="001C55E6">
        <w:rPr>
          <w:rFonts w:asciiTheme="minorEastAsia" w:hAnsiTheme="minorEastAsia" w:hint="eastAsia"/>
        </w:rPr>
        <w:t>了序起</w:t>
      </w:r>
      <w:proofErr w:type="gramEnd"/>
      <w:r w:rsidRPr="001C55E6">
        <w:rPr>
          <w:rFonts w:asciiTheme="minorEastAsia" w:hAnsiTheme="minorEastAsia" w:hint="eastAsia"/>
        </w:rPr>
        <w:t>中的「請佛」、「問答」，及末後的「</w:t>
      </w:r>
      <w:proofErr w:type="gramStart"/>
      <w:r w:rsidRPr="001C55E6">
        <w:rPr>
          <w:rFonts w:asciiTheme="minorEastAsia" w:hAnsiTheme="minorEastAsia" w:hint="eastAsia"/>
        </w:rPr>
        <w:t>偈</w:t>
      </w:r>
      <w:proofErr w:type="gramEnd"/>
      <w:r w:rsidRPr="001C55E6">
        <w:rPr>
          <w:rFonts w:asciiTheme="minorEastAsia" w:hAnsiTheme="minorEastAsia" w:hint="eastAsia"/>
        </w:rPr>
        <w:t>頌」。</w:t>
      </w:r>
    </w:p>
    <w:p w:rsidR="009B79A8" w:rsidRPr="001C55E6" w:rsidRDefault="009B79A8" w:rsidP="009B79A8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十一</w:t>
      </w:r>
      <w:r w:rsidR="00D7164C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）《寶積三昧文殊師利菩薩問法身經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</w:p>
    <w:p w:rsidR="00D7164C" w:rsidRPr="001C55E6" w:rsidRDefault="0075733E" w:rsidP="00D7164C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11</w:t>
      </w:r>
      <w:r w:rsidR="00D7164C" w:rsidRPr="001C55E6">
        <w:rPr>
          <w:rFonts w:ascii="Times New Roman" w:hAnsi="Times New Roman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寶積三昧文殊師利菩薩問法身經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失譯</w:t>
      </w:r>
      <w:proofErr w:type="gramEnd"/>
      <w:r w:rsidRPr="001C55E6">
        <w:rPr>
          <w:rFonts w:asciiTheme="minorEastAsia" w:hAnsiTheme="minorEastAsia" w:hint="eastAsia"/>
        </w:rPr>
        <w:t>，一卷，見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出三藏記集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新集續撰失譯雜經錄</w:t>
      </w:r>
      <w:r w:rsidR="004A6E14" w:rsidRPr="001C55E6">
        <w:rPr>
          <w:rFonts w:asciiTheme="minorEastAsia" w:hAnsiTheme="minorEastAsia" w:hint="eastAsia"/>
        </w:rPr>
        <w:t>》</w:t>
      </w:r>
      <w:r w:rsidR="00CE5D1F" w:rsidRPr="001C55E6">
        <w:rPr>
          <w:rStyle w:val="a5"/>
          <w:rFonts w:ascii="Times New Roman" w:hAnsi="Times New Roman" w:cs="Times New Roman"/>
        </w:rPr>
        <w:footnoteReference w:id="23"/>
      </w:r>
      <w:r w:rsidRPr="001C55E6">
        <w:rPr>
          <w:rFonts w:asciiTheme="minorEastAsia" w:hAnsiTheme="minorEastAsia" w:hint="eastAsia"/>
        </w:rPr>
        <w:t>，是道安所沒有見到的。</w:t>
      </w:r>
    </w:p>
    <w:p w:rsidR="00D7164C" w:rsidRPr="001C55E6" w:rsidRDefault="0075733E" w:rsidP="00D7164C">
      <w:pPr>
        <w:spacing w:beforeLines="30" w:before="108"/>
        <w:ind w:leftChars="50" w:left="12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隋</w:t>
      </w:r>
      <w:proofErr w:type="gramEnd"/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歷代三寶紀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以來，作為後漢安</w:t>
      </w:r>
      <w:proofErr w:type="gramStart"/>
      <w:r w:rsidRPr="001C55E6">
        <w:rPr>
          <w:rFonts w:asciiTheme="minorEastAsia" w:hAnsiTheme="minorEastAsia" w:hint="eastAsia"/>
        </w:rPr>
        <w:t>世</w:t>
      </w:r>
      <w:proofErr w:type="gramEnd"/>
      <w:r w:rsidRPr="001C55E6">
        <w:rPr>
          <w:rFonts w:asciiTheme="minorEastAsia" w:hAnsiTheme="minorEastAsia" w:hint="eastAsia"/>
        </w:rPr>
        <w:t>高所譯，是</w:t>
      </w:r>
      <w:proofErr w:type="gramStart"/>
      <w:r w:rsidRPr="001C55E6">
        <w:rPr>
          <w:rFonts w:asciiTheme="minorEastAsia" w:hAnsiTheme="minorEastAsia" w:hint="eastAsia"/>
        </w:rPr>
        <w:t>不足信</w:t>
      </w:r>
      <w:proofErr w:type="gramEnd"/>
      <w:r w:rsidRPr="001C55E6">
        <w:rPr>
          <w:rFonts w:asciiTheme="minorEastAsia" w:hAnsiTheme="minorEastAsia" w:hint="eastAsia"/>
        </w:rPr>
        <w:t>的！依所用</w:t>
      </w:r>
      <w:proofErr w:type="gramStart"/>
      <w:r w:rsidRPr="001C55E6">
        <w:rPr>
          <w:rFonts w:asciiTheme="minorEastAsia" w:hAnsiTheme="minorEastAsia" w:hint="eastAsia"/>
        </w:rPr>
        <w:t>的譯語</w:t>
      </w:r>
      <w:proofErr w:type="gramEnd"/>
      <w:r w:rsidRPr="001C55E6">
        <w:rPr>
          <w:rFonts w:asciiTheme="minorEastAsia" w:hAnsiTheme="minorEastAsia" w:hint="eastAsia"/>
        </w:rPr>
        <w:t>，應是西晉以前所譯的。</w:t>
      </w:r>
    </w:p>
    <w:p w:rsidR="0075733E" w:rsidRPr="001C55E6" w:rsidRDefault="00D7164C" w:rsidP="00D7164C">
      <w:pPr>
        <w:spacing w:beforeLines="30" w:before="108"/>
        <w:ind w:leftChars="50" w:left="120"/>
        <w:rPr>
          <w:rFonts w:asciiTheme="minorEastAsia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隋開皇</w:t>
      </w:r>
      <w:proofErr w:type="gramEnd"/>
      <w:r w:rsidRPr="001C55E6">
        <w:rPr>
          <w:rFonts w:asciiTheme="minorEastAsia" w:hAnsiTheme="minorEastAsia" w:hint="eastAsia"/>
        </w:rPr>
        <w:t>十五年（西元</w:t>
      </w:r>
      <w:r w:rsidRPr="001C55E6">
        <w:rPr>
          <w:rFonts w:ascii="Times New Roman" w:eastAsia="SimSun" w:hAnsi="Times New Roman" w:cs="Times New Roman"/>
        </w:rPr>
        <w:t>595</w:t>
      </w:r>
      <w:r w:rsidR="0075733E" w:rsidRPr="001C55E6">
        <w:rPr>
          <w:rFonts w:asciiTheme="minorEastAsia" w:hAnsiTheme="minorEastAsia" w:hint="eastAsia"/>
        </w:rPr>
        <w:t>），</w:t>
      </w:r>
      <w:proofErr w:type="gramStart"/>
      <w:r w:rsidR="0075733E" w:rsidRPr="001C55E6">
        <w:rPr>
          <w:rFonts w:asciiTheme="minorEastAsia" w:hAnsiTheme="minorEastAsia" w:hint="eastAsia"/>
        </w:rPr>
        <w:t>闍</w:t>
      </w:r>
      <w:proofErr w:type="gramEnd"/>
      <w:r w:rsidR="0075733E" w:rsidRPr="001C55E6">
        <w:rPr>
          <w:rFonts w:asciiTheme="minorEastAsia" w:hAnsiTheme="minorEastAsia" w:hint="eastAsia"/>
        </w:rPr>
        <w:t>那</w:t>
      </w:r>
      <w:proofErr w:type="gramStart"/>
      <w:r w:rsidR="0075733E" w:rsidRPr="001C55E6">
        <w:rPr>
          <w:rFonts w:asciiTheme="minorEastAsia" w:hAnsiTheme="minorEastAsia" w:hint="eastAsia"/>
        </w:rPr>
        <w:t>崛</w:t>
      </w:r>
      <w:proofErr w:type="gramEnd"/>
      <w:r w:rsidR="0075733E" w:rsidRPr="001C55E6">
        <w:rPr>
          <w:rFonts w:asciiTheme="minorEastAsia" w:hAnsiTheme="minorEastAsia" w:hint="eastAsia"/>
        </w:rPr>
        <w:t>多</w:t>
      </w:r>
      <w:proofErr w:type="gramStart"/>
      <w:r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="0019603D" w:rsidRPr="001C55E6">
        <w:rPr>
          <w:rFonts w:ascii="Times New Roman" w:hAnsi="Times New Roman" w:cs="Times New Roman"/>
        </w:rPr>
        <w:t>Jñānagupta</w:t>
      </w:r>
      <w:proofErr w:type="spellEnd"/>
      <w:r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重譯，名</w:t>
      </w:r>
      <w:r w:rsidR="004A6E14"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入法界體性經</w:t>
      </w:r>
      <w:r w:rsidR="004A6E14"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，一卷。</w:t>
      </w:r>
    </w:p>
    <w:p w:rsidR="0019603D" w:rsidRPr="001C55E6" w:rsidRDefault="00D7164C" w:rsidP="00A802FA">
      <w:pPr>
        <w:spacing w:beforeLines="30" w:before="108"/>
        <w:ind w:leftChars="50" w:left="921" w:hangingChars="400" w:hanging="801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C93E90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十二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proofErr w:type="gramStart"/>
      <w:r w:rsidR="007559BD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曇摩流支初譯</w:t>
      </w:r>
      <w:proofErr w:type="gramEnd"/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《如來莊嚴智慧光明入一切佛境界經</w:t>
      </w:r>
      <w:r w:rsidR="007559BD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》、僧伽婆羅《度一切諸佛境界智嚴經》</w:t>
      </w:r>
      <w:proofErr w:type="gramStart"/>
      <w:r w:rsidR="007559BD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與法護《大乘入諸佛境界光明莊嚴經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  <w:proofErr w:type="gramEnd"/>
    </w:p>
    <w:p w:rsidR="007559BD" w:rsidRPr="001C55E6" w:rsidRDefault="0075733E" w:rsidP="007559BD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12</w:t>
      </w:r>
      <w:r w:rsidR="007559BD" w:rsidRPr="001C55E6">
        <w:rPr>
          <w:rFonts w:asciiTheme="minorEastAsia" w:hAnsiTheme="minorEastAsia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如來莊嚴智慧光明入一切佛境界經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，二卷，元魏景明二年（西元</w:t>
      </w:r>
      <w:r w:rsidR="00D7164C" w:rsidRPr="001C55E6">
        <w:rPr>
          <w:rFonts w:ascii="Times New Roman" w:eastAsia="SimSun" w:hAnsi="Times New Roman" w:cs="Times New Roman"/>
        </w:rPr>
        <w:t>501</w:t>
      </w:r>
      <w:r w:rsidRPr="001C55E6">
        <w:rPr>
          <w:rFonts w:asciiTheme="minorEastAsia" w:hAnsiTheme="minorEastAsia" w:hint="eastAsia"/>
        </w:rPr>
        <w:t>），</w:t>
      </w:r>
      <w:proofErr w:type="gramStart"/>
      <w:r w:rsidRPr="001C55E6">
        <w:rPr>
          <w:rFonts w:asciiTheme="minorEastAsia" w:hAnsiTheme="minorEastAsia" w:hint="eastAsia"/>
        </w:rPr>
        <w:t>曇摩流支</w:t>
      </w:r>
      <w:proofErr w:type="gramEnd"/>
      <w:r w:rsidR="007559BD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Dharmaruci</w:t>
      </w:r>
      <w:proofErr w:type="spellEnd"/>
      <w:r w:rsidR="007559BD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初譯。</w:t>
      </w:r>
    </w:p>
    <w:p w:rsidR="007559BD" w:rsidRPr="001C55E6" w:rsidRDefault="0075733E" w:rsidP="007559BD">
      <w:pPr>
        <w:spacing w:beforeLines="30" w:before="108"/>
        <w:ind w:leftChars="50" w:left="12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梁天監五年</w:t>
      </w:r>
      <w:proofErr w:type="gramEnd"/>
      <w:r w:rsidRPr="001C55E6">
        <w:rPr>
          <w:rFonts w:asciiTheme="minorEastAsia" w:hAnsiTheme="minorEastAsia" w:hint="eastAsia"/>
        </w:rPr>
        <w:t>、普通元年間（西元</w:t>
      </w:r>
      <w:r w:rsidR="00D7164C" w:rsidRPr="001C55E6">
        <w:rPr>
          <w:rFonts w:ascii="Times New Roman" w:eastAsia="SimSun" w:hAnsi="Times New Roman" w:cs="Times New Roman"/>
        </w:rPr>
        <w:t>506</w:t>
      </w:r>
      <w:proofErr w:type="gramStart"/>
      <w:r w:rsidR="007559BD" w:rsidRPr="001C55E6">
        <w:rPr>
          <w:rFonts w:asciiTheme="minorEastAsia" w:hAnsiTheme="minorEastAsia" w:hint="eastAsia"/>
        </w:rPr>
        <w:t>─</w:t>
      </w:r>
      <w:proofErr w:type="gramEnd"/>
      <w:r w:rsidR="00D7164C" w:rsidRPr="001C55E6">
        <w:rPr>
          <w:rFonts w:ascii="Times New Roman" w:eastAsia="SimSun" w:hAnsi="Times New Roman" w:cs="Times New Roman"/>
        </w:rPr>
        <w:t>520</w:t>
      </w:r>
      <w:r w:rsidRPr="001C55E6">
        <w:rPr>
          <w:rFonts w:asciiTheme="minorEastAsia" w:hAnsiTheme="minorEastAsia" w:hint="eastAsia"/>
        </w:rPr>
        <w:t>），僧伽婆羅</w:t>
      </w:r>
      <w:proofErr w:type="gramStart"/>
      <w:r w:rsidR="007559BD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Saṃghavarman</w:t>
      </w:r>
      <w:proofErr w:type="spellEnd"/>
      <w:r w:rsidR="007559BD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等再譯，名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度一切諸佛境界智嚴經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，一卷。</w:t>
      </w:r>
    </w:p>
    <w:p w:rsidR="0075733E" w:rsidRPr="001C55E6" w:rsidRDefault="0075733E" w:rsidP="007559BD">
      <w:pPr>
        <w:spacing w:beforeLines="30" w:before="108"/>
        <w:ind w:leftChars="50" w:left="120"/>
        <w:rPr>
          <w:rFonts w:asciiTheme="minorEastAsia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趙宋法護</w:t>
      </w:r>
      <w:r w:rsidR="007559BD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Dharmapāla</w:t>
      </w:r>
      <w:proofErr w:type="spellEnd"/>
      <w:r w:rsidR="007559BD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等，在大</w:t>
      </w:r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r w:rsidR="00E323B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E323B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7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中</w:t>
      </w:r>
      <w:proofErr w:type="gramStart"/>
      <w:r w:rsidRPr="001C55E6">
        <w:rPr>
          <w:rFonts w:asciiTheme="minorEastAsia" w:hAnsiTheme="minorEastAsia" w:hint="eastAsia"/>
        </w:rPr>
        <w:t>祥</w:t>
      </w:r>
      <w:proofErr w:type="gramEnd"/>
      <w:r w:rsidRPr="001C55E6">
        <w:rPr>
          <w:rFonts w:asciiTheme="minorEastAsia" w:hAnsiTheme="minorEastAsia" w:hint="eastAsia"/>
        </w:rPr>
        <w:t>符三年（西元</w:t>
      </w:r>
      <w:r w:rsidR="00D7164C" w:rsidRPr="001C55E6">
        <w:rPr>
          <w:rFonts w:ascii="Times New Roman" w:eastAsia="SimSun" w:hAnsi="Times New Roman" w:cs="Times New Roman"/>
        </w:rPr>
        <w:t>1010</w:t>
      </w:r>
      <w:r w:rsidRPr="001C55E6">
        <w:rPr>
          <w:rFonts w:asciiTheme="minorEastAsia" w:hAnsiTheme="minorEastAsia" w:hint="eastAsia"/>
        </w:rPr>
        <w:t>）後，譯為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大乘入諸佛境界光明莊嚴經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，五卷。</w:t>
      </w:r>
    </w:p>
    <w:p w:rsidR="007559BD" w:rsidRPr="001C55E6" w:rsidRDefault="007559BD" w:rsidP="007559BD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35322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十三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）《不增不減經》</w:t>
      </w:r>
    </w:p>
    <w:p w:rsidR="0075733E" w:rsidRPr="001C55E6" w:rsidRDefault="0075733E" w:rsidP="00981186">
      <w:pPr>
        <w:ind w:leftChars="50" w:left="120"/>
        <w:rPr>
          <w:rFonts w:asciiTheme="minorEastAsia" w:hAnsiTheme="minorEastAsia"/>
        </w:rPr>
      </w:pPr>
      <w:r w:rsidRPr="001C55E6">
        <w:rPr>
          <w:rFonts w:ascii="Times New Roman" w:hAnsi="Times New Roman" w:cs="Times New Roman"/>
        </w:rPr>
        <w:t>13</w:t>
      </w:r>
      <w:r w:rsidR="00981186" w:rsidRPr="001C55E6">
        <w:rPr>
          <w:rFonts w:asciiTheme="minorEastAsia" w:hAnsiTheme="minorEastAsia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不增不減經</w:t>
      </w:r>
      <w:r w:rsidR="004A6E14" w:rsidRPr="001C55E6">
        <w:rPr>
          <w:rFonts w:asciiTheme="minorEastAsia" w:hAnsiTheme="minorEastAsia" w:hint="eastAsia"/>
        </w:rPr>
        <w:t>》</w:t>
      </w:r>
      <w:r w:rsidR="007559BD" w:rsidRPr="001C55E6">
        <w:rPr>
          <w:rFonts w:asciiTheme="minorEastAsia" w:hAnsiTheme="minorEastAsia" w:hint="eastAsia"/>
        </w:rPr>
        <w:t>，一卷，元魏孝昌元年（西元</w:t>
      </w:r>
      <w:r w:rsidR="007559BD" w:rsidRPr="001C55E6">
        <w:rPr>
          <w:rFonts w:ascii="Times New Roman" w:eastAsia="SimSun" w:hAnsi="Times New Roman" w:cs="Times New Roman"/>
        </w:rPr>
        <w:t>525</w:t>
      </w:r>
      <w:r w:rsidRPr="001C55E6">
        <w:rPr>
          <w:rFonts w:asciiTheme="minorEastAsia" w:hAnsiTheme="minorEastAsia" w:hint="eastAsia"/>
        </w:rPr>
        <w:t>），菩提</w:t>
      </w:r>
      <w:proofErr w:type="gramStart"/>
      <w:r w:rsidRPr="001C55E6">
        <w:rPr>
          <w:rFonts w:asciiTheme="minorEastAsia" w:hAnsiTheme="minorEastAsia" w:hint="eastAsia"/>
        </w:rPr>
        <w:t>流支譯</w:t>
      </w:r>
      <w:proofErr w:type="gramEnd"/>
      <w:r w:rsidRPr="001C55E6">
        <w:rPr>
          <w:rFonts w:asciiTheme="minorEastAsia" w:hAnsiTheme="minorEastAsia" w:hint="eastAsia"/>
        </w:rPr>
        <w:t>。</w:t>
      </w:r>
    </w:p>
    <w:p w:rsidR="00981186" w:rsidRPr="001C55E6" w:rsidRDefault="00744EBD" w:rsidP="00981186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35322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十四</w:t>
      </w:r>
      <w:r w:rsidR="0098118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</w:t>
      </w:r>
      <w:r w:rsidR="0035322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無上依經</w:t>
      </w:r>
      <w:r w:rsidR="00981186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</w:p>
    <w:p w:rsidR="00981186" w:rsidRPr="001C55E6" w:rsidRDefault="0075733E" w:rsidP="00981186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14</w:t>
      </w:r>
      <w:r w:rsidR="00981186" w:rsidRPr="001C55E6">
        <w:rPr>
          <w:rFonts w:asciiTheme="minorEastAsia" w:hAnsiTheme="minorEastAsia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無上依經</w:t>
      </w:r>
      <w:r w:rsidR="004A6E14" w:rsidRPr="001C55E6">
        <w:rPr>
          <w:rFonts w:asciiTheme="minorEastAsia" w:hAnsiTheme="minorEastAsia" w:hint="eastAsia"/>
        </w:rPr>
        <w:t>》</w:t>
      </w:r>
      <w:r w:rsidR="00981186" w:rsidRPr="001C55E6">
        <w:rPr>
          <w:rFonts w:asciiTheme="minorEastAsia" w:hAnsiTheme="minorEastAsia" w:hint="eastAsia"/>
        </w:rPr>
        <w:t>，二卷，陳永定二年（西元</w:t>
      </w:r>
      <w:r w:rsidR="00981186" w:rsidRPr="001C55E6">
        <w:rPr>
          <w:rFonts w:ascii="Times New Roman" w:eastAsia="SimSun" w:hAnsi="Times New Roman" w:cs="Times New Roman"/>
        </w:rPr>
        <w:t>558</w:t>
      </w:r>
      <w:r w:rsidRPr="001C55E6">
        <w:rPr>
          <w:rFonts w:asciiTheme="minorEastAsia" w:hAnsiTheme="minorEastAsia" w:hint="eastAsia"/>
        </w:rPr>
        <w:t>），真諦</w:t>
      </w:r>
      <w:r w:rsidR="00981186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Paramârtha</w:t>
      </w:r>
      <w:proofErr w:type="spellEnd"/>
      <w:r w:rsidR="00981186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譯，</w:t>
      </w:r>
      <w:proofErr w:type="gramStart"/>
      <w:r w:rsidRPr="001C55E6">
        <w:rPr>
          <w:rFonts w:asciiTheme="minorEastAsia" w:hAnsiTheme="minorEastAsia" w:hint="eastAsia"/>
        </w:rPr>
        <w:t>有的說是梁</w:t>
      </w:r>
      <w:proofErr w:type="gramEnd"/>
      <w:r w:rsidRPr="001C55E6">
        <w:rPr>
          <w:rFonts w:asciiTheme="minorEastAsia" w:hAnsiTheme="minorEastAsia" w:hint="eastAsia"/>
        </w:rPr>
        <w:t>代所譯的。</w:t>
      </w:r>
    </w:p>
    <w:p w:rsidR="0075733E" w:rsidRPr="001C55E6" w:rsidRDefault="004A6E14" w:rsidP="00981186">
      <w:pPr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lastRenderedPageBreak/>
        <w:t>《</w:t>
      </w:r>
      <w:r w:rsidR="0075733E" w:rsidRPr="001C55E6">
        <w:rPr>
          <w:rFonts w:asciiTheme="minorEastAsia" w:hAnsiTheme="minorEastAsia" w:hint="eastAsia"/>
        </w:rPr>
        <w:t>無上依經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分六品，</w:t>
      </w:r>
      <w:r w:rsidR="001E1DE7" w:rsidRPr="001C55E6">
        <w:rPr>
          <w:rFonts w:asciiTheme="minorEastAsia" w:hAnsiTheme="minorEastAsia" w:hint="eastAsia"/>
        </w:rPr>
        <w:t>〈</w:t>
      </w:r>
      <w:r w:rsidR="0075733E" w:rsidRPr="001C55E6">
        <w:rPr>
          <w:rFonts w:asciiTheme="minorEastAsia" w:hAnsiTheme="minorEastAsia" w:hint="eastAsia"/>
        </w:rPr>
        <w:t>校量功德品</w:t>
      </w:r>
      <w:r w:rsidR="001E1DE7" w:rsidRPr="001C55E6">
        <w:rPr>
          <w:rFonts w:asciiTheme="minorEastAsia" w:hAnsiTheme="minorEastAsia" w:hint="eastAsia"/>
        </w:rPr>
        <w:t>〉</w:t>
      </w:r>
      <w:r w:rsidR="0075733E" w:rsidRPr="001C55E6">
        <w:rPr>
          <w:rFonts w:asciiTheme="minorEastAsia" w:hAnsiTheme="minorEastAsia" w:hint="eastAsia"/>
        </w:rPr>
        <w:t>第一，</w:t>
      </w:r>
      <w:proofErr w:type="gramStart"/>
      <w:r w:rsidR="0075733E" w:rsidRPr="001C55E6">
        <w:rPr>
          <w:rFonts w:asciiTheme="minorEastAsia" w:hAnsiTheme="minorEastAsia" w:hint="eastAsia"/>
        </w:rPr>
        <w:t>與失譯的</w:t>
      </w:r>
      <w:proofErr w:type="gramEnd"/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未曾有經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，唐玄奘譯的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甚希有經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，是</w:t>
      </w:r>
      <w:proofErr w:type="gramStart"/>
      <w:r w:rsidR="0075733E" w:rsidRPr="001C55E6">
        <w:rPr>
          <w:rFonts w:asciiTheme="minorEastAsia" w:hAnsiTheme="minorEastAsia" w:hint="eastAsia"/>
        </w:rPr>
        <w:t>同本異譯</w:t>
      </w:r>
      <w:proofErr w:type="gramEnd"/>
      <w:r w:rsidR="0075733E" w:rsidRPr="001C55E6">
        <w:rPr>
          <w:rFonts w:asciiTheme="minorEastAsia" w:hAnsiTheme="minorEastAsia" w:hint="eastAsia"/>
        </w:rPr>
        <w:t>。</w:t>
      </w:r>
    </w:p>
    <w:p w:rsidR="0019603D" w:rsidRPr="001C55E6" w:rsidRDefault="00744EBD" w:rsidP="00744EBD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5322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十五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）月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婆首那譯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《勝天王般若波羅蜜經》與唐玄奘譯《大般若波羅蜜多經》「第六分</w:t>
      </w:r>
      <w:r w:rsidR="00B845E1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</w:p>
    <w:p w:rsidR="0075733E" w:rsidRPr="001C55E6" w:rsidRDefault="0075733E" w:rsidP="00B845E1">
      <w:pPr>
        <w:ind w:leftChars="50" w:left="120"/>
        <w:rPr>
          <w:rFonts w:asciiTheme="minorEastAsia" w:hAnsiTheme="minorEastAsia"/>
        </w:rPr>
      </w:pPr>
      <w:r w:rsidRPr="001C55E6">
        <w:rPr>
          <w:rFonts w:ascii="Times New Roman" w:hAnsi="Times New Roman" w:cs="Times New Roman"/>
        </w:rPr>
        <w:t>15</w:t>
      </w:r>
      <w:r w:rsidR="00612A26" w:rsidRPr="001C55E6">
        <w:rPr>
          <w:rFonts w:asciiTheme="minorEastAsia" w:hAnsiTheme="minorEastAsia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勝天王般若波羅蜜經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，七卷，陳天嘉六年（西元</w:t>
      </w:r>
      <w:r w:rsidR="00981186" w:rsidRPr="001C55E6">
        <w:rPr>
          <w:rFonts w:ascii="Times New Roman" w:eastAsia="SimSun" w:hAnsi="Times New Roman" w:cs="Times New Roman"/>
        </w:rPr>
        <w:t>565</w:t>
      </w:r>
      <w:r w:rsidRPr="001C55E6">
        <w:rPr>
          <w:rFonts w:asciiTheme="minorEastAsia" w:hAnsiTheme="minorEastAsia" w:hint="eastAsia"/>
        </w:rPr>
        <w:t>），月</w:t>
      </w:r>
      <w:proofErr w:type="gramStart"/>
      <w:r w:rsidRPr="001C55E6">
        <w:rPr>
          <w:rFonts w:asciiTheme="minorEastAsia" w:hAnsiTheme="minorEastAsia" w:hint="eastAsia"/>
        </w:rPr>
        <w:t>婆首那</w:t>
      </w:r>
      <w:r w:rsidR="00981186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Upa</w:t>
      </w:r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eastAsia="新細明體" w:hAnsi="Times New Roman" w:cs="Times New Roman"/>
        </w:rPr>
        <w:t>ū</w:t>
      </w:r>
      <w:r w:rsidR="00E97350" w:rsidRPr="001C55E6">
        <w:rPr>
          <w:rFonts w:ascii="Times New Roman" w:hAnsi="Times New Roman" w:cs="Times New Roman"/>
        </w:rPr>
        <w:t>nya</w:t>
      </w:r>
      <w:proofErr w:type="spellEnd"/>
      <w:r w:rsidR="00981186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譯。唐顯慶五年、龍朔二年間（西元</w:t>
      </w:r>
      <w:r w:rsidR="00981186" w:rsidRPr="001C55E6">
        <w:rPr>
          <w:rFonts w:ascii="Times New Roman" w:eastAsia="SimSun" w:hAnsi="Times New Roman" w:cs="Times New Roman"/>
        </w:rPr>
        <w:t>660</w:t>
      </w:r>
      <w:proofErr w:type="gramStart"/>
      <w:r w:rsidR="00981186" w:rsidRPr="001C55E6">
        <w:rPr>
          <w:rFonts w:asciiTheme="minorEastAsia" w:hAnsiTheme="minorEastAsia" w:hint="eastAsia"/>
        </w:rPr>
        <w:t>─</w:t>
      </w:r>
      <w:proofErr w:type="gramEnd"/>
      <w:r w:rsidR="00981186" w:rsidRPr="001C55E6">
        <w:rPr>
          <w:rFonts w:ascii="Times New Roman" w:eastAsia="SimSun" w:hAnsi="Times New Roman" w:cs="Times New Roman"/>
        </w:rPr>
        <w:t>663</w:t>
      </w:r>
      <w:r w:rsidRPr="001C55E6">
        <w:rPr>
          <w:rFonts w:asciiTheme="minorEastAsia" w:hAnsiTheme="minorEastAsia" w:hint="eastAsia"/>
        </w:rPr>
        <w:t>），唐玄奘所譯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大般若波羅蜜多經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「第六分」，八卷（當</w:t>
      </w:r>
      <w:proofErr w:type="gramStart"/>
      <w:r w:rsidRPr="001C55E6">
        <w:rPr>
          <w:rFonts w:asciiTheme="minorEastAsia" w:hAnsiTheme="minorEastAsia" w:hint="eastAsia"/>
        </w:rPr>
        <w:t>大經五六六──</w:t>
      </w:r>
      <w:proofErr w:type="gramEnd"/>
      <w:r w:rsidRPr="001C55E6">
        <w:rPr>
          <w:rFonts w:asciiTheme="minorEastAsia" w:hAnsiTheme="minorEastAsia" w:hint="eastAsia"/>
        </w:rPr>
        <w:t>五七三卷），就是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勝天王般若經</w:t>
      </w:r>
      <w:r w:rsidR="004A6E14" w:rsidRPr="001C55E6">
        <w:rPr>
          <w:rFonts w:asciiTheme="minorEastAsia" w:hAnsiTheme="minorEastAsia" w:hint="eastAsia"/>
        </w:rPr>
        <w:t>》</w:t>
      </w:r>
      <w:proofErr w:type="gramStart"/>
      <w:r w:rsidRPr="001C55E6">
        <w:rPr>
          <w:rFonts w:asciiTheme="minorEastAsia" w:hAnsiTheme="minorEastAsia" w:hint="eastAsia"/>
        </w:rPr>
        <w:t>的再譯</w:t>
      </w:r>
      <w:proofErr w:type="gramEnd"/>
      <w:r w:rsidRPr="001C55E6">
        <w:rPr>
          <w:rFonts w:asciiTheme="minorEastAsia" w:hAnsiTheme="minorEastAsia" w:hint="eastAsia"/>
        </w:rPr>
        <w:t>。本經是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寶雲經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、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無上依經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等</w:t>
      </w:r>
      <w:proofErr w:type="gramStart"/>
      <w:r w:rsidRPr="001C55E6">
        <w:rPr>
          <w:rFonts w:asciiTheme="minorEastAsia" w:hAnsiTheme="minorEastAsia" w:hint="eastAsia"/>
        </w:rPr>
        <w:t>纂</w:t>
      </w:r>
      <w:proofErr w:type="gramEnd"/>
      <w:r w:rsidRPr="001C55E6">
        <w:rPr>
          <w:rFonts w:asciiTheme="minorEastAsia" w:hAnsiTheme="minorEastAsia" w:hint="eastAsia"/>
        </w:rPr>
        <w:t>集所成的</w:t>
      </w:r>
      <w:r w:rsidR="00CE5D1F" w:rsidRPr="001C55E6">
        <w:rPr>
          <w:rStyle w:val="a5"/>
          <w:rFonts w:ascii="Times New Roman" w:hAnsi="Times New Roman" w:cs="Times New Roman"/>
        </w:rPr>
        <w:footnoteReference w:id="24"/>
      </w:r>
      <w:r w:rsidRPr="001C55E6">
        <w:rPr>
          <w:rFonts w:asciiTheme="minorEastAsia" w:hAnsiTheme="minorEastAsia" w:hint="eastAsia"/>
        </w:rPr>
        <w:t>。</w:t>
      </w:r>
    </w:p>
    <w:p w:rsidR="0019603D" w:rsidRPr="001C55E6" w:rsidRDefault="00B845E1" w:rsidP="00B845E1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35322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十六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B32D52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《大乘密嚴經》</w:t>
      </w:r>
    </w:p>
    <w:p w:rsidR="0019603D" w:rsidRPr="001C55E6" w:rsidRDefault="0075733E" w:rsidP="00612A26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16</w:t>
      </w:r>
      <w:r w:rsidR="00612A26" w:rsidRPr="001C55E6">
        <w:rPr>
          <w:rFonts w:asciiTheme="minorEastAsia" w:hAnsiTheme="minorEastAsia" w:cs="Times New Roman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大乘密嚴經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，三卷，唐永隆、</w:t>
      </w:r>
      <w:proofErr w:type="gramStart"/>
      <w:r w:rsidRPr="001C55E6">
        <w:rPr>
          <w:rFonts w:asciiTheme="minorEastAsia" w:hAnsiTheme="minorEastAsia" w:hint="eastAsia"/>
        </w:rPr>
        <w:t>垂拱元</w:t>
      </w:r>
      <w:proofErr w:type="gramEnd"/>
      <w:r w:rsidRPr="001C55E6">
        <w:rPr>
          <w:rFonts w:asciiTheme="minorEastAsia" w:hAnsiTheme="minorEastAsia" w:hint="eastAsia"/>
        </w:rPr>
        <w:t>年間（西元</w:t>
      </w:r>
      <w:r w:rsidR="00B845E1" w:rsidRPr="001C55E6">
        <w:rPr>
          <w:rFonts w:ascii="Times New Roman" w:eastAsia="SimSun" w:hAnsi="Times New Roman" w:cs="Times New Roman"/>
        </w:rPr>
        <w:t>680</w:t>
      </w:r>
      <w:proofErr w:type="gramStart"/>
      <w:r w:rsidRPr="001C55E6">
        <w:rPr>
          <w:rFonts w:asciiTheme="minorEastAsia" w:hAnsiTheme="minorEastAsia" w:hint="eastAsia"/>
        </w:rPr>
        <w:t>─</w:t>
      </w:r>
      <w:proofErr w:type="gramEnd"/>
      <w:r w:rsidR="00B845E1" w:rsidRPr="001C55E6">
        <w:rPr>
          <w:rFonts w:ascii="Times New Roman" w:eastAsia="SimSun" w:hAnsi="Times New Roman" w:cs="Times New Roman"/>
        </w:rPr>
        <w:t>685</w:t>
      </w:r>
      <w:r w:rsidRPr="001C55E6">
        <w:rPr>
          <w:rFonts w:asciiTheme="minorEastAsia" w:hAnsiTheme="minorEastAsia" w:hint="eastAsia"/>
        </w:rPr>
        <w:t>），地婆</w:t>
      </w:r>
      <w:proofErr w:type="gramStart"/>
      <w:r w:rsidRPr="001C55E6">
        <w:rPr>
          <w:rFonts w:asciiTheme="minorEastAsia" w:hAnsiTheme="minorEastAsia" w:hint="eastAsia"/>
        </w:rPr>
        <w:t>訶</w:t>
      </w:r>
      <w:proofErr w:type="gramEnd"/>
      <w:r w:rsidRPr="001C55E6">
        <w:rPr>
          <w:rFonts w:asciiTheme="minorEastAsia" w:hAnsiTheme="minorEastAsia" w:hint="eastAsia"/>
        </w:rPr>
        <w:t>羅</w:t>
      </w:r>
      <w:proofErr w:type="gramStart"/>
      <w:r w:rsidR="00612A26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Divākara</w:t>
      </w:r>
      <w:proofErr w:type="spellEnd"/>
      <w:r w:rsidR="00612A26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譯。唐永泰元年（西元</w:t>
      </w:r>
      <w:r w:rsidR="00B845E1" w:rsidRPr="001C55E6">
        <w:rPr>
          <w:rFonts w:ascii="Times New Roman" w:eastAsia="SimSun" w:hAnsi="Times New Roman" w:cs="Times New Roman"/>
        </w:rPr>
        <w:t>765</w:t>
      </w:r>
      <w:r w:rsidRPr="001C55E6">
        <w:rPr>
          <w:rFonts w:asciiTheme="minorEastAsia" w:hAnsiTheme="minorEastAsia" w:hint="eastAsia"/>
        </w:rPr>
        <w:t>），不空</w:t>
      </w:r>
      <w:r w:rsidR="00612A26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Amoghavajra</w:t>
      </w:r>
      <w:proofErr w:type="spellEnd"/>
      <w:r w:rsidR="00612A26" w:rsidRPr="001C55E6">
        <w:rPr>
          <w:rFonts w:asciiTheme="minorEastAsia" w:hAnsiTheme="minorEastAsia" w:hint="eastAsia"/>
        </w:rPr>
        <w:t>）</w:t>
      </w:r>
      <w:proofErr w:type="gramStart"/>
      <w:r w:rsidRPr="001C55E6">
        <w:rPr>
          <w:rFonts w:asciiTheme="minorEastAsia" w:hAnsiTheme="minorEastAsia" w:hint="eastAsia"/>
        </w:rPr>
        <w:t>再譯</w:t>
      </w:r>
      <w:proofErr w:type="gramEnd"/>
      <w:r w:rsidRPr="001C55E6">
        <w:rPr>
          <w:rFonts w:asciiTheme="minorEastAsia" w:hAnsiTheme="minorEastAsia" w:hint="eastAsia"/>
        </w:rPr>
        <w:t>，也名為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大乘密嚴經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，三卷。</w:t>
      </w:r>
    </w:p>
    <w:p w:rsidR="00442223" w:rsidRPr="001C55E6" w:rsidRDefault="00EB30E2" w:rsidP="00442223">
      <w:pPr>
        <w:spacing w:beforeLines="30" w:before="108"/>
        <w:outlineLvl w:val="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="0044222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、如來藏</w:t>
      </w:r>
      <w:r w:rsidR="004739DD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學之論典</w:t>
      </w:r>
    </w:p>
    <w:p w:rsidR="00734F87" w:rsidRPr="001C55E6" w:rsidRDefault="00734F87" w:rsidP="00734F87">
      <w:pPr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屬於如來藏</w:t>
      </w:r>
      <w:proofErr w:type="gramStart"/>
      <w:r w:rsidRPr="001C55E6">
        <w:rPr>
          <w:rFonts w:asciiTheme="minorEastAsia" w:hAnsiTheme="minorEastAsia" w:hint="eastAsia"/>
        </w:rPr>
        <w:t>說的論典</w:t>
      </w:r>
      <w:proofErr w:type="gramEnd"/>
      <w:r w:rsidRPr="001C55E6">
        <w:rPr>
          <w:rFonts w:asciiTheme="minorEastAsia" w:hAnsiTheme="minorEastAsia" w:hint="eastAsia"/>
        </w:rPr>
        <w:t>，有：</w:t>
      </w:r>
    </w:p>
    <w:p w:rsidR="0019603D" w:rsidRPr="001C55E6" w:rsidRDefault="001B21A7" w:rsidP="001B21A7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EB30E2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</w:t>
      </w:r>
      <w:r w:rsidR="00734F87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究竟一乘寶性論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》</w:t>
      </w:r>
    </w:p>
    <w:p w:rsidR="001E1DE7" w:rsidRPr="001C55E6" w:rsidRDefault="0075733E" w:rsidP="00734F87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1.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究竟一乘寶性論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，四卷，</w:t>
      </w:r>
      <w:proofErr w:type="gramStart"/>
      <w:r w:rsidRPr="001C55E6">
        <w:rPr>
          <w:rFonts w:asciiTheme="minorEastAsia" w:hAnsiTheme="minorEastAsia" w:hint="eastAsia"/>
        </w:rPr>
        <w:t>元魏正</w:t>
      </w:r>
      <w:proofErr w:type="gramEnd"/>
      <w:r w:rsidRPr="001C55E6">
        <w:rPr>
          <w:rFonts w:asciiTheme="minorEastAsia" w:hAnsiTheme="minorEastAsia" w:hint="eastAsia"/>
        </w:rPr>
        <w:t>始五年（西元</w:t>
      </w:r>
      <w:r w:rsidR="00734F87" w:rsidRPr="001C55E6">
        <w:rPr>
          <w:rFonts w:ascii="Times New Roman" w:eastAsia="SimSun" w:hAnsi="Times New Roman" w:cs="Times New Roman"/>
        </w:rPr>
        <w:t>508</w:t>
      </w:r>
      <w:r w:rsidRPr="001C55E6">
        <w:rPr>
          <w:rFonts w:asciiTheme="minorEastAsia" w:hAnsiTheme="minorEastAsia" w:hint="eastAsia"/>
        </w:rPr>
        <w:t>）來華的，勒那摩提</w:t>
      </w:r>
      <w:r w:rsidR="00734F87" w:rsidRPr="001C55E6">
        <w:rPr>
          <w:rFonts w:asciiTheme="minorEastAsia" w:hAnsiTheme="minorEastAsia" w:hint="eastAsia"/>
        </w:rPr>
        <w:t>（</w:t>
      </w:r>
      <w:proofErr w:type="spellStart"/>
      <w:r w:rsidR="0019603D" w:rsidRPr="001C55E6">
        <w:rPr>
          <w:rFonts w:ascii="Times New Roman" w:hAnsi="Times New Roman" w:cs="Times New Roman"/>
        </w:rPr>
        <w:t>Ratnamati</w:t>
      </w:r>
      <w:proofErr w:type="spellEnd"/>
      <w:r w:rsidR="00734F87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所譯。</w:t>
      </w:r>
      <w:proofErr w:type="gramStart"/>
      <w:r w:rsidRPr="001C55E6">
        <w:rPr>
          <w:rFonts w:asciiTheme="minorEastAsia" w:hAnsiTheme="minorEastAsia" w:hint="eastAsia"/>
        </w:rPr>
        <w:t>這部論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有本頌</w:t>
      </w:r>
      <w:proofErr w:type="gramEnd"/>
      <w:r w:rsidRPr="001C55E6">
        <w:rPr>
          <w:rFonts w:asciiTheme="minorEastAsia" w:hAnsiTheme="minorEastAsia" w:hint="eastAsia"/>
        </w:rPr>
        <w:t>，解釋</w:t>
      </w:r>
      <w:proofErr w:type="gramStart"/>
      <w:r w:rsidRPr="001C55E6">
        <w:rPr>
          <w:rFonts w:asciiTheme="minorEastAsia" w:hAnsiTheme="minorEastAsia" w:hint="eastAsia"/>
        </w:rPr>
        <w:t>──偈</w:t>
      </w:r>
      <w:proofErr w:type="gramEnd"/>
      <w:r w:rsidRPr="001C55E6">
        <w:rPr>
          <w:rFonts w:asciiTheme="minorEastAsia" w:hAnsiTheme="minorEastAsia" w:hint="eastAsia"/>
        </w:rPr>
        <w:t>頌及長行，沒有</w:t>
      </w:r>
      <w:proofErr w:type="gramStart"/>
      <w:r w:rsidRPr="001C55E6">
        <w:rPr>
          <w:rFonts w:asciiTheme="minorEastAsia" w:hAnsiTheme="minorEastAsia" w:hint="eastAsia"/>
        </w:rPr>
        <w:t>標明造論者</w:t>
      </w:r>
      <w:proofErr w:type="gramEnd"/>
      <w:r w:rsidRPr="001C55E6">
        <w:rPr>
          <w:rFonts w:asciiTheme="minorEastAsia" w:hAnsiTheme="minorEastAsia" w:hint="eastAsia"/>
        </w:rPr>
        <w:t>的名字。</w:t>
      </w:r>
    </w:p>
    <w:p w:rsidR="001E1DE7" w:rsidRPr="001C55E6" w:rsidRDefault="0075733E" w:rsidP="001E1DE7">
      <w:pPr>
        <w:spacing w:beforeLines="30" w:before="108"/>
        <w:ind w:leftChars="50" w:left="12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漢譯以外，</w:t>
      </w:r>
      <w:proofErr w:type="gramEnd"/>
      <w:r w:rsidRPr="001C55E6">
        <w:rPr>
          <w:rFonts w:asciiTheme="minorEastAsia" w:hAnsiTheme="minorEastAsia" w:hint="eastAsia"/>
        </w:rPr>
        <w:t>現存有</w:t>
      </w:r>
      <w:proofErr w:type="gramStart"/>
      <w:r w:rsidRPr="001C55E6">
        <w:rPr>
          <w:rFonts w:asciiTheme="minorEastAsia" w:hAnsiTheme="minorEastAsia" w:hint="eastAsia"/>
        </w:rPr>
        <w:t>梵</w:t>
      </w:r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E323B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E323B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8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本與藏譯本。依中國古人的傳說，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是</w:t>
      </w:r>
      <w:proofErr w:type="gramStart"/>
      <w:r w:rsidRPr="001C55E6">
        <w:rPr>
          <w:rFonts w:asciiTheme="minorEastAsia" w:hAnsiTheme="minorEastAsia" w:hint="eastAsia"/>
        </w:rPr>
        <w:t>堅</w:t>
      </w:r>
      <w:proofErr w:type="gramEnd"/>
      <w:r w:rsidRPr="001C55E6">
        <w:rPr>
          <w:rFonts w:asciiTheme="minorEastAsia" w:hAnsiTheme="minorEastAsia" w:hint="eastAsia"/>
        </w:rPr>
        <w:t>慧</w:t>
      </w:r>
      <w:proofErr w:type="gramStart"/>
      <w:r w:rsidR="00734F87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Sāramati</w:t>
      </w:r>
      <w:proofErr w:type="spellEnd"/>
      <w:r w:rsidR="00734F87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菩薩造的。但西藏傳說：</w:t>
      </w:r>
      <w:proofErr w:type="gramStart"/>
      <w:r w:rsidRPr="001C55E6">
        <w:rPr>
          <w:rFonts w:asciiTheme="minorEastAsia" w:hAnsiTheme="minorEastAsia" w:hint="eastAsia"/>
        </w:rPr>
        <w:t>偈頌是</w:t>
      </w:r>
      <w:proofErr w:type="gramEnd"/>
      <w:r w:rsidRPr="001C55E6">
        <w:rPr>
          <w:rFonts w:asciiTheme="minorEastAsia" w:hAnsiTheme="minorEastAsia" w:hint="eastAsia"/>
        </w:rPr>
        <w:t>彌勒</w:t>
      </w:r>
      <w:r w:rsidR="00734F87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Maitreya</w:t>
      </w:r>
      <w:proofErr w:type="spellEnd"/>
      <w:r w:rsidR="00734F87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造，</w:t>
      </w:r>
      <w:proofErr w:type="gramStart"/>
      <w:r w:rsidRPr="001C55E6">
        <w:rPr>
          <w:rFonts w:asciiTheme="minorEastAsia" w:hAnsiTheme="minorEastAsia" w:hint="eastAsia"/>
        </w:rPr>
        <w:t>釋論是</w:t>
      </w:r>
      <w:proofErr w:type="gramEnd"/>
      <w:r w:rsidRPr="001C55E6">
        <w:rPr>
          <w:rFonts w:asciiTheme="minorEastAsia" w:hAnsiTheme="minorEastAsia" w:hint="eastAsia"/>
        </w:rPr>
        <w:t>無著</w:t>
      </w:r>
      <w:proofErr w:type="gramStart"/>
      <w:r w:rsidR="00734F87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Asaṅga</w:t>
      </w:r>
      <w:proofErr w:type="spellEnd"/>
      <w:r w:rsidR="00734F87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造的。</w:t>
      </w:r>
    </w:p>
    <w:p w:rsidR="0075733E" w:rsidRPr="001C55E6" w:rsidRDefault="0075733E" w:rsidP="001E1DE7">
      <w:pPr>
        <w:spacing w:beforeLines="30" w:before="108"/>
        <w:ind w:leftChars="50" w:left="12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對於本論的</w:t>
      </w:r>
      <w:proofErr w:type="gramEnd"/>
      <w:r w:rsidRPr="001C55E6">
        <w:rPr>
          <w:rFonts w:asciiTheme="minorEastAsia" w:hAnsiTheme="minorEastAsia" w:hint="eastAsia"/>
        </w:rPr>
        <w:t>作者，近代有不同的見解。真諦的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婆藪槃豆法師傳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說：</w:t>
      </w:r>
      <w:proofErr w:type="gramStart"/>
      <w:r w:rsidRPr="001C55E6">
        <w:rPr>
          <w:rFonts w:asciiTheme="minorEastAsia" w:hAnsiTheme="minorEastAsia" w:hint="eastAsia"/>
        </w:rPr>
        <w:t>世</w:t>
      </w:r>
      <w:proofErr w:type="gramEnd"/>
      <w:r w:rsidRPr="001C55E6">
        <w:rPr>
          <w:rFonts w:asciiTheme="minorEastAsia" w:hAnsiTheme="minorEastAsia" w:hint="eastAsia"/>
        </w:rPr>
        <w:t>親</w:t>
      </w:r>
      <w:r w:rsidR="00734F87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Vasubandhu</w:t>
      </w:r>
      <w:proofErr w:type="spellEnd"/>
      <w:r w:rsidR="00734F87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造</w:t>
      </w:r>
      <w:proofErr w:type="gramStart"/>
      <w:r w:rsidRPr="001C55E6">
        <w:rPr>
          <w:rFonts w:asciiTheme="minorEastAsia" w:hAnsiTheme="minorEastAsia" w:hint="eastAsia"/>
        </w:rPr>
        <w:t>三寶性論</w:t>
      </w:r>
      <w:proofErr w:type="gramEnd"/>
      <w:r w:rsidR="00CE5D1F" w:rsidRPr="001C55E6">
        <w:rPr>
          <w:rStyle w:val="a5"/>
          <w:rFonts w:ascii="Times New Roman" w:hAnsi="Times New Roman" w:cs="Times New Roman"/>
        </w:rPr>
        <w:footnoteReference w:id="25"/>
      </w:r>
      <w:r w:rsidRPr="001C55E6">
        <w:rPr>
          <w:rFonts w:asciiTheme="minorEastAsia" w:hAnsiTheme="minorEastAsia" w:hint="eastAsia"/>
        </w:rPr>
        <w:t>。「三寶性」就是「</w:t>
      </w:r>
      <w:proofErr w:type="gramStart"/>
      <w:r w:rsidRPr="001C55E6">
        <w:rPr>
          <w:rFonts w:asciiTheme="minorEastAsia" w:hAnsiTheme="minorEastAsia" w:hint="eastAsia"/>
        </w:rPr>
        <w:t>寶性</w:t>
      </w:r>
      <w:proofErr w:type="gramEnd"/>
      <w:r w:rsidRPr="001C55E6">
        <w:rPr>
          <w:rFonts w:asciiTheme="minorEastAsia" w:hAnsiTheme="minorEastAsia" w:hint="eastAsia"/>
        </w:rPr>
        <w:t>」，所以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梵漢對照究竟一乘寶性論研究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，推定為</w:t>
      </w:r>
      <w:proofErr w:type="gramStart"/>
      <w:r w:rsidRPr="001C55E6">
        <w:rPr>
          <w:rFonts w:asciiTheme="minorEastAsia" w:hAnsiTheme="minorEastAsia" w:hint="eastAsia"/>
        </w:rPr>
        <w:t>堅慧造本頌，世親造釋論</w:t>
      </w:r>
      <w:proofErr w:type="gramEnd"/>
      <w:r w:rsidR="00CE5D1F" w:rsidRPr="001C55E6">
        <w:rPr>
          <w:rStyle w:val="a5"/>
          <w:rFonts w:ascii="Times New Roman" w:hAnsi="Times New Roman" w:cs="Times New Roman"/>
        </w:rPr>
        <w:footnoteReference w:id="26"/>
      </w:r>
      <w:r w:rsidRPr="001C55E6">
        <w:rPr>
          <w:rFonts w:asciiTheme="minorEastAsia" w:hAnsiTheme="minorEastAsia" w:hint="eastAsia"/>
        </w:rPr>
        <w:t>。</w:t>
      </w:r>
      <w:r w:rsidR="00734F87" w:rsidRPr="001C55E6">
        <w:rPr>
          <w:rFonts w:asciiTheme="minorEastAsia" w:eastAsia="SimSun" w:hAnsiTheme="minorEastAsia" w:hint="eastAsia"/>
        </w:rPr>
        <w:t xml:space="preserve"> </w:t>
      </w:r>
    </w:p>
    <w:p w:rsidR="0019603D" w:rsidRPr="001C55E6" w:rsidRDefault="00734F87" w:rsidP="00734F87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EB30E2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）《佛性論》</w:t>
      </w:r>
    </w:p>
    <w:p w:rsidR="001E1DE7" w:rsidRPr="001C55E6" w:rsidRDefault="0075733E" w:rsidP="00134C30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="Times New Roman" w:hAnsi="Times New Roman" w:cs="Times New Roman"/>
        </w:rPr>
        <w:t>2.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佛性論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，四卷，真諦於</w:t>
      </w:r>
      <w:proofErr w:type="gramStart"/>
      <w:r w:rsidRPr="001C55E6">
        <w:rPr>
          <w:rFonts w:asciiTheme="minorEastAsia" w:hAnsiTheme="minorEastAsia" w:hint="eastAsia"/>
        </w:rPr>
        <w:t>陳代譯出</w:t>
      </w:r>
      <w:proofErr w:type="gramEnd"/>
      <w:r w:rsidRPr="001C55E6">
        <w:rPr>
          <w:rFonts w:asciiTheme="minorEastAsia" w:hAnsiTheme="minorEastAsia" w:hint="eastAsia"/>
        </w:rPr>
        <w:t>。</w:t>
      </w:r>
      <w:proofErr w:type="gramStart"/>
      <w:r w:rsidRPr="001C55E6">
        <w:rPr>
          <w:rFonts w:asciiTheme="minorEastAsia" w:hAnsiTheme="minorEastAsia" w:hint="eastAsia"/>
        </w:rPr>
        <w:t>論初</w:t>
      </w:r>
      <w:proofErr w:type="gramEnd"/>
      <w:r w:rsidRPr="001C55E6">
        <w:rPr>
          <w:rFonts w:asciiTheme="minorEastAsia" w:hAnsiTheme="minorEastAsia" w:hint="eastAsia"/>
        </w:rPr>
        <w:t>，破斥外道、</w:t>
      </w:r>
      <w:proofErr w:type="gramStart"/>
      <w:r w:rsidRPr="001C55E6">
        <w:rPr>
          <w:rFonts w:asciiTheme="minorEastAsia" w:hAnsiTheme="minorEastAsia" w:hint="eastAsia"/>
        </w:rPr>
        <w:t>小乘</w:t>
      </w:r>
      <w:proofErr w:type="gramEnd"/>
      <w:r w:rsidRPr="001C55E6">
        <w:rPr>
          <w:rFonts w:asciiTheme="minorEastAsia" w:hAnsiTheme="minorEastAsia" w:hint="eastAsia"/>
        </w:rPr>
        <w:t>、</w:t>
      </w:r>
      <w:proofErr w:type="gramStart"/>
      <w:r w:rsidRPr="001C55E6">
        <w:rPr>
          <w:rFonts w:asciiTheme="minorEastAsia" w:hAnsiTheme="minorEastAsia" w:hint="eastAsia"/>
        </w:rPr>
        <w:t>大乘空執</w:t>
      </w:r>
      <w:proofErr w:type="gramEnd"/>
      <w:r w:rsidRPr="001C55E6">
        <w:rPr>
          <w:rFonts w:asciiTheme="minorEastAsia" w:hAnsiTheme="minorEastAsia" w:hint="eastAsia"/>
        </w:rPr>
        <w:t>，立三性、三無性；</w:t>
      </w:r>
    </w:p>
    <w:p w:rsidR="0075733E" w:rsidRPr="001C55E6" w:rsidRDefault="0075733E" w:rsidP="001E1DE7">
      <w:pPr>
        <w:spacing w:beforeLines="30" w:before="108"/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以下部分，與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究竟一乘寶性論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釋，大致相合。傳為</w:t>
      </w:r>
      <w:proofErr w:type="gramStart"/>
      <w:r w:rsidRPr="001C55E6">
        <w:rPr>
          <w:rFonts w:asciiTheme="minorEastAsia" w:hAnsiTheme="minorEastAsia" w:hint="eastAsia"/>
        </w:rPr>
        <w:t>世親造</w:t>
      </w:r>
      <w:proofErr w:type="gramEnd"/>
      <w:r w:rsidRPr="001C55E6">
        <w:rPr>
          <w:rFonts w:asciiTheme="minorEastAsia" w:hAnsiTheme="minorEastAsia" w:hint="eastAsia"/>
        </w:rPr>
        <w:t>，恐未必是。</w:t>
      </w:r>
    </w:p>
    <w:p w:rsidR="0075733E" w:rsidRPr="001C55E6" w:rsidRDefault="00134C30" w:rsidP="00134C30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EB30E2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三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）《大乘法界無差別論》</w:t>
      </w:r>
    </w:p>
    <w:p w:rsidR="00134C30" w:rsidRPr="001C55E6" w:rsidRDefault="0075733E" w:rsidP="00134C30">
      <w:pPr>
        <w:ind w:leftChars="50" w:left="120"/>
        <w:rPr>
          <w:rFonts w:asciiTheme="minorEastAsia" w:eastAsia="SimSun" w:hAnsiTheme="minorEastAsia" w:cs="新細明體"/>
        </w:rPr>
      </w:pPr>
      <w:r w:rsidRPr="001C55E6">
        <w:rPr>
          <w:rFonts w:ascii="Times New Roman" w:hAnsi="Times New Roman" w:cs="Times New Roman"/>
        </w:rPr>
        <w:t>3</w:t>
      </w:r>
      <w:r w:rsidRPr="001C55E6">
        <w:rPr>
          <w:rFonts w:asciiTheme="minorEastAsia" w:hAnsiTheme="minorEastAsia" w:hint="eastAsia"/>
        </w:rPr>
        <w:t>.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大乘法界無差別論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，二卷，</w:t>
      </w:r>
      <w:proofErr w:type="gramStart"/>
      <w:r w:rsidRPr="001C55E6">
        <w:rPr>
          <w:rFonts w:asciiTheme="minorEastAsia" w:hAnsiTheme="minorEastAsia" w:hint="eastAsia"/>
        </w:rPr>
        <w:t>堅</w:t>
      </w:r>
      <w:proofErr w:type="gramEnd"/>
      <w:r w:rsidRPr="001C55E6">
        <w:rPr>
          <w:rFonts w:asciiTheme="minorEastAsia" w:hAnsiTheme="minorEastAsia" w:hint="eastAsia"/>
        </w:rPr>
        <w:t>意菩薩造。現存有二本</w:t>
      </w:r>
      <w:r w:rsidR="00134C30" w:rsidRPr="001C55E6">
        <w:rPr>
          <w:rFonts w:asciiTheme="minorEastAsia" w:hAnsiTheme="minorEastAsia" w:cs="新細明體" w:hint="eastAsia"/>
        </w:rPr>
        <w:t>：</w:t>
      </w:r>
    </w:p>
    <w:p w:rsidR="00134C30" w:rsidRPr="001C55E6" w:rsidRDefault="0075733E" w:rsidP="00134C30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cs="SimSun" w:hint="eastAsia"/>
        </w:rPr>
        <w:t>一、五言的二十四頌，分為十</w:t>
      </w:r>
      <w:r w:rsidRPr="001C55E6">
        <w:rPr>
          <w:rFonts w:asciiTheme="minorEastAsia" w:hAnsiTheme="minorEastAsia" w:hint="eastAsia"/>
        </w:rPr>
        <w:t>二義，別</w:t>
      </w:r>
      <w:proofErr w:type="gramStart"/>
      <w:r w:rsidRPr="001C55E6">
        <w:rPr>
          <w:rFonts w:asciiTheme="minorEastAsia" w:hAnsiTheme="minorEastAsia" w:hint="eastAsia"/>
        </w:rPr>
        <w:t>別</w:t>
      </w:r>
      <w:proofErr w:type="gramEnd"/>
      <w:r w:rsidRPr="001C55E6">
        <w:rPr>
          <w:rFonts w:asciiTheme="minorEastAsia" w:hAnsiTheme="minorEastAsia" w:hint="eastAsia"/>
        </w:rPr>
        <w:t>解釋，這</w:t>
      </w:r>
      <w:proofErr w:type="gramStart"/>
      <w:r w:rsidRPr="001C55E6">
        <w:rPr>
          <w:rFonts w:asciiTheme="minorEastAsia" w:hAnsiTheme="minorEastAsia" w:hint="eastAsia"/>
        </w:rPr>
        <w:t>是賢首疏所</w:t>
      </w:r>
      <w:proofErr w:type="gramEnd"/>
      <w:r w:rsidRPr="001C55E6">
        <w:rPr>
          <w:rFonts w:asciiTheme="minorEastAsia" w:hAnsiTheme="minorEastAsia" w:hint="eastAsia"/>
        </w:rPr>
        <w:t>依的論本。</w:t>
      </w:r>
      <w:r w:rsidR="00391706" w:rsidRPr="001C55E6">
        <w:rPr>
          <w:rStyle w:val="a5"/>
          <w:rFonts w:ascii="Times New Roman" w:hAnsi="Times New Roman" w:cs="Times New Roman"/>
        </w:rPr>
        <w:footnoteReference w:id="27"/>
      </w:r>
    </w:p>
    <w:p w:rsidR="00134C30" w:rsidRPr="001C55E6" w:rsidRDefault="0075733E" w:rsidP="00134C30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lastRenderedPageBreak/>
        <w:t>二、總舉七言的二十四頌，然後分十二義解釋。</w:t>
      </w:r>
      <w:r w:rsidR="00391706" w:rsidRPr="001C55E6">
        <w:rPr>
          <w:rStyle w:val="a5"/>
          <w:rFonts w:ascii="Times New Roman" w:hAnsi="Times New Roman" w:cs="Times New Roman"/>
        </w:rPr>
        <w:footnoteReference w:id="28"/>
      </w:r>
    </w:p>
    <w:p w:rsidR="0075733E" w:rsidRPr="001C55E6" w:rsidRDefault="0075733E" w:rsidP="00134C30">
      <w:pPr>
        <w:spacing w:beforeLines="30" w:before="108"/>
        <w:ind w:leftChars="50" w:left="120"/>
        <w:rPr>
          <w:rFonts w:asciiTheme="minorEastAsia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論義相同</w:t>
      </w:r>
      <w:proofErr w:type="gramEnd"/>
      <w:r w:rsidRPr="001C55E6">
        <w:rPr>
          <w:rFonts w:asciiTheme="minorEastAsia" w:hAnsiTheme="minorEastAsia" w:hint="eastAsia"/>
        </w:rPr>
        <w:t>，都</w:t>
      </w:r>
      <w:proofErr w:type="gramStart"/>
      <w:r w:rsidRPr="001C55E6">
        <w:rPr>
          <w:rFonts w:asciiTheme="minorEastAsia" w:hAnsiTheme="minorEastAsia" w:hint="eastAsia"/>
        </w:rPr>
        <w:t>說是唐提雲</w:t>
      </w:r>
      <w:proofErr w:type="gramEnd"/>
      <w:r w:rsidRPr="001C55E6">
        <w:rPr>
          <w:rFonts w:asciiTheme="minorEastAsia" w:hAnsiTheme="minorEastAsia" w:hint="eastAsia"/>
        </w:rPr>
        <w:t>般若所譯。然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開元釋教錄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所記，指五</w:t>
      </w:r>
      <w:proofErr w:type="gramStart"/>
      <w:r w:rsidRPr="001C55E6">
        <w:rPr>
          <w:rFonts w:asciiTheme="minorEastAsia" w:hAnsiTheme="minorEastAsia" w:hint="eastAsia"/>
        </w:rPr>
        <w:t>言頌本說</w:t>
      </w:r>
      <w:proofErr w:type="gramEnd"/>
      <w:r w:rsidRPr="001C55E6">
        <w:rPr>
          <w:rFonts w:asciiTheme="minorEastAsia" w:hAnsiTheme="minorEastAsia" w:hint="eastAsia"/>
        </w:rPr>
        <w:t>。</w:t>
      </w:r>
    </w:p>
    <w:p w:rsidR="00134C30" w:rsidRPr="001C55E6" w:rsidRDefault="00707E8A" w:rsidP="00134C30">
      <w:pPr>
        <w:spacing w:beforeLines="30" w:before="108"/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="00134C3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、小結</w:t>
      </w:r>
    </w:p>
    <w:p w:rsidR="00134C30" w:rsidRPr="001C55E6" w:rsidRDefault="004A6E14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究竟一乘寶性論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佛性論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大乘法界無差別論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，與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無上依經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，意義都非常接近。這是西元四世紀末，</w:t>
      </w:r>
      <w:proofErr w:type="gramStart"/>
      <w:r w:rsidR="0075733E" w:rsidRPr="001C55E6">
        <w:rPr>
          <w:rFonts w:asciiTheme="minorEastAsia" w:hAnsiTheme="minorEastAsia" w:hint="eastAsia"/>
        </w:rPr>
        <w:t>論師將</w:t>
      </w:r>
      <w:proofErr w:type="gramEnd"/>
      <w:r w:rsidR="0075733E" w:rsidRPr="001C55E6">
        <w:rPr>
          <w:rFonts w:asciiTheme="minorEastAsia" w:hAnsiTheme="minorEastAsia" w:hint="eastAsia"/>
        </w:rPr>
        <w:t>當時流行的如來藏經典，分為十門</w:t>
      </w:r>
      <w:r w:rsidR="00BD446C" w:rsidRPr="001C55E6">
        <w:rPr>
          <w:rStyle w:val="a5"/>
          <w:rFonts w:ascii="Times New Roman" w:hAnsi="Times New Roman" w:cs="Times New Roman"/>
        </w:rPr>
        <w:footnoteReference w:id="29"/>
      </w:r>
      <w:r w:rsidR="0075733E" w:rsidRPr="001C55E6">
        <w:rPr>
          <w:rFonts w:asciiTheme="minorEastAsia" w:hAnsiTheme="minorEastAsia" w:hint="eastAsia"/>
        </w:rPr>
        <w:t>（或十二義）</w:t>
      </w:r>
      <w:r w:rsidR="00BD446C" w:rsidRPr="001C55E6">
        <w:rPr>
          <w:rStyle w:val="a5"/>
          <w:rFonts w:ascii="Times New Roman" w:hAnsi="Times New Roman" w:cs="Times New Roman"/>
        </w:rPr>
        <w:footnoteReference w:id="30"/>
      </w:r>
      <w:r w:rsidR="0075733E" w:rsidRPr="001C55E6">
        <w:rPr>
          <w:rFonts w:asciiTheme="minorEastAsia" w:hAnsiTheme="minorEastAsia" w:hint="eastAsia"/>
        </w:rPr>
        <w:t>而</w:t>
      </w:r>
      <w:proofErr w:type="gramStart"/>
      <w:r w:rsidR="0075733E" w:rsidRPr="001C55E6">
        <w:rPr>
          <w:rFonts w:asciiTheme="minorEastAsia" w:hAnsiTheme="minorEastAsia" w:hint="eastAsia"/>
        </w:rPr>
        <w:t>作貫攝的論集</w:t>
      </w:r>
      <w:proofErr w:type="gramEnd"/>
      <w:r w:rsidR="0075733E" w:rsidRPr="001C55E6">
        <w:rPr>
          <w:rFonts w:asciiTheme="minorEastAsia" w:hAnsiTheme="minorEastAsia" w:hint="eastAsia"/>
        </w:rPr>
        <w:t>。這還是如來藏說（沒有引用</w:t>
      </w: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楞伽經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），不是「如來藏緣起」說。</w:t>
      </w:r>
    </w:p>
    <w:p w:rsidR="0075733E" w:rsidRPr="001C55E6" w:rsidRDefault="0075733E" w:rsidP="00134C30">
      <w:pPr>
        <w:spacing w:beforeLines="30" w:before="108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大概與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同時，傳出了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楞伽經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，立「如來藏</w:t>
      </w:r>
      <w:proofErr w:type="gramStart"/>
      <w:r w:rsidRPr="001C55E6">
        <w:rPr>
          <w:rFonts w:asciiTheme="minorEastAsia" w:hAnsiTheme="minorEastAsia" w:hint="eastAsia"/>
        </w:rPr>
        <w:t>藏</w:t>
      </w:r>
      <w:proofErr w:type="gramEnd"/>
      <w:r w:rsidRPr="001C55E6">
        <w:rPr>
          <w:rFonts w:asciiTheme="minorEastAsia" w:hAnsiTheme="minorEastAsia" w:hint="eastAsia"/>
        </w:rPr>
        <w:t>識」</w:t>
      </w:r>
      <w:proofErr w:type="gramStart"/>
      <w:r w:rsidR="00134C30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tathāgatagarbha-ālayavijñāna</w:t>
      </w:r>
      <w:proofErr w:type="spellEnd"/>
      <w:r w:rsidR="00134C30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，如來藏與藏識合流，於是又有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大乘起信論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那樣的論典。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起信論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與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楞嚴經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，有「</w:t>
      </w:r>
      <w:proofErr w:type="gramStart"/>
      <w:r w:rsidRPr="001C55E6">
        <w:rPr>
          <w:rFonts w:asciiTheme="minorEastAsia" w:hAnsiTheme="minorEastAsia" w:hint="eastAsia"/>
        </w:rPr>
        <w:t>疑</w:t>
      </w:r>
      <w:proofErr w:type="gramEnd"/>
      <w:r w:rsidRPr="001C55E6">
        <w:rPr>
          <w:rFonts w:asciiTheme="minorEastAsia" w:hAnsiTheme="minorEastAsia" w:hint="eastAsia"/>
        </w:rPr>
        <w:t>偽」的傳說，所以不加論列。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E323B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E323B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9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</w:p>
    <w:p w:rsidR="0075733E" w:rsidRPr="001C55E6" w:rsidRDefault="0075733E" w:rsidP="0075733E">
      <w:pPr>
        <w:rPr>
          <w:rFonts w:asciiTheme="minorEastAsia" w:eastAsia="SimSun" w:hAnsiTheme="minorEastAsia"/>
        </w:rPr>
      </w:pPr>
    </w:p>
    <w:p w:rsidR="0075733E" w:rsidRPr="001C55E6" w:rsidRDefault="0075733E" w:rsidP="008C584A">
      <w:pPr>
        <w:jc w:val="center"/>
        <w:rPr>
          <w:rFonts w:ascii="標楷體" w:eastAsia="標楷體" w:hAnsi="標楷體"/>
          <w:sz w:val="32"/>
          <w:szCs w:val="32"/>
        </w:rPr>
      </w:pPr>
      <w:r w:rsidRPr="001C55E6">
        <w:rPr>
          <w:rFonts w:ascii="標楷體" w:eastAsia="標楷體" w:hAnsi="標楷體" w:hint="eastAsia"/>
          <w:sz w:val="32"/>
          <w:szCs w:val="32"/>
        </w:rPr>
        <w:t>第三節</w:t>
      </w:r>
      <w:r w:rsidR="001C55E6" w:rsidRPr="001C55E6">
        <w:rPr>
          <w:rFonts w:ascii="標楷體" w:hAnsi="標楷體" w:hint="eastAsia"/>
          <w:sz w:val="32"/>
          <w:szCs w:val="32"/>
        </w:rPr>
        <w:t>、</w:t>
      </w:r>
      <w:r w:rsidRPr="001C55E6">
        <w:rPr>
          <w:rFonts w:ascii="標楷體" w:eastAsia="標楷體" w:hAnsi="標楷體" w:hint="eastAsia"/>
          <w:sz w:val="32"/>
          <w:szCs w:val="32"/>
        </w:rPr>
        <w:t>如來藏的名稱與意義</w:t>
      </w:r>
    </w:p>
    <w:p w:rsidR="0075733E" w:rsidRPr="001C55E6" w:rsidRDefault="008C584A" w:rsidP="008C584A">
      <w:pPr>
        <w:jc w:val="center"/>
        <w:rPr>
          <w:rFonts w:asciiTheme="minorEastAsia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（</w:t>
      </w:r>
      <w:proofErr w:type="gramEnd"/>
      <w:r w:rsidR="00134C30" w:rsidRPr="001C55E6">
        <w:rPr>
          <w:rFonts w:ascii="Times New Roman" w:hAnsi="Times New Roman" w:cs="Times New Roman"/>
        </w:rPr>
        <w:t>p</w:t>
      </w:r>
      <w:r w:rsidRPr="001C55E6">
        <w:rPr>
          <w:rFonts w:ascii="Times New Roman" w:hAnsi="Times New Roman" w:cs="Times New Roman"/>
        </w:rPr>
        <w:t>p.9-</w:t>
      </w:r>
      <w:r w:rsidR="001B5264" w:rsidRPr="001C55E6">
        <w:rPr>
          <w:rFonts w:ascii="Times New Roman" w:hAnsi="Times New Roman" w:cs="Times New Roman"/>
        </w:rPr>
        <w:t>17</w:t>
      </w:r>
      <w:proofErr w:type="gramStart"/>
      <w:r w:rsidRPr="001C55E6">
        <w:rPr>
          <w:rFonts w:asciiTheme="minorEastAsia" w:hAnsiTheme="minorEastAsia" w:hint="eastAsia"/>
        </w:rPr>
        <w:t>）</w:t>
      </w:r>
      <w:proofErr w:type="gramEnd"/>
    </w:p>
    <w:p w:rsidR="008C584A" w:rsidRPr="001C55E6" w:rsidRDefault="008C584A" w:rsidP="00134C30">
      <w:pPr>
        <w:jc w:val="center"/>
        <w:rPr>
          <w:rFonts w:asciiTheme="minorEastAsia" w:hAnsiTheme="minorEastAsia"/>
        </w:rPr>
      </w:pPr>
    </w:p>
    <w:p w:rsidR="008C584A" w:rsidRPr="001C55E6" w:rsidRDefault="008C584A" w:rsidP="0075733E">
      <w:pPr>
        <w:rPr>
          <w:rFonts w:asciiTheme="minorEastAsia" w:hAnsiTheme="minorEastAsia"/>
        </w:rPr>
      </w:pPr>
    </w:p>
    <w:p w:rsidR="004329C0" w:rsidRPr="001C55E6" w:rsidRDefault="001E1DE7" w:rsidP="004329C0">
      <w:pPr>
        <w:outlineLvl w:val="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="004329C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D70D6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前言</w:t>
      </w:r>
    </w:p>
    <w:p w:rsidR="004329C0" w:rsidRPr="001C55E6" w:rsidRDefault="004329C0" w:rsidP="004329C0">
      <w:pPr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1E1DE7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="00D70D63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明</w:t>
      </w:r>
      <w:r w:rsidR="00D70D6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如來藏概念演化</w:t>
      </w:r>
    </w:p>
    <w:p w:rsidR="004329C0" w:rsidRPr="001C55E6" w:rsidRDefault="0075733E" w:rsidP="00880220">
      <w:pPr>
        <w:ind w:leftChars="50" w:left="120"/>
        <w:rPr>
          <w:rFonts w:asciiTheme="minorEastAsia" w:eastAsia="SimSun" w:hAnsiTheme="minorEastAsia"/>
          <w:lang w:eastAsia="zh-CN"/>
        </w:rPr>
      </w:pPr>
      <w:r w:rsidRPr="001C55E6">
        <w:rPr>
          <w:rFonts w:asciiTheme="minorEastAsia" w:hAnsiTheme="minorEastAsia" w:hint="eastAsia"/>
        </w:rPr>
        <w:t>如來藏</w:t>
      </w:r>
      <w:proofErr w:type="gramStart"/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說，是「後期大乘」（經）的主流，經「初期大乘」的演化而來。</w:t>
      </w:r>
    </w:p>
    <w:p w:rsidR="004329C0" w:rsidRPr="001C55E6" w:rsidRDefault="004329C0" w:rsidP="004329C0">
      <w:pPr>
        <w:spacing w:beforeLines="30" w:before="108"/>
        <w:ind w:leftChars="50" w:left="120"/>
        <w:outlineLvl w:val="1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1E1DE7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「佛法」而演化為「大乘佛法」</w:t>
      </w:r>
    </w:p>
    <w:p w:rsidR="004329C0" w:rsidRPr="001C55E6" w:rsidRDefault="0075733E" w:rsidP="00880220">
      <w:pPr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「佛法」而演化為「大乘佛法」，根本的原因，是「佛</w:t>
      </w:r>
      <w:proofErr w:type="gramStart"/>
      <w:r w:rsidRPr="001C55E6">
        <w:rPr>
          <w:rFonts w:asciiTheme="minorEastAsia" w:hAnsiTheme="minorEastAsia" w:hint="eastAsia"/>
        </w:rPr>
        <w:t>涅槃</w:t>
      </w:r>
      <w:proofErr w:type="gramEnd"/>
      <w:r w:rsidRPr="001C55E6">
        <w:rPr>
          <w:rFonts w:asciiTheme="minorEastAsia" w:hAnsiTheme="minorEastAsia" w:hint="eastAsia"/>
        </w:rPr>
        <w:t>後，佛弟子對佛的永恆懷念」。佛功德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如來光明智慧莊嚴與淨土莊嚴，菩薩的自利行與利他行，都在</w:t>
      </w:r>
      <w:proofErr w:type="gramStart"/>
      <w:r w:rsidRPr="001C55E6">
        <w:rPr>
          <w:rFonts w:asciiTheme="minorEastAsia" w:hAnsiTheme="minorEastAsia" w:hint="eastAsia"/>
        </w:rPr>
        <w:t>這一願求下</w:t>
      </w:r>
      <w:proofErr w:type="gramEnd"/>
      <w:r w:rsidRPr="001C55E6">
        <w:rPr>
          <w:rFonts w:asciiTheme="minorEastAsia" w:hAnsiTheme="minorEastAsia" w:hint="eastAsia"/>
        </w:rPr>
        <w:t>開展出來。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E323B8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E323B8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10</w:t>
      </w:r>
      <w:proofErr w:type="gramStart"/>
      <w:r w:rsidR="00E323B8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十方</w:t>
      </w:r>
      <w:proofErr w:type="gramStart"/>
      <w:r w:rsidRPr="001C55E6">
        <w:rPr>
          <w:rFonts w:asciiTheme="minorEastAsia" w:hAnsiTheme="minorEastAsia" w:hint="eastAsia"/>
        </w:rPr>
        <w:t>一切佛</w:t>
      </w:r>
      <w:proofErr w:type="gramEnd"/>
      <w:r w:rsidRPr="001C55E6">
        <w:rPr>
          <w:rFonts w:asciiTheme="minorEastAsia" w:hAnsiTheme="minorEastAsia" w:hint="eastAsia"/>
        </w:rPr>
        <w:t>的功德莊嚴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理想中的佛陀，從菩薩行的實踐中實現出來，就是成佛。</w:t>
      </w:r>
    </w:p>
    <w:p w:rsidR="004329C0" w:rsidRPr="001C55E6" w:rsidRDefault="004329C0" w:rsidP="004329C0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lastRenderedPageBreak/>
        <w:t>（</w:t>
      </w:r>
      <w:r w:rsidR="001E1DE7" w:rsidRPr="001C55E6">
        <w:rPr>
          <w:rFonts w:asciiTheme="minorEastAsia" w:hAnsiTheme="minorEastAsia" w:cs="Times New Roman"/>
          <w:b/>
          <w:sz w:val="20"/>
          <w:bdr w:val="single" w:sz="4" w:space="0" w:color="auto"/>
        </w:rPr>
        <w:t>三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「初期大乘」</w:t>
      </w:r>
      <w:r w:rsidR="00E27899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中</w:t>
      </w:r>
      <w:r w:rsidR="0088022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的無量</w:t>
      </w:r>
      <w:proofErr w:type="gramStart"/>
      <w:r w:rsidR="0088022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數大劫修</w:t>
      </w:r>
      <w:proofErr w:type="gramEnd"/>
      <w:r w:rsidR="0088022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菩薩行，讓佛弟子覺得成佛不是太容易</w:t>
      </w:r>
    </w:p>
    <w:p w:rsidR="004329C0" w:rsidRPr="001C55E6" w:rsidRDefault="0075733E" w:rsidP="00880220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「初期大乘」中，廣說十方佛與十方淨土，一切法本來不生，無量</w:t>
      </w:r>
      <w:proofErr w:type="gramStart"/>
      <w:r w:rsidRPr="001C55E6">
        <w:rPr>
          <w:rFonts w:asciiTheme="minorEastAsia" w:hAnsiTheme="minorEastAsia" w:hint="eastAsia"/>
        </w:rPr>
        <w:t>數大劫修</w:t>
      </w:r>
      <w:proofErr w:type="gramEnd"/>
      <w:r w:rsidRPr="001C55E6">
        <w:rPr>
          <w:rFonts w:asciiTheme="minorEastAsia" w:hAnsiTheme="minorEastAsia" w:hint="eastAsia"/>
        </w:rPr>
        <w:t>菩薩行，向普遍、廣大、悠久、甚深而無限的展延。這樣的佛陀，</w:t>
      </w:r>
      <w:proofErr w:type="gramStart"/>
      <w:r w:rsidRPr="001C55E6">
        <w:rPr>
          <w:rFonts w:asciiTheme="minorEastAsia" w:hAnsiTheme="minorEastAsia" w:hint="eastAsia"/>
        </w:rPr>
        <w:t>窮深極</w:t>
      </w:r>
      <w:proofErr w:type="gramEnd"/>
      <w:r w:rsidRPr="001C55E6">
        <w:rPr>
          <w:rFonts w:asciiTheme="minorEastAsia" w:hAnsiTheme="minorEastAsia" w:hint="eastAsia"/>
        </w:rPr>
        <w:t>廣，成佛是不太容易的吧！這應該是佛弟子所迫切關懷的。</w:t>
      </w:r>
    </w:p>
    <w:p w:rsidR="00880220" w:rsidRPr="001C55E6" w:rsidRDefault="00880220" w:rsidP="00880220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1E1DE7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四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="00D70D6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「大乘佛法」而演化為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「後期大乘」</w:t>
      </w:r>
    </w:p>
    <w:p w:rsidR="00D70D63" w:rsidRPr="001C55E6" w:rsidRDefault="0075733E" w:rsidP="00880220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「佛法」，原本是直從眾生身心，引導修行而證入的。</w:t>
      </w:r>
    </w:p>
    <w:p w:rsidR="004329C0" w:rsidRPr="001C55E6" w:rsidRDefault="0075733E" w:rsidP="00880220">
      <w:pPr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「</w:t>
      </w:r>
      <w:proofErr w:type="gramStart"/>
      <w:r w:rsidRPr="001C55E6">
        <w:rPr>
          <w:rFonts w:asciiTheme="minorEastAsia" w:hAnsiTheme="minorEastAsia" w:hint="eastAsia"/>
        </w:rPr>
        <w:t>從博返約</w:t>
      </w:r>
      <w:proofErr w:type="gramEnd"/>
      <w:r w:rsidRPr="001C55E6">
        <w:rPr>
          <w:rFonts w:asciiTheme="minorEastAsia" w:hAnsiTheme="minorEastAsia" w:hint="eastAsia"/>
        </w:rPr>
        <w:t>」，「後期大乘」的如來藏說，也就以「初期大乘」所闡明的，</w:t>
      </w:r>
      <w:proofErr w:type="gramStart"/>
      <w:r w:rsidRPr="001C55E6">
        <w:rPr>
          <w:rFonts w:asciiTheme="minorEastAsia" w:hAnsiTheme="minorEastAsia" w:hint="eastAsia"/>
        </w:rPr>
        <w:t>窮深極</w:t>
      </w:r>
      <w:proofErr w:type="gramEnd"/>
      <w:r w:rsidRPr="001C55E6">
        <w:rPr>
          <w:rFonts w:asciiTheme="minorEastAsia" w:hAnsiTheme="minorEastAsia" w:hint="eastAsia"/>
        </w:rPr>
        <w:t>廣的如來光明智慧莊嚴，直從眾生身心中點出。</w:t>
      </w:r>
    </w:p>
    <w:p w:rsidR="00E97350" w:rsidRPr="001C55E6" w:rsidRDefault="0075733E" w:rsidP="00880220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一切眾生有如來藏（或佛性），不但一切眾生可以成佛，也</w:t>
      </w:r>
      <w:proofErr w:type="gramStart"/>
      <w:r w:rsidRPr="001C55E6">
        <w:rPr>
          <w:rFonts w:asciiTheme="minorEastAsia" w:hAnsiTheme="minorEastAsia" w:hint="eastAsia"/>
        </w:rPr>
        <w:t>提貢了頓入</w:t>
      </w:r>
      <w:proofErr w:type="gramEnd"/>
      <w:r w:rsidRPr="001C55E6">
        <w:rPr>
          <w:rFonts w:asciiTheme="minorEastAsia" w:hAnsiTheme="minorEastAsia" w:hint="eastAsia"/>
        </w:rPr>
        <w:t>、易成的法門；「即心是佛」，「</w:t>
      </w:r>
      <w:proofErr w:type="gramStart"/>
      <w:r w:rsidRPr="001C55E6">
        <w:rPr>
          <w:rFonts w:asciiTheme="minorEastAsia" w:hAnsiTheme="minorEastAsia" w:hint="eastAsia"/>
        </w:rPr>
        <w:t>即身成</w:t>
      </w:r>
      <w:proofErr w:type="gramEnd"/>
      <w:r w:rsidRPr="001C55E6">
        <w:rPr>
          <w:rFonts w:asciiTheme="minorEastAsia" w:hAnsiTheme="minorEastAsia" w:hint="eastAsia"/>
        </w:rPr>
        <w:t>佛」等法門，由此而發展起來。</w:t>
      </w:r>
    </w:p>
    <w:p w:rsidR="004329C0" w:rsidRPr="001C55E6" w:rsidRDefault="00D70D63" w:rsidP="004329C0">
      <w:pPr>
        <w:spacing w:beforeLines="30" w:before="108"/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="004329C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如來藏的名稱</w:t>
      </w:r>
    </w:p>
    <w:p w:rsidR="00750305" w:rsidRPr="001C55E6" w:rsidRDefault="00750305" w:rsidP="00750305">
      <w:pPr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D70D63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一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</w:t>
      </w:r>
    </w:p>
    <w:p w:rsidR="00750305" w:rsidRPr="001C55E6" w:rsidRDefault="00A465DD" w:rsidP="00750305">
      <w:pPr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="00750305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750305" w:rsidRPr="001C55E6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如來藏在經中的不同意義</w:t>
      </w:r>
    </w:p>
    <w:p w:rsidR="00BC1102" w:rsidRPr="001C55E6" w:rsidRDefault="004A6E14" w:rsidP="00750305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寶性論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說：「</w:t>
      </w:r>
      <w:r w:rsidR="0075733E" w:rsidRPr="001C55E6">
        <w:rPr>
          <w:rFonts w:ascii="標楷體" w:eastAsia="標楷體" w:hAnsi="標楷體" w:hint="eastAsia"/>
        </w:rPr>
        <w:t>依如來藏有四種義，依四種義有四種名</w:t>
      </w:r>
      <w:r w:rsidR="0075733E" w:rsidRPr="001C55E6">
        <w:rPr>
          <w:rFonts w:asciiTheme="minorEastAsia" w:hAnsiTheme="minorEastAsia" w:hint="eastAsia"/>
        </w:rPr>
        <w:t>」，四名是：法身</w:t>
      </w:r>
      <w:proofErr w:type="gramStart"/>
      <w:r w:rsidR="004329C0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="00E97350" w:rsidRPr="001C55E6">
        <w:rPr>
          <w:rFonts w:ascii="Times New Roman" w:hAnsi="Times New Roman" w:cs="Times New Roman"/>
        </w:rPr>
        <w:t>dharmakāya</w:t>
      </w:r>
      <w:proofErr w:type="spellEnd"/>
      <w:r w:rsidR="004329C0"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、如來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="0075733E" w:rsidRPr="001C55E6">
        <w:rPr>
          <w:rFonts w:ascii="Times New Roman" w:hAnsi="Times New Roman" w:cs="Times New Roman"/>
        </w:rPr>
        <w:t>tathāgata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、聖諦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="0075733E" w:rsidRPr="001C55E6">
        <w:rPr>
          <w:rFonts w:ascii="Times New Roman" w:hAnsi="Times New Roman" w:cs="Times New Roman"/>
        </w:rPr>
        <w:t>ārya-satya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="0075733E" w:rsidRPr="001C55E6">
        <w:rPr>
          <w:rFonts w:asciiTheme="minorEastAsia" w:hAnsiTheme="minorEastAsia" w:hint="eastAsia"/>
        </w:rPr>
        <w:t>、涅槃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="0075733E" w:rsidRPr="001C55E6">
        <w:rPr>
          <w:rFonts w:ascii="Times New Roman" w:hAnsi="Times New Roman" w:cs="Times New Roman"/>
        </w:rPr>
        <w:t>nirvāṇa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="00CE5D1F" w:rsidRPr="001C55E6">
        <w:rPr>
          <w:rStyle w:val="a5"/>
          <w:rFonts w:ascii="Times New Roman" w:hAnsi="Times New Roman" w:cs="Times New Roman"/>
        </w:rPr>
        <w:footnoteReference w:id="31"/>
      </w:r>
      <w:r w:rsidR="0075733E" w:rsidRPr="001C55E6">
        <w:rPr>
          <w:rFonts w:asciiTheme="minorEastAsia" w:hAnsiTheme="minorEastAsia" w:hint="eastAsia"/>
        </w:rPr>
        <w:t>。</w:t>
      </w:r>
    </w:p>
    <w:p w:rsidR="00750305" w:rsidRPr="001C55E6" w:rsidRDefault="004A6E14" w:rsidP="00FB1E0A">
      <w:pPr>
        <w:spacing w:beforeLines="30" w:before="108"/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</w:t>
      </w:r>
      <w:r w:rsidR="0075733E" w:rsidRPr="001C55E6">
        <w:rPr>
          <w:rFonts w:asciiTheme="minorEastAsia" w:hAnsiTheme="minorEastAsia" w:hint="eastAsia"/>
        </w:rPr>
        <w:t>勝鬘夫人經</w:t>
      </w:r>
      <w:r w:rsidRPr="001C55E6">
        <w:rPr>
          <w:rFonts w:asciiTheme="minorEastAsia" w:hAnsiTheme="minorEastAsia" w:hint="eastAsia"/>
        </w:rPr>
        <w:t>》</w:t>
      </w:r>
      <w:r w:rsidR="0075733E" w:rsidRPr="001C55E6">
        <w:rPr>
          <w:rFonts w:asciiTheme="minorEastAsia" w:hAnsiTheme="minorEastAsia" w:hint="eastAsia"/>
        </w:rPr>
        <w:t>說：「</w:t>
      </w:r>
      <w:r w:rsidR="0075733E" w:rsidRPr="001C55E6">
        <w:rPr>
          <w:rFonts w:ascii="標楷體" w:eastAsia="標楷體" w:hAnsi="標楷體" w:hint="eastAsia"/>
        </w:rPr>
        <w:t>如來藏者，是</w:t>
      </w:r>
      <w:proofErr w:type="gramStart"/>
      <w:r w:rsidR="0075733E" w:rsidRPr="001C55E6">
        <w:rPr>
          <w:rFonts w:ascii="標楷體" w:eastAsia="標楷體" w:hAnsi="標楷體" w:hint="eastAsia"/>
        </w:rPr>
        <w:t>法界藏</w:t>
      </w:r>
      <w:proofErr w:type="gramEnd"/>
      <w:r w:rsidR="0075733E" w:rsidRPr="001C55E6">
        <w:rPr>
          <w:rFonts w:ascii="標楷體" w:eastAsia="標楷體" w:hAnsi="標楷體" w:hint="eastAsia"/>
        </w:rPr>
        <w:t>，是法身藏，出世間藏，性清淨藏</w:t>
      </w:r>
      <w:r w:rsidR="0075733E" w:rsidRPr="001C55E6">
        <w:rPr>
          <w:rFonts w:asciiTheme="minorEastAsia" w:hAnsiTheme="minorEastAsia" w:hint="eastAsia"/>
        </w:rPr>
        <w:t>」</w:t>
      </w:r>
      <w:r w:rsidR="00CE5D1F" w:rsidRPr="001C55E6">
        <w:rPr>
          <w:rStyle w:val="a5"/>
          <w:rFonts w:ascii="Times New Roman" w:hAnsi="Times New Roman" w:cs="Times New Roman"/>
        </w:rPr>
        <w:footnoteReference w:id="32"/>
      </w:r>
      <w:r w:rsidR="0075733E" w:rsidRPr="001C55E6">
        <w:rPr>
          <w:rFonts w:asciiTheme="minorEastAsia" w:hAnsiTheme="minorEastAsia" w:hint="eastAsia"/>
        </w:rPr>
        <w:t>。</w:t>
      </w:r>
    </w:p>
    <w:p w:rsidR="00750305" w:rsidRPr="001C55E6" w:rsidRDefault="00A465DD" w:rsidP="00750305">
      <w:pPr>
        <w:spacing w:beforeLines="30" w:before="108"/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2</w:t>
      </w:r>
      <w:r w:rsidR="00750305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、如來藏雖有不同的名稱，但最要還是由佛而來</w:t>
      </w:r>
    </w:p>
    <w:p w:rsidR="00BC1102" w:rsidRPr="001C55E6" w:rsidRDefault="0075733E" w:rsidP="00FB1E0A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從如來藏的立場</w:t>
      </w:r>
      <w:proofErr w:type="gramStart"/>
      <w:r w:rsidRPr="001C55E6">
        <w:rPr>
          <w:rFonts w:asciiTheme="minorEastAsia" w:hAnsiTheme="minorEastAsia" w:hint="eastAsia"/>
        </w:rPr>
        <w:t>，貫攝經</w:t>
      </w:r>
      <w:proofErr w:type="gramEnd"/>
      <w:r w:rsidRPr="001C55E6">
        <w:rPr>
          <w:rFonts w:asciiTheme="minorEastAsia" w:hAnsiTheme="minorEastAsia" w:hint="eastAsia"/>
        </w:rPr>
        <w:t>中的不同名義，可以理解這一思想系的源流。這些不同名稱，主要是由佛而來的。</w:t>
      </w:r>
    </w:p>
    <w:p w:rsidR="00FB1E0A" w:rsidRPr="001C55E6" w:rsidRDefault="0075733E" w:rsidP="00FB1E0A">
      <w:pPr>
        <w:spacing w:beforeLines="30" w:before="108"/>
        <w:ind w:leftChars="100" w:left="240"/>
        <w:rPr>
          <w:rFonts w:asciiTheme="minorEastAsia" w:eastAsia="SimSun" w:hAnsiTheme="minorEastAsia"/>
          <w:lang w:eastAsia="zh-CN"/>
        </w:rPr>
      </w:pPr>
      <w:proofErr w:type="gramStart"/>
      <w:r w:rsidRPr="001C55E6">
        <w:rPr>
          <w:rFonts w:asciiTheme="minorEastAsia" w:hAnsiTheme="minorEastAsia" w:hint="eastAsia"/>
        </w:rPr>
        <w:t>如佛</w:t>
      </w:r>
      <w:proofErr w:type="gramEnd"/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buddha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、如來</w:t>
      </w:r>
      <w:proofErr w:type="gramStart"/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、勝者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jina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、法身</w:t>
      </w:r>
      <w:r w:rsidR="00C17942" w:rsidRPr="001C55E6">
        <w:rPr>
          <w:rFonts w:asciiTheme="minorEastAsia" w:hAnsiTheme="minorEastAsia" w:hint="eastAsia"/>
        </w:rPr>
        <w:t>（</w:t>
      </w:r>
      <w:r w:rsidRPr="001C55E6">
        <w:rPr>
          <w:rFonts w:ascii="Times New Roman" w:hAnsi="Times New Roman" w:cs="Times New Roman"/>
        </w:rPr>
        <w:t>dharma-</w:t>
      </w:r>
      <w:proofErr w:type="spellStart"/>
      <w:r w:rsidRPr="001C55E6">
        <w:rPr>
          <w:rFonts w:ascii="Times New Roman" w:hAnsi="Times New Roman" w:cs="Times New Roman"/>
        </w:rPr>
        <w:t>kāya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，都是佛的異名。</w:t>
      </w:r>
    </w:p>
    <w:p w:rsidR="00FB1E0A" w:rsidRPr="001C55E6" w:rsidRDefault="0075733E" w:rsidP="00FB1E0A">
      <w:pPr>
        <w:spacing w:beforeLines="30" w:before="108"/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佛的智慧，是無上菩提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anuttara-bodhi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略稱菩提</w:t>
      </w:r>
      <w:proofErr w:type="gramEnd"/>
      <w:r w:rsidRPr="001C55E6">
        <w:rPr>
          <w:rFonts w:asciiTheme="minorEastAsia" w:hAnsiTheme="minorEastAsia" w:hint="eastAsia"/>
        </w:rPr>
        <w:t>；離</w:t>
      </w:r>
      <w:proofErr w:type="gramStart"/>
      <w:r w:rsidRPr="001C55E6">
        <w:rPr>
          <w:rFonts w:asciiTheme="minorEastAsia" w:hAnsiTheme="minorEastAsia" w:hint="eastAsia"/>
        </w:rPr>
        <w:t>一切雜染而</w:t>
      </w:r>
      <w:proofErr w:type="gramEnd"/>
      <w:r w:rsidRPr="001C55E6">
        <w:rPr>
          <w:rFonts w:asciiTheme="minorEastAsia" w:hAnsiTheme="minorEastAsia" w:hint="eastAsia"/>
        </w:rPr>
        <w:t>得解脫的，是</w:t>
      </w:r>
      <w:proofErr w:type="gramStart"/>
      <w:r w:rsidRPr="001C55E6">
        <w:rPr>
          <w:rFonts w:asciiTheme="minorEastAsia" w:hAnsiTheme="minorEastAsia" w:hint="eastAsia"/>
        </w:rPr>
        <w:t>涅槃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nirvāṇa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。菩提與</w:t>
      </w:r>
      <w:proofErr w:type="gramStart"/>
      <w:r w:rsidRPr="001C55E6">
        <w:rPr>
          <w:rFonts w:asciiTheme="minorEastAsia" w:hAnsiTheme="minorEastAsia" w:hint="eastAsia"/>
        </w:rPr>
        <w:t>涅槃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約</w:t>
      </w:r>
      <w:r w:rsidRPr="001C55E6">
        <w:rPr>
          <w:rFonts w:asciiTheme="minorEastAsia" w:hAnsiTheme="minorEastAsia" w:hint="eastAsia"/>
          <w:b/>
        </w:rPr>
        <w:t>佛的果德說</w:t>
      </w:r>
      <w:proofErr w:type="gramEnd"/>
      <w:r w:rsidRPr="001C55E6">
        <w:rPr>
          <w:rFonts w:asciiTheme="minorEastAsia" w:hAnsiTheme="minorEastAsia" w:hint="eastAsia"/>
        </w:rPr>
        <w:t>。</w:t>
      </w:r>
      <w:r w:rsidR="00C40875" w:rsidRPr="001C55E6">
        <w:rPr>
          <w:rFonts w:asciiTheme="minorEastAsia" w:hAnsiTheme="minorEastAsia" w:hint="eastAsia"/>
        </w:rPr>
        <w:t>佛是大覺</w:t>
      </w:r>
      <w:proofErr w:type="gramStart"/>
      <w:r w:rsidR="00C40875" w:rsidRPr="001C55E6">
        <w:rPr>
          <w:rFonts w:asciiTheme="minorEastAsia" w:hAnsiTheme="minorEastAsia" w:hint="eastAsia"/>
        </w:rPr>
        <w:t>而圓成的</w:t>
      </w:r>
      <w:proofErr w:type="gramEnd"/>
      <w:r w:rsidR="00C40875" w:rsidRPr="001C55E6">
        <w:rPr>
          <w:rFonts w:asciiTheme="minorEastAsia" w:hAnsiTheme="minorEastAsia" w:hint="eastAsia"/>
        </w:rPr>
        <w:t>，</w:t>
      </w:r>
      <w:r w:rsidR="00C40875" w:rsidRPr="001C55E6">
        <w:rPr>
          <w:rFonts w:asciiTheme="minorEastAsia" w:hAnsiTheme="minorEastAsia" w:hint="eastAsia"/>
          <w:b/>
        </w:rPr>
        <w:t>所體悟</w:t>
      </w:r>
      <w:r w:rsidR="00C40875" w:rsidRPr="001C55E6">
        <w:rPr>
          <w:rFonts w:asciiTheme="minorEastAsia" w:hAnsiTheme="minorEastAsia" w:hint="eastAsia"/>
        </w:rPr>
        <w:t>的名為法（</w:t>
      </w:r>
      <w:r w:rsidR="00C40875" w:rsidRPr="001C55E6">
        <w:rPr>
          <w:rFonts w:ascii="Times New Roman" w:hAnsi="Times New Roman" w:cs="Times New Roman"/>
        </w:rPr>
        <w:t>dharma</w:t>
      </w:r>
      <w:r w:rsidR="00C40875" w:rsidRPr="001C55E6">
        <w:rPr>
          <w:rFonts w:asciiTheme="minorEastAsia" w:hAnsiTheme="minorEastAsia" w:hint="eastAsia"/>
        </w:rPr>
        <w:t>）、聖</w:t>
      </w:r>
      <w:proofErr w:type="gramStart"/>
      <w:r w:rsidR="00C40875" w:rsidRPr="001C55E6">
        <w:rPr>
          <w:rFonts w:asciiTheme="minorEastAsia" w:hAnsiTheme="minorEastAsia" w:hint="eastAsia"/>
        </w:rPr>
        <w:t>諦（</w:t>
      </w:r>
      <w:proofErr w:type="spellStart"/>
      <w:proofErr w:type="gramEnd"/>
      <w:r w:rsidR="00C40875" w:rsidRPr="001C55E6">
        <w:rPr>
          <w:rFonts w:ascii="Times New Roman" w:hAnsi="Times New Roman" w:cs="Times New Roman"/>
        </w:rPr>
        <w:t>ārya-satya</w:t>
      </w:r>
      <w:proofErr w:type="spellEnd"/>
      <w:r w:rsidR="00C40875" w:rsidRPr="001C55E6">
        <w:rPr>
          <w:rFonts w:asciiTheme="minorEastAsia" w:hAnsiTheme="minorEastAsia" w:hint="eastAsia"/>
        </w:rPr>
        <w:t>）。</w:t>
      </w:r>
    </w:p>
    <w:p w:rsidR="00750305" w:rsidRPr="001C55E6" w:rsidRDefault="0075733E" w:rsidP="00FB1E0A">
      <w:pPr>
        <w:spacing w:beforeLines="30" w:before="108"/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「初期大乘」經中，多用法性</w:t>
      </w:r>
      <w:proofErr w:type="gramStart"/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dharmatā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、（真）如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tathā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、法界</w:t>
      </w:r>
      <w:r w:rsidR="00C17942" w:rsidRPr="001C55E6">
        <w:rPr>
          <w:rFonts w:asciiTheme="minorEastAsia" w:hAnsiTheme="minorEastAsia" w:hint="eastAsia"/>
        </w:rPr>
        <w:t>（</w:t>
      </w:r>
      <w:r w:rsidRPr="001C55E6">
        <w:rPr>
          <w:rFonts w:ascii="Times New Roman" w:hAnsi="Times New Roman" w:cs="Times New Roman"/>
        </w:rPr>
        <w:t>dharma-</w:t>
      </w:r>
      <w:proofErr w:type="spellStart"/>
      <w:r w:rsidRPr="001C55E6">
        <w:rPr>
          <w:rFonts w:ascii="Times New Roman" w:hAnsi="Times New Roman" w:cs="Times New Roman"/>
        </w:rPr>
        <w:t>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、實際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bhūtakoṭ</w:t>
      </w:r>
      <w:r w:rsidR="00E97350" w:rsidRPr="001C55E6">
        <w:rPr>
          <w:rFonts w:ascii="Times New Roman" w:hAnsi="Times New Roman" w:cs="Times New Roman"/>
        </w:rPr>
        <w:t>i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11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等。</w:t>
      </w:r>
    </w:p>
    <w:p w:rsidR="00750305" w:rsidRPr="001C55E6" w:rsidRDefault="00750305" w:rsidP="00750305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="00A465DD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藏</w:t>
      </w:r>
    </w:p>
    <w:p w:rsidR="0083582F" w:rsidRPr="001C55E6" w:rsidRDefault="0083582F" w:rsidP="0083582F">
      <w:pPr>
        <w:ind w:leftChars="100" w:left="24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這都是固有的名詞，到表示眾生本來有之的如來藏說興起，「</w:t>
      </w:r>
      <w:proofErr w:type="gramStart"/>
      <w:r w:rsidRPr="001C55E6">
        <w:rPr>
          <w:rFonts w:asciiTheme="minorEastAsia" w:hAnsiTheme="minorEastAsia" w:hint="eastAsia"/>
        </w:rPr>
        <w:t>胎藏</w:t>
      </w:r>
      <w:proofErr w:type="gramEnd"/>
      <w:r w:rsidRPr="001C55E6">
        <w:rPr>
          <w:rFonts w:asciiTheme="minorEastAsia" w:hAnsiTheme="minorEastAsia" w:hint="eastAsia"/>
        </w:rPr>
        <w:t>」、「</w:t>
      </w:r>
      <w:proofErr w:type="gramStart"/>
      <w:r w:rsidRPr="001C55E6">
        <w:rPr>
          <w:rFonts w:asciiTheme="minorEastAsia" w:hAnsiTheme="minorEastAsia" w:hint="eastAsia"/>
        </w:rPr>
        <w:t>界藏</w:t>
      </w:r>
      <w:proofErr w:type="gramEnd"/>
      <w:r w:rsidRPr="001C55E6">
        <w:rPr>
          <w:rFonts w:asciiTheme="minorEastAsia" w:hAnsiTheme="minorEastAsia" w:hint="eastAsia"/>
        </w:rPr>
        <w:t>」、「</w:t>
      </w:r>
      <w:proofErr w:type="gramStart"/>
      <w:r w:rsidRPr="001C55E6">
        <w:rPr>
          <w:rFonts w:asciiTheme="minorEastAsia" w:hAnsiTheme="minorEastAsia" w:hint="eastAsia"/>
        </w:rPr>
        <w:t>攝藏</w:t>
      </w:r>
      <w:proofErr w:type="gramEnd"/>
      <w:r w:rsidRPr="001C55E6">
        <w:rPr>
          <w:rFonts w:asciiTheme="minorEastAsia" w:hAnsiTheme="minorEastAsia" w:hint="eastAsia"/>
        </w:rPr>
        <w:t>」的意義重要起來，成立新的名詞。</w:t>
      </w:r>
    </w:p>
    <w:p w:rsidR="0083582F" w:rsidRPr="001C55E6" w:rsidRDefault="00A465DD" w:rsidP="0083582F">
      <w:pPr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="00FB1E0A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、胎藏</w:t>
      </w:r>
    </w:p>
    <w:p w:rsidR="0083582F" w:rsidRPr="001C55E6" w:rsidRDefault="0083582F" w:rsidP="0083582F">
      <w:pPr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）舉與</w:t>
      </w:r>
      <w:proofErr w:type="spellStart"/>
      <w:r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garbha</w:t>
      </w:r>
      <w:proofErr w:type="spellEnd"/>
      <w:r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胎藏</w:t>
      </w:r>
      <w:r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）相關之例</w:t>
      </w:r>
    </w:p>
    <w:p w:rsidR="00FB1E0A" w:rsidRPr="001C55E6" w:rsidRDefault="0075733E" w:rsidP="0083582F">
      <w:pPr>
        <w:ind w:leftChars="150" w:left="360"/>
        <w:rPr>
          <w:rFonts w:asciiTheme="minorEastAsia" w:eastAsia="SimSun" w:hAnsiTheme="minorEastAsia"/>
          <w:lang w:eastAsia="zh-CN"/>
        </w:rPr>
      </w:pPr>
      <w:r w:rsidRPr="001C55E6">
        <w:rPr>
          <w:rFonts w:asciiTheme="minorEastAsia" w:hAnsiTheme="minorEastAsia" w:hint="eastAsia"/>
        </w:rPr>
        <w:t>如</w:t>
      </w:r>
      <w:proofErr w:type="spellStart"/>
      <w:r w:rsidRPr="001C55E6">
        <w:rPr>
          <w:rFonts w:asciiTheme="minorEastAsia" w:hAnsiTheme="minorEastAsia"/>
        </w:rPr>
        <w:t>g</w:t>
      </w:r>
      <w:r w:rsidRPr="001C55E6">
        <w:rPr>
          <w:rFonts w:ascii="Times New Roman" w:hAnsi="Times New Roman" w:cs="Times New Roman"/>
        </w:rPr>
        <w:t>arbha</w:t>
      </w:r>
      <w:proofErr w:type="spellEnd"/>
      <w:proofErr w:type="gramStart"/>
      <w:r w:rsidRPr="001C55E6">
        <w:rPr>
          <w:rFonts w:asciiTheme="minorEastAsia" w:hAnsiTheme="minorEastAsia" w:hint="eastAsia"/>
        </w:rPr>
        <w:t>是胎藏的</w:t>
      </w:r>
      <w:proofErr w:type="gramEnd"/>
      <w:r w:rsidRPr="001C55E6">
        <w:rPr>
          <w:rFonts w:asciiTheme="minorEastAsia" w:hAnsiTheme="minorEastAsia" w:hint="eastAsia"/>
        </w:rPr>
        <w:t>藏：如來藏</w:t>
      </w:r>
      <w:proofErr w:type="gramStart"/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，佛藏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buddha-garbha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，正覺藏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saṃbodhi-garbha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，勝者藏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jina-garbha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，法界藏</w:t>
      </w:r>
      <w:r w:rsidR="00C17942" w:rsidRPr="001C55E6">
        <w:rPr>
          <w:rFonts w:asciiTheme="minorEastAsia" w:hAnsiTheme="minorEastAsia" w:hint="eastAsia"/>
        </w:rPr>
        <w:t>（</w:t>
      </w:r>
      <w:r w:rsidR="00E97350" w:rsidRPr="001C55E6">
        <w:rPr>
          <w:rFonts w:ascii="Times New Roman" w:hAnsi="Times New Roman" w:cs="Times New Roman"/>
        </w:rPr>
        <w:t>dharma-</w:t>
      </w:r>
      <w:proofErr w:type="spellStart"/>
      <w:r w:rsidR="00E97350" w:rsidRPr="001C55E6">
        <w:rPr>
          <w:rFonts w:ascii="Times New Roman" w:hAnsi="Times New Roman" w:cs="Times New Roman"/>
        </w:rPr>
        <w:t>dhātu</w:t>
      </w:r>
      <w:proofErr w:type="spellEnd"/>
      <w:r w:rsidR="00E97350" w:rsidRPr="001C55E6">
        <w:rPr>
          <w:rFonts w:ascii="Times New Roman" w:hAnsi="Times New Roman" w:cs="Times New Roman"/>
        </w:rPr>
        <w:t>-</w:t>
      </w:r>
      <w:proofErr w:type="spellStart"/>
      <w:r w:rsidR="00E97350" w:rsidRPr="001C55E6">
        <w:rPr>
          <w:rFonts w:ascii="Times New Roman" w:hAnsi="Times New Roman" w:cs="Times New Roman"/>
        </w:rPr>
        <w:t>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，出世間</w:t>
      </w:r>
      <w:r w:rsidRPr="001C55E6">
        <w:rPr>
          <w:rFonts w:asciiTheme="minorEastAsia" w:hAnsiTheme="minorEastAsia" w:hint="eastAsia"/>
        </w:rPr>
        <w:lastRenderedPageBreak/>
        <w:t>藏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lokôttara-garbha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，性清淨藏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prakṛti-pari</w:t>
      </w:r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hAnsi="Times New Roman" w:cs="Times New Roman"/>
        </w:rPr>
        <w:t>uddha-garbha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等，都是胎藏的藏。</w:t>
      </w:r>
    </w:p>
    <w:p w:rsidR="0083582F" w:rsidRPr="001C55E6" w:rsidRDefault="0083582F" w:rsidP="0083582F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胎藏之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意義</w:t>
      </w:r>
    </w:p>
    <w:p w:rsidR="00FB1E0A" w:rsidRPr="001C55E6" w:rsidRDefault="0075733E" w:rsidP="0083582F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如來藏九種譬喻中，</w:t>
      </w:r>
      <w:proofErr w:type="gramStart"/>
      <w:r w:rsidRPr="001C55E6">
        <w:rPr>
          <w:rFonts w:asciiTheme="minorEastAsia" w:hAnsiTheme="minorEastAsia" w:hint="eastAsia"/>
        </w:rPr>
        <w:t>有貧女懷妊輪王喻，是胎藏</w:t>
      </w:r>
      <w:proofErr w:type="gramEnd"/>
      <w:r w:rsidRPr="001C55E6">
        <w:rPr>
          <w:rFonts w:asciiTheme="minorEastAsia" w:hAnsiTheme="minorEastAsia" w:hint="eastAsia"/>
        </w:rPr>
        <w:t>的根本意義：與種姓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gotra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說有關。</w:t>
      </w:r>
    </w:p>
    <w:p w:rsidR="00FB1E0A" w:rsidRPr="001C55E6" w:rsidRDefault="00A465DD" w:rsidP="00FB1E0A">
      <w:pPr>
        <w:spacing w:beforeLines="30" w:before="108"/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="00FB1E0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r w:rsidR="00FB1E0A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界藏</w:t>
      </w:r>
    </w:p>
    <w:p w:rsidR="0083582F" w:rsidRPr="001C55E6" w:rsidRDefault="0083582F" w:rsidP="0083582F">
      <w:pPr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）舉與</w:t>
      </w:r>
      <w:proofErr w:type="spellStart"/>
      <w:r w:rsidR="00AF4A82"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dhātu</w:t>
      </w:r>
      <w:proofErr w:type="spellEnd"/>
      <w:r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（</w:t>
      </w:r>
      <w:r w:rsidR="00AF4A82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界藏</w:t>
      </w:r>
      <w:r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）相關之例</w:t>
      </w:r>
    </w:p>
    <w:p w:rsidR="00FB1E0A" w:rsidRPr="001C55E6" w:rsidRDefault="0075733E" w:rsidP="00AF4A82">
      <w:pPr>
        <w:ind w:leftChars="150" w:left="360"/>
        <w:rPr>
          <w:rFonts w:asciiTheme="minorEastAsia" w:eastAsia="SimSun" w:hAnsiTheme="minorEastAsia"/>
          <w:lang w:eastAsia="zh-CN"/>
        </w:rPr>
      </w:pPr>
      <w:r w:rsidRPr="001C55E6">
        <w:rPr>
          <w:rFonts w:asciiTheme="minorEastAsia" w:hAnsiTheme="minorEastAsia" w:hint="eastAsia"/>
        </w:rPr>
        <w:t>如</w:t>
      </w:r>
      <w:proofErr w:type="spellStart"/>
      <w:r w:rsidRPr="001C55E6">
        <w:rPr>
          <w:rFonts w:ascii="Times New Roman" w:hAnsi="Times New Roman" w:cs="Times New Roman"/>
        </w:rPr>
        <w:t>dhātu</w:t>
      </w:r>
      <w:proofErr w:type="spellEnd"/>
      <w:r w:rsidRPr="001C55E6">
        <w:rPr>
          <w:rFonts w:asciiTheme="minorEastAsia" w:hAnsiTheme="minorEastAsia" w:hint="eastAsia"/>
        </w:rPr>
        <w:t>是界藏的藏：佛界</w:t>
      </w:r>
      <w:proofErr w:type="gramStart"/>
      <w:r w:rsidR="00C17942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buddha-dhātu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，如來界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tathāgata-dhātu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，法界</w:t>
      </w:r>
      <w:r w:rsidR="00C17942" w:rsidRPr="001C55E6">
        <w:rPr>
          <w:rFonts w:asciiTheme="minorEastAsia" w:hAnsiTheme="minorEastAsia" w:hint="eastAsia"/>
        </w:rPr>
        <w:t>（</w:t>
      </w:r>
      <w:r w:rsidRPr="001C55E6">
        <w:rPr>
          <w:rFonts w:ascii="Times New Roman" w:hAnsi="Times New Roman" w:cs="Times New Roman"/>
        </w:rPr>
        <w:t>dharma-</w:t>
      </w:r>
      <w:proofErr w:type="spellStart"/>
      <w:r w:rsidRPr="001C55E6">
        <w:rPr>
          <w:rFonts w:ascii="Times New Roman" w:hAnsi="Times New Roman" w:cs="Times New Roman"/>
        </w:rPr>
        <w:t>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，涅槃界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nirvāṇa-dhātu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，眾生界</w:t>
      </w:r>
      <w:r w:rsidR="00C17942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sattva-dhātu</w:t>
      </w:r>
      <w:proofErr w:type="spellEnd"/>
      <w:r w:rsidR="00C17942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，都依界藏得名。</w:t>
      </w:r>
    </w:p>
    <w:p w:rsidR="00AF4A82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proofErr w:type="spellStart"/>
      <w:r w:rsidRPr="001C55E6">
        <w:rPr>
          <w:rFonts w:ascii="Times New Roman" w:hAnsi="Times New Roman" w:cs="Times New Roman"/>
        </w:rPr>
        <w:t>dhātu</w:t>
      </w:r>
      <w:proofErr w:type="spellEnd"/>
      <w:r w:rsidRPr="001C55E6">
        <w:rPr>
          <w:rFonts w:asciiTheme="minorEastAsia" w:hAnsiTheme="minorEastAsia" w:hint="eastAsia"/>
        </w:rPr>
        <w:t>，一般譯為界，如六界、十八界等，是最常見的名詞。</w:t>
      </w:r>
    </w:p>
    <w:p w:rsidR="00E97350" w:rsidRPr="001C55E6" w:rsidRDefault="00AF4A82" w:rsidP="00AF4A82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界藏之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意義</w:t>
      </w:r>
    </w:p>
    <w:p w:rsidR="00A465DD" w:rsidRPr="001C55E6" w:rsidRDefault="00A465DD" w:rsidP="00A465DD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《阿毘達磨俱舍論》卷</w:t>
      </w:r>
      <w:r w:rsidR="00C267A4" w:rsidRPr="001C55E6">
        <w:rPr>
          <w:rFonts w:ascii="Times New Roman" w:eastAsia="SimSun" w:hAnsi="Times New Roman" w:cs="Times New Roman"/>
        </w:rPr>
        <w:t>1</w:t>
      </w:r>
      <w:r w:rsidRPr="001C55E6">
        <w:rPr>
          <w:rFonts w:asciiTheme="minorEastAsia" w:hAnsiTheme="minorEastAsia" w:hint="eastAsia"/>
        </w:rPr>
        <w:t>（大正</w:t>
      </w:r>
      <w:r w:rsidRPr="001C55E6">
        <w:rPr>
          <w:rFonts w:ascii="Times New Roman" w:hAnsi="Times New Roman" w:cs="Times New Roman"/>
        </w:rPr>
        <w:t>19</w:t>
      </w:r>
      <w:r w:rsidRPr="001C55E6">
        <w:rPr>
          <w:rFonts w:asciiTheme="minorEastAsia" w:hAnsiTheme="minorEastAsia" w:hint="eastAsia"/>
        </w:rPr>
        <w:t>，</w:t>
      </w:r>
      <w:r w:rsidRPr="001C55E6">
        <w:rPr>
          <w:rFonts w:ascii="Times New Roman" w:hAnsi="Times New Roman" w:cs="Times New Roman"/>
        </w:rPr>
        <w:t>5a</w:t>
      </w:r>
      <w:r w:rsidRPr="001C55E6">
        <w:rPr>
          <w:rFonts w:ascii="Times New Roman" w:eastAsia="SimSun" w:hAnsi="Times New Roman" w:cs="Times New Roman" w:hint="eastAsia"/>
        </w:rPr>
        <w:t>4-5</w:t>
      </w:r>
      <w:r w:rsidRPr="001C55E6">
        <w:rPr>
          <w:rFonts w:asciiTheme="minorEastAsia" w:hAnsiTheme="minorEastAsia" w:cs="SimSun" w:hint="eastAsia"/>
        </w:rPr>
        <w:t>）說：</w:t>
      </w:r>
    </w:p>
    <w:p w:rsidR="00A465DD" w:rsidRPr="001C55E6" w:rsidRDefault="00A465DD" w:rsidP="00A465DD">
      <w:pPr>
        <w:spacing w:beforeLines="30" w:before="108"/>
        <w:ind w:leftChars="150" w:left="360"/>
        <w:rPr>
          <w:rFonts w:ascii="標楷體" w:eastAsia="標楷體" w:hAnsi="標楷體"/>
        </w:rPr>
      </w:pPr>
      <w:r w:rsidRPr="001C55E6">
        <w:rPr>
          <w:rFonts w:ascii="標楷體" w:eastAsia="標楷體" w:hAnsi="標楷體" w:hint="eastAsia"/>
        </w:rPr>
        <w:t>「法種族義，</w:t>
      </w:r>
      <w:proofErr w:type="gramStart"/>
      <w:r w:rsidRPr="001C55E6">
        <w:rPr>
          <w:rFonts w:ascii="標楷體" w:eastAsia="標楷體" w:hAnsi="標楷體" w:hint="eastAsia"/>
        </w:rPr>
        <w:t>是界義</w:t>
      </w:r>
      <w:proofErr w:type="gramEnd"/>
      <w:r w:rsidRPr="001C55E6">
        <w:rPr>
          <w:rFonts w:ascii="標楷體" w:eastAsia="標楷體" w:hAnsi="標楷體" w:hint="eastAsia"/>
        </w:rPr>
        <w:t>，如一山中，</w:t>
      </w:r>
      <w:proofErr w:type="gramStart"/>
      <w:r w:rsidRPr="001C55E6">
        <w:rPr>
          <w:rFonts w:ascii="標楷體" w:eastAsia="標楷體" w:hAnsi="標楷體" w:hint="eastAsia"/>
        </w:rPr>
        <w:t>有多銅鐵</w:t>
      </w:r>
      <w:proofErr w:type="gramEnd"/>
      <w:r w:rsidRPr="001C55E6">
        <w:rPr>
          <w:rFonts w:ascii="標楷體" w:eastAsia="標楷體" w:hAnsi="標楷體" w:hint="eastAsia"/>
        </w:rPr>
        <w:t>金銀等族，</w:t>
      </w:r>
      <w:proofErr w:type="gramStart"/>
      <w:r w:rsidRPr="001C55E6">
        <w:rPr>
          <w:rFonts w:ascii="標楷體" w:eastAsia="標楷體" w:hAnsi="標楷體" w:hint="eastAsia"/>
        </w:rPr>
        <w:t>說名多界</w:t>
      </w:r>
      <w:proofErr w:type="gramEnd"/>
      <w:r w:rsidRPr="001C55E6">
        <w:rPr>
          <w:rFonts w:ascii="標楷體" w:eastAsia="標楷體" w:hAnsi="標楷體" w:hint="eastAsia"/>
        </w:rPr>
        <w:t>」。</w:t>
      </w:r>
    </w:p>
    <w:p w:rsidR="00FB1E0A" w:rsidRPr="001C55E6" w:rsidRDefault="0075733E" w:rsidP="00A465DD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界有多種意義，如山中的銅鐵金銀等族，是其中的</w:t>
      </w:r>
      <w:proofErr w:type="gramStart"/>
      <w:r w:rsidRPr="001C55E6">
        <w:rPr>
          <w:rFonts w:asciiTheme="minorEastAsia" w:hAnsiTheme="minorEastAsia" w:hint="eastAsia"/>
        </w:rPr>
        <w:t>一</w:t>
      </w:r>
      <w:proofErr w:type="gramEnd"/>
      <w:r w:rsidRPr="001C55E6">
        <w:rPr>
          <w:rFonts w:asciiTheme="minorEastAsia" w:hAnsiTheme="minorEastAsia" w:hint="eastAsia"/>
        </w:rPr>
        <w:t>義，就是地下的礦藏。如來藏的九種譬喻中，有地有</w:t>
      </w:r>
      <w:r w:rsidRPr="001C55E6">
        <w:rPr>
          <w:rFonts w:asciiTheme="minorEastAsia" w:hAnsiTheme="minorEastAsia" w:hint="eastAsia"/>
          <w:b/>
        </w:rPr>
        <w:t>珍寶</w:t>
      </w:r>
      <w:proofErr w:type="gramStart"/>
      <w:r w:rsidRPr="001C55E6">
        <w:rPr>
          <w:rFonts w:asciiTheme="minorEastAsia" w:hAnsiTheme="minorEastAsia" w:hint="eastAsia"/>
          <w:b/>
        </w:rPr>
        <w:t>藏喻</w:t>
      </w:r>
      <w:r w:rsidRPr="001C55E6">
        <w:rPr>
          <w:rFonts w:asciiTheme="minorEastAsia" w:hAnsiTheme="minorEastAsia" w:hint="eastAsia"/>
        </w:rPr>
        <w:t>，就是界藏</w:t>
      </w:r>
      <w:proofErr w:type="gramEnd"/>
      <w:r w:rsidRPr="001C55E6">
        <w:rPr>
          <w:rFonts w:asciiTheme="minorEastAsia" w:hAnsiTheme="minorEastAsia" w:hint="eastAsia"/>
        </w:rPr>
        <w:t>的譬喻。如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攝大乘論本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</w:t>
      </w:r>
      <w:r w:rsidRPr="001C55E6">
        <w:rPr>
          <w:rFonts w:asciiTheme="minorEastAsia" w:hAnsiTheme="minorEastAsia" w:hint="eastAsia"/>
          <w:b/>
        </w:rPr>
        <w:t>「金土藏」喻</w:t>
      </w:r>
      <w:r w:rsidRPr="001C55E6">
        <w:rPr>
          <w:rFonts w:asciiTheme="minorEastAsia" w:hAnsiTheme="minorEastAsia" w:hint="eastAsia"/>
        </w:rPr>
        <w:t>，也是本有金而不見，經冶鍊而才顯現出來的</w:t>
      </w:r>
      <w:r w:rsidR="00CE5D1F" w:rsidRPr="001C55E6">
        <w:rPr>
          <w:rStyle w:val="a5"/>
          <w:rFonts w:ascii="Times New Roman" w:hAnsi="Times New Roman" w:cs="Times New Roman"/>
        </w:rPr>
        <w:footnoteReference w:id="33"/>
      </w:r>
      <w:r w:rsidRPr="001C55E6">
        <w:rPr>
          <w:rFonts w:asciiTheme="minorEastAsia" w:hAnsiTheme="minorEastAsia" w:hint="eastAsia"/>
        </w:rPr>
        <w:t>。</w:t>
      </w:r>
    </w:p>
    <w:p w:rsidR="00FB1E0A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界，或譯為性，如法界或譯為法性，如來界或譯為如來性。</w:t>
      </w:r>
    </w:p>
    <w:p w:rsidR="00AF4A82" w:rsidRPr="001C55E6" w:rsidRDefault="00AF4A82" w:rsidP="00AF4A82">
      <w:pPr>
        <w:spacing w:beforeLines="30" w:before="108"/>
        <w:ind w:leftChars="150" w:left="36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3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）小結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——胎藏與界藏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相通之處</w:t>
      </w:r>
    </w:p>
    <w:p w:rsidR="00AF4A82" w:rsidRPr="001C55E6" w:rsidRDefault="0075733E" w:rsidP="00AF4A82">
      <w:pPr>
        <w:ind w:leftChars="150" w:left="36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胎藏與界藏</w:t>
      </w:r>
      <w:proofErr w:type="gramEnd"/>
      <w:r w:rsidRPr="001C55E6">
        <w:rPr>
          <w:rFonts w:asciiTheme="minorEastAsia" w:hAnsiTheme="minorEastAsia" w:hint="eastAsia"/>
        </w:rPr>
        <w:t>，是不同的，但在已經有了而還沒有顯現的意義上，</w:t>
      </w:r>
      <w:proofErr w:type="gramStart"/>
      <w:r w:rsidRPr="001C55E6">
        <w:rPr>
          <w:rFonts w:asciiTheme="minorEastAsia" w:hAnsiTheme="minorEastAsia" w:hint="eastAsia"/>
        </w:rPr>
        <w:t>胎藏與界藏</w:t>
      </w:r>
      <w:proofErr w:type="gramEnd"/>
      <w:r w:rsidRPr="001C55E6">
        <w:rPr>
          <w:rFonts w:asciiTheme="minorEastAsia" w:hAnsiTheme="minorEastAsia" w:hint="eastAsia"/>
        </w:rPr>
        <w:t>相通，古代的譯者，每互相通譯。</w:t>
      </w:r>
    </w:p>
    <w:p w:rsidR="00AF4A82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的「</w:t>
      </w:r>
      <w:proofErr w:type="gramStart"/>
      <w:r w:rsidRPr="001C55E6">
        <w:rPr>
          <w:rFonts w:ascii="標楷體" w:eastAsia="標楷體" w:hAnsi="標楷體" w:hint="eastAsia"/>
        </w:rPr>
        <w:t>僧次無礙</w:t>
      </w:r>
      <w:proofErr w:type="gramEnd"/>
      <w:r w:rsidRPr="001C55E6">
        <w:rPr>
          <w:rFonts w:ascii="標楷體" w:eastAsia="標楷體" w:hAnsi="標楷體" w:hint="eastAsia"/>
        </w:rPr>
        <w:t>性</w:t>
      </w:r>
      <w:r w:rsidRPr="001C55E6">
        <w:rPr>
          <w:rFonts w:asciiTheme="minorEastAsia" w:hAnsiTheme="minorEastAsia" w:hint="eastAsia"/>
        </w:rPr>
        <w:t>」</w:t>
      </w:r>
      <w:r w:rsidR="00610887" w:rsidRPr="001C55E6">
        <w:rPr>
          <w:rStyle w:val="a5"/>
          <w:rFonts w:ascii="Times New Roman" w:eastAsia="標楷體" w:hAnsi="Times New Roman" w:cs="Times New Roman"/>
        </w:rPr>
        <w:footnoteReference w:id="34"/>
      </w:r>
      <w:r w:rsidRPr="001C55E6">
        <w:rPr>
          <w:rFonts w:asciiTheme="minorEastAsia" w:hAnsiTheme="minorEastAsia" w:hint="eastAsia"/>
        </w:rPr>
        <w:t>，「</w:t>
      </w:r>
      <w:proofErr w:type="gramStart"/>
      <w:r w:rsidRPr="001C55E6">
        <w:rPr>
          <w:rFonts w:ascii="標楷體" w:eastAsia="標楷體" w:hAnsi="標楷體" w:hint="eastAsia"/>
        </w:rPr>
        <w:t>皆實有佛性</w:t>
      </w:r>
      <w:proofErr w:type="gramEnd"/>
      <w:r w:rsidRPr="001C55E6">
        <w:rPr>
          <w:rFonts w:asciiTheme="minorEastAsia" w:hAnsiTheme="minorEastAsia" w:hint="eastAsia"/>
        </w:rPr>
        <w:t>」</w:t>
      </w:r>
      <w:r w:rsidR="000E5D13" w:rsidRPr="001C55E6">
        <w:rPr>
          <w:rStyle w:val="a5"/>
          <w:rFonts w:ascii="Times New Roman" w:hAnsi="Times New Roman" w:cs="Times New Roman"/>
        </w:rPr>
        <w:footnoteReference w:id="35"/>
      </w:r>
      <w:r w:rsidRPr="001C55E6">
        <w:rPr>
          <w:rFonts w:asciiTheme="minorEastAsia" w:hAnsiTheme="minorEastAsia" w:hint="eastAsia"/>
        </w:rPr>
        <w:t>，「性」在梵文中，都</w:t>
      </w:r>
      <w:proofErr w:type="gramStart"/>
      <w:r w:rsidRPr="001C55E6">
        <w:rPr>
          <w:rFonts w:asciiTheme="minorEastAsia" w:hAnsiTheme="minorEastAsia" w:hint="eastAsia"/>
        </w:rPr>
        <w:t>是胎藏</w:t>
      </w:r>
      <w:proofErr w:type="gramEnd"/>
      <w:r w:rsidR="007F2761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garbha</w:t>
      </w:r>
      <w:proofErr w:type="spellEnd"/>
      <w:r w:rsidR="007F2761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。</w:t>
      </w:r>
    </w:p>
    <w:p w:rsidR="00AF4A82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反之，</w:t>
      </w:r>
      <w:proofErr w:type="gramEnd"/>
      <w:r w:rsidRPr="001C55E6">
        <w:rPr>
          <w:rFonts w:asciiTheme="minorEastAsia" w:hAnsiTheme="minorEastAsia" w:hint="eastAsia"/>
        </w:rPr>
        <w:t>如來界</w:t>
      </w:r>
      <w:proofErr w:type="gramStart"/>
      <w:r w:rsidRPr="001C55E6">
        <w:rPr>
          <w:rFonts w:asciiTheme="minorEastAsia" w:hAnsiTheme="minorEastAsia" w:hint="eastAsia"/>
        </w:rPr>
        <w:t>也有譯作</w:t>
      </w:r>
      <w:proofErr w:type="gramEnd"/>
      <w:r w:rsidRPr="001C55E6">
        <w:rPr>
          <w:rFonts w:asciiTheme="minorEastAsia" w:hAnsiTheme="minorEastAsia" w:hint="eastAsia"/>
        </w:rPr>
        <w:t>如來藏的。</w:t>
      </w:r>
    </w:p>
    <w:p w:rsidR="00AF4A82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這可見</w:t>
      </w:r>
      <w:proofErr w:type="gramStart"/>
      <w:r w:rsidRPr="001C55E6">
        <w:rPr>
          <w:rFonts w:asciiTheme="minorEastAsia" w:hAnsiTheme="minorEastAsia" w:hint="eastAsia"/>
        </w:rPr>
        <w:t>胎藏與界藏</w:t>
      </w:r>
      <w:proofErr w:type="gramEnd"/>
      <w:r w:rsidRPr="001C55E6">
        <w:rPr>
          <w:rFonts w:asciiTheme="minorEastAsia" w:hAnsiTheme="minorEastAsia" w:hint="eastAsia"/>
        </w:rPr>
        <w:t>，在</w:t>
      </w:r>
      <w:proofErr w:type="gramStart"/>
      <w:r w:rsidRPr="001C55E6">
        <w:rPr>
          <w:rFonts w:asciiTheme="minorEastAsia" w:hAnsiTheme="minorEastAsia" w:hint="eastAsia"/>
        </w:rPr>
        <w:t>如來藏說的經</w:t>
      </w:r>
      <w:proofErr w:type="gramEnd"/>
      <w:r w:rsidRPr="001C55E6">
        <w:rPr>
          <w:rFonts w:asciiTheme="minorEastAsia" w:hAnsiTheme="minorEastAsia" w:hint="eastAsia"/>
        </w:rPr>
        <w:t>論</w:t>
      </w:r>
      <w:proofErr w:type="gramStart"/>
      <w:r w:rsidRPr="001C55E6">
        <w:rPr>
          <w:rFonts w:asciiTheme="minorEastAsia" w:hAnsiTheme="minorEastAsia" w:hint="eastAsia"/>
        </w:rPr>
        <w:t>裏</w:t>
      </w:r>
      <w:proofErr w:type="gramEnd"/>
      <w:r w:rsidRPr="001C55E6">
        <w:rPr>
          <w:rFonts w:asciiTheme="minorEastAsia" w:hAnsiTheme="minorEastAsia" w:hint="eastAsia"/>
        </w:rPr>
        <w:t>，意義相通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12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。</w:t>
      </w:r>
    </w:p>
    <w:p w:rsidR="00FB1E0A" w:rsidRPr="001C55E6" w:rsidRDefault="0075733E" w:rsidP="00AF4A82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又</w:t>
      </w:r>
      <w:proofErr w:type="gramStart"/>
      <w:r w:rsidRPr="001C55E6">
        <w:rPr>
          <w:rFonts w:asciiTheme="minorEastAsia" w:hAnsiTheme="minorEastAsia" w:hint="eastAsia"/>
        </w:rPr>
        <w:t>如佛性</w:t>
      </w:r>
      <w:proofErr w:type="gramEnd"/>
      <w:r w:rsidRPr="001C55E6">
        <w:rPr>
          <w:rFonts w:asciiTheme="minorEastAsia" w:hAnsiTheme="minorEastAsia" w:hint="eastAsia"/>
        </w:rPr>
        <w:t>一詞，是中國佛教最熟悉的。從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的梵語看來，</w:t>
      </w:r>
      <w:proofErr w:type="gramStart"/>
      <w:r w:rsidRPr="001C55E6">
        <w:rPr>
          <w:rFonts w:asciiTheme="minorEastAsia" w:hAnsiTheme="minorEastAsia" w:hint="eastAsia"/>
        </w:rPr>
        <w:t>漢譯為佛性</w:t>
      </w:r>
      <w:proofErr w:type="gramEnd"/>
      <w:r w:rsidRPr="001C55E6">
        <w:rPr>
          <w:rFonts w:asciiTheme="minorEastAsia" w:hAnsiTheme="minorEastAsia" w:hint="eastAsia"/>
        </w:rPr>
        <w:t>，或是佛藏</w:t>
      </w:r>
      <w:r w:rsidR="007F2761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buddha-garbha</w:t>
      </w:r>
      <w:proofErr w:type="spellEnd"/>
      <w:r w:rsidR="007F2761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，或是佛界</w:t>
      </w:r>
      <w:proofErr w:type="gramStart"/>
      <w:r w:rsidR="007F2761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buddha-dhātu</w:t>
      </w:r>
      <w:proofErr w:type="spellEnd"/>
      <w:r w:rsidR="007F2761" w:rsidRPr="001C55E6">
        <w:rPr>
          <w:rFonts w:asciiTheme="minorEastAsia" w:hAnsiTheme="minorEastAsia" w:hint="eastAsia"/>
        </w:rPr>
        <w:t>）</w:t>
      </w:r>
      <w:r w:rsidR="00CD00BE" w:rsidRPr="001C55E6">
        <w:rPr>
          <w:rFonts w:asciiTheme="minorEastAsia" w:hAnsiTheme="minorEastAsia" w:hint="eastAsia"/>
          <w:highlight w:val="yellow"/>
        </w:rPr>
        <w:t>，</w:t>
      </w:r>
      <w:r w:rsidRPr="001C55E6">
        <w:rPr>
          <w:rFonts w:asciiTheme="minorEastAsia" w:hAnsiTheme="minorEastAsia" w:hint="eastAsia"/>
        </w:rPr>
        <w:t>所以佛性也不外乎胎藏與界藏。</w:t>
      </w:r>
    </w:p>
    <w:p w:rsidR="00FB1E0A" w:rsidRPr="001C55E6" w:rsidRDefault="00A465DD" w:rsidP="00FB1E0A">
      <w:pPr>
        <w:spacing w:beforeLines="30" w:before="108"/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lastRenderedPageBreak/>
        <w:t>3</w:t>
      </w:r>
      <w:r w:rsidR="00FB1E0A"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、</w:t>
      </w:r>
      <w:r w:rsidR="00FB1E0A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攝藏</w:t>
      </w:r>
    </w:p>
    <w:p w:rsidR="00894BBE" w:rsidRPr="001C55E6" w:rsidRDefault="00894BBE" w:rsidP="00894BBE">
      <w:pPr>
        <w:ind w:leftChars="150" w:left="360"/>
        <w:outlineLvl w:val="3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1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）明</w:t>
      </w:r>
      <w:proofErr w:type="spellStart"/>
      <w:r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ko</w:t>
      </w:r>
      <w:r w:rsidRPr="001C55E6">
        <w:rPr>
          <w:rFonts w:ascii="Times New Roman" w:eastAsia="MS Mincho" w:hAnsi="Times New Roman" w:cs="Times New Roman"/>
          <w:b/>
          <w:sz w:val="20"/>
          <w:szCs w:val="20"/>
          <w:bdr w:val="single" w:sz="4" w:space="0" w:color="auto"/>
        </w:rPr>
        <w:t>ś</w:t>
      </w:r>
      <w:r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a</w:t>
      </w:r>
      <w:proofErr w:type="spellEnd"/>
      <w:r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之義</w:t>
      </w:r>
    </w:p>
    <w:p w:rsidR="00AF4A82" w:rsidRPr="001C55E6" w:rsidRDefault="0075733E" w:rsidP="00654D75">
      <w:pPr>
        <w:ind w:leftChars="150" w:left="360"/>
        <w:rPr>
          <w:rFonts w:asciiTheme="minorEastAsia" w:eastAsia="SimSun" w:hAnsiTheme="minorEastAsia"/>
        </w:rPr>
      </w:pPr>
      <w:proofErr w:type="spellStart"/>
      <w:r w:rsidRPr="001C55E6">
        <w:rPr>
          <w:rFonts w:ascii="Times New Roman" w:hAnsi="Times New Roman" w:cs="Times New Roman"/>
        </w:rPr>
        <w:t>ko</w:t>
      </w:r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hAnsi="Times New Roman" w:cs="Times New Roman"/>
        </w:rPr>
        <w:t>a</w:t>
      </w:r>
      <w:proofErr w:type="spellEnd"/>
      <w:r w:rsidRPr="001C55E6">
        <w:rPr>
          <w:rFonts w:asciiTheme="minorEastAsia" w:hAnsiTheme="minorEastAsia" w:hint="eastAsia"/>
        </w:rPr>
        <w:t>，是攝藏，也就是俱舍。</w:t>
      </w:r>
    </w:p>
    <w:p w:rsidR="00654D75" w:rsidRPr="001C55E6" w:rsidRDefault="00654D75" w:rsidP="00654D75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攝藏之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意義</w:t>
      </w:r>
    </w:p>
    <w:p w:rsidR="00D70D63" w:rsidRPr="001C55E6" w:rsidRDefault="0075733E" w:rsidP="00654D75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寶性論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中，都用作煩惱所藏，</w:t>
      </w:r>
      <w:proofErr w:type="gramStart"/>
      <w:r w:rsidRPr="001C55E6">
        <w:rPr>
          <w:rFonts w:asciiTheme="minorEastAsia" w:hAnsiTheme="minorEastAsia" w:hint="eastAsia"/>
        </w:rPr>
        <w:t>覆藏真實</w:t>
      </w:r>
      <w:proofErr w:type="gramEnd"/>
      <w:r w:rsidRPr="001C55E6">
        <w:rPr>
          <w:rFonts w:asciiTheme="minorEastAsia" w:hAnsiTheme="minorEastAsia" w:hint="eastAsia"/>
        </w:rPr>
        <w:t>的意義。</w:t>
      </w:r>
    </w:p>
    <w:p w:rsidR="00D70D63" w:rsidRPr="001C55E6" w:rsidRDefault="0075733E" w:rsidP="00D70D63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然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華嚴經</w:t>
      </w:r>
      <w:r w:rsidR="004A6E14" w:rsidRPr="001C55E6">
        <w:rPr>
          <w:rFonts w:asciiTheme="minorEastAsia" w:hAnsiTheme="minorEastAsia" w:hint="eastAsia"/>
        </w:rPr>
        <w:t>》</w:t>
      </w:r>
      <w:r w:rsidR="001E1DE7" w:rsidRPr="001C55E6">
        <w:rPr>
          <w:rFonts w:asciiTheme="minorEastAsia" w:hAnsiTheme="minorEastAsia" w:hint="eastAsia"/>
        </w:rPr>
        <w:t>〈</w:t>
      </w:r>
      <w:r w:rsidRPr="001C55E6">
        <w:rPr>
          <w:rFonts w:asciiTheme="minorEastAsia" w:hAnsiTheme="minorEastAsia" w:hint="eastAsia"/>
        </w:rPr>
        <w:t>十地品</w:t>
      </w:r>
      <w:r w:rsidR="001E1DE7" w:rsidRPr="001C55E6">
        <w:rPr>
          <w:rFonts w:asciiTheme="minorEastAsia" w:hAnsiTheme="minorEastAsia" w:hint="eastAsia"/>
        </w:rPr>
        <w:t>〉</w:t>
      </w:r>
      <w:r w:rsidRPr="001C55E6">
        <w:rPr>
          <w:rFonts w:asciiTheme="minorEastAsia" w:hAnsiTheme="minorEastAsia" w:hint="eastAsia"/>
        </w:rPr>
        <w:t>的法雲地中，</w:t>
      </w:r>
      <w:proofErr w:type="gramStart"/>
      <w:r w:rsidRPr="001C55E6">
        <w:rPr>
          <w:rFonts w:asciiTheme="minorEastAsia" w:hAnsiTheme="minorEastAsia" w:hint="eastAsia"/>
        </w:rPr>
        <w:t>說到</w:t>
      </w:r>
      <w:proofErr w:type="gramEnd"/>
      <w:r w:rsidRPr="001C55E6">
        <w:rPr>
          <w:rFonts w:asciiTheme="minorEastAsia" w:hAnsiTheme="minorEastAsia" w:hint="eastAsia"/>
        </w:rPr>
        <w:t>「</w:t>
      </w:r>
      <w:r w:rsidRPr="001C55E6">
        <w:rPr>
          <w:rFonts w:ascii="標楷體" w:eastAsia="標楷體" w:hAnsi="標楷體" w:hint="eastAsia"/>
        </w:rPr>
        <w:t>如來藏解脫</w:t>
      </w:r>
      <w:r w:rsidRPr="001C55E6">
        <w:rPr>
          <w:rFonts w:asciiTheme="minorEastAsia" w:hAnsiTheme="minorEastAsia" w:hint="eastAsia"/>
        </w:rPr>
        <w:t>」，「</w:t>
      </w:r>
      <w:proofErr w:type="gramStart"/>
      <w:r w:rsidRPr="001C55E6">
        <w:rPr>
          <w:rFonts w:ascii="標楷體" w:eastAsia="標楷體" w:hAnsi="標楷體" w:hint="eastAsia"/>
        </w:rPr>
        <w:t>法性藏解脫</w:t>
      </w:r>
      <w:proofErr w:type="gramEnd"/>
      <w:r w:rsidRPr="001C55E6">
        <w:rPr>
          <w:rFonts w:asciiTheme="minorEastAsia" w:hAnsiTheme="minorEastAsia" w:hint="eastAsia"/>
        </w:rPr>
        <w:t>」</w:t>
      </w:r>
      <w:r w:rsidR="00CC07F6" w:rsidRPr="001C55E6">
        <w:rPr>
          <w:rStyle w:val="a5"/>
          <w:rFonts w:ascii="Times New Roman" w:hAnsi="Times New Roman" w:cs="Times New Roman"/>
        </w:rPr>
        <w:footnoteReference w:id="36"/>
      </w:r>
      <w:r w:rsidRPr="001C55E6">
        <w:rPr>
          <w:rFonts w:asciiTheme="minorEastAsia" w:hAnsiTheme="minorEastAsia" w:hint="eastAsia"/>
        </w:rPr>
        <w:t>，如來藏的原語，是「</w:t>
      </w:r>
      <w:proofErr w:type="gramStart"/>
      <w:r w:rsidRPr="001C55E6">
        <w:rPr>
          <w:rFonts w:asciiTheme="minorEastAsia" w:hAnsiTheme="minorEastAsia" w:hint="eastAsia"/>
        </w:rPr>
        <w:t>如來俱舍</w:t>
      </w:r>
      <w:proofErr w:type="gramEnd"/>
      <w:r w:rsidRPr="001C55E6">
        <w:rPr>
          <w:rFonts w:asciiTheme="minorEastAsia" w:hAnsiTheme="minorEastAsia" w:hint="eastAsia"/>
        </w:rPr>
        <w:t>」。</w:t>
      </w:r>
    </w:p>
    <w:p w:rsidR="00A70665" w:rsidRPr="001C55E6" w:rsidRDefault="0075733E" w:rsidP="00D70D63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又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大日經疏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釋</w:t>
      </w:r>
      <w:proofErr w:type="gramStart"/>
      <w:r w:rsidRPr="001C55E6">
        <w:rPr>
          <w:rFonts w:asciiTheme="minorEastAsia" w:hAnsiTheme="minorEastAsia" w:hint="eastAsia"/>
        </w:rPr>
        <w:t>法界藏</w:t>
      </w:r>
      <w:proofErr w:type="gramEnd"/>
      <w:r w:rsidRPr="001C55E6">
        <w:rPr>
          <w:rFonts w:asciiTheme="minorEastAsia" w:hAnsiTheme="minorEastAsia" w:hint="eastAsia"/>
        </w:rPr>
        <w:t>，「</w:t>
      </w:r>
      <w:r w:rsidRPr="001C55E6">
        <w:rPr>
          <w:rFonts w:ascii="標楷體" w:eastAsia="標楷體" w:hAnsi="標楷體" w:hint="eastAsia"/>
        </w:rPr>
        <w:t>梵音</w:t>
      </w:r>
      <w:proofErr w:type="gramStart"/>
      <w:r w:rsidRPr="001C55E6">
        <w:rPr>
          <w:rFonts w:ascii="標楷體" w:eastAsia="標楷體" w:hAnsi="標楷體" w:hint="eastAsia"/>
        </w:rPr>
        <w:t>云俱舍</w:t>
      </w:r>
      <w:proofErr w:type="gramEnd"/>
      <w:r w:rsidRPr="001C55E6">
        <w:rPr>
          <w:rFonts w:asciiTheme="minorEastAsia" w:hAnsiTheme="minorEastAsia" w:hint="eastAsia"/>
        </w:rPr>
        <w:t>」</w:t>
      </w:r>
      <w:r w:rsidR="00CC07F6" w:rsidRPr="001C55E6">
        <w:rPr>
          <w:rStyle w:val="a5"/>
          <w:rFonts w:ascii="Times New Roman" w:hAnsi="Times New Roman" w:cs="Times New Roman"/>
        </w:rPr>
        <w:footnoteReference w:id="37"/>
      </w:r>
      <w:r w:rsidRPr="001C55E6">
        <w:rPr>
          <w:rFonts w:asciiTheme="minorEastAsia" w:hAnsiTheme="minorEastAsia" w:hint="eastAsia"/>
        </w:rPr>
        <w:t>。</w:t>
      </w:r>
    </w:p>
    <w:p w:rsidR="00654D75" w:rsidRPr="001C55E6" w:rsidRDefault="00654D75" w:rsidP="00654D75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A465DD"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3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）小結</w:t>
      </w:r>
    </w:p>
    <w:p w:rsidR="0075733E" w:rsidRPr="001C55E6" w:rsidRDefault="0075733E" w:rsidP="00654D75">
      <w:pPr>
        <w:ind w:leftChars="150" w:left="36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俱舍</w:t>
      </w:r>
      <w:proofErr w:type="gramStart"/>
      <w:r w:rsidRPr="001C55E6">
        <w:rPr>
          <w:rFonts w:asciiTheme="minorEastAsia" w:hAnsiTheme="minorEastAsia" w:hint="eastAsia"/>
        </w:rPr>
        <w:t>──攝藏</w:t>
      </w:r>
      <w:proofErr w:type="gramEnd"/>
      <w:r w:rsidRPr="001C55E6">
        <w:rPr>
          <w:rFonts w:asciiTheme="minorEastAsia" w:hAnsiTheme="minorEastAsia" w:hint="eastAsia"/>
        </w:rPr>
        <w:t>，似乎也</w:t>
      </w:r>
      <w:proofErr w:type="gramStart"/>
      <w:r w:rsidRPr="001C55E6">
        <w:rPr>
          <w:rFonts w:asciiTheme="minorEastAsia" w:hAnsiTheme="minorEastAsia" w:hint="eastAsia"/>
        </w:rPr>
        <w:t>與胎藏、界藏</w:t>
      </w:r>
      <w:proofErr w:type="gramEnd"/>
      <w:r w:rsidRPr="001C55E6">
        <w:rPr>
          <w:rFonts w:asciiTheme="minorEastAsia" w:hAnsiTheme="minorEastAsia" w:hint="eastAsia"/>
        </w:rPr>
        <w:t>相通。不過</w:t>
      </w:r>
      <w:r w:rsidRPr="001C55E6">
        <w:rPr>
          <w:rFonts w:asciiTheme="minorEastAsia" w:hAnsiTheme="minorEastAsia" w:hint="eastAsia"/>
          <w:b/>
        </w:rPr>
        <w:t>在如來藏思想中，通俗的</w:t>
      </w:r>
      <w:proofErr w:type="gramStart"/>
      <w:r w:rsidRPr="001C55E6">
        <w:rPr>
          <w:rFonts w:asciiTheme="minorEastAsia" w:hAnsiTheme="minorEastAsia" w:hint="eastAsia"/>
          <w:b/>
        </w:rPr>
        <w:t>胎藏說</w:t>
      </w:r>
      <w:proofErr w:type="gramEnd"/>
      <w:r w:rsidRPr="001C55E6">
        <w:rPr>
          <w:rFonts w:asciiTheme="minorEastAsia" w:hAnsiTheme="minorEastAsia" w:hint="eastAsia"/>
          <w:b/>
        </w:rPr>
        <w:t>，是更重要的！</w:t>
      </w:r>
    </w:p>
    <w:p w:rsidR="00E97350" w:rsidRPr="001C55E6" w:rsidRDefault="00A465DD" w:rsidP="00C0061B">
      <w:pPr>
        <w:spacing w:beforeLines="30" w:before="108"/>
        <w:outlineLvl w:val="0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三</w:t>
      </w:r>
      <w:r w:rsidR="00C0061B" w:rsidRPr="001C55E6">
        <w:rPr>
          <w:rFonts w:asciiTheme="minorEastAsia" w:eastAsia="SimSun" w:hAnsiTheme="minorEastAsia" w:hint="eastAsia"/>
          <w:b/>
          <w:sz w:val="20"/>
          <w:bdr w:val="single" w:sz="4" w:space="0" w:color="auto"/>
        </w:rPr>
        <w:t>、</w:t>
      </w:r>
      <w:r w:rsidR="00C0061B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r w:rsidR="00A81F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</w:t>
      </w:r>
      <w:r w:rsidR="00C0061B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」與「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藏</w:t>
      </w:r>
      <w:r w:rsidR="00C0061B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</w:t>
      </w:r>
      <w:r w:rsidR="00A81F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意義</w:t>
      </w:r>
    </w:p>
    <w:p w:rsidR="00A81F46" w:rsidRPr="001C55E6" w:rsidRDefault="0075733E" w:rsidP="00C0061B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如來藏是「後期大乘」的術語，而如來與藏，卻是印度世俗固有的文字，在如來藏說成立以前，如來與藏又是什麼意義呢？</w:t>
      </w:r>
    </w:p>
    <w:p w:rsidR="00C0061B" w:rsidRPr="001C55E6" w:rsidRDefault="00C0061B" w:rsidP="00C0061B">
      <w:pPr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（一）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</w:t>
      </w:r>
    </w:p>
    <w:p w:rsidR="00A81F46" w:rsidRPr="001C55E6" w:rsidRDefault="00C0061B" w:rsidP="00A81F46">
      <w:pPr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/>
          <w:b/>
          <w:sz w:val="20"/>
          <w:bdr w:val="single" w:sz="4" w:space="0" w:color="auto"/>
        </w:rPr>
        <w:t>1</w:t>
      </w:r>
      <w:r w:rsidR="00A465DD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明</w:t>
      </w:r>
      <w:r w:rsidR="00A81F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之義</w:t>
      </w:r>
    </w:p>
    <w:p w:rsidR="00A81F46" w:rsidRPr="001C55E6" w:rsidRDefault="00A81F46" w:rsidP="00A81F46">
      <w:pPr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（</w:t>
      </w:r>
      <w:r w:rsidR="00C0061B"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1C55E6">
        <w:rPr>
          <w:rFonts w:ascii="Times New Roman" w:hAnsi="Times New Roman" w:cs="Times New Roman"/>
          <w:b/>
          <w:sz w:val="20"/>
          <w:szCs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佛教</w:t>
      </w:r>
      <w:r w:rsidR="000D344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對於如來之解說</w:t>
      </w:r>
    </w:p>
    <w:p w:rsidR="000D3440" w:rsidRPr="001C55E6" w:rsidRDefault="00C0061B" w:rsidP="003E214A">
      <w:pPr>
        <w:ind w:leftChars="200" w:left="48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0D3440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3E214A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如來為佛的德號</w:t>
      </w:r>
    </w:p>
    <w:p w:rsidR="00D70D63" w:rsidRPr="001C55E6" w:rsidRDefault="0075733E" w:rsidP="003E214A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如來，音譯為多</w:t>
      </w:r>
      <w:proofErr w:type="gramStart"/>
      <w:r w:rsidRPr="001C55E6">
        <w:rPr>
          <w:rFonts w:asciiTheme="minorEastAsia" w:hAnsiTheme="minorEastAsia" w:hint="eastAsia"/>
        </w:rPr>
        <w:t>陀</w:t>
      </w:r>
      <w:proofErr w:type="gramEnd"/>
      <w:r w:rsidRPr="001C55E6">
        <w:rPr>
          <w:rFonts w:asciiTheme="minorEastAsia" w:hAnsiTheme="minorEastAsia" w:hint="eastAsia"/>
        </w:rPr>
        <w:t>阿伽</w:t>
      </w:r>
      <w:proofErr w:type="gramStart"/>
      <w:r w:rsidRPr="001C55E6">
        <w:rPr>
          <w:rFonts w:asciiTheme="minorEastAsia" w:hAnsiTheme="minorEastAsia" w:hint="eastAsia"/>
        </w:rPr>
        <w:t>陀</w:t>
      </w:r>
      <w:r w:rsidR="007F2761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tathāgata</w:t>
      </w:r>
      <w:proofErr w:type="spellEnd"/>
      <w:r w:rsidR="007F2761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，在佛教中，是佛的德號。</w:t>
      </w:r>
    </w:p>
    <w:p w:rsidR="00D70D63" w:rsidRPr="001C55E6" w:rsidRDefault="0075733E" w:rsidP="00D70D63">
      <w:pPr>
        <w:spacing w:beforeLines="30" w:before="108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在佛經中，</w:t>
      </w:r>
      <w:proofErr w:type="gramStart"/>
      <w:r w:rsidRPr="001C55E6">
        <w:rPr>
          <w:rFonts w:asciiTheme="minorEastAsia" w:hAnsiTheme="minorEastAsia" w:hint="eastAsia"/>
        </w:rPr>
        <w:t>世</w:t>
      </w:r>
      <w:proofErr w:type="gramEnd"/>
      <w:r w:rsidRPr="001C55E6">
        <w:rPr>
          <w:rFonts w:asciiTheme="minorEastAsia" w:hAnsiTheme="minorEastAsia" w:hint="eastAsia"/>
        </w:rPr>
        <w:t>尊</w:t>
      </w:r>
      <w:proofErr w:type="gramStart"/>
      <w:r w:rsidRPr="001C55E6">
        <w:rPr>
          <w:rFonts w:asciiTheme="minorEastAsia" w:hAnsiTheme="minorEastAsia" w:hint="eastAsia"/>
        </w:rPr>
        <w:t>的德號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廣說有十號</w:t>
      </w:r>
      <w:proofErr w:type="gramEnd"/>
      <w:r w:rsidRPr="001C55E6">
        <w:rPr>
          <w:rFonts w:asciiTheme="minorEastAsia" w:hAnsiTheme="minorEastAsia" w:hint="eastAsia"/>
        </w:rPr>
        <w:t>：如來，應供，正</w:t>
      </w:r>
      <w:proofErr w:type="gramStart"/>
      <w:r w:rsidRPr="001C55E6">
        <w:rPr>
          <w:rFonts w:asciiTheme="minorEastAsia" w:hAnsiTheme="minorEastAsia" w:hint="eastAsia"/>
        </w:rPr>
        <w:t>遍知，明行</w:t>
      </w:r>
      <w:proofErr w:type="gramEnd"/>
      <w:r w:rsidRPr="001C55E6">
        <w:rPr>
          <w:rFonts w:asciiTheme="minorEastAsia" w:hAnsiTheme="minorEastAsia" w:hint="eastAsia"/>
        </w:rPr>
        <w:t>足，</w:t>
      </w:r>
      <w:proofErr w:type="gramStart"/>
      <w:r w:rsidRPr="001C55E6">
        <w:rPr>
          <w:rFonts w:asciiTheme="minorEastAsia" w:hAnsiTheme="minorEastAsia" w:hint="eastAsia"/>
        </w:rPr>
        <w:t>善逝</w:t>
      </w:r>
      <w:proofErr w:type="gramEnd"/>
      <w:r w:rsidRPr="001C55E6">
        <w:rPr>
          <w:rFonts w:asciiTheme="minorEastAsia" w:hAnsiTheme="minorEastAsia" w:hint="eastAsia"/>
        </w:rPr>
        <w:t>，世間解，無上士，調</w:t>
      </w:r>
      <w:proofErr w:type="gramStart"/>
      <w:r w:rsidRPr="001C55E6">
        <w:rPr>
          <w:rFonts w:asciiTheme="minorEastAsia" w:hAnsiTheme="minorEastAsia" w:hint="eastAsia"/>
        </w:rPr>
        <w:t>御</w:t>
      </w:r>
      <w:proofErr w:type="gramEnd"/>
      <w:r w:rsidRPr="001C55E6">
        <w:rPr>
          <w:rFonts w:asciiTheme="minorEastAsia" w:hAnsiTheme="minorEastAsia" w:hint="eastAsia"/>
        </w:rPr>
        <w:t>丈夫，天人師，佛。</w:t>
      </w:r>
    </w:p>
    <w:p w:rsidR="00D70D63" w:rsidRPr="001C55E6" w:rsidRDefault="0075733E" w:rsidP="00D70D63">
      <w:pPr>
        <w:spacing w:beforeLines="30" w:before="108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適中的有三號：如來，應供，</w:t>
      </w:r>
      <w:proofErr w:type="gramStart"/>
      <w:r w:rsidRPr="001C55E6">
        <w:rPr>
          <w:rFonts w:asciiTheme="minorEastAsia" w:hAnsiTheme="minorEastAsia" w:hint="eastAsia"/>
        </w:rPr>
        <w:t>正遍知</w:t>
      </w:r>
      <w:proofErr w:type="gramEnd"/>
      <w:r w:rsidRPr="001C55E6">
        <w:rPr>
          <w:rFonts w:asciiTheme="minorEastAsia" w:hAnsiTheme="minorEastAsia" w:hint="eastAsia"/>
        </w:rPr>
        <w:t>。</w:t>
      </w:r>
    </w:p>
    <w:p w:rsidR="000D3440" w:rsidRPr="001C55E6" w:rsidRDefault="0075733E" w:rsidP="00D70D63">
      <w:pPr>
        <w:spacing w:beforeLines="30" w:before="108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簡要的，就稱為如來。</w:t>
      </w:r>
    </w:p>
    <w:p w:rsidR="000D3440" w:rsidRPr="001C55E6" w:rsidRDefault="00C0061B" w:rsidP="003E214A">
      <w:pPr>
        <w:ind w:leftChars="200" w:left="48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3E214A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、以《大智度論》明如來之三義</w:t>
      </w:r>
    </w:p>
    <w:p w:rsidR="003E214A" w:rsidRPr="001C55E6" w:rsidRDefault="003E214A" w:rsidP="003E214A">
      <w:pPr>
        <w:ind w:leftChars="250" w:left="60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（</w:t>
      </w:r>
      <w:r w:rsidR="00C0061B"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引《大智度論》為證</w:t>
      </w:r>
    </w:p>
    <w:p w:rsidR="0075733E" w:rsidRPr="001C55E6" w:rsidRDefault="0075733E" w:rsidP="003E214A">
      <w:pPr>
        <w:ind w:leftChars="250" w:left="60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如來的意義，經論中解說極多，如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大智度論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卷</w:t>
      </w:r>
      <w:r w:rsidR="00C267A4" w:rsidRPr="001C55E6">
        <w:rPr>
          <w:rFonts w:ascii="Times New Roman" w:eastAsia="SimSun" w:hAnsi="Times New Roman" w:cs="Times New Roman"/>
        </w:rPr>
        <w:t>2</w:t>
      </w:r>
      <w:r w:rsidRPr="001C55E6">
        <w:rPr>
          <w:rFonts w:asciiTheme="minorEastAsia" w:hAnsiTheme="minorEastAsia" w:hint="eastAsia"/>
        </w:rPr>
        <w:t>（大正</w:t>
      </w:r>
      <w:r w:rsidR="00654D75" w:rsidRPr="001C55E6">
        <w:rPr>
          <w:rFonts w:ascii="Times New Roman" w:eastAsia="SimSun" w:hAnsi="Times New Roman" w:cs="Times New Roman"/>
        </w:rPr>
        <w:t>25</w:t>
      </w:r>
      <w:r w:rsidR="00654D75" w:rsidRPr="001C55E6">
        <w:rPr>
          <w:rFonts w:asciiTheme="minorEastAsia" w:hAnsiTheme="minorEastAsia" w:hint="eastAsia"/>
        </w:rPr>
        <w:t>，</w:t>
      </w:r>
      <w:r w:rsidR="00654D75" w:rsidRPr="001C55E6">
        <w:rPr>
          <w:rFonts w:ascii="Times New Roman" w:eastAsia="SimSun" w:hAnsi="Times New Roman" w:cs="Times New Roman"/>
        </w:rPr>
        <w:t>71b</w:t>
      </w:r>
      <w:r w:rsidRPr="001C55E6">
        <w:rPr>
          <w:rFonts w:asciiTheme="minorEastAsia" w:hAnsiTheme="minorEastAsia" w:cs="SimSun" w:hint="eastAsia"/>
        </w:rPr>
        <w:t>）說：</w:t>
      </w:r>
    </w:p>
    <w:p w:rsidR="0075733E" w:rsidRPr="001C55E6" w:rsidRDefault="0075733E" w:rsidP="00B37518">
      <w:pPr>
        <w:spacing w:beforeLines="30" w:before="108"/>
        <w:ind w:leftChars="250" w:left="600"/>
        <w:rPr>
          <w:rFonts w:ascii="標楷體" w:eastAsia="標楷體" w:hAnsi="標楷體"/>
        </w:rPr>
      </w:pPr>
      <w:r w:rsidRPr="001C55E6">
        <w:rPr>
          <w:rFonts w:ascii="標楷體" w:eastAsia="標楷體" w:hAnsi="標楷體" w:hint="eastAsia"/>
        </w:rPr>
        <w:t>「</w:t>
      </w:r>
      <w:proofErr w:type="gramStart"/>
      <w:r w:rsidRPr="001C55E6">
        <w:rPr>
          <w:rFonts w:ascii="標楷體" w:eastAsia="標楷體" w:hAnsi="標楷體" w:hint="eastAsia"/>
        </w:rPr>
        <w:t>云何名多陀</w:t>
      </w:r>
      <w:proofErr w:type="gramEnd"/>
      <w:r w:rsidRPr="001C55E6">
        <w:rPr>
          <w:rFonts w:ascii="標楷體" w:eastAsia="標楷體" w:hAnsi="標楷體" w:hint="eastAsia"/>
        </w:rPr>
        <w:t>阿伽</w:t>
      </w:r>
      <w:proofErr w:type="gramStart"/>
      <w:r w:rsidRPr="001C55E6">
        <w:rPr>
          <w:rFonts w:ascii="標楷體" w:eastAsia="標楷體" w:hAnsi="標楷體" w:hint="eastAsia"/>
        </w:rPr>
        <w:t>陀</w:t>
      </w:r>
      <w:proofErr w:type="gramEnd"/>
      <w:r w:rsidRPr="001C55E6">
        <w:rPr>
          <w:rFonts w:ascii="標楷體" w:eastAsia="標楷體" w:hAnsi="標楷體" w:hint="eastAsia"/>
        </w:rPr>
        <w:t>？如法相解；如法相說；</w:t>
      </w:r>
      <w:proofErr w:type="gramStart"/>
      <w:r w:rsidRPr="001C55E6">
        <w:rPr>
          <w:rFonts w:ascii="標楷體" w:eastAsia="標楷體" w:hAnsi="標楷體" w:hint="eastAsia"/>
        </w:rPr>
        <w:t>如諸佛安隱道</w:t>
      </w:r>
      <w:proofErr w:type="gramEnd"/>
      <w:r w:rsidRPr="001C55E6">
        <w:rPr>
          <w:rFonts w:ascii="標楷體" w:eastAsia="標楷體" w:hAnsi="標楷體" w:hint="eastAsia"/>
        </w:rPr>
        <w:t>來，佛如是來，更不去後有中：是故名多</w:t>
      </w:r>
      <w:proofErr w:type="gramStart"/>
      <w:r w:rsidRPr="001C55E6">
        <w:rPr>
          <w:rFonts w:ascii="標楷體" w:eastAsia="標楷體" w:hAnsi="標楷體" w:hint="eastAsia"/>
        </w:rPr>
        <w:t>陀</w:t>
      </w:r>
      <w:proofErr w:type="gramEnd"/>
      <w:r w:rsidRPr="001C55E6">
        <w:rPr>
          <w:rFonts w:ascii="標楷體" w:eastAsia="標楷體" w:hAnsi="標楷體" w:hint="eastAsia"/>
        </w:rPr>
        <w:t>阿伽</w:t>
      </w:r>
      <w:proofErr w:type="gramStart"/>
      <w:r w:rsidRPr="001C55E6">
        <w:rPr>
          <w:rFonts w:ascii="標楷體" w:eastAsia="標楷體" w:hAnsi="標楷體" w:hint="eastAsia"/>
        </w:rPr>
        <w:t>陀</w:t>
      </w:r>
      <w:proofErr w:type="gramEnd"/>
      <w:r w:rsidRPr="001C55E6">
        <w:rPr>
          <w:rFonts w:ascii="標楷體" w:eastAsia="標楷體" w:hAnsi="標楷體" w:hint="eastAsia"/>
        </w:rPr>
        <w:t>」。</w:t>
      </w:r>
    </w:p>
    <w:p w:rsidR="003E214A" w:rsidRPr="001C55E6" w:rsidRDefault="003E214A" w:rsidP="00B37518">
      <w:pPr>
        <w:spacing w:beforeLines="30" w:before="108"/>
        <w:ind w:leftChars="250" w:left="60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（</w:t>
      </w:r>
      <w:r w:rsidR="00C0061B"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如來之三義</w:t>
      </w:r>
      <w:proofErr w:type="gramStart"/>
      <w:r w:rsidR="00B37518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——</w:t>
      </w:r>
      <w:proofErr w:type="gramEnd"/>
      <w:r w:rsidR="00B37518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「如法相解」、「如法相說」與「</w:t>
      </w:r>
      <w:proofErr w:type="gramStart"/>
      <w:r w:rsidR="00B37518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如諸佛安隱道</w:t>
      </w:r>
      <w:proofErr w:type="gramEnd"/>
      <w:r w:rsidR="00B37518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來」</w:t>
      </w:r>
    </w:p>
    <w:p w:rsidR="000D3440" w:rsidRPr="001C55E6" w:rsidRDefault="0075733E" w:rsidP="00B37518">
      <w:pPr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多</w:t>
      </w:r>
      <w:proofErr w:type="gramStart"/>
      <w:r w:rsidRPr="001C55E6">
        <w:rPr>
          <w:rFonts w:asciiTheme="minorEastAsia" w:hAnsiTheme="minorEastAsia" w:hint="eastAsia"/>
        </w:rPr>
        <w:t>陀</w:t>
      </w:r>
      <w:proofErr w:type="gramEnd"/>
      <w:r w:rsidRPr="001C55E6">
        <w:rPr>
          <w:rFonts w:asciiTheme="minorEastAsia" w:hAnsiTheme="minorEastAsia" w:hint="eastAsia"/>
        </w:rPr>
        <w:t>阿伽</w:t>
      </w:r>
      <w:proofErr w:type="gramStart"/>
      <w:r w:rsidRPr="001C55E6">
        <w:rPr>
          <w:rFonts w:asciiTheme="minorEastAsia" w:hAnsiTheme="minorEastAsia" w:hint="eastAsia"/>
        </w:rPr>
        <w:t>陀</w:t>
      </w:r>
      <w:proofErr w:type="gramEnd"/>
      <w:r w:rsidRPr="001C55E6">
        <w:rPr>
          <w:rFonts w:asciiTheme="minorEastAsia" w:hAnsiTheme="minorEastAsia" w:hint="eastAsia"/>
        </w:rPr>
        <w:t>，一般譯作如來，其實可以作三種解說。</w:t>
      </w:r>
    </w:p>
    <w:p w:rsidR="000D3440" w:rsidRPr="001C55E6" w:rsidRDefault="0075733E" w:rsidP="00B37518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  <w:b/>
        </w:rPr>
        <w:t>「</w:t>
      </w:r>
      <w:r w:rsidRPr="001C55E6">
        <w:rPr>
          <w:rFonts w:ascii="標楷體" w:eastAsia="標楷體" w:hAnsi="標楷體" w:hint="eastAsia"/>
          <w:b/>
        </w:rPr>
        <w:t>如法相解</w:t>
      </w:r>
      <w:r w:rsidRPr="001C55E6">
        <w:rPr>
          <w:rFonts w:asciiTheme="minorEastAsia" w:hAnsiTheme="minorEastAsia" w:hint="eastAsia"/>
          <w:b/>
        </w:rPr>
        <w:t>」</w:t>
      </w:r>
      <w:r w:rsidRPr="001C55E6">
        <w:rPr>
          <w:rFonts w:asciiTheme="minorEastAsia" w:hAnsiTheme="minorEastAsia" w:hint="eastAsia"/>
        </w:rPr>
        <w:t>，是「如解」，約智慧的通達真如說，恰如一切法</w:t>
      </w:r>
      <w:proofErr w:type="gramStart"/>
      <w:r w:rsidRPr="001C55E6">
        <w:rPr>
          <w:rFonts w:asciiTheme="minorEastAsia" w:hAnsiTheme="minorEastAsia" w:hint="eastAsia"/>
        </w:rPr>
        <w:t>的實相而</w:t>
      </w:r>
      <w:proofErr w:type="gramEnd"/>
      <w:r w:rsidRPr="001C55E6">
        <w:rPr>
          <w:rFonts w:asciiTheme="minorEastAsia" w:hAnsiTheme="minorEastAsia" w:hint="eastAsia"/>
        </w:rPr>
        <w:t>通達。</w:t>
      </w:r>
    </w:p>
    <w:p w:rsidR="000D3440" w:rsidRPr="001C55E6" w:rsidRDefault="0075733E" w:rsidP="00B37518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  <w:b/>
        </w:rPr>
        <w:t>「</w:t>
      </w:r>
      <w:r w:rsidRPr="001C55E6">
        <w:rPr>
          <w:rFonts w:ascii="標楷體" w:eastAsia="標楷體" w:hAnsi="標楷體" w:hint="eastAsia"/>
          <w:b/>
        </w:rPr>
        <w:t>如法相說</w:t>
      </w:r>
      <w:r w:rsidRPr="001C55E6">
        <w:rPr>
          <w:rFonts w:asciiTheme="minorEastAsia" w:hAnsiTheme="minorEastAsia" w:hint="eastAsia"/>
          <w:b/>
        </w:rPr>
        <w:t>」</w:t>
      </w:r>
      <w:r w:rsidRPr="001C55E6">
        <w:rPr>
          <w:rFonts w:asciiTheme="minorEastAsia" w:hAnsiTheme="minorEastAsia" w:hint="eastAsia"/>
        </w:rPr>
        <w:t>，是「如說」，約恰如其分的說法說，所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13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以說：「如來</w:t>
      </w:r>
      <w:proofErr w:type="gramStart"/>
      <w:r w:rsidRPr="001C55E6">
        <w:rPr>
          <w:rFonts w:asciiTheme="minorEastAsia" w:hAnsiTheme="minorEastAsia" w:hint="eastAsia"/>
        </w:rPr>
        <w:t>是真語</w:t>
      </w:r>
      <w:r w:rsidRPr="001C55E6">
        <w:rPr>
          <w:rFonts w:asciiTheme="minorEastAsia" w:hAnsiTheme="minorEastAsia" w:hint="eastAsia"/>
        </w:rPr>
        <w:lastRenderedPageBreak/>
        <w:t>者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實語者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如語者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不</w:t>
      </w:r>
      <w:proofErr w:type="gramEnd"/>
      <w:r w:rsidRPr="001C55E6">
        <w:rPr>
          <w:rFonts w:asciiTheme="minorEastAsia" w:hAnsiTheme="minorEastAsia" w:hint="eastAsia"/>
        </w:rPr>
        <w:t>誑語者，</w:t>
      </w:r>
      <w:proofErr w:type="gramStart"/>
      <w:r w:rsidRPr="001C55E6">
        <w:rPr>
          <w:rFonts w:asciiTheme="minorEastAsia" w:hAnsiTheme="minorEastAsia" w:hint="eastAsia"/>
        </w:rPr>
        <w:t>不異語</w:t>
      </w:r>
      <w:proofErr w:type="gramEnd"/>
      <w:r w:rsidRPr="001C55E6">
        <w:rPr>
          <w:rFonts w:asciiTheme="minorEastAsia" w:hAnsiTheme="minorEastAsia" w:hint="eastAsia"/>
        </w:rPr>
        <w:t>者」</w:t>
      </w:r>
      <w:r w:rsidR="00CC07F6" w:rsidRPr="001C55E6">
        <w:rPr>
          <w:rStyle w:val="a5"/>
          <w:rFonts w:ascii="Times New Roman" w:hAnsi="Times New Roman" w:cs="Times New Roman"/>
        </w:rPr>
        <w:footnoteReference w:id="38"/>
      </w:r>
      <w:r w:rsidRPr="001C55E6">
        <w:rPr>
          <w:rFonts w:asciiTheme="minorEastAsia" w:hAnsiTheme="minorEastAsia" w:hint="eastAsia"/>
        </w:rPr>
        <w:t>。</w:t>
      </w:r>
    </w:p>
    <w:p w:rsidR="00C0061B" w:rsidRPr="001C55E6" w:rsidRDefault="0075733E" w:rsidP="00C0061B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  <w:b/>
        </w:rPr>
        <w:t>「</w:t>
      </w:r>
      <w:proofErr w:type="gramStart"/>
      <w:r w:rsidRPr="001C55E6">
        <w:rPr>
          <w:rFonts w:ascii="標楷體" w:eastAsia="標楷體" w:hAnsi="標楷體" w:hint="eastAsia"/>
          <w:b/>
        </w:rPr>
        <w:t>如諸佛安隱道</w:t>
      </w:r>
      <w:proofErr w:type="gramEnd"/>
      <w:r w:rsidRPr="001C55E6">
        <w:rPr>
          <w:rFonts w:ascii="標楷體" w:eastAsia="標楷體" w:hAnsi="標楷體" w:hint="eastAsia"/>
          <w:b/>
        </w:rPr>
        <w:t>來</w:t>
      </w:r>
      <w:r w:rsidRPr="001C55E6">
        <w:rPr>
          <w:rFonts w:asciiTheme="minorEastAsia" w:hAnsiTheme="minorEastAsia" w:hint="eastAsia"/>
          <w:b/>
        </w:rPr>
        <w:t>」</w:t>
      </w:r>
      <w:r w:rsidRPr="001C55E6">
        <w:rPr>
          <w:rFonts w:asciiTheme="minorEastAsia" w:hAnsiTheme="minorEastAsia" w:hint="eastAsia"/>
        </w:rPr>
        <w:t>，是「如來」，約</w:t>
      </w:r>
      <w:proofErr w:type="gramStart"/>
      <w:r w:rsidRPr="001C55E6">
        <w:rPr>
          <w:rFonts w:asciiTheme="minorEastAsia" w:hAnsiTheme="minorEastAsia" w:hint="eastAsia"/>
        </w:rPr>
        <w:t>一切佛</w:t>
      </w:r>
      <w:proofErr w:type="gramEnd"/>
      <w:r w:rsidRPr="001C55E6">
        <w:rPr>
          <w:rFonts w:asciiTheme="minorEastAsia" w:hAnsiTheme="minorEastAsia" w:hint="eastAsia"/>
        </w:rPr>
        <w:t>的平等解脫說。過去佛是這樣的，從</w:t>
      </w:r>
      <w:proofErr w:type="gramStart"/>
      <w:r w:rsidRPr="001C55E6">
        <w:rPr>
          <w:rFonts w:asciiTheme="minorEastAsia" w:hAnsiTheme="minorEastAsia" w:hint="eastAsia"/>
        </w:rPr>
        <w:t>安隱道</w:t>
      </w:r>
      <w:proofErr w:type="gramEnd"/>
      <w:r w:rsidRPr="001C55E6">
        <w:rPr>
          <w:rFonts w:asciiTheme="minorEastAsia" w:hAnsiTheme="minorEastAsia" w:hint="eastAsia"/>
        </w:rPr>
        <w:t>來成佛，現在佛也是這樣的來成佛。</w:t>
      </w:r>
    </w:p>
    <w:p w:rsidR="000D3440" w:rsidRPr="001C55E6" w:rsidRDefault="00C0061B" w:rsidP="00C0061B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「如」是平等</w:t>
      </w:r>
      <w:proofErr w:type="gramStart"/>
      <w:r w:rsidRPr="001C55E6">
        <w:rPr>
          <w:rFonts w:asciiTheme="minorEastAsia" w:hAnsiTheme="minorEastAsia" w:hint="eastAsia"/>
        </w:rPr>
        <w:t>不</w:t>
      </w:r>
      <w:proofErr w:type="gramEnd"/>
      <w:r w:rsidRPr="001C55E6">
        <w:rPr>
          <w:rFonts w:asciiTheme="minorEastAsia" w:hAnsiTheme="minorEastAsia" w:hint="eastAsia"/>
        </w:rPr>
        <w:t>二</w:t>
      </w:r>
      <w:proofErr w:type="gramStart"/>
      <w:r w:rsidRPr="001C55E6">
        <w:rPr>
          <w:rFonts w:asciiTheme="minorEastAsia" w:hAnsiTheme="minorEastAsia" w:hint="eastAsia"/>
        </w:rPr>
        <w:t>的實相</w:t>
      </w:r>
      <w:proofErr w:type="gramEnd"/>
      <w:r w:rsidRPr="001C55E6">
        <w:rPr>
          <w:rFonts w:asciiTheme="minorEastAsia" w:hAnsiTheme="minorEastAsia" w:hint="eastAsia"/>
        </w:rPr>
        <w:t>，佛就是如</w:t>
      </w:r>
      <w:proofErr w:type="gramStart"/>
      <w:r w:rsidRPr="001C55E6">
        <w:rPr>
          <w:rFonts w:asciiTheme="minorEastAsia" w:hAnsiTheme="minorEastAsia" w:hint="eastAsia"/>
        </w:rPr>
        <w:t>如</w:t>
      </w:r>
      <w:proofErr w:type="gramEnd"/>
      <w:r w:rsidRPr="001C55E6">
        <w:rPr>
          <w:rFonts w:asciiTheme="minorEastAsia" w:hAnsiTheme="minorEastAsia" w:hint="eastAsia"/>
        </w:rPr>
        <w:t>的圓滿體現者，與</w:t>
      </w:r>
      <w:proofErr w:type="gramStart"/>
      <w:r w:rsidRPr="001C55E6">
        <w:rPr>
          <w:rFonts w:asciiTheme="minorEastAsia" w:hAnsiTheme="minorEastAsia" w:hint="eastAsia"/>
        </w:rPr>
        <w:t>一切佛平等</w:t>
      </w:r>
      <w:proofErr w:type="gramEnd"/>
      <w:r w:rsidRPr="001C55E6">
        <w:rPr>
          <w:rFonts w:asciiTheme="minorEastAsia" w:hAnsiTheme="minorEastAsia" w:hint="eastAsia"/>
        </w:rPr>
        <w:t>，所以叫如來。雖有這三種意義，而</w:t>
      </w:r>
      <w:proofErr w:type="gramStart"/>
      <w:r w:rsidRPr="001C55E6">
        <w:rPr>
          <w:rFonts w:asciiTheme="minorEastAsia" w:hAnsiTheme="minorEastAsia" w:hint="eastAsia"/>
        </w:rPr>
        <w:t>一般都譯為</w:t>
      </w:r>
      <w:proofErr w:type="gramEnd"/>
      <w:r w:rsidRPr="001C55E6">
        <w:rPr>
          <w:rFonts w:asciiTheme="minorEastAsia" w:hAnsiTheme="minorEastAsia" w:hint="eastAsia"/>
        </w:rPr>
        <w:t>如來，重</w:t>
      </w:r>
      <w:proofErr w:type="gramStart"/>
      <w:r w:rsidRPr="001C55E6">
        <w:rPr>
          <w:rFonts w:asciiTheme="minorEastAsia" w:hAnsiTheme="minorEastAsia" w:hint="eastAsia"/>
        </w:rPr>
        <w:t>於果德</w:t>
      </w:r>
      <w:proofErr w:type="gramEnd"/>
      <w:r w:rsidRPr="001C55E6">
        <w:rPr>
          <w:rFonts w:asciiTheme="minorEastAsia" w:hAnsiTheme="minorEastAsia" w:hint="eastAsia"/>
        </w:rPr>
        <w:t>的成就（來）。</w:t>
      </w:r>
    </w:p>
    <w:p w:rsidR="00B37518" w:rsidRPr="001C55E6" w:rsidRDefault="00B37518" w:rsidP="00B37518">
      <w:pPr>
        <w:spacing w:beforeLines="30" w:before="108"/>
        <w:ind w:leftChars="250" w:left="600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（</w:t>
      </w:r>
      <w:r w:rsidR="00C0061B"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1C55E6">
        <w:rPr>
          <w:rFonts w:asciiTheme="majorEastAsia" w:eastAsiaTheme="majorEastAsia" w:hAnsiTheme="majorEastAsia" w:cs="Times New Roman"/>
          <w:b/>
          <w:sz w:val="20"/>
          <w:szCs w:val="20"/>
          <w:bdr w:val="single" w:sz="4" w:space="0" w:color="auto"/>
        </w:rPr>
        <w:t>）</w:t>
      </w:r>
      <w:r w:rsidR="00C0061B" w:rsidRPr="001C55E6">
        <w:rPr>
          <w:rFonts w:asciiTheme="minorEastAsia" w:hAnsiTheme="minorEastAsia" w:cs="Times New Roman" w:hint="eastAsia"/>
          <w:b/>
          <w:sz w:val="20"/>
          <w:szCs w:val="20"/>
          <w:bdr w:val="single" w:sz="4" w:space="0" w:color="auto"/>
        </w:rPr>
        <w:t>小結</w:t>
      </w:r>
    </w:p>
    <w:p w:rsidR="00B37518" w:rsidRPr="001C55E6" w:rsidRDefault="0075733E" w:rsidP="00B21FBF">
      <w:pPr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如來為十號的</w:t>
      </w:r>
      <w:proofErr w:type="gramStart"/>
      <w:r w:rsidRPr="001C55E6">
        <w:rPr>
          <w:rFonts w:asciiTheme="minorEastAsia" w:hAnsiTheme="minorEastAsia" w:hint="eastAsia"/>
        </w:rPr>
        <w:t>最前者</w:t>
      </w:r>
      <w:proofErr w:type="gramEnd"/>
      <w:r w:rsidRPr="001C55E6">
        <w:rPr>
          <w:rFonts w:asciiTheme="minorEastAsia" w:hAnsiTheme="minorEastAsia" w:hint="eastAsia"/>
        </w:rPr>
        <w:t>，佛為最後者，如來與佛，一般也可以通用。如釋迦佛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eastAsia="新細明體" w:hAnsi="Times New Roman" w:cs="Times New Roman"/>
        </w:rPr>
        <w:t>ā</w:t>
      </w:r>
      <w:r w:rsidRPr="001C55E6">
        <w:rPr>
          <w:rFonts w:ascii="Times New Roman" w:hAnsi="Times New Roman" w:cs="Times New Roman"/>
        </w:rPr>
        <w:t>kya</w:t>
      </w:r>
      <w:proofErr w:type="spellEnd"/>
      <w:r w:rsidR="00AA0BA8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即釋迦如來，然燈佛</w:t>
      </w:r>
      <w:r w:rsidR="00AA0BA8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Dīpaṃkara</w:t>
      </w:r>
      <w:proofErr w:type="spellEnd"/>
      <w:r w:rsidR="00AA0BA8" w:rsidRPr="001C55E6">
        <w:rPr>
          <w:rFonts w:asciiTheme="minorEastAsia" w:hAnsiTheme="minorEastAsia" w:hint="eastAsia"/>
        </w:rPr>
        <w:t>）</w:t>
      </w:r>
      <w:r w:rsidRPr="001C55E6">
        <w:rPr>
          <w:rFonts w:asciiTheme="minorEastAsia" w:hAnsiTheme="minorEastAsia" w:hint="eastAsia"/>
        </w:rPr>
        <w:t>即然燈如來；</w:t>
      </w:r>
    </w:p>
    <w:p w:rsidR="00D4729E" w:rsidRPr="001C55E6" w:rsidRDefault="0075733E" w:rsidP="00C0061B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如來界</w:t>
      </w:r>
      <w:proofErr w:type="gramStart"/>
      <w:r w:rsidRPr="001C55E6">
        <w:rPr>
          <w:rFonts w:asciiTheme="minorEastAsia" w:hAnsiTheme="minorEastAsia" w:hint="eastAsia"/>
        </w:rPr>
        <w:t>即佛界</w:t>
      </w:r>
      <w:proofErr w:type="gramEnd"/>
      <w:r w:rsidRPr="001C55E6">
        <w:rPr>
          <w:rFonts w:asciiTheme="minorEastAsia" w:hAnsiTheme="minorEastAsia" w:hint="eastAsia"/>
        </w:rPr>
        <w:t>，</w:t>
      </w:r>
      <w:proofErr w:type="gramStart"/>
      <w:r w:rsidRPr="001C55E6">
        <w:rPr>
          <w:rFonts w:asciiTheme="minorEastAsia" w:hAnsiTheme="minorEastAsia" w:hint="eastAsia"/>
        </w:rPr>
        <w:t>如來藏即佛藏</w:t>
      </w:r>
      <w:proofErr w:type="gramEnd"/>
      <w:r w:rsidRPr="001C55E6">
        <w:rPr>
          <w:rFonts w:asciiTheme="minorEastAsia" w:hAnsiTheme="minorEastAsia" w:hint="eastAsia"/>
        </w:rPr>
        <w:t>。如來與佛，是</w:t>
      </w:r>
      <w:proofErr w:type="gramStart"/>
      <w:r w:rsidRPr="001C55E6">
        <w:rPr>
          <w:rFonts w:asciiTheme="minorEastAsia" w:hAnsiTheme="minorEastAsia" w:hint="eastAsia"/>
        </w:rPr>
        <w:t>世尊德號</w:t>
      </w:r>
      <w:proofErr w:type="gramEnd"/>
      <w:r w:rsidRPr="001C55E6">
        <w:rPr>
          <w:rFonts w:asciiTheme="minorEastAsia" w:hAnsiTheme="minorEastAsia" w:hint="eastAsia"/>
        </w:rPr>
        <w:t>中最一般的。</w:t>
      </w:r>
    </w:p>
    <w:p w:rsidR="00D4729E" w:rsidRPr="001C55E6" w:rsidRDefault="000D3440" w:rsidP="000D3440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0061B"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）世俗一般及宗教學者對於如來之解說</w:t>
      </w:r>
    </w:p>
    <w:p w:rsidR="00412933" w:rsidRPr="001C55E6" w:rsidRDefault="00C0061B" w:rsidP="00B21FBF">
      <w:pPr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="0041293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="00B21FBF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引言</w:t>
      </w:r>
    </w:p>
    <w:p w:rsidR="00412933" w:rsidRPr="001C55E6" w:rsidRDefault="0075733E" w:rsidP="00E97A78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作為</w:t>
      </w:r>
      <w:proofErr w:type="gramStart"/>
      <w:r w:rsidRPr="001C55E6">
        <w:rPr>
          <w:rFonts w:asciiTheme="minorEastAsia" w:hAnsiTheme="minorEastAsia" w:hint="eastAsia"/>
        </w:rPr>
        <w:t>世尊德號</w:t>
      </w:r>
      <w:proofErr w:type="gramEnd"/>
      <w:r w:rsidRPr="001C55E6">
        <w:rPr>
          <w:rFonts w:asciiTheme="minorEastAsia" w:hAnsiTheme="minorEastAsia" w:hint="eastAsia"/>
        </w:rPr>
        <w:t>的「如來」，並非佛教特有的術語，而是世俗語言，佛教成立以前，印度文化中的固有名詞。世俗一般及宗教學者，對如來是怎樣解說的呢？</w:t>
      </w:r>
    </w:p>
    <w:p w:rsidR="00E97A78" w:rsidRPr="001C55E6" w:rsidRDefault="00B21FBF" w:rsidP="00544946">
      <w:pPr>
        <w:spacing w:beforeLines="30" w:before="108"/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="00412933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引證</w:t>
      </w:r>
    </w:p>
    <w:p w:rsidR="0075733E" w:rsidRPr="001C55E6" w:rsidRDefault="0075733E" w:rsidP="00B21FBF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大智度論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卷</w:t>
      </w:r>
      <w:r w:rsidR="000E5D13" w:rsidRPr="001C55E6">
        <w:rPr>
          <w:rFonts w:ascii="Times New Roman" w:eastAsia="SimSun" w:hAnsi="Times New Roman" w:cs="Times New Roman"/>
        </w:rPr>
        <w:t>55</w:t>
      </w:r>
      <w:r w:rsidRPr="001C55E6">
        <w:rPr>
          <w:rFonts w:asciiTheme="minorEastAsia" w:hAnsiTheme="minorEastAsia" w:hint="eastAsia"/>
        </w:rPr>
        <w:t>（大正</w:t>
      </w:r>
      <w:r w:rsidR="00412933" w:rsidRPr="001C55E6">
        <w:rPr>
          <w:rFonts w:ascii="Times New Roman" w:eastAsia="SimSun" w:hAnsi="Times New Roman" w:cs="Times New Roman"/>
        </w:rPr>
        <w:t>25</w:t>
      </w:r>
      <w:r w:rsidR="00412933" w:rsidRPr="001C55E6">
        <w:rPr>
          <w:rFonts w:asciiTheme="minorEastAsia" w:hAnsiTheme="minorEastAsia" w:hint="eastAsia"/>
        </w:rPr>
        <w:t>，</w:t>
      </w:r>
      <w:r w:rsidR="00412933" w:rsidRPr="001C55E6">
        <w:rPr>
          <w:rFonts w:ascii="Times New Roman" w:eastAsia="SimSun" w:hAnsi="Times New Roman" w:cs="Times New Roman"/>
        </w:rPr>
        <w:t>454b</w:t>
      </w:r>
      <w:r w:rsidR="00412933" w:rsidRPr="001C55E6">
        <w:rPr>
          <w:rFonts w:ascii="Times New Roman" w:eastAsia="SimSun" w:hAnsi="Times New Roman" w:cs="Times New Roman" w:hint="eastAsia"/>
        </w:rPr>
        <w:t>26</w:t>
      </w:r>
      <w:r w:rsidR="00412933" w:rsidRPr="001C55E6">
        <w:rPr>
          <w:rFonts w:ascii="Times New Roman" w:eastAsia="SimSun" w:hAnsi="Times New Roman" w:cs="Times New Roman"/>
        </w:rPr>
        <w:t>-c</w:t>
      </w:r>
      <w:r w:rsidR="00412933" w:rsidRPr="001C55E6">
        <w:rPr>
          <w:rFonts w:ascii="Times New Roman" w:eastAsia="SimSun" w:hAnsi="Times New Roman" w:cs="Times New Roman" w:hint="eastAsia"/>
        </w:rPr>
        <w:t>5</w:t>
      </w:r>
      <w:r w:rsidRPr="001C55E6">
        <w:rPr>
          <w:rFonts w:asciiTheme="minorEastAsia" w:hAnsiTheme="minorEastAsia" w:cs="SimSun" w:hint="eastAsia"/>
        </w:rPr>
        <w:t>）說：</w:t>
      </w:r>
    </w:p>
    <w:p w:rsidR="0075733E" w:rsidRPr="001C55E6" w:rsidRDefault="0075733E" w:rsidP="00B21FBF">
      <w:pPr>
        <w:spacing w:beforeLines="30" w:before="108"/>
        <w:ind w:leftChars="200" w:left="480"/>
        <w:rPr>
          <w:rFonts w:ascii="標楷體" w:eastAsia="SimSun" w:hAnsi="標楷體"/>
        </w:rPr>
      </w:pPr>
      <w:r w:rsidRPr="001C55E6">
        <w:rPr>
          <w:rFonts w:ascii="標楷體" w:eastAsia="標楷體" w:hAnsi="標楷體" w:hint="eastAsia"/>
        </w:rPr>
        <w:t>「或以佛名</w:t>
      </w:r>
      <w:proofErr w:type="gramStart"/>
      <w:r w:rsidRPr="001C55E6">
        <w:rPr>
          <w:rFonts w:ascii="標楷體" w:eastAsia="標楷體" w:hAnsi="標楷體" w:hint="eastAsia"/>
        </w:rPr>
        <w:t>名</w:t>
      </w:r>
      <w:proofErr w:type="gramEnd"/>
      <w:r w:rsidRPr="001C55E6">
        <w:rPr>
          <w:rFonts w:ascii="標楷體" w:eastAsia="標楷體" w:hAnsi="標楷體" w:hint="eastAsia"/>
        </w:rPr>
        <w:t>為如來，或以眾生名字名為如來。如先世來，後世亦如是去，</w:t>
      </w:r>
      <w:proofErr w:type="gramStart"/>
      <w:r w:rsidRPr="001C55E6">
        <w:rPr>
          <w:rFonts w:ascii="標楷體" w:eastAsia="標楷體" w:hAnsi="標楷體" w:hint="eastAsia"/>
        </w:rPr>
        <w:t>是亦名如來</w:t>
      </w:r>
      <w:proofErr w:type="gramEnd"/>
      <w:r w:rsidRPr="001C55E6">
        <w:rPr>
          <w:rFonts w:ascii="標楷體" w:eastAsia="標楷體" w:hAnsi="標楷體" w:hint="eastAsia"/>
        </w:rPr>
        <w:t>，</w:t>
      </w:r>
      <w:proofErr w:type="gramStart"/>
      <w:r w:rsidRPr="001C55E6">
        <w:rPr>
          <w:rFonts w:ascii="標楷體" w:eastAsia="標楷體" w:hAnsi="標楷體" w:hint="eastAsia"/>
        </w:rPr>
        <w:t>亦名如</w:t>
      </w:r>
      <w:proofErr w:type="gramEnd"/>
      <w:r w:rsidRPr="001C55E6">
        <w:rPr>
          <w:rFonts w:ascii="標楷體" w:eastAsia="標楷體" w:hAnsi="標楷體" w:hint="eastAsia"/>
        </w:rPr>
        <w:t>去，如</w:t>
      </w:r>
      <w:proofErr w:type="gramStart"/>
      <w:r w:rsidRPr="001C55E6">
        <w:rPr>
          <w:rFonts w:ascii="標楷體" w:eastAsia="標楷體" w:hAnsi="標楷體" w:hint="eastAsia"/>
        </w:rPr>
        <w:t>十四置難中</w:t>
      </w:r>
      <w:proofErr w:type="gramEnd"/>
      <w:r w:rsidRPr="001C55E6">
        <w:rPr>
          <w:rFonts w:ascii="標楷體" w:eastAsia="標楷體" w:hAnsi="標楷體" w:hint="eastAsia"/>
        </w:rPr>
        <w:t>說。…</w:t>
      </w:r>
      <w:proofErr w:type="gramStart"/>
      <w:r w:rsidRPr="001C55E6">
        <w:rPr>
          <w:rFonts w:ascii="標楷體" w:eastAsia="標楷體" w:hAnsi="標楷體" w:hint="eastAsia"/>
        </w:rPr>
        <w:t>…</w:t>
      </w:r>
      <w:proofErr w:type="gramEnd"/>
      <w:r w:rsidRPr="001C55E6">
        <w:rPr>
          <w:rFonts w:ascii="標楷體" w:eastAsia="標楷體" w:hAnsi="標楷體" w:hint="eastAsia"/>
        </w:rPr>
        <w:t>佛名如來者，…</w:t>
      </w:r>
      <w:proofErr w:type="gramStart"/>
      <w:r w:rsidRPr="001C55E6">
        <w:rPr>
          <w:rFonts w:ascii="標楷體" w:eastAsia="標楷體" w:hAnsi="標楷體" w:hint="eastAsia"/>
        </w:rPr>
        <w:t>…</w:t>
      </w:r>
      <w:proofErr w:type="gramEnd"/>
      <w:r w:rsidRPr="001C55E6">
        <w:rPr>
          <w:rFonts w:ascii="標楷體" w:eastAsia="標楷體" w:hAnsi="標楷體" w:hint="eastAsia"/>
        </w:rPr>
        <w:t>從如中來，故名如來」。</w:t>
      </w:r>
    </w:p>
    <w:p w:rsidR="00B21FBF" w:rsidRPr="001C55E6" w:rsidRDefault="00B21FBF" w:rsidP="00544946">
      <w:pPr>
        <w:spacing w:beforeLines="30" w:before="108"/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、說明</w:t>
      </w:r>
    </w:p>
    <w:p w:rsidR="00B21FBF" w:rsidRPr="001C55E6" w:rsidRDefault="00B21FBF" w:rsidP="00544946">
      <w:pPr>
        <w:ind w:leftChars="250" w:left="600"/>
        <w:outlineLvl w:val="5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）一般人</w:t>
      </w:r>
    </w:p>
    <w:p w:rsidR="00412933" w:rsidRPr="001C55E6" w:rsidRDefault="0075733E" w:rsidP="00B21FBF">
      <w:pPr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如來，在佛教中是佛的別名，解說為「從如中來」，就是</w:t>
      </w:r>
      <w:proofErr w:type="gramStart"/>
      <w:r w:rsidRPr="001C55E6">
        <w:rPr>
          <w:rFonts w:asciiTheme="minorEastAsia" w:hAnsiTheme="minorEastAsia" w:hint="eastAsia"/>
        </w:rPr>
        <w:t>悟入真如而</w:t>
      </w:r>
      <w:proofErr w:type="gramEnd"/>
      <w:r w:rsidRPr="001C55E6">
        <w:rPr>
          <w:rFonts w:asciiTheme="minorEastAsia" w:hAnsiTheme="minorEastAsia" w:hint="eastAsia"/>
        </w:rPr>
        <w:t>來成佛的（「乘如實道來」）。</w:t>
      </w:r>
    </w:p>
    <w:p w:rsidR="00E97A78" w:rsidRPr="001C55E6" w:rsidRDefault="0075733E" w:rsidP="00E97A78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在一般人，如來是眾生的別名，所以說：「</w:t>
      </w:r>
      <w:r w:rsidRPr="001C55E6">
        <w:rPr>
          <w:rFonts w:ascii="標楷體" w:eastAsia="標楷體" w:hAnsi="標楷體" w:hint="eastAsia"/>
        </w:rPr>
        <w:t>我有種種名，或名眾生、人、天、如來等</w:t>
      </w:r>
      <w:r w:rsidRPr="001C55E6">
        <w:rPr>
          <w:rFonts w:asciiTheme="minorEastAsia" w:hAnsiTheme="minorEastAsia" w:hint="eastAsia"/>
        </w:rPr>
        <w:t>」</w:t>
      </w:r>
      <w:r w:rsidR="00CC07F6" w:rsidRPr="001C55E6">
        <w:rPr>
          <w:rStyle w:val="a5"/>
          <w:rFonts w:ascii="Times New Roman" w:hAnsi="Times New Roman" w:cs="Times New Roman"/>
        </w:rPr>
        <w:footnoteReference w:id="39"/>
      </w:r>
      <w:r w:rsidRPr="001C55E6">
        <w:rPr>
          <w:rFonts w:asciiTheme="minorEastAsia" w:hAnsiTheme="minorEastAsia" w:hint="eastAsia"/>
        </w:rPr>
        <w:t>。</w:t>
      </w:r>
      <w:r w:rsidR="00E97A78" w:rsidRPr="001C55E6">
        <w:rPr>
          <w:rFonts w:asciiTheme="minorEastAsia" w:hAnsiTheme="minorEastAsia" w:hint="eastAsia"/>
        </w:rPr>
        <w:t>換言之，如來就是「我」的別名。</w:t>
      </w:r>
    </w:p>
    <w:p w:rsidR="00E97A78" w:rsidRPr="001C55E6" w:rsidRDefault="00E97A78" w:rsidP="00544946">
      <w:pPr>
        <w:spacing w:beforeLines="30" w:before="108"/>
        <w:ind w:leftChars="250" w:left="600"/>
        <w:outlineLvl w:val="5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544946"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）印度宗教界認為</w:t>
      </w:r>
      <w:r w:rsidR="005449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有一生命體「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我</w:t>
      </w:r>
      <w:r w:rsidR="005449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」（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</w:t>
      </w:r>
      <w:r w:rsidR="005449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</w:p>
    <w:p w:rsidR="00E97A78" w:rsidRPr="001C55E6" w:rsidRDefault="0075733E" w:rsidP="00FA04BA">
      <w:pPr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</w:t>
      </w:r>
      <w:proofErr w:type="gramStart"/>
      <w:r w:rsidRPr="001C55E6">
        <w:rPr>
          <w:rFonts w:asciiTheme="minorEastAsia" w:hAnsiTheme="minorEastAsia" w:hint="eastAsia"/>
        </w:rPr>
        <w:t>釋尊當時</w:t>
      </w:r>
      <w:proofErr w:type="gramEnd"/>
      <w:r w:rsidRPr="001C55E6">
        <w:rPr>
          <w:rFonts w:asciiTheme="minorEastAsia" w:hAnsiTheme="minorEastAsia" w:hint="eastAsia"/>
        </w:rPr>
        <w:t>的印度宗教界，對於眾生的從生前到死後，從前生到後世，都認為有一生命主體；這一生命自體，一般稱之為我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ātman</w:t>
      </w:r>
      <w:proofErr w:type="spellEnd"/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。</w:t>
      </w:r>
    </w:p>
    <w:p w:rsidR="00E51E46" w:rsidRPr="001C55E6" w:rsidRDefault="0075733E" w:rsidP="00FA04BA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「我」從前世來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14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Theme="minorEastAsia" w:hAnsiTheme="minorEastAsia" w:hint="eastAsia"/>
        </w:rPr>
        <w:t>，又到後世去，在生死中來</w:t>
      </w:r>
      <w:proofErr w:type="gramStart"/>
      <w:r w:rsidRPr="001C55E6">
        <w:rPr>
          <w:rFonts w:asciiTheme="minorEastAsia" w:hAnsiTheme="minorEastAsia" w:hint="eastAsia"/>
        </w:rPr>
        <w:t>來去</w:t>
      </w:r>
      <w:proofErr w:type="gramEnd"/>
      <w:r w:rsidRPr="001C55E6">
        <w:rPr>
          <w:rFonts w:asciiTheme="minorEastAsia" w:hAnsiTheme="minorEastAsia" w:hint="eastAsia"/>
        </w:rPr>
        <w:t>去，生命自體卻是如是</w:t>
      </w:r>
      <w:proofErr w:type="gramStart"/>
      <w:r w:rsidRPr="001C55E6">
        <w:rPr>
          <w:rFonts w:asciiTheme="minorEastAsia" w:hAnsiTheme="minorEastAsia" w:hint="eastAsia"/>
        </w:rPr>
        <w:t>如是</w:t>
      </w:r>
      <w:proofErr w:type="gramEnd"/>
      <w:r w:rsidRPr="001C55E6">
        <w:rPr>
          <w:rFonts w:asciiTheme="minorEastAsia" w:hAnsiTheme="minorEastAsia" w:hint="eastAsia"/>
        </w:rPr>
        <w:t>，沒有變異。如</w:t>
      </w:r>
      <w:proofErr w:type="gramStart"/>
      <w:r w:rsidRPr="001C55E6">
        <w:rPr>
          <w:rFonts w:asciiTheme="minorEastAsia" w:hAnsiTheme="minorEastAsia" w:hint="eastAsia"/>
        </w:rPr>
        <w:t>如</w:t>
      </w:r>
      <w:proofErr w:type="gramEnd"/>
      <w:r w:rsidRPr="001C55E6">
        <w:rPr>
          <w:rFonts w:asciiTheme="minorEastAsia" w:hAnsiTheme="minorEastAsia" w:hint="eastAsia"/>
        </w:rPr>
        <w:t>不變，卻又隨緣而來去，所以也稱「我」為「如來」，也可以說「如去」。</w:t>
      </w:r>
    </w:p>
    <w:p w:rsidR="00E97A78" w:rsidRPr="001C55E6" w:rsidRDefault="00E97A78" w:rsidP="00544946">
      <w:pPr>
        <w:spacing w:beforeLines="30" w:before="108"/>
        <w:ind w:leftChars="250" w:left="600"/>
        <w:outlineLvl w:val="5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544946"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C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544946"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一些印度宗教界對於會探尋神我是否存在而提出了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「</w:t>
      </w:r>
      <w:proofErr w:type="gramStart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十四置難</w:t>
      </w:r>
      <w:proofErr w:type="gramEnd"/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」</w:t>
      </w:r>
    </w:p>
    <w:p w:rsidR="00FA04BA" w:rsidRPr="001C55E6" w:rsidRDefault="0075733E" w:rsidP="00FA04BA">
      <w:pPr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</w:t>
      </w:r>
      <w:proofErr w:type="gramStart"/>
      <w:r w:rsidRPr="001C55E6">
        <w:rPr>
          <w:rFonts w:asciiTheme="minorEastAsia" w:hAnsiTheme="minorEastAsia" w:hint="eastAsia"/>
        </w:rPr>
        <w:t>十四置難</w:t>
      </w:r>
      <w:proofErr w:type="gramEnd"/>
      <w:r w:rsidRPr="001C55E6">
        <w:rPr>
          <w:rFonts w:asciiTheme="minorEastAsia" w:hAnsiTheme="minorEastAsia" w:hint="eastAsia"/>
        </w:rPr>
        <w:t>」，</w:t>
      </w:r>
      <w:proofErr w:type="gramStart"/>
      <w:r w:rsidRPr="001C55E6">
        <w:rPr>
          <w:rFonts w:asciiTheme="minorEastAsia" w:hAnsiTheme="minorEastAsia" w:hint="eastAsia"/>
        </w:rPr>
        <w:t>是釋尊時代</w:t>
      </w:r>
      <w:proofErr w:type="gramEnd"/>
      <w:r w:rsidRPr="001C55E6">
        <w:rPr>
          <w:rFonts w:asciiTheme="minorEastAsia" w:hAnsiTheme="minorEastAsia" w:hint="eastAsia"/>
        </w:rPr>
        <w:t>，一般宗教界所歡喜論究的十四</w:t>
      </w:r>
      <w:proofErr w:type="gramStart"/>
      <w:r w:rsidRPr="001C55E6">
        <w:rPr>
          <w:rFonts w:asciiTheme="minorEastAsia" w:hAnsiTheme="minorEastAsia" w:hint="eastAsia"/>
        </w:rPr>
        <w:t>個</w:t>
      </w:r>
      <w:proofErr w:type="gramEnd"/>
      <w:r w:rsidRPr="001C55E6">
        <w:rPr>
          <w:rFonts w:asciiTheme="minorEastAsia" w:hAnsiTheme="minorEastAsia" w:hint="eastAsia"/>
        </w:rPr>
        <w:t>問題。這些</w:t>
      </w:r>
      <w:proofErr w:type="gramStart"/>
      <w:r w:rsidRPr="001C55E6">
        <w:rPr>
          <w:rFonts w:asciiTheme="minorEastAsia" w:hAnsiTheme="minorEastAsia" w:hint="eastAsia"/>
        </w:rPr>
        <w:t>難問，釋尊</w:t>
      </w:r>
      <w:proofErr w:type="gramEnd"/>
      <w:r w:rsidRPr="001C55E6">
        <w:rPr>
          <w:rFonts w:asciiTheme="minorEastAsia" w:hAnsiTheme="minorEastAsia" w:hint="eastAsia"/>
        </w:rPr>
        <w:t>一概置而不答，以不加答覆來答覆他們。「</w:t>
      </w:r>
      <w:proofErr w:type="gramStart"/>
      <w:r w:rsidRPr="001C55E6">
        <w:rPr>
          <w:rFonts w:asciiTheme="minorEastAsia" w:hAnsiTheme="minorEastAsia" w:hint="eastAsia"/>
        </w:rPr>
        <w:t>十四置難</w:t>
      </w:r>
      <w:proofErr w:type="gramEnd"/>
      <w:r w:rsidRPr="001C55E6">
        <w:rPr>
          <w:rFonts w:asciiTheme="minorEastAsia" w:hAnsiTheme="minorEastAsia" w:hint="eastAsia"/>
        </w:rPr>
        <w:t>」中，就有如去，如不去，</w:t>
      </w:r>
      <w:r w:rsidRPr="001C55E6">
        <w:rPr>
          <w:rFonts w:asciiTheme="minorEastAsia" w:hAnsiTheme="minorEastAsia" w:hint="eastAsia"/>
        </w:rPr>
        <w:lastRenderedPageBreak/>
        <w:t>如亦去亦不去，如非去非不去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四問。</w:t>
      </w:r>
    </w:p>
    <w:p w:rsidR="0075733E" w:rsidRPr="001C55E6" w:rsidRDefault="0075733E" w:rsidP="00FA04BA">
      <w:pPr>
        <w:spacing w:beforeLines="30" w:before="108"/>
        <w:ind w:leftChars="250" w:left="60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十四置難</w:t>
      </w:r>
      <w:proofErr w:type="gramEnd"/>
      <w:r w:rsidRPr="001C55E6">
        <w:rPr>
          <w:rFonts w:asciiTheme="minorEastAsia" w:hAnsiTheme="minorEastAsia" w:hint="eastAsia"/>
        </w:rPr>
        <w:t>，即</w:t>
      </w:r>
      <w:proofErr w:type="gramStart"/>
      <w:r w:rsidRPr="001C55E6">
        <w:rPr>
          <w:rFonts w:asciiTheme="minorEastAsia" w:hAnsiTheme="minorEastAsia" w:hint="eastAsia"/>
        </w:rPr>
        <w:t>十四無記</w:t>
      </w:r>
      <w:proofErr w:type="gramEnd"/>
      <w:r w:rsidRPr="001C55E6">
        <w:rPr>
          <w:rFonts w:asciiTheme="minorEastAsia" w:hAnsiTheme="minorEastAsia" w:hint="eastAsia"/>
        </w:rPr>
        <w:t>，在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阿含經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中，是一再見到的。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大智度論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這樣說</w:t>
      </w:r>
      <w:r w:rsidR="00CC07F6" w:rsidRPr="001C55E6">
        <w:rPr>
          <w:rStyle w:val="a5"/>
          <w:rFonts w:ascii="Times New Roman" w:hAnsi="Times New Roman" w:cs="Times New Roman"/>
        </w:rPr>
        <w:footnoteReference w:id="40"/>
      </w:r>
      <w:r w:rsidRPr="001C55E6">
        <w:rPr>
          <w:rFonts w:asciiTheme="minorEastAsia" w:hAnsiTheme="minorEastAsia" w:hint="eastAsia"/>
        </w:rPr>
        <w:t>：</w:t>
      </w:r>
    </w:p>
    <w:p w:rsidR="0075733E" w:rsidRPr="001C55E6" w:rsidRDefault="0075733E" w:rsidP="001C55E6">
      <w:pPr>
        <w:spacing w:beforeLines="30" w:before="108"/>
        <w:ind w:leftChars="250" w:left="840" w:hangingChars="100" w:hanging="240"/>
        <w:rPr>
          <w:rFonts w:ascii="標楷體" w:eastAsia="標楷體" w:hAnsi="標楷體"/>
        </w:rPr>
      </w:pPr>
      <w:r w:rsidRPr="001C55E6">
        <w:rPr>
          <w:rFonts w:ascii="Times New Roman" w:eastAsia="標楷體" w:hAnsi="Times New Roman" w:cs="Times New Roman"/>
        </w:rPr>
        <w:t>1.</w:t>
      </w:r>
      <w:r w:rsidRPr="001C55E6">
        <w:rPr>
          <w:rFonts w:ascii="標楷體" w:eastAsia="標楷體" w:hAnsi="標楷體" w:hint="eastAsia"/>
        </w:rPr>
        <w:t>「何等十四難？…</w:t>
      </w:r>
      <w:proofErr w:type="gramStart"/>
      <w:r w:rsidRPr="001C55E6">
        <w:rPr>
          <w:rFonts w:ascii="標楷體" w:eastAsia="標楷體" w:hAnsi="標楷體" w:hint="eastAsia"/>
        </w:rPr>
        <w:t>…</w:t>
      </w:r>
      <w:proofErr w:type="gramEnd"/>
      <w:r w:rsidRPr="001C55E6">
        <w:rPr>
          <w:rFonts w:ascii="標楷體" w:eastAsia="標楷體" w:hAnsi="標楷體" w:hint="eastAsia"/>
        </w:rPr>
        <w:t>死後有神去後世，</w:t>
      </w:r>
      <w:proofErr w:type="gramStart"/>
      <w:r w:rsidRPr="001C55E6">
        <w:rPr>
          <w:rFonts w:ascii="標楷體" w:eastAsia="標楷體" w:hAnsi="標楷體" w:hint="eastAsia"/>
        </w:rPr>
        <w:t>無神去後世</w:t>
      </w:r>
      <w:proofErr w:type="gramEnd"/>
      <w:r w:rsidRPr="001C55E6">
        <w:rPr>
          <w:rFonts w:ascii="標楷體" w:eastAsia="標楷體" w:hAnsi="標楷體" w:hint="eastAsia"/>
        </w:rPr>
        <w:t>，亦有神去亦</w:t>
      </w:r>
      <w:proofErr w:type="gramStart"/>
      <w:r w:rsidRPr="001C55E6">
        <w:rPr>
          <w:rFonts w:ascii="標楷體" w:eastAsia="標楷體" w:hAnsi="標楷體" w:hint="eastAsia"/>
        </w:rPr>
        <w:t>無神去</w:t>
      </w:r>
      <w:proofErr w:type="gramEnd"/>
      <w:r w:rsidRPr="001C55E6">
        <w:rPr>
          <w:rFonts w:ascii="標楷體" w:eastAsia="標楷體" w:hAnsi="標楷體" w:hint="eastAsia"/>
        </w:rPr>
        <w:t>（後世），死後亦非有神去亦非</w:t>
      </w:r>
      <w:proofErr w:type="gramStart"/>
      <w:r w:rsidRPr="001C55E6">
        <w:rPr>
          <w:rFonts w:ascii="標楷體" w:eastAsia="標楷體" w:hAnsi="標楷體" w:hint="eastAsia"/>
        </w:rPr>
        <w:t>無神去後世</w:t>
      </w:r>
      <w:proofErr w:type="gramEnd"/>
      <w:r w:rsidRPr="001C55E6">
        <w:rPr>
          <w:rFonts w:ascii="標楷體" w:eastAsia="標楷體" w:hAnsi="標楷體" w:hint="eastAsia"/>
        </w:rPr>
        <w:t>」。</w:t>
      </w:r>
    </w:p>
    <w:p w:rsidR="0075733E" w:rsidRPr="001C55E6" w:rsidRDefault="0075733E" w:rsidP="00FA04BA">
      <w:pPr>
        <w:spacing w:beforeLines="30" w:before="108"/>
        <w:ind w:leftChars="250" w:left="600"/>
        <w:rPr>
          <w:rFonts w:ascii="標楷體" w:eastAsia="標楷體" w:hAnsi="標楷體"/>
          <w:lang w:eastAsia="zh-CN"/>
        </w:rPr>
      </w:pPr>
      <w:r w:rsidRPr="001C55E6">
        <w:rPr>
          <w:rFonts w:ascii="Times New Roman" w:eastAsia="標楷體" w:hAnsi="Times New Roman" w:cs="Times New Roman"/>
          <w:lang w:eastAsia="zh-CN"/>
        </w:rPr>
        <w:t>2.</w:t>
      </w:r>
      <w:r w:rsidRPr="001C55E6">
        <w:rPr>
          <w:rFonts w:ascii="標楷體" w:eastAsia="標楷體" w:hAnsi="標楷體" w:hint="eastAsia"/>
          <w:lang w:eastAsia="zh-CN"/>
        </w:rPr>
        <w:t>「有死後如去，有死後不如去，有死後如去不如去，有死後亦不如去亦不不如去」。</w:t>
      </w:r>
    </w:p>
    <w:p w:rsidR="0075733E" w:rsidRPr="001C55E6" w:rsidRDefault="0075733E" w:rsidP="001C55E6">
      <w:pPr>
        <w:spacing w:beforeLines="30" w:before="108"/>
        <w:ind w:leftChars="250" w:left="840" w:hangingChars="100" w:hanging="240"/>
        <w:rPr>
          <w:rFonts w:ascii="標楷體" w:eastAsia="標楷體" w:hAnsi="標楷體"/>
        </w:rPr>
      </w:pPr>
      <w:r w:rsidRPr="001C55E6">
        <w:rPr>
          <w:rFonts w:ascii="Times New Roman" w:eastAsia="標楷體" w:hAnsi="Times New Roman" w:cs="Times New Roman"/>
        </w:rPr>
        <w:t>3.</w:t>
      </w:r>
      <w:proofErr w:type="gramStart"/>
      <w:r w:rsidRPr="001C55E6">
        <w:rPr>
          <w:rFonts w:ascii="標楷體" w:eastAsia="標楷體" w:hAnsi="標楷體" w:hint="eastAsia"/>
        </w:rPr>
        <w:t>如佛問先尼梵</w:t>
      </w:r>
      <w:proofErr w:type="gramEnd"/>
      <w:r w:rsidRPr="001C55E6">
        <w:rPr>
          <w:rFonts w:ascii="標楷體" w:eastAsia="標楷體" w:hAnsi="標楷體" w:hint="eastAsia"/>
        </w:rPr>
        <w:t>志：「</w:t>
      </w:r>
      <w:proofErr w:type="gramStart"/>
      <w:r w:rsidRPr="001C55E6">
        <w:rPr>
          <w:rFonts w:ascii="標楷體" w:eastAsia="標楷體" w:hAnsi="標楷體" w:hint="eastAsia"/>
        </w:rPr>
        <w:t>汝見是色如</w:t>
      </w:r>
      <w:proofErr w:type="gramEnd"/>
      <w:r w:rsidRPr="001C55E6">
        <w:rPr>
          <w:rFonts w:ascii="標楷體" w:eastAsia="標楷體" w:hAnsi="標楷體" w:hint="eastAsia"/>
        </w:rPr>
        <w:t>去不？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：不也。受、想、行、</w:t>
      </w:r>
      <w:proofErr w:type="gramStart"/>
      <w:r w:rsidRPr="001C55E6">
        <w:rPr>
          <w:rFonts w:ascii="標楷體" w:eastAsia="標楷體" w:hAnsi="標楷體" w:hint="eastAsia"/>
        </w:rPr>
        <w:t>識如去</w:t>
      </w:r>
      <w:proofErr w:type="gramEnd"/>
      <w:r w:rsidRPr="001C55E6">
        <w:rPr>
          <w:rFonts w:ascii="標楷體" w:eastAsia="標楷體" w:hAnsi="標楷體" w:hint="eastAsia"/>
        </w:rPr>
        <w:t>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</w:t>
      </w:r>
      <w:proofErr w:type="gramStart"/>
      <w:r w:rsidRPr="001C55E6">
        <w:rPr>
          <w:rFonts w:ascii="標楷體" w:eastAsia="標楷體" w:hAnsi="標楷體" w:hint="eastAsia"/>
        </w:rPr>
        <w:t>色中如</w:t>
      </w:r>
      <w:proofErr w:type="gramEnd"/>
      <w:r w:rsidRPr="001C55E6">
        <w:rPr>
          <w:rFonts w:ascii="標楷體" w:eastAsia="標楷體" w:hAnsi="標楷體" w:hint="eastAsia"/>
        </w:rPr>
        <w:t>去不？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：不也。受、想、行、</w:t>
      </w:r>
      <w:proofErr w:type="gramStart"/>
      <w:r w:rsidRPr="001C55E6">
        <w:rPr>
          <w:rFonts w:ascii="標楷體" w:eastAsia="標楷體" w:hAnsi="標楷體" w:hint="eastAsia"/>
        </w:rPr>
        <w:t>識中如</w:t>
      </w:r>
      <w:proofErr w:type="gramEnd"/>
      <w:r w:rsidRPr="001C55E6">
        <w:rPr>
          <w:rFonts w:ascii="標楷體" w:eastAsia="標楷體" w:hAnsi="標楷體" w:hint="eastAsia"/>
        </w:rPr>
        <w:t>去不？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</w:t>
      </w:r>
      <w:proofErr w:type="gramStart"/>
      <w:r w:rsidRPr="001C55E6">
        <w:rPr>
          <w:rFonts w:ascii="標楷體" w:eastAsia="標楷體" w:hAnsi="標楷體" w:hint="eastAsia"/>
        </w:rPr>
        <w:t>離色如</w:t>
      </w:r>
      <w:proofErr w:type="gramEnd"/>
      <w:r w:rsidRPr="001C55E6">
        <w:rPr>
          <w:rFonts w:ascii="標楷體" w:eastAsia="標楷體" w:hAnsi="標楷體" w:hint="eastAsia"/>
        </w:rPr>
        <w:t>去不？</w:t>
      </w:r>
    </w:p>
    <w:p w:rsidR="00204F11" w:rsidRPr="001C55E6" w:rsidRDefault="0075733E" w:rsidP="001C55E6">
      <w:pPr>
        <w:spacing w:beforeLines="30" w:before="108"/>
        <w:ind w:leftChars="350" w:left="840"/>
        <w:rPr>
          <w:rFonts w:ascii="標楷體" w:eastAsia="SimSun" w:hAnsi="標楷體"/>
        </w:rPr>
      </w:pP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</w:t>
      </w:r>
      <w:proofErr w:type="gramStart"/>
      <w:r w:rsidRPr="001C55E6">
        <w:rPr>
          <w:rFonts w:ascii="標楷體" w:eastAsia="標楷體" w:hAnsi="標楷體" w:hint="eastAsia"/>
        </w:rPr>
        <w:t>離受</w:t>
      </w:r>
      <w:proofErr w:type="gramEnd"/>
      <w:r w:rsidRPr="001C55E6">
        <w:rPr>
          <w:rFonts w:ascii="標楷體" w:eastAsia="標楷體" w:hAnsi="標楷體" w:hint="eastAsia"/>
        </w:rPr>
        <w:t>、想、行、</w:t>
      </w:r>
      <w:proofErr w:type="gramStart"/>
      <w:r w:rsidRPr="001C55E6">
        <w:rPr>
          <w:rFonts w:ascii="標楷體" w:eastAsia="標楷體" w:hAnsi="標楷體" w:hint="eastAsia"/>
        </w:rPr>
        <w:t>識如去</w:t>
      </w:r>
      <w:proofErr w:type="gramEnd"/>
      <w:r w:rsidRPr="001C55E6">
        <w:rPr>
          <w:rFonts w:ascii="標楷體" w:eastAsia="標楷體" w:hAnsi="標楷體" w:hint="eastAsia"/>
        </w:rPr>
        <w:t>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</w:t>
      </w:r>
      <w:proofErr w:type="gramStart"/>
      <w:r w:rsidRPr="001C55E6">
        <w:rPr>
          <w:rFonts w:ascii="標楷體" w:eastAsia="標楷體" w:hAnsi="標楷體" w:hint="eastAsia"/>
        </w:rPr>
        <w:t>汝更見</w:t>
      </w:r>
      <w:proofErr w:type="gramEnd"/>
      <w:r w:rsidRPr="001C55E6">
        <w:rPr>
          <w:rFonts w:ascii="標楷體" w:eastAsia="標楷體" w:hAnsi="標楷體" w:hint="eastAsia"/>
        </w:rPr>
        <w:t>無色、無受、想、行、</w:t>
      </w:r>
      <w:proofErr w:type="gramStart"/>
      <w:r w:rsidRPr="001C55E6">
        <w:rPr>
          <w:rFonts w:ascii="標楷體" w:eastAsia="標楷體" w:hAnsi="標楷體" w:hint="eastAsia"/>
        </w:rPr>
        <w:t>識如去</w:t>
      </w:r>
      <w:proofErr w:type="gramEnd"/>
      <w:r w:rsidRPr="001C55E6">
        <w:rPr>
          <w:rFonts w:ascii="標楷體" w:eastAsia="標楷體" w:hAnsi="標楷體" w:hint="eastAsia"/>
        </w:rPr>
        <w:t>者不？</w:t>
      </w:r>
      <w:proofErr w:type="gramStart"/>
      <w:r w:rsidRPr="001C55E6">
        <w:rPr>
          <w:rFonts w:ascii="標楷體" w:eastAsia="標楷體" w:hAnsi="標楷體" w:hint="eastAsia"/>
        </w:rPr>
        <w:t>答言</w:t>
      </w:r>
      <w:proofErr w:type="gramEnd"/>
      <w:r w:rsidRPr="001C55E6">
        <w:rPr>
          <w:rFonts w:ascii="標楷體" w:eastAsia="標楷體" w:hAnsi="標楷體" w:hint="eastAsia"/>
        </w:rPr>
        <w:t>：不也。…</w:t>
      </w:r>
      <w:proofErr w:type="gramStart"/>
      <w:r w:rsidRPr="001C55E6">
        <w:rPr>
          <w:rFonts w:ascii="標楷體" w:eastAsia="標楷體" w:hAnsi="標楷體" w:hint="eastAsia"/>
        </w:rPr>
        <w:t>…梵志本總</w:t>
      </w:r>
      <w:proofErr w:type="gramEnd"/>
      <w:r w:rsidRPr="001C55E6">
        <w:rPr>
          <w:rFonts w:ascii="標楷體" w:eastAsia="標楷體" w:hAnsi="標楷體" w:hint="eastAsia"/>
        </w:rPr>
        <w:t>相為我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15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1C55E6">
        <w:rPr>
          <w:rFonts w:ascii="標楷體" w:eastAsia="標楷體" w:hAnsi="標楷體" w:hint="eastAsia"/>
        </w:rPr>
        <w:t>，</w:t>
      </w:r>
      <w:proofErr w:type="gramStart"/>
      <w:r w:rsidRPr="001C55E6">
        <w:rPr>
          <w:rFonts w:ascii="標楷體" w:eastAsia="標楷體" w:hAnsi="標楷體" w:hint="eastAsia"/>
        </w:rPr>
        <w:t>佛今一一</w:t>
      </w:r>
      <w:proofErr w:type="gramEnd"/>
      <w:r w:rsidRPr="001C55E6">
        <w:rPr>
          <w:rFonts w:ascii="標楷體" w:eastAsia="標楷體" w:hAnsi="標楷體" w:hint="eastAsia"/>
        </w:rPr>
        <w:t>別問，以</w:t>
      </w:r>
      <w:proofErr w:type="gramStart"/>
      <w:r w:rsidRPr="001C55E6">
        <w:rPr>
          <w:rFonts w:ascii="標楷體" w:eastAsia="標楷體" w:hAnsi="標楷體" w:hint="eastAsia"/>
        </w:rPr>
        <w:t>是故答佛言</w:t>
      </w:r>
      <w:proofErr w:type="gramEnd"/>
      <w:r w:rsidRPr="001C55E6">
        <w:rPr>
          <w:rFonts w:ascii="標楷體" w:eastAsia="標楷體" w:hAnsi="標楷體" w:hint="eastAsia"/>
        </w:rPr>
        <w:t>不也」。</w:t>
      </w:r>
    </w:p>
    <w:p w:rsidR="00FA04BA" w:rsidRPr="001C55E6" w:rsidRDefault="0075733E" w:rsidP="00FA04BA">
      <w:pPr>
        <w:spacing w:beforeLines="30" w:before="108"/>
        <w:ind w:leftChars="250" w:left="60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比對前二則，有沒有「</w:t>
      </w:r>
      <w:proofErr w:type="gramStart"/>
      <w:r w:rsidRPr="001C55E6">
        <w:rPr>
          <w:rFonts w:asciiTheme="minorEastAsia" w:hAnsiTheme="minorEastAsia" w:hint="eastAsia"/>
        </w:rPr>
        <w:t>神去</w:t>
      </w:r>
      <w:proofErr w:type="gramEnd"/>
      <w:r w:rsidRPr="001C55E6">
        <w:rPr>
          <w:rFonts w:asciiTheme="minorEastAsia" w:hAnsiTheme="minorEastAsia" w:hint="eastAsia"/>
        </w:rPr>
        <w:t>」，就是有沒有「如去」。「神」是「我」</w:t>
      </w:r>
      <w:proofErr w:type="gramStart"/>
      <w:r w:rsidRPr="001C55E6">
        <w:rPr>
          <w:rFonts w:asciiTheme="minorEastAsia" w:hAnsiTheme="minorEastAsia" w:hint="eastAsia"/>
        </w:rPr>
        <w:t>的舊譯</w:t>
      </w:r>
      <w:proofErr w:type="gramEnd"/>
      <w:r w:rsidRPr="001C55E6">
        <w:rPr>
          <w:rFonts w:asciiTheme="minorEastAsia" w:hAnsiTheme="minorEastAsia" w:hint="eastAsia"/>
        </w:rPr>
        <w:t>。</w:t>
      </w:r>
    </w:p>
    <w:p w:rsidR="0075733E" w:rsidRPr="001C55E6" w:rsidRDefault="0075733E" w:rsidP="00A802FA">
      <w:pPr>
        <w:spacing w:beforeLines="30" w:before="108"/>
        <w:ind w:leftChars="250" w:left="600"/>
        <w:jc w:val="both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佛與先尼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eastAsia="MS Mincho" w:hAnsi="Times New Roman" w:cs="Times New Roman"/>
        </w:rPr>
        <w:t>Ś</w:t>
      </w:r>
      <w:r w:rsidRPr="001C55E6">
        <w:rPr>
          <w:rFonts w:ascii="Times New Roman" w:hAnsi="Times New Roman" w:cs="Times New Roman"/>
        </w:rPr>
        <w:t>reṇika</w:t>
      </w:r>
      <w:proofErr w:type="spellEnd"/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梵志的問答，出於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阿含經</w:t>
      </w:r>
      <w:r w:rsidR="004A6E14" w:rsidRPr="001C55E6">
        <w:rPr>
          <w:rFonts w:asciiTheme="minorEastAsia" w:hAnsiTheme="minorEastAsia" w:hint="eastAsia"/>
        </w:rPr>
        <w:t>》</w:t>
      </w:r>
      <w:r w:rsidR="002B78EB" w:rsidRPr="001C55E6">
        <w:rPr>
          <w:rStyle w:val="a5"/>
          <w:rFonts w:ascii="Times New Roman" w:hAnsi="Times New Roman" w:cs="Times New Roman"/>
        </w:rPr>
        <w:footnoteReference w:id="41"/>
      </w:r>
      <w:r w:rsidRPr="001C55E6">
        <w:rPr>
          <w:rFonts w:asciiTheme="minorEastAsia" w:hAnsiTheme="minorEastAsia" w:hint="eastAsia"/>
        </w:rPr>
        <w:t>；</w:t>
      </w:r>
      <w:proofErr w:type="gramStart"/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般若經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引佛與</w:t>
      </w:r>
      <w:proofErr w:type="gramEnd"/>
      <w:r w:rsidRPr="001C55E6">
        <w:rPr>
          <w:rFonts w:asciiTheme="minorEastAsia" w:hAnsiTheme="minorEastAsia" w:hint="eastAsia"/>
        </w:rPr>
        <w:t>先尼</w:t>
      </w:r>
      <w:proofErr w:type="gramStart"/>
      <w:r w:rsidRPr="001C55E6">
        <w:rPr>
          <w:rFonts w:asciiTheme="minorEastAsia" w:hAnsiTheme="minorEastAsia" w:hint="eastAsia"/>
        </w:rPr>
        <w:t>梵</w:t>
      </w:r>
      <w:proofErr w:type="gramEnd"/>
      <w:r w:rsidRPr="001C55E6">
        <w:rPr>
          <w:rFonts w:asciiTheme="minorEastAsia" w:hAnsiTheme="minorEastAsia" w:hint="eastAsia"/>
        </w:rPr>
        <w:t>志的問答，來說明</w:t>
      </w:r>
      <w:proofErr w:type="gramStart"/>
      <w:r w:rsidRPr="001C55E6">
        <w:rPr>
          <w:rFonts w:asciiTheme="minorEastAsia" w:hAnsiTheme="minorEastAsia" w:hint="eastAsia"/>
        </w:rPr>
        <w:t>大乘深義</w:t>
      </w:r>
      <w:proofErr w:type="gramEnd"/>
      <w:r w:rsidRPr="001C55E6">
        <w:rPr>
          <w:rFonts w:asciiTheme="minorEastAsia" w:hAnsiTheme="minorEastAsia" w:hint="eastAsia"/>
        </w:rPr>
        <w:t>。經上</w:t>
      </w:r>
      <w:proofErr w:type="gramStart"/>
      <w:r w:rsidRPr="001C55E6">
        <w:rPr>
          <w:rFonts w:asciiTheme="minorEastAsia" w:hAnsiTheme="minorEastAsia" w:hint="eastAsia"/>
        </w:rPr>
        <w:t>問色如</w:t>
      </w:r>
      <w:proofErr w:type="gramEnd"/>
      <w:r w:rsidRPr="001C55E6">
        <w:rPr>
          <w:rFonts w:asciiTheme="minorEastAsia" w:hAnsiTheme="minorEastAsia" w:hint="eastAsia"/>
        </w:rPr>
        <w:t>與受、想、行、</w:t>
      </w:r>
      <w:proofErr w:type="gramStart"/>
      <w:r w:rsidRPr="001C55E6">
        <w:rPr>
          <w:rFonts w:asciiTheme="minorEastAsia" w:hAnsiTheme="minorEastAsia" w:hint="eastAsia"/>
        </w:rPr>
        <w:t>識如的</w:t>
      </w:r>
      <w:proofErr w:type="gramEnd"/>
      <w:r w:rsidRPr="001C55E6">
        <w:rPr>
          <w:rFonts w:asciiTheme="minorEastAsia" w:hAnsiTheme="minorEastAsia" w:hint="eastAsia"/>
        </w:rPr>
        <w:t>去不去，而龍樹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Nāgārjuna</w:t>
      </w:r>
      <w:proofErr w:type="spellEnd"/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解說為：「</w:t>
      </w:r>
      <w:proofErr w:type="gramStart"/>
      <w:r w:rsidRPr="001C55E6">
        <w:rPr>
          <w:rFonts w:ascii="標楷體" w:eastAsia="標楷體" w:hAnsi="標楷體" w:hint="eastAsia"/>
        </w:rPr>
        <w:t>梵志本總</w:t>
      </w:r>
      <w:proofErr w:type="gramEnd"/>
      <w:r w:rsidRPr="001C55E6">
        <w:rPr>
          <w:rFonts w:ascii="標楷體" w:eastAsia="標楷體" w:hAnsi="標楷體" w:hint="eastAsia"/>
        </w:rPr>
        <w:t>相為我，</w:t>
      </w:r>
      <w:proofErr w:type="gramStart"/>
      <w:r w:rsidRPr="001C55E6">
        <w:rPr>
          <w:rFonts w:ascii="標楷體" w:eastAsia="標楷體" w:hAnsi="標楷體" w:hint="eastAsia"/>
        </w:rPr>
        <w:t>佛今一一</w:t>
      </w:r>
      <w:proofErr w:type="gramEnd"/>
      <w:r w:rsidRPr="001C55E6">
        <w:rPr>
          <w:rFonts w:ascii="標楷體" w:eastAsia="標楷體" w:hAnsi="標楷體" w:hint="eastAsia"/>
        </w:rPr>
        <w:t>別問」</w:t>
      </w:r>
      <w:r w:rsidRPr="001C55E6">
        <w:rPr>
          <w:rFonts w:asciiTheme="minorEastAsia" w:hAnsiTheme="minorEastAsia" w:hint="eastAsia"/>
        </w:rPr>
        <w:t>，可見所問的「如」就是我；「如去」（約從前生來今生，可名「如來」）就是神我的來去。</w:t>
      </w:r>
    </w:p>
    <w:p w:rsidR="00544946" w:rsidRPr="001C55E6" w:rsidRDefault="00544946" w:rsidP="00544946">
      <w:pPr>
        <w:spacing w:beforeLines="30" w:before="108"/>
        <w:ind w:leftChars="100" w:left="240"/>
        <w:outlineLvl w:val="2"/>
        <w:rPr>
          <w:rFonts w:asciiTheme="minorEastAsia" w:eastAsia="SimSun" w:hAnsiTheme="minorEastAsia"/>
          <w:b/>
          <w:sz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、佛法與世俗神教的差別</w:t>
      </w:r>
    </w:p>
    <w:p w:rsidR="00544946" w:rsidRPr="001C55E6" w:rsidRDefault="00544946" w:rsidP="00544946">
      <w:pPr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1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）一般人</w:t>
      </w:r>
    </w:p>
    <w:p w:rsidR="008C02EB" w:rsidRPr="001C55E6" w:rsidRDefault="0075733E" w:rsidP="00544946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「如來」一詞所有的兩種意義，就是佛法與世俗神教的差別。</w:t>
      </w:r>
    </w:p>
    <w:p w:rsidR="008C02EB" w:rsidRPr="001C55E6" w:rsidRDefault="0075733E" w:rsidP="00544946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身心和合而有的眾生，是世間的現實。</w:t>
      </w:r>
      <w:proofErr w:type="gramStart"/>
      <w:r w:rsidRPr="001C55E6">
        <w:rPr>
          <w:rFonts w:asciiTheme="minorEastAsia" w:hAnsiTheme="minorEastAsia" w:hint="eastAsia"/>
        </w:rPr>
        <w:t>釋尊時代</w:t>
      </w:r>
      <w:proofErr w:type="gramEnd"/>
      <w:r w:rsidRPr="001C55E6">
        <w:rPr>
          <w:rFonts w:asciiTheme="minorEastAsia" w:hAnsiTheme="minorEastAsia" w:hint="eastAsia"/>
        </w:rPr>
        <w:t>的印度，對於眾生的生命延續，從前生來今生，從今生去後世，已經是極大多數人的共同信仰。</w:t>
      </w:r>
    </w:p>
    <w:p w:rsidR="008C02EB" w:rsidRPr="001C55E6" w:rsidRDefault="0075733E" w:rsidP="00544946">
      <w:pPr>
        <w:spacing w:beforeLines="30" w:before="108"/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眾生的前後延續，生來死去，總覺得有什麼在來</w:t>
      </w:r>
      <w:proofErr w:type="gramStart"/>
      <w:r w:rsidRPr="001C55E6">
        <w:rPr>
          <w:rFonts w:asciiTheme="minorEastAsia" w:hAnsiTheme="minorEastAsia" w:hint="eastAsia"/>
        </w:rPr>
        <w:t>來去</w:t>
      </w:r>
      <w:proofErr w:type="gramEnd"/>
      <w:r w:rsidRPr="001C55E6">
        <w:rPr>
          <w:rFonts w:asciiTheme="minorEastAsia" w:hAnsiTheme="minorEastAsia" w:hint="eastAsia"/>
        </w:rPr>
        <w:t>去，也就叫做「如來」或「如去」。</w:t>
      </w:r>
    </w:p>
    <w:p w:rsidR="007F2014" w:rsidRPr="001C55E6" w:rsidRDefault="007F2014" w:rsidP="007F2014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2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）印度宗教界</w:t>
      </w:r>
    </w:p>
    <w:p w:rsidR="007F2014" w:rsidRPr="001C55E6" w:rsidRDefault="007F2014" w:rsidP="007F2014">
      <w:pPr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、有實體</w:t>
      </w:r>
    </w:p>
    <w:p w:rsidR="004625B6" w:rsidRPr="001C55E6" w:rsidRDefault="0075733E" w:rsidP="007F2014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到了宗教學者，要深一層的認識那生來死去的生命自體，也就是到底什麼是生命自體，印度宗教界，對生來死去的「我」，推論出多種不同的見解。</w:t>
      </w:r>
    </w:p>
    <w:p w:rsidR="007F2014" w:rsidRPr="001C55E6" w:rsidRDefault="007F2014" w:rsidP="007F2014">
      <w:pPr>
        <w:spacing w:beforeLines="30" w:before="108"/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、無實體</w:t>
      </w:r>
    </w:p>
    <w:p w:rsidR="004625B6" w:rsidRPr="001C55E6" w:rsidRDefault="0075733E" w:rsidP="007F2014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但有的世俗學者，找不到什麼自我實體，因而懷疑死後去後世，而否定了生死的延續。</w:t>
      </w:r>
    </w:p>
    <w:p w:rsidR="008C02EB" w:rsidRPr="001C55E6" w:rsidRDefault="0075733E" w:rsidP="007F2014">
      <w:pPr>
        <w:spacing w:beforeLines="30" w:before="108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於是「</w:t>
      </w:r>
      <w:r w:rsidRPr="001C55E6">
        <w:rPr>
          <w:rFonts w:ascii="標楷體" w:eastAsia="標楷體" w:hAnsi="標楷體" w:hint="eastAsia"/>
        </w:rPr>
        <w:t>如去後世</w:t>
      </w:r>
      <w:r w:rsidRPr="001C55E6">
        <w:rPr>
          <w:rFonts w:asciiTheme="minorEastAsia" w:hAnsiTheme="minorEastAsia" w:hint="eastAsia"/>
        </w:rPr>
        <w:t>」，「</w:t>
      </w:r>
      <w:r w:rsidRPr="001C55E6">
        <w:rPr>
          <w:rFonts w:ascii="標楷體" w:eastAsia="標楷體" w:hAnsi="標楷體" w:hint="eastAsia"/>
        </w:rPr>
        <w:t>如不去後世</w:t>
      </w:r>
      <w:r w:rsidRPr="001C55E6">
        <w:rPr>
          <w:rFonts w:asciiTheme="minorEastAsia" w:hAnsiTheme="minorEastAsia" w:hint="eastAsia"/>
        </w:rPr>
        <w:t>」等四個問題，經常被提出而論究起來。</w:t>
      </w:r>
    </w:p>
    <w:p w:rsidR="007F2014" w:rsidRPr="001C55E6" w:rsidRDefault="007F2014" w:rsidP="007F2014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lastRenderedPageBreak/>
        <w:t>（</w:t>
      </w:r>
      <w:r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3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）佛教</w:t>
      </w:r>
    </w:p>
    <w:p w:rsidR="007F2014" w:rsidRPr="001C55E6" w:rsidRDefault="007F2014" w:rsidP="007F2014">
      <w:pPr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  <w:lang w:eastAsia="zh-CN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A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無我</w:t>
      </w:r>
    </w:p>
    <w:p w:rsidR="004625B6" w:rsidRPr="001C55E6" w:rsidRDefault="0075733E" w:rsidP="007F2014">
      <w:pPr>
        <w:ind w:leftChars="200" w:left="480"/>
        <w:rPr>
          <w:rFonts w:asciiTheme="minorEastAsia" w:eastAsia="SimSun" w:hAnsiTheme="minorEastAsia"/>
        </w:rPr>
      </w:pPr>
      <w:proofErr w:type="gramStart"/>
      <w:r w:rsidRPr="001C55E6">
        <w:rPr>
          <w:rFonts w:asciiTheme="minorEastAsia" w:hAnsiTheme="minorEastAsia" w:hint="eastAsia"/>
        </w:rPr>
        <w:t>釋尊開</w:t>
      </w:r>
      <w:proofErr w:type="gramEnd"/>
      <w:r w:rsidRPr="001C55E6">
        <w:rPr>
          <w:rFonts w:asciiTheme="minorEastAsia" w:hAnsiTheme="minorEastAsia" w:hint="eastAsia"/>
        </w:rPr>
        <w:t>示的佛法，是「無我」論，沒有自我實體，而在緣起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gramEnd"/>
      <w:r w:rsidRPr="001C55E6">
        <w:rPr>
          <w:rFonts w:ascii="Times New Roman" w:hAnsi="Times New Roman" w:cs="Times New Roman"/>
        </w:rPr>
        <w:t>pratītya-samutpāda</w:t>
      </w:r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的原理上，成立生死的延續，這與神教是根本不同的。</w:t>
      </w:r>
      <w:proofErr w:type="gramStart"/>
      <w:r w:rsidRPr="001C55E6">
        <w:rPr>
          <w:rFonts w:asciiTheme="minorEastAsia" w:hAnsiTheme="minorEastAsia" w:hint="eastAsia"/>
        </w:rPr>
        <w:t>在釋尊的</w:t>
      </w:r>
      <w:proofErr w:type="gramEnd"/>
      <w:r w:rsidRPr="001C55E6">
        <w:rPr>
          <w:rFonts w:asciiTheme="minorEastAsia" w:hAnsiTheme="minorEastAsia" w:hint="eastAsia"/>
        </w:rPr>
        <w:t>正覺中，沒有神教</w:t>
      </w:r>
      <w:proofErr w:type="gramStart"/>
      <w:r w:rsidRPr="001C55E6">
        <w:rPr>
          <w:rFonts w:asciiTheme="minorEastAsia" w:hAnsiTheme="minorEastAsia" w:hint="eastAsia"/>
        </w:rPr>
        <w:t>所說的</w:t>
      </w:r>
      <w:proofErr w:type="gramEnd"/>
      <w:r w:rsidRPr="001C55E6">
        <w:rPr>
          <w:rFonts w:asciiTheme="minorEastAsia" w:hAnsiTheme="minorEastAsia" w:hint="eastAsia"/>
        </w:rPr>
        <w:t>「我」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「如」，沒有如</w:t>
      </w:r>
      <w:proofErr w:type="gramStart"/>
      <w:r w:rsidRPr="001C55E6">
        <w:rPr>
          <w:rFonts w:asciiTheme="minorEastAsia" w:hAnsiTheme="minorEastAsia" w:hint="eastAsia"/>
        </w:rPr>
        <w:t>如</w:t>
      </w:r>
      <w:proofErr w:type="gramEnd"/>
      <w:r w:rsidRPr="001C55E6">
        <w:rPr>
          <w:rFonts w:asciiTheme="minorEastAsia" w:hAnsiTheme="minorEastAsia" w:hint="eastAsia"/>
        </w:rPr>
        <w:t>不變而隨緣來去的，所以</w:t>
      </w:r>
      <w:proofErr w:type="gramStart"/>
      <w:r w:rsidRPr="001C55E6">
        <w:rPr>
          <w:rFonts w:asciiTheme="minorEastAsia" w:hAnsiTheme="minorEastAsia" w:hint="eastAsia"/>
        </w:rPr>
        <w:t>釋尊對</w:t>
      </w:r>
      <w:proofErr w:type="gramEnd"/>
      <w:r w:rsidRPr="001C55E6">
        <w:rPr>
          <w:rFonts w:asciiTheme="minorEastAsia" w:hAnsiTheme="minorEastAsia" w:hint="eastAsia"/>
        </w:rPr>
        <w:t>他們提出的問題，一向是不加理會。</w:t>
      </w:r>
    </w:p>
    <w:p w:rsidR="007F2014" w:rsidRPr="001C55E6" w:rsidRDefault="007F2014" w:rsidP="007F2014">
      <w:pPr>
        <w:spacing w:beforeLines="30" w:before="108"/>
        <w:ind w:leftChars="200" w:left="480"/>
        <w:outlineLvl w:val="4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="Times New Roman" w:eastAsia="SimSun" w:hAnsi="Times New Roman" w:cs="Times New Roman" w:hint="eastAsia"/>
          <w:b/>
          <w:sz w:val="20"/>
          <w:szCs w:val="20"/>
          <w:bdr w:val="single" w:sz="4" w:space="0" w:color="auto"/>
        </w:rPr>
        <w:t>B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、隨順世間而說如來如去</w:t>
      </w:r>
    </w:p>
    <w:p w:rsidR="008C02EB" w:rsidRPr="001C55E6" w:rsidRDefault="0075733E" w:rsidP="007F2014">
      <w:pPr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然在隨順世俗的語言中，也可以說我去，也可以說如來。因為眾生的死生延續，是世俗的事實。</w:t>
      </w:r>
      <w:r w:rsidR="002B78EB" w:rsidRPr="001C55E6">
        <w:rPr>
          <w:rStyle w:val="a5"/>
          <w:rFonts w:ascii="Times New Roman" w:hAnsi="Times New Roman" w:cs="Times New Roman"/>
        </w:rPr>
        <w:footnoteReference w:id="42"/>
      </w:r>
    </w:p>
    <w:p w:rsidR="004625B6" w:rsidRPr="001C55E6" w:rsidRDefault="0075733E" w:rsidP="007F2014">
      <w:pPr>
        <w:spacing w:beforeLines="30" w:before="108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在佛教自身，也有「如來」，也是人、天那樣有人格的，但給以新的解說。如來是「從如中來」，「從如實來」，是真如的圓滿體現者，如實道的成就者，也就是究竟圓滿的大聖者。</w:t>
      </w:r>
    </w:p>
    <w:p w:rsidR="00E13799" w:rsidRPr="001C55E6" w:rsidRDefault="0075733E" w:rsidP="007F2014">
      <w:pPr>
        <w:spacing w:before="30"/>
        <w:ind w:leftChars="200" w:left="48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t>世俗一般的如來，佛法</w:t>
      </w:r>
      <w:proofErr w:type="gramStart"/>
      <w:r w:rsidRPr="001C55E6">
        <w:rPr>
          <w:rFonts w:asciiTheme="minorEastAsia" w:hAnsiTheme="minorEastAsia" w:hint="eastAsia"/>
        </w:rPr>
        <w:t>所說的如來</w:t>
      </w:r>
      <w:proofErr w:type="gramEnd"/>
      <w:r w:rsidRPr="001C55E6">
        <w:rPr>
          <w:rFonts w:asciiTheme="minorEastAsia" w:hAnsiTheme="minorEastAsia" w:hint="eastAsia"/>
        </w:rPr>
        <w:t>，是根本不同的。</w:t>
      </w:r>
    </w:p>
    <w:p w:rsidR="004625B6" w:rsidRPr="001C55E6" w:rsidRDefault="0075733E" w:rsidP="007F2014">
      <w:pPr>
        <w:spacing w:before="30"/>
        <w:ind w:leftChars="200" w:left="48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然在佛教普及大眾化的過程中，同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F31D2" w:rsidRPr="001C55E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F31D2" w:rsidRPr="001C55E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16</w:t>
      </w:r>
      <w:proofErr w:type="gramStart"/>
      <w:r w:rsidR="001F31D2" w:rsidRPr="001C55E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r w:rsidRPr="001C55E6">
        <w:rPr>
          <w:rFonts w:asciiTheme="minorEastAsia" w:hAnsiTheme="minorEastAsia" w:hint="eastAsia"/>
        </w:rPr>
        <w:t>一</w:t>
      </w:r>
      <w:proofErr w:type="gramEnd"/>
      <w:r w:rsidRPr="001C55E6">
        <w:rPr>
          <w:rFonts w:asciiTheme="minorEastAsia" w:hAnsiTheme="minorEastAsia" w:hint="eastAsia"/>
        </w:rPr>
        <w:t>名詞而有不同意義的如來，可能會不自覺</w:t>
      </w:r>
      <w:proofErr w:type="gramStart"/>
      <w:r w:rsidRPr="001C55E6">
        <w:rPr>
          <w:rFonts w:asciiTheme="minorEastAsia" w:hAnsiTheme="minorEastAsia" w:hint="eastAsia"/>
        </w:rPr>
        <w:t>的融混不分</w:t>
      </w:r>
      <w:proofErr w:type="gramEnd"/>
      <w:r w:rsidRPr="001C55E6">
        <w:rPr>
          <w:rFonts w:asciiTheme="minorEastAsia" w:hAnsiTheme="minorEastAsia" w:hint="eastAsia"/>
        </w:rPr>
        <w:t>，而不免有世俗神教化的傾向。</w:t>
      </w:r>
    </w:p>
    <w:p w:rsidR="007F2014" w:rsidRPr="001C55E6" w:rsidRDefault="007F2014" w:rsidP="007F2014">
      <w:pPr>
        <w:spacing w:beforeLines="30" w:before="108"/>
        <w:ind w:leftChars="150" w:left="360"/>
        <w:outlineLvl w:val="3"/>
        <w:rPr>
          <w:rFonts w:asciiTheme="minorEastAsia" w:eastAsia="SimSun" w:hAnsiTheme="minorEastAsia"/>
          <w:b/>
          <w:sz w:val="20"/>
          <w:szCs w:val="20"/>
          <w:bdr w:val="single" w:sz="4" w:space="0" w:color="auto"/>
        </w:rPr>
      </w:pP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Pr="001C55E6">
        <w:rPr>
          <w:rFonts w:ascii="Times New Roman" w:eastAsia="SimSun" w:hAnsi="Times New Roman" w:cs="Times New Roman"/>
          <w:b/>
          <w:sz w:val="20"/>
          <w:szCs w:val="20"/>
          <w:bdr w:val="single" w:sz="4" w:space="0" w:color="auto"/>
        </w:rPr>
        <w:t>4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）小結</w:t>
      </w:r>
    </w:p>
    <w:p w:rsidR="00D606AA" w:rsidRPr="001C55E6" w:rsidRDefault="0075733E" w:rsidP="007F2014">
      <w:pPr>
        <w:ind w:leftChars="150" w:left="36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我覺得，探求如來藏思想淵源的學者，一般都著重在「藏」，而不注意到「如來」，這對如來藏思想的淵源，以及如來藏在佛法中的真正意義，可能得不到正確的結論！所以，對如來是神我的異名，這一世間神教學者的見解，有必要將他揭示出來。</w:t>
      </w:r>
    </w:p>
    <w:p w:rsidR="004B4CF4" w:rsidRPr="001C55E6" w:rsidRDefault="004B4CF4" w:rsidP="004B4CF4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  <w:lang w:eastAsia="zh-CN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  <w:lang w:eastAsia="zh-CN"/>
        </w:rPr>
        <w:t>二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藏</w:t>
      </w:r>
    </w:p>
    <w:p w:rsidR="00FA04BA" w:rsidRPr="001C55E6" w:rsidRDefault="0075733E" w:rsidP="002E5DA9">
      <w:pPr>
        <w:ind w:leftChars="50" w:left="120"/>
        <w:rPr>
          <w:rFonts w:asciiTheme="minorEastAsia" w:eastAsia="SimSun" w:hAnsiTheme="minorEastAsia"/>
        </w:rPr>
      </w:pPr>
      <w:proofErr w:type="spellStart"/>
      <w:r w:rsidRPr="001C55E6">
        <w:rPr>
          <w:rFonts w:ascii="Times New Roman" w:hAnsi="Times New Roman" w:cs="Times New Roman"/>
        </w:rPr>
        <w:t>garbha</w:t>
      </w:r>
      <w:proofErr w:type="spellEnd"/>
      <w:proofErr w:type="gramStart"/>
      <w:r w:rsidRPr="001C55E6">
        <w:rPr>
          <w:rFonts w:asciiTheme="minorEastAsia" w:hAnsiTheme="minorEastAsia" w:hint="eastAsia"/>
        </w:rPr>
        <w:t>是胎藏</w:t>
      </w:r>
      <w:proofErr w:type="gramEnd"/>
      <w:r w:rsidRPr="001C55E6">
        <w:rPr>
          <w:rFonts w:asciiTheme="minorEastAsia" w:hAnsiTheme="minorEastAsia" w:hint="eastAsia"/>
        </w:rPr>
        <w:t>。印度宗教學而應用</w:t>
      </w:r>
      <w:proofErr w:type="gramStart"/>
      <w:r w:rsidRPr="001C55E6">
        <w:rPr>
          <w:rFonts w:asciiTheme="minorEastAsia" w:hAnsiTheme="minorEastAsia" w:hint="eastAsia"/>
        </w:rPr>
        <w:t>胎藏說的</w:t>
      </w:r>
      <w:proofErr w:type="gramEnd"/>
      <w:r w:rsidRPr="001C55E6">
        <w:rPr>
          <w:rFonts w:asciiTheme="minorEastAsia" w:hAnsiTheme="minorEastAsia" w:hint="eastAsia"/>
        </w:rPr>
        <w:t>，非常古老。在</w:t>
      </w:r>
      <w:r w:rsidR="004A6E14" w:rsidRPr="001C55E6">
        <w:rPr>
          <w:rFonts w:asciiTheme="minorEastAsia" w:hAnsiTheme="minorEastAsia" w:hint="eastAsia"/>
        </w:rPr>
        <w:t>《</w:t>
      </w:r>
      <w:r w:rsidRPr="001C55E6">
        <w:rPr>
          <w:rFonts w:asciiTheme="minorEastAsia" w:hAnsiTheme="minorEastAsia" w:hint="eastAsia"/>
        </w:rPr>
        <w:t>梨俱吠陀</w:t>
      </w:r>
      <w:r w:rsidR="004A6E14" w:rsidRPr="001C55E6">
        <w:rPr>
          <w:rFonts w:asciiTheme="minorEastAsia" w:hAnsiTheme="minorEastAsia" w:hint="eastAsia"/>
        </w:rPr>
        <w:t>》</w:t>
      </w:r>
      <w:r w:rsidRPr="001C55E6">
        <w:rPr>
          <w:rFonts w:asciiTheme="minorEastAsia" w:hAnsiTheme="minorEastAsia" w:hint="eastAsia"/>
        </w:rPr>
        <w:t>的創造</w:t>
      </w:r>
      <w:proofErr w:type="gramStart"/>
      <w:r w:rsidRPr="001C55E6">
        <w:rPr>
          <w:rFonts w:asciiTheme="minorEastAsia" w:hAnsiTheme="minorEastAsia" w:hint="eastAsia"/>
        </w:rPr>
        <w:t>讚</w:t>
      </w:r>
      <w:proofErr w:type="gramEnd"/>
      <w:r w:rsidRPr="001C55E6">
        <w:rPr>
          <w:rFonts w:asciiTheme="minorEastAsia" w:hAnsiTheme="minorEastAsia" w:hint="eastAsia"/>
        </w:rPr>
        <w:t>歌中，就有創造神「</w:t>
      </w:r>
      <w:proofErr w:type="gramStart"/>
      <w:r w:rsidRPr="001C55E6">
        <w:rPr>
          <w:rFonts w:asciiTheme="minorEastAsia" w:hAnsiTheme="minorEastAsia" w:hint="eastAsia"/>
        </w:rPr>
        <w:t>生主</w:t>
      </w:r>
      <w:proofErr w:type="gramEnd"/>
      <w:r w:rsidRPr="001C55E6">
        <w:rPr>
          <w:rFonts w:asciiTheme="minorEastAsia" w:hAnsiTheme="minorEastAsia" w:hint="eastAsia"/>
        </w:rPr>
        <w:t>」</w:t>
      </w:r>
      <w:proofErr w:type="gramStart"/>
      <w:r w:rsidR="00AA0BA8" w:rsidRPr="001C55E6">
        <w:rPr>
          <w:rFonts w:asciiTheme="minorEastAsia" w:hAnsiTheme="minorEastAsia" w:hint="eastAsia"/>
        </w:rPr>
        <w:t>（</w:t>
      </w:r>
      <w:proofErr w:type="spellStart"/>
      <w:proofErr w:type="gramEnd"/>
      <w:r w:rsidRPr="001C55E6">
        <w:rPr>
          <w:rFonts w:ascii="Times New Roman" w:hAnsi="Times New Roman" w:cs="Times New Roman"/>
        </w:rPr>
        <w:t>prajāpati</w:t>
      </w:r>
      <w:proofErr w:type="spellEnd"/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的「金胎」</w:t>
      </w:r>
      <w:r w:rsidR="00AA0BA8" w:rsidRPr="001C55E6">
        <w:rPr>
          <w:rFonts w:asciiTheme="minorEastAsia" w:hAnsiTheme="minorEastAsia" w:hint="eastAsia"/>
        </w:rPr>
        <w:t>（</w:t>
      </w:r>
      <w:proofErr w:type="spellStart"/>
      <w:r w:rsidRPr="001C55E6">
        <w:rPr>
          <w:rFonts w:ascii="Times New Roman" w:hAnsi="Times New Roman" w:cs="Times New Roman"/>
        </w:rPr>
        <w:t>hiraṇya-garbha</w:t>
      </w:r>
      <w:proofErr w:type="spellEnd"/>
      <w:r w:rsidR="00AA0BA8" w:rsidRPr="001C55E6">
        <w:rPr>
          <w:rFonts w:asciiTheme="minorEastAsia" w:hAnsiTheme="minorEastAsia" w:cs="SimSun" w:hint="eastAsia"/>
        </w:rPr>
        <w:t>）</w:t>
      </w:r>
      <w:r w:rsidRPr="001C55E6">
        <w:rPr>
          <w:rFonts w:asciiTheme="minorEastAsia" w:hAnsiTheme="minorEastAsia" w:hint="eastAsia"/>
        </w:rPr>
        <w:t>說</w:t>
      </w:r>
      <w:r w:rsidR="00CC07F6" w:rsidRPr="001C55E6">
        <w:rPr>
          <w:rStyle w:val="a5"/>
          <w:rFonts w:ascii="Times New Roman" w:hAnsi="Times New Roman" w:cs="Times New Roman"/>
        </w:rPr>
        <w:footnoteReference w:id="43"/>
      </w:r>
      <w:r w:rsidRPr="001C55E6">
        <w:rPr>
          <w:rFonts w:asciiTheme="minorEastAsia" w:hAnsiTheme="minorEastAsia" w:hint="eastAsia"/>
        </w:rPr>
        <w:t>。從</w:t>
      </w:r>
      <w:proofErr w:type="gramStart"/>
      <w:r w:rsidRPr="001C55E6">
        <w:rPr>
          <w:rFonts w:asciiTheme="minorEastAsia" w:hAnsiTheme="minorEastAsia" w:hint="eastAsia"/>
        </w:rPr>
        <w:t>金胎而現起</w:t>
      </w:r>
      <w:proofErr w:type="gramEnd"/>
      <w:r w:rsidRPr="001C55E6">
        <w:rPr>
          <w:rFonts w:asciiTheme="minorEastAsia" w:hAnsiTheme="minorEastAsia" w:hint="eastAsia"/>
        </w:rPr>
        <w:t>一切，為印度古代</w:t>
      </w:r>
      <w:proofErr w:type="gramStart"/>
      <w:r w:rsidRPr="001C55E6">
        <w:rPr>
          <w:rFonts w:asciiTheme="minorEastAsia" w:hAnsiTheme="minorEastAsia" w:hint="eastAsia"/>
        </w:rPr>
        <w:t>創造說的一種</w:t>
      </w:r>
      <w:proofErr w:type="gramEnd"/>
      <w:r w:rsidRPr="001C55E6">
        <w:rPr>
          <w:rFonts w:asciiTheme="minorEastAsia" w:hAnsiTheme="minorEastAsia" w:hint="eastAsia"/>
        </w:rPr>
        <w:t>。胎</w:t>
      </w:r>
      <w:proofErr w:type="gramStart"/>
      <w:r w:rsidRPr="001C55E6">
        <w:rPr>
          <w:rFonts w:asciiTheme="minorEastAsia" w:hAnsiTheme="minorEastAsia" w:hint="eastAsia"/>
        </w:rPr>
        <w:t>是胎藏</w:t>
      </w:r>
      <w:proofErr w:type="gramEnd"/>
      <w:r w:rsidRPr="001C55E6">
        <w:rPr>
          <w:rFonts w:asciiTheme="minorEastAsia" w:hAnsiTheme="minorEastAsia" w:hint="eastAsia"/>
        </w:rPr>
        <w:t>，所以這一創造神話，是生殖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生長發展說；是將人類孕育誕生的生殖觀念，應用於擬人的最高神（生主）的創造。</w:t>
      </w:r>
    </w:p>
    <w:p w:rsidR="004B4CF4" w:rsidRPr="001C55E6" w:rsidRDefault="004B4CF4" w:rsidP="004B4CF4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bdr w:val="single" w:sz="4" w:space="0" w:color="auto"/>
          <w:lang w:eastAsia="zh-CN"/>
        </w:rPr>
      </w:pP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（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  <w:lang w:eastAsia="zh-CN"/>
        </w:rPr>
        <w:t>三</w:t>
      </w:r>
      <w:r w:rsidRPr="001C55E6">
        <w:rPr>
          <w:rFonts w:asciiTheme="minorEastAsia" w:hAnsiTheme="minorEastAsia" w:hint="eastAsia"/>
          <w:b/>
          <w:sz w:val="20"/>
          <w:bdr w:val="single" w:sz="4" w:space="0" w:color="auto"/>
        </w:rPr>
        <w:t>）</w:t>
      </w:r>
      <w:r w:rsidRPr="001C55E6">
        <w:rPr>
          <w:rFonts w:asciiTheme="minorEastAsia" w:hAnsiTheme="minorEastAsia" w:hint="eastAsia"/>
          <w:b/>
          <w:sz w:val="20"/>
          <w:szCs w:val="20"/>
          <w:bdr w:val="single" w:sz="4" w:space="0" w:color="auto"/>
          <w:lang w:eastAsia="zh-CN"/>
        </w:rPr>
        <w:t>總結</w:t>
      </w:r>
    </w:p>
    <w:p w:rsidR="00FA04BA" w:rsidRPr="001C55E6" w:rsidRDefault="0075733E" w:rsidP="002E5DA9">
      <w:pPr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大乘佛教在發展中，如來與藏（界藏與胎藏），是分別發展的；發展的方向，也是極複雜的。超越的理想的如來，在菩薩因位，有誕生的譬喻，極可能由此而引發如來藏</w:t>
      </w:r>
      <w:proofErr w:type="gramStart"/>
      <w:r w:rsidRPr="001C55E6">
        <w:rPr>
          <w:rFonts w:asciiTheme="minorEastAsia" w:hAnsiTheme="minorEastAsia" w:hint="eastAsia"/>
        </w:rPr>
        <w:t>──</w:t>
      </w:r>
      <w:proofErr w:type="gramEnd"/>
      <w:r w:rsidRPr="001C55E6">
        <w:rPr>
          <w:rFonts w:asciiTheme="minorEastAsia" w:hAnsiTheme="minorEastAsia" w:hint="eastAsia"/>
        </w:rPr>
        <w:t>如來</w:t>
      </w:r>
      <w:proofErr w:type="gramStart"/>
      <w:r w:rsidRPr="001C55E6">
        <w:rPr>
          <w:rFonts w:asciiTheme="minorEastAsia" w:hAnsiTheme="minorEastAsia" w:hint="eastAsia"/>
        </w:rPr>
        <w:t>在胎藏</w:t>
      </w:r>
      <w:proofErr w:type="gramEnd"/>
      <w:r w:rsidRPr="001C55E6">
        <w:rPr>
          <w:rFonts w:asciiTheme="minorEastAsia" w:hAnsiTheme="minorEastAsia" w:hint="eastAsia"/>
        </w:rPr>
        <w:t>的教說。</w:t>
      </w:r>
    </w:p>
    <w:p w:rsidR="004B4CF4" w:rsidRPr="001C55E6" w:rsidRDefault="0075733E" w:rsidP="004B4CF4">
      <w:pPr>
        <w:spacing w:beforeLines="30" w:before="108"/>
        <w:ind w:leftChars="50" w:left="120"/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從如來藏的學理意義來說，倒好像是古代的</w:t>
      </w:r>
      <w:proofErr w:type="gramStart"/>
      <w:r w:rsidRPr="001C55E6">
        <w:rPr>
          <w:rFonts w:asciiTheme="minorEastAsia" w:hAnsiTheme="minorEastAsia" w:hint="eastAsia"/>
        </w:rPr>
        <w:t>金胎說</w:t>
      </w:r>
      <w:proofErr w:type="gramEnd"/>
      <w:r w:rsidRPr="001C55E6">
        <w:rPr>
          <w:rFonts w:asciiTheme="minorEastAsia" w:hAnsiTheme="minorEastAsia" w:hint="eastAsia"/>
        </w:rPr>
        <w:t>，取得了新的姿態而再現。或重視如來藏的三義</w:t>
      </w:r>
      <w:r w:rsidR="00E13799" w:rsidRPr="001C55E6">
        <w:rPr>
          <w:rStyle w:val="a5"/>
          <w:rFonts w:ascii="Times New Roman" w:hAnsi="Times New Roman" w:cs="Times New Roman"/>
        </w:rPr>
        <w:footnoteReference w:id="44"/>
      </w:r>
      <w:r w:rsidRPr="001C55E6">
        <w:rPr>
          <w:rFonts w:asciiTheme="minorEastAsia" w:hAnsiTheme="minorEastAsia" w:hint="eastAsia"/>
        </w:rPr>
        <w:t>，以論究「藏」的意義。實則「如來之藏」，主要為通俗的</w:t>
      </w:r>
      <w:proofErr w:type="gramStart"/>
      <w:r w:rsidRPr="001C55E6">
        <w:rPr>
          <w:rFonts w:asciiTheme="minorEastAsia" w:hAnsiTheme="minorEastAsia" w:hint="eastAsia"/>
        </w:rPr>
        <w:t>胎藏喻。</w:t>
      </w:r>
      <w:proofErr w:type="gramEnd"/>
      <w:r w:rsidRPr="001C55E6">
        <w:rPr>
          <w:rFonts w:asciiTheme="minorEastAsia" w:hAnsiTheme="minorEastAsia" w:hint="eastAsia"/>
        </w:rPr>
        <w:t>如來在眾生位</w:t>
      </w:r>
      <w:proofErr w:type="gramStart"/>
      <w:r w:rsidRPr="001C55E6">
        <w:rPr>
          <w:rFonts w:asciiTheme="minorEastAsia" w:hAnsiTheme="minorEastAsia" w:hint="eastAsia"/>
        </w:rPr>
        <w:t>──胎藏</w:t>
      </w:r>
      <w:proofErr w:type="gramEnd"/>
      <w:r w:rsidRPr="001C55E6">
        <w:rPr>
          <w:rFonts w:asciiTheme="minorEastAsia" w:hAnsiTheme="minorEastAsia" w:hint="eastAsia"/>
        </w:rPr>
        <w:t>，雖沒有出現，而如來</w:t>
      </w:r>
      <w:proofErr w:type="gramStart"/>
      <w:r w:rsidRPr="001C55E6">
        <w:rPr>
          <w:rFonts w:asciiTheme="minorEastAsia" w:hAnsiTheme="minorEastAsia" w:hint="eastAsia"/>
        </w:rPr>
        <w:t>智慧德相已</w:t>
      </w:r>
      <w:proofErr w:type="gramEnd"/>
      <w:r w:rsidRPr="001C55E6">
        <w:rPr>
          <w:rFonts w:asciiTheme="minorEastAsia" w:hAnsiTheme="minorEastAsia" w:hint="eastAsia"/>
        </w:rPr>
        <w:t>本來具足了。</w:t>
      </w:r>
    </w:p>
    <w:p w:rsidR="0075733E" w:rsidRPr="001C55E6" w:rsidRDefault="0075733E" w:rsidP="004B4CF4">
      <w:pPr>
        <w:spacing w:beforeLines="30" w:before="108"/>
        <w:ind w:leftChars="50" w:left="120"/>
        <w:rPr>
          <w:rFonts w:asciiTheme="minorEastAsia" w:hAnsiTheme="minorEastAsia"/>
        </w:rPr>
      </w:pPr>
      <w:r w:rsidRPr="001C55E6">
        <w:rPr>
          <w:rFonts w:asciiTheme="minorEastAsia" w:hAnsiTheme="minorEastAsia" w:hint="eastAsia"/>
        </w:rPr>
        <w:lastRenderedPageBreak/>
        <w:t>如來藏說，與後期大乘</w:t>
      </w:r>
      <w:proofErr w:type="gramStart"/>
      <w:r w:rsidRPr="001C55E6">
        <w:rPr>
          <w:rFonts w:asciiTheme="minorEastAsia" w:hAnsiTheme="minorEastAsia" w:hint="eastAsia"/>
        </w:rPr>
        <w:t>的真常我</w:t>
      </w:r>
      <w:proofErr w:type="gramEnd"/>
      <w:r w:rsidRPr="001C55E6">
        <w:rPr>
          <w:rFonts w:asciiTheme="minorEastAsia" w:hAnsiTheme="minorEastAsia" w:hint="eastAsia"/>
        </w:rPr>
        <w:t>、</w:t>
      </w:r>
      <w:proofErr w:type="gramStart"/>
      <w:r w:rsidRPr="001C55E6">
        <w:rPr>
          <w:rFonts w:asciiTheme="minorEastAsia" w:hAnsiTheme="minorEastAsia" w:hint="eastAsia"/>
        </w:rPr>
        <w:t>真常心──真常</w:t>
      </w:r>
      <w:proofErr w:type="gramEnd"/>
      <w:r w:rsidRPr="001C55E6">
        <w:rPr>
          <w:rFonts w:asciiTheme="minorEastAsia" w:hAnsiTheme="minorEastAsia" w:hint="eastAsia"/>
        </w:rPr>
        <w:t>唯心論</w:t>
      </w:r>
      <w:r w:rsidR="004B4CF4" w:rsidRPr="001C55E6">
        <w:rPr>
          <w:rStyle w:val="a5"/>
          <w:rFonts w:ascii="Times New Roman" w:hAnsi="Times New Roman" w:cs="Times New Roman"/>
        </w:rPr>
        <w:footnoteReference w:id="45"/>
      </w:r>
      <w:r w:rsidRPr="001C55E6">
        <w:rPr>
          <w:rFonts w:asciiTheme="minorEastAsia" w:hAnsiTheme="minorEastAsia" w:hint="eastAsia"/>
        </w:rPr>
        <w:t>，是不可分離的。</w:t>
      </w:r>
    </w:p>
    <w:p w:rsidR="0075733E" w:rsidRPr="001C55E6" w:rsidRDefault="0075733E" w:rsidP="0075733E">
      <w:pPr>
        <w:rPr>
          <w:rFonts w:asciiTheme="minorEastAsia" w:eastAsia="SimSun" w:hAnsiTheme="minorEastAsia"/>
          <w:lang w:eastAsia="zh-CN"/>
        </w:rPr>
      </w:pPr>
    </w:p>
    <w:p w:rsidR="001C55E6" w:rsidRPr="001C55E6" w:rsidRDefault="001C55E6" w:rsidP="0075733E">
      <w:pPr>
        <w:rPr>
          <w:rFonts w:asciiTheme="minorEastAsia" w:eastAsia="SimSun" w:hAnsiTheme="minorEastAsia"/>
          <w:lang w:eastAsia="zh-CN"/>
        </w:rPr>
        <w:sectPr w:rsidR="001C55E6" w:rsidRPr="001C55E6" w:rsidSect="00884C2B">
          <w:headerReference w:type="default" r:id="rId8"/>
          <w:footerReference w:type="default" r:id="rId9"/>
          <w:pgSz w:w="11906" w:h="16838"/>
          <w:pgMar w:top="1418" w:right="1418" w:bottom="1418" w:left="1418" w:header="851" w:footer="737" w:gutter="0"/>
          <w:cols w:space="425"/>
          <w:docGrid w:type="lines" w:linePitch="360"/>
        </w:sectPr>
      </w:pPr>
    </w:p>
    <w:p w:rsidR="00CD568D" w:rsidRPr="001C55E6" w:rsidRDefault="00A06933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lastRenderedPageBreak/>
        <w:t>【附錄一】</w:t>
      </w:r>
      <w:r w:rsidR="00CF1117" w:rsidRPr="001C55E6">
        <w:rPr>
          <w:rFonts w:hint="eastAsia"/>
          <w:sz w:val="22"/>
        </w:rPr>
        <w:t>《佛藏擇法眼圖》</w:t>
      </w:r>
      <w:proofErr w:type="gramStart"/>
      <w:r w:rsidR="00CF1117" w:rsidRPr="001C55E6">
        <w:rPr>
          <w:rFonts w:hint="eastAsia"/>
          <w:sz w:val="22"/>
        </w:rPr>
        <w:t>（</w:t>
      </w:r>
      <w:proofErr w:type="gramEnd"/>
      <w:r w:rsidR="00CF1117" w:rsidRPr="001C55E6">
        <w:rPr>
          <w:rFonts w:hint="eastAsia"/>
          <w:sz w:val="22"/>
        </w:rPr>
        <w:t>太虛大師全書第一編，</w:t>
      </w:r>
      <w:r w:rsidR="00CF1117" w:rsidRPr="001C55E6">
        <w:rPr>
          <w:rFonts w:ascii="Times New Roman" w:hAnsi="Times New Roman" w:cs="Times New Roman"/>
          <w:sz w:val="22"/>
        </w:rPr>
        <w:t>p.317</w:t>
      </w:r>
      <w:proofErr w:type="gramStart"/>
      <w:r w:rsidR="00CF1117" w:rsidRPr="001C55E6">
        <w:rPr>
          <w:rFonts w:hint="eastAsia"/>
          <w:sz w:val="22"/>
        </w:rPr>
        <w:t>）</w:t>
      </w:r>
      <w:proofErr w:type="gramEnd"/>
    </w:p>
    <w:p w:rsidR="00CF1117" w:rsidRPr="001C55E6" w:rsidRDefault="00CF1117" w:rsidP="0075733E">
      <w:pPr>
        <w:rPr>
          <w:rFonts w:asciiTheme="minorEastAsia" w:eastAsia="SimSun" w:hAnsiTheme="minorEastAsia"/>
          <w:noProof/>
          <w:lang w:eastAsia="zh-CN"/>
        </w:rPr>
      </w:pPr>
      <w:r w:rsidRPr="001C55E6">
        <w:rPr>
          <w:rFonts w:asciiTheme="minorEastAsia" w:eastAsia="SimSun" w:hAnsiTheme="minorEastAsia" w:hint="eastAsia"/>
          <w:noProof/>
        </w:rPr>
        <w:drawing>
          <wp:inline distT="0" distB="0" distL="0" distR="0" wp14:anchorId="5E923626" wp14:editId="2A342A9F">
            <wp:extent cx="5759450" cy="2265353"/>
            <wp:effectExtent l="0" t="0" r="0" b="1905"/>
            <wp:docPr id="1" name="圖片 1" descr="G:\01-03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01-031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265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5E6" w:rsidRPr="001C55E6" w:rsidRDefault="001C55E6" w:rsidP="0075733E">
      <w:pPr>
        <w:rPr>
          <w:rFonts w:asciiTheme="minorEastAsia" w:hAnsiTheme="minorEastAsia"/>
        </w:rPr>
      </w:pPr>
    </w:p>
    <w:p w:rsidR="00CD568D" w:rsidRPr="001C55E6" w:rsidRDefault="00CF1117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hAnsiTheme="minorEastAsia" w:hint="eastAsia"/>
        </w:rPr>
        <w:t>【附錄二】</w:t>
      </w:r>
      <w:r w:rsidRPr="001C55E6">
        <w:rPr>
          <w:rFonts w:hint="eastAsia"/>
          <w:sz w:val="22"/>
        </w:rPr>
        <w:t>《如來藏心迷悟圖》</w:t>
      </w:r>
      <w:proofErr w:type="gramStart"/>
      <w:r w:rsidRPr="001C55E6">
        <w:rPr>
          <w:rFonts w:hint="eastAsia"/>
          <w:sz w:val="22"/>
        </w:rPr>
        <w:t>（</w:t>
      </w:r>
      <w:proofErr w:type="gramEnd"/>
      <w:r w:rsidRPr="001C55E6">
        <w:rPr>
          <w:rFonts w:hint="eastAsia"/>
          <w:sz w:val="22"/>
        </w:rPr>
        <w:t>太虛大師全書第七編，</w:t>
      </w:r>
      <w:r w:rsidRPr="001C55E6">
        <w:rPr>
          <w:rFonts w:ascii="Times New Roman" w:hAnsi="Times New Roman" w:cs="Times New Roman"/>
          <w:sz w:val="22"/>
        </w:rPr>
        <w:t>p.1723</w:t>
      </w:r>
      <w:proofErr w:type="gramStart"/>
      <w:r w:rsidRPr="001C55E6">
        <w:rPr>
          <w:rFonts w:hint="eastAsia"/>
          <w:sz w:val="22"/>
        </w:rPr>
        <w:t>）</w:t>
      </w:r>
      <w:proofErr w:type="gramEnd"/>
    </w:p>
    <w:p w:rsidR="00CF1117" w:rsidRPr="00CF1117" w:rsidRDefault="001D60EF" w:rsidP="0075733E">
      <w:pPr>
        <w:rPr>
          <w:rFonts w:asciiTheme="minorEastAsia" w:eastAsia="SimSun" w:hAnsiTheme="minorEastAsia"/>
        </w:rPr>
      </w:pPr>
      <w:r w:rsidRPr="001C55E6">
        <w:rPr>
          <w:rFonts w:asciiTheme="minorEastAsia" w:eastAsia="SimSun" w:hAnsiTheme="minorEastAsia" w:hint="eastAsia"/>
          <w:noProof/>
        </w:rPr>
        <w:drawing>
          <wp:inline distT="0" distB="0" distL="0" distR="0" wp14:anchorId="2E53CEEF" wp14:editId="60367100">
            <wp:extent cx="4681122" cy="5172501"/>
            <wp:effectExtent l="0" t="0" r="5715" b="0"/>
            <wp:docPr id="4" name="圖片 4" descr="C:\Users\eqefr\Desktop\1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qefr\Desktop\100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824" b="12224"/>
                    <a:stretch/>
                  </pic:blipFill>
                  <pic:spPr bwMode="auto">
                    <a:xfrm>
                      <a:off x="0" y="0"/>
                      <a:ext cx="4681280" cy="517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F1117" w:rsidRPr="00CF1117" w:rsidSect="00884C2B">
      <w:pgSz w:w="11906" w:h="16838"/>
      <w:pgMar w:top="1418" w:right="1418" w:bottom="1418" w:left="1418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C3E" w:rsidRDefault="00321C3E" w:rsidP="00342DCA">
      <w:r>
        <w:separator/>
      </w:r>
    </w:p>
  </w:endnote>
  <w:endnote w:type="continuationSeparator" w:id="0">
    <w:p w:rsidR="00321C3E" w:rsidRDefault="00321C3E" w:rsidP="0034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958879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C93E90" w:rsidRDefault="00C93E90">
        <w:pPr>
          <w:pStyle w:val="a8"/>
          <w:jc w:val="center"/>
        </w:pPr>
        <w:r w:rsidRPr="00884C2B">
          <w:rPr>
            <w:rFonts w:ascii="Times New Roman" w:hAnsi="Times New Roman" w:cs="Times New Roman"/>
          </w:rPr>
          <w:fldChar w:fldCharType="begin"/>
        </w:r>
        <w:r w:rsidRPr="00884C2B">
          <w:rPr>
            <w:rFonts w:ascii="Times New Roman" w:hAnsi="Times New Roman" w:cs="Times New Roman"/>
          </w:rPr>
          <w:instrText>PAGE   \* MERGEFORMAT</w:instrText>
        </w:r>
        <w:r w:rsidRPr="00884C2B">
          <w:rPr>
            <w:rFonts w:ascii="Times New Roman" w:hAnsi="Times New Roman" w:cs="Times New Roman"/>
          </w:rPr>
          <w:fldChar w:fldCharType="separate"/>
        </w:r>
        <w:r w:rsidR="002C6325" w:rsidRPr="002C6325">
          <w:rPr>
            <w:rFonts w:ascii="Times New Roman" w:hAnsi="Times New Roman" w:cs="Times New Roman"/>
            <w:noProof/>
            <w:lang w:val="zh-TW"/>
          </w:rPr>
          <w:t>4</w:t>
        </w:r>
        <w:r w:rsidRPr="00884C2B">
          <w:rPr>
            <w:rFonts w:ascii="Times New Roman" w:hAnsi="Times New Roman" w:cs="Times New Roman"/>
          </w:rPr>
          <w:fldChar w:fldCharType="end"/>
        </w:r>
      </w:p>
    </w:sdtContent>
  </w:sdt>
  <w:p w:rsidR="00C93E90" w:rsidRDefault="00C93E9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C3E" w:rsidRDefault="00321C3E" w:rsidP="00342DCA">
      <w:r>
        <w:separator/>
      </w:r>
    </w:p>
  </w:footnote>
  <w:footnote w:type="continuationSeparator" w:id="0">
    <w:p w:rsidR="00321C3E" w:rsidRDefault="00321C3E" w:rsidP="00342DCA">
      <w:r>
        <w:continuationSeparator/>
      </w:r>
    </w:p>
  </w:footnote>
  <w:footnote w:id="1">
    <w:p w:rsidR="00C93E90" w:rsidRPr="001C55E6" w:rsidRDefault="00C93E90" w:rsidP="00884C2B">
      <w:pPr>
        <w:pStyle w:val="a3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，《以佛法研究佛法》，〈第十章</w:t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如來藏之研究〉，〈第六節</w:t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如來藏說三系之不同解說〉，</w:t>
      </w:r>
      <w:r w:rsidRPr="001C55E6">
        <w:rPr>
          <w:rFonts w:ascii="Times New Roman" w:eastAsia="SimSun" w:hAnsi="Times New Roman" w:cs="Times New Roman"/>
          <w:sz w:val="22"/>
          <w:szCs w:val="22"/>
        </w:rPr>
        <w:t>pp.336-342</w:t>
      </w:r>
      <w:r w:rsidRPr="001C55E6">
        <w:rPr>
          <w:rFonts w:ascii="Times New Roman" w:hAnsi="Times New Roman" w:cs="Times New Roman"/>
          <w:sz w:val="22"/>
          <w:szCs w:val="22"/>
        </w:rPr>
        <w:t>。</w:t>
      </w:r>
    </w:p>
  </w:footnote>
  <w:footnote w:id="2">
    <w:p w:rsidR="00C93E90" w:rsidRPr="001C55E6" w:rsidRDefault="00C93E90" w:rsidP="00884C2B">
      <w:pPr>
        <w:pStyle w:val="a3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《中論》卷</w:t>
      </w:r>
      <w:r w:rsidRPr="001C55E6">
        <w:rPr>
          <w:rFonts w:ascii="Times New Roman" w:hAnsi="Times New Roman" w:cs="Times New Roman"/>
          <w:sz w:val="22"/>
          <w:szCs w:val="22"/>
        </w:rPr>
        <w:t>4</w:t>
      </w:r>
      <w:r w:rsidRPr="001C55E6">
        <w:rPr>
          <w:rFonts w:ascii="Times New Roman" w:hAnsi="Times New Roman" w:cs="Times New Roman"/>
          <w:sz w:val="22"/>
          <w:szCs w:val="22"/>
        </w:rPr>
        <w:t>〈</w:t>
      </w:r>
      <w:r w:rsidRPr="001C55E6">
        <w:rPr>
          <w:rFonts w:ascii="Times New Roman" w:hAnsi="Times New Roman" w:cs="Times New Roman"/>
          <w:sz w:val="22"/>
          <w:szCs w:val="22"/>
        </w:rPr>
        <w:t>24</w:t>
      </w:r>
      <w:r w:rsidRPr="001C55E6">
        <w:rPr>
          <w:rFonts w:ascii="Times New Roman" w:hAnsi="Times New Roman" w:cs="Times New Roman"/>
          <w:sz w:val="22"/>
          <w:szCs w:val="22"/>
        </w:rPr>
        <w:t>觀四諦品〉（大正</w:t>
      </w:r>
      <w:r w:rsidRPr="001C55E6">
        <w:rPr>
          <w:rFonts w:ascii="Times New Roman" w:hAnsi="Times New Roman" w:cs="Times New Roman"/>
          <w:sz w:val="22"/>
          <w:szCs w:val="22"/>
        </w:rPr>
        <w:t>3</w:t>
      </w:r>
      <w:r w:rsidRPr="001C55E6">
        <w:rPr>
          <w:rFonts w:ascii="Times New Roman" w:eastAsia="SimSun" w:hAnsi="Times New Roman" w:cs="Times New Roman"/>
          <w:sz w:val="22"/>
          <w:szCs w:val="22"/>
        </w:rPr>
        <w:t>0</w:t>
      </w:r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eastAsia="SimSun" w:hAnsi="Times New Roman" w:cs="Times New Roman"/>
          <w:sz w:val="22"/>
          <w:szCs w:val="22"/>
        </w:rPr>
        <w:t>3</w:t>
      </w:r>
      <w:r w:rsidRPr="001C55E6">
        <w:rPr>
          <w:rFonts w:ascii="Times New Roman" w:hAnsi="Times New Roman" w:cs="Times New Roman"/>
          <w:sz w:val="22"/>
          <w:szCs w:val="22"/>
        </w:rPr>
        <w:t>3</w:t>
      </w:r>
      <w:r w:rsidRPr="001C55E6">
        <w:rPr>
          <w:rFonts w:ascii="Times New Roman" w:eastAsia="SimSun" w:hAnsi="Times New Roman" w:cs="Times New Roman"/>
          <w:sz w:val="22"/>
          <w:szCs w:val="22"/>
        </w:rPr>
        <w:t>a22</w:t>
      </w:r>
      <w:r w:rsidRPr="001C55E6">
        <w:rPr>
          <w:rFonts w:ascii="Times New Roman" w:hAnsi="Times New Roman" w:cs="Times New Roman"/>
          <w:sz w:val="22"/>
          <w:szCs w:val="22"/>
        </w:rPr>
        <w:t>-</w:t>
      </w:r>
      <w:r w:rsidRPr="001C55E6">
        <w:rPr>
          <w:rFonts w:ascii="Times New Roman" w:eastAsia="SimSun" w:hAnsi="Times New Roman" w:cs="Times New Roman"/>
          <w:sz w:val="22"/>
          <w:szCs w:val="22"/>
        </w:rPr>
        <w:t>23</w:t>
      </w:r>
      <w:r w:rsidRPr="001C55E6">
        <w:rPr>
          <w:rFonts w:ascii="Times New Roman" w:hAnsi="Times New Roman" w:cs="Times New Roman"/>
          <w:sz w:val="22"/>
          <w:szCs w:val="22"/>
        </w:rPr>
        <w:t>）：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「以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有空義故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，一切法得成；若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無空義者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，一切則不成。」</w:t>
      </w:r>
    </w:p>
  </w:footnote>
  <w:footnote w:id="3">
    <w:p w:rsidR="00C93E90" w:rsidRPr="001C55E6" w:rsidRDefault="00C93E90" w:rsidP="00884C2B">
      <w:pPr>
        <w:pStyle w:val="a3"/>
        <w:ind w:left="11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《成佛之道》</w:t>
      </w:r>
      <w:r w:rsidRPr="001C55E6">
        <w:rPr>
          <w:rFonts w:ascii="Times New Roman" w:hAnsi="Times New Roman" w:cs="Times New Roman"/>
          <w:sz w:val="22"/>
          <w:szCs w:val="22"/>
        </w:rPr>
        <w:t>(p</w:t>
      </w:r>
      <w:r w:rsidRPr="001C55E6">
        <w:rPr>
          <w:rFonts w:ascii="Times New Roman" w:eastAsia="SimSun" w:hAnsi="Times New Roman" w:cs="Times New Roman"/>
          <w:sz w:val="22"/>
          <w:szCs w:val="22"/>
        </w:rPr>
        <w:t>.</w:t>
      </w:r>
      <w:r w:rsidRPr="001C55E6">
        <w:rPr>
          <w:rFonts w:ascii="Times New Roman" w:hAnsi="Times New Roman" w:cs="Times New Roman"/>
          <w:sz w:val="22"/>
          <w:szCs w:val="22"/>
        </w:rPr>
        <w:t>370)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「『緣起』而『自相有』的，就是依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他起性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。依他起是一切緣起法，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但唯識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大乘是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以唯識為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宗，所以依他起是以『虛妄分別』為性的，也就是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有漏識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（眾生從來沒有無漏現行）。識有八種，但『根本分別』，為一切法所依止的，是稱為『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所知依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』的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阿賴耶識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。『依』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阿賴耶根本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『識』為依，而『立緣起』所生的一切法。」</w:t>
      </w:r>
    </w:p>
  </w:footnote>
  <w:footnote w:id="4">
    <w:p w:rsidR="00C93E90" w:rsidRPr="001C55E6" w:rsidRDefault="00C93E90" w:rsidP="00884C2B">
      <w:pPr>
        <w:pStyle w:val="a3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《以佛法研究佛法》</w:t>
      </w:r>
      <w:r w:rsidRPr="001C55E6">
        <w:rPr>
          <w:rFonts w:ascii="Times New Roman" w:hAnsi="Times New Roman" w:cs="Times New Roman"/>
          <w:sz w:val="22"/>
          <w:szCs w:val="22"/>
        </w:rPr>
        <w:t>(p</w:t>
      </w:r>
      <w:r w:rsidRPr="001C55E6">
        <w:rPr>
          <w:rFonts w:ascii="Times New Roman" w:eastAsia="SimSun" w:hAnsi="Times New Roman" w:cs="Times New Roman"/>
          <w:sz w:val="22"/>
          <w:szCs w:val="22"/>
        </w:rPr>
        <w:t>p.46-47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「奧義書的重要建樹，有二：一、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真心的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我論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；二、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業感的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輪迴論。如從思想的淵源上說，這不外吠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以來思想的發揮。然而他的結論，可能達到傳統宗教的否定。創造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讚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歌以來，一元傾向的創造神話，經理性化而成為宇宙的本原，為一神祕的大實在。在奧義書中，稱之為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。如顯現為人格的神，即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天。有情的生命本質，即人們的真體，稱之為我</w:t>
      </w:r>
      <w:r w:rsidR="001522AF" w:rsidRPr="001C55E6">
        <w:rPr>
          <w:rFonts w:ascii="Times New Roman" w:hAnsi="Times New Roman" w:cs="Times New Roman"/>
          <w:sz w:val="22"/>
          <w:szCs w:val="22"/>
        </w:rPr>
        <w:t>(</w:t>
      </w:r>
      <w:proofErr w:type="spellStart"/>
      <w:r w:rsidRPr="001C55E6">
        <w:rPr>
          <w:rFonts w:ascii="Times New Roman" w:eastAsia="新細明體" w:hAnsi="Times New Roman" w:cs="Times New Roman"/>
          <w:sz w:val="22"/>
          <w:szCs w:val="22"/>
        </w:rPr>
        <w:t>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tman</w:t>
      </w:r>
      <w:proofErr w:type="spellEnd"/>
      <w:r w:rsidR="00035AFD"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。在生死的歷程中，人類雖似乎是迷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的、虛幻的；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然探索到自我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的當體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，到底與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真常本淨的梵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是同一的。所以直探宇宙的本體於自我中，見我即見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，高揭「我即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也」（布利哈德奧義書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一</w:t>
      </w:r>
      <w:r w:rsidRPr="001C55E6">
        <w:rPr>
          <w:rFonts w:ascii="新細明體" w:eastAsia="新細明體" w:hAnsi="新細明體" w:cs="新細明體" w:hint="eastAsia"/>
          <w:b/>
          <w:sz w:val="22"/>
          <w:szCs w:val="22"/>
        </w:rPr>
        <w:t>‧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四、一０）的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我一體論。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直探自我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的本真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，在以直覺的理智，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照破虛妄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冥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悟人生的奧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祕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；所以探索自我的結果，超過物理的、生理的、心理的現象，到達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真淨常樂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的唯心論。即自我的本體，為超經驗的純粹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主觀，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所以是「不可認識的認識者」。此認識者，一旦脫離世間的一切束縛，即完全的實現自我。此「唯一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二的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主觀，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即是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界，即是最高的歸宿，最上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的妙樂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」（布利哈德奧義書四</w:t>
      </w:r>
      <w:proofErr w:type="gramStart"/>
      <w:r w:rsidRPr="001C55E6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三、三二）。論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到業感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輪迴論，生命在無限的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相續中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，依自己的行為，創造自己未來的身分。從此，人類的運命，不操縱於神而屬於自己。這本是神權的否定，因人類的自覺與自信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而創說的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人力論。業即人類的行為，所以說：「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人依欲而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成；因欲而有意向，因意向而有業，因業而有果」（布利哈德奧義書四</w:t>
      </w:r>
      <w:proofErr w:type="gramStart"/>
      <w:r w:rsidRPr="001C55E6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四、五）。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不過奧義書的業力說，與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真我論相結合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，即「我」為自身的行為所限制、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拘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縛，從此生到他生，不斷的流轉於生死中。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業感說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，對照於自我的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真淨妙樂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，特別的顯出迷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與悲慘的姿態。這樣，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業感論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的悲觀，促進了自我解脫宗教的隆盛。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此中的真我論，雖到達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萬化同體的理境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；神祕唯心的基調，不失為阿利安文化正常的發展完成（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梵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書已大體確立）。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而業感輪迴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說，確是時代的新聲。」</w:t>
      </w:r>
    </w:p>
  </w:footnote>
  <w:footnote w:id="5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《中國禪宗史》</w:t>
      </w:r>
      <w:r w:rsidRPr="001C55E6">
        <w:rPr>
          <w:rFonts w:ascii="Times New Roman" w:hAnsi="Times New Roman" w:cs="Times New Roman"/>
          <w:sz w:val="22"/>
          <w:szCs w:val="22"/>
        </w:rPr>
        <w:t>(p</w:t>
      </w:r>
      <w:r w:rsidRPr="001C55E6">
        <w:rPr>
          <w:rFonts w:ascii="Times New Roman" w:eastAsia="SimSun" w:hAnsi="Times New Roman" w:cs="Times New Roman"/>
          <w:sz w:val="22"/>
          <w:szCs w:val="22"/>
        </w:rPr>
        <w:t>.</w:t>
      </w:r>
      <w:r w:rsidRPr="001C55E6">
        <w:rPr>
          <w:rFonts w:ascii="Times New Roman" w:hAnsi="Times New Roman" w:cs="Times New Roman"/>
          <w:sz w:val="22"/>
          <w:szCs w:val="22"/>
        </w:rPr>
        <w:t>20)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</w:p>
    <w:p w:rsidR="00C93E90" w:rsidRPr="001C55E6" w:rsidRDefault="00C93E90" w:rsidP="00884C2B">
      <w:pPr>
        <w:pStyle w:val="a3"/>
        <w:ind w:leftChars="50" w:left="1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依印度大乘法說，有「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唯識見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」（依他起「非實有全無，許滅解脫故」，近於「息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修心」）；「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中觀見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主要為「極無所住」，近於「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泯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絕無寄」。也有說「理成如幻」的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；還有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「藏性見」，即「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究竟顯實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」或「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直顯心性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」宗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。以「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楞伽印心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達摩所傳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的禪法，本質是「如來藏」法門；「如來禪」就是「如來藏禪」。</w:t>
      </w:r>
    </w:p>
  </w:footnote>
  <w:footnote w:id="6">
    <w:p w:rsidR="00884C2B" w:rsidRPr="001C55E6" w:rsidRDefault="00C93E90" w:rsidP="00884C2B">
      <w:pPr>
        <w:pStyle w:val="a3"/>
        <w:ind w:left="110" w:hangingChars="50" w:hanging="11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華嚴宗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：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華嚴宗以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五教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十宗判釋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如來一代教法。</w:t>
      </w:r>
    </w:p>
    <w:p w:rsidR="00D44BB8" w:rsidRPr="001C55E6" w:rsidRDefault="00C93E90" w:rsidP="00884C2B">
      <w:pPr>
        <w:pStyle w:val="a3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五教係依所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詮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法義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之淺深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，將如來一代所說教相分為：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小乘教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二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大乘始教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三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終教，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四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頓教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五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圓教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</w:p>
    <w:p w:rsidR="00D44BB8" w:rsidRPr="001C55E6" w:rsidRDefault="00C93E90" w:rsidP="00884C2B">
      <w:pPr>
        <w:pStyle w:val="a3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十宗則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係依佛所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說之義理區別為：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我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法俱有宗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二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法有我無宗，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三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法無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去來宗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四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現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通假實宗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五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俗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妄真實宗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六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諸法但名宗，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七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一切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皆空宗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八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真德不空宗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九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相想俱絕宗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十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圓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明具德宗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</w:p>
    <w:p w:rsidR="00D44BB8" w:rsidRPr="001C55E6" w:rsidRDefault="00C93E90" w:rsidP="00884C2B">
      <w:pPr>
        <w:pStyle w:val="a3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前六宗即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小乘教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，七至十依序即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大乘始教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、終教、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頓教、圓教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，第十即華嚴之教旨。</w:t>
      </w:r>
    </w:p>
    <w:p w:rsidR="00C93E90" w:rsidRPr="001C55E6" w:rsidRDefault="00C93E90" w:rsidP="00884C2B">
      <w:pPr>
        <w:pStyle w:val="a3"/>
        <w:ind w:leftChars="50" w:left="12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《佛光大辭典》</w:t>
      </w:r>
      <w:r w:rsidRPr="001C55E6">
        <w:rPr>
          <w:rFonts w:asciiTheme="minorEastAsia" w:hAnsiTheme="minorEastAsia" w:cs="Times New Roman"/>
          <w:sz w:val="22"/>
          <w:szCs w:val="22"/>
        </w:rPr>
        <w:t>（六）</w:t>
      </w:r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p.</w:t>
      </w:r>
      <w:r w:rsidRPr="001C55E6">
        <w:rPr>
          <w:rFonts w:ascii="Times New Roman" w:eastAsia="SimSun" w:hAnsi="Times New Roman" w:cs="Times New Roman"/>
          <w:sz w:val="22"/>
          <w:szCs w:val="22"/>
        </w:rPr>
        <w:t>5246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</w:p>
  </w:footnote>
  <w:footnote w:id="7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（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1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）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p.3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n.1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《四明尊者教行錄》卷</w:t>
      </w:r>
      <w:r w:rsidR="00035AFD" w:rsidRPr="001C55E6">
        <w:rPr>
          <w:rFonts w:ascii="Times New Roman" w:eastAsia="SimSu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46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871c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  <w:p w:rsidR="00C93E90" w:rsidRPr="001C55E6" w:rsidRDefault="00C93E90" w:rsidP="00884C2B">
      <w:pPr>
        <w:pStyle w:val="a3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）《四明尊者教行錄》卷</w:t>
      </w:r>
      <w:r w:rsidRPr="001C55E6">
        <w:rPr>
          <w:rFonts w:ascii="Times New Roma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46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871c</w:t>
      </w:r>
      <w:r w:rsidRPr="001C55E6">
        <w:rPr>
          <w:rFonts w:ascii="Times New Roman" w:eastAsia="SimSun" w:hAnsi="Times New Roman" w:cs="Times New Roman"/>
          <w:sz w:val="22"/>
          <w:szCs w:val="22"/>
        </w:rPr>
        <w:t>16-29</w:t>
      </w:r>
      <w:r w:rsidRPr="001C55E6">
        <w:rPr>
          <w:rFonts w:ascii="Times New Roman" w:hAnsi="Times New Roman" w:cs="Times New Roman"/>
          <w:sz w:val="22"/>
          <w:szCs w:val="22"/>
        </w:rPr>
        <w:t>）：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客曰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此宗講者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皆有此言而未見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文疏所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出？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余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曰：盛將隨緣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以凝然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二理，簡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於性相二宗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。此乃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出自賢首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。天台未見此文。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b/>
          <w:sz w:val="22"/>
          <w:szCs w:val="22"/>
        </w:rPr>
        <w:t>據理，隨緣未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為圓極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彼宗尚自判終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教。未及於圓。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豈天台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之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圓同彼之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終。須知。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若凝然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若隨緣。但據帶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方便義邊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皆屬別教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客曰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：天台立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別理隨緣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文據如何？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對曰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止觀立別教發心境云，只觀根塵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一念為迷，解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本記別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如來藏為善不善因。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妙樂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：別教從無住本立一切法。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乃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明覆理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，能覆、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所覆俱名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無住。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  <w:lang w:eastAsia="zh-CN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又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  <w:lang w:eastAsia="zh-CN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真如在迷生一切法。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又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：無明為因能生九界，必須法性為緣。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文證若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此，足可依憑。</w:t>
      </w:r>
    </w:p>
    <w:p w:rsidR="00C93E90" w:rsidRPr="001C55E6" w:rsidRDefault="00C93E90" w:rsidP="00884C2B">
      <w:pPr>
        <w:pStyle w:val="a3"/>
        <w:ind w:leftChars="50" w:left="560" w:hangingChars="200" w:hanging="44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eastAsia="SimSun" w:hAnsi="Times New Roman" w:cs="Times New Roman"/>
          <w:sz w:val="22"/>
          <w:szCs w:val="22"/>
        </w:rPr>
        <w:t>3</w:t>
      </w:r>
      <w:r w:rsidRPr="001C55E6">
        <w:rPr>
          <w:rFonts w:ascii="Times New Roman" w:hAnsi="Times New Roman" w:cs="Times New Roman"/>
          <w:sz w:val="22"/>
          <w:szCs w:val="22"/>
        </w:rPr>
        <w:t>）別理隨緣：指天台別教所談之緣起說。為北宋天台宗大德四明知禮所立。又作</w:t>
      </w:r>
      <w:r w:rsidRPr="001C55E6">
        <w:rPr>
          <w:rFonts w:ascii="Times New Roman" w:hAnsi="Times New Roman" w:cs="Times New Roman"/>
          <w:b/>
          <w:sz w:val="22"/>
          <w:szCs w:val="22"/>
        </w:rPr>
        <w:t>但理隨緣、</w:t>
      </w:r>
      <w:proofErr w:type="gramStart"/>
      <w:r w:rsidRPr="001C55E6">
        <w:rPr>
          <w:rFonts w:ascii="Times New Roman" w:hAnsi="Times New Roman" w:cs="Times New Roman"/>
          <w:b/>
          <w:sz w:val="22"/>
          <w:szCs w:val="22"/>
        </w:rPr>
        <w:t>一</w:t>
      </w:r>
      <w:proofErr w:type="gramEnd"/>
      <w:r w:rsidRPr="001C55E6">
        <w:rPr>
          <w:rFonts w:ascii="Times New Roman" w:hAnsi="Times New Roman" w:cs="Times New Roman"/>
          <w:b/>
          <w:sz w:val="22"/>
          <w:szCs w:val="22"/>
        </w:rPr>
        <w:t>理隨緣。</w:t>
      </w:r>
      <w:r w:rsidRPr="001C55E6">
        <w:rPr>
          <w:rFonts w:ascii="Times New Roman" w:hAnsi="Times New Roman" w:cs="Times New Roman"/>
          <w:sz w:val="22"/>
          <w:szCs w:val="22"/>
        </w:rPr>
        <w:t>別教之根本義在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隔歷三諦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之教說，故在談緣起時，主張緣起之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源初乃平等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真如之理，超出差別之事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象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，謂差別之事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象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乃無明所作，非真如之理中所固有。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即別教真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如之理，在三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中不外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遠離空假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二邊之中道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諦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。別教之平等真如，超越差別之事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象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，為一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隔歷之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理，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故稱別理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；此理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為偏但之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理，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故稱但理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；又與事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象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之差別相反，為純一之理，故稱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一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理。此為別教緣起說之特徵。</w:t>
      </w:r>
    </w:p>
    <w:p w:rsidR="00C93E90" w:rsidRPr="001C55E6" w:rsidRDefault="00C93E90" w:rsidP="00884C2B">
      <w:pPr>
        <w:pStyle w:val="a3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hAnsi="Times New Roman" w:cs="Times New Roman"/>
          <w:sz w:val="22"/>
          <w:szCs w:val="22"/>
        </w:rPr>
        <w:t>蓋真如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隨緣之義，原為大乘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起信論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一書所詳說，華嚴宗之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賢首為起信論作疏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，以此真如隨緣為自家所判五教中漸、頓、圓三教之分際，以真如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不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隨緣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為始教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，以真如之隨緣與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不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隨緣，而判大乘教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之權實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。將緣起說應用於天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台教者乃天台宗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六祖荊溪湛然，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彼依起信論作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不變隨緣之說，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判決別圓隨緣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之區分。其後宋代天台學者應用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起信論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之傾向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愈盛，然皆不知別圓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隨緣之差別，而均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視同圓教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。四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明知禮遂在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緣起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說上闡明別圓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二教之差異，特稱別教所談者為別理隨緣；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對圓教之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真如，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性具諸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法，而為一切諸法，則稱之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為理具隨緣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《佛光大辭典》（三），</w:t>
      </w:r>
      <w:r w:rsidRPr="001C55E6">
        <w:rPr>
          <w:rFonts w:ascii="Times New Roman" w:hAnsi="Times New Roman" w:cs="Times New Roman"/>
          <w:sz w:val="22"/>
          <w:szCs w:val="22"/>
        </w:rPr>
        <w:t>p.2800)</w:t>
      </w:r>
    </w:p>
  </w:footnote>
  <w:footnote w:id="8">
    <w:p w:rsidR="002C6325" w:rsidRPr="002C6325" w:rsidRDefault="00C93E90" w:rsidP="002C6325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2C6325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2C6325" w:rsidRPr="002C6325">
        <w:rPr>
          <w:rFonts w:ascii="Times New Roman" w:hAnsi="Times New Roman" w:cs="Times New Roman"/>
          <w:sz w:val="22"/>
          <w:szCs w:val="22"/>
        </w:rPr>
        <w:t xml:space="preserve"> </w:t>
      </w:r>
      <w:r w:rsidR="002C6325" w:rsidRPr="002C6325">
        <w:rPr>
          <w:rFonts w:ascii="Times New Roman" w:hAnsi="Times New Roman" w:cs="Times New Roman"/>
          <w:sz w:val="22"/>
          <w:szCs w:val="22"/>
        </w:rPr>
        <w:t>山家山外</w:t>
      </w:r>
      <w:proofErr w:type="gramStart"/>
      <w:r w:rsidR="002C6325" w:rsidRPr="002C6325">
        <w:rPr>
          <w:rFonts w:asciiTheme="minorEastAsia" w:hAnsiTheme="minorEastAsia" w:cs="Times New Roman"/>
          <w:sz w:val="22"/>
          <w:szCs w:val="22"/>
        </w:rPr>
        <w:t>（</w:t>
      </w:r>
      <w:proofErr w:type="gramEnd"/>
      <w:r w:rsidR="002C6325" w:rsidRPr="002C6325">
        <w:rPr>
          <w:rFonts w:asciiTheme="minorEastAsia" w:hAnsiTheme="minorEastAsia" w:cs="Times New Roman"/>
          <w:sz w:val="22"/>
          <w:szCs w:val="22"/>
        </w:rPr>
        <w:t>參閱</w:t>
      </w:r>
      <w:r w:rsidR="002C6325" w:rsidRPr="002C6325">
        <w:rPr>
          <w:rFonts w:ascii="Times New Roman" w:hAnsi="Times New Roman" w:cs="Times New Roman"/>
          <w:sz w:val="22"/>
          <w:szCs w:val="22"/>
        </w:rPr>
        <w:t>《佛光大辭典》網絡版，</w:t>
      </w:r>
      <w:r w:rsidR="002C6325" w:rsidRPr="002C6325">
        <w:rPr>
          <w:rFonts w:ascii="Times New Roman" w:hAnsi="Times New Roman" w:cs="Times New Roman"/>
          <w:sz w:val="22"/>
          <w:szCs w:val="22"/>
        </w:rPr>
        <w:t>p.949</w:t>
      </w:r>
      <w:proofErr w:type="gramStart"/>
      <w:r w:rsidR="002C6325" w:rsidRPr="002C6325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="002C6325" w:rsidRPr="002C6325">
        <w:rPr>
          <w:rFonts w:ascii="Times New Roman" w:hAnsi="Times New Roman" w:cs="Times New Roman"/>
          <w:sz w:val="22"/>
          <w:szCs w:val="22"/>
        </w:rPr>
        <w:t>：</w:t>
      </w:r>
    </w:p>
    <w:p w:rsidR="00C93E90" w:rsidRPr="002C6325" w:rsidRDefault="002C6325" w:rsidP="002C6325">
      <w:pPr>
        <w:pStyle w:val="a3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2C6325">
        <w:rPr>
          <w:rFonts w:ascii="標楷體" w:eastAsia="標楷體" w:hAnsi="標楷體" w:cs="Times New Roman"/>
          <w:sz w:val="22"/>
          <w:szCs w:val="22"/>
        </w:rPr>
        <w:t>指我國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天台宗之山家派與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山外派。即北宋初年，以四明知禮等為主之天台正統派，是為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山家派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；對此，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而貶稱慶昭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、智圓等之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錢塘派為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山外派。…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兩派之分裂，肇始於五代之末，其時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天台宗第十一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祖高論清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竦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之門下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有螺溪義寂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、浙江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志因，志因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之弟子為慈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光晤恩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。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晤恩之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弟子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有奉先源清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、靈光洪敏，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源清之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弟子有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梵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天慶昭、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孤山智圓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，慶昭復有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永福咸潤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永嘉繼齊等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弟子。此即</w:t>
      </w:r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山外派</w:t>
      </w:r>
      <w:r w:rsidRPr="002C6325">
        <w:rPr>
          <w:rFonts w:ascii="標楷體" w:eastAsia="標楷體" w:hAnsi="標楷體" w:cs="Times New Roman"/>
          <w:sz w:val="22"/>
          <w:szCs w:val="22"/>
        </w:rPr>
        <w:t>之系統。而於山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家派，義寂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之門下有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寶雲義通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、國清宗昱，義通之弟子有四明知禮、慈雲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遵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式、寶山善信。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知禮復有廣</w:t>
      </w:r>
      <w:bookmarkStart w:id="0" w:name="_GoBack"/>
      <w:bookmarkEnd w:id="0"/>
      <w:r w:rsidRPr="002C6325">
        <w:rPr>
          <w:rFonts w:ascii="標楷體" w:eastAsia="標楷體" w:hAnsi="標楷體" w:cs="Times New Roman"/>
          <w:sz w:val="22"/>
          <w:szCs w:val="22"/>
        </w:rPr>
        <w:t>智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尚賢、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神照本如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、興教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梵臻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、廣慈慧才、淨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覺仁岳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等弟子。…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…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山外派唯心論顯已從天台「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性具說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」脫離出來，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趨近華嚴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，作為此媒介者，為大乘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起信論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。山外以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起信論為唯圓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之思想，山家則以之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為別圓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  <w:u w:val="single"/>
        </w:rPr>
        <w:t>二教之思想</w:t>
      </w:r>
      <w:r w:rsidRPr="002C6325">
        <w:rPr>
          <w:rFonts w:ascii="標楷體" w:eastAsia="標楷體" w:hAnsi="標楷體" w:cs="Times New Roman"/>
          <w:sz w:val="22"/>
          <w:szCs w:val="22"/>
        </w:rPr>
        <w:t>，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故知禮於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十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不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二門指</w:t>
      </w:r>
      <w:proofErr w:type="gramStart"/>
      <w:r w:rsidRPr="002C6325">
        <w:rPr>
          <w:rFonts w:ascii="標楷體" w:eastAsia="標楷體" w:hAnsi="標楷體" w:cs="Times New Roman"/>
          <w:sz w:val="22"/>
          <w:szCs w:val="22"/>
        </w:rPr>
        <w:t>要鈔中</w:t>
      </w:r>
      <w:proofErr w:type="gramEnd"/>
      <w:r w:rsidRPr="002C6325">
        <w:rPr>
          <w:rFonts w:ascii="標楷體" w:eastAsia="標楷體" w:hAnsi="標楷體" w:cs="Times New Roman"/>
          <w:sz w:val="22"/>
          <w:szCs w:val="22"/>
        </w:rPr>
        <w:t>，立華嚴為別教，主張「別理隨緣」，山外則反對此說。……</w:t>
      </w:r>
    </w:p>
  </w:footnote>
  <w:footnote w:id="9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p.3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n.2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《大乘起信論裂網疏》卷</w:t>
      </w:r>
      <w:r w:rsidR="00606CC4" w:rsidRPr="001C55E6">
        <w:rPr>
          <w:rFonts w:ascii="Times New Roman" w:eastAsia="SimSun" w:hAnsi="Times New Roman" w:cs="Times New Roman"/>
          <w:sz w:val="22"/>
          <w:szCs w:val="22"/>
        </w:rPr>
        <w:t>1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44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422c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0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b/>
          <w:color w:val="FF0000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p.3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n.3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《中國佛學》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太虛大師全書第一編</w:t>
      </w:r>
      <w:r w:rsidR="001522AF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p.539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1">
    <w:p w:rsidR="00C93E90" w:rsidRPr="001C55E6" w:rsidRDefault="00C93E90" w:rsidP="00884C2B">
      <w:pPr>
        <w:pStyle w:val="a3"/>
        <w:ind w:left="220" w:hangingChars="100" w:hanging="220"/>
        <w:jc w:val="both"/>
        <w:rPr>
          <w:rFonts w:ascii="Times New Roman" w:eastAsia="SimSun" w:hAnsi="Times New Roman" w:cs="Times New Roman"/>
          <w:b/>
          <w:color w:val="FF0000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p.3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n.4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《佛藏擇法眼圖》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太虛大師全書第一編</w:t>
      </w:r>
      <w:r w:rsidR="00606CC4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p.317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。《如來藏心迷悟圖》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太虛大師全書第七編</w:t>
      </w:r>
      <w:r w:rsidR="00606CC4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p.1723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="00CF1117" w:rsidRPr="001C55E6">
        <w:rPr>
          <w:rFonts w:ascii="Times New Roman" w:hAnsi="Times New Roman" w:cs="Times New Roman"/>
          <w:sz w:val="22"/>
          <w:szCs w:val="22"/>
        </w:rPr>
        <w:t>。</w:t>
      </w:r>
    </w:p>
  </w:footnote>
  <w:footnote w:id="12">
    <w:p w:rsidR="00B32D52" w:rsidRPr="001C55E6" w:rsidRDefault="00C93E90" w:rsidP="00884C2B">
      <w:pPr>
        <w:pStyle w:val="a3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B32D52"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B32D52" w:rsidRPr="001C55E6">
        <w:rPr>
          <w:rFonts w:ascii="Times New Roman" w:eastAsiaTheme="majorEastAsia" w:hAnsi="Times New Roman" w:cs="Times New Roman"/>
          <w:sz w:val="22"/>
          <w:szCs w:val="22"/>
        </w:rPr>
        <w:t>參見印順</w:t>
      </w:r>
      <w:proofErr w:type="gramStart"/>
      <w:r w:rsidR="00B32D52" w:rsidRPr="001C55E6">
        <w:rPr>
          <w:rFonts w:ascii="Times New Roman" w:eastAsiaTheme="majorEastAsia" w:hAnsi="Times New Roman" w:cs="Times New Roman"/>
          <w:sz w:val="22"/>
          <w:szCs w:val="22"/>
        </w:rPr>
        <w:t>導師著</w:t>
      </w:r>
      <w:proofErr w:type="gramEnd"/>
      <w:r w:rsidR="00B32D52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《華雨香雲》，</w:t>
      </w:r>
      <w:r w:rsidRPr="001C55E6">
        <w:rPr>
          <w:rFonts w:ascii="Times New Roman" w:eastAsia="SimSun" w:hAnsi="Times New Roman" w:cs="Times New Roman"/>
          <w:sz w:val="22"/>
          <w:szCs w:val="22"/>
        </w:rPr>
        <w:t>pp.229-230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</w:p>
    <w:p w:rsidR="00C93E90" w:rsidRPr="001C55E6" w:rsidRDefault="00C93E90" w:rsidP="00884C2B">
      <w:pPr>
        <w:pStyle w:val="a3"/>
        <w:ind w:leftChars="100" w:left="24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中國所發展的唯心大乘，是本體論的。如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華嚴宗說「性起」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禪宗說「性生」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六祖說：「何期自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性能生萬法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；還有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天臺宗說「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性具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」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。與緣起論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為宗本的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，玄奘所傳的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，並不相同。中國的大乘佛教，有他自己獨創的特色。然從承受於印度的大乘來說，那就不是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、賢、禪、淨，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而是中觀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（三論宗）與瑜伽（唯識宗）了。</w:t>
      </w:r>
      <w:r w:rsidRPr="001C55E6">
        <w:rPr>
          <w:rFonts w:ascii="Times New Roman" w:hAnsi="Times New Roman" w:cs="Times New Roman"/>
          <w:sz w:val="22"/>
          <w:szCs w:val="22"/>
        </w:rPr>
        <w:t>」</w:t>
      </w:r>
    </w:p>
  </w:footnote>
  <w:footnote w:id="13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n.1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《如來興顯經》卷</w:t>
      </w:r>
      <w:r w:rsidRPr="001C55E6">
        <w:rPr>
          <w:rFonts w:ascii="Times New Roman" w:hAnsi="Times New Roman" w:cs="Times New Roman"/>
          <w:sz w:val="22"/>
          <w:szCs w:val="22"/>
        </w:rPr>
        <w:t>3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10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607c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4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eastAsiaTheme="majorEastAsia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《如來藏之研究》</w:t>
      </w:r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(p</w:t>
      </w:r>
      <w:r w:rsidRPr="001C55E6">
        <w:rPr>
          <w:rFonts w:ascii="Times New Roman" w:eastAsia="SimSun" w:hAnsi="Times New Roman" w:cs="Times New Roman"/>
          <w:sz w:val="22"/>
          <w:szCs w:val="22"/>
        </w:rPr>
        <w:t>p.164-165</w:t>
      </w:r>
      <w:r w:rsidRPr="001C55E6">
        <w:rPr>
          <w:rFonts w:ascii="Times New Roman" w:hAnsi="Times New Roman" w:cs="Times New Roman"/>
          <w:sz w:val="22"/>
          <w:szCs w:val="22"/>
        </w:rPr>
        <w:t xml:space="preserve">) </w:t>
      </w:r>
      <w:r w:rsidRPr="001C55E6">
        <w:rPr>
          <w:rFonts w:ascii="Times New Roman" w:hAnsi="Times New Roman" w:cs="Times New Roman"/>
          <w:sz w:val="22"/>
          <w:szCs w:val="22"/>
        </w:rPr>
        <w:t>。</w:t>
      </w:r>
    </w:p>
  </w:footnote>
  <w:footnote w:id="15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n.2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《大哀經》卷</w:t>
      </w:r>
      <w:r w:rsidRPr="001C55E6">
        <w:rPr>
          <w:rFonts w:ascii="Times New Roman" w:hAnsi="Times New Roman" w:cs="Times New Roman"/>
          <w:sz w:val="22"/>
          <w:szCs w:val="22"/>
        </w:rPr>
        <w:t>6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13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439b-c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16">
    <w:p w:rsidR="00707E8A" w:rsidRPr="001C55E6" w:rsidRDefault="00707E8A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79522A"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79522A" w:rsidRPr="001C55E6">
        <w:rPr>
          <w:rFonts w:ascii="Times New Roman" w:eastAsiaTheme="majorEastAsia" w:hAnsi="Times New Roman" w:cs="Times New Roman"/>
          <w:sz w:val="22"/>
          <w:szCs w:val="22"/>
        </w:rPr>
        <w:t>參見印順</w:t>
      </w:r>
      <w:proofErr w:type="gramStart"/>
      <w:r w:rsidR="0079522A" w:rsidRPr="001C55E6">
        <w:rPr>
          <w:rFonts w:ascii="Times New Roman" w:eastAsiaTheme="majorEastAsia" w:hAnsi="Times New Roman" w:cs="Times New Roman"/>
          <w:sz w:val="22"/>
          <w:szCs w:val="22"/>
        </w:rPr>
        <w:t>導師著</w:t>
      </w:r>
      <w:proofErr w:type="gramEnd"/>
      <w:r w:rsidR="0079522A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《初期大乘佛教之起源與開展》</w:t>
      </w:r>
      <w:r w:rsidR="0079522A" w:rsidRPr="001C55E6">
        <w:rPr>
          <w:rFonts w:ascii="Times New Roman" w:hAnsi="Times New Roman" w:cs="Times New Roman"/>
          <w:sz w:val="22"/>
          <w:szCs w:val="22"/>
        </w:rPr>
        <w:t>(p</w:t>
      </w:r>
      <w:r w:rsidR="0079522A" w:rsidRPr="001C55E6">
        <w:rPr>
          <w:rFonts w:ascii="Times New Roman" w:eastAsia="SimSun" w:hAnsi="Times New Roman" w:cs="Times New Roman"/>
          <w:sz w:val="22"/>
          <w:szCs w:val="22"/>
        </w:rPr>
        <w:t>.</w:t>
      </w:r>
      <w:r w:rsidR="0079522A" w:rsidRPr="001C55E6">
        <w:rPr>
          <w:rFonts w:ascii="Times New Roman" w:hAnsi="Times New Roman" w:cs="Times New Roman"/>
          <w:sz w:val="22"/>
          <w:szCs w:val="22"/>
        </w:rPr>
        <w:t>22</w:t>
      </w:r>
      <w:r w:rsidR="0079522A" w:rsidRPr="001C55E6">
        <w:rPr>
          <w:rFonts w:ascii="Times New Roman" w:eastAsia="SimSun" w:hAnsi="Times New Roman" w:cs="Times New Roman"/>
          <w:sz w:val="22"/>
          <w:szCs w:val="22"/>
        </w:rPr>
        <w:t>-</w:t>
      </w:r>
      <w:r w:rsidR="0079522A" w:rsidRPr="001C55E6">
        <w:rPr>
          <w:rFonts w:ascii="Times New Roman" w:hAnsi="Times New Roman" w:cs="Times New Roman"/>
          <w:sz w:val="22"/>
          <w:szCs w:val="22"/>
        </w:rPr>
        <w:t>23 )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</w:p>
    <w:p w:rsidR="00707E8A" w:rsidRPr="001C55E6" w:rsidRDefault="00707E8A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佛教思想的演進，是多方面的，如</w:t>
      </w:r>
      <w:r w:rsidR="0079522A" w:rsidRPr="001C55E6">
        <w:rPr>
          <w:rFonts w:ascii="Times New Roman" w:eastAsia="標楷體" w:hAnsi="Times New Roman" w:cs="Times New Roman"/>
          <w:b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解深密經</w:t>
      </w:r>
      <w:r w:rsidR="0079522A" w:rsidRPr="001C55E6">
        <w:rPr>
          <w:rFonts w:ascii="Times New Roman" w:eastAsia="標楷體" w:hAnsi="Times New Roman" w:cs="Times New Roman"/>
          <w:b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卷</w:t>
      </w:r>
      <w:r w:rsidR="00B32D52" w:rsidRPr="001C55E6">
        <w:rPr>
          <w:rFonts w:ascii="Times New Roman" w:eastAsia="SimSun" w:hAnsi="Times New Roman" w:cs="Times New Roman"/>
          <w:sz w:val="22"/>
          <w:szCs w:val="22"/>
          <w:lang w:eastAsia="zh-CN"/>
        </w:rPr>
        <w:t>2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（大正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16</w:t>
      </w:r>
      <w:r w:rsidR="0079522A" w:rsidRPr="001C55E6">
        <w:rPr>
          <w:rFonts w:ascii="Times New Roman" w:eastAsia="標楷體" w:hAnsi="Times New Roman" w:cs="Times New Roman"/>
          <w:sz w:val="22"/>
          <w:szCs w:val="22"/>
          <w:lang w:eastAsia="zh-CN"/>
        </w:rPr>
        <w:t>，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697a-b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）說：</w:t>
      </w:r>
    </w:p>
    <w:p w:rsidR="00707E8A" w:rsidRPr="001C55E6" w:rsidRDefault="00707E8A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「初於一時，在婆羅痆斯仙人墮處施鹿林中，惟為發趣聲聞乘者，以四諦相轉正法輪。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在昔第二時中，惟為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發趣修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大乘者，依一切法皆無自性，無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生無滅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，本來寂靜，自性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，以隱密相轉正法輪。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於今第三時中，普為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發趣一切乘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者，依一切法皆無自性，無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生無滅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，本來寂靜，自性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，無自性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，以顯了相轉正法輪」。</w:t>
      </w:r>
    </w:p>
    <w:p w:rsidR="00707E8A" w:rsidRPr="001C55E6" w:rsidRDefault="00707E8A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這是著名的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三時教說。瑜伽學者依據這一三時教說，決定的說：第二時教說一切法無自性空，是不了義的。第三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時教依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三性、三無性，說明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遍計所執性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是空，依他起、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圓成實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自性是有，才是了義。初時說四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諦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，是聲聞法（代表原始與部派佛教）。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大乘法中，初說一切無自性空，後來解說為「無其所無，有其所有」：這是大乘法分前期與後期的確證。一切經是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佛說的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，所以表示為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尊說法的三階段。從佛經為不斷結集而先後傳出來說，這正是佛法次第演化過程的記錄。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究竟一乘寶性論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卷</w:t>
      </w:r>
      <w:r w:rsidR="00B32D52" w:rsidRPr="001C55E6">
        <w:rPr>
          <w:rFonts w:ascii="Times New Roman" w:eastAsia="SimSun" w:hAnsi="Times New Roman" w:cs="Times New Roman"/>
          <w:sz w:val="22"/>
          <w:szCs w:val="22"/>
        </w:rPr>
        <w:t>1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引（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大集經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尼自在王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）經（大正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31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822a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）說：</w:t>
      </w:r>
    </w:p>
    <w:p w:rsidR="00707E8A" w:rsidRPr="001C55E6" w:rsidRDefault="00707E8A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「諸佛如來</w:t>
      </w:r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…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善知不淨諸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眾生性，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知已乃為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說無常、苦、無我、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不淨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，為驚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彼樂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眾生，令厭世間，入聲聞法中。而佛如來不以為足，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勤未休息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為說空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、無相、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無願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，令彼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眾生少解如來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所說法輪。而佛如來不以為足，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勤未休息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，次復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為說不退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法輪，次說清淨波羅蜜行，謂不見三事，令眾生入如來境界」。</w:t>
      </w:r>
    </w:p>
    <w:p w:rsidR="00707E8A" w:rsidRPr="001C55E6" w:rsidRDefault="00707E8A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這是又一型三時教說。前二時說，與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解深密經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相同；第三「轉不退法輪」，意義有些出入。第三時所說，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曇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讖</w:t>
      </w:r>
      <w:r w:rsidR="00B32D52" w:rsidRPr="001C55E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Dharmarakṣa</w:t>
      </w:r>
      <w:proofErr w:type="spellEnd"/>
      <w:r w:rsidR="00B32D52" w:rsidRPr="001C55E6">
        <w:rPr>
          <w:rFonts w:ascii="Times New Roman" w:eastAsia="標楷體" w:hAnsi="Times New Roman" w:cs="Times New Roman"/>
          <w:sz w:val="22"/>
          <w:szCs w:val="22"/>
        </w:rPr>
        <w:t>）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所譯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大方等大集經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作：「復為說法，令其不退菩提之心，知三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世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法，成菩提道」。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法護</w:t>
      </w:r>
      <w:proofErr w:type="gramStart"/>
      <w:r w:rsidR="00B32D52" w:rsidRPr="001C55E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Dharmarakṣa</w:t>
      </w:r>
      <w:proofErr w:type="spellEnd"/>
      <w:r w:rsidR="00B32D52" w:rsidRPr="001C55E6">
        <w:rPr>
          <w:rFonts w:ascii="Times New Roman" w:eastAsia="標楷體" w:hAnsi="Times New Roman" w:cs="Times New Roman"/>
          <w:sz w:val="22"/>
          <w:szCs w:val="22"/>
        </w:rPr>
        <w:t>）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異譯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大哀經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說：「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斑宣經道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，三場清淨，何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所？）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謂佛界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，而令眾生來入其境」。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解深密經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的第三時教，是對於第二時教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無自性空的不解、誤解，而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再作顯了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的說明。</w:t>
      </w:r>
      <w:r w:rsidR="0079522A" w:rsidRPr="001C55E6">
        <w:rPr>
          <w:rFonts w:ascii="Times New Roman" w:eastAsia="標楷體" w:hAnsi="Times New Roman" w:cs="Times New Roman"/>
          <w:b/>
          <w:sz w:val="22"/>
          <w:szCs w:val="22"/>
        </w:rPr>
        <w:t>《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陀羅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尼自在王經</w:t>
      </w:r>
      <w:r w:rsidR="0079522A" w:rsidRPr="001C55E6">
        <w:rPr>
          <w:rFonts w:ascii="Times New Roman" w:eastAsia="標楷體" w:hAnsi="Times New Roman" w:cs="Times New Roman"/>
          <w:b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b/>
          <w:sz w:val="22"/>
          <w:szCs w:val="22"/>
        </w:rPr>
        <w:t>的第三時教，是對第二時教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──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空、無相、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無願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，進一層的使</w:t>
      </w:r>
      <w:proofErr w:type="gramStart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人悟入</w:t>
      </w:r>
      <w:proofErr w:type="gramEnd"/>
      <w:r w:rsidRPr="001C55E6">
        <w:rPr>
          <w:rFonts w:ascii="Times New Roman" w:eastAsia="標楷體" w:hAnsi="Times New Roman" w:cs="Times New Roman"/>
          <w:b/>
          <w:sz w:val="22"/>
          <w:szCs w:val="22"/>
        </w:rPr>
        <w:t>「如來境界」（「佛界」），也就是入「如來性」（「佛性」）。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第三時教的內容，略有不同。不過，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r w:rsidRPr="001C55E6">
        <w:rPr>
          <w:rFonts w:ascii="Times New Roman" w:eastAsia="標楷體" w:hAnsi="Times New Roman" w:cs="Times New Roman"/>
          <w:sz w:val="22"/>
          <w:szCs w:val="22"/>
        </w:rPr>
        <w:t>解深密經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於一切法無自性空，顯示勝義無自性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性</w:t>
      </w:r>
      <w:r w:rsidRPr="001C55E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無自性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所顯的圓成實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性；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《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陀羅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尼自在王經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》</w:t>
      </w:r>
      <w:r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經法空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而進入清淨的如來性：這都是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止於空而導入不空的。所以後期大乘，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因部派的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、區域的差別，有二大系不同，而在從</w:t>
      </w:r>
      <w:r w:rsidR="0079522A" w:rsidRPr="001C55E6">
        <w:rPr>
          <w:rFonts w:ascii="Times New Roman" w:eastAsia="標楷體" w:hAnsi="Times New Roman" w:cs="Times New Roman"/>
          <w:sz w:val="22"/>
          <w:szCs w:val="22"/>
        </w:rPr>
        <w:t>「空」進入「不空」來說，卻是一致的。</w:t>
      </w:r>
    </w:p>
  </w:footnote>
  <w:footnote w:id="17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n.3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《出三藏記集》卷</w:t>
      </w:r>
      <w:r w:rsidRPr="001C55E6">
        <w:rPr>
          <w:rFonts w:ascii="Times New Roma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55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9c-10a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8">
    <w:p w:rsidR="003B78B3" w:rsidRPr="001C55E6" w:rsidRDefault="003B78B3" w:rsidP="00884C2B">
      <w:pPr>
        <w:pStyle w:val="a3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參見印順</w:t>
      </w:r>
      <w:proofErr w:type="gramStart"/>
      <w:r w:rsidRPr="001C55E6">
        <w:rPr>
          <w:rFonts w:ascii="Times New Roman" w:eastAsiaTheme="majorEastAsia" w:hAnsi="Times New Roman" w:cs="Times New Roman"/>
          <w:sz w:val="22"/>
          <w:szCs w:val="22"/>
        </w:rPr>
        <w:t>導師著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，《如來藏之研究》</w:t>
      </w:r>
      <w:r w:rsidRPr="001C55E6">
        <w:rPr>
          <w:rFonts w:ascii="Times New Roman" w:hAnsi="Times New Roman" w:cs="Times New Roman"/>
          <w:sz w:val="22"/>
          <w:szCs w:val="22"/>
        </w:rPr>
        <w:t>(p.111)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「為了開示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這一神變的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意義，舉九種譬喻：一、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萎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華有佛；二、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蜂群繞蜜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；三、糠糩粳糧；四、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不淨處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真金；五、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貧家寶藏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；六、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穀內果種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；七、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弊物裹金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像；八、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貧女懷輪王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；九、鑄模內金像。」</w:t>
      </w:r>
    </w:p>
  </w:footnote>
  <w:footnote w:id="19">
    <w:p w:rsidR="003B78B3" w:rsidRPr="001C55E6" w:rsidRDefault="003B78B3" w:rsidP="00884C2B">
      <w:pPr>
        <w:pStyle w:val="a3"/>
        <w:jc w:val="both"/>
        <w:rPr>
          <w:rFonts w:ascii="Times New Roman" w:eastAsiaTheme="majorEastAsia" w:hAnsi="Times New Roman" w:cs="Times New Roman"/>
          <w:sz w:val="22"/>
          <w:szCs w:val="22"/>
        </w:rPr>
      </w:pPr>
      <w:r w:rsidRPr="001C55E6">
        <w:rPr>
          <w:rStyle w:val="a5"/>
          <w:rFonts w:ascii="Times New Roman" w:eastAsiaTheme="majorEastAsia" w:hAnsi="Times New Roman" w:cs="Times New Roman"/>
          <w:sz w:val="22"/>
          <w:szCs w:val="22"/>
        </w:rPr>
        <w:footnoteRef/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1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）《歷代三寶紀》</w:t>
      </w:r>
      <w:r w:rsidR="000E2A22" w:rsidRPr="001C55E6">
        <w:rPr>
          <w:rFonts w:ascii="Times New Roman" w:eastAsiaTheme="majorEastAsia" w:hAnsi="Times New Roman" w:cs="Times New Roman"/>
          <w:sz w:val="22"/>
          <w:szCs w:val="22"/>
        </w:rPr>
        <w:t>卷</w:t>
      </w:r>
      <w:r w:rsidR="007175F2" w:rsidRPr="001C55E6">
        <w:rPr>
          <w:rFonts w:ascii="Times New Roman" w:eastAsia="SimSun" w:hAnsi="Times New Roman" w:cs="Times New Roman"/>
          <w:sz w:val="22"/>
          <w:szCs w:val="22"/>
        </w:rPr>
        <w:t>9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49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，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85a7-10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）。</w:t>
      </w:r>
    </w:p>
    <w:p w:rsidR="003B78B3" w:rsidRPr="001C55E6" w:rsidRDefault="003B78B3" w:rsidP="00884C2B">
      <w:pPr>
        <w:pStyle w:val="a3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eastAsiaTheme="majorEastAsia" w:hAnsi="Times New Roman" w:cs="Times New Roman"/>
          <w:sz w:val="22"/>
          <w:szCs w:val="22"/>
        </w:rPr>
        <w:t>（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）《出三藏記集》</w:t>
      </w:r>
      <w:r w:rsidR="000E2A22" w:rsidRPr="001C55E6">
        <w:rPr>
          <w:rFonts w:ascii="Times New Roman" w:eastAsiaTheme="majorEastAsia" w:hAnsi="Times New Roman" w:cs="Times New Roman"/>
          <w:sz w:val="22"/>
          <w:szCs w:val="22"/>
        </w:rPr>
        <w:t>卷</w:t>
      </w:r>
      <w:r w:rsidR="007175F2" w:rsidRPr="001C55E6">
        <w:rPr>
          <w:rFonts w:ascii="Times New Roman" w:eastAsiaTheme="majorEastAsia" w:hAnsi="Times New Roman" w:cs="Times New Roman"/>
          <w:sz w:val="22"/>
          <w:szCs w:val="22"/>
        </w:rPr>
        <w:t>2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（大正</w:t>
      </w:r>
      <w:r w:rsidR="00BD446C" w:rsidRPr="001C55E6">
        <w:rPr>
          <w:rFonts w:ascii="Times New Roman" w:eastAsiaTheme="majorEastAsia" w:hAnsi="Times New Roman" w:cs="Times New Roman"/>
          <w:sz w:val="22"/>
          <w:szCs w:val="22"/>
        </w:rPr>
        <w:t>55</w:t>
      </w:r>
      <w:r w:rsidR="00BD446C" w:rsidRPr="001C55E6">
        <w:rPr>
          <w:rFonts w:ascii="Times New Roman" w:eastAsiaTheme="majorEastAsia" w:hAnsi="Times New Roman" w:cs="Times New Roman"/>
          <w:sz w:val="22"/>
          <w:szCs w:val="22"/>
        </w:rPr>
        <w:t>，</w:t>
      </w:r>
      <w:r w:rsidR="00BD446C" w:rsidRPr="001C55E6">
        <w:rPr>
          <w:rFonts w:ascii="Times New Roman" w:eastAsiaTheme="majorEastAsia" w:hAnsi="Times New Roman" w:cs="Times New Roman"/>
          <w:sz w:val="22"/>
          <w:szCs w:val="22"/>
        </w:rPr>
        <w:t>12c13</w:t>
      </w:r>
      <w:r w:rsidRPr="001C55E6">
        <w:rPr>
          <w:rFonts w:ascii="Times New Roman" w:eastAsiaTheme="majorEastAsia" w:hAnsi="Times New Roman" w:cs="Times New Roman"/>
          <w:sz w:val="22"/>
          <w:szCs w:val="22"/>
        </w:rPr>
        <w:t>）</w:t>
      </w:r>
      <w:r w:rsidR="00BD446C" w:rsidRPr="001C55E6">
        <w:rPr>
          <w:rFonts w:ascii="Times New Roman" w:eastAsiaTheme="majorEastAsia" w:hAnsi="Times New Roman" w:cs="Times New Roman"/>
          <w:sz w:val="22"/>
          <w:szCs w:val="22"/>
        </w:rPr>
        <w:t>。</w:t>
      </w:r>
    </w:p>
  </w:footnote>
  <w:footnote w:id="20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n.4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《出三藏記集》卷</w:t>
      </w:r>
      <w:r w:rsidRPr="001C55E6">
        <w:rPr>
          <w:rFonts w:ascii="Times New Roman" w:hAnsi="Times New Roman" w:cs="Times New Roman"/>
          <w:sz w:val="22"/>
          <w:szCs w:val="22"/>
        </w:rPr>
        <w:t>8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55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60b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1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n.5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《出三藏記集》卷</w:t>
      </w:r>
      <w:r w:rsidRPr="001C55E6">
        <w:rPr>
          <w:rFonts w:ascii="Times New Roman" w:hAnsi="Times New Roman" w:cs="Times New Roman"/>
          <w:sz w:val="22"/>
          <w:szCs w:val="22"/>
        </w:rPr>
        <w:t>8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55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60a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2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n.6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《出三藏記集》卷</w:t>
      </w:r>
      <w:r w:rsidRPr="001C55E6">
        <w:rPr>
          <w:rFonts w:ascii="Times New Roman" w:hAnsi="Times New Roman" w:cs="Times New Roman"/>
          <w:sz w:val="22"/>
          <w:szCs w:val="22"/>
        </w:rPr>
        <w:t>14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55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103a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3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n.7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《出三藏記集》卷</w:t>
      </w:r>
      <w:r w:rsidRPr="001C55E6">
        <w:rPr>
          <w:rFonts w:ascii="Times New Roman" w:hAnsi="Times New Roman" w:cs="Times New Roman"/>
          <w:sz w:val="22"/>
          <w:szCs w:val="22"/>
        </w:rPr>
        <w:t>4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55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31c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4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n.8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拙作《初期大乘佛教之起源與開展》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pp.610-612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</w:p>
  </w:footnote>
  <w:footnote w:id="25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n.9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《婆藪槃豆法師傳》（大正</w:t>
      </w:r>
      <w:r w:rsidRPr="001C55E6">
        <w:rPr>
          <w:rFonts w:ascii="Times New Roman" w:hAnsi="Times New Roman" w:cs="Times New Roman"/>
          <w:sz w:val="22"/>
          <w:szCs w:val="22"/>
        </w:rPr>
        <w:t>50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191a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26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n.10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r w:rsidRPr="001C55E6">
        <w:rPr>
          <w:rFonts w:ascii="Times New Roman" w:hAnsi="Times New Roman" w:cs="Times New Roman"/>
          <w:sz w:val="22"/>
          <w:szCs w:val="22"/>
        </w:rPr>
        <w:t>中村瑞隆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《梵漢對照究竟一乘寶性論研究》序說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pp.58-61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）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。</w:t>
      </w:r>
    </w:p>
  </w:footnote>
  <w:footnote w:id="27">
    <w:p w:rsidR="00436F62" w:rsidRPr="001C55E6" w:rsidRDefault="00391706" w:rsidP="00884C2B">
      <w:pPr>
        <w:pStyle w:val="a3"/>
        <w:jc w:val="both"/>
        <w:rPr>
          <w:rFonts w:ascii="Times New Roman" w:eastAsia="SimSun" w:hAnsi="Times New Roman" w:cs="Times New Roman"/>
          <w:color w:val="FF0000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hAnsi="Times New Roman" w:cs="Times New Roman"/>
          <w:sz w:val="22"/>
          <w:szCs w:val="22"/>
        </w:rPr>
        <w:t>1</w:t>
      </w:r>
      <w:r w:rsidRPr="001C55E6">
        <w:rPr>
          <w:rFonts w:ascii="Times New Roman" w:hAnsi="Times New Roman" w:cs="Times New Roman"/>
          <w:sz w:val="22"/>
          <w:szCs w:val="22"/>
        </w:rPr>
        <w:t>）</w:t>
      </w:r>
      <w:r w:rsidR="00436F62" w:rsidRPr="001C55E6">
        <w:rPr>
          <w:rFonts w:ascii="Times New Roman" w:hAnsi="Times New Roman" w:cs="Times New Roman"/>
          <w:sz w:val="22"/>
          <w:szCs w:val="22"/>
        </w:rPr>
        <w:t>《大乘法界無差別論》</w:t>
      </w:r>
      <w:r w:rsidR="00436F62" w:rsidRPr="001C55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="00436F62" w:rsidRPr="001C55E6">
        <w:rPr>
          <w:rFonts w:ascii="Times New Roman" w:hAnsi="Times New Roman" w:cs="Times New Roman"/>
          <w:sz w:val="22"/>
          <w:szCs w:val="22"/>
        </w:rPr>
        <w:t>經號</w:t>
      </w:r>
      <w:proofErr w:type="gramEnd"/>
      <w:r w:rsidR="00436F62" w:rsidRPr="001C55E6">
        <w:rPr>
          <w:rFonts w:ascii="Times New Roman" w:hAnsi="Times New Roman" w:cs="Times New Roman"/>
          <w:sz w:val="22"/>
          <w:szCs w:val="22"/>
        </w:rPr>
        <w:t>162</w:t>
      </w:r>
      <w:r w:rsidR="00436F62" w:rsidRPr="001C55E6">
        <w:rPr>
          <w:rFonts w:ascii="Times New Roman" w:eastAsia="SimSun" w:hAnsi="Times New Roman" w:cs="Times New Roman"/>
          <w:sz w:val="22"/>
          <w:szCs w:val="22"/>
        </w:rPr>
        <w:t>6</w:t>
      </w:r>
      <w:r w:rsidR="00436F62" w:rsidRPr="001C55E6">
        <w:rPr>
          <w:rFonts w:ascii="Times New Roman" w:hAnsi="Times New Roman" w:cs="Times New Roman"/>
          <w:sz w:val="22"/>
          <w:szCs w:val="22"/>
        </w:rPr>
        <w:t>)</w:t>
      </w:r>
      <w:r w:rsidR="00C267A4" w:rsidRPr="001C55E6">
        <w:rPr>
          <w:rFonts w:ascii="Times New Roman" w:eastAsia="SimSun" w:hAnsi="Times New Roman" w:cs="Times New Roman"/>
          <w:color w:val="FF0000"/>
          <w:sz w:val="22"/>
          <w:szCs w:val="22"/>
        </w:rPr>
        <w:t xml:space="preserve"> </w:t>
      </w:r>
    </w:p>
    <w:p w:rsidR="00391706" w:rsidRPr="001C55E6" w:rsidRDefault="00391706" w:rsidP="00884C2B">
      <w:pPr>
        <w:pStyle w:val="a3"/>
        <w:ind w:leftChars="50" w:left="560" w:hangingChars="200" w:hanging="4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）</w:t>
      </w:r>
      <w:r w:rsidR="00436F62" w:rsidRPr="001C55E6">
        <w:rPr>
          <w:rFonts w:ascii="Times New Roman" w:hAnsi="Times New Roman" w:cs="Times New Roman"/>
          <w:sz w:val="22"/>
          <w:szCs w:val="22"/>
        </w:rPr>
        <w:t>《大乘法界無差別論》卷</w:t>
      </w:r>
      <w:r w:rsidR="00436F62" w:rsidRPr="001C55E6">
        <w:rPr>
          <w:rFonts w:ascii="Times New Roman" w:eastAsia="SimSun" w:hAnsi="Times New Roman" w:cs="Times New Roman"/>
          <w:sz w:val="22"/>
          <w:szCs w:val="22"/>
        </w:rPr>
        <w:t>1</w:t>
      </w:r>
      <w:r w:rsidR="00436F62" w:rsidRPr="001C55E6">
        <w:rPr>
          <w:rFonts w:ascii="Times New Roman" w:hAnsi="Times New Roman" w:cs="Times New Roman"/>
          <w:sz w:val="22"/>
          <w:szCs w:val="22"/>
        </w:rPr>
        <w:t>(</w:t>
      </w:r>
      <w:r w:rsidR="00436F62" w:rsidRPr="001C55E6">
        <w:rPr>
          <w:rFonts w:ascii="Times New Roman" w:hAnsi="Times New Roman" w:cs="Times New Roman"/>
          <w:sz w:val="22"/>
          <w:szCs w:val="22"/>
        </w:rPr>
        <w:t>大正</w:t>
      </w:r>
      <w:r w:rsidR="00436F62" w:rsidRPr="001C55E6">
        <w:rPr>
          <w:rFonts w:ascii="Times New Roman" w:hAnsi="Times New Roman" w:cs="Times New Roman"/>
          <w:sz w:val="22"/>
          <w:szCs w:val="22"/>
        </w:rPr>
        <w:t>31</w:t>
      </w:r>
      <w:r w:rsidR="00436F62" w:rsidRPr="001C55E6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="00436F62" w:rsidRPr="001C55E6">
        <w:rPr>
          <w:rFonts w:ascii="Times New Roman" w:hAnsi="Times New Roman" w:cs="Times New Roman"/>
          <w:sz w:val="22"/>
          <w:szCs w:val="22"/>
        </w:rPr>
        <w:t>經號</w:t>
      </w:r>
      <w:proofErr w:type="gramEnd"/>
      <w:r w:rsidR="00436F62" w:rsidRPr="001C55E6">
        <w:rPr>
          <w:rFonts w:ascii="Times New Roman" w:hAnsi="Times New Roman" w:cs="Times New Roman"/>
          <w:sz w:val="22"/>
          <w:szCs w:val="22"/>
        </w:rPr>
        <w:t>162</w:t>
      </w:r>
      <w:r w:rsidR="00C267A4" w:rsidRPr="001C55E6">
        <w:rPr>
          <w:rFonts w:ascii="Times New Roman" w:eastAsia="SimSun" w:hAnsi="Times New Roman" w:cs="Times New Roman"/>
          <w:sz w:val="22"/>
          <w:szCs w:val="22"/>
        </w:rPr>
        <w:t>6</w:t>
      </w:r>
      <w:r w:rsidR="00C267A4" w:rsidRPr="001C55E6">
        <w:rPr>
          <w:rFonts w:ascii="Times New Roman" w:hAnsi="Times New Roman" w:cs="Times New Roman"/>
          <w:sz w:val="22"/>
          <w:szCs w:val="22"/>
        </w:rPr>
        <w:t>，</w:t>
      </w:r>
      <w:r w:rsidR="00436F62" w:rsidRPr="001C55E6">
        <w:rPr>
          <w:rFonts w:ascii="Times New Roman" w:hAnsi="Times New Roman" w:cs="Times New Roman"/>
          <w:sz w:val="22"/>
          <w:szCs w:val="22"/>
        </w:rPr>
        <w:t>89</w:t>
      </w:r>
      <w:r w:rsidR="00436F62" w:rsidRPr="001C55E6">
        <w:rPr>
          <w:rFonts w:ascii="Times New Roman" w:eastAsia="SimSun" w:hAnsi="Times New Roman" w:cs="Times New Roman"/>
          <w:sz w:val="22"/>
          <w:szCs w:val="22"/>
        </w:rPr>
        <w:t>4a28-b10</w:t>
      </w:r>
      <w:r w:rsidR="00436F62" w:rsidRPr="001C55E6">
        <w:rPr>
          <w:rFonts w:ascii="Times New Roman" w:hAnsi="Times New Roman" w:cs="Times New Roman"/>
          <w:sz w:val="22"/>
          <w:szCs w:val="22"/>
        </w:rPr>
        <w:t>)</w:t>
      </w:r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：「此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論丹藏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與國宋二藏不同，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此則丹本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。有五字，四句，二十四頌，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間挾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七言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一偈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，離為十二段，段段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各釋。吾祖賢首疏所釋者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，此本也。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按彼國宋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兩本有七字，四句，二十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，一舉並出，後方次第釋之。其初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曰：『法界不生亦不滅，無老病死無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蘊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過，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由彼發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勝菩提心，是故我今稽首禮者』是也。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今按開元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錄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及賢首疏並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以此論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為單譯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而國宋兩本與此丹本文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雖有異，義則無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殊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，必是開元之後，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後代重譯也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，但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未詳何代何人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之譯，此須待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勘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。二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藏直以為提雲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般若譯者</w:t>
      </w:r>
      <w:proofErr w:type="gramStart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錯耳！</w:t>
      </w:r>
      <w:proofErr w:type="gramEnd"/>
      <w:r w:rsidR="00436F62" w:rsidRPr="001C55E6">
        <w:rPr>
          <w:rFonts w:ascii="Times New Roman" w:eastAsia="標楷體" w:hAnsi="Times New Roman" w:cs="Times New Roman"/>
          <w:sz w:val="22"/>
          <w:szCs w:val="22"/>
        </w:rPr>
        <w:t>」</w:t>
      </w:r>
    </w:p>
  </w:footnote>
  <w:footnote w:id="28">
    <w:p w:rsidR="00391706" w:rsidRPr="001C55E6" w:rsidRDefault="00391706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436F62" w:rsidRPr="001C55E6">
        <w:rPr>
          <w:rFonts w:ascii="Times New Roman" w:hAnsi="Times New Roman" w:cs="Times New Roman"/>
          <w:sz w:val="22"/>
          <w:szCs w:val="22"/>
        </w:rPr>
        <w:t>（</w:t>
      </w:r>
      <w:r w:rsidR="00436F62" w:rsidRPr="001C55E6">
        <w:rPr>
          <w:rFonts w:ascii="Times New Roman" w:eastAsia="SimSun" w:hAnsi="Times New Roman" w:cs="Times New Roman"/>
          <w:sz w:val="22"/>
          <w:szCs w:val="22"/>
        </w:rPr>
        <w:t>1</w:t>
      </w:r>
      <w:r w:rsidR="00436F62" w:rsidRPr="001C55E6">
        <w:rPr>
          <w:rFonts w:ascii="Times New Roman" w:hAnsi="Times New Roman" w:cs="Times New Roman"/>
          <w:sz w:val="22"/>
          <w:szCs w:val="22"/>
        </w:rPr>
        <w:t>）</w:t>
      </w:r>
      <w:r w:rsidRPr="001C55E6">
        <w:rPr>
          <w:rFonts w:ascii="Times New Roman" w:hAnsi="Times New Roman" w:cs="Times New Roman"/>
          <w:sz w:val="22"/>
          <w:szCs w:val="22"/>
        </w:rPr>
        <w:t>《大乘法界無差別論》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經號</w:t>
      </w:r>
      <w:proofErr w:type="gramEnd"/>
      <w:r w:rsidR="00436F62" w:rsidRPr="001C55E6">
        <w:rPr>
          <w:rFonts w:ascii="Times New Roman" w:hAnsi="Times New Roman" w:cs="Times New Roman"/>
          <w:sz w:val="22"/>
          <w:szCs w:val="22"/>
        </w:rPr>
        <w:t>162</w:t>
      </w:r>
      <w:r w:rsidR="00436F62" w:rsidRPr="001C55E6">
        <w:rPr>
          <w:rFonts w:ascii="Times New Roman" w:eastAsia="SimSun" w:hAnsi="Times New Roman" w:cs="Times New Roman"/>
          <w:sz w:val="22"/>
          <w:szCs w:val="22"/>
        </w:rPr>
        <w:t>7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</w:p>
    <w:p w:rsidR="00436F62" w:rsidRPr="001C55E6" w:rsidRDefault="00436F62" w:rsidP="00884C2B">
      <w:pPr>
        <w:pStyle w:val="a3"/>
        <w:ind w:leftChars="50" w:left="560" w:hangingChars="200" w:hanging="4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eastAsia="SimSu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）《大乘法界無差別論》卷</w:t>
      </w:r>
      <w:r w:rsidRPr="001C55E6">
        <w:rPr>
          <w:rFonts w:ascii="Times New Roman" w:eastAsia="SimSun" w:hAnsi="Times New Roman" w:cs="Times New Roman"/>
          <w:sz w:val="22"/>
          <w:szCs w:val="22"/>
        </w:rPr>
        <w:t>1</w:t>
      </w:r>
      <w:r w:rsidRPr="001C55E6">
        <w:rPr>
          <w:rFonts w:ascii="Times New Roman" w:hAnsi="Times New Roman" w:cs="Times New Roman"/>
          <w:sz w:val="22"/>
          <w:szCs w:val="22"/>
        </w:rPr>
        <w:t>(</w:t>
      </w:r>
      <w:r w:rsidRPr="001C55E6">
        <w:rPr>
          <w:rFonts w:ascii="Times New Roman" w:hAnsi="Times New Roman" w:cs="Times New Roman"/>
          <w:sz w:val="22"/>
          <w:szCs w:val="22"/>
        </w:rPr>
        <w:t>大正</w:t>
      </w:r>
      <w:r w:rsidRPr="001C55E6">
        <w:rPr>
          <w:rFonts w:ascii="Times New Roman" w:hAnsi="Times New Roman" w:cs="Times New Roman"/>
          <w:sz w:val="22"/>
          <w:szCs w:val="22"/>
        </w:rPr>
        <w:t>31</w:t>
      </w:r>
      <w:r w:rsidRPr="001C55E6">
        <w:rPr>
          <w:rFonts w:ascii="Times New Roman" w:hAnsi="Times New Roman" w:cs="Times New Roman"/>
          <w:sz w:val="22"/>
          <w:szCs w:val="22"/>
        </w:rPr>
        <w:t>，</w:t>
      </w:r>
      <w:proofErr w:type="gramStart"/>
      <w:r w:rsidRPr="001C55E6">
        <w:rPr>
          <w:rFonts w:ascii="Times New Roman" w:hAnsi="Times New Roman" w:cs="Times New Roman"/>
          <w:sz w:val="22"/>
          <w:szCs w:val="22"/>
        </w:rPr>
        <w:t>經號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162</w:t>
      </w:r>
      <w:r w:rsidRPr="001C55E6">
        <w:rPr>
          <w:rFonts w:ascii="Times New Roman" w:eastAsia="SimSun" w:hAnsi="Times New Roman" w:cs="Times New Roman"/>
          <w:sz w:val="22"/>
          <w:szCs w:val="22"/>
        </w:rPr>
        <w:t>7</w:t>
      </w:r>
      <w:r w:rsidR="00C267A4"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89</w:t>
      </w:r>
      <w:r w:rsidRPr="001C55E6">
        <w:rPr>
          <w:rFonts w:ascii="Times New Roman" w:eastAsia="SimSun" w:hAnsi="Times New Roman" w:cs="Times New Roman"/>
          <w:sz w:val="22"/>
          <w:szCs w:val="22"/>
        </w:rPr>
        <w:t>4b13-20</w:t>
      </w:r>
      <w:r w:rsidRPr="001C55E6">
        <w:rPr>
          <w:rFonts w:ascii="Times New Roman" w:hAnsi="Times New Roman" w:cs="Times New Roman"/>
          <w:sz w:val="22"/>
          <w:szCs w:val="22"/>
        </w:rPr>
        <w:t>)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「此是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國宋藏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，所謂《法界無差別論》，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提雲般若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譯者。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今按開元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錄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及賢首疏，則彼丹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本五言二十四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頌者真是提雲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般若所譯；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而賢首疏所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譯者，又此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論錄及疏中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並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為單譯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而國宋兩本與彼丹本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，文雖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有異義則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無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殊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，必是開元之後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後代重譯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。但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未知何代何人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之譯，此須待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勘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而二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藏直以此為提雲般若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譯者錯也。」</w:t>
      </w:r>
    </w:p>
  </w:footnote>
  <w:footnote w:id="29">
    <w:p w:rsidR="00BD446C" w:rsidRPr="001C55E6" w:rsidRDefault="00BD446C" w:rsidP="00884C2B">
      <w:pPr>
        <w:pStyle w:val="a3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1C55E6">
        <w:rPr>
          <w:rFonts w:ascii="Times New Roman" w:hAnsi="Times New Roman" w:cs="Times New Roman"/>
          <w:sz w:val="22"/>
          <w:szCs w:val="22"/>
        </w:rPr>
        <w:t>3</w:t>
      </w:r>
      <w:r w:rsidRPr="001C55E6">
        <w:rPr>
          <w:rFonts w:ascii="Times New Roman" w:hAnsi="Times New Roman" w:cs="Times New Roman"/>
          <w:sz w:val="22"/>
          <w:szCs w:val="22"/>
        </w:rPr>
        <w:t>〈</w:t>
      </w:r>
      <w:r w:rsidRPr="001C55E6">
        <w:rPr>
          <w:rFonts w:ascii="Times New Roman" w:hAnsi="Times New Roman" w:cs="Times New Roman"/>
          <w:sz w:val="22"/>
          <w:szCs w:val="22"/>
        </w:rPr>
        <w:t xml:space="preserve">5 </w:t>
      </w:r>
      <w:r w:rsidRPr="001C55E6">
        <w:rPr>
          <w:rFonts w:ascii="Times New Roman" w:hAnsi="Times New Roman" w:cs="Times New Roman"/>
          <w:sz w:val="22"/>
          <w:szCs w:val="22"/>
        </w:rPr>
        <w:t>一切眾生有如來藏品〉</w:t>
      </w:r>
      <w:r w:rsidR="001E1DE7" w:rsidRPr="001C55E6">
        <w:rPr>
          <w:rFonts w:ascii="Times New Roman" w:hAnsi="Times New Roman" w:cs="Times New Roman"/>
          <w:sz w:val="22"/>
          <w:szCs w:val="22"/>
        </w:rPr>
        <w:t>（大正</w:t>
      </w:r>
      <w:r w:rsidR="001E1DE7" w:rsidRPr="001C55E6">
        <w:rPr>
          <w:rFonts w:ascii="Times New Roman" w:eastAsia="SimSun" w:hAnsi="Times New Roman" w:cs="Times New Roman"/>
          <w:sz w:val="22"/>
          <w:szCs w:val="22"/>
        </w:rPr>
        <w:t>31</w:t>
      </w:r>
      <w:r w:rsidR="001E1DE7"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="001E1DE7" w:rsidRPr="001C55E6">
        <w:rPr>
          <w:rFonts w:ascii="Times New Roman" w:eastAsia="SimSun" w:hAnsi="Times New Roman" w:cs="Times New Roman"/>
          <w:sz w:val="22"/>
          <w:szCs w:val="22"/>
        </w:rPr>
        <w:t>828b16-20</w:t>
      </w:r>
      <w:r w:rsidR="001E1DE7" w:rsidRPr="001C55E6">
        <w:rPr>
          <w:rFonts w:ascii="Times New Roman" w:hAnsi="Times New Roman" w:cs="Times New Roman"/>
          <w:sz w:val="22"/>
          <w:szCs w:val="22"/>
        </w:rPr>
        <w:t>）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「依此十種說第一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義實智境界佛性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差別應知。何等為十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體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二者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因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三者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果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四者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業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五者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相應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六者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行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七者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時差別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八者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遍一切處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九者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不變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r w:rsidRPr="001C55E6">
        <w:rPr>
          <w:rFonts w:ascii="Times New Roman" w:eastAsia="標楷體" w:hAnsi="Times New Roman" w:cs="Times New Roman"/>
          <w:sz w:val="22"/>
          <w:szCs w:val="22"/>
        </w:rPr>
        <w:t>十者</w:t>
      </w:r>
      <w:r w:rsidR="001E1DE7"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r w:rsidRPr="001C55E6">
        <w:rPr>
          <w:rFonts w:ascii="Times New Roman" w:eastAsia="標楷體" w:hAnsi="Times New Roman" w:cs="Times New Roman"/>
          <w:sz w:val="22"/>
          <w:szCs w:val="22"/>
        </w:rPr>
        <w:t>無差別。」</w:t>
      </w:r>
    </w:p>
  </w:footnote>
  <w:footnote w:id="30">
    <w:p w:rsidR="00BD446C" w:rsidRPr="001C55E6" w:rsidRDefault="00BD446C" w:rsidP="00884C2B">
      <w:pPr>
        <w:pStyle w:val="a3"/>
        <w:ind w:left="110" w:hangingChars="50" w:hanging="11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《大乘法界無差別論》卷</w:t>
      </w:r>
      <w:r w:rsidRPr="001C55E6">
        <w:rPr>
          <w:rFonts w:ascii="Times New Roman" w:hAnsi="Times New Roman" w:cs="Times New Roman"/>
          <w:sz w:val="22"/>
          <w:szCs w:val="22"/>
        </w:rPr>
        <w:t>1</w:t>
      </w:r>
      <w:r w:rsidR="001E1DE7" w:rsidRPr="001C55E6">
        <w:rPr>
          <w:rFonts w:ascii="Times New Roman" w:hAnsi="Times New Roman" w:cs="Times New Roman"/>
          <w:sz w:val="22"/>
          <w:szCs w:val="22"/>
        </w:rPr>
        <w:t>（大正</w:t>
      </w:r>
      <w:r w:rsidR="001E1DE7" w:rsidRPr="001C55E6">
        <w:rPr>
          <w:rFonts w:ascii="Times New Roman" w:eastAsia="SimSun" w:hAnsi="Times New Roman" w:cs="Times New Roman"/>
          <w:sz w:val="22"/>
          <w:szCs w:val="22"/>
        </w:rPr>
        <w:t>31</w:t>
      </w:r>
      <w:r w:rsidR="001E1DE7"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="001E1DE7" w:rsidRPr="001C55E6">
        <w:rPr>
          <w:rFonts w:ascii="Times New Roman" w:eastAsia="SimSun" w:hAnsi="Times New Roman" w:cs="Times New Roman"/>
          <w:sz w:val="22"/>
          <w:szCs w:val="22"/>
        </w:rPr>
        <w:t>892a21-24</w:t>
      </w:r>
      <w:r w:rsidR="001E1DE7" w:rsidRPr="001C55E6">
        <w:rPr>
          <w:rFonts w:ascii="Times New Roman" w:hAnsi="Times New Roman" w:cs="Times New Roman"/>
          <w:sz w:val="22"/>
          <w:szCs w:val="22"/>
        </w:rPr>
        <w:t>）</w:t>
      </w:r>
      <w:r w:rsidRPr="001C55E6">
        <w:rPr>
          <w:rFonts w:ascii="Times New Roman" w:hAnsi="Times New Roman" w:cs="Times New Roman"/>
          <w:sz w:val="22"/>
          <w:szCs w:val="22"/>
        </w:rPr>
        <w:t>：</w:t>
      </w:r>
      <w:r w:rsidRPr="001C55E6">
        <w:rPr>
          <w:rFonts w:ascii="Times New Roman" w:eastAsia="標楷體" w:hAnsi="Times New Roman" w:cs="Times New Roman"/>
          <w:sz w:val="22"/>
          <w:szCs w:val="22"/>
        </w:rPr>
        <w:t>「菩提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心略說有十二種義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是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此論體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，諸聰慧者應如次知。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所謂果故因故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自性故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、異名故、無差別故、分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住故、無染故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、常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故、相應故、不作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義利故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、作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義利故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、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一性故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31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p.16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n.1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1C55E6">
        <w:rPr>
          <w:rFonts w:ascii="Times New Roman" w:hAnsi="Times New Roman" w:cs="Times New Roman"/>
          <w:sz w:val="22"/>
          <w:szCs w:val="22"/>
        </w:rPr>
        <w:t>3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31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835b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2">
    <w:p w:rsidR="00C93E90" w:rsidRPr="001C55E6" w:rsidRDefault="00C93E90" w:rsidP="00884C2B">
      <w:pPr>
        <w:jc w:val="both"/>
        <w:rPr>
          <w:rFonts w:ascii="Times New Roman" w:hAnsi="Times New Roman" w:cs="Times New Roman"/>
          <w:sz w:val="22"/>
        </w:rPr>
      </w:pPr>
      <w:r w:rsidRPr="001C55E6">
        <w:rPr>
          <w:rStyle w:val="a5"/>
          <w:rFonts w:ascii="Times New Roman" w:hAnsi="Times New Roman" w:cs="Times New Roman"/>
          <w:sz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</w:rPr>
        <w:t>p.16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</w:rPr>
        <w:t>n.2</w:t>
      </w:r>
      <w:proofErr w:type="gramStart"/>
      <w:r w:rsidRPr="001C55E6">
        <w:rPr>
          <w:rFonts w:ascii="Times New Roman" w:hAnsi="Times New Roman" w:cs="Times New Roman"/>
          <w:kern w:val="0"/>
          <w:sz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</w:rPr>
        <w:t>《大寶積經》卷</w:t>
      </w:r>
      <w:r w:rsidRPr="001C55E6">
        <w:rPr>
          <w:rFonts w:ascii="Times New Roman" w:hAnsi="Times New Roman" w:cs="Times New Roman"/>
          <w:sz w:val="22"/>
        </w:rPr>
        <w:t>119</w:t>
      </w:r>
      <w:r w:rsidR="000E5D13" w:rsidRPr="001C55E6">
        <w:rPr>
          <w:rFonts w:ascii="Times New Roman" w:hAnsi="Times New Roman" w:cs="Times New Roman"/>
          <w:sz w:val="22"/>
        </w:rPr>
        <w:t>〈</w:t>
      </w:r>
      <w:r w:rsidRPr="001C55E6">
        <w:rPr>
          <w:rFonts w:ascii="Times New Roman" w:hAnsi="Times New Roman" w:cs="Times New Roman"/>
          <w:sz w:val="22"/>
        </w:rPr>
        <w:t>勝鬘夫人會</w:t>
      </w:r>
      <w:r w:rsidR="000E5D13" w:rsidRPr="001C55E6">
        <w:rPr>
          <w:rFonts w:ascii="Times New Roman" w:hAnsi="Times New Roman" w:cs="Times New Roman"/>
          <w:sz w:val="22"/>
        </w:rPr>
        <w:t>〉</w:t>
      </w:r>
      <w:r w:rsidRPr="001C55E6">
        <w:rPr>
          <w:rFonts w:ascii="Times New Roman" w:hAnsi="Times New Roman" w:cs="Times New Roman"/>
          <w:sz w:val="22"/>
        </w:rPr>
        <w:t>（大正</w:t>
      </w:r>
      <w:r w:rsidRPr="001C55E6">
        <w:rPr>
          <w:rFonts w:ascii="Times New Roman" w:hAnsi="Times New Roman" w:cs="Times New Roman"/>
          <w:sz w:val="22"/>
        </w:rPr>
        <w:t>11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sz w:val="22"/>
        </w:rPr>
        <w:t>677c</w:t>
      </w:r>
      <w:r w:rsidRPr="001C55E6">
        <w:rPr>
          <w:rFonts w:ascii="Times New Roman" w:hAnsi="Times New Roman" w:cs="Times New Roman"/>
          <w:sz w:val="22"/>
        </w:rPr>
        <w:t>）。</w:t>
      </w:r>
    </w:p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</w:p>
  </w:footnote>
  <w:footnote w:id="33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n.3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《攝大乘論本》卷中（大正</w:t>
      </w:r>
      <w:r w:rsidRPr="001C55E6">
        <w:rPr>
          <w:rFonts w:ascii="Times New Roman" w:hAnsi="Times New Roman" w:cs="Times New Roman"/>
          <w:sz w:val="22"/>
          <w:szCs w:val="22"/>
        </w:rPr>
        <w:t>31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140c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4">
    <w:p w:rsidR="00CD00BE" w:rsidRPr="001C55E6" w:rsidRDefault="00610887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《究竟一乘寶性論》卷</w:t>
      </w:r>
      <w:r w:rsidRPr="001C55E6">
        <w:rPr>
          <w:rFonts w:ascii="Times New Roman" w:hAnsi="Times New Roman" w:cs="Times New Roman"/>
          <w:sz w:val="22"/>
          <w:szCs w:val="22"/>
        </w:rPr>
        <w:t>1</w:t>
      </w:r>
      <w:r w:rsidRPr="001C55E6">
        <w:rPr>
          <w:rFonts w:ascii="Times New Roman" w:hAnsi="Times New Roman" w:cs="Times New Roman"/>
          <w:sz w:val="22"/>
          <w:szCs w:val="22"/>
        </w:rPr>
        <w:t>〈</w:t>
      </w:r>
      <w:r w:rsidR="00CD00BE" w:rsidRPr="001C55E6">
        <w:rPr>
          <w:rFonts w:ascii="Times New Roman" w:hAnsi="Times New Roman" w:cs="Times New Roman"/>
          <w:sz w:val="22"/>
          <w:szCs w:val="22"/>
        </w:rPr>
        <w:t>1</w:t>
      </w:r>
      <w:r w:rsidR="00CD00BE" w:rsidRPr="001C55E6">
        <w:rPr>
          <w:rFonts w:ascii="Times New Roman" w:hAnsi="Times New Roman" w:cs="Times New Roman"/>
          <w:sz w:val="22"/>
          <w:szCs w:val="22"/>
        </w:rPr>
        <w:t>教化品〉（大正</w:t>
      </w:r>
      <w:r w:rsidR="00CD00BE" w:rsidRPr="001C55E6">
        <w:rPr>
          <w:rFonts w:ascii="Times New Roman" w:hAnsi="Times New Roman" w:cs="Times New Roman"/>
          <w:sz w:val="22"/>
          <w:szCs w:val="22"/>
        </w:rPr>
        <w:t>31</w:t>
      </w:r>
      <w:r w:rsidR="00CD00BE"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="00CD00BE" w:rsidRPr="001C55E6">
        <w:rPr>
          <w:rFonts w:ascii="Times New Roman" w:eastAsia="SimSun" w:hAnsi="Times New Roman" w:cs="Times New Roman"/>
          <w:sz w:val="22"/>
          <w:szCs w:val="22"/>
        </w:rPr>
        <w:t>822b3-9</w:t>
      </w:r>
      <w:r w:rsidR="00CD00BE" w:rsidRPr="001C55E6">
        <w:rPr>
          <w:rFonts w:ascii="Times New Roman" w:hAnsi="Times New Roman" w:cs="Times New Roman"/>
          <w:sz w:val="22"/>
          <w:szCs w:val="22"/>
        </w:rPr>
        <w:t>）：</w:t>
      </w:r>
    </w:p>
    <w:p w:rsidR="00CD00BE" w:rsidRPr="001C55E6" w:rsidRDefault="001C55E6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 w:hint="eastAsia"/>
          <w:sz w:val="22"/>
          <w:szCs w:val="22"/>
        </w:rPr>
        <w:t>「</w:t>
      </w:r>
      <w:r w:rsidR="00CD00BE" w:rsidRPr="001C55E6">
        <w:rPr>
          <w:rFonts w:ascii="Times New Roman" w:eastAsia="標楷體" w:hAnsi="Times New Roman" w:cs="Times New Roman"/>
          <w:sz w:val="22"/>
          <w:szCs w:val="22"/>
        </w:rPr>
        <w:t>如是七種</w:t>
      </w:r>
      <w:proofErr w:type="gramStart"/>
      <w:r w:rsidR="00CD00BE" w:rsidRPr="001C55E6">
        <w:rPr>
          <w:rFonts w:ascii="Times New Roman" w:eastAsia="標楷體" w:hAnsi="Times New Roman" w:cs="Times New Roman"/>
          <w:sz w:val="22"/>
          <w:szCs w:val="22"/>
        </w:rPr>
        <w:t>金剛句義</w:t>
      </w:r>
      <w:proofErr w:type="gramEnd"/>
      <w:r w:rsidR="00CD00BE" w:rsidRPr="001C55E6">
        <w:rPr>
          <w:rFonts w:ascii="Times New Roman" w:eastAsia="標楷體" w:hAnsi="Times New Roman" w:cs="Times New Roman"/>
          <w:sz w:val="22"/>
          <w:szCs w:val="22"/>
        </w:rPr>
        <w:t>。彼修多羅</w:t>
      </w:r>
      <w:proofErr w:type="gramStart"/>
      <w:r w:rsidR="00CD00BE" w:rsidRPr="001C55E6">
        <w:rPr>
          <w:rFonts w:ascii="Times New Roman" w:eastAsia="標楷體" w:hAnsi="Times New Roman" w:cs="Times New Roman"/>
          <w:sz w:val="22"/>
          <w:szCs w:val="22"/>
        </w:rPr>
        <w:t>廣說體相</w:t>
      </w:r>
      <w:proofErr w:type="gramEnd"/>
      <w:r w:rsidR="00CD00BE" w:rsidRPr="001C55E6">
        <w:rPr>
          <w:rFonts w:ascii="Times New Roman" w:eastAsia="標楷體" w:hAnsi="Times New Roman" w:cs="Times New Roman"/>
          <w:sz w:val="22"/>
          <w:szCs w:val="22"/>
        </w:rPr>
        <w:t>。如是應知。</w:t>
      </w:r>
    </w:p>
    <w:p w:rsidR="00CD00BE" w:rsidRPr="001C55E6" w:rsidRDefault="00CD00BE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問曰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此七種句有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何次第。」</w:t>
      </w:r>
    </w:p>
    <w:p w:rsidR="00CD00BE" w:rsidRPr="001C55E6" w:rsidRDefault="00CD00BE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答曰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：「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言：</w:t>
      </w:r>
    </w:p>
    <w:p w:rsidR="00CD00BE" w:rsidRPr="001C55E6" w:rsidRDefault="00CD00BE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『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從佛次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有法，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次法復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有僧，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僧次無礙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性，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從性次有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智。</w:t>
      </w:r>
    </w:p>
    <w:p w:rsidR="00610887" w:rsidRPr="001C55E6" w:rsidRDefault="00CD00BE" w:rsidP="00884C2B">
      <w:pPr>
        <w:pStyle w:val="a3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十力等功德，為一切眾生，而作利益業，有如是次第。』」</w:t>
      </w:r>
    </w:p>
  </w:footnote>
  <w:footnote w:id="35">
    <w:p w:rsidR="00610887" w:rsidRPr="001C55E6" w:rsidRDefault="000E5D13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610887" w:rsidRPr="001C55E6">
        <w:rPr>
          <w:rFonts w:ascii="Times New Roman" w:hAnsi="Times New Roman" w:cs="Times New Roman"/>
          <w:sz w:val="22"/>
          <w:szCs w:val="22"/>
        </w:rPr>
        <w:t>《究竟一乘寶性論》卷</w:t>
      </w:r>
      <w:r w:rsidR="00610887" w:rsidRPr="001C55E6">
        <w:rPr>
          <w:rFonts w:ascii="Times New Roman" w:hAnsi="Times New Roman" w:cs="Times New Roman"/>
          <w:sz w:val="22"/>
          <w:szCs w:val="22"/>
        </w:rPr>
        <w:t>3</w:t>
      </w:r>
      <w:r w:rsidR="00610887" w:rsidRPr="001C55E6">
        <w:rPr>
          <w:rFonts w:ascii="Times New Roman" w:hAnsi="Times New Roman" w:cs="Times New Roman"/>
          <w:sz w:val="22"/>
          <w:szCs w:val="22"/>
        </w:rPr>
        <w:t>〈</w:t>
      </w:r>
      <w:r w:rsidR="00610887" w:rsidRPr="001C55E6">
        <w:rPr>
          <w:rFonts w:ascii="Times New Roman" w:hAnsi="Times New Roman" w:cs="Times New Roman"/>
          <w:sz w:val="22"/>
          <w:szCs w:val="22"/>
        </w:rPr>
        <w:t>5</w:t>
      </w:r>
      <w:r w:rsidR="00610887" w:rsidRPr="001C55E6">
        <w:rPr>
          <w:rFonts w:ascii="Times New Roman" w:hAnsi="Times New Roman" w:cs="Times New Roman"/>
          <w:sz w:val="22"/>
          <w:szCs w:val="22"/>
        </w:rPr>
        <w:t>一切眾生有如來藏品〉（大正</w:t>
      </w:r>
      <w:r w:rsidR="00610887" w:rsidRPr="001C55E6">
        <w:rPr>
          <w:rFonts w:ascii="Times New Roman" w:hAnsi="Times New Roman" w:cs="Times New Roman"/>
          <w:sz w:val="22"/>
          <w:szCs w:val="22"/>
        </w:rPr>
        <w:t>31</w:t>
      </w:r>
      <w:r w:rsidR="00610887"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="00610887" w:rsidRPr="001C55E6">
        <w:rPr>
          <w:rFonts w:ascii="Times New Roman" w:eastAsia="SimSun" w:hAnsi="Times New Roman" w:cs="Times New Roman"/>
          <w:sz w:val="22"/>
          <w:szCs w:val="22"/>
        </w:rPr>
        <w:t>828a28-b6</w:t>
      </w:r>
      <w:r w:rsidR="00610887" w:rsidRPr="001C55E6">
        <w:rPr>
          <w:rFonts w:ascii="Times New Roman" w:hAnsi="Times New Roman" w:cs="Times New Roman"/>
          <w:sz w:val="22"/>
          <w:szCs w:val="22"/>
        </w:rPr>
        <w:t>）。：</w:t>
      </w:r>
    </w:p>
    <w:p w:rsidR="00610887" w:rsidRPr="001C55E6" w:rsidRDefault="00610887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佛法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身遍滿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，真如無差別，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皆實有佛性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是故說常有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。</w:t>
      </w:r>
    </w:p>
    <w:p w:rsidR="00610887" w:rsidRPr="001C55E6" w:rsidRDefault="00610887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此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偈明何義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？有三種義是故如來說一切時、一切眾生有如來藏。何等為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三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？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者、如來法</w:t>
      </w:r>
    </w:p>
    <w:p w:rsidR="000E5D13" w:rsidRPr="001C55E6" w:rsidRDefault="00610887" w:rsidP="00884C2B">
      <w:pPr>
        <w:pStyle w:val="a3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身遍在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一切諸眾生身，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言「佛法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身遍滿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」故。二者、如來真如無差別，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言「真如無差別」故。三者、一切眾生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皆悉實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有真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如佛性，偈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言「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皆實有佛性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」故。</w:t>
      </w:r>
    </w:p>
  </w:footnote>
  <w:footnote w:id="36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n.4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《大方廣佛華嚴經》卷</w:t>
      </w:r>
      <w:r w:rsidRPr="001C55E6">
        <w:rPr>
          <w:rFonts w:ascii="Times New Roman" w:hAnsi="Times New Roman" w:cs="Times New Roman"/>
          <w:sz w:val="22"/>
          <w:szCs w:val="22"/>
        </w:rPr>
        <w:t>27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573a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7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n.5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《大毘盧遮那成佛經疏》卷</w:t>
      </w:r>
      <w:r w:rsidRPr="001C55E6">
        <w:rPr>
          <w:rFonts w:ascii="Times New Roman" w:hAnsi="Times New Roman" w:cs="Times New Roman"/>
          <w:sz w:val="22"/>
          <w:szCs w:val="22"/>
        </w:rPr>
        <w:t>14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39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725b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8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n.6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《金剛般若波羅蜜經》（大正</w:t>
      </w:r>
      <w:r w:rsidRPr="001C55E6">
        <w:rPr>
          <w:rFonts w:ascii="Times New Roman" w:hAnsi="Times New Roman" w:cs="Times New Roman"/>
          <w:sz w:val="22"/>
          <w:szCs w:val="22"/>
        </w:rPr>
        <w:t>8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750b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39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n.7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《中論》卷</w:t>
      </w:r>
      <w:r w:rsidRPr="001C55E6">
        <w:rPr>
          <w:rFonts w:ascii="Times New Roman" w:hAnsi="Times New Roman" w:cs="Times New Roman"/>
          <w:sz w:val="22"/>
          <w:szCs w:val="22"/>
        </w:rPr>
        <w:t>4</w:t>
      </w:r>
      <w:r w:rsidRPr="001C55E6">
        <w:rPr>
          <w:rFonts w:ascii="Times New Roman" w:hAnsi="Times New Roman" w:cs="Times New Roman"/>
          <w:sz w:val="22"/>
          <w:szCs w:val="22"/>
        </w:rPr>
        <w:t>（大正</w:t>
      </w:r>
      <w:r w:rsidRPr="001C55E6">
        <w:rPr>
          <w:rFonts w:ascii="Times New Roman" w:hAnsi="Times New Roman" w:cs="Times New Roman"/>
          <w:sz w:val="22"/>
          <w:szCs w:val="22"/>
        </w:rPr>
        <w:t>30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30a</w:t>
      </w:r>
      <w:r w:rsidRPr="001C55E6">
        <w:rPr>
          <w:rFonts w:ascii="Times New Roman" w:hAnsi="Times New Roman" w:cs="Times New Roman"/>
          <w:sz w:val="22"/>
          <w:szCs w:val="22"/>
        </w:rPr>
        <w:t>）</w:t>
      </w:r>
      <w:r w:rsidR="00E13799" w:rsidRPr="001C55E6">
        <w:rPr>
          <w:rFonts w:ascii="Times New Roman" w:hAnsi="Times New Roman" w:cs="Times New Roman"/>
          <w:sz w:val="22"/>
          <w:szCs w:val="22"/>
        </w:rPr>
        <w:t>之</w:t>
      </w:r>
      <w:proofErr w:type="gramStart"/>
      <w:r w:rsidR="00E13799" w:rsidRPr="001C55E6">
        <w:rPr>
          <w:rFonts w:ascii="Times New Roman" w:hAnsi="Times New Roman" w:cs="Times New Roman"/>
          <w:sz w:val="22"/>
          <w:szCs w:val="22"/>
        </w:rPr>
        <w:t>青目釋</w:t>
      </w:r>
      <w:r w:rsidRPr="001C55E6">
        <w:rPr>
          <w:rFonts w:ascii="Times New Roman" w:hAnsi="Times New Roman" w:cs="Times New Roman"/>
          <w:sz w:val="22"/>
          <w:szCs w:val="22"/>
        </w:rPr>
        <w:t>。</w:t>
      </w:r>
      <w:proofErr w:type="gramEnd"/>
    </w:p>
  </w:footnote>
  <w:footnote w:id="40">
    <w:p w:rsidR="00C93E90" w:rsidRPr="001C55E6" w:rsidRDefault="00C93E90" w:rsidP="00884C2B">
      <w:pPr>
        <w:ind w:left="220" w:hangingChars="100" w:hanging="220"/>
        <w:jc w:val="both"/>
        <w:rPr>
          <w:rFonts w:ascii="Times New Roman" w:hAnsi="Times New Roman" w:cs="Times New Roman"/>
          <w:sz w:val="22"/>
        </w:rPr>
      </w:pPr>
      <w:r w:rsidRPr="001C55E6">
        <w:rPr>
          <w:rStyle w:val="a5"/>
          <w:rFonts w:ascii="Times New Roman" w:hAnsi="Times New Roman" w:cs="Times New Roman"/>
          <w:sz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</w:rPr>
        <w:t>n.8</w:t>
      </w:r>
      <w:proofErr w:type="gramStart"/>
      <w:r w:rsidRPr="001C55E6">
        <w:rPr>
          <w:rFonts w:ascii="Times New Roman" w:hAnsi="Times New Roman" w:cs="Times New Roman"/>
          <w:kern w:val="0"/>
          <w:sz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</w:rPr>
        <w:t xml:space="preserve"> 1.</w:t>
      </w:r>
      <w:r w:rsidRPr="001C55E6">
        <w:rPr>
          <w:rFonts w:ascii="Times New Roman" w:hAnsi="Times New Roman" w:cs="Times New Roman"/>
          <w:sz w:val="22"/>
        </w:rPr>
        <w:t>《大智度論》卷</w:t>
      </w:r>
      <w:r w:rsidRPr="001C55E6">
        <w:rPr>
          <w:rFonts w:ascii="Times New Roman" w:hAnsi="Times New Roman" w:cs="Times New Roman"/>
          <w:sz w:val="22"/>
        </w:rPr>
        <w:t>2</w:t>
      </w:r>
      <w:r w:rsidRPr="001C55E6">
        <w:rPr>
          <w:rFonts w:ascii="Times New Roman" w:hAnsi="Times New Roman" w:cs="Times New Roman"/>
          <w:sz w:val="22"/>
        </w:rPr>
        <w:t>（大正</w:t>
      </w:r>
      <w:r w:rsidRPr="001C55E6">
        <w:rPr>
          <w:rFonts w:ascii="Times New Roman" w:hAnsi="Times New Roman" w:cs="Times New Roman"/>
          <w:sz w:val="22"/>
        </w:rPr>
        <w:t>25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sz w:val="22"/>
        </w:rPr>
        <w:t>74c</w:t>
      </w:r>
      <w:r w:rsidRPr="001C55E6">
        <w:rPr>
          <w:rFonts w:ascii="Times New Roman" w:hAnsi="Times New Roman" w:cs="Times New Roman"/>
          <w:sz w:val="22"/>
        </w:rPr>
        <w:t>）。</w:t>
      </w:r>
      <w:r w:rsidRPr="001C55E6">
        <w:rPr>
          <w:rFonts w:ascii="Times New Roman" w:hAnsi="Times New Roman" w:cs="Times New Roman"/>
          <w:sz w:val="22"/>
        </w:rPr>
        <w:t>2.</w:t>
      </w:r>
      <w:r w:rsidRPr="001C55E6">
        <w:rPr>
          <w:rFonts w:ascii="Times New Roman" w:hAnsi="Times New Roman" w:cs="Times New Roman"/>
          <w:sz w:val="22"/>
        </w:rPr>
        <w:t>《大智度論》卷</w:t>
      </w:r>
      <w:r w:rsidRPr="001C55E6">
        <w:rPr>
          <w:rFonts w:ascii="Times New Roman" w:hAnsi="Times New Roman" w:cs="Times New Roman"/>
          <w:sz w:val="22"/>
        </w:rPr>
        <w:t>7</w:t>
      </w:r>
      <w:r w:rsidRPr="001C55E6">
        <w:rPr>
          <w:rFonts w:ascii="Times New Roman" w:hAnsi="Times New Roman" w:cs="Times New Roman"/>
          <w:sz w:val="22"/>
        </w:rPr>
        <w:t>（大正</w:t>
      </w:r>
      <w:r w:rsidRPr="001C55E6">
        <w:rPr>
          <w:rFonts w:ascii="Times New Roman" w:hAnsi="Times New Roman" w:cs="Times New Roman"/>
          <w:sz w:val="22"/>
        </w:rPr>
        <w:t>25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sz w:val="22"/>
        </w:rPr>
        <w:t>110a</w:t>
      </w:r>
      <w:r w:rsidRPr="001C55E6">
        <w:rPr>
          <w:rFonts w:ascii="Times New Roman" w:hAnsi="Times New Roman" w:cs="Times New Roman"/>
          <w:sz w:val="22"/>
        </w:rPr>
        <w:t>）。</w:t>
      </w:r>
      <w:r w:rsidRPr="001C55E6">
        <w:rPr>
          <w:rFonts w:ascii="Times New Roman" w:hAnsi="Times New Roman" w:cs="Times New Roman"/>
          <w:sz w:val="22"/>
        </w:rPr>
        <w:t>3.</w:t>
      </w:r>
      <w:r w:rsidRPr="001C55E6">
        <w:rPr>
          <w:rFonts w:ascii="Times New Roman" w:hAnsi="Times New Roman" w:cs="Times New Roman"/>
          <w:sz w:val="22"/>
        </w:rPr>
        <w:t>《大智度論》卷</w:t>
      </w:r>
      <w:r w:rsidRPr="001C55E6">
        <w:rPr>
          <w:rFonts w:ascii="Times New Roman" w:hAnsi="Times New Roman" w:cs="Times New Roman"/>
          <w:sz w:val="22"/>
        </w:rPr>
        <w:t>42</w:t>
      </w:r>
      <w:r w:rsidRPr="001C55E6">
        <w:rPr>
          <w:rFonts w:ascii="Times New Roman" w:hAnsi="Times New Roman" w:cs="Times New Roman"/>
          <w:sz w:val="22"/>
        </w:rPr>
        <w:t>（大正</w:t>
      </w:r>
      <w:r w:rsidRPr="001C55E6">
        <w:rPr>
          <w:rFonts w:ascii="Times New Roman" w:hAnsi="Times New Roman" w:cs="Times New Roman"/>
          <w:sz w:val="22"/>
        </w:rPr>
        <w:t>25</w:t>
      </w:r>
      <w:r w:rsidRPr="001C55E6">
        <w:rPr>
          <w:rFonts w:ascii="Times New Roman" w:hAnsi="Times New Roman" w:cs="Times New Roman"/>
          <w:kern w:val="0"/>
          <w:sz w:val="22"/>
        </w:rPr>
        <w:t>，</w:t>
      </w:r>
      <w:r w:rsidRPr="001C55E6">
        <w:rPr>
          <w:rFonts w:ascii="Times New Roman" w:hAnsi="Times New Roman" w:cs="Times New Roman"/>
          <w:sz w:val="22"/>
        </w:rPr>
        <w:t>368c</w:t>
      </w:r>
      <w:r w:rsidRPr="001C55E6">
        <w:rPr>
          <w:rFonts w:ascii="Times New Roman" w:hAnsi="Times New Roman" w:cs="Times New Roman"/>
          <w:sz w:val="22"/>
        </w:rPr>
        <w:t>）。</w:t>
      </w:r>
    </w:p>
  </w:footnote>
  <w:footnote w:id="41">
    <w:p w:rsidR="002B78EB" w:rsidRPr="001C55E6" w:rsidRDefault="002B78EB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eastAsia="標楷體" w:hAnsi="Times New Roman" w:cs="Times New Roman"/>
          <w:sz w:val="22"/>
          <w:szCs w:val="22"/>
        </w:rPr>
        <w:footnoteRef/>
      </w:r>
      <w:r w:rsidRPr="001C55E6">
        <w:rPr>
          <w:rFonts w:ascii="Times New Roman" w:eastAsia="標楷體" w:hAnsi="Times New Roman" w:cs="Times New Roman"/>
          <w:sz w:val="22"/>
          <w:szCs w:val="22"/>
        </w:rPr>
        <w:t xml:space="preserve"> </w:t>
      </w:r>
      <w:r w:rsidRPr="001C55E6">
        <w:rPr>
          <w:rFonts w:ascii="Times New Roman" w:hAnsi="Times New Roman" w:cs="Times New Roman"/>
          <w:sz w:val="22"/>
          <w:szCs w:val="22"/>
        </w:rPr>
        <w:t>參見《雜阿含經》卷</w:t>
      </w:r>
      <w:r w:rsidRPr="001C55E6">
        <w:rPr>
          <w:rFonts w:ascii="Times New Roman" w:eastAsia="SimSun" w:hAnsi="Times New Roman" w:cs="Times New Roman"/>
          <w:sz w:val="22"/>
          <w:szCs w:val="22"/>
        </w:rPr>
        <w:t>5</w:t>
      </w:r>
      <w:r w:rsidRPr="001C55E6">
        <w:rPr>
          <w:rFonts w:ascii="Times New Roman" w:hAnsi="Times New Roman" w:cs="Times New Roman"/>
          <w:sz w:val="22"/>
          <w:szCs w:val="22"/>
        </w:rPr>
        <w:t>（</w:t>
      </w:r>
      <w:r w:rsidRPr="001C55E6">
        <w:rPr>
          <w:rFonts w:ascii="Times New Roman" w:eastAsia="SimSun" w:hAnsi="Times New Roman" w:cs="Times New Roman"/>
          <w:sz w:val="22"/>
          <w:szCs w:val="22"/>
        </w:rPr>
        <w:t>105</w:t>
      </w:r>
      <w:r w:rsidRPr="001C55E6">
        <w:rPr>
          <w:rFonts w:ascii="Times New Roman" w:hAnsi="Times New Roman" w:cs="Times New Roman"/>
          <w:sz w:val="22"/>
          <w:szCs w:val="22"/>
        </w:rPr>
        <w:t>經）（大正</w:t>
      </w:r>
      <w:r w:rsidRPr="001C55E6">
        <w:rPr>
          <w:rFonts w:ascii="Times New Roman" w:eastAsia="SimSun" w:hAnsi="Times New Roman" w:cs="Times New Roman"/>
          <w:sz w:val="22"/>
          <w:szCs w:val="22"/>
        </w:rPr>
        <w:t>2</w:t>
      </w:r>
      <w:r w:rsidRPr="001C55E6">
        <w:rPr>
          <w:rFonts w:ascii="Times New Roman" w:hAnsi="Times New Roman" w:cs="Times New Roman"/>
          <w:sz w:val="22"/>
          <w:szCs w:val="22"/>
        </w:rPr>
        <w:t>，</w:t>
      </w:r>
      <w:r w:rsidRPr="001C55E6">
        <w:rPr>
          <w:rFonts w:ascii="Times New Roman" w:eastAsia="SimSun" w:hAnsi="Times New Roman" w:cs="Times New Roman"/>
          <w:sz w:val="22"/>
          <w:szCs w:val="22"/>
        </w:rPr>
        <w:t>31c13-32c2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2">
    <w:p w:rsidR="002B78EB" w:rsidRPr="001C55E6" w:rsidRDefault="002B78EB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>《大智度論》卷</w:t>
      </w:r>
      <w:r w:rsidRPr="001C55E6">
        <w:rPr>
          <w:rFonts w:ascii="Times New Roman" w:hAnsi="Times New Roman" w:cs="Times New Roman"/>
          <w:sz w:val="22"/>
          <w:szCs w:val="22"/>
        </w:rPr>
        <w:t>26</w:t>
      </w:r>
      <w:r w:rsidRPr="001C55E6">
        <w:rPr>
          <w:rFonts w:ascii="Times New Roman" w:hAnsi="Times New Roman" w:cs="Times New Roman"/>
          <w:sz w:val="22"/>
          <w:szCs w:val="22"/>
        </w:rPr>
        <w:t>〈</w:t>
      </w:r>
      <w:r w:rsidRPr="001C55E6">
        <w:rPr>
          <w:rFonts w:ascii="Times New Roman" w:hAnsi="Times New Roman" w:cs="Times New Roman"/>
          <w:sz w:val="22"/>
          <w:szCs w:val="22"/>
        </w:rPr>
        <w:t>1</w:t>
      </w:r>
      <w:r w:rsidRPr="001C55E6">
        <w:rPr>
          <w:rFonts w:ascii="Times New Roman" w:hAnsi="Times New Roman" w:cs="Times New Roman"/>
          <w:sz w:val="22"/>
          <w:szCs w:val="22"/>
        </w:rPr>
        <w:t>序品〉（大正</w:t>
      </w:r>
      <w:r w:rsidRPr="001C55E6">
        <w:rPr>
          <w:rFonts w:ascii="Times New Roman" w:eastAsia="SimSun" w:hAnsi="Times New Roman" w:cs="Times New Roman"/>
          <w:sz w:val="22"/>
          <w:szCs w:val="22"/>
        </w:rPr>
        <w:t>25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eastAsia="SimSun" w:hAnsi="Times New Roman" w:cs="Times New Roman"/>
          <w:sz w:val="22"/>
          <w:szCs w:val="22"/>
        </w:rPr>
        <w:t>253c7-9</w:t>
      </w:r>
      <w:r w:rsidRPr="001C55E6">
        <w:rPr>
          <w:rFonts w:ascii="Times New Roman" w:hAnsi="Times New Roman" w:cs="Times New Roman"/>
          <w:sz w:val="22"/>
          <w:szCs w:val="22"/>
        </w:rPr>
        <w:t>）：</w:t>
      </w:r>
    </w:p>
    <w:p w:rsidR="002B78EB" w:rsidRPr="001C55E6" w:rsidRDefault="002B78EB" w:rsidP="00884C2B">
      <w:pPr>
        <w:pStyle w:val="a3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1C55E6">
        <w:rPr>
          <w:rFonts w:ascii="Times New Roman" w:eastAsia="標楷體" w:hAnsi="Times New Roman" w:cs="Times New Roman"/>
          <w:sz w:val="22"/>
          <w:szCs w:val="22"/>
        </w:rPr>
        <w:t>「佛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處處說有我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處處說無我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」者，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若人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解佛法義，知假名者，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說言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「有我」；</w:t>
      </w:r>
      <w:proofErr w:type="gramStart"/>
      <w:r w:rsidRPr="001C55E6">
        <w:rPr>
          <w:rFonts w:ascii="Times New Roman" w:eastAsia="標楷體" w:hAnsi="Times New Roman" w:cs="Times New Roman"/>
          <w:sz w:val="22"/>
          <w:szCs w:val="22"/>
        </w:rPr>
        <w:t>若人</w:t>
      </w:r>
      <w:proofErr w:type="gramEnd"/>
      <w:r w:rsidRPr="001C55E6">
        <w:rPr>
          <w:rFonts w:ascii="Times New Roman" w:eastAsia="標楷體" w:hAnsi="Times New Roman" w:cs="Times New Roman"/>
          <w:sz w:val="22"/>
          <w:szCs w:val="22"/>
        </w:rPr>
        <w:t>不解佛法義，不知假名者，說「無我」。</w:t>
      </w:r>
    </w:p>
  </w:footnote>
  <w:footnote w:id="43">
    <w:p w:rsidR="00C93E90" w:rsidRPr="001C55E6" w:rsidRDefault="00C93E90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［</w:t>
      </w:r>
      <w:proofErr w:type="gramEnd"/>
      <w:r w:rsidRPr="001C55E6">
        <w:rPr>
          <w:rFonts w:ascii="Times New Roman" w:hAnsi="Times New Roman" w:cs="Times New Roman"/>
          <w:kern w:val="0"/>
          <w:sz w:val="22"/>
          <w:szCs w:val="22"/>
        </w:rPr>
        <w:t>原書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p.17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n.9</w:t>
      </w:r>
      <w:proofErr w:type="gramStart"/>
      <w:r w:rsidRPr="001C55E6">
        <w:rPr>
          <w:rFonts w:ascii="Times New Roman" w:hAnsi="Times New Roman" w:cs="Times New Roman"/>
          <w:kern w:val="0"/>
          <w:sz w:val="22"/>
          <w:szCs w:val="22"/>
        </w:rPr>
        <w:t>］</w:t>
      </w:r>
      <w:proofErr w:type="gramEnd"/>
      <w:r w:rsidRPr="001C55E6">
        <w:rPr>
          <w:rFonts w:ascii="Times New Roman" w:hAnsi="Times New Roman" w:cs="Times New Roman"/>
          <w:sz w:val="22"/>
          <w:szCs w:val="22"/>
        </w:rPr>
        <w:t>《梨俱吠陀》（</w:t>
      </w:r>
      <w:r w:rsidRPr="001C55E6">
        <w:rPr>
          <w:rFonts w:ascii="Times New Roman" w:hAnsi="Times New Roman" w:cs="Times New Roman"/>
          <w:sz w:val="22"/>
          <w:szCs w:val="22"/>
        </w:rPr>
        <w:t>10</w:t>
      </w:r>
      <w:r w:rsidRPr="001C55E6">
        <w:rPr>
          <w:rFonts w:ascii="Times New Roman" w:hAnsi="Times New Roman" w:cs="Times New Roman"/>
          <w:kern w:val="0"/>
          <w:sz w:val="22"/>
          <w:szCs w:val="22"/>
        </w:rPr>
        <w:t>，</w:t>
      </w:r>
      <w:r w:rsidRPr="001C55E6">
        <w:rPr>
          <w:rFonts w:ascii="Times New Roman" w:hAnsi="Times New Roman" w:cs="Times New Roman"/>
          <w:sz w:val="22"/>
          <w:szCs w:val="22"/>
        </w:rPr>
        <w:t>121</w:t>
      </w:r>
      <w:r w:rsidRPr="001C55E6">
        <w:rPr>
          <w:rFonts w:ascii="Times New Roman" w:hAnsi="Times New Roman" w:cs="Times New Roman"/>
          <w:sz w:val="22"/>
          <w:szCs w:val="22"/>
        </w:rPr>
        <w:t>）。</w:t>
      </w:r>
    </w:p>
  </w:footnote>
  <w:footnote w:id="44">
    <w:p w:rsidR="00E13799" w:rsidRPr="001C55E6" w:rsidRDefault="00E13799" w:rsidP="00884C2B">
      <w:pPr>
        <w:pStyle w:val="a3"/>
        <w:jc w:val="both"/>
        <w:rPr>
          <w:rFonts w:ascii="Times New Roman" w:eastAsia="SimSun" w:hAnsi="Times New Roman" w:cs="Times New Roman"/>
          <w:b/>
          <w:color w:val="FF0000"/>
          <w:sz w:val="22"/>
          <w:szCs w:val="22"/>
          <w:lang w:eastAsia="zh-CN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Pr="001C55E6">
        <w:rPr>
          <w:rFonts w:ascii="Times New Roman" w:hAnsi="Times New Roman" w:cs="Times New Roman"/>
          <w:sz w:val="22"/>
          <w:szCs w:val="22"/>
        </w:rPr>
        <w:t xml:space="preserve"> </w:t>
      </w:r>
      <w:r w:rsidR="001C55E6">
        <w:rPr>
          <w:rFonts w:ascii="Times New Roman" w:hAnsi="Times New Roman" w:cs="Times New Roman" w:hint="eastAsia"/>
          <w:sz w:val="22"/>
          <w:szCs w:val="22"/>
        </w:rPr>
        <w:t>三義：</w:t>
      </w:r>
      <w:r w:rsidR="00C267A4" w:rsidRPr="001C55E6">
        <w:rPr>
          <w:rFonts w:ascii="Times New Roman" w:hAnsi="Times New Roman" w:cs="Times New Roman"/>
          <w:sz w:val="22"/>
          <w:szCs w:val="22"/>
          <w:lang w:eastAsia="zh-CN"/>
        </w:rPr>
        <w:t>胎藏、界藏、攝藏。</w:t>
      </w:r>
    </w:p>
  </w:footnote>
  <w:footnote w:id="45">
    <w:p w:rsidR="004B4CF4" w:rsidRPr="001C55E6" w:rsidRDefault="004B4CF4" w:rsidP="00884C2B">
      <w:pPr>
        <w:pStyle w:val="a3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1C55E6">
        <w:rPr>
          <w:rStyle w:val="a5"/>
          <w:rFonts w:ascii="Times New Roman" w:hAnsi="Times New Roman" w:cs="Times New Roman"/>
          <w:sz w:val="22"/>
          <w:szCs w:val="22"/>
        </w:rPr>
        <w:footnoteRef/>
      </w:r>
      <w:r w:rsidR="002B78EB" w:rsidRPr="001C55E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導師著</w:t>
      </w:r>
      <w:proofErr w:type="gramEnd"/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，《印度佛教思想史》〈第八章</w:t>
      </w:r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如來藏與「真常唯心論」〉，</w:t>
      </w:r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p.283</w:t>
      </w:r>
      <w:r w:rsidR="002B78EB" w:rsidRPr="001C55E6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E90" w:rsidRPr="008B1A39" w:rsidRDefault="00C93E90" w:rsidP="008B1A39">
    <w:pPr>
      <w:pStyle w:val="a6"/>
      <w:jc w:val="right"/>
      <w:rPr>
        <w:rFonts w:asciiTheme="minorEastAsia" w:hAnsiTheme="minorEastAsia"/>
      </w:rPr>
    </w:pPr>
    <w:r w:rsidRPr="008B1A39">
      <w:rPr>
        <w:rFonts w:asciiTheme="minorEastAsia" w:hAnsiTheme="minorEastAsia" w:hint="eastAsia"/>
      </w:rPr>
      <w:t>《如來藏之研究》第一章，第一、二、三節</w:t>
    </w:r>
  </w:p>
  <w:p w:rsidR="00C93E90" w:rsidRDefault="00C93E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c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33E"/>
    <w:rsid w:val="000249CB"/>
    <w:rsid w:val="00035AFD"/>
    <w:rsid w:val="00046F9D"/>
    <w:rsid w:val="00065B0D"/>
    <w:rsid w:val="000A3431"/>
    <w:rsid w:val="000D3440"/>
    <w:rsid w:val="000D6719"/>
    <w:rsid w:val="000E2A22"/>
    <w:rsid w:val="000E5D13"/>
    <w:rsid w:val="00134C30"/>
    <w:rsid w:val="001522AF"/>
    <w:rsid w:val="0019603D"/>
    <w:rsid w:val="001A16D1"/>
    <w:rsid w:val="001B21A7"/>
    <w:rsid w:val="001B5264"/>
    <w:rsid w:val="001C55E6"/>
    <w:rsid w:val="001C68DE"/>
    <w:rsid w:val="001D60EF"/>
    <w:rsid w:val="001E1DE7"/>
    <w:rsid w:val="001F31D2"/>
    <w:rsid w:val="00204F11"/>
    <w:rsid w:val="00245861"/>
    <w:rsid w:val="002B78EB"/>
    <w:rsid w:val="002C354F"/>
    <w:rsid w:val="002C6325"/>
    <w:rsid w:val="002D0887"/>
    <w:rsid w:val="002D6A5C"/>
    <w:rsid w:val="002E5DA9"/>
    <w:rsid w:val="00317ABB"/>
    <w:rsid w:val="00321C3E"/>
    <w:rsid w:val="00337B62"/>
    <w:rsid w:val="00342DCA"/>
    <w:rsid w:val="00353226"/>
    <w:rsid w:val="00391706"/>
    <w:rsid w:val="003929BF"/>
    <w:rsid w:val="003B78B3"/>
    <w:rsid w:val="003C544B"/>
    <w:rsid w:val="003E214A"/>
    <w:rsid w:val="003E4522"/>
    <w:rsid w:val="003E6A92"/>
    <w:rsid w:val="00412933"/>
    <w:rsid w:val="00416C60"/>
    <w:rsid w:val="0042591B"/>
    <w:rsid w:val="004329C0"/>
    <w:rsid w:val="004330C8"/>
    <w:rsid w:val="00436F62"/>
    <w:rsid w:val="00442223"/>
    <w:rsid w:val="004625B6"/>
    <w:rsid w:val="004739DD"/>
    <w:rsid w:val="00495684"/>
    <w:rsid w:val="004A6E14"/>
    <w:rsid w:val="004B0098"/>
    <w:rsid w:val="004B4CF4"/>
    <w:rsid w:val="00534F49"/>
    <w:rsid w:val="005369E1"/>
    <w:rsid w:val="00544946"/>
    <w:rsid w:val="005621DE"/>
    <w:rsid w:val="005E1F87"/>
    <w:rsid w:val="005E448D"/>
    <w:rsid w:val="005F0A61"/>
    <w:rsid w:val="005F60BA"/>
    <w:rsid w:val="00606CC4"/>
    <w:rsid w:val="00610887"/>
    <w:rsid w:val="00612A26"/>
    <w:rsid w:val="00654D75"/>
    <w:rsid w:val="00664B52"/>
    <w:rsid w:val="006779CF"/>
    <w:rsid w:val="006944EC"/>
    <w:rsid w:val="0070254E"/>
    <w:rsid w:val="00707E8A"/>
    <w:rsid w:val="007175F2"/>
    <w:rsid w:val="00734F87"/>
    <w:rsid w:val="0074333F"/>
    <w:rsid w:val="00744EBD"/>
    <w:rsid w:val="00750305"/>
    <w:rsid w:val="007559BD"/>
    <w:rsid w:val="0075733E"/>
    <w:rsid w:val="0077135A"/>
    <w:rsid w:val="0079522A"/>
    <w:rsid w:val="007B64D5"/>
    <w:rsid w:val="007F2014"/>
    <w:rsid w:val="007F2761"/>
    <w:rsid w:val="007F334F"/>
    <w:rsid w:val="00803EAD"/>
    <w:rsid w:val="00812348"/>
    <w:rsid w:val="0081569F"/>
    <w:rsid w:val="0083582F"/>
    <w:rsid w:val="00880220"/>
    <w:rsid w:val="00884C2B"/>
    <w:rsid w:val="00894BBE"/>
    <w:rsid w:val="008B1A39"/>
    <w:rsid w:val="008C02EB"/>
    <w:rsid w:val="008C584A"/>
    <w:rsid w:val="008E275A"/>
    <w:rsid w:val="008E6F8E"/>
    <w:rsid w:val="00913A4D"/>
    <w:rsid w:val="00916EE4"/>
    <w:rsid w:val="009237D0"/>
    <w:rsid w:val="00935ED6"/>
    <w:rsid w:val="00981186"/>
    <w:rsid w:val="009B36B3"/>
    <w:rsid w:val="009B79A8"/>
    <w:rsid w:val="00A06933"/>
    <w:rsid w:val="00A279E8"/>
    <w:rsid w:val="00A465DD"/>
    <w:rsid w:val="00A532E6"/>
    <w:rsid w:val="00A70665"/>
    <w:rsid w:val="00A802FA"/>
    <w:rsid w:val="00A81F46"/>
    <w:rsid w:val="00A83349"/>
    <w:rsid w:val="00AA0BA8"/>
    <w:rsid w:val="00AF4A82"/>
    <w:rsid w:val="00B21FBF"/>
    <w:rsid w:val="00B23EFC"/>
    <w:rsid w:val="00B32D52"/>
    <w:rsid w:val="00B37518"/>
    <w:rsid w:val="00B845E1"/>
    <w:rsid w:val="00BA0CB9"/>
    <w:rsid w:val="00BC1102"/>
    <w:rsid w:val="00BD446C"/>
    <w:rsid w:val="00C0061B"/>
    <w:rsid w:val="00C17942"/>
    <w:rsid w:val="00C267A4"/>
    <w:rsid w:val="00C40875"/>
    <w:rsid w:val="00C93E90"/>
    <w:rsid w:val="00CA5F0E"/>
    <w:rsid w:val="00CB06D3"/>
    <w:rsid w:val="00CC07F6"/>
    <w:rsid w:val="00CC75C0"/>
    <w:rsid w:val="00CD00BE"/>
    <w:rsid w:val="00CD568D"/>
    <w:rsid w:val="00CE4D86"/>
    <w:rsid w:val="00CE563E"/>
    <w:rsid w:val="00CE5D1F"/>
    <w:rsid w:val="00CF1117"/>
    <w:rsid w:val="00D217C8"/>
    <w:rsid w:val="00D44BB8"/>
    <w:rsid w:val="00D4729E"/>
    <w:rsid w:val="00D51C4D"/>
    <w:rsid w:val="00D606AA"/>
    <w:rsid w:val="00D70D63"/>
    <w:rsid w:val="00D7164C"/>
    <w:rsid w:val="00E13799"/>
    <w:rsid w:val="00E27899"/>
    <w:rsid w:val="00E31F7F"/>
    <w:rsid w:val="00E323B8"/>
    <w:rsid w:val="00E51E46"/>
    <w:rsid w:val="00E96B79"/>
    <w:rsid w:val="00E97350"/>
    <w:rsid w:val="00E97A78"/>
    <w:rsid w:val="00EA2225"/>
    <w:rsid w:val="00EB30E2"/>
    <w:rsid w:val="00EC10E8"/>
    <w:rsid w:val="00ED2F65"/>
    <w:rsid w:val="00EF66AD"/>
    <w:rsid w:val="00F05000"/>
    <w:rsid w:val="00F46589"/>
    <w:rsid w:val="00FA04BA"/>
    <w:rsid w:val="00FB1E0A"/>
    <w:rsid w:val="00FE0D72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42DCA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342D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2DC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60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06A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0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06AA"/>
    <w:rPr>
      <w:sz w:val="20"/>
      <w:szCs w:val="20"/>
    </w:rPr>
  </w:style>
  <w:style w:type="paragraph" w:styleId="aa">
    <w:name w:val="Date"/>
    <w:basedOn w:val="a"/>
    <w:next w:val="a"/>
    <w:link w:val="ab"/>
    <w:uiPriority w:val="99"/>
    <w:semiHidden/>
    <w:unhideWhenUsed/>
    <w:rsid w:val="00CA5F0E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CA5F0E"/>
  </w:style>
  <w:style w:type="paragraph" w:styleId="ac">
    <w:name w:val="Balloon Text"/>
    <w:basedOn w:val="a"/>
    <w:link w:val="ad"/>
    <w:uiPriority w:val="99"/>
    <w:semiHidden/>
    <w:unhideWhenUsed/>
    <w:rsid w:val="008B1A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8B1A3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42DCA"/>
    <w:pPr>
      <w:snapToGrid w:val="0"/>
    </w:pPr>
    <w:rPr>
      <w:sz w:val="20"/>
      <w:szCs w:val="20"/>
    </w:rPr>
  </w:style>
  <w:style w:type="character" w:customStyle="1" w:styleId="a4">
    <w:name w:val="註腳文字 字元"/>
    <w:basedOn w:val="a0"/>
    <w:link w:val="a3"/>
    <w:uiPriority w:val="99"/>
    <w:semiHidden/>
    <w:rsid w:val="00342DCA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2DCA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D60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606AA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606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606AA"/>
    <w:rPr>
      <w:sz w:val="20"/>
      <w:szCs w:val="20"/>
    </w:rPr>
  </w:style>
  <w:style w:type="paragraph" w:styleId="aa">
    <w:name w:val="Date"/>
    <w:basedOn w:val="a"/>
    <w:next w:val="a"/>
    <w:link w:val="ab"/>
    <w:uiPriority w:val="99"/>
    <w:semiHidden/>
    <w:unhideWhenUsed/>
    <w:rsid w:val="00CA5F0E"/>
    <w:pPr>
      <w:jc w:val="right"/>
    </w:pPr>
  </w:style>
  <w:style w:type="character" w:customStyle="1" w:styleId="ab">
    <w:name w:val="日期 字元"/>
    <w:basedOn w:val="a0"/>
    <w:link w:val="aa"/>
    <w:uiPriority w:val="99"/>
    <w:semiHidden/>
    <w:rsid w:val="00CA5F0E"/>
  </w:style>
  <w:style w:type="paragraph" w:styleId="ac">
    <w:name w:val="Balloon Text"/>
    <w:basedOn w:val="a"/>
    <w:link w:val="ad"/>
    <w:uiPriority w:val="99"/>
    <w:semiHidden/>
    <w:unhideWhenUsed/>
    <w:rsid w:val="008B1A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8B1A3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C10C6-DEC3-4C57-B08C-0CA176DE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9162</TotalTime>
  <Pages>17</Pages>
  <Words>1555</Words>
  <Characters>8864</Characters>
  <Application>Microsoft Office Word</Application>
  <DocSecurity>0</DocSecurity>
  <Lines>73</Lines>
  <Paragraphs>20</Paragraphs>
  <ScaleCrop>false</ScaleCrop>
  <Company/>
  <LinksUpToDate>false</LinksUpToDate>
  <CharactersWithSpaces>10399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eqefr</dc:creator>
  <cp:lastModifiedBy>Shikairen</cp:lastModifiedBy>
  <cp:revision>16</cp:revision>
  <dcterms:created xsi:type="dcterms:W3CDTF">2014-04-08T07:11:00Z</dcterms:created>
  <dcterms:modified xsi:type="dcterms:W3CDTF">2015-06-01T07:17:00Z</dcterms:modified>
</cp:coreProperties>
</file>