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CF4" w:rsidRPr="00297663" w:rsidRDefault="00697CF4" w:rsidP="009830C2">
      <w:pPr>
        <w:spacing w:line="0" w:lineRule="atLeast"/>
        <w:jc w:val="center"/>
        <w:rPr>
          <w:rFonts w:ascii="標楷體" w:eastAsia="標楷體" w:hAnsi="標楷體" w:cs="Times New Roman"/>
          <w:b/>
          <w:sz w:val="36"/>
          <w:szCs w:val="36"/>
        </w:rPr>
      </w:pPr>
      <w:r w:rsidRPr="00297663">
        <w:rPr>
          <w:rFonts w:ascii="標楷體" w:eastAsia="標楷體" w:hAnsi="標楷體" w:cs="Times New Roman" w:hint="eastAsia"/>
          <w:b/>
          <w:sz w:val="36"/>
          <w:szCs w:val="36"/>
        </w:rPr>
        <w:t>第三章、</w:t>
      </w:r>
      <w:r w:rsidRPr="00297663">
        <w:rPr>
          <w:rFonts w:ascii="標楷體" w:eastAsia="標楷體" w:hAnsi="標楷體" w:cs="新細明體"/>
          <w:b/>
          <w:kern w:val="0"/>
          <w:sz w:val="36"/>
          <w:szCs w:val="36"/>
        </w:rPr>
        <w:t>心性</w:t>
      </w:r>
      <w:proofErr w:type="gramStart"/>
      <w:r w:rsidRPr="00297663">
        <w:rPr>
          <w:rFonts w:ascii="標楷體" w:eastAsia="標楷體" w:hAnsi="標楷體" w:cs="新細明體"/>
          <w:b/>
          <w:kern w:val="0"/>
          <w:sz w:val="36"/>
          <w:szCs w:val="36"/>
        </w:rPr>
        <w:t>本淨說</w:t>
      </w:r>
      <w:proofErr w:type="gramEnd"/>
      <w:r w:rsidRPr="00297663">
        <w:rPr>
          <w:rFonts w:ascii="標楷體" w:eastAsia="標楷體" w:hAnsi="標楷體" w:cs="新細明體"/>
          <w:b/>
          <w:kern w:val="0"/>
          <w:sz w:val="36"/>
          <w:szCs w:val="36"/>
        </w:rPr>
        <w:t>之發展</w:t>
      </w:r>
    </w:p>
    <w:p w:rsidR="00697CF4" w:rsidRPr="00297663" w:rsidRDefault="00697CF4" w:rsidP="009830C2">
      <w:pPr>
        <w:spacing w:line="0" w:lineRule="atLeast"/>
        <w:jc w:val="center"/>
        <w:rPr>
          <w:rFonts w:ascii="標楷體" w:eastAsia="標楷體" w:hAnsi="標楷體" w:cs="Times New Roman"/>
          <w:b/>
          <w:sz w:val="32"/>
          <w:szCs w:val="32"/>
        </w:rPr>
      </w:pPr>
      <w:r w:rsidRPr="00297663">
        <w:rPr>
          <w:rFonts w:ascii="標楷體" w:eastAsia="標楷體" w:hAnsi="標楷體" w:cs="Times New Roman" w:hint="eastAsia"/>
          <w:b/>
          <w:bCs/>
          <w:sz w:val="32"/>
          <w:szCs w:val="32"/>
        </w:rPr>
        <w:t>第一節、</w:t>
      </w:r>
      <w:r w:rsidRPr="00297663">
        <w:rPr>
          <w:rFonts w:ascii="標楷體" w:eastAsia="標楷體" w:hAnsi="標楷體" w:cs="新細明體"/>
          <w:b/>
          <w:bCs/>
          <w:kern w:val="0"/>
          <w:sz w:val="32"/>
          <w:szCs w:val="32"/>
        </w:rPr>
        <w:t>聲聞經論的</w:t>
      </w:r>
      <w:proofErr w:type="gramStart"/>
      <w:r w:rsidRPr="00297663">
        <w:rPr>
          <w:rFonts w:ascii="標楷體" w:eastAsia="標楷體" w:hAnsi="標楷體" w:cs="新細明體"/>
          <w:b/>
          <w:bCs/>
          <w:kern w:val="0"/>
          <w:sz w:val="32"/>
          <w:szCs w:val="32"/>
        </w:rPr>
        <w:t>心淨說</w:t>
      </w:r>
      <w:proofErr w:type="gramEnd"/>
    </w:p>
    <w:p w:rsidR="00697CF4" w:rsidRPr="00297663" w:rsidRDefault="00697CF4" w:rsidP="009830C2">
      <w:pPr>
        <w:spacing w:line="0" w:lineRule="atLeast"/>
        <w:jc w:val="center"/>
        <w:rPr>
          <w:rFonts w:ascii="Times New Roman" w:eastAsia="標楷體" w:hAnsi="Times New Roman" w:cs="Times New Roman"/>
          <w:szCs w:val="24"/>
        </w:rPr>
      </w:pPr>
      <w:proofErr w:type="gramStart"/>
      <w:r w:rsidRPr="00297663">
        <w:rPr>
          <w:rFonts w:ascii="Times New Roman" w:eastAsia="標楷體" w:hAnsi="Times New Roman" w:cs="Times New Roman"/>
          <w:szCs w:val="24"/>
        </w:rPr>
        <w:t>（</w:t>
      </w:r>
      <w:proofErr w:type="gramEnd"/>
      <w:r w:rsidRPr="00297663">
        <w:rPr>
          <w:rFonts w:ascii="Times New Roman" w:eastAsia="標楷體" w:hAnsi="Times New Roman" w:cs="Times New Roman"/>
          <w:szCs w:val="24"/>
        </w:rPr>
        <w:t>p.</w:t>
      </w:r>
      <w:r w:rsidRPr="00297663">
        <w:rPr>
          <w:rFonts w:ascii="Times New Roman" w:eastAsia="SimSun" w:hAnsi="Times New Roman" w:cs="Times New Roman"/>
          <w:szCs w:val="24"/>
        </w:rPr>
        <w:t>67</w:t>
      </w:r>
      <w:r w:rsidRPr="00297663">
        <w:rPr>
          <w:rFonts w:ascii="Times New Roman" w:eastAsia="標楷體" w:hAnsi="Times New Roman" w:cs="Times New Roman"/>
          <w:szCs w:val="24"/>
        </w:rPr>
        <w:t>-p.</w:t>
      </w:r>
      <w:r w:rsidR="00A0046E" w:rsidRPr="00297663">
        <w:rPr>
          <w:rFonts w:ascii="Times New Roman" w:eastAsia="SimSun" w:hAnsi="Times New Roman" w:cs="Times New Roman"/>
          <w:szCs w:val="24"/>
        </w:rPr>
        <w:t>79</w:t>
      </w:r>
      <w:proofErr w:type="gramStart"/>
      <w:r w:rsidRPr="00297663">
        <w:rPr>
          <w:rFonts w:ascii="Times New Roman" w:eastAsia="標楷體" w:hAnsi="Times New Roman" w:cs="Times New Roman"/>
          <w:szCs w:val="24"/>
        </w:rPr>
        <w:t>）</w:t>
      </w:r>
      <w:proofErr w:type="gramEnd"/>
    </w:p>
    <w:p w:rsidR="00697CF4" w:rsidRPr="00297663" w:rsidRDefault="00697CF4" w:rsidP="009830C2">
      <w:pPr>
        <w:spacing w:line="0" w:lineRule="atLeast"/>
        <w:jc w:val="right"/>
        <w:rPr>
          <w:rFonts w:ascii="Times New Roman" w:eastAsia="標楷體" w:hAnsi="Times New Roman" w:cs="Times New Roman"/>
          <w:sz w:val="20"/>
          <w:szCs w:val="20"/>
        </w:rPr>
      </w:pPr>
      <w:proofErr w:type="gramStart"/>
      <w:r w:rsidRPr="00297663">
        <w:rPr>
          <w:rFonts w:ascii="Times New Roman" w:eastAsia="標楷體" w:hAnsi="Times New Roman" w:cs="Times New Roman" w:hint="eastAsia"/>
          <w:sz w:val="20"/>
          <w:szCs w:val="20"/>
          <w:vertAlign w:val="superscript"/>
        </w:rPr>
        <w:t>上</w:t>
      </w:r>
      <w:r w:rsidRPr="00297663">
        <w:rPr>
          <w:rFonts w:ascii="Times New Roman" w:eastAsia="標楷體" w:hAnsi="Times New Roman" w:cs="Times New Roman" w:hint="eastAsia"/>
          <w:sz w:val="20"/>
          <w:szCs w:val="20"/>
        </w:rPr>
        <w:t>圓</w:t>
      </w:r>
      <w:r w:rsidRPr="00297663">
        <w:rPr>
          <w:rFonts w:ascii="Times New Roman" w:eastAsia="標楷體" w:hAnsi="Times New Roman" w:cs="Times New Roman" w:hint="eastAsia"/>
          <w:sz w:val="20"/>
          <w:szCs w:val="20"/>
          <w:vertAlign w:val="superscript"/>
        </w:rPr>
        <w:t>下</w:t>
      </w:r>
      <w:r w:rsidRPr="00297663">
        <w:rPr>
          <w:rFonts w:ascii="Times New Roman" w:eastAsia="標楷體" w:hAnsi="Times New Roman" w:cs="Times New Roman" w:hint="eastAsia"/>
          <w:sz w:val="20"/>
          <w:szCs w:val="20"/>
        </w:rPr>
        <w:t>波</w:t>
      </w:r>
      <w:proofErr w:type="gramEnd"/>
      <w:r w:rsidRPr="00297663">
        <w:rPr>
          <w:rFonts w:ascii="Times New Roman" w:eastAsia="標楷體" w:hAnsi="Times New Roman" w:cs="Times New Roman" w:hint="eastAsia"/>
          <w:sz w:val="20"/>
          <w:szCs w:val="20"/>
        </w:rPr>
        <w:t>法師</w:t>
      </w:r>
      <w:r w:rsidRPr="00297663">
        <w:rPr>
          <w:rFonts w:ascii="Times New Roman" w:eastAsia="標楷體" w:hAnsi="Times New Roman" w:cs="Times New Roman"/>
          <w:sz w:val="20"/>
          <w:szCs w:val="20"/>
        </w:rPr>
        <w:t xml:space="preserve"> </w:t>
      </w:r>
      <w:r w:rsidRPr="00297663">
        <w:rPr>
          <w:rFonts w:ascii="Times New Roman" w:eastAsia="標楷體" w:hAnsi="Times New Roman" w:cs="Times New Roman" w:hint="eastAsia"/>
          <w:sz w:val="20"/>
          <w:szCs w:val="20"/>
        </w:rPr>
        <w:t>指導</w:t>
      </w:r>
    </w:p>
    <w:p w:rsidR="00697CF4" w:rsidRPr="00297663" w:rsidRDefault="00697CF4" w:rsidP="009830C2">
      <w:pPr>
        <w:spacing w:line="0" w:lineRule="atLeast"/>
        <w:jc w:val="right"/>
        <w:rPr>
          <w:rFonts w:ascii="Times New Roman" w:eastAsia="標楷體" w:hAnsi="Times New Roman" w:cs="Times New Roman"/>
          <w:sz w:val="20"/>
          <w:szCs w:val="20"/>
        </w:rPr>
      </w:pPr>
      <w:proofErr w:type="gramStart"/>
      <w:r w:rsidRPr="00297663">
        <w:rPr>
          <w:rFonts w:ascii="Times New Roman" w:eastAsia="標楷體" w:hAnsi="Times New Roman" w:cs="Times New Roman" w:hint="eastAsia"/>
          <w:sz w:val="20"/>
          <w:szCs w:val="20"/>
        </w:rPr>
        <w:t>釋覺竟</w:t>
      </w:r>
      <w:proofErr w:type="gramEnd"/>
      <w:r w:rsidRPr="00297663">
        <w:rPr>
          <w:rFonts w:ascii="Times New Roman" w:eastAsia="標楷體" w:hAnsi="Times New Roman" w:cs="Times New Roman"/>
          <w:sz w:val="20"/>
          <w:szCs w:val="20"/>
        </w:rPr>
        <w:t xml:space="preserve"> </w:t>
      </w:r>
      <w:r w:rsidRPr="00297663">
        <w:rPr>
          <w:rFonts w:ascii="Times New Roman" w:eastAsia="標楷體" w:hAnsi="Times New Roman" w:cs="Times New Roman" w:hint="eastAsia"/>
          <w:sz w:val="20"/>
          <w:szCs w:val="20"/>
        </w:rPr>
        <w:t>敬編</w:t>
      </w:r>
    </w:p>
    <w:p w:rsidR="00697CF4" w:rsidRPr="00297663" w:rsidRDefault="00697CF4" w:rsidP="009830C2">
      <w:pPr>
        <w:spacing w:line="0" w:lineRule="atLeast"/>
        <w:jc w:val="right"/>
        <w:rPr>
          <w:rFonts w:ascii="Times New Roman" w:eastAsia="SimSun" w:hAnsi="Times New Roman" w:cs="Times New Roman"/>
          <w:sz w:val="20"/>
          <w:szCs w:val="20"/>
        </w:rPr>
      </w:pPr>
      <w:r w:rsidRPr="00297663">
        <w:rPr>
          <w:rFonts w:ascii="Times New Roman" w:eastAsia="標楷體" w:hAnsi="Times New Roman" w:cs="Times New Roman"/>
          <w:sz w:val="20"/>
          <w:szCs w:val="20"/>
        </w:rPr>
        <w:t>2014/</w:t>
      </w:r>
      <w:r w:rsidR="009830C2" w:rsidRPr="00297663">
        <w:rPr>
          <w:rFonts w:ascii="Times New Roman" w:eastAsia="SimSun" w:hAnsi="Times New Roman" w:cs="Times New Roman"/>
          <w:sz w:val="20"/>
          <w:szCs w:val="20"/>
        </w:rPr>
        <w:t>1</w:t>
      </w:r>
      <w:r w:rsidR="00E050F3" w:rsidRPr="00297663">
        <w:rPr>
          <w:rFonts w:ascii="Times New Roman" w:eastAsia="SimSun" w:hAnsi="Times New Roman" w:cs="Times New Roman" w:hint="eastAsia"/>
          <w:sz w:val="20"/>
          <w:szCs w:val="20"/>
        </w:rPr>
        <w:t>2</w:t>
      </w:r>
      <w:r w:rsidRPr="00297663">
        <w:rPr>
          <w:rFonts w:ascii="Times New Roman" w:eastAsia="標楷體" w:hAnsi="Times New Roman" w:cs="Times New Roman"/>
          <w:sz w:val="20"/>
          <w:szCs w:val="20"/>
        </w:rPr>
        <w:t>/</w:t>
      </w:r>
      <w:r w:rsidR="00E050F3" w:rsidRPr="00297663">
        <w:rPr>
          <w:rFonts w:ascii="Times New Roman" w:eastAsia="SimSun" w:hAnsi="Times New Roman" w:cs="Times New Roman" w:hint="eastAsia"/>
          <w:sz w:val="20"/>
          <w:szCs w:val="20"/>
        </w:rPr>
        <w:t>01</w:t>
      </w:r>
    </w:p>
    <w:p w:rsidR="00A0046E" w:rsidRPr="00297663" w:rsidRDefault="00A0046E" w:rsidP="009830C2">
      <w:pPr>
        <w:jc w:val="right"/>
        <w:rPr>
          <w:rFonts w:ascii="Times New Roman" w:eastAsia="標楷體" w:hAnsi="Times New Roman" w:cs="Times New Roman"/>
          <w:sz w:val="20"/>
          <w:szCs w:val="20"/>
        </w:rPr>
      </w:pPr>
    </w:p>
    <w:p w:rsidR="00D47615" w:rsidRPr="00297663" w:rsidRDefault="00986896" w:rsidP="009830C2">
      <w:pPr>
        <w:widowControl/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</w:pPr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一、</w:t>
      </w:r>
      <w:r w:rsidR="00D47615"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前言</w:t>
      </w:r>
    </w:p>
    <w:p w:rsidR="00D47615" w:rsidRPr="00297663" w:rsidRDefault="00D47615" w:rsidP="0092441B">
      <w:pPr>
        <w:widowControl/>
        <w:ind w:leftChars="59" w:left="142"/>
        <w:rPr>
          <w:rFonts w:ascii="Times New Roman" w:eastAsia="SimSun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</w:pPr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（一）</w:t>
      </w:r>
      <w:r w:rsidR="00E050F3"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起初</w:t>
      </w:r>
      <w:r w:rsidR="001449B7" w:rsidRPr="00297663">
        <w:rPr>
          <w:rFonts w:asciiTheme="majorEastAsia" w:eastAsiaTheme="majorEastAsia" w:hAnsiTheme="majorEastAsia" w:cs="Times New Roman" w:hint="eastAsia"/>
          <w:b/>
          <w:color w:val="000000"/>
          <w:kern w:val="0"/>
          <w:sz w:val="20"/>
          <w:szCs w:val="20"/>
          <w:bdr w:val="single" w:sz="4" w:space="0" w:color="auto"/>
        </w:rPr>
        <w:t>，</w:t>
      </w:r>
      <w:r w:rsidR="00E050F3"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流傳中的</w:t>
      </w:r>
      <w:r w:rsidR="00986896"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「</w:t>
      </w:r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如來藏</w:t>
      </w:r>
      <w:r w:rsidR="00986896"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」</w:t>
      </w:r>
      <w:r w:rsidR="00E050F3"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與</w:t>
      </w:r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「</w:t>
      </w:r>
      <w:proofErr w:type="gramStart"/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心性本淨</w:t>
      </w:r>
      <w:proofErr w:type="gramEnd"/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」</w:t>
      </w:r>
      <w:r w:rsidR="00E050F3"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的</w:t>
      </w:r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關聯</w:t>
      </w:r>
    </w:p>
    <w:p w:rsidR="00D47615" w:rsidRPr="00297663" w:rsidRDefault="00697CF4" w:rsidP="0092441B">
      <w:pPr>
        <w:widowControl/>
        <w:ind w:leftChars="59" w:left="142"/>
        <w:rPr>
          <w:rFonts w:ascii="Times New Roman" w:eastAsiaTheme="majorEastAsia" w:hAnsi="Times New Roman" w:cs="Times New Roman"/>
          <w:color w:val="000000"/>
          <w:kern w:val="0"/>
          <w:szCs w:val="24"/>
          <w:lang w:eastAsia="zh-CN"/>
        </w:rPr>
      </w:pPr>
      <w:r w:rsidRPr="00297663">
        <w:rPr>
          <w:rFonts w:ascii="Times New Roman" w:eastAsiaTheme="majorEastAsia" w:hAnsi="Times New Roman" w:cs="Times New Roman"/>
          <w:color w:val="000000"/>
          <w:kern w:val="0"/>
          <w:szCs w:val="24"/>
        </w:rPr>
        <w:t>如來藏</w:t>
      </w:r>
      <w:proofErr w:type="gramStart"/>
      <w:r w:rsidR="00A0046E" w:rsidRPr="00297663">
        <w:rPr>
          <w:rFonts w:ascii="Times New Roman" w:eastAsiaTheme="majorEastAsia" w:hAnsi="Times New Roman" w:cs="Times New Roman"/>
          <w:color w:val="000000"/>
          <w:kern w:val="0"/>
          <w:szCs w:val="24"/>
        </w:rPr>
        <w:t>（</w:t>
      </w:r>
      <w:proofErr w:type="spellStart"/>
      <w:proofErr w:type="gramEnd"/>
      <w:r w:rsidRPr="00297663">
        <w:rPr>
          <w:rFonts w:ascii="Times New Roman" w:eastAsiaTheme="majorEastAsia" w:hAnsi="Times New Roman" w:cs="Times New Roman"/>
          <w:color w:val="000000"/>
          <w:kern w:val="0"/>
          <w:szCs w:val="24"/>
        </w:rPr>
        <w:t>tath</w:t>
      </w:r>
      <w:r w:rsidR="00A0046E" w:rsidRPr="00297663">
        <w:rPr>
          <w:rFonts w:ascii="Times New Roman" w:eastAsiaTheme="majorEastAsia" w:hAnsi="Times New Roman" w:cs="Times New Roman"/>
          <w:szCs w:val="24"/>
        </w:rPr>
        <w:t>ā</w:t>
      </w:r>
      <w:r w:rsidRPr="00297663">
        <w:rPr>
          <w:rFonts w:ascii="Times New Roman" w:eastAsiaTheme="majorEastAsia" w:hAnsi="Times New Roman" w:cs="Times New Roman"/>
          <w:color w:val="000000"/>
          <w:kern w:val="0"/>
          <w:szCs w:val="24"/>
        </w:rPr>
        <w:t>gata-garbha</w:t>
      </w:r>
      <w:proofErr w:type="spellEnd"/>
      <w:r w:rsidR="00A0046E" w:rsidRPr="00297663">
        <w:rPr>
          <w:rFonts w:ascii="Times New Roman" w:eastAsiaTheme="majorEastAsia" w:hAnsi="Times New Roman" w:cs="Times New Roman"/>
          <w:color w:val="000000"/>
          <w:kern w:val="0"/>
          <w:szCs w:val="24"/>
        </w:rPr>
        <w:t>）</w:t>
      </w:r>
      <w:r w:rsidRPr="00297663">
        <w:rPr>
          <w:rFonts w:ascii="Times New Roman" w:eastAsiaTheme="majorEastAsia" w:hAnsi="Times New Roman" w:cs="Times New Roman"/>
          <w:color w:val="000000"/>
          <w:kern w:val="0"/>
          <w:szCs w:val="24"/>
        </w:rPr>
        <w:t>說，起初沒有與心性本淨</w:t>
      </w:r>
      <w:r w:rsidR="00A0046E" w:rsidRPr="00297663">
        <w:rPr>
          <w:rFonts w:ascii="Times New Roman" w:eastAsiaTheme="majorEastAsia" w:hAnsi="Times New Roman" w:cs="Times New Roman"/>
          <w:color w:val="000000"/>
          <w:kern w:val="0"/>
          <w:szCs w:val="24"/>
        </w:rPr>
        <w:t>（</w:t>
      </w:r>
      <w:proofErr w:type="spellStart"/>
      <w:r w:rsidRPr="00297663">
        <w:rPr>
          <w:rFonts w:ascii="Times New Roman" w:eastAsiaTheme="majorEastAsia" w:hAnsi="Times New Roman" w:cs="Times New Roman"/>
          <w:color w:val="000000"/>
          <w:kern w:val="0"/>
          <w:szCs w:val="24"/>
        </w:rPr>
        <w:t>citta-prak</w:t>
      </w:r>
      <w:r w:rsidR="00A0046E" w:rsidRPr="00297663">
        <w:rPr>
          <w:rFonts w:ascii="Times New Roman" w:eastAsiaTheme="majorEastAsia" w:hAnsi="Times New Roman" w:cs="Times New Roman"/>
          <w:color w:val="000000"/>
          <w:kern w:val="0"/>
          <w:szCs w:val="24"/>
        </w:rPr>
        <w:t>ṛi</w:t>
      </w:r>
      <w:r w:rsidR="00AC7DCF" w:rsidRPr="00297663">
        <w:rPr>
          <w:rFonts w:ascii="Times New Roman" w:eastAsiaTheme="majorEastAsia" w:hAnsi="Times New Roman" w:cs="Times New Roman"/>
          <w:color w:val="000000"/>
          <w:kern w:val="0"/>
          <w:szCs w:val="24"/>
        </w:rPr>
        <w:t>ti</w:t>
      </w:r>
      <w:r w:rsidRPr="00297663">
        <w:rPr>
          <w:rFonts w:ascii="Times New Roman" w:eastAsiaTheme="majorEastAsia" w:hAnsi="Times New Roman" w:cs="Times New Roman"/>
          <w:color w:val="000000"/>
          <w:kern w:val="0"/>
          <w:szCs w:val="24"/>
        </w:rPr>
        <w:t>vi</w:t>
      </w:r>
      <w:r w:rsidR="00A0046E" w:rsidRPr="00297663">
        <w:rPr>
          <w:rFonts w:ascii="Times New Roman" w:eastAsia="MS Mincho" w:hAnsi="Times New Roman" w:cs="Times New Roman"/>
          <w:color w:val="000000"/>
          <w:kern w:val="0"/>
          <w:szCs w:val="24"/>
        </w:rPr>
        <w:t>ś</w:t>
      </w:r>
      <w:r w:rsidRPr="00297663">
        <w:rPr>
          <w:rFonts w:ascii="Times New Roman" w:eastAsiaTheme="majorEastAsia" w:hAnsi="Times New Roman" w:cs="Times New Roman"/>
          <w:color w:val="000000"/>
          <w:kern w:val="0"/>
          <w:szCs w:val="24"/>
        </w:rPr>
        <w:t>uddhi</w:t>
      </w:r>
      <w:proofErr w:type="spellEnd"/>
      <w:r w:rsidR="00A0046E" w:rsidRPr="00297663">
        <w:rPr>
          <w:rFonts w:ascii="Times New Roman" w:eastAsiaTheme="majorEastAsia" w:hAnsi="Times New Roman" w:cs="Times New Roman"/>
          <w:color w:val="000000"/>
          <w:kern w:val="0"/>
          <w:szCs w:val="24"/>
        </w:rPr>
        <w:t>）</w:t>
      </w:r>
      <w:r w:rsidRPr="00297663">
        <w:rPr>
          <w:rFonts w:ascii="Times New Roman" w:eastAsiaTheme="majorEastAsia" w:hAnsi="Times New Roman" w:cs="Times New Roman"/>
          <w:color w:val="000000"/>
          <w:kern w:val="0"/>
          <w:szCs w:val="24"/>
        </w:rPr>
        <w:t>相關聯，</w:t>
      </w:r>
    </w:p>
    <w:p w:rsidR="00D47615" w:rsidRPr="00297663" w:rsidRDefault="00697CF4" w:rsidP="0092441B">
      <w:pPr>
        <w:widowControl/>
        <w:ind w:leftChars="59" w:left="142"/>
        <w:rPr>
          <w:rFonts w:ascii="Times New Roman" w:eastAsiaTheme="majorEastAsia" w:hAnsi="Times New Roman" w:cs="Times New Roman"/>
          <w:color w:val="000000"/>
          <w:kern w:val="0"/>
          <w:szCs w:val="24"/>
        </w:rPr>
      </w:pPr>
      <w:r w:rsidRPr="00297663">
        <w:rPr>
          <w:rFonts w:ascii="Times New Roman" w:eastAsiaTheme="majorEastAsia" w:hAnsi="Times New Roman" w:cs="Times New Roman"/>
          <w:color w:val="000000"/>
          <w:kern w:val="0"/>
          <w:szCs w:val="24"/>
        </w:rPr>
        <w:t>然在如來藏說流傳中，眾生身中有清淨如來藏，與「</w:t>
      </w:r>
      <w:r w:rsidRPr="00297663">
        <w:rPr>
          <w:rFonts w:ascii="Times New Roman" w:eastAsiaTheme="majorEastAsia" w:hAnsi="Times New Roman" w:cs="Times New Roman"/>
          <w:b/>
          <w:color w:val="000000"/>
          <w:kern w:val="0"/>
          <w:szCs w:val="24"/>
        </w:rPr>
        <w:t>心性</w:t>
      </w:r>
      <w:proofErr w:type="gramStart"/>
      <w:r w:rsidRPr="00297663">
        <w:rPr>
          <w:rFonts w:ascii="Times New Roman" w:eastAsiaTheme="majorEastAsia" w:hAnsi="Times New Roman" w:cs="Times New Roman"/>
          <w:b/>
          <w:color w:val="000000"/>
          <w:kern w:val="0"/>
          <w:szCs w:val="24"/>
        </w:rPr>
        <w:t>本淨，客塵所染</w:t>
      </w:r>
      <w:r w:rsidRPr="00297663">
        <w:rPr>
          <w:rFonts w:ascii="Times New Roman" w:eastAsiaTheme="majorEastAsia" w:hAnsi="Times New Roman" w:cs="Times New Roman"/>
          <w:color w:val="000000"/>
          <w:kern w:val="0"/>
          <w:szCs w:val="24"/>
        </w:rPr>
        <w:t>」</w:t>
      </w:r>
      <w:proofErr w:type="gramEnd"/>
      <w:r w:rsidRPr="00297663">
        <w:rPr>
          <w:rFonts w:ascii="Times New Roman" w:eastAsiaTheme="majorEastAsia" w:hAnsi="Times New Roman" w:cs="Times New Roman"/>
          <w:color w:val="000000"/>
          <w:kern w:val="0"/>
          <w:szCs w:val="24"/>
        </w:rPr>
        <w:t>說，有相似的意義，所以「</w:t>
      </w:r>
      <w:proofErr w:type="gramStart"/>
      <w:r w:rsidRPr="00297663">
        <w:rPr>
          <w:rFonts w:ascii="Times New Roman" w:eastAsiaTheme="majorEastAsia" w:hAnsi="Times New Roman" w:cs="Times New Roman"/>
          <w:b/>
          <w:color w:val="000000"/>
          <w:kern w:val="0"/>
          <w:szCs w:val="24"/>
        </w:rPr>
        <w:t>心性本淨</w:t>
      </w:r>
      <w:proofErr w:type="gramEnd"/>
      <w:r w:rsidRPr="00297663">
        <w:rPr>
          <w:rFonts w:ascii="Times New Roman" w:eastAsiaTheme="majorEastAsia" w:hAnsi="Times New Roman" w:cs="Times New Roman"/>
          <w:color w:val="000000"/>
          <w:kern w:val="0"/>
          <w:szCs w:val="24"/>
        </w:rPr>
        <w:t>」，也就成為如來藏學的重要內容。</w:t>
      </w:r>
      <w:r w:rsidR="002B15AE" w:rsidRPr="00297663">
        <w:rPr>
          <w:rStyle w:val="ad"/>
          <w:rFonts w:ascii="Times New Roman" w:eastAsiaTheme="majorEastAsia" w:hAnsi="Times New Roman" w:cs="Times New Roman"/>
          <w:color w:val="000000"/>
          <w:kern w:val="0"/>
          <w:szCs w:val="24"/>
        </w:rPr>
        <w:footnoteReference w:id="1"/>
      </w:r>
    </w:p>
    <w:p w:rsidR="00CD74D6" w:rsidRPr="00297663" w:rsidRDefault="00D47615" w:rsidP="0092441B">
      <w:pPr>
        <w:widowControl/>
        <w:spacing w:beforeLines="30" w:before="108"/>
        <w:ind w:leftChars="59" w:left="142"/>
        <w:rPr>
          <w:rFonts w:asciiTheme="majorEastAsia" w:eastAsia="SimSun" w:hAnsiTheme="majorEastAsia" w:cs="新細明體"/>
          <w:b/>
          <w:color w:val="000000"/>
          <w:kern w:val="0"/>
          <w:sz w:val="20"/>
          <w:szCs w:val="20"/>
          <w:bdr w:val="single" w:sz="4" w:space="0" w:color="auto"/>
        </w:rPr>
      </w:pPr>
      <w:r w:rsidRPr="00297663">
        <w:rPr>
          <w:rFonts w:ascii="Times New Roman" w:eastAsiaTheme="majorEastAsia" w:hAnsi="Times New Roman" w:cs="Times New Roman" w:hint="eastAsia"/>
          <w:b/>
          <w:color w:val="000000"/>
          <w:kern w:val="0"/>
          <w:sz w:val="20"/>
          <w:szCs w:val="20"/>
          <w:bdr w:val="single" w:sz="4" w:space="0" w:color="auto"/>
        </w:rPr>
        <w:t>（</w:t>
      </w:r>
      <w:r w:rsidR="00E050F3"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二</w:t>
      </w:r>
      <w:r w:rsidRPr="00297663">
        <w:rPr>
          <w:rFonts w:ascii="Times New Roman" w:eastAsiaTheme="majorEastAsia" w:hAnsi="Times New Roman" w:cs="Times New Roman" w:hint="eastAsia"/>
          <w:b/>
          <w:color w:val="000000"/>
          <w:kern w:val="0"/>
          <w:sz w:val="20"/>
          <w:szCs w:val="20"/>
          <w:bdr w:val="single" w:sz="4" w:space="0" w:color="auto"/>
        </w:rPr>
        <w:t>）</w:t>
      </w:r>
      <w:r w:rsidRPr="00297663">
        <w:rPr>
          <w:rFonts w:asciiTheme="majorEastAsia" w:eastAsiaTheme="majorEastAsia" w:hAnsiTheme="majorEastAsia" w:cs="新細明體" w:hint="eastAsia"/>
          <w:b/>
          <w:color w:val="000000"/>
          <w:kern w:val="0"/>
          <w:sz w:val="20"/>
          <w:szCs w:val="20"/>
          <w:bdr w:val="single" w:sz="4" w:space="0" w:color="auto"/>
        </w:rPr>
        <w:t>導師的研究方向</w:t>
      </w:r>
    </w:p>
    <w:p w:rsidR="0092441B" w:rsidRPr="00297663" w:rsidRDefault="00697CF4" w:rsidP="0092441B">
      <w:pPr>
        <w:widowControl/>
        <w:ind w:leftChars="59" w:left="142"/>
        <w:rPr>
          <w:rFonts w:ascii="新細明體" w:eastAsia="SimSun" w:hAnsi="新細明體" w:cs="新細明體"/>
          <w:color w:val="000000"/>
          <w:kern w:val="0"/>
          <w:szCs w:val="24"/>
        </w:rPr>
      </w:pP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然早期的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心淨說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，在佛法中的意趣何在？與如來藏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清淨說的內容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，是否相同？如真的為了佛法而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研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求，在論究如來藏思想淵源時，就不能不加以深切的注意！不能由於推重如來藏說，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發見了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原始佛教以來的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心性本淨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，以為源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本佛說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，就可以滿足了！</w:t>
      </w:r>
    </w:p>
    <w:p w:rsidR="00CD74D6" w:rsidRPr="00297663" w:rsidRDefault="00CD74D6" w:rsidP="0092441B">
      <w:pPr>
        <w:widowControl/>
        <w:spacing w:beforeLines="30" w:before="108"/>
        <w:rPr>
          <w:rFonts w:ascii="新細明體" w:eastAsia="SimSun" w:hAnsi="新細明體" w:cs="新細明體"/>
          <w:color w:val="000000"/>
          <w:kern w:val="0"/>
          <w:szCs w:val="24"/>
        </w:rPr>
      </w:pPr>
      <w:r w:rsidRPr="00297663">
        <w:rPr>
          <w:rFonts w:asciiTheme="majorEastAsia" w:eastAsiaTheme="majorEastAsia" w:hAnsiTheme="majorEastAsia" w:cs="新細明體" w:hint="eastAsia"/>
          <w:b/>
          <w:color w:val="000000"/>
          <w:kern w:val="0"/>
          <w:sz w:val="20"/>
          <w:szCs w:val="20"/>
          <w:bdr w:val="single" w:sz="4" w:space="0" w:color="auto"/>
        </w:rPr>
        <w:t>二、</w:t>
      </w:r>
      <w:r w:rsidR="00BA1AB8" w:rsidRPr="00297663">
        <w:rPr>
          <w:rFonts w:asciiTheme="majorEastAsia" w:eastAsiaTheme="majorEastAsia" w:hAnsiTheme="majorEastAsia" w:cs="新細明體"/>
          <w:b/>
          <w:bCs/>
          <w:color w:val="000000"/>
          <w:kern w:val="0"/>
          <w:sz w:val="20"/>
          <w:szCs w:val="20"/>
          <w:bdr w:val="single" w:sz="4" w:space="0" w:color="auto"/>
        </w:rPr>
        <w:t>聲聞經的</w:t>
      </w:r>
      <w:proofErr w:type="gramStart"/>
      <w:r w:rsidR="00BA1AB8" w:rsidRPr="00297663">
        <w:rPr>
          <w:rFonts w:asciiTheme="majorEastAsia" w:eastAsiaTheme="majorEastAsia" w:hAnsiTheme="majorEastAsia" w:cs="新細明體"/>
          <w:b/>
          <w:bCs/>
          <w:color w:val="000000"/>
          <w:kern w:val="0"/>
          <w:sz w:val="20"/>
          <w:szCs w:val="20"/>
          <w:bdr w:val="single" w:sz="4" w:space="0" w:color="auto"/>
        </w:rPr>
        <w:t>心淨說</w:t>
      </w:r>
      <w:r w:rsidR="009E32BC" w:rsidRPr="00297663">
        <w:rPr>
          <w:rFonts w:asciiTheme="majorEastAsia" w:eastAsiaTheme="majorEastAsia" w:hAnsiTheme="majorEastAsia" w:cs="新細明體" w:hint="eastAsia"/>
          <w:b/>
          <w:bCs/>
          <w:color w:val="000000"/>
          <w:kern w:val="0"/>
          <w:sz w:val="20"/>
          <w:szCs w:val="20"/>
          <w:bdr w:val="single" w:sz="4" w:space="0" w:color="auto"/>
        </w:rPr>
        <w:t>――</w:t>
      </w:r>
      <w:proofErr w:type="gramEnd"/>
      <w:r w:rsidR="009E32BC" w:rsidRPr="00297663">
        <w:rPr>
          <w:rFonts w:asciiTheme="majorEastAsia" w:eastAsiaTheme="majorEastAsia" w:hAnsiTheme="majorEastAsia" w:cs="新細明體"/>
          <w:b/>
          <w:bCs/>
          <w:color w:val="000000"/>
          <w:kern w:val="0"/>
          <w:sz w:val="20"/>
          <w:szCs w:val="20"/>
          <w:bdr w:val="single" w:sz="4" w:space="0" w:color="auto"/>
        </w:rPr>
        <w:t>《增支部》</w:t>
      </w:r>
      <w:r w:rsidR="00AD3ACF" w:rsidRPr="00297663">
        <w:rPr>
          <w:rFonts w:asciiTheme="majorEastAsia" w:eastAsiaTheme="majorEastAsia" w:hAnsiTheme="majorEastAsia" w:cs="新細明體" w:hint="eastAsia"/>
          <w:b/>
          <w:bCs/>
          <w:color w:val="000000"/>
          <w:kern w:val="0"/>
          <w:sz w:val="20"/>
          <w:szCs w:val="20"/>
          <w:bdr w:val="single" w:sz="4" w:space="0" w:color="auto"/>
        </w:rPr>
        <w:t>中所</w:t>
      </w:r>
      <w:r w:rsidR="009E32BC" w:rsidRPr="00297663">
        <w:rPr>
          <w:rFonts w:asciiTheme="majorEastAsia" w:eastAsiaTheme="majorEastAsia" w:hAnsiTheme="majorEastAsia" w:cs="新細明體" w:hint="eastAsia"/>
          <w:b/>
          <w:bCs/>
          <w:color w:val="000000"/>
          <w:kern w:val="0"/>
          <w:sz w:val="20"/>
          <w:szCs w:val="20"/>
          <w:bdr w:val="single" w:sz="4" w:space="0" w:color="auto"/>
        </w:rPr>
        <w:t>集錄</w:t>
      </w:r>
    </w:p>
    <w:p w:rsidR="0092441B" w:rsidRPr="00297663" w:rsidRDefault="00F27FD6" w:rsidP="0092441B">
      <w:pPr>
        <w:widowControl/>
        <w:ind w:leftChars="59" w:left="142"/>
        <w:rPr>
          <w:rFonts w:asciiTheme="majorEastAsia" w:eastAsia="SimSun" w:hAnsiTheme="majorEastAsia" w:cs="新細明體"/>
          <w:b/>
          <w:bCs/>
          <w:color w:val="000000"/>
          <w:kern w:val="0"/>
          <w:sz w:val="20"/>
          <w:szCs w:val="20"/>
          <w:bdr w:val="single" w:sz="4" w:space="0" w:color="auto"/>
        </w:rPr>
      </w:pPr>
      <w:r w:rsidRPr="00297663">
        <w:rPr>
          <w:rFonts w:asciiTheme="majorEastAsia" w:eastAsiaTheme="majorEastAsia" w:hAnsiTheme="majorEastAsia" w:cs="新細明體" w:hint="eastAsia"/>
          <w:b/>
          <w:color w:val="000000"/>
          <w:kern w:val="0"/>
          <w:sz w:val="20"/>
          <w:szCs w:val="20"/>
          <w:bdr w:val="single" w:sz="4" w:space="0" w:color="auto"/>
        </w:rPr>
        <w:t>（一）</w:t>
      </w:r>
      <w:r w:rsidR="00BA1AB8" w:rsidRPr="00297663">
        <w:rPr>
          <w:rFonts w:asciiTheme="majorEastAsia" w:eastAsiaTheme="majorEastAsia" w:hAnsiTheme="majorEastAsia" w:cs="新細明體"/>
          <w:b/>
          <w:bCs/>
          <w:color w:val="000000"/>
          <w:kern w:val="0"/>
          <w:sz w:val="20"/>
          <w:szCs w:val="20"/>
          <w:bdr w:val="single" w:sz="4" w:space="0" w:color="auto"/>
        </w:rPr>
        <w:t>「</w:t>
      </w:r>
      <w:proofErr w:type="gramStart"/>
      <w:r w:rsidR="00BA1AB8" w:rsidRPr="00297663">
        <w:rPr>
          <w:rFonts w:asciiTheme="majorEastAsia" w:eastAsiaTheme="majorEastAsia" w:hAnsiTheme="majorEastAsia" w:cs="新細明體"/>
          <w:b/>
          <w:bCs/>
          <w:color w:val="000000"/>
          <w:kern w:val="0"/>
          <w:sz w:val="20"/>
          <w:szCs w:val="20"/>
          <w:bdr w:val="single" w:sz="4" w:space="0" w:color="auto"/>
        </w:rPr>
        <w:t>心性本淨</w:t>
      </w:r>
      <w:proofErr w:type="gramEnd"/>
      <w:r w:rsidR="00BA1AB8" w:rsidRPr="00297663">
        <w:rPr>
          <w:rFonts w:asciiTheme="majorEastAsia" w:eastAsiaTheme="majorEastAsia" w:hAnsiTheme="majorEastAsia" w:cs="新細明體"/>
          <w:b/>
          <w:bCs/>
          <w:color w:val="000000"/>
          <w:kern w:val="0"/>
          <w:sz w:val="20"/>
          <w:szCs w:val="20"/>
          <w:bdr w:val="single" w:sz="4" w:space="0" w:color="auto"/>
        </w:rPr>
        <w:t>」與修「定」有關</w:t>
      </w:r>
    </w:p>
    <w:p w:rsidR="00BA1AB8" w:rsidRPr="00297663" w:rsidRDefault="00697CF4" w:rsidP="00000744">
      <w:pPr>
        <w:widowControl/>
        <w:ind w:leftChars="59" w:left="142"/>
        <w:rPr>
          <w:rFonts w:ascii="Times New Roman" w:eastAsia="新細明體" w:hAnsi="Times New Roman" w:cs="Times New Roman"/>
          <w:color w:val="000000"/>
          <w:kern w:val="0"/>
          <w:szCs w:val="24"/>
        </w:rPr>
      </w:pPr>
      <w:r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「</w:t>
      </w:r>
      <w:proofErr w:type="gramStart"/>
      <w:r w:rsidRPr="00297663">
        <w:rPr>
          <w:rFonts w:ascii="Times New Roman" w:eastAsia="新細明體" w:hAnsi="Times New Roman" w:cs="Times New Roman"/>
          <w:b/>
          <w:color w:val="000000"/>
          <w:kern w:val="0"/>
          <w:szCs w:val="24"/>
        </w:rPr>
        <w:t>心性本淨</w:t>
      </w:r>
      <w:proofErr w:type="gramEnd"/>
      <w:r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」，是與定</w:t>
      </w:r>
      <w:proofErr w:type="gramStart"/>
      <w:r w:rsidR="00A0046E"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（</w:t>
      </w:r>
      <w:proofErr w:type="spellStart"/>
      <w:proofErr w:type="gramEnd"/>
      <w:r w:rsidRPr="00297663">
        <w:rPr>
          <w:rFonts w:ascii="Times New Roman" w:eastAsia="Roman Unicode" w:hAnsi="Times New Roman" w:cs="Times New Roman"/>
          <w:color w:val="000000"/>
          <w:kern w:val="0"/>
          <w:szCs w:val="24"/>
        </w:rPr>
        <w:t>sam</w:t>
      </w:r>
      <w:r w:rsidR="00A0046E" w:rsidRPr="00297663">
        <w:rPr>
          <w:rFonts w:ascii="Times New Roman" w:eastAsia="Roman Unicode" w:hAnsi="Times New Roman" w:cs="Times New Roman"/>
          <w:color w:val="000000"/>
          <w:kern w:val="0"/>
          <w:szCs w:val="24"/>
        </w:rPr>
        <w:t>ā</w:t>
      </w:r>
      <w:r w:rsidRPr="00297663">
        <w:rPr>
          <w:rFonts w:ascii="Times New Roman" w:eastAsia="Roman Unicode" w:hAnsi="Times New Roman" w:cs="Times New Roman"/>
          <w:color w:val="000000"/>
          <w:kern w:val="0"/>
          <w:szCs w:val="24"/>
        </w:rPr>
        <w:t>dhi</w:t>
      </w:r>
      <w:proofErr w:type="spellEnd"/>
      <w:r w:rsidR="00A0046E"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）</w:t>
      </w:r>
      <w:r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有關的，定學也稱為心</w:t>
      </w:r>
      <w:r w:rsidR="00A0046E"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（</w:t>
      </w:r>
      <w:proofErr w:type="spellStart"/>
      <w:r w:rsidRPr="00297663">
        <w:rPr>
          <w:rFonts w:ascii="Times New Roman" w:eastAsia="Roman Unicode" w:hAnsi="Times New Roman" w:cs="Times New Roman"/>
          <w:color w:val="000000"/>
          <w:kern w:val="0"/>
          <w:szCs w:val="24"/>
        </w:rPr>
        <w:t>citta</w:t>
      </w:r>
      <w:proofErr w:type="spellEnd"/>
      <w:r w:rsidR="00A0046E"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）</w:t>
      </w:r>
      <w:r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學。</w:t>
      </w:r>
      <w:r w:rsidR="0098751C" w:rsidRPr="00297663">
        <w:rPr>
          <w:rStyle w:val="ad"/>
          <w:rFonts w:ascii="Times New Roman" w:eastAsia="新細明體" w:hAnsi="Times New Roman" w:cs="Times New Roman"/>
          <w:color w:val="000000"/>
          <w:kern w:val="0"/>
          <w:szCs w:val="24"/>
        </w:rPr>
        <w:footnoteReference w:id="2"/>
      </w:r>
      <w:r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修定的要遠離五蓋，蓋</w:t>
      </w:r>
      <w:proofErr w:type="gramStart"/>
      <w:r w:rsidR="00A0046E"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（</w:t>
      </w:r>
      <w:proofErr w:type="spellStart"/>
      <w:proofErr w:type="gramEnd"/>
      <w:r w:rsidR="00A0046E" w:rsidRPr="00297663">
        <w:rPr>
          <w:rFonts w:ascii="Times New Roman" w:eastAsia="Roman Unicode" w:hAnsi="Times New Roman" w:cs="Times New Roman"/>
          <w:color w:val="000000"/>
          <w:kern w:val="0"/>
          <w:szCs w:val="24"/>
        </w:rPr>
        <w:t>ā</w:t>
      </w:r>
      <w:r w:rsidRPr="00297663">
        <w:rPr>
          <w:rFonts w:ascii="Times New Roman" w:eastAsia="Roman Unicode" w:hAnsi="Times New Roman" w:cs="Times New Roman"/>
          <w:color w:val="000000"/>
          <w:kern w:val="0"/>
          <w:szCs w:val="24"/>
        </w:rPr>
        <w:t>varan</w:t>
      </w:r>
      <w:r w:rsidR="00A0046E" w:rsidRPr="00297663">
        <w:rPr>
          <w:rFonts w:ascii="Times New Roman" w:eastAsia="Roman Unicode" w:hAnsi="Times New Roman" w:cs="Times New Roman"/>
          <w:color w:val="000000"/>
          <w:kern w:val="0"/>
          <w:szCs w:val="24"/>
        </w:rPr>
        <w:t>āni</w:t>
      </w:r>
      <w:proofErr w:type="spellEnd"/>
      <w:r w:rsidR="00A0046E"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）</w:t>
      </w:r>
      <w:r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是覆蔽的意思。貪、</w:t>
      </w:r>
      <w:proofErr w:type="gramStart"/>
      <w:r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瞋</w:t>
      </w:r>
      <w:proofErr w:type="gramEnd"/>
      <w:r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等五蓋，</w:t>
      </w:r>
      <w:proofErr w:type="gramStart"/>
      <w:r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有覆蔽</w:t>
      </w:r>
      <w:proofErr w:type="gramEnd"/>
      <w:r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的作用，使心不得澄靜、明淨。與定有關的五蓋說，啟發了心清淨的思想。</w:t>
      </w:r>
    </w:p>
    <w:p w:rsidR="00BA1AB8" w:rsidRPr="00297663" w:rsidRDefault="00BA1AB8" w:rsidP="009830C2">
      <w:pPr>
        <w:widowControl/>
        <w:ind w:firstLineChars="142" w:firstLine="284"/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</w:pPr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1</w:t>
      </w:r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、引經</w:t>
      </w:r>
      <w:proofErr w:type="gramStart"/>
      <w:r w:rsidR="009E32BC"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――</w:t>
      </w:r>
      <w:proofErr w:type="gramEnd"/>
      <w:r w:rsidR="009E32BC"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《雜阿含經》與《增支部》</w:t>
      </w:r>
    </w:p>
    <w:p w:rsidR="001719BA" w:rsidRPr="00297663" w:rsidRDefault="00AC7DCF" w:rsidP="009830C2">
      <w:pPr>
        <w:widowControl/>
        <w:ind w:left="284"/>
        <w:rPr>
          <w:rFonts w:ascii="Times New Roman" w:eastAsia="SimSun" w:hAnsi="Times New Roman" w:cs="Times New Roman"/>
          <w:color w:val="000000"/>
          <w:kern w:val="0"/>
          <w:szCs w:val="24"/>
        </w:rPr>
      </w:pPr>
      <w:r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《</w:t>
      </w:r>
      <w:r w:rsidR="00697CF4"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雜阿含經</w:t>
      </w:r>
      <w:r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》</w:t>
      </w:r>
      <w:r w:rsidR="00697CF4"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卷</w:t>
      </w:r>
      <w:r w:rsidR="00396C4E" w:rsidRPr="00297663">
        <w:rPr>
          <w:rFonts w:ascii="Times New Roman" w:eastAsia="SimSun" w:hAnsi="Times New Roman" w:cs="Times New Roman"/>
          <w:color w:val="000000"/>
          <w:kern w:val="0"/>
          <w:szCs w:val="24"/>
        </w:rPr>
        <w:t>47</w:t>
      </w:r>
      <w:r w:rsidR="00697CF4"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（大正</w:t>
      </w:r>
      <w:r w:rsidR="0096729C" w:rsidRPr="00297663">
        <w:fldChar w:fldCharType="begin"/>
      </w:r>
      <w:r w:rsidR="0096729C" w:rsidRPr="00297663">
        <w:instrText xml:space="preserve"> HYPERLINK "javascript:showtaisho('bk=2&amp;pn=341&amp;co=3')" </w:instrText>
      </w:r>
      <w:r w:rsidR="0096729C" w:rsidRPr="00297663">
        <w:fldChar w:fldCharType="separate"/>
      </w:r>
      <w:r w:rsidR="00396C4E" w:rsidRPr="00297663">
        <w:rPr>
          <w:rFonts w:ascii="Times New Roman" w:eastAsiaTheme="majorEastAsia" w:hAnsi="Times New Roman" w:cs="Times New Roman"/>
          <w:kern w:val="0"/>
          <w:szCs w:val="24"/>
        </w:rPr>
        <w:t>2</w:t>
      </w:r>
      <w:r w:rsidR="00396C4E" w:rsidRPr="00297663">
        <w:rPr>
          <w:rFonts w:ascii="Times New Roman" w:eastAsiaTheme="majorEastAsia" w:hAnsi="Times New Roman" w:cs="Times New Roman"/>
          <w:kern w:val="0"/>
          <w:szCs w:val="24"/>
        </w:rPr>
        <w:t>，</w:t>
      </w:r>
      <w:r w:rsidR="00396C4E" w:rsidRPr="00297663">
        <w:rPr>
          <w:rFonts w:ascii="Times New Roman" w:eastAsiaTheme="majorEastAsia" w:hAnsi="Times New Roman" w:cs="Times New Roman"/>
          <w:kern w:val="0"/>
          <w:szCs w:val="24"/>
        </w:rPr>
        <w:t>341</w:t>
      </w:r>
      <w:r w:rsidR="0096729C" w:rsidRPr="00297663">
        <w:rPr>
          <w:rFonts w:ascii="Times New Roman" w:eastAsiaTheme="majorEastAsia" w:hAnsi="Times New Roman" w:cs="Times New Roman"/>
          <w:kern w:val="0"/>
          <w:szCs w:val="24"/>
        </w:rPr>
        <w:fldChar w:fldCharType="end"/>
      </w:r>
      <w:r w:rsidR="00396C4E" w:rsidRPr="00297663">
        <w:rPr>
          <w:rFonts w:ascii="Times New Roman" w:eastAsiaTheme="majorEastAsia" w:hAnsi="Times New Roman" w:cs="Times New Roman"/>
          <w:kern w:val="0"/>
          <w:szCs w:val="24"/>
        </w:rPr>
        <w:t>c</w:t>
      </w:r>
      <w:r w:rsidR="00697CF4"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）說：</w:t>
      </w:r>
    </w:p>
    <w:p w:rsidR="00875C64" w:rsidRPr="00297663" w:rsidRDefault="001719BA" w:rsidP="00875C64">
      <w:pPr>
        <w:widowControl/>
        <w:spacing w:beforeLines="30" w:before="108"/>
        <w:ind w:leftChars="117" w:left="281"/>
        <w:rPr>
          <w:rFonts w:ascii="Times New Roman" w:eastAsiaTheme="majorEastAsia" w:hAnsi="Times New Roman" w:cs="Times New Roman" w:hint="eastAsia"/>
          <w:b/>
          <w:color w:val="000000"/>
          <w:kern w:val="0"/>
          <w:sz w:val="20"/>
          <w:szCs w:val="20"/>
          <w:bdr w:val="single" w:sz="4" w:space="0" w:color="auto"/>
        </w:rPr>
      </w:pP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 xml:space="preserve"> </w:t>
      </w:r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    「</w:t>
      </w:r>
      <w:proofErr w:type="gramStart"/>
      <w:r w:rsidR="00697CF4" w:rsidRPr="00297663">
        <w:rPr>
          <w:rFonts w:ascii="標楷體" w:eastAsia="標楷體" w:hAnsi="標楷體" w:cs="新細明體"/>
          <w:color w:val="000000"/>
          <w:kern w:val="0"/>
          <w:szCs w:val="24"/>
        </w:rPr>
        <w:t>淨心進向</w:t>
      </w:r>
      <w:proofErr w:type="gramEnd"/>
      <w:r w:rsidR="00697CF4" w:rsidRPr="00297663">
        <w:rPr>
          <w:rFonts w:ascii="標楷體" w:eastAsia="標楷體" w:hAnsi="標楷體" w:cs="新細明體"/>
          <w:color w:val="000000"/>
          <w:kern w:val="0"/>
          <w:szCs w:val="24"/>
        </w:rPr>
        <w:t>比丘，</w:t>
      </w:r>
      <w:proofErr w:type="gramStart"/>
      <w:r w:rsidR="00697CF4" w:rsidRPr="00297663">
        <w:rPr>
          <w:rFonts w:ascii="標楷體" w:eastAsia="標楷體" w:hAnsi="標楷體" w:cs="新細明體"/>
          <w:color w:val="000000"/>
          <w:kern w:val="0"/>
          <w:szCs w:val="24"/>
        </w:rPr>
        <w:t>麤煩惱纏，</w:t>
      </w:r>
      <w:proofErr w:type="gramEnd"/>
      <w:r w:rsidR="00697CF4" w:rsidRPr="00297663">
        <w:rPr>
          <w:rFonts w:ascii="標楷體" w:eastAsia="標楷體" w:hAnsi="標楷體" w:cs="新細明體"/>
          <w:color w:val="000000"/>
          <w:kern w:val="0"/>
          <w:szCs w:val="24"/>
        </w:rPr>
        <w:t>惡不善業，諸</w:t>
      </w:r>
      <w:proofErr w:type="gramStart"/>
      <w:r w:rsidR="00697CF4" w:rsidRPr="00297663">
        <w:rPr>
          <w:rFonts w:ascii="標楷體" w:eastAsia="標楷體" w:hAnsi="標楷體" w:cs="新細明體"/>
          <w:color w:val="000000"/>
          <w:kern w:val="0"/>
          <w:szCs w:val="24"/>
        </w:rPr>
        <w:t>惡邪見，漸斷令滅</w:t>
      </w:r>
      <w:proofErr w:type="gramEnd"/>
      <w:r w:rsidR="00697CF4" w:rsidRPr="00297663">
        <w:rPr>
          <w:rFonts w:ascii="標楷體" w:eastAsia="標楷體" w:hAnsi="標楷體" w:cs="新細明體"/>
          <w:color w:val="000000"/>
          <w:kern w:val="0"/>
          <w:szCs w:val="24"/>
        </w:rPr>
        <w:t>；</w:t>
      </w:r>
      <w:proofErr w:type="gramStart"/>
      <w:r w:rsidR="00697CF4" w:rsidRPr="00297663">
        <w:rPr>
          <w:rFonts w:ascii="標楷體" w:eastAsia="標楷體" w:hAnsi="標楷體" w:cs="新細明體"/>
          <w:color w:val="000000"/>
          <w:kern w:val="0"/>
          <w:szCs w:val="24"/>
        </w:rPr>
        <w:t>如彼生</w:t>
      </w:r>
      <w:proofErr w:type="gramEnd"/>
      <w:r w:rsidR="00697CF4" w:rsidRPr="00297663">
        <w:rPr>
          <w:rFonts w:ascii="標楷體" w:eastAsia="標楷體" w:hAnsi="標楷體" w:cs="新細明體"/>
          <w:color w:val="000000"/>
          <w:kern w:val="0"/>
          <w:szCs w:val="24"/>
        </w:rPr>
        <w:t>金，</w:t>
      </w:r>
      <w:proofErr w:type="gramStart"/>
      <w:r w:rsidR="00697CF4" w:rsidRPr="00297663">
        <w:rPr>
          <w:rFonts w:ascii="標楷體" w:eastAsia="標楷體" w:hAnsi="標楷體" w:cs="新細明體"/>
          <w:color w:val="000000"/>
          <w:kern w:val="0"/>
          <w:szCs w:val="24"/>
        </w:rPr>
        <w:t>淘去剛石堅</w:t>
      </w:r>
      <w:proofErr w:type="gramEnd"/>
      <w:r w:rsidR="00697CF4" w:rsidRPr="00297663">
        <w:rPr>
          <w:rFonts w:ascii="標楷體" w:eastAsia="標楷體" w:hAnsi="標楷體" w:cs="新細明體"/>
          <w:color w:val="000000"/>
          <w:kern w:val="0"/>
          <w:szCs w:val="24"/>
        </w:rPr>
        <w:t>塊</w:t>
      </w:r>
      <w:proofErr w:type="gramStart"/>
      <w:r w:rsidR="00396C4E" w:rsidRPr="00297663">
        <w:rPr>
          <w:rFonts w:asciiTheme="majorEastAsia" w:eastAsiaTheme="majorEastAsia" w:hAnsiTheme="majorEastAsia" w:cs="Times New Roman" w:hint="eastAsia"/>
          <w:sz w:val="21"/>
          <w:szCs w:val="21"/>
          <w:shd w:val="pct15" w:color="auto" w:fill="FFFFFF"/>
        </w:rPr>
        <w:t>（</w:t>
      </w:r>
      <w:proofErr w:type="gramEnd"/>
      <w:r w:rsidR="00396C4E" w:rsidRPr="00297663">
        <w:rPr>
          <w:rFonts w:ascii="Times New Roman" w:eastAsia="標楷體" w:hAnsi="Times New Roman" w:cs="Times New Roman"/>
          <w:sz w:val="21"/>
          <w:szCs w:val="21"/>
          <w:shd w:val="pct15" w:color="auto" w:fill="FFFFFF"/>
        </w:rPr>
        <w:t>p.</w:t>
      </w:r>
      <w:r w:rsidR="00396C4E" w:rsidRPr="00297663">
        <w:rPr>
          <w:rFonts w:ascii="Times New Roman" w:eastAsia="SimSun" w:hAnsi="Times New Roman" w:cs="Times New Roman" w:hint="eastAsia"/>
          <w:sz w:val="21"/>
          <w:szCs w:val="21"/>
          <w:shd w:val="pct15" w:color="auto" w:fill="FFFFFF"/>
        </w:rPr>
        <w:t>68</w:t>
      </w:r>
      <w:proofErr w:type="gramStart"/>
      <w:r w:rsidR="00396C4E" w:rsidRPr="00297663">
        <w:rPr>
          <w:rFonts w:asciiTheme="majorEastAsia" w:eastAsiaTheme="majorEastAsia" w:hAnsiTheme="majorEastAsia" w:cs="Times New Roman" w:hint="eastAsia"/>
          <w:sz w:val="21"/>
          <w:szCs w:val="21"/>
          <w:shd w:val="pct15" w:color="auto" w:fill="FFFFFF"/>
        </w:rPr>
        <w:t>）</w:t>
      </w:r>
      <w:proofErr w:type="gramEnd"/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。</w:t>
      </w:r>
      <w:proofErr w:type="gramStart"/>
      <w:r w:rsidR="00697CF4" w:rsidRPr="00297663">
        <w:rPr>
          <w:rFonts w:ascii="標楷體" w:eastAsia="標楷體" w:hAnsi="標楷體" w:cs="新細明體"/>
          <w:color w:val="000000"/>
          <w:kern w:val="0"/>
          <w:szCs w:val="24"/>
        </w:rPr>
        <w:t>復次</w:t>
      </w:r>
      <w:proofErr w:type="gramEnd"/>
      <w:r w:rsidR="00697CF4" w:rsidRPr="00297663">
        <w:rPr>
          <w:rFonts w:ascii="標楷體" w:eastAsia="標楷體" w:hAnsi="標楷體" w:cs="新細明體"/>
          <w:color w:val="000000"/>
          <w:kern w:val="0"/>
          <w:szCs w:val="24"/>
        </w:rPr>
        <w:t>，</w:t>
      </w:r>
      <w:proofErr w:type="gramStart"/>
      <w:r w:rsidR="00697CF4" w:rsidRPr="00297663">
        <w:rPr>
          <w:rFonts w:ascii="標楷體" w:eastAsia="標楷體" w:hAnsi="標楷體" w:cs="新細明體"/>
          <w:color w:val="000000"/>
          <w:kern w:val="0"/>
          <w:szCs w:val="24"/>
        </w:rPr>
        <w:t>淨心進向</w:t>
      </w:r>
      <w:proofErr w:type="gramEnd"/>
      <w:r w:rsidR="00697CF4" w:rsidRPr="00297663">
        <w:rPr>
          <w:rFonts w:ascii="標楷體" w:eastAsia="標楷體" w:hAnsi="標楷體" w:cs="新細明體"/>
          <w:color w:val="000000"/>
          <w:kern w:val="0"/>
          <w:szCs w:val="24"/>
        </w:rPr>
        <w:t>比丘，除次</w:t>
      </w:r>
      <w:proofErr w:type="gramStart"/>
      <w:r w:rsidR="00697CF4" w:rsidRPr="00297663">
        <w:rPr>
          <w:rFonts w:ascii="標楷體" w:eastAsia="標楷體" w:hAnsi="標楷體" w:cs="新細明體"/>
          <w:color w:val="000000"/>
          <w:kern w:val="0"/>
          <w:szCs w:val="24"/>
        </w:rPr>
        <w:t>麤</w:t>
      </w:r>
      <w:proofErr w:type="gramEnd"/>
      <w:r w:rsidR="00697CF4" w:rsidRPr="00297663">
        <w:rPr>
          <w:rFonts w:ascii="標楷體" w:eastAsia="標楷體" w:hAnsi="標楷體" w:cs="新細明體"/>
          <w:color w:val="000000"/>
          <w:kern w:val="0"/>
          <w:szCs w:val="24"/>
        </w:rPr>
        <w:t>垢，</w:t>
      </w:r>
      <w:proofErr w:type="gramStart"/>
      <w:r w:rsidR="00697CF4" w:rsidRPr="00297663">
        <w:rPr>
          <w:rFonts w:ascii="標楷體" w:eastAsia="標楷體" w:hAnsi="標楷體" w:cs="新細明體"/>
          <w:color w:val="000000"/>
          <w:kern w:val="0"/>
          <w:szCs w:val="24"/>
        </w:rPr>
        <w:t>欲覺、恚</w:t>
      </w:r>
      <w:proofErr w:type="gramEnd"/>
      <w:r w:rsidR="00697CF4" w:rsidRPr="00297663">
        <w:rPr>
          <w:rFonts w:ascii="標楷體" w:eastAsia="標楷體" w:hAnsi="標楷體" w:cs="新細明體"/>
          <w:color w:val="000000"/>
          <w:kern w:val="0"/>
          <w:szCs w:val="24"/>
        </w:rPr>
        <w:t>覺，</w:t>
      </w:r>
      <w:proofErr w:type="gramStart"/>
      <w:r w:rsidR="00697CF4" w:rsidRPr="00297663">
        <w:rPr>
          <w:rFonts w:ascii="標楷體" w:eastAsia="標楷體" w:hAnsi="標楷體" w:cs="新細明體"/>
          <w:color w:val="000000"/>
          <w:kern w:val="0"/>
          <w:szCs w:val="24"/>
        </w:rPr>
        <w:t>害覺；如彼生</w:t>
      </w:r>
      <w:proofErr w:type="gramEnd"/>
      <w:r w:rsidR="00697CF4" w:rsidRPr="00297663">
        <w:rPr>
          <w:rFonts w:ascii="標楷體" w:eastAsia="標楷體" w:hAnsi="標楷體" w:cs="新細明體"/>
          <w:color w:val="000000"/>
          <w:kern w:val="0"/>
          <w:szCs w:val="24"/>
        </w:rPr>
        <w:t>金，</w:t>
      </w:r>
      <w:r w:rsidR="00697CF4" w:rsidRPr="00297663">
        <w:rPr>
          <w:rFonts w:ascii="標楷體" w:eastAsia="標楷體" w:hAnsi="標楷體" w:cs="新細明體"/>
          <w:color w:val="000000"/>
          <w:kern w:val="0"/>
          <w:szCs w:val="24"/>
        </w:rPr>
        <w:lastRenderedPageBreak/>
        <w:t>除</w:t>
      </w:r>
      <w:proofErr w:type="gramStart"/>
      <w:r w:rsidR="00697CF4" w:rsidRPr="00297663">
        <w:rPr>
          <w:rFonts w:ascii="標楷體" w:eastAsia="標楷體" w:hAnsi="標楷體" w:cs="新細明體"/>
          <w:color w:val="000000"/>
          <w:kern w:val="0"/>
          <w:szCs w:val="24"/>
        </w:rPr>
        <w:t>麤</w:t>
      </w:r>
      <w:proofErr w:type="gramEnd"/>
      <w:r w:rsidR="00697CF4" w:rsidRPr="00297663">
        <w:rPr>
          <w:rFonts w:ascii="標楷體" w:eastAsia="標楷體" w:hAnsi="標楷體" w:cs="新細明體"/>
          <w:color w:val="000000"/>
          <w:kern w:val="0"/>
          <w:szCs w:val="24"/>
        </w:rPr>
        <w:t>沙礫。</w:t>
      </w:r>
      <w:proofErr w:type="gramStart"/>
      <w:r w:rsidR="00697CF4" w:rsidRPr="00297663">
        <w:rPr>
          <w:rFonts w:ascii="標楷體" w:eastAsia="標楷體" w:hAnsi="標楷體" w:cs="新細明體"/>
          <w:color w:val="000000"/>
          <w:kern w:val="0"/>
          <w:szCs w:val="24"/>
        </w:rPr>
        <w:t>復次</w:t>
      </w:r>
      <w:proofErr w:type="gramEnd"/>
      <w:r w:rsidR="00697CF4" w:rsidRPr="00297663">
        <w:rPr>
          <w:rFonts w:ascii="標楷體" w:eastAsia="標楷體" w:hAnsi="標楷體" w:cs="新細明體"/>
          <w:color w:val="000000"/>
          <w:kern w:val="0"/>
          <w:szCs w:val="24"/>
        </w:rPr>
        <w:t>，</w:t>
      </w:r>
      <w:proofErr w:type="gramStart"/>
      <w:r w:rsidR="00697CF4" w:rsidRPr="00297663">
        <w:rPr>
          <w:rFonts w:ascii="標楷體" w:eastAsia="標楷體" w:hAnsi="標楷體" w:cs="新細明體"/>
          <w:color w:val="000000"/>
          <w:kern w:val="0"/>
          <w:szCs w:val="24"/>
        </w:rPr>
        <w:t>淨心進向</w:t>
      </w:r>
      <w:proofErr w:type="gramEnd"/>
      <w:r w:rsidR="00697CF4" w:rsidRPr="00297663">
        <w:rPr>
          <w:rFonts w:ascii="標楷體" w:eastAsia="標楷體" w:hAnsi="標楷體" w:cs="新細明體"/>
          <w:color w:val="000000"/>
          <w:kern w:val="0"/>
          <w:szCs w:val="24"/>
        </w:rPr>
        <w:t>比丘，</w:t>
      </w:r>
      <w:proofErr w:type="gramStart"/>
      <w:r w:rsidR="00697CF4" w:rsidRPr="00297663">
        <w:rPr>
          <w:rFonts w:ascii="標楷體" w:eastAsia="標楷體" w:hAnsi="標楷體" w:cs="新細明體"/>
          <w:color w:val="000000"/>
          <w:kern w:val="0"/>
          <w:szCs w:val="24"/>
        </w:rPr>
        <w:t>次除細垢，謂親里覺、人眾覺、生天覺，思惟除滅</w:t>
      </w:r>
      <w:proofErr w:type="gramEnd"/>
      <w:r w:rsidR="00697CF4" w:rsidRPr="00297663">
        <w:rPr>
          <w:rFonts w:ascii="標楷體" w:eastAsia="標楷體" w:hAnsi="標楷體" w:cs="新細明體"/>
          <w:color w:val="000000"/>
          <w:kern w:val="0"/>
          <w:szCs w:val="24"/>
        </w:rPr>
        <w:t>；</w:t>
      </w:r>
      <w:proofErr w:type="gramStart"/>
      <w:r w:rsidR="00697CF4" w:rsidRPr="00297663">
        <w:rPr>
          <w:rFonts w:ascii="標楷體" w:eastAsia="標楷體" w:hAnsi="標楷體" w:cs="新細明體"/>
          <w:color w:val="000000"/>
          <w:kern w:val="0"/>
          <w:szCs w:val="24"/>
        </w:rPr>
        <w:t>如彼生</w:t>
      </w:r>
      <w:proofErr w:type="gramEnd"/>
      <w:r w:rsidR="00697CF4" w:rsidRPr="00297663">
        <w:rPr>
          <w:rFonts w:ascii="標楷體" w:eastAsia="標楷體" w:hAnsi="標楷體" w:cs="新細明體"/>
          <w:color w:val="000000"/>
          <w:kern w:val="0"/>
          <w:szCs w:val="24"/>
        </w:rPr>
        <w:t>金，除去</w:t>
      </w:r>
      <w:proofErr w:type="gramStart"/>
      <w:r w:rsidR="00697CF4" w:rsidRPr="00297663">
        <w:rPr>
          <w:rFonts w:ascii="標楷體" w:eastAsia="標楷體" w:hAnsi="標楷體" w:cs="新細明體"/>
          <w:color w:val="000000"/>
          <w:kern w:val="0"/>
          <w:szCs w:val="24"/>
        </w:rPr>
        <w:t>麤</w:t>
      </w:r>
      <w:proofErr w:type="gramEnd"/>
      <w:r w:rsidR="00697CF4" w:rsidRPr="00297663">
        <w:rPr>
          <w:rFonts w:ascii="標楷體" w:eastAsia="標楷體" w:hAnsi="標楷體" w:cs="新細明體"/>
          <w:color w:val="000000"/>
          <w:kern w:val="0"/>
          <w:szCs w:val="24"/>
        </w:rPr>
        <w:t>垢、細沙、黑土。</w:t>
      </w:r>
      <w:proofErr w:type="gramStart"/>
      <w:r w:rsidR="00697CF4" w:rsidRPr="00297663">
        <w:rPr>
          <w:rFonts w:ascii="標楷體" w:eastAsia="標楷體" w:hAnsi="標楷體" w:cs="新細明體"/>
          <w:color w:val="000000"/>
          <w:kern w:val="0"/>
          <w:szCs w:val="24"/>
        </w:rPr>
        <w:t>復次</w:t>
      </w:r>
      <w:proofErr w:type="gramEnd"/>
      <w:r w:rsidR="00697CF4" w:rsidRPr="00297663">
        <w:rPr>
          <w:rFonts w:ascii="標楷體" w:eastAsia="標楷體" w:hAnsi="標楷體" w:cs="新細明體"/>
          <w:color w:val="000000"/>
          <w:kern w:val="0"/>
          <w:szCs w:val="24"/>
        </w:rPr>
        <w:t>，</w:t>
      </w:r>
      <w:proofErr w:type="gramStart"/>
      <w:r w:rsidR="00697CF4" w:rsidRPr="00297663">
        <w:rPr>
          <w:rFonts w:ascii="標楷體" w:eastAsia="標楷體" w:hAnsi="標楷體" w:cs="新細明體"/>
          <w:color w:val="000000"/>
          <w:kern w:val="0"/>
          <w:szCs w:val="24"/>
        </w:rPr>
        <w:t>淨心進向</w:t>
      </w:r>
      <w:proofErr w:type="gramEnd"/>
      <w:r w:rsidR="00697CF4" w:rsidRPr="00297663">
        <w:rPr>
          <w:rFonts w:ascii="標楷體" w:eastAsia="標楷體" w:hAnsi="標楷體" w:cs="新細明體"/>
          <w:color w:val="000000"/>
          <w:kern w:val="0"/>
          <w:szCs w:val="24"/>
        </w:rPr>
        <w:t>比丘，有善</w:t>
      </w:r>
      <w:proofErr w:type="gramStart"/>
      <w:r w:rsidR="00697CF4" w:rsidRPr="00297663">
        <w:rPr>
          <w:rFonts w:ascii="標楷體" w:eastAsia="標楷體" w:hAnsi="標楷體" w:cs="新細明體"/>
          <w:color w:val="000000"/>
          <w:kern w:val="0"/>
          <w:szCs w:val="24"/>
        </w:rPr>
        <w:t>法覺，思惟除滅</w:t>
      </w:r>
      <w:proofErr w:type="gramEnd"/>
      <w:r w:rsidR="00697CF4" w:rsidRPr="00297663">
        <w:rPr>
          <w:rFonts w:ascii="標楷體" w:eastAsia="標楷體" w:hAnsi="標楷體" w:cs="新細明體"/>
          <w:color w:val="000000"/>
          <w:kern w:val="0"/>
          <w:szCs w:val="24"/>
        </w:rPr>
        <w:t>，令心清淨；猶如生金，（以火冶鍊），除去金色相似</w:t>
      </w:r>
      <w:proofErr w:type="gramStart"/>
      <w:r w:rsidR="00697CF4" w:rsidRPr="00297663">
        <w:rPr>
          <w:rFonts w:ascii="標楷體" w:eastAsia="標楷體" w:hAnsi="標楷體" w:cs="新細明體"/>
          <w:color w:val="000000"/>
          <w:kern w:val="0"/>
          <w:szCs w:val="24"/>
        </w:rPr>
        <w:t>之垢，</w:t>
      </w:r>
      <w:proofErr w:type="gramEnd"/>
      <w:r w:rsidR="00697CF4" w:rsidRPr="00297663">
        <w:rPr>
          <w:rFonts w:ascii="標楷體" w:eastAsia="標楷體" w:hAnsi="標楷體" w:cs="新細明體"/>
          <w:color w:val="000000"/>
          <w:kern w:val="0"/>
          <w:szCs w:val="24"/>
        </w:rPr>
        <w:t>令其純淨。</w:t>
      </w:r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…</w:t>
      </w:r>
      <w:proofErr w:type="gramStart"/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…</w:t>
      </w:r>
      <w:r w:rsidR="00697CF4" w:rsidRPr="00297663">
        <w:rPr>
          <w:rFonts w:ascii="標楷體" w:eastAsia="標楷體" w:hAnsi="標楷體" w:cs="新細明體"/>
          <w:color w:val="000000"/>
          <w:kern w:val="0"/>
          <w:szCs w:val="24"/>
        </w:rPr>
        <w:t>復次</w:t>
      </w:r>
      <w:proofErr w:type="gramEnd"/>
      <w:r w:rsidR="00697CF4" w:rsidRPr="00297663">
        <w:rPr>
          <w:rFonts w:ascii="標楷體" w:eastAsia="標楷體" w:hAnsi="標楷體" w:cs="新細明體"/>
          <w:color w:val="000000"/>
          <w:kern w:val="0"/>
          <w:szCs w:val="24"/>
        </w:rPr>
        <w:t>，</w:t>
      </w:r>
      <w:proofErr w:type="gramStart"/>
      <w:r w:rsidR="00697CF4" w:rsidRPr="00297663">
        <w:rPr>
          <w:rFonts w:ascii="標楷體" w:eastAsia="標楷體" w:hAnsi="標楷體" w:cs="新細明體"/>
          <w:color w:val="000000"/>
          <w:kern w:val="0"/>
          <w:szCs w:val="24"/>
        </w:rPr>
        <w:t>比丘得諸三昧</w:t>
      </w:r>
      <w:proofErr w:type="gramEnd"/>
      <w:r w:rsidR="00697CF4" w:rsidRPr="00297663">
        <w:rPr>
          <w:rFonts w:ascii="標楷體" w:eastAsia="標楷體" w:hAnsi="標楷體" w:cs="新細明體"/>
          <w:color w:val="000000"/>
          <w:kern w:val="0"/>
          <w:szCs w:val="24"/>
        </w:rPr>
        <w:t>，不為有行所持，得寂靜</w:t>
      </w:r>
      <w:proofErr w:type="gramStart"/>
      <w:r w:rsidR="00697CF4" w:rsidRPr="00297663">
        <w:rPr>
          <w:rFonts w:ascii="標楷體" w:eastAsia="標楷體" w:hAnsi="標楷體" w:cs="新細明體"/>
          <w:color w:val="000000"/>
          <w:kern w:val="0"/>
          <w:szCs w:val="24"/>
        </w:rPr>
        <w:t>勝妙，得息樂</w:t>
      </w:r>
      <w:proofErr w:type="gramEnd"/>
      <w:r w:rsidR="00697CF4" w:rsidRPr="00297663">
        <w:rPr>
          <w:rFonts w:ascii="標楷體" w:eastAsia="標楷體" w:hAnsi="標楷體" w:cs="新細明體"/>
          <w:color w:val="000000"/>
          <w:kern w:val="0"/>
          <w:szCs w:val="24"/>
        </w:rPr>
        <w:t>道，一心一意，</w:t>
      </w:r>
      <w:proofErr w:type="gramStart"/>
      <w:r w:rsidR="00697CF4" w:rsidRPr="00297663">
        <w:rPr>
          <w:rFonts w:ascii="標楷體" w:eastAsia="標楷體" w:hAnsi="標楷體" w:cs="新細明體"/>
          <w:color w:val="000000"/>
          <w:kern w:val="0"/>
          <w:szCs w:val="24"/>
        </w:rPr>
        <w:t>盡諸有</w:t>
      </w:r>
      <w:proofErr w:type="gramEnd"/>
      <w:r w:rsidR="00697CF4" w:rsidRPr="00297663">
        <w:rPr>
          <w:rFonts w:ascii="標楷體" w:eastAsia="標楷體" w:hAnsi="標楷體" w:cs="新細明體"/>
          <w:color w:val="000000"/>
          <w:kern w:val="0"/>
          <w:szCs w:val="24"/>
        </w:rPr>
        <w:t>漏；如</w:t>
      </w:r>
      <w:proofErr w:type="gramStart"/>
      <w:r w:rsidR="00697CF4" w:rsidRPr="00297663">
        <w:rPr>
          <w:rFonts w:ascii="標楷體" w:eastAsia="標楷體" w:hAnsi="標楷體" w:cs="新細明體"/>
          <w:color w:val="000000"/>
          <w:kern w:val="0"/>
          <w:szCs w:val="24"/>
        </w:rPr>
        <w:t>鍊</w:t>
      </w:r>
      <w:proofErr w:type="gramEnd"/>
      <w:r w:rsidR="00697CF4" w:rsidRPr="00297663">
        <w:rPr>
          <w:rFonts w:ascii="標楷體" w:eastAsia="標楷體" w:hAnsi="標楷體" w:cs="新細明體"/>
          <w:color w:val="000000"/>
          <w:kern w:val="0"/>
          <w:szCs w:val="24"/>
        </w:rPr>
        <w:t>金師、</w:t>
      </w:r>
      <w:proofErr w:type="gramStart"/>
      <w:r w:rsidR="00697CF4" w:rsidRPr="00297663">
        <w:rPr>
          <w:rFonts w:ascii="標楷體" w:eastAsia="標楷體" w:hAnsi="標楷體" w:cs="新細明體"/>
          <w:color w:val="000000"/>
          <w:kern w:val="0"/>
          <w:szCs w:val="24"/>
        </w:rPr>
        <w:t>鍊</w:t>
      </w:r>
      <w:proofErr w:type="gramEnd"/>
      <w:r w:rsidR="00697CF4" w:rsidRPr="00297663">
        <w:rPr>
          <w:rFonts w:ascii="標楷體" w:eastAsia="標楷體" w:hAnsi="標楷體" w:cs="新細明體"/>
          <w:color w:val="000000"/>
          <w:kern w:val="0"/>
          <w:szCs w:val="24"/>
        </w:rPr>
        <w:t>金師弟子，陶</w:t>
      </w:r>
      <w:proofErr w:type="gramStart"/>
      <w:r w:rsidR="00697CF4" w:rsidRPr="00297663">
        <w:rPr>
          <w:rFonts w:ascii="標楷體" w:eastAsia="標楷體" w:hAnsi="標楷體" w:cs="新細明體"/>
          <w:color w:val="000000"/>
          <w:kern w:val="0"/>
          <w:szCs w:val="24"/>
        </w:rPr>
        <w:t>鍊</w:t>
      </w:r>
      <w:proofErr w:type="gramEnd"/>
      <w:r w:rsidR="00697CF4" w:rsidRPr="00297663">
        <w:rPr>
          <w:rFonts w:ascii="標楷體" w:eastAsia="標楷體" w:hAnsi="標楷體" w:cs="新細明體"/>
          <w:color w:val="000000"/>
          <w:kern w:val="0"/>
          <w:szCs w:val="24"/>
        </w:rPr>
        <w:t>生金，令其輕軟、不斷、光澤、屈伸，隨意（所作）</w:t>
      </w:r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 xml:space="preserve">」。 </w:t>
      </w:r>
    </w:p>
    <w:p w:rsidR="00875C64" w:rsidRPr="00297663" w:rsidRDefault="00875C64" w:rsidP="00875C64">
      <w:pPr>
        <w:widowControl/>
        <w:spacing w:beforeLines="30" w:before="108"/>
        <w:ind w:leftChars="117" w:left="281"/>
        <w:rPr>
          <w:rFonts w:asciiTheme="majorEastAsia" w:eastAsiaTheme="majorEastAsia" w:hAnsiTheme="majorEastAsia" w:cs="新細明體"/>
          <w:b/>
          <w:color w:val="000000"/>
          <w:kern w:val="0"/>
          <w:sz w:val="20"/>
          <w:szCs w:val="20"/>
          <w:bdr w:val="single" w:sz="4" w:space="0" w:color="auto"/>
        </w:rPr>
      </w:pPr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2</w:t>
      </w:r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、</w:t>
      </w:r>
      <w:r w:rsidRPr="00297663">
        <w:rPr>
          <w:rFonts w:ascii="Times New Roman" w:eastAsiaTheme="majorEastAsia" w:hAnsi="Times New Roman" w:cs="Times New Roman" w:hint="eastAsia"/>
          <w:b/>
          <w:color w:val="000000"/>
          <w:kern w:val="0"/>
          <w:sz w:val="20"/>
          <w:szCs w:val="20"/>
          <w:bdr w:val="single" w:sz="4" w:space="0" w:color="auto"/>
        </w:rPr>
        <w:t>說明</w:t>
      </w:r>
      <w:r w:rsidRPr="00297663">
        <w:rPr>
          <w:rFonts w:asciiTheme="majorEastAsia" w:eastAsiaTheme="majorEastAsia" w:hAnsiTheme="majorEastAsia" w:cs="Times New Roman" w:hint="eastAsia"/>
          <w:b/>
          <w:color w:val="000000"/>
          <w:kern w:val="0"/>
          <w:sz w:val="20"/>
          <w:szCs w:val="20"/>
          <w:bdr w:val="single" w:sz="4" w:space="0" w:color="auto"/>
        </w:rPr>
        <w:t>：由</w:t>
      </w:r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通俗的譬喻引發「</w:t>
      </w:r>
      <w:proofErr w:type="gramStart"/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心</w:t>
      </w:r>
      <w:r w:rsidRPr="00297663">
        <w:rPr>
          <w:rFonts w:ascii="Times New Roman" w:eastAsiaTheme="majorEastAsia" w:hAnsi="Times New Roman" w:cs="Times New Roman"/>
          <w:b/>
          <w:bCs/>
          <w:color w:val="000000"/>
          <w:kern w:val="0"/>
          <w:sz w:val="20"/>
          <w:szCs w:val="20"/>
          <w:bdr w:val="single" w:sz="4" w:space="0" w:color="auto"/>
        </w:rPr>
        <w:t>性</w:t>
      </w:r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本淨</w:t>
      </w:r>
      <w:proofErr w:type="gramEnd"/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」的思想</w:t>
      </w:r>
    </w:p>
    <w:p w:rsidR="00D90E3E" w:rsidRPr="00297663" w:rsidRDefault="00D90E3E" w:rsidP="009830C2">
      <w:pPr>
        <w:widowControl/>
        <w:spacing w:afterLines="30" w:after="108"/>
        <w:ind w:left="284"/>
        <w:rPr>
          <w:rFonts w:ascii="新細明體" w:eastAsia="SimSun" w:hAnsi="新細明體" w:cs="新細明體"/>
          <w:color w:val="000000"/>
          <w:kern w:val="0"/>
          <w:szCs w:val="24"/>
        </w:rPr>
      </w:pP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本經，《巴利藏》編入《增支部》</w:t>
      </w:r>
      <w:r w:rsidR="0096729C" w:rsidRPr="00297663">
        <w:fldChar w:fldCharType="begin"/>
      </w:r>
      <w:r w:rsidR="0096729C" w:rsidRPr="00297663">
        <w:instrText xml:space="preserve"> HYPERLINK "javascript:showpic('8.001')" </w:instrText>
      </w:r>
      <w:r w:rsidR="0096729C" w:rsidRPr="00297663">
        <w:fldChar w:fldCharType="end"/>
      </w: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。</w:t>
      </w:r>
      <w:r w:rsidRPr="00297663">
        <w:rPr>
          <w:rStyle w:val="ad"/>
          <w:rFonts w:ascii="Times New Roman" w:eastAsia="新細明體" w:hAnsi="Times New Roman" w:cs="Times New Roman"/>
          <w:color w:val="000000"/>
          <w:kern w:val="0"/>
          <w:szCs w:val="24"/>
        </w:rPr>
        <w:footnoteReference w:id="3"/>
      </w:r>
    </w:p>
    <w:p w:rsidR="000176C6" w:rsidRPr="00297663" w:rsidRDefault="00B91223" w:rsidP="002944D7">
      <w:pPr>
        <w:widowControl/>
        <w:ind w:leftChars="119" w:left="567" w:hangingChars="117" w:hanging="281"/>
        <w:rPr>
          <w:rFonts w:ascii="新細明體" w:eastAsia="SimSun" w:hAnsi="新細明體" w:cs="新細明體"/>
          <w:color w:val="000000"/>
          <w:kern w:val="0"/>
          <w:szCs w:val="24"/>
        </w:rPr>
      </w:pPr>
      <w:r w:rsidRPr="00297663">
        <w:rPr>
          <w:rFonts w:asciiTheme="majorEastAsia" w:eastAsiaTheme="majorEastAsia" w:hAnsiTheme="majorEastAsia" w:cs="新細明體" w:hint="eastAsia"/>
          <w:color w:val="000000"/>
          <w:kern w:val="0"/>
          <w:szCs w:val="24"/>
          <w:vertAlign w:val="superscript"/>
        </w:rPr>
        <w:t>（1）</w:t>
      </w:r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金師的陶</w:t>
      </w:r>
      <w:proofErr w:type="gramStart"/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鍊</w:t>
      </w:r>
      <w:proofErr w:type="gramEnd"/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生金（礦金），漸漸純熟，能做成種種莊嚴具，比喻修定（淨心）的比丘，漸漸的盡滅</w:t>
      </w:r>
      <w:proofErr w:type="gramStart"/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煩惱，</w:t>
      </w:r>
      <w:proofErr w:type="gramEnd"/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得到四禪、六通自在。生金的本質是純淨的，只是夾雜些雜質，冶鍊只是除去雜質，使純淨的金質顯現出來。</w:t>
      </w:r>
      <w:r w:rsidR="00816BD9" w:rsidRPr="00297663">
        <w:rPr>
          <w:rStyle w:val="ad"/>
          <w:rFonts w:ascii="Times New Roman" w:eastAsia="新細明體" w:hAnsi="Times New Roman" w:cs="Times New Roman"/>
          <w:color w:val="000000"/>
          <w:kern w:val="0"/>
          <w:szCs w:val="24"/>
        </w:rPr>
        <w:footnoteReference w:id="4"/>
      </w:r>
    </w:p>
    <w:p w:rsidR="00CD10DE" w:rsidRPr="00297663" w:rsidRDefault="00B42CC0" w:rsidP="004A58A5">
      <w:pPr>
        <w:widowControl/>
        <w:spacing w:beforeLines="20" w:before="72"/>
        <w:ind w:leftChars="117" w:left="521" w:hangingChars="100" w:hanging="240"/>
        <w:rPr>
          <w:rFonts w:ascii="新細明體" w:eastAsia="SimSun" w:hAnsi="新細明體" w:cs="新細明體"/>
          <w:color w:val="000000"/>
          <w:kern w:val="0"/>
          <w:szCs w:val="24"/>
        </w:rPr>
      </w:pPr>
      <w:r w:rsidRPr="00297663">
        <w:rPr>
          <w:rFonts w:ascii="新細明體" w:eastAsia="新細明體" w:hAnsi="新細明體" w:cs="新細明體"/>
          <w:color w:val="000000"/>
          <w:kern w:val="0"/>
          <w:szCs w:val="24"/>
          <w:vertAlign w:val="superscript"/>
        </w:rPr>
        <w:t>（</w:t>
      </w:r>
      <w:r w:rsidRPr="00297663">
        <w:rPr>
          <w:rFonts w:ascii="SimSun" w:eastAsia="SimSun" w:hAnsi="SimSun" w:cs="新細明體" w:hint="eastAsia"/>
          <w:color w:val="000000"/>
          <w:kern w:val="0"/>
          <w:szCs w:val="24"/>
          <w:vertAlign w:val="superscript"/>
        </w:rPr>
        <w:t>2</w:t>
      </w:r>
      <w:r w:rsidRPr="00297663">
        <w:rPr>
          <w:rFonts w:ascii="新細明體" w:eastAsia="新細明體" w:hAnsi="新細明體" w:cs="新細明體"/>
          <w:color w:val="000000"/>
          <w:kern w:val="0"/>
          <w:szCs w:val="24"/>
          <w:vertAlign w:val="superscript"/>
        </w:rPr>
        <w:t>）</w:t>
      </w:r>
      <w:proofErr w:type="gramStart"/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鍊</w:t>
      </w:r>
      <w:proofErr w:type="gramEnd"/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金的比喻，</w:t>
      </w:r>
      <w:proofErr w:type="gramStart"/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還有增火</w:t>
      </w:r>
      <w:proofErr w:type="gramEnd"/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、灑水、不增火</w:t>
      </w:r>
      <w:proofErr w:type="gramStart"/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不</w:t>
      </w:r>
      <w:proofErr w:type="gramEnd"/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灑水的方法，比喻修定的「思</w:t>
      </w:r>
      <w:proofErr w:type="gramStart"/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惟止相</w:t>
      </w:r>
      <w:proofErr w:type="gramEnd"/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」、「思</w:t>
      </w:r>
      <w:proofErr w:type="gramStart"/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惟舉相</w:t>
      </w:r>
      <w:proofErr w:type="gramEnd"/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」、「思惟</w:t>
      </w:r>
      <w:proofErr w:type="gramStart"/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捨</w:t>
      </w:r>
      <w:proofErr w:type="gramEnd"/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相」</w:t>
      </w:r>
      <w:proofErr w:type="gramStart"/>
      <w:r w:rsidR="006853BF" w:rsidRPr="00297663">
        <w:rPr>
          <w:rFonts w:ascii="新細明體" w:eastAsia="SimSun" w:hAnsi="新細明體" w:cs="新細明體" w:hint="eastAsia"/>
          <w:color w:val="000000"/>
          <w:kern w:val="0"/>
          <w:szCs w:val="24"/>
        </w:rPr>
        <w:t>——</w:t>
      </w:r>
      <w:proofErr w:type="gramEnd"/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三相；</w:t>
      </w:r>
      <w:r w:rsidR="00526359" w:rsidRPr="00297663">
        <w:rPr>
          <w:rStyle w:val="ad"/>
          <w:rFonts w:ascii="Times New Roman" w:eastAsia="新細明體" w:hAnsi="Times New Roman" w:cs="Times New Roman"/>
          <w:color w:val="000000"/>
          <w:kern w:val="0"/>
          <w:szCs w:val="24"/>
        </w:rPr>
        <w:footnoteReference w:id="5"/>
      </w:r>
    </w:p>
    <w:p w:rsidR="00B42CC0" w:rsidRPr="00297663" w:rsidRDefault="00B42CC0" w:rsidP="004A58A5">
      <w:pPr>
        <w:widowControl/>
        <w:spacing w:beforeLines="20" w:before="72"/>
        <w:ind w:leftChars="117" w:left="281"/>
        <w:rPr>
          <w:rFonts w:ascii="新細明體" w:eastAsia="SimSun" w:hAnsi="新細明體" w:cs="新細明體"/>
          <w:color w:val="000000"/>
          <w:kern w:val="0"/>
          <w:szCs w:val="24"/>
        </w:rPr>
      </w:pPr>
      <w:r w:rsidRPr="00297663">
        <w:rPr>
          <w:rFonts w:ascii="新細明體" w:eastAsia="新細明體" w:hAnsi="新細明體" w:cs="新細明體"/>
          <w:color w:val="000000"/>
          <w:kern w:val="0"/>
          <w:szCs w:val="24"/>
          <w:vertAlign w:val="superscript"/>
        </w:rPr>
        <w:t>（</w:t>
      </w:r>
      <w:r w:rsidRPr="00297663">
        <w:rPr>
          <w:rFonts w:ascii="SimSun" w:eastAsia="SimSun" w:hAnsi="SimSun" w:cs="新細明體" w:hint="eastAsia"/>
          <w:color w:val="000000"/>
          <w:kern w:val="0"/>
          <w:szCs w:val="24"/>
          <w:vertAlign w:val="superscript"/>
        </w:rPr>
        <w:t>3</w:t>
      </w:r>
      <w:r w:rsidRPr="00297663">
        <w:rPr>
          <w:rFonts w:ascii="新細明體" w:eastAsia="新細明體" w:hAnsi="新細明體" w:cs="新細明體"/>
          <w:color w:val="000000"/>
          <w:kern w:val="0"/>
          <w:szCs w:val="24"/>
          <w:vertAlign w:val="superscript"/>
        </w:rPr>
        <w:t>）</w:t>
      </w:r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除去鐵、銅、錫、鉛、銀</w:t>
      </w:r>
      <w:proofErr w:type="gramStart"/>
      <w:r w:rsidR="00986896" w:rsidRPr="00297663">
        <w:rPr>
          <w:rFonts w:ascii="SimSun" w:eastAsia="SimSun" w:hAnsi="SimSun" w:cs="新細明體" w:hint="eastAsia"/>
          <w:color w:val="000000"/>
          <w:kern w:val="0"/>
          <w:szCs w:val="24"/>
        </w:rPr>
        <w:t>——</w:t>
      </w:r>
      <w:proofErr w:type="gramEnd"/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五</w:t>
      </w:r>
      <w:proofErr w:type="gramStart"/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錆</w:t>
      </w:r>
      <w:proofErr w:type="gramEnd"/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（</w:t>
      </w:r>
      <w:proofErr w:type="gramStart"/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銹</w:t>
      </w:r>
      <w:proofErr w:type="gramEnd"/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），而使純金光澤、堪用的譬喻。</w:t>
      </w:r>
      <w:r w:rsidR="00526359" w:rsidRPr="00297663">
        <w:rPr>
          <w:rStyle w:val="ad"/>
          <w:rFonts w:ascii="Times New Roman" w:eastAsia="新細明體" w:hAnsi="Times New Roman" w:cs="Times New Roman"/>
          <w:color w:val="000000"/>
          <w:kern w:val="0"/>
          <w:szCs w:val="24"/>
        </w:rPr>
        <w:footnoteReference w:id="6"/>
      </w:r>
    </w:p>
    <w:p w:rsidR="00F81B1A" w:rsidRPr="00297663" w:rsidRDefault="00B42CC0" w:rsidP="004A58A5">
      <w:pPr>
        <w:widowControl/>
        <w:spacing w:beforeLines="20" w:before="72"/>
        <w:ind w:leftChars="119" w:left="567" w:hangingChars="117" w:hanging="281"/>
        <w:rPr>
          <w:rFonts w:ascii="新細明體" w:eastAsia="SimSun" w:hAnsi="新細明體" w:cs="新細明體"/>
          <w:color w:val="000000"/>
          <w:kern w:val="0"/>
          <w:szCs w:val="24"/>
        </w:rPr>
      </w:pPr>
      <w:r w:rsidRPr="00297663">
        <w:rPr>
          <w:rFonts w:ascii="新細明體" w:eastAsia="新細明體" w:hAnsi="新細明體" w:cs="新細明體"/>
          <w:color w:val="000000"/>
          <w:kern w:val="0"/>
          <w:szCs w:val="24"/>
          <w:vertAlign w:val="superscript"/>
        </w:rPr>
        <w:t>（</w:t>
      </w:r>
      <w:r w:rsidRPr="00297663">
        <w:rPr>
          <w:rFonts w:ascii="SimSun" w:eastAsia="SimSun" w:hAnsi="SimSun" w:cs="新細明體" w:hint="eastAsia"/>
          <w:color w:val="000000"/>
          <w:kern w:val="0"/>
          <w:szCs w:val="24"/>
          <w:vertAlign w:val="superscript"/>
        </w:rPr>
        <w:t>4</w:t>
      </w:r>
      <w:r w:rsidRPr="00297663">
        <w:rPr>
          <w:rFonts w:ascii="新細明體" w:eastAsia="新細明體" w:hAnsi="新細明體" w:cs="新細明體"/>
          <w:color w:val="000000"/>
          <w:kern w:val="0"/>
          <w:szCs w:val="24"/>
          <w:vertAlign w:val="superscript"/>
        </w:rPr>
        <w:t>）</w:t>
      </w:r>
      <w:proofErr w:type="gramStart"/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鍊</w:t>
      </w:r>
      <w:proofErr w:type="gramEnd"/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金的譬喻</w:t>
      </w:r>
      <w:proofErr w:type="gramStart"/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以外，還有水喻：</w:t>
      </w:r>
      <w:proofErr w:type="gramEnd"/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貪、</w:t>
      </w:r>
      <w:proofErr w:type="gramStart"/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瞋</w:t>
      </w:r>
      <w:proofErr w:type="gramEnd"/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、</w:t>
      </w:r>
      <w:proofErr w:type="gramStart"/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惛</w:t>
      </w:r>
      <w:proofErr w:type="gramEnd"/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沈，</w:t>
      </w:r>
      <w:proofErr w:type="gramStart"/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掉悔、疑</w:t>
      </w:r>
      <w:r w:rsidR="00986896" w:rsidRPr="00297663">
        <w:rPr>
          <w:rFonts w:ascii="SimSun" w:eastAsia="SimSun" w:hAnsi="SimSun" w:cs="新細明體" w:hint="eastAsia"/>
          <w:color w:val="000000"/>
          <w:kern w:val="0"/>
          <w:szCs w:val="24"/>
        </w:rPr>
        <w:t>——</w:t>
      </w:r>
      <w:proofErr w:type="gramEnd"/>
      <w:r w:rsidR="00697CF4" w:rsidRPr="00297663">
        <w:rPr>
          <w:rFonts w:ascii="新細明體" w:eastAsia="新細明體" w:hAnsi="新細明體" w:cs="新細明體"/>
          <w:b/>
          <w:color w:val="000000"/>
          <w:kern w:val="0"/>
          <w:szCs w:val="24"/>
        </w:rPr>
        <w:t>五</w:t>
      </w:r>
      <w:proofErr w:type="gramStart"/>
      <w:r w:rsidR="00697CF4" w:rsidRPr="00297663">
        <w:rPr>
          <w:rFonts w:ascii="新細明體" w:eastAsia="新細明體" w:hAnsi="新細明體" w:cs="新細明體"/>
          <w:b/>
          <w:color w:val="000000"/>
          <w:kern w:val="0"/>
          <w:szCs w:val="24"/>
        </w:rPr>
        <w:t>蓋</w:t>
      </w:r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蔽心，如缽水</w:t>
      </w:r>
      <w:proofErr w:type="gramEnd"/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中有黃</w:t>
      </w:r>
      <w:proofErr w:type="gramStart"/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赤</w:t>
      </w:r>
      <w:proofErr w:type="gramEnd"/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等色，熱氣沸騰，青苔</w:t>
      </w:r>
      <w:proofErr w:type="gramStart"/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覆蔽，</w:t>
      </w:r>
      <w:proofErr w:type="gramEnd"/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風吹波動，泥土渾濁；離去了五蓋，心得安</w:t>
      </w:r>
    </w:p>
    <w:p w:rsidR="00CD10DE" w:rsidRPr="00297663" w:rsidRDefault="00697CF4" w:rsidP="00F81B1A">
      <w:pPr>
        <w:widowControl/>
        <w:ind w:leftChars="236" w:left="566"/>
        <w:rPr>
          <w:rFonts w:ascii="新細明體" w:eastAsia="SimSun" w:hAnsi="新細明體" w:cs="新細明體"/>
          <w:color w:val="000000"/>
          <w:kern w:val="0"/>
          <w:szCs w:val="24"/>
        </w:rPr>
      </w:pP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住，才能明解經書的義理，辯才無礙。</w:t>
      </w:r>
      <w:r w:rsidR="00526359" w:rsidRPr="00297663">
        <w:rPr>
          <w:rStyle w:val="ad"/>
          <w:rFonts w:ascii="Times New Roman" w:eastAsia="新細明體" w:hAnsi="Times New Roman" w:cs="Times New Roman"/>
          <w:color w:val="000000"/>
          <w:kern w:val="0"/>
          <w:szCs w:val="24"/>
        </w:rPr>
        <w:footnoteReference w:id="7"/>
      </w: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水性本來澄淨，如離去動亂、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穢濁的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因素，就能照出影像，正如</w:t>
      </w:r>
      <w:r w:rsidRPr="00297663">
        <w:rPr>
          <w:rFonts w:ascii="新細明體" w:eastAsia="新細明體" w:hAnsi="新細明體" w:cs="新細明體"/>
          <w:b/>
          <w:color w:val="000000"/>
          <w:kern w:val="0"/>
          <w:szCs w:val="24"/>
        </w:rPr>
        <w:t>離五蓋</w:t>
      </w: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而心得澄淨，能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引發慧解一樣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。</w:t>
      </w:r>
    </w:p>
    <w:p w:rsidR="00634B6A" w:rsidRPr="00297663" w:rsidRDefault="00B42CC0" w:rsidP="004A58A5">
      <w:pPr>
        <w:widowControl/>
        <w:spacing w:beforeLines="20" w:before="72"/>
        <w:ind w:leftChars="117" w:left="567" w:hangingChars="119" w:hanging="286"/>
        <w:rPr>
          <w:rFonts w:ascii="新細明體" w:eastAsia="SimSun" w:hAnsi="新細明體" w:cs="新細明體"/>
          <w:color w:val="000000"/>
          <w:kern w:val="0"/>
          <w:szCs w:val="24"/>
        </w:rPr>
      </w:pPr>
      <w:r w:rsidRPr="00297663">
        <w:rPr>
          <w:rFonts w:ascii="新細明體" w:eastAsia="新細明體" w:hAnsi="新細明體" w:cs="新細明體"/>
          <w:color w:val="000000"/>
          <w:kern w:val="0"/>
          <w:szCs w:val="24"/>
          <w:vertAlign w:val="superscript"/>
        </w:rPr>
        <w:t>（</w:t>
      </w:r>
      <w:r w:rsidR="00E34512" w:rsidRPr="00297663">
        <w:rPr>
          <w:rFonts w:asciiTheme="majorEastAsia" w:eastAsiaTheme="majorEastAsia" w:hAnsiTheme="majorEastAsia" w:cs="新細明體" w:hint="eastAsia"/>
          <w:color w:val="000000"/>
          <w:kern w:val="0"/>
          <w:szCs w:val="24"/>
          <w:vertAlign w:val="superscript"/>
        </w:rPr>
        <w:t>5</w:t>
      </w:r>
      <w:r w:rsidRPr="00297663">
        <w:rPr>
          <w:rFonts w:ascii="新細明體" w:eastAsia="新細明體" w:hAnsi="新細明體" w:cs="新細明體"/>
          <w:color w:val="000000"/>
          <w:kern w:val="0"/>
          <w:szCs w:val="24"/>
          <w:vertAlign w:val="superscript"/>
        </w:rPr>
        <w:t>）</w:t>
      </w:r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還有</w:t>
      </w:r>
      <w:proofErr w:type="gramStart"/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浣頭、浣身</w:t>
      </w:r>
      <w:proofErr w:type="gramEnd"/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、浣衣、</w:t>
      </w:r>
      <w:proofErr w:type="gramStart"/>
      <w:r w:rsidR="00697CF4" w:rsidRPr="00297663">
        <w:rPr>
          <w:rFonts w:ascii="新細明體" w:eastAsia="新細明體" w:hAnsi="新細明體" w:cs="新細明體"/>
          <w:b/>
          <w:color w:val="000000"/>
          <w:kern w:val="0"/>
          <w:szCs w:val="24"/>
        </w:rPr>
        <w:t>磨鏡</w:t>
      </w:r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、鍊</w:t>
      </w:r>
      <w:proofErr w:type="gramEnd"/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金（等）五喻，比喻修佛、法、僧、戒、</w:t>
      </w:r>
      <w:proofErr w:type="gramStart"/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天隨念</w:t>
      </w:r>
      <w:proofErr w:type="gramEnd"/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的，能</w:t>
      </w:r>
      <w:proofErr w:type="gramStart"/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心離染污</w:t>
      </w:r>
      <w:proofErr w:type="gramEnd"/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而</w:t>
      </w:r>
      <w:proofErr w:type="gramStart"/>
      <w:r w:rsidR="007413BA" w:rsidRPr="00297663">
        <w:rPr>
          <w:rFonts w:ascii="Times New Roman" w:eastAsia="標楷體" w:hAnsi="Times New Roman" w:cs="Times New Roman" w:hint="eastAsia"/>
          <w:sz w:val="21"/>
          <w:szCs w:val="21"/>
          <w:shd w:val="pct15" w:color="auto" w:fill="FFFFFF"/>
        </w:rPr>
        <w:t>（</w:t>
      </w:r>
      <w:proofErr w:type="gramEnd"/>
      <w:r w:rsidR="007413BA" w:rsidRPr="00297663">
        <w:rPr>
          <w:rFonts w:ascii="Times New Roman" w:eastAsia="標楷體" w:hAnsi="Times New Roman" w:cs="Times New Roman"/>
          <w:sz w:val="21"/>
          <w:szCs w:val="21"/>
          <w:shd w:val="pct15" w:color="auto" w:fill="FFFFFF"/>
        </w:rPr>
        <w:t>p.</w:t>
      </w:r>
      <w:r w:rsidR="007413BA" w:rsidRPr="00297663">
        <w:rPr>
          <w:rFonts w:ascii="Times New Roman" w:eastAsia="SimSun" w:hAnsi="Times New Roman" w:cs="Times New Roman" w:hint="eastAsia"/>
          <w:sz w:val="21"/>
          <w:szCs w:val="21"/>
          <w:shd w:val="pct15" w:color="auto" w:fill="FFFFFF"/>
        </w:rPr>
        <w:t>69</w:t>
      </w:r>
      <w:proofErr w:type="gramStart"/>
      <w:r w:rsidR="007413BA" w:rsidRPr="00297663">
        <w:rPr>
          <w:rFonts w:ascii="Times New Roman" w:eastAsia="標楷體" w:hAnsi="Times New Roman" w:cs="Times New Roman" w:hint="eastAsia"/>
          <w:sz w:val="21"/>
          <w:szCs w:val="21"/>
          <w:shd w:val="pct15" w:color="auto" w:fill="FFFFFF"/>
        </w:rPr>
        <w:t>）</w:t>
      </w:r>
      <w:proofErr w:type="gramEnd"/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得清淨。</w:t>
      </w:r>
      <w:r w:rsidR="007413BA" w:rsidRPr="00297663">
        <w:rPr>
          <w:rStyle w:val="ad"/>
          <w:rFonts w:ascii="Times New Roman" w:eastAsia="新細明體" w:hAnsi="Times New Roman" w:cs="Times New Roman"/>
          <w:color w:val="000000"/>
          <w:kern w:val="0"/>
          <w:szCs w:val="24"/>
        </w:rPr>
        <w:footnoteReference w:id="8"/>
      </w:r>
    </w:p>
    <w:p w:rsidR="00CF3643" w:rsidRPr="00297663" w:rsidRDefault="00697CF4" w:rsidP="009830C2">
      <w:pPr>
        <w:widowControl/>
        <w:spacing w:beforeLines="30" w:before="108"/>
        <w:ind w:leftChars="117" w:left="281"/>
        <w:rPr>
          <w:rFonts w:ascii="Times New Roman" w:eastAsia="SimSun" w:hAnsi="Times New Roman" w:cs="Times New Roman"/>
          <w:color w:val="000000"/>
          <w:kern w:val="0"/>
          <w:szCs w:val="24"/>
        </w:rPr>
      </w:pP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lastRenderedPageBreak/>
        <w:t>這一類通俗的譬喻，都有引發「</w:t>
      </w:r>
      <w:proofErr w:type="gramStart"/>
      <w:r w:rsidRPr="00297663">
        <w:rPr>
          <w:rFonts w:ascii="新細明體" w:eastAsia="新細明體" w:hAnsi="新細明體" w:cs="新細明體"/>
          <w:b/>
          <w:color w:val="000000"/>
          <w:kern w:val="0"/>
          <w:szCs w:val="24"/>
        </w:rPr>
        <w:t>心本淨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」的可能。</w:t>
      </w:r>
      <w:r w:rsidR="00435C4E" w:rsidRPr="00297663">
        <w:rPr>
          <w:rStyle w:val="ad"/>
          <w:rFonts w:ascii="Times New Roman" w:eastAsia="新細明體" w:hAnsi="Times New Roman" w:cs="Times New Roman"/>
          <w:color w:val="000000"/>
          <w:kern w:val="0"/>
          <w:szCs w:val="24"/>
        </w:rPr>
        <w:footnoteReference w:id="9"/>
      </w:r>
      <w:r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 xml:space="preserve"> </w:t>
      </w:r>
    </w:p>
    <w:p w:rsidR="009E32BC" w:rsidRPr="00297663" w:rsidRDefault="009E32BC" w:rsidP="00F81B1A">
      <w:pPr>
        <w:widowControl/>
        <w:spacing w:beforeLines="30" w:before="108"/>
        <w:ind w:leftChars="59" w:left="142"/>
        <w:rPr>
          <w:rFonts w:asciiTheme="majorEastAsia" w:eastAsia="SimSun" w:hAnsiTheme="majorEastAsia" w:cs="新細明體"/>
          <w:b/>
          <w:color w:val="000000"/>
          <w:kern w:val="0"/>
          <w:sz w:val="20"/>
          <w:szCs w:val="20"/>
          <w:bdr w:val="single" w:sz="4" w:space="0" w:color="auto"/>
        </w:rPr>
      </w:pPr>
      <w:r w:rsidRPr="00297663">
        <w:rPr>
          <w:rFonts w:asciiTheme="majorEastAsia" w:eastAsiaTheme="majorEastAsia" w:hAnsiTheme="majorEastAsia" w:cs="新細明體" w:hint="eastAsia"/>
          <w:b/>
          <w:color w:val="000000"/>
          <w:kern w:val="0"/>
          <w:sz w:val="20"/>
          <w:szCs w:val="20"/>
          <w:bdr w:val="single" w:sz="4" w:space="0" w:color="auto"/>
        </w:rPr>
        <w:t>（</w:t>
      </w:r>
      <w:r w:rsidRPr="00297663">
        <w:rPr>
          <w:rFonts w:ascii="SimSun" w:eastAsia="SimSun" w:hAnsi="SimSun" w:cs="新細明體" w:hint="eastAsia"/>
          <w:b/>
          <w:color w:val="000000"/>
          <w:kern w:val="0"/>
          <w:sz w:val="20"/>
          <w:szCs w:val="20"/>
          <w:bdr w:val="single" w:sz="4" w:space="0" w:color="auto"/>
        </w:rPr>
        <w:t>二</w:t>
      </w:r>
      <w:r w:rsidRPr="00297663">
        <w:rPr>
          <w:rFonts w:asciiTheme="majorEastAsia" w:eastAsiaTheme="majorEastAsia" w:hAnsiTheme="majorEastAsia" w:cs="新細明體" w:hint="eastAsia"/>
          <w:b/>
          <w:color w:val="000000"/>
          <w:kern w:val="0"/>
          <w:sz w:val="20"/>
          <w:szCs w:val="20"/>
          <w:bdr w:val="single" w:sz="4" w:space="0" w:color="auto"/>
        </w:rPr>
        <w:t>）</w:t>
      </w:r>
      <w:r w:rsidRPr="00297663">
        <w:rPr>
          <w:rFonts w:asciiTheme="majorEastAsia" w:eastAsiaTheme="majorEastAsia" w:hAnsiTheme="majorEastAsia" w:cs="新細明體"/>
          <w:b/>
          <w:bCs/>
          <w:color w:val="000000"/>
          <w:kern w:val="0"/>
          <w:sz w:val="20"/>
          <w:szCs w:val="20"/>
          <w:bdr w:val="single" w:sz="4" w:space="0" w:color="auto"/>
        </w:rPr>
        <w:t>心極光淨，</w:t>
      </w:r>
      <w:proofErr w:type="gramStart"/>
      <w:r w:rsidRPr="00297663">
        <w:rPr>
          <w:rFonts w:asciiTheme="majorEastAsia" w:eastAsiaTheme="majorEastAsia" w:hAnsiTheme="majorEastAsia" w:cs="新細明體"/>
          <w:b/>
          <w:bCs/>
          <w:color w:val="000000"/>
          <w:kern w:val="0"/>
          <w:sz w:val="20"/>
          <w:szCs w:val="20"/>
          <w:bdr w:val="single" w:sz="4" w:space="0" w:color="auto"/>
        </w:rPr>
        <w:t>客塵所染</w:t>
      </w:r>
      <w:proofErr w:type="gramEnd"/>
    </w:p>
    <w:p w:rsidR="00183264" w:rsidRPr="00297663" w:rsidRDefault="009E32BC" w:rsidP="00DB43AB">
      <w:pPr>
        <w:widowControl/>
        <w:ind w:leftChars="118" w:left="284" w:hanging="1"/>
        <w:rPr>
          <w:rFonts w:ascii="新細明體" w:eastAsia="新細明體" w:hAnsi="新細明體" w:cs="新細明體"/>
          <w:color w:val="000000"/>
          <w:kern w:val="0"/>
          <w:szCs w:val="24"/>
        </w:rPr>
      </w:pPr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1</w:t>
      </w:r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、</w:t>
      </w:r>
      <w:r w:rsidRPr="00297663">
        <w:rPr>
          <w:rFonts w:ascii="Times New Roman" w:eastAsiaTheme="majorEastAsia" w:hAnsi="Times New Roman" w:cs="Times New Roman" w:hint="eastAsia"/>
          <w:b/>
          <w:color w:val="000000"/>
          <w:kern w:val="0"/>
          <w:sz w:val="20"/>
          <w:szCs w:val="20"/>
          <w:bdr w:val="single" w:sz="4" w:space="0" w:color="auto"/>
        </w:rPr>
        <w:t>引經</w:t>
      </w:r>
      <w:proofErr w:type="gramStart"/>
      <w:r w:rsidRPr="00297663">
        <w:rPr>
          <w:rFonts w:ascii="Times New Roman" w:eastAsiaTheme="majorEastAsia" w:hAnsi="Times New Roman" w:cs="Times New Roman" w:hint="eastAsia"/>
          <w:b/>
          <w:color w:val="000000"/>
          <w:kern w:val="0"/>
          <w:sz w:val="20"/>
          <w:szCs w:val="20"/>
          <w:bdr w:val="single" w:sz="4" w:space="0" w:color="auto"/>
        </w:rPr>
        <w:t>――</w:t>
      </w:r>
      <w:proofErr w:type="gramEnd"/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《增支部》</w:t>
      </w:r>
      <w:r w:rsidR="00F81B1A" w:rsidRPr="00297663">
        <w:rPr>
          <w:rFonts w:ascii="新細明體" w:eastAsia="新細明體" w:hAnsi="新細明體" w:cs="新細明體"/>
          <w:color w:val="000000"/>
          <w:kern w:val="0"/>
          <w:szCs w:val="24"/>
        </w:rPr>
        <w:br/>
        <w:t>  </w:t>
      </w:r>
      <w:r w:rsidR="00AC7DCF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《</w:t>
      </w:r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增支部</w:t>
      </w:r>
      <w:r w:rsidR="00AC7DCF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》</w:t>
      </w:r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 xml:space="preserve">「一集」這樣（南傳一七‧一五）說： </w:t>
      </w:r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br/>
        <w:t>「</w:t>
      </w:r>
      <w:r w:rsidR="00697CF4" w:rsidRPr="00297663">
        <w:rPr>
          <w:rFonts w:ascii="標楷體" w:eastAsia="標楷體" w:hAnsi="標楷體" w:cs="新細明體"/>
          <w:color w:val="000000"/>
          <w:kern w:val="0"/>
          <w:szCs w:val="24"/>
        </w:rPr>
        <w:t>比丘眾！此心極光淨，而客隨</w:t>
      </w:r>
      <w:proofErr w:type="gramStart"/>
      <w:r w:rsidR="00697CF4" w:rsidRPr="00297663">
        <w:rPr>
          <w:rFonts w:ascii="標楷體" w:eastAsia="標楷體" w:hAnsi="標楷體" w:cs="新細明體"/>
          <w:color w:val="000000"/>
          <w:kern w:val="0"/>
          <w:szCs w:val="24"/>
        </w:rPr>
        <w:t>煩惱雜染</w:t>
      </w:r>
      <w:r w:rsidR="00183264" w:rsidRPr="00297663">
        <w:rPr>
          <w:rFonts w:ascii="標楷體" w:eastAsia="標楷體" w:hAnsi="標楷體" w:cs="新細明體"/>
          <w:color w:val="000000"/>
          <w:kern w:val="0"/>
          <w:szCs w:val="24"/>
        </w:rPr>
        <w:t>，</w:t>
      </w:r>
      <w:r w:rsidR="00697CF4" w:rsidRPr="00297663">
        <w:rPr>
          <w:rFonts w:ascii="標楷體" w:eastAsia="標楷體" w:hAnsi="標楷體" w:cs="新細明體"/>
          <w:color w:val="000000"/>
          <w:kern w:val="0"/>
          <w:szCs w:val="24"/>
        </w:rPr>
        <w:t>無聞異生不</w:t>
      </w:r>
      <w:proofErr w:type="gramEnd"/>
      <w:r w:rsidR="00697CF4" w:rsidRPr="00297663">
        <w:rPr>
          <w:rFonts w:ascii="標楷體" w:eastAsia="標楷體" w:hAnsi="標楷體" w:cs="新細明體"/>
          <w:color w:val="000000"/>
          <w:kern w:val="0"/>
          <w:szCs w:val="24"/>
        </w:rPr>
        <w:t>如實解，我</w:t>
      </w:r>
      <w:proofErr w:type="gramStart"/>
      <w:r w:rsidR="00697CF4" w:rsidRPr="00297663">
        <w:rPr>
          <w:rFonts w:ascii="標楷體" w:eastAsia="標楷體" w:hAnsi="標楷體" w:cs="新細明體"/>
          <w:color w:val="000000"/>
          <w:kern w:val="0"/>
          <w:szCs w:val="24"/>
        </w:rPr>
        <w:t>說無聞異生</w:t>
      </w:r>
      <w:proofErr w:type="gramEnd"/>
      <w:r w:rsidR="00697CF4" w:rsidRPr="00297663">
        <w:rPr>
          <w:rFonts w:ascii="標楷體" w:eastAsia="標楷體" w:hAnsi="標楷體" w:cs="新細明體"/>
          <w:color w:val="000000"/>
          <w:kern w:val="0"/>
          <w:szCs w:val="24"/>
        </w:rPr>
        <w:t>無修心故</w:t>
      </w:r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 xml:space="preserve">」。 </w:t>
      </w:r>
    </w:p>
    <w:p w:rsidR="00CF3643" w:rsidRPr="00297663" w:rsidRDefault="00697CF4" w:rsidP="004A22F5">
      <w:pPr>
        <w:widowControl/>
        <w:ind w:leftChars="118" w:left="283"/>
        <w:rPr>
          <w:rFonts w:ascii="新細明體" w:eastAsia="SimSun" w:hAnsi="新細明體" w:cs="新細明體"/>
          <w:color w:val="000000"/>
          <w:kern w:val="0"/>
          <w:szCs w:val="24"/>
        </w:rPr>
      </w:pP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    「</w:t>
      </w:r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比丘眾！此心極光淨，而客隨煩惱解脫，</w:t>
      </w:r>
      <w:proofErr w:type="gramStart"/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有聞聖弟子</w:t>
      </w:r>
      <w:proofErr w:type="gramEnd"/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能如實解，我</w:t>
      </w:r>
      <w:proofErr w:type="gramStart"/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說有聞聖</w:t>
      </w:r>
      <w:proofErr w:type="gramEnd"/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弟子有修心故</w:t>
      </w: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 xml:space="preserve">」。 </w:t>
      </w:r>
    </w:p>
    <w:p w:rsidR="009E32BC" w:rsidRPr="00297663" w:rsidRDefault="00697CF4" w:rsidP="00F81B1A">
      <w:pPr>
        <w:pStyle w:val="ae"/>
        <w:widowControl/>
        <w:spacing w:beforeLines="30" w:before="108"/>
        <w:ind w:leftChars="119" w:left="286"/>
        <w:rPr>
          <w:rFonts w:asciiTheme="majorEastAsia" w:eastAsiaTheme="majorEastAsia" w:hAnsiTheme="majorEastAsia" w:cs="新細明體"/>
          <w:b/>
          <w:color w:val="000000"/>
          <w:kern w:val="0"/>
          <w:sz w:val="20"/>
          <w:szCs w:val="20"/>
          <w:bdr w:val="single" w:sz="4" w:space="0" w:color="auto"/>
        </w:rPr>
      </w:pP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    </w:t>
      </w:r>
      <w:r w:rsidR="009E32BC"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2</w:t>
      </w:r>
      <w:r w:rsidR="009E32BC"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、</w:t>
      </w:r>
      <w:r w:rsidR="009E32BC" w:rsidRPr="00297663">
        <w:rPr>
          <w:rFonts w:ascii="Times New Roman" w:eastAsiaTheme="majorEastAsia" w:hAnsi="Times New Roman" w:cs="Times New Roman" w:hint="eastAsia"/>
          <w:b/>
          <w:color w:val="000000"/>
          <w:kern w:val="0"/>
          <w:sz w:val="20"/>
          <w:szCs w:val="20"/>
          <w:bdr w:val="single" w:sz="4" w:space="0" w:color="auto"/>
        </w:rPr>
        <w:t>說明</w:t>
      </w:r>
    </w:p>
    <w:p w:rsidR="00E445D9" w:rsidRPr="00297663" w:rsidRDefault="00697CF4" w:rsidP="009830C2">
      <w:pPr>
        <w:widowControl/>
        <w:ind w:leftChars="117" w:left="281"/>
        <w:rPr>
          <w:rFonts w:ascii="Times New Roman" w:eastAsia="SimSun" w:hAnsi="Times New Roman" w:cs="Times New Roman"/>
          <w:color w:val="000000"/>
          <w:kern w:val="0"/>
          <w:szCs w:val="24"/>
        </w:rPr>
      </w:pPr>
      <w:r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這是</w:t>
      </w:r>
      <w:r w:rsidR="00AC7DCF"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《</w:t>
      </w:r>
      <w:r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阿含經</w:t>
      </w:r>
      <w:r w:rsidR="00AC7DCF"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》</w:t>
      </w:r>
      <w:r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中明確的心明淨說。</w:t>
      </w:r>
    </w:p>
    <w:p w:rsidR="00336B18" w:rsidRPr="00297663" w:rsidRDefault="00BE547E" w:rsidP="009830C2">
      <w:pPr>
        <w:widowControl/>
        <w:spacing w:afterLines="30" w:after="108"/>
        <w:ind w:leftChars="117" w:left="281"/>
        <w:rPr>
          <w:rFonts w:ascii="Times New Roman" w:eastAsia="SimSun" w:hAnsi="Times New Roman" w:cs="Times New Roman"/>
          <w:color w:val="000000"/>
          <w:kern w:val="0"/>
          <w:szCs w:val="24"/>
        </w:rPr>
      </w:pPr>
      <w:r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心是極光淨（</w:t>
      </w:r>
      <w:proofErr w:type="spellStart"/>
      <w:r w:rsidRPr="00297663">
        <w:rPr>
          <w:rFonts w:ascii="Times New Roman" w:eastAsia="Roman Unicode" w:hAnsi="Times New Roman" w:cs="Times New Roman"/>
          <w:color w:val="000000"/>
          <w:kern w:val="0"/>
          <w:szCs w:val="24"/>
        </w:rPr>
        <w:t>pabhassara</w:t>
      </w:r>
      <w:proofErr w:type="spellEnd"/>
      <w:r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）的，使</w:t>
      </w:r>
      <w:proofErr w:type="gramStart"/>
      <w:r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心雜染</w:t>
      </w:r>
      <w:proofErr w:type="gramEnd"/>
      <w:r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的隨</w:t>
      </w:r>
      <w:proofErr w:type="gramStart"/>
      <w:r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煩惱（</w:t>
      </w:r>
      <w:proofErr w:type="spellStart"/>
      <w:proofErr w:type="gramEnd"/>
      <w:r w:rsidRPr="00297663">
        <w:rPr>
          <w:rFonts w:ascii="Times New Roman" w:eastAsia="Roman Unicode" w:hAnsi="Times New Roman" w:cs="Times New Roman"/>
          <w:color w:val="000000"/>
          <w:kern w:val="0"/>
          <w:szCs w:val="24"/>
        </w:rPr>
        <w:t>upakkilesa</w:t>
      </w:r>
      <w:proofErr w:type="spellEnd"/>
      <w:r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），是「客」，可見是外</w:t>
      </w:r>
      <w:proofErr w:type="gramStart"/>
      <w:r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鑠</w:t>
      </w:r>
      <w:proofErr w:type="gramEnd"/>
      <w:r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的，而</w:t>
      </w:r>
      <w:proofErr w:type="gramStart"/>
      <w:r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不是心體有</w:t>
      </w:r>
      <w:proofErr w:type="gramEnd"/>
      <w:r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這些煩惱。</w:t>
      </w:r>
      <w:r w:rsidR="00AF2547" w:rsidRPr="00297663">
        <w:rPr>
          <w:rStyle w:val="ad"/>
          <w:rFonts w:ascii="Times New Roman" w:eastAsia="新細明體" w:hAnsi="Times New Roman" w:cs="Times New Roman"/>
          <w:color w:val="000000"/>
          <w:kern w:val="0"/>
          <w:szCs w:val="24"/>
        </w:rPr>
        <w:footnoteReference w:id="10"/>
      </w:r>
    </w:p>
    <w:p w:rsidR="009E32BC" w:rsidRPr="00297663" w:rsidRDefault="009E32BC" w:rsidP="009830C2">
      <w:pPr>
        <w:widowControl/>
        <w:spacing w:beforeLines="30" w:before="108"/>
        <w:ind w:leftChars="117" w:left="281"/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</w:pPr>
      <w:r w:rsidRPr="00297663">
        <w:rPr>
          <w:rFonts w:ascii="Times New Roman" w:eastAsiaTheme="majorEastAsia" w:hAnsi="Times New Roman" w:cs="Times New Roman" w:hint="eastAsia"/>
          <w:b/>
          <w:color w:val="000000"/>
          <w:kern w:val="0"/>
          <w:sz w:val="20"/>
          <w:szCs w:val="20"/>
          <w:bdr w:val="single" w:sz="4" w:space="0" w:color="auto"/>
        </w:rPr>
        <w:t>3</w:t>
      </w:r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、小結</w:t>
      </w:r>
    </w:p>
    <w:p w:rsidR="003B395A" w:rsidRPr="00297663" w:rsidRDefault="00697CF4" w:rsidP="00F81B1A">
      <w:pPr>
        <w:widowControl/>
        <w:ind w:leftChars="117" w:left="281"/>
        <w:rPr>
          <w:rFonts w:ascii="新細明體" w:eastAsia="新細明體" w:hAnsi="新細明體" w:cs="新細明體"/>
          <w:color w:val="000000"/>
          <w:kern w:val="0"/>
          <w:szCs w:val="24"/>
        </w:rPr>
      </w:pP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心清淨而與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客塵煩惱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發生關係，是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如來藏說的重要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理論，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不能不說是淵源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於</w:t>
      </w:r>
      <w:r w:rsidR="00AC7DCF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《</w:t>
      </w: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阿含經</w:t>
      </w:r>
      <w:r w:rsidR="00AC7DCF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》</w:t>
      </w: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的！</w:t>
      </w:r>
      <w:r w:rsidR="00B85987" w:rsidRPr="00297663">
        <w:rPr>
          <w:rStyle w:val="ad"/>
          <w:rFonts w:ascii="Times New Roman" w:eastAsia="新細明體" w:hAnsi="Times New Roman" w:cs="Times New Roman"/>
          <w:color w:val="000000"/>
          <w:kern w:val="0"/>
          <w:szCs w:val="24"/>
        </w:rPr>
        <w:footnoteReference w:id="11"/>
      </w:r>
      <w:r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 xml:space="preserve"> </w:t>
      </w:r>
    </w:p>
    <w:p w:rsidR="00986896" w:rsidRPr="00297663" w:rsidRDefault="008F0B8D" w:rsidP="00D5723E">
      <w:pPr>
        <w:widowControl/>
        <w:adjustRightInd w:val="0"/>
        <w:spacing w:beforeLines="30" w:before="108"/>
        <w:rPr>
          <w:rFonts w:asciiTheme="majorEastAsia" w:eastAsia="SimSun" w:hAnsiTheme="majorEastAsia" w:cs="新細明體"/>
          <w:b/>
          <w:color w:val="000000"/>
          <w:kern w:val="0"/>
          <w:sz w:val="20"/>
          <w:szCs w:val="20"/>
          <w:bdr w:val="single" w:sz="4" w:space="0" w:color="auto"/>
        </w:rPr>
      </w:pPr>
      <w:r w:rsidRPr="00297663">
        <w:rPr>
          <w:rFonts w:asciiTheme="majorEastAsia" w:eastAsiaTheme="majorEastAsia" w:hAnsiTheme="majorEastAsia" w:cs="新細明體" w:hint="eastAsia"/>
          <w:b/>
          <w:color w:val="000000"/>
          <w:kern w:val="0"/>
          <w:sz w:val="20"/>
          <w:szCs w:val="20"/>
          <w:bdr w:val="single" w:sz="4" w:space="0" w:color="auto"/>
        </w:rPr>
        <w:t>三</w:t>
      </w:r>
      <w:r w:rsidR="00CF6589" w:rsidRPr="00297663">
        <w:rPr>
          <w:rFonts w:asciiTheme="majorEastAsia" w:eastAsiaTheme="majorEastAsia" w:hAnsiTheme="majorEastAsia" w:cs="新細明體" w:hint="eastAsia"/>
          <w:b/>
          <w:color w:val="000000"/>
          <w:kern w:val="0"/>
          <w:sz w:val="20"/>
          <w:szCs w:val="20"/>
          <w:bdr w:val="single" w:sz="4" w:space="0" w:color="auto"/>
        </w:rPr>
        <w:t>、</w:t>
      </w:r>
      <w:r w:rsidR="009E32BC" w:rsidRPr="00297663">
        <w:rPr>
          <w:rFonts w:asciiTheme="majorEastAsia" w:eastAsiaTheme="majorEastAsia" w:hAnsiTheme="majorEastAsia" w:cs="新細明體"/>
          <w:b/>
          <w:bCs/>
          <w:color w:val="000000"/>
          <w:kern w:val="0"/>
          <w:sz w:val="20"/>
          <w:szCs w:val="20"/>
          <w:bdr w:val="single" w:sz="4" w:space="0" w:color="auto"/>
        </w:rPr>
        <w:t>聲聞論的</w:t>
      </w:r>
      <w:proofErr w:type="gramStart"/>
      <w:r w:rsidR="009E32BC" w:rsidRPr="00297663">
        <w:rPr>
          <w:rFonts w:asciiTheme="majorEastAsia" w:eastAsiaTheme="majorEastAsia" w:hAnsiTheme="majorEastAsia" w:cs="新細明體"/>
          <w:b/>
          <w:bCs/>
          <w:color w:val="000000"/>
          <w:kern w:val="0"/>
          <w:sz w:val="20"/>
          <w:szCs w:val="20"/>
          <w:bdr w:val="single" w:sz="4" w:space="0" w:color="auto"/>
        </w:rPr>
        <w:t>心淨說</w:t>
      </w:r>
      <w:r w:rsidR="009E32BC" w:rsidRPr="00297663">
        <w:rPr>
          <w:rFonts w:asciiTheme="majorEastAsia" w:eastAsiaTheme="majorEastAsia" w:hAnsiTheme="majorEastAsia" w:cs="新細明體" w:hint="eastAsia"/>
          <w:b/>
          <w:bCs/>
          <w:color w:val="000000"/>
          <w:kern w:val="0"/>
          <w:sz w:val="20"/>
          <w:szCs w:val="20"/>
          <w:bdr w:val="single" w:sz="4" w:space="0" w:color="auto"/>
        </w:rPr>
        <w:t>――</w:t>
      </w:r>
      <w:r w:rsidR="00B3005B" w:rsidRPr="00297663">
        <w:rPr>
          <w:rFonts w:asciiTheme="majorEastAsia" w:eastAsiaTheme="majorEastAsia" w:hAnsiTheme="majorEastAsia" w:cs="新細明體"/>
          <w:b/>
          <w:color w:val="000000"/>
          <w:kern w:val="0"/>
          <w:sz w:val="20"/>
          <w:szCs w:val="20"/>
          <w:bdr w:val="single" w:sz="4" w:space="0" w:color="auto"/>
        </w:rPr>
        <w:t>部派</w:t>
      </w:r>
      <w:proofErr w:type="gramEnd"/>
      <w:r w:rsidR="00B3005B" w:rsidRPr="00297663">
        <w:rPr>
          <w:rFonts w:asciiTheme="majorEastAsia" w:eastAsiaTheme="majorEastAsia" w:hAnsiTheme="majorEastAsia" w:cs="新細明體"/>
          <w:b/>
          <w:color w:val="000000"/>
          <w:kern w:val="0"/>
          <w:sz w:val="20"/>
          <w:szCs w:val="20"/>
          <w:bdr w:val="single" w:sz="4" w:space="0" w:color="auto"/>
        </w:rPr>
        <w:t>佛教中</w:t>
      </w:r>
      <w:r w:rsidR="00CF6589" w:rsidRPr="00297663">
        <w:rPr>
          <w:rFonts w:asciiTheme="majorEastAsia" w:eastAsiaTheme="majorEastAsia" w:hAnsiTheme="majorEastAsia" w:cs="新細明體" w:hint="eastAsia"/>
          <w:b/>
          <w:color w:val="000000"/>
          <w:kern w:val="0"/>
          <w:sz w:val="20"/>
          <w:szCs w:val="20"/>
          <w:bdr w:val="single" w:sz="4" w:space="0" w:color="auto"/>
        </w:rPr>
        <w:t>的</w:t>
      </w:r>
      <w:r w:rsidR="00CF6589" w:rsidRPr="00297663">
        <w:rPr>
          <w:rFonts w:asciiTheme="majorEastAsia" w:eastAsiaTheme="majorEastAsia" w:hAnsiTheme="majorEastAsia" w:cs="新細明體"/>
          <w:b/>
          <w:color w:val="000000"/>
          <w:kern w:val="0"/>
          <w:sz w:val="20"/>
          <w:szCs w:val="20"/>
          <w:bdr w:val="single" w:sz="4" w:space="0" w:color="auto"/>
        </w:rPr>
        <w:t>「</w:t>
      </w:r>
      <w:proofErr w:type="gramStart"/>
      <w:r w:rsidR="00CF6589" w:rsidRPr="00297663">
        <w:rPr>
          <w:rFonts w:asciiTheme="majorEastAsia" w:eastAsiaTheme="majorEastAsia" w:hAnsiTheme="majorEastAsia" w:cs="新細明體"/>
          <w:b/>
          <w:color w:val="000000"/>
          <w:kern w:val="0"/>
          <w:sz w:val="20"/>
          <w:szCs w:val="20"/>
          <w:bdr w:val="single" w:sz="4" w:space="0" w:color="auto"/>
        </w:rPr>
        <w:t>心性本淨</w:t>
      </w:r>
      <w:proofErr w:type="gramEnd"/>
      <w:r w:rsidR="00CF6589" w:rsidRPr="00297663">
        <w:rPr>
          <w:rFonts w:asciiTheme="majorEastAsia" w:eastAsiaTheme="majorEastAsia" w:hAnsiTheme="majorEastAsia" w:cs="新細明體"/>
          <w:b/>
          <w:color w:val="000000"/>
          <w:kern w:val="0"/>
          <w:sz w:val="20"/>
          <w:szCs w:val="20"/>
          <w:bdr w:val="single" w:sz="4" w:space="0" w:color="auto"/>
        </w:rPr>
        <w:t>」</w:t>
      </w:r>
      <w:r w:rsidRPr="00297663">
        <w:rPr>
          <w:rFonts w:asciiTheme="majorEastAsia" w:eastAsiaTheme="majorEastAsia" w:hAnsiTheme="majorEastAsia" w:cs="新細明體"/>
          <w:b/>
          <w:bCs/>
          <w:color w:val="000000"/>
          <w:kern w:val="0"/>
          <w:sz w:val="20"/>
          <w:szCs w:val="20"/>
          <w:bdr w:val="single" w:sz="4" w:space="0" w:color="auto"/>
        </w:rPr>
        <w:t>說</w:t>
      </w:r>
    </w:p>
    <w:p w:rsidR="00005D6E" w:rsidRPr="00297663" w:rsidRDefault="00005D6E" w:rsidP="009830C2">
      <w:pPr>
        <w:widowControl/>
        <w:ind w:leftChars="50" w:left="120"/>
        <w:rPr>
          <w:rFonts w:asciiTheme="majorEastAsia" w:eastAsiaTheme="majorEastAsia" w:hAnsiTheme="majorEastAsia" w:cs="新細明體"/>
          <w:b/>
          <w:color w:val="000000"/>
          <w:kern w:val="0"/>
          <w:sz w:val="20"/>
          <w:szCs w:val="20"/>
          <w:bdr w:val="single" w:sz="4" w:space="0" w:color="auto"/>
        </w:rPr>
      </w:pPr>
      <w:r w:rsidRPr="00297663">
        <w:rPr>
          <w:rFonts w:asciiTheme="majorEastAsia" w:eastAsiaTheme="majorEastAsia" w:hAnsiTheme="majorEastAsia" w:cs="新細明體" w:hint="eastAsia"/>
          <w:b/>
          <w:color w:val="000000"/>
          <w:kern w:val="0"/>
          <w:sz w:val="20"/>
          <w:szCs w:val="20"/>
          <w:bdr w:val="single" w:sz="4" w:space="0" w:color="auto"/>
        </w:rPr>
        <w:t>（一）</w:t>
      </w:r>
      <w:r w:rsidR="001578CB" w:rsidRPr="00297663">
        <w:rPr>
          <w:rFonts w:asciiTheme="majorEastAsia" w:eastAsiaTheme="majorEastAsia" w:hAnsiTheme="majorEastAsia" w:cs="新細明體"/>
          <w:b/>
          <w:color w:val="000000"/>
          <w:kern w:val="0"/>
          <w:sz w:val="20"/>
          <w:szCs w:val="20"/>
          <w:bdr w:val="single" w:sz="4" w:space="0" w:color="auto"/>
        </w:rPr>
        <w:t>大眾部、分別說部</w:t>
      </w:r>
      <w:r w:rsidR="00C714E2" w:rsidRPr="00297663">
        <w:rPr>
          <w:rFonts w:asciiTheme="majorEastAsia" w:eastAsiaTheme="majorEastAsia" w:hAnsiTheme="majorEastAsia" w:cs="新細明體"/>
          <w:b/>
          <w:color w:val="000000"/>
          <w:kern w:val="0"/>
          <w:sz w:val="20"/>
          <w:szCs w:val="20"/>
          <w:bdr w:val="single" w:sz="4" w:space="0" w:color="auto"/>
        </w:rPr>
        <w:t>繼承</w:t>
      </w:r>
      <w:r w:rsidRPr="00297663">
        <w:rPr>
          <w:rFonts w:asciiTheme="majorEastAsia" w:eastAsiaTheme="majorEastAsia" w:hAnsiTheme="majorEastAsia" w:cs="新細明體"/>
          <w:b/>
          <w:color w:val="000000"/>
          <w:kern w:val="0"/>
          <w:sz w:val="20"/>
          <w:szCs w:val="20"/>
          <w:bdr w:val="single" w:sz="4" w:space="0" w:color="auto"/>
        </w:rPr>
        <w:t>「心性清淨，</w:t>
      </w:r>
      <w:proofErr w:type="gramStart"/>
      <w:r w:rsidRPr="00297663">
        <w:rPr>
          <w:rFonts w:asciiTheme="majorEastAsia" w:eastAsiaTheme="majorEastAsia" w:hAnsiTheme="majorEastAsia" w:cs="新細明體"/>
          <w:b/>
          <w:color w:val="000000"/>
          <w:kern w:val="0"/>
          <w:sz w:val="20"/>
          <w:szCs w:val="20"/>
          <w:bdr w:val="single" w:sz="4" w:space="0" w:color="auto"/>
        </w:rPr>
        <w:t>客塵</w:t>
      </w:r>
      <w:r w:rsidR="00C714E2" w:rsidRPr="00297663">
        <w:rPr>
          <w:rFonts w:asciiTheme="majorEastAsia" w:eastAsiaTheme="majorEastAsia" w:hAnsiTheme="majorEastAsia" w:cs="新細明體"/>
          <w:b/>
          <w:color w:val="000000"/>
          <w:kern w:val="0"/>
          <w:sz w:val="20"/>
          <w:szCs w:val="20"/>
          <w:bdr w:val="single" w:sz="4" w:space="0" w:color="auto"/>
        </w:rPr>
        <w:t>所</w:t>
      </w:r>
      <w:r w:rsidRPr="00297663">
        <w:rPr>
          <w:rFonts w:asciiTheme="majorEastAsia" w:eastAsiaTheme="majorEastAsia" w:hAnsiTheme="majorEastAsia" w:cs="新細明體"/>
          <w:b/>
          <w:color w:val="000000"/>
          <w:kern w:val="0"/>
          <w:sz w:val="20"/>
          <w:szCs w:val="20"/>
          <w:bdr w:val="single" w:sz="4" w:space="0" w:color="auto"/>
        </w:rPr>
        <w:t>染」</w:t>
      </w:r>
      <w:proofErr w:type="gramEnd"/>
      <w:r w:rsidRPr="00297663">
        <w:rPr>
          <w:rFonts w:asciiTheme="majorEastAsia" w:eastAsiaTheme="majorEastAsia" w:hAnsiTheme="majorEastAsia" w:cs="新細明體"/>
          <w:b/>
          <w:color w:val="000000"/>
          <w:kern w:val="0"/>
          <w:sz w:val="20"/>
          <w:szCs w:val="20"/>
          <w:bdr w:val="single" w:sz="4" w:space="0" w:color="auto"/>
        </w:rPr>
        <w:t>的教說</w:t>
      </w:r>
    </w:p>
    <w:p w:rsidR="000A5EC6" w:rsidRPr="00297663" w:rsidRDefault="00697CF4" w:rsidP="009830C2">
      <w:pPr>
        <w:widowControl/>
        <w:ind w:leftChars="60" w:left="144"/>
        <w:rPr>
          <w:rFonts w:ascii="Times New Roman" w:eastAsia="新細明體" w:hAnsi="Times New Roman" w:cs="Times New Roman"/>
          <w:color w:val="000000"/>
          <w:kern w:val="0"/>
          <w:szCs w:val="24"/>
        </w:rPr>
      </w:pPr>
      <w:r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「</w:t>
      </w:r>
      <w:proofErr w:type="gramStart"/>
      <w:r w:rsidRPr="00297663">
        <w:rPr>
          <w:rFonts w:ascii="Times New Roman" w:eastAsia="新細明體" w:hAnsi="Times New Roman" w:cs="Times New Roman"/>
          <w:b/>
          <w:color w:val="000000"/>
          <w:kern w:val="0"/>
          <w:szCs w:val="24"/>
        </w:rPr>
        <w:t>心性本淨</w:t>
      </w:r>
      <w:proofErr w:type="gramEnd"/>
      <w:r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」，</w:t>
      </w:r>
      <w:proofErr w:type="gramStart"/>
      <w:r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在部派佛教</w:t>
      </w:r>
      <w:proofErr w:type="gramEnd"/>
      <w:r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中，是大眾部</w:t>
      </w:r>
      <w:proofErr w:type="gramStart"/>
      <w:r w:rsidR="00AC7DCF"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（</w:t>
      </w:r>
      <w:proofErr w:type="spellStart"/>
      <w:proofErr w:type="gramEnd"/>
      <w:r w:rsidRPr="00297663">
        <w:rPr>
          <w:rFonts w:ascii="Times New Roman" w:eastAsia="Roman Unicode" w:hAnsi="Times New Roman" w:cs="Times New Roman"/>
          <w:color w:val="000000"/>
          <w:kern w:val="0"/>
          <w:szCs w:val="24"/>
        </w:rPr>
        <w:t>Mah</w:t>
      </w:r>
      <w:r w:rsidR="00AC7DCF" w:rsidRPr="00297663">
        <w:rPr>
          <w:rFonts w:ascii="Times New Roman" w:eastAsia="Roman Unicode" w:hAnsi="Times New Roman" w:cs="Times New Roman"/>
          <w:color w:val="000000"/>
          <w:kern w:val="0"/>
          <w:szCs w:val="24"/>
        </w:rPr>
        <w:t>ā</w:t>
      </w:r>
      <w:r w:rsidRPr="00297663">
        <w:rPr>
          <w:rFonts w:ascii="Times New Roman" w:eastAsia="Roman Unicode" w:hAnsi="Times New Roman" w:cs="Times New Roman"/>
          <w:color w:val="000000"/>
          <w:kern w:val="0"/>
          <w:szCs w:val="24"/>
        </w:rPr>
        <w:t>sa</w:t>
      </w:r>
      <w:r w:rsidR="00AC7DCF" w:rsidRPr="00297663">
        <w:rPr>
          <w:rFonts w:ascii="Times New Roman" w:eastAsia="Roman Unicode" w:hAnsi="Times New Roman" w:cs="Times New Roman"/>
          <w:color w:val="000000"/>
          <w:kern w:val="0"/>
          <w:szCs w:val="24"/>
        </w:rPr>
        <w:t>ṃ</w:t>
      </w:r>
      <w:r w:rsidRPr="00297663">
        <w:rPr>
          <w:rFonts w:ascii="Times New Roman" w:eastAsia="Roman Unicode" w:hAnsi="Times New Roman" w:cs="Times New Roman"/>
          <w:color w:val="000000"/>
          <w:kern w:val="0"/>
          <w:szCs w:val="24"/>
        </w:rPr>
        <w:t>ghik</w:t>
      </w:r>
      <w:r w:rsidR="00AC7DCF" w:rsidRPr="00297663">
        <w:rPr>
          <w:rFonts w:ascii="Times New Roman" w:eastAsia="Roman Unicode" w:hAnsi="Times New Roman" w:cs="Times New Roman"/>
          <w:color w:val="000000"/>
          <w:kern w:val="0"/>
          <w:szCs w:val="24"/>
        </w:rPr>
        <w:t>āḥ</w:t>
      </w:r>
      <w:proofErr w:type="spellEnd"/>
      <w:r w:rsidR="00AC7DCF"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）</w:t>
      </w:r>
      <w:r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、分別說部</w:t>
      </w:r>
      <w:r w:rsidR="00AC7DCF"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（</w:t>
      </w:r>
      <w:proofErr w:type="spellStart"/>
      <w:r w:rsidRPr="00297663">
        <w:rPr>
          <w:rFonts w:ascii="Times New Roman" w:eastAsia="Roman Unicode" w:hAnsi="Times New Roman" w:cs="Times New Roman"/>
          <w:color w:val="000000"/>
          <w:kern w:val="0"/>
          <w:szCs w:val="24"/>
        </w:rPr>
        <w:t>Vibhajyav</w:t>
      </w:r>
      <w:r w:rsidR="00AC7DCF" w:rsidRPr="00297663">
        <w:rPr>
          <w:rFonts w:ascii="Times New Roman" w:eastAsia="Roman Unicode" w:hAnsi="Times New Roman" w:cs="Times New Roman"/>
          <w:color w:val="000000"/>
          <w:kern w:val="0"/>
          <w:szCs w:val="24"/>
        </w:rPr>
        <w:t>ā</w:t>
      </w:r>
      <w:r w:rsidRPr="00297663">
        <w:rPr>
          <w:rFonts w:ascii="Times New Roman" w:eastAsia="Roman Unicode" w:hAnsi="Times New Roman" w:cs="Times New Roman"/>
          <w:color w:val="000000"/>
          <w:kern w:val="0"/>
          <w:szCs w:val="24"/>
        </w:rPr>
        <w:t>din</w:t>
      </w:r>
      <w:r w:rsidR="00AC7DCF" w:rsidRPr="00297663">
        <w:rPr>
          <w:rFonts w:ascii="Times New Roman" w:eastAsia="Roman Unicode" w:hAnsi="Times New Roman" w:cs="Times New Roman"/>
          <w:color w:val="000000"/>
          <w:kern w:val="0"/>
          <w:szCs w:val="24"/>
        </w:rPr>
        <w:t>āḥ</w:t>
      </w:r>
      <w:proofErr w:type="spellEnd"/>
      <w:r w:rsidR="00AC7DCF"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）</w:t>
      </w:r>
      <w:r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二大系所繼承宏揚的。</w:t>
      </w:r>
      <w:r w:rsidR="004C338F" w:rsidRPr="00297663">
        <w:rPr>
          <w:rStyle w:val="ad"/>
          <w:rFonts w:ascii="Times New Roman" w:eastAsia="新細明體" w:hAnsi="Times New Roman" w:cs="Times New Roman"/>
          <w:color w:val="000000"/>
          <w:kern w:val="0"/>
          <w:szCs w:val="24"/>
        </w:rPr>
        <w:footnoteReference w:id="12"/>
      </w:r>
    </w:p>
    <w:p w:rsidR="0062534F" w:rsidRPr="00297663" w:rsidRDefault="000A5EC6" w:rsidP="0071544D">
      <w:pPr>
        <w:widowControl/>
        <w:spacing w:beforeLines="30" w:before="108"/>
        <w:ind w:leftChars="100" w:left="240"/>
        <w:rPr>
          <w:rFonts w:ascii="新細明體" w:eastAsia="新細明體" w:hAnsi="新細明體" w:cs="新細明體"/>
          <w:color w:val="000000"/>
          <w:kern w:val="0"/>
          <w:szCs w:val="24"/>
        </w:rPr>
      </w:pPr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1</w:t>
      </w:r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、大眾部</w:t>
      </w:r>
    </w:p>
    <w:p w:rsidR="003B395A" w:rsidRPr="00297663" w:rsidRDefault="003B395A" w:rsidP="009830C2">
      <w:pPr>
        <w:widowControl/>
        <w:ind w:leftChars="150" w:left="360"/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</w:pPr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（</w:t>
      </w:r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1</w:t>
      </w:r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）</w:t>
      </w:r>
      <w:r w:rsidR="0062534F" w:rsidRPr="00297663">
        <w:rPr>
          <w:rFonts w:ascii="Times New Roman" w:eastAsiaTheme="majorEastAsia" w:hAnsi="Times New Roman" w:cs="Times New Roman" w:hint="eastAsia"/>
          <w:b/>
          <w:color w:val="000000"/>
          <w:kern w:val="0"/>
          <w:sz w:val="20"/>
          <w:szCs w:val="20"/>
          <w:bdr w:val="single" w:sz="4" w:space="0" w:color="auto"/>
        </w:rPr>
        <w:t>引</w:t>
      </w:r>
      <w:r w:rsidR="0062534F"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論</w:t>
      </w:r>
    </w:p>
    <w:p w:rsidR="00CF3643" w:rsidRPr="00297663" w:rsidRDefault="00AC7DCF" w:rsidP="0071544D">
      <w:pPr>
        <w:widowControl/>
        <w:ind w:leftChars="177" w:left="425"/>
        <w:rPr>
          <w:rFonts w:ascii="新細明體" w:eastAsia="SimSun" w:hAnsi="新細明體" w:cs="新細明體"/>
          <w:color w:val="000000"/>
          <w:kern w:val="0"/>
          <w:szCs w:val="24"/>
        </w:rPr>
      </w:pP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《</w:t>
      </w:r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異部宗輪論</w:t>
      </w: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》</w:t>
      </w:r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（大正</w:t>
      </w:r>
      <w:r w:rsidR="00781B34" w:rsidRPr="00297663">
        <w:rPr>
          <w:rFonts w:ascii="Times New Roman" w:eastAsia="SimSun" w:hAnsi="Times New Roman" w:cs="Times New Roman"/>
          <w:color w:val="000000"/>
          <w:kern w:val="0"/>
          <w:szCs w:val="24"/>
        </w:rPr>
        <w:t>50</w:t>
      </w:r>
      <w:r w:rsidR="00781B34"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，</w:t>
      </w:r>
      <w:r w:rsidR="00781B34" w:rsidRPr="00297663">
        <w:rPr>
          <w:rFonts w:ascii="Times New Roman" w:eastAsia="SimSun" w:hAnsi="Times New Roman" w:cs="Times New Roman"/>
          <w:color w:val="000000"/>
          <w:kern w:val="0"/>
          <w:szCs w:val="24"/>
        </w:rPr>
        <w:t>15b-c</w:t>
      </w:r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）說：</w:t>
      </w:r>
      <w:r w:rsidR="00CF3643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 xml:space="preserve"> </w:t>
      </w:r>
    </w:p>
    <w:p w:rsidR="00CF3643" w:rsidRPr="00297663" w:rsidRDefault="0071544D" w:rsidP="00DB43AB">
      <w:pPr>
        <w:widowControl/>
        <w:ind w:leftChars="118" w:left="403" w:hangingChars="50" w:hanging="120"/>
        <w:rPr>
          <w:rFonts w:ascii="新細明體" w:eastAsia="SimSun" w:hAnsi="新細明體" w:cs="新細明體"/>
          <w:color w:val="000000"/>
          <w:kern w:val="0"/>
          <w:szCs w:val="24"/>
        </w:rPr>
      </w:pP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  </w:t>
      </w:r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「</w:t>
      </w:r>
      <w:r w:rsidR="00697CF4" w:rsidRPr="00297663">
        <w:rPr>
          <w:rFonts w:ascii="標楷體" w:eastAsia="標楷體" w:hAnsi="標楷體" w:cs="新細明體"/>
          <w:color w:val="000000"/>
          <w:kern w:val="0"/>
          <w:szCs w:val="24"/>
        </w:rPr>
        <w:t>大眾部、一說部、說出世部、雞</w:t>
      </w:r>
      <w:proofErr w:type="gramStart"/>
      <w:r w:rsidR="00697CF4" w:rsidRPr="00297663">
        <w:rPr>
          <w:rFonts w:ascii="標楷體" w:eastAsia="標楷體" w:hAnsi="標楷體" w:cs="新細明體"/>
          <w:color w:val="000000"/>
          <w:kern w:val="0"/>
          <w:szCs w:val="24"/>
        </w:rPr>
        <w:t>胤部本</w:t>
      </w:r>
      <w:proofErr w:type="gramEnd"/>
      <w:r w:rsidR="00697CF4" w:rsidRPr="00297663">
        <w:rPr>
          <w:rFonts w:ascii="標楷體" w:eastAsia="標楷體" w:hAnsi="標楷體" w:cs="新細明體"/>
          <w:color w:val="000000"/>
          <w:kern w:val="0"/>
          <w:szCs w:val="24"/>
        </w:rPr>
        <w:t>宗同義者、…</w:t>
      </w:r>
      <w:proofErr w:type="gramStart"/>
      <w:r w:rsidR="00697CF4" w:rsidRPr="00297663">
        <w:rPr>
          <w:rFonts w:ascii="標楷體" w:eastAsia="標楷體" w:hAnsi="標楷體" w:cs="新細明體"/>
          <w:color w:val="000000"/>
          <w:kern w:val="0"/>
          <w:szCs w:val="24"/>
        </w:rPr>
        <w:t>…心性本淨</w:t>
      </w:r>
      <w:proofErr w:type="gramEnd"/>
      <w:r w:rsidR="00697CF4" w:rsidRPr="00297663">
        <w:rPr>
          <w:rFonts w:ascii="標楷體" w:eastAsia="標楷體" w:hAnsi="標楷體" w:cs="新細明體"/>
          <w:color w:val="000000"/>
          <w:kern w:val="0"/>
          <w:szCs w:val="24"/>
        </w:rPr>
        <w:t>，客隨煩惱之</w:t>
      </w:r>
      <w:proofErr w:type="gramStart"/>
      <w:r w:rsidR="00697CF4" w:rsidRPr="00297663">
        <w:rPr>
          <w:rFonts w:ascii="標楷體" w:eastAsia="標楷體" w:hAnsi="標楷體" w:cs="新細明體"/>
          <w:color w:val="000000"/>
          <w:kern w:val="0"/>
          <w:szCs w:val="24"/>
        </w:rPr>
        <w:t>所雜染，說為不淨</w:t>
      </w:r>
      <w:proofErr w:type="gramEnd"/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」。</w:t>
      </w:r>
      <w:r w:rsidR="00A64419" w:rsidRPr="00297663">
        <w:rPr>
          <w:rStyle w:val="ad"/>
          <w:rFonts w:ascii="Times New Roman" w:eastAsia="新細明體" w:hAnsi="Times New Roman" w:cs="Times New Roman"/>
          <w:color w:val="000000"/>
          <w:kern w:val="0"/>
          <w:szCs w:val="24"/>
        </w:rPr>
        <w:footnoteReference w:id="13"/>
      </w:r>
    </w:p>
    <w:p w:rsidR="0071544D" w:rsidRPr="00297663" w:rsidRDefault="0071544D" w:rsidP="0071544D">
      <w:pPr>
        <w:widowControl/>
        <w:ind w:leftChars="177" w:left="425" w:firstLine="1"/>
        <w:rPr>
          <w:rFonts w:ascii="新細明體" w:eastAsia="SimSun" w:hAnsi="新細明體" w:cs="新細明體"/>
          <w:color w:val="000000"/>
          <w:kern w:val="0"/>
          <w:szCs w:val="24"/>
        </w:rPr>
      </w:pPr>
    </w:p>
    <w:p w:rsidR="00EE312E" w:rsidRPr="00297663" w:rsidRDefault="00697CF4" w:rsidP="0071544D">
      <w:pPr>
        <w:widowControl/>
        <w:ind w:leftChars="177" w:left="425"/>
        <w:rPr>
          <w:rFonts w:ascii="新細明體" w:eastAsia="SimSun" w:hAnsi="新細明體" w:cs="新細明體"/>
          <w:color w:val="000000"/>
          <w:kern w:val="0"/>
          <w:szCs w:val="24"/>
        </w:rPr>
      </w:pP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    大眾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部的心淨說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，</w:t>
      </w:r>
      <w:r w:rsidR="00AC7DCF" w:rsidRPr="00297663">
        <w:rPr>
          <w:rFonts w:ascii="新細明體" w:eastAsia="新細明體" w:hAnsi="新細明體" w:cs="新細明體" w:hint="eastAsia"/>
          <w:color w:val="000000"/>
          <w:kern w:val="0"/>
          <w:szCs w:val="24"/>
        </w:rPr>
        <w:t>《</w:t>
      </w: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隨相論</w:t>
      </w:r>
      <w:r w:rsidR="00AC7DCF" w:rsidRPr="00297663">
        <w:rPr>
          <w:rFonts w:ascii="新細明體" w:eastAsia="新細明體" w:hAnsi="新細明體" w:cs="新細明體" w:hint="eastAsia"/>
          <w:color w:val="000000"/>
          <w:kern w:val="0"/>
          <w:szCs w:val="24"/>
        </w:rPr>
        <w:t>》</w:t>
      </w:r>
      <w:r w:rsidR="00BE547E" w:rsidRPr="00297663">
        <w:rPr>
          <w:rStyle w:val="ad"/>
          <w:rFonts w:ascii="Times New Roman" w:eastAsia="新細明體" w:hAnsi="Times New Roman" w:cs="Times New Roman"/>
          <w:color w:val="000000"/>
          <w:kern w:val="0"/>
          <w:szCs w:val="24"/>
        </w:rPr>
        <w:footnoteReference w:id="14"/>
      </w: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曾有所解說：</w:t>
      </w:r>
    </w:p>
    <w:p w:rsidR="00EE312E" w:rsidRPr="00297663" w:rsidRDefault="00697CF4" w:rsidP="004A22F5">
      <w:pPr>
        <w:widowControl/>
        <w:ind w:leftChars="118" w:left="425" w:hangingChars="59" w:hanging="142"/>
        <w:rPr>
          <w:rFonts w:ascii="新細明體" w:eastAsia="SimSun" w:hAnsi="新細明體" w:cs="新細明體"/>
          <w:color w:val="000000"/>
          <w:kern w:val="0"/>
          <w:szCs w:val="24"/>
        </w:rPr>
      </w:pP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「</w:t>
      </w:r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如僧</w:t>
      </w:r>
      <w:proofErr w:type="gramStart"/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祇</w:t>
      </w:r>
      <w:proofErr w:type="gramEnd"/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等部說：眾生心性</w:t>
      </w:r>
      <w:proofErr w:type="gramStart"/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本淨，客塵所污。淨即是</w:t>
      </w:r>
      <w:proofErr w:type="gramEnd"/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三善根；</w:t>
      </w:r>
      <w:proofErr w:type="gramStart"/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眾生無始生死</w:t>
      </w:r>
      <w:proofErr w:type="gramEnd"/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以來</w:t>
      </w:r>
      <w:proofErr w:type="gramStart"/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有客塵</w:t>
      </w:r>
      <w:proofErr w:type="gramEnd"/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，即是</w:t>
      </w:r>
      <w:proofErr w:type="gramStart"/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煩惱，煩惱</w:t>
      </w:r>
      <w:proofErr w:type="gramEnd"/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即是</w:t>
      </w:r>
      <w:proofErr w:type="gramStart"/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隨眠等煩惱，隨眠煩惱</w:t>
      </w:r>
      <w:proofErr w:type="gramEnd"/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即是三不善</w:t>
      </w:r>
      <w:proofErr w:type="gramStart"/>
      <w:r w:rsidR="00781B34" w:rsidRPr="00297663">
        <w:rPr>
          <w:rFonts w:ascii="Times New Roman" w:eastAsia="標楷體" w:hAnsi="Times New Roman" w:cs="Times New Roman" w:hint="eastAsia"/>
          <w:sz w:val="21"/>
          <w:szCs w:val="21"/>
          <w:shd w:val="pct15" w:color="auto" w:fill="FFFFFF"/>
        </w:rPr>
        <w:t>（</w:t>
      </w:r>
      <w:proofErr w:type="gramEnd"/>
      <w:r w:rsidR="00781B34" w:rsidRPr="00297663">
        <w:rPr>
          <w:rFonts w:ascii="Times New Roman" w:eastAsia="標楷體" w:hAnsi="Times New Roman" w:cs="Times New Roman"/>
          <w:sz w:val="21"/>
          <w:szCs w:val="21"/>
          <w:shd w:val="pct15" w:color="auto" w:fill="FFFFFF"/>
        </w:rPr>
        <w:t>p.7</w:t>
      </w:r>
      <w:r w:rsidR="00781B34" w:rsidRPr="00297663">
        <w:rPr>
          <w:rFonts w:ascii="Times New Roman" w:eastAsia="SimSun" w:hAnsi="Times New Roman" w:cs="Times New Roman" w:hint="eastAsia"/>
          <w:sz w:val="21"/>
          <w:szCs w:val="21"/>
          <w:shd w:val="pct15" w:color="auto" w:fill="FFFFFF"/>
        </w:rPr>
        <w:t>0</w:t>
      </w:r>
      <w:proofErr w:type="gramStart"/>
      <w:r w:rsidR="00781B34" w:rsidRPr="00297663">
        <w:rPr>
          <w:rFonts w:ascii="Times New Roman" w:eastAsia="標楷體" w:hAnsi="Times New Roman" w:cs="Times New Roman" w:hint="eastAsia"/>
          <w:sz w:val="21"/>
          <w:szCs w:val="21"/>
          <w:shd w:val="pct15" w:color="auto" w:fill="FFFFFF"/>
        </w:rPr>
        <w:t>）</w:t>
      </w:r>
      <w:proofErr w:type="gramEnd"/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根</w:t>
      </w: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」。</w:t>
      </w:r>
      <w:r w:rsidR="00781B34" w:rsidRPr="00297663">
        <w:rPr>
          <w:rStyle w:val="ad"/>
          <w:rFonts w:ascii="Times New Roman" w:eastAsia="新細明體" w:hAnsi="Times New Roman" w:cs="Times New Roman"/>
          <w:color w:val="000000"/>
          <w:kern w:val="0"/>
          <w:szCs w:val="24"/>
        </w:rPr>
        <w:footnoteReference w:id="15"/>
      </w:r>
    </w:p>
    <w:p w:rsidR="0062534F" w:rsidRPr="00297663" w:rsidRDefault="0062534F" w:rsidP="0071544D">
      <w:pPr>
        <w:widowControl/>
        <w:spacing w:beforeLines="30" w:before="108"/>
        <w:ind w:leftChars="150" w:left="360"/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</w:pPr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（</w:t>
      </w:r>
      <w:r w:rsidRPr="00297663">
        <w:rPr>
          <w:rFonts w:ascii="Times New Roman" w:eastAsiaTheme="majorEastAsia" w:hAnsi="Times New Roman" w:cs="Times New Roman" w:hint="eastAsia"/>
          <w:b/>
          <w:color w:val="000000"/>
          <w:kern w:val="0"/>
          <w:sz w:val="20"/>
          <w:szCs w:val="20"/>
          <w:bdr w:val="single" w:sz="4" w:space="0" w:color="auto"/>
        </w:rPr>
        <w:t>2</w:t>
      </w:r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）</w:t>
      </w:r>
      <w:r w:rsidRPr="00297663">
        <w:rPr>
          <w:rFonts w:ascii="Times New Roman" w:eastAsiaTheme="majorEastAsia" w:hAnsi="Times New Roman" w:cs="Times New Roman" w:hint="eastAsia"/>
          <w:b/>
          <w:color w:val="000000"/>
          <w:kern w:val="0"/>
          <w:sz w:val="20"/>
          <w:szCs w:val="20"/>
          <w:bdr w:val="single" w:sz="4" w:space="0" w:color="auto"/>
        </w:rPr>
        <w:t>說明</w:t>
      </w:r>
    </w:p>
    <w:p w:rsidR="00BE547E" w:rsidRPr="00297663" w:rsidRDefault="0062534F" w:rsidP="009830C2">
      <w:pPr>
        <w:widowControl/>
        <w:ind w:leftChars="200" w:left="480"/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</w:pPr>
      <w:r w:rsidRPr="00297663">
        <w:rPr>
          <w:rFonts w:ascii="Times New Roman" w:eastAsiaTheme="majorEastAsia" w:hAnsi="Times New Roman" w:cs="Times New Roman" w:hint="eastAsia"/>
          <w:b/>
          <w:color w:val="000000"/>
          <w:kern w:val="0"/>
          <w:sz w:val="20"/>
          <w:szCs w:val="20"/>
          <w:bdr w:val="single" w:sz="4" w:space="0" w:color="auto"/>
        </w:rPr>
        <w:t>A</w:t>
      </w:r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、</w:t>
      </w:r>
      <w:r w:rsidR="00BE547E"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心是本淨</w:t>
      </w:r>
    </w:p>
    <w:p w:rsidR="00344290" w:rsidRPr="00297663" w:rsidRDefault="00697CF4" w:rsidP="000B2C7A">
      <w:pPr>
        <w:widowControl/>
        <w:ind w:leftChars="178" w:left="593" w:hangingChars="69" w:hanging="166"/>
        <w:rPr>
          <w:rFonts w:ascii="新細明體" w:eastAsia="SimSun" w:hAnsi="新細明體" w:cs="新細明體"/>
          <w:color w:val="000000"/>
          <w:kern w:val="0"/>
          <w:szCs w:val="24"/>
        </w:rPr>
      </w:pP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依</w:t>
      </w:r>
      <w:r w:rsidR="00AC7DCF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《</w:t>
      </w: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隨相論</w:t>
      </w:r>
      <w:r w:rsidR="00AC7DCF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》</w:t>
      </w: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說：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大眾部等以為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心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是本淨的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。</w:t>
      </w:r>
    </w:p>
    <w:p w:rsidR="00344290" w:rsidRPr="00297663" w:rsidRDefault="0062534F" w:rsidP="0071544D">
      <w:pPr>
        <w:widowControl/>
        <w:spacing w:beforeLines="30" w:before="108"/>
        <w:ind w:leftChars="200" w:left="480"/>
        <w:rPr>
          <w:rFonts w:ascii="Times New Roman" w:eastAsia="SimSun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</w:pPr>
      <w:r w:rsidRPr="00297663">
        <w:rPr>
          <w:rFonts w:ascii="Times New Roman" w:eastAsiaTheme="majorEastAsia" w:hAnsi="Times New Roman" w:cs="Times New Roman" w:hint="eastAsia"/>
          <w:b/>
          <w:color w:val="000000"/>
          <w:kern w:val="0"/>
          <w:sz w:val="20"/>
          <w:szCs w:val="20"/>
          <w:bdr w:val="single" w:sz="4" w:space="0" w:color="auto"/>
        </w:rPr>
        <w:t>B</w:t>
      </w:r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、</w:t>
      </w:r>
      <w:r w:rsidR="00344290"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善</w:t>
      </w:r>
      <w:r w:rsidR="00344290" w:rsidRPr="00297663">
        <w:rPr>
          <w:rFonts w:ascii="Times New Roman" w:eastAsiaTheme="majorEastAsia" w:hAnsi="Times New Roman" w:cs="Times New Roman" w:hint="eastAsia"/>
          <w:b/>
          <w:color w:val="000000"/>
          <w:kern w:val="0"/>
          <w:sz w:val="20"/>
          <w:szCs w:val="20"/>
          <w:bdr w:val="single" w:sz="4" w:space="0" w:color="auto"/>
        </w:rPr>
        <w:t>、</w:t>
      </w:r>
      <w:proofErr w:type="gramStart"/>
      <w:r w:rsidR="00344290"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惡根是</w:t>
      </w:r>
      <w:proofErr w:type="gramEnd"/>
      <w:r w:rsidR="00344290"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與心不相應</w:t>
      </w:r>
    </w:p>
    <w:p w:rsidR="00D5723E" w:rsidRPr="00297663" w:rsidRDefault="00D5723E" w:rsidP="00D5723E">
      <w:pPr>
        <w:widowControl/>
        <w:ind w:leftChars="200" w:left="480"/>
        <w:rPr>
          <w:rFonts w:ascii="Times New Roman" w:eastAsia="SimSun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</w:pP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三善根，與三不善根</w:t>
      </w:r>
      <w:proofErr w:type="gramStart"/>
      <w:r w:rsidRPr="00297663">
        <w:rPr>
          <w:rFonts w:ascii="新細明體" w:eastAsia="SimSun" w:hAnsi="新細明體" w:cs="新細明體" w:hint="eastAsia"/>
          <w:color w:val="000000"/>
          <w:kern w:val="0"/>
          <w:szCs w:val="24"/>
        </w:rPr>
        <w:t>——</w:t>
      </w: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隨眠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一樣，是與心不相應的，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類似種習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那樣的善惡功能。</w:t>
      </w:r>
    </w:p>
    <w:p w:rsidR="00344290" w:rsidRPr="00297663" w:rsidRDefault="00697CF4" w:rsidP="00D021DB">
      <w:pPr>
        <w:widowControl/>
        <w:ind w:leftChars="200" w:left="480"/>
        <w:rPr>
          <w:rFonts w:ascii="新細明體" w:eastAsia="SimSun" w:hAnsi="新細明體" w:cs="新細明體"/>
          <w:color w:val="000000"/>
          <w:kern w:val="0"/>
          <w:szCs w:val="24"/>
        </w:rPr>
      </w:pP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依三不善根而起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煩惱，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依三善根而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起信智等善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法。</w:t>
      </w:r>
    </w:p>
    <w:p w:rsidR="00344290" w:rsidRPr="00297663" w:rsidRDefault="0062534F" w:rsidP="00D021DB">
      <w:pPr>
        <w:widowControl/>
        <w:spacing w:beforeLines="30" w:before="108"/>
        <w:ind w:leftChars="200" w:left="480"/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</w:pPr>
      <w:r w:rsidRPr="00297663">
        <w:rPr>
          <w:rFonts w:ascii="Times New Roman" w:eastAsiaTheme="majorEastAsia" w:hAnsi="Times New Roman" w:cs="Times New Roman" w:hint="eastAsia"/>
          <w:b/>
          <w:color w:val="000000"/>
          <w:kern w:val="0"/>
          <w:sz w:val="20"/>
          <w:szCs w:val="20"/>
          <w:bdr w:val="single" w:sz="4" w:space="0" w:color="auto"/>
        </w:rPr>
        <w:t>C</w:t>
      </w:r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、</w:t>
      </w:r>
      <w:r w:rsidR="00344290"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心與善根（及善心所）相</w:t>
      </w:r>
      <w:proofErr w:type="gramStart"/>
      <w:r w:rsidR="00344290"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契</w:t>
      </w:r>
      <w:proofErr w:type="gramEnd"/>
      <w:r w:rsidR="00344290"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應</w:t>
      </w:r>
      <w:proofErr w:type="gramStart"/>
      <w:r w:rsidR="00C714E2" w:rsidRPr="00297663">
        <w:rPr>
          <w:rFonts w:asciiTheme="majorEastAsia" w:eastAsiaTheme="majorEastAsia" w:hAnsiTheme="majorEastAsia" w:cs="Times New Roman" w:hint="eastAsia"/>
          <w:b/>
          <w:color w:val="000000"/>
          <w:kern w:val="0"/>
          <w:sz w:val="20"/>
          <w:szCs w:val="20"/>
          <w:bdr w:val="single" w:sz="4" w:space="0" w:color="auto"/>
        </w:rPr>
        <w:t>――</w:t>
      </w:r>
      <w:proofErr w:type="gramEnd"/>
      <w:r w:rsidR="00C714E2" w:rsidRPr="00297663">
        <w:rPr>
          <w:rFonts w:asciiTheme="majorEastAsia" w:eastAsiaTheme="majorEastAsia" w:hAnsiTheme="majorEastAsia" w:cs="Times New Roman"/>
          <w:b/>
          <w:color w:val="000000"/>
          <w:kern w:val="0"/>
          <w:sz w:val="20"/>
          <w:szCs w:val="20"/>
          <w:bdr w:val="single" w:sz="4" w:space="0" w:color="auto"/>
        </w:rPr>
        <w:t>「</w:t>
      </w:r>
      <w:proofErr w:type="gramStart"/>
      <w:r w:rsidR="00C714E2" w:rsidRPr="00297663">
        <w:rPr>
          <w:rFonts w:asciiTheme="majorEastAsia" w:eastAsiaTheme="majorEastAsia" w:hAnsiTheme="majorEastAsia" w:cs="Times New Roman"/>
          <w:b/>
          <w:color w:val="000000"/>
          <w:kern w:val="0"/>
          <w:sz w:val="20"/>
          <w:szCs w:val="20"/>
          <w:bdr w:val="single" w:sz="4" w:space="0" w:color="auto"/>
        </w:rPr>
        <w:t>心性本淨</w:t>
      </w:r>
      <w:proofErr w:type="gramEnd"/>
      <w:r w:rsidR="00C714E2" w:rsidRPr="00297663">
        <w:rPr>
          <w:rFonts w:asciiTheme="majorEastAsia" w:eastAsiaTheme="majorEastAsia" w:hAnsiTheme="majorEastAsia" w:cs="Times New Roman"/>
          <w:b/>
          <w:color w:val="000000"/>
          <w:kern w:val="0"/>
          <w:sz w:val="20"/>
          <w:szCs w:val="20"/>
          <w:bdr w:val="single" w:sz="4" w:space="0" w:color="auto"/>
        </w:rPr>
        <w:t>」</w:t>
      </w:r>
    </w:p>
    <w:p w:rsidR="00CF3643" w:rsidRPr="00297663" w:rsidRDefault="007833CD" w:rsidP="00D021DB">
      <w:pPr>
        <w:widowControl/>
        <w:ind w:leftChars="200" w:left="480"/>
        <w:rPr>
          <w:rFonts w:ascii="新細明體" w:eastAsia="SimSun" w:hAnsi="新細明體" w:cs="新細明體"/>
          <w:color w:val="000000"/>
          <w:kern w:val="0"/>
          <w:szCs w:val="24"/>
        </w:rPr>
      </w:pPr>
      <w:r w:rsidRPr="00297663">
        <w:rPr>
          <w:rFonts w:ascii="Times New Roman" w:eastAsiaTheme="majorEastAsia" w:hAnsi="Times New Roman" w:cs="Times New Roman"/>
          <w:b/>
          <w:noProof/>
          <w:color w:val="000000"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AD8124C" wp14:editId="6E42BCCE">
                <wp:simplePos x="0" y="0"/>
                <wp:positionH relativeFrom="column">
                  <wp:posOffset>1355090</wp:posOffset>
                </wp:positionH>
                <wp:positionV relativeFrom="paragraph">
                  <wp:posOffset>2166620</wp:posOffset>
                </wp:positionV>
                <wp:extent cx="330200" cy="0"/>
                <wp:effectExtent l="0" t="0" r="12700" b="19050"/>
                <wp:wrapNone/>
                <wp:docPr id="15" name="直線接點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0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15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6.7pt,170.6pt" to="132.7pt,17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" strokecolor="#4579b8 [3044]"/>
            </w:pict>
          </mc:Fallback>
        </mc:AlternateContent>
      </w:r>
      <w:r w:rsidRPr="00297663">
        <w:rPr>
          <w:rFonts w:ascii="Times New Roman" w:eastAsiaTheme="majorEastAsia" w:hAnsi="Times New Roman" w:cs="Times New Roman"/>
          <w:b/>
          <w:noProof/>
          <w:color w:val="000000"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522AD1" wp14:editId="184150B2">
                <wp:simplePos x="0" y="0"/>
                <wp:positionH relativeFrom="column">
                  <wp:posOffset>1351915</wp:posOffset>
                </wp:positionH>
                <wp:positionV relativeFrom="paragraph">
                  <wp:posOffset>1991995</wp:posOffset>
                </wp:positionV>
                <wp:extent cx="330200" cy="0"/>
                <wp:effectExtent l="0" t="0" r="12700" b="19050"/>
                <wp:wrapNone/>
                <wp:docPr id="14" name="直線接點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0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14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6.45pt,156.85pt" to="132.45pt,15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" strokecolor="#4579b8 [3044]"/>
            </w:pict>
          </mc:Fallback>
        </mc:AlternateContent>
      </w:r>
      <w:r w:rsidR="00F472ED" w:rsidRPr="00297663">
        <w:rPr>
          <w:rFonts w:ascii="Times New Roman" w:eastAsiaTheme="majorEastAsia" w:hAnsi="Times New Roman" w:cs="Times New Roman"/>
          <w:b/>
          <w:noProof/>
          <w:color w:val="000000"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C17C0E" wp14:editId="45C0F230">
                <wp:simplePos x="0" y="0"/>
                <wp:positionH relativeFrom="column">
                  <wp:posOffset>1407160</wp:posOffset>
                </wp:positionH>
                <wp:positionV relativeFrom="paragraph">
                  <wp:posOffset>2317750</wp:posOffset>
                </wp:positionV>
                <wp:extent cx="273050" cy="336550"/>
                <wp:effectExtent l="0" t="0" r="12700" b="25400"/>
                <wp:wrapNone/>
                <wp:docPr id="12" name="左大括弧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" cy="336550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左大括弧 12" o:spid="_x0000_s1026" type="#_x0000_t87" style="position:absolute;margin-left:110.8pt;margin-top:182.5pt;width:21.5pt;height:2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" adj="1460" strokecolor="#4579b8 [3044]"/>
            </w:pict>
          </mc:Fallback>
        </mc:AlternateContent>
      </w:r>
      <w:r w:rsidR="00F472ED" w:rsidRPr="00297663">
        <w:rPr>
          <w:rFonts w:ascii="Times New Roman" w:eastAsiaTheme="majorEastAsia" w:hAnsi="Times New Roman" w:cs="Times New Roman"/>
          <w:b/>
          <w:noProof/>
          <w:color w:val="000000"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17F1C2" wp14:editId="2FA25C8B">
                <wp:simplePos x="0" y="0"/>
                <wp:positionH relativeFrom="column">
                  <wp:posOffset>1055370</wp:posOffset>
                </wp:positionH>
                <wp:positionV relativeFrom="paragraph">
                  <wp:posOffset>1581150</wp:posOffset>
                </wp:positionV>
                <wp:extent cx="292735" cy="898525"/>
                <wp:effectExtent l="0" t="0" r="12065" b="15875"/>
                <wp:wrapNone/>
                <wp:docPr id="10" name="左大括弧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735" cy="898525"/>
                        </a:xfrm>
                        <a:prstGeom prst="leftBrace">
                          <a:avLst>
                            <a:gd name="adj1" fmla="val 8333"/>
                            <a:gd name="adj2" fmla="val 50000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左大括弧 10" o:spid="_x0000_s1026" type="#_x0000_t87" style="position:absolute;margin-left:83.1pt;margin-top:124.5pt;width:23.05pt;height:7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" adj="586" strokecolor="#4579b8 [3044]"/>
            </w:pict>
          </mc:Fallback>
        </mc:AlternateContent>
      </w:r>
      <w:r w:rsidR="00F472ED" w:rsidRPr="00297663">
        <w:rPr>
          <w:rFonts w:ascii="Times New Roman" w:eastAsiaTheme="majorEastAsia" w:hAnsi="Times New Roman" w:cs="Times New Roman"/>
          <w:b/>
          <w:noProof/>
          <w:color w:val="000000"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2C51BC3" wp14:editId="5EC6C475">
                <wp:simplePos x="0" y="0"/>
                <wp:positionH relativeFrom="column">
                  <wp:posOffset>1410335</wp:posOffset>
                </wp:positionH>
                <wp:positionV relativeFrom="paragraph">
                  <wp:posOffset>1397000</wp:posOffset>
                </wp:positionV>
                <wp:extent cx="273050" cy="381000"/>
                <wp:effectExtent l="0" t="0" r="12700" b="19050"/>
                <wp:wrapNone/>
                <wp:docPr id="13" name="左大括弧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" cy="381000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左大括弧 13" o:spid="_x0000_s1026" type="#_x0000_t87" style="position:absolute;margin-left:111.05pt;margin-top:110pt;width:21.5pt;height:3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" adj="1290" strokecolor="#4579b8 [3044]"/>
            </w:pict>
          </mc:Fallback>
        </mc:AlternateContent>
      </w:r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大眾</w:t>
      </w:r>
      <w:proofErr w:type="gramStart"/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部是但立善</w:t>
      </w:r>
      <w:proofErr w:type="gramEnd"/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、惡二性的，心不是善</w:t>
      </w:r>
      <w:proofErr w:type="gramStart"/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不善心所法</w:t>
      </w:r>
      <w:proofErr w:type="gramEnd"/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，不過不善</w:t>
      </w:r>
      <w:proofErr w:type="gramStart"/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的隨眠與不</w:t>
      </w:r>
      <w:proofErr w:type="gramEnd"/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善心所，是</w:t>
      </w:r>
      <w:proofErr w:type="gramStart"/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可以離滅的</w:t>
      </w:r>
      <w:proofErr w:type="gramEnd"/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，所以與善根（及善心所）相</w:t>
      </w:r>
      <w:proofErr w:type="gramStart"/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契</w:t>
      </w:r>
      <w:proofErr w:type="gramEnd"/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應，而被稱為「</w:t>
      </w:r>
      <w:proofErr w:type="gramStart"/>
      <w:r w:rsidR="00697CF4" w:rsidRPr="00297663">
        <w:rPr>
          <w:rFonts w:ascii="新細明體" w:eastAsia="新細明體" w:hAnsi="新細明體" w:cs="新細明體"/>
          <w:b/>
          <w:color w:val="000000"/>
          <w:kern w:val="0"/>
          <w:szCs w:val="24"/>
        </w:rPr>
        <w:t>心性本淨</w:t>
      </w:r>
      <w:proofErr w:type="gramEnd"/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」的。</w:t>
      </w:r>
      <w:r w:rsidR="00876E25" w:rsidRPr="00297663">
        <w:rPr>
          <w:rStyle w:val="ad"/>
          <w:rFonts w:ascii="Times New Roman" w:eastAsia="新細明體" w:hAnsi="Times New Roman" w:cs="Times New Roman"/>
          <w:color w:val="000000"/>
          <w:kern w:val="0"/>
          <w:szCs w:val="24"/>
        </w:rPr>
        <w:footnoteReference w:id="16"/>
      </w:r>
    </w:p>
    <w:p w:rsidR="00E83303" w:rsidRPr="00297663" w:rsidRDefault="00697CF4" w:rsidP="000D060B">
      <w:pPr>
        <w:widowControl/>
        <w:spacing w:beforeLines="30" w:before="108"/>
        <w:ind w:leftChars="100" w:left="240"/>
        <w:rPr>
          <w:rFonts w:ascii="Times New Roman" w:eastAsia="SimSun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</w:pP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    </w:t>
      </w:r>
      <w:r w:rsidR="00E83303" w:rsidRPr="00297663">
        <w:rPr>
          <w:rFonts w:ascii="Times New Roman" w:eastAsiaTheme="majorEastAsia" w:hAnsi="Times New Roman" w:cs="Times New Roman" w:hint="eastAsia"/>
          <w:b/>
          <w:color w:val="000000"/>
          <w:kern w:val="0"/>
          <w:sz w:val="20"/>
          <w:szCs w:val="20"/>
          <w:bdr w:val="single" w:sz="4" w:space="0" w:color="auto"/>
        </w:rPr>
        <w:t>2</w:t>
      </w:r>
      <w:r w:rsidR="00E83303"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、分別說部</w:t>
      </w:r>
    </w:p>
    <w:p w:rsidR="008B441E" w:rsidRPr="00297663" w:rsidRDefault="008B441E" w:rsidP="000D060B">
      <w:pPr>
        <w:widowControl/>
        <w:ind w:leftChars="118" w:left="283"/>
        <w:rPr>
          <w:rFonts w:ascii="Times New Roman" w:eastAsia="SimSun" w:hAnsi="Times New Roman" w:cs="Times New Roman"/>
          <w:color w:val="000000"/>
          <w:kern w:val="0"/>
          <w:szCs w:val="24"/>
        </w:rPr>
      </w:pPr>
      <w:r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lastRenderedPageBreak/>
        <w:t>印度本土的分別說部，如化地部</w:t>
      </w:r>
      <w:proofErr w:type="gramStart"/>
      <w:r w:rsidRPr="00297663">
        <w:rPr>
          <w:rFonts w:ascii="Times New Roman" w:eastAsiaTheme="majorEastAsia" w:hAnsi="Times New Roman" w:cs="Times New Roman"/>
          <w:szCs w:val="24"/>
        </w:rPr>
        <w:t>（</w:t>
      </w:r>
      <w:proofErr w:type="spellStart"/>
      <w:proofErr w:type="gramEnd"/>
      <w:r w:rsidRPr="00297663">
        <w:rPr>
          <w:rFonts w:ascii="Times New Roman" w:eastAsia="Roman Unicode" w:hAnsi="Times New Roman" w:cs="Times New Roman"/>
          <w:color w:val="000000"/>
          <w:kern w:val="0"/>
          <w:szCs w:val="24"/>
        </w:rPr>
        <w:t>Mahīśāsakāḥ</w:t>
      </w:r>
      <w:proofErr w:type="spellEnd"/>
      <w:r w:rsidRPr="00297663">
        <w:rPr>
          <w:rFonts w:ascii="Times New Roman" w:eastAsiaTheme="majorEastAsia" w:hAnsi="Times New Roman" w:cs="Times New Roman"/>
          <w:szCs w:val="24"/>
        </w:rPr>
        <w:t>）</w:t>
      </w:r>
      <w:r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等，說一切有部</w:t>
      </w:r>
      <w:r w:rsidRPr="00297663">
        <w:rPr>
          <w:rFonts w:ascii="Times New Roman" w:eastAsiaTheme="majorEastAsia" w:hAnsi="Times New Roman" w:cs="Times New Roman"/>
          <w:szCs w:val="24"/>
        </w:rPr>
        <w:t>（</w:t>
      </w:r>
      <w:proofErr w:type="spellStart"/>
      <w:r w:rsidRPr="00297663">
        <w:rPr>
          <w:rFonts w:ascii="Times New Roman" w:eastAsia="Roman Unicode" w:hAnsi="Times New Roman" w:cs="Times New Roman"/>
          <w:color w:val="000000"/>
          <w:kern w:val="0"/>
          <w:szCs w:val="24"/>
        </w:rPr>
        <w:t>Sarvāstivādin</w:t>
      </w:r>
      <w:proofErr w:type="spellEnd"/>
      <w:r w:rsidRPr="00297663">
        <w:rPr>
          <w:rFonts w:ascii="Times New Roman" w:eastAsiaTheme="majorEastAsia" w:hAnsi="Times New Roman" w:cs="Times New Roman"/>
          <w:szCs w:val="24"/>
        </w:rPr>
        <w:t>）</w:t>
      </w:r>
      <w:r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論師，是稱之為「分別論者」的</w:t>
      </w:r>
      <w:r w:rsidR="00E6791E"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。</w:t>
      </w:r>
      <w:r w:rsidR="00E6791E" w:rsidRPr="00297663">
        <w:rPr>
          <w:rStyle w:val="ad"/>
          <w:rFonts w:ascii="Times New Roman" w:eastAsia="新細明體" w:hAnsi="Times New Roman" w:cs="Times New Roman"/>
          <w:color w:val="000000"/>
          <w:kern w:val="0"/>
          <w:szCs w:val="24"/>
        </w:rPr>
        <w:footnoteReference w:id="17"/>
      </w:r>
    </w:p>
    <w:p w:rsidR="0062534F" w:rsidRPr="00297663" w:rsidRDefault="0062534F" w:rsidP="009830C2">
      <w:pPr>
        <w:widowControl/>
        <w:ind w:leftChars="150" w:left="360"/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</w:pPr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（</w:t>
      </w:r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1</w:t>
      </w:r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）</w:t>
      </w:r>
      <w:r w:rsidR="007F6F4E"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「分別論者」</w:t>
      </w:r>
    </w:p>
    <w:p w:rsidR="000D060B" w:rsidRPr="00297663" w:rsidRDefault="008B441E" w:rsidP="000D060B">
      <w:pPr>
        <w:widowControl/>
        <w:ind w:leftChars="200" w:left="480"/>
        <w:rPr>
          <w:rFonts w:ascii="Times New Roman" w:eastAsia="SimSun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</w:pPr>
      <w:r w:rsidRPr="00297663">
        <w:rPr>
          <w:rFonts w:ascii="Times New Roman" w:eastAsia="新細明體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A</w:t>
      </w:r>
      <w:r w:rsidRPr="00297663">
        <w:rPr>
          <w:rFonts w:ascii="新細明體" w:eastAsia="新細明體" w:hAnsi="新細明體" w:cs="新細明體"/>
          <w:b/>
          <w:color w:val="000000"/>
          <w:kern w:val="0"/>
          <w:sz w:val="20"/>
          <w:szCs w:val="20"/>
          <w:bdr w:val="single" w:sz="4" w:space="0" w:color="auto"/>
        </w:rPr>
        <w:t>、</w:t>
      </w:r>
      <w:r w:rsidR="007F6F4E" w:rsidRPr="00297663">
        <w:rPr>
          <w:rFonts w:ascii="Times New Roman" w:eastAsiaTheme="majorEastAsia" w:hAnsi="Times New Roman" w:cs="Times New Roman" w:hint="eastAsia"/>
          <w:b/>
          <w:color w:val="000000"/>
          <w:kern w:val="0"/>
          <w:sz w:val="20"/>
          <w:szCs w:val="20"/>
          <w:bdr w:val="single" w:sz="4" w:space="0" w:color="auto"/>
        </w:rPr>
        <w:t>引</w:t>
      </w:r>
      <w:r w:rsidR="007F6F4E"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論</w:t>
      </w:r>
    </w:p>
    <w:p w:rsidR="0071213D" w:rsidRPr="00297663" w:rsidRDefault="0071213D" w:rsidP="000D060B">
      <w:pPr>
        <w:widowControl/>
        <w:ind w:leftChars="200" w:left="480"/>
        <w:rPr>
          <w:rFonts w:ascii="Times New Roman" w:eastAsia="SimSun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</w:pP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如《阿毘達磨大毘婆沙論》卷</w:t>
      </w:r>
      <w:r w:rsidRPr="00297663">
        <w:rPr>
          <w:rFonts w:ascii="Times New Roman" w:eastAsia="SimSun" w:hAnsi="Times New Roman" w:cs="Times New Roman"/>
          <w:color w:val="000000"/>
          <w:kern w:val="0"/>
          <w:szCs w:val="24"/>
        </w:rPr>
        <w:t>27</w:t>
      </w:r>
      <w:r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（大正</w:t>
      </w:r>
      <w:r w:rsidRPr="00297663">
        <w:rPr>
          <w:rFonts w:ascii="Times New Roman" w:eastAsia="SimSun" w:hAnsi="Times New Roman" w:cs="Times New Roman"/>
          <w:color w:val="000000"/>
          <w:kern w:val="0"/>
          <w:szCs w:val="24"/>
        </w:rPr>
        <w:t>27</w:t>
      </w:r>
      <w:proofErr w:type="gramStart"/>
      <w:r w:rsidRPr="00297663">
        <w:rPr>
          <w:rFonts w:ascii="新細明體" w:eastAsia="新細明體" w:hAnsi="新細明體" w:cs="新細明體" w:hint="eastAsia"/>
          <w:color w:val="000000"/>
          <w:kern w:val="0"/>
          <w:szCs w:val="24"/>
        </w:rPr>
        <w:t>‧</w:t>
      </w:r>
      <w:proofErr w:type="gramEnd"/>
      <w:r w:rsidRPr="00297663">
        <w:rPr>
          <w:rFonts w:ascii="Times New Roman" w:eastAsia="SimSun" w:hAnsi="Times New Roman" w:cs="Times New Roman"/>
          <w:color w:val="000000"/>
          <w:kern w:val="0"/>
          <w:szCs w:val="24"/>
        </w:rPr>
        <w:t>140b-c</w:t>
      </w: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）說：</w:t>
      </w:r>
    </w:p>
    <w:p w:rsidR="00C11DAB" w:rsidRPr="00297663" w:rsidRDefault="00697CF4" w:rsidP="0071213D">
      <w:pPr>
        <w:widowControl/>
        <w:ind w:leftChars="236" w:left="566"/>
        <w:rPr>
          <w:rFonts w:ascii="標楷體" w:eastAsia="SimSun" w:hAnsi="標楷體" w:cs="Times New Roman"/>
          <w:color w:val="000000"/>
          <w:kern w:val="0"/>
          <w:szCs w:val="24"/>
        </w:rPr>
      </w:pP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「</w:t>
      </w:r>
      <w:proofErr w:type="gramStart"/>
      <w:r w:rsidRPr="00297663">
        <w:rPr>
          <w:rFonts w:ascii="標楷體" w:eastAsia="標楷體" w:hAnsi="標楷體" w:cs="Times New Roman"/>
          <w:color w:val="000000"/>
          <w:kern w:val="0"/>
          <w:szCs w:val="24"/>
        </w:rPr>
        <w:t>有執心性本淨</w:t>
      </w:r>
      <w:proofErr w:type="gramEnd"/>
      <w:r w:rsidRPr="00297663">
        <w:rPr>
          <w:rFonts w:ascii="標楷體" w:eastAsia="標楷體" w:hAnsi="標楷體" w:cs="Times New Roman"/>
          <w:color w:val="000000"/>
          <w:kern w:val="0"/>
          <w:szCs w:val="24"/>
        </w:rPr>
        <w:t>，如分別論者。</w:t>
      </w:r>
      <w:proofErr w:type="gramStart"/>
      <w:r w:rsidRPr="00297663">
        <w:rPr>
          <w:rFonts w:ascii="標楷體" w:eastAsia="標楷體" w:hAnsi="標楷體" w:cs="Times New Roman"/>
          <w:color w:val="000000"/>
          <w:kern w:val="0"/>
          <w:szCs w:val="24"/>
        </w:rPr>
        <w:t>彼說心本性</w:t>
      </w:r>
      <w:proofErr w:type="gramEnd"/>
      <w:r w:rsidRPr="00297663">
        <w:rPr>
          <w:rFonts w:ascii="標楷體" w:eastAsia="標楷體" w:hAnsi="標楷體" w:cs="Times New Roman"/>
          <w:color w:val="000000"/>
          <w:kern w:val="0"/>
          <w:szCs w:val="24"/>
        </w:rPr>
        <w:t>清淨，</w:t>
      </w:r>
      <w:proofErr w:type="gramStart"/>
      <w:r w:rsidRPr="00297663">
        <w:rPr>
          <w:rFonts w:ascii="標楷體" w:eastAsia="標楷體" w:hAnsi="標楷體" w:cs="Times New Roman"/>
          <w:color w:val="000000"/>
          <w:kern w:val="0"/>
          <w:szCs w:val="24"/>
        </w:rPr>
        <w:t>客塵煩惱所染污故</w:t>
      </w:r>
      <w:proofErr w:type="gramEnd"/>
      <w:r w:rsidRPr="00297663">
        <w:rPr>
          <w:rFonts w:ascii="標楷體" w:eastAsia="標楷體" w:hAnsi="標楷體" w:cs="Times New Roman"/>
          <w:color w:val="000000"/>
          <w:kern w:val="0"/>
          <w:szCs w:val="24"/>
        </w:rPr>
        <w:t>，相不清</w:t>
      </w:r>
      <w:r w:rsidR="00C11DAB" w:rsidRPr="00297663">
        <w:rPr>
          <w:rFonts w:ascii="標楷體" w:eastAsia="標楷體" w:hAnsi="標楷體" w:cs="Times New Roman"/>
          <w:color w:val="000000"/>
          <w:kern w:val="0"/>
          <w:szCs w:val="24"/>
        </w:rPr>
        <w:t>淨</w:t>
      </w:r>
    </w:p>
    <w:p w:rsidR="004A22F5" w:rsidRPr="00297663" w:rsidRDefault="005F485F" w:rsidP="009A4374">
      <w:pPr>
        <w:widowControl/>
        <w:ind w:leftChars="235" w:left="708" w:hanging="144"/>
        <w:rPr>
          <w:rFonts w:ascii="新細明體" w:eastAsia="SimSun" w:hAnsi="新細明體" w:cs="新細明體"/>
          <w:color w:val="000000"/>
          <w:kern w:val="0"/>
          <w:szCs w:val="24"/>
        </w:rPr>
      </w:pPr>
      <w:r w:rsidRPr="00297663">
        <w:rPr>
          <w:rFonts w:ascii="SimSun" w:eastAsia="SimSun" w:hAnsi="SimSun" w:cs="Times New Roman" w:hint="eastAsia"/>
          <w:color w:val="000000"/>
          <w:kern w:val="0"/>
          <w:szCs w:val="24"/>
          <w:lang w:eastAsia="zh-CN"/>
        </w:rPr>
        <w:t xml:space="preserve"> </w:t>
      </w:r>
      <w:r w:rsidR="00697CF4" w:rsidRPr="00297663">
        <w:rPr>
          <w:rFonts w:ascii="標楷體" w:eastAsia="標楷體" w:hAnsi="標楷體" w:cs="Times New Roman"/>
          <w:color w:val="000000"/>
          <w:kern w:val="0"/>
          <w:szCs w:val="24"/>
        </w:rPr>
        <w:t>。……彼說染污不染污心</w:t>
      </w:r>
      <w:r w:rsidR="000A5EC6" w:rsidRPr="00297663">
        <w:rPr>
          <w:rFonts w:ascii="標楷體" w:eastAsia="標楷體" w:hAnsi="標楷體" w:cs="Times New Roman"/>
          <w:color w:val="000000"/>
          <w:kern w:val="0"/>
          <w:szCs w:val="24"/>
        </w:rPr>
        <w:t>，</w:t>
      </w:r>
      <w:r w:rsidR="00697CF4" w:rsidRPr="00297663">
        <w:rPr>
          <w:rFonts w:ascii="標楷體" w:eastAsia="標楷體" w:hAnsi="標楷體" w:cs="Times New Roman"/>
          <w:color w:val="000000"/>
          <w:kern w:val="0"/>
          <w:szCs w:val="24"/>
          <w:u w:val="single"/>
        </w:rPr>
        <w:t>其體無異</w:t>
      </w:r>
      <w:r w:rsidR="00697CF4" w:rsidRPr="00297663">
        <w:rPr>
          <w:rFonts w:ascii="標楷體" w:eastAsia="標楷體" w:hAnsi="標楷體" w:cs="Times New Roman"/>
          <w:color w:val="000000"/>
          <w:kern w:val="0"/>
          <w:szCs w:val="24"/>
        </w:rPr>
        <w:t>。</w:t>
      </w:r>
      <w:proofErr w:type="gramStart"/>
      <w:r w:rsidR="00697CF4" w:rsidRPr="00297663">
        <w:rPr>
          <w:rFonts w:ascii="標楷體" w:eastAsia="標楷體" w:hAnsi="標楷體" w:cs="Times New Roman"/>
          <w:color w:val="000000"/>
          <w:kern w:val="0"/>
          <w:szCs w:val="24"/>
        </w:rPr>
        <w:t>謂若相應</w:t>
      </w:r>
      <w:proofErr w:type="gramEnd"/>
      <w:r w:rsidR="00697CF4" w:rsidRPr="00297663">
        <w:rPr>
          <w:rFonts w:ascii="標楷體" w:eastAsia="標楷體" w:hAnsi="標楷體" w:cs="Times New Roman"/>
          <w:color w:val="000000"/>
          <w:kern w:val="0"/>
          <w:szCs w:val="24"/>
        </w:rPr>
        <w:t>煩惱未斷，</w:t>
      </w:r>
      <w:proofErr w:type="gramStart"/>
      <w:r w:rsidR="00697CF4" w:rsidRPr="00297663">
        <w:rPr>
          <w:rFonts w:ascii="標楷體" w:eastAsia="標楷體" w:hAnsi="標楷體" w:cs="Times New Roman"/>
          <w:color w:val="000000"/>
          <w:kern w:val="0"/>
          <w:szCs w:val="24"/>
        </w:rPr>
        <w:t>名染污心</w:t>
      </w:r>
      <w:proofErr w:type="gramEnd"/>
      <w:r w:rsidR="00697CF4" w:rsidRPr="00297663">
        <w:rPr>
          <w:rFonts w:ascii="標楷體" w:eastAsia="標楷體" w:hAnsi="標楷體" w:cs="Times New Roman"/>
          <w:color w:val="000000"/>
          <w:kern w:val="0"/>
          <w:szCs w:val="24"/>
        </w:rPr>
        <w:t>，若時相應煩惱已斷，名</w:t>
      </w:r>
      <w:proofErr w:type="gramStart"/>
      <w:r w:rsidR="00697CF4" w:rsidRPr="00297663">
        <w:rPr>
          <w:rFonts w:ascii="標楷體" w:eastAsia="標楷體" w:hAnsi="標楷體" w:cs="Times New Roman"/>
          <w:color w:val="000000"/>
          <w:kern w:val="0"/>
          <w:szCs w:val="24"/>
        </w:rPr>
        <w:t>不染心</w:t>
      </w:r>
      <w:proofErr w:type="gramEnd"/>
      <w:r w:rsidR="00697CF4" w:rsidRPr="00297663">
        <w:rPr>
          <w:rFonts w:ascii="標楷體" w:eastAsia="標楷體" w:hAnsi="標楷體" w:cs="Times New Roman"/>
          <w:color w:val="000000"/>
          <w:kern w:val="0"/>
          <w:szCs w:val="24"/>
        </w:rPr>
        <w:t>。如銅器等未</w:t>
      </w:r>
      <w:proofErr w:type="gramStart"/>
      <w:r w:rsidR="00697CF4" w:rsidRPr="00297663">
        <w:rPr>
          <w:rFonts w:ascii="標楷體" w:eastAsia="標楷體" w:hAnsi="標楷體" w:cs="Times New Roman"/>
          <w:color w:val="000000"/>
          <w:kern w:val="0"/>
          <w:szCs w:val="24"/>
        </w:rPr>
        <w:t>除垢時</w:t>
      </w:r>
      <w:proofErr w:type="gramEnd"/>
      <w:r w:rsidR="00697CF4" w:rsidRPr="00297663">
        <w:rPr>
          <w:rFonts w:ascii="標楷體" w:eastAsia="標楷體" w:hAnsi="標楷體" w:cs="Times New Roman"/>
          <w:color w:val="000000"/>
          <w:kern w:val="0"/>
          <w:szCs w:val="24"/>
        </w:rPr>
        <w:t>，名</w:t>
      </w:r>
      <w:proofErr w:type="gramStart"/>
      <w:r w:rsidR="00697CF4" w:rsidRPr="00297663">
        <w:rPr>
          <w:rFonts w:ascii="標楷體" w:eastAsia="標楷體" w:hAnsi="標楷體" w:cs="Times New Roman"/>
          <w:color w:val="000000"/>
          <w:kern w:val="0"/>
          <w:szCs w:val="24"/>
        </w:rPr>
        <w:t>有垢器</w:t>
      </w:r>
      <w:proofErr w:type="gramEnd"/>
      <w:r w:rsidR="00697CF4" w:rsidRPr="00297663">
        <w:rPr>
          <w:rFonts w:ascii="標楷體" w:eastAsia="標楷體" w:hAnsi="標楷體" w:cs="Times New Roman"/>
          <w:color w:val="000000"/>
          <w:kern w:val="0"/>
          <w:szCs w:val="24"/>
        </w:rPr>
        <w:t>等；若</w:t>
      </w:r>
      <w:proofErr w:type="gramStart"/>
      <w:r w:rsidR="00697CF4" w:rsidRPr="00297663">
        <w:rPr>
          <w:rFonts w:ascii="標楷體" w:eastAsia="標楷體" w:hAnsi="標楷體" w:cs="Times New Roman"/>
          <w:color w:val="000000"/>
          <w:kern w:val="0"/>
          <w:szCs w:val="24"/>
        </w:rPr>
        <w:t>除垢已</w:t>
      </w:r>
      <w:proofErr w:type="gramEnd"/>
      <w:r w:rsidR="00697CF4" w:rsidRPr="00297663">
        <w:rPr>
          <w:rFonts w:ascii="標楷體" w:eastAsia="標楷體" w:hAnsi="標楷體" w:cs="Times New Roman"/>
          <w:color w:val="000000"/>
          <w:kern w:val="0"/>
          <w:szCs w:val="24"/>
        </w:rPr>
        <w:t>，名</w:t>
      </w:r>
      <w:proofErr w:type="gramStart"/>
      <w:r w:rsidR="00697CF4" w:rsidRPr="00297663">
        <w:rPr>
          <w:rFonts w:ascii="標楷體" w:eastAsia="標楷體" w:hAnsi="標楷體" w:cs="Times New Roman"/>
          <w:color w:val="000000"/>
          <w:kern w:val="0"/>
          <w:szCs w:val="24"/>
        </w:rPr>
        <w:t>無垢器等</w:t>
      </w:r>
      <w:proofErr w:type="gramEnd"/>
      <w:r w:rsidR="00697CF4" w:rsidRPr="00297663">
        <w:rPr>
          <w:rFonts w:ascii="標楷體" w:eastAsia="標楷體" w:hAnsi="標楷體" w:cs="Times New Roman"/>
          <w:color w:val="000000"/>
          <w:kern w:val="0"/>
          <w:szCs w:val="24"/>
        </w:rPr>
        <w:t>：心亦如是</w:t>
      </w:r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 xml:space="preserve">」。 </w:t>
      </w:r>
      <w:r w:rsidR="00E16E9E" w:rsidRPr="00297663">
        <w:rPr>
          <w:rFonts w:ascii="新細明體" w:eastAsia="SimSun" w:hAnsi="新細明體" w:cs="新細明體" w:hint="eastAsia"/>
          <w:color w:val="000000"/>
          <w:kern w:val="0"/>
          <w:szCs w:val="24"/>
        </w:rPr>
        <w:tab/>
      </w:r>
      <w:r w:rsidR="004A22F5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 </w:t>
      </w:r>
    </w:p>
    <w:p w:rsidR="004A22F5" w:rsidRPr="00297663" w:rsidRDefault="00697CF4" w:rsidP="002C0020">
      <w:pPr>
        <w:widowControl/>
        <w:spacing w:beforeLines="20" w:before="72"/>
        <w:ind w:leftChars="235" w:left="565" w:hanging="1"/>
        <w:rPr>
          <w:rFonts w:ascii="新細明體" w:eastAsia="SimSun" w:hAnsi="新細明體" w:cs="新細明體"/>
          <w:color w:val="000000"/>
          <w:kern w:val="0"/>
          <w:szCs w:val="24"/>
        </w:rPr>
      </w:pP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分別論者的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心淨說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，</w:t>
      </w:r>
      <w:r w:rsidR="00AC7DCF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《</w:t>
      </w: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阿毘達磨順正理論</w:t>
      </w:r>
      <w:r w:rsidR="00AC7DCF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》</w:t>
      </w: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卷</w:t>
      </w:r>
      <w:r w:rsidR="00E16E9E" w:rsidRPr="00297663">
        <w:rPr>
          <w:rFonts w:ascii="Times New Roman" w:eastAsia="SimSun" w:hAnsi="Times New Roman" w:cs="Times New Roman"/>
          <w:color w:val="000000"/>
          <w:kern w:val="0"/>
          <w:szCs w:val="24"/>
        </w:rPr>
        <w:t>72</w:t>
      </w:r>
      <w:r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（大正</w:t>
      </w:r>
      <w:r w:rsidR="00E16E9E" w:rsidRPr="00297663">
        <w:rPr>
          <w:rFonts w:ascii="Times New Roman" w:eastAsia="SimSun" w:hAnsi="Times New Roman" w:cs="Times New Roman"/>
          <w:color w:val="000000"/>
          <w:kern w:val="0"/>
          <w:szCs w:val="24"/>
        </w:rPr>
        <w:t>29</w:t>
      </w:r>
      <w:r w:rsidR="00E16E9E"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，</w:t>
      </w:r>
      <w:r w:rsidR="00E16E9E" w:rsidRPr="00297663">
        <w:rPr>
          <w:rFonts w:ascii="Times New Roman" w:eastAsia="SimSun" w:hAnsi="Times New Roman" w:cs="Times New Roman"/>
          <w:color w:val="000000"/>
          <w:kern w:val="0"/>
          <w:szCs w:val="24"/>
        </w:rPr>
        <w:t>733a</w:t>
      </w: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 xml:space="preserve">）也說： </w:t>
      </w: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br/>
      </w:r>
      <w:r w:rsidR="005F485F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「</w:t>
      </w:r>
      <w:r w:rsidR="005F485F" w:rsidRPr="00297663">
        <w:rPr>
          <w:rFonts w:ascii="標楷體" w:eastAsia="標楷體" w:hAnsi="標楷體" w:cs="新細明體"/>
          <w:color w:val="000000"/>
          <w:kern w:val="0"/>
          <w:szCs w:val="24"/>
        </w:rPr>
        <w:t>分別論者作如是言：唯有</w:t>
      </w:r>
      <w:proofErr w:type="gramStart"/>
      <w:r w:rsidR="005F485F" w:rsidRPr="00297663">
        <w:rPr>
          <w:rFonts w:ascii="標楷體" w:eastAsia="標楷體" w:hAnsi="標楷體" w:cs="新細明體"/>
          <w:color w:val="000000"/>
          <w:kern w:val="0"/>
          <w:szCs w:val="24"/>
        </w:rPr>
        <w:t>貪心今得解脫</w:t>
      </w:r>
      <w:proofErr w:type="gramEnd"/>
      <w:r w:rsidR="005F485F" w:rsidRPr="00297663">
        <w:rPr>
          <w:rFonts w:ascii="標楷體" w:eastAsia="標楷體" w:hAnsi="標楷體" w:cs="新細明體"/>
          <w:color w:val="000000"/>
          <w:kern w:val="0"/>
          <w:szCs w:val="24"/>
        </w:rPr>
        <w:t>，如</w:t>
      </w:r>
      <w:proofErr w:type="gramStart"/>
      <w:r w:rsidR="005F485F" w:rsidRPr="00297663">
        <w:rPr>
          <w:rFonts w:ascii="標楷體" w:eastAsia="標楷體" w:hAnsi="標楷體" w:cs="新細明體"/>
          <w:color w:val="000000"/>
          <w:kern w:val="0"/>
          <w:szCs w:val="24"/>
        </w:rPr>
        <w:t>有垢器</w:t>
      </w:r>
      <w:proofErr w:type="gramEnd"/>
      <w:r w:rsidR="005F485F" w:rsidRPr="00297663">
        <w:rPr>
          <w:rFonts w:ascii="標楷體" w:eastAsia="標楷體" w:hAnsi="標楷體" w:cs="新細明體"/>
          <w:color w:val="000000"/>
          <w:kern w:val="0"/>
          <w:szCs w:val="24"/>
        </w:rPr>
        <w:t>，後除</w:t>
      </w:r>
      <w:proofErr w:type="gramStart"/>
      <w:r w:rsidR="005F485F" w:rsidRPr="00297663">
        <w:rPr>
          <w:rFonts w:ascii="標楷體" w:eastAsia="標楷體" w:hAnsi="標楷體" w:cs="新細明體"/>
          <w:color w:val="000000"/>
          <w:kern w:val="0"/>
          <w:szCs w:val="24"/>
        </w:rPr>
        <w:t>其垢；</w:t>
      </w:r>
      <w:proofErr w:type="gramEnd"/>
      <w:r w:rsidR="005F485F" w:rsidRPr="00297663">
        <w:rPr>
          <w:rFonts w:ascii="標楷體" w:eastAsia="標楷體" w:hAnsi="標楷體" w:cs="新細明體"/>
          <w:color w:val="000000"/>
          <w:kern w:val="0"/>
          <w:szCs w:val="24"/>
        </w:rPr>
        <w:t>如頗</w:t>
      </w:r>
      <w:proofErr w:type="gramStart"/>
      <w:r w:rsidR="005F485F" w:rsidRPr="00297663">
        <w:rPr>
          <w:rFonts w:ascii="標楷體" w:eastAsia="標楷體" w:hAnsi="標楷體" w:cs="新細明體"/>
          <w:color w:val="000000"/>
          <w:kern w:val="0"/>
          <w:szCs w:val="24"/>
        </w:rPr>
        <w:t>胝迦</w:t>
      </w:r>
      <w:proofErr w:type="gramEnd"/>
      <w:r w:rsidR="005F485F" w:rsidRPr="00297663">
        <w:rPr>
          <w:rFonts w:ascii="標楷體" w:eastAsia="標楷體" w:hAnsi="標楷體" w:cs="新細明體"/>
          <w:color w:val="000000"/>
          <w:kern w:val="0"/>
          <w:szCs w:val="24"/>
        </w:rPr>
        <w:t>由所</w:t>
      </w:r>
    </w:p>
    <w:p w:rsidR="00AC1D02" w:rsidRPr="00297663" w:rsidRDefault="00697CF4" w:rsidP="005F485F">
      <w:pPr>
        <w:widowControl/>
        <w:ind w:leftChars="295" w:left="708"/>
        <w:rPr>
          <w:rFonts w:ascii="新細明體" w:eastAsia="新細明體" w:hAnsi="新細明體" w:cs="新細明體"/>
          <w:color w:val="000000"/>
          <w:kern w:val="0"/>
          <w:szCs w:val="24"/>
        </w:rPr>
      </w:pP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    </w:t>
      </w:r>
      <w:proofErr w:type="gramStart"/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依處顯色差</w:t>
      </w:r>
      <w:proofErr w:type="gramEnd"/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別，有</w:t>
      </w:r>
      <w:proofErr w:type="gramStart"/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異色生</w:t>
      </w:r>
      <w:proofErr w:type="gramEnd"/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。如是淨</w:t>
      </w:r>
      <w:proofErr w:type="gramStart"/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心貪等所染，</w:t>
      </w:r>
      <w:proofErr w:type="gramEnd"/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名有貪等，後還解脫。聖</w:t>
      </w:r>
      <w:proofErr w:type="gramStart"/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教亦說心</w:t>
      </w:r>
      <w:proofErr w:type="gramEnd"/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本性淨，有時</w:t>
      </w:r>
      <w:proofErr w:type="gramStart"/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客塵煩惱所染</w:t>
      </w:r>
      <w:r w:rsidR="00AC1D02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」</w:t>
      </w:r>
      <w:proofErr w:type="gramEnd"/>
      <w:r w:rsidR="00780E55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。</w:t>
      </w:r>
    </w:p>
    <w:p w:rsidR="007F6F4E" w:rsidRPr="00297663" w:rsidRDefault="00697CF4" w:rsidP="004A22F5">
      <w:pPr>
        <w:widowControl/>
        <w:spacing w:beforeLines="30" w:before="108"/>
        <w:ind w:leftChars="200" w:left="480" w:firstLineChars="36" w:firstLine="86"/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</w:pP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    </w:t>
      </w:r>
      <w:r w:rsidR="007F6F4E" w:rsidRPr="00297663">
        <w:rPr>
          <w:rFonts w:ascii="Times New Roman" w:eastAsiaTheme="majorEastAsia" w:hAnsi="Times New Roman" w:cs="Times New Roman" w:hint="eastAsia"/>
          <w:b/>
          <w:color w:val="000000"/>
          <w:kern w:val="0"/>
          <w:sz w:val="20"/>
          <w:szCs w:val="20"/>
          <w:bdr w:val="single" w:sz="4" w:space="0" w:color="auto"/>
        </w:rPr>
        <w:t>B</w:t>
      </w:r>
      <w:r w:rsidR="007F6F4E"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、</w:t>
      </w:r>
      <w:r w:rsidR="007F6F4E" w:rsidRPr="00297663">
        <w:rPr>
          <w:rFonts w:ascii="Times New Roman" w:eastAsiaTheme="majorEastAsia" w:hAnsi="Times New Roman" w:cs="Times New Roman" w:hint="eastAsia"/>
          <w:b/>
          <w:color w:val="000000"/>
          <w:kern w:val="0"/>
          <w:sz w:val="20"/>
          <w:szCs w:val="20"/>
          <w:bdr w:val="single" w:sz="4" w:space="0" w:color="auto"/>
        </w:rPr>
        <w:t>說明</w:t>
      </w:r>
    </w:p>
    <w:p w:rsidR="008D57C4" w:rsidRPr="00297663" w:rsidRDefault="00697CF4" w:rsidP="004A22F5">
      <w:pPr>
        <w:widowControl/>
        <w:ind w:leftChars="236" w:left="566"/>
        <w:rPr>
          <w:rFonts w:ascii="新細明體" w:eastAsia="SimSun" w:hAnsi="新細明體" w:cs="新細明體"/>
          <w:color w:val="000000"/>
          <w:kern w:val="0"/>
          <w:szCs w:val="24"/>
        </w:rPr>
      </w:pP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「分別論者」的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心性本淨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，在煩惱未斷以前，是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性淨相染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的；</w:t>
      </w:r>
      <w:r w:rsidR="00E445D9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雖有</w:t>
      </w:r>
      <w:proofErr w:type="gramStart"/>
      <w:r w:rsidR="00E445D9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染污相</w:t>
      </w:r>
      <w:proofErr w:type="gramEnd"/>
      <w:r w:rsidR="00E445D9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，而心的體性不變。</w:t>
      </w:r>
    </w:p>
    <w:p w:rsidR="00644381" w:rsidRPr="00297663" w:rsidRDefault="00697CF4" w:rsidP="002C0020">
      <w:pPr>
        <w:widowControl/>
        <w:spacing w:beforeLines="20" w:before="72"/>
        <w:ind w:leftChars="236" w:left="566"/>
        <w:rPr>
          <w:rFonts w:ascii="新細明體" w:eastAsia="SimSun" w:hAnsi="新細明體" w:cs="新細明體"/>
          <w:color w:val="000000"/>
          <w:kern w:val="0"/>
          <w:szCs w:val="24"/>
        </w:rPr>
      </w:pP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在「分別論者」說來，有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染污心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與不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染污心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，不是有兩類不同的心，而是「</w:t>
      </w:r>
      <w:proofErr w:type="gramStart"/>
      <w:r w:rsidRPr="00297663">
        <w:rPr>
          <w:rFonts w:ascii="新細明體" w:eastAsia="新細明體" w:hAnsi="新細明體" w:cs="新細明體"/>
          <w:b/>
          <w:color w:val="000000"/>
          <w:kern w:val="0"/>
          <w:szCs w:val="24"/>
        </w:rPr>
        <w:t>其體無異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」的「</w:t>
      </w:r>
      <w:r w:rsidRPr="00297663">
        <w:rPr>
          <w:rFonts w:ascii="新細明體" w:eastAsia="新細明體" w:hAnsi="新細明體" w:cs="新細明體"/>
          <w:b/>
          <w:color w:val="000000"/>
          <w:kern w:val="0"/>
          <w:szCs w:val="24"/>
        </w:rPr>
        <w:t>一</w:t>
      </w:r>
      <w:proofErr w:type="gramStart"/>
      <w:r w:rsidR="00E16E9E" w:rsidRPr="00297663">
        <w:rPr>
          <w:rFonts w:ascii="Times New Roman" w:eastAsia="標楷體" w:hAnsi="Times New Roman" w:cs="Times New Roman" w:hint="eastAsia"/>
          <w:sz w:val="21"/>
          <w:szCs w:val="21"/>
          <w:shd w:val="pct15" w:color="auto" w:fill="FFFFFF"/>
        </w:rPr>
        <w:t>（</w:t>
      </w:r>
      <w:proofErr w:type="gramEnd"/>
      <w:r w:rsidR="00E16E9E" w:rsidRPr="00297663">
        <w:rPr>
          <w:rFonts w:ascii="Times New Roman" w:eastAsia="標楷體" w:hAnsi="Times New Roman" w:cs="Times New Roman"/>
          <w:sz w:val="21"/>
          <w:szCs w:val="21"/>
          <w:shd w:val="pct15" w:color="auto" w:fill="FFFFFF"/>
        </w:rPr>
        <w:t>p.7</w:t>
      </w:r>
      <w:r w:rsidR="00E16E9E" w:rsidRPr="00297663">
        <w:rPr>
          <w:rFonts w:ascii="Times New Roman" w:eastAsia="SimSun" w:hAnsi="Times New Roman" w:cs="Times New Roman"/>
          <w:sz w:val="21"/>
          <w:szCs w:val="21"/>
          <w:shd w:val="pct15" w:color="auto" w:fill="FFFFFF"/>
        </w:rPr>
        <w:t>1</w:t>
      </w:r>
      <w:proofErr w:type="gramStart"/>
      <w:r w:rsidR="00E16E9E" w:rsidRPr="00297663">
        <w:rPr>
          <w:rFonts w:ascii="Times New Roman" w:eastAsia="標楷體" w:hAnsi="Times New Roman" w:cs="Times New Roman" w:hint="eastAsia"/>
          <w:sz w:val="21"/>
          <w:szCs w:val="21"/>
          <w:shd w:val="pct15" w:color="auto" w:fill="FFFFFF"/>
        </w:rPr>
        <w:t>）</w:t>
      </w:r>
      <w:proofErr w:type="gramEnd"/>
      <w:r w:rsidRPr="00297663">
        <w:rPr>
          <w:rFonts w:ascii="新細明體" w:eastAsia="新細明體" w:hAnsi="新細明體" w:cs="新細明體"/>
          <w:b/>
          <w:color w:val="000000"/>
          <w:kern w:val="0"/>
          <w:szCs w:val="24"/>
        </w:rPr>
        <w:t>心</w:t>
      </w: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」，只是相應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煩惱斷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與未斷的差別。有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染污是客塵所染，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是外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鑠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的，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其體無異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的心，本性是清淨的。</w:t>
      </w:r>
    </w:p>
    <w:p w:rsidR="00644381" w:rsidRPr="00297663" w:rsidRDefault="00E445D9" w:rsidP="00C11DAB">
      <w:pPr>
        <w:widowControl/>
        <w:spacing w:beforeLines="30" w:before="108"/>
        <w:ind w:leftChars="150" w:left="360"/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</w:pPr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（</w:t>
      </w:r>
      <w:r w:rsidRPr="00297663">
        <w:rPr>
          <w:rFonts w:ascii="Times New Roman" w:eastAsiaTheme="majorEastAsia" w:hAnsi="Times New Roman" w:cs="Times New Roman" w:hint="eastAsia"/>
          <w:b/>
          <w:color w:val="000000"/>
          <w:kern w:val="0"/>
          <w:sz w:val="20"/>
          <w:szCs w:val="20"/>
          <w:bdr w:val="single" w:sz="4" w:space="0" w:color="auto"/>
        </w:rPr>
        <w:t>2</w:t>
      </w:r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）「一心</w:t>
      </w:r>
      <w:proofErr w:type="gramStart"/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相續論者</w:t>
      </w:r>
      <w:proofErr w:type="gramEnd"/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」</w:t>
      </w:r>
    </w:p>
    <w:p w:rsidR="009A4374" w:rsidRPr="00297663" w:rsidRDefault="00AC7DCF" w:rsidP="00C11DAB">
      <w:pPr>
        <w:widowControl/>
        <w:ind w:leftChars="176" w:left="422"/>
        <w:rPr>
          <w:rFonts w:ascii="新細明體" w:eastAsia="新細明體" w:hAnsi="新細明體" w:cs="新細明體" w:hint="eastAsia"/>
          <w:color w:val="000000"/>
          <w:kern w:val="0"/>
          <w:szCs w:val="24"/>
        </w:rPr>
      </w:pP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《</w:t>
      </w:r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大毘婆沙論</w:t>
      </w: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》</w:t>
      </w:r>
      <w:proofErr w:type="gramStart"/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所說的</w:t>
      </w:r>
      <w:proofErr w:type="gramEnd"/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「一心</w:t>
      </w:r>
      <w:proofErr w:type="gramStart"/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相續論者</w:t>
      </w:r>
      <w:proofErr w:type="gramEnd"/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」，與「分別論者」的見解是一致的，</w:t>
      </w:r>
      <w:proofErr w:type="gramStart"/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如卷</w:t>
      </w:r>
      <w:proofErr w:type="gramEnd"/>
      <w:r w:rsidR="00E16E9E" w:rsidRPr="00297663">
        <w:rPr>
          <w:rFonts w:ascii="Times New Roman" w:eastAsia="SimSun" w:hAnsi="Times New Roman" w:cs="Times New Roman"/>
          <w:color w:val="000000"/>
          <w:kern w:val="0"/>
          <w:szCs w:val="24"/>
        </w:rPr>
        <w:t>22</w:t>
      </w:r>
      <w:r w:rsidR="00697CF4"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（大正</w:t>
      </w:r>
      <w:r w:rsidR="00E16E9E" w:rsidRPr="00297663">
        <w:rPr>
          <w:rFonts w:ascii="Times New Roman" w:eastAsia="SimSun" w:hAnsi="Times New Roman" w:cs="Times New Roman"/>
          <w:color w:val="000000"/>
          <w:kern w:val="0"/>
          <w:szCs w:val="24"/>
        </w:rPr>
        <w:t>27</w:t>
      </w:r>
      <w:r w:rsidR="00D204B1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，</w:t>
      </w:r>
      <w:r w:rsidR="00E16E9E" w:rsidRPr="00297663">
        <w:rPr>
          <w:rFonts w:ascii="Times New Roman" w:eastAsia="SimSun" w:hAnsi="Times New Roman" w:cs="Times New Roman"/>
          <w:color w:val="000000"/>
          <w:kern w:val="0"/>
          <w:szCs w:val="24"/>
        </w:rPr>
        <w:t>110a</w:t>
      </w:r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 xml:space="preserve">）說： </w:t>
      </w:r>
    </w:p>
    <w:p w:rsidR="002A662D" w:rsidRPr="00297663" w:rsidRDefault="00697CF4" w:rsidP="009A4374">
      <w:pPr>
        <w:widowControl/>
        <w:spacing w:beforeLines="20" w:before="72"/>
        <w:ind w:leftChars="176" w:left="422"/>
        <w:rPr>
          <w:rFonts w:ascii="標楷體" w:eastAsia="SimSun" w:hAnsi="標楷體" w:cs="新細明體"/>
          <w:color w:val="000000"/>
          <w:kern w:val="0"/>
          <w:szCs w:val="24"/>
        </w:rPr>
      </w:pP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lastRenderedPageBreak/>
        <w:t>    </w:t>
      </w:r>
      <w:r w:rsidR="008D57C4" w:rsidRPr="00297663">
        <w:rPr>
          <w:rFonts w:ascii="新細明體" w:eastAsia="SimSun" w:hAnsi="新細明體" w:cs="新細明體" w:hint="eastAsia"/>
          <w:color w:val="000000"/>
          <w:kern w:val="0"/>
          <w:szCs w:val="24"/>
        </w:rPr>
        <w:tab/>
      </w: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「</w:t>
      </w:r>
      <w:proofErr w:type="gramStart"/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有執但</w:t>
      </w:r>
      <w:proofErr w:type="gramEnd"/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有一心，如說一心</w:t>
      </w:r>
      <w:proofErr w:type="gramStart"/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相續論者</w:t>
      </w:r>
      <w:proofErr w:type="gramEnd"/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，</w:t>
      </w:r>
      <w:proofErr w:type="gramStart"/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彼作是</w:t>
      </w:r>
      <w:proofErr w:type="gramEnd"/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說：有</w:t>
      </w:r>
      <w:proofErr w:type="gramStart"/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隨眠心</w:t>
      </w:r>
      <w:proofErr w:type="gramEnd"/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，無</w:t>
      </w:r>
      <w:proofErr w:type="gramStart"/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隨眠心</w:t>
      </w:r>
      <w:proofErr w:type="gramEnd"/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，其性</w:t>
      </w:r>
      <w:proofErr w:type="gramStart"/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不</w:t>
      </w:r>
      <w:proofErr w:type="gramEnd"/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異。</w:t>
      </w:r>
    </w:p>
    <w:p w:rsidR="009A4374" w:rsidRPr="00297663" w:rsidRDefault="00697CF4" w:rsidP="002A662D">
      <w:pPr>
        <w:widowControl/>
        <w:ind w:leftChars="236" w:left="566"/>
        <w:rPr>
          <w:rFonts w:ascii="新細明體" w:eastAsia="新細明體" w:hAnsi="新細明體" w:cs="新細明體" w:hint="eastAsia"/>
          <w:color w:val="000000"/>
          <w:kern w:val="0"/>
          <w:szCs w:val="24"/>
        </w:rPr>
      </w:pPr>
      <w:proofErr w:type="gramStart"/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聖道現前</w:t>
      </w:r>
      <w:proofErr w:type="gramEnd"/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，與煩惱相違，</w:t>
      </w:r>
      <w:proofErr w:type="gramStart"/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不</w:t>
      </w:r>
      <w:proofErr w:type="gramEnd"/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違心性；為對治</w:t>
      </w:r>
      <w:proofErr w:type="gramStart"/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煩惱，</w:t>
      </w:r>
      <w:proofErr w:type="gramEnd"/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非對治心。如浣衣、</w:t>
      </w:r>
      <w:proofErr w:type="gramStart"/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磨鏡、鍊</w:t>
      </w:r>
      <w:proofErr w:type="gramEnd"/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金等物，</w:t>
      </w:r>
      <w:proofErr w:type="gramStart"/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與垢等</w:t>
      </w:r>
      <w:proofErr w:type="gramEnd"/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相違，</w:t>
      </w:r>
      <w:proofErr w:type="gramStart"/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不違衣</w:t>
      </w:r>
      <w:proofErr w:type="gramEnd"/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等，聖</w:t>
      </w:r>
      <w:proofErr w:type="gramStart"/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道亦爾</w:t>
      </w:r>
      <w:proofErr w:type="gramEnd"/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。又此身中，</w:t>
      </w:r>
      <w:proofErr w:type="gramStart"/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若聖道</w:t>
      </w:r>
      <w:proofErr w:type="gramEnd"/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未現在前，煩惱</w:t>
      </w:r>
      <w:proofErr w:type="gramStart"/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未斷故</w:t>
      </w:r>
      <w:proofErr w:type="gramEnd"/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，心有</w:t>
      </w:r>
      <w:proofErr w:type="gramStart"/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隨眠。聖道現前</w:t>
      </w:r>
      <w:proofErr w:type="gramEnd"/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，</w:t>
      </w:r>
      <w:proofErr w:type="gramStart"/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煩惱斷故</w:t>
      </w:r>
      <w:proofErr w:type="gramEnd"/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，心無</w:t>
      </w:r>
      <w:proofErr w:type="gramStart"/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隨眠。</w:t>
      </w:r>
      <w:proofErr w:type="gramEnd"/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此心雖有</w:t>
      </w:r>
      <w:proofErr w:type="gramStart"/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隨眠、無隨眠時</w:t>
      </w:r>
      <w:proofErr w:type="gramEnd"/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異，而性是一。</w:t>
      </w:r>
      <w:proofErr w:type="gramStart"/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如衣</w:t>
      </w:r>
      <w:proofErr w:type="gramEnd"/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、鏡、金等，未浣、磨、</w:t>
      </w:r>
      <w:proofErr w:type="gramStart"/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鍊</w:t>
      </w:r>
      <w:proofErr w:type="gramEnd"/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等時，名</w:t>
      </w:r>
      <w:proofErr w:type="gramStart"/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有垢衣</w:t>
      </w:r>
      <w:proofErr w:type="gramEnd"/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等。若浣、磨、</w:t>
      </w:r>
      <w:proofErr w:type="gramStart"/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鍊</w:t>
      </w:r>
      <w:proofErr w:type="gramEnd"/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等已，名</w:t>
      </w:r>
      <w:proofErr w:type="gramStart"/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無垢衣等</w:t>
      </w:r>
      <w:proofErr w:type="gramEnd"/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。有</w:t>
      </w:r>
      <w:proofErr w:type="gramStart"/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無垢等</w:t>
      </w:r>
      <w:proofErr w:type="gramEnd"/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，時雖有異而性無別，心亦如是</w:t>
      </w: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 xml:space="preserve">」。 </w:t>
      </w:r>
    </w:p>
    <w:p w:rsidR="00E445D9" w:rsidRPr="00297663" w:rsidRDefault="00697CF4" w:rsidP="009A4374">
      <w:pPr>
        <w:widowControl/>
        <w:spacing w:beforeLines="20" w:before="72"/>
        <w:ind w:leftChars="236" w:left="566"/>
        <w:rPr>
          <w:rFonts w:ascii="新細明體" w:eastAsia="SimSun" w:hAnsi="新細明體" w:cs="新細明體"/>
          <w:color w:val="000000"/>
          <w:kern w:val="0"/>
          <w:szCs w:val="24"/>
        </w:rPr>
      </w:pP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    「一心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相續論者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」所舉的譬喻，是出於</w:t>
      </w:r>
      <w:r w:rsidR="00AC7DCF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《</w:t>
      </w: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增支部</w:t>
      </w:r>
      <w:r w:rsidR="00AC7DCF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》</w:t>
      </w: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「三集」的。「</w:t>
      </w:r>
      <w:r w:rsidRPr="00297663">
        <w:rPr>
          <w:rFonts w:ascii="新細明體" w:eastAsia="新細明體" w:hAnsi="新細明體" w:cs="新細明體"/>
          <w:b/>
          <w:color w:val="000000"/>
          <w:kern w:val="0"/>
          <w:szCs w:val="24"/>
        </w:rPr>
        <w:t>但有一心</w:t>
      </w: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」；「</w:t>
      </w:r>
      <w:r w:rsidRPr="00297663">
        <w:rPr>
          <w:rFonts w:ascii="新細明體" w:eastAsia="新細明體" w:hAnsi="新細明體" w:cs="新細明體"/>
          <w:b/>
          <w:color w:val="000000"/>
          <w:kern w:val="0"/>
          <w:szCs w:val="24"/>
        </w:rPr>
        <w:t>而性是一</w:t>
      </w: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」；「</w:t>
      </w:r>
      <w:r w:rsidRPr="00297663">
        <w:rPr>
          <w:rFonts w:ascii="新細明體" w:eastAsia="新細明體" w:hAnsi="新細明體" w:cs="新細明體"/>
          <w:b/>
          <w:color w:val="000000"/>
          <w:kern w:val="0"/>
          <w:szCs w:val="24"/>
        </w:rPr>
        <w:t>而性無別</w:t>
      </w: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，</w:t>
      </w:r>
      <w:r w:rsidRPr="00297663">
        <w:rPr>
          <w:rFonts w:ascii="新細明體" w:eastAsia="新細明體" w:hAnsi="新細明體" w:cs="新細明體"/>
          <w:b/>
          <w:color w:val="000000"/>
          <w:kern w:val="0"/>
          <w:szCs w:val="24"/>
        </w:rPr>
        <w:t>心亦如是</w:t>
      </w: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」，與「分別論者」的「</w:t>
      </w:r>
      <w:r w:rsidRPr="00297663">
        <w:rPr>
          <w:rFonts w:ascii="新細明體" w:eastAsia="新細明體" w:hAnsi="新細明體" w:cs="新細明體"/>
          <w:b/>
          <w:color w:val="000000"/>
          <w:kern w:val="0"/>
          <w:szCs w:val="24"/>
        </w:rPr>
        <w:t>其體</w:t>
      </w:r>
      <w:proofErr w:type="gramStart"/>
      <w:r w:rsidRPr="00297663">
        <w:rPr>
          <w:rFonts w:ascii="新細明體" w:eastAsia="新細明體" w:hAnsi="新細明體" w:cs="新細明體"/>
          <w:b/>
          <w:color w:val="000000"/>
          <w:kern w:val="0"/>
          <w:szCs w:val="24"/>
        </w:rPr>
        <w:t>不</w:t>
      </w:r>
      <w:proofErr w:type="gramEnd"/>
      <w:r w:rsidRPr="00297663">
        <w:rPr>
          <w:rFonts w:ascii="新細明體" w:eastAsia="新細明體" w:hAnsi="新細明體" w:cs="新細明體"/>
          <w:b/>
          <w:color w:val="000000"/>
          <w:kern w:val="0"/>
          <w:szCs w:val="24"/>
        </w:rPr>
        <w:t>異</w:t>
      </w: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」，完全一致。</w:t>
      </w:r>
      <w:r w:rsidR="00FA03F1" w:rsidRPr="00297663">
        <w:rPr>
          <w:rStyle w:val="ad"/>
          <w:rFonts w:ascii="Times New Roman" w:eastAsia="新細明體" w:hAnsi="Times New Roman" w:cs="Times New Roman"/>
          <w:color w:val="000000"/>
          <w:kern w:val="0"/>
          <w:szCs w:val="24"/>
        </w:rPr>
        <w:footnoteReference w:id="18"/>
      </w:r>
    </w:p>
    <w:p w:rsidR="00E445D9" w:rsidRPr="00297663" w:rsidRDefault="00E445D9" w:rsidP="001C018D">
      <w:pPr>
        <w:widowControl/>
        <w:spacing w:beforeLines="30" w:before="108"/>
        <w:ind w:leftChars="150" w:left="360"/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</w:pPr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（</w:t>
      </w:r>
      <w:r w:rsidR="005817CB" w:rsidRPr="00297663">
        <w:rPr>
          <w:rFonts w:ascii="Times New Roman" w:eastAsiaTheme="majorEastAsia" w:hAnsi="Times New Roman" w:cs="Times New Roman" w:hint="eastAsia"/>
          <w:b/>
          <w:color w:val="000000"/>
          <w:kern w:val="0"/>
          <w:sz w:val="20"/>
          <w:szCs w:val="20"/>
          <w:bdr w:val="single" w:sz="4" w:space="0" w:color="auto"/>
        </w:rPr>
        <w:t>3</w:t>
      </w:r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）</w:t>
      </w:r>
      <w:r w:rsidR="00526226" w:rsidRPr="00297663">
        <w:rPr>
          <w:rFonts w:ascii="Times New Roman" w:eastAsiaTheme="majorEastAsia" w:hAnsi="Times New Roman" w:cs="Times New Roman" w:hint="eastAsia"/>
          <w:b/>
          <w:color w:val="000000"/>
          <w:kern w:val="0"/>
          <w:sz w:val="20"/>
          <w:szCs w:val="20"/>
          <w:bdr w:val="single" w:sz="4" w:space="0" w:color="auto"/>
        </w:rPr>
        <w:t>其他</w:t>
      </w:r>
      <w:r w:rsidR="00526226"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大同小異的「心性</w:t>
      </w:r>
      <w:proofErr w:type="gramStart"/>
      <w:r w:rsidR="00526226"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本淨論</w:t>
      </w:r>
      <w:proofErr w:type="gramEnd"/>
      <w:r w:rsidR="00526226"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者」</w:t>
      </w:r>
    </w:p>
    <w:p w:rsidR="00E445D9" w:rsidRPr="00297663" w:rsidRDefault="00526226" w:rsidP="001C018D">
      <w:pPr>
        <w:widowControl/>
        <w:ind w:leftChars="176" w:left="422"/>
        <w:rPr>
          <w:rFonts w:ascii="新細明體" w:eastAsia="SimSun" w:hAnsi="新細明體" w:cs="新細明體"/>
          <w:color w:val="000000"/>
          <w:kern w:val="0"/>
          <w:szCs w:val="24"/>
        </w:rPr>
      </w:pP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在《成實論》中，有「</w:t>
      </w:r>
      <w:proofErr w:type="gramStart"/>
      <w:r w:rsidRPr="00297663">
        <w:rPr>
          <w:rFonts w:ascii="新細明體" w:eastAsia="新細明體" w:hAnsi="新細明體" w:cs="新細明體"/>
          <w:b/>
          <w:color w:val="000000"/>
          <w:kern w:val="0"/>
          <w:szCs w:val="24"/>
        </w:rPr>
        <w:t>相續心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」的「</w:t>
      </w:r>
      <w:r w:rsidRPr="00297663">
        <w:rPr>
          <w:rFonts w:ascii="新細明體" w:eastAsia="新細明體" w:hAnsi="新細明體" w:cs="新細明體"/>
          <w:b/>
          <w:color w:val="000000"/>
          <w:kern w:val="0"/>
          <w:szCs w:val="24"/>
        </w:rPr>
        <w:t>一心論</w:t>
      </w: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」。</w:t>
      </w:r>
      <w:r w:rsidRPr="00297663">
        <w:rPr>
          <w:rStyle w:val="ad"/>
          <w:rFonts w:ascii="Times New Roman" w:eastAsia="新細明體" w:hAnsi="Times New Roman" w:cs="Times New Roman"/>
          <w:color w:val="000000"/>
          <w:kern w:val="0"/>
          <w:szCs w:val="24"/>
        </w:rPr>
        <w:footnoteReference w:id="19"/>
      </w:r>
      <w:r w:rsidR="00AC7DCF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《</w:t>
      </w:r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大毘婆沙論</w:t>
      </w:r>
      <w:r w:rsidR="00AC7DCF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》</w:t>
      </w:r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還有「</w:t>
      </w:r>
      <w:r w:rsidR="00697CF4" w:rsidRPr="00297663">
        <w:rPr>
          <w:rFonts w:ascii="新細明體" w:eastAsia="新細明體" w:hAnsi="新細明體" w:cs="新細明體"/>
          <w:b/>
          <w:color w:val="000000"/>
          <w:kern w:val="0"/>
          <w:szCs w:val="24"/>
        </w:rPr>
        <w:t>一</w:t>
      </w:r>
      <w:proofErr w:type="gramStart"/>
      <w:r w:rsidR="00697CF4" w:rsidRPr="00297663">
        <w:rPr>
          <w:rFonts w:ascii="新細明體" w:eastAsia="新細明體" w:hAnsi="新細明體" w:cs="新細明體"/>
          <w:b/>
          <w:color w:val="000000"/>
          <w:kern w:val="0"/>
          <w:szCs w:val="24"/>
        </w:rPr>
        <w:t>覺論者</w:t>
      </w:r>
      <w:proofErr w:type="gramEnd"/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」</w:t>
      </w:r>
      <w:hyperlink r:id="rId9" w:history="1"/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。</w:t>
      </w:r>
      <w:r w:rsidR="002802E8" w:rsidRPr="00297663">
        <w:rPr>
          <w:rStyle w:val="ad"/>
          <w:rFonts w:ascii="Times New Roman" w:eastAsia="新細明體" w:hAnsi="Times New Roman" w:cs="Times New Roman"/>
          <w:color w:val="000000"/>
          <w:kern w:val="0"/>
          <w:szCs w:val="24"/>
        </w:rPr>
        <w:footnoteReference w:id="20"/>
      </w: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這些，可能不屬於同一部，但是大同小異的「心性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本淨論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者」。</w:t>
      </w:r>
      <w:r w:rsidRPr="00297663">
        <w:rPr>
          <w:rStyle w:val="ad"/>
          <w:rFonts w:ascii="Times New Roman" w:eastAsia="新細明體" w:hAnsi="Times New Roman" w:cs="Times New Roman"/>
          <w:color w:val="000000"/>
          <w:kern w:val="0"/>
          <w:szCs w:val="24"/>
        </w:rPr>
        <w:footnoteReference w:id="21"/>
      </w:r>
    </w:p>
    <w:p w:rsidR="00264D33" w:rsidRPr="00297663" w:rsidRDefault="00264D33" w:rsidP="00D204B1">
      <w:pPr>
        <w:widowControl/>
        <w:spacing w:beforeLines="30" w:before="108"/>
        <w:ind w:leftChars="118" w:left="283" w:firstLine="1"/>
        <w:rPr>
          <w:rFonts w:ascii="Times New Roman" w:eastAsia="SimSun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</w:pPr>
      <w:r w:rsidRPr="00297663">
        <w:rPr>
          <w:rFonts w:ascii="Times New Roman" w:eastAsia="SimSun" w:hAnsi="Times New Roman" w:cs="Times New Roman" w:hint="eastAsia"/>
          <w:b/>
          <w:color w:val="000000"/>
          <w:kern w:val="0"/>
          <w:sz w:val="20"/>
          <w:szCs w:val="20"/>
          <w:bdr w:val="single" w:sz="4" w:space="0" w:color="auto"/>
        </w:rPr>
        <w:t>3</w:t>
      </w:r>
      <w:r w:rsidRPr="00297663">
        <w:rPr>
          <w:rFonts w:asciiTheme="majorEastAsia" w:eastAsiaTheme="majorEastAsia" w:hAnsiTheme="majorEastAsia" w:cs="Times New Roman"/>
          <w:b/>
          <w:color w:val="000000"/>
          <w:kern w:val="0"/>
          <w:sz w:val="20"/>
          <w:szCs w:val="20"/>
          <w:bdr w:val="single" w:sz="4" w:space="0" w:color="auto"/>
        </w:rPr>
        <w:t>、</w:t>
      </w:r>
      <w:r w:rsidRPr="00297663">
        <w:rPr>
          <w:rFonts w:ascii="Times New Roman" w:eastAsia="SimSun" w:hAnsi="Times New Roman" w:cs="Times New Roman" w:hint="eastAsia"/>
          <w:b/>
          <w:color w:val="000000"/>
          <w:kern w:val="0"/>
          <w:sz w:val="20"/>
          <w:szCs w:val="20"/>
          <w:bdr w:val="single" w:sz="4" w:space="0" w:color="auto"/>
        </w:rPr>
        <w:t>小結</w:t>
      </w:r>
    </w:p>
    <w:p w:rsidR="001578CB" w:rsidRPr="00297663" w:rsidRDefault="00697CF4" w:rsidP="00D204B1">
      <w:pPr>
        <w:widowControl/>
        <w:ind w:leftChars="117" w:left="281"/>
        <w:rPr>
          <w:rFonts w:ascii="新細明體" w:eastAsia="SimSun" w:hAnsi="新細明體" w:cs="新細明體"/>
          <w:color w:val="000000"/>
          <w:kern w:val="0"/>
          <w:szCs w:val="24"/>
        </w:rPr>
      </w:pP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「</w:t>
      </w:r>
      <w:proofErr w:type="gramStart"/>
      <w:r w:rsidRPr="00297663">
        <w:rPr>
          <w:rFonts w:ascii="新細明體" w:eastAsia="新細明體" w:hAnsi="新細明體" w:cs="新細明體"/>
          <w:b/>
          <w:color w:val="000000"/>
          <w:kern w:val="0"/>
          <w:szCs w:val="24"/>
        </w:rPr>
        <w:t>心性本淨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」，是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大眾部及分別說部系所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主張的。近於分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別說部的</w:t>
      </w:r>
      <w:r w:rsidR="00AC7DCF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《</w:t>
      </w: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舍利弗阿毘曇論</w:t>
      </w:r>
      <w:r w:rsidR="00AC7DCF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》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，引用「</w:t>
      </w:r>
      <w:r w:rsidRPr="00297663">
        <w:rPr>
          <w:rFonts w:ascii="新細明體" w:eastAsia="新細明體" w:hAnsi="新細明體" w:cs="新細明體"/>
          <w:b/>
          <w:color w:val="000000"/>
          <w:kern w:val="0"/>
          <w:szCs w:val="24"/>
        </w:rPr>
        <w:t>心性清淨，為</w:t>
      </w:r>
      <w:proofErr w:type="gramStart"/>
      <w:r w:rsidRPr="00297663">
        <w:rPr>
          <w:rFonts w:ascii="新細明體" w:eastAsia="新細明體" w:hAnsi="新細明體" w:cs="新細明體"/>
          <w:b/>
          <w:color w:val="000000"/>
          <w:kern w:val="0"/>
          <w:szCs w:val="24"/>
        </w:rPr>
        <w:t>客塵染</w:t>
      </w: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」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的教說，也與</w:t>
      </w:r>
      <w:r w:rsidR="00AC7DCF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《</w:t>
      </w: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增支部</w:t>
      </w:r>
      <w:r w:rsidR="00AC7DCF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》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所說相合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。</w:t>
      </w:r>
      <w:r w:rsidR="000C65D5" w:rsidRPr="00297663">
        <w:rPr>
          <w:rStyle w:val="ad"/>
          <w:rFonts w:ascii="Times New Roman" w:eastAsia="新細明體" w:hAnsi="Times New Roman" w:cs="Times New Roman"/>
          <w:color w:val="000000"/>
          <w:kern w:val="0"/>
          <w:szCs w:val="24"/>
        </w:rPr>
        <w:footnoteReference w:id="22"/>
      </w:r>
    </w:p>
    <w:p w:rsidR="001578CB" w:rsidRPr="00297663" w:rsidRDefault="001578CB" w:rsidP="00D204B1">
      <w:pPr>
        <w:widowControl/>
        <w:spacing w:beforeLines="30" w:before="108"/>
        <w:ind w:leftChars="50" w:left="120"/>
        <w:rPr>
          <w:rFonts w:asciiTheme="majorEastAsia" w:eastAsiaTheme="majorEastAsia" w:hAnsiTheme="majorEastAsia" w:cs="新細明體"/>
          <w:b/>
          <w:color w:val="000000"/>
          <w:kern w:val="0"/>
          <w:sz w:val="20"/>
          <w:szCs w:val="20"/>
          <w:bdr w:val="single" w:sz="4" w:space="0" w:color="auto"/>
        </w:rPr>
      </w:pPr>
      <w:r w:rsidRPr="00297663">
        <w:rPr>
          <w:rFonts w:asciiTheme="majorEastAsia" w:eastAsiaTheme="majorEastAsia" w:hAnsiTheme="majorEastAsia" w:cs="新細明體" w:hint="eastAsia"/>
          <w:b/>
          <w:color w:val="000000"/>
          <w:kern w:val="0"/>
          <w:sz w:val="20"/>
          <w:szCs w:val="20"/>
          <w:bdr w:val="single" w:sz="4" w:space="0" w:color="auto"/>
        </w:rPr>
        <w:lastRenderedPageBreak/>
        <w:t>（二）</w:t>
      </w:r>
      <w:r w:rsidRPr="00297663">
        <w:rPr>
          <w:rFonts w:asciiTheme="majorEastAsia" w:eastAsiaTheme="majorEastAsia" w:hAnsiTheme="majorEastAsia" w:cs="新細明體"/>
          <w:b/>
          <w:color w:val="000000"/>
          <w:kern w:val="0"/>
          <w:sz w:val="20"/>
          <w:szCs w:val="20"/>
          <w:bdr w:val="single" w:sz="4" w:space="0" w:color="auto"/>
        </w:rPr>
        <w:t>說一切有部（及犢子部、經部）</w:t>
      </w:r>
    </w:p>
    <w:p w:rsidR="00AC1D02" w:rsidRPr="00297663" w:rsidRDefault="00AC1D02" w:rsidP="009830C2">
      <w:pPr>
        <w:widowControl/>
        <w:ind w:leftChars="100" w:left="240"/>
        <w:rPr>
          <w:rFonts w:ascii="新細明體" w:eastAsia="新細明體" w:hAnsi="新細明體" w:cs="新細明體"/>
          <w:color w:val="000000"/>
          <w:kern w:val="0"/>
          <w:szCs w:val="24"/>
        </w:rPr>
      </w:pPr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1</w:t>
      </w:r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、說一切有部</w:t>
      </w:r>
      <w:proofErr w:type="gramStart"/>
      <w:r w:rsidRPr="00297663">
        <w:rPr>
          <w:rFonts w:asciiTheme="majorEastAsia" w:eastAsiaTheme="majorEastAsia" w:hAnsiTheme="majorEastAsia" w:cs="Times New Roman" w:hint="eastAsia"/>
          <w:b/>
          <w:color w:val="000000"/>
          <w:kern w:val="0"/>
          <w:sz w:val="20"/>
          <w:szCs w:val="20"/>
          <w:bdr w:val="single" w:sz="4" w:space="0" w:color="auto"/>
        </w:rPr>
        <w:t>――</w:t>
      </w:r>
      <w:proofErr w:type="gramEnd"/>
      <w:r w:rsidRPr="00297663">
        <w:rPr>
          <w:rFonts w:asciiTheme="majorEastAsia" w:eastAsiaTheme="majorEastAsia" w:hAnsiTheme="majorEastAsia" w:cs="新細明體"/>
          <w:b/>
          <w:color w:val="000000"/>
          <w:kern w:val="0"/>
          <w:sz w:val="20"/>
          <w:szCs w:val="20"/>
          <w:bdr w:val="single" w:sz="4" w:space="0" w:color="auto"/>
        </w:rPr>
        <w:t>論斷「心性清淨」為「</w:t>
      </w:r>
      <w:proofErr w:type="gramStart"/>
      <w:r w:rsidRPr="00297663">
        <w:rPr>
          <w:rFonts w:asciiTheme="majorEastAsia" w:eastAsiaTheme="majorEastAsia" w:hAnsiTheme="majorEastAsia" w:cs="新細明體"/>
          <w:b/>
          <w:color w:val="000000"/>
          <w:kern w:val="0"/>
          <w:sz w:val="20"/>
          <w:szCs w:val="20"/>
          <w:bdr w:val="single" w:sz="4" w:space="0" w:color="auto"/>
        </w:rPr>
        <w:t>非了義</w:t>
      </w:r>
      <w:proofErr w:type="gramEnd"/>
      <w:r w:rsidRPr="00297663">
        <w:rPr>
          <w:rFonts w:asciiTheme="majorEastAsia" w:eastAsiaTheme="majorEastAsia" w:hAnsiTheme="majorEastAsia" w:cs="新細明體"/>
          <w:b/>
          <w:color w:val="000000"/>
          <w:kern w:val="0"/>
          <w:sz w:val="20"/>
          <w:szCs w:val="20"/>
          <w:bdr w:val="single" w:sz="4" w:space="0" w:color="auto"/>
        </w:rPr>
        <w:t>說」</w:t>
      </w:r>
    </w:p>
    <w:p w:rsidR="00AC1D02" w:rsidRPr="00297663" w:rsidRDefault="00AC1D02" w:rsidP="009830C2">
      <w:pPr>
        <w:widowControl/>
        <w:ind w:leftChars="150" w:left="360"/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</w:pPr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（</w:t>
      </w:r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1</w:t>
      </w:r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）</w:t>
      </w:r>
      <w:proofErr w:type="gramStart"/>
      <w:r w:rsidRPr="00297663">
        <w:rPr>
          <w:rFonts w:ascii="Times New Roman" w:eastAsiaTheme="majorEastAsia" w:hAnsi="Times New Roman" w:cs="Times New Roman" w:hint="eastAsia"/>
          <w:b/>
          <w:color w:val="000000"/>
          <w:kern w:val="0"/>
          <w:sz w:val="20"/>
          <w:szCs w:val="20"/>
          <w:bdr w:val="single" w:sz="4" w:space="0" w:color="auto"/>
        </w:rPr>
        <w:t>引</w:t>
      </w:r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論</w:t>
      </w:r>
      <w:r w:rsidR="00E45B24" w:rsidRPr="00297663">
        <w:rPr>
          <w:rFonts w:ascii="Times New Roman" w:eastAsiaTheme="majorEastAsia" w:hAnsi="Times New Roman" w:cs="Times New Roman" w:hint="eastAsia"/>
          <w:b/>
          <w:color w:val="000000"/>
          <w:kern w:val="0"/>
          <w:sz w:val="20"/>
          <w:szCs w:val="20"/>
          <w:bdr w:val="single" w:sz="4" w:space="0" w:color="auto"/>
        </w:rPr>
        <w:t>與</w:t>
      </w:r>
      <w:proofErr w:type="gramEnd"/>
      <w:r w:rsidR="00E45B24" w:rsidRPr="00297663">
        <w:rPr>
          <w:rFonts w:ascii="Times New Roman" w:eastAsiaTheme="majorEastAsia" w:hAnsi="Times New Roman" w:cs="Times New Roman" w:hint="eastAsia"/>
          <w:b/>
          <w:color w:val="000000"/>
          <w:kern w:val="0"/>
          <w:sz w:val="20"/>
          <w:szCs w:val="20"/>
          <w:bdr w:val="single" w:sz="4" w:space="0" w:color="auto"/>
        </w:rPr>
        <w:t>說明</w:t>
      </w:r>
    </w:p>
    <w:p w:rsidR="009A4374" w:rsidRPr="00297663" w:rsidRDefault="00697CF4" w:rsidP="009A4374">
      <w:pPr>
        <w:widowControl/>
        <w:spacing w:beforeLines="20" w:before="72"/>
        <w:ind w:leftChars="177" w:left="425"/>
        <w:rPr>
          <w:rFonts w:ascii="新細明體" w:eastAsia="新細明體" w:hAnsi="新細明體" w:cs="新細明體" w:hint="eastAsia"/>
          <w:color w:val="000000"/>
          <w:kern w:val="0"/>
          <w:szCs w:val="24"/>
        </w:rPr>
      </w:pP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但在說一切有部，是沒有「</w:t>
      </w:r>
      <w:r w:rsidRPr="00297663">
        <w:rPr>
          <w:rFonts w:ascii="新細明體" w:eastAsia="新細明體" w:hAnsi="新細明體" w:cs="新細明體"/>
          <w:b/>
          <w:color w:val="000000"/>
          <w:kern w:val="0"/>
          <w:szCs w:val="24"/>
        </w:rPr>
        <w:t>心</w:t>
      </w:r>
      <w:proofErr w:type="gramStart"/>
      <w:r w:rsidR="000C65D5" w:rsidRPr="00297663">
        <w:rPr>
          <w:rFonts w:ascii="Times New Roman" w:eastAsia="標楷體" w:hAnsi="Times New Roman" w:cs="Times New Roman" w:hint="eastAsia"/>
          <w:sz w:val="21"/>
          <w:szCs w:val="21"/>
          <w:shd w:val="pct15" w:color="auto" w:fill="FFFFFF"/>
        </w:rPr>
        <w:t>（</w:t>
      </w:r>
      <w:proofErr w:type="gramEnd"/>
      <w:r w:rsidR="000C65D5" w:rsidRPr="00297663">
        <w:rPr>
          <w:rFonts w:ascii="Times New Roman" w:eastAsia="標楷體" w:hAnsi="Times New Roman" w:cs="Times New Roman"/>
          <w:sz w:val="21"/>
          <w:szCs w:val="21"/>
          <w:shd w:val="pct15" w:color="auto" w:fill="FFFFFF"/>
        </w:rPr>
        <w:t>p.7</w:t>
      </w:r>
      <w:r w:rsidR="000C65D5" w:rsidRPr="00297663">
        <w:rPr>
          <w:rFonts w:ascii="Times New Roman" w:eastAsia="SimSun" w:hAnsi="Times New Roman" w:cs="Times New Roman" w:hint="eastAsia"/>
          <w:sz w:val="21"/>
          <w:szCs w:val="21"/>
          <w:shd w:val="pct15" w:color="auto" w:fill="FFFFFF"/>
        </w:rPr>
        <w:t>2</w:t>
      </w:r>
      <w:proofErr w:type="gramStart"/>
      <w:r w:rsidR="000C65D5" w:rsidRPr="00297663">
        <w:rPr>
          <w:rFonts w:ascii="Times New Roman" w:eastAsia="標楷體" w:hAnsi="Times New Roman" w:cs="Times New Roman" w:hint="eastAsia"/>
          <w:sz w:val="21"/>
          <w:szCs w:val="21"/>
          <w:shd w:val="pct15" w:color="auto" w:fill="FFFFFF"/>
        </w:rPr>
        <w:t>）</w:t>
      </w:r>
      <w:r w:rsidRPr="00297663">
        <w:rPr>
          <w:rFonts w:ascii="新細明體" w:eastAsia="新細明體" w:hAnsi="新細明體" w:cs="新細明體"/>
          <w:b/>
          <w:color w:val="000000"/>
          <w:kern w:val="0"/>
          <w:szCs w:val="24"/>
        </w:rPr>
        <w:t>性本淨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」的經說，也否定了「</w:t>
      </w:r>
      <w:proofErr w:type="gramStart"/>
      <w:r w:rsidRPr="00297663">
        <w:rPr>
          <w:rFonts w:ascii="新細明體" w:eastAsia="新細明體" w:hAnsi="新細明體" w:cs="新細明體"/>
          <w:b/>
          <w:color w:val="000000"/>
          <w:kern w:val="0"/>
          <w:szCs w:val="24"/>
        </w:rPr>
        <w:t>心性本淨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」的理論，如</w:t>
      </w:r>
      <w:r w:rsidR="00AC7DCF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《</w:t>
      </w: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阿毘達磨順正理論</w:t>
      </w:r>
      <w:r w:rsidR="00AC7DCF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》</w:t>
      </w: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卷</w:t>
      </w:r>
      <w:r w:rsidR="000C65D5" w:rsidRPr="00297663">
        <w:rPr>
          <w:rFonts w:ascii="Times New Roman" w:eastAsia="SimSun" w:hAnsi="Times New Roman" w:cs="Times New Roman"/>
          <w:color w:val="000000"/>
          <w:kern w:val="0"/>
          <w:szCs w:val="24"/>
        </w:rPr>
        <w:t>72</w:t>
      </w:r>
      <w:r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（大正</w:t>
      </w:r>
      <w:r w:rsidR="000C65D5" w:rsidRPr="00297663">
        <w:rPr>
          <w:rFonts w:ascii="Times New Roman" w:eastAsia="SimSun" w:hAnsi="Times New Roman" w:cs="Times New Roman"/>
          <w:color w:val="000000"/>
          <w:kern w:val="0"/>
          <w:szCs w:val="24"/>
        </w:rPr>
        <w:t>29</w:t>
      </w:r>
      <w:r w:rsidR="000C65D5"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，</w:t>
      </w:r>
      <w:r w:rsidR="000C65D5" w:rsidRPr="00297663">
        <w:rPr>
          <w:rFonts w:ascii="Times New Roman" w:eastAsia="SimSun" w:hAnsi="Times New Roman" w:cs="Times New Roman"/>
          <w:color w:val="000000"/>
          <w:kern w:val="0"/>
          <w:szCs w:val="24"/>
        </w:rPr>
        <w:t>733a-b</w:t>
      </w: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）說：</w:t>
      </w:r>
      <w:r w:rsidR="00EF5F0F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 xml:space="preserve"> </w:t>
      </w:r>
    </w:p>
    <w:p w:rsidR="00AC1D02" w:rsidRPr="00297663" w:rsidRDefault="001B42D4" w:rsidP="009A4374">
      <w:pPr>
        <w:widowControl/>
        <w:spacing w:beforeLines="30" w:before="108"/>
        <w:ind w:leftChars="177" w:left="425"/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</w:pP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  </w:t>
      </w:r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「</w:t>
      </w:r>
      <w:r w:rsidR="00697CF4" w:rsidRPr="00297663">
        <w:rPr>
          <w:rFonts w:ascii="標楷體" w:eastAsia="標楷體" w:hAnsi="標楷體" w:cs="新細明體"/>
          <w:color w:val="000000"/>
          <w:kern w:val="0"/>
          <w:szCs w:val="24"/>
        </w:rPr>
        <w:t>分別論者作如是言…</w:t>
      </w:r>
      <w:proofErr w:type="gramStart"/>
      <w:r w:rsidR="00697CF4" w:rsidRPr="00297663">
        <w:rPr>
          <w:rFonts w:ascii="標楷體" w:eastAsia="標楷體" w:hAnsi="標楷體" w:cs="新細明體"/>
          <w:color w:val="000000"/>
          <w:kern w:val="0"/>
          <w:szCs w:val="24"/>
        </w:rPr>
        <w:t>…</w:t>
      </w:r>
      <w:proofErr w:type="gramEnd"/>
      <w:r w:rsidR="00697CF4" w:rsidRPr="00297663">
        <w:rPr>
          <w:rFonts w:ascii="標楷體" w:eastAsia="標楷體" w:hAnsi="標楷體" w:cs="新細明體"/>
          <w:color w:val="000000"/>
          <w:kern w:val="0"/>
          <w:szCs w:val="24"/>
        </w:rPr>
        <w:t>聖</w:t>
      </w:r>
      <w:proofErr w:type="gramStart"/>
      <w:r w:rsidR="00697CF4" w:rsidRPr="00297663">
        <w:rPr>
          <w:rFonts w:ascii="標楷體" w:eastAsia="標楷體" w:hAnsi="標楷體" w:cs="新細明體"/>
          <w:color w:val="000000"/>
          <w:kern w:val="0"/>
          <w:szCs w:val="24"/>
        </w:rPr>
        <w:t>教亦說心</w:t>
      </w:r>
      <w:proofErr w:type="gramEnd"/>
      <w:r w:rsidR="00697CF4" w:rsidRPr="00297663">
        <w:rPr>
          <w:rFonts w:ascii="標楷體" w:eastAsia="標楷體" w:hAnsi="標楷體" w:cs="新細明體"/>
          <w:color w:val="000000"/>
          <w:kern w:val="0"/>
          <w:szCs w:val="24"/>
        </w:rPr>
        <w:t>本性淨，有時</w:t>
      </w:r>
      <w:proofErr w:type="gramStart"/>
      <w:r w:rsidR="00697CF4" w:rsidRPr="00297663">
        <w:rPr>
          <w:rFonts w:ascii="標楷體" w:eastAsia="標楷體" w:hAnsi="標楷體" w:cs="新細明體"/>
          <w:color w:val="000000"/>
          <w:kern w:val="0"/>
          <w:szCs w:val="24"/>
        </w:rPr>
        <w:t>客塵煩惱所染。</w:t>
      </w:r>
      <w:proofErr w:type="gramEnd"/>
      <w:r w:rsidR="00697CF4" w:rsidRPr="00297663">
        <w:rPr>
          <w:rFonts w:ascii="標楷體" w:eastAsia="標楷體" w:hAnsi="標楷體" w:cs="新細明體"/>
          <w:color w:val="000000"/>
          <w:kern w:val="0"/>
          <w:szCs w:val="24"/>
        </w:rPr>
        <w:t>……故不應說心本性淨，有時客塵煩惱所染。若</w:t>
      </w:r>
      <w:proofErr w:type="gramStart"/>
      <w:r w:rsidR="00697CF4" w:rsidRPr="00297663">
        <w:rPr>
          <w:rFonts w:ascii="標楷體" w:eastAsia="標楷體" w:hAnsi="標楷體" w:cs="新細明體"/>
          <w:color w:val="000000"/>
          <w:kern w:val="0"/>
          <w:szCs w:val="24"/>
        </w:rPr>
        <w:t>抱愚信</w:t>
      </w:r>
      <w:proofErr w:type="gramEnd"/>
      <w:r w:rsidR="00697CF4" w:rsidRPr="00297663">
        <w:rPr>
          <w:rFonts w:ascii="標楷體" w:eastAsia="標楷體" w:hAnsi="標楷體" w:cs="新細明體"/>
          <w:color w:val="000000"/>
          <w:kern w:val="0"/>
          <w:szCs w:val="24"/>
        </w:rPr>
        <w:t>，不敢</w:t>
      </w:r>
      <w:proofErr w:type="gramStart"/>
      <w:r w:rsidR="00697CF4" w:rsidRPr="00297663">
        <w:rPr>
          <w:rFonts w:ascii="標楷體" w:eastAsia="標楷體" w:hAnsi="標楷體" w:cs="新細明體"/>
          <w:color w:val="000000"/>
          <w:kern w:val="0"/>
          <w:szCs w:val="24"/>
        </w:rPr>
        <w:t>非撥言此</w:t>
      </w:r>
      <w:proofErr w:type="gramEnd"/>
      <w:r w:rsidR="00697CF4" w:rsidRPr="00297663">
        <w:rPr>
          <w:rFonts w:ascii="標楷體" w:eastAsia="標楷體" w:hAnsi="標楷體" w:cs="新細明體"/>
          <w:color w:val="000000"/>
          <w:kern w:val="0"/>
          <w:szCs w:val="24"/>
        </w:rPr>
        <w:t>非經，應知</w:t>
      </w:r>
      <w:proofErr w:type="gramStart"/>
      <w:r w:rsidR="00697CF4" w:rsidRPr="00297663">
        <w:rPr>
          <w:rFonts w:ascii="標楷體" w:eastAsia="標楷體" w:hAnsi="標楷體" w:cs="新細明體"/>
          <w:color w:val="000000"/>
          <w:kern w:val="0"/>
          <w:szCs w:val="24"/>
        </w:rPr>
        <w:t>此經違</w:t>
      </w:r>
      <w:proofErr w:type="gramEnd"/>
      <w:r w:rsidR="00697CF4" w:rsidRPr="00297663">
        <w:rPr>
          <w:rFonts w:ascii="標楷體" w:eastAsia="標楷體" w:hAnsi="標楷體" w:cs="新細明體"/>
          <w:color w:val="000000"/>
          <w:kern w:val="0"/>
          <w:szCs w:val="24"/>
        </w:rPr>
        <w:t>正理故，</w:t>
      </w:r>
      <w:proofErr w:type="gramStart"/>
      <w:r w:rsidR="00697CF4" w:rsidRPr="00297663">
        <w:rPr>
          <w:rFonts w:ascii="標楷體" w:eastAsia="標楷體" w:hAnsi="標楷體" w:cs="新細明體"/>
          <w:color w:val="000000"/>
          <w:kern w:val="0"/>
          <w:szCs w:val="24"/>
        </w:rPr>
        <w:t>非了義</w:t>
      </w:r>
      <w:proofErr w:type="gramEnd"/>
      <w:r w:rsidR="00697CF4" w:rsidRPr="00297663">
        <w:rPr>
          <w:rFonts w:ascii="標楷體" w:eastAsia="標楷體" w:hAnsi="標楷體" w:cs="新細明體"/>
          <w:color w:val="000000"/>
          <w:kern w:val="0"/>
          <w:szCs w:val="24"/>
        </w:rPr>
        <w:t>說</w:t>
      </w:r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」。</w:t>
      </w:r>
      <w:r w:rsidR="00645D07" w:rsidRPr="00297663">
        <w:rPr>
          <w:rStyle w:val="ad"/>
          <w:rFonts w:ascii="Times New Roman" w:eastAsia="新細明體" w:hAnsi="Times New Roman" w:cs="Times New Roman"/>
          <w:color w:val="000000"/>
          <w:kern w:val="0"/>
          <w:szCs w:val="24"/>
        </w:rPr>
        <w:footnoteReference w:id="23"/>
      </w:r>
      <w:r w:rsidR="00697CF4"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 xml:space="preserve"> </w:t>
      </w:r>
    </w:p>
    <w:p w:rsidR="001578CB" w:rsidRPr="00297663" w:rsidRDefault="00697CF4" w:rsidP="009A4374">
      <w:pPr>
        <w:widowControl/>
        <w:spacing w:beforeLines="30" w:before="108"/>
        <w:ind w:leftChars="117" w:left="281"/>
        <w:rPr>
          <w:rFonts w:ascii="Times New Roman" w:eastAsia="SimSun" w:hAnsi="Times New Roman" w:cs="Times New Roman"/>
          <w:color w:val="000000"/>
          <w:kern w:val="0"/>
          <w:szCs w:val="24"/>
        </w:rPr>
      </w:pP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    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各部派所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傳的</w:t>
      </w:r>
      <w:r w:rsidR="00AC7DCF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《</w:t>
      </w: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阿含經</w:t>
      </w:r>
      <w:r w:rsidR="00AC7DCF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》</w:t>
      </w: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，有不少出入。「分別論者」所誦的經中，有「</w:t>
      </w:r>
      <w:r w:rsidRPr="00297663">
        <w:rPr>
          <w:rFonts w:ascii="新細明體" w:eastAsia="新細明體" w:hAnsi="新細明體" w:cs="新細明體"/>
          <w:b/>
          <w:color w:val="000000"/>
          <w:kern w:val="0"/>
          <w:szCs w:val="24"/>
        </w:rPr>
        <w:t>心性</w:t>
      </w:r>
      <w:proofErr w:type="gramStart"/>
      <w:r w:rsidRPr="00297663">
        <w:rPr>
          <w:rFonts w:ascii="新細明體" w:eastAsia="新細明體" w:hAnsi="新細明體" w:cs="新細明體"/>
          <w:b/>
          <w:color w:val="000000"/>
          <w:kern w:val="0"/>
          <w:szCs w:val="24"/>
        </w:rPr>
        <w:t>本淨，客塵所染</w:t>
      </w: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」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說，而說一切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有部經中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，是沒有的。</w:t>
      </w:r>
      <w:r w:rsidR="002B15AE" w:rsidRPr="00297663">
        <w:rPr>
          <w:rStyle w:val="ad"/>
          <w:rFonts w:ascii="Times New Roman" w:eastAsia="新細明體" w:hAnsi="Times New Roman" w:cs="Times New Roman"/>
          <w:color w:val="000000"/>
          <w:kern w:val="0"/>
          <w:szCs w:val="24"/>
        </w:rPr>
        <w:footnoteReference w:id="24"/>
      </w: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在宗教的傳統信仰中，要別人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捨棄自宗的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經文，是不容易的，所以只能論斷為「</w:t>
      </w:r>
      <w:proofErr w:type="gramStart"/>
      <w:r w:rsidRPr="00297663">
        <w:rPr>
          <w:rFonts w:ascii="新細明體" w:eastAsia="新細明體" w:hAnsi="新細明體" w:cs="新細明體"/>
          <w:b/>
          <w:color w:val="000000"/>
          <w:kern w:val="0"/>
          <w:szCs w:val="24"/>
        </w:rPr>
        <w:t>非了義</w:t>
      </w:r>
      <w:proofErr w:type="gramEnd"/>
      <w:r w:rsidRPr="00297663">
        <w:rPr>
          <w:rFonts w:ascii="新細明體" w:eastAsia="新細明體" w:hAnsi="新細明體" w:cs="新細明體"/>
          <w:b/>
          <w:color w:val="000000"/>
          <w:kern w:val="0"/>
          <w:szCs w:val="24"/>
        </w:rPr>
        <w:t>說</w:t>
      </w: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」，依正理而作解說與會通。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總之，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在說一切有部（及犢子部、經部），這是「</w:t>
      </w:r>
      <w:r w:rsidRPr="00297663">
        <w:rPr>
          <w:rFonts w:ascii="新細明體" w:eastAsia="新細明體" w:hAnsi="新細明體" w:cs="新細明體"/>
          <w:b/>
          <w:color w:val="000000"/>
          <w:kern w:val="0"/>
          <w:szCs w:val="24"/>
        </w:rPr>
        <w:t>非經</w:t>
      </w: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」、「</w:t>
      </w:r>
      <w:proofErr w:type="gramStart"/>
      <w:r w:rsidRPr="00297663">
        <w:rPr>
          <w:rFonts w:ascii="新細明體" w:eastAsia="新細明體" w:hAnsi="新細明體" w:cs="新細明體"/>
          <w:b/>
          <w:color w:val="000000"/>
          <w:kern w:val="0"/>
          <w:szCs w:val="24"/>
        </w:rPr>
        <w:t>非了義</w:t>
      </w:r>
      <w:proofErr w:type="gramEnd"/>
      <w:r w:rsidRPr="00297663">
        <w:rPr>
          <w:rFonts w:ascii="新細明體" w:eastAsia="新細明體" w:hAnsi="新細明體" w:cs="新細明體"/>
          <w:b/>
          <w:color w:val="000000"/>
          <w:kern w:val="0"/>
          <w:szCs w:val="24"/>
        </w:rPr>
        <w:t>說</w:t>
      </w: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」。</w:t>
      </w:r>
      <w:r w:rsidR="00FA03F1" w:rsidRPr="00297663">
        <w:rPr>
          <w:rStyle w:val="ad"/>
          <w:rFonts w:ascii="Times New Roman" w:eastAsia="新細明體" w:hAnsi="Times New Roman" w:cs="Times New Roman"/>
          <w:color w:val="000000"/>
          <w:kern w:val="0"/>
          <w:szCs w:val="24"/>
        </w:rPr>
        <w:footnoteReference w:id="25"/>
      </w:r>
    </w:p>
    <w:p w:rsidR="00AC1D02" w:rsidRPr="00297663" w:rsidRDefault="00AC1D02" w:rsidP="001B42D4">
      <w:pPr>
        <w:widowControl/>
        <w:spacing w:beforeLines="30" w:before="108"/>
        <w:ind w:leftChars="150" w:left="360"/>
        <w:rPr>
          <w:rFonts w:ascii="新細明體" w:hAnsi="新細明體" w:cs="新細明體"/>
          <w:color w:val="000000"/>
          <w:kern w:val="0"/>
          <w:szCs w:val="24"/>
        </w:rPr>
      </w:pPr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（</w:t>
      </w:r>
      <w:r w:rsidRPr="00297663">
        <w:rPr>
          <w:rFonts w:ascii="Times New Roman" w:eastAsiaTheme="majorEastAsia" w:hAnsi="Times New Roman" w:cs="Times New Roman" w:hint="eastAsia"/>
          <w:b/>
          <w:color w:val="000000"/>
          <w:kern w:val="0"/>
          <w:sz w:val="20"/>
          <w:szCs w:val="20"/>
          <w:bdr w:val="single" w:sz="4" w:space="0" w:color="auto"/>
        </w:rPr>
        <w:t>2</w:t>
      </w:r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）</w:t>
      </w:r>
      <w:r w:rsidR="00E45B24"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「</w:t>
      </w:r>
      <w:proofErr w:type="gramStart"/>
      <w:r w:rsidR="00E45B24"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非了義</w:t>
      </w:r>
      <w:proofErr w:type="gramEnd"/>
      <w:r w:rsidR="00E45B24"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說」的意趣</w:t>
      </w:r>
    </w:p>
    <w:p w:rsidR="00555688" w:rsidRPr="00297663" w:rsidRDefault="00E45B24" w:rsidP="009830C2">
      <w:pPr>
        <w:widowControl/>
        <w:ind w:leftChars="200" w:left="480"/>
        <w:rPr>
          <w:rFonts w:asciiTheme="majorEastAsia" w:eastAsia="SimSun" w:hAnsiTheme="majorEastAsia" w:cs="新細明體"/>
          <w:b/>
          <w:color w:val="000000"/>
          <w:kern w:val="0"/>
          <w:sz w:val="20"/>
          <w:szCs w:val="20"/>
          <w:bdr w:val="single" w:sz="4" w:space="0" w:color="auto"/>
        </w:rPr>
      </w:pPr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A</w:t>
      </w:r>
      <w:r w:rsidR="00555688" w:rsidRPr="00297663">
        <w:rPr>
          <w:rFonts w:asciiTheme="majorEastAsia" w:eastAsiaTheme="majorEastAsia" w:hAnsiTheme="majorEastAsia" w:cs="新細明體" w:hint="eastAsia"/>
          <w:b/>
          <w:color w:val="000000"/>
          <w:kern w:val="0"/>
          <w:sz w:val="20"/>
          <w:szCs w:val="20"/>
          <w:bdr w:val="single" w:sz="4" w:space="0" w:color="auto"/>
        </w:rPr>
        <w:t>、</w:t>
      </w:r>
      <w:r w:rsidR="00555688" w:rsidRPr="00297663">
        <w:rPr>
          <w:rFonts w:asciiTheme="majorEastAsia" w:eastAsiaTheme="majorEastAsia" w:hAnsiTheme="majorEastAsia" w:cs="新細明體"/>
          <w:b/>
          <w:color w:val="000000"/>
          <w:kern w:val="0"/>
          <w:sz w:val="20"/>
          <w:szCs w:val="20"/>
          <w:bdr w:val="single" w:sz="4" w:space="0" w:color="auto"/>
        </w:rPr>
        <w:t>《阿含經》的</w:t>
      </w:r>
      <w:proofErr w:type="gramStart"/>
      <w:r w:rsidR="00555688" w:rsidRPr="00297663">
        <w:rPr>
          <w:rFonts w:asciiTheme="majorEastAsia" w:eastAsiaTheme="majorEastAsia" w:hAnsiTheme="majorEastAsia" w:cs="新細明體"/>
          <w:b/>
          <w:color w:val="000000"/>
          <w:kern w:val="0"/>
          <w:sz w:val="20"/>
          <w:szCs w:val="20"/>
          <w:bdr w:val="single" w:sz="4" w:space="0" w:color="auto"/>
        </w:rPr>
        <w:t>四種宗趣</w:t>
      </w:r>
      <w:proofErr w:type="gramEnd"/>
    </w:p>
    <w:p w:rsidR="009A4374" w:rsidRPr="00297663" w:rsidRDefault="001449B7" w:rsidP="001449B7">
      <w:pPr>
        <w:widowControl/>
        <w:ind w:leftChars="167" w:left="401"/>
        <w:rPr>
          <w:rFonts w:ascii="新細明體" w:eastAsia="新細明體" w:hAnsi="新細明體" w:cs="新細明體" w:hint="eastAsia"/>
          <w:color w:val="000000"/>
          <w:kern w:val="0"/>
          <w:szCs w:val="24"/>
        </w:rPr>
      </w:pP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不過、「</w:t>
      </w:r>
      <w:r w:rsidRPr="00297663">
        <w:rPr>
          <w:rFonts w:ascii="新細明體" w:eastAsia="新細明體" w:hAnsi="新細明體" w:cs="新細明體"/>
          <w:b/>
          <w:color w:val="000000"/>
          <w:kern w:val="0"/>
          <w:szCs w:val="24"/>
        </w:rPr>
        <w:t>心性</w:t>
      </w:r>
      <w:proofErr w:type="gramStart"/>
      <w:r w:rsidRPr="00297663">
        <w:rPr>
          <w:rFonts w:ascii="新細明體" w:eastAsia="新細明體" w:hAnsi="新細明體" w:cs="新細明體"/>
          <w:b/>
          <w:color w:val="000000"/>
          <w:kern w:val="0"/>
          <w:szCs w:val="24"/>
        </w:rPr>
        <w:t>本淨</w:t>
      </w: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」說在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佛法中</w:t>
      </w:r>
      <w:r w:rsidRPr="00297663">
        <w:rPr>
          <w:rFonts w:ascii="新細明體" w:eastAsia="新細明體" w:hAnsi="新細明體" w:cs="新細明體" w:hint="eastAsia"/>
          <w:color w:val="000000"/>
          <w:kern w:val="0"/>
          <w:szCs w:val="24"/>
        </w:rPr>
        <w:t>，</w:t>
      </w: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是了義或不了義，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方便說或究竟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說，如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以自宗的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理論為標準，是不可能為人接受的！</w:t>
      </w:r>
    </w:p>
    <w:p w:rsidR="009A4374" w:rsidRPr="00297663" w:rsidRDefault="009A4374" w:rsidP="001449B7">
      <w:pPr>
        <w:widowControl/>
        <w:ind w:leftChars="167" w:left="401"/>
        <w:rPr>
          <w:rFonts w:ascii="新細明體" w:eastAsia="新細明體" w:hAnsi="新細明體" w:cs="新細明體"/>
          <w:color w:val="000000"/>
          <w:kern w:val="0"/>
          <w:szCs w:val="24"/>
        </w:rPr>
      </w:pPr>
    </w:p>
    <w:p w:rsidR="00FD5CB3" w:rsidRPr="00297663" w:rsidRDefault="00697CF4" w:rsidP="006F2869">
      <w:pPr>
        <w:widowControl/>
        <w:ind w:leftChars="176" w:left="422"/>
        <w:rPr>
          <w:rFonts w:ascii="Times New Roman" w:eastAsia="SimSun" w:hAnsi="Times New Roman" w:cs="Times New Roman"/>
          <w:color w:val="000000"/>
          <w:kern w:val="0"/>
          <w:szCs w:val="24"/>
        </w:rPr>
      </w:pP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lastRenderedPageBreak/>
        <w:t>集成的四部</w:t>
      </w:r>
      <w:r w:rsidR="00AC7DCF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《</w:t>
      </w: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阿含經</w:t>
      </w:r>
      <w:r w:rsidR="00AC7DCF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》</w:t>
      </w: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，有一古代傳來的判別準繩，就是約四部的特性說</w:t>
      </w:r>
      <w:r w:rsidR="001449B7" w:rsidRPr="00297663">
        <w:rPr>
          <w:rFonts w:ascii="新細明體" w:eastAsia="新細明體" w:hAnsi="新細明體" w:cs="新細明體" w:hint="eastAsia"/>
          <w:color w:val="000000"/>
          <w:kern w:val="0"/>
          <w:szCs w:val="24"/>
        </w:rPr>
        <w:t>，</w:t>
      </w: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有不同的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四種宗趣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。</w:t>
      </w:r>
      <w:r w:rsidR="00135495" w:rsidRPr="00297663">
        <w:rPr>
          <w:rStyle w:val="ad"/>
          <w:rFonts w:ascii="Times New Roman" w:eastAsia="新細明體" w:hAnsi="Times New Roman" w:cs="Times New Roman"/>
          <w:color w:val="000000"/>
          <w:kern w:val="0"/>
          <w:szCs w:val="24"/>
        </w:rPr>
        <w:footnoteReference w:id="26"/>
      </w:r>
    </w:p>
    <w:p w:rsidR="00555688" w:rsidRPr="00297663" w:rsidRDefault="00766FF1" w:rsidP="009830C2">
      <w:pPr>
        <w:widowControl/>
        <w:spacing w:beforeLines="30" w:before="108"/>
        <w:ind w:leftChars="250" w:left="600"/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</w:pPr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（</w:t>
      </w:r>
      <w:r w:rsidRPr="00297663">
        <w:rPr>
          <w:rFonts w:ascii="Times New Roman" w:eastAsiaTheme="majorEastAsia" w:hAnsi="Times New Roman" w:cs="Times New Roman" w:hint="eastAsia"/>
          <w:b/>
          <w:color w:val="000000"/>
          <w:kern w:val="0"/>
          <w:sz w:val="20"/>
          <w:szCs w:val="20"/>
          <w:bdr w:val="single" w:sz="4" w:space="0" w:color="auto"/>
        </w:rPr>
        <w:t>A</w:t>
      </w:r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）</w:t>
      </w:r>
      <w:r w:rsidR="00555688"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四部《阿含經》</w:t>
      </w:r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依</w:t>
      </w:r>
      <w:proofErr w:type="gramStart"/>
      <w:r w:rsidR="00555688"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四種宗趣</w:t>
      </w:r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來說</w:t>
      </w:r>
      <w:proofErr w:type="gramEnd"/>
    </w:p>
    <w:p w:rsidR="00003677" w:rsidRPr="00297663" w:rsidRDefault="00697CF4" w:rsidP="00967101">
      <w:pPr>
        <w:widowControl/>
        <w:ind w:left="567"/>
        <w:rPr>
          <w:rFonts w:ascii="Times New Roman" w:eastAsia="SimSun" w:hAnsi="Times New Roman" w:cs="Times New Roman"/>
          <w:color w:val="000000"/>
          <w:kern w:val="0"/>
          <w:szCs w:val="24"/>
        </w:rPr>
      </w:pPr>
      <w:r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如</w:t>
      </w:r>
      <w:proofErr w:type="gramStart"/>
      <w:r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赤</w:t>
      </w:r>
      <w:proofErr w:type="gramEnd"/>
      <w:r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銅</w:t>
      </w:r>
      <w:proofErr w:type="gramStart"/>
      <w:r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鍱</w:t>
      </w:r>
      <w:proofErr w:type="gramEnd"/>
      <w:r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部</w:t>
      </w:r>
      <w:proofErr w:type="gramStart"/>
      <w:r w:rsidR="00FC2CA6" w:rsidRPr="00297663">
        <w:rPr>
          <w:rFonts w:ascii="Times New Roman" w:eastAsiaTheme="majorEastAsia" w:hAnsi="Times New Roman" w:cs="Times New Roman"/>
          <w:szCs w:val="24"/>
        </w:rPr>
        <w:t>（</w:t>
      </w:r>
      <w:proofErr w:type="spellStart"/>
      <w:proofErr w:type="gramEnd"/>
      <w:r w:rsidR="00FC2CA6" w:rsidRPr="00297663">
        <w:rPr>
          <w:rFonts w:ascii="Times New Roman" w:eastAsiaTheme="majorEastAsia" w:hAnsi="Times New Roman" w:cs="Times New Roman"/>
          <w:szCs w:val="24"/>
        </w:rPr>
        <w:t>Tāmra-</w:t>
      </w:r>
      <w:r w:rsidR="00FC2CA6" w:rsidRPr="00297663">
        <w:rPr>
          <w:rFonts w:ascii="Times New Roman" w:eastAsia="MS Mincho" w:hAnsi="Times New Roman" w:cs="Times New Roman"/>
          <w:szCs w:val="24"/>
        </w:rPr>
        <w:t>ś</w:t>
      </w:r>
      <w:r w:rsidR="00FC2CA6" w:rsidRPr="00297663">
        <w:rPr>
          <w:rFonts w:ascii="Times New Roman" w:eastAsiaTheme="majorEastAsia" w:hAnsi="Times New Roman" w:cs="Times New Roman"/>
          <w:szCs w:val="24"/>
        </w:rPr>
        <w:t>āṭīyāḥ</w:t>
      </w:r>
      <w:proofErr w:type="spellEnd"/>
      <w:r w:rsidR="00FC2CA6" w:rsidRPr="00297663">
        <w:rPr>
          <w:rFonts w:ascii="Times New Roman" w:eastAsiaTheme="majorEastAsia" w:hAnsi="Times New Roman" w:cs="Times New Roman"/>
          <w:szCs w:val="24"/>
        </w:rPr>
        <w:t>）</w:t>
      </w:r>
      <w:r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的覺音</w:t>
      </w:r>
      <w:r w:rsidR="00FC2CA6" w:rsidRPr="00297663">
        <w:rPr>
          <w:rFonts w:ascii="Times New Roman" w:eastAsiaTheme="majorEastAsia" w:hAnsi="Times New Roman" w:cs="Times New Roman"/>
          <w:szCs w:val="24"/>
        </w:rPr>
        <w:t>（</w:t>
      </w:r>
      <w:proofErr w:type="spellStart"/>
      <w:r w:rsidR="00FC2CA6" w:rsidRPr="00297663">
        <w:rPr>
          <w:rFonts w:ascii="Times New Roman" w:eastAsia="Roman Unicode" w:hAnsi="Times New Roman" w:cs="Times New Roman"/>
          <w:color w:val="000000"/>
          <w:kern w:val="0"/>
          <w:szCs w:val="24"/>
        </w:rPr>
        <w:t>Buddhaghoṣa</w:t>
      </w:r>
      <w:proofErr w:type="spellEnd"/>
      <w:r w:rsidR="00FC2CA6" w:rsidRPr="00297663">
        <w:rPr>
          <w:rFonts w:ascii="Times New Roman" w:eastAsiaTheme="majorEastAsia" w:hAnsi="Times New Roman" w:cs="Times New Roman"/>
          <w:szCs w:val="24"/>
        </w:rPr>
        <w:t>）</w:t>
      </w:r>
      <w:r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三藏、初期大乘的龍樹</w:t>
      </w:r>
      <w:r w:rsidR="00FC2CA6" w:rsidRPr="00297663">
        <w:rPr>
          <w:rFonts w:ascii="Times New Roman" w:eastAsiaTheme="majorEastAsia" w:hAnsi="Times New Roman" w:cs="Times New Roman"/>
          <w:szCs w:val="24"/>
        </w:rPr>
        <w:t>（</w:t>
      </w:r>
      <w:proofErr w:type="spellStart"/>
      <w:r w:rsidRPr="00297663">
        <w:rPr>
          <w:rFonts w:ascii="Times New Roman" w:eastAsia="Roman Unicode" w:hAnsi="Times New Roman" w:cs="Times New Roman"/>
          <w:color w:val="000000"/>
          <w:kern w:val="0"/>
          <w:szCs w:val="24"/>
        </w:rPr>
        <w:t>N</w:t>
      </w:r>
      <w:r w:rsidR="00FC2CA6" w:rsidRPr="00297663">
        <w:rPr>
          <w:rFonts w:ascii="Times New Roman" w:eastAsia="Roman Unicode" w:hAnsi="Times New Roman" w:cs="Times New Roman"/>
          <w:color w:val="000000"/>
          <w:kern w:val="0"/>
          <w:szCs w:val="24"/>
        </w:rPr>
        <w:t>ā</w:t>
      </w:r>
      <w:r w:rsidRPr="00297663">
        <w:rPr>
          <w:rFonts w:ascii="Times New Roman" w:eastAsia="Roman Unicode" w:hAnsi="Times New Roman" w:cs="Times New Roman"/>
          <w:color w:val="000000"/>
          <w:kern w:val="0"/>
          <w:szCs w:val="24"/>
        </w:rPr>
        <w:t>g</w:t>
      </w:r>
      <w:r w:rsidR="00FC2CA6" w:rsidRPr="00297663">
        <w:rPr>
          <w:rFonts w:ascii="Times New Roman" w:eastAsia="Roman Unicode" w:hAnsi="Times New Roman" w:cs="Times New Roman"/>
          <w:color w:val="000000"/>
          <w:kern w:val="0"/>
          <w:szCs w:val="24"/>
        </w:rPr>
        <w:t>ā</w:t>
      </w:r>
      <w:r w:rsidRPr="00297663">
        <w:rPr>
          <w:rFonts w:ascii="Times New Roman" w:eastAsia="Roman Unicode" w:hAnsi="Times New Roman" w:cs="Times New Roman"/>
          <w:color w:val="000000"/>
          <w:kern w:val="0"/>
          <w:szCs w:val="24"/>
        </w:rPr>
        <w:t>rjuna</w:t>
      </w:r>
      <w:proofErr w:type="spellEnd"/>
      <w:r w:rsidR="00FC2CA6" w:rsidRPr="00297663">
        <w:rPr>
          <w:rFonts w:ascii="Times New Roman" w:eastAsiaTheme="majorEastAsia" w:hAnsi="Times New Roman" w:cs="Times New Roman"/>
          <w:szCs w:val="24"/>
        </w:rPr>
        <w:t>）</w:t>
      </w:r>
      <w:r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菩薩，就有類似的傳說，那就是：</w:t>
      </w:r>
    </w:p>
    <w:p w:rsidR="00003677" w:rsidRPr="00297663" w:rsidRDefault="00003677" w:rsidP="00F35055">
      <w:pPr>
        <w:widowControl/>
        <w:ind w:left="480"/>
        <w:rPr>
          <w:rFonts w:asciiTheme="majorEastAsia" w:eastAsiaTheme="majorEastAsia" w:hAnsiTheme="majorEastAsia" w:cs="Times New Roman"/>
          <w:color w:val="000000"/>
          <w:kern w:val="0"/>
          <w:szCs w:val="24"/>
        </w:rPr>
      </w:pPr>
      <w:r w:rsidRPr="00297663">
        <w:rPr>
          <w:rFonts w:asciiTheme="majorEastAsia" w:eastAsiaTheme="majorEastAsia" w:hAnsiTheme="majorEastAsia" w:cs="Times New Roman"/>
          <w:b/>
          <w:color w:val="000000"/>
          <w:kern w:val="0"/>
          <w:szCs w:val="24"/>
          <w:vertAlign w:val="superscript"/>
        </w:rPr>
        <w:t>（</w:t>
      </w:r>
      <w:r w:rsidR="004F4749" w:rsidRPr="00297663">
        <w:rPr>
          <w:rFonts w:asciiTheme="majorEastAsia" w:eastAsiaTheme="majorEastAsia" w:hAnsiTheme="majorEastAsia" w:cs="Times New Roman" w:hint="eastAsia"/>
          <w:b/>
          <w:color w:val="000000"/>
          <w:kern w:val="0"/>
          <w:szCs w:val="24"/>
          <w:vertAlign w:val="superscript"/>
        </w:rPr>
        <w:t>i</w:t>
      </w:r>
      <w:r w:rsidRPr="00297663">
        <w:rPr>
          <w:rFonts w:asciiTheme="majorEastAsia" w:eastAsiaTheme="majorEastAsia" w:hAnsiTheme="majorEastAsia" w:cs="Times New Roman"/>
          <w:b/>
          <w:color w:val="000000"/>
          <w:kern w:val="0"/>
          <w:szCs w:val="24"/>
          <w:vertAlign w:val="superscript"/>
        </w:rPr>
        <w:t>）</w:t>
      </w:r>
      <w:r w:rsidR="00AC7DCF" w:rsidRPr="00297663">
        <w:rPr>
          <w:rFonts w:asciiTheme="majorEastAsia" w:eastAsiaTheme="majorEastAsia" w:hAnsiTheme="majorEastAsia" w:cs="Times New Roman"/>
          <w:color w:val="000000"/>
          <w:kern w:val="0"/>
          <w:szCs w:val="24"/>
        </w:rPr>
        <w:t>《</w:t>
      </w:r>
      <w:r w:rsidR="00697CF4" w:rsidRPr="00297663">
        <w:rPr>
          <w:rFonts w:asciiTheme="majorEastAsia" w:eastAsiaTheme="majorEastAsia" w:hAnsiTheme="majorEastAsia" w:cs="Times New Roman"/>
          <w:color w:val="000000"/>
          <w:kern w:val="0"/>
          <w:szCs w:val="24"/>
        </w:rPr>
        <w:t>長阿含經</w:t>
      </w:r>
      <w:r w:rsidR="00AC7DCF" w:rsidRPr="00297663">
        <w:rPr>
          <w:rFonts w:asciiTheme="majorEastAsia" w:eastAsiaTheme="majorEastAsia" w:hAnsiTheme="majorEastAsia" w:cs="Times New Roman"/>
          <w:color w:val="000000"/>
          <w:kern w:val="0"/>
          <w:szCs w:val="24"/>
        </w:rPr>
        <w:t>》</w:t>
      </w:r>
      <w:r w:rsidR="00697CF4" w:rsidRPr="00297663">
        <w:rPr>
          <w:rFonts w:asciiTheme="majorEastAsia" w:eastAsiaTheme="majorEastAsia" w:hAnsiTheme="majorEastAsia" w:cs="Times New Roman"/>
          <w:color w:val="000000"/>
          <w:kern w:val="0"/>
          <w:szCs w:val="24"/>
        </w:rPr>
        <w:t>是「</w:t>
      </w:r>
      <w:proofErr w:type="gramStart"/>
      <w:r w:rsidR="00697CF4" w:rsidRPr="00297663">
        <w:rPr>
          <w:rFonts w:asciiTheme="majorEastAsia" w:eastAsiaTheme="majorEastAsia" w:hAnsiTheme="majorEastAsia" w:cs="Times New Roman"/>
          <w:color w:val="000000"/>
          <w:kern w:val="0"/>
          <w:szCs w:val="24"/>
        </w:rPr>
        <w:t>吉祥悅意</w:t>
      </w:r>
      <w:proofErr w:type="gramEnd"/>
      <w:r w:rsidR="00697CF4" w:rsidRPr="00297663">
        <w:rPr>
          <w:rFonts w:asciiTheme="majorEastAsia" w:eastAsiaTheme="majorEastAsia" w:hAnsiTheme="majorEastAsia" w:cs="Times New Roman"/>
          <w:color w:val="000000"/>
          <w:kern w:val="0"/>
          <w:szCs w:val="24"/>
        </w:rPr>
        <w:t>」，</w:t>
      </w:r>
      <w:r w:rsidRPr="00297663">
        <w:rPr>
          <w:rFonts w:asciiTheme="majorEastAsia" w:eastAsiaTheme="majorEastAsia" w:hAnsiTheme="majorEastAsia" w:cs="Times New Roman"/>
          <w:color w:val="000000"/>
          <w:kern w:val="0"/>
          <w:szCs w:val="24"/>
        </w:rPr>
        <w:t>「世界悉</w:t>
      </w:r>
      <w:proofErr w:type="gramStart"/>
      <w:r w:rsidRPr="00297663">
        <w:rPr>
          <w:rFonts w:asciiTheme="majorEastAsia" w:eastAsiaTheme="majorEastAsia" w:hAnsiTheme="majorEastAsia" w:cs="Times New Roman"/>
          <w:color w:val="000000"/>
          <w:kern w:val="0"/>
          <w:szCs w:val="24"/>
        </w:rPr>
        <w:t>檀</w:t>
      </w:r>
      <w:proofErr w:type="gramEnd"/>
      <w:r w:rsidRPr="00297663">
        <w:rPr>
          <w:rFonts w:asciiTheme="majorEastAsia" w:eastAsiaTheme="majorEastAsia" w:hAnsiTheme="majorEastAsia" w:cs="Times New Roman"/>
          <w:color w:val="000000"/>
          <w:kern w:val="0"/>
          <w:szCs w:val="24"/>
        </w:rPr>
        <w:t>」；</w:t>
      </w:r>
    </w:p>
    <w:p w:rsidR="00003677" w:rsidRPr="00297663" w:rsidRDefault="00003677" w:rsidP="00F35055">
      <w:pPr>
        <w:widowControl/>
        <w:ind w:left="480"/>
        <w:rPr>
          <w:rFonts w:asciiTheme="majorEastAsia" w:eastAsiaTheme="majorEastAsia" w:hAnsiTheme="majorEastAsia" w:cs="Times New Roman"/>
          <w:color w:val="000000"/>
          <w:kern w:val="0"/>
          <w:szCs w:val="24"/>
        </w:rPr>
      </w:pPr>
      <w:r w:rsidRPr="00297663">
        <w:rPr>
          <w:rFonts w:asciiTheme="majorEastAsia" w:eastAsiaTheme="majorEastAsia" w:hAnsiTheme="majorEastAsia" w:cs="Times New Roman"/>
          <w:b/>
          <w:color w:val="000000"/>
          <w:kern w:val="0"/>
          <w:szCs w:val="24"/>
          <w:vertAlign w:val="superscript"/>
        </w:rPr>
        <w:t>（</w:t>
      </w:r>
      <w:r w:rsidR="004F4749" w:rsidRPr="00297663">
        <w:rPr>
          <w:rFonts w:asciiTheme="majorEastAsia" w:eastAsiaTheme="majorEastAsia" w:hAnsiTheme="majorEastAsia" w:cs="Times New Roman" w:hint="eastAsia"/>
          <w:b/>
          <w:color w:val="000000"/>
          <w:kern w:val="0"/>
          <w:szCs w:val="24"/>
          <w:vertAlign w:val="superscript"/>
        </w:rPr>
        <w:t>ii</w:t>
      </w:r>
      <w:r w:rsidRPr="00297663">
        <w:rPr>
          <w:rFonts w:asciiTheme="majorEastAsia" w:eastAsiaTheme="majorEastAsia" w:hAnsiTheme="majorEastAsia" w:cs="Times New Roman"/>
          <w:b/>
          <w:color w:val="000000"/>
          <w:kern w:val="0"/>
          <w:szCs w:val="24"/>
          <w:vertAlign w:val="superscript"/>
        </w:rPr>
        <w:t>）</w:t>
      </w:r>
      <w:r w:rsidR="00AC7DCF" w:rsidRPr="00297663">
        <w:rPr>
          <w:rFonts w:asciiTheme="majorEastAsia" w:eastAsiaTheme="majorEastAsia" w:hAnsiTheme="majorEastAsia" w:cs="Times New Roman"/>
          <w:color w:val="000000"/>
          <w:kern w:val="0"/>
          <w:szCs w:val="24"/>
        </w:rPr>
        <w:t>《</w:t>
      </w:r>
      <w:r w:rsidR="00697CF4" w:rsidRPr="00297663">
        <w:rPr>
          <w:rFonts w:asciiTheme="majorEastAsia" w:eastAsiaTheme="majorEastAsia" w:hAnsiTheme="majorEastAsia" w:cs="Times New Roman"/>
          <w:color w:val="000000"/>
          <w:kern w:val="0"/>
          <w:szCs w:val="24"/>
        </w:rPr>
        <w:t>中阿含經</w:t>
      </w:r>
      <w:r w:rsidR="00AC7DCF" w:rsidRPr="00297663">
        <w:rPr>
          <w:rFonts w:asciiTheme="majorEastAsia" w:eastAsiaTheme="majorEastAsia" w:hAnsiTheme="majorEastAsia" w:cs="Times New Roman"/>
          <w:color w:val="000000"/>
          <w:kern w:val="0"/>
          <w:szCs w:val="24"/>
        </w:rPr>
        <w:t>》</w:t>
      </w:r>
      <w:r w:rsidR="00697CF4" w:rsidRPr="00297663">
        <w:rPr>
          <w:rFonts w:asciiTheme="majorEastAsia" w:eastAsiaTheme="majorEastAsia" w:hAnsiTheme="majorEastAsia" w:cs="Times New Roman"/>
          <w:color w:val="000000"/>
          <w:kern w:val="0"/>
          <w:szCs w:val="24"/>
        </w:rPr>
        <w:t>是「破斥猶豫」，「對治悉</w:t>
      </w:r>
      <w:proofErr w:type="gramStart"/>
      <w:r w:rsidR="00697CF4" w:rsidRPr="00297663">
        <w:rPr>
          <w:rFonts w:asciiTheme="majorEastAsia" w:eastAsiaTheme="majorEastAsia" w:hAnsiTheme="majorEastAsia" w:cs="Times New Roman"/>
          <w:color w:val="000000"/>
          <w:kern w:val="0"/>
          <w:szCs w:val="24"/>
        </w:rPr>
        <w:t>檀</w:t>
      </w:r>
      <w:proofErr w:type="gramEnd"/>
      <w:r w:rsidR="00697CF4" w:rsidRPr="00297663">
        <w:rPr>
          <w:rFonts w:asciiTheme="majorEastAsia" w:eastAsiaTheme="majorEastAsia" w:hAnsiTheme="majorEastAsia" w:cs="Times New Roman"/>
          <w:color w:val="000000"/>
          <w:kern w:val="0"/>
          <w:szCs w:val="24"/>
        </w:rPr>
        <w:t>」；</w:t>
      </w:r>
    </w:p>
    <w:p w:rsidR="00003677" w:rsidRPr="00297663" w:rsidRDefault="00003677" w:rsidP="00F35055">
      <w:pPr>
        <w:widowControl/>
        <w:ind w:left="480"/>
        <w:rPr>
          <w:rFonts w:asciiTheme="majorEastAsia" w:eastAsiaTheme="majorEastAsia" w:hAnsiTheme="majorEastAsia" w:cs="Times New Roman"/>
          <w:color w:val="000000"/>
          <w:kern w:val="0"/>
          <w:szCs w:val="24"/>
        </w:rPr>
      </w:pPr>
      <w:r w:rsidRPr="00297663">
        <w:rPr>
          <w:rFonts w:asciiTheme="majorEastAsia" w:eastAsiaTheme="majorEastAsia" w:hAnsiTheme="majorEastAsia" w:cs="Times New Roman"/>
          <w:b/>
          <w:color w:val="000000"/>
          <w:kern w:val="0"/>
          <w:szCs w:val="24"/>
          <w:vertAlign w:val="superscript"/>
        </w:rPr>
        <w:t>（</w:t>
      </w:r>
      <w:r w:rsidR="004F4749" w:rsidRPr="00297663">
        <w:rPr>
          <w:rFonts w:asciiTheme="majorEastAsia" w:eastAsiaTheme="majorEastAsia" w:hAnsiTheme="majorEastAsia" w:cs="Times New Roman" w:hint="eastAsia"/>
          <w:b/>
          <w:color w:val="000000"/>
          <w:kern w:val="0"/>
          <w:szCs w:val="24"/>
          <w:vertAlign w:val="superscript"/>
        </w:rPr>
        <w:t>iii</w:t>
      </w:r>
      <w:r w:rsidRPr="00297663">
        <w:rPr>
          <w:rFonts w:asciiTheme="majorEastAsia" w:eastAsiaTheme="majorEastAsia" w:hAnsiTheme="majorEastAsia" w:cs="Times New Roman"/>
          <w:b/>
          <w:color w:val="000000"/>
          <w:kern w:val="0"/>
          <w:szCs w:val="24"/>
          <w:vertAlign w:val="superscript"/>
        </w:rPr>
        <w:t>）</w:t>
      </w:r>
      <w:r w:rsidR="00AC7DCF" w:rsidRPr="00297663">
        <w:rPr>
          <w:rFonts w:asciiTheme="majorEastAsia" w:eastAsiaTheme="majorEastAsia" w:hAnsiTheme="majorEastAsia" w:cs="Times New Roman"/>
          <w:b/>
          <w:color w:val="000000"/>
          <w:kern w:val="0"/>
          <w:szCs w:val="24"/>
        </w:rPr>
        <w:t>《</w:t>
      </w:r>
      <w:r w:rsidR="00697CF4" w:rsidRPr="00297663">
        <w:rPr>
          <w:rFonts w:asciiTheme="majorEastAsia" w:eastAsiaTheme="majorEastAsia" w:hAnsiTheme="majorEastAsia" w:cs="Times New Roman"/>
          <w:b/>
          <w:color w:val="000000"/>
          <w:kern w:val="0"/>
          <w:szCs w:val="24"/>
        </w:rPr>
        <w:t>增壹阿含經</w:t>
      </w:r>
      <w:r w:rsidR="00AC7DCF" w:rsidRPr="00297663">
        <w:rPr>
          <w:rFonts w:asciiTheme="majorEastAsia" w:eastAsiaTheme="majorEastAsia" w:hAnsiTheme="majorEastAsia" w:cs="Times New Roman"/>
          <w:b/>
          <w:color w:val="000000"/>
          <w:kern w:val="0"/>
          <w:szCs w:val="24"/>
        </w:rPr>
        <w:t>》</w:t>
      </w:r>
      <w:proofErr w:type="gramStart"/>
      <w:r w:rsidR="00B133E8" w:rsidRPr="00297663">
        <w:rPr>
          <w:rFonts w:asciiTheme="majorEastAsia" w:eastAsiaTheme="majorEastAsia" w:hAnsiTheme="majorEastAsia" w:cs="Times New Roman"/>
          <w:b/>
          <w:color w:val="000000"/>
          <w:kern w:val="0"/>
          <w:szCs w:val="24"/>
        </w:rPr>
        <w:t>——</w:t>
      </w:r>
      <w:proofErr w:type="gramEnd"/>
      <w:r w:rsidR="00B133E8" w:rsidRPr="00297663">
        <w:rPr>
          <w:rFonts w:asciiTheme="majorEastAsia" w:eastAsiaTheme="majorEastAsia" w:hAnsiTheme="majorEastAsia" w:cs="Times New Roman"/>
          <w:b/>
          <w:color w:val="000000"/>
          <w:kern w:val="0"/>
          <w:szCs w:val="24"/>
        </w:rPr>
        <w:t>《</w:t>
      </w:r>
      <w:r w:rsidR="00697CF4" w:rsidRPr="00297663">
        <w:rPr>
          <w:rFonts w:asciiTheme="majorEastAsia" w:eastAsiaTheme="majorEastAsia" w:hAnsiTheme="majorEastAsia" w:cs="Times New Roman"/>
          <w:b/>
          <w:color w:val="000000"/>
          <w:kern w:val="0"/>
          <w:szCs w:val="24"/>
        </w:rPr>
        <w:t>增支部</w:t>
      </w:r>
      <w:r w:rsidR="00B133E8" w:rsidRPr="00297663">
        <w:rPr>
          <w:rFonts w:asciiTheme="majorEastAsia" w:eastAsiaTheme="majorEastAsia" w:hAnsiTheme="majorEastAsia" w:cs="Times New Roman"/>
          <w:b/>
          <w:color w:val="000000"/>
          <w:kern w:val="0"/>
          <w:szCs w:val="24"/>
        </w:rPr>
        <w:t>》</w:t>
      </w:r>
      <w:r w:rsidR="00697CF4" w:rsidRPr="00297663">
        <w:rPr>
          <w:rFonts w:asciiTheme="majorEastAsia" w:eastAsiaTheme="majorEastAsia" w:hAnsiTheme="majorEastAsia" w:cs="Times New Roman"/>
          <w:b/>
          <w:color w:val="000000"/>
          <w:kern w:val="0"/>
          <w:szCs w:val="24"/>
        </w:rPr>
        <w:t>是「滿足希求」，「各</w:t>
      </w:r>
      <w:proofErr w:type="gramStart"/>
      <w:r w:rsidR="00697CF4" w:rsidRPr="00297663">
        <w:rPr>
          <w:rFonts w:asciiTheme="majorEastAsia" w:eastAsiaTheme="majorEastAsia" w:hAnsiTheme="majorEastAsia" w:cs="Times New Roman"/>
          <w:b/>
          <w:color w:val="000000"/>
          <w:kern w:val="0"/>
          <w:szCs w:val="24"/>
        </w:rPr>
        <w:t>各</w:t>
      </w:r>
      <w:proofErr w:type="gramEnd"/>
      <w:r w:rsidR="00697CF4" w:rsidRPr="00297663">
        <w:rPr>
          <w:rFonts w:asciiTheme="majorEastAsia" w:eastAsiaTheme="majorEastAsia" w:hAnsiTheme="majorEastAsia" w:cs="Times New Roman"/>
          <w:b/>
          <w:color w:val="000000"/>
          <w:kern w:val="0"/>
          <w:szCs w:val="24"/>
        </w:rPr>
        <w:t>為人（生善）悉</w:t>
      </w:r>
      <w:proofErr w:type="gramStart"/>
      <w:r w:rsidR="00697CF4" w:rsidRPr="00297663">
        <w:rPr>
          <w:rFonts w:asciiTheme="majorEastAsia" w:eastAsiaTheme="majorEastAsia" w:hAnsiTheme="majorEastAsia" w:cs="Times New Roman"/>
          <w:b/>
          <w:color w:val="000000"/>
          <w:kern w:val="0"/>
          <w:szCs w:val="24"/>
        </w:rPr>
        <w:t>檀</w:t>
      </w:r>
      <w:proofErr w:type="gramEnd"/>
      <w:r w:rsidR="00697CF4" w:rsidRPr="00297663">
        <w:rPr>
          <w:rFonts w:asciiTheme="majorEastAsia" w:eastAsiaTheme="majorEastAsia" w:hAnsiTheme="majorEastAsia" w:cs="Times New Roman"/>
          <w:b/>
          <w:color w:val="000000"/>
          <w:kern w:val="0"/>
          <w:szCs w:val="24"/>
        </w:rPr>
        <w:t>」</w:t>
      </w:r>
      <w:r w:rsidR="00697CF4" w:rsidRPr="00297663">
        <w:rPr>
          <w:rFonts w:asciiTheme="majorEastAsia" w:eastAsiaTheme="majorEastAsia" w:hAnsiTheme="majorEastAsia" w:cs="Times New Roman"/>
          <w:color w:val="000000"/>
          <w:kern w:val="0"/>
          <w:szCs w:val="24"/>
        </w:rPr>
        <w:t>；</w:t>
      </w:r>
    </w:p>
    <w:p w:rsidR="00003677" w:rsidRPr="00297663" w:rsidRDefault="00003677" w:rsidP="00F35055">
      <w:pPr>
        <w:widowControl/>
        <w:ind w:left="480"/>
        <w:rPr>
          <w:rFonts w:ascii="Times New Roman" w:eastAsia="SimSun" w:hAnsi="Times New Roman" w:cs="Times New Roman"/>
          <w:color w:val="000000"/>
          <w:kern w:val="0"/>
          <w:szCs w:val="24"/>
        </w:rPr>
      </w:pPr>
      <w:r w:rsidRPr="00297663">
        <w:rPr>
          <w:rFonts w:asciiTheme="majorEastAsia" w:eastAsiaTheme="majorEastAsia" w:hAnsiTheme="majorEastAsia" w:cs="Times New Roman"/>
          <w:b/>
          <w:color w:val="000000"/>
          <w:kern w:val="0"/>
          <w:szCs w:val="24"/>
          <w:vertAlign w:val="superscript"/>
        </w:rPr>
        <w:t>（</w:t>
      </w:r>
      <w:r w:rsidR="004F4749" w:rsidRPr="00297663">
        <w:rPr>
          <w:rFonts w:asciiTheme="majorEastAsia" w:eastAsiaTheme="majorEastAsia" w:hAnsiTheme="majorEastAsia" w:cs="Times New Roman" w:hint="eastAsia"/>
          <w:b/>
          <w:color w:val="000000"/>
          <w:kern w:val="0"/>
          <w:szCs w:val="24"/>
          <w:vertAlign w:val="superscript"/>
        </w:rPr>
        <w:t>iv</w:t>
      </w:r>
      <w:r w:rsidRPr="00297663">
        <w:rPr>
          <w:rFonts w:asciiTheme="majorEastAsia" w:eastAsiaTheme="majorEastAsia" w:hAnsiTheme="majorEastAsia" w:cs="Times New Roman"/>
          <w:b/>
          <w:color w:val="000000"/>
          <w:kern w:val="0"/>
          <w:szCs w:val="24"/>
          <w:vertAlign w:val="superscript"/>
        </w:rPr>
        <w:t>）</w:t>
      </w:r>
      <w:r w:rsidR="00AC7DCF"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《</w:t>
      </w:r>
      <w:r w:rsidR="00697CF4"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雜阿含經</w:t>
      </w:r>
      <w:r w:rsidR="00AC7DCF"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》</w:t>
      </w:r>
      <w:r w:rsidR="00697CF4"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是「顯揚真義」，「第一義悉</w:t>
      </w:r>
      <w:proofErr w:type="gramStart"/>
      <w:r w:rsidR="00697CF4"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檀</w:t>
      </w:r>
      <w:proofErr w:type="gramEnd"/>
      <w:r w:rsidR="00697CF4"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」。</w:t>
      </w:r>
      <w:r w:rsidR="00B133E8" w:rsidRPr="00297663">
        <w:rPr>
          <w:rStyle w:val="ad"/>
          <w:rFonts w:ascii="Times New Roman" w:eastAsia="新細明體" w:hAnsi="Times New Roman" w:cs="Times New Roman"/>
          <w:color w:val="000000"/>
          <w:kern w:val="0"/>
          <w:szCs w:val="24"/>
        </w:rPr>
        <w:footnoteReference w:id="27"/>
      </w:r>
    </w:p>
    <w:p w:rsidR="00003677" w:rsidRPr="00297663" w:rsidRDefault="00766FF1" w:rsidP="00074ABA">
      <w:pPr>
        <w:widowControl/>
        <w:spacing w:beforeLines="30" w:before="108"/>
        <w:ind w:leftChars="250" w:left="600"/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</w:pPr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（</w:t>
      </w:r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B</w:t>
      </w:r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）</w:t>
      </w:r>
      <w:r w:rsidR="00003677"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《雜阿含經》的三部分</w:t>
      </w:r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依</w:t>
      </w:r>
      <w:proofErr w:type="gramStart"/>
      <w:r w:rsidR="00003677"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四種宗趣</w:t>
      </w:r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來說</w:t>
      </w:r>
      <w:proofErr w:type="gramEnd"/>
    </w:p>
    <w:p w:rsidR="00003677" w:rsidRPr="00297663" w:rsidRDefault="00697CF4" w:rsidP="00967101">
      <w:pPr>
        <w:widowControl/>
        <w:ind w:left="567"/>
        <w:rPr>
          <w:rFonts w:ascii="Times New Roman" w:eastAsia="SimSun" w:hAnsi="Times New Roman" w:cs="Times New Roman"/>
          <w:color w:val="000000"/>
          <w:kern w:val="0"/>
          <w:szCs w:val="24"/>
        </w:rPr>
      </w:pPr>
      <w:r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進一步說，古傳的</w:t>
      </w:r>
      <w:r w:rsidR="00AC7DCF"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《</w:t>
      </w:r>
      <w:r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雜阿含經</w:t>
      </w:r>
      <w:r w:rsidR="00AC7DCF"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》</w:t>
      </w:r>
      <w:r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，實綜合了修多羅</w:t>
      </w:r>
      <w:proofErr w:type="gramStart"/>
      <w:r w:rsidR="00FC2CA6"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（</w:t>
      </w:r>
      <w:proofErr w:type="spellStart"/>
      <w:proofErr w:type="gramEnd"/>
      <w:r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s</w:t>
      </w:r>
      <w:r w:rsidR="00FC2CA6" w:rsidRPr="00297663">
        <w:rPr>
          <w:rFonts w:ascii="Times New Roman" w:eastAsiaTheme="majorEastAsia" w:hAnsi="Times New Roman" w:cs="Times New Roman"/>
          <w:szCs w:val="24"/>
        </w:rPr>
        <w:t>ū</w:t>
      </w:r>
      <w:r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tra</w:t>
      </w:r>
      <w:proofErr w:type="spellEnd"/>
      <w:r w:rsidR="00FC2CA6"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）</w:t>
      </w:r>
      <w:r w:rsidR="00B133E8" w:rsidRPr="00297663">
        <w:rPr>
          <w:rFonts w:ascii="Times New Roman" w:eastAsia="標楷體" w:hAnsi="Times New Roman" w:cs="Times New Roman"/>
          <w:sz w:val="21"/>
          <w:szCs w:val="21"/>
          <w:shd w:val="pct15" w:color="auto" w:fill="FFFFFF"/>
        </w:rPr>
        <w:t>（</w:t>
      </w:r>
      <w:r w:rsidR="00B133E8" w:rsidRPr="00297663">
        <w:rPr>
          <w:rFonts w:ascii="Times New Roman" w:eastAsia="標楷體" w:hAnsi="Times New Roman" w:cs="Times New Roman"/>
          <w:sz w:val="21"/>
          <w:szCs w:val="21"/>
          <w:shd w:val="pct15" w:color="auto" w:fill="FFFFFF"/>
        </w:rPr>
        <w:t>p.7</w:t>
      </w:r>
      <w:r w:rsidR="00B133E8" w:rsidRPr="00297663">
        <w:rPr>
          <w:rFonts w:ascii="Times New Roman" w:eastAsia="SimSun" w:hAnsi="Times New Roman" w:cs="Times New Roman"/>
          <w:sz w:val="21"/>
          <w:szCs w:val="21"/>
          <w:shd w:val="pct15" w:color="auto" w:fill="FFFFFF"/>
        </w:rPr>
        <w:t>3</w:t>
      </w:r>
      <w:proofErr w:type="gramStart"/>
      <w:r w:rsidR="00B133E8" w:rsidRPr="00297663">
        <w:rPr>
          <w:rFonts w:ascii="Times New Roman" w:eastAsia="標楷體" w:hAnsi="Times New Roman" w:cs="Times New Roman"/>
          <w:sz w:val="21"/>
          <w:szCs w:val="21"/>
          <w:shd w:val="pct15" w:color="auto" w:fill="FFFFFF"/>
        </w:rPr>
        <w:t>）</w:t>
      </w:r>
      <w:proofErr w:type="gramEnd"/>
      <w:r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、</w:t>
      </w:r>
      <w:proofErr w:type="gramStart"/>
      <w:r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祇</w:t>
      </w:r>
      <w:proofErr w:type="gramEnd"/>
      <w:r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夜</w:t>
      </w:r>
      <w:r w:rsidR="00FC2CA6"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（</w:t>
      </w:r>
      <w:proofErr w:type="spellStart"/>
      <w:r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geya</w:t>
      </w:r>
      <w:proofErr w:type="spellEnd"/>
      <w:r w:rsidR="00FC2CA6"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）</w:t>
      </w:r>
      <w:r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、記說</w:t>
      </w:r>
      <w:proofErr w:type="gramStart"/>
      <w:r w:rsidR="00FC2CA6"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（</w:t>
      </w:r>
      <w:proofErr w:type="spellStart"/>
      <w:proofErr w:type="gramEnd"/>
      <w:r w:rsidRPr="00297663">
        <w:rPr>
          <w:rFonts w:ascii="Times New Roman" w:eastAsia="Roman Unicode" w:hAnsi="Times New Roman" w:cs="Times New Roman"/>
          <w:color w:val="000000"/>
          <w:kern w:val="0"/>
          <w:szCs w:val="24"/>
        </w:rPr>
        <w:t>vy</w:t>
      </w:r>
      <w:r w:rsidR="00FC2CA6" w:rsidRPr="00297663">
        <w:rPr>
          <w:rFonts w:ascii="Times New Roman" w:eastAsia="Roman Unicode" w:hAnsi="Times New Roman" w:cs="Times New Roman"/>
          <w:color w:val="000000"/>
          <w:kern w:val="0"/>
          <w:szCs w:val="24"/>
        </w:rPr>
        <w:t>ā</w:t>
      </w:r>
      <w:r w:rsidRPr="00297663">
        <w:rPr>
          <w:rFonts w:ascii="Times New Roman" w:eastAsia="Roman Unicode" w:hAnsi="Times New Roman" w:cs="Times New Roman"/>
          <w:color w:val="000000"/>
          <w:kern w:val="0"/>
          <w:szCs w:val="24"/>
        </w:rPr>
        <w:t>kara</w:t>
      </w:r>
      <w:r w:rsidR="00FC2CA6" w:rsidRPr="00297663">
        <w:rPr>
          <w:rFonts w:ascii="Times New Roman" w:eastAsia="Roman Unicode" w:hAnsi="Times New Roman" w:cs="Times New Roman"/>
          <w:color w:val="000000"/>
          <w:kern w:val="0"/>
          <w:szCs w:val="24"/>
        </w:rPr>
        <w:t>ṇ</w:t>
      </w:r>
      <w:r w:rsidRPr="00297663">
        <w:rPr>
          <w:rFonts w:ascii="Times New Roman" w:eastAsia="Roman Unicode" w:hAnsi="Times New Roman" w:cs="Times New Roman"/>
          <w:color w:val="000000"/>
          <w:kern w:val="0"/>
          <w:szCs w:val="24"/>
        </w:rPr>
        <w:t>a</w:t>
      </w:r>
      <w:proofErr w:type="spellEnd"/>
      <w:r w:rsidR="00FC2CA6"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）</w:t>
      </w:r>
      <w:r w:rsidR="00FC2CA6" w:rsidRPr="00297663">
        <w:rPr>
          <w:rFonts w:ascii="Times New Roman" w:eastAsia="SimSun" w:hAnsi="Times New Roman" w:cs="Times New Roman"/>
          <w:color w:val="000000"/>
          <w:kern w:val="0"/>
          <w:szCs w:val="24"/>
        </w:rPr>
        <w:t>——</w:t>
      </w:r>
      <w:r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三部分而成。依</w:t>
      </w:r>
      <w:proofErr w:type="gramStart"/>
      <w:r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四種宗趣來說</w:t>
      </w:r>
      <w:proofErr w:type="gramEnd"/>
      <w:r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，</w:t>
      </w:r>
    </w:p>
    <w:p w:rsidR="00003677" w:rsidRPr="00297663" w:rsidRDefault="00003677" w:rsidP="009830C2">
      <w:pPr>
        <w:widowControl/>
        <w:ind w:left="480"/>
        <w:rPr>
          <w:rFonts w:asciiTheme="majorEastAsia" w:eastAsiaTheme="majorEastAsia" w:hAnsiTheme="majorEastAsia" w:cs="Times New Roman"/>
          <w:color w:val="000000"/>
          <w:kern w:val="0"/>
          <w:szCs w:val="24"/>
        </w:rPr>
      </w:pPr>
      <w:r w:rsidRPr="00297663">
        <w:rPr>
          <w:rFonts w:asciiTheme="majorEastAsia" w:eastAsiaTheme="majorEastAsia" w:hAnsiTheme="majorEastAsia" w:cs="Times New Roman"/>
          <w:b/>
          <w:color w:val="000000"/>
          <w:kern w:val="0"/>
          <w:szCs w:val="24"/>
          <w:vertAlign w:val="superscript"/>
        </w:rPr>
        <w:t>（1）</w:t>
      </w:r>
      <w:r w:rsidR="00697CF4" w:rsidRPr="00297663">
        <w:rPr>
          <w:rFonts w:asciiTheme="majorEastAsia" w:eastAsiaTheme="majorEastAsia" w:hAnsiTheme="majorEastAsia" w:cs="Times New Roman"/>
          <w:color w:val="000000"/>
          <w:kern w:val="0"/>
          <w:szCs w:val="24"/>
        </w:rPr>
        <w:t>「修多羅」是原始結集的相應教，如</w:t>
      </w:r>
      <w:proofErr w:type="gramStart"/>
      <w:r w:rsidR="00697CF4" w:rsidRPr="00297663">
        <w:rPr>
          <w:rFonts w:asciiTheme="majorEastAsia" w:eastAsiaTheme="majorEastAsia" w:hAnsiTheme="majorEastAsia" w:cs="Times New Roman"/>
          <w:color w:val="000000"/>
          <w:kern w:val="0"/>
          <w:szCs w:val="24"/>
        </w:rPr>
        <w:t>蘊</w:t>
      </w:r>
      <w:proofErr w:type="gramEnd"/>
      <w:r w:rsidR="00697CF4" w:rsidRPr="00297663">
        <w:rPr>
          <w:rFonts w:asciiTheme="majorEastAsia" w:eastAsiaTheme="majorEastAsia" w:hAnsiTheme="majorEastAsia" w:cs="Times New Roman"/>
          <w:color w:val="000000"/>
          <w:kern w:val="0"/>
          <w:szCs w:val="24"/>
        </w:rPr>
        <w:t>相應、處相應等、是第一義悉</w:t>
      </w:r>
      <w:proofErr w:type="gramStart"/>
      <w:r w:rsidR="00697CF4" w:rsidRPr="00297663">
        <w:rPr>
          <w:rFonts w:asciiTheme="majorEastAsia" w:eastAsiaTheme="majorEastAsia" w:hAnsiTheme="majorEastAsia" w:cs="Times New Roman"/>
          <w:color w:val="000000"/>
          <w:kern w:val="0"/>
          <w:szCs w:val="24"/>
        </w:rPr>
        <w:t>檀</w:t>
      </w:r>
      <w:proofErr w:type="gramEnd"/>
      <w:r w:rsidR="00697CF4" w:rsidRPr="00297663">
        <w:rPr>
          <w:rFonts w:asciiTheme="majorEastAsia" w:eastAsiaTheme="majorEastAsia" w:hAnsiTheme="majorEastAsia" w:cs="Times New Roman"/>
          <w:color w:val="000000"/>
          <w:kern w:val="0"/>
          <w:szCs w:val="24"/>
        </w:rPr>
        <w:t>。</w:t>
      </w:r>
    </w:p>
    <w:p w:rsidR="00003677" w:rsidRPr="00297663" w:rsidRDefault="00003677" w:rsidP="009830C2">
      <w:pPr>
        <w:widowControl/>
        <w:ind w:left="480"/>
        <w:rPr>
          <w:rFonts w:asciiTheme="majorEastAsia" w:eastAsiaTheme="majorEastAsia" w:hAnsiTheme="majorEastAsia" w:cs="Times New Roman"/>
          <w:color w:val="000000"/>
          <w:kern w:val="0"/>
          <w:szCs w:val="24"/>
        </w:rPr>
      </w:pPr>
      <w:r w:rsidRPr="00297663">
        <w:rPr>
          <w:rFonts w:asciiTheme="majorEastAsia" w:eastAsiaTheme="majorEastAsia" w:hAnsiTheme="majorEastAsia" w:cs="Times New Roman"/>
          <w:b/>
          <w:color w:val="000000"/>
          <w:kern w:val="0"/>
          <w:szCs w:val="24"/>
          <w:vertAlign w:val="superscript"/>
        </w:rPr>
        <w:t>（2）</w:t>
      </w:r>
      <w:r w:rsidR="00697CF4" w:rsidRPr="00297663">
        <w:rPr>
          <w:rFonts w:asciiTheme="majorEastAsia" w:eastAsiaTheme="majorEastAsia" w:hAnsiTheme="majorEastAsia" w:cs="Times New Roman"/>
          <w:color w:val="000000"/>
          <w:kern w:val="0"/>
          <w:szCs w:val="24"/>
        </w:rPr>
        <w:t>「</w:t>
      </w:r>
      <w:proofErr w:type="gramStart"/>
      <w:r w:rsidR="00697CF4" w:rsidRPr="00297663">
        <w:rPr>
          <w:rFonts w:asciiTheme="majorEastAsia" w:eastAsiaTheme="majorEastAsia" w:hAnsiTheme="majorEastAsia" w:cs="Times New Roman"/>
          <w:color w:val="000000"/>
          <w:kern w:val="0"/>
          <w:szCs w:val="24"/>
        </w:rPr>
        <w:t>祇</w:t>
      </w:r>
      <w:proofErr w:type="gramEnd"/>
      <w:r w:rsidR="00697CF4" w:rsidRPr="00297663">
        <w:rPr>
          <w:rFonts w:asciiTheme="majorEastAsia" w:eastAsiaTheme="majorEastAsia" w:hAnsiTheme="majorEastAsia" w:cs="Times New Roman"/>
          <w:color w:val="000000"/>
          <w:kern w:val="0"/>
          <w:szCs w:val="24"/>
        </w:rPr>
        <w:t>夜」是</w:t>
      </w:r>
      <w:proofErr w:type="gramStart"/>
      <w:r w:rsidR="00697CF4" w:rsidRPr="00297663">
        <w:rPr>
          <w:rFonts w:asciiTheme="majorEastAsia" w:eastAsiaTheme="majorEastAsia" w:hAnsiTheme="majorEastAsia" w:cs="Times New Roman"/>
          <w:color w:val="000000"/>
          <w:kern w:val="0"/>
          <w:szCs w:val="24"/>
        </w:rPr>
        <w:t>順俗的偈</w:t>
      </w:r>
      <w:proofErr w:type="gramEnd"/>
      <w:r w:rsidR="00697CF4" w:rsidRPr="00297663">
        <w:rPr>
          <w:rFonts w:asciiTheme="majorEastAsia" w:eastAsiaTheme="majorEastAsia" w:hAnsiTheme="majorEastAsia" w:cs="Times New Roman"/>
          <w:color w:val="000000"/>
          <w:kern w:val="0"/>
          <w:szCs w:val="24"/>
        </w:rPr>
        <w:t>頌，起初是集十經為一頌的「結集文」。</w:t>
      </w:r>
    </w:p>
    <w:p w:rsidR="0099322F" w:rsidRPr="00297663" w:rsidRDefault="00003677" w:rsidP="009830C2">
      <w:pPr>
        <w:widowControl/>
        <w:ind w:left="480"/>
        <w:rPr>
          <w:rFonts w:asciiTheme="majorEastAsia" w:eastAsiaTheme="majorEastAsia" w:hAnsiTheme="majorEastAsia" w:cs="Times New Roman"/>
          <w:color w:val="000000"/>
          <w:kern w:val="0"/>
          <w:szCs w:val="24"/>
        </w:rPr>
      </w:pPr>
      <w:r w:rsidRPr="00297663">
        <w:rPr>
          <w:rFonts w:asciiTheme="majorEastAsia" w:eastAsiaTheme="majorEastAsia" w:hAnsiTheme="majorEastAsia" w:cs="Times New Roman"/>
          <w:b/>
          <w:color w:val="000000"/>
          <w:kern w:val="0"/>
          <w:szCs w:val="24"/>
          <w:vertAlign w:val="superscript"/>
        </w:rPr>
        <w:t>（3）</w:t>
      </w:r>
      <w:r w:rsidR="00697CF4" w:rsidRPr="00297663">
        <w:rPr>
          <w:rFonts w:asciiTheme="majorEastAsia" w:eastAsiaTheme="majorEastAsia" w:hAnsiTheme="majorEastAsia" w:cs="Times New Roman"/>
          <w:color w:val="000000"/>
          <w:kern w:val="0"/>
          <w:szCs w:val="24"/>
        </w:rPr>
        <w:t>「記說」有</w:t>
      </w:r>
      <w:r w:rsidRPr="00297663">
        <w:rPr>
          <w:rFonts w:asciiTheme="majorEastAsia" w:eastAsiaTheme="majorEastAsia" w:hAnsiTheme="majorEastAsia" w:cs="Times New Roman"/>
          <w:b/>
          <w:color w:val="000000"/>
          <w:kern w:val="0"/>
          <w:szCs w:val="24"/>
          <w:shd w:val="pct15" w:color="auto" w:fill="FFFFFF"/>
          <w:vertAlign w:val="superscript"/>
        </w:rPr>
        <w:t>（C）</w:t>
      </w:r>
      <w:r w:rsidR="00697CF4" w:rsidRPr="00297663">
        <w:rPr>
          <w:rFonts w:asciiTheme="majorEastAsia" w:eastAsiaTheme="majorEastAsia" w:hAnsiTheme="majorEastAsia" w:cs="Times New Roman"/>
          <w:color w:val="000000"/>
          <w:kern w:val="0"/>
          <w:szCs w:val="24"/>
        </w:rPr>
        <w:t>如來記說、</w:t>
      </w:r>
      <w:r w:rsidRPr="00297663">
        <w:rPr>
          <w:rFonts w:asciiTheme="majorEastAsia" w:eastAsiaTheme="majorEastAsia" w:hAnsiTheme="majorEastAsia" w:cs="Times New Roman"/>
          <w:b/>
          <w:color w:val="000000"/>
          <w:kern w:val="0"/>
          <w:szCs w:val="24"/>
          <w:shd w:val="pct15" w:color="auto" w:fill="FFFFFF"/>
          <w:vertAlign w:val="superscript"/>
        </w:rPr>
        <w:t>（B）</w:t>
      </w:r>
      <w:r w:rsidR="00697CF4" w:rsidRPr="00297663">
        <w:rPr>
          <w:rFonts w:asciiTheme="majorEastAsia" w:eastAsiaTheme="majorEastAsia" w:hAnsiTheme="majorEastAsia" w:cs="Times New Roman"/>
          <w:color w:val="000000"/>
          <w:kern w:val="0"/>
          <w:szCs w:val="24"/>
        </w:rPr>
        <w:t>弟子記說、</w:t>
      </w:r>
      <w:r w:rsidRPr="00297663">
        <w:rPr>
          <w:rFonts w:asciiTheme="majorEastAsia" w:eastAsiaTheme="majorEastAsia" w:hAnsiTheme="majorEastAsia" w:cs="Times New Roman"/>
          <w:b/>
          <w:color w:val="000000"/>
          <w:kern w:val="0"/>
          <w:szCs w:val="24"/>
          <w:shd w:val="pct15" w:color="auto" w:fill="FFFFFF"/>
          <w:vertAlign w:val="superscript"/>
        </w:rPr>
        <w:t>（A）</w:t>
      </w:r>
      <w:r w:rsidR="00697CF4" w:rsidRPr="00297663">
        <w:rPr>
          <w:rFonts w:asciiTheme="majorEastAsia" w:eastAsiaTheme="majorEastAsia" w:hAnsiTheme="majorEastAsia" w:cs="Times New Roman"/>
          <w:color w:val="000000"/>
          <w:kern w:val="0"/>
          <w:szCs w:val="24"/>
        </w:rPr>
        <w:t>諸天記說。</w:t>
      </w:r>
    </w:p>
    <w:p w:rsidR="00003677" w:rsidRPr="00297663" w:rsidRDefault="00003677" w:rsidP="00967101">
      <w:pPr>
        <w:widowControl/>
        <w:ind w:firstLineChars="177" w:firstLine="425"/>
        <w:rPr>
          <w:rFonts w:asciiTheme="majorEastAsia" w:eastAsia="SimSun" w:hAnsiTheme="majorEastAsia" w:cs="Times New Roman"/>
          <w:color w:val="000000"/>
          <w:kern w:val="0"/>
          <w:szCs w:val="24"/>
        </w:rPr>
      </w:pPr>
      <w:r w:rsidRPr="00297663">
        <w:rPr>
          <w:rFonts w:asciiTheme="majorEastAsia" w:eastAsiaTheme="majorEastAsia" w:hAnsiTheme="majorEastAsia" w:cs="Times New Roman"/>
          <w:b/>
          <w:color w:val="000000"/>
          <w:kern w:val="0"/>
          <w:szCs w:val="24"/>
          <w:shd w:val="pct15" w:color="auto" w:fill="FFFFFF"/>
          <w:vertAlign w:val="superscript"/>
        </w:rPr>
        <w:t>（A）</w:t>
      </w:r>
      <w:r w:rsidR="00697CF4" w:rsidRPr="00297663">
        <w:rPr>
          <w:rFonts w:asciiTheme="majorEastAsia" w:eastAsiaTheme="majorEastAsia" w:hAnsiTheme="majorEastAsia" w:cs="Times New Roman"/>
          <w:color w:val="000000"/>
          <w:kern w:val="0"/>
          <w:szCs w:val="24"/>
        </w:rPr>
        <w:t>「諸天記說」，後來也稱為</w:t>
      </w:r>
      <w:proofErr w:type="gramStart"/>
      <w:r w:rsidR="00697CF4" w:rsidRPr="00297663">
        <w:rPr>
          <w:rFonts w:asciiTheme="majorEastAsia" w:eastAsiaTheme="majorEastAsia" w:hAnsiTheme="majorEastAsia" w:cs="Times New Roman"/>
          <w:color w:val="000000"/>
          <w:kern w:val="0"/>
          <w:szCs w:val="24"/>
        </w:rPr>
        <w:t>祇</w:t>
      </w:r>
      <w:proofErr w:type="gramEnd"/>
      <w:r w:rsidR="00697CF4" w:rsidRPr="00297663">
        <w:rPr>
          <w:rFonts w:asciiTheme="majorEastAsia" w:eastAsiaTheme="majorEastAsia" w:hAnsiTheme="majorEastAsia" w:cs="Times New Roman"/>
          <w:color w:val="000000"/>
          <w:kern w:val="0"/>
          <w:szCs w:val="24"/>
        </w:rPr>
        <w:t>夜，就是「八眾</w:t>
      </w:r>
      <w:proofErr w:type="gramStart"/>
      <w:r w:rsidR="00697CF4" w:rsidRPr="00297663">
        <w:rPr>
          <w:rFonts w:asciiTheme="majorEastAsia" w:eastAsiaTheme="majorEastAsia" w:hAnsiTheme="majorEastAsia" w:cs="Times New Roman"/>
          <w:color w:val="000000"/>
          <w:kern w:val="0"/>
          <w:szCs w:val="24"/>
        </w:rPr>
        <w:t>偈</w:t>
      </w:r>
      <w:proofErr w:type="gramEnd"/>
      <w:r w:rsidR="00697CF4" w:rsidRPr="00297663">
        <w:rPr>
          <w:rFonts w:asciiTheme="majorEastAsia" w:eastAsiaTheme="majorEastAsia" w:hAnsiTheme="majorEastAsia" w:cs="Times New Roman"/>
          <w:color w:val="000000"/>
          <w:kern w:val="0"/>
          <w:szCs w:val="24"/>
        </w:rPr>
        <w:t>」部分，是世界悉</w:t>
      </w:r>
      <w:proofErr w:type="gramStart"/>
      <w:r w:rsidR="00697CF4" w:rsidRPr="00297663">
        <w:rPr>
          <w:rFonts w:asciiTheme="majorEastAsia" w:eastAsiaTheme="majorEastAsia" w:hAnsiTheme="majorEastAsia" w:cs="Times New Roman"/>
          <w:color w:val="000000"/>
          <w:kern w:val="0"/>
          <w:szCs w:val="24"/>
        </w:rPr>
        <w:t>檀</w:t>
      </w:r>
      <w:proofErr w:type="gramEnd"/>
      <w:r w:rsidR="00697CF4" w:rsidRPr="00297663">
        <w:rPr>
          <w:rFonts w:asciiTheme="majorEastAsia" w:eastAsiaTheme="majorEastAsia" w:hAnsiTheme="majorEastAsia" w:cs="Times New Roman"/>
          <w:color w:val="000000"/>
          <w:kern w:val="0"/>
          <w:szCs w:val="24"/>
        </w:rPr>
        <w:t>。</w:t>
      </w:r>
    </w:p>
    <w:p w:rsidR="00003677" w:rsidRPr="00297663" w:rsidRDefault="00003677" w:rsidP="00967101">
      <w:pPr>
        <w:widowControl/>
        <w:ind w:leftChars="178" w:left="850" w:hangingChars="176" w:hanging="423"/>
        <w:rPr>
          <w:rFonts w:ascii="Times New Roman" w:eastAsia="SimSun" w:hAnsi="Times New Roman" w:cs="Times New Roman"/>
          <w:color w:val="000000"/>
          <w:kern w:val="0"/>
          <w:szCs w:val="24"/>
          <w:lang w:eastAsia="zh-CN"/>
        </w:rPr>
      </w:pPr>
      <w:r w:rsidRPr="00297663">
        <w:rPr>
          <w:rFonts w:asciiTheme="majorEastAsia" w:eastAsiaTheme="majorEastAsia" w:hAnsiTheme="majorEastAsia" w:cs="Times New Roman"/>
          <w:b/>
          <w:color w:val="000000"/>
          <w:kern w:val="0"/>
          <w:szCs w:val="24"/>
          <w:shd w:val="pct15" w:color="auto" w:fill="FFFFFF"/>
          <w:vertAlign w:val="superscript"/>
        </w:rPr>
        <w:t>（B）</w:t>
      </w:r>
      <w:r w:rsidR="00697CF4"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「弟子記說」，如舍利</w:t>
      </w:r>
      <w:proofErr w:type="gramStart"/>
      <w:r w:rsidR="00697CF4"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弗</w:t>
      </w:r>
      <w:r w:rsidR="00FC2CA6"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（</w:t>
      </w:r>
      <w:proofErr w:type="spellStart"/>
      <w:proofErr w:type="gramEnd"/>
      <w:r w:rsidR="00FC2CA6" w:rsidRPr="00297663">
        <w:rPr>
          <w:rFonts w:ascii="Times New Roman" w:eastAsia="Roman Unicode" w:hAnsi="Times New Roman" w:cs="Times New Roman"/>
          <w:color w:val="000000"/>
          <w:kern w:val="0"/>
          <w:szCs w:val="24"/>
        </w:rPr>
        <w:t>śā</w:t>
      </w:r>
      <w:r w:rsidR="00697CF4" w:rsidRPr="00297663">
        <w:rPr>
          <w:rFonts w:ascii="Times New Roman" w:eastAsia="Roman Unicode" w:hAnsi="Times New Roman" w:cs="Times New Roman"/>
          <w:color w:val="000000"/>
          <w:kern w:val="0"/>
          <w:szCs w:val="24"/>
        </w:rPr>
        <w:t>riputra</w:t>
      </w:r>
      <w:proofErr w:type="spellEnd"/>
      <w:r w:rsidR="00FC2CA6"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）</w:t>
      </w:r>
      <w:r w:rsidR="00697CF4"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說、目犍連</w:t>
      </w:r>
      <w:r w:rsidR="00FC2CA6"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（</w:t>
      </w:r>
      <w:proofErr w:type="spellStart"/>
      <w:r w:rsidR="00697CF4" w:rsidRPr="00297663">
        <w:rPr>
          <w:rFonts w:ascii="Times New Roman" w:eastAsia="Roman Unicode" w:hAnsi="Times New Roman" w:cs="Times New Roman"/>
          <w:color w:val="000000"/>
          <w:kern w:val="0"/>
          <w:szCs w:val="24"/>
        </w:rPr>
        <w:t>Mah</w:t>
      </w:r>
      <w:r w:rsidR="00FC2CA6" w:rsidRPr="00297663">
        <w:rPr>
          <w:rFonts w:ascii="Times New Roman" w:eastAsia="Roman Unicode" w:hAnsi="Times New Roman" w:cs="Times New Roman"/>
          <w:color w:val="000000"/>
          <w:kern w:val="0"/>
          <w:szCs w:val="24"/>
        </w:rPr>
        <w:t>ā</w:t>
      </w:r>
      <w:r w:rsidR="00697CF4" w:rsidRPr="00297663">
        <w:rPr>
          <w:rFonts w:ascii="Times New Roman" w:eastAsia="Roman Unicode" w:hAnsi="Times New Roman" w:cs="Times New Roman"/>
          <w:color w:val="000000"/>
          <w:kern w:val="0"/>
          <w:szCs w:val="24"/>
        </w:rPr>
        <w:t>maudgaly</w:t>
      </w:r>
      <w:r w:rsidR="00FC2CA6" w:rsidRPr="00297663">
        <w:rPr>
          <w:rFonts w:ascii="Times New Roman" w:eastAsia="Roman Unicode" w:hAnsi="Times New Roman" w:cs="Times New Roman"/>
          <w:color w:val="000000"/>
          <w:kern w:val="0"/>
          <w:szCs w:val="24"/>
        </w:rPr>
        <w:t>ā</w:t>
      </w:r>
      <w:r w:rsidR="00697CF4" w:rsidRPr="00297663">
        <w:rPr>
          <w:rFonts w:ascii="Times New Roman" w:eastAsia="Roman Unicode" w:hAnsi="Times New Roman" w:cs="Times New Roman"/>
          <w:color w:val="000000"/>
          <w:kern w:val="0"/>
          <w:szCs w:val="24"/>
        </w:rPr>
        <w:t>yana</w:t>
      </w:r>
      <w:proofErr w:type="spellEnd"/>
      <w:r w:rsidR="00FC2CA6"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）</w:t>
      </w:r>
      <w:r w:rsidR="00697CF4"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說等，是對治悉檀。</w:t>
      </w:r>
    </w:p>
    <w:p w:rsidR="00003677" w:rsidRPr="00297663" w:rsidRDefault="00003677" w:rsidP="009830C2">
      <w:pPr>
        <w:widowControl/>
        <w:ind w:left="480"/>
        <w:rPr>
          <w:rFonts w:ascii="新細明體" w:eastAsia="SimSun" w:hAnsi="新細明體" w:cs="新細明體"/>
          <w:color w:val="000000"/>
          <w:kern w:val="0"/>
          <w:szCs w:val="24"/>
        </w:rPr>
      </w:pPr>
      <w:r w:rsidRPr="00297663">
        <w:rPr>
          <w:rFonts w:asciiTheme="majorEastAsia" w:eastAsiaTheme="majorEastAsia" w:hAnsiTheme="majorEastAsia" w:cs="新細明體"/>
          <w:b/>
          <w:color w:val="000000"/>
          <w:kern w:val="0"/>
          <w:szCs w:val="24"/>
          <w:shd w:val="pct15" w:color="auto" w:fill="FFFFFF"/>
          <w:vertAlign w:val="superscript"/>
        </w:rPr>
        <w:t>（</w:t>
      </w:r>
      <w:r w:rsidRPr="00297663">
        <w:rPr>
          <w:rFonts w:asciiTheme="majorEastAsia" w:eastAsia="SimSun" w:hAnsiTheme="majorEastAsia" w:cs="新細明體" w:hint="eastAsia"/>
          <w:b/>
          <w:color w:val="000000"/>
          <w:kern w:val="0"/>
          <w:szCs w:val="24"/>
          <w:shd w:val="pct15" w:color="auto" w:fill="FFFFFF"/>
          <w:vertAlign w:val="superscript"/>
        </w:rPr>
        <w:t>C</w:t>
      </w:r>
      <w:r w:rsidRPr="00297663">
        <w:rPr>
          <w:rFonts w:asciiTheme="majorEastAsia" w:eastAsiaTheme="majorEastAsia" w:hAnsiTheme="majorEastAsia" w:cs="新細明體"/>
          <w:b/>
          <w:color w:val="000000"/>
          <w:kern w:val="0"/>
          <w:szCs w:val="24"/>
          <w:shd w:val="pct15" w:color="auto" w:fill="FFFFFF"/>
          <w:vertAlign w:val="superscript"/>
        </w:rPr>
        <w:t>）</w:t>
      </w:r>
      <w:r w:rsidR="00697CF4" w:rsidRPr="00297663">
        <w:rPr>
          <w:rFonts w:ascii="新細明體" w:eastAsia="新細明體" w:hAnsi="新細明體" w:cs="新細明體"/>
          <w:b/>
          <w:color w:val="000000"/>
          <w:kern w:val="0"/>
          <w:szCs w:val="24"/>
        </w:rPr>
        <w:t>「如來記說」，如聚落主、婆</w:t>
      </w:r>
      <w:proofErr w:type="gramStart"/>
      <w:r w:rsidR="00697CF4" w:rsidRPr="00297663">
        <w:rPr>
          <w:rFonts w:ascii="新細明體" w:eastAsia="新細明體" w:hAnsi="新細明體" w:cs="新細明體"/>
          <w:b/>
          <w:color w:val="000000"/>
          <w:kern w:val="0"/>
          <w:szCs w:val="24"/>
        </w:rPr>
        <w:t>蹉</w:t>
      </w:r>
      <w:proofErr w:type="gramEnd"/>
      <w:r w:rsidR="00697CF4" w:rsidRPr="00297663">
        <w:rPr>
          <w:rFonts w:ascii="新細明體" w:eastAsia="新細明體" w:hAnsi="新細明體" w:cs="新細明體"/>
          <w:b/>
          <w:color w:val="000000"/>
          <w:kern w:val="0"/>
          <w:szCs w:val="24"/>
        </w:rPr>
        <w:t>出家等，是為人生善悉</w:t>
      </w:r>
      <w:proofErr w:type="gramStart"/>
      <w:r w:rsidR="00697CF4" w:rsidRPr="00297663">
        <w:rPr>
          <w:rFonts w:ascii="新細明體" w:eastAsia="新細明體" w:hAnsi="新細明體" w:cs="新細明體"/>
          <w:b/>
          <w:color w:val="000000"/>
          <w:kern w:val="0"/>
          <w:szCs w:val="24"/>
        </w:rPr>
        <w:t>檀</w:t>
      </w:r>
      <w:proofErr w:type="gramEnd"/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。</w:t>
      </w:r>
      <w:r w:rsidRPr="00297663">
        <w:rPr>
          <w:rStyle w:val="ad"/>
          <w:rFonts w:ascii="Times New Roman" w:eastAsia="新細明體" w:hAnsi="Times New Roman" w:cs="Times New Roman"/>
          <w:color w:val="000000"/>
          <w:kern w:val="0"/>
          <w:szCs w:val="24"/>
        </w:rPr>
        <w:footnoteReference w:id="28"/>
      </w:r>
    </w:p>
    <w:p w:rsidR="00766FF1" w:rsidRPr="00297663" w:rsidRDefault="00766FF1" w:rsidP="00AE191A">
      <w:pPr>
        <w:widowControl/>
        <w:spacing w:beforeLines="30" w:before="108"/>
        <w:ind w:leftChars="200" w:left="480"/>
        <w:rPr>
          <w:rFonts w:asciiTheme="majorEastAsia" w:eastAsia="SimSun" w:hAnsiTheme="majorEastAsia" w:cs="新細明體"/>
          <w:b/>
          <w:color w:val="000000"/>
          <w:kern w:val="0"/>
          <w:sz w:val="20"/>
          <w:szCs w:val="20"/>
          <w:bdr w:val="single" w:sz="4" w:space="0" w:color="auto"/>
        </w:rPr>
      </w:pPr>
      <w:r w:rsidRPr="00297663">
        <w:rPr>
          <w:rFonts w:ascii="Times New Roman" w:eastAsiaTheme="majorEastAsia" w:hAnsi="Times New Roman" w:cs="Times New Roman" w:hint="eastAsia"/>
          <w:b/>
          <w:color w:val="000000"/>
          <w:kern w:val="0"/>
          <w:sz w:val="20"/>
          <w:szCs w:val="20"/>
          <w:bdr w:val="single" w:sz="4" w:space="0" w:color="auto"/>
        </w:rPr>
        <w:t>B</w:t>
      </w:r>
      <w:r w:rsidRPr="00297663">
        <w:rPr>
          <w:rFonts w:asciiTheme="majorEastAsia" w:eastAsiaTheme="majorEastAsia" w:hAnsiTheme="majorEastAsia" w:cs="新細明體" w:hint="eastAsia"/>
          <w:b/>
          <w:color w:val="000000"/>
          <w:kern w:val="0"/>
          <w:sz w:val="20"/>
          <w:szCs w:val="20"/>
          <w:bdr w:val="single" w:sz="4" w:space="0" w:color="auto"/>
        </w:rPr>
        <w:t>、</w:t>
      </w:r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「</w:t>
      </w:r>
      <w:proofErr w:type="gramStart"/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心性本淨</w:t>
      </w:r>
      <w:proofErr w:type="gramEnd"/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」</w:t>
      </w:r>
      <w:r w:rsidRPr="00297663">
        <w:rPr>
          <w:rFonts w:ascii="Times New Roman" w:eastAsiaTheme="majorEastAsia" w:hAnsi="Times New Roman" w:cs="Times New Roman" w:hint="eastAsia"/>
          <w:b/>
          <w:color w:val="000000"/>
          <w:kern w:val="0"/>
          <w:sz w:val="20"/>
          <w:szCs w:val="20"/>
          <w:bdr w:val="single" w:sz="4" w:space="0" w:color="auto"/>
        </w:rPr>
        <w:t>依</w:t>
      </w:r>
      <w:proofErr w:type="gramStart"/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四種宗趣</w:t>
      </w:r>
      <w:r w:rsidRPr="00297663">
        <w:rPr>
          <w:rFonts w:ascii="Times New Roman" w:eastAsiaTheme="majorEastAsia" w:hAnsi="Times New Roman" w:cs="Times New Roman" w:hint="eastAsia"/>
          <w:b/>
          <w:color w:val="000000"/>
          <w:kern w:val="0"/>
          <w:sz w:val="20"/>
          <w:szCs w:val="20"/>
          <w:bdr w:val="single" w:sz="4" w:space="0" w:color="auto"/>
        </w:rPr>
        <w:t>作</w:t>
      </w:r>
      <w:proofErr w:type="gramEnd"/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判別準繩</w:t>
      </w:r>
    </w:p>
    <w:p w:rsidR="0095272E" w:rsidRPr="00297663" w:rsidRDefault="0095272E" w:rsidP="00AE191A">
      <w:pPr>
        <w:widowControl/>
        <w:ind w:leftChars="250" w:left="600"/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</w:pPr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（</w:t>
      </w:r>
      <w:r w:rsidRPr="00297663">
        <w:rPr>
          <w:rFonts w:ascii="Times New Roman" w:eastAsiaTheme="majorEastAsia" w:hAnsi="Times New Roman" w:cs="Times New Roman" w:hint="eastAsia"/>
          <w:b/>
          <w:color w:val="000000"/>
          <w:kern w:val="0"/>
          <w:sz w:val="20"/>
          <w:szCs w:val="20"/>
          <w:bdr w:val="single" w:sz="4" w:space="0" w:color="auto"/>
        </w:rPr>
        <w:t>A</w:t>
      </w:r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）《增支部》主要是依「如來記說」擴編而成</w:t>
      </w:r>
    </w:p>
    <w:p w:rsidR="004409B1" w:rsidRPr="00297663" w:rsidRDefault="009A4374" w:rsidP="00C71E13">
      <w:pPr>
        <w:widowControl/>
        <w:ind w:left="567"/>
        <w:rPr>
          <w:rFonts w:ascii="Times New Roman" w:eastAsia="SimSun" w:hAnsi="Times New Roman" w:cs="Times New Roman"/>
          <w:color w:val="000000"/>
          <w:kern w:val="0"/>
          <w:szCs w:val="24"/>
        </w:rPr>
      </w:pPr>
      <w:r w:rsidRPr="00297663">
        <w:rPr>
          <w:rFonts w:asciiTheme="majorEastAsia" w:eastAsiaTheme="majorEastAsia" w:hAnsiTheme="majorEastAsia" w:cs="Times New Roman"/>
          <w:b/>
          <w:noProof/>
          <w:color w:val="000000"/>
          <w:kern w:val="0"/>
          <w:szCs w:val="24"/>
          <w:vertAlign w:val="superscript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A6B9453" wp14:editId="5C25FA22">
                <wp:simplePos x="0" y="0"/>
                <wp:positionH relativeFrom="column">
                  <wp:posOffset>3150870</wp:posOffset>
                </wp:positionH>
                <wp:positionV relativeFrom="paragraph">
                  <wp:posOffset>1888490</wp:posOffset>
                </wp:positionV>
                <wp:extent cx="415290" cy="0"/>
                <wp:effectExtent l="0" t="76200" r="22860" b="114300"/>
                <wp:wrapNone/>
                <wp:docPr id="26" name="直線單箭頭接點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5290" cy="0"/>
                        </a:xfrm>
                        <a:prstGeom prst="straightConnector1">
                          <a:avLst/>
                        </a:prstGeom>
                        <a:ln>
                          <a:prstDash val="dash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26" o:spid="_x0000_s1026" type="#_x0000_t32" style="position:absolute;margin-left:248.1pt;margin-top:148.7pt;width:32.7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" strokecolor="#4579b8 [3044]">
                <v:stroke dashstyle="dash" endarrow="open"/>
              </v:shape>
            </w:pict>
          </mc:Fallback>
        </mc:AlternateContent>
      </w:r>
      <w:r w:rsidRPr="00297663">
        <w:rPr>
          <w:rFonts w:asciiTheme="majorEastAsia" w:eastAsiaTheme="majorEastAsia" w:hAnsiTheme="majorEastAsia" w:cs="Times New Roman"/>
          <w:b/>
          <w:noProof/>
          <w:color w:val="000000"/>
          <w:kern w:val="0"/>
          <w:szCs w:val="24"/>
          <w:vertAlign w:val="superscrip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7F9DD38" wp14:editId="07A87248">
                <wp:simplePos x="0" y="0"/>
                <wp:positionH relativeFrom="column">
                  <wp:posOffset>3152140</wp:posOffset>
                </wp:positionH>
                <wp:positionV relativeFrom="paragraph">
                  <wp:posOffset>2312670</wp:posOffset>
                </wp:positionV>
                <wp:extent cx="413385" cy="0"/>
                <wp:effectExtent l="0" t="76200" r="24765" b="114300"/>
                <wp:wrapNone/>
                <wp:docPr id="28" name="直線單箭頭接點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3385" cy="0"/>
                        </a:xfrm>
                        <a:prstGeom prst="straightConnector1">
                          <a:avLst/>
                        </a:prstGeom>
                        <a:ln>
                          <a:prstDash val="dash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線單箭頭接點 28" o:spid="_x0000_s1026" type="#_x0000_t32" style="position:absolute;margin-left:248.2pt;margin-top:182.1pt;width:32.55pt;height: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" strokecolor="#4579b8 [3044]">
                <v:stroke dashstyle="dash" endarrow="open"/>
              </v:shape>
            </w:pict>
          </mc:Fallback>
        </mc:AlternateContent>
      </w:r>
      <w:r w:rsidRPr="00297663">
        <w:rPr>
          <w:rFonts w:asciiTheme="majorEastAsia" w:eastAsiaTheme="majorEastAsia" w:hAnsiTheme="majorEastAsia" w:cs="Times New Roman"/>
          <w:b/>
          <w:noProof/>
          <w:color w:val="000000"/>
          <w:kern w:val="0"/>
          <w:szCs w:val="24"/>
          <w:vertAlign w:val="superscript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434EBD3" wp14:editId="5D47FC48">
                <wp:simplePos x="0" y="0"/>
                <wp:positionH relativeFrom="column">
                  <wp:posOffset>3152140</wp:posOffset>
                </wp:positionH>
                <wp:positionV relativeFrom="paragraph">
                  <wp:posOffset>2497455</wp:posOffset>
                </wp:positionV>
                <wp:extent cx="408305" cy="0"/>
                <wp:effectExtent l="0" t="76200" r="10795" b="114300"/>
                <wp:wrapNone/>
                <wp:docPr id="27" name="直線單箭頭接點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8305" cy="0"/>
                        </a:xfrm>
                        <a:prstGeom prst="straightConnector1">
                          <a:avLst/>
                        </a:prstGeom>
                        <a:ln>
                          <a:prstDash val="dash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線單箭頭接點 27" o:spid="_x0000_s1026" type="#_x0000_t32" style="position:absolute;margin-left:248.2pt;margin-top:196.65pt;width:32.15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" strokecolor="#4579b8 [3044]">
                <v:stroke dashstyle="dash" endarrow="open"/>
              </v:shape>
            </w:pict>
          </mc:Fallback>
        </mc:AlternateContent>
      </w:r>
      <w:r w:rsidRPr="00297663">
        <w:rPr>
          <w:rFonts w:asciiTheme="majorEastAsia" w:eastAsiaTheme="majorEastAsia" w:hAnsiTheme="majorEastAsia" w:cs="Times New Roman"/>
          <w:b/>
          <w:noProof/>
          <w:color w:val="000000"/>
          <w:kern w:val="0"/>
          <w:szCs w:val="24"/>
          <w:vertAlign w:val="superscript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DA62EF3" wp14:editId="5B63DD1E">
                <wp:simplePos x="0" y="0"/>
                <wp:positionH relativeFrom="column">
                  <wp:posOffset>3248025</wp:posOffset>
                </wp:positionH>
                <wp:positionV relativeFrom="paragraph">
                  <wp:posOffset>2680335</wp:posOffset>
                </wp:positionV>
                <wp:extent cx="269875" cy="0"/>
                <wp:effectExtent l="0" t="76200" r="15875" b="114300"/>
                <wp:wrapNone/>
                <wp:docPr id="8" name="直線單箭頭接點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9875" cy="0"/>
                        </a:xfrm>
                        <a:prstGeom prst="straightConnector1">
                          <a:avLst/>
                        </a:prstGeom>
                        <a:ln>
                          <a:prstDash val="dash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線單箭頭接點 8" o:spid="_x0000_s1026" type="#_x0000_t32" style="position:absolute;margin-left:255.75pt;margin-top:211.05pt;width:21.25pt;height: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" strokecolor="#4579b8 [3044]">
                <v:stroke dashstyle="dash" endarrow="open"/>
              </v:shape>
            </w:pict>
          </mc:Fallback>
        </mc:AlternateContent>
      </w:r>
      <w:r w:rsidRPr="00297663">
        <w:rPr>
          <w:rFonts w:asciiTheme="majorEastAsia" w:eastAsiaTheme="majorEastAsia" w:hAnsiTheme="majorEastAsia" w:cs="Times New Roman"/>
          <w:b/>
          <w:noProof/>
          <w:color w:val="000000"/>
          <w:kern w:val="0"/>
          <w:szCs w:val="24"/>
          <w:vertAlign w:val="superscrip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126B49F" wp14:editId="64EC00BD">
                <wp:simplePos x="0" y="0"/>
                <wp:positionH relativeFrom="column">
                  <wp:posOffset>1638300</wp:posOffset>
                </wp:positionH>
                <wp:positionV relativeFrom="paragraph">
                  <wp:posOffset>2673985</wp:posOffset>
                </wp:positionV>
                <wp:extent cx="469265" cy="0"/>
                <wp:effectExtent l="0" t="76200" r="26035" b="114300"/>
                <wp:wrapNone/>
                <wp:docPr id="25" name="直線單箭頭接點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9265" cy="0"/>
                        </a:xfrm>
                        <a:prstGeom prst="straightConnector1">
                          <a:avLst/>
                        </a:prstGeom>
                        <a:ln>
                          <a:prstDash val="dash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線單箭頭接點 25" o:spid="_x0000_s1026" type="#_x0000_t32" style="position:absolute;margin-left:129pt;margin-top:210.55pt;width:36.95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" strokecolor="#4579b8 [3044]">
                <v:stroke dashstyle="dash" endarrow="open"/>
              </v:shape>
            </w:pict>
          </mc:Fallback>
        </mc:AlternateContent>
      </w:r>
      <w:r w:rsidRPr="00297663">
        <w:rPr>
          <w:rFonts w:asciiTheme="majorEastAsia" w:eastAsiaTheme="majorEastAsia" w:hAnsiTheme="majorEastAsia" w:cs="Times New Roman"/>
          <w:b/>
          <w:noProof/>
          <w:color w:val="000000"/>
          <w:kern w:val="0"/>
          <w:szCs w:val="24"/>
          <w:vertAlign w:val="superscrip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CE54FB7" wp14:editId="142FFF64">
                <wp:simplePos x="0" y="0"/>
                <wp:positionH relativeFrom="column">
                  <wp:posOffset>1637665</wp:posOffset>
                </wp:positionH>
                <wp:positionV relativeFrom="paragraph">
                  <wp:posOffset>2498725</wp:posOffset>
                </wp:positionV>
                <wp:extent cx="472440" cy="0"/>
                <wp:effectExtent l="0" t="76200" r="22860" b="114300"/>
                <wp:wrapNone/>
                <wp:docPr id="24" name="直線單箭頭接點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2440" cy="0"/>
                        </a:xfrm>
                        <a:prstGeom prst="straightConnector1">
                          <a:avLst/>
                        </a:prstGeom>
                        <a:ln>
                          <a:prstDash val="dash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線單箭頭接點 24" o:spid="_x0000_s1026" type="#_x0000_t32" style="position:absolute;margin-left:128.95pt;margin-top:196.75pt;width:37.2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" strokecolor="#4579b8 [3044]">
                <v:stroke dashstyle="dash" endarrow="open"/>
              </v:shape>
            </w:pict>
          </mc:Fallback>
        </mc:AlternateContent>
      </w:r>
      <w:r w:rsidRPr="00297663">
        <w:rPr>
          <w:rFonts w:asciiTheme="majorEastAsia" w:eastAsiaTheme="majorEastAsia" w:hAnsiTheme="majorEastAsia" w:cs="Times New Roman"/>
          <w:b/>
          <w:noProof/>
          <w:color w:val="000000"/>
          <w:kern w:val="0"/>
          <w:szCs w:val="24"/>
          <w:vertAlign w:val="superscrip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06565FD" wp14:editId="1D065967">
                <wp:simplePos x="0" y="0"/>
                <wp:positionH relativeFrom="column">
                  <wp:posOffset>1642110</wp:posOffset>
                </wp:positionH>
                <wp:positionV relativeFrom="paragraph">
                  <wp:posOffset>2311400</wp:posOffset>
                </wp:positionV>
                <wp:extent cx="472440" cy="0"/>
                <wp:effectExtent l="0" t="76200" r="22860" b="114300"/>
                <wp:wrapNone/>
                <wp:docPr id="23" name="直線單箭頭接點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2440" cy="0"/>
                        </a:xfrm>
                        <a:prstGeom prst="straightConnector1">
                          <a:avLst/>
                        </a:prstGeom>
                        <a:ln>
                          <a:prstDash val="dash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線單箭頭接點 23" o:spid="_x0000_s1026" type="#_x0000_t32" style="position:absolute;margin-left:129.3pt;margin-top:182pt;width:37.2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" strokecolor="#4579b8 [3044]">
                <v:stroke dashstyle="dash" endarrow="open"/>
              </v:shape>
            </w:pict>
          </mc:Fallback>
        </mc:AlternateContent>
      </w:r>
      <w:r w:rsidRPr="00297663">
        <w:rPr>
          <w:rFonts w:asciiTheme="majorEastAsia" w:eastAsiaTheme="majorEastAsia" w:hAnsiTheme="majorEastAsia" w:cs="Times New Roman"/>
          <w:b/>
          <w:noProof/>
          <w:color w:val="000000"/>
          <w:kern w:val="0"/>
          <w:szCs w:val="24"/>
          <w:vertAlign w:val="superscript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7A08AA1" wp14:editId="04F2FD89">
                <wp:simplePos x="0" y="0"/>
                <wp:positionH relativeFrom="column">
                  <wp:posOffset>1638935</wp:posOffset>
                </wp:positionH>
                <wp:positionV relativeFrom="paragraph">
                  <wp:posOffset>1687830</wp:posOffset>
                </wp:positionV>
                <wp:extent cx="508000" cy="425450"/>
                <wp:effectExtent l="0" t="0" r="25400" b="12700"/>
                <wp:wrapNone/>
                <wp:docPr id="2" name="右大括弧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8000" cy="425450"/>
                        </a:xfrm>
                        <a:prstGeom prst="rightBrace">
                          <a:avLst>
                            <a:gd name="adj1" fmla="val 11318"/>
                            <a:gd name="adj2" fmla="val 41202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右大括弧 2" o:spid="_x0000_s1026" type="#_x0000_t88" style="position:absolute;margin-left:129.05pt;margin-top:132.9pt;width:40pt;height:33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" adj="2445,8900" strokecolor="#4579b8 [3044]"/>
            </w:pict>
          </mc:Fallback>
        </mc:AlternateContent>
      </w:r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在原始聖典</w:t>
      </w:r>
      <w:proofErr w:type="gramStart"/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的考論中</w:t>
      </w:r>
      <w:proofErr w:type="gramEnd"/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，知道</w:t>
      </w:r>
      <w:r w:rsidR="00AC7DCF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《</w:t>
      </w:r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增壹阿含</w:t>
      </w:r>
      <w:r w:rsidR="00AC7DCF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》</w:t>
      </w:r>
      <w:proofErr w:type="gramStart"/>
      <w:r w:rsidR="00B133E8" w:rsidRPr="00297663">
        <w:rPr>
          <w:rFonts w:ascii="SimSun" w:eastAsia="SimSun" w:hAnsi="SimSun" w:cs="新細明體" w:hint="eastAsia"/>
          <w:color w:val="000000"/>
          <w:kern w:val="0"/>
          <w:szCs w:val="24"/>
        </w:rPr>
        <w:t>——</w:t>
      </w:r>
      <w:proofErr w:type="gramEnd"/>
      <w:r w:rsidR="00AC7DCF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《</w:t>
      </w:r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增支部</w:t>
      </w:r>
      <w:r w:rsidR="00AC7DCF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》</w:t>
      </w:r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，主要是依「如來記說」（如說三念、四念、六念，四不壞信，慈心，十善等），經</w:t>
      </w:r>
      <w:r w:rsidR="00AC7DCF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《</w:t>
      </w:r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如是語</w:t>
      </w:r>
      <w:r w:rsidR="00AC7DCF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》</w:t>
      </w:r>
      <w:r w:rsidR="00FC2CA6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（</w:t>
      </w:r>
      <w:proofErr w:type="spellStart"/>
      <w:r w:rsidR="00697CF4"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itivuttaka</w:t>
      </w:r>
      <w:proofErr w:type="spellEnd"/>
      <w:r w:rsidR="00FC2CA6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）</w:t>
      </w:r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而擴編所成的。</w:t>
      </w:r>
      <w:r w:rsidR="00B133E8" w:rsidRPr="00297663">
        <w:rPr>
          <w:rStyle w:val="ad"/>
          <w:rFonts w:ascii="Times New Roman" w:eastAsia="新細明體" w:hAnsi="Times New Roman" w:cs="Times New Roman"/>
          <w:color w:val="000000"/>
          <w:kern w:val="0"/>
          <w:szCs w:val="24"/>
        </w:rPr>
        <w:footnoteReference w:id="29"/>
      </w:r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「</w:t>
      </w:r>
      <w:proofErr w:type="gramStart"/>
      <w:r w:rsidR="00697CF4" w:rsidRPr="00297663">
        <w:rPr>
          <w:rFonts w:ascii="新細明體" w:eastAsia="新細明體" w:hAnsi="新細明體" w:cs="新細明體"/>
          <w:b/>
          <w:color w:val="000000"/>
          <w:kern w:val="0"/>
          <w:szCs w:val="24"/>
        </w:rPr>
        <w:t>心性本淨</w:t>
      </w:r>
      <w:proofErr w:type="gramEnd"/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」與</w:t>
      </w:r>
      <w:proofErr w:type="gramStart"/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鍊</w:t>
      </w:r>
      <w:proofErr w:type="gramEnd"/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金等譬喻，</w:t>
      </w:r>
      <w:r w:rsidR="00AC7DCF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《</w:t>
      </w:r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巴利藏</w:t>
      </w:r>
      <w:r w:rsidR="00AC7DCF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》</w:t>
      </w:r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都在</w:t>
      </w:r>
      <w:r w:rsidR="00AC7DCF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《</w:t>
      </w:r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增支部</w:t>
      </w:r>
      <w:r w:rsidR="00AC7DCF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》</w:t>
      </w:r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中；</w:t>
      </w:r>
      <w:proofErr w:type="gramStart"/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漢譯</w:t>
      </w:r>
      <w:r w:rsidR="00AC7DCF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《</w:t>
      </w:r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雜阿含經</w:t>
      </w:r>
      <w:r w:rsidR="00AC7DCF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》</w:t>
      </w:r>
      <w:proofErr w:type="gramEnd"/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，</w:t>
      </w:r>
      <w:proofErr w:type="gramStart"/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鍊</w:t>
      </w:r>
      <w:proofErr w:type="gramEnd"/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金譬喻屬於「如來記說」部分。</w:t>
      </w:r>
      <w:r w:rsidR="00AE4772" w:rsidRPr="00297663">
        <w:rPr>
          <w:rStyle w:val="ad"/>
          <w:rFonts w:ascii="Times New Roman" w:eastAsia="新細明體" w:hAnsi="Times New Roman" w:cs="Times New Roman"/>
          <w:color w:val="000000"/>
          <w:kern w:val="0"/>
          <w:szCs w:val="24"/>
        </w:rPr>
        <w:footnoteReference w:id="30"/>
      </w:r>
    </w:p>
    <w:p w:rsidR="0095272E" w:rsidRPr="00297663" w:rsidRDefault="0095272E" w:rsidP="00C34C54">
      <w:pPr>
        <w:widowControl/>
        <w:spacing w:beforeLines="30" w:before="108"/>
        <w:ind w:leftChars="250" w:left="600"/>
        <w:rPr>
          <w:rFonts w:ascii="Times New Roman" w:eastAsia="SimSun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</w:pPr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lastRenderedPageBreak/>
        <w:t>（</w:t>
      </w:r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B</w:t>
      </w:r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）「如來記說」與《增支部》所說，都是啟發人為善意趣的「</w:t>
      </w:r>
      <w:proofErr w:type="gramStart"/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非了義</w:t>
      </w:r>
      <w:proofErr w:type="gramEnd"/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說」</w:t>
      </w:r>
    </w:p>
    <w:p w:rsidR="00C34C54" w:rsidRPr="00297663" w:rsidRDefault="00C34C54" w:rsidP="000A7CE8">
      <w:pPr>
        <w:widowControl/>
        <w:ind w:leftChars="250" w:left="600"/>
        <w:rPr>
          <w:rFonts w:asciiTheme="majorEastAsia" w:eastAsia="SimSun" w:hAnsiTheme="majorEastAsia" w:cs="新細明體"/>
          <w:color w:val="000000"/>
          <w:kern w:val="0"/>
          <w:szCs w:val="24"/>
        </w:rPr>
      </w:pPr>
      <w:proofErr w:type="gramStart"/>
      <w:r w:rsidRPr="00297663">
        <w:rPr>
          <w:rFonts w:asciiTheme="majorEastAsia" w:eastAsiaTheme="majorEastAsia" w:hAnsiTheme="majorEastAsia" w:cs="新細明體"/>
          <w:color w:val="000000"/>
          <w:kern w:val="0"/>
          <w:szCs w:val="24"/>
        </w:rPr>
        <w:t>如考論</w:t>
      </w:r>
      <w:proofErr w:type="gramEnd"/>
      <w:r w:rsidRPr="00297663">
        <w:rPr>
          <w:rFonts w:asciiTheme="majorEastAsia" w:eastAsiaTheme="majorEastAsia" w:hAnsiTheme="majorEastAsia" w:cs="新細明體"/>
          <w:color w:val="000000"/>
          <w:kern w:val="0"/>
          <w:szCs w:val="24"/>
        </w:rPr>
        <w:t>沒有錯誤，那末「如來記說」與《增支部》所說，「</w:t>
      </w:r>
      <w:proofErr w:type="gramStart"/>
      <w:r w:rsidRPr="00297663">
        <w:rPr>
          <w:rFonts w:asciiTheme="majorEastAsia" w:eastAsiaTheme="majorEastAsia" w:hAnsiTheme="majorEastAsia" w:cs="新細明體"/>
          <w:b/>
          <w:color w:val="000000"/>
          <w:kern w:val="0"/>
          <w:szCs w:val="24"/>
        </w:rPr>
        <w:t>心性本淨</w:t>
      </w:r>
      <w:proofErr w:type="gramEnd"/>
      <w:r w:rsidRPr="00297663">
        <w:rPr>
          <w:rFonts w:asciiTheme="majorEastAsia" w:eastAsiaTheme="majorEastAsia" w:hAnsiTheme="majorEastAsia" w:cs="新細明體"/>
          <w:color w:val="000000"/>
          <w:kern w:val="0"/>
          <w:szCs w:val="24"/>
        </w:rPr>
        <w:t>」與</w:t>
      </w:r>
      <w:proofErr w:type="gramStart"/>
      <w:r w:rsidRPr="00297663">
        <w:rPr>
          <w:rFonts w:asciiTheme="majorEastAsia" w:eastAsiaTheme="majorEastAsia" w:hAnsiTheme="majorEastAsia" w:cs="新細明體"/>
          <w:color w:val="000000"/>
          <w:kern w:val="0"/>
          <w:szCs w:val="24"/>
        </w:rPr>
        <w:t>鍊</w:t>
      </w:r>
      <w:proofErr w:type="gramEnd"/>
      <w:r w:rsidRPr="00297663">
        <w:rPr>
          <w:rFonts w:asciiTheme="majorEastAsia" w:eastAsiaTheme="majorEastAsia" w:hAnsiTheme="majorEastAsia" w:cs="新細明體"/>
          <w:color w:val="000000"/>
          <w:kern w:val="0"/>
          <w:szCs w:val="24"/>
        </w:rPr>
        <w:t>金等譬喻，都是「</w:t>
      </w:r>
      <w:r w:rsidRPr="00297663">
        <w:rPr>
          <w:rFonts w:asciiTheme="majorEastAsia" w:eastAsiaTheme="majorEastAsia" w:hAnsiTheme="majorEastAsia" w:cs="新細明體"/>
          <w:b/>
          <w:color w:val="000000"/>
          <w:kern w:val="0"/>
          <w:szCs w:val="24"/>
        </w:rPr>
        <w:t>各</w:t>
      </w:r>
      <w:proofErr w:type="gramStart"/>
      <w:r w:rsidRPr="00297663">
        <w:rPr>
          <w:rFonts w:asciiTheme="majorEastAsia" w:eastAsiaTheme="majorEastAsia" w:hAnsiTheme="majorEastAsia" w:cs="新細明體"/>
          <w:b/>
          <w:color w:val="000000"/>
          <w:kern w:val="0"/>
          <w:szCs w:val="24"/>
        </w:rPr>
        <w:t>各</w:t>
      </w:r>
      <w:proofErr w:type="gramEnd"/>
      <w:r w:rsidRPr="00297663">
        <w:rPr>
          <w:rFonts w:asciiTheme="majorEastAsia" w:eastAsiaTheme="majorEastAsia" w:hAnsiTheme="majorEastAsia" w:cs="新細明體"/>
          <w:b/>
          <w:color w:val="000000"/>
          <w:kern w:val="0"/>
          <w:szCs w:val="24"/>
        </w:rPr>
        <w:t>為人</w:t>
      </w:r>
      <w:r w:rsidRPr="00297663">
        <w:rPr>
          <w:rFonts w:asciiTheme="majorEastAsia" w:eastAsiaTheme="majorEastAsia" w:hAnsiTheme="majorEastAsia" w:cs="新細明體"/>
          <w:color w:val="000000"/>
          <w:kern w:val="0"/>
          <w:szCs w:val="24"/>
        </w:rPr>
        <w:t>」</w:t>
      </w:r>
      <w:proofErr w:type="gramStart"/>
      <w:r w:rsidRPr="00297663">
        <w:rPr>
          <w:rFonts w:asciiTheme="majorEastAsia" w:eastAsiaTheme="majorEastAsia" w:hAnsiTheme="majorEastAsia" w:cs="新細明體" w:hint="eastAsia"/>
          <w:color w:val="000000"/>
          <w:kern w:val="0"/>
          <w:szCs w:val="24"/>
        </w:rPr>
        <w:t>——</w:t>
      </w:r>
      <w:proofErr w:type="gramEnd"/>
      <w:r w:rsidRPr="00297663">
        <w:rPr>
          <w:rFonts w:asciiTheme="majorEastAsia" w:eastAsiaTheme="majorEastAsia" w:hAnsiTheme="majorEastAsia" w:cs="新細明體"/>
          <w:color w:val="000000"/>
          <w:kern w:val="0"/>
          <w:szCs w:val="24"/>
        </w:rPr>
        <w:t>啟發人為善的意趣；</w:t>
      </w:r>
      <w:r w:rsidRPr="00297663">
        <w:rPr>
          <w:rStyle w:val="ad"/>
          <w:rFonts w:ascii="Times New Roman" w:eastAsiaTheme="majorEastAsia" w:hAnsi="Times New Roman" w:cs="Times New Roman"/>
          <w:color w:val="000000"/>
          <w:kern w:val="0"/>
          <w:szCs w:val="24"/>
        </w:rPr>
        <w:footnoteReference w:id="31"/>
      </w:r>
      <w:r w:rsidRPr="00297663">
        <w:rPr>
          <w:rFonts w:asciiTheme="majorEastAsia" w:eastAsiaTheme="majorEastAsia" w:hAnsiTheme="majorEastAsia" w:cs="新細明體"/>
          <w:color w:val="000000"/>
          <w:kern w:val="0"/>
          <w:szCs w:val="24"/>
        </w:rPr>
        <w:t>不是第一義悉</w:t>
      </w:r>
      <w:proofErr w:type="gramStart"/>
      <w:r w:rsidRPr="00297663">
        <w:rPr>
          <w:rFonts w:asciiTheme="majorEastAsia" w:eastAsiaTheme="majorEastAsia" w:hAnsiTheme="majorEastAsia" w:cs="新細明體"/>
          <w:color w:val="000000"/>
          <w:kern w:val="0"/>
          <w:szCs w:val="24"/>
        </w:rPr>
        <w:t>檀</w:t>
      </w:r>
      <w:proofErr w:type="gramEnd"/>
      <w:r w:rsidRPr="00297663">
        <w:rPr>
          <w:rFonts w:asciiTheme="majorEastAsia" w:eastAsiaTheme="majorEastAsia" w:hAnsiTheme="majorEastAsia" w:cs="新細明體"/>
          <w:color w:val="000000"/>
          <w:kern w:val="0"/>
          <w:szCs w:val="24"/>
        </w:rPr>
        <w:t>（顯揚真義），當然是「</w:t>
      </w:r>
      <w:proofErr w:type="gramStart"/>
      <w:r w:rsidRPr="00297663">
        <w:rPr>
          <w:rFonts w:asciiTheme="majorEastAsia" w:eastAsiaTheme="majorEastAsia" w:hAnsiTheme="majorEastAsia" w:cs="新細明體"/>
          <w:b/>
          <w:color w:val="000000"/>
          <w:kern w:val="0"/>
          <w:szCs w:val="24"/>
        </w:rPr>
        <w:t>非了義</w:t>
      </w:r>
      <w:proofErr w:type="gramEnd"/>
      <w:r w:rsidRPr="00297663">
        <w:rPr>
          <w:rFonts w:asciiTheme="majorEastAsia" w:eastAsiaTheme="majorEastAsia" w:hAnsiTheme="majorEastAsia" w:cs="新細明體"/>
          <w:b/>
          <w:color w:val="000000"/>
          <w:kern w:val="0"/>
          <w:szCs w:val="24"/>
        </w:rPr>
        <w:t>說</w:t>
      </w:r>
      <w:r w:rsidRPr="00297663">
        <w:rPr>
          <w:rFonts w:asciiTheme="majorEastAsia" w:eastAsiaTheme="majorEastAsia" w:hAnsiTheme="majorEastAsia" w:cs="新細明體"/>
          <w:color w:val="000000"/>
          <w:kern w:val="0"/>
          <w:szCs w:val="24"/>
        </w:rPr>
        <w:t>」了。</w:t>
      </w:r>
      <w:r w:rsidRPr="00297663">
        <w:rPr>
          <w:rStyle w:val="ad"/>
          <w:rFonts w:ascii="Times New Roman" w:eastAsiaTheme="majorEastAsia" w:hAnsi="Times New Roman" w:cs="Times New Roman"/>
          <w:color w:val="000000"/>
          <w:kern w:val="0"/>
          <w:szCs w:val="24"/>
        </w:rPr>
        <w:footnoteReference w:id="32"/>
      </w:r>
    </w:p>
    <w:p w:rsidR="00AC1D02" w:rsidRPr="00297663" w:rsidRDefault="00AC1D02" w:rsidP="00AD75E8">
      <w:pPr>
        <w:widowControl/>
        <w:spacing w:beforeLines="30" w:before="108"/>
        <w:ind w:leftChars="100" w:left="240"/>
        <w:rPr>
          <w:rFonts w:ascii="新細明體" w:eastAsia="新細明體" w:hAnsi="新細明體" w:cs="新細明體"/>
          <w:color w:val="000000"/>
          <w:kern w:val="0"/>
          <w:szCs w:val="24"/>
        </w:rPr>
      </w:pPr>
      <w:r w:rsidRPr="00297663">
        <w:rPr>
          <w:rFonts w:ascii="Times New Roman" w:eastAsiaTheme="majorEastAsia" w:hAnsi="Times New Roman" w:cs="Times New Roman" w:hint="eastAsia"/>
          <w:b/>
          <w:color w:val="000000"/>
          <w:kern w:val="0"/>
          <w:sz w:val="20"/>
          <w:szCs w:val="20"/>
          <w:bdr w:val="single" w:sz="4" w:space="0" w:color="auto"/>
        </w:rPr>
        <w:t>2</w:t>
      </w:r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、經部</w:t>
      </w:r>
    </w:p>
    <w:p w:rsidR="00F86C66" w:rsidRPr="00297663" w:rsidRDefault="00877873" w:rsidP="009830C2">
      <w:pPr>
        <w:widowControl/>
        <w:ind w:leftChars="150" w:left="360"/>
        <w:rPr>
          <w:rFonts w:asciiTheme="majorEastAsia" w:eastAsia="SimSun" w:hAnsiTheme="majorEastAsia" w:cs="新細明體"/>
          <w:b/>
          <w:color w:val="000000"/>
          <w:kern w:val="0"/>
          <w:sz w:val="20"/>
          <w:szCs w:val="20"/>
          <w:bdr w:val="single" w:sz="4" w:space="0" w:color="auto"/>
        </w:rPr>
      </w:pPr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（</w:t>
      </w:r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1</w:t>
      </w:r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）</w:t>
      </w:r>
      <w:r w:rsidR="00A76E8C" w:rsidRPr="00297663">
        <w:rPr>
          <w:rFonts w:asciiTheme="majorEastAsia" w:eastAsiaTheme="majorEastAsia" w:hAnsiTheme="majorEastAsia" w:cs="新細明體"/>
          <w:b/>
          <w:color w:val="000000"/>
          <w:kern w:val="0"/>
          <w:sz w:val="20"/>
          <w:szCs w:val="20"/>
          <w:bdr w:val="single" w:sz="4" w:space="0" w:color="auto"/>
        </w:rPr>
        <w:t>近於</w:t>
      </w:r>
      <w:proofErr w:type="gramStart"/>
      <w:r w:rsidR="00A76E8C" w:rsidRPr="00297663">
        <w:rPr>
          <w:rFonts w:asciiTheme="majorEastAsia" w:eastAsiaTheme="majorEastAsia" w:hAnsiTheme="majorEastAsia" w:cs="新細明體"/>
          <w:b/>
          <w:color w:val="000000"/>
          <w:kern w:val="0"/>
          <w:sz w:val="20"/>
          <w:szCs w:val="20"/>
          <w:bdr w:val="single" w:sz="4" w:space="0" w:color="auto"/>
        </w:rPr>
        <w:t>經部</w:t>
      </w:r>
      <w:r w:rsidR="00A76E8C" w:rsidRPr="00297663">
        <w:rPr>
          <w:rFonts w:asciiTheme="majorEastAsia" w:eastAsiaTheme="majorEastAsia" w:hAnsiTheme="majorEastAsia" w:cs="新細明體" w:hint="eastAsia"/>
          <w:b/>
          <w:color w:val="000000"/>
          <w:kern w:val="0"/>
          <w:sz w:val="20"/>
          <w:szCs w:val="20"/>
          <w:bdr w:val="single" w:sz="4" w:space="0" w:color="auto"/>
        </w:rPr>
        <w:t>的</w:t>
      </w:r>
      <w:r w:rsidR="00F86C66" w:rsidRPr="00297663">
        <w:rPr>
          <w:rFonts w:asciiTheme="majorEastAsia" w:eastAsiaTheme="majorEastAsia" w:hAnsiTheme="majorEastAsia" w:cs="新細明體"/>
          <w:b/>
          <w:color w:val="000000"/>
          <w:kern w:val="0"/>
          <w:sz w:val="20"/>
          <w:szCs w:val="20"/>
          <w:bdr w:val="single" w:sz="4" w:space="0" w:color="auto"/>
        </w:rPr>
        <w:t>《成實論》</w:t>
      </w:r>
      <w:proofErr w:type="gramEnd"/>
    </w:p>
    <w:p w:rsidR="00B5580B" w:rsidRPr="00297663" w:rsidRDefault="00DB7849" w:rsidP="000A7CE8">
      <w:pPr>
        <w:widowControl/>
        <w:ind w:leftChars="150" w:left="360"/>
        <w:rPr>
          <w:rFonts w:ascii="新細明體" w:eastAsia="SimSun" w:hAnsi="新細明體" w:cs="新細明體"/>
          <w:color w:val="000000"/>
          <w:kern w:val="0"/>
          <w:szCs w:val="24"/>
          <w:lang w:eastAsia="zh-CN"/>
        </w:rPr>
      </w:pP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《成實論》卷</w:t>
      </w:r>
      <w:r w:rsidRPr="00297663">
        <w:rPr>
          <w:rFonts w:ascii="Times New Roman" w:eastAsia="SimSun" w:hAnsi="Times New Roman" w:cs="Times New Roman"/>
          <w:color w:val="000000"/>
          <w:kern w:val="0"/>
          <w:szCs w:val="24"/>
        </w:rPr>
        <w:t>3</w:t>
      </w:r>
      <w:r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（大正</w:t>
      </w:r>
      <w:r w:rsidRPr="00297663">
        <w:rPr>
          <w:rFonts w:ascii="Times New Roman" w:eastAsia="SimSun" w:hAnsi="Times New Roman" w:cs="Times New Roman"/>
          <w:color w:val="000000"/>
          <w:kern w:val="0"/>
          <w:szCs w:val="24"/>
        </w:rPr>
        <w:t>32</w:t>
      </w:r>
      <w:r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，</w:t>
      </w:r>
      <w:r w:rsidRPr="00297663">
        <w:rPr>
          <w:rFonts w:ascii="Times New Roman" w:eastAsia="SimSun" w:hAnsi="Times New Roman" w:cs="Times New Roman"/>
          <w:color w:val="000000"/>
          <w:kern w:val="0"/>
          <w:szCs w:val="24"/>
        </w:rPr>
        <w:t>258b</w:t>
      </w: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）說：</w:t>
      </w:r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    </w:t>
      </w:r>
    </w:p>
    <w:p w:rsidR="00B133E8" w:rsidRPr="00297663" w:rsidRDefault="00697CF4" w:rsidP="009830C2">
      <w:pPr>
        <w:widowControl/>
        <w:ind w:leftChars="117" w:left="281"/>
        <w:rPr>
          <w:rFonts w:ascii="標楷體" w:eastAsia="SimSun" w:hAnsi="標楷體" w:cs="新細明體"/>
          <w:color w:val="000000"/>
          <w:kern w:val="0"/>
          <w:szCs w:val="24"/>
        </w:rPr>
      </w:pP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「</w:t>
      </w:r>
      <w:r w:rsidRPr="00297663">
        <w:rPr>
          <w:rFonts w:ascii="標楷體" w:eastAsia="標楷體" w:hAnsi="標楷體" w:cs="新細明體"/>
          <w:color w:val="000000"/>
          <w:kern w:val="0"/>
          <w:szCs w:val="24"/>
          <w:u w:val="dotted"/>
        </w:rPr>
        <w:t>心性非是</w:t>
      </w:r>
      <w:proofErr w:type="gramStart"/>
      <w:r w:rsidRPr="00297663">
        <w:rPr>
          <w:rFonts w:ascii="標楷體" w:eastAsia="標楷體" w:hAnsi="標楷體" w:cs="新細明體"/>
          <w:color w:val="000000"/>
          <w:kern w:val="0"/>
          <w:szCs w:val="24"/>
          <w:u w:val="dotted"/>
        </w:rPr>
        <w:t>本淨</w:t>
      </w:r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，</w:t>
      </w:r>
      <w:r w:rsidRPr="00297663">
        <w:rPr>
          <w:rFonts w:ascii="標楷體" w:eastAsia="標楷體" w:hAnsi="標楷體" w:cs="新細明體"/>
          <w:color w:val="000000"/>
          <w:kern w:val="0"/>
          <w:szCs w:val="24"/>
          <w:u w:val="single"/>
        </w:rPr>
        <w:t>客塵故不淨</w:t>
      </w:r>
      <w:proofErr w:type="gramEnd"/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，但</w:t>
      </w:r>
      <w:r w:rsidRPr="00297663">
        <w:rPr>
          <w:rFonts w:ascii="標楷體" w:eastAsia="標楷體" w:hAnsi="標楷體" w:cs="新細明體"/>
          <w:color w:val="000000"/>
          <w:kern w:val="0"/>
          <w:szCs w:val="24"/>
          <w:u w:val="single"/>
        </w:rPr>
        <w:t>佛為眾生</w:t>
      </w:r>
      <w:proofErr w:type="gramStart"/>
      <w:r w:rsidRPr="00297663">
        <w:rPr>
          <w:rFonts w:ascii="標楷體" w:eastAsia="標楷體" w:hAnsi="標楷體" w:cs="新細明體"/>
          <w:color w:val="000000"/>
          <w:kern w:val="0"/>
          <w:szCs w:val="24"/>
          <w:u w:val="single"/>
        </w:rPr>
        <w:t>謂心常</w:t>
      </w:r>
      <w:proofErr w:type="gramEnd"/>
      <w:r w:rsidRPr="00297663">
        <w:rPr>
          <w:rFonts w:ascii="標楷體" w:eastAsia="標楷體" w:hAnsi="標楷體" w:cs="新細明體"/>
          <w:color w:val="000000"/>
          <w:kern w:val="0"/>
          <w:szCs w:val="24"/>
          <w:u w:val="single"/>
        </w:rPr>
        <w:t>在</w:t>
      </w:r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，故說客</w:t>
      </w:r>
      <w:proofErr w:type="gramStart"/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塵所染則心不淨</w:t>
      </w:r>
      <w:proofErr w:type="gramEnd"/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。</w:t>
      </w:r>
    </w:p>
    <w:p w:rsidR="00F86C66" w:rsidRPr="00297663" w:rsidRDefault="00697CF4" w:rsidP="009830C2">
      <w:pPr>
        <w:widowControl/>
        <w:ind w:leftChars="117" w:left="281" w:firstLine="199"/>
        <w:rPr>
          <w:rFonts w:ascii="Times New Roman" w:eastAsia="SimSun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</w:pPr>
      <w:proofErr w:type="gramStart"/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又</w:t>
      </w:r>
      <w:r w:rsidRPr="00297663">
        <w:rPr>
          <w:rFonts w:ascii="標楷體" w:eastAsia="標楷體" w:hAnsi="標楷體" w:cs="新細明體"/>
          <w:color w:val="000000"/>
          <w:kern w:val="0"/>
          <w:szCs w:val="24"/>
          <w:u w:val="dotted"/>
        </w:rPr>
        <w:t>佛為</w:t>
      </w:r>
      <w:proofErr w:type="gramEnd"/>
      <w:r w:rsidRPr="00297663">
        <w:rPr>
          <w:rFonts w:ascii="標楷體" w:eastAsia="標楷體" w:hAnsi="標楷體" w:cs="新細明體"/>
          <w:color w:val="000000"/>
          <w:kern w:val="0"/>
          <w:szCs w:val="24"/>
          <w:u w:val="dotted"/>
        </w:rPr>
        <w:t>懈怠眾生</w:t>
      </w:r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，</w:t>
      </w:r>
      <w:proofErr w:type="gramStart"/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若聞心本不淨，便謂性</w:t>
      </w:r>
      <w:proofErr w:type="gramEnd"/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不可改，則</w:t>
      </w:r>
      <w:proofErr w:type="gramStart"/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不發淨心</w:t>
      </w:r>
      <w:proofErr w:type="gramEnd"/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，故</w:t>
      </w:r>
      <w:proofErr w:type="gramStart"/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說本淨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 xml:space="preserve">」。 </w:t>
      </w:r>
    </w:p>
    <w:p w:rsidR="00F86C66" w:rsidRPr="00297663" w:rsidRDefault="00697CF4" w:rsidP="00AD75E8">
      <w:pPr>
        <w:widowControl/>
        <w:ind w:leftChars="118" w:left="425" w:hangingChars="59" w:hanging="142"/>
        <w:rPr>
          <w:rFonts w:ascii="Times New Roman" w:eastAsia="SimSun" w:hAnsi="Times New Roman" w:cs="Times New Roman"/>
          <w:color w:val="000000"/>
          <w:kern w:val="0"/>
          <w:szCs w:val="24"/>
        </w:rPr>
      </w:pP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    </w:t>
      </w:r>
      <w:r w:rsidR="00AC7DCF"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《</w:t>
      </w:r>
      <w:r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成實論</w:t>
      </w:r>
      <w:r w:rsidR="00AC7DCF"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》</w:t>
      </w:r>
      <w:r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的思想，近於經部</w:t>
      </w:r>
      <w:proofErr w:type="gramStart"/>
      <w:r w:rsidR="00B722DD"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（</w:t>
      </w:r>
      <w:proofErr w:type="spellStart"/>
      <w:proofErr w:type="gramEnd"/>
      <w:r w:rsidRPr="00297663">
        <w:rPr>
          <w:rFonts w:ascii="Times New Roman" w:eastAsia="Roman Unicode" w:hAnsi="Times New Roman" w:cs="Times New Roman"/>
          <w:color w:val="000000"/>
          <w:kern w:val="0"/>
          <w:szCs w:val="24"/>
        </w:rPr>
        <w:t>S</w:t>
      </w:r>
      <w:r w:rsidR="00FC2CA6" w:rsidRPr="00297663">
        <w:rPr>
          <w:rFonts w:ascii="Times New Roman" w:eastAsia="Roman Unicode" w:hAnsi="Times New Roman" w:cs="Times New Roman"/>
          <w:color w:val="000000"/>
          <w:kern w:val="0"/>
          <w:szCs w:val="24"/>
        </w:rPr>
        <w:t>ū</w:t>
      </w:r>
      <w:r w:rsidRPr="00297663">
        <w:rPr>
          <w:rFonts w:ascii="Times New Roman" w:eastAsia="Roman Unicode" w:hAnsi="Times New Roman" w:cs="Times New Roman"/>
          <w:color w:val="000000"/>
          <w:kern w:val="0"/>
          <w:szCs w:val="24"/>
        </w:rPr>
        <w:t>trav</w:t>
      </w:r>
      <w:r w:rsidR="00B722DD" w:rsidRPr="00297663">
        <w:rPr>
          <w:rFonts w:ascii="Times New Roman" w:eastAsia="Roman Unicode" w:hAnsi="Times New Roman" w:cs="Times New Roman"/>
          <w:color w:val="000000"/>
          <w:kern w:val="0"/>
          <w:szCs w:val="24"/>
        </w:rPr>
        <w:t>ā</w:t>
      </w:r>
      <w:r w:rsidRPr="00297663">
        <w:rPr>
          <w:rFonts w:ascii="Times New Roman" w:eastAsia="Roman Unicode" w:hAnsi="Times New Roman" w:cs="Times New Roman"/>
          <w:color w:val="000000"/>
          <w:kern w:val="0"/>
          <w:szCs w:val="24"/>
        </w:rPr>
        <w:t>din</w:t>
      </w:r>
      <w:r w:rsidR="00B722DD" w:rsidRPr="00297663">
        <w:rPr>
          <w:rFonts w:ascii="Times New Roman" w:eastAsia="Roman Unicode" w:hAnsi="Times New Roman" w:cs="Times New Roman"/>
          <w:color w:val="000000"/>
          <w:kern w:val="0"/>
          <w:szCs w:val="24"/>
        </w:rPr>
        <w:t>āḥ</w:t>
      </w:r>
      <w:proofErr w:type="spellEnd"/>
      <w:r w:rsidR="00B722DD" w:rsidRPr="00297663">
        <w:rPr>
          <w:rFonts w:ascii="Times New Roman" w:eastAsiaTheme="majorEastAsia" w:hAnsi="Times New Roman" w:cs="Times New Roman"/>
          <w:szCs w:val="24"/>
        </w:rPr>
        <w:t>）</w:t>
      </w:r>
      <w:r w:rsidR="00366CF9"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。</w:t>
      </w:r>
      <w:r w:rsidR="00366CF9" w:rsidRPr="00297663">
        <w:rPr>
          <w:rStyle w:val="ad"/>
          <w:rFonts w:ascii="Times New Roman" w:eastAsia="新細明體" w:hAnsi="Times New Roman" w:cs="Times New Roman"/>
          <w:color w:val="000000"/>
          <w:kern w:val="0"/>
          <w:szCs w:val="24"/>
        </w:rPr>
        <w:footnoteReference w:id="33"/>
      </w:r>
      <w:r w:rsidR="00AC7DCF"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《</w:t>
      </w:r>
      <w:r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成實論</w:t>
      </w:r>
      <w:r w:rsidR="00AC7DCF"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》</w:t>
      </w:r>
      <w:r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是不同意「</w:t>
      </w:r>
      <w:proofErr w:type="gramStart"/>
      <w:r w:rsidRPr="00297663">
        <w:rPr>
          <w:rFonts w:ascii="Times New Roman" w:eastAsia="新細明體" w:hAnsi="Times New Roman" w:cs="Times New Roman"/>
          <w:b/>
          <w:color w:val="000000"/>
          <w:kern w:val="0"/>
          <w:szCs w:val="24"/>
        </w:rPr>
        <w:t>心性本淨</w:t>
      </w:r>
      <w:proofErr w:type="gramEnd"/>
      <w:r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」的，</w:t>
      </w:r>
      <w:r w:rsidR="004153F9" w:rsidRPr="00297663">
        <w:rPr>
          <w:rStyle w:val="ad"/>
          <w:rFonts w:ascii="Times New Roman" w:eastAsia="新細明體" w:hAnsi="Times New Roman" w:cs="Times New Roman"/>
          <w:color w:val="000000"/>
          <w:kern w:val="0"/>
          <w:szCs w:val="24"/>
        </w:rPr>
        <w:footnoteReference w:id="34"/>
      </w:r>
      <w:r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但對「</w:t>
      </w:r>
      <w:proofErr w:type="gramStart"/>
      <w:r w:rsidRPr="00297663">
        <w:rPr>
          <w:rFonts w:ascii="Times New Roman" w:eastAsia="新細明體" w:hAnsi="Times New Roman" w:cs="Times New Roman"/>
          <w:b/>
          <w:color w:val="000000"/>
          <w:kern w:val="0"/>
          <w:szCs w:val="24"/>
        </w:rPr>
        <w:t>心性本淨</w:t>
      </w:r>
      <w:proofErr w:type="gramEnd"/>
      <w:r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」的教說，</w:t>
      </w:r>
      <w:proofErr w:type="gramStart"/>
      <w:r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從應機設教</w:t>
      </w:r>
      <w:r w:rsidR="0069092E" w:rsidRPr="00297663">
        <w:rPr>
          <w:rFonts w:ascii="Times New Roman" w:eastAsia="SimSun" w:hAnsi="Times New Roman" w:cs="Times New Roman"/>
          <w:color w:val="000000"/>
          <w:kern w:val="0"/>
          <w:szCs w:val="24"/>
        </w:rPr>
        <w:t>——</w:t>
      </w:r>
      <w:proofErr w:type="gramEnd"/>
      <w:r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對治的為人意義，加以解說。</w:t>
      </w:r>
      <w:r w:rsidR="002B15AE" w:rsidRPr="00297663">
        <w:rPr>
          <w:rStyle w:val="ad"/>
          <w:rFonts w:ascii="Times New Roman" w:eastAsia="新細明體" w:hAnsi="Times New Roman" w:cs="Times New Roman"/>
          <w:color w:val="000000"/>
          <w:kern w:val="0"/>
          <w:szCs w:val="24"/>
        </w:rPr>
        <w:footnoteReference w:id="35"/>
      </w:r>
    </w:p>
    <w:p w:rsidR="00877873" w:rsidRPr="00297663" w:rsidRDefault="00877873" w:rsidP="00AD75E8">
      <w:pPr>
        <w:widowControl/>
        <w:spacing w:beforeLines="30" w:before="108"/>
        <w:ind w:leftChars="150" w:left="360"/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</w:pPr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（</w:t>
      </w:r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2</w:t>
      </w:r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）說明</w:t>
      </w:r>
    </w:p>
    <w:p w:rsidR="00F86C66" w:rsidRPr="00297663" w:rsidRDefault="00877873" w:rsidP="009830C2">
      <w:pPr>
        <w:widowControl/>
        <w:ind w:leftChars="200" w:left="480"/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</w:pPr>
      <w:r w:rsidRPr="00297663">
        <w:rPr>
          <w:rFonts w:ascii="Times New Roman" w:eastAsiaTheme="majorEastAsia" w:hAnsi="Times New Roman" w:cs="Times New Roman" w:hint="eastAsia"/>
          <w:b/>
          <w:color w:val="000000"/>
          <w:kern w:val="0"/>
          <w:sz w:val="20"/>
          <w:szCs w:val="20"/>
          <w:bdr w:val="single" w:sz="4" w:space="0" w:color="auto"/>
        </w:rPr>
        <w:t>A</w:t>
      </w:r>
      <w:r w:rsidRPr="00297663">
        <w:rPr>
          <w:rFonts w:asciiTheme="majorEastAsia" w:eastAsiaTheme="majorEastAsia" w:hAnsiTheme="majorEastAsia" w:cs="新細明體" w:hint="eastAsia"/>
          <w:b/>
          <w:color w:val="000000"/>
          <w:kern w:val="0"/>
          <w:sz w:val="20"/>
          <w:szCs w:val="20"/>
          <w:bdr w:val="single" w:sz="4" w:space="0" w:color="auto"/>
        </w:rPr>
        <w:t>、</w:t>
      </w:r>
      <w:proofErr w:type="gramStart"/>
      <w:r w:rsidR="00F86C66"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對治常心</w:t>
      </w:r>
      <w:proofErr w:type="gramEnd"/>
      <w:r w:rsidR="00F86C66"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的</w:t>
      </w:r>
      <w:proofErr w:type="gramStart"/>
      <w:r w:rsidR="00F86C66"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邪執說心</w:t>
      </w:r>
      <w:proofErr w:type="gramEnd"/>
      <w:r w:rsidR="00F86C66"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不淨</w:t>
      </w:r>
    </w:p>
    <w:p w:rsidR="00F86C66" w:rsidRPr="00297663" w:rsidRDefault="00697CF4" w:rsidP="009830C2">
      <w:pPr>
        <w:widowControl/>
        <w:ind w:left="480"/>
        <w:rPr>
          <w:rFonts w:ascii="新細明體" w:eastAsia="SimSun" w:hAnsi="新細明體" w:cs="新細明體"/>
          <w:color w:val="000000"/>
          <w:kern w:val="0"/>
          <w:szCs w:val="24"/>
        </w:rPr>
      </w:pP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有些人以為心是常在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（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住</w:t>
      </w:r>
      <w:proofErr w:type="gramStart"/>
      <w:r w:rsidR="0069092E" w:rsidRPr="00297663">
        <w:rPr>
          <w:rFonts w:ascii="Times New Roman" w:eastAsia="標楷體" w:hAnsi="Times New Roman" w:cs="Times New Roman" w:hint="eastAsia"/>
          <w:sz w:val="21"/>
          <w:szCs w:val="21"/>
          <w:shd w:val="pct15" w:color="auto" w:fill="FFFFFF"/>
        </w:rPr>
        <w:t>（</w:t>
      </w:r>
      <w:proofErr w:type="gramEnd"/>
      <w:r w:rsidR="0069092E" w:rsidRPr="00297663">
        <w:rPr>
          <w:rFonts w:ascii="Times New Roman" w:eastAsia="標楷體" w:hAnsi="Times New Roman" w:cs="Times New Roman"/>
          <w:sz w:val="21"/>
          <w:szCs w:val="21"/>
          <w:shd w:val="pct15" w:color="auto" w:fill="FFFFFF"/>
        </w:rPr>
        <w:t>p.7</w:t>
      </w:r>
      <w:r w:rsidR="0069092E" w:rsidRPr="00297663">
        <w:rPr>
          <w:rFonts w:ascii="Times New Roman" w:eastAsia="新細明體" w:hAnsi="Times New Roman" w:cs="Times New Roman"/>
          <w:sz w:val="21"/>
          <w:szCs w:val="21"/>
          <w:shd w:val="pct15" w:color="auto" w:fill="FFFFFF"/>
        </w:rPr>
        <w:t>4</w:t>
      </w:r>
      <w:proofErr w:type="gramStart"/>
      <w:r w:rsidR="0069092E" w:rsidRPr="00297663">
        <w:rPr>
          <w:rFonts w:ascii="Times New Roman" w:eastAsia="標楷體" w:hAnsi="Times New Roman" w:cs="Times New Roman" w:hint="eastAsia"/>
          <w:sz w:val="21"/>
          <w:szCs w:val="21"/>
          <w:shd w:val="pct15" w:color="auto" w:fill="FFFFFF"/>
        </w:rPr>
        <w:t>）</w:t>
      </w: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）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的；在「原始佛教」中，常心是愚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癡的邪見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。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對治常心的邪執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，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所以說心是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可以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成為不淨的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。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可以不淨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，可見心是非常了。</w:t>
      </w:r>
    </w:p>
    <w:p w:rsidR="00F86C66" w:rsidRPr="00297663" w:rsidRDefault="00877873" w:rsidP="00AD75E8">
      <w:pPr>
        <w:widowControl/>
        <w:spacing w:beforeLines="30" w:before="108"/>
        <w:ind w:leftChars="200" w:left="480"/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</w:pPr>
      <w:r w:rsidRPr="00297663">
        <w:rPr>
          <w:rFonts w:ascii="Times New Roman" w:eastAsiaTheme="majorEastAsia" w:hAnsi="Times New Roman" w:cs="Times New Roman" w:hint="eastAsia"/>
          <w:b/>
          <w:color w:val="000000"/>
          <w:kern w:val="0"/>
          <w:sz w:val="20"/>
          <w:szCs w:val="20"/>
          <w:bdr w:val="single" w:sz="4" w:space="0" w:color="auto"/>
        </w:rPr>
        <w:t>B</w:t>
      </w:r>
      <w:r w:rsidRPr="00297663">
        <w:rPr>
          <w:rFonts w:asciiTheme="majorEastAsia" w:eastAsiaTheme="majorEastAsia" w:hAnsiTheme="majorEastAsia" w:cs="新細明體" w:hint="eastAsia"/>
          <w:b/>
          <w:color w:val="000000"/>
          <w:kern w:val="0"/>
          <w:sz w:val="20"/>
          <w:szCs w:val="20"/>
          <w:bdr w:val="single" w:sz="4" w:space="0" w:color="auto"/>
        </w:rPr>
        <w:t>、</w:t>
      </w:r>
      <w:r w:rsidR="00F86C66"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對治</w:t>
      </w:r>
      <w:proofErr w:type="gramStart"/>
      <w:r w:rsidR="00F86C66"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懈怠說心本</w:t>
      </w:r>
      <w:proofErr w:type="gramEnd"/>
      <w:r w:rsidR="00F86C66"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清淨</w:t>
      </w:r>
    </w:p>
    <w:p w:rsidR="00F86C66" w:rsidRPr="00297663" w:rsidRDefault="00697CF4" w:rsidP="009830C2">
      <w:pPr>
        <w:widowControl/>
        <w:ind w:left="480"/>
        <w:rPr>
          <w:rFonts w:ascii="Times New Roman" w:eastAsia="SimSun" w:hAnsi="Times New Roman" w:cs="Times New Roman"/>
          <w:color w:val="000000"/>
          <w:kern w:val="0"/>
          <w:szCs w:val="24"/>
        </w:rPr>
      </w:pP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lastRenderedPageBreak/>
        <w:t>有些人自覺得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心地不淨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，煩惱重重，所以因循懈怠，不能勇猛的發心修行。為啟發這些懈怠人的善心，所以說：自心本來是清淨的，暫時為煩惱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所染，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為什麼不自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勉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而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發淨心呢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！</w:t>
      </w:r>
      <w:r w:rsidR="00B85987" w:rsidRPr="00297663">
        <w:rPr>
          <w:rStyle w:val="ad"/>
          <w:rFonts w:ascii="Times New Roman" w:eastAsia="新細明體" w:hAnsi="Times New Roman" w:cs="Times New Roman"/>
          <w:color w:val="000000"/>
          <w:kern w:val="0"/>
          <w:szCs w:val="24"/>
        </w:rPr>
        <w:footnoteReference w:id="36"/>
      </w:r>
    </w:p>
    <w:p w:rsidR="001D3F2B" w:rsidRPr="00297663" w:rsidRDefault="001D3F2B" w:rsidP="00AD75E8">
      <w:pPr>
        <w:widowControl/>
        <w:spacing w:beforeLines="30" w:before="108"/>
        <w:ind w:leftChars="59" w:left="142"/>
        <w:rPr>
          <w:rFonts w:asciiTheme="majorEastAsia" w:eastAsia="SimSun" w:hAnsiTheme="majorEastAsia" w:cs="新細明體"/>
          <w:b/>
          <w:color w:val="000000"/>
          <w:kern w:val="0"/>
          <w:sz w:val="20"/>
          <w:szCs w:val="20"/>
          <w:bdr w:val="single" w:sz="4" w:space="0" w:color="auto"/>
        </w:rPr>
      </w:pPr>
      <w:r w:rsidRPr="00297663">
        <w:rPr>
          <w:rFonts w:asciiTheme="majorEastAsia" w:eastAsiaTheme="majorEastAsia" w:hAnsiTheme="majorEastAsia" w:cs="新細明體" w:hint="eastAsia"/>
          <w:b/>
          <w:color w:val="000000"/>
          <w:kern w:val="0"/>
          <w:sz w:val="20"/>
          <w:szCs w:val="20"/>
          <w:bdr w:val="single" w:sz="4" w:space="0" w:color="auto"/>
        </w:rPr>
        <w:t>（三）小結</w:t>
      </w:r>
    </w:p>
    <w:p w:rsidR="00751A73" w:rsidRPr="00297663" w:rsidRDefault="00751A73" w:rsidP="00751A73">
      <w:pPr>
        <w:widowControl/>
        <w:ind w:leftChars="59" w:left="142"/>
        <w:rPr>
          <w:rFonts w:asciiTheme="majorEastAsia" w:eastAsia="SimSun" w:hAnsiTheme="majorEastAsia" w:cs="新細明體"/>
          <w:b/>
          <w:color w:val="000000"/>
          <w:kern w:val="0"/>
          <w:sz w:val="20"/>
          <w:szCs w:val="20"/>
          <w:bdr w:val="single" w:sz="4" w:space="0" w:color="auto"/>
        </w:rPr>
      </w:pP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為什麼為眾生說如來藏？《寶性論》舉出了五項理由，第一項就是「以有怯弱心」，</w:t>
      </w:r>
      <w:r w:rsidRPr="00297663">
        <w:rPr>
          <w:rStyle w:val="ad"/>
          <w:rFonts w:ascii="Times New Roman" w:eastAsia="新細明體" w:hAnsi="Times New Roman" w:cs="Times New Roman"/>
          <w:color w:val="000000"/>
          <w:kern w:val="0"/>
          <w:szCs w:val="24"/>
        </w:rPr>
        <w:footnoteReference w:id="37"/>
      </w:r>
    </w:p>
    <w:p w:rsidR="00751A73" w:rsidRPr="00297663" w:rsidRDefault="00877873" w:rsidP="00751A73">
      <w:pPr>
        <w:widowControl/>
        <w:ind w:leftChars="60" w:left="144"/>
        <w:rPr>
          <w:rFonts w:ascii="新細明體" w:eastAsia="SimSun" w:hAnsi="新細明體" w:cs="新細明體"/>
          <w:color w:val="000000"/>
          <w:kern w:val="0"/>
          <w:szCs w:val="24"/>
        </w:rPr>
      </w:pP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與《成實論》「為懈怠者」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說相合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；也與《增支部》的「各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各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為人生善」相合，</w:t>
      </w:r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這應該就是說「</w:t>
      </w:r>
      <w:proofErr w:type="gramStart"/>
      <w:r w:rsidR="00697CF4" w:rsidRPr="00297663">
        <w:rPr>
          <w:rFonts w:ascii="新細明體" w:eastAsia="新細明體" w:hAnsi="新細明體" w:cs="新細明體"/>
          <w:b/>
          <w:color w:val="000000"/>
          <w:kern w:val="0"/>
          <w:szCs w:val="24"/>
        </w:rPr>
        <w:t>心性本淨</w:t>
      </w:r>
      <w:proofErr w:type="gramEnd"/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」的根本意趣。</w:t>
      </w:r>
    </w:p>
    <w:p w:rsidR="00B3005B" w:rsidRPr="00297663" w:rsidRDefault="00A30A93" w:rsidP="00751A73">
      <w:pPr>
        <w:widowControl/>
        <w:spacing w:beforeLines="30" w:before="108"/>
        <w:ind w:left="144" w:hangingChars="72" w:hanging="144"/>
        <w:rPr>
          <w:rFonts w:ascii="新細明體" w:eastAsia="SimSun" w:hAnsi="新細明體" w:cs="新細明體"/>
          <w:color w:val="000000"/>
          <w:kern w:val="0"/>
          <w:szCs w:val="24"/>
        </w:rPr>
      </w:pPr>
      <w:r w:rsidRPr="00297663">
        <w:rPr>
          <w:rFonts w:asciiTheme="majorEastAsia" w:eastAsiaTheme="majorEastAsia" w:hAnsiTheme="majorEastAsia" w:cs="新細明體" w:hint="eastAsia"/>
          <w:b/>
          <w:color w:val="000000"/>
          <w:kern w:val="0"/>
          <w:sz w:val="20"/>
          <w:szCs w:val="20"/>
          <w:bdr w:val="single" w:sz="4" w:space="0" w:color="auto"/>
        </w:rPr>
        <w:t>四、</w:t>
      </w:r>
      <w:r w:rsidRPr="00297663">
        <w:rPr>
          <w:rFonts w:asciiTheme="majorEastAsia" w:eastAsiaTheme="majorEastAsia" w:hAnsiTheme="majorEastAsia" w:cs="新細明體"/>
          <w:b/>
          <w:color w:val="000000"/>
          <w:kern w:val="0"/>
          <w:sz w:val="20"/>
          <w:szCs w:val="20"/>
          <w:bdr w:val="single" w:sz="4" w:space="0" w:color="auto"/>
        </w:rPr>
        <w:t>「</w:t>
      </w:r>
      <w:proofErr w:type="gramStart"/>
      <w:r w:rsidRPr="00297663">
        <w:rPr>
          <w:rFonts w:asciiTheme="majorEastAsia" w:eastAsiaTheme="majorEastAsia" w:hAnsiTheme="majorEastAsia" w:cs="新細明體"/>
          <w:b/>
          <w:color w:val="000000"/>
          <w:kern w:val="0"/>
          <w:sz w:val="20"/>
          <w:szCs w:val="20"/>
          <w:bdr w:val="single" w:sz="4" w:space="0" w:color="auto"/>
        </w:rPr>
        <w:t>心性本淨</w:t>
      </w:r>
      <w:proofErr w:type="gramEnd"/>
      <w:r w:rsidRPr="00297663">
        <w:rPr>
          <w:rFonts w:asciiTheme="majorEastAsia" w:eastAsiaTheme="majorEastAsia" w:hAnsiTheme="majorEastAsia" w:cs="新細明體"/>
          <w:b/>
          <w:color w:val="000000"/>
          <w:kern w:val="0"/>
          <w:sz w:val="20"/>
          <w:szCs w:val="20"/>
          <w:bdr w:val="single" w:sz="4" w:space="0" w:color="auto"/>
        </w:rPr>
        <w:t>」</w:t>
      </w:r>
      <w:r w:rsidR="00D153AB" w:rsidRPr="00297663">
        <w:rPr>
          <w:rFonts w:asciiTheme="majorEastAsia" w:eastAsiaTheme="majorEastAsia" w:hAnsiTheme="majorEastAsia" w:cs="新細明體"/>
          <w:b/>
          <w:color w:val="000000"/>
          <w:kern w:val="0"/>
          <w:sz w:val="20"/>
          <w:szCs w:val="20"/>
          <w:bdr w:val="single" w:sz="4" w:space="0" w:color="auto"/>
        </w:rPr>
        <w:t>以常識的譬喻為</w:t>
      </w:r>
      <w:r w:rsidRPr="00297663">
        <w:rPr>
          <w:rFonts w:asciiTheme="majorEastAsia" w:eastAsiaTheme="majorEastAsia" w:hAnsiTheme="majorEastAsia" w:cs="新細明體"/>
          <w:b/>
          <w:color w:val="000000"/>
          <w:kern w:val="0"/>
          <w:sz w:val="20"/>
          <w:szCs w:val="20"/>
          <w:bdr w:val="single" w:sz="4" w:space="0" w:color="auto"/>
        </w:rPr>
        <w:t>依據</w:t>
      </w:r>
      <w:r w:rsidR="00D153AB" w:rsidRPr="00297663">
        <w:rPr>
          <w:rFonts w:asciiTheme="majorEastAsia" w:eastAsiaTheme="majorEastAsia" w:hAnsiTheme="majorEastAsia" w:cs="新細明體"/>
          <w:b/>
          <w:color w:val="000000"/>
          <w:kern w:val="0"/>
          <w:sz w:val="20"/>
          <w:szCs w:val="20"/>
          <w:bdr w:val="single" w:sz="4" w:space="0" w:color="auto"/>
        </w:rPr>
        <w:t>，但決不</w:t>
      </w:r>
      <w:proofErr w:type="gramStart"/>
      <w:r w:rsidR="00D153AB" w:rsidRPr="00297663">
        <w:rPr>
          <w:rFonts w:asciiTheme="majorEastAsia" w:eastAsiaTheme="majorEastAsia" w:hAnsiTheme="majorEastAsia" w:cs="新細明體"/>
          <w:b/>
          <w:color w:val="000000"/>
          <w:kern w:val="0"/>
          <w:sz w:val="20"/>
          <w:szCs w:val="20"/>
          <w:bdr w:val="single" w:sz="4" w:space="0" w:color="auto"/>
        </w:rPr>
        <w:t>是深徹的</w:t>
      </w:r>
      <w:proofErr w:type="gramEnd"/>
    </w:p>
    <w:p w:rsidR="00B3005B" w:rsidRPr="00297663" w:rsidRDefault="00A30A93" w:rsidP="009830C2">
      <w:pPr>
        <w:widowControl/>
        <w:ind w:leftChars="50" w:left="120"/>
        <w:rPr>
          <w:rFonts w:asciiTheme="majorEastAsia" w:eastAsia="SimSun" w:hAnsiTheme="majorEastAsia" w:cs="新細明體"/>
          <w:b/>
          <w:color w:val="000000"/>
          <w:kern w:val="0"/>
          <w:sz w:val="20"/>
          <w:szCs w:val="20"/>
          <w:bdr w:val="single" w:sz="4" w:space="0" w:color="auto"/>
        </w:rPr>
      </w:pPr>
      <w:r w:rsidRPr="00297663">
        <w:rPr>
          <w:rFonts w:ascii="SimSun" w:eastAsia="SimSun" w:hAnsi="SimSun" w:cs="新細明體" w:hint="eastAsia"/>
          <w:b/>
          <w:color w:val="000000"/>
          <w:kern w:val="0"/>
          <w:sz w:val="20"/>
          <w:szCs w:val="20"/>
          <w:bdr w:val="single" w:sz="4" w:space="0" w:color="auto"/>
        </w:rPr>
        <w:t>（一）</w:t>
      </w:r>
      <w:r w:rsidRPr="00297663">
        <w:rPr>
          <w:rFonts w:asciiTheme="majorEastAsia" w:eastAsiaTheme="majorEastAsia" w:hAnsiTheme="majorEastAsia" w:cs="新細明體" w:hint="eastAsia"/>
          <w:b/>
          <w:color w:val="000000"/>
          <w:kern w:val="0"/>
          <w:sz w:val="20"/>
          <w:szCs w:val="20"/>
          <w:bdr w:val="single" w:sz="4" w:space="0" w:color="auto"/>
        </w:rPr>
        <w:t>古代</w:t>
      </w:r>
      <w:r w:rsidR="00A45C3F" w:rsidRPr="00297663">
        <w:rPr>
          <w:rFonts w:asciiTheme="majorEastAsia" w:eastAsiaTheme="majorEastAsia" w:hAnsiTheme="majorEastAsia" w:cs="新細明體"/>
          <w:b/>
          <w:color w:val="000000"/>
          <w:kern w:val="0"/>
          <w:sz w:val="20"/>
          <w:szCs w:val="20"/>
          <w:bdr w:val="single" w:sz="4" w:space="0" w:color="auto"/>
        </w:rPr>
        <w:t>的「心性</w:t>
      </w:r>
      <w:proofErr w:type="gramStart"/>
      <w:r w:rsidR="00A45C3F" w:rsidRPr="00297663">
        <w:rPr>
          <w:rFonts w:asciiTheme="majorEastAsia" w:eastAsiaTheme="majorEastAsia" w:hAnsiTheme="majorEastAsia" w:cs="新細明體"/>
          <w:b/>
          <w:color w:val="000000"/>
          <w:kern w:val="0"/>
          <w:sz w:val="20"/>
          <w:szCs w:val="20"/>
          <w:bdr w:val="single" w:sz="4" w:space="0" w:color="auto"/>
        </w:rPr>
        <w:t>本淨論</w:t>
      </w:r>
      <w:proofErr w:type="gramEnd"/>
      <w:r w:rsidR="00A45C3F" w:rsidRPr="00297663">
        <w:rPr>
          <w:rFonts w:asciiTheme="majorEastAsia" w:eastAsiaTheme="majorEastAsia" w:hAnsiTheme="majorEastAsia" w:cs="新細明體"/>
          <w:b/>
          <w:color w:val="000000"/>
          <w:kern w:val="0"/>
          <w:sz w:val="20"/>
          <w:szCs w:val="20"/>
          <w:bdr w:val="single" w:sz="4" w:space="0" w:color="auto"/>
        </w:rPr>
        <w:t>」者</w:t>
      </w:r>
      <w:r w:rsidR="00B3005B" w:rsidRPr="00297663">
        <w:rPr>
          <w:rFonts w:asciiTheme="majorEastAsia" w:eastAsiaTheme="majorEastAsia" w:hAnsiTheme="majorEastAsia" w:cs="新細明體"/>
          <w:b/>
          <w:color w:val="000000"/>
          <w:kern w:val="0"/>
          <w:sz w:val="20"/>
          <w:szCs w:val="20"/>
          <w:bdr w:val="single" w:sz="4" w:space="0" w:color="auto"/>
        </w:rPr>
        <w:t>以</w:t>
      </w:r>
      <w:r w:rsidR="00A45C3F" w:rsidRPr="00297663">
        <w:rPr>
          <w:rFonts w:asciiTheme="majorEastAsia" w:eastAsiaTheme="majorEastAsia" w:hAnsiTheme="majorEastAsia" w:cs="新細明體"/>
          <w:b/>
          <w:color w:val="000000"/>
          <w:kern w:val="0"/>
          <w:sz w:val="20"/>
          <w:szCs w:val="20"/>
          <w:bdr w:val="single" w:sz="4" w:space="0" w:color="auto"/>
        </w:rPr>
        <w:t>世俗</w:t>
      </w:r>
      <w:r w:rsidR="00B3005B" w:rsidRPr="00297663">
        <w:rPr>
          <w:rFonts w:asciiTheme="majorEastAsia" w:eastAsiaTheme="majorEastAsia" w:hAnsiTheme="majorEastAsia" w:cs="新細明體"/>
          <w:b/>
          <w:color w:val="000000"/>
          <w:kern w:val="0"/>
          <w:sz w:val="20"/>
          <w:szCs w:val="20"/>
          <w:bdr w:val="single" w:sz="4" w:space="0" w:color="auto"/>
        </w:rPr>
        <w:t>的譬喻</w:t>
      </w:r>
      <w:r w:rsidRPr="00297663">
        <w:rPr>
          <w:rFonts w:asciiTheme="majorEastAsia" w:eastAsiaTheme="majorEastAsia" w:hAnsiTheme="majorEastAsia" w:cs="新細明體"/>
          <w:b/>
          <w:color w:val="000000"/>
          <w:kern w:val="0"/>
          <w:sz w:val="20"/>
          <w:szCs w:val="20"/>
          <w:bdr w:val="single" w:sz="4" w:space="0" w:color="auto"/>
        </w:rPr>
        <w:t>來說明</w:t>
      </w:r>
    </w:p>
    <w:p w:rsidR="00A45C3F" w:rsidRPr="00297663" w:rsidRDefault="00697CF4" w:rsidP="009830C2">
      <w:pPr>
        <w:widowControl/>
        <w:ind w:leftChars="60" w:left="144"/>
        <w:rPr>
          <w:rFonts w:ascii="新細明體" w:eastAsia="SimSun" w:hAnsi="新細明體" w:cs="新細明體"/>
          <w:color w:val="000000"/>
          <w:kern w:val="0"/>
          <w:szCs w:val="24"/>
        </w:rPr>
      </w:pP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「</w:t>
      </w:r>
      <w:proofErr w:type="gramStart"/>
      <w:r w:rsidRPr="00297663">
        <w:rPr>
          <w:rFonts w:ascii="新細明體" w:eastAsia="新細明體" w:hAnsi="新細明體" w:cs="新細明體"/>
          <w:b/>
          <w:color w:val="000000"/>
          <w:kern w:val="0"/>
          <w:szCs w:val="24"/>
        </w:rPr>
        <w:t>心性本淨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」論者，並不是從義理的論究中，得出「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心淨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」的結論；也不是大乘那樣，以自己修持的體驗為依據。</w:t>
      </w:r>
    </w:p>
    <w:p w:rsidR="00A45C3F" w:rsidRPr="00297663" w:rsidRDefault="00697CF4" w:rsidP="009830C2">
      <w:pPr>
        <w:widowControl/>
        <w:ind w:leftChars="60" w:left="144"/>
        <w:rPr>
          <w:rFonts w:ascii="新細明體" w:eastAsia="SimSun" w:hAnsi="新細明體" w:cs="新細明體"/>
          <w:color w:val="000000"/>
          <w:kern w:val="0"/>
          <w:szCs w:val="24"/>
        </w:rPr>
      </w:pP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古代的「心性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本淨論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」者，如「分別論者」，「一心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相續論者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」，主要是應用世俗的譬喻，以譬喻來說明「</w:t>
      </w:r>
      <w:proofErr w:type="gramStart"/>
      <w:r w:rsidRPr="00297663">
        <w:rPr>
          <w:rFonts w:ascii="新細明體" w:eastAsia="新細明體" w:hAnsi="新細明體" w:cs="新細明體"/>
          <w:b/>
          <w:color w:val="000000"/>
          <w:kern w:val="0"/>
          <w:szCs w:val="24"/>
        </w:rPr>
        <w:t>心性本淨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」。</w:t>
      </w:r>
    </w:p>
    <w:p w:rsidR="00A61C4D" w:rsidRPr="00297663" w:rsidRDefault="00A61C4D" w:rsidP="00751A73">
      <w:pPr>
        <w:widowControl/>
        <w:spacing w:beforeLines="30" w:before="108"/>
        <w:ind w:leftChars="100" w:left="240"/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</w:pPr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1</w:t>
      </w:r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、</w:t>
      </w:r>
      <w:r w:rsidRPr="00297663">
        <w:rPr>
          <w:rFonts w:ascii="Times New Roman" w:eastAsiaTheme="majorEastAsia" w:hAnsi="Times New Roman" w:cs="Times New Roman" w:hint="eastAsia"/>
          <w:b/>
          <w:color w:val="000000"/>
          <w:kern w:val="0"/>
          <w:sz w:val="20"/>
          <w:szCs w:val="20"/>
          <w:bdr w:val="single" w:sz="4" w:space="0" w:color="auto"/>
        </w:rPr>
        <w:t>主要三大</w:t>
      </w:r>
      <w:r w:rsidR="00AF026F" w:rsidRPr="00297663">
        <w:rPr>
          <w:rFonts w:ascii="Times New Roman" w:eastAsiaTheme="majorEastAsia" w:hAnsi="Times New Roman" w:cs="Times New Roman" w:hint="eastAsia"/>
          <w:b/>
          <w:color w:val="000000"/>
          <w:kern w:val="0"/>
          <w:sz w:val="20"/>
          <w:szCs w:val="20"/>
          <w:bdr w:val="single" w:sz="4" w:space="0" w:color="auto"/>
        </w:rPr>
        <w:t>類的</w:t>
      </w:r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譬喻</w:t>
      </w:r>
    </w:p>
    <w:p w:rsidR="00A45C3F" w:rsidRPr="00297663" w:rsidRDefault="00697CF4" w:rsidP="009830C2">
      <w:pPr>
        <w:widowControl/>
        <w:ind w:leftChars="117" w:left="281"/>
        <w:rPr>
          <w:rFonts w:ascii="新細明體" w:eastAsia="SimSun" w:hAnsi="新細明體" w:cs="新細明體"/>
          <w:color w:val="000000"/>
          <w:kern w:val="0"/>
          <w:szCs w:val="24"/>
        </w:rPr>
      </w:pP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如上文所引的，「一心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相續論者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」，舉</w:t>
      </w:r>
      <w:r w:rsidR="00A45C3F" w:rsidRPr="00297663">
        <w:rPr>
          <w:rFonts w:asciiTheme="majorEastAsia" w:eastAsiaTheme="majorEastAsia" w:hAnsiTheme="majorEastAsia" w:cs="新細明體" w:hint="eastAsia"/>
          <w:color w:val="000000"/>
          <w:kern w:val="0"/>
          <w:szCs w:val="24"/>
          <w:vertAlign w:val="superscript"/>
        </w:rPr>
        <w:t>（</w:t>
      </w:r>
      <w:r w:rsidR="00A45C3F" w:rsidRPr="00297663">
        <w:rPr>
          <w:rFonts w:asciiTheme="majorEastAsia" w:eastAsiaTheme="majorEastAsia" w:hAnsiTheme="majorEastAsia" w:cs="Times New Roman"/>
          <w:color w:val="000000"/>
          <w:kern w:val="0"/>
          <w:szCs w:val="24"/>
          <w:vertAlign w:val="superscript"/>
        </w:rPr>
        <w:t>1</w:t>
      </w:r>
      <w:r w:rsidR="00A45C3F" w:rsidRPr="00297663">
        <w:rPr>
          <w:rFonts w:asciiTheme="majorEastAsia" w:eastAsiaTheme="majorEastAsia" w:hAnsiTheme="majorEastAsia" w:cs="新細明體" w:hint="eastAsia"/>
          <w:color w:val="000000"/>
          <w:kern w:val="0"/>
          <w:szCs w:val="24"/>
          <w:vertAlign w:val="superscript"/>
        </w:rPr>
        <w:t>）</w:t>
      </w: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浣衣、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磨鏡、鍊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金等譬喻；</w:t>
      </w:r>
      <w:r w:rsidR="00A61C4D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「分別論者」，以銅器（垢或除垢）</w:t>
      </w:r>
      <w:r w:rsidR="008705A0" w:rsidRPr="00297663">
        <w:rPr>
          <w:rStyle w:val="ad"/>
          <w:rFonts w:ascii="Times New Roman" w:eastAsia="新細明體" w:hAnsi="Times New Roman" w:cs="Times New Roman"/>
          <w:color w:val="000000"/>
          <w:kern w:val="0"/>
          <w:szCs w:val="24"/>
        </w:rPr>
        <w:footnoteReference w:id="38"/>
      </w:r>
      <w:r w:rsidR="00A61C4D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、</w:t>
      </w:r>
      <w:r w:rsidR="00A45C3F" w:rsidRPr="00297663">
        <w:rPr>
          <w:rFonts w:asciiTheme="majorEastAsia" w:eastAsiaTheme="majorEastAsia" w:hAnsiTheme="majorEastAsia" w:cs="新細明體" w:hint="eastAsia"/>
          <w:color w:val="000000"/>
          <w:kern w:val="0"/>
          <w:szCs w:val="24"/>
          <w:vertAlign w:val="superscript"/>
        </w:rPr>
        <w:t>（2）</w:t>
      </w: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日月為五事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所覆、</w:t>
      </w:r>
      <w:proofErr w:type="gramEnd"/>
      <w:r w:rsidR="0031319D" w:rsidRPr="00297663">
        <w:rPr>
          <w:rStyle w:val="ad"/>
          <w:rFonts w:ascii="Times New Roman" w:eastAsia="新細明體" w:hAnsi="Times New Roman" w:cs="Times New Roman"/>
          <w:color w:val="000000"/>
          <w:kern w:val="0"/>
          <w:szCs w:val="24"/>
        </w:rPr>
        <w:footnoteReference w:id="39"/>
      </w:r>
      <w:r w:rsidR="006072C1" w:rsidRPr="00297663">
        <w:rPr>
          <w:rFonts w:asciiTheme="majorEastAsia" w:eastAsiaTheme="majorEastAsia" w:hAnsiTheme="majorEastAsia" w:cs="新細明體" w:hint="eastAsia"/>
          <w:color w:val="000000"/>
          <w:kern w:val="0"/>
          <w:szCs w:val="24"/>
          <w:vertAlign w:val="superscript"/>
        </w:rPr>
        <w:t>（3）</w:t>
      </w: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頗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胝迦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等譬喻。</w:t>
      </w:r>
    </w:p>
    <w:p w:rsidR="00A45C3F" w:rsidRPr="00297663" w:rsidRDefault="00A61C4D" w:rsidP="009830C2">
      <w:pPr>
        <w:widowControl/>
        <w:spacing w:beforeLines="30" w:before="108"/>
        <w:ind w:leftChars="100" w:left="240"/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</w:pPr>
      <w:r w:rsidRPr="00297663">
        <w:rPr>
          <w:rFonts w:ascii="Times New Roman" w:eastAsiaTheme="majorEastAsia" w:hAnsi="Times New Roman" w:cs="Times New Roman" w:hint="eastAsia"/>
          <w:b/>
          <w:color w:val="000000"/>
          <w:kern w:val="0"/>
          <w:sz w:val="20"/>
          <w:szCs w:val="20"/>
          <w:bdr w:val="single" w:sz="4" w:space="0" w:color="auto"/>
        </w:rPr>
        <w:t>2</w:t>
      </w:r>
      <w:r w:rsidRPr="00297663">
        <w:rPr>
          <w:rFonts w:ascii="Times New Roman" w:eastAsiaTheme="majorEastAsia" w:hAnsi="Times New Roman" w:cs="Times New Roman" w:hint="eastAsia"/>
          <w:b/>
          <w:color w:val="000000"/>
          <w:kern w:val="0"/>
          <w:sz w:val="20"/>
          <w:szCs w:val="20"/>
          <w:bdr w:val="single" w:sz="4" w:space="0" w:color="auto"/>
        </w:rPr>
        <w:t>、</w:t>
      </w:r>
      <w:r w:rsidR="00A45C3F"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譬喻</w:t>
      </w:r>
      <w:r w:rsidR="00A45C3F" w:rsidRPr="00297663">
        <w:rPr>
          <w:rFonts w:ascii="Times New Roman" w:eastAsiaTheme="majorEastAsia" w:hAnsi="Times New Roman" w:cs="Times New Roman" w:hint="eastAsia"/>
          <w:b/>
          <w:color w:val="000000"/>
          <w:kern w:val="0"/>
          <w:sz w:val="20"/>
          <w:szCs w:val="20"/>
          <w:bdr w:val="single" w:sz="4" w:space="0" w:color="auto"/>
        </w:rPr>
        <w:t>的</w:t>
      </w:r>
      <w:r w:rsidR="00A45C3F"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意義</w:t>
      </w:r>
    </w:p>
    <w:p w:rsidR="00A45C3F" w:rsidRPr="00297663" w:rsidRDefault="00A61C4D" w:rsidP="009830C2">
      <w:pPr>
        <w:widowControl/>
        <w:ind w:leftChars="150" w:left="360"/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</w:pPr>
      <w:r w:rsidRPr="00297663">
        <w:rPr>
          <w:rFonts w:ascii="Times New Roman" w:eastAsiaTheme="majorEastAsia" w:hAnsi="Times New Roman" w:cs="Times New Roman" w:hint="eastAsia"/>
          <w:b/>
          <w:color w:val="000000"/>
          <w:kern w:val="0"/>
          <w:sz w:val="20"/>
          <w:szCs w:val="20"/>
          <w:bdr w:val="single" w:sz="4" w:space="0" w:color="auto"/>
        </w:rPr>
        <w:t>（</w:t>
      </w:r>
      <w:r w:rsidR="00A45C3F"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1</w:t>
      </w:r>
      <w:r w:rsidRPr="00297663">
        <w:rPr>
          <w:rFonts w:ascii="Times New Roman" w:eastAsiaTheme="majorEastAsia" w:hAnsi="Times New Roman" w:cs="Times New Roman" w:hint="eastAsia"/>
          <w:b/>
          <w:color w:val="000000"/>
          <w:kern w:val="0"/>
          <w:sz w:val="20"/>
          <w:szCs w:val="20"/>
          <w:bdr w:val="single" w:sz="4" w:space="0" w:color="auto"/>
        </w:rPr>
        <w:t>）</w:t>
      </w:r>
      <w:proofErr w:type="gramStart"/>
      <w:r w:rsidR="00A45C3F"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轉染還淨</w:t>
      </w:r>
      <w:proofErr w:type="gramEnd"/>
      <w:r w:rsidR="00D153AB"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的「主」、「客」意義</w:t>
      </w:r>
    </w:p>
    <w:p w:rsidR="00A45C3F" w:rsidRPr="00297663" w:rsidRDefault="00697CF4" w:rsidP="00FC09A0">
      <w:pPr>
        <w:widowControl/>
        <w:ind w:left="426"/>
        <w:rPr>
          <w:rFonts w:ascii="新細明體" w:eastAsia="SimSun" w:hAnsi="新細明體" w:cs="新細明體"/>
          <w:color w:val="000000"/>
          <w:kern w:val="0"/>
          <w:szCs w:val="24"/>
        </w:rPr>
      </w:pP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lastRenderedPageBreak/>
        <w:t>這些譬喻，如浣衣、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磨鏡、鍊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金、除銅器垢，比喻了性本清淨，只是染上些塵垢，可以用浣、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磨等方法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來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恢復本淨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；這是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轉染還淨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的說明。這些譬喻，有自體與外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鑠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的「主」、「客」意義。</w:t>
      </w:r>
    </w:p>
    <w:p w:rsidR="00A45C3F" w:rsidRPr="00297663" w:rsidRDefault="00A61C4D" w:rsidP="00FC09A0">
      <w:pPr>
        <w:widowControl/>
        <w:spacing w:beforeLines="30" w:before="108"/>
        <w:ind w:leftChars="150" w:left="360"/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</w:pPr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（</w:t>
      </w:r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2</w:t>
      </w:r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）</w:t>
      </w:r>
      <w:r w:rsidR="00A45C3F"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心與煩惱的「</w:t>
      </w:r>
      <w:proofErr w:type="gramStart"/>
      <w:r w:rsidR="00A45C3F"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相應相雜</w:t>
      </w:r>
      <w:proofErr w:type="gramEnd"/>
      <w:r w:rsidR="00A45C3F"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」</w:t>
      </w:r>
    </w:p>
    <w:p w:rsidR="0011669D" w:rsidRPr="00297663" w:rsidRDefault="00697CF4" w:rsidP="00FC09A0">
      <w:pPr>
        <w:widowControl/>
        <w:ind w:left="426"/>
        <w:rPr>
          <w:rFonts w:ascii="新細明體" w:eastAsia="SimSun" w:hAnsi="新細明體" w:cs="新細明體"/>
          <w:color w:val="000000"/>
          <w:kern w:val="0"/>
          <w:szCs w:val="24"/>
        </w:rPr>
      </w:pP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日月為五事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所覆，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五事是煙、雲、塵、霧、羅</w:t>
      </w:r>
      <w:r w:rsidR="00763681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睺</w:t>
      </w: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羅手。雖譬喻的意義相近，但以日光與陰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闇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相關涉，說明心與煩惱的「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相應相雜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」，</w:t>
      </w:r>
      <w:r w:rsidR="0069092E" w:rsidRPr="00297663">
        <w:rPr>
          <w:rStyle w:val="ad"/>
          <w:rFonts w:ascii="Times New Roman" w:eastAsia="新細明體" w:hAnsi="Times New Roman" w:cs="Times New Roman"/>
          <w:color w:val="000000"/>
          <w:kern w:val="0"/>
          <w:szCs w:val="24"/>
        </w:rPr>
        <w:footnoteReference w:id="40"/>
      </w: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可以引申出「道與煩惱同在」的理論。</w:t>
      </w:r>
    </w:p>
    <w:p w:rsidR="0011669D" w:rsidRPr="00297663" w:rsidRDefault="00A61C4D" w:rsidP="009830C2">
      <w:pPr>
        <w:widowControl/>
        <w:ind w:leftChars="150" w:left="360"/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</w:pPr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（</w:t>
      </w:r>
      <w:r w:rsidR="0011669D"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3</w:t>
      </w:r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）</w:t>
      </w:r>
      <w:r w:rsidR="0011669D"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自我與覺</w:t>
      </w:r>
    </w:p>
    <w:p w:rsidR="00A45C3F" w:rsidRPr="00297663" w:rsidRDefault="00697CF4" w:rsidP="009830C2">
      <w:pPr>
        <w:widowControl/>
        <w:ind w:left="480"/>
        <w:rPr>
          <w:rFonts w:ascii="新細明體" w:eastAsia="SimSun" w:hAnsi="新細明體" w:cs="新細明體"/>
          <w:color w:val="000000"/>
          <w:kern w:val="0"/>
          <w:szCs w:val="24"/>
        </w:rPr>
      </w:pP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頗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胝迦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寶</w:t>
      </w:r>
      <w:proofErr w:type="gramStart"/>
      <w:r w:rsidR="0038383E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（</w:t>
      </w:r>
      <w:proofErr w:type="spellStart"/>
      <w:proofErr w:type="gramEnd"/>
      <w:r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spha</w:t>
      </w:r>
      <w:r w:rsidR="0038383E" w:rsidRPr="00297663">
        <w:rPr>
          <w:rFonts w:ascii="Times New Roman" w:eastAsiaTheme="majorEastAsia" w:hAnsi="Times New Roman" w:cs="Times New Roman"/>
          <w:szCs w:val="24"/>
        </w:rPr>
        <w:t>ṭ</w:t>
      </w:r>
      <w:r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ika</w:t>
      </w:r>
      <w:proofErr w:type="spellEnd"/>
      <w:r w:rsidR="0038383E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）</w:t>
      </w: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，是「瑩淨通明」的，與紅色等物品在一起，就會成紅色等。</w:t>
      </w:r>
      <w:r w:rsidR="009C4D91" w:rsidRPr="00297663">
        <w:rPr>
          <w:rStyle w:val="ad"/>
          <w:rFonts w:ascii="Times New Roman" w:eastAsia="新細明體" w:hAnsi="Times New Roman" w:cs="Times New Roman"/>
          <w:color w:val="000000"/>
          <w:kern w:val="0"/>
          <w:szCs w:val="24"/>
        </w:rPr>
        <w:footnoteReference w:id="41"/>
      </w: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這一譬喻，本是數論</w:t>
      </w:r>
      <w:proofErr w:type="gramStart"/>
      <w:r w:rsidR="0038383E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（</w:t>
      </w:r>
      <w:proofErr w:type="spellStart"/>
      <w:proofErr w:type="gramEnd"/>
      <w:r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S</w:t>
      </w:r>
      <w:r w:rsidR="0038383E" w:rsidRPr="00297663">
        <w:rPr>
          <w:rFonts w:ascii="Times New Roman" w:eastAsiaTheme="majorEastAsia" w:hAnsi="Times New Roman" w:cs="Times New Roman"/>
          <w:szCs w:val="24"/>
        </w:rPr>
        <w:t>ā</w:t>
      </w:r>
      <w:r w:rsidR="0038383E" w:rsidRPr="00297663">
        <w:rPr>
          <w:rFonts w:ascii="Times New Roman" w:hAnsi="Times New Roman" w:cs="Times New Roman"/>
          <w:szCs w:val="24"/>
          <w:lang w:eastAsia="ja-JP"/>
        </w:rPr>
        <w:t>ṃ</w:t>
      </w:r>
      <w:r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khya</w:t>
      </w:r>
      <w:proofErr w:type="spellEnd"/>
      <w:r w:rsidR="0038383E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）</w:t>
      </w: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外</w:t>
      </w:r>
      <w:r w:rsidR="0069092E" w:rsidRPr="00297663">
        <w:rPr>
          <w:rFonts w:ascii="Times New Roman" w:eastAsia="標楷體" w:hAnsi="Times New Roman" w:cs="Times New Roman" w:hint="eastAsia"/>
          <w:sz w:val="21"/>
          <w:szCs w:val="21"/>
          <w:shd w:val="pct15" w:color="auto" w:fill="FFFFFF"/>
        </w:rPr>
        <w:t>（</w:t>
      </w:r>
      <w:r w:rsidR="0069092E" w:rsidRPr="00297663">
        <w:rPr>
          <w:rFonts w:ascii="Times New Roman" w:eastAsia="標楷體" w:hAnsi="Times New Roman" w:cs="Times New Roman"/>
          <w:sz w:val="21"/>
          <w:szCs w:val="21"/>
          <w:shd w:val="pct15" w:color="auto" w:fill="FFFFFF"/>
        </w:rPr>
        <w:t>p.75</w:t>
      </w:r>
      <w:proofErr w:type="gramStart"/>
      <w:r w:rsidR="0069092E" w:rsidRPr="00297663">
        <w:rPr>
          <w:rFonts w:ascii="Times New Roman" w:eastAsia="標楷體" w:hAnsi="Times New Roman" w:cs="Times New Roman" w:hint="eastAsia"/>
          <w:sz w:val="21"/>
          <w:szCs w:val="21"/>
          <w:shd w:val="pct15" w:color="auto" w:fill="FFFFFF"/>
        </w:rPr>
        <w:t>）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道用來比喻自我與覺的。</w:t>
      </w:r>
      <w:r w:rsidR="0069092E" w:rsidRPr="00297663">
        <w:rPr>
          <w:rStyle w:val="ad"/>
          <w:rFonts w:ascii="Times New Roman" w:eastAsia="新細明體" w:hAnsi="Times New Roman" w:cs="Times New Roman"/>
          <w:color w:val="000000"/>
          <w:kern w:val="0"/>
          <w:szCs w:val="24"/>
        </w:rPr>
        <w:footnoteReference w:id="42"/>
      </w:r>
      <w:r w:rsidR="00294AB3" w:rsidRPr="00297663">
        <w:rPr>
          <w:rFonts w:ascii="新細明體" w:eastAsia="SimSun" w:hAnsi="新細明體" w:cs="新細明體"/>
          <w:color w:val="000000"/>
          <w:kern w:val="0"/>
          <w:szCs w:val="24"/>
        </w:rPr>
        <w:t xml:space="preserve"> </w:t>
      </w:r>
    </w:p>
    <w:p w:rsidR="00AD7EE0" w:rsidRPr="00297663" w:rsidRDefault="00D153AB" w:rsidP="00F11B3E">
      <w:pPr>
        <w:widowControl/>
        <w:spacing w:beforeLines="30" w:before="108"/>
        <w:ind w:leftChars="50" w:left="120"/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</w:pPr>
      <w:r w:rsidRPr="00297663">
        <w:rPr>
          <w:rFonts w:ascii="SimSun" w:eastAsia="SimSun" w:hAnsi="SimSun" w:cs="新細明體" w:hint="eastAsia"/>
          <w:b/>
          <w:color w:val="000000"/>
          <w:kern w:val="0"/>
          <w:sz w:val="20"/>
          <w:szCs w:val="20"/>
          <w:bdr w:val="single" w:sz="4" w:space="0" w:color="auto"/>
        </w:rPr>
        <w:lastRenderedPageBreak/>
        <w:t>（</w:t>
      </w:r>
      <w:r w:rsidRPr="00297663">
        <w:rPr>
          <w:rFonts w:asciiTheme="minorEastAsia" w:hAnsiTheme="minorEastAsia" w:cs="新細明體" w:hint="eastAsia"/>
          <w:b/>
          <w:color w:val="000000"/>
          <w:kern w:val="0"/>
          <w:sz w:val="20"/>
          <w:szCs w:val="20"/>
          <w:bdr w:val="single" w:sz="4" w:space="0" w:color="auto"/>
        </w:rPr>
        <w:t>二</w:t>
      </w:r>
      <w:r w:rsidRPr="00297663">
        <w:rPr>
          <w:rFonts w:ascii="SimSun" w:eastAsia="SimSun" w:hAnsi="SimSun" w:cs="新細明體" w:hint="eastAsia"/>
          <w:b/>
          <w:color w:val="000000"/>
          <w:kern w:val="0"/>
          <w:sz w:val="20"/>
          <w:szCs w:val="20"/>
          <w:bdr w:val="single" w:sz="4" w:space="0" w:color="auto"/>
        </w:rPr>
        <w:t>）</w:t>
      </w:r>
      <w:r w:rsidR="00AD7EE0"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譬喻</w:t>
      </w:r>
      <w:r w:rsidR="00A874F9" w:rsidRPr="00297663">
        <w:rPr>
          <w:rFonts w:ascii="Times New Roman" w:eastAsiaTheme="majorEastAsia" w:hAnsi="Times New Roman" w:cs="Times New Roman" w:hint="eastAsia"/>
          <w:b/>
          <w:color w:val="000000"/>
          <w:kern w:val="0"/>
          <w:sz w:val="20"/>
          <w:szCs w:val="20"/>
          <w:bdr w:val="single" w:sz="4" w:space="0" w:color="auto"/>
        </w:rPr>
        <w:t>被</w:t>
      </w:r>
      <w:r w:rsidR="00A874F9"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部分佛經廣泛的應用</w:t>
      </w:r>
    </w:p>
    <w:p w:rsidR="00646324" w:rsidRPr="00297663" w:rsidRDefault="00AC7DCF" w:rsidP="00646324">
      <w:pPr>
        <w:widowControl/>
        <w:ind w:leftChars="59" w:left="142"/>
        <w:rPr>
          <w:rFonts w:ascii="新細明體" w:eastAsia="SimSun" w:hAnsi="新細明體" w:cs="新細明體"/>
          <w:color w:val="000000"/>
          <w:kern w:val="0"/>
          <w:szCs w:val="24"/>
        </w:rPr>
      </w:pP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《</w:t>
      </w:r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順正理論</w:t>
      </w: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》</w:t>
      </w:r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引用了頗</w:t>
      </w:r>
      <w:proofErr w:type="gramStart"/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胝迦</w:t>
      </w:r>
      <w:proofErr w:type="gramEnd"/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喻，早一些的</w:t>
      </w:r>
      <w:proofErr w:type="gramStart"/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唯識學要典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《</w:t>
      </w:r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解深密經</w:t>
      </w: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》</w:t>
      </w:r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，也用來比喻三性</w:t>
      </w:r>
      <w:proofErr w:type="gramStart"/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的染淨</w:t>
      </w:r>
      <w:proofErr w:type="gramEnd"/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。</w:t>
      </w:r>
      <w:r w:rsidR="0069092E" w:rsidRPr="00297663">
        <w:rPr>
          <w:rStyle w:val="ad"/>
          <w:rFonts w:ascii="Times New Roman" w:eastAsia="新細明體" w:hAnsi="Times New Roman" w:cs="Times New Roman"/>
          <w:color w:val="000000"/>
          <w:kern w:val="0"/>
          <w:szCs w:val="24"/>
        </w:rPr>
        <w:footnoteReference w:id="43"/>
      </w:r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「</w:t>
      </w:r>
      <w:proofErr w:type="gramStart"/>
      <w:r w:rsidR="00697CF4" w:rsidRPr="00297663">
        <w:rPr>
          <w:rFonts w:ascii="新細明體" w:eastAsia="新細明體" w:hAnsi="新細明體" w:cs="新細明體"/>
          <w:b/>
          <w:color w:val="000000"/>
          <w:kern w:val="0"/>
          <w:szCs w:val="24"/>
        </w:rPr>
        <w:t>心性本淨</w:t>
      </w:r>
      <w:proofErr w:type="gramEnd"/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」論</w:t>
      </w:r>
      <w:proofErr w:type="gramStart"/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者專憑譬喻</w:t>
      </w:r>
      <w:proofErr w:type="gramEnd"/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來說明的學風，使我們想到了</w:t>
      </w: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《</w:t>
      </w:r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如來藏經</w:t>
      </w: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》</w:t>
      </w:r>
      <w:r w:rsidR="00AD3101" w:rsidRPr="00297663">
        <w:rPr>
          <w:rStyle w:val="ad"/>
          <w:rFonts w:ascii="Times New Roman" w:eastAsia="新細明體" w:hAnsi="Times New Roman" w:cs="Times New Roman"/>
          <w:color w:val="000000"/>
          <w:kern w:val="0"/>
          <w:szCs w:val="24"/>
        </w:rPr>
        <w:footnoteReference w:id="44"/>
      </w:r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、</w:t>
      </w: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lastRenderedPageBreak/>
        <w:t>《</w:t>
      </w:r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大般涅槃經</w:t>
      </w: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》</w:t>
      </w:r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（前分）</w:t>
      </w:r>
      <w:r w:rsidR="00AD3101" w:rsidRPr="00297663">
        <w:rPr>
          <w:rStyle w:val="ad"/>
          <w:rFonts w:ascii="Times New Roman" w:eastAsia="新細明體" w:hAnsi="Times New Roman" w:cs="Times New Roman"/>
          <w:color w:val="000000"/>
          <w:kern w:val="0"/>
          <w:szCs w:val="24"/>
        </w:rPr>
        <w:footnoteReference w:id="45"/>
      </w:r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的風格。</w:t>
      </w:r>
      <w:r w:rsidR="00A874F9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古代的正理</w:t>
      </w:r>
      <w:proofErr w:type="gramStart"/>
      <w:r w:rsidR="00A874F9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（</w:t>
      </w:r>
      <w:proofErr w:type="spellStart"/>
      <w:proofErr w:type="gramEnd"/>
      <w:r w:rsidR="00A874F9"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Ny</w:t>
      </w:r>
      <w:r w:rsidR="00A874F9" w:rsidRPr="00297663">
        <w:rPr>
          <w:rFonts w:ascii="Times New Roman" w:eastAsiaTheme="majorEastAsia" w:hAnsi="Times New Roman" w:cs="Times New Roman"/>
          <w:szCs w:val="24"/>
        </w:rPr>
        <w:t>ā</w:t>
      </w:r>
      <w:r w:rsidR="00A874F9"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ya</w:t>
      </w:r>
      <w:proofErr w:type="spellEnd"/>
      <w:r w:rsidR="00A874F9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）學派，立譬喻量（</w:t>
      </w:r>
      <w:proofErr w:type="spellStart"/>
      <w:r w:rsidR="00A874F9"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upam</w:t>
      </w:r>
      <w:r w:rsidR="00A874F9" w:rsidRPr="00297663">
        <w:rPr>
          <w:rFonts w:ascii="Times New Roman" w:eastAsiaTheme="majorEastAsia" w:hAnsi="Times New Roman" w:cs="Times New Roman"/>
          <w:szCs w:val="24"/>
        </w:rPr>
        <w:t>ā</w:t>
      </w:r>
      <w:r w:rsidR="00A874F9"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na-pram</w:t>
      </w:r>
      <w:r w:rsidR="008D3119" w:rsidRPr="00297663">
        <w:rPr>
          <w:rFonts w:ascii="Times New Roman" w:eastAsiaTheme="majorEastAsia" w:hAnsi="Times New Roman" w:cs="Times New Roman"/>
          <w:szCs w:val="24"/>
        </w:rPr>
        <w:t>ā</w:t>
      </w:r>
      <w:r w:rsidR="00A874F9" w:rsidRPr="00297663">
        <w:rPr>
          <w:rFonts w:ascii="Times New Roman" w:hAnsi="Times New Roman" w:cs="Times New Roman"/>
          <w:szCs w:val="24"/>
        </w:rPr>
        <w:t>ṇ</w:t>
      </w:r>
      <w:r w:rsidR="00A874F9"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a</w:t>
      </w:r>
      <w:proofErr w:type="spellEnd"/>
      <w:r w:rsidR="00A874F9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）、以為譬喻有成立正理的力量。</w:t>
      </w:r>
      <w:r w:rsidR="007B4C8C" w:rsidRPr="00297663">
        <w:rPr>
          <w:rStyle w:val="ad"/>
          <w:rFonts w:ascii="Times New Roman" w:eastAsia="新細明體" w:hAnsi="Times New Roman" w:cs="Times New Roman"/>
          <w:color w:val="000000"/>
          <w:kern w:val="0"/>
          <w:szCs w:val="24"/>
        </w:rPr>
        <w:footnoteReference w:id="46"/>
      </w:r>
      <w:r w:rsidR="00A874F9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在後起的論理學中，譬喻量沒有成立正理的力量而被取消了，然古代以為是可以成立的，所以部分佛經廣泛的應用。</w:t>
      </w:r>
      <w:r w:rsidR="0064632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成立「</w:t>
      </w:r>
      <w:proofErr w:type="gramStart"/>
      <w:r w:rsidR="00646324" w:rsidRPr="00297663">
        <w:rPr>
          <w:rFonts w:ascii="新細明體" w:eastAsia="新細明體" w:hAnsi="新細明體" w:cs="新細明體"/>
          <w:b/>
          <w:color w:val="000000"/>
          <w:kern w:val="0"/>
          <w:szCs w:val="24"/>
        </w:rPr>
        <w:t>心性本淨</w:t>
      </w:r>
      <w:proofErr w:type="gramEnd"/>
      <w:r w:rsidR="0064632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」的譬喻，是通俗的，合於常情的，在佛法普及化的過程中，容易為人接受而日漸光大起來。</w:t>
      </w:r>
      <w:r w:rsidR="00646324" w:rsidRPr="00297663">
        <w:rPr>
          <w:rStyle w:val="ad"/>
          <w:rFonts w:ascii="Times New Roman" w:eastAsia="新細明體" w:hAnsi="Times New Roman" w:cs="Times New Roman"/>
          <w:color w:val="000000"/>
          <w:kern w:val="0"/>
          <w:szCs w:val="24"/>
        </w:rPr>
        <w:footnoteReference w:id="47"/>
      </w:r>
    </w:p>
    <w:p w:rsidR="00A30A93" w:rsidRPr="00297663" w:rsidRDefault="00E311D2" w:rsidP="00427933">
      <w:pPr>
        <w:widowControl/>
        <w:ind w:leftChars="50" w:left="120"/>
        <w:rPr>
          <w:rFonts w:ascii="新細明體" w:eastAsia="SimSun" w:hAnsi="新細明體" w:cs="新細明體"/>
          <w:color w:val="000000"/>
          <w:kern w:val="0"/>
          <w:szCs w:val="24"/>
        </w:rPr>
      </w:pPr>
      <w:r w:rsidRPr="00297663">
        <w:rPr>
          <w:rFonts w:asciiTheme="majorEastAsia" w:eastAsiaTheme="majorEastAsia" w:hAnsiTheme="majorEastAsia" w:cs="新細明體" w:hint="eastAsia"/>
          <w:b/>
          <w:color w:val="000000"/>
          <w:kern w:val="0"/>
          <w:sz w:val="20"/>
          <w:szCs w:val="20"/>
          <w:bdr w:val="single" w:sz="4" w:space="0" w:color="auto"/>
        </w:rPr>
        <w:t>（三）</w:t>
      </w:r>
      <w:r w:rsidR="00A30A93" w:rsidRPr="00297663">
        <w:rPr>
          <w:rFonts w:asciiTheme="majorEastAsia" w:eastAsiaTheme="majorEastAsia" w:hAnsiTheme="majorEastAsia" w:cs="新細明體"/>
          <w:b/>
          <w:color w:val="000000"/>
          <w:kern w:val="0"/>
          <w:sz w:val="20"/>
          <w:szCs w:val="20"/>
          <w:bdr w:val="single" w:sz="4" w:space="0" w:color="auto"/>
        </w:rPr>
        <w:t>後起論者以義理的論究中，得出「</w:t>
      </w:r>
      <w:proofErr w:type="gramStart"/>
      <w:r w:rsidR="00A30A93" w:rsidRPr="00297663">
        <w:rPr>
          <w:rFonts w:asciiTheme="majorEastAsia" w:eastAsiaTheme="majorEastAsia" w:hAnsiTheme="majorEastAsia" w:cs="新細明體"/>
          <w:b/>
          <w:color w:val="000000"/>
          <w:kern w:val="0"/>
          <w:sz w:val="20"/>
          <w:szCs w:val="20"/>
          <w:bdr w:val="single" w:sz="4" w:space="0" w:color="auto"/>
        </w:rPr>
        <w:t>心淨</w:t>
      </w:r>
      <w:proofErr w:type="gramEnd"/>
      <w:r w:rsidR="00A30A93" w:rsidRPr="00297663">
        <w:rPr>
          <w:rFonts w:asciiTheme="majorEastAsia" w:eastAsiaTheme="majorEastAsia" w:hAnsiTheme="majorEastAsia" w:cs="新細明體"/>
          <w:b/>
          <w:color w:val="000000"/>
          <w:kern w:val="0"/>
          <w:sz w:val="20"/>
          <w:szCs w:val="20"/>
          <w:bdr w:val="single" w:sz="4" w:space="0" w:color="auto"/>
        </w:rPr>
        <w:t>」的結論</w:t>
      </w:r>
      <w:r w:rsidR="00A30A93" w:rsidRPr="00297663">
        <w:rPr>
          <w:rFonts w:asciiTheme="majorEastAsia" w:eastAsiaTheme="majorEastAsia" w:hAnsiTheme="majorEastAsia" w:cs="新細明體" w:hint="eastAsia"/>
          <w:b/>
          <w:color w:val="000000"/>
          <w:kern w:val="0"/>
          <w:sz w:val="20"/>
          <w:szCs w:val="20"/>
          <w:bdr w:val="single" w:sz="4" w:space="0" w:color="auto"/>
        </w:rPr>
        <w:t xml:space="preserve"> </w:t>
      </w:r>
    </w:p>
    <w:p w:rsidR="00A30A93" w:rsidRPr="00297663" w:rsidRDefault="00697CF4" w:rsidP="009830C2">
      <w:pPr>
        <w:widowControl/>
        <w:ind w:leftChars="59" w:left="142"/>
        <w:rPr>
          <w:rFonts w:ascii="新細明體" w:eastAsia="SimSun" w:hAnsi="新細明體" w:cs="新細明體"/>
          <w:color w:val="000000"/>
          <w:kern w:val="0"/>
          <w:szCs w:val="24"/>
        </w:rPr>
      </w:pP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然佛法立二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諦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，依世俗而引向勝義；立四悉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檀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，方便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誘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化，而以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第一義悉檀為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究極。</w:t>
      </w:r>
      <w:r w:rsidR="00AC7DCF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《</w:t>
      </w: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瑜伽師地論</w:t>
      </w:r>
      <w:r w:rsidR="00AC7DCF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》</w:t>
      </w: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立四真實，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在悟入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的真實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以外，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立「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世間極成真實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」，「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道理極成真實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」。「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道理極成真實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」，是從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叡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智的觀察研究而來，與「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世間極成真實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」不同。</w:t>
      </w:r>
      <w:r w:rsidR="0069092E" w:rsidRPr="00297663">
        <w:rPr>
          <w:rStyle w:val="ad"/>
          <w:rFonts w:ascii="Times New Roman" w:eastAsia="新細明體" w:hAnsi="Times New Roman" w:cs="Times New Roman"/>
          <w:color w:val="000000"/>
          <w:kern w:val="0"/>
          <w:szCs w:val="24"/>
        </w:rPr>
        <w:footnoteReference w:id="48"/>
      </w: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這猶如科學的理論，與常識的見解不同一樣。</w:t>
      </w:r>
    </w:p>
    <w:p w:rsidR="00A30A93" w:rsidRPr="00297663" w:rsidRDefault="00E311D2" w:rsidP="00646324">
      <w:pPr>
        <w:widowControl/>
        <w:spacing w:beforeLines="30" w:before="108"/>
        <w:ind w:leftChars="50" w:left="120"/>
        <w:rPr>
          <w:rFonts w:asciiTheme="majorEastAsia" w:eastAsia="SimSun" w:hAnsiTheme="majorEastAsia" w:cs="新細明體"/>
          <w:b/>
          <w:color w:val="000000"/>
          <w:kern w:val="0"/>
          <w:sz w:val="20"/>
          <w:szCs w:val="20"/>
          <w:bdr w:val="single" w:sz="4" w:space="0" w:color="auto"/>
        </w:rPr>
      </w:pPr>
      <w:r w:rsidRPr="00297663">
        <w:rPr>
          <w:rFonts w:asciiTheme="majorEastAsia" w:eastAsiaTheme="majorEastAsia" w:hAnsiTheme="majorEastAsia" w:cs="新細明體" w:hint="eastAsia"/>
          <w:b/>
          <w:color w:val="000000"/>
          <w:kern w:val="0"/>
          <w:sz w:val="20"/>
          <w:szCs w:val="20"/>
          <w:bdr w:val="single" w:sz="4" w:space="0" w:color="auto"/>
        </w:rPr>
        <w:lastRenderedPageBreak/>
        <w:t>（四）</w:t>
      </w:r>
      <w:r w:rsidR="00A30A93" w:rsidRPr="00297663">
        <w:rPr>
          <w:rFonts w:asciiTheme="majorEastAsia" w:eastAsiaTheme="majorEastAsia" w:hAnsiTheme="majorEastAsia" w:cs="新細明體" w:hint="eastAsia"/>
          <w:b/>
          <w:color w:val="000000"/>
          <w:kern w:val="0"/>
          <w:sz w:val="20"/>
          <w:szCs w:val="20"/>
          <w:bdr w:val="single" w:sz="4" w:space="0" w:color="auto"/>
        </w:rPr>
        <w:t>小結</w:t>
      </w:r>
    </w:p>
    <w:p w:rsidR="00646324" w:rsidRPr="00297663" w:rsidRDefault="00646324" w:rsidP="00646324">
      <w:pPr>
        <w:widowControl/>
        <w:ind w:leftChars="50" w:left="120"/>
        <w:rPr>
          <w:rFonts w:ascii="新細明體" w:eastAsia="新細明體" w:hAnsi="新細明體" w:cs="新細明體"/>
          <w:color w:val="000000"/>
          <w:kern w:val="0"/>
          <w:szCs w:val="24"/>
        </w:rPr>
      </w:pP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「</w:t>
      </w:r>
      <w:proofErr w:type="gramStart"/>
      <w:r w:rsidRPr="00297663">
        <w:rPr>
          <w:rFonts w:ascii="新細明體" w:eastAsia="新細明體" w:hAnsi="新細明體" w:cs="新細明體"/>
          <w:b/>
          <w:color w:val="000000"/>
          <w:kern w:val="0"/>
          <w:szCs w:val="24"/>
        </w:rPr>
        <w:t>心性本淨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」說，始終以常識的譬喻為依據，是平易近人的，但決不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是深徹的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！這所</w:t>
      </w:r>
    </w:p>
    <w:p w:rsidR="00646324" w:rsidRPr="00297663" w:rsidRDefault="00427933" w:rsidP="00E413B4">
      <w:pPr>
        <w:widowControl/>
        <w:ind w:leftChars="59" w:left="142"/>
        <w:rPr>
          <w:rFonts w:ascii="新細明體" w:eastAsia="SimSun" w:hAnsi="新細明體" w:cs="新細明體"/>
          <w:color w:val="000000"/>
          <w:kern w:val="0"/>
          <w:szCs w:val="24"/>
        </w:rPr>
      </w:pP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以阿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毘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達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磨論師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要一再的說：「</w:t>
      </w:r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世俗法異，</w:t>
      </w:r>
      <w:proofErr w:type="gramStart"/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賢聖法</w:t>
      </w:r>
      <w:proofErr w:type="gramEnd"/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異</w:t>
      </w: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」</w:t>
      </w:r>
      <w:r w:rsidRPr="00297663">
        <w:rPr>
          <w:rStyle w:val="ad"/>
          <w:rFonts w:ascii="Times New Roman" w:eastAsia="新細明體" w:hAnsi="Times New Roman" w:cs="Times New Roman"/>
          <w:color w:val="000000"/>
          <w:kern w:val="0"/>
          <w:szCs w:val="24"/>
        </w:rPr>
        <w:footnoteReference w:id="49"/>
      </w: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。</w:t>
      </w:r>
    </w:p>
    <w:p w:rsidR="00E311D2" w:rsidRPr="00297663" w:rsidRDefault="00607F5E" w:rsidP="00646324">
      <w:pPr>
        <w:widowControl/>
        <w:spacing w:beforeLines="30" w:before="108"/>
        <w:rPr>
          <w:rFonts w:asciiTheme="majorEastAsia" w:eastAsiaTheme="majorEastAsia" w:hAnsiTheme="majorEastAsia" w:cs="新細明體"/>
          <w:b/>
          <w:color w:val="000000"/>
          <w:kern w:val="0"/>
          <w:sz w:val="20"/>
          <w:szCs w:val="20"/>
          <w:bdr w:val="single" w:sz="4" w:space="0" w:color="auto"/>
        </w:rPr>
      </w:pPr>
      <w:r w:rsidRPr="00297663">
        <w:rPr>
          <w:rFonts w:asciiTheme="majorEastAsia" w:eastAsiaTheme="majorEastAsia" w:hAnsiTheme="majorEastAsia" w:cs="新細明體" w:hint="eastAsia"/>
          <w:b/>
          <w:color w:val="000000"/>
          <w:kern w:val="0"/>
          <w:sz w:val="20"/>
          <w:szCs w:val="20"/>
          <w:bdr w:val="single" w:sz="4" w:space="0" w:color="auto"/>
        </w:rPr>
        <w:t>五、</w:t>
      </w:r>
      <w:r w:rsidRPr="00297663">
        <w:rPr>
          <w:rFonts w:asciiTheme="majorEastAsia" w:eastAsiaTheme="majorEastAsia" w:hAnsiTheme="majorEastAsia" w:cs="新細明體"/>
          <w:b/>
          <w:color w:val="000000"/>
          <w:kern w:val="0"/>
          <w:sz w:val="20"/>
          <w:szCs w:val="20"/>
          <w:bdr w:val="single" w:sz="4" w:space="0" w:color="auto"/>
        </w:rPr>
        <w:t>「</w:t>
      </w:r>
      <w:proofErr w:type="gramStart"/>
      <w:r w:rsidRPr="00297663">
        <w:rPr>
          <w:rFonts w:asciiTheme="majorEastAsia" w:eastAsiaTheme="majorEastAsia" w:hAnsiTheme="majorEastAsia" w:cs="新細明體"/>
          <w:b/>
          <w:color w:val="000000"/>
          <w:kern w:val="0"/>
          <w:sz w:val="20"/>
          <w:szCs w:val="20"/>
          <w:bdr w:val="single" w:sz="4" w:space="0" w:color="auto"/>
        </w:rPr>
        <w:t>心性本淨</w:t>
      </w:r>
      <w:proofErr w:type="gramEnd"/>
      <w:r w:rsidRPr="00297663">
        <w:rPr>
          <w:rFonts w:asciiTheme="majorEastAsia" w:eastAsiaTheme="majorEastAsia" w:hAnsiTheme="majorEastAsia" w:cs="新細明體"/>
          <w:b/>
          <w:color w:val="000000"/>
          <w:kern w:val="0"/>
          <w:sz w:val="20"/>
          <w:szCs w:val="20"/>
          <w:bdr w:val="single" w:sz="4" w:space="0" w:color="auto"/>
        </w:rPr>
        <w:t>」</w:t>
      </w:r>
      <w:r w:rsidR="00AF026F" w:rsidRPr="00297663">
        <w:rPr>
          <w:rFonts w:asciiTheme="majorEastAsia" w:eastAsiaTheme="majorEastAsia" w:hAnsiTheme="majorEastAsia" w:cs="新細明體" w:hint="eastAsia"/>
          <w:b/>
          <w:color w:val="000000"/>
          <w:kern w:val="0"/>
          <w:sz w:val="20"/>
          <w:szCs w:val="20"/>
          <w:bdr w:val="single" w:sz="4" w:space="0" w:color="auto"/>
        </w:rPr>
        <w:t>中</w:t>
      </w:r>
      <w:r w:rsidRPr="00297663">
        <w:rPr>
          <w:rFonts w:asciiTheme="majorEastAsia" w:eastAsiaTheme="majorEastAsia" w:hAnsiTheme="majorEastAsia" w:cs="新細明體"/>
          <w:b/>
          <w:color w:val="000000"/>
          <w:kern w:val="0"/>
          <w:sz w:val="20"/>
          <w:szCs w:val="20"/>
          <w:bdr w:val="single" w:sz="4" w:space="0" w:color="auto"/>
        </w:rPr>
        <w:t>的「心」的意義</w:t>
      </w:r>
    </w:p>
    <w:p w:rsidR="00AF026F" w:rsidRPr="00297663" w:rsidRDefault="00697CF4" w:rsidP="009830C2">
      <w:pPr>
        <w:widowControl/>
        <w:ind w:leftChars="50" w:left="120"/>
        <w:rPr>
          <w:rFonts w:asciiTheme="majorEastAsia" w:eastAsiaTheme="majorEastAsia" w:hAnsiTheme="majorEastAsia" w:cs="新細明體"/>
          <w:b/>
          <w:color w:val="000000"/>
          <w:kern w:val="0"/>
          <w:sz w:val="20"/>
          <w:szCs w:val="20"/>
          <w:bdr w:val="single" w:sz="4" w:space="0" w:color="auto"/>
        </w:rPr>
      </w:pPr>
      <w:r w:rsidRPr="00297663">
        <w:rPr>
          <w:rFonts w:asciiTheme="majorEastAsia" w:eastAsiaTheme="majorEastAsia" w:hAnsiTheme="majorEastAsia" w:cs="新細明體"/>
          <w:b/>
          <w:color w:val="000000"/>
          <w:kern w:val="0"/>
          <w:sz w:val="20"/>
          <w:szCs w:val="20"/>
          <w:bdr w:val="single" w:sz="4" w:space="0" w:color="auto"/>
        </w:rPr>
        <w:t>    </w:t>
      </w:r>
      <w:r w:rsidR="00AF026F" w:rsidRPr="00297663">
        <w:rPr>
          <w:rFonts w:asciiTheme="majorEastAsia" w:eastAsiaTheme="majorEastAsia" w:hAnsiTheme="majorEastAsia" w:cs="新細明體" w:hint="eastAsia"/>
          <w:b/>
          <w:color w:val="000000"/>
          <w:kern w:val="0"/>
          <w:sz w:val="20"/>
          <w:szCs w:val="20"/>
          <w:bdr w:val="single" w:sz="4" w:space="0" w:color="auto"/>
        </w:rPr>
        <w:t>（一）</w:t>
      </w:r>
      <w:r w:rsidR="00AF026F" w:rsidRPr="00297663">
        <w:rPr>
          <w:rFonts w:asciiTheme="majorEastAsia" w:eastAsiaTheme="majorEastAsia" w:hAnsiTheme="majorEastAsia" w:cs="新細明體"/>
          <w:b/>
          <w:color w:val="000000"/>
          <w:kern w:val="0"/>
          <w:sz w:val="20"/>
          <w:szCs w:val="20"/>
          <w:bdr w:val="single" w:sz="4" w:space="0" w:color="auto"/>
        </w:rPr>
        <w:t>「心</w:t>
      </w:r>
      <w:r w:rsidR="00A61C88" w:rsidRPr="00297663">
        <w:rPr>
          <w:rFonts w:asciiTheme="majorEastAsia" w:eastAsiaTheme="majorEastAsia" w:hAnsiTheme="majorEastAsia" w:cs="新細明體"/>
          <w:b/>
          <w:color w:val="000000"/>
          <w:kern w:val="0"/>
          <w:sz w:val="20"/>
          <w:szCs w:val="20"/>
          <w:bdr w:val="single" w:sz="4" w:space="0" w:color="auto"/>
        </w:rPr>
        <w:t>」</w:t>
      </w:r>
      <w:r w:rsidR="00AF026F" w:rsidRPr="00297663">
        <w:rPr>
          <w:rFonts w:asciiTheme="majorEastAsia" w:eastAsiaTheme="majorEastAsia" w:hAnsiTheme="majorEastAsia" w:cs="新細明體"/>
          <w:b/>
          <w:color w:val="000000"/>
          <w:kern w:val="0"/>
          <w:sz w:val="20"/>
          <w:szCs w:val="20"/>
          <w:bdr w:val="single" w:sz="4" w:space="0" w:color="auto"/>
        </w:rPr>
        <w:t>一般是</w:t>
      </w:r>
      <w:r w:rsidR="00A61C88" w:rsidRPr="00297663">
        <w:rPr>
          <w:rFonts w:asciiTheme="majorEastAsia" w:eastAsiaTheme="majorEastAsia" w:hAnsiTheme="majorEastAsia" w:cs="新細明體" w:hint="eastAsia"/>
          <w:b/>
          <w:color w:val="000000"/>
          <w:kern w:val="0"/>
          <w:sz w:val="20"/>
          <w:szCs w:val="20"/>
          <w:bdr w:val="single" w:sz="4" w:space="0" w:color="auto"/>
        </w:rPr>
        <w:t>與</w:t>
      </w:r>
      <w:r w:rsidR="00A61C88" w:rsidRPr="00297663">
        <w:rPr>
          <w:rFonts w:asciiTheme="majorEastAsia" w:eastAsiaTheme="majorEastAsia" w:hAnsiTheme="majorEastAsia" w:cs="新細明體"/>
          <w:b/>
          <w:color w:val="000000"/>
          <w:kern w:val="0"/>
          <w:sz w:val="20"/>
          <w:szCs w:val="20"/>
          <w:bdr w:val="single" w:sz="4" w:space="0" w:color="auto"/>
        </w:rPr>
        <w:t>「意、識」</w:t>
      </w:r>
      <w:r w:rsidR="00AF026F" w:rsidRPr="00297663">
        <w:rPr>
          <w:rFonts w:asciiTheme="majorEastAsia" w:eastAsiaTheme="majorEastAsia" w:hAnsiTheme="majorEastAsia" w:cs="新細明體"/>
          <w:b/>
          <w:color w:val="000000"/>
          <w:kern w:val="0"/>
          <w:sz w:val="20"/>
          <w:szCs w:val="20"/>
          <w:bdr w:val="single" w:sz="4" w:space="0" w:color="auto"/>
        </w:rPr>
        <w:t>同名而異實</w:t>
      </w:r>
    </w:p>
    <w:p w:rsidR="00AF026F" w:rsidRPr="00297663" w:rsidRDefault="00697CF4" w:rsidP="009830C2">
      <w:pPr>
        <w:widowControl/>
        <w:ind w:leftChars="60" w:left="144"/>
        <w:rPr>
          <w:rFonts w:ascii="新細明體" w:eastAsia="SimSun" w:hAnsi="新細明體" w:cs="新細明體"/>
          <w:color w:val="000000"/>
          <w:kern w:val="0"/>
          <w:szCs w:val="24"/>
        </w:rPr>
      </w:pP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心、意、識，一般是看作同名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而異實的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，所以綜合為「心意識」一詞。在經典的應用中，雖然並不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嚴格、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卻也表示出每一名字的特性；這在古代阿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毘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達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磨論師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，早就注意到了。</w:t>
      </w:r>
      <w:r w:rsidR="00A73C25" w:rsidRPr="00297663">
        <w:rPr>
          <w:rStyle w:val="ad"/>
          <w:rFonts w:ascii="Times New Roman" w:eastAsia="新細明體" w:hAnsi="Times New Roman" w:cs="Times New Roman"/>
          <w:color w:val="000000"/>
          <w:kern w:val="0"/>
          <w:szCs w:val="24"/>
        </w:rPr>
        <w:footnoteReference w:id="50"/>
      </w: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那末「</w:t>
      </w:r>
      <w:proofErr w:type="gramStart"/>
      <w:r w:rsidRPr="00297663">
        <w:rPr>
          <w:rFonts w:ascii="新細明體" w:eastAsia="新細明體" w:hAnsi="新細明體" w:cs="新細明體"/>
          <w:b/>
          <w:color w:val="000000"/>
          <w:kern w:val="0"/>
          <w:szCs w:val="24"/>
        </w:rPr>
        <w:t>心性本淨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」的心，有什麼特殊的意義呢？</w:t>
      </w:r>
      <w:r w:rsidR="00A73C25" w:rsidRPr="00297663">
        <w:rPr>
          <w:rStyle w:val="ad"/>
          <w:rFonts w:ascii="Times New Roman" w:eastAsia="新細明體" w:hAnsi="Times New Roman" w:cs="Times New Roman"/>
          <w:color w:val="000000"/>
          <w:kern w:val="0"/>
          <w:szCs w:val="24"/>
        </w:rPr>
        <w:footnoteReference w:id="51"/>
      </w:r>
    </w:p>
    <w:p w:rsidR="00AF026F" w:rsidRPr="00297663" w:rsidRDefault="00005BF3" w:rsidP="009830C2">
      <w:pPr>
        <w:widowControl/>
        <w:spacing w:beforeLines="30" w:before="108"/>
        <w:ind w:leftChars="100" w:left="240"/>
        <w:rPr>
          <w:rFonts w:asciiTheme="majorEastAsia" w:eastAsiaTheme="majorEastAsia" w:hAnsiTheme="majorEastAsia" w:cs="新細明體"/>
          <w:b/>
          <w:color w:val="000000"/>
          <w:kern w:val="0"/>
          <w:sz w:val="20"/>
          <w:szCs w:val="20"/>
          <w:bdr w:val="single" w:sz="4" w:space="0" w:color="auto"/>
        </w:rPr>
      </w:pPr>
      <w:r w:rsidRPr="00297663">
        <w:rPr>
          <w:rFonts w:ascii="Times New Roman" w:eastAsia="SimSun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1</w:t>
      </w:r>
      <w:r w:rsidRPr="00297663">
        <w:rPr>
          <w:rFonts w:asciiTheme="majorEastAsia" w:eastAsiaTheme="majorEastAsia" w:hAnsiTheme="majorEastAsia" w:cs="新細明體" w:hint="eastAsia"/>
          <w:b/>
          <w:color w:val="000000"/>
          <w:kern w:val="0"/>
          <w:sz w:val="20"/>
          <w:szCs w:val="20"/>
          <w:bdr w:val="single" w:sz="4" w:space="0" w:color="auto"/>
        </w:rPr>
        <w:t>、</w:t>
      </w:r>
      <w:r w:rsidR="00AF026F" w:rsidRPr="00297663">
        <w:rPr>
          <w:rFonts w:asciiTheme="majorEastAsia" w:eastAsiaTheme="majorEastAsia" w:hAnsiTheme="majorEastAsia" w:cs="新細明體"/>
          <w:b/>
          <w:color w:val="000000"/>
          <w:kern w:val="0"/>
          <w:sz w:val="20"/>
          <w:szCs w:val="20"/>
          <w:bdr w:val="single" w:sz="4" w:space="0" w:color="auto"/>
        </w:rPr>
        <w:t>「心」的</w:t>
      </w:r>
      <w:proofErr w:type="gramStart"/>
      <w:r w:rsidR="00AF026F" w:rsidRPr="00297663">
        <w:rPr>
          <w:rFonts w:asciiTheme="majorEastAsia" w:eastAsiaTheme="majorEastAsia" w:hAnsiTheme="majorEastAsia" w:cs="新細明體"/>
          <w:b/>
          <w:color w:val="000000"/>
          <w:kern w:val="0"/>
          <w:sz w:val="20"/>
          <w:szCs w:val="20"/>
          <w:bdr w:val="single" w:sz="4" w:space="0" w:color="auto"/>
        </w:rPr>
        <w:t>特</w:t>
      </w:r>
      <w:proofErr w:type="gramEnd"/>
      <w:r w:rsidR="00AF026F" w:rsidRPr="00297663">
        <w:rPr>
          <w:rFonts w:asciiTheme="majorEastAsia" w:eastAsiaTheme="majorEastAsia" w:hAnsiTheme="majorEastAsia" w:cs="新細明體"/>
          <w:b/>
          <w:color w:val="000000"/>
          <w:kern w:val="0"/>
          <w:sz w:val="20"/>
          <w:szCs w:val="20"/>
          <w:bdr w:val="single" w:sz="4" w:space="0" w:color="auto"/>
        </w:rPr>
        <w:t>義</w:t>
      </w:r>
    </w:p>
    <w:p w:rsidR="00BF184E" w:rsidRPr="00297663" w:rsidRDefault="00E311D2" w:rsidP="00646324">
      <w:pPr>
        <w:widowControl/>
        <w:ind w:leftChars="177" w:left="425"/>
        <w:rPr>
          <w:rFonts w:ascii="新細明體" w:eastAsia="SimSun" w:hAnsi="新細明體" w:cs="新細明體"/>
          <w:color w:val="000000"/>
          <w:kern w:val="0"/>
          <w:szCs w:val="24"/>
        </w:rPr>
      </w:pPr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（</w:t>
      </w:r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1</w:t>
      </w:r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）依種種</w:t>
      </w:r>
      <w:proofErr w:type="gramStart"/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的積集生</w:t>
      </w:r>
      <w:proofErr w:type="gramEnd"/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起</w:t>
      </w:r>
      <w:proofErr w:type="gramStart"/>
      <w:r w:rsidRPr="00297663">
        <w:rPr>
          <w:rFonts w:ascii="Times New Roman" w:eastAsiaTheme="majorEastAsia" w:hAnsi="Times New Roman" w:cs="Times New Roman" w:hint="eastAsia"/>
          <w:b/>
          <w:color w:val="000000"/>
          <w:kern w:val="0"/>
          <w:sz w:val="20"/>
          <w:szCs w:val="20"/>
          <w:bdr w:val="single" w:sz="4" w:space="0" w:color="auto"/>
        </w:rPr>
        <w:t>——</w:t>
      </w:r>
      <w:proofErr w:type="gramEnd"/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並</w:t>
      </w:r>
      <w:r w:rsidRPr="00297663">
        <w:rPr>
          <w:rFonts w:ascii="Times New Roman" w:eastAsiaTheme="majorEastAsia" w:hAnsi="Times New Roman" w:cs="Times New Roman" w:hint="eastAsia"/>
          <w:b/>
          <w:color w:val="000000"/>
          <w:kern w:val="0"/>
          <w:sz w:val="20"/>
          <w:szCs w:val="20"/>
          <w:bdr w:val="single" w:sz="4" w:space="0" w:color="auto"/>
        </w:rPr>
        <w:t>非</w:t>
      </w:r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單一性</w:t>
      </w: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br/>
      </w:r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心</w:t>
      </w:r>
      <w:r w:rsidR="0038383E" w:rsidRPr="00297663">
        <w:rPr>
          <w:rFonts w:ascii="Times New Roman" w:eastAsiaTheme="majorEastAsia" w:hAnsi="Times New Roman" w:cs="Times New Roman" w:hint="eastAsia"/>
          <w:szCs w:val="24"/>
        </w:rPr>
        <w:t>（</w:t>
      </w:r>
      <w:proofErr w:type="spellStart"/>
      <w:r w:rsidR="00697CF4"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citta</w:t>
      </w:r>
      <w:proofErr w:type="spellEnd"/>
      <w:r w:rsidR="0038383E" w:rsidRPr="00297663">
        <w:rPr>
          <w:rFonts w:ascii="Times New Roman" w:eastAsiaTheme="majorEastAsia" w:hAnsi="Times New Roman" w:cs="Times New Roman" w:hint="eastAsia"/>
          <w:szCs w:val="24"/>
        </w:rPr>
        <w:t>）</w:t>
      </w:r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的</w:t>
      </w:r>
      <w:proofErr w:type="gramStart"/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特</w:t>
      </w:r>
      <w:proofErr w:type="gramEnd"/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 xml:space="preserve">義、如古師說： </w:t>
      </w:r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br/>
      </w:r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lastRenderedPageBreak/>
        <w:br/>
        <w:t>    </w:t>
      </w:r>
      <w:r w:rsidR="00697CF4"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1</w:t>
      </w:r>
      <w:r w:rsidR="007516E7" w:rsidRPr="00297663">
        <w:rPr>
          <w:rFonts w:ascii="新細明體" w:eastAsia="新細明體" w:hAnsi="新細明體" w:cs="新細明體" w:hint="eastAsia"/>
          <w:color w:val="000000"/>
          <w:kern w:val="0"/>
          <w:szCs w:val="24"/>
        </w:rPr>
        <w:t>、</w:t>
      </w:r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「</w:t>
      </w:r>
      <w:r w:rsidR="00697CF4" w:rsidRPr="00297663">
        <w:rPr>
          <w:rFonts w:ascii="標楷體" w:eastAsia="標楷體" w:hAnsi="標楷體" w:cs="新細明體"/>
          <w:color w:val="000000"/>
          <w:kern w:val="0"/>
          <w:szCs w:val="24"/>
        </w:rPr>
        <w:t>心是種族義。……彩畫是心業。……滋長是心業</w:t>
      </w:r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」。</w:t>
      </w:r>
      <w:r w:rsidR="008B0283" w:rsidRPr="00297663">
        <w:rPr>
          <w:rStyle w:val="ad"/>
          <w:rFonts w:ascii="Times New Roman" w:eastAsia="新細明體" w:hAnsi="Times New Roman" w:cs="Times New Roman"/>
          <w:color w:val="000000"/>
          <w:kern w:val="0"/>
          <w:szCs w:val="24"/>
        </w:rPr>
        <w:footnoteReference w:id="52"/>
      </w:r>
      <w:proofErr w:type="gramStart"/>
      <w:r w:rsidR="008B0283" w:rsidRPr="00297663">
        <w:rPr>
          <w:rFonts w:ascii="Times New Roman" w:eastAsia="標楷體" w:hAnsi="Times New Roman" w:cs="Times New Roman" w:hint="eastAsia"/>
          <w:sz w:val="21"/>
          <w:szCs w:val="21"/>
          <w:shd w:val="pct15" w:color="auto" w:fill="FFFFFF"/>
        </w:rPr>
        <w:t>（</w:t>
      </w:r>
      <w:proofErr w:type="gramEnd"/>
      <w:r w:rsidR="008B0283" w:rsidRPr="00297663">
        <w:rPr>
          <w:rFonts w:ascii="Times New Roman" w:eastAsia="標楷體" w:hAnsi="Times New Roman" w:cs="Times New Roman"/>
          <w:sz w:val="21"/>
          <w:szCs w:val="21"/>
          <w:shd w:val="pct15" w:color="auto" w:fill="FFFFFF"/>
        </w:rPr>
        <w:t>p.7</w:t>
      </w:r>
      <w:r w:rsidR="008B0283" w:rsidRPr="00297663">
        <w:rPr>
          <w:rFonts w:ascii="Times New Roman" w:eastAsia="SimSun" w:hAnsi="Times New Roman" w:cs="Times New Roman" w:hint="eastAsia"/>
          <w:sz w:val="21"/>
          <w:szCs w:val="21"/>
          <w:shd w:val="pct15" w:color="auto" w:fill="FFFFFF"/>
        </w:rPr>
        <w:t>6</w:t>
      </w:r>
      <w:proofErr w:type="gramStart"/>
      <w:r w:rsidR="008B0283" w:rsidRPr="00297663">
        <w:rPr>
          <w:rFonts w:ascii="Times New Roman" w:eastAsia="標楷體" w:hAnsi="Times New Roman" w:cs="Times New Roman" w:hint="eastAsia"/>
          <w:sz w:val="21"/>
          <w:szCs w:val="21"/>
          <w:shd w:val="pct15" w:color="auto" w:fill="FFFFFF"/>
        </w:rPr>
        <w:t>）</w:t>
      </w:r>
      <w:proofErr w:type="gramEnd"/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br/>
      </w:r>
      <w:r w:rsidR="00697CF4"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2</w:t>
      </w:r>
      <w:r w:rsidR="007516E7" w:rsidRPr="00297663">
        <w:rPr>
          <w:rFonts w:ascii="Times New Roman" w:eastAsia="新細明體" w:hAnsi="Times New Roman" w:cs="Times New Roman" w:hint="eastAsia"/>
          <w:color w:val="000000"/>
          <w:kern w:val="0"/>
          <w:szCs w:val="24"/>
        </w:rPr>
        <w:t>、</w:t>
      </w:r>
      <w:r w:rsidR="00697CF4"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「</w:t>
      </w:r>
      <w:proofErr w:type="gramStart"/>
      <w:r w:rsidR="00697CF4" w:rsidRPr="00297663">
        <w:rPr>
          <w:rFonts w:ascii="標楷體" w:eastAsia="標楷體" w:hAnsi="標楷體" w:cs="Times New Roman"/>
          <w:color w:val="000000"/>
          <w:kern w:val="0"/>
          <w:szCs w:val="24"/>
        </w:rPr>
        <w:t>集起故名心</w:t>
      </w:r>
      <w:proofErr w:type="gramEnd"/>
      <w:r w:rsidR="00697CF4" w:rsidRPr="00297663">
        <w:rPr>
          <w:rFonts w:ascii="標楷體" w:eastAsia="標楷體" w:hAnsi="標楷體" w:cs="Times New Roman"/>
          <w:color w:val="000000"/>
          <w:kern w:val="0"/>
          <w:szCs w:val="24"/>
        </w:rPr>
        <w:t>。……淨不淨界種種差別故名為心</w:t>
      </w:r>
      <w:r w:rsidR="00697CF4"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」</w:t>
      </w:r>
      <w:r w:rsidR="00925B38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。</w:t>
      </w:r>
      <w:r w:rsidR="008B0283" w:rsidRPr="00297663">
        <w:rPr>
          <w:rFonts w:ascii="Times New Roman" w:eastAsiaTheme="majorEastAsia" w:hAnsi="Times New Roman" w:cs="Times New Roman"/>
          <w:szCs w:val="24"/>
          <w:vertAlign w:val="superscript"/>
        </w:rPr>
        <w:footnoteReference w:id="53"/>
      </w:r>
    </w:p>
    <w:p w:rsidR="00005BF3" w:rsidRPr="00297663" w:rsidRDefault="00697CF4" w:rsidP="00646324">
      <w:pPr>
        <w:widowControl/>
        <w:spacing w:beforeLines="30" w:before="108"/>
        <w:ind w:leftChars="177" w:left="425"/>
        <w:rPr>
          <w:rFonts w:ascii="新細明體" w:eastAsia="SimSun" w:hAnsi="新細明體" w:cs="新細明體"/>
          <w:color w:val="000000"/>
          <w:kern w:val="0"/>
          <w:szCs w:val="24"/>
        </w:rPr>
      </w:pP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    滋長、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集起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、種族，這些「</w:t>
      </w:r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心</w:t>
      </w: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」的意義，都是種種的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積集，依積集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而有所生起。「</w:t>
      </w:r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彩畫</w:t>
      </w: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」的譬喻，也是以種種色彩，畫成種種圖像的意思。所以，對於種種的統一，不離種種而起的心，並不表示單一性。</w:t>
      </w:r>
      <w:r w:rsidR="00C4284E" w:rsidRPr="00297663">
        <w:rPr>
          <w:rStyle w:val="ad"/>
          <w:rFonts w:ascii="Times New Roman" w:eastAsia="新細明體" w:hAnsi="Times New Roman" w:cs="Times New Roman"/>
          <w:color w:val="000000"/>
          <w:kern w:val="0"/>
          <w:szCs w:val="24"/>
        </w:rPr>
        <w:footnoteReference w:id="54"/>
      </w:r>
    </w:p>
    <w:p w:rsidR="00005BF3" w:rsidRPr="00297663" w:rsidRDefault="00005BF3" w:rsidP="009830C2">
      <w:pPr>
        <w:widowControl/>
        <w:spacing w:beforeLines="30" w:before="108"/>
        <w:ind w:firstLine="482"/>
        <w:rPr>
          <w:rFonts w:ascii="Times New Roman" w:eastAsia="SimSun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</w:pPr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（</w:t>
      </w:r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2</w:t>
      </w:r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）「定」</w:t>
      </w:r>
      <w:proofErr w:type="gramStart"/>
      <w:r w:rsidRPr="00297663">
        <w:rPr>
          <w:rFonts w:ascii="Times New Roman" w:eastAsiaTheme="majorEastAsia" w:hAnsi="Times New Roman" w:cs="Times New Roman" w:hint="eastAsia"/>
          <w:b/>
          <w:color w:val="000000"/>
          <w:kern w:val="0"/>
          <w:sz w:val="20"/>
          <w:szCs w:val="20"/>
          <w:bdr w:val="single" w:sz="4" w:space="0" w:color="auto"/>
        </w:rPr>
        <w:t>——</w:t>
      </w:r>
      <w:proofErr w:type="gramEnd"/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於</w:t>
      </w:r>
      <w:proofErr w:type="gramStart"/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一境上</w:t>
      </w:r>
      <w:proofErr w:type="gramEnd"/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，心</w:t>
      </w:r>
      <w:proofErr w:type="gramStart"/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心</w:t>
      </w:r>
      <w:proofErr w:type="gramEnd"/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相續不亂</w:t>
      </w:r>
    </w:p>
    <w:p w:rsidR="00443D4B" w:rsidRPr="00297663" w:rsidRDefault="00443D4B" w:rsidP="00443D4B">
      <w:pPr>
        <w:widowControl/>
        <w:ind w:firstLine="482"/>
        <w:rPr>
          <w:rFonts w:ascii="Times New Roman" w:eastAsia="SimSun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</w:pP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如三增上學中，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稱定學為心學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。由於「定」是持心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不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動亂，使散亂的歸於平靜，於</w:t>
      </w:r>
    </w:p>
    <w:p w:rsidR="00005BF3" w:rsidRPr="00297663" w:rsidRDefault="00697CF4" w:rsidP="009830C2">
      <w:pPr>
        <w:widowControl/>
        <w:ind w:left="480"/>
        <w:rPr>
          <w:rFonts w:ascii="新細明體" w:eastAsia="SimSun" w:hAnsi="新細明體" w:cs="新細明體"/>
          <w:color w:val="000000"/>
          <w:kern w:val="0"/>
          <w:szCs w:val="24"/>
        </w:rPr>
      </w:pP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一境上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，心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心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相續不亂，名為「心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一境性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」，定也就名為「心」了。</w:t>
      </w:r>
    </w:p>
    <w:p w:rsidR="00A605A7" w:rsidRPr="00297663" w:rsidRDefault="00A605A7" w:rsidP="009830C2">
      <w:pPr>
        <w:widowControl/>
        <w:spacing w:beforeLines="30" w:before="108"/>
        <w:ind w:leftChars="117" w:left="281" w:firstLineChars="1" w:firstLine="2"/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</w:pPr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2</w:t>
      </w:r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、認識、</w:t>
      </w:r>
      <w:proofErr w:type="gramStart"/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執取作用</w:t>
      </w:r>
      <w:proofErr w:type="gramEnd"/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名為「識」</w:t>
      </w:r>
      <w:r w:rsidR="006F6AEE"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，</w:t>
      </w:r>
      <w:r w:rsidR="00763681"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引發行為發生</w:t>
      </w:r>
      <w:proofErr w:type="gramStart"/>
      <w:r w:rsidR="00763681"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諸識名</w:t>
      </w:r>
      <w:proofErr w:type="gramEnd"/>
      <w:r w:rsidR="00763681"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為「意」</w:t>
      </w:r>
      <w:r w:rsidR="006F6AEE"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，</w:t>
      </w:r>
      <w:proofErr w:type="gramStart"/>
      <w:r w:rsidR="00763681"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通泛的</w:t>
      </w:r>
      <w:proofErr w:type="gramEnd"/>
      <w:r w:rsidR="00763681"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、</w:t>
      </w:r>
      <w:proofErr w:type="gramStart"/>
      <w:r w:rsidR="00763681"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總略的</w:t>
      </w:r>
      <w:proofErr w:type="gramEnd"/>
      <w:r w:rsidR="00763681"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名詞是「心」</w:t>
      </w:r>
    </w:p>
    <w:p w:rsidR="00A605A7" w:rsidRPr="00297663" w:rsidRDefault="00697CF4" w:rsidP="009830C2">
      <w:pPr>
        <w:widowControl/>
        <w:ind w:leftChars="117" w:left="281"/>
        <w:rPr>
          <w:rFonts w:ascii="新細明體" w:eastAsia="SimSun" w:hAnsi="新細明體" w:cs="新細明體"/>
          <w:color w:val="000000"/>
          <w:kern w:val="0"/>
          <w:szCs w:val="24"/>
        </w:rPr>
      </w:pP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後代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大乘唯識學者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，以心為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阿賴耶識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，正因為：「此識，色聲香味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觸等積集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滋長故」</w:t>
      </w:r>
      <w:r w:rsidR="006759E3" w:rsidRPr="00297663">
        <w:rPr>
          <w:rStyle w:val="ad"/>
          <w:rFonts w:ascii="Times New Roman" w:eastAsia="新細明體" w:hAnsi="Times New Roman" w:cs="Times New Roman"/>
          <w:color w:val="000000"/>
          <w:kern w:val="0"/>
          <w:szCs w:val="24"/>
        </w:rPr>
        <w:footnoteReference w:id="55"/>
      </w: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；「種種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法熏習種子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所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積集故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」</w:t>
      </w:r>
      <w:r w:rsidR="001773D6" w:rsidRPr="00297663">
        <w:rPr>
          <w:rStyle w:val="ad"/>
          <w:rFonts w:ascii="Times New Roman" w:eastAsia="新細明體" w:hAnsi="Times New Roman" w:cs="Times New Roman"/>
          <w:color w:val="000000"/>
          <w:kern w:val="0"/>
          <w:szCs w:val="24"/>
        </w:rPr>
        <w:footnoteReference w:id="56"/>
      </w: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；「由種種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法熏習種子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所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積集故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」</w:t>
      </w:r>
      <w:r w:rsidR="001773D6" w:rsidRPr="00297663">
        <w:rPr>
          <w:rStyle w:val="ad"/>
          <w:rFonts w:ascii="Times New Roman" w:eastAsia="新細明體" w:hAnsi="Times New Roman" w:cs="Times New Roman"/>
          <w:color w:val="000000"/>
          <w:kern w:val="0"/>
          <w:szCs w:val="24"/>
        </w:rPr>
        <w:footnoteReference w:id="57"/>
      </w: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。</w:t>
      </w:r>
      <w:r w:rsidR="008B0283" w:rsidRPr="00297663">
        <w:rPr>
          <w:rStyle w:val="ad"/>
          <w:rFonts w:ascii="Times New Roman" w:eastAsia="新細明體" w:hAnsi="Times New Roman" w:cs="Times New Roman"/>
          <w:color w:val="000000"/>
          <w:kern w:val="0"/>
          <w:szCs w:val="24"/>
        </w:rPr>
        <w:footnoteReference w:id="58"/>
      </w: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由於這一特性，除有關認識的、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執取的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名為「識」，引發行為，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發生諸識的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名為「意」</w:t>
      </w:r>
      <w:r w:rsidR="00A605A7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而外，</w:t>
      </w:r>
    </w:p>
    <w:p w:rsidR="00A61C88" w:rsidRPr="00297663" w:rsidRDefault="00697CF4" w:rsidP="009830C2">
      <w:pPr>
        <w:widowControl/>
        <w:ind w:leftChars="117" w:left="281"/>
        <w:rPr>
          <w:rFonts w:ascii="新細明體" w:eastAsia="SimSun" w:hAnsi="新細明體" w:cs="新細明體"/>
          <w:color w:val="000000"/>
          <w:kern w:val="0"/>
          <w:szCs w:val="24"/>
        </w:rPr>
      </w:pP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lastRenderedPageBreak/>
        <w:t>經中都泛稱為心，心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是通泛的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、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總略的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名詞。</w:t>
      </w:r>
    </w:p>
    <w:p w:rsidR="00A61C88" w:rsidRPr="00297663" w:rsidRDefault="00A605A7" w:rsidP="009830C2">
      <w:pPr>
        <w:widowControl/>
        <w:spacing w:beforeLines="30" w:before="108"/>
        <w:ind w:leftChars="59" w:left="142"/>
        <w:rPr>
          <w:rFonts w:ascii="新細明體" w:eastAsia="SimSun" w:hAnsi="新細明體" w:cs="新細明體"/>
          <w:color w:val="000000"/>
          <w:kern w:val="0"/>
          <w:szCs w:val="24"/>
        </w:rPr>
      </w:pPr>
      <w:r w:rsidRPr="00297663">
        <w:rPr>
          <w:rFonts w:asciiTheme="majorEastAsia" w:eastAsiaTheme="majorEastAsia" w:hAnsiTheme="majorEastAsia" w:cs="新細明體" w:hint="eastAsia"/>
          <w:b/>
          <w:color w:val="000000"/>
          <w:kern w:val="0"/>
          <w:sz w:val="20"/>
          <w:szCs w:val="20"/>
          <w:bdr w:val="single" w:sz="4" w:space="0" w:color="auto"/>
        </w:rPr>
        <w:t>（二）</w:t>
      </w:r>
      <w:r w:rsidRPr="00297663">
        <w:rPr>
          <w:rFonts w:asciiTheme="minorEastAsia" w:hAnsiTheme="minorEastAsia" w:cs="新細明體"/>
          <w:b/>
          <w:color w:val="000000"/>
          <w:kern w:val="0"/>
          <w:sz w:val="20"/>
          <w:szCs w:val="20"/>
          <w:bdr w:val="single" w:sz="4" w:space="0" w:color="auto"/>
        </w:rPr>
        <w:t>「心」</w:t>
      </w:r>
      <w:proofErr w:type="gramStart"/>
      <w:r w:rsidR="00B56B20" w:rsidRPr="00297663">
        <w:rPr>
          <w:rFonts w:asciiTheme="minorEastAsia" w:hAnsiTheme="minorEastAsia" w:cs="新細明體" w:hint="eastAsia"/>
          <w:b/>
          <w:color w:val="000000"/>
          <w:kern w:val="0"/>
          <w:sz w:val="20"/>
          <w:szCs w:val="20"/>
          <w:bdr w:val="single" w:sz="4" w:space="0" w:color="auto"/>
        </w:rPr>
        <w:t>——</w:t>
      </w:r>
      <w:proofErr w:type="gramEnd"/>
      <w:r w:rsidR="002F2C3E" w:rsidRPr="00297663">
        <w:rPr>
          <w:rFonts w:asciiTheme="minorEastAsia" w:hAnsiTheme="minorEastAsia" w:cs="新細明體"/>
          <w:b/>
          <w:color w:val="000000"/>
          <w:kern w:val="0"/>
          <w:sz w:val="20"/>
          <w:szCs w:val="20"/>
          <w:bdr w:val="single" w:sz="4" w:space="0" w:color="auto"/>
        </w:rPr>
        <w:t>與身相對，</w:t>
      </w:r>
      <w:r w:rsidR="00B56B20" w:rsidRPr="00297663">
        <w:rPr>
          <w:rFonts w:asciiTheme="minorEastAsia" w:hAnsiTheme="minorEastAsia" w:cs="新細明體"/>
          <w:b/>
          <w:color w:val="000000"/>
          <w:kern w:val="0"/>
          <w:sz w:val="20"/>
          <w:szCs w:val="20"/>
          <w:bdr w:val="single" w:sz="4" w:space="0" w:color="auto"/>
        </w:rPr>
        <w:t>是內心的通稱</w:t>
      </w:r>
    </w:p>
    <w:p w:rsidR="00B56B20" w:rsidRPr="00297663" w:rsidRDefault="00697CF4" w:rsidP="009830C2">
      <w:pPr>
        <w:widowControl/>
        <w:ind w:leftChars="59" w:left="142"/>
        <w:rPr>
          <w:rFonts w:ascii="新細明體" w:eastAsia="SimSun" w:hAnsi="新細明體" w:cs="新細明體"/>
          <w:color w:val="000000"/>
          <w:kern w:val="0"/>
          <w:szCs w:val="24"/>
        </w:rPr>
      </w:pP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在經中，比起意與識來，心的應用不少，但都是不加分析的。如與身相對的心，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身行與心行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，身受與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心受，身精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進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與心精進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，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身輕安與心輕安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，身遠離與心遠離，都是內心的通稱。</w:t>
      </w:r>
      <w:r w:rsidR="00C4284E" w:rsidRPr="00297663">
        <w:rPr>
          <w:rStyle w:val="ad"/>
          <w:rFonts w:ascii="Times New Roman" w:eastAsia="新細明體" w:hAnsi="Times New Roman" w:cs="Times New Roman"/>
          <w:color w:val="000000"/>
          <w:kern w:val="0"/>
          <w:szCs w:val="24"/>
        </w:rPr>
        <w:footnoteReference w:id="59"/>
      </w:r>
    </w:p>
    <w:p w:rsidR="00B56B20" w:rsidRPr="00297663" w:rsidRDefault="00B56B20" w:rsidP="00E413B4">
      <w:pPr>
        <w:widowControl/>
        <w:ind w:leftChars="118" w:left="283"/>
        <w:rPr>
          <w:rFonts w:ascii="新細明體" w:eastAsia="SimSun" w:hAnsi="新細明體" w:cs="新細明體"/>
          <w:color w:val="000000"/>
          <w:kern w:val="0"/>
          <w:szCs w:val="24"/>
        </w:rPr>
      </w:pPr>
      <w:r w:rsidRPr="00297663">
        <w:rPr>
          <w:rFonts w:ascii="Times New Roman" w:eastAsia="SimSun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1</w:t>
      </w:r>
      <w:r w:rsidRPr="00297663">
        <w:rPr>
          <w:rFonts w:asciiTheme="majorEastAsia" w:eastAsiaTheme="majorEastAsia" w:hAnsiTheme="majorEastAsia" w:cs="新細明體" w:hint="eastAsia"/>
          <w:b/>
          <w:color w:val="000000"/>
          <w:kern w:val="0"/>
          <w:sz w:val="20"/>
          <w:szCs w:val="20"/>
          <w:bdr w:val="single" w:sz="4" w:space="0" w:color="auto"/>
        </w:rPr>
        <w:t>、</w:t>
      </w:r>
      <w:r w:rsidRPr="00297663">
        <w:rPr>
          <w:rFonts w:asciiTheme="majorEastAsia" w:eastAsiaTheme="majorEastAsia" w:hAnsiTheme="majorEastAsia" w:cs="新細明體"/>
          <w:b/>
          <w:color w:val="000000"/>
          <w:kern w:val="0"/>
          <w:sz w:val="20"/>
          <w:szCs w:val="20"/>
          <w:bdr w:val="single" w:sz="4" w:space="0" w:color="auto"/>
        </w:rPr>
        <w:t>一切內心作用，都是可以</w:t>
      </w:r>
      <w:r w:rsidR="002F2C3E" w:rsidRPr="00297663">
        <w:rPr>
          <w:rFonts w:asciiTheme="majorEastAsia" w:eastAsiaTheme="majorEastAsia" w:hAnsiTheme="majorEastAsia" w:cs="新細明體"/>
          <w:b/>
          <w:color w:val="000000"/>
          <w:kern w:val="0"/>
          <w:sz w:val="20"/>
          <w:szCs w:val="20"/>
          <w:bdr w:val="single" w:sz="4" w:space="0" w:color="auto"/>
        </w:rPr>
        <w:t>通</w:t>
      </w:r>
      <w:r w:rsidRPr="00297663">
        <w:rPr>
          <w:rFonts w:asciiTheme="majorEastAsia" w:eastAsiaTheme="majorEastAsia" w:hAnsiTheme="majorEastAsia" w:cs="新細明體"/>
          <w:b/>
          <w:color w:val="000000"/>
          <w:kern w:val="0"/>
          <w:sz w:val="20"/>
          <w:szCs w:val="20"/>
          <w:bdr w:val="single" w:sz="4" w:space="0" w:color="auto"/>
        </w:rPr>
        <w:t>稱為「心」</w:t>
      </w:r>
    </w:p>
    <w:p w:rsidR="000A7CE8" w:rsidRPr="00297663" w:rsidRDefault="00697CF4" w:rsidP="009830C2">
      <w:pPr>
        <w:widowControl/>
        <w:ind w:leftChars="118" w:left="283"/>
        <w:rPr>
          <w:rFonts w:ascii="新細明體" w:eastAsia="新細明體" w:hAnsi="新細明體" w:cs="新細明體" w:hint="eastAsia"/>
          <w:color w:val="000000"/>
          <w:kern w:val="0"/>
          <w:szCs w:val="24"/>
        </w:rPr>
      </w:pP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由於心為通稱，所以</w:t>
      </w:r>
      <w:r w:rsidR="00AC7DCF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《</w:t>
      </w: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雜阿含經</w:t>
      </w:r>
      <w:r w:rsidR="00AC7DCF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》</w:t>
      </w: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卷</w:t>
      </w:r>
      <w:r w:rsidR="004272E3" w:rsidRPr="00297663">
        <w:rPr>
          <w:rFonts w:ascii="Times New Roman" w:eastAsia="SimSun" w:hAnsi="Times New Roman" w:cs="Times New Roman"/>
          <w:color w:val="000000"/>
          <w:kern w:val="0"/>
          <w:szCs w:val="24"/>
        </w:rPr>
        <w:t>10</w:t>
      </w:r>
      <w:r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（大正</w:t>
      </w:r>
      <w:r w:rsidR="004272E3" w:rsidRPr="00297663">
        <w:rPr>
          <w:rFonts w:ascii="Times New Roman" w:eastAsia="SimSun" w:hAnsi="Times New Roman" w:cs="Times New Roman"/>
          <w:color w:val="000000"/>
          <w:kern w:val="0"/>
          <w:szCs w:val="24"/>
        </w:rPr>
        <w:t>2</w:t>
      </w:r>
      <w:r w:rsidR="004272E3" w:rsidRPr="00297663">
        <w:rPr>
          <w:rFonts w:ascii="Times New Roman" w:eastAsia="新細明體" w:hAnsi="Times New Roman" w:cs="Times New Roman"/>
          <w:color w:val="000000"/>
          <w:kern w:val="0"/>
          <w:szCs w:val="24"/>
        </w:rPr>
        <w:t>，</w:t>
      </w:r>
      <w:r w:rsidR="004272E3" w:rsidRPr="00297663">
        <w:rPr>
          <w:rFonts w:ascii="Times New Roman" w:eastAsia="SimSun" w:hAnsi="Times New Roman" w:cs="Times New Roman"/>
          <w:color w:val="000000"/>
          <w:kern w:val="0"/>
          <w:szCs w:val="24"/>
        </w:rPr>
        <w:t>69c</w:t>
      </w: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 xml:space="preserve">）說： </w:t>
      </w:r>
    </w:p>
    <w:p w:rsidR="000A7CE8" w:rsidRPr="00297663" w:rsidRDefault="00697CF4" w:rsidP="009830C2">
      <w:pPr>
        <w:widowControl/>
        <w:ind w:leftChars="118" w:left="283"/>
        <w:rPr>
          <w:rFonts w:ascii="新細明體" w:eastAsia="新細明體" w:hAnsi="新細明體" w:cs="新細明體" w:hint="eastAsia"/>
          <w:color w:val="000000"/>
          <w:kern w:val="0"/>
          <w:szCs w:val="24"/>
        </w:rPr>
      </w:pP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    「</w:t>
      </w:r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比丘！</w:t>
      </w:r>
      <w:proofErr w:type="gramStart"/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心惱故眾生</w:t>
      </w:r>
      <w:proofErr w:type="gramEnd"/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惱，</w:t>
      </w:r>
      <w:proofErr w:type="gramStart"/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心淨故</w:t>
      </w:r>
      <w:proofErr w:type="gramEnd"/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眾生淨。比丘！我不見一色種種</w:t>
      </w:r>
      <w:proofErr w:type="gramStart"/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如斑色</w:t>
      </w:r>
      <w:proofErr w:type="gramEnd"/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鳥，</w:t>
      </w:r>
      <w:proofErr w:type="gramStart"/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心復過</w:t>
      </w:r>
      <w:proofErr w:type="gramEnd"/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是。所以者何？</w:t>
      </w:r>
      <w:proofErr w:type="gramStart"/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彼</w:t>
      </w:r>
      <w:proofErr w:type="gramEnd"/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畜生心</w:t>
      </w:r>
      <w:proofErr w:type="gramStart"/>
      <w:r w:rsidRPr="00297663">
        <w:rPr>
          <w:rFonts w:ascii="標楷體" w:eastAsia="標楷體" w:hAnsi="標楷體" w:cs="新細明體"/>
          <w:color w:val="000000"/>
          <w:kern w:val="0"/>
          <w:szCs w:val="24"/>
        </w:rPr>
        <w:t>種種故色種種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 xml:space="preserve">」。 </w:t>
      </w:r>
    </w:p>
    <w:p w:rsidR="00B56B20" w:rsidRPr="00297663" w:rsidRDefault="00697CF4" w:rsidP="009830C2">
      <w:pPr>
        <w:widowControl/>
        <w:ind w:leftChars="118" w:left="283"/>
        <w:rPr>
          <w:rFonts w:ascii="新細明體" w:eastAsia="SimSun" w:hAnsi="新細明體" w:cs="新細明體"/>
          <w:color w:val="000000"/>
          <w:kern w:val="0"/>
          <w:szCs w:val="24"/>
        </w:rPr>
      </w:pP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    眾生的惱</w:t>
      </w:r>
      <w:proofErr w:type="gramStart"/>
      <w:r w:rsidR="00AC6A80" w:rsidRPr="00297663">
        <w:rPr>
          <w:rFonts w:ascii="新細明體" w:eastAsia="SimSun" w:hAnsi="新細明體" w:cs="新細明體" w:hint="eastAsia"/>
          <w:color w:val="000000"/>
          <w:kern w:val="0"/>
          <w:szCs w:val="24"/>
        </w:rPr>
        <w:t>——</w:t>
      </w: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雜染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與清淨，是以心為主導的，因心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的雜染而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成為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雜染，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心的清淨而成為清淨。</w:t>
      </w:r>
    </w:p>
    <w:p w:rsidR="00B56B20" w:rsidRPr="00297663" w:rsidRDefault="00B56B20" w:rsidP="00427933">
      <w:pPr>
        <w:widowControl/>
        <w:spacing w:beforeLines="30" w:before="108"/>
        <w:ind w:leftChars="118" w:left="283"/>
        <w:rPr>
          <w:rFonts w:ascii="新細明體" w:eastAsia="SimSun" w:hAnsi="新細明體" w:cs="新細明體"/>
          <w:color w:val="000000"/>
          <w:kern w:val="0"/>
          <w:szCs w:val="24"/>
        </w:rPr>
      </w:pPr>
      <w:r w:rsidRPr="00297663">
        <w:rPr>
          <w:rFonts w:ascii="Times New Roman" w:eastAsia="SimSun" w:hAnsi="Times New Roman" w:cs="Times New Roman" w:hint="eastAsia"/>
          <w:b/>
          <w:color w:val="000000"/>
          <w:kern w:val="0"/>
          <w:sz w:val="20"/>
          <w:szCs w:val="20"/>
          <w:bdr w:val="single" w:sz="4" w:space="0" w:color="auto"/>
        </w:rPr>
        <w:t>2</w:t>
      </w:r>
      <w:r w:rsidRPr="00297663">
        <w:rPr>
          <w:rFonts w:asciiTheme="majorEastAsia" w:eastAsiaTheme="majorEastAsia" w:hAnsiTheme="majorEastAsia" w:cs="新細明體" w:hint="eastAsia"/>
          <w:b/>
          <w:color w:val="000000"/>
          <w:kern w:val="0"/>
          <w:sz w:val="20"/>
          <w:szCs w:val="20"/>
          <w:bdr w:val="single" w:sz="4" w:space="0" w:color="auto"/>
        </w:rPr>
        <w:t>、</w:t>
      </w:r>
      <w:r w:rsidRPr="00297663">
        <w:rPr>
          <w:rFonts w:asciiTheme="majorEastAsia" w:eastAsiaTheme="majorEastAsia" w:hAnsiTheme="majorEastAsia" w:cs="新細明體"/>
          <w:b/>
          <w:color w:val="000000"/>
          <w:kern w:val="0"/>
          <w:sz w:val="20"/>
          <w:szCs w:val="20"/>
          <w:bdr w:val="single" w:sz="4" w:space="0" w:color="auto"/>
        </w:rPr>
        <w:t>「心」是表示集中</w:t>
      </w:r>
      <w:r w:rsidRPr="00297663">
        <w:rPr>
          <w:rFonts w:asciiTheme="majorEastAsia" w:eastAsiaTheme="majorEastAsia" w:hAnsiTheme="majorEastAsia" w:cs="新細明體" w:hint="eastAsia"/>
          <w:b/>
          <w:color w:val="000000"/>
          <w:kern w:val="0"/>
          <w:sz w:val="20"/>
          <w:szCs w:val="20"/>
          <w:bdr w:val="single" w:sz="4" w:space="0" w:color="auto"/>
        </w:rPr>
        <w:t>、</w:t>
      </w:r>
      <w:r w:rsidRPr="00297663">
        <w:rPr>
          <w:rFonts w:asciiTheme="majorEastAsia" w:eastAsiaTheme="majorEastAsia" w:hAnsiTheme="majorEastAsia" w:cs="新細明體"/>
          <w:b/>
          <w:color w:val="000000"/>
          <w:kern w:val="0"/>
          <w:sz w:val="20"/>
          <w:szCs w:val="20"/>
          <w:bdr w:val="single" w:sz="4" w:space="0" w:color="auto"/>
        </w:rPr>
        <w:t>積聚</w:t>
      </w:r>
      <w:r w:rsidRPr="00297663">
        <w:rPr>
          <w:rFonts w:asciiTheme="majorEastAsia" w:eastAsiaTheme="majorEastAsia" w:hAnsiTheme="majorEastAsia" w:cs="新細明體" w:hint="eastAsia"/>
          <w:b/>
          <w:color w:val="000000"/>
          <w:kern w:val="0"/>
          <w:sz w:val="20"/>
          <w:szCs w:val="20"/>
          <w:bdr w:val="single" w:sz="4" w:space="0" w:color="auto"/>
        </w:rPr>
        <w:t>、</w:t>
      </w:r>
      <w:proofErr w:type="gramStart"/>
      <w:r w:rsidRPr="00297663">
        <w:rPr>
          <w:rFonts w:asciiTheme="majorEastAsia" w:eastAsiaTheme="majorEastAsia" w:hAnsiTheme="majorEastAsia" w:cs="新細明體"/>
          <w:b/>
          <w:color w:val="000000"/>
          <w:kern w:val="0"/>
          <w:sz w:val="20"/>
          <w:szCs w:val="20"/>
          <w:bdr w:val="single" w:sz="4" w:space="0" w:color="auto"/>
        </w:rPr>
        <w:t>總略的</w:t>
      </w:r>
      <w:proofErr w:type="gramEnd"/>
      <w:r w:rsidRPr="00297663">
        <w:rPr>
          <w:rFonts w:asciiTheme="majorEastAsia" w:eastAsiaTheme="majorEastAsia" w:hAnsiTheme="majorEastAsia" w:cs="新細明體"/>
          <w:b/>
          <w:color w:val="000000"/>
          <w:kern w:val="0"/>
          <w:sz w:val="20"/>
          <w:szCs w:val="20"/>
          <w:bdr w:val="single" w:sz="4" w:space="0" w:color="auto"/>
        </w:rPr>
        <w:t>種種統一</w:t>
      </w:r>
    </w:p>
    <w:p w:rsidR="00C6164D" w:rsidRPr="00297663" w:rsidRDefault="002F2C3E" w:rsidP="009830C2">
      <w:pPr>
        <w:widowControl/>
        <w:ind w:leftChars="118" w:left="283"/>
        <w:rPr>
          <w:rFonts w:ascii="新細明體" w:eastAsia="SimSun" w:hAnsi="新細明體" w:cs="新細明體"/>
          <w:color w:val="000000"/>
          <w:kern w:val="0"/>
          <w:szCs w:val="24"/>
        </w:rPr>
      </w:pP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心是種種心，一切內心作用，都是可以稱為心的。</w:t>
      </w:r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如</w:t>
      </w:r>
      <w:proofErr w:type="gramStart"/>
      <w:r w:rsidR="00AC7DCF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《</w:t>
      </w:r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相應部</w:t>
      </w:r>
      <w:r w:rsidR="00AC7DCF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》</w:t>
      </w:r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等立十六</w:t>
      </w:r>
      <w:proofErr w:type="gramEnd"/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心</w:t>
      </w:r>
      <w:proofErr w:type="gramStart"/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（</w:t>
      </w:r>
      <w:proofErr w:type="gramEnd"/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他心智所知的心</w:t>
      </w:r>
      <w:proofErr w:type="gramStart"/>
      <w:r w:rsidR="00AC6A80" w:rsidRPr="00297663">
        <w:rPr>
          <w:rFonts w:ascii="Times New Roman" w:eastAsia="標楷體" w:hAnsi="Times New Roman" w:cs="Times New Roman" w:hint="eastAsia"/>
          <w:sz w:val="21"/>
          <w:szCs w:val="21"/>
          <w:shd w:val="pct15" w:color="auto" w:fill="FFFFFF"/>
        </w:rPr>
        <w:t>（</w:t>
      </w:r>
      <w:proofErr w:type="gramEnd"/>
      <w:r w:rsidR="00AC6A80" w:rsidRPr="00297663">
        <w:rPr>
          <w:rFonts w:ascii="Times New Roman" w:eastAsia="標楷體" w:hAnsi="Times New Roman" w:cs="Times New Roman"/>
          <w:sz w:val="21"/>
          <w:szCs w:val="21"/>
          <w:shd w:val="pct15" w:color="auto" w:fill="FFFFFF"/>
        </w:rPr>
        <w:t>p.7</w:t>
      </w:r>
      <w:r w:rsidR="00AC6A80" w:rsidRPr="00297663">
        <w:rPr>
          <w:rFonts w:ascii="Times New Roman" w:eastAsia="SimSun" w:hAnsi="Times New Roman" w:cs="Times New Roman"/>
          <w:sz w:val="21"/>
          <w:szCs w:val="21"/>
          <w:shd w:val="pct15" w:color="auto" w:fill="FFFFFF"/>
        </w:rPr>
        <w:t>7</w:t>
      </w:r>
      <w:proofErr w:type="gramStart"/>
      <w:r w:rsidR="00AC6A80" w:rsidRPr="00297663">
        <w:rPr>
          <w:rFonts w:ascii="Times New Roman" w:eastAsia="標楷體" w:hAnsi="Times New Roman" w:cs="Times New Roman" w:hint="eastAsia"/>
          <w:sz w:val="21"/>
          <w:szCs w:val="21"/>
          <w:shd w:val="pct15" w:color="auto" w:fill="FFFFFF"/>
        </w:rPr>
        <w:t>）</w:t>
      </w:r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）</w:t>
      </w:r>
      <w:proofErr w:type="gramEnd"/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：</w:t>
      </w:r>
      <w:r w:rsidR="00697CF4" w:rsidRPr="00297663">
        <w:rPr>
          <w:rFonts w:ascii="標楷體" w:eastAsia="標楷體" w:hAnsi="標楷體" w:cs="新細明體"/>
          <w:color w:val="000000"/>
          <w:kern w:val="0"/>
          <w:szCs w:val="24"/>
        </w:rPr>
        <w:t>有貪心，離貪心，有</w:t>
      </w:r>
      <w:proofErr w:type="gramStart"/>
      <w:r w:rsidR="00697CF4" w:rsidRPr="00297663">
        <w:rPr>
          <w:rFonts w:ascii="標楷體" w:eastAsia="標楷體" w:hAnsi="標楷體" w:cs="新細明體"/>
          <w:color w:val="000000"/>
          <w:kern w:val="0"/>
          <w:szCs w:val="24"/>
        </w:rPr>
        <w:t>瞋</w:t>
      </w:r>
      <w:proofErr w:type="gramEnd"/>
      <w:r w:rsidR="00697CF4" w:rsidRPr="00297663">
        <w:rPr>
          <w:rFonts w:ascii="標楷體" w:eastAsia="標楷體" w:hAnsi="標楷體" w:cs="新細明體"/>
          <w:color w:val="000000"/>
          <w:kern w:val="0"/>
          <w:szCs w:val="24"/>
        </w:rPr>
        <w:t>心，離</w:t>
      </w:r>
      <w:proofErr w:type="gramStart"/>
      <w:r w:rsidR="00697CF4" w:rsidRPr="00297663">
        <w:rPr>
          <w:rFonts w:ascii="標楷體" w:eastAsia="標楷體" w:hAnsi="標楷體" w:cs="新細明體"/>
          <w:color w:val="000000"/>
          <w:kern w:val="0"/>
          <w:szCs w:val="24"/>
        </w:rPr>
        <w:t>瞋</w:t>
      </w:r>
      <w:proofErr w:type="gramEnd"/>
      <w:r w:rsidR="00697CF4" w:rsidRPr="00297663">
        <w:rPr>
          <w:rFonts w:ascii="標楷體" w:eastAsia="標楷體" w:hAnsi="標楷體" w:cs="新細明體"/>
          <w:color w:val="000000"/>
          <w:kern w:val="0"/>
          <w:szCs w:val="24"/>
        </w:rPr>
        <w:t>心、有癡心，離癡心，</w:t>
      </w:r>
      <w:proofErr w:type="gramStart"/>
      <w:r w:rsidR="00697CF4" w:rsidRPr="00297663">
        <w:rPr>
          <w:rFonts w:ascii="標楷體" w:eastAsia="標楷體" w:hAnsi="標楷體" w:cs="新細明體"/>
          <w:color w:val="000000"/>
          <w:kern w:val="0"/>
          <w:szCs w:val="24"/>
        </w:rPr>
        <w:t>攝心</w:t>
      </w:r>
      <w:proofErr w:type="gramEnd"/>
      <w:r w:rsidR="00697CF4" w:rsidRPr="00297663">
        <w:rPr>
          <w:rFonts w:ascii="標楷體" w:eastAsia="標楷體" w:hAnsi="標楷體" w:cs="新細明體"/>
          <w:color w:val="000000"/>
          <w:kern w:val="0"/>
          <w:szCs w:val="24"/>
        </w:rPr>
        <w:t>，散心，廣大心，非廣大心，有上心，無上心，定心，</w:t>
      </w:r>
      <w:proofErr w:type="gramStart"/>
      <w:r w:rsidR="00697CF4" w:rsidRPr="00297663">
        <w:rPr>
          <w:rFonts w:ascii="標楷體" w:eastAsia="標楷體" w:hAnsi="標楷體" w:cs="新細明體"/>
          <w:color w:val="000000"/>
          <w:kern w:val="0"/>
          <w:szCs w:val="24"/>
        </w:rPr>
        <w:t>不</w:t>
      </w:r>
      <w:proofErr w:type="gramEnd"/>
      <w:r w:rsidR="00697CF4" w:rsidRPr="00297663">
        <w:rPr>
          <w:rFonts w:ascii="標楷體" w:eastAsia="標楷體" w:hAnsi="標楷體" w:cs="新細明體"/>
          <w:color w:val="000000"/>
          <w:kern w:val="0"/>
          <w:szCs w:val="24"/>
        </w:rPr>
        <w:t>定心，解脫心，不解脫心</w:t>
      </w:r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。</w:t>
      </w:r>
      <w:r w:rsidR="00AC6A80" w:rsidRPr="00297663">
        <w:rPr>
          <w:rStyle w:val="ad"/>
          <w:rFonts w:ascii="Times New Roman" w:eastAsia="新細明體" w:hAnsi="Times New Roman" w:cs="Times New Roman"/>
          <w:color w:val="000000"/>
          <w:kern w:val="0"/>
          <w:szCs w:val="24"/>
        </w:rPr>
        <w:footnoteReference w:id="60"/>
      </w:r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lastRenderedPageBreak/>
        <w:t>十六心的前六心，也許會被想像為：有貪心、離貪心等，似乎在貪、</w:t>
      </w:r>
      <w:proofErr w:type="gramStart"/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瞋</w:t>
      </w:r>
      <w:proofErr w:type="gramEnd"/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、</w:t>
      </w:r>
      <w:proofErr w:type="gramStart"/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癡以外，</w:t>
      </w:r>
      <w:proofErr w:type="gramEnd"/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別有心體的存在。然</w:t>
      </w:r>
      <w:proofErr w:type="gramStart"/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從攝心</w:t>
      </w:r>
      <w:proofErr w:type="gramEnd"/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、散心、廣大心、非廣大心等而論，十六心的被稱為心，到底不外乎通稱。所以聖教</w:t>
      </w:r>
      <w:proofErr w:type="gramStart"/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所說的心</w:t>
      </w:r>
      <w:proofErr w:type="gramEnd"/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，是表示集中的，積聚的，</w:t>
      </w:r>
      <w:proofErr w:type="gramStart"/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總略的</w:t>
      </w:r>
      <w:proofErr w:type="gramEnd"/>
      <w:r w:rsidR="00697CF4"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，是種種的統一，純屬於現象論的立場。</w:t>
      </w:r>
    </w:p>
    <w:p w:rsidR="00E31653" w:rsidRPr="00297663" w:rsidRDefault="00697CF4" w:rsidP="009830C2">
      <w:pPr>
        <w:widowControl/>
        <w:spacing w:beforeLines="30" w:before="108"/>
        <w:ind w:leftChars="60" w:left="283" w:hangingChars="58" w:hanging="139"/>
        <w:rPr>
          <w:rFonts w:asciiTheme="majorEastAsia" w:eastAsia="SimSun" w:hAnsiTheme="majorEastAsia" w:cs="新細明體"/>
          <w:b/>
          <w:color w:val="000000"/>
          <w:kern w:val="0"/>
          <w:sz w:val="20"/>
          <w:szCs w:val="20"/>
          <w:bdr w:val="single" w:sz="4" w:space="0" w:color="auto"/>
        </w:rPr>
      </w:pP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    </w:t>
      </w:r>
      <w:r w:rsidR="00E31653" w:rsidRPr="00297663">
        <w:rPr>
          <w:rFonts w:asciiTheme="majorEastAsia" w:eastAsiaTheme="majorEastAsia" w:hAnsiTheme="majorEastAsia" w:cs="新細明體" w:hint="eastAsia"/>
          <w:b/>
          <w:color w:val="000000"/>
          <w:kern w:val="0"/>
          <w:sz w:val="20"/>
          <w:szCs w:val="20"/>
          <w:bdr w:val="single" w:sz="4" w:space="0" w:color="auto"/>
        </w:rPr>
        <w:t>（三）</w:t>
      </w:r>
      <w:r w:rsidR="00E31653" w:rsidRPr="00297663">
        <w:rPr>
          <w:rFonts w:asciiTheme="majorEastAsia" w:eastAsiaTheme="majorEastAsia" w:hAnsiTheme="majorEastAsia" w:cs="新細明體"/>
          <w:b/>
          <w:color w:val="000000"/>
          <w:kern w:val="0"/>
          <w:sz w:val="20"/>
          <w:szCs w:val="20"/>
          <w:bdr w:val="single" w:sz="4" w:space="0" w:color="auto"/>
        </w:rPr>
        <w:t>「心」有種種統一的意義</w:t>
      </w:r>
      <w:r w:rsidR="002F2C3E" w:rsidRPr="00297663">
        <w:rPr>
          <w:rFonts w:asciiTheme="majorEastAsia" w:eastAsiaTheme="majorEastAsia" w:hAnsiTheme="majorEastAsia" w:cs="新細明體" w:hint="eastAsia"/>
          <w:b/>
          <w:color w:val="000000"/>
          <w:kern w:val="0"/>
          <w:sz w:val="20"/>
          <w:szCs w:val="20"/>
          <w:bdr w:val="single" w:sz="4" w:space="0" w:color="auto"/>
        </w:rPr>
        <w:t>，</w:t>
      </w:r>
      <w:r w:rsidR="002F2C3E" w:rsidRPr="00297663">
        <w:rPr>
          <w:rFonts w:asciiTheme="majorEastAsia" w:eastAsiaTheme="majorEastAsia" w:hAnsiTheme="majorEastAsia" w:cs="新細明體"/>
          <w:b/>
          <w:color w:val="000000"/>
          <w:kern w:val="0"/>
          <w:sz w:val="20"/>
          <w:szCs w:val="20"/>
          <w:bdr w:val="single" w:sz="4" w:space="0" w:color="auto"/>
        </w:rPr>
        <w:t>在佛法的發展中，傾向於心的統一</w:t>
      </w:r>
    </w:p>
    <w:p w:rsidR="00E31653" w:rsidRPr="00297663" w:rsidRDefault="00697CF4" w:rsidP="00646324">
      <w:pPr>
        <w:widowControl/>
        <w:rPr>
          <w:rFonts w:ascii="Times New Roman" w:eastAsia="SimSun" w:hAnsi="Times New Roman" w:cs="Times New Roman"/>
          <w:color w:val="000000"/>
          <w:kern w:val="0"/>
          <w:szCs w:val="24"/>
        </w:rPr>
      </w:pP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「</w:t>
      </w:r>
      <w:r w:rsidRPr="00297663">
        <w:rPr>
          <w:rFonts w:ascii="新細明體" w:eastAsia="新細明體" w:hAnsi="新細明體" w:cs="新細明體"/>
          <w:b/>
          <w:color w:val="000000"/>
          <w:kern w:val="0"/>
          <w:szCs w:val="24"/>
        </w:rPr>
        <w:t>心</w:t>
      </w: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」有種種統一的意義，所以在佛法的發展中，學者的解說，傾向於心的統一。</w:t>
      </w:r>
      <w:r w:rsidR="00645D07" w:rsidRPr="00297663">
        <w:rPr>
          <w:rStyle w:val="ad"/>
          <w:rFonts w:ascii="Times New Roman" w:eastAsia="新細明體" w:hAnsi="Times New Roman" w:cs="Times New Roman"/>
          <w:color w:val="000000"/>
          <w:kern w:val="0"/>
          <w:szCs w:val="24"/>
        </w:rPr>
        <w:footnoteReference w:id="61"/>
      </w:r>
    </w:p>
    <w:p w:rsidR="00E31653" w:rsidRPr="00297663" w:rsidRDefault="00FE4BBE" w:rsidP="009830C2">
      <w:pPr>
        <w:widowControl/>
        <w:ind w:leftChars="117" w:left="281"/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</w:pPr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1</w:t>
      </w:r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、</w:t>
      </w:r>
      <w:r w:rsidR="00E31653"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「</w:t>
      </w:r>
      <w:proofErr w:type="gramStart"/>
      <w:r w:rsidR="00E31653"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心王</w:t>
      </w:r>
      <w:proofErr w:type="gramEnd"/>
      <w:r w:rsidR="00E31653"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」</w:t>
      </w:r>
      <w:r w:rsidR="0015239F" w:rsidRPr="00297663">
        <w:rPr>
          <w:rFonts w:ascii="Times New Roman" w:eastAsiaTheme="majorEastAsia" w:hAnsi="Times New Roman" w:cs="Times New Roman" w:hint="eastAsia"/>
          <w:b/>
          <w:color w:val="000000"/>
          <w:kern w:val="0"/>
          <w:sz w:val="20"/>
          <w:szCs w:val="20"/>
          <w:bdr w:val="single" w:sz="4" w:space="0" w:color="auto"/>
        </w:rPr>
        <w:t>與</w:t>
      </w:r>
      <w:r w:rsidR="00490E15"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「心所」</w:t>
      </w:r>
      <w:r w:rsidR="0015239F"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的作用分離</w:t>
      </w:r>
    </w:p>
    <w:p w:rsidR="00490E15" w:rsidRPr="00297663" w:rsidRDefault="00697CF4" w:rsidP="00646324">
      <w:pPr>
        <w:widowControl/>
        <w:ind w:leftChars="117" w:left="283" w:hangingChars="1" w:hanging="2"/>
        <w:rPr>
          <w:rFonts w:ascii="Times New Roman" w:eastAsia="SimSun" w:hAnsi="Times New Roman" w:cs="Times New Roman"/>
          <w:color w:val="000000"/>
          <w:kern w:val="0"/>
          <w:szCs w:val="24"/>
        </w:rPr>
      </w:pP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一、如阿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毘達磨論者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的「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心王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」說：人心有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或善或惡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，或受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或想或思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等無數的作用，在分別的論究中，受、想等被分離出來，稱為「從心而有」，「依心而起」的「心所有法」。「心所」以外的，稱為心（王）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──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六識。分離了「心所有法」的心，近於</w:t>
      </w: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lastRenderedPageBreak/>
        <w:t>現代心理學上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的統覺作用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。從種種心所而論到所依的一心（六識中的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一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識），也會被誤解為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心體與心用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。好在阿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毘達磨論者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不這麼說</w:t>
      </w:r>
      <w:r w:rsidR="00383D12" w:rsidRPr="00297663">
        <w:rPr>
          <w:rFonts w:ascii="新細明體" w:eastAsia="新細明體" w:hAnsi="新細明體" w:cs="新細明體" w:hint="eastAsia"/>
          <w:color w:val="000000"/>
          <w:kern w:val="0"/>
          <w:szCs w:val="24"/>
        </w:rPr>
        <w:t>，</w:t>
      </w: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認為心與心所是同樣的，只是總相知（是心）與種種別相知（是心所）的差別。</w:t>
      </w:r>
      <w:r w:rsidR="00C4284E" w:rsidRPr="00297663">
        <w:rPr>
          <w:rStyle w:val="ad"/>
          <w:rFonts w:ascii="Times New Roman" w:eastAsia="新細明體" w:hAnsi="Times New Roman" w:cs="Times New Roman"/>
          <w:color w:val="000000"/>
          <w:kern w:val="0"/>
          <w:szCs w:val="24"/>
        </w:rPr>
        <w:footnoteReference w:id="62"/>
      </w:r>
    </w:p>
    <w:p w:rsidR="00490E15" w:rsidRPr="00297663" w:rsidRDefault="00FE4BBE" w:rsidP="009830C2">
      <w:pPr>
        <w:widowControl/>
        <w:ind w:leftChars="117" w:left="281"/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</w:pPr>
      <w:r w:rsidRPr="00297663">
        <w:rPr>
          <w:rFonts w:ascii="Times New Roman" w:eastAsiaTheme="majorEastAsia" w:hAnsi="Times New Roman" w:cs="Times New Roman" w:hint="eastAsia"/>
          <w:b/>
          <w:color w:val="000000"/>
          <w:kern w:val="0"/>
          <w:sz w:val="20"/>
          <w:szCs w:val="20"/>
          <w:bdr w:val="single" w:sz="4" w:space="0" w:color="auto"/>
        </w:rPr>
        <w:t>2</w:t>
      </w:r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、</w:t>
      </w:r>
      <w:r w:rsidR="00490E15"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不同的六識，只是</w:t>
      </w:r>
      <w:r w:rsidR="00873910"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「</w:t>
      </w:r>
      <w:r w:rsidR="00490E15"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一心</w:t>
      </w:r>
      <w:r w:rsidR="00873910"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」</w:t>
      </w:r>
      <w:r w:rsidR="00490E15"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的差別</w:t>
      </w:r>
    </w:p>
    <w:p w:rsidR="00490E15" w:rsidRPr="00297663" w:rsidRDefault="00697CF4" w:rsidP="009D41D8">
      <w:pPr>
        <w:widowControl/>
        <w:ind w:leftChars="-1" w:left="-2" w:firstLineChars="118" w:firstLine="283"/>
        <w:rPr>
          <w:rFonts w:ascii="新細明體" w:eastAsia="SimSun" w:hAnsi="新細明體" w:cs="新細明體"/>
          <w:color w:val="000000"/>
          <w:kern w:val="0"/>
          <w:szCs w:val="24"/>
        </w:rPr>
      </w:pP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二、如一心論者，引用「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心遍行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獨行」，而以為不同的六識，只是一心的差別。</w:t>
      </w:r>
    </w:p>
    <w:p w:rsidR="00490E15" w:rsidRPr="00297663" w:rsidRDefault="00FE4BBE" w:rsidP="009830C2">
      <w:pPr>
        <w:widowControl/>
        <w:ind w:leftChars="117" w:left="281"/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</w:pPr>
      <w:r w:rsidRPr="00297663">
        <w:rPr>
          <w:rFonts w:ascii="Times New Roman" w:eastAsiaTheme="majorEastAsia" w:hAnsi="Times New Roman" w:cs="Times New Roman" w:hint="eastAsia"/>
          <w:b/>
          <w:color w:val="000000"/>
          <w:kern w:val="0"/>
          <w:sz w:val="20"/>
          <w:szCs w:val="20"/>
          <w:bdr w:val="single" w:sz="4" w:space="0" w:color="auto"/>
        </w:rPr>
        <w:t>3</w:t>
      </w:r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、</w:t>
      </w:r>
      <w:r w:rsidR="00873910"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「心」</w:t>
      </w:r>
      <w:proofErr w:type="gramStart"/>
      <w:r w:rsidR="00873910"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雜染或離染，「心體</w:t>
      </w:r>
      <w:proofErr w:type="gramEnd"/>
      <w:r w:rsidR="00873910"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」是清淨的</w:t>
      </w:r>
    </w:p>
    <w:p w:rsidR="00490E15" w:rsidRPr="00297663" w:rsidRDefault="00697CF4" w:rsidP="009D41D8">
      <w:pPr>
        <w:widowControl/>
        <w:ind w:leftChars="118" w:left="283"/>
        <w:rPr>
          <w:rFonts w:ascii="新細明體" w:eastAsia="SimSun" w:hAnsi="新細明體" w:cs="新細明體"/>
          <w:color w:val="000000"/>
          <w:kern w:val="0"/>
          <w:szCs w:val="24"/>
        </w:rPr>
      </w:pP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三、如心性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本淨論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者：經上說：「</w:t>
      </w:r>
      <w:r w:rsidRPr="00297663">
        <w:rPr>
          <w:rFonts w:ascii="新細明體" w:eastAsia="新細明體" w:hAnsi="新細明體" w:cs="新細明體"/>
          <w:b/>
          <w:color w:val="000000"/>
          <w:kern w:val="0"/>
          <w:szCs w:val="24"/>
        </w:rPr>
        <w:t>心極光淨，</w:t>
      </w:r>
      <w:proofErr w:type="gramStart"/>
      <w:r w:rsidRPr="00297663">
        <w:rPr>
          <w:rFonts w:ascii="新細明體" w:eastAsia="新細明體" w:hAnsi="新細明體" w:cs="新細明體"/>
          <w:b/>
          <w:color w:val="000000"/>
          <w:kern w:val="0"/>
          <w:szCs w:val="24"/>
        </w:rPr>
        <w:t>客塵所染</w:t>
      </w: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」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，依世俗的譬喻，而解說為「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性淨而相染」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。心是內在的一心，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雜染或離染，而心體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是清淨的。</w:t>
      </w:r>
    </w:p>
    <w:p w:rsidR="002F2C3E" w:rsidRPr="00297663" w:rsidRDefault="002F2C3E" w:rsidP="009830C2">
      <w:pPr>
        <w:widowControl/>
        <w:spacing w:beforeLines="30" w:before="108"/>
        <w:ind w:leftChars="60" w:left="260" w:hangingChars="58" w:hanging="116"/>
        <w:rPr>
          <w:rFonts w:asciiTheme="majorEastAsia" w:eastAsia="SimSun" w:hAnsiTheme="majorEastAsia" w:cs="新細明體"/>
          <w:b/>
          <w:color w:val="000000"/>
          <w:kern w:val="0"/>
          <w:sz w:val="20"/>
          <w:szCs w:val="20"/>
          <w:bdr w:val="single" w:sz="4" w:space="0" w:color="auto"/>
        </w:rPr>
      </w:pPr>
      <w:r w:rsidRPr="00297663">
        <w:rPr>
          <w:rFonts w:asciiTheme="majorEastAsia" w:eastAsiaTheme="majorEastAsia" w:hAnsiTheme="majorEastAsia" w:cs="新細明體" w:hint="eastAsia"/>
          <w:b/>
          <w:color w:val="000000"/>
          <w:kern w:val="0"/>
          <w:sz w:val="20"/>
          <w:szCs w:val="20"/>
          <w:bdr w:val="single" w:sz="4" w:space="0" w:color="auto"/>
        </w:rPr>
        <w:t>（四）結說</w:t>
      </w:r>
    </w:p>
    <w:p w:rsidR="00490E15" w:rsidRPr="00297663" w:rsidRDefault="002F2C3E" w:rsidP="009D41D8">
      <w:pPr>
        <w:widowControl/>
        <w:ind w:leftChars="117" w:left="281"/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</w:pPr>
      <w:r w:rsidRPr="00297663">
        <w:rPr>
          <w:rFonts w:ascii="Times New Roman" w:eastAsiaTheme="majorEastAsia" w:hAnsi="Times New Roman" w:cs="Times New Roman" w:hint="eastAsia"/>
          <w:b/>
          <w:color w:val="000000"/>
          <w:kern w:val="0"/>
          <w:sz w:val="20"/>
          <w:szCs w:val="20"/>
          <w:bdr w:val="single" w:sz="4" w:space="0" w:color="auto"/>
        </w:rPr>
        <w:t>1</w:t>
      </w:r>
      <w:r w:rsidR="00873910"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、</w:t>
      </w:r>
      <w:proofErr w:type="gramStart"/>
      <w:r w:rsidR="00873910"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傾於內在</w:t>
      </w:r>
      <w:proofErr w:type="gramEnd"/>
      <w:r w:rsidR="00873910"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的統一，是與世間心境相應的</w:t>
      </w:r>
    </w:p>
    <w:p w:rsidR="00873910" w:rsidRPr="00297663" w:rsidRDefault="00697CF4" w:rsidP="009830C2">
      <w:pPr>
        <w:widowControl/>
        <w:ind w:leftChars="117" w:left="281"/>
        <w:rPr>
          <w:rFonts w:ascii="新細明體" w:eastAsia="SimSun" w:hAnsi="新細明體" w:cs="新細明體"/>
          <w:color w:val="000000"/>
          <w:kern w:val="0"/>
          <w:szCs w:val="24"/>
        </w:rPr>
      </w:pP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佛教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界傾於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內在的統一，是與世間心境相應的。一般人的見解，總是這樣的：</w:t>
      </w:r>
    </w:p>
    <w:p w:rsidR="00873910" w:rsidRPr="00297663" w:rsidRDefault="0015239F" w:rsidP="009D41D8">
      <w:pPr>
        <w:widowControl/>
        <w:ind w:firstLine="482"/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</w:pPr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（</w:t>
      </w:r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1</w:t>
      </w:r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）有一貫通死生相續的存在</w:t>
      </w:r>
      <w:r w:rsidRPr="00297663">
        <w:rPr>
          <w:rFonts w:ascii="Times New Roman" w:eastAsiaTheme="majorEastAsia" w:hAnsi="Times New Roman" w:cs="Times New Roman" w:hint="eastAsia"/>
          <w:b/>
          <w:color w:val="000000"/>
          <w:kern w:val="0"/>
          <w:sz w:val="20"/>
          <w:szCs w:val="20"/>
          <w:bdr w:val="single" w:sz="4" w:space="0" w:color="auto"/>
        </w:rPr>
        <w:t>者</w:t>
      </w:r>
    </w:p>
    <w:p w:rsidR="00873910" w:rsidRPr="00297663" w:rsidRDefault="00697CF4" w:rsidP="009830C2">
      <w:pPr>
        <w:widowControl/>
        <w:ind w:left="480"/>
        <w:rPr>
          <w:rFonts w:ascii="新細明體" w:eastAsia="SimSun" w:hAnsi="新細明體" w:cs="新細明體"/>
          <w:color w:val="000000"/>
          <w:kern w:val="0"/>
          <w:szCs w:val="24"/>
        </w:rPr>
      </w:pP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說到死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生相續，就想到有一貫通前死後生者的存在，否則就不能說前後延續。</w:t>
      </w:r>
    </w:p>
    <w:p w:rsidR="00873910" w:rsidRPr="00297663" w:rsidRDefault="0015239F" w:rsidP="009830C2">
      <w:pPr>
        <w:widowControl/>
        <w:spacing w:beforeLines="30" w:before="108"/>
        <w:ind w:firstLine="482"/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</w:pPr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（</w:t>
      </w:r>
      <w:r w:rsidRPr="00297663">
        <w:rPr>
          <w:rFonts w:ascii="Times New Roman" w:eastAsiaTheme="majorEastAsia" w:hAnsi="Times New Roman" w:cs="Times New Roman" w:hint="eastAsia"/>
          <w:b/>
          <w:color w:val="000000"/>
          <w:kern w:val="0"/>
          <w:sz w:val="20"/>
          <w:szCs w:val="20"/>
          <w:bdr w:val="single" w:sz="4" w:space="0" w:color="auto"/>
        </w:rPr>
        <w:t>2</w:t>
      </w:r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）有一貫通</w:t>
      </w:r>
      <w:proofErr w:type="gramStart"/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從雜染</w:t>
      </w:r>
      <w:proofErr w:type="gramEnd"/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到清淨的存在</w:t>
      </w:r>
      <w:r w:rsidRPr="00297663">
        <w:rPr>
          <w:rFonts w:ascii="Times New Roman" w:eastAsiaTheme="majorEastAsia" w:hAnsi="Times New Roman" w:cs="Times New Roman" w:hint="eastAsia"/>
          <w:b/>
          <w:color w:val="000000"/>
          <w:kern w:val="0"/>
          <w:sz w:val="20"/>
          <w:szCs w:val="20"/>
          <w:bdr w:val="single" w:sz="4" w:space="0" w:color="auto"/>
        </w:rPr>
        <w:t>者</w:t>
      </w:r>
    </w:p>
    <w:p w:rsidR="00873910" w:rsidRPr="00297663" w:rsidRDefault="00697CF4" w:rsidP="009830C2">
      <w:pPr>
        <w:widowControl/>
        <w:ind w:left="480"/>
        <w:rPr>
          <w:rFonts w:ascii="新細明體" w:eastAsia="SimSun" w:hAnsi="新細明體" w:cs="新細明體"/>
          <w:color w:val="000000"/>
          <w:kern w:val="0"/>
          <w:szCs w:val="24"/>
        </w:rPr>
      </w:pP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說到從雜染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到清</w:t>
      </w:r>
      <w:proofErr w:type="gramStart"/>
      <w:r w:rsidR="00146347" w:rsidRPr="00297663">
        <w:rPr>
          <w:rFonts w:ascii="Times New Roman" w:eastAsia="標楷體" w:hAnsi="Times New Roman" w:cs="Times New Roman" w:hint="eastAsia"/>
          <w:sz w:val="21"/>
          <w:szCs w:val="21"/>
          <w:shd w:val="pct15" w:color="auto" w:fill="FFFFFF"/>
        </w:rPr>
        <w:t>（</w:t>
      </w:r>
      <w:proofErr w:type="gramEnd"/>
      <w:r w:rsidR="00146347" w:rsidRPr="00297663">
        <w:rPr>
          <w:rFonts w:ascii="Times New Roman" w:eastAsia="標楷體" w:hAnsi="Times New Roman" w:cs="Times New Roman"/>
          <w:sz w:val="21"/>
          <w:szCs w:val="21"/>
          <w:shd w:val="pct15" w:color="auto" w:fill="FFFFFF"/>
        </w:rPr>
        <w:t>p.7</w:t>
      </w:r>
      <w:r w:rsidR="00146347" w:rsidRPr="00297663">
        <w:rPr>
          <w:rFonts w:ascii="Times New Roman" w:eastAsia="SimSun" w:hAnsi="Times New Roman" w:cs="Times New Roman"/>
          <w:sz w:val="21"/>
          <w:szCs w:val="21"/>
          <w:shd w:val="pct15" w:color="auto" w:fill="FFFFFF"/>
        </w:rPr>
        <w:t>8</w:t>
      </w:r>
      <w:proofErr w:type="gramStart"/>
      <w:r w:rsidR="00146347" w:rsidRPr="00297663">
        <w:rPr>
          <w:rFonts w:ascii="Times New Roman" w:eastAsia="標楷體" w:hAnsi="Times New Roman" w:cs="Times New Roman" w:hint="eastAsia"/>
          <w:sz w:val="21"/>
          <w:szCs w:val="21"/>
          <w:shd w:val="pct15" w:color="auto" w:fill="FFFFFF"/>
        </w:rPr>
        <w:t>）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淨，從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繫縛到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解脫，就設想為必有一貫通染與淨，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貫通縛與脫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的存在。</w:t>
      </w:r>
      <w:r w:rsidR="00385C74" w:rsidRPr="00297663">
        <w:rPr>
          <w:rStyle w:val="ad"/>
          <w:rFonts w:ascii="Times New Roman" w:eastAsia="新細明體" w:hAnsi="Times New Roman" w:cs="Times New Roman"/>
          <w:color w:val="000000"/>
          <w:kern w:val="0"/>
          <w:szCs w:val="24"/>
        </w:rPr>
        <w:footnoteReference w:id="63"/>
      </w:r>
    </w:p>
    <w:p w:rsidR="00873910" w:rsidRPr="00297663" w:rsidRDefault="002F2C3E" w:rsidP="00CC50BD">
      <w:pPr>
        <w:widowControl/>
        <w:spacing w:beforeLines="30" w:before="108"/>
        <w:ind w:leftChars="116" w:left="564" w:hangingChars="143" w:hanging="286"/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</w:pPr>
      <w:r w:rsidRPr="00297663">
        <w:rPr>
          <w:rFonts w:ascii="Times New Roman" w:eastAsiaTheme="majorEastAsia" w:hAnsi="Times New Roman" w:cs="Times New Roman" w:hint="eastAsia"/>
          <w:b/>
          <w:color w:val="000000"/>
          <w:kern w:val="0"/>
          <w:sz w:val="20"/>
          <w:szCs w:val="20"/>
          <w:bdr w:val="single" w:sz="4" w:space="0" w:color="auto"/>
        </w:rPr>
        <w:t>2</w:t>
      </w:r>
      <w:r w:rsidR="0015239F"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、</w:t>
      </w:r>
      <w:r w:rsidR="0015239F" w:rsidRPr="00297663">
        <w:rPr>
          <w:rFonts w:ascii="Times New Roman" w:eastAsiaTheme="majorEastAsia" w:hAnsi="Times New Roman" w:cs="Times New Roman" w:hint="eastAsia"/>
          <w:b/>
          <w:color w:val="000000"/>
          <w:kern w:val="0"/>
          <w:sz w:val="20"/>
          <w:szCs w:val="20"/>
          <w:bdr w:val="single" w:sz="4" w:space="0" w:color="auto"/>
        </w:rPr>
        <w:t>以</w:t>
      </w:r>
      <w:r w:rsidR="0015239F"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世間</w:t>
      </w:r>
      <w:proofErr w:type="gramStart"/>
      <w:r w:rsidR="0015239F"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的知見</w:t>
      </w:r>
      <w:proofErr w:type="gramEnd"/>
      <w:r w:rsidR="0015239F"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，成立「心」是</w:t>
      </w:r>
      <w:proofErr w:type="gramStart"/>
      <w:r w:rsidR="0015239F"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貫通染淨的</w:t>
      </w:r>
      <w:proofErr w:type="gramEnd"/>
      <w:r w:rsidR="0015239F" w:rsidRPr="00297663">
        <w:rPr>
          <w:rFonts w:ascii="Times New Roman" w:eastAsiaTheme="majorEastAsia" w:hAnsi="Times New Roman" w:cs="Times New Roman"/>
          <w:b/>
          <w:color w:val="000000"/>
          <w:kern w:val="0"/>
          <w:sz w:val="20"/>
          <w:szCs w:val="20"/>
          <w:bdr w:val="single" w:sz="4" w:space="0" w:color="auto"/>
        </w:rPr>
        <w:t>所依自體</w:t>
      </w:r>
      <w:r w:rsidR="00E311D2" w:rsidRPr="00297663">
        <w:rPr>
          <w:rFonts w:asciiTheme="majorEastAsia" w:eastAsiaTheme="majorEastAsia" w:hAnsiTheme="majorEastAsia" w:cs="Times New Roman" w:hint="eastAsia"/>
          <w:b/>
          <w:color w:val="000000"/>
          <w:kern w:val="0"/>
          <w:sz w:val="20"/>
          <w:szCs w:val="20"/>
          <w:bdr w:val="single" w:sz="4" w:space="0" w:color="auto"/>
        </w:rPr>
        <w:t>；</w:t>
      </w:r>
      <w:r w:rsidR="00E311D2" w:rsidRPr="00297663">
        <w:rPr>
          <w:rFonts w:asciiTheme="majorEastAsia" w:eastAsiaTheme="majorEastAsia" w:hAnsiTheme="majorEastAsia" w:cs="Times New Roman"/>
          <w:b/>
          <w:color w:val="000000"/>
          <w:kern w:val="0"/>
          <w:sz w:val="20"/>
          <w:szCs w:val="20"/>
          <w:bdr w:val="single" w:sz="4" w:space="0" w:color="auto"/>
        </w:rPr>
        <w:t>以世俗譬喻成立的「</w:t>
      </w:r>
      <w:proofErr w:type="gramStart"/>
      <w:r w:rsidR="00E311D2" w:rsidRPr="00297663">
        <w:rPr>
          <w:rFonts w:asciiTheme="majorEastAsia" w:eastAsiaTheme="majorEastAsia" w:hAnsiTheme="majorEastAsia" w:cs="Times New Roman"/>
          <w:b/>
          <w:color w:val="000000"/>
          <w:kern w:val="0"/>
          <w:sz w:val="20"/>
          <w:szCs w:val="20"/>
          <w:bdr w:val="single" w:sz="4" w:space="0" w:color="auto"/>
        </w:rPr>
        <w:t>心性本淨</w:t>
      </w:r>
      <w:proofErr w:type="gramEnd"/>
      <w:r w:rsidR="00E311D2" w:rsidRPr="00297663">
        <w:rPr>
          <w:rFonts w:asciiTheme="majorEastAsia" w:eastAsiaTheme="majorEastAsia" w:hAnsiTheme="majorEastAsia" w:cs="Times New Roman"/>
          <w:b/>
          <w:color w:val="000000"/>
          <w:kern w:val="0"/>
          <w:sz w:val="20"/>
          <w:szCs w:val="20"/>
          <w:bdr w:val="single" w:sz="4" w:space="0" w:color="auto"/>
        </w:rPr>
        <w:t>」</w:t>
      </w:r>
      <w:r w:rsidRPr="00297663">
        <w:rPr>
          <w:rFonts w:asciiTheme="majorEastAsia" w:eastAsiaTheme="majorEastAsia" w:hAnsiTheme="majorEastAsia" w:cs="Times New Roman"/>
          <w:b/>
          <w:color w:val="000000"/>
          <w:kern w:val="0"/>
          <w:sz w:val="20"/>
          <w:szCs w:val="20"/>
          <w:bdr w:val="single" w:sz="4" w:space="0" w:color="auto"/>
        </w:rPr>
        <w:t>，有啟發人心向善的作用</w:t>
      </w:r>
    </w:p>
    <w:p w:rsidR="000C5B0B" w:rsidRPr="00297663" w:rsidRDefault="00697CF4" w:rsidP="009830C2">
      <w:pPr>
        <w:widowControl/>
        <w:ind w:left="284"/>
        <w:rPr>
          <w:rFonts w:eastAsia="SimSun"/>
        </w:rPr>
      </w:pP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這是世間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的知見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，為成立一心，或神我的意識根源。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心淨而有煩惱，煩惱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除了而心還清淨，「</w:t>
      </w:r>
      <w:r w:rsidRPr="00297663">
        <w:rPr>
          <w:rFonts w:ascii="新細明體" w:eastAsia="新細明體" w:hAnsi="新細明體" w:cs="新細明體"/>
          <w:b/>
          <w:color w:val="000000"/>
          <w:kern w:val="0"/>
          <w:szCs w:val="24"/>
        </w:rPr>
        <w:t>心</w:t>
      </w:r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」就是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貫通染淨的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所依自體，正如洗衣的衣，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磨鏡的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鏡，</w:t>
      </w:r>
      <w:proofErr w:type="gramStart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鍊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>金的金一樣。以世俗譬喻而成立的「</w:t>
      </w:r>
      <w:proofErr w:type="gramStart"/>
      <w:r w:rsidRPr="00297663">
        <w:rPr>
          <w:rFonts w:ascii="新細明體" w:eastAsia="新細明體" w:hAnsi="新細明體" w:cs="新細明體"/>
          <w:b/>
          <w:color w:val="000000"/>
          <w:kern w:val="0"/>
          <w:szCs w:val="24"/>
        </w:rPr>
        <w:t>心性本淨</w:t>
      </w:r>
      <w:proofErr w:type="gramEnd"/>
      <w:r w:rsidRPr="00297663">
        <w:rPr>
          <w:rFonts w:ascii="新細明體" w:eastAsia="新細明體" w:hAnsi="新細明體" w:cs="新細明體"/>
          <w:color w:val="000000"/>
          <w:kern w:val="0"/>
          <w:szCs w:val="24"/>
        </w:rPr>
        <w:t xml:space="preserve">」，確是適合於世間一般的見識，而富有啟發人心向善的作用。 </w:t>
      </w:r>
      <w:bookmarkStart w:id="1" w:name="bottomofpage"/>
      <w:bookmarkEnd w:id="1"/>
    </w:p>
    <w:p w:rsidR="00F728F7" w:rsidRPr="00297663" w:rsidRDefault="00F728F7" w:rsidP="009830C2">
      <w:pPr>
        <w:pStyle w:val="ab"/>
        <w:rPr>
          <w:rFonts w:ascii="Times New Roman" w:eastAsia="SimSun" w:hAnsi="Times New Roman" w:cs="Times New Roman"/>
          <w:sz w:val="22"/>
          <w:szCs w:val="22"/>
        </w:rPr>
        <w:sectPr w:rsidR="00F728F7" w:rsidRPr="00297663" w:rsidSect="008C1D2D">
          <w:headerReference w:type="default" r:id="rId10"/>
          <w:footerReference w:type="default" r:id="rId11"/>
          <w:pgSz w:w="11906" w:h="16838"/>
          <w:pgMar w:top="1418" w:right="1418" w:bottom="1418" w:left="1418" w:header="851" w:footer="737" w:gutter="0"/>
          <w:cols w:space="425"/>
          <w:docGrid w:type="lines" w:linePitch="360"/>
        </w:sectPr>
      </w:pPr>
    </w:p>
    <w:p w:rsidR="0083032D" w:rsidRPr="00297663" w:rsidRDefault="0083032D" w:rsidP="0083032D">
      <w:pPr>
        <w:jc w:val="center"/>
        <w:rPr>
          <w:rFonts w:ascii="Times New Roman" w:eastAsiaTheme="majorEastAsia" w:hAnsi="Times New Roman" w:cs="Times New Roman"/>
          <w:b/>
          <w:sz w:val="22"/>
          <w:u w:val="single"/>
        </w:rPr>
      </w:pPr>
      <w:r w:rsidRPr="00297663">
        <w:rPr>
          <w:rFonts w:ascii="Times New Roman" w:eastAsiaTheme="majorEastAsia" w:hAnsi="Times New Roman" w:cs="Times New Roman"/>
          <w:b/>
          <w:color w:val="000000"/>
          <w:kern w:val="0"/>
          <w:sz w:val="22"/>
          <w:u w:val="single"/>
        </w:rPr>
        <w:lastRenderedPageBreak/>
        <w:t>附表（一）：</w:t>
      </w:r>
      <w:r w:rsidRPr="00297663">
        <w:rPr>
          <w:rFonts w:ascii="Times New Roman" w:eastAsiaTheme="majorEastAsia" w:hAnsi="Times New Roman" w:cs="Times New Roman"/>
          <w:b/>
          <w:sz w:val="22"/>
          <w:u w:val="single"/>
        </w:rPr>
        <w:t>《增支部經典》卷</w:t>
      </w:r>
      <w:r w:rsidRPr="00297663">
        <w:rPr>
          <w:rFonts w:ascii="Times New Roman" w:eastAsiaTheme="majorEastAsia" w:hAnsi="Times New Roman" w:cs="Times New Roman"/>
          <w:b/>
          <w:sz w:val="22"/>
          <w:u w:val="single"/>
        </w:rPr>
        <w:t>3</w:t>
      </w:r>
      <w:r w:rsidRPr="00297663">
        <w:rPr>
          <w:rFonts w:ascii="Times New Roman" w:eastAsiaTheme="majorEastAsia" w:hAnsi="Times New Roman" w:cs="Times New Roman"/>
          <w:b/>
          <w:sz w:val="22"/>
          <w:u w:val="single"/>
        </w:rPr>
        <w:t>〈第五</w:t>
      </w:r>
      <w:r w:rsidRPr="00297663">
        <w:rPr>
          <w:rFonts w:ascii="Times New Roman" w:eastAsiaTheme="majorEastAsia" w:hAnsi="Times New Roman" w:cs="Times New Roman"/>
          <w:b/>
          <w:sz w:val="22"/>
          <w:u w:val="single"/>
        </w:rPr>
        <w:t xml:space="preserve"> </w:t>
      </w:r>
      <w:r w:rsidRPr="00297663">
        <w:rPr>
          <w:rFonts w:ascii="Times New Roman" w:eastAsiaTheme="majorEastAsia" w:hAnsi="Times New Roman" w:cs="Times New Roman"/>
          <w:b/>
          <w:sz w:val="22"/>
          <w:u w:val="single"/>
        </w:rPr>
        <w:t>掬鹽品〉（</w:t>
      </w:r>
      <w:r w:rsidRPr="00297663">
        <w:rPr>
          <w:rFonts w:ascii="Times New Roman" w:eastAsiaTheme="majorEastAsia" w:hAnsi="Times New Roman" w:cs="Times New Roman"/>
          <w:b/>
          <w:sz w:val="22"/>
          <w:u w:val="single"/>
        </w:rPr>
        <w:t>100</w:t>
      </w:r>
      <w:r w:rsidRPr="00297663">
        <w:rPr>
          <w:rFonts w:ascii="Times New Roman" w:eastAsiaTheme="majorEastAsia" w:hAnsi="Times New Roman" w:cs="Times New Roman"/>
          <w:b/>
          <w:sz w:val="22"/>
          <w:u w:val="single"/>
        </w:rPr>
        <w:t>經）</w:t>
      </w:r>
    </w:p>
    <w:p w:rsidR="0083032D" w:rsidRPr="00297663" w:rsidRDefault="0083032D" w:rsidP="0083032D">
      <w:pPr>
        <w:jc w:val="center"/>
        <w:rPr>
          <w:rFonts w:ascii="Times New Roman" w:eastAsia="SimSun" w:hAnsi="Times New Roman" w:cs="Times New Roman"/>
          <w:sz w:val="22"/>
          <w:u w:val="single"/>
          <w:lang w:eastAsia="zh-CN"/>
        </w:rPr>
      </w:pPr>
      <w:proofErr w:type="gramStart"/>
      <w:r w:rsidRPr="00297663">
        <w:rPr>
          <w:rFonts w:ascii="Times New Roman" w:eastAsiaTheme="majorEastAsia" w:hAnsi="Times New Roman" w:cs="Times New Roman"/>
          <w:sz w:val="22"/>
          <w:u w:val="single"/>
        </w:rPr>
        <w:t>（</w:t>
      </w:r>
      <w:proofErr w:type="gramEnd"/>
      <w:r w:rsidRPr="00297663">
        <w:rPr>
          <w:rFonts w:ascii="Times New Roman" w:eastAsiaTheme="majorEastAsia" w:hAnsi="Times New Roman" w:cs="Times New Roman"/>
          <w:sz w:val="22"/>
          <w:u w:val="single"/>
          <w:lang w:eastAsia="zh-CN"/>
        </w:rPr>
        <w:t>N19</w:t>
      </w:r>
      <w:r w:rsidRPr="00297663">
        <w:rPr>
          <w:rFonts w:ascii="Times New Roman" w:eastAsiaTheme="majorEastAsia" w:hAnsi="Times New Roman" w:cs="Times New Roman"/>
          <w:bCs/>
          <w:sz w:val="22"/>
          <w:u w:val="single"/>
        </w:rPr>
        <w:t>，</w:t>
      </w:r>
      <w:r w:rsidRPr="00297663">
        <w:rPr>
          <w:rFonts w:ascii="Times New Roman" w:eastAsiaTheme="majorEastAsia" w:hAnsi="Times New Roman" w:cs="Times New Roman"/>
          <w:sz w:val="22"/>
          <w:u w:val="single"/>
          <w:lang w:eastAsia="zh-CN"/>
        </w:rPr>
        <w:t>3</w:t>
      </w:r>
      <w:r w:rsidRPr="00297663">
        <w:rPr>
          <w:rFonts w:ascii="Times New Roman" w:eastAsia="SimSun" w:hAnsi="Times New Roman" w:cs="Times New Roman"/>
          <w:sz w:val="22"/>
          <w:u w:val="single"/>
          <w:lang w:eastAsia="zh-CN"/>
        </w:rPr>
        <w:t>61</w:t>
      </w:r>
      <w:r w:rsidRPr="00297663">
        <w:rPr>
          <w:rFonts w:ascii="Times New Roman" w:eastAsiaTheme="majorEastAsia" w:hAnsi="Times New Roman" w:cs="Times New Roman"/>
          <w:sz w:val="22"/>
          <w:u w:val="single"/>
          <w:lang w:eastAsia="zh-CN"/>
        </w:rPr>
        <w:t>a</w:t>
      </w:r>
      <w:r w:rsidRPr="00297663">
        <w:rPr>
          <w:rFonts w:ascii="Times New Roman" w:eastAsia="SimSun" w:hAnsi="Times New Roman" w:cs="Times New Roman"/>
          <w:sz w:val="22"/>
          <w:u w:val="single"/>
          <w:lang w:eastAsia="zh-CN"/>
        </w:rPr>
        <w:t>08</w:t>
      </w:r>
      <w:r w:rsidRPr="00297663">
        <w:rPr>
          <w:rFonts w:ascii="Times New Roman" w:eastAsiaTheme="majorEastAsia" w:hAnsi="Times New Roman" w:cs="Times New Roman"/>
          <w:sz w:val="22"/>
          <w:u w:val="single"/>
          <w:lang w:eastAsia="zh-CN"/>
        </w:rPr>
        <w:t>-367a1//PTS.A.1.239-258</w:t>
      </w:r>
      <w:proofErr w:type="gramStart"/>
      <w:r w:rsidRPr="00297663">
        <w:rPr>
          <w:rFonts w:ascii="Times New Roman" w:eastAsiaTheme="majorEastAsia" w:hAnsi="Times New Roman" w:cs="Times New Roman"/>
          <w:sz w:val="22"/>
          <w:u w:val="single"/>
        </w:rPr>
        <w:t>）</w:t>
      </w:r>
      <w:proofErr w:type="gramEnd"/>
    </w:p>
    <w:tbl>
      <w:tblPr>
        <w:tblStyle w:val="af"/>
        <w:tblW w:w="0" w:type="auto"/>
        <w:tblInd w:w="250" w:type="dxa"/>
        <w:tblLook w:val="04A0" w:firstRow="1" w:lastRow="0" w:firstColumn="1" w:lastColumn="0" w:noHBand="0" w:noVBand="1"/>
      </w:tblPr>
      <w:tblGrid>
        <w:gridCol w:w="4253"/>
        <w:gridCol w:w="4626"/>
      </w:tblGrid>
      <w:tr w:rsidR="0083032D" w:rsidRPr="00297663" w:rsidTr="00B52563">
        <w:trPr>
          <w:trHeight w:val="197"/>
        </w:trPr>
        <w:tc>
          <w:tcPr>
            <w:tcW w:w="4253" w:type="dxa"/>
            <w:tcBorders>
              <w:top w:val="thinThickLargeGap" w:sz="6" w:space="0" w:color="auto"/>
              <w:left w:val="thinThickLargeGap" w:sz="6" w:space="0" w:color="auto"/>
              <w:bottom w:val="single" w:sz="4" w:space="0" w:color="auto"/>
              <w:right w:val="double" w:sz="4" w:space="0" w:color="auto"/>
            </w:tcBorders>
          </w:tcPr>
          <w:p w:rsidR="0083032D" w:rsidRPr="00297663" w:rsidRDefault="0083032D" w:rsidP="00B52563">
            <w:pPr>
              <w:jc w:val="center"/>
              <w:rPr>
                <w:rFonts w:eastAsiaTheme="majorEastAsia" w:cs="Times New Roman"/>
                <w:sz w:val="22"/>
              </w:rPr>
            </w:pPr>
            <w:r w:rsidRPr="00297663">
              <w:rPr>
                <w:rFonts w:ascii="標楷體" w:eastAsia="標楷體" w:hAnsi="標楷體" w:cs="新細明體"/>
                <w:color w:val="000000"/>
                <w:kern w:val="0"/>
                <w:sz w:val="22"/>
              </w:rPr>
              <w:t>（</w:t>
            </w:r>
            <w:r w:rsidRPr="00297663">
              <w:rPr>
                <w:rFonts w:eastAsiaTheme="majorEastAsia" w:cs="Times New Roman"/>
                <w:sz w:val="22"/>
                <w:lang w:eastAsia="zh-CN"/>
              </w:rPr>
              <w:t>N19</w:t>
            </w:r>
            <w:r w:rsidRPr="00297663">
              <w:rPr>
                <w:rFonts w:eastAsiaTheme="majorEastAsia" w:cs="Times New Roman"/>
                <w:sz w:val="22"/>
              </w:rPr>
              <w:t>，</w:t>
            </w:r>
            <w:r w:rsidRPr="00297663">
              <w:rPr>
                <w:rFonts w:eastAsiaTheme="majorEastAsia" w:cs="Times New Roman"/>
                <w:sz w:val="22"/>
                <w:lang w:eastAsia="zh-CN"/>
              </w:rPr>
              <w:t>361a8-36</w:t>
            </w:r>
            <w:r w:rsidRPr="00297663">
              <w:rPr>
                <w:rFonts w:eastAsiaTheme="majorEastAsia" w:cs="Times New Roman" w:hint="eastAsia"/>
                <w:sz w:val="22"/>
                <w:lang w:eastAsia="zh-CN"/>
              </w:rPr>
              <w:t>2</w:t>
            </w:r>
            <w:r w:rsidRPr="00297663">
              <w:rPr>
                <w:rFonts w:eastAsiaTheme="majorEastAsia" w:cs="Times New Roman"/>
                <w:sz w:val="22"/>
                <w:lang w:eastAsia="zh-CN"/>
              </w:rPr>
              <w:t>a8</w:t>
            </w:r>
            <w:r w:rsidRPr="00297663">
              <w:rPr>
                <w:rFonts w:ascii="標楷體" w:eastAsia="標楷體" w:hAnsi="標楷體" w:cs="新細明體"/>
                <w:color w:val="000000"/>
                <w:kern w:val="0"/>
                <w:sz w:val="22"/>
              </w:rPr>
              <w:t>）</w:t>
            </w:r>
          </w:p>
        </w:tc>
        <w:tc>
          <w:tcPr>
            <w:tcW w:w="4626" w:type="dxa"/>
            <w:tcBorders>
              <w:top w:val="thinThickLargeGap" w:sz="6" w:space="0" w:color="auto"/>
              <w:left w:val="double" w:sz="4" w:space="0" w:color="auto"/>
              <w:bottom w:val="single" w:sz="4" w:space="0" w:color="auto"/>
              <w:right w:val="thinThickLargeGap" w:sz="6" w:space="0" w:color="auto"/>
            </w:tcBorders>
          </w:tcPr>
          <w:p w:rsidR="0083032D" w:rsidRPr="00297663" w:rsidRDefault="0083032D" w:rsidP="00B52563">
            <w:pPr>
              <w:jc w:val="center"/>
              <w:rPr>
                <w:rFonts w:eastAsiaTheme="majorEastAsia" w:cs="Times New Roman"/>
                <w:sz w:val="22"/>
              </w:rPr>
            </w:pPr>
            <w:r w:rsidRPr="00297663">
              <w:rPr>
                <w:rFonts w:ascii="標楷體" w:eastAsia="標楷體" w:hAnsi="標楷體" w:cs="新細明體"/>
                <w:color w:val="000000"/>
                <w:kern w:val="0"/>
                <w:sz w:val="22"/>
              </w:rPr>
              <w:t>（</w:t>
            </w:r>
            <w:r w:rsidRPr="00297663">
              <w:rPr>
                <w:rFonts w:eastAsiaTheme="majorEastAsia" w:cs="Times New Roman"/>
                <w:sz w:val="22"/>
                <w:lang w:eastAsia="zh-CN"/>
              </w:rPr>
              <w:t>N19</w:t>
            </w:r>
            <w:r w:rsidRPr="00297663">
              <w:rPr>
                <w:rFonts w:eastAsiaTheme="majorEastAsia" w:cs="Times New Roman"/>
                <w:sz w:val="22"/>
              </w:rPr>
              <w:t>，</w:t>
            </w:r>
            <w:r w:rsidRPr="00297663">
              <w:rPr>
                <w:rFonts w:eastAsiaTheme="majorEastAsia" w:cs="Times New Roman"/>
                <w:sz w:val="22"/>
                <w:lang w:eastAsia="zh-CN"/>
              </w:rPr>
              <w:t>36</w:t>
            </w:r>
            <w:r w:rsidRPr="00297663">
              <w:rPr>
                <w:rFonts w:eastAsiaTheme="majorEastAsia" w:cs="Times New Roman" w:hint="eastAsia"/>
                <w:sz w:val="22"/>
                <w:lang w:eastAsia="zh-CN"/>
              </w:rPr>
              <w:t>2</w:t>
            </w:r>
            <w:r w:rsidRPr="00297663">
              <w:rPr>
                <w:rFonts w:eastAsiaTheme="majorEastAsia" w:cs="Times New Roman"/>
                <w:sz w:val="22"/>
                <w:lang w:eastAsia="zh-CN"/>
              </w:rPr>
              <w:t>a8-</w:t>
            </w:r>
            <w:r w:rsidRPr="00297663">
              <w:rPr>
                <w:rFonts w:eastAsiaTheme="majorEastAsia" w:cs="Times New Roman" w:hint="eastAsia"/>
                <w:sz w:val="22"/>
                <w:lang w:eastAsia="zh-CN"/>
              </w:rPr>
              <w:t>363a4</w:t>
            </w:r>
            <w:r w:rsidRPr="00297663">
              <w:rPr>
                <w:rFonts w:ascii="標楷體" w:eastAsia="標楷體" w:hAnsi="標楷體" w:cs="新細明體"/>
                <w:color w:val="000000"/>
                <w:kern w:val="0"/>
                <w:sz w:val="22"/>
              </w:rPr>
              <w:t>）</w:t>
            </w:r>
          </w:p>
        </w:tc>
      </w:tr>
      <w:tr w:rsidR="0083032D" w:rsidRPr="00297663" w:rsidTr="00B52563">
        <w:trPr>
          <w:trHeight w:val="834"/>
        </w:trPr>
        <w:tc>
          <w:tcPr>
            <w:tcW w:w="4253" w:type="dxa"/>
            <w:tcBorders>
              <w:top w:val="single" w:sz="4" w:space="0" w:color="auto"/>
              <w:left w:val="thinThickLargeGap" w:sz="6" w:space="0" w:color="auto"/>
              <w:bottom w:val="dotDotDash" w:sz="4" w:space="0" w:color="auto"/>
              <w:right w:val="double" w:sz="4" w:space="0" w:color="auto"/>
            </w:tcBorders>
          </w:tcPr>
          <w:p w:rsidR="0083032D" w:rsidRPr="00297663" w:rsidRDefault="0083032D" w:rsidP="00B52563">
            <w:pPr>
              <w:spacing w:line="0" w:lineRule="atLeast"/>
              <w:rPr>
                <w:rFonts w:ascii="標楷體" w:eastAsia="標楷體" w:hAnsi="標楷體" w:cs="Times New Roman"/>
                <w:sz w:val="22"/>
              </w:rPr>
            </w:pPr>
            <w:r w:rsidRPr="00297663">
              <w:rPr>
                <w:rFonts w:eastAsiaTheme="majorEastAsia" w:cs="Times New Roman"/>
                <w:sz w:val="22"/>
              </w:rPr>
              <w:t>（</w:t>
            </w:r>
            <w:r w:rsidRPr="00297663">
              <w:rPr>
                <w:rFonts w:eastAsiaTheme="majorEastAsia" w:cs="Times New Roman" w:hint="eastAsia"/>
                <w:b/>
                <w:color w:val="000000"/>
                <w:kern w:val="0"/>
                <w:sz w:val="22"/>
              </w:rPr>
              <w:t>一</w:t>
            </w:r>
            <w:r w:rsidRPr="00297663">
              <w:rPr>
                <w:rFonts w:eastAsiaTheme="majorEastAsia" w:cs="Times New Roman"/>
                <w:sz w:val="22"/>
              </w:rPr>
              <w:t>）</w:t>
            </w:r>
            <w:r w:rsidRPr="00297663">
              <w:rPr>
                <w:rFonts w:ascii="標楷體" w:eastAsia="標楷體" w:hAnsi="標楷體" w:cs="Times New Roman" w:hint="eastAsia"/>
                <w:sz w:val="22"/>
              </w:rPr>
              <w:t>諸比丘！</w:t>
            </w:r>
            <w:r w:rsidRPr="00297663">
              <w:rPr>
                <w:rFonts w:ascii="標楷體" w:eastAsia="標楷體" w:hAnsi="標楷體" w:cs="Times New Roman" w:hint="eastAsia"/>
                <w:b/>
                <w:sz w:val="22"/>
              </w:rPr>
              <w:t>金</w:t>
            </w:r>
            <w:r w:rsidRPr="00297663">
              <w:rPr>
                <w:rFonts w:ascii="標楷體" w:eastAsia="標楷體" w:hAnsi="標楷體" w:cs="Times New Roman" w:hint="cs"/>
                <w:b/>
                <w:sz w:val="22"/>
              </w:rPr>
              <w:t>鑛</w:t>
            </w:r>
            <w:r w:rsidRPr="00297663">
              <w:rPr>
                <w:rFonts w:ascii="標楷體" w:eastAsia="標楷體" w:hAnsi="標楷體" w:cs="Times New Roman" w:hint="eastAsia"/>
                <w:b/>
                <w:sz w:val="22"/>
              </w:rPr>
              <w:t>中</w:t>
            </w:r>
            <w:r w:rsidRPr="00297663">
              <w:rPr>
                <w:rFonts w:ascii="標楷體" w:eastAsia="標楷體" w:hAnsi="標楷體" w:cs="Times New Roman" w:hint="eastAsia"/>
                <w:sz w:val="22"/>
              </w:rPr>
              <w:t>，</w:t>
            </w:r>
            <w:r w:rsidRPr="00297663">
              <w:rPr>
                <w:rFonts w:ascii="標楷體" w:eastAsia="標楷體" w:hAnsi="標楷體" w:cs="Times New Roman" w:hint="eastAsia"/>
                <w:b/>
                <w:sz w:val="22"/>
              </w:rPr>
              <w:t>有泥砂、小石礫之垢</w:t>
            </w:r>
            <w:r w:rsidRPr="00297663">
              <w:rPr>
                <w:rFonts w:ascii="標楷體" w:eastAsia="標楷體" w:hAnsi="標楷體" w:cs="Times New Roman" w:hint="eastAsia"/>
                <w:sz w:val="22"/>
              </w:rPr>
              <w:t>。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</w:rPr>
              <w:t>然則，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</w:rPr>
              <w:t>塵垢洗滌者或塵垢洗滌者弟子即將之散於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</w:rPr>
              <w:t>桶中而洗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</w:rPr>
              <w:t>、</w:t>
            </w:r>
            <w:r w:rsidRPr="00297663">
              <w:rPr>
                <w:rFonts w:ascii="標楷體" w:eastAsia="標楷體" w:hAnsi="標楷體" w:cs="Times New Roman" w:hint="cs"/>
                <w:sz w:val="22"/>
              </w:rPr>
              <w:t>徧</w:t>
            </w:r>
            <w:r w:rsidRPr="00297663">
              <w:rPr>
                <w:rFonts w:ascii="標楷體" w:eastAsia="標楷體" w:hAnsi="標楷體" w:cs="Times New Roman" w:hint="eastAsia"/>
                <w:sz w:val="22"/>
              </w:rPr>
              <w:t>洗、完全洗滌。</w:t>
            </w:r>
          </w:p>
        </w:tc>
        <w:tc>
          <w:tcPr>
            <w:tcW w:w="4626" w:type="dxa"/>
            <w:tcBorders>
              <w:top w:val="single" w:sz="4" w:space="0" w:color="auto"/>
              <w:left w:val="double" w:sz="4" w:space="0" w:color="auto"/>
              <w:bottom w:val="dotDotDash" w:sz="4" w:space="0" w:color="auto"/>
              <w:right w:val="thinThickLargeGap" w:sz="6" w:space="0" w:color="auto"/>
            </w:tcBorders>
          </w:tcPr>
          <w:p w:rsidR="0083032D" w:rsidRPr="00297663" w:rsidRDefault="0083032D" w:rsidP="00B52563">
            <w:pPr>
              <w:spacing w:line="0" w:lineRule="atLeast"/>
              <w:rPr>
                <w:rFonts w:ascii="標楷體" w:eastAsia="SimSun" w:hAnsi="標楷體" w:cs="Times New Roman"/>
                <w:sz w:val="22"/>
              </w:rPr>
            </w:pPr>
            <w:r w:rsidRPr="00297663">
              <w:rPr>
                <w:rFonts w:eastAsiaTheme="majorEastAsia" w:cs="Times New Roman"/>
                <w:sz w:val="22"/>
              </w:rPr>
              <w:t>（</w:t>
            </w:r>
            <w:r w:rsidRPr="00297663">
              <w:rPr>
                <w:rFonts w:asciiTheme="majorEastAsia" w:eastAsiaTheme="majorEastAsia" w:hAnsiTheme="majorEastAsia" w:cs="Times New Roman" w:hint="eastAsia"/>
                <w:sz w:val="22"/>
              </w:rPr>
              <w:t>三</w:t>
            </w:r>
            <w:r w:rsidRPr="00297663">
              <w:rPr>
                <w:rFonts w:eastAsiaTheme="majorEastAsia" w:cs="Times New Roman"/>
                <w:sz w:val="22"/>
              </w:rPr>
              <w:t>）</w:t>
            </w:r>
            <w:r w:rsidRPr="00297663">
              <w:rPr>
                <w:rFonts w:ascii="標楷體" w:eastAsia="標楷體" w:hAnsi="標楷體" w:cs="Times New Roman" w:hint="eastAsia"/>
                <w:sz w:val="22"/>
              </w:rPr>
              <w:t>諸比丘！正如是，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</w:rPr>
              <w:t>修增上心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</w:rPr>
              <w:t>之比丘有</w:t>
            </w:r>
            <w:r w:rsidRPr="00297663">
              <w:rPr>
                <w:rFonts w:ascii="標楷體" w:eastAsia="標楷體" w:hAnsi="標楷體" w:cs="Times New Roman" w:hint="eastAsia"/>
                <w:b/>
                <w:sz w:val="22"/>
              </w:rPr>
              <w:t>身惡行、語惡行、意惡行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b/>
                <w:sz w:val="22"/>
              </w:rPr>
              <w:t>之塵雜垢染</w:t>
            </w:r>
            <w:r w:rsidRPr="00297663">
              <w:rPr>
                <w:rFonts w:ascii="標楷體" w:eastAsia="標楷體" w:hAnsi="標楷體" w:cs="Times New Roman" w:hint="eastAsia"/>
                <w:sz w:val="22"/>
              </w:rPr>
              <w:t>，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</w:rPr>
              <w:t>有思慮而聰明之比丘當斷於此，排斥、祛除、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</w:rPr>
              <w:t>令盡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</w:rPr>
              <w:t>。</w:t>
            </w:r>
          </w:p>
        </w:tc>
      </w:tr>
      <w:tr w:rsidR="0083032D" w:rsidRPr="00297663" w:rsidTr="00B52563">
        <w:trPr>
          <w:trHeight w:val="1104"/>
        </w:trPr>
        <w:tc>
          <w:tcPr>
            <w:tcW w:w="4253" w:type="dxa"/>
            <w:tcBorders>
              <w:top w:val="dotDotDash" w:sz="4" w:space="0" w:color="auto"/>
              <w:left w:val="thinThickLargeGap" w:sz="6" w:space="0" w:color="auto"/>
              <w:bottom w:val="dotDotDash" w:sz="4" w:space="0" w:color="auto"/>
              <w:right w:val="double" w:sz="4" w:space="0" w:color="auto"/>
            </w:tcBorders>
          </w:tcPr>
          <w:p w:rsidR="0083032D" w:rsidRPr="00297663" w:rsidRDefault="0083032D" w:rsidP="00B52563">
            <w:pPr>
              <w:spacing w:line="0" w:lineRule="atLeast"/>
              <w:rPr>
                <w:rFonts w:eastAsiaTheme="majorEastAsia" w:cs="Times New Roman"/>
                <w:sz w:val="22"/>
              </w:rPr>
            </w:pPr>
            <w:r w:rsidRPr="00297663">
              <w:rPr>
                <w:rFonts w:ascii="標楷體" w:eastAsia="標楷體" w:hAnsi="標楷體" w:cs="Times New Roman" w:hint="eastAsia"/>
                <w:sz w:val="22"/>
              </w:rPr>
              <w:t>當金</w:t>
            </w:r>
            <w:r w:rsidRPr="00297663">
              <w:rPr>
                <w:rFonts w:ascii="標楷體" w:eastAsia="標楷體" w:hAnsi="標楷體" w:cs="Times New Roman" w:hint="cs"/>
                <w:sz w:val="22"/>
              </w:rPr>
              <w:t>鑛</w:t>
            </w:r>
            <w:r w:rsidRPr="00297663">
              <w:rPr>
                <w:rFonts w:ascii="標楷體" w:eastAsia="標楷體" w:hAnsi="標楷體" w:cs="Times New Roman" w:hint="eastAsia"/>
                <w:sz w:val="22"/>
              </w:rPr>
              <w:t>斷其塵垢，脫離塵垢時，黃金〔尚有〕</w:t>
            </w:r>
            <w:r w:rsidRPr="00297663">
              <w:rPr>
                <w:rFonts w:ascii="標楷體" w:eastAsia="標楷體" w:hAnsi="標楷體" w:cs="Times New Roman" w:hint="eastAsia"/>
                <w:b/>
                <w:sz w:val="22"/>
              </w:rPr>
              <w:t>微細小石與麤砂間之垢</w:t>
            </w:r>
            <w:r w:rsidRPr="00297663">
              <w:rPr>
                <w:rFonts w:ascii="標楷體" w:eastAsia="標楷體" w:hAnsi="標楷體" w:cs="Times New Roman" w:hint="eastAsia"/>
                <w:sz w:val="22"/>
              </w:rPr>
              <w:t>。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</w:rPr>
              <w:t>然則，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</w:rPr>
              <w:t>塵垢洗滌者或塵垢洗滌者弟子即將之洗滌、</w:t>
            </w:r>
            <w:r w:rsidRPr="00297663">
              <w:rPr>
                <w:rFonts w:ascii="標楷體" w:eastAsia="標楷體" w:hAnsi="標楷體" w:cs="Times New Roman" w:hint="cs"/>
                <w:sz w:val="22"/>
              </w:rPr>
              <w:t>徧</w:t>
            </w:r>
            <w:r w:rsidRPr="00297663">
              <w:rPr>
                <w:rFonts w:ascii="標楷體" w:eastAsia="標楷體" w:hAnsi="標楷體" w:cs="Times New Roman" w:hint="eastAsia"/>
                <w:sz w:val="22"/>
              </w:rPr>
              <w:t>洗、完全洗。</w:t>
            </w:r>
          </w:p>
        </w:tc>
        <w:tc>
          <w:tcPr>
            <w:tcW w:w="4626" w:type="dxa"/>
            <w:tcBorders>
              <w:top w:val="dotDotDash" w:sz="4" w:space="0" w:color="auto"/>
              <w:left w:val="double" w:sz="4" w:space="0" w:color="auto"/>
              <w:bottom w:val="dotDotDash" w:sz="4" w:space="0" w:color="auto"/>
              <w:right w:val="thinThickLargeGap" w:sz="6" w:space="0" w:color="auto"/>
            </w:tcBorders>
          </w:tcPr>
          <w:p w:rsidR="0083032D" w:rsidRPr="00297663" w:rsidRDefault="0083032D" w:rsidP="00B52563">
            <w:pPr>
              <w:spacing w:line="0" w:lineRule="atLeast"/>
              <w:rPr>
                <w:rFonts w:ascii="標楷體" w:eastAsia="SimSun" w:hAnsi="標楷體" w:cs="Times New Roman"/>
                <w:sz w:val="22"/>
              </w:rPr>
            </w:pP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</w:rPr>
              <w:t>當修增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</w:rPr>
              <w:t>上心之比丘斷於此，除於此時，即有</w:t>
            </w:r>
            <w:r w:rsidRPr="00297663">
              <w:rPr>
                <w:rFonts w:ascii="標楷體" w:eastAsia="標楷體" w:hAnsi="標楷體" w:cs="Times New Roman" w:hint="eastAsia"/>
                <w:b/>
                <w:sz w:val="22"/>
              </w:rPr>
              <w:t>欲尋、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b/>
                <w:sz w:val="22"/>
              </w:rPr>
              <w:t>恚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b/>
                <w:sz w:val="22"/>
              </w:rPr>
              <w:t>尋、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b/>
                <w:sz w:val="22"/>
              </w:rPr>
              <w:t>害尋中間之垢染</w:t>
            </w:r>
            <w:r w:rsidRPr="00297663">
              <w:rPr>
                <w:rFonts w:ascii="標楷體" w:eastAsia="標楷體" w:hAnsi="標楷體" w:cs="Times New Roman" w:hint="eastAsia"/>
                <w:sz w:val="22"/>
              </w:rPr>
              <w:t>，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</w:rPr>
              <w:t>有思慮而聰明之比丘，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</w:rPr>
              <w:t>當斷離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</w:rPr>
              <w:t>、排斥、祛除、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</w:rPr>
              <w:t>令盡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</w:rPr>
              <w:t>。</w:t>
            </w:r>
          </w:p>
          <w:p w:rsidR="0083032D" w:rsidRPr="00297663" w:rsidRDefault="0083032D" w:rsidP="00B52563">
            <w:pPr>
              <w:spacing w:line="0" w:lineRule="atLeast"/>
              <w:rPr>
                <w:rFonts w:ascii="標楷體" w:eastAsia="標楷體" w:hAnsi="標楷體" w:cs="Times New Roman"/>
                <w:sz w:val="22"/>
              </w:rPr>
            </w:pPr>
          </w:p>
        </w:tc>
      </w:tr>
      <w:tr w:rsidR="0083032D" w:rsidRPr="00297663" w:rsidTr="00B52563">
        <w:trPr>
          <w:trHeight w:val="1066"/>
        </w:trPr>
        <w:tc>
          <w:tcPr>
            <w:tcW w:w="4253" w:type="dxa"/>
            <w:tcBorders>
              <w:top w:val="dotDotDash" w:sz="4" w:space="0" w:color="auto"/>
              <w:left w:val="thinThickLargeGap" w:sz="6" w:space="0" w:color="auto"/>
              <w:bottom w:val="single" w:sz="8" w:space="0" w:color="auto"/>
              <w:right w:val="double" w:sz="4" w:space="0" w:color="auto"/>
            </w:tcBorders>
          </w:tcPr>
          <w:p w:rsidR="0083032D" w:rsidRPr="00297663" w:rsidRDefault="0083032D" w:rsidP="00B52563">
            <w:pPr>
              <w:spacing w:line="0" w:lineRule="atLeast"/>
              <w:rPr>
                <w:rFonts w:ascii="標楷體" w:eastAsia="SimSun" w:hAnsi="標楷體" w:cs="Times New Roman"/>
                <w:sz w:val="22"/>
              </w:rPr>
            </w:pPr>
            <w:r w:rsidRPr="00297663">
              <w:rPr>
                <w:rFonts w:ascii="標楷體" w:eastAsia="標楷體" w:hAnsi="標楷體" w:cs="Times New Roman" w:hint="eastAsia"/>
                <w:sz w:val="22"/>
              </w:rPr>
              <w:t>當金</w:t>
            </w:r>
            <w:r w:rsidRPr="00297663">
              <w:rPr>
                <w:rFonts w:ascii="標楷體" w:eastAsia="標楷體" w:hAnsi="標楷體" w:cs="Times New Roman" w:hint="cs"/>
                <w:sz w:val="22"/>
              </w:rPr>
              <w:t>鑛</w:t>
            </w:r>
            <w:r w:rsidRPr="00297663">
              <w:rPr>
                <w:rFonts w:ascii="標楷體" w:eastAsia="標楷體" w:hAnsi="標楷體" w:cs="Times New Roman" w:hint="eastAsia"/>
                <w:sz w:val="22"/>
              </w:rPr>
              <w:t>斷其塵垢，脫離塵垢時，金</w:t>
            </w:r>
            <w:r w:rsidRPr="00297663">
              <w:rPr>
                <w:rFonts w:ascii="標楷體" w:eastAsia="標楷體" w:hAnsi="標楷體" w:cs="Times New Roman" w:hint="cs"/>
                <w:sz w:val="22"/>
              </w:rPr>
              <w:t>鑛</w:t>
            </w:r>
            <w:r w:rsidRPr="00297663">
              <w:rPr>
                <w:rFonts w:ascii="標楷體" w:eastAsia="標楷體" w:hAnsi="標楷體" w:cs="Times New Roman" w:hint="eastAsia"/>
                <w:sz w:val="22"/>
              </w:rPr>
              <w:t>〔尚有〕</w:t>
            </w:r>
            <w:r w:rsidRPr="00297663">
              <w:rPr>
                <w:rFonts w:ascii="標楷體" w:eastAsia="標楷體" w:hAnsi="標楷體" w:cs="Times New Roman" w:hint="eastAsia"/>
                <w:b/>
                <w:sz w:val="22"/>
              </w:rPr>
              <w:t>微細砂與黑粉微細之垢</w:t>
            </w:r>
            <w:r w:rsidRPr="00297663">
              <w:rPr>
                <w:rFonts w:ascii="標楷體" w:eastAsia="標楷體" w:hAnsi="標楷體" w:cs="Times New Roman" w:hint="eastAsia"/>
                <w:sz w:val="22"/>
              </w:rPr>
              <w:t>。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</w:rPr>
              <w:t>然則，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</w:rPr>
              <w:t>塵垢洗滌者或塵垢洗滌者弟子即將之洗滌，</w:t>
            </w:r>
            <w:r w:rsidRPr="00297663">
              <w:rPr>
                <w:rFonts w:ascii="標楷體" w:eastAsia="標楷體" w:hAnsi="標楷體" w:cs="Times New Roman" w:hint="cs"/>
                <w:sz w:val="22"/>
              </w:rPr>
              <w:t>徧</w:t>
            </w:r>
            <w:r w:rsidRPr="00297663">
              <w:rPr>
                <w:rFonts w:ascii="標楷體" w:eastAsia="標楷體" w:hAnsi="標楷體" w:cs="Times New Roman" w:hint="eastAsia"/>
                <w:sz w:val="22"/>
              </w:rPr>
              <w:t>洗，完全洗。</w:t>
            </w:r>
          </w:p>
        </w:tc>
        <w:tc>
          <w:tcPr>
            <w:tcW w:w="4626" w:type="dxa"/>
            <w:tcBorders>
              <w:top w:val="dotDotDash" w:sz="4" w:space="0" w:color="auto"/>
              <w:left w:val="double" w:sz="4" w:space="0" w:color="auto"/>
              <w:bottom w:val="single" w:sz="8" w:space="0" w:color="auto"/>
              <w:right w:val="thinThickLargeGap" w:sz="6" w:space="0" w:color="auto"/>
            </w:tcBorders>
          </w:tcPr>
          <w:p w:rsidR="0083032D" w:rsidRPr="00297663" w:rsidRDefault="0083032D" w:rsidP="00B52563">
            <w:pPr>
              <w:spacing w:line="0" w:lineRule="atLeast"/>
              <w:rPr>
                <w:rFonts w:ascii="標楷體" w:eastAsia="SimSun" w:hAnsi="標楷體" w:cs="Times New Roman"/>
                <w:sz w:val="22"/>
              </w:rPr>
            </w:pP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</w:rPr>
              <w:t>當修增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</w:rPr>
              <w:t>上心之比丘，斷於此、除於此時，即有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b/>
                <w:sz w:val="22"/>
              </w:rPr>
              <w:t>親里尋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b/>
                <w:sz w:val="22"/>
              </w:rPr>
              <w:t>、國土尋、不被輕相應尋之微細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b/>
                <w:sz w:val="22"/>
              </w:rPr>
              <w:t>垢染</w:t>
            </w:r>
            <w:r w:rsidRPr="00297663">
              <w:rPr>
                <w:rFonts w:ascii="標楷體" w:eastAsia="標楷體" w:hAnsi="標楷體" w:cs="Times New Roman" w:hint="eastAsia"/>
                <w:sz w:val="22"/>
              </w:rPr>
              <w:t>，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</w:rPr>
              <w:t>有思慮而聰明之比丘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</w:rPr>
              <w:t>當斷離於此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</w:rPr>
              <w:t>、排斥、祛除、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</w:rPr>
              <w:t>令盡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</w:rPr>
              <w:t>。</w:t>
            </w:r>
          </w:p>
        </w:tc>
      </w:tr>
      <w:tr w:rsidR="0083032D" w:rsidRPr="00297663" w:rsidTr="00B52563">
        <w:trPr>
          <w:trHeight w:val="1968"/>
        </w:trPr>
        <w:tc>
          <w:tcPr>
            <w:tcW w:w="4253" w:type="dxa"/>
            <w:tcBorders>
              <w:top w:val="single" w:sz="8" w:space="0" w:color="auto"/>
              <w:left w:val="thinThickLargeGap" w:sz="6" w:space="0" w:color="auto"/>
              <w:bottom w:val="dotDotDash" w:sz="4" w:space="0" w:color="auto"/>
              <w:right w:val="double" w:sz="4" w:space="0" w:color="auto"/>
            </w:tcBorders>
          </w:tcPr>
          <w:p w:rsidR="0083032D" w:rsidRPr="00297663" w:rsidRDefault="0083032D" w:rsidP="00B52563">
            <w:pPr>
              <w:spacing w:line="0" w:lineRule="atLeast"/>
              <w:rPr>
                <w:rFonts w:ascii="標楷體" w:eastAsia="標楷體" w:hAnsi="標楷體" w:cs="Times New Roman"/>
                <w:sz w:val="22"/>
              </w:rPr>
            </w:pPr>
            <w:r w:rsidRPr="00297663">
              <w:rPr>
                <w:rFonts w:eastAsiaTheme="majorEastAsia" w:cs="Times New Roman"/>
                <w:sz w:val="22"/>
              </w:rPr>
              <w:t>（</w:t>
            </w:r>
            <w:r w:rsidRPr="00297663">
              <w:rPr>
                <w:rFonts w:asciiTheme="majorEastAsia" w:eastAsiaTheme="majorEastAsia" w:hAnsiTheme="majorEastAsia" w:cs="Times New Roman" w:hint="eastAsia"/>
                <w:sz w:val="22"/>
              </w:rPr>
              <w:t>二</w:t>
            </w:r>
            <w:r w:rsidRPr="00297663">
              <w:rPr>
                <w:rFonts w:eastAsiaTheme="majorEastAsia" w:cs="Times New Roman"/>
                <w:sz w:val="22"/>
              </w:rPr>
              <w:t>）</w:t>
            </w:r>
            <w:r w:rsidRPr="00297663">
              <w:rPr>
                <w:rFonts w:ascii="標楷體" w:eastAsia="標楷體" w:hAnsi="標楷體" w:cs="Times New Roman" w:hint="eastAsia"/>
                <w:sz w:val="22"/>
              </w:rPr>
              <w:t>當金</w:t>
            </w:r>
            <w:r w:rsidRPr="00297663">
              <w:rPr>
                <w:rFonts w:ascii="標楷體" w:eastAsia="標楷體" w:hAnsi="標楷體" w:cs="Times New Roman" w:hint="cs"/>
                <w:sz w:val="22"/>
              </w:rPr>
              <w:t>鑛</w:t>
            </w:r>
            <w:r w:rsidRPr="00297663">
              <w:rPr>
                <w:rFonts w:ascii="標楷體" w:eastAsia="標楷體" w:hAnsi="標楷體" w:cs="Times New Roman" w:hint="eastAsia"/>
                <w:sz w:val="22"/>
              </w:rPr>
              <w:t>斷其塵垢，脫離塵垢時，更有</w:t>
            </w:r>
            <w:r w:rsidRPr="00297663">
              <w:rPr>
                <w:rFonts w:ascii="標楷體" w:eastAsia="標楷體" w:hAnsi="標楷體" w:cs="Times New Roman" w:hint="eastAsia"/>
                <w:b/>
                <w:sz w:val="22"/>
              </w:rPr>
              <w:t>金砂之餘</w:t>
            </w:r>
            <w:r w:rsidRPr="00297663">
              <w:rPr>
                <w:rFonts w:ascii="標楷體" w:eastAsia="標楷體" w:hAnsi="標楷體" w:cs="Times New Roman" w:hint="eastAsia"/>
                <w:sz w:val="22"/>
              </w:rPr>
              <w:t>。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</w:rPr>
              <w:t>然則，黃金匠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</w:rPr>
              <w:t>，或黃金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</w:rPr>
              <w:t>匠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</w:rPr>
              <w:t>弟子，即將其金</w:t>
            </w:r>
            <w:r w:rsidRPr="00297663">
              <w:rPr>
                <w:rFonts w:ascii="標楷體" w:eastAsia="標楷體" w:hAnsi="標楷體" w:cs="Times New Roman" w:hint="cs"/>
                <w:sz w:val="22"/>
              </w:rPr>
              <w:t>鑛</w:t>
            </w:r>
            <w:r w:rsidRPr="00297663">
              <w:rPr>
                <w:rFonts w:ascii="標楷體" w:eastAsia="標楷體" w:hAnsi="標楷體" w:cs="Times New Roman" w:hint="eastAsia"/>
                <w:sz w:val="22"/>
              </w:rPr>
              <w:t>投入鎔治、</w:t>
            </w:r>
            <w:r w:rsidRPr="00297663">
              <w:rPr>
                <w:rFonts w:ascii="標楷體" w:eastAsia="標楷體" w:hAnsi="標楷體" w:cs="Times New Roman" w:hint="cs"/>
                <w:sz w:val="22"/>
              </w:rPr>
              <w:t>徧</w:t>
            </w:r>
            <w:r w:rsidRPr="00297663">
              <w:rPr>
                <w:rFonts w:ascii="標楷體" w:eastAsia="標楷體" w:hAnsi="標楷體" w:cs="Times New Roman" w:hint="eastAsia"/>
                <w:sz w:val="22"/>
              </w:rPr>
              <w:t>鎔、完全鎔。</w:t>
            </w:r>
            <w:r w:rsidRPr="00297663">
              <w:rPr>
                <w:rFonts w:ascii="標楷體" w:eastAsia="標楷體" w:hAnsi="標楷體" w:cs="Times New Roman" w:hint="eastAsia"/>
                <w:b/>
                <w:sz w:val="22"/>
              </w:rPr>
              <w:t>當金</w:t>
            </w:r>
            <w:r w:rsidRPr="00297663">
              <w:rPr>
                <w:rFonts w:ascii="標楷體" w:eastAsia="標楷體" w:hAnsi="標楷體" w:cs="Times New Roman" w:hint="cs"/>
                <w:b/>
                <w:sz w:val="22"/>
              </w:rPr>
              <w:t>鑛</w:t>
            </w:r>
            <w:r w:rsidRPr="00297663">
              <w:rPr>
                <w:rFonts w:ascii="標楷體" w:eastAsia="標楷體" w:hAnsi="標楷體" w:cs="Times New Roman" w:hint="eastAsia"/>
                <w:b/>
                <w:sz w:val="22"/>
              </w:rPr>
              <w:t>尚未鎔、猶未</w:t>
            </w:r>
            <w:r w:rsidRPr="00297663">
              <w:rPr>
                <w:rFonts w:ascii="標楷體" w:eastAsia="標楷體" w:hAnsi="標楷體" w:cs="Times New Roman" w:hint="cs"/>
                <w:b/>
                <w:sz w:val="22"/>
              </w:rPr>
              <w:t>徧</w:t>
            </w:r>
            <w:r w:rsidRPr="00297663">
              <w:rPr>
                <w:rFonts w:ascii="標楷體" w:eastAsia="標楷體" w:hAnsi="標楷體" w:cs="Times New Roman" w:hint="eastAsia"/>
                <w:b/>
                <w:sz w:val="22"/>
              </w:rPr>
              <w:t>鎔、猶未被完全鎔、猶未被蓄、猶未脫離濁穢</w:t>
            </w:r>
            <w:r w:rsidRPr="00297663">
              <w:rPr>
                <w:rFonts w:ascii="標楷體" w:eastAsia="標楷體" w:hAnsi="標楷體" w:cs="Times New Roman" w:hint="eastAsia"/>
                <w:sz w:val="22"/>
              </w:rPr>
              <w:t>，則</w:t>
            </w:r>
            <w:r w:rsidRPr="00297663">
              <w:rPr>
                <w:rFonts w:ascii="標楷體" w:eastAsia="標楷體" w:hAnsi="標楷體" w:cs="Times New Roman" w:hint="eastAsia"/>
                <w:b/>
                <w:sz w:val="22"/>
              </w:rPr>
              <w:t>不致軟，又不致堪任、又不極光淨、又易壞、又不適於正確之製作</w:t>
            </w:r>
            <w:r w:rsidRPr="00297663">
              <w:rPr>
                <w:rFonts w:ascii="標楷體" w:eastAsia="標楷體" w:hAnsi="標楷體" w:cs="Times New Roman" w:hint="eastAsia"/>
                <w:sz w:val="22"/>
              </w:rPr>
              <w:t>。</w:t>
            </w:r>
          </w:p>
        </w:tc>
        <w:tc>
          <w:tcPr>
            <w:tcW w:w="4626" w:type="dxa"/>
            <w:tcBorders>
              <w:top w:val="single" w:sz="8" w:space="0" w:color="auto"/>
              <w:left w:val="double" w:sz="4" w:space="0" w:color="auto"/>
              <w:bottom w:val="dotDotDash" w:sz="4" w:space="0" w:color="auto"/>
              <w:right w:val="thinThickLargeGap" w:sz="6" w:space="0" w:color="auto"/>
            </w:tcBorders>
          </w:tcPr>
          <w:p w:rsidR="0083032D" w:rsidRPr="00297663" w:rsidRDefault="0083032D" w:rsidP="00B52563">
            <w:pPr>
              <w:spacing w:line="0" w:lineRule="atLeast"/>
              <w:rPr>
                <w:rFonts w:ascii="標楷體" w:eastAsia="SimSun" w:hAnsi="標楷體" w:cs="Times New Roman"/>
                <w:sz w:val="22"/>
              </w:rPr>
            </w:pPr>
            <w:r w:rsidRPr="00297663">
              <w:rPr>
                <w:rFonts w:eastAsiaTheme="majorEastAsia" w:cs="Times New Roman"/>
                <w:sz w:val="22"/>
              </w:rPr>
              <w:t>（</w:t>
            </w:r>
            <w:r w:rsidRPr="00297663">
              <w:rPr>
                <w:rFonts w:asciiTheme="majorEastAsia" w:eastAsiaTheme="majorEastAsia" w:hAnsiTheme="majorEastAsia" w:cs="Times New Roman" w:hint="eastAsia"/>
                <w:sz w:val="22"/>
              </w:rPr>
              <w:t>四</w:t>
            </w:r>
            <w:r w:rsidRPr="00297663">
              <w:rPr>
                <w:rFonts w:eastAsiaTheme="majorEastAsia" w:cs="Times New Roman"/>
                <w:sz w:val="22"/>
              </w:rPr>
              <w:t>）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</w:rPr>
              <w:t>當斷離於此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</w:rPr>
              <w:t>，祛除此時，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</w:rPr>
              <w:t>更有復法尋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</w:rPr>
              <w:t>之殘，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b/>
                <w:sz w:val="22"/>
              </w:rPr>
              <w:t>彼雖是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b/>
                <w:sz w:val="22"/>
              </w:rPr>
              <w:t>三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b/>
                <w:sz w:val="22"/>
              </w:rPr>
              <w:t>摩地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b/>
                <w:sz w:val="22"/>
              </w:rPr>
              <w:t>、卻未能寂靜未能妙</w:t>
            </w:r>
            <w:r w:rsidRPr="00297663">
              <w:rPr>
                <w:rFonts w:ascii="標楷體" w:eastAsia="標楷體" w:hAnsi="標楷體" w:cs="Times New Roman" w:hint="eastAsia"/>
                <w:sz w:val="22"/>
              </w:rPr>
              <w:t>，而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</w:rPr>
              <w:t>非伏除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</w:rPr>
              <w:t>〔煩惱〕可得者，當得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</w:rPr>
              <w:t>一趣性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</w:rPr>
              <w:t>，由加行而抑止〔煩惱〕而防護。</w:t>
            </w:r>
          </w:p>
          <w:p w:rsidR="0083032D" w:rsidRPr="00297663" w:rsidRDefault="0083032D" w:rsidP="00B52563">
            <w:pPr>
              <w:spacing w:line="0" w:lineRule="atLeast"/>
              <w:rPr>
                <w:rFonts w:ascii="標楷體" w:eastAsia="SimSun" w:hAnsi="標楷體" w:cs="Times New Roman"/>
                <w:sz w:val="22"/>
              </w:rPr>
            </w:pPr>
          </w:p>
          <w:p w:rsidR="0083032D" w:rsidRPr="00297663" w:rsidRDefault="0083032D" w:rsidP="00B52563">
            <w:pPr>
              <w:spacing w:line="0" w:lineRule="atLeast"/>
              <w:rPr>
                <w:rFonts w:ascii="標楷體" w:eastAsia="SimSun" w:hAnsi="標楷體" w:cs="Times New Roman"/>
                <w:sz w:val="22"/>
              </w:rPr>
            </w:pPr>
          </w:p>
          <w:p w:rsidR="0083032D" w:rsidRPr="00297663" w:rsidRDefault="0083032D" w:rsidP="00B52563">
            <w:pPr>
              <w:spacing w:line="0" w:lineRule="atLeast"/>
              <w:rPr>
                <w:rFonts w:ascii="標楷體" w:eastAsia="標楷體" w:hAnsi="標楷體" w:cs="Times New Roman"/>
                <w:sz w:val="22"/>
              </w:rPr>
            </w:pPr>
          </w:p>
        </w:tc>
      </w:tr>
      <w:tr w:rsidR="0083032D" w:rsidRPr="00297663" w:rsidTr="00B52563">
        <w:trPr>
          <w:trHeight w:val="1994"/>
        </w:trPr>
        <w:tc>
          <w:tcPr>
            <w:tcW w:w="4253" w:type="dxa"/>
            <w:tcBorders>
              <w:top w:val="dotDotDash" w:sz="4" w:space="0" w:color="auto"/>
              <w:left w:val="thinThickLargeGap" w:sz="6" w:space="0" w:color="auto"/>
              <w:bottom w:val="triple" w:sz="4" w:space="0" w:color="auto"/>
              <w:right w:val="double" w:sz="4" w:space="0" w:color="auto"/>
            </w:tcBorders>
          </w:tcPr>
          <w:p w:rsidR="0083032D" w:rsidRPr="00297663" w:rsidRDefault="0083032D" w:rsidP="00B52563">
            <w:pPr>
              <w:spacing w:line="0" w:lineRule="atLeast"/>
              <w:rPr>
                <w:rFonts w:ascii="標楷體" w:eastAsia="SimSun" w:hAnsi="標楷體" w:cs="Times New Roman"/>
                <w:sz w:val="22"/>
              </w:rPr>
            </w:pPr>
            <w:r w:rsidRPr="00297663">
              <w:rPr>
                <w:rFonts w:ascii="標楷體" w:eastAsia="標楷體" w:hAnsi="標楷體" w:cs="Times New Roman" w:hint="eastAsia"/>
                <w:sz w:val="22"/>
              </w:rPr>
              <w:t>諸比丘！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</w:rPr>
              <w:t>彼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</w:rPr>
              <w:t>黃金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</w:rPr>
              <w:t>匠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</w:rPr>
              <w:t>或黃金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</w:rPr>
              <w:t>匠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</w:rPr>
              <w:t>弟子，將金</w:t>
            </w:r>
            <w:r w:rsidRPr="00297663">
              <w:rPr>
                <w:rFonts w:ascii="標楷體" w:eastAsia="標楷體" w:hAnsi="標楷體" w:cs="Times New Roman" w:hint="cs"/>
                <w:sz w:val="22"/>
              </w:rPr>
              <w:t>鑛</w:t>
            </w:r>
            <w:r w:rsidRPr="00297663">
              <w:rPr>
                <w:rFonts w:ascii="標楷體" w:eastAsia="標楷體" w:hAnsi="標楷體" w:cs="Times New Roman" w:hint="eastAsia"/>
                <w:sz w:val="22"/>
              </w:rPr>
              <w:t>鎔治、</w:t>
            </w:r>
            <w:r w:rsidRPr="00297663">
              <w:rPr>
                <w:rFonts w:ascii="標楷體" w:eastAsia="標楷體" w:hAnsi="標楷體" w:cs="Times New Roman" w:hint="cs"/>
                <w:sz w:val="22"/>
              </w:rPr>
              <w:t>徧</w:t>
            </w:r>
            <w:r w:rsidRPr="00297663">
              <w:rPr>
                <w:rFonts w:ascii="標楷體" w:eastAsia="標楷體" w:hAnsi="標楷體" w:cs="Times New Roman" w:hint="eastAsia"/>
                <w:sz w:val="22"/>
              </w:rPr>
              <w:t>鎔、完全鎔之時，〔此時〕彼</w:t>
            </w:r>
            <w:r w:rsidRPr="00297663">
              <w:rPr>
                <w:rFonts w:ascii="標楷體" w:eastAsia="標楷體" w:hAnsi="標楷體" w:cs="Times New Roman" w:hint="eastAsia"/>
                <w:b/>
                <w:sz w:val="22"/>
              </w:rPr>
              <w:t>金</w:t>
            </w:r>
            <w:r w:rsidRPr="00297663">
              <w:rPr>
                <w:rFonts w:ascii="標楷體" w:eastAsia="標楷體" w:hAnsi="標楷體" w:cs="Times New Roman" w:hint="cs"/>
                <w:b/>
                <w:sz w:val="22"/>
              </w:rPr>
              <w:t>鑛</w:t>
            </w:r>
            <w:r w:rsidRPr="00297663">
              <w:rPr>
                <w:rFonts w:ascii="標楷體" w:eastAsia="標楷體" w:hAnsi="標楷體" w:cs="Times New Roman" w:hint="eastAsia"/>
                <w:b/>
                <w:sz w:val="22"/>
              </w:rPr>
              <w:t>即為所鎔、</w:t>
            </w:r>
            <w:r w:rsidRPr="00297663">
              <w:rPr>
                <w:rFonts w:ascii="標楷體" w:eastAsia="標楷體" w:hAnsi="標楷體" w:cs="Times New Roman" w:hint="cs"/>
                <w:b/>
                <w:sz w:val="22"/>
              </w:rPr>
              <w:t>徧</w:t>
            </w:r>
            <w:r w:rsidRPr="00297663">
              <w:rPr>
                <w:rFonts w:ascii="標楷體" w:eastAsia="標楷體" w:hAnsi="標楷體" w:cs="Times New Roman" w:hint="eastAsia"/>
                <w:b/>
                <w:sz w:val="22"/>
              </w:rPr>
              <w:t>鎔、完全鎔、為蓄、離濁穢，又軟、又堪任、又極光淨、又不易壞，適於正確製作。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b/>
                <w:sz w:val="22"/>
              </w:rPr>
              <w:t>或板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b/>
                <w:sz w:val="22"/>
              </w:rPr>
              <w:t>、或耳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b/>
                <w:sz w:val="22"/>
              </w:rPr>
              <w:t>璫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b/>
                <w:sz w:val="22"/>
              </w:rPr>
              <w:t>、或頸飾、或金瓔珞，無論欲改造任何莊嚴具，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b/>
                <w:sz w:val="22"/>
              </w:rPr>
              <w:t>彼皆可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b/>
                <w:sz w:val="22"/>
              </w:rPr>
              <w:t>適應其目的</w:t>
            </w:r>
            <w:r w:rsidRPr="00297663">
              <w:rPr>
                <w:rFonts w:ascii="標楷體" w:eastAsia="標楷體" w:hAnsi="標楷體" w:cs="Times New Roman" w:hint="eastAsia"/>
                <w:sz w:val="22"/>
              </w:rPr>
              <w:t>。</w:t>
            </w:r>
          </w:p>
        </w:tc>
        <w:tc>
          <w:tcPr>
            <w:tcW w:w="4626" w:type="dxa"/>
            <w:tcBorders>
              <w:top w:val="dotDotDash" w:sz="4" w:space="0" w:color="auto"/>
              <w:left w:val="double" w:sz="4" w:space="0" w:color="auto"/>
              <w:bottom w:val="triple" w:sz="4" w:space="0" w:color="auto"/>
              <w:right w:val="thinThickLargeGap" w:sz="6" w:space="0" w:color="auto"/>
            </w:tcBorders>
          </w:tcPr>
          <w:p w:rsidR="0083032D" w:rsidRPr="00297663" w:rsidRDefault="0083032D" w:rsidP="00B52563">
            <w:pPr>
              <w:spacing w:line="0" w:lineRule="atLeast"/>
              <w:rPr>
                <w:rFonts w:ascii="標楷體" w:eastAsia="標楷體" w:hAnsi="標楷體" w:cs="Times New Roman"/>
                <w:sz w:val="22"/>
              </w:rPr>
            </w:pPr>
            <w:r w:rsidRPr="00297663">
              <w:rPr>
                <w:rFonts w:ascii="標楷體" w:eastAsia="標楷體" w:hAnsi="標楷體" w:cs="Times New Roman" w:hint="eastAsia"/>
                <w:sz w:val="22"/>
              </w:rPr>
              <w:t>諸比丘！其心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</w:rPr>
              <w:t>是</w:t>
            </w:r>
            <w:r w:rsidRPr="00297663">
              <w:rPr>
                <w:rFonts w:ascii="標楷體" w:eastAsia="標楷體" w:hAnsi="標楷體" w:cs="Times New Roman" w:hint="eastAsia"/>
                <w:b/>
                <w:sz w:val="22"/>
              </w:rPr>
              <w:t>唯內而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b/>
                <w:sz w:val="22"/>
              </w:rPr>
              <w:t>住、完全而住、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b/>
                <w:sz w:val="22"/>
              </w:rPr>
              <w:t>趣於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b/>
                <w:sz w:val="22"/>
              </w:rPr>
              <w:t>一，有等持之時</w:t>
            </w:r>
            <w:r w:rsidRPr="00297663">
              <w:rPr>
                <w:rFonts w:ascii="標楷體" w:eastAsia="標楷體" w:hAnsi="標楷體" w:cs="Times New Roman" w:hint="eastAsia"/>
                <w:sz w:val="22"/>
              </w:rPr>
              <w:t>，〔此時〕</w:t>
            </w:r>
            <w:r w:rsidRPr="00297663">
              <w:rPr>
                <w:rFonts w:ascii="標楷體" w:eastAsia="標楷體" w:hAnsi="標楷體" w:cs="Times New Roman" w:hint="eastAsia"/>
                <w:b/>
                <w:sz w:val="22"/>
              </w:rPr>
              <w:t>彼三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b/>
                <w:sz w:val="22"/>
              </w:rPr>
              <w:t>摩地是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b/>
                <w:sz w:val="22"/>
              </w:rPr>
              <w:t>寂靜、是妙</w:t>
            </w:r>
            <w:r w:rsidRPr="00297663">
              <w:rPr>
                <w:rFonts w:ascii="標楷體" w:eastAsia="標楷體" w:hAnsi="標楷體" w:cs="Times New Roman" w:hint="eastAsia"/>
                <w:sz w:val="22"/>
              </w:rPr>
              <w:t>。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</w:rPr>
              <w:t>伏除〔煩惱〕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</w:rPr>
              <w:t>而得，得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</w:rPr>
              <w:t>一趣性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</w:rPr>
              <w:t>，非由加行抑止〔煩惱〕而防護者，凡為證知應證知法而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</w:rPr>
              <w:t>引發心時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</w:rPr>
              <w:t>，即可隨著〔彼定生起〕之原因，能得以實現。</w:t>
            </w:r>
          </w:p>
        </w:tc>
      </w:tr>
      <w:tr w:rsidR="0083032D" w:rsidRPr="00297663" w:rsidTr="00B52563">
        <w:trPr>
          <w:trHeight w:val="314"/>
        </w:trPr>
        <w:tc>
          <w:tcPr>
            <w:tcW w:w="4253" w:type="dxa"/>
            <w:tcBorders>
              <w:top w:val="triple" w:sz="4" w:space="0" w:color="auto"/>
              <w:left w:val="thinThickLargeGap" w:sz="6" w:space="0" w:color="auto"/>
              <w:bottom w:val="single" w:sz="8" w:space="0" w:color="auto"/>
              <w:right w:val="double" w:sz="4" w:space="0" w:color="auto"/>
            </w:tcBorders>
          </w:tcPr>
          <w:p w:rsidR="0083032D" w:rsidRPr="00297663" w:rsidRDefault="0083032D" w:rsidP="00B52563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297663">
              <w:rPr>
                <w:rFonts w:ascii="標楷體" w:eastAsia="標楷體" w:hAnsi="標楷體" w:cs="新細明體"/>
                <w:color w:val="000000"/>
                <w:kern w:val="0"/>
                <w:sz w:val="22"/>
              </w:rPr>
              <w:t>（</w:t>
            </w:r>
            <w:r w:rsidRPr="00297663">
              <w:rPr>
                <w:rFonts w:eastAsiaTheme="majorEastAsia" w:cs="Times New Roman"/>
                <w:sz w:val="22"/>
                <w:lang w:eastAsia="zh-CN"/>
              </w:rPr>
              <w:t>N19</w:t>
            </w:r>
            <w:r w:rsidRPr="00297663">
              <w:rPr>
                <w:rFonts w:eastAsiaTheme="majorEastAsia" w:cs="Times New Roman"/>
                <w:sz w:val="22"/>
              </w:rPr>
              <w:t>，</w:t>
            </w:r>
            <w:r w:rsidRPr="00297663">
              <w:rPr>
                <w:rFonts w:eastAsiaTheme="majorEastAsia" w:cs="Times New Roman" w:hint="eastAsia"/>
                <w:sz w:val="22"/>
                <w:lang w:eastAsia="zh-CN"/>
              </w:rPr>
              <w:t>365a4-10</w:t>
            </w:r>
            <w:r w:rsidRPr="00297663">
              <w:rPr>
                <w:rFonts w:ascii="標楷體" w:eastAsia="標楷體" w:hAnsi="標楷體" w:cs="新細明體"/>
                <w:color w:val="000000"/>
                <w:kern w:val="0"/>
                <w:sz w:val="22"/>
              </w:rPr>
              <w:t>）</w:t>
            </w:r>
          </w:p>
        </w:tc>
        <w:tc>
          <w:tcPr>
            <w:tcW w:w="4626" w:type="dxa"/>
            <w:tcBorders>
              <w:top w:val="triple" w:sz="4" w:space="0" w:color="auto"/>
              <w:left w:val="double" w:sz="4" w:space="0" w:color="auto"/>
              <w:bottom w:val="single" w:sz="8" w:space="0" w:color="auto"/>
              <w:right w:val="thinThickLargeGap" w:sz="6" w:space="0" w:color="auto"/>
            </w:tcBorders>
          </w:tcPr>
          <w:p w:rsidR="0083032D" w:rsidRPr="00297663" w:rsidRDefault="0083032D" w:rsidP="00B52563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297663">
              <w:rPr>
                <w:rFonts w:ascii="標楷體" w:eastAsia="標楷體" w:hAnsi="標楷體" w:cs="新細明體"/>
                <w:color w:val="000000"/>
                <w:kern w:val="0"/>
                <w:sz w:val="22"/>
              </w:rPr>
              <w:t>（</w:t>
            </w:r>
            <w:r w:rsidRPr="00297663">
              <w:rPr>
                <w:rFonts w:eastAsiaTheme="majorEastAsia" w:cs="Times New Roman"/>
                <w:sz w:val="22"/>
                <w:lang w:eastAsia="zh-CN"/>
              </w:rPr>
              <w:t>N19</w:t>
            </w:r>
            <w:r w:rsidRPr="00297663">
              <w:rPr>
                <w:rFonts w:eastAsiaTheme="majorEastAsia" w:cs="Times New Roman"/>
                <w:sz w:val="22"/>
              </w:rPr>
              <w:t>，</w:t>
            </w:r>
            <w:r w:rsidRPr="00297663">
              <w:rPr>
                <w:rFonts w:eastAsiaTheme="majorEastAsia" w:cs="Times New Roman" w:hint="eastAsia"/>
                <w:sz w:val="22"/>
                <w:lang w:eastAsia="zh-CN"/>
              </w:rPr>
              <w:t>365a11-366a-12</w:t>
            </w:r>
            <w:r w:rsidRPr="00297663">
              <w:rPr>
                <w:rFonts w:ascii="標楷體" w:eastAsia="標楷體" w:hAnsi="標楷體" w:cs="新細明體"/>
                <w:color w:val="000000"/>
                <w:kern w:val="0"/>
                <w:sz w:val="22"/>
              </w:rPr>
              <w:t>）</w:t>
            </w:r>
          </w:p>
        </w:tc>
      </w:tr>
      <w:tr w:rsidR="0083032D" w:rsidRPr="00297663" w:rsidTr="00B52563">
        <w:trPr>
          <w:trHeight w:val="1104"/>
        </w:trPr>
        <w:tc>
          <w:tcPr>
            <w:tcW w:w="4253" w:type="dxa"/>
            <w:tcBorders>
              <w:top w:val="single" w:sz="8" w:space="0" w:color="auto"/>
              <w:left w:val="thinThickLargeGap" w:sz="6" w:space="0" w:color="auto"/>
              <w:bottom w:val="single" w:sz="8" w:space="0" w:color="auto"/>
              <w:right w:val="double" w:sz="4" w:space="0" w:color="auto"/>
            </w:tcBorders>
          </w:tcPr>
          <w:p w:rsidR="0083032D" w:rsidRPr="00297663" w:rsidRDefault="0083032D" w:rsidP="00B52563">
            <w:pPr>
              <w:spacing w:line="0" w:lineRule="atLeast"/>
              <w:rPr>
                <w:rFonts w:ascii="標楷體" w:eastAsia="標楷體" w:hAnsi="標楷體" w:cs="Times New Roman"/>
                <w:sz w:val="22"/>
              </w:rPr>
            </w:pPr>
            <w:r w:rsidRPr="00297663">
              <w:rPr>
                <w:rFonts w:ascii="標楷體" w:eastAsia="標楷體" w:hAnsi="標楷體" w:cs="Times New Roman" w:hint="eastAsia"/>
                <w:sz w:val="22"/>
              </w:rPr>
              <w:t>(</w:t>
            </w:r>
            <w:r w:rsidRPr="00297663">
              <w:rPr>
                <w:rFonts w:asciiTheme="majorEastAsia" w:eastAsiaTheme="majorEastAsia" w:hAnsiTheme="majorEastAsia" w:cs="Times New Roman" w:hint="eastAsia"/>
                <w:sz w:val="22"/>
              </w:rPr>
              <w:t>十一</w:t>
            </w:r>
            <w:r w:rsidRPr="00297663">
              <w:rPr>
                <w:rFonts w:ascii="標楷體" w:eastAsia="標楷體" w:hAnsi="標楷體" w:cs="Times New Roman" w:hint="eastAsia"/>
                <w:sz w:val="22"/>
              </w:rPr>
              <w:t>)諸比丘！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</w:rPr>
              <w:t>勤修增上心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</w:rPr>
              <w:t>之比丘，應於適當之時</w:t>
            </w:r>
            <w:r w:rsidRPr="00297663">
              <w:rPr>
                <w:rFonts w:ascii="標楷體" w:eastAsia="標楷體" w:hAnsi="標楷體" w:cs="Times New Roman" w:hint="eastAsia"/>
                <w:b/>
                <w:sz w:val="22"/>
              </w:rPr>
              <w:t>思惟三因</w:t>
            </w:r>
            <w:r w:rsidRPr="00297663">
              <w:rPr>
                <w:rFonts w:ascii="標楷體" w:eastAsia="標楷體" w:hAnsi="標楷體" w:cs="Times New Roman" w:hint="eastAsia"/>
                <w:sz w:val="22"/>
              </w:rPr>
              <w:t>：應於適當時思惟</w:t>
            </w:r>
            <w:r w:rsidRPr="00297663">
              <w:rPr>
                <w:rFonts w:ascii="標楷體" w:eastAsia="標楷體" w:hAnsi="標楷體" w:cs="Times New Roman" w:hint="eastAsia"/>
                <w:b/>
                <w:sz w:val="22"/>
              </w:rPr>
              <w:t>三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b/>
                <w:sz w:val="22"/>
              </w:rPr>
              <w:t>摩地因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</w:rPr>
              <w:t>，於適當時思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</w:rPr>
              <w:t>惟</w:t>
            </w:r>
            <w:r w:rsidRPr="00297663">
              <w:rPr>
                <w:rFonts w:ascii="標楷體" w:eastAsia="標楷體" w:hAnsi="標楷體" w:cs="Times New Roman" w:hint="eastAsia"/>
                <w:b/>
                <w:sz w:val="22"/>
              </w:rPr>
              <w:t>精勤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b/>
                <w:sz w:val="22"/>
              </w:rPr>
              <w:t>因</w:t>
            </w:r>
            <w:r w:rsidRPr="00297663">
              <w:rPr>
                <w:rFonts w:ascii="標楷體" w:eastAsia="標楷體" w:hAnsi="標楷體" w:cs="Times New Roman" w:hint="eastAsia"/>
                <w:sz w:val="22"/>
              </w:rPr>
              <w:t>，於適當時思惟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b/>
                <w:sz w:val="22"/>
              </w:rPr>
              <w:t>捨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b/>
                <w:sz w:val="22"/>
              </w:rPr>
              <w:t>因</w:t>
            </w:r>
            <w:r w:rsidRPr="00297663">
              <w:rPr>
                <w:rFonts w:ascii="標楷體" w:eastAsia="標楷體" w:hAnsi="標楷體" w:cs="Times New Roman" w:hint="eastAsia"/>
                <w:sz w:val="22"/>
              </w:rPr>
              <w:t>。</w:t>
            </w:r>
          </w:p>
        </w:tc>
        <w:tc>
          <w:tcPr>
            <w:tcW w:w="4626" w:type="dxa"/>
            <w:tcBorders>
              <w:top w:val="single" w:sz="8" w:space="0" w:color="auto"/>
              <w:left w:val="double" w:sz="4" w:space="0" w:color="auto"/>
              <w:bottom w:val="single" w:sz="8" w:space="0" w:color="auto"/>
              <w:right w:val="thinThickLargeGap" w:sz="6" w:space="0" w:color="auto"/>
            </w:tcBorders>
          </w:tcPr>
          <w:p w:rsidR="0083032D" w:rsidRPr="00297663" w:rsidRDefault="0083032D" w:rsidP="00B52563">
            <w:pPr>
              <w:spacing w:line="0" w:lineRule="atLeast"/>
              <w:rPr>
                <w:rFonts w:ascii="標楷體" w:eastAsia="SimSun" w:hAnsi="標楷體" w:cs="Times New Roman"/>
                <w:sz w:val="22"/>
              </w:rPr>
            </w:pPr>
            <w:r w:rsidRPr="00297663">
              <w:rPr>
                <w:rFonts w:ascii="標楷體" w:eastAsia="標楷體" w:hAnsi="標楷體" w:cs="Times New Roman" w:hint="eastAsia"/>
                <w:sz w:val="22"/>
              </w:rPr>
              <w:t>(</w:t>
            </w:r>
            <w:r w:rsidRPr="00297663">
              <w:rPr>
                <w:rFonts w:asciiTheme="majorEastAsia" w:eastAsiaTheme="majorEastAsia" w:hAnsiTheme="majorEastAsia" w:cs="Times New Roman" w:hint="eastAsia"/>
                <w:sz w:val="22"/>
              </w:rPr>
              <w:t>十三</w:t>
            </w:r>
            <w:r w:rsidRPr="00297663">
              <w:rPr>
                <w:rFonts w:ascii="標楷體" w:eastAsia="標楷體" w:hAnsi="標楷體" w:cs="Times New Roman" w:hint="eastAsia"/>
                <w:sz w:val="22"/>
              </w:rPr>
              <w:t>)諸比丘！譬如金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</w:rPr>
              <w:t>匠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</w:rPr>
              <w:t>或金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</w:rPr>
              <w:t>匠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</w:rPr>
              <w:t>弟子造</w:t>
            </w:r>
            <w:r w:rsidRPr="00297663">
              <w:rPr>
                <w:rFonts w:ascii="標楷體" w:eastAsia="標楷體" w:hAnsi="標楷體" w:cs="Times New Roman" w:hint="cs"/>
                <w:sz w:val="22"/>
              </w:rPr>
              <w:t>竈</w:t>
            </w:r>
            <w:r w:rsidRPr="00297663">
              <w:rPr>
                <w:rFonts w:ascii="標楷體" w:eastAsia="標楷體" w:hAnsi="標楷體" w:cs="Times New Roman" w:hint="eastAsia"/>
                <w:sz w:val="22"/>
              </w:rPr>
              <w:t>、作</w:t>
            </w:r>
            <w:r w:rsidRPr="00297663">
              <w:rPr>
                <w:rFonts w:ascii="標楷體" w:eastAsia="標楷體" w:hAnsi="標楷體" w:cs="Times New Roman" w:hint="cs"/>
                <w:sz w:val="22"/>
              </w:rPr>
              <w:t>竈</w:t>
            </w:r>
            <w:r w:rsidRPr="00297663">
              <w:rPr>
                <w:rFonts w:ascii="標楷體" w:eastAsia="標楷體" w:hAnsi="標楷體" w:cs="Times New Roman" w:hint="eastAsia"/>
                <w:sz w:val="22"/>
              </w:rPr>
              <w:t>已，於</w:t>
            </w:r>
            <w:r w:rsidRPr="00297663">
              <w:rPr>
                <w:rFonts w:ascii="標楷體" w:eastAsia="標楷體" w:hAnsi="標楷體" w:cs="Times New Roman" w:hint="cs"/>
                <w:sz w:val="22"/>
              </w:rPr>
              <w:t>竈</w:t>
            </w:r>
            <w:r w:rsidRPr="00297663">
              <w:rPr>
                <w:rFonts w:ascii="標楷體" w:eastAsia="標楷體" w:hAnsi="標楷體" w:cs="Times New Roman" w:hint="eastAsia"/>
                <w:sz w:val="22"/>
              </w:rPr>
              <w:t>口點火，於</w:t>
            </w:r>
            <w:r w:rsidRPr="00297663">
              <w:rPr>
                <w:rFonts w:ascii="標楷體" w:eastAsia="標楷體" w:hAnsi="標楷體" w:cs="Times New Roman" w:hint="cs"/>
                <w:sz w:val="22"/>
              </w:rPr>
              <w:t>竈</w:t>
            </w:r>
            <w:r w:rsidRPr="00297663">
              <w:rPr>
                <w:rFonts w:ascii="標楷體" w:eastAsia="標楷體" w:hAnsi="標楷體" w:cs="Times New Roman" w:hint="eastAsia"/>
                <w:sz w:val="22"/>
              </w:rPr>
              <w:t>口點火已，以鉗插金</w:t>
            </w:r>
            <w:r w:rsidRPr="00297663">
              <w:rPr>
                <w:rFonts w:ascii="標楷體" w:eastAsia="標楷體" w:hAnsi="標楷體" w:cs="Times New Roman" w:hint="cs"/>
                <w:sz w:val="22"/>
              </w:rPr>
              <w:t>鑛</w:t>
            </w:r>
            <w:r w:rsidRPr="00297663">
              <w:rPr>
                <w:rFonts w:ascii="標楷體" w:eastAsia="標楷體" w:hAnsi="標楷體" w:cs="Times New Roman" w:hint="eastAsia"/>
                <w:sz w:val="22"/>
              </w:rPr>
              <w:t>，投入</w:t>
            </w:r>
            <w:r w:rsidRPr="00297663">
              <w:rPr>
                <w:rFonts w:ascii="標楷體" w:eastAsia="標楷體" w:hAnsi="標楷體" w:cs="Times New Roman" w:hint="cs"/>
                <w:sz w:val="22"/>
              </w:rPr>
              <w:t>竈</w:t>
            </w:r>
            <w:r w:rsidRPr="00297663">
              <w:rPr>
                <w:rFonts w:ascii="標楷體" w:eastAsia="標楷體" w:hAnsi="標楷體" w:cs="Times New Roman" w:hint="eastAsia"/>
                <w:sz w:val="22"/>
              </w:rPr>
              <w:t>口，於</w:t>
            </w:r>
            <w:r w:rsidRPr="00297663">
              <w:rPr>
                <w:rFonts w:ascii="標楷體" w:eastAsia="標楷體" w:hAnsi="標楷體" w:cs="Times New Roman" w:hint="eastAsia"/>
                <w:b/>
                <w:sz w:val="22"/>
              </w:rPr>
              <w:t>適當時而以</w:t>
            </w:r>
            <w:r w:rsidRPr="00297663">
              <w:rPr>
                <w:rFonts w:ascii="標楷體" w:eastAsia="標楷體" w:hAnsi="標楷體" w:cs="Times New Roman" w:hint="cs"/>
                <w:b/>
                <w:sz w:val="22"/>
              </w:rPr>
              <w:t>鞴</w:t>
            </w:r>
            <w:r w:rsidRPr="00297663">
              <w:rPr>
                <w:rFonts w:ascii="標楷體" w:eastAsia="標楷體" w:hAnsi="標楷體" w:cs="Times New Roman" w:hint="eastAsia"/>
                <w:b/>
                <w:sz w:val="22"/>
              </w:rPr>
              <w:t>吹</w:t>
            </w:r>
            <w:r w:rsidRPr="00297663">
              <w:rPr>
                <w:rFonts w:ascii="標楷體" w:eastAsia="標楷體" w:hAnsi="標楷體" w:cs="Times New Roman" w:hint="eastAsia"/>
                <w:sz w:val="22"/>
              </w:rPr>
              <w:t>，於適當時</w:t>
            </w:r>
            <w:r w:rsidRPr="00297663">
              <w:rPr>
                <w:rFonts w:ascii="標楷體" w:eastAsia="標楷體" w:hAnsi="標楷體" w:cs="Times New Roman" w:hint="eastAsia"/>
                <w:b/>
                <w:sz w:val="22"/>
              </w:rPr>
              <w:t>拂水</w:t>
            </w:r>
            <w:r w:rsidRPr="00297663">
              <w:rPr>
                <w:rFonts w:ascii="標楷體" w:eastAsia="標楷體" w:hAnsi="標楷體" w:cs="Times New Roman" w:hint="eastAsia"/>
                <w:sz w:val="22"/>
              </w:rPr>
              <w:t>，於適當時</w:t>
            </w:r>
            <w:r w:rsidRPr="00297663">
              <w:rPr>
                <w:rFonts w:ascii="標楷體" w:eastAsia="標楷體" w:hAnsi="標楷體" w:cs="Times New Roman" w:hint="eastAsia"/>
                <w:b/>
                <w:sz w:val="22"/>
              </w:rPr>
              <w:t>觀察</w:t>
            </w:r>
            <w:r w:rsidRPr="00297663">
              <w:rPr>
                <w:rFonts w:ascii="標楷體" w:eastAsia="標楷體" w:hAnsi="標楷體" w:cs="Times New Roman" w:hint="eastAsia"/>
                <w:sz w:val="22"/>
              </w:rPr>
              <w:t>。</w:t>
            </w:r>
          </w:p>
        </w:tc>
      </w:tr>
      <w:tr w:rsidR="0083032D" w:rsidRPr="00297663" w:rsidTr="00B52563">
        <w:trPr>
          <w:trHeight w:val="581"/>
        </w:trPr>
        <w:tc>
          <w:tcPr>
            <w:tcW w:w="4253" w:type="dxa"/>
            <w:tcBorders>
              <w:top w:val="single" w:sz="8" w:space="0" w:color="auto"/>
              <w:left w:val="thinThickLargeGap" w:sz="6" w:space="0" w:color="auto"/>
              <w:bottom w:val="dotDotDash" w:sz="4" w:space="0" w:color="auto"/>
              <w:right w:val="double" w:sz="4" w:space="0" w:color="auto"/>
            </w:tcBorders>
          </w:tcPr>
          <w:p w:rsidR="0083032D" w:rsidRPr="00297663" w:rsidRDefault="0083032D" w:rsidP="00B52563">
            <w:pPr>
              <w:spacing w:line="0" w:lineRule="atLeast"/>
              <w:rPr>
                <w:rFonts w:ascii="標楷體" w:eastAsia="標楷體" w:hAnsi="標楷體" w:cs="Times New Roman"/>
                <w:sz w:val="22"/>
              </w:rPr>
            </w:pPr>
            <w:r w:rsidRPr="00297663">
              <w:rPr>
                <w:rFonts w:ascii="標楷體" w:eastAsia="標楷體" w:hAnsi="標楷體" w:cs="Times New Roman" w:hint="eastAsia"/>
                <w:sz w:val="22"/>
              </w:rPr>
              <w:t>(</w:t>
            </w:r>
            <w:r w:rsidRPr="00297663">
              <w:rPr>
                <w:rFonts w:asciiTheme="majorEastAsia" w:eastAsiaTheme="majorEastAsia" w:hAnsiTheme="majorEastAsia" w:cs="Times New Roman" w:hint="eastAsia"/>
                <w:sz w:val="22"/>
              </w:rPr>
              <w:t>十二</w:t>
            </w:r>
            <w:r w:rsidRPr="00297663">
              <w:rPr>
                <w:rFonts w:ascii="標楷體" w:eastAsia="標楷體" w:hAnsi="標楷體" w:cs="Times New Roman" w:hint="eastAsia"/>
                <w:sz w:val="22"/>
              </w:rPr>
              <w:t>)諸比丘！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</w:rPr>
              <w:t>若勤修增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</w:rPr>
              <w:t>上心之比丘，只一向思惟</w:t>
            </w:r>
            <w:r w:rsidRPr="00297663">
              <w:rPr>
                <w:rFonts w:ascii="標楷體" w:eastAsia="標楷體" w:hAnsi="標楷體" w:cs="Times New Roman" w:hint="eastAsia"/>
                <w:b/>
                <w:sz w:val="22"/>
              </w:rPr>
              <w:t>三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b/>
                <w:sz w:val="22"/>
              </w:rPr>
              <w:t>摩地因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</w:rPr>
              <w:t>，其</w:t>
            </w:r>
            <w:r w:rsidRPr="00297663">
              <w:rPr>
                <w:rFonts w:ascii="標楷體" w:eastAsia="標楷體" w:hAnsi="標楷體" w:cs="Times New Roman" w:hint="eastAsia"/>
                <w:b/>
                <w:sz w:val="22"/>
              </w:rPr>
              <w:t>心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b/>
                <w:sz w:val="22"/>
              </w:rPr>
              <w:t>即趣於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b/>
                <w:sz w:val="22"/>
              </w:rPr>
              <w:t>懈怠</w:t>
            </w:r>
            <w:r w:rsidRPr="00297663">
              <w:rPr>
                <w:rFonts w:ascii="標楷體" w:eastAsia="標楷體" w:hAnsi="標楷體" w:cs="Times New Roman" w:hint="eastAsia"/>
                <w:sz w:val="22"/>
              </w:rPr>
              <w:t>之理。</w:t>
            </w:r>
          </w:p>
        </w:tc>
        <w:tc>
          <w:tcPr>
            <w:tcW w:w="4626" w:type="dxa"/>
            <w:tcBorders>
              <w:top w:val="single" w:sz="8" w:space="0" w:color="auto"/>
              <w:left w:val="double" w:sz="4" w:space="0" w:color="auto"/>
              <w:bottom w:val="dotDotDash" w:sz="4" w:space="0" w:color="auto"/>
              <w:right w:val="thinThickLargeGap" w:sz="6" w:space="0" w:color="auto"/>
            </w:tcBorders>
          </w:tcPr>
          <w:p w:rsidR="0083032D" w:rsidRPr="00297663" w:rsidRDefault="0083032D" w:rsidP="00B52563">
            <w:pPr>
              <w:spacing w:line="0" w:lineRule="atLeast"/>
              <w:rPr>
                <w:rFonts w:ascii="標楷體" w:eastAsia="SimSun" w:hAnsi="標楷體" w:cs="Times New Roman"/>
                <w:sz w:val="22"/>
              </w:rPr>
            </w:pPr>
            <w:r w:rsidRPr="00297663">
              <w:rPr>
                <w:rFonts w:ascii="標楷體" w:eastAsia="標楷體" w:hAnsi="標楷體" w:cs="Times New Roman" w:hint="eastAsia"/>
                <w:sz w:val="22"/>
              </w:rPr>
              <w:t>諸比丘！若金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</w:rPr>
              <w:t>匠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</w:rPr>
              <w:t>或金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</w:rPr>
              <w:t>匠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</w:rPr>
              <w:t>之弟子，只</w:t>
            </w:r>
            <w:r w:rsidRPr="00297663">
              <w:rPr>
                <w:rFonts w:ascii="標楷體" w:eastAsia="標楷體" w:hAnsi="標楷體" w:cs="Times New Roman" w:hint="eastAsia"/>
                <w:b/>
                <w:sz w:val="22"/>
              </w:rPr>
              <w:t>一向以</w:t>
            </w:r>
            <w:r w:rsidRPr="00297663">
              <w:rPr>
                <w:rFonts w:ascii="標楷體" w:eastAsia="標楷體" w:hAnsi="標楷體" w:cs="Times New Roman" w:hint="cs"/>
                <w:b/>
                <w:sz w:val="22"/>
              </w:rPr>
              <w:t>鞴</w:t>
            </w:r>
            <w:r w:rsidRPr="00297663">
              <w:rPr>
                <w:rFonts w:ascii="標楷體" w:eastAsia="標楷體" w:hAnsi="標楷體" w:cs="Times New Roman" w:hint="eastAsia"/>
                <w:b/>
                <w:sz w:val="22"/>
              </w:rPr>
              <w:t>吹</w:t>
            </w:r>
            <w:r w:rsidRPr="00297663">
              <w:rPr>
                <w:rFonts w:ascii="標楷體" w:eastAsia="標楷體" w:hAnsi="標楷體" w:cs="Times New Roman" w:hint="eastAsia"/>
                <w:sz w:val="22"/>
              </w:rPr>
              <w:t>金</w:t>
            </w:r>
            <w:r w:rsidRPr="00297663">
              <w:rPr>
                <w:rFonts w:ascii="標楷體" w:eastAsia="標楷體" w:hAnsi="標楷體" w:cs="Times New Roman" w:hint="cs"/>
                <w:sz w:val="22"/>
              </w:rPr>
              <w:t>鑛</w:t>
            </w:r>
            <w:r w:rsidRPr="00297663">
              <w:rPr>
                <w:rFonts w:ascii="標楷體" w:eastAsia="標楷體" w:hAnsi="標楷體" w:cs="Times New Roman" w:hint="eastAsia"/>
                <w:sz w:val="22"/>
              </w:rPr>
              <w:t>，則其</w:t>
            </w:r>
            <w:r w:rsidRPr="00297663">
              <w:rPr>
                <w:rFonts w:ascii="標楷體" w:eastAsia="標楷體" w:hAnsi="標楷體" w:cs="Times New Roman" w:hint="eastAsia"/>
                <w:b/>
                <w:sz w:val="22"/>
              </w:rPr>
              <w:t>金</w:t>
            </w:r>
            <w:r w:rsidRPr="00297663">
              <w:rPr>
                <w:rFonts w:ascii="標楷體" w:eastAsia="標楷體" w:hAnsi="標楷體" w:cs="Times New Roman" w:hint="cs"/>
                <w:b/>
                <w:sz w:val="22"/>
              </w:rPr>
              <w:t>鑛</w:t>
            </w:r>
            <w:r w:rsidRPr="00297663">
              <w:rPr>
                <w:rFonts w:ascii="標楷體" w:eastAsia="標楷體" w:hAnsi="標楷體" w:cs="Times New Roman" w:hint="eastAsia"/>
                <w:b/>
                <w:sz w:val="22"/>
              </w:rPr>
              <w:t>應焚燒</w:t>
            </w:r>
            <w:r w:rsidRPr="00297663">
              <w:rPr>
                <w:rFonts w:ascii="標楷體" w:eastAsia="標楷體" w:hAnsi="標楷體" w:cs="Times New Roman" w:hint="eastAsia"/>
                <w:sz w:val="22"/>
              </w:rPr>
              <w:t>。</w:t>
            </w:r>
          </w:p>
        </w:tc>
      </w:tr>
      <w:tr w:rsidR="0083032D" w:rsidRPr="00297663" w:rsidTr="00B52563">
        <w:trPr>
          <w:trHeight w:val="528"/>
        </w:trPr>
        <w:tc>
          <w:tcPr>
            <w:tcW w:w="4253" w:type="dxa"/>
            <w:tcBorders>
              <w:top w:val="dotDotDash" w:sz="4" w:space="0" w:color="auto"/>
              <w:left w:val="thinThickLargeGap" w:sz="6" w:space="0" w:color="auto"/>
              <w:bottom w:val="dotDotDash" w:sz="4" w:space="0" w:color="auto"/>
              <w:right w:val="double" w:sz="4" w:space="0" w:color="auto"/>
            </w:tcBorders>
          </w:tcPr>
          <w:p w:rsidR="0083032D" w:rsidRPr="00297663" w:rsidRDefault="0083032D" w:rsidP="00B52563">
            <w:pPr>
              <w:spacing w:line="0" w:lineRule="atLeast"/>
              <w:rPr>
                <w:rFonts w:ascii="標楷體" w:eastAsia="標楷體" w:hAnsi="標楷體" w:cs="Times New Roman"/>
                <w:sz w:val="22"/>
              </w:rPr>
            </w:pPr>
            <w:r w:rsidRPr="00297663">
              <w:rPr>
                <w:rFonts w:ascii="標楷體" w:eastAsia="標楷體" w:hAnsi="標楷體" w:cs="Times New Roman" w:hint="eastAsia"/>
                <w:sz w:val="22"/>
              </w:rPr>
              <w:t>諸比丘！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</w:rPr>
              <w:t>若勤修增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</w:rPr>
              <w:t>上心之比丘，只一向思</w:t>
            </w:r>
          </w:p>
          <w:p w:rsidR="0083032D" w:rsidRPr="00297663" w:rsidRDefault="0083032D" w:rsidP="00B52563">
            <w:pPr>
              <w:spacing w:line="0" w:lineRule="atLeast"/>
              <w:rPr>
                <w:rFonts w:ascii="標楷體" w:eastAsia="標楷體" w:hAnsi="標楷體" w:cs="Times New Roman"/>
                <w:sz w:val="22"/>
              </w:rPr>
            </w:pPr>
            <w:proofErr w:type="gramStart"/>
            <w:r w:rsidRPr="00297663">
              <w:rPr>
                <w:rFonts w:ascii="標楷體" w:eastAsia="標楷體" w:hAnsi="標楷體" w:cs="Times New Roman" w:hint="eastAsia"/>
                <w:b/>
                <w:sz w:val="22"/>
              </w:rPr>
              <w:t>惟精勤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b/>
                <w:sz w:val="22"/>
              </w:rPr>
              <w:t>因</w:t>
            </w:r>
            <w:r w:rsidRPr="00297663">
              <w:rPr>
                <w:rFonts w:ascii="標楷體" w:eastAsia="標楷體" w:hAnsi="標楷體" w:cs="Times New Roman" w:hint="eastAsia"/>
                <w:sz w:val="22"/>
              </w:rPr>
              <w:t>，其</w:t>
            </w:r>
            <w:r w:rsidRPr="00297663">
              <w:rPr>
                <w:rFonts w:ascii="標楷體" w:eastAsia="標楷體" w:hAnsi="標楷體" w:cs="Times New Roman" w:hint="eastAsia"/>
                <w:b/>
                <w:sz w:val="22"/>
              </w:rPr>
              <w:t>心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b/>
                <w:sz w:val="22"/>
              </w:rPr>
              <w:t>即趣於掉舉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</w:rPr>
              <w:t>之理。</w:t>
            </w:r>
          </w:p>
        </w:tc>
        <w:tc>
          <w:tcPr>
            <w:tcW w:w="4626" w:type="dxa"/>
            <w:tcBorders>
              <w:top w:val="dotDotDash" w:sz="4" w:space="0" w:color="auto"/>
              <w:left w:val="double" w:sz="4" w:space="0" w:color="auto"/>
              <w:bottom w:val="dotDotDash" w:sz="4" w:space="0" w:color="auto"/>
              <w:right w:val="thinThickLargeGap" w:sz="6" w:space="0" w:color="auto"/>
            </w:tcBorders>
          </w:tcPr>
          <w:p w:rsidR="0083032D" w:rsidRPr="00297663" w:rsidRDefault="0083032D" w:rsidP="00B52563">
            <w:pPr>
              <w:spacing w:line="0" w:lineRule="atLeast"/>
              <w:rPr>
                <w:rFonts w:ascii="標楷體" w:eastAsia="標楷體" w:hAnsi="標楷體" w:cs="Times New Roman"/>
                <w:sz w:val="22"/>
              </w:rPr>
            </w:pPr>
            <w:r w:rsidRPr="00297663">
              <w:rPr>
                <w:rFonts w:ascii="標楷體" w:eastAsia="標楷體" w:hAnsi="標楷體" w:cs="Times New Roman" w:hint="eastAsia"/>
                <w:sz w:val="22"/>
              </w:rPr>
              <w:t>諸比丘！若金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</w:rPr>
              <w:t>匠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</w:rPr>
              <w:t>或金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</w:rPr>
              <w:t>匠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</w:rPr>
              <w:t>弟子，只</w:t>
            </w:r>
            <w:r w:rsidRPr="00297663">
              <w:rPr>
                <w:rFonts w:ascii="標楷體" w:eastAsia="標楷體" w:hAnsi="標楷體" w:cs="Times New Roman" w:hint="eastAsia"/>
                <w:b/>
                <w:sz w:val="22"/>
              </w:rPr>
              <w:t>一向對其金</w:t>
            </w:r>
            <w:r w:rsidRPr="00297663">
              <w:rPr>
                <w:rFonts w:ascii="標楷體" w:eastAsia="標楷體" w:hAnsi="標楷體" w:cs="Times New Roman" w:hint="cs"/>
                <w:b/>
                <w:sz w:val="22"/>
              </w:rPr>
              <w:t>鑛</w:t>
            </w:r>
            <w:r w:rsidRPr="00297663">
              <w:rPr>
                <w:rFonts w:ascii="標楷體" w:eastAsia="標楷體" w:hAnsi="標楷體" w:cs="Times New Roman" w:hint="eastAsia"/>
                <w:b/>
                <w:sz w:val="22"/>
              </w:rPr>
              <w:t>拂水</w:t>
            </w:r>
            <w:r w:rsidRPr="00297663">
              <w:rPr>
                <w:rFonts w:ascii="標楷體" w:eastAsia="標楷體" w:hAnsi="標楷體" w:cs="Times New Roman" w:hint="eastAsia"/>
                <w:sz w:val="22"/>
              </w:rPr>
              <w:t>，即彼</w:t>
            </w:r>
            <w:r w:rsidRPr="00297663">
              <w:rPr>
                <w:rFonts w:ascii="標楷體" w:eastAsia="標楷體" w:hAnsi="標楷體" w:cs="Times New Roman" w:hint="eastAsia"/>
                <w:b/>
                <w:sz w:val="22"/>
              </w:rPr>
              <w:t>金</w:t>
            </w:r>
            <w:r w:rsidRPr="00297663">
              <w:rPr>
                <w:rFonts w:ascii="標楷體" w:eastAsia="標楷體" w:hAnsi="標楷體" w:cs="Times New Roman" w:hint="cs"/>
                <w:b/>
                <w:sz w:val="22"/>
              </w:rPr>
              <w:t>鑛</w:t>
            </w:r>
            <w:r w:rsidRPr="00297663">
              <w:rPr>
                <w:rFonts w:ascii="標楷體" w:eastAsia="標楷體" w:hAnsi="標楷體" w:cs="Times New Roman" w:hint="eastAsia"/>
                <w:b/>
                <w:sz w:val="22"/>
              </w:rPr>
              <w:t>應冷卻</w:t>
            </w:r>
            <w:r w:rsidRPr="00297663">
              <w:rPr>
                <w:rFonts w:ascii="標楷體" w:eastAsia="標楷體" w:hAnsi="標楷體" w:cs="Times New Roman" w:hint="eastAsia"/>
                <w:sz w:val="22"/>
              </w:rPr>
              <w:t>。</w:t>
            </w:r>
          </w:p>
        </w:tc>
      </w:tr>
      <w:tr w:rsidR="0083032D" w:rsidRPr="00297663" w:rsidTr="00B52563">
        <w:trPr>
          <w:trHeight w:val="537"/>
        </w:trPr>
        <w:tc>
          <w:tcPr>
            <w:tcW w:w="4253" w:type="dxa"/>
            <w:tcBorders>
              <w:top w:val="dotDotDash" w:sz="4" w:space="0" w:color="auto"/>
              <w:left w:val="thinThickLargeGap" w:sz="6" w:space="0" w:color="auto"/>
              <w:bottom w:val="dotDotDash" w:sz="4" w:space="0" w:color="auto"/>
              <w:right w:val="double" w:sz="4" w:space="0" w:color="auto"/>
            </w:tcBorders>
          </w:tcPr>
          <w:p w:rsidR="0083032D" w:rsidRPr="00297663" w:rsidRDefault="0083032D" w:rsidP="00B52563">
            <w:pPr>
              <w:spacing w:line="0" w:lineRule="atLeast"/>
              <w:rPr>
                <w:rFonts w:ascii="標楷體" w:eastAsia="標楷體" w:hAnsi="標楷體" w:cs="Times New Roman"/>
                <w:sz w:val="22"/>
              </w:rPr>
            </w:pPr>
            <w:r w:rsidRPr="00297663">
              <w:rPr>
                <w:rFonts w:ascii="標楷體" w:eastAsia="標楷體" w:hAnsi="標楷體" w:cs="Times New Roman" w:hint="eastAsia"/>
                <w:sz w:val="22"/>
              </w:rPr>
              <w:t>諸比丘！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</w:rPr>
              <w:t>若勤修增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</w:rPr>
              <w:t>上心之比丘，只一向思</w:t>
            </w:r>
          </w:p>
          <w:p w:rsidR="0083032D" w:rsidRPr="00297663" w:rsidRDefault="0083032D" w:rsidP="00B52563">
            <w:pPr>
              <w:spacing w:line="0" w:lineRule="atLeast"/>
              <w:rPr>
                <w:rFonts w:ascii="標楷體" w:eastAsia="標楷體" w:hAnsi="標楷體" w:cs="Times New Roman"/>
                <w:sz w:val="22"/>
              </w:rPr>
            </w:pPr>
            <w:r w:rsidRPr="00297663">
              <w:rPr>
                <w:rFonts w:ascii="標楷體" w:eastAsia="標楷體" w:hAnsi="標楷體" w:cs="Times New Roman" w:hint="eastAsia"/>
                <w:sz w:val="22"/>
              </w:rPr>
              <w:t>惟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b/>
                <w:sz w:val="22"/>
              </w:rPr>
              <w:t>捨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b/>
                <w:sz w:val="22"/>
              </w:rPr>
              <w:t>因</w:t>
            </w:r>
            <w:r w:rsidRPr="00297663">
              <w:rPr>
                <w:rFonts w:ascii="標楷體" w:eastAsia="標楷體" w:hAnsi="標楷體" w:cs="Times New Roman" w:hint="eastAsia"/>
                <w:sz w:val="22"/>
              </w:rPr>
              <w:t>，其</w:t>
            </w:r>
            <w:r w:rsidRPr="00297663">
              <w:rPr>
                <w:rFonts w:ascii="標楷體" w:eastAsia="標楷體" w:hAnsi="標楷體" w:cs="Times New Roman" w:hint="eastAsia"/>
                <w:b/>
                <w:sz w:val="22"/>
              </w:rPr>
              <w:t>心則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b/>
                <w:sz w:val="22"/>
              </w:rPr>
              <w:t>為漏盡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b/>
                <w:sz w:val="22"/>
              </w:rPr>
              <w:t>，有不正等待</w:t>
            </w:r>
            <w:r w:rsidRPr="00297663">
              <w:rPr>
                <w:rFonts w:ascii="標楷體" w:eastAsia="標楷體" w:hAnsi="標楷體" w:cs="Times New Roman" w:hint="eastAsia"/>
                <w:sz w:val="22"/>
              </w:rPr>
              <w:t>之理。</w:t>
            </w:r>
          </w:p>
        </w:tc>
        <w:tc>
          <w:tcPr>
            <w:tcW w:w="4626" w:type="dxa"/>
            <w:tcBorders>
              <w:top w:val="dotDotDash" w:sz="4" w:space="0" w:color="auto"/>
              <w:left w:val="double" w:sz="4" w:space="0" w:color="auto"/>
              <w:bottom w:val="dotDotDash" w:sz="4" w:space="0" w:color="auto"/>
              <w:right w:val="thinThickLargeGap" w:sz="6" w:space="0" w:color="auto"/>
            </w:tcBorders>
          </w:tcPr>
          <w:p w:rsidR="0083032D" w:rsidRPr="00297663" w:rsidRDefault="0083032D" w:rsidP="00B52563">
            <w:pPr>
              <w:spacing w:line="0" w:lineRule="atLeast"/>
              <w:rPr>
                <w:rFonts w:ascii="標楷體" w:eastAsia="標楷體" w:hAnsi="標楷體" w:cs="Times New Roman"/>
                <w:sz w:val="22"/>
              </w:rPr>
            </w:pPr>
            <w:r w:rsidRPr="00297663">
              <w:rPr>
                <w:rFonts w:ascii="標楷體" w:eastAsia="標楷體" w:hAnsi="標楷體" w:cs="Times New Roman" w:hint="eastAsia"/>
                <w:sz w:val="22"/>
              </w:rPr>
              <w:t>諸比丘！若金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</w:rPr>
              <w:t>匠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</w:rPr>
              <w:t>或金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</w:rPr>
              <w:t>匠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</w:rPr>
              <w:t>弟子對其金</w:t>
            </w:r>
            <w:r w:rsidRPr="00297663">
              <w:rPr>
                <w:rFonts w:ascii="標楷體" w:eastAsia="標楷體" w:hAnsi="標楷體" w:cs="Times New Roman" w:hint="cs"/>
                <w:sz w:val="22"/>
              </w:rPr>
              <w:t>鑛</w:t>
            </w:r>
            <w:r w:rsidRPr="00297663">
              <w:rPr>
                <w:rFonts w:ascii="標楷體" w:eastAsia="標楷體" w:hAnsi="標楷體" w:cs="Times New Roman" w:hint="eastAsia"/>
                <w:sz w:val="22"/>
              </w:rPr>
              <w:t>只</w:t>
            </w:r>
            <w:r w:rsidRPr="00297663">
              <w:rPr>
                <w:rFonts w:ascii="標楷體" w:eastAsia="標楷體" w:hAnsi="標楷體" w:cs="Times New Roman" w:hint="eastAsia"/>
                <w:b/>
                <w:sz w:val="22"/>
              </w:rPr>
              <w:t>一向觀</w:t>
            </w:r>
          </w:p>
          <w:p w:rsidR="0083032D" w:rsidRPr="00297663" w:rsidRDefault="0083032D" w:rsidP="00B52563">
            <w:pPr>
              <w:spacing w:line="0" w:lineRule="atLeast"/>
              <w:rPr>
                <w:rFonts w:ascii="標楷體" w:eastAsia="SimSun" w:hAnsi="標楷體" w:cs="Times New Roman"/>
                <w:sz w:val="22"/>
              </w:rPr>
            </w:pPr>
            <w:r w:rsidRPr="00297663">
              <w:rPr>
                <w:rFonts w:ascii="標楷體" w:eastAsia="標楷體" w:hAnsi="標楷體" w:cs="Times New Roman" w:hint="eastAsia"/>
                <w:b/>
                <w:sz w:val="22"/>
              </w:rPr>
              <w:t>察</w:t>
            </w:r>
            <w:r w:rsidRPr="00297663">
              <w:rPr>
                <w:rFonts w:ascii="標楷體" w:eastAsia="標楷體" w:hAnsi="標楷體" w:cs="Times New Roman" w:hint="eastAsia"/>
                <w:sz w:val="22"/>
              </w:rPr>
              <w:t>，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</w:rPr>
              <w:t>則彼金</w:t>
            </w:r>
            <w:proofErr w:type="gramEnd"/>
            <w:r w:rsidRPr="00297663">
              <w:rPr>
                <w:rFonts w:ascii="標楷體" w:eastAsia="標楷體" w:hAnsi="標楷體" w:cs="Times New Roman" w:hint="cs"/>
                <w:sz w:val="22"/>
              </w:rPr>
              <w:t>鑛</w:t>
            </w:r>
            <w:r w:rsidRPr="00297663">
              <w:rPr>
                <w:rFonts w:ascii="標楷體" w:eastAsia="標楷體" w:hAnsi="標楷體" w:cs="Times New Roman" w:hint="eastAsia"/>
                <w:b/>
                <w:sz w:val="22"/>
              </w:rPr>
              <w:t>不至正確成熟</w:t>
            </w:r>
            <w:r w:rsidRPr="00297663">
              <w:rPr>
                <w:rFonts w:ascii="標楷體" w:eastAsia="標楷體" w:hAnsi="標楷體" w:cs="Times New Roman" w:hint="eastAsia"/>
                <w:sz w:val="22"/>
              </w:rPr>
              <w:t>。</w:t>
            </w:r>
          </w:p>
        </w:tc>
      </w:tr>
      <w:tr w:rsidR="0083032D" w:rsidRPr="00297663" w:rsidTr="00B52563">
        <w:trPr>
          <w:trHeight w:val="384"/>
        </w:trPr>
        <w:tc>
          <w:tcPr>
            <w:tcW w:w="4253" w:type="dxa"/>
            <w:tcBorders>
              <w:top w:val="dotDotDash" w:sz="4" w:space="0" w:color="auto"/>
              <w:left w:val="thinThickLargeGap" w:sz="6" w:space="0" w:color="auto"/>
              <w:right w:val="double" w:sz="4" w:space="0" w:color="auto"/>
            </w:tcBorders>
          </w:tcPr>
          <w:p w:rsidR="0083032D" w:rsidRPr="00297663" w:rsidRDefault="0083032D" w:rsidP="00B52563">
            <w:pPr>
              <w:spacing w:line="0" w:lineRule="atLeast"/>
              <w:rPr>
                <w:rFonts w:ascii="標楷體" w:eastAsia="標楷體" w:hAnsi="標楷體" w:cs="Times New Roman"/>
                <w:sz w:val="22"/>
              </w:rPr>
            </w:pPr>
            <w:r w:rsidRPr="00297663">
              <w:rPr>
                <w:rFonts w:ascii="標楷體" w:eastAsia="標楷體" w:hAnsi="標楷體" w:cs="Times New Roman" w:hint="eastAsia"/>
                <w:sz w:val="22"/>
              </w:rPr>
              <w:t>諸比丘！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</w:rPr>
              <w:t>勤</w:t>
            </w:r>
            <w:r w:rsidRPr="00297663">
              <w:rPr>
                <w:rFonts w:ascii="標楷體" w:eastAsia="標楷體" w:hAnsi="標楷體" w:cs="Times New Roman" w:hint="eastAsia"/>
                <w:b/>
                <w:sz w:val="22"/>
              </w:rPr>
              <w:t>修增上心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b/>
                <w:sz w:val="22"/>
              </w:rPr>
              <w:t>之比丘，於適當時思惟三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b/>
                <w:sz w:val="22"/>
              </w:rPr>
              <w:t>摩地因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b/>
                <w:sz w:val="22"/>
              </w:rPr>
              <w:t>，於適當時思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b/>
                <w:sz w:val="22"/>
              </w:rPr>
              <w:t>惟精勤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b/>
                <w:sz w:val="22"/>
              </w:rPr>
              <w:t>因，於適當時思惟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b/>
                <w:sz w:val="22"/>
              </w:rPr>
              <w:t>捨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b/>
                <w:sz w:val="22"/>
              </w:rPr>
              <w:t>因故，其心是軟，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b/>
                <w:sz w:val="22"/>
              </w:rPr>
              <w:t>又堪任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b/>
                <w:sz w:val="22"/>
              </w:rPr>
              <w:t>、又極光淨、又不易壞，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b/>
                <w:sz w:val="22"/>
              </w:rPr>
              <w:t>為漏盡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b/>
                <w:sz w:val="22"/>
              </w:rPr>
              <w:t>而正確得定</w:t>
            </w:r>
            <w:r w:rsidRPr="00297663">
              <w:rPr>
                <w:rFonts w:ascii="標楷體" w:eastAsia="標楷體" w:hAnsi="標楷體" w:cs="Times New Roman" w:hint="eastAsia"/>
                <w:sz w:val="22"/>
              </w:rPr>
              <w:t>。</w:t>
            </w:r>
          </w:p>
        </w:tc>
        <w:tc>
          <w:tcPr>
            <w:tcW w:w="4626" w:type="dxa"/>
            <w:tcBorders>
              <w:top w:val="dotDotDash" w:sz="4" w:space="0" w:color="auto"/>
              <w:left w:val="double" w:sz="4" w:space="0" w:color="auto"/>
              <w:right w:val="thinThickLargeGap" w:sz="6" w:space="0" w:color="auto"/>
            </w:tcBorders>
          </w:tcPr>
          <w:p w:rsidR="0083032D" w:rsidRPr="00297663" w:rsidRDefault="0083032D" w:rsidP="00B52563">
            <w:pPr>
              <w:spacing w:line="0" w:lineRule="atLeast"/>
              <w:rPr>
                <w:rFonts w:ascii="標楷體" w:eastAsia="標楷體" w:hAnsi="標楷體" w:cs="Times New Roman"/>
                <w:sz w:val="22"/>
              </w:rPr>
            </w:pPr>
            <w:r w:rsidRPr="00297663">
              <w:rPr>
                <w:rFonts w:ascii="標楷體" w:eastAsia="標楷體" w:hAnsi="標楷體" w:cs="Times New Roman" w:hint="eastAsia"/>
                <w:sz w:val="22"/>
              </w:rPr>
              <w:t>諸比丘！金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</w:rPr>
              <w:t>匠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</w:rPr>
              <w:t>或金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</w:rPr>
              <w:t>匠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</w:rPr>
              <w:t>弟子，對其金</w:t>
            </w:r>
            <w:r w:rsidRPr="00297663">
              <w:rPr>
                <w:rFonts w:ascii="標楷體" w:eastAsia="標楷體" w:hAnsi="標楷體" w:cs="Times New Roman" w:hint="cs"/>
                <w:sz w:val="22"/>
              </w:rPr>
              <w:t>鑛</w:t>
            </w:r>
            <w:r w:rsidRPr="00297663">
              <w:rPr>
                <w:rFonts w:ascii="標楷體" w:eastAsia="標楷體" w:hAnsi="標楷體" w:cs="Times New Roman" w:hint="eastAsia"/>
                <w:sz w:val="22"/>
              </w:rPr>
              <w:t>於</w:t>
            </w:r>
            <w:r w:rsidRPr="00297663">
              <w:rPr>
                <w:rFonts w:ascii="標楷體" w:eastAsia="標楷體" w:hAnsi="標楷體" w:cs="Times New Roman" w:hint="eastAsia"/>
                <w:b/>
                <w:sz w:val="22"/>
              </w:rPr>
              <w:t>適當時，以</w:t>
            </w:r>
            <w:r w:rsidRPr="00297663">
              <w:rPr>
                <w:rFonts w:ascii="標楷體" w:eastAsia="標楷體" w:hAnsi="標楷體" w:cs="Times New Roman" w:hint="cs"/>
                <w:b/>
                <w:sz w:val="22"/>
              </w:rPr>
              <w:t>鞴</w:t>
            </w:r>
            <w:r w:rsidRPr="00297663">
              <w:rPr>
                <w:rFonts w:ascii="標楷體" w:eastAsia="標楷體" w:hAnsi="標楷體" w:cs="Times New Roman" w:hint="eastAsia"/>
                <w:b/>
                <w:sz w:val="22"/>
              </w:rPr>
              <w:t>而吹，於適當時以水拂，於適當時觀察故，由是而彼金</w:t>
            </w:r>
            <w:r w:rsidRPr="00297663">
              <w:rPr>
                <w:rFonts w:ascii="標楷體" w:eastAsia="標楷體" w:hAnsi="標楷體" w:cs="Times New Roman" w:hint="cs"/>
                <w:b/>
                <w:sz w:val="22"/>
              </w:rPr>
              <w:t>鑛</w:t>
            </w:r>
            <w:r w:rsidRPr="00297663">
              <w:rPr>
                <w:rFonts w:ascii="標楷體" w:eastAsia="標楷體" w:hAnsi="標楷體" w:cs="Times New Roman" w:hint="eastAsia"/>
                <w:b/>
                <w:sz w:val="22"/>
              </w:rPr>
              <w:t>遂軟，又堪任，又極光淨，又不易壞，可正確用於製作或板或耳璫或頸飾或金瓔珞，無論欲改造任何莊嚴具，皆可適應其目的</w:t>
            </w:r>
            <w:r w:rsidRPr="00297663">
              <w:rPr>
                <w:rFonts w:ascii="標楷體" w:eastAsia="標楷體" w:hAnsi="標楷體" w:cs="Times New Roman" w:hint="eastAsia"/>
                <w:sz w:val="22"/>
              </w:rPr>
              <w:t>。」</w:t>
            </w:r>
          </w:p>
        </w:tc>
      </w:tr>
      <w:tr w:rsidR="0083032D" w:rsidRPr="00297663" w:rsidTr="00B52563">
        <w:trPr>
          <w:trHeight w:val="1480"/>
        </w:trPr>
        <w:tc>
          <w:tcPr>
            <w:tcW w:w="4253" w:type="dxa"/>
            <w:tcBorders>
              <w:top w:val="nil"/>
              <w:left w:val="thinThickLargeGap" w:sz="6" w:space="0" w:color="auto"/>
              <w:bottom w:val="thinThickLargeGap" w:sz="6" w:space="0" w:color="auto"/>
              <w:right w:val="double" w:sz="4" w:space="0" w:color="auto"/>
            </w:tcBorders>
          </w:tcPr>
          <w:p w:rsidR="0083032D" w:rsidRPr="00297663" w:rsidRDefault="0083032D" w:rsidP="00B52563">
            <w:pPr>
              <w:spacing w:line="0" w:lineRule="atLeast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4626" w:type="dxa"/>
            <w:tcBorders>
              <w:top w:val="dotDotDash" w:sz="4" w:space="0" w:color="auto"/>
              <w:left w:val="double" w:sz="4" w:space="0" w:color="auto"/>
              <w:bottom w:val="thinThickLargeGap" w:sz="6" w:space="0" w:color="auto"/>
              <w:right w:val="thinThickLargeGap" w:sz="6" w:space="0" w:color="auto"/>
            </w:tcBorders>
          </w:tcPr>
          <w:p w:rsidR="0083032D" w:rsidRPr="00297663" w:rsidRDefault="0083032D" w:rsidP="00B52563">
            <w:pPr>
              <w:spacing w:line="0" w:lineRule="atLeast"/>
              <w:rPr>
                <w:rFonts w:ascii="標楷體" w:eastAsia="SimSun" w:hAnsi="標楷體" w:cs="Times New Roman"/>
                <w:sz w:val="22"/>
              </w:rPr>
            </w:pPr>
            <w:r w:rsidRPr="00297663">
              <w:rPr>
                <w:rFonts w:asciiTheme="majorEastAsia" w:eastAsiaTheme="majorEastAsia" w:hAnsiTheme="majorEastAsia" w:cs="Times New Roman" w:hint="eastAsia"/>
                <w:sz w:val="22"/>
              </w:rPr>
              <w:t>（十四）</w:t>
            </w:r>
            <w:r w:rsidRPr="00297663">
              <w:rPr>
                <w:rFonts w:ascii="標楷體" w:eastAsia="標楷體" w:hAnsi="標楷體" w:cs="Times New Roman" w:hint="eastAsia"/>
                <w:sz w:val="22"/>
              </w:rPr>
              <w:t>諸比丘！正如是，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</w:rPr>
              <w:t>勤修增上心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</w:rPr>
              <w:t>之比丘、於</w:t>
            </w:r>
            <w:r w:rsidRPr="00297663">
              <w:rPr>
                <w:rFonts w:ascii="標楷體" w:eastAsia="標楷體" w:hAnsi="標楷體" w:cs="Times New Roman" w:hint="eastAsia"/>
                <w:b/>
                <w:sz w:val="22"/>
              </w:rPr>
              <w:t>適當時應思惟三因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</w:rPr>
              <w:t>——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</w:rPr>
              <w:t>於適當時應思惟三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</w:rPr>
              <w:t>摩地因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</w:rPr>
              <w:t>，…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</w:rPr>
              <w:t>…若勤修增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</w:rPr>
              <w:t>上心之比丘，只一向思惟三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</w:rPr>
              <w:t>摩地因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</w:rPr>
              <w:t>，…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</w:rPr>
              <w:t>…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</w:rPr>
              <w:t>其心則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</w:rPr>
              <w:t>為漏盡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</w:rPr>
              <w:t>，有不正確等持之理。</w:t>
            </w:r>
          </w:p>
          <w:p w:rsidR="0083032D" w:rsidRPr="00297663" w:rsidRDefault="0083032D" w:rsidP="00B52563">
            <w:pPr>
              <w:spacing w:line="0" w:lineRule="atLeast"/>
              <w:rPr>
                <w:rFonts w:ascii="標楷體" w:eastAsia="SimSun" w:hAnsi="標楷體" w:cs="Times New Roman"/>
                <w:sz w:val="22"/>
              </w:rPr>
            </w:pPr>
            <w:r w:rsidRPr="00297663">
              <w:rPr>
                <w:rFonts w:ascii="標楷體" w:eastAsia="標楷體" w:hAnsi="標楷體" w:cs="Times New Roman" w:hint="eastAsia"/>
                <w:sz w:val="22"/>
              </w:rPr>
              <w:t>諸比丘！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</w:rPr>
              <w:t>勤修增上心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</w:rPr>
              <w:t>之比丘，於適當時思惟三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</w:rPr>
              <w:t>摩地因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</w:rPr>
              <w:t>，於適當時思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</w:rPr>
              <w:t>惟精勤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</w:rPr>
              <w:t>因，於適當時思惟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</w:rPr>
              <w:t>捨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</w:rPr>
              <w:t>因故，</w:t>
            </w:r>
            <w:r w:rsidRPr="00297663">
              <w:rPr>
                <w:rFonts w:ascii="標楷體" w:eastAsia="標楷體" w:hAnsi="標楷體" w:cs="Times New Roman" w:hint="eastAsia"/>
                <w:b/>
                <w:sz w:val="22"/>
              </w:rPr>
              <w:t>其心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b/>
                <w:sz w:val="22"/>
              </w:rPr>
              <w:t>即軟，又堪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b/>
                <w:sz w:val="22"/>
              </w:rPr>
              <w:t>任，又極光淨，又不易壞，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b/>
                <w:sz w:val="22"/>
              </w:rPr>
              <w:t>為漏盡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b/>
                <w:sz w:val="22"/>
              </w:rPr>
              <w:t>而正確得定，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b/>
                <w:sz w:val="22"/>
              </w:rPr>
              <w:t>為知證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b/>
                <w:sz w:val="22"/>
              </w:rPr>
              <w:t>所有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b/>
                <w:sz w:val="22"/>
              </w:rPr>
              <w:t>應知證之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b/>
                <w:sz w:val="22"/>
              </w:rPr>
              <w:t>法，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b/>
                <w:sz w:val="22"/>
              </w:rPr>
              <w:t>引發心時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b/>
                <w:sz w:val="22"/>
              </w:rPr>
              <w:t>，隨〔其起定〕原因，能得以實現</w:t>
            </w:r>
            <w:r w:rsidRPr="00297663">
              <w:rPr>
                <w:rFonts w:ascii="標楷體" w:eastAsia="標楷體" w:hAnsi="標楷體" w:cs="Times New Roman" w:hint="eastAsia"/>
                <w:sz w:val="22"/>
              </w:rPr>
              <w:t>。</w:t>
            </w:r>
          </w:p>
        </w:tc>
      </w:tr>
    </w:tbl>
    <w:p w:rsidR="0083032D" w:rsidRPr="00297663" w:rsidRDefault="0083032D" w:rsidP="0083032D">
      <w:pPr>
        <w:jc w:val="center"/>
        <w:rPr>
          <w:rFonts w:eastAsia="SimSun" w:cs="Times New Roman"/>
          <w:u w:val="single"/>
          <w:lang w:eastAsia="zh-CN"/>
        </w:rPr>
      </w:pPr>
    </w:p>
    <w:p w:rsidR="00A81A1F" w:rsidRPr="00297663" w:rsidRDefault="00A81A1F" w:rsidP="0083032D">
      <w:pPr>
        <w:jc w:val="center"/>
        <w:rPr>
          <w:rFonts w:eastAsia="SimSun" w:cs="Times New Roman"/>
          <w:u w:val="single"/>
          <w:lang w:eastAsia="zh-CN"/>
        </w:rPr>
      </w:pPr>
    </w:p>
    <w:p w:rsidR="00500FB5" w:rsidRPr="00297663" w:rsidRDefault="00500FB5" w:rsidP="009830C2">
      <w:pPr>
        <w:pStyle w:val="ab"/>
        <w:jc w:val="center"/>
        <w:rPr>
          <w:rFonts w:ascii="標楷體" w:eastAsia="SimSun" w:hAnsi="標楷體" w:cs="新細明體"/>
          <w:b/>
          <w:color w:val="000000"/>
          <w:kern w:val="0"/>
          <w:sz w:val="22"/>
          <w:szCs w:val="22"/>
          <w:u w:val="single"/>
          <w:lang w:eastAsia="zh-CN"/>
        </w:rPr>
      </w:pPr>
      <w:r w:rsidRPr="00297663">
        <w:rPr>
          <w:rFonts w:asciiTheme="majorEastAsia" w:eastAsiaTheme="majorEastAsia" w:hAnsiTheme="majorEastAsia" w:cs="新細明體" w:hint="eastAsia"/>
          <w:b/>
          <w:color w:val="000000"/>
          <w:kern w:val="0"/>
          <w:sz w:val="22"/>
          <w:szCs w:val="22"/>
          <w:u w:val="single"/>
          <w:lang w:eastAsia="zh-CN"/>
        </w:rPr>
        <w:t>附表（</w:t>
      </w:r>
      <w:r w:rsidR="0083032D" w:rsidRPr="00297663">
        <w:rPr>
          <w:rFonts w:asciiTheme="majorEastAsia" w:eastAsiaTheme="majorEastAsia" w:hAnsiTheme="majorEastAsia" w:cs="新細明體" w:hint="eastAsia"/>
          <w:b/>
          <w:color w:val="000000"/>
          <w:kern w:val="0"/>
          <w:sz w:val="22"/>
          <w:szCs w:val="22"/>
          <w:u w:val="single"/>
          <w:lang w:eastAsia="zh-CN"/>
        </w:rPr>
        <w:t>二</w:t>
      </w:r>
      <w:r w:rsidRPr="00297663">
        <w:rPr>
          <w:rFonts w:asciiTheme="majorEastAsia" w:eastAsiaTheme="majorEastAsia" w:hAnsiTheme="majorEastAsia" w:cs="新細明體" w:hint="eastAsia"/>
          <w:b/>
          <w:color w:val="000000"/>
          <w:kern w:val="0"/>
          <w:sz w:val="22"/>
          <w:szCs w:val="22"/>
          <w:u w:val="single"/>
          <w:lang w:eastAsia="zh-CN"/>
        </w:rPr>
        <w:t>）：</w:t>
      </w:r>
      <w:r w:rsidRPr="00297663">
        <w:rPr>
          <w:rFonts w:ascii="Times New Roman" w:eastAsiaTheme="majorEastAsia" w:hAnsi="Times New Roman" w:cs="Times New Roman"/>
          <w:b/>
          <w:sz w:val="22"/>
          <w:szCs w:val="22"/>
          <w:u w:val="single"/>
        </w:rPr>
        <w:t>《雜阿含經》卷</w:t>
      </w:r>
      <w:r w:rsidRPr="00297663">
        <w:rPr>
          <w:rFonts w:ascii="Times New Roman" w:eastAsiaTheme="majorEastAsia" w:hAnsi="Times New Roman" w:cs="Times New Roman"/>
          <w:b/>
          <w:sz w:val="22"/>
          <w:szCs w:val="22"/>
          <w:u w:val="single"/>
        </w:rPr>
        <w:t>47</w:t>
      </w:r>
      <w:r w:rsidRPr="00297663">
        <w:rPr>
          <w:rFonts w:ascii="標楷體" w:eastAsia="標楷體" w:hAnsi="標楷體" w:cs="新細明體"/>
          <w:b/>
          <w:color w:val="000000"/>
          <w:kern w:val="0"/>
          <w:sz w:val="22"/>
          <w:szCs w:val="22"/>
          <w:u w:val="single"/>
        </w:rPr>
        <w:t>（</w:t>
      </w:r>
      <w:r w:rsidRPr="00297663">
        <w:rPr>
          <w:rFonts w:ascii="Times New Roman" w:eastAsiaTheme="majorEastAsia" w:hAnsi="Times New Roman" w:cs="Times New Roman"/>
          <w:b/>
          <w:sz w:val="22"/>
          <w:szCs w:val="22"/>
          <w:u w:val="single"/>
        </w:rPr>
        <w:t>1246</w:t>
      </w:r>
      <w:r w:rsidRPr="00297663">
        <w:rPr>
          <w:rFonts w:ascii="Times New Roman" w:eastAsiaTheme="majorEastAsia" w:hAnsi="Times New Roman" w:cs="Times New Roman"/>
          <w:b/>
          <w:sz w:val="22"/>
          <w:szCs w:val="22"/>
          <w:u w:val="single"/>
        </w:rPr>
        <w:t>經</w:t>
      </w:r>
      <w:r w:rsidRPr="00297663">
        <w:rPr>
          <w:rFonts w:ascii="標楷體" w:eastAsia="標楷體" w:hAnsi="標楷體" w:cs="新細明體"/>
          <w:b/>
          <w:color w:val="000000"/>
          <w:kern w:val="0"/>
          <w:sz w:val="22"/>
          <w:szCs w:val="22"/>
          <w:u w:val="single"/>
        </w:rPr>
        <w:t>）（</w:t>
      </w:r>
      <w:r w:rsidRPr="00297663">
        <w:rPr>
          <w:rFonts w:ascii="Times New Roman" w:eastAsiaTheme="majorEastAsia" w:hAnsi="Times New Roman" w:cs="Times New Roman"/>
          <w:b/>
          <w:sz w:val="22"/>
          <w:szCs w:val="22"/>
          <w:u w:val="single"/>
        </w:rPr>
        <w:t>大正</w:t>
      </w:r>
      <w:r w:rsidRPr="00297663">
        <w:rPr>
          <w:rFonts w:ascii="Times New Roman" w:eastAsiaTheme="majorEastAsia" w:hAnsi="Times New Roman" w:cs="Times New Roman"/>
          <w:b/>
          <w:sz w:val="22"/>
          <w:szCs w:val="22"/>
          <w:u w:val="single"/>
        </w:rPr>
        <w:t>02</w:t>
      </w:r>
      <w:r w:rsidRPr="00297663">
        <w:rPr>
          <w:rFonts w:ascii="Times New Roman" w:eastAsiaTheme="majorEastAsia" w:hAnsi="Times New Roman" w:cs="Times New Roman"/>
          <w:b/>
          <w:sz w:val="22"/>
          <w:szCs w:val="22"/>
          <w:u w:val="single"/>
        </w:rPr>
        <w:t>，</w:t>
      </w:r>
      <w:r w:rsidRPr="00297663">
        <w:rPr>
          <w:rFonts w:ascii="Times New Roman" w:eastAsiaTheme="majorEastAsia" w:hAnsi="Times New Roman" w:cs="Times New Roman"/>
          <w:b/>
          <w:sz w:val="22"/>
          <w:szCs w:val="22"/>
          <w:u w:val="single"/>
        </w:rPr>
        <w:t>341b25-</w:t>
      </w:r>
      <w:r w:rsidRPr="00297663">
        <w:rPr>
          <w:rFonts w:ascii="Times New Roman" w:eastAsiaTheme="majorEastAsia" w:hAnsi="Times New Roman" w:cs="Times New Roman"/>
          <w:b/>
          <w:sz w:val="22"/>
          <w:szCs w:val="22"/>
          <w:u w:val="single"/>
          <w:lang w:eastAsia="zh-CN"/>
        </w:rPr>
        <w:t>342a2</w:t>
      </w:r>
      <w:r w:rsidRPr="00297663">
        <w:rPr>
          <w:rFonts w:ascii="標楷體" w:eastAsia="標楷體" w:hAnsi="標楷體" w:cs="新細明體"/>
          <w:b/>
          <w:color w:val="000000"/>
          <w:kern w:val="0"/>
          <w:sz w:val="22"/>
          <w:szCs w:val="22"/>
          <w:u w:val="single"/>
        </w:rPr>
        <w:t>）</w:t>
      </w:r>
    </w:p>
    <w:p w:rsidR="00500FB5" w:rsidRPr="00297663" w:rsidRDefault="00500FB5" w:rsidP="009830C2">
      <w:pPr>
        <w:pStyle w:val="ab"/>
        <w:rPr>
          <w:rFonts w:ascii="標楷體" w:eastAsia="SimSun" w:hAnsi="標楷體" w:cs="新細明體"/>
          <w:color w:val="000000"/>
          <w:kern w:val="0"/>
          <w:sz w:val="22"/>
          <w:szCs w:val="22"/>
          <w:lang w:eastAsia="zh-CN"/>
        </w:rPr>
      </w:pPr>
    </w:p>
    <w:tbl>
      <w:tblPr>
        <w:tblStyle w:val="af"/>
        <w:tblW w:w="0" w:type="auto"/>
        <w:tblInd w:w="250" w:type="dxa"/>
        <w:tblLook w:val="04A0" w:firstRow="1" w:lastRow="0" w:firstColumn="1" w:lastColumn="0" w:noHBand="0" w:noVBand="1"/>
      </w:tblPr>
      <w:tblGrid>
        <w:gridCol w:w="4111"/>
        <w:gridCol w:w="4768"/>
      </w:tblGrid>
      <w:tr w:rsidR="00500FB5" w:rsidRPr="00297663" w:rsidTr="00036083">
        <w:trPr>
          <w:trHeight w:val="197"/>
        </w:trPr>
        <w:tc>
          <w:tcPr>
            <w:tcW w:w="4111" w:type="dxa"/>
            <w:tcBorders>
              <w:top w:val="thinThickLargeGap" w:sz="6" w:space="0" w:color="auto"/>
              <w:left w:val="thinThickLargeGap" w:sz="6" w:space="0" w:color="auto"/>
              <w:bottom w:val="single" w:sz="4" w:space="0" w:color="auto"/>
              <w:right w:val="double" w:sz="4" w:space="0" w:color="auto"/>
            </w:tcBorders>
          </w:tcPr>
          <w:p w:rsidR="00500FB5" w:rsidRPr="00297663" w:rsidRDefault="00500FB5" w:rsidP="009830C2">
            <w:pPr>
              <w:jc w:val="center"/>
              <w:rPr>
                <w:rFonts w:ascii="Times New Roman" w:eastAsiaTheme="majorEastAsia" w:hAnsi="Times New Roman" w:cs="Times New Roman"/>
                <w:sz w:val="22"/>
              </w:rPr>
            </w:pPr>
            <w:r w:rsidRPr="00297663">
              <w:rPr>
                <w:rFonts w:ascii="標楷體" w:eastAsia="標楷體" w:hAnsi="標楷體" w:cs="新細明體"/>
                <w:color w:val="000000"/>
                <w:kern w:val="0"/>
                <w:sz w:val="22"/>
              </w:rPr>
              <w:t>（</w:t>
            </w:r>
            <w:r w:rsidRPr="00297663">
              <w:rPr>
                <w:rFonts w:ascii="Times New Roman" w:eastAsiaTheme="majorEastAsia" w:hAnsi="Times New Roman" w:cs="Times New Roman"/>
                <w:sz w:val="22"/>
              </w:rPr>
              <w:t>大正</w:t>
            </w:r>
            <w:r w:rsidRPr="00297663">
              <w:rPr>
                <w:rFonts w:ascii="Times New Roman" w:eastAsiaTheme="majorEastAsia" w:hAnsi="Times New Roman" w:cs="Times New Roman"/>
                <w:sz w:val="22"/>
              </w:rPr>
              <w:t>02</w:t>
            </w:r>
            <w:r w:rsidRPr="00297663">
              <w:rPr>
                <w:rFonts w:ascii="Times New Roman" w:eastAsiaTheme="majorEastAsia" w:hAnsi="Times New Roman" w:cs="Times New Roman"/>
                <w:sz w:val="22"/>
              </w:rPr>
              <w:t>，</w:t>
            </w:r>
            <w:r w:rsidRPr="00297663">
              <w:rPr>
                <w:rFonts w:ascii="Times New Roman" w:eastAsiaTheme="majorEastAsia" w:hAnsi="Times New Roman" w:cs="Times New Roman"/>
                <w:sz w:val="22"/>
              </w:rPr>
              <w:t>341b25-c7</w:t>
            </w:r>
            <w:r w:rsidRPr="00297663">
              <w:rPr>
                <w:rFonts w:ascii="標楷體" w:eastAsia="標楷體" w:hAnsi="標楷體" w:cs="新細明體"/>
                <w:color w:val="000000"/>
                <w:kern w:val="0"/>
                <w:sz w:val="22"/>
              </w:rPr>
              <w:t>）</w:t>
            </w:r>
          </w:p>
        </w:tc>
        <w:tc>
          <w:tcPr>
            <w:tcW w:w="4768" w:type="dxa"/>
            <w:tcBorders>
              <w:top w:val="thinThickLargeGap" w:sz="6" w:space="0" w:color="auto"/>
              <w:left w:val="double" w:sz="4" w:space="0" w:color="auto"/>
              <w:bottom w:val="single" w:sz="4" w:space="0" w:color="auto"/>
              <w:right w:val="thinThickLargeGap" w:sz="6" w:space="0" w:color="auto"/>
            </w:tcBorders>
          </w:tcPr>
          <w:p w:rsidR="00500FB5" w:rsidRPr="00297663" w:rsidRDefault="00500FB5" w:rsidP="009830C2">
            <w:pPr>
              <w:jc w:val="center"/>
              <w:rPr>
                <w:rFonts w:ascii="Times New Roman" w:eastAsiaTheme="majorEastAsia" w:hAnsi="Times New Roman" w:cs="Times New Roman"/>
                <w:sz w:val="22"/>
              </w:rPr>
            </w:pPr>
            <w:r w:rsidRPr="00297663">
              <w:rPr>
                <w:rFonts w:ascii="標楷體" w:eastAsia="標楷體" w:hAnsi="標楷體" w:cs="新細明體"/>
                <w:color w:val="000000"/>
                <w:kern w:val="0"/>
                <w:sz w:val="22"/>
              </w:rPr>
              <w:t>（</w:t>
            </w:r>
            <w:r w:rsidRPr="00297663">
              <w:rPr>
                <w:rFonts w:ascii="Times New Roman" w:eastAsiaTheme="majorEastAsia" w:hAnsi="Times New Roman" w:cs="Times New Roman"/>
                <w:sz w:val="22"/>
                <w:lang w:eastAsia="zh-CN"/>
              </w:rPr>
              <w:t>大正</w:t>
            </w:r>
            <w:r w:rsidRPr="00297663">
              <w:rPr>
                <w:rFonts w:ascii="Times New Roman" w:eastAsiaTheme="majorEastAsia" w:hAnsi="Times New Roman" w:cs="Times New Roman"/>
                <w:sz w:val="22"/>
                <w:lang w:eastAsia="zh-CN"/>
              </w:rPr>
              <w:t>02</w:t>
            </w:r>
            <w:r w:rsidRPr="00297663">
              <w:rPr>
                <w:rFonts w:ascii="Times New Roman" w:eastAsiaTheme="majorEastAsia" w:hAnsi="Times New Roman" w:cs="Times New Roman"/>
                <w:sz w:val="22"/>
                <w:lang w:eastAsia="zh-CN"/>
              </w:rPr>
              <w:t>，</w:t>
            </w:r>
            <w:r w:rsidRPr="00297663">
              <w:rPr>
                <w:rFonts w:ascii="Times New Roman" w:eastAsiaTheme="majorEastAsia" w:hAnsi="Times New Roman" w:cs="Times New Roman"/>
                <w:sz w:val="22"/>
                <w:lang w:eastAsia="zh-CN"/>
              </w:rPr>
              <w:t>341c8-342a2</w:t>
            </w:r>
            <w:r w:rsidRPr="00297663">
              <w:rPr>
                <w:rFonts w:ascii="標楷體" w:eastAsia="標楷體" w:hAnsi="標楷體" w:cs="新細明體"/>
                <w:color w:val="000000"/>
                <w:kern w:val="0"/>
                <w:sz w:val="22"/>
              </w:rPr>
              <w:t>）</w:t>
            </w:r>
          </w:p>
        </w:tc>
      </w:tr>
      <w:tr w:rsidR="00500FB5" w:rsidRPr="00297663" w:rsidTr="00036083">
        <w:trPr>
          <w:trHeight w:val="1044"/>
        </w:trPr>
        <w:tc>
          <w:tcPr>
            <w:tcW w:w="4111" w:type="dxa"/>
            <w:tcBorders>
              <w:top w:val="single" w:sz="4" w:space="0" w:color="auto"/>
              <w:left w:val="thinThickLargeGap" w:sz="6" w:space="0" w:color="auto"/>
              <w:bottom w:val="dotDotDash" w:sz="4" w:space="0" w:color="auto"/>
              <w:right w:val="double" w:sz="4" w:space="0" w:color="auto"/>
            </w:tcBorders>
          </w:tcPr>
          <w:p w:rsidR="00500FB5" w:rsidRPr="00297663" w:rsidRDefault="00500FB5" w:rsidP="00521D9E">
            <w:pPr>
              <w:spacing w:line="0" w:lineRule="atLeast"/>
              <w:rPr>
                <w:rFonts w:ascii="標楷體" w:eastAsia="標楷體" w:hAnsi="標楷體" w:cs="Times New Roman"/>
                <w:sz w:val="22"/>
              </w:rPr>
            </w:pPr>
            <w:proofErr w:type="gramStart"/>
            <w:r w:rsidRPr="00297663">
              <w:rPr>
                <w:rFonts w:ascii="標楷體" w:eastAsia="標楷體" w:hAnsi="標楷體" w:cs="Times New Roman"/>
                <w:sz w:val="22"/>
              </w:rPr>
              <w:t>如</w:t>
            </w:r>
            <w:r w:rsidRPr="00297663">
              <w:rPr>
                <w:rFonts w:ascii="標楷體" w:eastAsia="標楷體" w:hAnsi="標楷體" w:cs="Times New Roman"/>
                <w:b/>
                <w:sz w:val="22"/>
              </w:rPr>
              <w:t>鑄金</w:t>
            </w:r>
            <w:proofErr w:type="gramEnd"/>
            <w:r w:rsidRPr="00297663">
              <w:rPr>
                <w:rFonts w:ascii="標楷體" w:eastAsia="標楷體" w:hAnsi="標楷體" w:cs="Times New Roman"/>
                <w:sz w:val="22"/>
              </w:rPr>
              <w:t>者，積聚沙土，</w:t>
            </w:r>
            <w:proofErr w:type="gramStart"/>
            <w:r w:rsidRPr="00297663">
              <w:rPr>
                <w:rFonts w:ascii="標楷體" w:eastAsia="標楷體" w:hAnsi="標楷體" w:cs="Times New Roman"/>
                <w:sz w:val="22"/>
              </w:rPr>
              <w:t>置於槽中</w:t>
            </w:r>
            <w:proofErr w:type="gramEnd"/>
            <w:r w:rsidRPr="00297663">
              <w:rPr>
                <w:rFonts w:ascii="標楷體" w:eastAsia="標楷體" w:hAnsi="標楷體" w:cs="Times New Roman"/>
                <w:sz w:val="22"/>
              </w:rPr>
              <w:t>，然後以水灌之，麁上煩惱、</w:t>
            </w:r>
            <w:r w:rsidRPr="00297663">
              <w:rPr>
                <w:rFonts w:ascii="標楷體" w:eastAsia="標楷體" w:hAnsi="標楷體" w:cs="Times New Roman"/>
                <w:b/>
                <w:sz w:val="22"/>
              </w:rPr>
              <w:t>剛石堅塊</w:t>
            </w:r>
            <w:r w:rsidRPr="00297663">
              <w:rPr>
                <w:rFonts w:ascii="標楷體" w:eastAsia="標楷體" w:hAnsi="標楷體" w:cs="Times New Roman"/>
                <w:sz w:val="22"/>
              </w:rPr>
              <w:t>隨水而去，猶有麁沙纏結。</w:t>
            </w:r>
          </w:p>
        </w:tc>
        <w:tc>
          <w:tcPr>
            <w:tcW w:w="4768" w:type="dxa"/>
            <w:tcBorders>
              <w:top w:val="single" w:sz="4" w:space="0" w:color="auto"/>
              <w:left w:val="double" w:sz="4" w:space="0" w:color="auto"/>
              <w:bottom w:val="dotDotDash" w:sz="4" w:space="0" w:color="auto"/>
              <w:right w:val="thinThickLargeGap" w:sz="6" w:space="0" w:color="auto"/>
            </w:tcBorders>
          </w:tcPr>
          <w:p w:rsidR="00500FB5" w:rsidRPr="00297663" w:rsidRDefault="00500FB5" w:rsidP="00521D9E">
            <w:pPr>
              <w:spacing w:line="0" w:lineRule="atLeast"/>
              <w:rPr>
                <w:rFonts w:ascii="標楷體" w:eastAsia="標楷體" w:hAnsi="標楷體" w:cs="Times New Roman"/>
                <w:sz w:val="22"/>
              </w:rPr>
            </w:pPr>
            <w:r w:rsidRPr="00297663">
              <w:rPr>
                <w:rFonts w:ascii="標楷體" w:eastAsia="標楷體" w:hAnsi="標楷體" w:cs="Times New Roman"/>
                <w:sz w:val="22"/>
              </w:rPr>
              <w:t>如是，</w:t>
            </w:r>
            <w:proofErr w:type="gramStart"/>
            <w:r w:rsidRPr="00297663">
              <w:rPr>
                <w:rFonts w:ascii="標楷體" w:eastAsia="標楷體" w:hAnsi="標楷體" w:cs="Times New Roman"/>
                <w:sz w:val="22"/>
              </w:rPr>
              <w:t>淨心進向</w:t>
            </w:r>
            <w:proofErr w:type="gramEnd"/>
            <w:r w:rsidRPr="00297663">
              <w:rPr>
                <w:rFonts w:ascii="標楷體" w:eastAsia="標楷體" w:hAnsi="標楷體" w:cs="Times New Roman"/>
                <w:sz w:val="22"/>
              </w:rPr>
              <w:t>比丘麁煩惱纏、惡不善業、諸惡邪見漸斷令滅，如彼</w:t>
            </w:r>
            <w:r w:rsidRPr="00297663">
              <w:rPr>
                <w:rFonts w:ascii="標楷體" w:eastAsia="標楷體" w:hAnsi="標楷體" w:cs="Times New Roman"/>
                <w:b/>
                <w:sz w:val="22"/>
              </w:rPr>
              <w:t>生金</w:t>
            </w:r>
            <w:r w:rsidRPr="00297663">
              <w:rPr>
                <w:rFonts w:ascii="標楷體" w:eastAsia="標楷體" w:hAnsi="標楷體" w:cs="Times New Roman"/>
                <w:sz w:val="22"/>
              </w:rPr>
              <w:t>，</w:t>
            </w:r>
            <w:r w:rsidRPr="00297663">
              <w:rPr>
                <w:rFonts w:ascii="標楷體" w:eastAsia="標楷體" w:hAnsi="標楷體" w:cs="Times New Roman"/>
                <w:b/>
                <w:sz w:val="22"/>
              </w:rPr>
              <w:t>淘去剛石堅塊</w:t>
            </w:r>
            <w:r w:rsidRPr="00297663">
              <w:rPr>
                <w:rFonts w:ascii="標楷體" w:eastAsia="標楷體" w:hAnsi="標楷體" w:cs="Times New Roman"/>
                <w:sz w:val="22"/>
              </w:rPr>
              <w:t>。</w:t>
            </w:r>
          </w:p>
        </w:tc>
      </w:tr>
      <w:tr w:rsidR="00500FB5" w:rsidRPr="00297663" w:rsidTr="00036083">
        <w:trPr>
          <w:trHeight w:val="703"/>
        </w:trPr>
        <w:tc>
          <w:tcPr>
            <w:tcW w:w="4111" w:type="dxa"/>
            <w:tcBorders>
              <w:top w:val="dotDotDash" w:sz="4" w:space="0" w:color="auto"/>
              <w:left w:val="thinThickLargeGap" w:sz="6" w:space="0" w:color="auto"/>
              <w:bottom w:val="dotDotDash" w:sz="4" w:space="0" w:color="auto"/>
              <w:right w:val="double" w:sz="4" w:space="0" w:color="auto"/>
            </w:tcBorders>
          </w:tcPr>
          <w:p w:rsidR="00500FB5" w:rsidRPr="00297663" w:rsidRDefault="00500FB5" w:rsidP="00521D9E">
            <w:pPr>
              <w:spacing w:line="0" w:lineRule="atLeast"/>
              <w:rPr>
                <w:rFonts w:ascii="標楷體" w:eastAsia="標楷體" w:hAnsi="標楷體" w:cs="Times New Roman"/>
                <w:sz w:val="22"/>
              </w:rPr>
            </w:pPr>
            <w:r w:rsidRPr="00297663">
              <w:rPr>
                <w:rFonts w:ascii="標楷體" w:eastAsia="標楷體" w:hAnsi="標楷體" w:cs="Times New Roman"/>
                <w:sz w:val="22"/>
              </w:rPr>
              <w:t>復以水灌，</w:t>
            </w:r>
            <w:r w:rsidRPr="00297663">
              <w:rPr>
                <w:rFonts w:ascii="標楷體" w:eastAsia="標楷體" w:hAnsi="標楷體" w:cs="Times New Roman"/>
                <w:b/>
                <w:sz w:val="22"/>
              </w:rPr>
              <w:t>麁沙</w:t>
            </w:r>
            <w:r w:rsidRPr="00297663">
              <w:rPr>
                <w:rFonts w:ascii="標楷體" w:eastAsia="標楷體" w:hAnsi="標楷體" w:cs="Times New Roman"/>
                <w:sz w:val="22"/>
              </w:rPr>
              <w:t>隨水流出，然後生金，猶為細沙、黑土之所纏結。</w:t>
            </w:r>
          </w:p>
        </w:tc>
        <w:tc>
          <w:tcPr>
            <w:tcW w:w="4768" w:type="dxa"/>
            <w:tcBorders>
              <w:top w:val="dotDotDash" w:sz="4" w:space="0" w:color="auto"/>
              <w:left w:val="double" w:sz="4" w:space="0" w:color="auto"/>
              <w:bottom w:val="dotDotDash" w:sz="4" w:space="0" w:color="auto"/>
              <w:right w:val="thinThickLargeGap" w:sz="6" w:space="0" w:color="auto"/>
            </w:tcBorders>
          </w:tcPr>
          <w:p w:rsidR="00500FB5" w:rsidRPr="00297663" w:rsidRDefault="00500FB5" w:rsidP="00521D9E">
            <w:pPr>
              <w:spacing w:line="0" w:lineRule="atLeast"/>
              <w:rPr>
                <w:rFonts w:ascii="標楷體" w:eastAsia="標楷體" w:hAnsi="標楷體" w:cs="Times New Roman"/>
                <w:sz w:val="22"/>
              </w:rPr>
            </w:pPr>
            <w:proofErr w:type="gramStart"/>
            <w:r w:rsidRPr="00297663">
              <w:rPr>
                <w:rFonts w:ascii="標楷體" w:eastAsia="標楷體" w:hAnsi="標楷體" w:cs="Times New Roman"/>
                <w:sz w:val="22"/>
              </w:rPr>
              <w:t>復次</w:t>
            </w:r>
            <w:proofErr w:type="gramEnd"/>
            <w:r w:rsidRPr="00297663">
              <w:rPr>
                <w:rFonts w:ascii="標楷體" w:eastAsia="標楷體" w:hAnsi="標楷體" w:cs="Times New Roman"/>
                <w:sz w:val="22"/>
              </w:rPr>
              <w:t>，</w:t>
            </w:r>
            <w:proofErr w:type="gramStart"/>
            <w:r w:rsidRPr="00297663">
              <w:rPr>
                <w:rFonts w:ascii="標楷體" w:eastAsia="標楷體" w:hAnsi="標楷體" w:cs="Times New Roman"/>
                <w:sz w:val="22"/>
              </w:rPr>
              <w:t>淨心進向比丘除次</w:t>
            </w:r>
            <w:proofErr w:type="gramEnd"/>
            <w:r w:rsidRPr="00297663">
              <w:rPr>
                <w:rFonts w:ascii="標楷體" w:eastAsia="標楷體" w:hAnsi="標楷體" w:cs="Times New Roman"/>
                <w:sz w:val="22"/>
              </w:rPr>
              <w:t>麁垢，欲覺、恚覺、害覺，如彼生金除</w:t>
            </w:r>
            <w:r w:rsidRPr="00297663">
              <w:rPr>
                <w:rFonts w:ascii="標楷體" w:eastAsia="標楷體" w:hAnsi="標楷體" w:cs="Times New Roman"/>
                <w:b/>
                <w:sz w:val="22"/>
              </w:rPr>
              <w:t>麁沙礫</w:t>
            </w:r>
            <w:r w:rsidRPr="00297663">
              <w:rPr>
                <w:rFonts w:ascii="標楷體" w:eastAsia="標楷體" w:hAnsi="標楷體" w:cs="Times New Roman"/>
                <w:sz w:val="22"/>
              </w:rPr>
              <w:t>。</w:t>
            </w:r>
          </w:p>
        </w:tc>
      </w:tr>
      <w:tr w:rsidR="00500FB5" w:rsidRPr="00297663" w:rsidTr="0083032D">
        <w:trPr>
          <w:trHeight w:val="860"/>
        </w:trPr>
        <w:tc>
          <w:tcPr>
            <w:tcW w:w="4111" w:type="dxa"/>
            <w:tcBorders>
              <w:top w:val="dotDotDash" w:sz="4" w:space="0" w:color="auto"/>
              <w:left w:val="thinThickLargeGap" w:sz="6" w:space="0" w:color="auto"/>
              <w:bottom w:val="dotDotDash" w:sz="4" w:space="0" w:color="auto"/>
              <w:right w:val="double" w:sz="4" w:space="0" w:color="auto"/>
            </w:tcBorders>
          </w:tcPr>
          <w:p w:rsidR="00500FB5" w:rsidRPr="00297663" w:rsidRDefault="00500FB5" w:rsidP="00521D9E">
            <w:pPr>
              <w:spacing w:line="0" w:lineRule="atLeast"/>
              <w:rPr>
                <w:rFonts w:ascii="標楷體" w:eastAsia="標楷體" w:hAnsi="標楷體" w:cs="Times New Roman"/>
                <w:sz w:val="22"/>
              </w:rPr>
            </w:pPr>
            <w:r w:rsidRPr="00297663">
              <w:rPr>
                <w:rFonts w:ascii="標楷體" w:eastAsia="標楷體" w:hAnsi="標楷體" w:cs="Times New Roman"/>
                <w:sz w:val="22"/>
              </w:rPr>
              <w:t>復以水灌，</w:t>
            </w:r>
            <w:r w:rsidRPr="00297663">
              <w:rPr>
                <w:rFonts w:ascii="標楷體" w:eastAsia="標楷體" w:hAnsi="標楷體" w:cs="Times New Roman"/>
                <w:b/>
                <w:sz w:val="22"/>
              </w:rPr>
              <w:t>細沙、黑土</w:t>
            </w:r>
            <w:r w:rsidRPr="00297663">
              <w:rPr>
                <w:rFonts w:ascii="標楷體" w:eastAsia="標楷體" w:hAnsi="標楷體" w:cs="Times New Roman"/>
                <w:sz w:val="22"/>
              </w:rPr>
              <w:t>隨水流出，然後真金</w:t>
            </w:r>
            <w:proofErr w:type="gramStart"/>
            <w:r w:rsidRPr="00297663">
              <w:rPr>
                <w:rFonts w:ascii="標楷體" w:eastAsia="標楷體" w:hAnsi="標楷體" w:cs="Times New Roman"/>
                <w:sz w:val="22"/>
              </w:rPr>
              <w:t>純淨無雜</w:t>
            </w:r>
            <w:proofErr w:type="gramEnd"/>
            <w:r w:rsidRPr="00297663">
              <w:rPr>
                <w:rFonts w:ascii="標楷體" w:eastAsia="標楷體" w:hAnsi="標楷體" w:cs="Times New Roman"/>
                <w:sz w:val="22"/>
              </w:rPr>
              <w:t>，</w:t>
            </w:r>
            <w:r w:rsidR="0083032D" w:rsidRPr="00297663">
              <w:rPr>
                <w:rFonts w:ascii="標楷體" w:eastAsia="標楷體" w:hAnsi="標楷體" w:cs="Times New Roman"/>
                <w:sz w:val="22"/>
              </w:rPr>
              <w:t xml:space="preserve"> </w:t>
            </w:r>
          </w:p>
          <w:p w:rsidR="00500FB5" w:rsidRPr="00297663" w:rsidRDefault="00500FB5" w:rsidP="00521D9E">
            <w:pPr>
              <w:spacing w:line="0" w:lineRule="atLeast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4768" w:type="dxa"/>
            <w:tcBorders>
              <w:top w:val="dotDotDash" w:sz="4" w:space="0" w:color="auto"/>
              <w:left w:val="double" w:sz="4" w:space="0" w:color="auto"/>
              <w:bottom w:val="dotDotDash" w:sz="4" w:space="0" w:color="auto"/>
              <w:right w:val="thinThickLargeGap" w:sz="6" w:space="0" w:color="auto"/>
            </w:tcBorders>
          </w:tcPr>
          <w:p w:rsidR="00500FB5" w:rsidRPr="00297663" w:rsidRDefault="00500FB5" w:rsidP="00521D9E">
            <w:pPr>
              <w:spacing w:line="0" w:lineRule="atLeast"/>
              <w:rPr>
                <w:rFonts w:ascii="標楷體" w:eastAsia="標楷體" w:hAnsi="標楷體" w:cs="Times New Roman"/>
                <w:sz w:val="22"/>
              </w:rPr>
            </w:pPr>
            <w:proofErr w:type="gramStart"/>
            <w:r w:rsidRPr="00297663">
              <w:rPr>
                <w:rFonts w:ascii="標楷體" w:eastAsia="標楷體" w:hAnsi="標楷體" w:cs="Times New Roman"/>
                <w:sz w:val="22"/>
              </w:rPr>
              <w:t>復次</w:t>
            </w:r>
            <w:proofErr w:type="gramEnd"/>
            <w:r w:rsidRPr="00297663">
              <w:rPr>
                <w:rFonts w:ascii="標楷體" w:eastAsia="標楷體" w:hAnsi="標楷體" w:cs="Times New Roman"/>
                <w:sz w:val="22"/>
              </w:rPr>
              <w:t>，</w:t>
            </w:r>
            <w:proofErr w:type="gramStart"/>
            <w:r w:rsidRPr="00297663">
              <w:rPr>
                <w:rFonts w:ascii="標楷體" w:eastAsia="標楷體" w:hAnsi="標楷體" w:cs="Times New Roman"/>
                <w:sz w:val="22"/>
              </w:rPr>
              <w:t>淨心進向</w:t>
            </w:r>
            <w:proofErr w:type="gramEnd"/>
            <w:r w:rsidRPr="00297663">
              <w:rPr>
                <w:rFonts w:ascii="標楷體" w:eastAsia="標楷體" w:hAnsi="標楷體" w:cs="Times New Roman"/>
                <w:sz w:val="22"/>
              </w:rPr>
              <w:t>比丘</w:t>
            </w:r>
            <w:proofErr w:type="gramStart"/>
            <w:r w:rsidRPr="00297663">
              <w:rPr>
                <w:rFonts w:ascii="標楷體" w:eastAsia="標楷體" w:hAnsi="標楷體" w:cs="Times New Roman"/>
                <w:sz w:val="22"/>
              </w:rPr>
              <w:t>次除細垢，謂親里覺、人眾覺、生天覺，思惟除滅，如彼生</w:t>
            </w:r>
            <w:proofErr w:type="gramEnd"/>
            <w:r w:rsidRPr="00297663">
              <w:rPr>
                <w:rFonts w:ascii="標楷體" w:eastAsia="標楷體" w:hAnsi="標楷體" w:cs="Times New Roman"/>
                <w:sz w:val="22"/>
              </w:rPr>
              <w:t>金</w:t>
            </w:r>
            <w:r w:rsidRPr="00297663">
              <w:rPr>
                <w:rFonts w:ascii="標楷體" w:eastAsia="標楷體" w:hAnsi="標楷體" w:cs="Times New Roman"/>
                <w:b/>
                <w:sz w:val="22"/>
              </w:rPr>
              <w:t>除去塵垢、細沙、黑土</w:t>
            </w:r>
            <w:r w:rsidRPr="00297663">
              <w:rPr>
                <w:rFonts w:ascii="標楷體" w:eastAsia="標楷體" w:hAnsi="標楷體" w:cs="Times New Roman"/>
                <w:sz w:val="22"/>
              </w:rPr>
              <w:t>。</w:t>
            </w:r>
          </w:p>
        </w:tc>
      </w:tr>
      <w:tr w:rsidR="00500FB5" w:rsidRPr="00297663" w:rsidTr="0083032D">
        <w:trPr>
          <w:trHeight w:val="670"/>
        </w:trPr>
        <w:tc>
          <w:tcPr>
            <w:tcW w:w="4111" w:type="dxa"/>
            <w:tcBorders>
              <w:top w:val="dotDotDash" w:sz="4" w:space="0" w:color="auto"/>
              <w:left w:val="thinThickLargeGap" w:sz="6" w:space="0" w:color="auto"/>
              <w:bottom w:val="dotDotDash" w:sz="4" w:space="0" w:color="auto"/>
              <w:right w:val="double" w:sz="4" w:space="0" w:color="auto"/>
            </w:tcBorders>
          </w:tcPr>
          <w:p w:rsidR="00500FB5" w:rsidRPr="00297663" w:rsidRDefault="0083032D" w:rsidP="00521D9E">
            <w:pPr>
              <w:spacing w:line="0" w:lineRule="atLeast"/>
              <w:rPr>
                <w:rFonts w:ascii="標楷體" w:eastAsia="標楷體" w:hAnsi="標楷體" w:cs="Times New Roman"/>
                <w:sz w:val="22"/>
              </w:rPr>
            </w:pPr>
            <w:r w:rsidRPr="00297663">
              <w:rPr>
                <w:rFonts w:ascii="標楷體" w:eastAsia="標楷體" w:hAnsi="標楷體" w:cs="Times New Roman"/>
                <w:b/>
                <w:sz w:val="22"/>
              </w:rPr>
              <w:t>猶有</w:t>
            </w:r>
            <w:proofErr w:type="gramStart"/>
            <w:r w:rsidRPr="00297663">
              <w:rPr>
                <w:rFonts w:ascii="標楷體" w:eastAsia="標楷體" w:hAnsi="標楷體" w:cs="Times New Roman"/>
                <w:b/>
                <w:sz w:val="22"/>
              </w:rPr>
              <w:t>似金微垢</w:t>
            </w:r>
            <w:r w:rsidRPr="00297663">
              <w:rPr>
                <w:rFonts w:ascii="標楷體" w:eastAsia="標楷體" w:hAnsi="標楷體" w:cs="Times New Roman"/>
                <w:sz w:val="22"/>
              </w:rPr>
              <w:t>。</w:t>
            </w:r>
            <w:proofErr w:type="gramEnd"/>
          </w:p>
        </w:tc>
        <w:tc>
          <w:tcPr>
            <w:tcW w:w="4768" w:type="dxa"/>
            <w:tcBorders>
              <w:top w:val="dotDotDash" w:sz="4" w:space="0" w:color="auto"/>
              <w:left w:val="double" w:sz="4" w:space="0" w:color="auto"/>
              <w:bottom w:val="dotDotDash" w:sz="4" w:space="0" w:color="auto"/>
              <w:right w:val="thinThickLargeGap" w:sz="6" w:space="0" w:color="auto"/>
            </w:tcBorders>
          </w:tcPr>
          <w:p w:rsidR="00500FB5" w:rsidRPr="00297663" w:rsidRDefault="00500FB5" w:rsidP="00521D9E">
            <w:pPr>
              <w:spacing w:line="0" w:lineRule="atLeast"/>
              <w:rPr>
                <w:rFonts w:ascii="標楷體" w:eastAsia="標楷體" w:hAnsi="標楷體" w:cs="Times New Roman"/>
                <w:sz w:val="22"/>
              </w:rPr>
            </w:pPr>
            <w:proofErr w:type="gramStart"/>
            <w:r w:rsidRPr="00297663">
              <w:rPr>
                <w:rFonts w:ascii="標楷體" w:eastAsia="標楷體" w:hAnsi="標楷體" w:cs="Times New Roman"/>
                <w:sz w:val="22"/>
              </w:rPr>
              <w:t>復次</w:t>
            </w:r>
            <w:proofErr w:type="gramEnd"/>
            <w:r w:rsidRPr="00297663">
              <w:rPr>
                <w:rFonts w:ascii="標楷體" w:eastAsia="標楷體" w:hAnsi="標楷體" w:cs="Times New Roman"/>
                <w:sz w:val="22"/>
              </w:rPr>
              <w:t>，</w:t>
            </w:r>
            <w:proofErr w:type="gramStart"/>
            <w:r w:rsidRPr="00297663">
              <w:rPr>
                <w:rFonts w:ascii="標楷體" w:eastAsia="標楷體" w:hAnsi="標楷體" w:cs="Times New Roman"/>
                <w:sz w:val="22"/>
              </w:rPr>
              <w:t>淨心進向</w:t>
            </w:r>
            <w:proofErr w:type="gramEnd"/>
            <w:r w:rsidRPr="00297663">
              <w:rPr>
                <w:rFonts w:ascii="標楷體" w:eastAsia="標楷體" w:hAnsi="標楷體" w:cs="Times New Roman"/>
                <w:sz w:val="22"/>
              </w:rPr>
              <w:t>比丘有善</w:t>
            </w:r>
            <w:proofErr w:type="gramStart"/>
            <w:r w:rsidRPr="00297663">
              <w:rPr>
                <w:rFonts w:ascii="標楷體" w:eastAsia="標楷體" w:hAnsi="標楷體" w:cs="Times New Roman"/>
                <w:sz w:val="22"/>
              </w:rPr>
              <w:t>法覺，思惟除滅</w:t>
            </w:r>
            <w:proofErr w:type="gramEnd"/>
            <w:r w:rsidRPr="00297663">
              <w:rPr>
                <w:rFonts w:ascii="標楷體" w:eastAsia="標楷體" w:hAnsi="標楷體" w:cs="Times New Roman"/>
                <w:sz w:val="22"/>
              </w:rPr>
              <w:t>，令心清淨，猶如</w:t>
            </w:r>
            <w:r w:rsidRPr="00297663">
              <w:rPr>
                <w:rFonts w:ascii="標楷體" w:eastAsia="標楷體" w:hAnsi="標楷體" w:cs="Times New Roman"/>
                <w:b/>
                <w:sz w:val="22"/>
              </w:rPr>
              <w:t>生金</w:t>
            </w:r>
            <w:r w:rsidRPr="00297663">
              <w:rPr>
                <w:rFonts w:ascii="標楷體" w:eastAsia="標楷體" w:hAnsi="標楷體" w:cs="Times New Roman"/>
                <w:sz w:val="22"/>
              </w:rPr>
              <w:t>除去金色相似</w:t>
            </w:r>
            <w:proofErr w:type="gramStart"/>
            <w:r w:rsidRPr="00297663">
              <w:rPr>
                <w:rFonts w:ascii="標楷體" w:eastAsia="標楷體" w:hAnsi="標楷體" w:cs="Times New Roman"/>
                <w:sz w:val="22"/>
              </w:rPr>
              <w:t>之垢，</w:t>
            </w:r>
            <w:proofErr w:type="gramEnd"/>
            <w:r w:rsidRPr="00297663">
              <w:rPr>
                <w:rFonts w:ascii="標楷體" w:eastAsia="標楷體" w:hAnsi="標楷體" w:cs="Times New Roman"/>
                <w:b/>
                <w:sz w:val="22"/>
              </w:rPr>
              <w:t>令其純淨</w:t>
            </w:r>
            <w:r w:rsidRPr="00297663">
              <w:rPr>
                <w:rFonts w:ascii="標楷體" w:eastAsia="標楷體" w:hAnsi="標楷體" w:cs="Times New Roman"/>
                <w:sz w:val="22"/>
              </w:rPr>
              <w:t>。</w:t>
            </w:r>
          </w:p>
        </w:tc>
      </w:tr>
      <w:tr w:rsidR="00500FB5" w:rsidRPr="00297663" w:rsidTr="00036083">
        <w:trPr>
          <w:trHeight w:val="1545"/>
        </w:trPr>
        <w:tc>
          <w:tcPr>
            <w:tcW w:w="4111" w:type="dxa"/>
            <w:tcBorders>
              <w:top w:val="dotDotDash" w:sz="4" w:space="0" w:color="auto"/>
              <w:left w:val="thinThickLargeGap" w:sz="6" w:space="0" w:color="auto"/>
              <w:bottom w:val="dotDotDash" w:sz="4" w:space="0" w:color="auto"/>
              <w:right w:val="double" w:sz="4" w:space="0" w:color="auto"/>
            </w:tcBorders>
          </w:tcPr>
          <w:p w:rsidR="00500FB5" w:rsidRPr="00297663" w:rsidRDefault="00500FB5" w:rsidP="00521D9E">
            <w:pPr>
              <w:spacing w:line="0" w:lineRule="atLeast"/>
              <w:ind w:rightChars="-45" w:right="-108"/>
              <w:rPr>
                <w:rFonts w:ascii="標楷體" w:eastAsia="標楷體" w:hAnsi="標楷體" w:cs="Times New Roman"/>
                <w:sz w:val="22"/>
              </w:rPr>
            </w:pPr>
            <w:r w:rsidRPr="00297663">
              <w:rPr>
                <w:rFonts w:ascii="標楷體" w:eastAsia="標楷體" w:hAnsi="標楷體" w:cs="Times New Roman"/>
                <w:sz w:val="22"/>
              </w:rPr>
              <w:t>然後金師置於</w:t>
            </w:r>
            <w:proofErr w:type="gramStart"/>
            <w:r w:rsidRPr="00297663">
              <w:rPr>
                <w:rFonts w:ascii="標楷體" w:eastAsia="標楷體" w:hAnsi="標楷體" w:cs="Times New Roman"/>
                <w:sz w:val="22"/>
              </w:rPr>
              <w:t>爐中，增火鼓</w:t>
            </w:r>
            <w:proofErr w:type="gramEnd"/>
            <w:r w:rsidRPr="00297663">
              <w:rPr>
                <w:rFonts w:ascii="標楷體" w:eastAsia="標楷體" w:hAnsi="標楷體" w:cs="Times New Roman"/>
                <w:sz w:val="22"/>
              </w:rPr>
              <w:t>韛，令其融液，垢穢悉除，然其</w:t>
            </w:r>
            <w:r w:rsidRPr="00297663">
              <w:rPr>
                <w:rFonts w:ascii="標楷體" w:eastAsia="標楷體" w:hAnsi="標楷體" w:cs="Times New Roman"/>
                <w:b/>
                <w:sz w:val="22"/>
              </w:rPr>
              <w:t>生金</w:t>
            </w:r>
            <w:r w:rsidRPr="00297663">
              <w:rPr>
                <w:rFonts w:ascii="標楷體" w:eastAsia="標楷體" w:hAnsi="標楷體" w:cs="Times New Roman"/>
                <w:sz w:val="22"/>
              </w:rPr>
              <w:t>猶故，</w:t>
            </w:r>
            <w:r w:rsidRPr="00297663">
              <w:rPr>
                <w:rFonts w:ascii="標楷體" w:eastAsia="標楷體" w:hAnsi="標楷體" w:cs="Times New Roman"/>
                <w:b/>
                <w:sz w:val="22"/>
              </w:rPr>
              <w:t>不輕、不軟、光明不發，屈伸則斷</w:t>
            </w:r>
            <w:r w:rsidRPr="00297663">
              <w:rPr>
                <w:rFonts w:ascii="標楷體" w:eastAsia="標楷體" w:hAnsi="標楷體" w:cs="Times New Roman"/>
                <w:sz w:val="22"/>
              </w:rPr>
              <w:t>。</w:t>
            </w:r>
          </w:p>
          <w:p w:rsidR="00500FB5" w:rsidRPr="00297663" w:rsidRDefault="00500FB5" w:rsidP="00521D9E">
            <w:pPr>
              <w:spacing w:line="0" w:lineRule="atLeast"/>
              <w:rPr>
                <w:rFonts w:ascii="標楷體" w:eastAsia="標楷體" w:hAnsi="標楷體" w:cs="Times New Roman"/>
                <w:sz w:val="22"/>
              </w:rPr>
            </w:pPr>
          </w:p>
          <w:p w:rsidR="00500FB5" w:rsidRPr="00297663" w:rsidRDefault="00500FB5" w:rsidP="00521D9E">
            <w:pPr>
              <w:spacing w:line="0" w:lineRule="atLeast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4768" w:type="dxa"/>
            <w:tcBorders>
              <w:top w:val="dotDotDash" w:sz="4" w:space="0" w:color="auto"/>
              <w:left w:val="double" w:sz="4" w:space="0" w:color="auto"/>
              <w:bottom w:val="dotDotDash" w:sz="4" w:space="0" w:color="auto"/>
              <w:right w:val="thinThickLargeGap" w:sz="6" w:space="0" w:color="auto"/>
            </w:tcBorders>
          </w:tcPr>
          <w:p w:rsidR="00500FB5" w:rsidRPr="00297663" w:rsidRDefault="00500FB5" w:rsidP="00521D9E">
            <w:pPr>
              <w:spacing w:line="0" w:lineRule="atLeast"/>
              <w:rPr>
                <w:rFonts w:ascii="標楷體" w:eastAsia="標楷體" w:hAnsi="標楷體" w:cs="Times New Roman"/>
                <w:sz w:val="22"/>
              </w:rPr>
            </w:pPr>
            <w:proofErr w:type="gramStart"/>
            <w:r w:rsidRPr="00297663">
              <w:rPr>
                <w:rFonts w:ascii="標楷體" w:eastAsia="標楷體" w:hAnsi="標楷體" w:cs="Times New Roman"/>
                <w:sz w:val="22"/>
              </w:rPr>
              <w:t>復次</w:t>
            </w:r>
            <w:proofErr w:type="gramEnd"/>
            <w:r w:rsidRPr="00297663">
              <w:rPr>
                <w:rFonts w:ascii="標楷體" w:eastAsia="標楷體" w:hAnsi="標楷體" w:cs="Times New Roman"/>
                <w:sz w:val="22"/>
              </w:rPr>
              <w:t>，</w:t>
            </w:r>
            <w:proofErr w:type="gramStart"/>
            <w:r w:rsidRPr="00297663">
              <w:rPr>
                <w:rFonts w:ascii="標楷體" w:eastAsia="標楷體" w:hAnsi="標楷體" w:cs="Times New Roman"/>
                <w:sz w:val="22"/>
              </w:rPr>
              <w:t>比丘於諸三昧</w:t>
            </w:r>
            <w:proofErr w:type="gramEnd"/>
            <w:r w:rsidRPr="00297663">
              <w:rPr>
                <w:rFonts w:ascii="標楷體" w:eastAsia="標楷體" w:hAnsi="標楷體" w:cs="Times New Roman"/>
                <w:sz w:val="22"/>
              </w:rPr>
              <w:t>有行所持，猶如池水周</w:t>
            </w:r>
            <w:proofErr w:type="gramStart"/>
            <w:r w:rsidRPr="00297663">
              <w:rPr>
                <w:rFonts w:ascii="標楷體" w:eastAsia="標楷體" w:hAnsi="標楷體" w:cs="Times New Roman"/>
                <w:sz w:val="22"/>
              </w:rPr>
              <w:t>匝岸持</w:t>
            </w:r>
            <w:proofErr w:type="gramEnd"/>
            <w:r w:rsidRPr="00297663">
              <w:rPr>
                <w:rFonts w:ascii="標楷體" w:eastAsia="標楷體" w:hAnsi="標楷體" w:cs="Times New Roman"/>
                <w:sz w:val="22"/>
              </w:rPr>
              <w:t>，為法所持，不得</w:t>
            </w:r>
            <w:proofErr w:type="gramStart"/>
            <w:r w:rsidRPr="00297663">
              <w:rPr>
                <w:rFonts w:ascii="標楷體" w:eastAsia="標楷體" w:hAnsi="標楷體" w:cs="Times New Roman"/>
                <w:sz w:val="22"/>
              </w:rPr>
              <w:t>寂靜勝妙</w:t>
            </w:r>
            <w:proofErr w:type="gramEnd"/>
            <w:r w:rsidRPr="00297663">
              <w:rPr>
                <w:rFonts w:ascii="標楷體" w:eastAsia="標楷體" w:hAnsi="標楷體" w:cs="Times New Roman"/>
                <w:sz w:val="22"/>
              </w:rPr>
              <w:t>，不得</w:t>
            </w:r>
            <w:proofErr w:type="gramStart"/>
            <w:r w:rsidRPr="00297663">
              <w:rPr>
                <w:rFonts w:ascii="標楷體" w:eastAsia="標楷體" w:hAnsi="標楷體" w:cs="Times New Roman"/>
                <w:sz w:val="22"/>
              </w:rPr>
              <w:t>息樂，盡諸有</w:t>
            </w:r>
            <w:proofErr w:type="gramEnd"/>
            <w:r w:rsidRPr="00297663">
              <w:rPr>
                <w:rFonts w:ascii="標楷體" w:eastAsia="標楷體" w:hAnsi="標楷體" w:cs="Times New Roman"/>
                <w:sz w:val="22"/>
              </w:rPr>
              <w:t>漏。</w:t>
            </w:r>
            <w:proofErr w:type="gramStart"/>
            <w:r w:rsidRPr="00297663">
              <w:rPr>
                <w:rFonts w:ascii="標楷體" w:eastAsia="標楷體" w:hAnsi="標楷體" w:cs="Times New Roman"/>
                <w:sz w:val="22"/>
              </w:rPr>
              <w:t>如彼金師</w:t>
            </w:r>
            <w:proofErr w:type="gramEnd"/>
            <w:r w:rsidRPr="00297663">
              <w:rPr>
                <w:rFonts w:ascii="標楷體" w:eastAsia="標楷體" w:hAnsi="標楷體" w:cs="Times New Roman"/>
                <w:sz w:val="22"/>
              </w:rPr>
              <w:t>、金師弟子陶</w:t>
            </w:r>
            <w:proofErr w:type="gramStart"/>
            <w:r w:rsidRPr="00297663">
              <w:rPr>
                <w:rFonts w:ascii="標楷體" w:eastAsia="標楷體" w:hAnsi="標楷體" w:cs="Times New Roman"/>
                <w:sz w:val="22"/>
              </w:rPr>
              <w:t>鍊</w:t>
            </w:r>
            <w:proofErr w:type="gramEnd"/>
            <w:r w:rsidRPr="00297663">
              <w:rPr>
                <w:rFonts w:ascii="標楷體" w:eastAsia="標楷體" w:hAnsi="標楷體" w:cs="Times New Roman"/>
                <w:sz w:val="22"/>
              </w:rPr>
              <w:t>生金，</w:t>
            </w:r>
            <w:proofErr w:type="gramStart"/>
            <w:r w:rsidRPr="00297663">
              <w:rPr>
                <w:rFonts w:ascii="標楷體" w:eastAsia="標楷體" w:hAnsi="標楷體" w:cs="Times New Roman"/>
                <w:sz w:val="22"/>
              </w:rPr>
              <w:t>除諸垢穢</w:t>
            </w:r>
            <w:proofErr w:type="gramEnd"/>
            <w:r w:rsidRPr="00297663">
              <w:rPr>
                <w:rFonts w:ascii="標楷體" w:eastAsia="標楷體" w:hAnsi="標楷體" w:cs="Times New Roman"/>
                <w:sz w:val="22"/>
              </w:rPr>
              <w:t>，</w:t>
            </w:r>
            <w:r w:rsidRPr="00297663">
              <w:rPr>
                <w:rFonts w:ascii="標楷體" w:eastAsia="標楷體" w:hAnsi="標楷體" w:cs="Times New Roman"/>
                <w:b/>
                <w:sz w:val="22"/>
              </w:rPr>
              <w:t>不輕、不軟、不發光澤，</w:t>
            </w:r>
            <w:proofErr w:type="gramStart"/>
            <w:r w:rsidRPr="00297663">
              <w:rPr>
                <w:rFonts w:ascii="標楷體" w:eastAsia="標楷體" w:hAnsi="標楷體" w:cs="Times New Roman"/>
                <w:b/>
                <w:sz w:val="22"/>
              </w:rPr>
              <w:t>屈伸斷絕</w:t>
            </w:r>
            <w:proofErr w:type="gramEnd"/>
            <w:r w:rsidRPr="00297663">
              <w:rPr>
                <w:rFonts w:ascii="標楷體" w:eastAsia="標楷體" w:hAnsi="標楷體" w:cs="Times New Roman"/>
                <w:sz w:val="22"/>
              </w:rPr>
              <w:t>，不得隨意成莊嚴具。</w:t>
            </w:r>
          </w:p>
        </w:tc>
      </w:tr>
      <w:tr w:rsidR="0083032D" w:rsidRPr="00297663" w:rsidTr="0083032D">
        <w:trPr>
          <w:trHeight w:val="1134"/>
        </w:trPr>
        <w:tc>
          <w:tcPr>
            <w:tcW w:w="4111" w:type="dxa"/>
            <w:tcBorders>
              <w:top w:val="dotDotDash" w:sz="4" w:space="0" w:color="auto"/>
              <w:left w:val="thinThickLargeGap" w:sz="6" w:space="0" w:color="auto"/>
              <w:bottom w:val="dotDotDash" w:sz="4" w:space="0" w:color="auto"/>
              <w:right w:val="double" w:sz="4" w:space="0" w:color="auto"/>
            </w:tcBorders>
          </w:tcPr>
          <w:p w:rsidR="0083032D" w:rsidRPr="00297663" w:rsidRDefault="0083032D" w:rsidP="0083032D">
            <w:pPr>
              <w:spacing w:line="0" w:lineRule="atLeast"/>
              <w:ind w:rightChars="-45" w:right="-108"/>
              <w:rPr>
                <w:rFonts w:ascii="標楷體" w:eastAsia="標楷體" w:hAnsi="標楷體" w:cs="Times New Roman"/>
                <w:sz w:val="22"/>
              </w:rPr>
            </w:pPr>
            <w:r w:rsidRPr="00297663">
              <w:rPr>
                <w:rFonts w:ascii="標楷體" w:eastAsia="標楷體" w:hAnsi="標楷體" w:cs="Times New Roman"/>
                <w:sz w:val="22"/>
              </w:rPr>
              <w:t>彼</w:t>
            </w:r>
            <w:proofErr w:type="gramStart"/>
            <w:r w:rsidRPr="00297663">
              <w:rPr>
                <w:rFonts w:ascii="標楷體" w:eastAsia="標楷體" w:hAnsi="標楷體" w:cs="Times New Roman"/>
                <w:sz w:val="22"/>
              </w:rPr>
              <w:t>鍊</w:t>
            </w:r>
            <w:proofErr w:type="gramEnd"/>
            <w:r w:rsidRPr="00297663">
              <w:rPr>
                <w:rFonts w:ascii="標楷體" w:eastAsia="標楷體" w:hAnsi="標楷體" w:cs="Times New Roman"/>
                <w:sz w:val="22"/>
              </w:rPr>
              <w:t>金師、</w:t>
            </w:r>
            <w:proofErr w:type="gramStart"/>
            <w:r w:rsidRPr="00297663">
              <w:rPr>
                <w:rFonts w:ascii="標楷體" w:eastAsia="標楷體" w:hAnsi="標楷體" w:cs="Times New Roman"/>
                <w:sz w:val="22"/>
              </w:rPr>
              <w:t>鍊</w:t>
            </w:r>
            <w:proofErr w:type="gramEnd"/>
            <w:r w:rsidRPr="00297663">
              <w:rPr>
                <w:rFonts w:ascii="標楷體" w:eastAsia="標楷體" w:hAnsi="標楷體" w:cs="Times New Roman"/>
                <w:sz w:val="22"/>
              </w:rPr>
              <w:t>金弟子</w:t>
            </w:r>
            <w:proofErr w:type="gramStart"/>
            <w:r w:rsidRPr="00297663">
              <w:rPr>
                <w:rFonts w:ascii="標楷體" w:eastAsia="標楷體" w:hAnsi="標楷體" w:cs="Times New Roman"/>
                <w:sz w:val="22"/>
              </w:rPr>
              <w:t>復置爐中，增火鼓</w:t>
            </w:r>
            <w:proofErr w:type="gramEnd"/>
            <w:r w:rsidRPr="00297663">
              <w:rPr>
                <w:rFonts w:ascii="標楷體" w:eastAsia="標楷體" w:hAnsi="標楷體" w:cs="Times New Roman"/>
                <w:sz w:val="22"/>
              </w:rPr>
              <w:t>韛，轉側陶鍊，然後生金</w:t>
            </w:r>
            <w:r w:rsidRPr="00297663">
              <w:rPr>
                <w:rFonts w:ascii="標楷體" w:eastAsia="標楷體" w:hAnsi="標楷體" w:cs="Times New Roman"/>
                <w:b/>
                <w:sz w:val="22"/>
              </w:rPr>
              <w:t>輕軟、光澤，屈伸不斷</w:t>
            </w:r>
            <w:r w:rsidRPr="00297663">
              <w:rPr>
                <w:rFonts w:ascii="標楷體" w:eastAsia="標楷體" w:hAnsi="標楷體" w:cs="Times New Roman"/>
                <w:sz w:val="22"/>
              </w:rPr>
              <w:t xml:space="preserve">， </w:t>
            </w:r>
          </w:p>
        </w:tc>
        <w:tc>
          <w:tcPr>
            <w:tcW w:w="4768" w:type="dxa"/>
            <w:tcBorders>
              <w:top w:val="dotDotDash" w:sz="4" w:space="0" w:color="auto"/>
              <w:left w:val="double" w:sz="4" w:space="0" w:color="auto"/>
              <w:bottom w:val="dotDotDash" w:sz="4" w:space="0" w:color="auto"/>
              <w:right w:val="thinThickLargeGap" w:sz="6" w:space="0" w:color="auto"/>
            </w:tcBorders>
          </w:tcPr>
          <w:p w:rsidR="0083032D" w:rsidRPr="00297663" w:rsidRDefault="0083032D" w:rsidP="00521D9E">
            <w:pPr>
              <w:spacing w:line="0" w:lineRule="atLeast"/>
              <w:rPr>
                <w:rFonts w:ascii="標楷體" w:eastAsia="SimSun" w:hAnsi="標楷體" w:cs="Times New Roman"/>
                <w:b/>
                <w:sz w:val="22"/>
              </w:rPr>
            </w:pPr>
            <w:proofErr w:type="gramStart"/>
            <w:r w:rsidRPr="00297663">
              <w:rPr>
                <w:rFonts w:ascii="標楷體" w:eastAsia="標楷體" w:hAnsi="標楷體" w:cs="Times New Roman"/>
                <w:sz w:val="22"/>
              </w:rPr>
              <w:t>復次</w:t>
            </w:r>
            <w:proofErr w:type="gramEnd"/>
            <w:r w:rsidRPr="00297663">
              <w:rPr>
                <w:rFonts w:ascii="標楷體" w:eastAsia="標楷體" w:hAnsi="標楷體" w:cs="Times New Roman"/>
                <w:sz w:val="22"/>
              </w:rPr>
              <w:t>，</w:t>
            </w:r>
            <w:proofErr w:type="gramStart"/>
            <w:r w:rsidRPr="00297663">
              <w:rPr>
                <w:rFonts w:ascii="標楷體" w:eastAsia="標楷體" w:hAnsi="標楷體" w:cs="Times New Roman"/>
                <w:sz w:val="22"/>
              </w:rPr>
              <w:t>比丘得諸三昧</w:t>
            </w:r>
            <w:proofErr w:type="gramEnd"/>
            <w:r w:rsidRPr="00297663">
              <w:rPr>
                <w:rFonts w:ascii="標楷體" w:eastAsia="標楷體" w:hAnsi="標楷體" w:cs="Times New Roman"/>
                <w:sz w:val="22"/>
              </w:rPr>
              <w:t>，不為有行所持，得寂靜</w:t>
            </w:r>
            <w:proofErr w:type="gramStart"/>
            <w:r w:rsidRPr="00297663">
              <w:rPr>
                <w:rFonts w:ascii="標楷體" w:eastAsia="標楷體" w:hAnsi="標楷體" w:cs="Times New Roman"/>
                <w:sz w:val="22"/>
              </w:rPr>
              <w:t>勝妙，得息樂</w:t>
            </w:r>
            <w:proofErr w:type="gramEnd"/>
            <w:r w:rsidRPr="00297663">
              <w:rPr>
                <w:rFonts w:ascii="標楷體" w:eastAsia="標楷體" w:hAnsi="標楷體" w:cs="Times New Roman"/>
                <w:sz w:val="22"/>
              </w:rPr>
              <w:t>道，一心一意，</w:t>
            </w:r>
            <w:proofErr w:type="gramStart"/>
            <w:r w:rsidRPr="00297663">
              <w:rPr>
                <w:rFonts w:ascii="標楷體" w:eastAsia="標楷體" w:hAnsi="標楷體" w:cs="Times New Roman"/>
                <w:sz w:val="22"/>
              </w:rPr>
              <w:t>盡諸有</w:t>
            </w:r>
            <w:proofErr w:type="gramEnd"/>
            <w:r w:rsidRPr="00297663">
              <w:rPr>
                <w:rFonts w:ascii="標楷體" w:eastAsia="標楷體" w:hAnsi="標楷體" w:cs="Times New Roman"/>
                <w:sz w:val="22"/>
              </w:rPr>
              <w:t>漏。如</w:t>
            </w:r>
            <w:proofErr w:type="gramStart"/>
            <w:r w:rsidRPr="00297663">
              <w:rPr>
                <w:rFonts w:ascii="標楷體" w:eastAsia="標楷體" w:hAnsi="標楷體" w:cs="Times New Roman"/>
                <w:sz w:val="22"/>
              </w:rPr>
              <w:t>鍊</w:t>
            </w:r>
            <w:proofErr w:type="gramEnd"/>
            <w:r w:rsidRPr="00297663">
              <w:rPr>
                <w:rFonts w:ascii="標楷體" w:eastAsia="標楷體" w:hAnsi="標楷體" w:cs="Times New Roman"/>
                <w:sz w:val="22"/>
              </w:rPr>
              <w:t>金師、</w:t>
            </w:r>
            <w:proofErr w:type="gramStart"/>
            <w:r w:rsidRPr="00297663">
              <w:rPr>
                <w:rFonts w:ascii="標楷體" w:eastAsia="標楷體" w:hAnsi="標楷體" w:cs="Times New Roman"/>
                <w:sz w:val="22"/>
              </w:rPr>
              <w:t>鍊</w:t>
            </w:r>
            <w:proofErr w:type="gramEnd"/>
            <w:r w:rsidRPr="00297663">
              <w:rPr>
                <w:rFonts w:ascii="標楷體" w:eastAsia="標楷體" w:hAnsi="標楷體" w:cs="Times New Roman"/>
                <w:sz w:val="22"/>
              </w:rPr>
              <w:t>金師弟子陶</w:t>
            </w:r>
            <w:proofErr w:type="gramStart"/>
            <w:r w:rsidRPr="00297663">
              <w:rPr>
                <w:rFonts w:ascii="標楷體" w:eastAsia="標楷體" w:hAnsi="標楷體" w:cs="Times New Roman"/>
                <w:sz w:val="22"/>
              </w:rPr>
              <w:t>鍊</w:t>
            </w:r>
            <w:proofErr w:type="gramEnd"/>
            <w:r w:rsidRPr="00297663">
              <w:rPr>
                <w:rFonts w:ascii="標楷體" w:eastAsia="標楷體" w:hAnsi="標楷體" w:cs="Times New Roman"/>
                <w:sz w:val="22"/>
              </w:rPr>
              <w:t>生金，令其</w:t>
            </w:r>
            <w:r w:rsidRPr="00297663">
              <w:rPr>
                <w:rFonts w:ascii="標楷體" w:eastAsia="標楷體" w:hAnsi="標楷體" w:cs="Times New Roman"/>
                <w:b/>
                <w:sz w:val="22"/>
              </w:rPr>
              <w:t>輕軟、不斷、光澤，</w:t>
            </w:r>
          </w:p>
          <w:p w:rsidR="0083032D" w:rsidRPr="00297663" w:rsidRDefault="0083032D" w:rsidP="00521D9E">
            <w:pPr>
              <w:spacing w:line="0" w:lineRule="atLeast"/>
              <w:rPr>
                <w:rFonts w:ascii="標楷體" w:eastAsia="SimSun" w:hAnsi="標楷體" w:cs="Times New Roman"/>
                <w:sz w:val="22"/>
              </w:rPr>
            </w:pPr>
            <w:proofErr w:type="gramStart"/>
            <w:r w:rsidRPr="00297663">
              <w:rPr>
                <w:rFonts w:ascii="標楷體" w:eastAsia="標楷體" w:hAnsi="標楷體" w:cs="Times New Roman"/>
                <w:b/>
                <w:sz w:val="22"/>
              </w:rPr>
              <w:t>屈伸隨意</w:t>
            </w:r>
            <w:proofErr w:type="gramEnd"/>
            <w:r w:rsidRPr="00297663">
              <w:rPr>
                <w:rFonts w:ascii="標楷體" w:eastAsia="標楷體" w:hAnsi="標楷體" w:cs="Times New Roman"/>
                <w:sz w:val="22"/>
              </w:rPr>
              <w:t>。</w:t>
            </w:r>
          </w:p>
        </w:tc>
      </w:tr>
      <w:tr w:rsidR="0083032D" w:rsidRPr="00297663" w:rsidTr="0083032D">
        <w:trPr>
          <w:trHeight w:val="1735"/>
        </w:trPr>
        <w:tc>
          <w:tcPr>
            <w:tcW w:w="4111" w:type="dxa"/>
            <w:tcBorders>
              <w:top w:val="dotDotDash" w:sz="4" w:space="0" w:color="auto"/>
              <w:left w:val="thinThickLargeGap" w:sz="6" w:space="0" w:color="auto"/>
              <w:bottom w:val="thinThickLargeGap" w:sz="6" w:space="0" w:color="auto"/>
              <w:right w:val="double" w:sz="4" w:space="0" w:color="auto"/>
            </w:tcBorders>
          </w:tcPr>
          <w:p w:rsidR="0083032D" w:rsidRPr="00297663" w:rsidRDefault="0083032D" w:rsidP="00521D9E">
            <w:pPr>
              <w:spacing w:line="0" w:lineRule="atLeast"/>
              <w:ind w:rightChars="-45" w:right="-108"/>
              <w:rPr>
                <w:rFonts w:ascii="標楷體" w:eastAsia="標楷體" w:hAnsi="標楷體" w:cs="Times New Roman"/>
                <w:sz w:val="22"/>
              </w:rPr>
            </w:pPr>
            <w:r w:rsidRPr="00297663">
              <w:rPr>
                <w:rFonts w:ascii="標楷體" w:eastAsia="標楷體" w:hAnsi="標楷體" w:cs="Times New Roman"/>
                <w:b/>
                <w:sz w:val="22"/>
              </w:rPr>
              <w:t>隨意所</w:t>
            </w:r>
            <w:proofErr w:type="gramStart"/>
            <w:r w:rsidRPr="00297663">
              <w:rPr>
                <w:rFonts w:ascii="標楷體" w:eastAsia="標楷體" w:hAnsi="標楷體" w:cs="Times New Roman"/>
                <w:b/>
                <w:sz w:val="22"/>
              </w:rPr>
              <w:t>作釵、鐺、鐶、釧</w:t>
            </w:r>
            <w:proofErr w:type="gramEnd"/>
            <w:r w:rsidRPr="00297663">
              <w:rPr>
                <w:rFonts w:ascii="標楷體" w:eastAsia="標楷體" w:hAnsi="標楷體" w:cs="Times New Roman"/>
                <w:b/>
                <w:sz w:val="22"/>
              </w:rPr>
              <w:t>諸莊嚴具</w:t>
            </w:r>
            <w:r w:rsidRPr="00297663">
              <w:rPr>
                <w:rFonts w:ascii="標楷體" w:eastAsia="標楷體" w:hAnsi="標楷體" w:cs="Times New Roman"/>
                <w:sz w:val="22"/>
              </w:rPr>
              <w:t>。</w:t>
            </w:r>
          </w:p>
        </w:tc>
        <w:tc>
          <w:tcPr>
            <w:tcW w:w="4768" w:type="dxa"/>
            <w:tcBorders>
              <w:top w:val="dotDotDash" w:sz="4" w:space="0" w:color="auto"/>
              <w:left w:val="double" w:sz="4" w:space="0" w:color="auto"/>
              <w:bottom w:val="thinThickLargeGap" w:sz="6" w:space="0" w:color="auto"/>
              <w:right w:val="thinThickLargeGap" w:sz="6" w:space="0" w:color="auto"/>
            </w:tcBorders>
          </w:tcPr>
          <w:p w:rsidR="0083032D" w:rsidRPr="00297663" w:rsidRDefault="0083032D" w:rsidP="00521D9E">
            <w:pPr>
              <w:spacing w:line="0" w:lineRule="atLeast"/>
              <w:rPr>
                <w:rFonts w:ascii="標楷體" w:eastAsia="標楷體" w:hAnsi="標楷體" w:cs="Times New Roman"/>
                <w:sz w:val="22"/>
              </w:rPr>
            </w:pPr>
            <w:proofErr w:type="gramStart"/>
            <w:r w:rsidRPr="00297663">
              <w:rPr>
                <w:rFonts w:ascii="標楷體" w:eastAsia="標楷體" w:hAnsi="標楷體" w:cs="Times New Roman"/>
                <w:sz w:val="22"/>
              </w:rPr>
              <w:t>復次</w:t>
            </w:r>
            <w:proofErr w:type="gramEnd"/>
            <w:r w:rsidRPr="00297663">
              <w:rPr>
                <w:rFonts w:ascii="標楷體" w:eastAsia="標楷體" w:hAnsi="標楷體" w:cs="Times New Roman"/>
                <w:sz w:val="22"/>
              </w:rPr>
              <w:t>，比丘</w:t>
            </w:r>
            <w:proofErr w:type="gramStart"/>
            <w:r w:rsidRPr="00297663">
              <w:rPr>
                <w:rFonts w:ascii="標楷體" w:eastAsia="標楷體" w:hAnsi="標楷體" w:cs="Times New Roman"/>
                <w:sz w:val="22"/>
              </w:rPr>
              <w:t>離諸覺觀</w:t>
            </w:r>
            <w:proofErr w:type="gramEnd"/>
            <w:r w:rsidRPr="00297663">
              <w:rPr>
                <w:rFonts w:ascii="標楷體" w:eastAsia="標楷體" w:hAnsi="標楷體" w:cs="Times New Roman"/>
                <w:sz w:val="22"/>
              </w:rPr>
              <w:t>，乃至得第二、第三、第四禪。如是正受，純一清淨，</w:t>
            </w:r>
            <w:proofErr w:type="gramStart"/>
            <w:r w:rsidRPr="00297663">
              <w:rPr>
                <w:rFonts w:ascii="標楷體" w:eastAsia="標楷體" w:hAnsi="標楷體" w:cs="Times New Roman"/>
                <w:sz w:val="22"/>
              </w:rPr>
              <w:t>離諸煩惱，</w:t>
            </w:r>
            <w:proofErr w:type="gramEnd"/>
            <w:r w:rsidRPr="00297663">
              <w:rPr>
                <w:rFonts w:ascii="標楷體" w:eastAsia="標楷體" w:hAnsi="標楷體" w:cs="Times New Roman"/>
                <w:sz w:val="22"/>
              </w:rPr>
              <w:t>柔軟真實不動。於彼</w:t>
            </w:r>
            <w:proofErr w:type="gramStart"/>
            <w:r w:rsidRPr="00297663">
              <w:rPr>
                <w:rFonts w:ascii="標楷體" w:eastAsia="標楷體" w:hAnsi="標楷體" w:cs="Times New Roman"/>
                <w:sz w:val="22"/>
              </w:rPr>
              <w:t>彼入處</w:t>
            </w:r>
            <w:proofErr w:type="gramEnd"/>
            <w:r w:rsidRPr="00297663">
              <w:rPr>
                <w:rFonts w:ascii="標楷體" w:eastAsia="標楷體" w:hAnsi="標楷體" w:cs="Times New Roman"/>
                <w:sz w:val="22"/>
              </w:rPr>
              <w:t>，欲求作證悉</w:t>
            </w:r>
            <w:proofErr w:type="gramStart"/>
            <w:r w:rsidRPr="00297663">
              <w:rPr>
                <w:rFonts w:ascii="標楷體" w:eastAsia="標楷體" w:hAnsi="標楷體" w:cs="Times New Roman"/>
                <w:sz w:val="22"/>
              </w:rPr>
              <w:t>能得證</w:t>
            </w:r>
            <w:proofErr w:type="gramEnd"/>
            <w:r w:rsidRPr="00297663">
              <w:rPr>
                <w:rFonts w:ascii="標楷體" w:eastAsia="標楷體" w:hAnsi="標楷體" w:cs="Times New Roman"/>
                <w:sz w:val="22"/>
              </w:rPr>
              <w:t>。</w:t>
            </w:r>
          </w:p>
          <w:p w:rsidR="0083032D" w:rsidRPr="00297663" w:rsidRDefault="0083032D" w:rsidP="00521D9E">
            <w:pPr>
              <w:spacing w:line="0" w:lineRule="atLeast"/>
              <w:rPr>
                <w:rFonts w:ascii="標楷體" w:eastAsia="標楷體" w:hAnsi="標楷體" w:cs="Times New Roman"/>
                <w:sz w:val="22"/>
              </w:rPr>
            </w:pPr>
            <w:proofErr w:type="gramStart"/>
            <w:r w:rsidRPr="00297663">
              <w:rPr>
                <w:rFonts w:ascii="標楷體" w:eastAsia="標楷體" w:hAnsi="標楷體" w:cs="Times New Roman"/>
                <w:sz w:val="22"/>
              </w:rPr>
              <w:t>如彼金師</w:t>
            </w:r>
            <w:proofErr w:type="gramEnd"/>
            <w:r w:rsidRPr="00297663">
              <w:rPr>
                <w:rFonts w:ascii="標楷體" w:eastAsia="標楷體" w:hAnsi="標楷體" w:cs="Times New Roman"/>
                <w:sz w:val="22"/>
              </w:rPr>
              <w:t>陶</w:t>
            </w:r>
            <w:proofErr w:type="gramStart"/>
            <w:r w:rsidRPr="00297663">
              <w:rPr>
                <w:rFonts w:ascii="標楷體" w:eastAsia="標楷體" w:hAnsi="標楷體" w:cs="Times New Roman"/>
                <w:sz w:val="22"/>
              </w:rPr>
              <w:t>鍊</w:t>
            </w:r>
            <w:proofErr w:type="gramEnd"/>
            <w:r w:rsidRPr="00297663">
              <w:rPr>
                <w:rFonts w:ascii="標楷體" w:eastAsia="標楷體" w:hAnsi="標楷體" w:cs="Times New Roman"/>
                <w:sz w:val="22"/>
              </w:rPr>
              <w:t>生金，</w:t>
            </w:r>
            <w:proofErr w:type="gramStart"/>
            <w:r w:rsidRPr="00297663">
              <w:rPr>
                <w:rFonts w:ascii="標楷體" w:eastAsia="標楷體" w:hAnsi="標楷體" w:cs="Times New Roman"/>
                <w:sz w:val="22"/>
              </w:rPr>
              <w:t>極令輕</w:t>
            </w:r>
            <w:proofErr w:type="gramEnd"/>
            <w:r w:rsidRPr="00297663">
              <w:rPr>
                <w:rFonts w:ascii="標楷體" w:eastAsia="標楷體" w:hAnsi="標楷體" w:cs="Times New Roman"/>
                <w:sz w:val="22"/>
              </w:rPr>
              <w:t>軟、光澤、不斷，</w:t>
            </w:r>
            <w:r w:rsidRPr="00297663">
              <w:rPr>
                <w:rFonts w:ascii="標楷體" w:eastAsia="標楷體" w:hAnsi="標楷體" w:cs="Times New Roman"/>
                <w:b/>
                <w:sz w:val="22"/>
              </w:rPr>
              <w:t>任</w:t>
            </w:r>
            <w:proofErr w:type="gramStart"/>
            <w:r w:rsidRPr="00297663">
              <w:rPr>
                <w:rFonts w:ascii="標楷體" w:eastAsia="標楷體" w:hAnsi="標楷體" w:cs="Times New Roman"/>
                <w:b/>
                <w:sz w:val="22"/>
              </w:rPr>
              <w:t>作何器</w:t>
            </w:r>
            <w:proofErr w:type="gramEnd"/>
            <w:r w:rsidRPr="00297663">
              <w:rPr>
                <w:rFonts w:ascii="標楷體" w:eastAsia="標楷體" w:hAnsi="標楷體" w:cs="Times New Roman"/>
                <w:b/>
                <w:sz w:val="22"/>
              </w:rPr>
              <w:t>，隨意所欲</w:t>
            </w:r>
            <w:r w:rsidRPr="00297663">
              <w:rPr>
                <w:rFonts w:ascii="標楷體" w:eastAsia="標楷體" w:hAnsi="標楷體" w:cs="Times New Roman"/>
                <w:sz w:val="22"/>
              </w:rPr>
              <w:t>。如是，比丘三昧正受，乃至</w:t>
            </w:r>
            <w:proofErr w:type="gramStart"/>
            <w:r w:rsidRPr="00297663">
              <w:rPr>
                <w:rFonts w:ascii="標楷體" w:eastAsia="標楷體" w:hAnsi="標楷體" w:cs="Times New Roman"/>
                <w:sz w:val="22"/>
              </w:rPr>
              <w:t>於諸入處悉能得證</w:t>
            </w:r>
            <w:proofErr w:type="gramEnd"/>
            <w:r w:rsidRPr="00297663">
              <w:rPr>
                <w:rFonts w:ascii="標楷體" w:eastAsia="標楷體" w:hAnsi="標楷體" w:cs="Times New Roman"/>
                <w:sz w:val="22"/>
              </w:rPr>
              <w:t>。</w:t>
            </w:r>
          </w:p>
        </w:tc>
      </w:tr>
    </w:tbl>
    <w:p w:rsidR="00D4736C" w:rsidRPr="00297663" w:rsidRDefault="00D4736C" w:rsidP="00521D9E">
      <w:pPr>
        <w:spacing w:line="0" w:lineRule="atLeast"/>
        <w:rPr>
          <w:rFonts w:eastAsia="SimSun"/>
          <w:sz w:val="22"/>
        </w:rPr>
      </w:pPr>
    </w:p>
    <w:p w:rsidR="000D01AF" w:rsidRPr="00297663" w:rsidRDefault="000D01AF" w:rsidP="00521D9E">
      <w:pPr>
        <w:pStyle w:val="ab"/>
        <w:spacing w:line="0" w:lineRule="atLeast"/>
        <w:jc w:val="center"/>
        <w:rPr>
          <w:rFonts w:asciiTheme="majorEastAsia" w:eastAsia="SimSun" w:hAnsiTheme="majorEastAsia" w:cs="新細明體"/>
          <w:b/>
          <w:color w:val="000000"/>
          <w:kern w:val="0"/>
          <w:sz w:val="22"/>
          <w:szCs w:val="22"/>
          <w:u w:val="single"/>
          <w:lang w:eastAsia="zh-CN"/>
        </w:rPr>
      </w:pPr>
    </w:p>
    <w:p w:rsidR="00A81A1F" w:rsidRPr="00297663" w:rsidRDefault="00A81A1F" w:rsidP="00521D9E">
      <w:pPr>
        <w:pStyle w:val="ab"/>
        <w:spacing w:line="0" w:lineRule="atLeast"/>
        <w:jc w:val="center"/>
        <w:rPr>
          <w:rFonts w:asciiTheme="majorEastAsia" w:hAnsiTheme="majorEastAsia" w:cs="新細明體" w:hint="eastAsia"/>
          <w:b/>
          <w:color w:val="000000"/>
          <w:kern w:val="0"/>
          <w:sz w:val="22"/>
          <w:szCs w:val="22"/>
          <w:u w:val="single"/>
        </w:rPr>
      </w:pPr>
    </w:p>
    <w:p w:rsidR="00D55E95" w:rsidRPr="00297663" w:rsidRDefault="00D55E95" w:rsidP="00521D9E">
      <w:pPr>
        <w:pStyle w:val="ab"/>
        <w:spacing w:line="0" w:lineRule="atLeast"/>
        <w:jc w:val="center"/>
        <w:rPr>
          <w:rFonts w:asciiTheme="majorEastAsia" w:hAnsiTheme="majorEastAsia" w:cs="新細明體" w:hint="eastAsia"/>
          <w:b/>
          <w:color w:val="000000"/>
          <w:kern w:val="0"/>
          <w:sz w:val="22"/>
          <w:szCs w:val="22"/>
          <w:u w:val="single"/>
        </w:rPr>
      </w:pPr>
    </w:p>
    <w:p w:rsidR="00500FB5" w:rsidRPr="00297663" w:rsidRDefault="00500FB5" w:rsidP="00521D9E">
      <w:pPr>
        <w:pStyle w:val="ab"/>
        <w:spacing w:line="0" w:lineRule="atLeast"/>
        <w:jc w:val="center"/>
        <w:rPr>
          <w:rFonts w:ascii="標楷體" w:eastAsia="SimSun" w:hAnsi="標楷體" w:cs="新細明體"/>
          <w:color w:val="000000"/>
          <w:kern w:val="0"/>
          <w:sz w:val="22"/>
          <w:szCs w:val="22"/>
          <w:u w:val="single"/>
        </w:rPr>
      </w:pPr>
      <w:r w:rsidRPr="00297663">
        <w:rPr>
          <w:rFonts w:asciiTheme="majorEastAsia" w:eastAsiaTheme="majorEastAsia" w:hAnsiTheme="majorEastAsia" w:cs="新細明體" w:hint="eastAsia"/>
          <w:color w:val="000000"/>
          <w:kern w:val="0"/>
          <w:sz w:val="22"/>
          <w:szCs w:val="22"/>
          <w:u w:val="single"/>
        </w:rPr>
        <w:lastRenderedPageBreak/>
        <w:t>附表（</w:t>
      </w:r>
      <w:r w:rsidR="00C24DD6" w:rsidRPr="00297663">
        <w:rPr>
          <w:rFonts w:asciiTheme="majorEastAsia" w:eastAsiaTheme="majorEastAsia" w:hAnsiTheme="majorEastAsia" w:cs="新細明體" w:hint="eastAsia"/>
          <w:color w:val="000000"/>
          <w:kern w:val="0"/>
          <w:sz w:val="22"/>
          <w:szCs w:val="22"/>
          <w:u w:val="single"/>
        </w:rPr>
        <w:t>三</w:t>
      </w:r>
      <w:r w:rsidRPr="00297663">
        <w:rPr>
          <w:rFonts w:asciiTheme="majorEastAsia" w:eastAsiaTheme="majorEastAsia" w:hAnsiTheme="majorEastAsia" w:cs="新細明體" w:hint="eastAsia"/>
          <w:color w:val="000000"/>
          <w:kern w:val="0"/>
          <w:sz w:val="22"/>
          <w:szCs w:val="22"/>
          <w:u w:val="single"/>
        </w:rPr>
        <w:t>）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  <w:u w:val="single"/>
        </w:rPr>
        <w:t>：</w:t>
      </w:r>
      <w:r w:rsidRPr="00297663">
        <w:rPr>
          <w:rFonts w:ascii="Times New Roman" w:eastAsiaTheme="majorEastAsia" w:hAnsi="Times New Roman" w:cs="Times New Roman"/>
          <w:sz w:val="22"/>
          <w:szCs w:val="22"/>
          <w:u w:val="single"/>
        </w:rPr>
        <w:t>《雜阿含經》卷</w:t>
      </w:r>
      <w:r w:rsidRPr="00297663">
        <w:rPr>
          <w:rFonts w:ascii="Times New Roman" w:eastAsiaTheme="majorEastAsia" w:hAnsi="Times New Roman" w:cs="Times New Roman"/>
          <w:sz w:val="22"/>
          <w:szCs w:val="22"/>
          <w:u w:val="single"/>
        </w:rPr>
        <w:t>47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  <w:u w:val="single"/>
        </w:rPr>
        <w:t>（</w:t>
      </w:r>
      <w:r w:rsidRPr="00297663">
        <w:rPr>
          <w:rFonts w:ascii="Times New Roman" w:eastAsiaTheme="majorEastAsia" w:hAnsi="Times New Roman" w:cs="Times New Roman"/>
          <w:sz w:val="22"/>
          <w:szCs w:val="22"/>
          <w:u w:val="single"/>
        </w:rPr>
        <w:t>1247</w:t>
      </w:r>
      <w:r w:rsidRPr="00297663">
        <w:rPr>
          <w:rFonts w:ascii="Times New Roman" w:eastAsiaTheme="majorEastAsia" w:hAnsi="Times New Roman" w:cs="Times New Roman"/>
          <w:sz w:val="22"/>
          <w:szCs w:val="22"/>
          <w:u w:val="single"/>
        </w:rPr>
        <w:t>經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  <w:u w:val="single"/>
        </w:rPr>
        <w:t>）（</w:t>
      </w:r>
      <w:r w:rsidRPr="00297663">
        <w:rPr>
          <w:rFonts w:ascii="Times New Roman" w:eastAsiaTheme="majorEastAsia" w:hAnsi="Times New Roman" w:cs="Times New Roman"/>
          <w:sz w:val="22"/>
          <w:szCs w:val="22"/>
          <w:u w:val="single"/>
        </w:rPr>
        <w:t>大正</w:t>
      </w:r>
      <w:r w:rsidRPr="00297663">
        <w:rPr>
          <w:rFonts w:ascii="Times New Roman" w:eastAsiaTheme="majorEastAsia" w:hAnsi="Times New Roman" w:cs="Times New Roman"/>
          <w:sz w:val="22"/>
          <w:szCs w:val="22"/>
          <w:u w:val="single"/>
        </w:rPr>
        <w:t>02</w:t>
      </w:r>
      <w:r w:rsidRPr="00297663">
        <w:rPr>
          <w:rFonts w:ascii="Times New Roman" w:eastAsiaTheme="majorEastAsia" w:hAnsi="Times New Roman" w:cs="Times New Roman"/>
          <w:sz w:val="22"/>
          <w:szCs w:val="22"/>
          <w:u w:val="single"/>
        </w:rPr>
        <w:t>，</w:t>
      </w:r>
      <w:r w:rsidRPr="00297663">
        <w:rPr>
          <w:rFonts w:ascii="Times New Roman" w:eastAsiaTheme="majorEastAsia" w:hAnsi="Times New Roman" w:cs="Times New Roman"/>
          <w:sz w:val="22"/>
          <w:szCs w:val="22"/>
          <w:u w:val="single"/>
        </w:rPr>
        <w:t>342a3-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  <w:u w:val="single"/>
        </w:rPr>
        <w:t>21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  <w:u w:val="single"/>
        </w:rPr>
        <w:t>）</w:t>
      </w:r>
      <w:r w:rsidR="00A81A1F" w:rsidRPr="00297663">
        <w:rPr>
          <w:rFonts w:ascii="Times New Roman" w:eastAsiaTheme="majorEastAsia" w:hAnsi="Times New Roman" w:cs="Times New Roman"/>
          <w:color w:val="000000"/>
          <w:kern w:val="0"/>
          <w:sz w:val="24"/>
          <w:szCs w:val="24"/>
          <w:u w:val="single"/>
          <w:lang w:eastAsia="zh-CN"/>
        </w:rPr>
        <w:t>：</w:t>
      </w:r>
    </w:p>
    <w:tbl>
      <w:tblPr>
        <w:tblStyle w:val="af"/>
        <w:tblW w:w="0" w:type="auto"/>
        <w:tblInd w:w="250" w:type="dxa"/>
        <w:tblLook w:val="04A0" w:firstRow="1" w:lastRow="0" w:firstColumn="1" w:lastColumn="0" w:noHBand="0" w:noVBand="1"/>
      </w:tblPr>
      <w:tblGrid>
        <w:gridCol w:w="4253"/>
        <w:gridCol w:w="4764"/>
      </w:tblGrid>
      <w:tr w:rsidR="00500FB5" w:rsidRPr="00297663" w:rsidTr="000118AC">
        <w:tc>
          <w:tcPr>
            <w:tcW w:w="4253" w:type="dxa"/>
            <w:tcBorders>
              <w:top w:val="thinThickLargeGap" w:sz="6" w:space="0" w:color="auto"/>
              <w:left w:val="thinThickLargeGap" w:sz="6" w:space="0" w:color="auto"/>
              <w:bottom w:val="single" w:sz="4" w:space="0" w:color="auto"/>
              <w:right w:val="double" w:sz="4" w:space="0" w:color="auto"/>
            </w:tcBorders>
          </w:tcPr>
          <w:p w:rsidR="00500FB5" w:rsidRPr="00297663" w:rsidRDefault="00500FB5" w:rsidP="00521D9E">
            <w:pPr>
              <w:pStyle w:val="ab"/>
              <w:spacing w:line="0" w:lineRule="atLeast"/>
              <w:jc w:val="center"/>
              <w:rPr>
                <w:rFonts w:ascii="Times New Roman" w:eastAsiaTheme="majorEastAsia" w:hAnsi="Times New Roman" w:cs="Times New Roman"/>
                <w:sz w:val="22"/>
                <w:szCs w:val="22"/>
                <w:lang w:eastAsia="zh-CN"/>
              </w:rPr>
            </w:pPr>
            <w:r w:rsidRPr="00297663">
              <w:rPr>
                <w:rFonts w:ascii="Times New Roman" w:eastAsiaTheme="majorEastAsia" w:hAnsi="Times New Roman" w:cs="Times New Roman"/>
                <w:color w:val="000000"/>
                <w:kern w:val="0"/>
                <w:sz w:val="22"/>
                <w:szCs w:val="22"/>
              </w:rPr>
              <w:t>（</w:t>
            </w:r>
            <w:r w:rsidRPr="00297663">
              <w:rPr>
                <w:rFonts w:ascii="Times New Roman" w:eastAsiaTheme="majorEastAsia" w:hAnsi="Times New Roman" w:cs="Times New Roman"/>
                <w:sz w:val="22"/>
                <w:szCs w:val="22"/>
              </w:rPr>
              <w:t>大正</w:t>
            </w:r>
            <w:r w:rsidRPr="00297663">
              <w:rPr>
                <w:rFonts w:ascii="Times New Roman" w:eastAsiaTheme="majorEastAsia" w:hAnsi="Times New Roman" w:cs="Times New Roman"/>
                <w:sz w:val="22"/>
                <w:szCs w:val="22"/>
              </w:rPr>
              <w:t>02</w:t>
            </w:r>
            <w:r w:rsidRPr="00297663">
              <w:rPr>
                <w:rFonts w:ascii="Times New Roman" w:eastAsiaTheme="majorEastAsia" w:hAnsi="Times New Roman" w:cs="Times New Roman"/>
                <w:sz w:val="22"/>
                <w:szCs w:val="22"/>
              </w:rPr>
              <w:t>，</w:t>
            </w:r>
            <w:r w:rsidRPr="00297663">
              <w:rPr>
                <w:rFonts w:ascii="Times New Roman" w:eastAsiaTheme="majorEastAsia" w:hAnsi="Times New Roman" w:cs="Times New Roman"/>
                <w:sz w:val="22"/>
                <w:szCs w:val="22"/>
                <w:lang w:eastAsia="zh-CN"/>
              </w:rPr>
              <w:t>342a3</w:t>
            </w:r>
            <w:r w:rsidRPr="00297663">
              <w:rPr>
                <w:rFonts w:ascii="Times New Roman" w:eastAsiaTheme="majorEastAsia" w:hAnsi="Times New Roman" w:cs="Times New Roman"/>
                <w:sz w:val="22"/>
                <w:szCs w:val="22"/>
              </w:rPr>
              <w:t>-</w:t>
            </w:r>
            <w:r w:rsidRPr="00297663">
              <w:rPr>
                <w:rFonts w:ascii="Times New Roman" w:eastAsiaTheme="majorEastAsia" w:hAnsi="Times New Roman" w:cs="Times New Roman"/>
                <w:color w:val="000000"/>
                <w:kern w:val="0"/>
                <w:sz w:val="22"/>
                <w:szCs w:val="22"/>
                <w:lang w:eastAsia="zh-CN"/>
              </w:rPr>
              <w:t>a</w:t>
            </w:r>
            <w:r w:rsidRPr="00297663">
              <w:rPr>
                <w:rFonts w:ascii="Times New Roman" w:eastAsiaTheme="majorEastAsia" w:hAnsi="Times New Roman" w:cs="Times New Roman"/>
                <w:color w:val="000000"/>
                <w:kern w:val="0"/>
                <w:sz w:val="22"/>
                <w:szCs w:val="22"/>
              </w:rPr>
              <w:t>1</w:t>
            </w:r>
            <w:r w:rsidRPr="00297663">
              <w:rPr>
                <w:rFonts w:ascii="Times New Roman" w:eastAsiaTheme="majorEastAsia" w:hAnsi="Times New Roman" w:cs="Times New Roman"/>
                <w:color w:val="000000"/>
                <w:kern w:val="0"/>
                <w:sz w:val="22"/>
                <w:szCs w:val="22"/>
                <w:lang w:eastAsia="zh-CN"/>
              </w:rPr>
              <w:t>1</w:t>
            </w:r>
            <w:r w:rsidRPr="00297663">
              <w:rPr>
                <w:rFonts w:ascii="Times New Roman" w:eastAsiaTheme="majorEastAsia" w:hAnsi="Times New Roman" w:cs="Times New Roman"/>
                <w:color w:val="000000"/>
                <w:kern w:val="0"/>
                <w:sz w:val="22"/>
                <w:szCs w:val="22"/>
              </w:rPr>
              <w:t>）</w:t>
            </w:r>
          </w:p>
        </w:tc>
        <w:tc>
          <w:tcPr>
            <w:tcW w:w="4764" w:type="dxa"/>
            <w:tcBorders>
              <w:top w:val="thinThickLargeGap" w:sz="6" w:space="0" w:color="auto"/>
              <w:left w:val="double" w:sz="4" w:space="0" w:color="auto"/>
              <w:bottom w:val="single" w:sz="4" w:space="0" w:color="auto"/>
              <w:right w:val="thinThickLargeGap" w:sz="6" w:space="0" w:color="auto"/>
            </w:tcBorders>
          </w:tcPr>
          <w:p w:rsidR="00500FB5" w:rsidRPr="00297663" w:rsidRDefault="00500FB5" w:rsidP="00521D9E">
            <w:pPr>
              <w:pStyle w:val="ab"/>
              <w:spacing w:line="0" w:lineRule="atLeast"/>
              <w:jc w:val="center"/>
              <w:rPr>
                <w:rFonts w:ascii="Times New Roman" w:eastAsiaTheme="majorEastAsia" w:hAnsi="Times New Roman" w:cs="Times New Roman"/>
                <w:sz w:val="22"/>
                <w:szCs w:val="22"/>
                <w:lang w:eastAsia="zh-CN"/>
              </w:rPr>
            </w:pPr>
            <w:r w:rsidRPr="00297663">
              <w:rPr>
                <w:rFonts w:ascii="Times New Roman" w:eastAsiaTheme="majorEastAsia" w:hAnsi="Times New Roman" w:cs="Times New Roman"/>
                <w:color w:val="000000"/>
                <w:kern w:val="0"/>
                <w:sz w:val="22"/>
                <w:szCs w:val="22"/>
              </w:rPr>
              <w:t>（</w:t>
            </w:r>
            <w:r w:rsidRPr="00297663">
              <w:rPr>
                <w:rFonts w:ascii="Times New Roman" w:eastAsiaTheme="majorEastAsia" w:hAnsi="Times New Roman" w:cs="Times New Roman"/>
                <w:sz w:val="22"/>
                <w:szCs w:val="22"/>
              </w:rPr>
              <w:t>大正</w:t>
            </w:r>
            <w:r w:rsidRPr="00297663">
              <w:rPr>
                <w:rFonts w:ascii="Times New Roman" w:eastAsiaTheme="majorEastAsia" w:hAnsi="Times New Roman" w:cs="Times New Roman"/>
                <w:sz w:val="22"/>
                <w:szCs w:val="22"/>
              </w:rPr>
              <w:t>02</w:t>
            </w:r>
            <w:r w:rsidRPr="00297663">
              <w:rPr>
                <w:rFonts w:ascii="Times New Roman" w:eastAsiaTheme="majorEastAsia" w:hAnsi="Times New Roman" w:cs="Times New Roman"/>
                <w:sz w:val="22"/>
                <w:szCs w:val="22"/>
              </w:rPr>
              <w:t>，</w:t>
            </w:r>
            <w:r w:rsidRPr="00297663">
              <w:rPr>
                <w:rFonts w:ascii="Times New Roman" w:eastAsiaTheme="majorEastAsia" w:hAnsi="Times New Roman" w:cs="Times New Roman"/>
                <w:sz w:val="22"/>
                <w:szCs w:val="22"/>
                <w:lang w:eastAsia="zh-CN"/>
              </w:rPr>
              <w:t>342a11</w:t>
            </w:r>
            <w:r w:rsidRPr="00297663">
              <w:rPr>
                <w:rFonts w:ascii="Times New Roman" w:eastAsiaTheme="majorEastAsia" w:hAnsi="Times New Roman" w:cs="Times New Roman"/>
                <w:sz w:val="22"/>
                <w:szCs w:val="22"/>
              </w:rPr>
              <w:t>-</w:t>
            </w:r>
            <w:r w:rsidRPr="00297663">
              <w:rPr>
                <w:rFonts w:ascii="Times New Roman" w:eastAsiaTheme="majorEastAsia" w:hAnsi="Times New Roman" w:cs="Times New Roman"/>
                <w:color w:val="000000"/>
                <w:kern w:val="0"/>
                <w:sz w:val="22"/>
                <w:szCs w:val="22"/>
                <w:lang w:eastAsia="zh-CN"/>
              </w:rPr>
              <w:t>a21</w:t>
            </w:r>
            <w:r w:rsidRPr="00297663">
              <w:rPr>
                <w:rFonts w:ascii="Times New Roman" w:eastAsiaTheme="majorEastAsia" w:hAnsi="Times New Roman" w:cs="Times New Roman"/>
                <w:color w:val="000000"/>
                <w:kern w:val="0"/>
                <w:sz w:val="22"/>
                <w:szCs w:val="22"/>
              </w:rPr>
              <w:t>）</w:t>
            </w:r>
          </w:p>
        </w:tc>
      </w:tr>
      <w:tr w:rsidR="00500FB5" w:rsidRPr="00297663" w:rsidTr="000118AC">
        <w:tc>
          <w:tcPr>
            <w:tcW w:w="4253" w:type="dxa"/>
            <w:tcBorders>
              <w:top w:val="single" w:sz="4" w:space="0" w:color="auto"/>
              <w:left w:val="thinThickLargeGap" w:sz="6" w:space="0" w:color="auto"/>
              <w:bottom w:val="thinThickLargeGap" w:sz="6" w:space="0" w:color="auto"/>
              <w:right w:val="double" w:sz="4" w:space="0" w:color="auto"/>
            </w:tcBorders>
          </w:tcPr>
          <w:p w:rsidR="00500FB5" w:rsidRPr="00297663" w:rsidRDefault="00500FB5" w:rsidP="00521D9E">
            <w:pPr>
              <w:pStyle w:val="ab"/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297663">
              <w:rPr>
                <w:rFonts w:ascii="標楷體" w:eastAsia="標楷體" w:hAnsi="標楷體" w:hint="eastAsia"/>
                <w:sz w:val="22"/>
                <w:szCs w:val="22"/>
              </w:rPr>
              <w:t>…</w:t>
            </w:r>
            <w:proofErr w:type="gramStart"/>
            <w:r w:rsidRPr="00297663">
              <w:rPr>
                <w:rFonts w:ascii="標楷體" w:eastAsia="標楷體" w:hAnsi="標楷體" w:hint="eastAsia"/>
                <w:sz w:val="22"/>
                <w:szCs w:val="22"/>
              </w:rPr>
              <w:t>…</w:t>
            </w:r>
            <w:proofErr w:type="gramEnd"/>
            <w:r w:rsidRPr="00297663">
              <w:rPr>
                <w:rFonts w:ascii="標楷體" w:eastAsia="標楷體" w:hAnsi="標楷體" w:hint="eastAsia"/>
                <w:sz w:val="22"/>
                <w:szCs w:val="22"/>
              </w:rPr>
              <w:t>應當專心方便，隨時思惟三相…</w:t>
            </w:r>
            <w:proofErr w:type="gramStart"/>
            <w:r w:rsidRPr="00297663">
              <w:rPr>
                <w:rFonts w:ascii="標楷體" w:eastAsia="標楷體" w:hAnsi="標楷體" w:hint="eastAsia"/>
                <w:sz w:val="22"/>
                <w:szCs w:val="22"/>
              </w:rPr>
              <w:t>…</w:t>
            </w:r>
            <w:proofErr w:type="gramEnd"/>
          </w:p>
          <w:p w:rsidR="00500FB5" w:rsidRPr="00297663" w:rsidRDefault="00500FB5" w:rsidP="00521D9E">
            <w:pPr>
              <w:pStyle w:val="ab"/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</w:p>
          <w:p w:rsidR="00500FB5" w:rsidRPr="00297663" w:rsidRDefault="00500FB5" w:rsidP="00521D9E">
            <w:pPr>
              <w:pStyle w:val="ab"/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297663">
              <w:rPr>
                <w:rFonts w:ascii="標楷體" w:eastAsia="標楷體" w:hAnsi="標楷體" w:hint="eastAsia"/>
                <w:sz w:val="22"/>
                <w:szCs w:val="22"/>
              </w:rPr>
              <w:t>若比丘一向</w:t>
            </w:r>
            <w:r w:rsidRPr="00297663">
              <w:rPr>
                <w:rFonts w:ascii="標楷體" w:eastAsia="標楷體" w:hAnsi="標楷體" w:hint="eastAsia"/>
                <w:b/>
                <w:sz w:val="22"/>
                <w:szCs w:val="22"/>
              </w:rPr>
              <w:t>思</w:t>
            </w:r>
            <w:proofErr w:type="gramStart"/>
            <w:r w:rsidRPr="00297663">
              <w:rPr>
                <w:rFonts w:ascii="標楷體" w:eastAsia="標楷體" w:hAnsi="標楷體" w:hint="eastAsia"/>
                <w:b/>
                <w:sz w:val="22"/>
                <w:szCs w:val="22"/>
              </w:rPr>
              <w:t>惟止相</w:t>
            </w:r>
            <w:proofErr w:type="gramEnd"/>
            <w:r w:rsidRPr="00297663">
              <w:rPr>
                <w:rFonts w:ascii="標楷體" w:eastAsia="標楷體" w:hAnsi="標楷體" w:hint="eastAsia"/>
                <w:sz w:val="22"/>
                <w:szCs w:val="22"/>
              </w:rPr>
              <w:t>，則於是處</w:t>
            </w:r>
            <w:r w:rsidRPr="00297663">
              <w:rPr>
                <w:rFonts w:ascii="標楷體" w:eastAsia="標楷體" w:hAnsi="標楷體" w:hint="eastAsia"/>
                <w:b/>
                <w:sz w:val="22"/>
                <w:szCs w:val="22"/>
              </w:rPr>
              <w:t>其</w:t>
            </w:r>
            <w:proofErr w:type="gramStart"/>
            <w:r w:rsidRPr="00297663">
              <w:rPr>
                <w:rFonts w:ascii="標楷體" w:eastAsia="標楷體" w:hAnsi="標楷體" w:hint="eastAsia"/>
                <w:b/>
                <w:sz w:val="22"/>
                <w:szCs w:val="22"/>
              </w:rPr>
              <w:t>心下劣</w:t>
            </w:r>
            <w:proofErr w:type="gramEnd"/>
            <w:r w:rsidRPr="00297663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  <w:p w:rsidR="00500FB5" w:rsidRPr="00297663" w:rsidRDefault="00500FB5" w:rsidP="00521D9E">
            <w:pPr>
              <w:pStyle w:val="ab"/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 w:rsidRPr="00297663">
              <w:rPr>
                <w:rFonts w:ascii="標楷體" w:eastAsia="標楷體" w:hAnsi="標楷體" w:hint="eastAsia"/>
                <w:sz w:val="22"/>
                <w:szCs w:val="22"/>
              </w:rPr>
              <w:t>若復一向</w:t>
            </w:r>
            <w:proofErr w:type="gramEnd"/>
            <w:r w:rsidRPr="00297663">
              <w:rPr>
                <w:rFonts w:ascii="標楷體" w:eastAsia="標楷體" w:hAnsi="標楷體" w:hint="eastAsia"/>
                <w:b/>
                <w:sz w:val="22"/>
                <w:szCs w:val="22"/>
              </w:rPr>
              <w:t>思</w:t>
            </w:r>
            <w:proofErr w:type="gramStart"/>
            <w:r w:rsidRPr="00297663">
              <w:rPr>
                <w:rFonts w:ascii="標楷體" w:eastAsia="標楷體" w:hAnsi="標楷體" w:hint="eastAsia"/>
                <w:b/>
                <w:sz w:val="22"/>
                <w:szCs w:val="22"/>
              </w:rPr>
              <w:t>惟舉相</w:t>
            </w:r>
            <w:proofErr w:type="gramEnd"/>
            <w:r w:rsidRPr="00297663">
              <w:rPr>
                <w:rFonts w:ascii="標楷體" w:eastAsia="標楷體" w:hAnsi="標楷體" w:hint="eastAsia"/>
                <w:sz w:val="22"/>
                <w:szCs w:val="22"/>
              </w:rPr>
              <w:t>，則於是</w:t>
            </w:r>
            <w:proofErr w:type="gramStart"/>
            <w:r w:rsidRPr="00297663">
              <w:rPr>
                <w:rFonts w:ascii="標楷體" w:eastAsia="標楷體" w:hAnsi="標楷體" w:hint="eastAsia"/>
                <w:sz w:val="22"/>
                <w:szCs w:val="22"/>
              </w:rPr>
              <w:t>處</w:t>
            </w:r>
            <w:r w:rsidRPr="00297663">
              <w:rPr>
                <w:rFonts w:ascii="標楷體" w:eastAsia="標楷體" w:hAnsi="標楷體" w:hint="eastAsia"/>
                <w:b/>
                <w:sz w:val="22"/>
                <w:szCs w:val="22"/>
              </w:rPr>
              <w:t>掉亂心起</w:t>
            </w:r>
            <w:proofErr w:type="gramEnd"/>
            <w:r w:rsidRPr="00297663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  <w:p w:rsidR="008D7BFA" w:rsidRPr="00297663" w:rsidRDefault="00500FB5" w:rsidP="00521D9E">
            <w:pPr>
              <w:pStyle w:val="ab"/>
              <w:spacing w:line="0" w:lineRule="atLeast"/>
              <w:rPr>
                <w:rFonts w:ascii="標楷體" w:eastAsia="SimSun" w:hAnsi="標楷體"/>
                <w:sz w:val="22"/>
                <w:szCs w:val="22"/>
              </w:rPr>
            </w:pPr>
            <w:proofErr w:type="gramStart"/>
            <w:r w:rsidRPr="00297663">
              <w:rPr>
                <w:rFonts w:ascii="標楷體" w:eastAsia="標楷體" w:hAnsi="標楷體" w:hint="eastAsia"/>
                <w:sz w:val="22"/>
                <w:szCs w:val="22"/>
              </w:rPr>
              <w:t>若復一向</w:t>
            </w:r>
            <w:proofErr w:type="gramEnd"/>
            <w:r w:rsidRPr="00297663">
              <w:rPr>
                <w:rFonts w:ascii="標楷體" w:eastAsia="標楷體" w:hAnsi="標楷體" w:hint="eastAsia"/>
                <w:b/>
                <w:sz w:val="22"/>
                <w:szCs w:val="22"/>
              </w:rPr>
              <w:t>思惟</w:t>
            </w:r>
            <w:proofErr w:type="gramStart"/>
            <w:r w:rsidRPr="00297663">
              <w:rPr>
                <w:rFonts w:ascii="標楷體" w:eastAsia="標楷體" w:hAnsi="標楷體" w:hint="eastAsia"/>
                <w:b/>
                <w:sz w:val="22"/>
                <w:szCs w:val="22"/>
              </w:rPr>
              <w:t>捨</w:t>
            </w:r>
            <w:proofErr w:type="gramEnd"/>
            <w:r w:rsidRPr="00297663">
              <w:rPr>
                <w:rFonts w:ascii="標楷體" w:eastAsia="標楷體" w:hAnsi="標楷體" w:hint="eastAsia"/>
                <w:b/>
                <w:sz w:val="22"/>
                <w:szCs w:val="22"/>
              </w:rPr>
              <w:t>相</w:t>
            </w:r>
            <w:r w:rsidRPr="00297663">
              <w:rPr>
                <w:rFonts w:ascii="標楷體" w:eastAsia="標楷體" w:hAnsi="標楷體" w:hint="eastAsia"/>
                <w:sz w:val="22"/>
                <w:szCs w:val="22"/>
              </w:rPr>
              <w:t>，則於是處</w:t>
            </w:r>
            <w:r w:rsidRPr="00297663">
              <w:rPr>
                <w:rFonts w:ascii="標楷體" w:eastAsia="標楷體" w:hAnsi="標楷體" w:hint="eastAsia"/>
                <w:b/>
                <w:sz w:val="22"/>
                <w:szCs w:val="22"/>
              </w:rPr>
              <w:t>不得正定</w:t>
            </w:r>
            <w:r w:rsidRPr="00297663">
              <w:rPr>
                <w:rFonts w:ascii="標楷體" w:eastAsia="標楷體" w:hAnsi="標楷體" w:hint="eastAsia"/>
                <w:sz w:val="22"/>
                <w:szCs w:val="22"/>
              </w:rPr>
              <w:t>，</w:t>
            </w:r>
            <w:proofErr w:type="gramStart"/>
            <w:r w:rsidRPr="00297663">
              <w:rPr>
                <w:rFonts w:ascii="標楷體" w:eastAsia="標楷體" w:hAnsi="標楷體" w:hint="eastAsia"/>
                <w:sz w:val="22"/>
                <w:szCs w:val="22"/>
              </w:rPr>
              <w:t>盡諸有</w:t>
            </w:r>
            <w:proofErr w:type="gramEnd"/>
            <w:r w:rsidRPr="00297663">
              <w:rPr>
                <w:rFonts w:ascii="標楷體" w:eastAsia="標楷體" w:hAnsi="標楷體" w:hint="eastAsia"/>
                <w:sz w:val="22"/>
                <w:szCs w:val="22"/>
              </w:rPr>
              <w:t>漏。</w:t>
            </w:r>
          </w:p>
          <w:p w:rsidR="00CC50BD" w:rsidRPr="00297663" w:rsidRDefault="00CC50BD" w:rsidP="00521D9E">
            <w:pPr>
              <w:pStyle w:val="ab"/>
              <w:spacing w:line="0" w:lineRule="atLeast"/>
              <w:rPr>
                <w:rFonts w:ascii="標楷體" w:eastAsia="SimSun" w:hAnsi="標楷體"/>
                <w:sz w:val="22"/>
                <w:szCs w:val="22"/>
              </w:rPr>
            </w:pPr>
          </w:p>
          <w:p w:rsidR="000D01AF" w:rsidRPr="00297663" w:rsidRDefault="00500FB5" w:rsidP="00521D9E">
            <w:pPr>
              <w:pStyle w:val="ab"/>
              <w:spacing w:line="0" w:lineRule="atLeast"/>
              <w:rPr>
                <w:rFonts w:ascii="標楷體" w:eastAsia="SimSun" w:hAnsi="標楷體"/>
                <w:sz w:val="22"/>
                <w:szCs w:val="22"/>
              </w:rPr>
            </w:pPr>
            <w:r w:rsidRPr="00297663">
              <w:rPr>
                <w:rFonts w:ascii="標楷體" w:eastAsia="標楷體" w:hAnsi="標楷體" w:hint="eastAsia"/>
                <w:sz w:val="22"/>
                <w:szCs w:val="22"/>
              </w:rPr>
              <w:t>…</w:t>
            </w:r>
            <w:proofErr w:type="gramStart"/>
            <w:r w:rsidRPr="00297663">
              <w:rPr>
                <w:rFonts w:ascii="標楷體" w:eastAsia="標楷體" w:hAnsi="標楷體" w:hint="eastAsia"/>
                <w:sz w:val="22"/>
                <w:szCs w:val="22"/>
              </w:rPr>
              <w:t>…</w:t>
            </w:r>
            <w:proofErr w:type="gramEnd"/>
            <w:r w:rsidRPr="00297663">
              <w:rPr>
                <w:rFonts w:ascii="標楷體" w:eastAsia="標楷體" w:hAnsi="標楷體" w:hint="eastAsia"/>
                <w:sz w:val="22"/>
                <w:szCs w:val="22"/>
              </w:rPr>
              <w:t>彼比丘隨時思</w:t>
            </w:r>
            <w:proofErr w:type="gramStart"/>
            <w:r w:rsidRPr="00297663">
              <w:rPr>
                <w:rFonts w:ascii="標楷體" w:eastAsia="標楷體" w:hAnsi="標楷體" w:hint="eastAsia"/>
                <w:sz w:val="22"/>
                <w:szCs w:val="22"/>
              </w:rPr>
              <w:t>惟止相</w:t>
            </w:r>
            <w:proofErr w:type="gramEnd"/>
            <w:r w:rsidRPr="00297663">
              <w:rPr>
                <w:rFonts w:ascii="標楷體" w:eastAsia="標楷體" w:hAnsi="標楷體" w:hint="eastAsia"/>
                <w:sz w:val="22"/>
                <w:szCs w:val="22"/>
              </w:rPr>
              <w:t>，隨時思惟舉</w:t>
            </w:r>
            <w:r w:rsidR="000D01AF" w:rsidRPr="00297663">
              <w:rPr>
                <w:rFonts w:ascii="標楷體" w:eastAsia="標楷體" w:hAnsi="標楷體" w:hint="eastAsia"/>
                <w:sz w:val="22"/>
                <w:szCs w:val="22"/>
              </w:rPr>
              <w:t>相</w:t>
            </w:r>
          </w:p>
          <w:p w:rsidR="00500FB5" w:rsidRPr="00297663" w:rsidRDefault="00500FB5" w:rsidP="00521D9E">
            <w:pPr>
              <w:pStyle w:val="ab"/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297663">
              <w:rPr>
                <w:rFonts w:ascii="標楷體" w:eastAsia="標楷體" w:hAnsi="標楷體" w:hint="eastAsia"/>
                <w:sz w:val="22"/>
                <w:szCs w:val="22"/>
              </w:rPr>
              <w:t>，隨時思惟</w:t>
            </w:r>
            <w:proofErr w:type="gramStart"/>
            <w:r w:rsidRPr="00297663">
              <w:rPr>
                <w:rFonts w:ascii="標楷體" w:eastAsia="標楷體" w:hAnsi="標楷體" w:hint="eastAsia"/>
                <w:sz w:val="22"/>
                <w:szCs w:val="22"/>
              </w:rPr>
              <w:t>捨相故</w:t>
            </w:r>
            <w:proofErr w:type="gramEnd"/>
            <w:r w:rsidRPr="00297663">
              <w:rPr>
                <w:rFonts w:ascii="標楷體" w:eastAsia="標楷體" w:hAnsi="標楷體" w:hint="eastAsia"/>
                <w:sz w:val="22"/>
                <w:szCs w:val="22"/>
              </w:rPr>
              <w:t>，心則正定，</w:t>
            </w:r>
            <w:proofErr w:type="gramStart"/>
            <w:r w:rsidRPr="00297663">
              <w:rPr>
                <w:rFonts w:ascii="標楷體" w:eastAsia="標楷體" w:hAnsi="標楷體" w:hint="eastAsia"/>
                <w:sz w:val="22"/>
                <w:szCs w:val="22"/>
              </w:rPr>
              <w:t>盡諸有</w:t>
            </w:r>
            <w:proofErr w:type="gramEnd"/>
            <w:r w:rsidRPr="00297663">
              <w:rPr>
                <w:rFonts w:ascii="標楷體" w:eastAsia="標楷體" w:hAnsi="標楷體" w:hint="eastAsia"/>
                <w:sz w:val="22"/>
                <w:szCs w:val="22"/>
              </w:rPr>
              <w:t>漏。</w:t>
            </w:r>
          </w:p>
        </w:tc>
        <w:tc>
          <w:tcPr>
            <w:tcW w:w="4764" w:type="dxa"/>
            <w:tcBorders>
              <w:top w:val="single" w:sz="4" w:space="0" w:color="auto"/>
              <w:left w:val="double" w:sz="4" w:space="0" w:color="auto"/>
              <w:bottom w:val="thinThickLargeGap" w:sz="6" w:space="0" w:color="auto"/>
              <w:right w:val="thinThickLargeGap" w:sz="6" w:space="0" w:color="auto"/>
            </w:tcBorders>
          </w:tcPr>
          <w:p w:rsidR="00500FB5" w:rsidRPr="00297663" w:rsidRDefault="00500FB5" w:rsidP="00521D9E">
            <w:pPr>
              <w:pStyle w:val="ab"/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 w:rsidRPr="00297663">
              <w:rPr>
                <w:rFonts w:ascii="標楷體" w:eastAsia="標楷體" w:hAnsi="標楷體" w:hint="eastAsia"/>
                <w:sz w:val="22"/>
                <w:szCs w:val="22"/>
              </w:rPr>
              <w:t>如巧金師</w:t>
            </w:r>
            <w:proofErr w:type="gramEnd"/>
            <w:r w:rsidRPr="00297663">
              <w:rPr>
                <w:rFonts w:ascii="標楷體" w:eastAsia="標楷體" w:hAnsi="標楷體" w:hint="eastAsia"/>
                <w:sz w:val="22"/>
                <w:szCs w:val="22"/>
              </w:rPr>
              <w:t>、金師弟子以生</w:t>
            </w:r>
            <w:proofErr w:type="gramStart"/>
            <w:r w:rsidRPr="00297663">
              <w:rPr>
                <w:rFonts w:ascii="標楷體" w:eastAsia="標楷體" w:hAnsi="標楷體" w:hint="eastAsia"/>
                <w:sz w:val="22"/>
                <w:szCs w:val="22"/>
              </w:rPr>
              <w:t>金著</w:t>
            </w:r>
            <w:proofErr w:type="gramEnd"/>
            <w:r w:rsidRPr="00297663">
              <w:rPr>
                <w:rFonts w:ascii="標楷體" w:eastAsia="標楷體" w:hAnsi="標楷體" w:hint="eastAsia"/>
                <w:sz w:val="22"/>
                <w:szCs w:val="22"/>
              </w:rPr>
              <w:t>於</w:t>
            </w:r>
            <w:proofErr w:type="gramStart"/>
            <w:r w:rsidRPr="00297663">
              <w:rPr>
                <w:rFonts w:ascii="標楷體" w:eastAsia="標楷體" w:hAnsi="標楷體" w:hint="eastAsia"/>
                <w:sz w:val="22"/>
                <w:szCs w:val="22"/>
              </w:rPr>
              <w:t>爐中增火，隨時扇韛</w:t>
            </w:r>
            <w:proofErr w:type="gramEnd"/>
            <w:r w:rsidRPr="00297663">
              <w:rPr>
                <w:rFonts w:ascii="標楷體" w:eastAsia="標楷體" w:hAnsi="標楷體" w:hint="eastAsia"/>
                <w:sz w:val="22"/>
                <w:szCs w:val="22"/>
              </w:rPr>
              <w:t>，隨時水灑，隨時俱捨。</w:t>
            </w:r>
          </w:p>
          <w:p w:rsidR="00500FB5" w:rsidRPr="00297663" w:rsidRDefault="00500FB5" w:rsidP="00521D9E">
            <w:pPr>
              <w:pStyle w:val="ab"/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297663">
              <w:rPr>
                <w:rFonts w:ascii="標楷體" w:eastAsia="標楷體" w:hAnsi="標楷體" w:hint="eastAsia"/>
                <w:sz w:val="22"/>
                <w:szCs w:val="22"/>
              </w:rPr>
              <w:t>若一向</w:t>
            </w:r>
            <w:r w:rsidRPr="00297663">
              <w:rPr>
                <w:rFonts w:ascii="標楷體" w:eastAsia="標楷體" w:hAnsi="標楷體" w:hint="eastAsia"/>
                <w:b/>
                <w:sz w:val="22"/>
                <w:szCs w:val="22"/>
              </w:rPr>
              <w:t>鼓韛</w:t>
            </w:r>
            <w:r w:rsidRPr="00297663">
              <w:rPr>
                <w:rFonts w:ascii="標楷體" w:eastAsia="標楷體" w:hAnsi="標楷體" w:hint="eastAsia"/>
                <w:sz w:val="22"/>
                <w:szCs w:val="22"/>
              </w:rPr>
              <w:t>者，即於是處</w:t>
            </w:r>
            <w:r w:rsidRPr="00297663">
              <w:rPr>
                <w:rFonts w:ascii="標楷體" w:eastAsia="標楷體" w:hAnsi="標楷體" w:hint="eastAsia"/>
                <w:b/>
                <w:sz w:val="22"/>
                <w:szCs w:val="22"/>
              </w:rPr>
              <w:t>生金焦盡</w:t>
            </w:r>
            <w:r w:rsidRPr="00297663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  <w:p w:rsidR="00500FB5" w:rsidRPr="00297663" w:rsidRDefault="00500FB5" w:rsidP="00521D9E">
            <w:pPr>
              <w:pStyle w:val="ab"/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297663">
              <w:rPr>
                <w:rFonts w:ascii="標楷體" w:eastAsia="標楷體" w:hAnsi="標楷體" w:hint="eastAsia"/>
                <w:sz w:val="22"/>
                <w:szCs w:val="22"/>
              </w:rPr>
              <w:t>一向</w:t>
            </w:r>
            <w:r w:rsidRPr="00297663">
              <w:rPr>
                <w:rFonts w:ascii="標楷體" w:eastAsia="標楷體" w:hAnsi="標楷體" w:hint="eastAsia"/>
                <w:b/>
                <w:sz w:val="22"/>
                <w:szCs w:val="22"/>
              </w:rPr>
              <w:t>水灑</w:t>
            </w:r>
            <w:r w:rsidRPr="00297663">
              <w:rPr>
                <w:rFonts w:ascii="標楷體" w:eastAsia="標楷體" w:hAnsi="標楷體" w:hint="eastAsia"/>
                <w:sz w:val="22"/>
                <w:szCs w:val="22"/>
              </w:rPr>
              <w:t>，則於是處，生金堅強。</w:t>
            </w:r>
          </w:p>
          <w:p w:rsidR="00500FB5" w:rsidRPr="00297663" w:rsidRDefault="00500FB5" w:rsidP="00521D9E">
            <w:pPr>
              <w:pStyle w:val="ab"/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297663">
              <w:rPr>
                <w:rFonts w:ascii="標楷體" w:eastAsia="標楷體" w:hAnsi="標楷體" w:hint="eastAsia"/>
                <w:sz w:val="22"/>
                <w:szCs w:val="22"/>
              </w:rPr>
              <w:t>若一向</w:t>
            </w:r>
            <w:r w:rsidRPr="00297663">
              <w:rPr>
                <w:rFonts w:ascii="標楷體" w:eastAsia="標楷體" w:hAnsi="標楷體" w:hint="eastAsia"/>
                <w:b/>
                <w:sz w:val="22"/>
                <w:szCs w:val="22"/>
              </w:rPr>
              <w:t>俱</w:t>
            </w:r>
            <w:proofErr w:type="gramStart"/>
            <w:r w:rsidRPr="00297663">
              <w:rPr>
                <w:rFonts w:ascii="標楷體" w:eastAsia="標楷體" w:hAnsi="標楷體" w:hint="eastAsia"/>
                <w:b/>
                <w:sz w:val="22"/>
                <w:szCs w:val="22"/>
              </w:rPr>
              <w:t>捨</w:t>
            </w:r>
            <w:proofErr w:type="gramEnd"/>
            <w:r w:rsidRPr="00297663">
              <w:rPr>
                <w:rFonts w:ascii="標楷體" w:eastAsia="標楷體" w:hAnsi="標楷體" w:hint="eastAsia"/>
                <w:sz w:val="22"/>
                <w:szCs w:val="22"/>
              </w:rPr>
              <w:t>，則於是處</w:t>
            </w:r>
            <w:r w:rsidRPr="00297663">
              <w:rPr>
                <w:rFonts w:ascii="標楷體" w:eastAsia="標楷體" w:hAnsi="標楷體" w:hint="eastAsia"/>
                <w:b/>
                <w:sz w:val="22"/>
                <w:szCs w:val="22"/>
              </w:rPr>
              <w:t>生金不熟</w:t>
            </w:r>
            <w:r w:rsidRPr="00297663">
              <w:rPr>
                <w:rFonts w:ascii="標楷體" w:eastAsia="標楷體" w:hAnsi="標楷體" w:hint="eastAsia"/>
                <w:sz w:val="22"/>
                <w:szCs w:val="22"/>
              </w:rPr>
              <w:t>，則無所用。</w:t>
            </w:r>
          </w:p>
          <w:p w:rsidR="00500FB5" w:rsidRPr="00297663" w:rsidRDefault="00500FB5" w:rsidP="00521D9E">
            <w:pPr>
              <w:pStyle w:val="ab"/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297663">
              <w:rPr>
                <w:rFonts w:ascii="標楷體" w:eastAsia="標楷體" w:hAnsi="標楷體" w:hint="eastAsia"/>
                <w:sz w:val="22"/>
                <w:szCs w:val="22"/>
              </w:rPr>
              <w:t>是故，巧金師、金師弟子</w:t>
            </w:r>
            <w:proofErr w:type="gramStart"/>
            <w:r w:rsidRPr="00297663">
              <w:rPr>
                <w:rFonts w:ascii="標楷體" w:eastAsia="標楷體" w:hAnsi="標楷體" w:hint="eastAsia"/>
                <w:sz w:val="22"/>
                <w:szCs w:val="22"/>
              </w:rPr>
              <w:t>於彼生金</w:t>
            </w:r>
            <w:proofErr w:type="gramEnd"/>
            <w:r w:rsidRPr="00297663">
              <w:rPr>
                <w:rFonts w:ascii="標楷體" w:eastAsia="標楷體" w:hAnsi="標楷體" w:hint="eastAsia"/>
                <w:sz w:val="22"/>
                <w:szCs w:val="22"/>
              </w:rPr>
              <w:t>隨時鼓韛，隨時水灑，隨時兩捨。</w:t>
            </w:r>
          </w:p>
          <w:p w:rsidR="00500FB5" w:rsidRPr="00297663" w:rsidRDefault="00500FB5" w:rsidP="00521D9E">
            <w:pPr>
              <w:pStyle w:val="ab"/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297663">
              <w:rPr>
                <w:rFonts w:ascii="標楷體" w:eastAsia="標楷體" w:hAnsi="標楷體" w:hint="eastAsia"/>
                <w:sz w:val="22"/>
                <w:szCs w:val="22"/>
              </w:rPr>
              <w:t>如是生金，得等調適，</w:t>
            </w:r>
            <w:proofErr w:type="gramStart"/>
            <w:r w:rsidRPr="00297663">
              <w:rPr>
                <w:rFonts w:ascii="標楷體" w:eastAsia="標楷體" w:hAnsi="標楷體" w:hint="eastAsia"/>
                <w:sz w:val="22"/>
                <w:szCs w:val="22"/>
              </w:rPr>
              <w:t>隨事所</w:t>
            </w:r>
            <w:proofErr w:type="gramEnd"/>
            <w:r w:rsidRPr="00297663">
              <w:rPr>
                <w:rFonts w:ascii="標楷體" w:eastAsia="標楷體" w:hAnsi="標楷體" w:hint="eastAsia"/>
                <w:sz w:val="22"/>
                <w:szCs w:val="22"/>
              </w:rPr>
              <w:t>用。如是，比丘！專心方便，時時思</w:t>
            </w:r>
            <w:proofErr w:type="gramStart"/>
            <w:r w:rsidRPr="00297663">
              <w:rPr>
                <w:rFonts w:ascii="標楷體" w:eastAsia="標楷體" w:hAnsi="標楷體" w:hint="eastAsia"/>
                <w:sz w:val="22"/>
                <w:szCs w:val="22"/>
              </w:rPr>
              <w:t>惟</w:t>
            </w:r>
            <w:proofErr w:type="gramEnd"/>
            <w:r w:rsidRPr="00297663">
              <w:rPr>
                <w:rFonts w:ascii="標楷體" w:eastAsia="標楷體" w:hAnsi="標楷體" w:hint="eastAsia"/>
                <w:sz w:val="22"/>
                <w:szCs w:val="22"/>
              </w:rPr>
              <w:t>，憶念三相</w:t>
            </w:r>
            <w:proofErr w:type="gramStart"/>
            <w:r w:rsidRPr="00297663">
              <w:rPr>
                <w:rFonts w:ascii="標楷體" w:eastAsia="標楷體" w:hAnsi="標楷體" w:hint="eastAsia"/>
                <w:sz w:val="22"/>
                <w:szCs w:val="22"/>
              </w:rPr>
              <w:t>乃至漏盡</w:t>
            </w:r>
            <w:proofErr w:type="gramEnd"/>
            <w:r w:rsidRPr="00297663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</w:tc>
      </w:tr>
    </w:tbl>
    <w:p w:rsidR="000D01AF" w:rsidRPr="00297663" w:rsidRDefault="000D01AF" w:rsidP="009830C2">
      <w:pPr>
        <w:pStyle w:val="ab"/>
        <w:jc w:val="center"/>
        <w:rPr>
          <w:rFonts w:asciiTheme="majorEastAsia" w:eastAsia="SimSun" w:hAnsiTheme="majorEastAsia" w:cs="新細明體"/>
          <w:b/>
          <w:color w:val="000000"/>
          <w:kern w:val="0"/>
          <w:sz w:val="24"/>
          <w:szCs w:val="24"/>
          <w:u w:val="single"/>
        </w:rPr>
      </w:pPr>
    </w:p>
    <w:p w:rsidR="00500FB5" w:rsidRPr="00297663" w:rsidRDefault="00C24C4C" w:rsidP="00142FB9">
      <w:pPr>
        <w:pStyle w:val="ab"/>
        <w:spacing w:line="0" w:lineRule="atLeast"/>
        <w:jc w:val="center"/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  <w:u w:val="single"/>
        </w:rPr>
      </w:pP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  <w:u w:val="single"/>
        </w:rPr>
        <w:t>附表（</w:t>
      </w:r>
      <w:r w:rsidR="00C24DD6"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  <w:u w:val="single"/>
        </w:rPr>
        <w:t>四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  <w:u w:val="single"/>
        </w:rPr>
        <w:t>）</w:t>
      </w:r>
      <w:r w:rsidR="00500FB5"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  <w:u w:val="single"/>
        </w:rPr>
        <w:t>《增支部經典》卷</w:t>
      </w:r>
      <w:r w:rsidR="00500FB5"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  <w:u w:val="single"/>
        </w:rPr>
        <w:t>5</w:t>
      </w:r>
      <w:proofErr w:type="gramStart"/>
      <w:r w:rsidR="00500FB5"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  <w:u w:val="single"/>
        </w:rPr>
        <w:t>（</w:t>
      </w:r>
      <w:proofErr w:type="gramEnd"/>
      <w:r w:rsidR="00500FB5"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  <w:u w:val="single"/>
        </w:rPr>
        <w:t>N21</w:t>
      </w:r>
      <w:r w:rsidR="00500FB5"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  <w:u w:val="single"/>
        </w:rPr>
        <w:t>，</w:t>
      </w:r>
      <w:r w:rsidR="00500FB5"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  <w:u w:val="single"/>
        </w:rPr>
        <w:t>20a3-21a4//PTS.A.3.16-A.3.17</w:t>
      </w:r>
      <w:proofErr w:type="gramStart"/>
      <w:r w:rsidR="00500FB5"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  <w:u w:val="single"/>
        </w:rPr>
        <w:t>）</w:t>
      </w:r>
      <w:proofErr w:type="gramEnd"/>
      <w:r w:rsidR="00500FB5"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  <w:u w:val="single"/>
        </w:rPr>
        <w:t>：</w:t>
      </w:r>
    </w:p>
    <w:tbl>
      <w:tblPr>
        <w:tblStyle w:val="af"/>
        <w:tblW w:w="0" w:type="auto"/>
        <w:tblInd w:w="250" w:type="dxa"/>
        <w:tblLook w:val="04A0" w:firstRow="1" w:lastRow="0" w:firstColumn="1" w:lastColumn="0" w:noHBand="0" w:noVBand="1"/>
      </w:tblPr>
      <w:tblGrid>
        <w:gridCol w:w="4111"/>
        <w:gridCol w:w="4765"/>
      </w:tblGrid>
      <w:tr w:rsidR="00500FB5" w:rsidRPr="00297663" w:rsidTr="000118AC">
        <w:tc>
          <w:tcPr>
            <w:tcW w:w="4111" w:type="dxa"/>
            <w:tcBorders>
              <w:top w:val="thinThickLargeGap" w:sz="6" w:space="0" w:color="auto"/>
              <w:left w:val="thinThickLargeGap" w:sz="6" w:space="0" w:color="auto"/>
              <w:right w:val="double" w:sz="4" w:space="0" w:color="auto"/>
            </w:tcBorders>
          </w:tcPr>
          <w:p w:rsidR="00500FB5" w:rsidRPr="00297663" w:rsidRDefault="00500FB5" w:rsidP="009830C2">
            <w:pPr>
              <w:pStyle w:val="ab"/>
              <w:jc w:val="center"/>
              <w:rPr>
                <w:rFonts w:ascii="Times New Roman" w:eastAsiaTheme="majorEastAsia" w:hAnsi="Times New Roman" w:cs="Times New Roman"/>
                <w:sz w:val="22"/>
                <w:szCs w:val="22"/>
              </w:rPr>
            </w:pPr>
            <w:proofErr w:type="gramStart"/>
            <w:r w:rsidRPr="00297663">
              <w:rPr>
                <w:rFonts w:ascii="Times New Roman" w:eastAsiaTheme="majorEastAsia" w:hAnsi="Times New Roman" w:cs="Times New Roman"/>
                <w:color w:val="000000"/>
                <w:kern w:val="0"/>
                <w:sz w:val="22"/>
                <w:szCs w:val="22"/>
              </w:rPr>
              <w:t>（</w:t>
            </w:r>
            <w:proofErr w:type="gramEnd"/>
            <w:r w:rsidRPr="00297663">
              <w:rPr>
                <w:rFonts w:ascii="Times New Roman" w:eastAsiaTheme="majorEastAsia" w:hAnsi="Times New Roman" w:cs="Times New Roman"/>
                <w:sz w:val="22"/>
                <w:szCs w:val="22"/>
              </w:rPr>
              <w:t>N21</w:t>
            </w:r>
            <w:r w:rsidRPr="00297663">
              <w:rPr>
                <w:rFonts w:ascii="Times New Roman" w:eastAsiaTheme="majorEastAsia" w:hAnsi="Times New Roman" w:cs="Times New Roman"/>
                <w:sz w:val="22"/>
                <w:szCs w:val="22"/>
                <w:lang w:eastAsia="zh-CN"/>
              </w:rPr>
              <w:t>，</w:t>
            </w:r>
            <w:r w:rsidRPr="00297663">
              <w:rPr>
                <w:rFonts w:ascii="Times New Roman" w:eastAsiaTheme="majorEastAsia" w:hAnsi="Times New Roman" w:cs="Times New Roman"/>
                <w:sz w:val="22"/>
                <w:szCs w:val="22"/>
              </w:rPr>
              <w:t>20a3-10//PTS.A.3.16</w:t>
            </w:r>
            <w:proofErr w:type="gramStart"/>
            <w:r w:rsidRPr="00297663">
              <w:rPr>
                <w:rFonts w:ascii="Times New Roman" w:eastAsiaTheme="majorEastAsia" w:hAnsi="Times New Roman" w:cs="Times New Roman"/>
                <w:color w:val="000000"/>
                <w:kern w:val="0"/>
                <w:sz w:val="22"/>
                <w:szCs w:val="22"/>
              </w:rPr>
              <w:t>）</w:t>
            </w:r>
            <w:proofErr w:type="gramEnd"/>
          </w:p>
        </w:tc>
        <w:tc>
          <w:tcPr>
            <w:tcW w:w="4765" w:type="dxa"/>
            <w:tcBorders>
              <w:top w:val="thinThickLargeGap" w:sz="6" w:space="0" w:color="auto"/>
              <w:left w:val="double" w:sz="4" w:space="0" w:color="auto"/>
              <w:right w:val="thinThickLargeGap" w:sz="6" w:space="0" w:color="auto"/>
            </w:tcBorders>
          </w:tcPr>
          <w:p w:rsidR="00500FB5" w:rsidRPr="00297663" w:rsidRDefault="00500FB5" w:rsidP="009830C2">
            <w:pPr>
              <w:pStyle w:val="ab"/>
              <w:jc w:val="center"/>
              <w:rPr>
                <w:rFonts w:ascii="Times New Roman" w:eastAsiaTheme="majorEastAsia" w:hAnsi="Times New Roman" w:cs="Times New Roman"/>
                <w:sz w:val="22"/>
                <w:szCs w:val="22"/>
              </w:rPr>
            </w:pPr>
            <w:proofErr w:type="gramStart"/>
            <w:r w:rsidRPr="00297663">
              <w:rPr>
                <w:rFonts w:ascii="Times New Roman" w:eastAsiaTheme="majorEastAsia" w:hAnsi="Times New Roman" w:cs="Times New Roman"/>
                <w:color w:val="000000"/>
                <w:kern w:val="0"/>
                <w:sz w:val="22"/>
                <w:szCs w:val="22"/>
              </w:rPr>
              <w:t>（</w:t>
            </w:r>
            <w:proofErr w:type="gramEnd"/>
            <w:r w:rsidRPr="00297663">
              <w:rPr>
                <w:rFonts w:ascii="Times New Roman" w:eastAsiaTheme="majorEastAsia" w:hAnsi="Times New Roman" w:cs="Times New Roman"/>
                <w:sz w:val="22"/>
                <w:szCs w:val="22"/>
              </w:rPr>
              <w:t>N21</w:t>
            </w:r>
            <w:r w:rsidRPr="00297663">
              <w:rPr>
                <w:rFonts w:ascii="Times New Roman" w:eastAsiaTheme="majorEastAsia" w:hAnsi="Times New Roman" w:cs="Times New Roman"/>
                <w:sz w:val="22"/>
                <w:szCs w:val="22"/>
                <w:lang w:eastAsia="zh-CN"/>
              </w:rPr>
              <w:t>，</w:t>
            </w:r>
            <w:r w:rsidRPr="00297663">
              <w:rPr>
                <w:rFonts w:ascii="Times New Roman" w:eastAsiaTheme="majorEastAsia" w:hAnsi="Times New Roman" w:cs="Times New Roman"/>
                <w:sz w:val="22"/>
                <w:szCs w:val="22"/>
              </w:rPr>
              <w:t>20a</w:t>
            </w:r>
            <w:r w:rsidRPr="00297663">
              <w:rPr>
                <w:rFonts w:ascii="Times New Roman" w:eastAsiaTheme="majorEastAsia" w:hAnsi="Times New Roman" w:cs="Times New Roman"/>
                <w:sz w:val="22"/>
                <w:szCs w:val="22"/>
                <w:lang w:eastAsia="zh-CN"/>
              </w:rPr>
              <w:t>10</w:t>
            </w:r>
            <w:r w:rsidRPr="00297663">
              <w:rPr>
                <w:rFonts w:ascii="Times New Roman" w:eastAsiaTheme="majorEastAsia" w:hAnsi="Times New Roman" w:cs="Times New Roman"/>
                <w:sz w:val="22"/>
                <w:szCs w:val="22"/>
              </w:rPr>
              <w:t>-</w:t>
            </w:r>
            <w:r w:rsidRPr="00297663">
              <w:rPr>
                <w:rFonts w:ascii="Times New Roman" w:eastAsiaTheme="majorEastAsia" w:hAnsi="Times New Roman" w:cs="Times New Roman"/>
                <w:sz w:val="22"/>
                <w:szCs w:val="22"/>
                <w:lang w:eastAsia="zh-CN"/>
              </w:rPr>
              <w:t>21</w:t>
            </w:r>
            <w:r w:rsidRPr="00297663">
              <w:rPr>
                <w:rFonts w:ascii="Times New Roman" w:eastAsiaTheme="majorEastAsia" w:hAnsi="Times New Roman" w:cs="Times New Roman"/>
                <w:sz w:val="22"/>
                <w:szCs w:val="22"/>
              </w:rPr>
              <w:t>a</w:t>
            </w:r>
            <w:r w:rsidRPr="00297663">
              <w:rPr>
                <w:rFonts w:ascii="Times New Roman" w:eastAsiaTheme="majorEastAsia" w:hAnsi="Times New Roman" w:cs="Times New Roman"/>
                <w:sz w:val="22"/>
                <w:szCs w:val="22"/>
                <w:lang w:eastAsia="zh-CN"/>
              </w:rPr>
              <w:t>4</w:t>
            </w:r>
            <w:r w:rsidRPr="00297663">
              <w:rPr>
                <w:rFonts w:ascii="Times New Roman" w:eastAsiaTheme="majorEastAsia" w:hAnsi="Times New Roman" w:cs="Times New Roman"/>
                <w:sz w:val="22"/>
                <w:szCs w:val="22"/>
              </w:rPr>
              <w:t>//PTS.A.3.16-A.3.17</w:t>
            </w:r>
            <w:proofErr w:type="gramStart"/>
            <w:r w:rsidRPr="00297663">
              <w:rPr>
                <w:rFonts w:ascii="Times New Roman" w:eastAsiaTheme="majorEastAsia" w:hAnsi="Times New Roman" w:cs="Times New Roman"/>
                <w:color w:val="000000"/>
                <w:kern w:val="0"/>
                <w:sz w:val="22"/>
                <w:szCs w:val="22"/>
              </w:rPr>
              <w:t>）</w:t>
            </w:r>
            <w:proofErr w:type="gramEnd"/>
          </w:p>
        </w:tc>
      </w:tr>
      <w:tr w:rsidR="00500FB5" w:rsidRPr="00297663" w:rsidTr="000118AC">
        <w:tc>
          <w:tcPr>
            <w:tcW w:w="4111" w:type="dxa"/>
            <w:tcBorders>
              <w:left w:val="thinThickLargeGap" w:sz="6" w:space="0" w:color="auto"/>
              <w:bottom w:val="thinThickLargeGap" w:sz="6" w:space="0" w:color="auto"/>
              <w:right w:val="double" w:sz="4" w:space="0" w:color="auto"/>
            </w:tcBorders>
          </w:tcPr>
          <w:p w:rsidR="00500FB5" w:rsidRPr="00297663" w:rsidRDefault="00500FB5" w:rsidP="009830C2">
            <w:pPr>
              <w:pStyle w:val="ab"/>
              <w:rPr>
                <w:rFonts w:ascii="標楷體" w:eastAsia="標楷體" w:hAnsi="標楷體"/>
                <w:sz w:val="22"/>
                <w:szCs w:val="22"/>
              </w:rPr>
            </w:pPr>
            <w:r w:rsidRPr="00297663">
              <w:rPr>
                <w:rFonts w:ascii="標楷體" w:eastAsia="標楷體" w:hAnsi="標楷體" w:hint="eastAsia"/>
                <w:sz w:val="22"/>
                <w:szCs w:val="22"/>
              </w:rPr>
              <w:t>諸比丘！黃金有如是等之五</w:t>
            </w:r>
            <w:proofErr w:type="gramStart"/>
            <w:r w:rsidRPr="00297663">
              <w:rPr>
                <w:rFonts w:ascii="標楷體" w:eastAsia="標楷體" w:hAnsi="標楷體" w:hint="eastAsia"/>
                <w:sz w:val="22"/>
                <w:szCs w:val="22"/>
              </w:rPr>
              <w:t>銹</w:t>
            </w:r>
            <w:proofErr w:type="gramEnd"/>
            <w:r w:rsidRPr="00297663">
              <w:rPr>
                <w:rFonts w:ascii="標楷體" w:eastAsia="標楷體" w:hAnsi="標楷體" w:hint="eastAsia"/>
                <w:sz w:val="22"/>
                <w:szCs w:val="22"/>
              </w:rPr>
              <w:t>，為此等</w:t>
            </w:r>
            <w:proofErr w:type="gramStart"/>
            <w:r w:rsidRPr="00297663">
              <w:rPr>
                <w:rFonts w:ascii="標楷體" w:eastAsia="標楷體" w:hAnsi="標楷體" w:hint="eastAsia"/>
                <w:sz w:val="22"/>
                <w:szCs w:val="22"/>
              </w:rPr>
              <w:t>銹</w:t>
            </w:r>
            <w:proofErr w:type="gramEnd"/>
            <w:r w:rsidRPr="00297663">
              <w:rPr>
                <w:rFonts w:ascii="標楷體" w:eastAsia="標楷體" w:hAnsi="標楷體" w:hint="eastAsia"/>
                <w:sz w:val="22"/>
                <w:szCs w:val="22"/>
              </w:rPr>
              <w:t>之所侵蝕，黃金不柔軟，又不堪加工，又無光澤，又脆弱，又不能作正當之使用。</w:t>
            </w:r>
          </w:p>
          <w:p w:rsidR="00500FB5" w:rsidRPr="00297663" w:rsidRDefault="00500FB5" w:rsidP="009830C2">
            <w:pPr>
              <w:pStyle w:val="ab"/>
              <w:rPr>
                <w:rFonts w:ascii="標楷體" w:eastAsia="標楷體" w:hAnsi="標楷體"/>
                <w:sz w:val="22"/>
                <w:szCs w:val="22"/>
              </w:rPr>
            </w:pPr>
            <w:r w:rsidRPr="00297663">
              <w:rPr>
                <w:rFonts w:ascii="標楷體" w:eastAsia="標楷體" w:hAnsi="標楷體" w:hint="eastAsia"/>
                <w:sz w:val="22"/>
                <w:szCs w:val="22"/>
              </w:rPr>
              <w:t>何等為五？即：</w:t>
            </w:r>
            <w:r w:rsidRPr="00297663">
              <w:rPr>
                <w:rFonts w:ascii="標楷體" w:eastAsia="標楷體" w:hAnsi="標楷體" w:hint="eastAsia"/>
                <w:b/>
                <w:sz w:val="22"/>
                <w:szCs w:val="22"/>
              </w:rPr>
              <w:t>鐵、銅、錫、鉛、銀</w:t>
            </w:r>
            <w:r w:rsidRPr="00297663">
              <w:rPr>
                <w:rFonts w:ascii="標楷體" w:eastAsia="標楷體" w:hAnsi="標楷體" w:hint="eastAsia"/>
                <w:sz w:val="22"/>
                <w:szCs w:val="22"/>
              </w:rPr>
              <w:t>等。…</w:t>
            </w:r>
            <w:proofErr w:type="gramStart"/>
            <w:r w:rsidRPr="00297663">
              <w:rPr>
                <w:rFonts w:ascii="標楷體" w:eastAsia="標楷體" w:hAnsi="標楷體" w:hint="eastAsia"/>
                <w:sz w:val="22"/>
                <w:szCs w:val="22"/>
              </w:rPr>
              <w:t>…</w:t>
            </w:r>
            <w:proofErr w:type="gramEnd"/>
          </w:p>
          <w:p w:rsidR="00500FB5" w:rsidRPr="00297663" w:rsidRDefault="00500FB5" w:rsidP="009830C2">
            <w:pPr>
              <w:pStyle w:val="ab"/>
              <w:rPr>
                <w:rFonts w:ascii="標楷體" w:eastAsia="標楷體" w:hAnsi="標楷體"/>
                <w:sz w:val="22"/>
                <w:szCs w:val="22"/>
              </w:rPr>
            </w:pPr>
            <w:r w:rsidRPr="00297663">
              <w:rPr>
                <w:rFonts w:ascii="標楷體" w:eastAsia="標楷體" w:hAnsi="標楷體" w:hint="eastAsia"/>
                <w:sz w:val="22"/>
                <w:szCs w:val="22"/>
              </w:rPr>
              <w:t>諸比丘！然而，黃金遠離是等五</w:t>
            </w:r>
            <w:proofErr w:type="gramStart"/>
            <w:r w:rsidRPr="00297663">
              <w:rPr>
                <w:rFonts w:ascii="標楷體" w:eastAsia="標楷體" w:hAnsi="標楷體" w:hint="eastAsia"/>
                <w:sz w:val="22"/>
                <w:szCs w:val="22"/>
              </w:rPr>
              <w:t>銹</w:t>
            </w:r>
            <w:proofErr w:type="gramEnd"/>
            <w:r w:rsidRPr="00297663">
              <w:rPr>
                <w:rFonts w:ascii="標楷體" w:eastAsia="標楷體" w:hAnsi="標楷體" w:hint="eastAsia"/>
                <w:sz w:val="22"/>
                <w:szCs w:val="22"/>
              </w:rPr>
              <w:t>時，其黃金則柔軟，</w:t>
            </w:r>
            <w:proofErr w:type="gramStart"/>
            <w:r w:rsidRPr="00297663">
              <w:rPr>
                <w:rFonts w:ascii="標楷體" w:eastAsia="標楷體" w:hAnsi="標楷體" w:hint="eastAsia"/>
                <w:sz w:val="22"/>
                <w:szCs w:val="22"/>
              </w:rPr>
              <w:t>又堪加工</w:t>
            </w:r>
            <w:proofErr w:type="gramEnd"/>
            <w:r w:rsidRPr="00297663">
              <w:rPr>
                <w:rFonts w:ascii="標楷體" w:eastAsia="標楷體" w:hAnsi="標楷體" w:hint="eastAsia"/>
                <w:sz w:val="22"/>
                <w:szCs w:val="22"/>
              </w:rPr>
              <w:t>，又有光澤，又不脆弱，又能作正確之使用。諸如希有之：戒指、</w:t>
            </w:r>
            <w:proofErr w:type="gramStart"/>
            <w:r w:rsidRPr="00297663">
              <w:rPr>
                <w:rFonts w:ascii="標楷體" w:eastAsia="標楷體" w:hAnsi="標楷體" w:hint="eastAsia"/>
                <w:sz w:val="22"/>
                <w:szCs w:val="22"/>
              </w:rPr>
              <w:t>耳墜</w:t>
            </w:r>
            <w:proofErr w:type="gramEnd"/>
            <w:r w:rsidRPr="00297663">
              <w:rPr>
                <w:rFonts w:ascii="標楷體" w:eastAsia="標楷體" w:hAnsi="標楷體" w:hint="eastAsia"/>
                <w:sz w:val="22"/>
                <w:szCs w:val="22"/>
              </w:rPr>
              <w:t>、項鏈、金簪，</w:t>
            </w:r>
            <w:proofErr w:type="gramStart"/>
            <w:r w:rsidRPr="00297663">
              <w:rPr>
                <w:rFonts w:ascii="標楷體" w:eastAsia="標楷體" w:hAnsi="標楷體" w:hint="eastAsia"/>
                <w:sz w:val="22"/>
                <w:szCs w:val="22"/>
              </w:rPr>
              <w:t>欲造任何之莊</w:t>
            </w:r>
            <w:proofErr w:type="gramEnd"/>
            <w:r w:rsidRPr="00297663">
              <w:rPr>
                <w:rFonts w:ascii="標楷體" w:eastAsia="標楷體" w:hAnsi="標楷體" w:hint="eastAsia"/>
                <w:sz w:val="22"/>
                <w:szCs w:val="22"/>
              </w:rPr>
              <w:t>飾物，亦能適合其目的。</w:t>
            </w:r>
          </w:p>
        </w:tc>
        <w:tc>
          <w:tcPr>
            <w:tcW w:w="4765" w:type="dxa"/>
            <w:tcBorders>
              <w:left w:val="double" w:sz="4" w:space="0" w:color="auto"/>
              <w:bottom w:val="thinThickLargeGap" w:sz="6" w:space="0" w:color="auto"/>
              <w:right w:val="thinThickLargeGap" w:sz="6" w:space="0" w:color="auto"/>
            </w:tcBorders>
          </w:tcPr>
          <w:p w:rsidR="00500FB5" w:rsidRPr="00297663" w:rsidRDefault="00500FB5" w:rsidP="00521D9E">
            <w:pPr>
              <w:pStyle w:val="ab"/>
              <w:rPr>
                <w:rFonts w:ascii="標楷體" w:eastAsia="標楷體" w:hAnsi="標楷體"/>
                <w:sz w:val="22"/>
                <w:szCs w:val="22"/>
              </w:rPr>
            </w:pPr>
            <w:r w:rsidRPr="00297663">
              <w:rPr>
                <w:rFonts w:ascii="標楷體" w:eastAsia="標楷體" w:hAnsi="標楷體" w:hint="eastAsia"/>
                <w:sz w:val="22"/>
                <w:szCs w:val="22"/>
              </w:rPr>
              <w:t>諸比丘！心有是等之五</w:t>
            </w:r>
            <w:proofErr w:type="gramStart"/>
            <w:r w:rsidRPr="00297663">
              <w:rPr>
                <w:rFonts w:ascii="標楷體" w:eastAsia="標楷體" w:hAnsi="標楷體" w:hint="eastAsia"/>
                <w:sz w:val="22"/>
                <w:szCs w:val="22"/>
              </w:rPr>
              <w:t>銹</w:t>
            </w:r>
            <w:proofErr w:type="gramEnd"/>
            <w:r w:rsidRPr="00297663">
              <w:rPr>
                <w:rFonts w:ascii="標楷體" w:eastAsia="標楷體" w:hAnsi="標楷體" w:hint="eastAsia"/>
                <w:sz w:val="22"/>
                <w:szCs w:val="22"/>
              </w:rPr>
              <w:t>，為是等</w:t>
            </w:r>
            <w:proofErr w:type="gramStart"/>
            <w:r w:rsidRPr="00297663">
              <w:rPr>
                <w:rFonts w:ascii="標楷體" w:eastAsia="標楷體" w:hAnsi="標楷體" w:hint="eastAsia"/>
                <w:sz w:val="22"/>
                <w:szCs w:val="22"/>
              </w:rPr>
              <w:t>銹</w:t>
            </w:r>
            <w:proofErr w:type="gramEnd"/>
            <w:r w:rsidRPr="00297663">
              <w:rPr>
                <w:rFonts w:ascii="標楷體" w:eastAsia="標楷體" w:hAnsi="標楷體" w:hint="eastAsia"/>
                <w:sz w:val="22"/>
                <w:szCs w:val="22"/>
              </w:rPr>
              <w:t>侵蝕之心，則不柔軟，又不堪加工，又無光澤，又脆弱，又</w:t>
            </w:r>
            <w:proofErr w:type="gramStart"/>
            <w:r w:rsidRPr="00297663">
              <w:rPr>
                <w:rFonts w:ascii="標楷體" w:eastAsia="標楷體" w:hAnsi="標楷體" w:hint="eastAsia"/>
                <w:sz w:val="22"/>
                <w:szCs w:val="22"/>
              </w:rPr>
              <w:t>因漏盡而</w:t>
            </w:r>
            <w:proofErr w:type="gramEnd"/>
            <w:r w:rsidRPr="00297663">
              <w:rPr>
                <w:rFonts w:ascii="標楷體" w:eastAsia="標楷體" w:hAnsi="標楷體" w:hint="eastAsia"/>
                <w:sz w:val="22"/>
                <w:szCs w:val="22"/>
              </w:rPr>
              <w:t>不能等持。</w:t>
            </w:r>
          </w:p>
          <w:p w:rsidR="00500FB5" w:rsidRPr="00297663" w:rsidRDefault="00500FB5" w:rsidP="00521D9E">
            <w:pPr>
              <w:pStyle w:val="ab"/>
              <w:rPr>
                <w:rFonts w:ascii="標楷體" w:eastAsia="標楷體" w:hAnsi="標楷體"/>
                <w:sz w:val="22"/>
                <w:szCs w:val="22"/>
              </w:rPr>
            </w:pPr>
            <w:r w:rsidRPr="00297663">
              <w:rPr>
                <w:rFonts w:ascii="標楷體" w:eastAsia="標楷體" w:hAnsi="標楷體" w:hint="eastAsia"/>
                <w:sz w:val="22"/>
                <w:szCs w:val="22"/>
              </w:rPr>
              <w:t>何等為五？</w:t>
            </w:r>
            <w:r w:rsidRPr="00297663">
              <w:rPr>
                <w:rFonts w:ascii="標楷體" w:eastAsia="標楷體" w:hAnsi="標楷體" w:hint="eastAsia"/>
                <w:b/>
                <w:sz w:val="22"/>
                <w:szCs w:val="22"/>
              </w:rPr>
              <w:t>欲之欲求、</w:t>
            </w:r>
            <w:proofErr w:type="gramStart"/>
            <w:r w:rsidRPr="00297663">
              <w:rPr>
                <w:rFonts w:ascii="標楷體" w:eastAsia="標楷體" w:hAnsi="標楷體" w:hint="eastAsia"/>
                <w:b/>
                <w:sz w:val="22"/>
                <w:szCs w:val="22"/>
              </w:rPr>
              <w:t>恚</w:t>
            </w:r>
            <w:proofErr w:type="gramEnd"/>
            <w:r w:rsidRPr="00297663">
              <w:rPr>
                <w:rFonts w:ascii="標楷體" w:eastAsia="標楷體" w:hAnsi="標楷體" w:hint="eastAsia"/>
                <w:b/>
                <w:sz w:val="22"/>
                <w:szCs w:val="22"/>
              </w:rPr>
              <w:t>、</w:t>
            </w:r>
            <w:proofErr w:type="gramStart"/>
            <w:r w:rsidRPr="00297663">
              <w:rPr>
                <w:rFonts w:ascii="標楷體" w:eastAsia="標楷體" w:hAnsi="標楷體" w:hint="eastAsia"/>
                <w:b/>
                <w:sz w:val="22"/>
                <w:szCs w:val="22"/>
              </w:rPr>
              <w:t>惛</w:t>
            </w:r>
            <w:proofErr w:type="gramEnd"/>
            <w:r w:rsidRPr="00297663">
              <w:rPr>
                <w:rFonts w:ascii="標楷體" w:eastAsia="標楷體" w:hAnsi="標楷體" w:hint="eastAsia"/>
                <w:b/>
                <w:sz w:val="22"/>
                <w:szCs w:val="22"/>
              </w:rPr>
              <w:t>眠、</w:t>
            </w:r>
            <w:proofErr w:type="gramStart"/>
            <w:r w:rsidRPr="00297663">
              <w:rPr>
                <w:rFonts w:ascii="標楷體" w:eastAsia="標楷體" w:hAnsi="標楷體" w:hint="eastAsia"/>
                <w:b/>
                <w:sz w:val="22"/>
                <w:szCs w:val="22"/>
              </w:rPr>
              <w:t>掉悔、疑</w:t>
            </w:r>
            <w:proofErr w:type="gramEnd"/>
            <w:r w:rsidRPr="00297663">
              <w:rPr>
                <w:rFonts w:ascii="標楷體" w:eastAsia="標楷體" w:hAnsi="標楷體" w:hint="eastAsia"/>
                <w:b/>
                <w:sz w:val="22"/>
                <w:szCs w:val="22"/>
              </w:rPr>
              <w:t>等</w:t>
            </w:r>
            <w:r w:rsidRPr="00297663">
              <w:rPr>
                <w:rFonts w:ascii="標楷體" w:eastAsia="標楷體" w:hAnsi="標楷體" w:hint="eastAsia"/>
                <w:sz w:val="22"/>
                <w:szCs w:val="22"/>
              </w:rPr>
              <w:t>。…</w:t>
            </w:r>
            <w:proofErr w:type="gramStart"/>
            <w:r w:rsidRPr="00297663">
              <w:rPr>
                <w:rFonts w:ascii="標楷體" w:eastAsia="標楷體" w:hAnsi="標楷體" w:hint="eastAsia"/>
                <w:sz w:val="22"/>
                <w:szCs w:val="22"/>
              </w:rPr>
              <w:t>…</w:t>
            </w:r>
            <w:proofErr w:type="gramEnd"/>
          </w:p>
          <w:p w:rsidR="00500FB5" w:rsidRPr="00297663" w:rsidRDefault="00500FB5" w:rsidP="00521D9E">
            <w:pPr>
              <w:pStyle w:val="ab"/>
              <w:rPr>
                <w:rFonts w:ascii="標楷體" w:eastAsia="標楷體" w:hAnsi="標楷體"/>
                <w:sz w:val="22"/>
                <w:szCs w:val="22"/>
              </w:rPr>
            </w:pPr>
            <w:r w:rsidRPr="00297663">
              <w:rPr>
                <w:rFonts w:ascii="標楷體" w:eastAsia="標楷體" w:hAnsi="標楷體" w:hint="eastAsia"/>
                <w:sz w:val="22"/>
                <w:szCs w:val="22"/>
              </w:rPr>
              <w:t>諸比丘！心遠離是等之五</w:t>
            </w:r>
            <w:proofErr w:type="gramStart"/>
            <w:r w:rsidRPr="00297663">
              <w:rPr>
                <w:rFonts w:ascii="標楷體" w:eastAsia="標楷體" w:hAnsi="標楷體" w:hint="eastAsia"/>
                <w:sz w:val="22"/>
                <w:szCs w:val="22"/>
              </w:rPr>
              <w:t>銹</w:t>
            </w:r>
            <w:proofErr w:type="gramEnd"/>
            <w:r w:rsidRPr="00297663">
              <w:rPr>
                <w:rFonts w:ascii="標楷體" w:eastAsia="標楷體" w:hAnsi="標楷體" w:hint="eastAsia"/>
                <w:sz w:val="22"/>
                <w:szCs w:val="22"/>
              </w:rPr>
              <w:t>時，其心柔軟，</w:t>
            </w:r>
            <w:proofErr w:type="gramStart"/>
            <w:r w:rsidRPr="00297663">
              <w:rPr>
                <w:rFonts w:ascii="標楷體" w:eastAsia="標楷體" w:hAnsi="標楷體" w:hint="eastAsia"/>
                <w:sz w:val="22"/>
                <w:szCs w:val="22"/>
              </w:rPr>
              <w:t>又堪加工</w:t>
            </w:r>
            <w:proofErr w:type="gramEnd"/>
            <w:r w:rsidRPr="00297663">
              <w:rPr>
                <w:rFonts w:ascii="標楷體" w:eastAsia="標楷體" w:hAnsi="標楷體" w:hint="eastAsia"/>
                <w:sz w:val="22"/>
                <w:szCs w:val="22"/>
              </w:rPr>
              <w:t>，又有光澤，又不脆弱，又</w:t>
            </w:r>
            <w:proofErr w:type="gramStart"/>
            <w:r w:rsidRPr="00297663">
              <w:rPr>
                <w:rFonts w:ascii="標楷體" w:eastAsia="標楷體" w:hAnsi="標楷體" w:hint="eastAsia"/>
                <w:sz w:val="22"/>
                <w:szCs w:val="22"/>
              </w:rPr>
              <w:t>為漏盡</w:t>
            </w:r>
            <w:proofErr w:type="gramEnd"/>
            <w:r w:rsidRPr="00297663">
              <w:rPr>
                <w:rFonts w:ascii="標楷體" w:eastAsia="標楷體" w:hAnsi="標楷體" w:hint="eastAsia"/>
                <w:sz w:val="22"/>
                <w:szCs w:val="22"/>
              </w:rPr>
              <w:t>而等持。</w:t>
            </w:r>
          </w:p>
          <w:p w:rsidR="00500FB5" w:rsidRPr="00297663" w:rsidRDefault="00500FB5" w:rsidP="00521D9E">
            <w:pPr>
              <w:pStyle w:val="ab"/>
              <w:rPr>
                <w:rFonts w:ascii="標楷體" w:eastAsia="標楷體" w:hAnsi="標楷體"/>
                <w:sz w:val="22"/>
                <w:szCs w:val="22"/>
              </w:rPr>
            </w:pPr>
            <w:proofErr w:type="gramStart"/>
            <w:r w:rsidRPr="00297663">
              <w:rPr>
                <w:rFonts w:ascii="標楷體" w:eastAsia="標楷體" w:hAnsi="標楷體" w:hint="eastAsia"/>
                <w:sz w:val="22"/>
                <w:szCs w:val="22"/>
              </w:rPr>
              <w:t>復次</w:t>
            </w:r>
            <w:proofErr w:type="gramEnd"/>
            <w:r w:rsidRPr="00297663">
              <w:rPr>
                <w:rFonts w:ascii="標楷體" w:eastAsia="標楷體" w:hAnsi="標楷體" w:hint="eastAsia"/>
                <w:sz w:val="22"/>
                <w:szCs w:val="22"/>
              </w:rPr>
              <w:t>，若</w:t>
            </w:r>
            <w:proofErr w:type="gramStart"/>
            <w:r w:rsidRPr="00297663">
              <w:rPr>
                <w:rFonts w:ascii="標楷體" w:eastAsia="標楷體" w:hAnsi="標楷體" w:hint="eastAsia"/>
                <w:sz w:val="22"/>
                <w:szCs w:val="22"/>
              </w:rPr>
              <w:t>依諸證智而</w:t>
            </w:r>
            <w:proofErr w:type="gramEnd"/>
            <w:r w:rsidRPr="00297663">
              <w:rPr>
                <w:rFonts w:ascii="標楷體" w:eastAsia="標楷體" w:hAnsi="標楷體" w:hint="eastAsia"/>
                <w:sz w:val="22"/>
                <w:szCs w:val="22"/>
              </w:rPr>
              <w:t>可引發作證之法，依</w:t>
            </w:r>
            <w:proofErr w:type="gramStart"/>
            <w:r w:rsidRPr="00297663">
              <w:rPr>
                <w:rFonts w:ascii="標楷體" w:eastAsia="標楷體" w:hAnsi="標楷體" w:hint="eastAsia"/>
                <w:sz w:val="22"/>
                <w:szCs w:val="22"/>
              </w:rPr>
              <w:t>證智而</w:t>
            </w:r>
            <w:proofErr w:type="gramEnd"/>
            <w:r w:rsidRPr="00297663">
              <w:rPr>
                <w:rFonts w:ascii="標楷體" w:eastAsia="標楷體" w:hAnsi="標楷體" w:hint="eastAsia"/>
                <w:sz w:val="22"/>
                <w:szCs w:val="22"/>
              </w:rPr>
              <w:t>可引發作證之心，若依此原因〔即使何時〕於各〔法〕皆可得予滿足。</w:t>
            </w:r>
          </w:p>
        </w:tc>
      </w:tr>
    </w:tbl>
    <w:p w:rsidR="00500FB5" w:rsidRPr="00297663" w:rsidRDefault="00500FB5" w:rsidP="009830C2">
      <w:pPr>
        <w:rPr>
          <w:rFonts w:eastAsia="SimSun"/>
        </w:rPr>
      </w:pPr>
    </w:p>
    <w:p w:rsidR="00C24DD6" w:rsidRPr="00297663" w:rsidRDefault="00C24DD6" w:rsidP="00C24DD6">
      <w:pPr>
        <w:jc w:val="center"/>
        <w:rPr>
          <w:rFonts w:ascii="Times New Roman" w:eastAsiaTheme="majorEastAsia" w:hAnsi="Times New Roman" w:cs="Times New Roman"/>
          <w:sz w:val="22"/>
          <w:u w:val="single"/>
        </w:rPr>
      </w:pPr>
      <w:r w:rsidRPr="00297663">
        <w:rPr>
          <w:rFonts w:ascii="Times New Roman" w:eastAsiaTheme="majorEastAsia" w:hAnsi="Times New Roman" w:cs="Times New Roman"/>
          <w:sz w:val="22"/>
          <w:u w:val="single"/>
        </w:rPr>
        <w:t>附表（五）《相應部經典》卷</w:t>
      </w:r>
      <w:r w:rsidRPr="00297663">
        <w:rPr>
          <w:rFonts w:ascii="Times New Roman" w:eastAsiaTheme="majorEastAsia" w:hAnsi="Times New Roman" w:cs="Times New Roman"/>
          <w:sz w:val="22"/>
          <w:u w:val="single"/>
        </w:rPr>
        <w:t>46</w:t>
      </w:r>
      <w:r w:rsidRPr="00297663">
        <w:rPr>
          <w:rFonts w:ascii="Times New Roman" w:eastAsiaTheme="majorEastAsia" w:hAnsi="Times New Roman" w:cs="Times New Roman"/>
          <w:sz w:val="22"/>
          <w:u w:val="single"/>
        </w:rPr>
        <w:t>〈〔三三〕第三</w:t>
      </w:r>
      <w:r w:rsidRPr="00297663">
        <w:rPr>
          <w:rFonts w:ascii="Times New Roman" w:eastAsiaTheme="majorEastAsia" w:hAnsi="Times New Roman" w:cs="Times New Roman"/>
          <w:sz w:val="22"/>
          <w:u w:val="single"/>
        </w:rPr>
        <w:t xml:space="preserve"> </w:t>
      </w:r>
      <w:r w:rsidRPr="00297663">
        <w:rPr>
          <w:rFonts w:ascii="Times New Roman" w:eastAsiaTheme="majorEastAsia" w:hAnsi="Times New Roman" w:cs="Times New Roman"/>
          <w:sz w:val="22"/>
          <w:u w:val="single"/>
        </w:rPr>
        <w:t>煩惱（一經）〉</w:t>
      </w:r>
      <w:r w:rsidRPr="00297663">
        <w:rPr>
          <w:rFonts w:ascii="Times New Roman" w:eastAsiaTheme="majorEastAsia" w:hAnsi="Times New Roman" w:cs="Times New Roman"/>
          <w:sz w:val="22"/>
          <w:u w:val="single"/>
          <w:vertAlign w:val="superscript"/>
        </w:rPr>
        <w:footnoteReference w:id="64"/>
      </w:r>
    </w:p>
    <w:p w:rsidR="00C24DD6" w:rsidRPr="00297663" w:rsidRDefault="00C24DD6" w:rsidP="00C24DD6">
      <w:pPr>
        <w:pStyle w:val="ab"/>
        <w:ind w:left="220" w:hanging="220"/>
        <w:jc w:val="center"/>
        <w:rPr>
          <w:rFonts w:eastAsia="SimSun" w:cs="Times New Roman"/>
          <w:color w:val="000000"/>
          <w:kern w:val="0"/>
          <w:u w:val="single"/>
          <w:lang w:eastAsia="zh-CN"/>
        </w:rPr>
      </w:pP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  <w:u w:val="single"/>
        </w:rPr>
        <w:t>（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  <w:u w:val="single"/>
        </w:rPr>
        <w:t>N17</w:t>
      </w:r>
      <w:r w:rsidRPr="00297663">
        <w:rPr>
          <w:rFonts w:ascii="Times New Roman" w:eastAsiaTheme="majorEastAsia" w:hAnsi="Times New Roman" w:cs="Times New Roman"/>
          <w:sz w:val="22"/>
          <w:szCs w:val="22"/>
          <w:u w:val="single"/>
        </w:rPr>
        <w:t>，</w:t>
      </w:r>
      <w:r w:rsidRPr="00297663">
        <w:rPr>
          <w:rFonts w:ascii="Times New Roman" w:eastAsiaTheme="majorEastAsia" w:hAnsi="Times New Roman" w:cs="Times New Roman"/>
          <w:sz w:val="22"/>
          <w:szCs w:val="22"/>
          <w:u w:val="single"/>
        </w:rPr>
        <w:t>252a10-253a14//PTS.S.5.92-93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  <w:u w:val="single"/>
        </w:rPr>
        <w:t>）</w:t>
      </w:r>
      <w:proofErr w:type="gramEnd"/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  <w:u w:val="single"/>
          <w:lang w:eastAsia="zh-CN"/>
        </w:rPr>
        <w:t>：</w:t>
      </w:r>
    </w:p>
    <w:tbl>
      <w:tblPr>
        <w:tblStyle w:val="af"/>
        <w:tblW w:w="0" w:type="auto"/>
        <w:tblInd w:w="250" w:type="dxa"/>
        <w:tblLook w:val="04A0" w:firstRow="1" w:lastRow="0" w:firstColumn="1" w:lastColumn="0" w:noHBand="0" w:noVBand="1"/>
      </w:tblPr>
      <w:tblGrid>
        <w:gridCol w:w="4820"/>
        <w:gridCol w:w="4056"/>
      </w:tblGrid>
      <w:tr w:rsidR="00C24DD6" w:rsidRPr="00297663" w:rsidTr="002740DB">
        <w:tc>
          <w:tcPr>
            <w:tcW w:w="4820" w:type="dxa"/>
            <w:tcBorders>
              <w:top w:val="thinThickLargeGap" w:sz="6" w:space="0" w:color="auto"/>
              <w:left w:val="thinThickLargeGap" w:sz="6" w:space="0" w:color="auto"/>
              <w:right w:val="double" w:sz="4" w:space="0" w:color="auto"/>
            </w:tcBorders>
          </w:tcPr>
          <w:p w:rsidR="00C24DD6" w:rsidRPr="00297663" w:rsidRDefault="00C24DD6" w:rsidP="002740DB">
            <w:pPr>
              <w:pStyle w:val="ab"/>
              <w:ind w:left="240" w:hanging="240"/>
              <w:jc w:val="center"/>
              <w:rPr>
                <w:rFonts w:ascii="Times New Roman" w:eastAsia="SimSun" w:hAnsi="Times New Roman" w:cs="Times New Roman"/>
                <w:lang w:eastAsia="zh-CN"/>
              </w:rPr>
            </w:pPr>
            <w:r w:rsidRPr="00297663">
              <w:rPr>
                <w:rFonts w:ascii="Times New Roman" w:eastAsiaTheme="majorEastAsia" w:hAnsi="Times New Roman" w:cs="Times New Roman"/>
                <w:sz w:val="24"/>
                <w:szCs w:val="24"/>
              </w:rPr>
              <w:t>（</w:t>
            </w:r>
            <w:r w:rsidRPr="00297663">
              <w:rPr>
                <w:rFonts w:ascii="Times New Roman" w:eastAsiaTheme="majorEastAsia" w:hAnsi="Times New Roman" w:cs="Times New Roman"/>
                <w:sz w:val="24"/>
                <w:szCs w:val="24"/>
              </w:rPr>
              <w:t>N17</w:t>
            </w:r>
            <w:r w:rsidRPr="00297663">
              <w:rPr>
                <w:rFonts w:ascii="Times New Roman" w:eastAsiaTheme="majorEastAsia" w:hAnsi="Times New Roman" w:cs="Times New Roman"/>
                <w:sz w:val="24"/>
                <w:szCs w:val="24"/>
              </w:rPr>
              <w:t>，</w:t>
            </w:r>
            <w:r w:rsidRPr="00297663">
              <w:rPr>
                <w:rFonts w:ascii="Times New Roman" w:eastAsiaTheme="majorEastAsia" w:hAnsi="Times New Roman" w:cs="Times New Roman"/>
                <w:sz w:val="24"/>
                <w:szCs w:val="24"/>
              </w:rPr>
              <w:t>252a10-253a10</w:t>
            </w:r>
            <w:r w:rsidRPr="00297663">
              <w:rPr>
                <w:rFonts w:ascii="Times New Roman" w:eastAsiaTheme="majorEastAsia" w:hAnsi="Times New Roman" w:cs="Times New Roman"/>
                <w:sz w:val="24"/>
                <w:szCs w:val="24"/>
              </w:rPr>
              <w:t>）</w:t>
            </w:r>
          </w:p>
        </w:tc>
        <w:tc>
          <w:tcPr>
            <w:tcW w:w="4056" w:type="dxa"/>
            <w:tcBorders>
              <w:top w:val="thinThickLargeGap" w:sz="6" w:space="0" w:color="auto"/>
              <w:left w:val="double" w:sz="4" w:space="0" w:color="auto"/>
              <w:right w:val="thinThickLargeGap" w:sz="6" w:space="0" w:color="auto"/>
            </w:tcBorders>
          </w:tcPr>
          <w:p w:rsidR="00C24DD6" w:rsidRPr="00297663" w:rsidRDefault="00C24DD6" w:rsidP="002740DB">
            <w:pPr>
              <w:pStyle w:val="ab"/>
              <w:ind w:left="240" w:hanging="240"/>
              <w:jc w:val="center"/>
              <w:rPr>
                <w:rFonts w:ascii="Times New Roman" w:eastAsia="SimSun" w:hAnsi="Times New Roman" w:cs="Times New Roman"/>
                <w:lang w:eastAsia="zh-CN"/>
              </w:rPr>
            </w:pPr>
            <w:r w:rsidRPr="00297663">
              <w:rPr>
                <w:rFonts w:ascii="Times New Roman" w:eastAsiaTheme="majorEastAsia" w:hAnsi="Times New Roman" w:cs="Times New Roman"/>
                <w:sz w:val="24"/>
                <w:szCs w:val="24"/>
              </w:rPr>
              <w:t>（</w:t>
            </w:r>
            <w:r w:rsidRPr="00297663">
              <w:rPr>
                <w:rFonts w:ascii="Times New Roman" w:eastAsiaTheme="majorEastAsia" w:hAnsi="Times New Roman" w:cs="Times New Roman"/>
                <w:sz w:val="24"/>
                <w:szCs w:val="24"/>
              </w:rPr>
              <w:t>N17</w:t>
            </w:r>
            <w:r w:rsidRPr="00297663">
              <w:rPr>
                <w:rFonts w:ascii="Times New Roman" w:eastAsiaTheme="majorEastAsia" w:hAnsi="Times New Roman" w:cs="Times New Roman"/>
                <w:sz w:val="24"/>
                <w:szCs w:val="24"/>
              </w:rPr>
              <w:t>，</w:t>
            </w:r>
            <w:r w:rsidRPr="00297663">
              <w:rPr>
                <w:rFonts w:ascii="Times New Roman" w:eastAsiaTheme="majorEastAsia" w:hAnsi="Times New Roman" w:cs="Times New Roman"/>
                <w:sz w:val="24"/>
                <w:szCs w:val="24"/>
              </w:rPr>
              <w:t>253a10-14</w:t>
            </w:r>
            <w:r w:rsidRPr="00297663">
              <w:rPr>
                <w:rFonts w:ascii="Times New Roman" w:eastAsiaTheme="majorEastAsia" w:hAnsi="Times New Roman" w:cs="Times New Roman"/>
                <w:sz w:val="24"/>
                <w:szCs w:val="24"/>
              </w:rPr>
              <w:t>）</w:t>
            </w:r>
          </w:p>
        </w:tc>
      </w:tr>
      <w:tr w:rsidR="00C24DD6" w:rsidRPr="00297663" w:rsidTr="002740DB">
        <w:trPr>
          <w:trHeight w:val="828"/>
        </w:trPr>
        <w:tc>
          <w:tcPr>
            <w:tcW w:w="4820" w:type="dxa"/>
            <w:tcBorders>
              <w:left w:val="thinThickLargeGap" w:sz="6" w:space="0" w:color="auto"/>
              <w:bottom w:val="dashSmallGap" w:sz="4" w:space="0" w:color="auto"/>
              <w:right w:val="double" w:sz="4" w:space="0" w:color="auto"/>
            </w:tcBorders>
          </w:tcPr>
          <w:p w:rsidR="00C24DD6" w:rsidRPr="00297663" w:rsidRDefault="00C24DD6" w:rsidP="002740DB">
            <w:pPr>
              <w:pStyle w:val="ab"/>
              <w:ind w:left="220" w:hanging="220"/>
              <w:rPr>
                <w:rFonts w:ascii="標楷體" w:eastAsia="SimSun" w:hAnsi="標楷體"/>
                <w:lang w:eastAsia="zh-CN"/>
              </w:rPr>
            </w:pPr>
            <w:r w:rsidRPr="00297663">
              <w:rPr>
                <w:rFonts w:asciiTheme="majorEastAsia" w:eastAsiaTheme="majorEastAsia" w:hAnsiTheme="majorEastAsia" w:cs="Times New Roman"/>
              </w:rPr>
              <w:t>（</w:t>
            </w:r>
            <w:r w:rsidRPr="00297663">
              <w:rPr>
                <w:rFonts w:asciiTheme="majorEastAsia" w:eastAsiaTheme="majorEastAsia" w:hAnsiTheme="majorEastAsia" w:hint="eastAsia"/>
              </w:rPr>
              <w:t>二</w:t>
            </w:r>
            <w:r w:rsidRPr="00297663">
              <w:rPr>
                <w:rFonts w:asciiTheme="majorEastAsia" w:eastAsiaTheme="majorEastAsia" w:hAnsiTheme="majorEastAsia" w:cs="Times New Roman"/>
              </w:rPr>
              <w:t>）</w:t>
            </w:r>
            <w:r w:rsidRPr="00297663">
              <w:rPr>
                <w:rFonts w:ascii="標楷體" w:eastAsia="標楷體" w:hAnsi="標楷體" w:hint="eastAsia"/>
              </w:rPr>
              <w:t>諸比丘！</w:t>
            </w:r>
            <w:r w:rsidRPr="00297663">
              <w:rPr>
                <w:rFonts w:ascii="標楷體" w:eastAsia="標楷體" w:hAnsi="標楷體" w:hint="eastAsia"/>
                <w:b/>
              </w:rPr>
              <w:t>金之隨煩</w:t>
            </w:r>
            <w:proofErr w:type="gramStart"/>
            <w:r w:rsidRPr="00297663">
              <w:rPr>
                <w:rFonts w:ascii="標楷體" w:eastAsia="標楷體" w:hAnsi="標楷體" w:hint="eastAsia"/>
                <w:b/>
              </w:rPr>
              <w:t>惱</w:t>
            </w:r>
            <w:proofErr w:type="gramEnd"/>
            <w:r w:rsidRPr="00297663">
              <w:rPr>
                <w:rStyle w:val="ad"/>
                <w:rFonts w:ascii="標楷體" w:eastAsia="標楷體" w:hAnsi="標楷體"/>
              </w:rPr>
              <w:footnoteReference w:id="65"/>
            </w:r>
            <w:r w:rsidRPr="00297663">
              <w:rPr>
                <w:rFonts w:ascii="標楷體" w:eastAsia="標楷體" w:hAnsi="標楷體" w:hint="eastAsia"/>
              </w:rPr>
              <w:t>有</w:t>
            </w:r>
            <w:r w:rsidRPr="00297663">
              <w:rPr>
                <w:rFonts w:ascii="標楷體" w:eastAsia="標楷體" w:hAnsi="標楷體" w:hint="eastAsia"/>
                <w:b/>
              </w:rPr>
              <w:t>五種</w:t>
            </w:r>
            <w:r w:rsidRPr="00297663">
              <w:rPr>
                <w:rFonts w:ascii="標楷體" w:eastAsia="標楷體" w:hAnsi="標楷體" w:hint="eastAsia"/>
              </w:rPr>
              <w:t>。被</w:t>
            </w:r>
            <w:proofErr w:type="gramStart"/>
            <w:r w:rsidRPr="00297663">
              <w:rPr>
                <w:rFonts w:ascii="標楷體" w:eastAsia="標楷體" w:hAnsi="標楷體" w:hint="eastAsia"/>
              </w:rPr>
              <w:t>此隨煩惱染污時</w:t>
            </w:r>
            <w:proofErr w:type="gramEnd"/>
            <w:r w:rsidRPr="00297663">
              <w:rPr>
                <w:rFonts w:ascii="標楷體" w:eastAsia="標楷體" w:hAnsi="標楷體" w:hint="eastAsia"/>
              </w:rPr>
              <w:t>，</w:t>
            </w:r>
            <w:r w:rsidRPr="00297663">
              <w:rPr>
                <w:rFonts w:ascii="標楷體" w:eastAsia="標楷體" w:hAnsi="標楷體" w:hint="eastAsia"/>
                <w:b/>
              </w:rPr>
              <w:t>金則不柔軟、不堪任、不清淨、脆而不堪正用</w:t>
            </w:r>
            <w:r w:rsidRPr="00297663">
              <w:rPr>
                <w:rFonts w:ascii="標楷體" w:eastAsia="標楷體" w:hAnsi="標楷體" w:hint="eastAsia"/>
              </w:rPr>
              <w:t>。以何為五耶？</w:t>
            </w:r>
          </w:p>
        </w:tc>
        <w:tc>
          <w:tcPr>
            <w:tcW w:w="4056" w:type="dxa"/>
            <w:vMerge w:val="restart"/>
            <w:tcBorders>
              <w:left w:val="double" w:sz="4" w:space="0" w:color="auto"/>
              <w:right w:val="thinThickLargeGap" w:sz="6" w:space="0" w:color="auto"/>
            </w:tcBorders>
          </w:tcPr>
          <w:p w:rsidR="00C24DD6" w:rsidRPr="00297663" w:rsidRDefault="00C24DD6" w:rsidP="002740DB">
            <w:pPr>
              <w:pStyle w:val="ab"/>
              <w:ind w:left="220" w:hanging="220"/>
              <w:rPr>
                <w:rFonts w:asciiTheme="majorEastAsia" w:eastAsia="SimSun" w:hAnsiTheme="majorEastAsia" w:cs="Times New Roman"/>
              </w:rPr>
            </w:pPr>
          </w:p>
          <w:p w:rsidR="00C24DD6" w:rsidRPr="00297663" w:rsidRDefault="00C24DD6" w:rsidP="002740DB">
            <w:pPr>
              <w:pStyle w:val="ab"/>
              <w:ind w:left="220" w:hanging="220"/>
              <w:rPr>
                <w:rFonts w:asciiTheme="majorEastAsia" w:eastAsia="SimSun" w:hAnsiTheme="majorEastAsia" w:cs="Times New Roman"/>
              </w:rPr>
            </w:pPr>
          </w:p>
          <w:p w:rsidR="00C24DD6" w:rsidRPr="00297663" w:rsidRDefault="00C24DD6" w:rsidP="002740DB">
            <w:pPr>
              <w:pStyle w:val="ab"/>
              <w:ind w:left="220" w:hanging="220"/>
              <w:rPr>
                <w:rFonts w:asciiTheme="majorEastAsia" w:eastAsia="SimSun" w:hAnsiTheme="majorEastAsia" w:cs="Times New Roman"/>
              </w:rPr>
            </w:pPr>
          </w:p>
          <w:p w:rsidR="00C24DD6" w:rsidRPr="00297663" w:rsidRDefault="00C24DD6" w:rsidP="002740DB">
            <w:pPr>
              <w:pStyle w:val="ab"/>
              <w:ind w:left="220" w:hanging="220"/>
              <w:rPr>
                <w:rFonts w:ascii="標楷體" w:eastAsia="標楷體" w:hAnsi="標楷體"/>
              </w:rPr>
            </w:pPr>
            <w:r w:rsidRPr="00297663">
              <w:rPr>
                <w:rFonts w:asciiTheme="majorEastAsia" w:eastAsiaTheme="majorEastAsia" w:hAnsiTheme="majorEastAsia" w:cs="Times New Roman"/>
              </w:rPr>
              <w:t>（</w:t>
            </w:r>
            <w:r w:rsidRPr="00297663">
              <w:rPr>
                <w:rFonts w:asciiTheme="majorEastAsia" w:eastAsiaTheme="majorEastAsia" w:hAnsiTheme="majorEastAsia" w:cs="Times New Roman" w:hint="eastAsia"/>
              </w:rPr>
              <w:t>九</w:t>
            </w:r>
            <w:r w:rsidRPr="00297663">
              <w:rPr>
                <w:rFonts w:asciiTheme="majorEastAsia" w:eastAsiaTheme="majorEastAsia" w:hAnsiTheme="majorEastAsia" w:cs="Times New Roman"/>
              </w:rPr>
              <w:t>）</w:t>
            </w:r>
            <w:r w:rsidRPr="00297663">
              <w:rPr>
                <w:rFonts w:ascii="標楷體" w:eastAsia="標楷體" w:hAnsi="標楷體" w:hint="eastAsia"/>
              </w:rPr>
              <w:t>諸比丘！</w:t>
            </w:r>
            <w:proofErr w:type="gramStart"/>
            <w:r w:rsidRPr="00297663">
              <w:rPr>
                <w:rFonts w:ascii="標楷體" w:eastAsia="標楷體" w:hAnsi="標楷體" w:hint="eastAsia"/>
              </w:rPr>
              <w:t>欲</w:t>
            </w:r>
            <w:r w:rsidRPr="00297663">
              <w:rPr>
                <w:rFonts w:ascii="標楷體" w:eastAsia="標楷體" w:hAnsi="標楷體" w:hint="eastAsia"/>
                <w:b/>
              </w:rPr>
              <w:t>貪</w:t>
            </w:r>
            <w:r w:rsidRPr="00297663">
              <w:rPr>
                <w:rFonts w:ascii="標楷體" w:eastAsia="標楷體" w:hAnsi="標楷體" w:hint="eastAsia"/>
              </w:rPr>
              <w:t>為</w:t>
            </w:r>
            <w:proofErr w:type="gramEnd"/>
            <w:r w:rsidRPr="00297663">
              <w:rPr>
                <w:rFonts w:ascii="標楷體" w:eastAsia="標楷體" w:hAnsi="標楷體" w:hint="eastAsia"/>
              </w:rPr>
              <w:t>心之隨</w:t>
            </w:r>
            <w:proofErr w:type="gramStart"/>
            <w:r w:rsidRPr="00297663">
              <w:rPr>
                <w:rFonts w:ascii="標楷體" w:eastAsia="標楷體" w:hAnsi="標楷體" w:hint="eastAsia"/>
              </w:rPr>
              <w:t>煩惱，被</w:t>
            </w:r>
            <w:r w:rsidRPr="00297663">
              <w:rPr>
                <w:rFonts w:ascii="標楷體" w:eastAsia="標楷體" w:hAnsi="標楷體" w:hint="eastAsia"/>
                <w:b/>
              </w:rPr>
              <w:t>此隨煩惱染污時</w:t>
            </w:r>
            <w:proofErr w:type="gramEnd"/>
            <w:r w:rsidRPr="00297663">
              <w:rPr>
                <w:rFonts w:ascii="標楷體" w:eastAsia="標楷體" w:hAnsi="標楷體" w:hint="eastAsia"/>
              </w:rPr>
              <w:t>，</w:t>
            </w:r>
            <w:r w:rsidRPr="00297663">
              <w:rPr>
                <w:rFonts w:ascii="標楷體" w:eastAsia="標楷體" w:hAnsi="標楷體" w:hint="eastAsia"/>
                <w:b/>
              </w:rPr>
              <w:t>心則不柔軟、不堪任、不清淨、脆而不能正</w:t>
            </w:r>
            <w:proofErr w:type="gramStart"/>
            <w:r w:rsidRPr="00297663">
              <w:rPr>
                <w:rFonts w:ascii="標楷體" w:eastAsia="標楷體" w:hAnsi="標楷體" w:hint="eastAsia"/>
                <w:b/>
              </w:rPr>
              <w:t>盡諸漏</w:t>
            </w:r>
            <w:r w:rsidRPr="00297663">
              <w:rPr>
                <w:rFonts w:ascii="標楷體" w:eastAsia="標楷體" w:hAnsi="標楷體" w:hint="eastAsia"/>
              </w:rPr>
              <w:t>。</w:t>
            </w:r>
            <w:proofErr w:type="gramEnd"/>
          </w:p>
        </w:tc>
      </w:tr>
      <w:tr w:rsidR="00C24DD6" w:rsidRPr="00297663" w:rsidTr="002740DB">
        <w:trPr>
          <w:trHeight w:val="818"/>
        </w:trPr>
        <w:tc>
          <w:tcPr>
            <w:tcW w:w="4820" w:type="dxa"/>
            <w:tcBorders>
              <w:top w:val="dashSmallGap" w:sz="4" w:space="0" w:color="auto"/>
              <w:left w:val="thinThickLargeGap" w:sz="6" w:space="0" w:color="auto"/>
              <w:bottom w:val="dotDotDash" w:sz="4" w:space="0" w:color="auto"/>
              <w:right w:val="double" w:sz="4" w:space="0" w:color="auto"/>
            </w:tcBorders>
          </w:tcPr>
          <w:p w:rsidR="00C24DD6" w:rsidRPr="00297663" w:rsidRDefault="00C24DD6" w:rsidP="002740DB">
            <w:pPr>
              <w:pStyle w:val="ab"/>
              <w:ind w:left="220" w:hanging="220"/>
              <w:rPr>
                <w:rFonts w:asciiTheme="majorEastAsia" w:eastAsiaTheme="majorEastAsia" w:hAnsiTheme="majorEastAsia" w:cs="Times New Roman"/>
              </w:rPr>
            </w:pPr>
            <w:r w:rsidRPr="00297663">
              <w:rPr>
                <w:rFonts w:asciiTheme="majorEastAsia" w:eastAsiaTheme="majorEastAsia" w:hAnsiTheme="majorEastAsia" w:cs="Times New Roman"/>
              </w:rPr>
              <w:t>（</w:t>
            </w:r>
            <w:r w:rsidRPr="00297663">
              <w:rPr>
                <w:rFonts w:asciiTheme="majorEastAsia" w:eastAsiaTheme="majorEastAsia" w:hAnsiTheme="majorEastAsia" w:cs="Times New Roman" w:hint="eastAsia"/>
              </w:rPr>
              <w:t>三</w:t>
            </w:r>
            <w:r w:rsidRPr="00297663">
              <w:rPr>
                <w:rFonts w:asciiTheme="majorEastAsia" w:eastAsiaTheme="majorEastAsia" w:hAnsiTheme="majorEastAsia" w:cs="Times New Roman"/>
              </w:rPr>
              <w:t>）</w:t>
            </w:r>
            <w:r w:rsidRPr="00297663">
              <w:rPr>
                <w:rFonts w:ascii="標楷體" w:eastAsia="標楷體" w:hAnsi="標楷體" w:hint="eastAsia"/>
              </w:rPr>
              <w:t>諸比丘！</w:t>
            </w:r>
            <w:r w:rsidRPr="00297663">
              <w:rPr>
                <w:rFonts w:ascii="標楷體" w:eastAsia="標楷體" w:hAnsi="標楷體" w:hint="eastAsia"/>
                <w:b/>
              </w:rPr>
              <w:t>鐵</w:t>
            </w:r>
            <w:r w:rsidRPr="00297663">
              <w:rPr>
                <w:rFonts w:ascii="標楷體" w:eastAsia="標楷體" w:hAnsi="標楷體" w:hint="eastAsia"/>
              </w:rPr>
              <w:t>為金之隨</w:t>
            </w:r>
            <w:proofErr w:type="gramStart"/>
            <w:r w:rsidRPr="00297663">
              <w:rPr>
                <w:rFonts w:ascii="標楷體" w:eastAsia="標楷體" w:hAnsi="標楷體" w:hint="eastAsia"/>
              </w:rPr>
              <w:t>煩惱，被此隨煩惱染污時</w:t>
            </w:r>
            <w:proofErr w:type="gramEnd"/>
            <w:r w:rsidRPr="00297663">
              <w:rPr>
                <w:rFonts w:ascii="標楷體" w:eastAsia="標楷體" w:hAnsi="標楷體" w:hint="eastAsia"/>
              </w:rPr>
              <w:t>，金則不柔軟、不堪任、不清淨、脆而不堪正用。</w:t>
            </w:r>
          </w:p>
        </w:tc>
        <w:tc>
          <w:tcPr>
            <w:tcW w:w="4056" w:type="dxa"/>
            <w:vMerge/>
            <w:tcBorders>
              <w:left w:val="double" w:sz="4" w:space="0" w:color="auto"/>
              <w:bottom w:val="dotDotDash" w:sz="4" w:space="0" w:color="auto"/>
              <w:right w:val="thinThickLargeGap" w:sz="6" w:space="0" w:color="auto"/>
            </w:tcBorders>
          </w:tcPr>
          <w:p w:rsidR="00C24DD6" w:rsidRPr="00297663" w:rsidRDefault="00C24DD6" w:rsidP="002740DB">
            <w:pPr>
              <w:pStyle w:val="ab"/>
              <w:ind w:left="220" w:hanging="220"/>
              <w:rPr>
                <w:rFonts w:asciiTheme="majorEastAsia" w:eastAsia="SimSun" w:hAnsiTheme="majorEastAsia" w:cs="Times New Roman"/>
              </w:rPr>
            </w:pPr>
          </w:p>
        </w:tc>
      </w:tr>
      <w:tr w:rsidR="00C24DD6" w:rsidRPr="00297663" w:rsidTr="002740DB">
        <w:trPr>
          <w:trHeight w:val="552"/>
        </w:trPr>
        <w:tc>
          <w:tcPr>
            <w:tcW w:w="4820" w:type="dxa"/>
            <w:tcBorders>
              <w:top w:val="dotDotDash" w:sz="4" w:space="0" w:color="auto"/>
              <w:left w:val="thinThickLargeGap" w:sz="6" w:space="0" w:color="auto"/>
              <w:bottom w:val="dotDotDash" w:sz="4" w:space="0" w:color="auto"/>
              <w:right w:val="double" w:sz="4" w:space="0" w:color="auto"/>
            </w:tcBorders>
          </w:tcPr>
          <w:p w:rsidR="00C24DD6" w:rsidRPr="00297663" w:rsidRDefault="00C24DD6" w:rsidP="002740DB">
            <w:pPr>
              <w:pStyle w:val="ab"/>
              <w:ind w:left="220" w:hanging="220"/>
              <w:rPr>
                <w:rFonts w:asciiTheme="majorEastAsia" w:eastAsiaTheme="majorEastAsia" w:hAnsiTheme="majorEastAsia" w:cs="Times New Roman"/>
              </w:rPr>
            </w:pPr>
            <w:r w:rsidRPr="00297663">
              <w:rPr>
                <w:rFonts w:asciiTheme="majorEastAsia" w:eastAsiaTheme="majorEastAsia" w:hAnsiTheme="majorEastAsia" w:cs="Times New Roman"/>
              </w:rPr>
              <w:t>（</w:t>
            </w:r>
            <w:r w:rsidRPr="00297663">
              <w:rPr>
                <w:rFonts w:asciiTheme="majorEastAsia" w:eastAsiaTheme="majorEastAsia" w:hAnsiTheme="majorEastAsia" w:cs="Times New Roman" w:hint="eastAsia"/>
              </w:rPr>
              <w:t>四</w:t>
            </w:r>
            <w:r w:rsidRPr="00297663">
              <w:rPr>
                <w:rFonts w:asciiTheme="majorEastAsia" w:eastAsiaTheme="majorEastAsia" w:hAnsiTheme="majorEastAsia" w:cs="Times New Roman"/>
              </w:rPr>
              <w:t>）</w:t>
            </w:r>
            <w:r w:rsidRPr="00297663">
              <w:rPr>
                <w:rFonts w:ascii="標楷體" w:eastAsia="標楷體" w:hAnsi="標楷體" w:hint="eastAsia"/>
              </w:rPr>
              <w:t>諸比丘！</w:t>
            </w:r>
            <w:r w:rsidRPr="00297663">
              <w:rPr>
                <w:rFonts w:ascii="標楷體" w:eastAsia="標楷體" w:hAnsi="標楷體" w:hint="eastAsia"/>
                <w:b/>
              </w:rPr>
              <w:t>銅</w:t>
            </w:r>
            <w:r w:rsidRPr="00297663">
              <w:rPr>
                <w:rFonts w:ascii="標楷體" w:eastAsia="標楷體" w:hAnsi="標楷體" w:hint="eastAsia"/>
              </w:rPr>
              <w:t>為金之隨</w:t>
            </w:r>
            <w:proofErr w:type="gramStart"/>
            <w:r w:rsidRPr="00297663">
              <w:rPr>
                <w:rFonts w:ascii="標楷體" w:eastAsia="標楷體" w:hAnsi="標楷體" w:hint="eastAsia"/>
              </w:rPr>
              <w:t>煩惱，被此隨煩惱染污時</w:t>
            </w:r>
            <w:proofErr w:type="gramEnd"/>
            <w:r w:rsidRPr="00297663">
              <w:rPr>
                <w:rFonts w:ascii="標楷體" w:eastAsia="標楷體" w:hAnsi="標楷體" w:hint="eastAsia"/>
              </w:rPr>
              <w:t>，金…</w:t>
            </w:r>
            <w:proofErr w:type="gramStart"/>
            <w:r w:rsidRPr="00297663">
              <w:rPr>
                <w:rFonts w:ascii="標楷體" w:eastAsia="標楷體" w:hAnsi="標楷體" w:hint="eastAsia"/>
              </w:rPr>
              <w:t>…</w:t>
            </w:r>
            <w:proofErr w:type="gramEnd"/>
            <w:r w:rsidRPr="00297663">
              <w:rPr>
                <w:rFonts w:ascii="標楷體" w:eastAsia="標楷體" w:hAnsi="標楷體" w:hint="eastAsia"/>
              </w:rPr>
              <w:t>乃至…</w:t>
            </w:r>
            <w:proofErr w:type="gramStart"/>
            <w:r w:rsidRPr="00297663">
              <w:rPr>
                <w:rFonts w:ascii="標楷體" w:eastAsia="標楷體" w:hAnsi="標楷體" w:hint="eastAsia"/>
              </w:rPr>
              <w:t>…</w:t>
            </w:r>
            <w:proofErr w:type="gramEnd"/>
          </w:p>
        </w:tc>
        <w:tc>
          <w:tcPr>
            <w:tcW w:w="4056" w:type="dxa"/>
            <w:tcBorders>
              <w:top w:val="dotDotDash" w:sz="4" w:space="0" w:color="auto"/>
              <w:left w:val="double" w:sz="4" w:space="0" w:color="auto"/>
              <w:bottom w:val="dotDotDash" w:sz="4" w:space="0" w:color="auto"/>
              <w:right w:val="thinThickLargeGap" w:sz="6" w:space="0" w:color="auto"/>
            </w:tcBorders>
          </w:tcPr>
          <w:p w:rsidR="00C24DD6" w:rsidRPr="00297663" w:rsidRDefault="00C24DD6" w:rsidP="002740DB">
            <w:pPr>
              <w:pStyle w:val="ab"/>
              <w:ind w:left="220" w:hanging="220"/>
              <w:rPr>
                <w:rFonts w:ascii="標楷體" w:eastAsia="SimSun" w:hAnsi="標楷體"/>
              </w:rPr>
            </w:pPr>
            <w:r w:rsidRPr="00297663">
              <w:rPr>
                <w:rFonts w:asciiTheme="majorEastAsia" w:eastAsiaTheme="majorEastAsia" w:hAnsiTheme="majorEastAsia" w:cs="Times New Roman"/>
              </w:rPr>
              <w:t>（</w:t>
            </w:r>
            <w:r w:rsidRPr="00297663">
              <w:rPr>
                <w:rFonts w:asciiTheme="majorEastAsia" w:eastAsiaTheme="majorEastAsia" w:hAnsiTheme="majorEastAsia" w:cs="Times New Roman" w:hint="eastAsia"/>
              </w:rPr>
              <w:t>十</w:t>
            </w:r>
            <w:r w:rsidRPr="00297663">
              <w:rPr>
                <w:rFonts w:asciiTheme="majorEastAsia" w:eastAsiaTheme="majorEastAsia" w:hAnsiTheme="majorEastAsia" w:cs="Times New Roman"/>
              </w:rPr>
              <w:t>）</w:t>
            </w:r>
            <w:proofErr w:type="gramStart"/>
            <w:r w:rsidRPr="00297663">
              <w:rPr>
                <w:rFonts w:ascii="標楷體" w:eastAsia="標楷體" w:hAnsi="標楷體" w:hint="eastAsia"/>
                <w:b/>
              </w:rPr>
              <w:t>瞋</w:t>
            </w:r>
            <w:r w:rsidRPr="00297663">
              <w:rPr>
                <w:rFonts w:ascii="標楷體" w:eastAsia="標楷體" w:hAnsi="標楷體" w:hint="eastAsia"/>
              </w:rPr>
              <w:t>隨眠……</w:t>
            </w:r>
            <w:proofErr w:type="gramEnd"/>
          </w:p>
          <w:p w:rsidR="00C24DD6" w:rsidRPr="00297663" w:rsidRDefault="00C24DD6" w:rsidP="002740DB">
            <w:pPr>
              <w:pStyle w:val="ab"/>
              <w:ind w:left="220" w:hanging="220"/>
              <w:rPr>
                <w:rFonts w:asciiTheme="majorEastAsia" w:eastAsia="SimSun" w:hAnsiTheme="majorEastAsia" w:cs="Times New Roman"/>
              </w:rPr>
            </w:pPr>
          </w:p>
        </w:tc>
      </w:tr>
      <w:tr w:rsidR="00C24DD6" w:rsidRPr="00297663" w:rsidTr="002740DB">
        <w:trPr>
          <w:trHeight w:val="349"/>
        </w:trPr>
        <w:tc>
          <w:tcPr>
            <w:tcW w:w="4820" w:type="dxa"/>
            <w:tcBorders>
              <w:top w:val="dotDotDash" w:sz="4" w:space="0" w:color="auto"/>
              <w:left w:val="thinThickLargeGap" w:sz="6" w:space="0" w:color="auto"/>
              <w:bottom w:val="dotDotDash" w:sz="4" w:space="0" w:color="auto"/>
              <w:right w:val="double" w:sz="4" w:space="0" w:color="auto"/>
            </w:tcBorders>
          </w:tcPr>
          <w:p w:rsidR="00C24DD6" w:rsidRPr="00297663" w:rsidRDefault="00C24DD6" w:rsidP="002740DB">
            <w:pPr>
              <w:pStyle w:val="ab"/>
              <w:ind w:left="220" w:hanging="220"/>
              <w:rPr>
                <w:rFonts w:asciiTheme="majorEastAsia" w:eastAsiaTheme="majorEastAsia" w:hAnsiTheme="majorEastAsia" w:cs="Times New Roman"/>
              </w:rPr>
            </w:pPr>
            <w:r w:rsidRPr="00297663">
              <w:rPr>
                <w:rFonts w:asciiTheme="majorEastAsia" w:eastAsiaTheme="majorEastAsia" w:hAnsiTheme="majorEastAsia" w:cs="Times New Roman"/>
              </w:rPr>
              <w:t>（</w:t>
            </w:r>
            <w:r w:rsidRPr="00297663">
              <w:rPr>
                <w:rFonts w:asciiTheme="majorEastAsia" w:eastAsiaTheme="majorEastAsia" w:hAnsiTheme="majorEastAsia" w:cs="Times New Roman" w:hint="eastAsia"/>
              </w:rPr>
              <w:t>五</w:t>
            </w:r>
            <w:r w:rsidRPr="00297663">
              <w:rPr>
                <w:rFonts w:asciiTheme="majorEastAsia" w:eastAsiaTheme="majorEastAsia" w:hAnsiTheme="majorEastAsia" w:cs="Times New Roman"/>
              </w:rPr>
              <w:t>）</w:t>
            </w:r>
            <w:r w:rsidRPr="00297663">
              <w:rPr>
                <w:rFonts w:ascii="標楷體" w:eastAsia="標楷體" w:hAnsi="標楷體" w:hint="eastAsia"/>
              </w:rPr>
              <w:t>諸比丘！</w:t>
            </w:r>
            <w:r w:rsidRPr="00297663">
              <w:rPr>
                <w:rFonts w:ascii="標楷體" w:eastAsia="標楷體" w:hAnsi="標楷體" w:hint="eastAsia"/>
                <w:b/>
              </w:rPr>
              <w:t>錫</w:t>
            </w:r>
            <w:r w:rsidRPr="00297663">
              <w:rPr>
                <w:rFonts w:ascii="標楷體" w:eastAsia="標楷體" w:hAnsi="標楷體" w:hint="eastAsia"/>
              </w:rPr>
              <w:t>為金之隨</w:t>
            </w:r>
            <w:proofErr w:type="gramStart"/>
            <w:r w:rsidRPr="00297663">
              <w:rPr>
                <w:rFonts w:ascii="標楷體" w:eastAsia="標楷體" w:hAnsi="標楷體" w:hint="eastAsia"/>
              </w:rPr>
              <w:t>煩惱，</w:t>
            </w:r>
            <w:proofErr w:type="gramEnd"/>
            <w:r w:rsidRPr="00297663">
              <w:rPr>
                <w:rFonts w:ascii="標楷體" w:eastAsia="標楷體" w:hAnsi="標楷體" w:hint="eastAsia"/>
              </w:rPr>
              <w:t>…</w:t>
            </w:r>
            <w:proofErr w:type="gramStart"/>
            <w:r w:rsidRPr="00297663">
              <w:rPr>
                <w:rFonts w:ascii="標楷體" w:eastAsia="標楷體" w:hAnsi="標楷體" w:hint="eastAsia"/>
              </w:rPr>
              <w:t>…</w:t>
            </w:r>
            <w:proofErr w:type="gramEnd"/>
            <w:r w:rsidRPr="00297663">
              <w:rPr>
                <w:rFonts w:ascii="標楷體" w:eastAsia="標楷體" w:hAnsi="標楷體" w:hint="eastAsia"/>
              </w:rPr>
              <w:t>乃至…</w:t>
            </w:r>
            <w:proofErr w:type="gramStart"/>
            <w:r w:rsidRPr="00297663">
              <w:rPr>
                <w:rFonts w:ascii="標楷體" w:eastAsia="標楷體" w:hAnsi="標楷體" w:hint="eastAsia"/>
              </w:rPr>
              <w:t>…</w:t>
            </w:r>
            <w:proofErr w:type="gramEnd"/>
          </w:p>
        </w:tc>
        <w:tc>
          <w:tcPr>
            <w:tcW w:w="4056" w:type="dxa"/>
            <w:tcBorders>
              <w:top w:val="dotDotDash" w:sz="4" w:space="0" w:color="auto"/>
              <w:left w:val="double" w:sz="4" w:space="0" w:color="auto"/>
              <w:bottom w:val="dotDotDash" w:sz="4" w:space="0" w:color="auto"/>
              <w:right w:val="thinThickLargeGap" w:sz="6" w:space="0" w:color="auto"/>
            </w:tcBorders>
          </w:tcPr>
          <w:p w:rsidR="00C24DD6" w:rsidRPr="00297663" w:rsidRDefault="00C24DD6" w:rsidP="002740DB">
            <w:pPr>
              <w:pStyle w:val="ab"/>
              <w:ind w:left="220" w:hanging="220"/>
              <w:rPr>
                <w:rFonts w:asciiTheme="majorEastAsia" w:eastAsia="SimSun" w:hAnsiTheme="majorEastAsia" w:cs="Times New Roman"/>
              </w:rPr>
            </w:pPr>
            <w:r w:rsidRPr="00297663">
              <w:rPr>
                <w:rFonts w:asciiTheme="majorEastAsia" w:eastAsiaTheme="majorEastAsia" w:hAnsiTheme="majorEastAsia" w:cs="Times New Roman"/>
              </w:rPr>
              <w:t>（</w:t>
            </w:r>
            <w:r w:rsidRPr="00297663">
              <w:rPr>
                <w:rFonts w:asciiTheme="majorEastAsia" w:eastAsiaTheme="majorEastAsia" w:hAnsiTheme="majorEastAsia" w:cs="Times New Roman" w:hint="eastAsia"/>
              </w:rPr>
              <w:t>十一</w:t>
            </w:r>
            <w:r w:rsidRPr="00297663">
              <w:rPr>
                <w:rFonts w:asciiTheme="majorEastAsia" w:eastAsiaTheme="majorEastAsia" w:hAnsiTheme="majorEastAsia" w:cs="Times New Roman"/>
              </w:rPr>
              <w:t>）</w:t>
            </w:r>
            <w:proofErr w:type="gramStart"/>
            <w:r w:rsidRPr="00297663">
              <w:rPr>
                <w:rFonts w:ascii="標楷體" w:eastAsia="標楷體" w:hAnsi="標楷體" w:hint="eastAsia"/>
                <w:b/>
              </w:rPr>
              <w:t>惛眠</w:t>
            </w:r>
            <w:r w:rsidRPr="00297663">
              <w:rPr>
                <w:rFonts w:ascii="標楷體" w:eastAsia="標楷體" w:hAnsi="標楷體" w:hint="eastAsia"/>
              </w:rPr>
              <w:t>隨眠……</w:t>
            </w:r>
            <w:proofErr w:type="gramEnd"/>
          </w:p>
        </w:tc>
      </w:tr>
      <w:tr w:rsidR="00C24DD6" w:rsidRPr="00297663" w:rsidTr="002740DB">
        <w:trPr>
          <w:trHeight w:val="269"/>
        </w:trPr>
        <w:tc>
          <w:tcPr>
            <w:tcW w:w="4820" w:type="dxa"/>
            <w:tcBorders>
              <w:top w:val="dotDotDash" w:sz="4" w:space="0" w:color="auto"/>
              <w:left w:val="thinThickLargeGap" w:sz="6" w:space="0" w:color="auto"/>
              <w:bottom w:val="dotDotDash" w:sz="4" w:space="0" w:color="auto"/>
              <w:right w:val="double" w:sz="4" w:space="0" w:color="auto"/>
            </w:tcBorders>
          </w:tcPr>
          <w:p w:rsidR="00C24DD6" w:rsidRPr="00297663" w:rsidRDefault="00C24DD6" w:rsidP="002740DB">
            <w:pPr>
              <w:pStyle w:val="ab"/>
              <w:ind w:left="220" w:hanging="220"/>
              <w:rPr>
                <w:rFonts w:asciiTheme="majorEastAsia" w:eastAsiaTheme="majorEastAsia" w:hAnsiTheme="majorEastAsia" w:cs="Times New Roman"/>
              </w:rPr>
            </w:pPr>
            <w:r w:rsidRPr="00297663">
              <w:rPr>
                <w:rFonts w:asciiTheme="majorEastAsia" w:eastAsiaTheme="majorEastAsia" w:hAnsiTheme="majorEastAsia" w:cs="Times New Roman"/>
              </w:rPr>
              <w:t>（</w:t>
            </w:r>
            <w:r w:rsidRPr="00297663">
              <w:rPr>
                <w:rFonts w:asciiTheme="majorEastAsia" w:eastAsiaTheme="majorEastAsia" w:hAnsiTheme="majorEastAsia" w:cs="Times New Roman" w:hint="eastAsia"/>
              </w:rPr>
              <w:t>六</w:t>
            </w:r>
            <w:r w:rsidRPr="00297663">
              <w:rPr>
                <w:rFonts w:asciiTheme="majorEastAsia" w:eastAsiaTheme="majorEastAsia" w:hAnsiTheme="majorEastAsia" w:cs="Times New Roman"/>
              </w:rPr>
              <w:t>）</w:t>
            </w:r>
            <w:r w:rsidRPr="00297663">
              <w:rPr>
                <w:rFonts w:ascii="標楷體" w:eastAsia="標楷體" w:hAnsi="標楷體" w:hint="eastAsia"/>
              </w:rPr>
              <w:t>諸比丘！</w:t>
            </w:r>
            <w:r w:rsidRPr="00297663">
              <w:rPr>
                <w:rFonts w:ascii="標楷體" w:eastAsia="標楷體" w:hAnsi="標楷體" w:hint="eastAsia"/>
                <w:b/>
              </w:rPr>
              <w:t>鉛</w:t>
            </w:r>
            <w:r w:rsidRPr="00297663">
              <w:rPr>
                <w:rFonts w:ascii="標楷體" w:eastAsia="標楷體" w:hAnsi="標楷體" w:hint="eastAsia"/>
              </w:rPr>
              <w:t>為金之隨</w:t>
            </w:r>
            <w:proofErr w:type="gramStart"/>
            <w:r w:rsidRPr="00297663">
              <w:rPr>
                <w:rFonts w:ascii="標楷體" w:eastAsia="標楷體" w:hAnsi="標楷體" w:hint="eastAsia"/>
              </w:rPr>
              <w:t>煩惱，</w:t>
            </w:r>
            <w:proofErr w:type="gramEnd"/>
            <w:r w:rsidRPr="00297663">
              <w:rPr>
                <w:rFonts w:ascii="標楷體" w:eastAsia="標楷體" w:hAnsi="標楷體" w:hint="eastAsia"/>
              </w:rPr>
              <w:t>…</w:t>
            </w:r>
            <w:proofErr w:type="gramStart"/>
            <w:r w:rsidRPr="00297663">
              <w:rPr>
                <w:rFonts w:ascii="標楷體" w:eastAsia="標楷體" w:hAnsi="標楷體" w:hint="eastAsia"/>
              </w:rPr>
              <w:t>…</w:t>
            </w:r>
            <w:proofErr w:type="gramEnd"/>
            <w:r w:rsidRPr="00297663">
              <w:rPr>
                <w:rFonts w:ascii="標楷體" w:eastAsia="標楷體" w:hAnsi="標楷體" w:hint="eastAsia"/>
              </w:rPr>
              <w:t>乃至…</w:t>
            </w:r>
            <w:proofErr w:type="gramStart"/>
            <w:r w:rsidRPr="00297663">
              <w:rPr>
                <w:rFonts w:ascii="標楷體" w:eastAsia="標楷體" w:hAnsi="標楷體" w:hint="eastAsia"/>
              </w:rPr>
              <w:t>…</w:t>
            </w:r>
            <w:proofErr w:type="gramEnd"/>
          </w:p>
        </w:tc>
        <w:tc>
          <w:tcPr>
            <w:tcW w:w="4056" w:type="dxa"/>
            <w:tcBorders>
              <w:top w:val="dotDotDash" w:sz="4" w:space="0" w:color="auto"/>
              <w:left w:val="double" w:sz="4" w:space="0" w:color="auto"/>
              <w:bottom w:val="dotDotDash" w:sz="4" w:space="0" w:color="auto"/>
              <w:right w:val="thinThickLargeGap" w:sz="6" w:space="0" w:color="auto"/>
            </w:tcBorders>
          </w:tcPr>
          <w:p w:rsidR="00C24DD6" w:rsidRPr="00297663" w:rsidRDefault="00C24DD6" w:rsidP="002740DB">
            <w:pPr>
              <w:pStyle w:val="ab"/>
              <w:ind w:left="220" w:hanging="220"/>
              <w:rPr>
                <w:rFonts w:asciiTheme="majorEastAsia" w:eastAsiaTheme="majorEastAsia" w:hAnsiTheme="majorEastAsia" w:cs="Times New Roman"/>
              </w:rPr>
            </w:pPr>
            <w:r w:rsidRPr="00297663">
              <w:rPr>
                <w:rFonts w:asciiTheme="majorEastAsia" w:eastAsiaTheme="majorEastAsia" w:hAnsiTheme="majorEastAsia" w:cs="Times New Roman"/>
              </w:rPr>
              <w:t>（</w:t>
            </w:r>
            <w:r w:rsidRPr="00297663">
              <w:rPr>
                <w:rFonts w:asciiTheme="majorEastAsia" w:eastAsiaTheme="majorEastAsia" w:hAnsiTheme="majorEastAsia" w:cs="Times New Roman" w:hint="eastAsia"/>
              </w:rPr>
              <w:t>十二</w:t>
            </w:r>
            <w:r w:rsidRPr="00297663">
              <w:rPr>
                <w:rFonts w:asciiTheme="majorEastAsia" w:eastAsiaTheme="majorEastAsia" w:hAnsiTheme="majorEastAsia" w:cs="Times New Roman"/>
              </w:rPr>
              <w:t>）</w:t>
            </w:r>
            <w:proofErr w:type="gramStart"/>
            <w:r w:rsidRPr="00297663">
              <w:rPr>
                <w:rFonts w:ascii="標楷體" w:eastAsia="標楷體" w:hAnsi="標楷體" w:hint="eastAsia"/>
                <w:b/>
              </w:rPr>
              <w:t>掉悔</w:t>
            </w:r>
            <w:r w:rsidRPr="00297663">
              <w:rPr>
                <w:rFonts w:ascii="標楷體" w:eastAsia="標楷體" w:hAnsi="標楷體" w:hint="eastAsia"/>
              </w:rPr>
              <w:t>隨眠……</w:t>
            </w:r>
            <w:proofErr w:type="gramEnd"/>
          </w:p>
        </w:tc>
      </w:tr>
      <w:tr w:rsidR="00C24DD6" w:rsidRPr="00297663" w:rsidTr="00A81A1F">
        <w:trPr>
          <w:trHeight w:val="513"/>
        </w:trPr>
        <w:tc>
          <w:tcPr>
            <w:tcW w:w="4820" w:type="dxa"/>
            <w:tcBorders>
              <w:top w:val="dotDotDash" w:sz="4" w:space="0" w:color="auto"/>
              <w:left w:val="thinThickLargeGap" w:sz="6" w:space="0" w:color="auto"/>
              <w:bottom w:val="dotDotDash" w:sz="4" w:space="0" w:color="auto"/>
              <w:right w:val="double" w:sz="4" w:space="0" w:color="auto"/>
            </w:tcBorders>
          </w:tcPr>
          <w:p w:rsidR="00C24DD6" w:rsidRPr="00297663" w:rsidRDefault="00C24DD6" w:rsidP="002740DB">
            <w:pPr>
              <w:pStyle w:val="ab"/>
              <w:ind w:left="220" w:hanging="220"/>
              <w:rPr>
                <w:rFonts w:asciiTheme="majorEastAsia" w:eastAsiaTheme="majorEastAsia" w:hAnsiTheme="majorEastAsia" w:cs="Times New Roman"/>
              </w:rPr>
            </w:pPr>
            <w:r w:rsidRPr="00297663">
              <w:rPr>
                <w:rFonts w:asciiTheme="majorEastAsia" w:eastAsiaTheme="majorEastAsia" w:hAnsiTheme="majorEastAsia" w:cs="Times New Roman"/>
              </w:rPr>
              <w:t>（</w:t>
            </w:r>
            <w:r w:rsidRPr="00297663">
              <w:rPr>
                <w:rFonts w:asciiTheme="majorEastAsia" w:eastAsiaTheme="majorEastAsia" w:hAnsiTheme="majorEastAsia" w:cs="Times New Roman" w:hint="eastAsia"/>
              </w:rPr>
              <w:t>七</w:t>
            </w:r>
            <w:r w:rsidRPr="00297663">
              <w:rPr>
                <w:rFonts w:asciiTheme="majorEastAsia" w:eastAsiaTheme="majorEastAsia" w:hAnsiTheme="majorEastAsia" w:cs="Times New Roman"/>
              </w:rPr>
              <w:t>）</w:t>
            </w:r>
            <w:r w:rsidRPr="00297663">
              <w:rPr>
                <w:rFonts w:ascii="標楷體" w:eastAsia="標楷體" w:hAnsi="標楷體" w:hint="eastAsia"/>
              </w:rPr>
              <w:t>諸比丘！</w:t>
            </w:r>
            <w:r w:rsidRPr="00297663">
              <w:rPr>
                <w:rFonts w:ascii="標楷體" w:eastAsia="標楷體" w:hAnsi="標楷體" w:hint="eastAsia"/>
                <w:b/>
              </w:rPr>
              <w:t>銀</w:t>
            </w:r>
            <w:r w:rsidRPr="00297663">
              <w:rPr>
                <w:rFonts w:ascii="標楷體" w:eastAsia="標楷體" w:hAnsi="標楷體" w:hint="eastAsia"/>
              </w:rPr>
              <w:t>為金之隨</w:t>
            </w:r>
            <w:proofErr w:type="gramStart"/>
            <w:r w:rsidRPr="00297663">
              <w:rPr>
                <w:rFonts w:ascii="標楷體" w:eastAsia="標楷體" w:hAnsi="標楷體" w:hint="eastAsia"/>
              </w:rPr>
              <w:t>煩惱，被此隨煩惱染污時</w:t>
            </w:r>
            <w:proofErr w:type="gramEnd"/>
            <w:r w:rsidRPr="00297663">
              <w:rPr>
                <w:rFonts w:ascii="標楷體" w:eastAsia="標楷體" w:hAnsi="標楷體" w:hint="eastAsia"/>
              </w:rPr>
              <w:t>，金則不柔軟、不堪任、不清淨、脆而不堪正用。</w:t>
            </w:r>
          </w:p>
        </w:tc>
        <w:tc>
          <w:tcPr>
            <w:tcW w:w="4056" w:type="dxa"/>
            <w:tcBorders>
              <w:top w:val="dotDotDash" w:sz="4" w:space="0" w:color="auto"/>
              <w:left w:val="double" w:sz="4" w:space="0" w:color="auto"/>
              <w:bottom w:val="dotDotDash" w:sz="4" w:space="0" w:color="auto"/>
              <w:right w:val="thinThickLargeGap" w:sz="6" w:space="0" w:color="auto"/>
            </w:tcBorders>
          </w:tcPr>
          <w:p w:rsidR="00C24DD6" w:rsidRPr="00297663" w:rsidRDefault="00C24DD6" w:rsidP="002740DB">
            <w:pPr>
              <w:pStyle w:val="ab"/>
              <w:ind w:left="220" w:hanging="220"/>
              <w:rPr>
                <w:rFonts w:asciiTheme="majorEastAsia" w:eastAsia="SimSun" w:hAnsiTheme="majorEastAsia" w:cs="Times New Roman"/>
              </w:rPr>
            </w:pPr>
            <w:r w:rsidRPr="00297663">
              <w:rPr>
                <w:rFonts w:asciiTheme="majorEastAsia" w:eastAsiaTheme="majorEastAsia" w:hAnsiTheme="majorEastAsia" w:cs="Times New Roman"/>
              </w:rPr>
              <w:t>（</w:t>
            </w:r>
            <w:r w:rsidRPr="00297663">
              <w:rPr>
                <w:rFonts w:asciiTheme="majorEastAsia" w:eastAsiaTheme="majorEastAsia" w:hAnsiTheme="majorEastAsia" w:cs="Times New Roman" w:hint="eastAsia"/>
              </w:rPr>
              <w:t>十三</w:t>
            </w:r>
            <w:r w:rsidRPr="00297663">
              <w:rPr>
                <w:rFonts w:asciiTheme="majorEastAsia" w:eastAsiaTheme="majorEastAsia" w:hAnsiTheme="majorEastAsia" w:cs="Times New Roman"/>
              </w:rPr>
              <w:t>）</w:t>
            </w:r>
            <w:proofErr w:type="gramStart"/>
            <w:r w:rsidRPr="00297663">
              <w:rPr>
                <w:rFonts w:ascii="標楷體" w:eastAsia="標楷體" w:hAnsi="標楷體" w:hint="eastAsia"/>
                <w:b/>
              </w:rPr>
              <w:t>疑</w:t>
            </w:r>
            <w:r w:rsidRPr="00297663">
              <w:rPr>
                <w:rFonts w:ascii="標楷體" w:eastAsia="標楷體" w:hAnsi="標楷體" w:hint="eastAsia"/>
              </w:rPr>
              <w:t>隨眠……</w:t>
            </w:r>
            <w:proofErr w:type="gramEnd"/>
          </w:p>
          <w:p w:rsidR="00C24DD6" w:rsidRPr="00297663" w:rsidRDefault="00C24DD6" w:rsidP="00A81A1F">
            <w:pPr>
              <w:pStyle w:val="ab"/>
              <w:rPr>
                <w:rFonts w:asciiTheme="majorEastAsia" w:eastAsia="SimSun" w:hAnsiTheme="majorEastAsia" w:cs="Times New Roman"/>
                <w:lang w:eastAsia="zh-CN"/>
              </w:rPr>
            </w:pPr>
          </w:p>
        </w:tc>
      </w:tr>
      <w:tr w:rsidR="00A81A1F" w:rsidRPr="00297663" w:rsidTr="00434ABF">
        <w:trPr>
          <w:trHeight w:val="535"/>
        </w:trPr>
        <w:tc>
          <w:tcPr>
            <w:tcW w:w="4820" w:type="dxa"/>
            <w:tcBorders>
              <w:top w:val="dotDotDash" w:sz="4" w:space="0" w:color="auto"/>
              <w:left w:val="thinThickLargeGap" w:sz="6" w:space="0" w:color="auto"/>
              <w:bottom w:val="thickThinSmallGap" w:sz="12" w:space="0" w:color="auto"/>
              <w:right w:val="double" w:sz="4" w:space="0" w:color="auto"/>
            </w:tcBorders>
          </w:tcPr>
          <w:p w:rsidR="00A81A1F" w:rsidRPr="00297663" w:rsidRDefault="00A81A1F" w:rsidP="002740DB">
            <w:pPr>
              <w:pStyle w:val="ab"/>
              <w:ind w:left="220" w:hanging="220"/>
              <w:rPr>
                <w:rFonts w:asciiTheme="majorEastAsia" w:eastAsiaTheme="majorEastAsia" w:hAnsiTheme="majorEastAsia" w:cs="Times New Roman"/>
              </w:rPr>
            </w:pPr>
            <w:r w:rsidRPr="00297663">
              <w:rPr>
                <w:rFonts w:asciiTheme="majorEastAsia" w:eastAsiaTheme="majorEastAsia" w:hAnsiTheme="majorEastAsia" w:cs="Times New Roman"/>
              </w:rPr>
              <w:t>（</w:t>
            </w:r>
            <w:r w:rsidRPr="00297663">
              <w:rPr>
                <w:rFonts w:asciiTheme="majorEastAsia" w:eastAsiaTheme="majorEastAsia" w:hAnsiTheme="majorEastAsia" w:cs="Times New Roman" w:hint="eastAsia"/>
              </w:rPr>
              <w:t>八</w:t>
            </w:r>
            <w:r w:rsidRPr="00297663">
              <w:rPr>
                <w:rFonts w:asciiTheme="majorEastAsia" w:eastAsiaTheme="majorEastAsia" w:hAnsiTheme="majorEastAsia" w:cs="Times New Roman"/>
              </w:rPr>
              <w:t>）</w:t>
            </w:r>
            <w:r w:rsidRPr="00297663">
              <w:rPr>
                <w:rFonts w:ascii="標楷體" w:eastAsia="標楷體" w:hAnsi="標楷體" w:hint="eastAsia"/>
              </w:rPr>
              <w:t>諸比丘！此五者為金之隨</w:t>
            </w:r>
            <w:proofErr w:type="gramStart"/>
            <w:r w:rsidRPr="00297663">
              <w:rPr>
                <w:rFonts w:ascii="標楷體" w:eastAsia="標楷體" w:hAnsi="標楷體" w:hint="eastAsia"/>
              </w:rPr>
              <w:t>煩惱，</w:t>
            </w:r>
            <w:r w:rsidRPr="00297663">
              <w:rPr>
                <w:rFonts w:ascii="標楷體" w:eastAsia="標楷體" w:hAnsi="標楷體" w:hint="eastAsia"/>
                <w:b/>
              </w:rPr>
              <w:t>被此隨煩惱染污時</w:t>
            </w:r>
            <w:proofErr w:type="gramEnd"/>
            <w:r w:rsidRPr="00297663">
              <w:rPr>
                <w:rFonts w:ascii="標楷體" w:eastAsia="標楷體" w:hAnsi="標楷體" w:hint="eastAsia"/>
                <w:b/>
              </w:rPr>
              <w:t>，金則不柔軟、脆而不堪正用</w:t>
            </w:r>
            <w:r w:rsidRPr="00297663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4056" w:type="dxa"/>
            <w:tcBorders>
              <w:top w:val="dotDotDash" w:sz="4" w:space="0" w:color="auto"/>
              <w:left w:val="double" w:sz="4" w:space="0" w:color="auto"/>
              <w:bottom w:val="thickThinSmallGap" w:sz="12" w:space="0" w:color="auto"/>
              <w:right w:val="thinThickLargeGap" w:sz="6" w:space="0" w:color="auto"/>
            </w:tcBorders>
          </w:tcPr>
          <w:p w:rsidR="00A81A1F" w:rsidRPr="00297663" w:rsidRDefault="00A81A1F" w:rsidP="00A81A1F">
            <w:pPr>
              <w:pStyle w:val="ab"/>
              <w:rPr>
                <w:rFonts w:asciiTheme="majorEastAsia" w:eastAsiaTheme="majorEastAsia" w:hAnsiTheme="majorEastAsia" w:cs="Times New Roman"/>
              </w:rPr>
            </w:pPr>
            <w:r w:rsidRPr="00297663">
              <w:rPr>
                <w:rFonts w:asciiTheme="majorEastAsia" w:eastAsiaTheme="majorEastAsia" w:hAnsiTheme="majorEastAsia" w:cs="Times New Roman"/>
              </w:rPr>
              <w:t>（</w:t>
            </w:r>
            <w:r w:rsidRPr="00297663">
              <w:rPr>
                <w:rFonts w:asciiTheme="majorEastAsia" w:eastAsiaTheme="majorEastAsia" w:hAnsiTheme="majorEastAsia" w:cs="Times New Roman" w:hint="eastAsia"/>
              </w:rPr>
              <w:t>十四</w:t>
            </w:r>
            <w:r w:rsidRPr="00297663">
              <w:rPr>
                <w:rFonts w:asciiTheme="majorEastAsia" w:eastAsiaTheme="majorEastAsia" w:hAnsiTheme="majorEastAsia" w:cs="Times New Roman"/>
              </w:rPr>
              <w:t>）</w:t>
            </w:r>
            <w:r w:rsidRPr="00297663">
              <w:rPr>
                <w:rFonts w:ascii="標楷體" w:eastAsia="標楷體" w:hAnsi="標楷體" w:hint="eastAsia"/>
              </w:rPr>
              <w:t>諸比丘！此五者為</w:t>
            </w:r>
            <w:r w:rsidRPr="00297663">
              <w:rPr>
                <w:rFonts w:ascii="標楷體" w:eastAsia="標楷體" w:hAnsi="標楷體" w:hint="eastAsia"/>
                <w:b/>
              </w:rPr>
              <w:t>心之隨</w:t>
            </w:r>
            <w:proofErr w:type="gramStart"/>
            <w:r w:rsidRPr="00297663">
              <w:rPr>
                <w:rFonts w:ascii="標楷體" w:eastAsia="標楷體" w:hAnsi="標楷體" w:hint="eastAsia"/>
                <w:b/>
              </w:rPr>
              <w:t>煩惱，被此隨煩惱染污時</w:t>
            </w:r>
            <w:proofErr w:type="gramEnd"/>
            <w:r w:rsidRPr="00297663">
              <w:rPr>
                <w:rFonts w:ascii="標楷體" w:eastAsia="標楷體" w:hAnsi="標楷體" w:hint="eastAsia"/>
                <w:b/>
              </w:rPr>
              <w:t>，心則不柔軟、不堪任、不清淨、脆而不能正</w:t>
            </w:r>
            <w:proofErr w:type="gramStart"/>
            <w:r w:rsidRPr="00297663">
              <w:rPr>
                <w:rFonts w:ascii="標楷體" w:eastAsia="標楷體" w:hAnsi="標楷體" w:hint="eastAsia"/>
                <w:b/>
              </w:rPr>
              <w:t>盡諸漏</w:t>
            </w:r>
            <w:r w:rsidRPr="00297663">
              <w:rPr>
                <w:rFonts w:ascii="標楷體" w:eastAsia="標楷體" w:hAnsi="標楷體" w:hint="eastAsia"/>
              </w:rPr>
              <w:t>。</w:t>
            </w:r>
            <w:proofErr w:type="gramEnd"/>
          </w:p>
        </w:tc>
      </w:tr>
    </w:tbl>
    <w:p w:rsidR="00C24DD6" w:rsidRPr="00297663" w:rsidRDefault="00C24DD6" w:rsidP="00C24DD6">
      <w:pPr>
        <w:pStyle w:val="ab"/>
        <w:ind w:left="221" w:hanging="221"/>
        <w:rPr>
          <w:rFonts w:ascii="SimSun" w:hAnsi="SimSun" w:cs="Times New Roman" w:hint="eastAsia"/>
          <w:b/>
          <w:color w:val="000000"/>
          <w:kern w:val="0"/>
        </w:rPr>
      </w:pPr>
    </w:p>
    <w:p w:rsidR="00D55E95" w:rsidRPr="00297663" w:rsidRDefault="00D55E95" w:rsidP="00C24DD6">
      <w:pPr>
        <w:pStyle w:val="ab"/>
        <w:ind w:left="221" w:hanging="221"/>
        <w:rPr>
          <w:rFonts w:ascii="SimSun" w:hAnsi="SimSun" w:cs="Times New Roman" w:hint="eastAsia"/>
          <w:b/>
          <w:color w:val="000000"/>
          <w:kern w:val="0"/>
        </w:rPr>
      </w:pPr>
    </w:p>
    <w:p w:rsidR="00242F87" w:rsidRPr="00297663" w:rsidRDefault="00242F87" w:rsidP="009830C2">
      <w:pPr>
        <w:pStyle w:val="ab"/>
        <w:ind w:left="154" w:hangingChars="64" w:hanging="154"/>
        <w:jc w:val="center"/>
        <w:rPr>
          <w:rFonts w:ascii="Times New Roman" w:eastAsia="SimSun" w:hAnsi="Times New Roman" w:cs="Times New Roman"/>
          <w:sz w:val="24"/>
          <w:szCs w:val="24"/>
          <w:u w:val="single"/>
          <w:lang w:eastAsia="zh-CN"/>
        </w:rPr>
      </w:pPr>
      <w:r w:rsidRPr="00297663">
        <w:rPr>
          <w:rFonts w:asciiTheme="majorEastAsia" w:eastAsiaTheme="majorEastAsia" w:hAnsiTheme="majorEastAsia" w:cs="新細明體" w:hint="eastAsia"/>
          <w:color w:val="000000"/>
          <w:kern w:val="0"/>
          <w:sz w:val="24"/>
          <w:szCs w:val="24"/>
          <w:u w:val="single"/>
        </w:rPr>
        <w:lastRenderedPageBreak/>
        <w:t>附表（</w:t>
      </w:r>
      <w:r w:rsidR="002740DB" w:rsidRPr="00297663">
        <w:rPr>
          <w:rFonts w:asciiTheme="majorEastAsia" w:eastAsiaTheme="majorEastAsia" w:hAnsiTheme="majorEastAsia" w:cs="新細明體" w:hint="eastAsia"/>
          <w:color w:val="000000"/>
          <w:kern w:val="0"/>
          <w:sz w:val="24"/>
          <w:szCs w:val="24"/>
          <w:u w:val="single"/>
        </w:rPr>
        <w:t>六</w:t>
      </w:r>
      <w:r w:rsidRPr="00297663">
        <w:rPr>
          <w:rFonts w:asciiTheme="majorEastAsia" w:eastAsiaTheme="majorEastAsia" w:hAnsiTheme="majorEastAsia" w:cs="新細明體" w:hint="eastAsia"/>
          <w:color w:val="000000"/>
          <w:kern w:val="0"/>
          <w:sz w:val="24"/>
          <w:szCs w:val="24"/>
          <w:u w:val="single"/>
        </w:rPr>
        <w:t>）</w:t>
      </w:r>
      <w:r w:rsidRPr="00297663">
        <w:rPr>
          <w:rFonts w:ascii="Times New Roman" w:eastAsiaTheme="majorEastAsia" w:hAnsi="Times New Roman" w:cs="Times New Roman"/>
          <w:sz w:val="24"/>
          <w:szCs w:val="24"/>
          <w:u w:val="single"/>
        </w:rPr>
        <w:t>《增支部經典》卷</w:t>
      </w:r>
      <w:r w:rsidRPr="00297663">
        <w:rPr>
          <w:rFonts w:ascii="Times New Roman" w:eastAsiaTheme="majorEastAsia" w:hAnsi="Times New Roman" w:cs="Times New Roman"/>
          <w:sz w:val="24"/>
          <w:szCs w:val="24"/>
          <w:u w:val="single"/>
        </w:rPr>
        <w:t>5</w:t>
      </w:r>
      <w:proofErr w:type="gramStart"/>
      <w:r w:rsidRPr="00297663">
        <w:rPr>
          <w:rFonts w:ascii="Times New Roman" w:eastAsiaTheme="majorEastAsia" w:hAnsi="Times New Roman" w:cs="Times New Roman"/>
          <w:color w:val="000000"/>
          <w:kern w:val="0"/>
          <w:sz w:val="24"/>
          <w:szCs w:val="24"/>
          <w:u w:val="single"/>
        </w:rPr>
        <w:t>（</w:t>
      </w:r>
      <w:proofErr w:type="gramEnd"/>
      <w:r w:rsidRPr="00297663">
        <w:rPr>
          <w:rFonts w:ascii="Times New Roman" w:eastAsiaTheme="majorEastAsia" w:hAnsi="Times New Roman" w:cs="Times New Roman"/>
          <w:sz w:val="24"/>
          <w:szCs w:val="24"/>
          <w:u w:val="single"/>
        </w:rPr>
        <w:t>N21</w:t>
      </w:r>
      <w:r w:rsidRPr="00297663">
        <w:rPr>
          <w:rFonts w:ascii="Times New Roman" w:eastAsiaTheme="majorEastAsia" w:hAnsi="Times New Roman" w:cs="Times New Roman"/>
          <w:sz w:val="24"/>
          <w:szCs w:val="24"/>
          <w:u w:val="single"/>
        </w:rPr>
        <w:t>，</w:t>
      </w:r>
      <w:r w:rsidRPr="00297663">
        <w:rPr>
          <w:rFonts w:ascii="Times New Roman" w:eastAsiaTheme="majorEastAsia" w:hAnsi="Times New Roman" w:cs="Times New Roman"/>
          <w:sz w:val="24"/>
          <w:szCs w:val="24"/>
          <w:u w:val="single"/>
        </w:rPr>
        <w:t>272a1-277a3//PTS.A.3.230-236</w:t>
      </w:r>
      <w:proofErr w:type="gramStart"/>
      <w:r w:rsidRPr="00297663">
        <w:rPr>
          <w:rFonts w:ascii="Times New Roman" w:eastAsiaTheme="majorEastAsia" w:hAnsi="Times New Roman" w:cs="Times New Roman"/>
          <w:color w:val="000000"/>
          <w:kern w:val="0"/>
          <w:sz w:val="24"/>
          <w:szCs w:val="24"/>
          <w:u w:val="single"/>
        </w:rPr>
        <w:t>）</w:t>
      </w:r>
      <w:proofErr w:type="gramEnd"/>
      <w:r w:rsidRPr="00297663">
        <w:rPr>
          <w:rFonts w:ascii="Times New Roman" w:eastAsiaTheme="majorEastAsia" w:hAnsi="Times New Roman" w:cs="Times New Roman"/>
          <w:sz w:val="24"/>
          <w:szCs w:val="24"/>
          <w:u w:val="single"/>
        </w:rPr>
        <w:t>：</w:t>
      </w:r>
    </w:p>
    <w:p w:rsidR="00242F87" w:rsidRPr="00297663" w:rsidRDefault="00242F87" w:rsidP="009830C2">
      <w:pPr>
        <w:pStyle w:val="ab"/>
        <w:ind w:left="141" w:hangingChars="64" w:hanging="141"/>
        <w:rPr>
          <w:rFonts w:ascii="Times New Roman" w:eastAsia="SimSun" w:hAnsi="Times New Roman" w:cs="Times New Roman"/>
          <w:sz w:val="22"/>
          <w:szCs w:val="22"/>
          <w:lang w:eastAsia="zh-CN"/>
        </w:rPr>
      </w:pPr>
    </w:p>
    <w:tbl>
      <w:tblPr>
        <w:tblStyle w:val="af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709"/>
        <w:gridCol w:w="4356"/>
        <w:gridCol w:w="3829"/>
      </w:tblGrid>
      <w:tr w:rsidR="00242F87" w:rsidRPr="00297663" w:rsidTr="00036083">
        <w:tc>
          <w:tcPr>
            <w:tcW w:w="8894" w:type="dxa"/>
            <w:gridSpan w:val="3"/>
            <w:tcBorders>
              <w:top w:val="thinThickLargeGap" w:sz="6" w:space="0" w:color="auto"/>
              <w:left w:val="thinThickLargeGap" w:sz="6" w:space="0" w:color="auto"/>
              <w:right w:val="thinThickLargeGap" w:sz="6" w:space="0" w:color="auto"/>
            </w:tcBorders>
          </w:tcPr>
          <w:p w:rsidR="00242F87" w:rsidRPr="00297663" w:rsidRDefault="00242F87" w:rsidP="009830C2">
            <w:pPr>
              <w:pStyle w:val="ab"/>
              <w:rPr>
                <w:rFonts w:ascii="標楷體" w:eastAsia="SimSun" w:hAnsi="標楷體" w:cs="Times New Roman"/>
                <w:sz w:val="22"/>
                <w:szCs w:val="22"/>
              </w:rPr>
            </w:pPr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傷歌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邏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婆羅門，白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世尊言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：「尊者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瞿曇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！</w:t>
            </w:r>
          </w:p>
          <w:p w:rsidR="00242F87" w:rsidRPr="00297663" w:rsidRDefault="00242F87" w:rsidP="009830C2">
            <w:pPr>
              <w:pStyle w:val="ab"/>
              <w:rPr>
                <w:rFonts w:asciiTheme="majorEastAsia" w:eastAsia="SimSun" w:hAnsiTheme="majorEastAsia" w:cs="Times New Roman"/>
                <w:sz w:val="22"/>
                <w:szCs w:val="22"/>
              </w:rPr>
            </w:pPr>
            <w:r w:rsidRPr="00297663">
              <w:rPr>
                <w:rFonts w:asciiTheme="majorEastAsia" w:eastAsiaTheme="majorEastAsia" w:hAnsiTheme="majorEastAsia" w:cs="Times New Roman" w:hint="eastAsia"/>
                <w:b/>
                <w:sz w:val="22"/>
                <w:szCs w:val="22"/>
                <w:vertAlign w:val="superscript"/>
              </w:rPr>
              <w:t>（</w:t>
            </w:r>
            <w:r w:rsidRPr="00297663">
              <w:rPr>
                <w:rFonts w:asciiTheme="majorEastAsia" w:eastAsiaTheme="majorEastAsia" w:hAnsiTheme="majorEastAsia" w:cs="Times New Roman"/>
                <w:b/>
                <w:sz w:val="22"/>
                <w:szCs w:val="22"/>
                <w:vertAlign w:val="superscript"/>
              </w:rPr>
              <w:t>A</w:t>
            </w:r>
            <w:r w:rsidRPr="00297663">
              <w:rPr>
                <w:rFonts w:asciiTheme="majorEastAsia" w:eastAsiaTheme="majorEastAsia" w:hAnsiTheme="majorEastAsia" w:cs="Times New Roman" w:hint="eastAsia"/>
                <w:b/>
                <w:sz w:val="22"/>
                <w:szCs w:val="22"/>
                <w:vertAlign w:val="superscript"/>
              </w:rPr>
              <w:t>）</w:t>
            </w:r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是何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因何緣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，縱然於長夜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讀誦真言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，亦於其時</w:t>
            </w:r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  <w:u w:val="single"/>
              </w:rPr>
              <w:t>不得</w:t>
            </w:r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辯才，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況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  <w:u w:val="single"/>
              </w:rPr>
              <w:t>不讀</w:t>
            </w:r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誦</w:t>
            </w:r>
            <w:r w:rsidRPr="00297663">
              <w:rPr>
                <w:rFonts w:asciiTheme="majorEastAsia" w:eastAsiaTheme="majorEastAsia" w:hAnsiTheme="majorEastAsia" w:cs="Times New Roman" w:hint="eastAsia"/>
                <w:sz w:val="22"/>
                <w:szCs w:val="22"/>
              </w:rPr>
              <w:t>？</w:t>
            </w:r>
          </w:p>
          <w:p w:rsidR="00242F87" w:rsidRPr="00297663" w:rsidRDefault="00242F87" w:rsidP="009830C2">
            <w:pPr>
              <w:pStyle w:val="ab"/>
              <w:rPr>
                <w:rFonts w:asciiTheme="majorEastAsia" w:eastAsiaTheme="majorEastAsia" w:hAnsiTheme="majorEastAsia" w:cs="Times New Roman"/>
                <w:sz w:val="22"/>
                <w:szCs w:val="22"/>
              </w:rPr>
            </w:pPr>
            <w:r w:rsidRPr="00297663">
              <w:rPr>
                <w:rFonts w:asciiTheme="majorEastAsia" w:eastAsiaTheme="majorEastAsia" w:hAnsiTheme="majorEastAsia" w:cs="Times New Roman" w:hint="eastAsia"/>
                <w:b/>
                <w:sz w:val="22"/>
                <w:szCs w:val="22"/>
                <w:vertAlign w:val="superscript"/>
              </w:rPr>
              <w:t>（</w:t>
            </w:r>
            <w:r w:rsidRPr="00297663">
              <w:rPr>
                <w:rFonts w:asciiTheme="majorEastAsia" w:eastAsiaTheme="majorEastAsia" w:hAnsiTheme="majorEastAsia" w:cs="Times New Roman"/>
                <w:b/>
                <w:sz w:val="22"/>
                <w:szCs w:val="22"/>
                <w:vertAlign w:val="superscript"/>
              </w:rPr>
              <w:t>B</w:t>
            </w:r>
            <w:r w:rsidRPr="00297663">
              <w:rPr>
                <w:rFonts w:asciiTheme="majorEastAsia" w:eastAsiaTheme="majorEastAsia" w:hAnsiTheme="majorEastAsia" w:cs="Times New Roman" w:hint="eastAsia"/>
                <w:b/>
                <w:sz w:val="22"/>
                <w:szCs w:val="22"/>
                <w:vertAlign w:val="superscript"/>
              </w:rPr>
              <w:t>）</w:t>
            </w:r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是何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因何緣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，於長夜不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讀誦真言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，亦於其時</w:t>
            </w:r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  <w:u w:val="single"/>
              </w:rPr>
              <w:t>能得</w:t>
            </w:r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辯才，況且</w:t>
            </w:r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  <w:u w:val="single"/>
              </w:rPr>
              <w:t>讀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誦耶？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」</w:t>
            </w:r>
            <w:r w:rsidRPr="00297663">
              <w:rPr>
                <w:rFonts w:ascii="標楷體" w:eastAsia="標楷體" w:hAnsi="標楷體" w:cs="Times New Roman"/>
                <w:sz w:val="22"/>
                <w:szCs w:val="22"/>
              </w:rPr>
              <w:t>婆羅門！</w:t>
            </w:r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：</w:t>
            </w:r>
          </w:p>
        </w:tc>
      </w:tr>
      <w:tr w:rsidR="00242F87" w:rsidRPr="00297663" w:rsidTr="00581921">
        <w:trPr>
          <w:trHeight w:val="1451"/>
        </w:trPr>
        <w:tc>
          <w:tcPr>
            <w:tcW w:w="709" w:type="dxa"/>
            <w:vMerge w:val="restart"/>
            <w:tcBorders>
              <w:top w:val="thinThickLargeGap" w:sz="6" w:space="0" w:color="auto"/>
              <w:left w:val="thinThickLargeGap" w:sz="6" w:space="0" w:color="auto"/>
            </w:tcBorders>
          </w:tcPr>
          <w:p w:rsidR="00242F87" w:rsidRPr="00297663" w:rsidRDefault="00242F87" w:rsidP="009830C2">
            <w:pPr>
              <w:pStyle w:val="ab"/>
              <w:rPr>
                <w:rFonts w:ascii="Times New Roman" w:eastAsiaTheme="majorEastAsia" w:hAnsi="Times New Roman" w:cs="Times New Roman"/>
                <w:sz w:val="22"/>
                <w:szCs w:val="22"/>
              </w:rPr>
            </w:pPr>
            <w:r w:rsidRPr="00297663">
              <w:rPr>
                <w:rFonts w:ascii="Times New Roman" w:eastAsiaTheme="majorEastAsia" w:hAnsi="Times New Roman" w:cs="Times New Roman"/>
                <w:sz w:val="22"/>
                <w:szCs w:val="22"/>
              </w:rPr>
              <w:t>（</w:t>
            </w:r>
            <w:r w:rsidRPr="00297663">
              <w:rPr>
                <w:rFonts w:ascii="Times New Roman" w:eastAsia="SimSun" w:hAnsi="Times New Roman" w:cs="Times New Roman"/>
                <w:b/>
                <w:sz w:val="22"/>
                <w:szCs w:val="22"/>
                <w:lang w:eastAsia="zh-CN"/>
              </w:rPr>
              <w:t>A</w:t>
            </w:r>
            <w:r w:rsidRPr="00297663">
              <w:rPr>
                <w:rFonts w:ascii="Times New Roman" w:eastAsiaTheme="majorEastAsia" w:hAnsi="Times New Roman" w:cs="Times New Roman"/>
                <w:sz w:val="22"/>
                <w:szCs w:val="22"/>
              </w:rPr>
              <w:t>）</w:t>
            </w:r>
          </w:p>
        </w:tc>
        <w:tc>
          <w:tcPr>
            <w:tcW w:w="4356" w:type="dxa"/>
            <w:tcBorders>
              <w:top w:val="thinThickLargeGap" w:sz="6" w:space="0" w:color="auto"/>
              <w:bottom w:val="double" w:sz="4" w:space="0" w:color="auto"/>
              <w:right w:val="dotDotDash" w:sz="4" w:space="0" w:color="auto"/>
            </w:tcBorders>
          </w:tcPr>
          <w:p w:rsidR="00242F87" w:rsidRPr="00297663" w:rsidRDefault="00242F87" w:rsidP="009830C2">
            <w:pPr>
              <w:pStyle w:val="ab"/>
              <w:rPr>
                <w:rFonts w:ascii="標楷體" w:eastAsia="SimSun" w:hAnsi="標楷體" w:cs="Times New Roman"/>
                <w:sz w:val="22"/>
                <w:szCs w:val="22"/>
              </w:rPr>
            </w:pP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以纏縛於</w:t>
            </w:r>
            <w:r w:rsidRPr="00297663">
              <w:rPr>
                <w:rFonts w:ascii="標楷體" w:eastAsia="標楷體" w:hAnsi="標楷體" w:cs="Times New Roman" w:hint="eastAsia"/>
                <w:b/>
                <w:sz w:val="22"/>
                <w:szCs w:val="22"/>
              </w:rPr>
              <w:t>欲貪</w:t>
            </w:r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、隨逐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於</w:t>
            </w:r>
            <w:r w:rsidRPr="00297663">
              <w:rPr>
                <w:rFonts w:asciiTheme="majorEastAsia" w:eastAsiaTheme="majorEastAsia" w:hAnsiTheme="majorEastAsia" w:cs="Times New Roman" w:hint="eastAsia"/>
                <w:sz w:val="22"/>
                <w:szCs w:val="22"/>
                <w:vertAlign w:val="superscript"/>
              </w:rPr>
              <w:t>（1）</w:t>
            </w:r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欲貪心而住，且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不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如實知已生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欲貪出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離時，其時亦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不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如實知、不見己利，其時亦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不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如實知、不見他利，其時亦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不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如實知、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不見俱利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，</w:t>
            </w:r>
          </w:p>
          <w:p w:rsidR="00242F87" w:rsidRPr="00297663" w:rsidRDefault="00242F87" w:rsidP="009830C2">
            <w:pPr>
              <w:pStyle w:val="ab"/>
              <w:rPr>
                <w:rFonts w:asciiTheme="majorEastAsia" w:eastAsiaTheme="majorEastAsia" w:hAnsiTheme="majorEastAsia" w:cs="Times New Roman"/>
                <w:sz w:val="22"/>
                <w:szCs w:val="22"/>
              </w:rPr>
            </w:pPr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於長夜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讀誦真言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，亦不得辯才，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況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不讀誦？</w:t>
            </w:r>
          </w:p>
        </w:tc>
        <w:tc>
          <w:tcPr>
            <w:tcW w:w="3829" w:type="dxa"/>
            <w:tcBorders>
              <w:top w:val="thinThickLargeGap" w:sz="6" w:space="0" w:color="auto"/>
              <w:left w:val="dotDotDash" w:sz="4" w:space="0" w:color="auto"/>
              <w:bottom w:val="double" w:sz="4" w:space="0" w:color="auto"/>
              <w:right w:val="thinThickLargeGap" w:sz="6" w:space="0" w:color="auto"/>
            </w:tcBorders>
          </w:tcPr>
          <w:p w:rsidR="00242F87" w:rsidRPr="00297663" w:rsidRDefault="00242F87" w:rsidP="009830C2">
            <w:pPr>
              <w:pStyle w:val="ab"/>
              <w:rPr>
                <w:rFonts w:ascii="標楷體" w:eastAsia="標楷體" w:hAnsi="標楷體" w:cs="Times New Roman"/>
                <w:sz w:val="22"/>
                <w:szCs w:val="22"/>
              </w:rPr>
            </w:pPr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譬如有水鉢，〔鉢中之水〕或</w:t>
            </w:r>
            <w:r w:rsidRPr="00297663">
              <w:rPr>
                <w:rFonts w:asciiTheme="majorEastAsia" w:eastAsiaTheme="majorEastAsia" w:hAnsiTheme="majorEastAsia" w:cs="Times New Roman" w:hint="eastAsia"/>
                <w:sz w:val="22"/>
                <w:szCs w:val="22"/>
                <w:vertAlign w:val="superscript"/>
              </w:rPr>
              <w:t>（1）</w:t>
            </w:r>
            <w:r w:rsidRPr="00297663">
              <w:rPr>
                <w:rFonts w:ascii="標楷體" w:eastAsia="標楷體" w:hAnsi="標楷體" w:cs="Times New Roman" w:hint="eastAsia"/>
                <w:b/>
                <w:sz w:val="22"/>
                <w:szCs w:val="22"/>
              </w:rPr>
              <w:t>渾濁為赤色、黃色、青色、真紅色</w:t>
            </w:r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，有眼之人，於其中凝視己之面貌，而不如實知、見。</w:t>
            </w:r>
          </w:p>
          <w:p w:rsidR="00242F87" w:rsidRPr="00297663" w:rsidRDefault="00242F87" w:rsidP="009830C2">
            <w:pPr>
              <w:pStyle w:val="ab"/>
              <w:rPr>
                <w:rFonts w:asciiTheme="majorEastAsia" w:eastAsiaTheme="majorEastAsia" w:hAnsiTheme="majorEastAsia" w:cs="Times New Roman"/>
                <w:sz w:val="22"/>
                <w:szCs w:val="22"/>
              </w:rPr>
            </w:pP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以纏縛於欲貪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、…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…況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不讀誦？</w:t>
            </w:r>
          </w:p>
        </w:tc>
      </w:tr>
      <w:tr w:rsidR="00242F87" w:rsidRPr="00297663" w:rsidTr="00581921">
        <w:trPr>
          <w:trHeight w:val="1131"/>
        </w:trPr>
        <w:tc>
          <w:tcPr>
            <w:tcW w:w="709" w:type="dxa"/>
            <w:vMerge/>
            <w:tcBorders>
              <w:left w:val="thinThickLargeGap" w:sz="6" w:space="0" w:color="auto"/>
            </w:tcBorders>
          </w:tcPr>
          <w:p w:rsidR="00242F87" w:rsidRPr="00297663" w:rsidRDefault="00242F87" w:rsidP="009830C2">
            <w:pPr>
              <w:pStyle w:val="ab"/>
              <w:rPr>
                <w:rFonts w:asciiTheme="majorEastAsia" w:eastAsiaTheme="majorEastAsia" w:hAnsiTheme="majorEastAsia" w:cs="Times New Roman"/>
                <w:sz w:val="22"/>
                <w:szCs w:val="22"/>
              </w:rPr>
            </w:pPr>
          </w:p>
        </w:tc>
        <w:tc>
          <w:tcPr>
            <w:tcW w:w="4356" w:type="dxa"/>
            <w:tcBorders>
              <w:top w:val="double" w:sz="4" w:space="0" w:color="auto"/>
              <w:bottom w:val="double" w:sz="4" w:space="0" w:color="auto"/>
              <w:right w:val="dotDotDash" w:sz="4" w:space="0" w:color="auto"/>
            </w:tcBorders>
          </w:tcPr>
          <w:p w:rsidR="00242F87" w:rsidRPr="00297663" w:rsidRDefault="00242F87" w:rsidP="009830C2">
            <w:pPr>
              <w:pStyle w:val="ab"/>
              <w:rPr>
                <w:rFonts w:ascii="標楷體" w:eastAsia="SimSun" w:hAnsi="標楷體" w:cs="Times New Roman"/>
                <w:sz w:val="22"/>
                <w:szCs w:val="22"/>
              </w:rPr>
            </w:pP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以纏縛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於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b/>
                <w:sz w:val="22"/>
                <w:szCs w:val="22"/>
              </w:rPr>
              <w:t>瞋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、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隨逐於</w:t>
            </w:r>
            <w:proofErr w:type="gramEnd"/>
            <w:r w:rsidRPr="00297663">
              <w:rPr>
                <w:rFonts w:asciiTheme="majorEastAsia" w:eastAsiaTheme="majorEastAsia" w:hAnsiTheme="majorEastAsia" w:cs="Times New Roman" w:hint="eastAsia"/>
                <w:sz w:val="22"/>
                <w:szCs w:val="22"/>
                <w:vertAlign w:val="superscript"/>
              </w:rPr>
              <w:t>（2）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瞋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心而住…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…瞋恚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出離之時，其時亦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不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如實知、不見己利…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…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他利…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…俱利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，…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…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亦不得辯才，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況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不讀誦？</w:t>
            </w:r>
          </w:p>
          <w:p w:rsidR="00242F87" w:rsidRPr="00297663" w:rsidRDefault="00242F87" w:rsidP="009830C2">
            <w:pPr>
              <w:pStyle w:val="ab"/>
              <w:rPr>
                <w:rFonts w:asciiTheme="majorEastAsia" w:eastAsia="SimSun" w:hAnsiTheme="majorEastAsia" w:cs="Times New Roman"/>
                <w:sz w:val="22"/>
                <w:szCs w:val="22"/>
              </w:rPr>
            </w:pPr>
          </w:p>
        </w:tc>
        <w:tc>
          <w:tcPr>
            <w:tcW w:w="3829" w:type="dxa"/>
            <w:tcBorders>
              <w:top w:val="double" w:sz="4" w:space="0" w:color="auto"/>
              <w:left w:val="dotDotDash" w:sz="4" w:space="0" w:color="auto"/>
              <w:bottom w:val="double" w:sz="4" w:space="0" w:color="auto"/>
              <w:right w:val="thinThickLargeGap" w:sz="6" w:space="0" w:color="auto"/>
            </w:tcBorders>
          </w:tcPr>
          <w:p w:rsidR="00242F87" w:rsidRPr="00297663" w:rsidRDefault="00242F87" w:rsidP="009830C2">
            <w:pPr>
              <w:pStyle w:val="ab"/>
              <w:rPr>
                <w:rFonts w:ascii="標楷體" w:eastAsia="標楷體" w:hAnsi="標楷體" w:cs="Times New Roman"/>
                <w:sz w:val="22"/>
                <w:szCs w:val="22"/>
              </w:rPr>
            </w:pPr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譬如水鉢，〔鉢中之水〕</w:t>
            </w:r>
            <w:r w:rsidRPr="00297663">
              <w:rPr>
                <w:rFonts w:asciiTheme="majorEastAsia" w:eastAsiaTheme="majorEastAsia" w:hAnsiTheme="majorEastAsia" w:cs="Times New Roman" w:hint="eastAsia"/>
                <w:sz w:val="22"/>
                <w:szCs w:val="22"/>
                <w:vertAlign w:val="superscript"/>
              </w:rPr>
              <w:t>（2）</w:t>
            </w:r>
            <w:r w:rsidRPr="00297663">
              <w:rPr>
                <w:rFonts w:ascii="標楷體" w:eastAsia="標楷體" w:hAnsi="標楷體" w:cs="Times New Roman" w:hint="eastAsia"/>
                <w:b/>
                <w:sz w:val="22"/>
                <w:szCs w:val="22"/>
              </w:rPr>
              <w:t>以火加熱、沸騰、洋溢</w:t>
            </w:r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，有眼之人，於其中凝視己之面貌，而不如實知、見。</w:t>
            </w:r>
          </w:p>
          <w:p w:rsidR="00242F87" w:rsidRPr="00297663" w:rsidRDefault="00242F87" w:rsidP="009830C2">
            <w:pPr>
              <w:pStyle w:val="ab"/>
              <w:rPr>
                <w:rFonts w:asciiTheme="majorEastAsia" w:eastAsia="SimSun" w:hAnsiTheme="majorEastAsia" w:cs="Times New Roman"/>
                <w:sz w:val="22"/>
                <w:szCs w:val="22"/>
              </w:rPr>
            </w:pP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以纏縛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於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瞋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、…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…況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不讀誦？</w:t>
            </w:r>
            <w:r w:rsidRPr="00297663">
              <w:rPr>
                <w:rFonts w:ascii="標楷體" w:eastAsia="SimSun" w:hAnsi="標楷體" w:cs="Times New Roman" w:hint="eastAsia"/>
                <w:sz w:val="22"/>
                <w:szCs w:val="22"/>
              </w:rPr>
              <w:t xml:space="preserve"> </w:t>
            </w:r>
          </w:p>
        </w:tc>
      </w:tr>
      <w:tr w:rsidR="00242F87" w:rsidRPr="00297663" w:rsidTr="00581921">
        <w:trPr>
          <w:trHeight w:val="1105"/>
        </w:trPr>
        <w:tc>
          <w:tcPr>
            <w:tcW w:w="709" w:type="dxa"/>
            <w:vMerge/>
            <w:tcBorders>
              <w:left w:val="thinThickLargeGap" w:sz="6" w:space="0" w:color="auto"/>
            </w:tcBorders>
          </w:tcPr>
          <w:p w:rsidR="00242F87" w:rsidRPr="00297663" w:rsidRDefault="00242F87" w:rsidP="009830C2">
            <w:pPr>
              <w:pStyle w:val="ab"/>
              <w:rPr>
                <w:rFonts w:ascii="Times New Roman" w:eastAsia="SimSun" w:hAnsi="Times New Roman" w:cs="Times New Roman"/>
                <w:sz w:val="22"/>
                <w:szCs w:val="22"/>
              </w:rPr>
            </w:pPr>
          </w:p>
        </w:tc>
        <w:tc>
          <w:tcPr>
            <w:tcW w:w="4356" w:type="dxa"/>
            <w:tcBorders>
              <w:top w:val="double" w:sz="4" w:space="0" w:color="auto"/>
              <w:bottom w:val="double" w:sz="4" w:space="0" w:color="auto"/>
              <w:right w:val="dotDotDash" w:sz="4" w:space="0" w:color="auto"/>
            </w:tcBorders>
          </w:tcPr>
          <w:p w:rsidR="00242F87" w:rsidRPr="00297663" w:rsidRDefault="00242F87" w:rsidP="009830C2">
            <w:pPr>
              <w:pStyle w:val="ab"/>
              <w:rPr>
                <w:rFonts w:ascii="標楷體" w:eastAsia="標楷體" w:hAnsi="標楷體" w:cs="Times New Roman"/>
                <w:sz w:val="22"/>
                <w:szCs w:val="22"/>
              </w:rPr>
            </w:pP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以纏縛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於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b/>
                <w:sz w:val="22"/>
                <w:szCs w:val="22"/>
              </w:rPr>
              <w:t>惛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b/>
                <w:sz w:val="22"/>
                <w:szCs w:val="22"/>
              </w:rPr>
              <w:t>眠</w:t>
            </w:r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、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隨逐於</w:t>
            </w:r>
            <w:proofErr w:type="gramEnd"/>
            <w:r w:rsidRPr="00297663">
              <w:rPr>
                <w:rFonts w:asciiTheme="majorEastAsia" w:eastAsiaTheme="majorEastAsia" w:hAnsiTheme="majorEastAsia" w:cs="Times New Roman" w:hint="eastAsia"/>
                <w:sz w:val="22"/>
                <w:szCs w:val="22"/>
                <w:vertAlign w:val="superscript"/>
              </w:rPr>
              <w:t>（3）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惛眠心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而住，…</w:t>
            </w:r>
          </w:p>
          <w:p w:rsidR="00242F87" w:rsidRPr="00297663" w:rsidRDefault="00242F87" w:rsidP="009830C2">
            <w:pPr>
              <w:pStyle w:val="ab"/>
              <w:rPr>
                <w:rFonts w:ascii="標楷體" w:eastAsia="標楷體" w:hAnsi="標楷體" w:cs="Times New Roman"/>
                <w:sz w:val="22"/>
                <w:szCs w:val="22"/>
              </w:rPr>
            </w:pPr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…且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不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如實知已生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惛眠出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離之時，…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…</w:t>
            </w:r>
            <w:proofErr w:type="gramEnd"/>
          </w:p>
          <w:p w:rsidR="00242F87" w:rsidRPr="00297663" w:rsidRDefault="00242F87" w:rsidP="009830C2">
            <w:pPr>
              <w:pStyle w:val="ab"/>
              <w:rPr>
                <w:rFonts w:asciiTheme="majorEastAsia" w:eastAsiaTheme="majorEastAsia" w:hAnsiTheme="majorEastAsia" w:cs="Times New Roman"/>
                <w:sz w:val="22"/>
                <w:szCs w:val="22"/>
              </w:rPr>
            </w:pPr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不見己利…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…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他利…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…俱利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，…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…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亦不得辯才，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況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不讀誦？</w:t>
            </w:r>
          </w:p>
        </w:tc>
        <w:tc>
          <w:tcPr>
            <w:tcW w:w="3829" w:type="dxa"/>
            <w:tcBorders>
              <w:top w:val="double" w:sz="4" w:space="0" w:color="auto"/>
              <w:left w:val="dotDotDash" w:sz="4" w:space="0" w:color="auto"/>
              <w:bottom w:val="double" w:sz="4" w:space="0" w:color="auto"/>
              <w:right w:val="thinThickLargeGap" w:sz="6" w:space="0" w:color="auto"/>
            </w:tcBorders>
          </w:tcPr>
          <w:p w:rsidR="00242F87" w:rsidRPr="00297663" w:rsidRDefault="00242F87" w:rsidP="009830C2">
            <w:pPr>
              <w:pStyle w:val="ab"/>
              <w:rPr>
                <w:rFonts w:ascii="標楷體" w:eastAsia="標楷體" w:hAnsi="標楷體" w:cs="Times New Roman"/>
                <w:sz w:val="22"/>
                <w:szCs w:val="22"/>
              </w:rPr>
            </w:pPr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譬如有水鉢，〔鉢中之水〕</w:t>
            </w:r>
            <w:r w:rsidRPr="00297663">
              <w:rPr>
                <w:rFonts w:asciiTheme="majorEastAsia" w:eastAsiaTheme="majorEastAsia" w:hAnsiTheme="majorEastAsia" w:cs="Times New Roman" w:hint="eastAsia"/>
                <w:sz w:val="22"/>
                <w:szCs w:val="22"/>
                <w:vertAlign w:val="superscript"/>
              </w:rPr>
              <w:t>（3）</w:t>
            </w:r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為</w:t>
            </w:r>
            <w:r w:rsidRPr="00297663">
              <w:rPr>
                <w:rFonts w:ascii="標楷體" w:eastAsia="標楷體" w:hAnsi="標楷體" w:cs="Times New Roman" w:hint="eastAsia"/>
                <w:b/>
                <w:sz w:val="22"/>
                <w:szCs w:val="22"/>
              </w:rPr>
              <w:t>青苔所蔽</w:t>
            </w:r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，有眼之人於其中凝視己面貌，而不如實知、見。</w:t>
            </w:r>
          </w:p>
          <w:p w:rsidR="00242F87" w:rsidRPr="00297663" w:rsidRDefault="00242F87" w:rsidP="009830C2">
            <w:pPr>
              <w:pStyle w:val="ab"/>
              <w:rPr>
                <w:rFonts w:asciiTheme="majorEastAsia" w:eastAsiaTheme="majorEastAsia" w:hAnsiTheme="majorEastAsia" w:cs="Times New Roman"/>
                <w:sz w:val="22"/>
                <w:szCs w:val="22"/>
              </w:rPr>
            </w:pP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以纏縛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於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惛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眠、…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…況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不讀誦？</w:t>
            </w:r>
          </w:p>
        </w:tc>
      </w:tr>
      <w:tr w:rsidR="00242F87" w:rsidRPr="00297663" w:rsidTr="00581921">
        <w:trPr>
          <w:trHeight w:val="976"/>
        </w:trPr>
        <w:tc>
          <w:tcPr>
            <w:tcW w:w="709" w:type="dxa"/>
            <w:vMerge/>
            <w:tcBorders>
              <w:left w:val="thinThickLargeGap" w:sz="6" w:space="0" w:color="auto"/>
            </w:tcBorders>
          </w:tcPr>
          <w:p w:rsidR="00242F87" w:rsidRPr="00297663" w:rsidRDefault="00242F87" w:rsidP="009830C2">
            <w:pPr>
              <w:pStyle w:val="ab"/>
              <w:rPr>
                <w:rFonts w:ascii="Times New Roman" w:eastAsia="SimSun" w:hAnsi="Times New Roman" w:cs="Times New Roman"/>
                <w:sz w:val="22"/>
                <w:szCs w:val="22"/>
              </w:rPr>
            </w:pPr>
          </w:p>
        </w:tc>
        <w:tc>
          <w:tcPr>
            <w:tcW w:w="4356" w:type="dxa"/>
            <w:tcBorders>
              <w:top w:val="double" w:sz="4" w:space="0" w:color="auto"/>
              <w:bottom w:val="double" w:sz="4" w:space="0" w:color="auto"/>
              <w:right w:val="dotDotDash" w:sz="4" w:space="0" w:color="auto"/>
            </w:tcBorders>
          </w:tcPr>
          <w:p w:rsidR="00242F87" w:rsidRPr="00297663" w:rsidRDefault="00242F87" w:rsidP="009830C2">
            <w:pPr>
              <w:pStyle w:val="ab"/>
              <w:rPr>
                <w:rFonts w:ascii="標楷體" w:eastAsia="標楷體" w:hAnsi="標楷體" w:cs="Times New Roman"/>
                <w:sz w:val="22"/>
                <w:szCs w:val="22"/>
              </w:rPr>
            </w:pP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以纏縛於</w:t>
            </w:r>
            <w:r w:rsidRPr="00297663">
              <w:rPr>
                <w:rFonts w:ascii="標楷體" w:eastAsia="標楷體" w:hAnsi="標楷體" w:cs="Times New Roman" w:hint="eastAsia"/>
                <w:b/>
                <w:sz w:val="22"/>
                <w:szCs w:val="22"/>
              </w:rPr>
              <w:t>掉悔</w:t>
            </w:r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、隨逐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於</w:t>
            </w:r>
            <w:r w:rsidRPr="00297663">
              <w:rPr>
                <w:rFonts w:asciiTheme="majorEastAsia" w:eastAsiaTheme="majorEastAsia" w:hAnsiTheme="majorEastAsia" w:cs="Times New Roman" w:hint="eastAsia"/>
                <w:sz w:val="22"/>
                <w:szCs w:val="22"/>
                <w:vertAlign w:val="superscript"/>
              </w:rPr>
              <w:t>（4）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掉悔心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而住，且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不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如實知已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生掉悔出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離之時…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…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不見己利</w:t>
            </w:r>
          </w:p>
          <w:p w:rsidR="00242F87" w:rsidRPr="00297663" w:rsidRDefault="00242F87" w:rsidP="009830C2">
            <w:pPr>
              <w:pStyle w:val="ab"/>
              <w:rPr>
                <w:rFonts w:asciiTheme="majorEastAsia" w:eastAsiaTheme="majorEastAsia" w:hAnsiTheme="majorEastAsia" w:cs="Times New Roman"/>
                <w:sz w:val="22"/>
                <w:szCs w:val="22"/>
              </w:rPr>
            </w:pPr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…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…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他利…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…俱利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，…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…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亦不得辯才，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況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不讀誦？</w:t>
            </w:r>
          </w:p>
        </w:tc>
        <w:tc>
          <w:tcPr>
            <w:tcW w:w="3829" w:type="dxa"/>
            <w:tcBorders>
              <w:top w:val="double" w:sz="4" w:space="0" w:color="auto"/>
              <w:left w:val="dotDotDash" w:sz="4" w:space="0" w:color="auto"/>
              <w:bottom w:val="double" w:sz="4" w:space="0" w:color="auto"/>
              <w:right w:val="thinThickLargeGap" w:sz="6" w:space="0" w:color="auto"/>
            </w:tcBorders>
          </w:tcPr>
          <w:p w:rsidR="00242F87" w:rsidRPr="00297663" w:rsidRDefault="00242F87" w:rsidP="009830C2">
            <w:pPr>
              <w:pStyle w:val="ab"/>
              <w:rPr>
                <w:rFonts w:ascii="標楷體" w:eastAsia="標楷體" w:hAnsi="標楷體" w:cs="Times New Roman"/>
                <w:sz w:val="22"/>
                <w:szCs w:val="22"/>
              </w:rPr>
            </w:pPr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譬如有水鉢，〔鉢中之水〕</w:t>
            </w:r>
            <w:r w:rsidRPr="00297663">
              <w:rPr>
                <w:rFonts w:asciiTheme="majorEastAsia" w:eastAsiaTheme="majorEastAsia" w:hAnsiTheme="majorEastAsia" w:cs="Times New Roman" w:hint="eastAsia"/>
                <w:sz w:val="22"/>
                <w:szCs w:val="22"/>
                <w:vertAlign w:val="superscript"/>
              </w:rPr>
              <w:t>（4）</w:t>
            </w:r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為</w:t>
            </w:r>
            <w:r w:rsidRPr="00297663">
              <w:rPr>
                <w:rFonts w:ascii="標楷體" w:eastAsia="標楷體" w:hAnsi="標楷體" w:cs="Times New Roman" w:hint="eastAsia"/>
                <w:b/>
                <w:sz w:val="22"/>
                <w:szCs w:val="22"/>
              </w:rPr>
              <w:t>風所吹動、漂盪</w:t>
            </w:r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，有眼之人於其中凝視己之面貌，而不如實知、見。</w:t>
            </w:r>
          </w:p>
          <w:p w:rsidR="00242F87" w:rsidRPr="00297663" w:rsidRDefault="00242F87" w:rsidP="009830C2">
            <w:pPr>
              <w:pStyle w:val="ab"/>
              <w:rPr>
                <w:rFonts w:asciiTheme="majorEastAsia" w:eastAsia="SimSun" w:hAnsiTheme="majorEastAsia" w:cs="Times New Roman"/>
                <w:sz w:val="22"/>
                <w:szCs w:val="22"/>
              </w:rPr>
            </w:pP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以纏縛於掉悔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、…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…況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不讀誦？</w:t>
            </w:r>
            <w:r w:rsidRPr="00297663">
              <w:rPr>
                <w:rFonts w:ascii="標楷體" w:eastAsia="SimSun" w:hAnsi="標楷體" w:cs="Times New Roman" w:hint="eastAsia"/>
                <w:sz w:val="22"/>
                <w:szCs w:val="22"/>
              </w:rPr>
              <w:t xml:space="preserve"> </w:t>
            </w:r>
          </w:p>
        </w:tc>
      </w:tr>
      <w:tr w:rsidR="00242F87" w:rsidRPr="00297663" w:rsidTr="00581921">
        <w:tc>
          <w:tcPr>
            <w:tcW w:w="709" w:type="dxa"/>
            <w:vMerge/>
            <w:tcBorders>
              <w:left w:val="thinThickLargeGap" w:sz="6" w:space="0" w:color="auto"/>
              <w:bottom w:val="thinThickLargeGap" w:sz="6" w:space="0" w:color="auto"/>
            </w:tcBorders>
          </w:tcPr>
          <w:p w:rsidR="00242F87" w:rsidRPr="00297663" w:rsidRDefault="00242F87" w:rsidP="009830C2">
            <w:pPr>
              <w:pStyle w:val="ab"/>
              <w:rPr>
                <w:rFonts w:ascii="Times New Roman" w:eastAsia="SimSun" w:hAnsi="Times New Roman" w:cs="Times New Roman"/>
                <w:sz w:val="22"/>
                <w:szCs w:val="22"/>
              </w:rPr>
            </w:pPr>
          </w:p>
        </w:tc>
        <w:tc>
          <w:tcPr>
            <w:tcW w:w="4356" w:type="dxa"/>
            <w:tcBorders>
              <w:top w:val="double" w:sz="4" w:space="0" w:color="auto"/>
              <w:bottom w:val="thinThickLargeGap" w:sz="6" w:space="0" w:color="auto"/>
              <w:right w:val="dotDotDash" w:sz="4" w:space="0" w:color="auto"/>
            </w:tcBorders>
          </w:tcPr>
          <w:p w:rsidR="00242F87" w:rsidRPr="00297663" w:rsidRDefault="00242F87" w:rsidP="009830C2">
            <w:pPr>
              <w:pStyle w:val="ab"/>
              <w:rPr>
                <w:rFonts w:ascii="標楷體" w:eastAsia="標楷體" w:hAnsi="標楷體" w:cs="Times New Roman"/>
                <w:sz w:val="22"/>
                <w:szCs w:val="22"/>
              </w:rPr>
            </w:pP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以纏縛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於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b/>
                <w:sz w:val="22"/>
                <w:szCs w:val="22"/>
              </w:rPr>
              <w:t>疑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、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隨逐於</w:t>
            </w:r>
            <w:proofErr w:type="gramEnd"/>
            <w:r w:rsidRPr="00297663">
              <w:rPr>
                <w:rFonts w:asciiTheme="majorEastAsia" w:eastAsiaTheme="majorEastAsia" w:hAnsiTheme="majorEastAsia" w:cs="Times New Roman" w:hint="eastAsia"/>
                <w:sz w:val="22"/>
                <w:szCs w:val="22"/>
                <w:vertAlign w:val="superscript"/>
              </w:rPr>
              <w:t>（5）</w:t>
            </w:r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疑心而住，且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不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如實知已生之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疑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出離之時…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…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不見己利…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…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他</w:t>
            </w:r>
          </w:p>
          <w:p w:rsidR="00242F87" w:rsidRPr="00297663" w:rsidRDefault="00242F87" w:rsidP="009830C2">
            <w:pPr>
              <w:pStyle w:val="ab"/>
              <w:rPr>
                <w:rFonts w:ascii="標楷體" w:eastAsia="SimSun" w:hAnsi="標楷體" w:cs="Times New Roman"/>
                <w:sz w:val="22"/>
                <w:szCs w:val="22"/>
              </w:rPr>
            </w:pPr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利…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…俱利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，…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…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亦不得辯才，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況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不讀誦？</w:t>
            </w:r>
            <w:r w:rsidRPr="00297663">
              <w:rPr>
                <w:rFonts w:ascii="標楷體" w:eastAsia="SimSun" w:hAnsi="標楷體" w:cs="Times New Roman" w:hint="eastAsia"/>
                <w:sz w:val="22"/>
                <w:szCs w:val="22"/>
              </w:rPr>
              <w:t xml:space="preserve"> </w:t>
            </w:r>
          </w:p>
        </w:tc>
        <w:tc>
          <w:tcPr>
            <w:tcW w:w="3829" w:type="dxa"/>
            <w:tcBorders>
              <w:top w:val="double" w:sz="4" w:space="0" w:color="auto"/>
              <w:left w:val="dotDotDash" w:sz="4" w:space="0" w:color="auto"/>
              <w:bottom w:val="thinThickLargeGap" w:sz="6" w:space="0" w:color="auto"/>
              <w:right w:val="thinThickLargeGap" w:sz="6" w:space="0" w:color="auto"/>
            </w:tcBorders>
          </w:tcPr>
          <w:p w:rsidR="00242F87" w:rsidRPr="00297663" w:rsidRDefault="00242F87" w:rsidP="009830C2">
            <w:pPr>
              <w:pStyle w:val="ab"/>
              <w:rPr>
                <w:rFonts w:ascii="標楷體" w:eastAsia="標楷體" w:hAnsi="標楷體" w:cs="Times New Roman"/>
                <w:sz w:val="22"/>
                <w:szCs w:val="22"/>
              </w:rPr>
            </w:pPr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譬如有水鉢，〔鉢中之水〕</w:t>
            </w:r>
            <w:r w:rsidRPr="00297663">
              <w:rPr>
                <w:rFonts w:asciiTheme="majorEastAsia" w:eastAsiaTheme="majorEastAsia" w:hAnsiTheme="majorEastAsia" w:cs="Times New Roman" w:hint="eastAsia"/>
                <w:sz w:val="22"/>
                <w:szCs w:val="22"/>
                <w:vertAlign w:val="superscript"/>
              </w:rPr>
              <w:t>（5）</w:t>
            </w:r>
            <w:r w:rsidRPr="00297663">
              <w:rPr>
                <w:rFonts w:ascii="標楷體" w:eastAsia="標楷體" w:hAnsi="標楷體" w:cs="Times New Roman" w:hint="eastAsia"/>
                <w:b/>
                <w:sz w:val="22"/>
                <w:szCs w:val="22"/>
              </w:rPr>
              <w:t>被擾濁，含泥且置於闇處</w:t>
            </w:r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，有眼之人於其中凝視己之面貌，而不如實知、不見。</w:t>
            </w:r>
          </w:p>
          <w:p w:rsidR="00521D9E" w:rsidRPr="00297663" w:rsidRDefault="00242F87" w:rsidP="009830C2">
            <w:pPr>
              <w:pStyle w:val="ab"/>
              <w:rPr>
                <w:rFonts w:ascii="標楷體" w:eastAsia="SimSun" w:hAnsi="標楷體" w:cs="Times New Roman"/>
                <w:sz w:val="22"/>
                <w:szCs w:val="22"/>
              </w:rPr>
            </w:pP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以纏縛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於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疑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、…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…況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不讀誦？</w:t>
            </w:r>
          </w:p>
        </w:tc>
      </w:tr>
      <w:tr w:rsidR="00242F87" w:rsidRPr="00297663" w:rsidTr="00036083">
        <w:trPr>
          <w:trHeight w:val="1350"/>
        </w:trPr>
        <w:tc>
          <w:tcPr>
            <w:tcW w:w="709" w:type="dxa"/>
            <w:tcBorders>
              <w:top w:val="thinThickLargeGap" w:sz="6" w:space="0" w:color="auto"/>
              <w:left w:val="thinThickLargeGap" w:sz="6" w:space="0" w:color="auto"/>
              <w:bottom w:val="thinThickLargeGap" w:sz="6" w:space="0" w:color="auto"/>
            </w:tcBorders>
          </w:tcPr>
          <w:p w:rsidR="00242F87" w:rsidRPr="00297663" w:rsidRDefault="00242F87" w:rsidP="009830C2">
            <w:pPr>
              <w:pStyle w:val="ab"/>
              <w:rPr>
                <w:rFonts w:ascii="Times New Roman" w:eastAsia="SimSun" w:hAnsi="Times New Roman" w:cs="Times New Roman"/>
                <w:sz w:val="22"/>
                <w:szCs w:val="22"/>
              </w:rPr>
            </w:pPr>
            <w:r w:rsidRPr="00297663">
              <w:rPr>
                <w:rFonts w:ascii="Times New Roman" w:eastAsiaTheme="majorEastAsia" w:hAnsi="Times New Roman" w:cs="Times New Roman"/>
                <w:sz w:val="22"/>
                <w:szCs w:val="22"/>
              </w:rPr>
              <w:t>（</w:t>
            </w:r>
            <w:r w:rsidRPr="00297663">
              <w:rPr>
                <w:rFonts w:ascii="Times New Roman" w:eastAsia="SimSun" w:hAnsi="Times New Roman" w:cs="Times New Roman"/>
                <w:b/>
                <w:sz w:val="22"/>
                <w:szCs w:val="22"/>
              </w:rPr>
              <w:t>B</w:t>
            </w:r>
            <w:r w:rsidRPr="00297663">
              <w:rPr>
                <w:rFonts w:ascii="Times New Roman" w:eastAsiaTheme="majorEastAsia" w:hAnsi="Times New Roman" w:cs="Times New Roman"/>
                <w:sz w:val="22"/>
                <w:szCs w:val="22"/>
              </w:rPr>
              <w:t>）</w:t>
            </w:r>
          </w:p>
        </w:tc>
        <w:tc>
          <w:tcPr>
            <w:tcW w:w="8185" w:type="dxa"/>
            <w:gridSpan w:val="2"/>
            <w:tcBorders>
              <w:top w:val="thinThickLargeGap" w:sz="6" w:space="0" w:color="auto"/>
              <w:bottom w:val="thinThickLargeGap" w:sz="6" w:space="0" w:color="auto"/>
              <w:right w:val="thinThickLargeGap" w:sz="6" w:space="0" w:color="auto"/>
            </w:tcBorders>
          </w:tcPr>
          <w:p w:rsidR="00242F87" w:rsidRPr="00297663" w:rsidRDefault="00242F87" w:rsidP="009830C2">
            <w:pPr>
              <w:pStyle w:val="ab"/>
              <w:rPr>
                <w:rFonts w:ascii="標楷體" w:eastAsia="標楷體" w:hAnsi="標楷體" w:cs="Times New Roman"/>
                <w:sz w:val="22"/>
                <w:szCs w:val="22"/>
              </w:rPr>
            </w:pPr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〔復次，〕婆羅門！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以</w:t>
            </w:r>
            <w:r w:rsidRPr="00297663">
              <w:rPr>
                <w:rFonts w:asciiTheme="majorEastAsia" w:eastAsiaTheme="majorEastAsia" w:hAnsiTheme="majorEastAsia" w:cs="Times New Roman" w:hint="eastAsia"/>
                <w:b/>
                <w:sz w:val="22"/>
                <w:szCs w:val="22"/>
              </w:rPr>
              <w:t>不</w:t>
            </w:r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纏縛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於</w:t>
            </w:r>
            <w:r w:rsidRPr="00297663">
              <w:rPr>
                <w:rFonts w:asciiTheme="majorEastAsia" w:eastAsiaTheme="majorEastAsia" w:hAnsiTheme="majorEastAsia" w:cs="Times New Roman" w:hint="eastAsia"/>
                <w:sz w:val="22"/>
                <w:szCs w:val="22"/>
                <w:vertAlign w:val="superscript"/>
              </w:rPr>
              <w:t>（1）</w:t>
            </w:r>
            <w:proofErr w:type="gramStart"/>
            <w:r w:rsidRPr="00297663">
              <w:rPr>
                <w:rFonts w:asciiTheme="majorEastAsia" w:eastAsiaTheme="majorEastAsia" w:hAnsiTheme="majorEastAsia" w:cs="Times New Roman" w:hint="eastAsia"/>
                <w:b/>
                <w:sz w:val="22"/>
                <w:szCs w:val="22"/>
              </w:rPr>
              <w:t>欲貪</w:t>
            </w:r>
            <w:r w:rsidRPr="00297663">
              <w:rPr>
                <w:rFonts w:asciiTheme="majorEastAsia" w:eastAsiaTheme="majorEastAsia" w:hAnsiTheme="majorEastAsia" w:cs="Times New Roman" w:hint="eastAsia"/>
                <w:sz w:val="22"/>
                <w:szCs w:val="22"/>
              </w:rPr>
              <w:t>【</w:t>
            </w:r>
            <w:r w:rsidRPr="00297663">
              <w:rPr>
                <w:rFonts w:asciiTheme="majorEastAsia" w:eastAsiaTheme="majorEastAsia" w:hAnsiTheme="majorEastAsia" w:cs="Times New Roman" w:hint="eastAsia"/>
                <w:sz w:val="22"/>
                <w:szCs w:val="22"/>
                <w:vertAlign w:val="superscript"/>
              </w:rPr>
              <w:t>（2）</w:t>
            </w:r>
            <w:r w:rsidRPr="00297663">
              <w:rPr>
                <w:rFonts w:asciiTheme="majorEastAsia" w:eastAsiaTheme="majorEastAsia" w:hAnsiTheme="majorEastAsia" w:cs="Times New Roman" w:hint="eastAsia"/>
                <w:b/>
                <w:sz w:val="22"/>
                <w:szCs w:val="22"/>
              </w:rPr>
              <w:t>瞋</w:t>
            </w:r>
            <w:r w:rsidRPr="00297663">
              <w:rPr>
                <w:rFonts w:asciiTheme="majorEastAsia" w:eastAsiaTheme="majorEastAsia" w:hAnsiTheme="majorEastAsia" w:cs="Times New Roman" w:hint="eastAsia"/>
                <w:sz w:val="22"/>
                <w:szCs w:val="22"/>
              </w:rPr>
              <w:t>、</w:t>
            </w:r>
            <w:r w:rsidRPr="00297663">
              <w:rPr>
                <w:rFonts w:asciiTheme="majorEastAsia" w:eastAsiaTheme="majorEastAsia" w:hAnsiTheme="majorEastAsia" w:cs="Times New Roman" w:hint="eastAsia"/>
                <w:sz w:val="22"/>
                <w:szCs w:val="22"/>
                <w:vertAlign w:val="superscript"/>
              </w:rPr>
              <w:t>（3）</w:t>
            </w:r>
            <w:r w:rsidRPr="00297663">
              <w:rPr>
                <w:rFonts w:asciiTheme="majorEastAsia" w:eastAsiaTheme="majorEastAsia" w:hAnsiTheme="majorEastAsia" w:cs="Times New Roman" w:hint="eastAsia"/>
                <w:b/>
                <w:sz w:val="22"/>
                <w:szCs w:val="22"/>
              </w:rPr>
              <w:t>惛眠</w:t>
            </w:r>
            <w:r w:rsidRPr="00297663">
              <w:rPr>
                <w:rFonts w:asciiTheme="majorEastAsia" w:eastAsiaTheme="majorEastAsia" w:hAnsiTheme="majorEastAsia" w:cs="Times New Roman" w:hint="eastAsia"/>
                <w:sz w:val="22"/>
                <w:szCs w:val="22"/>
              </w:rPr>
              <w:t>、</w:t>
            </w:r>
            <w:r w:rsidRPr="00297663">
              <w:rPr>
                <w:rFonts w:asciiTheme="majorEastAsia" w:eastAsiaTheme="majorEastAsia" w:hAnsiTheme="majorEastAsia" w:cs="Times New Roman" w:hint="eastAsia"/>
                <w:sz w:val="22"/>
                <w:szCs w:val="22"/>
                <w:vertAlign w:val="superscript"/>
              </w:rPr>
              <w:t>（4）</w:t>
            </w:r>
            <w:r w:rsidRPr="00297663">
              <w:rPr>
                <w:rFonts w:asciiTheme="majorEastAsia" w:eastAsiaTheme="majorEastAsia" w:hAnsiTheme="majorEastAsia" w:cs="Times New Roman" w:hint="eastAsia"/>
                <w:b/>
                <w:sz w:val="22"/>
                <w:szCs w:val="22"/>
              </w:rPr>
              <w:t>掉悔</w:t>
            </w:r>
            <w:r w:rsidRPr="00297663">
              <w:rPr>
                <w:rFonts w:asciiTheme="majorEastAsia" w:eastAsiaTheme="majorEastAsia" w:hAnsiTheme="majorEastAsia" w:cs="Times New Roman" w:hint="eastAsia"/>
                <w:sz w:val="22"/>
                <w:szCs w:val="22"/>
              </w:rPr>
              <w:t>、</w:t>
            </w:r>
            <w:r w:rsidRPr="00297663">
              <w:rPr>
                <w:rFonts w:asciiTheme="majorEastAsia" w:eastAsiaTheme="majorEastAsia" w:hAnsiTheme="majorEastAsia" w:cs="Times New Roman" w:hint="eastAsia"/>
                <w:sz w:val="22"/>
                <w:szCs w:val="22"/>
                <w:vertAlign w:val="superscript"/>
              </w:rPr>
              <w:t>（5）</w:t>
            </w:r>
            <w:r w:rsidRPr="00297663">
              <w:rPr>
                <w:rFonts w:asciiTheme="majorEastAsia" w:eastAsiaTheme="majorEastAsia" w:hAnsiTheme="majorEastAsia" w:cs="Times New Roman" w:hint="eastAsia"/>
                <w:b/>
                <w:sz w:val="22"/>
                <w:szCs w:val="22"/>
              </w:rPr>
              <w:t>疑</w:t>
            </w:r>
            <w:r w:rsidRPr="00297663">
              <w:rPr>
                <w:rFonts w:asciiTheme="majorEastAsia" w:eastAsiaTheme="majorEastAsia" w:hAnsiTheme="majorEastAsia" w:cs="Times New Roman" w:hint="eastAsia"/>
                <w:sz w:val="22"/>
                <w:szCs w:val="22"/>
              </w:rPr>
              <w:t>】</w:t>
            </w:r>
            <w:proofErr w:type="gramEnd"/>
            <w:r w:rsidRPr="00297663">
              <w:rPr>
                <w:rFonts w:asciiTheme="majorEastAsia" w:eastAsiaTheme="majorEastAsia" w:hAnsiTheme="majorEastAsia" w:cs="Times New Roman" w:hint="eastAsia"/>
                <w:b/>
                <w:sz w:val="22"/>
                <w:szCs w:val="22"/>
              </w:rPr>
              <w:t>不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隨逐於欲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貪心而住，且如實了知已生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欲貪出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離之時，其時亦</w:t>
            </w:r>
            <w:proofErr w:type="gramStart"/>
            <w:r w:rsidRPr="00297663">
              <w:rPr>
                <w:rFonts w:asciiTheme="majorEastAsia" w:eastAsiaTheme="majorEastAsia" w:hAnsiTheme="majorEastAsia" w:cs="Times New Roman" w:hint="eastAsia"/>
                <w:b/>
                <w:sz w:val="22"/>
                <w:szCs w:val="22"/>
              </w:rPr>
              <w:t>如實知見己</w:t>
            </w:r>
            <w:proofErr w:type="gramEnd"/>
            <w:r w:rsidRPr="00297663">
              <w:rPr>
                <w:rFonts w:asciiTheme="majorEastAsia" w:eastAsiaTheme="majorEastAsia" w:hAnsiTheme="majorEastAsia" w:cs="Times New Roman" w:hint="eastAsia"/>
                <w:b/>
                <w:sz w:val="22"/>
                <w:szCs w:val="22"/>
              </w:rPr>
              <w:t>利</w:t>
            </w:r>
            <w:r w:rsidRPr="00297663">
              <w:rPr>
                <w:rFonts w:asciiTheme="majorEastAsia" w:eastAsiaTheme="majorEastAsia" w:hAnsiTheme="majorEastAsia" w:cs="Times New Roman" w:hint="eastAsia"/>
                <w:sz w:val="22"/>
                <w:szCs w:val="22"/>
              </w:rPr>
              <w:t>，</w:t>
            </w:r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其時亦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如實知見</w:t>
            </w:r>
            <w:r w:rsidRPr="00297663">
              <w:rPr>
                <w:rFonts w:asciiTheme="majorEastAsia" w:eastAsiaTheme="majorEastAsia" w:hAnsiTheme="majorEastAsia" w:cs="Times New Roman" w:hint="eastAsia"/>
                <w:b/>
                <w:sz w:val="22"/>
                <w:szCs w:val="22"/>
              </w:rPr>
              <w:t>他</w:t>
            </w:r>
            <w:proofErr w:type="gramEnd"/>
            <w:r w:rsidRPr="00297663">
              <w:rPr>
                <w:rFonts w:asciiTheme="majorEastAsia" w:eastAsiaTheme="majorEastAsia" w:hAnsiTheme="majorEastAsia" w:cs="Times New Roman" w:hint="eastAsia"/>
                <w:b/>
                <w:sz w:val="22"/>
                <w:szCs w:val="22"/>
              </w:rPr>
              <w:t>利</w:t>
            </w:r>
            <w:r w:rsidRPr="00297663">
              <w:rPr>
                <w:rFonts w:asciiTheme="majorEastAsia" w:eastAsiaTheme="majorEastAsia" w:hAnsiTheme="majorEastAsia" w:cs="Times New Roman" w:hint="eastAsia"/>
                <w:sz w:val="22"/>
                <w:szCs w:val="22"/>
              </w:rPr>
              <w:t>，</w:t>
            </w:r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其時亦如實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知見</w:t>
            </w:r>
            <w:r w:rsidRPr="00297663">
              <w:rPr>
                <w:rFonts w:asciiTheme="majorEastAsia" w:eastAsiaTheme="majorEastAsia" w:hAnsiTheme="majorEastAsia" w:cs="Times New Roman" w:hint="eastAsia"/>
                <w:b/>
                <w:sz w:val="22"/>
                <w:szCs w:val="22"/>
              </w:rPr>
              <w:t>俱利</w:t>
            </w:r>
            <w:proofErr w:type="gramEnd"/>
            <w:r w:rsidRPr="00297663">
              <w:rPr>
                <w:rFonts w:asciiTheme="majorEastAsia" w:eastAsiaTheme="majorEastAsia" w:hAnsiTheme="majorEastAsia" w:cs="Times New Roman" w:hint="eastAsia"/>
                <w:sz w:val="22"/>
                <w:szCs w:val="22"/>
              </w:rPr>
              <w:t>，</w:t>
            </w:r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於長夜</w:t>
            </w:r>
            <w:r w:rsidRPr="00297663">
              <w:rPr>
                <w:rFonts w:asciiTheme="majorEastAsia" w:eastAsiaTheme="majorEastAsia" w:hAnsiTheme="majorEastAsia" w:cs="Times New Roman" w:hint="eastAsia"/>
                <w:b/>
                <w:sz w:val="22"/>
                <w:szCs w:val="22"/>
              </w:rPr>
              <w:t>不</w:t>
            </w:r>
            <w:proofErr w:type="gramStart"/>
            <w:r w:rsidRPr="00297663">
              <w:rPr>
                <w:rFonts w:asciiTheme="majorEastAsia" w:eastAsiaTheme="majorEastAsia" w:hAnsiTheme="majorEastAsia" w:cs="Times New Roman" w:hint="eastAsia"/>
                <w:b/>
                <w:sz w:val="22"/>
                <w:szCs w:val="22"/>
              </w:rPr>
              <w:t>讀誦真言</w:t>
            </w:r>
            <w:proofErr w:type="gramEnd"/>
            <w:r w:rsidRPr="00297663">
              <w:rPr>
                <w:rFonts w:asciiTheme="majorEastAsia" w:eastAsiaTheme="majorEastAsia" w:hAnsiTheme="majorEastAsia" w:cs="Times New Roman" w:hint="eastAsia"/>
                <w:b/>
                <w:sz w:val="22"/>
                <w:szCs w:val="22"/>
              </w:rPr>
              <w:t>，亦能得辯才，</w:t>
            </w:r>
            <w:proofErr w:type="gramStart"/>
            <w:r w:rsidRPr="00297663">
              <w:rPr>
                <w:rFonts w:asciiTheme="majorEastAsia" w:eastAsiaTheme="majorEastAsia" w:hAnsiTheme="majorEastAsia" w:cs="Times New Roman" w:hint="eastAsia"/>
                <w:b/>
                <w:sz w:val="22"/>
                <w:szCs w:val="22"/>
              </w:rPr>
              <w:t>況</w:t>
            </w:r>
            <w:proofErr w:type="gramEnd"/>
            <w:r w:rsidRPr="00297663">
              <w:rPr>
                <w:rFonts w:asciiTheme="majorEastAsia" w:eastAsiaTheme="majorEastAsia" w:hAnsiTheme="majorEastAsia" w:cs="Times New Roman" w:hint="eastAsia"/>
                <w:b/>
                <w:sz w:val="22"/>
                <w:szCs w:val="22"/>
              </w:rPr>
              <w:t>讀</w:t>
            </w:r>
            <w:proofErr w:type="gramStart"/>
            <w:r w:rsidRPr="00297663">
              <w:rPr>
                <w:rFonts w:asciiTheme="majorEastAsia" w:eastAsiaTheme="majorEastAsia" w:hAnsiTheme="majorEastAsia" w:cs="Times New Roman" w:hint="eastAsia"/>
                <w:b/>
                <w:sz w:val="22"/>
                <w:szCs w:val="22"/>
              </w:rPr>
              <w:t>誦耶</w:t>
            </w:r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？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婆羅門！譬如有水鉢，〔鉢中之水〕或</w:t>
            </w:r>
            <w:r w:rsidRPr="00297663">
              <w:rPr>
                <w:rFonts w:asciiTheme="majorEastAsia" w:eastAsiaTheme="majorEastAsia" w:hAnsiTheme="majorEastAsia" w:cs="Times New Roman" w:hint="eastAsia"/>
                <w:sz w:val="22"/>
                <w:szCs w:val="22"/>
                <w:vertAlign w:val="superscript"/>
              </w:rPr>
              <w:t>（1）</w:t>
            </w:r>
            <w:r w:rsidRPr="00297663">
              <w:rPr>
                <w:rFonts w:asciiTheme="majorEastAsia" w:eastAsiaTheme="majorEastAsia" w:hAnsiTheme="majorEastAsia" w:cs="Times New Roman" w:hint="eastAsia"/>
                <w:b/>
                <w:sz w:val="22"/>
                <w:szCs w:val="22"/>
              </w:rPr>
              <w:t>不渾濁為赤色、黃色、真紅色</w:t>
            </w:r>
            <w:r w:rsidRPr="00297663">
              <w:rPr>
                <w:rFonts w:asciiTheme="majorEastAsia" w:eastAsiaTheme="majorEastAsia" w:hAnsiTheme="majorEastAsia" w:cs="Times New Roman" w:hint="eastAsia"/>
                <w:sz w:val="22"/>
                <w:szCs w:val="22"/>
              </w:rPr>
              <w:t>，【</w:t>
            </w:r>
            <w:r w:rsidRPr="00297663">
              <w:rPr>
                <w:rFonts w:asciiTheme="majorEastAsia" w:eastAsiaTheme="majorEastAsia" w:hAnsiTheme="majorEastAsia" w:cs="Times New Roman" w:hint="eastAsia"/>
                <w:sz w:val="22"/>
                <w:szCs w:val="22"/>
                <w:vertAlign w:val="superscript"/>
              </w:rPr>
              <w:t>（2）</w:t>
            </w:r>
            <w:r w:rsidRPr="00297663">
              <w:rPr>
                <w:rFonts w:asciiTheme="majorEastAsia" w:eastAsiaTheme="majorEastAsia" w:hAnsiTheme="majorEastAsia"/>
                <w:b/>
                <w:color w:val="000000"/>
                <w:sz w:val="22"/>
                <w:szCs w:val="22"/>
              </w:rPr>
              <w:t>以火不加熱、不沸騰、</w:t>
            </w:r>
            <w:bookmarkStart w:id="2" w:name="0275a06"/>
            <w:bookmarkEnd w:id="2"/>
            <w:r w:rsidRPr="00297663">
              <w:rPr>
                <w:rFonts w:asciiTheme="majorEastAsia" w:eastAsiaTheme="majorEastAsia" w:hAnsiTheme="majorEastAsia"/>
                <w:b/>
                <w:color w:val="000000"/>
                <w:sz w:val="22"/>
                <w:szCs w:val="22"/>
              </w:rPr>
              <w:t>不洋溢</w:t>
            </w:r>
            <w:r w:rsidRPr="00297663">
              <w:rPr>
                <w:rFonts w:asciiTheme="majorEastAsia" w:eastAsiaTheme="majorEastAsia" w:hAnsiTheme="majorEastAsia" w:cs="Times New Roman" w:hint="eastAsia"/>
                <w:b/>
                <w:sz w:val="22"/>
                <w:szCs w:val="22"/>
              </w:rPr>
              <w:t>，</w:t>
            </w:r>
            <w:r w:rsidRPr="00297663">
              <w:rPr>
                <w:rFonts w:asciiTheme="majorEastAsia" w:eastAsiaTheme="majorEastAsia" w:hAnsiTheme="majorEastAsia" w:cs="Times New Roman" w:hint="eastAsia"/>
                <w:sz w:val="22"/>
                <w:szCs w:val="22"/>
                <w:vertAlign w:val="superscript"/>
              </w:rPr>
              <w:t>（3）</w:t>
            </w:r>
            <w:r w:rsidRPr="00297663">
              <w:rPr>
                <w:rFonts w:asciiTheme="majorEastAsia" w:eastAsiaTheme="majorEastAsia" w:hAnsiTheme="majorEastAsia"/>
                <w:b/>
                <w:color w:val="000000"/>
                <w:sz w:val="22"/>
                <w:szCs w:val="22"/>
              </w:rPr>
              <w:t>不為青苔所蔽</w:t>
            </w:r>
            <w:r w:rsidRPr="00297663">
              <w:rPr>
                <w:rFonts w:asciiTheme="majorEastAsia" w:eastAsiaTheme="majorEastAsia" w:hAnsiTheme="majorEastAsia" w:cs="Times New Roman" w:hint="eastAsia"/>
                <w:b/>
                <w:sz w:val="22"/>
                <w:szCs w:val="22"/>
              </w:rPr>
              <w:t>，</w:t>
            </w:r>
            <w:r w:rsidRPr="00297663">
              <w:rPr>
                <w:rFonts w:asciiTheme="majorEastAsia" w:eastAsiaTheme="majorEastAsia" w:hAnsiTheme="majorEastAsia" w:cs="Times New Roman" w:hint="eastAsia"/>
                <w:sz w:val="22"/>
                <w:szCs w:val="22"/>
                <w:vertAlign w:val="superscript"/>
              </w:rPr>
              <w:t>（4）</w:t>
            </w:r>
            <w:r w:rsidRPr="00297663">
              <w:rPr>
                <w:rFonts w:asciiTheme="majorEastAsia" w:eastAsiaTheme="majorEastAsia" w:hAnsiTheme="majorEastAsia" w:cs="Times New Roman" w:hint="eastAsia"/>
                <w:b/>
                <w:sz w:val="22"/>
                <w:szCs w:val="22"/>
              </w:rPr>
              <w:t>不為風所吹動、漂盪，</w:t>
            </w:r>
            <w:r w:rsidRPr="00297663">
              <w:rPr>
                <w:rFonts w:asciiTheme="majorEastAsia" w:eastAsiaTheme="majorEastAsia" w:hAnsiTheme="majorEastAsia" w:cs="Times New Roman" w:hint="eastAsia"/>
                <w:sz w:val="22"/>
                <w:szCs w:val="22"/>
                <w:vertAlign w:val="superscript"/>
              </w:rPr>
              <w:t>（5）</w:t>
            </w:r>
            <w:r w:rsidRPr="00297663">
              <w:rPr>
                <w:rFonts w:asciiTheme="majorEastAsia" w:eastAsiaTheme="majorEastAsia" w:hAnsiTheme="majorEastAsia" w:cs="Times New Roman" w:hint="eastAsia"/>
                <w:b/>
                <w:sz w:val="22"/>
                <w:szCs w:val="22"/>
              </w:rPr>
              <w:t>澄清無穢，置於明處</w:t>
            </w:r>
            <w:r w:rsidRPr="00297663">
              <w:rPr>
                <w:rFonts w:asciiTheme="majorEastAsia" w:eastAsiaTheme="majorEastAsia" w:hAnsiTheme="majorEastAsia" w:cs="Times New Roman" w:hint="eastAsia"/>
                <w:sz w:val="22"/>
                <w:szCs w:val="22"/>
              </w:rPr>
              <w:t>】</w:t>
            </w:r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有眼之人於其中凝視己之面貌，而如實知見。…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…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於長夜</w:t>
            </w:r>
            <w:r w:rsidRPr="00297663">
              <w:rPr>
                <w:rFonts w:asciiTheme="majorEastAsia" w:eastAsiaTheme="majorEastAsia" w:hAnsiTheme="majorEastAsia" w:cs="Times New Roman" w:hint="eastAsia"/>
                <w:b/>
                <w:sz w:val="22"/>
                <w:szCs w:val="22"/>
              </w:rPr>
              <w:t>不</w:t>
            </w:r>
            <w:proofErr w:type="gramStart"/>
            <w:r w:rsidRPr="00297663">
              <w:rPr>
                <w:rFonts w:asciiTheme="majorEastAsia" w:eastAsiaTheme="majorEastAsia" w:hAnsiTheme="majorEastAsia" w:cs="Times New Roman" w:hint="eastAsia"/>
                <w:b/>
                <w:sz w:val="22"/>
                <w:szCs w:val="22"/>
              </w:rPr>
              <w:t>讀誦真言</w:t>
            </w:r>
            <w:proofErr w:type="gramEnd"/>
            <w:r w:rsidRPr="00297663">
              <w:rPr>
                <w:rFonts w:asciiTheme="majorEastAsia" w:eastAsiaTheme="majorEastAsia" w:hAnsiTheme="majorEastAsia" w:cs="Times New Roman" w:hint="eastAsia"/>
                <w:b/>
                <w:sz w:val="22"/>
                <w:szCs w:val="22"/>
              </w:rPr>
              <w:t>，亦能得辯才，</w:t>
            </w:r>
            <w:proofErr w:type="gramStart"/>
            <w:r w:rsidRPr="00297663">
              <w:rPr>
                <w:rFonts w:asciiTheme="majorEastAsia" w:eastAsiaTheme="majorEastAsia" w:hAnsiTheme="majorEastAsia" w:cs="Times New Roman" w:hint="eastAsia"/>
                <w:b/>
                <w:sz w:val="22"/>
                <w:szCs w:val="22"/>
              </w:rPr>
              <w:t>況</w:t>
            </w:r>
            <w:proofErr w:type="gramEnd"/>
            <w:r w:rsidRPr="00297663">
              <w:rPr>
                <w:rFonts w:asciiTheme="majorEastAsia" w:eastAsiaTheme="majorEastAsia" w:hAnsiTheme="majorEastAsia" w:cs="Times New Roman" w:hint="eastAsia"/>
                <w:b/>
                <w:sz w:val="22"/>
                <w:szCs w:val="22"/>
              </w:rPr>
              <w:t>讀</w:t>
            </w:r>
            <w:proofErr w:type="gramStart"/>
            <w:r w:rsidRPr="00297663">
              <w:rPr>
                <w:rFonts w:asciiTheme="majorEastAsia" w:eastAsiaTheme="majorEastAsia" w:hAnsiTheme="majorEastAsia" w:cs="Times New Roman" w:hint="eastAsia"/>
                <w:b/>
                <w:sz w:val="22"/>
                <w:szCs w:val="22"/>
              </w:rPr>
              <w:t>誦耶</w:t>
            </w:r>
            <w:r w:rsidRPr="00297663">
              <w:rPr>
                <w:rFonts w:asciiTheme="majorEastAsia" w:eastAsiaTheme="majorEastAsia" w:hAnsiTheme="majorEastAsia" w:cs="Times New Roman" w:hint="eastAsia"/>
                <w:sz w:val="22"/>
                <w:szCs w:val="22"/>
              </w:rPr>
              <w:t>？</w:t>
            </w:r>
            <w:proofErr w:type="gramEnd"/>
          </w:p>
        </w:tc>
      </w:tr>
    </w:tbl>
    <w:p w:rsidR="00242F87" w:rsidRPr="00297663" w:rsidRDefault="00242F87" w:rsidP="009830C2">
      <w:pPr>
        <w:rPr>
          <w:rFonts w:eastAsia="SimSun"/>
        </w:rPr>
      </w:pPr>
    </w:p>
    <w:p w:rsidR="002740DB" w:rsidRPr="00297663" w:rsidRDefault="002740DB" w:rsidP="002740DB">
      <w:pPr>
        <w:jc w:val="center"/>
        <w:rPr>
          <w:rFonts w:ascii="Times New Roman" w:eastAsiaTheme="majorEastAsia" w:hAnsi="Times New Roman" w:cs="Times New Roman"/>
          <w:color w:val="000000"/>
          <w:kern w:val="0"/>
          <w:sz w:val="22"/>
          <w:u w:val="single"/>
        </w:rPr>
      </w:pP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u w:val="single"/>
        </w:rPr>
        <w:t>附表（七）《相應部經典》卷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u w:val="single"/>
        </w:rPr>
        <w:t>46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u w:val="single"/>
        </w:rPr>
        <w:t>〈〔五五〕第五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u w:val="single"/>
        </w:rPr>
        <w:t xml:space="preserve"> 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u w:val="single"/>
        </w:rPr>
        <w:t>傷歌邏（一經）〉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u w:val="single"/>
          <w:vertAlign w:val="superscript"/>
        </w:rPr>
        <w:footnoteReference w:id="66"/>
      </w:r>
    </w:p>
    <w:p w:rsidR="002740DB" w:rsidRPr="00297663" w:rsidRDefault="002740DB" w:rsidP="002740DB">
      <w:pPr>
        <w:pStyle w:val="ab"/>
        <w:ind w:left="220" w:hanging="220"/>
        <w:jc w:val="center"/>
        <w:rPr>
          <w:rFonts w:ascii="Times New Roman" w:eastAsia="SimSun" w:hAnsi="Times New Roman" w:cs="Times New Roman"/>
          <w:color w:val="000000"/>
          <w:kern w:val="0"/>
          <w:u w:val="single"/>
          <w:lang w:eastAsia="zh-CN"/>
        </w:rPr>
      </w:pPr>
      <w:proofErr w:type="gramStart"/>
      <w:r w:rsidRPr="00297663">
        <w:rPr>
          <w:rFonts w:ascii="Times New Roman" w:eastAsiaTheme="majorEastAsia" w:hAnsi="Times New Roman" w:cs="Times New Roman"/>
          <w:color w:val="000000"/>
          <w:kern w:val="0"/>
          <w:u w:val="single"/>
        </w:rPr>
        <w:t>（</w:t>
      </w:r>
      <w:proofErr w:type="gramEnd"/>
      <w:r w:rsidRPr="00297663">
        <w:rPr>
          <w:rFonts w:ascii="Times New Roman" w:eastAsiaTheme="majorEastAsia" w:hAnsi="Times New Roman" w:cs="Times New Roman"/>
          <w:color w:val="000000"/>
          <w:kern w:val="0"/>
          <w:u w:val="single"/>
        </w:rPr>
        <w:t>N17</w:t>
      </w:r>
      <w:r w:rsidRPr="00297663">
        <w:rPr>
          <w:rFonts w:ascii="Times New Roman" w:eastAsiaTheme="majorEastAsia" w:hAnsi="Times New Roman" w:cs="Times New Roman"/>
          <w:color w:val="000000"/>
          <w:kern w:val="0"/>
          <w:u w:val="single"/>
        </w:rPr>
        <w:t>，</w:t>
      </w:r>
      <w:r w:rsidRPr="00297663">
        <w:rPr>
          <w:rFonts w:ascii="Times New Roman" w:eastAsiaTheme="majorEastAsia" w:hAnsi="Times New Roman" w:cs="Times New Roman"/>
          <w:color w:val="000000"/>
          <w:kern w:val="0"/>
          <w:u w:val="single"/>
        </w:rPr>
        <w:t>287a5-292a3//PTS.S.5.121-126</w:t>
      </w:r>
      <w:proofErr w:type="gramStart"/>
      <w:r w:rsidRPr="00297663">
        <w:rPr>
          <w:rFonts w:ascii="Times New Roman" w:eastAsiaTheme="majorEastAsia" w:hAnsi="Times New Roman" w:cs="Times New Roman"/>
          <w:color w:val="000000"/>
          <w:kern w:val="0"/>
          <w:u w:val="single"/>
        </w:rPr>
        <w:t>）</w:t>
      </w:r>
      <w:proofErr w:type="gramEnd"/>
      <w:r w:rsidRPr="00297663">
        <w:rPr>
          <w:rFonts w:ascii="Times New Roman" w:eastAsiaTheme="majorEastAsia" w:hAnsi="Times New Roman" w:cs="Times New Roman"/>
          <w:color w:val="000000"/>
          <w:kern w:val="0"/>
          <w:u w:val="single"/>
        </w:rPr>
        <w:t>：</w:t>
      </w:r>
    </w:p>
    <w:p w:rsidR="002740DB" w:rsidRPr="00297663" w:rsidRDefault="002740DB" w:rsidP="002740DB">
      <w:pPr>
        <w:pStyle w:val="ab"/>
        <w:ind w:left="220" w:hanging="220"/>
        <w:jc w:val="center"/>
        <w:rPr>
          <w:rFonts w:ascii="Times New Roman" w:eastAsia="SimSun" w:hAnsi="Times New Roman" w:cs="Times New Roman"/>
          <w:color w:val="000000"/>
          <w:kern w:val="0"/>
          <w:u w:val="single"/>
          <w:lang w:eastAsia="zh-CN"/>
        </w:rPr>
      </w:pPr>
    </w:p>
    <w:tbl>
      <w:tblPr>
        <w:tblStyle w:val="af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709"/>
        <w:gridCol w:w="3827"/>
        <w:gridCol w:w="4358"/>
      </w:tblGrid>
      <w:tr w:rsidR="002740DB" w:rsidRPr="00297663" w:rsidTr="002740DB">
        <w:tc>
          <w:tcPr>
            <w:tcW w:w="8894" w:type="dxa"/>
            <w:gridSpan w:val="3"/>
            <w:tcBorders>
              <w:top w:val="thinThickLargeGap" w:sz="6" w:space="0" w:color="auto"/>
              <w:left w:val="thinThickLargeGap" w:sz="6" w:space="0" w:color="auto"/>
              <w:right w:val="thinThickLargeGap" w:sz="6" w:space="0" w:color="auto"/>
            </w:tcBorders>
          </w:tcPr>
          <w:p w:rsidR="002740DB" w:rsidRPr="00297663" w:rsidRDefault="002740DB" w:rsidP="002740DB">
            <w:pPr>
              <w:pStyle w:val="ab"/>
              <w:ind w:left="220" w:hanging="220"/>
              <w:rPr>
                <w:rFonts w:eastAsiaTheme="majorEastAsia" w:cs="Times New Roman"/>
              </w:rPr>
            </w:pPr>
            <w:r w:rsidRPr="00297663">
              <w:rPr>
                <w:rFonts w:asciiTheme="majorEastAsia" w:eastAsiaTheme="majorEastAsia" w:hAnsiTheme="majorEastAsia" w:cs="Times New Roman"/>
              </w:rPr>
              <w:t>（</w:t>
            </w:r>
            <w:r w:rsidRPr="00297663">
              <w:rPr>
                <w:rFonts w:asciiTheme="majorEastAsia" w:eastAsiaTheme="majorEastAsia" w:hAnsiTheme="majorEastAsia" w:hint="eastAsia"/>
              </w:rPr>
              <w:t>一</w:t>
            </w:r>
            <w:r w:rsidRPr="00297663">
              <w:rPr>
                <w:rFonts w:asciiTheme="majorEastAsia" w:eastAsiaTheme="majorEastAsia" w:hAnsiTheme="majorEastAsia" w:cs="Times New Roman"/>
              </w:rPr>
              <w:t>）</w:t>
            </w:r>
            <w:r w:rsidRPr="00297663">
              <w:rPr>
                <w:rFonts w:ascii="標楷體" w:eastAsia="標楷體" w:hAnsi="標楷體" w:cs="Times New Roman"/>
              </w:rPr>
              <w:t>舍衛城…</w:t>
            </w:r>
            <w:proofErr w:type="gramStart"/>
            <w:r w:rsidRPr="00297663">
              <w:rPr>
                <w:rFonts w:ascii="標楷體" w:eastAsia="標楷體" w:hAnsi="標楷體" w:cs="Times New Roman"/>
              </w:rPr>
              <w:t>…</w:t>
            </w:r>
            <w:proofErr w:type="gramEnd"/>
          </w:p>
          <w:p w:rsidR="002740DB" w:rsidRPr="00297663" w:rsidRDefault="002740DB" w:rsidP="002740DB">
            <w:pPr>
              <w:pStyle w:val="ab"/>
              <w:ind w:left="220" w:hanging="220"/>
              <w:rPr>
                <w:rFonts w:eastAsiaTheme="majorEastAsia" w:cs="Times New Roman"/>
              </w:rPr>
            </w:pPr>
            <w:r w:rsidRPr="00297663">
              <w:rPr>
                <w:rFonts w:asciiTheme="majorEastAsia" w:eastAsiaTheme="majorEastAsia" w:hAnsiTheme="majorEastAsia" w:cs="Times New Roman"/>
              </w:rPr>
              <w:t>（</w:t>
            </w:r>
            <w:r w:rsidRPr="00297663">
              <w:rPr>
                <w:rFonts w:eastAsiaTheme="majorEastAsia" w:cs="Times New Roman"/>
              </w:rPr>
              <w:t>二</w:t>
            </w:r>
            <w:r w:rsidRPr="00297663">
              <w:rPr>
                <w:rFonts w:asciiTheme="majorEastAsia" w:eastAsiaTheme="majorEastAsia" w:hAnsiTheme="majorEastAsia" w:cs="Times New Roman"/>
              </w:rPr>
              <w:t>）</w:t>
            </w:r>
            <w:r w:rsidRPr="00297663">
              <w:rPr>
                <w:rFonts w:ascii="標楷體" w:eastAsia="標楷體" w:hAnsi="標楷體" w:cs="Times New Roman"/>
              </w:rPr>
              <w:t>時，傷歌</w:t>
            </w:r>
            <w:proofErr w:type="gramStart"/>
            <w:r w:rsidRPr="00297663">
              <w:rPr>
                <w:rFonts w:ascii="標楷體" w:eastAsia="標楷體" w:hAnsi="標楷體" w:cs="Times New Roman"/>
              </w:rPr>
              <w:t>邏</w:t>
            </w:r>
            <w:proofErr w:type="gramEnd"/>
            <w:r w:rsidRPr="00297663">
              <w:rPr>
                <w:rFonts w:ascii="標楷體" w:eastAsia="標楷體" w:hAnsi="標楷體" w:cs="Times New Roman"/>
              </w:rPr>
              <w:t>婆羅門，</w:t>
            </w:r>
            <w:proofErr w:type="gramStart"/>
            <w:r w:rsidRPr="00297663">
              <w:rPr>
                <w:rFonts w:ascii="標楷體" w:eastAsia="標楷體" w:hAnsi="標楷體" w:cs="Times New Roman"/>
              </w:rPr>
              <w:t>詣世</w:t>
            </w:r>
            <w:proofErr w:type="gramEnd"/>
            <w:r w:rsidRPr="00297663">
              <w:rPr>
                <w:rFonts w:ascii="標楷體" w:eastAsia="標楷體" w:hAnsi="標楷體" w:cs="Times New Roman"/>
              </w:rPr>
              <w:t>尊住處。</w:t>
            </w:r>
            <w:proofErr w:type="gramStart"/>
            <w:r w:rsidRPr="00297663">
              <w:rPr>
                <w:rFonts w:ascii="標楷體" w:eastAsia="標楷體" w:hAnsi="標楷體" w:cs="Times New Roman"/>
              </w:rPr>
              <w:t>詣</w:t>
            </w:r>
            <w:proofErr w:type="gramEnd"/>
            <w:r w:rsidRPr="00297663">
              <w:rPr>
                <w:rFonts w:ascii="標楷體" w:eastAsia="標楷體" w:hAnsi="標楷體" w:cs="Times New Roman"/>
              </w:rPr>
              <w:t>已，與</w:t>
            </w:r>
            <w:proofErr w:type="gramStart"/>
            <w:r w:rsidRPr="00297663">
              <w:rPr>
                <w:rFonts w:ascii="標楷體" w:eastAsia="標楷體" w:hAnsi="標楷體" w:cs="Times New Roman"/>
              </w:rPr>
              <w:t>世</w:t>
            </w:r>
            <w:proofErr w:type="gramEnd"/>
            <w:r w:rsidRPr="00297663">
              <w:rPr>
                <w:rFonts w:ascii="標楷體" w:eastAsia="標楷體" w:hAnsi="標楷體" w:cs="Times New Roman"/>
              </w:rPr>
              <w:t>尊互相交談慶</w:t>
            </w:r>
            <w:proofErr w:type="gramStart"/>
            <w:r w:rsidRPr="00297663">
              <w:rPr>
                <w:rFonts w:ascii="標楷體" w:eastAsia="標楷體" w:hAnsi="標楷體" w:cs="Times New Roman"/>
              </w:rPr>
              <w:t>慰</w:t>
            </w:r>
            <w:proofErr w:type="gramEnd"/>
            <w:r w:rsidRPr="00297663">
              <w:rPr>
                <w:rFonts w:ascii="標楷體" w:eastAsia="標楷體" w:hAnsi="標楷體" w:cs="Times New Roman"/>
              </w:rPr>
              <w:t>、歡喜、感銘之語後，坐於一面。坐於一面之傷歌</w:t>
            </w:r>
            <w:proofErr w:type="gramStart"/>
            <w:r w:rsidRPr="00297663">
              <w:rPr>
                <w:rFonts w:ascii="標楷體" w:eastAsia="標楷體" w:hAnsi="標楷體" w:cs="Times New Roman"/>
              </w:rPr>
              <w:t>邏</w:t>
            </w:r>
            <w:proofErr w:type="gramEnd"/>
            <w:r w:rsidRPr="00297663">
              <w:rPr>
                <w:rFonts w:ascii="標楷體" w:eastAsia="標楷體" w:hAnsi="標楷體" w:cs="Times New Roman"/>
              </w:rPr>
              <w:t>婆羅門，白</w:t>
            </w:r>
            <w:proofErr w:type="gramStart"/>
            <w:r w:rsidRPr="00297663">
              <w:rPr>
                <w:rFonts w:ascii="標楷體" w:eastAsia="標楷體" w:hAnsi="標楷體" w:cs="Times New Roman"/>
              </w:rPr>
              <w:t>世尊曰</w:t>
            </w:r>
            <w:proofErr w:type="gramEnd"/>
            <w:r w:rsidRPr="00297663">
              <w:rPr>
                <w:rFonts w:ascii="標楷體" w:eastAsia="標楷體" w:hAnsi="標楷體" w:cs="Times New Roman"/>
              </w:rPr>
              <w:t>：</w:t>
            </w:r>
          </w:p>
          <w:p w:rsidR="002740DB" w:rsidRPr="00297663" w:rsidRDefault="002740DB" w:rsidP="002740DB">
            <w:pPr>
              <w:pStyle w:val="ab"/>
              <w:ind w:left="30" w:hangingChars="15" w:hanging="30"/>
              <w:rPr>
                <w:rFonts w:asciiTheme="majorEastAsia" w:eastAsia="SimSun" w:hAnsiTheme="majorEastAsia" w:cs="Times New Roman"/>
              </w:rPr>
            </w:pPr>
            <w:r w:rsidRPr="00297663">
              <w:rPr>
                <w:rFonts w:asciiTheme="majorEastAsia" w:eastAsiaTheme="majorEastAsia" w:hAnsiTheme="majorEastAsia" w:cs="Times New Roman" w:hint="eastAsia"/>
                <w:b/>
                <w:vertAlign w:val="superscript"/>
              </w:rPr>
              <w:t>（</w:t>
            </w:r>
            <w:r w:rsidRPr="00297663">
              <w:rPr>
                <w:rFonts w:asciiTheme="majorEastAsia" w:eastAsiaTheme="majorEastAsia" w:hAnsiTheme="majorEastAsia" w:cs="Times New Roman"/>
                <w:b/>
                <w:vertAlign w:val="superscript"/>
              </w:rPr>
              <w:t>A</w:t>
            </w:r>
            <w:r w:rsidRPr="00297663">
              <w:rPr>
                <w:rFonts w:asciiTheme="majorEastAsia" w:eastAsiaTheme="majorEastAsia" w:hAnsiTheme="majorEastAsia" w:cs="Times New Roman" w:hint="eastAsia"/>
                <w:b/>
                <w:vertAlign w:val="superscript"/>
              </w:rPr>
              <w:t>）</w:t>
            </w:r>
            <w:r w:rsidRPr="00297663">
              <w:rPr>
                <w:rFonts w:asciiTheme="majorEastAsia" w:eastAsiaTheme="majorEastAsia" w:hAnsiTheme="majorEastAsia" w:cs="Times New Roman"/>
              </w:rPr>
              <w:t>（</w:t>
            </w:r>
            <w:r w:rsidRPr="00297663">
              <w:rPr>
                <w:rFonts w:eastAsiaTheme="majorEastAsia" w:cs="Times New Roman"/>
              </w:rPr>
              <w:t>三</w:t>
            </w:r>
            <w:r w:rsidRPr="00297663">
              <w:rPr>
                <w:rFonts w:asciiTheme="majorEastAsia" w:eastAsiaTheme="majorEastAsia" w:hAnsiTheme="majorEastAsia" w:cs="Times New Roman"/>
              </w:rPr>
              <w:t>）</w:t>
            </w:r>
            <w:r w:rsidRPr="00297663">
              <w:rPr>
                <w:rFonts w:ascii="標楷體" w:eastAsia="標楷體" w:hAnsi="標楷體" w:cs="Times New Roman"/>
              </w:rPr>
              <w:t>「尊</w:t>
            </w:r>
            <w:proofErr w:type="gramStart"/>
            <w:r w:rsidRPr="00297663">
              <w:rPr>
                <w:rFonts w:ascii="標楷體" w:eastAsia="標楷體" w:hAnsi="標楷體" w:cs="Times New Roman"/>
              </w:rPr>
              <w:t>瞿曇</w:t>
            </w:r>
            <w:proofErr w:type="gramEnd"/>
            <w:r w:rsidRPr="00297663">
              <w:rPr>
                <w:rFonts w:ascii="標楷體" w:eastAsia="標楷體" w:hAnsi="標楷體" w:cs="Times New Roman"/>
              </w:rPr>
              <w:t>！有何</w:t>
            </w:r>
            <w:proofErr w:type="gramStart"/>
            <w:r w:rsidRPr="00297663">
              <w:rPr>
                <w:rFonts w:ascii="標楷體" w:eastAsia="標楷體" w:hAnsi="標楷體" w:cs="Times New Roman"/>
              </w:rPr>
              <w:t>之</w:t>
            </w:r>
            <w:proofErr w:type="gramEnd"/>
            <w:r w:rsidRPr="00297663">
              <w:rPr>
                <w:rFonts w:ascii="標楷體" w:eastAsia="標楷體" w:hAnsi="標楷體" w:cs="Times New Roman"/>
              </w:rPr>
              <w:t>因、何之緣？有時長夜</w:t>
            </w:r>
            <w:proofErr w:type="gramStart"/>
            <w:r w:rsidRPr="00297663">
              <w:rPr>
                <w:rFonts w:ascii="標楷體" w:eastAsia="標楷體" w:hAnsi="標楷體" w:cs="Times New Roman"/>
                <w:b/>
              </w:rPr>
              <w:t>讀誦</w:t>
            </w:r>
            <w:r w:rsidRPr="00297663">
              <w:rPr>
                <w:rFonts w:ascii="標楷體" w:eastAsia="標楷體" w:hAnsi="標楷體" w:cs="Times New Roman"/>
              </w:rPr>
              <w:t>真言</w:t>
            </w:r>
            <w:proofErr w:type="gramEnd"/>
            <w:r w:rsidRPr="00297663">
              <w:rPr>
                <w:rFonts w:ascii="標楷體" w:eastAsia="標楷體" w:hAnsi="標楷體" w:cs="Times New Roman"/>
              </w:rPr>
              <w:t>，</w:t>
            </w:r>
            <w:r w:rsidRPr="00297663">
              <w:rPr>
                <w:rFonts w:ascii="標楷體" w:eastAsia="標楷體" w:hAnsi="標楷體" w:cs="Times New Roman"/>
                <w:b/>
              </w:rPr>
              <w:t>不得</w:t>
            </w:r>
            <w:r w:rsidRPr="00297663">
              <w:rPr>
                <w:rFonts w:ascii="標楷體" w:eastAsia="標楷體" w:hAnsi="標楷體" w:cs="Times New Roman"/>
              </w:rPr>
              <w:t>成辯才耶？何況不讀</w:t>
            </w:r>
            <w:proofErr w:type="gramStart"/>
            <w:r w:rsidRPr="00297663">
              <w:rPr>
                <w:rFonts w:ascii="標楷體" w:eastAsia="標楷體" w:hAnsi="標楷體" w:cs="Times New Roman"/>
              </w:rPr>
              <w:t>誦耶？</w:t>
            </w:r>
            <w:proofErr w:type="gramEnd"/>
            <w:r w:rsidRPr="00297663">
              <w:rPr>
                <w:rFonts w:asciiTheme="majorEastAsia" w:eastAsiaTheme="majorEastAsia" w:hAnsiTheme="majorEastAsia" w:cs="Times New Roman" w:hint="eastAsia"/>
                <w:b/>
                <w:vertAlign w:val="superscript"/>
              </w:rPr>
              <w:t>（</w:t>
            </w:r>
            <w:r w:rsidRPr="00297663">
              <w:rPr>
                <w:rFonts w:asciiTheme="majorEastAsia" w:eastAsiaTheme="majorEastAsia" w:hAnsiTheme="majorEastAsia" w:cs="Times New Roman"/>
                <w:b/>
                <w:vertAlign w:val="superscript"/>
              </w:rPr>
              <w:t>B</w:t>
            </w:r>
            <w:r w:rsidRPr="00297663">
              <w:rPr>
                <w:rFonts w:asciiTheme="majorEastAsia" w:eastAsiaTheme="majorEastAsia" w:hAnsiTheme="majorEastAsia" w:cs="Times New Roman" w:hint="eastAsia"/>
                <w:b/>
                <w:vertAlign w:val="superscript"/>
              </w:rPr>
              <w:t>）</w:t>
            </w:r>
            <w:r w:rsidRPr="00297663">
              <w:rPr>
                <w:rFonts w:ascii="標楷體" w:eastAsia="標楷體" w:hAnsi="標楷體" w:cs="Times New Roman"/>
              </w:rPr>
              <w:t>尊</w:t>
            </w:r>
            <w:proofErr w:type="gramStart"/>
            <w:r w:rsidRPr="00297663">
              <w:rPr>
                <w:rFonts w:ascii="標楷體" w:eastAsia="標楷體" w:hAnsi="標楷體" w:cs="Times New Roman"/>
              </w:rPr>
              <w:t>瞿曇</w:t>
            </w:r>
            <w:proofErr w:type="gramEnd"/>
            <w:r w:rsidRPr="00297663">
              <w:rPr>
                <w:rFonts w:ascii="標楷體" w:eastAsia="標楷體" w:hAnsi="標楷體" w:cs="Times New Roman"/>
              </w:rPr>
              <w:t>！又有何</w:t>
            </w:r>
            <w:proofErr w:type="gramStart"/>
            <w:r w:rsidRPr="00297663">
              <w:rPr>
                <w:rFonts w:ascii="標楷體" w:eastAsia="標楷體" w:hAnsi="標楷體" w:cs="Times New Roman"/>
              </w:rPr>
              <w:t>之</w:t>
            </w:r>
            <w:proofErr w:type="gramEnd"/>
            <w:r w:rsidRPr="00297663">
              <w:rPr>
                <w:rFonts w:ascii="標楷體" w:eastAsia="標楷體" w:hAnsi="標楷體" w:cs="Times New Roman"/>
              </w:rPr>
              <w:t>因、何之緣？有時長夜</w:t>
            </w:r>
            <w:r w:rsidRPr="00297663">
              <w:rPr>
                <w:rFonts w:ascii="標楷體" w:eastAsia="標楷體" w:hAnsi="標楷體" w:cs="Times New Roman"/>
                <w:b/>
              </w:rPr>
              <w:t>不</w:t>
            </w:r>
            <w:proofErr w:type="gramStart"/>
            <w:r w:rsidRPr="00297663">
              <w:rPr>
                <w:rFonts w:ascii="標楷體" w:eastAsia="標楷體" w:hAnsi="標楷體" w:cs="Times New Roman"/>
                <w:b/>
              </w:rPr>
              <w:t>讀誦</w:t>
            </w:r>
            <w:r w:rsidRPr="00297663">
              <w:rPr>
                <w:rFonts w:ascii="標楷體" w:eastAsia="標楷體" w:hAnsi="標楷體" w:cs="Times New Roman"/>
              </w:rPr>
              <w:t>真言</w:t>
            </w:r>
            <w:proofErr w:type="gramEnd"/>
            <w:r w:rsidRPr="00297663">
              <w:rPr>
                <w:rFonts w:ascii="標楷體" w:eastAsia="標楷體" w:hAnsi="標楷體" w:cs="Times New Roman"/>
              </w:rPr>
              <w:t>，</w:t>
            </w:r>
            <w:r w:rsidRPr="00297663">
              <w:rPr>
                <w:rFonts w:ascii="標楷體" w:eastAsia="標楷體" w:hAnsi="標楷體" w:cs="Times New Roman"/>
                <w:b/>
              </w:rPr>
              <w:t>得</w:t>
            </w:r>
            <w:r w:rsidRPr="00297663">
              <w:rPr>
                <w:rFonts w:ascii="標楷體" w:eastAsia="標楷體" w:hAnsi="標楷體" w:cs="Times New Roman"/>
              </w:rPr>
              <w:t>成辯才耶？何況讀誦</w:t>
            </w:r>
            <w:proofErr w:type="gramStart"/>
            <w:r w:rsidRPr="00297663">
              <w:rPr>
                <w:rFonts w:ascii="標楷體" w:eastAsia="標楷體" w:hAnsi="標楷體" w:cs="Times New Roman"/>
              </w:rPr>
              <w:t>之耶？</w:t>
            </w:r>
            <w:proofErr w:type="gramEnd"/>
            <w:r w:rsidRPr="00297663">
              <w:rPr>
                <w:rFonts w:ascii="標楷體" w:eastAsia="標楷體" w:hAnsi="標楷體" w:cs="Times New Roman"/>
              </w:rPr>
              <w:t>」</w:t>
            </w:r>
          </w:p>
        </w:tc>
      </w:tr>
      <w:tr w:rsidR="002740DB" w:rsidRPr="00297663" w:rsidTr="002740DB">
        <w:trPr>
          <w:trHeight w:val="1451"/>
        </w:trPr>
        <w:tc>
          <w:tcPr>
            <w:tcW w:w="709" w:type="dxa"/>
            <w:vMerge w:val="restart"/>
            <w:tcBorders>
              <w:top w:val="thinThickLargeGap" w:sz="6" w:space="0" w:color="auto"/>
              <w:left w:val="thinThickLargeGap" w:sz="6" w:space="0" w:color="auto"/>
            </w:tcBorders>
          </w:tcPr>
          <w:p w:rsidR="002740DB" w:rsidRPr="00297663" w:rsidRDefault="002740DB" w:rsidP="002740DB">
            <w:pPr>
              <w:pStyle w:val="ab"/>
              <w:ind w:left="220" w:hanging="220"/>
              <w:rPr>
                <w:rFonts w:ascii="Times New Roman" w:eastAsiaTheme="majorEastAsia" w:hAnsi="Times New Roman" w:cs="Times New Roman"/>
              </w:rPr>
            </w:pPr>
            <w:r w:rsidRPr="00297663">
              <w:rPr>
                <w:rFonts w:ascii="Times New Roman" w:eastAsiaTheme="majorEastAsia" w:hAnsi="Times New Roman" w:cs="Times New Roman"/>
              </w:rPr>
              <w:lastRenderedPageBreak/>
              <w:t>（</w:t>
            </w:r>
            <w:r w:rsidRPr="00297663">
              <w:rPr>
                <w:rFonts w:ascii="Times New Roman" w:eastAsia="SimSun" w:hAnsi="Times New Roman" w:cs="Times New Roman"/>
                <w:b/>
                <w:lang w:eastAsia="zh-CN"/>
              </w:rPr>
              <w:t>A</w:t>
            </w:r>
            <w:r w:rsidRPr="00297663">
              <w:rPr>
                <w:rFonts w:ascii="Times New Roman" w:eastAsiaTheme="majorEastAsia" w:hAnsi="Times New Roman" w:cs="Times New Roman"/>
              </w:rPr>
              <w:t>）</w:t>
            </w:r>
          </w:p>
        </w:tc>
        <w:tc>
          <w:tcPr>
            <w:tcW w:w="3827" w:type="dxa"/>
            <w:tcBorders>
              <w:top w:val="thinThickLargeGap" w:sz="6" w:space="0" w:color="auto"/>
              <w:bottom w:val="double" w:sz="4" w:space="0" w:color="auto"/>
              <w:right w:val="dotDotDash" w:sz="4" w:space="0" w:color="auto"/>
            </w:tcBorders>
          </w:tcPr>
          <w:p w:rsidR="002740DB" w:rsidRPr="00297663" w:rsidRDefault="002740DB" w:rsidP="002740DB">
            <w:pPr>
              <w:pStyle w:val="ab"/>
              <w:ind w:leftChars="-45" w:left="-108"/>
              <w:rPr>
                <w:rFonts w:ascii="標楷體" w:eastAsia="標楷體" w:hAnsi="標楷體" w:cs="Times New Roman"/>
              </w:rPr>
            </w:pPr>
            <w:r w:rsidRPr="00297663">
              <w:rPr>
                <w:rFonts w:ascii="標楷體" w:eastAsia="標楷體" w:hAnsi="標楷體" w:cs="Times New Roman"/>
              </w:rPr>
              <w:t>（</w:t>
            </w:r>
            <w:r w:rsidRPr="00297663">
              <w:rPr>
                <w:rFonts w:asciiTheme="majorEastAsia" w:eastAsiaTheme="majorEastAsia" w:hAnsiTheme="majorEastAsia" w:cs="Times New Roman" w:hint="eastAsia"/>
              </w:rPr>
              <w:t>四</w:t>
            </w:r>
            <w:r w:rsidRPr="00297663">
              <w:rPr>
                <w:rFonts w:ascii="標楷體" w:eastAsia="標楷體" w:hAnsi="標楷體" w:cs="Times New Roman"/>
              </w:rPr>
              <w:t>）</w:t>
            </w:r>
            <w:r w:rsidRPr="00297663">
              <w:rPr>
                <w:rFonts w:ascii="標楷體" w:eastAsia="標楷體" w:hAnsi="標楷體" w:cs="Times New Roman" w:hint="eastAsia"/>
              </w:rPr>
              <w:t>婆羅門！為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b/>
              </w:rPr>
              <w:t>欲貪</w:t>
            </w:r>
            <w:r w:rsidRPr="00297663">
              <w:rPr>
                <w:rFonts w:ascii="標楷體" w:eastAsia="標楷體" w:hAnsi="標楷體" w:cs="Times New Roman" w:hint="eastAsia"/>
              </w:rPr>
              <w:t>所</w:t>
            </w:r>
            <w:proofErr w:type="gramEnd"/>
            <w:r w:rsidRPr="00297663">
              <w:rPr>
                <w:rFonts w:ascii="標楷體" w:eastAsia="標楷體" w:hAnsi="標楷體" w:cs="Times New Roman" w:hint="eastAsia"/>
              </w:rPr>
              <w:t>纏，以</w:t>
            </w:r>
            <w:proofErr w:type="gramStart"/>
            <w:r w:rsidRPr="00297663">
              <w:rPr>
                <w:rFonts w:ascii="標楷體" w:eastAsia="標楷體" w:hAnsi="標楷體" w:cs="Times New Roman" w:hint="eastAsia"/>
              </w:rPr>
              <w:t>隨逐欲貪</w:t>
            </w:r>
            <w:proofErr w:type="gramEnd"/>
            <w:r w:rsidRPr="00297663">
              <w:rPr>
                <w:rFonts w:ascii="標楷體" w:eastAsia="標楷體" w:hAnsi="標楷體" w:cs="Times New Roman" w:hint="eastAsia"/>
              </w:rPr>
              <w:t>之心而住，對已</w:t>
            </w:r>
            <w:proofErr w:type="gramStart"/>
            <w:r w:rsidRPr="00297663">
              <w:rPr>
                <w:rFonts w:ascii="標楷體" w:eastAsia="標楷體" w:hAnsi="標楷體" w:cs="Times New Roman" w:hint="eastAsia"/>
              </w:rPr>
              <w:t>生欲貪之</w:t>
            </w:r>
            <w:proofErr w:type="gramEnd"/>
            <w:r w:rsidRPr="00297663">
              <w:rPr>
                <w:rFonts w:ascii="標楷體" w:eastAsia="標楷體" w:hAnsi="標楷體" w:cs="Times New Roman" w:hint="eastAsia"/>
              </w:rPr>
              <w:t>出離，不能如實知時，則對</w:t>
            </w:r>
            <w:r w:rsidRPr="00297663">
              <w:rPr>
                <w:rFonts w:ascii="標楷體" w:eastAsia="標楷體" w:hAnsi="標楷體" w:cs="Times New Roman" w:hint="eastAsia"/>
                <w:b/>
              </w:rPr>
              <w:t>己利不能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b/>
              </w:rPr>
              <w:t>如實知見</w:t>
            </w:r>
            <w:proofErr w:type="gramEnd"/>
            <w:r w:rsidRPr="00297663">
              <w:rPr>
                <w:rFonts w:ascii="標楷體" w:eastAsia="標楷體" w:hAnsi="標楷體" w:cs="Times New Roman" w:hint="eastAsia"/>
              </w:rPr>
              <w:t>、對</w:t>
            </w:r>
            <w:r w:rsidRPr="00297663">
              <w:rPr>
                <w:rFonts w:ascii="標楷體" w:eastAsia="標楷體" w:hAnsi="標楷體" w:cs="Times New Roman" w:hint="eastAsia"/>
                <w:b/>
              </w:rPr>
              <w:t>他利</w:t>
            </w:r>
            <w:r w:rsidRPr="00297663">
              <w:rPr>
                <w:rFonts w:ascii="標楷體" w:eastAsia="標楷體" w:hAnsi="標楷體" w:cs="Times New Roman" w:hint="eastAsia"/>
              </w:rPr>
              <w:t>不能如實</w:t>
            </w:r>
            <w:proofErr w:type="gramStart"/>
            <w:r w:rsidRPr="00297663">
              <w:rPr>
                <w:rFonts w:ascii="標楷體" w:eastAsia="標楷體" w:hAnsi="標楷體" w:cs="Times New Roman" w:hint="eastAsia"/>
              </w:rPr>
              <w:t>知見、對</w:t>
            </w:r>
            <w:r w:rsidRPr="00297663">
              <w:rPr>
                <w:rFonts w:ascii="標楷體" w:eastAsia="標楷體" w:hAnsi="標楷體" w:cs="Times New Roman" w:hint="eastAsia"/>
                <w:b/>
              </w:rPr>
              <w:t>俱利</w:t>
            </w:r>
            <w:proofErr w:type="gramEnd"/>
            <w:r w:rsidRPr="00297663">
              <w:rPr>
                <w:rFonts w:ascii="標楷體" w:eastAsia="標楷體" w:hAnsi="標楷體" w:cs="Times New Roman" w:hint="eastAsia"/>
              </w:rPr>
              <w:t>不能</w:t>
            </w:r>
            <w:proofErr w:type="gramStart"/>
            <w:r w:rsidRPr="00297663">
              <w:rPr>
                <w:rFonts w:ascii="標楷體" w:eastAsia="標楷體" w:hAnsi="標楷體" w:cs="Times New Roman" w:hint="eastAsia"/>
              </w:rPr>
              <w:t>如實知見</w:t>
            </w:r>
            <w:proofErr w:type="gramEnd"/>
            <w:r w:rsidRPr="00297663">
              <w:rPr>
                <w:rFonts w:ascii="標楷體" w:eastAsia="標楷體" w:hAnsi="標楷體" w:cs="Times New Roman" w:hint="eastAsia"/>
              </w:rPr>
              <w:t>，</w:t>
            </w:r>
          </w:p>
          <w:p w:rsidR="002740DB" w:rsidRPr="00297663" w:rsidRDefault="002740DB" w:rsidP="002740DB">
            <w:pPr>
              <w:pStyle w:val="ab"/>
              <w:ind w:leftChars="-45" w:left="-108"/>
              <w:rPr>
                <w:rFonts w:ascii="標楷體" w:eastAsia="SimSun" w:hAnsi="標楷體" w:cs="Times New Roman"/>
              </w:rPr>
            </w:pPr>
          </w:p>
          <w:p w:rsidR="002740DB" w:rsidRPr="00297663" w:rsidRDefault="002740DB" w:rsidP="002740DB">
            <w:pPr>
              <w:pStyle w:val="ab"/>
              <w:ind w:leftChars="-45" w:left="-108"/>
              <w:rPr>
                <w:rFonts w:ascii="標楷體" w:eastAsia="SimSun" w:hAnsi="標楷體" w:cs="Times New Roman"/>
              </w:rPr>
            </w:pPr>
          </w:p>
          <w:p w:rsidR="002740DB" w:rsidRPr="00297663" w:rsidRDefault="002740DB" w:rsidP="002740DB">
            <w:pPr>
              <w:pStyle w:val="ab"/>
              <w:ind w:leftChars="-45" w:left="-108"/>
              <w:rPr>
                <w:rFonts w:ascii="標楷體" w:eastAsia="標楷體" w:hAnsi="標楷體" w:cs="Times New Roman"/>
              </w:rPr>
            </w:pPr>
            <w:r w:rsidRPr="00297663">
              <w:rPr>
                <w:rFonts w:ascii="標楷體" w:eastAsia="標楷體" w:hAnsi="標楷體" w:cs="Times New Roman" w:hint="eastAsia"/>
              </w:rPr>
              <w:t>雖長夜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b/>
              </w:rPr>
              <w:t>讀誦</w:t>
            </w:r>
            <w:r w:rsidRPr="00297663">
              <w:rPr>
                <w:rFonts w:ascii="標楷體" w:eastAsia="標楷體" w:hAnsi="標楷體" w:cs="Times New Roman" w:hint="eastAsia"/>
              </w:rPr>
              <w:t>真言</w:t>
            </w:r>
            <w:proofErr w:type="gramEnd"/>
            <w:r w:rsidRPr="00297663">
              <w:rPr>
                <w:rFonts w:ascii="標楷體" w:eastAsia="標楷體" w:hAnsi="標楷體" w:cs="Times New Roman" w:hint="eastAsia"/>
              </w:rPr>
              <w:t>，亦</w:t>
            </w:r>
            <w:r w:rsidRPr="00297663">
              <w:rPr>
                <w:rFonts w:ascii="標楷體" w:eastAsia="標楷體" w:hAnsi="標楷體" w:cs="Times New Roman" w:hint="eastAsia"/>
                <w:b/>
              </w:rPr>
              <w:t>不得</w:t>
            </w:r>
            <w:r w:rsidRPr="00297663">
              <w:rPr>
                <w:rFonts w:ascii="標楷體" w:eastAsia="標楷體" w:hAnsi="標楷體" w:cs="Times New Roman" w:hint="eastAsia"/>
              </w:rPr>
              <w:t>成辯才，何況不</w:t>
            </w:r>
            <w:proofErr w:type="gramStart"/>
            <w:r w:rsidRPr="00297663">
              <w:rPr>
                <w:rFonts w:ascii="標楷體" w:eastAsia="標楷體" w:hAnsi="標楷體" w:cs="Times New Roman" w:hint="eastAsia"/>
              </w:rPr>
              <w:t>讀誦哉</w:t>
            </w:r>
            <w:proofErr w:type="gramEnd"/>
            <w:r w:rsidRPr="00297663">
              <w:rPr>
                <w:rFonts w:ascii="標楷體" w:eastAsia="標楷體" w:hAnsi="標楷體" w:cs="Times New Roman" w:hint="eastAsia"/>
              </w:rPr>
              <w:t>！」</w:t>
            </w:r>
          </w:p>
        </w:tc>
        <w:tc>
          <w:tcPr>
            <w:tcW w:w="4358" w:type="dxa"/>
            <w:tcBorders>
              <w:top w:val="thinThickLargeGap" w:sz="6" w:space="0" w:color="auto"/>
              <w:left w:val="dotDotDash" w:sz="4" w:space="0" w:color="auto"/>
              <w:bottom w:val="double" w:sz="4" w:space="0" w:color="auto"/>
              <w:right w:val="thinThickLargeGap" w:sz="6" w:space="0" w:color="auto"/>
            </w:tcBorders>
          </w:tcPr>
          <w:p w:rsidR="002740DB" w:rsidRPr="00297663" w:rsidRDefault="002740DB" w:rsidP="002740DB">
            <w:pPr>
              <w:pStyle w:val="ab"/>
              <w:ind w:left="2" w:firstLineChars="31" w:firstLine="62"/>
              <w:rPr>
                <w:rFonts w:ascii="標楷體" w:eastAsia="標楷體" w:hAnsi="標楷體" w:cs="Times New Roman"/>
              </w:rPr>
            </w:pPr>
            <w:r w:rsidRPr="00297663">
              <w:rPr>
                <w:rFonts w:ascii="標楷體" w:eastAsia="標楷體" w:hAnsi="標楷體" w:cs="Times New Roman" w:hint="eastAsia"/>
              </w:rPr>
              <w:t>婆羅門！譬如</w:t>
            </w:r>
            <w:r w:rsidRPr="00297663">
              <w:rPr>
                <w:rFonts w:ascii="標楷體" w:eastAsia="標楷體" w:hAnsi="標楷體" w:cs="Times New Roman" w:hint="eastAsia"/>
                <w:b/>
              </w:rPr>
              <w:t>有水</w:t>
            </w:r>
            <w:r w:rsidRPr="00297663">
              <w:rPr>
                <w:rFonts w:ascii="標楷體" w:eastAsia="標楷體" w:hAnsi="標楷體" w:cs="Times New Roman" w:hint="cs"/>
                <w:b/>
              </w:rPr>
              <w:t>鉢</w:t>
            </w:r>
            <w:r w:rsidRPr="00297663">
              <w:rPr>
                <w:rFonts w:ascii="標楷體" w:eastAsia="標楷體" w:hAnsi="標楷體" w:cs="Times New Roman" w:hint="eastAsia"/>
              </w:rPr>
              <w:t>，以</w:t>
            </w:r>
            <w:r w:rsidRPr="00297663">
              <w:rPr>
                <w:rFonts w:ascii="標楷體" w:eastAsia="標楷體" w:hAnsi="標楷體" w:cs="Times New Roman" w:hint="eastAsia"/>
                <w:b/>
              </w:rPr>
              <w:t>赤、黃、青、茜色</w:t>
            </w:r>
            <w:r w:rsidRPr="00297663">
              <w:rPr>
                <w:rFonts w:ascii="標楷體" w:eastAsia="標楷體" w:hAnsi="標楷體" w:cs="Times New Roman" w:hint="eastAsia"/>
              </w:rPr>
              <w:t>而濁之，有眼之人，對其中</w:t>
            </w:r>
            <w:r w:rsidRPr="00297663">
              <w:rPr>
                <w:rFonts w:ascii="標楷體" w:eastAsia="標楷體" w:hAnsi="標楷體" w:cs="Times New Roman" w:hint="eastAsia"/>
                <w:b/>
              </w:rPr>
              <w:t>觀察己之面相</w:t>
            </w:r>
            <w:r w:rsidRPr="00297663">
              <w:rPr>
                <w:rFonts w:ascii="標楷體" w:eastAsia="標楷體" w:hAnsi="標楷體" w:cs="Times New Roman" w:hint="eastAsia"/>
              </w:rPr>
              <w:t>，不得如實知見。婆羅門！如是為</w:t>
            </w:r>
            <w:proofErr w:type="gramStart"/>
            <w:r w:rsidRPr="00297663">
              <w:rPr>
                <w:rFonts w:ascii="標楷體" w:eastAsia="標楷體" w:hAnsi="標楷體" w:cs="Times New Roman" w:hint="eastAsia"/>
              </w:rPr>
              <w:t>欲貪所</w:t>
            </w:r>
            <w:proofErr w:type="gramEnd"/>
            <w:r w:rsidRPr="00297663">
              <w:rPr>
                <w:rFonts w:ascii="標楷體" w:eastAsia="標楷體" w:hAnsi="標楷體" w:cs="Times New Roman" w:hint="eastAsia"/>
              </w:rPr>
              <w:t>纏，以</w:t>
            </w:r>
            <w:proofErr w:type="gramStart"/>
            <w:r w:rsidRPr="00297663">
              <w:rPr>
                <w:rFonts w:ascii="標楷體" w:eastAsia="標楷體" w:hAnsi="標楷體" w:cs="Times New Roman" w:hint="eastAsia"/>
              </w:rPr>
              <w:t>隨逐於</w:t>
            </w:r>
            <w:r w:rsidRPr="00297663">
              <w:rPr>
                <w:rFonts w:ascii="標楷體" w:eastAsia="標楷體" w:hAnsi="標楷體" w:cs="Times New Roman" w:hint="eastAsia"/>
                <w:b/>
              </w:rPr>
              <w:t>欲貪</w:t>
            </w:r>
            <w:proofErr w:type="gramEnd"/>
            <w:r w:rsidRPr="00297663">
              <w:rPr>
                <w:rFonts w:ascii="標楷體" w:eastAsia="標楷體" w:hAnsi="標楷體" w:cs="Times New Roman" w:hint="eastAsia"/>
              </w:rPr>
              <w:t>之心而住，對已</w:t>
            </w:r>
            <w:proofErr w:type="gramStart"/>
            <w:r w:rsidRPr="00297663">
              <w:rPr>
                <w:rFonts w:ascii="標楷體" w:eastAsia="標楷體" w:hAnsi="標楷體" w:cs="Times New Roman" w:hint="eastAsia"/>
              </w:rPr>
              <w:t>生欲貪之</w:t>
            </w:r>
            <w:proofErr w:type="gramEnd"/>
            <w:r w:rsidRPr="00297663">
              <w:rPr>
                <w:rFonts w:ascii="標楷體" w:eastAsia="標楷體" w:hAnsi="標楷體" w:cs="Times New Roman" w:hint="eastAsia"/>
              </w:rPr>
              <w:t>出離，不能如實知時，則對</w:t>
            </w:r>
            <w:r w:rsidRPr="00297663">
              <w:rPr>
                <w:rFonts w:ascii="標楷體" w:eastAsia="標楷體" w:hAnsi="標楷體" w:cs="Times New Roman" w:hint="eastAsia"/>
                <w:b/>
              </w:rPr>
              <w:t>己利不能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b/>
              </w:rPr>
              <w:t>如實知見</w:t>
            </w:r>
            <w:proofErr w:type="gramEnd"/>
            <w:r w:rsidRPr="00297663">
              <w:rPr>
                <w:rFonts w:ascii="標楷體" w:eastAsia="標楷體" w:hAnsi="標楷體" w:cs="Times New Roman" w:hint="eastAsia"/>
              </w:rPr>
              <w:t>、對</w:t>
            </w:r>
            <w:r w:rsidRPr="00297663">
              <w:rPr>
                <w:rFonts w:ascii="標楷體" w:eastAsia="標楷體" w:hAnsi="標楷體" w:cs="Times New Roman" w:hint="eastAsia"/>
                <w:b/>
              </w:rPr>
              <w:t>他利</w:t>
            </w:r>
            <w:r w:rsidRPr="00297663">
              <w:rPr>
                <w:rFonts w:ascii="標楷體" w:eastAsia="標楷體" w:hAnsi="標楷體" w:cs="Times New Roman" w:hint="eastAsia"/>
              </w:rPr>
              <w:t>不能如實</w:t>
            </w:r>
            <w:proofErr w:type="gramStart"/>
            <w:r w:rsidRPr="00297663">
              <w:rPr>
                <w:rFonts w:ascii="標楷體" w:eastAsia="標楷體" w:hAnsi="標楷體" w:cs="Times New Roman" w:hint="eastAsia"/>
              </w:rPr>
              <w:t>知見、對</w:t>
            </w:r>
            <w:r w:rsidRPr="00297663">
              <w:rPr>
                <w:rFonts w:ascii="標楷體" w:eastAsia="標楷體" w:hAnsi="標楷體" w:cs="Times New Roman" w:hint="eastAsia"/>
                <w:b/>
              </w:rPr>
              <w:t>俱利</w:t>
            </w:r>
            <w:proofErr w:type="gramEnd"/>
            <w:r w:rsidRPr="00297663">
              <w:rPr>
                <w:rFonts w:ascii="標楷體" w:eastAsia="標楷體" w:hAnsi="標楷體" w:cs="Times New Roman" w:hint="eastAsia"/>
              </w:rPr>
              <w:t>不能</w:t>
            </w:r>
            <w:proofErr w:type="gramStart"/>
            <w:r w:rsidRPr="00297663">
              <w:rPr>
                <w:rFonts w:ascii="標楷體" w:eastAsia="標楷體" w:hAnsi="標楷體" w:cs="Times New Roman" w:hint="eastAsia"/>
              </w:rPr>
              <w:t>如實知見</w:t>
            </w:r>
            <w:proofErr w:type="gramEnd"/>
            <w:r w:rsidRPr="00297663">
              <w:rPr>
                <w:rFonts w:ascii="標楷體" w:eastAsia="標楷體" w:hAnsi="標楷體" w:cs="Times New Roman" w:hint="eastAsia"/>
              </w:rPr>
              <w:t>，</w:t>
            </w:r>
          </w:p>
          <w:p w:rsidR="002740DB" w:rsidRPr="00297663" w:rsidRDefault="002740DB" w:rsidP="002740DB">
            <w:pPr>
              <w:pStyle w:val="ab"/>
              <w:ind w:left="2" w:firstLineChars="31" w:firstLine="62"/>
              <w:rPr>
                <w:rFonts w:ascii="標楷體" w:eastAsia="標楷體" w:hAnsi="標楷體" w:cs="Times New Roman"/>
              </w:rPr>
            </w:pPr>
            <w:r w:rsidRPr="00297663">
              <w:rPr>
                <w:rFonts w:ascii="標楷體" w:eastAsia="標楷體" w:hAnsi="標楷體" w:cs="Times New Roman" w:hint="eastAsia"/>
              </w:rPr>
              <w:t>雖長夜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b/>
              </w:rPr>
              <w:t>讀誦</w:t>
            </w:r>
            <w:r w:rsidRPr="00297663">
              <w:rPr>
                <w:rFonts w:ascii="標楷體" w:eastAsia="標楷體" w:hAnsi="標楷體" w:cs="Times New Roman" w:hint="eastAsia"/>
              </w:rPr>
              <w:t>真言</w:t>
            </w:r>
            <w:proofErr w:type="gramEnd"/>
            <w:r w:rsidRPr="00297663">
              <w:rPr>
                <w:rFonts w:ascii="標楷體" w:eastAsia="標楷體" w:hAnsi="標楷體" w:cs="Times New Roman" w:hint="eastAsia"/>
              </w:rPr>
              <w:t>，亦</w:t>
            </w:r>
            <w:r w:rsidRPr="00297663">
              <w:rPr>
                <w:rFonts w:ascii="標楷體" w:eastAsia="標楷體" w:hAnsi="標楷體" w:cs="Times New Roman" w:hint="eastAsia"/>
                <w:b/>
              </w:rPr>
              <w:t>不得</w:t>
            </w:r>
            <w:r w:rsidRPr="00297663">
              <w:rPr>
                <w:rFonts w:ascii="標楷體" w:eastAsia="標楷體" w:hAnsi="標楷體" w:cs="Times New Roman" w:hint="eastAsia"/>
              </w:rPr>
              <w:t>成辯才，何況不</w:t>
            </w:r>
            <w:proofErr w:type="gramStart"/>
            <w:r w:rsidRPr="00297663">
              <w:rPr>
                <w:rFonts w:ascii="標楷體" w:eastAsia="標楷體" w:hAnsi="標楷體" w:cs="Times New Roman" w:hint="eastAsia"/>
              </w:rPr>
              <w:t>讀誦哉</w:t>
            </w:r>
            <w:proofErr w:type="gramEnd"/>
            <w:r w:rsidRPr="00297663">
              <w:rPr>
                <w:rFonts w:ascii="標楷體" w:eastAsia="標楷體" w:hAnsi="標楷體" w:cs="Times New Roman" w:hint="eastAsia"/>
              </w:rPr>
              <w:t>！</w:t>
            </w:r>
          </w:p>
        </w:tc>
      </w:tr>
      <w:tr w:rsidR="002740DB" w:rsidRPr="00297663" w:rsidTr="002740DB">
        <w:trPr>
          <w:trHeight w:val="1131"/>
        </w:trPr>
        <w:tc>
          <w:tcPr>
            <w:tcW w:w="709" w:type="dxa"/>
            <w:vMerge/>
            <w:tcBorders>
              <w:left w:val="thinThickLargeGap" w:sz="6" w:space="0" w:color="auto"/>
            </w:tcBorders>
          </w:tcPr>
          <w:p w:rsidR="002740DB" w:rsidRPr="00297663" w:rsidRDefault="002740DB" w:rsidP="002740DB">
            <w:pPr>
              <w:pStyle w:val="ab"/>
              <w:ind w:left="220" w:hanging="220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3827" w:type="dxa"/>
            <w:tcBorders>
              <w:top w:val="double" w:sz="4" w:space="0" w:color="auto"/>
              <w:bottom w:val="double" w:sz="4" w:space="0" w:color="auto"/>
              <w:right w:val="dotDotDash" w:sz="4" w:space="0" w:color="auto"/>
            </w:tcBorders>
          </w:tcPr>
          <w:p w:rsidR="002740DB" w:rsidRPr="00297663" w:rsidRDefault="002740DB" w:rsidP="002740DB">
            <w:pPr>
              <w:pStyle w:val="ab"/>
              <w:ind w:leftChars="-45" w:left="-108"/>
              <w:rPr>
                <w:rFonts w:asciiTheme="majorEastAsia" w:eastAsia="SimSun" w:hAnsiTheme="majorEastAsia" w:cs="Times New Roman"/>
              </w:rPr>
            </w:pPr>
            <w:r w:rsidRPr="00297663">
              <w:rPr>
                <w:rFonts w:ascii="標楷體" w:eastAsia="標楷體" w:hAnsi="標楷體" w:cs="Times New Roman"/>
              </w:rPr>
              <w:t>（</w:t>
            </w:r>
            <w:r w:rsidRPr="00297663">
              <w:rPr>
                <w:rFonts w:asciiTheme="majorEastAsia" w:eastAsiaTheme="majorEastAsia" w:hAnsiTheme="majorEastAsia" w:cs="Times New Roman" w:hint="eastAsia"/>
              </w:rPr>
              <w:t>五</w:t>
            </w:r>
            <w:r w:rsidRPr="00297663">
              <w:rPr>
                <w:rFonts w:ascii="標楷體" w:eastAsia="標楷體" w:hAnsi="標楷體" w:cs="Times New Roman"/>
              </w:rPr>
              <w:t>）</w:t>
            </w:r>
            <w:r w:rsidRPr="00297663">
              <w:rPr>
                <w:rFonts w:ascii="標楷體" w:eastAsia="標楷體" w:hAnsi="標楷體" w:cs="Times New Roman" w:hint="eastAsia"/>
              </w:rPr>
              <w:t>婆羅門！又為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b/>
              </w:rPr>
              <w:t>瞋恚</w:t>
            </w:r>
            <w:proofErr w:type="gramEnd"/>
            <w:r w:rsidRPr="00297663">
              <w:rPr>
                <w:rFonts w:ascii="標楷體" w:eastAsia="標楷體" w:hAnsi="標楷體" w:cs="Times New Roman" w:hint="eastAsia"/>
              </w:rPr>
              <w:t>所纏，…</w:t>
            </w:r>
            <w:proofErr w:type="gramStart"/>
            <w:r w:rsidRPr="00297663">
              <w:rPr>
                <w:rFonts w:ascii="標楷體" w:eastAsia="標楷體" w:hAnsi="標楷體" w:cs="Times New Roman" w:hint="eastAsia"/>
              </w:rPr>
              <w:t>…</w:t>
            </w:r>
            <w:proofErr w:type="gramEnd"/>
            <w:r w:rsidRPr="00297663">
              <w:rPr>
                <w:rFonts w:ascii="標楷體" w:eastAsia="標楷體" w:hAnsi="標楷體" w:cs="Times New Roman" w:hint="eastAsia"/>
              </w:rPr>
              <w:t>以</w:t>
            </w:r>
            <w:proofErr w:type="gramStart"/>
            <w:r w:rsidRPr="00297663">
              <w:rPr>
                <w:rFonts w:ascii="標楷體" w:eastAsia="標楷體" w:hAnsi="標楷體" w:cs="Times New Roman" w:hint="eastAsia"/>
              </w:rPr>
              <w:t>隨逐，</w:t>
            </w:r>
            <w:proofErr w:type="gramEnd"/>
            <w:r w:rsidRPr="00297663">
              <w:rPr>
                <w:rFonts w:ascii="標楷體" w:eastAsia="標楷體" w:hAnsi="標楷體" w:cs="Times New Roman" w:hint="eastAsia"/>
              </w:rPr>
              <w:t>…</w:t>
            </w:r>
            <w:proofErr w:type="gramStart"/>
            <w:r w:rsidRPr="00297663">
              <w:rPr>
                <w:rFonts w:ascii="標楷體" w:eastAsia="標楷體" w:hAnsi="標楷體" w:cs="Times New Roman" w:hint="eastAsia"/>
              </w:rPr>
              <w:t>…</w:t>
            </w:r>
            <w:proofErr w:type="gramEnd"/>
            <w:r w:rsidRPr="00297663">
              <w:rPr>
                <w:rFonts w:ascii="標楷體" w:eastAsia="標楷體" w:hAnsi="標楷體" w:cs="Times New Roman" w:hint="eastAsia"/>
              </w:rPr>
              <w:t>出離，不能如實知時…</w:t>
            </w:r>
            <w:proofErr w:type="gramStart"/>
            <w:r w:rsidRPr="00297663">
              <w:rPr>
                <w:rFonts w:ascii="標楷體" w:eastAsia="標楷體" w:hAnsi="標楷體" w:cs="Times New Roman" w:hint="eastAsia"/>
              </w:rPr>
              <w:t>…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b/>
              </w:rPr>
              <w:t>不能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b/>
              </w:rPr>
              <w:t>如實知見</w:t>
            </w:r>
            <w:proofErr w:type="gramEnd"/>
            <w:r w:rsidRPr="00297663">
              <w:rPr>
                <w:rFonts w:ascii="標楷體" w:eastAsia="標楷體" w:hAnsi="標楷體" w:cs="Times New Roman" w:hint="eastAsia"/>
              </w:rPr>
              <w:t>…</w:t>
            </w:r>
            <w:proofErr w:type="gramStart"/>
            <w:r w:rsidRPr="00297663">
              <w:rPr>
                <w:rFonts w:ascii="標楷體" w:eastAsia="標楷體" w:hAnsi="標楷體" w:cs="Times New Roman" w:hint="eastAsia"/>
              </w:rPr>
              <w:t>…</w:t>
            </w:r>
            <w:proofErr w:type="gramEnd"/>
            <w:r w:rsidRPr="00297663">
              <w:rPr>
                <w:rFonts w:ascii="標楷體" w:eastAsia="標楷體" w:hAnsi="標楷體" w:cs="Times New Roman" w:hint="eastAsia"/>
              </w:rPr>
              <w:t>何況</w:t>
            </w:r>
            <w:r w:rsidRPr="00297663">
              <w:rPr>
                <w:rFonts w:ascii="標楷體" w:eastAsia="標楷體" w:hAnsi="標楷體" w:cs="Times New Roman" w:hint="eastAsia"/>
                <w:b/>
              </w:rPr>
              <w:t>不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b/>
              </w:rPr>
              <w:t>讀誦</w:t>
            </w:r>
            <w:r w:rsidRPr="00297663">
              <w:rPr>
                <w:rFonts w:ascii="標楷體" w:eastAsia="標楷體" w:hAnsi="標楷體" w:cs="Times New Roman" w:hint="eastAsia"/>
              </w:rPr>
              <w:t>哉</w:t>
            </w:r>
            <w:proofErr w:type="gramEnd"/>
            <w:r w:rsidRPr="00297663">
              <w:rPr>
                <w:rFonts w:ascii="標楷體" w:eastAsia="標楷體" w:hAnsi="標楷體" w:cs="Times New Roman" w:hint="eastAsia"/>
              </w:rPr>
              <w:t>！</w:t>
            </w:r>
          </w:p>
        </w:tc>
        <w:tc>
          <w:tcPr>
            <w:tcW w:w="4358" w:type="dxa"/>
            <w:tcBorders>
              <w:top w:val="double" w:sz="4" w:space="0" w:color="auto"/>
              <w:left w:val="dotDotDash" w:sz="4" w:space="0" w:color="auto"/>
              <w:bottom w:val="double" w:sz="4" w:space="0" w:color="auto"/>
              <w:right w:val="thinThickLargeGap" w:sz="6" w:space="0" w:color="auto"/>
            </w:tcBorders>
          </w:tcPr>
          <w:p w:rsidR="002740DB" w:rsidRPr="00297663" w:rsidRDefault="002740DB" w:rsidP="002740DB">
            <w:pPr>
              <w:pStyle w:val="ab"/>
              <w:ind w:left="2" w:firstLineChars="31" w:firstLine="62"/>
              <w:rPr>
                <w:rFonts w:ascii="標楷體" w:eastAsia="標楷體" w:hAnsi="標楷體" w:cs="Times New Roman"/>
              </w:rPr>
            </w:pPr>
            <w:r w:rsidRPr="00297663">
              <w:rPr>
                <w:rFonts w:ascii="標楷體" w:eastAsia="標楷體" w:hAnsi="標楷體" w:cs="Times New Roman" w:hint="eastAsia"/>
              </w:rPr>
              <w:t>婆羅門！譬如有水</w:t>
            </w:r>
            <w:r w:rsidRPr="00297663">
              <w:rPr>
                <w:rFonts w:ascii="標楷體" w:eastAsia="標楷體" w:hAnsi="標楷體" w:cs="Times New Roman" w:hint="cs"/>
              </w:rPr>
              <w:t>鉢</w:t>
            </w:r>
            <w:r w:rsidRPr="00297663">
              <w:rPr>
                <w:rFonts w:ascii="標楷體" w:eastAsia="標楷體" w:hAnsi="標楷體" w:cs="Times New Roman" w:hint="eastAsia"/>
              </w:rPr>
              <w:t>，</w:t>
            </w:r>
            <w:r w:rsidRPr="00297663">
              <w:rPr>
                <w:rFonts w:ascii="標楷體" w:eastAsia="標楷體" w:hAnsi="標楷體" w:cs="Times New Roman" w:hint="eastAsia"/>
                <w:b/>
              </w:rPr>
              <w:t>以火加熱，沸騰而汪溢</w:t>
            </w:r>
            <w:r w:rsidRPr="00297663">
              <w:rPr>
                <w:rFonts w:ascii="標楷體" w:eastAsia="標楷體" w:hAnsi="標楷體" w:cs="Times New Roman" w:hint="eastAsia"/>
              </w:rPr>
              <w:t>，有眼之人，……如是為</w:t>
            </w:r>
            <w:r w:rsidRPr="00297663">
              <w:rPr>
                <w:rFonts w:ascii="標楷體" w:eastAsia="標楷體" w:hAnsi="標楷體" w:cs="Times New Roman" w:hint="eastAsia"/>
                <w:b/>
              </w:rPr>
              <w:t>瞋恚</w:t>
            </w:r>
            <w:r w:rsidRPr="00297663">
              <w:rPr>
                <w:rFonts w:ascii="標楷體" w:eastAsia="標楷體" w:hAnsi="標楷體" w:cs="Times New Roman" w:hint="eastAsia"/>
              </w:rPr>
              <w:t>所纏，……以隨逐，……出離，不能如實知時……</w:t>
            </w:r>
            <w:r w:rsidRPr="00297663">
              <w:rPr>
                <w:rFonts w:ascii="標楷體" w:eastAsia="標楷體" w:hAnsi="標楷體" w:cs="Times New Roman" w:hint="eastAsia"/>
                <w:b/>
              </w:rPr>
              <w:t>不能如實知見</w:t>
            </w:r>
            <w:r w:rsidRPr="00297663">
              <w:rPr>
                <w:rFonts w:ascii="標楷體" w:eastAsia="標楷體" w:hAnsi="標楷體" w:cs="Times New Roman" w:hint="eastAsia"/>
              </w:rPr>
              <w:t>……何況</w:t>
            </w:r>
            <w:r w:rsidRPr="00297663">
              <w:rPr>
                <w:rFonts w:ascii="標楷體" w:eastAsia="標楷體" w:hAnsi="標楷體" w:cs="Times New Roman" w:hint="eastAsia"/>
                <w:b/>
              </w:rPr>
              <w:t>不讀誦</w:t>
            </w:r>
            <w:r w:rsidRPr="00297663">
              <w:rPr>
                <w:rFonts w:ascii="標楷體" w:eastAsia="標楷體" w:hAnsi="標楷體" w:cs="Times New Roman" w:hint="eastAsia"/>
              </w:rPr>
              <w:t xml:space="preserve">哉！ </w:t>
            </w:r>
          </w:p>
        </w:tc>
      </w:tr>
      <w:tr w:rsidR="002740DB" w:rsidRPr="00297663" w:rsidTr="002740DB">
        <w:trPr>
          <w:trHeight w:val="1105"/>
        </w:trPr>
        <w:tc>
          <w:tcPr>
            <w:tcW w:w="709" w:type="dxa"/>
            <w:vMerge/>
            <w:tcBorders>
              <w:left w:val="thinThickLargeGap" w:sz="6" w:space="0" w:color="auto"/>
            </w:tcBorders>
          </w:tcPr>
          <w:p w:rsidR="002740DB" w:rsidRPr="00297663" w:rsidRDefault="002740DB" w:rsidP="002740DB">
            <w:pPr>
              <w:pStyle w:val="ab"/>
              <w:ind w:left="220" w:hanging="220"/>
              <w:rPr>
                <w:rFonts w:eastAsia="SimSun" w:cs="Times New Roman"/>
              </w:rPr>
            </w:pPr>
          </w:p>
        </w:tc>
        <w:tc>
          <w:tcPr>
            <w:tcW w:w="3827" w:type="dxa"/>
            <w:tcBorders>
              <w:top w:val="double" w:sz="4" w:space="0" w:color="auto"/>
              <w:bottom w:val="double" w:sz="4" w:space="0" w:color="auto"/>
              <w:right w:val="dotDotDash" w:sz="4" w:space="0" w:color="auto"/>
            </w:tcBorders>
          </w:tcPr>
          <w:p w:rsidR="002740DB" w:rsidRPr="00297663" w:rsidRDefault="002740DB" w:rsidP="002740DB">
            <w:pPr>
              <w:pStyle w:val="ab"/>
              <w:ind w:leftChars="-45" w:left="-108"/>
              <w:rPr>
                <w:rFonts w:asciiTheme="majorEastAsia" w:eastAsiaTheme="majorEastAsia" w:hAnsiTheme="majorEastAsia" w:cs="Times New Roman"/>
              </w:rPr>
            </w:pPr>
            <w:r w:rsidRPr="00297663">
              <w:rPr>
                <w:rFonts w:ascii="標楷體" w:eastAsia="標楷體" w:hAnsi="標楷體" w:cs="Times New Roman"/>
              </w:rPr>
              <w:t>（</w:t>
            </w:r>
            <w:r w:rsidRPr="00297663">
              <w:rPr>
                <w:rFonts w:asciiTheme="majorEastAsia" w:eastAsiaTheme="majorEastAsia" w:hAnsiTheme="majorEastAsia" w:cs="Times New Roman" w:hint="eastAsia"/>
              </w:rPr>
              <w:t>六</w:t>
            </w:r>
            <w:r w:rsidRPr="00297663">
              <w:rPr>
                <w:rFonts w:ascii="標楷體" w:eastAsia="標楷體" w:hAnsi="標楷體" w:cs="Times New Roman"/>
              </w:rPr>
              <w:t>）</w:t>
            </w:r>
            <w:r w:rsidRPr="00297663">
              <w:rPr>
                <w:rFonts w:ascii="標楷體" w:eastAsia="標楷體" w:hAnsi="標楷體" w:cs="Times New Roman" w:hint="eastAsia"/>
              </w:rPr>
              <w:t>婆羅門！又為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b/>
              </w:rPr>
              <w:t>惛眠</w:t>
            </w:r>
            <w:r w:rsidRPr="00297663">
              <w:rPr>
                <w:rFonts w:ascii="標楷體" w:eastAsia="標楷體" w:hAnsi="標楷體" w:cs="Times New Roman" w:hint="eastAsia"/>
              </w:rPr>
              <w:t>所</w:t>
            </w:r>
            <w:proofErr w:type="gramEnd"/>
            <w:r w:rsidRPr="00297663">
              <w:rPr>
                <w:rFonts w:ascii="標楷體" w:eastAsia="標楷體" w:hAnsi="標楷體" w:cs="Times New Roman" w:hint="eastAsia"/>
              </w:rPr>
              <w:t>纏，…</w:t>
            </w:r>
            <w:proofErr w:type="gramStart"/>
            <w:r w:rsidRPr="00297663">
              <w:rPr>
                <w:rFonts w:ascii="標楷體" w:eastAsia="標楷體" w:hAnsi="標楷體" w:cs="Times New Roman" w:hint="eastAsia"/>
              </w:rPr>
              <w:t>…</w:t>
            </w:r>
            <w:proofErr w:type="gramEnd"/>
            <w:r w:rsidRPr="00297663">
              <w:rPr>
                <w:rFonts w:ascii="標楷體" w:eastAsia="標楷體" w:hAnsi="標楷體" w:cs="Times New Roman" w:hint="eastAsia"/>
              </w:rPr>
              <w:t>以</w:t>
            </w:r>
            <w:proofErr w:type="gramStart"/>
            <w:r w:rsidRPr="00297663">
              <w:rPr>
                <w:rFonts w:ascii="標楷體" w:eastAsia="標楷體" w:hAnsi="標楷體" w:cs="Times New Roman" w:hint="eastAsia"/>
              </w:rPr>
              <w:t>隨逐，</w:t>
            </w:r>
            <w:proofErr w:type="gramEnd"/>
            <w:r w:rsidRPr="00297663">
              <w:rPr>
                <w:rFonts w:ascii="標楷體" w:eastAsia="標楷體" w:hAnsi="標楷體" w:cs="Times New Roman" w:hint="eastAsia"/>
              </w:rPr>
              <w:t>…</w:t>
            </w:r>
            <w:proofErr w:type="gramStart"/>
            <w:r w:rsidRPr="00297663">
              <w:rPr>
                <w:rFonts w:ascii="標楷體" w:eastAsia="標楷體" w:hAnsi="標楷體" w:cs="Times New Roman" w:hint="eastAsia"/>
              </w:rPr>
              <w:t>…</w:t>
            </w:r>
            <w:proofErr w:type="gramEnd"/>
            <w:r w:rsidRPr="00297663">
              <w:rPr>
                <w:rFonts w:ascii="標楷體" w:eastAsia="標楷體" w:hAnsi="標楷體" w:cs="Times New Roman" w:hint="eastAsia"/>
              </w:rPr>
              <w:t>出離，不能如實知時…</w:t>
            </w:r>
            <w:proofErr w:type="gramStart"/>
            <w:r w:rsidRPr="00297663">
              <w:rPr>
                <w:rFonts w:ascii="標楷體" w:eastAsia="標楷體" w:hAnsi="標楷體" w:cs="Times New Roman" w:hint="eastAsia"/>
              </w:rPr>
              <w:t>…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b/>
              </w:rPr>
              <w:t>不能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b/>
              </w:rPr>
              <w:t>如實知見</w:t>
            </w:r>
            <w:proofErr w:type="gramEnd"/>
            <w:r w:rsidRPr="00297663">
              <w:rPr>
                <w:rFonts w:ascii="標楷體" w:eastAsia="標楷體" w:hAnsi="標楷體" w:cs="Times New Roman" w:hint="eastAsia"/>
              </w:rPr>
              <w:t>…</w:t>
            </w:r>
            <w:proofErr w:type="gramStart"/>
            <w:r w:rsidRPr="00297663">
              <w:rPr>
                <w:rFonts w:ascii="標楷體" w:eastAsia="標楷體" w:hAnsi="標楷體" w:cs="Times New Roman" w:hint="eastAsia"/>
              </w:rPr>
              <w:t>…</w:t>
            </w:r>
            <w:proofErr w:type="gramEnd"/>
            <w:r w:rsidRPr="00297663">
              <w:rPr>
                <w:rFonts w:ascii="標楷體" w:eastAsia="標楷體" w:hAnsi="標楷體" w:cs="Times New Roman" w:hint="eastAsia"/>
              </w:rPr>
              <w:t>何況</w:t>
            </w:r>
            <w:r w:rsidRPr="00297663">
              <w:rPr>
                <w:rFonts w:ascii="標楷體" w:eastAsia="標楷體" w:hAnsi="標楷體" w:cs="Times New Roman" w:hint="eastAsia"/>
                <w:b/>
              </w:rPr>
              <w:t>不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b/>
              </w:rPr>
              <w:t>讀誦</w:t>
            </w:r>
            <w:r w:rsidRPr="00297663">
              <w:rPr>
                <w:rFonts w:ascii="標楷體" w:eastAsia="標楷體" w:hAnsi="標楷體" w:cs="Times New Roman" w:hint="eastAsia"/>
              </w:rPr>
              <w:t>哉</w:t>
            </w:r>
            <w:proofErr w:type="gramEnd"/>
            <w:r w:rsidRPr="00297663">
              <w:rPr>
                <w:rFonts w:ascii="標楷體" w:eastAsia="標楷體" w:hAnsi="標楷體" w:cs="Times New Roman" w:hint="eastAsia"/>
              </w:rPr>
              <w:t>！</w:t>
            </w:r>
          </w:p>
        </w:tc>
        <w:tc>
          <w:tcPr>
            <w:tcW w:w="4358" w:type="dxa"/>
            <w:tcBorders>
              <w:top w:val="double" w:sz="4" w:space="0" w:color="auto"/>
              <w:left w:val="dotDotDash" w:sz="4" w:space="0" w:color="auto"/>
              <w:bottom w:val="double" w:sz="4" w:space="0" w:color="auto"/>
              <w:right w:val="thinThickLargeGap" w:sz="6" w:space="0" w:color="auto"/>
            </w:tcBorders>
          </w:tcPr>
          <w:p w:rsidR="002740DB" w:rsidRPr="00297663" w:rsidRDefault="002740DB" w:rsidP="002740DB">
            <w:pPr>
              <w:pStyle w:val="ab"/>
              <w:ind w:left="2" w:firstLineChars="31" w:firstLine="62"/>
              <w:rPr>
                <w:rFonts w:ascii="標楷體" w:eastAsia="標楷體" w:hAnsi="標楷體" w:cs="Times New Roman"/>
              </w:rPr>
            </w:pPr>
            <w:r w:rsidRPr="00297663">
              <w:rPr>
                <w:rFonts w:ascii="標楷體" w:eastAsia="標楷體" w:hAnsi="標楷體" w:cs="Times New Roman" w:hint="eastAsia"/>
              </w:rPr>
              <w:t>婆羅門！譬如有水</w:t>
            </w:r>
            <w:r w:rsidRPr="00297663">
              <w:rPr>
                <w:rFonts w:ascii="標楷體" w:eastAsia="標楷體" w:hAnsi="標楷體" w:cs="Times New Roman" w:hint="cs"/>
              </w:rPr>
              <w:t>鉢</w:t>
            </w:r>
            <w:r w:rsidRPr="00297663">
              <w:rPr>
                <w:rFonts w:ascii="標楷體" w:eastAsia="標楷體" w:hAnsi="標楷體" w:cs="Times New Roman" w:hint="eastAsia"/>
              </w:rPr>
              <w:t>，為</w:t>
            </w:r>
            <w:r w:rsidRPr="00297663">
              <w:rPr>
                <w:rFonts w:ascii="標楷體" w:eastAsia="標楷體" w:hAnsi="標楷體" w:cs="Times New Roman" w:hint="eastAsia"/>
                <w:b/>
              </w:rPr>
              <w:t>茗草</w:t>
            </w:r>
            <w:r w:rsidRPr="00297663">
              <w:rPr>
                <w:rFonts w:ascii="標楷體" w:eastAsia="標楷體" w:hAnsi="標楷體" w:cs="Times New Roman" w:hint="eastAsia"/>
              </w:rPr>
              <w:t>所覆，有眼之人，……如是為</w:t>
            </w:r>
            <w:r w:rsidRPr="00297663">
              <w:rPr>
                <w:rFonts w:ascii="標楷體" w:eastAsia="標楷體" w:hAnsi="標楷體" w:cs="Times New Roman" w:hint="eastAsia"/>
                <w:b/>
              </w:rPr>
              <w:t>惛眠</w:t>
            </w:r>
            <w:r w:rsidRPr="00297663">
              <w:rPr>
                <w:rFonts w:ascii="標楷體" w:eastAsia="標楷體" w:hAnsi="標楷體" w:cs="Times New Roman" w:hint="eastAsia"/>
              </w:rPr>
              <w:t>所纏，……以隨逐，……出離，不能如實知時……</w:t>
            </w:r>
            <w:r w:rsidRPr="00297663">
              <w:rPr>
                <w:rFonts w:ascii="標楷體" w:eastAsia="標楷體" w:hAnsi="標楷體" w:cs="Times New Roman" w:hint="eastAsia"/>
                <w:b/>
              </w:rPr>
              <w:t>不能如實知見</w:t>
            </w:r>
            <w:r w:rsidRPr="00297663">
              <w:rPr>
                <w:rFonts w:ascii="標楷體" w:eastAsia="標楷體" w:hAnsi="標楷體" w:cs="Times New Roman" w:hint="eastAsia"/>
              </w:rPr>
              <w:t>……何況</w:t>
            </w:r>
            <w:r w:rsidRPr="00297663">
              <w:rPr>
                <w:rFonts w:ascii="標楷體" w:eastAsia="標楷體" w:hAnsi="標楷體" w:cs="Times New Roman" w:hint="eastAsia"/>
                <w:b/>
              </w:rPr>
              <w:t>不讀誦</w:t>
            </w:r>
            <w:r w:rsidRPr="00297663">
              <w:rPr>
                <w:rFonts w:ascii="標楷體" w:eastAsia="標楷體" w:hAnsi="標楷體" w:cs="Times New Roman" w:hint="eastAsia"/>
              </w:rPr>
              <w:t>哉！</w:t>
            </w:r>
          </w:p>
        </w:tc>
      </w:tr>
      <w:tr w:rsidR="002740DB" w:rsidRPr="00297663" w:rsidTr="002740DB">
        <w:trPr>
          <w:trHeight w:val="976"/>
        </w:trPr>
        <w:tc>
          <w:tcPr>
            <w:tcW w:w="709" w:type="dxa"/>
            <w:vMerge/>
            <w:tcBorders>
              <w:left w:val="thinThickLargeGap" w:sz="6" w:space="0" w:color="auto"/>
            </w:tcBorders>
          </w:tcPr>
          <w:p w:rsidR="002740DB" w:rsidRPr="00297663" w:rsidRDefault="002740DB" w:rsidP="002740DB">
            <w:pPr>
              <w:pStyle w:val="ab"/>
              <w:ind w:left="220" w:hanging="220"/>
              <w:rPr>
                <w:rFonts w:eastAsia="SimSun" w:cs="Times New Roman"/>
              </w:rPr>
            </w:pPr>
          </w:p>
        </w:tc>
        <w:tc>
          <w:tcPr>
            <w:tcW w:w="3827" w:type="dxa"/>
            <w:tcBorders>
              <w:top w:val="double" w:sz="4" w:space="0" w:color="auto"/>
              <w:bottom w:val="double" w:sz="4" w:space="0" w:color="auto"/>
              <w:right w:val="dotDotDash" w:sz="4" w:space="0" w:color="auto"/>
            </w:tcBorders>
          </w:tcPr>
          <w:p w:rsidR="002740DB" w:rsidRPr="00297663" w:rsidRDefault="002740DB" w:rsidP="002740DB">
            <w:pPr>
              <w:pStyle w:val="ab"/>
              <w:ind w:leftChars="-45" w:left="-108"/>
              <w:rPr>
                <w:rFonts w:asciiTheme="majorEastAsia" w:eastAsiaTheme="majorEastAsia" w:hAnsiTheme="majorEastAsia" w:cs="Times New Roman"/>
              </w:rPr>
            </w:pPr>
            <w:r w:rsidRPr="00297663">
              <w:rPr>
                <w:rFonts w:ascii="標楷體" w:eastAsia="標楷體" w:hAnsi="標楷體" w:cs="Times New Roman"/>
              </w:rPr>
              <w:t>（</w:t>
            </w:r>
            <w:r w:rsidRPr="00297663">
              <w:rPr>
                <w:rFonts w:asciiTheme="majorEastAsia" w:eastAsiaTheme="majorEastAsia" w:hAnsiTheme="majorEastAsia" w:cs="Times New Roman" w:hint="eastAsia"/>
              </w:rPr>
              <w:t>七</w:t>
            </w:r>
            <w:r w:rsidRPr="00297663">
              <w:rPr>
                <w:rFonts w:ascii="標楷體" w:eastAsia="標楷體" w:hAnsi="標楷體" w:cs="Times New Roman"/>
              </w:rPr>
              <w:t>）</w:t>
            </w:r>
            <w:r w:rsidRPr="00297663">
              <w:rPr>
                <w:rFonts w:ascii="標楷體" w:eastAsia="標楷體" w:hAnsi="標楷體" w:cs="Times New Roman" w:hint="eastAsia"/>
              </w:rPr>
              <w:t>婆羅門！又</w:t>
            </w:r>
            <w:proofErr w:type="gramStart"/>
            <w:r w:rsidRPr="00297663">
              <w:rPr>
                <w:rFonts w:ascii="標楷體" w:eastAsia="標楷體" w:hAnsi="標楷體" w:cs="Times New Roman" w:hint="eastAsia"/>
              </w:rPr>
              <w:t>為</w:t>
            </w:r>
            <w:r w:rsidRPr="00297663">
              <w:rPr>
                <w:rFonts w:ascii="標楷體" w:eastAsia="標楷體" w:hAnsi="標楷體" w:cs="Times New Roman" w:hint="eastAsia"/>
                <w:b/>
              </w:rPr>
              <w:t>掉悔</w:t>
            </w:r>
            <w:r w:rsidRPr="00297663">
              <w:rPr>
                <w:rFonts w:ascii="標楷體" w:eastAsia="標楷體" w:hAnsi="標楷體" w:cs="Times New Roman" w:hint="eastAsia"/>
              </w:rPr>
              <w:t>所</w:t>
            </w:r>
            <w:proofErr w:type="gramEnd"/>
            <w:r w:rsidRPr="00297663">
              <w:rPr>
                <w:rFonts w:ascii="標楷體" w:eastAsia="標楷體" w:hAnsi="標楷體" w:cs="Times New Roman" w:hint="eastAsia"/>
              </w:rPr>
              <w:t>纏，…</w:t>
            </w:r>
            <w:proofErr w:type="gramStart"/>
            <w:r w:rsidRPr="00297663">
              <w:rPr>
                <w:rFonts w:ascii="標楷體" w:eastAsia="標楷體" w:hAnsi="標楷體" w:cs="Times New Roman" w:hint="eastAsia"/>
              </w:rPr>
              <w:t>…</w:t>
            </w:r>
            <w:proofErr w:type="gramEnd"/>
            <w:r w:rsidRPr="00297663">
              <w:rPr>
                <w:rFonts w:ascii="標楷體" w:eastAsia="標楷體" w:hAnsi="標楷體" w:cs="Times New Roman" w:hint="eastAsia"/>
              </w:rPr>
              <w:t>以</w:t>
            </w:r>
            <w:proofErr w:type="gramStart"/>
            <w:r w:rsidRPr="00297663">
              <w:rPr>
                <w:rFonts w:ascii="標楷體" w:eastAsia="標楷體" w:hAnsi="標楷體" w:cs="Times New Roman" w:hint="eastAsia"/>
              </w:rPr>
              <w:t>隨逐，</w:t>
            </w:r>
            <w:proofErr w:type="gramEnd"/>
            <w:r w:rsidRPr="00297663">
              <w:rPr>
                <w:rFonts w:ascii="標楷體" w:eastAsia="標楷體" w:hAnsi="標楷體" w:cs="Times New Roman" w:hint="eastAsia"/>
              </w:rPr>
              <w:t>…</w:t>
            </w:r>
            <w:proofErr w:type="gramStart"/>
            <w:r w:rsidRPr="00297663">
              <w:rPr>
                <w:rFonts w:ascii="標楷體" w:eastAsia="標楷體" w:hAnsi="標楷體" w:cs="Times New Roman" w:hint="eastAsia"/>
              </w:rPr>
              <w:t>…</w:t>
            </w:r>
            <w:proofErr w:type="gramEnd"/>
            <w:r w:rsidRPr="00297663">
              <w:rPr>
                <w:rFonts w:ascii="標楷體" w:eastAsia="標楷體" w:hAnsi="標楷體" w:cs="Times New Roman" w:hint="eastAsia"/>
              </w:rPr>
              <w:t>出離，不能如實知時…</w:t>
            </w:r>
            <w:proofErr w:type="gramStart"/>
            <w:r w:rsidRPr="00297663">
              <w:rPr>
                <w:rFonts w:ascii="標楷體" w:eastAsia="標楷體" w:hAnsi="標楷體" w:cs="Times New Roman" w:hint="eastAsia"/>
              </w:rPr>
              <w:t>…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b/>
              </w:rPr>
              <w:t>不能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b/>
              </w:rPr>
              <w:t>如實知見</w:t>
            </w:r>
            <w:proofErr w:type="gramEnd"/>
            <w:r w:rsidRPr="00297663">
              <w:rPr>
                <w:rFonts w:ascii="標楷體" w:eastAsia="標楷體" w:hAnsi="標楷體" w:cs="Times New Roman" w:hint="eastAsia"/>
              </w:rPr>
              <w:t>…</w:t>
            </w:r>
            <w:proofErr w:type="gramStart"/>
            <w:r w:rsidRPr="00297663">
              <w:rPr>
                <w:rFonts w:ascii="標楷體" w:eastAsia="標楷體" w:hAnsi="標楷體" w:cs="Times New Roman" w:hint="eastAsia"/>
              </w:rPr>
              <w:t>…</w:t>
            </w:r>
            <w:proofErr w:type="gramEnd"/>
            <w:r w:rsidRPr="00297663">
              <w:rPr>
                <w:rFonts w:ascii="標楷體" w:eastAsia="標楷體" w:hAnsi="標楷體" w:cs="Times New Roman" w:hint="eastAsia"/>
              </w:rPr>
              <w:t>何況</w:t>
            </w:r>
            <w:r w:rsidRPr="00297663">
              <w:rPr>
                <w:rFonts w:ascii="標楷體" w:eastAsia="標楷體" w:hAnsi="標楷體" w:cs="Times New Roman" w:hint="eastAsia"/>
                <w:b/>
              </w:rPr>
              <w:t>不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b/>
              </w:rPr>
              <w:t>讀誦</w:t>
            </w:r>
            <w:r w:rsidRPr="00297663">
              <w:rPr>
                <w:rFonts w:ascii="標楷體" w:eastAsia="標楷體" w:hAnsi="標楷體" w:cs="Times New Roman" w:hint="eastAsia"/>
              </w:rPr>
              <w:t>哉</w:t>
            </w:r>
            <w:proofErr w:type="gramEnd"/>
            <w:r w:rsidRPr="00297663">
              <w:rPr>
                <w:rFonts w:ascii="標楷體" w:eastAsia="標楷體" w:hAnsi="標楷體" w:cs="Times New Roman" w:hint="eastAsia"/>
              </w:rPr>
              <w:t>！</w:t>
            </w:r>
            <w:r w:rsidRPr="00297663">
              <w:rPr>
                <w:rFonts w:ascii="標楷體" w:eastAsia="標楷體" w:hAnsi="標楷體" w:cs="Times New Roman"/>
              </w:rPr>
              <w:t xml:space="preserve"> </w:t>
            </w:r>
          </w:p>
        </w:tc>
        <w:tc>
          <w:tcPr>
            <w:tcW w:w="4358" w:type="dxa"/>
            <w:tcBorders>
              <w:top w:val="double" w:sz="4" w:space="0" w:color="auto"/>
              <w:left w:val="dotDotDash" w:sz="4" w:space="0" w:color="auto"/>
              <w:bottom w:val="double" w:sz="4" w:space="0" w:color="auto"/>
              <w:right w:val="thinThickLargeGap" w:sz="6" w:space="0" w:color="auto"/>
            </w:tcBorders>
          </w:tcPr>
          <w:p w:rsidR="002740DB" w:rsidRPr="00297663" w:rsidRDefault="002740DB" w:rsidP="002740DB">
            <w:pPr>
              <w:pStyle w:val="ab"/>
              <w:ind w:left="2" w:firstLineChars="31" w:firstLine="62"/>
              <w:rPr>
                <w:rFonts w:ascii="標楷體" w:eastAsia="標楷體" w:hAnsi="標楷體" w:cs="Times New Roman"/>
              </w:rPr>
            </w:pPr>
            <w:r w:rsidRPr="00297663">
              <w:rPr>
                <w:rFonts w:ascii="標楷體" w:eastAsia="標楷體" w:hAnsi="標楷體" w:cs="Times New Roman" w:hint="eastAsia"/>
              </w:rPr>
              <w:t>婆羅門！譬如有水</w:t>
            </w:r>
            <w:r w:rsidRPr="00297663">
              <w:rPr>
                <w:rFonts w:ascii="標楷體" w:eastAsia="標楷體" w:hAnsi="標楷體" w:cs="Times New Roman" w:hint="cs"/>
              </w:rPr>
              <w:t>鉢</w:t>
            </w:r>
            <w:r w:rsidRPr="00297663">
              <w:rPr>
                <w:rFonts w:ascii="標楷體" w:eastAsia="標楷體" w:hAnsi="標楷體" w:cs="Times New Roman" w:hint="eastAsia"/>
              </w:rPr>
              <w:t>，</w:t>
            </w:r>
            <w:r w:rsidRPr="00297663">
              <w:rPr>
                <w:rFonts w:ascii="標楷體" w:eastAsia="標楷體" w:hAnsi="標楷體" w:cs="Times New Roman" w:hint="eastAsia"/>
                <w:b/>
              </w:rPr>
              <w:t>為風煽動而起漂波</w:t>
            </w:r>
            <w:r w:rsidRPr="00297663">
              <w:rPr>
                <w:rFonts w:ascii="標楷體" w:eastAsia="標楷體" w:hAnsi="標楷體" w:cs="Times New Roman" w:hint="eastAsia"/>
              </w:rPr>
              <w:t>，有眼之人，……如是為</w:t>
            </w:r>
            <w:r w:rsidRPr="00297663">
              <w:rPr>
                <w:rFonts w:ascii="標楷體" w:eastAsia="標楷體" w:hAnsi="標楷體" w:cs="Times New Roman" w:hint="eastAsia"/>
                <w:b/>
              </w:rPr>
              <w:t>掉悔</w:t>
            </w:r>
            <w:r w:rsidRPr="00297663">
              <w:rPr>
                <w:rFonts w:ascii="標楷體" w:eastAsia="標楷體" w:hAnsi="標楷體" w:cs="Times New Roman" w:hint="eastAsia"/>
              </w:rPr>
              <w:t>所纏，……以隨逐，……出離，不能如實知時……</w:t>
            </w:r>
            <w:r w:rsidRPr="00297663">
              <w:rPr>
                <w:rFonts w:ascii="標楷體" w:eastAsia="標楷體" w:hAnsi="標楷體" w:cs="Times New Roman" w:hint="eastAsia"/>
                <w:b/>
              </w:rPr>
              <w:t>不能如實知見</w:t>
            </w:r>
            <w:r w:rsidRPr="00297663">
              <w:rPr>
                <w:rFonts w:ascii="標楷體" w:eastAsia="標楷體" w:hAnsi="標楷體" w:cs="Times New Roman" w:hint="eastAsia"/>
              </w:rPr>
              <w:t>……何況</w:t>
            </w:r>
            <w:r w:rsidRPr="00297663">
              <w:rPr>
                <w:rFonts w:ascii="標楷體" w:eastAsia="標楷體" w:hAnsi="標楷體" w:cs="Times New Roman" w:hint="eastAsia"/>
                <w:b/>
              </w:rPr>
              <w:t>不讀誦</w:t>
            </w:r>
            <w:r w:rsidRPr="00297663">
              <w:rPr>
                <w:rFonts w:ascii="標楷體" w:eastAsia="標楷體" w:hAnsi="標楷體" w:cs="Times New Roman" w:hint="eastAsia"/>
              </w:rPr>
              <w:t>哉！</w:t>
            </w:r>
          </w:p>
        </w:tc>
      </w:tr>
      <w:tr w:rsidR="002740DB" w:rsidRPr="00297663" w:rsidTr="002740DB">
        <w:trPr>
          <w:trHeight w:val="1189"/>
        </w:trPr>
        <w:tc>
          <w:tcPr>
            <w:tcW w:w="709" w:type="dxa"/>
            <w:vMerge/>
            <w:tcBorders>
              <w:left w:val="thinThickLargeGap" w:sz="6" w:space="0" w:color="auto"/>
            </w:tcBorders>
          </w:tcPr>
          <w:p w:rsidR="002740DB" w:rsidRPr="00297663" w:rsidRDefault="002740DB" w:rsidP="002740DB">
            <w:pPr>
              <w:pStyle w:val="ab"/>
              <w:ind w:left="220" w:hanging="220"/>
              <w:rPr>
                <w:rFonts w:eastAsia="SimSun" w:cs="Times New Roman"/>
              </w:rPr>
            </w:pPr>
          </w:p>
        </w:tc>
        <w:tc>
          <w:tcPr>
            <w:tcW w:w="3827" w:type="dxa"/>
            <w:vMerge w:val="restart"/>
            <w:tcBorders>
              <w:top w:val="double" w:sz="4" w:space="0" w:color="auto"/>
              <w:right w:val="dotDotDash" w:sz="4" w:space="0" w:color="auto"/>
            </w:tcBorders>
          </w:tcPr>
          <w:p w:rsidR="002740DB" w:rsidRPr="00297663" w:rsidRDefault="002740DB" w:rsidP="002740DB">
            <w:pPr>
              <w:pStyle w:val="ab"/>
              <w:ind w:leftChars="-45" w:left="-108"/>
              <w:rPr>
                <w:rFonts w:ascii="標楷體" w:eastAsia="SimSun" w:hAnsi="標楷體" w:cs="Times New Roman"/>
              </w:rPr>
            </w:pPr>
            <w:r w:rsidRPr="00297663">
              <w:rPr>
                <w:rFonts w:ascii="標楷體" w:eastAsia="標楷體" w:hAnsi="標楷體" w:cs="Times New Roman"/>
              </w:rPr>
              <w:t>（</w:t>
            </w:r>
            <w:r w:rsidRPr="00297663">
              <w:rPr>
                <w:rFonts w:asciiTheme="majorEastAsia" w:eastAsiaTheme="majorEastAsia" w:hAnsiTheme="majorEastAsia" w:cs="Times New Roman" w:hint="eastAsia"/>
              </w:rPr>
              <w:t>八</w:t>
            </w:r>
            <w:r w:rsidRPr="00297663">
              <w:rPr>
                <w:rFonts w:ascii="標楷體" w:eastAsia="標楷體" w:hAnsi="標楷體" w:cs="Times New Roman"/>
              </w:rPr>
              <w:t>）</w:t>
            </w:r>
            <w:r w:rsidRPr="00297663">
              <w:rPr>
                <w:rFonts w:ascii="標楷體" w:eastAsia="標楷體" w:hAnsi="標楷體" w:cs="Times New Roman" w:hint="eastAsia"/>
              </w:rPr>
              <w:t>婆羅門！又為</w:t>
            </w:r>
            <w:r w:rsidRPr="00297663">
              <w:rPr>
                <w:rFonts w:ascii="標楷體" w:eastAsia="標楷體" w:hAnsi="標楷體" w:cs="Times New Roman" w:hint="eastAsia"/>
                <w:b/>
              </w:rPr>
              <w:t>疑惑</w:t>
            </w:r>
            <w:r w:rsidRPr="00297663">
              <w:rPr>
                <w:rFonts w:ascii="標楷體" w:eastAsia="標楷體" w:hAnsi="標楷體" w:cs="Times New Roman" w:hint="eastAsia"/>
              </w:rPr>
              <w:t>所纏，…</w:t>
            </w:r>
            <w:proofErr w:type="gramStart"/>
            <w:r w:rsidRPr="00297663">
              <w:rPr>
                <w:rFonts w:ascii="標楷體" w:eastAsia="標楷體" w:hAnsi="標楷體" w:cs="Times New Roman" w:hint="eastAsia"/>
              </w:rPr>
              <w:t>…</w:t>
            </w:r>
            <w:proofErr w:type="gramEnd"/>
            <w:r w:rsidRPr="00297663">
              <w:rPr>
                <w:rFonts w:ascii="標楷體" w:eastAsia="標楷體" w:hAnsi="標楷體" w:cs="Times New Roman" w:hint="eastAsia"/>
              </w:rPr>
              <w:t>以</w:t>
            </w:r>
            <w:proofErr w:type="gramStart"/>
            <w:r w:rsidRPr="00297663">
              <w:rPr>
                <w:rFonts w:ascii="標楷體" w:eastAsia="標楷體" w:hAnsi="標楷體" w:cs="Times New Roman" w:hint="eastAsia"/>
              </w:rPr>
              <w:t>隨逐，</w:t>
            </w:r>
            <w:proofErr w:type="gramEnd"/>
            <w:r w:rsidRPr="00297663">
              <w:rPr>
                <w:rFonts w:ascii="標楷體" w:eastAsia="標楷體" w:hAnsi="標楷體" w:cs="Times New Roman" w:hint="eastAsia"/>
              </w:rPr>
              <w:t>…</w:t>
            </w:r>
            <w:proofErr w:type="gramStart"/>
            <w:r w:rsidRPr="00297663">
              <w:rPr>
                <w:rFonts w:ascii="標楷體" w:eastAsia="標楷體" w:hAnsi="標楷體" w:cs="Times New Roman" w:hint="eastAsia"/>
              </w:rPr>
              <w:t>…</w:t>
            </w:r>
            <w:proofErr w:type="gramEnd"/>
            <w:r w:rsidRPr="00297663">
              <w:rPr>
                <w:rFonts w:ascii="標楷體" w:eastAsia="標楷體" w:hAnsi="標楷體" w:cs="Times New Roman" w:hint="eastAsia"/>
              </w:rPr>
              <w:t>出離，不能如實知時…</w:t>
            </w:r>
            <w:proofErr w:type="gramStart"/>
            <w:r w:rsidRPr="00297663">
              <w:rPr>
                <w:rFonts w:ascii="標楷體" w:eastAsia="標楷體" w:hAnsi="標楷體" w:cs="Times New Roman" w:hint="eastAsia"/>
              </w:rPr>
              <w:t>…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b/>
              </w:rPr>
              <w:t>不能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b/>
              </w:rPr>
              <w:t>如實知見</w:t>
            </w:r>
            <w:proofErr w:type="gramEnd"/>
            <w:r w:rsidRPr="00297663">
              <w:rPr>
                <w:rFonts w:ascii="標楷體" w:eastAsia="標楷體" w:hAnsi="標楷體" w:cs="Times New Roman" w:hint="eastAsia"/>
              </w:rPr>
              <w:t>…</w:t>
            </w:r>
            <w:proofErr w:type="gramStart"/>
            <w:r w:rsidRPr="00297663">
              <w:rPr>
                <w:rFonts w:ascii="標楷體" w:eastAsia="標楷體" w:hAnsi="標楷體" w:cs="Times New Roman" w:hint="eastAsia"/>
              </w:rPr>
              <w:t>…</w:t>
            </w:r>
            <w:proofErr w:type="gramEnd"/>
            <w:r w:rsidRPr="00297663">
              <w:rPr>
                <w:rFonts w:ascii="標楷體" w:eastAsia="標楷體" w:hAnsi="標楷體" w:cs="Times New Roman" w:hint="eastAsia"/>
              </w:rPr>
              <w:t>何況</w:t>
            </w:r>
            <w:r w:rsidRPr="00297663">
              <w:rPr>
                <w:rFonts w:ascii="標楷體" w:eastAsia="標楷體" w:hAnsi="標楷體" w:cs="Times New Roman" w:hint="eastAsia"/>
                <w:b/>
              </w:rPr>
              <w:t>不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b/>
              </w:rPr>
              <w:t>讀誦</w:t>
            </w:r>
            <w:r w:rsidRPr="00297663">
              <w:rPr>
                <w:rFonts w:ascii="標楷體" w:eastAsia="標楷體" w:hAnsi="標楷體" w:cs="Times New Roman" w:hint="eastAsia"/>
              </w:rPr>
              <w:t>哉</w:t>
            </w:r>
            <w:proofErr w:type="gramEnd"/>
            <w:r w:rsidRPr="00297663">
              <w:rPr>
                <w:rFonts w:ascii="標楷體" w:eastAsia="標楷體" w:hAnsi="標楷體" w:cs="Times New Roman" w:hint="eastAsia"/>
              </w:rPr>
              <w:t>！</w:t>
            </w:r>
          </w:p>
        </w:tc>
        <w:tc>
          <w:tcPr>
            <w:tcW w:w="4358" w:type="dxa"/>
            <w:tcBorders>
              <w:top w:val="double" w:sz="4" w:space="0" w:color="auto"/>
              <w:left w:val="dotDotDash" w:sz="4" w:space="0" w:color="auto"/>
              <w:bottom w:val="dotted" w:sz="4" w:space="0" w:color="auto"/>
              <w:right w:val="thinThickLargeGap" w:sz="6" w:space="0" w:color="auto"/>
            </w:tcBorders>
          </w:tcPr>
          <w:p w:rsidR="002740DB" w:rsidRPr="00297663" w:rsidRDefault="002740DB" w:rsidP="002740DB">
            <w:pPr>
              <w:pStyle w:val="ab"/>
              <w:ind w:left="2" w:firstLineChars="31" w:firstLine="62"/>
              <w:rPr>
                <w:rFonts w:ascii="標楷體" w:eastAsia="SimSun" w:hAnsi="標楷體" w:cs="Times New Roman"/>
              </w:rPr>
            </w:pPr>
            <w:r w:rsidRPr="00297663">
              <w:rPr>
                <w:rFonts w:ascii="標楷體" w:eastAsia="標楷體" w:hAnsi="標楷體" w:cs="Times New Roman" w:hint="eastAsia"/>
              </w:rPr>
              <w:t>婆羅門！譬如有水</w:t>
            </w:r>
            <w:r w:rsidRPr="00297663">
              <w:rPr>
                <w:rFonts w:ascii="標楷體" w:eastAsia="標楷體" w:hAnsi="標楷體" w:cs="Times New Roman" w:hint="cs"/>
              </w:rPr>
              <w:t>鉢</w:t>
            </w:r>
            <w:r w:rsidRPr="00297663">
              <w:rPr>
                <w:rFonts w:ascii="標楷體" w:eastAsia="標楷體" w:hAnsi="標楷體" w:cs="Times New Roman" w:hint="eastAsia"/>
              </w:rPr>
              <w:t>，</w:t>
            </w:r>
            <w:r w:rsidRPr="00297663">
              <w:rPr>
                <w:rFonts w:ascii="標楷體" w:eastAsia="標楷體" w:hAnsi="標楷體" w:cs="Times New Roman" w:hint="eastAsia"/>
                <w:b/>
              </w:rPr>
              <w:t>染以濁擾之泥，置於闇處</w:t>
            </w:r>
            <w:r w:rsidRPr="00297663">
              <w:rPr>
                <w:rFonts w:ascii="標楷體" w:eastAsia="標楷體" w:hAnsi="標楷體" w:cs="Times New Roman" w:hint="eastAsia"/>
              </w:rPr>
              <w:t>，有眼之人，……如是為</w:t>
            </w:r>
            <w:r w:rsidRPr="00297663">
              <w:rPr>
                <w:rFonts w:ascii="標楷體" w:eastAsia="標楷體" w:hAnsi="標楷體" w:cs="Times New Roman" w:hint="eastAsia"/>
                <w:b/>
              </w:rPr>
              <w:t>疑惑</w:t>
            </w:r>
            <w:r w:rsidRPr="00297663">
              <w:rPr>
                <w:rFonts w:ascii="標楷體" w:eastAsia="標楷體" w:hAnsi="標楷體" w:cs="Times New Roman" w:hint="eastAsia"/>
              </w:rPr>
              <w:t>所纏，……以隨逐，……出離，不能如實知時……</w:t>
            </w:r>
            <w:r w:rsidRPr="00297663">
              <w:rPr>
                <w:rFonts w:ascii="標楷體" w:eastAsia="標楷體" w:hAnsi="標楷體" w:cs="Times New Roman" w:hint="eastAsia"/>
                <w:b/>
              </w:rPr>
              <w:t>不能如實知見</w:t>
            </w:r>
            <w:r w:rsidRPr="00297663">
              <w:rPr>
                <w:rFonts w:ascii="標楷體" w:eastAsia="標楷體" w:hAnsi="標楷體" w:cs="Times New Roman" w:hint="eastAsia"/>
              </w:rPr>
              <w:t>……何況</w:t>
            </w:r>
            <w:r w:rsidRPr="00297663">
              <w:rPr>
                <w:rFonts w:ascii="標楷體" w:eastAsia="標楷體" w:hAnsi="標楷體" w:cs="Times New Roman" w:hint="eastAsia"/>
                <w:b/>
              </w:rPr>
              <w:t>不讀誦</w:t>
            </w:r>
            <w:r w:rsidRPr="00297663">
              <w:rPr>
                <w:rFonts w:ascii="標楷體" w:eastAsia="標楷體" w:hAnsi="標楷體" w:cs="Times New Roman" w:hint="eastAsia"/>
              </w:rPr>
              <w:t xml:space="preserve">哉！  </w:t>
            </w:r>
          </w:p>
        </w:tc>
      </w:tr>
      <w:tr w:rsidR="002740DB" w:rsidRPr="00297663" w:rsidTr="002740DB">
        <w:trPr>
          <w:trHeight w:val="535"/>
        </w:trPr>
        <w:tc>
          <w:tcPr>
            <w:tcW w:w="709" w:type="dxa"/>
            <w:vMerge/>
            <w:tcBorders>
              <w:left w:val="thinThickLargeGap" w:sz="6" w:space="0" w:color="auto"/>
              <w:bottom w:val="thinThickLargeGap" w:sz="6" w:space="0" w:color="auto"/>
            </w:tcBorders>
          </w:tcPr>
          <w:p w:rsidR="002740DB" w:rsidRPr="00297663" w:rsidRDefault="002740DB" w:rsidP="002740DB">
            <w:pPr>
              <w:pStyle w:val="ab"/>
              <w:ind w:left="220" w:hanging="220"/>
              <w:rPr>
                <w:rFonts w:eastAsia="SimSun" w:cs="Times New Roman"/>
              </w:rPr>
            </w:pPr>
          </w:p>
        </w:tc>
        <w:tc>
          <w:tcPr>
            <w:tcW w:w="3827" w:type="dxa"/>
            <w:vMerge/>
            <w:tcBorders>
              <w:bottom w:val="thinThickLargeGap" w:sz="6" w:space="0" w:color="auto"/>
              <w:right w:val="dotDotDash" w:sz="4" w:space="0" w:color="auto"/>
            </w:tcBorders>
          </w:tcPr>
          <w:p w:rsidR="002740DB" w:rsidRPr="00297663" w:rsidRDefault="002740DB" w:rsidP="002740DB">
            <w:pPr>
              <w:pStyle w:val="ab"/>
              <w:ind w:leftChars="-45" w:left="-108"/>
              <w:rPr>
                <w:rFonts w:ascii="標楷體" w:eastAsia="標楷體" w:hAnsi="標楷體" w:cs="Times New Roman"/>
              </w:rPr>
            </w:pPr>
          </w:p>
        </w:tc>
        <w:tc>
          <w:tcPr>
            <w:tcW w:w="4358" w:type="dxa"/>
            <w:tcBorders>
              <w:top w:val="dotted" w:sz="4" w:space="0" w:color="auto"/>
              <w:left w:val="dotDotDash" w:sz="4" w:space="0" w:color="auto"/>
              <w:bottom w:val="thinThickLargeGap" w:sz="6" w:space="0" w:color="auto"/>
              <w:right w:val="thinThickLargeGap" w:sz="6" w:space="0" w:color="auto"/>
            </w:tcBorders>
          </w:tcPr>
          <w:p w:rsidR="002740DB" w:rsidRPr="00297663" w:rsidRDefault="002740DB" w:rsidP="002740DB">
            <w:pPr>
              <w:pStyle w:val="ab"/>
              <w:ind w:left="2" w:firstLineChars="31" w:firstLine="62"/>
              <w:rPr>
                <w:rFonts w:ascii="標楷體" w:eastAsia="標楷體" w:hAnsi="標楷體" w:cs="Times New Roman"/>
              </w:rPr>
            </w:pPr>
            <w:r w:rsidRPr="00297663">
              <w:rPr>
                <w:rFonts w:ascii="標楷體" w:eastAsia="標楷體" w:hAnsi="標楷體" w:cs="Times New Roman"/>
              </w:rPr>
              <w:t>（</w:t>
            </w:r>
            <w:r w:rsidRPr="00297663">
              <w:rPr>
                <w:rFonts w:asciiTheme="majorEastAsia" w:eastAsia="SimSun" w:hAnsiTheme="majorEastAsia" w:cs="Times New Roman" w:hint="eastAsia"/>
              </w:rPr>
              <w:t>九</w:t>
            </w:r>
            <w:r w:rsidRPr="00297663">
              <w:rPr>
                <w:rFonts w:ascii="標楷體" w:eastAsia="標楷體" w:hAnsi="標楷體" w:cs="Times New Roman"/>
              </w:rPr>
              <w:t>）</w:t>
            </w:r>
            <w:r w:rsidRPr="00297663">
              <w:rPr>
                <w:rFonts w:ascii="標楷體" w:eastAsia="標楷體" w:hAnsi="標楷體" w:cs="Times New Roman" w:hint="eastAsia"/>
              </w:rPr>
              <w:t>婆羅門！有此因、</w:t>
            </w:r>
            <w:proofErr w:type="gramStart"/>
            <w:r w:rsidRPr="00297663">
              <w:rPr>
                <w:rFonts w:ascii="標楷體" w:eastAsia="標楷體" w:hAnsi="標楷體" w:cs="Times New Roman" w:hint="eastAsia"/>
              </w:rPr>
              <w:t>此緣</w:t>
            </w:r>
            <w:proofErr w:type="gramEnd"/>
            <w:r w:rsidRPr="00297663">
              <w:rPr>
                <w:rFonts w:ascii="標楷體" w:eastAsia="標楷體" w:hAnsi="標楷體" w:cs="Times New Roman" w:hint="eastAsia"/>
              </w:rPr>
              <w:t>，有時雖長夜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b/>
              </w:rPr>
              <w:t>讀誦</w:t>
            </w:r>
            <w:r w:rsidRPr="00297663">
              <w:rPr>
                <w:rFonts w:ascii="標楷體" w:eastAsia="標楷體" w:hAnsi="標楷體" w:cs="Times New Roman" w:hint="eastAsia"/>
              </w:rPr>
              <w:t>真言</w:t>
            </w:r>
            <w:proofErr w:type="gramEnd"/>
            <w:r w:rsidRPr="00297663">
              <w:rPr>
                <w:rFonts w:ascii="標楷體" w:eastAsia="標楷體" w:hAnsi="標楷體" w:cs="Times New Roman" w:hint="eastAsia"/>
              </w:rPr>
              <w:t>，亦</w:t>
            </w:r>
            <w:r w:rsidRPr="00297663">
              <w:rPr>
                <w:rFonts w:ascii="標楷體" w:eastAsia="標楷體" w:hAnsi="標楷體" w:cs="Times New Roman" w:hint="eastAsia"/>
                <w:b/>
              </w:rPr>
              <w:t>不得</w:t>
            </w:r>
            <w:r w:rsidRPr="00297663">
              <w:rPr>
                <w:rFonts w:ascii="標楷體" w:eastAsia="標楷體" w:hAnsi="標楷體" w:cs="Times New Roman" w:hint="eastAsia"/>
              </w:rPr>
              <w:t>成辯才，何況不</w:t>
            </w:r>
            <w:proofErr w:type="gramStart"/>
            <w:r w:rsidRPr="00297663">
              <w:rPr>
                <w:rFonts w:ascii="標楷體" w:eastAsia="標楷體" w:hAnsi="標楷體" w:cs="Times New Roman" w:hint="eastAsia"/>
              </w:rPr>
              <w:t>讀誦哉</w:t>
            </w:r>
            <w:proofErr w:type="gramEnd"/>
            <w:r w:rsidRPr="00297663">
              <w:rPr>
                <w:rFonts w:ascii="標楷體" w:eastAsia="標楷體" w:hAnsi="標楷體" w:cs="Times New Roman" w:hint="eastAsia"/>
              </w:rPr>
              <w:t>！</w:t>
            </w:r>
          </w:p>
        </w:tc>
      </w:tr>
      <w:tr w:rsidR="002740DB" w:rsidRPr="00297663" w:rsidTr="002740DB">
        <w:trPr>
          <w:trHeight w:val="1350"/>
        </w:trPr>
        <w:tc>
          <w:tcPr>
            <w:tcW w:w="709" w:type="dxa"/>
            <w:tcBorders>
              <w:top w:val="thinThickLargeGap" w:sz="6" w:space="0" w:color="auto"/>
              <w:left w:val="thinThickLargeGap" w:sz="6" w:space="0" w:color="auto"/>
              <w:bottom w:val="thinThickLargeGap" w:sz="6" w:space="0" w:color="auto"/>
            </w:tcBorders>
          </w:tcPr>
          <w:p w:rsidR="002740DB" w:rsidRPr="00297663" w:rsidRDefault="002740DB" w:rsidP="002740DB">
            <w:pPr>
              <w:pStyle w:val="ab"/>
              <w:ind w:left="220" w:hanging="220"/>
              <w:rPr>
                <w:rFonts w:ascii="Times New Roman" w:eastAsia="SimSun" w:hAnsi="Times New Roman" w:cs="Times New Roman"/>
              </w:rPr>
            </w:pPr>
            <w:r w:rsidRPr="00297663">
              <w:rPr>
                <w:rFonts w:ascii="Times New Roman" w:eastAsiaTheme="majorEastAsia" w:hAnsi="Times New Roman" w:cs="Times New Roman"/>
              </w:rPr>
              <w:t>（</w:t>
            </w:r>
            <w:r w:rsidRPr="00297663">
              <w:rPr>
                <w:rFonts w:ascii="Times New Roman" w:eastAsia="SimSun" w:hAnsi="Times New Roman" w:cs="Times New Roman"/>
                <w:b/>
              </w:rPr>
              <w:t>B</w:t>
            </w:r>
            <w:r w:rsidRPr="00297663">
              <w:rPr>
                <w:rFonts w:ascii="Times New Roman" w:eastAsiaTheme="majorEastAsia" w:hAnsi="Times New Roman" w:cs="Times New Roman"/>
              </w:rPr>
              <w:t>）</w:t>
            </w:r>
          </w:p>
        </w:tc>
        <w:tc>
          <w:tcPr>
            <w:tcW w:w="8185" w:type="dxa"/>
            <w:gridSpan w:val="2"/>
            <w:tcBorders>
              <w:top w:val="thinThickLargeGap" w:sz="6" w:space="0" w:color="auto"/>
              <w:bottom w:val="thinThickLargeGap" w:sz="6" w:space="0" w:color="auto"/>
              <w:right w:val="thinThickLargeGap" w:sz="6" w:space="0" w:color="auto"/>
            </w:tcBorders>
          </w:tcPr>
          <w:p w:rsidR="002740DB" w:rsidRPr="00297663" w:rsidRDefault="002740DB" w:rsidP="002740DB">
            <w:pPr>
              <w:pStyle w:val="ab"/>
              <w:ind w:left="220" w:hanging="220"/>
              <w:rPr>
                <w:rFonts w:ascii="標楷體" w:eastAsia="標楷體" w:hAnsi="標楷體" w:cs="Times New Roman"/>
              </w:rPr>
            </w:pPr>
            <w:r w:rsidRPr="00297663">
              <w:rPr>
                <w:rFonts w:ascii="標楷體" w:eastAsia="標楷體" w:hAnsi="標楷體" w:cs="Times New Roman" w:hint="eastAsia"/>
              </w:rPr>
              <w:t>〔</w:t>
            </w:r>
            <w:r w:rsidRPr="00297663">
              <w:rPr>
                <w:rFonts w:asciiTheme="majorEastAsia" w:eastAsiaTheme="majorEastAsia" w:hAnsiTheme="majorEastAsia" w:cs="Times New Roman" w:hint="eastAsia"/>
              </w:rPr>
              <w:t xml:space="preserve">十 </w:t>
            </w:r>
            <w:r w:rsidRPr="00297663">
              <w:rPr>
                <w:rFonts w:asciiTheme="majorEastAsia" w:eastAsiaTheme="majorEastAsia" w:hAnsiTheme="majorEastAsia" w:cs="Times New Roman"/>
              </w:rPr>
              <w:t>–</w:t>
            </w:r>
            <w:r w:rsidRPr="00297663">
              <w:rPr>
                <w:rFonts w:asciiTheme="majorEastAsia" w:eastAsiaTheme="majorEastAsia" w:hAnsiTheme="majorEastAsia" w:cs="Times New Roman" w:hint="eastAsia"/>
              </w:rPr>
              <w:t xml:space="preserve"> 十五</w:t>
            </w:r>
            <w:r w:rsidRPr="00297663">
              <w:rPr>
                <w:rFonts w:ascii="標楷體" w:eastAsia="標楷體" w:hAnsi="標楷體" w:cs="Times New Roman" w:hint="eastAsia"/>
              </w:rPr>
              <w:t>〕婆羅門！不為</w:t>
            </w:r>
            <w:r w:rsidRPr="00297663">
              <w:rPr>
                <w:rFonts w:asciiTheme="majorEastAsia" w:eastAsiaTheme="majorEastAsia" w:hAnsiTheme="majorEastAsia" w:cs="Times New Roman" w:hint="eastAsia"/>
                <w:vertAlign w:val="superscript"/>
              </w:rPr>
              <w:t>（1）</w:t>
            </w:r>
            <w:proofErr w:type="gramStart"/>
            <w:r w:rsidRPr="00297663">
              <w:rPr>
                <w:rFonts w:asciiTheme="majorEastAsia" w:eastAsiaTheme="majorEastAsia" w:hAnsiTheme="majorEastAsia" w:cs="Times New Roman" w:hint="eastAsia"/>
                <w:b/>
              </w:rPr>
              <w:t>欲貪</w:t>
            </w:r>
            <w:r w:rsidRPr="00297663">
              <w:rPr>
                <w:rFonts w:ascii="標楷體" w:eastAsia="標楷體" w:hAnsi="標楷體" w:cs="Times New Roman" w:hint="eastAsia"/>
              </w:rPr>
              <w:t>所</w:t>
            </w:r>
            <w:proofErr w:type="gramEnd"/>
            <w:r w:rsidRPr="00297663">
              <w:rPr>
                <w:rFonts w:ascii="標楷體" w:eastAsia="標楷體" w:hAnsi="標楷體" w:cs="Times New Roman" w:hint="eastAsia"/>
              </w:rPr>
              <w:t>纏</w:t>
            </w:r>
            <w:r w:rsidRPr="00297663">
              <w:rPr>
                <w:rFonts w:asciiTheme="majorEastAsia" w:eastAsiaTheme="majorEastAsia" w:hAnsiTheme="majorEastAsia" w:cs="Times New Roman" w:hint="eastAsia"/>
              </w:rPr>
              <w:t>【</w:t>
            </w:r>
            <w:r w:rsidRPr="00297663">
              <w:rPr>
                <w:rFonts w:asciiTheme="majorEastAsia" w:eastAsiaTheme="majorEastAsia" w:hAnsiTheme="majorEastAsia" w:cs="Times New Roman" w:hint="eastAsia"/>
                <w:vertAlign w:val="superscript"/>
              </w:rPr>
              <w:t>（2）</w:t>
            </w:r>
            <w:r w:rsidRPr="00297663">
              <w:rPr>
                <w:rFonts w:asciiTheme="majorEastAsia" w:eastAsiaTheme="majorEastAsia" w:hAnsiTheme="majorEastAsia" w:cs="Times New Roman" w:hint="eastAsia"/>
                <w:b/>
              </w:rPr>
              <w:t>瞋恚</w:t>
            </w:r>
            <w:r w:rsidRPr="00297663">
              <w:rPr>
                <w:rFonts w:asciiTheme="majorEastAsia" w:eastAsiaTheme="majorEastAsia" w:hAnsiTheme="majorEastAsia" w:cs="Times New Roman" w:hint="eastAsia"/>
              </w:rPr>
              <w:t>、</w:t>
            </w:r>
            <w:r w:rsidRPr="00297663">
              <w:rPr>
                <w:rFonts w:asciiTheme="majorEastAsia" w:eastAsiaTheme="majorEastAsia" w:hAnsiTheme="majorEastAsia" w:cs="Times New Roman" w:hint="eastAsia"/>
                <w:vertAlign w:val="superscript"/>
              </w:rPr>
              <w:t>（3）</w:t>
            </w:r>
            <w:r w:rsidRPr="00297663">
              <w:rPr>
                <w:rFonts w:asciiTheme="majorEastAsia" w:eastAsiaTheme="majorEastAsia" w:hAnsiTheme="majorEastAsia" w:cs="Times New Roman" w:hint="eastAsia"/>
                <w:b/>
              </w:rPr>
              <w:t>惛眠</w:t>
            </w:r>
            <w:r w:rsidRPr="00297663">
              <w:rPr>
                <w:rFonts w:asciiTheme="majorEastAsia" w:eastAsiaTheme="majorEastAsia" w:hAnsiTheme="majorEastAsia" w:cs="Times New Roman" w:hint="eastAsia"/>
              </w:rPr>
              <w:t>、</w:t>
            </w:r>
            <w:r w:rsidRPr="00297663">
              <w:rPr>
                <w:rFonts w:asciiTheme="majorEastAsia" w:eastAsiaTheme="majorEastAsia" w:hAnsiTheme="majorEastAsia" w:cs="Times New Roman" w:hint="eastAsia"/>
                <w:vertAlign w:val="superscript"/>
              </w:rPr>
              <w:t>（4）</w:t>
            </w:r>
            <w:r w:rsidRPr="00297663">
              <w:rPr>
                <w:rFonts w:asciiTheme="majorEastAsia" w:eastAsiaTheme="majorEastAsia" w:hAnsiTheme="majorEastAsia" w:cs="Times New Roman" w:hint="eastAsia"/>
                <w:b/>
              </w:rPr>
              <w:t>掉悔</w:t>
            </w:r>
            <w:r w:rsidRPr="00297663">
              <w:rPr>
                <w:rFonts w:asciiTheme="majorEastAsia" w:eastAsiaTheme="majorEastAsia" w:hAnsiTheme="majorEastAsia" w:cs="Times New Roman" w:hint="eastAsia"/>
              </w:rPr>
              <w:t>、</w:t>
            </w:r>
            <w:r w:rsidRPr="00297663">
              <w:rPr>
                <w:rFonts w:asciiTheme="majorEastAsia" w:eastAsiaTheme="majorEastAsia" w:hAnsiTheme="majorEastAsia" w:cs="Times New Roman" w:hint="eastAsia"/>
                <w:vertAlign w:val="superscript"/>
              </w:rPr>
              <w:t>（5）</w:t>
            </w:r>
            <w:r w:rsidRPr="00297663">
              <w:rPr>
                <w:rFonts w:asciiTheme="majorEastAsia" w:eastAsiaTheme="majorEastAsia" w:hAnsiTheme="majorEastAsia" w:cs="Times New Roman" w:hint="eastAsia"/>
                <w:b/>
              </w:rPr>
              <w:t>疑惑</w:t>
            </w:r>
            <w:r w:rsidRPr="00297663">
              <w:rPr>
                <w:rFonts w:asciiTheme="majorEastAsia" w:eastAsiaTheme="majorEastAsia" w:hAnsiTheme="majorEastAsia" w:cs="Times New Roman" w:hint="eastAsia"/>
              </w:rPr>
              <w:t>】</w:t>
            </w:r>
            <w:r w:rsidRPr="00297663">
              <w:rPr>
                <w:rFonts w:asciiTheme="majorEastAsia" w:eastAsiaTheme="majorEastAsia" w:hAnsiTheme="majorEastAsia" w:cs="Times New Roman" w:hint="eastAsia"/>
                <w:b/>
              </w:rPr>
              <w:t>不</w:t>
            </w:r>
            <w:proofErr w:type="gramStart"/>
            <w:r w:rsidRPr="00297663">
              <w:rPr>
                <w:rFonts w:ascii="標楷體" w:eastAsia="標楷體" w:hAnsi="標楷體" w:cs="Times New Roman" w:hint="eastAsia"/>
              </w:rPr>
              <w:t>隨逐於欲</w:t>
            </w:r>
            <w:proofErr w:type="gramEnd"/>
            <w:r w:rsidRPr="00297663">
              <w:rPr>
                <w:rFonts w:ascii="標楷體" w:eastAsia="標楷體" w:hAnsi="標楷體" w:cs="Times New Roman" w:hint="eastAsia"/>
              </w:rPr>
              <w:t>貪心而住，對已</w:t>
            </w:r>
            <w:proofErr w:type="gramStart"/>
            <w:r w:rsidRPr="00297663">
              <w:rPr>
                <w:rFonts w:ascii="標楷體" w:eastAsia="標楷體" w:hAnsi="標楷體" w:cs="Times New Roman" w:hint="eastAsia"/>
              </w:rPr>
              <w:t>生欲貪之</w:t>
            </w:r>
            <w:proofErr w:type="gramEnd"/>
            <w:r w:rsidRPr="00297663">
              <w:rPr>
                <w:rFonts w:ascii="標楷體" w:eastAsia="標楷體" w:hAnsi="標楷體" w:cs="Times New Roman" w:hint="eastAsia"/>
              </w:rPr>
              <w:t>出離，</w:t>
            </w:r>
            <w:r w:rsidRPr="00297663">
              <w:rPr>
                <w:rFonts w:asciiTheme="majorEastAsia" w:eastAsiaTheme="majorEastAsia" w:hAnsiTheme="majorEastAsia" w:cs="Times New Roman" w:hint="eastAsia"/>
                <w:b/>
              </w:rPr>
              <w:t>如實知時</w:t>
            </w:r>
            <w:r w:rsidRPr="00297663">
              <w:rPr>
                <w:rFonts w:ascii="SimSun" w:eastAsia="SimSun" w:hAnsi="SimSun" w:cs="Times New Roman" w:hint="eastAsia"/>
              </w:rPr>
              <w:t>，</w:t>
            </w:r>
            <w:r w:rsidRPr="00297663">
              <w:rPr>
                <w:rFonts w:ascii="標楷體" w:eastAsia="標楷體" w:hAnsi="標楷體" w:cs="Times New Roman" w:hint="eastAsia"/>
              </w:rPr>
              <w:t>則對</w:t>
            </w:r>
            <w:r w:rsidRPr="00297663">
              <w:rPr>
                <w:rFonts w:asciiTheme="majorEastAsia" w:eastAsiaTheme="majorEastAsia" w:hAnsiTheme="majorEastAsia" w:cs="Times New Roman" w:hint="eastAsia"/>
                <w:b/>
              </w:rPr>
              <w:t>己利</w:t>
            </w:r>
            <w:proofErr w:type="gramStart"/>
            <w:r w:rsidRPr="00297663">
              <w:rPr>
                <w:rFonts w:asciiTheme="majorEastAsia" w:eastAsiaTheme="majorEastAsia" w:hAnsiTheme="majorEastAsia" w:cs="Times New Roman" w:hint="eastAsia"/>
                <w:b/>
              </w:rPr>
              <w:t>如實知見</w:t>
            </w:r>
            <w:proofErr w:type="gramEnd"/>
            <w:r w:rsidRPr="00297663">
              <w:rPr>
                <w:rFonts w:asciiTheme="majorEastAsia" w:eastAsiaTheme="majorEastAsia" w:hAnsiTheme="majorEastAsia" w:cs="Times New Roman" w:hint="eastAsia"/>
              </w:rPr>
              <w:t>、</w:t>
            </w:r>
            <w:r w:rsidRPr="00297663">
              <w:rPr>
                <w:rFonts w:ascii="標楷體" w:eastAsia="標楷體" w:hAnsi="標楷體" w:cs="Times New Roman" w:hint="eastAsia"/>
              </w:rPr>
              <w:t>對</w:t>
            </w:r>
            <w:r w:rsidRPr="00297663">
              <w:rPr>
                <w:rFonts w:ascii="SimSun" w:eastAsia="SimSun" w:hAnsi="SimSun" w:cs="Times New Roman" w:hint="eastAsia"/>
                <w:b/>
              </w:rPr>
              <w:t>他</w:t>
            </w:r>
            <w:r w:rsidRPr="00297663">
              <w:rPr>
                <w:rFonts w:asciiTheme="majorEastAsia" w:eastAsiaTheme="majorEastAsia" w:hAnsiTheme="majorEastAsia" w:cs="Times New Roman" w:hint="eastAsia"/>
                <w:b/>
              </w:rPr>
              <w:t>利如實</w:t>
            </w:r>
            <w:proofErr w:type="gramStart"/>
            <w:r w:rsidRPr="00297663">
              <w:rPr>
                <w:rFonts w:asciiTheme="majorEastAsia" w:eastAsiaTheme="majorEastAsia" w:hAnsiTheme="majorEastAsia" w:cs="Times New Roman" w:hint="eastAsia"/>
                <w:b/>
              </w:rPr>
              <w:t>知見</w:t>
            </w:r>
            <w:r w:rsidRPr="00297663">
              <w:rPr>
                <w:rFonts w:ascii="標楷體" w:eastAsia="標楷體" w:hAnsi="標楷體" w:cs="Times New Roman" w:hint="eastAsia"/>
              </w:rPr>
              <w:t>，對</w:t>
            </w:r>
            <w:r w:rsidRPr="00297663">
              <w:rPr>
                <w:rFonts w:asciiTheme="majorEastAsia" w:eastAsiaTheme="majorEastAsia" w:hAnsiTheme="majorEastAsia" w:cs="Times New Roman" w:hint="eastAsia"/>
                <w:b/>
              </w:rPr>
              <w:t>俱利如實知見</w:t>
            </w:r>
            <w:proofErr w:type="gramEnd"/>
            <w:r w:rsidRPr="00297663">
              <w:rPr>
                <w:rFonts w:asciiTheme="majorEastAsia" w:eastAsiaTheme="majorEastAsia" w:hAnsiTheme="majorEastAsia" w:cs="Times New Roman" w:hint="eastAsia"/>
              </w:rPr>
              <w:t>，</w:t>
            </w:r>
            <w:r w:rsidRPr="00297663">
              <w:rPr>
                <w:rFonts w:ascii="標楷體" w:eastAsia="標楷體" w:hAnsi="標楷體" w:cs="Times New Roman" w:hint="eastAsia"/>
              </w:rPr>
              <w:t>長夜</w:t>
            </w:r>
            <w:r w:rsidRPr="00297663">
              <w:rPr>
                <w:rFonts w:asciiTheme="majorEastAsia" w:eastAsiaTheme="majorEastAsia" w:hAnsiTheme="majorEastAsia" w:cs="Times New Roman" w:hint="eastAsia"/>
                <w:b/>
              </w:rPr>
              <w:t>不</w:t>
            </w:r>
            <w:proofErr w:type="gramStart"/>
            <w:r w:rsidRPr="00297663">
              <w:rPr>
                <w:rFonts w:asciiTheme="majorEastAsia" w:eastAsiaTheme="majorEastAsia" w:hAnsiTheme="majorEastAsia" w:cs="Times New Roman" w:hint="eastAsia"/>
                <w:b/>
              </w:rPr>
              <w:t>讀誦真言</w:t>
            </w:r>
            <w:proofErr w:type="gramEnd"/>
            <w:r w:rsidRPr="00297663">
              <w:rPr>
                <w:rFonts w:asciiTheme="majorEastAsia" w:eastAsiaTheme="majorEastAsia" w:hAnsiTheme="majorEastAsia" w:cs="Times New Roman" w:hint="eastAsia"/>
                <w:b/>
              </w:rPr>
              <w:t>，亦</w:t>
            </w:r>
            <w:r w:rsidRPr="00297663">
              <w:rPr>
                <w:rFonts w:ascii="SimSun" w:eastAsia="SimSun" w:hAnsi="SimSun" w:cs="Times New Roman" w:hint="eastAsia"/>
                <w:b/>
              </w:rPr>
              <w:t>成</w:t>
            </w:r>
            <w:r w:rsidRPr="00297663">
              <w:rPr>
                <w:rFonts w:asciiTheme="majorEastAsia" w:eastAsiaTheme="majorEastAsia" w:hAnsiTheme="majorEastAsia" w:cs="Times New Roman" w:hint="eastAsia"/>
                <w:b/>
              </w:rPr>
              <w:t>辯才，</w:t>
            </w:r>
            <w:r w:rsidRPr="00297663">
              <w:rPr>
                <w:rFonts w:ascii="SimSun" w:eastAsia="SimSun" w:hAnsi="SimSun" w:cs="Times New Roman" w:hint="eastAsia"/>
                <w:b/>
              </w:rPr>
              <w:t>何</w:t>
            </w:r>
            <w:r w:rsidRPr="00297663">
              <w:rPr>
                <w:rFonts w:asciiTheme="majorEastAsia" w:eastAsiaTheme="majorEastAsia" w:hAnsiTheme="majorEastAsia" w:cs="Times New Roman" w:hint="eastAsia"/>
                <w:b/>
              </w:rPr>
              <w:t>況</w:t>
            </w:r>
            <w:proofErr w:type="gramStart"/>
            <w:r w:rsidRPr="00297663">
              <w:rPr>
                <w:rFonts w:asciiTheme="majorEastAsia" w:eastAsiaTheme="majorEastAsia" w:hAnsiTheme="majorEastAsia" w:cs="Times New Roman" w:hint="eastAsia"/>
                <w:b/>
              </w:rPr>
              <w:t>讀誦哉</w:t>
            </w:r>
            <w:proofErr w:type="gramEnd"/>
            <w:r w:rsidRPr="00297663">
              <w:rPr>
                <w:rFonts w:ascii="標楷體" w:eastAsia="標楷體" w:hAnsi="標楷體" w:cs="Times New Roman" w:hint="eastAsia"/>
              </w:rPr>
              <w:t>？婆羅門！譬如有水鉢，</w:t>
            </w:r>
            <w:r w:rsidRPr="00297663">
              <w:rPr>
                <w:rFonts w:asciiTheme="majorEastAsia" w:eastAsiaTheme="majorEastAsia" w:hAnsiTheme="majorEastAsia" w:cs="Times New Roman" w:hint="eastAsia"/>
                <w:vertAlign w:val="superscript"/>
              </w:rPr>
              <w:t>（1）</w:t>
            </w:r>
            <w:r w:rsidRPr="00297663">
              <w:rPr>
                <w:rFonts w:asciiTheme="majorEastAsia" w:eastAsiaTheme="majorEastAsia" w:hAnsiTheme="majorEastAsia" w:cs="Times New Roman" w:hint="eastAsia"/>
                <w:b/>
              </w:rPr>
              <w:t>不為赤、黃、青、茜色</w:t>
            </w:r>
            <w:r w:rsidRPr="00297663">
              <w:rPr>
                <w:rFonts w:ascii="SimSun" w:eastAsia="SimSun" w:hAnsi="SimSun" w:cs="Times New Roman" w:hint="eastAsia"/>
                <w:b/>
              </w:rPr>
              <w:t>所</w:t>
            </w:r>
            <w:r w:rsidRPr="00297663">
              <w:rPr>
                <w:rFonts w:asciiTheme="majorEastAsia" w:eastAsiaTheme="majorEastAsia" w:hAnsiTheme="majorEastAsia" w:cs="Times New Roman" w:hint="eastAsia"/>
                <w:b/>
              </w:rPr>
              <w:t>濁</w:t>
            </w:r>
            <w:r w:rsidRPr="00297663">
              <w:rPr>
                <w:rFonts w:asciiTheme="majorEastAsia" w:eastAsiaTheme="majorEastAsia" w:hAnsiTheme="majorEastAsia" w:cs="Times New Roman" w:hint="eastAsia"/>
              </w:rPr>
              <w:t>，【</w:t>
            </w:r>
            <w:r w:rsidRPr="00297663">
              <w:rPr>
                <w:rFonts w:asciiTheme="majorEastAsia" w:eastAsiaTheme="majorEastAsia" w:hAnsiTheme="majorEastAsia" w:cs="Times New Roman" w:hint="eastAsia"/>
                <w:vertAlign w:val="superscript"/>
              </w:rPr>
              <w:t>（2）</w:t>
            </w:r>
            <w:r w:rsidRPr="00297663">
              <w:rPr>
                <w:rFonts w:asciiTheme="majorEastAsia" w:eastAsiaTheme="majorEastAsia" w:hAnsiTheme="majorEastAsia" w:cs="Times New Roman" w:hint="eastAsia"/>
                <w:b/>
              </w:rPr>
              <w:t>加火熱之</w:t>
            </w:r>
            <w:r w:rsidRPr="00297663">
              <w:rPr>
                <w:rFonts w:asciiTheme="majorEastAsia" w:eastAsiaTheme="majorEastAsia" w:hAnsiTheme="majorEastAsia" w:cs="Times New Roman" w:hint="eastAsia"/>
              </w:rPr>
              <w:t>、</w:t>
            </w:r>
            <w:r w:rsidRPr="00297663">
              <w:rPr>
                <w:rFonts w:asciiTheme="majorEastAsia" w:eastAsiaTheme="majorEastAsia" w:hAnsiTheme="majorEastAsia" w:cs="Times New Roman" w:hint="eastAsia"/>
                <w:b/>
              </w:rPr>
              <w:t>未沸騰</w:t>
            </w:r>
            <w:r w:rsidRPr="00297663">
              <w:rPr>
                <w:rFonts w:asciiTheme="majorEastAsia" w:eastAsiaTheme="majorEastAsia" w:hAnsiTheme="majorEastAsia" w:cs="Times New Roman" w:hint="eastAsia"/>
              </w:rPr>
              <w:t>、</w:t>
            </w:r>
            <w:r w:rsidRPr="00297663">
              <w:rPr>
                <w:rFonts w:asciiTheme="majorEastAsia" w:eastAsiaTheme="majorEastAsia" w:hAnsiTheme="majorEastAsia" w:cs="Times New Roman" w:hint="eastAsia"/>
                <w:b/>
              </w:rPr>
              <w:t>未汪溢，</w:t>
            </w:r>
            <w:r w:rsidRPr="00297663">
              <w:rPr>
                <w:rFonts w:asciiTheme="majorEastAsia" w:eastAsiaTheme="majorEastAsia" w:hAnsiTheme="majorEastAsia" w:cs="Times New Roman" w:hint="eastAsia"/>
                <w:vertAlign w:val="superscript"/>
              </w:rPr>
              <w:t>（3）</w:t>
            </w:r>
            <w:r w:rsidRPr="00297663">
              <w:rPr>
                <w:rFonts w:asciiTheme="majorEastAsia" w:eastAsiaTheme="majorEastAsia" w:hAnsiTheme="majorEastAsia" w:hint="eastAsia"/>
                <w:b/>
                <w:color w:val="000000"/>
              </w:rPr>
              <w:t>未被苔草所覆</w:t>
            </w:r>
            <w:r w:rsidRPr="00297663">
              <w:rPr>
                <w:rFonts w:asciiTheme="majorEastAsia" w:eastAsiaTheme="majorEastAsia" w:hAnsiTheme="majorEastAsia" w:cs="Times New Roman" w:hint="eastAsia"/>
                <w:b/>
              </w:rPr>
              <w:t>，</w:t>
            </w:r>
            <w:r w:rsidRPr="00297663">
              <w:rPr>
                <w:rFonts w:asciiTheme="majorEastAsia" w:eastAsiaTheme="majorEastAsia" w:hAnsiTheme="majorEastAsia" w:cs="Times New Roman" w:hint="eastAsia"/>
                <w:vertAlign w:val="superscript"/>
              </w:rPr>
              <w:t>（4）</w:t>
            </w:r>
            <w:r w:rsidRPr="00297663">
              <w:rPr>
                <w:rFonts w:asciiTheme="majorEastAsia" w:eastAsiaTheme="majorEastAsia" w:hAnsiTheme="majorEastAsia" w:cs="Times New Roman" w:hint="eastAsia"/>
                <w:b/>
              </w:rPr>
              <w:t>不為風煽動</w:t>
            </w:r>
            <w:r w:rsidRPr="00297663">
              <w:rPr>
                <w:rFonts w:asciiTheme="majorEastAsia" w:eastAsiaTheme="majorEastAsia" w:hAnsiTheme="majorEastAsia" w:cs="Times New Roman" w:hint="eastAsia"/>
              </w:rPr>
              <w:t>、</w:t>
            </w:r>
            <w:r w:rsidRPr="00297663">
              <w:rPr>
                <w:rFonts w:asciiTheme="majorEastAsia" w:eastAsiaTheme="majorEastAsia" w:hAnsiTheme="majorEastAsia" w:cs="Times New Roman" w:hint="eastAsia"/>
                <w:b/>
              </w:rPr>
              <w:t>不漂不波，</w:t>
            </w:r>
            <w:r w:rsidRPr="00297663">
              <w:rPr>
                <w:rFonts w:asciiTheme="majorEastAsia" w:eastAsiaTheme="majorEastAsia" w:hAnsiTheme="majorEastAsia" w:cs="Times New Roman" w:hint="eastAsia"/>
                <w:vertAlign w:val="superscript"/>
              </w:rPr>
              <w:t>（5）</w:t>
            </w:r>
            <w:r w:rsidRPr="00297663">
              <w:rPr>
                <w:rFonts w:asciiTheme="majorEastAsia" w:eastAsiaTheme="majorEastAsia" w:hAnsiTheme="majorEastAsia" w:cs="Times New Roman" w:hint="eastAsia"/>
                <w:b/>
              </w:rPr>
              <w:t>澄清無濁</w:t>
            </w:r>
            <w:r w:rsidRPr="00297663">
              <w:rPr>
                <w:rFonts w:asciiTheme="majorEastAsia" w:eastAsiaTheme="majorEastAsia" w:hAnsiTheme="majorEastAsia" w:cs="Times New Roman" w:hint="eastAsia"/>
              </w:rPr>
              <w:t>、</w:t>
            </w:r>
            <w:r w:rsidRPr="00297663">
              <w:rPr>
                <w:rFonts w:asciiTheme="majorEastAsia" w:eastAsiaTheme="majorEastAsia" w:hAnsiTheme="majorEastAsia" w:cs="Times New Roman" w:hint="eastAsia"/>
                <w:b/>
              </w:rPr>
              <w:t>置於明處</w:t>
            </w:r>
            <w:r w:rsidRPr="00297663">
              <w:rPr>
                <w:rFonts w:asciiTheme="majorEastAsia" w:eastAsiaTheme="majorEastAsia" w:hAnsiTheme="majorEastAsia" w:cs="Times New Roman" w:hint="eastAsia"/>
              </w:rPr>
              <w:t>】</w:t>
            </w:r>
            <w:r w:rsidRPr="00297663">
              <w:rPr>
                <w:rFonts w:ascii="標楷體" w:eastAsia="標楷體" w:hAnsi="標楷體" w:cs="Times New Roman" w:hint="eastAsia"/>
              </w:rPr>
              <w:t>有眼之人，於其中觀察自己之面相，能如實知見</w:t>
            </w:r>
            <w:r w:rsidRPr="00297663">
              <w:rPr>
                <w:rFonts w:asciiTheme="majorEastAsia" w:eastAsiaTheme="majorEastAsia" w:hAnsiTheme="majorEastAsia" w:cs="Times New Roman" w:hint="eastAsia"/>
              </w:rPr>
              <w:t>……</w:t>
            </w:r>
            <w:r w:rsidRPr="00297663">
              <w:rPr>
                <w:rFonts w:ascii="標楷體" w:eastAsia="標楷體" w:hAnsi="標楷體" w:cs="Times New Roman" w:hint="eastAsia"/>
              </w:rPr>
              <w:t>婆羅門！有此因、</w:t>
            </w:r>
            <w:proofErr w:type="gramStart"/>
            <w:r w:rsidRPr="00297663">
              <w:rPr>
                <w:rFonts w:ascii="標楷體" w:eastAsia="標楷體" w:hAnsi="標楷體" w:cs="Times New Roman" w:hint="eastAsia"/>
              </w:rPr>
              <w:t>此緣</w:t>
            </w:r>
            <w:proofErr w:type="gramEnd"/>
            <w:r w:rsidRPr="00297663">
              <w:rPr>
                <w:rFonts w:ascii="標楷體" w:eastAsia="標楷體" w:hAnsi="標楷體" w:cs="Times New Roman" w:hint="eastAsia"/>
              </w:rPr>
              <w:t>，有時雖長夜</w:t>
            </w:r>
            <w:r w:rsidRPr="00297663">
              <w:rPr>
                <w:rFonts w:ascii="標楷體" w:eastAsia="標楷體" w:hAnsi="標楷體" w:cs="Times New Roman" w:hint="eastAsia"/>
                <w:b/>
              </w:rPr>
              <w:t>不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b/>
              </w:rPr>
              <w:t>讀誦真言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b/>
              </w:rPr>
              <w:t>，亦成辯才</w:t>
            </w:r>
            <w:r w:rsidRPr="00297663">
              <w:rPr>
                <w:rFonts w:ascii="標楷體" w:eastAsia="標楷體" w:hAnsi="標楷體" w:cs="Times New Roman" w:hint="eastAsia"/>
              </w:rPr>
              <w:t>，何況</w:t>
            </w:r>
            <w:proofErr w:type="gramStart"/>
            <w:r w:rsidRPr="00297663">
              <w:rPr>
                <w:rFonts w:ascii="標楷體" w:eastAsia="標楷體" w:hAnsi="標楷體" w:cs="Times New Roman" w:hint="eastAsia"/>
              </w:rPr>
              <w:t>讀誦哉</w:t>
            </w:r>
            <w:proofErr w:type="gramEnd"/>
            <w:r w:rsidRPr="00297663">
              <w:rPr>
                <w:rFonts w:ascii="標楷體" w:eastAsia="標楷體" w:hAnsi="標楷體" w:cs="Times New Roman" w:hint="eastAsia"/>
              </w:rPr>
              <w:t>！</w:t>
            </w:r>
            <w:r w:rsidRPr="00297663">
              <w:rPr>
                <w:rFonts w:ascii="標楷體" w:eastAsia="標楷體" w:hAnsi="標楷體" w:cs="Times New Roman"/>
              </w:rPr>
              <w:t xml:space="preserve"> </w:t>
            </w:r>
          </w:p>
        </w:tc>
      </w:tr>
    </w:tbl>
    <w:p w:rsidR="002740DB" w:rsidRPr="00297663" w:rsidRDefault="002740DB" w:rsidP="002740DB">
      <w:pPr>
        <w:widowControl/>
        <w:rPr>
          <w:rFonts w:ascii="SimSun" w:eastAsia="SimSun" w:hAnsi="SimSun" w:cs="Times New Roman"/>
          <w:b/>
          <w:color w:val="000000"/>
          <w:kern w:val="0"/>
        </w:rPr>
      </w:pPr>
    </w:p>
    <w:p w:rsidR="007D6164" w:rsidRPr="00297663" w:rsidRDefault="007D6164" w:rsidP="003504CA">
      <w:pPr>
        <w:pStyle w:val="ab"/>
        <w:ind w:firstLineChars="64" w:firstLine="141"/>
        <w:jc w:val="center"/>
        <w:rPr>
          <w:rFonts w:ascii="Times New Roman" w:eastAsia="SimSun" w:hAnsi="Times New Roman" w:cs="Times New Roman"/>
          <w:color w:val="000000"/>
          <w:kern w:val="0"/>
          <w:sz w:val="22"/>
          <w:szCs w:val="22"/>
          <w:u w:val="single"/>
          <w:lang w:eastAsia="zh-CN"/>
        </w:rPr>
      </w:pPr>
      <w:r w:rsidRPr="00297663">
        <w:rPr>
          <w:rFonts w:asciiTheme="majorEastAsia" w:eastAsiaTheme="majorEastAsia" w:hAnsiTheme="majorEastAsia" w:cs="新細明體" w:hint="eastAsia"/>
          <w:color w:val="000000"/>
          <w:kern w:val="0"/>
          <w:sz w:val="22"/>
          <w:szCs w:val="22"/>
          <w:u w:val="single"/>
        </w:rPr>
        <w:t>附表（</w:t>
      </w:r>
      <w:r w:rsidR="002740DB" w:rsidRPr="00297663">
        <w:rPr>
          <w:rFonts w:ascii="SimSun" w:eastAsia="SimSun" w:hAnsi="SimSun" w:cs="新細明體" w:hint="eastAsia"/>
          <w:color w:val="000000"/>
          <w:kern w:val="0"/>
          <w:sz w:val="22"/>
          <w:szCs w:val="22"/>
          <w:u w:val="single"/>
          <w:lang w:eastAsia="zh-CN"/>
        </w:rPr>
        <w:t>八</w:t>
      </w:r>
      <w:r w:rsidRPr="00297663">
        <w:rPr>
          <w:rFonts w:asciiTheme="majorEastAsia" w:eastAsiaTheme="majorEastAsia" w:hAnsiTheme="majorEastAsia" w:cs="新細明體" w:hint="eastAsia"/>
          <w:color w:val="000000"/>
          <w:kern w:val="0"/>
          <w:sz w:val="22"/>
          <w:szCs w:val="22"/>
          <w:u w:val="single"/>
        </w:rPr>
        <w:t>）</w:t>
      </w:r>
      <w:r w:rsidRPr="00297663">
        <w:rPr>
          <w:rFonts w:ascii="Times New Roman" w:eastAsiaTheme="majorEastAsia" w:hAnsi="Times New Roman" w:cs="Times New Roman"/>
          <w:sz w:val="22"/>
          <w:szCs w:val="22"/>
          <w:u w:val="single"/>
        </w:rPr>
        <w:t>《增支部經典》卷</w:t>
      </w:r>
      <w:r w:rsidRPr="00297663">
        <w:rPr>
          <w:rFonts w:ascii="Times New Roman" w:eastAsiaTheme="majorEastAsia" w:hAnsi="Times New Roman" w:cs="Times New Roman"/>
          <w:sz w:val="22"/>
          <w:szCs w:val="22"/>
          <w:u w:val="single"/>
        </w:rPr>
        <w:t>3</w:t>
      </w:r>
      <w:r w:rsidR="003504CA" w:rsidRPr="00297663">
        <w:rPr>
          <w:rFonts w:eastAsiaTheme="majorEastAsia" w:cs="Times New Roman"/>
          <w:sz w:val="22"/>
          <w:szCs w:val="22"/>
          <w:u w:val="single"/>
        </w:rPr>
        <w:t>（</w:t>
      </w:r>
      <w:r w:rsidR="003504CA" w:rsidRPr="00297663">
        <w:rPr>
          <w:rFonts w:ascii="Times New Roman" w:eastAsiaTheme="majorEastAsia" w:hAnsi="Times New Roman" w:cs="Times New Roman" w:hint="eastAsia"/>
          <w:sz w:val="22"/>
          <w:szCs w:val="22"/>
          <w:u w:val="single"/>
        </w:rPr>
        <w:t>7</w:t>
      </w:r>
      <w:r w:rsidR="003504CA" w:rsidRPr="00297663">
        <w:rPr>
          <w:rFonts w:ascii="Times New Roman" w:eastAsiaTheme="majorEastAsia" w:hAnsi="Times New Roman" w:cs="Times New Roman"/>
          <w:sz w:val="22"/>
          <w:szCs w:val="22"/>
          <w:u w:val="single"/>
        </w:rPr>
        <w:t>0</w:t>
      </w:r>
      <w:r w:rsidR="003504CA" w:rsidRPr="00297663">
        <w:rPr>
          <w:rFonts w:eastAsiaTheme="majorEastAsia" w:cs="Times New Roman"/>
          <w:sz w:val="22"/>
          <w:szCs w:val="22"/>
          <w:u w:val="single"/>
        </w:rPr>
        <w:t>經）</w:t>
      </w:r>
      <w:proofErr w:type="gramStart"/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  <w:u w:val="single"/>
        </w:rPr>
        <w:t>（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  <w:u w:val="single"/>
        </w:rPr>
        <w:t>N19</w:t>
      </w:r>
      <w:r w:rsidRPr="00297663">
        <w:rPr>
          <w:rFonts w:ascii="Times New Roman" w:eastAsiaTheme="majorEastAsia" w:hAnsi="Times New Roman" w:cs="Times New Roman"/>
          <w:sz w:val="22"/>
          <w:szCs w:val="22"/>
          <w:u w:val="single"/>
        </w:rPr>
        <w:t>，</w:t>
      </w:r>
      <w:r w:rsidRPr="00297663">
        <w:rPr>
          <w:rFonts w:ascii="Times New Roman" w:eastAsiaTheme="majorEastAsia" w:hAnsi="Times New Roman" w:cs="Times New Roman"/>
          <w:sz w:val="22"/>
          <w:szCs w:val="22"/>
          <w:u w:val="single"/>
        </w:rPr>
        <w:t>293a7</w:t>
      </w:r>
      <w:r w:rsidRPr="00297663">
        <w:rPr>
          <w:rFonts w:ascii="Times New Roman" w:eastAsiaTheme="majorEastAsia" w:hAnsi="Times New Roman" w:cs="Times New Roman"/>
          <w:sz w:val="22"/>
          <w:szCs w:val="22"/>
          <w:u w:val="single"/>
          <w:lang w:eastAsia="zh-CN"/>
        </w:rPr>
        <w:t>-</w:t>
      </w:r>
      <w:r w:rsidR="003504CA" w:rsidRPr="00297663">
        <w:rPr>
          <w:rFonts w:ascii="Times New Roman" w:eastAsiaTheme="majorEastAsia" w:hAnsi="Times New Roman" w:cs="Times New Roman"/>
          <w:sz w:val="22"/>
          <w:szCs w:val="22"/>
          <w:u w:val="single"/>
        </w:rPr>
        <w:t>298a11//</w:t>
      </w:r>
      <w:r w:rsidRPr="00297663">
        <w:rPr>
          <w:rFonts w:ascii="Times New Roman" w:eastAsiaTheme="majorEastAsia" w:hAnsi="Times New Roman" w:cs="Times New Roman"/>
          <w:sz w:val="22"/>
          <w:szCs w:val="22"/>
          <w:u w:val="single"/>
        </w:rPr>
        <w:t>PTS.A.1.206</w:t>
      </w:r>
      <w:r w:rsidRPr="00297663">
        <w:rPr>
          <w:rFonts w:ascii="Times New Roman" w:eastAsiaTheme="majorEastAsia" w:hAnsi="Times New Roman" w:cs="Times New Roman"/>
          <w:sz w:val="22"/>
          <w:szCs w:val="22"/>
          <w:u w:val="single"/>
          <w:lang w:eastAsia="zh-CN"/>
        </w:rPr>
        <w:t>-</w:t>
      </w:r>
      <w:r w:rsidRPr="00297663">
        <w:rPr>
          <w:rFonts w:ascii="Times New Roman" w:eastAsiaTheme="majorEastAsia" w:hAnsi="Times New Roman" w:cs="Times New Roman"/>
          <w:sz w:val="22"/>
          <w:szCs w:val="22"/>
          <w:u w:val="single"/>
        </w:rPr>
        <w:t>211</w:t>
      </w:r>
      <w:proofErr w:type="gramStart"/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  <w:u w:val="single"/>
        </w:rPr>
        <w:t>）</w:t>
      </w:r>
      <w:proofErr w:type="gramEnd"/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  <w:u w:val="single"/>
          <w:lang w:eastAsia="zh-CN"/>
        </w:rPr>
        <w:t>：</w:t>
      </w:r>
    </w:p>
    <w:p w:rsidR="007D6164" w:rsidRPr="00297663" w:rsidRDefault="007D6164" w:rsidP="003504CA">
      <w:pPr>
        <w:pStyle w:val="ab"/>
        <w:ind w:firstLineChars="64" w:firstLine="141"/>
        <w:rPr>
          <w:rFonts w:ascii="Times New Roman" w:eastAsia="SimSun" w:hAnsi="Times New Roman" w:cs="Times New Roman"/>
          <w:b/>
          <w:sz w:val="22"/>
          <w:szCs w:val="22"/>
          <w:u w:val="single"/>
        </w:rPr>
      </w:pPr>
    </w:p>
    <w:tbl>
      <w:tblPr>
        <w:tblStyle w:val="af"/>
        <w:tblW w:w="0" w:type="auto"/>
        <w:tblInd w:w="392" w:type="dxa"/>
        <w:tblLook w:val="04A0" w:firstRow="1" w:lastRow="0" w:firstColumn="1" w:lastColumn="0" w:noHBand="0" w:noVBand="1"/>
      </w:tblPr>
      <w:tblGrid>
        <w:gridCol w:w="3260"/>
        <w:gridCol w:w="1843"/>
        <w:gridCol w:w="3631"/>
      </w:tblGrid>
      <w:tr w:rsidR="007D6164" w:rsidRPr="00297663" w:rsidTr="00036083">
        <w:tc>
          <w:tcPr>
            <w:tcW w:w="8734" w:type="dxa"/>
            <w:gridSpan w:val="3"/>
            <w:tcBorders>
              <w:top w:val="thinThickSmallGap" w:sz="12" w:space="0" w:color="auto"/>
              <w:left w:val="thinThickLargeGap" w:sz="6" w:space="0" w:color="auto"/>
              <w:right w:val="thinThickLargeGap" w:sz="6" w:space="0" w:color="auto"/>
            </w:tcBorders>
          </w:tcPr>
          <w:p w:rsidR="007D6164" w:rsidRPr="00297663" w:rsidRDefault="007D6164" w:rsidP="009830C2">
            <w:pPr>
              <w:pStyle w:val="ab"/>
              <w:rPr>
                <w:rFonts w:asciiTheme="majorEastAsia" w:eastAsiaTheme="majorEastAsia" w:hAnsiTheme="majorEastAsia" w:cs="Times New Roman"/>
                <w:b/>
                <w:sz w:val="22"/>
                <w:szCs w:val="22"/>
              </w:rPr>
            </w:pPr>
            <w:proofErr w:type="gramStart"/>
            <w:r w:rsidRPr="00297663">
              <w:rPr>
                <w:rFonts w:asciiTheme="majorEastAsia" w:eastAsiaTheme="majorEastAsia" w:hAnsiTheme="majorEastAsia" w:cs="Times New Roman" w:hint="eastAsia"/>
                <w:b/>
                <w:sz w:val="22"/>
                <w:szCs w:val="22"/>
              </w:rPr>
              <w:t>毘</w:t>
            </w:r>
            <w:proofErr w:type="gramEnd"/>
            <w:r w:rsidRPr="00297663">
              <w:rPr>
                <w:rFonts w:asciiTheme="majorEastAsia" w:eastAsiaTheme="majorEastAsia" w:hAnsiTheme="majorEastAsia" w:cs="Times New Roman" w:hint="eastAsia"/>
                <w:b/>
                <w:sz w:val="22"/>
                <w:szCs w:val="22"/>
              </w:rPr>
              <w:t>舍</w:t>
            </w:r>
            <w:proofErr w:type="gramStart"/>
            <w:r w:rsidRPr="00297663">
              <w:rPr>
                <w:rFonts w:asciiTheme="majorEastAsia" w:eastAsiaTheme="majorEastAsia" w:hAnsiTheme="majorEastAsia" w:cs="Times New Roman" w:hint="eastAsia"/>
                <w:b/>
                <w:sz w:val="22"/>
                <w:szCs w:val="22"/>
              </w:rPr>
              <w:t>佉</w:t>
            </w:r>
            <w:proofErr w:type="gramEnd"/>
            <w:r w:rsidRPr="00297663">
              <w:rPr>
                <w:rFonts w:asciiTheme="majorEastAsia" w:eastAsiaTheme="majorEastAsia" w:hAnsiTheme="majorEastAsia" w:cs="Times New Roman" w:hint="eastAsia"/>
                <w:b/>
                <w:sz w:val="22"/>
                <w:szCs w:val="22"/>
              </w:rPr>
              <w:t>！將</w:t>
            </w:r>
            <w:proofErr w:type="gramStart"/>
            <w:r w:rsidRPr="00297663">
              <w:rPr>
                <w:rFonts w:asciiTheme="majorEastAsia" w:eastAsiaTheme="majorEastAsia" w:hAnsiTheme="majorEastAsia" w:cs="Times New Roman" w:hint="eastAsia"/>
                <w:b/>
                <w:sz w:val="22"/>
                <w:szCs w:val="22"/>
              </w:rPr>
              <w:t>染污之心由修</w:t>
            </w:r>
            <w:proofErr w:type="gramEnd"/>
            <w:r w:rsidRPr="00297663">
              <w:rPr>
                <w:rFonts w:asciiTheme="majorEastAsia" w:eastAsiaTheme="majorEastAsia" w:hAnsiTheme="majorEastAsia" w:cs="Times New Roman" w:hint="eastAsia"/>
                <w:b/>
                <w:sz w:val="22"/>
                <w:szCs w:val="22"/>
              </w:rPr>
              <w:t>治而令清淨。</w:t>
            </w:r>
            <w:proofErr w:type="gramStart"/>
            <w:r w:rsidRPr="00297663">
              <w:rPr>
                <w:rFonts w:asciiTheme="majorEastAsia" w:eastAsiaTheme="majorEastAsia" w:hAnsiTheme="majorEastAsia" w:cs="Times New Roman" w:hint="eastAsia"/>
                <w:b/>
                <w:sz w:val="22"/>
                <w:szCs w:val="22"/>
              </w:rPr>
              <w:t>毘</w:t>
            </w:r>
            <w:proofErr w:type="gramEnd"/>
            <w:r w:rsidRPr="00297663">
              <w:rPr>
                <w:rFonts w:asciiTheme="majorEastAsia" w:eastAsiaTheme="majorEastAsia" w:hAnsiTheme="majorEastAsia" w:cs="Times New Roman" w:hint="eastAsia"/>
                <w:b/>
                <w:sz w:val="22"/>
                <w:szCs w:val="22"/>
              </w:rPr>
              <w:t>舍</w:t>
            </w:r>
            <w:proofErr w:type="gramStart"/>
            <w:r w:rsidRPr="00297663">
              <w:rPr>
                <w:rFonts w:asciiTheme="majorEastAsia" w:eastAsiaTheme="majorEastAsia" w:hAnsiTheme="majorEastAsia" w:cs="Times New Roman" w:hint="eastAsia"/>
                <w:b/>
                <w:sz w:val="22"/>
                <w:szCs w:val="22"/>
              </w:rPr>
              <w:t>佉</w:t>
            </w:r>
            <w:proofErr w:type="gramEnd"/>
            <w:r w:rsidRPr="00297663">
              <w:rPr>
                <w:rFonts w:asciiTheme="majorEastAsia" w:eastAsiaTheme="majorEastAsia" w:hAnsiTheme="majorEastAsia" w:cs="Times New Roman" w:hint="eastAsia"/>
                <w:b/>
                <w:sz w:val="22"/>
                <w:szCs w:val="22"/>
              </w:rPr>
              <w:t>！又如何將</w:t>
            </w:r>
            <w:proofErr w:type="gramStart"/>
            <w:r w:rsidRPr="00297663">
              <w:rPr>
                <w:rFonts w:asciiTheme="majorEastAsia" w:eastAsiaTheme="majorEastAsia" w:hAnsiTheme="majorEastAsia" w:cs="Times New Roman" w:hint="eastAsia"/>
                <w:b/>
                <w:sz w:val="22"/>
                <w:szCs w:val="22"/>
              </w:rPr>
              <w:t>染污之心由修</w:t>
            </w:r>
            <w:proofErr w:type="gramEnd"/>
            <w:r w:rsidRPr="00297663">
              <w:rPr>
                <w:rFonts w:asciiTheme="majorEastAsia" w:eastAsiaTheme="majorEastAsia" w:hAnsiTheme="majorEastAsia" w:cs="Times New Roman" w:hint="eastAsia"/>
                <w:b/>
                <w:sz w:val="22"/>
                <w:szCs w:val="22"/>
              </w:rPr>
              <w:t xml:space="preserve">治而令清淨耶？ </w:t>
            </w:r>
          </w:p>
        </w:tc>
      </w:tr>
      <w:tr w:rsidR="007D6164" w:rsidRPr="00297663" w:rsidTr="00581921">
        <w:tc>
          <w:tcPr>
            <w:tcW w:w="3260" w:type="dxa"/>
            <w:tcBorders>
              <w:top w:val="double" w:sz="4" w:space="0" w:color="auto"/>
              <w:left w:val="thinThickSmallGap" w:sz="12" w:space="0" w:color="auto"/>
              <w:bottom w:val="double" w:sz="4" w:space="0" w:color="auto"/>
              <w:right w:val="dotDotDash" w:sz="4" w:space="0" w:color="auto"/>
            </w:tcBorders>
          </w:tcPr>
          <w:p w:rsidR="007D6164" w:rsidRPr="00297663" w:rsidRDefault="007D6164" w:rsidP="009830C2">
            <w:pPr>
              <w:pStyle w:val="ab"/>
              <w:rPr>
                <w:rFonts w:ascii="標楷體" w:eastAsia="標楷體" w:hAnsi="標楷體" w:cs="Times New Roman"/>
                <w:sz w:val="22"/>
                <w:szCs w:val="22"/>
              </w:rPr>
            </w:pPr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聖弟子</w:t>
            </w:r>
            <w:r w:rsidRPr="00297663">
              <w:rPr>
                <w:rFonts w:ascii="標楷體" w:eastAsia="標楷體" w:hAnsi="標楷體" w:cs="Times New Roman" w:hint="eastAsia"/>
                <w:b/>
                <w:sz w:val="22"/>
                <w:szCs w:val="22"/>
              </w:rPr>
              <w:t>隨念如來</w:t>
            </w:r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，如是彼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世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尊是應供…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…覺者、世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尊。</w:t>
            </w:r>
          </w:p>
          <w:p w:rsidR="007D6164" w:rsidRPr="00297663" w:rsidRDefault="007D6164" w:rsidP="009830C2">
            <w:pPr>
              <w:pStyle w:val="ab"/>
              <w:rPr>
                <w:rFonts w:asciiTheme="majorEastAsia" w:eastAsiaTheme="majorEastAsia" w:hAnsiTheme="majorEastAsia" w:cs="Times New Roman"/>
                <w:sz w:val="22"/>
                <w:szCs w:val="22"/>
              </w:rPr>
            </w:pPr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隨念如來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之彼</w:t>
            </w:r>
            <w:r w:rsidRPr="00297663">
              <w:rPr>
                <w:rFonts w:ascii="標楷體" w:eastAsia="標楷體" w:hAnsi="標楷體" w:cs="Times New Roman" w:hint="eastAsia"/>
                <w:b/>
                <w:sz w:val="22"/>
                <w:szCs w:val="22"/>
              </w:rPr>
              <w:t>心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b/>
                <w:sz w:val="22"/>
                <w:szCs w:val="22"/>
              </w:rPr>
              <w:t>是淨化</w:t>
            </w:r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，並生歡喜，所有心之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b/>
                <w:sz w:val="22"/>
                <w:szCs w:val="22"/>
              </w:rPr>
              <w:t>染污即為所斷</w:t>
            </w:r>
            <w:proofErr w:type="gramEnd"/>
            <w:r w:rsidRPr="00297663">
              <w:rPr>
                <w:rFonts w:asciiTheme="majorEastAsia" w:eastAsiaTheme="majorEastAsia" w:hAnsiTheme="majorEastAsia" w:cs="Times New Roman" w:hint="eastAsia"/>
                <w:sz w:val="22"/>
                <w:szCs w:val="22"/>
              </w:rPr>
              <w:t>。</w:t>
            </w:r>
          </w:p>
        </w:tc>
        <w:tc>
          <w:tcPr>
            <w:tcW w:w="1843" w:type="dxa"/>
            <w:tcBorders>
              <w:top w:val="double" w:sz="4" w:space="0" w:color="auto"/>
              <w:left w:val="dotDotDash" w:sz="4" w:space="0" w:color="auto"/>
              <w:bottom w:val="double" w:sz="4" w:space="0" w:color="auto"/>
              <w:right w:val="dotDotDash" w:sz="4" w:space="0" w:color="auto"/>
            </w:tcBorders>
          </w:tcPr>
          <w:p w:rsidR="007D6164" w:rsidRPr="00297663" w:rsidRDefault="007D6164" w:rsidP="009830C2">
            <w:pPr>
              <w:pStyle w:val="ab"/>
              <w:rPr>
                <w:rFonts w:ascii="標楷體" w:eastAsia="標楷體" w:hAnsi="標楷體" w:cs="Times New Roman"/>
                <w:sz w:val="22"/>
                <w:szCs w:val="22"/>
              </w:rPr>
            </w:pP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猶如</w:t>
            </w:r>
            <w:r w:rsidRPr="00297663">
              <w:rPr>
                <w:rFonts w:ascii="標楷體" w:eastAsia="標楷體" w:hAnsi="標楷體" w:cs="Times New Roman" w:hint="eastAsia"/>
                <w:b/>
                <w:sz w:val="22"/>
                <w:szCs w:val="22"/>
              </w:rPr>
              <w:t>污之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b/>
                <w:sz w:val="22"/>
                <w:szCs w:val="22"/>
              </w:rPr>
              <w:t>頭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可由修治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而清淨。</w:t>
            </w:r>
          </w:p>
          <w:p w:rsidR="007D6164" w:rsidRPr="00297663" w:rsidRDefault="007D6164" w:rsidP="009830C2">
            <w:pPr>
              <w:pStyle w:val="ab"/>
              <w:rPr>
                <w:rFonts w:ascii="標楷體" w:eastAsia="標楷體" w:hAnsi="標楷體" w:cs="Times New Roman"/>
                <w:sz w:val="22"/>
                <w:szCs w:val="22"/>
              </w:rPr>
            </w:pPr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又如何而受污之頭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可由修治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而清淨耶？</w:t>
            </w:r>
          </w:p>
          <w:p w:rsidR="007D6164" w:rsidRPr="00297663" w:rsidRDefault="007D6164" w:rsidP="009830C2">
            <w:pPr>
              <w:pStyle w:val="ab"/>
              <w:rPr>
                <w:rFonts w:asciiTheme="majorEastAsia" w:eastAsiaTheme="majorEastAsia" w:hAnsiTheme="majorEastAsia" w:cs="Times New Roman"/>
                <w:sz w:val="22"/>
                <w:szCs w:val="22"/>
              </w:rPr>
            </w:pPr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是緣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於煉粉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，緣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於香泥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，緣於水，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又緣於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順應之人力。</w:t>
            </w:r>
          </w:p>
        </w:tc>
        <w:tc>
          <w:tcPr>
            <w:tcW w:w="3631" w:type="dxa"/>
            <w:tcBorders>
              <w:top w:val="double" w:sz="4" w:space="0" w:color="auto"/>
              <w:left w:val="dotDotDash" w:sz="4" w:space="0" w:color="auto"/>
              <w:bottom w:val="double" w:sz="4" w:space="0" w:color="auto"/>
              <w:right w:val="thinThickSmallGap" w:sz="12" w:space="0" w:color="auto"/>
            </w:tcBorders>
          </w:tcPr>
          <w:p w:rsidR="007D6164" w:rsidRPr="00297663" w:rsidRDefault="007D6164" w:rsidP="009830C2">
            <w:pPr>
              <w:pStyle w:val="ab"/>
              <w:rPr>
                <w:rFonts w:ascii="標楷體" w:eastAsia="標楷體" w:hAnsi="標楷體" w:cs="Times New Roman"/>
                <w:sz w:val="22"/>
                <w:szCs w:val="22"/>
              </w:rPr>
            </w:pPr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又如何而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染污之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心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可由修治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而清淨耶？</w:t>
            </w:r>
          </w:p>
          <w:p w:rsidR="007D6164" w:rsidRPr="00297663" w:rsidRDefault="007D6164" w:rsidP="009830C2">
            <w:pPr>
              <w:pStyle w:val="ab"/>
              <w:rPr>
                <w:rFonts w:ascii="標楷體" w:eastAsia="標楷體" w:hAnsi="標楷體" w:cs="Times New Roman"/>
                <w:sz w:val="22"/>
                <w:szCs w:val="22"/>
              </w:rPr>
            </w:pPr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於世間之中，聖弟子</w:t>
            </w:r>
            <w:r w:rsidRPr="00297663">
              <w:rPr>
                <w:rFonts w:ascii="標楷體" w:eastAsia="標楷體" w:hAnsi="標楷體" w:cs="Times New Roman" w:hint="eastAsia"/>
                <w:b/>
                <w:sz w:val="22"/>
                <w:szCs w:val="22"/>
              </w:rPr>
              <w:t>隨念如來</w:t>
            </w:r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：如是彼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世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尊是應供…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…覺者、世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尊。</w:t>
            </w:r>
          </w:p>
          <w:p w:rsidR="007D6164" w:rsidRPr="00297663" w:rsidRDefault="007D6164" w:rsidP="009830C2">
            <w:pPr>
              <w:pStyle w:val="ab"/>
              <w:rPr>
                <w:rFonts w:ascii="標楷體" w:eastAsia="標楷體" w:hAnsi="標楷體" w:cs="Times New Roman"/>
                <w:sz w:val="22"/>
                <w:szCs w:val="22"/>
              </w:rPr>
            </w:pPr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如此隨念如來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之彼</w:t>
            </w:r>
            <w:r w:rsidRPr="00297663">
              <w:rPr>
                <w:rFonts w:ascii="標楷體" w:eastAsia="標楷體" w:hAnsi="標楷體" w:cs="Times New Roman" w:hint="eastAsia"/>
                <w:b/>
                <w:sz w:val="22"/>
                <w:szCs w:val="22"/>
              </w:rPr>
              <w:t>心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b/>
                <w:sz w:val="22"/>
                <w:szCs w:val="22"/>
              </w:rPr>
              <w:t>即淨化</w:t>
            </w:r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而生歡喜，於是所有心之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b/>
                <w:sz w:val="22"/>
                <w:szCs w:val="22"/>
              </w:rPr>
              <w:t>染污即為所斷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。</w:t>
            </w:r>
          </w:p>
          <w:p w:rsidR="007D6164" w:rsidRPr="00297663" w:rsidRDefault="007D6164" w:rsidP="009830C2">
            <w:pPr>
              <w:pStyle w:val="ab"/>
              <w:rPr>
                <w:rFonts w:asciiTheme="majorEastAsia" w:eastAsiaTheme="majorEastAsia" w:hAnsiTheme="majorEastAsia" w:cs="Times New Roman"/>
                <w:sz w:val="22"/>
                <w:szCs w:val="22"/>
              </w:rPr>
            </w:pP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此聖弟子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即稱行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梵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[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世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尊]布薩，與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梵俱住，彼</w:t>
            </w:r>
            <w:r w:rsidRPr="00297663">
              <w:rPr>
                <w:rFonts w:ascii="標楷體" w:eastAsia="標楷體" w:hAnsi="標楷體" w:cs="Times New Roman" w:hint="eastAsia"/>
                <w:b/>
                <w:sz w:val="22"/>
                <w:szCs w:val="22"/>
              </w:rPr>
              <w:t>心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即依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梵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而清淨，而生歡喜，所有心之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染污即為所斷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。</w:t>
            </w:r>
          </w:p>
        </w:tc>
      </w:tr>
      <w:tr w:rsidR="007D6164" w:rsidRPr="00297663" w:rsidTr="00581921">
        <w:tc>
          <w:tcPr>
            <w:tcW w:w="3260" w:type="dxa"/>
            <w:tcBorders>
              <w:top w:val="double" w:sz="4" w:space="0" w:color="auto"/>
              <w:left w:val="thinThickSmallGap" w:sz="12" w:space="0" w:color="auto"/>
              <w:bottom w:val="double" w:sz="4" w:space="0" w:color="auto"/>
              <w:right w:val="dotDotDash" w:sz="4" w:space="0" w:color="auto"/>
            </w:tcBorders>
          </w:tcPr>
          <w:p w:rsidR="007D6164" w:rsidRPr="00297663" w:rsidRDefault="007D6164" w:rsidP="009830C2">
            <w:pPr>
              <w:pStyle w:val="ab"/>
              <w:rPr>
                <w:rFonts w:ascii="標楷體" w:eastAsia="標楷體" w:hAnsi="標楷體" w:cs="Times New Roman"/>
                <w:sz w:val="22"/>
                <w:szCs w:val="22"/>
              </w:rPr>
            </w:pPr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聖弟子即</w:t>
            </w:r>
            <w:r w:rsidRPr="00297663">
              <w:rPr>
                <w:rFonts w:ascii="標楷體" w:eastAsia="標楷體" w:hAnsi="標楷體" w:cs="Times New Roman" w:hint="eastAsia"/>
                <w:b/>
                <w:sz w:val="22"/>
                <w:szCs w:val="22"/>
              </w:rPr>
              <w:t>隨念法</w:t>
            </w:r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：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世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尊之法是善說、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是現見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、是不時、是來觀、是隨順、是智者內證</w:t>
            </w:r>
          </w:p>
          <w:p w:rsidR="007D6164" w:rsidRPr="00297663" w:rsidRDefault="007D6164" w:rsidP="009830C2">
            <w:pPr>
              <w:pStyle w:val="ab"/>
              <w:rPr>
                <w:rFonts w:ascii="標楷體" w:eastAsia="標楷體" w:hAnsi="標楷體" w:cs="Times New Roman"/>
                <w:sz w:val="22"/>
                <w:szCs w:val="22"/>
              </w:rPr>
            </w:pPr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lastRenderedPageBreak/>
              <w:t>。隨念法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之彼</w:t>
            </w:r>
            <w:r w:rsidRPr="00297663">
              <w:rPr>
                <w:rFonts w:ascii="標楷體" w:eastAsia="標楷體" w:hAnsi="標楷體" w:cs="Times New Roman" w:hint="eastAsia"/>
                <w:b/>
                <w:sz w:val="22"/>
                <w:szCs w:val="22"/>
              </w:rPr>
              <w:t>心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b/>
                <w:sz w:val="22"/>
                <w:szCs w:val="22"/>
              </w:rPr>
              <w:t>即清淨</w:t>
            </w:r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而生歡喜，於是</w:t>
            </w:r>
            <w:r w:rsidRPr="00297663">
              <w:rPr>
                <w:rFonts w:ascii="標楷體" w:eastAsia="標楷體" w:hAnsi="標楷體" w:cs="Times New Roman" w:hint="eastAsia"/>
                <w:b/>
                <w:sz w:val="22"/>
                <w:szCs w:val="22"/>
              </w:rPr>
              <w:t>心之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b/>
                <w:sz w:val="22"/>
                <w:szCs w:val="22"/>
              </w:rPr>
              <w:t>染污即可斷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。</w:t>
            </w:r>
          </w:p>
        </w:tc>
        <w:tc>
          <w:tcPr>
            <w:tcW w:w="1843" w:type="dxa"/>
            <w:tcBorders>
              <w:top w:val="double" w:sz="4" w:space="0" w:color="auto"/>
              <w:left w:val="dotDotDash" w:sz="4" w:space="0" w:color="auto"/>
              <w:bottom w:val="double" w:sz="4" w:space="0" w:color="auto"/>
              <w:right w:val="dotDotDash" w:sz="4" w:space="0" w:color="auto"/>
            </w:tcBorders>
          </w:tcPr>
          <w:p w:rsidR="007D6164" w:rsidRPr="00297663" w:rsidRDefault="007D6164" w:rsidP="009830C2">
            <w:pPr>
              <w:pStyle w:val="ab"/>
              <w:ind w:rightChars="-45" w:right="-108"/>
              <w:rPr>
                <w:rFonts w:ascii="標楷體" w:eastAsia="標楷體" w:hAnsi="標楷體" w:cs="Times New Roman"/>
                <w:sz w:val="22"/>
                <w:szCs w:val="22"/>
              </w:rPr>
            </w:pPr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lastRenderedPageBreak/>
              <w:t>猶如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b/>
                <w:sz w:val="22"/>
                <w:szCs w:val="22"/>
              </w:rPr>
              <w:t>染污之身</w:t>
            </w:r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可由修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治而清淨。如何…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…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清淨耶？</w:t>
            </w:r>
          </w:p>
          <w:p w:rsidR="007D6164" w:rsidRPr="00297663" w:rsidRDefault="007D6164" w:rsidP="009830C2">
            <w:pPr>
              <w:pStyle w:val="ab"/>
              <w:ind w:rightChars="-45" w:right="-108"/>
              <w:rPr>
                <w:rFonts w:ascii="標楷體" w:eastAsia="標楷體" w:hAnsi="標楷體" w:cs="Times New Roman"/>
                <w:sz w:val="22"/>
                <w:szCs w:val="22"/>
              </w:rPr>
            </w:pPr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lastRenderedPageBreak/>
              <w:t>是緣於化裝用之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石抹，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緣於水，緣</w:t>
            </w:r>
          </w:p>
          <w:p w:rsidR="007D6164" w:rsidRPr="00297663" w:rsidRDefault="007D6164" w:rsidP="009830C2">
            <w:pPr>
              <w:pStyle w:val="ab"/>
              <w:rPr>
                <w:rFonts w:ascii="標楷體" w:eastAsia="標楷體" w:hAnsi="標楷體" w:cs="Times New Roman"/>
                <w:sz w:val="22"/>
                <w:szCs w:val="22"/>
              </w:rPr>
            </w:pPr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於順應之人力。</w:t>
            </w:r>
          </w:p>
        </w:tc>
        <w:tc>
          <w:tcPr>
            <w:tcW w:w="3631" w:type="dxa"/>
            <w:tcBorders>
              <w:top w:val="double" w:sz="4" w:space="0" w:color="auto"/>
              <w:left w:val="dotDotDash" w:sz="4" w:space="0" w:color="auto"/>
              <w:bottom w:val="double" w:sz="4" w:space="0" w:color="auto"/>
              <w:right w:val="thinThickSmallGap" w:sz="12" w:space="0" w:color="auto"/>
            </w:tcBorders>
          </w:tcPr>
          <w:p w:rsidR="007D6164" w:rsidRPr="00297663" w:rsidRDefault="007D6164" w:rsidP="009830C2">
            <w:pPr>
              <w:pStyle w:val="ab"/>
              <w:rPr>
                <w:rFonts w:ascii="標楷體" w:eastAsia="標楷體" w:hAnsi="標楷體" w:cs="Times New Roman"/>
                <w:sz w:val="22"/>
                <w:szCs w:val="22"/>
              </w:rPr>
            </w:pPr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lastRenderedPageBreak/>
              <w:t>於世間之中，聖弟子即</w:t>
            </w:r>
            <w:r w:rsidRPr="00297663">
              <w:rPr>
                <w:rFonts w:ascii="標楷體" w:eastAsia="標楷體" w:hAnsi="標楷體" w:cs="Times New Roman" w:hint="eastAsia"/>
                <w:b/>
                <w:sz w:val="22"/>
                <w:szCs w:val="22"/>
              </w:rPr>
              <w:t>隨念法</w:t>
            </w:r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：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世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尊之法是善說…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…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是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智者內證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。</w:t>
            </w:r>
          </w:p>
          <w:p w:rsidR="007D6164" w:rsidRPr="00297663" w:rsidRDefault="007D6164" w:rsidP="009830C2">
            <w:pPr>
              <w:pStyle w:val="ab"/>
              <w:rPr>
                <w:rFonts w:ascii="標楷體" w:eastAsia="標楷體" w:hAnsi="標楷體" w:cs="Times New Roman"/>
                <w:sz w:val="22"/>
                <w:szCs w:val="22"/>
              </w:rPr>
            </w:pPr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隨念法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之彼</w:t>
            </w:r>
            <w:r w:rsidRPr="00297663">
              <w:rPr>
                <w:rFonts w:ascii="標楷體" w:eastAsia="標楷體" w:hAnsi="標楷體" w:cs="Times New Roman" w:hint="eastAsia"/>
                <w:b/>
                <w:sz w:val="22"/>
                <w:szCs w:val="22"/>
              </w:rPr>
              <w:t>心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b/>
                <w:sz w:val="22"/>
                <w:szCs w:val="22"/>
              </w:rPr>
              <w:t>即清淨</w:t>
            </w:r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而生歡喜，於是</w:t>
            </w:r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lastRenderedPageBreak/>
              <w:t>所有心之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b/>
                <w:sz w:val="22"/>
                <w:szCs w:val="22"/>
              </w:rPr>
              <w:t>染污即可斷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。</w:t>
            </w:r>
          </w:p>
          <w:p w:rsidR="007D6164" w:rsidRPr="00297663" w:rsidRDefault="007D6164" w:rsidP="009830C2">
            <w:pPr>
              <w:pStyle w:val="ab"/>
              <w:rPr>
                <w:rFonts w:ascii="標楷體" w:eastAsia="標楷體" w:hAnsi="標楷體" w:cs="Times New Roman"/>
                <w:sz w:val="22"/>
                <w:szCs w:val="22"/>
              </w:rPr>
            </w:pP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此聖弟子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即稱為行法布薩，與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法俱住</w:t>
            </w:r>
            <w:proofErr w:type="gramEnd"/>
          </w:p>
          <w:p w:rsidR="007D6164" w:rsidRPr="00297663" w:rsidRDefault="007D6164" w:rsidP="009830C2">
            <w:pPr>
              <w:pStyle w:val="ab"/>
              <w:rPr>
                <w:rFonts w:ascii="標楷體" w:eastAsia="標楷體" w:hAnsi="標楷體" w:cs="Times New Roman"/>
                <w:sz w:val="22"/>
                <w:szCs w:val="22"/>
              </w:rPr>
            </w:pPr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…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…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如是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染污之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心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可由修治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而清淨。</w:t>
            </w:r>
          </w:p>
        </w:tc>
      </w:tr>
      <w:tr w:rsidR="007D6164" w:rsidRPr="00297663" w:rsidTr="00581921">
        <w:tc>
          <w:tcPr>
            <w:tcW w:w="3260" w:type="dxa"/>
            <w:tcBorders>
              <w:top w:val="double" w:sz="4" w:space="0" w:color="auto"/>
              <w:left w:val="thinThickSmallGap" w:sz="12" w:space="0" w:color="auto"/>
              <w:bottom w:val="double" w:sz="4" w:space="0" w:color="auto"/>
              <w:right w:val="dotDotDash" w:sz="4" w:space="0" w:color="auto"/>
            </w:tcBorders>
          </w:tcPr>
          <w:p w:rsidR="007D6164" w:rsidRPr="00297663" w:rsidRDefault="007D6164" w:rsidP="009830C2">
            <w:pPr>
              <w:pStyle w:val="ab"/>
              <w:rPr>
                <w:rFonts w:ascii="標楷體" w:eastAsia="標楷體" w:hAnsi="標楷體" w:cs="Times New Roman"/>
                <w:sz w:val="22"/>
                <w:szCs w:val="22"/>
              </w:rPr>
            </w:pPr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lastRenderedPageBreak/>
              <w:t>聖弟子即</w:t>
            </w:r>
            <w:r w:rsidRPr="00297663">
              <w:rPr>
                <w:rFonts w:ascii="標楷體" w:eastAsia="標楷體" w:hAnsi="標楷體" w:cs="Times New Roman" w:hint="eastAsia"/>
                <w:b/>
                <w:sz w:val="22"/>
                <w:szCs w:val="22"/>
              </w:rPr>
              <w:t>隨念僧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b/>
                <w:sz w:val="22"/>
                <w:szCs w:val="22"/>
              </w:rPr>
              <w:t>伽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：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世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尊之弟子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僧伽是妙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行者。是如理行者…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…世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尊之弟子僧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伽是和敬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行者，〔僧伽〕即四雙八輩者。此即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世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尊之弟子僧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伽是當受施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、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當受請待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、當受供養、當受恭敬，是世人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無上之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福田。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隨念僧伽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之人</w:t>
            </w:r>
            <w:r w:rsidRPr="00297663">
              <w:rPr>
                <w:rFonts w:ascii="標楷體" w:eastAsia="標楷體" w:hAnsi="標楷體" w:cs="Times New Roman" w:hint="eastAsia"/>
                <w:b/>
                <w:sz w:val="22"/>
                <w:szCs w:val="22"/>
              </w:rPr>
              <w:t>心即清淨</w:t>
            </w:r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，而生歡喜。於是，</w:t>
            </w:r>
            <w:r w:rsidRPr="00297663">
              <w:rPr>
                <w:rFonts w:ascii="標楷體" w:eastAsia="標楷體" w:hAnsi="標楷體" w:cs="Times New Roman" w:hint="eastAsia"/>
                <w:b/>
                <w:sz w:val="22"/>
                <w:szCs w:val="22"/>
              </w:rPr>
              <w:t>心之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b/>
                <w:sz w:val="22"/>
                <w:szCs w:val="22"/>
              </w:rPr>
              <w:t>染污即可斷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。</w:t>
            </w:r>
          </w:p>
        </w:tc>
        <w:tc>
          <w:tcPr>
            <w:tcW w:w="1843" w:type="dxa"/>
            <w:tcBorders>
              <w:top w:val="double" w:sz="4" w:space="0" w:color="auto"/>
              <w:left w:val="dotDotDash" w:sz="4" w:space="0" w:color="auto"/>
              <w:bottom w:val="double" w:sz="4" w:space="0" w:color="auto"/>
              <w:right w:val="dotDotDash" w:sz="4" w:space="0" w:color="auto"/>
            </w:tcBorders>
          </w:tcPr>
          <w:p w:rsidR="007D6164" w:rsidRPr="00297663" w:rsidRDefault="007D6164" w:rsidP="009830C2">
            <w:pPr>
              <w:pStyle w:val="ab"/>
              <w:rPr>
                <w:rFonts w:ascii="標楷體" w:eastAsia="標楷體" w:hAnsi="標楷體" w:cs="Times New Roman"/>
                <w:sz w:val="22"/>
                <w:szCs w:val="22"/>
              </w:rPr>
            </w:pPr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猶如</w:t>
            </w:r>
            <w:r w:rsidRPr="00297663">
              <w:rPr>
                <w:rFonts w:ascii="標楷體" w:eastAsia="標楷體" w:hAnsi="標楷體" w:cs="Times New Roman" w:hint="eastAsia"/>
                <w:b/>
                <w:sz w:val="22"/>
                <w:szCs w:val="22"/>
              </w:rPr>
              <w:t>污穢之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b/>
                <w:sz w:val="22"/>
                <w:szCs w:val="22"/>
              </w:rPr>
              <w:t>衣</w:t>
            </w:r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可由修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治而清淨。</w:t>
            </w:r>
          </w:p>
          <w:p w:rsidR="007D6164" w:rsidRPr="00297663" w:rsidRDefault="007D6164" w:rsidP="009830C2">
            <w:pPr>
              <w:pStyle w:val="ab"/>
              <w:rPr>
                <w:rFonts w:ascii="標楷體" w:eastAsia="標楷體" w:hAnsi="標楷體" w:cs="Times New Roman"/>
                <w:sz w:val="22"/>
                <w:szCs w:val="22"/>
              </w:rPr>
            </w:pPr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如何…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…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清淨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耶</w:t>
            </w:r>
            <w:proofErr w:type="gramEnd"/>
          </w:p>
          <w:p w:rsidR="007D6164" w:rsidRPr="00297663" w:rsidRDefault="007D6164" w:rsidP="009830C2">
            <w:pPr>
              <w:pStyle w:val="ab"/>
              <w:rPr>
                <w:rFonts w:ascii="標楷體" w:eastAsia="標楷體" w:hAnsi="標楷體" w:cs="Times New Roman"/>
                <w:sz w:val="22"/>
                <w:szCs w:val="22"/>
              </w:rPr>
            </w:pPr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？</w:t>
            </w:r>
          </w:p>
          <w:p w:rsidR="007D6164" w:rsidRPr="00297663" w:rsidRDefault="007D6164" w:rsidP="009830C2">
            <w:pPr>
              <w:pStyle w:val="ab"/>
              <w:rPr>
                <w:rFonts w:ascii="標楷體" w:eastAsia="標楷體" w:hAnsi="標楷體" w:cs="Times New Roman"/>
                <w:sz w:val="22"/>
                <w:szCs w:val="22"/>
              </w:rPr>
            </w:pPr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是緣於熱，緣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於灰汁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，緣於生糞</w:t>
            </w:r>
          </w:p>
          <w:p w:rsidR="007D6164" w:rsidRPr="00297663" w:rsidRDefault="007D6164" w:rsidP="009830C2">
            <w:pPr>
              <w:pStyle w:val="ab"/>
              <w:rPr>
                <w:rFonts w:ascii="標楷體" w:eastAsia="標楷體" w:hAnsi="標楷體" w:cs="Times New Roman"/>
                <w:sz w:val="22"/>
                <w:szCs w:val="22"/>
              </w:rPr>
            </w:pPr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，緣於水，緣於其順應之人力。</w:t>
            </w:r>
          </w:p>
          <w:p w:rsidR="007D6164" w:rsidRPr="00297663" w:rsidRDefault="007D6164" w:rsidP="009830C2">
            <w:pPr>
              <w:pStyle w:val="ab"/>
              <w:rPr>
                <w:rFonts w:ascii="標楷體" w:eastAsia="標楷體" w:hAnsi="標楷體" w:cs="Times New Roman"/>
                <w:sz w:val="22"/>
                <w:szCs w:val="22"/>
              </w:rPr>
            </w:pPr>
          </w:p>
        </w:tc>
        <w:tc>
          <w:tcPr>
            <w:tcW w:w="3631" w:type="dxa"/>
            <w:tcBorders>
              <w:top w:val="double" w:sz="4" w:space="0" w:color="auto"/>
              <w:left w:val="dotDotDash" w:sz="4" w:space="0" w:color="auto"/>
              <w:bottom w:val="double" w:sz="4" w:space="0" w:color="auto"/>
              <w:right w:val="thinThickSmallGap" w:sz="12" w:space="0" w:color="auto"/>
            </w:tcBorders>
          </w:tcPr>
          <w:p w:rsidR="007D6164" w:rsidRPr="00297663" w:rsidRDefault="007D6164" w:rsidP="009830C2">
            <w:pPr>
              <w:pStyle w:val="ab"/>
              <w:rPr>
                <w:rFonts w:ascii="標楷體" w:eastAsia="標楷體" w:hAnsi="標楷體" w:cs="Times New Roman"/>
                <w:sz w:val="22"/>
                <w:szCs w:val="22"/>
              </w:rPr>
            </w:pPr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於世間之中，聖弟子即</w:t>
            </w:r>
            <w:r w:rsidRPr="00297663">
              <w:rPr>
                <w:rFonts w:ascii="標楷體" w:eastAsia="標楷體" w:hAnsi="標楷體" w:cs="Times New Roman" w:hint="eastAsia"/>
                <w:b/>
                <w:sz w:val="22"/>
                <w:szCs w:val="22"/>
              </w:rPr>
              <w:t>隨念僧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b/>
                <w:sz w:val="22"/>
                <w:szCs w:val="22"/>
              </w:rPr>
              <w:t>伽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：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世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尊之弟子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僧伽是妙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行者…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…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是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無上之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福田。</w:t>
            </w:r>
          </w:p>
          <w:p w:rsidR="007D6164" w:rsidRPr="00297663" w:rsidRDefault="007D6164" w:rsidP="009830C2">
            <w:pPr>
              <w:pStyle w:val="ab"/>
              <w:rPr>
                <w:rFonts w:ascii="標楷體" w:eastAsia="標楷體" w:hAnsi="標楷體" w:cs="Times New Roman"/>
                <w:sz w:val="22"/>
                <w:szCs w:val="22"/>
              </w:rPr>
            </w:pPr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隨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念僧伽之</w:t>
            </w:r>
            <w:r w:rsidRPr="00297663">
              <w:rPr>
                <w:rFonts w:ascii="標楷體" w:eastAsia="標楷體" w:hAnsi="標楷體" w:cs="Times New Roman" w:hint="eastAsia"/>
                <w:b/>
                <w:sz w:val="22"/>
                <w:szCs w:val="22"/>
              </w:rPr>
              <w:t>彼心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b/>
                <w:sz w:val="22"/>
                <w:szCs w:val="22"/>
              </w:rPr>
              <w:t>即清淨</w:t>
            </w:r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，…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…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b/>
                <w:sz w:val="22"/>
                <w:szCs w:val="22"/>
              </w:rPr>
              <w:t>心之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b/>
                <w:sz w:val="22"/>
                <w:szCs w:val="22"/>
              </w:rPr>
              <w:t>染污即可斷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。</w:t>
            </w:r>
          </w:p>
          <w:p w:rsidR="007D6164" w:rsidRPr="00297663" w:rsidRDefault="007D6164" w:rsidP="009830C2">
            <w:pPr>
              <w:pStyle w:val="ab"/>
              <w:rPr>
                <w:rFonts w:ascii="標楷體" w:eastAsia="標楷體" w:hAnsi="標楷體" w:cs="Times New Roman"/>
                <w:sz w:val="22"/>
                <w:szCs w:val="22"/>
              </w:rPr>
            </w:pP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此聖弟子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即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稱為行僧伽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布薩，與僧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伽俱住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，彼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之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心即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依僧伽而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清淨，…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…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心之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染污即可斷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。</w:t>
            </w:r>
          </w:p>
          <w:p w:rsidR="007D6164" w:rsidRPr="00297663" w:rsidRDefault="007D6164" w:rsidP="009830C2">
            <w:pPr>
              <w:pStyle w:val="ab"/>
              <w:rPr>
                <w:rFonts w:ascii="標楷體" w:eastAsia="標楷體" w:hAnsi="標楷體" w:cs="Times New Roman"/>
                <w:sz w:val="22"/>
                <w:szCs w:val="22"/>
              </w:rPr>
            </w:pPr>
          </w:p>
        </w:tc>
      </w:tr>
      <w:tr w:rsidR="007D6164" w:rsidRPr="00297663" w:rsidTr="00581921">
        <w:tc>
          <w:tcPr>
            <w:tcW w:w="3260" w:type="dxa"/>
            <w:tcBorders>
              <w:top w:val="double" w:sz="4" w:space="0" w:color="auto"/>
              <w:left w:val="thinThickSmallGap" w:sz="12" w:space="0" w:color="auto"/>
              <w:bottom w:val="double" w:sz="4" w:space="0" w:color="auto"/>
              <w:right w:val="dotDotDash" w:sz="4" w:space="0" w:color="auto"/>
            </w:tcBorders>
          </w:tcPr>
          <w:p w:rsidR="007D6164" w:rsidRPr="00297663" w:rsidRDefault="007D6164" w:rsidP="009830C2">
            <w:pPr>
              <w:pStyle w:val="ab"/>
              <w:rPr>
                <w:rFonts w:ascii="標楷體" w:eastAsia="標楷體" w:hAnsi="標楷體" w:cs="Times New Roman"/>
                <w:sz w:val="22"/>
                <w:szCs w:val="22"/>
              </w:rPr>
            </w:pPr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聖弟子即</w:t>
            </w:r>
            <w:r w:rsidRPr="00297663">
              <w:rPr>
                <w:rFonts w:ascii="標楷體" w:eastAsia="標楷體" w:hAnsi="標楷體" w:cs="Times New Roman" w:hint="eastAsia"/>
                <w:b/>
                <w:sz w:val="22"/>
                <w:szCs w:val="22"/>
              </w:rPr>
              <w:t>隨念己戒</w:t>
            </w:r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之無缺、不穿、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無斑、無紋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、有益、智者所稱讚、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無執取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、能起三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摩提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。</w:t>
            </w:r>
          </w:p>
          <w:p w:rsidR="007D6164" w:rsidRPr="00297663" w:rsidRDefault="007D6164" w:rsidP="009830C2">
            <w:pPr>
              <w:pStyle w:val="ab"/>
              <w:rPr>
                <w:rFonts w:ascii="標楷體" w:eastAsia="標楷體" w:hAnsi="標楷體" w:cs="Times New Roman"/>
                <w:sz w:val="22"/>
                <w:szCs w:val="22"/>
              </w:rPr>
            </w:pP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彼隨念戒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之</w:t>
            </w:r>
            <w:r w:rsidRPr="00297663">
              <w:rPr>
                <w:rFonts w:ascii="標楷體" w:eastAsia="標楷體" w:hAnsi="標楷體" w:cs="Times New Roman" w:hint="eastAsia"/>
                <w:b/>
                <w:sz w:val="22"/>
                <w:szCs w:val="22"/>
              </w:rPr>
              <w:t>心是清淨</w:t>
            </w:r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而生歡喜，所有</w:t>
            </w:r>
            <w:r w:rsidRPr="00297663">
              <w:rPr>
                <w:rFonts w:ascii="標楷體" w:eastAsia="標楷體" w:hAnsi="標楷體" w:cs="Times New Roman" w:hint="eastAsia"/>
                <w:b/>
                <w:sz w:val="22"/>
                <w:szCs w:val="22"/>
              </w:rPr>
              <w:t>心之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b/>
                <w:sz w:val="22"/>
                <w:szCs w:val="22"/>
              </w:rPr>
              <w:t>染污即可斷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。</w:t>
            </w:r>
          </w:p>
        </w:tc>
        <w:tc>
          <w:tcPr>
            <w:tcW w:w="1843" w:type="dxa"/>
            <w:tcBorders>
              <w:top w:val="double" w:sz="4" w:space="0" w:color="auto"/>
              <w:left w:val="dotDotDash" w:sz="4" w:space="0" w:color="auto"/>
              <w:bottom w:val="double" w:sz="4" w:space="0" w:color="auto"/>
              <w:right w:val="dotDotDash" w:sz="4" w:space="0" w:color="auto"/>
            </w:tcBorders>
          </w:tcPr>
          <w:p w:rsidR="007D6164" w:rsidRPr="00297663" w:rsidRDefault="007D6164" w:rsidP="009830C2">
            <w:pPr>
              <w:pStyle w:val="ab"/>
              <w:rPr>
                <w:rFonts w:ascii="標楷體" w:eastAsia="標楷體" w:hAnsi="標楷體" w:cs="Times New Roman"/>
                <w:sz w:val="22"/>
                <w:szCs w:val="22"/>
              </w:rPr>
            </w:pPr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猶如受到</w:t>
            </w:r>
            <w:r w:rsidRPr="00297663">
              <w:rPr>
                <w:rFonts w:ascii="標楷體" w:eastAsia="標楷體" w:hAnsi="標楷體" w:cs="Times New Roman" w:hint="eastAsia"/>
                <w:b/>
                <w:sz w:val="22"/>
                <w:szCs w:val="22"/>
              </w:rPr>
              <w:t>染穢之鏡面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可由修治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而清淨。如何…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…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清淨耶？</w:t>
            </w:r>
          </w:p>
          <w:p w:rsidR="007D6164" w:rsidRPr="00297663" w:rsidRDefault="007D6164" w:rsidP="009830C2">
            <w:pPr>
              <w:pStyle w:val="ab"/>
              <w:ind w:rightChars="-45" w:right="-108"/>
              <w:rPr>
                <w:rFonts w:ascii="標楷體" w:eastAsia="標楷體" w:hAnsi="標楷體" w:cs="Times New Roman"/>
                <w:sz w:val="22"/>
                <w:szCs w:val="22"/>
              </w:rPr>
            </w:pPr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是緣於油，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緣於灰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，緣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於毛拂，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又</w:t>
            </w:r>
          </w:p>
          <w:p w:rsidR="007D6164" w:rsidRPr="00297663" w:rsidRDefault="007D6164" w:rsidP="009830C2">
            <w:pPr>
              <w:pStyle w:val="ab"/>
              <w:ind w:rightChars="-45" w:right="-108"/>
              <w:rPr>
                <w:rFonts w:ascii="標楷體" w:eastAsia="標楷體" w:hAnsi="標楷體" w:cs="Times New Roman"/>
                <w:sz w:val="22"/>
                <w:szCs w:val="22"/>
              </w:rPr>
            </w:pPr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緣於順應之人力。</w:t>
            </w:r>
          </w:p>
        </w:tc>
        <w:tc>
          <w:tcPr>
            <w:tcW w:w="3631" w:type="dxa"/>
            <w:tcBorders>
              <w:top w:val="double" w:sz="4" w:space="0" w:color="auto"/>
              <w:left w:val="dotDotDash" w:sz="4" w:space="0" w:color="auto"/>
              <w:bottom w:val="double" w:sz="4" w:space="0" w:color="auto"/>
              <w:right w:val="thinThickSmallGap" w:sz="12" w:space="0" w:color="auto"/>
            </w:tcBorders>
          </w:tcPr>
          <w:p w:rsidR="007D6164" w:rsidRPr="00297663" w:rsidRDefault="007D6164" w:rsidP="009830C2">
            <w:pPr>
              <w:pStyle w:val="ab"/>
              <w:rPr>
                <w:rFonts w:ascii="標楷體" w:eastAsia="標楷體" w:hAnsi="標楷體" w:cs="Times New Roman"/>
                <w:sz w:val="22"/>
                <w:szCs w:val="22"/>
              </w:rPr>
            </w:pPr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於世間中，聖弟子</w:t>
            </w:r>
            <w:r w:rsidRPr="00297663">
              <w:rPr>
                <w:rFonts w:ascii="標楷體" w:eastAsia="標楷體" w:hAnsi="標楷體" w:cs="Times New Roman" w:hint="eastAsia"/>
                <w:b/>
                <w:sz w:val="22"/>
                <w:szCs w:val="22"/>
              </w:rPr>
              <w:t>隨念己戒</w:t>
            </w:r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之無缺…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…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能起三摩提，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彼隨念戒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之</w:t>
            </w:r>
            <w:r w:rsidRPr="00297663">
              <w:rPr>
                <w:rFonts w:ascii="標楷體" w:eastAsia="標楷體" w:hAnsi="標楷體" w:cs="Times New Roman" w:hint="eastAsia"/>
                <w:b/>
                <w:sz w:val="22"/>
                <w:szCs w:val="22"/>
              </w:rPr>
              <w:t>心即清淨</w:t>
            </w:r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…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…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b/>
                <w:sz w:val="22"/>
                <w:szCs w:val="22"/>
              </w:rPr>
              <w:t>心之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b/>
                <w:sz w:val="22"/>
                <w:szCs w:val="22"/>
              </w:rPr>
              <w:t>染污可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b/>
                <w:sz w:val="22"/>
                <w:szCs w:val="22"/>
              </w:rPr>
              <w:t>斷</w:t>
            </w:r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。</w:t>
            </w:r>
          </w:p>
          <w:p w:rsidR="007D6164" w:rsidRPr="00297663" w:rsidRDefault="007D6164" w:rsidP="009830C2">
            <w:pPr>
              <w:pStyle w:val="ab"/>
              <w:rPr>
                <w:rFonts w:ascii="標楷體" w:eastAsia="標楷體" w:hAnsi="標楷體" w:cs="Times New Roman"/>
                <w:sz w:val="22"/>
                <w:szCs w:val="22"/>
              </w:rPr>
            </w:pP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此聖弟子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即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稱為行戒布薩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，與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戒俱住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，…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…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如是而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染污之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心即清淨。</w:t>
            </w:r>
          </w:p>
        </w:tc>
      </w:tr>
      <w:tr w:rsidR="007D6164" w:rsidTr="00581921">
        <w:tc>
          <w:tcPr>
            <w:tcW w:w="3260" w:type="dxa"/>
            <w:tcBorders>
              <w:top w:val="double" w:sz="4" w:space="0" w:color="auto"/>
              <w:left w:val="thinThickSmallGap" w:sz="12" w:space="0" w:color="auto"/>
              <w:bottom w:val="thinThickSmallGap" w:sz="12" w:space="0" w:color="auto"/>
              <w:right w:val="dotDotDash" w:sz="4" w:space="0" w:color="auto"/>
            </w:tcBorders>
          </w:tcPr>
          <w:p w:rsidR="007D6164" w:rsidRPr="00297663" w:rsidRDefault="007D6164" w:rsidP="009830C2">
            <w:pPr>
              <w:pStyle w:val="ab"/>
              <w:rPr>
                <w:rFonts w:ascii="標楷體" w:eastAsia="標楷體" w:hAnsi="標楷體" w:cs="Times New Roman"/>
                <w:sz w:val="22"/>
                <w:szCs w:val="22"/>
              </w:rPr>
            </w:pPr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聖弟子</w:t>
            </w:r>
            <w:r w:rsidRPr="00297663">
              <w:rPr>
                <w:rFonts w:ascii="標楷體" w:eastAsia="標楷體" w:hAnsi="標楷體" w:cs="Times New Roman" w:hint="eastAsia"/>
                <w:b/>
                <w:sz w:val="22"/>
                <w:szCs w:val="22"/>
              </w:rPr>
              <w:t>隨念天</w:t>
            </w:r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：有四大王天、有三十三天、有夜摩天、有覩史多天、有化樂天、有他化自在天、有梵眾天、有此以上之天。於此處沒而生於彼處之天，無論成就如何之</w:t>
            </w:r>
            <w:r w:rsidRPr="00297663">
              <w:rPr>
                <w:rFonts w:ascii="標楷體" w:eastAsia="標楷體" w:hAnsi="標楷體" w:cs="Times New Roman" w:hint="eastAsia"/>
                <w:b/>
                <w:sz w:val="22"/>
                <w:szCs w:val="22"/>
              </w:rPr>
              <w:t>信</w:t>
            </w:r>
            <w:r w:rsidRPr="00297663">
              <w:rPr>
                <w:rFonts w:asciiTheme="majorEastAsia" w:eastAsiaTheme="majorEastAsia" w:hAnsiTheme="majorEastAsia" w:cs="Times New Roman" w:hint="eastAsia"/>
                <w:sz w:val="22"/>
                <w:szCs w:val="22"/>
              </w:rPr>
              <w:t>【</w:t>
            </w:r>
            <w:r w:rsidRPr="00297663">
              <w:rPr>
                <w:rFonts w:ascii="標楷體" w:eastAsia="標楷體" w:hAnsi="標楷體" w:cs="Times New Roman"/>
                <w:b/>
                <w:sz w:val="22"/>
                <w:szCs w:val="22"/>
              </w:rPr>
              <w:t>戒、聞、捨及慧</w:t>
            </w:r>
            <w:r w:rsidRPr="00297663">
              <w:rPr>
                <w:rFonts w:asciiTheme="majorEastAsia" w:eastAsiaTheme="majorEastAsia" w:hAnsiTheme="majorEastAsia" w:cs="Times New Roman" w:hint="eastAsia"/>
                <w:sz w:val="22"/>
                <w:szCs w:val="22"/>
              </w:rPr>
              <w:t>】，</w:t>
            </w:r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與彼相同之</w:t>
            </w:r>
            <w:r w:rsidRPr="00297663">
              <w:rPr>
                <w:rFonts w:ascii="標楷體" w:eastAsia="標楷體" w:hAnsi="標楷體" w:cs="Times New Roman" w:hint="eastAsia"/>
                <w:b/>
                <w:sz w:val="22"/>
                <w:szCs w:val="22"/>
              </w:rPr>
              <w:t>信</w:t>
            </w:r>
            <w:r w:rsidRPr="00297663">
              <w:rPr>
                <w:rFonts w:asciiTheme="majorEastAsia" w:eastAsiaTheme="majorEastAsia" w:hAnsiTheme="majorEastAsia" w:cs="Times New Roman" w:hint="eastAsia"/>
                <w:sz w:val="22"/>
                <w:szCs w:val="22"/>
              </w:rPr>
              <w:t>【</w:t>
            </w:r>
            <w:r w:rsidRPr="00297663">
              <w:rPr>
                <w:rFonts w:ascii="標楷體" w:eastAsia="標楷體" w:hAnsi="標楷體" w:cs="Times New Roman"/>
                <w:b/>
                <w:sz w:val="22"/>
                <w:szCs w:val="22"/>
              </w:rPr>
              <w:t>戒、聞、捨及慧</w:t>
            </w:r>
            <w:r w:rsidRPr="00297663">
              <w:rPr>
                <w:rFonts w:asciiTheme="majorEastAsia" w:eastAsiaTheme="majorEastAsia" w:hAnsiTheme="majorEastAsia" w:cs="Times New Roman" w:hint="eastAsia"/>
                <w:sz w:val="22"/>
                <w:szCs w:val="22"/>
              </w:rPr>
              <w:t>】</w:t>
            </w:r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於我亦有。</w:t>
            </w:r>
          </w:p>
          <w:p w:rsidR="007D6164" w:rsidRPr="00297663" w:rsidRDefault="007D6164" w:rsidP="009830C2">
            <w:pPr>
              <w:pStyle w:val="ab"/>
              <w:rPr>
                <w:rFonts w:asciiTheme="majorEastAsia" w:eastAsiaTheme="majorEastAsia" w:hAnsiTheme="majorEastAsia" w:cs="Times New Roman"/>
                <w:sz w:val="22"/>
                <w:szCs w:val="22"/>
              </w:rPr>
            </w:pPr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…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…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b/>
                <w:sz w:val="22"/>
                <w:szCs w:val="22"/>
              </w:rPr>
              <w:t>心即清淨</w:t>
            </w:r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而生歡喜，於是所有</w:t>
            </w:r>
            <w:r w:rsidRPr="00297663">
              <w:rPr>
                <w:rFonts w:ascii="標楷體" w:eastAsia="標楷體" w:hAnsi="標楷體" w:cs="Times New Roman" w:hint="eastAsia"/>
                <w:b/>
                <w:sz w:val="22"/>
                <w:szCs w:val="22"/>
              </w:rPr>
              <w:t>心之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b/>
                <w:sz w:val="22"/>
                <w:szCs w:val="22"/>
              </w:rPr>
              <w:t>染污即斷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。</w:t>
            </w:r>
          </w:p>
        </w:tc>
        <w:tc>
          <w:tcPr>
            <w:tcW w:w="1843" w:type="dxa"/>
            <w:tcBorders>
              <w:top w:val="double" w:sz="4" w:space="0" w:color="auto"/>
              <w:left w:val="dotDotDash" w:sz="4" w:space="0" w:color="auto"/>
              <w:bottom w:val="thinThickSmallGap" w:sz="12" w:space="0" w:color="auto"/>
              <w:right w:val="dotDotDash" w:sz="4" w:space="0" w:color="auto"/>
            </w:tcBorders>
          </w:tcPr>
          <w:p w:rsidR="007D6164" w:rsidRPr="00297663" w:rsidRDefault="007D6164" w:rsidP="009830C2">
            <w:pPr>
              <w:pStyle w:val="ab"/>
              <w:rPr>
                <w:rFonts w:ascii="標楷體" w:eastAsia="標楷體" w:hAnsi="標楷體" w:cs="Times New Roman"/>
                <w:sz w:val="22"/>
                <w:szCs w:val="22"/>
              </w:rPr>
            </w:pPr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猶如是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b/>
                <w:sz w:val="22"/>
                <w:szCs w:val="22"/>
              </w:rPr>
              <w:t>有垢之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b/>
                <w:sz w:val="22"/>
                <w:szCs w:val="22"/>
              </w:rPr>
              <w:t>金鑛</w:t>
            </w:r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，可由修治而清淨。如何…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…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清淨耶？</w:t>
            </w:r>
          </w:p>
          <w:p w:rsidR="007D6164" w:rsidRPr="00297663" w:rsidRDefault="007D6164" w:rsidP="009830C2">
            <w:pPr>
              <w:pStyle w:val="ab"/>
              <w:rPr>
                <w:rFonts w:ascii="標楷體" w:eastAsia="標楷體" w:hAnsi="標楷體" w:cs="Times New Roman"/>
                <w:sz w:val="22"/>
                <w:szCs w:val="22"/>
              </w:rPr>
            </w:pPr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緣於竈，緣於鹽</w:t>
            </w:r>
          </w:p>
          <w:p w:rsidR="007D6164" w:rsidRPr="00297663" w:rsidRDefault="007D6164" w:rsidP="009830C2">
            <w:pPr>
              <w:pStyle w:val="ab"/>
              <w:rPr>
                <w:rFonts w:ascii="標楷體" w:eastAsia="標楷體" w:hAnsi="標楷體" w:cs="Times New Roman"/>
                <w:sz w:val="22"/>
                <w:szCs w:val="22"/>
              </w:rPr>
            </w:pPr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，緣於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赭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土，緣於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橐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與鉗，又緣</w:t>
            </w:r>
          </w:p>
          <w:p w:rsidR="007D6164" w:rsidRPr="00297663" w:rsidRDefault="007D6164" w:rsidP="009830C2">
            <w:pPr>
              <w:pStyle w:val="ab"/>
              <w:rPr>
                <w:rFonts w:asciiTheme="majorEastAsia" w:eastAsiaTheme="majorEastAsia" w:hAnsiTheme="majorEastAsia" w:cs="Times New Roman"/>
                <w:sz w:val="22"/>
                <w:szCs w:val="22"/>
              </w:rPr>
            </w:pPr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於順應之人力</w:t>
            </w:r>
            <w:r w:rsidRPr="00297663">
              <w:rPr>
                <w:rFonts w:asciiTheme="majorEastAsia" w:eastAsiaTheme="majorEastAsia" w:hAnsiTheme="majorEastAsia" w:cs="Times New Roman" w:hint="eastAsia"/>
                <w:sz w:val="22"/>
                <w:szCs w:val="22"/>
              </w:rPr>
              <w:t>。</w:t>
            </w:r>
          </w:p>
        </w:tc>
        <w:tc>
          <w:tcPr>
            <w:tcW w:w="3631" w:type="dxa"/>
            <w:tcBorders>
              <w:top w:val="double" w:sz="4" w:space="0" w:color="auto"/>
              <w:left w:val="dotDotDash" w:sz="4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7D6164" w:rsidRPr="00297663" w:rsidRDefault="007D6164" w:rsidP="009830C2">
            <w:pPr>
              <w:pStyle w:val="ab"/>
              <w:rPr>
                <w:rFonts w:ascii="標楷體" w:eastAsia="標楷體" w:hAnsi="標楷體" w:cs="Times New Roman"/>
                <w:sz w:val="22"/>
                <w:szCs w:val="22"/>
              </w:rPr>
            </w:pPr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聖弟子</w:t>
            </w:r>
            <w:r w:rsidRPr="00297663">
              <w:rPr>
                <w:rFonts w:ascii="標楷體" w:eastAsia="標楷體" w:hAnsi="標楷體" w:cs="Times New Roman" w:hint="eastAsia"/>
                <w:b/>
                <w:sz w:val="22"/>
                <w:szCs w:val="22"/>
              </w:rPr>
              <w:t>隨念天</w:t>
            </w:r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：有四大王天…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…</w:t>
            </w:r>
            <w:proofErr w:type="gramEnd"/>
          </w:p>
          <w:p w:rsidR="007D6164" w:rsidRPr="00297663" w:rsidRDefault="007D6164" w:rsidP="009830C2">
            <w:pPr>
              <w:pStyle w:val="ab"/>
              <w:rPr>
                <w:rFonts w:ascii="標楷體" w:eastAsia="標楷體" w:hAnsi="標楷體" w:cs="Times New Roman"/>
                <w:sz w:val="22"/>
                <w:szCs w:val="22"/>
              </w:rPr>
            </w:pPr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生於彼處之天…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…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與彼相同之信【</w:t>
            </w:r>
            <w:r w:rsidRPr="00297663">
              <w:rPr>
                <w:rFonts w:ascii="標楷體" w:eastAsia="標楷體" w:hAnsi="標楷體" w:cs="Times New Roman"/>
                <w:b/>
                <w:sz w:val="22"/>
                <w:szCs w:val="22"/>
              </w:rPr>
              <w:t>戒、聞、捨及慧</w:t>
            </w:r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】於我亦有。</w:t>
            </w:r>
          </w:p>
          <w:p w:rsidR="007D6164" w:rsidRPr="00297663" w:rsidRDefault="007D6164" w:rsidP="009830C2">
            <w:pPr>
              <w:pStyle w:val="ab"/>
              <w:rPr>
                <w:rFonts w:ascii="標楷體" w:eastAsia="標楷體" w:hAnsi="標楷體" w:cs="Times New Roman"/>
                <w:sz w:val="22"/>
                <w:szCs w:val="22"/>
              </w:rPr>
            </w:pP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彼隨念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自己與彼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等諸天之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信、戒、聞、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捨及慧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之</w:t>
            </w:r>
            <w:r w:rsidRPr="00297663">
              <w:rPr>
                <w:rFonts w:ascii="標楷體" w:eastAsia="標楷體" w:hAnsi="標楷體" w:cs="Times New Roman" w:hint="eastAsia"/>
                <w:b/>
                <w:sz w:val="22"/>
                <w:szCs w:val="22"/>
              </w:rPr>
              <w:t>心即清淨</w:t>
            </w:r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，而生歡喜，於是所有</w:t>
            </w:r>
            <w:r w:rsidRPr="00297663">
              <w:rPr>
                <w:rFonts w:ascii="標楷體" w:eastAsia="標楷體" w:hAnsi="標楷體" w:cs="Times New Roman" w:hint="eastAsia"/>
                <w:b/>
                <w:sz w:val="22"/>
                <w:szCs w:val="22"/>
              </w:rPr>
              <w:t>心之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b/>
                <w:sz w:val="22"/>
                <w:szCs w:val="22"/>
              </w:rPr>
              <w:t>染污即斷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。</w:t>
            </w:r>
          </w:p>
          <w:p w:rsidR="007D6164" w:rsidRPr="00DB23CB" w:rsidRDefault="007D6164" w:rsidP="009830C2">
            <w:pPr>
              <w:pStyle w:val="ab"/>
              <w:rPr>
                <w:rFonts w:ascii="標楷體" w:eastAsia="標楷體" w:hAnsi="標楷體" w:cs="Times New Roman"/>
                <w:sz w:val="22"/>
                <w:szCs w:val="22"/>
              </w:rPr>
            </w:pP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此聖弟子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即稱為行天布薩，與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天俱住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，…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…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清淨，而生歡喜，…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…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心之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染污即斷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…</w:t>
            </w:r>
            <w:proofErr w:type="gramStart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…由修治</w:t>
            </w:r>
            <w:proofErr w:type="gramEnd"/>
            <w:r w:rsidRPr="00297663">
              <w:rPr>
                <w:rFonts w:ascii="標楷體" w:eastAsia="標楷體" w:hAnsi="標楷體" w:cs="Times New Roman" w:hint="eastAsia"/>
                <w:sz w:val="22"/>
                <w:szCs w:val="22"/>
              </w:rPr>
              <w:t>而清淨。</w:t>
            </w:r>
          </w:p>
        </w:tc>
      </w:tr>
    </w:tbl>
    <w:p w:rsidR="007D6164" w:rsidRPr="007D6164" w:rsidRDefault="007D6164" w:rsidP="009830C2">
      <w:pPr>
        <w:rPr>
          <w:rFonts w:eastAsia="SimSun"/>
        </w:rPr>
      </w:pPr>
    </w:p>
    <w:sectPr w:rsidR="007D6164" w:rsidRPr="007D6164" w:rsidSect="008C1D2D">
      <w:pgSz w:w="11906" w:h="16838"/>
      <w:pgMar w:top="1418" w:right="1418" w:bottom="1418" w:left="1418" w:header="851" w:footer="7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432" w:rsidRDefault="007B5432" w:rsidP="00F153C6">
      <w:r>
        <w:separator/>
      </w:r>
    </w:p>
  </w:endnote>
  <w:endnote w:type="continuationSeparator" w:id="0">
    <w:p w:rsidR="007B5432" w:rsidRDefault="007B5432" w:rsidP="00F15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Roman Unicode">
    <w:altName w:val="Arial Unicode MS"/>
    <w:panose1 w:val="02000600000000000000"/>
    <w:charset w:val="88"/>
    <w:family w:val="auto"/>
    <w:pitch w:val="variable"/>
    <w:sig w:usb0="F7FFAFFF" w:usb1="FBDFFFFF" w:usb2="FFFFFFFF" w:usb3="00000000" w:csb0="8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5424006"/>
      <w:docPartObj>
        <w:docPartGallery w:val="Page Numbers (Bottom of Page)"/>
        <w:docPartUnique/>
      </w:docPartObj>
    </w:sdtPr>
    <w:sdtEndPr/>
    <w:sdtContent>
      <w:p w:rsidR="002C687E" w:rsidRDefault="002C687E">
        <w:pPr>
          <w:pStyle w:val="a5"/>
          <w:jc w:val="center"/>
        </w:pPr>
        <w:r w:rsidRPr="008C1D2D">
          <w:rPr>
            <w:rFonts w:ascii="Times New Roman" w:hAnsi="Times New Roman" w:cs="Times New Roman"/>
          </w:rPr>
          <w:fldChar w:fldCharType="begin"/>
        </w:r>
        <w:r w:rsidRPr="008C1D2D">
          <w:rPr>
            <w:rFonts w:ascii="Times New Roman" w:hAnsi="Times New Roman" w:cs="Times New Roman"/>
          </w:rPr>
          <w:instrText>PAGE   \* MERGEFORMAT</w:instrText>
        </w:r>
        <w:r w:rsidRPr="008C1D2D">
          <w:rPr>
            <w:rFonts w:ascii="Times New Roman" w:hAnsi="Times New Roman" w:cs="Times New Roman"/>
          </w:rPr>
          <w:fldChar w:fldCharType="separate"/>
        </w:r>
        <w:r w:rsidR="00297663" w:rsidRPr="00297663">
          <w:rPr>
            <w:rFonts w:ascii="Times New Roman" w:hAnsi="Times New Roman" w:cs="Times New Roman"/>
            <w:noProof/>
            <w:lang w:val="zh-TW"/>
          </w:rPr>
          <w:t>3</w:t>
        </w:r>
        <w:r w:rsidRPr="008C1D2D">
          <w:rPr>
            <w:rFonts w:ascii="Times New Roman" w:hAnsi="Times New Roman" w:cs="Times New Roman"/>
          </w:rPr>
          <w:fldChar w:fldCharType="end"/>
        </w:r>
      </w:p>
    </w:sdtContent>
  </w:sdt>
  <w:p w:rsidR="002C687E" w:rsidRDefault="002C687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432" w:rsidRDefault="007B5432" w:rsidP="00F153C6">
      <w:r>
        <w:separator/>
      </w:r>
    </w:p>
  </w:footnote>
  <w:footnote w:type="continuationSeparator" w:id="0">
    <w:p w:rsidR="007B5432" w:rsidRDefault="007B5432" w:rsidP="00F153C6">
      <w:r>
        <w:continuationSeparator/>
      </w:r>
    </w:p>
  </w:footnote>
  <w:footnote w:id="1">
    <w:p w:rsidR="002C687E" w:rsidRPr="00297663" w:rsidRDefault="002C687E" w:rsidP="0092441B">
      <w:pPr>
        <w:pStyle w:val="ab"/>
        <w:rPr>
          <w:rFonts w:ascii="Times New Roman" w:eastAsia="SimSun" w:hAnsi="Times New Roman" w:cs="Times New Roman"/>
          <w:sz w:val="22"/>
          <w:szCs w:val="22"/>
        </w:rPr>
      </w:pPr>
      <w:r w:rsidRPr="00297663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297663">
        <w:rPr>
          <w:rFonts w:ascii="Times New Roman" w:hAnsi="Times New Roman" w:cs="Times New Roman"/>
          <w:sz w:val="22"/>
          <w:szCs w:val="22"/>
        </w:rPr>
        <w:t xml:space="preserve"> 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印順法師，《印度佛教思想史》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（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p.175-p.176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）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：</w:t>
      </w:r>
      <w:r w:rsidRPr="00297663">
        <w:rPr>
          <w:rFonts w:ascii="Times New Roman" w:eastAsia="SimSun" w:hAnsi="Times New Roman" w:cs="Times New Roman"/>
          <w:sz w:val="22"/>
          <w:szCs w:val="22"/>
        </w:rPr>
        <w:t xml:space="preserve"> </w:t>
      </w:r>
    </w:p>
    <w:p w:rsidR="002C687E" w:rsidRPr="00297663" w:rsidRDefault="002C687E" w:rsidP="00297663">
      <w:pPr>
        <w:pStyle w:val="ab"/>
        <w:ind w:leftChars="59" w:left="142"/>
        <w:jc w:val="both"/>
        <w:rPr>
          <w:rFonts w:ascii="Times New Roman" w:eastAsiaTheme="majorEastAsia" w:hAnsi="Times New Roman" w:cs="Times New Roman"/>
          <w:sz w:val="22"/>
          <w:szCs w:val="22"/>
        </w:rPr>
      </w:pPr>
      <w:r w:rsidRPr="00297663">
        <w:rPr>
          <w:rFonts w:ascii="Times New Roman" w:eastAsia="標楷體" w:hAnsi="Times New Roman" w:cs="Times New Roman"/>
          <w:sz w:val="22"/>
          <w:szCs w:val="22"/>
        </w:rPr>
        <w:t>在如來藏說流行中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297663">
        <w:rPr>
          <w:rFonts w:ascii="Times New Roman" w:eastAsia="標楷體" w:hAnsi="Times New Roman" w:cs="Times New Roman"/>
          <w:sz w:val="22"/>
          <w:szCs w:val="22"/>
        </w:rPr>
        <w:t>與自性（或譯「本性」）清淨心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（</w:t>
      </w:r>
      <w:proofErr w:type="spellStart"/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prakṛtipari</w:t>
      </w:r>
      <w:r w:rsidRPr="00297663">
        <w:rPr>
          <w:rFonts w:ascii="Times New Roman" w:eastAsia="MS Mincho" w:hAnsi="Times New Roman" w:cs="Times New Roman"/>
          <w:sz w:val="22"/>
          <w:szCs w:val="22"/>
          <w:lang w:eastAsia="ja-JP"/>
        </w:rPr>
        <w:t>ś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uddha-citta,prakṛtiprabhāsvara-citta</w:t>
      </w:r>
      <w:proofErr w:type="spellEnd"/>
      <w:r w:rsidRPr="00297663">
        <w:rPr>
          <w:rFonts w:ascii="Times New Roman" w:eastAsia="標楷體" w:hAnsi="Times New Roman" w:cs="Times New Roman"/>
          <w:sz w:val="22"/>
          <w:szCs w:val="22"/>
        </w:rPr>
        <w:t>）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297663">
        <w:rPr>
          <w:rFonts w:ascii="Times New Roman" w:eastAsia="標楷體" w:hAnsi="Times New Roman" w:cs="Times New Roman"/>
          <w:sz w:val="22"/>
          <w:szCs w:val="22"/>
        </w:rPr>
        <w:t>也就是與心本性清淨結合起來。《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勝鬘經</w:t>
      </w:r>
      <w:r w:rsidRPr="00297663">
        <w:rPr>
          <w:rFonts w:ascii="Times New Roman" w:eastAsia="標楷體" w:hAnsi="Times New Roman" w:cs="Times New Roman"/>
          <w:sz w:val="22"/>
          <w:szCs w:val="22"/>
        </w:rPr>
        <w:t>》稱如來藏為自性清淨藏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（</w:t>
      </w:r>
      <w:proofErr w:type="spellStart"/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prakṛtiparis</w:t>
      </w:r>
      <w:r w:rsidRPr="00297663">
        <w:rPr>
          <w:rFonts w:ascii="Times New Roman" w:eastAsia="MS Mincho" w:hAnsi="Times New Roman" w:cs="Times New Roman"/>
          <w:sz w:val="22"/>
          <w:szCs w:val="22"/>
          <w:lang w:eastAsia="ja-JP"/>
        </w:rPr>
        <w:t>ś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uddhhi-garbha</w:t>
      </w:r>
      <w:proofErr w:type="spellEnd"/>
      <w:r w:rsidRPr="00297663">
        <w:rPr>
          <w:rFonts w:ascii="Times New Roman" w:eastAsia="標楷體" w:hAnsi="Times New Roman" w:cs="Times New Roman"/>
          <w:sz w:val="22"/>
          <w:szCs w:val="22"/>
        </w:rPr>
        <w:t>）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。</w:t>
      </w:r>
      <w:r w:rsidRPr="00297663">
        <w:rPr>
          <w:rFonts w:ascii="Times New Roman" w:eastAsia="標楷體" w:hAnsi="Times New Roman" w:cs="Times New Roman"/>
          <w:sz w:val="22"/>
          <w:szCs w:val="22"/>
        </w:rPr>
        <w:t>又說：「（自）性清淨心，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難可了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知；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彼心為煩惱染，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亦難了知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」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【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  <w:shd w:val="pct15" w:color="auto" w:fill="FFFFFF"/>
        </w:rPr>
        <w:t>《大寶積經》（</w:t>
      </w:r>
      <w:r w:rsidRPr="00297663">
        <w:rPr>
          <w:rFonts w:ascii="Times New Roman" w:eastAsiaTheme="majorEastAsia" w:hAnsi="Times New Roman" w:cs="Times New Roman"/>
          <w:sz w:val="22"/>
          <w:szCs w:val="22"/>
          <w:shd w:val="pct15" w:color="auto" w:fill="FFFFFF"/>
        </w:rPr>
        <w:t>48</w:t>
      </w:r>
      <w:r w:rsidRPr="00297663">
        <w:rPr>
          <w:rFonts w:ascii="Times New Roman" w:eastAsiaTheme="majorEastAsia" w:hAnsi="Times New Roman" w:cs="Times New Roman"/>
          <w:sz w:val="22"/>
          <w:szCs w:val="22"/>
          <w:shd w:val="pct15" w:color="auto" w:fill="FFFFFF"/>
        </w:rPr>
        <w:t>）《勝鬘夫人會》（大正</w:t>
      </w:r>
      <w:r w:rsidRPr="00297663">
        <w:rPr>
          <w:rFonts w:ascii="Times New Roman" w:hAnsi="Times New Roman" w:cs="Times New Roman"/>
          <w:sz w:val="22"/>
          <w:szCs w:val="22"/>
        </w:rPr>
        <w:fldChar w:fldCharType="begin"/>
      </w:r>
      <w:r w:rsidRPr="00297663">
        <w:rPr>
          <w:rFonts w:ascii="Times New Roman" w:hAnsi="Times New Roman" w:cs="Times New Roman"/>
          <w:sz w:val="22"/>
          <w:szCs w:val="22"/>
        </w:rPr>
        <w:instrText xml:space="preserve"> HYPERLINK "javascript:showtaisho('bk=11&amp;pn=678&amp;co=1')" </w:instrText>
      </w:r>
      <w:r w:rsidRPr="00297663">
        <w:rPr>
          <w:rFonts w:ascii="Times New Roman" w:hAnsi="Times New Roman" w:cs="Times New Roman"/>
          <w:sz w:val="22"/>
          <w:szCs w:val="22"/>
        </w:rPr>
        <w:fldChar w:fldCharType="separate"/>
      </w:r>
      <w:r w:rsidRPr="00297663">
        <w:rPr>
          <w:rFonts w:ascii="Times New Roman" w:eastAsiaTheme="majorEastAsia" w:hAnsi="Times New Roman" w:cs="Times New Roman"/>
          <w:sz w:val="22"/>
          <w:szCs w:val="22"/>
          <w:shd w:val="pct15" w:color="auto" w:fill="FFFFFF"/>
        </w:rPr>
        <w:t>11</w:t>
      </w:r>
      <w:r w:rsidRPr="00297663">
        <w:rPr>
          <w:rFonts w:ascii="Times New Roman" w:eastAsiaTheme="majorEastAsia" w:hAnsi="Times New Roman" w:cs="Times New Roman"/>
          <w:sz w:val="22"/>
          <w:szCs w:val="22"/>
          <w:shd w:val="pct15" w:color="auto" w:fill="FFFFFF"/>
        </w:rPr>
        <w:t>，</w:t>
      </w:r>
      <w:r w:rsidRPr="00297663">
        <w:rPr>
          <w:rFonts w:ascii="Times New Roman" w:eastAsiaTheme="majorEastAsia" w:hAnsi="Times New Roman" w:cs="Times New Roman"/>
          <w:sz w:val="22"/>
          <w:szCs w:val="22"/>
          <w:shd w:val="pct15" w:color="auto" w:fill="FFFFFF"/>
        </w:rPr>
        <w:t>678a</w:t>
      </w:r>
      <w:r w:rsidRPr="00297663">
        <w:rPr>
          <w:rFonts w:ascii="Times New Roman" w:eastAsiaTheme="majorEastAsia" w:hAnsi="Times New Roman" w:cs="Times New Roman"/>
          <w:sz w:val="22"/>
          <w:szCs w:val="22"/>
          <w:shd w:val="pct15" w:color="auto" w:fill="FFFFFF"/>
        </w:rPr>
        <w:fldChar w:fldCharType="end"/>
      </w:r>
      <w:r w:rsidRPr="00297663">
        <w:rPr>
          <w:rFonts w:ascii="Times New Roman" w:eastAsiaTheme="majorEastAsia" w:hAnsi="Times New Roman" w:cs="Times New Roman"/>
          <w:sz w:val="22"/>
          <w:szCs w:val="22"/>
          <w:shd w:val="pct15" w:color="auto" w:fill="FFFFFF"/>
        </w:rPr>
        <w:t>）。《勝鬘師子吼一乘大方便方廣經》（大正</w:t>
      </w:r>
      <w:r w:rsidRPr="00297663">
        <w:rPr>
          <w:rFonts w:ascii="Times New Roman" w:eastAsiaTheme="majorEastAsia" w:hAnsi="Times New Roman" w:cs="Times New Roman"/>
          <w:sz w:val="22"/>
          <w:szCs w:val="22"/>
          <w:shd w:val="pct15" w:color="auto" w:fill="FFFFFF"/>
        </w:rPr>
        <w:t>12</w:t>
      </w:r>
      <w:r w:rsidRPr="00297663">
        <w:rPr>
          <w:rFonts w:ascii="Times New Roman" w:eastAsiaTheme="majorEastAsia" w:hAnsi="Times New Roman" w:cs="Times New Roman"/>
          <w:sz w:val="22"/>
          <w:szCs w:val="22"/>
          <w:shd w:val="pct15" w:color="auto" w:fill="FFFFFF"/>
        </w:rPr>
        <w:t>，</w:t>
      </w:r>
      <w:r w:rsidRPr="00297663">
        <w:rPr>
          <w:rFonts w:ascii="Times New Roman" w:eastAsiaTheme="majorEastAsia" w:hAnsi="Times New Roman" w:cs="Times New Roman"/>
          <w:sz w:val="22"/>
          <w:szCs w:val="22"/>
          <w:shd w:val="pct15" w:color="auto" w:fill="FFFFFF"/>
        </w:rPr>
        <w:t>222c</w:t>
      </w:r>
      <w:r w:rsidRPr="00297663">
        <w:rPr>
          <w:rFonts w:ascii="Times New Roman" w:eastAsiaTheme="majorEastAsia" w:hAnsi="Times New Roman" w:cs="Times New Roman"/>
          <w:sz w:val="22"/>
          <w:szCs w:val="22"/>
          <w:shd w:val="pct15" w:color="auto" w:fill="FFFFFF"/>
        </w:rPr>
        <w:t>）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。】《不增不減經》</w:t>
      </w:r>
      <w:r w:rsidRPr="00297663">
        <w:rPr>
          <w:rFonts w:ascii="Times New Roman" w:eastAsia="標楷體" w:hAnsi="Times New Roman" w:cs="Times New Roman"/>
          <w:sz w:val="22"/>
          <w:szCs w:val="22"/>
        </w:rPr>
        <w:t>說：「我依此清淨真如、法界，為眾</w:t>
      </w:r>
      <w:bookmarkStart w:id="0" w:name="_GoBack"/>
      <w:bookmarkEnd w:id="0"/>
      <w:r w:rsidRPr="00297663">
        <w:rPr>
          <w:rFonts w:ascii="Times New Roman" w:eastAsia="標楷體" w:hAnsi="Times New Roman" w:cs="Times New Roman"/>
          <w:sz w:val="22"/>
          <w:szCs w:val="22"/>
        </w:rPr>
        <w:t>生故，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說為不可思議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法自性清淨心」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【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  <w:shd w:val="pct15" w:color="auto" w:fill="FFFFFF"/>
        </w:rPr>
        <w:t>《不增不減經》（大正</w:t>
      </w:r>
      <w:r w:rsidRPr="00297663">
        <w:rPr>
          <w:rFonts w:ascii="Times New Roman" w:hAnsi="Times New Roman" w:cs="Times New Roman"/>
          <w:sz w:val="22"/>
          <w:szCs w:val="22"/>
        </w:rPr>
        <w:fldChar w:fldCharType="begin"/>
      </w:r>
      <w:r w:rsidRPr="00297663">
        <w:rPr>
          <w:rFonts w:ascii="Times New Roman" w:hAnsi="Times New Roman" w:cs="Times New Roman"/>
          <w:sz w:val="22"/>
          <w:szCs w:val="22"/>
        </w:rPr>
        <w:instrText xml:space="preserve"> HYPERLINK "javascript:showtaisho('bk=16&amp;pn=467&amp;co=2')" </w:instrText>
      </w:r>
      <w:r w:rsidRPr="00297663">
        <w:rPr>
          <w:rFonts w:ascii="Times New Roman" w:hAnsi="Times New Roman" w:cs="Times New Roman"/>
          <w:sz w:val="22"/>
          <w:szCs w:val="22"/>
        </w:rPr>
        <w:fldChar w:fldCharType="separate"/>
      </w:r>
      <w:r w:rsidRPr="00297663">
        <w:rPr>
          <w:rFonts w:ascii="Times New Roman" w:eastAsiaTheme="majorEastAsia" w:hAnsi="Times New Roman" w:cs="Times New Roman"/>
          <w:sz w:val="22"/>
          <w:szCs w:val="22"/>
          <w:shd w:val="pct15" w:color="auto" w:fill="FFFFFF"/>
        </w:rPr>
        <w:t>16</w:t>
      </w:r>
      <w:r w:rsidRPr="00297663">
        <w:rPr>
          <w:rFonts w:ascii="Times New Roman" w:eastAsiaTheme="majorEastAsia" w:hAnsi="Times New Roman" w:cs="Times New Roman"/>
          <w:sz w:val="22"/>
          <w:szCs w:val="22"/>
          <w:shd w:val="pct15" w:color="auto" w:fill="FFFFFF"/>
        </w:rPr>
        <w:t>，</w:t>
      </w:r>
      <w:r w:rsidRPr="00297663">
        <w:rPr>
          <w:rFonts w:ascii="Times New Roman" w:eastAsiaTheme="majorEastAsia" w:hAnsi="Times New Roman" w:cs="Times New Roman"/>
          <w:sz w:val="22"/>
          <w:szCs w:val="22"/>
          <w:shd w:val="pct15" w:color="auto" w:fill="FFFFFF"/>
        </w:rPr>
        <w:t>467b</w:t>
      </w:r>
      <w:r w:rsidRPr="00297663">
        <w:rPr>
          <w:rFonts w:ascii="Times New Roman" w:eastAsiaTheme="majorEastAsia" w:hAnsi="Times New Roman" w:cs="Times New Roman"/>
          <w:sz w:val="22"/>
          <w:szCs w:val="22"/>
          <w:shd w:val="pct15" w:color="auto" w:fill="FFFFFF"/>
        </w:rPr>
        <w:fldChar w:fldCharType="end"/>
      </w:r>
      <w:r w:rsidRPr="00297663">
        <w:rPr>
          <w:rFonts w:ascii="Times New Roman" w:eastAsiaTheme="majorEastAsia" w:hAnsi="Times New Roman" w:cs="Times New Roman"/>
          <w:sz w:val="22"/>
          <w:szCs w:val="22"/>
          <w:shd w:val="pct15" w:color="auto" w:fill="FFFFFF"/>
        </w:rPr>
        <w:t>）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。】「</w:t>
      </w:r>
      <w:r w:rsidRPr="00297663">
        <w:rPr>
          <w:rFonts w:ascii="Times New Roman" w:eastAsiaTheme="majorEastAsia" w:hAnsi="Times New Roman" w:cs="Times New Roman"/>
          <w:b/>
          <w:sz w:val="22"/>
          <w:szCs w:val="22"/>
        </w:rPr>
        <w:t>心本清淨，為</w:t>
      </w:r>
      <w:proofErr w:type="gramStart"/>
      <w:r w:rsidRPr="00297663">
        <w:rPr>
          <w:rFonts w:ascii="Times New Roman" w:eastAsiaTheme="majorEastAsia" w:hAnsi="Times New Roman" w:cs="Times New Roman"/>
          <w:b/>
          <w:sz w:val="22"/>
          <w:szCs w:val="22"/>
        </w:rPr>
        <w:t>客塵所染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」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297663">
        <w:rPr>
          <w:rFonts w:ascii="Times New Roman" w:eastAsia="標楷體" w:hAnsi="Times New Roman" w:cs="Times New Roman"/>
          <w:sz w:val="22"/>
          <w:szCs w:val="22"/>
        </w:rPr>
        <w:t>出於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《增壹阿含經》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──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大眾部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（</w:t>
      </w:r>
      <w:proofErr w:type="spellStart"/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Mahāsāṃghika</w:t>
      </w:r>
      <w:proofErr w:type="spellEnd"/>
      <w:r w:rsidRPr="00297663">
        <w:rPr>
          <w:rFonts w:ascii="Times New Roman" w:eastAsia="標楷體" w:hAnsi="Times New Roman" w:cs="Times New Roman"/>
          <w:sz w:val="22"/>
          <w:szCs w:val="22"/>
        </w:rPr>
        <w:t>）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、</w:t>
      </w:r>
      <w:r w:rsidRPr="00297663">
        <w:rPr>
          <w:rFonts w:ascii="Times New Roman" w:eastAsia="標楷體" w:hAnsi="Times New Roman" w:cs="Times New Roman"/>
          <w:sz w:val="22"/>
          <w:szCs w:val="22"/>
        </w:rPr>
        <w:t>分別說部（</w:t>
      </w:r>
      <w:proofErr w:type="spellStart"/>
      <w:r w:rsidRPr="00297663">
        <w:rPr>
          <w:rFonts w:ascii="Times New Roman" w:eastAsiaTheme="majorEastAsia" w:hAnsi="Times New Roman" w:cs="Times New Roman"/>
          <w:sz w:val="22"/>
          <w:szCs w:val="22"/>
        </w:rPr>
        <w:t>Vibhajyavādin</w:t>
      </w:r>
      <w:proofErr w:type="spellEnd"/>
      <w:r w:rsidRPr="00297663">
        <w:rPr>
          <w:rFonts w:ascii="Times New Roman" w:eastAsia="標楷體" w:hAnsi="Times New Roman" w:cs="Times New Roman"/>
          <w:sz w:val="22"/>
          <w:szCs w:val="22"/>
        </w:rPr>
        <w:t>）系的誦本（說一切有部本，缺）。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在部派中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，如「前後一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覺論者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」，「一心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相續論者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」，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心性本淨的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「分別論者」，早已主張前後心相續的，是一是淨了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【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  <w:shd w:val="pct15" w:color="auto" w:fill="FFFFFF"/>
        </w:rPr>
        <w:t>《阿毘達磨大毘婆沙論》卷</w:t>
      </w:r>
      <w:r w:rsidRPr="00297663">
        <w:rPr>
          <w:rFonts w:ascii="Times New Roman" w:eastAsiaTheme="majorEastAsia" w:hAnsi="Times New Roman" w:cs="Times New Roman"/>
          <w:sz w:val="22"/>
          <w:szCs w:val="22"/>
          <w:shd w:val="pct15" w:color="auto" w:fill="FFFFFF"/>
        </w:rPr>
        <w:t>11</w:t>
      </w:r>
      <w:r w:rsidRPr="00297663">
        <w:rPr>
          <w:rFonts w:ascii="Times New Roman" w:eastAsiaTheme="majorEastAsia" w:hAnsi="Times New Roman" w:cs="Times New Roman"/>
          <w:sz w:val="22"/>
          <w:szCs w:val="22"/>
          <w:shd w:val="pct15" w:color="auto" w:fill="FFFFFF"/>
        </w:rPr>
        <w:t>（大正</w:t>
      </w:r>
      <w:r w:rsidRPr="00297663">
        <w:rPr>
          <w:rFonts w:ascii="Times New Roman" w:hAnsi="Times New Roman" w:cs="Times New Roman"/>
          <w:sz w:val="22"/>
          <w:szCs w:val="22"/>
        </w:rPr>
        <w:fldChar w:fldCharType="begin"/>
      </w:r>
      <w:r w:rsidRPr="00297663">
        <w:rPr>
          <w:rFonts w:ascii="Times New Roman" w:hAnsi="Times New Roman" w:cs="Times New Roman"/>
          <w:sz w:val="22"/>
          <w:szCs w:val="22"/>
        </w:rPr>
        <w:instrText xml:space="preserve"> HYPERLINK "javascript:showtaisho('bk=27&amp;pn=55&amp;co=2')" </w:instrText>
      </w:r>
      <w:r w:rsidRPr="00297663">
        <w:rPr>
          <w:rFonts w:ascii="Times New Roman" w:hAnsi="Times New Roman" w:cs="Times New Roman"/>
          <w:sz w:val="22"/>
          <w:szCs w:val="22"/>
        </w:rPr>
        <w:fldChar w:fldCharType="separate"/>
      </w:r>
      <w:r w:rsidRPr="00297663">
        <w:rPr>
          <w:rFonts w:ascii="Times New Roman" w:eastAsiaTheme="majorEastAsia" w:hAnsi="Times New Roman" w:cs="Times New Roman"/>
          <w:sz w:val="22"/>
          <w:szCs w:val="22"/>
          <w:shd w:val="pct15" w:color="auto" w:fill="FFFFFF"/>
        </w:rPr>
        <w:t>27</w:t>
      </w:r>
      <w:r w:rsidRPr="00297663">
        <w:rPr>
          <w:rFonts w:ascii="Times New Roman" w:eastAsiaTheme="majorEastAsia" w:hAnsi="Times New Roman" w:cs="Times New Roman"/>
          <w:sz w:val="22"/>
          <w:szCs w:val="22"/>
          <w:shd w:val="pct15" w:color="auto" w:fill="FFFFFF"/>
        </w:rPr>
        <w:t>，</w:t>
      </w:r>
      <w:r w:rsidRPr="00297663">
        <w:rPr>
          <w:rFonts w:ascii="Times New Roman" w:eastAsiaTheme="majorEastAsia" w:hAnsi="Times New Roman" w:cs="Times New Roman"/>
          <w:sz w:val="22"/>
          <w:szCs w:val="22"/>
          <w:shd w:val="pct15" w:color="auto" w:fill="FFFFFF"/>
        </w:rPr>
        <w:t>55b</w:t>
      </w:r>
      <w:r w:rsidRPr="00297663">
        <w:rPr>
          <w:rFonts w:ascii="Times New Roman" w:eastAsiaTheme="majorEastAsia" w:hAnsi="Times New Roman" w:cs="Times New Roman"/>
          <w:sz w:val="22"/>
          <w:szCs w:val="22"/>
          <w:shd w:val="pct15" w:color="auto" w:fill="FFFFFF"/>
        </w:rPr>
        <w:fldChar w:fldCharType="end"/>
      </w:r>
      <w:r w:rsidRPr="00297663">
        <w:rPr>
          <w:rFonts w:ascii="Times New Roman" w:eastAsiaTheme="majorEastAsia" w:hAnsi="Times New Roman" w:cs="Times New Roman"/>
          <w:sz w:val="22"/>
          <w:szCs w:val="22"/>
          <w:shd w:val="pct15" w:color="auto" w:fill="FFFFFF"/>
        </w:rPr>
        <w:t>）。卷</w:t>
      </w:r>
      <w:r w:rsidRPr="00297663">
        <w:rPr>
          <w:rFonts w:ascii="Times New Roman" w:eastAsia="SimSun" w:hAnsi="Times New Roman" w:cs="Times New Roman"/>
          <w:sz w:val="22"/>
          <w:szCs w:val="22"/>
          <w:shd w:val="pct15" w:color="auto" w:fill="FFFFFF"/>
        </w:rPr>
        <w:t>22</w:t>
      </w:r>
      <w:r w:rsidRPr="00297663">
        <w:rPr>
          <w:rFonts w:ascii="Times New Roman" w:eastAsiaTheme="majorEastAsia" w:hAnsi="Times New Roman" w:cs="Times New Roman"/>
          <w:sz w:val="22"/>
          <w:szCs w:val="22"/>
          <w:shd w:val="pct15" w:color="auto" w:fill="FFFFFF"/>
        </w:rPr>
        <w:t>（大正</w:t>
      </w:r>
      <w:r w:rsidRPr="00297663">
        <w:rPr>
          <w:rFonts w:ascii="Times New Roman" w:eastAsiaTheme="majorEastAsia" w:hAnsi="Times New Roman" w:cs="Times New Roman"/>
          <w:sz w:val="22"/>
          <w:szCs w:val="22"/>
          <w:shd w:val="pct15" w:color="auto" w:fill="FFFFFF"/>
        </w:rPr>
        <w:t>27</w:t>
      </w:r>
      <w:r w:rsidRPr="00297663">
        <w:rPr>
          <w:rFonts w:ascii="Times New Roman" w:eastAsiaTheme="majorEastAsia" w:hAnsi="Times New Roman" w:cs="Times New Roman"/>
          <w:sz w:val="22"/>
          <w:szCs w:val="22"/>
          <w:shd w:val="pct15" w:color="auto" w:fill="FFFFFF"/>
        </w:rPr>
        <w:t>，</w:t>
      </w:r>
      <w:r w:rsidRPr="00297663">
        <w:rPr>
          <w:rFonts w:ascii="Times New Roman" w:eastAsiaTheme="majorEastAsia" w:hAnsi="Times New Roman" w:cs="Times New Roman"/>
          <w:sz w:val="22"/>
          <w:szCs w:val="22"/>
          <w:shd w:val="pct15" w:color="auto" w:fill="FFFFFF"/>
        </w:rPr>
        <w:t>110a</w:t>
      </w:r>
      <w:r w:rsidRPr="00297663">
        <w:rPr>
          <w:rFonts w:ascii="Times New Roman" w:eastAsiaTheme="majorEastAsia" w:hAnsi="Times New Roman" w:cs="Times New Roman"/>
          <w:sz w:val="22"/>
          <w:szCs w:val="22"/>
          <w:shd w:val="pct15" w:color="auto" w:fill="FFFFFF"/>
        </w:rPr>
        <w:t>）。卷</w:t>
      </w:r>
      <w:r w:rsidRPr="00297663">
        <w:rPr>
          <w:rFonts w:ascii="Times New Roman" w:eastAsia="SimSun" w:hAnsi="Times New Roman" w:cs="Times New Roman"/>
          <w:sz w:val="22"/>
          <w:szCs w:val="22"/>
          <w:shd w:val="pct15" w:color="auto" w:fill="FFFFFF"/>
        </w:rPr>
        <w:t>27</w:t>
      </w:r>
      <w:r w:rsidRPr="00297663">
        <w:rPr>
          <w:rFonts w:ascii="Times New Roman" w:eastAsiaTheme="majorEastAsia" w:hAnsi="Times New Roman" w:cs="Times New Roman"/>
          <w:sz w:val="22"/>
          <w:szCs w:val="22"/>
          <w:shd w:val="pct15" w:color="auto" w:fill="FFFFFF"/>
        </w:rPr>
        <w:t>（大正</w:t>
      </w:r>
      <w:r w:rsidRPr="00297663">
        <w:rPr>
          <w:rFonts w:ascii="Times New Roman" w:eastAsiaTheme="majorEastAsia" w:hAnsi="Times New Roman" w:cs="Times New Roman"/>
          <w:sz w:val="22"/>
          <w:szCs w:val="22"/>
          <w:shd w:val="pct15" w:color="auto" w:fill="FFFFFF"/>
        </w:rPr>
        <w:t>27</w:t>
      </w:r>
      <w:r w:rsidRPr="00297663">
        <w:rPr>
          <w:rFonts w:ascii="Times New Roman" w:eastAsiaTheme="majorEastAsia" w:hAnsi="Times New Roman" w:cs="Times New Roman"/>
          <w:sz w:val="22"/>
          <w:szCs w:val="22"/>
          <w:shd w:val="pct15" w:color="auto" w:fill="FFFFFF"/>
        </w:rPr>
        <w:t>，</w:t>
      </w:r>
      <w:r w:rsidRPr="00297663">
        <w:rPr>
          <w:rFonts w:ascii="Times New Roman" w:eastAsiaTheme="majorEastAsia" w:hAnsi="Times New Roman" w:cs="Times New Roman"/>
          <w:sz w:val="22"/>
          <w:szCs w:val="22"/>
          <w:shd w:val="pct15" w:color="auto" w:fill="FFFFFF"/>
        </w:rPr>
        <w:t>140b</w:t>
      </w:r>
      <w:r w:rsidRPr="00297663">
        <w:rPr>
          <w:rFonts w:ascii="Times New Roman" w:eastAsiaTheme="majorEastAsia" w:hAnsi="Times New Roman" w:cs="Times New Roman"/>
          <w:sz w:val="22"/>
          <w:szCs w:val="22"/>
          <w:shd w:val="pct15" w:color="auto" w:fill="FFFFFF"/>
        </w:rPr>
        <w:t>）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。】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心性本淨為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煩惱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所染，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與本有清淨如來藏而為煩惱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所覆藏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，意趣非常接近，所以如來藏也就被稱為自性清淨心了。如來藏而稱為自性清淨心，與真我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與真常心思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想的合流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【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  <w:shd w:val="pct15" w:color="auto" w:fill="FFFFFF"/>
        </w:rPr>
        <w:t>拙作《如來藏之研究》第五章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  <w:shd w:val="pct15" w:color="auto" w:fill="FFFFFF"/>
        </w:rPr>
        <w:t>（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  <w:shd w:val="pct15" w:color="auto" w:fill="FFFFFF"/>
        </w:rPr>
        <w:t>p.132-p.145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  <w:shd w:val="pct15" w:color="auto" w:fill="FFFFFF"/>
        </w:rPr>
        <w:t>）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。】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論師們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是引向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心性本淨的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，說如來藏是真如的異名而色相莊嚴的如來藏我，仍在神秘、通俗的信仰中流行。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」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 xml:space="preserve"> </w:t>
      </w:r>
      <w:r w:rsidRPr="00297663">
        <w:rPr>
          <w:rFonts w:ascii="Times New Roman" w:eastAsia="SimSun" w:hAnsi="Times New Roman" w:cs="Times New Roman"/>
          <w:sz w:val="22"/>
          <w:szCs w:val="22"/>
        </w:rPr>
        <w:t xml:space="preserve"> 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 xml:space="preserve"> </w:t>
      </w:r>
    </w:p>
  </w:footnote>
  <w:footnote w:id="2">
    <w:p w:rsidR="002C687E" w:rsidRPr="00297663" w:rsidRDefault="002C687E" w:rsidP="00D204B1">
      <w:pPr>
        <w:pStyle w:val="ab"/>
        <w:ind w:left="141" w:hangingChars="64" w:hanging="141"/>
        <w:rPr>
          <w:rFonts w:ascii="Times New Roman" w:eastAsia="SimSun" w:hAnsi="Times New Roman" w:cs="Times New Roman"/>
          <w:sz w:val="22"/>
          <w:szCs w:val="22"/>
        </w:rPr>
      </w:pPr>
      <w:r w:rsidRPr="00297663">
        <w:rPr>
          <w:rStyle w:val="ad"/>
          <w:rFonts w:ascii="Times New Roman" w:eastAsiaTheme="majorEastAsia" w:hAnsi="Times New Roman" w:cs="Times New Roman"/>
          <w:sz w:val="22"/>
          <w:szCs w:val="22"/>
        </w:rPr>
        <w:footnoteRef/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 xml:space="preserve"> 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印順法師，《初期大乘佛教之起源與開展》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（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p.277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）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：</w:t>
      </w:r>
      <w:r w:rsidRPr="00297663">
        <w:rPr>
          <w:rFonts w:ascii="Times New Roman" w:eastAsia="標楷體" w:hAnsi="Times New Roman" w:cs="Times New Roman"/>
          <w:sz w:val="22"/>
          <w:szCs w:val="22"/>
        </w:rPr>
        <w:t>「『三學』中，定學名『增上心學』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（</w:t>
      </w:r>
      <w:proofErr w:type="spellStart"/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adhicitta</w:t>
      </w:r>
      <w:proofErr w:type="spellEnd"/>
      <w:r w:rsidRPr="00297663">
        <w:rPr>
          <w:rFonts w:ascii="Times New Roman" w:eastAsiaTheme="majorEastAsia" w:hAnsi="Times New Roman" w:cs="Times New Roman"/>
          <w:sz w:val="22"/>
          <w:szCs w:val="22"/>
        </w:rPr>
        <w:t>-</w:t>
      </w:r>
      <w:r w:rsidRPr="00297663">
        <w:rPr>
          <w:rFonts w:ascii="Times New Roman" w:eastAsiaTheme="majorEastAsia" w:hAnsi="Times New Roman" w:cs="Times New Roman"/>
          <w:sz w:val="22"/>
          <w:szCs w:val="22"/>
          <w:lang w:eastAsia="ja-JP"/>
        </w:rPr>
        <w:t xml:space="preserve"> </w:t>
      </w:r>
      <w:proofErr w:type="spellStart"/>
      <w:r w:rsidRPr="00297663">
        <w:rPr>
          <w:rFonts w:ascii="Times New Roman" w:eastAsia="MS Mincho" w:hAnsi="Times New Roman" w:cs="Times New Roman"/>
          <w:sz w:val="22"/>
          <w:szCs w:val="22"/>
          <w:lang w:eastAsia="ja-JP"/>
        </w:rPr>
        <w:t>ś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ikṣa</w:t>
      </w:r>
      <w:proofErr w:type="spellEnd"/>
      <w:r w:rsidRPr="00297663">
        <w:rPr>
          <w:rFonts w:ascii="Times New Roman" w:eastAsia="標楷體" w:hAnsi="Times New Roman" w:cs="Times New Roman"/>
          <w:sz w:val="22"/>
          <w:szCs w:val="22"/>
        </w:rPr>
        <w:t>）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297663">
        <w:rPr>
          <w:rFonts w:ascii="Times New Roman" w:eastAsia="標楷體" w:hAnsi="Times New Roman" w:cs="Times New Roman"/>
          <w:sz w:val="22"/>
          <w:szCs w:val="22"/>
        </w:rPr>
        <w:t>定與心有特殊意義。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在定學中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除雜染而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得內心清淨；依此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才能發慧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、發神通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。」</w:t>
      </w:r>
    </w:p>
  </w:footnote>
  <w:footnote w:id="3">
    <w:p w:rsidR="002C687E" w:rsidRPr="00297663" w:rsidRDefault="002C687E" w:rsidP="00D90E3E">
      <w:pPr>
        <w:pStyle w:val="ab"/>
        <w:rPr>
          <w:rFonts w:ascii="Times New Roman" w:eastAsiaTheme="majorEastAsia" w:hAnsi="Times New Roman" w:cs="Times New Roman"/>
          <w:sz w:val="22"/>
          <w:szCs w:val="22"/>
        </w:rPr>
      </w:pPr>
      <w:r w:rsidRPr="00297663">
        <w:rPr>
          <w:rStyle w:val="ad"/>
          <w:rFonts w:ascii="Times New Roman" w:eastAsiaTheme="majorEastAsia" w:hAnsi="Times New Roman" w:cs="Times New Roman"/>
          <w:sz w:val="22"/>
          <w:szCs w:val="22"/>
        </w:rPr>
        <w:footnoteRef/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〔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原書，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p.78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，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註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1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〕</w:t>
      </w:r>
      <w:proofErr w:type="gramEnd"/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《增支部》「三集」（南傳一七</w:t>
      </w:r>
      <w:proofErr w:type="gramStart"/>
      <w:r w:rsidRPr="00297663">
        <w:rPr>
          <w:rFonts w:ascii="新細明體" w:eastAsia="新細明體" w:hAnsi="新細明體" w:cs="新細明體" w:hint="eastAsia"/>
          <w:color w:val="000000"/>
          <w:kern w:val="0"/>
          <w:sz w:val="22"/>
          <w:szCs w:val="22"/>
        </w:rPr>
        <w:t>‧</w:t>
      </w:r>
      <w:proofErr w:type="gramEnd"/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四一六</w:t>
      </w:r>
      <w:proofErr w:type="gramStart"/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──</w:t>
      </w:r>
      <w:proofErr w:type="gramEnd"/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四二一）。</w:t>
      </w:r>
      <w:r w:rsidRPr="00297663">
        <w:rPr>
          <w:rFonts w:ascii="Times New Roman" w:eastAsia="標楷體" w:hAnsi="Times New Roman" w:cs="Times New Roman"/>
          <w:color w:val="000000"/>
          <w:kern w:val="0"/>
          <w:sz w:val="22"/>
          <w:szCs w:val="22"/>
        </w:rPr>
        <w:t>【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參考附表（一）</w:t>
      </w:r>
      <w:r w:rsidRPr="00297663">
        <w:rPr>
          <w:rFonts w:ascii="Times New Roman" w:eastAsia="標楷體" w:hAnsi="Times New Roman" w:cs="Times New Roman"/>
          <w:color w:val="000000"/>
          <w:kern w:val="0"/>
          <w:sz w:val="22"/>
          <w:szCs w:val="22"/>
        </w:rPr>
        <w:t>】</w:t>
      </w:r>
    </w:p>
  </w:footnote>
  <w:footnote w:id="4">
    <w:p w:rsidR="002C687E" w:rsidRPr="00297663" w:rsidRDefault="002C687E" w:rsidP="00500FB5">
      <w:pPr>
        <w:pStyle w:val="ab"/>
        <w:rPr>
          <w:rFonts w:ascii="Times New Roman" w:eastAsia="SimSun" w:hAnsi="Times New Roman" w:cs="Times New Roman"/>
          <w:color w:val="000000"/>
          <w:kern w:val="0"/>
          <w:sz w:val="22"/>
          <w:szCs w:val="22"/>
        </w:rPr>
      </w:pPr>
      <w:r w:rsidRPr="00297663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297663">
        <w:rPr>
          <w:rFonts w:ascii="Times New Roman" w:eastAsia="SimSun" w:hAnsi="Times New Roman" w:cs="Times New Roman"/>
          <w:sz w:val="22"/>
          <w:szCs w:val="22"/>
        </w:rPr>
        <w:t>（</w:t>
      </w:r>
      <w:r w:rsidRPr="00297663">
        <w:rPr>
          <w:rFonts w:ascii="Times New Roman" w:eastAsia="SimSun" w:hAnsi="Times New Roman" w:cs="Times New Roman"/>
          <w:sz w:val="22"/>
          <w:szCs w:val="22"/>
        </w:rPr>
        <w:t>1</w:t>
      </w:r>
      <w:r w:rsidRPr="00297663">
        <w:rPr>
          <w:rFonts w:ascii="Times New Roman" w:eastAsia="SimSun" w:hAnsi="Times New Roman" w:cs="Times New Roman"/>
          <w:sz w:val="22"/>
          <w:szCs w:val="22"/>
        </w:rPr>
        <w:t>）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《雜阿含經》卷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47</w:t>
      </w:r>
      <w:r w:rsidRPr="00297663">
        <w:rPr>
          <w:rFonts w:ascii="Times New Roman" w:eastAsia="標楷體" w:hAnsi="Times New Roman" w:cs="Times New Roman"/>
          <w:color w:val="000000"/>
          <w:kern w:val="0"/>
          <w:sz w:val="22"/>
          <w:szCs w:val="22"/>
        </w:rPr>
        <w:t>（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1246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經</w:t>
      </w:r>
      <w:r w:rsidRPr="00297663">
        <w:rPr>
          <w:rFonts w:ascii="Times New Roman" w:eastAsia="標楷體" w:hAnsi="Times New Roman" w:cs="Times New Roman"/>
          <w:color w:val="000000"/>
          <w:kern w:val="0"/>
          <w:sz w:val="22"/>
          <w:szCs w:val="22"/>
        </w:rPr>
        <w:t>）（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大正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02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341b25-342a2</w:t>
      </w:r>
      <w:r w:rsidRPr="00297663">
        <w:rPr>
          <w:rFonts w:ascii="Times New Roman" w:eastAsia="標楷體" w:hAnsi="Times New Roman" w:cs="Times New Roman"/>
          <w:color w:val="000000"/>
          <w:kern w:val="0"/>
          <w:sz w:val="22"/>
          <w:szCs w:val="22"/>
        </w:rPr>
        <w:t>）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。</w:t>
      </w:r>
      <w:r w:rsidRPr="00297663">
        <w:rPr>
          <w:rFonts w:ascii="Times New Roman" w:eastAsia="標楷體" w:hAnsi="Times New Roman" w:cs="Times New Roman"/>
          <w:color w:val="000000"/>
          <w:kern w:val="0"/>
          <w:sz w:val="22"/>
          <w:szCs w:val="22"/>
        </w:rPr>
        <w:t>【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參考附表（二）</w:t>
      </w:r>
      <w:r w:rsidRPr="00297663">
        <w:rPr>
          <w:rFonts w:ascii="Times New Roman" w:eastAsia="標楷體" w:hAnsi="Times New Roman" w:cs="Times New Roman"/>
          <w:color w:val="000000"/>
          <w:kern w:val="0"/>
          <w:sz w:val="22"/>
          <w:szCs w:val="22"/>
        </w:rPr>
        <w:t>】</w:t>
      </w:r>
    </w:p>
    <w:p w:rsidR="002C687E" w:rsidRPr="00297663" w:rsidRDefault="002C687E" w:rsidP="00BA28DA">
      <w:pPr>
        <w:pStyle w:val="ab"/>
        <w:ind w:leftChars="59" w:left="707" w:hangingChars="257" w:hanging="565"/>
        <w:rPr>
          <w:rFonts w:ascii="Times New Roman" w:eastAsia="SimSun" w:hAnsi="Times New Roman" w:cs="Times New Roman"/>
          <w:sz w:val="22"/>
          <w:szCs w:val="22"/>
        </w:rPr>
      </w:pPr>
      <w:r w:rsidRPr="00297663">
        <w:rPr>
          <w:rFonts w:ascii="Times New Roman" w:eastAsia="SimSun" w:hAnsi="Times New Roman" w:cs="Times New Roman"/>
          <w:sz w:val="22"/>
          <w:szCs w:val="22"/>
        </w:rPr>
        <w:t>（</w:t>
      </w:r>
      <w:r w:rsidRPr="00297663">
        <w:rPr>
          <w:rFonts w:ascii="Times New Roman" w:eastAsia="SimSun" w:hAnsi="Times New Roman" w:cs="Times New Roman"/>
          <w:sz w:val="22"/>
          <w:szCs w:val="22"/>
        </w:rPr>
        <w:t>2</w:t>
      </w:r>
      <w:r w:rsidRPr="00297663">
        <w:rPr>
          <w:rFonts w:ascii="Times New Roman" w:eastAsia="SimSun" w:hAnsi="Times New Roman" w:cs="Times New Roman"/>
          <w:sz w:val="22"/>
          <w:szCs w:val="22"/>
        </w:rPr>
        <w:t>）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印順法師，《初期大乘佛教之起源與開展》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(p.27</w:t>
      </w:r>
      <w:r w:rsidRPr="00297663">
        <w:rPr>
          <w:rFonts w:ascii="Times New Roman" w:eastAsia="SimSun" w:hAnsi="Times New Roman" w:cs="Times New Roman"/>
          <w:sz w:val="22"/>
          <w:szCs w:val="22"/>
        </w:rPr>
        <w:t>6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)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：</w:t>
      </w:r>
      <w:r w:rsidRPr="00297663">
        <w:rPr>
          <w:rFonts w:ascii="Times New Roman" w:eastAsia="標楷體" w:hAnsi="Times New Roman" w:cs="Times New Roman"/>
          <w:sz w:val="22"/>
          <w:szCs w:val="22"/>
        </w:rPr>
        <w:t>「這比喻『增上心學』的，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先除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三惡業；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次除三惡尋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；再去三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細尋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；再去善法尋；最後心極光淨，三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摩地寂靜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微妙，得六通自在。在這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鍊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金喻中，金礦的金質，本來是純淨的，只是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參雜了些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雜質。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鍊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金，就是除去附著於金的雜質，顯出金的本質，輕輭、光澤、屈伸如意。依譬喻來解說，修心而達到清淨微妙、六通自在，也只是心本性的顯現。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」</w:t>
      </w:r>
      <w:r w:rsidRPr="00297663">
        <w:rPr>
          <w:rFonts w:ascii="Times New Roman" w:eastAsia="SimSun" w:hAnsi="Times New Roman" w:cs="Times New Roman"/>
          <w:sz w:val="22"/>
          <w:szCs w:val="22"/>
        </w:rPr>
        <w:t xml:space="preserve"> </w:t>
      </w:r>
    </w:p>
  </w:footnote>
  <w:footnote w:id="5">
    <w:p w:rsidR="002C687E" w:rsidRPr="00297663" w:rsidRDefault="002C687E" w:rsidP="005D193C">
      <w:pPr>
        <w:pStyle w:val="ab"/>
        <w:ind w:left="565" w:hangingChars="257" w:hanging="565"/>
        <w:rPr>
          <w:rFonts w:ascii="Times New Roman" w:eastAsia="SimSun" w:hAnsi="Times New Roman" w:cs="Times New Roman"/>
          <w:color w:val="000000"/>
          <w:kern w:val="0"/>
          <w:sz w:val="22"/>
          <w:szCs w:val="22"/>
        </w:rPr>
      </w:pPr>
      <w:r w:rsidRPr="00297663">
        <w:rPr>
          <w:rStyle w:val="ad"/>
          <w:rFonts w:ascii="Times New Roman" w:eastAsiaTheme="majorEastAsia" w:hAnsi="Times New Roman" w:cs="Times New Roman"/>
          <w:sz w:val="22"/>
          <w:szCs w:val="22"/>
        </w:rPr>
        <w:footnoteRef/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〔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原書，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p.78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，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註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2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〕</w:t>
      </w:r>
      <w:proofErr w:type="gramEnd"/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《雜阿含經》卷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47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（大正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2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，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342a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）。</w:t>
      </w:r>
      <w:r w:rsidRPr="00297663">
        <w:rPr>
          <w:rFonts w:ascii="Times New Roman" w:eastAsia="標楷體" w:hAnsi="Times New Roman" w:cs="Times New Roman"/>
          <w:color w:val="000000"/>
          <w:kern w:val="0"/>
          <w:sz w:val="22"/>
          <w:szCs w:val="22"/>
        </w:rPr>
        <w:t>【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參考附表（三）</w:t>
      </w:r>
      <w:r w:rsidRPr="00297663">
        <w:rPr>
          <w:rFonts w:ascii="Times New Roman" w:eastAsia="標楷體" w:hAnsi="Times New Roman" w:cs="Times New Roman"/>
          <w:color w:val="000000"/>
          <w:kern w:val="0"/>
          <w:sz w:val="22"/>
          <w:szCs w:val="22"/>
        </w:rPr>
        <w:t>】</w:t>
      </w:r>
    </w:p>
    <w:p w:rsidR="002C687E" w:rsidRPr="00297663" w:rsidRDefault="002C687E" w:rsidP="00C24DD6">
      <w:pPr>
        <w:pStyle w:val="ab"/>
        <w:ind w:leftChars="59" w:left="564" w:hangingChars="192" w:hanging="422"/>
        <w:rPr>
          <w:rFonts w:ascii="Times New Roman" w:eastAsia="SimSun" w:hAnsi="Times New Roman" w:cs="Times New Roman"/>
          <w:color w:val="000000"/>
          <w:kern w:val="0"/>
          <w:sz w:val="22"/>
          <w:szCs w:val="22"/>
        </w:rPr>
      </w:pP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《增支部》「三集」（南傳一七</w:t>
      </w:r>
      <w:proofErr w:type="gramStart"/>
      <w:r w:rsidRPr="00297663">
        <w:rPr>
          <w:rFonts w:ascii="新細明體" w:eastAsia="新細明體" w:hAnsi="新細明體" w:cs="新細明體" w:hint="eastAsia"/>
          <w:color w:val="000000"/>
          <w:kern w:val="0"/>
          <w:sz w:val="22"/>
          <w:szCs w:val="22"/>
        </w:rPr>
        <w:t>‧</w:t>
      </w:r>
      <w:proofErr w:type="gramEnd"/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四二一</w:t>
      </w:r>
      <w:proofErr w:type="gramStart"/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──</w:t>
      </w:r>
      <w:proofErr w:type="gramEnd"/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四二四）。</w:t>
      </w:r>
    </w:p>
  </w:footnote>
  <w:footnote w:id="6">
    <w:p w:rsidR="002C687E" w:rsidRPr="00297663" w:rsidRDefault="002C687E" w:rsidP="005D193C">
      <w:pPr>
        <w:pStyle w:val="ab"/>
        <w:ind w:left="565" w:hangingChars="257" w:hanging="565"/>
        <w:rPr>
          <w:rFonts w:ascii="Times New Roman" w:eastAsia="SimSun" w:hAnsi="Times New Roman" w:cs="Times New Roman"/>
          <w:color w:val="000000"/>
          <w:kern w:val="0"/>
          <w:sz w:val="22"/>
          <w:szCs w:val="22"/>
        </w:rPr>
      </w:pPr>
      <w:r w:rsidRPr="00297663">
        <w:rPr>
          <w:rStyle w:val="ad"/>
          <w:rFonts w:ascii="Times New Roman" w:eastAsiaTheme="majorEastAsia" w:hAnsi="Times New Roman" w:cs="Times New Roman"/>
          <w:sz w:val="22"/>
          <w:szCs w:val="22"/>
        </w:rPr>
        <w:footnoteRef/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〔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原書，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p.78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，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註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3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〕</w:t>
      </w:r>
      <w:proofErr w:type="gramEnd"/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《增支部》「五集」（南傳一九</w:t>
      </w:r>
      <w:proofErr w:type="gramStart"/>
      <w:r w:rsidRPr="00297663">
        <w:rPr>
          <w:rFonts w:ascii="新細明體" w:eastAsia="新細明體" w:hAnsi="新細明體" w:cs="新細明體" w:hint="eastAsia"/>
          <w:color w:val="000000"/>
          <w:kern w:val="0"/>
          <w:sz w:val="22"/>
          <w:szCs w:val="22"/>
        </w:rPr>
        <w:t>‧</w:t>
      </w:r>
      <w:proofErr w:type="gramEnd"/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二二</w:t>
      </w:r>
      <w:proofErr w:type="gramStart"/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──</w:t>
      </w:r>
      <w:proofErr w:type="gramEnd"/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二六）。</w:t>
      </w:r>
      <w:r w:rsidRPr="00297663">
        <w:rPr>
          <w:rFonts w:ascii="Times New Roman" w:eastAsia="標楷體" w:hAnsi="Times New Roman" w:cs="Times New Roman"/>
          <w:color w:val="000000"/>
          <w:kern w:val="0"/>
          <w:sz w:val="22"/>
          <w:szCs w:val="22"/>
        </w:rPr>
        <w:t>【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參考附表（四）</w:t>
      </w:r>
      <w:r w:rsidRPr="00297663">
        <w:rPr>
          <w:rFonts w:ascii="Times New Roman" w:eastAsia="標楷體" w:hAnsi="Times New Roman" w:cs="Times New Roman"/>
          <w:color w:val="000000"/>
          <w:kern w:val="0"/>
          <w:sz w:val="22"/>
          <w:szCs w:val="22"/>
        </w:rPr>
        <w:t>】</w:t>
      </w:r>
    </w:p>
    <w:p w:rsidR="002C687E" w:rsidRPr="00297663" w:rsidRDefault="002C687E" w:rsidP="002740DB">
      <w:pPr>
        <w:pStyle w:val="ab"/>
        <w:ind w:leftChars="59" w:left="564" w:hangingChars="192" w:hanging="422"/>
        <w:rPr>
          <w:rFonts w:ascii="Times New Roman" w:eastAsia="SimSun" w:hAnsi="Times New Roman" w:cs="Times New Roman"/>
          <w:color w:val="000000"/>
          <w:kern w:val="0"/>
          <w:sz w:val="22"/>
          <w:szCs w:val="22"/>
        </w:rPr>
      </w:pP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《相應部》「</w:t>
      </w:r>
      <w:proofErr w:type="gramStart"/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覺支相應</w:t>
      </w:r>
      <w:proofErr w:type="gramEnd"/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」（南傳一六上</w:t>
      </w:r>
      <w:proofErr w:type="gramStart"/>
      <w:r w:rsidRPr="00297663">
        <w:rPr>
          <w:rFonts w:ascii="新細明體" w:eastAsia="新細明體" w:hAnsi="新細明體" w:cs="新細明體" w:hint="eastAsia"/>
          <w:color w:val="000000"/>
          <w:kern w:val="0"/>
          <w:sz w:val="22"/>
          <w:szCs w:val="22"/>
        </w:rPr>
        <w:t>‧</w:t>
      </w:r>
      <w:proofErr w:type="gramEnd"/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二八五</w:t>
      </w:r>
      <w:proofErr w:type="gramStart"/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──</w:t>
      </w:r>
      <w:proofErr w:type="gramEnd"/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二八七）。</w:t>
      </w:r>
      <w:r w:rsidRPr="00297663">
        <w:rPr>
          <w:rFonts w:ascii="Times New Roman" w:eastAsia="標楷體" w:hAnsi="Times New Roman" w:cs="Times New Roman"/>
          <w:color w:val="000000"/>
          <w:kern w:val="0"/>
          <w:sz w:val="22"/>
          <w:szCs w:val="22"/>
        </w:rPr>
        <w:t>【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參考附表（五）</w:t>
      </w:r>
      <w:r w:rsidRPr="00297663">
        <w:rPr>
          <w:rFonts w:ascii="Times New Roman" w:eastAsia="標楷體" w:hAnsi="Times New Roman" w:cs="Times New Roman"/>
          <w:color w:val="000000"/>
          <w:kern w:val="0"/>
          <w:sz w:val="22"/>
          <w:szCs w:val="22"/>
        </w:rPr>
        <w:t>】</w:t>
      </w:r>
    </w:p>
  </w:footnote>
  <w:footnote w:id="7">
    <w:p w:rsidR="002C687E" w:rsidRPr="00297663" w:rsidRDefault="002C687E" w:rsidP="002740DB">
      <w:pPr>
        <w:pStyle w:val="ab"/>
        <w:ind w:left="565" w:hangingChars="257" w:hanging="565"/>
        <w:rPr>
          <w:rFonts w:ascii="Times New Roman" w:eastAsia="SimSun" w:hAnsi="Times New Roman" w:cs="Times New Roman"/>
          <w:color w:val="000000"/>
          <w:kern w:val="0"/>
          <w:sz w:val="22"/>
          <w:szCs w:val="22"/>
        </w:rPr>
      </w:pPr>
      <w:r w:rsidRPr="00297663">
        <w:rPr>
          <w:rStyle w:val="ad"/>
          <w:rFonts w:ascii="Times New Roman" w:eastAsiaTheme="majorEastAsia" w:hAnsi="Times New Roman" w:cs="Times New Roman"/>
          <w:sz w:val="22"/>
          <w:szCs w:val="22"/>
        </w:rPr>
        <w:footnoteRef/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〔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原書，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p.78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，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註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4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〕</w:t>
      </w:r>
      <w:proofErr w:type="gramEnd"/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《增支部》「五集」（南傳一九</w:t>
      </w:r>
      <w:proofErr w:type="gramStart"/>
      <w:r w:rsidRPr="00297663">
        <w:rPr>
          <w:rFonts w:ascii="新細明體" w:eastAsia="新細明體" w:hAnsi="新細明體" w:cs="新細明體" w:hint="eastAsia"/>
          <w:color w:val="000000"/>
          <w:kern w:val="0"/>
          <w:sz w:val="22"/>
          <w:szCs w:val="22"/>
        </w:rPr>
        <w:t>‧</w:t>
      </w:r>
      <w:proofErr w:type="gramEnd"/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三二０</w:t>
      </w:r>
      <w:proofErr w:type="gramStart"/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──</w:t>
      </w:r>
      <w:proofErr w:type="gramEnd"/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三二七）。</w:t>
      </w:r>
      <w:r w:rsidRPr="00297663">
        <w:rPr>
          <w:rFonts w:ascii="Times New Roman" w:eastAsia="標楷體" w:hAnsi="Times New Roman" w:cs="Times New Roman"/>
          <w:color w:val="000000"/>
          <w:kern w:val="0"/>
          <w:sz w:val="22"/>
          <w:szCs w:val="22"/>
        </w:rPr>
        <w:t>【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參考附表（六）</w:t>
      </w:r>
      <w:r w:rsidRPr="00297663">
        <w:rPr>
          <w:rFonts w:ascii="Times New Roman" w:eastAsia="標楷體" w:hAnsi="Times New Roman" w:cs="Times New Roman"/>
          <w:color w:val="000000"/>
          <w:kern w:val="0"/>
          <w:sz w:val="22"/>
          <w:szCs w:val="22"/>
        </w:rPr>
        <w:t>】</w:t>
      </w:r>
    </w:p>
    <w:p w:rsidR="002C687E" w:rsidRPr="00297663" w:rsidRDefault="002C687E" w:rsidP="002740DB">
      <w:pPr>
        <w:pStyle w:val="ab"/>
        <w:ind w:leftChars="59" w:left="564" w:hangingChars="192" w:hanging="422"/>
        <w:rPr>
          <w:rFonts w:ascii="Times New Roman" w:eastAsia="SimSun" w:hAnsi="Times New Roman" w:cs="Times New Roman"/>
          <w:color w:val="000000"/>
          <w:kern w:val="0"/>
          <w:sz w:val="22"/>
          <w:szCs w:val="22"/>
        </w:rPr>
      </w:pP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《相應部》「</w:t>
      </w:r>
      <w:proofErr w:type="gramStart"/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覺支相應</w:t>
      </w:r>
      <w:proofErr w:type="gramEnd"/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」（南傳一六上</w:t>
      </w:r>
      <w:proofErr w:type="gramStart"/>
      <w:r w:rsidRPr="00297663">
        <w:rPr>
          <w:rFonts w:ascii="新細明體" w:eastAsia="新細明體" w:hAnsi="新細明體" w:cs="新細明體" w:hint="eastAsia"/>
          <w:color w:val="000000"/>
          <w:kern w:val="0"/>
          <w:sz w:val="22"/>
          <w:szCs w:val="22"/>
        </w:rPr>
        <w:t>‧</w:t>
      </w:r>
      <w:proofErr w:type="gramEnd"/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三二四</w:t>
      </w:r>
      <w:proofErr w:type="gramStart"/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──</w:t>
      </w:r>
      <w:proofErr w:type="gramEnd"/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三三一）。</w:t>
      </w:r>
      <w:r w:rsidRPr="00297663">
        <w:rPr>
          <w:rFonts w:ascii="Times New Roman" w:eastAsia="標楷體" w:hAnsi="Times New Roman" w:cs="Times New Roman"/>
          <w:color w:val="000000"/>
          <w:kern w:val="0"/>
          <w:sz w:val="22"/>
          <w:szCs w:val="22"/>
        </w:rPr>
        <w:t>【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參考附表（七）</w:t>
      </w:r>
      <w:r w:rsidRPr="00297663">
        <w:rPr>
          <w:rFonts w:ascii="Times New Roman" w:eastAsia="標楷體" w:hAnsi="Times New Roman" w:cs="Times New Roman"/>
          <w:color w:val="000000"/>
          <w:kern w:val="0"/>
          <w:sz w:val="22"/>
          <w:szCs w:val="22"/>
        </w:rPr>
        <w:t>】</w:t>
      </w:r>
      <w:r w:rsidRPr="00297663">
        <w:rPr>
          <w:rFonts w:ascii="Times New Roman" w:eastAsia="SimSun" w:hAnsi="Times New Roman" w:cs="Times New Roman"/>
          <w:color w:val="000000"/>
          <w:kern w:val="0"/>
          <w:sz w:val="22"/>
          <w:szCs w:val="22"/>
        </w:rPr>
        <w:t xml:space="preserve"> </w:t>
      </w:r>
    </w:p>
  </w:footnote>
  <w:footnote w:id="8">
    <w:p w:rsidR="002C687E" w:rsidRPr="00297663" w:rsidRDefault="002C687E">
      <w:pPr>
        <w:pStyle w:val="ab"/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</w:pPr>
      <w:r w:rsidRPr="00297663">
        <w:rPr>
          <w:rStyle w:val="ad"/>
          <w:rFonts w:ascii="Times New Roman" w:eastAsiaTheme="majorEastAsia" w:hAnsi="Times New Roman" w:cs="Times New Roman"/>
          <w:sz w:val="22"/>
          <w:szCs w:val="22"/>
        </w:rPr>
        <w:footnoteRef/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1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）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〔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原書，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p.78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，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註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5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〕</w:t>
      </w:r>
      <w:proofErr w:type="gramEnd"/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《增支部》「三集」（南傳一七</w:t>
      </w:r>
      <w:proofErr w:type="gramStart"/>
      <w:r w:rsidRPr="00297663">
        <w:rPr>
          <w:rFonts w:ascii="新細明體" w:eastAsia="新細明體" w:hAnsi="新細明體" w:cs="新細明體" w:hint="eastAsia"/>
          <w:color w:val="000000"/>
          <w:kern w:val="0"/>
          <w:sz w:val="22"/>
          <w:szCs w:val="22"/>
        </w:rPr>
        <w:t>‧</w:t>
      </w:r>
      <w:proofErr w:type="gramEnd"/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三三六</w:t>
      </w:r>
      <w:proofErr w:type="gramStart"/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──</w:t>
      </w:r>
      <w:proofErr w:type="gramEnd"/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三四一）。</w:t>
      </w:r>
    </w:p>
    <w:p w:rsidR="002C687E" w:rsidRPr="00297663" w:rsidRDefault="002C687E" w:rsidP="00AF2547">
      <w:pPr>
        <w:pStyle w:val="ab"/>
        <w:rPr>
          <w:rFonts w:ascii="Times New Roman" w:eastAsia="SimSun" w:hAnsi="Times New Roman" w:cs="Times New Roman"/>
          <w:sz w:val="22"/>
          <w:szCs w:val="22"/>
        </w:rPr>
      </w:pPr>
      <w:r w:rsidRPr="00297663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2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）《增支部經典》卷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3</w:t>
      </w:r>
      <w:proofErr w:type="gramStart"/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（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N19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293a7</w:t>
      </w:r>
      <w:r w:rsidRPr="00297663">
        <w:rPr>
          <w:rFonts w:ascii="Times New Roman" w:eastAsiaTheme="majorEastAsia" w:hAnsi="Times New Roman" w:cs="Times New Roman"/>
          <w:sz w:val="22"/>
          <w:szCs w:val="22"/>
          <w:lang w:eastAsia="zh-CN"/>
        </w:rPr>
        <w:t>-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298a11//PTS.A.1.206</w:t>
      </w:r>
      <w:r w:rsidRPr="00297663">
        <w:rPr>
          <w:rFonts w:ascii="Times New Roman" w:eastAsiaTheme="majorEastAsia" w:hAnsi="Times New Roman" w:cs="Times New Roman"/>
          <w:sz w:val="22"/>
          <w:szCs w:val="22"/>
          <w:lang w:eastAsia="zh-CN"/>
        </w:rPr>
        <w:t>-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211</w:t>
      </w:r>
      <w:proofErr w:type="gramStart"/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）</w:t>
      </w:r>
      <w:proofErr w:type="gramEnd"/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。</w:t>
      </w:r>
      <w:r w:rsidRPr="00297663">
        <w:rPr>
          <w:rFonts w:ascii="Times New Roman" w:eastAsia="標楷體" w:hAnsi="Times New Roman" w:cs="Times New Roman"/>
          <w:color w:val="000000"/>
          <w:kern w:val="0"/>
          <w:sz w:val="22"/>
          <w:szCs w:val="22"/>
        </w:rPr>
        <w:t>【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參考附表（八）</w:t>
      </w:r>
      <w:r w:rsidRPr="00297663">
        <w:rPr>
          <w:rFonts w:ascii="Times New Roman" w:eastAsia="標楷體" w:hAnsi="Times New Roman" w:cs="Times New Roman"/>
          <w:color w:val="000000"/>
          <w:kern w:val="0"/>
          <w:sz w:val="22"/>
          <w:szCs w:val="22"/>
        </w:rPr>
        <w:t>】</w:t>
      </w:r>
    </w:p>
    <w:p w:rsidR="002C687E" w:rsidRPr="00297663" w:rsidRDefault="002C687E" w:rsidP="00AF2547">
      <w:pPr>
        <w:pStyle w:val="ab"/>
        <w:rPr>
          <w:rFonts w:ascii="Times New Roman" w:eastAsiaTheme="majorEastAsia" w:hAnsi="Times New Roman" w:cs="Times New Roman"/>
          <w:sz w:val="22"/>
          <w:szCs w:val="22"/>
        </w:rPr>
      </w:pPr>
      <w:r w:rsidRPr="00297663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3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）印順法師，《初期大乘佛教之起源與開展》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（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p.276-p.277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）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：</w:t>
      </w:r>
    </w:p>
    <w:p w:rsidR="002C687E" w:rsidRPr="00297663" w:rsidRDefault="002C687E" w:rsidP="00BA28DA">
      <w:pPr>
        <w:pStyle w:val="ab"/>
        <w:ind w:leftChars="236" w:left="566"/>
        <w:rPr>
          <w:rFonts w:ascii="Times New Roman" w:eastAsia="SimSun" w:hAnsi="Times New Roman" w:cs="Times New Roman"/>
          <w:sz w:val="22"/>
          <w:szCs w:val="22"/>
        </w:rPr>
      </w:pP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雜染心由修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治而清淨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，《增支部》「三集」（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70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經），</w:t>
      </w:r>
      <w:r w:rsidRPr="00297663">
        <w:rPr>
          <w:rFonts w:ascii="Times New Roman" w:eastAsia="標楷體" w:hAnsi="Times New Roman" w:cs="Times New Roman"/>
          <w:sz w:val="22"/>
          <w:szCs w:val="22"/>
        </w:rPr>
        <w:t>與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《中阿含經》《持齋經》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同本，說到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修「如來隨念」、「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法隨念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」、「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僧隨念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」、「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戒隨念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」、「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天隨念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」，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心斷雜染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而得清淨，舉了「洗頭」、「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洗身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」、「洗衣」、「拂去鏡面灰塵」、「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鍊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金」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——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五喻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【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  <w:shd w:val="pct15" w:color="auto" w:fill="FFFFFF"/>
        </w:rPr>
        <w:t>《增支部》「三集」（南傳一七</w:t>
      </w:r>
      <w:proofErr w:type="gramStart"/>
      <w:r w:rsidRPr="00297663">
        <w:rPr>
          <w:rFonts w:ascii="新細明體" w:eastAsia="新細明體" w:hAnsi="新細明體" w:cs="新細明體" w:hint="eastAsia"/>
          <w:sz w:val="22"/>
          <w:szCs w:val="22"/>
          <w:shd w:val="pct15" w:color="auto" w:fill="FFFFFF"/>
        </w:rPr>
        <w:t>‧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  <w:shd w:val="pct15" w:color="auto" w:fill="FFFFFF"/>
        </w:rPr>
        <w:t>三三六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  <w:shd w:val="pct15" w:color="auto" w:fill="FFFFFF"/>
        </w:rPr>
        <w:t>──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  <w:shd w:val="pct15" w:color="auto" w:fill="FFFFFF"/>
        </w:rPr>
        <w:t>三四二）。《中阿含經》卷</w:t>
      </w:r>
      <w:r w:rsidRPr="00297663">
        <w:rPr>
          <w:rFonts w:ascii="Times New Roman" w:eastAsiaTheme="majorEastAsia" w:hAnsi="Times New Roman" w:cs="Times New Roman"/>
          <w:sz w:val="22"/>
          <w:szCs w:val="22"/>
          <w:shd w:val="pct15" w:color="auto" w:fill="FFFFFF"/>
        </w:rPr>
        <w:t>55</w:t>
      </w:r>
      <w:r w:rsidRPr="00297663">
        <w:rPr>
          <w:rFonts w:ascii="Times New Roman" w:eastAsiaTheme="majorEastAsia" w:hAnsi="Times New Roman" w:cs="Times New Roman"/>
          <w:sz w:val="22"/>
          <w:szCs w:val="22"/>
          <w:shd w:val="pct15" w:color="auto" w:fill="FFFFFF"/>
        </w:rPr>
        <w:t>《持齋經》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  <w:shd w:val="pct15" w:color="auto" w:fill="FFFFFF"/>
        </w:rPr>
        <w:t>（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  <w:shd w:val="pct15" w:color="auto" w:fill="FFFFFF"/>
        </w:rPr>
        <w:t>大正</w:t>
      </w:r>
      <w:r w:rsidRPr="00297663">
        <w:rPr>
          <w:rFonts w:ascii="Times New Roman" w:eastAsiaTheme="majorEastAsia" w:hAnsi="Times New Roman" w:cs="Times New Roman"/>
          <w:sz w:val="22"/>
          <w:szCs w:val="22"/>
          <w:shd w:val="pct15" w:color="auto" w:fill="FFFFFF"/>
        </w:rPr>
        <w:t>1</w:t>
      </w:r>
      <w:proofErr w:type="gramStart"/>
      <w:r w:rsidRPr="00297663">
        <w:rPr>
          <w:rFonts w:ascii="新細明體" w:eastAsia="新細明體" w:hAnsi="新細明體" w:cs="新細明體" w:hint="eastAsia"/>
          <w:sz w:val="22"/>
          <w:szCs w:val="22"/>
          <w:shd w:val="pct15" w:color="auto" w:fill="FFFFFF"/>
        </w:rPr>
        <w:t>‧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  <w:shd w:val="pct15" w:color="auto" w:fill="FFFFFF"/>
        </w:rPr>
        <w:t>771a-772b)</w:t>
      </w:r>
      <w:r w:rsidRPr="00297663">
        <w:rPr>
          <w:rFonts w:ascii="Times New Roman" w:eastAsiaTheme="majorEastAsia" w:hAnsi="Times New Roman" w:cs="Times New Roman"/>
          <w:sz w:val="22"/>
          <w:szCs w:val="22"/>
          <w:shd w:val="pct15" w:color="auto" w:fill="FFFFFF"/>
        </w:rPr>
        <w:t>。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】</w:t>
      </w:r>
      <w:r w:rsidRPr="00297663">
        <w:rPr>
          <w:rFonts w:ascii="Times New Roman" w:eastAsia="標楷體" w:hAnsi="Times New Roman" w:cs="Times New Roman"/>
          <w:sz w:val="22"/>
          <w:szCs w:val="22"/>
        </w:rPr>
        <w:t>這一思想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，《增支部》</w:t>
      </w:r>
      <w:r w:rsidRPr="00297663">
        <w:rPr>
          <w:rFonts w:ascii="Times New Roman" w:eastAsia="標楷體" w:hAnsi="Times New Roman" w:cs="Times New Roman"/>
          <w:sz w:val="22"/>
          <w:szCs w:val="22"/>
        </w:rPr>
        <w:t>大大的發展。「一集」第三品、一經起，到第六品、二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經止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，都以『修心』為主題。心的修、修顯、修多所作；心的調、守、護、防；心的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謬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向與正向；心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的雜染與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清淨；以水來比喻心的濁與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不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濁；以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栴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檀來比喻修心的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調柔堪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用；心的容易迴轉；心的極光淨為客隨煩惱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所雜染，離客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隨煩惱而心得解脫。</w:t>
      </w:r>
    </w:p>
  </w:footnote>
  <w:footnote w:id="9">
    <w:p w:rsidR="002C687E" w:rsidRPr="00297663" w:rsidRDefault="002C687E" w:rsidP="00F472ED">
      <w:pPr>
        <w:pStyle w:val="ab"/>
        <w:ind w:left="284" w:hangingChars="129" w:hanging="284"/>
        <w:rPr>
          <w:rFonts w:ascii="Times New Roman" w:eastAsia="SimSun" w:hAnsi="Times New Roman" w:cs="Times New Roman"/>
          <w:sz w:val="22"/>
          <w:szCs w:val="22"/>
        </w:rPr>
      </w:pPr>
      <w:r w:rsidRPr="00297663">
        <w:rPr>
          <w:rStyle w:val="ad"/>
          <w:rFonts w:ascii="Times New Roman" w:eastAsiaTheme="majorEastAsia" w:hAnsi="Times New Roman" w:cs="Times New Roman"/>
          <w:sz w:val="22"/>
          <w:szCs w:val="22"/>
        </w:rPr>
        <w:footnoteRef/>
      </w:r>
      <w:r w:rsidRPr="00297663">
        <w:rPr>
          <w:rFonts w:ascii="Times New Roman" w:eastAsia="SimSun" w:hAnsi="Times New Roman" w:cs="Times New Roman"/>
          <w:sz w:val="22"/>
          <w:szCs w:val="22"/>
        </w:rPr>
        <w:t xml:space="preserve"> 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印順法師，《華雨集第三冊》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（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p.147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）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：「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從煉金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、洗衣、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磨鏡等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譬喻，說明修定而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得心淨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，也就稱『</w:t>
      </w:r>
      <w:r w:rsidRPr="00297663">
        <w:rPr>
          <w:rFonts w:ascii="Times New Roman" w:eastAsia="標楷體" w:hAnsi="Times New Roman" w:cs="Times New Roman"/>
          <w:b/>
          <w:sz w:val="22"/>
          <w:szCs w:val="22"/>
        </w:rPr>
        <w:t>定</w:t>
      </w:r>
      <w:r w:rsidRPr="00297663">
        <w:rPr>
          <w:rFonts w:ascii="Times New Roman" w:eastAsia="標楷體" w:hAnsi="Times New Roman" w:cs="Times New Roman"/>
          <w:sz w:val="22"/>
          <w:szCs w:val="22"/>
        </w:rPr>
        <w:t>』為『</w:t>
      </w:r>
      <w:r w:rsidRPr="00297663">
        <w:rPr>
          <w:rFonts w:ascii="Times New Roman" w:eastAsia="標楷體" w:hAnsi="Times New Roman" w:cs="Times New Roman"/>
          <w:b/>
          <w:sz w:val="22"/>
          <w:szCs w:val="22"/>
        </w:rPr>
        <w:t>心</w:t>
      </w:r>
      <w:r w:rsidRPr="00297663">
        <w:rPr>
          <w:rFonts w:ascii="Times New Roman" w:eastAsia="標楷體" w:hAnsi="Times New Roman" w:cs="Times New Roman"/>
          <w:sz w:val="22"/>
          <w:szCs w:val="22"/>
        </w:rPr>
        <w:t>』。這種種修定的比喻，引出一項思想，對發展中的佛法，有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極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廣大而深遠的影響，那就是『</w:t>
      </w:r>
      <w:proofErr w:type="gramStart"/>
      <w:r w:rsidRPr="00297663">
        <w:rPr>
          <w:rFonts w:ascii="Times New Roman" w:eastAsia="標楷體" w:hAnsi="Times New Roman" w:cs="Times New Roman"/>
          <w:b/>
          <w:sz w:val="22"/>
          <w:szCs w:val="22"/>
        </w:rPr>
        <w:t>心性本淨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』說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。」</w:t>
      </w:r>
    </w:p>
  </w:footnote>
  <w:footnote w:id="10">
    <w:p w:rsidR="002C687E" w:rsidRPr="00297663" w:rsidRDefault="002C687E" w:rsidP="00EE4000">
      <w:pPr>
        <w:pStyle w:val="ab"/>
        <w:ind w:left="284" w:hangingChars="129" w:hanging="284"/>
        <w:rPr>
          <w:rFonts w:ascii="Times New Roman" w:eastAsiaTheme="majorEastAsia" w:hAnsi="Times New Roman" w:cs="Times New Roman"/>
          <w:sz w:val="22"/>
          <w:szCs w:val="22"/>
        </w:rPr>
      </w:pPr>
      <w:r w:rsidRPr="00297663">
        <w:rPr>
          <w:rStyle w:val="ad"/>
          <w:rFonts w:ascii="Times New Roman" w:eastAsiaTheme="majorEastAsia" w:hAnsi="Times New Roman" w:cs="Times New Roman"/>
          <w:sz w:val="22"/>
          <w:szCs w:val="22"/>
        </w:rPr>
        <w:footnoteRef/>
      </w:r>
      <w:r w:rsidRPr="00297663">
        <w:rPr>
          <w:rFonts w:ascii="Times New Roman" w:eastAsia="SimSun" w:hAnsi="Times New Roman" w:cs="Times New Roman"/>
          <w:sz w:val="22"/>
          <w:szCs w:val="22"/>
        </w:rPr>
        <w:t xml:space="preserve"> 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印順法師，《初期大乘佛教之起源與開展》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（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p.277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）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：「</w:t>
      </w:r>
      <w:r w:rsidRPr="00297663">
        <w:rPr>
          <w:rFonts w:ascii="Times New Roman" w:eastAsia="標楷體" w:hAnsi="Times New Roman" w:cs="Times New Roman"/>
          <w:sz w:val="22"/>
          <w:szCs w:val="22"/>
        </w:rPr>
        <w:t>依此說，心雖為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客塵煩惱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所染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汙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，而心卻是與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客塵煩惱相離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的，也就是『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心性本淨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』的。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《增支部》</w:t>
      </w:r>
      <w:r w:rsidRPr="00297663">
        <w:rPr>
          <w:rFonts w:ascii="Times New Roman" w:eastAsia="標楷體" w:hAnsi="Times New Roman" w:cs="Times New Roman"/>
          <w:sz w:val="22"/>
          <w:szCs w:val="22"/>
        </w:rPr>
        <w:t>沒有說『本性』，但說『心極光淨』，而意義完全一樣。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」</w:t>
      </w:r>
    </w:p>
  </w:footnote>
  <w:footnote w:id="11">
    <w:p w:rsidR="002C687E" w:rsidRPr="00297663" w:rsidRDefault="002C687E" w:rsidP="00EE4000">
      <w:pPr>
        <w:pStyle w:val="ab"/>
        <w:ind w:left="284" w:hangingChars="129" w:hanging="284"/>
        <w:rPr>
          <w:rFonts w:ascii="Times New Roman" w:eastAsiaTheme="majorEastAsia" w:hAnsi="Times New Roman" w:cs="Times New Roman"/>
          <w:sz w:val="22"/>
          <w:szCs w:val="22"/>
        </w:rPr>
      </w:pPr>
      <w:r w:rsidRPr="00297663">
        <w:rPr>
          <w:rStyle w:val="ad"/>
          <w:rFonts w:ascii="Times New Roman" w:eastAsiaTheme="majorEastAsia" w:hAnsi="Times New Roman" w:cs="Times New Roman"/>
          <w:sz w:val="22"/>
          <w:szCs w:val="22"/>
        </w:rPr>
        <w:footnoteRef/>
      </w:r>
      <w:r w:rsidRPr="00297663">
        <w:rPr>
          <w:rFonts w:ascii="Times New Roman" w:eastAsia="SimSun" w:hAnsi="Times New Roman" w:cs="Times New Roman"/>
          <w:sz w:val="22"/>
          <w:szCs w:val="22"/>
        </w:rPr>
        <w:t xml:space="preserve"> 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印順法師，《初期大乘佛教之起源與開展》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（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p.363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）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：「</w:t>
      </w:r>
      <w:r w:rsidRPr="00297663">
        <w:rPr>
          <w:rFonts w:ascii="Times New Roman" w:eastAsia="標楷體" w:hAnsi="Times New Roman" w:cs="Times New Roman"/>
          <w:sz w:val="22"/>
          <w:szCs w:val="22"/>
        </w:rPr>
        <w:t>心性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本淨說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，在後期大乘法中，是無比重要的教義。其實早見於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《增支部》，</w:t>
      </w:r>
      <w:r w:rsidRPr="00297663">
        <w:rPr>
          <w:rFonts w:ascii="Times New Roman" w:eastAsia="標楷體" w:hAnsi="Times New Roman" w:cs="Times New Roman"/>
          <w:sz w:val="22"/>
          <w:szCs w:val="22"/>
        </w:rPr>
        <w:t>在大眾部，分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別說部中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，不斷發揚起來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。」</w:t>
      </w:r>
    </w:p>
  </w:footnote>
  <w:footnote w:id="12">
    <w:p w:rsidR="002C687E" w:rsidRPr="00297663" w:rsidRDefault="002C687E" w:rsidP="00EE4000">
      <w:pPr>
        <w:pStyle w:val="ab"/>
        <w:ind w:left="284" w:hangingChars="129" w:hanging="284"/>
        <w:rPr>
          <w:rFonts w:ascii="Times New Roman" w:eastAsiaTheme="majorEastAsia" w:hAnsi="Times New Roman" w:cs="Times New Roman"/>
          <w:sz w:val="22"/>
          <w:szCs w:val="22"/>
        </w:rPr>
      </w:pPr>
      <w:r w:rsidRPr="00297663">
        <w:rPr>
          <w:rStyle w:val="ad"/>
          <w:rFonts w:ascii="Times New Roman" w:eastAsiaTheme="majorEastAsia" w:hAnsi="Times New Roman" w:cs="Times New Roman"/>
          <w:sz w:val="22"/>
          <w:szCs w:val="22"/>
        </w:rPr>
        <w:footnoteRef/>
      </w:r>
      <w:r w:rsidRPr="00297663">
        <w:rPr>
          <w:rFonts w:ascii="Times New Roman" w:eastAsia="SimSun" w:hAnsi="Times New Roman" w:cs="Times New Roman"/>
          <w:sz w:val="22"/>
          <w:szCs w:val="22"/>
        </w:rPr>
        <w:t xml:space="preserve"> 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印順法師，《說一切有部為主的論書與論師之研究》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（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p.417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）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：「</w:t>
      </w:r>
      <w:r w:rsidRPr="00297663">
        <w:rPr>
          <w:rFonts w:ascii="Times New Roman" w:eastAsia="標楷體" w:hAnsi="Times New Roman" w:cs="Times New Roman"/>
          <w:sz w:val="22"/>
          <w:szCs w:val="22"/>
        </w:rPr>
        <w:t>分別論者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的論義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，近於大眾部，說明了在佛教學派思想的開展過程中，印度本土的學派，在同一區域，同一思想氣氛中，自然會有共同的傾向，同樣的理論。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」</w:t>
      </w:r>
    </w:p>
  </w:footnote>
  <w:footnote w:id="13">
    <w:p w:rsidR="002C687E" w:rsidRPr="00297663" w:rsidRDefault="002C687E" w:rsidP="000B2C7A">
      <w:pPr>
        <w:pStyle w:val="ab"/>
        <w:ind w:left="708" w:hangingChars="322" w:hanging="708"/>
        <w:rPr>
          <w:rFonts w:ascii="Times New Roman" w:eastAsia="SimSun" w:hAnsi="Times New Roman" w:cs="Times New Roman"/>
          <w:sz w:val="22"/>
          <w:szCs w:val="22"/>
        </w:rPr>
      </w:pPr>
      <w:r w:rsidRPr="00297663">
        <w:rPr>
          <w:rStyle w:val="ad"/>
          <w:rFonts w:ascii="Times New Roman" w:eastAsiaTheme="majorEastAsia" w:hAnsi="Times New Roman" w:cs="Times New Roman"/>
          <w:sz w:val="22"/>
          <w:szCs w:val="22"/>
        </w:rPr>
        <w:footnoteRef/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1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）印順法師，《印度佛教思想史》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（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p.184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）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：「</w:t>
      </w:r>
      <w:r w:rsidRPr="00297663">
        <w:rPr>
          <w:rFonts w:ascii="Times New Roman" w:eastAsia="標楷體" w:hAnsi="Times New Roman" w:cs="Times New Roman"/>
          <w:sz w:val="22"/>
          <w:szCs w:val="22"/>
        </w:rPr>
        <w:t>玄奘譯的《異部宗輪論》，共有三種譯本，也是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世友造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的。</w:t>
      </w:r>
      <w:r w:rsidRPr="00297663">
        <w:rPr>
          <w:rFonts w:ascii="Times New Roman" w:eastAsia="標楷體" w:hAnsi="Times New Roman" w:cs="Times New Roman"/>
          <w:sz w:val="22"/>
          <w:szCs w:val="22"/>
        </w:rPr>
        <w:t>…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…</w:t>
      </w:r>
      <w:r w:rsidRPr="00297663">
        <w:rPr>
          <w:rFonts w:ascii="Times New Roman" w:eastAsia="標楷體" w:hAnsi="Times New Roman" w:cs="Times New Roman"/>
          <w:sz w:val="22"/>
          <w:szCs w:val="22"/>
        </w:rPr>
        <w:t>世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友是西北方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的論師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。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」</w:t>
      </w:r>
    </w:p>
    <w:p w:rsidR="002C687E" w:rsidRPr="00297663" w:rsidRDefault="002C687E" w:rsidP="00245236">
      <w:pPr>
        <w:pStyle w:val="ab"/>
        <w:ind w:firstLineChars="64" w:firstLine="141"/>
        <w:rPr>
          <w:rFonts w:ascii="Times New Roman" w:eastAsiaTheme="majorEastAsia" w:hAnsi="Times New Roman" w:cs="Times New Roman"/>
          <w:sz w:val="22"/>
          <w:szCs w:val="22"/>
        </w:rPr>
      </w:pPr>
      <w:r w:rsidRPr="00297663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2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）印順導師，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《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初期大乘佛教之起源與開展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》</w:t>
      </w:r>
      <w:proofErr w:type="gramStart"/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（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p.332-p.333</w:t>
      </w:r>
      <w:proofErr w:type="gramStart"/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）</w:t>
      </w:r>
      <w:proofErr w:type="gramEnd"/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：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依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《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異部宗輪論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》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說：</w:t>
      </w:r>
    </w:p>
    <w:p w:rsidR="002C687E" w:rsidRPr="00297663" w:rsidRDefault="002C687E" w:rsidP="0093535E">
      <w:pPr>
        <w:pStyle w:val="ab"/>
        <w:ind w:left="2400" w:firstLine="480"/>
        <w:rPr>
          <w:rFonts w:ascii="Times New Roman" w:eastAsiaTheme="majorEastAsia" w:hAnsi="Times New Roman" w:cs="Times New Roman"/>
          <w:sz w:val="22"/>
          <w:szCs w:val="22"/>
          <w:lang w:eastAsia="zh-CN"/>
        </w:rPr>
      </w:pPr>
      <w:r w:rsidRPr="00297663">
        <w:rPr>
          <w:rFonts w:ascii="Times New Roman" w:eastAsiaTheme="majorEastAsia" w:hAnsi="Times New Roman" w:cs="Times New Roman"/>
          <w:sz w:val="22"/>
          <w:szCs w:val="22"/>
        </w:rPr>
        <w:t>一說部</w:t>
      </w:r>
      <w:proofErr w:type="spellStart"/>
      <w:r w:rsidRPr="00297663">
        <w:rPr>
          <w:rFonts w:ascii="Times New Roman" w:eastAsiaTheme="majorEastAsia" w:hAnsi="Times New Roman" w:cs="Times New Roman"/>
          <w:sz w:val="22"/>
          <w:szCs w:val="22"/>
        </w:rPr>
        <w:t>Ekavyāvahārika</w:t>
      </w:r>
      <w:proofErr w:type="spellEnd"/>
    </w:p>
    <w:p w:rsidR="002C687E" w:rsidRPr="00297663" w:rsidRDefault="002C687E" w:rsidP="0093535E">
      <w:pPr>
        <w:pStyle w:val="ab"/>
        <w:ind w:left="2880"/>
        <w:rPr>
          <w:rFonts w:ascii="Times New Roman" w:eastAsiaTheme="majorEastAsia" w:hAnsi="Times New Roman" w:cs="Times New Roman"/>
          <w:sz w:val="22"/>
          <w:szCs w:val="22"/>
          <w:lang w:eastAsia="zh-CN"/>
        </w:rPr>
      </w:pPr>
      <w:r w:rsidRPr="00297663">
        <w:rPr>
          <w:rFonts w:ascii="Times New Roman" w:eastAsiaTheme="majorEastAsia" w:hAnsi="Times New Roman" w:cs="Times New Roman"/>
          <w:sz w:val="22"/>
          <w:szCs w:val="22"/>
        </w:rPr>
        <w:t>說出世部</w:t>
      </w:r>
      <w:proofErr w:type="spellStart"/>
      <w:r w:rsidRPr="00297663">
        <w:rPr>
          <w:rFonts w:ascii="Times New Roman" w:eastAsiaTheme="majorEastAsia" w:hAnsi="Times New Roman" w:cs="Times New Roman"/>
          <w:sz w:val="22"/>
          <w:szCs w:val="22"/>
        </w:rPr>
        <w:t>Lokottaravādin</w:t>
      </w:r>
      <w:proofErr w:type="spellEnd"/>
    </w:p>
    <w:p w:rsidR="002C687E" w:rsidRPr="00297663" w:rsidRDefault="002C687E" w:rsidP="0093535E">
      <w:pPr>
        <w:pStyle w:val="ab"/>
        <w:ind w:left="2400" w:firstLine="480"/>
        <w:rPr>
          <w:rFonts w:ascii="Times New Roman" w:eastAsiaTheme="majorEastAsia" w:hAnsi="Times New Roman" w:cs="Times New Roman"/>
          <w:sz w:val="22"/>
          <w:szCs w:val="22"/>
          <w:lang w:eastAsia="zh-CN"/>
        </w:rPr>
      </w:pPr>
      <w:r w:rsidRPr="00297663">
        <w:rPr>
          <w:rFonts w:ascii="Times New Roman" w:eastAsiaTheme="majorEastAsia" w:hAnsi="Times New Roman" w:cs="Times New Roman"/>
          <w:sz w:val="22"/>
          <w:szCs w:val="22"/>
        </w:rPr>
        <w:t>雞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胤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部</w:t>
      </w:r>
      <w:proofErr w:type="spellStart"/>
      <w:r w:rsidRPr="00297663">
        <w:rPr>
          <w:rFonts w:ascii="Times New Roman" w:eastAsiaTheme="majorEastAsia" w:hAnsi="Times New Roman" w:cs="Times New Roman"/>
          <w:sz w:val="22"/>
          <w:szCs w:val="22"/>
        </w:rPr>
        <w:t>Kukku</w:t>
      </w:r>
      <w:r w:rsidRPr="00297663">
        <w:rPr>
          <w:rFonts w:ascii="Times New Roman" w:eastAsiaTheme="majorEastAsia" w:hAnsi="Times New Roman" w:cs="Times New Roman"/>
          <w:sz w:val="22"/>
          <w:szCs w:val="22"/>
          <w:lang w:eastAsia="ja-JP"/>
        </w:rPr>
        <w:t>ṭ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ika</w:t>
      </w:r>
      <w:proofErr w:type="spellEnd"/>
    </w:p>
    <w:p w:rsidR="002C687E" w:rsidRPr="00297663" w:rsidRDefault="002C687E" w:rsidP="000A168D">
      <w:pPr>
        <w:pStyle w:val="ab"/>
        <w:ind w:firstLineChars="142" w:firstLine="312"/>
        <w:rPr>
          <w:rFonts w:ascii="Times New Roman" w:eastAsiaTheme="majorEastAsia" w:hAnsi="Times New Roman" w:cs="Times New Roman"/>
          <w:sz w:val="22"/>
          <w:szCs w:val="22"/>
        </w:rPr>
      </w:pPr>
      <w:r w:rsidRPr="00297663">
        <w:rPr>
          <w:rFonts w:ascii="Times New Roman" w:eastAsiaTheme="majorEastAsia" w:hAnsi="Times New Roman" w:cs="Times New Roman"/>
          <w:sz w:val="22"/>
          <w:szCs w:val="22"/>
        </w:rPr>
        <w:tab/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大眾部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ab/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ab/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ab/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ab/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多聞部</w:t>
      </w:r>
      <w:proofErr w:type="spellStart"/>
      <w:r w:rsidRPr="00297663">
        <w:rPr>
          <w:rFonts w:ascii="Times New Roman" w:eastAsiaTheme="majorEastAsia" w:hAnsi="Times New Roman" w:cs="Times New Roman"/>
          <w:sz w:val="22"/>
          <w:szCs w:val="22"/>
        </w:rPr>
        <w:t>Bahu</w:t>
      </w:r>
      <w:r w:rsidRPr="00297663">
        <w:rPr>
          <w:rFonts w:ascii="Times New Roman" w:eastAsia="MS Mincho" w:hAnsi="Times New Roman" w:cs="Times New Roman"/>
          <w:sz w:val="22"/>
          <w:szCs w:val="22"/>
          <w:lang w:eastAsia="ja-JP"/>
        </w:rPr>
        <w:t>ś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rutīya</w:t>
      </w:r>
      <w:proofErr w:type="spellEnd"/>
    </w:p>
    <w:p w:rsidR="002C687E" w:rsidRPr="00297663" w:rsidRDefault="002C687E" w:rsidP="000A168D">
      <w:pPr>
        <w:pStyle w:val="ab"/>
        <w:ind w:firstLineChars="142" w:firstLine="312"/>
        <w:rPr>
          <w:rFonts w:ascii="Times New Roman" w:eastAsiaTheme="majorEastAsia" w:hAnsi="Times New Roman" w:cs="Times New Roman"/>
          <w:sz w:val="22"/>
          <w:szCs w:val="22"/>
        </w:rPr>
      </w:pPr>
      <w:proofErr w:type="spellStart"/>
      <w:r w:rsidRPr="00297663">
        <w:rPr>
          <w:rFonts w:ascii="Times New Roman" w:eastAsiaTheme="majorEastAsia" w:hAnsi="Times New Roman" w:cs="Times New Roman"/>
          <w:sz w:val="22"/>
          <w:szCs w:val="22"/>
        </w:rPr>
        <w:t>Mahāsāṃghika</w:t>
      </w:r>
      <w:proofErr w:type="spellEnd"/>
      <w:r w:rsidRPr="00297663">
        <w:rPr>
          <w:rFonts w:ascii="Times New Roman" w:eastAsiaTheme="majorEastAsia" w:hAnsi="Times New Roman" w:cs="Times New Roman"/>
          <w:sz w:val="22"/>
          <w:szCs w:val="22"/>
        </w:rPr>
        <w:tab/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ab/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ab/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說假部</w:t>
      </w:r>
      <w:proofErr w:type="spellStart"/>
      <w:r w:rsidRPr="00297663">
        <w:rPr>
          <w:rFonts w:ascii="Times New Roman" w:eastAsiaTheme="majorEastAsia" w:hAnsi="Times New Roman" w:cs="Times New Roman"/>
          <w:sz w:val="22"/>
          <w:szCs w:val="22"/>
        </w:rPr>
        <w:t>Prajñaptivādin</w:t>
      </w:r>
      <w:proofErr w:type="spellEnd"/>
    </w:p>
    <w:p w:rsidR="002C687E" w:rsidRPr="00297663" w:rsidRDefault="002C687E" w:rsidP="0093535E">
      <w:pPr>
        <w:pStyle w:val="ab"/>
        <w:ind w:left="2400" w:firstLine="480"/>
        <w:rPr>
          <w:rFonts w:ascii="Times New Roman" w:eastAsiaTheme="majorEastAsia" w:hAnsi="Times New Roman" w:cs="Times New Roman"/>
          <w:sz w:val="22"/>
          <w:szCs w:val="22"/>
        </w:rPr>
      </w:pP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制多山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部</w:t>
      </w:r>
      <w:proofErr w:type="spellStart"/>
      <w:r w:rsidRPr="00297663">
        <w:rPr>
          <w:rFonts w:ascii="Times New Roman" w:eastAsiaTheme="majorEastAsia" w:hAnsi="Times New Roman" w:cs="Times New Roman"/>
          <w:sz w:val="22"/>
          <w:szCs w:val="22"/>
        </w:rPr>
        <w:t>Caitya</w:t>
      </w:r>
      <w:r w:rsidRPr="00297663">
        <w:rPr>
          <w:rFonts w:ascii="Times New Roman" w:eastAsia="MS Mincho" w:hAnsi="Times New Roman" w:cs="Times New Roman"/>
          <w:sz w:val="22"/>
          <w:szCs w:val="22"/>
          <w:lang w:eastAsia="ja-JP"/>
        </w:rPr>
        <w:t>ś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aila</w:t>
      </w:r>
      <w:proofErr w:type="spellEnd"/>
    </w:p>
    <w:p w:rsidR="002C687E" w:rsidRPr="00297663" w:rsidRDefault="002C687E" w:rsidP="0093535E">
      <w:pPr>
        <w:pStyle w:val="ab"/>
        <w:ind w:left="2400" w:firstLine="480"/>
        <w:rPr>
          <w:rFonts w:ascii="Times New Roman" w:eastAsiaTheme="majorEastAsia" w:hAnsi="Times New Roman" w:cs="Times New Roman"/>
          <w:sz w:val="22"/>
          <w:szCs w:val="22"/>
        </w:rPr>
      </w:pPr>
      <w:r w:rsidRPr="00297663">
        <w:rPr>
          <w:rFonts w:ascii="Times New Roman" w:eastAsiaTheme="majorEastAsia" w:hAnsi="Times New Roman" w:cs="Times New Roman"/>
          <w:sz w:val="22"/>
          <w:szCs w:val="22"/>
        </w:rPr>
        <w:t>西山住部</w:t>
      </w:r>
      <w:proofErr w:type="spellStart"/>
      <w:r w:rsidRPr="00297663">
        <w:rPr>
          <w:rFonts w:ascii="Times New Roman" w:eastAsiaTheme="majorEastAsia" w:hAnsi="Times New Roman" w:cs="Times New Roman"/>
          <w:sz w:val="22"/>
          <w:szCs w:val="22"/>
        </w:rPr>
        <w:t>Apara</w:t>
      </w:r>
      <w:r w:rsidRPr="00297663">
        <w:rPr>
          <w:rFonts w:ascii="Times New Roman" w:eastAsia="MS Mincho" w:hAnsi="Times New Roman" w:cs="Times New Roman"/>
          <w:sz w:val="22"/>
          <w:szCs w:val="22"/>
          <w:lang w:eastAsia="ja-JP"/>
        </w:rPr>
        <w:t>ś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aila</w:t>
      </w:r>
      <w:proofErr w:type="spellEnd"/>
    </w:p>
    <w:p w:rsidR="002C687E" w:rsidRPr="00297663" w:rsidRDefault="002C687E" w:rsidP="000A168D">
      <w:pPr>
        <w:pStyle w:val="ab"/>
        <w:ind w:left="2400" w:firstLine="480"/>
        <w:rPr>
          <w:rFonts w:ascii="Times New Roman" w:eastAsia="SimSun" w:hAnsi="Times New Roman" w:cs="Times New Roman"/>
          <w:sz w:val="22"/>
          <w:szCs w:val="22"/>
        </w:rPr>
      </w:pPr>
      <w:r w:rsidRPr="00297663">
        <w:rPr>
          <w:rFonts w:ascii="Times New Roman" w:eastAsiaTheme="majorEastAsia" w:hAnsi="Times New Roman" w:cs="Times New Roman"/>
          <w:sz w:val="22"/>
          <w:szCs w:val="22"/>
        </w:rPr>
        <w:t>北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山住部</w:t>
      </w:r>
      <w:proofErr w:type="spellStart"/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Uttara</w:t>
      </w:r>
      <w:r w:rsidRPr="00297663">
        <w:rPr>
          <w:rFonts w:ascii="Times New Roman" w:eastAsia="MS Mincho" w:hAnsi="Times New Roman" w:cs="Times New Roman"/>
          <w:sz w:val="22"/>
          <w:szCs w:val="22"/>
          <w:lang w:eastAsia="ja-JP"/>
        </w:rPr>
        <w:t>ś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aila</w:t>
      </w:r>
      <w:proofErr w:type="spellEnd"/>
    </w:p>
  </w:footnote>
  <w:footnote w:id="14">
    <w:p w:rsidR="002C687E" w:rsidRPr="00297663" w:rsidRDefault="002C687E" w:rsidP="000A14F7">
      <w:pPr>
        <w:pStyle w:val="ab"/>
        <w:ind w:left="284" w:hangingChars="129" w:hanging="284"/>
        <w:rPr>
          <w:rFonts w:ascii="Times New Roman" w:eastAsia="SimSun" w:hAnsi="Times New Roman" w:cs="Times New Roman"/>
          <w:sz w:val="22"/>
          <w:szCs w:val="22"/>
        </w:rPr>
      </w:pPr>
      <w:r w:rsidRPr="00297663">
        <w:rPr>
          <w:rStyle w:val="ad"/>
          <w:rFonts w:ascii="Times New Roman" w:eastAsiaTheme="majorEastAsia" w:hAnsi="Times New Roman" w:cs="Times New Roman"/>
          <w:sz w:val="22"/>
          <w:szCs w:val="22"/>
        </w:rPr>
        <w:footnoteRef/>
      </w:r>
      <w:r w:rsidRPr="00297663">
        <w:rPr>
          <w:rFonts w:ascii="Times New Roman" w:eastAsia="SimSun" w:hAnsi="Times New Roman" w:cs="Times New Roman"/>
          <w:sz w:val="22"/>
          <w:szCs w:val="22"/>
        </w:rPr>
        <w:t xml:space="preserve"> 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印順法師，《說一切有部為主的論書與論師之研究》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（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p.714-p.715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）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：「</w:t>
      </w:r>
      <w:r w:rsidRPr="00297663">
        <w:rPr>
          <w:rFonts w:ascii="Times New Roman" w:eastAsia="標楷體" w:hAnsi="Times New Roman" w:cs="Times New Roman"/>
          <w:sz w:val="22"/>
          <w:szCs w:val="22"/>
        </w:rPr>
        <w:t>德慧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《隨相論》：</w:t>
      </w:r>
      <w:r w:rsidRPr="00297663">
        <w:rPr>
          <w:rFonts w:ascii="Times New Roman" w:eastAsia="標楷體" w:hAnsi="Times New Roman" w:cs="Times New Roman"/>
          <w:sz w:val="22"/>
          <w:szCs w:val="22"/>
        </w:rPr>
        <w:t>陳真諦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（</w:t>
      </w:r>
      <w:proofErr w:type="spellStart"/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Parama</w:t>
      </w:r>
      <w:r w:rsidRPr="00297663">
        <w:rPr>
          <w:rFonts w:ascii="Times New Roman" w:eastAsia="MS Mincho" w:hAnsi="Times New Roman" w:cs="Times New Roman"/>
          <w:sz w:val="22"/>
          <w:szCs w:val="22"/>
          <w:lang w:eastAsia="ja-JP"/>
        </w:rPr>
        <w:t>ś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rtha</w:t>
      </w:r>
      <w:proofErr w:type="spellEnd"/>
      <w:r w:rsidRPr="00297663">
        <w:rPr>
          <w:rFonts w:ascii="Times New Roman" w:eastAsiaTheme="majorEastAsia" w:hAnsi="Times New Roman" w:cs="Times New Roman"/>
          <w:sz w:val="22"/>
          <w:szCs w:val="22"/>
        </w:rPr>
        <w:t>）</w:t>
      </w:r>
      <w:r w:rsidRPr="00297663">
        <w:rPr>
          <w:rFonts w:ascii="Times New Roman" w:eastAsia="標楷體" w:hAnsi="Times New Roman" w:cs="Times New Roman"/>
          <w:sz w:val="22"/>
          <w:szCs w:val="22"/>
        </w:rPr>
        <w:t>譯，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《隨相論》</w:t>
      </w:r>
      <w:r w:rsidRPr="00297663">
        <w:rPr>
          <w:rFonts w:ascii="Times New Roman" w:eastAsia="標楷體" w:hAnsi="Times New Roman" w:cs="Times New Roman"/>
          <w:sz w:val="22"/>
          <w:szCs w:val="22"/>
        </w:rPr>
        <w:t>一卷，德慧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（</w:t>
      </w:r>
      <w:proofErr w:type="spellStart"/>
      <w:r w:rsidRPr="00297663">
        <w:rPr>
          <w:rFonts w:ascii="Times New Roman" w:eastAsiaTheme="majorEastAsia" w:hAnsi="Times New Roman" w:cs="Times New Roman"/>
          <w:sz w:val="22"/>
          <w:szCs w:val="22"/>
        </w:rPr>
        <w:t>Gu</w:t>
      </w:r>
      <w:r w:rsidRPr="00297663">
        <w:rPr>
          <w:rFonts w:ascii="Times New Roman" w:hAnsi="Times New Roman" w:cs="Times New Roman"/>
          <w:sz w:val="22"/>
          <w:szCs w:val="22"/>
          <w:lang w:eastAsia="ja-JP"/>
        </w:rPr>
        <w:t>ṇ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amati</w:t>
      </w:r>
      <w:proofErr w:type="spellEnd"/>
      <w:r w:rsidRPr="00297663">
        <w:rPr>
          <w:rFonts w:ascii="Times New Roman" w:eastAsiaTheme="majorEastAsia" w:hAnsi="Times New Roman" w:cs="Times New Roman"/>
          <w:sz w:val="22"/>
          <w:szCs w:val="22"/>
        </w:rPr>
        <w:t>）</w:t>
      </w:r>
      <w:r w:rsidRPr="00297663">
        <w:rPr>
          <w:rFonts w:ascii="Times New Roman" w:eastAsia="標楷體" w:hAnsi="Times New Roman" w:cs="Times New Roman"/>
          <w:sz w:val="22"/>
          <w:szCs w:val="22"/>
        </w:rPr>
        <w:t>造。是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《俱舍論》「智品」十</w:t>
      </w:r>
      <w:r w:rsidRPr="00297663">
        <w:rPr>
          <w:rFonts w:ascii="Times New Roman" w:eastAsia="標楷體" w:hAnsi="Times New Roman" w:cs="Times New Roman"/>
          <w:sz w:val="22"/>
          <w:szCs w:val="22"/>
        </w:rPr>
        <w:t>六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行相的義釋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。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《論》</w:t>
      </w:r>
      <w:r w:rsidRPr="00297663">
        <w:rPr>
          <w:rFonts w:ascii="Times New Roman" w:eastAsia="標楷體" w:hAnsi="Times New Roman" w:cs="Times New Roman"/>
          <w:sz w:val="22"/>
          <w:szCs w:val="22"/>
        </w:rPr>
        <w:t>末說：『十六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諦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義，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出隨相論釋』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，可見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《隨相論》</w:t>
      </w:r>
      <w:r w:rsidRPr="00297663">
        <w:rPr>
          <w:rFonts w:ascii="Times New Roman" w:eastAsia="標楷體" w:hAnsi="Times New Roman" w:cs="Times New Roman"/>
          <w:sz w:val="22"/>
          <w:szCs w:val="22"/>
        </w:rPr>
        <w:t>是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《俱舍論釋》</w:t>
      </w:r>
      <w:r w:rsidRPr="00297663">
        <w:rPr>
          <w:rFonts w:ascii="Times New Roman" w:eastAsia="標楷體" w:hAnsi="Times New Roman" w:cs="Times New Roman"/>
          <w:sz w:val="22"/>
          <w:szCs w:val="22"/>
        </w:rPr>
        <w:t>的全稱，而真諦所譯的，僅為論中解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十六行相的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一部分。據西藏所傳：德慧是德光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（</w:t>
      </w:r>
      <w:proofErr w:type="spellStart"/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Gu</w:t>
      </w:r>
      <w:r w:rsidRPr="00297663">
        <w:rPr>
          <w:rFonts w:ascii="Times New Roman" w:eastAsiaTheme="majorEastAsia" w:hAnsi="Times New Roman" w:cs="Times New Roman"/>
          <w:sz w:val="22"/>
          <w:szCs w:val="22"/>
          <w:lang w:eastAsia="ja-JP"/>
        </w:rPr>
        <w:t>ṇ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aprabha</w:t>
      </w:r>
      <w:proofErr w:type="spellEnd"/>
      <w:r w:rsidRPr="00297663">
        <w:rPr>
          <w:rFonts w:ascii="Times New Roman" w:eastAsiaTheme="majorEastAsia" w:hAnsi="Times New Roman" w:cs="Times New Roman"/>
          <w:sz w:val="22"/>
          <w:szCs w:val="22"/>
        </w:rPr>
        <w:t>）</w:t>
      </w:r>
      <w:r w:rsidRPr="00297663">
        <w:rPr>
          <w:rFonts w:ascii="Times New Roman" w:eastAsia="標楷體" w:hAnsi="Times New Roman" w:cs="Times New Roman"/>
          <w:sz w:val="22"/>
          <w:szCs w:val="22"/>
        </w:rPr>
        <w:t>的弟子，造有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《俱舍論》</w:t>
      </w:r>
      <w:r w:rsidRPr="00297663">
        <w:rPr>
          <w:rFonts w:ascii="Times New Roman" w:eastAsia="標楷體" w:hAnsi="Times New Roman" w:cs="Times New Roman"/>
          <w:sz w:val="22"/>
          <w:szCs w:val="22"/>
        </w:rPr>
        <w:t>的註釋，與護法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（</w:t>
      </w:r>
      <w:proofErr w:type="spellStart"/>
      <w:r w:rsidRPr="00297663">
        <w:rPr>
          <w:rFonts w:ascii="Times New Roman" w:eastAsiaTheme="majorEastAsia" w:hAnsi="Times New Roman" w:cs="Times New Roman"/>
          <w:sz w:val="22"/>
          <w:szCs w:val="22"/>
        </w:rPr>
        <w:t>Dharmapāla</w:t>
      </w:r>
      <w:proofErr w:type="spellEnd"/>
      <w:r w:rsidRPr="00297663">
        <w:rPr>
          <w:rFonts w:ascii="Times New Roman" w:eastAsiaTheme="majorEastAsia" w:hAnsi="Times New Roman" w:cs="Times New Roman"/>
          <w:sz w:val="22"/>
          <w:szCs w:val="22"/>
        </w:rPr>
        <w:t>）</w:t>
      </w:r>
      <w:r w:rsidRPr="00297663">
        <w:rPr>
          <w:rFonts w:ascii="Times New Roman" w:eastAsia="標楷體" w:hAnsi="Times New Roman" w:cs="Times New Roman"/>
          <w:sz w:val="22"/>
          <w:szCs w:val="22"/>
        </w:rPr>
        <w:t>的時代相當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。」</w:t>
      </w:r>
    </w:p>
  </w:footnote>
  <w:footnote w:id="15">
    <w:p w:rsidR="002C687E" w:rsidRPr="00297663" w:rsidRDefault="002C687E">
      <w:pPr>
        <w:pStyle w:val="ab"/>
        <w:rPr>
          <w:rFonts w:ascii="Times New Roman" w:eastAsia="SimSun" w:hAnsi="Times New Roman" w:cs="Times New Roman"/>
          <w:sz w:val="22"/>
          <w:szCs w:val="22"/>
        </w:rPr>
      </w:pPr>
      <w:r w:rsidRPr="00297663">
        <w:rPr>
          <w:rStyle w:val="ad"/>
          <w:rFonts w:ascii="Times New Roman" w:eastAsiaTheme="majorEastAsia" w:hAnsi="Times New Roman" w:cs="Times New Roman"/>
          <w:sz w:val="22"/>
          <w:szCs w:val="22"/>
        </w:rPr>
        <w:footnoteRef/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〔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原書，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p.78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，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註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6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〕</w:t>
      </w:r>
      <w:proofErr w:type="gramEnd"/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《隨相論》（大正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32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，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163b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）</w:t>
      </w:r>
      <w:r w:rsidRPr="00297663">
        <w:rPr>
          <w:rFonts w:ascii="Times New Roman" w:eastAsia="新細明體" w:hAnsi="Times New Roman" w:cs="Times New Roman"/>
          <w:color w:val="000000"/>
          <w:kern w:val="0"/>
          <w:sz w:val="22"/>
          <w:szCs w:val="22"/>
        </w:rPr>
        <w:t>。</w:t>
      </w:r>
    </w:p>
  </w:footnote>
  <w:footnote w:id="16">
    <w:p w:rsidR="002C687E" w:rsidRPr="00297663" w:rsidRDefault="002C687E" w:rsidP="00876E25">
      <w:pPr>
        <w:pStyle w:val="ab"/>
        <w:rPr>
          <w:rFonts w:ascii="Times New Roman" w:eastAsia="SimSun" w:hAnsi="Times New Roman" w:cs="Times New Roman"/>
          <w:sz w:val="22"/>
          <w:szCs w:val="22"/>
        </w:rPr>
      </w:pPr>
      <w:r w:rsidRPr="00297663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297663">
        <w:rPr>
          <w:rFonts w:ascii="Times New Roman" w:eastAsia="SimSun" w:hAnsi="Times New Roman" w:cs="Times New Roman"/>
          <w:sz w:val="22"/>
          <w:szCs w:val="22"/>
        </w:rPr>
        <w:t xml:space="preserve"> 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印順法師，《</w:t>
      </w:r>
      <w:r w:rsidRPr="00297663">
        <w:rPr>
          <w:rFonts w:ascii="Times New Roman" w:hAnsi="Times New Roman" w:cs="Times New Roman"/>
          <w:sz w:val="22"/>
          <w:szCs w:val="22"/>
        </w:rPr>
        <w:t>佛法概論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》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（</w:t>
      </w:r>
      <w:proofErr w:type="gramEnd"/>
      <w:r w:rsidRPr="00297663">
        <w:rPr>
          <w:rFonts w:ascii="Times New Roman" w:hAnsi="Times New Roman" w:cs="Times New Roman"/>
          <w:sz w:val="22"/>
          <w:szCs w:val="22"/>
        </w:rPr>
        <w:t>p.118</w:t>
      </w:r>
      <w:r w:rsidRPr="00297663">
        <w:rPr>
          <w:rFonts w:ascii="Times New Roman" w:eastAsia="SimSun" w:hAnsi="Times New Roman" w:cs="Times New Roman"/>
          <w:sz w:val="22"/>
          <w:szCs w:val="22"/>
        </w:rPr>
        <w:t>-</w:t>
      </w:r>
      <w:r w:rsidRPr="00297663">
        <w:rPr>
          <w:rFonts w:ascii="Times New Roman" w:hAnsi="Times New Roman" w:cs="Times New Roman"/>
          <w:sz w:val="22"/>
          <w:szCs w:val="22"/>
        </w:rPr>
        <w:t>p.119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）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：</w:t>
      </w:r>
    </w:p>
    <w:p w:rsidR="002C687E" w:rsidRPr="00297663" w:rsidRDefault="002C687E" w:rsidP="005B7788">
      <w:pPr>
        <w:pStyle w:val="ab"/>
        <w:ind w:leftChars="118" w:left="283"/>
        <w:rPr>
          <w:rFonts w:ascii="Times New Roman" w:eastAsia="標楷體" w:hAnsi="Times New Roman" w:cs="Times New Roman"/>
          <w:sz w:val="22"/>
          <w:szCs w:val="22"/>
        </w:rPr>
      </w:pPr>
      <w:r w:rsidRPr="00297663">
        <w:rPr>
          <w:rFonts w:ascii="Times New Roman" w:eastAsia="標楷體" w:hAnsi="Times New Roman" w:cs="Times New Roman"/>
          <w:sz w:val="22"/>
          <w:szCs w:val="22"/>
        </w:rPr>
        <w:t>據真諦譯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《隨相論》</w:t>
      </w:r>
      <w:r w:rsidRPr="00297663">
        <w:rPr>
          <w:rFonts w:ascii="Times New Roman" w:eastAsia="標楷體" w:hAnsi="Times New Roman" w:cs="Times New Roman"/>
          <w:sz w:val="22"/>
          <w:szCs w:val="22"/>
        </w:rPr>
        <w:t>說：「如僧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祇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等部說：</w:t>
      </w:r>
      <w:r w:rsidRPr="00297663">
        <w:rPr>
          <w:rFonts w:ascii="Times New Roman" w:eastAsia="標楷體" w:hAnsi="Times New Roman" w:cs="Times New Roman"/>
          <w:sz w:val="22"/>
          <w:szCs w:val="22"/>
        </w:rPr>
        <w:t>…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…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由有三不善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根故起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貪、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瞋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等不善」。這可見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一般粗顯的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貪、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瞋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、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癡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從隱微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的，潛行的染根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——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三不善根而生，三不善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根即是隨眠。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但上座系的學者，以三不善根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為欲界粗重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的不善，於是乎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別立三無記根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或四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無記根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，其實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無記根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不是經文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所說的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。四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無記根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的無明，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為隱微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的蒙昧心，從不同的性能來分別：我見即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癡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分，我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愛即貪分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，我慢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──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自恃凌他即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瞋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分。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於隱微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蒙昧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的覺了中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，有此我見，我愛，我慢，成為有情識的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──</w:t>
      </w:r>
      <w:r w:rsidRPr="00297663">
        <w:rPr>
          <w:rFonts w:ascii="Times New Roman" w:eastAsia="標楷體" w:hAnsi="Times New Roman" w:cs="Times New Roman"/>
          <w:sz w:val="22"/>
          <w:szCs w:val="22"/>
        </w:rPr>
        <w:t>極深細的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本質。這實為三不善根的內容，不過解說不同。此不善根為一切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不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善心所的根源；隱微蒙昧雖不是嚴重的惡心，但到底是不清淨的。這相反的善根，即無貪、無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瞋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、無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癡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，也是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希微而難以明確覺了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的。即在一般有情的不善心中，善根也隱微的潛行於心的深處。如經中說：「如是補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特伽羅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，善法隱沒，惡法出現，有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隨俱行善根未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斷」</w:t>
      </w:r>
      <w:r w:rsidRPr="00297663">
        <w:rPr>
          <w:rFonts w:ascii="Times New Roman" w:hAnsi="Times New Roman" w:cs="Times New Roman"/>
          <w:sz w:val="22"/>
          <w:szCs w:val="22"/>
        </w:rPr>
        <w:t>（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《</w:t>
      </w:r>
      <w:r w:rsidRPr="00297663">
        <w:rPr>
          <w:rFonts w:ascii="Times New Roman" w:hAnsi="Times New Roman" w:cs="Times New Roman"/>
          <w:sz w:val="22"/>
          <w:szCs w:val="22"/>
        </w:rPr>
        <w:t>順正理論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》</w:t>
      </w:r>
      <w:r w:rsidRPr="00297663">
        <w:rPr>
          <w:rFonts w:ascii="Times New Roman" w:eastAsia="標楷體" w:hAnsi="Times New Roman" w:cs="Times New Roman"/>
          <w:sz w:val="22"/>
          <w:szCs w:val="22"/>
        </w:rPr>
        <w:t>卷</w:t>
      </w:r>
      <w:r w:rsidRPr="00297663">
        <w:rPr>
          <w:rFonts w:ascii="Times New Roman" w:eastAsia="SimSun" w:hAnsi="Times New Roman" w:cs="Times New Roman"/>
          <w:sz w:val="22"/>
          <w:szCs w:val="22"/>
        </w:rPr>
        <w:t>18</w:t>
      </w:r>
      <w:r w:rsidRPr="00297663">
        <w:rPr>
          <w:rFonts w:ascii="Times New Roman" w:eastAsia="標楷體" w:hAnsi="Times New Roman" w:cs="Times New Roman"/>
          <w:sz w:val="22"/>
          <w:szCs w:val="22"/>
        </w:rPr>
        <w:t>引經</w:t>
      </w:r>
      <w:r w:rsidRPr="00297663">
        <w:rPr>
          <w:rFonts w:ascii="Times New Roman" w:hAnsi="Times New Roman" w:cs="Times New Roman"/>
          <w:sz w:val="22"/>
          <w:szCs w:val="22"/>
        </w:rPr>
        <w:t>）。</w:t>
      </w:r>
      <w:r w:rsidRPr="00297663">
        <w:rPr>
          <w:rFonts w:ascii="Times New Roman" w:eastAsia="標楷體" w:hAnsi="Times New Roman" w:cs="Times New Roman"/>
          <w:sz w:val="22"/>
          <w:szCs w:val="22"/>
        </w:rPr>
        <w:t>從此三善根而顯現流行，即一般心相應的無貪、無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瞋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、無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癡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。如擴充發展到極高明處，無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癡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即般若，無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瞋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即大（慈）悲，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無貪即三昧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。三昧即定心；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定學或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稱心學，而經說「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離貪故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心得解脫」。無貪為心性明淨而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不受染著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，解脫自在，才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是大定的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極致。</w:t>
      </w:r>
    </w:p>
  </w:footnote>
  <w:footnote w:id="17">
    <w:p w:rsidR="002C687E" w:rsidRPr="00297663" w:rsidRDefault="002C687E" w:rsidP="00EA1CE9">
      <w:pPr>
        <w:pStyle w:val="ab"/>
        <w:spacing w:line="240" w:lineRule="atLeast"/>
        <w:rPr>
          <w:rFonts w:ascii="Times New Roman" w:eastAsiaTheme="majorEastAsia" w:hAnsi="Times New Roman" w:cs="Times New Roman"/>
          <w:sz w:val="22"/>
          <w:szCs w:val="22"/>
        </w:rPr>
      </w:pPr>
      <w:r w:rsidRPr="00297663">
        <w:rPr>
          <w:rStyle w:val="ad"/>
          <w:rFonts w:ascii="Times New Roman" w:eastAsiaTheme="majorEastAsia" w:hAnsi="Times New Roman" w:cs="Times New Roman"/>
          <w:sz w:val="22"/>
          <w:szCs w:val="22"/>
        </w:rPr>
        <w:footnoteRef/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1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）印順法師，《唯識學探源》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（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p.88-p.89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）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：</w:t>
      </w:r>
    </w:p>
    <w:p w:rsidR="002C687E" w:rsidRPr="00297663" w:rsidRDefault="002C687E" w:rsidP="00EA1CE9">
      <w:pPr>
        <w:pStyle w:val="ab"/>
        <w:spacing w:line="240" w:lineRule="atLeast"/>
        <w:ind w:leftChars="295" w:left="708"/>
        <w:rPr>
          <w:rFonts w:ascii="Times New Roman" w:eastAsia="標楷體" w:hAnsi="Times New Roman" w:cs="Times New Roman"/>
          <w:sz w:val="22"/>
          <w:szCs w:val="22"/>
        </w:rPr>
      </w:pPr>
      <w:r w:rsidRPr="00297663">
        <w:rPr>
          <w:rFonts w:ascii="Times New Roman" w:eastAsia="標楷體" w:hAnsi="Times New Roman" w:cs="Times New Roman"/>
          <w:sz w:val="22"/>
          <w:szCs w:val="22"/>
        </w:rPr>
        <w:t>分別論者，是上座部三大系之一，它流出化地、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飲光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、法藏、紅衣四部。它在探索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繫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縛解脫的連鎖，和三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世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輪迴的主體時，已發現了深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祕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細心的存在。上座系的本典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──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《舍利弗阿毘曇》，</w:t>
      </w:r>
      <w:r w:rsidRPr="00297663">
        <w:rPr>
          <w:rFonts w:ascii="Times New Roman" w:eastAsia="標楷體" w:hAnsi="Times New Roman" w:cs="Times New Roman"/>
          <w:sz w:val="22"/>
          <w:szCs w:val="22"/>
        </w:rPr>
        <w:t>已把六識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與意界分別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解說，並且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說意界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是「初生心」。規定初生心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為意界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而不是意識，這是非常有意義的。細心思想的最初倡導者，我認為是它。</w:t>
      </w:r>
      <w:r w:rsidRPr="00297663">
        <w:rPr>
          <w:rFonts w:ascii="Times New Roman" w:eastAsia="標楷體" w:hAnsi="Times New Roman" w:cs="Times New Roman"/>
          <w:sz w:val="22"/>
          <w:szCs w:val="22"/>
        </w:rPr>
        <w:t xml:space="preserve"> </w:t>
      </w:r>
    </w:p>
    <w:p w:rsidR="002C687E" w:rsidRPr="00297663" w:rsidRDefault="002C687E" w:rsidP="00EA1CE9">
      <w:pPr>
        <w:pStyle w:val="ab"/>
        <w:spacing w:line="240" w:lineRule="atLeast"/>
        <w:ind w:leftChars="295" w:left="708"/>
        <w:rPr>
          <w:rFonts w:ascii="Times New Roman" w:eastAsiaTheme="majorEastAsia" w:hAnsi="Times New Roman" w:cs="Times New Roman"/>
          <w:sz w:val="22"/>
          <w:szCs w:val="22"/>
        </w:rPr>
      </w:pPr>
      <w:r w:rsidRPr="00297663">
        <w:rPr>
          <w:rFonts w:ascii="Times New Roman" w:eastAsia="標楷體" w:hAnsi="Times New Roman" w:cs="Times New Roman"/>
          <w:sz w:val="22"/>
          <w:szCs w:val="22"/>
        </w:rPr>
        <w:t>分別論者在印度本土的，如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《大毘婆沙論》</w:t>
      </w:r>
      <w:r w:rsidRPr="00297663">
        <w:rPr>
          <w:rFonts w:ascii="Times New Roman" w:eastAsia="標楷體" w:hAnsi="Times New Roman" w:cs="Times New Roman"/>
          <w:sz w:val="22"/>
          <w:szCs w:val="22"/>
        </w:rPr>
        <w:t>所說，是一心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相續論者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。這相續的一心，還是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心性本淨的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客塵所染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的。從分別說而流出的學派，南方的銅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鍱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部，建立著名的九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心輪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。北方的化地部，卻轉化為窮生死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蘊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的種子說，與經部合流。唐玄奘說：上座學者，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有離粗意識而別立同時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細意識的。分別說系的細心說，與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唯識學的本識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，確是非常的接近。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 xml:space="preserve"> </w:t>
      </w:r>
    </w:p>
    <w:p w:rsidR="002C687E" w:rsidRPr="00297663" w:rsidRDefault="002C687E" w:rsidP="00EA1CE9">
      <w:pPr>
        <w:pStyle w:val="ab"/>
        <w:spacing w:line="240" w:lineRule="atLeast"/>
        <w:ind w:firstLineChars="64" w:firstLine="141"/>
        <w:rPr>
          <w:rFonts w:ascii="Times New Roman" w:eastAsiaTheme="majorEastAsia" w:hAnsi="Times New Roman" w:cs="Times New Roman"/>
          <w:sz w:val="22"/>
          <w:szCs w:val="22"/>
        </w:rPr>
      </w:pPr>
      <w:r w:rsidRPr="00297663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297663">
        <w:rPr>
          <w:rFonts w:ascii="Times New Roman" w:eastAsia="SimSun" w:hAnsi="Times New Roman" w:cs="Times New Roman"/>
          <w:sz w:val="22"/>
          <w:szCs w:val="22"/>
        </w:rPr>
        <w:t>2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）印順法師，《初期大乘佛教之起源與開展》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（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p.357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）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：</w:t>
      </w:r>
    </w:p>
    <w:p w:rsidR="002C687E" w:rsidRPr="00297663" w:rsidRDefault="002C687E" w:rsidP="005B7788">
      <w:pPr>
        <w:pStyle w:val="ab"/>
        <w:spacing w:line="240" w:lineRule="atLeast"/>
        <w:ind w:leftChars="295" w:left="708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這部論</w:t>
      </w:r>
      <w:proofErr w:type="gramEnd"/>
      <w:r w:rsidRPr="00297663">
        <w:rPr>
          <w:rFonts w:ascii="Times New Roman" w:eastAsia="標楷體" w:hAnsi="Times New Roman" w:cs="Times New Roman"/>
          <w:color w:val="000000"/>
          <w:kern w:val="0"/>
          <w:sz w:val="22"/>
          <w:szCs w:val="22"/>
        </w:rPr>
        <w:t>（</w:t>
      </w:r>
      <w:r w:rsidR="005F485F" w:rsidRPr="00297663">
        <w:rPr>
          <w:rFonts w:ascii="Times New Roman" w:eastAsia="標楷體" w:hAnsi="Times New Roman" w:cs="Times New Roman"/>
          <w:color w:val="000000"/>
          <w:kern w:val="0"/>
          <w:sz w:val="22"/>
          <w:szCs w:val="22"/>
        </w:rPr>
        <w:t>*</w:t>
      </w:r>
      <w:r w:rsidRPr="00297663">
        <w:rPr>
          <w:rFonts w:ascii="Times New Roman" w:eastAsia="標楷體" w:hAnsi="Times New Roman" w:cs="Times New Roman"/>
          <w:color w:val="000000"/>
          <w:kern w:val="0"/>
          <w:sz w:val="22"/>
          <w:szCs w:val="22"/>
        </w:rPr>
        <w:t>《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大毘婆沙論</w:t>
      </w:r>
      <w:r w:rsidRPr="00297663">
        <w:rPr>
          <w:rFonts w:ascii="Times New Roman" w:eastAsia="標楷體" w:hAnsi="Times New Roman" w:cs="Times New Roman"/>
          <w:color w:val="000000"/>
          <w:kern w:val="0"/>
          <w:sz w:val="22"/>
          <w:szCs w:val="22"/>
        </w:rPr>
        <w:t>》）</w:t>
      </w:r>
      <w:r w:rsidRPr="00297663">
        <w:rPr>
          <w:rFonts w:ascii="Times New Roman" w:eastAsia="標楷體" w:hAnsi="Times New Roman" w:cs="Times New Roman"/>
          <w:sz w:val="22"/>
          <w:szCs w:val="22"/>
        </w:rPr>
        <w:t>，批評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大眾部系的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不多，而對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上座部的別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部，特別是印度的「分別說部」，以「分別論者」為名，而給以廣泛的破斥。</w:t>
      </w:r>
    </w:p>
    <w:p w:rsidR="002C687E" w:rsidRPr="00297663" w:rsidRDefault="002C687E" w:rsidP="005B7788">
      <w:pPr>
        <w:pStyle w:val="ab"/>
        <w:spacing w:line="240" w:lineRule="atLeast"/>
        <w:ind w:firstLineChars="64" w:firstLine="141"/>
        <w:rPr>
          <w:rFonts w:ascii="Times New Roman" w:eastAsiaTheme="majorEastAsia" w:hAnsi="Times New Roman" w:cs="Times New Roman"/>
          <w:sz w:val="22"/>
          <w:szCs w:val="22"/>
        </w:rPr>
      </w:pPr>
      <w:r w:rsidRPr="00297663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297663">
        <w:rPr>
          <w:rFonts w:ascii="Times New Roman" w:eastAsia="SimSun" w:hAnsi="Times New Roman" w:cs="Times New Roman"/>
          <w:sz w:val="22"/>
          <w:szCs w:val="22"/>
        </w:rPr>
        <w:t>3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）印順法師，《說一切有部為主的論書與論師之研究》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（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p.217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）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：</w:t>
      </w:r>
    </w:p>
    <w:p w:rsidR="002C687E" w:rsidRPr="00297663" w:rsidRDefault="002C687E" w:rsidP="005B7788">
      <w:pPr>
        <w:pStyle w:val="ab"/>
        <w:spacing w:line="240" w:lineRule="atLeast"/>
        <w:ind w:leftChars="295" w:left="708"/>
        <w:rPr>
          <w:rFonts w:ascii="Times New Roman" w:eastAsia="標楷體" w:hAnsi="Times New Roman" w:cs="Times New Roman"/>
          <w:sz w:val="22"/>
          <w:szCs w:val="22"/>
        </w:rPr>
      </w:pPr>
      <w:r w:rsidRPr="00297663">
        <w:rPr>
          <w:rFonts w:ascii="Times New Roman" w:eastAsia="標楷體" w:hAnsi="Times New Roman" w:cs="Times New Roman"/>
          <w:sz w:val="22"/>
          <w:szCs w:val="22"/>
        </w:rPr>
        <w:t>同屬上座系，而立義與說一切有對立的，是分別說部；法藏、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飲光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、化地（銅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鍱部在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南方，所以《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毘婆沙論</w:t>
      </w:r>
      <w:r w:rsidRPr="00297663">
        <w:rPr>
          <w:rFonts w:ascii="Times New Roman" w:eastAsia="標楷體" w:hAnsi="Times New Roman" w:cs="Times New Roman"/>
          <w:sz w:val="22"/>
          <w:szCs w:val="22"/>
        </w:rPr>
        <w:t>》中沒有說到），都屬於這一系，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本論每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稱為之「分別論者」。「分別論者」的立義，每與說一切有部阿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毘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達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磨論義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不合。</w:t>
      </w:r>
    </w:p>
    <w:p w:rsidR="002C687E" w:rsidRPr="00297663" w:rsidRDefault="002C687E" w:rsidP="004C338F">
      <w:pPr>
        <w:pStyle w:val="ab"/>
        <w:rPr>
          <w:rFonts w:ascii="Times New Roman" w:eastAsia="SimSun" w:hAnsi="Times New Roman" w:cs="Times New Roman"/>
          <w:sz w:val="22"/>
          <w:szCs w:val="22"/>
        </w:rPr>
      </w:pPr>
    </w:p>
  </w:footnote>
  <w:footnote w:id="18">
    <w:p w:rsidR="002C687E" w:rsidRPr="00297663" w:rsidRDefault="002C687E" w:rsidP="00EF5F0F">
      <w:pPr>
        <w:pStyle w:val="ab"/>
        <w:ind w:leftChars="1" w:left="284" w:hangingChars="128" w:hanging="282"/>
        <w:rPr>
          <w:rFonts w:ascii="Times New Roman" w:eastAsia="標楷體" w:hAnsi="Times New Roman" w:cs="Times New Roman"/>
          <w:sz w:val="22"/>
          <w:szCs w:val="22"/>
        </w:rPr>
      </w:pPr>
      <w:r w:rsidRPr="00297663">
        <w:rPr>
          <w:rStyle w:val="ad"/>
          <w:rFonts w:ascii="Times New Roman" w:eastAsiaTheme="majorEastAsia" w:hAnsi="Times New Roman" w:cs="Times New Roman"/>
          <w:sz w:val="22"/>
          <w:szCs w:val="22"/>
        </w:rPr>
        <w:footnoteRef/>
      </w:r>
      <w:r w:rsidRPr="00297663">
        <w:rPr>
          <w:rFonts w:ascii="Times New Roman" w:eastAsia="SimSun" w:hAnsi="Times New Roman" w:cs="Times New Roman"/>
          <w:sz w:val="22"/>
          <w:szCs w:val="22"/>
        </w:rPr>
        <w:t xml:space="preserve"> 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印順法師，《華雨集第三冊》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（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p.149-p.150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）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：</w:t>
      </w:r>
      <w:r w:rsidRPr="00297663">
        <w:rPr>
          <w:rFonts w:ascii="Times New Roman" w:eastAsia="標楷體" w:hAnsi="Times New Roman" w:cs="Times New Roman"/>
          <w:sz w:val="22"/>
          <w:szCs w:val="22"/>
        </w:rPr>
        <w:t>「分別論者」，就是分別說部（又分出四部）。依據經文，是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有染心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、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不染心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，善心、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不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善心等差別，但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本淨論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者，依譬喻而解說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為本淨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；而且不限於定心，更擴展為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依慧得解脫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的心了。大眾部，分別論者，還有「一心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相續論者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」，解說多少不同，而同樣以心為本來清淨的。</w:t>
      </w:r>
    </w:p>
  </w:footnote>
  <w:footnote w:id="19">
    <w:p w:rsidR="002C687E" w:rsidRPr="00297663" w:rsidRDefault="002C687E" w:rsidP="00526226">
      <w:pPr>
        <w:pStyle w:val="ab"/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</w:pPr>
      <w:r w:rsidRPr="00297663">
        <w:rPr>
          <w:rStyle w:val="ad"/>
          <w:rFonts w:ascii="Times New Roman" w:eastAsiaTheme="majorEastAsia" w:hAnsi="Times New Roman" w:cs="Times New Roman"/>
          <w:sz w:val="22"/>
          <w:szCs w:val="22"/>
        </w:rPr>
        <w:footnoteRef/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（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1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）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〔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原書，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p.78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，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註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7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〕</w:t>
      </w:r>
      <w:proofErr w:type="gramEnd"/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《成實論》卷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3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（大正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32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，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258b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）。</w:t>
      </w:r>
    </w:p>
    <w:p w:rsidR="002C687E" w:rsidRPr="00297663" w:rsidRDefault="002C687E" w:rsidP="00526226">
      <w:pPr>
        <w:pStyle w:val="ab"/>
        <w:ind w:firstLineChars="64" w:firstLine="141"/>
        <w:rPr>
          <w:rFonts w:ascii="Times New Roman" w:eastAsiaTheme="majorEastAsia" w:hAnsi="Times New Roman" w:cs="Times New Roman"/>
          <w:sz w:val="22"/>
          <w:szCs w:val="22"/>
        </w:rPr>
      </w:pP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（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2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）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印順法師，《唯識學探源》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（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p.90-p.91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）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：</w:t>
      </w:r>
    </w:p>
    <w:p w:rsidR="002C687E" w:rsidRPr="00297663" w:rsidRDefault="002C687E" w:rsidP="00526226">
      <w:pPr>
        <w:pStyle w:val="ab"/>
        <w:ind w:leftChars="295" w:left="708"/>
        <w:rPr>
          <w:rFonts w:ascii="Times New Roman" w:eastAsia="SimSun" w:hAnsi="Times New Roman" w:cs="Times New Roman"/>
          <w:sz w:val="22"/>
          <w:szCs w:val="22"/>
        </w:rPr>
      </w:pPr>
      <w:r w:rsidRPr="00297663">
        <w:rPr>
          <w:rFonts w:ascii="Times New Roman" w:eastAsia="標楷體" w:hAnsi="Times New Roman" w:cs="Times New Roman"/>
          <w:sz w:val="22"/>
          <w:szCs w:val="22"/>
        </w:rPr>
        <w:t>這一心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相續論者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，論文雖沒有明白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的說是分別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論者，但它的心性無別，與分別論者，確是完全一致的。相續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中的染心與不染心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，有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部等說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體性各別，分別論者卻說心性是同一的。同一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的本淨心性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，依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《成實論》</w:t>
      </w:r>
      <w:r w:rsidRPr="00297663">
        <w:rPr>
          <w:rFonts w:ascii="Times New Roman" w:eastAsia="標楷體" w:hAnsi="Times New Roman" w:cs="Times New Roman"/>
          <w:sz w:val="22"/>
          <w:szCs w:val="22"/>
        </w:rPr>
        <w:t>（卷三）的解說，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只是覺性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。眼識也好，意識也好，有煩惱也好，無煩惱也好，這能知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能覺的覺性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，並沒有分別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。</w:t>
      </w:r>
    </w:p>
  </w:footnote>
  <w:footnote w:id="20">
    <w:p w:rsidR="002C687E" w:rsidRPr="00297663" w:rsidRDefault="002C687E">
      <w:pPr>
        <w:pStyle w:val="ab"/>
        <w:rPr>
          <w:rFonts w:ascii="Times New Roman" w:eastAsia="SimSun" w:hAnsi="Times New Roman" w:cs="Times New Roman"/>
          <w:color w:val="000000"/>
          <w:kern w:val="0"/>
          <w:sz w:val="22"/>
          <w:szCs w:val="22"/>
        </w:rPr>
      </w:pPr>
      <w:r w:rsidRPr="00297663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（</w:t>
      </w:r>
      <w:r w:rsidRPr="00297663">
        <w:rPr>
          <w:rFonts w:ascii="Times New Roman" w:eastAsia="SimSun" w:hAnsi="Times New Roman" w:cs="Times New Roman"/>
          <w:color w:val="000000"/>
          <w:kern w:val="0"/>
          <w:sz w:val="22"/>
          <w:szCs w:val="22"/>
        </w:rPr>
        <w:t>1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）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〔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原書，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p.78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，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註</w:t>
      </w:r>
      <w:proofErr w:type="gramEnd"/>
      <w:r w:rsidRPr="00297663">
        <w:rPr>
          <w:rFonts w:ascii="Times New Roman" w:eastAsia="SimSun" w:hAnsi="Times New Roman" w:cs="Times New Roman"/>
          <w:sz w:val="22"/>
          <w:szCs w:val="22"/>
        </w:rPr>
        <w:t>8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〕</w:t>
      </w:r>
      <w:proofErr w:type="gramEnd"/>
      <w:r w:rsidRPr="00297663">
        <w:rPr>
          <w:rFonts w:ascii="Times New Roman" w:eastAsia="新細明體" w:hAnsi="Times New Roman" w:cs="Times New Roman"/>
          <w:color w:val="000000"/>
          <w:kern w:val="0"/>
          <w:sz w:val="22"/>
          <w:szCs w:val="22"/>
        </w:rPr>
        <w:t>《阿毘達磨大毘婆沙論》卷</w:t>
      </w:r>
      <w:r w:rsidRPr="00297663">
        <w:rPr>
          <w:rFonts w:ascii="Times New Roman" w:eastAsia="SimSun" w:hAnsi="Times New Roman" w:cs="Times New Roman"/>
          <w:color w:val="000000"/>
          <w:kern w:val="0"/>
          <w:sz w:val="22"/>
          <w:szCs w:val="22"/>
        </w:rPr>
        <w:t>11</w:t>
      </w:r>
      <w:r w:rsidRPr="00297663">
        <w:rPr>
          <w:rFonts w:ascii="Times New Roman" w:eastAsia="新細明體" w:hAnsi="Times New Roman" w:cs="Times New Roman"/>
          <w:color w:val="000000"/>
          <w:kern w:val="0"/>
          <w:sz w:val="22"/>
          <w:szCs w:val="22"/>
        </w:rPr>
        <w:t>（大正</w:t>
      </w:r>
      <w:r w:rsidRPr="00297663">
        <w:rPr>
          <w:rFonts w:ascii="Times New Roman" w:eastAsia="SimSun" w:hAnsi="Times New Roman" w:cs="Times New Roman"/>
          <w:color w:val="000000"/>
          <w:kern w:val="0"/>
          <w:sz w:val="22"/>
          <w:szCs w:val="22"/>
        </w:rPr>
        <w:t>27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，</w:t>
      </w:r>
      <w:r w:rsidRPr="00297663">
        <w:rPr>
          <w:rFonts w:ascii="Times New Roman" w:eastAsia="SimSun" w:hAnsi="Times New Roman" w:cs="Times New Roman"/>
          <w:color w:val="000000"/>
          <w:kern w:val="0"/>
          <w:sz w:val="22"/>
          <w:szCs w:val="22"/>
        </w:rPr>
        <w:t>55b</w:t>
      </w:r>
      <w:r w:rsidRPr="00297663">
        <w:rPr>
          <w:rFonts w:ascii="Times New Roman" w:eastAsia="新細明體" w:hAnsi="Times New Roman" w:cs="Times New Roman"/>
          <w:color w:val="000000"/>
          <w:kern w:val="0"/>
          <w:sz w:val="22"/>
          <w:szCs w:val="22"/>
        </w:rPr>
        <w:t>）。</w:t>
      </w:r>
    </w:p>
    <w:p w:rsidR="002C687E" w:rsidRPr="00297663" w:rsidRDefault="002C687E" w:rsidP="007D755F">
      <w:pPr>
        <w:pStyle w:val="ab"/>
        <w:ind w:firstLineChars="64" w:firstLine="141"/>
        <w:rPr>
          <w:rFonts w:ascii="Times New Roman" w:eastAsia="SimSun" w:hAnsi="Times New Roman" w:cs="Times New Roman"/>
          <w:sz w:val="22"/>
          <w:szCs w:val="22"/>
        </w:rPr>
      </w:pP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（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2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）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印順法師，《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唯識學探源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》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（</w:t>
      </w:r>
      <w:proofErr w:type="gramEnd"/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p.102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）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：</w:t>
      </w:r>
    </w:p>
    <w:p w:rsidR="002C687E" w:rsidRPr="00297663" w:rsidRDefault="002C687E" w:rsidP="007D755F">
      <w:pPr>
        <w:pStyle w:val="ab"/>
        <w:ind w:leftChars="295" w:left="708"/>
        <w:rPr>
          <w:rFonts w:ascii="Times New Roman" w:eastAsia="標楷體" w:hAnsi="Times New Roman" w:cs="Times New Roman"/>
          <w:sz w:val="22"/>
          <w:szCs w:val="22"/>
        </w:rPr>
      </w:pPr>
      <w:r w:rsidRPr="00297663">
        <w:rPr>
          <w:rFonts w:ascii="Times New Roman" w:eastAsia="標楷體" w:hAnsi="Times New Roman" w:cs="Times New Roman"/>
          <w:sz w:val="22"/>
          <w:szCs w:val="22"/>
        </w:rPr>
        <w:t>一心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相續論者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的意見，有漏的念念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生滅心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，雖或善、或惡、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或無記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，但演變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中的覺性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，永遠是了了明知。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這明了的覺性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，就是淨心，與三性都不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相礙。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不過，在煩惱未斷時，覺知上出現了歪曲的認識；假使錯誤的成分愈少，心也愈逼近它的真相。這明淨的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覺性，遍通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三性，不能單說是善、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是無記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2C687E" w:rsidRPr="00297663" w:rsidRDefault="002C687E" w:rsidP="009B7E7E">
      <w:pPr>
        <w:pStyle w:val="ab"/>
        <w:ind w:firstLineChars="64" w:firstLine="141"/>
        <w:rPr>
          <w:rFonts w:ascii="Times New Roman" w:eastAsiaTheme="majorEastAsia" w:hAnsi="Times New Roman" w:cs="Times New Roman"/>
          <w:sz w:val="22"/>
          <w:szCs w:val="22"/>
        </w:rPr>
      </w:pP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（</w:t>
      </w:r>
      <w:r w:rsidRPr="00297663">
        <w:rPr>
          <w:rFonts w:ascii="Times New Roman" w:eastAsia="SimSun" w:hAnsi="Times New Roman" w:cs="Times New Roman"/>
          <w:color w:val="000000"/>
          <w:kern w:val="0"/>
          <w:sz w:val="22"/>
          <w:szCs w:val="22"/>
        </w:rPr>
        <w:t>3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）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印順法師，《印度佛教思想史》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（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p.91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）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：</w:t>
      </w:r>
    </w:p>
    <w:p w:rsidR="002C687E" w:rsidRPr="00297663" w:rsidRDefault="002C687E" w:rsidP="009B7E7E">
      <w:pPr>
        <w:pStyle w:val="ab"/>
        <w:ind w:leftChars="295" w:left="708"/>
        <w:rPr>
          <w:rFonts w:ascii="Times New Roman" w:eastAsia="標楷體" w:hAnsi="Times New Roman" w:cs="Times New Roman"/>
          <w:sz w:val="22"/>
          <w:szCs w:val="22"/>
        </w:rPr>
      </w:pPr>
      <w:r w:rsidRPr="00297663">
        <w:rPr>
          <w:rFonts w:ascii="Times New Roman" w:eastAsiaTheme="majorEastAsia" w:hAnsi="Times New Roman" w:cs="Times New Roman"/>
          <w:sz w:val="22"/>
          <w:szCs w:val="22"/>
        </w:rPr>
        <w:t>《婆沙論》</w:t>
      </w:r>
      <w:r w:rsidRPr="00297663">
        <w:rPr>
          <w:rFonts w:ascii="Times New Roman" w:eastAsia="標楷體" w:hAnsi="Times New Roman" w:cs="Times New Roman"/>
          <w:sz w:val="22"/>
          <w:szCs w:val="22"/>
        </w:rPr>
        <w:t>卷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11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還有覺性是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一論者，其實也就是分別論者一心論的異名，它說：「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有執覺性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是一，如說前後一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覺論者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。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彼作是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說：前作事覺，後憶念覺，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相用雖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異，其性是一。如是可能憶本所作，以前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後位覺體一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故，前位所作後位能憶」。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這一覺論者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，依前後一覺的理由，成立追憶過去的可能。它的「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相用雖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異，其性是一」，豈不與一心論者的「此心雖有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隨眠無隨眠時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異，而性是一」的見解相同嗎？從它的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前後覺性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是一，也可看出與一心論者的同一，何況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《成實論》</w:t>
      </w:r>
      <w:r w:rsidRPr="00297663">
        <w:rPr>
          <w:rFonts w:ascii="Times New Roman" w:eastAsia="標楷體" w:hAnsi="Times New Roman" w:cs="Times New Roman"/>
          <w:sz w:val="22"/>
          <w:szCs w:val="22"/>
        </w:rPr>
        <w:t>還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明說本淨的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心性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就是覺性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！</w:t>
      </w:r>
    </w:p>
  </w:footnote>
  <w:footnote w:id="21">
    <w:p w:rsidR="002C687E" w:rsidRPr="00297663" w:rsidRDefault="002C687E" w:rsidP="00526226">
      <w:pPr>
        <w:pStyle w:val="ab"/>
        <w:rPr>
          <w:rFonts w:ascii="Times New Roman" w:eastAsiaTheme="majorEastAsia" w:hAnsi="Times New Roman" w:cs="Times New Roman"/>
          <w:sz w:val="22"/>
          <w:szCs w:val="22"/>
        </w:rPr>
      </w:pPr>
      <w:r w:rsidRPr="00297663">
        <w:rPr>
          <w:rStyle w:val="ad"/>
          <w:rFonts w:ascii="Times New Roman" w:eastAsiaTheme="majorEastAsia" w:hAnsi="Times New Roman" w:cs="Times New Roman"/>
          <w:sz w:val="22"/>
          <w:szCs w:val="22"/>
        </w:rPr>
        <w:footnoteRef/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 xml:space="preserve"> 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印順法師，《印度佛教思想史》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（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p.175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）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：</w:t>
      </w:r>
    </w:p>
    <w:p w:rsidR="002C687E" w:rsidRPr="00297663" w:rsidRDefault="002C687E" w:rsidP="00526226">
      <w:pPr>
        <w:pStyle w:val="ab"/>
        <w:ind w:leftChars="118" w:left="283"/>
        <w:rPr>
          <w:rFonts w:ascii="Times New Roman" w:eastAsiaTheme="majorEastAsia" w:hAnsi="Times New Roman" w:cs="Times New Roman"/>
          <w:sz w:val="22"/>
          <w:szCs w:val="22"/>
        </w:rPr>
      </w:pP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在部派中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，如「前後一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覺論者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」，「一心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相續論者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」，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心性本淨的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「分別論者」，早已主張前後心相續的，是一是淨了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【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  <w:shd w:val="pct15" w:color="auto" w:fill="FFFFFF"/>
        </w:rPr>
        <w:t>《阿毘達磨大毘婆沙論》卷</w:t>
      </w:r>
      <w:r w:rsidRPr="00297663">
        <w:rPr>
          <w:rFonts w:ascii="Times New Roman" w:eastAsiaTheme="majorEastAsia" w:hAnsi="Times New Roman" w:cs="Times New Roman"/>
          <w:sz w:val="22"/>
          <w:szCs w:val="22"/>
          <w:shd w:val="pct15" w:color="auto" w:fill="FFFFFF"/>
        </w:rPr>
        <w:t>11</w:t>
      </w:r>
      <w:r w:rsidRPr="00297663">
        <w:rPr>
          <w:rFonts w:ascii="Times New Roman" w:eastAsiaTheme="majorEastAsia" w:hAnsi="Times New Roman" w:cs="Times New Roman"/>
          <w:sz w:val="22"/>
          <w:szCs w:val="22"/>
          <w:shd w:val="pct15" w:color="auto" w:fill="FFFFFF"/>
        </w:rPr>
        <w:t>（大正</w:t>
      </w:r>
      <w:r w:rsidRPr="00297663">
        <w:rPr>
          <w:rFonts w:ascii="Times New Roman" w:hAnsi="Times New Roman" w:cs="Times New Roman"/>
          <w:sz w:val="22"/>
          <w:szCs w:val="22"/>
        </w:rPr>
        <w:fldChar w:fldCharType="begin"/>
      </w:r>
      <w:r w:rsidRPr="00297663">
        <w:rPr>
          <w:rFonts w:ascii="Times New Roman" w:hAnsi="Times New Roman" w:cs="Times New Roman"/>
          <w:sz w:val="22"/>
          <w:szCs w:val="22"/>
        </w:rPr>
        <w:instrText xml:space="preserve"> HYPERLINK "javascript:showtaisho('bk=27&amp;pn=55&amp;co=2')" </w:instrText>
      </w:r>
      <w:r w:rsidRPr="00297663">
        <w:rPr>
          <w:rFonts w:ascii="Times New Roman" w:hAnsi="Times New Roman" w:cs="Times New Roman"/>
          <w:sz w:val="22"/>
          <w:szCs w:val="22"/>
        </w:rPr>
        <w:fldChar w:fldCharType="separate"/>
      </w:r>
      <w:r w:rsidRPr="00297663">
        <w:rPr>
          <w:rFonts w:ascii="Times New Roman" w:eastAsiaTheme="majorEastAsia" w:hAnsi="Times New Roman" w:cs="Times New Roman"/>
          <w:sz w:val="22"/>
          <w:szCs w:val="22"/>
          <w:shd w:val="pct15" w:color="auto" w:fill="FFFFFF"/>
        </w:rPr>
        <w:t>27</w:t>
      </w:r>
      <w:r w:rsidRPr="00297663">
        <w:rPr>
          <w:rFonts w:ascii="Times New Roman" w:eastAsiaTheme="majorEastAsia" w:hAnsi="Times New Roman" w:cs="Times New Roman"/>
          <w:sz w:val="22"/>
          <w:szCs w:val="22"/>
          <w:shd w:val="pct15" w:color="auto" w:fill="FFFFFF"/>
        </w:rPr>
        <w:t>，</w:t>
      </w:r>
      <w:r w:rsidRPr="00297663">
        <w:rPr>
          <w:rFonts w:ascii="Times New Roman" w:eastAsiaTheme="majorEastAsia" w:hAnsi="Times New Roman" w:cs="Times New Roman"/>
          <w:sz w:val="22"/>
          <w:szCs w:val="22"/>
          <w:shd w:val="pct15" w:color="auto" w:fill="FFFFFF"/>
        </w:rPr>
        <w:t>55b</w:t>
      </w:r>
      <w:r w:rsidRPr="00297663">
        <w:rPr>
          <w:rFonts w:ascii="Times New Roman" w:eastAsiaTheme="majorEastAsia" w:hAnsi="Times New Roman" w:cs="Times New Roman"/>
          <w:sz w:val="22"/>
          <w:szCs w:val="22"/>
          <w:shd w:val="pct15" w:color="auto" w:fill="FFFFFF"/>
        </w:rPr>
        <w:fldChar w:fldCharType="end"/>
      </w:r>
      <w:r w:rsidRPr="00297663">
        <w:rPr>
          <w:rFonts w:ascii="Times New Roman" w:eastAsiaTheme="majorEastAsia" w:hAnsi="Times New Roman" w:cs="Times New Roman"/>
          <w:sz w:val="22"/>
          <w:szCs w:val="22"/>
          <w:shd w:val="pct15" w:color="auto" w:fill="FFFFFF"/>
        </w:rPr>
        <w:t>）。卷</w:t>
      </w:r>
      <w:r w:rsidRPr="00297663">
        <w:rPr>
          <w:rFonts w:ascii="Times New Roman" w:eastAsiaTheme="majorEastAsia" w:hAnsi="Times New Roman" w:cs="Times New Roman"/>
          <w:sz w:val="22"/>
          <w:szCs w:val="22"/>
          <w:shd w:val="pct15" w:color="auto" w:fill="FFFFFF"/>
        </w:rPr>
        <w:t>22</w:t>
      </w:r>
      <w:r w:rsidRPr="00297663">
        <w:rPr>
          <w:rFonts w:ascii="Times New Roman" w:eastAsiaTheme="majorEastAsia" w:hAnsi="Times New Roman" w:cs="Times New Roman"/>
          <w:sz w:val="22"/>
          <w:szCs w:val="22"/>
          <w:shd w:val="pct15" w:color="auto" w:fill="FFFFFF"/>
        </w:rPr>
        <w:t>（大正</w:t>
      </w:r>
      <w:r w:rsidRPr="00297663">
        <w:rPr>
          <w:rFonts w:ascii="Times New Roman" w:eastAsiaTheme="majorEastAsia" w:hAnsi="Times New Roman" w:cs="Times New Roman"/>
          <w:sz w:val="22"/>
          <w:szCs w:val="22"/>
          <w:shd w:val="pct15" w:color="auto" w:fill="FFFFFF"/>
        </w:rPr>
        <w:t>27</w:t>
      </w:r>
      <w:r w:rsidRPr="00297663">
        <w:rPr>
          <w:rFonts w:ascii="Times New Roman" w:eastAsiaTheme="majorEastAsia" w:hAnsi="Times New Roman" w:cs="Times New Roman"/>
          <w:sz w:val="22"/>
          <w:szCs w:val="22"/>
          <w:shd w:val="pct15" w:color="auto" w:fill="FFFFFF"/>
        </w:rPr>
        <w:t>，</w:t>
      </w:r>
      <w:r w:rsidRPr="00297663">
        <w:rPr>
          <w:rFonts w:ascii="Times New Roman" w:eastAsiaTheme="majorEastAsia" w:hAnsi="Times New Roman" w:cs="Times New Roman"/>
          <w:sz w:val="22"/>
          <w:szCs w:val="22"/>
          <w:shd w:val="pct15" w:color="auto" w:fill="FFFFFF"/>
        </w:rPr>
        <w:t>110a</w:t>
      </w:r>
      <w:r w:rsidRPr="00297663">
        <w:rPr>
          <w:rFonts w:ascii="Times New Roman" w:eastAsiaTheme="majorEastAsia" w:hAnsi="Times New Roman" w:cs="Times New Roman"/>
          <w:sz w:val="22"/>
          <w:szCs w:val="22"/>
          <w:shd w:val="pct15" w:color="auto" w:fill="FFFFFF"/>
        </w:rPr>
        <w:t>）。卷</w:t>
      </w:r>
      <w:r w:rsidRPr="00297663">
        <w:rPr>
          <w:rFonts w:ascii="Times New Roman" w:eastAsiaTheme="majorEastAsia" w:hAnsi="Times New Roman" w:cs="Times New Roman"/>
          <w:sz w:val="22"/>
          <w:szCs w:val="22"/>
          <w:shd w:val="pct15" w:color="auto" w:fill="FFFFFF"/>
        </w:rPr>
        <w:t>27</w:t>
      </w:r>
      <w:r w:rsidRPr="00297663">
        <w:rPr>
          <w:rFonts w:ascii="Times New Roman" w:eastAsiaTheme="majorEastAsia" w:hAnsi="Times New Roman" w:cs="Times New Roman"/>
          <w:sz w:val="22"/>
          <w:szCs w:val="22"/>
          <w:shd w:val="pct15" w:color="auto" w:fill="FFFFFF"/>
        </w:rPr>
        <w:t>（大正</w:t>
      </w:r>
      <w:r w:rsidRPr="00297663">
        <w:rPr>
          <w:rFonts w:ascii="Times New Roman" w:eastAsiaTheme="majorEastAsia" w:hAnsi="Times New Roman" w:cs="Times New Roman"/>
          <w:sz w:val="22"/>
          <w:szCs w:val="22"/>
          <w:shd w:val="pct15" w:color="auto" w:fill="FFFFFF"/>
        </w:rPr>
        <w:t>27</w:t>
      </w:r>
      <w:r w:rsidRPr="00297663">
        <w:rPr>
          <w:rFonts w:ascii="Times New Roman" w:eastAsiaTheme="majorEastAsia" w:hAnsi="Times New Roman" w:cs="Times New Roman"/>
          <w:sz w:val="22"/>
          <w:szCs w:val="22"/>
          <w:shd w:val="pct15" w:color="auto" w:fill="FFFFFF"/>
        </w:rPr>
        <w:t>，</w:t>
      </w:r>
      <w:r w:rsidRPr="00297663">
        <w:rPr>
          <w:rFonts w:ascii="Times New Roman" w:eastAsiaTheme="majorEastAsia" w:hAnsi="Times New Roman" w:cs="Times New Roman"/>
          <w:sz w:val="22"/>
          <w:szCs w:val="22"/>
          <w:shd w:val="pct15" w:color="auto" w:fill="FFFFFF"/>
        </w:rPr>
        <w:t>140b</w:t>
      </w:r>
      <w:r w:rsidRPr="00297663">
        <w:rPr>
          <w:rFonts w:ascii="Times New Roman" w:eastAsiaTheme="majorEastAsia" w:hAnsi="Times New Roman" w:cs="Times New Roman"/>
          <w:sz w:val="22"/>
          <w:szCs w:val="22"/>
          <w:shd w:val="pct15" w:color="auto" w:fill="FFFFFF"/>
        </w:rPr>
        <w:t>）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】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。</w:t>
      </w:r>
    </w:p>
  </w:footnote>
  <w:footnote w:id="22">
    <w:p w:rsidR="002C687E" w:rsidRPr="00297663" w:rsidRDefault="002C687E">
      <w:pPr>
        <w:pStyle w:val="ab"/>
        <w:rPr>
          <w:rFonts w:ascii="Times New Roman" w:eastAsia="SimSun" w:hAnsi="Times New Roman" w:cs="Times New Roman"/>
          <w:color w:val="000000"/>
          <w:kern w:val="0"/>
          <w:sz w:val="22"/>
          <w:szCs w:val="22"/>
        </w:rPr>
      </w:pPr>
      <w:r w:rsidRPr="00297663">
        <w:rPr>
          <w:rStyle w:val="ad"/>
          <w:rFonts w:ascii="Times New Roman" w:eastAsiaTheme="majorEastAsia" w:hAnsi="Times New Roman" w:cs="Times New Roman"/>
          <w:sz w:val="22"/>
          <w:szCs w:val="22"/>
        </w:rPr>
        <w:footnoteRef/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（</w:t>
      </w:r>
      <w:r w:rsidRPr="00297663">
        <w:rPr>
          <w:rFonts w:ascii="Times New Roman" w:eastAsia="SimSun" w:hAnsi="Times New Roman" w:cs="Times New Roman"/>
          <w:color w:val="000000"/>
          <w:kern w:val="0"/>
          <w:sz w:val="22"/>
          <w:szCs w:val="22"/>
        </w:rPr>
        <w:t>1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）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〔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原書，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p.78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，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註</w:t>
      </w:r>
      <w:proofErr w:type="gramEnd"/>
      <w:r w:rsidRPr="00297663">
        <w:rPr>
          <w:rFonts w:ascii="Times New Roman" w:eastAsia="SimSun" w:hAnsi="Times New Roman" w:cs="Times New Roman"/>
          <w:sz w:val="22"/>
          <w:szCs w:val="22"/>
        </w:rPr>
        <w:t>9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〕</w:t>
      </w:r>
      <w:proofErr w:type="gramEnd"/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《舍利弗阿毘曇論》卷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27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（大正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28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，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697b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）。</w:t>
      </w:r>
    </w:p>
    <w:p w:rsidR="002C687E" w:rsidRPr="00297663" w:rsidRDefault="002C687E" w:rsidP="005F485F">
      <w:pPr>
        <w:pStyle w:val="ab"/>
        <w:ind w:leftChars="59" w:left="567" w:hangingChars="193" w:hanging="425"/>
        <w:rPr>
          <w:rFonts w:ascii="Times New Roman" w:eastAsia="SimSun" w:hAnsi="Times New Roman" w:cs="Times New Roman"/>
          <w:sz w:val="22"/>
          <w:szCs w:val="22"/>
        </w:rPr>
      </w:pP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（</w:t>
      </w:r>
      <w:r w:rsidRPr="00297663">
        <w:rPr>
          <w:rFonts w:ascii="Times New Roman" w:eastAsia="SimSun" w:hAnsi="Times New Roman" w:cs="Times New Roman"/>
          <w:color w:val="000000"/>
          <w:kern w:val="0"/>
          <w:sz w:val="22"/>
          <w:szCs w:val="22"/>
        </w:rPr>
        <w:t>2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）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印順法師，《初期大乘佛教之起源與開展》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（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p.362-p.363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）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：</w:t>
      </w:r>
      <w:r w:rsidR="005F485F" w:rsidRPr="00297663">
        <w:rPr>
          <w:rFonts w:ascii="Times New Roman" w:eastAsiaTheme="majorEastAsia" w:hAnsi="Times New Roman" w:cs="Times New Roman"/>
          <w:sz w:val="22"/>
          <w:szCs w:val="22"/>
        </w:rPr>
        <w:t>「</w:t>
      </w:r>
      <w:r w:rsidRPr="00297663">
        <w:rPr>
          <w:rFonts w:ascii="Times New Roman" w:eastAsia="標楷體" w:hAnsi="Times New Roman" w:cs="Times New Roman"/>
          <w:sz w:val="22"/>
          <w:szCs w:val="22"/>
        </w:rPr>
        <w:t>印度分別說者所傳的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《舍利弗阿毘曇論》</w:t>
      </w:r>
      <w:r w:rsidRPr="00297663">
        <w:rPr>
          <w:rFonts w:ascii="Times New Roman" w:eastAsia="標楷體" w:hAnsi="Times New Roman" w:cs="Times New Roman"/>
          <w:sz w:val="22"/>
          <w:szCs w:val="22"/>
        </w:rPr>
        <w:t>卷</w:t>
      </w:r>
      <w:r w:rsidRPr="00297663">
        <w:rPr>
          <w:rFonts w:ascii="Times New Roman" w:eastAsia="SimSun" w:hAnsi="Times New Roman" w:cs="Times New Roman"/>
          <w:sz w:val="22"/>
          <w:szCs w:val="22"/>
        </w:rPr>
        <w:t>27</w:t>
      </w:r>
      <w:r w:rsidRPr="00297663">
        <w:rPr>
          <w:rFonts w:ascii="Times New Roman" w:eastAsia="SimSun" w:hAnsi="Times New Roman" w:cs="Times New Roman"/>
          <w:sz w:val="22"/>
          <w:szCs w:val="22"/>
        </w:rPr>
        <w:t>（大正</w:t>
      </w:r>
      <w:r w:rsidRPr="00297663">
        <w:rPr>
          <w:rFonts w:ascii="Times New Roman" w:eastAsia="SimSun" w:hAnsi="Times New Roman" w:cs="Times New Roman"/>
          <w:sz w:val="22"/>
          <w:szCs w:val="22"/>
        </w:rPr>
        <w:t>28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，</w:t>
      </w:r>
      <w:r w:rsidRPr="00297663">
        <w:rPr>
          <w:rFonts w:ascii="Times New Roman" w:eastAsia="SimSun" w:hAnsi="Times New Roman" w:cs="Times New Roman"/>
          <w:sz w:val="22"/>
          <w:szCs w:val="22"/>
        </w:rPr>
        <w:t>697b</w:t>
      </w:r>
      <w:r w:rsidRPr="00297663">
        <w:rPr>
          <w:rFonts w:ascii="Times New Roman" w:eastAsia="SimSun" w:hAnsi="Times New Roman" w:cs="Times New Roman"/>
          <w:sz w:val="22"/>
          <w:szCs w:val="22"/>
        </w:rPr>
        <w:t>）</w:t>
      </w:r>
      <w:r w:rsidRPr="00297663">
        <w:rPr>
          <w:rFonts w:ascii="Times New Roman" w:eastAsia="標楷體" w:hAnsi="Times New Roman" w:cs="Times New Roman"/>
          <w:sz w:val="22"/>
          <w:szCs w:val="22"/>
        </w:rPr>
        <w:t>說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：</w:t>
      </w:r>
      <w:r w:rsidR="005F485F" w:rsidRPr="00297663">
        <w:rPr>
          <w:rFonts w:ascii="Times New Roman" w:eastAsiaTheme="majorEastAsia" w:hAnsi="Times New Roman" w:cs="Times New Roman"/>
          <w:sz w:val="22"/>
          <w:szCs w:val="22"/>
        </w:rPr>
        <w:t>『</w:t>
      </w:r>
      <w:r w:rsidRPr="00297663">
        <w:rPr>
          <w:rFonts w:ascii="Times New Roman" w:eastAsia="標楷體" w:hAnsi="Times New Roman" w:cs="Times New Roman"/>
          <w:sz w:val="22"/>
          <w:szCs w:val="22"/>
        </w:rPr>
        <w:t>心性清淨，為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客塵染。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凡夫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未聞故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，不能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如實知見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，亦無修心。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聖人聞故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如實知見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，亦有修心。心性清淨，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離客塵垢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。凡夫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未聞故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，不能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如實知見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，亦無修心。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聖人聞故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，能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如實知見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，亦有修心</w:t>
      </w:r>
      <w:r w:rsidR="005F485F" w:rsidRPr="00297663">
        <w:rPr>
          <w:rFonts w:ascii="Times New Roman" w:eastAsiaTheme="majorEastAsia" w:hAnsi="Times New Roman" w:cs="Times New Roman"/>
          <w:sz w:val="22"/>
          <w:szCs w:val="22"/>
        </w:rPr>
        <w:t>』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。</w:t>
      </w:r>
      <w:r w:rsidRPr="00297663">
        <w:rPr>
          <w:rFonts w:ascii="Times New Roman" w:eastAsia="標楷體" w:hAnsi="Times New Roman" w:cs="Times New Roman"/>
          <w:sz w:val="22"/>
          <w:szCs w:val="22"/>
        </w:rPr>
        <w:t>論文與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《增支部》</w:t>
      </w:r>
      <w:r w:rsidRPr="00297663">
        <w:rPr>
          <w:rFonts w:ascii="Times New Roman" w:eastAsia="標楷體" w:hAnsi="Times New Roman" w:cs="Times New Roman"/>
          <w:sz w:val="22"/>
          <w:szCs w:val="22"/>
        </w:rPr>
        <w:t>經說相同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。</w:t>
      </w:r>
      <w:r w:rsidR="005F485F" w:rsidRPr="00297663">
        <w:rPr>
          <w:rFonts w:ascii="Times New Roman" w:eastAsiaTheme="majorEastAsia" w:hAnsi="Times New Roman" w:cs="Times New Roman"/>
          <w:sz w:val="22"/>
          <w:szCs w:val="22"/>
        </w:rPr>
        <w:t>」</w:t>
      </w:r>
    </w:p>
    <w:p w:rsidR="002C687E" w:rsidRPr="00297663" w:rsidRDefault="002C687E" w:rsidP="000A168D">
      <w:pPr>
        <w:pStyle w:val="ab"/>
        <w:ind w:leftChars="59" w:left="705" w:hangingChars="256" w:hanging="563"/>
        <w:rPr>
          <w:rFonts w:ascii="Times New Roman" w:eastAsia="SimSun" w:hAnsi="Times New Roman" w:cs="Times New Roman"/>
          <w:color w:val="000000"/>
          <w:kern w:val="0"/>
          <w:sz w:val="22"/>
          <w:szCs w:val="22"/>
        </w:rPr>
      </w:pP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（</w:t>
      </w:r>
      <w:r w:rsidRPr="00297663">
        <w:rPr>
          <w:rFonts w:ascii="Times New Roman" w:eastAsia="SimSun" w:hAnsi="Times New Roman" w:cs="Times New Roman"/>
          <w:color w:val="000000"/>
          <w:kern w:val="0"/>
          <w:sz w:val="22"/>
          <w:szCs w:val="22"/>
        </w:rPr>
        <w:t>3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）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印順法師，《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唯識學探源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》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（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p.</w:t>
      </w:r>
      <w:r w:rsidRPr="00297663">
        <w:rPr>
          <w:rFonts w:ascii="Times New Roman" w:eastAsia="SimSun" w:hAnsi="Times New Roman" w:cs="Times New Roman"/>
          <w:sz w:val="22"/>
          <w:szCs w:val="22"/>
        </w:rPr>
        <w:t>99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）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：「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《舍利弗阿毘曇》</w:t>
      </w:r>
      <w:r w:rsidRPr="00297663">
        <w:rPr>
          <w:rFonts w:ascii="Times New Roman" w:eastAsia="標楷體" w:hAnsi="Times New Roman" w:cs="Times New Roman"/>
          <w:sz w:val="22"/>
          <w:szCs w:val="22"/>
        </w:rPr>
        <w:t>說心性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本淨與離垢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清淨，尤其把性淨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看做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有沒有修心的重要關鍵，成為出離生死必先理解的條件。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」</w:t>
      </w:r>
    </w:p>
  </w:footnote>
  <w:footnote w:id="23">
    <w:p w:rsidR="002C687E" w:rsidRPr="00297663" w:rsidRDefault="002C687E" w:rsidP="003C3087">
      <w:pPr>
        <w:pStyle w:val="ab"/>
        <w:ind w:leftChars="1" w:left="284" w:hangingChars="128" w:hanging="282"/>
        <w:rPr>
          <w:rFonts w:ascii="Times New Roman" w:eastAsia="SimSun" w:hAnsi="Times New Roman" w:cs="Times New Roman"/>
          <w:sz w:val="22"/>
          <w:szCs w:val="22"/>
        </w:rPr>
      </w:pPr>
      <w:r w:rsidRPr="00297663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297663">
        <w:rPr>
          <w:rFonts w:ascii="Times New Roman" w:eastAsia="SimSun" w:hAnsi="Times New Roman" w:cs="Times New Roman"/>
          <w:sz w:val="22"/>
          <w:szCs w:val="22"/>
        </w:rPr>
        <w:t xml:space="preserve"> 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印順法師，《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唯識學探源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》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（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p.</w:t>
      </w:r>
      <w:r w:rsidRPr="00297663">
        <w:rPr>
          <w:rFonts w:ascii="Times New Roman" w:eastAsia="SimSun" w:hAnsi="Times New Roman" w:cs="Times New Roman"/>
          <w:sz w:val="22"/>
          <w:szCs w:val="22"/>
        </w:rPr>
        <w:t>98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）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：</w:t>
      </w:r>
      <w:r w:rsidR="005F485F" w:rsidRPr="00297663">
        <w:rPr>
          <w:rFonts w:ascii="Times New Roman" w:eastAsiaTheme="majorEastAsia" w:hAnsi="Times New Roman" w:cs="Times New Roman"/>
          <w:sz w:val="22"/>
          <w:szCs w:val="22"/>
        </w:rPr>
        <w:t>「</w:t>
      </w:r>
      <w:r w:rsidRPr="00297663">
        <w:rPr>
          <w:rFonts w:ascii="Times New Roman" w:hAnsi="Times New Roman" w:cs="Times New Roman"/>
          <w:sz w:val="22"/>
          <w:szCs w:val="22"/>
        </w:rPr>
        <w:t>《順正理論》</w:t>
      </w:r>
      <w:r w:rsidRPr="00297663">
        <w:rPr>
          <w:rFonts w:ascii="Times New Roman" w:eastAsia="標楷體" w:hAnsi="Times New Roman" w:cs="Times New Roman"/>
          <w:sz w:val="22"/>
          <w:szCs w:val="22"/>
        </w:rPr>
        <w:t>主，是正理為宗的人物，它的內心上，當然要否認是經文。否認它的理由，是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不合自宗的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正理。它的解說，心性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本淨是依無記心說的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。它沒有依心性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無記說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，只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說心住無記位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中沒有染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汙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心所，所以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稱為本淨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。</w:t>
      </w:r>
      <w:r w:rsidR="005F485F" w:rsidRPr="00297663">
        <w:rPr>
          <w:rFonts w:ascii="Times New Roman" w:eastAsiaTheme="majorEastAsia" w:hAnsi="Times New Roman" w:cs="Times New Roman"/>
          <w:sz w:val="22"/>
          <w:szCs w:val="22"/>
        </w:rPr>
        <w:t>」</w:t>
      </w:r>
    </w:p>
  </w:footnote>
  <w:footnote w:id="24">
    <w:p w:rsidR="002C687E" w:rsidRPr="00297663" w:rsidRDefault="002C687E" w:rsidP="00612F12">
      <w:pPr>
        <w:pStyle w:val="ab"/>
        <w:ind w:leftChars="1" w:left="284" w:hangingChars="128" w:hanging="282"/>
        <w:rPr>
          <w:rFonts w:ascii="Times New Roman" w:eastAsia="標楷體" w:hAnsi="Times New Roman" w:cs="Times New Roman"/>
          <w:sz w:val="22"/>
          <w:szCs w:val="22"/>
        </w:rPr>
      </w:pPr>
      <w:r w:rsidRPr="00297663">
        <w:rPr>
          <w:rStyle w:val="ad"/>
          <w:rFonts w:ascii="Times New Roman" w:eastAsiaTheme="majorEastAsia" w:hAnsi="Times New Roman" w:cs="Times New Roman"/>
          <w:sz w:val="22"/>
          <w:szCs w:val="22"/>
        </w:rPr>
        <w:footnoteRef/>
      </w:r>
      <w:r w:rsidRPr="00297663">
        <w:rPr>
          <w:rFonts w:ascii="Times New Roman" w:eastAsia="SimSun" w:hAnsi="Times New Roman" w:cs="Times New Roman"/>
          <w:sz w:val="22"/>
          <w:szCs w:val="22"/>
        </w:rPr>
        <w:t xml:space="preserve"> 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印順法師，《初期大乘佛教之起源與開展》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（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p.277-p.278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）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：</w:t>
      </w:r>
      <w:r w:rsidR="005F485F" w:rsidRPr="00297663">
        <w:rPr>
          <w:rFonts w:ascii="Times New Roman" w:eastAsiaTheme="majorEastAsia" w:hAnsi="Times New Roman" w:cs="Times New Roman"/>
          <w:sz w:val="22"/>
          <w:szCs w:val="22"/>
        </w:rPr>
        <w:t>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離染心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，得淨心，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依衣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、鏡、水、金等比喻，引出了「心本光淨」的思想，成為《增支部》的特色。不過這一經說，大眾部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（</w:t>
      </w:r>
      <w:proofErr w:type="spellStart"/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Mah</w:t>
      </w:r>
      <w:r w:rsidRPr="00297663">
        <w:rPr>
          <w:rFonts w:ascii="Times New Roman" w:eastAsia="新細明體" w:hAnsi="Times New Roman" w:cs="Times New Roman"/>
          <w:sz w:val="22"/>
          <w:szCs w:val="22"/>
        </w:rPr>
        <w:t>ā</w:t>
      </w:r>
      <w:r w:rsidRPr="00297663">
        <w:rPr>
          <w:rFonts w:ascii="Times New Roman" w:eastAsia="標楷體" w:hAnsi="Times New Roman" w:cs="Times New Roman"/>
          <w:sz w:val="22"/>
          <w:szCs w:val="22"/>
        </w:rPr>
        <w:t>s</w:t>
      </w:r>
      <w:r w:rsidRPr="00297663">
        <w:rPr>
          <w:rFonts w:ascii="Times New Roman" w:eastAsia="新細明體" w:hAnsi="Times New Roman" w:cs="Times New Roman"/>
          <w:sz w:val="22"/>
          <w:szCs w:val="22"/>
        </w:rPr>
        <w:t>ā</w:t>
      </w:r>
      <w:r w:rsidRPr="00297663">
        <w:rPr>
          <w:rFonts w:ascii="Times New Roman" w:eastAsia="標楷體" w:hAnsi="Times New Roman" w:cs="Times New Roman"/>
          <w:sz w:val="22"/>
          <w:szCs w:val="22"/>
          <w:lang w:eastAsia="ja-JP"/>
        </w:rPr>
        <w:t>ṃ</w:t>
      </w:r>
      <w:r w:rsidRPr="00297663">
        <w:rPr>
          <w:rFonts w:ascii="Times New Roman" w:eastAsia="標楷體" w:hAnsi="Times New Roman" w:cs="Times New Roman"/>
          <w:sz w:val="22"/>
          <w:szCs w:val="22"/>
        </w:rPr>
        <w:t>ghika</w:t>
      </w:r>
      <w:proofErr w:type="spellEnd"/>
      <w:r w:rsidRPr="00297663">
        <w:rPr>
          <w:rFonts w:ascii="Times New Roman" w:eastAsiaTheme="majorEastAsia" w:hAnsi="Times New Roman" w:cs="Times New Roman"/>
          <w:sz w:val="22"/>
          <w:szCs w:val="22"/>
        </w:rPr>
        <w:t>）</w:t>
      </w:r>
      <w:r w:rsidRPr="00297663">
        <w:rPr>
          <w:rFonts w:ascii="Times New Roman" w:eastAsia="標楷體" w:hAnsi="Times New Roman" w:cs="Times New Roman"/>
          <w:sz w:val="22"/>
          <w:szCs w:val="22"/>
        </w:rPr>
        <w:t>與分別說部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（</w:t>
      </w:r>
      <w:proofErr w:type="spellStart"/>
      <w:r w:rsidRPr="00297663">
        <w:rPr>
          <w:rFonts w:ascii="Times New Roman" w:eastAsia="標楷體" w:hAnsi="Times New Roman" w:cs="Times New Roman"/>
          <w:sz w:val="22"/>
          <w:szCs w:val="22"/>
        </w:rPr>
        <w:t>Vibhajyav</w:t>
      </w:r>
      <w:r w:rsidRPr="00297663">
        <w:rPr>
          <w:rFonts w:ascii="Times New Roman" w:eastAsia="新細明體" w:hAnsi="Times New Roman" w:cs="Times New Roman"/>
          <w:sz w:val="22"/>
          <w:szCs w:val="22"/>
        </w:rPr>
        <w:t>ā</w:t>
      </w:r>
      <w:r w:rsidRPr="00297663">
        <w:rPr>
          <w:rFonts w:ascii="Times New Roman" w:eastAsia="標楷體" w:hAnsi="Times New Roman" w:cs="Times New Roman"/>
          <w:sz w:val="22"/>
          <w:szCs w:val="22"/>
        </w:rPr>
        <w:t>din</w:t>
      </w:r>
      <w:proofErr w:type="spellEnd"/>
      <w:r w:rsidRPr="00297663">
        <w:rPr>
          <w:rFonts w:ascii="Times New Roman" w:eastAsiaTheme="majorEastAsia" w:hAnsi="Times New Roman" w:cs="Times New Roman"/>
          <w:sz w:val="22"/>
          <w:szCs w:val="22"/>
        </w:rPr>
        <w:t>）</w:t>
      </w:r>
      <w:r w:rsidRPr="00297663">
        <w:rPr>
          <w:rFonts w:ascii="Times New Roman" w:eastAsia="標楷體" w:hAnsi="Times New Roman" w:cs="Times New Roman"/>
          <w:sz w:val="22"/>
          <w:szCs w:val="22"/>
        </w:rPr>
        <w:t>系經是有的，說一切有部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（</w:t>
      </w:r>
      <w:proofErr w:type="spellStart"/>
      <w:r w:rsidRPr="00297663">
        <w:rPr>
          <w:rFonts w:ascii="Times New Roman" w:eastAsia="標楷體" w:hAnsi="Times New Roman" w:cs="Times New Roman"/>
          <w:sz w:val="22"/>
          <w:szCs w:val="22"/>
        </w:rPr>
        <w:t>Sarv</w:t>
      </w:r>
      <w:r w:rsidRPr="00297663">
        <w:rPr>
          <w:rFonts w:ascii="Times New Roman" w:eastAsia="新細明體" w:hAnsi="Times New Roman" w:cs="Times New Roman"/>
          <w:sz w:val="22"/>
          <w:szCs w:val="22"/>
        </w:rPr>
        <w:t>ā</w:t>
      </w:r>
      <w:r w:rsidRPr="00297663">
        <w:rPr>
          <w:rFonts w:ascii="Times New Roman" w:eastAsia="標楷體" w:hAnsi="Times New Roman" w:cs="Times New Roman"/>
          <w:sz w:val="22"/>
          <w:szCs w:val="22"/>
        </w:rPr>
        <w:t>stiv</w:t>
      </w:r>
      <w:r w:rsidRPr="00297663">
        <w:rPr>
          <w:rFonts w:ascii="Times New Roman" w:eastAsia="新細明體" w:hAnsi="Times New Roman" w:cs="Times New Roman"/>
          <w:sz w:val="22"/>
          <w:szCs w:val="22"/>
        </w:rPr>
        <w:t>ā</w:t>
      </w:r>
      <w:r w:rsidRPr="00297663">
        <w:rPr>
          <w:rFonts w:ascii="Times New Roman" w:eastAsia="標楷體" w:hAnsi="Times New Roman" w:cs="Times New Roman"/>
          <w:sz w:val="22"/>
          <w:szCs w:val="22"/>
        </w:rPr>
        <w:t>din</w:t>
      </w:r>
      <w:proofErr w:type="spellEnd"/>
      <w:r w:rsidRPr="00297663">
        <w:rPr>
          <w:rFonts w:ascii="Times New Roman" w:eastAsiaTheme="majorEastAsia" w:hAnsi="Times New Roman" w:cs="Times New Roman"/>
          <w:sz w:val="22"/>
          <w:szCs w:val="22"/>
        </w:rPr>
        <w:t>）</w:t>
      </w:r>
      <w:r w:rsidRPr="00297663">
        <w:rPr>
          <w:rFonts w:ascii="Times New Roman" w:eastAsia="標楷體" w:hAnsi="Times New Roman" w:cs="Times New Roman"/>
          <w:sz w:val="22"/>
          <w:szCs w:val="22"/>
        </w:rPr>
        <w:t>經卻沒有，所以引起義理的論諍。</w:t>
      </w:r>
      <w:r w:rsidR="005F485F" w:rsidRPr="00297663">
        <w:rPr>
          <w:rFonts w:ascii="Times New Roman" w:eastAsiaTheme="majorEastAsia" w:hAnsi="Times New Roman" w:cs="Times New Roman"/>
          <w:sz w:val="22"/>
          <w:szCs w:val="22"/>
        </w:rPr>
        <w:t>」</w:t>
      </w:r>
    </w:p>
  </w:footnote>
  <w:footnote w:id="25">
    <w:p w:rsidR="002C687E" w:rsidRPr="00297663" w:rsidRDefault="002C687E" w:rsidP="000A168D">
      <w:pPr>
        <w:pStyle w:val="ab"/>
        <w:ind w:left="706" w:hangingChars="321" w:hanging="706"/>
        <w:rPr>
          <w:rFonts w:ascii="Times New Roman" w:eastAsiaTheme="majorEastAsia" w:hAnsi="Times New Roman" w:cs="Times New Roman"/>
          <w:sz w:val="22"/>
          <w:szCs w:val="22"/>
        </w:rPr>
      </w:pPr>
      <w:r w:rsidRPr="00297663">
        <w:rPr>
          <w:rStyle w:val="ad"/>
          <w:rFonts w:ascii="Times New Roman" w:eastAsiaTheme="majorEastAsia" w:hAnsi="Times New Roman" w:cs="Times New Roman"/>
          <w:sz w:val="22"/>
          <w:szCs w:val="22"/>
        </w:rPr>
        <w:footnoteRef/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（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1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）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印順法師，《初期大乘佛教之起源與開展》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（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p.363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）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：</w:t>
      </w:r>
      <w:r w:rsidRPr="00297663">
        <w:rPr>
          <w:rFonts w:ascii="Times New Roman" w:eastAsia="標楷體" w:hAnsi="Times New Roman" w:cs="Times New Roman"/>
          <w:sz w:val="22"/>
          <w:szCs w:val="22"/>
        </w:rPr>
        <w:t>依此論文，可見說一切有部，不承認「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心性本淨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」是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佛說的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。如不敢說他不是佛說，那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就要說這是不了義教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，不能依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文解義的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2C687E" w:rsidRPr="00297663" w:rsidRDefault="002C687E" w:rsidP="00955110">
      <w:pPr>
        <w:pStyle w:val="ab"/>
        <w:ind w:leftChars="59" w:left="705" w:hangingChars="256" w:hanging="563"/>
        <w:rPr>
          <w:rFonts w:ascii="Times New Roman" w:eastAsia="標楷體" w:hAnsi="Times New Roman" w:cs="Times New Roman"/>
          <w:sz w:val="22"/>
          <w:szCs w:val="22"/>
        </w:rPr>
      </w:pP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（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2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）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印順法師，《華雨集第三冊》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（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p.150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）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：</w:t>
      </w:r>
      <w:r w:rsidRPr="00297663">
        <w:rPr>
          <w:rFonts w:ascii="Times New Roman" w:eastAsia="標楷體" w:hAnsi="Times New Roman" w:cs="Times New Roman"/>
          <w:sz w:val="22"/>
          <w:szCs w:val="22"/>
        </w:rPr>
        <w:t>依說一切有部說：心與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煩惱俱起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，心是「相應不善」；與有漏善心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所俱起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，是有漏的「相應善」心；心與聖道相應現前，也就成為無漏善心了。與善、惡心所相應，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而說心是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善是不善；這是被動的，心的自性是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無記心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。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無記心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不是不善，也就依此而假說為「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本淨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」，所以「心性淨」是不了義說。這是說一切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有部的會通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。</w:t>
      </w:r>
      <w:r w:rsidRPr="00297663">
        <w:rPr>
          <w:rFonts w:ascii="Times New Roman" w:eastAsia="標楷體" w:hAnsi="Times New Roman" w:cs="Times New Roman"/>
          <w:sz w:val="22"/>
          <w:szCs w:val="22"/>
        </w:rPr>
        <w:t xml:space="preserve"> </w:t>
      </w:r>
    </w:p>
  </w:footnote>
  <w:footnote w:id="26">
    <w:p w:rsidR="009A4374" w:rsidRPr="00297663" w:rsidRDefault="002C687E">
      <w:pPr>
        <w:pStyle w:val="ab"/>
        <w:rPr>
          <w:rFonts w:ascii="Times New Roman" w:eastAsiaTheme="majorEastAsia" w:hAnsi="Times New Roman" w:cs="Times New Roman"/>
          <w:sz w:val="22"/>
          <w:szCs w:val="22"/>
        </w:rPr>
      </w:pPr>
      <w:r w:rsidRPr="00297663">
        <w:rPr>
          <w:rStyle w:val="ad"/>
          <w:rFonts w:ascii="Times New Roman" w:eastAsiaTheme="majorEastAsia" w:hAnsi="Times New Roman" w:cs="Times New Roman"/>
          <w:sz w:val="22"/>
          <w:szCs w:val="22"/>
        </w:rPr>
        <w:footnoteRef/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 xml:space="preserve"> </w:t>
      </w:r>
      <w:r w:rsidRPr="00297663">
        <w:rPr>
          <w:rFonts w:ascii="Times New Roman" w:eastAsiaTheme="majorEastAsia" w:hAnsi="Times New Roman" w:cs="Times New Roman"/>
          <w:b/>
          <w:sz w:val="22"/>
          <w:szCs w:val="22"/>
        </w:rPr>
        <w:t>案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：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列圖</w:t>
      </w:r>
      <w:r w:rsidR="00074ABA" w:rsidRPr="00297663">
        <w:rPr>
          <w:rFonts w:ascii="Times New Roman" w:eastAsiaTheme="majorEastAsia" w:hAnsi="Times New Roman" w:cs="Times New Roman"/>
          <w:sz w:val="22"/>
          <w:szCs w:val="22"/>
        </w:rPr>
        <w:t>表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如下</w:t>
      </w:r>
    </w:p>
    <w:tbl>
      <w:tblPr>
        <w:tblStyle w:val="af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566"/>
        <w:gridCol w:w="1843"/>
        <w:gridCol w:w="545"/>
        <w:gridCol w:w="22"/>
        <w:gridCol w:w="2269"/>
        <w:gridCol w:w="3260"/>
      </w:tblGrid>
      <w:tr w:rsidR="002C687E" w:rsidRPr="00297663" w:rsidTr="00DB7849">
        <w:tc>
          <w:tcPr>
            <w:tcW w:w="2954" w:type="dxa"/>
            <w:gridSpan w:val="3"/>
            <w:tcBorders>
              <w:top w:val="thinThickSmallGap" w:sz="12" w:space="0" w:color="auto"/>
              <w:left w:val="thinThickSmallGap" w:sz="12" w:space="0" w:color="auto"/>
              <w:bottom w:val="thinThickSmallGap" w:sz="24" w:space="0" w:color="auto"/>
              <w:right w:val="thinThickSmallGap" w:sz="12" w:space="0" w:color="auto"/>
            </w:tcBorders>
          </w:tcPr>
          <w:p w:rsidR="002C687E" w:rsidRPr="00297663" w:rsidRDefault="002C687E" w:rsidP="00E44A1A">
            <w:pPr>
              <w:pStyle w:val="ab"/>
              <w:jc w:val="center"/>
              <w:rPr>
                <w:rFonts w:asciiTheme="minorEastAsia" w:hAnsiTheme="minorEastAsia" w:cs="Times New Roman"/>
                <w:b/>
                <w:sz w:val="22"/>
                <w:szCs w:val="22"/>
              </w:rPr>
            </w:pPr>
            <w:r w:rsidRPr="00297663">
              <w:rPr>
                <w:rFonts w:asciiTheme="minorEastAsia" w:hAnsiTheme="minorEastAsia" w:cs="Times New Roman"/>
                <w:b/>
                <w:color w:val="000000"/>
                <w:kern w:val="0"/>
                <w:sz w:val="22"/>
                <w:szCs w:val="22"/>
              </w:rPr>
              <w:t>《雜阿含經》的三部分</w:t>
            </w:r>
          </w:p>
        </w:tc>
        <w:tc>
          <w:tcPr>
            <w:tcW w:w="2291" w:type="dxa"/>
            <w:gridSpan w:val="2"/>
            <w:tcBorders>
              <w:top w:val="thinThickSmallGap" w:sz="12" w:space="0" w:color="auto"/>
              <w:left w:val="thinThickSmallGap" w:sz="12" w:space="0" w:color="auto"/>
              <w:bottom w:val="thinThickSmallGap" w:sz="24" w:space="0" w:color="auto"/>
              <w:right w:val="thinThickSmallGap" w:sz="12" w:space="0" w:color="auto"/>
            </w:tcBorders>
          </w:tcPr>
          <w:p w:rsidR="002C687E" w:rsidRPr="00297663" w:rsidRDefault="002C687E" w:rsidP="001A1E90">
            <w:pPr>
              <w:pStyle w:val="ab"/>
              <w:jc w:val="center"/>
              <w:rPr>
                <w:rFonts w:asciiTheme="minorEastAsia" w:hAnsiTheme="minorEastAsia" w:cs="Times New Roman"/>
                <w:b/>
                <w:sz w:val="22"/>
                <w:szCs w:val="22"/>
              </w:rPr>
            </w:pPr>
            <w:r w:rsidRPr="00297663">
              <w:rPr>
                <w:rFonts w:asciiTheme="minorEastAsia" w:hAnsiTheme="minorEastAsia" w:cs="Times New Roman"/>
                <w:b/>
                <w:color w:val="000000"/>
                <w:kern w:val="0"/>
                <w:sz w:val="22"/>
                <w:szCs w:val="22"/>
              </w:rPr>
              <w:t>四部《阿含經》</w:t>
            </w:r>
          </w:p>
        </w:tc>
        <w:tc>
          <w:tcPr>
            <w:tcW w:w="3260" w:type="dxa"/>
            <w:tcBorders>
              <w:top w:val="thinThickSmallGap" w:sz="12" w:space="0" w:color="auto"/>
              <w:left w:val="thinThickSmallGap" w:sz="12" w:space="0" w:color="auto"/>
              <w:bottom w:val="thinThickSmallGap" w:sz="24" w:space="0" w:color="auto"/>
              <w:right w:val="thinThickSmallGap" w:sz="12" w:space="0" w:color="auto"/>
            </w:tcBorders>
          </w:tcPr>
          <w:p w:rsidR="002C687E" w:rsidRPr="00297663" w:rsidRDefault="002C687E" w:rsidP="00DB7849">
            <w:pPr>
              <w:pStyle w:val="ab"/>
              <w:jc w:val="center"/>
              <w:rPr>
                <w:rFonts w:asciiTheme="minorEastAsia" w:hAnsiTheme="minorEastAsia" w:cs="Times New Roman"/>
                <w:b/>
                <w:sz w:val="22"/>
                <w:szCs w:val="22"/>
              </w:rPr>
            </w:pPr>
            <w:proofErr w:type="gramStart"/>
            <w:r w:rsidRPr="00297663">
              <w:rPr>
                <w:rFonts w:asciiTheme="minorEastAsia" w:hAnsiTheme="minorEastAsia" w:cs="Times New Roman"/>
                <w:b/>
                <w:color w:val="000000"/>
                <w:kern w:val="0"/>
                <w:sz w:val="22"/>
                <w:szCs w:val="22"/>
              </w:rPr>
              <w:t>四種宗趣</w:t>
            </w:r>
            <w:proofErr w:type="gramEnd"/>
          </w:p>
        </w:tc>
      </w:tr>
      <w:tr w:rsidR="002C687E" w:rsidRPr="00297663" w:rsidTr="00DB7849">
        <w:tc>
          <w:tcPr>
            <w:tcW w:w="2976" w:type="dxa"/>
            <w:gridSpan w:val="4"/>
            <w:tcBorders>
              <w:top w:val="thickThinSmallGap" w:sz="12" w:space="0" w:color="auto"/>
              <w:left w:val="thinThickSmallGap" w:sz="12" w:space="0" w:color="auto"/>
              <w:bottom w:val="nil"/>
              <w:right w:val="single" w:sz="4" w:space="0" w:color="auto"/>
            </w:tcBorders>
          </w:tcPr>
          <w:p w:rsidR="002C687E" w:rsidRPr="00297663" w:rsidRDefault="002C687E" w:rsidP="00DD20F4">
            <w:pPr>
              <w:pStyle w:val="ab"/>
              <w:ind w:firstLineChars="158" w:firstLine="348"/>
              <w:rPr>
                <w:rFonts w:asciiTheme="minorEastAsia" w:hAnsiTheme="minorEastAsia" w:cs="Times New Roman"/>
                <w:sz w:val="22"/>
                <w:szCs w:val="22"/>
              </w:rPr>
            </w:pPr>
            <w:r w:rsidRPr="00297663">
              <w:rPr>
                <w:rFonts w:asciiTheme="minorEastAsia" w:hAnsiTheme="minorEastAsia" w:cs="Times New Roman"/>
                <w:b/>
                <w:color w:val="000000"/>
                <w:kern w:val="0"/>
                <w:sz w:val="22"/>
                <w:szCs w:val="22"/>
                <w:vertAlign w:val="superscript"/>
              </w:rPr>
              <w:t>（1）</w:t>
            </w:r>
            <w:r w:rsidRPr="00297663">
              <w:rPr>
                <w:rFonts w:asciiTheme="minorEastAsia" w:hAnsiTheme="minorEastAsia" w:cs="Times New Roman"/>
                <w:color w:val="000000"/>
                <w:kern w:val="0"/>
                <w:sz w:val="22"/>
                <w:szCs w:val="22"/>
              </w:rPr>
              <w:t>「修多羅」</w:t>
            </w:r>
          </w:p>
          <w:p w:rsidR="002C687E" w:rsidRPr="00297663" w:rsidRDefault="002C687E" w:rsidP="00DD20F4">
            <w:pPr>
              <w:pStyle w:val="ab"/>
              <w:ind w:firstLineChars="158" w:firstLine="348"/>
              <w:rPr>
                <w:rFonts w:asciiTheme="minorEastAsia" w:hAnsiTheme="minorEastAsia" w:cs="Times New Roman"/>
                <w:color w:val="000000"/>
                <w:kern w:val="0"/>
                <w:sz w:val="22"/>
                <w:szCs w:val="22"/>
              </w:rPr>
            </w:pPr>
            <w:r w:rsidRPr="00297663">
              <w:rPr>
                <w:rFonts w:asciiTheme="minorEastAsia" w:hAnsiTheme="minorEastAsia" w:cs="Times New Roman"/>
                <w:b/>
                <w:color w:val="000000"/>
                <w:kern w:val="0"/>
                <w:sz w:val="22"/>
                <w:szCs w:val="22"/>
                <w:vertAlign w:val="superscript"/>
              </w:rPr>
              <w:t>（2）</w:t>
            </w:r>
            <w:r w:rsidRPr="00297663">
              <w:rPr>
                <w:rFonts w:asciiTheme="minorEastAsia" w:hAnsiTheme="minorEastAsia" w:cs="Times New Roman"/>
                <w:color w:val="000000"/>
                <w:kern w:val="0"/>
                <w:sz w:val="22"/>
                <w:szCs w:val="22"/>
              </w:rPr>
              <w:t>「</w:t>
            </w:r>
            <w:proofErr w:type="gramStart"/>
            <w:r w:rsidRPr="00297663">
              <w:rPr>
                <w:rFonts w:asciiTheme="minorEastAsia" w:hAnsiTheme="minorEastAsia" w:cs="Times New Roman"/>
                <w:color w:val="000000"/>
                <w:kern w:val="0"/>
                <w:sz w:val="22"/>
                <w:szCs w:val="22"/>
              </w:rPr>
              <w:t>祇</w:t>
            </w:r>
            <w:proofErr w:type="gramEnd"/>
            <w:r w:rsidRPr="00297663">
              <w:rPr>
                <w:rFonts w:asciiTheme="minorEastAsia" w:hAnsiTheme="minorEastAsia" w:cs="Times New Roman"/>
                <w:color w:val="000000"/>
                <w:kern w:val="0"/>
                <w:sz w:val="22"/>
                <w:szCs w:val="22"/>
              </w:rPr>
              <w:t>夜」</w:t>
            </w:r>
          </w:p>
        </w:tc>
        <w:tc>
          <w:tcPr>
            <w:tcW w:w="2269" w:type="dxa"/>
            <w:tcBorders>
              <w:top w:val="thickThinSmallGap" w:sz="12" w:space="0" w:color="auto"/>
              <w:left w:val="single" w:sz="4" w:space="0" w:color="auto"/>
              <w:bottom w:val="nil"/>
              <w:right w:val="thinThickSmallGap" w:sz="12" w:space="0" w:color="auto"/>
            </w:tcBorders>
          </w:tcPr>
          <w:p w:rsidR="002C687E" w:rsidRPr="00297663" w:rsidRDefault="002C687E" w:rsidP="00154E24">
            <w:pPr>
              <w:pStyle w:val="ab"/>
              <w:jc w:val="center"/>
              <w:rPr>
                <w:rFonts w:asciiTheme="minorEastAsia" w:hAnsiTheme="minorEastAsia" w:cs="Times New Roman"/>
                <w:sz w:val="22"/>
                <w:szCs w:val="22"/>
              </w:rPr>
            </w:pPr>
          </w:p>
          <w:p w:rsidR="002C687E" w:rsidRPr="00297663" w:rsidRDefault="002C687E" w:rsidP="00154E24">
            <w:pPr>
              <w:pStyle w:val="ab"/>
              <w:jc w:val="center"/>
              <w:rPr>
                <w:rFonts w:asciiTheme="minorEastAsia" w:hAnsiTheme="minorEastAsia" w:cs="Times New Roman"/>
                <w:sz w:val="22"/>
                <w:szCs w:val="22"/>
              </w:rPr>
            </w:pPr>
            <w:r w:rsidRPr="00297663">
              <w:rPr>
                <w:rFonts w:asciiTheme="minorEastAsia" w:hAnsiTheme="minorEastAsia" w:cs="Times New Roman"/>
                <w:b/>
                <w:color w:val="000000"/>
                <w:kern w:val="0"/>
                <w:sz w:val="22"/>
                <w:szCs w:val="22"/>
                <w:vertAlign w:val="superscript"/>
              </w:rPr>
              <w:t>（iv）</w:t>
            </w:r>
            <w:r w:rsidRPr="00297663">
              <w:rPr>
                <w:rFonts w:asciiTheme="minorEastAsia" w:hAnsiTheme="minorEastAsia" w:cs="Times New Roman"/>
                <w:color w:val="000000"/>
                <w:kern w:val="0"/>
                <w:sz w:val="22"/>
                <w:szCs w:val="22"/>
              </w:rPr>
              <w:t>《雜阿含經》</w:t>
            </w:r>
          </w:p>
        </w:tc>
        <w:tc>
          <w:tcPr>
            <w:tcW w:w="3260" w:type="dxa"/>
            <w:tcBorders>
              <w:top w:val="thickThinSmallGap" w:sz="12" w:space="0" w:color="auto"/>
              <w:left w:val="single" w:sz="4" w:space="0" w:color="auto"/>
              <w:bottom w:val="nil"/>
              <w:right w:val="thinThickSmallGap" w:sz="12" w:space="0" w:color="auto"/>
            </w:tcBorders>
          </w:tcPr>
          <w:p w:rsidR="002C687E" w:rsidRPr="00297663" w:rsidRDefault="002C687E" w:rsidP="00DB7849">
            <w:pPr>
              <w:pStyle w:val="ab"/>
              <w:rPr>
                <w:rFonts w:asciiTheme="minorEastAsia" w:hAnsiTheme="minorEastAsia" w:cs="Times New Roman"/>
                <w:color w:val="000000"/>
                <w:kern w:val="0"/>
                <w:sz w:val="22"/>
                <w:szCs w:val="22"/>
              </w:rPr>
            </w:pPr>
          </w:p>
          <w:p w:rsidR="002C687E" w:rsidRPr="00297663" w:rsidRDefault="002C687E" w:rsidP="00DB7849">
            <w:pPr>
              <w:pStyle w:val="ab"/>
              <w:rPr>
                <w:rFonts w:asciiTheme="minorEastAsia" w:hAnsiTheme="minorEastAsia" w:cs="Times New Roman"/>
                <w:sz w:val="22"/>
                <w:szCs w:val="22"/>
              </w:rPr>
            </w:pPr>
            <w:r w:rsidRPr="00297663">
              <w:rPr>
                <w:rFonts w:asciiTheme="minorEastAsia" w:hAnsiTheme="minorEastAsia" w:cs="Times New Roman"/>
                <w:color w:val="000000"/>
                <w:kern w:val="0"/>
                <w:sz w:val="22"/>
                <w:szCs w:val="22"/>
              </w:rPr>
              <w:t>「顯揚真義」，「第一義悉</w:t>
            </w:r>
            <w:proofErr w:type="gramStart"/>
            <w:r w:rsidRPr="00297663">
              <w:rPr>
                <w:rFonts w:asciiTheme="minorEastAsia" w:hAnsiTheme="minorEastAsia" w:cs="Times New Roman"/>
                <w:color w:val="000000"/>
                <w:kern w:val="0"/>
                <w:sz w:val="22"/>
                <w:szCs w:val="22"/>
              </w:rPr>
              <w:t>檀</w:t>
            </w:r>
            <w:proofErr w:type="gramEnd"/>
            <w:r w:rsidRPr="00297663">
              <w:rPr>
                <w:rFonts w:asciiTheme="minorEastAsia" w:hAnsiTheme="minorEastAsia" w:cs="Times New Roman"/>
                <w:color w:val="000000"/>
                <w:kern w:val="0"/>
                <w:sz w:val="22"/>
                <w:szCs w:val="22"/>
              </w:rPr>
              <w:t>」</w:t>
            </w:r>
          </w:p>
        </w:tc>
      </w:tr>
      <w:tr w:rsidR="002C687E" w:rsidRPr="00297663" w:rsidTr="00DB7849">
        <w:trPr>
          <w:trHeight w:val="244"/>
        </w:trPr>
        <w:tc>
          <w:tcPr>
            <w:tcW w:w="566" w:type="dxa"/>
            <w:tcBorders>
              <w:top w:val="nil"/>
              <w:left w:val="thinThickSmallGap" w:sz="12" w:space="0" w:color="auto"/>
              <w:bottom w:val="single" w:sz="4" w:space="0" w:color="auto"/>
              <w:right w:val="double" w:sz="4" w:space="0" w:color="auto"/>
            </w:tcBorders>
          </w:tcPr>
          <w:p w:rsidR="002C687E" w:rsidRPr="00297663" w:rsidRDefault="002C687E" w:rsidP="00955110">
            <w:pPr>
              <w:pStyle w:val="ab"/>
              <w:jc w:val="center"/>
              <w:rPr>
                <w:rFonts w:asciiTheme="minorEastAsia" w:hAnsiTheme="minorEastAsia" w:cs="Times New Roman"/>
                <w:sz w:val="22"/>
                <w:szCs w:val="22"/>
                <w:shd w:val="pct15" w:color="auto" w:fill="FFFFFF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C687E" w:rsidRPr="00297663" w:rsidRDefault="002C687E" w:rsidP="00955110">
            <w:pPr>
              <w:pStyle w:val="ab"/>
              <w:rPr>
                <w:rFonts w:asciiTheme="minorEastAsia" w:hAnsiTheme="minorEastAsia" w:cs="Times New Roman"/>
                <w:sz w:val="22"/>
                <w:szCs w:val="22"/>
                <w:shd w:val="pct15" w:color="auto" w:fill="FFFFFF"/>
              </w:rPr>
            </w:pPr>
            <w:r w:rsidRPr="00297663">
              <w:rPr>
                <w:rFonts w:asciiTheme="minorEastAsia" w:hAnsiTheme="minorEastAsia" w:cs="Times New Roman"/>
                <w:b/>
                <w:color w:val="000000"/>
                <w:kern w:val="0"/>
                <w:sz w:val="22"/>
                <w:szCs w:val="22"/>
                <w:vertAlign w:val="superscript"/>
              </w:rPr>
              <w:t>（3）</w:t>
            </w:r>
            <w:r w:rsidRPr="00297663">
              <w:rPr>
                <w:rFonts w:asciiTheme="minorEastAsia" w:hAnsiTheme="minorEastAsia" w:cs="Times New Roman"/>
                <w:color w:val="000000"/>
                <w:kern w:val="0"/>
                <w:sz w:val="22"/>
                <w:szCs w:val="22"/>
              </w:rPr>
              <w:t>「記說」</w:t>
            </w:r>
            <w:r w:rsidRPr="00297663">
              <w:rPr>
                <w:rFonts w:asciiTheme="minorEastAsia" w:hAnsiTheme="minorEastAsia" w:cs="Times New Roman"/>
                <w:b/>
                <w:color w:val="000000"/>
                <w:kern w:val="0"/>
                <w:sz w:val="22"/>
                <w:szCs w:val="22"/>
                <w:vertAlign w:val="subscript"/>
              </w:rPr>
              <w:t>（三部分）</w:t>
            </w:r>
          </w:p>
        </w:tc>
        <w:tc>
          <w:tcPr>
            <w:tcW w:w="567" w:type="dxa"/>
            <w:gridSpan w:val="2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C687E" w:rsidRPr="00297663" w:rsidRDefault="002C687E" w:rsidP="003271BD">
            <w:pPr>
              <w:pStyle w:val="ab"/>
              <w:rPr>
                <w:rFonts w:asciiTheme="minorEastAsia" w:hAnsiTheme="minorEastAsia" w:cs="Times New Roman"/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</w:tcPr>
          <w:p w:rsidR="002C687E" w:rsidRPr="00297663" w:rsidRDefault="002C687E" w:rsidP="00154E24">
            <w:pPr>
              <w:pStyle w:val="ab"/>
              <w:rPr>
                <w:rFonts w:asciiTheme="minorEastAsia" w:hAnsiTheme="minorEastAsia" w:cs="Times New Roman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</w:tcPr>
          <w:p w:rsidR="002C687E" w:rsidRPr="00297663" w:rsidRDefault="002C687E" w:rsidP="00E44A1A">
            <w:pPr>
              <w:pStyle w:val="ab"/>
              <w:jc w:val="center"/>
              <w:rPr>
                <w:rFonts w:asciiTheme="minorEastAsia" w:hAnsiTheme="minorEastAsia" w:cs="Times New Roman"/>
                <w:sz w:val="22"/>
                <w:szCs w:val="22"/>
              </w:rPr>
            </w:pPr>
          </w:p>
        </w:tc>
      </w:tr>
      <w:tr w:rsidR="002C687E" w:rsidRPr="00297663" w:rsidTr="00DB7849">
        <w:trPr>
          <w:trHeight w:val="244"/>
        </w:trPr>
        <w:tc>
          <w:tcPr>
            <w:tcW w:w="566" w:type="dxa"/>
            <w:vMerge w:val="restart"/>
            <w:tcBorders>
              <w:top w:val="single" w:sz="4" w:space="0" w:color="auto"/>
              <w:left w:val="thinThickSmallGap" w:sz="12" w:space="0" w:color="auto"/>
              <w:right w:val="double" w:sz="4" w:space="0" w:color="auto"/>
            </w:tcBorders>
          </w:tcPr>
          <w:p w:rsidR="002C687E" w:rsidRPr="00297663" w:rsidRDefault="002C687E" w:rsidP="00955110">
            <w:pPr>
              <w:pStyle w:val="ab"/>
              <w:rPr>
                <w:rFonts w:asciiTheme="minorEastAsia" w:hAnsiTheme="minorEastAsia" w:cs="Times New Roman"/>
                <w:sz w:val="22"/>
                <w:szCs w:val="22"/>
                <w:shd w:val="pct15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2C687E" w:rsidRPr="00297663" w:rsidRDefault="002C687E" w:rsidP="00A73C25">
            <w:pPr>
              <w:pStyle w:val="ab"/>
              <w:rPr>
                <w:rFonts w:asciiTheme="minorEastAsia" w:hAnsiTheme="minorEastAsia" w:cs="Times New Roman"/>
                <w:sz w:val="22"/>
                <w:szCs w:val="22"/>
              </w:rPr>
            </w:pPr>
            <w:r w:rsidRPr="00297663">
              <w:rPr>
                <w:rFonts w:asciiTheme="minorEastAsia" w:hAnsiTheme="minorEastAsia" w:cs="Times New Roman"/>
                <w:b/>
                <w:color w:val="000000"/>
                <w:kern w:val="0"/>
                <w:sz w:val="22"/>
                <w:szCs w:val="22"/>
                <w:shd w:val="pct15" w:color="auto" w:fill="FFFFFF"/>
                <w:vertAlign w:val="superscript"/>
              </w:rPr>
              <w:t>（A）</w:t>
            </w:r>
            <w:r w:rsidRPr="00297663">
              <w:rPr>
                <w:rFonts w:asciiTheme="minorEastAsia" w:hAnsiTheme="minorEastAsia" w:cs="Times New Roman"/>
                <w:color w:val="000000"/>
                <w:kern w:val="0"/>
                <w:sz w:val="22"/>
                <w:szCs w:val="22"/>
              </w:rPr>
              <w:t>「諸天記說」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</w:tcBorders>
          </w:tcPr>
          <w:p w:rsidR="002C687E" w:rsidRPr="00297663" w:rsidRDefault="002C687E" w:rsidP="00955110">
            <w:pPr>
              <w:pStyle w:val="ab"/>
              <w:rPr>
                <w:rFonts w:asciiTheme="minorEastAsia" w:hAnsiTheme="minorEastAsia" w:cs="Times New Roman"/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auto"/>
              <w:bottom w:val="single" w:sz="4" w:space="0" w:color="auto"/>
              <w:right w:val="thinThickSmallGap" w:sz="12" w:space="0" w:color="auto"/>
            </w:tcBorders>
          </w:tcPr>
          <w:p w:rsidR="002C687E" w:rsidRPr="00297663" w:rsidRDefault="002C687E" w:rsidP="00154E24">
            <w:pPr>
              <w:pStyle w:val="ab"/>
              <w:jc w:val="center"/>
              <w:rPr>
                <w:rFonts w:asciiTheme="minorEastAsia" w:hAnsiTheme="minorEastAsia" w:cs="Times New Roman"/>
                <w:sz w:val="22"/>
                <w:szCs w:val="22"/>
              </w:rPr>
            </w:pPr>
            <w:r w:rsidRPr="00297663">
              <w:rPr>
                <w:rFonts w:asciiTheme="minorEastAsia" w:hAnsiTheme="minorEastAsia" w:cs="Times New Roman"/>
                <w:b/>
                <w:color w:val="000000"/>
                <w:kern w:val="0"/>
                <w:sz w:val="22"/>
                <w:szCs w:val="22"/>
                <w:vertAlign w:val="superscript"/>
              </w:rPr>
              <w:t>（i）</w:t>
            </w:r>
            <w:r w:rsidRPr="00297663">
              <w:rPr>
                <w:rFonts w:asciiTheme="minorEastAsia" w:hAnsiTheme="minorEastAsia" w:cs="Times New Roman"/>
                <w:color w:val="000000"/>
                <w:kern w:val="0"/>
                <w:sz w:val="22"/>
                <w:szCs w:val="22"/>
              </w:rPr>
              <w:t>《長阿含經》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thinThickSmallGap" w:sz="12" w:space="0" w:color="auto"/>
            </w:tcBorders>
          </w:tcPr>
          <w:p w:rsidR="002C687E" w:rsidRPr="00297663" w:rsidRDefault="002C687E" w:rsidP="00DB7849">
            <w:pPr>
              <w:pStyle w:val="ab"/>
              <w:rPr>
                <w:rFonts w:asciiTheme="minorEastAsia" w:hAnsiTheme="minorEastAsia" w:cs="Times New Roman"/>
                <w:sz w:val="22"/>
                <w:szCs w:val="22"/>
              </w:rPr>
            </w:pPr>
            <w:r w:rsidRPr="00297663">
              <w:rPr>
                <w:rFonts w:asciiTheme="minorEastAsia" w:hAnsiTheme="minorEastAsia" w:cs="Times New Roman"/>
                <w:color w:val="000000"/>
                <w:kern w:val="0"/>
                <w:sz w:val="22"/>
                <w:szCs w:val="22"/>
              </w:rPr>
              <w:t>「</w:t>
            </w:r>
            <w:proofErr w:type="gramStart"/>
            <w:r w:rsidRPr="00297663">
              <w:rPr>
                <w:rFonts w:asciiTheme="minorEastAsia" w:hAnsiTheme="minorEastAsia" w:cs="Times New Roman"/>
                <w:color w:val="000000"/>
                <w:kern w:val="0"/>
                <w:sz w:val="22"/>
                <w:szCs w:val="22"/>
              </w:rPr>
              <w:t>吉祥悅意</w:t>
            </w:r>
            <w:proofErr w:type="gramEnd"/>
            <w:r w:rsidRPr="00297663">
              <w:rPr>
                <w:rFonts w:asciiTheme="minorEastAsia" w:hAnsiTheme="minorEastAsia" w:cs="Times New Roman"/>
                <w:color w:val="000000"/>
                <w:kern w:val="0"/>
                <w:sz w:val="22"/>
                <w:szCs w:val="22"/>
              </w:rPr>
              <w:t>」，「世界悉</w:t>
            </w:r>
            <w:proofErr w:type="gramStart"/>
            <w:r w:rsidRPr="00297663">
              <w:rPr>
                <w:rFonts w:asciiTheme="minorEastAsia" w:hAnsiTheme="minorEastAsia" w:cs="Times New Roman"/>
                <w:color w:val="000000"/>
                <w:kern w:val="0"/>
                <w:sz w:val="22"/>
                <w:szCs w:val="22"/>
              </w:rPr>
              <w:t>檀</w:t>
            </w:r>
            <w:proofErr w:type="gramEnd"/>
            <w:r w:rsidRPr="00297663">
              <w:rPr>
                <w:rFonts w:asciiTheme="minorEastAsia" w:hAnsiTheme="minorEastAsia" w:cs="Times New Roman"/>
                <w:color w:val="000000"/>
                <w:kern w:val="0"/>
                <w:sz w:val="22"/>
                <w:szCs w:val="22"/>
              </w:rPr>
              <w:t>」</w:t>
            </w:r>
          </w:p>
        </w:tc>
      </w:tr>
      <w:tr w:rsidR="002C687E" w:rsidRPr="00297663" w:rsidTr="00DB7849">
        <w:tc>
          <w:tcPr>
            <w:tcW w:w="566" w:type="dxa"/>
            <w:vMerge/>
            <w:tcBorders>
              <w:left w:val="thinThickSmallGap" w:sz="12" w:space="0" w:color="auto"/>
              <w:right w:val="double" w:sz="4" w:space="0" w:color="auto"/>
            </w:tcBorders>
          </w:tcPr>
          <w:p w:rsidR="002C687E" w:rsidRPr="00297663" w:rsidRDefault="002C687E" w:rsidP="00955110">
            <w:pPr>
              <w:pStyle w:val="ab"/>
              <w:rPr>
                <w:rFonts w:asciiTheme="minorEastAsia" w:hAnsiTheme="minorEastAsia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dashSmallGap" w:sz="4" w:space="0" w:color="auto"/>
              <w:left w:val="double" w:sz="4" w:space="0" w:color="auto"/>
              <w:bottom w:val="dashSmallGap" w:sz="4" w:space="0" w:color="auto"/>
              <w:right w:val="double" w:sz="4" w:space="0" w:color="auto"/>
            </w:tcBorders>
          </w:tcPr>
          <w:p w:rsidR="002C687E" w:rsidRPr="00297663" w:rsidRDefault="002C687E">
            <w:pPr>
              <w:pStyle w:val="ab"/>
              <w:rPr>
                <w:rFonts w:asciiTheme="minorEastAsia" w:hAnsiTheme="minorEastAsia" w:cs="Times New Roman"/>
                <w:sz w:val="22"/>
                <w:szCs w:val="22"/>
              </w:rPr>
            </w:pPr>
            <w:r w:rsidRPr="00297663">
              <w:rPr>
                <w:rFonts w:asciiTheme="minorEastAsia" w:hAnsiTheme="minorEastAsia" w:cs="Times New Roman"/>
                <w:b/>
                <w:color w:val="000000"/>
                <w:kern w:val="0"/>
                <w:sz w:val="22"/>
                <w:szCs w:val="22"/>
                <w:shd w:val="pct15" w:color="auto" w:fill="FFFFFF"/>
                <w:vertAlign w:val="superscript"/>
              </w:rPr>
              <w:t>（B）</w:t>
            </w:r>
            <w:r w:rsidRPr="00297663">
              <w:rPr>
                <w:rFonts w:asciiTheme="minorEastAsia" w:hAnsiTheme="minorEastAsia" w:cs="Times New Roman"/>
                <w:color w:val="000000"/>
                <w:kern w:val="0"/>
                <w:sz w:val="22"/>
                <w:szCs w:val="22"/>
              </w:rPr>
              <w:t>「弟子記說」</w:t>
            </w:r>
          </w:p>
        </w:tc>
        <w:tc>
          <w:tcPr>
            <w:tcW w:w="567" w:type="dxa"/>
            <w:gridSpan w:val="2"/>
            <w:vMerge/>
            <w:tcBorders>
              <w:left w:val="double" w:sz="4" w:space="0" w:color="auto"/>
            </w:tcBorders>
          </w:tcPr>
          <w:p w:rsidR="002C687E" w:rsidRPr="00297663" w:rsidRDefault="002C687E" w:rsidP="00955110">
            <w:pPr>
              <w:pStyle w:val="ab"/>
              <w:rPr>
                <w:rFonts w:asciiTheme="minorEastAsia" w:hAnsiTheme="minorEastAsia" w:cs="Times New Roman"/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auto"/>
              <w:right w:val="thinThickSmallGap" w:sz="12" w:space="0" w:color="auto"/>
            </w:tcBorders>
          </w:tcPr>
          <w:p w:rsidR="002C687E" w:rsidRPr="00297663" w:rsidRDefault="002C687E" w:rsidP="00E44A1A">
            <w:pPr>
              <w:pStyle w:val="ab"/>
              <w:jc w:val="center"/>
              <w:rPr>
                <w:rFonts w:asciiTheme="minorEastAsia" w:hAnsiTheme="minorEastAsia" w:cs="Times New Roman"/>
                <w:sz w:val="22"/>
                <w:szCs w:val="22"/>
              </w:rPr>
            </w:pPr>
            <w:r w:rsidRPr="00297663">
              <w:rPr>
                <w:rFonts w:asciiTheme="minorEastAsia" w:hAnsiTheme="minorEastAsia" w:cs="Times New Roman"/>
                <w:b/>
                <w:color w:val="000000"/>
                <w:kern w:val="0"/>
                <w:sz w:val="22"/>
                <w:szCs w:val="22"/>
                <w:vertAlign w:val="superscript"/>
              </w:rPr>
              <w:t>（ii）</w:t>
            </w:r>
            <w:r w:rsidRPr="00297663">
              <w:rPr>
                <w:rFonts w:asciiTheme="minorEastAsia" w:hAnsiTheme="minorEastAsia" w:cs="Times New Roman"/>
                <w:color w:val="000000"/>
                <w:kern w:val="0"/>
                <w:sz w:val="22"/>
                <w:szCs w:val="22"/>
              </w:rPr>
              <w:t>《中阿含經》</w:t>
            </w:r>
          </w:p>
        </w:tc>
        <w:tc>
          <w:tcPr>
            <w:tcW w:w="3260" w:type="dxa"/>
            <w:tcBorders>
              <w:top w:val="single" w:sz="4" w:space="0" w:color="auto"/>
              <w:right w:val="thinThickSmallGap" w:sz="12" w:space="0" w:color="auto"/>
            </w:tcBorders>
          </w:tcPr>
          <w:p w:rsidR="002C687E" w:rsidRPr="00297663" w:rsidRDefault="002C687E" w:rsidP="00154E24">
            <w:pPr>
              <w:pStyle w:val="ab"/>
              <w:rPr>
                <w:rFonts w:asciiTheme="minorEastAsia" w:hAnsiTheme="minorEastAsia" w:cs="Times New Roman"/>
                <w:sz w:val="22"/>
                <w:szCs w:val="22"/>
              </w:rPr>
            </w:pPr>
            <w:r w:rsidRPr="00297663">
              <w:rPr>
                <w:rFonts w:asciiTheme="minorEastAsia" w:hAnsiTheme="minorEastAsia" w:cs="Times New Roman"/>
                <w:color w:val="000000"/>
                <w:kern w:val="0"/>
                <w:sz w:val="22"/>
                <w:szCs w:val="22"/>
              </w:rPr>
              <w:t>「破斥猶豫」，「對治悉</w:t>
            </w:r>
            <w:proofErr w:type="gramStart"/>
            <w:r w:rsidRPr="00297663">
              <w:rPr>
                <w:rFonts w:asciiTheme="minorEastAsia" w:hAnsiTheme="minorEastAsia" w:cs="Times New Roman"/>
                <w:color w:val="000000"/>
                <w:kern w:val="0"/>
                <w:sz w:val="22"/>
                <w:szCs w:val="22"/>
              </w:rPr>
              <w:t>檀</w:t>
            </w:r>
            <w:proofErr w:type="gramEnd"/>
            <w:r w:rsidRPr="00297663">
              <w:rPr>
                <w:rFonts w:asciiTheme="minorEastAsia" w:hAnsiTheme="minorEastAsia" w:cs="Times New Roman"/>
                <w:color w:val="000000"/>
                <w:kern w:val="0"/>
                <w:sz w:val="22"/>
                <w:szCs w:val="22"/>
              </w:rPr>
              <w:t>」</w:t>
            </w:r>
          </w:p>
        </w:tc>
      </w:tr>
      <w:tr w:rsidR="002C687E" w:rsidRPr="00297663" w:rsidTr="00DB7849">
        <w:tc>
          <w:tcPr>
            <w:tcW w:w="566" w:type="dxa"/>
            <w:vMerge/>
            <w:tcBorders>
              <w:left w:val="thinThickSmallGap" w:sz="12" w:space="0" w:color="auto"/>
              <w:bottom w:val="thickThinSmallGap" w:sz="12" w:space="0" w:color="auto"/>
              <w:right w:val="double" w:sz="4" w:space="0" w:color="auto"/>
            </w:tcBorders>
          </w:tcPr>
          <w:p w:rsidR="002C687E" w:rsidRPr="00297663" w:rsidRDefault="002C687E" w:rsidP="00955110">
            <w:pPr>
              <w:pStyle w:val="ab"/>
              <w:rPr>
                <w:rFonts w:asciiTheme="minorEastAsia" w:hAnsiTheme="minorEastAsia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dashSmallGap" w:sz="4" w:space="0" w:color="auto"/>
              <w:left w:val="double" w:sz="4" w:space="0" w:color="auto"/>
              <w:bottom w:val="thickThinSmallGap" w:sz="12" w:space="0" w:color="auto"/>
              <w:right w:val="double" w:sz="4" w:space="0" w:color="auto"/>
            </w:tcBorders>
          </w:tcPr>
          <w:p w:rsidR="002C687E" w:rsidRPr="00297663" w:rsidRDefault="002C687E">
            <w:pPr>
              <w:pStyle w:val="ab"/>
              <w:rPr>
                <w:rFonts w:asciiTheme="minorEastAsia" w:hAnsiTheme="minorEastAsia" w:cs="Times New Roman"/>
                <w:sz w:val="22"/>
                <w:szCs w:val="22"/>
              </w:rPr>
            </w:pPr>
            <w:r w:rsidRPr="00297663">
              <w:rPr>
                <w:rFonts w:asciiTheme="minorEastAsia" w:hAnsiTheme="minorEastAsia" w:cs="Times New Roman"/>
                <w:b/>
                <w:color w:val="000000"/>
                <w:kern w:val="0"/>
                <w:sz w:val="22"/>
                <w:szCs w:val="22"/>
                <w:shd w:val="pct15" w:color="auto" w:fill="FFFFFF"/>
                <w:vertAlign w:val="superscript"/>
              </w:rPr>
              <w:t>（C）</w:t>
            </w:r>
            <w:r w:rsidRPr="00297663">
              <w:rPr>
                <w:rFonts w:asciiTheme="minorEastAsia" w:hAnsiTheme="minorEastAsia" w:cs="Times New Roman"/>
                <w:b/>
                <w:color w:val="000000"/>
                <w:kern w:val="0"/>
                <w:sz w:val="22"/>
                <w:szCs w:val="22"/>
              </w:rPr>
              <w:t>「如來記說」</w:t>
            </w:r>
          </w:p>
        </w:tc>
        <w:tc>
          <w:tcPr>
            <w:tcW w:w="567" w:type="dxa"/>
            <w:gridSpan w:val="2"/>
            <w:vMerge/>
            <w:tcBorders>
              <w:left w:val="double" w:sz="4" w:space="0" w:color="auto"/>
              <w:bottom w:val="thickThinSmallGap" w:sz="12" w:space="0" w:color="auto"/>
            </w:tcBorders>
          </w:tcPr>
          <w:p w:rsidR="002C687E" w:rsidRPr="00297663" w:rsidRDefault="002C687E" w:rsidP="00955110">
            <w:pPr>
              <w:pStyle w:val="ab"/>
              <w:rPr>
                <w:rFonts w:asciiTheme="minorEastAsia" w:hAnsiTheme="minorEastAsia" w:cs="Times New Roman"/>
                <w:sz w:val="22"/>
                <w:szCs w:val="22"/>
              </w:rPr>
            </w:pPr>
          </w:p>
        </w:tc>
        <w:tc>
          <w:tcPr>
            <w:tcW w:w="2269" w:type="dxa"/>
            <w:tcBorders>
              <w:bottom w:val="thickThinSmallGap" w:sz="12" w:space="0" w:color="auto"/>
              <w:right w:val="thinThickSmallGap" w:sz="12" w:space="0" w:color="auto"/>
            </w:tcBorders>
          </w:tcPr>
          <w:p w:rsidR="002C687E" w:rsidRPr="00297663" w:rsidRDefault="002C687E" w:rsidP="00154E24">
            <w:pPr>
              <w:pStyle w:val="ab"/>
              <w:jc w:val="center"/>
              <w:rPr>
                <w:rFonts w:asciiTheme="minorEastAsia" w:hAnsiTheme="minorEastAsia" w:cs="Times New Roman"/>
                <w:sz w:val="22"/>
                <w:szCs w:val="22"/>
              </w:rPr>
            </w:pPr>
            <w:r w:rsidRPr="00297663">
              <w:rPr>
                <w:rFonts w:asciiTheme="minorEastAsia" w:hAnsiTheme="minorEastAsia" w:cs="Times New Roman"/>
                <w:b/>
                <w:color w:val="000000"/>
                <w:kern w:val="0"/>
                <w:sz w:val="22"/>
                <w:szCs w:val="22"/>
                <w:vertAlign w:val="superscript"/>
              </w:rPr>
              <w:t>（iii）</w:t>
            </w:r>
            <w:r w:rsidRPr="00297663">
              <w:rPr>
                <w:rFonts w:asciiTheme="minorEastAsia" w:hAnsiTheme="minorEastAsia" w:cs="Times New Roman"/>
                <w:b/>
                <w:color w:val="000000"/>
                <w:kern w:val="0"/>
                <w:sz w:val="22"/>
                <w:szCs w:val="22"/>
              </w:rPr>
              <w:t>《增壹阿含經》</w:t>
            </w:r>
          </w:p>
        </w:tc>
        <w:tc>
          <w:tcPr>
            <w:tcW w:w="3260" w:type="dxa"/>
            <w:tcBorders>
              <w:bottom w:val="thickThinSmallGap" w:sz="12" w:space="0" w:color="auto"/>
              <w:right w:val="thinThickSmallGap" w:sz="12" w:space="0" w:color="auto"/>
            </w:tcBorders>
          </w:tcPr>
          <w:p w:rsidR="002C687E" w:rsidRPr="00297663" w:rsidRDefault="002C687E" w:rsidP="00DB7849">
            <w:pPr>
              <w:pStyle w:val="ab"/>
              <w:rPr>
                <w:rFonts w:asciiTheme="minorEastAsia" w:hAnsiTheme="minorEastAsia" w:cs="Times New Roman"/>
                <w:sz w:val="22"/>
                <w:szCs w:val="22"/>
              </w:rPr>
            </w:pPr>
            <w:r w:rsidRPr="00297663">
              <w:rPr>
                <w:rFonts w:asciiTheme="minorEastAsia" w:hAnsiTheme="minorEastAsia" w:cs="Times New Roman"/>
                <w:b/>
                <w:color w:val="000000"/>
                <w:kern w:val="0"/>
                <w:sz w:val="22"/>
                <w:szCs w:val="22"/>
              </w:rPr>
              <w:t>「滿足希求」，「各</w:t>
            </w:r>
            <w:proofErr w:type="gramStart"/>
            <w:r w:rsidRPr="00297663">
              <w:rPr>
                <w:rFonts w:asciiTheme="minorEastAsia" w:hAnsiTheme="minorEastAsia" w:cs="Times New Roman"/>
                <w:b/>
                <w:color w:val="000000"/>
                <w:kern w:val="0"/>
                <w:sz w:val="22"/>
                <w:szCs w:val="22"/>
              </w:rPr>
              <w:t>各</w:t>
            </w:r>
            <w:proofErr w:type="gramEnd"/>
            <w:r w:rsidRPr="00297663">
              <w:rPr>
                <w:rFonts w:asciiTheme="minorEastAsia" w:hAnsiTheme="minorEastAsia" w:cs="Times New Roman"/>
                <w:b/>
                <w:color w:val="000000"/>
                <w:kern w:val="0"/>
                <w:sz w:val="22"/>
                <w:szCs w:val="22"/>
              </w:rPr>
              <w:t>為人悉</w:t>
            </w:r>
            <w:proofErr w:type="gramStart"/>
            <w:r w:rsidRPr="00297663">
              <w:rPr>
                <w:rFonts w:asciiTheme="minorEastAsia" w:hAnsiTheme="minorEastAsia" w:cs="Times New Roman"/>
                <w:b/>
                <w:color w:val="000000"/>
                <w:kern w:val="0"/>
                <w:sz w:val="22"/>
                <w:szCs w:val="22"/>
              </w:rPr>
              <w:t>檀</w:t>
            </w:r>
            <w:proofErr w:type="gramEnd"/>
            <w:r w:rsidRPr="00297663">
              <w:rPr>
                <w:rFonts w:asciiTheme="minorEastAsia" w:hAnsiTheme="minorEastAsia" w:cs="Times New Roman"/>
                <w:b/>
                <w:color w:val="000000"/>
                <w:kern w:val="0"/>
                <w:sz w:val="22"/>
                <w:szCs w:val="22"/>
              </w:rPr>
              <w:t>」</w:t>
            </w:r>
          </w:p>
        </w:tc>
      </w:tr>
    </w:tbl>
    <w:p w:rsidR="002C687E" w:rsidRPr="00297663" w:rsidRDefault="002C687E">
      <w:pPr>
        <w:pStyle w:val="ab"/>
        <w:rPr>
          <w:rFonts w:ascii="Times New Roman" w:hAnsi="Times New Roman" w:cs="Times New Roman" w:hint="eastAsia"/>
          <w:sz w:val="22"/>
          <w:szCs w:val="22"/>
        </w:rPr>
      </w:pPr>
    </w:p>
  </w:footnote>
  <w:footnote w:id="27">
    <w:p w:rsidR="002C687E" w:rsidRPr="00297663" w:rsidRDefault="002C687E">
      <w:pPr>
        <w:pStyle w:val="ab"/>
        <w:rPr>
          <w:rFonts w:ascii="Times New Roman" w:eastAsiaTheme="majorEastAsia" w:hAnsi="Times New Roman" w:cs="Times New Roman"/>
          <w:sz w:val="22"/>
          <w:szCs w:val="22"/>
        </w:rPr>
      </w:pPr>
      <w:r w:rsidRPr="00297663">
        <w:rPr>
          <w:rStyle w:val="ad"/>
          <w:rFonts w:ascii="Times New Roman" w:eastAsiaTheme="majorEastAsia" w:hAnsi="Times New Roman" w:cs="Times New Roman"/>
          <w:sz w:val="22"/>
          <w:szCs w:val="22"/>
        </w:rPr>
        <w:footnoteRef/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〔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原書，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p.78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，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註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10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〕</w:t>
      </w:r>
      <w:proofErr w:type="gramEnd"/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拙作《原始佛教聖典之集成》</w:t>
      </w:r>
      <w:proofErr w:type="gramStart"/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（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p.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488-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p.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491</w:t>
      </w:r>
      <w:proofErr w:type="gramStart"/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）</w:t>
      </w:r>
      <w:proofErr w:type="gramEnd"/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。</w:t>
      </w:r>
    </w:p>
  </w:footnote>
  <w:footnote w:id="28">
    <w:p w:rsidR="002C687E" w:rsidRPr="00297663" w:rsidRDefault="002C687E" w:rsidP="00003677">
      <w:pPr>
        <w:pStyle w:val="ab"/>
        <w:rPr>
          <w:rFonts w:ascii="Times New Roman" w:eastAsiaTheme="majorEastAsia" w:hAnsi="Times New Roman" w:cs="Times New Roman"/>
          <w:sz w:val="22"/>
          <w:szCs w:val="22"/>
        </w:rPr>
      </w:pPr>
      <w:r w:rsidRPr="00297663">
        <w:rPr>
          <w:rStyle w:val="ad"/>
          <w:rFonts w:ascii="Times New Roman" w:eastAsiaTheme="majorEastAsia" w:hAnsi="Times New Roman" w:cs="Times New Roman"/>
          <w:sz w:val="22"/>
          <w:szCs w:val="22"/>
        </w:rPr>
        <w:footnoteRef/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〔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原書，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p.79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，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註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11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〕</w:t>
      </w:r>
      <w:proofErr w:type="gramEnd"/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拙作《原始佛教聖典之集成》</w:t>
      </w:r>
      <w:proofErr w:type="gramStart"/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（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p.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676-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p.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683</w:t>
      </w:r>
      <w:proofErr w:type="gramStart"/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）</w:t>
      </w:r>
      <w:proofErr w:type="gramEnd"/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。</w:t>
      </w:r>
    </w:p>
  </w:footnote>
  <w:footnote w:id="29">
    <w:p w:rsidR="002C687E" w:rsidRPr="00297663" w:rsidRDefault="002C687E">
      <w:pPr>
        <w:pStyle w:val="ab"/>
        <w:rPr>
          <w:rFonts w:ascii="Times New Roman" w:eastAsia="SimSun" w:hAnsi="Times New Roman" w:cs="Times New Roman"/>
          <w:sz w:val="22"/>
          <w:szCs w:val="22"/>
        </w:rPr>
      </w:pPr>
      <w:r w:rsidRPr="00297663">
        <w:rPr>
          <w:rStyle w:val="ad"/>
          <w:rFonts w:ascii="Times New Roman" w:hAnsi="Times New Roman" w:cs="Times New Roman"/>
          <w:sz w:val="22"/>
          <w:szCs w:val="22"/>
        </w:rPr>
        <w:footnoteRef/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〔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原書，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p.79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，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註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12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〕</w:t>
      </w:r>
      <w:proofErr w:type="gramEnd"/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拙作《原始佛教聖典之集成》</w:t>
      </w:r>
      <w:proofErr w:type="gramStart"/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（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p.764-p.787</w:t>
      </w:r>
      <w:proofErr w:type="gramStart"/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）</w:t>
      </w:r>
      <w:proofErr w:type="gramEnd"/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。</w:t>
      </w:r>
    </w:p>
  </w:footnote>
  <w:footnote w:id="30">
    <w:p w:rsidR="002C687E" w:rsidRPr="00297663" w:rsidRDefault="002C687E" w:rsidP="00AE4772">
      <w:pPr>
        <w:pStyle w:val="ab"/>
        <w:rPr>
          <w:rFonts w:ascii="Times New Roman" w:eastAsiaTheme="majorEastAsia" w:hAnsi="Times New Roman" w:cs="Times New Roman"/>
          <w:sz w:val="22"/>
          <w:szCs w:val="22"/>
        </w:rPr>
      </w:pPr>
      <w:r w:rsidRPr="00297663">
        <w:rPr>
          <w:rStyle w:val="ad"/>
          <w:rFonts w:ascii="Times New Roman" w:eastAsiaTheme="majorEastAsia" w:hAnsi="Times New Roman" w:cs="Times New Roman"/>
          <w:sz w:val="22"/>
          <w:szCs w:val="22"/>
        </w:rPr>
        <w:footnoteRef/>
      </w:r>
      <w:r w:rsidRPr="00297663">
        <w:rPr>
          <w:rFonts w:ascii="Times New Roman" w:eastAsia="SimSun" w:hAnsi="Times New Roman" w:cs="Times New Roman"/>
          <w:sz w:val="22"/>
          <w:szCs w:val="22"/>
        </w:rPr>
        <w:t xml:space="preserve"> 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印順法師，《初期大乘佛教之起源與開展》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（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p.275-p.276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）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：</w:t>
      </w:r>
    </w:p>
    <w:p w:rsidR="002C687E" w:rsidRPr="00297663" w:rsidRDefault="002C687E" w:rsidP="00C46209">
      <w:pPr>
        <w:pStyle w:val="ab"/>
        <w:ind w:leftChars="118" w:left="283"/>
        <w:rPr>
          <w:rFonts w:ascii="Times New Roman" w:eastAsiaTheme="majorEastAsia" w:hAnsi="Times New Roman" w:cs="Times New Roman"/>
          <w:sz w:val="22"/>
          <w:szCs w:val="22"/>
        </w:rPr>
      </w:pPr>
      <w:r w:rsidRPr="00297663">
        <w:rPr>
          <w:rFonts w:ascii="Times New Roman" w:eastAsia="標楷體" w:hAnsi="Times New Roman" w:cs="Times New Roman"/>
          <w:sz w:val="22"/>
          <w:szCs w:val="22"/>
        </w:rPr>
        <w:t>本經</w:t>
      </w:r>
      <w:r w:rsidR="001449B7" w:rsidRPr="00297663">
        <w:rPr>
          <w:rFonts w:ascii="Times New Roman" w:eastAsiaTheme="majorEastAsia" w:hAnsi="Times New Roman" w:cs="Times New Roman"/>
          <w:sz w:val="22"/>
          <w:szCs w:val="22"/>
        </w:rPr>
        <w:t>（</w:t>
      </w:r>
      <w:r w:rsidR="001449B7" w:rsidRPr="00297663">
        <w:rPr>
          <w:rFonts w:ascii="Times New Roman" w:eastAsia="新細明體" w:hAnsi="Times New Roman" w:cs="Times New Roman"/>
          <w:sz w:val="22"/>
          <w:szCs w:val="22"/>
        </w:rPr>
        <w:t>*</w:t>
      </w:r>
      <w:r w:rsidR="001449B7" w:rsidRPr="00297663">
        <w:rPr>
          <w:rFonts w:ascii="Times New Roman" w:eastAsiaTheme="majorEastAsia" w:hAnsi="Times New Roman" w:cs="Times New Roman"/>
          <w:sz w:val="22"/>
          <w:szCs w:val="22"/>
        </w:rPr>
        <w:t>《增一阿含經》）</w:t>
      </w:r>
      <w:r w:rsidRPr="00297663">
        <w:rPr>
          <w:rFonts w:ascii="Times New Roman" w:eastAsia="標楷體" w:hAnsi="Times New Roman" w:cs="Times New Roman"/>
          <w:sz w:val="22"/>
          <w:szCs w:val="22"/>
        </w:rPr>
        <w:t>是依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《如是語》（《本事經》）</w:t>
      </w:r>
      <w:r w:rsidRPr="00297663">
        <w:rPr>
          <w:rFonts w:ascii="Times New Roman" w:eastAsia="標楷體" w:hAnsi="Times New Roman" w:cs="Times New Roman"/>
          <w:sz w:val="22"/>
          <w:szCs w:val="22"/>
        </w:rPr>
        <w:t>為依據，而遠源於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《雜阿含經》</w:t>
      </w:r>
      <w:r w:rsidRPr="00297663">
        <w:rPr>
          <w:rFonts w:ascii="Times New Roman" w:eastAsia="標楷體" w:hAnsi="Times New Roman" w:cs="Times New Roman"/>
          <w:sz w:val="22"/>
          <w:szCs w:val="22"/>
        </w:rPr>
        <w:t>的「如來記說」。「如來記說」特重於信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──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四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證淨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；念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——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三念、四念、五念、六念；布施；戒行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──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十善、十不善；慈心，導入出世的解脫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【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  <w:shd w:val="pct15" w:color="auto" w:fill="FFFFFF"/>
        </w:rPr>
        <w:t>拙作《原始佛教聖典之集成》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  <w:shd w:val="pct15" w:color="auto" w:fill="FFFFFF"/>
        </w:rPr>
        <w:t>（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  <w:shd w:val="pct15" w:color="auto" w:fill="FFFFFF"/>
        </w:rPr>
        <w:t>p.765-p.786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  <w:shd w:val="pct15" w:color="auto" w:fill="FFFFFF"/>
        </w:rPr>
        <w:t>）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】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。《增支部》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多舉法數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分別，對不善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而說善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，使人向善向解脫。古人說：「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為諸天世人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隨時說法，集為增一，是勸化人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所習」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【</w:t>
      </w:r>
      <w:r w:rsidRPr="00297663">
        <w:rPr>
          <w:rFonts w:ascii="Times New Roman" w:eastAsiaTheme="majorEastAsia" w:hAnsi="Times New Roman" w:cs="Times New Roman"/>
          <w:sz w:val="22"/>
          <w:szCs w:val="22"/>
          <w:shd w:val="pct15" w:color="auto" w:fill="FFFFFF"/>
        </w:rPr>
        <w:t>《薩婆多毘尼毘婆沙》卷</w:t>
      </w:r>
      <w:r w:rsidRPr="00297663">
        <w:rPr>
          <w:rFonts w:ascii="Times New Roman" w:eastAsiaTheme="majorEastAsia" w:hAnsi="Times New Roman" w:cs="Times New Roman"/>
          <w:sz w:val="22"/>
          <w:szCs w:val="22"/>
          <w:shd w:val="pct15" w:color="auto" w:fill="FFFFFF"/>
        </w:rPr>
        <w:t>1</w:t>
      </w:r>
      <w:r w:rsidRPr="00297663">
        <w:rPr>
          <w:rFonts w:ascii="Times New Roman" w:eastAsiaTheme="majorEastAsia" w:hAnsi="Times New Roman" w:cs="Times New Roman"/>
          <w:sz w:val="22"/>
          <w:szCs w:val="22"/>
          <w:shd w:val="pct15" w:color="auto" w:fill="FFFFFF"/>
        </w:rPr>
        <w:t>（大正</w:t>
      </w:r>
      <w:r w:rsidRPr="00297663">
        <w:rPr>
          <w:rFonts w:ascii="Times New Roman" w:hAnsi="Times New Roman" w:cs="Times New Roman"/>
          <w:sz w:val="22"/>
          <w:szCs w:val="22"/>
        </w:rPr>
        <w:fldChar w:fldCharType="begin"/>
      </w:r>
      <w:r w:rsidRPr="00297663">
        <w:rPr>
          <w:rFonts w:ascii="Times New Roman" w:hAnsi="Times New Roman" w:cs="Times New Roman"/>
          <w:sz w:val="22"/>
          <w:szCs w:val="22"/>
        </w:rPr>
        <w:instrText xml:space="preserve"> HYPERLINK "javascript:showtaisho('bk=23&amp;pn=503&amp;co=3')" </w:instrText>
      </w:r>
      <w:r w:rsidRPr="00297663">
        <w:rPr>
          <w:rFonts w:ascii="Times New Roman" w:hAnsi="Times New Roman" w:cs="Times New Roman"/>
          <w:sz w:val="22"/>
          <w:szCs w:val="22"/>
        </w:rPr>
        <w:fldChar w:fldCharType="separate"/>
      </w:r>
      <w:r w:rsidRPr="00297663">
        <w:rPr>
          <w:rFonts w:ascii="Times New Roman" w:eastAsiaTheme="majorEastAsia" w:hAnsi="Times New Roman" w:cs="Times New Roman"/>
          <w:sz w:val="22"/>
          <w:szCs w:val="22"/>
          <w:shd w:val="pct15" w:color="auto" w:fill="FFFFFF"/>
        </w:rPr>
        <w:t>23</w:t>
      </w:r>
      <w:r w:rsidRPr="00297663">
        <w:rPr>
          <w:rFonts w:ascii="Times New Roman" w:eastAsiaTheme="majorEastAsia" w:hAnsi="Times New Roman" w:cs="Times New Roman"/>
          <w:sz w:val="22"/>
          <w:szCs w:val="22"/>
          <w:shd w:val="pct15" w:color="auto" w:fill="FFFFFF"/>
        </w:rPr>
        <w:t>，</w:t>
      </w:r>
      <w:r w:rsidRPr="00297663">
        <w:rPr>
          <w:rFonts w:ascii="Times New Roman" w:eastAsiaTheme="majorEastAsia" w:hAnsi="Times New Roman" w:cs="Times New Roman"/>
          <w:sz w:val="22"/>
          <w:szCs w:val="22"/>
          <w:shd w:val="pct15" w:color="auto" w:fill="FFFFFF"/>
        </w:rPr>
        <w:t>503c</w:t>
      </w:r>
      <w:r w:rsidRPr="00297663">
        <w:rPr>
          <w:rFonts w:ascii="Times New Roman" w:eastAsiaTheme="majorEastAsia" w:hAnsi="Times New Roman" w:cs="Times New Roman"/>
          <w:sz w:val="22"/>
          <w:szCs w:val="22"/>
          <w:shd w:val="pct15" w:color="auto" w:fill="FFFFFF"/>
        </w:rPr>
        <w:fldChar w:fldCharType="end"/>
      </w:r>
      <w:r w:rsidRPr="00297663">
        <w:rPr>
          <w:rFonts w:ascii="Times New Roman" w:eastAsiaTheme="majorEastAsia" w:hAnsi="Times New Roman" w:cs="Times New Roman"/>
          <w:sz w:val="22"/>
          <w:szCs w:val="22"/>
          <w:shd w:val="pct15" w:color="auto" w:fill="FFFFFF"/>
        </w:rPr>
        <w:t>）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】。</w:t>
      </w:r>
      <w:r w:rsidRPr="00297663">
        <w:rPr>
          <w:rFonts w:ascii="Times New Roman" w:eastAsia="標楷體" w:hAnsi="Times New Roman" w:cs="Times New Roman"/>
          <w:sz w:val="22"/>
          <w:szCs w:val="22"/>
        </w:rPr>
        <w:t>教化是一般的教化，使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人信解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。這是「各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各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為人悉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檀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」，古人稱為「為人生善悉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檀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」，表示了本經的特性。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…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…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《雜阿含經》</w:t>
      </w:r>
      <w:r w:rsidRPr="00297663">
        <w:rPr>
          <w:rFonts w:ascii="Times New Roman" w:eastAsia="標楷體" w:hAnsi="Times New Roman" w:cs="Times New Roman"/>
          <w:sz w:val="22"/>
          <w:szCs w:val="22"/>
        </w:rPr>
        <w:t>有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鍊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金的比喻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，《大正藏》</w:t>
      </w:r>
      <w:r w:rsidRPr="00297663">
        <w:rPr>
          <w:rFonts w:ascii="Times New Roman" w:eastAsia="標楷體" w:hAnsi="Times New Roman" w:cs="Times New Roman"/>
          <w:sz w:val="22"/>
          <w:szCs w:val="22"/>
        </w:rPr>
        <w:t>編號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1246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、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1247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；</w:t>
      </w:r>
      <w:r w:rsidRPr="00297663">
        <w:rPr>
          <w:rFonts w:ascii="Times New Roman" w:eastAsia="標楷體" w:hAnsi="Times New Roman" w:cs="Times New Roman"/>
          <w:sz w:val="22"/>
          <w:szCs w:val="22"/>
        </w:rPr>
        <w:t>在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《增支部》</w:t>
      </w:r>
      <w:r w:rsidRPr="00297663">
        <w:rPr>
          <w:rFonts w:ascii="Times New Roman" w:eastAsia="標楷體" w:hAnsi="Times New Roman" w:cs="Times New Roman"/>
          <w:sz w:val="22"/>
          <w:szCs w:val="22"/>
        </w:rPr>
        <w:t>中，合為一經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【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  <w:shd w:val="pct15" w:color="auto" w:fill="FFFFFF"/>
        </w:rPr>
        <w:t>《雜阿含經》卷</w:t>
      </w:r>
      <w:r w:rsidRPr="00297663">
        <w:rPr>
          <w:rFonts w:ascii="Times New Roman" w:eastAsiaTheme="majorEastAsia" w:hAnsi="Times New Roman" w:cs="Times New Roman"/>
          <w:sz w:val="22"/>
          <w:szCs w:val="22"/>
          <w:shd w:val="pct15" w:color="auto" w:fill="FFFFFF"/>
        </w:rPr>
        <w:t>47</w:t>
      </w:r>
      <w:r w:rsidRPr="00297663">
        <w:rPr>
          <w:rFonts w:ascii="Times New Roman" w:eastAsiaTheme="majorEastAsia" w:hAnsi="Times New Roman" w:cs="Times New Roman"/>
          <w:sz w:val="22"/>
          <w:szCs w:val="22"/>
          <w:shd w:val="pct15" w:color="auto" w:fill="FFFFFF"/>
        </w:rPr>
        <w:t>（大正</w:t>
      </w:r>
      <w:r w:rsidRPr="00297663">
        <w:rPr>
          <w:rFonts w:ascii="Times New Roman" w:hAnsi="Times New Roman" w:cs="Times New Roman"/>
          <w:sz w:val="22"/>
          <w:szCs w:val="22"/>
        </w:rPr>
        <w:fldChar w:fldCharType="begin"/>
      </w:r>
      <w:r w:rsidRPr="00297663">
        <w:rPr>
          <w:rFonts w:ascii="Times New Roman" w:hAnsi="Times New Roman" w:cs="Times New Roman"/>
          <w:sz w:val="22"/>
          <w:szCs w:val="22"/>
        </w:rPr>
        <w:instrText xml:space="preserve"> HYPERLINK "javascript:showtaisho('bk=2&amp;pn=341&amp;co=2')" </w:instrText>
      </w:r>
      <w:r w:rsidRPr="00297663">
        <w:rPr>
          <w:rFonts w:ascii="Times New Roman" w:hAnsi="Times New Roman" w:cs="Times New Roman"/>
          <w:sz w:val="22"/>
          <w:szCs w:val="22"/>
        </w:rPr>
        <w:fldChar w:fldCharType="separate"/>
      </w:r>
      <w:r w:rsidRPr="00297663">
        <w:rPr>
          <w:rFonts w:ascii="Times New Roman" w:hAnsi="Times New Roman" w:cs="Times New Roman"/>
          <w:sz w:val="22"/>
          <w:szCs w:val="22"/>
          <w:shd w:val="pct15" w:color="auto" w:fill="FFFFFF"/>
        </w:rPr>
        <w:t>2</w:t>
      </w:r>
      <w:r w:rsidRPr="00297663">
        <w:rPr>
          <w:rFonts w:ascii="Times New Roman" w:eastAsiaTheme="majorEastAsia" w:hAnsi="Times New Roman" w:cs="Times New Roman"/>
          <w:sz w:val="22"/>
          <w:szCs w:val="22"/>
          <w:shd w:val="pct15" w:color="auto" w:fill="FFFFFF"/>
        </w:rPr>
        <w:t>，</w:t>
      </w:r>
      <w:r w:rsidRPr="00297663">
        <w:rPr>
          <w:rFonts w:ascii="Times New Roman" w:hAnsi="Times New Roman" w:cs="Times New Roman"/>
          <w:sz w:val="22"/>
          <w:szCs w:val="22"/>
          <w:shd w:val="pct15" w:color="auto" w:fill="FFFFFF"/>
        </w:rPr>
        <w:t>341b-</w:t>
      </w:r>
      <w:r w:rsidRPr="00297663">
        <w:rPr>
          <w:rFonts w:ascii="Times New Roman" w:hAnsi="Times New Roman" w:cs="Times New Roman"/>
          <w:sz w:val="22"/>
          <w:szCs w:val="22"/>
          <w:shd w:val="pct15" w:color="auto" w:fill="FFFFFF"/>
        </w:rPr>
        <w:fldChar w:fldCharType="end"/>
      </w:r>
      <w:hyperlink r:id="rId1" w:history="1">
        <w:r w:rsidRPr="00297663">
          <w:rPr>
            <w:rFonts w:ascii="Times New Roman" w:hAnsi="Times New Roman" w:cs="Times New Roman"/>
            <w:sz w:val="22"/>
            <w:szCs w:val="22"/>
            <w:shd w:val="pct15" w:color="auto" w:fill="FFFFFF"/>
          </w:rPr>
          <w:t>342a</w:t>
        </w:r>
      </w:hyperlink>
      <w:r w:rsidRPr="00297663">
        <w:rPr>
          <w:rFonts w:ascii="Times New Roman" w:eastAsiaTheme="majorEastAsia" w:hAnsi="Times New Roman" w:cs="Times New Roman"/>
          <w:sz w:val="22"/>
          <w:szCs w:val="22"/>
          <w:shd w:val="pct15" w:color="auto" w:fill="FFFFFF"/>
        </w:rPr>
        <w:t>）。《增支部》「三集」（南傳一七</w:t>
      </w:r>
      <w:proofErr w:type="gramStart"/>
      <w:r w:rsidRPr="00297663">
        <w:rPr>
          <w:rFonts w:ascii="新細明體" w:eastAsia="新細明體" w:hAnsi="新細明體" w:cs="新細明體" w:hint="eastAsia"/>
          <w:sz w:val="22"/>
          <w:szCs w:val="22"/>
          <w:shd w:val="pct15" w:color="auto" w:fill="FFFFFF"/>
        </w:rPr>
        <w:t>‧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  <w:shd w:val="pct15" w:color="auto" w:fill="FFFFFF"/>
        </w:rPr>
        <w:t>四一六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  <w:shd w:val="pct15" w:color="auto" w:fill="FFFFFF"/>
        </w:rPr>
        <w:t>──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  <w:shd w:val="pct15" w:color="auto" w:fill="FFFFFF"/>
        </w:rPr>
        <w:t>四二四）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】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。</w:t>
      </w:r>
    </w:p>
  </w:footnote>
  <w:footnote w:id="31">
    <w:p w:rsidR="002C687E" w:rsidRPr="00297663" w:rsidRDefault="002C687E" w:rsidP="00C34C54">
      <w:pPr>
        <w:pStyle w:val="ab"/>
        <w:rPr>
          <w:rFonts w:ascii="Times New Roman" w:eastAsiaTheme="majorEastAsia" w:hAnsi="Times New Roman" w:cs="Times New Roman"/>
          <w:sz w:val="22"/>
          <w:szCs w:val="22"/>
        </w:rPr>
      </w:pPr>
      <w:r w:rsidRPr="00297663">
        <w:rPr>
          <w:rStyle w:val="ad"/>
          <w:rFonts w:ascii="Times New Roman" w:eastAsiaTheme="majorEastAsia" w:hAnsi="Times New Roman" w:cs="Times New Roman"/>
          <w:sz w:val="22"/>
          <w:szCs w:val="22"/>
        </w:rPr>
        <w:footnoteRef/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 xml:space="preserve"> 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印順法師，《初期大乘佛教之起源與開展》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（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p.278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）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：</w:t>
      </w:r>
    </w:p>
    <w:p w:rsidR="002C687E" w:rsidRPr="00297663" w:rsidRDefault="002C687E" w:rsidP="00C34C54">
      <w:pPr>
        <w:pStyle w:val="ab"/>
        <w:ind w:leftChars="118" w:left="283"/>
        <w:rPr>
          <w:rFonts w:ascii="Times New Roman" w:eastAsia="標楷體" w:hAnsi="Times New Roman" w:cs="Times New Roman"/>
          <w:sz w:val="22"/>
          <w:szCs w:val="22"/>
        </w:rPr>
      </w:pPr>
      <w:r w:rsidRPr="00297663">
        <w:rPr>
          <w:rFonts w:ascii="Times New Roman" w:eastAsia="標楷體" w:hAnsi="Times New Roman" w:cs="Times New Roman"/>
          <w:sz w:val="22"/>
          <w:szCs w:val="22"/>
        </w:rPr>
        <w:t>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心性本淨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」，有一點是明確的，就是從「心」學的世間譬喻而來。另一點是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：《增支部》</w:t>
      </w:r>
      <w:r w:rsidRPr="00297663">
        <w:rPr>
          <w:rFonts w:ascii="Times New Roman" w:eastAsia="標楷體" w:hAnsi="Times New Roman" w:cs="Times New Roman"/>
          <w:sz w:val="22"/>
          <w:szCs w:val="22"/>
        </w:rPr>
        <w:t>對不善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而說善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，在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誘人類向善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的意義上，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心淨說是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有價值的！</w:t>
      </w:r>
    </w:p>
  </w:footnote>
  <w:footnote w:id="32">
    <w:p w:rsidR="002C687E" w:rsidRPr="00297663" w:rsidRDefault="002C687E" w:rsidP="00C34C54">
      <w:pPr>
        <w:pStyle w:val="ab"/>
        <w:rPr>
          <w:rFonts w:ascii="Times New Roman" w:eastAsiaTheme="majorEastAsia" w:hAnsi="Times New Roman" w:cs="Times New Roman"/>
          <w:sz w:val="22"/>
          <w:szCs w:val="22"/>
        </w:rPr>
      </w:pPr>
      <w:r w:rsidRPr="00297663">
        <w:rPr>
          <w:rStyle w:val="ad"/>
          <w:rFonts w:ascii="Times New Roman" w:eastAsiaTheme="majorEastAsia" w:hAnsi="Times New Roman" w:cs="Times New Roman"/>
          <w:sz w:val="22"/>
          <w:szCs w:val="22"/>
        </w:rPr>
        <w:footnoteRef/>
      </w:r>
      <w:r w:rsidRPr="00297663">
        <w:rPr>
          <w:rFonts w:ascii="Times New Roman" w:eastAsia="SimSun" w:hAnsi="Times New Roman" w:cs="Times New Roman"/>
          <w:sz w:val="22"/>
          <w:szCs w:val="22"/>
        </w:rPr>
        <w:t xml:space="preserve"> 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印順法師，《華雨集第三冊》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（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p.150-p.151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）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：</w:t>
      </w:r>
    </w:p>
    <w:p w:rsidR="002C687E" w:rsidRPr="00297663" w:rsidRDefault="002C687E" w:rsidP="00C34C54">
      <w:pPr>
        <w:pStyle w:val="ab"/>
        <w:ind w:leftChars="118" w:left="283"/>
        <w:rPr>
          <w:rFonts w:ascii="Times New Roman" w:eastAsia="SimSun" w:hAnsi="Times New Roman" w:cs="Times New Roman"/>
          <w:sz w:val="22"/>
          <w:szCs w:val="22"/>
        </w:rPr>
      </w:pPr>
      <w:r w:rsidRPr="00297663">
        <w:rPr>
          <w:rFonts w:ascii="Times New Roman" w:eastAsia="標楷體" w:hAnsi="Times New Roman" w:cs="Times New Roman"/>
          <w:sz w:val="22"/>
          <w:szCs w:val="22"/>
        </w:rPr>
        <w:t>本來，這是從修定的譬喻而來，不是般若的證知。在經典中，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《增支部》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的宗趣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，是「滿足希求」，「為人生善悉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檀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」，而不是「顯揚真義」。但在佛法中發展起來，適應眾生的希求，深遠的影響著發展中的佛教。</w:t>
      </w:r>
    </w:p>
  </w:footnote>
  <w:footnote w:id="33">
    <w:p w:rsidR="002C687E" w:rsidRPr="00297663" w:rsidRDefault="002C687E" w:rsidP="00366CF9">
      <w:pPr>
        <w:pStyle w:val="ab"/>
        <w:rPr>
          <w:rFonts w:ascii="Times New Roman" w:eastAsiaTheme="majorEastAsia" w:hAnsi="Times New Roman" w:cs="Times New Roman"/>
          <w:sz w:val="22"/>
          <w:szCs w:val="22"/>
        </w:rPr>
      </w:pPr>
      <w:r w:rsidRPr="00297663">
        <w:rPr>
          <w:rStyle w:val="ad"/>
          <w:rFonts w:ascii="Times New Roman" w:eastAsiaTheme="majorEastAsia" w:hAnsi="Times New Roman" w:cs="Times New Roman"/>
          <w:sz w:val="22"/>
          <w:szCs w:val="22"/>
        </w:rPr>
        <w:footnoteRef/>
      </w:r>
      <w:r w:rsidRPr="00297663">
        <w:rPr>
          <w:rFonts w:ascii="Times New Roman" w:eastAsia="SimSun" w:hAnsi="Times New Roman" w:cs="Times New Roman"/>
          <w:sz w:val="22"/>
          <w:szCs w:val="22"/>
        </w:rPr>
        <w:t xml:space="preserve"> 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印順法師，《說一切有部為主的論書與論師之研究》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（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p.573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）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：</w:t>
      </w:r>
    </w:p>
    <w:p w:rsidR="002C687E" w:rsidRPr="00297663" w:rsidRDefault="002C687E" w:rsidP="00D02FDA">
      <w:pPr>
        <w:pStyle w:val="ab"/>
        <w:ind w:leftChars="118" w:left="283"/>
        <w:rPr>
          <w:rFonts w:ascii="Times New Roman" w:eastAsia="標楷體" w:hAnsi="Times New Roman" w:cs="Times New Roman"/>
          <w:sz w:val="22"/>
          <w:szCs w:val="22"/>
        </w:rPr>
      </w:pPr>
      <w:r w:rsidRPr="00297663">
        <w:rPr>
          <w:rFonts w:ascii="Times New Roman" w:eastAsia="標楷體" w:hAnsi="Times New Roman" w:cs="Times New Roman"/>
          <w:sz w:val="22"/>
          <w:szCs w:val="22"/>
        </w:rPr>
        <w:t>說一切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有部中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，深受阿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毘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達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磨論風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影響的譬喻師，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改宗現在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有，開展為經部譬喻師。論理精密，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取反阿毘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達磨的立場。對於當時的佛教界，發生了巨大的影響。</w:t>
      </w:r>
      <w:r w:rsidRPr="00297663">
        <w:rPr>
          <w:rFonts w:ascii="Times New Roman" w:eastAsia="標楷體" w:hAnsi="Times New Roman" w:cs="Times New Roman"/>
          <w:sz w:val="22"/>
          <w:szCs w:val="22"/>
        </w:rPr>
        <w:t>…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…</w:t>
      </w:r>
      <w:r w:rsidRPr="00297663">
        <w:rPr>
          <w:rFonts w:ascii="Times New Roman" w:eastAsia="標楷體" w:hAnsi="Times New Roman" w:cs="Times New Roman"/>
          <w:sz w:val="22"/>
          <w:szCs w:val="22"/>
        </w:rPr>
        <w:t>訶黎跋摩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（</w:t>
      </w:r>
      <w:proofErr w:type="spellStart"/>
      <w:r w:rsidRPr="00297663">
        <w:rPr>
          <w:rFonts w:ascii="Times New Roman" w:eastAsia="標楷體" w:hAnsi="Times New Roman" w:cs="Times New Roman"/>
          <w:sz w:val="22"/>
          <w:szCs w:val="22"/>
        </w:rPr>
        <w:t>Harivarman</w:t>
      </w:r>
      <w:proofErr w:type="spellEnd"/>
      <w:r w:rsidRPr="00297663">
        <w:rPr>
          <w:rFonts w:ascii="Times New Roman" w:eastAsiaTheme="majorEastAsia" w:hAnsi="Times New Roman" w:cs="Times New Roman"/>
          <w:sz w:val="22"/>
          <w:szCs w:val="22"/>
        </w:rPr>
        <w:t>）</w:t>
      </w:r>
      <w:r w:rsidRPr="00297663">
        <w:rPr>
          <w:rFonts w:ascii="Times New Roman" w:eastAsia="標楷體" w:hAnsi="Times New Roman" w:cs="Times New Roman"/>
          <w:sz w:val="22"/>
          <w:szCs w:val="22"/>
        </w:rPr>
        <w:t>的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《成實論》，</w:t>
      </w:r>
      <w:r w:rsidRPr="00297663">
        <w:rPr>
          <w:rFonts w:ascii="Times New Roman" w:eastAsia="標楷體" w:hAnsi="Times New Roman" w:cs="Times New Roman"/>
          <w:sz w:val="22"/>
          <w:szCs w:val="22"/>
        </w:rPr>
        <w:t>婆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藪跋摩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（</w:t>
      </w:r>
      <w:proofErr w:type="spellStart"/>
      <w:r w:rsidRPr="00297663">
        <w:rPr>
          <w:rFonts w:ascii="Times New Roman" w:eastAsia="標楷體" w:hAnsi="Times New Roman" w:cs="Times New Roman"/>
          <w:sz w:val="22"/>
          <w:szCs w:val="22"/>
        </w:rPr>
        <w:t>Vasuvarman</w:t>
      </w:r>
      <w:proofErr w:type="spellEnd"/>
      <w:r w:rsidRPr="00297663">
        <w:rPr>
          <w:rFonts w:ascii="Times New Roman" w:eastAsiaTheme="majorEastAsia" w:hAnsi="Times New Roman" w:cs="Times New Roman"/>
          <w:sz w:val="22"/>
          <w:szCs w:val="22"/>
        </w:rPr>
        <w:t>）</w:t>
      </w:r>
      <w:r w:rsidRPr="00297663">
        <w:rPr>
          <w:rFonts w:ascii="Times New Roman" w:eastAsia="標楷體" w:hAnsi="Times New Roman" w:cs="Times New Roman"/>
          <w:sz w:val="22"/>
          <w:szCs w:val="22"/>
        </w:rPr>
        <w:t>的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《四諦論》，</w:t>
      </w:r>
      <w:r w:rsidRPr="00297663">
        <w:rPr>
          <w:rFonts w:ascii="Times New Roman" w:eastAsia="標楷體" w:hAnsi="Times New Roman" w:cs="Times New Roman"/>
          <w:sz w:val="22"/>
          <w:szCs w:val="22"/>
        </w:rPr>
        <w:t>都是通過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經部而不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限於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經部的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，對經部譬喻師的旁枝與末流，再為分別的論述。</w:t>
      </w:r>
      <w:r w:rsidRPr="00297663">
        <w:rPr>
          <w:rFonts w:ascii="Times New Roman" w:eastAsia="標楷體" w:hAnsi="Times New Roman" w:cs="Times New Roman"/>
          <w:sz w:val="22"/>
          <w:szCs w:val="22"/>
        </w:rPr>
        <w:t xml:space="preserve"> </w:t>
      </w:r>
    </w:p>
  </w:footnote>
  <w:footnote w:id="34">
    <w:p w:rsidR="002C687E" w:rsidRPr="00297663" w:rsidRDefault="002C687E" w:rsidP="004153F9">
      <w:pPr>
        <w:pStyle w:val="ab"/>
        <w:rPr>
          <w:rFonts w:ascii="Times New Roman" w:eastAsiaTheme="majorEastAsia" w:hAnsi="Times New Roman" w:cs="Times New Roman"/>
          <w:sz w:val="22"/>
          <w:szCs w:val="22"/>
        </w:rPr>
      </w:pPr>
      <w:r w:rsidRPr="00297663">
        <w:rPr>
          <w:rStyle w:val="ad"/>
          <w:rFonts w:ascii="Times New Roman" w:eastAsiaTheme="majorEastAsia" w:hAnsi="Times New Roman" w:cs="Times New Roman"/>
          <w:sz w:val="22"/>
          <w:szCs w:val="22"/>
        </w:rPr>
        <w:footnoteRef/>
      </w:r>
      <w:r w:rsidRPr="00297663">
        <w:rPr>
          <w:rFonts w:ascii="Times New Roman" w:eastAsia="SimSun" w:hAnsi="Times New Roman" w:cs="Times New Roman"/>
          <w:sz w:val="22"/>
          <w:szCs w:val="22"/>
        </w:rPr>
        <w:t xml:space="preserve"> 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印順法師，《唯識學探源》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（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p.98-p.99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）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：</w:t>
      </w:r>
    </w:p>
    <w:p w:rsidR="002C687E" w:rsidRPr="00297663" w:rsidRDefault="002C687E" w:rsidP="00D02FDA">
      <w:pPr>
        <w:pStyle w:val="ab"/>
        <w:ind w:leftChars="118" w:left="283"/>
        <w:rPr>
          <w:rFonts w:ascii="Times New Roman" w:eastAsia="標楷體" w:hAnsi="Times New Roman" w:cs="Times New Roman"/>
          <w:sz w:val="22"/>
          <w:szCs w:val="22"/>
        </w:rPr>
      </w:pPr>
      <w:r w:rsidRPr="00297663">
        <w:rPr>
          <w:rFonts w:ascii="Times New Roman" w:eastAsiaTheme="majorEastAsia" w:hAnsi="Times New Roman" w:cs="Times New Roman"/>
          <w:sz w:val="22"/>
          <w:szCs w:val="22"/>
        </w:rPr>
        <w:t>《成實論》（</w:t>
      </w:r>
      <w:r w:rsidRPr="00297663">
        <w:rPr>
          <w:rFonts w:ascii="Times New Roman" w:eastAsia="標楷體" w:hAnsi="Times New Roman" w:cs="Times New Roman"/>
          <w:sz w:val="22"/>
          <w:szCs w:val="22"/>
        </w:rPr>
        <w:t>卷三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）</w:t>
      </w:r>
      <w:r w:rsidRPr="00297663">
        <w:rPr>
          <w:rFonts w:ascii="Times New Roman" w:eastAsia="標楷體" w:hAnsi="Times New Roman" w:cs="Times New Roman"/>
          <w:sz w:val="22"/>
          <w:szCs w:val="22"/>
        </w:rPr>
        <w:t>說：「</w:t>
      </w:r>
      <w:r w:rsidRPr="00297663">
        <w:rPr>
          <w:rFonts w:ascii="Times New Roman" w:eastAsia="標楷體" w:hAnsi="Times New Roman" w:cs="Times New Roman"/>
          <w:sz w:val="22"/>
          <w:szCs w:val="22"/>
        </w:rPr>
        <w:t>…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…</w:t>
      </w:r>
      <w:r w:rsidRPr="00297663">
        <w:rPr>
          <w:rFonts w:ascii="Times New Roman" w:eastAsia="標楷體" w:hAnsi="Times New Roman" w:cs="Times New Roman"/>
          <w:sz w:val="22"/>
          <w:szCs w:val="22"/>
        </w:rPr>
        <w:t>心常在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…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…</w:t>
      </w:r>
      <w:r w:rsidRPr="00297663">
        <w:rPr>
          <w:rFonts w:ascii="Times New Roman" w:eastAsia="標楷體" w:hAnsi="Times New Roman" w:cs="Times New Roman"/>
          <w:sz w:val="22"/>
          <w:szCs w:val="22"/>
        </w:rPr>
        <w:t>心不淨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…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…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懈怠眾生，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若聞心本不淨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…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…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，則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不發淨心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，故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說本淨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」。它們雖都解釋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心性本淨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，其實是心性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無記論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心通三性論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者。</w:t>
      </w:r>
    </w:p>
  </w:footnote>
  <w:footnote w:id="35">
    <w:p w:rsidR="002C687E" w:rsidRPr="00297663" w:rsidRDefault="002C687E" w:rsidP="00BF184E">
      <w:pPr>
        <w:pStyle w:val="ab"/>
        <w:ind w:leftChars="1" w:left="284" w:hangingChars="128" w:hanging="282"/>
        <w:rPr>
          <w:rFonts w:ascii="Times New Roman" w:eastAsia="標楷體" w:hAnsi="Times New Roman" w:cs="Times New Roman"/>
          <w:sz w:val="22"/>
          <w:szCs w:val="22"/>
        </w:rPr>
      </w:pPr>
      <w:r w:rsidRPr="00297663">
        <w:rPr>
          <w:rStyle w:val="ad"/>
          <w:rFonts w:ascii="Times New Roman" w:eastAsiaTheme="majorEastAsia" w:hAnsi="Times New Roman" w:cs="Times New Roman"/>
          <w:sz w:val="22"/>
          <w:szCs w:val="22"/>
        </w:rPr>
        <w:footnoteRef/>
      </w:r>
      <w:r w:rsidRPr="00297663">
        <w:rPr>
          <w:rFonts w:ascii="Times New Roman" w:eastAsia="SimSun" w:hAnsi="Times New Roman" w:cs="Times New Roman"/>
          <w:sz w:val="22"/>
          <w:szCs w:val="22"/>
        </w:rPr>
        <w:t xml:space="preserve"> 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印順法師，《初期大乘佛教之起源與開展》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（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p.278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）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：</w:t>
      </w:r>
      <w:r w:rsidRPr="00297663">
        <w:rPr>
          <w:rFonts w:ascii="Times New Roman" w:eastAsia="標楷體" w:hAnsi="Times New Roman" w:cs="Times New Roman"/>
          <w:sz w:val="22"/>
          <w:szCs w:val="22"/>
        </w:rPr>
        <w:t>「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《成實論》</w:t>
      </w:r>
      <w:r w:rsidRPr="00297663">
        <w:rPr>
          <w:rFonts w:ascii="Times New Roman" w:eastAsia="標楷體" w:hAnsi="Times New Roman" w:cs="Times New Roman"/>
          <w:sz w:val="22"/>
          <w:szCs w:val="22"/>
        </w:rPr>
        <w:t>約『為人生善』說『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本淨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』，在修學的實踐上，是很有意義的。」</w:t>
      </w:r>
    </w:p>
  </w:footnote>
  <w:footnote w:id="36">
    <w:p w:rsidR="002C687E" w:rsidRPr="00297663" w:rsidRDefault="002C687E" w:rsidP="00BF184E">
      <w:pPr>
        <w:pStyle w:val="ab"/>
        <w:ind w:leftChars="1" w:left="284" w:hangingChars="128" w:hanging="282"/>
        <w:rPr>
          <w:rFonts w:ascii="Times New Roman" w:eastAsia="SimSun" w:hAnsi="Times New Roman" w:cs="Times New Roman"/>
          <w:sz w:val="22"/>
          <w:szCs w:val="22"/>
        </w:rPr>
      </w:pPr>
      <w:r w:rsidRPr="00297663">
        <w:rPr>
          <w:rStyle w:val="ad"/>
          <w:rFonts w:ascii="Times New Roman" w:eastAsiaTheme="majorEastAsia" w:hAnsi="Times New Roman" w:cs="Times New Roman"/>
          <w:sz w:val="22"/>
          <w:szCs w:val="22"/>
        </w:rPr>
        <w:footnoteRef/>
      </w:r>
      <w:r w:rsidRPr="00297663">
        <w:rPr>
          <w:rFonts w:ascii="Times New Roman" w:eastAsia="SimSun" w:hAnsi="Times New Roman" w:cs="Times New Roman"/>
          <w:sz w:val="22"/>
          <w:szCs w:val="22"/>
        </w:rPr>
        <w:t xml:space="preserve"> 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印順法師，《初期大乘佛教之起源與開展》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（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p.363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）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：</w:t>
      </w:r>
      <w:r w:rsidR="00142FB9" w:rsidRPr="00297663">
        <w:rPr>
          <w:rFonts w:ascii="Times New Roman" w:eastAsia="標楷體" w:hAnsi="Times New Roman" w:cs="Times New Roman"/>
          <w:sz w:val="22"/>
          <w:szCs w:val="22"/>
        </w:rPr>
        <w:t>「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《成實論》</w:t>
      </w:r>
      <w:r w:rsidRPr="00297663">
        <w:rPr>
          <w:rFonts w:ascii="Times New Roman" w:eastAsia="標楷體" w:hAnsi="Times New Roman" w:cs="Times New Roman"/>
          <w:sz w:val="22"/>
          <w:szCs w:val="22"/>
        </w:rPr>
        <w:t>主也以為是不了義說，但覺得對於懈怠眾生，倒不無鼓勵的作用。」</w:t>
      </w:r>
    </w:p>
  </w:footnote>
  <w:footnote w:id="37">
    <w:p w:rsidR="002C687E" w:rsidRPr="00297663" w:rsidRDefault="002C687E" w:rsidP="00751A73">
      <w:pPr>
        <w:pStyle w:val="ab"/>
        <w:ind w:left="565" w:hangingChars="257" w:hanging="565"/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</w:pPr>
      <w:r w:rsidRPr="00297663">
        <w:rPr>
          <w:rStyle w:val="ad"/>
          <w:rFonts w:ascii="Times New Roman" w:eastAsiaTheme="majorEastAsia" w:hAnsi="Times New Roman" w:cs="Times New Roman"/>
          <w:sz w:val="22"/>
          <w:szCs w:val="22"/>
        </w:rPr>
        <w:footnoteRef/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（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1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）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〔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原書，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p.79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，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註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13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〕</w:t>
      </w:r>
      <w:proofErr w:type="gramEnd"/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《究竟一乘寶性論》卷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4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（大正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31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，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840c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）。《佛性論》卷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1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（大正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31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，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787a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）。</w:t>
      </w:r>
    </w:p>
    <w:p w:rsidR="002C687E" w:rsidRPr="00297663" w:rsidRDefault="002C687E" w:rsidP="00751A73">
      <w:pPr>
        <w:pStyle w:val="ab"/>
        <w:ind w:leftChars="59" w:left="564" w:hangingChars="192" w:hanging="422"/>
        <w:rPr>
          <w:rFonts w:ascii="Times New Roman" w:eastAsia="SimSun" w:hAnsi="Times New Roman" w:cs="Times New Roman"/>
          <w:sz w:val="22"/>
          <w:szCs w:val="22"/>
        </w:rPr>
      </w:pP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（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2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）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《究竟一乘寶性論》卷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4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〈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7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為何義說品〉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（大正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31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，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840b27-c5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）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：</w:t>
      </w:r>
    </w:p>
    <w:p w:rsidR="002C687E" w:rsidRPr="00297663" w:rsidRDefault="002C687E" w:rsidP="006D1010">
      <w:pPr>
        <w:pStyle w:val="ab"/>
        <w:ind w:leftChars="354" w:left="1135" w:hanging="285"/>
        <w:rPr>
          <w:rFonts w:ascii="Times New Roman" w:eastAsia="SimSun" w:hAnsi="Times New Roman" w:cs="Times New Roman"/>
          <w:sz w:val="22"/>
          <w:szCs w:val="22"/>
        </w:rPr>
      </w:pPr>
      <w:r w:rsidRPr="00297663">
        <w:rPr>
          <w:rFonts w:ascii="Times New Roman" w:eastAsia="標楷體" w:hAnsi="Times New Roman" w:cs="Times New Roman"/>
          <w:sz w:val="22"/>
          <w:szCs w:val="22"/>
        </w:rPr>
        <w:t>處處經中說，內外一切空，有為法如雲，及如夢幻等，</w:t>
      </w:r>
    </w:p>
    <w:p w:rsidR="002C687E" w:rsidRPr="00297663" w:rsidRDefault="002C687E" w:rsidP="006D1010">
      <w:pPr>
        <w:pStyle w:val="ab"/>
        <w:ind w:leftChars="354" w:left="1135" w:hanging="285"/>
        <w:rPr>
          <w:rFonts w:ascii="Times New Roman" w:eastAsia="標楷體" w:hAnsi="Times New Roman" w:cs="Times New Roman"/>
          <w:sz w:val="22"/>
          <w:szCs w:val="22"/>
        </w:rPr>
      </w:pPr>
      <w:r w:rsidRPr="00297663">
        <w:rPr>
          <w:rFonts w:ascii="Times New Roman" w:eastAsia="標楷體" w:hAnsi="Times New Roman" w:cs="Times New Roman"/>
          <w:sz w:val="22"/>
          <w:szCs w:val="22"/>
        </w:rPr>
        <w:t>此中何故說，一切諸眾生，皆有如來性，而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不說空寂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</w:t>
      </w:r>
    </w:p>
    <w:p w:rsidR="002C687E" w:rsidRPr="00297663" w:rsidRDefault="002C687E" w:rsidP="006D1010">
      <w:pPr>
        <w:pStyle w:val="ab"/>
        <w:ind w:leftChars="354" w:left="1135" w:hanging="285"/>
        <w:rPr>
          <w:rFonts w:ascii="Times New Roman" w:eastAsia="標楷體" w:hAnsi="Times New Roman" w:cs="Times New Roman"/>
          <w:sz w:val="22"/>
          <w:szCs w:val="22"/>
        </w:rPr>
      </w:pPr>
      <w:r w:rsidRPr="00297663">
        <w:rPr>
          <w:rFonts w:ascii="Times New Roman" w:eastAsia="標楷體" w:hAnsi="Times New Roman" w:cs="Times New Roman"/>
          <w:sz w:val="22"/>
          <w:szCs w:val="22"/>
        </w:rPr>
        <w:t>以有怯弱心，輕慢諸眾生，執著虛妄法，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謗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真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如佛性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</w:t>
      </w:r>
    </w:p>
    <w:p w:rsidR="002C687E" w:rsidRPr="00297663" w:rsidRDefault="002C687E" w:rsidP="006D1010">
      <w:pPr>
        <w:pStyle w:val="ab"/>
        <w:ind w:leftChars="354" w:left="1135" w:hanging="285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計身有神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我，為令如是等，遠離五種過，故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說有佛性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2C687E" w:rsidRPr="00297663" w:rsidRDefault="002C687E" w:rsidP="006D1010">
      <w:pPr>
        <w:pStyle w:val="ab"/>
        <w:ind w:leftChars="59" w:left="564" w:hangingChars="192" w:hanging="422"/>
        <w:rPr>
          <w:rFonts w:ascii="Times New Roman" w:eastAsiaTheme="majorEastAsia" w:hAnsi="Times New Roman" w:cs="Times New Roman"/>
          <w:sz w:val="22"/>
          <w:szCs w:val="22"/>
        </w:rPr>
      </w:pP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（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3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）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《佛性論》卷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1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（大正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31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，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787a8-12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）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：</w:t>
      </w:r>
    </w:p>
    <w:p w:rsidR="002C687E" w:rsidRPr="00297663" w:rsidRDefault="002C687E" w:rsidP="006D1010">
      <w:pPr>
        <w:pStyle w:val="ab"/>
        <w:ind w:leftChars="354" w:left="1135" w:hanging="285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問曰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：「佛何因緣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說於佛性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？」</w:t>
      </w:r>
    </w:p>
    <w:p w:rsidR="002C687E" w:rsidRPr="00297663" w:rsidRDefault="002C687E" w:rsidP="006D1010">
      <w:pPr>
        <w:pStyle w:val="ab"/>
        <w:ind w:leftChars="354" w:left="1135" w:hanging="285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答曰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：「如來為除五種過失，生五功德，故說一切眾生悉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有佛性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。除五種過失者：一、</w:t>
      </w:r>
    </w:p>
    <w:p w:rsidR="002C687E" w:rsidRPr="00297663" w:rsidRDefault="002C687E" w:rsidP="006D1010">
      <w:pPr>
        <w:pStyle w:val="ab"/>
        <w:ind w:leftChars="650" w:left="1560"/>
        <w:rPr>
          <w:rFonts w:ascii="Times New Roman" w:eastAsiaTheme="majorEastAsia" w:hAnsi="Times New Roman" w:cs="Times New Roman"/>
          <w:sz w:val="22"/>
          <w:szCs w:val="22"/>
        </w:rPr>
      </w:pPr>
      <w:r w:rsidRPr="00297663">
        <w:rPr>
          <w:rFonts w:ascii="Times New Roman" w:eastAsia="標楷體" w:hAnsi="Times New Roman" w:cs="Times New Roman"/>
          <w:sz w:val="22"/>
          <w:szCs w:val="22"/>
        </w:rPr>
        <w:t>為令眾生離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下劣心故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，二、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為離慢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下品人故，三、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為離虛妄執故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，四、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為離誹謗真實法故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，五、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為離我執故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。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」</w:t>
      </w:r>
    </w:p>
  </w:footnote>
  <w:footnote w:id="38">
    <w:p w:rsidR="002C687E" w:rsidRPr="00297663" w:rsidRDefault="002C687E" w:rsidP="003D53F7">
      <w:pPr>
        <w:pStyle w:val="ab"/>
        <w:ind w:left="425" w:hangingChars="193" w:hanging="425"/>
        <w:rPr>
          <w:rFonts w:ascii="Times New Roman" w:eastAsiaTheme="majorEastAsia" w:hAnsi="Times New Roman" w:cs="Times New Roman"/>
          <w:sz w:val="22"/>
          <w:szCs w:val="22"/>
        </w:rPr>
      </w:pPr>
      <w:r w:rsidRPr="00297663">
        <w:rPr>
          <w:rStyle w:val="ad"/>
          <w:rFonts w:ascii="Times New Roman" w:eastAsiaTheme="majorEastAsia" w:hAnsi="Times New Roman" w:cs="Times New Roman"/>
          <w:sz w:val="22"/>
          <w:szCs w:val="22"/>
        </w:rPr>
        <w:footnoteRef/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 xml:space="preserve"> 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《阿毘達磨大毘婆沙論》卷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27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（大正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27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，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140c19-22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）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：「</w:t>
      </w:r>
      <w:r w:rsidRPr="00297663">
        <w:rPr>
          <w:rFonts w:ascii="Times New Roman" w:eastAsia="標楷體" w:hAnsi="Times New Roman" w:cs="Times New Roman"/>
          <w:sz w:val="22"/>
          <w:szCs w:val="22"/>
        </w:rPr>
        <w:t>…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…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分別論者。彼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說染污不染污心其體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無異。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謂若相應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煩惱未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斷名染污心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。若時相應煩惱已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斷名不染心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。如銅器等。未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除垢時名有垢器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等。若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除垢已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名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無垢器等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。心亦如是。</w:t>
      </w:r>
      <w:r w:rsidRPr="00297663">
        <w:rPr>
          <w:rFonts w:ascii="Times New Roman" w:eastAsia="標楷體" w:hAnsi="Times New Roman" w:cs="Times New Roman"/>
          <w:sz w:val="22"/>
          <w:szCs w:val="22"/>
        </w:rPr>
        <w:t>…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…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」</w:t>
      </w:r>
    </w:p>
  </w:footnote>
  <w:footnote w:id="39">
    <w:p w:rsidR="002C687E" w:rsidRPr="00297663" w:rsidRDefault="002C687E" w:rsidP="0031319D">
      <w:pPr>
        <w:pStyle w:val="ab"/>
        <w:rPr>
          <w:rFonts w:ascii="Times New Roman" w:eastAsiaTheme="majorEastAsia" w:hAnsi="Times New Roman" w:cs="Times New Roman"/>
          <w:sz w:val="22"/>
          <w:szCs w:val="22"/>
        </w:rPr>
      </w:pPr>
      <w:r w:rsidRPr="00297663">
        <w:rPr>
          <w:rStyle w:val="ad"/>
          <w:rFonts w:ascii="Times New Roman" w:eastAsiaTheme="majorEastAsia" w:hAnsi="Times New Roman" w:cs="Times New Roman"/>
          <w:sz w:val="22"/>
          <w:szCs w:val="22"/>
        </w:rPr>
        <w:footnoteRef/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 xml:space="preserve"> 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《增支部經典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(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第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4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卷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)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》卷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4</w:t>
      </w:r>
      <w:proofErr w:type="gramStart"/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（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N20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，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92a6-11//PTS.A.2.53</w:t>
      </w:r>
      <w:proofErr w:type="gramStart"/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）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：</w:t>
      </w:r>
    </w:p>
    <w:p w:rsidR="002C687E" w:rsidRPr="00297663" w:rsidRDefault="002C687E" w:rsidP="003D53F7">
      <w:pPr>
        <w:pStyle w:val="ab"/>
        <w:ind w:leftChars="177" w:left="425" w:firstLine="1"/>
        <w:rPr>
          <w:rFonts w:ascii="Times New Roman" w:eastAsiaTheme="majorEastAsia" w:hAnsi="Times New Roman" w:cs="Times New Roman"/>
          <w:sz w:val="22"/>
          <w:szCs w:val="22"/>
        </w:rPr>
      </w:pPr>
      <w:r w:rsidRPr="00297663">
        <w:rPr>
          <w:rFonts w:ascii="Times New Roman" w:eastAsia="標楷體" w:hAnsi="Times New Roman" w:cs="Times New Roman"/>
          <w:sz w:val="22"/>
          <w:szCs w:val="22"/>
        </w:rPr>
        <w:t>諸比丘！此等之四者，是日月之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翳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，為此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翳所覆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之日月，不光、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不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輝、不照。四者為何？諸比丘！雲是日月之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翳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，為此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翳所覆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之日月，不光、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不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輝、不照。諸比丘！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霧是日月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之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翳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…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…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。諸比丘！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煙與塵是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日月之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翳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…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…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。諸比丘！羅睺阿修羅王是日月之翳，為此翳所覆之日月，不光、不輝、不照。諸比丘！此等之四者，是日月所不照。」</w:t>
      </w:r>
    </w:p>
  </w:footnote>
  <w:footnote w:id="40">
    <w:p w:rsidR="002C687E" w:rsidRPr="00297663" w:rsidRDefault="002C687E">
      <w:pPr>
        <w:pStyle w:val="ab"/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</w:pPr>
      <w:r w:rsidRPr="00297663">
        <w:rPr>
          <w:rStyle w:val="ad"/>
          <w:rFonts w:ascii="Times New Roman" w:eastAsiaTheme="majorEastAsia" w:hAnsi="Times New Roman" w:cs="Times New Roman"/>
          <w:sz w:val="22"/>
          <w:szCs w:val="22"/>
        </w:rPr>
        <w:footnoteRef/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（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1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）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〔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原書，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p.79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，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註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14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〕</w:t>
      </w:r>
      <w:proofErr w:type="gramEnd"/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《阿毘達磨大毘婆沙論》卷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27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（大正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27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，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141a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）。</w:t>
      </w:r>
    </w:p>
    <w:p w:rsidR="002C687E" w:rsidRPr="00297663" w:rsidRDefault="002C687E" w:rsidP="00BD53D6">
      <w:pPr>
        <w:pStyle w:val="ab"/>
        <w:ind w:firstLineChars="64" w:firstLine="141"/>
        <w:rPr>
          <w:rFonts w:ascii="Times New Roman" w:eastAsiaTheme="majorEastAsia" w:hAnsi="Times New Roman" w:cs="Times New Roman"/>
          <w:sz w:val="22"/>
          <w:szCs w:val="22"/>
        </w:rPr>
      </w:pP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（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2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）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《阿毘達磨大毘婆沙論》卷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27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（大正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27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，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141a2-29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）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：</w:t>
      </w:r>
    </w:p>
    <w:p w:rsidR="002C687E" w:rsidRPr="00297663" w:rsidRDefault="002C687E" w:rsidP="00BD53D6">
      <w:pPr>
        <w:pStyle w:val="ab"/>
        <w:ind w:leftChars="236" w:left="566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世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尊亦說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苾芻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當知，此日月輪五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翳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所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翳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，不明、不照、不廣、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不淨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。何等為五？一、雲，二、烟，三、塵，四、霧，五、曷邏呼阿素洛手。此中</w:t>
      </w:r>
      <w:r w:rsidRPr="00297663">
        <w:rPr>
          <w:rFonts w:ascii="Times New Roman" w:eastAsia="標楷體" w:hAnsi="Times New Roman" w:cs="Times New Roman"/>
          <w:b/>
          <w:sz w:val="22"/>
          <w:szCs w:val="22"/>
        </w:rPr>
        <w:t>雲</w:t>
      </w:r>
      <w:r w:rsidRPr="00297663">
        <w:rPr>
          <w:rFonts w:ascii="Times New Roman" w:eastAsia="標楷體" w:hAnsi="Times New Roman" w:cs="Times New Roman"/>
          <w:sz w:val="22"/>
          <w:szCs w:val="22"/>
        </w:rPr>
        <w:t>者，如盛夏時有少雲起須臾增長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遍覆虛空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。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障日月輪俱令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不現。</w:t>
      </w:r>
      <w:r w:rsidRPr="00297663">
        <w:rPr>
          <w:rFonts w:ascii="Times New Roman" w:eastAsia="標楷體" w:hAnsi="Times New Roman" w:cs="Times New Roman"/>
          <w:b/>
          <w:sz w:val="22"/>
          <w:szCs w:val="22"/>
        </w:rPr>
        <w:t>烟</w:t>
      </w:r>
      <w:r w:rsidRPr="00297663">
        <w:rPr>
          <w:rFonts w:ascii="Times New Roman" w:eastAsia="標楷體" w:hAnsi="Times New Roman" w:cs="Times New Roman"/>
          <w:sz w:val="22"/>
          <w:szCs w:val="22"/>
        </w:rPr>
        <w:t>者如林野中焚燒草木率爾烟起遍覆虛空，障日月輪俱令不現。</w:t>
      </w:r>
      <w:proofErr w:type="gramStart"/>
      <w:r w:rsidRPr="00297663">
        <w:rPr>
          <w:rFonts w:ascii="Times New Roman" w:eastAsia="標楷體" w:hAnsi="Times New Roman" w:cs="Times New Roman"/>
          <w:b/>
          <w:sz w:val="22"/>
          <w:szCs w:val="22"/>
        </w:rPr>
        <w:t>塵</w:t>
      </w:r>
      <w:r w:rsidRPr="00297663">
        <w:rPr>
          <w:rFonts w:ascii="Times New Roman" w:eastAsia="標楷體" w:hAnsi="Times New Roman" w:cs="Times New Roman"/>
          <w:sz w:val="22"/>
          <w:szCs w:val="22"/>
        </w:rPr>
        <w:t>者如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亢旱時大風旋擊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囂塵卒起遍覆虛空，障日月輪俱令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不現。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霧者如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秋冬時山河霧起。又聞外國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雨初晴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時，日照川原地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氣騰湧，雰霏布散遍覆虛空，障日月輪俱令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不現。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曷邏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呼阿素洛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手者謂阿素洛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與天鬪時，天用日月以為旗幟，由日月威天常勝彼。時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曷邏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呼阿素洛常心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忿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日月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欲摧滅之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。由諸有情業增上力，盡其智術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不能摧壞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，遂以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手障令暫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隱沒。如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契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經說：「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苾芻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當知，無大身形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端嚴殊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妙如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曷邏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呼阿素洛者。」此說變化，非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謂實身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。如日月輪非與五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翳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相合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相應相雜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，彼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翳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未離此日月輪不明、不照、不廣、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不淨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。彼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翳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若離此日月輪，明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照廣淨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。如是非此心與貪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瞋癡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相合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相應相雜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，而貪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瞋癡未斷心不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解脫，貪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瞋癡斷心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便解脫。此中意說，如日月輪非與五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翳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從本已來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相應相雜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，後時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離彼明照廣淨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。心亦如是，非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從無始與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貪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瞋癡相應相雜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，後時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離彼名得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解脫。是故要離貪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瞋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癡心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後彼斷時名得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解脫，其理決定。</w:t>
      </w:r>
    </w:p>
  </w:footnote>
  <w:footnote w:id="41">
    <w:p w:rsidR="002C687E" w:rsidRPr="00297663" w:rsidRDefault="002C687E" w:rsidP="00BD53D6">
      <w:pPr>
        <w:pStyle w:val="ab"/>
        <w:ind w:left="284" w:hangingChars="129" w:hanging="284"/>
        <w:rPr>
          <w:rFonts w:ascii="Times New Roman" w:eastAsiaTheme="majorEastAsia" w:hAnsi="Times New Roman" w:cs="Times New Roman"/>
          <w:sz w:val="22"/>
          <w:szCs w:val="22"/>
        </w:rPr>
      </w:pPr>
      <w:r w:rsidRPr="00297663">
        <w:rPr>
          <w:rStyle w:val="ad"/>
          <w:rFonts w:ascii="Times New Roman" w:eastAsiaTheme="majorEastAsia" w:hAnsi="Times New Roman" w:cs="Times New Roman"/>
          <w:sz w:val="22"/>
          <w:szCs w:val="22"/>
        </w:rPr>
        <w:footnoteRef/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《瑜伽論記》卷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20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：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（大正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42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，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774a15-17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）：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「</w:t>
      </w:r>
      <w:r w:rsidRPr="00297663">
        <w:rPr>
          <w:rFonts w:ascii="Times New Roman" w:eastAsia="標楷體" w:hAnsi="Times New Roman" w:cs="Times New Roman"/>
          <w:sz w:val="22"/>
          <w:szCs w:val="22"/>
        </w:rPr>
        <w:t>頗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胝迦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者三藏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云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，此處無名可翻。似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水精白珠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、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無定色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。與四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色合即似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四色影像惑亂有情，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邪心執實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。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」</w:t>
      </w:r>
    </w:p>
  </w:footnote>
  <w:footnote w:id="42">
    <w:p w:rsidR="002C687E" w:rsidRPr="00297663" w:rsidRDefault="002C687E" w:rsidP="00EF3C83">
      <w:pPr>
        <w:pStyle w:val="ab"/>
        <w:ind w:left="708" w:hangingChars="322" w:hanging="708"/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</w:pPr>
      <w:r w:rsidRPr="00297663">
        <w:rPr>
          <w:rStyle w:val="ad"/>
          <w:rFonts w:ascii="Times New Roman" w:eastAsiaTheme="majorEastAsia" w:hAnsi="Times New Roman" w:cs="Times New Roman"/>
          <w:sz w:val="22"/>
          <w:szCs w:val="22"/>
        </w:rPr>
        <w:footnoteRef/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1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）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〔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原書，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p.79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，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註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15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〕</w:t>
      </w:r>
      <w:proofErr w:type="gramEnd"/>
      <w:r w:rsidR="001C7BD2"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坂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本幸男《心性論展開的一斷面》（〈印度學佛教學研究〉二卷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一號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）</w:t>
      </w:r>
    </w:p>
    <w:p w:rsidR="002C687E" w:rsidRPr="00297663" w:rsidRDefault="002C687E" w:rsidP="006D2ED2">
      <w:pPr>
        <w:pStyle w:val="ab"/>
        <w:ind w:leftChars="59" w:left="707" w:hangingChars="257" w:hanging="565"/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</w:pPr>
      <w:r w:rsidRPr="00297663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2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）印順法師，《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印度佛教思想史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》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（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p.305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）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：「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現識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，如明淨的頗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胝迦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寶</w:t>
      </w:r>
      <w:proofErr w:type="gramStart"/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（</w:t>
      </w:r>
      <w:proofErr w:type="spellStart"/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sphaṭika</w:t>
      </w:r>
      <w:proofErr w:type="spellEnd"/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）</w:t>
      </w:r>
      <w:r w:rsidRPr="00297663">
        <w:rPr>
          <w:rFonts w:ascii="Times New Roman" w:eastAsia="標楷體" w:hAnsi="Times New Roman" w:cs="Times New Roman"/>
          <w:sz w:val="22"/>
          <w:szCs w:val="22"/>
        </w:rPr>
        <w:t>，受外色反映而現為雜染色。這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種受熏而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轉變，稱為不思議熏變</w:t>
      </w:r>
      <w:proofErr w:type="gramStart"/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（</w:t>
      </w:r>
      <w:proofErr w:type="spellStart"/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acintyavāsanā-pariṇāma</w:t>
      </w:r>
      <w:proofErr w:type="spellEnd"/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）</w:t>
      </w:r>
      <w:r w:rsidRPr="00297663">
        <w:rPr>
          <w:rFonts w:ascii="Times New Roman" w:eastAsia="標楷體" w:hAnsi="Times New Roman" w:cs="Times New Roman"/>
          <w:sz w:val="22"/>
          <w:szCs w:val="22"/>
        </w:rPr>
        <w:t>。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現識與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分別事識</w:t>
      </w:r>
      <w:proofErr w:type="gramStart"/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（</w:t>
      </w:r>
      <w:proofErr w:type="spellStart"/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vastu-prativikalpa-vijñāna</w:t>
      </w:r>
      <w:proofErr w:type="spellEnd"/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）</w:t>
      </w:r>
      <w:r w:rsidRPr="00297663">
        <w:rPr>
          <w:rFonts w:ascii="Times New Roman" w:eastAsia="SimSun" w:hAnsi="Times New Roman" w:cs="Times New Roman"/>
          <w:sz w:val="22"/>
          <w:szCs w:val="22"/>
        </w:rPr>
        <w:t>——</w:t>
      </w:r>
      <w:r w:rsidRPr="00297663">
        <w:rPr>
          <w:rFonts w:ascii="Times New Roman" w:eastAsia="標楷體" w:hAnsi="Times New Roman" w:cs="Times New Roman"/>
          <w:sz w:val="22"/>
          <w:szCs w:val="22"/>
        </w:rPr>
        <w:t>前七種轉識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（</w:t>
      </w:r>
      <w:proofErr w:type="spellStart"/>
      <w:r w:rsidRPr="00297663">
        <w:rPr>
          <w:rFonts w:ascii="Times New Roman" w:eastAsia="標楷體" w:hAnsi="Times New Roman" w:cs="Times New Roman"/>
          <w:sz w:val="22"/>
          <w:szCs w:val="22"/>
        </w:rPr>
        <w:t>pravṛtti-vijñāna</w:t>
      </w:r>
      <w:proofErr w:type="spellEnd"/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）</w:t>
      </w:r>
      <w:r w:rsidRPr="00297663">
        <w:rPr>
          <w:rFonts w:ascii="Times New Roman" w:eastAsia="標楷體" w:hAnsi="Times New Roman" w:cs="Times New Roman"/>
          <w:sz w:val="22"/>
          <w:szCs w:val="22"/>
        </w:rPr>
        <w:t>，俱時而轉，如海水與波浪一樣。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」</w:t>
      </w:r>
    </w:p>
    <w:p w:rsidR="002C687E" w:rsidRPr="00297663" w:rsidRDefault="002C687E" w:rsidP="00646324">
      <w:pPr>
        <w:pStyle w:val="ab"/>
        <w:ind w:leftChars="59" w:left="564" w:hangingChars="192" w:hanging="422"/>
        <w:rPr>
          <w:rFonts w:ascii="Times New Roman" w:eastAsiaTheme="majorEastAsia" w:hAnsi="Times New Roman" w:cs="Times New Roman"/>
          <w:sz w:val="22"/>
          <w:szCs w:val="22"/>
        </w:rPr>
      </w:pPr>
      <w:r w:rsidRPr="00297663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3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）印順法師，《說一切有部為主的論書與論師之研究》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（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p.422-p.423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）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：</w:t>
      </w:r>
    </w:p>
    <w:p w:rsidR="002C687E" w:rsidRPr="00297663" w:rsidRDefault="002C687E" w:rsidP="00BD53D6">
      <w:pPr>
        <w:pStyle w:val="ab"/>
        <w:ind w:leftChars="235" w:left="564" w:firstLine="2"/>
        <w:rPr>
          <w:rFonts w:ascii="Times New Roman" w:eastAsiaTheme="majorEastAsia" w:hAnsi="Times New Roman" w:cs="Times New Roman"/>
          <w:sz w:val="22"/>
          <w:szCs w:val="22"/>
        </w:rPr>
      </w:pPr>
      <w:r w:rsidRPr="00297663">
        <w:rPr>
          <w:rFonts w:ascii="Times New Roman" w:eastAsiaTheme="majorEastAsia" w:hAnsi="Times New Roman" w:cs="Times New Roman"/>
          <w:sz w:val="22"/>
          <w:szCs w:val="22"/>
        </w:rPr>
        <w:t>《大毘婆沙論》</w:t>
      </w:r>
      <w:r w:rsidRPr="00297663">
        <w:rPr>
          <w:rFonts w:ascii="Times New Roman" w:eastAsia="標楷體" w:hAnsi="Times New Roman" w:cs="Times New Roman"/>
          <w:sz w:val="22"/>
          <w:szCs w:val="22"/>
        </w:rPr>
        <w:t>所引的分別論者，舉銅器（頗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胝迦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）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等喻；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破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瓶喻；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折路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迦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緣草木喻；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果從器出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，轉入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彼器喻。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更明顯的，被指為：「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彼依假名契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經，及依世俗言論」，如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《大毘婆沙論》</w:t>
      </w:r>
      <w:r w:rsidRPr="00297663">
        <w:rPr>
          <w:rFonts w:ascii="Times New Roman" w:eastAsia="標楷體" w:hAnsi="Times New Roman" w:cs="Times New Roman"/>
          <w:sz w:val="22"/>
          <w:szCs w:val="22"/>
        </w:rPr>
        <w:t>卷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60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（大正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27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312b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）</w:t>
      </w:r>
      <w:r w:rsidRPr="00297663">
        <w:rPr>
          <w:rFonts w:ascii="Times New Roman" w:eastAsia="標楷體" w:hAnsi="Times New Roman" w:cs="Times New Roman"/>
          <w:sz w:val="22"/>
          <w:szCs w:val="22"/>
        </w:rPr>
        <w:t>說：「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彼非素怛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纜，非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毘抖耶，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非阿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毘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達磨，但是世間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麤淺現喻。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世間法異，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賢聖法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異，不應引世間法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難賢聖法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」！說一切有部阿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毘達磨者與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分別論者，論理方法是不盡相同的。阿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毘達磨論者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分別諸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法，而達一一法自性。這一一法自性，是體用一如的。在前後同時的關係下，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現起剎那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（即生即滅的）作用。這是分析的，究理所成立的，或稱之為「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道理極成真實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」。而分別論者，依假名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契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經（佛的隨俗說法），世俗言論，世間比喻，以說明一切。所以，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一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法而可以體用不同：「心性本清淨，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客塵煩惱所染」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；「染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汙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不染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汙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心，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其體無異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」。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一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法而可以在此在彼：「要得生有，方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捨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死有」；「行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世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時，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如器中果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」。近於常識的，通俗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的論義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，是分別論者的特色。這點，譬喻師一分相近，與大眾系更為切近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。</w:t>
      </w:r>
    </w:p>
  </w:footnote>
  <w:footnote w:id="43">
    <w:p w:rsidR="002C687E" w:rsidRPr="00297663" w:rsidRDefault="002C687E">
      <w:pPr>
        <w:pStyle w:val="ab"/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</w:pPr>
      <w:r w:rsidRPr="00297663">
        <w:rPr>
          <w:rStyle w:val="ad"/>
          <w:rFonts w:ascii="Times New Roman" w:eastAsiaTheme="majorEastAsia" w:hAnsi="Times New Roman" w:cs="Times New Roman"/>
          <w:sz w:val="22"/>
          <w:szCs w:val="22"/>
        </w:rPr>
        <w:footnoteRef/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1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）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〔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原書，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p.79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，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註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16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〕</w:t>
      </w:r>
      <w:proofErr w:type="gramEnd"/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《解深密經》卷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2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（大正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16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，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693b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）。</w:t>
      </w:r>
    </w:p>
    <w:p w:rsidR="002C687E" w:rsidRPr="00297663" w:rsidRDefault="002C687E" w:rsidP="00B90152">
      <w:pPr>
        <w:pStyle w:val="ab"/>
        <w:ind w:firstLineChars="64" w:firstLine="141"/>
        <w:rPr>
          <w:rFonts w:ascii="Times New Roman" w:eastAsiaTheme="majorEastAsia" w:hAnsi="Times New Roman" w:cs="Times New Roman"/>
          <w:sz w:val="22"/>
          <w:szCs w:val="22"/>
        </w:rPr>
      </w:pPr>
      <w:r w:rsidRPr="00297663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2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）《解深密經》卷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2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〈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4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一切法相品〉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（大正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16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，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693b2-20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）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：</w:t>
      </w:r>
    </w:p>
    <w:p w:rsidR="002C687E" w:rsidRPr="00297663" w:rsidRDefault="002C687E" w:rsidP="00B90152">
      <w:pPr>
        <w:pStyle w:val="ab"/>
        <w:ind w:leftChars="295" w:left="708"/>
        <w:rPr>
          <w:rFonts w:ascii="Times New Roman" w:eastAsia="標楷體" w:hAnsi="Times New Roman" w:cs="Times New Roman"/>
          <w:sz w:val="22"/>
          <w:szCs w:val="22"/>
        </w:rPr>
      </w:pPr>
      <w:r w:rsidRPr="00297663">
        <w:rPr>
          <w:rFonts w:ascii="Times New Roman" w:eastAsia="標楷體" w:hAnsi="Times New Roman" w:cs="Times New Roman"/>
          <w:sz w:val="22"/>
          <w:szCs w:val="22"/>
        </w:rPr>
        <w:t>善男子！譬如清淨頗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胝迦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寶，若與青染色合，則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似帝青、大青、末尼寶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像；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由邪執取帝青、大青、末尼寶故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，惑亂有情。若與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赤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染色合，則似琥珀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末尼寶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像；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由邪執取琥珀末尼寶故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，惑亂有情。若與綠染色合，則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似末羅羯多末尼寶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像；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由邪執取末羅羯多末尼寶故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，惑亂有情。若與黃染色合，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則似金像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；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由邪執取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真金像故，惑亂有情。</w:t>
      </w:r>
    </w:p>
    <w:p w:rsidR="002C687E" w:rsidRPr="00297663" w:rsidRDefault="002C687E" w:rsidP="00B90152">
      <w:pPr>
        <w:pStyle w:val="ab"/>
        <w:ind w:leftChars="295" w:left="708"/>
        <w:rPr>
          <w:rFonts w:ascii="Times New Roman" w:eastAsia="SimSun" w:hAnsi="Times New Roman" w:cs="Times New Roman"/>
          <w:sz w:val="22"/>
          <w:szCs w:val="22"/>
        </w:rPr>
      </w:pPr>
      <w:r w:rsidRPr="00297663">
        <w:rPr>
          <w:rFonts w:ascii="Times New Roman" w:eastAsia="標楷體" w:hAnsi="Times New Roman" w:cs="Times New Roman"/>
          <w:sz w:val="22"/>
          <w:szCs w:val="22"/>
        </w:rPr>
        <w:t>如是，德本！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如彼清淨頗胝迦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上，所有染色相應；依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他起相上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遍計所執相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言說習氣，當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知亦爾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。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如彼清淨頗胝迦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上，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所有帝青、大青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、琥珀、末羅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羯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多、金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等邪執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；依他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起相上遍計所執相執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，當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知亦爾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。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如彼清淨頗胝迦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寶；依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他起相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，當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知亦爾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。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如彼清淨頗胝迦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上，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所有帝青、大青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、琥珀、末羅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羯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多、真金等相，於常常時，於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恒恒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時，無有真實、無自性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性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，即依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他起相上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由遍計所執相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，於常常時、於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恒恒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時，無有真實、無自性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性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；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圓成實相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，當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知亦爾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。</w:t>
      </w:r>
    </w:p>
    <w:p w:rsidR="002C687E" w:rsidRPr="00297663" w:rsidRDefault="002C687E" w:rsidP="00443D4B">
      <w:pPr>
        <w:pStyle w:val="ab"/>
        <w:ind w:leftChars="59" w:left="707" w:hangingChars="257" w:hanging="565"/>
        <w:rPr>
          <w:rFonts w:ascii="Times New Roman" w:eastAsia="標楷體" w:hAnsi="Times New Roman" w:cs="Times New Roman" w:hint="eastAsia"/>
          <w:sz w:val="22"/>
          <w:szCs w:val="22"/>
        </w:rPr>
      </w:pPr>
      <w:r w:rsidRPr="00297663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3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）</w:t>
      </w:r>
      <w:proofErr w:type="gramStart"/>
      <w:r w:rsidR="004D1A66" w:rsidRPr="00297663">
        <w:rPr>
          <w:rFonts w:ascii="Times New Roman" w:eastAsiaTheme="majorEastAsia" w:hAnsi="Times New Roman" w:cs="Times New Roman"/>
          <w:sz w:val="22"/>
          <w:szCs w:val="22"/>
        </w:rPr>
        <w:t>演培法師</w:t>
      </w:r>
      <w:proofErr w:type="gramEnd"/>
      <w:r w:rsidR="004D1A66" w:rsidRPr="00297663">
        <w:rPr>
          <w:rFonts w:ascii="Times New Roman" w:eastAsiaTheme="majorEastAsia" w:hAnsi="Times New Roman" w:cs="Times New Roman"/>
          <w:sz w:val="22"/>
          <w:szCs w:val="22"/>
        </w:rPr>
        <w:t>，《解深密經語體解》</w:t>
      </w:r>
      <w:proofErr w:type="gramStart"/>
      <w:r w:rsidR="004D1A66" w:rsidRPr="00297663">
        <w:rPr>
          <w:rFonts w:ascii="Times New Roman" w:eastAsiaTheme="majorEastAsia" w:hAnsi="Times New Roman" w:cs="Times New Roman"/>
          <w:sz w:val="22"/>
          <w:szCs w:val="22"/>
        </w:rPr>
        <w:t>（</w:t>
      </w:r>
      <w:proofErr w:type="gramEnd"/>
      <w:r w:rsidR="004D1A66" w:rsidRPr="00297663">
        <w:rPr>
          <w:rFonts w:ascii="Times New Roman" w:eastAsiaTheme="majorEastAsia" w:hAnsi="Times New Roman" w:cs="Times New Roman"/>
          <w:sz w:val="22"/>
          <w:szCs w:val="22"/>
        </w:rPr>
        <w:t>p.181</w:t>
      </w:r>
      <w:proofErr w:type="gramStart"/>
      <w:r w:rsidR="004D1A66" w:rsidRPr="00297663">
        <w:rPr>
          <w:rFonts w:ascii="Times New Roman" w:eastAsiaTheme="majorEastAsia" w:hAnsi="Times New Roman" w:cs="Times New Roman"/>
          <w:sz w:val="22"/>
          <w:szCs w:val="22"/>
        </w:rPr>
        <w:t>）</w:t>
      </w:r>
      <w:proofErr w:type="gramEnd"/>
      <w:r w:rsidR="004D1A66" w:rsidRPr="00297663">
        <w:rPr>
          <w:rFonts w:ascii="Times New Roman" w:eastAsiaTheme="majorEastAsia" w:hAnsi="Times New Roman" w:cs="Times New Roman"/>
          <w:sz w:val="22"/>
          <w:szCs w:val="22"/>
        </w:rPr>
        <w:t>：「</w:t>
      </w:r>
      <w:r w:rsidR="004D1A66" w:rsidRPr="00297663">
        <w:rPr>
          <w:rFonts w:ascii="Times New Roman" w:eastAsia="標楷體" w:hAnsi="Times New Roman" w:cs="Times New Roman"/>
          <w:sz w:val="22"/>
          <w:szCs w:val="22"/>
        </w:rPr>
        <w:t>至</w:t>
      </w:r>
      <w:proofErr w:type="gramStart"/>
      <w:r w:rsidR="004D1A66" w:rsidRPr="00297663">
        <w:rPr>
          <w:rFonts w:ascii="Times New Roman" w:eastAsia="標楷體" w:hAnsi="Times New Roman" w:cs="Times New Roman"/>
          <w:sz w:val="22"/>
          <w:szCs w:val="22"/>
        </w:rPr>
        <w:t>喻中說的本性</w:t>
      </w:r>
      <w:proofErr w:type="gramEnd"/>
      <w:r w:rsidR="004D1A66" w:rsidRPr="00297663">
        <w:rPr>
          <w:rFonts w:ascii="Times New Roman" w:eastAsia="標楷體" w:hAnsi="Times New Roman" w:cs="Times New Roman"/>
          <w:sz w:val="22"/>
          <w:szCs w:val="22"/>
        </w:rPr>
        <w:t>清淨、</w:t>
      </w:r>
      <w:proofErr w:type="gramStart"/>
      <w:r w:rsidR="004D1A66" w:rsidRPr="00297663">
        <w:rPr>
          <w:rFonts w:ascii="Times New Roman" w:eastAsia="標楷體" w:hAnsi="Times New Roman" w:cs="Times New Roman"/>
          <w:sz w:val="22"/>
          <w:szCs w:val="22"/>
        </w:rPr>
        <w:t>離垢清淨</w:t>
      </w:r>
      <w:proofErr w:type="gramEnd"/>
      <w:r w:rsidR="004D1A66" w:rsidRPr="00297663">
        <w:rPr>
          <w:rFonts w:ascii="Times New Roman" w:eastAsia="標楷體" w:hAnsi="Times New Roman" w:cs="Times New Roman"/>
          <w:sz w:val="22"/>
          <w:szCs w:val="22"/>
        </w:rPr>
        <w:t>，是在世俗與勝義的不一</w:t>
      </w:r>
      <w:proofErr w:type="gramStart"/>
      <w:r w:rsidR="004D1A66" w:rsidRPr="00297663">
        <w:rPr>
          <w:rFonts w:ascii="Times New Roman" w:eastAsia="標楷體" w:hAnsi="Times New Roman" w:cs="Times New Roman"/>
          <w:sz w:val="22"/>
          <w:szCs w:val="22"/>
        </w:rPr>
        <w:t>不異上說的</w:t>
      </w:r>
      <w:proofErr w:type="gramEnd"/>
      <w:r w:rsidR="004D1A66" w:rsidRPr="00297663">
        <w:rPr>
          <w:rFonts w:ascii="Times New Roman" w:eastAsia="標楷體" w:hAnsi="Times New Roman" w:cs="Times New Roman"/>
          <w:sz w:val="22"/>
          <w:szCs w:val="22"/>
        </w:rPr>
        <w:t>：清淨是</w:t>
      </w:r>
      <w:proofErr w:type="gramStart"/>
      <w:r w:rsidR="004D1A66" w:rsidRPr="00297663">
        <w:rPr>
          <w:rFonts w:ascii="Times New Roman" w:eastAsia="標楷體" w:hAnsi="Times New Roman" w:cs="Times New Roman"/>
          <w:sz w:val="22"/>
          <w:szCs w:val="22"/>
        </w:rPr>
        <w:t>雜染諸</w:t>
      </w:r>
      <w:proofErr w:type="gramEnd"/>
      <w:r w:rsidR="004D1A66" w:rsidRPr="00297663">
        <w:rPr>
          <w:rFonts w:ascii="Times New Roman" w:eastAsia="標楷體" w:hAnsi="Times New Roman" w:cs="Times New Roman"/>
          <w:sz w:val="22"/>
          <w:szCs w:val="22"/>
        </w:rPr>
        <w:t>法的真實性，從</w:t>
      </w:r>
      <w:proofErr w:type="gramStart"/>
      <w:r w:rsidR="004D1A66" w:rsidRPr="00297663">
        <w:rPr>
          <w:rFonts w:ascii="Times New Roman" w:eastAsia="標楷體" w:hAnsi="Times New Roman" w:cs="Times New Roman"/>
          <w:sz w:val="22"/>
          <w:szCs w:val="22"/>
        </w:rPr>
        <w:t>熏習和緣</w:t>
      </w:r>
      <w:proofErr w:type="gramEnd"/>
      <w:r w:rsidR="004D1A66" w:rsidRPr="00297663">
        <w:rPr>
          <w:rFonts w:ascii="Times New Roman" w:eastAsia="標楷體" w:hAnsi="Times New Roman" w:cs="Times New Roman"/>
          <w:sz w:val="22"/>
          <w:szCs w:val="22"/>
        </w:rPr>
        <w:t>生性的表面看，似乎</w:t>
      </w:r>
      <w:proofErr w:type="gramStart"/>
      <w:r w:rsidR="004D1A66" w:rsidRPr="00297663">
        <w:rPr>
          <w:rFonts w:ascii="Times New Roman" w:eastAsia="標楷體" w:hAnsi="Times New Roman" w:cs="Times New Roman"/>
          <w:sz w:val="22"/>
          <w:szCs w:val="22"/>
        </w:rPr>
        <w:t>是雜染的</w:t>
      </w:r>
      <w:proofErr w:type="gramEnd"/>
      <w:r w:rsidR="004D1A66" w:rsidRPr="00297663">
        <w:rPr>
          <w:rFonts w:ascii="Times New Roman" w:eastAsia="標楷體" w:hAnsi="Times New Roman" w:cs="Times New Roman"/>
          <w:sz w:val="22"/>
          <w:szCs w:val="22"/>
        </w:rPr>
        <w:t>（世俗），從內部去觀察，卻是清淨的（勝義）：</w:t>
      </w:r>
      <w:proofErr w:type="gramStart"/>
      <w:r w:rsidR="004D1A66" w:rsidRPr="00297663">
        <w:rPr>
          <w:rFonts w:ascii="Times New Roman" w:eastAsia="標楷體" w:hAnsi="Times New Roman" w:cs="Times New Roman"/>
          <w:sz w:val="22"/>
          <w:szCs w:val="22"/>
        </w:rPr>
        <w:t>所以喻依</w:t>
      </w:r>
      <w:proofErr w:type="gramEnd"/>
      <w:r w:rsidR="004D1A66" w:rsidRPr="00297663">
        <w:rPr>
          <w:rFonts w:ascii="Times New Roman" w:eastAsia="標楷體" w:hAnsi="Times New Roman" w:cs="Times New Roman"/>
          <w:sz w:val="22"/>
          <w:szCs w:val="22"/>
        </w:rPr>
        <w:t>他起是本性清淨，圓成實</w:t>
      </w:r>
      <w:proofErr w:type="gramStart"/>
      <w:r w:rsidR="004D1A66" w:rsidRPr="00297663">
        <w:rPr>
          <w:rFonts w:ascii="Times New Roman" w:eastAsia="標楷體" w:hAnsi="Times New Roman" w:cs="Times New Roman"/>
          <w:sz w:val="22"/>
          <w:szCs w:val="22"/>
        </w:rPr>
        <w:t>是離垢清淨</w:t>
      </w:r>
      <w:proofErr w:type="gramEnd"/>
      <w:r w:rsidR="004D1A66" w:rsidRPr="00297663">
        <w:rPr>
          <w:rFonts w:ascii="Times New Roman" w:eastAsia="標楷體" w:hAnsi="Times New Roman" w:cs="Times New Roman"/>
          <w:sz w:val="22"/>
          <w:szCs w:val="22"/>
        </w:rPr>
        <w:t>。」</w:t>
      </w:r>
    </w:p>
    <w:p w:rsidR="00CB78B3" w:rsidRPr="00297663" w:rsidRDefault="00CB78B3" w:rsidP="00CB78B3">
      <w:pPr>
        <w:pStyle w:val="ab"/>
        <w:ind w:leftChars="59" w:left="707" w:hangingChars="257" w:hanging="565"/>
        <w:jc w:val="both"/>
        <w:rPr>
          <w:rFonts w:hint="eastAsia"/>
          <w:sz w:val="22"/>
          <w:szCs w:val="22"/>
        </w:rPr>
      </w:pPr>
      <w:r w:rsidRPr="00297663">
        <w:rPr>
          <w:rFonts w:ascii="Times New Roman" w:eastAsia="標楷體" w:hAnsi="Times New Roman" w:cs="Times New Roman" w:hint="eastAsia"/>
          <w:sz w:val="22"/>
          <w:szCs w:val="22"/>
        </w:rPr>
        <w:t>（</w:t>
      </w:r>
      <w:r w:rsidRPr="00297663">
        <w:rPr>
          <w:rFonts w:ascii="Times New Roman" w:eastAsia="標楷體" w:hAnsi="Times New Roman" w:cs="Times New Roman" w:hint="eastAsia"/>
          <w:sz w:val="22"/>
          <w:szCs w:val="22"/>
        </w:rPr>
        <w:t>4</w:t>
      </w:r>
      <w:r w:rsidRPr="00297663">
        <w:rPr>
          <w:rFonts w:ascii="Times New Roman" w:eastAsia="標楷體" w:hAnsi="Times New Roman" w:cs="Times New Roman" w:hint="eastAsia"/>
          <w:sz w:val="22"/>
          <w:szCs w:val="22"/>
        </w:rPr>
        <w:t>）</w:t>
      </w:r>
      <w:proofErr w:type="gramStart"/>
      <w:r w:rsidRPr="00297663">
        <w:rPr>
          <w:rFonts w:hint="eastAsia"/>
          <w:sz w:val="22"/>
          <w:szCs w:val="22"/>
        </w:rPr>
        <w:t>編按</w:t>
      </w:r>
      <w:proofErr w:type="gramEnd"/>
      <w:r w:rsidRPr="00297663">
        <w:rPr>
          <w:rFonts w:hint="eastAsia"/>
          <w:sz w:val="22"/>
          <w:szCs w:val="22"/>
        </w:rPr>
        <w:t>：關於此請教陳一標老師，他的意見如下：</w:t>
      </w:r>
    </w:p>
    <w:p w:rsidR="00CB78B3" w:rsidRPr="00297663" w:rsidRDefault="00CB78B3" w:rsidP="00CB78B3">
      <w:pPr>
        <w:pStyle w:val="ab"/>
        <w:ind w:leftChars="309" w:left="757" w:hangingChars="7" w:hanging="15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297663">
        <w:rPr>
          <w:rFonts w:ascii="Times New Roman" w:hAnsi="Times New Roman" w:cs="Times New Roman"/>
          <w:sz w:val="22"/>
          <w:szCs w:val="22"/>
        </w:rPr>
        <w:t>我</w:t>
      </w:r>
      <w:proofErr w:type="gramStart"/>
      <w:r w:rsidRPr="00297663">
        <w:rPr>
          <w:rFonts w:ascii="Times New Roman" w:hAnsi="Times New Roman" w:cs="Times New Roman"/>
          <w:sz w:val="22"/>
          <w:szCs w:val="22"/>
        </w:rPr>
        <w:t>覺得演培法師</w:t>
      </w:r>
      <w:proofErr w:type="gramEnd"/>
      <w:r w:rsidRPr="00297663">
        <w:rPr>
          <w:rFonts w:ascii="Times New Roman" w:hAnsi="Times New Roman" w:cs="Times New Roman"/>
          <w:sz w:val="22"/>
          <w:szCs w:val="22"/>
        </w:rPr>
        <w:t>書中的「</w:t>
      </w:r>
      <w:proofErr w:type="gramStart"/>
      <w:r w:rsidRPr="00297663">
        <w:rPr>
          <w:rFonts w:ascii="Times New Roman" w:hAnsi="Times New Roman" w:cs="Times New Roman"/>
          <w:sz w:val="22"/>
          <w:szCs w:val="22"/>
        </w:rPr>
        <w:t>雜染的</w:t>
      </w:r>
      <w:proofErr w:type="gramEnd"/>
      <w:r w:rsidRPr="00297663">
        <w:rPr>
          <w:rFonts w:ascii="Times New Roman" w:hAnsi="Times New Roman" w:cs="Times New Roman"/>
          <w:sz w:val="22"/>
          <w:szCs w:val="22"/>
        </w:rPr>
        <w:t>清淨寶」一詞，應該是「</w:t>
      </w:r>
      <w:proofErr w:type="gramStart"/>
      <w:r w:rsidRPr="00297663">
        <w:rPr>
          <w:rFonts w:ascii="Times New Roman" w:hAnsi="Times New Roman" w:cs="Times New Roman"/>
          <w:sz w:val="22"/>
          <w:szCs w:val="22"/>
        </w:rPr>
        <w:t>離染的</w:t>
      </w:r>
      <w:proofErr w:type="gramEnd"/>
      <w:r w:rsidRPr="00297663">
        <w:rPr>
          <w:rFonts w:ascii="Times New Roman" w:hAnsi="Times New Roman" w:cs="Times New Roman"/>
          <w:sz w:val="22"/>
          <w:szCs w:val="22"/>
        </w:rPr>
        <w:t>清淨寶」的訛誤才對，因為「</w:t>
      </w:r>
      <w:proofErr w:type="gramStart"/>
      <w:r w:rsidRPr="00297663">
        <w:rPr>
          <w:rFonts w:ascii="Times New Roman" w:hAnsi="Times New Roman" w:cs="Times New Roman"/>
          <w:sz w:val="22"/>
          <w:szCs w:val="22"/>
        </w:rPr>
        <w:t>雜染的</w:t>
      </w:r>
      <w:proofErr w:type="gramEnd"/>
      <w:r w:rsidRPr="00297663">
        <w:rPr>
          <w:rFonts w:ascii="Times New Roman" w:hAnsi="Times New Roman" w:cs="Times New Roman"/>
          <w:sz w:val="22"/>
          <w:szCs w:val="22"/>
        </w:rPr>
        <w:t>清淨寶」一詞不通。而且這樣才能與「本有的清淨寶」相對，也就是經典中所謂的「</w:t>
      </w:r>
      <w:proofErr w:type="gramStart"/>
      <w:r w:rsidRPr="00297663">
        <w:rPr>
          <w:rFonts w:ascii="Times New Roman" w:hAnsi="Times New Roman" w:cs="Times New Roman"/>
          <w:sz w:val="22"/>
          <w:szCs w:val="22"/>
        </w:rPr>
        <w:t>離垢清淨</w:t>
      </w:r>
      <w:proofErr w:type="gramEnd"/>
      <w:r w:rsidRPr="00297663">
        <w:rPr>
          <w:rFonts w:ascii="Times New Roman" w:hAnsi="Times New Roman" w:cs="Times New Roman"/>
          <w:sz w:val="22"/>
          <w:szCs w:val="22"/>
        </w:rPr>
        <w:t>」與「自性清淨」。譬喻本就是為了幫助了解，應該是愈單純愈好，且必然有其限制性。我認為譬喻中所謂的「清淨的頗</w:t>
      </w:r>
      <w:proofErr w:type="gramStart"/>
      <w:r w:rsidRPr="00297663">
        <w:rPr>
          <w:rFonts w:ascii="Times New Roman" w:hAnsi="Times New Roman" w:cs="Times New Roman"/>
          <w:sz w:val="22"/>
          <w:szCs w:val="22"/>
        </w:rPr>
        <w:t>胝迦</w:t>
      </w:r>
      <w:proofErr w:type="gramEnd"/>
      <w:r w:rsidRPr="00297663">
        <w:rPr>
          <w:rFonts w:ascii="Times New Roman" w:hAnsi="Times New Roman" w:cs="Times New Roman"/>
          <w:sz w:val="22"/>
          <w:szCs w:val="22"/>
        </w:rPr>
        <w:t>寶」應該是「透明無色的水晶」，「清淨」的重點在於「無色」。然而重點是一個東西若是透明無色，我們將看不到它。我們之所以看到水晶，是因為水晶染上了各種青</w:t>
      </w:r>
      <w:proofErr w:type="gramStart"/>
      <w:r w:rsidRPr="00297663">
        <w:rPr>
          <w:rFonts w:ascii="Times New Roman" w:hAnsi="Times New Roman" w:cs="Times New Roman"/>
          <w:sz w:val="22"/>
          <w:szCs w:val="22"/>
        </w:rPr>
        <w:t>赤綠黃</w:t>
      </w:r>
      <w:proofErr w:type="gramEnd"/>
      <w:r w:rsidRPr="00297663">
        <w:rPr>
          <w:rFonts w:ascii="Times New Roman" w:hAnsi="Times New Roman" w:cs="Times New Roman"/>
          <w:sz w:val="22"/>
          <w:szCs w:val="22"/>
        </w:rPr>
        <w:t>的顏色。作為依</w:t>
      </w:r>
      <w:proofErr w:type="gramStart"/>
      <w:r w:rsidRPr="00297663">
        <w:rPr>
          <w:rFonts w:ascii="Times New Roman" w:hAnsi="Times New Roman" w:cs="Times New Roman"/>
          <w:sz w:val="22"/>
          <w:szCs w:val="22"/>
        </w:rPr>
        <w:t>他起性的</w:t>
      </w:r>
      <w:proofErr w:type="gramEnd"/>
      <w:r w:rsidRPr="00297663">
        <w:rPr>
          <w:rFonts w:ascii="Times New Roman" w:hAnsi="Times New Roman" w:cs="Times New Roman"/>
          <w:sz w:val="22"/>
          <w:szCs w:val="22"/>
        </w:rPr>
        <w:t>三界心</w:t>
      </w:r>
      <w:proofErr w:type="gramStart"/>
      <w:r w:rsidRPr="00297663">
        <w:rPr>
          <w:rFonts w:ascii="Times New Roman" w:hAnsi="Times New Roman" w:cs="Times New Roman"/>
          <w:sz w:val="22"/>
          <w:szCs w:val="22"/>
        </w:rPr>
        <w:t>心</w:t>
      </w:r>
      <w:proofErr w:type="gramEnd"/>
      <w:r w:rsidRPr="00297663">
        <w:rPr>
          <w:rFonts w:ascii="Times New Roman" w:hAnsi="Times New Roman" w:cs="Times New Roman"/>
          <w:sz w:val="22"/>
          <w:szCs w:val="22"/>
        </w:rPr>
        <w:t>所，本來就是因緣和合，心</w:t>
      </w:r>
      <w:proofErr w:type="gramStart"/>
      <w:r w:rsidRPr="00297663">
        <w:rPr>
          <w:rFonts w:ascii="Times New Roman" w:hAnsi="Times New Roman" w:cs="Times New Roman"/>
          <w:sz w:val="22"/>
          <w:szCs w:val="22"/>
        </w:rPr>
        <w:t>心所現起的</w:t>
      </w:r>
      <w:proofErr w:type="gramEnd"/>
      <w:r w:rsidRPr="00297663">
        <w:rPr>
          <w:rFonts w:ascii="Times New Roman" w:hAnsi="Times New Roman" w:cs="Times New Roman"/>
          <w:sz w:val="22"/>
          <w:szCs w:val="22"/>
        </w:rPr>
        <w:t>各種影像，雖然在因緣和合當中呈現出各種不同的特質，但是我們的心</w:t>
      </w:r>
      <w:proofErr w:type="gramStart"/>
      <w:r w:rsidRPr="00297663">
        <w:rPr>
          <w:rFonts w:ascii="Times New Roman" w:hAnsi="Times New Roman" w:cs="Times New Roman"/>
          <w:sz w:val="22"/>
          <w:szCs w:val="22"/>
        </w:rPr>
        <w:t>心</w:t>
      </w:r>
      <w:proofErr w:type="gramEnd"/>
      <w:r w:rsidRPr="00297663">
        <w:rPr>
          <w:rFonts w:ascii="Times New Roman" w:hAnsi="Times New Roman" w:cs="Times New Roman"/>
          <w:sz w:val="22"/>
          <w:szCs w:val="22"/>
        </w:rPr>
        <w:t>所將這些因緣條件下呈現的特質實體化，產生了一些觀念的產物，而認為有常一、自在、不變的人我、法我，於是就有了</w:t>
      </w:r>
      <w:proofErr w:type="gramStart"/>
      <w:r w:rsidRPr="00297663">
        <w:rPr>
          <w:rFonts w:ascii="Times New Roman" w:hAnsi="Times New Roman" w:cs="Times New Roman"/>
          <w:sz w:val="22"/>
          <w:szCs w:val="22"/>
        </w:rPr>
        <w:t>遍計所執性</w:t>
      </w:r>
      <w:proofErr w:type="gramEnd"/>
      <w:r w:rsidRPr="00297663">
        <w:rPr>
          <w:rFonts w:ascii="Times New Roman" w:hAnsi="Times New Roman" w:cs="Times New Roman"/>
          <w:sz w:val="22"/>
          <w:szCs w:val="22"/>
        </w:rPr>
        <w:t>的產生。就像透明無色的水晶我們是看不見的，凡夫也從來沒有真正如實照見依他起。所有的依他起在生死輪迴中都</w:t>
      </w:r>
      <w:proofErr w:type="gramStart"/>
      <w:r w:rsidRPr="00297663">
        <w:rPr>
          <w:rFonts w:ascii="Times New Roman" w:hAnsi="Times New Roman" w:cs="Times New Roman"/>
          <w:sz w:val="22"/>
          <w:szCs w:val="22"/>
        </w:rPr>
        <w:t>是雜染的</w:t>
      </w:r>
      <w:proofErr w:type="gramEnd"/>
      <w:r w:rsidRPr="00297663">
        <w:rPr>
          <w:rFonts w:ascii="Times New Roman" w:hAnsi="Times New Roman" w:cs="Times New Roman"/>
          <w:sz w:val="22"/>
          <w:szCs w:val="22"/>
        </w:rPr>
        <w:t>，就像我們看見的水晶都是已經與染色相應了。所以，清淨的頗</w:t>
      </w:r>
      <w:proofErr w:type="gramStart"/>
      <w:r w:rsidRPr="00297663">
        <w:rPr>
          <w:rFonts w:ascii="Times New Roman" w:hAnsi="Times New Roman" w:cs="Times New Roman"/>
          <w:sz w:val="22"/>
          <w:szCs w:val="22"/>
        </w:rPr>
        <w:t>胝迦寶即</w:t>
      </w:r>
      <w:proofErr w:type="gramEnd"/>
      <w:r w:rsidRPr="00297663">
        <w:rPr>
          <w:rFonts w:ascii="Times New Roman" w:hAnsi="Times New Roman" w:cs="Times New Roman"/>
          <w:sz w:val="22"/>
          <w:szCs w:val="22"/>
        </w:rPr>
        <w:t>是透明無色的水晶，用來譬喻依他起。但為了說明被看見的水晶其實都已經是染上了顏色，所以說「</w:t>
      </w:r>
      <w:proofErr w:type="gramStart"/>
      <w:r w:rsidRPr="00297663">
        <w:rPr>
          <w:rFonts w:ascii="Times New Roman" w:hAnsi="Times New Roman" w:cs="Times New Roman"/>
          <w:sz w:val="22"/>
          <w:szCs w:val="22"/>
        </w:rPr>
        <w:t>如彼清淨頗胝迦</w:t>
      </w:r>
      <w:proofErr w:type="gramEnd"/>
      <w:r w:rsidRPr="00297663">
        <w:rPr>
          <w:rFonts w:ascii="Times New Roman" w:hAnsi="Times New Roman" w:cs="Times New Roman"/>
          <w:sz w:val="22"/>
          <w:szCs w:val="22"/>
        </w:rPr>
        <w:t>上所有染色相應，依他</w:t>
      </w:r>
      <w:proofErr w:type="gramStart"/>
      <w:r w:rsidRPr="00297663">
        <w:rPr>
          <w:rFonts w:ascii="Times New Roman" w:hAnsi="Times New Roman" w:cs="Times New Roman"/>
          <w:sz w:val="22"/>
          <w:szCs w:val="22"/>
        </w:rPr>
        <w:t>起相上遍計所執相</w:t>
      </w:r>
      <w:proofErr w:type="gramEnd"/>
      <w:r w:rsidRPr="00297663">
        <w:rPr>
          <w:rFonts w:ascii="Times New Roman" w:hAnsi="Times New Roman" w:cs="Times New Roman"/>
          <w:sz w:val="22"/>
          <w:szCs w:val="22"/>
        </w:rPr>
        <w:t>言說習氣」，也就是說我們的三界心</w:t>
      </w:r>
      <w:proofErr w:type="gramStart"/>
      <w:r w:rsidRPr="00297663">
        <w:rPr>
          <w:rFonts w:ascii="Times New Roman" w:hAnsi="Times New Roman" w:cs="Times New Roman"/>
          <w:sz w:val="22"/>
          <w:szCs w:val="22"/>
        </w:rPr>
        <w:t>心</w:t>
      </w:r>
      <w:proofErr w:type="gramEnd"/>
      <w:r w:rsidRPr="00297663">
        <w:rPr>
          <w:rFonts w:ascii="Times New Roman" w:hAnsi="Times New Roman" w:cs="Times New Roman"/>
          <w:sz w:val="22"/>
          <w:szCs w:val="22"/>
        </w:rPr>
        <w:t>所，由於煩惱的關係，在看待一切緣起事物時，本就帶著有色的眼鏡，將許多事物實體化了，但是這種心</w:t>
      </w:r>
      <w:proofErr w:type="gramStart"/>
      <w:r w:rsidRPr="00297663">
        <w:rPr>
          <w:rFonts w:ascii="Times New Roman" w:hAnsi="Times New Roman" w:cs="Times New Roman"/>
          <w:sz w:val="22"/>
          <w:szCs w:val="22"/>
        </w:rPr>
        <w:t>心</w:t>
      </w:r>
      <w:proofErr w:type="gramEnd"/>
      <w:r w:rsidRPr="00297663">
        <w:rPr>
          <w:rFonts w:ascii="Times New Roman" w:hAnsi="Times New Roman" w:cs="Times New Roman"/>
          <w:sz w:val="22"/>
          <w:szCs w:val="22"/>
        </w:rPr>
        <w:t>所還是一種依他起。但是「</w:t>
      </w:r>
      <w:proofErr w:type="gramStart"/>
      <w:r w:rsidRPr="00297663">
        <w:rPr>
          <w:rFonts w:ascii="Times New Roman" w:hAnsi="Times New Roman" w:cs="Times New Roman"/>
          <w:sz w:val="22"/>
          <w:szCs w:val="22"/>
        </w:rPr>
        <w:t>如彼清淨頗胝迦上所有帝青大青虎珀</w:t>
      </w:r>
      <w:proofErr w:type="gramEnd"/>
      <w:r w:rsidRPr="00297663">
        <w:rPr>
          <w:rFonts w:ascii="Times New Roman" w:hAnsi="Times New Roman" w:cs="Times New Roman"/>
          <w:sz w:val="22"/>
          <w:szCs w:val="22"/>
        </w:rPr>
        <w:t>末羅</w:t>
      </w:r>
      <w:proofErr w:type="gramStart"/>
      <w:r w:rsidRPr="00297663">
        <w:rPr>
          <w:rFonts w:ascii="Times New Roman" w:hAnsi="Times New Roman" w:cs="Times New Roman"/>
          <w:sz w:val="22"/>
          <w:szCs w:val="22"/>
        </w:rPr>
        <w:t>羯</w:t>
      </w:r>
      <w:proofErr w:type="gramEnd"/>
      <w:r w:rsidRPr="00297663">
        <w:rPr>
          <w:rFonts w:ascii="Times New Roman" w:hAnsi="Times New Roman" w:cs="Times New Roman"/>
          <w:sz w:val="22"/>
          <w:szCs w:val="22"/>
        </w:rPr>
        <w:t>多金</w:t>
      </w:r>
      <w:proofErr w:type="gramStart"/>
      <w:r w:rsidRPr="00297663">
        <w:rPr>
          <w:rFonts w:ascii="Times New Roman" w:hAnsi="Times New Roman" w:cs="Times New Roman"/>
          <w:sz w:val="22"/>
          <w:szCs w:val="22"/>
        </w:rPr>
        <w:t>等邪執</w:t>
      </w:r>
      <w:proofErr w:type="gramEnd"/>
      <w:r w:rsidRPr="00297663">
        <w:rPr>
          <w:rFonts w:ascii="Times New Roman" w:hAnsi="Times New Roman" w:cs="Times New Roman"/>
          <w:sz w:val="22"/>
          <w:szCs w:val="22"/>
        </w:rPr>
        <w:t>。依他</w:t>
      </w:r>
      <w:proofErr w:type="gramStart"/>
      <w:r w:rsidRPr="00297663">
        <w:rPr>
          <w:rFonts w:ascii="Times New Roman" w:hAnsi="Times New Roman" w:cs="Times New Roman"/>
          <w:sz w:val="22"/>
          <w:szCs w:val="22"/>
        </w:rPr>
        <w:t>起相上遍計所執相執</w:t>
      </w:r>
      <w:proofErr w:type="gramEnd"/>
      <w:r w:rsidRPr="00297663">
        <w:rPr>
          <w:rFonts w:ascii="Times New Roman" w:hAnsi="Times New Roman" w:cs="Times New Roman"/>
          <w:sz w:val="22"/>
          <w:szCs w:val="22"/>
        </w:rPr>
        <w:t>」，指得是將不存在的</w:t>
      </w:r>
      <w:proofErr w:type="gramStart"/>
      <w:r w:rsidRPr="00297663">
        <w:rPr>
          <w:rFonts w:ascii="Times New Roman" w:hAnsi="Times New Roman" w:cs="Times New Roman"/>
          <w:sz w:val="22"/>
          <w:szCs w:val="22"/>
        </w:rPr>
        <w:t>帝青、大青</w:t>
      </w:r>
      <w:proofErr w:type="gramEnd"/>
      <w:r w:rsidRPr="00297663">
        <w:rPr>
          <w:rFonts w:ascii="Times New Roman" w:hAnsi="Times New Roman" w:cs="Times New Roman"/>
          <w:sz w:val="22"/>
          <w:szCs w:val="22"/>
        </w:rPr>
        <w:t>、金的東西被看作實在，才是</w:t>
      </w:r>
      <w:proofErr w:type="gramStart"/>
      <w:r w:rsidRPr="00297663">
        <w:rPr>
          <w:rFonts w:ascii="Times New Roman" w:hAnsi="Times New Roman" w:cs="Times New Roman"/>
          <w:sz w:val="22"/>
          <w:szCs w:val="22"/>
        </w:rPr>
        <w:t>遍計所</w:t>
      </w:r>
      <w:proofErr w:type="gramEnd"/>
      <w:r w:rsidRPr="00297663">
        <w:rPr>
          <w:rFonts w:ascii="Times New Roman" w:hAnsi="Times New Roman" w:cs="Times New Roman"/>
          <w:sz w:val="22"/>
          <w:szCs w:val="22"/>
        </w:rPr>
        <w:t>執。而必須注意的是，透明無色的水晶是因緣和合的有為法，指依他起是有為法，但是透明無色的水晶本來就不具有</w:t>
      </w:r>
      <w:proofErr w:type="gramStart"/>
      <w:r w:rsidRPr="00297663">
        <w:rPr>
          <w:rFonts w:ascii="Times New Roman" w:hAnsi="Times New Roman" w:cs="Times New Roman"/>
          <w:sz w:val="22"/>
          <w:szCs w:val="22"/>
        </w:rPr>
        <w:t>帝青、大青</w:t>
      </w:r>
      <w:proofErr w:type="gramEnd"/>
      <w:r w:rsidRPr="00297663">
        <w:rPr>
          <w:rFonts w:ascii="Times New Roman" w:hAnsi="Times New Roman" w:cs="Times New Roman"/>
          <w:sz w:val="22"/>
          <w:szCs w:val="22"/>
        </w:rPr>
        <w:t>、金等物，這種</w:t>
      </w:r>
      <w:proofErr w:type="gramStart"/>
      <w:r w:rsidRPr="00297663">
        <w:rPr>
          <w:rFonts w:ascii="Times New Roman" w:hAnsi="Times New Roman" w:cs="Times New Roman"/>
          <w:sz w:val="22"/>
          <w:szCs w:val="22"/>
        </w:rPr>
        <w:t>無帝青、大青</w:t>
      </w:r>
      <w:proofErr w:type="gramEnd"/>
      <w:r w:rsidRPr="00297663">
        <w:rPr>
          <w:rFonts w:ascii="Times New Roman" w:hAnsi="Times New Roman" w:cs="Times New Roman"/>
          <w:sz w:val="22"/>
          <w:szCs w:val="22"/>
        </w:rPr>
        <w:t>、金等所呈現出來的無性，是不變的，是無為法，這才是圓成實。</w:t>
      </w:r>
      <w:proofErr w:type="gramStart"/>
      <w:r w:rsidRPr="00297663">
        <w:rPr>
          <w:rFonts w:ascii="Times New Roman" w:hAnsi="Times New Roman" w:cs="Times New Roman"/>
          <w:sz w:val="22"/>
          <w:szCs w:val="22"/>
        </w:rPr>
        <w:t>唯識思想</w:t>
      </w:r>
      <w:proofErr w:type="gramEnd"/>
      <w:r w:rsidRPr="00297663">
        <w:rPr>
          <w:rFonts w:ascii="Times New Roman" w:hAnsi="Times New Roman" w:cs="Times New Roman"/>
          <w:sz w:val="22"/>
          <w:szCs w:val="22"/>
        </w:rPr>
        <w:t>認為三性皆</w:t>
      </w:r>
      <w:proofErr w:type="gramStart"/>
      <w:r w:rsidRPr="00297663">
        <w:rPr>
          <w:rFonts w:ascii="Times New Roman" w:hAnsi="Times New Roman" w:cs="Times New Roman"/>
          <w:sz w:val="22"/>
          <w:szCs w:val="22"/>
        </w:rPr>
        <w:t>依依他起性</w:t>
      </w:r>
      <w:proofErr w:type="gramEnd"/>
      <w:r w:rsidRPr="00297663">
        <w:rPr>
          <w:rFonts w:ascii="Times New Roman" w:hAnsi="Times New Roman" w:cs="Times New Roman"/>
          <w:sz w:val="22"/>
          <w:szCs w:val="22"/>
        </w:rPr>
        <w:t>而立，所以我們也可以說頗</w:t>
      </w:r>
      <w:proofErr w:type="gramStart"/>
      <w:r w:rsidRPr="00297663">
        <w:rPr>
          <w:rFonts w:ascii="Times New Roman" w:hAnsi="Times New Roman" w:cs="Times New Roman"/>
          <w:sz w:val="22"/>
          <w:szCs w:val="22"/>
        </w:rPr>
        <w:t>胝迦</w:t>
      </w:r>
      <w:proofErr w:type="gramEnd"/>
      <w:r w:rsidRPr="00297663">
        <w:rPr>
          <w:rFonts w:ascii="Times New Roman" w:hAnsi="Times New Roman" w:cs="Times New Roman"/>
          <w:sz w:val="22"/>
          <w:szCs w:val="22"/>
        </w:rPr>
        <w:t>寶就是三性的整體譬喻，只是從不同的角度說它是譬喻的哪一性而已。所以我認為不應該將自性清淨、</w:t>
      </w:r>
      <w:proofErr w:type="gramStart"/>
      <w:r w:rsidRPr="00297663">
        <w:rPr>
          <w:rFonts w:ascii="Times New Roman" w:hAnsi="Times New Roman" w:cs="Times New Roman"/>
          <w:sz w:val="22"/>
          <w:szCs w:val="22"/>
        </w:rPr>
        <w:t>離垢清淨</w:t>
      </w:r>
      <w:proofErr w:type="gramEnd"/>
      <w:r w:rsidRPr="00297663">
        <w:rPr>
          <w:rFonts w:ascii="Times New Roman" w:hAnsi="Times New Roman" w:cs="Times New Roman"/>
          <w:sz w:val="22"/>
          <w:szCs w:val="22"/>
        </w:rPr>
        <w:t>放入到此譬喻中。若要</w:t>
      </w:r>
      <w:proofErr w:type="gramStart"/>
      <w:r w:rsidRPr="00297663">
        <w:rPr>
          <w:rFonts w:ascii="Times New Roman" w:hAnsi="Times New Roman" w:cs="Times New Roman"/>
          <w:sz w:val="22"/>
          <w:szCs w:val="22"/>
        </w:rPr>
        <w:t>將雜染</w:t>
      </w:r>
      <w:proofErr w:type="gramEnd"/>
      <w:r w:rsidRPr="00297663">
        <w:rPr>
          <w:rFonts w:ascii="Times New Roman" w:hAnsi="Times New Roman" w:cs="Times New Roman"/>
          <w:sz w:val="22"/>
          <w:szCs w:val="22"/>
        </w:rPr>
        <w:t>清淨依他，自</w:t>
      </w:r>
      <w:proofErr w:type="gramStart"/>
      <w:r w:rsidRPr="00297663">
        <w:rPr>
          <w:rFonts w:ascii="Times New Roman" w:hAnsi="Times New Roman" w:cs="Times New Roman"/>
          <w:sz w:val="22"/>
          <w:szCs w:val="22"/>
        </w:rPr>
        <w:t>性離垢</w:t>
      </w:r>
      <w:proofErr w:type="gramEnd"/>
      <w:r w:rsidRPr="00297663">
        <w:rPr>
          <w:rFonts w:ascii="Times New Roman" w:hAnsi="Times New Roman" w:cs="Times New Roman"/>
          <w:sz w:val="22"/>
          <w:szCs w:val="22"/>
        </w:rPr>
        <w:t>清淨放入，我認為如下。</w:t>
      </w:r>
      <w:proofErr w:type="gramStart"/>
      <w:r w:rsidRPr="00297663">
        <w:rPr>
          <w:rFonts w:ascii="Times New Roman" w:hAnsi="Times New Roman" w:cs="Times New Roman"/>
          <w:sz w:val="22"/>
          <w:szCs w:val="22"/>
        </w:rPr>
        <w:t>識即是</w:t>
      </w:r>
      <w:proofErr w:type="gramEnd"/>
      <w:r w:rsidRPr="00297663">
        <w:rPr>
          <w:rFonts w:ascii="Times New Roman" w:hAnsi="Times New Roman" w:cs="Times New Roman"/>
          <w:sz w:val="22"/>
          <w:szCs w:val="22"/>
        </w:rPr>
        <w:t>三界心</w:t>
      </w:r>
      <w:proofErr w:type="gramStart"/>
      <w:r w:rsidRPr="00297663">
        <w:rPr>
          <w:rFonts w:ascii="Times New Roman" w:hAnsi="Times New Roman" w:cs="Times New Roman"/>
          <w:sz w:val="22"/>
          <w:szCs w:val="22"/>
        </w:rPr>
        <w:t>心</w:t>
      </w:r>
      <w:proofErr w:type="gramEnd"/>
      <w:r w:rsidRPr="00297663">
        <w:rPr>
          <w:rFonts w:ascii="Times New Roman" w:hAnsi="Times New Roman" w:cs="Times New Roman"/>
          <w:sz w:val="22"/>
          <w:szCs w:val="22"/>
        </w:rPr>
        <w:t>所，</w:t>
      </w:r>
      <w:proofErr w:type="gramStart"/>
      <w:r w:rsidRPr="00297663">
        <w:rPr>
          <w:rFonts w:ascii="Times New Roman" w:hAnsi="Times New Roman" w:cs="Times New Roman"/>
          <w:sz w:val="22"/>
          <w:szCs w:val="22"/>
        </w:rPr>
        <w:t>是雜染的</w:t>
      </w:r>
      <w:proofErr w:type="gramEnd"/>
      <w:r w:rsidRPr="00297663">
        <w:rPr>
          <w:rFonts w:ascii="Times New Roman" w:hAnsi="Times New Roman" w:cs="Times New Roman"/>
          <w:sz w:val="22"/>
          <w:szCs w:val="22"/>
        </w:rPr>
        <w:t>，</w:t>
      </w:r>
      <w:proofErr w:type="gramStart"/>
      <w:r w:rsidRPr="00297663">
        <w:rPr>
          <w:rFonts w:ascii="Times New Roman" w:hAnsi="Times New Roman" w:cs="Times New Roman"/>
          <w:sz w:val="22"/>
          <w:szCs w:val="22"/>
        </w:rPr>
        <w:t>轉識成智後</w:t>
      </w:r>
      <w:proofErr w:type="gramEnd"/>
      <w:r w:rsidRPr="00297663">
        <w:rPr>
          <w:rFonts w:ascii="Times New Roman" w:hAnsi="Times New Roman" w:cs="Times New Roman"/>
          <w:sz w:val="22"/>
          <w:szCs w:val="22"/>
        </w:rPr>
        <w:t>，無</w:t>
      </w:r>
      <w:proofErr w:type="gramStart"/>
      <w:r w:rsidRPr="00297663">
        <w:rPr>
          <w:rFonts w:ascii="Times New Roman" w:hAnsi="Times New Roman" w:cs="Times New Roman"/>
          <w:sz w:val="22"/>
          <w:szCs w:val="22"/>
        </w:rPr>
        <w:t>分別智即是</w:t>
      </w:r>
      <w:proofErr w:type="gramEnd"/>
      <w:r w:rsidRPr="00297663">
        <w:rPr>
          <w:rFonts w:ascii="Times New Roman" w:hAnsi="Times New Roman" w:cs="Times New Roman"/>
          <w:sz w:val="22"/>
          <w:szCs w:val="22"/>
        </w:rPr>
        <w:t>清淨的，前者為</w:t>
      </w:r>
      <w:proofErr w:type="gramStart"/>
      <w:r w:rsidRPr="00297663">
        <w:rPr>
          <w:rFonts w:ascii="Times New Roman" w:hAnsi="Times New Roman" w:cs="Times New Roman"/>
          <w:sz w:val="22"/>
          <w:szCs w:val="22"/>
        </w:rPr>
        <w:t>雜染依</w:t>
      </w:r>
      <w:proofErr w:type="gramEnd"/>
      <w:r w:rsidRPr="00297663">
        <w:rPr>
          <w:rFonts w:ascii="Times New Roman" w:hAnsi="Times New Roman" w:cs="Times New Roman"/>
          <w:sz w:val="22"/>
          <w:szCs w:val="22"/>
        </w:rPr>
        <w:t>他，後者為清淨依他。</w:t>
      </w:r>
      <w:proofErr w:type="gramStart"/>
      <w:r w:rsidRPr="00297663">
        <w:rPr>
          <w:rFonts w:ascii="Times New Roman" w:hAnsi="Times New Roman" w:cs="Times New Roman"/>
          <w:sz w:val="22"/>
          <w:szCs w:val="22"/>
        </w:rPr>
        <w:t>雜染依</w:t>
      </w:r>
      <w:proofErr w:type="gramEnd"/>
      <w:r w:rsidRPr="00297663">
        <w:rPr>
          <w:rFonts w:ascii="Times New Roman" w:hAnsi="Times New Roman" w:cs="Times New Roman"/>
          <w:sz w:val="22"/>
          <w:szCs w:val="22"/>
        </w:rPr>
        <w:t>他的三界心</w:t>
      </w:r>
      <w:proofErr w:type="gramStart"/>
      <w:r w:rsidRPr="00297663">
        <w:rPr>
          <w:rFonts w:ascii="Times New Roman" w:hAnsi="Times New Roman" w:cs="Times New Roman"/>
          <w:sz w:val="22"/>
          <w:szCs w:val="22"/>
        </w:rPr>
        <w:t>心所在現起時</w:t>
      </w:r>
      <w:proofErr w:type="gramEnd"/>
      <w:r w:rsidRPr="00297663">
        <w:rPr>
          <w:rFonts w:ascii="Times New Roman" w:hAnsi="Times New Roman" w:cs="Times New Roman"/>
          <w:sz w:val="22"/>
          <w:szCs w:val="22"/>
        </w:rPr>
        <w:t>有</w:t>
      </w:r>
      <w:proofErr w:type="gramStart"/>
      <w:r w:rsidRPr="00297663">
        <w:rPr>
          <w:rFonts w:ascii="Times New Roman" w:hAnsi="Times New Roman" w:cs="Times New Roman"/>
          <w:sz w:val="22"/>
          <w:szCs w:val="22"/>
        </w:rPr>
        <w:t>見分相分</w:t>
      </w:r>
      <w:proofErr w:type="gramEnd"/>
      <w:r w:rsidRPr="00297663">
        <w:rPr>
          <w:rFonts w:ascii="Times New Roman" w:hAnsi="Times New Roman" w:cs="Times New Roman"/>
          <w:sz w:val="22"/>
          <w:szCs w:val="22"/>
        </w:rPr>
        <w:t>（依四分說），</w:t>
      </w:r>
      <w:proofErr w:type="gramStart"/>
      <w:r w:rsidRPr="00297663">
        <w:rPr>
          <w:rFonts w:ascii="Times New Roman" w:hAnsi="Times New Roman" w:cs="Times New Roman"/>
          <w:sz w:val="22"/>
          <w:szCs w:val="22"/>
        </w:rPr>
        <w:t>見分即</w:t>
      </w:r>
      <w:proofErr w:type="gramEnd"/>
      <w:r w:rsidRPr="00297663">
        <w:rPr>
          <w:rFonts w:ascii="Times New Roman" w:hAnsi="Times New Roman" w:cs="Times New Roman"/>
          <w:sz w:val="22"/>
          <w:szCs w:val="22"/>
        </w:rPr>
        <w:t>是能</w:t>
      </w:r>
      <w:proofErr w:type="gramStart"/>
      <w:r w:rsidRPr="00297663">
        <w:rPr>
          <w:rFonts w:ascii="Times New Roman" w:hAnsi="Times New Roman" w:cs="Times New Roman"/>
          <w:sz w:val="22"/>
          <w:szCs w:val="22"/>
        </w:rPr>
        <w:t>遍計，相分</w:t>
      </w:r>
      <w:proofErr w:type="gramEnd"/>
      <w:r w:rsidRPr="00297663">
        <w:rPr>
          <w:rFonts w:ascii="Times New Roman" w:hAnsi="Times New Roman" w:cs="Times New Roman"/>
          <w:sz w:val="22"/>
          <w:szCs w:val="22"/>
        </w:rPr>
        <w:t>即是</w:t>
      </w:r>
      <w:proofErr w:type="gramStart"/>
      <w:r w:rsidRPr="00297663">
        <w:rPr>
          <w:rFonts w:ascii="Times New Roman" w:hAnsi="Times New Roman" w:cs="Times New Roman"/>
          <w:sz w:val="22"/>
          <w:szCs w:val="22"/>
        </w:rPr>
        <w:t>所遍計</w:t>
      </w:r>
      <w:proofErr w:type="gramEnd"/>
      <w:r w:rsidRPr="00297663">
        <w:rPr>
          <w:rFonts w:ascii="Times New Roman" w:hAnsi="Times New Roman" w:cs="Times New Roman"/>
          <w:sz w:val="22"/>
          <w:szCs w:val="22"/>
        </w:rPr>
        <w:t>，但是能</w:t>
      </w:r>
      <w:proofErr w:type="gramStart"/>
      <w:r w:rsidRPr="00297663">
        <w:rPr>
          <w:rFonts w:ascii="Times New Roman" w:hAnsi="Times New Roman" w:cs="Times New Roman"/>
          <w:sz w:val="22"/>
          <w:szCs w:val="22"/>
        </w:rPr>
        <w:t>遍計、所遍計皆</w:t>
      </w:r>
      <w:proofErr w:type="gramEnd"/>
      <w:r w:rsidRPr="00297663">
        <w:rPr>
          <w:rFonts w:ascii="Times New Roman" w:hAnsi="Times New Roman" w:cs="Times New Roman"/>
          <w:sz w:val="22"/>
          <w:szCs w:val="22"/>
        </w:rPr>
        <w:t>是依他起，在能</w:t>
      </w:r>
      <w:proofErr w:type="gramStart"/>
      <w:r w:rsidRPr="00297663">
        <w:rPr>
          <w:rFonts w:ascii="Times New Roman" w:hAnsi="Times New Roman" w:cs="Times New Roman"/>
          <w:sz w:val="22"/>
          <w:szCs w:val="22"/>
        </w:rPr>
        <w:t>遍計緣所遍計</w:t>
      </w:r>
      <w:proofErr w:type="gramEnd"/>
      <w:r w:rsidRPr="00297663">
        <w:rPr>
          <w:rFonts w:ascii="Times New Roman" w:hAnsi="Times New Roman" w:cs="Times New Roman"/>
          <w:sz w:val="22"/>
          <w:szCs w:val="22"/>
        </w:rPr>
        <w:t>，執無為有，這樣的觀念的產物才是</w:t>
      </w:r>
      <w:proofErr w:type="gramStart"/>
      <w:r w:rsidRPr="00297663">
        <w:rPr>
          <w:rFonts w:ascii="Times New Roman" w:hAnsi="Times New Roman" w:cs="Times New Roman"/>
          <w:sz w:val="22"/>
          <w:szCs w:val="22"/>
        </w:rPr>
        <w:t>遍計所</w:t>
      </w:r>
      <w:proofErr w:type="gramEnd"/>
      <w:r w:rsidRPr="00297663">
        <w:rPr>
          <w:rFonts w:ascii="Times New Roman" w:hAnsi="Times New Roman" w:cs="Times New Roman"/>
          <w:sz w:val="22"/>
          <w:szCs w:val="22"/>
        </w:rPr>
        <w:t>執。若然，不應</w:t>
      </w:r>
      <w:proofErr w:type="gramStart"/>
      <w:r w:rsidRPr="00297663">
        <w:rPr>
          <w:rFonts w:ascii="Times New Roman" w:hAnsi="Times New Roman" w:cs="Times New Roman"/>
          <w:sz w:val="22"/>
          <w:szCs w:val="22"/>
        </w:rPr>
        <w:t>說雜染依</w:t>
      </w:r>
      <w:proofErr w:type="gramEnd"/>
      <w:r w:rsidRPr="00297663">
        <w:rPr>
          <w:rFonts w:ascii="Times New Roman" w:hAnsi="Times New Roman" w:cs="Times New Roman"/>
          <w:sz w:val="22"/>
          <w:szCs w:val="22"/>
        </w:rPr>
        <w:t>他是</w:t>
      </w:r>
      <w:proofErr w:type="gramStart"/>
      <w:r w:rsidRPr="00297663">
        <w:rPr>
          <w:rFonts w:ascii="Times New Roman" w:hAnsi="Times New Roman" w:cs="Times New Roman"/>
          <w:sz w:val="22"/>
          <w:szCs w:val="22"/>
        </w:rPr>
        <w:t>遍計所</w:t>
      </w:r>
      <w:proofErr w:type="gramEnd"/>
      <w:r w:rsidRPr="00297663">
        <w:rPr>
          <w:rFonts w:ascii="Times New Roman" w:hAnsi="Times New Roman" w:cs="Times New Roman"/>
          <w:sz w:val="22"/>
          <w:szCs w:val="22"/>
        </w:rPr>
        <w:t>執。自性清淨、</w:t>
      </w:r>
      <w:proofErr w:type="gramStart"/>
      <w:r w:rsidRPr="00297663">
        <w:rPr>
          <w:rFonts w:ascii="Times New Roman" w:hAnsi="Times New Roman" w:cs="Times New Roman"/>
          <w:sz w:val="22"/>
          <w:szCs w:val="22"/>
        </w:rPr>
        <w:t>離垢清淨依攝</w:t>
      </w:r>
      <w:proofErr w:type="gramEnd"/>
      <w:r w:rsidRPr="00297663">
        <w:rPr>
          <w:rFonts w:ascii="Times New Roman" w:hAnsi="Times New Roman" w:cs="Times New Roman"/>
          <w:sz w:val="22"/>
          <w:szCs w:val="22"/>
        </w:rPr>
        <w:t>大乘論</w:t>
      </w:r>
      <w:proofErr w:type="gramStart"/>
      <w:r w:rsidRPr="00297663">
        <w:rPr>
          <w:rFonts w:ascii="Times New Roman" w:hAnsi="Times New Roman" w:cs="Times New Roman"/>
          <w:sz w:val="22"/>
          <w:szCs w:val="22"/>
        </w:rPr>
        <w:t>所說的四種</w:t>
      </w:r>
      <w:proofErr w:type="gramEnd"/>
      <w:r w:rsidRPr="00297663">
        <w:rPr>
          <w:rFonts w:ascii="Times New Roman" w:hAnsi="Times New Roman" w:cs="Times New Roman"/>
          <w:sz w:val="22"/>
          <w:szCs w:val="22"/>
        </w:rPr>
        <w:t>清淨來看，指得都是圓成實，在凡夫三界心</w:t>
      </w:r>
      <w:proofErr w:type="gramStart"/>
      <w:r w:rsidRPr="00297663">
        <w:rPr>
          <w:rFonts w:ascii="Times New Roman" w:hAnsi="Times New Roman" w:cs="Times New Roman"/>
          <w:sz w:val="22"/>
          <w:szCs w:val="22"/>
        </w:rPr>
        <w:t>心</w:t>
      </w:r>
      <w:proofErr w:type="gramEnd"/>
      <w:r w:rsidRPr="00297663">
        <w:rPr>
          <w:rFonts w:ascii="Times New Roman" w:hAnsi="Times New Roman" w:cs="Times New Roman"/>
          <w:sz w:val="22"/>
          <w:szCs w:val="22"/>
        </w:rPr>
        <w:t>所流轉時，看不到人無我、法無我的無我性，所以這時候作為無我性的圓成實性是自性清淨，待</w:t>
      </w:r>
      <w:proofErr w:type="gramStart"/>
      <w:r w:rsidRPr="00297663">
        <w:rPr>
          <w:rFonts w:ascii="Times New Roman" w:hAnsi="Times New Roman" w:cs="Times New Roman"/>
          <w:sz w:val="22"/>
          <w:szCs w:val="22"/>
        </w:rPr>
        <w:t>轉識成智後</w:t>
      </w:r>
      <w:proofErr w:type="gramEnd"/>
      <w:r w:rsidRPr="00297663">
        <w:rPr>
          <w:rFonts w:ascii="Times New Roman" w:hAnsi="Times New Roman" w:cs="Times New Roman"/>
          <w:sz w:val="22"/>
          <w:szCs w:val="22"/>
        </w:rPr>
        <w:t>，聖者所照見的圓成實性是</w:t>
      </w:r>
      <w:proofErr w:type="gramStart"/>
      <w:r w:rsidRPr="00297663">
        <w:rPr>
          <w:rFonts w:ascii="Times New Roman" w:hAnsi="Times New Roman" w:cs="Times New Roman"/>
          <w:sz w:val="22"/>
          <w:szCs w:val="22"/>
        </w:rPr>
        <w:t>為離垢</w:t>
      </w:r>
      <w:proofErr w:type="gramEnd"/>
      <w:r w:rsidRPr="00297663">
        <w:rPr>
          <w:rFonts w:ascii="Times New Roman" w:hAnsi="Times New Roman" w:cs="Times New Roman"/>
          <w:sz w:val="22"/>
          <w:szCs w:val="22"/>
        </w:rPr>
        <w:t>清淨。若然，則不</w:t>
      </w:r>
      <w:proofErr w:type="gramStart"/>
      <w:r w:rsidRPr="00297663">
        <w:rPr>
          <w:rFonts w:ascii="Times New Roman" w:hAnsi="Times New Roman" w:cs="Times New Roman"/>
          <w:sz w:val="22"/>
          <w:szCs w:val="22"/>
        </w:rPr>
        <w:t>應說依他</w:t>
      </w:r>
      <w:proofErr w:type="gramEnd"/>
      <w:r w:rsidRPr="00297663">
        <w:rPr>
          <w:rFonts w:ascii="Times New Roman" w:hAnsi="Times New Roman" w:cs="Times New Roman"/>
          <w:sz w:val="22"/>
          <w:szCs w:val="22"/>
        </w:rPr>
        <w:t>起是自性清淨，圓成實</w:t>
      </w:r>
      <w:proofErr w:type="gramStart"/>
      <w:r w:rsidRPr="00297663">
        <w:rPr>
          <w:rFonts w:ascii="Times New Roman" w:hAnsi="Times New Roman" w:cs="Times New Roman"/>
          <w:sz w:val="22"/>
          <w:szCs w:val="22"/>
        </w:rPr>
        <w:t>是離垢清淨</w:t>
      </w:r>
      <w:proofErr w:type="gramEnd"/>
      <w:r w:rsidRPr="00297663">
        <w:rPr>
          <w:rFonts w:ascii="Times New Roman" w:hAnsi="Times New Roman" w:cs="Times New Roman"/>
          <w:sz w:val="22"/>
          <w:szCs w:val="22"/>
        </w:rPr>
        <w:t>。</w:t>
      </w:r>
    </w:p>
  </w:footnote>
  <w:footnote w:id="44">
    <w:p w:rsidR="002C687E" w:rsidRPr="00297663" w:rsidRDefault="002C687E">
      <w:pPr>
        <w:pStyle w:val="ab"/>
        <w:rPr>
          <w:rFonts w:ascii="Times New Roman" w:eastAsia="SimSun" w:hAnsi="Times New Roman" w:cs="Times New Roman"/>
          <w:sz w:val="22"/>
          <w:szCs w:val="22"/>
        </w:rPr>
      </w:pPr>
      <w:r w:rsidRPr="00297663">
        <w:rPr>
          <w:rStyle w:val="ad"/>
          <w:rFonts w:ascii="Times New Roman" w:eastAsiaTheme="majorEastAsia" w:hAnsi="Times New Roman" w:cs="Times New Roman"/>
          <w:sz w:val="22"/>
          <w:szCs w:val="22"/>
        </w:rPr>
        <w:footnoteRef/>
      </w:r>
      <w:r w:rsidRPr="00297663">
        <w:rPr>
          <w:rStyle w:val="ad"/>
          <w:rFonts w:ascii="Times New Roman" w:eastAsiaTheme="majorEastAsia" w:hAnsi="Times New Roman" w:cs="Times New Roman"/>
          <w:sz w:val="22"/>
          <w:szCs w:val="22"/>
        </w:rPr>
        <w:t xml:space="preserve"> 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參見印順法師，《如來藏之研究》〈第四節</w:t>
      </w:r>
      <w:r w:rsidRPr="00297663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如來藏經〉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（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p.110-p.113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）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。</w:t>
      </w:r>
    </w:p>
  </w:footnote>
  <w:footnote w:id="45">
    <w:p w:rsidR="002C687E" w:rsidRPr="00297663" w:rsidRDefault="002C687E" w:rsidP="00FD5972">
      <w:pPr>
        <w:pStyle w:val="ab"/>
        <w:rPr>
          <w:rFonts w:ascii="Times New Roman" w:eastAsiaTheme="majorEastAsia" w:hAnsi="Times New Roman" w:cs="Times New Roman"/>
          <w:sz w:val="22"/>
          <w:szCs w:val="22"/>
        </w:rPr>
      </w:pPr>
      <w:r w:rsidRPr="00297663">
        <w:rPr>
          <w:rStyle w:val="ad"/>
          <w:rFonts w:ascii="Times New Roman" w:eastAsiaTheme="majorEastAsia" w:hAnsi="Times New Roman" w:cs="Times New Roman"/>
          <w:sz w:val="22"/>
          <w:szCs w:val="22"/>
        </w:rPr>
        <w:footnoteRef/>
      </w:r>
      <w:r w:rsidRPr="00297663">
        <w:rPr>
          <w:rFonts w:ascii="Times New Roman" w:eastAsia="SimSun" w:hAnsi="Times New Roman" w:cs="Times New Roman"/>
          <w:sz w:val="22"/>
          <w:szCs w:val="22"/>
        </w:rPr>
        <w:t xml:space="preserve"> 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印順法師，《如來藏之研究》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（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p.251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）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：</w:t>
      </w:r>
    </w:p>
    <w:p w:rsidR="002C687E" w:rsidRPr="00297663" w:rsidRDefault="002C687E" w:rsidP="00FD5972">
      <w:pPr>
        <w:pStyle w:val="ab"/>
        <w:ind w:leftChars="118" w:left="283"/>
        <w:rPr>
          <w:rFonts w:ascii="Times New Roman" w:hAnsi="Times New Roman" w:cs="Times New Roman"/>
          <w:sz w:val="22"/>
          <w:szCs w:val="22"/>
        </w:rPr>
      </w:pP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《涅槃經》</w:t>
      </w:r>
      <w:r w:rsidRPr="00297663">
        <w:rPr>
          <w:rFonts w:ascii="Times New Roman" w:eastAsia="標楷體" w:hAnsi="Times New Roman" w:cs="Times New Roman"/>
          <w:sz w:val="22"/>
          <w:szCs w:val="22"/>
        </w:rPr>
        <w:t>初分十卷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，明確的揭示了如來藏義，如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《大般涅槃經》【卷七（大正</w:t>
      </w:r>
      <w:r w:rsidRPr="00297663">
        <w:rPr>
          <w:rFonts w:ascii="Times New Roman" w:hAnsi="Times New Roman" w:cs="Times New Roman"/>
          <w:sz w:val="22"/>
          <w:szCs w:val="22"/>
        </w:rPr>
        <w:fldChar w:fldCharType="begin"/>
      </w:r>
      <w:r w:rsidRPr="00297663">
        <w:rPr>
          <w:rFonts w:ascii="Times New Roman" w:hAnsi="Times New Roman" w:cs="Times New Roman"/>
          <w:sz w:val="22"/>
          <w:szCs w:val="22"/>
        </w:rPr>
        <w:instrText xml:space="preserve"> HYPERLINK "javascript:showtaisho('bk=12&amp;pn=407&amp;co=2')" </w:instrText>
      </w:r>
      <w:r w:rsidRPr="00297663">
        <w:rPr>
          <w:rFonts w:ascii="Times New Roman" w:hAnsi="Times New Roman" w:cs="Times New Roman"/>
          <w:sz w:val="22"/>
          <w:szCs w:val="22"/>
        </w:rPr>
        <w:fldChar w:fldCharType="separate"/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一二</w:t>
      </w:r>
      <w:r w:rsidRPr="00297663">
        <w:rPr>
          <w:rFonts w:ascii="新細明體" w:eastAsia="新細明體" w:hAnsi="新細明體" w:cs="新細明體" w:hint="eastAsia"/>
          <w:sz w:val="22"/>
          <w:szCs w:val="22"/>
        </w:rPr>
        <w:t>‧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四０七中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fldChar w:fldCharType="end"/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）</w:t>
      </w:r>
      <w:hyperlink r:id="rId2" w:history="1">
        <w:r w:rsidRPr="00297663">
          <w:rPr>
            <w:rFonts w:ascii="Times New Roman" w:eastAsiaTheme="majorEastAsia" w:hAnsi="Times New Roman" w:cs="Times New Roman"/>
            <w:sz w:val="22"/>
            <w:szCs w:val="22"/>
          </w:rPr>
          <w:t>、卷九（大正一二</w:t>
        </w:r>
        <w:r w:rsidRPr="00297663">
          <w:rPr>
            <w:rFonts w:ascii="新細明體" w:eastAsia="新細明體" w:hAnsi="新細明體" w:cs="新細明體" w:hint="eastAsia"/>
            <w:sz w:val="22"/>
            <w:szCs w:val="22"/>
          </w:rPr>
          <w:t>‧</w:t>
        </w:r>
        <w:r w:rsidRPr="00297663">
          <w:rPr>
            <w:rFonts w:ascii="Times New Roman" w:eastAsiaTheme="majorEastAsia" w:hAnsi="Times New Roman" w:cs="Times New Roman"/>
            <w:sz w:val="22"/>
            <w:szCs w:val="22"/>
          </w:rPr>
          <w:t>四一九上</w:t>
        </w:r>
      </w:hyperlink>
      <w:r w:rsidRPr="00297663">
        <w:rPr>
          <w:rFonts w:ascii="Times New Roman" w:eastAsiaTheme="majorEastAsia" w:hAnsi="Times New Roman" w:cs="Times New Roman"/>
          <w:sz w:val="22"/>
          <w:szCs w:val="22"/>
        </w:rPr>
        <w:t>）、卷八（大正一二</w:t>
      </w:r>
      <w:r w:rsidRPr="00297663">
        <w:rPr>
          <w:rFonts w:ascii="新細明體" w:eastAsia="新細明體" w:hAnsi="新細明體" w:cs="新細明體" w:hint="eastAsia"/>
          <w:sz w:val="22"/>
          <w:szCs w:val="22"/>
        </w:rPr>
        <w:t>‧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四一０中）】</w:t>
      </w:r>
      <w:r w:rsidRPr="00297663">
        <w:rPr>
          <w:rFonts w:ascii="Times New Roman" w:eastAsia="標楷體" w:hAnsi="Times New Roman" w:cs="Times New Roman"/>
          <w:sz w:val="22"/>
          <w:szCs w:val="22"/>
        </w:rPr>
        <w:t>說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：</w:t>
      </w:r>
      <w:r w:rsidRPr="00297663">
        <w:rPr>
          <w:rFonts w:ascii="Times New Roman" w:hAnsi="Times New Roman" w:cs="Times New Roman"/>
          <w:sz w:val="22"/>
          <w:szCs w:val="22"/>
        </w:rPr>
        <w:t xml:space="preserve"> </w:t>
      </w:r>
    </w:p>
    <w:p w:rsidR="002C687E" w:rsidRPr="00297663" w:rsidRDefault="002C687E" w:rsidP="00FD5972">
      <w:pPr>
        <w:pStyle w:val="ab"/>
        <w:ind w:firstLineChars="129" w:firstLine="284"/>
        <w:rPr>
          <w:rFonts w:ascii="Times New Roman" w:eastAsiaTheme="majorEastAsia" w:hAnsi="Times New Roman" w:cs="Times New Roman"/>
          <w:sz w:val="22"/>
          <w:szCs w:val="22"/>
        </w:rPr>
      </w:pPr>
      <w:r w:rsidRPr="00297663">
        <w:rPr>
          <w:rFonts w:ascii="Times New Roman" w:eastAsiaTheme="majorEastAsia" w:hAnsi="Times New Roman" w:cs="Times New Roman"/>
          <w:sz w:val="22"/>
          <w:szCs w:val="22"/>
        </w:rPr>
        <w:t>1</w:t>
      </w:r>
      <w:r w:rsidRPr="00297663">
        <w:rPr>
          <w:rFonts w:ascii="Times New Roman" w:eastAsia="標楷體" w:hAnsi="Times New Roman" w:cs="Times New Roman"/>
          <w:sz w:val="22"/>
          <w:szCs w:val="22"/>
        </w:rPr>
        <w:t>、「我者，即是如來藏義；一切眾生悉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有佛性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，即是我義」。</w:t>
      </w:r>
      <w:r w:rsidRPr="00297663">
        <w:rPr>
          <w:rFonts w:ascii="Times New Roman" w:eastAsia="標楷體" w:hAnsi="Times New Roman" w:cs="Times New Roman"/>
          <w:sz w:val="22"/>
          <w:szCs w:val="22"/>
        </w:rPr>
        <w:t xml:space="preserve"> </w:t>
      </w:r>
    </w:p>
    <w:p w:rsidR="002C687E" w:rsidRPr="00297663" w:rsidRDefault="002C687E" w:rsidP="00FD5972">
      <w:pPr>
        <w:pStyle w:val="ab"/>
        <w:ind w:firstLineChars="129" w:firstLine="284"/>
        <w:rPr>
          <w:rFonts w:ascii="Times New Roman" w:eastAsiaTheme="majorEastAsia" w:hAnsi="Times New Roman" w:cs="Times New Roman"/>
          <w:sz w:val="22"/>
          <w:szCs w:val="22"/>
        </w:rPr>
      </w:pPr>
      <w:r w:rsidRPr="00297663">
        <w:rPr>
          <w:rFonts w:ascii="Times New Roman" w:eastAsiaTheme="majorEastAsia" w:hAnsi="Times New Roman" w:cs="Times New Roman"/>
          <w:sz w:val="22"/>
          <w:szCs w:val="22"/>
        </w:rPr>
        <w:t>2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、</w:t>
      </w:r>
      <w:r w:rsidRPr="00297663">
        <w:rPr>
          <w:rFonts w:ascii="Times New Roman" w:eastAsia="標楷體" w:hAnsi="Times New Roman" w:cs="Times New Roman"/>
          <w:sz w:val="22"/>
          <w:szCs w:val="22"/>
        </w:rPr>
        <w:t>「一切眾生悉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有佛性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，以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佛性故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，眾生身中即有十力、三十二相、八十種好」。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 xml:space="preserve"> </w:t>
      </w:r>
    </w:p>
    <w:p w:rsidR="002C687E" w:rsidRPr="00297663" w:rsidRDefault="002C687E" w:rsidP="00FD5972">
      <w:pPr>
        <w:pStyle w:val="ab"/>
        <w:ind w:firstLineChars="129" w:firstLine="284"/>
        <w:rPr>
          <w:rFonts w:ascii="Times New Roman" w:eastAsia="SimSun" w:hAnsi="Times New Roman" w:cs="Times New Roman"/>
          <w:sz w:val="22"/>
          <w:szCs w:val="22"/>
        </w:rPr>
      </w:pPr>
      <w:r w:rsidRPr="00297663">
        <w:rPr>
          <w:rFonts w:ascii="Times New Roman" w:eastAsiaTheme="majorEastAsia" w:hAnsi="Times New Roman" w:cs="Times New Roman"/>
          <w:sz w:val="22"/>
          <w:szCs w:val="22"/>
        </w:rPr>
        <w:t>3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、</w:t>
      </w:r>
      <w:r w:rsidRPr="00297663">
        <w:rPr>
          <w:rFonts w:ascii="Times New Roman" w:eastAsia="標楷體" w:hAnsi="Times New Roman" w:cs="Times New Roman"/>
          <w:sz w:val="22"/>
          <w:szCs w:val="22"/>
        </w:rPr>
        <w:t>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佛性如是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不可思議，（具）三十二相、八十種好，亦不可思議」。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 xml:space="preserve"> </w:t>
      </w:r>
    </w:p>
  </w:footnote>
  <w:footnote w:id="46">
    <w:p w:rsidR="002C687E" w:rsidRPr="00297663" w:rsidRDefault="002C687E" w:rsidP="007B4C8C">
      <w:pPr>
        <w:pStyle w:val="ab"/>
        <w:rPr>
          <w:rFonts w:ascii="Times New Roman" w:eastAsiaTheme="majorEastAsia" w:hAnsi="Times New Roman" w:cs="Times New Roman"/>
          <w:sz w:val="22"/>
          <w:szCs w:val="22"/>
        </w:rPr>
      </w:pPr>
      <w:r w:rsidRPr="00297663">
        <w:rPr>
          <w:rStyle w:val="ad"/>
          <w:rFonts w:ascii="Times New Roman" w:eastAsiaTheme="majorEastAsia" w:hAnsi="Times New Roman" w:cs="Times New Roman"/>
          <w:sz w:val="22"/>
          <w:szCs w:val="22"/>
        </w:rPr>
        <w:footnoteRef/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1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）印順法師，《印度佛教思想史》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（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p.350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）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：</w:t>
      </w:r>
    </w:p>
    <w:p w:rsidR="002C687E" w:rsidRPr="00297663" w:rsidRDefault="002C687E" w:rsidP="00B90152">
      <w:pPr>
        <w:pStyle w:val="ab"/>
        <w:ind w:leftChars="294" w:left="706" w:firstLine="2"/>
        <w:rPr>
          <w:rFonts w:ascii="Times New Roman" w:eastAsiaTheme="majorEastAsia" w:hAnsi="Times New Roman" w:cs="Times New Roman"/>
          <w:sz w:val="22"/>
          <w:szCs w:val="22"/>
        </w:rPr>
      </w:pPr>
      <w:r w:rsidRPr="00297663">
        <w:rPr>
          <w:rFonts w:ascii="Times New Roman" w:eastAsia="標楷體" w:hAnsi="Times New Roman" w:cs="Times New Roman"/>
          <w:sz w:val="22"/>
          <w:szCs w:val="22"/>
        </w:rPr>
        <w:t>從辯論術而來的論理學，是稱為正理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──</w:t>
      </w:r>
      <w:r w:rsidRPr="00297663">
        <w:rPr>
          <w:rFonts w:ascii="Times New Roman" w:eastAsia="標楷體" w:hAnsi="Times New Roman" w:cs="Times New Roman"/>
          <w:sz w:val="22"/>
          <w:szCs w:val="22"/>
        </w:rPr>
        <w:t>尼夜耶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（</w:t>
      </w:r>
      <w:proofErr w:type="spellStart"/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naiyāyika</w:t>
      </w:r>
      <w:proofErr w:type="spellEnd"/>
      <w:r w:rsidRPr="00297663">
        <w:rPr>
          <w:rFonts w:ascii="Times New Roman" w:eastAsiaTheme="majorEastAsia" w:hAnsi="Times New Roman" w:cs="Times New Roman"/>
          <w:sz w:val="22"/>
          <w:szCs w:val="22"/>
        </w:rPr>
        <w:t>）</w:t>
      </w:r>
      <w:r w:rsidRPr="00297663">
        <w:rPr>
          <w:rFonts w:ascii="Times New Roman" w:eastAsia="標楷體" w:hAnsi="Times New Roman" w:cs="Times New Roman"/>
          <w:sz w:val="22"/>
          <w:szCs w:val="22"/>
        </w:rPr>
        <w:t>與因論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（</w:t>
      </w:r>
      <w:proofErr w:type="spellStart"/>
      <w:r w:rsidRPr="00297663">
        <w:rPr>
          <w:rFonts w:ascii="Times New Roman" w:eastAsiaTheme="majorEastAsia" w:hAnsi="Times New Roman" w:cs="Times New Roman"/>
          <w:sz w:val="22"/>
          <w:szCs w:val="22"/>
        </w:rPr>
        <w:t>hetu-</w:t>
      </w:r>
      <w:r w:rsidRPr="00297663">
        <w:rPr>
          <w:rFonts w:ascii="Times New Roman" w:eastAsia="MS Mincho" w:hAnsi="Times New Roman" w:cs="Times New Roman"/>
          <w:sz w:val="22"/>
          <w:szCs w:val="22"/>
          <w:lang w:eastAsia="ja-JP"/>
        </w:rPr>
        <w:t>ś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āstra</w:t>
      </w:r>
      <w:proofErr w:type="spellEnd"/>
      <w:r w:rsidRPr="00297663">
        <w:rPr>
          <w:rFonts w:ascii="Times New Roman" w:eastAsiaTheme="majorEastAsia" w:hAnsi="Times New Roman" w:cs="Times New Roman"/>
          <w:sz w:val="22"/>
          <w:szCs w:val="22"/>
        </w:rPr>
        <w:t>）</w:t>
      </w:r>
      <w:r w:rsidRPr="00297663">
        <w:rPr>
          <w:rFonts w:ascii="Times New Roman" w:eastAsia="標楷體" w:hAnsi="Times New Roman" w:cs="Times New Roman"/>
          <w:sz w:val="22"/>
          <w:szCs w:val="22"/>
        </w:rPr>
        <w:t>的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。</w:t>
      </w:r>
      <w:r w:rsidRPr="00297663">
        <w:rPr>
          <w:rFonts w:ascii="Times New Roman" w:eastAsia="標楷體" w:hAnsi="Times New Roman" w:cs="Times New Roman"/>
          <w:sz w:val="22"/>
          <w:szCs w:val="22"/>
        </w:rPr>
        <w:t>「正理」，本是真理的意義，其後演化為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思惟論究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真理的方法。大抵由於種種沙門團興起，印度傳統的婆羅門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（</w:t>
      </w:r>
      <w:proofErr w:type="spellStart"/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Brāhmaṇa</w:t>
      </w:r>
      <w:proofErr w:type="spellEnd"/>
      <w:r w:rsidRPr="00297663">
        <w:rPr>
          <w:rFonts w:ascii="Times New Roman" w:eastAsiaTheme="majorEastAsia" w:hAnsi="Times New Roman" w:cs="Times New Roman"/>
          <w:sz w:val="22"/>
          <w:szCs w:val="22"/>
        </w:rPr>
        <w:t>）</w:t>
      </w:r>
      <w:r w:rsidRPr="00297663">
        <w:rPr>
          <w:rFonts w:ascii="Times New Roman" w:eastAsia="標楷體" w:hAnsi="Times New Roman" w:cs="Times New Roman"/>
          <w:sz w:val="22"/>
          <w:szCs w:val="22"/>
        </w:rPr>
        <w:t>教徒，迫得發展辯論術。其中特重思辨以求真理得解脫的，形成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尼夜耶派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，有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《正理經》；</w:t>
      </w:r>
      <w:r w:rsidRPr="00297663">
        <w:rPr>
          <w:rFonts w:ascii="Times New Roman" w:eastAsia="標楷體" w:hAnsi="Times New Roman" w:cs="Times New Roman"/>
          <w:sz w:val="22"/>
          <w:szCs w:val="22"/>
        </w:rPr>
        <w:t>勝論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（</w:t>
      </w:r>
      <w:proofErr w:type="spellStart"/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Vai</w:t>
      </w:r>
      <w:r w:rsidRPr="00297663">
        <w:rPr>
          <w:rFonts w:ascii="Times New Roman" w:eastAsia="MS Mincho" w:hAnsi="Times New Roman" w:cs="Times New Roman"/>
          <w:sz w:val="22"/>
          <w:szCs w:val="22"/>
          <w:lang w:eastAsia="ja-JP"/>
        </w:rPr>
        <w:t>ś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eṣika</w:t>
      </w:r>
      <w:proofErr w:type="spellEnd"/>
      <w:r w:rsidRPr="00297663">
        <w:rPr>
          <w:rFonts w:ascii="Times New Roman" w:eastAsiaTheme="majorEastAsia" w:hAnsi="Times New Roman" w:cs="Times New Roman"/>
          <w:sz w:val="22"/>
          <w:szCs w:val="22"/>
        </w:rPr>
        <w:t>）</w:t>
      </w:r>
      <w:r w:rsidRPr="00297663">
        <w:rPr>
          <w:rFonts w:ascii="Times New Roman" w:eastAsia="標楷體" w:hAnsi="Times New Roman" w:cs="Times New Roman"/>
          <w:sz w:val="22"/>
          <w:szCs w:val="22"/>
        </w:rPr>
        <w:t>也以究理著名；數論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（</w:t>
      </w:r>
      <w:proofErr w:type="spellStart"/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Sā</w:t>
      </w:r>
      <w:r w:rsidRPr="00297663">
        <w:rPr>
          <w:rFonts w:ascii="Times New Roman" w:eastAsiaTheme="majorEastAsia" w:hAnsi="Times New Roman" w:cs="Times New Roman"/>
          <w:sz w:val="22"/>
          <w:szCs w:val="22"/>
          <w:lang w:eastAsia="ja-JP"/>
        </w:rPr>
        <w:t>ṃ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khya</w:t>
      </w:r>
      <w:proofErr w:type="spellEnd"/>
      <w:r w:rsidRPr="00297663">
        <w:rPr>
          <w:rFonts w:ascii="Times New Roman" w:eastAsiaTheme="majorEastAsia" w:hAnsi="Times New Roman" w:cs="Times New Roman"/>
          <w:sz w:val="22"/>
          <w:szCs w:val="22"/>
        </w:rPr>
        <w:t>），</w:t>
      </w:r>
      <w:r w:rsidRPr="00297663">
        <w:rPr>
          <w:rFonts w:ascii="Times New Roman" w:eastAsia="標楷體" w:hAnsi="Times New Roman" w:cs="Times New Roman"/>
          <w:sz w:val="22"/>
          <w:szCs w:val="22"/>
        </w:rPr>
        <w:t>彌曼薩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（</w:t>
      </w:r>
      <w:proofErr w:type="spellStart"/>
      <w:r w:rsidRPr="00297663">
        <w:rPr>
          <w:rFonts w:ascii="Times New Roman" w:eastAsiaTheme="majorEastAsia" w:hAnsi="Times New Roman" w:cs="Times New Roman"/>
          <w:sz w:val="22"/>
          <w:szCs w:val="22"/>
        </w:rPr>
        <w:t>Mīmā</w:t>
      </w:r>
      <w:r w:rsidRPr="00297663">
        <w:rPr>
          <w:rFonts w:ascii="Times New Roman" w:eastAsiaTheme="majorEastAsia" w:hAnsi="Times New Roman" w:cs="Times New Roman"/>
          <w:sz w:val="22"/>
          <w:szCs w:val="22"/>
          <w:lang w:eastAsia="ja-JP"/>
        </w:rPr>
        <w:t>ṃ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sā</w:t>
      </w:r>
      <w:proofErr w:type="spellEnd"/>
      <w:r w:rsidRPr="00297663">
        <w:rPr>
          <w:rFonts w:ascii="Times New Roman" w:eastAsiaTheme="majorEastAsia" w:hAnsi="Times New Roman" w:cs="Times New Roman"/>
          <w:sz w:val="22"/>
          <w:szCs w:val="22"/>
        </w:rPr>
        <w:t>）</w:t>
      </w:r>
      <w:r w:rsidRPr="00297663">
        <w:rPr>
          <w:rFonts w:ascii="Times New Roman" w:eastAsia="標楷體" w:hAnsi="Times New Roman" w:cs="Times New Roman"/>
          <w:sz w:val="22"/>
          <w:szCs w:val="22"/>
        </w:rPr>
        <w:t>等，婆羅門教分流出的教派，都多少有論理的學風，西元一世紀起，漸漸的流行起來。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尼夜耶派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的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《正理經》，</w:t>
      </w:r>
      <w:r w:rsidRPr="00297663">
        <w:rPr>
          <w:rFonts w:ascii="Times New Roman" w:eastAsia="標楷體" w:hAnsi="Times New Roman" w:cs="Times New Roman"/>
          <w:sz w:val="22"/>
          <w:szCs w:val="22"/>
        </w:rPr>
        <w:t>明十六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諦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（或作十六句義）。一、量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（</w:t>
      </w:r>
      <w:proofErr w:type="spellStart"/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pramāṇa</w:t>
      </w:r>
      <w:proofErr w:type="spellEnd"/>
      <w:r w:rsidRPr="00297663">
        <w:rPr>
          <w:rFonts w:ascii="Times New Roman" w:eastAsiaTheme="majorEastAsia" w:hAnsi="Times New Roman" w:cs="Times New Roman"/>
          <w:sz w:val="22"/>
          <w:szCs w:val="22"/>
        </w:rPr>
        <w:t>），</w:t>
      </w:r>
      <w:r w:rsidRPr="00297663">
        <w:rPr>
          <w:rFonts w:ascii="Times New Roman" w:eastAsia="標楷體" w:hAnsi="Times New Roman" w:cs="Times New Roman"/>
          <w:sz w:val="22"/>
          <w:szCs w:val="22"/>
        </w:rPr>
        <w:t>立現量，比量，譬喻</w:t>
      </w:r>
      <w:r w:rsidRPr="00297663">
        <w:rPr>
          <w:rFonts w:ascii="Times New Roman" w:eastAsia="標楷體" w:hAnsi="Times New Roman" w:cs="Times New Roman"/>
          <w:sz w:val="22"/>
          <w:szCs w:val="22"/>
        </w:rPr>
        <w:t xml:space="preserve"> </w:t>
      </w:r>
      <w:r w:rsidRPr="00297663">
        <w:rPr>
          <w:rFonts w:ascii="Times New Roman" w:eastAsia="標楷體" w:hAnsi="Times New Roman" w:cs="Times New Roman"/>
          <w:sz w:val="22"/>
          <w:szCs w:val="22"/>
        </w:rPr>
        <w:t>量，聲量（教量）。量是正確的知識，可作為知識的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準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量。正確的知識，依此四量而得，所以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《方便心論》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說知四量名「知因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」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。</w:t>
      </w:r>
      <w:r w:rsidRPr="00297663">
        <w:rPr>
          <w:rFonts w:ascii="Times New Roman" w:eastAsia="標楷體" w:hAnsi="Times New Roman" w:cs="Times New Roman"/>
          <w:sz w:val="22"/>
          <w:szCs w:val="22"/>
        </w:rPr>
        <w:t>……</w:t>
      </w:r>
    </w:p>
    <w:p w:rsidR="002C687E" w:rsidRPr="00297663" w:rsidRDefault="002C687E" w:rsidP="00B90152">
      <w:pPr>
        <w:pStyle w:val="ab"/>
        <w:ind w:leftChars="60" w:left="709" w:hangingChars="257" w:hanging="565"/>
        <w:rPr>
          <w:rFonts w:ascii="Times New Roman" w:eastAsia="SimSun" w:hAnsi="Times New Roman" w:cs="Times New Roman"/>
          <w:sz w:val="22"/>
          <w:szCs w:val="22"/>
        </w:rPr>
      </w:pPr>
      <w:r w:rsidRPr="00297663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2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）印順法師，《印度之佛教》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（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p.232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）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：</w:t>
      </w:r>
    </w:p>
    <w:p w:rsidR="002C687E" w:rsidRPr="00297663" w:rsidRDefault="002C687E" w:rsidP="00BE4C21">
      <w:pPr>
        <w:pStyle w:val="ab"/>
        <w:ind w:leftChars="294" w:left="706" w:firstLine="2"/>
        <w:rPr>
          <w:rFonts w:ascii="Times New Roman" w:eastAsia="SimSun" w:hAnsi="Times New Roman" w:cs="Times New Roman"/>
          <w:sz w:val="22"/>
          <w:szCs w:val="22"/>
        </w:rPr>
      </w:pP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尼夜耶派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之重視論法，意在深知事理之真以得解脫，故以量為初。量者，正確之知識也。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正知因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四事得：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現見所得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者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曰現量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，依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現見而推比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得者曰比量，引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譬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類而例證得者曰譬喻量，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依聖典聖說而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得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者曰聲量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（即聖教量）。以此四而得正知；正知（量）之所依，即是因也。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《方便心論》</w:t>
      </w:r>
      <w:r w:rsidRPr="00297663">
        <w:rPr>
          <w:rFonts w:ascii="Times New Roman" w:eastAsia="標楷體" w:hAnsi="Times New Roman" w:cs="Times New Roman"/>
          <w:sz w:val="22"/>
          <w:szCs w:val="22"/>
        </w:rPr>
        <w:t>以知四量為「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知因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」，以此。然印度論法，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初意本在悟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他，即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研求論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議之軌式，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俾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得依之以判是非，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曉未悟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。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故論法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中，不單為論理之是非，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即論場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，評證者，語言之巧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拙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，詭辯，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咸在論求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之列。</w:t>
      </w:r>
    </w:p>
  </w:footnote>
  <w:footnote w:id="47">
    <w:p w:rsidR="002C687E" w:rsidRPr="00297663" w:rsidRDefault="002C687E" w:rsidP="00646324">
      <w:pPr>
        <w:pStyle w:val="ab"/>
        <w:ind w:left="284" w:hangingChars="129" w:hanging="284"/>
        <w:rPr>
          <w:rFonts w:ascii="Times New Roman" w:eastAsiaTheme="majorEastAsia" w:hAnsi="Times New Roman" w:cs="Times New Roman"/>
          <w:sz w:val="22"/>
          <w:szCs w:val="22"/>
        </w:rPr>
      </w:pPr>
      <w:r w:rsidRPr="00297663">
        <w:rPr>
          <w:rStyle w:val="ad"/>
          <w:rFonts w:ascii="Times New Roman" w:eastAsiaTheme="majorEastAsia" w:hAnsi="Times New Roman" w:cs="Times New Roman"/>
          <w:sz w:val="22"/>
          <w:szCs w:val="22"/>
        </w:rPr>
        <w:footnoteRef/>
      </w:r>
      <w:r w:rsidRPr="00297663">
        <w:rPr>
          <w:rFonts w:ascii="Times New Roman" w:eastAsia="SimSun" w:hAnsi="Times New Roman" w:cs="Times New Roman"/>
          <w:sz w:val="22"/>
          <w:szCs w:val="22"/>
        </w:rPr>
        <w:t xml:space="preserve"> 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印順法師，《說一切有部為主的論書與論師之研究》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（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p.278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）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：「《增支部》</w:t>
      </w:r>
      <w:r w:rsidRPr="00297663">
        <w:rPr>
          <w:rFonts w:ascii="Times New Roman" w:eastAsia="標楷體" w:hAnsi="Times New Roman" w:cs="Times New Roman"/>
          <w:sz w:val="22"/>
          <w:szCs w:val="22"/>
        </w:rPr>
        <w:t>心本光淨的思想，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在部派中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，大乘佛法中，有著最深遠的影響！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」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 xml:space="preserve"> </w:t>
      </w:r>
    </w:p>
  </w:footnote>
  <w:footnote w:id="48">
    <w:p w:rsidR="002C687E" w:rsidRPr="00297663" w:rsidRDefault="002C687E" w:rsidP="00DA0F17">
      <w:pPr>
        <w:pStyle w:val="ab"/>
        <w:spacing w:line="0" w:lineRule="atLeast"/>
        <w:rPr>
          <w:rFonts w:ascii="Times New Roman" w:eastAsia="SimSun" w:hAnsi="Times New Roman" w:cs="Times New Roman"/>
          <w:color w:val="000000"/>
          <w:kern w:val="0"/>
          <w:sz w:val="22"/>
          <w:szCs w:val="22"/>
        </w:rPr>
      </w:pPr>
      <w:r w:rsidRPr="00297663">
        <w:rPr>
          <w:rStyle w:val="ad"/>
          <w:rFonts w:ascii="Times New Roman" w:eastAsiaTheme="majorEastAsia" w:hAnsi="Times New Roman" w:cs="Times New Roman"/>
          <w:sz w:val="22"/>
          <w:szCs w:val="22"/>
        </w:rPr>
        <w:footnoteRef/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〔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原書，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p.79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，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註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17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〕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《瑜伽師地論》卷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36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〈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4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真實義品〉（大正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30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486b-c23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）：</w:t>
      </w:r>
    </w:p>
    <w:p w:rsidR="002C687E" w:rsidRPr="00297663" w:rsidRDefault="002C687E" w:rsidP="00DA0F17">
      <w:pPr>
        <w:spacing w:line="0" w:lineRule="atLeast"/>
        <w:ind w:leftChars="118" w:left="283"/>
        <w:rPr>
          <w:rFonts w:ascii="Times New Roman" w:eastAsia="標楷體" w:hAnsi="Times New Roman" w:cs="Times New Roman"/>
          <w:sz w:val="22"/>
        </w:rPr>
      </w:pPr>
      <w:proofErr w:type="gramStart"/>
      <w:r w:rsidRPr="00297663">
        <w:rPr>
          <w:rFonts w:ascii="Times New Roman" w:eastAsia="標楷體" w:hAnsi="Times New Roman" w:cs="Times New Roman"/>
          <w:sz w:val="22"/>
        </w:rPr>
        <w:t>云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何真實義</w:t>
      </w:r>
      <w:r w:rsidRPr="00297663">
        <w:rPr>
          <w:rFonts w:ascii="Times New Roman" w:eastAsiaTheme="majorEastAsia" w:hAnsi="Times New Roman" w:cs="Times New Roman"/>
          <w:sz w:val="22"/>
        </w:rPr>
        <w:t>，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謂略有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二種：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一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者、依如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所有性諸法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真實性。二者、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依盡所有性諸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法一切性。如是諸法真實性一切性，應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知總名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真實義。此真實義品類差別復有四種。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一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者、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世間極成真實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，二者、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道理極成真實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，三者、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煩惱障淨智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所行真實，四者、所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知障淨智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所行真實。</w:t>
      </w:r>
    </w:p>
    <w:p w:rsidR="002C687E" w:rsidRPr="00297663" w:rsidRDefault="002C687E" w:rsidP="00DA0F17">
      <w:pPr>
        <w:spacing w:line="0" w:lineRule="atLeast"/>
        <w:ind w:leftChars="118" w:left="283"/>
        <w:rPr>
          <w:rFonts w:ascii="Times New Roman" w:eastAsia="SimSun" w:hAnsi="Times New Roman" w:cs="Times New Roman"/>
          <w:sz w:val="22"/>
        </w:rPr>
      </w:pPr>
      <w:proofErr w:type="gramStart"/>
      <w:r w:rsidRPr="00297663">
        <w:rPr>
          <w:rFonts w:ascii="Times New Roman" w:eastAsia="標楷體" w:hAnsi="Times New Roman" w:cs="Times New Roman"/>
          <w:sz w:val="22"/>
        </w:rPr>
        <w:t>云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何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世間極成真實</w:t>
      </w:r>
      <w:proofErr w:type="gramEnd"/>
      <w:r w:rsidR="00DA0F17" w:rsidRPr="00297663">
        <w:rPr>
          <w:rFonts w:ascii="Times New Roman" w:eastAsia="標楷體" w:hAnsi="Times New Roman" w:cs="Times New Roman"/>
          <w:sz w:val="22"/>
        </w:rPr>
        <w:t>？</w:t>
      </w:r>
      <w:r w:rsidRPr="00297663">
        <w:rPr>
          <w:rFonts w:ascii="Times New Roman" w:eastAsia="標楷體" w:hAnsi="Times New Roman" w:cs="Times New Roman"/>
          <w:sz w:val="22"/>
        </w:rPr>
        <w:t>謂一切世間於彼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彼事隨順假立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。世俗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串習悟入覺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慧所見同性。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謂地唯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是地非是火等。如地如是；水、火、風，色、聲、香、味、觸，飲食、衣、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乘諸莊嚴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具，資產什物，塗香、華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鬘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、歌舞、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伎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樂種種光明，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男女承事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，田園、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邸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店、宅舍等事當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知亦爾</w:t>
      </w:r>
      <w:proofErr w:type="gramEnd"/>
      <w:r w:rsidRPr="00297663">
        <w:rPr>
          <w:rFonts w:ascii="Times New Roman" w:eastAsiaTheme="majorEastAsia" w:hAnsi="Times New Roman" w:cs="Times New Roman"/>
          <w:sz w:val="22"/>
        </w:rPr>
        <w:t>。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苦唯是苦非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是樂等，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樂唯是樂非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是苦等。以要言之：此即如此非不如此，是即如是非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不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如是。決定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勝解所行境事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，一切世間從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其本際展轉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傳來，想自分別共所成立，不由思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惟籌量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觀察然後方取，是名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世間極成真實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。</w:t>
      </w:r>
    </w:p>
    <w:p w:rsidR="002C687E" w:rsidRPr="00297663" w:rsidRDefault="002C687E" w:rsidP="00DA0F17">
      <w:pPr>
        <w:spacing w:line="0" w:lineRule="atLeast"/>
        <w:ind w:leftChars="118" w:left="283"/>
        <w:rPr>
          <w:rFonts w:ascii="Times New Roman" w:eastAsia="SimSun" w:hAnsi="Times New Roman" w:cs="Times New Roman"/>
          <w:sz w:val="22"/>
        </w:rPr>
      </w:pPr>
      <w:proofErr w:type="gramStart"/>
      <w:r w:rsidRPr="00297663">
        <w:rPr>
          <w:rFonts w:ascii="Times New Roman" w:eastAsia="標楷體" w:hAnsi="Times New Roman" w:cs="Times New Roman"/>
          <w:sz w:val="22"/>
        </w:rPr>
        <w:t>云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何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道理極成真實</w:t>
      </w:r>
      <w:proofErr w:type="gramEnd"/>
      <w:r w:rsidR="00DA0F17" w:rsidRPr="00297663">
        <w:rPr>
          <w:rFonts w:ascii="Times New Roman" w:eastAsia="標楷體" w:hAnsi="Times New Roman" w:cs="Times New Roman"/>
          <w:sz w:val="22"/>
        </w:rPr>
        <w:t>？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謂諸智者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、有道理義，諸聰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叡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者、諸黠慧者、能尋思者、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能伺察者、住尋伺地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者、具自辯才者、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居異生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位者、隨觀察行者，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依止現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、比及至教量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極善思擇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決定智所行、所知事，由證成道理所建立、所施設義，是名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道理極成真實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。</w:t>
      </w:r>
    </w:p>
    <w:p w:rsidR="002C687E" w:rsidRPr="00297663" w:rsidRDefault="002C687E" w:rsidP="00DA0F17">
      <w:pPr>
        <w:spacing w:line="0" w:lineRule="atLeast"/>
        <w:ind w:leftChars="118" w:left="283"/>
        <w:rPr>
          <w:rFonts w:ascii="Times New Roman" w:eastAsia="標楷體" w:hAnsi="Times New Roman" w:cs="Times New Roman"/>
          <w:sz w:val="22"/>
        </w:rPr>
      </w:pPr>
      <w:proofErr w:type="gramStart"/>
      <w:r w:rsidRPr="00297663">
        <w:rPr>
          <w:rFonts w:ascii="Times New Roman" w:eastAsia="標楷體" w:hAnsi="Times New Roman" w:cs="Times New Roman"/>
          <w:sz w:val="22"/>
        </w:rPr>
        <w:t>云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何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煩惱障淨智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所行真實</w:t>
      </w:r>
      <w:r w:rsidR="00DA0F17" w:rsidRPr="00297663">
        <w:rPr>
          <w:rFonts w:ascii="Times New Roman" w:eastAsia="標楷體" w:hAnsi="Times New Roman" w:cs="Times New Roman"/>
          <w:sz w:val="22"/>
        </w:rPr>
        <w:t>？</w:t>
      </w:r>
      <w:r w:rsidRPr="00297663">
        <w:rPr>
          <w:rFonts w:ascii="Times New Roman" w:eastAsia="標楷體" w:hAnsi="Times New Roman" w:cs="Times New Roman"/>
          <w:sz w:val="22"/>
        </w:rPr>
        <w:t>謂一切聲聞、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獨覺，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若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無漏智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，若能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引無漏智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、若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無漏後得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世間智所行境界，</w:t>
      </w:r>
      <w:r w:rsidRPr="00297663">
        <w:rPr>
          <w:rFonts w:ascii="Times New Roman" w:eastAsia="標楷體" w:hAnsi="Times New Roman" w:cs="Times New Roman"/>
          <w:sz w:val="22"/>
        </w:rPr>
        <w:t>…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…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謂四聖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諦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…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…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此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諦現觀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，聲聞、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獨覺能觀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唯有諸蘊可得，除諸蘊外我不可得，</w:t>
      </w:r>
      <w:r w:rsidRPr="00297663">
        <w:rPr>
          <w:rFonts w:ascii="Times New Roman" w:eastAsia="標楷體" w:hAnsi="Times New Roman" w:cs="Times New Roman"/>
          <w:sz w:val="22"/>
        </w:rPr>
        <w:t>…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…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發生如是聖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諦現觀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。</w:t>
      </w:r>
    </w:p>
    <w:p w:rsidR="002C687E" w:rsidRPr="00297663" w:rsidRDefault="002C687E" w:rsidP="00083698">
      <w:pPr>
        <w:spacing w:line="0" w:lineRule="atLeast"/>
        <w:ind w:leftChars="118" w:left="283"/>
        <w:rPr>
          <w:rFonts w:ascii="Times New Roman" w:eastAsia="標楷體" w:hAnsi="Times New Roman" w:cs="Times New Roman"/>
          <w:sz w:val="22"/>
        </w:rPr>
      </w:pPr>
      <w:proofErr w:type="gramStart"/>
      <w:r w:rsidRPr="00297663">
        <w:rPr>
          <w:rFonts w:ascii="Times New Roman" w:eastAsia="標楷體" w:hAnsi="Times New Roman" w:cs="Times New Roman"/>
          <w:sz w:val="22"/>
        </w:rPr>
        <w:t>云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何所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知障淨智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所行真實</w:t>
      </w:r>
      <w:r w:rsidR="00DA0F17" w:rsidRPr="00297663">
        <w:rPr>
          <w:rFonts w:ascii="Times New Roman" w:eastAsia="標楷體" w:hAnsi="Times New Roman" w:cs="Times New Roman"/>
          <w:sz w:val="22"/>
        </w:rPr>
        <w:t>？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謂於所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知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能礙智故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名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所知障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，從所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知障得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解脫智所行境界，</w:t>
      </w:r>
      <w:r w:rsidRPr="00297663">
        <w:rPr>
          <w:rFonts w:ascii="Times New Roman" w:eastAsia="標楷體" w:hAnsi="Times New Roman" w:cs="Times New Roman"/>
          <w:sz w:val="22"/>
        </w:rPr>
        <w:t>…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…</w:t>
      </w:r>
      <w:r w:rsidRPr="00297663">
        <w:rPr>
          <w:rFonts w:ascii="Times New Roman" w:eastAsia="標楷體" w:hAnsi="Times New Roman" w:cs="Times New Roman"/>
          <w:sz w:val="22"/>
        </w:rPr>
        <w:t>謂諸菩薩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、諸佛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世尊入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法無我，入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已善淨於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一切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法離言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自性、假說自性，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平等平等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無分別智所行境界。如是境界為最第一真如無上所知邊際。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齊此一切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正法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思擇皆悉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退還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不能越度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。</w:t>
      </w:r>
    </w:p>
  </w:footnote>
  <w:footnote w:id="49">
    <w:p w:rsidR="002C687E" w:rsidRPr="00297663" w:rsidRDefault="002C687E" w:rsidP="00427933">
      <w:pPr>
        <w:pStyle w:val="ab"/>
        <w:ind w:leftChars="1" w:left="284" w:hangingChars="128" w:hanging="282"/>
        <w:rPr>
          <w:rFonts w:ascii="Times New Roman" w:eastAsia="標楷體" w:hAnsi="Times New Roman" w:cs="Times New Roman"/>
          <w:sz w:val="22"/>
          <w:szCs w:val="22"/>
        </w:rPr>
      </w:pPr>
      <w:r w:rsidRPr="00297663">
        <w:rPr>
          <w:rStyle w:val="ad"/>
          <w:rFonts w:ascii="Times New Roman" w:eastAsiaTheme="majorEastAsia" w:hAnsi="Times New Roman" w:cs="Times New Roman"/>
          <w:sz w:val="22"/>
          <w:szCs w:val="22"/>
        </w:rPr>
        <w:footnoteRef/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《阿毘達磨大毘婆沙論》卷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9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（大正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27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43c6-7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）：</w:t>
      </w:r>
      <w:r w:rsidRPr="00297663">
        <w:rPr>
          <w:rFonts w:ascii="Times New Roman" w:eastAsia="標楷體" w:hAnsi="Times New Roman" w:cs="Times New Roman"/>
          <w:sz w:val="22"/>
          <w:szCs w:val="22"/>
        </w:rPr>
        <w:t>「不可以世俗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現喻難賢聖法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；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賢聖法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異，世俗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法異故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。」</w:t>
      </w:r>
    </w:p>
  </w:footnote>
  <w:footnote w:id="50">
    <w:p w:rsidR="002C687E" w:rsidRPr="00297663" w:rsidRDefault="002C687E" w:rsidP="00023365">
      <w:pPr>
        <w:pStyle w:val="ab"/>
        <w:ind w:left="708" w:hangingChars="322" w:hanging="708"/>
        <w:rPr>
          <w:rFonts w:ascii="Times New Roman" w:eastAsiaTheme="majorEastAsia" w:hAnsi="Times New Roman" w:cs="Times New Roman"/>
          <w:sz w:val="22"/>
          <w:szCs w:val="22"/>
        </w:rPr>
      </w:pPr>
      <w:r w:rsidRPr="00297663">
        <w:rPr>
          <w:rStyle w:val="ad"/>
          <w:rFonts w:ascii="Times New Roman" w:eastAsiaTheme="majorEastAsia" w:hAnsi="Times New Roman" w:cs="Times New Roman"/>
          <w:sz w:val="22"/>
          <w:szCs w:val="22"/>
        </w:rPr>
        <w:footnoteRef/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（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1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）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《阿毘達磨大毘婆沙論》卷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72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（大正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27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，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371a19-21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）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：「</w:t>
      </w:r>
      <w:r w:rsidRPr="00297663">
        <w:rPr>
          <w:rFonts w:ascii="Times New Roman" w:eastAsia="標楷體" w:hAnsi="Times New Roman" w:cs="Times New Roman"/>
          <w:sz w:val="22"/>
          <w:szCs w:val="22"/>
        </w:rPr>
        <w:t>經中說</w:t>
      </w:r>
      <w:r w:rsidRPr="00297663">
        <w:rPr>
          <w:rFonts w:ascii="Times New Roman" w:eastAsia="標楷體" w:hAnsi="Times New Roman" w:cs="Times New Roman"/>
          <w:sz w:val="22"/>
          <w:szCs w:val="22"/>
        </w:rPr>
        <w:t>:</w:t>
      </w:r>
      <w:r w:rsidRPr="00297663">
        <w:rPr>
          <w:rFonts w:ascii="Times New Roman" w:eastAsia="標楷體" w:hAnsi="Times New Roman" w:cs="Times New Roman"/>
          <w:sz w:val="22"/>
          <w:szCs w:val="22"/>
        </w:rPr>
        <w:t>『心、意、識』。如是三種差別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云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何</w:t>
      </w:r>
      <w:r w:rsidRPr="00297663">
        <w:rPr>
          <w:rFonts w:ascii="Times New Roman" w:eastAsia="標楷體" w:hAnsi="Times New Roman" w:cs="Times New Roman"/>
          <w:sz w:val="22"/>
          <w:szCs w:val="22"/>
        </w:rPr>
        <w:t>?</w:t>
      </w:r>
      <w:r w:rsidRPr="00297663">
        <w:rPr>
          <w:rFonts w:ascii="Times New Roman" w:eastAsia="標楷體" w:hAnsi="Times New Roman" w:cs="Times New Roman"/>
          <w:sz w:val="22"/>
          <w:szCs w:val="22"/>
        </w:rPr>
        <w:t>或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有說者無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有差別</w:t>
      </w:r>
      <w:r w:rsidRPr="00297663">
        <w:rPr>
          <w:rFonts w:ascii="Times New Roman" w:eastAsia="標楷體" w:hAnsi="Times New Roman" w:cs="Times New Roman"/>
          <w:sz w:val="22"/>
          <w:szCs w:val="22"/>
        </w:rPr>
        <w:t>,</w:t>
      </w:r>
      <w:r w:rsidRPr="00297663">
        <w:rPr>
          <w:rFonts w:ascii="Times New Roman" w:eastAsia="標楷體" w:hAnsi="Times New Roman" w:cs="Times New Roman"/>
          <w:sz w:val="22"/>
          <w:szCs w:val="22"/>
        </w:rPr>
        <w:t>心即是意，意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即是識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，此三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聲別義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無異故。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」</w:t>
      </w:r>
    </w:p>
    <w:p w:rsidR="002C687E" w:rsidRPr="00297663" w:rsidRDefault="002C687E" w:rsidP="00651D7B">
      <w:pPr>
        <w:pStyle w:val="ab"/>
        <w:ind w:leftChars="59" w:left="707" w:hangingChars="257" w:hanging="565"/>
        <w:rPr>
          <w:rFonts w:ascii="Times New Roman" w:eastAsiaTheme="majorEastAsia" w:hAnsi="Times New Roman" w:cs="Times New Roman"/>
          <w:sz w:val="22"/>
          <w:szCs w:val="22"/>
        </w:rPr>
      </w:pP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（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2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）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印順法師，《唯識學探源》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（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p.82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）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：「</w:t>
      </w:r>
      <w:r w:rsidRPr="00297663">
        <w:rPr>
          <w:rFonts w:ascii="Times New Roman" w:eastAsia="標楷體" w:hAnsi="Times New Roman" w:cs="Times New Roman"/>
          <w:sz w:val="22"/>
          <w:szCs w:val="22"/>
        </w:rPr>
        <w:t>經上對心、意、識三者名詞的使用，有時是共通的；有時是差別的；就是一個名詞，也有種種的意義。所以像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《大毘婆沙論》卷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72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，《俱舍論》卷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4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，《順正理論》卷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11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，《顯宗論》卷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6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都說心意識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三者的體性，是同一的；不過意義上有種種的差別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。」</w:t>
      </w:r>
    </w:p>
    <w:p w:rsidR="002C687E" w:rsidRPr="00297663" w:rsidRDefault="002C687E" w:rsidP="00651D7B">
      <w:pPr>
        <w:pStyle w:val="ab"/>
        <w:ind w:leftChars="59" w:left="707" w:hangingChars="257" w:hanging="565"/>
        <w:rPr>
          <w:rFonts w:ascii="Times New Roman" w:eastAsiaTheme="majorEastAsia" w:hAnsi="Times New Roman" w:cs="Times New Roman"/>
          <w:sz w:val="22"/>
          <w:szCs w:val="22"/>
        </w:rPr>
      </w:pP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（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3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）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印順法師，《說一切有部為主的論書與論師之研究》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（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p.233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）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：「</w:t>
      </w:r>
      <w:r w:rsidRPr="00297663">
        <w:rPr>
          <w:rFonts w:ascii="Times New Roman" w:eastAsia="標楷體" w:hAnsi="Times New Roman" w:cs="Times New Roman"/>
          <w:sz w:val="22"/>
          <w:szCs w:val="22"/>
        </w:rPr>
        <w:t>關於『心』，或稱為『意』，或稱為『識』；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論師們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雖有不同的解說，大致以『體性無別，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約義有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異』為正義，不外乎六識。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」</w:t>
      </w:r>
    </w:p>
  </w:footnote>
  <w:footnote w:id="51">
    <w:p w:rsidR="002C687E" w:rsidRPr="00297663" w:rsidRDefault="002C687E" w:rsidP="00A73C25">
      <w:pPr>
        <w:pStyle w:val="ab"/>
        <w:rPr>
          <w:rFonts w:ascii="Times New Roman" w:eastAsiaTheme="majorEastAsia" w:hAnsi="Times New Roman" w:cs="Times New Roman"/>
          <w:sz w:val="22"/>
          <w:szCs w:val="22"/>
        </w:rPr>
      </w:pPr>
      <w:r w:rsidRPr="00297663">
        <w:rPr>
          <w:rStyle w:val="ad"/>
          <w:rFonts w:ascii="Times New Roman" w:eastAsiaTheme="majorEastAsia" w:hAnsi="Times New Roman" w:cs="Times New Roman"/>
          <w:sz w:val="22"/>
          <w:szCs w:val="22"/>
        </w:rPr>
        <w:footnoteRef/>
      </w:r>
      <w:r w:rsidRPr="00297663">
        <w:rPr>
          <w:rFonts w:ascii="Times New Roman" w:eastAsia="SimSun" w:hAnsi="Times New Roman" w:cs="Times New Roman"/>
          <w:sz w:val="22"/>
          <w:szCs w:val="22"/>
        </w:rPr>
        <w:t xml:space="preserve"> 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印順法師，《華雨集第三冊》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（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p.141-p.142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）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：</w:t>
      </w:r>
    </w:p>
    <w:p w:rsidR="002C687E" w:rsidRPr="00297663" w:rsidRDefault="002C687E" w:rsidP="00651D7B">
      <w:pPr>
        <w:pStyle w:val="ab"/>
        <w:ind w:leftChars="118" w:left="283"/>
        <w:rPr>
          <w:rFonts w:ascii="Times New Roman" w:eastAsia="標楷體" w:hAnsi="Times New Roman" w:cs="Times New Roman"/>
          <w:sz w:val="22"/>
          <w:szCs w:val="22"/>
        </w:rPr>
      </w:pPr>
      <w:r w:rsidRPr="00297663">
        <w:rPr>
          <w:rFonts w:ascii="Times New Roman" w:eastAsia="標楷體" w:hAnsi="Times New Roman" w:cs="Times New Roman"/>
          <w:sz w:val="22"/>
          <w:szCs w:val="22"/>
        </w:rPr>
        <w:t>這三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個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名詞，有什麼不同的意義？一般都以為可通用的；但有了不同的名字，當然可依使用的習慣，而作出不同的解說，如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《阿毘達磨大毘婆沙論》</w:t>
      </w:r>
      <w:r w:rsidRPr="00297663">
        <w:rPr>
          <w:rFonts w:ascii="Times New Roman" w:eastAsia="標楷體" w:hAnsi="Times New Roman" w:cs="Times New Roman"/>
          <w:sz w:val="22"/>
          <w:szCs w:val="22"/>
        </w:rPr>
        <w:t>卷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72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（大正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27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，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371b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）</w:t>
      </w:r>
      <w:r w:rsidRPr="00297663">
        <w:rPr>
          <w:rFonts w:ascii="Times New Roman" w:eastAsia="標楷體" w:hAnsi="Times New Roman" w:cs="Times New Roman"/>
          <w:sz w:val="22"/>
          <w:szCs w:val="22"/>
        </w:rPr>
        <w:t>說：</w:t>
      </w:r>
      <w:r w:rsidRPr="00297663">
        <w:rPr>
          <w:rFonts w:ascii="Times New Roman" w:eastAsia="標楷體" w:hAnsi="Times New Roman" w:cs="Times New Roman"/>
          <w:sz w:val="22"/>
          <w:szCs w:val="22"/>
        </w:rPr>
        <w:t xml:space="preserve"> </w:t>
      </w:r>
      <w:r w:rsidRPr="00297663">
        <w:rPr>
          <w:rFonts w:ascii="Times New Roman" w:eastAsia="標楷體" w:hAnsi="Times New Roman" w:cs="Times New Roman"/>
          <w:sz w:val="22"/>
          <w:szCs w:val="22"/>
        </w:rPr>
        <w:t>「心意識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三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，亦有差別，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謂名即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差別。</w:t>
      </w:r>
      <w:r w:rsidRPr="00297663">
        <w:rPr>
          <w:rFonts w:ascii="Times New Roman" w:eastAsia="標楷體" w:hAnsi="Times New Roman" w:cs="Times New Roman"/>
          <w:sz w:val="22"/>
          <w:szCs w:val="22"/>
        </w:rPr>
        <w:t>…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…</w:t>
      </w:r>
      <w:r w:rsidRPr="00297663">
        <w:rPr>
          <w:rFonts w:ascii="Times New Roman" w:eastAsia="標楷體" w:hAnsi="Times New Roman" w:cs="Times New Roman"/>
          <w:sz w:val="22"/>
          <w:szCs w:val="22"/>
        </w:rPr>
        <w:t>復次、世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亦差別，謂過去名意，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未來名心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，現在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名識故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。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復次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、施設亦有差別，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謂界中施設心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，處中施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設意，蘊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中施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設識故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。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復次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、義亦有差別，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謂心是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種族義，意是生門義，識是積聚義。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復次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、業亦有差別，謂遠行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是心業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…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…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，前行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是意業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…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…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，續生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是識業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…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…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。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復次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、彩畫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是心業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…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…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歸趣是意業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…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…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，了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別是識業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 xml:space="preserve"> …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…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。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復次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、滋長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是心業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，思量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是意業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，分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別是識業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」。心，意，識三者的差別，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論師是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從字義，主要是依經文用語而加以分別的。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」</w:t>
      </w:r>
    </w:p>
  </w:footnote>
  <w:footnote w:id="52">
    <w:p w:rsidR="002C687E" w:rsidRPr="00297663" w:rsidRDefault="002C687E" w:rsidP="00833EC0">
      <w:pPr>
        <w:pStyle w:val="ab"/>
        <w:spacing w:line="0" w:lineRule="atLeast"/>
        <w:rPr>
          <w:rFonts w:ascii="Times New Roman" w:eastAsia="標楷體" w:hAnsi="Times New Roman" w:cs="Times New Roman"/>
          <w:color w:val="000000"/>
          <w:kern w:val="0"/>
          <w:sz w:val="22"/>
          <w:szCs w:val="22"/>
        </w:rPr>
      </w:pPr>
      <w:r w:rsidRPr="00297663">
        <w:rPr>
          <w:rStyle w:val="ad"/>
          <w:rFonts w:ascii="Times New Roman" w:eastAsiaTheme="majorEastAsia" w:hAnsi="Times New Roman" w:cs="Times New Roman"/>
          <w:sz w:val="22"/>
          <w:szCs w:val="22"/>
        </w:rPr>
        <w:footnoteRef/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〔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原書，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p.79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，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註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18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〕</w:t>
      </w:r>
      <w:proofErr w:type="gramEnd"/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《阿毘達磨大毘婆沙論》卷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72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（大正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27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，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371b</w:t>
      </w:r>
      <w:r w:rsidR="00833EC0"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16-29</w:t>
      </w:r>
      <w:r w:rsidR="00833EC0"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）</w:t>
      </w:r>
      <w:r w:rsidR="00833EC0" w:rsidRPr="00297663">
        <w:rPr>
          <w:rFonts w:ascii="Times New Roman" w:eastAsia="標楷體" w:hAnsi="Times New Roman" w:cs="Times New Roman"/>
          <w:color w:val="000000"/>
          <w:kern w:val="0"/>
          <w:sz w:val="22"/>
          <w:szCs w:val="22"/>
        </w:rPr>
        <w:t>：</w:t>
      </w:r>
    </w:p>
    <w:p w:rsidR="00833EC0" w:rsidRPr="00297663" w:rsidRDefault="00833EC0" w:rsidP="00833EC0">
      <w:pPr>
        <w:spacing w:line="0" w:lineRule="atLeast"/>
        <w:ind w:leftChars="58" w:left="139"/>
        <w:rPr>
          <w:rFonts w:ascii="Times New Roman" w:eastAsia="標楷體" w:hAnsi="Times New Roman" w:cs="Times New Roman"/>
          <w:sz w:val="22"/>
        </w:rPr>
      </w:pPr>
      <w:proofErr w:type="gramStart"/>
      <w:r w:rsidRPr="00297663">
        <w:rPr>
          <w:rFonts w:ascii="Times New Roman" w:eastAsia="標楷體" w:hAnsi="Times New Roman" w:cs="Times New Roman"/>
          <w:sz w:val="22"/>
        </w:rPr>
        <w:t>復次</w:t>
      </w:r>
      <w:r w:rsidRPr="00297663">
        <w:rPr>
          <w:rFonts w:ascii="Times New Roman" w:eastAsia="標楷體" w:hAnsi="Times New Roman" w:cs="Times New Roman"/>
          <w:b/>
          <w:sz w:val="22"/>
        </w:rPr>
        <w:t>彩畫是心業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，如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契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經說：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苾芻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當知，</w:t>
      </w:r>
      <w:proofErr w:type="gramStart"/>
      <w:r w:rsidRPr="00297663">
        <w:rPr>
          <w:rFonts w:ascii="Times New Roman" w:eastAsia="標楷體" w:hAnsi="Times New Roman" w:cs="Times New Roman"/>
          <w:b/>
          <w:sz w:val="22"/>
        </w:rPr>
        <w:t>諸傍生趣</w:t>
      </w:r>
      <w:proofErr w:type="gramEnd"/>
      <w:r w:rsidRPr="00297663">
        <w:rPr>
          <w:rFonts w:ascii="Times New Roman" w:eastAsia="標楷體" w:hAnsi="Times New Roman" w:cs="Times New Roman"/>
          <w:b/>
          <w:sz w:val="22"/>
        </w:rPr>
        <w:t>由心彩畫，有種種色，</w:t>
      </w:r>
      <w:proofErr w:type="gramStart"/>
      <w:r w:rsidRPr="00297663">
        <w:rPr>
          <w:rFonts w:ascii="Times New Roman" w:eastAsia="標楷體" w:hAnsi="Times New Roman" w:cs="Times New Roman"/>
          <w:b/>
          <w:sz w:val="22"/>
        </w:rPr>
        <w:t>歸趣是意業</w:t>
      </w:r>
      <w:proofErr w:type="gramEnd"/>
      <w:r w:rsidRPr="00297663">
        <w:rPr>
          <w:rFonts w:ascii="Times New Roman" w:eastAsia="標楷體" w:hAnsi="Times New Roman" w:cs="Times New Roman"/>
          <w:b/>
          <w:sz w:val="22"/>
        </w:rPr>
        <w:t>。</w:t>
      </w:r>
      <w:r w:rsidRPr="00297663">
        <w:rPr>
          <w:rFonts w:ascii="Times New Roman" w:eastAsia="標楷體" w:hAnsi="Times New Roman" w:cs="Times New Roman"/>
          <w:sz w:val="22"/>
        </w:rPr>
        <w:t>如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契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經說：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苾芻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當知：如是五根各別所行各別境界，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意根總領受彼所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行境界，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意歸趣彼作諸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事業。了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別是識業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，如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契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經說：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苾芻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當知，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識能了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別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種種境事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。</w:t>
      </w:r>
    </w:p>
    <w:p w:rsidR="00833EC0" w:rsidRPr="00297663" w:rsidRDefault="00833EC0" w:rsidP="00833EC0">
      <w:pPr>
        <w:spacing w:line="0" w:lineRule="atLeast"/>
        <w:ind w:leftChars="58" w:left="139"/>
        <w:rPr>
          <w:rFonts w:ascii="Times New Roman" w:eastAsia="標楷體" w:hAnsi="Times New Roman" w:cs="Times New Roman"/>
          <w:sz w:val="22"/>
        </w:rPr>
      </w:pPr>
      <w:proofErr w:type="gramStart"/>
      <w:r w:rsidRPr="00297663">
        <w:rPr>
          <w:rFonts w:ascii="Times New Roman" w:eastAsia="標楷體" w:hAnsi="Times New Roman" w:cs="Times New Roman"/>
          <w:sz w:val="22"/>
        </w:rPr>
        <w:t>復次</w:t>
      </w:r>
      <w:r w:rsidRPr="00297663">
        <w:rPr>
          <w:rFonts w:ascii="Times New Roman" w:eastAsia="標楷體" w:hAnsi="Times New Roman" w:cs="Times New Roman"/>
          <w:b/>
          <w:sz w:val="22"/>
        </w:rPr>
        <w:t>滋長是心業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，思量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是意業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，分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別是識業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。</w:t>
      </w:r>
    </w:p>
    <w:p w:rsidR="00833EC0" w:rsidRPr="00297663" w:rsidRDefault="00833EC0" w:rsidP="00833EC0">
      <w:pPr>
        <w:spacing w:line="0" w:lineRule="atLeast"/>
        <w:ind w:leftChars="58" w:left="139"/>
        <w:rPr>
          <w:rFonts w:ascii="Times New Roman" w:eastAsia="標楷體" w:hAnsi="Times New Roman" w:cs="Times New Roman"/>
          <w:sz w:val="22"/>
        </w:rPr>
      </w:pPr>
      <w:r w:rsidRPr="00297663">
        <w:rPr>
          <w:rFonts w:ascii="Times New Roman" w:eastAsia="標楷體" w:hAnsi="Times New Roman" w:cs="Times New Roman"/>
          <w:sz w:val="22"/>
        </w:rPr>
        <w:t>脇尊者言：</w:t>
      </w:r>
      <w:r w:rsidRPr="00297663">
        <w:rPr>
          <w:rFonts w:ascii="Times New Roman" w:eastAsia="標楷體" w:hAnsi="Times New Roman" w:cs="Times New Roman"/>
          <w:b/>
          <w:sz w:val="22"/>
        </w:rPr>
        <w:t>滋長分割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是心業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，思量、思惟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是意業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，分別解了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是識業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。</w:t>
      </w:r>
    </w:p>
    <w:p w:rsidR="00833EC0" w:rsidRPr="00297663" w:rsidRDefault="00833EC0" w:rsidP="007238C2">
      <w:pPr>
        <w:spacing w:line="0" w:lineRule="atLeast"/>
        <w:ind w:leftChars="58" w:left="139"/>
        <w:rPr>
          <w:rFonts w:ascii="Times New Roman" w:eastAsia="SimSun" w:hAnsi="Times New Roman" w:cs="Times New Roman"/>
          <w:sz w:val="22"/>
        </w:rPr>
      </w:pPr>
      <w:r w:rsidRPr="00297663">
        <w:rPr>
          <w:rFonts w:ascii="Times New Roman" w:eastAsia="標楷體" w:hAnsi="Times New Roman" w:cs="Times New Roman"/>
          <w:sz w:val="22"/>
        </w:rPr>
        <w:t>應知此中</w:t>
      </w:r>
      <w:r w:rsidRPr="00297663">
        <w:rPr>
          <w:rFonts w:ascii="Times New Roman" w:eastAsia="標楷體" w:hAnsi="Times New Roman" w:cs="Times New Roman"/>
          <w:b/>
          <w:sz w:val="22"/>
        </w:rPr>
        <w:t>滋長者是</w:t>
      </w:r>
      <w:proofErr w:type="gramStart"/>
      <w:r w:rsidRPr="00297663">
        <w:rPr>
          <w:rFonts w:ascii="Times New Roman" w:eastAsia="標楷體" w:hAnsi="Times New Roman" w:cs="Times New Roman"/>
          <w:b/>
          <w:sz w:val="22"/>
        </w:rPr>
        <w:t>有漏心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，分割者是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無漏心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。思量者是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有漏意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，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思惟者是無漏意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。分別者是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有漏識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，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解了者是無漏識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，心意識三是謂差別。</w:t>
      </w:r>
    </w:p>
  </w:footnote>
  <w:footnote w:id="53">
    <w:p w:rsidR="002C687E" w:rsidRPr="00297663" w:rsidRDefault="002C687E">
      <w:pPr>
        <w:pStyle w:val="ab"/>
        <w:rPr>
          <w:rFonts w:ascii="Times New Roman" w:eastAsia="SimSun" w:hAnsi="Times New Roman" w:cs="Times New Roman"/>
          <w:color w:val="000000"/>
          <w:kern w:val="0"/>
          <w:sz w:val="22"/>
          <w:szCs w:val="22"/>
        </w:rPr>
      </w:pPr>
      <w:r w:rsidRPr="00297663">
        <w:rPr>
          <w:rStyle w:val="ad"/>
          <w:rFonts w:ascii="Times New Roman" w:hAnsi="Times New Roman" w:cs="Times New Roman"/>
          <w:sz w:val="22"/>
          <w:szCs w:val="22"/>
        </w:rPr>
        <w:footnoteRef/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〔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原書，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p.79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，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註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18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〕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《阿毘達磨俱舍論》卷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4</w:t>
      </w:r>
      <w:r w:rsidR="007238C2" w:rsidRPr="00297663">
        <w:rPr>
          <w:rFonts w:ascii="Times New Roman" w:eastAsiaTheme="majorEastAsia" w:hAnsi="Times New Roman" w:cs="Times New Roman"/>
          <w:sz w:val="22"/>
          <w:szCs w:val="22"/>
        </w:rPr>
        <w:t>〈</w:t>
      </w:r>
      <w:r w:rsidR="007238C2" w:rsidRPr="00297663">
        <w:rPr>
          <w:rFonts w:ascii="Times New Roman" w:eastAsiaTheme="majorEastAsia" w:hAnsi="Times New Roman" w:cs="Times New Roman"/>
          <w:sz w:val="22"/>
          <w:szCs w:val="22"/>
        </w:rPr>
        <w:t>2</w:t>
      </w:r>
      <w:r w:rsidR="007238C2" w:rsidRPr="00297663">
        <w:rPr>
          <w:rFonts w:ascii="Times New Roman" w:eastAsiaTheme="majorEastAsia" w:hAnsi="Times New Roman" w:cs="Times New Roman"/>
          <w:sz w:val="22"/>
          <w:szCs w:val="22"/>
        </w:rPr>
        <w:t>分別根品〉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（大正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29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21c</w:t>
      </w:r>
      <w:r w:rsidR="007238C2" w:rsidRPr="00297663">
        <w:rPr>
          <w:rFonts w:ascii="Times New Roman" w:eastAsiaTheme="majorEastAsia" w:hAnsi="Times New Roman" w:cs="Times New Roman"/>
          <w:sz w:val="22"/>
          <w:szCs w:val="22"/>
        </w:rPr>
        <w:t>20-24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）。</w:t>
      </w:r>
    </w:p>
    <w:p w:rsidR="007238C2" w:rsidRPr="00297663" w:rsidRDefault="007238C2" w:rsidP="007238C2">
      <w:pPr>
        <w:spacing w:line="0" w:lineRule="atLeast"/>
        <w:ind w:leftChars="59" w:left="142"/>
        <w:rPr>
          <w:rFonts w:ascii="Times New Roman" w:eastAsia="標楷體" w:hAnsi="Times New Roman" w:cs="Times New Roman"/>
          <w:sz w:val="22"/>
        </w:rPr>
      </w:pPr>
      <w:proofErr w:type="gramStart"/>
      <w:r w:rsidRPr="00297663">
        <w:rPr>
          <w:rFonts w:ascii="Times New Roman" w:eastAsia="標楷體" w:hAnsi="Times New Roman" w:cs="Times New Roman"/>
          <w:sz w:val="22"/>
        </w:rPr>
        <w:t>論曰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：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集起故名心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，思量故名意，了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別故名識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。</w:t>
      </w:r>
    </w:p>
    <w:p w:rsidR="007238C2" w:rsidRPr="00297663" w:rsidRDefault="007238C2" w:rsidP="007238C2">
      <w:pPr>
        <w:spacing w:line="0" w:lineRule="atLeast"/>
        <w:ind w:leftChars="59" w:left="142"/>
        <w:rPr>
          <w:rFonts w:ascii="Times New Roman" w:eastAsia="標楷體" w:hAnsi="Times New Roman" w:cs="Times New Roman"/>
          <w:sz w:val="22"/>
        </w:rPr>
      </w:pPr>
      <w:r w:rsidRPr="00297663">
        <w:rPr>
          <w:rFonts w:ascii="Times New Roman" w:eastAsia="標楷體" w:hAnsi="Times New Roman" w:cs="Times New Roman"/>
          <w:sz w:val="22"/>
        </w:rPr>
        <w:t>復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有釋言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：淨、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不淨界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種種差別故名為心，即此為他作所依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止故名為意，作能依止故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名為識。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故心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、意、識三名所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詮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，義雖有異而體是一。</w:t>
      </w:r>
    </w:p>
  </w:footnote>
  <w:footnote w:id="54">
    <w:p w:rsidR="002C687E" w:rsidRPr="00297663" w:rsidRDefault="002C687E" w:rsidP="00443D4B">
      <w:pPr>
        <w:pStyle w:val="ab"/>
        <w:rPr>
          <w:rFonts w:ascii="Times New Roman" w:eastAsia="新細明體" w:hAnsi="Times New Roman" w:cs="Times New Roman"/>
          <w:color w:val="000000"/>
          <w:kern w:val="0"/>
          <w:sz w:val="22"/>
          <w:szCs w:val="22"/>
        </w:rPr>
      </w:pPr>
      <w:r w:rsidRPr="00297663">
        <w:rPr>
          <w:rStyle w:val="ad"/>
          <w:rFonts w:ascii="Times New Roman" w:eastAsiaTheme="majorEastAsia" w:hAnsi="Times New Roman" w:cs="Times New Roman"/>
          <w:sz w:val="22"/>
          <w:szCs w:val="22"/>
        </w:rPr>
        <w:footnoteRef/>
      </w:r>
      <w:r w:rsidRPr="00297663">
        <w:rPr>
          <w:rFonts w:ascii="Times New Roman" w:eastAsia="新細明體" w:hAnsi="Times New Roman" w:cs="Times New Roman"/>
          <w:color w:val="000000"/>
          <w:kern w:val="0"/>
          <w:sz w:val="22"/>
          <w:szCs w:val="22"/>
        </w:rPr>
        <w:t>（</w:t>
      </w:r>
      <w:r w:rsidRPr="00297663">
        <w:rPr>
          <w:rFonts w:ascii="Times New Roman" w:eastAsia="新細明體" w:hAnsi="Times New Roman" w:cs="Times New Roman"/>
          <w:color w:val="000000"/>
          <w:kern w:val="0"/>
          <w:sz w:val="22"/>
          <w:szCs w:val="22"/>
        </w:rPr>
        <w:t>1</w:t>
      </w:r>
      <w:r w:rsidRPr="00297663">
        <w:rPr>
          <w:rFonts w:ascii="Times New Roman" w:eastAsia="新細明體" w:hAnsi="Times New Roman" w:cs="Times New Roman"/>
          <w:color w:val="000000"/>
          <w:kern w:val="0"/>
          <w:sz w:val="22"/>
          <w:szCs w:val="22"/>
        </w:rPr>
        <w:t>）《阿毘達磨大毘婆沙論》卷</w:t>
      </w:r>
      <w:r w:rsidRPr="00297663">
        <w:rPr>
          <w:rFonts w:ascii="Times New Roman" w:eastAsia="新細明體" w:hAnsi="Times New Roman" w:cs="Times New Roman"/>
          <w:color w:val="000000"/>
          <w:kern w:val="0"/>
          <w:sz w:val="22"/>
          <w:szCs w:val="22"/>
        </w:rPr>
        <w:t>72</w:t>
      </w:r>
      <w:r w:rsidRPr="00297663">
        <w:rPr>
          <w:rFonts w:ascii="Times New Roman" w:eastAsia="新細明體" w:hAnsi="Times New Roman" w:cs="Times New Roman"/>
          <w:color w:val="000000"/>
          <w:kern w:val="0"/>
          <w:sz w:val="22"/>
          <w:szCs w:val="22"/>
        </w:rPr>
        <w:t>（大正</w:t>
      </w:r>
      <w:r w:rsidRPr="00297663">
        <w:rPr>
          <w:rFonts w:ascii="Times New Roman" w:eastAsia="新細明體" w:hAnsi="Times New Roman" w:cs="Times New Roman"/>
          <w:color w:val="000000"/>
          <w:kern w:val="0"/>
          <w:sz w:val="22"/>
          <w:szCs w:val="22"/>
        </w:rPr>
        <w:t>27</w:t>
      </w:r>
      <w:r w:rsidRPr="00297663">
        <w:rPr>
          <w:rFonts w:ascii="Times New Roman" w:eastAsia="新細明體" w:hAnsi="Times New Roman" w:cs="Times New Roman"/>
          <w:color w:val="000000"/>
          <w:kern w:val="0"/>
          <w:sz w:val="22"/>
          <w:szCs w:val="22"/>
        </w:rPr>
        <w:t>，</w:t>
      </w:r>
      <w:r w:rsidRPr="00297663">
        <w:rPr>
          <w:rFonts w:ascii="Times New Roman" w:eastAsia="新細明體" w:hAnsi="Times New Roman" w:cs="Times New Roman"/>
          <w:color w:val="000000"/>
          <w:kern w:val="0"/>
          <w:sz w:val="22"/>
          <w:szCs w:val="22"/>
        </w:rPr>
        <w:t>371b4-26</w:t>
      </w:r>
      <w:r w:rsidRPr="00297663">
        <w:rPr>
          <w:rFonts w:ascii="Times New Roman" w:eastAsia="新細明體" w:hAnsi="Times New Roman" w:cs="Times New Roman"/>
          <w:color w:val="000000"/>
          <w:kern w:val="0"/>
          <w:sz w:val="22"/>
          <w:szCs w:val="22"/>
        </w:rPr>
        <w:t>），以圖表作說明：</w:t>
      </w:r>
    </w:p>
    <w:tbl>
      <w:tblPr>
        <w:tblW w:w="0" w:type="auto"/>
        <w:tblInd w:w="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3"/>
        <w:gridCol w:w="1673"/>
        <w:gridCol w:w="1660"/>
        <w:gridCol w:w="1671"/>
      </w:tblGrid>
      <w:tr w:rsidR="002C687E" w:rsidRPr="00297663" w:rsidTr="00305443">
        <w:trPr>
          <w:trHeight w:val="272"/>
        </w:trPr>
        <w:tc>
          <w:tcPr>
            <w:tcW w:w="20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2C687E" w:rsidRPr="00297663" w:rsidRDefault="002C687E" w:rsidP="002C687E">
            <w:pPr>
              <w:jc w:val="center"/>
              <w:rPr>
                <w:rFonts w:ascii="Times New Roman" w:eastAsia="新細明體" w:hAnsi="Times New Roman" w:cs="Times New Roman"/>
                <w:b/>
                <w:color w:val="000000"/>
                <w:kern w:val="0"/>
                <w:sz w:val="22"/>
              </w:rPr>
            </w:pPr>
            <w:r w:rsidRPr="00297663">
              <w:rPr>
                <w:rFonts w:ascii="Times New Roman" w:eastAsia="新細明體" w:hAnsi="Times New Roman" w:cs="Times New Roman"/>
                <w:b/>
                <w:color w:val="000000"/>
                <w:kern w:val="0"/>
                <w:sz w:val="22"/>
              </w:rPr>
              <w:t>差別解說</w:t>
            </w:r>
          </w:p>
        </w:tc>
        <w:tc>
          <w:tcPr>
            <w:tcW w:w="1673" w:type="dxa"/>
            <w:tcBorders>
              <w:top w:val="double" w:sz="4" w:space="0" w:color="auto"/>
              <w:bottom w:val="double" w:sz="4" w:space="0" w:color="auto"/>
            </w:tcBorders>
          </w:tcPr>
          <w:p w:rsidR="002C687E" w:rsidRPr="00297663" w:rsidRDefault="002C687E" w:rsidP="002C687E">
            <w:pPr>
              <w:jc w:val="center"/>
              <w:rPr>
                <w:rFonts w:ascii="Times New Roman" w:eastAsia="新細明體" w:hAnsi="Times New Roman" w:cs="Times New Roman"/>
                <w:b/>
                <w:color w:val="000000"/>
                <w:kern w:val="0"/>
                <w:sz w:val="22"/>
              </w:rPr>
            </w:pPr>
            <w:r w:rsidRPr="00297663">
              <w:rPr>
                <w:rFonts w:ascii="Times New Roman" w:eastAsia="新細明體" w:hAnsi="Times New Roman" w:cs="Times New Roman"/>
                <w:b/>
                <w:color w:val="000000"/>
                <w:kern w:val="0"/>
                <w:sz w:val="22"/>
              </w:rPr>
              <w:t>心</w:t>
            </w:r>
          </w:p>
        </w:tc>
        <w:tc>
          <w:tcPr>
            <w:tcW w:w="1660" w:type="dxa"/>
            <w:tcBorders>
              <w:top w:val="double" w:sz="4" w:space="0" w:color="auto"/>
              <w:bottom w:val="double" w:sz="4" w:space="0" w:color="auto"/>
            </w:tcBorders>
          </w:tcPr>
          <w:p w:rsidR="002C687E" w:rsidRPr="00297663" w:rsidRDefault="002C687E" w:rsidP="002C687E">
            <w:pPr>
              <w:jc w:val="center"/>
              <w:rPr>
                <w:rFonts w:ascii="Times New Roman" w:eastAsia="新細明體" w:hAnsi="Times New Roman" w:cs="Times New Roman"/>
                <w:b/>
                <w:color w:val="000000"/>
                <w:kern w:val="0"/>
                <w:sz w:val="22"/>
              </w:rPr>
            </w:pPr>
            <w:r w:rsidRPr="00297663">
              <w:rPr>
                <w:rFonts w:ascii="Times New Roman" w:eastAsia="新細明體" w:hAnsi="Times New Roman" w:cs="Times New Roman"/>
                <w:b/>
                <w:color w:val="000000"/>
                <w:kern w:val="0"/>
                <w:sz w:val="22"/>
              </w:rPr>
              <w:t>意</w:t>
            </w:r>
          </w:p>
        </w:tc>
        <w:tc>
          <w:tcPr>
            <w:tcW w:w="167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2C687E" w:rsidRPr="00297663" w:rsidRDefault="002C687E" w:rsidP="002C687E">
            <w:pPr>
              <w:jc w:val="center"/>
              <w:rPr>
                <w:rFonts w:ascii="Times New Roman" w:eastAsia="新細明體" w:hAnsi="Times New Roman" w:cs="Times New Roman"/>
                <w:b/>
                <w:color w:val="000000"/>
                <w:kern w:val="0"/>
                <w:sz w:val="22"/>
              </w:rPr>
            </w:pPr>
            <w:r w:rsidRPr="00297663">
              <w:rPr>
                <w:rFonts w:ascii="Times New Roman" w:eastAsia="新細明體" w:hAnsi="Times New Roman" w:cs="Times New Roman"/>
                <w:b/>
                <w:color w:val="000000"/>
                <w:kern w:val="0"/>
                <w:sz w:val="22"/>
              </w:rPr>
              <w:t>識</w:t>
            </w:r>
          </w:p>
        </w:tc>
      </w:tr>
      <w:tr w:rsidR="002C687E" w:rsidRPr="00297663" w:rsidTr="00305443">
        <w:tblPrEx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281"/>
        </w:trPr>
        <w:tc>
          <w:tcPr>
            <w:tcW w:w="2073" w:type="dxa"/>
            <w:tcBorders>
              <w:top w:val="double" w:sz="4" w:space="0" w:color="auto"/>
              <w:left w:val="double" w:sz="4" w:space="0" w:color="auto"/>
            </w:tcBorders>
          </w:tcPr>
          <w:p w:rsidR="002C687E" w:rsidRPr="00297663" w:rsidRDefault="002C687E" w:rsidP="002C687E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2"/>
              </w:rPr>
            </w:pPr>
            <w:proofErr w:type="gramStart"/>
            <w:r w:rsidRPr="00297663">
              <w:rPr>
                <w:rFonts w:ascii="Times New Roman" w:eastAsia="標楷體" w:hAnsi="Times New Roman" w:cs="Times New Roman"/>
                <w:color w:val="000000"/>
                <w:kern w:val="0"/>
                <w:sz w:val="22"/>
              </w:rPr>
              <w:t>世</w:t>
            </w:r>
            <w:proofErr w:type="gramEnd"/>
          </w:p>
        </w:tc>
        <w:tc>
          <w:tcPr>
            <w:tcW w:w="1673" w:type="dxa"/>
            <w:tcBorders>
              <w:top w:val="double" w:sz="4" w:space="0" w:color="auto"/>
            </w:tcBorders>
          </w:tcPr>
          <w:p w:rsidR="002C687E" w:rsidRPr="00297663" w:rsidRDefault="002C687E" w:rsidP="002C687E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2"/>
              </w:rPr>
            </w:pPr>
            <w:r w:rsidRPr="00297663">
              <w:rPr>
                <w:rFonts w:ascii="Times New Roman" w:eastAsia="標楷體" w:hAnsi="Times New Roman" w:cs="Times New Roman"/>
                <w:color w:val="000000"/>
                <w:kern w:val="0"/>
                <w:sz w:val="22"/>
              </w:rPr>
              <w:t>未來名「心」</w:t>
            </w:r>
          </w:p>
        </w:tc>
        <w:tc>
          <w:tcPr>
            <w:tcW w:w="1660" w:type="dxa"/>
            <w:tcBorders>
              <w:top w:val="double" w:sz="4" w:space="0" w:color="auto"/>
            </w:tcBorders>
          </w:tcPr>
          <w:p w:rsidR="002C687E" w:rsidRPr="00297663" w:rsidRDefault="002C687E" w:rsidP="002C687E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2"/>
              </w:rPr>
            </w:pPr>
            <w:r w:rsidRPr="00297663">
              <w:rPr>
                <w:rFonts w:ascii="Times New Roman" w:eastAsia="標楷體" w:hAnsi="Times New Roman" w:cs="Times New Roman"/>
                <w:color w:val="000000"/>
                <w:kern w:val="0"/>
                <w:sz w:val="22"/>
              </w:rPr>
              <w:t>過去名「意」</w:t>
            </w:r>
          </w:p>
        </w:tc>
        <w:tc>
          <w:tcPr>
            <w:tcW w:w="1671" w:type="dxa"/>
            <w:tcBorders>
              <w:top w:val="double" w:sz="4" w:space="0" w:color="auto"/>
              <w:right w:val="double" w:sz="4" w:space="0" w:color="auto"/>
            </w:tcBorders>
          </w:tcPr>
          <w:p w:rsidR="002C687E" w:rsidRPr="00297663" w:rsidRDefault="002C687E" w:rsidP="002C687E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2"/>
              </w:rPr>
            </w:pPr>
            <w:r w:rsidRPr="00297663">
              <w:rPr>
                <w:rFonts w:ascii="Times New Roman" w:eastAsia="標楷體" w:hAnsi="Times New Roman" w:cs="Times New Roman"/>
                <w:color w:val="000000"/>
                <w:kern w:val="0"/>
                <w:sz w:val="22"/>
              </w:rPr>
              <w:t>現在名「識」</w:t>
            </w:r>
          </w:p>
        </w:tc>
      </w:tr>
      <w:tr w:rsidR="002C687E" w:rsidRPr="00297663" w:rsidTr="00305443">
        <w:tblPrEx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2073" w:type="dxa"/>
            <w:tcBorders>
              <w:left w:val="double" w:sz="4" w:space="0" w:color="auto"/>
            </w:tcBorders>
          </w:tcPr>
          <w:p w:rsidR="002C687E" w:rsidRPr="00297663" w:rsidRDefault="002C687E" w:rsidP="002C687E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2"/>
              </w:rPr>
            </w:pPr>
            <w:r w:rsidRPr="00297663">
              <w:rPr>
                <w:rFonts w:ascii="Times New Roman" w:eastAsia="標楷體" w:hAnsi="Times New Roman" w:cs="Times New Roman"/>
                <w:color w:val="000000"/>
                <w:kern w:val="0"/>
                <w:sz w:val="22"/>
              </w:rPr>
              <w:t>施設</w:t>
            </w:r>
          </w:p>
        </w:tc>
        <w:tc>
          <w:tcPr>
            <w:tcW w:w="1673" w:type="dxa"/>
          </w:tcPr>
          <w:p w:rsidR="002C687E" w:rsidRPr="00297663" w:rsidRDefault="002C687E" w:rsidP="002C687E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2"/>
              </w:rPr>
            </w:pPr>
            <w:r w:rsidRPr="00297663">
              <w:rPr>
                <w:rFonts w:ascii="Times New Roman" w:eastAsia="標楷體" w:hAnsi="Times New Roman" w:cs="Times New Roman"/>
                <w:color w:val="000000"/>
                <w:kern w:val="0"/>
                <w:sz w:val="22"/>
              </w:rPr>
              <w:t>界中施設「心」</w:t>
            </w:r>
          </w:p>
        </w:tc>
        <w:tc>
          <w:tcPr>
            <w:tcW w:w="1660" w:type="dxa"/>
          </w:tcPr>
          <w:p w:rsidR="002C687E" w:rsidRPr="00297663" w:rsidRDefault="002C687E" w:rsidP="002C687E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2"/>
              </w:rPr>
            </w:pPr>
            <w:r w:rsidRPr="00297663">
              <w:rPr>
                <w:rFonts w:ascii="Times New Roman" w:eastAsia="標楷體" w:hAnsi="Times New Roman" w:cs="Times New Roman"/>
                <w:color w:val="000000"/>
                <w:kern w:val="0"/>
                <w:sz w:val="22"/>
              </w:rPr>
              <w:t>處中施設「意」</w:t>
            </w:r>
          </w:p>
        </w:tc>
        <w:tc>
          <w:tcPr>
            <w:tcW w:w="1671" w:type="dxa"/>
            <w:tcBorders>
              <w:right w:val="double" w:sz="4" w:space="0" w:color="auto"/>
            </w:tcBorders>
          </w:tcPr>
          <w:p w:rsidR="002C687E" w:rsidRPr="00297663" w:rsidRDefault="002C687E" w:rsidP="002C687E">
            <w:pPr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2"/>
              </w:rPr>
            </w:pPr>
            <w:proofErr w:type="gramStart"/>
            <w:r w:rsidRPr="00297663">
              <w:rPr>
                <w:rFonts w:ascii="Times New Roman" w:eastAsia="標楷體" w:hAnsi="Times New Roman" w:cs="Times New Roman"/>
                <w:color w:val="000000"/>
                <w:kern w:val="0"/>
                <w:sz w:val="22"/>
              </w:rPr>
              <w:t>蘊</w:t>
            </w:r>
            <w:proofErr w:type="gramEnd"/>
            <w:r w:rsidRPr="00297663">
              <w:rPr>
                <w:rFonts w:ascii="Times New Roman" w:eastAsia="標楷體" w:hAnsi="Times New Roman" w:cs="Times New Roman"/>
                <w:color w:val="000000"/>
                <w:kern w:val="0"/>
                <w:sz w:val="22"/>
              </w:rPr>
              <w:t>中</w:t>
            </w:r>
            <w:proofErr w:type="gramStart"/>
            <w:r w:rsidRPr="00297663">
              <w:rPr>
                <w:rFonts w:ascii="Times New Roman" w:eastAsia="標楷體" w:hAnsi="Times New Roman" w:cs="Times New Roman"/>
                <w:color w:val="000000"/>
                <w:kern w:val="0"/>
                <w:sz w:val="22"/>
              </w:rPr>
              <w:t>施設識</w:t>
            </w:r>
            <w:proofErr w:type="gramEnd"/>
            <w:r w:rsidRPr="00297663">
              <w:rPr>
                <w:rFonts w:ascii="Times New Roman" w:eastAsia="標楷體" w:hAnsi="Times New Roman" w:cs="Times New Roman"/>
                <w:color w:val="000000"/>
                <w:kern w:val="0"/>
                <w:sz w:val="22"/>
              </w:rPr>
              <w:t>」</w:t>
            </w:r>
          </w:p>
        </w:tc>
      </w:tr>
      <w:tr w:rsidR="002C687E" w:rsidRPr="00297663" w:rsidTr="00305443">
        <w:tblPrEx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281"/>
        </w:trPr>
        <w:tc>
          <w:tcPr>
            <w:tcW w:w="2073" w:type="dxa"/>
            <w:tcBorders>
              <w:left w:val="double" w:sz="4" w:space="0" w:color="auto"/>
            </w:tcBorders>
          </w:tcPr>
          <w:p w:rsidR="002C687E" w:rsidRPr="00297663" w:rsidRDefault="002C687E" w:rsidP="002C687E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2"/>
              </w:rPr>
            </w:pPr>
            <w:r w:rsidRPr="00297663">
              <w:rPr>
                <w:rFonts w:ascii="Times New Roman" w:eastAsia="標楷體" w:hAnsi="Times New Roman" w:cs="Times New Roman"/>
                <w:color w:val="000000"/>
                <w:kern w:val="0"/>
                <w:sz w:val="22"/>
              </w:rPr>
              <w:t>義</w:t>
            </w:r>
          </w:p>
        </w:tc>
        <w:tc>
          <w:tcPr>
            <w:tcW w:w="1673" w:type="dxa"/>
          </w:tcPr>
          <w:p w:rsidR="002C687E" w:rsidRPr="00297663" w:rsidRDefault="002C687E" w:rsidP="00443D4B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2"/>
              </w:rPr>
            </w:pPr>
            <w:r w:rsidRPr="00297663">
              <w:rPr>
                <w:rFonts w:ascii="Times New Roman" w:eastAsia="標楷體" w:hAnsi="Times New Roman" w:cs="Times New Roman"/>
                <w:color w:val="000000"/>
                <w:kern w:val="0"/>
                <w:sz w:val="22"/>
              </w:rPr>
              <w:t>種族義</w:t>
            </w:r>
          </w:p>
        </w:tc>
        <w:tc>
          <w:tcPr>
            <w:tcW w:w="1660" w:type="dxa"/>
          </w:tcPr>
          <w:p w:rsidR="002C687E" w:rsidRPr="00297663" w:rsidRDefault="002C687E" w:rsidP="00443D4B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2"/>
              </w:rPr>
            </w:pPr>
            <w:r w:rsidRPr="00297663">
              <w:rPr>
                <w:rFonts w:ascii="Times New Roman" w:eastAsia="標楷體" w:hAnsi="Times New Roman" w:cs="Times New Roman"/>
                <w:color w:val="000000"/>
                <w:kern w:val="0"/>
                <w:sz w:val="22"/>
              </w:rPr>
              <w:t>生門義</w:t>
            </w:r>
          </w:p>
        </w:tc>
        <w:tc>
          <w:tcPr>
            <w:tcW w:w="1671" w:type="dxa"/>
            <w:tcBorders>
              <w:right w:val="double" w:sz="4" w:space="0" w:color="auto"/>
            </w:tcBorders>
          </w:tcPr>
          <w:p w:rsidR="002C687E" w:rsidRPr="00297663" w:rsidRDefault="002C687E" w:rsidP="00443D4B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2"/>
              </w:rPr>
            </w:pPr>
            <w:r w:rsidRPr="00297663">
              <w:rPr>
                <w:rFonts w:ascii="Times New Roman" w:eastAsia="標楷體" w:hAnsi="Times New Roman" w:cs="Times New Roman"/>
                <w:color w:val="000000"/>
                <w:kern w:val="0"/>
                <w:sz w:val="22"/>
              </w:rPr>
              <w:t>積聚義</w:t>
            </w:r>
          </w:p>
        </w:tc>
      </w:tr>
      <w:tr w:rsidR="002C687E" w:rsidRPr="00297663" w:rsidTr="00305443">
        <w:tblPrEx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327"/>
        </w:trPr>
        <w:tc>
          <w:tcPr>
            <w:tcW w:w="2073" w:type="dxa"/>
            <w:vMerge w:val="restart"/>
            <w:tcBorders>
              <w:left w:val="double" w:sz="4" w:space="0" w:color="auto"/>
            </w:tcBorders>
          </w:tcPr>
          <w:p w:rsidR="002C687E" w:rsidRPr="00297663" w:rsidRDefault="002C687E" w:rsidP="002C687E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2"/>
              </w:rPr>
            </w:pPr>
            <w:r w:rsidRPr="00297663">
              <w:rPr>
                <w:rFonts w:ascii="Times New Roman" w:eastAsia="標楷體" w:hAnsi="Times New Roman" w:cs="Times New Roman"/>
                <w:color w:val="000000"/>
                <w:kern w:val="0"/>
                <w:sz w:val="22"/>
              </w:rPr>
              <w:t>業</w:t>
            </w:r>
          </w:p>
        </w:tc>
        <w:tc>
          <w:tcPr>
            <w:tcW w:w="1673" w:type="dxa"/>
            <w:tcBorders>
              <w:bottom w:val="dotDash" w:sz="4" w:space="0" w:color="auto"/>
            </w:tcBorders>
          </w:tcPr>
          <w:p w:rsidR="002C687E" w:rsidRPr="00297663" w:rsidRDefault="002C687E" w:rsidP="002C687E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2"/>
              </w:rPr>
            </w:pPr>
            <w:proofErr w:type="gramStart"/>
            <w:r w:rsidRPr="00297663">
              <w:rPr>
                <w:rFonts w:ascii="Times New Roman" w:eastAsia="標楷體" w:hAnsi="Times New Roman" w:cs="Times New Roman"/>
                <w:color w:val="000000"/>
                <w:kern w:val="0"/>
                <w:sz w:val="22"/>
              </w:rPr>
              <w:t>心業</w:t>
            </w:r>
            <w:proofErr w:type="gramEnd"/>
            <w:r w:rsidRPr="00297663">
              <w:rPr>
                <w:rFonts w:ascii="Times New Roman" w:eastAsia="標楷體" w:hAnsi="Times New Roman" w:cs="Times New Roman"/>
                <w:color w:val="000000"/>
                <w:kern w:val="0"/>
                <w:sz w:val="22"/>
              </w:rPr>
              <w:t>：</w:t>
            </w:r>
          </w:p>
        </w:tc>
        <w:tc>
          <w:tcPr>
            <w:tcW w:w="1660" w:type="dxa"/>
            <w:tcBorders>
              <w:bottom w:val="dotDash" w:sz="4" w:space="0" w:color="auto"/>
            </w:tcBorders>
          </w:tcPr>
          <w:p w:rsidR="002C687E" w:rsidRPr="00297663" w:rsidRDefault="002C687E" w:rsidP="002C687E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2"/>
              </w:rPr>
            </w:pPr>
            <w:proofErr w:type="gramStart"/>
            <w:r w:rsidRPr="00297663">
              <w:rPr>
                <w:rFonts w:ascii="Times New Roman" w:eastAsia="標楷體" w:hAnsi="Times New Roman" w:cs="Times New Roman"/>
                <w:color w:val="000000"/>
                <w:kern w:val="0"/>
                <w:sz w:val="22"/>
              </w:rPr>
              <w:t>意業</w:t>
            </w:r>
            <w:proofErr w:type="gramEnd"/>
            <w:r w:rsidRPr="00297663">
              <w:rPr>
                <w:rFonts w:ascii="Times New Roman" w:eastAsia="標楷體" w:hAnsi="Times New Roman" w:cs="Times New Roman"/>
                <w:color w:val="000000"/>
                <w:kern w:val="0"/>
                <w:sz w:val="22"/>
              </w:rPr>
              <w:t>：</w:t>
            </w:r>
          </w:p>
        </w:tc>
        <w:tc>
          <w:tcPr>
            <w:tcW w:w="1671" w:type="dxa"/>
            <w:tcBorders>
              <w:bottom w:val="dotDash" w:sz="4" w:space="0" w:color="auto"/>
              <w:right w:val="double" w:sz="4" w:space="0" w:color="auto"/>
            </w:tcBorders>
          </w:tcPr>
          <w:p w:rsidR="002C687E" w:rsidRPr="00297663" w:rsidRDefault="002C687E" w:rsidP="002C687E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2"/>
              </w:rPr>
            </w:pPr>
            <w:proofErr w:type="gramStart"/>
            <w:r w:rsidRPr="00297663">
              <w:rPr>
                <w:rFonts w:ascii="Times New Roman" w:eastAsia="標楷體" w:hAnsi="Times New Roman" w:cs="Times New Roman"/>
                <w:color w:val="000000"/>
                <w:kern w:val="0"/>
                <w:sz w:val="22"/>
              </w:rPr>
              <w:t>識業</w:t>
            </w:r>
            <w:proofErr w:type="gramEnd"/>
            <w:r w:rsidRPr="00297663">
              <w:rPr>
                <w:rFonts w:ascii="Times New Roman" w:eastAsia="標楷體" w:hAnsi="Times New Roman" w:cs="Times New Roman"/>
                <w:color w:val="000000"/>
                <w:kern w:val="0"/>
                <w:sz w:val="22"/>
              </w:rPr>
              <w:t>：</w:t>
            </w:r>
          </w:p>
        </w:tc>
      </w:tr>
      <w:tr w:rsidR="002C687E" w:rsidRPr="00297663" w:rsidTr="00305443">
        <w:tblPrEx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807"/>
        </w:trPr>
        <w:tc>
          <w:tcPr>
            <w:tcW w:w="2073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:rsidR="002C687E" w:rsidRPr="00297663" w:rsidRDefault="002C687E" w:rsidP="002C687E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673" w:type="dxa"/>
            <w:tcBorders>
              <w:top w:val="dotDash" w:sz="4" w:space="0" w:color="auto"/>
              <w:bottom w:val="double" w:sz="4" w:space="0" w:color="auto"/>
            </w:tcBorders>
          </w:tcPr>
          <w:p w:rsidR="002C687E" w:rsidRPr="00297663" w:rsidRDefault="002C687E" w:rsidP="002C687E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2"/>
              </w:rPr>
            </w:pPr>
            <w:r w:rsidRPr="00297663">
              <w:rPr>
                <w:rFonts w:ascii="Times New Roman" w:eastAsia="標楷體" w:hAnsi="Times New Roman" w:cs="Times New Roman"/>
                <w:color w:val="000000"/>
                <w:kern w:val="0"/>
                <w:sz w:val="22"/>
              </w:rPr>
              <w:t>遠行</w:t>
            </w:r>
          </w:p>
          <w:p w:rsidR="002C687E" w:rsidRPr="00297663" w:rsidRDefault="002C687E" w:rsidP="002C687E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2"/>
              </w:rPr>
            </w:pPr>
            <w:r w:rsidRPr="00297663">
              <w:rPr>
                <w:rFonts w:ascii="Times New Roman" w:eastAsia="標楷體" w:hAnsi="Times New Roman" w:cs="Times New Roman"/>
                <w:color w:val="000000"/>
                <w:kern w:val="0"/>
                <w:sz w:val="22"/>
              </w:rPr>
              <w:t>彩畫</w:t>
            </w:r>
          </w:p>
          <w:p w:rsidR="002C687E" w:rsidRPr="00297663" w:rsidRDefault="002C687E" w:rsidP="002C687E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2"/>
              </w:rPr>
            </w:pPr>
            <w:r w:rsidRPr="00297663">
              <w:rPr>
                <w:rFonts w:ascii="Times New Roman" w:eastAsia="標楷體" w:hAnsi="Times New Roman" w:cs="Times New Roman"/>
                <w:color w:val="000000"/>
                <w:kern w:val="0"/>
                <w:sz w:val="22"/>
              </w:rPr>
              <w:t>滋長</w:t>
            </w:r>
          </w:p>
        </w:tc>
        <w:tc>
          <w:tcPr>
            <w:tcW w:w="1660" w:type="dxa"/>
            <w:tcBorders>
              <w:top w:val="dotDash" w:sz="4" w:space="0" w:color="auto"/>
              <w:bottom w:val="double" w:sz="4" w:space="0" w:color="auto"/>
            </w:tcBorders>
          </w:tcPr>
          <w:p w:rsidR="002C687E" w:rsidRPr="00297663" w:rsidRDefault="002C687E" w:rsidP="002C687E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2"/>
              </w:rPr>
            </w:pPr>
            <w:r w:rsidRPr="00297663">
              <w:rPr>
                <w:rFonts w:ascii="Times New Roman" w:eastAsia="標楷體" w:hAnsi="Times New Roman" w:cs="Times New Roman"/>
                <w:color w:val="000000"/>
                <w:kern w:val="0"/>
                <w:sz w:val="22"/>
              </w:rPr>
              <w:t>前行</w:t>
            </w:r>
          </w:p>
          <w:p w:rsidR="002C687E" w:rsidRPr="00297663" w:rsidRDefault="002C687E" w:rsidP="002C687E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2"/>
              </w:rPr>
            </w:pPr>
            <w:r w:rsidRPr="00297663">
              <w:rPr>
                <w:rFonts w:ascii="Times New Roman" w:eastAsia="標楷體" w:hAnsi="Times New Roman" w:cs="Times New Roman"/>
                <w:color w:val="000000"/>
                <w:kern w:val="0"/>
                <w:sz w:val="22"/>
              </w:rPr>
              <w:t>歸趣</w:t>
            </w:r>
          </w:p>
          <w:p w:rsidR="002C687E" w:rsidRPr="00297663" w:rsidRDefault="002C687E" w:rsidP="002C687E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2"/>
              </w:rPr>
            </w:pPr>
            <w:r w:rsidRPr="00297663">
              <w:rPr>
                <w:rFonts w:ascii="Times New Roman" w:eastAsia="標楷體" w:hAnsi="Times New Roman" w:cs="Times New Roman"/>
                <w:color w:val="000000"/>
                <w:kern w:val="0"/>
                <w:sz w:val="22"/>
              </w:rPr>
              <w:t>思量</w:t>
            </w:r>
          </w:p>
        </w:tc>
        <w:tc>
          <w:tcPr>
            <w:tcW w:w="1671" w:type="dxa"/>
            <w:tcBorders>
              <w:top w:val="dotDash" w:sz="4" w:space="0" w:color="auto"/>
              <w:bottom w:val="double" w:sz="4" w:space="0" w:color="auto"/>
              <w:right w:val="double" w:sz="4" w:space="0" w:color="auto"/>
            </w:tcBorders>
          </w:tcPr>
          <w:p w:rsidR="002C687E" w:rsidRPr="00297663" w:rsidRDefault="002C687E" w:rsidP="002C687E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2"/>
              </w:rPr>
            </w:pPr>
            <w:r w:rsidRPr="00297663">
              <w:rPr>
                <w:rFonts w:ascii="Times New Roman" w:eastAsia="標楷體" w:hAnsi="Times New Roman" w:cs="Times New Roman"/>
                <w:color w:val="000000"/>
                <w:kern w:val="0"/>
                <w:sz w:val="22"/>
              </w:rPr>
              <w:t>續生</w:t>
            </w:r>
          </w:p>
          <w:p w:rsidR="002C687E" w:rsidRPr="00297663" w:rsidRDefault="002C687E" w:rsidP="002C687E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2"/>
              </w:rPr>
            </w:pPr>
            <w:r w:rsidRPr="00297663">
              <w:rPr>
                <w:rFonts w:ascii="Times New Roman" w:eastAsia="標楷體" w:hAnsi="Times New Roman" w:cs="Times New Roman"/>
                <w:color w:val="000000"/>
                <w:kern w:val="0"/>
                <w:sz w:val="22"/>
              </w:rPr>
              <w:t>了別</w:t>
            </w:r>
          </w:p>
          <w:p w:rsidR="002C687E" w:rsidRPr="00297663" w:rsidRDefault="002C687E" w:rsidP="002C687E">
            <w:pPr>
              <w:spacing w:line="0" w:lineRule="atLeast"/>
              <w:jc w:val="center"/>
              <w:rPr>
                <w:rFonts w:ascii="Times New Roman" w:eastAsia="標楷體" w:hAnsi="Times New Roman" w:cs="Times New Roman"/>
                <w:color w:val="000000"/>
                <w:kern w:val="0"/>
                <w:sz w:val="22"/>
              </w:rPr>
            </w:pPr>
            <w:r w:rsidRPr="00297663">
              <w:rPr>
                <w:rFonts w:ascii="Times New Roman" w:eastAsia="標楷體" w:hAnsi="Times New Roman" w:cs="Times New Roman"/>
                <w:color w:val="000000"/>
                <w:kern w:val="0"/>
                <w:sz w:val="22"/>
              </w:rPr>
              <w:t>分別</w:t>
            </w:r>
          </w:p>
        </w:tc>
      </w:tr>
    </w:tbl>
    <w:p w:rsidR="002C687E" w:rsidRPr="00297663" w:rsidRDefault="002C687E" w:rsidP="00443D4B">
      <w:pPr>
        <w:pStyle w:val="ab"/>
        <w:ind w:firstLineChars="64" w:firstLine="141"/>
        <w:rPr>
          <w:rFonts w:ascii="Times New Roman" w:eastAsiaTheme="majorEastAsia" w:hAnsi="Times New Roman" w:cs="Times New Roman"/>
          <w:sz w:val="22"/>
          <w:szCs w:val="22"/>
        </w:rPr>
      </w:pPr>
      <w:r w:rsidRPr="00297663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2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）印順法師，《華雨集第三冊》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（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p.142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）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：</w:t>
      </w:r>
    </w:p>
    <w:p w:rsidR="002C687E" w:rsidRPr="00297663" w:rsidRDefault="002C687E" w:rsidP="00443D4B">
      <w:pPr>
        <w:pStyle w:val="ab"/>
        <w:ind w:leftChars="295" w:left="708"/>
        <w:rPr>
          <w:rFonts w:ascii="Times New Roman" w:eastAsia="SimSun" w:hAnsi="Times New Roman" w:cs="Times New Roman"/>
          <w:sz w:val="22"/>
          <w:szCs w:val="22"/>
        </w:rPr>
      </w:pPr>
      <w:r w:rsidRPr="00297663">
        <w:rPr>
          <w:rFonts w:ascii="Times New Roman" w:eastAsia="標楷體" w:hAnsi="Times New Roman" w:cs="Times New Roman"/>
          <w:sz w:val="22"/>
          <w:szCs w:val="22"/>
        </w:rPr>
        <w:t>其中，「心是種族義」，種族就是界</w:t>
      </w:r>
      <w:proofErr w:type="gramStart"/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（</w:t>
      </w:r>
      <w:proofErr w:type="spellStart"/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dhātu</w:t>
      </w:r>
      <w:proofErr w:type="spellEnd"/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）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。</w:t>
      </w:r>
      <w:r w:rsidRPr="00297663">
        <w:rPr>
          <w:rFonts w:ascii="Times New Roman" w:eastAsia="標楷體" w:hAnsi="Times New Roman" w:cs="Times New Roman"/>
          <w:sz w:val="22"/>
          <w:szCs w:val="22"/>
        </w:rPr>
        <w:t>如山中的礦藏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──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界，有金、銀等不同性質的礦物，心有不同的十八界性，所以說「心是種族義」。又有「滋長義」，所以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《俱舍論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》</w:t>
      </w:r>
      <w:r w:rsidRPr="00297663">
        <w:rPr>
          <w:rFonts w:ascii="Times New Roman" w:eastAsia="標楷體" w:hAnsi="Times New Roman" w:cs="Times New Roman"/>
          <w:sz w:val="22"/>
          <w:szCs w:val="22"/>
        </w:rPr>
        <w:t>說：「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集起故名心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。</w:t>
      </w:r>
      <w:r w:rsidRPr="00297663">
        <w:rPr>
          <w:rFonts w:ascii="Times New Roman" w:eastAsia="標楷體" w:hAnsi="Times New Roman" w:cs="Times New Roman"/>
          <w:sz w:val="22"/>
          <w:szCs w:val="22"/>
        </w:rPr>
        <w:t>…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…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淨不淨界種種差別故名為心」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（大正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29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21 c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）。《攝大乘論本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》</w:t>
      </w:r>
      <w:r w:rsidRPr="00297663">
        <w:rPr>
          <w:rFonts w:ascii="Times New Roman" w:eastAsia="標楷體" w:hAnsi="Times New Roman" w:cs="Times New Roman"/>
          <w:sz w:val="22"/>
          <w:szCs w:val="22"/>
        </w:rPr>
        <w:t>說：「何因緣故亦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說名心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？由種種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法熏習種子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所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積集故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」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（大正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31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134a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），</w:t>
      </w:r>
      <w:r w:rsidRPr="00297663">
        <w:rPr>
          <w:rFonts w:ascii="Times New Roman" w:eastAsia="標楷體" w:hAnsi="Times New Roman" w:cs="Times New Roman"/>
          <w:sz w:val="22"/>
          <w:szCs w:val="22"/>
        </w:rPr>
        <w:t>成為能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生染淨法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的種子心，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也就是心種能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生的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唯識說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。所以，「心是種族義」與「滋長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是心業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」，對大乘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唯識學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，是有重要啟發性的。」</w:t>
      </w:r>
    </w:p>
  </w:footnote>
  <w:footnote w:id="55">
    <w:p w:rsidR="006759E3" w:rsidRPr="00297663" w:rsidRDefault="006759E3" w:rsidP="004D1A66">
      <w:pPr>
        <w:spacing w:line="0" w:lineRule="atLeast"/>
        <w:ind w:left="284" w:hangingChars="129" w:hanging="284"/>
        <w:rPr>
          <w:rFonts w:ascii="Times New Roman" w:eastAsia="SimSun" w:hAnsi="Times New Roman" w:cs="Times New Roman"/>
          <w:sz w:val="22"/>
        </w:rPr>
      </w:pPr>
      <w:r w:rsidRPr="00297663">
        <w:rPr>
          <w:rStyle w:val="ad"/>
          <w:rFonts w:ascii="Times New Roman" w:eastAsiaTheme="majorEastAsia" w:hAnsi="Times New Roman" w:cs="Times New Roman"/>
          <w:sz w:val="22"/>
        </w:rPr>
        <w:footnoteRef/>
      </w:r>
      <w:r w:rsidR="001773D6" w:rsidRPr="00297663">
        <w:rPr>
          <w:rFonts w:ascii="Times New Roman" w:eastAsiaTheme="majorEastAsia" w:hAnsi="Times New Roman" w:cs="Times New Roman"/>
          <w:sz w:val="22"/>
        </w:rPr>
        <w:t>《解深密經》卷</w:t>
      </w:r>
      <w:r w:rsidR="001773D6" w:rsidRPr="00297663">
        <w:rPr>
          <w:rFonts w:ascii="Times New Roman" w:eastAsiaTheme="majorEastAsia" w:hAnsi="Times New Roman" w:cs="Times New Roman"/>
          <w:sz w:val="22"/>
        </w:rPr>
        <w:t>1</w:t>
      </w:r>
      <w:r w:rsidR="001773D6" w:rsidRPr="00297663">
        <w:rPr>
          <w:rFonts w:ascii="Times New Roman" w:eastAsiaTheme="majorEastAsia" w:hAnsi="Times New Roman" w:cs="Times New Roman"/>
          <w:sz w:val="22"/>
        </w:rPr>
        <w:t>〈</w:t>
      </w:r>
      <w:r w:rsidR="001773D6" w:rsidRPr="00297663">
        <w:rPr>
          <w:rFonts w:ascii="Times New Roman" w:eastAsiaTheme="majorEastAsia" w:hAnsi="Times New Roman" w:cs="Times New Roman"/>
          <w:sz w:val="22"/>
        </w:rPr>
        <w:t>3</w:t>
      </w:r>
      <w:r w:rsidR="001773D6" w:rsidRPr="00297663">
        <w:rPr>
          <w:rFonts w:ascii="Times New Roman" w:eastAsiaTheme="majorEastAsia" w:hAnsi="Times New Roman" w:cs="Times New Roman"/>
          <w:sz w:val="22"/>
        </w:rPr>
        <w:t>心意識相品〉（大正</w:t>
      </w:r>
      <w:r w:rsidR="001773D6" w:rsidRPr="00297663">
        <w:rPr>
          <w:rFonts w:ascii="Times New Roman" w:eastAsiaTheme="majorEastAsia" w:hAnsi="Times New Roman" w:cs="Times New Roman"/>
          <w:sz w:val="22"/>
        </w:rPr>
        <w:t>16</w:t>
      </w:r>
      <w:r w:rsidR="001773D6" w:rsidRPr="00297663">
        <w:rPr>
          <w:rFonts w:ascii="Times New Roman" w:eastAsiaTheme="majorEastAsia" w:hAnsi="Times New Roman" w:cs="Times New Roman"/>
          <w:sz w:val="22"/>
        </w:rPr>
        <w:t>，</w:t>
      </w:r>
      <w:r w:rsidR="001773D6" w:rsidRPr="00297663">
        <w:rPr>
          <w:rFonts w:ascii="Times New Roman" w:eastAsiaTheme="majorEastAsia" w:hAnsi="Times New Roman" w:cs="Times New Roman"/>
          <w:sz w:val="22"/>
        </w:rPr>
        <w:t>692b14-18</w:t>
      </w:r>
      <w:r w:rsidR="001773D6" w:rsidRPr="00297663">
        <w:rPr>
          <w:rFonts w:ascii="Times New Roman" w:eastAsiaTheme="majorEastAsia" w:hAnsi="Times New Roman" w:cs="Times New Roman"/>
          <w:sz w:val="22"/>
        </w:rPr>
        <w:t>）：</w:t>
      </w:r>
      <w:r w:rsidR="001773D6" w:rsidRPr="00297663">
        <w:rPr>
          <w:rFonts w:ascii="Times New Roman" w:eastAsia="標楷體" w:hAnsi="Times New Roman" w:cs="Times New Roman"/>
          <w:sz w:val="22"/>
        </w:rPr>
        <w:t>「</w:t>
      </w:r>
      <w:proofErr w:type="gramStart"/>
      <w:r w:rsidR="001773D6" w:rsidRPr="00297663">
        <w:rPr>
          <w:rFonts w:ascii="Times New Roman" w:eastAsia="標楷體" w:hAnsi="Times New Roman" w:cs="Times New Roman"/>
          <w:sz w:val="22"/>
        </w:rPr>
        <w:t>廣慧</w:t>
      </w:r>
      <w:proofErr w:type="gramEnd"/>
      <w:r w:rsidR="001773D6" w:rsidRPr="00297663">
        <w:rPr>
          <w:rFonts w:ascii="Times New Roman" w:eastAsia="標楷體" w:hAnsi="Times New Roman" w:cs="Times New Roman"/>
          <w:sz w:val="22"/>
        </w:rPr>
        <w:t>！此識</w:t>
      </w:r>
      <w:proofErr w:type="gramStart"/>
      <w:r w:rsidR="001773D6" w:rsidRPr="00297663">
        <w:rPr>
          <w:rFonts w:ascii="Times New Roman" w:eastAsia="標楷體" w:hAnsi="Times New Roman" w:cs="Times New Roman"/>
          <w:sz w:val="22"/>
        </w:rPr>
        <w:t>亦名阿陀那識</w:t>
      </w:r>
      <w:proofErr w:type="gramEnd"/>
      <w:r w:rsidR="001773D6" w:rsidRPr="00297663">
        <w:rPr>
          <w:rFonts w:ascii="Times New Roman" w:eastAsia="標楷體" w:hAnsi="Times New Roman" w:cs="Times New Roman"/>
          <w:sz w:val="22"/>
        </w:rPr>
        <w:t>，何以故？由此</w:t>
      </w:r>
      <w:proofErr w:type="gramStart"/>
      <w:r w:rsidR="001773D6" w:rsidRPr="00297663">
        <w:rPr>
          <w:rFonts w:ascii="Times New Roman" w:eastAsia="標楷體" w:hAnsi="Times New Roman" w:cs="Times New Roman"/>
          <w:sz w:val="22"/>
        </w:rPr>
        <w:t>識於身隨逐執持故</w:t>
      </w:r>
      <w:proofErr w:type="gramEnd"/>
      <w:r w:rsidR="001773D6" w:rsidRPr="00297663">
        <w:rPr>
          <w:rFonts w:ascii="Times New Roman" w:eastAsia="標楷體" w:hAnsi="Times New Roman" w:cs="Times New Roman"/>
          <w:sz w:val="22"/>
        </w:rPr>
        <w:t>。</w:t>
      </w:r>
      <w:proofErr w:type="gramStart"/>
      <w:r w:rsidR="001773D6" w:rsidRPr="00297663">
        <w:rPr>
          <w:rFonts w:ascii="Times New Roman" w:eastAsia="標楷體" w:hAnsi="Times New Roman" w:cs="Times New Roman"/>
          <w:sz w:val="22"/>
        </w:rPr>
        <w:t>亦名阿賴耶識</w:t>
      </w:r>
      <w:proofErr w:type="gramEnd"/>
      <w:r w:rsidR="001773D6" w:rsidRPr="00297663">
        <w:rPr>
          <w:rFonts w:ascii="Times New Roman" w:eastAsia="標楷體" w:hAnsi="Times New Roman" w:cs="Times New Roman"/>
          <w:sz w:val="22"/>
        </w:rPr>
        <w:t>，何以故？由此</w:t>
      </w:r>
      <w:proofErr w:type="gramStart"/>
      <w:r w:rsidR="001773D6" w:rsidRPr="00297663">
        <w:rPr>
          <w:rFonts w:ascii="Times New Roman" w:eastAsia="標楷體" w:hAnsi="Times New Roman" w:cs="Times New Roman"/>
          <w:sz w:val="22"/>
        </w:rPr>
        <w:t>識於身攝受</w:t>
      </w:r>
      <w:proofErr w:type="gramEnd"/>
      <w:r w:rsidR="001773D6" w:rsidRPr="00297663">
        <w:rPr>
          <w:rFonts w:ascii="Times New Roman" w:eastAsia="標楷體" w:hAnsi="Times New Roman" w:cs="Times New Roman"/>
          <w:sz w:val="22"/>
        </w:rPr>
        <w:t>、藏隱、同</w:t>
      </w:r>
      <w:proofErr w:type="gramStart"/>
      <w:r w:rsidR="001773D6" w:rsidRPr="00297663">
        <w:rPr>
          <w:rFonts w:ascii="Times New Roman" w:eastAsia="標楷體" w:hAnsi="Times New Roman" w:cs="Times New Roman"/>
          <w:sz w:val="22"/>
        </w:rPr>
        <w:t>安危義故</w:t>
      </w:r>
      <w:proofErr w:type="gramEnd"/>
      <w:r w:rsidR="001773D6" w:rsidRPr="00297663">
        <w:rPr>
          <w:rFonts w:ascii="Times New Roman" w:eastAsia="標楷體" w:hAnsi="Times New Roman" w:cs="Times New Roman"/>
          <w:sz w:val="22"/>
        </w:rPr>
        <w:t>。</w:t>
      </w:r>
      <w:proofErr w:type="gramStart"/>
      <w:r w:rsidR="001773D6" w:rsidRPr="00297663">
        <w:rPr>
          <w:rFonts w:ascii="Times New Roman" w:eastAsia="標楷體" w:hAnsi="Times New Roman" w:cs="Times New Roman"/>
          <w:sz w:val="22"/>
        </w:rPr>
        <w:t>亦名為</w:t>
      </w:r>
      <w:proofErr w:type="gramEnd"/>
      <w:r w:rsidR="001773D6" w:rsidRPr="00297663">
        <w:rPr>
          <w:rFonts w:ascii="Times New Roman" w:eastAsia="標楷體" w:hAnsi="Times New Roman" w:cs="Times New Roman"/>
          <w:sz w:val="22"/>
        </w:rPr>
        <w:t>心，何以故？</w:t>
      </w:r>
      <w:proofErr w:type="gramStart"/>
      <w:r w:rsidR="001773D6" w:rsidRPr="00297663">
        <w:rPr>
          <w:rFonts w:ascii="Times New Roman" w:eastAsia="標楷體" w:hAnsi="Times New Roman" w:cs="Times New Roman"/>
          <w:sz w:val="22"/>
        </w:rPr>
        <w:t>由此識色</w:t>
      </w:r>
      <w:proofErr w:type="gramEnd"/>
      <w:r w:rsidR="001773D6" w:rsidRPr="00297663">
        <w:rPr>
          <w:rFonts w:ascii="Times New Roman" w:eastAsia="標楷體" w:hAnsi="Times New Roman" w:cs="Times New Roman"/>
          <w:sz w:val="22"/>
        </w:rPr>
        <w:t>、聲、香、味、</w:t>
      </w:r>
      <w:proofErr w:type="gramStart"/>
      <w:r w:rsidR="001773D6" w:rsidRPr="00297663">
        <w:rPr>
          <w:rFonts w:ascii="Times New Roman" w:eastAsia="標楷體" w:hAnsi="Times New Roman" w:cs="Times New Roman"/>
          <w:sz w:val="22"/>
        </w:rPr>
        <w:t>觸等積集</w:t>
      </w:r>
      <w:proofErr w:type="gramEnd"/>
      <w:r w:rsidR="001773D6" w:rsidRPr="00297663">
        <w:rPr>
          <w:rFonts w:ascii="Times New Roman" w:eastAsia="標楷體" w:hAnsi="Times New Roman" w:cs="Times New Roman"/>
          <w:sz w:val="22"/>
        </w:rPr>
        <w:t>滋長故。」</w:t>
      </w:r>
    </w:p>
  </w:footnote>
  <w:footnote w:id="56">
    <w:p w:rsidR="001773D6" w:rsidRPr="00297663" w:rsidRDefault="001773D6" w:rsidP="004D1A66">
      <w:pPr>
        <w:spacing w:line="0" w:lineRule="atLeast"/>
        <w:ind w:left="284" w:hangingChars="129" w:hanging="284"/>
        <w:rPr>
          <w:rFonts w:ascii="Times New Roman" w:eastAsia="SimSun" w:hAnsi="Times New Roman" w:cs="Times New Roman"/>
          <w:sz w:val="22"/>
        </w:rPr>
      </w:pPr>
      <w:r w:rsidRPr="00297663">
        <w:rPr>
          <w:rStyle w:val="ad"/>
          <w:rFonts w:ascii="Times New Roman" w:eastAsiaTheme="majorEastAsia" w:hAnsi="Times New Roman" w:cs="Times New Roman"/>
          <w:sz w:val="22"/>
        </w:rPr>
        <w:footnoteRef/>
      </w:r>
      <w:r w:rsidRPr="00297663">
        <w:rPr>
          <w:rFonts w:ascii="Times New Roman" w:eastAsiaTheme="majorEastAsia" w:hAnsi="Times New Roman" w:cs="Times New Roman"/>
          <w:sz w:val="22"/>
        </w:rPr>
        <w:t>《攝大乘論本》卷</w:t>
      </w:r>
      <w:r w:rsidRPr="00297663">
        <w:rPr>
          <w:rFonts w:ascii="Times New Roman" w:eastAsiaTheme="majorEastAsia" w:hAnsi="Times New Roman" w:cs="Times New Roman"/>
          <w:sz w:val="22"/>
        </w:rPr>
        <w:t>1</w:t>
      </w:r>
      <w:r w:rsidRPr="00297663">
        <w:rPr>
          <w:rFonts w:ascii="Times New Roman" w:eastAsiaTheme="majorEastAsia" w:hAnsi="Times New Roman" w:cs="Times New Roman"/>
          <w:sz w:val="22"/>
        </w:rPr>
        <w:t>（大正</w:t>
      </w:r>
      <w:r w:rsidRPr="00297663">
        <w:rPr>
          <w:rFonts w:ascii="Times New Roman" w:eastAsiaTheme="majorEastAsia" w:hAnsi="Times New Roman" w:cs="Times New Roman"/>
          <w:sz w:val="22"/>
        </w:rPr>
        <w:t>31</w:t>
      </w:r>
      <w:r w:rsidRPr="00297663">
        <w:rPr>
          <w:rFonts w:ascii="Times New Roman" w:eastAsiaTheme="majorEastAsia" w:hAnsi="Times New Roman" w:cs="Times New Roman"/>
          <w:sz w:val="22"/>
        </w:rPr>
        <w:t>，</w:t>
      </w:r>
      <w:r w:rsidRPr="00297663">
        <w:rPr>
          <w:rFonts w:ascii="Times New Roman" w:eastAsiaTheme="majorEastAsia" w:hAnsi="Times New Roman" w:cs="Times New Roman"/>
          <w:sz w:val="22"/>
        </w:rPr>
        <w:t>134a7-10</w:t>
      </w:r>
      <w:r w:rsidRPr="00297663">
        <w:rPr>
          <w:rFonts w:ascii="Times New Roman" w:eastAsiaTheme="majorEastAsia" w:hAnsi="Times New Roman" w:cs="Times New Roman"/>
          <w:sz w:val="22"/>
        </w:rPr>
        <w:t>）：</w:t>
      </w:r>
      <w:r w:rsidRPr="00297663">
        <w:rPr>
          <w:rFonts w:ascii="Times New Roman" w:eastAsia="標楷體" w:hAnsi="Times New Roman" w:cs="Times New Roman"/>
          <w:sz w:val="22"/>
        </w:rPr>
        <w:t>「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心體第三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，若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離阿賴耶識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，無別可得。是故成就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阿賴耶識以為心體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，由此為種子，意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及識轉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。何因緣故亦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說名心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？由種種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法熏習種子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所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積集故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。」</w:t>
      </w:r>
    </w:p>
  </w:footnote>
  <w:footnote w:id="57">
    <w:p w:rsidR="001773D6" w:rsidRPr="00297663" w:rsidRDefault="001773D6" w:rsidP="00CB78B3">
      <w:pPr>
        <w:spacing w:line="0" w:lineRule="atLeast"/>
        <w:ind w:left="284" w:hangingChars="129" w:hanging="284"/>
        <w:rPr>
          <w:rFonts w:ascii="Times New Roman" w:eastAsia="SimSun" w:hAnsi="Times New Roman" w:cs="Times New Roman"/>
          <w:sz w:val="22"/>
        </w:rPr>
      </w:pPr>
      <w:r w:rsidRPr="00297663">
        <w:rPr>
          <w:rStyle w:val="ad"/>
          <w:rFonts w:ascii="Times New Roman" w:eastAsiaTheme="majorEastAsia" w:hAnsi="Times New Roman" w:cs="Times New Roman"/>
          <w:sz w:val="22"/>
        </w:rPr>
        <w:footnoteRef/>
      </w:r>
      <w:r w:rsidRPr="00297663">
        <w:rPr>
          <w:rFonts w:ascii="Times New Roman" w:eastAsiaTheme="majorEastAsia" w:hAnsi="Times New Roman" w:cs="Times New Roman"/>
          <w:sz w:val="22"/>
        </w:rPr>
        <w:t>《成唯識論》卷</w:t>
      </w:r>
      <w:r w:rsidRPr="00297663">
        <w:rPr>
          <w:rFonts w:ascii="Times New Roman" w:eastAsiaTheme="majorEastAsia" w:hAnsi="Times New Roman" w:cs="Times New Roman"/>
          <w:sz w:val="22"/>
        </w:rPr>
        <w:t>3</w:t>
      </w:r>
      <w:r w:rsidRPr="00297663">
        <w:rPr>
          <w:rFonts w:ascii="Times New Roman" w:eastAsiaTheme="majorEastAsia" w:hAnsi="Times New Roman" w:cs="Times New Roman"/>
          <w:sz w:val="22"/>
        </w:rPr>
        <w:t>（大正</w:t>
      </w:r>
      <w:r w:rsidRPr="00297663">
        <w:rPr>
          <w:rFonts w:ascii="Times New Roman" w:eastAsiaTheme="majorEastAsia" w:hAnsi="Times New Roman" w:cs="Times New Roman"/>
          <w:sz w:val="22"/>
        </w:rPr>
        <w:t>31</w:t>
      </w:r>
      <w:r w:rsidRPr="00297663">
        <w:rPr>
          <w:rFonts w:ascii="Times New Roman" w:eastAsiaTheme="majorEastAsia" w:hAnsi="Times New Roman" w:cs="Times New Roman"/>
          <w:sz w:val="22"/>
        </w:rPr>
        <w:t>，</w:t>
      </w:r>
      <w:r w:rsidRPr="00297663">
        <w:rPr>
          <w:rFonts w:ascii="Times New Roman" w:eastAsiaTheme="majorEastAsia" w:hAnsi="Times New Roman" w:cs="Times New Roman"/>
          <w:sz w:val="22"/>
        </w:rPr>
        <w:t>13c7-22</w:t>
      </w:r>
      <w:r w:rsidRPr="00297663">
        <w:rPr>
          <w:rFonts w:ascii="Times New Roman" w:eastAsiaTheme="majorEastAsia" w:hAnsi="Times New Roman" w:cs="Times New Roman"/>
          <w:sz w:val="22"/>
        </w:rPr>
        <w:t>）：</w:t>
      </w:r>
      <w:r w:rsidRPr="00297663">
        <w:rPr>
          <w:rFonts w:ascii="Times New Roman" w:eastAsia="標楷體" w:hAnsi="Times New Roman" w:cs="Times New Roman"/>
          <w:sz w:val="22"/>
        </w:rPr>
        <w:t>「第八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識雖諸有情皆悉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成就，而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隨義別立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種種名，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謂或名心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，由種種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法熏習種子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所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積集故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。或名阿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陀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那，執持種子及諸色根令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不壞故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。或名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所知依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，能與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染淨所知諸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法為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依止故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。或名種子識，能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遍任持世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出世間諸種子故，此等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諸名通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一切位。或名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阿賴耶，攝藏一切雜染品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法令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不失故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，我見、愛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等執藏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以為自內我故。此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名唯在異生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有學，非無學位、不退菩薩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有雜染法執藏義故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。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或名異熟識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，能引生死、善不善業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異熟果故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。此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名唯在異生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、二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乘諸菩薩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位，非如來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地猶有異熟無記法故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。或名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無垢識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，最極清淨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諸無漏法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所依止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故此名唯在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如來地有，菩薩二乘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及異生位持有漏種可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受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熏習，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未得</w:t>
      </w:r>
      <w:proofErr w:type="gramStart"/>
      <w:r w:rsidRPr="00297663">
        <w:rPr>
          <w:rFonts w:ascii="Times New Roman" w:eastAsia="標楷體" w:hAnsi="Times New Roman" w:cs="Times New Roman"/>
          <w:sz w:val="22"/>
        </w:rPr>
        <w:t>善淨第八識故如契</w:t>
      </w:r>
      <w:proofErr w:type="gramEnd"/>
      <w:r w:rsidRPr="00297663">
        <w:rPr>
          <w:rFonts w:ascii="Times New Roman" w:eastAsia="標楷體" w:hAnsi="Times New Roman" w:cs="Times New Roman"/>
          <w:sz w:val="22"/>
        </w:rPr>
        <w:t>經說。</w:t>
      </w:r>
    </w:p>
  </w:footnote>
  <w:footnote w:id="58">
    <w:p w:rsidR="002C687E" w:rsidRPr="00297663" w:rsidRDefault="002C687E" w:rsidP="008B0283">
      <w:pPr>
        <w:pStyle w:val="ab"/>
        <w:ind w:left="284" w:hangingChars="129" w:hanging="284"/>
        <w:rPr>
          <w:rFonts w:ascii="Times New Roman" w:eastAsiaTheme="majorEastAsia" w:hAnsi="Times New Roman" w:cs="Times New Roman"/>
          <w:sz w:val="22"/>
          <w:szCs w:val="22"/>
        </w:rPr>
      </w:pPr>
      <w:r w:rsidRPr="00297663">
        <w:rPr>
          <w:rStyle w:val="ad"/>
          <w:rFonts w:ascii="Times New Roman" w:eastAsiaTheme="majorEastAsia" w:hAnsi="Times New Roman" w:cs="Times New Roman"/>
          <w:sz w:val="22"/>
          <w:szCs w:val="22"/>
        </w:rPr>
        <w:footnoteRef/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〔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原書，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p.79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，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註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19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〕</w:t>
      </w:r>
      <w:proofErr w:type="gramEnd"/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《解深密經》卷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1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（大正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16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，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692b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）。《攝大乘論本》卷上（大正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31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，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134a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）。《成唯識論》卷三（大正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31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13c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）。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 xml:space="preserve"> </w:t>
      </w:r>
    </w:p>
  </w:footnote>
  <w:footnote w:id="59">
    <w:p w:rsidR="002C687E" w:rsidRPr="00297663" w:rsidRDefault="002C687E" w:rsidP="00651D7B">
      <w:pPr>
        <w:pStyle w:val="ab"/>
        <w:ind w:left="284" w:hangingChars="129" w:hanging="284"/>
        <w:rPr>
          <w:rFonts w:ascii="Times New Roman" w:eastAsia="SimSun" w:hAnsi="Times New Roman" w:cs="Times New Roman"/>
          <w:sz w:val="22"/>
          <w:szCs w:val="22"/>
        </w:rPr>
      </w:pPr>
      <w:r w:rsidRPr="00297663">
        <w:rPr>
          <w:rStyle w:val="ad"/>
          <w:rFonts w:ascii="Times New Roman" w:eastAsiaTheme="majorEastAsia" w:hAnsi="Times New Roman" w:cs="Times New Roman"/>
          <w:sz w:val="22"/>
          <w:szCs w:val="22"/>
        </w:rPr>
        <w:footnoteRef/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 xml:space="preserve"> 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印順法師，《華雨集第三冊》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（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p.142-p.143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）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：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 xml:space="preserve"> </w:t>
      </w:r>
    </w:p>
    <w:p w:rsidR="002C687E" w:rsidRPr="00297663" w:rsidRDefault="002C687E" w:rsidP="00651D7B">
      <w:pPr>
        <w:pStyle w:val="ab"/>
        <w:ind w:leftChars="118" w:left="283"/>
        <w:rPr>
          <w:rFonts w:ascii="Times New Roman" w:eastAsiaTheme="majorEastAsia" w:hAnsi="Times New Roman" w:cs="Times New Roman"/>
          <w:sz w:val="22"/>
          <w:szCs w:val="22"/>
        </w:rPr>
      </w:pPr>
      <w:r w:rsidRPr="00297663">
        <w:rPr>
          <w:rFonts w:ascii="Times New Roman" w:eastAsia="標楷體" w:hAnsi="Times New Roman" w:cs="Times New Roman"/>
          <w:sz w:val="22"/>
          <w:szCs w:val="22"/>
        </w:rPr>
        <w:t>從經文的用語去看，「心」，多數是內心的通稱。如與身相對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而說心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…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…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，身遠離與心遠離：這都是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內心通泛的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名稱。一切內心種種差別，是都可以稱為心的，如善心，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不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善心等。</w:t>
      </w:r>
      <w:r w:rsidRPr="00297663">
        <w:rPr>
          <w:rFonts w:ascii="Times New Roman" w:eastAsia="標楷體" w:hAnsi="Times New Roman" w:cs="Times New Roman"/>
          <w:sz w:val="22"/>
          <w:szCs w:val="22"/>
        </w:rPr>
        <w:t>…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…</w:t>
      </w:r>
      <w:proofErr w:type="gramEnd"/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《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相應部》</w:t>
      </w:r>
      <w:r w:rsidRPr="00297663">
        <w:rPr>
          <w:rFonts w:ascii="Times New Roman" w:eastAsia="標楷體" w:hAnsi="Times New Roman" w:cs="Times New Roman"/>
          <w:sz w:val="22"/>
          <w:szCs w:val="22"/>
        </w:rPr>
        <w:t>分為十六心</w:t>
      </w:r>
      <w:r w:rsidRPr="00297663">
        <w:rPr>
          <w:rFonts w:ascii="Times New Roman" w:eastAsia="標楷體" w:hAnsi="Times New Roman" w:cs="Times New Roman"/>
          <w:sz w:val="22"/>
          <w:szCs w:val="22"/>
        </w:rPr>
        <w:t>…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…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。各經論所說，雖有出入，但泛稱為心，都是一樣的。由於心是內心（心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心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所）的通稱，也可說內心的統一，所以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《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雜阿含經》</w:t>
      </w:r>
      <w:r w:rsidRPr="00297663">
        <w:rPr>
          <w:rFonts w:ascii="Times New Roman" w:eastAsia="標楷體" w:hAnsi="Times New Roman" w:cs="Times New Roman"/>
          <w:sz w:val="22"/>
          <w:szCs w:val="22"/>
        </w:rPr>
        <w:t>說：「心惱</w:t>
      </w:r>
      <w:r w:rsidRPr="00297663">
        <w:rPr>
          <w:rFonts w:ascii="Times New Roman" w:eastAsia="標楷體" w:hAnsi="Times New Roman" w:cs="Times New Roman"/>
          <w:sz w:val="22"/>
          <w:szCs w:val="22"/>
        </w:rPr>
        <w:t>(</w:t>
      </w:r>
      <w:r w:rsidRPr="00297663">
        <w:rPr>
          <w:rFonts w:ascii="Times New Roman" w:eastAsia="標楷體" w:hAnsi="Times New Roman" w:cs="Times New Roman"/>
          <w:sz w:val="22"/>
          <w:szCs w:val="22"/>
        </w:rPr>
        <w:t>染</w:t>
      </w:r>
      <w:r w:rsidRPr="00297663">
        <w:rPr>
          <w:rFonts w:ascii="Times New Roman" w:eastAsia="標楷體" w:hAnsi="Times New Roman" w:cs="Times New Roman"/>
          <w:sz w:val="22"/>
          <w:szCs w:val="22"/>
        </w:rPr>
        <w:t>)</w:t>
      </w:r>
      <w:r w:rsidRPr="00297663">
        <w:rPr>
          <w:rFonts w:ascii="Times New Roman" w:eastAsia="標楷體" w:hAnsi="Times New Roman" w:cs="Times New Roman"/>
          <w:sz w:val="22"/>
          <w:szCs w:val="22"/>
        </w:rPr>
        <w:t>故眾生惱</w:t>
      </w:r>
      <w:r w:rsidRPr="00297663">
        <w:rPr>
          <w:rFonts w:ascii="Times New Roman" w:eastAsia="標楷體" w:hAnsi="Times New Roman" w:cs="Times New Roman"/>
          <w:sz w:val="22"/>
          <w:szCs w:val="22"/>
        </w:rPr>
        <w:t>(</w:t>
      </w:r>
      <w:r w:rsidRPr="00297663">
        <w:rPr>
          <w:rFonts w:ascii="Times New Roman" w:eastAsia="標楷體" w:hAnsi="Times New Roman" w:cs="Times New Roman"/>
          <w:sz w:val="22"/>
          <w:szCs w:val="22"/>
        </w:rPr>
        <w:t>染</w:t>
      </w:r>
      <w:r w:rsidRPr="00297663">
        <w:rPr>
          <w:rFonts w:ascii="Times New Roman" w:eastAsia="標楷體" w:hAnsi="Times New Roman" w:cs="Times New Roman"/>
          <w:sz w:val="22"/>
          <w:szCs w:val="22"/>
        </w:rPr>
        <w:t>)</w:t>
      </w:r>
      <w:r w:rsidRPr="00297663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心淨故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眾生淨」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（大正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2</w:t>
      </w:r>
      <w:r w:rsidRPr="00297663">
        <w:rPr>
          <w:rFonts w:ascii="Times New Roman" w:eastAsia="標楷體" w:hAnsi="Times New Roman" w:cs="Times New Roman"/>
          <w:sz w:val="22"/>
          <w:szCs w:val="22"/>
        </w:rPr>
        <w:t>，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69c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、南傳一四</w:t>
      </w:r>
      <w:proofErr w:type="gramStart"/>
      <w:r w:rsidRPr="00297663">
        <w:rPr>
          <w:rFonts w:ascii="新細明體" w:eastAsia="新細明體" w:hAnsi="新細明體" w:cs="新細明體" w:hint="eastAsia"/>
          <w:sz w:val="22"/>
          <w:szCs w:val="22"/>
        </w:rPr>
        <w:t>‧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二三七）</w:t>
      </w:r>
      <w:r w:rsidRPr="00297663">
        <w:rPr>
          <w:rFonts w:ascii="Times New Roman" w:eastAsia="標楷體" w:hAnsi="Times New Roman" w:cs="Times New Roman"/>
          <w:sz w:val="22"/>
          <w:szCs w:val="22"/>
        </w:rPr>
        <w:t>；心可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說是染淨、縛脫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的樞紐所在了！</w:t>
      </w:r>
    </w:p>
  </w:footnote>
  <w:footnote w:id="60">
    <w:p w:rsidR="002C687E" w:rsidRPr="00297663" w:rsidRDefault="002C687E">
      <w:pPr>
        <w:pStyle w:val="ab"/>
        <w:rPr>
          <w:rFonts w:ascii="Times New Roman" w:eastAsia="SimSun" w:hAnsi="Times New Roman" w:cs="Times New Roman"/>
          <w:color w:val="000000"/>
          <w:kern w:val="0"/>
          <w:sz w:val="22"/>
          <w:szCs w:val="22"/>
        </w:rPr>
      </w:pPr>
      <w:r w:rsidRPr="00297663">
        <w:rPr>
          <w:rStyle w:val="ad"/>
          <w:rFonts w:ascii="Times New Roman" w:eastAsiaTheme="majorEastAsia" w:hAnsi="Times New Roman" w:cs="Times New Roman"/>
          <w:sz w:val="22"/>
          <w:szCs w:val="22"/>
        </w:rPr>
        <w:footnoteRef/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〔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原書，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p.79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，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註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20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〕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《相應部》〈神足相應〉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（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S.51.11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）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。（南傳一六下</w:t>
      </w:r>
      <w:proofErr w:type="gramStart"/>
      <w:r w:rsidRPr="00297663">
        <w:rPr>
          <w:rFonts w:ascii="新細明體" w:eastAsia="新細明體" w:hAnsi="新細明體" w:cs="新細明體" w:hint="eastAsia"/>
          <w:sz w:val="22"/>
          <w:szCs w:val="22"/>
        </w:rPr>
        <w:t>‧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一一四）。</w:t>
      </w:r>
    </w:p>
    <w:p w:rsidR="002C687E" w:rsidRPr="00297663" w:rsidRDefault="002C687E" w:rsidP="005E4013">
      <w:pPr>
        <w:pStyle w:val="ab"/>
        <w:spacing w:line="0" w:lineRule="atLeast"/>
        <w:ind w:left="567" w:hanging="567"/>
        <w:rPr>
          <w:rFonts w:ascii="Times New Roman" w:hAnsi="Times New Roman" w:cs="Times New Roman"/>
          <w:sz w:val="22"/>
          <w:szCs w:val="22"/>
        </w:rPr>
      </w:pPr>
      <w:r w:rsidRPr="00297663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297663">
        <w:rPr>
          <w:rFonts w:ascii="Times New Roman" w:eastAsia="SimSun" w:hAnsi="Times New Roman" w:cs="Times New Roman"/>
          <w:sz w:val="22"/>
          <w:szCs w:val="22"/>
        </w:rPr>
        <w:t>1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）</w:t>
      </w:r>
      <w:r w:rsidRPr="00297663">
        <w:rPr>
          <w:rFonts w:ascii="Times New Roman" w:hAnsi="Times New Roman" w:cs="Times New Roman"/>
          <w:sz w:val="22"/>
          <w:szCs w:val="22"/>
        </w:rPr>
        <w:t>《中阿含經》卷</w:t>
      </w:r>
      <w:r w:rsidRPr="00297663">
        <w:rPr>
          <w:rFonts w:ascii="Times New Roman" w:hAnsi="Times New Roman" w:cs="Times New Roman"/>
          <w:sz w:val="22"/>
          <w:szCs w:val="22"/>
        </w:rPr>
        <w:t>19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297663">
        <w:rPr>
          <w:rFonts w:ascii="Times New Roman" w:hAnsi="Times New Roman" w:cs="Times New Roman"/>
          <w:sz w:val="22"/>
          <w:szCs w:val="22"/>
        </w:rPr>
        <w:t>大正</w:t>
      </w:r>
      <w:r w:rsidRPr="00297663">
        <w:rPr>
          <w:rFonts w:ascii="Times New Roman" w:hAnsi="Times New Roman" w:cs="Times New Roman"/>
          <w:sz w:val="22"/>
          <w:szCs w:val="22"/>
        </w:rPr>
        <w:t>1</w:t>
      </w:r>
      <w:r w:rsidRPr="00297663">
        <w:rPr>
          <w:rFonts w:ascii="Times New Roman" w:hAnsi="Times New Roman" w:cs="Times New Roman"/>
          <w:sz w:val="22"/>
          <w:szCs w:val="22"/>
        </w:rPr>
        <w:t>，</w:t>
      </w:r>
      <w:r w:rsidRPr="00297663">
        <w:rPr>
          <w:rFonts w:ascii="Times New Roman" w:hAnsi="Times New Roman" w:cs="Times New Roman"/>
          <w:sz w:val="22"/>
          <w:szCs w:val="22"/>
        </w:rPr>
        <w:t>553b14-21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）</w:t>
      </w:r>
      <w:r w:rsidRPr="00297663">
        <w:rPr>
          <w:rFonts w:ascii="Times New Roman" w:hAnsi="Times New Roman" w:cs="Times New Roman"/>
          <w:sz w:val="22"/>
          <w:szCs w:val="22"/>
        </w:rPr>
        <w:t>：「</w:t>
      </w:r>
      <w:r w:rsidRPr="00297663">
        <w:rPr>
          <w:rFonts w:ascii="Times New Roman" w:eastAsia="標楷體" w:hAnsi="Times New Roman" w:cs="Times New Roman"/>
          <w:sz w:val="22"/>
          <w:szCs w:val="22"/>
        </w:rPr>
        <w:t>諸賢！我已得如是定心清淨，無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穢無煩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柔軟善住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，得不動心，學他心智通作證。諸賢！我為他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眾生所念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、所思、所為、所行，以他心智知他心如真，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有欲心知有欲心如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真，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無欲心知無欲心如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真，有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恚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無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恚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、有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癡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無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癡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、有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穢無穢、合散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、高下、小大、修不修、定不定，不解脫心知不解脫心如真，解脫心知解脫心如真。</w:t>
      </w:r>
      <w:r w:rsidRPr="00297663">
        <w:rPr>
          <w:rFonts w:ascii="Times New Roman" w:hAnsi="Times New Roman" w:cs="Times New Roman"/>
          <w:sz w:val="22"/>
          <w:szCs w:val="22"/>
        </w:rPr>
        <w:t>」</w:t>
      </w:r>
    </w:p>
    <w:p w:rsidR="002C687E" w:rsidRPr="00297663" w:rsidRDefault="002C687E" w:rsidP="005E4013">
      <w:pPr>
        <w:pStyle w:val="ab"/>
        <w:spacing w:line="0" w:lineRule="atLeast"/>
        <w:ind w:left="567" w:hanging="567"/>
        <w:rPr>
          <w:rFonts w:ascii="Times New Roman" w:hAnsi="Times New Roman" w:cs="Times New Roman"/>
          <w:sz w:val="22"/>
          <w:szCs w:val="22"/>
        </w:rPr>
      </w:pPr>
      <w:r w:rsidRPr="00297663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297663">
        <w:rPr>
          <w:rFonts w:ascii="Times New Roman" w:eastAsia="SimSun" w:hAnsi="Times New Roman" w:cs="Times New Roman"/>
          <w:sz w:val="22"/>
          <w:szCs w:val="22"/>
        </w:rPr>
        <w:t>2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）</w:t>
      </w:r>
      <w:r w:rsidRPr="00297663">
        <w:rPr>
          <w:rFonts w:ascii="Times New Roman" w:hAnsi="Times New Roman" w:cs="Times New Roman"/>
          <w:sz w:val="22"/>
          <w:szCs w:val="22"/>
        </w:rPr>
        <w:t>《中阿含經》卷</w:t>
      </w:r>
      <w:r w:rsidRPr="00297663">
        <w:rPr>
          <w:rFonts w:ascii="Times New Roman" w:hAnsi="Times New Roman" w:cs="Times New Roman"/>
          <w:sz w:val="22"/>
          <w:szCs w:val="22"/>
        </w:rPr>
        <w:t>24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297663">
        <w:rPr>
          <w:rFonts w:ascii="Times New Roman" w:hAnsi="Times New Roman" w:cs="Times New Roman"/>
          <w:sz w:val="22"/>
          <w:szCs w:val="22"/>
        </w:rPr>
        <w:t>大正</w:t>
      </w:r>
      <w:r w:rsidRPr="00297663">
        <w:rPr>
          <w:rFonts w:ascii="Times New Roman" w:hAnsi="Times New Roman" w:cs="Times New Roman"/>
          <w:sz w:val="22"/>
          <w:szCs w:val="22"/>
        </w:rPr>
        <w:t>1</w:t>
      </w:r>
      <w:r w:rsidRPr="00297663">
        <w:rPr>
          <w:rFonts w:ascii="Times New Roman" w:hAnsi="Times New Roman" w:cs="Times New Roman"/>
          <w:sz w:val="22"/>
          <w:szCs w:val="22"/>
        </w:rPr>
        <w:t>，</w:t>
      </w:r>
      <w:r w:rsidRPr="00297663">
        <w:rPr>
          <w:rFonts w:ascii="Times New Roman" w:hAnsi="Times New Roman" w:cs="Times New Roman"/>
          <w:sz w:val="22"/>
          <w:szCs w:val="22"/>
        </w:rPr>
        <w:t>584a5-14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）</w:t>
      </w:r>
      <w:r w:rsidRPr="00297663">
        <w:rPr>
          <w:rFonts w:ascii="Times New Roman" w:hAnsi="Times New Roman" w:cs="Times New Roman"/>
          <w:sz w:val="22"/>
          <w:szCs w:val="22"/>
        </w:rPr>
        <w:t>：</w:t>
      </w:r>
      <w:r w:rsidRPr="00297663">
        <w:rPr>
          <w:rFonts w:ascii="Times New Roman" w:eastAsia="標楷體" w:hAnsi="Times New Roman" w:cs="Times New Roman"/>
          <w:sz w:val="22"/>
          <w:szCs w:val="22"/>
        </w:rPr>
        <w:t>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云何觀心如心念處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？比丘者，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有欲心知有欲心如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真，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無欲心知無欲心如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真，有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恚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，無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恚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，有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癡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，無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癡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，有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穢污，無穢污。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有合，有散，有下，有高，有小，有大，修，不修，定，不定，有不解脫心知不解脫心如真，有解脫心知解脫心如真。如是比丘觀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內心如心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，觀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外心如心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，立念在心，有知有見，有明有達，是謂比丘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觀心如心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。若有比丘、比丘尼如是少少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觀心如心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者，是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謂觀心如心念處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。</w:t>
      </w:r>
      <w:r w:rsidRPr="00297663">
        <w:rPr>
          <w:rFonts w:ascii="Times New Roman" w:hAnsi="Times New Roman" w:cs="Times New Roman"/>
          <w:sz w:val="22"/>
          <w:szCs w:val="22"/>
        </w:rPr>
        <w:t>」</w:t>
      </w:r>
    </w:p>
    <w:p w:rsidR="002C687E" w:rsidRPr="00297663" w:rsidRDefault="002C687E" w:rsidP="005E4013">
      <w:pPr>
        <w:pStyle w:val="ab"/>
        <w:spacing w:line="0" w:lineRule="atLeast"/>
        <w:ind w:left="567" w:hanging="567"/>
        <w:rPr>
          <w:rFonts w:ascii="Times New Roman" w:eastAsia="標楷體" w:hAnsi="Times New Roman" w:cs="Times New Roman"/>
          <w:sz w:val="22"/>
          <w:szCs w:val="22"/>
        </w:rPr>
      </w:pPr>
      <w:r w:rsidRPr="00297663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297663">
        <w:rPr>
          <w:rFonts w:ascii="Times New Roman" w:eastAsia="SimSun" w:hAnsi="Times New Roman" w:cs="Times New Roman"/>
          <w:sz w:val="22"/>
          <w:szCs w:val="22"/>
        </w:rPr>
        <w:t>3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）</w:t>
      </w:r>
      <w:r w:rsidRPr="00297663">
        <w:rPr>
          <w:rFonts w:ascii="Times New Roman" w:hAnsi="Times New Roman" w:cs="Times New Roman"/>
          <w:sz w:val="22"/>
          <w:szCs w:val="22"/>
        </w:rPr>
        <w:t>《增壹阿含經》卷</w:t>
      </w:r>
      <w:r w:rsidRPr="00297663">
        <w:rPr>
          <w:rFonts w:ascii="Times New Roman" w:hAnsi="Times New Roman" w:cs="Times New Roman"/>
          <w:sz w:val="22"/>
          <w:szCs w:val="22"/>
        </w:rPr>
        <w:t>21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297663">
        <w:rPr>
          <w:rFonts w:ascii="Times New Roman" w:hAnsi="Times New Roman" w:cs="Times New Roman"/>
          <w:sz w:val="22"/>
          <w:szCs w:val="22"/>
        </w:rPr>
        <w:t>大正</w:t>
      </w:r>
      <w:r w:rsidRPr="00297663">
        <w:rPr>
          <w:rFonts w:ascii="Times New Roman" w:hAnsi="Times New Roman" w:cs="Times New Roman"/>
          <w:sz w:val="22"/>
          <w:szCs w:val="22"/>
        </w:rPr>
        <w:t>2</w:t>
      </w:r>
      <w:r w:rsidRPr="00297663">
        <w:rPr>
          <w:rFonts w:ascii="Times New Roman" w:hAnsi="Times New Roman" w:cs="Times New Roman"/>
          <w:sz w:val="22"/>
          <w:szCs w:val="22"/>
        </w:rPr>
        <w:t>，</w:t>
      </w:r>
      <w:r w:rsidRPr="00297663">
        <w:rPr>
          <w:rFonts w:ascii="Times New Roman" w:hAnsi="Times New Roman" w:cs="Times New Roman"/>
          <w:sz w:val="22"/>
          <w:szCs w:val="22"/>
        </w:rPr>
        <w:t>658a16-23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）</w:t>
      </w:r>
      <w:r w:rsidRPr="00297663">
        <w:rPr>
          <w:rFonts w:ascii="Times New Roman" w:eastAsia="標楷體" w:hAnsi="Times New Roman" w:cs="Times New Roman"/>
          <w:sz w:val="22"/>
          <w:szCs w:val="22"/>
        </w:rPr>
        <w:t>：「彼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云何名為誡三昧行盡神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足？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諸有三昧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；知眾生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心中所念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，生時、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滅時，皆悉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知之。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有欲心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、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無欲心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、有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瞋恚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心、無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瞋恚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心、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有愚癡心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、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無愚癡心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、有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疾心、無疾心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、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有亂心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、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無亂心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、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有少心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、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無少心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、有大心、無大心、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有量心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、無量心、有定心、無定心、有解脫心、無解脫心一切了知。是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謂名為誡三昧行盡神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足。」</w:t>
      </w:r>
    </w:p>
    <w:p w:rsidR="002C687E" w:rsidRPr="00297663" w:rsidRDefault="002C687E" w:rsidP="005E4013">
      <w:pPr>
        <w:pStyle w:val="ab"/>
        <w:spacing w:line="0" w:lineRule="atLeast"/>
        <w:ind w:left="567" w:hanging="567"/>
        <w:rPr>
          <w:rFonts w:ascii="Times New Roman" w:eastAsia="SimSun" w:hAnsi="Times New Roman" w:cs="Times New Roman"/>
          <w:sz w:val="22"/>
          <w:szCs w:val="22"/>
        </w:rPr>
      </w:pPr>
      <w:r w:rsidRPr="00297663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297663">
        <w:rPr>
          <w:rFonts w:ascii="Times New Roman" w:eastAsia="SimSun" w:hAnsi="Times New Roman" w:cs="Times New Roman"/>
          <w:sz w:val="22"/>
          <w:szCs w:val="22"/>
        </w:rPr>
        <w:t>4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）</w:t>
      </w:r>
      <w:r w:rsidRPr="00297663">
        <w:rPr>
          <w:rFonts w:ascii="Times New Roman" w:hAnsi="Times New Roman" w:cs="Times New Roman"/>
          <w:sz w:val="22"/>
          <w:szCs w:val="22"/>
        </w:rPr>
        <w:t>《舍利弗阿毘曇論》卷</w:t>
      </w:r>
      <w:r w:rsidRPr="00297663">
        <w:rPr>
          <w:rFonts w:ascii="Times New Roman" w:hAnsi="Times New Roman" w:cs="Times New Roman"/>
          <w:sz w:val="22"/>
          <w:szCs w:val="22"/>
        </w:rPr>
        <w:t>9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297663">
        <w:rPr>
          <w:rFonts w:ascii="Times New Roman" w:hAnsi="Times New Roman" w:cs="Times New Roman"/>
          <w:sz w:val="22"/>
          <w:szCs w:val="22"/>
        </w:rPr>
        <w:t>大正</w:t>
      </w:r>
      <w:r w:rsidRPr="00297663">
        <w:rPr>
          <w:rFonts w:ascii="Times New Roman" w:hAnsi="Times New Roman" w:cs="Times New Roman"/>
          <w:sz w:val="22"/>
          <w:szCs w:val="22"/>
        </w:rPr>
        <w:t>28</w:t>
      </w:r>
      <w:r w:rsidRPr="00297663">
        <w:rPr>
          <w:rFonts w:ascii="Times New Roman" w:hAnsi="Times New Roman" w:cs="Times New Roman"/>
          <w:sz w:val="22"/>
          <w:szCs w:val="22"/>
        </w:rPr>
        <w:t>，</w:t>
      </w:r>
      <w:r w:rsidRPr="00297663">
        <w:rPr>
          <w:rFonts w:ascii="Times New Roman" w:hAnsi="Times New Roman" w:cs="Times New Roman"/>
          <w:sz w:val="22"/>
          <w:szCs w:val="22"/>
        </w:rPr>
        <w:t>595b4-14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）</w:t>
      </w:r>
      <w:r w:rsidRPr="00297663">
        <w:rPr>
          <w:rFonts w:ascii="Times New Roman" w:hAnsi="Times New Roman" w:cs="Times New Roman"/>
          <w:sz w:val="22"/>
          <w:szCs w:val="22"/>
        </w:rPr>
        <w:t>：「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復次他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心智，若以智知他眾生他人心數及心。有愛心如實知有愛心，無愛心如實知無愛心；有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瞋恚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心如實知有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瞋恚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心，無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瞋恚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心如實知無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瞋恚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心；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有愚癡心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如實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知有愚癡心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無愚癡心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如實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知無愚癡心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；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嫉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心如實知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嫉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心，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亂心如實知亂心，少心如實知少心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，實心如實知實心，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不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定心如實知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不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定心，定心如實知定心；非解脫心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如實知非解脫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心，解脫心如實知解脫心，有勝心如實知有勝心，無勝心如實知無勝心。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若智見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解脫方便，是名他心智。</w:t>
      </w:r>
      <w:r w:rsidRPr="00297663">
        <w:rPr>
          <w:rFonts w:ascii="Times New Roman" w:hAnsi="Times New Roman" w:cs="Times New Roman"/>
          <w:sz w:val="22"/>
          <w:szCs w:val="22"/>
        </w:rPr>
        <w:t>」</w:t>
      </w:r>
    </w:p>
  </w:footnote>
  <w:footnote w:id="61">
    <w:p w:rsidR="002C687E" w:rsidRPr="00297663" w:rsidRDefault="002C687E" w:rsidP="00645D07">
      <w:pPr>
        <w:pStyle w:val="ab"/>
        <w:rPr>
          <w:rFonts w:ascii="Times New Roman" w:eastAsiaTheme="majorEastAsia" w:hAnsi="Times New Roman" w:cs="Times New Roman"/>
          <w:sz w:val="22"/>
          <w:szCs w:val="22"/>
        </w:rPr>
      </w:pPr>
      <w:r w:rsidRPr="00297663">
        <w:rPr>
          <w:rStyle w:val="ad"/>
          <w:rFonts w:ascii="Times New Roman" w:eastAsiaTheme="majorEastAsia" w:hAnsi="Times New Roman" w:cs="Times New Roman"/>
          <w:sz w:val="22"/>
          <w:szCs w:val="22"/>
        </w:rPr>
        <w:footnoteRef/>
      </w:r>
      <w:r w:rsidRPr="00297663">
        <w:rPr>
          <w:rFonts w:ascii="Times New Roman" w:eastAsia="SimSun" w:hAnsi="Times New Roman" w:cs="Times New Roman"/>
          <w:sz w:val="22"/>
          <w:szCs w:val="22"/>
        </w:rPr>
        <w:t xml:space="preserve"> 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印順法師，《唯識學探源》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（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p.92-p.93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）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：</w:t>
      </w:r>
    </w:p>
    <w:p w:rsidR="002C687E" w:rsidRPr="00297663" w:rsidRDefault="002C687E" w:rsidP="00BE4C21">
      <w:pPr>
        <w:pStyle w:val="ab"/>
        <w:ind w:leftChars="118" w:left="283"/>
        <w:rPr>
          <w:rFonts w:ascii="Times New Roman" w:eastAsia="標楷體" w:hAnsi="Times New Roman" w:cs="Times New Roman"/>
          <w:sz w:val="22"/>
          <w:szCs w:val="22"/>
        </w:rPr>
      </w:pPr>
      <w:r w:rsidRPr="00297663">
        <w:rPr>
          <w:rFonts w:ascii="Times New Roman" w:eastAsia="標楷體" w:hAnsi="Times New Roman" w:cs="Times New Roman"/>
          <w:sz w:val="22"/>
          <w:szCs w:val="22"/>
        </w:rPr>
        <w:t>把一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覺論者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、一心論者、分別論者的思想合起來研究，它是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從心識無限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差別的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生滅中，發見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了內在統一的心性。一心論者為什麼要建立一心？它從差別到統一，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從生滅到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轉變，從現象到本體，還是為了解決嚴重而迫切的問題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──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生命緣起。《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成實論</w:t>
      </w:r>
      <w:r w:rsidRPr="00297663">
        <w:rPr>
          <w:rFonts w:ascii="Times New Roman" w:eastAsia="標楷體" w:hAnsi="Times New Roman" w:cs="Times New Roman"/>
          <w:sz w:val="22"/>
          <w:szCs w:val="22"/>
        </w:rPr>
        <w:t>》卷五，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曾說到一心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論者建立一心的用意：「又無我故，應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心起業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，以心是一，能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起諸業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，還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自受報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。心死、心生，心縛、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心解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。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本所更用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心能憶念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，故知心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一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。又以心是一，故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能修集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。又佛法無我，以心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一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故，名眾生相」。</w:t>
      </w:r>
    </w:p>
    <w:p w:rsidR="002C687E" w:rsidRPr="00297663" w:rsidRDefault="002C687E" w:rsidP="00BE4C21">
      <w:pPr>
        <w:pStyle w:val="ab"/>
        <w:ind w:leftChars="118" w:left="283"/>
        <w:rPr>
          <w:rFonts w:ascii="Times New Roman" w:eastAsia="標楷體" w:hAnsi="Times New Roman" w:cs="Times New Roman"/>
          <w:sz w:val="22"/>
          <w:szCs w:val="22"/>
        </w:rPr>
      </w:pPr>
      <w:r w:rsidRPr="00297663">
        <w:rPr>
          <w:rFonts w:ascii="Times New Roman" w:eastAsia="標楷體" w:hAnsi="Times New Roman" w:cs="Times New Roman"/>
          <w:sz w:val="22"/>
          <w:szCs w:val="22"/>
        </w:rPr>
        <w:t>一心論的目的，在說明自作自受律，記憶的可能，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被縛者與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解脫者的關係，並且依一心建立眾生。一心論者，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不像犢子系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建立不同外道的真我，因為佛法是無我的；但不能不建立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一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貫通前後的生命主體，於是建立一心論。心理的活動與演變，不能機械式的把它割裂成前後獨立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的法體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。從現象上看，雖然不絕的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起滅變化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，而無限變化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中的覺性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，還是統一的。這一體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的覺性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，豈不是常住嗎？這在反對者的學派看來，一心只是變相的神我。像《</w:t>
      </w:r>
      <w:r w:rsidRPr="00297663">
        <w:rPr>
          <w:rFonts w:ascii="Times New Roman" w:eastAsiaTheme="majorEastAsia" w:hAnsi="Times New Roman" w:cs="Times New Roman"/>
          <w:color w:val="000000"/>
          <w:kern w:val="0"/>
          <w:sz w:val="22"/>
          <w:szCs w:val="22"/>
        </w:rPr>
        <w:t>成實論</w:t>
      </w:r>
      <w:r w:rsidRPr="00297663">
        <w:rPr>
          <w:rFonts w:ascii="Times New Roman" w:eastAsia="標楷體" w:hAnsi="Times New Roman" w:cs="Times New Roman"/>
          <w:sz w:val="22"/>
          <w:szCs w:val="22"/>
        </w:rPr>
        <w:t>》（卷五）主的批評說：「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若心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是一，即為是常，常即真我。所以者何？以今作後作，常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一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不變，故名為我」。</w:t>
      </w:r>
    </w:p>
    <w:p w:rsidR="002C687E" w:rsidRPr="00297663" w:rsidRDefault="002C687E" w:rsidP="00BE4C21">
      <w:pPr>
        <w:pStyle w:val="ab"/>
        <w:ind w:leftChars="118" w:left="283"/>
        <w:rPr>
          <w:rFonts w:ascii="Times New Roman" w:eastAsia="標楷體" w:hAnsi="Times New Roman" w:cs="Times New Roman"/>
          <w:sz w:val="22"/>
          <w:szCs w:val="22"/>
        </w:rPr>
      </w:pPr>
      <w:r w:rsidRPr="00297663">
        <w:rPr>
          <w:rFonts w:ascii="Times New Roman" w:eastAsia="標楷體" w:hAnsi="Times New Roman" w:cs="Times New Roman"/>
          <w:sz w:val="22"/>
          <w:szCs w:val="22"/>
        </w:rPr>
        <w:t>反對者的意見，固然把它看成外道的神我；但在一心論者，卻認為非如此不能建立生命的連鎖。若剎那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生滅前後別體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，無法說明前後的移轉。</w:t>
      </w:r>
      <w:r w:rsidRPr="00297663">
        <w:rPr>
          <w:rFonts w:ascii="Times New Roman" w:hAnsi="Times New Roman" w:cs="Times New Roman"/>
          <w:sz w:val="22"/>
          <w:szCs w:val="22"/>
        </w:rPr>
        <w:t>《成實論》</w:t>
      </w:r>
      <w:r w:rsidRPr="00297663">
        <w:rPr>
          <w:rFonts w:ascii="Times New Roman" w:eastAsia="標楷體" w:hAnsi="Times New Roman" w:cs="Times New Roman"/>
          <w:sz w:val="22"/>
          <w:szCs w:val="22"/>
        </w:rPr>
        <w:t>敘述它的意見說：「以心是一，故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能修集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。若念念滅，則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無集力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」。本著剎那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生滅不能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安立因果連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繫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的觀點，才考慮到心性的一體。這不但一心論者如此，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犢子的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建立不可說我，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經量本計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的一味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蘊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，也都是感到剎那論的困難而這樣的。但機械的統一論者，決不能同意，像</w:t>
      </w:r>
      <w:r w:rsidRPr="00297663">
        <w:rPr>
          <w:rFonts w:ascii="Times New Roman" w:hAnsi="Times New Roman" w:cs="Times New Roman"/>
          <w:sz w:val="22"/>
          <w:szCs w:val="22"/>
        </w:rPr>
        <w:t>《順正理論》（</w:t>
      </w:r>
      <w:r w:rsidRPr="00297663">
        <w:rPr>
          <w:rFonts w:ascii="Times New Roman" w:eastAsia="標楷體" w:hAnsi="Times New Roman" w:cs="Times New Roman"/>
          <w:sz w:val="22"/>
          <w:szCs w:val="22"/>
        </w:rPr>
        <w:t>卷七</w:t>
      </w:r>
      <w:r w:rsidRPr="00297663">
        <w:rPr>
          <w:rFonts w:ascii="Times New Roman" w:hAnsi="Times New Roman" w:cs="Times New Roman"/>
          <w:sz w:val="22"/>
          <w:szCs w:val="22"/>
        </w:rPr>
        <w:t>）</w:t>
      </w:r>
      <w:r w:rsidRPr="00297663">
        <w:rPr>
          <w:rFonts w:ascii="Times New Roman" w:eastAsia="標楷體" w:hAnsi="Times New Roman" w:cs="Times New Roman"/>
          <w:sz w:val="22"/>
          <w:szCs w:val="22"/>
        </w:rPr>
        <w:t>說：「或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謂諸行若剎那滅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，一切世間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應俱壞斷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。由此妄想，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計度諸行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或暫時住，或畢竟常」。</w:t>
      </w:r>
      <w:r w:rsidRPr="00297663">
        <w:rPr>
          <w:rFonts w:ascii="Times New Roman" w:eastAsia="標楷體" w:hAnsi="Times New Roman" w:cs="Times New Roman"/>
          <w:sz w:val="22"/>
          <w:szCs w:val="22"/>
        </w:rPr>
        <w:t xml:space="preserve"> </w:t>
      </w:r>
    </w:p>
  </w:footnote>
  <w:footnote w:id="62">
    <w:p w:rsidR="002C687E" w:rsidRPr="00297663" w:rsidRDefault="002C687E" w:rsidP="005B6763">
      <w:pPr>
        <w:pStyle w:val="ab"/>
        <w:ind w:left="708" w:hangingChars="322" w:hanging="708"/>
        <w:rPr>
          <w:rFonts w:ascii="Times New Roman" w:eastAsiaTheme="majorEastAsia" w:hAnsi="Times New Roman" w:cs="Times New Roman"/>
          <w:sz w:val="22"/>
          <w:szCs w:val="22"/>
        </w:rPr>
      </w:pPr>
      <w:r w:rsidRPr="00297663">
        <w:rPr>
          <w:rStyle w:val="ad"/>
          <w:rFonts w:ascii="Times New Roman" w:eastAsiaTheme="majorEastAsia" w:hAnsi="Times New Roman" w:cs="Times New Roman"/>
          <w:sz w:val="22"/>
          <w:szCs w:val="22"/>
        </w:rPr>
        <w:footnoteRef/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1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）印順法師，《說一切有部為主的論書與論師之研究》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（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p.189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）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：「</w:t>
      </w:r>
      <w:r w:rsidRPr="00297663">
        <w:rPr>
          <w:rFonts w:ascii="Times New Roman" w:eastAsia="標楷體" w:hAnsi="Times New Roman" w:cs="Times New Roman"/>
          <w:sz w:val="22"/>
          <w:szCs w:val="22"/>
        </w:rPr>
        <w:t>在同時共聚的動作中，有必然營為共同作用的，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如心與心所法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。而色與心不相應行，或是同的，或是異的，阿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毘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達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磨論師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，依不同的性質而作有精細的辨別。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」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 xml:space="preserve"> </w:t>
      </w:r>
    </w:p>
    <w:p w:rsidR="002C687E" w:rsidRPr="00297663" w:rsidRDefault="002C687E" w:rsidP="00430143">
      <w:pPr>
        <w:pStyle w:val="ab"/>
        <w:ind w:left="708" w:hangingChars="322" w:hanging="708"/>
        <w:rPr>
          <w:rFonts w:ascii="Times New Roman" w:eastAsia="標楷體" w:hAnsi="Times New Roman" w:cs="Times New Roman"/>
          <w:sz w:val="22"/>
          <w:szCs w:val="22"/>
        </w:rPr>
      </w:pPr>
      <w:r w:rsidRPr="00297663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297663">
        <w:rPr>
          <w:rFonts w:ascii="Times New Roman" w:eastAsia="SimSun" w:hAnsi="Times New Roman" w:cs="Times New Roman"/>
          <w:sz w:val="22"/>
          <w:szCs w:val="22"/>
        </w:rPr>
        <w:t>2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）印順法師，《說一切有部為主的論書與論師之研究》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（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p.</w:t>
      </w:r>
      <w:r w:rsidRPr="00297663">
        <w:rPr>
          <w:rFonts w:ascii="Times New Roman" w:eastAsia="SimSun" w:hAnsi="Times New Roman" w:cs="Times New Roman"/>
          <w:sz w:val="22"/>
          <w:szCs w:val="22"/>
        </w:rPr>
        <w:t>233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）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：「</w:t>
      </w:r>
      <w:r w:rsidRPr="00297663">
        <w:rPr>
          <w:rFonts w:ascii="Times New Roman" w:eastAsia="標楷體" w:hAnsi="Times New Roman" w:cs="Times New Roman"/>
          <w:sz w:val="22"/>
          <w:szCs w:val="22"/>
        </w:rPr>
        <w:t>『心與心所』：眾生的內心活動，是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複合而融和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的活動，所以稱為『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心聚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』。簡要的說，</w:t>
      </w:r>
      <w:r w:rsidRPr="00297663">
        <w:rPr>
          <w:rFonts w:ascii="Times New Roman" w:eastAsia="標楷體" w:hAnsi="Times New Roman" w:cs="Times New Roman"/>
          <w:sz w:val="22"/>
          <w:szCs w:val="22"/>
        </w:rPr>
        <w:t xml:space="preserve"> </w:t>
      </w:r>
      <w:r w:rsidRPr="00297663">
        <w:rPr>
          <w:rFonts w:ascii="Times New Roman" w:eastAsia="標楷體" w:hAnsi="Times New Roman" w:cs="Times New Roman"/>
          <w:sz w:val="22"/>
          <w:szCs w:val="22"/>
        </w:rPr>
        <w:t>心與心所，心所與心所，是相應而起的；是同一所依，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同一所緣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，同一行相，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同作一事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的。」</w:t>
      </w:r>
    </w:p>
  </w:footnote>
  <w:footnote w:id="63">
    <w:p w:rsidR="002C687E" w:rsidRPr="00297663" w:rsidRDefault="002C687E" w:rsidP="00385C74">
      <w:pPr>
        <w:pStyle w:val="ab"/>
        <w:rPr>
          <w:rFonts w:ascii="Times New Roman" w:eastAsiaTheme="majorEastAsia" w:hAnsi="Times New Roman" w:cs="Times New Roman"/>
          <w:sz w:val="22"/>
          <w:szCs w:val="22"/>
        </w:rPr>
      </w:pPr>
      <w:r w:rsidRPr="00297663">
        <w:rPr>
          <w:rStyle w:val="ad"/>
          <w:rFonts w:ascii="Times New Roman" w:eastAsiaTheme="majorEastAsia" w:hAnsi="Times New Roman" w:cs="Times New Roman"/>
          <w:sz w:val="22"/>
          <w:szCs w:val="22"/>
        </w:rPr>
        <w:footnoteRef/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 xml:space="preserve"> 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印順法師，《唯識學探源》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（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p.104-p.105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）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：</w:t>
      </w:r>
    </w:p>
    <w:p w:rsidR="002C687E" w:rsidRPr="00297663" w:rsidRDefault="002C687E" w:rsidP="00BE4C21">
      <w:pPr>
        <w:pStyle w:val="ab"/>
        <w:ind w:leftChars="118" w:left="283"/>
        <w:rPr>
          <w:rFonts w:ascii="Times New Roman" w:eastAsia="SimSun" w:hAnsi="Times New Roman" w:cs="Times New Roman"/>
          <w:sz w:val="22"/>
          <w:szCs w:val="22"/>
        </w:rPr>
      </w:pPr>
      <w:r w:rsidRPr="00297663">
        <w:rPr>
          <w:rFonts w:ascii="Times New Roman" w:eastAsia="標楷體" w:hAnsi="Times New Roman" w:cs="Times New Roman"/>
          <w:sz w:val="22"/>
          <w:szCs w:val="22"/>
        </w:rPr>
        <w:t>心性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本淨論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者是一心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相續論者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，一心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相續論者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（參看分別論者的一心相續論）是在前後不斷的演化中，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發見它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相互一貫的不變性，前後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不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異的共同點。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拿心來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說，就是了了覺知性。常心與一心，不過</w:t>
      </w:r>
      <w:proofErr w:type="gramStart"/>
      <w:r w:rsidRPr="00297663">
        <w:rPr>
          <w:rFonts w:ascii="Times New Roman" w:eastAsia="標楷體" w:hAnsi="Times New Roman" w:cs="Times New Roman"/>
          <w:sz w:val="22"/>
          <w:szCs w:val="22"/>
        </w:rPr>
        <w:t>是覺性不變</w:t>
      </w:r>
      <w:proofErr w:type="gramEnd"/>
      <w:r w:rsidRPr="00297663">
        <w:rPr>
          <w:rFonts w:ascii="Times New Roman" w:eastAsia="標楷體" w:hAnsi="Times New Roman" w:cs="Times New Roman"/>
          <w:sz w:val="22"/>
          <w:szCs w:val="22"/>
        </w:rPr>
        <w:t>的異名。</w:t>
      </w:r>
    </w:p>
  </w:footnote>
  <w:footnote w:id="64">
    <w:p w:rsidR="002C687E" w:rsidRPr="00297663" w:rsidRDefault="002C687E" w:rsidP="00C24DD6">
      <w:pPr>
        <w:pStyle w:val="ab"/>
        <w:ind w:left="220" w:hanging="220"/>
        <w:rPr>
          <w:rFonts w:ascii="Times New Roman" w:eastAsiaTheme="majorEastAsia" w:hAnsi="Times New Roman" w:cs="Times New Roman"/>
          <w:sz w:val="22"/>
          <w:szCs w:val="22"/>
        </w:rPr>
      </w:pPr>
      <w:r w:rsidRPr="00297663">
        <w:rPr>
          <w:rStyle w:val="ad"/>
          <w:rFonts w:ascii="Times New Roman" w:eastAsiaTheme="majorEastAsia" w:hAnsi="Times New Roman" w:cs="Times New Roman"/>
          <w:sz w:val="22"/>
          <w:szCs w:val="22"/>
        </w:rPr>
        <w:footnoteRef/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 xml:space="preserve"> 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《增支部經典》原典三．一六頁。</w:t>
      </w:r>
    </w:p>
  </w:footnote>
  <w:footnote w:id="65">
    <w:p w:rsidR="002C687E" w:rsidRPr="00297663" w:rsidRDefault="002C687E" w:rsidP="00C24DD6">
      <w:pPr>
        <w:pStyle w:val="ab"/>
        <w:ind w:left="220" w:hanging="220"/>
        <w:rPr>
          <w:rFonts w:ascii="Times New Roman" w:eastAsiaTheme="majorEastAsia" w:hAnsi="Times New Roman" w:cs="Times New Roman"/>
          <w:sz w:val="22"/>
          <w:szCs w:val="22"/>
        </w:rPr>
      </w:pPr>
      <w:r w:rsidRPr="00297663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297663">
        <w:rPr>
          <w:rFonts w:ascii="Times New Roman" w:hAnsi="Times New Roman" w:cs="Times New Roman"/>
          <w:sz w:val="22"/>
          <w:szCs w:val="22"/>
        </w:rPr>
        <w:t xml:space="preserve"> </w:t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「金之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煩惱」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，為金之夾雜物。乃對後之心隨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煩惱，今同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原語，</w:t>
      </w:r>
      <w:proofErr w:type="gramStart"/>
      <w:r w:rsidRPr="00297663">
        <w:rPr>
          <w:rFonts w:ascii="Times New Roman" w:eastAsiaTheme="majorEastAsia" w:hAnsi="Times New Roman" w:cs="Times New Roman"/>
          <w:sz w:val="22"/>
          <w:szCs w:val="22"/>
        </w:rPr>
        <w:t>故用同譯語</w:t>
      </w:r>
      <w:proofErr w:type="gramEnd"/>
      <w:r w:rsidRPr="00297663">
        <w:rPr>
          <w:rFonts w:ascii="Times New Roman" w:eastAsiaTheme="majorEastAsia" w:hAnsi="Times New Roman" w:cs="Times New Roman"/>
          <w:sz w:val="22"/>
          <w:szCs w:val="22"/>
        </w:rPr>
        <w:t>。</w:t>
      </w:r>
    </w:p>
  </w:footnote>
  <w:footnote w:id="66">
    <w:p w:rsidR="002C687E" w:rsidRPr="00DD20F4" w:rsidRDefault="002C687E" w:rsidP="002740DB">
      <w:pPr>
        <w:pStyle w:val="ab"/>
        <w:ind w:left="220" w:hanging="220"/>
        <w:rPr>
          <w:rFonts w:ascii="Times New Roman" w:eastAsiaTheme="majorEastAsia" w:hAnsi="Times New Roman" w:cs="Times New Roman"/>
          <w:sz w:val="22"/>
          <w:szCs w:val="22"/>
        </w:rPr>
      </w:pPr>
      <w:r w:rsidRPr="00297663">
        <w:rPr>
          <w:rStyle w:val="ad"/>
          <w:rFonts w:ascii="Times New Roman" w:eastAsiaTheme="majorEastAsia" w:hAnsi="Times New Roman" w:cs="Times New Roman"/>
          <w:sz w:val="22"/>
          <w:szCs w:val="22"/>
        </w:rPr>
        <w:footnoteRef/>
      </w:r>
      <w:r w:rsidRPr="00297663">
        <w:rPr>
          <w:rFonts w:ascii="Times New Roman" w:eastAsiaTheme="majorEastAsia" w:hAnsi="Times New Roman" w:cs="Times New Roman"/>
          <w:sz w:val="22"/>
          <w:szCs w:val="22"/>
        </w:rPr>
        <w:t>《增支部經典》第三卷．二三〇頁。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687E" w:rsidRPr="00D021DB" w:rsidRDefault="002C687E" w:rsidP="00A0046E">
    <w:pPr>
      <w:spacing w:line="0" w:lineRule="atLeast"/>
      <w:jc w:val="right"/>
      <w:rPr>
        <w:rFonts w:asciiTheme="majorEastAsia" w:eastAsiaTheme="majorEastAsia" w:hAnsiTheme="majorEastAsia" w:cs="Times New Roman"/>
        <w:sz w:val="20"/>
        <w:szCs w:val="20"/>
      </w:rPr>
    </w:pPr>
    <w:r w:rsidRPr="00D021DB">
      <w:rPr>
        <w:rFonts w:asciiTheme="majorEastAsia" w:eastAsiaTheme="majorEastAsia" w:hAnsiTheme="majorEastAsia" w:cs="Times New Roman" w:hint="eastAsia"/>
        <w:color w:val="000000"/>
        <w:kern w:val="0"/>
        <w:sz w:val="20"/>
        <w:szCs w:val="20"/>
      </w:rPr>
      <w:t>《</w:t>
    </w:r>
    <w:r w:rsidRPr="00D021DB">
      <w:rPr>
        <w:rFonts w:asciiTheme="majorEastAsia" w:eastAsiaTheme="majorEastAsia" w:hAnsiTheme="majorEastAsia" w:cs="Times New Roman"/>
        <w:color w:val="000000"/>
        <w:kern w:val="0"/>
        <w:sz w:val="20"/>
        <w:szCs w:val="20"/>
      </w:rPr>
      <w:t>如來藏</w:t>
    </w:r>
    <w:r w:rsidRPr="0063100E">
      <w:rPr>
        <w:rFonts w:ascii="Times New Roman" w:eastAsiaTheme="majorEastAsia" w:hAnsi="Times New Roman" w:cs="Times New Roman"/>
        <w:color w:val="000000"/>
        <w:kern w:val="0"/>
        <w:sz w:val="20"/>
        <w:szCs w:val="20"/>
      </w:rPr>
      <w:t>之研究</w:t>
    </w:r>
    <w:r w:rsidRPr="00D021DB">
      <w:rPr>
        <w:rFonts w:asciiTheme="majorEastAsia" w:eastAsiaTheme="majorEastAsia" w:hAnsiTheme="majorEastAsia" w:cs="Times New Roman" w:hint="eastAsia"/>
        <w:color w:val="000000"/>
        <w:kern w:val="0"/>
        <w:sz w:val="20"/>
        <w:szCs w:val="20"/>
      </w:rPr>
      <w:t>》</w:t>
    </w:r>
    <w:r w:rsidRPr="00D021DB">
      <w:rPr>
        <w:rFonts w:asciiTheme="majorEastAsia" w:eastAsiaTheme="majorEastAsia" w:hAnsiTheme="majorEastAsia" w:cs="Times New Roman" w:hint="eastAsia"/>
        <w:sz w:val="20"/>
        <w:szCs w:val="20"/>
      </w:rPr>
      <w:t>第三章，</w:t>
    </w:r>
    <w:r w:rsidRPr="00D021DB">
      <w:rPr>
        <w:rFonts w:asciiTheme="majorEastAsia" w:eastAsiaTheme="majorEastAsia" w:hAnsiTheme="majorEastAsia" w:cs="Times New Roman" w:hint="eastAsia"/>
        <w:bCs/>
        <w:sz w:val="20"/>
        <w:szCs w:val="20"/>
      </w:rPr>
      <w:t>第一節</w:t>
    </w:r>
  </w:p>
  <w:p w:rsidR="002C687E" w:rsidRPr="00A0046E" w:rsidRDefault="002C687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644A9"/>
    <w:multiLevelType w:val="hybridMultilevel"/>
    <w:tmpl w:val="F16C76F2"/>
    <w:lvl w:ilvl="0" w:tplc="8C2CF9CE">
      <w:start w:val="1"/>
      <w:numFmt w:val="decimal"/>
      <w:lvlText w:val="%1、"/>
      <w:lvlJc w:val="left"/>
      <w:pPr>
        <w:ind w:left="1069" w:hanging="360"/>
      </w:pPr>
      <w:rPr>
        <w:rFonts w:eastAsiaTheme="majorEastAsia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9" w:hanging="480"/>
      </w:pPr>
    </w:lvl>
    <w:lvl w:ilvl="2" w:tplc="0409001B" w:tentative="1">
      <w:start w:val="1"/>
      <w:numFmt w:val="lowerRoman"/>
      <w:lvlText w:val="%3."/>
      <w:lvlJc w:val="right"/>
      <w:pPr>
        <w:ind w:left="2149" w:hanging="480"/>
      </w:pPr>
    </w:lvl>
    <w:lvl w:ilvl="3" w:tplc="0409000F" w:tentative="1">
      <w:start w:val="1"/>
      <w:numFmt w:val="decimal"/>
      <w:lvlText w:val="%4."/>
      <w:lvlJc w:val="left"/>
      <w:pPr>
        <w:ind w:left="26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9" w:hanging="480"/>
      </w:pPr>
    </w:lvl>
    <w:lvl w:ilvl="5" w:tplc="0409001B" w:tentative="1">
      <w:start w:val="1"/>
      <w:numFmt w:val="lowerRoman"/>
      <w:lvlText w:val="%6."/>
      <w:lvlJc w:val="right"/>
      <w:pPr>
        <w:ind w:left="3589" w:hanging="480"/>
      </w:pPr>
    </w:lvl>
    <w:lvl w:ilvl="6" w:tplc="0409000F" w:tentative="1">
      <w:start w:val="1"/>
      <w:numFmt w:val="decimal"/>
      <w:lvlText w:val="%7."/>
      <w:lvlJc w:val="left"/>
      <w:pPr>
        <w:ind w:left="40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9" w:hanging="480"/>
      </w:pPr>
    </w:lvl>
    <w:lvl w:ilvl="8" w:tplc="0409001B" w:tentative="1">
      <w:start w:val="1"/>
      <w:numFmt w:val="lowerRoman"/>
      <w:lvlText w:val="%9."/>
      <w:lvlJc w:val="right"/>
      <w:pPr>
        <w:ind w:left="5029" w:hanging="480"/>
      </w:pPr>
    </w:lvl>
  </w:abstractNum>
  <w:abstractNum w:abstractNumId="1">
    <w:nsid w:val="1EFB49D5"/>
    <w:multiLevelType w:val="hybridMultilevel"/>
    <w:tmpl w:val="46DCEC18"/>
    <w:lvl w:ilvl="0" w:tplc="3224F860">
      <w:start w:val="1"/>
      <w:numFmt w:val="decimal"/>
      <w:lvlText w:val="（%1）"/>
      <w:lvlJc w:val="left"/>
      <w:pPr>
        <w:ind w:left="1200" w:hanging="720"/>
      </w:pPr>
      <w:rPr>
        <w:rFonts w:ascii="Times New Roman" w:eastAsiaTheme="majorEastAsia" w:hAnsi="Times New Roman" w:cs="Times New Roman" w:hint="default"/>
        <w:b/>
        <w:sz w:val="2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>
    <w:nsid w:val="300D140A"/>
    <w:multiLevelType w:val="hybridMultilevel"/>
    <w:tmpl w:val="9DA679DC"/>
    <w:lvl w:ilvl="0" w:tplc="109EC212">
      <w:start w:val="1"/>
      <w:numFmt w:val="decimal"/>
      <w:lvlText w:val="（%1）"/>
      <w:lvlJc w:val="left"/>
      <w:pPr>
        <w:ind w:left="1200" w:hanging="720"/>
      </w:pPr>
      <w:rPr>
        <w:rFonts w:asciiTheme="majorEastAsia" w:eastAsiaTheme="majorEastAsia" w:hAnsiTheme="majorEastAsia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>
    <w:nsid w:val="3CF6605A"/>
    <w:multiLevelType w:val="hybridMultilevel"/>
    <w:tmpl w:val="E9D8A5A0"/>
    <w:lvl w:ilvl="0" w:tplc="AA889F90">
      <w:start w:val="1"/>
      <w:numFmt w:val="taiwaneseCountingThousand"/>
      <w:lvlText w:val="%1、"/>
      <w:lvlJc w:val="left"/>
      <w:pPr>
        <w:ind w:left="924" w:hanging="444"/>
      </w:pPr>
      <w:rPr>
        <w:rFonts w:eastAsiaTheme="majorEastAsia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>
    <w:nsid w:val="4CC43A59"/>
    <w:multiLevelType w:val="hybridMultilevel"/>
    <w:tmpl w:val="3AE823A8"/>
    <w:lvl w:ilvl="0" w:tplc="2BC23C10">
      <w:start w:val="1"/>
      <w:numFmt w:val="decimal"/>
      <w:lvlText w:val="（%1）"/>
      <w:lvlJc w:val="left"/>
      <w:pPr>
        <w:ind w:left="1200" w:hanging="720"/>
      </w:pPr>
      <w:rPr>
        <w:rFonts w:ascii="SimSun" w:hAnsi="SimSun" w:hint="default"/>
        <w:vertAlign w:val="superscrip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>
    <w:nsid w:val="53DF5C07"/>
    <w:multiLevelType w:val="hybridMultilevel"/>
    <w:tmpl w:val="C89A3BDA"/>
    <w:lvl w:ilvl="0" w:tplc="5A4817F0">
      <w:start w:val="1"/>
      <w:numFmt w:val="decimal"/>
      <w:lvlText w:val="（%1）"/>
      <w:lvlJc w:val="left"/>
      <w:pPr>
        <w:ind w:left="1200" w:hanging="720"/>
      </w:pPr>
      <w:rPr>
        <w:rFonts w:ascii="SimSun" w:hAnsi="SimSu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>
    <w:nsid w:val="7B321161"/>
    <w:multiLevelType w:val="hybridMultilevel"/>
    <w:tmpl w:val="640206C2"/>
    <w:lvl w:ilvl="0" w:tplc="A68E1E78">
      <w:start w:val="2"/>
      <w:numFmt w:val="decimal"/>
      <w:lvlText w:val="%1、"/>
      <w:lvlJc w:val="left"/>
      <w:pPr>
        <w:ind w:left="1332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32" w:hanging="480"/>
      </w:pPr>
    </w:lvl>
    <w:lvl w:ilvl="2" w:tplc="0409001B" w:tentative="1">
      <w:start w:val="1"/>
      <w:numFmt w:val="lowerRoman"/>
      <w:lvlText w:val="%3."/>
      <w:lvlJc w:val="right"/>
      <w:pPr>
        <w:ind w:left="2412" w:hanging="480"/>
      </w:pPr>
    </w:lvl>
    <w:lvl w:ilvl="3" w:tplc="0409000F" w:tentative="1">
      <w:start w:val="1"/>
      <w:numFmt w:val="decimal"/>
      <w:lvlText w:val="%4."/>
      <w:lvlJc w:val="left"/>
      <w:pPr>
        <w:ind w:left="289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72" w:hanging="480"/>
      </w:pPr>
    </w:lvl>
    <w:lvl w:ilvl="5" w:tplc="0409001B" w:tentative="1">
      <w:start w:val="1"/>
      <w:numFmt w:val="lowerRoman"/>
      <w:lvlText w:val="%6."/>
      <w:lvlJc w:val="right"/>
      <w:pPr>
        <w:ind w:left="3852" w:hanging="480"/>
      </w:pPr>
    </w:lvl>
    <w:lvl w:ilvl="6" w:tplc="0409000F" w:tentative="1">
      <w:start w:val="1"/>
      <w:numFmt w:val="decimal"/>
      <w:lvlText w:val="%7."/>
      <w:lvlJc w:val="left"/>
      <w:pPr>
        <w:ind w:left="433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12" w:hanging="480"/>
      </w:pPr>
    </w:lvl>
    <w:lvl w:ilvl="8" w:tplc="0409001B" w:tentative="1">
      <w:start w:val="1"/>
      <w:numFmt w:val="lowerRoman"/>
      <w:lvlText w:val="%9."/>
      <w:lvlJc w:val="right"/>
      <w:pPr>
        <w:ind w:left="5292" w:hanging="4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32D"/>
    <w:rsid w:val="00000744"/>
    <w:rsid w:val="00003677"/>
    <w:rsid w:val="0000478B"/>
    <w:rsid w:val="00005547"/>
    <w:rsid w:val="00005BF3"/>
    <w:rsid w:val="00005D6E"/>
    <w:rsid w:val="000118AC"/>
    <w:rsid w:val="000176C6"/>
    <w:rsid w:val="00022D4E"/>
    <w:rsid w:val="00023365"/>
    <w:rsid w:val="00034478"/>
    <w:rsid w:val="00036083"/>
    <w:rsid w:val="00044218"/>
    <w:rsid w:val="000465D6"/>
    <w:rsid w:val="0004686A"/>
    <w:rsid w:val="00057AF6"/>
    <w:rsid w:val="00074ABA"/>
    <w:rsid w:val="00083698"/>
    <w:rsid w:val="000840A1"/>
    <w:rsid w:val="000943F6"/>
    <w:rsid w:val="000A14F7"/>
    <w:rsid w:val="000A168D"/>
    <w:rsid w:val="000A5EC6"/>
    <w:rsid w:val="000A7CE8"/>
    <w:rsid w:val="000B2C7A"/>
    <w:rsid w:val="000C5B0B"/>
    <w:rsid w:val="000C5BA6"/>
    <w:rsid w:val="000C65D5"/>
    <w:rsid w:val="000D01AF"/>
    <w:rsid w:val="000D060B"/>
    <w:rsid w:val="000F10B1"/>
    <w:rsid w:val="001014F8"/>
    <w:rsid w:val="00115452"/>
    <w:rsid w:val="0011669D"/>
    <w:rsid w:val="0012510D"/>
    <w:rsid w:val="0013032D"/>
    <w:rsid w:val="00135495"/>
    <w:rsid w:val="00136DFB"/>
    <w:rsid w:val="00142FB9"/>
    <w:rsid w:val="001449B7"/>
    <w:rsid w:val="00146347"/>
    <w:rsid w:val="0015239F"/>
    <w:rsid w:val="00154E24"/>
    <w:rsid w:val="001578CB"/>
    <w:rsid w:val="0016332D"/>
    <w:rsid w:val="001719BA"/>
    <w:rsid w:val="00174374"/>
    <w:rsid w:val="001753C6"/>
    <w:rsid w:val="001753F5"/>
    <w:rsid w:val="001773D6"/>
    <w:rsid w:val="00183264"/>
    <w:rsid w:val="001A1BD8"/>
    <w:rsid w:val="001A1E90"/>
    <w:rsid w:val="001B42D4"/>
    <w:rsid w:val="001B70F8"/>
    <w:rsid w:val="001C018D"/>
    <w:rsid w:val="001C7BD2"/>
    <w:rsid w:val="001D3F2B"/>
    <w:rsid w:val="00202AF9"/>
    <w:rsid w:val="00226333"/>
    <w:rsid w:val="00232C50"/>
    <w:rsid w:val="00242F87"/>
    <w:rsid w:val="00245236"/>
    <w:rsid w:val="00256715"/>
    <w:rsid w:val="0025702B"/>
    <w:rsid w:val="00264D33"/>
    <w:rsid w:val="00265DE7"/>
    <w:rsid w:val="002740DB"/>
    <w:rsid w:val="00277DB6"/>
    <w:rsid w:val="002802E8"/>
    <w:rsid w:val="0028580B"/>
    <w:rsid w:val="00286BB6"/>
    <w:rsid w:val="00292136"/>
    <w:rsid w:val="002944D7"/>
    <w:rsid w:val="00294AB3"/>
    <w:rsid w:val="00295C25"/>
    <w:rsid w:val="00297663"/>
    <w:rsid w:val="002A662D"/>
    <w:rsid w:val="002B05CE"/>
    <w:rsid w:val="002B15AE"/>
    <w:rsid w:val="002B2B73"/>
    <w:rsid w:val="002B577F"/>
    <w:rsid w:val="002C0020"/>
    <w:rsid w:val="002C687E"/>
    <w:rsid w:val="002E003F"/>
    <w:rsid w:val="002E2FE1"/>
    <w:rsid w:val="002E62D3"/>
    <w:rsid w:val="002E660B"/>
    <w:rsid w:val="002E7C35"/>
    <w:rsid w:val="002F2C3E"/>
    <w:rsid w:val="00305443"/>
    <w:rsid w:val="0031319D"/>
    <w:rsid w:val="00317BB6"/>
    <w:rsid w:val="00320B55"/>
    <w:rsid w:val="003271BD"/>
    <w:rsid w:val="00331612"/>
    <w:rsid w:val="00333FF9"/>
    <w:rsid w:val="00336B18"/>
    <w:rsid w:val="00344290"/>
    <w:rsid w:val="003504CA"/>
    <w:rsid w:val="00366CF9"/>
    <w:rsid w:val="00371905"/>
    <w:rsid w:val="00376996"/>
    <w:rsid w:val="0038383E"/>
    <w:rsid w:val="003839D0"/>
    <w:rsid w:val="00383D12"/>
    <w:rsid w:val="00385C74"/>
    <w:rsid w:val="0038673A"/>
    <w:rsid w:val="00393EB7"/>
    <w:rsid w:val="00396C4E"/>
    <w:rsid w:val="003A7286"/>
    <w:rsid w:val="003B3382"/>
    <w:rsid w:val="003B395A"/>
    <w:rsid w:val="003C29AC"/>
    <w:rsid w:val="003C3087"/>
    <w:rsid w:val="003C3EEE"/>
    <w:rsid w:val="003D53F7"/>
    <w:rsid w:val="003D7FF3"/>
    <w:rsid w:val="003F3952"/>
    <w:rsid w:val="003F4CAB"/>
    <w:rsid w:val="00401507"/>
    <w:rsid w:val="004047EC"/>
    <w:rsid w:val="00405B80"/>
    <w:rsid w:val="004153F9"/>
    <w:rsid w:val="00425945"/>
    <w:rsid w:val="004272E3"/>
    <w:rsid w:val="00427933"/>
    <w:rsid w:val="00430143"/>
    <w:rsid w:val="00430206"/>
    <w:rsid w:val="00434ABF"/>
    <w:rsid w:val="00435C4E"/>
    <w:rsid w:val="004409B1"/>
    <w:rsid w:val="00443D4B"/>
    <w:rsid w:val="00457452"/>
    <w:rsid w:val="004731FD"/>
    <w:rsid w:val="0048608C"/>
    <w:rsid w:val="00490E15"/>
    <w:rsid w:val="004A22F5"/>
    <w:rsid w:val="004A58A5"/>
    <w:rsid w:val="004B1066"/>
    <w:rsid w:val="004B3FEE"/>
    <w:rsid w:val="004C338F"/>
    <w:rsid w:val="004C5BAC"/>
    <w:rsid w:val="004D1A66"/>
    <w:rsid w:val="004D3110"/>
    <w:rsid w:val="004D5D71"/>
    <w:rsid w:val="004E2C67"/>
    <w:rsid w:val="004E5A4B"/>
    <w:rsid w:val="004F301E"/>
    <w:rsid w:val="004F4749"/>
    <w:rsid w:val="004F7F4B"/>
    <w:rsid w:val="00500FB5"/>
    <w:rsid w:val="0050322B"/>
    <w:rsid w:val="00521D9E"/>
    <w:rsid w:val="0052289A"/>
    <w:rsid w:val="00526226"/>
    <w:rsid w:val="00526359"/>
    <w:rsid w:val="00527127"/>
    <w:rsid w:val="00555688"/>
    <w:rsid w:val="005745E0"/>
    <w:rsid w:val="0058173A"/>
    <w:rsid w:val="005817CB"/>
    <w:rsid w:val="00581921"/>
    <w:rsid w:val="005B2DB3"/>
    <w:rsid w:val="005B6763"/>
    <w:rsid w:val="005B7788"/>
    <w:rsid w:val="005C1223"/>
    <w:rsid w:val="005D193C"/>
    <w:rsid w:val="005E4013"/>
    <w:rsid w:val="005E4BC9"/>
    <w:rsid w:val="005F485F"/>
    <w:rsid w:val="006072C1"/>
    <w:rsid w:val="00607F5E"/>
    <w:rsid w:val="00612F12"/>
    <w:rsid w:val="0062534F"/>
    <w:rsid w:val="00634B6A"/>
    <w:rsid w:val="00636AE1"/>
    <w:rsid w:val="00643090"/>
    <w:rsid w:val="00644381"/>
    <w:rsid w:val="00645D07"/>
    <w:rsid w:val="00646324"/>
    <w:rsid w:val="00651D7B"/>
    <w:rsid w:val="00657575"/>
    <w:rsid w:val="00670B48"/>
    <w:rsid w:val="006759E3"/>
    <w:rsid w:val="00681978"/>
    <w:rsid w:val="006853BF"/>
    <w:rsid w:val="0069092E"/>
    <w:rsid w:val="00691139"/>
    <w:rsid w:val="00697CF4"/>
    <w:rsid w:val="006C46A4"/>
    <w:rsid w:val="006D1010"/>
    <w:rsid w:val="006D2ED2"/>
    <w:rsid w:val="006F2869"/>
    <w:rsid w:val="006F6AEE"/>
    <w:rsid w:val="007032B5"/>
    <w:rsid w:val="0071213D"/>
    <w:rsid w:val="0071544D"/>
    <w:rsid w:val="007238C2"/>
    <w:rsid w:val="00726750"/>
    <w:rsid w:val="007300E1"/>
    <w:rsid w:val="00730301"/>
    <w:rsid w:val="007413BA"/>
    <w:rsid w:val="0074629B"/>
    <w:rsid w:val="007516E7"/>
    <w:rsid w:val="00751A73"/>
    <w:rsid w:val="00763681"/>
    <w:rsid w:val="007638E4"/>
    <w:rsid w:val="00764965"/>
    <w:rsid w:val="00766FF1"/>
    <w:rsid w:val="00772352"/>
    <w:rsid w:val="00780E55"/>
    <w:rsid w:val="00781B34"/>
    <w:rsid w:val="007833CD"/>
    <w:rsid w:val="007877C5"/>
    <w:rsid w:val="00787A0D"/>
    <w:rsid w:val="007B4C8C"/>
    <w:rsid w:val="007B5432"/>
    <w:rsid w:val="007D6164"/>
    <w:rsid w:val="007D755F"/>
    <w:rsid w:val="007F2BB7"/>
    <w:rsid w:val="007F6F4E"/>
    <w:rsid w:val="00806C5D"/>
    <w:rsid w:val="00816BD9"/>
    <w:rsid w:val="00824444"/>
    <w:rsid w:val="0083032D"/>
    <w:rsid w:val="00833EC0"/>
    <w:rsid w:val="00841162"/>
    <w:rsid w:val="008412D7"/>
    <w:rsid w:val="00841C90"/>
    <w:rsid w:val="008518E1"/>
    <w:rsid w:val="008623A9"/>
    <w:rsid w:val="008705A0"/>
    <w:rsid w:val="00873910"/>
    <w:rsid w:val="00875C64"/>
    <w:rsid w:val="00876E25"/>
    <w:rsid w:val="00877873"/>
    <w:rsid w:val="008826B6"/>
    <w:rsid w:val="00886EA6"/>
    <w:rsid w:val="00894EF7"/>
    <w:rsid w:val="008955CA"/>
    <w:rsid w:val="008A3E39"/>
    <w:rsid w:val="008B0283"/>
    <w:rsid w:val="008B441E"/>
    <w:rsid w:val="008B79DB"/>
    <w:rsid w:val="008C1D2D"/>
    <w:rsid w:val="008D3119"/>
    <w:rsid w:val="008D57C4"/>
    <w:rsid w:val="008D7BFA"/>
    <w:rsid w:val="008F0B8D"/>
    <w:rsid w:val="008F2AE7"/>
    <w:rsid w:val="00902F93"/>
    <w:rsid w:val="009056D1"/>
    <w:rsid w:val="00912AC1"/>
    <w:rsid w:val="0092441B"/>
    <w:rsid w:val="00925B38"/>
    <w:rsid w:val="0093202E"/>
    <w:rsid w:val="0093535E"/>
    <w:rsid w:val="00935A84"/>
    <w:rsid w:val="00942C94"/>
    <w:rsid w:val="00950B1E"/>
    <w:rsid w:val="0095272E"/>
    <w:rsid w:val="00955110"/>
    <w:rsid w:val="00967101"/>
    <w:rsid w:val="0096729C"/>
    <w:rsid w:val="009709BC"/>
    <w:rsid w:val="00980486"/>
    <w:rsid w:val="009830C2"/>
    <w:rsid w:val="00986896"/>
    <w:rsid w:val="0098751C"/>
    <w:rsid w:val="009911F5"/>
    <w:rsid w:val="0099322F"/>
    <w:rsid w:val="009A4374"/>
    <w:rsid w:val="009B37FA"/>
    <w:rsid w:val="009B7E7E"/>
    <w:rsid w:val="009C4D91"/>
    <w:rsid w:val="009C7A0B"/>
    <w:rsid w:val="009D41D8"/>
    <w:rsid w:val="009D48B9"/>
    <w:rsid w:val="009E32BC"/>
    <w:rsid w:val="009E4036"/>
    <w:rsid w:val="009F3D6A"/>
    <w:rsid w:val="009F553A"/>
    <w:rsid w:val="00A0046E"/>
    <w:rsid w:val="00A027D2"/>
    <w:rsid w:val="00A30A93"/>
    <w:rsid w:val="00A35AFF"/>
    <w:rsid w:val="00A378B6"/>
    <w:rsid w:val="00A45C3F"/>
    <w:rsid w:val="00A605A7"/>
    <w:rsid w:val="00A6161F"/>
    <w:rsid w:val="00A61C4D"/>
    <w:rsid w:val="00A61C88"/>
    <w:rsid w:val="00A64419"/>
    <w:rsid w:val="00A73C25"/>
    <w:rsid w:val="00A76E8C"/>
    <w:rsid w:val="00A81A1F"/>
    <w:rsid w:val="00A874F9"/>
    <w:rsid w:val="00AB2262"/>
    <w:rsid w:val="00AB4B61"/>
    <w:rsid w:val="00AC1D02"/>
    <w:rsid w:val="00AC6A80"/>
    <w:rsid w:val="00AC7DCF"/>
    <w:rsid w:val="00AD3101"/>
    <w:rsid w:val="00AD3ACF"/>
    <w:rsid w:val="00AD75E8"/>
    <w:rsid w:val="00AD7EE0"/>
    <w:rsid w:val="00AE191A"/>
    <w:rsid w:val="00AE3D81"/>
    <w:rsid w:val="00AE4772"/>
    <w:rsid w:val="00AE54B0"/>
    <w:rsid w:val="00AF026F"/>
    <w:rsid w:val="00AF2547"/>
    <w:rsid w:val="00B102A5"/>
    <w:rsid w:val="00B133E8"/>
    <w:rsid w:val="00B16F9C"/>
    <w:rsid w:val="00B21AB5"/>
    <w:rsid w:val="00B22F4B"/>
    <w:rsid w:val="00B3005B"/>
    <w:rsid w:val="00B42B70"/>
    <w:rsid w:val="00B42CC0"/>
    <w:rsid w:val="00B52563"/>
    <w:rsid w:val="00B55557"/>
    <w:rsid w:val="00B5580B"/>
    <w:rsid w:val="00B56B20"/>
    <w:rsid w:val="00B64739"/>
    <w:rsid w:val="00B722DD"/>
    <w:rsid w:val="00B735B7"/>
    <w:rsid w:val="00B73973"/>
    <w:rsid w:val="00B85987"/>
    <w:rsid w:val="00B8620F"/>
    <w:rsid w:val="00B90152"/>
    <w:rsid w:val="00B91223"/>
    <w:rsid w:val="00B95E4C"/>
    <w:rsid w:val="00BA1AB8"/>
    <w:rsid w:val="00BA28DA"/>
    <w:rsid w:val="00BA553E"/>
    <w:rsid w:val="00BD53D6"/>
    <w:rsid w:val="00BD7AE0"/>
    <w:rsid w:val="00BE38EF"/>
    <w:rsid w:val="00BE4C21"/>
    <w:rsid w:val="00BE502C"/>
    <w:rsid w:val="00BE547E"/>
    <w:rsid w:val="00BF184E"/>
    <w:rsid w:val="00BF5778"/>
    <w:rsid w:val="00C11DAB"/>
    <w:rsid w:val="00C11E0C"/>
    <w:rsid w:val="00C24C4C"/>
    <w:rsid w:val="00C24DD6"/>
    <w:rsid w:val="00C331E4"/>
    <w:rsid w:val="00C34C54"/>
    <w:rsid w:val="00C370D9"/>
    <w:rsid w:val="00C4284E"/>
    <w:rsid w:val="00C4333E"/>
    <w:rsid w:val="00C46209"/>
    <w:rsid w:val="00C47113"/>
    <w:rsid w:val="00C6164D"/>
    <w:rsid w:val="00C62FA2"/>
    <w:rsid w:val="00C67989"/>
    <w:rsid w:val="00C714E2"/>
    <w:rsid w:val="00C71E13"/>
    <w:rsid w:val="00C979A6"/>
    <w:rsid w:val="00CA7516"/>
    <w:rsid w:val="00CB07E0"/>
    <w:rsid w:val="00CB55D6"/>
    <w:rsid w:val="00CB78B3"/>
    <w:rsid w:val="00CC2E10"/>
    <w:rsid w:val="00CC50BD"/>
    <w:rsid w:val="00CC6AE9"/>
    <w:rsid w:val="00CD10DE"/>
    <w:rsid w:val="00CD74D6"/>
    <w:rsid w:val="00CE15EE"/>
    <w:rsid w:val="00CF3643"/>
    <w:rsid w:val="00CF6589"/>
    <w:rsid w:val="00D021DB"/>
    <w:rsid w:val="00D02FDA"/>
    <w:rsid w:val="00D037AE"/>
    <w:rsid w:val="00D04522"/>
    <w:rsid w:val="00D1420B"/>
    <w:rsid w:val="00D14FB6"/>
    <w:rsid w:val="00D153AB"/>
    <w:rsid w:val="00D204B1"/>
    <w:rsid w:val="00D354C2"/>
    <w:rsid w:val="00D3749C"/>
    <w:rsid w:val="00D4736C"/>
    <w:rsid w:val="00D47615"/>
    <w:rsid w:val="00D509D9"/>
    <w:rsid w:val="00D51476"/>
    <w:rsid w:val="00D543DD"/>
    <w:rsid w:val="00D55E95"/>
    <w:rsid w:val="00D5723E"/>
    <w:rsid w:val="00D60DB5"/>
    <w:rsid w:val="00D74D7A"/>
    <w:rsid w:val="00D84D69"/>
    <w:rsid w:val="00D869D7"/>
    <w:rsid w:val="00D90E3E"/>
    <w:rsid w:val="00DA0F17"/>
    <w:rsid w:val="00DA3AA0"/>
    <w:rsid w:val="00DA5CDC"/>
    <w:rsid w:val="00DB1028"/>
    <w:rsid w:val="00DB23CB"/>
    <w:rsid w:val="00DB43AB"/>
    <w:rsid w:val="00DB7849"/>
    <w:rsid w:val="00DC231C"/>
    <w:rsid w:val="00DC6AEE"/>
    <w:rsid w:val="00DD20F4"/>
    <w:rsid w:val="00DD5CFB"/>
    <w:rsid w:val="00DE1EE3"/>
    <w:rsid w:val="00DE7EC0"/>
    <w:rsid w:val="00DF2F51"/>
    <w:rsid w:val="00E02B25"/>
    <w:rsid w:val="00E050F3"/>
    <w:rsid w:val="00E148BC"/>
    <w:rsid w:val="00E15456"/>
    <w:rsid w:val="00E16E9E"/>
    <w:rsid w:val="00E17AFC"/>
    <w:rsid w:val="00E234E8"/>
    <w:rsid w:val="00E311D2"/>
    <w:rsid w:val="00E31653"/>
    <w:rsid w:val="00E34512"/>
    <w:rsid w:val="00E354DD"/>
    <w:rsid w:val="00E413B4"/>
    <w:rsid w:val="00E4447B"/>
    <w:rsid w:val="00E445D9"/>
    <w:rsid w:val="00E44A1A"/>
    <w:rsid w:val="00E45B24"/>
    <w:rsid w:val="00E63E60"/>
    <w:rsid w:val="00E6791E"/>
    <w:rsid w:val="00E83303"/>
    <w:rsid w:val="00E926E2"/>
    <w:rsid w:val="00EA1CE9"/>
    <w:rsid w:val="00EB39E8"/>
    <w:rsid w:val="00EC4F10"/>
    <w:rsid w:val="00ED624E"/>
    <w:rsid w:val="00EE16C0"/>
    <w:rsid w:val="00EE312E"/>
    <w:rsid w:val="00EE4000"/>
    <w:rsid w:val="00EE74A4"/>
    <w:rsid w:val="00EF0CC9"/>
    <w:rsid w:val="00EF3C83"/>
    <w:rsid w:val="00EF5E40"/>
    <w:rsid w:val="00EF5F0F"/>
    <w:rsid w:val="00F04F15"/>
    <w:rsid w:val="00F1119D"/>
    <w:rsid w:val="00F11B3E"/>
    <w:rsid w:val="00F1508C"/>
    <w:rsid w:val="00F153C6"/>
    <w:rsid w:val="00F20181"/>
    <w:rsid w:val="00F210D5"/>
    <w:rsid w:val="00F24F18"/>
    <w:rsid w:val="00F25613"/>
    <w:rsid w:val="00F27FD6"/>
    <w:rsid w:val="00F35055"/>
    <w:rsid w:val="00F472ED"/>
    <w:rsid w:val="00F6141F"/>
    <w:rsid w:val="00F728F7"/>
    <w:rsid w:val="00F72E95"/>
    <w:rsid w:val="00F74BD9"/>
    <w:rsid w:val="00F81B1A"/>
    <w:rsid w:val="00F86C66"/>
    <w:rsid w:val="00FA03F1"/>
    <w:rsid w:val="00FB12C8"/>
    <w:rsid w:val="00FC09A0"/>
    <w:rsid w:val="00FC2CA6"/>
    <w:rsid w:val="00FC6277"/>
    <w:rsid w:val="00FD2E69"/>
    <w:rsid w:val="00FD5972"/>
    <w:rsid w:val="00FD5CB3"/>
    <w:rsid w:val="00FE1CA6"/>
    <w:rsid w:val="00FE4BBE"/>
    <w:rsid w:val="00FE5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新細明體" w:eastAsia="新細明體" w:hAnsi="SimSun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CF4"/>
    <w:pPr>
      <w:widowControl w:val="0"/>
    </w:pPr>
    <w:rPr>
      <w:rFonts w:asciiTheme="minorHAnsi" w:eastAsiaTheme="minorEastAsia" w:hAnsiTheme="minorHAnsi"/>
    </w:rPr>
  </w:style>
  <w:style w:type="paragraph" w:styleId="3">
    <w:name w:val="heading 3"/>
    <w:basedOn w:val="a"/>
    <w:next w:val="a"/>
    <w:link w:val="30"/>
    <w:uiPriority w:val="9"/>
    <w:unhideWhenUsed/>
    <w:qFormat/>
    <w:rsid w:val="00681978"/>
    <w:pPr>
      <w:keepNext/>
      <w:spacing w:line="240" w:lineRule="atLeast"/>
      <w:ind w:leftChars="200" w:left="200"/>
      <w:outlineLvl w:val="2"/>
    </w:pPr>
    <w:rPr>
      <w:rFonts w:ascii="Times New Roman" w:eastAsia="標楷體" w:hAnsi="Times New Roman" w:cs="Roman Unicode"/>
      <w:b/>
      <w:bCs/>
      <w:sz w:val="20"/>
      <w:szCs w:val="20"/>
      <w:lang w:bidi="sa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53C6"/>
    <w:pPr>
      <w:tabs>
        <w:tab w:val="center" w:pos="4153"/>
        <w:tab w:val="right" w:pos="8306"/>
      </w:tabs>
      <w:snapToGrid w:val="0"/>
    </w:pPr>
    <w:rPr>
      <w:rFonts w:ascii="新細明體" w:eastAsia="新細明體" w:hAnsi="SimSun"/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153C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153C6"/>
    <w:pPr>
      <w:tabs>
        <w:tab w:val="center" w:pos="4153"/>
        <w:tab w:val="right" w:pos="8306"/>
      </w:tabs>
      <w:snapToGrid w:val="0"/>
    </w:pPr>
    <w:rPr>
      <w:rFonts w:ascii="新細明體" w:eastAsia="新細明體" w:hAnsi="SimSun"/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153C6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697C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697CF4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A0046E"/>
    <w:pPr>
      <w:jc w:val="right"/>
    </w:pPr>
  </w:style>
  <w:style w:type="character" w:customStyle="1" w:styleId="aa">
    <w:name w:val="日期 字元"/>
    <w:basedOn w:val="a0"/>
    <w:link w:val="a9"/>
    <w:uiPriority w:val="99"/>
    <w:semiHidden/>
    <w:rsid w:val="00A0046E"/>
    <w:rPr>
      <w:rFonts w:asciiTheme="minorHAnsi" w:eastAsiaTheme="minorEastAsia" w:hAnsiTheme="minorHAnsi"/>
    </w:rPr>
  </w:style>
  <w:style w:type="paragraph" w:styleId="ab">
    <w:name w:val="footnote text"/>
    <w:basedOn w:val="a"/>
    <w:link w:val="ac"/>
    <w:unhideWhenUsed/>
    <w:rsid w:val="006853BF"/>
    <w:pPr>
      <w:snapToGrid w:val="0"/>
    </w:pPr>
    <w:rPr>
      <w:sz w:val="20"/>
      <w:szCs w:val="20"/>
    </w:rPr>
  </w:style>
  <w:style w:type="character" w:customStyle="1" w:styleId="ac">
    <w:name w:val="註腳文字 字元"/>
    <w:basedOn w:val="a0"/>
    <w:link w:val="ab"/>
    <w:uiPriority w:val="99"/>
    <w:rsid w:val="006853BF"/>
    <w:rPr>
      <w:rFonts w:asciiTheme="minorHAnsi" w:eastAsiaTheme="minorEastAsia" w:hAnsiTheme="minorHAnsi"/>
      <w:sz w:val="20"/>
      <w:szCs w:val="20"/>
    </w:rPr>
  </w:style>
  <w:style w:type="character" w:styleId="ad">
    <w:name w:val="footnote reference"/>
    <w:basedOn w:val="a0"/>
    <w:unhideWhenUsed/>
    <w:rsid w:val="006853BF"/>
    <w:rPr>
      <w:vertAlign w:val="superscript"/>
    </w:rPr>
  </w:style>
  <w:style w:type="paragraph" w:styleId="ae">
    <w:name w:val="List Paragraph"/>
    <w:basedOn w:val="a"/>
    <w:uiPriority w:val="34"/>
    <w:qFormat/>
    <w:rsid w:val="00D47615"/>
    <w:pPr>
      <w:ind w:leftChars="200" w:left="480"/>
    </w:pPr>
  </w:style>
  <w:style w:type="table" w:styleId="af">
    <w:name w:val="Table Grid"/>
    <w:basedOn w:val="a1"/>
    <w:uiPriority w:val="59"/>
    <w:rsid w:val="00A644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semiHidden/>
    <w:unhideWhenUsed/>
    <w:rsid w:val="00AE4772"/>
    <w:rPr>
      <w:color w:val="0000FF"/>
      <w:u w:val="single"/>
    </w:rPr>
  </w:style>
  <w:style w:type="character" w:customStyle="1" w:styleId="o11">
    <w:name w:val="o11"/>
    <w:basedOn w:val="a0"/>
    <w:rsid w:val="00876E25"/>
    <w:rPr>
      <w:b/>
      <w:bCs/>
      <w:shd w:val="clear" w:color="auto" w:fill="FFFF00"/>
    </w:rPr>
  </w:style>
  <w:style w:type="character" w:customStyle="1" w:styleId="30">
    <w:name w:val="標題 3 字元"/>
    <w:basedOn w:val="a0"/>
    <w:link w:val="3"/>
    <w:uiPriority w:val="9"/>
    <w:rsid w:val="00681978"/>
    <w:rPr>
      <w:rFonts w:ascii="Times New Roman" w:eastAsia="標楷體" w:hAnsi="Times New Roman" w:cs="Roman Unicode"/>
      <w:b/>
      <w:bCs/>
      <w:sz w:val="20"/>
      <w:szCs w:val="20"/>
      <w:lang w:bidi="sa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新細明體" w:eastAsia="新細明體" w:hAnsi="SimSun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CF4"/>
    <w:pPr>
      <w:widowControl w:val="0"/>
    </w:pPr>
    <w:rPr>
      <w:rFonts w:asciiTheme="minorHAnsi" w:eastAsiaTheme="minorEastAsia" w:hAnsiTheme="minorHAnsi"/>
    </w:rPr>
  </w:style>
  <w:style w:type="paragraph" w:styleId="3">
    <w:name w:val="heading 3"/>
    <w:basedOn w:val="a"/>
    <w:next w:val="a"/>
    <w:link w:val="30"/>
    <w:uiPriority w:val="9"/>
    <w:unhideWhenUsed/>
    <w:qFormat/>
    <w:rsid w:val="00681978"/>
    <w:pPr>
      <w:keepNext/>
      <w:spacing w:line="240" w:lineRule="atLeast"/>
      <w:ind w:leftChars="200" w:left="200"/>
      <w:outlineLvl w:val="2"/>
    </w:pPr>
    <w:rPr>
      <w:rFonts w:ascii="Times New Roman" w:eastAsia="標楷體" w:hAnsi="Times New Roman" w:cs="Roman Unicode"/>
      <w:b/>
      <w:bCs/>
      <w:sz w:val="20"/>
      <w:szCs w:val="20"/>
      <w:lang w:bidi="sa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53C6"/>
    <w:pPr>
      <w:tabs>
        <w:tab w:val="center" w:pos="4153"/>
        <w:tab w:val="right" w:pos="8306"/>
      </w:tabs>
      <w:snapToGrid w:val="0"/>
    </w:pPr>
    <w:rPr>
      <w:rFonts w:ascii="新細明體" w:eastAsia="新細明體" w:hAnsi="SimSun"/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153C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153C6"/>
    <w:pPr>
      <w:tabs>
        <w:tab w:val="center" w:pos="4153"/>
        <w:tab w:val="right" w:pos="8306"/>
      </w:tabs>
      <w:snapToGrid w:val="0"/>
    </w:pPr>
    <w:rPr>
      <w:rFonts w:ascii="新細明體" w:eastAsia="新細明體" w:hAnsi="SimSun"/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153C6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697C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697CF4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A0046E"/>
    <w:pPr>
      <w:jc w:val="right"/>
    </w:pPr>
  </w:style>
  <w:style w:type="character" w:customStyle="1" w:styleId="aa">
    <w:name w:val="日期 字元"/>
    <w:basedOn w:val="a0"/>
    <w:link w:val="a9"/>
    <w:uiPriority w:val="99"/>
    <w:semiHidden/>
    <w:rsid w:val="00A0046E"/>
    <w:rPr>
      <w:rFonts w:asciiTheme="minorHAnsi" w:eastAsiaTheme="minorEastAsia" w:hAnsiTheme="minorHAnsi"/>
    </w:rPr>
  </w:style>
  <w:style w:type="paragraph" w:styleId="ab">
    <w:name w:val="footnote text"/>
    <w:basedOn w:val="a"/>
    <w:link w:val="ac"/>
    <w:unhideWhenUsed/>
    <w:rsid w:val="006853BF"/>
    <w:pPr>
      <w:snapToGrid w:val="0"/>
    </w:pPr>
    <w:rPr>
      <w:sz w:val="20"/>
      <w:szCs w:val="20"/>
    </w:rPr>
  </w:style>
  <w:style w:type="character" w:customStyle="1" w:styleId="ac">
    <w:name w:val="註腳文字 字元"/>
    <w:basedOn w:val="a0"/>
    <w:link w:val="ab"/>
    <w:uiPriority w:val="99"/>
    <w:rsid w:val="006853BF"/>
    <w:rPr>
      <w:rFonts w:asciiTheme="minorHAnsi" w:eastAsiaTheme="minorEastAsia" w:hAnsiTheme="minorHAnsi"/>
      <w:sz w:val="20"/>
      <w:szCs w:val="20"/>
    </w:rPr>
  </w:style>
  <w:style w:type="character" w:styleId="ad">
    <w:name w:val="footnote reference"/>
    <w:basedOn w:val="a0"/>
    <w:unhideWhenUsed/>
    <w:rsid w:val="006853BF"/>
    <w:rPr>
      <w:vertAlign w:val="superscript"/>
    </w:rPr>
  </w:style>
  <w:style w:type="paragraph" w:styleId="ae">
    <w:name w:val="List Paragraph"/>
    <w:basedOn w:val="a"/>
    <w:uiPriority w:val="34"/>
    <w:qFormat/>
    <w:rsid w:val="00D47615"/>
    <w:pPr>
      <w:ind w:leftChars="200" w:left="480"/>
    </w:pPr>
  </w:style>
  <w:style w:type="table" w:styleId="af">
    <w:name w:val="Table Grid"/>
    <w:basedOn w:val="a1"/>
    <w:uiPriority w:val="59"/>
    <w:rsid w:val="00A644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semiHidden/>
    <w:unhideWhenUsed/>
    <w:rsid w:val="00AE4772"/>
    <w:rPr>
      <w:color w:val="0000FF"/>
      <w:u w:val="single"/>
    </w:rPr>
  </w:style>
  <w:style w:type="character" w:customStyle="1" w:styleId="o11">
    <w:name w:val="o11"/>
    <w:basedOn w:val="a0"/>
    <w:rsid w:val="00876E25"/>
    <w:rPr>
      <w:b/>
      <w:bCs/>
      <w:shd w:val="clear" w:color="auto" w:fill="FFFF00"/>
    </w:rPr>
  </w:style>
  <w:style w:type="character" w:customStyle="1" w:styleId="30">
    <w:name w:val="標題 3 字元"/>
    <w:basedOn w:val="a0"/>
    <w:link w:val="3"/>
    <w:uiPriority w:val="9"/>
    <w:rsid w:val="00681978"/>
    <w:rPr>
      <w:rFonts w:ascii="Times New Roman" w:eastAsia="標楷體" w:hAnsi="Times New Roman" w:cs="Roman Unicode"/>
      <w:b/>
      <w:bCs/>
      <w:sz w:val="20"/>
      <w:szCs w:val="20"/>
      <w:lang w:bidi="sa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867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43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4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29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81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1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9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41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3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javascript:showpic('8.008')" TargetMode="Externa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javascript:showtaisho('bk=12&amp;pn=419&amp;co=1')" TargetMode="External"/><Relationship Id="rId1" Type="http://schemas.openxmlformats.org/officeDocument/2006/relationships/hyperlink" Target="javascript:showtaisho('bk=2&amp;pn=342&amp;co=1')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97D7D7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覺竟的自訂 1">
      <a:majorFont>
        <a:latin typeface="Cambria"/>
        <a:ea typeface="新細明體"/>
        <a:cs typeface=""/>
      </a:majorFont>
      <a:minorFont>
        <a:latin typeface="Calibri"/>
        <a:ea typeface="新細明體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8606B-EFBE-470A-A322-2E0B61358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942</TotalTime>
  <Pages>24</Pages>
  <Words>2290</Words>
  <Characters>13059</Characters>
  <Application>Microsoft Office Word</Application>
  <DocSecurity>0</DocSecurity>
  <Lines>108</Lines>
  <Paragraphs>30</Paragraphs>
  <ScaleCrop>false</ScaleCrop>
  <Company/>
  <LinksUpToDate>false</LinksUpToDate>
  <CharactersWithSpaces>15319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覺竟</dc:creator>
  <cp:lastModifiedBy>Shikairen</cp:lastModifiedBy>
  <cp:revision>148</cp:revision>
  <cp:lastPrinted>2014-10-15T11:52:00Z</cp:lastPrinted>
  <dcterms:created xsi:type="dcterms:W3CDTF">2014-10-13T21:17:00Z</dcterms:created>
  <dcterms:modified xsi:type="dcterms:W3CDTF">2014-12-09T01:49:00Z</dcterms:modified>
</cp:coreProperties>
</file>