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BD1" w:rsidRPr="00300C91" w:rsidRDefault="00A63EDA" w:rsidP="00A63EDA">
      <w:pPr>
        <w:jc w:val="center"/>
        <w:rPr>
          <w:rFonts w:asciiTheme="minorEastAsia" w:hAnsiTheme="minorEastAsia"/>
          <w:b/>
          <w:sz w:val="36"/>
          <w:szCs w:val="36"/>
        </w:rPr>
      </w:pPr>
      <w:bookmarkStart w:id="0" w:name="_GoBack"/>
      <w:bookmarkEnd w:id="0"/>
      <w:r w:rsidRPr="00603A5D">
        <w:rPr>
          <w:rFonts w:ascii="標楷體" w:eastAsia="標楷體" w:hAnsi="標楷體" w:hint="eastAsia"/>
          <w:b/>
          <w:sz w:val="36"/>
          <w:szCs w:val="36"/>
        </w:rPr>
        <w:t>契理契機之人間佛教</w:t>
      </w:r>
      <w:r w:rsidR="00D42E72" w:rsidRPr="00300C91">
        <w:rPr>
          <w:rStyle w:val="a7"/>
          <w:rFonts w:ascii="Times New Roman" w:hAnsi="Times New Roman" w:cs="Times New Roman"/>
        </w:rPr>
        <w:footnoteReference w:id="1"/>
      </w:r>
    </w:p>
    <w:p w:rsidR="0068335A" w:rsidRPr="00300C91" w:rsidRDefault="00A63EDA" w:rsidP="00A63EDA">
      <w:pPr>
        <w:spacing w:afterLines="30" w:after="108"/>
        <w:ind w:leftChars="50" w:left="120"/>
        <w:jc w:val="center"/>
        <w:rPr>
          <w:rFonts w:asciiTheme="minorEastAsia" w:hAnsiTheme="minorEastAsia"/>
          <w:sz w:val="28"/>
          <w:szCs w:val="28"/>
        </w:rPr>
      </w:pPr>
      <w:r w:rsidRPr="00603A5D">
        <w:rPr>
          <w:rFonts w:ascii="標楷體" w:eastAsia="標楷體" w:hAnsi="標楷體" w:hint="eastAsia"/>
          <w:sz w:val="28"/>
          <w:szCs w:val="28"/>
        </w:rPr>
        <w:t>（《人間佛教論集》</w:t>
      </w:r>
      <w:r w:rsidRPr="00300C91">
        <w:rPr>
          <w:rFonts w:ascii="Times New Roman" w:hAnsi="Times New Roman" w:cs="Times New Roman"/>
          <w:sz w:val="28"/>
          <w:szCs w:val="28"/>
        </w:rPr>
        <w:t>p.1</w:t>
      </w:r>
      <w:r w:rsidR="00BA3B15" w:rsidRPr="00300C91">
        <w:rPr>
          <w:rFonts w:ascii="Times New Roman" w:eastAsia="SimSun" w:hAnsi="Times New Roman" w:cs="Times New Roman"/>
          <w:sz w:val="28"/>
          <w:szCs w:val="28"/>
        </w:rPr>
        <w:t>-</w:t>
      </w:r>
      <w:r w:rsidRPr="00300C91">
        <w:rPr>
          <w:rFonts w:ascii="Times New Roman" w:hAnsi="Times New Roman" w:cs="Times New Roman"/>
          <w:sz w:val="28"/>
          <w:szCs w:val="28"/>
        </w:rPr>
        <w:t>p.17</w:t>
      </w:r>
      <w:r w:rsidRPr="00603A5D">
        <w:rPr>
          <w:rFonts w:ascii="標楷體" w:eastAsia="標楷體" w:hAnsi="標楷體" w:cs="Times New Roman" w:hint="eastAsia"/>
          <w:sz w:val="28"/>
          <w:szCs w:val="28"/>
        </w:rPr>
        <w:t>）</w:t>
      </w:r>
    </w:p>
    <w:p w:rsidR="0068335A" w:rsidRPr="00300C91" w:rsidRDefault="0068335A" w:rsidP="0068335A">
      <w:pPr>
        <w:pStyle w:val="a8"/>
        <w:jc w:val="right"/>
        <w:rPr>
          <w:rFonts w:asciiTheme="minorEastAsia" w:hAnsiTheme="minorEastAsia" w:cs="Times New Roman"/>
        </w:rPr>
      </w:pPr>
      <w:r w:rsidRPr="00300C91">
        <w:rPr>
          <w:rFonts w:asciiTheme="minorEastAsia" w:hAnsiTheme="minorEastAsia" w:cs="Times New Roman" w:hint="eastAsia"/>
          <w:vertAlign w:val="superscript"/>
        </w:rPr>
        <w:t>上</w:t>
      </w:r>
      <w:r w:rsidRPr="00300C91">
        <w:rPr>
          <w:rFonts w:asciiTheme="minorEastAsia" w:hAnsiTheme="minorEastAsia" w:cs="Times New Roman" w:hint="eastAsia"/>
        </w:rPr>
        <w:t>厚</w:t>
      </w:r>
      <w:r w:rsidRPr="00300C91">
        <w:rPr>
          <w:rFonts w:asciiTheme="minorEastAsia" w:hAnsiTheme="minorEastAsia" w:cs="Times New Roman" w:hint="eastAsia"/>
          <w:vertAlign w:val="superscript"/>
        </w:rPr>
        <w:t>下</w:t>
      </w:r>
      <w:r w:rsidRPr="00300C91">
        <w:rPr>
          <w:rFonts w:asciiTheme="minorEastAsia" w:hAnsiTheme="minorEastAsia" w:cs="Times New Roman" w:hint="eastAsia"/>
        </w:rPr>
        <w:t>觀院長 指導</w:t>
      </w:r>
    </w:p>
    <w:p w:rsidR="0068335A" w:rsidRDefault="0068335A" w:rsidP="00EB1256">
      <w:pPr>
        <w:pStyle w:val="a8"/>
        <w:jc w:val="right"/>
        <w:rPr>
          <w:rFonts w:asciiTheme="minorEastAsia" w:hAnsiTheme="minorEastAsia" w:cs="Times New Roman"/>
        </w:rPr>
      </w:pPr>
      <w:r w:rsidRPr="00300C91">
        <w:rPr>
          <w:rFonts w:asciiTheme="minorEastAsia" w:hAnsiTheme="minorEastAsia" w:cs="Times New Roman" w:hint="eastAsia"/>
          <w:spacing w:val="50"/>
        </w:rPr>
        <w:t>釋有晢</w:t>
      </w:r>
      <w:r w:rsidRPr="00300C91">
        <w:rPr>
          <w:rFonts w:asciiTheme="minorEastAsia" w:hAnsiTheme="minorEastAsia" w:cs="Times New Roman" w:hint="eastAsia"/>
        </w:rPr>
        <w:t xml:space="preserve"> 敬編</w:t>
      </w:r>
    </w:p>
    <w:p w:rsidR="00733E7F" w:rsidRPr="00733E7F" w:rsidRDefault="00733E7F" w:rsidP="00EB1256">
      <w:pPr>
        <w:pStyle w:val="a8"/>
        <w:jc w:val="right"/>
        <w:rPr>
          <w:rFonts w:ascii="Times New Roman" w:hAnsi="Times New Roman" w:cs="Times New Roman"/>
        </w:rPr>
      </w:pPr>
      <w:r w:rsidRPr="004C4C28">
        <w:rPr>
          <w:rFonts w:ascii="Times New Roman" w:hAnsi="Times New Roman" w:cs="Times New Roman"/>
        </w:rPr>
        <w:t>2011/9/8</w:t>
      </w:r>
    </w:p>
    <w:p w:rsidR="00A63EDA" w:rsidRPr="00300C91" w:rsidRDefault="00F70F3C" w:rsidP="00656E88">
      <w:pPr>
        <w:pStyle w:val="1"/>
      </w:pPr>
      <w:r w:rsidRPr="00300C91">
        <w:rPr>
          <w:rFonts w:hint="eastAsia"/>
        </w:rPr>
        <w:t>壹、</w:t>
      </w:r>
      <w:r w:rsidR="00A63EDA" w:rsidRPr="00300C91">
        <w:rPr>
          <w:rFonts w:hint="eastAsia"/>
        </w:rPr>
        <w:t>探求佛法的信念與態度</w:t>
      </w:r>
    </w:p>
    <w:p w:rsidR="00A63EDA" w:rsidRPr="00300C91" w:rsidRDefault="00BA3B15" w:rsidP="00593D6F">
      <w:pPr>
        <w:pStyle w:val="2"/>
        <w:rPr>
          <w:rFonts w:eastAsia="SimSun"/>
        </w:rPr>
      </w:pPr>
      <w:r w:rsidRPr="00300C91">
        <w:rPr>
          <w:rFonts w:hint="eastAsia"/>
        </w:rPr>
        <w:t>（壹）</w:t>
      </w:r>
      <w:r w:rsidRPr="00300C91">
        <w:rPr>
          <w:rStyle w:val="30"/>
          <w:rFonts w:hint="eastAsia"/>
          <w:b/>
        </w:rPr>
        <w:t>印順導師的思想</w:t>
      </w:r>
      <w:r w:rsidR="00FF313B" w:rsidRPr="00300C91">
        <w:rPr>
          <w:rStyle w:val="30"/>
          <w:rFonts w:hint="eastAsia"/>
          <w:b/>
        </w:rPr>
        <w:t>與信念</w:t>
      </w:r>
      <w:r w:rsidR="00733E7F" w:rsidRPr="004C4C28">
        <w:rPr>
          <w:rStyle w:val="30"/>
          <w:rFonts w:hint="eastAsia"/>
          <w:b/>
        </w:rPr>
        <w:t>：</w:t>
      </w:r>
      <w:r w:rsidR="006618CB" w:rsidRPr="00300C91">
        <w:rPr>
          <w:rFonts w:hint="eastAsia"/>
        </w:rPr>
        <w:t>探索佛法的本質，從適應現實中，振興純正的佛法</w:t>
      </w:r>
    </w:p>
    <w:p w:rsidR="00DF3232" w:rsidRPr="00300C91" w:rsidRDefault="00DF3232" w:rsidP="000E6C84">
      <w:pPr>
        <w:pStyle w:val="3"/>
        <w:rPr>
          <w:rFonts w:eastAsia="SimSun"/>
        </w:rPr>
      </w:pPr>
      <w:r w:rsidRPr="00300C91">
        <w:rPr>
          <w:rFonts w:hint="eastAsia"/>
        </w:rPr>
        <w:t>一、</w:t>
      </w:r>
      <w:r w:rsidR="006618CB" w:rsidRPr="00300C91">
        <w:rPr>
          <w:rFonts w:hint="eastAsia"/>
        </w:rPr>
        <w:t>印順導師從全體佛法中抉擇所要弘揚的法門</w:t>
      </w:r>
      <w:r w:rsidR="00285173" w:rsidRPr="00300C91">
        <w:rPr>
          <w:rFonts w:hint="eastAsia"/>
        </w:rPr>
        <w:t>，</w:t>
      </w:r>
      <w:r w:rsidR="006618CB" w:rsidRPr="00300C91">
        <w:rPr>
          <w:rFonts w:hint="eastAsia"/>
        </w:rPr>
        <w:t>由於探</w:t>
      </w:r>
      <w:r w:rsidR="00285173" w:rsidRPr="00300C91">
        <w:rPr>
          <w:rFonts w:hint="eastAsia"/>
        </w:rPr>
        <w:t>究的範圍甚廣，</w:t>
      </w:r>
      <w:r w:rsidR="006618CB" w:rsidRPr="00300C91">
        <w:rPr>
          <w:rFonts w:hint="eastAsia"/>
        </w:rPr>
        <w:t>造成讀者的迷惘</w:t>
      </w:r>
    </w:p>
    <w:p w:rsidR="00DF3232" w:rsidRPr="00300C91" w:rsidRDefault="00DF3232" w:rsidP="0066444A">
      <w:pPr>
        <w:pStyle w:val="4"/>
      </w:pPr>
      <w:r w:rsidRPr="00300C91">
        <w:rPr>
          <w:rFonts w:hint="eastAsia"/>
        </w:rPr>
        <w:t>（一）宏印法師的看法</w:t>
      </w:r>
    </w:p>
    <w:p w:rsidR="00DF3232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三年前，宏印法師的</w:t>
      </w:r>
      <w:r w:rsidR="00D022E1" w:rsidRPr="00300C91">
        <w:rPr>
          <w:rFonts w:asciiTheme="minorEastAsia" w:hAnsiTheme="minorEastAsia" w:hint="eastAsia"/>
        </w:rPr>
        <w:t>《</w:t>
      </w:r>
      <w:r w:rsidRPr="00300C91">
        <w:rPr>
          <w:rFonts w:asciiTheme="minorEastAsia" w:hAnsiTheme="minorEastAsia" w:hint="eastAsia"/>
        </w:rPr>
        <w:t>妙雲集宗趣窺探</w:t>
      </w:r>
      <w:r w:rsidR="00D022E1" w:rsidRPr="00300C91">
        <w:rPr>
          <w:rFonts w:asciiTheme="minorEastAsia" w:hAnsiTheme="minorEastAsia" w:hint="eastAsia"/>
        </w:rPr>
        <w:t>》</w:t>
      </w:r>
      <w:r w:rsidRPr="00300C91">
        <w:rPr>
          <w:rFonts w:asciiTheme="minorEastAsia" w:hAnsiTheme="minorEastAsia" w:hint="eastAsia"/>
        </w:rPr>
        <w:t>說：</w:t>
      </w:r>
      <w:r w:rsidRPr="00300C91">
        <w:rPr>
          <w:rFonts w:ascii="標楷體" w:eastAsia="標楷體" w:hAnsi="標楷體" w:hint="eastAsia"/>
        </w:rPr>
        <w:t>「我積多年的見聞，總覺得這</w:t>
      </w:r>
      <w:r w:rsidR="00D022E1" w:rsidRPr="00300C91">
        <w:rPr>
          <w:rFonts w:ascii="標楷體" w:eastAsia="標楷體" w:hAnsi="標楷體" w:hint="eastAsia"/>
        </w:rPr>
        <w:t>些人的批評，抓不住印公導師的思想核心是什麼，換句話說，他們不知《妙雲集》</w:t>
      </w:r>
      <w:r w:rsidRPr="00300C91">
        <w:rPr>
          <w:rFonts w:ascii="標楷體" w:eastAsia="標楷體" w:hAnsi="標楷體" w:hint="eastAsia"/>
        </w:rPr>
        <w:t>到底是在傳遞什麼訊息</w:t>
      </w:r>
      <w:r w:rsidR="002413E6" w:rsidRPr="00300C91">
        <w:rPr>
          <w:rFonts w:ascii="標楷體" w:eastAsia="標楷體" w:hAnsi="標楷體" w:hint="eastAsia"/>
        </w:rPr>
        <w:t>！</w:t>
      </w:r>
      <w:r w:rsidRPr="00300C91">
        <w:rPr>
          <w:rFonts w:ascii="標楷體" w:eastAsia="標楷體" w:hAnsi="標楷體" w:hint="eastAsia"/>
        </w:rPr>
        <w:t>」</w:t>
      </w:r>
      <w:r w:rsidR="00676F53" w:rsidRPr="00300C91">
        <w:rPr>
          <w:rStyle w:val="a7"/>
          <w:rFonts w:ascii="Times New Roman" w:hAnsi="Times New Roman" w:cs="Times New Roman"/>
        </w:rPr>
        <w:footnoteReference w:id="2"/>
      </w:r>
    </w:p>
    <w:p w:rsidR="00DF3232" w:rsidRPr="00300C91" w:rsidRDefault="00DF3232" w:rsidP="0066444A">
      <w:pPr>
        <w:pStyle w:val="4"/>
      </w:pPr>
      <w:r w:rsidRPr="00300C91">
        <w:rPr>
          <w:rFonts w:hint="eastAsia"/>
        </w:rPr>
        <w:t>（二）聖嚴法師的看法</w:t>
      </w:r>
    </w:p>
    <w:p w:rsidR="00DF3232" w:rsidRPr="00300C91" w:rsidRDefault="00D022E1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最近，聖嚴法師在《印順長老的佛學思想》</w:t>
      </w:r>
      <w:r w:rsidR="00A63EDA" w:rsidRPr="00300C91">
        <w:rPr>
          <w:rFonts w:asciiTheme="minorEastAsia" w:hAnsiTheme="minorEastAsia" w:hint="eastAsia"/>
        </w:rPr>
        <w:t>中說：</w:t>
      </w:r>
      <w:r w:rsidR="00A63EDA" w:rsidRPr="00300C91">
        <w:rPr>
          <w:rFonts w:ascii="標楷體" w:eastAsia="標楷體" w:hAnsi="標楷體" w:hint="eastAsia"/>
        </w:rPr>
        <w:t>「他的著作太多，涉及範圍太廣，因此使得他的弟子們無以為繼，也使他的讀者們無法辨識他究竟屬於那一宗派</w:t>
      </w:r>
      <w:r w:rsidR="002413E6" w:rsidRPr="00300C91">
        <w:rPr>
          <w:rFonts w:ascii="標楷體" w:eastAsia="標楷體" w:hAnsi="標楷體" w:hint="eastAsia"/>
        </w:rPr>
        <w:t>。</w:t>
      </w:r>
      <w:r w:rsidR="00A63EDA" w:rsidRPr="00300C91">
        <w:rPr>
          <w:rFonts w:ascii="標楷體" w:eastAsia="標楷體" w:hAnsi="標楷體" w:hint="eastAsia"/>
        </w:rPr>
        <w:t>」</w:t>
      </w:r>
      <w:r w:rsidR="00676F53" w:rsidRPr="00300C91">
        <w:rPr>
          <w:rStyle w:val="a7"/>
          <w:rFonts w:ascii="Times New Roman" w:eastAsia="標楷體" w:hAnsi="Times New Roman" w:cs="Times New Roman"/>
        </w:rPr>
        <w:footnoteReference w:id="3"/>
      </w:r>
    </w:p>
    <w:p w:rsidR="00DF3232" w:rsidRPr="00300C91" w:rsidRDefault="00DF3232" w:rsidP="0066444A">
      <w:pPr>
        <w:pStyle w:val="4"/>
      </w:pPr>
      <w:r w:rsidRPr="00300C91">
        <w:rPr>
          <w:rFonts w:hint="eastAsia"/>
        </w:rPr>
        <w:t>（三）小結</w:t>
      </w:r>
    </w:p>
    <w:p w:rsidR="00DF3232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二位所說，都是很正確的！</w:t>
      </w:r>
      <w:r w:rsidRPr="00300C91">
        <w:rPr>
          <w:rFonts w:asciiTheme="minorEastAsia" w:hAnsiTheme="minorEastAsia" w:hint="eastAsia"/>
          <w:b/>
        </w:rPr>
        <w:t>我在修學佛法的過程中，本著一項信念，不斷的探究，從全體佛法中，抉擇出我所要弘揚的法門；涉及的範圍廣了些，我所要弘揚的宗趣，反而使讀者迷惘了！</w:t>
      </w:r>
    </w:p>
    <w:p w:rsidR="00DF3232" w:rsidRPr="00300C91" w:rsidRDefault="00923CCA" w:rsidP="000E6C84">
      <w:pPr>
        <w:pStyle w:val="3"/>
        <w:rPr>
          <w:rFonts w:eastAsia="SimSun"/>
        </w:rPr>
      </w:pPr>
      <w:r w:rsidRPr="00300C91">
        <w:rPr>
          <w:rFonts w:hint="eastAsia"/>
        </w:rPr>
        <w:t>二、如何振興純正的佛法</w:t>
      </w:r>
    </w:p>
    <w:p w:rsidR="00DF3232" w:rsidRPr="00300C91" w:rsidRDefault="00DF3232" w:rsidP="0066444A">
      <w:pPr>
        <w:pStyle w:val="4"/>
        <w:rPr>
          <w:rStyle w:val="30"/>
        </w:rPr>
      </w:pPr>
      <w:r w:rsidRPr="00300C91">
        <w:rPr>
          <w:rFonts w:hint="eastAsia"/>
        </w:rPr>
        <w:t>（一）</w:t>
      </w:r>
      <w:r w:rsidR="006E3362" w:rsidRPr="00300C91">
        <w:rPr>
          <w:rFonts w:hint="eastAsia"/>
        </w:rPr>
        <w:t>立本於根本佛教之淳樸，宏傳中期佛教之行解，攝取後期佛教之確當者</w:t>
      </w:r>
      <w:r w:rsidR="00C91AD2" w:rsidRPr="00300C91">
        <w:rPr>
          <w:rFonts w:hint="eastAsia"/>
        </w:rPr>
        <w:t>（</w:t>
      </w:r>
      <w:r w:rsidRPr="00300C91">
        <w:rPr>
          <w:rStyle w:val="30"/>
          <w:rFonts w:hint="eastAsia"/>
        </w:rPr>
        <w:t>《印度之佛教》〈自序〉</w:t>
      </w:r>
      <w:r w:rsidR="00923CCA" w:rsidRPr="00300C91">
        <w:rPr>
          <w:rStyle w:val="30"/>
          <w:rFonts w:hint="eastAsia"/>
        </w:rPr>
        <w:t>）</w:t>
      </w:r>
      <w:r w:rsidR="00FF313B" w:rsidRPr="00300C91">
        <w:rPr>
          <w:rStyle w:val="30"/>
          <w:rFonts w:hint="eastAsia"/>
        </w:rPr>
        <w:t>——思想</w:t>
      </w:r>
    </w:p>
    <w:p w:rsidR="00DF3232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  <w:b/>
        </w:rPr>
      </w:pPr>
      <w:r w:rsidRPr="00300C91">
        <w:rPr>
          <w:rFonts w:asciiTheme="minorEastAsia" w:hAnsiTheme="minorEastAsia" w:hint="eastAsia"/>
        </w:rPr>
        <w:t>其實我的思想，在民國三十一年所寫的</w:t>
      </w:r>
      <w:r w:rsidR="00D022E1" w:rsidRPr="00300C91">
        <w:rPr>
          <w:rFonts w:asciiTheme="minorEastAsia" w:hAnsiTheme="minorEastAsia" w:hint="eastAsia"/>
        </w:rPr>
        <w:t>《印度之佛教》</w:t>
      </w:r>
      <w:r w:rsidR="00DF3232" w:rsidRPr="00300C91">
        <w:rPr>
          <w:rFonts w:asciiTheme="minorEastAsia" w:hAnsiTheme="minorEastAsia" w:hint="eastAsia"/>
        </w:rPr>
        <w:t>〈自序〉</w:t>
      </w:r>
      <w:r w:rsidRPr="00300C91">
        <w:rPr>
          <w:rFonts w:asciiTheme="minorEastAsia" w:hAnsiTheme="minorEastAsia" w:hint="eastAsia"/>
        </w:rPr>
        <w:t>，就說得很明白：</w:t>
      </w:r>
      <w:r w:rsidRPr="00300C91">
        <w:rPr>
          <w:rFonts w:ascii="標楷體" w:eastAsia="標楷體" w:hAnsi="標楷體" w:hint="eastAsia"/>
        </w:rPr>
        <w:t>「</w:t>
      </w:r>
      <w:r w:rsidRPr="00300C91">
        <w:rPr>
          <w:rFonts w:ascii="標楷體" w:eastAsia="標楷體" w:hAnsi="標楷體" w:hint="eastAsia"/>
          <w:b/>
        </w:rPr>
        <w:t>立本於根本佛教之淳樸，宏傳中期佛教之行解（梵化之機應慎）</w:t>
      </w:r>
      <w:r w:rsidR="00676F53" w:rsidRPr="00300C91">
        <w:rPr>
          <w:rStyle w:val="a7"/>
          <w:rFonts w:ascii="Times New Roman" w:hAnsi="Times New Roman" w:cs="Times New Roman"/>
        </w:rPr>
        <w:footnoteReference w:id="4"/>
      </w:r>
      <w:r w:rsidRPr="00300C91">
        <w:rPr>
          <w:rFonts w:ascii="標楷體" w:eastAsia="標楷體" w:hAnsi="標楷體" w:hint="eastAsia"/>
          <w:b/>
        </w:rPr>
        <w:t>，攝取後期佛教之確當</w:t>
      </w:r>
      <w:r w:rsidRPr="00300C91">
        <w:rPr>
          <w:rFonts w:ascii="標楷體" w:eastAsia="標楷體" w:hAnsi="標楷體" w:hint="eastAsia"/>
        </w:rPr>
        <w:t>者，庶足以復興佛教而暢佛之本懷也歟</w:t>
      </w:r>
      <w:r w:rsidR="002413E6" w:rsidRPr="00300C91">
        <w:rPr>
          <w:rFonts w:ascii="標楷體" w:eastAsia="標楷體" w:hAnsi="標楷體" w:hint="eastAsia"/>
        </w:rPr>
        <w:t>！</w:t>
      </w:r>
      <w:r w:rsidRPr="00300C91">
        <w:rPr>
          <w:rFonts w:ascii="標楷體" w:eastAsia="標楷體" w:hAnsi="標楷體" w:hint="eastAsia"/>
        </w:rPr>
        <w:t>」</w:t>
      </w:r>
      <w:r w:rsidR="00B14D5D" w:rsidRPr="00300C91">
        <w:rPr>
          <w:rStyle w:val="a7"/>
          <w:rFonts w:ascii="Times New Roman" w:hAnsi="Times New Roman" w:cs="Times New Roman"/>
        </w:rPr>
        <w:footnoteReference w:id="5"/>
      </w:r>
      <w:r w:rsidR="0068683B" w:rsidRPr="00300C91">
        <w:rPr>
          <w:rFonts w:ascii="標楷體" w:eastAsia="SimSun" w:hAnsi="標楷體" w:hint="eastAsia"/>
        </w:rPr>
        <w:t xml:space="preserve"> </w:t>
      </w:r>
      <w:r w:rsidRPr="00300C91">
        <w:rPr>
          <w:rFonts w:asciiTheme="minorEastAsia" w:hAnsiTheme="minorEastAsia" w:hint="eastAsia"/>
          <w:b/>
        </w:rPr>
        <w:t>我不是復古的，也決不是創新的，是主張不違反佛法的本質，從適應現實中，振興純正的佛法。</w:t>
      </w:r>
    </w:p>
    <w:p w:rsidR="00DF3232" w:rsidRPr="00300C91" w:rsidRDefault="00DF3232" w:rsidP="0066444A">
      <w:pPr>
        <w:pStyle w:val="4"/>
      </w:pPr>
      <w:r w:rsidRPr="00300C91">
        <w:rPr>
          <w:rFonts w:hint="eastAsia"/>
        </w:rPr>
        <w:t>（二）</w:t>
      </w:r>
      <w:r w:rsidR="0007290D" w:rsidRPr="00300C91">
        <w:rPr>
          <w:rFonts w:hint="eastAsia"/>
        </w:rPr>
        <w:t>宏通佛法，不應為舊有的方便所拘蔽，應使佛法從新的適應中開展</w:t>
      </w:r>
      <w:r w:rsidR="00C91AD2" w:rsidRPr="00300C91">
        <w:rPr>
          <w:rFonts w:hint="eastAsia"/>
        </w:rPr>
        <w:t>（《佛法概論》〈自序〉）</w:t>
      </w:r>
    </w:p>
    <w:p w:rsidR="00A63EDA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所以三十</w:t>
      </w:r>
      <w:r w:rsidR="00D022E1" w:rsidRPr="00300C91">
        <w:rPr>
          <w:rFonts w:asciiTheme="minorEastAsia" w:hAnsiTheme="minorEastAsia" w:hint="eastAsia"/>
        </w:rPr>
        <w:t>八年完成的《佛法概論》〈自序〉</w:t>
      </w:r>
      <w:r w:rsidRPr="00300C91">
        <w:rPr>
          <w:rFonts w:asciiTheme="minorEastAsia" w:hAnsiTheme="minorEastAsia" w:hint="eastAsia"/>
        </w:rPr>
        <w:t>就這樣說：</w:t>
      </w:r>
      <w:r w:rsidRPr="00300C91">
        <w:rPr>
          <w:rFonts w:ascii="標楷體" w:eastAsia="標楷體" w:hAnsi="標楷體" w:hint="eastAsia"/>
        </w:rPr>
        <w:t>「深深的覺得，初期佛法的時</w:t>
      </w:r>
      <w:r w:rsidRPr="00300C91">
        <w:rPr>
          <w:rFonts w:ascii="標楷體" w:eastAsia="標楷體" w:hAnsi="標楷體" w:hint="eastAsia"/>
        </w:rPr>
        <w:lastRenderedPageBreak/>
        <w:t>代適應性，是不能充分表達釋尊真諦的。大乘佛法的應運而興，……確有他獨到的長處。……</w:t>
      </w:r>
      <w:r w:rsidRPr="00300C91">
        <w:rPr>
          <w:rFonts w:ascii="標楷體" w:eastAsia="標楷體" w:hAnsi="標楷體" w:hint="eastAsia"/>
          <w:b/>
        </w:rPr>
        <w:t>宏通佛法，不應為舊有的方便所拘蔽，應使佛法從新的適應中開展。</w:t>
      </w:r>
      <w:r w:rsidRPr="00300C91">
        <w:rPr>
          <w:rFonts w:ascii="標楷體" w:eastAsia="標楷體" w:hAnsi="標楷體" w:hint="eastAsia"/>
        </w:rPr>
        <w:t>……著重於舊有的抉發，希望能刺透兩邊（不偏於大小，而能通於大小），</w:t>
      </w:r>
      <w:r w:rsidRPr="00300C91">
        <w:rPr>
          <w:rFonts w:ascii="標楷體" w:eastAsia="標楷體" w:hAnsi="標楷體" w:hint="eastAsia"/>
          <w:b/>
        </w:rPr>
        <w:t>讓佛法在這人生正道中，逐漸能取得新的方便適應而發揚起來</w:t>
      </w:r>
      <w:r w:rsidR="002413E6" w:rsidRPr="00300C91">
        <w:rPr>
          <w:rFonts w:ascii="標楷體" w:eastAsia="標楷體" w:hAnsi="標楷體" w:hint="eastAsia"/>
          <w:b/>
        </w:rPr>
        <w:t>！</w:t>
      </w:r>
      <w:r w:rsidRPr="00300C91">
        <w:rPr>
          <w:rFonts w:ascii="標楷體" w:eastAsia="標楷體" w:hAnsi="標楷體" w:hint="eastAsia"/>
        </w:rPr>
        <w:t>」</w:t>
      </w:r>
      <w:r w:rsidR="00852D38" w:rsidRPr="00300C91">
        <w:rPr>
          <w:rStyle w:val="a7"/>
          <w:rFonts w:ascii="Times New Roman" w:eastAsia="標楷體" w:hAnsi="Times New Roman" w:cs="Times New Roman"/>
        </w:rPr>
        <w:footnoteReference w:id="6"/>
      </w:r>
      <w:r w:rsidR="0068683B" w:rsidRPr="00300C91">
        <w:rPr>
          <w:rFonts w:ascii="標楷體" w:eastAsia="SimSun" w:hAnsi="標楷體" w:hint="eastAsia"/>
        </w:rPr>
        <w:t xml:space="preserve"> </w:t>
      </w:r>
      <w:r w:rsidRPr="00300C91">
        <w:rPr>
          <w:rFonts w:asciiTheme="minorEastAsia" w:hAnsiTheme="minorEastAsia" w:hint="eastAsia"/>
        </w:rPr>
        <w:t>──這是我所深信的，也就是我所要弘揚的佛法。</w:t>
      </w:r>
    </w:p>
    <w:p w:rsidR="00A63EDA" w:rsidRPr="00300C91" w:rsidRDefault="004E73C3" w:rsidP="00593D6F">
      <w:pPr>
        <w:pStyle w:val="2"/>
        <w:numPr>
          <w:ilvl w:val="0"/>
          <w:numId w:val="4"/>
        </w:numPr>
        <w:ind w:leftChars="0"/>
        <w:rPr>
          <w:rFonts w:eastAsia="SimSun"/>
        </w:rPr>
      </w:pPr>
      <w:r w:rsidRPr="00300C91">
        <w:rPr>
          <w:rFonts w:hint="eastAsia"/>
        </w:rPr>
        <w:t>信念</w:t>
      </w:r>
      <w:r w:rsidR="00FF313B" w:rsidRPr="00300C91">
        <w:rPr>
          <w:rFonts w:hint="eastAsia"/>
        </w:rPr>
        <w:t>的引發</w:t>
      </w:r>
      <w:r w:rsidR="00EF7ACF" w:rsidRPr="00300C91">
        <w:rPr>
          <w:rFonts w:hint="eastAsia"/>
        </w:rPr>
        <w:t>與解決問題的方法</w:t>
      </w:r>
    </w:p>
    <w:p w:rsidR="00DF3758" w:rsidRPr="00300C91" w:rsidRDefault="00D9059C" w:rsidP="000E6C84">
      <w:pPr>
        <w:pStyle w:val="3"/>
      </w:pPr>
      <w:r w:rsidRPr="00300C91">
        <w:rPr>
          <w:rFonts w:hint="eastAsia"/>
        </w:rPr>
        <w:t>一、</w:t>
      </w:r>
      <w:r w:rsidR="003E7FD9" w:rsidRPr="00300C91">
        <w:rPr>
          <w:rFonts w:hint="eastAsia"/>
        </w:rPr>
        <w:t>一生修學的動機：</w:t>
      </w:r>
      <w:r w:rsidR="00EE60AF" w:rsidRPr="00300C91">
        <w:t>理解到的佛法與現實佛教界差距太大</w:t>
      </w:r>
      <w:r w:rsidR="00EE60AF" w:rsidRPr="00300C91">
        <w:rPr>
          <w:rFonts w:hint="eastAsia"/>
        </w:rPr>
        <w:t>，</w:t>
      </w:r>
      <w:r w:rsidR="00EE60AF" w:rsidRPr="00300C91">
        <w:t>引起嚴重關切的問題</w:t>
      </w:r>
    </w:p>
    <w:p w:rsidR="00DF3758" w:rsidRPr="00300C91" w:rsidRDefault="00DF3758" w:rsidP="002454B3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這一信念，一生為此而盡力的，是從修學中引發決定的。</w:t>
      </w:r>
    </w:p>
    <w:p w:rsidR="002413E6" w:rsidRPr="00300C91" w:rsidRDefault="00A63EDA" w:rsidP="002454B3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在家時期，</w:t>
      </w:r>
      <w:r w:rsidRPr="00300C91">
        <w:rPr>
          <w:rFonts w:ascii="標楷體" w:eastAsia="標楷體" w:hAnsi="標楷體" w:cs="Times New Roman"/>
        </w:rPr>
        <w:t>「我的修學佛法，一切在摸索中進行。沒有人指導，讀什麼經論，是全憑因緣來決定的。一開始，就以三論、唯識法門為研求對象，（法義太深），當然事倍而功半</w:t>
      </w:r>
      <w:r w:rsidR="00EE60AF" w:rsidRPr="00300C91">
        <w:rPr>
          <w:rFonts w:ascii="標楷體" w:eastAsia="標楷體" w:hAnsi="標楷體" w:cs="Times New Roman" w:hint="eastAsia"/>
        </w:rPr>
        <w:t>。</w:t>
      </w:r>
      <w:r w:rsidRPr="00300C91">
        <w:rPr>
          <w:rFonts w:ascii="標楷體" w:eastAsia="標楷體" w:hAnsi="標楷體" w:cs="Times New Roman"/>
        </w:rPr>
        <w:t>」「經四、五年的閱讀思惟，多少有一點了解。……</w:t>
      </w:r>
      <w:r w:rsidRPr="00300C91">
        <w:rPr>
          <w:rFonts w:ascii="標楷體" w:eastAsia="標楷體" w:hAnsi="標楷體" w:cs="Times New Roman"/>
          <w:b/>
        </w:rPr>
        <w:t>理解到的佛法</w:t>
      </w:r>
      <w:r w:rsidRPr="00300C91">
        <w:rPr>
          <w:rFonts w:ascii="標楷體" w:eastAsia="標楷體" w:hAnsi="標楷體" w:cs="Times New Roman"/>
        </w:rPr>
        <w:t>（那時是三論與唯識），</w:t>
      </w:r>
      <w:r w:rsidRPr="00300C91">
        <w:rPr>
          <w:rFonts w:ascii="標楷體" w:eastAsia="標楷體" w:hAnsi="標楷體" w:cs="Times New Roman"/>
          <w:b/>
        </w:rPr>
        <w:t>與現實佛教界差距太大，這是我學佛以來，引起嚴重關切的問題</w:t>
      </w:r>
      <w:r w:rsidR="00EE60AF" w:rsidRPr="00300C91">
        <w:rPr>
          <w:rFonts w:ascii="標楷體" w:eastAsia="標楷體" w:hAnsi="標楷體" w:cs="Times New Roman" w:hint="eastAsia"/>
          <w:b/>
        </w:rPr>
        <w:t>。</w:t>
      </w:r>
      <w:r w:rsidRPr="00300C91">
        <w:rPr>
          <w:rFonts w:ascii="標楷體" w:eastAsia="標楷體" w:hAnsi="標楷體" w:cs="Times New Roman"/>
        </w:rPr>
        <w:t>」</w:t>
      </w:r>
      <w:r w:rsidR="00852D38" w:rsidRPr="00300C91">
        <w:rPr>
          <w:rStyle w:val="a7"/>
          <w:rFonts w:ascii="Times New Roman" w:eastAsia="標楷體" w:hAnsi="Times New Roman" w:cs="Times New Roman"/>
        </w:rPr>
        <w:footnoteReference w:id="7"/>
      </w:r>
    </w:p>
    <w:p w:rsidR="002413E6" w:rsidRPr="00300C91" w:rsidRDefault="002413E6" w:rsidP="000E6C84">
      <w:pPr>
        <w:pStyle w:val="3"/>
      </w:pPr>
      <w:r w:rsidRPr="00300C91">
        <w:rPr>
          <w:rFonts w:hint="eastAsia"/>
        </w:rPr>
        <w:t>二、</w:t>
      </w:r>
      <w:r w:rsidR="00EF7ACF" w:rsidRPr="00300C91">
        <w:rPr>
          <w:rFonts w:hint="eastAsia"/>
        </w:rPr>
        <w:t>解決問題的方法：主要是放在印度佛教史的探討</w:t>
      </w:r>
    </w:p>
    <w:p w:rsidR="002413E6" w:rsidRPr="00300C91" w:rsidRDefault="002413E6" w:rsidP="0066444A">
      <w:pPr>
        <w:pStyle w:val="4"/>
        <w:rPr>
          <w:rStyle w:val="30"/>
        </w:rPr>
      </w:pPr>
      <w:r w:rsidRPr="00300C91">
        <w:rPr>
          <w:rFonts w:hint="eastAsia"/>
        </w:rPr>
        <w:t>（一）</w:t>
      </w:r>
      <w:r w:rsidR="009458EF" w:rsidRPr="00300C91">
        <w:rPr>
          <w:rFonts w:hint="eastAsia"/>
        </w:rPr>
        <w:t>佛法漸失本真</w:t>
      </w:r>
      <w:r w:rsidR="00B215B5" w:rsidRPr="00300C91">
        <w:rPr>
          <w:rFonts w:hint="eastAsia"/>
        </w:rPr>
        <w:t>，</w:t>
      </w:r>
      <w:r w:rsidR="009458EF" w:rsidRPr="00300C91">
        <w:rPr>
          <w:rFonts w:hint="eastAsia"/>
        </w:rPr>
        <w:t>在印度由來已久，因此不得不將心力放在印度佛教的探究上</w:t>
      </w:r>
      <w:r w:rsidRPr="00300C91">
        <w:rPr>
          <w:rStyle w:val="30"/>
          <w:rFonts w:hint="eastAsia"/>
        </w:rPr>
        <w:t>〈遊心法海六十年〉</w:t>
      </w:r>
    </w:p>
    <w:p w:rsidR="003E7FD9" w:rsidRPr="00300C91" w:rsidRDefault="00A63EDA" w:rsidP="002454B3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="標楷體" w:eastAsia="標楷體" w:hAnsi="標楷體" w:hint="eastAsia"/>
        </w:rPr>
        <w:t>「佛法與現實佛教界有距離，是一向存在於內心的問題。出家來八年的修學，知道（佛法）為中國文化所歪曲的固然不少，而佛法的漸失本真，在印度由來已久，而且越（到後）來越嚴重。所以</w:t>
      </w:r>
      <w:r w:rsidRPr="00300C91">
        <w:rPr>
          <w:rFonts w:ascii="標楷體" w:eastAsia="標楷體" w:hAnsi="標楷體" w:hint="eastAsia"/>
          <w:b/>
        </w:rPr>
        <w:t>不能不將心力，放在印度佛教的探究上</w:t>
      </w:r>
      <w:r w:rsidRPr="00300C91">
        <w:rPr>
          <w:rFonts w:ascii="標楷體" w:eastAsia="標楷體" w:hAnsi="標楷體" w:hint="eastAsia"/>
        </w:rPr>
        <w:t>」</w:t>
      </w:r>
      <w:r w:rsidR="00852D38" w:rsidRPr="00300C91">
        <w:rPr>
          <w:rStyle w:val="a7"/>
          <w:rFonts w:ascii="Times New Roman" w:eastAsia="標楷體" w:hAnsi="Times New Roman" w:cs="Times New Roman"/>
        </w:rPr>
        <w:footnoteReference w:id="8"/>
      </w:r>
      <w:r w:rsidR="00D022E1" w:rsidRPr="00300C91">
        <w:rPr>
          <w:rFonts w:asciiTheme="minorEastAsia" w:hAnsiTheme="minorEastAsia" w:hint="eastAsia"/>
        </w:rPr>
        <w:t>（〈遊心法海六十年〉</w:t>
      </w:r>
      <w:r w:rsidRPr="00300C91">
        <w:rPr>
          <w:rFonts w:asciiTheme="minorEastAsia" w:hAnsiTheme="minorEastAsia" w:hint="eastAsia"/>
        </w:rPr>
        <w:t>）。我在佛法的探求中，直覺得佛法常說的大悲濟世，六度的首重布施，物質的、精神的利濟精神，與中國佛教界是不相吻合的。</w:t>
      </w:r>
    </w:p>
    <w:p w:rsidR="00B215B5" w:rsidRPr="00300C91" w:rsidRDefault="00B215B5" w:rsidP="0066444A">
      <w:pPr>
        <w:pStyle w:val="4"/>
      </w:pPr>
      <w:r w:rsidRPr="00300C91">
        <w:rPr>
          <w:rFonts w:hint="eastAsia"/>
        </w:rPr>
        <w:t>（二）諸佛皆出人間，終不在天上成佛也，深信佛法是「佛在人間」、「以人類為本」的佛法</w:t>
      </w:r>
    </w:p>
    <w:p w:rsidR="002413E6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在國難教難嚴重時刻，讀到了</w:t>
      </w:r>
      <w:r w:rsidR="00FC1357" w:rsidRPr="00300C91">
        <w:rPr>
          <w:rFonts w:asciiTheme="minorEastAsia" w:hAnsiTheme="minorEastAsia" w:hint="eastAsia"/>
        </w:rPr>
        <w:t>《增壹阿含經》</w:t>
      </w:r>
      <w:r w:rsidRPr="00300C91">
        <w:rPr>
          <w:rFonts w:asciiTheme="minorEastAsia" w:hAnsiTheme="minorEastAsia" w:hint="eastAsia"/>
        </w:rPr>
        <w:t>所說：</w:t>
      </w:r>
      <w:r w:rsidRPr="00300C91">
        <w:rPr>
          <w:rFonts w:ascii="標楷體" w:eastAsia="標楷體" w:hAnsi="標楷體" w:hint="eastAsia"/>
        </w:rPr>
        <w:t>「諸佛皆出人間，終不在天上成佛也</w:t>
      </w:r>
      <w:r w:rsidR="002900F9" w:rsidRPr="00300C91">
        <w:rPr>
          <w:rFonts w:ascii="標楷體" w:eastAsia="標楷體" w:hAnsi="標楷體" w:hint="eastAsia"/>
        </w:rPr>
        <w:t>。</w:t>
      </w:r>
      <w:r w:rsidRPr="00300C91">
        <w:rPr>
          <w:rFonts w:ascii="標楷體" w:eastAsia="標楷體" w:hAnsi="標楷體" w:hint="eastAsia"/>
        </w:rPr>
        <w:t>」</w:t>
      </w:r>
      <w:r w:rsidR="00345EB6" w:rsidRPr="00300C91">
        <w:rPr>
          <w:rStyle w:val="a7"/>
          <w:rFonts w:ascii="Times New Roman" w:hAnsi="Times New Roman" w:cs="Times New Roman"/>
        </w:rPr>
        <w:footnoteReference w:id="9"/>
      </w:r>
      <w:r w:rsidR="0068683B" w:rsidRPr="00300C91">
        <w:rPr>
          <w:rFonts w:ascii="標楷體" w:eastAsia="SimSun" w:hAnsi="標楷體" w:hint="eastAsia"/>
        </w:rPr>
        <w:t xml:space="preserve"> </w:t>
      </w:r>
      <w:r w:rsidR="00FC1357" w:rsidRPr="00300C91">
        <w:rPr>
          <w:rFonts w:asciiTheme="minorEastAsia" w:hAnsiTheme="minorEastAsia" w:hint="eastAsia"/>
        </w:rPr>
        <w:t>回想到普陀山閱藏時，讀到《阿含經》</w:t>
      </w:r>
      <w:r w:rsidRPr="00300C91">
        <w:rPr>
          <w:rFonts w:asciiTheme="minorEastAsia" w:hAnsiTheme="minorEastAsia" w:hint="eastAsia"/>
        </w:rPr>
        <w:t>與各部廣</w:t>
      </w:r>
      <w:r w:rsidR="00FC1357" w:rsidRPr="00300C91">
        <w:rPr>
          <w:rFonts w:asciiTheme="minorEastAsia" w:hAnsiTheme="minorEastAsia" w:hint="eastAsia"/>
        </w:rPr>
        <w:t>《律》</w:t>
      </w:r>
      <w:r w:rsidRPr="00300C91">
        <w:rPr>
          <w:rFonts w:asciiTheme="minorEastAsia" w:hAnsiTheme="minorEastAsia" w:hint="eastAsia"/>
        </w:rPr>
        <w:t>，有現實人間的親切感、真實感，而不是部分大乘經那樣，表現於信仰與理想之中，而</w:t>
      </w:r>
      <w:r w:rsidRPr="00300C91">
        <w:rPr>
          <w:rFonts w:asciiTheme="minorEastAsia" w:hAnsiTheme="minorEastAsia" w:hint="eastAsia"/>
          <w:b/>
        </w:rPr>
        <w:t>深信佛法是「佛在人間」，「以人類為本」的佛法</w:t>
      </w:r>
      <w:r w:rsidRPr="00300C91">
        <w:rPr>
          <w:rFonts w:asciiTheme="minorEastAsia" w:hAnsiTheme="minorEastAsia" w:hint="eastAsia"/>
        </w:rPr>
        <w:t>。</w:t>
      </w:r>
    </w:p>
    <w:p w:rsidR="00B215B5" w:rsidRPr="00300C91" w:rsidRDefault="00B215B5" w:rsidP="0066444A">
      <w:pPr>
        <w:pStyle w:val="4"/>
      </w:pPr>
      <w:r w:rsidRPr="00300C91">
        <w:rPr>
          <w:rFonts w:hint="eastAsia"/>
        </w:rPr>
        <w:t>（三）</w:t>
      </w:r>
      <w:r w:rsidR="00D02318" w:rsidRPr="00300C91">
        <w:rPr>
          <w:rFonts w:hint="eastAsia"/>
        </w:rPr>
        <w:t>佛教思想史的探究：探其宗本，明其流變，抉擇而洗鍊之</w:t>
      </w:r>
    </w:p>
    <w:p w:rsidR="00FF313B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也就決定了</w:t>
      </w:r>
      <w:r w:rsidRPr="00300C91">
        <w:rPr>
          <w:rFonts w:asciiTheme="minorEastAsia" w:hAnsiTheme="minorEastAsia" w:hint="eastAsia"/>
          <w:b/>
        </w:rPr>
        <w:t>探求印度佛法的立場與目標</w:t>
      </w:r>
      <w:r w:rsidRPr="00300C91">
        <w:rPr>
          <w:rFonts w:asciiTheme="minorEastAsia" w:hAnsiTheme="minorEastAsia" w:hint="eastAsia"/>
        </w:rPr>
        <w:t>，如</w:t>
      </w:r>
      <w:r w:rsidR="00FC1357" w:rsidRPr="00300C91">
        <w:rPr>
          <w:rFonts w:asciiTheme="minorEastAsia" w:hAnsiTheme="minorEastAsia" w:hint="eastAsia"/>
        </w:rPr>
        <w:t>《印度之佛教》</w:t>
      </w:r>
      <w:r w:rsidR="00D022E1" w:rsidRPr="00300C91">
        <w:rPr>
          <w:rFonts w:asciiTheme="minorEastAsia" w:hAnsiTheme="minorEastAsia" w:hint="eastAsia"/>
        </w:rPr>
        <w:t>〈自序〉</w:t>
      </w:r>
      <w:r w:rsidRPr="00300C91">
        <w:rPr>
          <w:rFonts w:asciiTheme="minorEastAsia" w:hAnsiTheme="minorEastAsia" w:hint="eastAsia"/>
        </w:rPr>
        <w:t>所說：</w:t>
      </w:r>
      <w:r w:rsidRPr="00300C91">
        <w:rPr>
          <w:rFonts w:ascii="標楷體" w:eastAsia="標楷體" w:hAnsi="標楷體" w:hint="eastAsia"/>
        </w:rPr>
        <w:t>「深信佛教於長期之發展中，必有以流變而失真者。</w:t>
      </w:r>
      <w:r w:rsidRPr="00300C91">
        <w:rPr>
          <w:rFonts w:ascii="標楷體" w:eastAsia="標楷體" w:hAnsi="標楷體" w:hint="eastAsia"/>
          <w:b/>
        </w:rPr>
        <w:t>探其宗本，明其流變，抉擇而洗鍊之，願自治印度佛教始。</w:t>
      </w:r>
      <w:r w:rsidRPr="00300C91">
        <w:rPr>
          <w:rFonts w:ascii="標楷體" w:eastAsia="標楷體" w:hAnsi="標楷體" w:hint="eastAsia"/>
        </w:rPr>
        <w:t>察思想之所自來，動機之所出，於身心國家實益之所在，不為華飾之辯論所蒙（蔽），</w:t>
      </w:r>
      <w:r w:rsidRPr="00300C91">
        <w:rPr>
          <w:rFonts w:ascii="標楷體" w:eastAsia="標楷體" w:hAnsi="標楷體" w:hint="eastAsia"/>
          <w:b/>
        </w:rPr>
        <w:t>願本此意以治印度之佛教</w:t>
      </w:r>
      <w:r w:rsidR="002900F9" w:rsidRPr="00300C91">
        <w:rPr>
          <w:rFonts w:ascii="標楷體" w:eastAsia="標楷體" w:hAnsi="標楷體" w:hint="eastAsia"/>
        </w:rPr>
        <w:t>。</w:t>
      </w:r>
      <w:r w:rsidRPr="00300C91">
        <w:rPr>
          <w:rFonts w:ascii="標楷體" w:eastAsia="標楷體" w:hAnsi="標楷體" w:hint="eastAsia"/>
        </w:rPr>
        <w:t>」</w:t>
      </w:r>
      <w:r w:rsidR="00FC1357" w:rsidRPr="00300C91">
        <w:rPr>
          <w:rStyle w:val="a7"/>
          <w:rFonts w:ascii="Times New Roman" w:eastAsia="標楷體" w:hAnsi="Times New Roman" w:cs="Times New Roman"/>
        </w:rPr>
        <w:footnoteReference w:id="10"/>
      </w:r>
    </w:p>
    <w:p w:rsidR="00A63EDA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所以我這一生，雖也寫了</w:t>
      </w:r>
      <w:r w:rsidR="00FC1357" w:rsidRPr="00300C91">
        <w:rPr>
          <w:rFonts w:asciiTheme="minorEastAsia" w:hAnsiTheme="minorEastAsia" w:hint="eastAsia"/>
        </w:rPr>
        <w:t>《中國禪宗史》，《中國古代民族神話與文化之研究》；對外也寫有</w:t>
      </w:r>
      <w:r w:rsidR="00FC1357" w:rsidRPr="00300C91">
        <w:rPr>
          <w:rFonts w:asciiTheme="majorEastAsia" w:eastAsiaTheme="majorEastAsia" w:hAnsiTheme="majorEastAsia" w:hint="eastAsia"/>
        </w:rPr>
        <w:t>〈</w:t>
      </w:r>
      <w:r w:rsidR="00FC1357" w:rsidRPr="00300C91">
        <w:rPr>
          <w:rFonts w:asciiTheme="minorEastAsia" w:hAnsiTheme="minorEastAsia" w:hint="eastAsia"/>
        </w:rPr>
        <w:t>評熊十力的新唯識論</w:t>
      </w:r>
      <w:r w:rsidR="00FC1357" w:rsidRPr="00300C91">
        <w:rPr>
          <w:rFonts w:asciiTheme="majorEastAsia" w:eastAsiaTheme="majorEastAsia" w:hAnsiTheme="majorEastAsia" w:hint="eastAsia"/>
        </w:rPr>
        <w:t>〉</w:t>
      </w:r>
      <w:r w:rsidRPr="00300C91">
        <w:rPr>
          <w:rFonts w:asciiTheme="minorEastAsia" w:hAnsiTheme="minorEastAsia" w:hint="eastAsia"/>
        </w:rPr>
        <w:t>，</w:t>
      </w:r>
      <w:r w:rsidR="00FC1357" w:rsidRPr="00300C91">
        <w:rPr>
          <w:rFonts w:asciiTheme="majorEastAsia" w:eastAsiaTheme="majorEastAsia" w:hAnsiTheme="majorEastAsia" w:hint="eastAsia"/>
        </w:rPr>
        <w:t>〈</w:t>
      </w:r>
      <w:r w:rsidRPr="00300C91">
        <w:rPr>
          <w:rFonts w:asciiTheme="minorEastAsia" w:hAnsiTheme="minorEastAsia" w:hint="eastAsia"/>
        </w:rPr>
        <w:t>上帝愛世人</w:t>
      </w:r>
      <w:r w:rsidR="00FC1357" w:rsidRPr="00300C91">
        <w:rPr>
          <w:rFonts w:asciiTheme="majorEastAsia" w:eastAsiaTheme="majorEastAsia" w:hAnsiTheme="majorEastAsia" w:hint="eastAsia"/>
        </w:rPr>
        <w:t>〉</w:t>
      </w:r>
      <w:r w:rsidRPr="00300C91">
        <w:rPr>
          <w:rFonts w:asciiTheme="minorEastAsia" w:hAnsiTheme="minorEastAsia" w:hint="eastAsia"/>
        </w:rPr>
        <w:t>等，而</w:t>
      </w:r>
      <w:r w:rsidRPr="00300C91">
        <w:rPr>
          <w:rFonts w:asciiTheme="minorEastAsia" w:hAnsiTheme="minorEastAsia" w:hint="eastAsia"/>
          <w:b/>
        </w:rPr>
        <w:t>主要是在作印度佛教史的探</w:t>
      </w:r>
      <w:r w:rsidRPr="00300C91">
        <w:rPr>
          <w:rFonts w:asciiTheme="minorEastAsia" w:hAnsiTheme="minorEastAsia" w:hint="eastAsia"/>
          <w:b/>
        </w:rPr>
        <w:lastRenderedPageBreak/>
        <w:t>討</w:t>
      </w:r>
      <w:r w:rsidRPr="00300C91">
        <w:rPr>
          <w:rFonts w:asciiTheme="minorEastAsia" w:hAnsiTheme="minorEastAsia" w:hint="eastAsia"/>
        </w:rPr>
        <w:t>；而佛教思想史的探究，不是一般的學問，而是</w:t>
      </w:r>
      <w:r w:rsidRPr="00300C91">
        <w:rPr>
          <w:rFonts w:ascii="標楷體" w:eastAsia="標楷體" w:hAnsi="標楷體" w:hint="eastAsia"/>
        </w:rPr>
        <w:t>「</w:t>
      </w:r>
      <w:r w:rsidRPr="00300C91">
        <w:rPr>
          <w:rFonts w:ascii="標楷體" w:eastAsia="標楷體" w:hAnsi="標楷體" w:hint="eastAsia"/>
          <w:b/>
        </w:rPr>
        <w:t>探其宗本，明其流變，抉擇而洗鍊之</w:t>
      </w:r>
      <w:r w:rsidRPr="00300C91">
        <w:rPr>
          <w:rFonts w:ascii="標楷體" w:eastAsia="標楷體" w:hAnsi="標楷體" w:hint="eastAsia"/>
        </w:rPr>
        <w:t>」</w:t>
      </w:r>
      <w:r w:rsidR="00BA3B15" w:rsidRPr="00300C91">
        <w:rPr>
          <w:rStyle w:val="a7"/>
          <w:rFonts w:ascii="Times New Roman" w:eastAsia="標楷體" w:hAnsi="Times New Roman" w:cs="Times New Roman"/>
        </w:rPr>
        <w:footnoteReference w:id="11"/>
      </w:r>
      <w:r w:rsidRPr="00300C91">
        <w:rPr>
          <w:rFonts w:asciiTheme="minorEastAsia" w:hAnsiTheme="minorEastAsia" w:hint="eastAsia"/>
        </w:rPr>
        <w:t>，使佛法能成為適應時代，有益人類身心的，「人類為本」的佛法。</w:t>
      </w:r>
    </w:p>
    <w:p w:rsidR="00A63EDA" w:rsidRPr="00300C91" w:rsidRDefault="00DF3758" w:rsidP="00593D6F">
      <w:pPr>
        <w:pStyle w:val="2"/>
        <w:rPr>
          <w:rFonts w:eastAsia="SimSun"/>
        </w:rPr>
      </w:pPr>
      <w:r w:rsidRPr="00300C91">
        <w:rPr>
          <w:rFonts w:hint="eastAsia"/>
        </w:rPr>
        <w:t>（叁）印順導師</w:t>
      </w:r>
      <w:r w:rsidR="00B43189" w:rsidRPr="00300C91">
        <w:rPr>
          <w:rFonts w:hint="eastAsia"/>
        </w:rPr>
        <w:t>研究</w:t>
      </w:r>
      <w:r w:rsidRPr="00300C91">
        <w:rPr>
          <w:rFonts w:hint="eastAsia"/>
        </w:rPr>
        <w:t>佛法的態度</w:t>
      </w:r>
      <w:r w:rsidR="00F0370E" w:rsidRPr="00300C91">
        <w:rPr>
          <w:rFonts w:hint="eastAsia"/>
        </w:rPr>
        <w:t>、</w:t>
      </w:r>
      <w:r w:rsidR="00C46C9F" w:rsidRPr="00300C91">
        <w:rPr>
          <w:rFonts w:hint="eastAsia"/>
        </w:rPr>
        <w:t>方法</w:t>
      </w:r>
      <w:r w:rsidR="00F0370E" w:rsidRPr="00300C91">
        <w:rPr>
          <w:rFonts w:hint="eastAsia"/>
        </w:rPr>
        <w:t>與根本信念</w:t>
      </w:r>
    </w:p>
    <w:p w:rsidR="00B43189" w:rsidRPr="00300C91" w:rsidRDefault="00B43189" w:rsidP="000E6C84">
      <w:pPr>
        <w:pStyle w:val="3"/>
        <w:rPr>
          <w:rFonts w:eastAsia="SimSun"/>
        </w:rPr>
      </w:pPr>
      <w:r w:rsidRPr="00300C91">
        <w:rPr>
          <w:rFonts w:hint="eastAsia"/>
        </w:rPr>
        <w:t>一、</w:t>
      </w:r>
      <w:r w:rsidR="00F0370E" w:rsidRPr="00300C91">
        <w:rPr>
          <w:rFonts w:hint="eastAsia"/>
        </w:rPr>
        <w:t>研究佛法的態度與方法：</w:t>
      </w:r>
      <w:r w:rsidRPr="00300C91">
        <w:rPr>
          <w:rFonts w:hint="eastAsia"/>
        </w:rPr>
        <w:t>以佛法研究佛法</w:t>
      </w:r>
    </w:p>
    <w:p w:rsidR="00E74150" w:rsidRPr="00300C91" w:rsidRDefault="00E74150" w:rsidP="0066444A">
      <w:pPr>
        <w:pStyle w:val="4"/>
      </w:pPr>
      <w:r w:rsidRPr="00300C91">
        <w:rPr>
          <w:rFonts w:hint="eastAsia"/>
        </w:rPr>
        <w:t>（一）</w:t>
      </w:r>
      <w:r w:rsidR="005F16A4" w:rsidRPr="005F16A4">
        <w:rPr>
          <w:rFonts w:hint="eastAsia"/>
        </w:rPr>
        <w:t>總說：</w:t>
      </w:r>
      <w:r w:rsidR="00533CC7" w:rsidRPr="00300C91">
        <w:rPr>
          <w:rFonts w:hint="eastAsia"/>
        </w:rPr>
        <w:t>以三法印研究佛法</w:t>
      </w:r>
    </w:p>
    <w:p w:rsidR="00FB41C1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印度佛教思想史的研究，我是「為佛法而研究」，</w:t>
      </w:r>
      <w:r w:rsidR="009B38CD" w:rsidRPr="00300C91">
        <w:rPr>
          <w:rFonts w:asciiTheme="minorEastAsia" w:hAnsiTheme="minorEastAsia" w:hint="eastAsia"/>
        </w:rPr>
        <w:t>不是為研究而研究的。我的研究態度與方法，民國四十二年底，表示在《以佛法研究佛法》</w:t>
      </w:r>
      <w:r w:rsidRPr="00300C91">
        <w:rPr>
          <w:rFonts w:asciiTheme="minorEastAsia" w:hAnsiTheme="minorEastAsia" w:hint="eastAsia"/>
        </w:rPr>
        <w:t>一文中。我是以佛法最普遍的法則，作為研究佛法（存在於人間的史實、文字、制度）的方法，主要是「諸行無常，諸法無我，涅槃寂靜</w:t>
      </w:r>
      <w:r w:rsidR="00B50A2E" w:rsidRPr="00300C91">
        <w:rPr>
          <w:rFonts w:asciiTheme="minorEastAsia" w:hAnsiTheme="minorEastAsia" w:hint="eastAsia"/>
        </w:rPr>
        <w:t>。</w:t>
      </w:r>
      <w:r w:rsidRPr="00300C91">
        <w:rPr>
          <w:rFonts w:asciiTheme="minorEastAsia" w:hAnsiTheme="minorEastAsia" w:hint="eastAsia"/>
        </w:rPr>
        <w:t>」</w:t>
      </w:r>
    </w:p>
    <w:p w:rsidR="00FB41C1" w:rsidRPr="00300C91" w:rsidRDefault="00FB41C1" w:rsidP="0066444A">
      <w:pPr>
        <w:pStyle w:val="4"/>
      </w:pPr>
      <w:r w:rsidRPr="00300C91">
        <w:rPr>
          <w:rFonts w:hint="eastAsia"/>
        </w:rPr>
        <w:t>（二）</w:t>
      </w:r>
      <w:r w:rsidR="00F0370E" w:rsidRPr="00300C91">
        <w:rPr>
          <w:rFonts w:hint="eastAsia"/>
        </w:rPr>
        <w:t>別釋</w:t>
      </w:r>
    </w:p>
    <w:p w:rsidR="00FB41C1" w:rsidRPr="00300C91" w:rsidRDefault="00F0370E" w:rsidP="00333ADE">
      <w:pPr>
        <w:pStyle w:val="5"/>
      </w:pPr>
      <w:r w:rsidRPr="00300C91">
        <w:t>1、</w:t>
      </w:r>
      <w:r w:rsidR="00FB41C1" w:rsidRPr="00300C91">
        <w:rPr>
          <w:rFonts w:hint="eastAsia"/>
        </w:rPr>
        <w:t>涅槃寂靜</w:t>
      </w:r>
    </w:p>
    <w:p w:rsidR="00E74150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「涅槃寂靜」，為研究佛法者的究極理想。</w:t>
      </w:r>
    </w:p>
    <w:p w:rsidR="00E74150" w:rsidRPr="00300C91" w:rsidRDefault="00F0370E" w:rsidP="00333ADE">
      <w:pPr>
        <w:pStyle w:val="5"/>
      </w:pPr>
      <w:r w:rsidRPr="00300C91">
        <w:rPr>
          <w:rFonts w:hint="eastAsia"/>
        </w:rPr>
        <w:t>2、</w:t>
      </w:r>
      <w:r w:rsidR="00E74150" w:rsidRPr="00300C91">
        <w:rPr>
          <w:rFonts w:hint="eastAsia"/>
        </w:rPr>
        <w:t>諸行無常</w:t>
      </w:r>
    </w:p>
    <w:p w:rsidR="00E74150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「諸行無常」，「從佛法演化的見地中，去發現佛法真義的健全與正常的適應」。</w:t>
      </w:r>
    </w:p>
    <w:p w:rsidR="00E74150" w:rsidRPr="00300C91" w:rsidRDefault="00F0370E" w:rsidP="00333ADE">
      <w:pPr>
        <w:pStyle w:val="5"/>
      </w:pPr>
      <w:r w:rsidRPr="00300C91">
        <w:rPr>
          <w:rFonts w:hint="eastAsia"/>
        </w:rPr>
        <w:t>3、</w:t>
      </w:r>
      <w:r w:rsidR="00E74150" w:rsidRPr="00300C91">
        <w:rPr>
          <w:rFonts w:hint="eastAsia"/>
        </w:rPr>
        <w:t>諸法無我</w:t>
      </w:r>
    </w:p>
    <w:p w:rsidR="00E74150" w:rsidRPr="00300C91" w:rsidRDefault="00F0370E" w:rsidP="000D5BB0">
      <w:pPr>
        <w:pStyle w:val="6"/>
        <w:rPr>
          <w:lang w:eastAsia="zh-TW"/>
        </w:rPr>
      </w:pPr>
      <w:r w:rsidRPr="00300C91">
        <w:rPr>
          <w:rFonts w:ascii="Times New Roman" w:hAnsi="Times New Roman"/>
          <w:lang w:eastAsia="zh-TW"/>
        </w:rPr>
        <w:t>（</w:t>
      </w:r>
      <w:r w:rsidRPr="00300C91">
        <w:rPr>
          <w:rFonts w:ascii="Times New Roman" w:hAnsi="Times New Roman"/>
          <w:lang w:eastAsia="zh-TW"/>
        </w:rPr>
        <w:t>1</w:t>
      </w:r>
      <w:r w:rsidRPr="00300C91">
        <w:rPr>
          <w:rFonts w:ascii="Times New Roman" w:hAnsi="Times New Roman"/>
          <w:lang w:eastAsia="zh-TW"/>
        </w:rPr>
        <w:t>）</w:t>
      </w:r>
      <w:r w:rsidR="00E74150" w:rsidRPr="000E5B45">
        <w:rPr>
          <w:rFonts w:hint="eastAsia"/>
          <w:lang w:eastAsia="zh-TW"/>
        </w:rPr>
        <w:t>人</w:t>
      </w:r>
      <w:r w:rsidR="00E74150" w:rsidRPr="00300C91">
        <w:rPr>
          <w:rFonts w:hint="eastAsia"/>
          <w:lang w:eastAsia="zh-TW"/>
        </w:rPr>
        <w:t>無我</w:t>
      </w:r>
    </w:p>
    <w:p w:rsidR="00E74150" w:rsidRPr="00300C91" w:rsidRDefault="00A63EDA" w:rsidP="002454B3">
      <w:pPr>
        <w:spacing w:afterLines="30" w:after="108"/>
        <w:ind w:leftChars="250" w:left="60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「諸法無我」中，人無我是：「在佛法的研究中，就是不固執自我的成見，不（預）存一成見去研究</w:t>
      </w:r>
      <w:r w:rsidR="005A4D5E" w:rsidRPr="00300C91">
        <w:rPr>
          <w:rFonts w:asciiTheme="minorEastAsia" w:hAnsiTheme="minorEastAsia" w:hint="eastAsia"/>
        </w:rPr>
        <w:t>。</w:t>
      </w:r>
      <w:r w:rsidRPr="00300C91">
        <w:rPr>
          <w:rFonts w:asciiTheme="minorEastAsia" w:hAnsiTheme="minorEastAsia" w:hint="eastAsia"/>
        </w:rPr>
        <w:t>」</w:t>
      </w:r>
    </w:p>
    <w:p w:rsidR="00E74150" w:rsidRPr="00300C91" w:rsidRDefault="00F0370E" w:rsidP="000D5BB0">
      <w:pPr>
        <w:pStyle w:val="6"/>
        <w:rPr>
          <w:lang w:eastAsia="zh-TW"/>
        </w:rPr>
      </w:pPr>
      <w:r w:rsidRPr="00300C91">
        <w:rPr>
          <w:rFonts w:ascii="Times New Roman" w:hAnsi="Times New Roman" w:hint="eastAsia"/>
          <w:lang w:eastAsia="zh-TW"/>
        </w:rPr>
        <w:t>（</w:t>
      </w:r>
      <w:r w:rsidRPr="00300C91">
        <w:rPr>
          <w:rFonts w:ascii="Times New Roman" w:hAnsi="Times New Roman" w:hint="eastAsia"/>
          <w:lang w:eastAsia="zh-TW"/>
        </w:rPr>
        <w:t>2</w:t>
      </w:r>
      <w:r w:rsidRPr="00300C91">
        <w:rPr>
          <w:rFonts w:ascii="Times New Roman" w:hAnsi="Times New Roman" w:hint="eastAsia"/>
          <w:lang w:eastAsia="zh-TW"/>
        </w:rPr>
        <w:t>）</w:t>
      </w:r>
      <w:r w:rsidR="00E74150" w:rsidRPr="00300C91">
        <w:rPr>
          <w:rFonts w:hint="eastAsia"/>
          <w:lang w:eastAsia="zh-TW"/>
        </w:rPr>
        <w:t>法無我</w:t>
      </w:r>
    </w:p>
    <w:p w:rsidR="00E74150" w:rsidRPr="00300C91" w:rsidRDefault="00A63EDA" w:rsidP="002454B3">
      <w:pPr>
        <w:spacing w:afterLines="30" w:after="108"/>
        <w:ind w:leftChars="250" w:left="60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法無我是：一切都是「在展轉相依相拒中，成為現實的一切。所以一切法無我，唯是相依相成的眾緣和合的存在</w:t>
      </w:r>
      <w:r w:rsidR="00E74150" w:rsidRPr="00300C91">
        <w:rPr>
          <w:rFonts w:asciiTheme="minorEastAsia" w:hAnsiTheme="minorEastAsia" w:hint="eastAsia"/>
        </w:rPr>
        <w:t>。</w:t>
      </w:r>
      <w:r w:rsidRPr="00300C91">
        <w:rPr>
          <w:rFonts w:asciiTheme="minorEastAsia" w:hAnsiTheme="minorEastAsia" w:hint="eastAsia"/>
        </w:rPr>
        <w:t>」也就因此，要從「自他緣成」</w:t>
      </w:r>
      <w:r w:rsidR="00A7072A" w:rsidRPr="00B30B0F">
        <w:rPr>
          <w:rStyle w:val="a7"/>
          <w:rFonts w:ascii="Times New Roman" w:hAnsi="Times New Roman" w:cs="Times New Roman"/>
        </w:rPr>
        <w:footnoteReference w:id="12"/>
      </w:r>
      <w:r w:rsidRPr="00300C91">
        <w:rPr>
          <w:rFonts w:asciiTheme="minorEastAsia" w:hAnsiTheme="minorEastAsia" w:hint="eastAsia"/>
        </w:rPr>
        <w:t>，「總別相關」</w:t>
      </w:r>
      <w:r w:rsidR="00B30B0F" w:rsidRPr="00B30B0F">
        <w:rPr>
          <w:rStyle w:val="a7"/>
          <w:rFonts w:ascii="Times New Roman" w:hAnsi="Times New Roman" w:cs="Times New Roman"/>
        </w:rPr>
        <w:footnoteReference w:id="13"/>
      </w:r>
      <w:r w:rsidRPr="00300C91">
        <w:rPr>
          <w:rFonts w:asciiTheme="minorEastAsia" w:hAnsiTheme="minorEastAsia" w:hint="eastAsia"/>
        </w:rPr>
        <w:t>，「錯綜離合」</w:t>
      </w:r>
      <w:r w:rsidR="00B30B0F" w:rsidRPr="00B30B0F">
        <w:rPr>
          <w:rStyle w:val="a7"/>
          <w:rFonts w:ascii="Times New Roman" w:hAnsi="Times New Roman" w:cs="Times New Roman"/>
        </w:rPr>
        <w:footnoteReference w:id="14"/>
      </w:r>
      <w:r w:rsidRPr="00300C91">
        <w:rPr>
          <w:rFonts w:asciiTheme="minorEastAsia" w:hAnsiTheme="minorEastAsia" w:hint="eastAsia"/>
        </w:rPr>
        <w:t>中去理解。</w:t>
      </w:r>
    </w:p>
    <w:p w:rsidR="00E74150" w:rsidRPr="00300C91" w:rsidRDefault="00E74150" w:rsidP="0066444A">
      <w:pPr>
        <w:pStyle w:val="4"/>
      </w:pPr>
      <w:r w:rsidRPr="00300C91">
        <w:rPr>
          <w:rFonts w:hint="eastAsia"/>
        </w:rPr>
        <w:t>（三）小結</w:t>
      </w:r>
    </w:p>
    <w:p w:rsidR="00B43189" w:rsidRPr="00300C91" w:rsidRDefault="00A63EDA" w:rsidP="002454B3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這樣「研究的方法，研究的成果，才不會是變了質的違反佛法的佛法</w:t>
      </w:r>
      <w:r w:rsidR="00E74150" w:rsidRPr="00300C91">
        <w:rPr>
          <w:rFonts w:asciiTheme="minorEastAsia" w:hAnsiTheme="minorEastAsia" w:hint="eastAsia"/>
        </w:rPr>
        <w:t>。</w:t>
      </w:r>
      <w:r w:rsidRPr="00300C91">
        <w:rPr>
          <w:rFonts w:asciiTheme="minorEastAsia" w:hAnsiTheme="minorEastAsia" w:hint="eastAsia"/>
        </w:rPr>
        <w:t>」</w:t>
      </w:r>
    </w:p>
    <w:p w:rsidR="00B43189" w:rsidRPr="00300C91" w:rsidRDefault="00B43189" w:rsidP="000E6C84">
      <w:pPr>
        <w:pStyle w:val="3"/>
      </w:pPr>
      <w:r w:rsidRPr="00300C91">
        <w:rPr>
          <w:rFonts w:hint="eastAsia"/>
        </w:rPr>
        <w:t>二、</w:t>
      </w:r>
      <w:r w:rsidR="00B34C53" w:rsidRPr="00300C91">
        <w:rPr>
          <w:rFonts w:hint="eastAsia"/>
        </w:rPr>
        <w:t>歷史考據的佛學研究應注意</w:t>
      </w:r>
      <w:r w:rsidR="00EA566B" w:rsidRPr="00300C91">
        <w:rPr>
          <w:rFonts w:hint="eastAsia"/>
        </w:rPr>
        <w:t>之</w:t>
      </w:r>
      <w:r w:rsidR="00B34C53" w:rsidRPr="00300C91">
        <w:rPr>
          <w:rFonts w:hint="eastAsia"/>
        </w:rPr>
        <w:t>事項</w:t>
      </w:r>
    </w:p>
    <w:p w:rsidR="00B43189" w:rsidRPr="00300C91" w:rsidRDefault="00A63EDA" w:rsidP="002454B3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這一研究的信念，在五十六年（夏）所寫的</w:t>
      </w:r>
      <w:r w:rsidR="00B43189" w:rsidRPr="00300C91">
        <w:rPr>
          <w:rFonts w:asciiTheme="minorEastAsia" w:hAnsiTheme="minorEastAsia" w:hint="eastAsia"/>
        </w:rPr>
        <w:t>〈</w:t>
      </w:r>
      <w:r w:rsidRPr="00300C91">
        <w:rPr>
          <w:rFonts w:asciiTheme="minorEastAsia" w:hAnsiTheme="minorEastAsia" w:hint="eastAsia"/>
        </w:rPr>
        <w:t>談入世與佛學</w:t>
      </w:r>
      <w:r w:rsidR="00B43189" w:rsidRPr="00300C91">
        <w:rPr>
          <w:rFonts w:asciiTheme="minorEastAsia" w:hAnsiTheme="minorEastAsia" w:hint="eastAsia"/>
        </w:rPr>
        <w:t>〉</w:t>
      </w:r>
      <w:r w:rsidRPr="00300C91">
        <w:rPr>
          <w:rFonts w:asciiTheme="minorEastAsia" w:hAnsiTheme="minorEastAsia" w:hint="eastAsia"/>
        </w:rPr>
        <w:t>，列舉三點：</w:t>
      </w:r>
      <w:r w:rsidRPr="00300C91">
        <w:rPr>
          <w:rFonts w:ascii="標楷體" w:eastAsia="標楷體" w:hAnsi="標楷體" w:hint="eastAsia"/>
        </w:rPr>
        <w:t>「要重視其宗教性」，「重於求真實」，「應有以古為鑑的實際意義」</w:t>
      </w:r>
      <w:r w:rsidR="008C5B09" w:rsidRPr="00300C91">
        <w:rPr>
          <w:rStyle w:val="a7"/>
          <w:rFonts w:ascii="Times New Roman" w:eastAsia="標楷體" w:hAnsi="Times New Roman" w:cs="Times New Roman"/>
        </w:rPr>
        <w:footnoteReference w:id="15"/>
      </w:r>
      <w:r w:rsidRPr="00300C91">
        <w:rPr>
          <w:rFonts w:asciiTheme="minorEastAsia" w:hAnsiTheme="minorEastAsia" w:hint="eastAsia"/>
        </w:rPr>
        <w:t>，而說「真正的佛學研究者，</w:t>
      </w:r>
      <w:r w:rsidRPr="00300C91">
        <w:rPr>
          <w:rFonts w:asciiTheme="minorEastAsia" w:hAnsiTheme="minorEastAsia" w:hint="eastAsia"/>
        </w:rPr>
        <w:lastRenderedPageBreak/>
        <w:t>要有深徹的反省的勇氣，探求佛法的真實而求所以適應，使佛法有利於人類，永為眾生作依怙</w:t>
      </w:r>
      <w:r w:rsidR="008C5B09" w:rsidRPr="00300C91">
        <w:rPr>
          <w:rFonts w:asciiTheme="minorEastAsia" w:hAnsiTheme="minorEastAsia" w:hint="eastAsia"/>
        </w:rPr>
        <w:t>。</w:t>
      </w:r>
      <w:r w:rsidRPr="00300C91">
        <w:rPr>
          <w:rFonts w:asciiTheme="minorEastAsia" w:hAnsiTheme="minorEastAsia" w:hint="eastAsia"/>
        </w:rPr>
        <w:t>」</w:t>
      </w:r>
    </w:p>
    <w:p w:rsidR="00B43189" w:rsidRPr="00300C91" w:rsidRDefault="00B43189" w:rsidP="000E6C84">
      <w:pPr>
        <w:pStyle w:val="3"/>
      </w:pPr>
      <w:r w:rsidRPr="00300C91">
        <w:rPr>
          <w:rFonts w:hint="eastAsia"/>
        </w:rPr>
        <w:t>三、</w:t>
      </w:r>
      <w:r w:rsidR="00EA566B" w:rsidRPr="00300C91">
        <w:rPr>
          <w:rFonts w:hint="eastAsia"/>
        </w:rPr>
        <w:t>印順導師對佛法的根本信念與看法</w:t>
      </w:r>
    </w:p>
    <w:p w:rsidR="003B46FB" w:rsidRPr="00300C91" w:rsidRDefault="003B46FB" w:rsidP="003B46FB">
      <w:pPr>
        <w:ind w:leftChars="100" w:left="240"/>
      </w:pPr>
      <w:r w:rsidRPr="00300C91">
        <w:rPr>
          <w:rFonts w:hint="eastAsia"/>
        </w:rPr>
        <w:t>那年冬天，在《說一切有部為主的論書與論師之研究》〈自序〉，把</w:t>
      </w:r>
      <w:r w:rsidRPr="00300C91">
        <w:rPr>
          <w:rFonts w:ascii="標楷體" w:eastAsia="標楷體" w:hAnsi="標楷體" w:hint="eastAsia"/>
        </w:rPr>
        <w:t>「我的根本信念與看法」</w:t>
      </w:r>
      <w:r w:rsidRPr="00300C91">
        <w:rPr>
          <w:rStyle w:val="a7"/>
          <w:rFonts w:ascii="Times New Roman" w:eastAsia="標楷體" w:hAnsi="Times New Roman" w:cs="Times New Roman"/>
        </w:rPr>
        <w:footnoteReference w:id="16"/>
      </w:r>
      <w:r w:rsidRPr="00300C91">
        <w:rPr>
          <w:rFonts w:hint="eastAsia"/>
        </w:rPr>
        <w:t>，列舉八項，作為研究佛法的準則（略）。</w:t>
      </w:r>
    </w:p>
    <w:p w:rsidR="008C5B09" w:rsidRPr="00300C91" w:rsidRDefault="00BB4E4E" w:rsidP="000E6C84">
      <w:pPr>
        <w:pStyle w:val="3"/>
      </w:pPr>
      <w:r w:rsidRPr="00300C91">
        <w:rPr>
          <w:rFonts w:hint="eastAsia"/>
        </w:rPr>
        <w:lastRenderedPageBreak/>
        <w:t>四、</w:t>
      </w:r>
      <w:r w:rsidR="006E470B" w:rsidRPr="00300C91">
        <w:rPr>
          <w:rFonts w:hint="eastAsia"/>
        </w:rPr>
        <w:t>印順導師希望以佛法本義為核心，攝取發展中之種種勝義，以期更適應人心</w:t>
      </w:r>
    </w:p>
    <w:p w:rsidR="00E74150" w:rsidRPr="008100B6" w:rsidRDefault="00A63EDA" w:rsidP="00530089">
      <w:pPr>
        <w:spacing w:afterLines="30" w:after="108"/>
        <w:ind w:leftChars="100" w:left="240"/>
        <w:rPr>
          <w:rFonts w:ascii="標楷體" w:eastAsia="標楷體" w:hAnsi="標楷體"/>
        </w:rPr>
      </w:pPr>
      <w:r w:rsidRPr="00300C91">
        <w:rPr>
          <w:rFonts w:asciiTheme="minorEastAsia" w:hAnsiTheme="minorEastAsia" w:hint="eastAsia"/>
          <w:b/>
        </w:rPr>
        <w:t>我是在這樣的信念、態度、理想下，從事印度佛教思想史的研究</w:t>
      </w:r>
      <w:r w:rsidRPr="00300C91">
        <w:rPr>
          <w:rFonts w:asciiTheme="minorEastAsia" w:hAnsiTheme="minorEastAsia" w:hint="eastAsia"/>
        </w:rPr>
        <w:t>，但限於學力、體力，成就有限，如七十一年六月致繼程法師的信上說：</w:t>
      </w:r>
      <w:r w:rsidRPr="008100B6">
        <w:rPr>
          <w:rFonts w:ascii="標楷體" w:eastAsia="標楷體" w:hAnsi="標楷體" w:hint="eastAsia"/>
        </w:rPr>
        <w:t>「我之思想，因所圖者大，體力又差，致未能完全有成。大抵欲簡別餘宗，必須</w:t>
      </w:r>
      <w:r w:rsidR="00BA3B15" w:rsidRPr="008100B6">
        <w:rPr>
          <w:rFonts w:ascii="標楷體" w:eastAsia="標楷體" w:hAnsi="標楷體" w:hint="eastAsia"/>
        </w:rPr>
        <w:t>善知自他宗，故在《妙雲集》</w:t>
      </w:r>
      <w:r w:rsidRPr="008100B6">
        <w:rPr>
          <w:rFonts w:ascii="標楷體" w:eastAsia="標楷體" w:hAnsi="標楷體" w:hint="eastAsia"/>
        </w:rPr>
        <w:t>上編，曾有三系經論之講記，以明確了知三宗義理之各有差別，立論方便不同。</w:t>
      </w:r>
    </w:p>
    <w:p w:rsidR="00E74150" w:rsidRPr="008100B6" w:rsidRDefault="00A63EDA" w:rsidP="00530089">
      <w:pPr>
        <w:spacing w:afterLines="30" w:after="108"/>
        <w:ind w:leftChars="100" w:left="240"/>
        <w:rPr>
          <w:rFonts w:ascii="標楷體" w:eastAsia="標楷體" w:hAnsi="標楷體"/>
        </w:rPr>
      </w:pPr>
      <w:r w:rsidRPr="008100B6">
        <w:rPr>
          <w:rFonts w:ascii="標楷體" w:eastAsia="標楷體" w:hAnsi="標楷體" w:hint="eastAsia"/>
        </w:rPr>
        <w:t>晚年作品，自史實演化之觀點，從大乘佛法興起之因緣，興起以後之發展，進展為如來藏佛性──妙有說；</w:t>
      </w:r>
    </w:p>
    <w:p w:rsidR="00A63EDA" w:rsidRPr="008100B6" w:rsidRDefault="00A63EDA" w:rsidP="00530089">
      <w:pPr>
        <w:ind w:leftChars="100" w:left="240"/>
        <w:rPr>
          <w:rFonts w:ascii="標楷體" w:eastAsia="標楷體" w:hAnsi="標楷體"/>
        </w:rPr>
      </w:pPr>
      <w:r w:rsidRPr="008100B6">
        <w:rPr>
          <w:rFonts w:ascii="標楷體" w:eastAsia="標楷體" w:hAnsi="標楷體" w:hint="eastAsia"/>
        </w:rPr>
        <w:t>從部派思想之分化，以上觀佛法之初期意義。澄其流，正其源，以佛法本義為核心，攝取發展中之種種勝義，以期更適應人心</w:t>
      </w:r>
      <w:r w:rsidR="00B43189" w:rsidRPr="008100B6">
        <w:rPr>
          <w:rFonts w:ascii="標楷體" w:eastAsia="標楷體" w:hAnsi="標楷體" w:hint="eastAsia"/>
        </w:rPr>
        <w:t>，而跳出神（天）化之舊徑。此為余之思想，但從事而未能完成也！」</w:t>
      </w:r>
    </w:p>
    <w:p w:rsidR="00562476" w:rsidRPr="00300C91" w:rsidRDefault="00F70F3C" w:rsidP="00656E88">
      <w:pPr>
        <w:pStyle w:val="1"/>
      </w:pPr>
      <w:r w:rsidRPr="00300C91">
        <w:rPr>
          <w:rFonts w:hint="eastAsia"/>
        </w:rPr>
        <w:t>貳、</w:t>
      </w:r>
      <w:r w:rsidR="00F7770E" w:rsidRPr="00300C91">
        <w:rPr>
          <w:rFonts w:hint="eastAsia"/>
        </w:rPr>
        <w:t>印順導師對於</w:t>
      </w:r>
      <w:r w:rsidR="00562476" w:rsidRPr="00300C91">
        <w:rPr>
          <w:rFonts w:hint="eastAsia"/>
        </w:rPr>
        <w:t>印度佛教思想史的分判</w:t>
      </w:r>
    </w:p>
    <w:p w:rsidR="00562476" w:rsidRPr="00300C91" w:rsidRDefault="006F3A72" w:rsidP="00593D6F">
      <w:pPr>
        <w:pStyle w:val="2"/>
        <w:rPr>
          <w:rFonts w:eastAsia="SimSun"/>
        </w:rPr>
      </w:pPr>
      <w:r w:rsidRPr="00300C91">
        <w:rPr>
          <w:rFonts w:hint="eastAsia"/>
        </w:rPr>
        <w:t>（壹）</w:t>
      </w:r>
      <w:r w:rsidR="00F7770E" w:rsidRPr="00300C91">
        <w:rPr>
          <w:rFonts w:hint="eastAsia"/>
        </w:rPr>
        <w:t>五期分判</w:t>
      </w:r>
    </w:p>
    <w:p w:rsidR="009275B1" w:rsidRPr="00300C91" w:rsidRDefault="00562476" w:rsidP="006E470B">
      <w:pPr>
        <w:adjustRightInd w:val="0"/>
        <w:spacing w:afterLines="30" w:after="108"/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現在世界各地所傳的佛法，目標與修行、儀式，有相當大的差距，但大體的說，都是從印度傳來，因時地演化而形成的。印度的佛教，從西元前五世紀，釋尊成佛說法而開始，流傳到西元十二世紀而滅亡。</w:t>
      </w:r>
    </w:p>
    <w:p w:rsidR="009275B1" w:rsidRPr="00300C91" w:rsidRDefault="00676ADB" w:rsidP="006E470B">
      <w:pPr>
        <w:adjustRightInd w:val="0"/>
        <w:spacing w:afterLines="30" w:after="108"/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千七百年（大概的說千五百年）的印度佛教，我在《印度之佛教》</w:t>
      </w:r>
      <w:r w:rsidR="00434DF3" w:rsidRPr="00434DF3">
        <w:rPr>
          <w:rStyle w:val="a7"/>
          <w:rFonts w:ascii="Times New Roman" w:hAnsi="Times New Roman" w:cs="Times New Roman"/>
        </w:rPr>
        <w:footnoteReference w:id="17"/>
      </w:r>
      <w:r w:rsidR="00562476" w:rsidRPr="00300C91">
        <w:rPr>
          <w:rFonts w:asciiTheme="minorEastAsia" w:hAnsiTheme="minorEastAsia" w:hint="eastAsia"/>
        </w:rPr>
        <w:t>中，分為五個時期：一、聲聞為本之解脫同歸；二、菩薩</w:t>
      </w:r>
      <w:r w:rsidR="008D570E" w:rsidRPr="00300C91">
        <w:rPr>
          <w:rFonts w:asciiTheme="minorEastAsia" w:hAnsiTheme="minorEastAsia" w:hint="eastAsia"/>
        </w:rPr>
        <w:t>傾向</w:t>
      </w:r>
      <w:r w:rsidR="00562476" w:rsidRPr="00300C91">
        <w:rPr>
          <w:rFonts w:asciiTheme="minorEastAsia" w:hAnsiTheme="minorEastAsia" w:hint="eastAsia"/>
        </w:rPr>
        <w:t>之聲聞分流；三、菩薩為本之大小兼暢；四、如來</w:t>
      </w:r>
      <w:r w:rsidR="008D570E" w:rsidRPr="00300C91">
        <w:rPr>
          <w:rFonts w:asciiTheme="minorEastAsia" w:hAnsiTheme="minorEastAsia" w:hint="eastAsia"/>
        </w:rPr>
        <w:t>傾向</w:t>
      </w:r>
      <w:r w:rsidR="00562476" w:rsidRPr="00300C91">
        <w:rPr>
          <w:rFonts w:asciiTheme="minorEastAsia" w:hAnsiTheme="minorEastAsia" w:hint="eastAsia"/>
        </w:rPr>
        <w:t>之菩薩分流；五、如來為本之佛梵一如。</w:t>
      </w:r>
    </w:p>
    <w:p w:rsidR="009275B1" w:rsidRPr="00300C91" w:rsidRDefault="00562476" w:rsidP="006E470B">
      <w:pPr>
        <w:adjustRightInd w:val="0"/>
        <w:spacing w:afterLines="30" w:after="108"/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這五期中，一、三、五，表示了聲聞、菩薩、如來為主的，也就是修聲聞行，修菩薩行，修如來行，有顯著不同特色的三大類型；第二與第四期，表示了由前期而演化到後期的發展過程。</w:t>
      </w:r>
    </w:p>
    <w:p w:rsidR="009275B1" w:rsidRPr="00300C91" w:rsidRDefault="00F7770E" w:rsidP="00593D6F">
      <w:pPr>
        <w:pStyle w:val="2"/>
      </w:pPr>
      <w:r w:rsidRPr="00300C91">
        <w:rPr>
          <w:rFonts w:hint="eastAsia"/>
        </w:rPr>
        <w:t>（貳）</w:t>
      </w:r>
      <w:r w:rsidR="009275B1" w:rsidRPr="00300C91">
        <w:rPr>
          <w:rFonts w:hint="eastAsia"/>
        </w:rPr>
        <w:t>三期分判</w:t>
      </w:r>
    </w:p>
    <w:p w:rsidR="0071409E" w:rsidRPr="00300C91" w:rsidRDefault="0071409E" w:rsidP="000E6C84">
      <w:pPr>
        <w:pStyle w:val="3"/>
      </w:pPr>
      <w:r w:rsidRPr="00300C91">
        <w:rPr>
          <w:rFonts w:hint="eastAsia"/>
        </w:rPr>
        <w:t>一、</w:t>
      </w:r>
      <w:r w:rsidR="00E24DBC" w:rsidRPr="00300C91">
        <w:rPr>
          <w:rFonts w:hint="eastAsia"/>
        </w:rPr>
        <w:t>總標三期：</w:t>
      </w:r>
      <w:r w:rsidRPr="00300C91">
        <w:rPr>
          <w:rStyle w:val="20"/>
          <w:rFonts w:hint="eastAsia"/>
          <w:b/>
        </w:rPr>
        <w:t>「佛法」、「大乘佛法」、「秘密大乘佛法」</w:t>
      </w:r>
    </w:p>
    <w:p w:rsidR="009275B1" w:rsidRPr="00300C91" w:rsidRDefault="009D35B2" w:rsidP="006E470B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在《說一切有部為主的論書與論師之研究》〈自序〉</w:t>
      </w:r>
      <w:r w:rsidR="00562476" w:rsidRPr="00300C91">
        <w:rPr>
          <w:rFonts w:asciiTheme="minorEastAsia" w:hAnsiTheme="minorEastAsia" w:hint="eastAsia"/>
        </w:rPr>
        <w:t>，又以「佛法」，「大乘佛法」，「秘密大乘佛法」──三期來統攝印度佛教。</w:t>
      </w:r>
    </w:p>
    <w:p w:rsidR="00E24DBC" w:rsidRPr="00300C91" w:rsidRDefault="00E24DBC" w:rsidP="000E6C84">
      <w:pPr>
        <w:pStyle w:val="3"/>
        <w:rPr>
          <w:rStyle w:val="20"/>
        </w:rPr>
      </w:pPr>
      <w:r w:rsidRPr="00300C91">
        <w:rPr>
          <w:rStyle w:val="20"/>
          <w:rFonts w:hint="eastAsia"/>
          <w:b/>
        </w:rPr>
        <w:t>二、別釋</w:t>
      </w:r>
      <w:r w:rsidR="00A8217B" w:rsidRPr="00300C91">
        <w:rPr>
          <w:rFonts w:hint="eastAsia"/>
        </w:rPr>
        <w:t>三期</w:t>
      </w:r>
    </w:p>
    <w:p w:rsidR="00E24DBC" w:rsidRPr="00300C91" w:rsidRDefault="00E24DBC" w:rsidP="0066444A">
      <w:pPr>
        <w:pStyle w:val="4"/>
      </w:pPr>
      <w:r w:rsidRPr="00300C91">
        <w:rPr>
          <w:rFonts w:hint="eastAsia"/>
        </w:rPr>
        <w:t>（一）「佛法」</w:t>
      </w:r>
    </w:p>
    <w:p w:rsidR="00E24DBC" w:rsidRPr="00300C91" w:rsidRDefault="00562476" w:rsidP="006E470B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「佛法」中，含攝了五期的初期與二期，也就是一般所說「原始佛教」與「部派佛教」。</w:t>
      </w:r>
    </w:p>
    <w:p w:rsidR="00E24DBC" w:rsidRPr="00300C91" w:rsidRDefault="00E24DBC" w:rsidP="0066444A">
      <w:pPr>
        <w:pStyle w:val="4"/>
      </w:pPr>
      <w:r w:rsidRPr="00300C91">
        <w:rPr>
          <w:rFonts w:hint="eastAsia"/>
        </w:rPr>
        <w:lastRenderedPageBreak/>
        <w:t>（二）「大乘佛法」</w:t>
      </w:r>
    </w:p>
    <w:p w:rsidR="009729D1" w:rsidRPr="00300C91" w:rsidRDefault="00562476" w:rsidP="006E470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「大乘佛法」中，含攝了五期的第三與第四期，我通常稱之為「初期大乘」與「後期大乘」。</w:t>
      </w:r>
    </w:p>
    <w:p w:rsidR="00E24DBC" w:rsidRPr="00300C91" w:rsidRDefault="00562476" w:rsidP="006E470B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約義理說，「初期大乘」是一切皆空說，「後期大乘」是萬法唯心說。</w:t>
      </w:r>
    </w:p>
    <w:p w:rsidR="00E24DBC" w:rsidRPr="00300C91" w:rsidRDefault="00E24DBC" w:rsidP="0066444A">
      <w:pPr>
        <w:pStyle w:val="4"/>
      </w:pPr>
      <w:r w:rsidRPr="00300C91">
        <w:rPr>
          <w:rFonts w:hint="eastAsia"/>
        </w:rPr>
        <w:t>（三）「秘密大乘佛法」</w:t>
      </w:r>
    </w:p>
    <w:p w:rsidR="008218A7" w:rsidRPr="00300C91" w:rsidRDefault="00562476" w:rsidP="006E470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「秘密大乘佛法」有顯著的特色，所以別立為一類。</w:t>
      </w:r>
    </w:p>
    <w:p w:rsidR="00A8217B" w:rsidRPr="00300C91" w:rsidRDefault="00A8217B" w:rsidP="000E6C84">
      <w:pPr>
        <w:pStyle w:val="3"/>
        <w:rPr>
          <w:rStyle w:val="20"/>
          <w:rFonts w:cs="Times New Roman"/>
          <w:b/>
          <w:bCs/>
          <w:szCs w:val="36"/>
        </w:rPr>
      </w:pPr>
      <w:r w:rsidRPr="00300C91">
        <w:rPr>
          <w:rStyle w:val="20"/>
          <w:rFonts w:cs="Times New Roman" w:hint="eastAsia"/>
          <w:b/>
          <w:bCs/>
          <w:szCs w:val="36"/>
        </w:rPr>
        <w:t>三、三期的分類與秘密大乘者的分類</w:t>
      </w:r>
    </w:p>
    <w:p w:rsidR="00FF432C" w:rsidRPr="00300C91" w:rsidRDefault="00FF432C" w:rsidP="005C0154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三期的分類，正與秘密大乘者的分類相合，</w:t>
      </w:r>
    </w:p>
    <w:p w:rsidR="00FF432C" w:rsidRPr="00300C91" w:rsidRDefault="00FF432C" w:rsidP="005C0154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300C91">
        <w:rPr>
          <w:rFonts w:asciiTheme="minorEastAsia" w:hAnsiTheme="minorEastAsia" w:hint="eastAsia"/>
        </w:rPr>
        <w:t>如《攝行炬論》所說的「離欲行」，「地波羅蜜多行」，「具貪行」；</w:t>
      </w:r>
      <w:r w:rsidR="00E24DBC" w:rsidRPr="00300C91">
        <w:rPr>
          <w:rStyle w:val="a7"/>
          <w:rFonts w:ascii="Times New Roman" w:hAnsi="Times New Roman" w:cs="Times New Roman"/>
        </w:rPr>
        <w:footnoteReference w:id="18"/>
      </w:r>
    </w:p>
    <w:p w:rsidR="00FF432C" w:rsidRPr="00300C91" w:rsidRDefault="00FF432C" w:rsidP="005C0154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300C91">
        <w:rPr>
          <w:rFonts w:ascii="Times New Roman" w:hAnsi="Times New Roman" w:cs="Times New Roman"/>
        </w:rPr>
        <w:t>《三理炬論》</w:t>
      </w:r>
      <w:r w:rsidR="00562476" w:rsidRPr="00300C91">
        <w:rPr>
          <w:rFonts w:ascii="Times New Roman" w:hAnsi="Times New Roman" w:cs="Times New Roman"/>
        </w:rPr>
        <w:t>所說的「諦性義」，「波羅蜜多義」，「廣大密咒義」。</w:t>
      </w:r>
      <w:r w:rsidR="00E24DBC" w:rsidRPr="00300C91">
        <w:rPr>
          <w:rStyle w:val="a7"/>
          <w:rFonts w:ascii="Times New Roman" w:hAnsi="Times New Roman" w:cs="Times New Roman"/>
        </w:rPr>
        <w:footnoteReference w:id="19"/>
      </w:r>
    </w:p>
    <w:p w:rsidR="009729D1" w:rsidRPr="00300C91" w:rsidRDefault="00562476" w:rsidP="005C0154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因此，我沒有一般人那樣，統稱後三期為「初期大乘」，「中期大乘」，「後期大乘」，而在「前期大乘」、「後期大乘」外，把末後的「秘密大乘」獨立為一期。</w:t>
      </w:r>
    </w:p>
    <w:p w:rsidR="006F3A72" w:rsidRPr="00300C91" w:rsidRDefault="00562476" w:rsidP="005C0154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這是約思想的主流說，如「大乘佛法」時期，「部派佛教」也還在發展中；「秘密大乘佛法」時期，「大乘佛法」也還在宏傳，只是已退居旁流了！</w:t>
      </w:r>
    </w:p>
    <w:p w:rsidR="00F76992" w:rsidRPr="00300C91" w:rsidRDefault="00F76992" w:rsidP="00593D6F">
      <w:pPr>
        <w:pStyle w:val="2"/>
      </w:pPr>
      <w:r w:rsidRPr="00300C91">
        <w:rPr>
          <w:rFonts w:hint="eastAsia"/>
        </w:rPr>
        <w:t>（叁）大乘三系與五期分判之關係</w:t>
      </w:r>
    </w:p>
    <w:p w:rsidR="00B777ED" w:rsidRPr="001946A6" w:rsidRDefault="00F228DE" w:rsidP="000E6C84">
      <w:pPr>
        <w:pStyle w:val="3"/>
        <w:rPr>
          <w:rFonts w:eastAsia="SimSun"/>
        </w:rPr>
      </w:pPr>
      <w:r w:rsidRPr="00300C91">
        <w:rPr>
          <w:rFonts w:hint="eastAsia"/>
        </w:rPr>
        <w:t>一、</w:t>
      </w:r>
      <w:r w:rsidR="00737FAE" w:rsidRPr="00737FAE">
        <w:rPr>
          <w:rFonts w:hint="eastAsia"/>
        </w:rPr>
        <w:t>菩薩為本之大小兼暢與</w:t>
      </w:r>
      <w:r w:rsidR="000E2A76" w:rsidRPr="00300C91">
        <w:rPr>
          <w:rFonts w:hint="eastAsia"/>
        </w:rPr>
        <w:t>「</w:t>
      </w:r>
      <w:r w:rsidRPr="001946A6">
        <w:rPr>
          <w:rFonts w:hint="eastAsia"/>
        </w:rPr>
        <w:t>大</w:t>
      </w:r>
      <w:r w:rsidRPr="00300C91">
        <w:rPr>
          <w:rFonts w:hint="eastAsia"/>
        </w:rPr>
        <w:t>乘三系</w:t>
      </w:r>
      <w:r w:rsidR="000E2A76" w:rsidRPr="00300C91">
        <w:rPr>
          <w:rFonts w:hint="eastAsia"/>
        </w:rPr>
        <w:t>」</w:t>
      </w:r>
    </w:p>
    <w:p w:rsidR="001946A6" w:rsidRPr="000E2A76" w:rsidRDefault="001946A6" w:rsidP="0066444A">
      <w:pPr>
        <w:pStyle w:val="4"/>
        <w:rPr>
          <w:rFonts w:eastAsia="SimSun"/>
          <w:lang w:eastAsia="zh-CN"/>
        </w:rPr>
      </w:pPr>
      <w:r>
        <w:rPr>
          <w:rFonts w:hint="eastAsia"/>
        </w:rPr>
        <w:t>（一）</w:t>
      </w:r>
      <w:r w:rsidR="000E2A76" w:rsidRPr="001946A6">
        <w:rPr>
          <w:rFonts w:hint="eastAsia"/>
        </w:rPr>
        <w:t>大</w:t>
      </w:r>
      <w:r w:rsidR="000E2A76" w:rsidRPr="00300C91">
        <w:rPr>
          <w:rFonts w:hint="eastAsia"/>
        </w:rPr>
        <w:t>乘</w:t>
      </w:r>
      <w:r w:rsidRPr="00737FAE">
        <w:rPr>
          <w:rFonts w:hint="eastAsia"/>
        </w:rPr>
        <w:t>三系之</w:t>
      </w:r>
      <w:r w:rsidR="000E2A76" w:rsidRPr="000E2A76">
        <w:rPr>
          <w:rFonts w:hint="eastAsia"/>
        </w:rPr>
        <w:t>起源地</w:t>
      </w:r>
    </w:p>
    <w:p w:rsidR="009275B1" w:rsidRPr="00300C91" w:rsidRDefault="006F3A72" w:rsidP="001946A6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在「大乘佛法」中，我在三十年所寫的〈法海探珍〉</w:t>
      </w:r>
      <w:r w:rsidR="00562476" w:rsidRPr="00300C91">
        <w:rPr>
          <w:rFonts w:asciiTheme="minorEastAsia" w:hAnsiTheme="minorEastAsia" w:hint="eastAsia"/>
        </w:rPr>
        <w:t>中，說到了三系：「性空唯名」，「虛妄唯識」，「真常唯心」，後來也稱之為三論。</w:t>
      </w:r>
    </w:p>
    <w:p w:rsidR="001946A6" w:rsidRDefault="00562476" w:rsidP="001946A6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「後期大乘」是真常本有的「如來藏，我，自性清淨心」，與說一切法自性空的「初期大乘」，都是起源於南印度而流傳北方的。</w:t>
      </w:r>
    </w:p>
    <w:p w:rsidR="001946A6" w:rsidRDefault="00562476" w:rsidP="001946A6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西元三、四世紀間興起的「虛妄唯識論」，卻是淵源於北方的。</w:t>
      </w:r>
    </w:p>
    <w:p w:rsidR="001946A6" w:rsidRPr="0066444A" w:rsidRDefault="001946A6" w:rsidP="0066444A">
      <w:pPr>
        <w:pStyle w:val="4"/>
      </w:pPr>
      <w:r w:rsidRPr="0066444A">
        <w:rPr>
          <w:rFonts w:hint="eastAsia"/>
        </w:rPr>
        <w:t>（二）</w:t>
      </w:r>
      <w:r w:rsidR="008422B8" w:rsidRPr="0066444A">
        <w:rPr>
          <w:rFonts w:hint="eastAsia"/>
        </w:rPr>
        <w:t>三系</w:t>
      </w:r>
      <w:r w:rsidR="00DD5ADA" w:rsidRPr="0066444A">
        <w:rPr>
          <w:rFonts w:hint="eastAsia"/>
        </w:rPr>
        <w:t>之</w:t>
      </w:r>
      <w:r w:rsidR="008422B8" w:rsidRPr="0066444A">
        <w:rPr>
          <w:rFonts w:hint="eastAsia"/>
        </w:rPr>
        <w:t>次第</w:t>
      </w:r>
      <w:r w:rsidR="00DD5ADA">
        <w:rPr>
          <w:rFonts w:hint="eastAsia"/>
        </w:rPr>
        <w:t>——真常唯心</w:t>
      </w:r>
      <w:r w:rsidR="008422B8" w:rsidRPr="0066444A">
        <w:rPr>
          <w:rFonts w:hint="eastAsia"/>
        </w:rPr>
        <w:t>因融攝「虛妄唯識」，完成「真常唯心論」的思想系</w:t>
      </w:r>
      <w:r w:rsidR="0066444A" w:rsidRPr="0066444A">
        <w:rPr>
          <w:rFonts w:hint="eastAsia"/>
        </w:rPr>
        <w:t>，而列在最後</w:t>
      </w:r>
    </w:p>
    <w:p w:rsidR="00B777ED" w:rsidRDefault="00562476" w:rsidP="001946A6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真常──「如來藏，我，自性清淨心」法門，融攝「</w:t>
      </w:r>
      <w:r w:rsidR="00916D25">
        <w:rPr>
          <w:rFonts w:asciiTheme="minorEastAsia" w:hAnsiTheme="minorEastAsia" w:hint="eastAsia"/>
        </w:rPr>
        <w:t>虛妄唯識」而大成於中（南）印度，完成「真常唯心論」的</w:t>
      </w:r>
      <w:r w:rsidR="00916D25" w:rsidRPr="00916D25">
        <w:rPr>
          <w:rFonts w:asciiTheme="minorEastAsia" w:hAnsiTheme="minorEastAsia" w:hint="eastAsia"/>
        </w:rPr>
        <w:t>思想系（如《楞伽》與《密嚴經》</w:t>
      </w:r>
      <w:r w:rsidRPr="00916D25">
        <w:rPr>
          <w:rFonts w:asciiTheme="minorEastAsia" w:hAnsiTheme="minorEastAsia" w:hint="eastAsia"/>
        </w:rPr>
        <w:t>），所</w:t>
      </w:r>
      <w:r w:rsidRPr="00300C91">
        <w:rPr>
          <w:rFonts w:asciiTheme="minorEastAsia" w:hAnsiTheme="minorEastAsia" w:hint="eastAsia"/>
        </w:rPr>
        <w:t>以敘列這樣的次第三系。</w:t>
      </w:r>
    </w:p>
    <w:p w:rsidR="001946A6" w:rsidRPr="00737FAE" w:rsidRDefault="001946A6" w:rsidP="000E6C84">
      <w:pPr>
        <w:pStyle w:val="3"/>
        <w:rPr>
          <w:rFonts w:eastAsia="SimSun"/>
        </w:rPr>
      </w:pPr>
      <w:r>
        <w:rPr>
          <w:rFonts w:hint="eastAsia"/>
        </w:rPr>
        <w:lastRenderedPageBreak/>
        <w:t>二、</w:t>
      </w:r>
      <w:r w:rsidR="00737FAE" w:rsidRPr="00737FAE">
        <w:rPr>
          <w:rFonts w:hint="eastAsia"/>
        </w:rPr>
        <w:t>如來傾向</w:t>
      </w:r>
      <w:r w:rsidR="00A975FC" w:rsidRPr="00737FAE">
        <w:rPr>
          <w:rFonts w:hint="eastAsia"/>
        </w:rPr>
        <w:t>之</w:t>
      </w:r>
      <w:r w:rsidR="00737FAE" w:rsidRPr="00737FAE">
        <w:rPr>
          <w:rFonts w:hint="eastAsia"/>
        </w:rPr>
        <w:t>菩薩分流與</w:t>
      </w:r>
      <w:r w:rsidR="000E2A76" w:rsidRPr="00300C91">
        <w:rPr>
          <w:rFonts w:hint="eastAsia"/>
        </w:rPr>
        <w:t>「</w:t>
      </w:r>
      <w:r w:rsidR="00737FAE" w:rsidRPr="00737FAE">
        <w:rPr>
          <w:rFonts w:hint="eastAsia"/>
        </w:rPr>
        <w:t>真常唯心</w:t>
      </w:r>
      <w:r w:rsidR="000E2A76" w:rsidRPr="00300C91">
        <w:rPr>
          <w:rFonts w:hint="eastAsia"/>
        </w:rPr>
        <w:t>」</w:t>
      </w:r>
    </w:p>
    <w:p w:rsidR="00B777ED" w:rsidRPr="00300C91" w:rsidRDefault="00562476" w:rsidP="00737FAE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向後看，「真常唯心」是佛德本有論，正是「秘密大乘」的理論基礎：眾生本有如來功德，才有成立即生成佛──「易行乘」的可能。</w:t>
      </w:r>
    </w:p>
    <w:p w:rsidR="00683FB9" w:rsidRPr="00300C91" w:rsidRDefault="00737FAE" w:rsidP="000E6C84">
      <w:pPr>
        <w:pStyle w:val="3"/>
      </w:pPr>
      <w:r>
        <w:rPr>
          <w:rFonts w:hint="eastAsia"/>
        </w:rPr>
        <w:t>三、</w:t>
      </w:r>
      <w:r w:rsidRPr="00737FAE">
        <w:rPr>
          <w:rFonts w:hint="eastAsia"/>
        </w:rPr>
        <w:t>菩薩傾向之聲聞分流與</w:t>
      </w:r>
      <w:r w:rsidR="000E2A76" w:rsidRPr="00300C91">
        <w:rPr>
          <w:rFonts w:hint="eastAsia"/>
        </w:rPr>
        <w:t>「</w:t>
      </w:r>
      <w:r w:rsidR="00D9059C" w:rsidRPr="00737FAE">
        <w:rPr>
          <w:rFonts w:hint="eastAsia"/>
        </w:rPr>
        <w:t>性空唯名</w:t>
      </w:r>
      <w:r w:rsidR="000E2A76" w:rsidRPr="00300C91">
        <w:rPr>
          <w:rFonts w:hint="eastAsia"/>
        </w:rPr>
        <w:t>」</w:t>
      </w:r>
    </w:p>
    <w:p w:rsidR="00E17C9B" w:rsidRPr="00300C91" w:rsidRDefault="00562476" w:rsidP="00737FAE">
      <w:pPr>
        <w:spacing w:afterLines="30" w:after="108"/>
        <w:ind w:leftChars="100" w:left="24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向前看，聲聞部派的所以分流，主要是</w:t>
      </w:r>
      <w:r w:rsidR="00E17C9B" w:rsidRPr="00300C91">
        <w:rPr>
          <w:rFonts w:asciiTheme="minorEastAsia" w:hAnsiTheme="minorEastAsia" w:hint="eastAsia"/>
        </w:rPr>
        <w:t>：</w:t>
      </w:r>
    </w:p>
    <w:p w:rsidR="00B777ED" w:rsidRPr="00300C91" w:rsidRDefault="00562476" w:rsidP="00737FAE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一、釋尊前生的事跡，以「本生」，「譬喻」，「因緣」而流傳出來，也就是佛的因行──菩薩大行的成立。</w:t>
      </w:r>
    </w:p>
    <w:p w:rsidR="00683FB9" w:rsidRPr="00300C91" w:rsidRDefault="00562476" w:rsidP="00737FAE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二、大眾部分出的部派，思想接近大乘，如</w:t>
      </w:r>
      <w:r w:rsidR="00935281">
        <w:rPr>
          <w:rFonts w:asciiTheme="minorEastAsia" w:hAnsiTheme="minorEastAsia" w:hint="eastAsia"/>
        </w:rPr>
        <w:t>被稱為「諸法但名</w:t>
      </w:r>
      <w:r w:rsidR="00935281" w:rsidRPr="00935281">
        <w:rPr>
          <w:rFonts w:asciiTheme="minorEastAsia" w:hAnsiTheme="minorEastAsia" w:hint="eastAsia"/>
        </w:rPr>
        <w:t>宗」的一說部，與《</w:t>
      </w:r>
      <w:r w:rsidRPr="00935281">
        <w:rPr>
          <w:rFonts w:asciiTheme="minorEastAsia" w:hAnsiTheme="minorEastAsia" w:hint="eastAsia"/>
        </w:rPr>
        <w:t>般若</w:t>
      </w:r>
      <w:r w:rsidR="00935281" w:rsidRPr="00935281">
        <w:rPr>
          <w:rFonts w:asciiTheme="minorEastAsia" w:hAnsiTheme="minorEastAsia" w:hint="eastAsia"/>
        </w:rPr>
        <w:t>》</w:t>
      </w:r>
      <w:r w:rsidRPr="00935281">
        <w:rPr>
          <w:rFonts w:asciiTheme="minorEastAsia" w:hAnsiTheme="minorEastAsia" w:hint="eastAsia"/>
        </w:rPr>
        <w:t>法門的「性空唯名」，是非常接近的，這</w:t>
      </w:r>
      <w:r w:rsidRPr="00300C91">
        <w:rPr>
          <w:rFonts w:asciiTheme="minorEastAsia" w:hAnsiTheme="minorEastAsia" w:hint="eastAsia"/>
        </w:rPr>
        <w:t>是從聲聞為本的「佛法」，進展到「大乘佛法」的過程。</w:t>
      </w:r>
    </w:p>
    <w:p w:rsidR="00683FB9" w:rsidRPr="00300C91" w:rsidRDefault="00737FAE" w:rsidP="000E6C84">
      <w:pPr>
        <w:pStyle w:val="3"/>
      </w:pPr>
      <w:r>
        <w:rPr>
          <w:rFonts w:hint="eastAsia"/>
        </w:rPr>
        <w:t>四、</w:t>
      </w:r>
      <w:r w:rsidR="00683FB9" w:rsidRPr="00300C91">
        <w:rPr>
          <w:rFonts w:hint="eastAsia"/>
        </w:rPr>
        <w:t>如來為本之天佛一如</w:t>
      </w:r>
    </w:p>
    <w:p w:rsidR="00F16080" w:rsidRPr="00300C91" w:rsidRDefault="00562476" w:rsidP="00737FAE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還有，第五期的「梵佛一如」，應改正為「天佛一如」。因為「秘密大乘」所重的，不是離欲的梵行，而是欲界的忉利天，四大王眾天式的「具貪行」。而且，「天」可以含攝一切天，所以改名為「天佛一如」，要更為恰當些。</w:t>
      </w:r>
    </w:p>
    <w:p w:rsidR="004E0FDD" w:rsidRPr="00300C91" w:rsidRDefault="004E0FDD" w:rsidP="00593D6F">
      <w:pPr>
        <w:pStyle w:val="2"/>
      </w:pPr>
      <w:r w:rsidRPr="00300C91">
        <w:rPr>
          <w:rFonts w:hint="eastAsia"/>
        </w:rPr>
        <w:t>（肆）小結</w:t>
      </w:r>
    </w:p>
    <w:p w:rsidR="00562476" w:rsidRPr="00300C91" w:rsidRDefault="00562476" w:rsidP="00656E88">
      <w:pPr>
        <w:ind w:leftChars="50" w:left="12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我對印度佛教史所作的分類，有五期說；三期說；也可分三期的「大乘佛法」為「初期大乘佛法」，「後期大乘佛法」，成為四期說。大乘佛法的三系說，開合不同，試列表如下：</w:t>
      </w:r>
    </w:p>
    <w:p w:rsidR="00562476" w:rsidRPr="00300C91" w:rsidRDefault="00562476" w:rsidP="00562476">
      <w:pPr>
        <w:rPr>
          <w:rFonts w:asciiTheme="minorEastAsia" w:hAnsiTheme="minorEastAsia"/>
        </w:rPr>
      </w:pPr>
    </w:p>
    <w:p w:rsidR="00562476" w:rsidRPr="00300C91" w:rsidRDefault="00562476" w:rsidP="00562476">
      <w:pPr>
        <w:rPr>
          <w:rFonts w:asciiTheme="minorEastAsia" w:eastAsia="SimSun" w:hAnsiTheme="minorEastAsia"/>
          <w:lang w:eastAsia="zh-CN"/>
        </w:rPr>
      </w:pPr>
      <w:r w:rsidRPr="00300C91">
        <w:rPr>
          <w:rFonts w:asciiTheme="minorEastAsia" w:hAnsiTheme="minorEastAsia" w:hint="eastAsia"/>
        </w:rPr>
        <w:t xml:space="preserve">　　　</w:t>
      </w:r>
      <w:r w:rsidR="00456A68" w:rsidRPr="00300C91">
        <w:rPr>
          <w:noProof/>
        </w:rPr>
        <w:drawing>
          <wp:inline distT="0" distB="0" distL="0" distR="0" wp14:anchorId="041AC5E0" wp14:editId="1225E045">
            <wp:extent cx="5042848" cy="2849885"/>
            <wp:effectExtent l="0" t="0" r="5715" b="762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4205" cy="285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6" w:rsidRPr="00300C91" w:rsidRDefault="00562476" w:rsidP="00562476">
      <w:pPr>
        <w:rPr>
          <w:rFonts w:asciiTheme="minorEastAsia" w:hAnsiTheme="minorEastAsia"/>
        </w:rPr>
      </w:pPr>
    </w:p>
    <w:p w:rsidR="00562476" w:rsidRPr="00300C91" w:rsidRDefault="00F70F3C" w:rsidP="00656E88">
      <w:pPr>
        <w:pStyle w:val="1"/>
        <w:rPr>
          <w:rFonts w:eastAsia="SimSun"/>
        </w:rPr>
      </w:pPr>
      <w:r w:rsidRPr="00300C91">
        <w:rPr>
          <w:rFonts w:hint="eastAsia"/>
        </w:rPr>
        <w:t>叁、</w:t>
      </w:r>
      <w:r w:rsidR="00562476" w:rsidRPr="00300C91">
        <w:rPr>
          <w:rFonts w:hint="eastAsia"/>
        </w:rPr>
        <w:t>從印度佛教思想史論臺賢教判</w:t>
      </w:r>
    </w:p>
    <w:p w:rsidR="00656E88" w:rsidRPr="00300C91" w:rsidRDefault="00656E88" w:rsidP="00593D6F">
      <w:pPr>
        <w:pStyle w:val="2"/>
        <w:rPr>
          <w:rFonts w:eastAsia="SimSun"/>
        </w:rPr>
      </w:pPr>
      <w:r w:rsidRPr="00300C91">
        <w:rPr>
          <w:rFonts w:hint="eastAsia"/>
        </w:rPr>
        <w:t>（壹）</w:t>
      </w:r>
      <w:r w:rsidR="004E0FDD" w:rsidRPr="00300C91">
        <w:rPr>
          <w:rFonts w:hint="eastAsia"/>
        </w:rPr>
        <w:t>中國</w:t>
      </w:r>
      <w:r w:rsidR="00F450A4" w:rsidRPr="00300C91">
        <w:rPr>
          <w:rFonts w:hint="eastAsia"/>
        </w:rPr>
        <w:t>古德的判教概說</w:t>
      </w:r>
    </w:p>
    <w:p w:rsidR="00456A68" w:rsidRPr="00300C91" w:rsidRDefault="00562476" w:rsidP="00456A68">
      <w:pPr>
        <w:spacing w:afterLines="30" w:after="108"/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上來依印度佛教史所作的分判，與我國古德的判教是不同的。</w:t>
      </w:r>
    </w:p>
    <w:p w:rsidR="00456A68" w:rsidRPr="00300C91" w:rsidRDefault="00562476" w:rsidP="00456A68">
      <w:pPr>
        <w:spacing w:afterLines="30" w:after="108"/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lastRenderedPageBreak/>
        <w:t>古德的判教，以天臺、賢首二家為最完善。</w:t>
      </w:r>
    </w:p>
    <w:p w:rsidR="00456A68" w:rsidRPr="00300C91" w:rsidRDefault="00562476" w:rsidP="00456A68">
      <w:pPr>
        <w:spacing w:afterLines="30" w:after="108"/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但古德是以一切經為佛說，依佛說的先後而判的，如古代的五時教</w:t>
      </w:r>
      <w:r w:rsidR="004E0FDD" w:rsidRPr="00300C91">
        <w:rPr>
          <w:rStyle w:val="a7"/>
          <w:rFonts w:ascii="Times New Roman" w:hAnsi="Times New Roman" w:cs="Times New Roman"/>
        </w:rPr>
        <w:footnoteReference w:id="20"/>
      </w:r>
      <w:r w:rsidR="00D95095" w:rsidRPr="00300C91">
        <w:rPr>
          <w:rFonts w:asciiTheme="minorEastAsia" w:hAnsiTheme="minorEastAsia" w:hint="eastAsia"/>
        </w:rPr>
        <w:t>，《</w:t>
      </w:r>
      <w:r w:rsidR="00DD3260" w:rsidRPr="00300C91">
        <w:rPr>
          <w:rFonts w:asciiTheme="minorEastAsia" w:hAnsiTheme="minorEastAsia" w:hint="eastAsia"/>
        </w:rPr>
        <w:t>華嚴經》</w:t>
      </w:r>
      <w:r w:rsidRPr="00300C91">
        <w:rPr>
          <w:rFonts w:asciiTheme="minorEastAsia" w:hAnsiTheme="minorEastAsia" w:hint="eastAsia"/>
        </w:rPr>
        <w:t>的三照</w:t>
      </w:r>
      <w:r w:rsidR="004E0FDD" w:rsidRPr="00300C91">
        <w:rPr>
          <w:rStyle w:val="a7"/>
          <w:rFonts w:ascii="Times New Roman" w:hAnsi="Times New Roman" w:cs="Times New Roman"/>
        </w:rPr>
        <w:footnoteReference w:id="21"/>
      </w:r>
      <w:r w:rsidRPr="00300C91">
        <w:rPr>
          <w:rFonts w:asciiTheme="minorEastAsia" w:hAnsiTheme="minorEastAsia" w:hint="eastAsia"/>
        </w:rPr>
        <w:t>，如作為出現於歷史的先後，那是不符實況的！</w:t>
      </w:r>
    </w:p>
    <w:p w:rsidR="00562476" w:rsidRPr="00300C91" w:rsidRDefault="00562476" w:rsidP="00456A68">
      <w:pPr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然天臺所判的化法四教</w:t>
      </w:r>
      <w:r w:rsidR="00D866D0" w:rsidRPr="00D866D0">
        <w:rPr>
          <w:rStyle w:val="a7"/>
          <w:rFonts w:ascii="Times New Roman" w:hAnsi="Times New Roman" w:cs="Times New Roman"/>
        </w:rPr>
        <w:footnoteReference w:id="22"/>
      </w:r>
      <w:r w:rsidRPr="00300C91">
        <w:rPr>
          <w:rFonts w:asciiTheme="minorEastAsia" w:hAnsiTheme="minorEastAsia" w:hint="eastAsia"/>
        </w:rPr>
        <w:t>，賢首所判的五教</w:t>
      </w:r>
      <w:r w:rsidR="00737FAE" w:rsidRPr="00737FAE">
        <w:rPr>
          <w:rStyle w:val="a7"/>
          <w:rFonts w:ascii="Times New Roman" w:hAnsi="Times New Roman" w:cs="Times New Roman"/>
        </w:rPr>
        <w:footnoteReference w:id="23"/>
      </w:r>
      <w:r w:rsidRPr="00300C91">
        <w:rPr>
          <w:rFonts w:asciiTheme="minorEastAsia" w:hAnsiTheme="minorEastAsia" w:hint="eastAsia"/>
        </w:rPr>
        <w:t>（十宗</w:t>
      </w:r>
      <w:r w:rsidR="004E0FDD" w:rsidRPr="00300C91">
        <w:rPr>
          <w:rStyle w:val="a7"/>
          <w:rFonts w:ascii="Times New Roman" w:hAnsi="Times New Roman" w:cs="Times New Roman"/>
        </w:rPr>
        <w:footnoteReference w:id="24"/>
      </w:r>
      <w:r w:rsidRPr="00300C91">
        <w:rPr>
          <w:rFonts w:asciiTheme="minorEastAsia" w:hAnsiTheme="minorEastAsia" w:hint="eastAsia"/>
        </w:rPr>
        <w:t>），從義理上說，與印度佛教思想</w:t>
      </w:r>
      <w:r w:rsidRPr="00300C91">
        <w:rPr>
          <w:rFonts w:asciiTheme="minorEastAsia" w:hAnsiTheme="minorEastAsia" w:hint="eastAsia"/>
        </w:rPr>
        <w:lastRenderedPageBreak/>
        <w:t>史的發展，倒是相當接近的，試列表而再為解說：</w:t>
      </w:r>
    </w:p>
    <w:p w:rsidR="00562476" w:rsidRPr="00300C91" w:rsidRDefault="00562476" w:rsidP="00456A68">
      <w:pPr>
        <w:ind w:leftChars="50" w:left="12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圖表</w:t>
      </w:r>
      <w:r w:rsidR="00456A68" w:rsidRPr="00300C91">
        <w:rPr>
          <w:rFonts w:asciiTheme="minorEastAsia" w:hAnsiTheme="minorEastAsia" w:hint="eastAsia"/>
        </w:rPr>
        <w:t>：</w:t>
      </w:r>
    </w:p>
    <w:p w:rsidR="00562476" w:rsidRPr="00300C91" w:rsidRDefault="00456A68" w:rsidP="00562476">
      <w:pPr>
        <w:rPr>
          <w:rFonts w:asciiTheme="minorEastAsia" w:eastAsia="SimSun" w:hAnsiTheme="minorEastAsia"/>
        </w:rPr>
      </w:pPr>
      <w:r w:rsidRPr="00300C91">
        <w:rPr>
          <w:rFonts w:asciiTheme="minorEastAsia" w:eastAsia="SimSun" w:hAnsiTheme="minorEastAsia" w:hint="eastAsia"/>
        </w:rPr>
        <w:t xml:space="preserve">  </w:t>
      </w:r>
      <w:r w:rsidRPr="00300C91">
        <w:rPr>
          <w:noProof/>
        </w:rPr>
        <w:drawing>
          <wp:inline distT="0" distB="0" distL="0" distR="0" wp14:anchorId="52196BE4" wp14:editId="344CE5D7">
            <wp:extent cx="2787086" cy="154902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7308" cy="156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C91">
        <w:rPr>
          <w:rFonts w:asciiTheme="minorEastAsia" w:eastAsia="SimSun" w:hAnsiTheme="minorEastAsia" w:hint="eastAsia"/>
        </w:rPr>
        <w:t xml:space="preserve">  </w:t>
      </w:r>
    </w:p>
    <w:p w:rsidR="00246370" w:rsidRPr="00300C91" w:rsidRDefault="00246370" w:rsidP="00593D6F">
      <w:pPr>
        <w:pStyle w:val="2"/>
        <w:rPr>
          <w:rFonts w:eastAsia="SimSun"/>
        </w:rPr>
      </w:pPr>
      <w:r w:rsidRPr="00300C91">
        <w:rPr>
          <w:rFonts w:eastAsia="SimSun" w:hint="eastAsia"/>
        </w:rPr>
        <w:t>（貳）</w:t>
      </w:r>
      <w:r w:rsidRPr="00300C91">
        <w:rPr>
          <w:rFonts w:hint="eastAsia"/>
        </w:rPr>
        <w:t>「佛法」</w:t>
      </w:r>
      <w:r w:rsidRPr="00300C91">
        <w:rPr>
          <w:rFonts w:eastAsia="SimSun" w:hint="eastAsia"/>
        </w:rPr>
        <w:t>時期——</w:t>
      </w:r>
      <w:r w:rsidRPr="00300C91">
        <w:rPr>
          <w:rFonts w:hint="eastAsia"/>
        </w:rPr>
        <w:t>天臺藏教，賢首小教</w:t>
      </w:r>
    </w:p>
    <w:p w:rsidR="00246370" w:rsidRPr="00300C91" w:rsidRDefault="00246370" w:rsidP="000E6C84">
      <w:pPr>
        <w:pStyle w:val="3"/>
      </w:pPr>
      <w:r w:rsidRPr="00300C91">
        <w:rPr>
          <w:rFonts w:hint="eastAsia"/>
        </w:rPr>
        <w:t>一、總說</w:t>
      </w:r>
    </w:p>
    <w:p w:rsidR="00F450A4" w:rsidRPr="00300C91" w:rsidRDefault="00562476" w:rsidP="00593D6F">
      <w:pPr>
        <w:spacing w:afterLines="30" w:after="108"/>
        <w:ind w:leftChars="50" w:left="12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「佛法」，與天臺的藏教，賢首的小教相當。</w:t>
      </w:r>
    </w:p>
    <w:p w:rsidR="00246370" w:rsidRPr="00300C91" w:rsidRDefault="00246370" w:rsidP="000E6C84">
      <w:pPr>
        <w:pStyle w:val="3"/>
        <w:rPr>
          <w:rFonts w:eastAsia="SimSun"/>
        </w:rPr>
      </w:pPr>
      <w:r w:rsidRPr="00300C91">
        <w:rPr>
          <w:rFonts w:hint="eastAsia"/>
        </w:rPr>
        <w:t>二、</w:t>
      </w:r>
      <w:r w:rsidR="004E0FDD" w:rsidRPr="00300C91">
        <w:rPr>
          <w:rFonts w:hint="eastAsia"/>
        </w:rPr>
        <w:t>別釋</w:t>
      </w:r>
    </w:p>
    <w:p w:rsidR="00246370" w:rsidRPr="00300C91" w:rsidRDefault="00246370" w:rsidP="0066444A">
      <w:pPr>
        <w:pStyle w:val="4"/>
      </w:pPr>
      <w:r w:rsidRPr="00300C91">
        <w:rPr>
          <w:rFonts w:hint="eastAsia"/>
        </w:rPr>
        <w:t>（一）天臺藏教</w:t>
      </w:r>
    </w:p>
    <w:p w:rsidR="004E0FDD" w:rsidRPr="00300C91" w:rsidRDefault="00562476" w:rsidP="00246370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天臺稱之為藏教，依經、律、論立名</w:t>
      </w:r>
      <w:r w:rsidRPr="00300C91">
        <w:rPr>
          <w:rFonts w:asciiTheme="majorEastAsia" w:eastAsiaTheme="majorEastAsia" w:hAnsiTheme="majorEastAsia" w:hint="eastAsia"/>
        </w:rPr>
        <w:t>。</w:t>
      </w:r>
      <w:r w:rsidR="00F450A4" w:rsidRPr="00300C91">
        <w:rPr>
          <w:rFonts w:asciiTheme="majorEastAsia" w:eastAsiaTheme="majorEastAsia" w:hAnsiTheme="majorEastAsia" w:hint="eastAsia"/>
        </w:rPr>
        <w:t>《法華經》</w:t>
      </w:r>
      <w:r w:rsidRPr="00300C91">
        <w:rPr>
          <w:rFonts w:asciiTheme="majorEastAsia" w:eastAsiaTheme="majorEastAsia" w:hAnsiTheme="majorEastAsia" w:hint="eastAsia"/>
        </w:rPr>
        <w:t>雖說到「小乘三藏」，但藏教不但是聲聞，也有菩薩，佛。菩薩大行，如南傳</w:t>
      </w:r>
      <w:r w:rsidR="00F450A4" w:rsidRPr="00300C91">
        <w:rPr>
          <w:rFonts w:asciiTheme="majorEastAsia" w:eastAsiaTheme="majorEastAsia" w:hAnsiTheme="majorEastAsia" w:hint="eastAsia"/>
        </w:rPr>
        <w:t>《小部》中的《本生》</w:t>
      </w:r>
      <w:r w:rsidRPr="00300C91">
        <w:rPr>
          <w:rFonts w:asciiTheme="majorEastAsia" w:eastAsiaTheme="majorEastAsia" w:hAnsiTheme="majorEastAsia" w:hint="eastAsia"/>
        </w:rPr>
        <w:t>；漢譯</w:t>
      </w:r>
      <w:r w:rsidR="00F450A4" w:rsidRPr="00300C91">
        <w:rPr>
          <w:rFonts w:asciiTheme="majorEastAsia" w:eastAsiaTheme="majorEastAsia" w:hAnsiTheme="majorEastAsia" w:hint="eastAsia"/>
        </w:rPr>
        <w:t>《十誦律》</w:t>
      </w:r>
      <w:r w:rsidRPr="00300C91">
        <w:rPr>
          <w:rFonts w:asciiTheme="majorEastAsia" w:eastAsiaTheme="majorEastAsia" w:hAnsiTheme="majorEastAsia" w:hint="eastAsia"/>
        </w:rPr>
        <w:t>等，也說到「五百本生」。佛，除經律中釋尊的言行外，南傳</w:t>
      </w:r>
      <w:r w:rsidR="00F450A4" w:rsidRPr="00300C91">
        <w:rPr>
          <w:rFonts w:asciiTheme="majorEastAsia" w:eastAsiaTheme="majorEastAsia" w:hAnsiTheme="majorEastAsia" w:hint="eastAsia"/>
        </w:rPr>
        <w:t>《小部》中有《所行藏》，《佛譬喻》</w:t>
      </w:r>
      <w:r w:rsidRPr="00300C91">
        <w:rPr>
          <w:rFonts w:asciiTheme="majorEastAsia" w:eastAsiaTheme="majorEastAsia" w:hAnsiTheme="majorEastAsia" w:hint="eastAsia"/>
        </w:rPr>
        <w:t>；在漢譯中，佛譬喻是編入</w:t>
      </w:r>
      <w:r w:rsidR="00F450A4" w:rsidRPr="00300C91">
        <w:rPr>
          <w:rFonts w:asciiTheme="majorEastAsia" w:eastAsiaTheme="majorEastAsia" w:hAnsiTheme="majorEastAsia" w:hint="eastAsia"/>
        </w:rPr>
        <w:t>《根本說一切有部毘奈耶藥事》</w:t>
      </w:r>
      <w:r w:rsidRPr="00300C91">
        <w:rPr>
          <w:rFonts w:asciiTheme="minorEastAsia" w:hAnsiTheme="minorEastAsia" w:hint="eastAsia"/>
        </w:rPr>
        <w:t>中的。</w:t>
      </w:r>
    </w:p>
    <w:p w:rsidR="00F450A4" w:rsidRPr="00300C91" w:rsidRDefault="00562476" w:rsidP="00246370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「佛法」既通於聲聞（緣覺）、菩薩、佛，稱之為「藏教」，應該比「小教」好些。</w:t>
      </w:r>
    </w:p>
    <w:p w:rsidR="00246370" w:rsidRPr="00300C91" w:rsidRDefault="00246370" w:rsidP="0066444A">
      <w:pPr>
        <w:pStyle w:val="4"/>
      </w:pPr>
      <w:r w:rsidRPr="00300C91">
        <w:rPr>
          <w:rFonts w:hint="eastAsia"/>
        </w:rPr>
        <w:t>（二）賢首小教</w:t>
      </w:r>
    </w:p>
    <w:p w:rsidR="004E0FDD" w:rsidRPr="00300C91" w:rsidRDefault="00562476" w:rsidP="004F555E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賢首的小教，就是十宗中的前六宗</w:t>
      </w:r>
      <w:r w:rsidR="00376390" w:rsidRPr="00300C91">
        <w:rPr>
          <w:rStyle w:val="a7"/>
          <w:rFonts w:ascii="Times New Roman" w:hAnsi="Times New Roman" w:cs="Times New Roman"/>
        </w:rPr>
        <w:footnoteReference w:id="25"/>
      </w:r>
      <w:r w:rsidRPr="00300C91">
        <w:rPr>
          <w:rFonts w:asciiTheme="minorEastAsia" w:hAnsiTheme="minorEastAsia" w:hint="eastAsia"/>
        </w:rPr>
        <w:t>，從犢子部的「我法俱有宗」，到一說部的「諸</w:t>
      </w:r>
      <w:r w:rsidRPr="00300C91">
        <w:rPr>
          <w:rFonts w:asciiTheme="minorEastAsia" w:hAnsiTheme="minorEastAsia" w:hint="eastAsia"/>
        </w:rPr>
        <w:lastRenderedPageBreak/>
        <w:t>法但名宗」。</w:t>
      </w:r>
    </w:p>
    <w:p w:rsidR="004E0FDD" w:rsidRPr="000B1E9C" w:rsidRDefault="004E0FDD" w:rsidP="0066444A">
      <w:pPr>
        <w:pStyle w:val="4"/>
        <w:rPr>
          <w:rFonts w:eastAsia="SimSun"/>
        </w:rPr>
      </w:pPr>
      <w:r w:rsidRPr="00300C91">
        <w:rPr>
          <w:rFonts w:hint="eastAsia"/>
        </w:rPr>
        <w:t>（三）</w:t>
      </w:r>
      <w:r w:rsidR="000B1E9C" w:rsidRPr="000B1E9C">
        <w:rPr>
          <w:rFonts w:hint="eastAsia"/>
        </w:rPr>
        <w:t>藏教與小教之差別</w:t>
      </w:r>
    </w:p>
    <w:p w:rsidR="00562476" w:rsidRPr="00300C91" w:rsidRDefault="00562476" w:rsidP="004F555E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在這裏可以看出：天臺的藏教，主要是依三藏說的；賢首的小教，重於佛教界的事實。小教──六宗是部派佛教，不能代表一味和合的原始佛教。「小教」與六宗，顯然的不如稱為「藏教」的好！</w:t>
      </w:r>
    </w:p>
    <w:p w:rsidR="00562476" w:rsidRPr="00593D6F" w:rsidRDefault="004F555E" w:rsidP="00593D6F">
      <w:pPr>
        <w:pStyle w:val="2"/>
      </w:pPr>
      <w:r w:rsidRPr="00593D6F">
        <w:rPr>
          <w:rFonts w:hint="eastAsia"/>
        </w:rPr>
        <w:t>（叁）「初期大乘」——天臺的「通教」</w:t>
      </w:r>
      <w:r w:rsidR="00593D6F" w:rsidRPr="00593D6F">
        <w:rPr>
          <w:rFonts w:hint="eastAsia"/>
        </w:rPr>
        <w:t>與賢首「始教」</w:t>
      </w:r>
      <w:r w:rsidR="006949B9" w:rsidRPr="00593D6F">
        <w:rPr>
          <w:rFonts w:hint="eastAsia"/>
        </w:rPr>
        <w:t>；</w:t>
      </w:r>
      <w:r w:rsidRPr="00593D6F">
        <w:rPr>
          <w:rFonts w:hint="eastAsia"/>
        </w:rPr>
        <w:t>「後期大乘」</w:t>
      </w:r>
      <w:r w:rsidR="006949B9" w:rsidRPr="00593D6F">
        <w:rPr>
          <w:rFonts w:hint="eastAsia"/>
        </w:rPr>
        <w:t>——</w:t>
      </w:r>
      <w:r w:rsidRPr="00593D6F">
        <w:rPr>
          <w:rFonts w:hint="eastAsia"/>
        </w:rPr>
        <w:t>天臺的「別教」</w:t>
      </w:r>
      <w:r w:rsidR="00593D6F" w:rsidRPr="00593D6F">
        <w:rPr>
          <w:rFonts w:hint="eastAsia"/>
        </w:rPr>
        <w:t>與賢首「終教」、「頓教」</w:t>
      </w:r>
    </w:p>
    <w:p w:rsidR="004F555E" w:rsidRPr="00300C91" w:rsidRDefault="004F555E" w:rsidP="000E6C84">
      <w:pPr>
        <w:pStyle w:val="3"/>
      </w:pPr>
      <w:r w:rsidRPr="00300C91">
        <w:rPr>
          <w:rFonts w:hint="eastAsia"/>
        </w:rPr>
        <w:t>一、</w:t>
      </w:r>
      <w:r w:rsidR="00593D6F" w:rsidRPr="00593D6F">
        <w:rPr>
          <w:rFonts w:hint="eastAsia"/>
        </w:rPr>
        <w:t>天臺的「通教」與天臺的「別教」</w:t>
      </w:r>
    </w:p>
    <w:p w:rsidR="00A562F2" w:rsidRPr="00300C91" w:rsidRDefault="00562476" w:rsidP="0004235A">
      <w:pPr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天臺的「通教」與「別教」，與「初期大乘」及「後期大乘」相當。</w:t>
      </w:r>
    </w:p>
    <w:p w:rsidR="004F555E" w:rsidRPr="00300C91" w:rsidRDefault="004F555E" w:rsidP="0066444A">
      <w:pPr>
        <w:pStyle w:val="4"/>
      </w:pPr>
      <w:r w:rsidRPr="00300C91">
        <w:rPr>
          <w:rFonts w:hint="eastAsia"/>
        </w:rPr>
        <w:t>（一）天臺通教</w:t>
      </w:r>
      <w:r w:rsidR="006949B9" w:rsidRPr="00300C91">
        <w:rPr>
          <w:rFonts w:hint="eastAsia"/>
        </w:rPr>
        <w:t>與「初期大乘」</w:t>
      </w:r>
    </w:p>
    <w:p w:rsidR="00601C6C" w:rsidRPr="00300C91" w:rsidRDefault="006B7448" w:rsidP="00333ADE">
      <w:pPr>
        <w:pStyle w:val="5"/>
      </w:pPr>
      <w:r w:rsidRPr="00300C91">
        <w:rPr>
          <w:rStyle w:val="30"/>
          <w:rFonts w:ascii="Times New Roman" w:hAnsi="Times New Roman"/>
        </w:rPr>
        <w:t>1</w:t>
      </w:r>
      <w:r w:rsidRPr="00300C91">
        <w:rPr>
          <w:rStyle w:val="30"/>
          <w:rFonts w:hint="eastAsia"/>
        </w:rPr>
        <w:t>、</w:t>
      </w:r>
      <w:r w:rsidR="00601C6C" w:rsidRPr="00300C91">
        <w:rPr>
          <w:rFonts w:hint="eastAsia"/>
        </w:rPr>
        <w:t>天臺通教——通前</w:t>
      </w:r>
      <w:r w:rsidR="006949B9" w:rsidRPr="00300C91">
        <w:rPr>
          <w:rFonts w:hint="eastAsia"/>
        </w:rPr>
        <w:t>藏教</w:t>
      </w:r>
    </w:p>
    <w:p w:rsidR="0004235A" w:rsidRPr="00300C91" w:rsidRDefault="00562476" w:rsidP="00601C6C">
      <w:pPr>
        <w:spacing w:afterLines="30" w:after="108"/>
        <w:ind w:leftChars="200" w:left="48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天臺家用一「通」字，我覺得非常好！如般若波羅蜜是三乘共學的。阿羅漢所證，與菩薩的無生忍相當，只是菩薩悲</w:t>
      </w:r>
      <w:r w:rsidR="004F555E" w:rsidRPr="00300C91">
        <w:rPr>
          <w:rFonts w:asciiTheme="minorEastAsia" w:hAnsiTheme="minorEastAsia" w:hint="eastAsia"/>
        </w:rPr>
        <w:t>願深切，忍而不證吧了。</w:t>
      </w:r>
    </w:p>
    <w:p w:rsidR="00F47DFF" w:rsidRPr="00300C91" w:rsidRDefault="004F555E" w:rsidP="00601C6C">
      <w:pPr>
        <w:spacing w:afterLines="30" w:after="108"/>
        <w:ind w:leftChars="200" w:left="48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大乘經廣說空義，每以聲聞聖者的自證為例。《般若經》</w:t>
      </w:r>
      <w:r w:rsidR="00562476" w:rsidRPr="00300C91">
        <w:rPr>
          <w:rFonts w:asciiTheme="minorEastAsia" w:hAnsiTheme="minorEastAsia" w:hint="eastAsia"/>
        </w:rPr>
        <w:t>說：聲聞而證入聖位的，不可能再發菩提心了，</w:t>
      </w:r>
      <w:r w:rsidR="00B63E5D" w:rsidRPr="00300C91">
        <w:rPr>
          <w:rStyle w:val="a7"/>
          <w:rFonts w:ascii="Times New Roman" w:hAnsi="Times New Roman" w:cs="Times New Roman"/>
        </w:rPr>
        <w:footnoteReference w:id="26"/>
      </w:r>
      <w:r w:rsidR="00B63E5D" w:rsidRPr="00300C91">
        <w:rPr>
          <w:rFonts w:asciiTheme="minorEastAsia" w:eastAsia="SimSun" w:hAnsiTheme="minorEastAsia" w:hint="eastAsia"/>
        </w:rPr>
        <w:t xml:space="preserve"> </w:t>
      </w:r>
      <w:r w:rsidR="00562476" w:rsidRPr="00300C91">
        <w:rPr>
          <w:rFonts w:asciiTheme="minorEastAsia" w:hAnsiTheme="minorEastAsia" w:hint="eastAsia"/>
        </w:rPr>
        <w:t>這是</w:t>
      </w:r>
      <w:r w:rsidR="00562476" w:rsidRPr="00300C91">
        <w:rPr>
          <w:rFonts w:asciiTheme="minorEastAsia" w:hAnsiTheme="minorEastAsia" w:hint="eastAsia"/>
          <w:b/>
        </w:rPr>
        <w:t>通前（藏教）</w:t>
      </w:r>
      <w:r w:rsidR="00562476" w:rsidRPr="00300C91">
        <w:rPr>
          <w:rFonts w:asciiTheme="minorEastAsia" w:hAnsiTheme="minorEastAsia" w:hint="eastAsia"/>
        </w:rPr>
        <w:t>，只剩七番生死，不可能再歷劫修菩薩行。但接著說：</w:t>
      </w:r>
      <w:r w:rsidR="00562476" w:rsidRPr="00300C91">
        <w:rPr>
          <w:rFonts w:ascii="標楷體" w:eastAsia="標楷體" w:hAnsi="標楷體" w:hint="eastAsia"/>
        </w:rPr>
        <w:t>「若發阿耨多羅三藐三菩提心，我亦隨喜，終不斷其功德。所以者何？上人應更求上法</w:t>
      </w:r>
      <w:r w:rsidR="00B63E5D" w:rsidRPr="00300C91">
        <w:rPr>
          <w:rFonts w:ascii="標楷體" w:eastAsia="標楷體" w:hAnsi="標楷體" w:hint="eastAsia"/>
        </w:rPr>
        <w:t>。</w:t>
      </w:r>
      <w:r w:rsidR="00562476" w:rsidRPr="00300C91">
        <w:rPr>
          <w:rFonts w:ascii="標楷體" w:eastAsia="標楷體" w:hAnsi="標楷體" w:hint="eastAsia"/>
        </w:rPr>
        <w:t>」</w:t>
      </w:r>
      <w:r w:rsidR="00B63E5D" w:rsidRPr="00300C91">
        <w:rPr>
          <w:rStyle w:val="a7"/>
          <w:rFonts w:ascii="Times New Roman" w:eastAsia="標楷體" w:hAnsi="Times New Roman" w:cs="Times New Roman"/>
        </w:rPr>
        <w:footnoteReference w:id="27"/>
      </w:r>
      <w:r w:rsidR="00B63E5D" w:rsidRPr="00300C91">
        <w:rPr>
          <w:rFonts w:ascii="標楷體" w:eastAsia="SimSun" w:hAnsi="標楷體" w:hint="eastAsia"/>
        </w:rPr>
        <w:t xml:space="preserve"> </w:t>
      </w:r>
      <w:r w:rsidR="00562476" w:rsidRPr="00300C91">
        <w:rPr>
          <w:rFonts w:asciiTheme="minorEastAsia" w:hAnsiTheme="minorEastAsia" w:hint="eastAsia"/>
        </w:rPr>
        <w:t>這是可以發心，應該進向大乘了。</w:t>
      </w:r>
    </w:p>
    <w:p w:rsidR="00F47DFF" w:rsidRPr="00300C91" w:rsidRDefault="00562476" w:rsidP="00601C6C">
      <w:pPr>
        <w:spacing w:afterLines="30" w:after="108"/>
        <w:ind w:leftChars="200" w:left="48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從思想發展來說：無我我所就是空；空、無</w:t>
      </w:r>
      <w:r w:rsidR="004F555E" w:rsidRPr="00300C91">
        <w:rPr>
          <w:rFonts w:asciiTheme="minorEastAsia" w:hAnsiTheme="minorEastAsia" w:hint="eastAsia"/>
        </w:rPr>
        <w:t>相、無願──三解脫門</w:t>
      </w:r>
      <w:r w:rsidR="00510934" w:rsidRPr="00300C91">
        <w:rPr>
          <w:rStyle w:val="a7"/>
          <w:rFonts w:ascii="Times New Roman" w:hAnsi="Times New Roman" w:cs="Times New Roman"/>
        </w:rPr>
        <w:footnoteReference w:id="28"/>
      </w:r>
      <w:r w:rsidR="004F555E" w:rsidRPr="00300C91">
        <w:rPr>
          <w:rFonts w:asciiTheme="minorEastAsia" w:hAnsiTheme="minorEastAsia" w:hint="eastAsia"/>
        </w:rPr>
        <w:t>，是《阿含經》</w:t>
      </w:r>
      <w:r w:rsidRPr="00300C91">
        <w:rPr>
          <w:rFonts w:asciiTheme="minorEastAsia" w:hAnsiTheme="minorEastAsia" w:hint="eastAsia"/>
        </w:rPr>
        <w:t>所說的。</w:t>
      </w:r>
    </w:p>
    <w:p w:rsidR="00F47DFF" w:rsidRPr="00300C91" w:rsidRDefault="00562476" w:rsidP="00601C6C">
      <w:pPr>
        <w:spacing w:afterLines="30" w:after="108"/>
        <w:ind w:leftChars="200" w:left="48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部派中說：十方有現在佛；菩薩得決定（無生忍），能隨願往生惡趣；證知滅（不生不滅）諦而一時通達四諦；人間成佛說法是化身：「初期大乘」不是與「佛法」（藏教）無關，而是從「佛法」引發而來的。發揚大乘而含容傳統的三藏教法，正是</w:t>
      </w:r>
      <w:r w:rsidR="00B63E5D" w:rsidRPr="00300C91">
        <w:rPr>
          <w:rFonts w:asciiTheme="minorEastAsia" w:hAnsiTheme="minorEastAsia" w:hint="eastAsia"/>
        </w:rPr>
        <w:t>大乘初興所採取的態度。</w:t>
      </w:r>
    </w:p>
    <w:p w:rsidR="00F47DFF" w:rsidRPr="00300C91" w:rsidRDefault="00530089" w:rsidP="00333ADE">
      <w:pPr>
        <w:pStyle w:val="5"/>
      </w:pPr>
      <w:r w:rsidRPr="00300C91">
        <w:rPr>
          <w:rStyle w:val="30"/>
          <w:rFonts w:ascii="Times New Roman" w:hAnsi="Times New Roman"/>
          <w:b/>
        </w:rPr>
        <w:t>2</w:t>
      </w:r>
      <w:r w:rsidRPr="00300C91">
        <w:rPr>
          <w:rStyle w:val="30"/>
          <w:rFonts w:hint="eastAsia"/>
          <w:b/>
        </w:rPr>
        <w:t>、</w:t>
      </w:r>
      <w:r w:rsidR="00F47DFF" w:rsidRPr="00300C91">
        <w:rPr>
          <w:rFonts w:hint="eastAsia"/>
        </w:rPr>
        <w:t>天臺通教——通後</w:t>
      </w:r>
      <w:r w:rsidR="006949B9" w:rsidRPr="00300C91">
        <w:rPr>
          <w:rFonts w:hint="eastAsia"/>
        </w:rPr>
        <w:t>別教、圓教</w:t>
      </w:r>
    </w:p>
    <w:p w:rsidR="006949B9" w:rsidRPr="00300C91" w:rsidRDefault="00B63E5D" w:rsidP="00F03E7D">
      <w:pPr>
        <w:spacing w:afterLines="30" w:after="108"/>
        <w:ind w:leftChars="200" w:left="48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「初期大乘」多說空義，而空的解說不同，如《涅槃經》</w:t>
      </w:r>
      <w:r w:rsidR="00562476" w:rsidRPr="00300C91">
        <w:rPr>
          <w:rFonts w:asciiTheme="minorEastAsia" w:hAnsiTheme="minorEastAsia" w:hint="eastAsia"/>
        </w:rPr>
        <w:t>以空為佛性，這就是通於「別」</w:t>
      </w:r>
      <w:r w:rsidR="006949B9" w:rsidRPr="00300C91">
        <w:rPr>
          <w:rFonts w:asciiTheme="minorEastAsia" w:hAnsiTheme="minorEastAsia" w:hint="eastAsia"/>
        </w:rPr>
        <w:t>、</w:t>
      </w:r>
      <w:r w:rsidR="00562476" w:rsidRPr="00300C91">
        <w:rPr>
          <w:rFonts w:asciiTheme="minorEastAsia" w:hAnsiTheme="minorEastAsia" w:hint="eastAsia"/>
        </w:rPr>
        <w:t>「圓」了。</w:t>
      </w:r>
    </w:p>
    <w:p w:rsidR="006949B9" w:rsidRPr="00300C91" w:rsidRDefault="006949B9" w:rsidP="00D80F47">
      <w:pPr>
        <w:pStyle w:val="5"/>
      </w:pPr>
      <w:r w:rsidRPr="00300C91">
        <w:rPr>
          <w:rFonts w:ascii="Times New Roman" w:hAnsi="Times New Roman"/>
        </w:rPr>
        <w:t>3</w:t>
      </w:r>
      <w:r w:rsidRPr="00300C91">
        <w:rPr>
          <w:rFonts w:hint="eastAsia"/>
        </w:rPr>
        <w:t>、</w:t>
      </w:r>
      <w:r w:rsidR="00116213" w:rsidRPr="00300C91">
        <w:rPr>
          <w:rFonts w:hint="eastAsia"/>
        </w:rPr>
        <w:t>小</w:t>
      </w:r>
      <w:r w:rsidRPr="00300C91">
        <w:rPr>
          <w:rFonts w:hint="eastAsia"/>
        </w:rPr>
        <w:t>結</w:t>
      </w:r>
    </w:p>
    <w:p w:rsidR="004F555E" w:rsidRPr="00300C91" w:rsidRDefault="00562476" w:rsidP="00F03E7D">
      <w:pPr>
        <w:spacing w:afterLines="30" w:after="108"/>
        <w:ind w:leftChars="200" w:left="48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lastRenderedPageBreak/>
        <w:t>「通」是「通前藏教，通後別圓」，在印度佛教史上，初期大乘法，是從三乘共法而通向大乘不共法的關鍵。</w:t>
      </w:r>
    </w:p>
    <w:p w:rsidR="004F555E" w:rsidRPr="00300C91" w:rsidRDefault="004F555E" w:rsidP="0066444A">
      <w:pPr>
        <w:pStyle w:val="4"/>
      </w:pPr>
      <w:r w:rsidRPr="00300C91">
        <w:rPr>
          <w:rFonts w:hint="eastAsia"/>
        </w:rPr>
        <w:t>（二）天臺別教</w:t>
      </w:r>
      <w:r w:rsidR="006949B9" w:rsidRPr="00300C91">
        <w:rPr>
          <w:rFonts w:hint="eastAsia"/>
        </w:rPr>
        <w:t>與「後期大乘」</w:t>
      </w:r>
    </w:p>
    <w:p w:rsidR="00F03E7D" w:rsidRPr="00300C91" w:rsidRDefault="00562476" w:rsidP="00F03E7D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天臺所說的</w:t>
      </w:r>
      <w:r w:rsidRPr="00333ADE">
        <w:rPr>
          <w:rFonts w:asciiTheme="minorEastAsia" w:hAnsiTheme="minorEastAsia" w:hint="eastAsia"/>
          <w:b/>
        </w:rPr>
        <w:t>「別教」</w:t>
      </w:r>
      <w:r w:rsidRPr="00300C91">
        <w:rPr>
          <w:rFonts w:asciiTheme="minorEastAsia" w:hAnsiTheme="minorEastAsia" w:hint="eastAsia"/>
        </w:rPr>
        <w:t>，是不共（二乘的）大乘，菩薩特有的行證。別說大乘不共的惑業苦：在見思惑外，別立無明住地；在有漏業外，別立無漏業；在分段生死</w:t>
      </w:r>
      <w:r w:rsidR="00B81B34" w:rsidRPr="00300C91">
        <w:rPr>
          <w:rStyle w:val="a7"/>
          <w:rFonts w:ascii="Times New Roman" w:hAnsi="Times New Roman" w:cs="Times New Roman"/>
        </w:rPr>
        <w:footnoteReference w:id="29"/>
      </w:r>
      <w:r w:rsidRPr="00300C91">
        <w:rPr>
          <w:rFonts w:asciiTheme="minorEastAsia" w:hAnsiTheme="minorEastAsia" w:hint="eastAsia"/>
        </w:rPr>
        <w:t>外，別立意生身</w:t>
      </w:r>
      <w:r w:rsidR="00B81B34" w:rsidRPr="00300C91">
        <w:rPr>
          <w:rStyle w:val="a7"/>
          <w:rFonts w:ascii="Times New Roman" w:hAnsi="Times New Roman" w:cs="Times New Roman"/>
        </w:rPr>
        <w:footnoteReference w:id="30"/>
      </w:r>
      <w:r w:rsidR="001D2D28" w:rsidRPr="00300C91">
        <w:rPr>
          <w:rFonts w:asciiTheme="minorEastAsia" w:eastAsia="SimSun" w:hAnsiTheme="minorEastAsia" w:hint="eastAsia"/>
        </w:rPr>
        <w:t xml:space="preserve"> </w:t>
      </w:r>
      <w:r w:rsidRPr="00300C91">
        <w:rPr>
          <w:rFonts w:asciiTheme="minorEastAsia" w:hAnsiTheme="minorEastAsia" w:hint="eastAsia"/>
        </w:rPr>
        <w:t>與不可思議變易死</w:t>
      </w:r>
      <w:r w:rsidR="00B81B34" w:rsidRPr="00300C91">
        <w:rPr>
          <w:rStyle w:val="a7"/>
          <w:rFonts w:ascii="Times New Roman" w:hAnsi="Times New Roman" w:cs="Times New Roman"/>
        </w:rPr>
        <w:footnoteReference w:id="31"/>
      </w:r>
      <w:r w:rsidRPr="00300C91">
        <w:rPr>
          <w:rFonts w:asciiTheme="minorEastAsia" w:hAnsiTheme="minorEastAsia" w:hint="eastAsia"/>
        </w:rPr>
        <w:t>，所以天臺宗有界內生死、界外生死的安立。</w:t>
      </w:r>
    </w:p>
    <w:p w:rsidR="00F03E7D" w:rsidRPr="00300C91" w:rsidRDefault="00562476" w:rsidP="00F03E7D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「初期大乘」說真諦與俗諦，緣起幻有即空性。</w:t>
      </w:r>
    </w:p>
    <w:p w:rsidR="00F03E7D" w:rsidRPr="00300C91" w:rsidRDefault="00562476" w:rsidP="00F03E7D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「後期大乘」說如來藏，自性清淨心，以空為有餘（不了義）說，別說不空──中</w:t>
      </w:r>
      <w:r w:rsidRPr="00300C91">
        <w:rPr>
          <w:rFonts w:asciiTheme="minorEastAsia" w:hAnsiTheme="minorEastAsia" w:hint="eastAsia"/>
        </w:rPr>
        <w:lastRenderedPageBreak/>
        <w:t>國所說的「妙有」，天臺稱之為中諦，那是別教了。</w:t>
      </w:r>
    </w:p>
    <w:p w:rsidR="00562476" w:rsidRPr="00300C91" w:rsidRDefault="00562476" w:rsidP="008C6384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這些，正是「後期大乘（經）佛法」的特色。</w:t>
      </w:r>
    </w:p>
    <w:p w:rsidR="00593D6F" w:rsidRDefault="00593D6F" w:rsidP="000E6C84">
      <w:pPr>
        <w:pStyle w:val="3"/>
        <w:rPr>
          <w:rFonts w:eastAsia="SimSun"/>
        </w:rPr>
      </w:pPr>
      <w:r>
        <w:rPr>
          <w:rFonts w:eastAsia="SimSun" w:hint="eastAsia"/>
        </w:rPr>
        <w:t>二、</w:t>
      </w:r>
      <w:r w:rsidRPr="00333ADE">
        <w:rPr>
          <w:rFonts w:hint="eastAsia"/>
        </w:rPr>
        <w:t>賢首「始教」</w:t>
      </w:r>
      <w:r w:rsidR="00333ADE" w:rsidRPr="00333ADE">
        <w:rPr>
          <w:rFonts w:hint="eastAsia"/>
        </w:rPr>
        <w:t>（生即無生門）</w:t>
      </w:r>
      <w:r w:rsidRPr="00333ADE">
        <w:rPr>
          <w:rFonts w:hint="eastAsia"/>
        </w:rPr>
        <w:t>、「終教」</w:t>
      </w:r>
      <w:r w:rsidR="00333ADE" w:rsidRPr="00333ADE">
        <w:rPr>
          <w:rFonts w:hint="eastAsia"/>
        </w:rPr>
        <w:t>（事理圓融門）</w:t>
      </w:r>
      <w:r w:rsidRPr="00333ADE">
        <w:rPr>
          <w:rFonts w:hint="eastAsia"/>
        </w:rPr>
        <w:t>、「頓教」</w:t>
      </w:r>
    </w:p>
    <w:p w:rsidR="00935281" w:rsidRPr="00935281" w:rsidRDefault="00935281" w:rsidP="0066444A">
      <w:pPr>
        <w:pStyle w:val="4"/>
      </w:pPr>
      <w:r w:rsidRPr="00935281">
        <w:rPr>
          <w:rFonts w:hint="eastAsia"/>
        </w:rPr>
        <w:t>※賢首「始教」與天臺「通教」相近，賢首「終教」與天臺「別教」相近</w:t>
      </w:r>
    </w:p>
    <w:p w:rsidR="00D81247" w:rsidRPr="00300C91" w:rsidRDefault="00562476" w:rsidP="00935281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賢首的五教，仰推杜順的五種觀門。</w:t>
      </w:r>
      <w:r w:rsidR="008C6384" w:rsidRPr="00300C91">
        <w:rPr>
          <w:rStyle w:val="a7"/>
          <w:rFonts w:ascii="Times New Roman" w:hAnsi="Times New Roman" w:cs="Times New Roman"/>
        </w:rPr>
        <w:footnoteReference w:id="32"/>
      </w:r>
      <w:r w:rsidR="008C6384" w:rsidRPr="00300C91">
        <w:rPr>
          <w:rFonts w:asciiTheme="minorEastAsia" w:eastAsia="SimSun" w:hAnsiTheme="minorEastAsia" w:hint="eastAsia"/>
        </w:rPr>
        <w:t xml:space="preserve"> </w:t>
      </w:r>
      <w:r w:rsidRPr="00300C91">
        <w:rPr>
          <w:rFonts w:asciiTheme="minorEastAsia" w:hAnsiTheme="minorEastAsia" w:hint="eastAsia"/>
        </w:rPr>
        <w:t>第二</w:t>
      </w:r>
      <w:r w:rsidRPr="00C16E97">
        <w:rPr>
          <w:rFonts w:asciiTheme="minorEastAsia" w:hAnsiTheme="minorEastAsia" w:hint="eastAsia"/>
          <w:b/>
        </w:rPr>
        <w:t>「生即無生門」</w:t>
      </w:r>
      <w:r w:rsidRPr="00300C91">
        <w:rPr>
          <w:rFonts w:asciiTheme="minorEastAsia" w:hAnsiTheme="minorEastAsia" w:hint="eastAsia"/>
        </w:rPr>
        <w:t>，第三</w:t>
      </w:r>
      <w:r w:rsidRPr="00C16E97">
        <w:rPr>
          <w:rFonts w:asciiTheme="minorEastAsia" w:hAnsiTheme="minorEastAsia" w:hint="eastAsia"/>
          <w:b/>
        </w:rPr>
        <w:t>「事理圓融門」</w:t>
      </w:r>
      <w:r w:rsidRPr="00300C91">
        <w:rPr>
          <w:rFonts w:asciiTheme="minorEastAsia" w:hAnsiTheme="minorEastAsia" w:hint="eastAsia"/>
        </w:rPr>
        <w:t>，大體與天臺的「通教」、「別教」相近。</w:t>
      </w:r>
    </w:p>
    <w:p w:rsidR="008E132D" w:rsidRDefault="00D8638B" w:rsidP="0066444A">
      <w:pPr>
        <w:pStyle w:val="4"/>
        <w:numPr>
          <w:ilvl w:val="0"/>
          <w:numId w:val="5"/>
        </w:numPr>
        <w:ind w:leftChars="0"/>
        <w:rPr>
          <w:rFonts w:eastAsia="SimSun"/>
        </w:rPr>
      </w:pPr>
      <w:r w:rsidRPr="00300C91">
        <w:rPr>
          <w:rFonts w:hint="eastAsia"/>
        </w:rPr>
        <w:t>賢首</w:t>
      </w:r>
      <w:r w:rsidR="00BD7016" w:rsidRPr="00333ADE">
        <w:rPr>
          <w:rFonts w:hint="eastAsia"/>
        </w:rPr>
        <w:t>「始教」</w:t>
      </w:r>
      <w:r w:rsidR="00BD7016">
        <w:rPr>
          <w:rFonts w:hint="eastAsia"/>
        </w:rPr>
        <w:t>與天臺</w:t>
      </w:r>
      <w:r w:rsidR="00BD7016" w:rsidRPr="00333ADE">
        <w:rPr>
          <w:rFonts w:hint="eastAsia"/>
        </w:rPr>
        <w:t>「</w:t>
      </w:r>
      <w:r w:rsidR="00BD7016">
        <w:rPr>
          <w:rFonts w:hint="eastAsia"/>
        </w:rPr>
        <w:t>通教</w:t>
      </w:r>
      <w:r w:rsidR="00BD7016" w:rsidRPr="00333ADE">
        <w:rPr>
          <w:rFonts w:hint="eastAsia"/>
        </w:rPr>
        <w:t>」</w:t>
      </w:r>
      <w:r w:rsidR="00BD7016">
        <w:rPr>
          <w:rFonts w:hint="eastAsia"/>
        </w:rPr>
        <w:t>之異同</w:t>
      </w:r>
    </w:p>
    <w:p w:rsidR="00D80F47" w:rsidRDefault="00562476" w:rsidP="00BD7016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五教與十宗相對論，始教是一切皆空宗，也與通教相同。</w:t>
      </w:r>
    </w:p>
    <w:p w:rsidR="00DE284A" w:rsidRPr="00300C91" w:rsidRDefault="00562476" w:rsidP="00BD7016">
      <w:pPr>
        <w:spacing w:afterLines="30" w:after="108"/>
        <w:ind w:leftChars="150" w:left="360"/>
        <w:rPr>
          <w:rFonts w:asciiTheme="minorEastAsia" w:hAnsiTheme="minorEastAsia"/>
        </w:rPr>
      </w:pPr>
      <w:r w:rsidRPr="00C16E97">
        <w:rPr>
          <w:rFonts w:asciiTheme="minorEastAsia" w:hAnsiTheme="minorEastAsia" w:hint="eastAsia"/>
          <w:b/>
        </w:rPr>
        <w:t>但賢首於始教中，立始有──相始教</w:t>
      </w:r>
      <w:r w:rsidR="00B81B34" w:rsidRPr="00C16E97">
        <w:rPr>
          <w:rStyle w:val="a7"/>
          <w:rFonts w:ascii="Times New Roman" w:hAnsi="Times New Roman" w:cs="Times New Roman"/>
        </w:rPr>
        <w:footnoteReference w:id="33"/>
      </w:r>
      <w:r w:rsidRPr="00C16E97">
        <w:rPr>
          <w:rFonts w:asciiTheme="minorEastAsia" w:hAnsiTheme="minorEastAsia" w:hint="eastAsia"/>
          <w:b/>
        </w:rPr>
        <w:t>，始空──空始教</w:t>
      </w:r>
      <w:r w:rsidR="00B81B34" w:rsidRPr="00C16E97">
        <w:rPr>
          <w:rStyle w:val="a7"/>
          <w:rFonts w:ascii="Times New Roman" w:hAnsi="Times New Roman" w:cs="Times New Roman"/>
        </w:rPr>
        <w:footnoteReference w:id="34"/>
      </w:r>
      <w:r w:rsidRPr="00C16E97">
        <w:rPr>
          <w:rFonts w:asciiTheme="minorEastAsia" w:hAnsiTheme="minorEastAsia" w:hint="eastAsia"/>
          <w:b/>
        </w:rPr>
        <w:t>，這才與天臺不合了。</w:t>
      </w:r>
    </w:p>
    <w:p w:rsidR="00BB06F9" w:rsidRPr="00300C91" w:rsidRDefault="00562476" w:rsidP="00BD7016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天臺重於經說；智者大師在陳、隋時代，那時的地論師說梨耶是真</w:t>
      </w:r>
      <w:r w:rsidR="002727BA" w:rsidRPr="00300C91">
        <w:rPr>
          <w:rFonts w:asciiTheme="minorEastAsia" w:hAnsiTheme="minorEastAsia" w:hint="eastAsia"/>
        </w:rPr>
        <w:t>識，攝論師說梨耶通真妄，都是別教所攝的。</w:t>
      </w:r>
    </w:p>
    <w:p w:rsidR="00BB06F9" w:rsidRPr="00300C91" w:rsidRDefault="002727BA" w:rsidP="00BD7016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賢首的時代，</w:t>
      </w:r>
      <w:r w:rsidRPr="00333ADE">
        <w:rPr>
          <w:rFonts w:asciiTheme="minorEastAsia" w:hAnsiTheme="minorEastAsia" w:hint="eastAsia"/>
          <w:b/>
        </w:rPr>
        <w:t>玄奘傳出的《成唯識論》（與</w:t>
      </w:r>
      <w:r w:rsidRPr="00333ADE">
        <w:rPr>
          <w:rFonts w:asciiTheme="minorEastAsia" w:eastAsia="SimSun" w:hAnsiTheme="minorEastAsia" w:hint="eastAsia"/>
          <w:b/>
        </w:rPr>
        <w:t>《</w:t>
      </w:r>
      <w:r w:rsidRPr="00333ADE">
        <w:rPr>
          <w:rFonts w:asciiTheme="minorEastAsia" w:hAnsiTheme="minorEastAsia" w:hint="eastAsia"/>
          <w:b/>
        </w:rPr>
        <w:t>地論</w:t>
      </w:r>
      <w:r w:rsidRPr="00333ADE">
        <w:rPr>
          <w:rFonts w:asciiTheme="minorEastAsia" w:eastAsia="SimSun" w:hAnsiTheme="minorEastAsia" w:hint="eastAsia"/>
          <w:b/>
        </w:rPr>
        <w:t>》</w:t>
      </w:r>
      <w:r w:rsidRPr="00333ADE">
        <w:rPr>
          <w:rFonts w:asciiTheme="minorEastAsia" w:hAnsiTheme="minorEastAsia" w:hint="eastAsia"/>
          <w:b/>
        </w:rPr>
        <w:t>、</w:t>
      </w:r>
      <w:r w:rsidRPr="00333ADE">
        <w:rPr>
          <w:rFonts w:asciiTheme="minorEastAsia" w:eastAsia="SimSun" w:hAnsiTheme="minorEastAsia" w:hint="eastAsia"/>
          <w:b/>
        </w:rPr>
        <w:t>《</w:t>
      </w:r>
      <w:r w:rsidRPr="00333ADE">
        <w:rPr>
          <w:rFonts w:asciiTheme="minorEastAsia" w:hAnsiTheme="minorEastAsia" w:hint="eastAsia"/>
          <w:b/>
        </w:rPr>
        <w:t>攝論</w:t>
      </w:r>
      <w:r w:rsidRPr="00333ADE">
        <w:rPr>
          <w:rFonts w:asciiTheme="minorEastAsia" w:eastAsia="SimSun" w:hAnsiTheme="minorEastAsia" w:hint="eastAsia"/>
          <w:b/>
        </w:rPr>
        <w:t>》</w:t>
      </w:r>
      <w:r w:rsidR="00562476" w:rsidRPr="00333ADE">
        <w:rPr>
          <w:rFonts w:asciiTheme="minorEastAsia" w:hAnsiTheme="minorEastAsia" w:hint="eastAsia"/>
          <w:b/>
        </w:rPr>
        <w:t>本屬一系），對如來藏、自性清淨心、佛性，解說與經義不同，賢首這才把唯識學納入始教，分始教為始有與始空。</w:t>
      </w:r>
    </w:p>
    <w:p w:rsidR="00E62382" w:rsidRPr="00BD7016" w:rsidRDefault="00333ADE" w:rsidP="0066444A">
      <w:pPr>
        <w:pStyle w:val="4"/>
        <w:rPr>
          <w:rFonts w:eastAsia="SimSun"/>
        </w:rPr>
      </w:pPr>
      <w:r w:rsidRPr="00333ADE">
        <w:rPr>
          <w:rFonts w:hint="eastAsia"/>
        </w:rPr>
        <w:t>（二）</w:t>
      </w:r>
      <w:r w:rsidR="00E62382" w:rsidRPr="00333ADE">
        <w:rPr>
          <w:rFonts w:hint="eastAsia"/>
        </w:rPr>
        <w:t>賢</w:t>
      </w:r>
      <w:r w:rsidR="00E62382" w:rsidRPr="00BD7016">
        <w:rPr>
          <w:rFonts w:hint="eastAsia"/>
        </w:rPr>
        <w:t>首</w:t>
      </w:r>
      <w:r w:rsidR="00BD7016" w:rsidRPr="00BD7016">
        <w:rPr>
          <w:rFonts w:hint="eastAsia"/>
        </w:rPr>
        <w:t>「</w:t>
      </w:r>
      <w:r w:rsidR="00E62382" w:rsidRPr="00BD7016">
        <w:rPr>
          <w:rFonts w:hint="eastAsia"/>
        </w:rPr>
        <w:t>終教</w:t>
      </w:r>
      <w:r w:rsidR="00BD7016" w:rsidRPr="00BD7016">
        <w:rPr>
          <w:rFonts w:hint="eastAsia"/>
        </w:rPr>
        <w:t>」與唯識學</w:t>
      </w:r>
    </w:p>
    <w:p w:rsidR="009A2F06" w:rsidRPr="00300C91" w:rsidRDefault="00562476" w:rsidP="00A536D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賢首的</w:t>
      </w:r>
      <w:r w:rsidRPr="00C16E97">
        <w:rPr>
          <w:rFonts w:asciiTheme="minorEastAsia" w:hAnsiTheme="minorEastAsia" w:hint="eastAsia"/>
          <w:b/>
        </w:rPr>
        <w:t>終教</w:t>
      </w:r>
      <w:r w:rsidRPr="00300C91">
        <w:rPr>
          <w:rFonts w:asciiTheme="minorEastAsia" w:hAnsiTheme="minorEastAsia" w:hint="eastAsia"/>
        </w:rPr>
        <w:t>，是說一乘的，一切眾生有佛性的；而</w:t>
      </w:r>
      <w:r w:rsidR="00BB06F9" w:rsidRPr="00300C91">
        <w:rPr>
          <w:rFonts w:asciiTheme="minorEastAsia" w:hAnsiTheme="minorEastAsia" w:hint="eastAsia"/>
        </w:rPr>
        <w:t>《成唯識論》</w:t>
      </w:r>
      <w:r w:rsidRPr="00300C91">
        <w:rPr>
          <w:rFonts w:asciiTheme="minorEastAsia" w:hAnsiTheme="minorEastAsia" w:hint="eastAsia"/>
        </w:rPr>
        <w:t>說有定性二乘</w:t>
      </w:r>
      <w:r w:rsidR="00BB06F9" w:rsidRPr="00300C91">
        <w:rPr>
          <w:rFonts w:asciiTheme="minorEastAsia" w:hAnsiTheme="minorEastAsia" w:hint="eastAsia"/>
        </w:rPr>
        <w:t>，還有無（聖）性的一闡提人</w:t>
      </w:r>
      <w:r w:rsidR="00B81B34" w:rsidRPr="00300C91">
        <w:rPr>
          <w:rStyle w:val="a7"/>
          <w:rFonts w:asciiTheme="minorEastAsia" w:hAnsiTheme="minorEastAsia"/>
        </w:rPr>
        <w:footnoteReference w:id="35"/>
      </w:r>
      <w:r w:rsidR="00BB06F9" w:rsidRPr="00300C91">
        <w:rPr>
          <w:rFonts w:asciiTheme="minorEastAsia" w:hAnsiTheme="minorEastAsia" w:hint="eastAsia"/>
        </w:rPr>
        <w:t>，與賢首的終教不同。</w:t>
      </w:r>
    </w:p>
    <w:p w:rsidR="009A2F06" w:rsidRPr="00300C91" w:rsidRDefault="00BB06F9" w:rsidP="00A536D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lastRenderedPageBreak/>
        <w:t>賢首的終教，多依《起信論》</w:t>
      </w:r>
      <w:r w:rsidR="00562476" w:rsidRPr="00300C91">
        <w:rPr>
          <w:rFonts w:asciiTheme="minorEastAsia" w:hAnsiTheme="minorEastAsia" w:hint="eastAsia"/>
        </w:rPr>
        <w:t>，</w:t>
      </w:r>
      <w:r w:rsidR="009A2F06" w:rsidRPr="00300C91">
        <w:rPr>
          <w:rFonts w:asciiTheme="minorEastAsia" w:hAnsiTheme="minorEastAsia" w:hint="eastAsia"/>
        </w:rPr>
        <w:t>真如受熏，也就是以真如為依而說明染淨因果；</w:t>
      </w:r>
      <w:r w:rsidR="008E132D" w:rsidRPr="00300C91">
        <w:rPr>
          <w:rFonts w:asciiTheme="minorEastAsia" w:hAnsiTheme="minorEastAsia" w:hint="eastAsia"/>
        </w:rPr>
        <w:t>《</w:t>
      </w:r>
      <w:r w:rsidR="009A2F06" w:rsidRPr="00300C91">
        <w:rPr>
          <w:rFonts w:asciiTheme="minorEastAsia" w:hAnsiTheme="minorEastAsia" w:hint="eastAsia"/>
        </w:rPr>
        <w:t>成唯識論》</w:t>
      </w:r>
      <w:r w:rsidR="00562476" w:rsidRPr="00300C91">
        <w:rPr>
          <w:rFonts w:asciiTheme="minorEastAsia" w:hAnsiTheme="minorEastAsia" w:hint="eastAsia"/>
        </w:rPr>
        <w:t>的染淨因果，約生滅的依他起性說，這又是主要的不同。</w:t>
      </w:r>
    </w:p>
    <w:p w:rsidR="009A2F06" w:rsidRPr="00300C91" w:rsidRDefault="00562476" w:rsidP="00A536D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與終教不同，於是判玄奘的唯識學為「相始教」，還貶抑在「空始教」</w:t>
      </w:r>
      <w:r w:rsidR="009A2F06" w:rsidRPr="00300C91">
        <w:rPr>
          <w:rFonts w:asciiTheme="minorEastAsia" w:hAnsiTheme="minorEastAsia" w:hint="eastAsia"/>
        </w:rPr>
        <w:t>以前了。</w:t>
      </w:r>
    </w:p>
    <w:p w:rsidR="00BB0014" w:rsidRPr="00300C91" w:rsidRDefault="009A2F06" w:rsidP="00A536D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唯識學說：一切法空是不了義的，說依他、圓成實性的有性；</w:t>
      </w:r>
      <w:r w:rsidRPr="00300C91">
        <w:rPr>
          <w:rFonts w:asciiTheme="minorEastAsia" w:eastAsia="SimSun" w:hAnsiTheme="minorEastAsia" w:hint="eastAsia"/>
        </w:rPr>
        <w:t>《</w:t>
      </w:r>
      <w:r w:rsidRPr="00300C91">
        <w:rPr>
          <w:rFonts w:asciiTheme="minorEastAsia" w:hAnsiTheme="minorEastAsia" w:hint="eastAsia"/>
        </w:rPr>
        <w:t>攝大乘論</w:t>
      </w:r>
      <w:r w:rsidRPr="00300C91">
        <w:rPr>
          <w:rFonts w:asciiTheme="minorEastAsia" w:eastAsia="SimSun" w:hAnsiTheme="minorEastAsia" w:hint="eastAsia"/>
        </w:rPr>
        <w:t>》</w:t>
      </w:r>
      <w:r w:rsidR="00562476" w:rsidRPr="00300C91">
        <w:rPr>
          <w:rFonts w:asciiTheme="minorEastAsia" w:hAnsiTheme="minorEastAsia" w:hint="eastAsia"/>
        </w:rPr>
        <w:t>立十種殊勝</w:t>
      </w:r>
      <w:r w:rsidR="00B81B34" w:rsidRPr="00300C91">
        <w:rPr>
          <w:rStyle w:val="a7"/>
          <w:rFonts w:asciiTheme="minorEastAsia" w:hAnsiTheme="minorEastAsia"/>
        </w:rPr>
        <w:footnoteReference w:id="36"/>
      </w:r>
      <w:r w:rsidR="00562476" w:rsidRPr="00300C91">
        <w:rPr>
          <w:rFonts w:asciiTheme="minorEastAsia" w:hAnsiTheme="minorEastAsia" w:hint="eastAsia"/>
        </w:rPr>
        <w:t>，也就是十事都與聲聞不同；一切唯識（心）所現；二障</w:t>
      </w:r>
      <w:r w:rsidR="00B81B34" w:rsidRPr="00300C91">
        <w:rPr>
          <w:rStyle w:val="a7"/>
          <w:rFonts w:asciiTheme="minorEastAsia" w:hAnsiTheme="minorEastAsia"/>
        </w:rPr>
        <w:footnoteReference w:id="37"/>
      </w:r>
      <w:r w:rsidR="00562476" w:rsidRPr="00300C91">
        <w:rPr>
          <w:rFonts w:asciiTheme="minorEastAsia" w:hAnsiTheme="minorEastAsia" w:hint="eastAsia"/>
        </w:rPr>
        <w:t>，二種生死</w:t>
      </w:r>
      <w:r w:rsidR="00B81B34" w:rsidRPr="00300C91">
        <w:rPr>
          <w:rStyle w:val="a7"/>
          <w:rFonts w:asciiTheme="minorEastAsia" w:hAnsiTheme="minorEastAsia"/>
        </w:rPr>
        <w:footnoteReference w:id="38"/>
      </w:r>
      <w:r w:rsidR="00562476" w:rsidRPr="00300C91">
        <w:rPr>
          <w:rFonts w:asciiTheme="minorEastAsia" w:hAnsiTheme="minorEastAsia" w:hint="eastAsia"/>
        </w:rPr>
        <w:t>，三身</w:t>
      </w:r>
      <w:r w:rsidR="00B81B34" w:rsidRPr="00300C91">
        <w:rPr>
          <w:rStyle w:val="a7"/>
          <w:rFonts w:asciiTheme="minorEastAsia" w:hAnsiTheme="minorEastAsia"/>
        </w:rPr>
        <w:footnoteReference w:id="39"/>
      </w:r>
      <w:r w:rsidR="00562476" w:rsidRPr="00300C91">
        <w:rPr>
          <w:rFonts w:asciiTheme="minorEastAsia" w:hAnsiTheme="minorEastAsia" w:hint="eastAsia"/>
        </w:rPr>
        <w:t>（四</w:t>
      </w:r>
      <w:r w:rsidR="00562476" w:rsidRPr="00300C91">
        <w:rPr>
          <w:rFonts w:asciiTheme="minorEastAsia" w:hAnsiTheme="minorEastAsia" w:hint="eastAsia"/>
        </w:rPr>
        <w:lastRenderedPageBreak/>
        <w:t>身</w:t>
      </w:r>
      <w:r w:rsidR="00B81B34" w:rsidRPr="00300C91">
        <w:rPr>
          <w:rStyle w:val="a7"/>
          <w:rFonts w:asciiTheme="minorEastAsia" w:hAnsiTheme="minorEastAsia"/>
        </w:rPr>
        <w:footnoteReference w:id="40"/>
      </w:r>
      <w:r w:rsidR="00562476" w:rsidRPr="00300C91">
        <w:rPr>
          <w:rFonts w:asciiTheme="minorEastAsia" w:hAnsiTheme="minorEastAsia" w:hint="eastAsia"/>
        </w:rPr>
        <w:t>），四智</w:t>
      </w:r>
      <w:r w:rsidR="00B81B34" w:rsidRPr="00300C91">
        <w:rPr>
          <w:rStyle w:val="a7"/>
          <w:rFonts w:asciiTheme="minorEastAsia" w:hAnsiTheme="minorEastAsia"/>
        </w:rPr>
        <w:footnoteReference w:id="41"/>
      </w:r>
      <w:r w:rsidR="00562476" w:rsidRPr="00300C91">
        <w:rPr>
          <w:rFonts w:asciiTheme="minorEastAsia" w:hAnsiTheme="minorEastAsia" w:hint="eastAsia"/>
        </w:rPr>
        <w:t>，一切都是大乘不共法門。</w:t>
      </w:r>
    </w:p>
    <w:p w:rsidR="00BB0014" w:rsidRPr="00300C91" w:rsidRDefault="00562476" w:rsidP="00A536D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而且，不但說一切法空是不了義的，更說到如來藏為真如異名，心性本淨（即自性清淨心）約心真如說。在佛教思想史上，這無疑是「後期大乘佛法」，比一部分如來藏經，還要遲一</w:t>
      </w:r>
      <w:r w:rsidR="009A2F06" w:rsidRPr="00300C91">
        <w:rPr>
          <w:rFonts w:asciiTheme="minorEastAsia" w:hAnsiTheme="minorEastAsia" w:hint="eastAsia"/>
        </w:rPr>
        <w:t>些。</w:t>
      </w:r>
    </w:p>
    <w:p w:rsidR="00440EA9" w:rsidRPr="00300C91" w:rsidRDefault="009A2F06" w:rsidP="00A536DB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不過，這一系的根本論──《瑜伽師地論》，申明三乘法義，推重《雜阿含》為佛法根本（如《攝事分》</w:t>
      </w:r>
      <w:r w:rsidR="00562476" w:rsidRPr="00300C91">
        <w:rPr>
          <w:rFonts w:asciiTheme="minorEastAsia" w:hAnsiTheme="minorEastAsia" w:hint="eastAsia"/>
        </w:rPr>
        <w:t>），與說一切有系──有部與經部有關；以生滅的「虛妄分別識」為染淨所依，不妨說離「佛法」不遠，判屬始教。</w:t>
      </w:r>
    </w:p>
    <w:p w:rsidR="00562476" w:rsidRPr="00300C91" w:rsidRDefault="00562476" w:rsidP="00A536DB">
      <w:pPr>
        <w:spacing w:afterLines="30" w:after="108"/>
        <w:ind w:leftChars="150" w:left="36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如來藏、自性清淨心、佛性，這一系（</w:t>
      </w:r>
      <w:r w:rsidRPr="00C16E97">
        <w:rPr>
          <w:rFonts w:asciiTheme="minorEastAsia" w:hAnsiTheme="minorEastAsia" w:hint="eastAsia"/>
          <w:b/>
        </w:rPr>
        <w:t>終教</w:t>
      </w:r>
      <w:r w:rsidRPr="00300C91">
        <w:rPr>
          <w:rFonts w:asciiTheme="minorEastAsia" w:hAnsiTheme="minorEastAsia" w:hint="eastAsia"/>
        </w:rPr>
        <w:t>）經典的傳出，比無著、世親論要</w:t>
      </w:r>
      <w:r w:rsidR="009A2F06" w:rsidRPr="00300C91">
        <w:rPr>
          <w:rFonts w:asciiTheme="minorEastAsia" w:hAnsiTheme="minorEastAsia" w:hint="eastAsia"/>
        </w:rPr>
        <w:t>早得多；而「如來藏藏識心」，《寶性論》</w:t>
      </w:r>
      <w:r w:rsidRPr="00300C91">
        <w:rPr>
          <w:rFonts w:asciiTheme="minorEastAsia" w:hAnsiTheme="minorEastAsia" w:hint="eastAsia"/>
        </w:rPr>
        <w:t>的「佛界、佛菩提、佛德、佛事業」，</w:t>
      </w:r>
      <w:r w:rsidRPr="00C16E97">
        <w:rPr>
          <w:rFonts w:asciiTheme="minorEastAsia" w:hAnsiTheme="minorEastAsia" w:hint="eastAsia"/>
          <w:b/>
        </w:rPr>
        <w:t>真常唯心大乘，恰是在虛妄唯識（心）論發展過程中完成的。所以，如分「別教」為二類，真如不隨緣的，如虛妄唯識論；真如隨緣的</w:t>
      </w:r>
      <w:r w:rsidR="002C7AFE" w:rsidRPr="008D570E">
        <w:rPr>
          <w:rStyle w:val="a7"/>
          <w:rFonts w:asciiTheme="minorEastAsia" w:hAnsiTheme="minorEastAsia"/>
        </w:rPr>
        <w:footnoteReference w:id="42"/>
      </w:r>
      <w:r w:rsidRPr="00C16E97">
        <w:rPr>
          <w:rFonts w:asciiTheme="minorEastAsia" w:hAnsiTheme="minorEastAsia" w:hint="eastAsia"/>
          <w:b/>
        </w:rPr>
        <w:t>，如真常唯心論，似乎比賢首的判虛妄唯識為始教，要來得恰當些！</w:t>
      </w:r>
    </w:p>
    <w:p w:rsidR="00562476" w:rsidRPr="00300C91" w:rsidRDefault="00333ADE" w:rsidP="0066444A">
      <w:pPr>
        <w:pStyle w:val="4"/>
        <w:rPr>
          <w:rFonts w:eastAsia="SimSun"/>
        </w:rPr>
      </w:pPr>
      <w:r w:rsidRPr="00333ADE">
        <w:rPr>
          <w:rFonts w:hint="eastAsia"/>
        </w:rPr>
        <w:lastRenderedPageBreak/>
        <w:t>（三）</w:t>
      </w:r>
      <w:r w:rsidR="00E62382" w:rsidRPr="00300C91">
        <w:rPr>
          <w:rFonts w:hint="eastAsia"/>
        </w:rPr>
        <w:t>賢首頓教</w:t>
      </w:r>
    </w:p>
    <w:p w:rsidR="00A06FA3" w:rsidRPr="00300C91" w:rsidRDefault="00562476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賢首立「頓教」，只是重視唐代大興的禪宗</w:t>
      </w:r>
      <w:r w:rsidR="00DE284A" w:rsidRPr="00300C91">
        <w:rPr>
          <w:rFonts w:asciiTheme="minorEastAsia" w:hAnsiTheme="minorEastAsia" w:hint="eastAsia"/>
        </w:rPr>
        <w:t>，為禪宗留一地位。</w:t>
      </w:r>
    </w:p>
    <w:p w:rsidR="00A06FA3" w:rsidRPr="00333ADE" w:rsidRDefault="00333ADE" w:rsidP="000E6C84">
      <w:pPr>
        <w:pStyle w:val="2"/>
      </w:pPr>
      <w:r w:rsidRPr="00333ADE">
        <w:rPr>
          <w:rFonts w:hint="eastAsia"/>
        </w:rPr>
        <w:t>（肆）「秘密大乘佛法」——天臺與賢首之</w:t>
      </w:r>
      <w:r w:rsidR="00A06FA3" w:rsidRPr="00333ADE">
        <w:rPr>
          <w:rFonts w:hint="eastAsia"/>
        </w:rPr>
        <w:t>「圓教」</w:t>
      </w:r>
    </w:p>
    <w:p w:rsidR="00E62382" w:rsidRPr="00300C91" w:rsidRDefault="000E6C84" w:rsidP="000E6C84">
      <w:pPr>
        <w:pStyle w:val="3"/>
      </w:pPr>
      <w:r>
        <w:rPr>
          <w:rFonts w:hint="eastAsia"/>
        </w:rPr>
        <w:t>一</w:t>
      </w:r>
      <w:r w:rsidRPr="000E6C84">
        <w:rPr>
          <w:rFonts w:hint="eastAsia"/>
        </w:rPr>
        <w:t>、</w:t>
      </w:r>
      <w:r w:rsidR="00E62382" w:rsidRPr="00300C91">
        <w:rPr>
          <w:rFonts w:hint="eastAsia"/>
        </w:rPr>
        <w:t>概說</w:t>
      </w:r>
    </w:p>
    <w:p w:rsidR="000E6C84" w:rsidRDefault="00DE284A" w:rsidP="000E6C84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天臺與賢首，都是以「圓教」為最深妙的。天臺重《法華》與《涅槃經》，賢首重《華嚴經》。</w:t>
      </w:r>
    </w:p>
    <w:p w:rsidR="000E6C84" w:rsidRPr="000E6C84" w:rsidRDefault="000E6C84" w:rsidP="000E6C84">
      <w:pPr>
        <w:pStyle w:val="3"/>
        <w:rPr>
          <w:rFonts w:eastAsia="SimSun"/>
        </w:rPr>
      </w:pPr>
      <w:r>
        <w:rPr>
          <w:rFonts w:hint="eastAsia"/>
        </w:rPr>
        <w:t>二</w:t>
      </w:r>
      <w:r w:rsidRPr="000E6C84">
        <w:rPr>
          <w:rFonts w:hint="eastAsia"/>
        </w:rPr>
        <w:t>、</w:t>
      </w:r>
      <w:r w:rsidR="00A536DB" w:rsidRPr="00333ADE">
        <w:rPr>
          <w:rFonts w:hint="eastAsia"/>
        </w:rPr>
        <w:t>天臺</w:t>
      </w:r>
      <w:r w:rsidR="00BD7016" w:rsidRPr="00333ADE">
        <w:rPr>
          <w:rFonts w:hint="eastAsia"/>
        </w:rPr>
        <w:t>「圓教」</w:t>
      </w:r>
      <w:r w:rsidR="00A536DB" w:rsidRPr="00333ADE">
        <w:rPr>
          <w:rFonts w:hint="eastAsia"/>
        </w:rPr>
        <w:t>與賢首之「圓教」</w:t>
      </w:r>
      <w:r w:rsidRPr="000E6C84">
        <w:rPr>
          <w:rFonts w:hint="eastAsia"/>
        </w:rPr>
        <w:t>相同之處</w:t>
      </w:r>
    </w:p>
    <w:p w:rsidR="000E6C84" w:rsidRPr="000E6C84" w:rsidRDefault="000E6C84" w:rsidP="0066444A">
      <w:pPr>
        <w:pStyle w:val="4"/>
      </w:pPr>
      <w:r>
        <w:rPr>
          <w:rFonts w:hint="eastAsia"/>
        </w:rPr>
        <w:t>（一）</w:t>
      </w:r>
      <w:r w:rsidR="00BD7016" w:rsidRPr="00300C91">
        <w:rPr>
          <w:rFonts w:hint="eastAsia"/>
        </w:rPr>
        <w:t>如來為本</w:t>
      </w:r>
    </w:p>
    <w:p w:rsidR="00333ADE" w:rsidRDefault="00DE284A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在印度佛教發展史上，《法華經》</w:t>
      </w:r>
      <w:r w:rsidR="00562476" w:rsidRPr="00300C91">
        <w:rPr>
          <w:rFonts w:asciiTheme="minorEastAsia" w:hAnsiTheme="minorEastAsia" w:hint="eastAsia"/>
        </w:rPr>
        <w:t>的成立，應該是「初期大乘佛法」的後期；天臺宗的圓義，也與</w:t>
      </w:r>
      <w:r w:rsidR="00563346" w:rsidRPr="00300C91">
        <w:rPr>
          <w:rFonts w:asciiTheme="minorEastAsia" w:hAnsiTheme="minorEastAsia" w:hint="eastAsia"/>
        </w:rPr>
        <w:t>《</w:t>
      </w:r>
      <w:r w:rsidR="00562476" w:rsidRPr="00300C91">
        <w:rPr>
          <w:rFonts w:asciiTheme="minorEastAsia" w:hAnsiTheme="minorEastAsia" w:hint="eastAsia"/>
        </w:rPr>
        <w:t>般若</w:t>
      </w:r>
      <w:r w:rsidR="00563346" w:rsidRPr="00300C91">
        <w:rPr>
          <w:rFonts w:asciiTheme="minorEastAsia" w:hAnsiTheme="minorEastAsia" w:hint="eastAsia"/>
        </w:rPr>
        <w:t>》</w:t>
      </w:r>
      <w:r w:rsidR="00562476" w:rsidRPr="00300C91">
        <w:rPr>
          <w:rFonts w:asciiTheme="minorEastAsia" w:hAnsiTheme="minorEastAsia" w:hint="eastAsia"/>
        </w:rPr>
        <w:t>空義有關，當然是通過了涅槃常住與佛性，也接受了</w:t>
      </w:r>
      <w:r w:rsidRPr="00300C91">
        <w:rPr>
          <w:rFonts w:asciiTheme="minorEastAsia" w:hAnsiTheme="minorEastAsia" w:hint="eastAsia"/>
        </w:rPr>
        <w:t>《華嚴》</w:t>
      </w:r>
      <w:r w:rsidR="00462EDE" w:rsidRPr="00300C91">
        <w:rPr>
          <w:rFonts w:asciiTheme="minorEastAsia" w:hAnsiTheme="minorEastAsia" w:hint="eastAsia"/>
        </w:rPr>
        <w:t>的「心佛眾生三無差別」的思想。</w:t>
      </w:r>
    </w:p>
    <w:p w:rsidR="000E6C84" w:rsidRDefault="00462EDE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《華嚴經》</w:t>
      </w:r>
      <w:r w:rsidR="00562476" w:rsidRPr="00300C91">
        <w:rPr>
          <w:rFonts w:asciiTheme="minorEastAsia" w:hAnsiTheme="minorEastAsia" w:hint="eastAsia"/>
        </w:rPr>
        <w:t>有「後期大乘佛法」</w:t>
      </w:r>
      <w:r w:rsidR="00DE284A" w:rsidRPr="00300C91">
        <w:rPr>
          <w:rFonts w:asciiTheme="minorEastAsia" w:hAnsiTheme="minorEastAsia" w:hint="eastAsia"/>
        </w:rPr>
        <w:t>的成分；賢首宗從（《華嚴》</w:t>
      </w:r>
      <w:r w:rsidR="00562476" w:rsidRPr="00300C91">
        <w:rPr>
          <w:rFonts w:asciiTheme="minorEastAsia" w:hAnsiTheme="minorEastAsia" w:hint="eastAsia"/>
        </w:rPr>
        <w:t>的）地論師發</w:t>
      </w:r>
      <w:r w:rsidR="00DE284A" w:rsidRPr="00300C91">
        <w:rPr>
          <w:rFonts w:asciiTheme="minorEastAsia" w:hAnsiTheme="minorEastAsia" w:hint="eastAsia"/>
        </w:rPr>
        <w:t>展而來，所以思想是重於唯心的。</w:t>
      </w:r>
    </w:p>
    <w:p w:rsidR="00DD5ADA" w:rsidRDefault="00DE284A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DD5ADA">
        <w:rPr>
          <w:rFonts w:asciiTheme="minorEastAsia" w:hAnsiTheme="minorEastAsia" w:hint="eastAsia"/>
          <w:b/>
        </w:rPr>
        <w:t>臺、賢所共同的，是「如來為本」。</w:t>
      </w:r>
    </w:p>
    <w:p w:rsidR="00DD5ADA" w:rsidRDefault="00DE284A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《法華經》</w:t>
      </w:r>
      <w:r w:rsidR="00562476" w:rsidRPr="00300C91">
        <w:rPr>
          <w:rFonts w:asciiTheme="minorEastAsia" w:hAnsiTheme="minorEastAsia" w:hint="eastAsia"/>
        </w:rPr>
        <w:t>開示悟入佛之知見，論法是一乘，</w:t>
      </w:r>
      <w:r w:rsidRPr="00300C91">
        <w:rPr>
          <w:rFonts w:asciiTheme="minorEastAsia" w:hAnsiTheme="minorEastAsia" w:hint="eastAsia"/>
        </w:rPr>
        <w:t>論人是如來，開跡顯本，表示佛的「壽命無量阿僧祇劫，常住不滅」。</w:t>
      </w:r>
    </w:p>
    <w:p w:rsidR="000E6C84" w:rsidRDefault="00DE284A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《華嚴經》</w:t>
      </w:r>
      <w:r w:rsidR="00562476" w:rsidRPr="00300C91">
        <w:rPr>
          <w:rFonts w:asciiTheme="minorEastAsia" w:hAnsiTheme="minorEastAsia" w:hint="eastAsia"/>
        </w:rPr>
        <w:t>顯示毘盧遮那的果德</w:t>
      </w:r>
      <w:r w:rsidRPr="00300C91">
        <w:rPr>
          <w:rFonts w:asciiTheme="minorEastAsia" w:hAnsiTheme="minorEastAsia" w:hint="eastAsia"/>
        </w:rPr>
        <w:t>，說釋迦牟尼與悉達多，是毘盧遮那佛的異名。釋迦與毘盧遮那相即，《法華》與《華嚴》</w:t>
      </w:r>
      <w:r w:rsidR="00562476" w:rsidRPr="00300C91">
        <w:rPr>
          <w:rFonts w:asciiTheme="minorEastAsia" w:hAnsiTheme="minorEastAsia" w:hint="eastAsia"/>
        </w:rPr>
        <w:t>，還是不離釋迦而說毘盧遮那的。</w:t>
      </w:r>
    </w:p>
    <w:p w:rsidR="00563346" w:rsidRPr="00300C91" w:rsidRDefault="00562476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圓滿佛果的理想與信仰，本於大眾部系所說：佛無所不在，無所不</w:t>
      </w:r>
      <w:r w:rsidR="00DE284A" w:rsidRPr="00300C91">
        <w:rPr>
          <w:rFonts w:asciiTheme="minorEastAsia" w:hAnsiTheme="minorEastAsia" w:hint="eastAsia"/>
        </w:rPr>
        <w:t>知，無所不能，壽命無量。圓滿的佛果觀，在「大乘佛法」中，表顯於《法華》及《華嚴經》</w:t>
      </w:r>
      <w:r w:rsidRPr="00300C91">
        <w:rPr>
          <w:rFonts w:asciiTheme="minorEastAsia" w:hAnsiTheme="minorEastAsia" w:hint="eastAsia"/>
        </w:rPr>
        <w:t>中。</w:t>
      </w:r>
    </w:p>
    <w:p w:rsidR="000E6C84" w:rsidRPr="000E6C84" w:rsidRDefault="000E6C84" w:rsidP="0066444A">
      <w:pPr>
        <w:pStyle w:val="4"/>
      </w:pPr>
      <w:r w:rsidRPr="000E6C84">
        <w:rPr>
          <w:rStyle w:val="40"/>
          <w:rFonts w:hint="eastAsia"/>
          <w:b/>
        </w:rPr>
        <w:t>（二）</w:t>
      </w:r>
      <w:r w:rsidR="00DD5ADA" w:rsidRPr="00300C91">
        <w:rPr>
          <w:rFonts w:hint="eastAsia"/>
        </w:rPr>
        <w:t>圓滿佛德的</w:t>
      </w:r>
      <w:r w:rsidR="00BD7016" w:rsidRPr="00300C91">
        <w:rPr>
          <w:rFonts w:hint="eastAsia"/>
        </w:rPr>
        <w:t>信仰與理想，與「秘密大乘佛法」有一致的理趣</w:t>
      </w:r>
    </w:p>
    <w:p w:rsidR="000E6C84" w:rsidRDefault="00562476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圓滿佛德的信仰與理想，與「秘密大乘佛法」──「如來為本之天佛一如」，有一致的理趣。雖然天臺與賢首，接觸到的「秘密大乘佛法」，還只是「事續」</w:t>
      </w:r>
      <w:r w:rsidR="008D570E" w:rsidRPr="008D570E">
        <w:rPr>
          <w:rStyle w:val="a7"/>
          <w:rFonts w:ascii="Times New Roman" w:hAnsi="Times New Roman" w:cs="Times New Roman"/>
        </w:rPr>
        <w:footnoteReference w:id="43"/>
      </w:r>
      <w:r w:rsidRPr="00300C91">
        <w:rPr>
          <w:rFonts w:asciiTheme="minorEastAsia" w:hAnsiTheme="minorEastAsia" w:hint="eastAsia"/>
        </w:rPr>
        <w:t>，而意境上卻有相當的共同性。竺道生說「闡提有佛性」；臺、賢都闡揚「如來為本」的圓義，可說中國古德的卓越智慧，能遠見佛法思想發展必然到來的境地！</w:t>
      </w:r>
    </w:p>
    <w:p w:rsidR="001C4644" w:rsidRDefault="00562476" w:rsidP="000E6C84">
      <w:pPr>
        <w:spacing w:afterLines="30" w:after="108"/>
        <w:ind w:leftChars="150" w:left="36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唐玄宗時，善無畏、金剛智（及不空）傳來的秘密法門，從流傳於日本而可知的，「東密」是以賢首宗的圓義，「臺密」是以天臺宗的圓義來闡述的。</w:t>
      </w:r>
    </w:p>
    <w:p w:rsidR="000E6C84" w:rsidRPr="000E6C84" w:rsidRDefault="000E6C84" w:rsidP="000E6C84">
      <w:pPr>
        <w:pStyle w:val="3"/>
      </w:pPr>
      <w:r>
        <w:rPr>
          <w:rFonts w:hint="eastAsia"/>
        </w:rPr>
        <w:t>三、</w:t>
      </w:r>
      <w:r w:rsidR="00DD5ADA">
        <w:rPr>
          <w:rFonts w:hint="eastAsia"/>
        </w:rPr>
        <w:t>天臺</w:t>
      </w:r>
      <w:r w:rsidR="00DD5ADA" w:rsidRPr="00333ADE">
        <w:rPr>
          <w:rFonts w:hint="eastAsia"/>
        </w:rPr>
        <w:t>「圓教」</w:t>
      </w:r>
      <w:r w:rsidR="00DD5ADA">
        <w:rPr>
          <w:rFonts w:hint="eastAsia"/>
        </w:rPr>
        <w:t>與賢首</w:t>
      </w:r>
      <w:r w:rsidR="00A536DB" w:rsidRPr="00333ADE">
        <w:rPr>
          <w:rFonts w:hint="eastAsia"/>
        </w:rPr>
        <w:t>「圓教」</w:t>
      </w:r>
      <w:r>
        <w:rPr>
          <w:rFonts w:hint="eastAsia"/>
        </w:rPr>
        <w:t>不同之處</w:t>
      </w:r>
    </w:p>
    <w:p w:rsidR="00563346" w:rsidRPr="00300C91" w:rsidRDefault="00562476" w:rsidP="000E6C84">
      <w:pPr>
        <w:spacing w:afterLines="30" w:after="108"/>
        <w:ind w:leftChars="100" w:left="240"/>
        <w:rPr>
          <w:rFonts w:asciiTheme="minorEastAsia" w:eastAsia="SimSun" w:hAnsiTheme="minorEastAsia"/>
        </w:rPr>
      </w:pPr>
      <w:r w:rsidRPr="00300C91">
        <w:rPr>
          <w:rFonts w:asciiTheme="minorEastAsia" w:hAnsiTheme="minorEastAsia" w:hint="eastAsia"/>
        </w:rPr>
        <w:t>不過臺、賢重於法義的理密（圓），與「秘密大乘」的重於事密，還有些距離，可見中國佛教到底還是以「大乘佛法」為主流的。</w:t>
      </w:r>
    </w:p>
    <w:p w:rsidR="00562476" w:rsidRPr="00300C91" w:rsidRDefault="00562476" w:rsidP="000E6C84">
      <w:pPr>
        <w:spacing w:afterLines="30" w:after="108"/>
        <w:ind w:leftChars="100" w:left="240"/>
        <w:rPr>
          <w:rFonts w:asciiTheme="minorEastAsia" w:hAnsiTheme="minorEastAsia"/>
        </w:rPr>
      </w:pPr>
      <w:r w:rsidRPr="00300C91">
        <w:rPr>
          <w:rFonts w:asciiTheme="minorEastAsia" w:hAnsiTheme="minorEastAsia" w:hint="eastAsia"/>
        </w:rPr>
        <w:t>賢首宗成立遲一些，最高的「事事無礙」</w:t>
      </w:r>
      <w:r w:rsidR="00AD0AF8" w:rsidRPr="00B65B45">
        <w:rPr>
          <w:rStyle w:val="a7"/>
          <w:rFonts w:ascii="Times New Roman" w:hAnsi="Times New Roman" w:cs="Times New Roman"/>
        </w:rPr>
        <w:footnoteReference w:id="44"/>
      </w:r>
      <w:r w:rsidRPr="00300C91">
        <w:rPr>
          <w:rFonts w:asciiTheme="minorEastAsia" w:hAnsiTheme="minorEastAsia" w:hint="eastAsia"/>
        </w:rPr>
        <w:t>，為元代西番僧（喇嘛）的「無上瑜伽」</w:t>
      </w:r>
      <w:r w:rsidRPr="00300C91">
        <w:rPr>
          <w:rFonts w:asciiTheme="minorEastAsia" w:hAnsiTheme="minorEastAsia" w:hint="eastAsia"/>
        </w:rPr>
        <w:lastRenderedPageBreak/>
        <w:t>所引用。</w:t>
      </w:r>
    </w:p>
    <w:p w:rsidR="00F70F3C" w:rsidRPr="00300C91" w:rsidRDefault="000E6C84" w:rsidP="00563346">
      <w:pPr>
        <w:rPr>
          <w:rFonts w:eastAsia="SimSun"/>
          <w:b/>
          <w:sz w:val="20"/>
          <w:szCs w:val="20"/>
          <w:bdr w:val="single" w:sz="4" w:space="0" w:color="auto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0E6C84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伍</w:t>
      </w:r>
      <w:r w:rsidR="001C4644" w:rsidRPr="00300C91">
        <w:rPr>
          <w:rFonts w:hint="eastAsia"/>
          <w:b/>
          <w:sz w:val="20"/>
          <w:szCs w:val="20"/>
          <w:bdr w:val="single" w:sz="4" w:space="0" w:color="auto"/>
        </w:rPr>
        <w:t>）</w:t>
      </w:r>
      <w:r w:rsidR="002D7F11" w:rsidRPr="00300C91">
        <w:rPr>
          <w:rFonts w:hint="eastAsia"/>
          <w:b/>
          <w:sz w:val="20"/>
          <w:szCs w:val="20"/>
          <w:bdr w:val="single" w:sz="4" w:space="0" w:color="auto"/>
        </w:rPr>
        <w:t>大乘三系說</w:t>
      </w:r>
    </w:p>
    <w:p w:rsidR="00562476" w:rsidRPr="00300C91" w:rsidRDefault="00562476" w:rsidP="00E62382">
      <w:pPr>
        <w:rPr>
          <w:rFonts w:asciiTheme="minorEastAsia" w:eastAsia="SimSun" w:hAnsiTheme="minorEastAsia"/>
          <w:lang w:eastAsia="zh-CN"/>
        </w:rPr>
      </w:pPr>
      <w:r w:rsidRPr="00300C91">
        <w:rPr>
          <w:rFonts w:asciiTheme="minorEastAsia" w:hAnsiTheme="minorEastAsia" w:hint="eastAsia"/>
        </w:rPr>
        <w:t>我分「大乘佛法」為三系：性空唯名，虛妄唯識，真常唯心，與太虛大師所判的法性空慧宗，法相唯識宗，法界圓覺宗──三宗的次第相同。其實，在唐圭峰宗密的教判中，已有法相宗，破相宗，法性宗（總攝終，頓，圓）的安立；永明延壽是稱為相宗，空宗，性宗的。這可見，在「大乘佛法」發展中的三系說，也與古德所說相通。次第的前後差異，是由於圭峰等是依賢首宗說的；真正差別的，那是抉擇取捨不同了。三系的次第差異如下：</w:t>
      </w:r>
    </w:p>
    <w:p w:rsidR="000D5BB0" w:rsidRPr="002C7AFE" w:rsidRDefault="001C4644" w:rsidP="002C7AFE">
      <w:pPr>
        <w:spacing w:afterLines="30" w:after="108"/>
        <w:ind w:leftChars="50" w:left="120"/>
        <w:rPr>
          <w:rFonts w:asciiTheme="minorEastAsia" w:eastAsia="SimSun" w:hAnsiTheme="minorEastAsia"/>
          <w:lang w:eastAsia="zh-CN"/>
        </w:rPr>
      </w:pPr>
      <w:r w:rsidRPr="00300C91">
        <w:rPr>
          <w:noProof/>
        </w:rPr>
        <w:drawing>
          <wp:inline distT="0" distB="0" distL="0" distR="0" wp14:anchorId="1EAD8030" wp14:editId="011B725E">
            <wp:extent cx="3677921" cy="9144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92432" cy="918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5BB0" w:rsidRPr="002C7AFE" w:rsidSect="00C91AD2">
      <w:headerReference w:type="default" r:id="rId11"/>
      <w:footerReference w:type="default" r:id="rId12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29B" w:rsidRDefault="00AB629B" w:rsidP="001F6709">
      <w:r>
        <w:separator/>
      </w:r>
    </w:p>
  </w:endnote>
  <w:endnote w:type="continuationSeparator" w:id="0">
    <w:p w:rsidR="00AB629B" w:rsidRDefault="00AB629B" w:rsidP="001F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Garam Unicode">
    <w:altName w:val="Times New Roman"/>
    <w:charset w:val="00"/>
    <w:family w:val="auto"/>
    <w:pitch w:val="variable"/>
    <w:sig w:usb0="A000006F" w:usb1="5000605B" w:usb2="00000000" w:usb3="00000000" w:csb0="0000019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dobe 繁黑體 Std B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9170780"/>
      <w:docPartObj>
        <w:docPartGallery w:val="Page Numbers (Bottom of Page)"/>
        <w:docPartUnique/>
      </w:docPartObj>
    </w:sdtPr>
    <w:sdtEndPr/>
    <w:sdtContent>
      <w:p w:rsidR="00593D6F" w:rsidRDefault="00593D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B17" w:rsidRPr="00F94B17">
          <w:rPr>
            <w:noProof/>
            <w:lang w:val="zh-TW"/>
          </w:rPr>
          <w:t>1</w:t>
        </w:r>
        <w:r>
          <w:fldChar w:fldCharType="end"/>
        </w:r>
      </w:p>
    </w:sdtContent>
  </w:sdt>
  <w:p w:rsidR="00593D6F" w:rsidRDefault="00593D6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29B" w:rsidRDefault="00AB629B" w:rsidP="001F6709">
      <w:r>
        <w:separator/>
      </w:r>
    </w:p>
  </w:footnote>
  <w:footnote w:type="continuationSeparator" w:id="0">
    <w:p w:rsidR="00AB629B" w:rsidRDefault="00AB629B" w:rsidP="001F6709">
      <w:r>
        <w:continuationSeparator/>
      </w:r>
    </w:p>
  </w:footnote>
  <w:footnote w:id="1">
    <w:p w:rsidR="00593D6F" w:rsidRPr="001946A6" w:rsidRDefault="00593D6F" w:rsidP="00D9059C">
      <w:pPr>
        <w:pStyle w:val="a5"/>
        <w:ind w:left="220" w:hangingChars="100" w:hanging="220"/>
        <w:rPr>
          <w:rFonts w:eastAsia="SimSu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hAnsiTheme="minor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參見印順導師《平凡的一生(重訂本)》：</w:t>
      </w:r>
      <w:r w:rsidRPr="001946A6">
        <w:rPr>
          <w:rFonts w:ascii="標楷體" w:eastAsia="標楷體" w:hAnsi="標楷體" w:hint="eastAsia"/>
          <w:sz w:val="22"/>
          <w:szCs w:val="22"/>
        </w:rPr>
        <w:t>「七十八年（八十四歲）：我的著作太多，涉及的範圍太廣，所以讀者每不能知道我的核心思想。因此，三月中開始寫了《契理契機之人間佛教》（三萬字），簡要的從「印度佛教嬗變歷程」，說明「對佛教思想的判攝準則」，而表示「人間佛教」的意義。」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（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/>
          <w:sz w:val="22"/>
          <w:szCs w:val="22"/>
        </w:rPr>
        <w:t>.</w:t>
      </w:r>
      <w:r w:rsidRPr="001946A6">
        <w:rPr>
          <w:rFonts w:ascii="Times New Roman" w:hAnsi="Times New Roman" w:cs="Times New Roman"/>
          <w:sz w:val="22"/>
          <w:szCs w:val="22"/>
        </w:rPr>
        <w:t>168</w:t>
      </w:r>
      <w:r w:rsidRPr="001946A6">
        <w:rPr>
          <w:rFonts w:ascii="Times New Roman" w:eastAsia="SimSun" w:hAnsi="Times New Roman" w:cs="Times New Roman"/>
          <w:sz w:val="22"/>
          <w:szCs w:val="22"/>
        </w:rPr>
        <w:t>-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/>
          <w:sz w:val="22"/>
          <w:szCs w:val="22"/>
        </w:rPr>
        <w:t>.</w:t>
      </w:r>
      <w:r w:rsidRPr="001946A6">
        <w:rPr>
          <w:rFonts w:ascii="Times New Roman" w:hAnsi="Times New Roman" w:cs="Times New Roman"/>
          <w:sz w:val="22"/>
          <w:szCs w:val="22"/>
        </w:rPr>
        <w:t>169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）</w:t>
      </w:r>
    </w:p>
  </w:footnote>
  <w:footnote w:id="2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="Times New Roman" w:hAnsi="Times New Roman" w:cs="Times New Roman"/>
          <w:sz w:val="22"/>
          <w:szCs w:val="22"/>
        </w:rPr>
        <w:t xml:space="preserve"> 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藍吉富編《印順導師的思想與學問</w:t>
      </w:r>
      <w:r w:rsidR="003527C9" w:rsidRPr="001946A6">
        <w:rPr>
          <w:rFonts w:asciiTheme="minorEastAsia" w:hAnsiTheme="minorEastAsia" w:cs="Times New Roman" w:hint="eastAsia"/>
          <w:sz w:val="22"/>
          <w:szCs w:val="22"/>
        </w:rPr>
        <w:t>》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（</w:t>
      </w:r>
      <w:r w:rsidRPr="001946A6">
        <w:rPr>
          <w:rFonts w:ascii="Times New Roman" w:hAnsi="Times New Roman" w:cs="Times New Roman"/>
          <w:sz w:val="22"/>
          <w:szCs w:val="22"/>
        </w:rPr>
        <w:t>p.54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）。</w:t>
      </w:r>
    </w:p>
  </w:footnote>
  <w:footnote w:id="3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eastAsia="標楷體" w:hAnsi="Times New Roman" w:cs="Times New Roman"/>
          <w:sz w:val="22"/>
          <w:szCs w:val="22"/>
        </w:rPr>
        <w:footnoteRef/>
      </w:r>
      <w:r w:rsidRPr="001946A6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聖嚴法師《書序·評介·勵行》，《法鼓全集（第三輯，第六冊）》（</w:t>
      </w:r>
      <w:r w:rsidRPr="001946A6">
        <w:rPr>
          <w:rFonts w:ascii="Times New Roman" w:hAnsi="Times New Roman" w:cs="Times New Roman"/>
          <w:sz w:val="22"/>
          <w:szCs w:val="22"/>
        </w:rPr>
        <w:t>p.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237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）。</w:t>
      </w:r>
    </w:p>
  </w:footnote>
  <w:footnote w:id="4">
    <w:p w:rsidR="00593D6F" w:rsidRPr="001946A6" w:rsidRDefault="00593D6F" w:rsidP="0068683B">
      <w:pPr>
        <w:pStyle w:val="a5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1946A6">
        <w:rPr>
          <w:rFonts w:ascii="Times New Roman" w:hAnsi="Times New Roman" w:cs="Times New Roman" w:hint="eastAsia"/>
          <w:sz w:val="22"/>
          <w:szCs w:val="22"/>
        </w:rPr>
        <w:t>《華雨集第四冊》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（</w:t>
      </w:r>
      <w:r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41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）</w:t>
      </w:r>
      <w:r w:rsidRPr="001946A6">
        <w:rPr>
          <w:rFonts w:ascii="Times New Roman" w:hAnsi="Times New Roman" w:cs="Times New Roman" w:hint="eastAsia"/>
          <w:sz w:val="22"/>
          <w:szCs w:val="22"/>
        </w:rPr>
        <w:t>：</w:t>
      </w:r>
      <w:r w:rsidRPr="001946A6">
        <w:rPr>
          <w:rFonts w:ascii="標楷體" w:eastAsia="標楷體" w:hAnsi="標楷體" w:cs="Times New Roman" w:hint="eastAsia"/>
          <w:sz w:val="22"/>
          <w:szCs w:val="22"/>
        </w:rPr>
        <w:t>「什麼是「（梵化之機應慎）」？梵化，應改為天化，也就是低級天的鬼神化。」</w:t>
      </w:r>
    </w:p>
  </w:footnote>
  <w:footnote w:id="5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《印度之佛教》（</w:t>
      </w:r>
      <w:r w:rsidRPr="001946A6">
        <w:rPr>
          <w:rFonts w:ascii="Times New Roman" w:hAnsi="Times New Roman" w:cs="Times New Roman"/>
          <w:sz w:val="22"/>
          <w:szCs w:val="22"/>
        </w:rPr>
        <w:t>p.7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）。</w:t>
      </w:r>
    </w:p>
  </w:footnote>
  <w:footnote w:id="6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1946A6">
        <w:rPr>
          <w:rFonts w:ascii="Times New Roman" w:hAnsi="Times New Roman" w:cs="Times New Roman" w:hint="eastAsia"/>
          <w:sz w:val="22"/>
          <w:szCs w:val="22"/>
        </w:rPr>
        <w:t>《佛法概論》</w:t>
      </w:r>
      <w:r w:rsidRPr="001946A6">
        <w:rPr>
          <w:rFonts w:ascii="Times New Roman" w:eastAsia="標楷體" w:hAnsi="Times New Roman" w:cs="Times New Roman" w:hint="eastAsia"/>
          <w:sz w:val="22"/>
          <w:szCs w:val="22"/>
        </w:rPr>
        <w:t>(</w:t>
      </w:r>
      <w:r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1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-</w:t>
      </w:r>
      <w:r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2</w:t>
      </w:r>
      <w:r w:rsidRPr="001946A6"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="00FB4E45" w:rsidRPr="00FB4E45">
        <w:rPr>
          <w:rFonts w:asciiTheme="minorEastAsia" w:hAnsiTheme="minorEastAsia" w:cs="Times New Roman" w:hint="eastAsia"/>
          <w:sz w:val="22"/>
          <w:szCs w:val="22"/>
        </w:rPr>
        <w:t xml:space="preserve"> </w:t>
      </w:r>
      <w:r w:rsidR="00FB4E45" w:rsidRPr="001946A6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7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eastAsia="標楷體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《華雨集第五冊》</w:t>
      </w:r>
      <w:r w:rsidRPr="001946A6">
        <w:rPr>
          <w:rFonts w:ascii="Times New Roman" w:eastAsia="標楷體" w:hAnsi="Times New Roman" w:cs="Times New Roman" w:hint="eastAsia"/>
          <w:sz w:val="22"/>
          <w:szCs w:val="22"/>
        </w:rPr>
        <w:t>(p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標楷體" w:hAnsi="Times New Roman" w:cs="Times New Roman" w:hint="eastAsia"/>
          <w:sz w:val="22"/>
          <w:szCs w:val="22"/>
        </w:rPr>
        <w:t>5)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8">
    <w:p w:rsidR="00593D6F" w:rsidRPr="001946A6" w:rsidRDefault="00593D6F" w:rsidP="003E08A6">
      <w:pPr>
        <w:pStyle w:val="a5"/>
        <w:rPr>
          <w:rFonts w:ascii="Times New Roma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1946A6">
        <w:rPr>
          <w:rFonts w:ascii="Times New Roman" w:hAnsi="Times New Roman" w:cs="Times New Roman" w:hint="eastAsia"/>
          <w:sz w:val="22"/>
          <w:szCs w:val="22"/>
        </w:rPr>
        <w:t>《華雨集第五冊》</w:t>
      </w:r>
      <w:r w:rsidRPr="001946A6">
        <w:rPr>
          <w:rFonts w:ascii="Times New Roman" w:hAnsi="Times New Roman" w:cs="Times New Roman" w:hint="eastAsia"/>
          <w:sz w:val="22"/>
          <w:szCs w:val="22"/>
        </w:rPr>
        <w:t>(p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13)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9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="Times New Roman" w:hAnsi="Times New Roman" w:cs="Times New Roman" w:hint="eastAsia"/>
          <w:sz w:val="22"/>
          <w:szCs w:val="22"/>
        </w:rPr>
        <w:t>《增壹阿含經》卷</w:t>
      </w:r>
      <w:r w:rsidRPr="001946A6">
        <w:rPr>
          <w:rFonts w:ascii="Times New Roman" w:hAnsi="Times New Roman" w:cs="Times New Roman" w:hint="eastAsia"/>
          <w:sz w:val="22"/>
          <w:szCs w:val="22"/>
        </w:rPr>
        <w:t>26</w:t>
      </w:r>
      <w:r w:rsidRPr="001946A6">
        <w:rPr>
          <w:rFonts w:ascii="Times New Roman" w:hAnsi="Times New Roman" w:cs="Times New Roman" w:hint="eastAsia"/>
          <w:sz w:val="22"/>
          <w:szCs w:val="22"/>
        </w:rPr>
        <w:t>〈</w:t>
      </w:r>
      <w:r w:rsidRPr="001946A6">
        <w:rPr>
          <w:rFonts w:ascii="Times New Roman" w:hAnsi="Times New Roman" w:cs="Times New Roman" w:hint="eastAsia"/>
          <w:sz w:val="22"/>
          <w:szCs w:val="22"/>
        </w:rPr>
        <w:t>34</w:t>
      </w:r>
      <w:r w:rsidRPr="001946A6">
        <w:rPr>
          <w:rFonts w:ascii="Times New Roman" w:hAnsi="Times New Roman" w:cs="Times New Roman" w:hint="eastAsia"/>
          <w:sz w:val="22"/>
          <w:szCs w:val="22"/>
        </w:rPr>
        <w:t>等見品〉：</w:t>
      </w:r>
      <w:r w:rsidRPr="001946A6">
        <w:rPr>
          <w:rFonts w:ascii="標楷體" w:eastAsia="標楷體" w:hAnsi="標楷體" w:cs="Times New Roman"/>
          <w:sz w:val="22"/>
          <w:szCs w:val="22"/>
        </w:rPr>
        <w:t>「佛世尊皆出人間，非由天而得也。」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2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 w:hint="eastAsia"/>
          <w:sz w:val="22"/>
          <w:szCs w:val="22"/>
        </w:rPr>
        <w:t>694a4-5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10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1946A6">
        <w:rPr>
          <w:rFonts w:ascii="Times New Roman" w:hAnsi="Times New Roman" w:cs="Times New Roman" w:hint="eastAsia"/>
          <w:sz w:val="22"/>
          <w:szCs w:val="22"/>
        </w:rPr>
        <w:t>《印度之佛教》</w:t>
      </w:r>
      <w:r w:rsidRPr="001946A6">
        <w:rPr>
          <w:rFonts w:ascii="Times New Roman" w:hAnsi="Times New Roman" w:cs="Times New Roman" w:hint="eastAsia"/>
          <w:sz w:val="22"/>
          <w:szCs w:val="22"/>
        </w:rPr>
        <w:t>(p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3)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1">
    <w:p w:rsidR="00593D6F" w:rsidRPr="001946A6" w:rsidRDefault="00593D6F" w:rsidP="003E08A6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1946A6">
        <w:rPr>
          <w:rFonts w:ascii="Times New Roman" w:hAnsi="Times New Roman" w:cs="Times New Roman" w:hint="eastAsia"/>
          <w:sz w:val="22"/>
          <w:szCs w:val="22"/>
        </w:rPr>
        <w:t>《印度之佛教》</w:t>
      </w:r>
      <w:r w:rsidRPr="001946A6">
        <w:rPr>
          <w:rFonts w:asciiTheme="minorEastAsia" w:hAnsiTheme="minorEastAsia" w:hint="eastAsia"/>
          <w:sz w:val="22"/>
          <w:szCs w:val="22"/>
        </w:rPr>
        <w:t>（</w:t>
      </w:r>
      <w:r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3</w:t>
      </w:r>
      <w:r w:rsidRPr="001946A6">
        <w:rPr>
          <w:rFonts w:ascii="Times New Roman" w:hAnsi="Times New Roman" w:cs="Times New Roman" w:hint="eastAsia"/>
          <w:sz w:val="22"/>
          <w:szCs w:val="22"/>
        </w:rPr>
        <w:t>）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2">
    <w:p w:rsidR="00A7072A" w:rsidRPr="00B30B0F" w:rsidRDefault="00A7072A" w:rsidP="00B30B0F">
      <w:pPr>
        <w:pStyle w:val="a5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B30B0F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B30B0F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="00B30B0F"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B30B0F">
        <w:rPr>
          <w:rFonts w:ascii="Times New Roman" w:hAnsi="Times New Roman" w:cs="Times New Roman" w:hint="eastAsia"/>
          <w:sz w:val="22"/>
          <w:szCs w:val="22"/>
        </w:rPr>
        <w:t>《以佛法研究佛法》</w:t>
      </w:r>
      <w:r w:rsidR="00B30B0F" w:rsidRPr="00B30B0F">
        <w:rPr>
          <w:rFonts w:asciiTheme="minorEastAsia" w:hAnsiTheme="minorEastAsia" w:hint="eastAsia"/>
          <w:sz w:val="22"/>
          <w:szCs w:val="22"/>
        </w:rPr>
        <w:t>（</w:t>
      </w:r>
      <w:r w:rsidR="00B30B0F" w:rsidRPr="00B30B0F">
        <w:rPr>
          <w:rFonts w:ascii="Times New Roman" w:hAnsi="Times New Roman" w:cs="Times New Roman" w:hint="eastAsia"/>
          <w:sz w:val="22"/>
          <w:szCs w:val="22"/>
        </w:rPr>
        <w:t>p</w:t>
      </w:r>
      <w:r w:rsidR="00B30B0F" w:rsidRPr="00B30B0F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="00B30B0F" w:rsidRPr="00B30B0F">
        <w:rPr>
          <w:rFonts w:ascii="Times New Roman" w:hAnsi="Times New Roman" w:cs="Times New Roman" w:hint="eastAsia"/>
          <w:sz w:val="22"/>
          <w:szCs w:val="22"/>
        </w:rPr>
        <w:t>11</w:t>
      </w:r>
      <w:r w:rsidR="00B30B0F" w:rsidRPr="00B30B0F">
        <w:rPr>
          <w:rFonts w:ascii="Times New Roman" w:hAnsi="Times New Roman" w:cs="Times New Roman" w:hint="eastAsia"/>
          <w:sz w:val="22"/>
          <w:szCs w:val="22"/>
        </w:rPr>
        <w:t>）</w:t>
      </w:r>
      <w:r w:rsidRPr="00B30B0F">
        <w:rPr>
          <w:rFonts w:ascii="Times New Roman" w:hAnsi="Times New Roman" w:cs="Times New Roman" w:hint="eastAsia"/>
          <w:sz w:val="22"/>
          <w:szCs w:val="22"/>
        </w:rPr>
        <w:t>：</w:t>
      </w:r>
      <w:r w:rsidRPr="00B30B0F">
        <w:rPr>
          <w:rFonts w:ascii="標楷體" w:eastAsia="標楷體" w:hAnsi="標楷體" w:cs="Times New Roman" w:hint="eastAsia"/>
          <w:sz w:val="22"/>
          <w:szCs w:val="22"/>
        </w:rPr>
        <w:t>「這展轉相關，不但是異時的，內部的，也與同時的其他的學術，有著密切的關聯。」</w:t>
      </w:r>
    </w:p>
  </w:footnote>
  <w:footnote w:id="13">
    <w:p w:rsidR="00B30B0F" w:rsidRPr="00B30B0F" w:rsidRDefault="00B30B0F" w:rsidP="00B30B0F">
      <w:pPr>
        <w:pStyle w:val="a5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B30B0F">
        <w:rPr>
          <w:rStyle w:val="a7"/>
          <w:rFonts w:ascii="Times New Roman" w:hAnsi="Times New Roman" w:cs="Times New Roman"/>
          <w:sz w:val="22"/>
          <w:szCs w:val="22"/>
        </w:rPr>
        <w:footnoteRef/>
      </w:r>
      <w:r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B30B0F">
        <w:rPr>
          <w:rFonts w:ascii="Times New Roman" w:hAnsi="Times New Roman" w:cs="Times New Roman" w:hint="eastAsia"/>
          <w:sz w:val="22"/>
          <w:szCs w:val="22"/>
        </w:rPr>
        <w:t>《以佛法研究佛法》</w:t>
      </w:r>
      <w:r w:rsidRPr="00B30B0F">
        <w:rPr>
          <w:rFonts w:asciiTheme="minorEastAsia" w:hAnsiTheme="minorEastAsia" w:hint="eastAsia"/>
          <w:sz w:val="22"/>
          <w:szCs w:val="22"/>
        </w:rPr>
        <w:t>（</w:t>
      </w:r>
      <w:r w:rsidRPr="00B30B0F">
        <w:rPr>
          <w:rFonts w:ascii="Times New Roman" w:hAnsi="Times New Roman" w:cs="Times New Roman" w:hint="eastAsia"/>
          <w:sz w:val="22"/>
          <w:szCs w:val="22"/>
        </w:rPr>
        <w:t>p</w:t>
      </w:r>
      <w:r w:rsidRPr="00B30B0F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B30B0F">
        <w:rPr>
          <w:rFonts w:ascii="Times New Roman" w:hAnsi="Times New Roman" w:cs="Times New Roman" w:hint="eastAsia"/>
          <w:sz w:val="22"/>
          <w:szCs w:val="22"/>
        </w:rPr>
        <w:t>11</w:t>
      </w:r>
      <w:r w:rsidRPr="00B30B0F">
        <w:rPr>
          <w:rFonts w:ascii="Times New Roman" w:hAnsi="Times New Roman" w:cs="Times New Roman" w:hint="eastAsia"/>
          <w:sz w:val="22"/>
          <w:szCs w:val="22"/>
        </w:rPr>
        <w:t>）：</w:t>
      </w:r>
      <w:r w:rsidRPr="00B30B0F">
        <w:rPr>
          <w:rFonts w:ascii="標楷體" w:eastAsia="標楷體" w:hAnsi="標楷體" w:cs="Times New Roman" w:hint="eastAsia"/>
          <w:sz w:val="22"/>
          <w:szCs w:val="22"/>
        </w:rPr>
        <w:t>「眾緣和合，所以在那現起似乎整個的一體中，內在的具有多方面的性質與作用。」</w:t>
      </w:r>
    </w:p>
  </w:footnote>
  <w:footnote w:id="14">
    <w:p w:rsidR="00B30B0F" w:rsidRPr="00B30B0F" w:rsidRDefault="00B30B0F" w:rsidP="00B30B0F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B30B0F">
        <w:rPr>
          <w:rStyle w:val="a7"/>
          <w:rFonts w:ascii="Times Ext Roman" w:hAnsi="Times Ext Roman" w:cs="Times Ext Roman"/>
          <w:sz w:val="22"/>
          <w:szCs w:val="22"/>
        </w:rPr>
        <w:footnoteRef/>
      </w:r>
      <w:r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B30B0F">
        <w:rPr>
          <w:rFonts w:ascii="Times Ext Roman" w:hAnsi="Times Ext Roman" w:cs="Times Ext Roman" w:hint="eastAsia"/>
          <w:sz w:val="22"/>
          <w:szCs w:val="22"/>
        </w:rPr>
        <w:t>《以佛法研究佛法》</w:t>
      </w:r>
      <w:r w:rsidRPr="00B30B0F">
        <w:rPr>
          <w:rFonts w:asciiTheme="minorEastAsia" w:hAnsiTheme="minorEastAsia" w:hint="eastAsia"/>
          <w:sz w:val="22"/>
          <w:szCs w:val="22"/>
        </w:rPr>
        <w:t>（</w:t>
      </w:r>
      <w:r w:rsidRPr="00B30B0F">
        <w:rPr>
          <w:rFonts w:ascii="Times New Roman" w:hAnsi="Times New Roman" w:cs="Times New Roman" w:hint="eastAsia"/>
          <w:sz w:val="22"/>
          <w:szCs w:val="22"/>
        </w:rPr>
        <w:t>p</w:t>
      </w:r>
      <w:r w:rsidRPr="00B30B0F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B30B0F">
        <w:rPr>
          <w:rFonts w:ascii="Times New Roman" w:hAnsi="Times New Roman" w:cs="Times New Roman" w:hint="eastAsia"/>
          <w:sz w:val="22"/>
          <w:szCs w:val="22"/>
        </w:rPr>
        <w:t>11</w:t>
      </w:r>
      <w:r w:rsidRPr="00B30B0F">
        <w:rPr>
          <w:rFonts w:ascii="Times New Roman" w:hAnsi="Times New Roman" w:cs="Times New Roman" w:hint="eastAsia"/>
          <w:sz w:val="22"/>
          <w:szCs w:val="22"/>
        </w:rPr>
        <w:t>）</w:t>
      </w:r>
      <w:r w:rsidRPr="00B30B0F">
        <w:rPr>
          <w:rFonts w:ascii="Times Ext Roman" w:hAnsi="Times Ext Roman" w:cs="Times Ext Roman" w:hint="eastAsia"/>
          <w:sz w:val="22"/>
          <w:szCs w:val="22"/>
        </w:rPr>
        <w:t>：</w:t>
      </w:r>
      <w:r w:rsidRPr="00B30B0F">
        <w:rPr>
          <w:rFonts w:ascii="標楷體" w:eastAsia="標楷體" w:hAnsi="標楷體" w:cs="Times Ext Roman" w:hint="eastAsia"/>
          <w:sz w:val="22"/>
          <w:szCs w:val="22"/>
        </w:rPr>
        <w:t>「從眾緣和合的一體中，演為不同的思想體系，構成不同的理論中心，佛法是分化了。它本是一體多面的發揮，富有種種共同性，因之，在演變中又會因某種共同點而漸漸的合流。合而又離，離而又合，佛法是一天天的深刻，複雜。」</w:t>
      </w:r>
    </w:p>
  </w:footnote>
  <w:footnote w:id="15">
    <w:p w:rsidR="00593D6F" w:rsidRPr="001946A6" w:rsidRDefault="00593D6F" w:rsidP="003E08A6">
      <w:pPr>
        <w:pStyle w:val="a5"/>
        <w:rPr>
          <w:rFonts w:ascii="Times New Roma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10079A" w:rsidRPr="0010079A">
        <w:rPr>
          <w:rFonts w:asciiTheme="minorEastAsia" w:hAnsiTheme="minorEastAsia" w:hint="eastAsia"/>
          <w:sz w:val="22"/>
          <w:szCs w:val="22"/>
        </w:rPr>
        <w:t>（</w:t>
      </w:r>
      <w:r w:rsidR="0010079A" w:rsidRPr="0010079A">
        <w:rPr>
          <w:rFonts w:ascii="Times New Roman" w:hAnsi="Times New Roman" w:cs="Times New Roman"/>
          <w:sz w:val="22"/>
          <w:szCs w:val="22"/>
        </w:rPr>
        <w:t>1</w:t>
      </w:r>
      <w:r w:rsidR="0010079A" w:rsidRPr="0010079A">
        <w:rPr>
          <w:rFonts w:asciiTheme="minorEastAsia" w:hAnsiTheme="minorEastAsia" w:hint="eastAsia"/>
          <w:sz w:val="22"/>
          <w:szCs w:val="22"/>
        </w:rPr>
        <w:t>）</w:t>
      </w:r>
      <w:r w:rsidRPr="001946A6">
        <w:rPr>
          <w:rFonts w:asciiTheme="minorEastAsia" w:hAnsiTheme="minorEastAsia" w:hint="eastAsia"/>
          <w:sz w:val="22"/>
          <w:szCs w:val="22"/>
        </w:rPr>
        <w:t>〈談入世與佛學〉（收於《</w:t>
      </w:r>
      <w:r w:rsidRPr="001946A6">
        <w:rPr>
          <w:rFonts w:ascii="Times New Roman" w:hAnsi="Times New Roman" w:cs="Times New Roman" w:hint="eastAsia"/>
          <w:sz w:val="22"/>
          <w:szCs w:val="22"/>
        </w:rPr>
        <w:t>無諍之辯</w:t>
      </w:r>
      <w:r w:rsidRPr="001946A6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/>
          <w:sz w:val="22"/>
          <w:szCs w:val="22"/>
        </w:rPr>
        <w:t>.</w:t>
      </w:r>
      <w:r w:rsidRPr="001946A6">
        <w:rPr>
          <w:rFonts w:ascii="Times New Roman" w:hAnsi="Times New Roman" w:cs="Times New Roman"/>
          <w:sz w:val="22"/>
          <w:szCs w:val="22"/>
        </w:rPr>
        <w:t>239</w:t>
      </w:r>
      <w:r w:rsidRPr="001946A6">
        <w:rPr>
          <w:rFonts w:ascii="Times New Roman" w:eastAsia="SimSun" w:hAnsi="Times New Roman" w:cs="Times New Roman"/>
          <w:sz w:val="22"/>
          <w:szCs w:val="22"/>
        </w:rPr>
        <w:t>-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/>
          <w:sz w:val="22"/>
          <w:szCs w:val="22"/>
        </w:rPr>
        <w:t>.</w:t>
      </w:r>
      <w:r w:rsidRPr="001946A6">
        <w:rPr>
          <w:rFonts w:ascii="Times New Roman" w:hAnsi="Times New Roman" w:cs="Times New Roman"/>
          <w:sz w:val="22"/>
          <w:szCs w:val="22"/>
        </w:rPr>
        <w:t>248</w:t>
      </w:r>
      <w:r w:rsidRPr="001946A6">
        <w:rPr>
          <w:rFonts w:ascii="Times New Roman" w:hAnsi="Times New Roman" w:cs="Times New Roman" w:hint="eastAsia"/>
          <w:sz w:val="22"/>
          <w:szCs w:val="22"/>
        </w:rPr>
        <w:t>）：</w:t>
      </w:r>
      <w:r w:rsidRPr="001946A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3D6F" w:rsidRDefault="00593D6F" w:rsidP="0010079A">
      <w:pPr>
        <w:pStyle w:val="a5"/>
        <w:ind w:leftChars="250" w:left="600"/>
        <w:rPr>
          <w:rFonts w:ascii="標楷體" w:eastAsia="SimSun" w:hAnsi="標楷體" w:cs="Times New Roman"/>
          <w:sz w:val="22"/>
          <w:szCs w:val="22"/>
        </w:rPr>
      </w:pPr>
      <w:r w:rsidRPr="001946A6">
        <w:rPr>
          <w:rFonts w:ascii="標楷體" w:eastAsia="標楷體" w:hAnsi="標楷體" w:cs="Times New Roman" w:hint="eastAsia"/>
          <w:sz w:val="22"/>
          <w:szCs w:val="22"/>
        </w:rPr>
        <w:t>以信仰者的立場，來作通過</w:t>
      </w:r>
      <w:bookmarkStart w:id="1" w:name="OLE_LINK1"/>
      <w:bookmarkStart w:id="2" w:name="OLE_LINK2"/>
      <w:r w:rsidRPr="001946A6">
        <w:rPr>
          <w:rFonts w:ascii="標楷體" w:eastAsia="標楷體" w:hAnsi="標楷體" w:cs="Times New Roman" w:hint="eastAsia"/>
          <w:sz w:val="22"/>
          <w:szCs w:val="22"/>
        </w:rPr>
        <w:t>歷史考據的佛學研究</w:t>
      </w:r>
      <w:bookmarkEnd w:id="1"/>
      <w:bookmarkEnd w:id="2"/>
      <w:r w:rsidRPr="001946A6">
        <w:rPr>
          <w:rFonts w:ascii="標楷體" w:eastAsia="標楷體" w:hAnsi="標楷體" w:cs="Times New Roman" w:hint="eastAsia"/>
          <w:sz w:val="22"/>
          <w:szCs w:val="22"/>
        </w:rPr>
        <w:t>，我有三點不成熟的意見：一、研究的對象──佛法，要重視其宗教性。……二、以佛學為宗教的，從事史的研究考證，應重於「求真實」。……三、史的研究考證，以探求真實為標的。在進行真實的研究中（從學佛說，應引為個人信解的準繩），對現代佛學來說，應有以古為鑑的實際意義。歷史的考證研究，切勿矜眩於古物的鑑賞！</w:t>
      </w:r>
      <w:r w:rsidRPr="001946A6">
        <w:rPr>
          <w:rFonts w:ascii="標楷體" w:eastAsia="標楷體" w:hAnsi="標楷體" w:cs="Times New Roman"/>
          <w:sz w:val="22"/>
          <w:szCs w:val="22"/>
        </w:rPr>
        <w:t xml:space="preserve"> </w:t>
      </w:r>
    </w:p>
    <w:p w:rsidR="0010079A" w:rsidRDefault="0010079A" w:rsidP="0010079A">
      <w:pPr>
        <w:pStyle w:val="a5"/>
        <w:ind w:leftChars="100" w:left="240"/>
        <w:rPr>
          <w:rFonts w:asciiTheme="minorEastAsia" w:eastAsia="SimSun" w:hAnsiTheme="minorEastAsia" w:cs="Times New Roman"/>
          <w:sz w:val="22"/>
          <w:szCs w:val="22"/>
        </w:rPr>
      </w:pPr>
      <w:r w:rsidRPr="0010079A">
        <w:rPr>
          <w:rFonts w:asciiTheme="minorEastAsia" w:hAnsiTheme="minorEastAsia" w:cs="Times New Roman" w:hint="eastAsia"/>
          <w:sz w:val="22"/>
          <w:szCs w:val="22"/>
        </w:rPr>
        <w:t>（</w:t>
      </w:r>
      <w:r w:rsidRPr="0010079A">
        <w:rPr>
          <w:rFonts w:ascii="Times New Roman" w:hAnsi="Times New Roman" w:cs="Times New Roman"/>
          <w:sz w:val="22"/>
          <w:szCs w:val="22"/>
        </w:rPr>
        <w:t>2</w:t>
      </w:r>
      <w:r w:rsidRPr="0010079A">
        <w:rPr>
          <w:rFonts w:asciiTheme="minorEastAsia" w:hAnsiTheme="minorEastAsia" w:cs="Times New Roman" w:hint="eastAsia"/>
          <w:sz w:val="22"/>
          <w:szCs w:val="22"/>
        </w:rPr>
        <w:t>）另</w:t>
      </w:r>
      <w:r w:rsidRPr="0010079A">
        <w:rPr>
          <w:rFonts w:asciiTheme="minorEastAsia" w:hAnsiTheme="minorEastAsia" w:hint="eastAsia"/>
          <w:sz w:val="22"/>
          <w:szCs w:val="22"/>
        </w:rPr>
        <w:t>參見印順導師《華雨集（四）》〈契理契機之人間佛教〉</w:t>
      </w:r>
      <w:r w:rsidRPr="001946A6">
        <w:rPr>
          <w:rFonts w:asciiTheme="minorEastAsia" w:hAnsiTheme="minorEastAsia" w:hint="eastAsia"/>
          <w:sz w:val="22"/>
          <w:szCs w:val="22"/>
        </w:rPr>
        <w:t>（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/>
          <w:sz w:val="22"/>
          <w:szCs w:val="22"/>
        </w:rPr>
        <w:t>.</w:t>
      </w:r>
      <w:r>
        <w:rPr>
          <w:rFonts w:ascii="Times New Roman" w:eastAsia="SimSun" w:hAnsi="Times New Roman" w:cs="Times New Roman" w:hint="eastAsia"/>
          <w:sz w:val="22"/>
          <w:szCs w:val="22"/>
        </w:rPr>
        <w:t>6</w:t>
      </w:r>
      <w:r w:rsidRPr="001946A6">
        <w:rPr>
          <w:rFonts w:ascii="Times New Roman" w:hAnsi="Times New Roman" w:cs="Times New Roman" w:hint="eastAsia"/>
          <w:sz w:val="22"/>
          <w:szCs w:val="22"/>
        </w:rPr>
        <w:t>）</w:t>
      </w:r>
      <w:r w:rsidRPr="0010079A">
        <w:rPr>
          <w:rFonts w:asciiTheme="minorEastAsia" w:hAnsiTheme="minorEastAsia" w:cs="Times New Roman" w:hint="eastAsia"/>
          <w:sz w:val="22"/>
          <w:szCs w:val="22"/>
        </w:rPr>
        <w:t>。</w:t>
      </w:r>
    </w:p>
    <w:p w:rsidR="0010079A" w:rsidRPr="0010079A" w:rsidRDefault="0010079A" w:rsidP="009746AB">
      <w:pPr>
        <w:pStyle w:val="a5"/>
        <w:ind w:leftChars="100" w:left="790" w:hangingChars="250" w:hanging="550"/>
        <w:rPr>
          <w:rFonts w:asciiTheme="minorEastAsia" w:hAnsiTheme="minorEastAsia" w:cs="Times New Roman"/>
          <w:sz w:val="22"/>
          <w:szCs w:val="22"/>
        </w:rPr>
      </w:pPr>
      <w:r w:rsidRPr="0010079A">
        <w:rPr>
          <w:rFonts w:asciiTheme="minorEastAsia" w:hAnsiTheme="minorEastAsia" w:cs="Times New Roman" w:hint="eastAsia"/>
          <w:sz w:val="22"/>
          <w:szCs w:val="22"/>
        </w:rPr>
        <w:t>（</w:t>
      </w:r>
      <w:r w:rsidRPr="0010079A">
        <w:rPr>
          <w:rFonts w:ascii="Times New Roman" w:hAnsi="Times New Roman" w:cs="Times New Roman"/>
          <w:sz w:val="22"/>
          <w:szCs w:val="22"/>
        </w:rPr>
        <w:t>3</w:t>
      </w:r>
      <w:r w:rsidRPr="0010079A">
        <w:rPr>
          <w:rFonts w:asciiTheme="minorEastAsia" w:hAnsiTheme="minorEastAsia" w:cs="Times New Roman" w:hint="eastAsia"/>
          <w:sz w:val="22"/>
          <w:szCs w:val="22"/>
        </w:rPr>
        <w:t>）另</w:t>
      </w:r>
      <w:r w:rsidRPr="0010079A">
        <w:rPr>
          <w:rFonts w:asciiTheme="minorEastAsia" w:hAnsiTheme="minorEastAsia" w:hint="eastAsia"/>
          <w:sz w:val="22"/>
          <w:szCs w:val="22"/>
        </w:rPr>
        <w:t>參見印順導師《華雨集</w:t>
      </w:r>
      <w:r w:rsidRPr="008D570E">
        <w:rPr>
          <w:rFonts w:asciiTheme="minorEastAsia" w:hAnsiTheme="minorEastAsia" w:hint="eastAsia"/>
          <w:sz w:val="22"/>
          <w:szCs w:val="22"/>
        </w:rPr>
        <w:t>（五）》《遊心法海六十年》〈</w:t>
      </w:r>
      <w:r w:rsidR="009746AB" w:rsidRPr="004C4C28">
        <w:rPr>
          <w:rFonts w:asciiTheme="minorEastAsia" w:hAnsiTheme="minorEastAsia" w:hint="eastAsia"/>
          <w:b/>
          <w:sz w:val="22"/>
          <w:szCs w:val="22"/>
        </w:rPr>
        <w:t>治學以佛法為方法</w:t>
      </w:r>
      <w:r w:rsidRPr="008D570E">
        <w:rPr>
          <w:rFonts w:asciiTheme="minorEastAsia" w:hAnsiTheme="minorEastAsia" w:hint="eastAsia"/>
          <w:sz w:val="22"/>
          <w:szCs w:val="22"/>
        </w:rPr>
        <w:t>〉</w:t>
      </w:r>
      <w:r w:rsidR="008D570E" w:rsidRPr="001946A6">
        <w:rPr>
          <w:rFonts w:asciiTheme="minorEastAsia" w:hAnsiTheme="minorEastAsia" w:hint="eastAsia"/>
          <w:sz w:val="22"/>
          <w:szCs w:val="22"/>
        </w:rPr>
        <w:t>（</w:t>
      </w:r>
      <w:r w:rsidR="008D570E" w:rsidRPr="001946A6">
        <w:rPr>
          <w:rFonts w:ascii="Times New Roman" w:hAnsi="Times New Roman" w:cs="Times New Roman"/>
          <w:sz w:val="22"/>
          <w:szCs w:val="22"/>
        </w:rPr>
        <w:t>p</w:t>
      </w:r>
      <w:r w:rsidR="008D570E" w:rsidRPr="001946A6">
        <w:rPr>
          <w:rFonts w:ascii="Times New Roman" w:eastAsia="SimSun" w:hAnsi="Times New Roman" w:cs="Times New Roman"/>
          <w:sz w:val="22"/>
          <w:szCs w:val="22"/>
        </w:rPr>
        <w:t>.</w:t>
      </w:r>
      <w:r w:rsidR="008D570E">
        <w:rPr>
          <w:rFonts w:ascii="Times New Roman" w:eastAsia="SimSun" w:hAnsi="Times New Roman" w:cs="Times New Roman" w:hint="eastAsia"/>
          <w:sz w:val="22"/>
          <w:szCs w:val="22"/>
        </w:rPr>
        <w:t>49</w:t>
      </w:r>
      <w:r w:rsidR="008D570E" w:rsidRPr="001946A6">
        <w:rPr>
          <w:rFonts w:ascii="Times New Roman" w:hAnsi="Times New Roman" w:cs="Times New Roman" w:hint="eastAsia"/>
          <w:sz w:val="22"/>
          <w:szCs w:val="22"/>
        </w:rPr>
        <w:t>）</w:t>
      </w:r>
      <w:r w:rsidR="008D570E" w:rsidRPr="0010079A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6">
    <w:p w:rsidR="00593D6F" w:rsidRPr="001946A6" w:rsidRDefault="00593D6F" w:rsidP="003E08A6">
      <w:pPr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="Times New Roman" w:hAnsi="Times New Roman" w:cs="Times New Roman" w:hint="eastAsia"/>
          <w:sz w:val="22"/>
          <w:szCs w:val="22"/>
        </w:rPr>
        <w:t>《說一切有部為主的論書與論師之研究》</w:t>
      </w:r>
      <w:r w:rsidRPr="001946A6">
        <w:rPr>
          <w:rFonts w:asciiTheme="minorEastAsia" w:hAnsiTheme="minorEastAsia" w:hint="eastAsia"/>
          <w:sz w:val="22"/>
          <w:szCs w:val="22"/>
        </w:rPr>
        <w:t>（</w:t>
      </w:r>
      <w:r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1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-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/>
          <w:sz w:val="22"/>
          <w:szCs w:val="22"/>
        </w:rPr>
        <w:t>.</w:t>
      </w:r>
      <w:r w:rsidRPr="001946A6">
        <w:rPr>
          <w:rFonts w:ascii="Times New Roman" w:hAnsi="Times New Roman" w:cs="Times New Roman" w:hint="eastAsia"/>
          <w:sz w:val="22"/>
          <w:szCs w:val="22"/>
        </w:rPr>
        <w:t>4</w:t>
      </w:r>
      <w:r w:rsidRPr="001946A6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93D6F" w:rsidRPr="001946A6" w:rsidRDefault="00593D6F" w:rsidP="0068683B">
      <w:pPr>
        <w:snapToGrid w:val="0"/>
        <w:ind w:leftChars="100" w:left="24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我的根本信念與看法，主要的有：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  <w:lang w:eastAsia="zh-CN"/>
        </w:rPr>
        <w:t>一、</w:t>
      </w:r>
      <w:r w:rsidRPr="001946A6">
        <w:rPr>
          <w:rFonts w:ascii="標楷體" w:eastAsia="標楷體" w:hAnsi="標楷體" w:hint="eastAsia"/>
          <w:sz w:val="22"/>
          <w:szCs w:val="22"/>
        </w:rPr>
        <w:t>佛法是宗教。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佛法是不共於神教的宗教。如作為一般文化，或一般神教去研究，是不會正確理解的。俗化與神化，不會導致佛法的昌明。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中國佛教，一般專重死與鬼，太虛大師特提示「人生佛教」以為對治。然佛法以人為本，也不應天化、神化。不是鬼教，不是神教，非鬼化非（天）神化的人間佛教，才能闡明佛法的真意義。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二、佛法源於佛陀的正覺。佛的應機說法，隨宜立制，並不等於佛的正覺。但適合於人類的所知所能，能依此而導入於正覺。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佛法是一切人依怙的宗教。並非專為少數人說，不只是適合於少數人的。所以佛法極其高深，而必基於平常。本於人人能知能行的常道（理解與實行），依此向上而通於聖境。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三、佛陀的說法立制，並不等於佛的正覺，而有因時、因地、因人的適應性。在適應中，自有向於正覺，隨順正覺，趨入正覺的可能性──這所以名為「方便」。所以，佛的說法立制，如以為「地無分中外，時無分古今」而可行，那是拘泥錮蔽。如不顧一切，師心不師古，以為能直通佛陀的正覺，那是會漂流於教外的。不及與太過，都有礙於佛法的正常開展，甚至背反於佛法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四、佛陀應機而說法立制，就是世諦流布。緣起的世諦流布，不能不因時、因地、因人而有所演變，有所發展。儘管「法界常住」，而人間的佛教──思想、制度、風尚，都在息息流變的過程中。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「由微而著」，「由渾而劃」，是思想演進的必然程序。因時地的適應，因根性的契合，而有重點的，或部分的特別發達，也是必然的現象。對外界來說，或因適應外學而有所適應，或因減少外力壓迫而有所修正，在佛法的流行中，也是無可避免的事。從佛法在人間來說，變是當然的，應該的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佛法有所以為佛法的特質。怎麼變，也不能忽視佛法的特質。重點的，部分的過分發達（如專重修證，專重理論，專重制度，專重高深，專重通俗，專重信仰………），偏激起來，會破壞佛法的完整性，損害佛法的特質。象皮那麼厚，象牙那麼長，過分的部分發達（就是不均衡的發展），正沾沾自喜，而不知正障害著自己！對於外學，如適應融攝，不重視佛法的特質，久久會佛魔不分。這些，都是存在於佛教的事實。演變，發展，並不等於進化，並不等於正確！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五、印度佛教的興起，發展又衰落，正如人的一生，自童真，少壯而衰老。童真，充滿活力，是可稱讚的！但童真而進入壯年，不是更有意義嗎？壯年而不知珍攝，轉眼衰老了。老年經驗多，知識豐富，表示成熟嗎？也可能表示接近衰亡！所以，我不說「愈古愈真」，更不同情於「愈後愈圓滿，愈究竟」的見解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六、佛法不只是「理論」，也不是「修證」就好了！理論與修證，都應以實際事行（對人對事）的表現來衡量。「說大乘教，修小乘行」；「索隱行怪」：正表示了理論與修證上的偏差。</w:t>
      </w:r>
    </w:p>
    <w:p w:rsidR="00593D6F" w:rsidRPr="001946A6" w:rsidRDefault="00593D6F" w:rsidP="0068683B">
      <w:pPr>
        <w:snapToGrid w:val="0"/>
        <w:ind w:leftChars="100" w:left="240" w:firstLine="480"/>
        <w:rPr>
          <w:rFonts w:ascii="標楷體" w:eastAsia="標楷體" w:hAnsi="標楷體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七、我是中國佛教徒。中國佛法源於印度，適應中國文化而自成體系。佛法，應求佛法的真實以為遵循。所以尊重中國佛教，而更重於印度佛教（太虛大師於民國十八年冬，講「研究佛學之目的及方法」，也有此意見）。我不屬於宗派徒裔，也不為民族情感所拘蔽。</w:t>
      </w:r>
    </w:p>
    <w:p w:rsidR="00593D6F" w:rsidRPr="001946A6" w:rsidRDefault="00593D6F" w:rsidP="0068683B">
      <w:pPr>
        <w:pStyle w:val="a5"/>
        <w:ind w:leftChars="100" w:left="240" w:firstLine="482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八、治佛教史，應理解過去的真實情況，記取過去的興衰教訓。佛法的信仰者，不應該珍惜過去的光榮，而對導致衰落的內在因素，懲前毖後嗎？焉能作為無關於自己的研究，而徒供庋藏參考呢！</w:t>
      </w:r>
    </w:p>
  </w:footnote>
  <w:footnote w:id="17">
    <w:p w:rsidR="00434DF3" w:rsidRPr="00434DF3" w:rsidRDefault="00434DF3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434DF3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6B3D2E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="006B3D2E"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="006B3D2E" w:rsidRPr="001946A6">
        <w:rPr>
          <w:rFonts w:ascii="Times New Roman" w:hAnsi="Times New Roman" w:cs="Times New Roman" w:hint="eastAsia"/>
          <w:sz w:val="22"/>
          <w:szCs w:val="22"/>
        </w:rPr>
        <w:t>《印度之佛教》</w:t>
      </w:r>
      <w:r w:rsidR="006B3D2E" w:rsidRPr="001946A6">
        <w:rPr>
          <w:rFonts w:asciiTheme="minorEastAsia" w:hAnsiTheme="minorEastAsia" w:hint="eastAsia"/>
          <w:sz w:val="22"/>
          <w:szCs w:val="22"/>
        </w:rPr>
        <w:t>（</w:t>
      </w:r>
      <w:r w:rsidR="006B3D2E"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="006B3D2E"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="006B3D2E">
        <w:rPr>
          <w:rFonts w:ascii="Times New Roman" w:eastAsia="SimSun" w:hAnsi="Times New Roman" w:cs="Times New Roman" w:hint="eastAsia"/>
          <w:sz w:val="22"/>
          <w:szCs w:val="22"/>
        </w:rPr>
        <w:t>4-</w:t>
      </w:r>
      <w:r w:rsidR="006B3D2E"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="006B3D2E"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="006B3D2E">
        <w:rPr>
          <w:rFonts w:ascii="Times New Roman" w:eastAsia="SimSun" w:hAnsi="Times New Roman" w:cs="Times New Roman" w:hint="eastAsia"/>
          <w:sz w:val="22"/>
          <w:szCs w:val="22"/>
        </w:rPr>
        <w:t>7</w:t>
      </w:r>
      <w:r w:rsidR="006B3D2E" w:rsidRPr="001946A6">
        <w:rPr>
          <w:rFonts w:ascii="Times New Roman" w:hAnsi="Times New Roman" w:cs="Times New Roman" w:hint="eastAsia"/>
          <w:sz w:val="22"/>
          <w:szCs w:val="22"/>
        </w:rPr>
        <w:t>）</w:t>
      </w:r>
      <w:r w:rsidR="006B3D2E" w:rsidRPr="001946A6">
        <w:rPr>
          <w:rFonts w:asciiTheme="minorEastAsia" w:hAnsiTheme="minorEastAsia" w:cs="Times New Roman" w:hint="eastAsia"/>
          <w:sz w:val="22"/>
          <w:szCs w:val="22"/>
        </w:rPr>
        <w:t>。</w:t>
      </w:r>
    </w:p>
  </w:footnote>
  <w:footnote w:id="18">
    <w:p w:rsidR="00593D6F" w:rsidRPr="004C4C28" w:rsidRDefault="00593D6F" w:rsidP="00642897">
      <w:pPr>
        <w:snapToGrid w:val="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4C4C28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527848" w:rsidRPr="004C4C28">
        <w:rPr>
          <w:rFonts w:hint="eastAsia"/>
        </w:rPr>
        <w:t xml:space="preserve"> </w:t>
      </w:r>
      <w:r w:rsidR="00527848" w:rsidRPr="004C4C28">
        <w:rPr>
          <w:rFonts w:hint="eastAsia"/>
        </w:rPr>
        <w:t>依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據日本東北大學所編的德格版西藏大藏經總目錄（簡稱東北目錄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TC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），《攝行炬論》</w:t>
      </w:r>
      <w:r w:rsidR="00527848" w:rsidRPr="004C4C28">
        <w:rPr>
          <w:rFonts w:ascii="Times New Roman" w:hAnsi="Times New Roman" w:cs="Times New Roman"/>
          <w:sz w:val="22"/>
          <w:szCs w:val="22"/>
        </w:rPr>
        <w:t>（</w:t>
      </w:r>
      <w:r w:rsidR="00527848" w:rsidRPr="004C4C28">
        <w:rPr>
          <w:rFonts w:ascii="Times New Roman" w:hAnsi="Times New Roman" w:cs="Times New Roman"/>
          <w:sz w:val="22"/>
          <w:szCs w:val="22"/>
        </w:rPr>
        <w:t>Caryāmelāpakapradīpa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）的編號為</w:t>
      </w:r>
      <w:r w:rsidR="00527848" w:rsidRPr="004C4C28">
        <w:rPr>
          <w:rFonts w:ascii="Times New Roman" w:hAnsi="Times New Roman" w:cs="Times New Roman"/>
          <w:sz w:val="22"/>
          <w:szCs w:val="22"/>
        </w:rPr>
        <w:t>Nos. 1803, 3960=4466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。</w:t>
      </w:r>
      <w:r w:rsidR="00527848" w:rsidRPr="004C4C28">
        <w:rPr>
          <w:rFonts w:ascii="Times New Roman" w:hAnsi="Times New Roman" w:cs="Times New Roman"/>
          <w:sz w:val="22"/>
          <w:szCs w:val="22"/>
        </w:rPr>
        <w:t>其中</w:t>
      </w:r>
      <w:r w:rsidR="00527848" w:rsidRPr="004C4C28">
        <w:rPr>
          <w:rFonts w:ascii="Times New Roman" w:hAnsi="Times New Roman" w:cs="Times New Roman"/>
          <w:sz w:val="22"/>
          <w:szCs w:val="22"/>
        </w:rPr>
        <w:t>No. 1803</w:t>
      </w:r>
      <w:r w:rsidR="00527848" w:rsidRPr="004C4C28">
        <w:rPr>
          <w:rFonts w:ascii="Times New Roman" w:hAnsi="Times New Roman" w:cs="Times New Roman"/>
          <w:sz w:val="22"/>
          <w:szCs w:val="22"/>
        </w:rPr>
        <w:t>的作者是聖提婆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（</w:t>
      </w:r>
      <w:r w:rsidR="00527848" w:rsidRPr="004C4C28">
        <w:rPr>
          <w:rFonts w:ascii="Times New Roman" w:hAnsi="Times New Roman" w:cs="Times New Roman"/>
          <w:sz w:val="22"/>
          <w:szCs w:val="22"/>
        </w:rPr>
        <w:t>Ā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ryadeva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）</w:t>
      </w:r>
      <w:r w:rsidR="00527848" w:rsidRPr="004C4C28">
        <w:rPr>
          <w:rFonts w:ascii="Times New Roman" w:hAnsi="Times New Roman" w:cs="Times New Roman"/>
          <w:sz w:val="22"/>
          <w:szCs w:val="22"/>
        </w:rPr>
        <w:t>，而</w:t>
      </w:r>
      <w:r w:rsidR="00527848" w:rsidRPr="004C4C28">
        <w:rPr>
          <w:rFonts w:ascii="Times New Roman" w:hAnsi="Times New Roman" w:cs="Times New Roman"/>
          <w:sz w:val="22"/>
          <w:szCs w:val="22"/>
        </w:rPr>
        <w:t>No. 3960=4466</w:t>
      </w:r>
      <w:r w:rsidR="00527848" w:rsidRPr="004C4C28">
        <w:rPr>
          <w:rFonts w:ascii="Times New Roman" w:hAnsi="Times New Roman" w:cs="Times New Roman"/>
          <w:sz w:val="22"/>
          <w:szCs w:val="22"/>
        </w:rPr>
        <w:t>的作者為燃燈智（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 xml:space="preserve">Mar me mdzad ye shes, </w:t>
      </w:r>
      <w:r w:rsidR="00527848" w:rsidRPr="004C4C28">
        <w:rPr>
          <w:rFonts w:ascii="Times New Roman" w:hAnsi="Times New Roman" w:cs="Times New Roman"/>
          <w:sz w:val="22"/>
          <w:szCs w:val="22"/>
        </w:rPr>
        <w:t>即阿底峽）。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此處的</w:t>
      </w:r>
      <w:r w:rsidR="00527848" w:rsidRPr="004C4C28">
        <w:rPr>
          <w:rFonts w:ascii="Times New Roman" w:hAnsi="Times New Roman" w:cs="Times New Roman"/>
          <w:sz w:val="22"/>
          <w:szCs w:val="22"/>
        </w:rPr>
        <w:t>「離欲行」，「地波羅蜜多行」，「具貪行」</w:t>
      </w:r>
      <w:r w:rsidR="00527848" w:rsidRPr="004C4C28">
        <w:rPr>
          <w:rFonts w:ascii="Times New Roman" w:hAnsi="Times New Roman" w:cs="Times New Roman" w:hint="eastAsia"/>
          <w:sz w:val="22"/>
          <w:szCs w:val="22"/>
        </w:rPr>
        <w:t>應該是出自於聖提婆的《攝行炬論》。</w:t>
      </w:r>
      <w:r w:rsidR="00642897" w:rsidRPr="004C4C28">
        <w:rPr>
          <w:rFonts w:ascii="Times New Roman" w:hAnsi="Times New Roman" w:cs="Times New Roman" w:hint="eastAsia"/>
          <w:sz w:val="22"/>
          <w:szCs w:val="22"/>
        </w:rPr>
        <w:t>參見</w:t>
      </w:r>
      <w:r w:rsidR="00642897" w:rsidRPr="004C4C28">
        <w:rPr>
          <w:rFonts w:ascii="Garam Unicode" w:hAnsi="Times" w:hint="eastAsia"/>
        </w:rPr>
        <w:t>英譯的《攝行炬論》：</w:t>
      </w:r>
      <w:r w:rsidR="00642897" w:rsidRPr="004C4C28">
        <w:rPr>
          <w:rFonts w:ascii="Garam Unicode" w:hAnsi="Garam Unicode"/>
          <w:i/>
          <w:iCs/>
        </w:rPr>
        <w:t>Ā</w:t>
      </w:r>
      <w:r w:rsidR="00642897" w:rsidRPr="004C4C28">
        <w:rPr>
          <w:rFonts w:ascii="Garam Unicode" w:hAnsi="Garam Unicode" w:hint="eastAsia"/>
          <w:i/>
          <w:iCs/>
        </w:rPr>
        <w:t>ryadeva</w:t>
      </w:r>
      <w:r w:rsidR="00642897" w:rsidRPr="004C4C28">
        <w:rPr>
          <w:rFonts w:ascii="Garam Unicode" w:eastAsia="Arial Unicode MS" w:hAnsi="Garam Unicode" w:cs="Arial Unicode MS"/>
          <w:i/>
          <w:iCs/>
        </w:rPr>
        <w:t>’</w:t>
      </w:r>
      <w:r w:rsidR="00642897" w:rsidRPr="004C4C28">
        <w:rPr>
          <w:rFonts w:ascii="Garam Unicode" w:eastAsia="Arial Unicode MS" w:hAnsi="Garam Unicode" w:cs="Arial Unicode MS" w:hint="eastAsia"/>
          <w:i/>
          <w:iCs/>
        </w:rPr>
        <w:t>s Lamp that Integrates the Practices</w:t>
      </w:r>
      <w:r w:rsidR="00642897" w:rsidRPr="004C4C28">
        <w:rPr>
          <w:rFonts w:ascii="Garam Unicode" w:eastAsia="Arial Unicode MS" w:hAnsi="Garam Unicode" w:cs="Arial Unicode MS" w:hint="eastAsia"/>
        </w:rPr>
        <w:t>, by C. K. Wedemeyer, AIBS, CBS, THUS, 2007.</w:t>
      </w:r>
    </w:p>
  </w:footnote>
  <w:footnote w:id="19">
    <w:p w:rsidR="00593D6F" w:rsidRPr="00642897" w:rsidRDefault="00593D6F" w:rsidP="00642897">
      <w:pPr>
        <w:snapToGrid w:val="0"/>
        <w:ind w:left="110" w:hangingChars="50" w:hanging="110"/>
        <w:rPr>
          <w:sz w:val="22"/>
          <w:szCs w:val="22"/>
        </w:rPr>
      </w:pPr>
      <w:r w:rsidRPr="004C4C28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642897" w:rsidRPr="004C4C28">
        <w:rPr>
          <w:rFonts w:hint="eastAsia"/>
        </w:rPr>
        <w:t>依</w:t>
      </w:r>
      <w:r w:rsidR="00642897" w:rsidRPr="004C4C28">
        <w:rPr>
          <w:rFonts w:ascii="Times New Roman" w:hAnsi="Times New Roman" w:cs="Times New Roman" w:hint="eastAsia"/>
          <w:sz w:val="22"/>
          <w:szCs w:val="22"/>
        </w:rPr>
        <w:t>據日本東北大學所編的德格版西藏大藏經總目錄（簡稱東北目錄</w:t>
      </w:r>
      <w:r w:rsidR="00642897" w:rsidRPr="004C4C28">
        <w:rPr>
          <w:rFonts w:ascii="Times New Roman" w:hAnsi="Times New Roman" w:cs="Times New Roman" w:hint="eastAsia"/>
          <w:sz w:val="22"/>
          <w:szCs w:val="22"/>
        </w:rPr>
        <w:t>TC</w:t>
      </w:r>
      <w:r w:rsidR="00642897" w:rsidRPr="004C4C28">
        <w:rPr>
          <w:rFonts w:ascii="Times New Roman" w:hAnsi="Times New Roman" w:cs="Times New Roman" w:hint="eastAsia"/>
          <w:sz w:val="22"/>
          <w:szCs w:val="22"/>
        </w:rPr>
        <w:t>），</w:t>
      </w:r>
      <w:r w:rsidR="00642897" w:rsidRPr="004C4C28">
        <w:rPr>
          <w:rFonts w:ascii="Garam Unicode" w:hAnsi="新細明體"/>
        </w:rPr>
        <w:t>《三理炬論》</w:t>
      </w:r>
      <w:r w:rsidR="00642897" w:rsidRPr="004C4C28">
        <w:rPr>
          <w:rFonts w:ascii="Garam Unicode" w:hAnsi="新細明體" w:hint="eastAsia"/>
        </w:rPr>
        <w:t>（</w:t>
      </w:r>
      <w:r w:rsidR="00642897" w:rsidRPr="004C4C28">
        <w:rPr>
          <w:rFonts w:ascii="Garam Unicode" w:hAnsi="Garam Unicode" w:hint="eastAsia"/>
          <w:i/>
          <w:iCs/>
        </w:rPr>
        <w:t>Nayatrayaprad</w:t>
      </w:r>
      <w:r w:rsidR="00642897" w:rsidRPr="004C4C28">
        <w:rPr>
          <w:rFonts w:ascii="Garam Unicode" w:hAnsi="Garam Unicode"/>
          <w:i/>
          <w:iCs/>
        </w:rPr>
        <w:t>ī</w:t>
      </w:r>
      <w:r w:rsidR="00642897" w:rsidRPr="004C4C28">
        <w:rPr>
          <w:rFonts w:ascii="Garam Unicode" w:hAnsi="Garam Unicode" w:hint="eastAsia"/>
          <w:i/>
          <w:iCs/>
        </w:rPr>
        <w:t>pa</w:t>
      </w:r>
      <w:r w:rsidR="00642897" w:rsidRPr="004C4C28">
        <w:rPr>
          <w:rFonts w:ascii="Garam Unicode" w:hAnsi="新細明體" w:hint="eastAsia"/>
        </w:rPr>
        <w:t>）</w:t>
      </w:r>
      <w:r w:rsidR="00642897" w:rsidRPr="004C4C28">
        <w:rPr>
          <w:rFonts w:ascii="Garam Unicode" w:hAnsi="新細明體"/>
        </w:rPr>
        <w:t>的編號為</w:t>
      </w:r>
      <w:r w:rsidR="00642897" w:rsidRPr="004C4C28">
        <w:rPr>
          <w:rFonts w:ascii="Garam Unicode" w:hAnsi="Garam Unicode"/>
        </w:rPr>
        <w:t>No. 3707</w:t>
      </w:r>
      <w:r w:rsidR="00642897" w:rsidRPr="004C4C28">
        <w:rPr>
          <w:rFonts w:ascii="Garam Unicode" w:hAnsi="Garam Unicode" w:hint="eastAsia"/>
        </w:rPr>
        <w:t>。</w:t>
      </w:r>
      <w:r w:rsidR="00642897" w:rsidRPr="004C4C28">
        <w:rPr>
          <w:rFonts w:ascii="Garam Unicode" w:hAnsi="Times"/>
        </w:rPr>
        <w:t>作者為三藏鬘（</w:t>
      </w:r>
      <w:r w:rsidR="00642897" w:rsidRPr="004C4C28">
        <w:rPr>
          <w:rFonts w:ascii="Garam Unicode" w:hAnsi="Garam Unicode"/>
        </w:rPr>
        <w:t>tripiṭakamala</w:t>
      </w:r>
      <w:r w:rsidR="00642897" w:rsidRPr="004C4C28">
        <w:rPr>
          <w:rFonts w:ascii="Garam Unicode" w:hAnsi="Times"/>
        </w:rPr>
        <w:t>）</w:t>
      </w:r>
      <w:r w:rsidR="00642897" w:rsidRPr="004C4C28">
        <w:rPr>
          <w:rFonts w:ascii="Garam Unicode" w:hAnsi="Times" w:hint="eastAsia"/>
        </w:rPr>
        <w:t>。而</w:t>
      </w:r>
      <w:r w:rsidR="00642897" w:rsidRPr="003440AD">
        <w:rPr>
          <w:color w:val="000000"/>
        </w:rPr>
        <w:t>「諦性義」，「波羅蜜多義」，「廣大密咒義」</w:t>
      </w:r>
      <w:r w:rsidR="00642897" w:rsidRPr="004C4C28">
        <w:rPr>
          <w:rFonts w:ascii="Garam Unicode" w:hAnsi="Times" w:hint="eastAsia"/>
        </w:rPr>
        <w:t>應該是出自於三藏鬘的《三理炬論》。</w:t>
      </w:r>
    </w:p>
  </w:footnote>
  <w:footnote w:id="20">
    <w:p w:rsidR="00593D6F" w:rsidRPr="00FB4E45" w:rsidRDefault="00593D6F" w:rsidP="00FB4E45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五時教</w:t>
      </w:r>
      <w:r w:rsidRPr="00FB4E45">
        <w:rPr>
          <w:rFonts w:asciiTheme="minorEastAsia" w:hAnsiTheme="minorEastAsia" w:hint="eastAsia"/>
          <w:sz w:val="22"/>
          <w:szCs w:val="22"/>
        </w:rPr>
        <w:t>：</w:t>
      </w:r>
      <w:r w:rsidRPr="001946A6">
        <w:rPr>
          <w:rFonts w:asciiTheme="minorEastAsia" w:hAnsiTheme="minorEastAsia" w:hint="eastAsia"/>
          <w:sz w:val="22"/>
          <w:szCs w:val="22"/>
        </w:rPr>
        <w:t>又作五時。即於佛教經典之批判上，主張釋尊四十五年之法，乃從淺而入深，故將之分為五個階段，稱為五時教。我國對於經典之傳譯，並不依其發展之先後，而係以五時教判為準。五時教之分有如下數種：</w:t>
      </w:r>
    </w:p>
    <w:p w:rsidR="00593D6F" w:rsidRPr="001946A6" w:rsidRDefault="00593D6F" w:rsidP="00300C91">
      <w:pPr>
        <w:snapToGrid w:val="0"/>
        <w:ind w:leftChars="100" w:left="2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 xml:space="preserve">　　(一)涅槃宗之五時教。劉宋時代之慧觀主張佛教有頓教與漸教二種，前者乃專以菩薩為對象，使其立刻成佛之教，如</w:t>
      </w:r>
      <w:r w:rsidR="00953A0D" w:rsidRPr="004C4C28">
        <w:rPr>
          <w:rFonts w:asciiTheme="minorEastAsia" w:hAnsiTheme="minorEastAsia" w:hint="eastAsia"/>
          <w:b/>
          <w:sz w:val="22"/>
          <w:szCs w:val="22"/>
        </w:rPr>
        <w:t>《</w:t>
      </w:r>
      <w:r w:rsidRPr="004C4C28">
        <w:rPr>
          <w:rFonts w:asciiTheme="minorEastAsia" w:hAnsiTheme="minorEastAsia" w:hint="eastAsia"/>
          <w:b/>
          <w:sz w:val="22"/>
          <w:szCs w:val="22"/>
        </w:rPr>
        <w:t>華嚴經</w:t>
      </w:r>
      <w:r w:rsidR="00953A0D" w:rsidRPr="004C4C28">
        <w:rPr>
          <w:rFonts w:asciiTheme="minorEastAsia" w:hAnsiTheme="minorEastAsia" w:hint="eastAsia"/>
          <w:b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。對於聲聞、緣覺二乘之人，次第導入悟境所說之教，稱為漸教，依所說之順序，漸教之內容復分為：(</w:t>
      </w:r>
      <w:r w:rsidRPr="001946A6">
        <w:rPr>
          <w:rFonts w:ascii="Times New Roman" w:eastAsia="標楷體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)三乘別教，又稱有相教。即為三乘之人分別說四諦、十二因緣、六度之個別教，如《阿含經》。(</w:t>
      </w:r>
      <w:r w:rsidRPr="001946A6">
        <w:rPr>
          <w:rFonts w:ascii="Times New Roman" w:eastAsia="標楷體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>)三乘通教，又稱無相教。即共通三乘之教，如《般若經》。(</w:t>
      </w:r>
      <w:r w:rsidRPr="001946A6">
        <w:rPr>
          <w:rFonts w:ascii="Times New Roman" w:eastAsia="標楷體" w:hAnsi="Times New Roman" w:cs="Times New Roman"/>
          <w:sz w:val="22"/>
          <w:szCs w:val="22"/>
        </w:rPr>
        <w:t>3</w:t>
      </w:r>
      <w:r w:rsidRPr="001946A6">
        <w:rPr>
          <w:rFonts w:asciiTheme="minorEastAsia" w:hAnsiTheme="minorEastAsia" w:hint="eastAsia"/>
          <w:sz w:val="22"/>
          <w:szCs w:val="22"/>
        </w:rPr>
        <w:t>)抑揚教，又稱褒貶抑揚教。即讚揚菩薩，貶抑聲聞之教，如《維摩經》、《思益經》等。(</w:t>
      </w:r>
      <w:r w:rsidRPr="001946A6">
        <w:rPr>
          <w:rFonts w:ascii="Times New Roman" w:eastAsia="標楷體" w:hAnsi="Times New Roman" w:cs="Times New Roman"/>
          <w:sz w:val="22"/>
          <w:szCs w:val="22"/>
        </w:rPr>
        <w:t>4</w:t>
      </w:r>
      <w:r w:rsidRPr="001946A6">
        <w:rPr>
          <w:rFonts w:asciiTheme="minorEastAsia" w:hAnsiTheme="minorEastAsia" w:hint="eastAsia"/>
          <w:sz w:val="22"/>
          <w:szCs w:val="22"/>
        </w:rPr>
        <w:t>)同歸教，又稱萬善同歸教。即開會三乘而歸於一佛乘之教，如《法華經》。(</w:t>
      </w:r>
      <w:r w:rsidRPr="001946A6">
        <w:rPr>
          <w:rFonts w:ascii="Times New Roman" w:eastAsia="標楷體" w:hAnsi="Times New Roman" w:cs="Times New Roman"/>
          <w:sz w:val="22"/>
          <w:szCs w:val="22"/>
        </w:rPr>
        <w:t>5</w:t>
      </w:r>
      <w:r w:rsidRPr="001946A6">
        <w:rPr>
          <w:rFonts w:asciiTheme="minorEastAsia" w:hAnsiTheme="minorEastAsia" w:hint="eastAsia"/>
          <w:sz w:val="22"/>
          <w:szCs w:val="22"/>
        </w:rPr>
        <w:t>)常住教，又稱雙林常住教。即主張佛性常住之教，如《涅槃經》。此說為我國判教之嚆矢，流行於江南，劉虬、僧柔、智藏、法雲等諸師均承襲此說，僧宗、寶亮等復以之配於涅槃經所說五味之譬喻，至天台智顗而集其大成。又北地慧光所立之四宗教判，亦以此五時教為其本據。</w:t>
      </w:r>
    </w:p>
    <w:p w:rsidR="00593D6F" w:rsidRPr="001946A6" w:rsidRDefault="00593D6F" w:rsidP="00300C91">
      <w:pPr>
        <w:snapToGrid w:val="0"/>
        <w:ind w:leftChars="100" w:left="2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 xml:space="preserve">　　</w:t>
      </w:r>
      <w:r w:rsidRPr="001946A6">
        <w:rPr>
          <w:rFonts w:asciiTheme="minorEastAsia" w:hAnsiTheme="minorEastAsia"/>
          <w:sz w:val="22"/>
          <w:szCs w:val="22"/>
        </w:rPr>
        <w:t>(</w:t>
      </w:r>
      <w:r w:rsidRPr="001946A6">
        <w:rPr>
          <w:rFonts w:asciiTheme="minorEastAsia" w:hAnsiTheme="minorEastAsia" w:hint="eastAsia"/>
          <w:sz w:val="22"/>
          <w:szCs w:val="22"/>
        </w:rPr>
        <w:t>二</w:t>
      </w:r>
      <w:r w:rsidRPr="001946A6">
        <w:rPr>
          <w:rFonts w:asciiTheme="minorEastAsia" w:hAnsiTheme="minorEastAsia"/>
          <w:sz w:val="22"/>
          <w:szCs w:val="22"/>
        </w:rPr>
        <w:t>)</w:t>
      </w:r>
      <w:r w:rsidRPr="001946A6">
        <w:rPr>
          <w:rFonts w:asciiTheme="minorEastAsia" w:hAnsiTheme="minorEastAsia" w:hint="eastAsia"/>
          <w:sz w:val="22"/>
          <w:szCs w:val="22"/>
        </w:rPr>
        <w:t>南齊之劉虬亦主張佛教有頓教與漸教二種，而漸教復分為五時，即：(</w:t>
      </w:r>
      <w:r w:rsidRPr="001946A6">
        <w:rPr>
          <w:rFonts w:ascii="Times New Roman" w:eastAsia="SimSu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)人天教，世間之教。(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>)有相教，承認有差別事象存在之教，如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《</w:t>
      </w:r>
      <w:r w:rsidRPr="004C4C28">
        <w:rPr>
          <w:rFonts w:ascii="新細明體" w:eastAsia="新細明體" w:hAnsi="新細明體" w:hint="eastAsia"/>
          <w:b/>
          <w:sz w:val="22"/>
          <w:szCs w:val="22"/>
        </w:rPr>
        <w:t>阿含經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3</w:t>
      </w:r>
      <w:r w:rsidRPr="001946A6">
        <w:rPr>
          <w:rFonts w:asciiTheme="minorEastAsia" w:hAnsiTheme="minorEastAsia" w:hint="eastAsia"/>
          <w:sz w:val="22"/>
          <w:szCs w:val="22"/>
        </w:rPr>
        <w:t>)無相教，否定有差別事象存在之教，如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《</w:t>
      </w:r>
      <w:r w:rsidRPr="004C4C28">
        <w:rPr>
          <w:rFonts w:ascii="新細明體" w:eastAsia="新細明體" w:hAnsi="新細明體" w:hint="eastAsia"/>
          <w:b/>
          <w:sz w:val="22"/>
          <w:szCs w:val="22"/>
        </w:rPr>
        <w:t>般若經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4</w:t>
      </w:r>
      <w:r w:rsidRPr="001946A6">
        <w:rPr>
          <w:rFonts w:asciiTheme="minorEastAsia" w:hAnsiTheme="minorEastAsia" w:hint="eastAsia"/>
          <w:sz w:val="22"/>
          <w:szCs w:val="22"/>
        </w:rPr>
        <w:t>)同歸教，如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《</w:t>
      </w:r>
      <w:r w:rsidRPr="004C4C28">
        <w:rPr>
          <w:rFonts w:ascii="新細明體" w:eastAsia="新細明體" w:hAnsi="新細明體" w:hint="eastAsia"/>
          <w:b/>
          <w:sz w:val="22"/>
          <w:szCs w:val="22"/>
        </w:rPr>
        <w:t>法華經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5</w:t>
      </w:r>
      <w:r w:rsidRPr="001946A6">
        <w:rPr>
          <w:rFonts w:asciiTheme="minorEastAsia" w:hAnsiTheme="minorEastAsia" w:hint="eastAsia"/>
          <w:sz w:val="22"/>
          <w:szCs w:val="22"/>
        </w:rPr>
        <w:t>)常住教，如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《</w:t>
      </w:r>
      <w:r w:rsidRPr="004C4C28">
        <w:rPr>
          <w:rFonts w:ascii="新細明體" w:eastAsia="新細明體" w:hAnsi="新細明體" w:hint="eastAsia"/>
          <w:b/>
          <w:sz w:val="22"/>
          <w:szCs w:val="22"/>
        </w:rPr>
        <w:t>涅槃經</w:t>
      </w:r>
      <w:r w:rsidR="00953A0D" w:rsidRPr="004C4C28">
        <w:rPr>
          <w:rFonts w:ascii="新細明體" w:eastAsia="新細明體" w:hAnsi="新細明體" w:hint="eastAsia"/>
          <w:b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等。但出《三藏記集》（卷九）所載之《無量義經》</w:t>
      </w:r>
      <w:r w:rsidRPr="00737FAE">
        <w:rPr>
          <w:rFonts w:asciiTheme="minorEastAsia" w:hAnsiTheme="minorEastAsia" w:hint="eastAsia"/>
          <w:sz w:val="22"/>
          <w:szCs w:val="22"/>
        </w:rPr>
        <w:t>〈</w:t>
      </w:r>
      <w:r w:rsidRPr="001946A6">
        <w:rPr>
          <w:rFonts w:asciiTheme="minorEastAsia" w:hAnsiTheme="minorEastAsia" w:hint="eastAsia"/>
          <w:sz w:val="22"/>
          <w:szCs w:val="22"/>
        </w:rPr>
        <w:t>序</w:t>
      </w:r>
      <w:r w:rsidRPr="00737FAE">
        <w:rPr>
          <w:rFonts w:asciiTheme="minorEastAsia" w:hAnsiTheme="minorEastAsia" w:hint="eastAsia"/>
          <w:sz w:val="22"/>
          <w:szCs w:val="22"/>
        </w:rPr>
        <w:t>〉</w:t>
      </w:r>
      <w:r w:rsidRPr="001946A6">
        <w:rPr>
          <w:rFonts w:asciiTheme="minorEastAsia" w:hAnsiTheme="minorEastAsia" w:hint="eastAsia"/>
          <w:sz w:val="22"/>
          <w:szCs w:val="22"/>
        </w:rPr>
        <w:t>（劉虬作）中，唯列七階，而未舉五時。</w:t>
      </w:r>
    </w:p>
    <w:p w:rsidR="00593D6F" w:rsidRPr="001946A6" w:rsidRDefault="00593D6F" w:rsidP="00300C91">
      <w:pPr>
        <w:snapToGrid w:val="0"/>
        <w:ind w:leftChars="100" w:left="2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 xml:space="preserve">　　(三)隋代智顗亦有五時之說。所立五時為華嚴時、阿含時、方等時、般若時、法華涅槃時。</w:t>
      </w:r>
    </w:p>
    <w:p w:rsidR="00593D6F" w:rsidRPr="001946A6" w:rsidRDefault="00593D6F" w:rsidP="000E5B45">
      <w:pPr>
        <w:snapToGrid w:val="0"/>
        <w:ind w:leftChars="100" w:left="2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 xml:space="preserve">　　(四)據唐代法寶之說，五時教應為：(</w:t>
      </w:r>
      <w:r w:rsidRPr="001946A6">
        <w:rPr>
          <w:rFonts w:ascii="Times New Roman" w:eastAsia="SimSu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)小乘教，(</w:t>
      </w:r>
      <w:r w:rsidRPr="001946A6">
        <w:rPr>
          <w:rFonts w:ascii="Times New Roman" w:eastAsia="SimSun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>)般若教，(</w:t>
      </w:r>
      <w:r w:rsidRPr="001946A6">
        <w:rPr>
          <w:rFonts w:ascii="Times New Roman" w:eastAsia="SimSun" w:hAnsi="Times New Roman" w:cs="Times New Roman"/>
          <w:sz w:val="22"/>
          <w:szCs w:val="22"/>
        </w:rPr>
        <w:t>3</w:t>
      </w:r>
      <w:r w:rsidRPr="001946A6">
        <w:rPr>
          <w:rFonts w:asciiTheme="minorEastAsia" w:hAnsiTheme="minorEastAsia" w:hint="eastAsia"/>
          <w:sz w:val="22"/>
          <w:szCs w:val="22"/>
        </w:rPr>
        <w:t>)深密教，(</w:t>
      </w:r>
      <w:r w:rsidRPr="001946A6">
        <w:rPr>
          <w:rFonts w:ascii="Times New Roman" w:eastAsia="SimSun" w:hAnsi="Times New Roman" w:cs="Times New Roman"/>
          <w:sz w:val="22"/>
          <w:szCs w:val="22"/>
        </w:rPr>
        <w:t>4</w:t>
      </w:r>
      <w:r w:rsidRPr="001946A6">
        <w:rPr>
          <w:rFonts w:asciiTheme="minorEastAsia" w:hAnsiTheme="minorEastAsia" w:hint="eastAsia"/>
          <w:sz w:val="22"/>
          <w:szCs w:val="22"/>
        </w:rPr>
        <w:t>)法華教，(</w:t>
      </w:r>
      <w:r w:rsidRPr="001946A6">
        <w:rPr>
          <w:rFonts w:ascii="Times New Roman" w:eastAsia="SimSun" w:hAnsi="Times New Roman" w:cs="Times New Roman"/>
          <w:sz w:val="22"/>
          <w:szCs w:val="22"/>
        </w:rPr>
        <w:t>5</w:t>
      </w:r>
      <w:r w:rsidRPr="001946A6">
        <w:rPr>
          <w:rFonts w:asciiTheme="minorEastAsia" w:hAnsiTheme="minorEastAsia" w:hint="eastAsia"/>
          <w:sz w:val="22"/>
          <w:szCs w:val="22"/>
        </w:rPr>
        <w:t>)涅槃教。第二般若教以下，依次又稱大乘教、三乘教、一乘教、佛性教。法寶五時之說，在其所著《一乘佛性究竟論》中詳述之，然該書僅存卷三，缺教判章，故其內容不詳。（《佛光大辭典（二）》，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/>
          <w:sz w:val="22"/>
          <w:szCs w:val="22"/>
        </w:rPr>
        <w:t>1136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21">
    <w:p w:rsidR="00593D6F" w:rsidRPr="001946A6" w:rsidRDefault="00593D6F" w:rsidP="00141C77">
      <w:pPr>
        <w:pStyle w:val="a5"/>
        <w:rPr>
          <w:rFonts w:eastAsia="SimSu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hAnsiTheme="minorEastAsia" w:hint="eastAsia"/>
          <w:sz w:val="22"/>
          <w:szCs w:val="22"/>
        </w:rPr>
        <w:t>（</w:t>
      </w:r>
      <w:r w:rsidRPr="001946A6">
        <w:rPr>
          <w:rFonts w:ascii="Times New Roman" w:eastAsia="SimSu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  <w:r w:rsidRPr="001946A6">
        <w:rPr>
          <w:rFonts w:hint="eastAsia"/>
          <w:sz w:val="22"/>
          <w:szCs w:val="22"/>
        </w:rPr>
        <w:t>《大方廣佛華嚴經》卷</w:t>
      </w:r>
      <w:r w:rsidRPr="001946A6">
        <w:rPr>
          <w:rFonts w:hint="eastAsia"/>
          <w:sz w:val="22"/>
          <w:szCs w:val="22"/>
        </w:rPr>
        <w:t>34</w:t>
      </w:r>
      <w:r w:rsidRPr="001946A6">
        <w:rPr>
          <w:rFonts w:hint="eastAsia"/>
          <w:sz w:val="22"/>
          <w:szCs w:val="22"/>
        </w:rPr>
        <w:t>〈</w:t>
      </w:r>
      <w:r w:rsidRPr="001946A6">
        <w:rPr>
          <w:rFonts w:hint="eastAsia"/>
          <w:sz w:val="22"/>
          <w:szCs w:val="22"/>
        </w:rPr>
        <w:t xml:space="preserve">32 </w:t>
      </w:r>
      <w:r w:rsidRPr="001946A6">
        <w:rPr>
          <w:rFonts w:hint="eastAsia"/>
          <w:sz w:val="22"/>
          <w:szCs w:val="22"/>
        </w:rPr>
        <w:t>寶王如來性起品〉：</w:t>
      </w:r>
    </w:p>
    <w:p w:rsidR="00593D6F" w:rsidRPr="001946A6" w:rsidRDefault="00593D6F" w:rsidP="00343F73">
      <w:pPr>
        <w:pStyle w:val="a5"/>
        <w:ind w:leftChars="300" w:left="720"/>
        <w:rPr>
          <w:rFonts w:eastAsia="SimSun"/>
          <w:sz w:val="22"/>
          <w:szCs w:val="22"/>
        </w:rPr>
      </w:pPr>
      <w:r w:rsidRPr="001946A6">
        <w:rPr>
          <w:rFonts w:ascii="標楷體" w:eastAsia="標楷體" w:hAnsi="標楷體" w:hint="eastAsia"/>
          <w:sz w:val="22"/>
          <w:szCs w:val="22"/>
        </w:rPr>
        <w:t>復次，佛子！譬如日出，先照一切諸大山王、次照一切大山、次照金剛寶山、然後普照一切大地。日光不作是念：「我當先照諸大山王、次第乃至普照大地。」但彼山地，有高下故，照有先後；如來、應供、等正覺亦復如是，[戒&gt;成]就無量無邊法界智慧日輪，常放無量無礙智慧光明，先照菩薩摩訶薩等諸大山王，次照緣覺，次照聲聞，次照決定善根眾生，隨應受化，然後悉照一切眾生，乃至邪定，為作未來饒益因緣。如來智慧日光不作是念：「我當先照菩薩，乃至邪定。」但放大智光，普照一切。佛子！譬如日月出現世間，乃至深山、幽谷，無不普照；如來智慧日月，亦復如是，普照一切無不明了。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/>
          <w:sz w:val="22"/>
          <w:szCs w:val="22"/>
        </w:rPr>
        <w:t>9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/>
          <w:sz w:val="22"/>
          <w:szCs w:val="22"/>
        </w:rPr>
        <w:t>616b14-27</w:t>
      </w:r>
      <w:r w:rsidRPr="001946A6">
        <w:rPr>
          <w:rFonts w:ascii="Times New Roman" w:hAnsi="Times New Roman"/>
          <w:sz w:val="22"/>
          <w:szCs w:val="22"/>
        </w:rPr>
        <w:t>)</w:t>
      </w:r>
    </w:p>
    <w:p w:rsidR="00593D6F" w:rsidRPr="001946A6" w:rsidRDefault="00593D6F" w:rsidP="00FB4E45">
      <w:pPr>
        <w:snapToGrid w:val="0"/>
        <w:ind w:leftChars="99" w:left="707" w:hangingChars="213" w:hanging="469"/>
        <w:rPr>
          <w:rFonts w:asciiTheme="minorEastAsia" w:eastAsia="SimSun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（</w:t>
      </w:r>
      <w:r w:rsidRPr="001946A6">
        <w:rPr>
          <w:rFonts w:ascii="Times New Roman" w:eastAsia="SimSun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>）三照</w:t>
      </w:r>
      <w:r w:rsidRPr="00FB4E45">
        <w:rPr>
          <w:rFonts w:asciiTheme="minorEastAsia" w:hAnsiTheme="minorEastAsia" w:hint="eastAsia"/>
          <w:sz w:val="22"/>
          <w:szCs w:val="22"/>
        </w:rPr>
        <w:t>：</w:t>
      </w:r>
      <w:r w:rsidRPr="001946A6">
        <w:rPr>
          <w:rFonts w:asciiTheme="minorEastAsia" w:hAnsiTheme="minorEastAsia" w:hint="eastAsia"/>
          <w:sz w:val="22"/>
          <w:szCs w:val="22"/>
        </w:rPr>
        <w:t>以太陽順序照耀高山、幽谷和平地來比喻佛陀教化眾生之順序次第。據舊譯《華嚴經》（卷三十四）〈寶王如來性起品〉所載，譬如日出，先照一切諸大山王，次照一切大山而後金剛寶山，而後一切大地；佛陀教化眾生亦循如下之次第：菩薩摩訶薩、緣覺、聲聞、決定善根之眾生、一切眾生乃至邪定聚之眾生。智顗在《法華玄義》（卷一）就釋尊說法之順序分為：高山、幽谷、平地，並配列五時加以解說，即：照高山為華嚴時，照幽谷為阿含時，照平地則分為三時，依序為：方等時（食時，即午前八時）、般若時（禺中，即十時）、法華涅槃時（正午）。（《佛光大辭典（一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/>
          <w:sz w:val="22"/>
          <w:szCs w:val="22"/>
        </w:rPr>
        <w:t>641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22">
    <w:p w:rsidR="002F284B" w:rsidRPr="00FD2654" w:rsidRDefault="00D866D0" w:rsidP="002F284B">
      <w:pPr>
        <w:snapToGrid w:val="0"/>
        <w:ind w:left="283" w:hangingChars="118" w:hanging="283"/>
        <w:rPr>
          <w:rFonts w:asciiTheme="minorEastAsia" w:hAnsiTheme="minorEastAsia" w:cs="Times New Roman"/>
          <w:sz w:val="22"/>
          <w:szCs w:val="22"/>
        </w:rPr>
      </w:pPr>
      <w:r w:rsidRPr="00D866D0">
        <w:rPr>
          <w:rStyle w:val="a7"/>
          <w:rFonts w:ascii="Times New Roman" w:hAnsi="Times New Roman" w:cs="Times New Roman"/>
        </w:rPr>
        <w:footnoteRef/>
      </w:r>
      <w:r w:rsidR="002F284B">
        <w:rPr>
          <w:rFonts w:asciiTheme="minorEastAsia" w:eastAsia="SimSun" w:hAnsiTheme="minorEastAsia" w:cs="Times New Roman" w:hint="eastAsia"/>
          <w:sz w:val="22"/>
          <w:szCs w:val="22"/>
        </w:rPr>
        <w:t xml:space="preserve"> </w:t>
      </w:r>
      <w:r w:rsidR="002F284B" w:rsidRPr="00FD2654">
        <w:rPr>
          <w:rFonts w:asciiTheme="minorEastAsia" w:hAnsiTheme="minorEastAsia" w:cs="Times New Roman"/>
          <w:sz w:val="22"/>
          <w:szCs w:val="22"/>
        </w:rPr>
        <w:t>化法四教：天台宗之判教學說。謂佛陀教化眾生之教法內容有藏教、通教、別教、圓教等四種，與化儀四教並稱為天台八教。分言之，即：</w:t>
      </w:r>
    </w:p>
    <w:p w:rsidR="002F284B" w:rsidRPr="00FD2654" w:rsidRDefault="002F284B" w:rsidP="002F284B">
      <w:pPr>
        <w:snapToGrid w:val="0"/>
        <w:ind w:leftChars="117" w:left="642" w:hangingChars="164" w:hanging="361"/>
        <w:rPr>
          <w:rFonts w:asciiTheme="minorEastAsia" w:hAnsiTheme="minorEastAsia" w:cs="Times New Roman"/>
          <w:sz w:val="22"/>
          <w:szCs w:val="22"/>
        </w:rPr>
      </w:pPr>
      <w:r w:rsidRPr="00FD2654">
        <w:rPr>
          <w:rFonts w:asciiTheme="minorEastAsia" w:hAnsiTheme="minorEastAsia" w:cs="Times New Roman"/>
          <w:sz w:val="22"/>
          <w:szCs w:val="22"/>
        </w:rPr>
        <w:t>(一)藏教，全稱三藏（經、律、論）教。指小乘教。即為三乘人各別說生滅之四諦，以析空觀同斷見思惑，令入無餘涅槃。</w:t>
      </w:r>
    </w:p>
    <w:p w:rsidR="002F284B" w:rsidRPr="00FD2654" w:rsidRDefault="002F284B" w:rsidP="002F284B">
      <w:pPr>
        <w:snapToGrid w:val="0"/>
        <w:ind w:leftChars="117" w:left="642" w:hangingChars="164" w:hanging="361"/>
        <w:rPr>
          <w:rFonts w:asciiTheme="minorEastAsia" w:hAnsiTheme="minorEastAsia" w:cs="Times New Roman"/>
          <w:sz w:val="22"/>
          <w:szCs w:val="22"/>
        </w:rPr>
      </w:pPr>
      <w:r w:rsidRPr="00FD2654">
        <w:rPr>
          <w:rFonts w:asciiTheme="minorEastAsia" w:hAnsiTheme="minorEastAsia" w:cs="Times New Roman"/>
          <w:sz w:val="22"/>
          <w:szCs w:val="22"/>
        </w:rPr>
        <w:t>(二)通教，指諸部《般若》，義通大小，包括深奧與淺顯之道理。即為三乘人說體空無生之四諦，令同入無餘涅槃。</w:t>
      </w:r>
    </w:p>
    <w:p w:rsidR="002F284B" w:rsidRPr="00FD2654" w:rsidRDefault="002F284B" w:rsidP="002F284B">
      <w:pPr>
        <w:snapToGrid w:val="0"/>
        <w:ind w:leftChars="117" w:left="642" w:hangingChars="164" w:hanging="361"/>
        <w:rPr>
          <w:rFonts w:asciiTheme="minorEastAsia" w:hAnsiTheme="minorEastAsia" w:cs="Times New Roman"/>
          <w:sz w:val="22"/>
          <w:szCs w:val="22"/>
        </w:rPr>
      </w:pPr>
      <w:r w:rsidRPr="00FD2654">
        <w:rPr>
          <w:rFonts w:asciiTheme="minorEastAsia" w:hAnsiTheme="minorEastAsia" w:cs="Times New Roman"/>
          <w:sz w:val="22"/>
          <w:szCs w:val="22"/>
        </w:rPr>
        <w:t>(三)別教，指其它《方等經》（大乘經）。即不共二乘人說，專為大菩薩說無量之四諦，以次第之三觀破三惑，令證「但中」之理。</w:t>
      </w:r>
    </w:p>
    <w:p w:rsidR="00D866D0" w:rsidRPr="002F284B" w:rsidRDefault="002F284B" w:rsidP="002F284B">
      <w:pPr>
        <w:snapToGrid w:val="0"/>
        <w:ind w:leftChars="117" w:left="642" w:hangingChars="164" w:hanging="361"/>
        <w:rPr>
          <w:rFonts w:asciiTheme="minorEastAsia" w:eastAsia="SimSun" w:hAnsiTheme="minorEastAsia" w:cs="Times New Roman"/>
          <w:sz w:val="22"/>
          <w:szCs w:val="22"/>
        </w:rPr>
      </w:pPr>
      <w:r w:rsidRPr="00FD2654">
        <w:rPr>
          <w:rFonts w:asciiTheme="minorEastAsia" w:hAnsiTheme="minorEastAsia" w:cs="Times New Roman"/>
          <w:sz w:val="22"/>
          <w:szCs w:val="22"/>
        </w:rPr>
        <w:t>(四)圓教，指《法華經》教義。亦即為菩薩說無作之四諦，以圓融三觀同斷三惑，令證「不但中」之理。〔《法華玄義》（卷一）、（卷十）</w:t>
      </w:r>
      <w:r w:rsidR="00DD5ADA" w:rsidRPr="001946A6">
        <w:rPr>
          <w:rFonts w:asciiTheme="minorEastAsia" w:hAnsiTheme="minorEastAsia" w:hint="eastAsia"/>
          <w:sz w:val="22"/>
          <w:szCs w:val="22"/>
        </w:rPr>
        <w:t>，</w:t>
      </w:r>
      <w:r w:rsidRPr="00FD2654">
        <w:rPr>
          <w:rFonts w:asciiTheme="minorEastAsia" w:hAnsiTheme="minorEastAsia" w:cs="Times New Roman"/>
          <w:sz w:val="22"/>
          <w:szCs w:val="22"/>
        </w:rPr>
        <w:t>《四教義》（卷一）、（卷六）</w:t>
      </w:r>
      <w:r w:rsidR="00DD5ADA" w:rsidRPr="001946A6">
        <w:rPr>
          <w:rFonts w:asciiTheme="minorEastAsia" w:hAnsiTheme="minorEastAsia" w:hint="eastAsia"/>
          <w:sz w:val="22"/>
          <w:szCs w:val="22"/>
        </w:rPr>
        <w:t>，</w:t>
      </w:r>
      <w:r w:rsidRPr="00FD2654">
        <w:rPr>
          <w:rFonts w:asciiTheme="minorEastAsia" w:hAnsiTheme="minorEastAsia" w:cs="Times New Roman"/>
          <w:sz w:val="22"/>
          <w:szCs w:val="22"/>
        </w:rPr>
        <w:t>《天台八教大意》、《天台四教儀》〕</w:t>
      </w:r>
      <w:r w:rsidRPr="001946A6">
        <w:rPr>
          <w:rFonts w:asciiTheme="minorEastAsia" w:hAnsiTheme="minorEastAsia" w:hint="eastAsia"/>
          <w:sz w:val="22"/>
          <w:szCs w:val="22"/>
        </w:rPr>
        <w:t>（《佛光大辭典（</w:t>
      </w:r>
      <w:r w:rsidRPr="002F284B">
        <w:rPr>
          <w:rFonts w:asciiTheme="minorEastAsia" w:hAnsiTheme="minorEastAsia" w:hint="eastAsia"/>
          <w:sz w:val="22"/>
          <w:szCs w:val="22"/>
        </w:rPr>
        <w:t>二</w:t>
      </w:r>
      <w:r w:rsidRPr="001946A6">
        <w:rPr>
          <w:rFonts w:asciiTheme="minorEastAsia" w:hAnsiTheme="minorEastAsia" w:hint="eastAsia"/>
          <w:sz w:val="22"/>
          <w:szCs w:val="22"/>
        </w:rPr>
        <w:t>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>
        <w:rPr>
          <w:rFonts w:ascii="Times New Roman" w:eastAsia="SimSun" w:hAnsi="Times New Roman" w:cs="Times New Roman" w:hint="eastAsia"/>
          <w:sz w:val="22"/>
          <w:szCs w:val="22"/>
        </w:rPr>
        <w:t>1325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23">
    <w:p w:rsidR="00FB4E45" w:rsidRPr="00FB4E45" w:rsidRDefault="00593D6F" w:rsidP="00D51E05">
      <w:pPr>
        <w:pStyle w:val="a5"/>
        <w:ind w:left="284" w:hangingChars="129" w:hanging="284"/>
        <w:rPr>
          <w:rFonts w:asciiTheme="minorEastAsia" w:hAnsiTheme="minorEastAsia" w:cs="Times New Roman"/>
          <w:sz w:val="22"/>
          <w:szCs w:val="22"/>
        </w:rPr>
      </w:pPr>
      <w:r w:rsidRPr="00737FAE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593D6F">
        <w:rPr>
          <w:rFonts w:asciiTheme="minorEastAsia" w:hAnsiTheme="minorEastAsia" w:cs="Times New Roman"/>
          <w:sz w:val="22"/>
          <w:szCs w:val="22"/>
        </w:rPr>
        <w:t xml:space="preserve"> </w:t>
      </w:r>
      <w:r w:rsidRPr="00593D6F">
        <w:rPr>
          <w:rFonts w:asciiTheme="minorEastAsia" w:hAnsiTheme="minorEastAsia" w:cs="Times New Roman" w:hint="eastAsia"/>
          <w:sz w:val="22"/>
          <w:szCs w:val="22"/>
        </w:rPr>
        <w:t>五教：</w:t>
      </w:r>
      <w:r w:rsidR="00FB4E45" w:rsidRPr="00FB4E45">
        <w:rPr>
          <w:rFonts w:asciiTheme="minorEastAsia" w:hAnsiTheme="minorEastAsia" w:cs="Times New Roman" w:hint="eastAsia"/>
          <w:sz w:val="22"/>
          <w:szCs w:val="22"/>
        </w:rPr>
        <w:t>五教十宗華嚴宗之教相判釋。為華嚴祖師賢首所立。係依其自宗宗義將如來一代聖教分別判作五教十宗。杜順自實踐之觀法上說小乘教、大乘始教、大乘終教、頓教、圓教等，法藏（賢首）則將其教義加以組織而成立五教。此二師對五教觀點之差別，乃在一心回轉之作用。所謂五教乃就所詮法義之深淺，將如來一代所說教相分為五類，十宗則依佛說之義理區別為十趣種。</w:t>
      </w:r>
    </w:p>
    <w:p w:rsidR="00D51E05" w:rsidRDefault="00FB4E45" w:rsidP="00D51E05">
      <w:pPr>
        <w:pStyle w:val="a5"/>
        <w:ind w:leftChars="118" w:left="283"/>
        <w:rPr>
          <w:rFonts w:asciiTheme="minorEastAsia" w:eastAsia="SimSun" w:hAnsiTheme="minorEastAsia" w:cs="Times New Roman"/>
          <w:sz w:val="22"/>
          <w:szCs w:val="22"/>
        </w:rPr>
      </w:pPr>
      <w:r w:rsidRPr="00FB4E45">
        <w:rPr>
          <w:rFonts w:asciiTheme="minorEastAsia" w:hAnsiTheme="minorEastAsia" w:cs="Times New Roman" w:hint="eastAsia"/>
          <w:sz w:val="22"/>
          <w:szCs w:val="22"/>
        </w:rPr>
        <w:t>五教內容為：</w:t>
      </w:r>
    </w:p>
    <w:p w:rsidR="00D51E05" w:rsidRDefault="00FB4E45" w:rsidP="00D51E05">
      <w:pPr>
        <w:pStyle w:val="a5"/>
        <w:ind w:leftChars="118" w:left="613" w:hangingChars="150" w:hanging="330"/>
        <w:rPr>
          <w:rFonts w:asciiTheme="minorEastAsia" w:eastAsia="SimSun" w:hAnsiTheme="minorEastAsia" w:cs="Times New Roman"/>
          <w:sz w:val="22"/>
          <w:szCs w:val="22"/>
        </w:rPr>
      </w:pPr>
      <w:r w:rsidRPr="00FB4E45">
        <w:rPr>
          <w:rFonts w:asciiTheme="minorEastAsia" w:hAnsiTheme="minorEastAsia" w:cs="Times New Roman" w:hint="eastAsia"/>
          <w:sz w:val="22"/>
          <w:szCs w:val="22"/>
        </w:rPr>
        <w:t>(一)小乘教，又作愚法小乘教、愚法聲聞教。乃對小乘根機者所說之四諦、十二因緣等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阿含經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之教。</w:t>
      </w:r>
    </w:p>
    <w:p w:rsidR="00D51E05" w:rsidRDefault="00FB4E45" w:rsidP="00D51E05">
      <w:pPr>
        <w:pStyle w:val="a5"/>
        <w:ind w:leftChars="118" w:left="613" w:hangingChars="150" w:hanging="330"/>
        <w:rPr>
          <w:rFonts w:asciiTheme="minorEastAsia" w:eastAsia="SimSun" w:hAnsiTheme="minorEastAsia" w:cs="Times New Roman"/>
          <w:sz w:val="22"/>
          <w:szCs w:val="22"/>
        </w:rPr>
      </w:pPr>
      <w:r w:rsidRPr="00FB4E45">
        <w:rPr>
          <w:rFonts w:asciiTheme="minorEastAsia" w:hAnsiTheme="minorEastAsia" w:cs="Times New Roman" w:hint="eastAsia"/>
          <w:sz w:val="22"/>
          <w:szCs w:val="22"/>
        </w:rPr>
        <w:t>(二)大乘始教，又作分教。是對小乘開始入大乘，然根機未熟者所說之教法。此教為大乘之初門，於中又分空始教、相始教二種：(</w:t>
      </w:r>
      <w:r w:rsidRPr="00D51E05">
        <w:rPr>
          <w:rFonts w:ascii="Times New Roman" w:hAnsi="Times New Roman" w:cs="Times New Roman"/>
          <w:sz w:val="22"/>
          <w:szCs w:val="22"/>
        </w:rPr>
        <w:t>1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)空始教，即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般若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等經所說，謂一切物質皆無一定實體，主張一切本空。此教但明破相遣執之空義，未盡大乘法理，故稱為空始教。(</w:t>
      </w:r>
      <w:r w:rsidRPr="00D51E05">
        <w:rPr>
          <w:rFonts w:ascii="Times New Roman" w:hAnsi="Times New Roman" w:cs="Times New Roman"/>
          <w:sz w:val="22"/>
          <w:szCs w:val="22"/>
        </w:rPr>
        <w:t>2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)相始教，指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解深密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等經所說，謂諸法均由因緣生，且萬有皆有主體與現象之區別，主張五性各別，以其廣談法相，少述法性，只在生滅之事法上說阿賴耶緣起，故稱為相始教。</w:t>
      </w:r>
    </w:p>
    <w:p w:rsidR="00D51E05" w:rsidRDefault="00FB4E45" w:rsidP="00D51E05">
      <w:pPr>
        <w:pStyle w:val="a5"/>
        <w:ind w:leftChars="118" w:left="613" w:hangingChars="150" w:hanging="330"/>
        <w:rPr>
          <w:rFonts w:asciiTheme="minorEastAsia" w:eastAsia="SimSun" w:hAnsiTheme="minorEastAsia" w:cs="Times New Roman"/>
          <w:sz w:val="22"/>
          <w:szCs w:val="22"/>
        </w:rPr>
      </w:pPr>
      <w:r w:rsidRPr="00FB4E45">
        <w:rPr>
          <w:rFonts w:asciiTheme="minorEastAsia" w:hAnsiTheme="minorEastAsia" w:cs="Times New Roman" w:hint="eastAsia"/>
          <w:sz w:val="22"/>
          <w:szCs w:val="22"/>
        </w:rPr>
        <w:t>(三)大乘終教，又作實教、熟教、終教。即說真如隨緣而生染淨諸法，其體本自清淨，故謂二乘及一切有情悉當成佛。如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楞伽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、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勝鬘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等經及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大乘起信論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所說均屬之。又此教多談法性，少談法相，所說法相亦皆會歸法性。所說八識，通於如來藏，隨緣成立，具生滅與不生滅二義。以其已盡大乘至極之說，故稱大乘終教。</w:t>
      </w:r>
    </w:p>
    <w:p w:rsidR="00D51E05" w:rsidRDefault="00FB4E45" w:rsidP="00D51E05">
      <w:pPr>
        <w:pStyle w:val="a5"/>
        <w:ind w:leftChars="118" w:left="613" w:hangingChars="150" w:hanging="330"/>
        <w:rPr>
          <w:rFonts w:asciiTheme="minorEastAsia" w:eastAsia="SimSun" w:hAnsiTheme="minorEastAsia" w:cs="Times New Roman"/>
          <w:sz w:val="22"/>
          <w:szCs w:val="22"/>
        </w:rPr>
      </w:pPr>
      <w:r w:rsidRPr="00FB4E45">
        <w:rPr>
          <w:rFonts w:asciiTheme="minorEastAsia" w:hAnsiTheme="minorEastAsia" w:cs="Times New Roman" w:hint="eastAsia"/>
          <w:sz w:val="22"/>
          <w:szCs w:val="22"/>
        </w:rPr>
        <w:t>(四)頓教，又作大乘頓教。乃不立言句，只辨真性，不設斷惑證理之階位，為頓修頓悟之教，如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維摩經</w:t>
      </w:r>
      <w:r w:rsidR="00D51E05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所說。此教異於始、終二教之漸次修成，亦不同於圓教之圓明具德，故另立為一教。</w:t>
      </w:r>
    </w:p>
    <w:p w:rsidR="00593D6F" w:rsidRPr="00FB4E45" w:rsidRDefault="00FB4E45" w:rsidP="00D51E05">
      <w:pPr>
        <w:pStyle w:val="a5"/>
        <w:ind w:leftChars="118" w:left="613" w:hangingChars="150" w:hanging="330"/>
        <w:rPr>
          <w:rFonts w:asciiTheme="minorEastAsia" w:eastAsia="SimSun" w:hAnsiTheme="minorEastAsia" w:cs="Times New Roman"/>
          <w:sz w:val="22"/>
          <w:szCs w:val="22"/>
        </w:rPr>
      </w:pPr>
      <w:r w:rsidRPr="00FB4E45">
        <w:rPr>
          <w:rFonts w:asciiTheme="minorEastAsia" w:hAnsiTheme="minorEastAsia" w:cs="Times New Roman" w:hint="eastAsia"/>
          <w:sz w:val="22"/>
          <w:szCs w:val="22"/>
        </w:rPr>
        <w:t>(五)圓教，又作一乘圓教。即說一乘而完全之教法。此教說性海圓融，隨緣起成無盡法界，彼此無礙，相即相入，一位即一切位，一切位即一位，十信滿心即成正覺，故稱為「圓」，如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華嚴經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、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法華經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等所說。此教又分為別教一乘、同教一乘二種，即：(</w:t>
      </w:r>
      <w:r w:rsidRPr="00D51E05">
        <w:rPr>
          <w:rFonts w:ascii="Times New Roman" w:hAnsi="Times New Roman" w:cs="Times New Roman"/>
          <w:sz w:val="22"/>
          <w:szCs w:val="22"/>
        </w:rPr>
        <w:t>1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)超越諸教而說圓融不思議法門之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華嚴經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，大異於三乘教，故稱別教一乘。此即賢首所立之圓教。(</w:t>
      </w:r>
      <w:r w:rsidRPr="00D51E05">
        <w:rPr>
          <w:rFonts w:ascii="Times New Roman" w:hAnsi="Times New Roman" w:cs="Times New Roman"/>
          <w:sz w:val="22"/>
          <w:szCs w:val="22"/>
        </w:rPr>
        <w:t>2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)</w:t>
      </w:r>
      <w:r w:rsidR="00061FFC" w:rsidRPr="00061FFC">
        <w:rPr>
          <w:rFonts w:asciiTheme="minorEastAsia" w:hAnsiTheme="minorEastAsia" w:cs="Times New Roman" w:hint="eastAsia"/>
          <w:sz w:val="22"/>
          <w:szCs w:val="22"/>
        </w:rPr>
        <w:t xml:space="preserve"> 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《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法華經</w:t>
      </w:r>
      <w:r w:rsidR="00061FFC" w:rsidRPr="00D51E05">
        <w:rPr>
          <w:rFonts w:asciiTheme="minorEastAsia" w:hAnsiTheme="minorEastAsia" w:cs="Times New Roman" w:hint="eastAsia"/>
          <w:sz w:val="22"/>
          <w:szCs w:val="22"/>
        </w:rPr>
        <w:t>》</w:t>
      </w:r>
      <w:r w:rsidRPr="00FB4E45">
        <w:rPr>
          <w:rFonts w:asciiTheme="minorEastAsia" w:hAnsiTheme="minorEastAsia" w:cs="Times New Roman" w:hint="eastAsia"/>
          <w:sz w:val="22"/>
          <w:szCs w:val="22"/>
        </w:rPr>
        <w:t>為開會二乘，其說與三乘教相同，故稱同教一乘。此即天台宗之圓教。</w:t>
      </w:r>
      <w:r w:rsidR="00D51E05" w:rsidRPr="001946A6">
        <w:rPr>
          <w:rFonts w:asciiTheme="minorEastAsia" w:hAnsiTheme="minorEastAsia" w:hint="eastAsia"/>
          <w:sz w:val="22"/>
          <w:szCs w:val="22"/>
        </w:rPr>
        <w:t>（《佛光大辭典（</w:t>
      </w:r>
      <w:r w:rsidR="00D51E05" w:rsidRPr="00D51E05">
        <w:rPr>
          <w:rFonts w:asciiTheme="minorEastAsia" w:hAnsiTheme="minorEastAsia" w:hint="eastAsia"/>
          <w:sz w:val="22"/>
          <w:szCs w:val="22"/>
        </w:rPr>
        <w:t>二</w:t>
      </w:r>
      <w:r w:rsidR="00D51E05" w:rsidRPr="001946A6">
        <w:rPr>
          <w:rFonts w:asciiTheme="minorEastAsia" w:hAnsiTheme="minorEastAsia" w:hint="eastAsia"/>
          <w:sz w:val="22"/>
          <w:szCs w:val="22"/>
        </w:rPr>
        <w:t>）》，</w:t>
      </w:r>
      <w:r w:rsidR="00D51E05" w:rsidRPr="001946A6">
        <w:rPr>
          <w:rFonts w:ascii="Times New Roman" w:hAnsi="Times New Roman" w:cs="Times New Roman"/>
          <w:sz w:val="22"/>
          <w:szCs w:val="22"/>
        </w:rPr>
        <w:t>p</w:t>
      </w:r>
      <w:r w:rsidR="00D51E05"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="00D51E05">
        <w:rPr>
          <w:rFonts w:ascii="Times New Roman" w:eastAsia="SimSun" w:hAnsi="Times New Roman" w:cs="Times New Roman" w:hint="eastAsia"/>
          <w:sz w:val="22"/>
          <w:szCs w:val="22"/>
        </w:rPr>
        <w:t>1146</w:t>
      </w:r>
      <w:r w:rsidR="00D51E05"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24">
    <w:p w:rsidR="00593D6F" w:rsidRPr="00DD5ADA" w:rsidRDefault="00593D6F" w:rsidP="00DD5ADA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十宗：乃華嚴宗對佛教教義之分類批判。通常與五教合稱五教十宗；五教係自教上分類，十宗則自理上分類。依《華嚴五教章》（卷一）、《華嚴經探玄記》（卷一）所載，十宗即：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(一)我法俱有宗，此宗主張主觀之我與客觀之事物俱為實有而存在。說善惡報應教義之人天乘，及小乘中之犢子部等屬此。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(二)法有我無宗，此宗主張客觀之事物遍三世而實有、法體恆有，但並無主觀之我。小乘之說一切有部等屬此。</w:t>
      </w:r>
    </w:p>
    <w:p w:rsidR="00593D6F" w:rsidRPr="001946A6" w:rsidRDefault="00593D6F" w:rsidP="00D8638B">
      <w:pPr>
        <w:snapToGrid w:val="0"/>
        <w:ind w:leftChars="100" w:left="2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(三)法無去來宗，此宗主張一切法現在有實體，而在過去、未來則無實體。大眾部等屬此。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四)現通假實宗，此宗不獨說過去、未來無體，即對現在法亦主張有假有實。萬有分為五蘊、十二處、十八界，此中五蘊法有實體，但十二處、十八界是所依、所緣，屬積聚法，是假有不實。說假部、成實論等主張此說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(五)俗妄真實宗，此宗主張世俗之萬法盡屬虛妄，唯有說出世間真諦之佛教真理為實在。說出世部等屬此。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(六)諸法但名宗，此宗主張世、出世間、有漏無漏之一切事物，但有名無實體。一說部等屬此。以上六宗屬於小乘，同時第六宗通於大乘初教之始教。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(七)一切皆空宗，此即</w:t>
      </w:r>
      <w:r w:rsidR="00EB6284" w:rsidRPr="00EB6284">
        <w:rPr>
          <w:rFonts w:asciiTheme="minorEastAsia" w:hAnsiTheme="minorEastAsia" w:hint="eastAsia"/>
          <w:sz w:val="22"/>
          <w:szCs w:val="22"/>
        </w:rPr>
        <w:t>《</w:t>
      </w:r>
      <w:r w:rsidRPr="00EB6284">
        <w:rPr>
          <w:rFonts w:asciiTheme="minorEastAsia" w:hAnsiTheme="minorEastAsia" w:hint="eastAsia"/>
          <w:sz w:val="22"/>
          <w:szCs w:val="22"/>
        </w:rPr>
        <w:t>般若經</w:t>
      </w:r>
      <w:r w:rsidR="00EB6284" w:rsidRPr="00EB6284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等之大乘始教所說，主張一切萬法悉皆為真空。而此真空非迷妄心所能想像之空，乃無分別之本來即空。指</w:t>
      </w:r>
      <w:r w:rsidR="00EB6284" w:rsidRPr="00EB6284">
        <w:rPr>
          <w:rFonts w:asciiTheme="minorEastAsia" w:hAnsiTheme="minorEastAsia" w:hint="eastAsia"/>
          <w:sz w:val="22"/>
          <w:szCs w:val="22"/>
        </w:rPr>
        <w:t>《</w:t>
      </w:r>
      <w:r w:rsidRPr="001946A6">
        <w:rPr>
          <w:rFonts w:asciiTheme="minorEastAsia" w:hAnsiTheme="minorEastAsia" w:hint="eastAsia"/>
          <w:sz w:val="22"/>
          <w:szCs w:val="22"/>
        </w:rPr>
        <w:t>般若經</w:t>
      </w:r>
      <w:r w:rsidR="00EB6284" w:rsidRPr="00EB6284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(八)真德不空宗，萬法終歸一真如，故此宗稱煩惱所覆蓋之真如為如來藏，而主張如來藏有真實之德，故真體不空，且具無數清淨之性質。五教中之終教屬此。即</w:t>
      </w:r>
      <w:r w:rsidR="00EB6284" w:rsidRPr="00EB6284">
        <w:rPr>
          <w:rFonts w:asciiTheme="minorEastAsia" w:hAnsiTheme="minorEastAsia" w:hint="eastAsia"/>
          <w:sz w:val="22"/>
          <w:szCs w:val="22"/>
        </w:rPr>
        <w:t>《</w:t>
      </w:r>
      <w:r w:rsidRPr="001946A6">
        <w:rPr>
          <w:rFonts w:asciiTheme="minorEastAsia" w:hAnsiTheme="minorEastAsia" w:hint="eastAsia"/>
          <w:sz w:val="22"/>
          <w:szCs w:val="22"/>
        </w:rPr>
        <w:t>楞伽經</w:t>
      </w:r>
      <w:r w:rsidR="00EB6284" w:rsidRPr="00EB6284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(九)相想俱絕宗，真理乃是客觀之對象與主觀之心共泯，絕相對待之不可說、不可思議。五教中之頓教，例如</w:t>
      </w:r>
      <w:r w:rsidR="00EB6284" w:rsidRPr="00EB6284">
        <w:rPr>
          <w:rFonts w:asciiTheme="minorEastAsia" w:hAnsiTheme="minorEastAsia" w:hint="eastAsia"/>
          <w:sz w:val="22"/>
          <w:szCs w:val="22"/>
        </w:rPr>
        <w:t>《</w:t>
      </w:r>
      <w:r w:rsidRPr="001946A6">
        <w:rPr>
          <w:rFonts w:asciiTheme="minorEastAsia" w:hAnsiTheme="minorEastAsia" w:hint="eastAsia"/>
          <w:sz w:val="22"/>
          <w:szCs w:val="22"/>
        </w:rPr>
        <w:t>維摩經</w:t>
      </w:r>
      <w:r w:rsidR="00EB6284" w:rsidRPr="00EB6284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默不二之說即屬此。</w:t>
      </w:r>
    </w:p>
    <w:p w:rsidR="00593D6F" w:rsidRPr="001946A6" w:rsidRDefault="00593D6F" w:rsidP="00343F73">
      <w:pPr>
        <w:snapToGrid w:val="0"/>
        <w:ind w:leftChars="100" w:left="680" w:hangingChars="200" w:hanging="44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(十)圓明具德宗，主張萬法一一悉具足一切功德，所有現象互不相礙，具有重重無盡之關係。華嚴之別教一乘即屬此。</w:t>
      </w:r>
    </w:p>
    <w:p w:rsidR="00593D6F" w:rsidRPr="001946A6" w:rsidRDefault="00593D6F" w:rsidP="00D8638B">
      <w:pPr>
        <w:snapToGrid w:val="0"/>
        <w:ind w:leftChars="100" w:left="240"/>
        <w:rPr>
          <w:rFonts w:asciiTheme="minorEastAsia" w:eastAsia="SimSun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 xml:space="preserve">　　上述十宗與五教判教學說密切關聯，收釋一代聖教，理無不盡，其中一至六為小乘教，七為大乘始教，八為大乘終教，九為頓教，十為圓教，故稱十宗收教。另據澄觀之《華嚴玄談》（卷八）所載，(七)為三性空有宗，係為主張三性、三無性之相始教；(八)為真空絕相宗，相當於前述之相想俱絕宗；(九)為空有無礙宗，相當於真德不空宗；(十)為圓融具德宗，相當於圓明具德宗。並且，對於法藏之以性相融會（承認本體與現象間融合一致）為主，澄觀則表示性相決判（主張本體與現象有所區別）。又於法相宗之八宗教判，(一)至(六)與十宗之前六宗相同，(七)勝義皆空宗，乃《般若經》、《三論》之說；(八)應理圓實宗，乃《深密》、《法華》、《華嚴》等諸經，或世親、無著之說。（《佛光大辭典（一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SimSun" w:hAnsi="Times New Roman" w:cs="Times New Roman"/>
          <w:sz w:val="22"/>
          <w:szCs w:val="22"/>
        </w:rPr>
        <w:t>4</w:t>
      </w:r>
      <w:r w:rsidRPr="001946A6">
        <w:rPr>
          <w:rFonts w:ascii="Times New Roman" w:hAnsi="Times New Roman" w:cs="Times New Roman"/>
          <w:sz w:val="22"/>
          <w:szCs w:val="22"/>
        </w:rPr>
        <w:t>4</w:t>
      </w:r>
      <w:r w:rsidRPr="001946A6">
        <w:rPr>
          <w:rFonts w:ascii="Times New Roman" w:eastAsia="SimSun" w:hAnsi="Times New Roman" w:cs="Times New Roman"/>
          <w:sz w:val="22"/>
          <w:szCs w:val="22"/>
        </w:rPr>
        <w:t>3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25">
    <w:p w:rsidR="00376390" w:rsidRPr="00D866D0" w:rsidRDefault="00376390" w:rsidP="00376390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D866D0">
        <w:rPr>
          <w:rFonts w:asciiTheme="minorEastAsia" w:hAnsiTheme="minorEastAsia" w:hint="eastAsia"/>
          <w:sz w:val="22"/>
          <w:szCs w:val="22"/>
        </w:rPr>
        <w:t>六宗——(一)我法俱有宗、(二)法有我無宗、(三)法無去來宗、(四)現通假實宗、(五)俗妄真實宗、(六)諸法但名宗。</w:t>
      </w:r>
    </w:p>
  </w:footnote>
  <w:footnote w:id="26">
    <w:p w:rsidR="00593D6F" w:rsidRPr="001946A6" w:rsidRDefault="00593D6F" w:rsidP="00815508">
      <w:pPr>
        <w:pStyle w:val="a5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="Times New Roman" w:hAnsi="Times New Roman" w:cs="Times New Roman"/>
          <w:sz w:val="22"/>
          <w:szCs w:val="22"/>
        </w:rPr>
        <w:t xml:space="preserve"> </w:t>
      </w:r>
      <w:r w:rsidRPr="001946A6">
        <w:rPr>
          <w:rFonts w:ascii="Times New Roman" w:hAnsi="Times New Roman" w:cs="Times New Roman" w:hint="eastAsia"/>
          <w:sz w:val="22"/>
          <w:szCs w:val="22"/>
        </w:rPr>
        <w:t>《摩訶般若波羅蜜經》卷</w:t>
      </w:r>
      <w:r w:rsidRPr="001946A6">
        <w:rPr>
          <w:rFonts w:ascii="Times New Roman" w:hAnsi="Times New Roman" w:cs="Times New Roman" w:hint="eastAsia"/>
          <w:sz w:val="22"/>
          <w:szCs w:val="22"/>
        </w:rPr>
        <w:t>7</w:t>
      </w:r>
      <w:r w:rsidRPr="001946A6">
        <w:rPr>
          <w:rFonts w:ascii="Times New Roman" w:hAnsi="Times New Roman" w:cs="Times New Roman" w:hint="eastAsia"/>
          <w:sz w:val="22"/>
          <w:szCs w:val="22"/>
        </w:rPr>
        <w:t>〈</w:t>
      </w:r>
      <w:r w:rsidRPr="001946A6">
        <w:rPr>
          <w:rFonts w:ascii="Times New Roman" w:hAnsi="Times New Roman" w:cs="Times New Roman" w:hint="eastAsia"/>
          <w:sz w:val="22"/>
          <w:szCs w:val="22"/>
        </w:rPr>
        <w:t xml:space="preserve">27 </w:t>
      </w:r>
      <w:r w:rsidRPr="001946A6">
        <w:rPr>
          <w:rFonts w:ascii="Times New Roman" w:hAnsi="Times New Roman" w:cs="Times New Roman" w:hint="eastAsia"/>
          <w:sz w:val="22"/>
          <w:szCs w:val="22"/>
        </w:rPr>
        <w:t>問住品〉：</w:t>
      </w:r>
      <w:r w:rsidRPr="001946A6">
        <w:rPr>
          <w:rFonts w:ascii="標楷體" w:eastAsia="標楷體" w:hAnsi="標楷體" w:cs="Times New Roman" w:hint="eastAsia"/>
          <w:sz w:val="22"/>
          <w:szCs w:val="22"/>
        </w:rPr>
        <w:t>「諸天子若入聲聞正位，是人不能發阿耨多羅三藐三菩提心。何以故？與生死作障隔故。」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 w:hint="eastAsia"/>
          <w:sz w:val="22"/>
          <w:szCs w:val="22"/>
        </w:rPr>
        <w:t>8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 w:hint="eastAsia"/>
          <w:sz w:val="22"/>
          <w:szCs w:val="22"/>
        </w:rPr>
        <w:t>273b29-c2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27">
    <w:p w:rsidR="00593D6F" w:rsidRPr="001946A6" w:rsidRDefault="00593D6F" w:rsidP="00815508">
      <w:pPr>
        <w:pStyle w:val="a5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="Times New Roman" w:hAnsi="Times New Roman" w:cs="Times New Roman"/>
          <w:sz w:val="22"/>
          <w:szCs w:val="22"/>
        </w:rPr>
        <w:t xml:space="preserve"> </w:t>
      </w:r>
      <w:r w:rsidRPr="001946A6">
        <w:rPr>
          <w:rFonts w:ascii="Times New Roman" w:hAnsi="Times New Roman" w:cs="Times New Roman" w:hint="eastAsia"/>
          <w:sz w:val="22"/>
          <w:szCs w:val="22"/>
        </w:rPr>
        <w:t>《摩訶般若波羅蜜經》卷</w:t>
      </w:r>
      <w:r w:rsidRPr="001946A6">
        <w:rPr>
          <w:rFonts w:ascii="Times New Roman" w:hAnsi="Times New Roman" w:cs="Times New Roman" w:hint="eastAsia"/>
          <w:sz w:val="22"/>
          <w:szCs w:val="22"/>
        </w:rPr>
        <w:t>7</w:t>
      </w:r>
      <w:r w:rsidRPr="001946A6">
        <w:rPr>
          <w:rFonts w:ascii="Times New Roman" w:hAnsi="Times New Roman" w:cs="Times New Roman" w:hint="eastAsia"/>
          <w:sz w:val="22"/>
          <w:szCs w:val="22"/>
        </w:rPr>
        <w:t>〈</w:t>
      </w:r>
      <w:r w:rsidRPr="001946A6">
        <w:rPr>
          <w:rFonts w:ascii="Times New Roman" w:hAnsi="Times New Roman" w:cs="Times New Roman" w:hint="eastAsia"/>
          <w:sz w:val="22"/>
          <w:szCs w:val="22"/>
        </w:rPr>
        <w:t xml:space="preserve">27 </w:t>
      </w:r>
      <w:r w:rsidRPr="001946A6">
        <w:rPr>
          <w:rFonts w:ascii="Times New Roman" w:hAnsi="Times New Roman" w:cs="Times New Roman" w:hint="eastAsia"/>
          <w:sz w:val="22"/>
          <w:szCs w:val="22"/>
        </w:rPr>
        <w:t>問住品〉：</w:t>
      </w:r>
      <w:r w:rsidRPr="001946A6">
        <w:rPr>
          <w:rFonts w:ascii="標楷體" w:eastAsia="標楷體" w:hAnsi="標楷體" w:cs="Times New Roman" w:hint="eastAsia"/>
          <w:sz w:val="22"/>
          <w:szCs w:val="22"/>
        </w:rPr>
        <w:t>「是人若發阿耨多羅三藐三菩提心者，我亦隨喜。所以者何？上人應更求上法，我終不斷其功德。」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 w:hint="eastAsia"/>
          <w:sz w:val="22"/>
          <w:szCs w:val="22"/>
        </w:rPr>
        <w:t>8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 w:hint="eastAsia"/>
          <w:sz w:val="22"/>
          <w:szCs w:val="22"/>
        </w:rPr>
        <w:t>273c2-5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28">
    <w:p w:rsidR="00593D6F" w:rsidRPr="001946A6" w:rsidRDefault="00593D6F" w:rsidP="003E08A6">
      <w:pPr>
        <w:pStyle w:val="a5"/>
        <w:rPr>
          <w:rFonts w:ascii="標楷體" w:eastAsia="SimSun" w:hAnsi="標楷體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="Times New Roman" w:hAnsi="Times New Roman" w:cs="Times New Roman"/>
          <w:sz w:val="22"/>
          <w:szCs w:val="22"/>
        </w:rPr>
        <w:t xml:space="preserve"> </w:t>
      </w:r>
      <w:r w:rsidRPr="001946A6">
        <w:rPr>
          <w:rFonts w:ascii="Times New Roman" w:hAnsi="Times New Roman" w:cs="Times New Roman" w:hint="eastAsia"/>
          <w:sz w:val="22"/>
          <w:szCs w:val="22"/>
        </w:rPr>
        <w:t>《佛說法印經》卷</w:t>
      </w:r>
      <w:r w:rsidRPr="001946A6">
        <w:rPr>
          <w:rFonts w:ascii="Times New Roman" w:hAnsi="Times New Roman" w:cs="Times New Roman" w:hint="eastAsia"/>
          <w:sz w:val="22"/>
          <w:szCs w:val="22"/>
        </w:rPr>
        <w:t>1</w:t>
      </w:r>
      <w:r w:rsidRPr="001946A6">
        <w:rPr>
          <w:rFonts w:ascii="Times New Roman" w:hAnsi="Times New Roman" w:cs="Times New Roman" w:hint="eastAsia"/>
          <w:sz w:val="22"/>
          <w:szCs w:val="22"/>
        </w:rPr>
        <w:t>：</w:t>
      </w:r>
    </w:p>
    <w:p w:rsidR="00593D6F" w:rsidRPr="001946A6" w:rsidRDefault="00593D6F" w:rsidP="00815508">
      <w:pPr>
        <w:pStyle w:val="a5"/>
        <w:ind w:leftChars="150" w:left="360"/>
        <w:rPr>
          <w:rFonts w:ascii="Times New Roman" w:eastAsia="SimSun" w:hAnsi="Times New Roman" w:cs="Times New Roman"/>
          <w:sz w:val="22"/>
          <w:szCs w:val="22"/>
        </w:rPr>
      </w:pPr>
      <w:r w:rsidRPr="001946A6">
        <w:rPr>
          <w:rFonts w:ascii="標楷體" w:eastAsia="標楷體" w:hAnsi="標楷體" w:cs="Times New Roman" w:hint="eastAsia"/>
          <w:sz w:val="22"/>
          <w:szCs w:val="22"/>
        </w:rPr>
        <w:t>諸苾芻！諸蘊本空，由心所生，心法滅已，諸蘊無作。如是了知，即正解脫，正解脫已，離諸知見，是名空解脫門……觀諸色境，皆悉滅盡，離諸有想，如是聲、香、味、觸、法，亦皆滅盡離諸有想，如是觀察名為無想解脫門……由因緣故，而生諸識，即彼因緣，及所生識，皆悉無常，以無常故，識不可得。識蘊既空，無所造作，是名無作解脫門。入是解脫門已，知法究竟，於法無著，證法寂滅。</w:t>
      </w:r>
      <w:r w:rsidRPr="001946A6">
        <w:rPr>
          <w:rFonts w:ascii="Times New Roman" w:hAnsi="Times New Roman"/>
          <w:sz w:val="22"/>
          <w:szCs w:val="22"/>
        </w:rPr>
        <w:t xml:space="preserve"> 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2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 w:hint="eastAsia"/>
          <w:sz w:val="22"/>
          <w:szCs w:val="22"/>
        </w:rPr>
        <w:t>500c6-24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29">
    <w:p w:rsidR="00593D6F" w:rsidRPr="00EB6284" w:rsidRDefault="00593D6F" w:rsidP="00EB6284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分段生死</w:t>
      </w:r>
      <w:r w:rsidRPr="001946A6">
        <w:rPr>
          <w:rFonts w:asciiTheme="minorEastAsia" w:hAnsiTheme="minorEastAsia" w:cs="Times New Roman"/>
          <w:sz w:val="22"/>
          <w:szCs w:val="22"/>
        </w:rPr>
        <w:t>：</w:t>
      </w:r>
      <w:r w:rsidRPr="001946A6">
        <w:rPr>
          <w:rFonts w:asciiTheme="minorEastAsia" w:hAnsiTheme="minorEastAsia" w:hint="eastAsia"/>
          <w:sz w:val="22"/>
          <w:szCs w:val="22"/>
        </w:rPr>
        <w:t>二種生死之一。指三界眾生之生死。為「變異生死」之對稱。分段，指由於果報之異而有形貌、壽量等之區別。蓋三界眾生所感生死之果報各有類別、形貌、壽量等之限度與差異，故稱分段生死。又作分段死、有為生死。依唯識家之說，分段生死係以有漏之善惡業為親因，以煩惱障為助緣所感三界之粗異熟果。以身命有長短，隨因緣之力而定有齊限，故稱為分段，亦即三界、五趣之生死。</w:t>
      </w:r>
    </w:p>
    <w:p w:rsidR="00593D6F" w:rsidRPr="001946A6" w:rsidRDefault="00593D6F" w:rsidP="00BD7016">
      <w:pPr>
        <w:snapToGrid w:val="0"/>
        <w:ind w:leftChars="118" w:left="283"/>
        <w:rPr>
          <w:rFonts w:asciiTheme="minorEastAsia" w:eastAsia="SimSun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 xml:space="preserve">　　《大乘義章</w:t>
      </w:r>
      <w:r w:rsidR="00BD7016" w:rsidRPr="001946A6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（卷八）將分段生死分為二種，謂三塗之報為惡道分段，人天之報為善道分段。復於大乘人中惡道分段立三階，即：(一)凡夫所受之生死，以惡業為因，四住為緣。(二)十住菩薩所受之生死，以惡業為因，四住為正緣，悲願為隨助。(三)種性以上初地菩薩所受之生死，以惡業為因，悲願為正緣，四住為隨助。善道分段亦有三階，即：(一) 凡夫二乘乃至十住菩薩所受之生死，以善業為因，四住為緣。(二)種性解行之菩薩所受之生死，以善業為因，四住為正緣，悲願為隨助。(三)地上菩薩所受之生死，以善業為因，悲願為正緣，四住為隨助。此外並詳說其報盡之位次。又《大乘法苑義林章</w:t>
      </w:r>
      <w:r w:rsidR="00BD7016" w:rsidRPr="001946A6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（卷六）本列舉分段生死之四魔，即分段煩惱魔、分段蘊魔、分段死魔、分段天魔等。（《佛光大辭典（二）》，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hAnsi="Times New Roman" w:cs="Times New Roman"/>
          <w:sz w:val="22"/>
          <w:szCs w:val="22"/>
        </w:rPr>
        <w:t>1</w:t>
      </w:r>
      <w:r w:rsidRPr="001946A6">
        <w:rPr>
          <w:rFonts w:ascii="Times New Roman" w:eastAsia="SimSun" w:hAnsi="Times New Roman" w:cs="Times New Roman"/>
          <w:sz w:val="22"/>
          <w:szCs w:val="22"/>
        </w:rPr>
        <w:t>319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30">
    <w:p w:rsidR="00593D6F" w:rsidRPr="001946A6" w:rsidRDefault="00593D6F" w:rsidP="00BD7016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三種意生身：通教登地菩薩得如幻三昧，能示現無量自在神通，普入一切佛剎，隨意無礙，意欲至彼，身亦隨至，故稱意生身。據</w:t>
      </w:r>
      <w:r w:rsidR="0018055B" w:rsidRPr="001946A6">
        <w:rPr>
          <w:rFonts w:asciiTheme="minorEastAsia" w:hAnsiTheme="minorEastAsia" w:hint="eastAsia"/>
          <w:sz w:val="22"/>
          <w:szCs w:val="22"/>
        </w:rPr>
        <w:t>《</w:t>
      </w:r>
      <w:r w:rsidRPr="001946A6">
        <w:rPr>
          <w:rFonts w:asciiTheme="minorEastAsia" w:hAnsiTheme="minorEastAsia" w:hint="eastAsia"/>
          <w:sz w:val="22"/>
          <w:szCs w:val="22"/>
        </w:rPr>
        <w:t>楞伽經</w:t>
      </w:r>
      <w:r w:rsidR="0018055B" w:rsidRPr="001946A6">
        <w:rPr>
          <w:rFonts w:asciiTheme="minorEastAsia" w:hAnsiTheme="minorEastAsia" w:hint="eastAsia"/>
          <w:sz w:val="22"/>
          <w:szCs w:val="22"/>
        </w:rPr>
        <w:t>》（</w:t>
      </w:r>
      <w:r w:rsidRPr="001946A6">
        <w:rPr>
          <w:rFonts w:asciiTheme="minorEastAsia" w:hAnsiTheme="minorEastAsia" w:hint="eastAsia"/>
          <w:sz w:val="22"/>
          <w:szCs w:val="22"/>
        </w:rPr>
        <w:t>卷三</w:t>
      </w:r>
      <w:r w:rsidR="0018055B" w:rsidRPr="001946A6">
        <w:rPr>
          <w:rFonts w:asciiTheme="minorEastAsia" w:hAnsiTheme="minorEastAsia" w:hint="eastAsia"/>
          <w:sz w:val="22"/>
          <w:szCs w:val="22"/>
        </w:rPr>
        <w:t>）</w:t>
      </w:r>
      <w:r w:rsidRPr="001946A6">
        <w:rPr>
          <w:rFonts w:asciiTheme="minorEastAsia" w:hAnsiTheme="minorEastAsia" w:hint="eastAsia"/>
          <w:sz w:val="22"/>
          <w:szCs w:val="22"/>
        </w:rPr>
        <w:t>之</w:t>
      </w:r>
      <w:r w:rsidR="0018055B" w:rsidRPr="0018055B">
        <w:rPr>
          <w:rFonts w:asciiTheme="minorEastAsia" w:hAnsiTheme="minorEastAsia" w:hint="eastAsia"/>
          <w:sz w:val="22"/>
          <w:szCs w:val="22"/>
        </w:rPr>
        <w:t>〈</w:t>
      </w:r>
      <w:r w:rsidR="0018055B" w:rsidRPr="001946A6">
        <w:rPr>
          <w:rFonts w:asciiTheme="minorEastAsia" w:hAnsiTheme="minorEastAsia" w:hint="eastAsia"/>
          <w:sz w:val="22"/>
          <w:szCs w:val="22"/>
        </w:rPr>
        <w:t>一切佛語心品</w:t>
      </w:r>
      <w:r w:rsidR="0018055B" w:rsidRPr="0018055B">
        <w:rPr>
          <w:rFonts w:asciiTheme="minorEastAsia" w:hAnsiTheme="minorEastAsia" w:hint="eastAsia"/>
          <w:sz w:val="22"/>
          <w:szCs w:val="22"/>
        </w:rPr>
        <w:t>〉</w:t>
      </w:r>
      <w:r w:rsidRPr="001946A6">
        <w:rPr>
          <w:rFonts w:asciiTheme="minorEastAsia" w:hAnsiTheme="minorEastAsia" w:hint="eastAsia"/>
          <w:sz w:val="22"/>
          <w:szCs w:val="22"/>
        </w:rPr>
        <w:t>載，通教菩薩有三種意生身，即：(一)三昧樂正受意生身，三昧為梵語</w:t>
      </w:r>
      <w:r w:rsidRPr="001946A6">
        <w:rPr>
          <w:rFonts w:ascii="Times Ext Roman" w:hAnsi="Times Ext Roman" w:cs="Times Ext Roman"/>
          <w:sz w:val="22"/>
          <w:szCs w:val="22"/>
        </w:rPr>
        <w:t>samādhi</w:t>
      </w:r>
      <w:r w:rsidRPr="001946A6">
        <w:rPr>
          <w:rFonts w:asciiTheme="minorEastAsia" w:hAnsiTheme="minorEastAsia" w:hint="eastAsia"/>
          <w:sz w:val="22"/>
          <w:szCs w:val="22"/>
        </w:rPr>
        <w:t>之音譯，以定性為樂，異於苦樂等受，故意譯為正受。謂三昧樂正受，乃華梵雙舉。通教第三、第四、第五地菩薩修三昧時，證得真空寂滅之樂，普入一切佛剎，隨意無礙。(二)覺法自性性意生身，通教第八地菩薩覺了一切諸法自性之性，如幻如化，悉無所有，以無量神力普入一切佛剎，迅疾如意，自在無礙。(三)種類俱生無行作意生身，通教第九、第十地菩薩覺知一切法皆是佛法，若得一身，無量身一時普現，如鏡中之像，隨諸種類而得俱生，雖現眾像，而無作為。（《佛光大辭典（一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SimSun" w:hAnsi="Times New Roman" w:cs="Times New Roman"/>
          <w:sz w:val="22"/>
          <w:szCs w:val="22"/>
        </w:rPr>
        <w:t>660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31">
    <w:p w:rsidR="00593D6F" w:rsidRPr="00BD7016" w:rsidRDefault="00593D6F" w:rsidP="00BD7016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變易生死：又作無為生死、不思議變易生死、不思議變易死、變易死。二種生死之一。為「分段生死」之對稱。即阿羅漢、辟支佛及大力之菩薩，以無漏的「有分別業」為因，以無明住地為緣，所招感三界外之殊勝細妙的果報身；此一果報之身，係由無漏之悲願力改轉原先的分段生死之粗身，而變為細妙無有色形、壽命等定限之身，故稱變易身；係由無漏之定力、願力所助感，妙用而難測，故又稱不思議身；又以此身乃隨大悲之意願所成者，故亦稱意成身、無漏身、出過三界身；復以此身既由無漏之定力所轉成，已異於其前的分段粗身，猶如變化而得，故又稱變化身。</w:t>
      </w:r>
    </w:p>
    <w:p w:rsidR="00593D6F" w:rsidRPr="00A61F7B" w:rsidRDefault="00593D6F" w:rsidP="00A61F7B">
      <w:pPr>
        <w:snapToGrid w:val="0"/>
        <w:ind w:leftChars="118" w:left="283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 xml:space="preserve">　　蓋阿羅漢、辟支佛及大力之菩薩已斷盡四住地之煩惱惑障，不復再受生為三界內之分段身，故受生為三界外之變易身，然彼等又以此變易身迴入三界中，長時修菩薩行，以期達於無上菩提。又若依法相宗之義，有四類人能受變易生死之果報，即：(一)二乘之無學聖者迴心而入大乘，於得涅槃之後，即可直接受變易身之果報。(二)有學之聖者轉向大乘，於初地以後亦得受變易身。(三)悲增之菩薩，於八地以上受此變易身。(四) 一類智增之菩薩於初地以上受之。法性宗則認為二乘之無學及菩薩之種性以上，得隨應而受變易身。（《佛光大辭典（七）》，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SimSun" w:hAnsi="Times New Roman" w:cs="Times New Roman"/>
          <w:sz w:val="22"/>
          <w:szCs w:val="22"/>
        </w:rPr>
        <w:t>6916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32">
    <w:p w:rsidR="00593D6F" w:rsidRPr="001946A6" w:rsidRDefault="00593D6F" w:rsidP="00D8638B">
      <w:pPr>
        <w:pStyle w:val="a5"/>
        <w:ind w:left="220" w:hangingChars="100" w:hanging="220"/>
        <w:rPr>
          <w:rFonts w:ascii="標楷體" w:eastAsia="標楷體" w:hAnsi="標楷體" w:cs="Times New Roma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="Times New Roman" w:hAnsi="Times New Roman" w:cs="Times New Roman"/>
          <w:sz w:val="22"/>
          <w:szCs w:val="22"/>
        </w:rPr>
        <w:t xml:space="preserve"> 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參見</w:t>
      </w:r>
      <w:r w:rsidRPr="001946A6">
        <w:rPr>
          <w:rFonts w:asciiTheme="minorEastAsia" w:hAnsiTheme="minorEastAsia" w:hint="eastAsia"/>
          <w:sz w:val="22"/>
          <w:szCs w:val="22"/>
        </w:rPr>
        <w:t>西京終南山杜順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《華嚴五教止觀》卷</w:t>
      </w:r>
      <w:r w:rsidRPr="001946A6">
        <w:rPr>
          <w:rFonts w:ascii="Times New Roma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：</w:t>
      </w:r>
      <w:r w:rsidRPr="001946A6">
        <w:rPr>
          <w:rFonts w:ascii="標楷體" w:eastAsia="標楷體" w:hAnsi="標楷體" w:cs="Times New Roman" w:hint="eastAsia"/>
          <w:sz w:val="22"/>
          <w:szCs w:val="22"/>
        </w:rPr>
        <w:t>「行人修道簡邪入正止觀法門有五：一、法有我無門(小乘教)，二、生即無生門(大乘始教)，三、事理圓融門(大乘終教)，四、語觀雙絕門(大乘頓教)，五、華嚴三昧門(一乘圓教)」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 w:hint="eastAsia"/>
          <w:sz w:val="22"/>
          <w:szCs w:val="22"/>
        </w:rPr>
        <w:t>45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 w:hint="eastAsia"/>
          <w:sz w:val="22"/>
          <w:szCs w:val="22"/>
        </w:rPr>
        <w:t>509a26-29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33">
    <w:p w:rsidR="00593D6F" w:rsidRPr="001946A6" w:rsidRDefault="00593D6F" w:rsidP="00BD7016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相始教：與「空始教」相對稱。華嚴宗五教判釋中之大乘始教有空、相二門，其中，相始教乃廣分別諸法之性相，立事理未融、五性各別之理，而不言一切皆成佛之教法；相當於法相宗之教義。如唯識等論、解深密等經，立眾生根性法爾有五種不同，建立依他之萬法，故稱相始教。（《佛光大辭典（四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SimSun" w:hAnsi="Times New Roman" w:cs="Times New Roman"/>
          <w:sz w:val="22"/>
          <w:szCs w:val="22"/>
        </w:rPr>
        <w:t>3902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34">
    <w:p w:rsidR="00593D6F" w:rsidRPr="001946A6" w:rsidRDefault="00593D6F" w:rsidP="00BD7016">
      <w:pPr>
        <w:snapToGrid w:val="0"/>
        <w:ind w:left="284" w:hangingChars="129" w:hanging="284"/>
        <w:rPr>
          <w:rFonts w:asciiTheme="minorEastAsia" w:eastAsia="SimSun" w:hAnsiTheme="minorEastAsia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空始教：詮說空理之教。華嚴宗所立五教之中，第二為大乘始教，此始教復分「空始教」與「相始教」二門。依</w:t>
      </w:r>
      <w:r w:rsidR="0018055B" w:rsidRPr="001946A6">
        <w:rPr>
          <w:rFonts w:asciiTheme="minorEastAsia" w:hAnsiTheme="minorEastAsia" w:hint="eastAsia"/>
          <w:sz w:val="22"/>
          <w:szCs w:val="22"/>
        </w:rPr>
        <w:t>《</w:t>
      </w:r>
      <w:r w:rsidRPr="001946A6">
        <w:rPr>
          <w:rFonts w:asciiTheme="minorEastAsia" w:hAnsiTheme="minorEastAsia" w:hint="eastAsia"/>
          <w:sz w:val="22"/>
          <w:szCs w:val="22"/>
        </w:rPr>
        <w:t>般若</w:t>
      </w:r>
      <w:r w:rsidR="0018055B" w:rsidRPr="001946A6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、</w:t>
      </w:r>
      <w:r w:rsidRPr="00B65B45">
        <w:rPr>
          <w:rFonts w:asciiTheme="minorEastAsia" w:hAnsiTheme="minorEastAsia" w:hint="eastAsia"/>
          <w:b/>
          <w:sz w:val="22"/>
          <w:szCs w:val="22"/>
        </w:rPr>
        <w:t>三論</w:t>
      </w:r>
      <w:r w:rsidRPr="001946A6">
        <w:rPr>
          <w:rFonts w:asciiTheme="minorEastAsia" w:hAnsiTheme="minorEastAsia" w:hint="eastAsia"/>
          <w:sz w:val="22"/>
          <w:szCs w:val="22"/>
        </w:rPr>
        <w:t>等經論，詮說諸法皆空，揭示真空無相之義者，稱為空始教。依</w:t>
      </w:r>
      <w:r w:rsidR="0018055B" w:rsidRPr="001946A6">
        <w:rPr>
          <w:rFonts w:asciiTheme="minorEastAsia" w:hAnsiTheme="minorEastAsia" w:hint="eastAsia"/>
          <w:sz w:val="22"/>
          <w:szCs w:val="22"/>
        </w:rPr>
        <w:t>《</w:t>
      </w:r>
      <w:r w:rsidRPr="001946A6">
        <w:rPr>
          <w:rFonts w:asciiTheme="minorEastAsia" w:hAnsiTheme="minorEastAsia" w:hint="eastAsia"/>
          <w:sz w:val="22"/>
          <w:szCs w:val="22"/>
        </w:rPr>
        <w:t>解深密</w:t>
      </w:r>
      <w:r w:rsidR="0018055B" w:rsidRPr="001946A6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、</w:t>
      </w:r>
      <w:r w:rsidR="0018055B" w:rsidRPr="001946A6">
        <w:rPr>
          <w:rFonts w:asciiTheme="minorEastAsia" w:hAnsiTheme="minorEastAsia" w:hint="eastAsia"/>
          <w:sz w:val="22"/>
          <w:szCs w:val="22"/>
        </w:rPr>
        <w:t>《</w:t>
      </w:r>
      <w:r w:rsidRPr="001946A6">
        <w:rPr>
          <w:rFonts w:asciiTheme="minorEastAsia" w:hAnsiTheme="minorEastAsia" w:hint="eastAsia"/>
          <w:sz w:val="22"/>
          <w:szCs w:val="22"/>
        </w:rPr>
        <w:t>瑜伽</w:t>
      </w:r>
      <w:r w:rsidR="0018055B" w:rsidRPr="001946A6">
        <w:rPr>
          <w:rFonts w:asciiTheme="minorEastAsia" w:hAnsiTheme="minorEastAsia" w:hint="eastAsia"/>
          <w:sz w:val="22"/>
          <w:szCs w:val="22"/>
        </w:rPr>
        <w:t>》</w:t>
      </w:r>
      <w:r w:rsidRPr="001946A6">
        <w:rPr>
          <w:rFonts w:asciiTheme="minorEastAsia" w:hAnsiTheme="minorEastAsia" w:hint="eastAsia"/>
          <w:sz w:val="22"/>
          <w:szCs w:val="22"/>
        </w:rPr>
        <w:t>等經論，從現象作用肯定諸法存在之唯識說，稱為相始教。上記二教俱為大乘之初門，故稱始教。（《佛光大辭典（四）》，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SimSun" w:hAnsi="Times New Roman" w:cs="Times New Roman"/>
          <w:sz w:val="22"/>
          <w:szCs w:val="22"/>
        </w:rPr>
        <w:t>3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477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35">
    <w:p w:rsidR="00593D6F" w:rsidRPr="001946A6" w:rsidRDefault="00593D6F" w:rsidP="005F16A4">
      <w:pPr>
        <w:snapToGrid w:val="0"/>
        <w:ind w:left="660" w:hangingChars="300" w:hanging="660"/>
        <w:rPr>
          <w:rFonts w:eastAsia="SimSun"/>
          <w:sz w:val="22"/>
          <w:szCs w:val="22"/>
        </w:rPr>
      </w:pPr>
      <w:r w:rsidRPr="001946A6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1946A6">
        <w:rPr>
          <w:rFonts w:eastAsia="SimSun" w:hint="eastAsia"/>
          <w:sz w:val="22"/>
          <w:szCs w:val="22"/>
        </w:rPr>
        <w:t>（</w:t>
      </w:r>
      <w:r w:rsidRPr="001946A6">
        <w:rPr>
          <w:rFonts w:eastAsia="SimSun" w:hint="eastAsia"/>
          <w:sz w:val="22"/>
          <w:szCs w:val="22"/>
        </w:rPr>
        <w:t>1</w:t>
      </w:r>
      <w:r w:rsidRPr="001946A6">
        <w:rPr>
          <w:rFonts w:eastAsia="SimSun" w:hint="eastAsia"/>
          <w:sz w:val="22"/>
          <w:szCs w:val="22"/>
        </w:rPr>
        <w:t>）《成唯識論》卷</w:t>
      </w:r>
      <w:r w:rsidRPr="001946A6">
        <w:rPr>
          <w:rFonts w:eastAsia="SimSun" w:hint="eastAsia"/>
          <w:sz w:val="22"/>
          <w:szCs w:val="22"/>
        </w:rPr>
        <w:t>2</w:t>
      </w:r>
      <w:r w:rsidRPr="001946A6">
        <w:rPr>
          <w:rFonts w:eastAsia="SimSun" w:hint="eastAsia"/>
          <w:sz w:val="22"/>
          <w:szCs w:val="22"/>
        </w:rPr>
        <w:t>：</w:t>
      </w:r>
      <w:r w:rsidRPr="00316E2E">
        <w:rPr>
          <w:rFonts w:ascii="標楷體" w:eastAsia="標楷體" w:hAnsi="標楷體" w:hint="eastAsia"/>
          <w:sz w:val="22"/>
          <w:szCs w:val="22"/>
        </w:rPr>
        <w:t>「一分立為聲聞種姓，一分立為獨覺種姓</w:t>
      </w:r>
      <w:r w:rsidR="00316E2E" w:rsidRPr="00316E2E">
        <w:rPr>
          <w:rFonts w:ascii="標楷體" w:eastAsia="標楷體" w:hAnsi="標楷體" w:hint="eastAsia"/>
          <w:sz w:val="22"/>
          <w:szCs w:val="22"/>
        </w:rPr>
        <w:t>；</w:t>
      </w:r>
      <w:r w:rsidRPr="00316E2E">
        <w:rPr>
          <w:rFonts w:ascii="標楷體" w:eastAsia="標楷體" w:hAnsi="標楷體" w:hint="eastAsia"/>
          <w:sz w:val="22"/>
          <w:szCs w:val="22"/>
        </w:rPr>
        <w:t>若亦有佛無漏種者，彼二障種俱可永害，即立彼為如來種姓。故由無漏種子有無</w:t>
      </w:r>
      <w:r w:rsidR="00316E2E" w:rsidRPr="00316E2E">
        <w:rPr>
          <w:rFonts w:ascii="標楷體" w:eastAsia="標楷體" w:hAnsi="標楷體" w:hint="eastAsia"/>
          <w:sz w:val="22"/>
          <w:szCs w:val="22"/>
        </w:rPr>
        <w:t>，</w:t>
      </w:r>
      <w:r w:rsidRPr="00316E2E">
        <w:rPr>
          <w:rFonts w:ascii="標楷體" w:eastAsia="標楷體" w:hAnsi="標楷體" w:hint="eastAsia"/>
          <w:sz w:val="22"/>
          <w:szCs w:val="22"/>
        </w:rPr>
        <w:t>障</w:t>
      </w:r>
      <w:r w:rsidR="00316E2E" w:rsidRPr="00316E2E">
        <w:rPr>
          <w:rFonts w:ascii="標楷體" w:eastAsia="標楷體" w:hAnsi="標楷體" w:hint="eastAsia"/>
          <w:sz w:val="22"/>
          <w:szCs w:val="22"/>
        </w:rPr>
        <w:t>有可斷不可斷義。然無漏種微隱難知，故約彼障顯性差別，不爾，彼障有何別因而有可害不可害者？若謂法爾有此障別，無漏法種寧不許然？若本全無無漏法種，則諸聖道</w:t>
      </w:r>
      <w:r w:rsidRPr="00316E2E">
        <w:rPr>
          <w:rFonts w:ascii="標楷體" w:eastAsia="標楷體" w:hAnsi="標楷體" w:hint="eastAsia"/>
          <w:sz w:val="22"/>
          <w:szCs w:val="22"/>
        </w:rPr>
        <w:t>永不得生</w:t>
      </w:r>
      <w:r w:rsidR="00316E2E" w:rsidRPr="00316E2E">
        <w:rPr>
          <w:rFonts w:ascii="標楷體" w:eastAsia="標楷體" w:hAnsi="標楷體" w:hint="eastAsia"/>
          <w:sz w:val="22"/>
          <w:szCs w:val="22"/>
        </w:rPr>
        <w:t>，誰當能害二障種子，而說依障立種姓別？既彼聖道必無生義，說當可生亦定非理！」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eastAsia="SimSun" w:hAnsi="Times New Roman" w:cs="Times New Roman"/>
          <w:sz w:val="22"/>
          <w:szCs w:val="22"/>
        </w:rPr>
        <w:t>31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="00316E2E">
        <w:rPr>
          <w:rFonts w:ascii="Times New Roman" w:eastAsia="SimSun" w:hAnsi="Times New Roman" w:cs="Times New Roman"/>
          <w:sz w:val="22"/>
          <w:szCs w:val="22"/>
        </w:rPr>
        <w:t>9a24-b</w:t>
      </w:r>
      <w:r w:rsidR="00316E2E">
        <w:rPr>
          <w:rFonts w:ascii="Times New Roman" w:eastAsia="SimSun" w:hAnsi="Times New Roman" w:cs="Times New Roman" w:hint="eastAsia"/>
          <w:sz w:val="22"/>
          <w:szCs w:val="22"/>
        </w:rPr>
        <w:t>5</w:t>
      </w:r>
      <w:r w:rsidRPr="001946A6">
        <w:rPr>
          <w:rFonts w:ascii="Times New Roman" w:hAnsi="Times New Roman"/>
          <w:sz w:val="22"/>
          <w:szCs w:val="22"/>
        </w:rPr>
        <w:t>)</w:t>
      </w:r>
    </w:p>
    <w:p w:rsidR="00593D6F" w:rsidRPr="001946A6" w:rsidRDefault="00593D6F" w:rsidP="00BD7016">
      <w:pPr>
        <w:snapToGrid w:val="0"/>
        <w:ind w:leftChars="46" w:left="671" w:hangingChars="255" w:hanging="561"/>
        <w:rPr>
          <w:rFonts w:ascii="Times Ext Roman" w:hAnsi="Times Ext Roman" w:cs="Times Ext Roman"/>
          <w:sz w:val="22"/>
          <w:szCs w:val="22"/>
        </w:rPr>
      </w:pPr>
      <w:r w:rsidRPr="001946A6">
        <w:rPr>
          <w:rFonts w:eastAsia="SimSun" w:hint="eastAsia"/>
          <w:sz w:val="22"/>
          <w:szCs w:val="22"/>
        </w:rPr>
        <w:t>（</w:t>
      </w:r>
      <w:r w:rsidRPr="001946A6">
        <w:rPr>
          <w:rFonts w:eastAsia="SimSun" w:hint="eastAsia"/>
          <w:sz w:val="22"/>
          <w:szCs w:val="22"/>
        </w:rPr>
        <w:t>2</w:t>
      </w:r>
      <w:r w:rsidRPr="001946A6">
        <w:rPr>
          <w:rFonts w:eastAsia="SimSun" w:hint="eastAsia"/>
          <w:sz w:val="22"/>
          <w:szCs w:val="22"/>
        </w:rPr>
        <w:t>）</w:t>
      </w:r>
      <w:r w:rsidRPr="001946A6">
        <w:rPr>
          <w:rFonts w:ascii="Times Ext Roman" w:hAnsi="Times Ext Roman" w:cs="Times Ext Roman"/>
          <w:sz w:val="22"/>
          <w:szCs w:val="22"/>
        </w:rPr>
        <w:t>五種性：梵語</w:t>
      </w:r>
      <w:r w:rsidRPr="001946A6">
        <w:rPr>
          <w:rFonts w:ascii="Times Ext Roman" w:hAnsi="Times Ext Roman" w:cs="Times Ext Roman"/>
          <w:sz w:val="22"/>
          <w:szCs w:val="22"/>
        </w:rPr>
        <w:t>pañca-gotrāṇi</w:t>
      </w:r>
      <w:r w:rsidRPr="001946A6">
        <w:rPr>
          <w:rFonts w:ascii="Times Ext Roman" w:hAnsi="Times Ext Roman" w:cs="Times Ext Roman"/>
          <w:sz w:val="22"/>
          <w:szCs w:val="22"/>
        </w:rPr>
        <w:t>。指眾生之五種種性。又作五種姓、五性、五種種性、五乘種性、五種乘性。法相宗將一切有情眾生之機類分為五種，而定可成佛或不可成佛之說。即：</w:t>
      </w:r>
    </w:p>
    <w:p w:rsidR="00593D6F" w:rsidRPr="001946A6" w:rsidRDefault="00593D6F" w:rsidP="00BD7016">
      <w:pPr>
        <w:snapToGrid w:val="0"/>
        <w:ind w:leftChars="295" w:left="708" w:firstLine="371"/>
        <w:rPr>
          <w:rFonts w:ascii="Times Ext Roman" w:hAnsi="Times Ext Roman" w:cs="Times Ext Roma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(</w:t>
      </w:r>
      <w:r w:rsidRPr="001946A6">
        <w:rPr>
          <w:rFonts w:ascii="Times Ext Roman" w:hAnsi="Times Ext Roman" w:cs="Times Ext Roman"/>
          <w:sz w:val="22"/>
          <w:szCs w:val="22"/>
        </w:rPr>
        <w:t>一</w:t>
      </w:r>
      <w:r w:rsidRPr="001946A6">
        <w:rPr>
          <w:rFonts w:ascii="Times Ext Roman" w:hAnsi="Times Ext Roman" w:cs="Times Ext Roman"/>
          <w:sz w:val="22"/>
          <w:szCs w:val="22"/>
        </w:rPr>
        <w:t>)</w:t>
      </w:r>
      <w:r w:rsidRPr="001946A6">
        <w:rPr>
          <w:rFonts w:ascii="Times Ext Roman" w:hAnsi="Times Ext Roman" w:cs="Times Ext Roman"/>
          <w:sz w:val="22"/>
          <w:szCs w:val="22"/>
        </w:rPr>
        <w:t>聲聞乘定性（梵</w:t>
      </w:r>
      <w:r w:rsidRPr="001946A6">
        <w:rPr>
          <w:rFonts w:ascii="Times Ext Roman" w:eastAsia="MS Mincho" w:hAnsi="Times Ext Roman" w:cs="Times Ext Roman"/>
          <w:sz w:val="22"/>
          <w:szCs w:val="22"/>
        </w:rPr>
        <w:t>ś</w:t>
      </w:r>
      <w:r w:rsidRPr="001946A6">
        <w:rPr>
          <w:rFonts w:ascii="Times Ext Roman" w:hAnsi="Times Ext Roman" w:cs="Times Ext Roman"/>
          <w:sz w:val="22"/>
          <w:szCs w:val="22"/>
        </w:rPr>
        <w:t>r</w:t>
      </w:r>
      <w:r w:rsidRPr="001946A6">
        <w:rPr>
          <w:rFonts w:ascii="Times Ext Roman" w:eastAsia="新細明體" w:hAnsi="Times Ext Roman" w:cs="Times Ext Roman"/>
          <w:sz w:val="22"/>
          <w:szCs w:val="22"/>
        </w:rPr>
        <w:t>ā</w:t>
      </w:r>
      <w:r w:rsidRPr="001946A6">
        <w:rPr>
          <w:rFonts w:ascii="Times Ext Roman" w:hAnsi="Times Ext Roman" w:cs="Times Ext Roman"/>
          <w:sz w:val="22"/>
          <w:szCs w:val="22"/>
        </w:rPr>
        <w:t>vakay</w:t>
      </w:r>
      <w:r w:rsidRPr="001946A6">
        <w:rPr>
          <w:rFonts w:ascii="Times Ext Roman" w:eastAsia="新細明體" w:hAnsi="Times Ext Roman" w:cs="Times Ext Roman"/>
          <w:sz w:val="22"/>
          <w:szCs w:val="22"/>
        </w:rPr>
        <w:t>ā</w:t>
      </w:r>
      <w:r w:rsidR="00A536DB">
        <w:rPr>
          <w:rFonts w:ascii="Times Ext Roman" w:hAnsi="Times Ext Roman" w:cs="Times Ext Roman"/>
          <w:sz w:val="22"/>
          <w:szCs w:val="22"/>
        </w:rPr>
        <w:t>nābhisamaya</w:t>
      </w:r>
      <w:r w:rsidRPr="001946A6">
        <w:rPr>
          <w:rFonts w:ascii="Times Ext Roman" w:hAnsi="Times Ext Roman" w:cs="Times Ext Roman"/>
          <w:sz w:val="22"/>
          <w:szCs w:val="22"/>
        </w:rPr>
        <w:t>-gotra</w:t>
      </w:r>
      <w:r w:rsidRPr="001946A6">
        <w:rPr>
          <w:rFonts w:ascii="Times Ext Roman" w:hAnsi="Times Ext Roman" w:cs="Times Ext Roman"/>
          <w:sz w:val="22"/>
          <w:szCs w:val="22"/>
        </w:rPr>
        <w:t>），又作聲聞定性、定性聲聞、決定聲聞，乃具有可證阿羅漢果之無漏種子者。</w:t>
      </w:r>
    </w:p>
    <w:p w:rsidR="0018055B" w:rsidRDefault="00593D6F" w:rsidP="00BD7016">
      <w:pPr>
        <w:snapToGrid w:val="0"/>
        <w:ind w:leftChars="295" w:left="708" w:firstLine="371"/>
        <w:rPr>
          <w:rFonts w:ascii="Times Ext Roman" w:eastAsia="SimSun" w:hAnsi="Times Ext Roman" w:cs="Times Ext Roma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(</w:t>
      </w:r>
      <w:r w:rsidRPr="001946A6">
        <w:rPr>
          <w:rFonts w:ascii="Times Ext Roman" w:hAnsi="Times Ext Roman" w:cs="Times Ext Roman"/>
          <w:sz w:val="22"/>
          <w:szCs w:val="22"/>
        </w:rPr>
        <w:t>二</w:t>
      </w:r>
      <w:r w:rsidRPr="001946A6">
        <w:rPr>
          <w:rFonts w:ascii="Times Ext Roman" w:hAnsi="Times Ext Roman" w:cs="Times Ext Roman"/>
          <w:sz w:val="22"/>
          <w:szCs w:val="22"/>
        </w:rPr>
        <w:t>)</w:t>
      </w:r>
      <w:r w:rsidRPr="001946A6">
        <w:rPr>
          <w:rFonts w:ascii="Times Ext Roman" w:hAnsi="Times Ext Roman" w:cs="Times Ext Roman"/>
          <w:sz w:val="22"/>
          <w:szCs w:val="22"/>
        </w:rPr>
        <w:t>獨覺乘定性（梵</w:t>
      </w:r>
      <w:r w:rsidRPr="001946A6">
        <w:rPr>
          <w:rFonts w:ascii="Times Ext Roman" w:hAnsi="Times Ext Roman" w:cs="Times Ext Roman"/>
          <w:sz w:val="22"/>
          <w:szCs w:val="22"/>
        </w:rPr>
        <w:t>pratyekabuddhayānābhi-gotra</w:t>
      </w:r>
      <w:r w:rsidRPr="001946A6">
        <w:rPr>
          <w:rFonts w:ascii="Times Ext Roman" w:hAnsi="Times Ext Roman" w:cs="Times Ext Roman"/>
          <w:sz w:val="22"/>
          <w:szCs w:val="22"/>
        </w:rPr>
        <w:t>），又作辟支佛乘性、緣覺定性、定性緣覺，乃具有可證辟支佛果之無漏種子者。</w:t>
      </w:r>
    </w:p>
    <w:p w:rsidR="00593D6F" w:rsidRPr="001946A6" w:rsidRDefault="00593D6F" w:rsidP="00BD7016">
      <w:pPr>
        <w:snapToGrid w:val="0"/>
        <w:ind w:leftChars="295" w:left="708" w:firstLine="371"/>
        <w:rPr>
          <w:rFonts w:ascii="Times Ext Roman" w:hAnsi="Times Ext Roman" w:cs="Times Ext Roma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此二種性法爾唯有生空無漏之種子，故深厭生死，專修自利樂寂之法，唯斷煩惱障，證生空之理，定得自乘之果而入無餘涅槃。以其不具佛種，故不成佛，即二乘所被之機，故兩者合稱二乘定性。</w:t>
      </w:r>
    </w:p>
    <w:p w:rsidR="00593D6F" w:rsidRPr="001946A6" w:rsidRDefault="00593D6F" w:rsidP="00BD7016">
      <w:pPr>
        <w:snapToGrid w:val="0"/>
        <w:ind w:leftChars="295" w:left="708" w:firstLine="371"/>
        <w:rPr>
          <w:rFonts w:ascii="Times Ext Roman" w:hAnsi="Times Ext Roman" w:cs="Times Ext Roma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(</w:t>
      </w:r>
      <w:r w:rsidRPr="001946A6">
        <w:rPr>
          <w:rFonts w:ascii="Times Ext Roman" w:hAnsi="Times Ext Roman" w:cs="Times Ext Roman"/>
          <w:sz w:val="22"/>
          <w:szCs w:val="22"/>
        </w:rPr>
        <w:t>三</w:t>
      </w:r>
      <w:r w:rsidRPr="001946A6">
        <w:rPr>
          <w:rFonts w:ascii="Times Ext Roman" w:hAnsi="Times Ext Roman" w:cs="Times Ext Roman"/>
          <w:sz w:val="22"/>
          <w:szCs w:val="22"/>
        </w:rPr>
        <w:t>)</w:t>
      </w:r>
      <w:r w:rsidRPr="001946A6">
        <w:rPr>
          <w:rFonts w:ascii="Times Ext Roman" w:hAnsi="Times Ext Roman" w:cs="Times Ext Roman"/>
          <w:sz w:val="22"/>
          <w:szCs w:val="22"/>
        </w:rPr>
        <w:t>如來乘定性（梵</w:t>
      </w:r>
      <w:r w:rsidRPr="001946A6">
        <w:rPr>
          <w:rFonts w:ascii="Times Ext Roman" w:hAnsi="Times Ext Roman" w:cs="Times Ext Roman"/>
          <w:sz w:val="22"/>
          <w:szCs w:val="22"/>
        </w:rPr>
        <w:t>tathāgatayānābhi-gotra</w:t>
      </w:r>
      <w:r w:rsidRPr="001946A6">
        <w:rPr>
          <w:rFonts w:ascii="Times Ext Roman" w:hAnsi="Times Ext Roman" w:cs="Times Ext Roman"/>
          <w:sz w:val="22"/>
          <w:szCs w:val="22"/>
        </w:rPr>
        <w:t>），又作如來乘性、菩薩定性、定性菩薩，乃具有可證佛果之無漏種子者。以法爾具有生法二空之無漏種子，故修自利利他之行，斷煩惱障與所知障，證二空真如，得菩提涅槃二轉之妙果。即入無住處涅槃而成大覺圓滿之極果。為大乘所被之機。</w:t>
      </w:r>
    </w:p>
    <w:p w:rsidR="00593D6F" w:rsidRPr="001946A6" w:rsidRDefault="00593D6F" w:rsidP="00BD7016">
      <w:pPr>
        <w:snapToGrid w:val="0"/>
        <w:ind w:leftChars="295" w:left="708" w:firstLine="371"/>
        <w:rPr>
          <w:rFonts w:ascii="Times Ext Roman" w:hAnsi="Times Ext Roman" w:cs="Times Ext Roma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(</w:t>
      </w:r>
      <w:r w:rsidRPr="001946A6">
        <w:rPr>
          <w:rFonts w:ascii="Times Ext Roman" w:hAnsi="Times Ext Roman" w:cs="Times Ext Roman"/>
          <w:sz w:val="22"/>
          <w:szCs w:val="22"/>
        </w:rPr>
        <w:t>四</w:t>
      </w:r>
      <w:r w:rsidRPr="001946A6">
        <w:rPr>
          <w:rFonts w:ascii="Times Ext Roman" w:hAnsi="Times Ext Roman" w:cs="Times Ext Roman"/>
          <w:sz w:val="22"/>
          <w:szCs w:val="22"/>
        </w:rPr>
        <w:t>)</w:t>
      </w:r>
      <w:r w:rsidRPr="001946A6">
        <w:rPr>
          <w:rFonts w:ascii="Times Ext Roman" w:hAnsi="Times Ext Roman" w:cs="Times Ext Roman"/>
          <w:sz w:val="22"/>
          <w:szCs w:val="22"/>
        </w:rPr>
        <w:t>不定種性（梵</w:t>
      </w:r>
      <w:r w:rsidRPr="001946A6">
        <w:rPr>
          <w:rFonts w:ascii="Times Ext Roman" w:hAnsi="Times Ext Roman" w:cs="Times Ext Roman"/>
          <w:sz w:val="22"/>
          <w:szCs w:val="22"/>
        </w:rPr>
        <w:t>aniyataikatara-gotra</w:t>
      </w:r>
      <w:r w:rsidRPr="001946A6">
        <w:rPr>
          <w:rFonts w:ascii="Times Ext Roman" w:hAnsi="Times Ext Roman" w:cs="Times Ext Roman"/>
          <w:sz w:val="22"/>
          <w:szCs w:val="22"/>
        </w:rPr>
        <w:t>），又作不定性、三乘不定性，為具有二種或三種之無漏種子者。指由本有無漏種子之差別，而於前三乘之種性尚未決定其性之機類。分為四種：</w:t>
      </w:r>
      <w:r w:rsidRPr="001946A6">
        <w:rPr>
          <w:rFonts w:ascii="Times Ext Roman" w:hAnsi="Times Ext Roman" w:cs="Times Ext Roman"/>
          <w:sz w:val="22"/>
          <w:szCs w:val="22"/>
        </w:rPr>
        <w:t>(1)</w:t>
      </w:r>
      <w:r w:rsidRPr="001946A6">
        <w:rPr>
          <w:rFonts w:ascii="Times Ext Roman" w:hAnsi="Times Ext Roman" w:cs="Times Ext Roman"/>
          <w:sz w:val="22"/>
          <w:szCs w:val="22"/>
        </w:rPr>
        <w:t>菩薩聲聞二性不定（具有佛果、羅漢果等二種子者），</w:t>
      </w:r>
      <w:r w:rsidRPr="001946A6">
        <w:rPr>
          <w:rFonts w:ascii="Times Ext Roman" w:hAnsi="Times Ext Roman" w:cs="Times Ext Roman"/>
          <w:sz w:val="22"/>
          <w:szCs w:val="22"/>
        </w:rPr>
        <w:t>(2)</w:t>
      </w:r>
      <w:r w:rsidRPr="001946A6">
        <w:rPr>
          <w:rFonts w:ascii="Times Ext Roman" w:hAnsi="Times Ext Roman" w:cs="Times Ext Roman"/>
          <w:sz w:val="22"/>
          <w:szCs w:val="22"/>
        </w:rPr>
        <w:t>菩薩獨覺二性不定（具有佛果、辟支佛等二種子者），</w:t>
      </w:r>
      <w:r w:rsidRPr="001946A6">
        <w:rPr>
          <w:rFonts w:ascii="Times Ext Roman" w:hAnsi="Times Ext Roman" w:cs="Times Ext Roman"/>
          <w:sz w:val="22"/>
          <w:szCs w:val="22"/>
        </w:rPr>
        <w:t>(3)</w:t>
      </w:r>
      <w:r w:rsidRPr="001946A6">
        <w:rPr>
          <w:rFonts w:ascii="Times Ext Roman" w:hAnsi="Times Ext Roman" w:cs="Times Ext Roman"/>
          <w:sz w:val="22"/>
          <w:szCs w:val="22"/>
        </w:rPr>
        <w:t>聲聞獨覺二性不定（具有羅漢果、辟支佛等二種子者），</w:t>
      </w:r>
      <w:r w:rsidRPr="001946A6">
        <w:rPr>
          <w:rFonts w:ascii="Times Ext Roman" w:hAnsi="Times Ext Roman" w:cs="Times Ext Roman"/>
          <w:sz w:val="22"/>
          <w:szCs w:val="22"/>
        </w:rPr>
        <w:t>(4)</w:t>
      </w:r>
      <w:r w:rsidRPr="001946A6">
        <w:rPr>
          <w:rFonts w:ascii="Times Ext Roman" w:hAnsi="Times Ext Roman" w:cs="Times Ext Roman"/>
          <w:sz w:val="22"/>
          <w:szCs w:val="22"/>
        </w:rPr>
        <w:t>聲聞獨覺菩薩三性不定（具有羅漢果、辟支佛及佛果等三種子者）。</w:t>
      </w:r>
    </w:p>
    <w:p w:rsidR="0018055B" w:rsidRDefault="00593D6F" w:rsidP="00BD7016">
      <w:pPr>
        <w:snapToGrid w:val="0"/>
        <w:ind w:leftChars="295" w:left="708" w:firstLine="371"/>
        <w:rPr>
          <w:rFonts w:ascii="Times Ext Roman" w:eastAsia="SimSun" w:hAnsi="Times Ext Roman" w:cs="Times Ext Roma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(</w:t>
      </w:r>
      <w:r w:rsidRPr="001946A6">
        <w:rPr>
          <w:rFonts w:ascii="Times Ext Roman" w:hAnsi="Times Ext Roman" w:cs="Times Ext Roman"/>
          <w:sz w:val="22"/>
          <w:szCs w:val="22"/>
        </w:rPr>
        <w:t>五</w:t>
      </w:r>
      <w:r w:rsidRPr="001946A6">
        <w:rPr>
          <w:rFonts w:ascii="Times Ext Roman" w:hAnsi="Times Ext Roman" w:cs="Times Ext Roman"/>
          <w:sz w:val="22"/>
          <w:szCs w:val="22"/>
        </w:rPr>
        <w:t>)</w:t>
      </w:r>
      <w:r w:rsidRPr="001946A6">
        <w:rPr>
          <w:rFonts w:ascii="Times Ext Roman" w:hAnsi="Times Ext Roman" w:cs="Times Ext Roman"/>
          <w:sz w:val="22"/>
          <w:szCs w:val="22"/>
        </w:rPr>
        <w:t>無性（梵</w:t>
      </w:r>
      <w:r w:rsidRPr="001946A6">
        <w:rPr>
          <w:rFonts w:ascii="Times Ext Roman" w:hAnsi="Times Ext Roman" w:cs="Times Ext Roman"/>
          <w:sz w:val="22"/>
          <w:szCs w:val="22"/>
        </w:rPr>
        <w:t>a-gotra</w:t>
      </w:r>
      <w:r w:rsidRPr="001946A6">
        <w:rPr>
          <w:rFonts w:ascii="Times Ext Roman" w:hAnsi="Times Ext Roman" w:cs="Times Ext Roman"/>
          <w:sz w:val="22"/>
          <w:szCs w:val="22"/>
        </w:rPr>
        <w:t>），又作無種性、無有出世功德種性、人天乘性，雖無三乘之無漏種子，然具有可成人天果之有漏種子。</w:t>
      </w:r>
    </w:p>
    <w:p w:rsidR="00593D6F" w:rsidRPr="001946A6" w:rsidRDefault="00593D6F" w:rsidP="00BD7016">
      <w:pPr>
        <w:snapToGrid w:val="0"/>
        <w:ind w:leftChars="295" w:left="708" w:firstLine="371"/>
        <w:rPr>
          <w:rFonts w:ascii="Times Ext Roman" w:hAnsi="Times Ext Roman" w:cs="Times Ext Roma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上記四種性稱為有般涅槃法，無性則稱無般涅槃法。此種性法爾不具無漏種子，唯具有漏之種子，故不起出世無漏之智，不能解脫生死，但以修習世間之善業，得人天之善果。即所謂無性闡提。</w:t>
      </w:r>
    </w:p>
    <w:p w:rsidR="00593D6F" w:rsidRPr="001946A6" w:rsidRDefault="00593D6F" w:rsidP="00BD7016">
      <w:pPr>
        <w:pStyle w:val="a5"/>
        <w:ind w:leftChars="295" w:left="708" w:firstLine="371"/>
        <w:rPr>
          <w:rFonts w:eastAsia="SimSun"/>
          <w:sz w:val="22"/>
          <w:szCs w:val="22"/>
        </w:rPr>
      </w:pPr>
      <w:r w:rsidRPr="001946A6">
        <w:rPr>
          <w:rFonts w:ascii="Times Ext Roman" w:hAnsi="Times Ext Roman" w:cs="Times Ext Roman"/>
          <w:sz w:val="22"/>
          <w:szCs w:val="22"/>
        </w:rPr>
        <w:t>五性之中，定性聲聞、定性緣覺及無性三者，皆無佛種子，畢竟不成佛，故稱「三無」。定性菩薩及不定性中之具有佛果者，係有佛種子而必定成佛，故稱「二有」。法華經藥草譬喻品以三草二木配於五性之機類。大乘唯識家以五性各別為前提，立三乘真實、一乘方便之說，謂佛陀為聲聞及獨覺種性說二乘之法，為菩薩種性說大乘之法，又為誘引一類之不定種性，而方便唯說一乘法，其雖說一乘，實有二、三之別。</w:t>
      </w:r>
      <w:r w:rsidRPr="001946A6">
        <w:rPr>
          <w:rFonts w:asciiTheme="minorEastAsia" w:hAnsiTheme="minorEastAsia" w:hint="eastAsia"/>
          <w:sz w:val="22"/>
          <w:szCs w:val="22"/>
        </w:rPr>
        <w:t>（《佛光大辭典（二）》，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SimSun" w:hAnsi="Times New Roman" w:cs="Times New Roman"/>
          <w:sz w:val="22"/>
          <w:szCs w:val="22"/>
        </w:rPr>
        <w:t xml:space="preserve"> 1179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36">
    <w:p w:rsidR="00593D6F" w:rsidRPr="001946A6" w:rsidRDefault="00593D6F" w:rsidP="00E62382">
      <w:pPr>
        <w:snapToGrid w:val="0"/>
        <w:ind w:left="330" w:hangingChars="150" w:hanging="330"/>
        <w:rPr>
          <w:rFonts w:eastAsia="SimSun"/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《攝大乘論》卷</w:t>
      </w:r>
      <w:r w:rsidRPr="001946A6">
        <w:rPr>
          <w:rFonts w:ascii="Times New Roma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：</w:t>
      </w:r>
      <w:r w:rsidRPr="001946A6">
        <w:rPr>
          <w:rFonts w:hint="eastAsia"/>
          <w:sz w:val="22"/>
          <w:szCs w:val="22"/>
        </w:rPr>
        <w:t>「</w:t>
      </w:r>
      <w:r w:rsidRPr="001946A6">
        <w:rPr>
          <w:rFonts w:ascii="標楷體" w:eastAsia="標楷體" w:hAnsi="標楷體" w:hint="eastAsia"/>
          <w:sz w:val="22"/>
          <w:szCs w:val="22"/>
        </w:rPr>
        <w:t>所謂依大乘經，明諸佛如來有十種勝妙勝語。何等為十？一者智依勝妙勝語、二者智相勝妙勝語、三者入智相勝妙勝語、四者入彼因果勝妙勝語、五者入彼修因果勝妙勝語、六者還彼行中差別增上戒勝妙勝語、七者增上心勝妙勝語、八者增上慧勝妙勝語、九者滅除勝妙勝語、十者智勝妙勝語。</w:t>
      </w:r>
      <w:r w:rsidRPr="001946A6">
        <w:rPr>
          <w:rFonts w:hint="eastAsia"/>
          <w:sz w:val="22"/>
          <w:szCs w:val="22"/>
        </w:rPr>
        <w:t>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/>
          <w:sz w:val="22"/>
          <w:szCs w:val="22"/>
        </w:rPr>
        <w:t>31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/>
          <w:sz w:val="22"/>
          <w:szCs w:val="22"/>
        </w:rPr>
        <w:t>97a8-15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37">
    <w:p w:rsidR="00593D6F" w:rsidRPr="00BD7016" w:rsidRDefault="00593D6F" w:rsidP="00BD7016">
      <w:pPr>
        <w:snapToGrid w:val="0"/>
        <w:rPr>
          <w:rFonts w:asciiTheme="minorEastAsia" w:hAnsiTheme="minorEastAsia"/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二障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：</w:t>
      </w:r>
      <w:r w:rsidRPr="001946A6">
        <w:rPr>
          <w:rFonts w:asciiTheme="minorEastAsia" w:hAnsiTheme="minorEastAsia" w:hint="eastAsia"/>
          <w:sz w:val="22"/>
          <w:szCs w:val="22"/>
        </w:rPr>
        <w:t>又作二礙。</w:t>
      </w:r>
    </w:p>
    <w:p w:rsidR="00593D6F" w:rsidRPr="001946A6" w:rsidRDefault="00593D6F" w:rsidP="00EC1A60">
      <w:pPr>
        <w:snapToGrid w:val="0"/>
        <w:ind w:leftChars="100" w:left="900" w:hangingChars="300" w:hanging="66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（一）煩惱障與所知障。係瑜伽行派與法相宗對貪、瞋、癡等諸惑，就其能障礙成就佛果之作用所作之分類。(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)煩惱障，由我執（人我見）而生，以貪瞋癡等一切諸惑，發業潤生，煩擾有情之身心，使在三界五趣之生死中，而障涅槃之果，故稱煩惱障。(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 xml:space="preserve">)所知障，由法執（法我見）而生，以貪瞋癡等諸惑為愚癡迷闇，其用能障菩提妙智，使不能了知諸法之事相及實性，故稱所知障，又作智障。離此二障，則稱二離。〔《成唯識論》（卷九）〕 </w:t>
      </w:r>
    </w:p>
    <w:p w:rsidR="00593D6F" w:rsidRPr="001946A6" w:rsidRDefault="00593D6F" w:rsidP="00EC1A60">
      <w:pPr>
        <w:snapToGrid w:val="0"/>
        <w:ind w:leftChars="100" w:left="900" w:hangingChars="300" w:hanging="66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（二）煩惱障與解脫障。(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)煩惱障同上所述，乃障無漏慧之生起。(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 xml:space="preserve">)解脫障，又作不染無知定障、定障、俱解脫障。解脫者，滅盡定之異名，因障聖者入滅盡定之法，故稱解脫障，其體為不染污無知之一種。〔《俱舍論》（卷二十五）、《俱舍論光記》（卷二十五）、《俱舍論頌疏》（卷十二）〕 </w:t>
      </w:r>
    </w:p>
    <w:p w:rsidR="00593D6F" w:rsidRPr="001946A6" w:rsidRDefault="00593D6F" w:rsidP="00EC1A60">
      <w:pPr>
        <w:snapToGrid w:val="0"/>
        <w:ind w:leftChars="100" w:left="900" w:hangingChars="300" w:hanging="660"/>
        <w:rPr>
          <w:rFonts w:asciiTheme="minorEastAsia" w:hAnsiTheme="minorEastAsia"/>
          <w:sz w:val="22"/>
          <w:szCs w:val="22"/>
        </w:rPr>
      </w:pPr>
      <w:r w:rsidRPr="001946A6">
        <w:rPr>
          <w:rFonts w:asciiTheme="minorEastAsia" w:hAnsiTheme="minorEastAsia" w:hint="eastAsia"/>
          <w:sz w:val="22"/>
          <w:szCs w:val="22"/>
        </w:rPr>
        <w:t>（三）理障與事障。(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)理障，謂邪見等之理惑障正知見者，相當於所知障。(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 xml:space="preserve">)事障，謂貪等之事惑相續生死而障涅槃者，相當於煩惱障。〔《圓覺經》卷下〕 </w:t>
      </w:r>
    </w:p>
    <w:p w:rsidR="00593D6F" w:rsidRPr="001946A6" w:rsidRDefault="00593D6F" w:rsidP="00EC1A60">
      <w:pPr>
        <w:snapToGrid w:val="0"/>
        <w:ind w:leftChars="100" w:left="900" w:hangingChars="300" w:hanging="660"/>
        <w:rPr>
          <w:rFonts w:asciiTheme="minorEastAsia" w:eastAsia="SimSun" w:hAnsiTheme="minorEastAsia"/>
        </w:rPr>
      </w:pPr>
      <w:r w:rsidRPr="001946A6">
        <w:rPr>
          <w:rFonts w:asciiTheme="minorEastAsia" w:hAnsiTheme="minorEastAsia" w:hint="eastAsia"/>
          <w:sz w:val="22"/>
          <w:szCs w:val="22"/>
        </w:rPr>
        <w:t>（四）內障與外障。(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1</w:t>
      </w:r>
      <w:r w:rsidRPr="001946A6">
        <w:rPr>
          <w:rFonts w:asciiTheme="minorEastAsia" w:hAnsiTheme="minorEastAsia" w:hint="eastAsia"/>
          <w:sz w:val="22"/>
          <w:szCs w:val="22"/>
        </w:rPr>
        <w:t>)內障，即三毒，為令眾生內心生起煩惱之障。(</w:t>
      </w:r>
      <w:r w:rsidRPr="001946A6">
        <w:rPr>
          <w:rFonts w:ascii="Times New Roman" w:eastAsia="SimSun" w:hAnsi="Times New Roman" w:cs="Times New Roman"/>
          <w:sz w:val="22"/>
          <w:szCs w:val="22"/>
        </w:rPr>
        <w:t>2</w:t>
      </w:r>
      <w:r w:rsidRPr="001946A6">
        <w:rPr>
          <w:rFonts w:asciiTheme="minorEastAsia" w:hAnsiTheme="minorEastAsia" w:hint="eastAsia"/>
          <w:sz w:val="22"/>
          <w:szCs w:val="22"/>
        </w:rPr>
        <w:t>)外障，即七難，為外界所加之障礙。（《佛光大辭典（一）》，</w:t>
      </w:r>
      <w:r w:rsidRPr="001946A6">
        <w:rPr>
          <w:rFonts w:ascii="Times New Roman" w:hAnsi="Times New Roman" w:cs="Times New Roman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Pr="001946A6">
        <w:rPr>
          <w:rFonts w:ascii="Times New Roman" w:eastAsia="SimSun" w:hAnsi="Times New Roman" w:cs="Times New Roman"/>
          <w:sz w:val="22"/>
          <w:szCs w:val="22"/>
        </w:rPr>
        <w:t>242</w:t>
      </w:r>
      <w:r w:rsidRPr="001946A6">
        <w:rPr>
          <w:rFonts w:asciiTheme="minorEastAsia" w:hAnsiTheme="minorEastAsia" w:hint="eastAsia"/>
          <w:sz w:val="22"/>
          <w:szCs w:val="22"/>
        </w:rPr>
        <w:t>）</w:t>
      </w:r>
    </w:p>
  </w:footnote>
  <w:footnote w:id="38">
    <w:p w:rsidR="00593D6F" w:rsidRPr="001946A6" w:rsidRDefault="00593D6F" w:rsidP="009E5678">
      <w:pPr>
        <w:pStyle w:val="a5"/>
        <w:ind w:left="220" w:hangingChars="100" w:hanging="220"/>
        <w:rPr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rFonts w:hint="eastAsia"/>
          <w:sz w:val="22"/>
          <w:szCs w:val="22"/>
        </w:rPr>
        <w:t>《成唯識論》卷</w:t>
      </w:r>
      <w:r w:rsidRPr="001946A6">
        <w:rPr>
          <w:sz w:val="22"/>
          <w:szCs w:val="22"/>
        </w:rPr>
        <w:t>8</w:t>
      </w:r>
      <w:r w:rsidRPr="001946A6">
        <w:rPr>
          <w:rFonts w:hint="eastAsia"/>
          <w:sz w:val="22"/>
          <w:szCs w:val="22"/>
        </w:rPr>
        <w:t>：</w:t>
      </w:r>
      <w:r w:rsidRPr="001946A6">
        <w:rPr>
          <w:rFonts w:ascii="標楷體" w:eastAsia="標楷體" w:hAnsi="標楷體" w:hint="eastAsia"/>
          <w:sz w:val="22"/>
          <w:szCs w:val="22"/>
        </w:rPr>
        <w:t>「</w:t>
      </w:r>
      <w:r w:rsidR="00416988" w:rsidRPr="0075208B">
        <w:rPr>
          <w:rFonts w:ascii="標楷體" w:eastAsia="標楷體" w:hAnsi="標楷體" w:hint="eastAsia"/>
          <w:sz w:val="22"/>
          <w:szCs w:val="22"/>
        </w:rPr>
        <w:t>生死有二：一、分段生死，謂諸有漏善不善業，由煩惱障緣助勢力，所感三界麁異熟果，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身命短</w:t>
      </w:r>
      <w:r w:rsidR="00416988" w:rsidRPr="0075208B">
        <w:rPr>
          <w:rFonts w:ascii="標楷體" w:eastAsia="標楷體" w:hAnsi="標楷體" w:hint="eastAsia"/>
          <w:sz w:val="22"/>
          <w:szCs w:val="22"/>
        </w:rPr>
        <w:t>長隨因緣力有定齊限，故名分段。二、不思議變易生死，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謂諸無漏</w:t>
      </w:r>
      <w:r w:rsidR="00416988" w:rsidRPr="0075208B">
        <w:rPr>
          <w:rFonts w:ascii="標楷體" w:eastAsia="標楷體" w:hAnsi="標楷體" w:hint="eastAsia"/>
          <w:sz w:val="22"/>
          <w:szCs w:val="22"/>
        </w:rPr>
        <w:t>有分別業，由所知障緣助勢力，所感殊勝細異熟果。由悲願力改轉身命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無定齊限</w:t>
      </w:r>
      <w:r w:rsidR="00416988" w:rsidRPr="0075208B">
        <w:rPr>
          <w:rFonts w:ascii="標楷體" w:eastAsia="標楷體" w:hAnsi="標楷體" w:hint="eastAsia"/>
          <w:sz w:val="22"/>
          <w:szCs w:val="22"/>
        </w:rPr>
        <w:t>，故名變易。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無漏定願正所資感，妙用難測名不思議。或名意成，身隨意願成故。</w:t>
      </w:r>
      <w:r w:rsidRPr="001946A6">
        <w:rPr>
          <w:rFonts w:ascii="標楷體" w:eastAsia="標楷體" w:hAnsi="標楷體" w:hint="eastAsia"/>
          <w:sz w:val="22"/>
          <w:szCs w:val="22"/>
        </w:rPr>
        <w:t>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/>
          <w:sz w:val="22"/>
          <w:szCs w:val="22"/>
        </w:rPr>
        <w:t>31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/>
          <w:sz w:val="22"/>
          <w:szCs w:val="22"/>
        </w:rPr>
        <w:t>45 a14-21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39">
    <w:p w:rsidR="00593D6F" w:rsidRPr="001946A6" w:rsidRDefault="00593D6F" w:rsidP="009E5678">
      <w:pPr>
        <w:pStyle w:val="a5"/>
        <w:ind w:left="220" w:hangingChars="100" w:hanging="220"/>
        <w:rPr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rFonts w:hint="eastAsia"/>
          <w:sz w:val="22"/>
          <w:szCs w:val="22"/>
        </w:rPr>
        <w:t>《成唯識論》卷</w:t>
      </w:r>
      <w:r w:rsidRPr="001946A6">
        <w:rPr>
          <w:rFonts w:hint="eastAsia"/>
          <w:sz w:val="22"/>
          <w:szCs w:val="22"/>
        </w:rPr>
        <w:t>10</w:t>
      </w:r>
      <w:r w:rsidRPr="001946A6">
        <w:rPr>
          <w:rFonts w:hint="eastAsia"/>
          <w:sz w:val="22"/>
          <w:szCs w:val="22"/>
        </w:rPr>
        <w:t>：</w:t>
      </w:r>
      <w:r w:rsidRPr="0075208B">
        <w:rPr>
          <w:rFonts w:ascii="標楷體" w:eastAsia="標楷體" w:hAnsi="標楷體" w:hint="eastAsia"/>
          <w:sz w:val="22"/>
          <w:szCs w:val="22"/>
        </w:rPr>
        <w:t>「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如是法身有三相別：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一、自性身：謂諸如來真淨法界，受用變化平等所依，離相寂然絕諸戲論，具無邊際真常功德，是一切法平等實性，即此自性亦名法身，大功德法所依止故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。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二、受用身，此有二種</w:t>
      </w:r>
      <w:r w:rsidR="00730234" w:rsidRPr="0075208B">
        <w:rPr>
          <w:rFonts w:ascii="標楷體" w:eastAsia="標楷體" w:hAnsi="標楷體" w:cs="Times New Roman" w:hint="eastAsia"/>
          <w:sz w:val="22"/>
          <w:szCs w:val="22"/>
        </w:rPr>
        <w:t>：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（一）自受用，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謂諸如來三無數劫，修集無量福慧資糧，所起無邊真實功德，及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極圓淨常遍色身，相續湛然盡未來際，恒自受用廣大法樂。（二）他受用，謂諸如來由平等智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示現微妙淨功德身，居純淨土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，為住十地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諸菩薩眾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現大神通，轉正法輪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決眾疑網，令彼受用大乘法樂，合此二種名受用身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。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三</w:t>
      </w:r>
      <w:r w:rsidR="00861230" w:rsidRPr="0075208B">
        <w:rPr>
          <w:rFonts w:ascii="標楷體" w:eastAsia="標楷體" w:hAnsi="標楷體"/>
          <w:sz w:val="22"/>
          <w:szCs w:val="22"/>
        </w:rPr>
        <w:t>、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變化身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：謂諸如來由成事智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變現無量隨類化身，居淨穢土</w:t>
      </w:r>
      <w:r w:rsidR="00730234" w:rsidRPr="0075208B">
        <w:rPr>
          <w:rFonts w:ascii="標楷體" w:eastAsia="標楷體" w:hAnsi="標楷體" w:hint="eastAsia"/>
          <w:sz w:val="22"/>
          <w:szCs w:val="22"/>
        </w:rPr>
        <w:t>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為未登地諸菩薩眾、二乘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、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異生，稱彼機宜現通說法，令各獲得諸利樂事。</w:t>
      </w:r>
      <w:r w:rsidRPr="001946A6">
        <w:rPr>
          <w:rFonts w:ascii="標楷體" w:eastAsia="標楷體" w:hAnsi="標楷體" w:hint="eastAsia"/>
          <w:sz w:val="22"/>
          <w:szCs w:val="22"/>
        </w:rPr>
        <w:t>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/>
          <w:sz w:val="22"/>
          <w:szCs w:val="22"/>
        </w:rPr>
        <w:t>31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/>
          <w:sz w:val="22"/>
          <w:szCs w:val="22"/>
        </w:rPr>
        <w:t>58a6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40">
    <w:p w:rsidR="00593D6F" w:rsidRPr="001946A6" w:rsidRDefault="00593D6F" w:rsidP="009E5678">
      <w:pPr>
        <w:pStyle w:val="a5"/>
        <w:ind w:left="220" w:hangingChars="100" w:hanging="220"/>
        <w:rPr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rFonts w:hint="eastAsia"/>
          <w:sz w:val="22"/>
          <w:szCs w:val="22"/>
        </w:rPr>
        <w:t>《成唯識論》卷</w:t>
      </w:r>
      <w:r w:rsidRPr="001946A6">
        <w:rPr>
          <w:rFonts w:hint="eastAsia"/>
          <w:sz w:val="22"/>
          <w:szCs w:val="22"/>
        </w:rPr>
        <w:t>10</w:t>
      </w:r>
      <w:r w:rsidRPr="001946A6">
        <w:rPr>
          <w:rFonts w:hint="eastAsia"/>
          <w:sz w:val="22"/>
          <w:szCs w:val="22"/>
        </w:rPr>
        <w:t>：</w:t>
      </w:r>
      <w:r w:rsidRPr="001946A6">
        <w:rPr>
          <w:rFonts w:ascii="標楷體" w:eastAsia="標楷體" w:hAnsi="標楷體" w:hint="eastAsia"/>
          <w:sz w:val="22"/>
          <w:szCs w:val="22"/>
        </w:rPr>
        <w:t>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自性法身，雖有真實無邊功德，而無為故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,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不可說為色心等物。四智品中真實功德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: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鏡智所起常遍色身攝自受用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;平等智品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所現佛身攝他受用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;成事智品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所現隨類種種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身相攝變化身。說圓鏡智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是受用佛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,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轉諸轉識得受用故。雖轉藏識亦得受用，然說轉彼顯法身故，於得受用略不說之。</w:t>
      </w:r>
      <w:r w:rsidRPr="001946A6">
        <w:rPr>
          <w:rFonts w:ascii="標楷體" w:eastAsia="標楷體" w:hAnsi="標楷體" w:hint="eastAsia"/>
          <w:sz w:val="22"/>
          <w:szCs w:val="22"/>
        </w:rPr>
        <w:t>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/>
          <w:sz w:val="22"/>
          <w:szCs w:val="22"/>
        </w:rPr>
        <w:t>31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/>
          <w:sz w:val="22"/>
          <w:szCs w:val="22"/>
        </w:rPr>
        <w:t>58 a21-27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41">
    <w:p w:rsidR="00593D6F" w:rsidRPr="00815508" w:rsidRDefault="00593D6F" w:rsidP="009E5678">
      <w:pPr>
        <w:pStyle w:val="a5"/>
        <w:adjustRightInd w:val="0"/>
        <w:ind w:left="220" w:hangingChars="100" w:hanging="220"/>
        <w:rPr>
          <w:rFonts w:eastAsia="SimSun"/>
          <w:sz w:val="22"/>
          <w:szCs w:val="22"/>
        </w:rPr>
      </w:pPr>
      <w:r w:rsidRPr="001946A6">
        <w:rPr>
          <w:rStyle w:val="a7"/>
          <w:sz w:val="22"/>
          <w:szCs w:val="22"/>
        </w:rPr>
        <w:footnoteRef/>
      </w:r>
      <w:r w:rsidRPr="001946A6">
        <w:rPr>
          <w:rFonts w:hint="eastAsia"/>
          <w:sz w:val="22"/>
          <w:szCs w:val="22"/>
        </w:rPr>
        <w:t>《成唯識論》卷</w:t>
      </w:r>
      <w:r w:rsidRPr="001946A6">
        <w:rPr>
          <w:rFonts w:hint="eastAsia"/>
          <w:sz w:val="22"/>
          <w:szCs w:val="22"/>
        </w:rPr>
        <w:t>10</w:t>
      </w:r>
      <w:r w:rsidRPr="001946A6">
        <w:rPr>
          <w:rFonts w:hint="eastAsia"/>
          <w:sz w:val="22"/>
          <w:szCs w:val="22"/>
        </w:rPr>
        <w:t>：</w:t>
      </w:r>
      <w:r w:rsidRPr="001946A6">
        <w:rPr>
          <w:rFonts w:ascii="標楷體" w:eastAsia="標楷體" w:hAnsi="標楷體" w:hint="eastAsia"/>
          <w:sz w:val="22"/>
          <w:szCs w:val="22"/>
        </w:rPr>
        <w:t>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云何四智相應心品？一、大圓鏡智相應心品：謂此心品離諸分別，所緣行相微細難知，不妄不愚一切境相，性相清淨離諸雜染，純淨圓德現種依持，能現能生身土智影，無間無斷窮未來際，如大圓鏡現眾色像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。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二、平等性智相應心品：謂此心品觀一切法自他有情悉皆平等，大慈悲等恒共相應，隨諸有情所樂示現受用身土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影像差別，妙觀察智不共所依，無住涅槃之所建立，一味相續窮未來際。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三、妙觀察智相應心品：謂此心品善觀諸法自相共相無礙而轉，攝觀無量總持之門及所發生功德珍寶，於大眾會能現無邊作用差別皆得自在，雨大法雨斷一切疑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令諸有情皆獲利樂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。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四、成所作智相應心品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：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謂此心品為欲利樂諸有情故，普於十方示現種種變化三業</w:t>
      </w:r>
      <w:r w:rsidR="0075208B" w:rsidRPr="0075208B">
        <w:rPr>
          <w:rFonts w:ascii="標楷體" w:eastAsia="標楷體" w:hAnsi="標楷體" w:hint="eastAsia"/>
          <w:sz w:val="22"/>
          <w:szCs w:val="22"/>
        </w:rPr>
        <w:t>，</w:t>
      </w:r>
      <w:r w:rsidR="00861230" w:rsidRPr="0075208B">
        <w:rPr>
          <w:rFonts w:ascii="標楷體" w:eastAsia="標楷體" w:hAnsi="標楷體" w:hint="eastAsia"/>
          <w:sz w:val="22"/>
          <w:szCs w:val="22"/>
        </w:rPr>
        <w:t>成本願力所應作事。</w:t>
      </w:r>
      <w:r w:rsidRPr="001946A6">
        <w:rPr>
          <w:rFonts w:ascii="標楷體" w:eastAsia="標楷體" w:hAnsi="標楷體" w:hint="eastAsia"/>
          <w:sz w:val="22"/>
          <w:szCs w:val="22"/>
        </w:rPr>
        <w:t>」</w:t>
      </w:r>
      <w:r w:rsidRPr="001946A6">
        <w:rPr>
          <w:rFonts w:ascii="Times New Roman" w:hAnsi="Times New Roman"/>
          <w:sz w:val="22"/>
          <w:szCs w:val="22"/>
        </w:rPr>
        <w:t>(</w:t>
      </w:r>
      <w:r w:rsidRPr="001946A6">
        <w:rPr>
          <w:rFonts w:ascii="Times New Roman" w:hAnsi="Times New Roman"/>
          <w:sz w:val="22"/>
          <w:szCs w:val="22"/>
        </w:rPr>
        <w:t>大正</w:t>
      </w:r>
      <w:r w:rsidRPr="001946A6">
        <w:rPr>
          <w:rFonts w:ascii="Times New Roman" w:hAnsi="Times New Roman" w:cs="Times New Roman"/>
          <w:sz w:val="22"/>
          <w:szCs w:val="22"/>
        </w:rPr>
        <w:t>31</w:t>
      </w:r>
      <w:r w:rsidRPr="001946A6">
        <w:rPr>
          <w:rFonts w:ascii="新細明體" w:eastAsia="新細明體" w:hAnsi="新細明體" w:hint="eastAsia"/>
          <w:sz w:val="22"/>
          <w:szCs w:val="22"/>
        </w:rPr>
        <w:t>，</w:t>
      </w:r>
      <w:r w:rsidRPr="001946A6">
        <w:rPr>
          <w:rFonts w:ascii="Times New Roman" w:hAnsi="Times New Roman" w:cs="Times New Roman"/>
          <w:sz w:val="22"/>
          <w:szCs w:val="22"/>
        </w:rPr>
        <w:t>56 a12-28</w:t>
      </w:r>
      <w:r w:rsidRPr="001946A6">
        <w:rPr>
          <w:rFonts w:ascii="Times New Roman" w:hAnsi="Times New Roman"/>
          <w:sz w:val="22"/>
          <w:szCs w:val="22"/>
        </w:rPr>
        <w:t>)</w:t>
      </w:r>
    </w:p>
  </w:footnote>
  <w:footnote w:id="42">
    <w:p w:rsidR="002C7AFE" w:rsidRDefault="002C7AFE" w:rsidP="002C7AFE">
      <w:pPr>
        <w:pStyle w:val="a5"/>
        <w:rPr>
          <w:rFonts w:ascii="Times New Roman" w:eastAsia="SimSun" w:hAnsi="Times New Roman" w:cs="Times New Roman"/>
          <w:sz w:val="22"/>
          <w:szCs w:val="22"/>
        </w:rPr>
      </w:pPr>
      <w:r w:rsidRPr="002C7AFE">
        <w:rPr>
          <w:rStyle w:val="a7"/>
          <w:rFonts w:ascii="Times New Roman" w:hAnsi="Times New Roman" w:cs="Times New Roman"/>
          <w:sz w:val="22"/>
          <w:szCs w:val="22"/>
        </w:rPr>
        <w:footnoteRef/>
      </w:r>
      <w:r>
        <w:rPr>
          <w:rFonts w:asciiTheme="minorEastAsia" w:eastAsia="SimSun" w:hAnsiTheme="minorEastAsia" w:hint="eastAsia"/>
          <w:sz w:val="22"/>
          <w:szCs w:val="22"/>
        </w:rPr>
        <w:t xml:space="preserve"> </w:t>
      </w:r>
      <w:r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2C7AFE">
        <w:rPr>
          <w:rFonts w:ascii="Times New Roman" w:hAnsi="Times New Roman" w:cs="Times New Roman" w:hint="eastAsia"/>
          <w:sz w:val="22"/>
          <w:szCs w:val="22"/>
        </w:rPr>
        <w:t>《華雨集第四冊》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（</w:t>
      </w:r>
      <w:r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>
        <w:rPr>
          <w:rFonts w:ascii="Times New Roman" w:eastAsia="SimSun" w:hAnsi="Times New Roman" w:cs="Times New Roman" w:hint="eastAsia"/>
          <w:sz w:val="22"/>
          <w:szCs w:val="22"/>
        </w:rPr>
        <w:t>309</w:t>
      </w:r>
      <w:r w:rsidRPr="001946A6">
        <w:rPr>
          <w:rFonts w:asciiTheme="minorEastAsia" w:hAnsiTheme="minorEastAsia" w:cs="Times New Roman" w:hint="eastAsia"/>
          <w:sz w:val="22"/>
          <w:szCs w:val="22"/>
        </w:rPr>
        <w:t>）</w:t>
      </w:r>
      <w:r w:rsidRPr="002C7AFE">
        <w:rPr>
          <w:rFonts w:ascii="Times New Roman" w:hAnsi="Times New Roman" w:cs="Times New Roman" w:hint="eastAsia"/>
          <w:sz w:val="22"/>
          <w:szCs w:val="22"/>
        </w:rPr>
        <w:t>：</w:t>
      </w:r>
    </w:p>
    <w:p w:rsidR="002C7AFE" w:rsidRPr="002C7AFE" w:rsidRDefault="002C7AFE" w:rsidP="002C7AFE">
      <w:pPr>
        <w:pStyle w:val="a5"/>
        <w:ind w:leftChars="100" w:left="240"/>
        <w:rPr>
          <w:rFonts w:ascii="標楷體" w:eastAsia="SimSun" w:hAnsi="標楷體" w:cs="Times New Roman"/>
          <w:sz w:val="22"/>
          <w:szCs w:val="22"/>
        </w:rPr>
      </w:pPr>
      <w:r w:rsidRPr="002C7AFE">
        <w:rPr>
          <w:rFonts w:ascii="標楷體" w:eastAsia="標楷體" w:hAnsi="標楷體" w:cs="Times New Roman" w:hint="eastAsia"/>
          <w:sz w:val="22"/>
          <w:szCs w:val="22"/>
        </w:rPr>
        <w:t>約真如（心）說：「雖復隨緣成於染淨，而恒不失自性清淨；祗由不失自性清淨，乃能隨緣成染淨也」。「非直不動性淨成於染淨，亦乃成染淨方顯性淨；非直不壞染淨明於性淨，亦乃由性淨故方成染淨」。真如「不變隨緣，隨緣不變」，同『起信論』意，以簡唯識宗，「真如凝然不變，不許</w:t>
      </w:r>
      <w:r>
        <w:rPr>
          <w:rFonts w:ascii="標楷體" w:eastAsia="標楷體" w:hAnsi="標楷體" w:cs="Times New Roman" w:hint="eastAsia"/>
          <w:sz w:val="22"/>
          <w:szCs w:val="22"/>
        </w:rPr>
        <w:t>隨緣」之說。</w:t>
      </w:r>
    </w:p>
  </w:footnote>
  <w:footnote w:id="43">
    <w:p w:rsidR="008D570E" w:rsidRPr="000C6312" w:rsidRDefault="008D570E" w:rsidP="000C6312">
      <w:pPr>
        <w:pStyle w:val="a5"/>
        <w:ind w:left="220" w:hangingChars="100" w:hanging="220"/>
        <w:rPr>
          <w:rFonts w:asciiTheme="minorEastAsia" w:hAnsiTheme="minorEastAsia" w:cs="Times New Roman"/>
          <w:sz w:val="22"/>
          <w:szCs w:val="22"/>
        </w:rPr>
      </w:pPr>
      <w:r w:rsidRPr="008D570E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0C6312">
        <w:rPr>
          <w:rFonts w:asciiTheme="minorEastAsia" w:eastAsia="SimSun" w:hAnsiTheme="minorEastAsia" w:hint="eastAsia"/>
          <w:sz w:val="22"/>
          <w:szCs w:val="22"/>
          <w:lang w:eastAsia="zh-CN"/>
        </w:rPr>
        <w:t xml:space="preserve"> </w:t>
      </w:r>
      <w:r w:rsidR="000C6312" w:rsidRPr="001946A6">
        <w:rPr>
          <w:rFonts w:asciiTheme="minorEastAsia" w:hAnsiTheme="minorEastAsia" w:hint="eastAsia"/>
          <w:sz w:val="22"/>
          <w:szCs w:val="22"/>
        </w:rPr>
        <w:t>參見印順導師</w:t>
      </w:r>
      <w:r w:rsidRPr="000C6312">
        <w:rPr>
          <w:rFonts w:asciiTheme="minorEastAsia" w:hAnsiTheme="minorEastAsia" w:cs="Times New Roman" w:hint="eastAsia"/>
          <w:sz w:val="22"/>
          <w:szCs w:val="22"/>
        </w:rPr>
        <w:t>《印度佛教思想史》</w:t>
      </w:r>
      <w:r w:rsidR="000C6312" w:rsidRPr="001946A6">
        <w:rPr>
          <w:rFonts w:asciiTheme="minorEastAsia" w:hAnsiTheme="minorEastAsia" w:cs="Times New Roman" w:hint="eastAsia"/>
          <w:sz w:val="22"/>
          <w:szCs w:val="22"/>
        </w:rPr>
        <w:t>（</w:t>
      </w:r>
      <w:r w:rsidR="000C6312" w:rsidRPr="001946A6">
        <w:rPr>
          <w:rFonts w:ascii="Times New Roman" w:hAnsi="Times New Roman" w:cs="Times New Roman" w:hint="eastAsia"/>
          <w:sz w:val="22"/>
          <w:szCs w:val="22"/>
        </w:rPr>
        <w:t>p</w:t>
      </w:r>
      <w:r w:rsidR="000C6312" w:rsidRPr="001946A6">
        <w:rPr>
          <w:rFonts w:ascii="Times New Roman" w:eastAsia="SimSun" w:hAnsi="Times New Roman" w:cs="Times New Roman" w:hint="eastAsia"/>
          <w:sz w:val="22"/>
          <w:szCs w:val="22"/>
        </w:rPr>
        <w:t>.</w:t>
      </w:r>
      <w:r w:rsidR="000C6312">
        <w:rPr>
          <w:rFonts w:ascii="Times New Roman" w:eastAsia="SimSun" w:hAnsi="Times New Roman" w:cs="Times New Roman" w:hint="eastAsia"/>
          <w:sz w:val="22"/>
          <w:szCs w:val="22"/>
        </w:rPr>
        <w:t>3</w:t>
      </w:r>
      <w:r w:rsidR="000C6312">
        <w:rPr>
          <w:rFonts w:ascii="Times New Roman" w:eastAsia="SimSun" w:hAnsi="Times New Roman" w:cs="Times New Roman" w:hint="eastAsia"/>
          <w:sz w:val="22"/>
          <w:szCs w:val="22"/>
          <w:lang w:eastAsia="zh-CN"/>
        </w:rPr>
        <w:t>86</w:t>
      </w:r>
      <w:r w:rsidR="000C6312" w:rsidRPr="001946A6">
        <w:rPr>
          <w:rFonts w:asciiTheme="minorEastAsia" w:hAnsiTheme="minorEastAsia" w:cs="Times New Roman" w:hint="eastAsia"/>
          <w:sz w:val="22"/>
          <w:szCs w:val="22"/>
        </w:rPr>
        <w:t>）</w:t>
      </w:r>
      <w:r w:rsidRPr="000C6312">
        <w:rPr>
          <w:rFonts w:asciiTheme="minorEastAsia" w:hAnsiTheme="minorEastAsia" w:cs="Times New Roman" w:hint="eastAsia"/>
          <w:sz w:val="22"/>
          <w:szCs w:val="22"/>
        </w:rPr>
        <w:t>：</w:t>
      </w:r>
      <w:r w:rsidRPr="000C6312">
        <w:rPr>
          <w:rFonts w:ascii="標楷體" w:eastAsia="標楷體" w:hAnsi="標楷體" w:cs="Times New Roman" w:hint="eastAsia"/>
          <w:sz w:val="22"/>
          <w:szCs w:val="22"/>
        </w:rPr>
        <w:t>「西藏所傳，「秘密大乘」的部類，也有不同的分類法，一般分為四部：一、事續</w:t>
      </w:r>
      <w:r w:rsidRPr="000C6312">
        <w:rPr>
          <w:rFonts w:ascii="Times Ext Roman" w:eastAsia="標楷體" w:hAnsi="Times Ext Roman" w:cs="Times Ext Roman"/>
          <w:sz w:val="22"/>
          <w:szCs w:val="22"/>
        </w:rPr>
        <w:t>kriy</w:t>
      </w:r>
      <w:r w:rsidRPr="000C6312">
        <w:rPr>
          <w:rFonts w:ascii="Times Ext Roman" w:eastAsia="新細明體" w:hAnsi="Times Ext Roman" w:cs="Times Ext Roman"/>
          <w:sz w:val="22"/>
          <w:szCs w:val="22"/>
        </w:rPr>
        <w:t>ā</w:t>
      </w:r>
      <w:r w:rsidRPr="000C6312">
        <w:rPr>
          <w:rFonts w:ascii="Times Ext Roman" w:eastAsia="標楷體" w:hAnsi="Times Ext Roman" w:cs="Times Ext Roman"/>
          <w:sz w:val="22"/>
          <w:szCs w:val="22"/>
        </w:rPr>
        <w:t>-tantra</w:t>
      </w:r>
      <w:r w:rsidRPr="000C6312">
        <w:rPr>
          <w:rFonts w:ascii="標楷體" w:eastAsia="標楷體" w:hAnsi="標楷體" w:cs="Times New Roman" w:hint="eastAsia"/>
          <w:sz w:val="22"/>
          <w:szCs w:val="22"/>
        </w:rPr>
        <w:t>；二、行續</w:t>
      </w:r>
      <w:r w:rsidRPr="000C6312">
        <w:rPr>
          <w:rFonts w:ascii="Times Ext Roman" w:eastAsia="標楷體" w:hAnsi="Times Ext Roman" w:cs="Times Ext Roman"/>
          <w:sz w:val="22"/>
          <w:szCs w:val="22"/>
        </w:rPr>
        <w:t>cary</w:t>
      </w:r>
      <w:r w:rsidRPr="000C6312">
        <w:rPr>
          <w:rFonts w:ascii="Times Ext Roman" w:eastAsia="新細明體" w:hAnsi="Times Ext Roman" w:cs="Times Ext Roman"/>
          <w:sz w:val="22"/>
          <w:szCs w:val="22"/>
        </w:rPr>
        <w:t>ā</w:t>
      </w:r>
      <w:r w:rsidRPr="000C6312">
        <w:rPr>
          <w:rFonts w:ascii="Times Ext Roman" w:eastAsia="標楷體" w:hAnsi="Times Ext Roman" w:cs="Times Ext Roman"/>
          <w:sz w:val="22"/>
          <w:szCs w:val="22"/>
        </w:rPr>
        <w:t>-tantra</w:t>
      </w:r>
      <w:r w:rsidRPr="000C6312">
        <w:rPr>
          <w:rFonts w:ascii="標楷體" w:eastAsia="標楷體" w:hAnsi="標楷體" w:cs="Times New Roman" w:hint="eastAsia"/>
          <w:sz w:val="22"/>
          <w:szCs w:val="22"/>
        </w:rPr>
        <w:t>；三、瑜伽續</w:t>
      </w:r>
      <w:r w:rsidRPr="000C6312">
        <w:rPr>
          <w:rFonts w:ascii="Times Ext Roman" w:eastAsia="標楷體" w:hAnsi="Times Ext Roman" w:cs="Times Ext Roman"/>
          <w:sz w:val="22"/>
          <w:szCs w:val="22"/>
        </w:rPr>
        <w:t>yoga-tantra</w:t>
      </w:r>
      <w:r w:rsidRPr="000C6312">
        <w:rPr>
          <w:rFonts w:ascii="標楷體" w:eastAsia="標楷體" w:hAnsi="標楷體" w:cs="Times New Roman" w:hint="eastAsia"/>
          <w:sz w:val="22"/>
          <w:szCs w:val="22"/>
        </w:rPr>
        <w:t>；四、無上瑜伽續</w:t>
      </w:r>
      <w:r w:rsidRPr="000C6312">
        <w:rPr>
          <w:rFonts w:ascii="Times Ext Roman" w:eastAsia="標楷體" w:hAnsi="Times Ext Roman" w:cs="Times Ext Roman"/>
          <w:sz w:val="22"/>
          <w:szCs w:val="22"/>
        </w:rPr>
        <w:t>anuttara-yoga-tantra</w:t>
      </w:r>
      <w:r w:rsidRPr="000C6312">
        <w:rPr>
          <w:rFonts w:ascii="標楷體" w:eastAsia="標楷體" w:hAnsi="標楷體" w:cs="Times New Roman" w:hint="eastAsia"/>
          <w:sz w:val="22"/>
          <w:szCs w:val="22"/>
        </w:rPr>
        <w:t>。」</w:t>
      </w:r>
    </w:p>
  </w:footnote>
  <w:footnote w:id="44">
    <w:p w:rsidR="003440AD" w:rsidRDefault="00AD0AF8" w:rsidP="00AA245F">
      <w:pPr>
        <w:pStyle w:val="a5"/>
        <w:rPr>
          <w:rFonts w:ascii="Times New Roman" w:hAnsi="Times New Roman" w:cs="Times New Roman"/>
          <w:sz w:val="22"/>
          <w:szCs w:val="22"/>
        </w:rPr>
      </w:pPr>
      <w:r w:rsidRPr="00F75063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3440AD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="00F75063" w:rsidRPr="003440AD">
        <w:rPr>
          <w:rFonts w:ascii="Times New Roman" w:hAnsi="Times New Roman" w:cs="Times New Roman"/>
          <w:sz w:val="22"/>
          <w:szCs w:val="22"/>
        </w:rPr>
        <w:t>參見印順導師</w:t>
      </w:r>
      <w:r w:rsidR="00AA245F" w:rsidRPr="003440AD">
        <w:rPr>
          <w:rFonts w:ascii="Times New Roman" w:hAnsi="Times New Roman" w:cs="Times New Roman"/>
          <w:sz w:val="22"/>
          <w:szCs w:val="22"/>
        </w:rPr>
        <w:t>《大乘起信論講記》</w:t>
      </w:r>
      <w:r w:rsidR="00F75063" w:rsidRPr="003440AD">
        <w:rPr>
          <w:rFonts w:ascii="Times New Roman" w:hAnsi="Times New Roman" w:cs="Times New Roman"/>
          <w:sz w:val="22"/>
          <w:szCs w:val="22"/>
        </w:rPr>
        <w:t>（</w:t>
      </w:r>
      <w:r w:rsidR="00F75063" w:rsidRPr="003440AD">
        <w:rPr>
          <w:rFonts w:ascii="Times New Roman" w:hAnsi="Times New Roman" w:cs="Times New Roman"/>
          <w:sz w:val="22"/>
          <w:szCs w:val="22"/>
        </w:rPr>
        <w:t>p</w:t>
      </w:r>
      <w:r w:rsidR="003440AD">
        <w:rPr>
          <w:rFonts w:ascii="Times New Roman" w:hAnsi="Times New Roman" w:cs="Times New Roman" w:hint="eastAsia"/>
          <w:sz w:val="22"/>
          <w:szCs w:val="22"/>
        </w:rPr>
        <w:t>.</w:t>
      </w:r>
      <w:r w:rsidR="00F75063" w:rsidRPr="003440AD">
        <w:rPr>
          <w:rFonts w:ascii="Times New Roman" w:hAnsi="Times New Roman" w:cs="Times New Roman"/>
          <w:sz w:val="22"/>
          <w:szCs w:val="22"/>
        </w:rPr>
        <w:t>64</w:t>
      </w:r>
      <w:r w:rsidR="00F75063" w:rsidRPr="003440AD">
        <w:rPr>
          <w:rFonts w:ascii="Times New Roman" w:eastAsia="SimSun" w:hAnsi="Times New Roman" w:cs="Times New Roman"/>
          <w:sz w:val="22"/>
          <w:szCs w:val="22"/>
        </w:rPr>
        <w:t>-</w:t>
      </w:r>
      <w:r w:rsidR="003440AD" w:rsidRPr="003440AD">
        <w:rPr>
          <w:rFonts w:ascii="Times New Roman" w:hAnsi="Times New Roman" w:cs="Times New Roman"/>
          <w:sz w:val="22"/>
          <w:szCs w:val="22"/>
        </w:rPr>
        <w:t xml:space="preserve"> p</w:t>
      </w:r>
      <w:r w:rsidR="003440AD">
        <w:rPr>
          <w:rFonts w:ascii="Times New Roman" w:hAnsi="Times New Roman" w:cs="Times New Roman" w:hint="eastAsia"/>
          <w:sz w:val="22"/>
          <w:szCs w:val="22"/>
        </w:rPr>
        <w:t>.</w:t>
      </w:r>
      <w:r w:rsidR="00F75063" w:rsidRPr="003440AD">
        <w:rPr>
          <w:rFonts w:ascii="Times New Roman" w:hAnsi="Times New Roman" w:cs="Times New Roman"/>
          <w:sz w:val="22"/>
          <w:szCs w:val="22"/>
        </w:rPr>
        <w:t>65</w:t>
      </w:r>
      <w:r w:rsidR="00F75063" w:rsidRPr="003440AD">
        <w:rPr>
          <w:rFonts w:ascii="Times New Roman" w:hAnsi="Times New Roman" w:cs="Times New Roman"/>
          <w:sz w:val="22"/>
          <w:szCs w:val="22"/>
        </w:rPr>
        <w:t>）</w:t>
      </w:r>
      <w:r w:rsidR="00AA245F" w:rsidRPr="003440AD">
        <w:rPr>
          <w:rFonts w:ascii="Times New Roman" w:hAnsi="Times New Roman" w:cs="Times New Roman"/>
          <w:sz w:val="22"/>
          <w:szCs w:val="22"/>
        </w:rPr>
        <w:t>：</w:t>
      </w:r>
    </w:p>
    <w:p w:rsidR="00AD0AF8" w:rsidRPr="003440AD" w:rsidRDefault="00AA245F" w:rsidP="003440AD">
      <w:pPr>
        <w:pStyle w:val="a5"/>
        <w:ind w:leftChars="200" w:left="480"/>
        <w:rPr>
          <w:rFonts w:ascii="Times New Roman" w:eastAsia="SimSun" w:hAnsi="Times New Roman" w:cs="Times New Roman"/>
          <w:sz w:val="22"/>
          <w:szCs w:val="22"/>
        </w:rPr>
      </w:pPr>
      <w:r w:rsidRPr="003440AD">
        <w:rPr>
          <w:rFonts w:ascii="Times New Roman" w:eastAsia="標楷體" w:hAnsi="Times New Roman" w:cs="Times New Roman"/>
          <w:sz w:val="22"/>
          <w:szCs w:val="22"/>
        </w:rPr>
        <w:t>「法界」，賢首家說有四種法界：一、事法界，二、理法界，三、理</w:t>
      </w:r>
      <w:r w:rsidR="003440AD">
        <w:rPr>
          <w:rFonts w:ascii="Times New Roman" w:eastAsia="標楷體" w:hAnsi="Times New Roman" w:cs="Times New Roman"/>
          <w:sz w:val="22"/>
          <w:szCs w:val="22"/>
        </w:rPr>
        <w:t>事無礙法界，四、事事無礙法界；此四法界統攝起來，名為一真法界。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D6F" w:rsidRPr="00A63EDA" w:rsidRDefault="00593D6F" w:rsidP="00E67AE0">
    <w:pPr>
      <w:pStyle w:val="a8"/>
      <w:wordWrap w:val="0"/>
      <w:jc w:val="right"/>
      <w:rPr>
        <w:rFonts w:asciiTheme="minorEastAsia" w:hAnsiTheme="minorEastAsia"/>
      </w:rPr>
    </w:pPr>
    <w:r w:rsidRPr="00A63EDA">
      <w:rPr>
        <w:rFonts w:asciiTheme="minorEastAsia" w:hAnsiTheme="minorEastAsia" w:hint="eastAsia"/>
      </w:rPr>
      <w:t>《人間佛教論集》</w:t>
    </w:r>
    <w:r>
      <w:rPr>
        <w:rFonts w:asciiTheme="minorEastAsia" w:eastAsia="SimSun" w:hAnsiTheme="minorEastAsia" w:hint="eastAsia"/>
      </w:rPr>
      <w:t xml:space="preserve">  </w:t>
    </w:r>
    <w:r w:rsidRPr="00A63EDA">
      <w:rPr>
        <w:rFonts w:asciiTheme="minorEastAsia" w:hAnsiTheme="minorEastAsia" w:hint="eastAsia"/>
      </w:rPr>
      <w:t xml:space="preserve"> </w:t>
    </w:r>
  </w:p>
  <w:p w:rsidR="00593D6F" w:rsidRPr="00A63EDA" w:rsidRDefault="00593D6F" w:rsidP="00177E61">
    <w:pPr>
      <w:pStyle w:val="a8"/>
      <w:jc w:val="right"/>
      <w:rPr>
        <w:rFonts w:asciiTheme="minorEastAsia" w:hAnsiTheme="minorEastAsia" w:cs="Times New Roman"/>
      </w:rPr>
    </w:pPr>
    <w:r w:rsidRPr="00A63EDA">
      <w:rPr>
        <w:rFonts w:asciiTheme="minorEastAsia" w:hAnsiTheme="minorEastAsia" w:hint="eastAsia"/>
      </w:rPr>
      <w:t>〈</w:t>
    </w:r>
    <w:r w:rsidRPr="00A63EDA">
      <w:rPr>
        <w:rFonts w:ascii="Times New Roman" w:hAnsi="Times New Roman" w:cs="Times New Roman"/>
      </w:rPr>
      <w:t>1</w:t>
    </w:r>
    <w:r w:rsidRPr="00A63EDA">
      <w:rPr>
        <w:rFonts w:asciiTheme="minorEastAsia" w:hAnsiTheme="minorEastAsia" w:hint="eastAsia"/>
      </w:rPr>
      <w:t xml:space="preserve"> 契理契機之人間佛教〉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5202"/>
    <w:multiLevelType w:val="hybridMultilevel"/>
    <w:tmpl w:val="3648CDB8"/>
    <w:lvl w:ilvl="0" w:tplc="F830EB2A">
      <w:start w:val="1"/>
      <w:numFmt w:val="taiwaneseCountingThousand"/>
      <w:lvlText w:val="（%1）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D6B292B"/>
    <w:multiLevelType w:val="hybridMultilevel"/>
    <w:tmpl w:val="C4D0F8AC"/>
    <w:lvl w:ilvl="0" w:tplc="B42A2E12">
      <w:start w:val="1"/>
      <w:numFmt w:val="upperLetter"/>
      <w:lvlText w:val="（%1）"/>
      <w:lvlJc w:val="left"/>
      <w:pPr>
        <w:ind w:left="1320" w:hanging="72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3D76A2C"/>
    <w:multiLevelType w:val="hybridMultilevel"/>
    <w:tmpl w:val="598A9C1A"/>
    <w:lvl w:ilvl="0" w:tplc="3CA28FFC">
      <w:start w:val="2"/>
      <w:numFmt w:val="ideographLegalTraditional"/>
      <w:lvlText w:val="（%1）"/>
      <w:lvlJc w:val="left"/>
      <w:pPr>
        <w:ind w:left="820" w:hanging="72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3" w15:restartNumberingAfterBreak="0">
    <w:nsid w:val="395831A2"/>
    <w:multiLevelType w:val="hybridMultilevel"/>
    <w:tmpl w:val="04ACA694"/>
    <w:lvl w:ilvl="0" w:tplc="29F4E9B4">
      <w:start w:val="1"/>
      <w:numFmt w:val="taiwaneseCountingThousand"/>
      <w:lvlText w:val="%1、"/>
      <w:lvlJc w:val="left"/>
      <w:pPr>
        <w:ind w:left="675" w:hanging="435"/>
      </w:pPr>
      <w:rPr>
        <w:rFonts w:eastAsiaTheme="minorEastAsia" w:hint="default"/>
        <w:d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3B015BAE"/>
    <w:multiLevelType w:val="hybridMultilevel"/>
    <w:tmpl w:val="713C9076"/>
    <w:lvl w:ilvl="0" w:tplc="EC8E9700">
      <w:start w:val="1"/>
      <w:numFmt w:val="taiwaneseCountingThousand"/>
      <w:lvlText w:val="（%1）"/>
      <w:lvlJc w:val="left"/>
      <w:pPr>
        <w:ind w:left="1125" w:hanging="645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cf9,#c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BD1"/>
    <w:rsid w:val="0001164F"/>
    <w:rsid w:val="00011E6D"/>
    <w:rsid w:val="00015491"/>
    <w:rsid w:val="000172C1"/>
    <w:rsid w:val="00022BB5"/>
    <w:rsid w:val="00037C9B"/>
    <w:rsid w:val="0004235A"/>
    <w:rsid w:val="00045599"/>
    <w:rsid w:val="00047110"/>
    <w:rsid w:val="00060E07"/>
    <w:rsid w:val="00061CA1"/>
    <w:rsid w:val="00061FFC"/>
    <w:rsid w:val="00070D65"/>
    <w:rsid w:val="0007290D"/>
    <w:rsid w:val="00073EDE"/>
    <w:rsid w:val="00073F8E"/>
    <w:rsid w:val="000774DF"/>
    <w:rsid w:val="000831D0"/>
    <w:rsid w:val="000913C2"/>
    <w:rsid w:val="00093D73"/>
    <w:rsid w:val="000959F6"/>
    <w:rsid w:val="000A045A"/>
    <w:rsid w:val="000B1A1F"/>
    <w:rsid w:val="000B1E9C"/>
    <w:rsid w:val="000B23B9"/>
    <w:rsid w:val="000C02EF"/>
    <w:rsid w:val="000C450E"/>
    <w:rsid w:val="000C5AFC"/>
    <w:rsid w:val="000C6312"/>
    <w:rsid w:val="000D2FA0"/>
    <w:rsid w:val="000D3193"/>
    <w:rsid w:val="000D5125"/>
    <w:rsid w:val="000D5BB0"/>
    <w:rsid w:val="000E2A76"/>
    <w:rsid w:val="000E5B45"/>
    <w:rsid w:val="000E6C84"/>
    <w:rsid w:val="000F4C40"/>
    <w:rsid w:val="0010079A"/>
    <w:rsid w:val="00112925"/>
    <w:rsid w:val="00116213"/>
    <w:rsid w:val="00122AC4"/>
    <w:rsid w:val="001238F2"/>
    <w:rsid w:val="00124085"/>
    <w:rsid w:val="00126752"/>
    <w:rsid w:val="00140040"/>
    <w:rsid w:val="00141C77"/>
    <w:rsid w:val="001473B5"/>
    <w:rsid w:val="00147612"/>
    <w:rsid w:val="00167E47"/>
    <w:rsid w:val="00167EDE"/>
    <w:rsid w:val="00177E61"/>
    <w:rsid w:val="0018055B"/>
    <w:rsid w:val="00185EA6"/>
    <w:rsid w:val="001916F0"/>
    <w:rsid w:val="00191A79"/>
    <w:rsid w:val="00192FFE"/>
    <w:rsid w:val="00193139"/>
    <w:rsid w:val="001946A6"/>
    <w:rsid w:val="00195B96"/>
    <w:rsid w:val="001A30D0"/>
    <w:rsid w:val="001A445E"/>
    <w:rsid w:val="001A45D1"/>
    <w:rsid w:val="001A657E"/>
    <w:rsid w:val="001C4644"/>
    <w:rsid w:val="001D2D28"/>
    <w:rsid w:val="001D458F"/>
    <w:rsid w:val="001D7EB1"/>
    <w:rsid w:val="001E1EC2"/>
    <w:rsid w:val="001F1E3B"/>
    <w:rsid w:val="001F6709"/>
    <w:rsid w:val="00200CA5"/>
    <w:rsid w:val="002061E7"/>
    <w:rsid w:val="00212891"/>
    <w:rsid w:val="002413E6"/>
    <w:rsid w:val="00241ACE"/>
    <w:rsid w:val="00242024"/>
    <w:rsid w:val="002454B3"/>
    <w:rsid w:val="00246370"/>
    <w:rsid w:val="00246A71"/>
    <w:rsid w:val="002505A5"/>
    <w:rsid w:val="0026247E"/>
    <w:rsid w:val="002727BA"/>
    <w:rsid w:val="00277AE1"/>
    <w:rsid w:val="00280F45"/>
    <w:rsid w:val="00283F8D"/>
    <w:rsid w:val="00285173"/>
    <w:rsid w:val="002900F9"/>
    <w:rsid w:val="00292753"/>
    <w:rsid w:val="00296F0D"/>
    <w:rsid w:val="002A3E94"/>
    <w:rsid w:val="002A5D6B"/>
    <w:rsid w:val="002B32C4"/>
    <w:rsid w:val="002C44E6"/>
    <w:rsid w:val="002C7AFE"/>
    <w:rsid w:val="002D7F11"/>
    <w:rsid w:val="002E2D67"/>
    <w:rsid w:val="002F284B"/>
    <w:rsid w:val="002F7A16"/>
    <w:rsid w:val="00300C91"/>
    <w:rsid w:val="00316E2E"/>
    <w:rsid w:val="003235F7"/>
    <w:rsid w:val="003336ED"/>
    <w:rsid w:val="00333ADE"/>
    <w:rsid w:val="00340AEF"/>
    <w:rsid w:val="00343F73"/>
    <w:rsid w:val="003440AD"/>
    <w:rsid w:val="00344B0E"/>
    <w:rsid w:val="00345EB6"/>
    <w:rsid w:val="003505A8"/>
    <w:rsid w:val="00350FE5"/>
    <w:rsid w:val="003527C9"/>
    <w:rsid w:val="00355B6D"/>
    <w:rsid w:val="00365145"/>
    <w:rsid w:val="00370E76"/>
    <w:rsid w:val="00373700"/>
    <w:rsid w:val="00375D1E"/>
    <w:rsid w:val="00376390"/>
    <w:rsid w:val="00380F7F"/>
    <w:rsid w:val="003839AC"/>
    <w:rsid w:val="00385739"/>
    <w:rsid w:val="00387B12"/>
    <w:rsid w:val="003944F4"/>
    <w:rsid w:val="00394B9E"/>
    <w:rsid w:val="00397757"/>
    <w:rsid w:val="003A19F6"/>
    <w:rsid w:val="003A1E00"/>
    <w:rsid w:val="003A38AA"/>
    <w:rsid w:val="003A6ED8"/>
    <w:rsid w:val="003B3885"/>
    <w:rsid w:val="003B46FB"/>
    <w:rsid w:val="003B5F13"/>
    <w:rsid w:val="003C3C1A"/>
    <w:rsid w:val="003C6470"/>
    <w:rsid w:val="003D2684"/>
    <w:rsid w:val="003D3F52"/>
    <w:rsid w:val="003D5FB1"/>
    <w:rsid w:val="003D67EF"/>
    <w:rsid w:val="003E08A6"/>
    <w:rsid w:val="003E534C"/>
    <w:rsid w:val="003E7FD9"/>
    <w:rsid w:val="003F4686"/>
    <w:rsid w:val="003F6EB3"/>
    <w:rsid w:val="004017E3"/>
    <w:rsid w:val="00401DDA"/>
    <w:rsid w:val="00403E5E"/>
    <w:rsid w:val="00416988"/>
    <w:rsid w:val="004175CF"/>
    <w:rsid w:val="00417F88"/>
    <w:rsid w:val="00422563"/>
    <w:rsid w:val="00424F1C"/>
    <w:rsid w:val="00427B45"/>
    <w:rsid w:val="00434DF3"/>
    <w:rsid w:val="00440EA9"/>
    <w:rsid w:val="00443257"/>
    <w:rsid w:val="004460B5"/>
    <w:rsid w:val="00456A68"/>
    <w:rsid w:val="00462EDE"/>
    <w:rsid w:val="0046333F"/>
    <w:rsid w:val="00464556"/>
    <w:rsid w:val="0047073C"/>
    <w:rsid w:val="00476EEB"/>
    <w:rsid w:val="004822BE"/>
    <w:rsid w:val="0048512A"/>
    <w:rsid w:val="004B0BBB"/>
    <w:rsid w:val="004B7915"/>
    <w:rsid w:val="004C4A64"/>
    <w:rsid w:val="004C4C28"/>
    <w:rsid w:val="004D20BC"/>
    <w:rsid w:val="004D56EA"/>
    <w:rsid w:val="004E0FDD"/>
    <w:rsid w:val="004E4A1B"/>
    <w:rsid w:val="004E6E81"/>
    <w:rsid w:val="004E73C3"/>
    <w:rsid w:val="004F0D07"/>
    <w:rsid w:val="004F555E"/>
    <w:rsid w:val="00505579"/>
    <w:rsid w:val="00510934"/>
    <w:rsid w:val="00517869"/>
    <w:rsid w:val="005209ED"/>
    <w:rsid w:val="00527848"/>
    <w:rsid w:val="00530089"/>
    <w:rsid w:val="00533CC7"/>
    <w:rsid w:val="00537B01"/>
    <w:rsid w:val="00544295"/>
    <w:rsid w:val="0054504E"/>
    <w:rsid w:val="00562476"/>
    <w:rsid w:val="00563346"/>
    <w:rsid w:val="0056614B"/>
    <w:rsid w:val="00576DB1"/>
    <w:rsid w:val="0058456B"/>
    <w:rsid w:val="00593D6F"/>
    <w:rsid w:val="005967BD"/>
    <w:rsid w:val="005977B3"/>
    <w:rsid w:val="005A4D5E"/>
    <w:rsid w:val="005A7ED2"/>
    <w:rsid w:val="005B324A"/>
    <w:rsid w:val="005B4405"/>
    <w:rsid w:val="005B667D"/>
    <w:rsid w:val="005C0154"/>
    <w:rsid w:val="005D78DF"/>
    <w:rsid w:val="005E2738"/>
    <w:rsid w:val="005F16A4"/>
    <w:rsid w:val="005F7B32"/>
    <w:rsid w:val="00601C6C"/>
    <w:rsid w:val="00602769"/>
    <w:rsid w:val="00603A5D"/>
    <w:rsid w:val="00612100"/>
    <w:rsid w:val="00625F3E"/>
    <w:rsid w:val="006272C9"/>
    <w:rsid w:val="006279EF"/>
    <w:rsid w:val="006310EE"/>
    <w:rsid w:val="00642897"/>
    <w:rsid w:val="00646974"/>
    <w:rsid w:val="00656E57"/>
    <w:rsid w:val="00656E88"/>
    <w:rsid w:val="006618CB"/>
    <w:rsid w:val="0066444A"/>
    <w:rsid w:val="00676ADB"/>
    <w:rsid w:val="00676F53"/>
    <w:rsid w:val="00680204"/>
    <w:rsid w:val="0068335A"/>
    <w:rsid w:val="00683FB9"/>
    <w:rsid w:val="0068683B"/>
    <w:rsid w:val="0068698C"/>
    <w:rsid w:val="00692483"/>
    <w:rsid w:val="006949B9"/>
    <w:rsid w:val="00696479"/>
    <w:rsid w:val="006A7AD0"/>
    <w:rsid w:val="006B1CD2"/>
    <w:rsid w:val="006B3D2E"/>
    <w:rsid w:val="006B7448"/>
    <w:rsid w:val="006C0C43"/>
    <w:rsid w:val="006C1981"/>
    <w:rsid w:val="006C39FD"/>
    <w:rsid w:val="006C4168"/>
    <w:rsid w:val="006D0694"/>
    <w:rsid w:val="006D7C72"/>
    <w:rsid w:val="006E2249"/>
    <w:rsid w:val="006E2823"/>
    <w:rsid w:val="006E3362"/>
    <w:rsid w:val="006E3B6A"/>
    <w:rsid w:val="006E470B"/>
    <w:rsid w:val="006E6B11"/>
    <w:rsid w:val="006F0ABD"/>
    <w:rsid w:val="006F2744"/>
    <w:rsid w:val="006F3A72"/>
    <w:rsid w:val="006F4D60"/>
    <w:rsid w:val="0071409E"/>
    <w:rsid w:val="007149C8"/>
    <w:rsid w:val="0072181B"/>
    <w:rsid w:val="00722D40"/>
    <w:rsid w:val="00727440"/>
    <w:rsid w:val="007276BF"/>
    <w:rsid w:val="00730234"/>
    <w:rsid w:val="00733E7F"/>
    <w:rsid w:val="00736C6E"/>
    <w:rsid w:val="00737FAE"/>
    <w:rsid w:val="007436DA"/>
    <w:rsid w:val="0074577C"/>
    <w:rsid w:val="007478FB"/>
    <w:rsid w:val="0075037F"/>
    <w:rsid w:val="0075208B"/>
    <w:rsid w:val="00753612"/>
    <w:rsid w:val="00753C8A"/>
    <w:rsid w:val="0075490B"/>
    <w:rsid w:val="00761169"/>
    <w:rsid w:val="007614EE"/>
    <w:rsid w:val="00762694"/>
    <w:rsid w:val="00782492"/>
    <w:rsid w:val="00783BCE"/>
    <w:rsid w:val="00786E5C"/>
    <w:rsid w:val="00791E79"/>
    <w:rsid w:val="007945BB"/>
    <w:rsid w:val="007A414C"/>
    <w:rsid w:val="007A6405"/>
    <w:rsid w:val="007B39DE"/>
    <w:rsid w:val="007C29E7"/>
    <w:rsid w:val="007C3F79"/>
    <w:rsid w:val="007C6224"/>
    <w:rsid w:val="007D1F4F"/>
    <w:rsid w:val="007D422F"/>
    <w:rsid w:val="007D55C9"/>
    <w:rsid w:val="007E23F1"/>
    <w:rsid w:val="007F6C95"/>
    <w:rsid w:val="008037D1"/>
    <w:rsid w:val="00805300"/>
    <w:rsid w:val="008100B6"/>
    <w:rsid w:val="00815508"/>
    <w:rsid w:val="00815595"/>
    <w:rsid w:val="00816FCC"/>
    <w:rsid w:val="008218A7"/>
    <w:rsid w:val="0082306B"/>
    <w:rsid w:val="00823CF7"/>
    <w:rsid w:val="008422B8"/>
    <w:rsid w:val="008478BE"/>
    <w:rsid w:val="00852D38"/>
    <w:rsid w:val="00861230"/>
    <w:rsid w:val="0086453B"/>
    <w:rsid w:val="008648F7"/>
    <w:rsid w:val="00880339"/>
    <w:rsid w:val="00880BBE"/>
    <w:rsid w:val="008811DC"/>
    <w:rsid w:val="00882F46"/>
    <w:rsid w:val="008912ED"/>
    <w:rsid w:val="008A05F2"/>
    <w:rsid w:val="008A12C1"/>
    <w:rsid w:val="008A60B4"/>
    <w:rsid w:val="008A6939"/>
    <w:rsid w:val="008A6F6E"/>
    <w:rsid w:val="008B726D"/>
    <w:rsid w:val="008C5B09"/>
    <w:rsid w:val="008C6384"/>
    <w:rsid w:val="008C67AE"/>
    <w:rsid w:val="008D570E"/>
    <w:rsid w:val="008E132D"/>
    <w:rsid w:val="008E144F"/>
    <w:rsid w:val="008E7B5B"/>
    <w:rsid w:val="008F33F0"/>
    <w:rsid w:val="008F5FD3"/>
    <w:rsid w:val="008F674A"/>
    <w:rsid w:val="008F7895"/>
    <w:rsid w:val="00902A58"/>
    <w:rsid w:val="009107A0"/>
    <w:rsid w:val="00915733"/>
    <w:rsid w:val="00916D25"/>
    <w:rsid w:val="0092154F"/>
    <w:rsid w:val="00923CCA"/>
    <w:rsid w:val="009275B1"/>
    <w:rsid w:val="00935281"/>
    <w:rsid w:val="009458EF"/>
    <w:rsid w:val="009475AB"/>
    <w:rsid w:val="009539F2"/>
    <w:rsid w:val="00953A0D"/>
    <w:rsid w:val="009547FF"/>
    <w:rsid w:val="009720AF"/>
    <w:rsid w:val="009729D1"/>
    <w:rsid w:val="009746AB"/>
    <w:rsid w:val="00982149"/>
    <w:rsid w:val="009932AF"/>
    <w:rsid w:val="009A1124"/>
    <w:rsid w:val="009A16B8"/>
    <w:rsid w:val="009A25A4"/>
    <w:rsid w:val="009A2B70"/>
    <w:rsid w:val="009A2F06"/>
    <w:rsid w:val="009B38CD"/>
    <w:rsid w:val="009B746C"/>
    <w:rsid w:val="009C6F1F"/>
    <w:rsid w:val="009C7D5E"/>
    <w:rsid w:val="009D35B2"/>
    <w:rsid w:val="009D551E"/>
    <w:rsid w:val="009E5678"/>
    <w:rsid w:val="009F0728"/>
    <w:rsid w:val="00A06FA3"/>
    <w:rsid w:val="00A133D3"/>
    <w:rsid w:val="00A24C34"/>
    <w:rsid w:val="00A3046E"/>
    <w:rsid w:val="00A34E1E"/>
    <w:rsid w:val="00A41743"/>
    <w:rsid w:val="00A452E3"/>
    <w:rsid w:val="00A50B9E"/>
    <w:rsid w:val="00A5164E"/>
    <w:rsid w:val="00A5219B"/>
    <w:rsid w:val="00A536DB"/>
    <w:rsid w:val="00A55B67"/>
    <w:rsid w:val="00A562F2"/>
    <w:rsid w:val="00A56F10"/>
    <w:rsid w:val="00A5706C"/>
    <w:rsid w:val="00A61F7B"/>
    <w:rsid w:val="00A627D4"/>
    <w:rsid w:val="00A63EDA"/>
    <w:rsid w:val="00A67819"/>
    <w:rsid w:val="00A7072A"/>
    <w:rsid w:val="00A7085A"/>
    <w:rsid w:val="00A742AE"/>
    <w:rsid w:val="00A8003E"/>
    <w:rsid w:val="00A8217B"/>
    <w:rsid w:val="00A90904"/>
    <w:rsid w:val="00A92157"/>
    <w:rsid w:val="00A975FC"/>
    <w:rsid w:val="00AA245F"/>
    <w:rsid w:val="00AB3A93"/>
    <w:rsid w:val="00AB5CAC"/>
    <w:rsid w:val="00AB629B"/>
    <w:rsid w:val="00AC164C"/>
    <w:rsid w:val="00AD01FB"/>
    <w:rsid w:val="00AD0AF8"/>
    <w:rsid w:val="00AF0F93"/>
    <w:rsid w:val="00AF7097"/>
    <w:rsid w:val="00AF7184"/>
    <w:rsid w:val="00B054CE"/>
    <w:rsid w:val="00B05EB3"/>
    <w:rsid w:val="00B07798"/>
    <w:rsid w:val="00B10FB2"/>
    <w:rsid w:val="00B119B4"/>
    <w:rsid w:val="00B14D5D"/>
    <w:rsid w:val="00B17741"/>
    <w:rsid w:val="00B215B5"/>
    <w:rsid w:val="00B242B9"/>
    <w:rsid w:val="00B24724"/>
    <w:rsid w:val="00B265AA"/>
    <w:rsid w:val="00B30B0F"/>
    <w:rsid w:val="00B33786"/>
    <w:rsid w:val="00B33D36"/>
    <w:rsid w:val="00B34C53"/>
    <w:rsid w:val="00B35998"/>
    <w:rsid w:val="00B368E7"/>
    <w:rsid w:val="00B41475"/>
    <w:rsid w:val="00B42585"/>
    <w:rsid w:val="00B43189"/>
    <w:rsid w:val="00B46F0F"/>
    <w:rsid w:val="00B47DE3"/>
    <w:rsid w:val="00B50A2E"/>
    <w:rsid w:val="00B50D78"/>
    <w:rsid w:val="00B63E5D"/>
    <w:rsid w:val="00B6427F"/>
    <w:rsid w:val="00B65B45"/>
    <w:rsid w:val="00B76BA0"/>
    <w:rsid w:val="00B777ED"/>
    <w:rsid w:val="00B77E2F"/>
    <w:rsid w:val="00B81B34"/>
    <w:rsid w:val="00B92866"/>
    <w:rsid w:val="00B97F7C"/>
    <w:rsid w:val="00BA3B15"/>
    <w:rsid w:val="00BA71DA"/>
    <w:rsid w:val="00BB0014"/>
    <w:rsid w:val="00BB06F9"/>
    <w:rsid w:val="00BB30D8"/>
    <w:rsid w:val="00BB4E4E"/>
    <w:rsid w:val="00BB6840"/>
    <w:rsid w:val="00BC5691"/>
    <w:rsid w:val="00BC7CE5"/>
    <w:rsid w:val="00BD59D3"/>
    <w:rsid w:val="00BD5F5B"/>
    <w:rsid w:val="00BD7016"/>
    <w:rsid w:val="00BD72E3"/>
    <w:rsid w:val="00BF2547"/>
    <w:rsid w:val="00BF2A5F"/>
    <w:rsid w:val="00BF47AE"/>
    <w:rsid w:val="00BF7D92"/>
    <w:rsid w:val="00C01E57"/>
    <w:rsid w:val="00C06C42"/>
    <w:rsid w:val="00C1267C"/>
    <w:rsid w:val="00C16E97"/>
    <w:rsid w:val="00C224CE"/>
    <w:rsid w:val="00C226E4"/>
    <w:rsid w:val="00C32B59"/>
    <w:rsid w:val="00C468A6"/>
    <w:rsid w:val="00C46C9F"/>
    <w:rsid w:val="00C47E8A"/>
    <w:rsid w:val="00C51BD1"/>
    <w:rsid w:val="00C53672"/>
    <w:rsid w:val="00C54A7B"/>
    <w:rsid w:val="00C8782B"/>
    <w:rsid w:val="00C91AD2"/>
    <w:rsid w:val="00C93B57"/>
    <w:rsid w:val="00C960C8"/>
    <w:rsid w:val="00CA26B5"/>
    <w:rsid w:val="00CA2A31"/>
    <w:rsid w:val="00CB128C"/>
    <w:rsid w:val="00CC35BF"/>
    <w:rsid w:val="00CC49FA"/>
    <w:rsid w:val="00CD28D9"/>
    <w:rsid w:val="00CD3E12"/>
    <w:rsid w:val="00CE0576"/>
    <w:rsid w:val="00CE3745"/>
    <w:rsid w:val="00CE7F07"/>
    <w:rsid w:val="00CF4085"/>
    <w:rsid w:val="00D022E1"/>
    <w:rsid w:val="00D02318"/>
    <w:rsid w:val="00D03F88"/>
    <w:rsid w:val="00D066D0"/>
    <w:rsid w:val="00D07503"/>
    <w:rsid w:val="00D13E6A"/>
    <w:rsid w:val="00D350A1"/>
    <w:rsid w:val="00D42E72"/>
    <w:rsid w:val="00D47986"/>
    <w:rsid w:val="00D514F5"/>
    <w:rsid w:val="00D51E05"/>
    <w:rsid w:val="00D52EC4"/>
    <w:rsid w:val="00D677D3"/>
    <w:rsid w:val="00D67A3F"/>
    <w:rsid w:val="00D706AA"/>
    <w:rsid w:val="00D71FDD"/>
    <w:rsid w:val="00D74125"/>
    <w:rsid w:val="00D74C46"/>
    <w:rsid w:val="00D77B9D"/>
    <w:rsid w:val="00D809C0"/>
    <w:rsid w:val="00D80F47"/>
    <w:rsid w:val="00D81247"/>
    <w:rsid w:val="00D836CF"/>
    <w:rsid w:val="00D848BB"/>
    <w:rsid w:val="00D8638B"/>
    <w:rsid w:val="00D866D0"/>
    <w:rsid w:val="00D9059C"/>
    <w:rsid w:val="00D91F2B"/>
    <w:rsid w:val="00D95095"/>
    <w:rsid w:val="00DB0A19"/>
    <w:rsid w:val="00DB6F9C"/>
    <w:rsid w:val="00DC290C"/>
    <w:rsid w:val="00DC31DC"/>
    <w:rsid w:val="00DC7E37"/>
    <w:rsid w:val="00DC7F8C"/>
    <w:rsid w:val="00DD2F17"/>
    <w:rsid w:val="00DD3260"/>
    <w:rsid w:val="00DD5ADA"/>
    <w:rsid w:val="00DD746A"/>
    <w:rsid w:val="00DE284A"/>
    <w:rsid w:val="00DE3433"/>
    <w:rsid w:val="00DE513F"/>
    <w:rsid w:val="00DF23FC"/>
    <w:rsid w:val="00DF3232"/>
    <w:rsid w:val="00DF3758"/>
    <w:rsid w:val="00E17C9B"/>
    <w:rsid w:val="00E24DBC"/>
    <w:rsid w:val="00E26D06"/>
    <w:rsid w:val="00E4440A"/>
    <w:rsid w:val="00E46C18"/>
    <w:rsid w:val="00E5076B"/>
    <w:rsid w:val="00E62382"/>
    <w:rsid w:val="00E651D7"/>
    <w:rsid w:val="00E67AE0"/>
    <w:rsid w:val="00E74150"/>
    <w:rsid w:val="00E743A0"/>
    <w:rsid w:val="00E82FCA"/>
    <w:rsid w:val="00E85853"/>
    <w:rsid w:val="00EA566B"/>
    <w:rsid w:val="00EA6E48"/>
    <w:rsid w:val="00EB03F9"/>
    <w:rsid w:val="00EB093D"/>
    <w:rsid w:val="00EB1256"/>
    <w:rsid w:val="00EB6284"/>
    <w:rsid w:val="00EB65DE"/>
    <w:rsid w:val="00EC1A60"/>
    <w:rsid w:val="00EC1E17"/>
    <w:rsid w:val="00ED1386"/>
    <w:rsid w:val="00ED718A"/>
    <w:rsid w:val="00EE60AF"/>
    <w:rsid w:val="00EF0B33"/>
    <w:rsid w:val="00EF1E45"/>
    <w:rsid w:val="00EF2027"/>
    <w:rsid w:val="00EF7ACF"/>
    <w:rsid w:val="00F0370E"/>
    <w:rsid w:val="00F03E7D"/>
    <w:rsid w:val="00F1532B"/>
    <w:rsid w:val="00F16080"/>
    <w:rsid w:val="00F2098F"/>
    <w:rsid w:val="00F21964"/>
    <w:rsid w:val="00F21CFD"/>
    <w:rsid w:val="00F228DE"/>
    <w:rsid w:val="00F33DB8"/>
    <w:rsid w:val="00F449D2"/>
    <w:rsid w:val="00F450A4"/>
    <w:rsid w:val="00F45813"/>
    <w:rsid w:val="00F45ED6"/>
    <w:rsid w:val="00F47D36"/>
    <w:rsid w:val="00F47DFF"/>
    <w:rsid w:val="00F51B7C"/>
    <w:rsid w:val="00F55DD8"/>
    <w:rsid w:val="00F6154E"/>
    <w:rsid w:val="00F70F3C"/>
    <w:rsid w:val="00F75063"/>
    <w:rsid w:val="00F75102"/>
    <w:rsid w:val="00F757C5"/>
    <w:rsid w:val="00F76992"/>
    <w:rsid w:val="00F7770E"/>
    <w:rsid w:val="00F826EC"/>
    <w:rsid w:val="00F834F0"/>
    <w:rsid w:val="00F8658D"/>
    <w:rsid w:val="00F8765C"/>
    <w:rsid w:val="00F9210C"/>
    <w:rsid w:val="00F94B17"/>
    <w:rsid w:val="00FA6C66"/>
    <w:rsid w:val="00FB41C1"/>
    <w:rsid w:val="00FB4E45"/>
    <w:rsid w:val="00FB6BF7"/>
    <w:rsid w:val="00FB7543"/>
    <w:rsid w:val="00FC0A21"/>
    <w:rsid w:val="00FC1357"/>
    <w:rsid w:val="00FC21F9"/>
    <w:rsid w:val="00FC7F9B"/>
    <w:rsid w:val="00FD615F"/>
    <w:rsid w:val="00FD62B8"/>
    <w:rsid w:val="00FE1B0E"/>
    <w:rsid w:val="00FE772D"/>
    <w:rsid w:val="00FF313B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9,#cfc"/>
    </o:shapedefaults>
    <o:shapelayout v:ext="edit">
      <o:idmap v:ext="edit" data="1"/>
    </o:shapelayout>
  </w:shapeDefaults>
  <w:decimalSymbol w:val="."/>
  <w:listSeparator w:val=","/>
  <w15:docId w15:val="{7596E864-E46A-43FF-B5C6-94FF49B5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2FA0"/>
    <w:pPr>
      <w:widowControl w:val="0"/>
    </w:pPr>
  </w:style>
  <w:style w:type="paragraph" w:styleId="1">
    <w:name w:val="heading 1"/>
    <w:basedOn w:val="a0"/>
    <w:next w:val="a0"/>
    <w:link w:val="10"/>
    <w:autoRedefine/>
    <w:uiPriority w:val="9"/>
    <w:qFormat/>
    <w:rsid w:val="00656E88"/>
    <w:pPr>
      <w:keepNext/>
      <w:outlineLvl w:val="0"/>
    </w:pPr>
    <w:rPr>
      <w:rFonts w:asciiTheme="minorEastAsia" w:hAnsiTheme="minorEastAsia"/>
      <w:b/>
      <w:sz w:val="20"/>
      <w:bdr w:val="single" w:sz="4" w:space="0" w:color="auto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93D6F"/>
    <w:pPr>
      <w:keepNext/>
      <w:tabs>
        <w:tab w:val="left" w:pos="2600"/>
      </w:tabs>
      <w:ind w:leftChars="50" w:left="120"/>
      <w:outlineLvl w:val="1"/>
    </w:pPr>
    <w:rPr>
      <w:rFonts w:asciiTheme="minorEastAsia" w:hAnsiTheme="minorEastAsia" w:cstheme="majorBidi"/>
      <w:b/>
      <w:bCs/>
      <w:sz w:val="20"/>
      <w:szCs w:val="48"/>
      <w:bdr w:val="single" w:sz="4" w:space="0" w:color="auto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0E6C84"/>
    <w:pPr>
      <w:ind w:left="240"/>
      <w:outlineLvl w:val="2"/>
    </w:pPr>
    <w:rPr>
      <w:rFonts w:asciiTheme="minorEastAsia" w:hAnsiTheme="minorEastAsia" w:cs="Times New Roman"/>
      <w:b/>
      <w:bCs/>
      <w:sz w:val="20"/>
      <w:szCs w:val="36"/>
      <w:bdr w:val="single" w:sz="4" w:space="0" w:color="auto"/>
    </w:rPr>
  </w:style>
  <w:style w:type="paragraph" w:styleId="4">
    <w:name w:val="heading 4"/>
    <w:basedOn w:val="a0"/>
    <w:next w:val="a0"/>
    <w:link w:val="40"/>
    <w:autoRedefine/>
    <w:uiPriority w:val="9"/>
    <w:unhideWhenUsed/>
    <w:qFormat/>
    <w:rsid w:val="0066444A"/>
    <w:pPr>
      <w:ind w:leftChars="150" w:left="360"/>
      <w:outlineLvl w:val="3"/>
    </w:pPr>
    <w:rPr>
      <w:rFonts w:asciiTheme="minorEastAsia" w:hAnsiTheme="minorEastAsia" w:cstheme="majorBidi"/>
      <w:b/>
      <w:sz w:val="20"/>
      <w:szCs w:val="36"/>
      <w:bdr w:val="single" w:sz="4" w:space="0" w:color="auto"/>
    </w:rPr>
  </w:style>
  <w:style w:type="paragraph" w:styleId="5">
    <w:name w:val="heading 5"/>
    <w:basedOn w:val="a0"/>
    <w:next w:val="a0"/>
    <w:link w:val="50"/>
    <w:autoRedefine/>
    <w:uiPriority w:val="9"/>
    <w:unhideWhenUsed/>
    <w:qFormat/>
    <w:rsid w:val="00333ADE"/>
    <w:pPr>
      <w:ind w:left="482"/>
      <w:outlineLvl w:val="4"/>
    </w:pPr>
    <w:rPr>
      <w:rFonts w:asciiTheme="minorEastAsia" w:hAnsiTheme="minorEastAsia" w:cs="Times New Roman"/>
      <w:b/>
      <w:bCs/>
      <w:sz w:val="20"/>
      <w:szCs w:val="36"/>
      <w:bdr w:val="single" w:sz="4" w:space="0" w:color="auto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0D5BB0"/>
    <w:pPr>
      <w:keepNext/>
      <w:ind w:left="600"/>
      <w:outlineLvl w:val="5"/>
    </w:pPr>
    <w:rPr>
      <w:rFonts w:asciiTheme="minorEastAsia" w:hAnsiTheme="minorEastAsia" w:cs="Times New Roman"/>
      <w:b/>
      <w:sz w:val="20"/>
      <w:szCs w:val="36"/>
      <w:bdr w:val="single" w:sz="4" w:space="0" w:color="auto"/>
      <w:lang w:eastAsia="zh-CN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0D5BB0"/>
    <w:pPr>
      <w:keepNext/>
      <w:ind w:leftChars="300" w:left="720"/>
      <w:outlineLvl w:val="6"/>
    </w:pPr>
    <w:rPr>
      <w:rFonts w:ascii="Times New Roman" w:hAnsi="Times New Roman" w:cs="Times New Roman"/>
      <w:b/>
      <w:bCs/>
      <w:sz w:val="20"/>
      <w:szCs w:val="36"/>
      <w:bdr w:val="single" w:sz="4" w:space="0" w:color="auto"/>
    </w:rPr>
  </w:style>
  <w:style w:type="paragraph" w:styleId="8">
    <w:name w:val="heading 8"/>
    <w:next w:val="a"/>
    <w:link w:val="80"/>
    <w:autoRedefine/>
    <w:uiPriority w:val="9"/>
    <w:semiHidden/>
    <w:unhideWhenUsed/>
    <w:qFormat/>
    <w:rsid w:val="000D2FA0"/>
    <w:pPr>
      <w:keepNext/>
      <w:ind w:leftChars="350" w:left="350"/>
      <w:outlineLvl w:val="7"/>
    </w:pPr>
    <w:rPr>
      <w:rFonts w:asciiTheme="majorHAnsi" w:eastAsiaTheme="majorEastAsia" w:hAnsiTheme="majorHAnsi" w:cstheme="majorBidi"/>
      <w:sz w:val="20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F449D2"/>
    <w:pPr>
      <w:ind w:leftChars="200" w:left="480"/>
    </w:pPr>
  </w:style>
  <w:style w:type="paragraph" w:styleId="a5">
    <w:name w:val="footnote text"/>
    <w:basedOn w:val="a"/>
    <w:link w:val="a6"/>
    <w:uiPriority w:val="99"/>
    <w:unhideWhenUsed/>
    <w:rsid w:val="001F6709"/>
    <w:pPr>
      <w:snapToGrid w:val="0"/>
    </w:pPr>
    <w:rPr>
      <w:sz w:val="20"/>
      <w:szCs w:val="20"/>
    </w:rPr>
  </w:style>
  <w:style w:type="character" w:customStyle="1" w:styleId="a6">
    <w:name w:val="註腳文字 字元"/>
    <w:basedOn w:val="a1"/>
    <w:link w:val="a5"/>
    <w:uiPriority w:val="99"/>
    <w:rsid w:val="001F6709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1F670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C29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DC290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C29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DC290C"/>
    <w:rPr>
      <w:sz w:val="20"/>
      <w:szCs w:val="20"/>
    </w:rPr>
  </w:style>
  <w:style w:type="character" w:customStyle="1" w:styleId="10">
    <w:name w:val="標題 1 字元"/>
    <w:basedOn w:val="a1"/>
    <w:link w:val="1"/>
    <w:uiPriority w:val="9"/>
    <w:rsid w:val="00656E88"/>
    <w:rPr>
      <w:rFonts w:asciiTheme="minorEastAsia" w:hAnsiTheme="minorEastAsia"/>
      <w:b/>
      <w:sz w:val="20"/>
      <w:bdr w:val="single" w:sz="4" w:space="0" w:color="auto"/>
    </w:rPr>
  </w:style>
  <w:style w:type="character" w:customStyle="1" w:styleId="20">
    <w:name w:val="標題 2 字元"/>
    <w:basedOn w:val="a1"/>
    <w:link w:val="2"/>
    <w:uiPriority w:val="9"/>
    <w:rsid w:val="00593D6F"/>
    <w:rPr>
      <w:rFonts w:asciiTheme="minorEastAsia" w:hAnsiTheme="minorEastAsia" w:cstheme="majorBidi"/>
      <w:b/>
      <w:bCs/>
      <w:sz w:val="20"/>
      <w:szCs w:val="48"/>
      <w:bdr w:val="single" w:sz="4" w:space="0" w:color="auto"/>
    </w:rPr>
  </w:style>
  <w:style w:type="paragraph" w:styleId="a0">
    <w:name w:val="No Spacing"/>
    <w:uiPriority w:val="1"/>
    <w:qFormat/>
    <w:rsid w:val="004E6E81"/>
    <w:pPr>
      <w:widowControl w:val="0"/>
    </w:pPr>
  </w:style>
  <w:style w:type="character" w:customStyle="1" w:styleId="30">
    <w:name w:val="標題 3 字元"/>
    <w:basedOn w:val="a1"/>
    <w:link w:val="3"/>
    <w:uiPriority w:val="9"/>
    <w:rsid w:val="000E6C84"/>
    <w:rPr>
      <w:rFonts w:asciiTheme="minorEastAsia" w:hAnsiTheme="minorEastAsia" w:cs="Times New Roman"/>
      <w:b/>
      <w:bCs/>
      <w:sz w:val="20"/>
      <w:szCs w:val="36"/>
      <w:bdr w:val="single" w:sz="4" w:space="0" w:color="auto"/>
    </w:rPr>
  </w:style>
  <w:style w:type="character" w:customStyle="1" w:styleId="40">
    <w:name w:val="標題 4 字元"/>
    <w:basedOn w:val="a1"/>
    <w:link w:val="4"/>
    <w:uiPriority w:val="9"/>
    <w:rsid w:val="0066444A"/>
    <w:rPr>
      <w:rFonts w:asciiTheme="minorEastAsia" w:hAnsiTheme="minorEastAsia" w:cstheme="majorBidi"/>
      <w:b/>
      <w:sz w:val="20"/>
      <w:szCs w:val="36"/>
      <w:bdr w:val="single" w:sz="4" w:space="0" w:color="auto"/>
    </w:rPr>
  </w:style>
  <w:style w:type="character" w:customStyle="1" w:styleId="50">
    <w:name w:val="標題 5 字元"/>
    <w:basedOn w:val="a1"/>
    <w:link w:val="5"/>
    <w:uiPriority w:val="9"/>
    <w:rsid w:val="00333ADE"/>
    <w:rPr>
      <w:rFonts w:asciiTheme="minorEastAsia" w:hAnsiTheme="minorEastAsia" w:cs="Times New Roman"/>
      <w:b/>
      <w:bCs/>
      <w:sz w:val="20"/>
      <w:szCs w:val="36"/>
      <w:bdr w:val="single" w:sz="4" w:space="0" w:color="auto"/>
    </w:rPr>
  </w:style>
  <w:style w:type="character" w:customStyle="1" w:styleId="60">
    <w:name w:val="標題 6 字元"/>
    <w:basedOn w:val="a1"/>
    <w:link w:val="6"/>
    <w:uiPriority w:val="9"/>
    <w:rsid w:val="000D5BB0"/>
    <w:rPr>
      <w:rFonts w:asciiTheme="minorEastAsia" w:hAnsiTheme="minorEastAsia" w:cs="Times New Roman"/>
      <w:b/>
      <w:sz w:val="20"/>
      <w:szCs w:val="36"/>
      <w:bdr w:val="single" w:sz="4" w:space="0" w:color="auto"/>
      <w:lang w:eastAsia="zh-CN"/>
    </w:rPr>
  </w:style>
  <w:style w:type="character" w:customStyle="1" w:styleId="70">
    <w:name w:val="標題 7 字元"/>
    <w:basedOn w:val="a1"/>
    <w:link w:val="7"/>
    <w:uiPriority w:val="9"/>
    <w:rsid w:val="000D5BB0"/>
    <w:rPr>
      <w:rFonts w:ascii="Times New Roman" w:hAnsi="Times New Roman" w:cs="Times New Roman"/>
      <w:b/>
      <w:bCs/>
      <w:sz w:val="20"/>
      <w:szCs w:val="36"/>
      <w:bdr w:val="single" w:sz="4" w:space="0" w:color="auto"/>
    </w:rPr>
  </w:style>
  <w:style w:type="character" w:customStyle="1" w:styleId="80">
    <w:name w:val="標題 8 字元"/>
    <w:basedOn w:val="a1"/>
    <w:link w:val="8"/>
    <w:uiPriority w:val="9"/>
    <w:semiHidden/>
    <w:rsid w:val="000D2FA0"/>
    <w:rPr>
      <w:rFonts w:asciiTheme="majorHAnsi" w:eastAsiaTheme="majorEastAsia" w:hAnsiTheme="majorHAnsi" w:cstheme="majorBidi"/>
      <w:sz w:val="20"/>
      <w:szCs w:val="36"/>
    </w:rPr>
  </w:style>
  <w:style w:type="paragraph" w:styleId="ac">
    <w:name w:val="Balloon Text"/>
    <w:basedOn w:val="a"/>
    <w:link w:val="ad"/>
    <w:uiPriority w:val="99"/>
    <w:semiHidden/>
    <w:unhideWhenUsed/>
    <w:rsid w:val="00456A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456A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A7A7C-1734-4D9A-B5B3-D27EF102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1169</Words>
  <Characters>6668</Characters>
  <Application>Microsoft Office Word</Application>
  <DocSecurity>0</DocSecurity>
  <Lines>55</Lines>
  <Paragraphs>15</Paragraphs>
  <ScaleCrop>false</ScaleCrop>
  <Company>Hewlett-Packard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有晢</dc:creator>
  <cp:lastModifiedBy>gprajna</cp:lastModifiedBy>
  <cp:revision>3</cp:revision>
  <dcterms:created xsi:type="dcterms:W3CDTF">2011-12-14T13:14:00Z</dcterms:created>
  <dcterms:modified xsi:type="dcterms:W3CDTF">2018-04-21T21:38:00Z</dcterms:modified>
</cp:coreProperties>
</file>