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251" w:rsidRPr="000605D6" w:rsidRDefault="00011251" w:rsidP="00011251">
      <w:pPr>
        <w:spacing w:before="108" w:after="108"/>
        <w:ind w:left="240"/>
        <w:jc w:val="center"/>
        <w:rPr>
          <w:rFonts w:eastAsia="標楷體"/>
          <w:b/>
          <w:color w:val="000000"/>
          <w:sz w:val="40"/>
          <w:szCs w:val="40"/>
        </w:rPr>
      </w:pPr>
      <w:bookmarkStart w:id="0" w:name="_GoBack"/>
      <w:bookmarkEnd w:id="0"/>
      <w:r w:rsidRPr="000605D6">
        <w:rPr>
          <w:rFonts w:eastAsia="標楷體"/>
          <w:b/>
          <w:color w:val="000000"/>
          <w:sz w:val="40"/>
          <w:szCs w:val="40"/>
        </w:rPr>
        <w:t>〈契理契機之人間佛教〉</w:t>
      </w:r>
      <w:r w:rsidRPr="000605D6">
        <w:rPr>
          <w:rFonts w:eastAsia="標楷體"/>
          <w:b/>
          <w:color w:val="000000"/>
          <w:sz w:val="40"/>
          <w:szCs w:val="40"/>
        </w:rPr>
        <w:t xml:space="preserve">  </w:t>
      </w:r>
    </w:p>
    <w:p w:rsidR="00011251" w:rsidRPr="000605D6" w:rsidRDefault="00011251" w:rsidP="00011251">
      <w:pPr>
        <w:spacing w:before="108" w:after="108"/>
        <w:ind w:left="240"/>
        <w:jc w:val="center"/>
        <w:rPr>
          <w:color w:val="000000"/>
        </w:rPr>
      </w:pPr>
      <w:r w:rsidRPr="000605D6">
        <w:rPr>
          <w:color w:val="000000"/>
        </w:rPr>
        <w:t>（</w:t>
      </w:r>
      <w:r w:rsidRPr="000605D6">
        <w:rPr>
          <w:b/>
          <w:color w:val="000000"/>
        </w:rPr>
        <w:t>《人間佛教論集》</w:t>
      </w:r>
      <w:r w:rsidRPr="000605D6">
        <w:rPr>
          <w:color w:val="000000"/>
        </w:rPr>
        <w:t>p.17-p.43</w:t>
      </w:r>
      <w:r w:rsidRPr="000605D6">
        <w:rPr>
          <w:color w:val="000000"/>
        </w:rPr>
        <w:t>）</w:t>
      </w:r>
    </w:p>
    <w:p w:rsidR="00011251" w:rsidRPr="000605D6" w:rsidRDefault="00011251" w:rsidP="00011251">
      <w:pPr>
        <w:spacing w:before="108" w:after="108"/>
        <w:ind w:left="240"/>
        <w:jc w:val="right"/>
        <w:rPr>
          <w:color w:val="000000"/>
          <w:sz w:val="22"/>
          <w:szCs w:val="22"/>
        </w:rPr>
      </w:pPr>
      <w:r w:rsidRPr="000605D6">
        <w:rPr>
          <w:color w:val="000000"/>
          <w:sz w:val="22"/>
          <w:szCs w:val="22"/>
          <w:vertAlign w:val="superscript"/>
        </w:rPr>
        <w:t>上</w:t>
      </w:r>
      <w:r w:rsidRPr="000605D6">
        <w:rPr>
          <w:color w:val="000000"/>
          <w:sz w:val="22"/>
          <w:szCs w:val="22"/>
        </w:rPr>
        <w:t>厚</w:t>
      </w:r>
      <w:r w:rsidRPr="000605D6">
        <w:rPr>
          <w:color w:val="000000"/>
          <w:sz w:val="22"/>
          <w:szCs w:val="22"/>
          <w:vertAlign w:val="superscript"/>
        </w:rPr>
        <w:t>下</w:t>
      </w:r>
      <w:r w:rsidRPr="000605D6">
        <w:rPr>
          <w:color w:val="000000"/>
          <w:sz w:val="22"/>
          <w:szCs w:val="22"/>
        </w:rPr>
        <w:t>觀院長指導</w:t>
      </w:r>
      <w:r w:rsidRPr="000605D6">
        <w:rPr>
          <w:color w:val="000000"/>
          <w:sz w:val="22"/>
          <w:szCs w:val="22"/>
        </w:rPr>
        <w:t xml:space="preserve">             </w:t>
      </w:r>
    </w:p>
    <w:p w:rsidR="00011251" w:rsidRPr="000605D6" w:rsidRDefault="00011251" w:rsidP="00011251">
      <w:pPr>
        <w:spacing w:before="108" w:after="108"/>
        <w:ind w:left="240"/>
        <w:jc w:val="right"/>
        <w:rPr>
          <w:color w:val="000000"/>
          <w:sz w:val="22"/>
          <w:szCs w:val="22"/>
        </w:rPr>
      </w:pPr>
      <w:r w:rsidRPr="000605D6">
        <w:rPr>
          <w:color w:val="000000"/>
          <w:sz w:val="22"/>
          <w:szCs w:val="22"/>
        </w:rPr>
        <w:t>學生</w:t>
      </w:r>
      <w:r w:rsidRPr="000605D6">
        <w:rPr>
          <w:color w:val="000000"/>
          <w:sz w:val="22"/>
          <w:szCs w:val="22"/>
        </w:rPr>
        <w:t xml:space="preserve"> </w:t>
      </w:r>
      <w:r w:rsidRPr="000605D6">
        <w:rPr>
          <w:color w:val="000000"/>
          <w:sz w:val="22"/>
          <w:szCs w:val="22"/>
        </w:rPr>
        <w:t>釋洞岸</w:t>
      </w:r>
      <w:r w:rsidRPr="000605D6">
        <w:rPr>
          <w:color w:val="000000"/>
          <w:sz w:val="22"/>
          <w:szCs w:val="22"/>
        </w:rPr>
        <w:t xml:space="preserve"> </w:t>
      </w:r>
      <w:r w:rsidRPr="000605D6">
        <w:rPr>
          <w:color w:val="000000"/>
          <w:sz w:val="22"/>
          <w:szCs w:val="22"/>
        </w:rPr>
        <w:t>敬編</w:t>
      </w:r>
    </w:p>
    <w:p w:rsidR="00011251" w:rsidRPr="000605D6" w:rsidRDefault="00011251" w:rsidP="00011251">
      <w:pPr>
        <w:spacing w:before="108" w:after="108"/>
        <w:ind w:leftChars="-500" w:left="-1200" w:firstLineChars="300" w:firstLine="720"/>
        <w:jc w:val="both"/>
        <w:rPr>
          <w:rFonts w:eastAsiaTheme="minorEastAsia"/>
        </w:rPr>
      </w:pPr>
      <w:r w:rsidRPr="000605D6">
        <w:rPr>
          <w:rFonts w:eastAsiaTheme="minorEastAsia"/>
        </w:rPr>
        <w:t xml:space="preserve">                                                                 </w:t>
      </w:r>
      <w:r w:rsidR="00A0311B" w:rsidRPr="000605D6">
        <w:rPr>
          <w:rFonts w:eastAsiaTheme="minorEastAsia" w:hint="eastAsia"/>
        </w:rPr>
        <w:t xml:space="preserve">      </w:t>
      </w:r>
      <w:r w:rsidRPr="000605D6">
        <w:rPr>
          <w:rFonts w:eastAsiaTheme="minorEastAsia"/>
        </w:rPr>
        <w:t>2011.</w:t>
      </w:r>
      <w:r w:rsidRPr="000605D6">
        <w:rPr>
          <w:rFonts w:eastAsiaTheme="minorEastAsia" w:hint="eastAsia"/>
        </w:rPr>
        <w:t>8</w:t>
      </w:r>
      <w:r w:rsidRPr="000605D6">
        <w:rPr>
          <w:rFonts w:eastAsiaTheme="minorEastAsia"/>
        </w:rPr>
        <w:t>.2</w:t>
      </w:r>
      <w:r w:rsidRPr="000605D6">
        <w:rPr>
          <w:rFonts w:eastAsiaTheme="minorEastAsia" w:hint="eastAsia"/>
        </w:rPr>
        <w:t>1</w:t>
      </w:r>
    </w:p>
    <w:p w:rsidR="00011251" w:rsidRPr="000605D6" w:rsidRDefault="00011251" w:rsidP="00DE4686">
      <w:pPr>
        <w:spacing w:beforeLines="0"/>
        <w:ind w:leftChars="0" w:left="0"/>
        <w:rPr>
          <w:b/>
          <w:sz w:val="20"/>
          <w:szCs w:val="20"/>
        </w:rPr>
      </w:pPr>
      <w:r w:rsidRPr="000605D6">
        <w:rPr>
          <w:rStyle w:val="10"/>
          <w:rFonts w:ascii="Times New Roman" w:eastAsiaTheme="minorEastAsia" w:hAnsi="Times New Roman"/>
          <w:sz w:val="20"/>
          <w:szCs w:val="20"/>
          <w:bdr w:val="single" w:sz="4" w:space="0" w:color="auto"/>
        </w:rPr>
        <w:t>肆、</w:t>
      </w:r>
      <w:r w:rsidRPr="000605D6">
        <w:rPr>
          <w:rStyle w:val="10"/>
          <w:rFonts w:ascii="Times New Roman"/>
          <w:sz w:val="20"/>
          <w:szCs w:val="20"/>
          <w:bdr w:val="single" w:sz="4" w:space="0" w:color="auto"/>
        </w:rPr>
        <w:t>印度佛教嬗</w:t>
      </w:r>
      <w:r w:rsidRPr="000605D6">
        <w:rPr>
          <w:rStyle w:val="10"/>
          <w:rFonts w:ascii="Times New Roman" w:hAnsi="Times New Roman"/>
          <w:sz w:val="20"/>
          <w:szCs w:val="20"/>
          <w:bdr w:val="single" w:sz="4" w:space="0" w:color="auto"/>
          <w:vertAlign w:val="superscript"/>
        </w:rPr>
        <w:footnoteReference w:id="1"/>
      </w:r>
      <w:r w:rsidRPr="000605D6">
        <w:rPr>
          <w:rStyle w:val="10"/>
          <w:rFonts w:ascii="Times New Roman"/>
          <w:sz w:val="20"/>
          <w:szCs w:val="20"/>
          <w:bdr w:val="single" w:sz="4" w:space="0" w:color="auto"/>
        </w:rPr>
        <w:t>變的歷程</w:t>
      </w:r>
      <w:r w:rsidRPr="000605D6">
        <w:rPr>
          <w:b/>
          <w:sz w:val="20"/>
          <w:szCs w:val="20"/>
        </w:rPr>
        <w:t>（</w:t>
      </w:r>
      <w:r w:rsidRPr="000605D6">
        <w:rPr>
          <w:b/>
          <w:color w:val="000000"/>
          <w:sz w:val="20"/>
          <w:szCs w:val="20"/>
        </w:rPr>
        <w:t>p.17-p.28</w:t>
      </w:r>
      <w:r w:rsidRPr="000605D6">
        <w:rPr>
          <w:b/>
          <w:color w:val="000000"/>
          <w:sz w:val="20"/>
          <w:szCs w:val="20"/>
        </w:rPr>
        <w:t>）</w:t>
      </w:r>
    </w:p>
    <w:p w:rsidR="00011251" w:rsidRPr="000605D6" w:rsidRDefault="00011251" w:rsidP="00E951A2">
      <w:pPr>
        <w:pStyle w:val="2"/>
        <w:rPr>
          <w:rFonts w:hAnsi="Times New Roman"/>
        </w:rPr>
      </w:pPr>
      <w:r w:rsidRPr="000605D6">
        <w:t>（壹）印度佛教的創始到衰滅</w:t>
      </w:r>
    </w:p>
    <w:p w:rsidR="00011251" w:rsidRPr="000605D6" w:rsidRDefault="00011251" w:rsidP="006A5632">
      <w:pPr>
        <w:pStyle w:val="3"/>
        <w:rPr>
          <w:rFonts w:hAnsi="Times New Roman"/>
        </w:rPr>
      </w:pPr>
      <w:r w:rsidRPr="000605D6">
        <w:t>一、印度佛教的五期之演變</w:t>
      </w:r>
      <w:r w:rsidRPr="000605D6">
        <w:rPr>
          <w:rFonts w:hint="eastAsia"/>
        </w:rPr>
        <w:t>，</w:t>
      </w:r>
      <w:r w:rsidRPr="000605D6">
        <w:t>如人生自誕生、童年、少壯、漸衰而老死</w:t>
      </w:r>
    </w:p>
    <w:p w:rsidR="00011251" w:rsidRPr="000605D6" w:rsidRDefault="00011251" w:rsidP="00DE4686">
      <w:pPr>
        <w:pStyle w:val="6"/>
        <w:spacing w:after="108"/>
        <w:rPr>
          <w:rFonts w:hAnsi="Times New Roman"/>
        </w:rPr>
      </w:pPr>
      <w:r w:rsidRPr="000605D6">
        <w:rPr>
          <w:rFonts w:hAnsi="Times New Roman"/>
        </w:rPr>
        <w:t xml:space="preserve">    </w:t>
      </w:r>
      <w:r w:rsidRPr="000605D6">
        <w:rPr>
          <w:rFonts w:hAnsi="Times New Roman"/>
        </w:rPr>
        <w:t>探求印度佛教史實，而作五期、四期、三期，及「大乘佛法」三系的分判，與我國古德的教判相通，但抉擇取捨不同，因為我是從歷史觀點而論判的。</w:t>
      </w:r>
    </w:p>
    <w:p w:rsidR="00011251" w:rsidRPr="000605D6" w:rsidRDefault="00011251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印度佛教的創始到衰滅，「</w:t>
      </w:r>
      <w:r w:rsidRPr="000605D6">
        <w:rPr>
          <w:rFonts w:eastAsia="標楷體"/>
          <w:b/>
        </w:rPr>
        <w:t>凡經五期之演變；若取喻人之一生，則如誕生、童年、少壯、漸衰而老死也</w:t>
      </w:r>
      <w:r w:rsidRPr="000605D6">
        <w:rPr>
          <w:rFonts w:eastAsiaTheme="minorEastAsia"/>
        </w:rPr>
        <w:t>」（《印度之佛教》）</w:t>
      </w:r>
      <w:r w:rsidRPr="000605D6">
        <w:rPr>
          <w:rStyle w:val="ab"/>
          <w:rFonts w:eastAsiaTheme="minorEastAsia"/>
        </w:rPr>
        <w:footnoteReference w:id="2"/>
      </w:r>
      <w:r w:rsidRPr="000605D6">
        <w:rPr>
          <w:rFonts w:eastAsiaTheme="minorEastAsia"/>
        </w:rPr>
        <w:t>。</w:t>
      </w:r>
    </w:p>
    <w:p w:rsidR="00011251" w:rsidRPr="000605D6" w:rsidRDefault="00011251" w:rsidP="006A03F3">
      <w:pPr>
        <w:spacing w:before="108" w:afterLines="30" w:after="108"/>
        <w:ind w:left="240"/>
        <w:jc w:val="both"/>
        <w:rPr>
          <w:rFonts w:eastAsia="標楷體"/>
        </w:rPr>
      </w:pPr>
      <w:r w:rsidRPr="000605D6">
        <w:rPr>
          <w:rFonts w:eastAsiaTheme="minorEastAsia"/>
        </w:rPr>
        <w:t>在《說一切有部為主的論書與論師之研究》「自序」</w:t>
      </w:r>
      <w:r w:rsidRPr="000605D6">
        <w:rPr>
          <w:rStyle w:val="ab"/>
          <w:rFonts w:eastAsiaTheme="minorEastAsia"/>
        </w:rPr>
        <w:footnoteReference w:id="3"/>
      </w:r>
      <w:r w:rsidRPr="000605D6">
        <w:rPr>
          <w:rFonts w:eastAsiaTheme="minorEastAsia"/>
        </w:rPr>
        <w:t>，說得更明白些：「</w:t>
      </w:r>
      <w:r w:rsidRPr="000605D6">
        <w:rPr>
          <w:rFonts w:eastAsia="標楷體"/>
        </w:rPr>
        <w:t>印度佛教的興起、發展又衰落，正如人的一生，自童真、少壯而衰老。</w:t>
      </w:r>
    </w:p>
    <w:p w:rsidR="00011251" w:rsidRPr="000605D6" w:rsidRDefault="00C107DF" w:rsidP="006A03F3">
      <w:pPr>
        <w:spacing w:before="108" w:afterLines="30" w:after="108"/>
        <w:ind w:left="240"/>
        <w:jc w:val="both"/>
        <w:rPr>
          <w:rFonts w:eastAsia="標楷體"/>
          <w:b/>
        </w:rPr>
      </w:pPr>
      <w:r w:rsidRPr="000605D6">
        <w:rPr>
          <w:rFonts w:eastAsia="標楷體" w:hint="eastAsia"/>
          <w:b/>
        </w:rPr>
        <w:t>◎</w:t>
      </w:r>
      <w:r w:rsidR="00011251" w:rsidRPr="000605D6">
        <w:rPr>
          <w:rFonts w:eastAsia="標楷體"/>
          <w:b/>
        </w:rPr>
        <w:t>童真，充滿活力，是可稱讚的，但童真而進入壯年，不是更有意義嗎？</w:t>
      </w:r>
    </w:p>
    <w:p w:rsidR="00011251" w:rsidRPr="000605D6" w:rsidRDefault="00C107DF" w:rsidP="006A03F3">
      <w:pPr>
        <w:spacing w:before="108" w:afterLines="30" w:after="108"/>
        <w:ind w:left="240"/>
        <w:jc w:val="both"/>
        <w:rPr>
          <w:rFonts w:eastAsia="標楷體"/>
          <w:b/>
        </w:rPr>
      </w:pPr>
      <w:r w:rsidRPr="000605D6">
        <w:rPr>
          <w:rFonts w:ascii="新細明體" w:hAnsi="新細明體" w:cs="新細明體" w:hint="eastAsia"/>
          <w:b/>
        </w:rPr>
        <w:t>◎</w:t>
      </w:r>
      <w:r w:rsidR="00011251" w:rsidRPr="000605D6">
        <w:rPr>
          <w:rFonts w:eastAsia="標楷體"/>
          <w:b/>
        </w:rPr>
        <w:t>壯年而不知珍攝，轉眼衰老了。</w:t>
      </w:r>
    </w:p>
    <w:p w:rsidR="00011251" w:rsidRPr="000605D6" w:rsidRDefault="00C107DF" w:rsidP="006A03F3">
      <w:pPr>
        <w:spacing w:before="108" w:afterLines="30" w:after="108"/>
        <w:ind w:left="240"/>
        <w:jc w:val="both"/>
        <w:rPr>
          <w:rFonts w:eastAsia="標楷體"/>
          <w:b/>
        </w:rPr>
      </w:pPr>
      <w:r w:rsidRPr="000605D6">
        <w:rPr>
          <w:rFonts w:ascii="新細明體" w:hAnsi="新細明體" w:cs="新細明體" w:hint="eastAsia"/>
          <w:b/>
        </w:rPr>
        <w:t>◎</w:t>
      </w:r>
      <w:r w:rsidR="00011251" w:rsidRPr="000605D6">
        <w:rPr>
          <w:rFonts w:eastAsia="標楷體"/>
          <w:b/>
        </w:rPr>
        <w:t>老年經驗多，知識豐富，表示成熟嗎？也可能表示接近衰亡。</w:t>
      </w:r>
    </w:p>
    <w:p w:rsidR="00011251" w:rsidRPr="000605D6" w:rsidRDefault="00011251" w:rsidP="006A03F3">
      <w:pPr>
        <w:spacing w:before="108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="標楷體"/>
          <w:b/>
          <w:u w:val="single"/>
        </w:rPr>
        <w:t>所以我不說愈古愈真，更不同情於愈後愈圓滿，愈究竟的見解</w:t>
      </w:r>
      <w:r w:rsidRPr="000605D6">
        <w:rPr>
          <w:rFonts w:eastAsiaTheme="minorEastAsia"/>
          <w:b/>
        </w:rPr>
        <w:t>」。</w:t>
      </w:r>
    </w:p>
    <w:p w:rsidR="00011251" w:rsidRPr="000605D6" w:rsidRDefault="00011251" w:rsidP="006A5632">
      <w:pPr>
        <w:pStyle w:val="3"/>
        <w:rPr>
          <w:rFonts w:hAnsi="Times New Roman"/>
        </w:rPr>
      </w:pPr>
      <w:r w:rsidRPr="000605D6">
        <w:t>二、印度佛教興滅的過程</w:t>
      </w:r>
    </w:p>
    <w:p w:rsidR="00011251" w:rsidRPr="000605D6" w:rsidRDefault="00011251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在印度佛教興滅的過程中，明顯的見到：佛教興起於中印度的東部；漸從中印度而擴展到南印與北印（及東西印度），更發展到印度以外，而有南傳與北傳佛教的傳播。</w:t>
      </w:r>
    </w:p>
    <w:p w:rsidR="00011251" w:rsidRPr="000605D6" w:rsidRDefault="00011251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但西元四世紀以後，北印與南印的佛教日漸衰落，萎縮到中東印度，最後因印度教與回教的入侵而滅亡。</w:t>
      </w:r>
    </w:p>
    <w:p w:rsidR="00011251" w:rsidRPr="000605D6" w:rsidRDefault="00011251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衰滅，固然有外來的因素，但發展與衰落，應有佛教自身內在的主因，正如老人的終於死亡，主因是身心的日漸老化一樣。</w:t>
      </w:r>
    </w:p>
    <w:p w:rsidR="00EE5996" w:rsidRPr="000605D6" w:rsidRDefault="00EE5996" w:rsidP="006A5632">
      <w:pPr>
        <w:pStyle w:val="3"/>
        <w:rPr>
          <w:rFonts w:hAnsi="Times New Roman"/>
        </w:rPr>
      </w:pPr>
      <w:r w:rsidRPr="000605D6">
        <w:t>三、復興佛教的方針</w:t>
      </w:r>
    </w:p>
    <w:p w:rsidR="00EE5996" w:rsidRPr="000605D6" w:rsidRDefault="00EE5996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所以我尊重（童真般的）「佛法」，也讚揚（少壯般的）初期的「大乘佛法」，而作出：</w:t>
      </w:r>
      <w:r w:rsidRPr="000605D6">
        <w:rPr>
          <w:rFonts w:eastAsiaTheme="minorEastAsia"/>
          <w:b/>
        </w:rPr>
        <w:lastRenderedPageBreak/>
        <w:t>「</w:t>
      </w:r>
      <w:r w:rsidRPr="000605D6">
        <w:rPr>
          <w:rFonts w:eastAsia="標楷體"/>
          <w:b/>
        </w:rPr>
        <w:t>立本於根本佛教之淳樸，宏闡中期佛法之行解，攝取後期佛教之確當者，庶足以復興佛教</w:t>
      </w:r>
      <w:r w:rsidRPr="000605D6">
        <w:rPr>
          <w:rFonts w:eastAsiaTheme="minorEastAsia"/>
          <w:b/>
        </w:rPr>
        <w:t>」</w:t>
      </w:r>
      <w:r w:rsidRPr="000605D6">
        <w:rPr>
          <w:rStyle w:val="ab"/>
          <w:rFonts w:eastAsiaTheme="minorEastAsia"/>
          <w:b/>
        </w:rPr>
        <w:footnoteReference w:id="4"/>
      </w:r>
      <w:r w:rsidRPr="000605D6">
        <w:rPr>
          <w:rFonts w:eastAsiaTheme="minorEastAsia"/>
        </w:rPr>
        <w:t>的結論。</w:t>
      </w:r>
    </w:p>
    <w:p w:rsidR="00EE5996" w:rsidRPr="000605D6" w:rsidRDefault="00EE5996" w:rsidP="00E951A2">
      <w:pPr>
        <w:pStyle w:val="2"/>
        <w:rPr>
          <w:rFonts w:hAnsi="Times New Roman"/>
        </w:rPr>
      </w:pPr>
      <w:r w:rsidRPr="000605D6">
        <w:t>（貳）印度佛教思想的演變</w:t>
      </w:r>
    </w:p>
    <w:p w:rsidR="00EE5996" w:rsidRPr="000605D6" w:rsidRDefault="00EE5996" w:rsidP="006A5632">
      <w:pPr>
        <w:pStyle w:val="3"/>
        <w:rPr>
          <w:rFonts w:hAnsi="Times New Roman"/>
        </w:rPr>
      </w:pPr>
      <w:r w:rsidRPr="000605D6">
        <w:t>一、各時代教典都自稱為最甚深、了義，而甚麼是最甚深，依信解者的理解不同而有別</w:t>
      </w:r>
    </w:p>
    <w:p w:rsidR="00EE5996" w:rsidRPr="000605D6" w:rsidRDefault="00EE5996" w:rsidP="00773706">
      <w:pPr>
        <w:spacing w:beforeLines="0"/>
        <w:ind w:leftChars="0" w:left="238" w:firstLineChars="200" w:firstLine="480"/>
      </w:pPr>
      <w:r w:rsidRPr="000605D6">
        <w:t>「佛法」，「大乘佛法」的初期與後期，「秘密大乘佛法」，印度先後傳出的教典，都說這是甚深的，了義的，究竟的。</w:t>
      </w:r>
    </w:p>
    <w:p w:rsidR="00EE5996" w:rsidRPr="000605D6" w:rsidRDefault="00EE5996" w:rsidP="00EE5996">
      <w:pPr>
        <w:spacing w:before="108"/>
        <w:ind w:leftChars="0" w:left="240"/>
      </w:pPr>
      <w:r w:rsidRPr="000605D6">
        <w:t>如《法華經》說是「諸經中王」</w:t>
      </w:r>
      <w:r w:rsidRPr="000605D6">
        <w:rPr>
          <w:rStyle w:val="ab"/>
          <w:rFonts w:eastAsiaTheme="minorEastAsia"/>
        </w:rPr>
        <w:footnoteReference w:id="5"/>
      </w:r>
      <w:r w:rsidRPr="000605D6">
        <w:t>，《金光明經》</w:t>
      </w:r>
      <w:r w:rsidRPr="000605D6">
        <w:rPr>
          <w:rStyle w:val="ab"/>
          <w:rFonts w:eastAsiaTheme="minorEastAsia"/>
        </w:rPr>
        <w:footnoteReference w:id="6"/>
      </w:r>
      <w:r w:rsidRPr="000605D6">
        <w:t>也這樣說；「秘密大乘」的教典，有些是名為「大呾特羅王」</w:t>
      </w:r>
      <w:r w:rsidRPr="000605D6">
        <w:rPr>
          <w:rStyle w:val="ab"/>
          <w:rFonts w:eastAsiaTheme="minorEastAsia"/>
        </w:rPr>
        <w:footnoteReference w:id="7"/>
      </w:r>
      <w:r w:rsidRPr="000605D6">
        <w:t>，「大儀軌王」</w:t>
      </w:r>
      <w:r w:rsidRPr="000605D6">
        <w:t>──</w:t>
      </w:r>
      <w:r w:rsidRPr="000605D6">
        <w:t>漢譯作「大教王」的。</w:t>
      </w:r>
    </w:p>
    <w:p w:rsidR="00EE5996" w:rsidRPr="000605D6" w:rsidRDefault="00EE5996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以</w:t>
      </w:r>
      <w:r w:rsidRPr="000605D6">
        <w:rPr>
          <w:rFonts w:eastAsiaTheme="minorEastAsia"/>
          <w:b/>
        </w:rPr>
        <w:t>牛乳五味</w:t>
      </w:r>
      <w:r w:rsidRPr="000605D6">
        <w:rPr>
          <w:rStyle w:val="ab"/>
          <w:rFonts w:eastAsiaTheme="minorEastAsia"/>
          <w:b/>
        </w:rPr>
        <w:footnoteReference w:id="8"/>
      </w:r>
      <w:r w:rsidRPr="000605D6">
        <w:rPr>
          <w:rFonts w:eastAsiaTheme="minorEastAsia"/>
          <w:b/>
        </w:rPr>
        <w:t>為譬喻</w:t>
      </w:r>
      <w:r w:rsidRPr="000605D6">
        <w:rPr>
          <w:rFonts w:eastAsiaTheme="minorEastAsia"/>
        </w:rPr>
        <w:t>的，《大般涅槃經》如醍醐</w:t>
      </w:r>
      <w:r w:rsidRPr="000605D6">
        <w:rPr>
          <w:rStyle w:val="ab"/>
          <w:rFonts w:eastAsiaTheme="minorEastAsia"/>
        </w:rPr>
        <w:footnoteReference w:id="9"/>
      </w:r>
      <w:r w:rsidRPr="000605D6">
        <w:rPr>
          <w:rFonts w:eastAsiaTheme="minorEastAsia"/>
        </w:rPr>
        <w:t>，而在《大乘理趣六波羅蜜多經》中，譬喻醍醐的，是「陀羅尼藏」</w:t>
      </w:r>
      <w:r w:rsidRPr="000605D6">
        <w:rPr>
          <w:rStyle w:val="ab"/>
          <w:rFonts w:eastAsiaTheme="minorEastAsia"/>
        </w:rPr>
        <w:footnoteReference w:id="10"/>
      </w:r>
      <w:r w:rsidRPr="000605D6">
        <w:rPr>
          <w:rFonts w:eastAsiaTheme="minorEastAsia"/>
        </w:rPr>
        <w:t>。</w:t>
      </w:r>
    </w:p>
    <w:p w:rsidR="00DC0C67" w:rsidRPr="000605D6" w:rsidRDefault="00DC0C67" w:rsidP="006A03F3">
      <w:pPr>
        <w:spacing w:beforeLines="0" w:afterLines="30" w:after="108"/>
        <w:ind w:left="240"/>
      </w:pPr>
      <w:r w:rsidRPr="000605D6">
        <w:t>總之，每一時代的教典，都自稱為最甚深、最究竟的。到底那些教典是最甚深的，那就在信解者的理解不同了。</w:t>
      </w:r>
    </w:p>
    <w:p w:rsidR="00DC0C67" w:rsidRPr="000605D6" w:rsidRDefault="00DC0C67" w:rsidP="006A5632">
      <w:pPr>
        <w:pStyle w:val="3"/>
      </w:pPr>
      <w:r w:rsidRPr="000605D6">
        <w:rPr>
          <w:rFonts w:hint="eastAsia"/>
        </w:rPr>
        <w:lastRenderedPageBreak/>
        <w:t>二</w:t>
      </w:r>
      <w:r w:rsidRPr="000605D6">
        <w:t>、</w:t>
      </w:r>
      <w:r w:rsidRPr="000605D6">
        <w:rPr>
          <w:rFonts w:hint="eastAsia"/>
        </w:rPr>
        <w:t>甚麼是甚深、了義的法門</w:t>
      </w:r>
    </w:p>
    <w:p w:rsidR="00DC0C67" w:rsidRPr="000605D6" w:rsidRDefault="00DC0C67" w:rsidP="00895C09">
      <w:pPr>
        <w:pStyle w:val="4"/>
        <w:keepNext w:val="0"/>
        <w:widowControl/>
        <w:spacing w:beforeLines="0" w:line="240" w:lineRule="auto"/>
        <w:ind w:leftChars="0" w:left="357"/>
        <w:jc w:val="both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 xml:space="preserve"> 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（一）從修證的「正法」說</w:t>
      </w:r>
    </w:p>
    <w:p w:rsidR="00DC0C67" w:rsidRPr="000605D6" w:rsidRDefault="00DC0C67" w:rsidP="006A03F3">
      <w:pPr>
        <w:pStyle w:val="8"/>
        <w:keepNext w:val="0"/>
        <w:spacing w:beforeLines="0" w:afterLines="30" w:after="108" w:line="240" w:lineRule="auto"/>
        <w:ind w:leftChars="150"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605D6">
        <w:rPr>
          <w:rFonts w:ascii="Times New Roman" w:eastAsiaTheme="minorEastAsia" w:hAnsi="Times New Roman" w:cs="Times New Roman"/>
          <w:sz w:val="24"/>
          <w:szCs w:val="24"/>
        </w:rPr>
        <w:t>先從修證的「正法」來說：</w:t>
      </w:r>
    </w:p>
    <w:p w:rsidR="00DC0C67" w:rsidRPr="000605D6" w:rsidRDefault="00DC0C67" w:rsidP="00BD471F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1</w:t>
      </w:r>
      <w:r w:rsidR="00782856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「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佛法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」：緣起甚深，涅槃倍復甚深</w:t>
      </w:r>
    </w:p>
    <w:p w:rsidR="00DC0C67" w:rsidRPr="000605D6" w:rsidRDefault="00DC0C67" w:rsidP="006A03F3">
      <w:pPr>
        <w:spacing w:beforeLines="0" w:afterLines="30" w:after="108"/>
        <w:ind w:leftChars="200" w:left="480"/>
        <w:jc w:val="both"/>
        <w:rPr>
          <w:rFonts w:eastAsiaTheme="minorEastAsia"/>
        </w:rPr>
      </w:pPr>
      <w:r w:rsidRPr="000605D6">
        <w:rPr>
          <w:rFonts w:eastAsiaTheme="minorEastAsia"/>
        </w:rPr>
        <w:t>「佛法」中，緣起是甚深的，以法性、法住、法界、（真）如、不變易性來表示他；又說涅槃是最甚深的</w:t>
      </w:r>
      <w:r w:rsidRPr="000605D6">
        <w:rPr>
          <w:rStyle w:val="ab"/>
        </w:rPr>
        <w:footnoteReference w:id="11"/>
      </w:r>
      <w:r w:rsidRPr="000605D6">
        <w:rPr>
          <w:rFonts w:eastAsiaTheme="minorEastAsia"/>
        </w:rPr>
        <w:t>。「</w:t>
      </w:r>
      <w:r w:rsidRPr="000605D6">
        <w:rPr>
          <w:rFonts w:eastAsia="標楷體"/>
          <w:b/>
        </w:rPr>
        <w:t>要先知法住（知緣起），後知涅槃</w:t>
      </w:r>
      <w:r w:rsidRPr="000605D6">
        <w:rPr>
          <w:rFonts w:eastAsiaTheme="minorEastAsia"/>
        </w:rPr>
        <w:t>」</w:t>
      </w:r>
      <w:r w:rsidRPr="000605D6">
        <w:rPr>
          <w:rStyle w:val="ab"/>
        </w:rPr>
        <w:footnoteReference w:id="12"/>
      </w:r>
      <w:r w:rsidRPr="000605D6">
        <w:rPr>
          <w:rFonts w:eastAsiaTheme="minorEastAsia"/>
        </w:rPr>
        <w:t>，所以佛弟子是觀緣起的無常、苦、無我我所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空，能斷煩惱而證究竟涅槃的。</w:t>
      </w:r>
    </w:p>
    <w:p w:rsidR="00DC0C67" w:rsidRPr="000605D6" w:rsidRDefault="007C7E7C" w:rsidP="007C7E7C">
      <w:pPr>
        <w:spacing w:beforeLines="0"/>
        <w:ind w:leftChars="200" w:left="480"/>
        <w:rPr>
          <w:b/>
          <w:sz w:val="20"/>
          <w:szCs w:val="20"/>
          <w:bdr w:val="single" w:sz="4" w:space="0" w:color="auto"/>
        </w:rPr>
      </w:pPr>
      <w:r w:rsidRPr="000605D6">
        <w:rPr>
          <w:rFonts w:eastAsia="細明體" w:hint="eastAsia"/>
          <w:b/>
          <w:bCs/>
          <w:sz w:val="20"/>
          <w:bdr w:val="single" w:sz="4" w:space="0" w:color="auto"/>
        </w:rPr>
        <w:t>2</w:t>
      </w:r>
      <w:r w:rsidRPr="000605D6">
        <w:rPr>
          <w:rFonts w:eastAsia="細明體" w:hint="eastAsia"/>
          <w:b/>
          <w:bCs/>
          <w:sz w:val="20"/>
          <w:bdr w:val="single" w:sz="4" w:space="0" w:color="auto"/>
        </w:rPr>
        <w:t>、</w:t>
      </w:r>
      <w:r w:rsidR="00656348" w:rsidRPr="000605D6">
        <w:rPr>
          <w:rFonts w:eastAsia="細明體" w:hint="eastAsia"/>
          <w:b/>
          <w:bCs/>
          <w:sz w:val="20"/>
          <w:bdr w:val="single" w:sz="4" w:space="0" w:color="auto"/>
        </w:rPr>
        <w:t>初期大乘</w:t>
      </w:r>
      <w:r w:rsidR="00B27534" w:rsidRPr="000605D6">
        <w:rPr>
          <w:rFonts w:eastAsia="細明體" w:hint="eastAsia"/>
          <w:b/>
          <w:bCs/>
          <w:sz w:val="20"/>
          <w:bdr w:val="single" w:sz="4" w:space="0" w:color="auto"/>
        </w:rPr>
        <w:t>：</w:t>
      </w:r>
      <w:r w:rsidR="00DC0C67" w:rsidRPr="000605D6">
        <w:rPr>
          <w:rFonts w:hint="eastAsia"/>
          <w:b/>
          <w:sz w:val="20"/>
          <w:szCs w:val="20"/>
          <w:bdr w:val="single" w:sz="4" w:space="0" w:color="auto"/>
        </w:rPr>
        <w:t>《般若經》、文殊法門：空</w:t>
      </w:r>
      <w:r w:rsidR="00D538E6" w:rsidRPr="000605D6">
        <w:rPr>
          <w:rFonts w:asciiTheme="minorEastAsia" w:eastAsiaTheme="minorEastAsia" w:hAnsiTheme="minorEastAsia"/>
          <w:b/>
          <w:sz w:val="20"/>
          <w:szCs w:val="20"/>
          <w:bdr w:val="single" w:sz="4" w:space="0" w:color="auto"/>
        </w:rPr>
        <w:t>……</w:t>
      </w:r>
      <w:r w:rsidR="00DC0C67" w:rsidRPr="000605D6">
        <w:rPr>
          <w:rFonts w:hint="eastAsia"/>
          <w:b/>
          <w:sz w:val="20"/>
          <w:szCs w:val="20"/>
          <w:bdr w:val="single" w:sz="4" w:space="0" w:color="auto"/>
        </w:rPr>
        <w:t>如、法性、涅槃是深奧義</w:t>
      </w:r>
    </w:p>
    <w:p w:rsidR="00DC0C67" w:rsidRPr="000605D6" w:rsidRDefault="00BA6F3D" w:rsidP="00BA6F3D">
      <w:pPr>
        <w:pStyle w:val="71"/>
        <w:spacing w:afterLines="0"/>
        <w:ind w:leftChars="250" w:left="600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1</w:t>
      </w:r>
      <w:r w:rsidRPr="000605D6">
        <w:rPr>
          <w:rFonts w:hint="eastAsia"/>
        </w:rPr>
        <w:t>）</w:t>
      </w:r>
      <w:r w:rsidR="00DC0C67" w:rsidRPr="000605D6">
        <w:rPr>
          <w:rFonts w:hint="eastAsia"/>
        </w:rPr>
        <w:t>直觀一切法空，皆依勝義</w:t>
      </w:r>
    </w:p>
    <w:p w:rsidR="00DC0C67" w:rsidRPr="000605D6" w:rsidRDefault="00DC0C67" w:rsidP="00A01DF0">
      <w:pPr>
        <w:spacing w:beforeLines="0"/>
        <w:ind w:leftChars="315" w:left="756"/>
      </w:pPr>
      <w:r w:rsidRPr="000605D6">
        <w:t>初期大乘的《大般若經》，與文殊相關的多數教典，是「</w:t>
      </w:r>
      <w:r w:rsidRPr="000605D6">
        <w:rPr>
          <w:rFonts w:eastAsia="標楷體"/>
        </w:rPr>
        <w:t>以真如為定量</w:t>
      </w:r>
      <w:r w:rsidRPr="000605D6">
        <w:t>」</w:t>
      </w:r>
      <w:r w:rsidRPr="000605D6">
        <w:rPr>
          <w:vertAlign w:val="superscript"/>
        </w:rPr>
        <w:footnoteReference w:id="13"/>
      </w:r>
      <w:r w:rsidRPr="000605D6">
        <w:t>，「</w:t>
      </w:r>
      <w:r w:rsidRPr="000605D6">
        <w:rPr>
          <w:rFonts w:eastAsia="標楷體"/>
        </w:rPr>
        <w:t>皆依勝義</w:t>
      </w:r>
      <w:r w:rsidRPr="000605D6">
        <w:t>」的</w:t>
      </w:r>
      <w:r w:rsidRPr="000605D6">
        <w:rPr>
          <w:vertAlign w:val="superscript"/>
        </w:rPr>
        <w:footnoteReference w:id="14"/>
      </w:r>
      <w:r w:rsidRPr="000605D6">
        <w:t>。不分別、了解、觀察緣起，而直觀一切法的但名無實，而修證一切法空，一切法皆如，一切法不可得，一切法無生。</w:t>
      </w:r>
    </w:p>
    <w:p w:rsidR="00CD79EF" w:rsidRPr="000605D6" w:rsidRDefault="00CD79EF" w:rsidP="006A03F3">
      <w:pPr>
        <w:spacing w:before="108" w:afterLines="30" w:after="108"/>
        <w:ind w:leftChars="315" w:left="756"/>
      </w:pPr>
      <w:r w:rsidRPr="000605D6">
        <w:t>《摩訶般若波羅蜜經》明確的說：「</w:t>
      </w:r>
      <w:r w:rsidRPr="000605D6">
        <w:rPr>
          <w:rFonts w:ascii="標楷體" w:eastAsia="標楷體" w:hAnsi="標楷體"/>
        </w:rPr>
        <w:t>深奧處者，空是其義，……（真）如、法性</w:t>
      </w:r>
      <w:r w:rsidR="00080C0B" w:rsidRPr="000605D6">
        <w:rPr>
          <w:rFonts w:ascii="標楷體" w:eastAsia="標楷體" w:hAnsi="標楷體"/>
        </w:rPr>
        <w:lastRenderedPageBreak/>
        <w:t>〔</w:t>
      </w:r>
      <w:r w:rsidRPr="000605D6">
        <w:rPr>
          <w:rFonts w:ascii="標楷體" w:eastAsia="標楷體" w:hAnsi="標楷體"/>
        </w:rPr>
        <w:t>界</w:t>
      </w:r>
      <w:r w:rsidR="00080C0B" w:rsidRPr="000605D6">
        <w:rPr>
          <w:rFonts w:ascii="標楷體" w:eastAsia="標楷體" w:hAnsi="標楷體"/>
        </w:rPr>
        <w:t>〕</w:t>
      </w:r>
      <w:r w:rsidRPr="000605D6">
        <w:rPr>
          <w:rFonts w:ascii="標楷體" w:eastAsia="標楷體" w:hAnsi="標楷體"/>
        </w:rPr>
        <w:t>、實際、涅槃，如是等法，是為深奧義</w:t>
      </w:r>
      <w:r w:rsidRPr="000605D6">
        <w:t>」</w:t>
      </w:r>
      <w:r w:rsidRPr="000605D6">
        <w:rPr>
          <w:vertAlign w:val="superscript"/>
        </w:rPr>
        <w:footnoteReference w:id="15"/>
      </w:r>
      <w:r w:rsidRPr="000605D6">
        <w:t>。空（性、真）如等種種名字，無非涅槃的異名。</w:t>
      </w:r>
    </w:p>
    <w:p w:rsidR="00CD79EF" w:rsidRPr="000605D6" w:rsidRDefault="00BA6F3D" w:rsidP="00BA6F3D">
      <w:pPr>
        <w:pStyle w:val="71"/>
        <w:spacing w:afterLines="0"/>
        <w:ind w:leftChars="250" w:left="600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2</w:t>
      </w:r>
      <w:r w:rsidRPr="000605D6">
        <w:rPr>
          <w:rFonts w:hint="eastAsia"/>
        </w:rPr>
        <w:t>）</w:t>
      </w:r>
      <w:r w:rsidR="00CD79EF" w:rsidRPr="000605D6">
        <w:t>為初學者分別說「生滅者如化，不生滅者不如化」；為久學者說「生滅、不生滅</w:t>
      </w:r>
      <w:r w:rsidR="00CD79EF" w:rsidRPr="000605D6">
        <w:rPr>
          <w:rFonts w:hint="eastAsia"/>
        </w:rPr>
        <w:t>皆</w:t>
      </w:r>
      <w:r w:rsidR="00CD79EF" w:rsidRPr="000605D6">
        <w:t>如化」</w:t>
      </w:r>
    </w:p>
    <w:p w:rsidR="00CD79EF" w:rsidRPr="000605D6" w:rsidRDefault="00CD79EF" w:rsidP="00A01DF0">
      <w:pPr>
        <w:spacing w:beforeLines="0"/>
        <w:ind w:leftChars="314" w:left="754"/>
      </w:pPr>
      <w:r w:rsidRPr="000605D6">
        <w:t>涅槃最甚深，本是「佛法」所說的，但「皆依勝義」</w:t>
      </w:r>
      <w:r w:rsidRPr="000605D6">
        <w:t>──</w:t>
      </w:r>
      <w:r w:rsidRPr="000605D6">
        <w:t>無蘊、處、界，無善無惡，無凡無聖，無修無證，一切法空的深義，一般人是容易誤解的，所以《般若經》說：「</w:t>
      </w:r>
      <w:r w:rsidRPr="000605D6">
        <w:rPr>
          <w:rFonts w:eastAsia="標楷體"/>
        </w:rPr>
        <w:t>為久學者，說生滅、不生滅如化</w:t>
      </w:r>
      <w:r w:rsidRPr="000605D6">
        <w:t>」。</w:t>
      </w:r>
    </w:p>
    <w:p w:rsidR="00CD79EF" w:rsidRPr="000605D6" w:rsidRDefault="00CD79EF" w:rsidP="00404E82">
      <w:pPr>
        <w:spacing w:before="108"/>
        <w:ind w:leftChars="314" w:left="754"/>
      </w:pPr>
      <w:r w:rsidRPr="000605D6">
        <w:t>說一切法如幻化，涅槃也如幻化，如幻如化（依龍樹論）是譬喻空的。這是《般若經》的深義，是久學者所能信解修證的。</w:t>
      </w:r>
    </w:p>
    <w:p w:rsidR="00CD79EF" w:rsidRPr="000605D6" w:rsidRDefault="00CD79EF" w:rsidP="00404E82">
      <w:pPr>
        <w:spacing w:before="108"/>
        <w:ind w:leftChars="314" w:left="754"/>
      </w:pPr>
      <w:r w:rsidRPr="000605D6">
        <w:t>又說「</w:t>
      </w:r>
      <w:r w:rsidRPr="000605D6">
        <w:rPr>
          <w:rFonts w:eastAsia="標楷體"/>
        </w:rPr>
        <w:t>為新發意菩薩故，分別生滅者如化，不生不滅者不如化</w:t>
      </w:r>
      <w:r w:rsidRPr="000605D6">
        <w:t>」</w:t>
      </w:r>
      <w:r w:rsidRPr="000605D6">
        <w:rPr>
          <w:vertAlign w:val="superscript"/>
        </w:rPr>
        <w:footnoteReference w:id="16"/>
      </w:r>
      <w:r w:rsidRPr="000605D6">
        <w:t>，那就近於「佛法」說緣起如化，涅槃不如化了。</w:t>
      </w:r>
    </w:p>
    <w:p w:rsidR="00CD79EF" w:rsidRPr="000605D6" w:rsidRDefault="00CD79EF" w:rsidP="00A01DF0">
      <w:pPr>
        <w:spacing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="00BA6F3D" w:rsidRPr="000605D6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龍樹成立「中觀的性空唯名論」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：</w:t>
      </w:r>
      <w:r w:rsidRPr="000605D6">
        <w:rPr>
          <w:b/>
          <w:sz w:val="20"/>
          <w:szCs w:val="20"/>
          <w:bdr w:val="single" w:sz="4" w:space="0" w:color="auto"/>
        </w:rPr>
        <w:t>會通了「佛法」的緣起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0605D6">
        <w:rPr>
          <w:b/>
          <w:sz w:val="20"/>
          <w:szCs w:val="20"/>
          <w:bdr w:val="single" w:sz="4" w:space="0" w:color="auto"/>
        </w:rPr>
        <w:t>中道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與</w:t>
      </w:r>
      <w:r w:rsidRPr="000605D6">
        <w:rPr>
          <w:b/>
          <w:sz w:val="20"/>
          <w:szCs w:val="20"/>
          <w:bdr w:val="single" w:sz="4" w:space="0" w:color="auto"/>
        </w:rPr>
        <w:t>《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般若經》的性空、假名</w:t>
      </w:r>
    </w:p>
    <w:p w:rsidR="00CD79EF" w:rsidRPr="000605D6" w:rsidRDefault="00CD79EF" w:rsidP="006A03F3">
      <w:pPr>
        <w:spacing w:beforeLines="0" w:afterLines="30" w:after="108"/>
        <w:ind w:leftChars="235" w:left="564"/>
        <w:jc w:val="both"/>
        <w:rPr>
          <w:rFonts w:eastAsiaTheme="minorEastAsia"/>
        </w:rPr>
      </w:pPr>
      <w:r w:rsidRPr="000605D6">
        <w:rPr>
          <w:rFonts w:eastAsiaTheme="minorEastAsia"/>
        </w:rPr>
        <w:t>《般若經》的深義，是容易引起誤解的，所以西元二、三世紀間，代表「初期大乘」的龍樹論，依《般若經》的一切法空與但名無實，會通了「佛法」的緣起中道，而說「</w:t>
      </w:r>
      <w:r w:rsidRPr="000605D6">
        <w:rPr>
          <w:rFonts w:eastAsia="標楷體"/>
        </w:rPr>
        <w:t>因緣所生</w:t>
      </w:r>
      <w:r w:rsidR="00080C0B" w:rsidRPr="000605D6">
        <w:rPr>
          <w:rFonts w:eastAsia="標楷體"/>
        </w:rPr>
        <w:t>〔</w:t>
      </w:r>
      <w:r w:rsidRPr="000605D6">
        <w:rPr>
          <w:rFonts w:eastAsia="標楷體"/>
        </w:rPr>
        <w:t>緣起</w:t>
      </w:r>
      <w:r w:rsidR="00080C0B" w:rsidRPr="000605D6">
        <w:rPr>
          <w:rFonts w:eastAsia="標楷體"/>
        </w:rPr>
        <w:t>〕</w:t>
      </w:r>
      <w:r w:rsidRPr="000605D6">
        <w:rPr>
          <w:rFonts w:eastAsia="標楷體"/>
        </w:rPr>
        <w:t>法，我說即是空（性），亦為是假名，亦是中道義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17"/>
      </w:r>
      <w:r w:rsidRPr="000605D6">
        <w:rPr>
          <w:rFonts w:eastAsiaTheme="minorEastAsia"/>
        </w:rPr>
        <w:t>。並且說：「</w:t>
      </w:r>
      <w:r w:rsidRPr="000605D6">
        <w:rPr>
          <w:rFonts w:eastAsia="標楷體"/>
        </w:rPr>
        <w:t>若不依俗諦，不得第一義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18"/>
      </w:r>
      <w:r w:rsidRPr="000605D6">
        <w:rPr>
          <w:rFonts w:eastAsiaTheme="minorEastAsia"/>
        </w:rPr>
        <w:t>，回歸於「</w:t>
      </w:r>
      <w:r w:rsidRPr="000605D6">
        <w:rPr>
          <w:rFonts w:eastAsia="標楷體"/>
        </w:rPr>
        <w:t>先知法住，後知涅槃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19"/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lastRenderedPageBreak/>
        <w:t>「佛法」的立場。</w:t>
      </w:r>
    </w:p>
    <w:p w:rsidR="00CD79EF" w:rsidRPr="000605D6" w:rsidRDefault="00CD79EF" w:rsidP="006A03F3">
      <w:pPr>
        <w:spacing w:beforeLines="0" w:afterLines="30" w:after="108"/>
        <w:ind w:leftChars="235" w:left="564"/>
        <w:jc w:val="both"/>
        <w:rPr>
          <w:rFonts w:eastAsiaTheme="minorEastAsia"/>
        </w:rPr>
      </w:pPr>
      <w:r w:rsidRPr="000605D6">
        <w:rPr>
          <w:rFonts w:eastAsiaTheme="minorEastAsia"/>
        </w:rPr>
        <w:t>由於緣起而有，是如幻如化都無自性的，所以緣起即空。而「</w:t>
      </w:r>
      <w:r w:rsidRPr="000605D6">
        <w:rPr>
          <w:rFonts w:eastAsia="標楷體"/>
        </w:rPr>
        <w:t>以有空義故，一切法得成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20"/>
      </w:r>
      <w:r w:rsidRPr="000605D6">
        <w:rPr>
          <w:rFonts w:eastAsiaTheme="minorEastAsia"/>
        </w:rPr>
        <w:t>，正由於一切法空，所以依緣起而成立一切。</w:t>
      </w:r>
    </w:p>
    <w:p w:rsidR="00CD79EF" w:rsidRPr="000605D6" w:rsidRDefault="00CD79EF" w:rsidP="006A03F3">
      <w:pPr>
        <w:spacing w:beforeLines="0" w:afterLines="30" w:after="108"/>
        <w:ind w:leftChars="235" w:left="564"/>
        <w:jc w:val="both"/>
        <w:rPr>
          <w:rFonts w:eastAsiaTheme="minorEastAsia"/>
        </w:rPr>
      </w:pPr>
      <w:r w:rsidRPr="000605D6">
        <w:rPr>
          <w:rFonts w:eastAsiaTheme="minorEastAsia"/>
        </w:rPr>
        <w:t>《法華經》也說：「</w:t>
      </w:r>
      <w:r w:rsidRPr="000605D6">
        <w:rPr>
          <w:rFonts w:eastAsia="標楷體"/>
        </w:rPr>
        <w:t>諸法從本來，常自寂滅相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21"/>
      </w:r>
      <w:r w:rsidRPr="000605D6">
        <w:rPr>
          <w:rFonts w:eastAsiaTheme="minorEastAsia"/>
        </w:rPr>
        <w:t>；「</w:t>
      </w:r>
      <w:r w:rsidRPr="000605D6">
        <w:rPr>
          <w:rFonts w:eastAsia="標楷體"/>
        </w:rPr>
        <w:t>諸法常無性，佛種從緣起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22"/>
      </w:r>
      <w:r w:rsidRPr="000605D6">
        <w:rPr>
          <w:rFonts w:eastAsiaTheme="minorEastAsia"/>
        </w:rPr>
        <w:t>。空寂與緣起的統一（大乘是世間即涅槃的），龍樹成立了「中觀」的「性空唯名論」，可說通於「佛法」而又彰顯「為久學者說」的甚深義。</w:t>
      </w:r>
    </w:p>
    <w:p w:rsidR="00CD79EF" w:rsidRPr="000605D6" w:rsidRDefault="00912928" w:rsidP="00BD471F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3</w:t>
      </w:r>
      <w:r w:rsidR="00CD79EF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後期大乘</w:t>
      </w:r>
    </w:p>
    <w:p w:rsidR="00CD79EF" w:rsidRPr="000605D6" w:rsidRDefault="00CD79EF" w:rsidP="00A01DF0">
      <w:pPr>
        <w:spacing w:beforeLines="0"/>
        <w:ind w:leftChars="250" w:left="600"/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後期大乘的《解深密經》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b/>
          <w:sz w:val="20"/>
          <w:szCs w:val="20"/>
          <w:bdr w:val="single" w:sz="4" w:space="0" w:color="auto"/>
        </w:rPr>
        <w:t>「瑜伽行派」</w:t>
      </w:r>
      <w:r w:rsidRPr="000605D6">
        <w:rPr>
          <w:b/>
          <w:sz w:val="20"/>
          <w:szCs w:val="20"/>
          <w:bdr w:val="single" w:sz="4" w:space="0" w:color="auto"/>
        </w:rPr>
        <w:t>──</w:t>
      </w:r>
      <w:r w:rsidRPr="000605D6">
        <w:rPr>
          <w:b/>
          <w:sz w:val="20"/>
          <w:szCs w:val="20"/>
          <w:bdr w:val="single" w:sz="4" w:space="0" w:color="auto"/>
        </w:rPr>
        <w:t>「虛妄唯識論」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A</w:t>
      </w:r>
      <w:r w:rsidRPr="000605D6">
        <w:rPr>
          <w:rFonts w:hint="eastAsia"/>
        </w:rPr>
        <w:t>、</w:t>
      </w:r>
      <w:r w:rsidRPr="000605D6">
        <w:t>為五事具足</w:t>
      </w:r>
      <w:r w:rsidRPr="000605D6">
        <w:rPr>
          <w:rFonts w:hint="eastAsia"/>
        </w:rPr>
        <w:t>、</w:t>
      </w:r>
      <w:r w:rsidRPr="000605D6">
        <w:t>五事不具足者</w:t>
      </w:r>
      <w:r w:rsidRPr="000605D6">
        <w:rPr>
          <w:rFonts w:hint="eastAsia"/>
        </w:rPr>
        <w:t>分別說</w:t>
      </w:r>
    </w:p>
    <w:p w:rsidR="00CD79EF" w:rsidRPr="000605D6" w:rsidRDefault="00CD79EF" w:rsidP="0093036A">
      <w:pPr>
        <w:pStyle w:val="81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A</w:t>
      </w:r>
      <w:r w:rsidRPr="000605D6">
        <w:rPr>
          <w:rFonts w:hint="eastAsia"/>
        </w:rPr>
        <w:t>）為五事具足者直說一切法皆無自性</w:t>
      </w:r>
    </w:p>
    <w:p w:rsidR="00CD79EF" w:rsidRPr="000605D6" w:rsidRDefault="00CD79EF" w:rsidP="00A01DF0">
      <w:pPr>
        <w:spacing w:beforeLines="0"/>
        <w:ind w:leftChars="0" w:left="868"/>
        <w:rPr>
          <w:vertAlign w:val="superscript"/>
        </w:rPr>
      </w:pPr>
      <w:r w:rsidRPr="000605D6">
        <w:t>「後期大乘」的《解深密經》，是「瑜伽行派」</w:t>
      </w:r>
      <w:r w:rsidRPr="000605D6">
        <w:t>──</w:t>
      </w:r>
      <w:r w:rsidRPr="000605D6">
        <w:t>「虛妄唯識論」所宗依的經典。經上說：「</w:t>
      </w:r>
      <w:r w:rsidRPr="000605D6">
        <w:rPr>
          <w:rFonts w:eastAsia="標楷體"/>
        </w:rPr>
        <w:t>一切諸法皆無自性，無生無滅，本來寂靜，自性涅槃。於是（《般若》等）經中，若諸有情已種上品善根</w:t>
      </w:r>
      <w:r w:rsidRPr="000605D6">
        <w:rPr>
          <w:sz w:val="20"/>
          <w:szCs w:val="20"/>
        </w:rPr>
        <w:t>（一）</w:t>
      </w:r>
      <w:r w:rsidRPr="000605D6">
        <w:rPr>
          <w:rFonts w:eastAsia="標楷體"/>
        </w:rPr>
        <w:t>，已清淨障</w:t>
      </w:r>
      <w:r w:rsidRPr="000605D6">
        <w:rPr>
          <w:sz w:val="20"/>
          <w:szCs w:val="20"/>
        </w:rPr>
        <w:t>（二）</w:t>
      </w:r>
      <w:r w:rsidRPr="000605D6">
        <w:rPr>
          <w:rFonts w:eastAsia="標楷體"/>
        </w:rPr>
        <w:t>，已成熟相續</w:t>
      </w:r>
      <w:r w:rsidRPr="000605D6">
        <w:rPr>
          <w:sz w:val="20"/>
          <w:szCs w:val="20"/>
        </w:rPr>
        <w:t>（三）</w:t>
      </w:r>
      <w:r w:rsidRPr="000605D6">
        <w:rPr>
          <w:rFonts w:eastAsia="標楷體"/>
        </w:rPr>
        <w:t>，已多修勝解</w:t>
      </w:r>
      <w:r w:rsidRPr="000605D6">
        <w:rPr>
          <w:sz w:val="20"/>
          <w:szCs w:val="20"/>
        </w:rPr>
        <w:t>（四）</w:t>
      </w:r>
      <w:r w:rsidRPr="000605D6">
        <w:rPr>
          <w:rFonts w:eastAsia="標楷體"/>
        </w:rPr>
        <w:t>，已能積集上品福智資糧</w:t>
      </w:r>
      <w:r w:rsidRPr="000605D6">
        <w:rPr>
          <w:sz w:val="20"/>
          <w:szCs w:val="20"/>
        </w:rPr>
        <w:t>（五）</w:t>
      </w:r>
      <w:r w:rsidRPr="000605D6">
        <w:rPr>
          <w:rFonts w:eastAsia="標楷體"/>
        </w:rPr>
        <w:t>，彼若聽聞如是法已，</w:t>
      </w:r>
      <w:r w:rsidRPr="000605D6">
        <w:rPr>
          <w:rFonts w:eastAsia="標楷體"/>
        </w:rPr>
        <w:t>……</w:t>
      </w:r>
      <w:r w:rsidRPr="000605D6">
        <w:rPr>
          <w:rFonts w:eastAsia="標楷體"/>
        </w:rPr>
        <w:t>依此通達善修習故，速疾能證最極究竟</w:t>
      </w:r>
      <w:r w:rsidRPr="000605D6">
        <w:t>」。</w:t>
      </w:r>
      <w:r w:rsidRPr="000605D6">
        <w:rPr>
          <w:vertAlign w:val="superscript"/>
        </w:rPr>
        <w:footnoteReference w:id="23"/>
      </w:r>
    </w:p>
    <w:p w:rsidR="00CD79EF" w:rsidRPr="000605D6" w:rsidRDefault="00CD79EF" w:rsidP="00404E82">
      <w:pPr>
        <w:spacing w:before="108"/>
        <w:ind w:leftChars="0" w:left="868"/>
      </w:pPr>
      <w:r w:rsidRPr="000605D6">
        <w:t>為五事具足者說，能信解、通達、修證的，就是《般若經》的「為久學者說」。</w:t>
      </w:r>
    </w:p>
    <w:p w:rsidR="00CD79EF" w:rsidRPr="000605D6" w:rsidRDefault="00CD79EF" w:rsidP="0093036A">
      <w:pPr>
        <w:pStyle w:val="81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B</w:t>
      </w:r>
      <w:r w:rsidRPr="000605D6">
        <w:rPr>
          <w:rFonts w:hint="eastAsia"/>
        </w:rPr>
        <w:t>）為五事不具足者依三性作顯了的解說</w:t>
      </w:r>
    </w:p>
    <w:p w:rsidR="00CD79EF" w:rsidRPr="000605D6" w:rsidRDefault="00CD79EF" w:rsidP="00A01DF0">
      <w:pPr>
        <w:spacing w:beforeLines="0"/>
        <w:ind w:leftChars="354" w:left="850"/>
      </w:pPr>
      <w:r w:rsidRPr="000605D6">
        <w:t>但五事不具足的根機，對深奧義引起的問題不少。</w:t>
      </w:r>
    </w:p>
    <w:p w:rsidR="00CD79EF" w:rsidRPr="000605D6" w:rsidRDefault="00CD79EF" w:rsidP="00404E82">
      <w:pPr>
        <w:spacing w:before="108"/>
        <w:ind w:leftChars="354" w:left="850"/>
      </w:pPr>
      <w:r w:rsidRPr="000605D6">
        <w:t>依《解深密經》說：有的不能了解，有的誤解（空）為什麼都沒有，有的進而反對大乘。</w:t>
      </w:r>
    </w:p>
    <w:p w:rsidR="00CD79EF" w:rsidRPr="000605D6" w:rsidRDefault="00CD79EF" w:rsidP="00404E82">
      <w:pPr>
        <w:spacing w:before="108"/>
        <w:ind w:leftChars="354" w:left="850"/>
      </w:pPr>
      <w:r w:rsidRPr="000605D6">
        <w:t>因此，《解深密經》依三性來作顯了的解說：</w:t>
      </w:r>
    </w:p>
    <w:p w:rsidR="00CD79EF" w:rsidRPr="000605D6" w:rsidRDefault="00CD79EF" w:rsidP="00404E82">
      <w:pPr>
        <w:spacing w:before="108"/>
        <w:ind w:leftChars="354" w:left="850"/>
      </w:pPr>
      <w:r w:rsidRPr="000605D6">
        <w:rPr>
          <w:rFonts w:cs="新細明體" w:hint="eastAsia"/>
        </w:rPr>
        <w:t>◎</w:t>
      </w:r>
      <w:r w:rsidRPr="000605D6">
        <w:t>一切法空，是約遍計所執自性說的；</w:t>
      </w:r>
    </w:p>
    <w:p w:rsidR="00CD79EF" w:rsidRPr="000605D6" w:rsidRDefault="00CD79EF" w:rsidP="00404E82">
      <w:pPr>
        <w:spacing w:before="108"/>
        <w:ind w:leftChars="354" w:left="850"/>
      </w:pPr>
      <w:r w:rsidRPr="000605D6">
        <w:rPr>
          <w:rFonts w:cs="新細明體" w:hint="eastAsia"/>
        </w:rPr>
        <w:t>◎</w:t>
      </w:r>
      <w:r w:rsidRPr="000605D6">
        <w:t>依他起自性</w:t>
      </w:r>
      <w:r w:rsidRPr="000605D6">
        <w:t>──</w:t>
      </w:r>
      <w:r w:rsidRPr="000605D6">
        <w:t>緣起法是有的；</w:t>
      </w:r>
    </w:p>
    <w:p w:rsidR="00CD79EF" w:rsidRPr="000605D6" w:rsidRDefault="00CD79EF" w:rsidP="00404E82">
      <w:pPr>
        <w:spacing w:before="108"/>
        <w:ind w:leftChars="354" w:left="850"/>
      </w:pPr>
      <w:r w:rsidRPr="000605D6">
        <w:rPr>
          <w:rFonts w:cs="新細明體" w:hint="eastAsia"/>
        </w:rPr>
        <w:t>◎</w:t>
      </w:r>
      <w:r w:rsidRPr="000605D6">
        <w:t>圓成實自性</w:t>
      </w:r>
      <w:r w:rsidRPr="000605D6">
        <w:t>──</w:t>
      </w:r>
      <w:r w:rsidRPr="000605D6">
        <w:t>空性、法界等，因空所顯是有而不是沒有的。</w:t>
      </w:r>
    </w:p>
    <w:p w:rsidR="00CD79EF" w:rsidRPr="000605D6" w:rsidRDefault="00CD79EF" w:rsidP="006A03F3">
      <w:pPr>
        <w:spacing w:beforeLines="0" w:afterLines="30" w:after="108"/>
        <w:ind w:leftChars="354" w:left="850"/>
      </w:pPr>
      <w:r w:rsidRPr="000605D6">
        <w:lastRenderedPageBreak/>
        <w:t>這樣的解說</w:t>
      </w:r>
      <w:r w:rsidRPr="000605D6">
        <w:t>──</w:t>
      </w:r>
      <w:r w:rsidRPr="000605D6">
        <w:t>「了義說」，那些五事不具的，也能信修大乘佛法了。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B</w:t>
      </w:r>
      <w:r w:rsidRPr="000605D6">
        <w:rPr>
          <w:rFonts w:hint="eastAsia"/>
        </w:rPr>
        <w:t>、</w:t>
      </w:r>
      <w:r w:rsidRPr="000605D6">
        <w:t>《般若經》與《解深密經》一致</w:t>
      </w:r>
      <w:r w:rsidRPr="000605D6">
        <w:rPr>
          <w:rFonts w:hint="eastAsia"/>
        </w:rPr>
        <w:t>：</w:t>
      </w:r>
      <w:r w:rsidRPr="000605D6">
        <w:t>「為初發意者說」</w:t>
      </w:r>
      <w:r w:rsidRPr="000605D6">
        <w:rPr>
          <w:rFonts w:hint="eastAsia"/>
        </w:rPr>
        <w:t>大致同於「為五事不具足者依三性解說」</w:t>
      </w:r>
    </w:p>
    <w:p w:rsidR="00CD79EF" w:rsidRPr="000605D6" w:rsidRDefault="00CD79EF" w:rsidP="006A03F3">
      <w:pPr>
        <w:spacing w:beforeLines="0" w:afterLines="30" w:after="108"/>
        <w:ind w:leftChars="297" w:left="725" w:hangingChars="5" w:hanging="12"/>
        <w:jc w:val="both"/>
        <w:rPr>
          <w:rFonts w:eastAsiaTheme="minorEastAsia"/>
        </w:rPr>
      </w:pPr>
      <w:r w:rsidRPr="000605D6">
        <w:rPr>
          <w:rFonts w:eastAsiaTheme="minorEastAsia"/>
        </w:rPr>
        <w:t>這一解說，與《般若經》的「</w:t>
      </w:r>
      <w:r w:rsidRPr="000605D6">
        <w:rPr>
          <w:rFonts w:eastAsia="標楷體"/>
        </w:rPr>
        <w:t>為初發意（心）者說</w:t>
      </w:r>
      <w:r w:rsidRPr="000605D6">
        <w:rPr>
          <w:rFonts w:eastAsiaTheme="minorEastAsia"/>
        </w:rPr>
        <w:t>」，是大致相同的。對甚深秘密，作不深不密的淺顯說明，稱為了義說。</w:t>
      </w:r>
    </w:p>
    <w:p w:rsidR="00CD79EF" w:rsidRPr="000605D6" w:rsidRDefault="00CD79EF" w:rsidP="006A03F3">
      <w:pPr>
        <w:spacing w:before="108" w:afterLines="30" w:after="108"/>
        <w:ind w:leftChars="315" w:left="756"/>
      </w:pPr>
      <w:r w:rsidRPr="000605D6">
        <w:t>適應不同根性而有此二類，《般若經》與《解深密經》本來是一致的，只是論師的解說不同吧了！</w:t>
      </w:r>
    </w:p>
    <w:p w:rsidR="00CD79EF" w:rsidRPr="000605D6" w:rsidRDefault="00CD79EF" w:rsidP="00A01DF0">
      <w:pPr>
        <w:spacing w:beforeLines="0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後期大乘的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如來藏思想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A</w:t>
      </w:r>
      <w:r w:rsidRPr="000605D6">
        <w:rPr>
          <w:rFonts w:hint="eastAsia"/>
        </w:rPr>
        <w:t>、</w:t>
      </w:r>
      <w:r w:rsidRPr="000605D6">
        <w:t>「後期大乘」經，以如來藏、我、佛性、自性清淨心為主流</w:t>
      </w:r>
    </w:p>
    <w:p w:rsidR="00CD79EF" w:rsidRPr="000605D6" w:rsidRDefault="00CD79EF" w:rsidP="005B3DCC">
      <w:pPr>
        <w:pStyle w:val="81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A</w:t>
      </w:r>
      <w:r w:rsidR="00A0594F" w:rsidRPr="000605D6">
        <w:rPr>
          <w:rFonts w:hint="eastAsia"/>
        </w:rPr>
        <w:t>）</w:t>
      </w:r>
      <w:r w:rsidR="003D0967" w:rsidRPr="000605D6">
        <w:rPr>
          <w:rFonts w:hint="eastAsia"/>
        </w:rPr>
        <w:t>後期</w:t>
      </w:r>
      <w:r w:rsidR="00A0594F" w:rsidRPr="000605D6">
        <w:rPr>
          <w:rFonts w:hint="eastAsia"/>
        </w:rPr>
        <w:t>大乘經的流出</w:t>
      </w:r>
    </w:p>
    <w:p w:rsidR="00CD79EF" w:rsidRPr="000605D6" w:rsidRDefault="00CD79EF" w:rsidP="006A03F3">
      <w:pPr>
        <w:spacing w:beforeLines="0" w:afterLines="30" w:after="108"/>
        <w:ind w:leftChars="361" w:left="866"/>
      </w:pPr>
      <w:r w:rsidRPr="000605D6">
        <w:t>「後期大乘」經，以如來藏、我、佛性、自性清淨心為主流，西元三世紀起，不斷的流傳出來。</w:t>
      </w:r>
    </w:p>
    <w:p w:rsidR="00873E9F" w:rsidRPr="000605D6" w:rsidRDefault="00873E9F" w:rsidP="00873E9F">
      <w:pPr>
        <w:pStyle w:val="81"/>
      </w:pPr>
      <w:r w:rsidRPr="000605D6">
        <w:rPr>
          <w:rFonts w:hint="eastAsia"/>
        </w:rPr>
        <w:t>（</w:t>
      </w:r>
      <w:r w:rsidRPr="000605D6">
        <w:rPr>
          <w:rFonts w:hint="eastAsia"/>
        </w:rPr>
        <w:t>B</w:t>
      </w:r>
      <w:r w:rsidRPr="000605D6">
        <w:rPr>
          <w:rFonts w:hint="eastAsia"/>
        </w:rPr>
        <w:t>）「真常我」與「真常心」</w:t>
      </w:r>
    </w:p>
    <w:p w:rsidR="00CD79EF" w:rsidRPr="000605D6" w:rsidRDefault="00CD79EF" w:rsidP="006A03F3">
      <w:pPr>
        <w:spacing w:beforeLines="0" w:afterLines="30" w:after="108"/>
        <w:ind w:leftChars="361" w:left="866"/>
        <w:jc w:val="both"/>
        <w:rPr>
          <w:rFonts w:eastAsiaTheme="minorEastAsia"/>
        </w:rPr>
      </w:pPr>
      <w:r w:rsidRPr="000605D6">
        <w:rPr>
          <w:rFonts w:eastAsiaTheme="minorEastAsia"/>
        </w:rPr>
        <w:t>如</w:t>
      </w:r>
      <w:r w:rsidRPr="000605D6">
        <w:rPr>
          <w:rFonts w:eastAsiaTheme="minorEastAsia"/>
          <w:b/>
        </w:rPr>
        <w:t>《大般涅槃經》「前分」</w:t>
      </w:r>
      <w:r w:rsidR="00C25FE4" w:rsidRPr="000605D6">
        <w:rPr>
          <w:rStyle w:val="ab"/>
          <w:rFonts w:eastAsiaTheme="minorEastAsia"/>
          <w:b/>
        </w:rPr>
        <w:footnoteReference w:id="24"/>
      </w:r>
      <w:r w:rsidRPr="000605D6">
        <w:rPr>
          <w:rFonts w:eastAsiaTheme="minorEastAsia"/>
        </w:rPr>
        <w:t>，說如來大般涅槃，是常樂我淨。如來是常住的，那（能成佛的）一切眾生應有如來了，這就是真我。「</w:t>
      </w:r>
      <w:r w:rsidRPr="000605D6">
        <w:rPr>
          <w:rFonts w:eastAsia="標楷體"/>
        </w:rPr>
        <w:t>我者，即是如來藏義；一切眾生悉有佛性，即是我義</w:t>
      </w:r>
      <w:r w:rsidRPr="000605D6">
        <w:rPr>
          <w:rFonts w:eastAsiaTheme="minorEastAsia"/>
        </w:rPr>
        <w:t>」；「</w:t>
      </w:r>
      <w:r w:rsidRPr="000605D6">
        <w:rPr>
          <w:rFonts w:eastAsia="標楷體"/>
        </w:rPr>
        <w:t>我者即是如來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25"/>
      </w:r>
      <w:r w:rsidRPr="000605D6">
        <w:rPr>
          <w:rFonts w:eastAsiaTheme="minorEastAsia"/>
        </w:rPr>
        <w:t>。</w:t>
      </w:r>
    </w:p>
    <w:p w:rsidR="00CD79EF" w:rsidRPr="000605D6" w:rsidRDefault="00CD79EF" w:rsidP="00404E82">
      <w:pPr>
        <w:spacing w:before="108"/>
        <w:ind w:leftChars="361" w:left="866"/>
      </w:pPr>
      <w:r w:rsidRPr="000605D6">
        <w:t>《大般涅槃經》與《如來藏經》等說：相好莊嚴的如來，在一切眾生身內，但是為煩惱（業苦）所纏，還沒有顯現，如人在胎藏內一樣，這是「真常我」說。</w:t>
      </w:r>
    </w:p>
    <w:p w:rsidR="00CD79EF" w:rsidRPr="000605D6" w:rsidRDefault="00CD79EF" w:rsidP="006A03F3">
      <w:pPr>
        <w:spacing w:beforeLines="0" w:afterLines="30" w:after="108"/>
        <w:ind w:leftChars="361" w:left="866"/>
      </w:pPr>
      <w:r w:rsidRPr="000605D6">
        <w:t>「我」是有知的，所以與為客塵所染的自性清淨心</w:t>
      </w:r>
      <w:r w:rsidR="00080C0B" w:rsidRPr="000605D6">
        <w:t>〔</w:t>
      </w:r>
      <w:r w:rsidRPr="000605D6">
        <w:t>心性本淨</w:t>
      </w:r>
      <w:r w:rsidR="00080C0B" w:rsidRPr="000605D6">
        <w:t>〕</w:t>
      </w:r>
      <w:r w:rsidRPr="000605D6">
        <w:t>相合，也就是「真常心」。</w:t>
      </w:r>
    </w:p>
    <w:p w:rsidR="00CD79EF" w:rsidRPr="000605D6" w:rsidRDefault="00CD79EF" w:rsidP="005B3DCC">
      <w:pPr>
        <w:spacing w:beforeLines="0"/>
        <w:ind w:leftChars="300" w:left="72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0605D6">
        <w:rPr>
          <w:b/>
          <w:sz w:val="20"/>
          <w:szCs w:val="20"/>
          <w:bdr w:val="single" w:sz="4" w:space="0" w:color="auto"/>
        </w:rPr>
        <w:t>有異法是空，有異法不空</w:t>
      </w:r>
    </w:p>
    <w:p w:rsidR="00CD79EF" w:rsidRPr="000605D6" w:rsidRDefault="00CD79EF" w:rsidP="006A03F3">
      <w:pPr>
        <w:spacing w:beforeLines="0" w:afterLines="30" w:after="108"/>
        <w:ind w:leftChars="300" w:left="720"/>
      </w:pPr>
      <w:r w:rsidRPr="000605D6">
        <w:t>如來藏說，以為《般若》等「</w:t>
      </w:r>
      <w:r w:rsidRPr="000605D6">
        <w:rPr>
          <w:rFonts w:eastAsia="標楷體"/>
        </w:rPr>
        <w:t>一切空經是有餘說</w:t>
      </w:r>
      <w:r w:rsidRPr="000605D6">
        <w:t>」</w:t>
      </w:r>
      <w:r w:rsidRPr="000605D6">
        <w:rPr>
          <w:rStyle w:val="ab"/>
        </w:rPr>
        <w:footnoteReference w:id="26"/>
      </w:r>
      <w:r w:rsidRPr="000605D6">
        <w:t>，是不究竟的，提出了空與不空，</w:t>
      </w:r>
    </w:p>
    <w:p w:rsidR="00CD79EF" w:rsidRPr="000605D6" w:rsidRDefault="00CD79EF" w:rsidP="006A03F3">
      <w:pPr>
        <w:spacing w:beforeLines="0" w:afterLines="30" w:after="108"/>
        <w:ind w:leftChars="315" w:left="756"/>
        <w:jc w:val="both"/>
        <w:rPr>
          <w:rFonts w:eastAsiaTheme="minorEastAsia"/>
        </w:rPr>
      </w:pPr>
      <w:r w:rsidRPr="000605D6">
        <w:rPr>
          <w:rFonts w:eastAsiaTheme="minorEastAsia"/>
        </w:rPr>
        <w:t>如《大般涅槃經》說：「</w:t>
      </w:r>
      <w:r w:rsidRPr="000605D6">
        <w:rPr>
          <w:rFonts w:eastAsia="標楷體"/>
        </w:rPr>
        <w:t>空者，謂無二十五有及諸煩惱，一切苦，一切相，一切有為行；不空者，謂真實善色，常樂我淨，不動不變</w:t>
      </w:r>
      <w:r w:rsidRPr="000605D6">
        <w:rPr>
          <w:rFonts w:eastAsiaTheme="minorEastAsia"/>
        </w:rPr>
        <w:t>」。</w:t>
      </w:r>
      <w:r w:rsidRPr="000605D6">
        <w:rPr>
          <w:rStyle w:val="ab"/>
          <w:rFonts w:eastAsiaTheme="minorEastAsia"/>
        </w:rPr>
        <w:footnoteReference w:id="27"/>
      </w:r>
    </w:p>
    <w:p w:rsidR="00CD79EF" w:rsidRPr="000605D6" w:rsidRDefault="00CD79EF" w:rsidP="00EA1C11">
      <w:pPr>
        <w:spacing w:before="108"/>
        <w:ind w:leftChars="315" w:left="756"/>
      </w:pPr>
      <w:r w:rsidRPr="000605D6">
        <w:lastRenderedPageBreak/>
        <w:t>如來真解脫</w:t>
      </w:r>
      <w:r w:rsidRPr="000605D6">
        <w:t>──</w:t>
      </w:r>
      <w:r w:rsidRPr="000605D6">
        <w:t>大般涅槃（如來）是不空的，空的是生滅有為的諸行，這與《般若經》「</w:t>
      </w:r>
      <w:r w:rsidRPr="000605D6">
        <w:rPr>
          <w:rFonts w:eastAsia="標楷體"/>
        </w:rPr>
        <w:t>為初發意者說</w:t>
      </w:r>
      <w:r w:rsidRPr="000605D6">
        <w:t>」的，倒是非常吻合！</w:t>
      </w:r>
    </w:p>
    <w:p w:rsidR="00CD79EF" w:rsidRPr="000605D6" w:rsidRDefault="00CD79EF" w:rsidP="006A03F3">
      <w:pPr>
        <w:spacing w:beforeLines="0" w:afterLines="30" w:after="108"/>
        <w:ind w:leftChars="315" w:left="756"/>
      </w:pPr>
      <w:r w:rsidRPr="000605D6">
        <w:t>後來《勝鬘經》以「</w:t>
      </w:r>
      <w:r w:rsidRPr="000605D6">
        <w:rPr>
          <w:rFonts w:eastAsia="標楷體"/>
        </w:rPr>
        <w:t>如來空智</w:t>
      </w:r>
      <w:r w:rsidRPr="000605D6">
        <w:t>」</w:t>
      </w:r>
      <w:r w:rsidRPr="000605D6">
        <w:rPr>
          <w:vertAlign w:val="superscript"/>
        </w:rPr>
        <w:footnoteReference w:id="28"/>
      </w:r>
      <w:r w:rsidRPr="000605D6">
        <w:t>──</w:t>
      </w:r>
      <w:r w:rsidRPr="000605D6">
        <w:t>如來空性之智（有如智不二</w:t>
      </w:r>
      <w:r w:rsidRPr="000605D6">
        <w:rPr>
          <w:vertAlign w:val="superscript"/>
        </w:rPr>
        <w:footnoteReference w:id="29"/>
      </w:r>
      <w:r w:rsidRPr="000605D6">
        <w:t>意義），而說空如來藏、不空如來藏，也是這一意義。「</w:t>
      </w:r>
      <w:r w:rsidRPr="000605D6">
        <w:rPr>
          <w:rFonts w:eastAsia="標楷體"/>
        </w:rPr>
        <w:t>有異法是空，有異法不空</w:t>
      </w:r>
      <w:r w:rsidRPr="000605D6">
        <w:t>」</w:t>
      </w:r>
      <w:r w:rsidRPr="000605D6">
        <w:rPr>
          <w:vertAlign w:val="superscript"/>
        </w:rPr>
        <w:footnoteReference w:id="30"/>
      </w:r>
      <w:r w:rsidRPr="000605D6">
        <w:t>，與我國空即不空，不空即空的圓融說不同。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C</w:t>
      </w:r>
      <w:r w:rsidRPr="000605D6">
        <w:rPr>
          <w:rFonts w:hint="eastAsia"/>
        </w:rPr>
        <w:t>、</w:t>
      </w:r>
      <w:r w:rsidRPr="000605D6">
        <w:t>以「空」、「緣起」來解說佛性（不再說如來藏了），</w:t>
      </w:r>
      <w:r w:rsidRPr="000605D6">
        <w:rPr>
          <w:rFonts w:hint="eastAsia"/>
        </w:rPr>
        <w:t>淡化神我色彩</w:t>
      </w:r>
    </w:p>
    <w:p w:rsidR="00CD79EF" w:rsidRPr="000605D6" w:rsidRDefault="00CD79EF" w:rsidP="006A03F3">
      <w:pPr>
        <w:spacing w:beforeLines="0" w:afterLines="30" w:after="108"/>
        <w:ind w:leftChars="0" w:left="754"/>
      </w:pPr>
      <w:r w:rsidRPr="000605D6">
        <w:t>在世俗語言中，「如來」有神我的意義，胎「藏」有《梨俱吠陀》的神話淵源</w:t>
      </w:r>
      <w:r w:rsidRPr="000605D6">
        <w:rPr>
          <w:vertAlign w:val="superscript"/>
        </w:rPr>
        <w:footnoteReference w:id="31"/>
      </w:r>
      <w:r w:rsidRPr="000605D6">
        <w:t>，所以如來藏、我的思想，與傳統的（「佛法」與「初期大乘」）佛法，有相當的距離。</w:t>
      </w:r>
    </w:p>
    <w:p w:rsidR="00CD79EF" w:rsidRPr="000605D6" w:rsidRDefault="00CD79EF" w:rsidP="00EA1C11">
      <w:pPr>
        <w:spacing w:before="108"/>
        <w:ind w:leftChars="0" w:left="756"/>
      </w:pPr>
      <w:r w:rsidRPr="000605D6">
        <w:t>因此，或者以「空」、「緣起」來解說佛性（</w:t>
      </w:r>
      <w:r w:rsidRPr="000605D6">
        <w:rPr>
          <w:b/>
        </w:rPr>
        <w:t>不再說如來藏了</w:t>
      </w:r>
      <w:r w:rsidRPr="000605D6">
        <w:t>），眾生「</w:t>
      </w:r>
      <w:r w:rsidRPr="000605D6">
        <w:rPr>
          <w:rFonts w:eastAsia="標楷體"/>
        </w:rPr>
        <w:t>當（來）有佛性</w:t>
      </w:r>
      <w:r w:rsidRPr="000605D6">
        <w:t>」</w:t>
      </w:r>
      <w:r w:rsidRPr="000605D6">
        <w:rPr>
          <w:vertAlign w:val="superscript"/>
        </w:rPr>
        <w:footnoteReference w:id="32"/>
      </w:r>
      <w:r w:rsidRPr="000605D6">
        <w:t>，而不是一切眾生「定有佛性」，如《大般涅槃經》「後分」</w:t>
      </w:r>
      <w:r w:rsidR="007F5755" w:rsidRPr="000605D6">
        <w:rPr>
          <w:rStyle w:val="ab"/>
        </w:rPr>
        <w:footnoteReference w:id="33"/>
      </w:r>
      <w:r w:rsidRPr="000605D6">
        <w:t>所說。</w:t>
      </w:r>
    </w:p>
    <w:p w:rsidR="00CD79EF" w:rsidRPr="000605D6" w:rsidRDefault="00CD79EF" w:rsidP="006A03F3">
      <w:pPr>
        <w:spacing w:beforeLines="0" w:afterLines="30" w:after="108"/>
        <w:ind w:leftChars="0" w:left="754"/>
      </w:pPr>
      <w:r w:rsidRPr="000605D6">
        <w:t>或以如來藏為依真如的不了義說，如「瑜伽行派」。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D</w:t>
      </w:r>
      <w:r w:rsidRPr="000605D6">
        <w:rPr>
          <w:rFonts w:hint="eastAsia"/>
        </w:rPr>
        <w:t>、</w:t>
      </w:r>
      <w:r w:rsidRPr="000605D6">
        <w:t>如來藏說</w:t>
      </w:r>
      <w:r w:rsidRPr="000605D6">
        <w:rPr>
          <w:rFonts w:hint="eastAsia"/>
        </w:rPr>
        <w:t>本是</w:t>
      </w:r>
      <w:r w:rsidRPr="000605D6">
        <w:t>適應信仰神我</w:t>
      </w:r>
      <w:r w:rsidRPr="000605D6">
        <w:rPr>
          <w:rFonts w:hint="eastAsia"/>
        </w:rPr>
        <w:t>者</w:t>
      </w:r>
      <w:r w:rsidRPr="000605D6">
        <w:t>的方便</w:t>
      </w:r>
      <w:r w:rsidRPr="000605D6">
        <w:rPr>
          <w:rFonts w:hint="eastAsia"/>
        </w:rPr>
        <w:t>說，但「佛德本有說」卻成為「秘密大乘佛教」之所依</w:t>
      </w:r>
    </w:p>
    <w:p w:rsidR="00CD79EF" w:rsidRPr="000605D6" w:rsidRDefault="00CD79EF" w:rsidP="006A03F3">
      <w:pPr>
        <w:spacing w:beforeLines="0" w:afterLines="30" w:after="108"/>
        <w:ind w:leftChars="0" w:left="754"/>
      </w:pPr>
      <w:r w:rsidRPr="000605D6">
        <w:t>然在如來藏說主流，以為這是最甚深的，唯佛能了了知見，十住菩薩也只能少分見；聲聞與一般人，只能仰信，只存在於理想、信仰心中。</w:t>
      </w:r>
    </w:p>
    <w:p w:rsidR="00CD79EF" w:rsidRPr="000605D6" w:rsidRDefault="00CD79EF" w:rsidP="00EA1C11">
      <w:pPr>
        <w:spacing w:before="108"/>
        <w:ind w:leftChars="0" w:left="756" w:hanging="1"/>
      </w:pPr>
      <w:r w:rsidRPr="000605D6">
        <w:lastRenderedPageBreak/>
        <w:t>如來藏說，有印度神學意味，而教典的傳出，正是印度教復興的時候；如解說為適應信仰神我的一般人的方便，應該是正確的！</w:t>
      </w:r>
    </w:p>
    <w:p w:rsidR="00CD79EF" w:rsidRPr="000605D6" w:rsidRDefault="00CD79EF" w:rsidP="00EA1C11">
      <w:pPr>
        <w:spacing w:before="108"/>
        <w:ind w:leftChars="0" w:left="756" w:hanging="1"/>
      </w:pPr>
      <w:r w:rsidRPr="000605D6">
        <w:t>《大般涅槃經》「師子吼品」</w:t>
      </w:r>
      <w:r w:rsidR="00080C0B" w:rsidRPr="000605D6">
        <w:rPr>
          <w:rFonts w:hint="eastAsia"/>
          <w:sz w:val="20"/>
          <w:szCs w:val="20"/>
        </w:rPr>
        <w:t>〔</w:t>
      </w:r>
      <w:r w:rsidR="003E1818" w:rsidRPr="000605D6">
        <w:rPr>
          <w:rFonts w:hint="eastAsia"/>
          <w:sz w:val="20"/>
          <w:szCs w:val="20"/>
        </w:rPr>
        <w:t>後分</w:t>
      </w:r>
      <w:r w:rsidR="00080C0B" w:rsidRPr="000605D6">
        <w:rPr>
          <w:rFonts w:hint="eastAsia"/>
          <w:sz w:val="20"/>
          <w:szCs w:val="20"/>
        </w:rPr>
        <w:t>〕</w:t>
      </w:r>
      <w:r w:rsidRPr="000605D6">
        <w:t>說：五百位梵志，不能信受佛說的「無我」。經上說：「</w:t>
      </w:r>
      <w:r w:rsidRPr="000605D6">
        <w:rPr>
          <w:rFonts w:eastAsia="標楷體"/>
        </w:rPr>
        <w:t>我常宣說一切眾生悉有佛性，佛性者豈非我耶？</w:t>
      </w:r>
      <w:r w:rsidRPr="000605D6">
        <w:t>」</w:t>
      </w:r>
      <w:r w:rsidRPr="000605D6">
        <w:rPr>
          <w:vertAlign w:val="superscript"/>
        </w:rPr>
        <w:footnoteReference w:id="34"/>
      </w:r>
      <w:r w:rsidRPr="000605D6">
        <w:t>梵志們聽說有我，就發菩提心了。</w:t>
      </w:r>
      <w:r w:rsidRPr="000605D6">
        <w:rPr>
          <w:vertAlign w:val="superscript"/>
        </w:rPr>
        <w:footnoteReference w:id="35"/>
      </w:r>
      <w:r w:rsidRPr="000605D6">
        <w:t>其實，「</w:t>
      </w:r>
      <w:r w:rsidRPr="000605D6">
        <w:rPr>
          <w:rFonts w:eastAsia="標楷體"/>
        </w:rPr>
        <w:t>佛性者實非我也，為眾生故說名為我</w:t>
      </w:r>
      <w:r w:rsidRPr="000605D6">
        <w:t>」</w:t>
      </w:r>
      <w:r w:rsidRPr="000605D6">
        <w:rPr>
          <w:vertAlign w:val="superscript"/>
        </w:rPr>
        <w:footnoteReference w:id="36"/>
      </w:r>
      <w:r w:rsidRPr="000605D6">
        <w:t>。</w:t>
      </w:r>
    </w:p>
    <w:p w:rsidR="00CD79EF" w:rsidRPr="000605D6" w:rsidRDefault="00CD79EF" w:rsidP="00EA1C11">
      <w:pPr>
        <w:spacing w:before="108"/>
        <w:ind w:leftChars="0" w:left="756" w:hanging="1"/>
      </w:pPr>
      <w:r w:rsidRPr="000605D6">
        <w:t>融攝「虛妄唯識」的《楞伽經》也這樣說：「</w:t>
      </w:r>
      <w:r w:rsidRPr="000605D6">
        <w:rPr>
          <w:rFonts w:eastAsia="標楷體"/>
        </w:rPr>
        <w:t>為斷愚夫畏無我句，</w:t>
      </w:r>
      <w:r w:rsidR="00D764DC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開引計我諸外道故，說如來藏。</w:t>
      </w:r>
      <w:r w:rsidR="00977F29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當依無我如來之藏</w:t>
      </w:r>
      <w:r w:rsidRPr="000605D6">
        <w:t>」。</w:t>
      </w:r>
      <w:r w:rsidRPr="000605D6">
        <w:rPr>
          <w:vertAlign w:val="superscript"/>
        </w:rPr>
        <w:footnoteReference w:id="37"/>
      </w:r>
    </w:p>
    <w:p w:rsidR="00CD79EF" w:rsidRPr="000605D6" w:rsidRDefault="00CD79EF" w:rsidP="00EA1C11">
      <w:pPr>
        <w:spacing w:before="108"/>
        <w:ind w:leftChars="0" w:left="756" w:hanging="1"/>
      </w:pPr>
      <w:r w:rsidRPr="000605D6">
        <w:t>傳統的佛法者，這樣的淨化了如來藏的真常我說，但適應一般人心的，真常我、真常心的主流</w:t>
      </w:r>
      <w:r w:rsidRPr="000605D6">
        <w:t>──</w:t>
      </w:r>
      <w:r w:rsidRPr="000605D6">
        <w:t>「真常唯心論」者，如《楞伽經》後出的</w:t>
      </w:r>
      <w:r w:rsidRPr="000605D6">
        <w:rPr>
          <w:rFonts w:hint="eastAsia"/>
        </w:rPr>
        <w:t>〈</w:t>
      </w:r>
      <w:r w:rsidRPr="000605D6">
        <w:t>偈頌品</w:t>
      </w:r>
      <w:r w:rsidRPr="000605D6">
        <w:rPr>
          <w:rFonts w:hint="eastAsia"/>
        </w:rPr>
        <w:t>〉</w:t>
      </w:r>
      <w:r w:rsidRPr="000605D6">
        <w:t>，《大乘密嚴經》，說「無我」是沒有外道的神我，真我是有的，舉種種譬喻，而說真我唯是智者所見的。</w:t>
      </w:r>
    </w:p>
    <w:p w:rsidR="00CD79EF" w:rsidRPr="000605D6" w:rsidRDefault="00CD79EF" w:rsidP="00EA1C11">
      <w:pPr>
        <w:spacing w:before="108"/>
        <w:ind w:leftChars="0" w:left="756" w:hanging="1"/>
      </w:pPr>
      <w:r w:rsidRPr="000605D6">
        <w:t>這一適應神學（「為眾生故」）的如來藏、我、佛性、自性清淨心，是一切眾生本有的</w:t>
      </w:r>
      <w:r w:rsidRPr="000605D6">
        <w:t>──</w:t>
      </w:r>
      <w:r w:rsidRPr="000605D6">
        <w:t>「佛德本有」說，為「秘密大乘佛法」所依；在中國，臺、賢都依此而說「生佛不二」</w:t>
      </w:r>
      <w:r w:rsidRPr="000605D6">
        <w:rPr>
          <w:vertAlign w:val="superscript"/>
        </w:rPr>
        <w:footnoteReference w:id="38"/>
      </w:r>
      <w:r w:rsidRPr="000605D6">
        <w:t>的圓教。</w:t>
      </w:r>
    </w:p>
    <w:p w:rsidR="00CD79EF" w:rsidRPr="000605D6" w:rsidRDefault="00CD79EF" w:rsidP="004117D8">
      <w:pPr>
        <w:pStyle w:val="4"/>
        <w:keepNext w:val="0"/>
        <w:widowControl/>
        <w:spacing w:before="108" w:line="240" w:lineRule="auto"/>
        <w:ind w:leftChars="150" w:left="360"/>
        <w:jc w:val="both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lastRenderedPageBreak/>
        <w:t>（二）從方便說</w:t>
      </w:r>
    </w:p>
    <w:p w:rsidR="00CD79EF" w:rsidRPr="000605D6" w:rsidRDefault="00CD79EF" w:rsidP="006A03F3">
      <w:pPr>
        <w:spacing w:beforeLines="0" w:afterLines="30" w:after="108"/>
        <w:ind w:leftChars="0" w:left="380"/>
      </w:pPr>
      <w:r w:rsidRPr="000605D6">
        <w:t>再從方便來說：</w:t>
      </w:r>
    </w:p>
    <w:p w:rsidR="00CD79EF" w:rsidRPr="000605D6" w:rsidRDefault="00CD79EF" w:rsidP="00BD471F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1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、「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佛法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」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時期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—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六念法門</w:t>
      </w:r>
    </w:p>
    <w:p w:rsidR="00CD79EF" w:rsidRPr="000605D6" w:rsidRDefault="00CD79EF" w:rsidP="00EB0D5F">
      <w:pPr>
        <w:spacing w:beforeLines="0"/>
        <w:ind w:leftChars="0" w:left="504"/>
      </w:pPr>
      <w:r w:rsidRPr="000605D6">
        <w:t>「佛法」</w:t>
      </w:r>
      <w:r w:rsidRPr="000605D6">
        <w:t>──</w:t>
      </w:r>
      <w:r w:rsidRPr="000605D6">
        <w:t>緣起甚深，涅槃更甚深，解脫生死，真是談何容易！這不是容易成就的，所以釋尊有不想說法的傳說。</w:t>
      </w:r>
      <w:r w:rsidR="00FF4010" w:rsidRPr="000605D6">
        <w:rPr>
          <w:rStyle w:val="ab"/>
        </w:rPr>
        <w:footnoteReference w:id="39"/>
      </w:r>
      <w:r w:rsidRPr="000605D6">
        <w:t>佛到底慈悲說法了，有好多人從佛出家，也有廣大的在家信眾，但解脫的到底是少數。為了化導大眾，種善根而漸漸的引向解脫（不一定在今生），在正常的八正道外，別有適應信強慧弱（主要為在家）的六念法門</w:t>
      </w:r>
      <w:r w:rsidRPr="000605D6">
        <w:t>──</w:t>
      </w:r>
      <w:r w:rsidRPr="000605D6">
        <w:t>念佛，念法，念僧，念戒，念施，念天。</w:t>
      </w:r>
    </w:p>
    <w:p w:rsidR="00CD79EF" w:rsidRPr="000605D6" w:rsidRDefault="00CD79EF" w:rsidP="00EA1C11">
      <w:pPr>
        <w:spacing w:before="108"/>
        <w:ind w:leftChars="0" w:left="504"/>
      </w:pPr>
      <w:r w:rsidRPr="000605D6">
        <w:t>（心）念自己歸信的三寶功德，念自己持行的戒德，念自己所作的布施功德，念（自己所能得的）天界的莊嚴。在憂愁，恐怖，特別是瀕臨病重的死亡邊緣，如修六念，可以心無怖畏而得內心的平安。</w:t>
      </w:r>
    </w:p>
    <w:p w:rsidR="00CD79EF" w:rsidRPr="000605D6" w:rsidRDefault="00CD79EF" w:rsidP="006A03F3">
      <w:pPr>
        <w:spacing w:beforeLines="0" w:afterLines="30" w:after="108"/>
        <w:ind w:leftChars="0" w:left="505"/>
      </w:pPr>
      <w:r w:rsidRPr="000605D6">
        <w:t>這有點近於一般宗教，但不是祈求他力的救護。修念佛等方便，如與慧相應，那信增上人也可能證果，這就是「四證淨」</w:t>
      </w:r>
      <w:r w:rsidR="00186983" w:rsidRPr="000605D6">
        <w:rPr>
          <w:rStyle w:val="ab"/>
        </w:rPr>
        <w:footnoteReference w:id="40"/>
      </w:r>
      <w:r w:rsidRPr="000605D6">
        <w:t>。</w:t>
      </w:r>
    </w:p>
    <w:p w:rsidR="00CD79EF" w:rsidRPr="000605D6" w:rsidRDefault="00CD79EF" w:rsidP="004117D8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2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、「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念佛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」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法門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之演變</w:t>
      </w:r>
    </w:p>
    <w:p w:rsidR="00CD79EF" w:rsidRPr="000605D6" w:rsidRDefault="00CD79EF" w:rsidP="00A01DF0">
      <w:pPr>
        <w:spacing w:beforeLines="0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 xml:space="preserve"> </w:t>
      </w:r>
      <w:r w:rsidRPr="000605D6">
        <w:rPr>
          <w:b/>
          <w:sz w:val="20"/>
          <w:szCs w:val="20"/>
          <w:bdr w:val="single" w:sz="4" w:space="0" w:color="auto"/>
        </w:rPr>
        <w:t>初期大乘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A</w:t>
      </w:r>
      <w:r w:rsidRPr="000605D6">
        <w:rPr>
          <w:rFonts w:hint="eastAsia"/>
        </w:rPr>
        <w:t>、依特殊的方便，引入正常的菩薩道</w:t>
      </w:r>
    </w:p>
    <w:p w:rsidR="00CD79EF" w:rsidRPr="000605D6" w:rsidRDefault="00CD79EF" w:rsidP="006A03F3">
      <w:pPr>
        <w:spacing w:beforeLines="0" w:afterLines="30" w:after="108"/>
        <w:ind w:leftChars="0" w:left="754"/>
      </w:pPr>
      <w:r w:rsidRPr="000605D6">
        <w:t>由於「佛涅槃後，佛弟子對佛的永恆懷念」，發展為「大乘佛法」。「初期大乘」，念佛有了非常的發展，如《法華經》說：「</w:t>
      </w:r>
      <w:r w:rsidRPr="000605D6">
        <w:rPr>
          <w:rFonts w:eastAsia="標楷體"/>
        </w:rPr>
        <w:t>更以異方便，助顯第一義</w:t>
      </w:r>
      <w:r w:rsidRPr="000605D6">
        <w:t>」</w:t>
      </w:r>
      <w:r w:rsidRPr="000605D6">
        <w:rPr>
          <w:vertAlign w:val="superscript"/>
        </w:rPr>
        <w:footnoteReference w:id="41"/>
      </w:r>
      <w:r w:rsidRPr="000605D6">
        <w:t>。</w:t>
      </w:r>
    </w:p>
    <w:p w:rsidR="00CD79EF" w:rsidRPr="000605D6" w:rsidRDefault="00CD79EF" w:rsidP="00EA1C11">
      <w:pPr>
        <w:spacing w:before="108"/>
        <w:ind w:leftChars="0" w:left="756"/>
      </w:pPr>
      <w:r w:rsidRPr="000605D6">
        <w:t>「異方便」是特殊的方便：「念佛」的因行而形成菩薩的六度大行；念佛而造佛舍利塔，（西元一世紀起）造佛像，供養、禮拜佛塔與佛像；稱念佛名，都是成佛的特別方便（釋尊時代是沒有的）。</w:t>
      </w:r>
    </w:p>
    <w:p w:rsidR="00CD79EF" w:rsidRPr="000605D6" w:rsidRDefault="00CD79EF" w:rsidP="00EA1C11">
      <w:pPr>
        <w:spacing w:before="108"/>
        <w:ind w:leftChars="0" w:left="756"/>
      </w:pPr>
      <w:r w:rsidRPr="000605D6">
        <w:t>偉大的菩薩六度大行，要久劫修行，這是怯劣根性所難以奉行的，所以有「往生淨土」的「易行道」；通於一切淨土，而往生西方阿彌陀佛淨土，受到大乘佛教界的尊重。</w:t>
      </w:r>
    </w:p>
    <w:p w:rsidR="00CD79EF" w:rsidRPr="000605D6" w:rsidRDefault="00CD79EF" w:rsidP="006A03F3">
      <w:pPr>
        <w:spacing w:beforeLines="0" w:afterLines="30" w:after="108"/>
        <w:ind w:leftChars="0" w:left="754"/>
      </w:pPr>
      <w:r w:rsidRPr="000605D6">
        <w:t>還有，在十方現在一切佛前，禮拜、懺悔、勸請、隨喜、迴向等，也是為怯劣根</w:t>
      </w:r>
      <w:r w:rsidRPr="000605D6">
        <w:lastRenderedPageBreak/>
        <w:t>性說的，如信願堅固，可以引入正常的菩薩道。</w:t>
      </w:r>
    </w:p>
    <w:p w:rsidR="00CD79EF" w:rsidRPr="000605D6" w:rsidRDefault="00CD79EF" w:rsidP="00A01DF0">
      <w:pPr>
        <w:pStyle w:val="71"/>
        <w:spacing w:afterLines="0"/>
      </w:pPr>
      <w:r w:rsidRPr="000605D6">
        <w:rPr>
          <w:rFonts w:hint="eastAsia"/>
        </w:rPr>
        <w:t>B</w:t>
      </w:r>
      <w:r w:rsidRPr="000605D6">
        <w:rPr>
          <w:rFonts w:hint="eastAsia"/>
        </w:rPr>
        <w:t>、依「觀想念佛」而引出</w:t>
      </w:r>
      <w:r w:rsidRPr="000605D6">
        <w:t>「是心作佛」</w:t>
      </w:r>
      <w:r w:rsidRPr="000605D6">
        <w:rPr>
          <w:rFonts w:hint="eastAsia"/>
        </w:rPr>
        <w:t>、</w:t>
      </w:r>
      <w:r w:rsidRPr="000605D6">
        <w:t>「三界唯心」</w:t>
      </w:r>
      <w:r w:rsidRPr="000605D6">
        <w:rPr>
          <w:rFonts w:hint="eastAsia"/>
        </w:rPr>
        <w:t>的思想</w:t>
      </w:r>
    </w:p>
    <w:p w:rsidR="00CD79EF" w:rsidRPr="000605D6" w:rsidRDefault="00CD79EF" w:rsidP="002F1C45">
      <w:pPr>
        <w:spacing w:beforeLines="0"/>
        <w:ind w:leftChars="0" w:left="728"/>
      </w:pPr>
      <w:r w:rsidRPr="000605D6">
        <w:t>以上所說的念佛法門，是一般（可淺可深）的，重要的是「觀想念佛」。</w:t>
      </w:r>
    </w:p>
    <w:p w:rsidR="00CD79EF" w:rsidRPr="000605D6" w:rsidRDefault="00CD79EF" w:rsidP="002F1C45">
      <w:pPr>
        <w:spacing w:before="108"/>
        <w:ind w:leftChars="0" w:left="728"/>
      </w:pPr>
      <w:r w:rsidRPr="000605D6">
        <w:t>由於那時的佛像流行，念佛的都念佛的相好莊嚴。觀佛身相而成就的，是般舟（一切佛現在前立）三昧</w:t>
      </w:r>
      <w:r w:rsidRPr="000605D6">
        <w:rPr>
          <w:vertAlign w:val="superscript"/>
        </w:rPr>
        <w:footnoteReference w:id="42"/>
      </w:r>
      <w:r w:rsidRPr="000605D6">
        <w:t>。</w:t>
      </w:r>
    </w:p>
    <w:p w:rsidR="00CD79EF" w:rsidRPr="000605D6" w:rsidRDefault="00CD79EF" w:rsidP="002F1C45">
      <w:pPr>
        <w:spacing w:before="108"/>
        <w:ind w:leftChars="0" w:left="728"/>
      </w:pPr>
      <w:r w:rsidRPr="000605D6">
        <w:t>依此念佛三昧的定境，而理會出「</w:t>
      </w:r>
      <w:r w:rsidRPr="000605D6">
        <w:rPr>
          <w:rFonts w:eastAsia="標楷體"/>
        </w:rPr>
        <w:t>是心作佛</w:t>
      </w:r>
      <w:r w:rsidRPr="000605D6">
        <w:t>」</w:t>
      </w:r>
      <w:r w:rsidRPr="000605D6">
        <w:rPr>
          <w:vertAlign w:val="superscript"/>
        </w:rPr>
        <w:footnoteReference w:id="43"/>
      </w:r>
      <w:r w:rsidRPr="000605D6">
        <w:t>，「</w:t>
      </w:r>
      <w:r w:rsidRPr="000605D6">
        <w:rPr>
          <w:rFonts w:eastAsia="標楷體"/>
        </w:rPr>
        <w:t>三界唯心</w:t>
      </w:r>
      <w:r w:rsidRPr="000605D6">
        <w:t>」</w:t>
      </w:r>
      <w:r w:rsidRPr="000605D6">
        <w:rPr>
          <w:vertAlign w:val="superscript"/>
        </w:rPr>
        <w:footnoteReference w:id="44"/>
      </w:r>
      <w:r w:rsidRPr="000605D6">
        <w:t>（「虛妄唯識論」者的唯識說，也是從定境而理解出來的）。</w:t>
      </w:r>
    </w:p>
    <w:p w:rsidR="00CD79EF" w:rsidRPr="000605D6" w:rsidRDefault="00CD79EF" w:rsidP="009C6F78">
      <w:pPr>
        <w:spacing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 xml:space="preserve"> </w:t>
      </w:r>
      <w:r w:rsidRPr="000605D6">
        <w:rPr>
          <w:b/>
          <w:sz w:val="20"/>
          <w:szCs w:val="20"/>
          <w:bdr w:val="single" w:sz="4" w:space="0" w:color="auto"/>
        </w:rPr>
        <w:t>後期大乘</w:t>
      </w:r>
      <w:r w:rsidRPr="000605D6">
        <w:rPr>
          <w:b/>
          <w:sz w:val="20"/>
          <w:szCs w:val="20"/>
          <w:bdr w:val="single" w:sz="4" w:space="0" w:color="auto"/>
        </w:rPr>
        <w:t>—</w:t>
      </w:r>
      <w:r w:rsidRPr="000605D6">
        <w:rPr>
          <w:b/>
          <w:sz w:val="20"/>
          <w:szCs w:val="20"/>
          <w:bdr w:val="single" w:sz="4" w:space="0" w:color="auto"/>
        </w:rPr>
        <w:t>觀自身是佛</w:t>
      </w:r>
    </w:p>
    <w:p w:rsidR="00CD79EF" w:rsidRPr="000605D6" w:rsidRDefault="00CD79EF" w:rsidP="009C6F78">
      <w:pPr>
        <w:spacing w:beforeLines="0"/>
        <w:ind w:leftChars="0" w:left="618"/>
      </w:pPr>
      <w:r w:rsidRPr="000605D6">
        <w:t>到了「後期大乘」，說一切眾生本有如來藏，我，自性清淨心，也就是本有如來德性，於是修念佛觀的，不但觀外在的佛，更觀自身是佛。</w:t>
      </w:r>
    </w:p>
    <w:p w:rsidR="00CD79EF" w:rsidRPr="000605D6" w:rsidRDefault="00CD79EF" w:rsidP="009C6F78">
      <w:pPr>
        <w:spacing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 xml:space="preserve"> </w:t>
      </w:r>
      <w:r w:rsidRPr="000605D6">
        <w:rPr>
          <w:b/>
          <w:sz w:val="20"/>
          <w:szCs w:val="20"/>
          <w:bdr w:val="single" w:sz="4" w:space="0" w:color="auto"/>
        </w:rPr>
        <w:t>秘密大乘</w:t>
      </w:r>
      <w:r w:rsidRPr="000605D6">
        <w:rPr>
          <w:b/>
          <w:sz w:val="20"/>
          <w:szCs w:val="20"/>
          <w:bdr w:val="single" w:sz="4" w:space="0" w:color="auto"/>
        </w:rPr>
        <w:t>—</w:t>
      </w:r>
      <w:r w:rsidRPr="000605D6">
        <w:rPr>
          <w:b/>
          <w:sz w:val="20"/>
          <w:szCs w:val="20"/>
          <w:bdr w:val="single" w:sz="4" w:space="0" w:color="auto"/>
        </w:rPr>
        <w:t>即生成佛</w:t>
      </w:r>
    </w:p>
    <w:p w:rsidR="00CD79EF" w:rsidRPr="000605D6" w:rsidRDefault="00CD79EF" w:rsidP="009C6F78">
      <w:pPr>
        <w:spacing w:beforeLines="0"/>
        <w:ind w:leftChars="0" w:left="618"/>
      </w:pPr>
      <w:r w:rsidRPr="000605D6">
        <w:rPr>
          <w:b/>
        </w:rPr>
        <w:t>「秘密大乘佛法」，是從「易行道」來的「易行乘」，</w:t>
      </w:r>
      <w:r w:rsidRPr="000605D6">
        <w:t>認為歷劫修菩薩行成佛，未免太迂緩</w:t>
      </w:r>
      <w:r w:rsidRPr="000605D6">
        <w:rPr>
          <w:vertAlign w:val="superscript"/>
        </w:rPr>
        <w:footnoteReference w:id="45"/>
      </w:r>
      <w:r w:rsidRPr="000605D6">
        <w:t>了，於是觀佛身</w:t>
      </w:r>
      <w:r w:rsidRPr="000605D6">
        <w:rPr>
          <w:rFonts w:hint="eastAsia"/>
        </w:rPr>
        <w:t>、</w:t>
      </w:r>
      <w:r w:rsidRPr="000605D6">
        <w:t>佛土</w:t>
      </w:r>
      <w:r w:rsidRPr="000605D6">
        <w:rPr>
          <w:rFonts w:hint="eastAsia"/>
        </w:rPr>
        <w:t>、</w:t>
      </w:r>
      <w:r w:rsidRPr="000605D6">
        <w:t>佛財</w:t>
      </w:r>
      <w:r w:rsidRPr="000605D6">
        <w:rPr>
          <w:vertAlign w:val="superscript"/>
        </w:rPr>
        <w:footnoteReference w:id="46"/>
      </w:r>
      <w:r w:rsidRPr="000605D6">
        <w:rPr>
          <w:rFonts w:hint="eastAsia"/>
        </w:rPr>
        <w:t>、</w:t>
      </w:r>
      <w:r w:rsidRPr="000605D6">
        <w:t>佛業</w:t>
      </w:r>
      <w:r w:rsidRPr="000605D6">
        <w:rPr>
          <w:vertAlign w:val="superscript"/>
        </w:rPr>
        <w:footnoteReference w:id="47"/>
      </w:r>
      <w:r w:rsidRPr="000605D6">
        <w:t>（稱為「天瑜伽</w:t>
      </w:r>
      <w:r w:rsidRPr="000605D6">
        <w:rPr>
          <w:vertAlign w:val="superscript"/>
        </w:rPr>
        <w:footnoteReference w:id="48"/>
      </w:r>
      <w:r w:rsidRPr="000605D6">
        <w:t>」），而求即生</w:t>
      </w:r>
      <w:r w:rsidRPr="000605D6">
        <w:lastRenderedPageBreak/>
        <w:t>成佛。成佛為唯一目標，「度眾生」等成了佛再說。念佛觀，在佛法的演化中，是有最深遠影響的！</w:t>
      </w:r>
    </w:p>
    <w:p w:rsidR="00CD79EF" w:rsidRPr="000605D6" w:rsidRDefault="00CD79EF" w:rsidP="009C6F78">
      <w:pPr>
        <w:pStyle w:val="5"/>
        <w:keepNext w:val="0"/>
        <w:widowControl/>
        <w:spacing w:before="108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3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、「念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法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」</w:t>
      </w:r>
    </w:p>
    <w:p w:rsidR="00CD79EF" w:rsidRPr="000605D6" w:rsidRDefault="00CD79EF" w:rsidP="009C6F78">
      <w:pPr>
        <w:spacing w:beforeLines="0"/>
        <w:ind w:leftChars="0" w:left="505"/>
      </w:pPr>
      <w:r w:rsidRPr="000605D6">
        <w:t>方便道的「念法」，「初期大乘」中，有了獨到的發展。</w:t>
      </w:r>
    </w:p>
    <w:p w:rsidR="00CD79EF" w:rsidRPr="000605D6" w:rsidRDefault="00CD79EF" w:rsidP="00425D10">
      <w:pPr>
        <w:spacing w:before="108"/>
        <w:ind w:leftChars="0" w:left="504"/>
      </w:pPr>
      <w:r w:rsidRPr="000605D6">
        <w:t>如《般若》、《法華經》等，說讀經，（背或諷）誦經，寫經，布施經典等，有重於現生利益的不可思議功德，並稱般若「</w:t>
      </w:r>
      <w:r w:rsidRPr="000605D6">
        <w:rPr>
          <w:rFonts w:eastAsia="標楷體"/>
        </w:rPr>
        <w:t>是大神咒，是大明咒，是無上咒，是一切咒王</w:t>
      </w:r>
      <w:r w:rsidRPr="000605D6">
        <w:t>」。</w:t>
      </w:r>
    </w:p>
    <w:p w:rsidR="00CD79EF" w:rsidRPr="000605D6" w:rsidRDefault="00CD79EF" w:rsidP="00425D10">
      <w:pPr>
        <w:spacing w:before="108" w:after="108"/>
        <w:ind w:leftChars="204" w:left="490"/>
        <w:rPr>
          <w:b/>
        </w:rPr>
      </w:pPr>
      <w:r w:rsidRPr="000605D6">
        <w:rPr>
          <w:b/>
        </w:rPr>
        <w:t>咒術，本是「佛法」所禁止的，漸漸的滲入「大乘佛法」，主要是為了護法，降伏邪魔。</w:t>
      </w:r>
      <w:r w:rsidR="002412DD" w:rsidRPr="000605D6">
        <w:rPr>
          <w:rStyle w:val="ab"/>
          <w:b/>
        </w:rPr>
        <w:footnoteReference w:id="49"/>
      </w:r>
    </w:p>
    <w:p w:rsidR="00CD79EF" w:rsidRPr="000605D6" w:rsidRDefault="00CD79EF" w:rsidP="00425D10">
      <w:pPr>
        <w:spacing w:before="108"/>
        <w:ind w:leftChars="0" w:left="504"/>
      </w:pPr>
      <w:r w:rsidRPr="000605D6">
        <w:t>誦經與持咒，</w:t>
      </w:r>
      <w:r w:rsidRPr="000605D6">
        <w:t xml:space="preserve"> </w:t>
      </w:r>
      <w:r w:rsidRPr="000605D6">
        <w:t>有共同的傾向，也與稱名的念佛相通；音聲佛事，特別是咒語，成為「秘密大乘」修持的要目。</w:t>
      </w:r>
    </w:p>
    <w:p w:rsidR="00CD79EF" w:rsidRPr="000605D6" w:rsidRDefault="00CD79EF" w:rsidP="004A2371">
      <w:pPr>
        <w:pStyle w:val="5"/>
        <w:keepNext w:val="0"/>
        <w:widowControl/>
        <w:spacing w:before="108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4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、「念天」</w:t>
      </w:r>
    </w:p>
    <w:p w:rsidR="00CD79EF" w:rsidRPr="000605D6" w:rsidRDefault="00CD79EF" w:rsidP="00CD79EF">
      <w:pPr>
        <w:pStyle w:val="6"/>
        <w:spacing w:after="108"/>
        <w:ind w:firstLineChars="100" w:firstLine="240"/>
        <w:rPr>
          <w:rFonts w:hAnsi="Times New Roman"/>
        </w:rPr>
      </w:pPr>
      <w:r w:rsidRPr="000605D6">
        <w:rPr>
          <w:rFonts w:hAnsi="Times New Roman"/>
        </w:rPr>
        <w:t>「念佛」、「念法」外，「念天」是非常重要的！</w:t>
      </w:r>
    </w:p>
    <w:p w:rsidR="00CD79EF" w:rsidRPr="000605D6" w:rsidRDefault="00CD79EF" w:rsidP="004A2371">
      <w:pPr>
        <w:spacing w:beforeLines="0"/>
        <w:ind w:leftChars="250" w:left="600"/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）「</w:t>
      </w:r>
      <w:r w:rsidRPr="000605D6">
        <w:rPr>
          <w:b/>
          <w:sz w:val="20"/>
          <w:szCs w:val="20"/>
          <w:bdr w:val="single" w:sz="4" w:space="0" w:color="auto"/>
        </w:rPr>
        <w:t>佛法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」</w:t>
      </w:r>
      <w:r w:rsidRPr="000605D6">
        <w:rPr>
          <w:b/>
          <w:sz w:val="20"/>
          <w:szCs w:val="20"/>
          <w:bdr w:val="single" w:sz="4" w:space="0" w:color="auto"/>
        </w:rPr>
        <w:t>時期</w:t>
      </w:r>
      <w:r w:rsidRPr="000605D6">
        <w:rPr>
          <w:b/>
          <w:sz w:val="20"/>
          <w:szCs w:val="20"/>
          <w:bdr w:val="single" w:sz="4" w:space="0" w:color="auto"/>
        </w:rPr>
        <w:t>—</w:t>
      </w:r>
      <w:r w:rsidRPr="000605D6">
        <w:rPr>
          <w:b/>
          <w:sz w:val="20"/>
          <w:szCs w:val="20"/>
          <w:bdr w:val="single" w:sz="4" w:space="0" w:color="auto"/>
        </w:rPr>
        <w:t>容認群神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，但不信敬、禮拜，</w:t>
      </w:r>
      <w:r w:rsidRPr="000605D6">
        <w:rPr>
          <w:b/>
          <w:sz w:val="20"/>
          <w:szCs w:val="20"/>
          <w:bdr w:val="single" w:sz="4" w:space="0" w:color="auto"/>
        </w:rPr>
        <w:t>佛與人間弟子勝過了天神，是佛法的根本立場</w:t>
      </w:r>
    </w:p>
    <w:p w:rsidR="00CD79EF" w:rsidRPr="000605D6" w:rsidRDefault="00CD79EF" w:rsidP="004A2371">
      <w:pPr>
        <w:spacing w:beforeLines="0"/>
        <w:ind w:leftChars="0" w:left="618"/>
      </w:pPr>
      <w:r w:rsidRPr="000605D6">
        <w:t>「佛法」容認印度群神</w:t>
      </w:r>
      <w:r w:rsidRPr="000605D6">
        <w:t>──</w:t>
      </w:r>
      <w:r w:rsidRPr="000605D6">
        <w:t>天的存在，但梵天、帝釋、四大王眾天的鬼神，佛弟子是不信敬、不禮拜的。</w:t>
      </w:r>
    </w:p>
    <w:p w:rsidR="00CD79EF" w:rsidRPr="000605D6" w:rsidRDefault="00CD79EF" w:rsidP="00425D10">
      <w:pPr>
        <w:spacing w:before="108"/>
        <w:ind w:leftChars="0" w:left="616"/>
      </w:pPr>
      <w:r w:rsidRPr="000605D6">
        <w:t>佛與在家、出家弟子，諸天卻表示了恭敬、讚歎、歸依、（自動的來）護法的真誠（邪神惡鬼在外）。佛與人間弟子，勝過了天神，是佛法的根本立場。</w:t>
      </w:r>
    </w:p>
    <w:p w:rsidR="00CD79EF" w:rsidRPr="000605D6" w:rsidRDefault="00CD79EF" w:rsidP="004A2371">
      <w:pPr>
        <w:spacing w:before="108"/>
        <w:ind w:leftChars="250" w:left="600"/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初期大乘</w:t>
      </w:r>
      <w:r w:rsidRPr="000605D6">
        <w:rPr>
          <w:b/>
          <w:sz w:val="20"/>
          <w:szCs w:val="20"/>
          <w:bdr w:val="single" w:sz="4" w:space="0" w:color="auto"/>
        </w:rPr>
        <w:t>—</w:t>
      </w:r>
      <w:r w:rsidRPr="000605D6">
        <w:rPr>
          <w:b/>
          <w:sz w:val="20"/>
          <w:szCs w:val="20"/>
          <w:bdr w:val="single" w:sz="4" w:space="0" w:color="auto"/>
        </w:rPr>
        <w:t>天身菩薩</w:t>
      </w:r>
      <w:r w:rsidRPr="000605D6">
        <w:rPr>
          <w:b/>
          <w:sz w:val="20"/>
          <w:szCs w:val="20"/>
          <w:bdr w:val="single" w:sz="4" w:space="0" w:color="auto"/>
        </w:rPr>
        <w:t xml:space="preserve"> </w:t>
      </w:r>
    </w:p>
    <w:p w:rsidR="00CD79EF" w:rsidRPr="000605D6" w:rsidRDefault="00CD79EF" w:rsidP="004A2371">
      <w:pPr>
        <w:spacing w:beforeLines="0"/>
        <w:ind w:leftChars="0" w:left="618"/>
      </w:pPr>
      <w:r w:rsidRPr="000605D6">
        <w:t>「大乘佛法」興起，由於《本生》中，菩薩有天神、畜生身的，所以有天菩薩在大乘經中出現，如《海龍王經》，《大樹緊那羅王所問經》，《密跡金剛力士經》等。《華嚴經》圓融無礙，有無數的執金剛神，主城神，主地神，</w:t>
      </w:r>
      <w:r w:rsidR="00D538E6" w:rsidRPr="000605D6">
        <w:rPr>
          <w:rFonts w:ascii="標楷體" w:eastAsia="標楷體" w:hAnsi="標楷體"/>
        </w:rPr>
        <w:t>……</w:t>
      </w:r>
      <w:r w:rsidRPr="000605D6">
        <w:t>大自在天，來</w:t>
      </w:r>
      <w:r w:rsidR="00CA768C" w:rsidRPr="000605D6">
        <w:lastRenderedPageBreak/>
        <w:t>參</w:t>
      </w:r>
      <w:r w:rsidRPr="000605D6">
        <w:t>加法會，都是大菩薩。善財童子</w:t>
      </w:r>
      <w:r w:rsidR="00CA768C" w:rsidRPr="000605D6">
        <w:t>參</w:t>
      </w:r>
      <w:r w:rsidRPr="000605D6">
        <w:t>訪的善知識，也附入了不少的主夜神（女性夜叉）。</w:t>
      </w:r>
    </w:p>
    <w:p w:rsidR="00CD79EF" w:rsidRPr="000605D6" w:rsidRDefault="00CD79EF" w:rsidP="00425D10">
      <w:pPr>
        <w:spacing w:before="108"/>
        <w:ind w:leftChars="0" w:left="616"/>
        <w:rPr>
          <w:vertAlign w:val="superscript"/>
        </w:rPr>
      </w:pPr>
      <w:r w:rsidRPr="000605D6">
        <w:t>夜叉菩薩名為金剛手，或名執金剛、金剛藏，在《華嚴經》中，地位高在十地以上。</w:t>
      </w:r>
      <w:r w:rsidRPr="000605D6">
        <w:rPr>
          <w:vertAlign w:val="superscript"/>
        </w:rPr>
        <w:footnoteReference w:id="50"/>
      </w:r>
    </w:p>
    <w:p w:rsidR="00CD79EF" w:rsidRPr="000605D6" w:rsidRDefault="00CD79EF" w:rsidP="00425D10">
      <w:pPr>
        <w:spacing w:before="108"/>
        <w:ind w:leftChars="0" w:left="616"/>
      </w:pPr>
      <w:r w:rsidRPr="000605D6">
        <w:t>「初期大乘」經，深（觀）廣（大菩薩行）而與通俗的方便相統一，入世而又有神秘化的傾向。</w:t>
      </w:r>
      <w:r w:rsidRPr="000605D6">
        <w:rPr>
          <w:vertAlign w:val="superscript"/>
        </w:rPr>
        <w:footnoteReference w:id="51"/>
      </w:r>
    </w:p>
    <w:p w:rsidR="00CD79EF" w:rsidRPr="000605D6" w:rsidRDefault="00CD79EF" w:rsidP="004A2371">
      <w:pPr>
        <w:spacing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後期大乘</w:t>
      </w:r>
      <w:r w:rsidRPr="000605D6">
        <w:rPr>
          <w:b/>
          <w:sz w:val="20"/>
          <w:szCs w:val="20"/>
          <w:bdr w:val="single" w:sz="4" w:space="0" w:color="auto"/>
        </w:rPr>
        <w:t>—</w:t>
      </w:r>
      <w:r w:rsidRPr="000605D6">
        <w:rPr>
          <w:b/>
          <w:sz w:val="20"/>
          <w:szCs w:val="20"/>
          <w:bdr w:val="single" w:sz="4" w:space="0" w:color="auto"/>
        </w:rPr>
        <w:t>天佛一如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，神佛不二</w:t>
      </w:r>
    </w:p>
    <w:p w:rsidR="00CD79EF" w:rsidRPr="000605D6" w:rsidRDefault="00CD79EF" w:rsidP="004A2371">
      <w:pPr>
        <w:spacing w:beforeLines="0"/>
        <w:ind w:leftChars="256" w:left="614"/>
        <w:rPr>
          <w:vertAlign w:val="superscript"/>
        </w:rPr>
      </w:pPr>
      <w:r w:rsidRPr="000605D6">
        <w:t>到了「後期大乘」，如《楞伽經》、《大集經》，說到印度著名的天神，都是如來的異名；在鬼、畜天的信仰者，所見的如來就是鬼、畜。在理論上，達到了「天佛一如」，也就是「神佛不二」，這是與印度教的興盛有關的。</w:t>
      </w:r>
      <w:r w:rsidRPr="000605D6">
        <w:rPr>
          <w:vertAlign w:val="superscript"/>
        </w:rPr>
        <w:footnoteReference w:id="52"/>
      </w:r>
    </w:p>
    <w:p w:rsidR="00CD79EF" w:rsidRPr="000605D6" w:rsidRDefault="00CD79EF" w:rsidP="004A2371">
      <w:pPr>
        <w:spacing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4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 xml:space="preserve"> </w:t>
      </w:r>
      <w:r w:rsidRPr="000605D6">
        <w:rPr>
          <w:b/>
          <w:sz w:val="20"/>
          <w:szCs w:val="20"/>
          <w:bdr w:val="single" w:sz="4" w:space="0" w:color="auto"/>
        </w:rPr>
        <w:t>秘密大乘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佛法—天菩薩著重忿怒相、欲樂的身相</w:t>
      </w:r>
    </w:p>
    <w:p w:rsidR="00CD79EF" w:rsidRPr="000605D6" w:rsidRDefault="00CD79EF" w:rsidP="004A2371">
      <w:pPr>
        <w:spacing w:beforeLines="0"/>
        <w:ind w:leftChars="0" w:left="618"/>
      </w:pPr>
      <w:r w:rsidRPr="000605D6">
        <w:t>到了「秘密大乘佛法」，念天的影響更深。如倣五部夜叉</w:t>
      </w:r>
      <w:r w:rsidR="00BF5172" w:rsidRPr="000605D6">
        <w:rPr>
          <w:rStyle w:val="ab"/>
        </w:rPr>
        <w:footnoteReference w:id="53"/>
      </w:r>
      <w:r w:rsidRPr="000605D6">
        <w:t>，及帝釋在中間，四大</w:t>
      </w:r>
      <w:r w:rsidRPr="000605D6">
        <w:lastRenderedPageBreak/>
        <w:t>天王四方坐的集會，而有五部如來的集會方式。</w:t>
      </w:r>
    </w:p>
    <w:p w:rsidR="00CD79EF" w:rsidRPr="000605D6" w:rsidRDefault="00CD79EF" w:rsidP="00425D10">
      <w:pPr>
        <w:spacing w:before="108"/>
        <w:ind w:leftChars="0" w:left="616"/>
      </w:pPr>
      <w:r w:rsidRPr="000605D6">
        <w:t>天菩薩著重忿怒相</w:t>
      </w:r>
      <w:r w:rsidR="00FF3E6D" w:rsidRPr="000605D6">
        <w:rPr>
          <w:rFonts w:hint="eastAsia"/>
        </w:rPr>
        <w:t>、</w:t>
      </w:r>
      <w:r w:rsidRPr="000605D6">
        <w:t>欲樂的身相</w:t>
      </w:r>
      <w:r w:rsidRPr="000605D6">
        <w:rPr>
          <w:vertAlign w:val="superscript"/>
        </w:rPr>
        <w:footnoteReference w:id="54"/>
      </w:r>
      <w:r w:rsidRPr="000605D6">
        <w:t>。觀自身是佛的佛慢，也名為天慢</w:t>
      </w:r>
      <w:r w:rsidRPr="000605D6">
        <w:rPr>
          <w:vertAlign w:val="superscript"/>
        </w:rPr>
        <w:footnoteReference w:id="55"/>
      </w:r>
      <w:r w:rsidRPr="000605D6">
        <w:t>。</w:t>
      </w:r>
    </w:p>
    <w:p w:rsidR="00CD79EF" w:rsidRPr="000605D6" w:rsidRDefault="00CD79EF" w:rsidP="00425D10">
      <w:pPr>
        <w:spacing w:before="108"/>
        <w:ind w:leftChars="0" w:left="616"/>
      </w:pPr>
      <w:r w:rsidRPr="000605D6">
        <w:t>而忉利天與四大王眾天的男女交合而不出精，也成為實現大樂，即身成佛的修證理想</w:t>
      </w:r>
      <w:r w:rsidRPr="000605D6">
        <w:rPr>
          <w:vertAlign w:val="superscript"/>
        </w:rPr>
        <w:footnoteReference w:id="56"/>
      </w:r>
      <w:r w:rsidRPr="000605D6">
        <w:t>。</w:t>
      </w:r>
    </w:p>
    <w:p w:rsidR="00CD79EF" w:rsidRPr="000605D6" w:rsidRDefault="00CD79EF" w:rsidP="00425D10">
      <w:pPr>
        <w:spacing w:before="108"/>
        <w:ind w:leftChars="0" w:left="616"/>
      </w:pPr>
      <w:r w:rsidRPr="000605D6">
        <w:t>欲界天神</w:t>
      </w:r>
      <w:r w:rsidRPr="000605D6">
        <w:t>──</w:t>
      </w:r>
      <w:r w:rsidRPr="000605D6">
        <w:t>大力鬼王與高等畜生天的融入佛教，不但有五甘露</w:t>
      </w:r>
      <w:r w:rsidRPr="000605D6">
        <w:t>──</w:t>
      </w:r>
      <w:r w:rsidRPr="000605D6">
        <w:t>尿、屎、骨髓、精、血，五肉</w:t>
      </w:r>
      <w:r w:rsidRPr="000605D6">
        <w:t>──</w:t>
      </w:r>
      <w:r w:rsidRPr="000605D6">
        <w:t>狗肉、牛、馬、象、人肉等鬼神供品</w:t>
      </w:r>
      <w:r w:rsidRPr="000605D6">
        <w:rPr>
          <w:vertAlign w:val="superscript"/>
        </w:rPr>
        <w:footnoteReference w:id="57"/>
      </w:r>
      <w:r w:rsidRPr="000605D6">
        <w:t>；</w:t>
      </w:r>
    </w:p>
    <w:p w:rsidR="00CD79EF" w:rsidRPr="000605D6" w:rsidRDefault="00CD79EF" w:rsidP="00425D10">
      <w:pPr>
        <w:spacing w:before="108"/>
        <w:ind w:leftChars="0" w:left="616"/>
      </w:pPr>
      <w:r w:rsidRPr="000605D6">
        <w:t>而「佛法」所禁止的咒術以外，占卜、問鏡</w:t>
      </w:r>
      <w:r w:rsidR="002C0F74" w:rsidRPr="000605D6">
        <w:rPr>
          <w:rStyle w:val="ab"/>
        </w:rPr>
        <w:footnoteReference w:id="58"/>
      </w:r>
      <w:r w:rsidRPr="000605D6">
        <w:t>、觀星宿，火祭</w:t>
      </w:r>
      <w:r w:rsidRPr="000605D6">
        <w:t>──</w:t>
      </w:r>
      <w:r w:rsidRPr="000605D6">
        <w:t>護摩</w:t>
      </w:r>
      <w:r w:rsidR="00BE01DD" w:rsidRPr="000605D6">
        <w:rPr>
          <w:rStyle w:val="ab"/>
        </w:rPr>
        <w:footnoteReference w:id="59"/>
      </w:r>
      <w:r w:rsidRPr="000605D6">
        <w:t>，這些印度神教的，都納入「秘密大乘」。</w:t>
      </w:r>
    </w:p>
    <w:p w:rsidR="00CD79EF" w:rsidRPr="000605D6" w:rsidRDefault="00CD79EF" w:rsidP="006A03F3">
      <w:pPr>
        <w:spacing w:beforeLines="0" w:afterLines="30" w:after="108"/>
        <w:ind w:leftChars="0" w:left="618"/>
      </w:pPr>
      <w:r w:rsidRPr="000605D6">
        <w:t>念天而演變到以「天（鬼神）教」方式為佛法主流，真是世俗所說的「方便出下</w:t>
      </w:r>
      <w:r w:rsidRPr="000605D6">
        <w:lastRenderedPageBreak/>
        <w:t>流」了！重信仰，重秘密（不得為未受法的人說，說了墮地獄），重修行，「索隱行怪」的「秘密大乘佛法」，是「念佛」與「念（欲）天」的最高統一。</w:t>
      </w:r>
    </w:p>
    <w:p w:rsidR="00CF4B5E" w:rsidRPr="000605D6" w:rsidRDefault="00CD79EF" w:rsidP="004A2371">
      <w:pPr>
        <w:spacing w:beforeLines="0"/>
        <w:ind w:leftChars="0" w:left="0"/>
        <w:rPr>
          <w:sz w:val="20"/>
          <w:szCs w:val="20"/>
          <w:bdr w:val="single" w:sz="4" w:space="0" w:color="auto"/>
        </w:rPr>
      </w:pPr>
      <w:r w:rsidRPr="000605D6">
        <w:rPr>
          <w:b/>
          <w:sz w:val="20"/>
          <w:szCs w:val="20"/>
          <w:bdr w:val="single" w:sz="4" w:space="0" w:color="auto"/>
        </w:rPr>
        <w:t>伍、佛教思想的判攝準則（</w:t>
      </w:r>
      <w:r w:rsidRPr="000605D6">
        <w:rPr>
          <w:b/>
          <w:sz w:val="20"/>
          <w:szCs w:val="20"/>
          <w:bdr w:val="single" w:sz="4" w:space="0" w:color="auto"/>
        </w:rPr>
        <w:t>p.28-p.33</w:t>
      </w:r>
      <w:r w:rsidRPr="000605D6">
        <w:rPr>
          <w:b/>
          <w:sz w:val="20"/>
          <w:szCs w:val="20"/>
          <w:bdr w:val="single" w:sz="4" w:space="0" w:color="auto"/>
        </w:rPr>
        <w:t>）</w:t>
      </w:r>
    </w:p>
    <w:p w:rsidR="00C077A7" w:rsidRPr="000605D6" w:rsidRDefault="00CD79EF" w:rsidP="004A2371">
      <w:pPr>
        <w:spacing w:beforeLines="0"/>
        <w:ind w:leftChars="50" w:left="120"/>
        <w:rPr>
          <w:b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b/>
          <w:sz w:val="20"/>
          <w:szCs w:val="20"/>
          <w:bdr w:val="single" w:sz="4" w:space="0" w:color="auto"/>
        </w:rPr>
        <w:t>壹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）覺音論師四部注釋書與</w:t>
      </w:r>
      <w:r w:rsidRPr="000605D6">
        <w:rPr>
          <w:b/>
          <w:sz w:val="20"/>
          <w:szCs w:val="20"/>
          <w:bdr w:val="single" w:sz="4" w:space="0" w:color="auto"/>
        </w:rPr>
        <w:t>四悉檀</w:t>
      </w:r>
      <w:r w:rsidRPr="000605D6">
        <w:rPr>
          <w:rStyle w:val="ab"/>
          <w:b/>
        </w:rPr>
        <w:footnoteReference w:id="60"/>
      </w:r>
    </w:p>
    <w:p w:rsidR="00CD79EF" w:rsidRPr="000605D6" w:rsidRDefault="00CD79EF" w:rsidP="004A2371">
      <w:pPr>
        <w:spacing w:beforeLines="0"/>
        <w:ind w:left="240"/>
        <w:rPr>
          <w:b/>
          <w:sz w:val="20"/>
          <w:bdr w:val="single" w:sz="4" w:space="0" w:color="auto"/>
        </w:rPr>
      </w:pPr>
      <w:r w:rsidRPr="000605D6">
        <w:rPr>
          <w:b/>
          <w:sz w:val="20"/>
          <w:bdr w:val="single" w:sz="4" w:space="0" w:color="auto"/>
        </w:rPr>
        <w:t>一、</w:t>
      </w:r>
      <w:r w:rsidRPr="000605D6">
        <w:rPr>
          <w:rFonts w:hint="eastAsia"/>
          <w:b/>
          <w:sz w:val="20"/>
          <w:bdr w:val="single" w:sz="4" w:space="0" w:color="auto"/>
        </w:rPr>
        <w:t>覺音的四部注釋書與龍樹所說的四悉檀有關</w:t>
      </w:r>
    </w:p>
    <w:p w:rsidR="00CD79EF" w:rsidRPr="000605D6" w:rsidRDefault="00CD79EF" w:rsidP="004A2371">
      <w:pPr>
        <w:spacing w:beforeLines="0"/>
        <w:ind w:left="240"/>
      </w:pPr>
      <w:r w:rsidRPr="000605D6">
        <w:rPr>
          <w:rFonts w:eastAsiaTheme="minorEastAsia"/>
          <w:b/>
        </w:rPr>
        <w:t>在印度佛教思想史的探求中，發現了一項重要的判攝準則。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南傳佛教的覺音三藏，我沒有能力讀他的著作，但從他四部（阿含）注釋書名中，得到了啟發。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他的四部注釋，</w:t>
      </w:r>
      <w:r w:rsidRPr="000605D6">
        <w:rPr>
          <w:rFonts w:eastAsiaTheme="minorEastAsia"/>
          <w:b/>
        </w:rPr>
        <w:t>《長部》注名「吉祥悅意」，《中部》注名「破斥猶豫」，《相應（即「雜」）部》注名「顯揚真義」，《增支部》注名「滿足希求」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四部注的名稱，顯然與龍樹所說的四悉檀（四宗，四理趣）有關</w:t>
      </w:r>
      <w:r w:rsidRPr="000605D6">
        <w:rPr>
          <w:rFonts w:eastAsiaTheme="minorEastAsia"/>
        </w:rPr>
        <w:t>，如</w:t>
      </w:r>
      <w:r w:rsidRPr="000605D6">
        <w:rPr>
          <w:rFonts w:eastAsiaTheme="minorEastAsia" w:hint="eastAsia"/>
        </w:rPr>
        <w:t>──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「顯揚真義」與第一義悉檀，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「破斥猶豫」與對治悉檀，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「滿足希求」與各各為人（生善）悉檀，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「吉祥悅意」與世界悉檀。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2703"/>
        <w:gridCol w:w="1276"/>
        <w:gridCol w:w="2552"/>
      </w:tblGrid>
      <w:tr w:rsidR="00CD79EF" w:rsidRPr="000605D6" w:rsidTr="00404E82">
        <w:tc>
          <w:tcPr>
            <w:tcW w:w="270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世界悉檀</w:t>
            </w:r>
          </w:p>
        </w:tc>
        <w:tc>
          <w:tcPr>
            <w:tcW w:w="127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吉祥悅意</w:t>
            </w:r>
          </w:p>
        </w:tc>
        <w:tc>
          <w:tcPr>
            <w:tcW w:w="2552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  <w:b/>
              </w:rPr>
              <w:t>長部</w:t>
            </w:r>
          </w:p>
        </w:tc>
      </w:tr>
      <w:tr w:rsidR="00CD79EF" w:rsidRPr="000605D6" w:rsidTr="00404E82">
        <w:tc>
          <w:tcPr>
            <w:tcW w:w="270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各各為人（生善）悉檀</w:t>
            </w:r>
          </w:p>
        </w:tc>
        <w:tc>
          <w:tcPr>
            <w:tcW w:w="127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滿足希求</w:t>
            </w:r>
          </w:p>
        </w:tc>
        <w:tc>
          <w:tcPr>
            <w:tcW w:w="2552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  <w:b/>
              </w:rPr>
              <w:t>增支部</w:t>
            </w:r>
          </w:p>
        </w:tc>
      </w:tr>
      <w:tr w:rsidR="00CD79EF" w:rsidRPr="000605D6" w:rsidTr="00404E82">
        <w:tc>
          <w:tcPr>
            <w:tcW w:w="270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對治悉檀</w:t>
            </w:r>
          </w:p>
        </w:tc>
        <w:tc>
          <w:tcPr>
            <w:tcW w:w="127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破斥猶豫</w:t>
            </w:r>
          </w:p>
        </w:tc>
        <w:tc>
          <w:tcPr>
            <w:tcW w:w="2552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  <w:b/>
              </w:rPr>
              <w:t>中部</w:t>
            </w:r>
          </w:p>
        </w:tc>
      </w:tr>
      <w:tr w:rsidR="00CD79EF" w:rsidRPr="000605D6" w:rsidTr="00404E82">
        <w:tc>
          <w:tcPr>
            <w:tcW w:w="270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第一義悉檀</w:t>
            </w:r>
          </w:p>
        </w:tc>
        <w:tc>
          <w:tcPr>
            <w:tcW w:w="127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顯揚真義</w:t>
            </w:r>
          </w:p>
        </w:tc>
        <w:tc>
          <w:tcPr>
            <w:tcW w:w="2552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  <w:b/>
              </w:rPr>
              <w:t>相應（即「雜」）部</w:t>
            </w:r>
          </w:p>
        </w:tc>
      </w:tr>
    </w:tbl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深信這是古代傳來的，對結集而分為四部阿含，表示各部所有的主要宗趣。</w:t>
      </w:r>
    </w:p>
    <w:p w:rsidR="00CD79EF" w:rsidRPr="000605D6" w:rsidRDefault="00CD79EF" w:rsidP="006A5632">
      <w:pPr>
        <w:pStyle w:val="3"/>
      </w:pPr>
      <w:r w:rsidRPr="000605D6">
        <w:lastRenderedPageBreak/>
        <w:t>二、</w:t>
      </w:r>
      <w:r w:rsidRPr="000605D6">
        <w:rPr>
          <w:rFonts w:hint="eastAsia"/>
        </w:rPr>
        <w:t>在《阿含講要》中，依四悉檀而判攝四阿含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民國三十三年秋，我在漢院講《阿含講要》，</w:t>
      </w:r>
      <w:r w:rsidRPr="000605D6">
        <w:rPr>
          <w:rFonts w:eastAsiaTheme="minorEastAsia"/>
          <w:b/>
        </w:rPr>
        <w:t>先講「四阿含經的判攝」，就是依四悉檀而判攝四阿含的</w:t>
      </w:r>
      <w:r w:rsidRPr="000605D6">
        <w:rPr>
          <w:rStyle w:val="ab"/>
          <w:rFonts w:eastAsiaTheme="minorEastAsia"/>
          <w:b/>
        </w:rPr>
        <w:footnoteReference w:id="61"/>
      </w:r>
      <w:r w:rsidRPr="000605D6">
        <w:rPr>
          <w:rFonts w:eastAsiaTheme="minorEastAsia"/>
          <w:b/>
        </w:rPr>
        <w:t>。</w:t>
      </w:r>
    </w:p>
    <w:p w:rsidR="00CD79EF" w:rsidRPr="000605D6" w:rsidRDefault="00CD79EF" w:rsidP="00E951A2">
      <w:pPr>
        <w:pStyle w:val="2"/>
      </w:pPr>
      <w:r w:rsidRPr="000605D6">
        <w:rPr>
          <w:rFonts w:cs="Times New Roman" w:hint="eastAsia"/>
        </w:rPr>
        <w:t>（貳）</w:t>
      </w:r>
      <w:r w:rsidRPr="000605D6">
        <w:rPr>
          <w:rFonts w:hint="eastAsia"/>
        </w:rPr>
        <w:t>依四悉檀判攝《雜阿含》中原始結集的三分教</w:t>
      </w:r>
    </w:p>
    <w:p w:rsidR="00CD79EF" w:rsidRPr="000605D6" w:rsidRDefault="00CD79EF" w:rsidP="006A03F3">
      <w:pPr>
        <w:spacing w:beforeLines="0" w:afterLines="30" w:after="108"/>
        <w:ind w:leftChars="52" w:left="125"/>
        <w:jc w:val="both"/>
        <w:rPr>
          <w:rFonts w:eastAsiaTheme="minorEastAsia"/>
        </w:rPr>
      </w:pPr>
      <w:r w:rsidRPr="000605D6">
        <w:rPr>
          <w:rFonts w:eastAsiaTheme="minorEastAsia"/>
        </w:rPr>
        <w:t>在原始聖典的集成研究中，知道原始的結集，略同《雜阿含》，而《雜阿含》是修多羅，祇夜，記說等三分集成的。</w:t>
      </w:r>
    </w:p>
    <w:p w:rsidR="00CD79EF" w:rsidRPr="000605D6" w:rsidRDefault="00CD79EF" w:rsidP="006A03F3">
      <w:pPr>
        <w:spacing w:before="108" w:afterLines="30" w:after="108"/>
        <w:ind w:leftChars="52" w:left="125" w:firstLine="1"/>
        <w:jc w:val="both"/>
        <w:rPr>
          <w:rFonts w:eastAsiaTheme="minorEastAsia"/>
        </w:rPr>
      </w:pPr>
      <w:r w:rsidRPr="000605D6">
        <w:rPr>
          <w:rFonts w:eastAsiaTheme="minorEastAsia"/>
        </w:rPr>
        <w:t>以四悉檀而論，「修多羅」是第一義悉檀；「祇夜」是世界悉檀；「記說」中，弟子記說是對治悉檀，如來記說是各各為人生善悉檀。</w:t>
      </w:r>
    </w:p>
    <w:p w:rsidR="00CD79EF" w:rsidRPr="000605D6" w:rsidRDefault="00CD79EF" w:rsidP="006A03F3">
      <w:pPr>
        <w:spacing w:before="108" w:afterLines="30" w:after="108"/>
        <w:ind w:leftChars="52" w:left="125" w:firstLine="1"/>
        <w:jc w:val="both"/>
        <w:rPr>
          <w:rFonts w:eastAsiaTheme="minorEastAsia"/>
        </w:rPr>
      </w:pPr>
      <w:r w:rsidRPr="000605D6">
        <w:rPr>
          <w:rFonts w:eastAsiaTheme="minorEastAsia"/>
        </w:rPr>
        <w:t>佛法有四類理趣，真是由來久矣！</w:t>
      </w:r>
      <w:r w:rsidRPr="000605D6">
        <w:rPr>
          <w:rStyle w:val="ab"/>
          <w:rFonts w:eastAsiaTheme="minorEastAsia"/>
        </w:rPr>
        <w:footnoteReference w:id="62"/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3016"/>
        <w:gridCol w:w="1247"/>
        <w:gridCol w:w="708"/>
        <w:gridCol w:w="2835"/>
      </w:tblGrid>
      <w:tr w:rsidR="00CD79EF" w:rsidRPr="000605D6" w:rsidTr="00404E82">
        <w:tc>
          <w:tcPr>
            <w:tcW w:w="301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世界悉檀</w:t>
            </w:r>
          </w:p>
        </w:tc>
        <w:tc>
          <w:tcPr>
            <w:tcW w:w="1955" w:type="dxa"/>
            <w:gridSpan w:val="2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right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祇夜</w:t>
            </w:r>
          </w:p>
        </w:tc>
        <w:tc>
          <w:tcPr>
            <w:tcW w:w="2835" w:type="dxa"/>
            <w:vMerge w:val="restart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《雜阿含經》</w:t>
            </w:r>
          </w:p>
        </w:tc>
      </w:tr>
      <w:tr w:rsidR="00CD79EF" w:rsidRPr="000605D6" w:rsidTr="00404E82">
        <w:tc>
          <w:tcPr>
            <w:tcW w:w="301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各各為人生善悉檀</w:t>
            </w:r>
          </w:p>
        </w:tc>
        <w:tc>
          <w:tcPr>
            <w:tcW w:w="1247" w:type="dxa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如來記說</w:t>
            </w:r>
          </w:p>
        </w:tc>
        <w:tc>
          <w:tcPr>
            <w:tcW w:w="708" w:type="dxa"/>
            <w:vMerge w:val="restart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right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記說</w:t>
            </w:r>
          </w:p>
        </w:tc>
        <w:tc>
          <w:tcPr>
            <w:tcW w:w="2835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</w:tr>
      <w:tr w:rsidR="00CD79EF" w:rsidRPr="000605D6" w:rsidTr="00404E82">
        <w:tc>
          <w:tcPr>
            <w:tcW w:w="301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對治悉檀</w:t>
            </w:r>
          </w:p>
        </w:tc>
        <w:tc>
          <w:tcPr>
            <w:tcW w:w="1247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弟子記說</w:t>
            </w:r>
          </w:p>
        </w:tc>
        <w:tc>
          <w:tcPr>
            <w:tcW w:w="708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2835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</w:tr>
      <w:tr w:rsidR="00CD79EF" w:rsidRPr="000605D6" w:rsidTr="00404E82">
        <w:tc>
          <w:tcPr>
            <w:tcW w:w="3016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第一義悉檀</w:t>
            </w:r>
          </w:p>
        </w:tc>
        <w:tc>
          <w:tcPr>
            <w:tcW w:w="1955" w:type="dxa"/>
            <w:gridSpan w:val="2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right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修多羅</w:t>
            </w:r>
          </w:p>
        </w:tc>
        <w:tc>
          <w:tcPr>
            <w:tcW w:w="2835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</w:tr>
    </w:tbl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這可見，《雜阿含》以第一義悉檀為主，而實含有其他三悉檀。進一步的辨析，那「修多羅」部分，也還是含有其他三悉檀的</w:t>
      </w:r>
      <w:r w:rsidRPr="000605D6">
        <w:rPr>
          <w:rStyle w:val="ab"/>
          <w:rFonts w:eastAsiaTheme="minorEastAsia"/>
        </w:rPr>
        <w:footnoteReference w:id="63"/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所以</w:t>
      </w:r>
      <w:r w:rsidRPr="000605D6">
        <w:rPr>
          <w:rFonts w:eastAsiaTheme="minorEastAsia"/>
          <w:b/>
        </w:rPr>
        <w:t>這一判攝，是約聖典主要的理趣所在而說的。</w:t>
      </w:r>
    </w:p>
    <w:p w:rsidR="00CD79EF" w:rsidRPr="000605D6" w:rsidRDefault="00F72571" w:rsidP="00E951A2">
      <w:pPr>
        <w:pStyle w:val="2"/>
      </w:pPr>
      <w:r w:rsidRPr="000605D6">
        <w:rPr>
          <w:rFonts w:cs="Times New Roman" w:hint="eastAsia"/>
        </w:rPr>
        <w:t>（叁）</w:t>
      </w:r>
      <w:r w:rsidR="00CD79EF" w:rsidRPr="000605D6">
        <w:t>四悉檀傳來中國</w:t>
      </w:r>
      <w:r w:rsidR="00CD79EF" w:rsidRPr="000605D6">
        <w:rPr>
          <w:rFonts w:hint="eastAsia"/>
        </w:rPr>
        <w:t>，</w:t>
      </w:r>
      <w:r w:rsidR="00CD79EF" w:rsidRPr="000605D6">
        <w:t>天臺家從教典文句的特性，作客觀的判攝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四悉檀傳來中國，</w:t>
      </w:r>
      <w:r w:rsidRPr="000605D6">
        <w:rPr>
          <w:rFonts w:eastAsiaTheme="minorEastAsia"/>
          <w:b/>
        </w:rPr>
        <w:t>天臺家多約眾生的聽聞得益說，其實是從教典文句的特性，所作客</w:t>
      </w:r>
      <w:r w:rsidRPr="000605D6">
        <w:rPr>
          <w:rFonts w:eastAsiaTheme="minorEastAsia"/>
          <w:b/>
        </w:rPr>
        <w:lastRenderedPageBreak/>
        <w:t>觀的判攝。</w:t>
      </w:r>
      <w:r w:rsidRPr="000605D6">
        <w:rPr>
          <w:rStyle w:val="ab"/>
          <w:rFonts w:eastAsiaTheme="minorEastAsia"/>
        </w:rPr>
        <w:footnoteReference w:id="64"/>
      </w:r>
    </w:p>
    <w:p w:rsidR="00CD79EF" w:rsidRPr="000605D6" w:rsidRDefault="00CD79EF" w:rsidP="00E951A2">
      <w:pPr>
        <w:pStyle w:val="2"/>
      </w:pPr>
      <w:r w:rsidRPr="000605D6">
        <w:rPr>
          <w:rFonts w:cs="Times New Roman" w:hint="eastAsia"/>
        </w:rPr>
        <w:t>（肆）從</w:t>
      </w:r>
      <w:r w:rsidRPr="000605D6">
        <w:t>印度佛教教典的長期發展判攝四悉檀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一</w:t>
      </w:r>
      <w:r w:rsidRPr="000605D6">
        <w:t>、依四大宗趣，觀察印度佛教教典的長期發展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依此四大宗趣，觀察印度佛教教典的長期發展，也不外乎四悉檀，如表：</w:t>
      </w:r>
    </w:p>
    <w:tbl>
      <w:tblPr>
        <w:tblStyle w:val="ad"/>
        <w:tblW w:w="0" w:type="auto"/>
        <w:tblInd w:w="240" w:type="dxa"/>
        <w:tblLook w:val="04A0" w:firstRow="1" w:lastRow="0" w:firstColumn="1" w:lastColumn="0" w:noHBand="0" w:noVBand="1"/>
      </w:tblPr>
      <w:tblGrid>
        <w:gridCol w:w="1724"/>
        <w:gridCol w:w="1723"/>
        <w:gridCol w:w="1723"/>
      </w:tblGrid>
      <w:tr w:rsidR="00CD79EF" w:rsidRPr="000605D6" w:rsidTr="00404E82">
        <w:trPr>
          <w:trHeight w:val="487"/>
        </w:trPr>
        <w:tc>
          <w:tcPr>
            <w:tcW w:w="1724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佛法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第一義悉檀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顯揚真義</w:t>
            </w:r>
          </w:p>
        </w:tc>
      </w:tr>
      <w:tr w:rsidR="00CD79EF" w:rsidRPr="000605D6" w:rsidTr="00404E82">
        <w:trPr>
          <w:trHeight w:val="480"/>
        </w:trPr>
        <w:tc>
          <w:tcPr>
            <w:tcW w:w="1724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初期大乘佛法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對治悉檀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破斥猶豫</w:t>
            </w:r>
          </w:p>
        </w:tc>
      </w:tr>
      <w:tr w:rsidR="00CD79EF" w:rsidRPr="000605D6" w:rsidTr="00404E82">
        <w:trPr>
          <w:trHeight w:val="480"/>
        </w:trPr>
        <w:tc>
          <w:tcPr>
            <w:tcW w:w="1724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後期大乘佛法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各各為人悉檀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滿足希求</w:t>
            </w:r>
          </w:p>
        </w:tc>
      </w:tr>
      <w:tr w:rsidR="00CD79EF" w:rsidRPr="000605D6" w:rsidTr="00404E82">
        <w:trPr>
          <w:trHeight w:val="487"/>
        </w:trPr>
        <w:tc>
          <w:tcPr>
            <w:tcW w:w="1724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秘密大乘佛法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世界悉檀</w:t>
            </w:r>
          </w:p>
        </w:tc>
        <w:tc>
          <w:tcPr>
            <w:tcW w:w="1723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吉祥悅意</w:t>
            </w:r>
          </w:p>
        </w:tc>
      </w:tr>
    </w:tbl>
    <w:p w:rsidR="000E1586" w:rsidRPr="000605D6" w:rsidRDefault="000E1586" w:rsidP="006A5632">
      <w:pPr>
        <w:pStyle w:val="3"/>
      </w:pP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二</w:t>
      </w:r>
      <w:r w:rsidRPr="000605D6">
        <w:t>、從</w:t>
      </w:r>
      <w:r w:rsidRPr="000605D6">
        <w:rPr>
          <w:rFonts w:hint="eastAsia"/>
        </w:rPr>
        <w:t>佛法</w:t>
      </w:r>
      <w:r w:rsidRPr="000605D6">
        <w:t>長期發展的觀點，來看每一階段聖典的特色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五十九年所寫成的《原始佛教聖典之集成》，我從教典的先後，作了以上的判攝。這裏再為敘述：</w:t>
      </w:r>
    </w:p>
    <w:p w:rsidR="00CD79EF" w:rsidRPr="000605D6" w:rsidRDefault="00CD79EF" w:rsidP="006A03F3">
      <w:pPr>
        <w:spacing w:before="108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從長期發展的觀點，來看每一階段聖典的特色，是</w:t>
      </w:r>
      <w:r w:rsidRPr="000605D6">
        <w:rPr>
          <w:rFonts w:eastAsiaTheme="minorEastAsia" w:hint="eastAsia"/>
        </w:rPr>
        <w:t>——</w:t>
      </w:r>
    </w:p>
    <w:p w:rsidR="00CD79EF" w:rsidRPr="000605D6" w:rsidRDefault="00CD79EF" w:rsidP="000E1586">
      <w:pPr>
        <w:pStyle w:val="4"/>
        <w:spacing w:before="108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「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佛法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」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，以《雜阿含經》（《相應部》）為本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的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四部阿含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—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第一義悉檀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一、以《雜阿含經》（《相應部》）為本的</w:t>
      </w:r>
      <w:r w:rsidRPr="000605D6">
        <w:rPr>
          <w:rFonts w:eastAsiaTheme="minorEastAsia"/>
          <w:b/>
        </w:rPr>
        <w:t>「四部阿含」（四部可以別配四悉檀），是佛法的「第一義悉檀」</w:t>
      </w:r>
      <w:r w:rsidRPr="000605D6">
        <w:rPr>
          <w:rFonts w:eastAsiaTheme="minorEastAsia"/>
        </w:rPr>
        <w:t>，無邊的甚深法義，都從此根源而流衍出來。</w:t>
      </w:r>
    </w:p>
    <w:p w:rsidR="00CD79EF" w:rsidRPr="000605D6" w:rsidRDefault="00CD79EF" w:rsidP="000E1586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（二）初期大乘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佛法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，大乘空相應經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—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對治悉檀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二、「大乘佛法」初期的「大乘空相應經」，廣說一切法空，遣除一切情執，契入空性。《中論》說：「</w:t>
      </w:r>
      <w:r w:rsidRPr="000605D6">
        <w:rPr>
          <w:rFonts w:eastAsia="標楷體"/>
        </w:rPr>
        <w:t>如來說空法，為離諸見故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65"/>
      </w:r>
      <w:r w:rsidRPr="000605D6">
        <w:rPr>
          <w:rFonts w:eastAsiaTheme="minorEastAsia"/>
        </w:rPr>
        <w:t>，是依《寶積經》說的</w:t>
      </w:r>
      <w:r w:rsidRPr="000605D6">
        <w:rPr>
          <w:rStyle w:val="ab"/>
          <w:rFonts w:eastAsiaTheme="minorEastAsia"/>
        </w:rPr>
        <w:footnoteReference w:id="66"/>
      </w:r>
      <w:r w:rsidRPr="000605D6">
        <w:rPr>
          <w:rFonts w:eastAsiaTheme="minorEastAsia"/>
        </w:rPr>
        <w:t>。所以</w:t>
      </w:r>
      <w:r w:rsidRPr="000605D6">
        <w:rPr>
          <w:rFonts w:eastAsiaTheme="minorEastAsia"/>
          <w:b/>
        </w:rPr>
        <w:t>「大</w:t>
      </w:r>
      <w:r w:rsidRPr="000605D6">
        <w:rPr>
          <w:rFonts w:eastAsiaTheme="minorEastAsia"/>
          <w:b/>
        </w:rPr>
        <w:lastRenderedPageBreak/>
        <w:t>乘空相應經」的特色，是「對治悉檀」。</w:t>
      </w:r>
    </w:p>
    <w:p w:rsidR="00CD79EF" w:rsidRPr="000605D6" w:rsidRDefault="00CD79EF" w:rsidP="000E1586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（三）後期大乘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佛法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，如來藏說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—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各各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為人生善悉檀</w:t>
      </w:r>
    </w:p>
    <w:p w:rsidR="00CD79EF" w:rsidRPr="000605D6" w:rsidRDefault="00CD79EF" w:rsidP="000E1586">
      <w:pPr>
        <w:spacing w:beforeLines="0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三、「大乘佛法」後期，為</w:t>
      </w:r>
      <w:r w:rsidRPr="000605D6">
        <w:rPr>
          <w:rFonts w:eastAsiaTheme="minorEastAsia"/>
          <w:b/>
        </w:rPr>
        <w:t>真常不空的如來藏、我、佛性說，點出眾生心自性清淨，為生善、成佛的本因，重在「為人生善悉檀」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「各各為人生善」，是多方面的。</w:t>
      </w:r>
    </w:p>
    <w:p w:rsidR="00CD79EF" w:rsidRPr="000605D6" w:rsidRDefault="00CD79EF" w:rsidP="000E1586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1</w:t>
      </w:r>
      <w:r w:rsidR="00782856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為懈怠眾生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說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心自性清淨</w:t>
      </w:r>
    </w:p>
    <w:p w:rsidR="00CD79EF" w:rsidRPr="000605D6" w:rsidRDefault="00CD79EF" w:rsidP="000E1586">
      <w:pPr>
        <w:spacing w:beforeLines="0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0605D6">
        <w:rPr>
          <w:b/>
          <w:sz w:val="20"/>
          <w:szCs w:val="20"/>
          <w:bdr w:val="single" w:sz="4" w:space="0" w:color="auto"/>
        </w:rPr>
        <w:t>《增支部》</w:t>
      </w:r>
    </w:p>
    <w:p w:rsidR="00CD79EF" w:rsidRPr="000605D6" w:rsidRDefault="00CD79EF" w:rsidP="006A03F3">
      <w:pPr>
        <w:spacing w:beforeLines="0" w:afterLines="30" w:after="108"/>
        <w:ind w:leftChars="255" w:left="612"/>
        <w:jc w:val="both"/>
        <w:rPr>
          <w:rFonts w:eastAsiaTheme="minorEastAsia"/>
        </w:rPr>
      </w:pPr>
      <w:r w:rsidRPr="000605D6">
        <w:rPr>
          <w:rFonts w:eastAsiaTheme="minorEastAsia"/>
        </w:rPr>
        <w:t>心自性清淨，就是「心性本淨」，是出於「滿足希求」的《增支部》的。</w:t>
      </w:r>
      <w:r w:rsidRPr="000605D6">
        <w:rPr>
          <w:rStyle w:val="ab"/>
          <w:rFonts w:eastAsiaTheme="minorEastAsia"/>
        </w:rPr>
        <w:footnoteReference w:id="67"/>
      </w:r>
    </w:p>
    <w:p w:rsidR="00CD79EF" w:rsidRPr="000605D6" w:rsidRDefault="00CD79EF" w:rsidP="00A01DF0">
      <w:pPr>
        <w:spacing w:beforeLines="0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0605D6">
        <w:rPr>
          <w:b/>
          <w:sz w:val="20"/>
          <w:szCs w:val="20"/>
          <w:bdr w:val="single" w:sz="4" w:space="0" w:color="auto"/>
        </w:rPr>
        <w:t>）《成實論》</w:t>
      </w:r>
    </w:p>
    <w:p w:rsidR="00CD79EF" w:rsidRPr="000605D6" w:rsidRDefault="00CD79EF" w:rsidP="006A03F3">
      <w:pPr>
        <w:spacing w:beforeLines="0" w:afterLines="30" w:after="108"/>
        <w:ind w:leftChars="256" w:left="614"/>
        <w:jc w:val="both"/>
        <w:rPr>
          <w:rFonts w:eastAsiaTheme="minorEastAsia"/>
        </w:rPr>
      </w:pPr>
      <w:r w:rsidRPr="000605D6">
        <w:rPr>
          <w:rFonts w:eastAsiaTheme="minorEastAsia"/>
        </w:rPr>
        <w:t>《成實論》也說：「</w:t>
      </w:r>
      <w:r w:rsidRPr="000605D6">
        <w:rPr>
          <w:rFonts w:eastAsia="標楷體"/>
        </w:rPr>
        <w:t>佛為懈怠眾生，若聞心本不淨，便謂性不可改，則不發清淨心，故說本淨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68"/>
      </w:r>
      <w:r w:rsidRPr="000605D6">
        <w:rPr>
          <w:rFonts w:eastAsiaTheme="minorEastAsia"/>
        </w:rPr>
        <w:t>。</w:t>
      </w:r>
    </w:p>
    <w:p w:rsidR="00CD79EF" w:rsidRPr="000605D6" w:rsidRDefault="00CD79EF" w:rsidP="00A01DF0">
      <w:pPr>
        <w:spacing w:beforeLines="0"/>
        <w:ind w:leftChars="250" w:left="600"/>
        <w:rPr>
          <w:b/>
          <w:sz w:val="20"/>
          <w:szCs w:val="20"/>
          <w:bdr w:val="single" w:sz="4" w:space="0" w:color="auto"/>
        </w:rPr>
      </w:pPr>
      <w:r w:rsidRPr="000605D6">
        <w:rPr>
          <w:b/>
          <w:sz w:val="20"/>
          <w:szCs w:val="20"/>
          <w:bdr w:val="single" w:sz="4" w:space="0" w:color="auto"/>
        </w:rPr>
        <w:t>（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0605D6">
        <w:rPr>
          <w:b/>
          <w:sz w:val="20"/>
          <w:szCs w:val="20"/>
          <w:bdr w:val="single" w:sz="4" w:space="0" w:color="auto"/>
        </w:rPr>
        <w:t>）</w:t>
      </w:r>
      <w:r w:rsidRPr="000605D6">
        <w:rPr>
          <w:rFonts w:hint="eastAsia"/>
          <w:b/>
          <w:sz w:val="20"/>
          <w:szCs w:val="20"/>
          <w:bdr w:val="single" w:sz="4" w:space="0" w:color="auto"/>
        </w:rPr>
        <w:t>後期大乘</w:t>
      </w:r>
    </w:p>
    <w:p w:rsidR="00CD79EF" w:rsidRPr="000605D6" w:rsidRDefault="00CD79EF" w:rsidP="006A03F3">
      <w:pPr>
        <w:spacing w:beforeLines="0" w:afterLines="30" w:after="108"/>
        <w:ind w:leftChars="256" w:left="614"/>
        <w:jc w:val="both"/>
        <w:rPr>
          <w:rFonts w:eastAsiaTheme="minorEastAsia"/>
        </w:rPr>
      </w:pPr>
      <w:r w:rsidRPr="000605D6">
        <w:rPr>
          <w:rFonts w:eastAsiaTheme="minorEastAsia"/>
        </w:rPr>
        <w:t>在「後期大乘」中，就成為一切眾生有如來藏、我、佛性說：這是一。</w:t>
      </w:r>
    </w:p>
    <w:p w:rsidR="00CD79EF" w:rsidRPr="000605D6" w:rsidRDefault="00CD79EF" w:rsidP="00405234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2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為信增上者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心性怯劣怖畏者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，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說念佛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見佛</w:t>
      </w:r>
      <w:r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往生淨土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如來藏說，是念自己身心中有佛。「初期大乘」的念佛往生淨土，念佛見佛的般舟三昧；「佛法」六念中念佛，都是為信增上者，心性怯劣怖畏者說的：這是二。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這些「為人生善」的教說，都有「易行」誘導的傾向。</w:t>
      </w:r>
    </w:p>
    <w:p w:rsidR="00CD79EF" w:rsidRPr="000605D6" w:rsidRDefault="00CD79EF" w:rsidP="00405234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（四）秘密大乘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佛教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，融攝神教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—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世界悉檀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四、「秘密大乘佛法」的流行，融攝了印度神教所有的宗教行儀。如說：「</w:t>
      </w:r>
      <w:r w:rsidRPr="000605D6">
        <w:rPr>
          <w:rFonts w:eastAsia="標楷體"/>
        </w:rPr>
        <w:t>劣慧諸眾生，以癡愛自蔽，唯依於有著。</w:t>
      </w:r>
      <w:r w:rsidR="00D538E6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為度彼等故，隨順說是法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69"/>
      </w:r>
      <w:r w:rsidRPr="000605D6">
        <w:rPr>
          <w:rFonts w:eastAsiaTheme="minorEastAsia"/>
        </w:rPr>
        <w:t>。</w:t>
      </w:r>
      <w:r w:rsidRPr="000605D6">
        <w:rPr>
          <w:rFonts w:eastAsiaTheme="minorEastAsia"/>
          <w:b/>
        </w:rPr>
        <w:t>在修持上，重定力，以欲天的佛化為理想，所以在身體上修風，修脈，修明點</w:t>
      </w:r>
      <w:r w:rsidRPr="000605D6">
        <w:rPr>
          <w:rStyle w:val="ab"/>
          <w:rFonts w:eastAsiaTheme="minorEastAsia"/>
          <w:b/>
        </w:rPr>
        <w:footnoteReference w:id="70"/>
      </w:r>
      <w:r w:rsidRPr="000605D6">
        <w:rPr>
          <w:rFonts w:eastAsiaTheme="minorEastAsia"/>
          <w:b/>
        </w:rPr>
        <w:t>，從欲樂中求成佛，是「世界悉檀」。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三</w:t>
      </w:r>
      <w:r w:rsidRPr="000605D6">
        <w:t>、佛法一切聖典的集成，只是四大宗趣的重點開展</w:t>
      </w:r>
    </w:p>
    <w:p w:rsidR="00CD79EF" w:rsidRPr="000605D6" w:rsidRDefault="00CD79EF" w:rsidP="006A03F3">
      <w:pPr>
        <w:spacing w:beforeLines="0" w:afterLines="30" w:after="108"/>
        <w:ind w:leftChars="99" w:left="238"/>
        <w:jc w:val="both"/>
        <w:rPr>
          <w:rFonts w:eastAsiaTheme="minorEastAsia"/>
        </w:rPr>
      </w:pPr>
      <w:r w:rsidRPr="000605D6">
        <w:rPr>
          <w:rFonts w:eastAsiaTheme="minorEastAsia"/>
        </w:rPr>
        <w:lastRenderedPageBreak/>
        <w:t>佛法一切聖典的集成，只是四大宗趣的重點開展。</w:t>
      </w:r>
    </w:p>
    <w:p w:rsidR="00CD79EF" w:rsidRPr="000605D6" w:rsidRDefault="00CD79EF" w:rsidP="006A03F3">
      <w:pPr>
        <w:spacing w:before="108" w:afterLines="30" w:after="108"/>
        <w:ind w:leftChars="99" w:left="238"/>
        <w:jc w:val="both"/>
        <w:rPr>
          <w:rFonts w:eastAsiaTheme="minorEastAsia"/>
        </w:rPr>
      </w:pPr>
      <w:r w:rsidRPr="000605D6">
        <w:rPr>
          <w:rFonts w:eastAsiaTheme="minorEastAsia"/>
        </w:rPr>
        <w:t>我應用牧女賣乳而一再加水為喻：</w:t>
      </w:r>
    </w:p>
    <w:p w:rsidR="00CD79EF" w:rsidRPr="000605D6" w:rsidRDefault="00CD79EF" w:rsidP="006A03F3">
      <w:pPr>
        <w:spacing w:before="108" w:afterLines="30" w:after="108"/>
        <w:ind w:leftChars="99" w:left="238"/>
        <w:jc w:val="both"/>
        <w:rPr>
          <w:rFonts w:eastAsiaTheme="minorEastAsia"/>
        </w:rPr>
      </w:pPr>
      <w:r w:rsidRPr="000605D6">
        <w:rPr>
          <w:rFonts w:eastAsiaTheme="minorEastAsia"/>
        </w:rPr>
        <w:t>為了多多利益眾生，不能不求適應，不能沒有方便，如想多賣幾個錢，而在乳中加些水一樣。這樣的不斷適應，不斷的加入世俗的方便，四階段集成的聖典，如在乳中一再加水去賣一樣，終於佛法的真味淡了，印度佛教也不見了！</w:t>
      </w:r>
    </w:p>
    <w:p w:rsidR="00CD79EF" w:rsidRPr="000605D6" w:rsidRDefault="00CD79EF" w:rsidP="00E951A2">
      <w:pPr>
        <w:pStyle w:val="2"/>
      </w:pPr>
      <w:r w:rsidRPr="000605D6">
        <w:t>（</w:t>
      </w:r>
      <w:r w:rsidRPr="000605D6">
        <w:rPr>
          <w:rFonts w:hint="eastAsia"/>
        </w:rPr>
        <w:t>伍</w:t>
      </w:r>
      <w:r w:rsidRPr="000605D6">
        <w:t>）判攝立場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一</w:t>
      </w:r>
      <w:r w:rsidRPr="000605D6">
        <w:t>、流傳中的佛法</w:t>
      </w:r>
      <w:r w:rsidRPr="000605D6">
        <w:rPr>
          <w:rFonts w:hint="eastAsia"/>
        </w:rPr>
        <w:t>，</w:t>
      </w:r>
      <w:r w:rsidRPr="000605D6">
        <w:t>一切聖典的集成，只是四大宗趣的重點開展</w:t>
      </w:r>
    </w:p>
    <w:p w:rsidR="00CD79EF" w:rsidRPr="000605D6" w:rsidRDefault="00CD79EF" w:rsidP="006A03F3">
      <w:pPr>
        <w:spacing w:beforeLines="0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這一判攝，是</w:t>
      </w:r>
      <w:r w:rsidRPr="000605D6">
        <w:rPr>
          <w:rFonts w:eastAsiaTheme="minorEastAsia"/>
          <w:b/>
        </w:rPr>
        <w:t>佛法發展階段的重點不同，不是說「佛法」都是第一義悉檀，「秘密大乘佛法」都是世界悉檀</w:t>
      </w:r>
      <w:r w:rsidRPr="000605D6">
        <w:rPr>
          <w:rFonts w:eastAsiaTheme="minorEastAsia"/>
        </w:rPr>
        <w:t>，</w:t>
      </w:r>
    </w:p>
    <w:p w:rsidR="00CD79EF" w:rsidRPr="000605D6" w:rsidRDefault="00CD79EF" w:rsidP="006A03F3">
      <w:pPr>
        <w:spacing w:before="108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所以說：「</w:t>
      </w:r>
      <w:r w:rsidRPr="000605D6">
        <w:rPr>
          <w:rFonts w:eastAsia="標楷體"/>
        </w:rPr>
        <w:t>一切聖典的集成，只是四大宗趣的重點開展，在不同適應的底裏，直接於佛陀自證的真實</w:t>
      </w:r>
      <w:r w:rsidRPr="000605D6">
        <w:rPr>
          <w:rFonts w:eastAsiaTheme="minorEastAsia"/>
        </w:rPr>
        <w:t>」。</w:t>
      </w:r>
      <w:r w:rsidRPr="000605D6">
        <w:rPr>
          <w:rStyle w:val="ab"/>
          <w:rFonts w:eastAsiaTheme="minorEastAsia"/>
        </w:rPr>
        <w:footnoteReference w:id="71"/>
      </w:r>
    </w:p>
    <w:p w:rsidR="00CD79EF" w:rsidRPr="000605D6" w:rsidRDefault="00CD79EF" w:rsidP="006A03F3">
      <w:pPr>
        <w:spacing w:before="108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「</w:t>
      </w:r>
      <w:r w:rsidRPr="000605D6">
        <w:rPr>
          <w:rFonts w:eastAsia="標楷體"/>
        </w:rPr>
        <w:t>佛法的世界悉檀，還是勝於世間的神教，因為這還有傾向於解脫的成分</w:t>
      </w:r>
      <w:r w:rsidRPr="000605D6">
        <w:rPr>
          <w:rFonts w:eastAsiaTheme="minorEastAsia"/>
        </w:rPr>
        <w:t>」。</w:t>
      </w:r>
      <w:r w:rsidRPr="000605D6">
        <w:rPr>
          <w:rStyle w:val="ab"/>
          <w:rFonts w:eastAsiaTheme="minorEastAsia"/>
        </w:rPr>
        <w:footnoteReference w:id="72"/>
      </w:r>
    </w:p>
    <w:p w:rsidR="00CD79EF" w:rsidRPr="000605D6" w:rsidRDefault="00CD79EF" w:rsidP="006A03F3">
      <w:pPr>
        <w:spacing w:before="108" w:afterLines="30" w:after="108"/>
        <w:ind w:leftChars="157" w:left="377"/>
        <w:jc w:val="both"/>
        <w:rPr>
          <w:rFonts w:eastAsiaTheme="minorEastAsia"/>
          <w:b/>
          <w:u w:val="single"/>
        </w:rPr>
      </w:pPr>
      <w:r w:rsidRPr="000605D6">
        <w:rPr>
          <w:rFonts w:eastAsiaTheme="minorEastAsia"/>
        </w:rPr>
        <w:t>這一切都是佛法；</w:t>
      </w:r>
      <w:r w:rsidRPr="000605D6">
        <w:rPr>
          <w:rFonts w:eastAsiaTheme="minorEastAsia"/>
          <w:b/>
        </w:rPr>
        <w:t>「秘密大乘」是晚期佛教的主流，這是佛教史上的事實，所以</w:t>
      </w:r>
      <w:r w:rsidRPr="000605D6">
        <w:rPr>
          <w:rFonts w:eastAsiaTheme="minorEastAsia"/>
          <w:b/>
          <w:u w:val="single"/>
        </w:rPr>
        <w:t>我不能同意「入篡正統」的批評。</w:t>
      </w:r>
      <w:r w:rsidRPr="000605D6">
        <w:rPr>
          <w:rStyle w:val="ab"/>
          <w:rFonts w:eastAsiaTheme="minorEastAsia"/>
          <w:b/>
          <w:u w:val="single"/>
        </w:rPr>
        <w:footnoteReference w:id="73"/>
      </w:r>
    </w:p>
    <w:p w:rsidR="00CD79EF" w:rsidRPr="000605D6" w:rsidRDefault="00CD79EF" w:rsidP="006A03F3">
      <w:pPr>
        <w:spacing w:before="108" w:afterLines="30" w:after="108"/>
        <w:ind w:leftChars="157" w:left="377"/>
        <w:jc w:val="both"/>
        <w:rPr>
          <w:rFonts w:eastAsiaTheme="minorEastAsia"/>
          <w:b/>
          <w:u w:val="single"/>
        </w:rPr>
      </w:pPr>
      <w:r w:rsidRPr="000605D6">
        <w:rPr>
          <w:rFonts w:eastAsiaTheme="minorEastAsia"/>
          <w:b/>
        </w:rPr>
        <w:t>都是流傳中的佛法，所以</w:t>
      </w:r>
      <w:r w:rsidRPr="000605D6">
        <w:rPr>
          <w:rFonts w:eastAsiaTheme="minorEastAsia"/>
          <w:b/>
          <w:u w:val="single"/>
        </w:rPr>
        <w:t>不會徹底否定某些佛法。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二</w:t>
      </w:r>
      <w:r w:rsidRPr="000605D6">
        <w:t>、</w:t>
      </w:r>
      <w:r w:rsidRPr="000605D6">
        <w:rPr>
          <w:rFonts w:hint="eastAsia"/>
        </w:rPr>
        <w:t>從</w:t>
      </w:r>
      <w:r w:rsidRPr="000605D6">
        <w:t>佛法發展</w:t>
      </w:r>
      <w:r w:rsidRPr="000605D6">
        <w:rPr>
          <w:rFonts w:hint="eastAsia"/>
        </w:rPr>
        <w:t>的史實</w:t>
      </w:r>
      <w:r w:rsidRPr="000605D6">
        <w:t>中，抉擇更純正的，更適應於現代的</w:t>
      </w:r>
      <w:r w:rsidRPr="000605D6">
        <w:rPr>
          <w:rFonts w:hint="eastAsia"/>
        </w:rPr>
        <w:t>佛法</w:t>
      </w:r>
    </w:p>
    <w:p w:rsidR="00CD79EF" w:rsidRPr="000605D6" w:rsidRDefault="00CD79EF" w:rsidP="006A03F3">
      <w:pPr>
        <w:spacing w:beforeLines="0" w:afterLines="30" w:after="108"/>
        <w:ind w:leftChars="110" w:left="264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但</w:t>
      </w:r>
      <w:r w:rsidRPr="000605D6">
        <w:rPr>
          <w:rFonts w:eastAsiaTheme="minorEastAsia"/>
          <w:b/>
          <w:u w:val="single"/>
        </w:rPr>
        <w:t>我不是宗派徒裔，不是學理或某一修行方法的偏好者</w:t>
      </w:r>
      <w:r w:rsidRPr="000605D6">
        <w:rPr>
          <w:rFonts w:eastAsiaTheme="minorEastAsia"/>
          <w:b/>
        </w:rPr>
        <w:t>。</w:t>
      </w:r>
    </w:p>
    <w:p w:rsidR="00CD79EF" w:rsidRPr="000605D6" w:rsidRDefault="00CD79EF" w:rsidP="006A03F3">
      <w:pPr>
        <w:spacing w:before="108" w:afterLines="30" w:after="108"/>
        <w:ind w:leftChars="110" w:left="264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  <w:u w:val="single"/>
        </w:rPr>
        <w:t>我是為佛法而學，為佛法適應於現代而學的</w:t>
      </w:r>
      <w:r w:rsidRPr="000605D6">
        <w:rPr>
          <w:rFonts w:eastAsiaTheme="minorEastAsia"/>
          <w:b/>
        </w:rPr>
        <w:t>，所以</w:t>
      </w:r>
      <w:r w:rsidRPr="000605D6">
        <w:rPr>
          <w:rFonts w:eastAsiaTheme="minorEastAsia"/>
          <w:b/>
          <w:u w:val="single"/>
        </w:rPr>
        <w:t>在佛法的發展中，探索其發展的脈絡，而了解不同時代佛法的多姿多態，而作更純正的，更適應於現代的抉擇</w:t>
      </w:r>
      <w:r w:rsidRPr="000605D6">
        <w:rPr>
          <w:rFonts w:eastAsiaTheme="minorEastAsia"/>
          <w:b/>
        </w:rPr>
        <w:t>。</w:t>
      </w:r>
    </w:p>
    <w:p w:rsidR="00CD79EF" w:rsidRPr="000605D6" w:rsidRDefault="00CD79EF" w:rsidP="006A03F3">
      <w:pPr>
        <w:spacing w:before="108" w:afterLines="30" w:after="108"/>
        <w:ind w:leftChars="110" w:left="264"/>
        <w:jc w:val="both"/>
        <w:rPr>
          <w:rFonts w:eastAsiaTheme="minorEastAsia"/>
        </w:rPr>
      </w:pPr>
      <w:r w:rsidRPr="000605D6">
        <w:rPr>
          <w:rFonts w:eastAsiaTheme="minorEastAsia"/>
        </w:rPr>
        <w:t>由於這一立場，三期、四期的分判，相當於古德的分判，而意見不同，主要是由於純正的、適應現代的要求。</w:t>
      </w:r>
    </w:p>
    <w:p w:rsidR="00CD79EF" w:rsidRPr="000605D6" w:rsidRDefault="00CD79EF" w:rsidP="006A03F3">
      <w:pPr>
        <w:spacing w:before="108" w:afterLines="30" w:after="108"/>
        <w:ind w:leftChars="110" w:left="264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也就作成這樣的結論：</w:t>
      </w:r>
      <w:r w:rsidRPr="000605D6">
        <w:rPr>
          <w:rFonts w:eastAsiaTheme="minorEastAsia"/>
          <w:b/>
        </w:rPr>
        <w:t>「</w:t>
      </w:r>
      <w:r w:rsidRPr="000605D6">
        <w:rPr>
          <w:rFonts w:eastAsia="標楷體"/>
          <w:b/>
        </w:rPr>
        <w:t>立本於根本佛教之淳樸，宏闡中期佛教（指「初期大乘」）之行解，（梵化之機應慎），攝取後期佛教之確當者，庶足以復興佛教而暢佛之本懷也歟</w:t>
      </w:r>
      <w:r w:rsidRPr="000605D6">
        <w:rPr>
          <w:rFonts w:eastAsiaTheme="minorEastAsia"/>
          <w:b/>
        </w:rPr>
        <w:t>」！</w:t>
      </w:r>
    </w:p>
    <w:p w:rsidR="00CD79EF" w:rsidRPr="000605D6" w:rsidRDefault="00CD79EF" w:rsidP="00AB4010">
      <w:pPr>
        <w:pStyle w:val="1"/>
        <w:spacing w:beforeLines="0" w:after="0" w:line="240" w:lineRule="auto"/>
        <w:ind w:leftChars="0" w:left="0"/>
        <w:rPr>
          <w:rFonts w:ascii="Times New Roman" w:hAnsi="Times New Roman"/>
        </w:rPr>
      </w:pPr>
      <w:r w:rsidRPr="000605D6">
        <w:rPr>
          <w:rFonts w:ascii="Times New Roman" w:eastAsia="新細明體" w:hAnsi="Times New Roman" w:cs="Times New Roman"/>
          <w:b/>
          <w:bCs w:val="0"/>
          <w:kern w:val="2"/>
          <w:sz w:val="20"/>
          <w:szCs w:val="24"/>
          <w:bdr w:val="single" w:sz="4" w:space="0" w:color="auto"/>
        </w:rPr>
        <w:t>陸、契理而又適應世間的佛法</w:t>
      </w:r>
      <w:r w:rsidRPr="000605D6">
        <w:rPr>
          <w:rFonts w:ascii="Times New Roman" w:eastAsia="新細明體" w:hAnsi="Times New Roman" w:cs="Times New Roman"/>
          <w:b/>
          <w:bCs w:val="0"/>
          <w:kern w:val="2"/>
          <w:sz w:val="20"/>
          <w:szCs w:val="24"/>
          <w:bdr w:val="single" w:sz="4" w:space="0" w:color="auto"/>
        </w:rPr>
        <w:t xml:space="preserve"> </w:t>
      </w:r>
      <w:r w:rsidRPr="000605D6">
        <w:rPr>
          <w:rFonts w:ascii="Times New Roman" w:eastAsia="新細明體" w:hAnsi="Times New Roman" w:cs="Times New Roman"/>
          <w:b/>
          <w:bCs w:val="0"/>
          <w:kern w:val="2"/>
          <w:sz w:val="20"/>
          <w:szCs w:val="24"/>
        </w:rPr>
        <w:t>（</w:t>
      </w:r>
      <w:r w:rsidRPr="000605D6">
        <w:rPr>
          <w:rFonts w:ascii="Times New Roman" w:eastAsia="新細明體" w:hAnsi="Times New Roman" w:cs="Times New Roman"/>
          <w:b/>
          <w:bCs w:val="0"/>
          <w:kern w:val="2"/>
          <w:sz w:val="20"/>
          <w:szCs w:val="24"/>
        </w:rPr>
        <w:t>p.33-p.43</w:t>
      </w:r>
      <w:r w:rsidRPr="000605D6">
        <w:rPr>
          <w:rFonts w:ascii="Times New Roman" w:eastAsia="新細明體" w:hAnsi="Times New Roman" w:cs="Times New Roman"/>
          <w:b/>
          <w:bCs w:val="0"/>
          <w:kern w:val="2"/>
          <w:sz w:val="20"/>
          <w:szCs w:val="24"/>
        </w:rPr>
        <w:t>）</w:t>
      </w:r>
    </w:p>
    <w:p w:rsidR="00CD79EF" w:rsidRPr="000605D6" w:rsidRDefault="00CD79EF" w:rsidP="00E951A2">
      <w:pPr>
        <w:pStyle w:val="2"/>
      </w:pPr>
      <w:r w:rsidRPr="000605D6">
        <w:t>（壹）立本於根本佛教之淳樸</w:t>
      </w:r>
    </w:p>
    <w:p w:rsidR="00CD79EF" w:rsidRPr="000605D6" w:rsidRDefault="00CD79EF" w:rsidP="006A03F3">
      <w:pPr>
        <w:spacing w:beforeLines="0" w:afterLines="30" w:after="108"/>
        <w:ind w:left="240"/>
      </w:pPr>
      <w:r w:rsidRPr="000605D6">
        <w:t xml:space="preserve">  </w:t>
      </w:r>
      <w:r w:rsidRPr="000605D6">
        <w:t>什麼是「</w:t>
      </w:r>
      <w:r w:rsidRPr="000605D6">
        <w:rPr>
          <w:b/>
        </w:rPr>
        <w:t>立本於根本佛教之淳樸</w:t>
      </w:r>
      <w:r w:rsidRPr="000605D6">
        <w:t>」？</w:t>
      </w:r>
    </w:p>
    <w:p w:rsidR="00CD79EF" w:rsidRPr="000605D6" w:rsidRDefault="00FE0647" w:rsidP="006A5632">
      <w:pPr>
        <w:pStyle w:val="3"/>
      </w:pPr>
      <w:r w:rsidRPr="000605D6">
        <w:rPr>
          <w:rFonts w:ascii="新細明體" w:eastAsia="新細明體" w:hAnsi="新細明體" w:hint="eastAsia"/>
        </w:rPr>
        <w:lastRenderedPageBreak/>
        <w:t>※</w:t>
      </w:r>
      <w:r w:rsidR="00CD79EF" w:rsidRPr="000605D6">
        <w:t>重視一切佛法的根源──「阿含」與「律」</w:t>
      </w:r>
      <w:r w:rsidR="00080C0B" w:rsidRPr="000605D6">
        <w:t>〔</w:t>
      </w:r>
      <w:r w:rsidR="00CD79EF" w:rsidRPr="000605D6">
        <w:t>毘尼</w:t>
      </w:r>
      <w:r w:rsidR="00080C0B" w:rsidRPr="000605D6">
        <w:t>〕</w:t>
      </w:r>
    </w:p>
    <w:p w:rsidR="00CD79EF" w:rsidRPr="000605D6" w:rsidRDefault="00905A42" w:rsidP="006A03F3">
      <w:pPr>
        <w:spacing w:beforeLines="0" w:afterLines="30" w:after="108"/>
        <w:ind w:left="240"/>
        <w:jc w:val="both"/>
        <w:rPr>
          <w:rFonts w:asciiTheme="minorEastAsia" w:eastAsiaTheme="minorEastAsia" w:hAnsiTheme="minorEastAsia" w:cstheme="minorBidi"/>
          <w:szCs w:val="21"/>
          <w:cs/>
          <w:lang w:bidi="sa-IN"/>
        </w:rPr>
      </w:pPr>
      <w:r w:rsidRPr="000605D6">
        <w:rPr>
          <w:rFonts w:asciiTheme="minorEastAsia" w:eastAsiaTheme="minorEastAsia" w:hAnsiTheme="minorEastAsia" w:hint="eastAsia"/>
        </w:rPr>
        <w:t>佛弟子所應特別重視的，是一切佛法的根源，釋尊的教授教誡，早期集成的聖典──「阿含」與「律」</w:t>
      </w:r>
      <w:r w:rsidR="00080C0B" w:rsidRPr="000605D6">
        <w:rPr>
          <w:rFonts w:asciiTheme="minorEastAsia" w:eastAsiaTheme="minorEastAsia" w:hAnsiTheme="minorEastAsia" w:hint="eastAsia"/>
        </w:rPr>
        <w:t>〔</w:t>
      </w:r>
      <w:r w:rsidRPr="000605D6">
        <w:rPr>
          <w:rFonts w:asciiTheme="minorEastAsia" w:eastAsiaTheme="minorEastAsia" w:hAnsiTheme="minorEastAsia" w:hint="eastAsia"/>
        </w:rPr>
        <w:t>毘尼</w:t>
      </w:r>
      <w:r w:rsidR="00080C0B" w:rsidRPr="000605D6">
        <w:rPr>
          <w:rFonts w:asciiTheme="minorEastAsia" w:eastAsiaTheme="minorEastAsia" w:hAnsiTheme="minorEastAsia" w:hint="eastAsia"/>
        </w:rPr>
        <w:t>〕</w:t>
      </w:r>
      <w:r w:rsidRPr="000605D6">
        <w:rPr>
          <w:rFonts w:asciiTheme="minorEastAsia" w:eastAsiaTheme="minorEastAsia" w:hAnsiTheme="minorEastAsia" w:hint="eastAsia"/>
        </w:rPr>
        <w:t>。</w:t>
      </w:r>
      <w:r w:rsidR="00CD79EF" w:rsidRPr="000605D6">
        <w:rPr>
          <w:rFonts w:asciiTheme="minorEastAsia" w:eastAsiaTheme="minorEastAsia" w:hAnsiTheme="minorEastAsia"/>
        </w:rPr>
        <w:t>在「阿含」與「律」中，佛、法、僧──三寶，是樸質而親切的。</w:t>
      </w:r>
    </w:p>
    <w:p w:rsidR="00CD79EF" w:rsidRPr="000605D6" w:rsidRDefault="00CA7982" w:rsidP="00C311F0">
      <w:pPr>
        <w:pStyle w:val="3"/>
        <w:rPr>
          <w:rFonts w:ascii="Times New Roman" w:eastAsiaTheme="minorEastAsia" w:hAnsi="Times New Roman"/>
          <w:b w:val="0"/>
        </w:rPr>
      </w:pPr>
      <w:r w:rsidRPr="000605D6">
        <w:rPr>
          <w:rFonts w:hint="eastAsia"/>
        </w:rPr>
        <w:t>一</w:t>
      </w:r>
      <w:r w:rsidRPr="000605D6">
        <w:t>、</w:t>
      </w:r>
      <w:r w:rsidR="00CD79EF" w:rsidRPr="000605D6">
        <w:rPr>
          <w:rFonts w:ascii="Times New Roman" w:eastAsiaTheme="minorEastAsia" w:hAnsi="Times New Roman" w:hint="eastAsia"/>
        </w:rPr>
        <w:t>佛</w:t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一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有印度的史跡可考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「佛」是印度迦毘羅衛的王子，經出家，修行而成佛，說法、入涅槃，有印度的史跡可考。</w:t>
      </w:r>
      <w:r w:rsidR="00F56D7C" w:rsidRPr="000605D6">
        <w:rPr>
          <w:rStyle w:val="ab"/>
          <w:rFonts w:eastAsiaTheme="minorEastAsia"/>
        </w:rPr>
        <w:footnoteReference w:id="74"/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二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諸佛皆出人間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《增壹阿含經》說：「</w:t>
      </w:r>
      <w:r w:rsidRPr="000605D6">
        <w:rPr>
          <w:rFonts w:eastAsia="標楷體"/>
        </w:rPr>
        <w:t>諸佛皆出人間，終不在天上成佛也」</w:t>
      </w:r>
      <w:r w:rsidRPr="000605D6">
        <w:rPr>
          <w:rStyle w:val="ab"/>
          <w:rFonts w:eastAsia="標楷體"/>
        </w:rPr>
        <w:footnoteReference w:id="75"/>
      </w:r>
      <w:r w:rsidRPr="000605D6">
        <w:rPr>
          <w:rFonts w:eastAsiaTheme="minorEastAsia"/>
        </w:rPr>
        <w:t>。</w:t>
      </w:r>
      <w:r w:rsidRPr="000605D6">
        <w:rPr>
          <w:rFonts w:eastAsiaTheme="minorEastAsia"/>
          <w:b/>
        </w:rPr>
        <w:t>佛不是天神、天使，是在人間修行成佛的；也只有生在人間，才能受持佛法，體悟真理</w:t>
      </w:r>
      <w:r w:rsidR="00080C0B" w:rsidRPr="000605D6">
        <w:rPr>
          <w:rFonts w:eastAsiaTheme="minorEastAsia"/>
          <w:b/>
        </w:rPr>
        <w:t>〔</w:t>
      </w:r>
      <w:r w:rsidRPr="000605D6">
        <w:rPr>
          <w:rFonts w:eastAsiaTheme="minorEastAsia"/>
          <w:b/>
        </w:rPr>
        <w:t>法</w:t>
      </w:r>
      <w:r w:rsidR="00080C0B" w:rsidRPr="000605D6">
        <w:rPr>
          <w:rFonts w:eastAsiaTheme="minorEastAsia"/>
          <w:b/>
        </w:rPr>
        <w:t>〕</w:t>
      </w:r>
      <w:r w:rsidRPr="000605D6">
        <w:rPr>
          <w:rFonts w:eastAsiaTheme="minorEastAsia"/>
          <w:b/>
        </w:rPr>
        <w:t>而得正覺的自在解脫</w:t>
      </w:r>
      <w:r w:rsidRPr="000605D6">
        <w:rPr>
          <w:rFonts w:eastAsiaTheme="minorEastAsia"/>
        </w:rPr>
        <w:t>，所以說：「</w:t>
      </w:r>
      <w:r w:rsidRPr="000605D6">
        <w:rPr>
          <w:rFonts w:eastAsiaTheme="minorEastAsia"/>
          <w:b/>
        </w:rPr>
        <w:t>人身難得</w:t>
      </w:r>
      <w:r w:rsidRPr="000605D6">
        <w:rPr>
          <w:rFonts w:eastAsiaTheme="minorEastAsia"/>
        </w:rPr>
        <w:t>」。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「佛出人間」</w:t>
      </w:r>
      <w:r w:rsidRPr="000605D6">
        <w:rPr>
          <w:rFonts w:eastAsiaTheme="minorEastAsia"/>
        </w:rPr>
        <w:t>，佛的教化，是現實人間，自覺覺他的大道，所以佛法是「人間佛教」，而不應該鬼化、神化的。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不過在佛法的長期流傳中，由於「</w:t>
      </w:r>
      <w:r w:rsidRPr="000605D6">
        <w:rPr>
          <w:rFonts w:eastAsiaTheme="minorEastAsia"/>
          <w:b/>
        </w:rPr>
        <w:t>佛涅槃後，佛弟子對佛的永恆懷念</w:t>
      </w:r>
      <w:r w:rsidRPr="000605D6">
        <w:rPr>
          <w:rFonts w:eastAsiaTheme="minorEastAsia"/>
        </w:rPr>
        <w:t>」，不免漸漸的理想化、神化，而失去了「如來兩足</w:t>
      </w:r>
      <w:r w:rsidR="00080C0B" w:rsidRPr="000605D6">
        <w:rPr>
          <w:rFonts w:eastAsiaTheme="minorEastAsia"/>
        </w:rPr>
        <w:t>〔</w:t>
      </w:r>
      <w:r w:rsidRPr="000605D6">
        <w:rPr>
          <w:rFonts w:eastAsiaTheme="minorEastAsia"/>
        </w:rPr>
        <w:t>人</w:t>
      </w:r>
      <w:r w:rsidR="00080C0B" w:rsidRPr="000605D6">
        <w:rPr>
          <w:rFonts w:eastAsiaTheme="minorEastAsia"/>
        </w:rPr>
        <w:t>〕</w:t>
      </w:r>
      <w:r w:rsidRPr="000605D6">
        <w:rPr>
          <w:rFonts w:eastAsiaTheme="minorEastAsia"/>
        </w:rPr>
        <w:t>尊」的特色！</w:t>
      </w:r>
    </w:p>
    <w:p w:rsidR="00CD79EF" w:rsidRPr="000605D6" w:rsidRDefault="00CA7982" w:rsidP="00C311F0">
      <w:pPr>
        <w:pStyle w:val="3"/>
        <w:rPr>
          <w:rFonts w:ascii="Times New Roman" w:eastAsiaTheme="minorEastAsia" w:hAnsi="Times New Roman"/>
        </w:rPr>
      </w:pPr>
      <w:r w:rsidRPr="000605D6">
        <w:rPr>
          <w:rFonts w:hint="eastAsia"/>
        </w:rPr>
        <w:t>二</w:t>
      </w:r>
      <w:r w:rsidRPr="000605D6">
        <w:t>、</w:t>
      </w:r>
      <w:r w:rsidR="00CD79EF" w:rsidRPr="000605D6">
        <w:rPr>
          <w:rFonts w:ascii="Times New Roman" w:eastAsiaTheme="minorEastAsia" w:hAnsi="Times New Roman" w:hint="eastAsia"/>
        </w:rPr>
        <w:t>僧</w:t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一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佛法的傳宏以僧伽為之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「僧」（伽），是從佛出家眾弟子的組合。佛法是解脫道，依聖道修行而實現解脫，在家、出家是一樣的。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但在當時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適應那時的印度風尚，釋迦佛是出家的；佛法的傳宏，以佛及出家弟子的遊行教化而廣布，是不容爭議的。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適應當時的社會，在家弟子是沒有組織的。</w:t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二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依律而住</w:t>
      </w:r>
    </w:p>
    <w:p w:rsidR="00CD79EF" w:rsidRPr="000605D6" w:rsidRDefault="00CD79EF" w:rsidP="006A03F3">
      <w:pPr>
        <w:spacing w:beforeLines="0" w:afterLines="30" w:after="108"/>
        <w:ind w:leftChars="203" w:left="487"/>
        <w:jc w:val="both"/>
        <w:rPr>
          <w:rFonts w:eastAsiaTheme="minorEastAsia"/>
        </w:rPr>
      </w:pPr>
      <w:r w:rsidRPr="000605D6">
        <w:rPr>
          <w:rFonts w:eastAsiaTheme="minorEastAsia"/>
        </w:rPr>
        <w:t>對出家眾，佛制有學處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戒條，且有團體的與經濟的規制。</w:t>
      </w:r>
    </w:p>
    <w:p w:rsidR="00CD79EF" w:rsidRPr="000605D6" w:rsidRDefault="00CD79EF" w:rsidP="006A03F3">
      <w:pPr>
        <w:spacing w:before="108" w:afterLines="30" w:after="108"/>
        <w:ind w:leftChars="203" w:left="487"/>
        <w:jc w:val="both"/>
        <w:rPr>
          <w:rFonts w:eastAsiaTheme="minorEastAsia"/>
        </w:rPr>
      </w:pPr>
      <w:r w:rsidRPr="000605D6">
        <w:rPr>
          <w:rFonts w:eastAsiaTheme="minorEastAsia"/>
        </w:rPr>
        <w:t>出家眾的組合，名為僧伽，僧伽是和樂清淨（健全）的集團。和樂清淨的僧伽，內部是平等的，民主的，法治的，以羯磨而處理僧事的。</w:t>
      </w:r>
    </w:p>
    <w:p w:rsidR="00CD79EF" w:rsidRPr="000605D6" w:rsidRDefault="00CD79EF" w:rsidP="006A03F3">
      <w:pPr>
        <w:spacing w:before="108" w:afterLines="30" w:after="108"/>
        <w:ind w:leftChars="203" w:left="487"/>
        <w:jc w:val="both"/>
        <w:rPr>
          <w:rFonts w:eastAsiaTheme="minorEastAsia"/>
        </w:rPr>
      </w:pPr>
      <w:r w:rsidRPr="000605D6">
        <w:rPr>
          <w:rFonts w:eastAsiaTheme="minorEastAsia"/>
        </w:rPr>
        <w:t>出家眾，除衣、</w:t>
      </w:r>
      <w:r w:rsidRPr="000605D6">
        <w:rPr>
          <w:rFonts w:eastAsiaTheme="minorEastAsia" w:hint="eastAsia"/>
        </w:rPr>
        <w:t>鉢</w:t>
      </w:r>
      <w:r w:rsidRPr="000605D6">
        <w:rPr>
          <w:rFonts w:eastAsiaTheme="minorEastAsia"/>
        </w:rPr>
        <w:t>、坐臥具，及少數日用品外，是沒有私有財物的。寺院、土地、財物，都屬於僧伽所有，而現住眾在合法下，可以使用。而且，這不是「現前（住）僧」所有，佛法是超越民族、國家的，只要是具備僧格的，從各處來的比丘（及比</w:t>
      </w:r>
      <w:r w:rsidRPr="000605D6">
        <w:rPr>
          <w:rFonts w:eastAsiaTheme="minorEastAsia"/>
        </w:rPr>
        <w:lastRenderedPageBreak/>
        <w:t>丘尼），如長住下來，就與舊住的一樣。所以僧伽所有物，原則是屬於「四方僧」的。</w:t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三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僧伽和合的要素：六和敬</w:t>
      </w:r>
    </w:p>
    <w:p w:rsidR="00CD79EF" w:rsidRPr="000605D6" w:rsidRDefault="00CD79EF" w:rsidP="006A03F3">
      <w:pPr>
        <w:spacing w:beforeLines="0" w:afterLines="30" w:after="108"/>
        <w:ind w:leftChars="197" w:left="474" w:hanging="1"/>
        <w:jc w:val="both"/>
        <w:rPr>
          <w:rFonts w:eastAsiaTheme="minorEastAsia"/>
        </w:rPr>
      </w:pPr>
      <w:r w:rsidRPr="000605D6">
        <w:rPr>
          <w:rFonts w:eastAsiaTheme="minorEastAsia"/>
        </w:rPr>
        <w:t>僧伽中，思想是「見和同解」，經濟是「利和同均」，規制是「戒和同遵」。這樣的僧伽制度，才能和樂共住，精進修行，自利利他，達成正法久住的目的。</w:t>
      </w:r>
    </w:p>
    <w:tbl>
      <w:tblPr>
        <w:tblStyle w:val="ad"/>
        <w:tblW w:w="0" w:type="auto"/>
        <w:tblInd w:w="499" w:type="dxa"/>
        <w:tblLook w:val="04A0" w:firstRow="1" w:lastRow="0" w:firstColumn="1" w:lastColumn="0" w:noHBand="0" w:noVBand="1"/>
      </w:tblPr>
      <w:tblGrid>
        <w:gridCol w:w="1161"/>
        <w:gridCol w:w="1249"/>
        <w:gridCol w:w="1078"/>
        <w:gridCol w:w="1615"/>
      </w:tblGrid>
      <w:tr w:rsidR="00CD79EF" w:rsidRPr="000605D6" w:rsidTr="00404E82">
        <w:trPr>
          <w:trHeight w:val="591"/>
        </w:trPr>
        <w:tc>
          <w:tcPr>
            <w:tcW w:w="1161" w:type="dxa"/>
            <w:vMerge w:val="restart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center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六和敬</w:t>
            </w:r>
            <w:r w:rsidRPr="000605D6">
              <w:rPr>
                <w:rStyle w:val="ab"/>
                <w:rFonts w:eastAsiaTheme="minorEastAsia"/>
              </w:rPr>
              <w:footnoteReference w:id="76"/>
            </w:r>
          </w:p>
        </w:tc>
        <w:tc>
          <w:tcPr>
            <w:tcW w:w="1249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見和同解</w:t>
            </w:r>
          </w:p>
        </w:tc>
        <w:tc>
          <w:tcPr>
            <w:tcW w:w="1078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思想</w:t>
            </w:r>
          </w:p>
        </w:tc>
        <w:tc>
          <w:tcPr>
            <w:tcW w:w="1615" w:type="dxa"/>
            <w:vMerge w:val="restart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center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和合的本質</w:t>
            </w:r>
          </w:p>
        </w:tc>
      </w:tr>
      <w:tr w:rsidR="00CD79EF" w:rsidRPr="000605D6" w:rsidTr="00404E82">
        <w:trPr>
          <w:trHeight w:val="148"/>
        </w:trPr>
        <w:tc>
          <w:tcPr>
            <w:tcW w:w="1161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1249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利和同均</w:t>
            </w:r>
          </w:p>
        </w:tc>
        <w:tc>
          <w:tcPr>
            <w:tcW w:w="1078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經濟</w:t>
            </w:r>
          </w:p>
        </w:tc>
        <w:tc>
          <w:tcPr>
            <w:tcW w:w="1615" w:type="dxa"/>
            <w:vMerge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center"/>
              <w:rPr>
                <w:rFonts w:eastAsiaTheme="minorEastAsia"/>
              </w:rPr>
            </w:pPr>
          </w:p>
        </w:tc>
      </w:tr>
      <w:tr w:rsidR="00CD79EF" w:rsidRPr="000605D6" w:rsidTr="00404E82">
        <w:trPr>
          <w:trHeight w:val="148"/>
        </w:trPr>
        <w:tc>
          <w:tcPr>
            <w:tcW w:w="1161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1249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戒和同遵</w:t>
            </w:r>
          </w:p>
        </w:tc>
        <w:tc>
          <w:tcPr>
            <w:tcW w:w="1078" w:type="dxa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規制</w:t>
            </w:r>
          </w:p>
        </w:tc>
        <w:tc>
          <w:tcPr>
            <w:tcW w:w="1615" w:type="dxa"/>
            <w:vMerge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center"/>
              <w:rPr>
                <w:rFonts w:eastAsiaTheme="minorEastAsia"/>
              </w:rPr>
            </w:pPr>
          </w:p>
        </w:tc>
      </w:tr>
      <w:tr w:rsidR="00CD79EF" w:rsidRPr="000605D6" w:rsidTr="00404E82">
        <w:trPr>
          <w:trHeight w:val="148"/>
        </w:trPr>
        <w:tc>
          <w:tcPr>
            <w:tcW w:w="1161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2327" w:type="dxa"/>
            <w:gridSpan w:val="2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身和共住</w:t>
            </w:r>
          </w:p>
        </w:tc>
        <w:tc>
          <w:tcPr>
            <w:tcW w:w="1615" w:type="dxa"/>
            <w:vMerge w:val="restart"/>
            <w:vAlign w:val="center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center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和合的表現</w:t>
            </w:r>
          </w:p>
        </w:tc>
      </w:tr>
      <w:tr w:rsidR="00CD79EF" w:rsidRPr="000605D6" w:rsidTr="00404E82">
        <w:trPr>
          <w:trHeight w:val="148"/>
        </w:trPr>
        <w:tc>
          <w:tcPr>
            <w:tcW w:w="1161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2327" w:type="dxa"/>
            <w:gridSpan w:val="2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語和無諍</w:t>
            </w:r>
          </w:p>
        </w:tc>
        <w:tc>
          <w:tcPr>
            <w:tcW w:w="1615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</w:tr>
      <w:tr w:rsidR="00CD79EF" w:rsidRPr="000605D6" w:rsidTr="00404E82">
        <w:trPr>
          <w:trHeight w:val="148"/>
        </w:trPr>
        <w:tc>
          <w:tcPr>
            <w:tcW w:w="1161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  <w:tc>
          <w:tcPr>
            <w:tcW w:w="2327" w:type="dxa"/>
            <w:gridSpan w:val="2"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  <w:r w:rsidRPr="000605D6">
              <w:rPr>
                <w:rFonts w:eastAsiaTheme="minorEastAsia"/>
              </w:rPr>
              <w:t>意和同悅</w:t>
            </w:r>
          </w:p>
        </w:tc>
        <w:tc>
          <w:tcPr>
            <w:tcW w:w="1615" w:type="dxa"/>
            <w:vMerge/>
          </w:tcPr>
          <w:p w:rsidR="00CD79EF" w:rsidRPr="000605D6" w:rsidRDefault="00CD79EF" w:rsidP="006A03F3">
            <w:pPr>
              <w:spacing w:before="108" w:afterLines="30" w:after="108"/>
              <w:ind w:leftChars="0" w:left="0"/>
              <w:jc w:val="both"/>
              <w:rPr>
                <w:rFonts w:eastAsiaTheme="minorEastAsia"/>
              </w:rPr>
            </w:pPr>
          </w:p>
        </w:tc>
      </w:tr>
    </w:tbl>
    <w:p w:rsidR="00EE15AE" w:rsidRPr="000605D6" w:rsidRDefault="00EE15AE" w:rsidP="00BD471F">
      <w:pPr>
        <w:pStyle w:val="5"/>
        <w:keepNext w:val="0"/>
        <w:widowControl/>
        <w:spacing w:beforeLines="0" w:line="240" w:lineRule="auto"/>
        <w:ind w:left="48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四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 w:hint="eastAsia"/>
          <w:bCs w:val="0"/>
          <w:sz w:val="20"/>
          <w:szCs w:val="24"/>
          <w:bdr w:val="single" w:sz="4" w:space="0" w:color="auto"/>
        </w:rPr>
        <w:t>律制的特質：毘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尼是世界中實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但「毘尼</w:t>
      </w:r>
      <w:r w:rsidR="00080C0B" w:rsidRPr="000605D6">
        <w:rPr>
          <w:rFonts w:eastAsiaTheme="minorEastAsia"/>
          <w:b/>
        </w:rPr>
        <w:t>〔</w:t>
      </w:r>
      <w:r w:rsidRPr="000605D6">
        <w:rPr>
          <w:rFonts w:eastAsiaTheme="minorEastAsia"/>
          <w:b/>
        </w:rPr>
        <w:t>律</w:t>
      </w:r>
      <w:r w:rsidR="00080C0B" w:rsidRPr="000605D6">
        <w:rPr>
          <w:rFonts w:eastAsiaTheme="minorEastAsia"/>
          <w:b/>
        </w:rPr>
        <w:t>〕</w:t>
      </w:r>
      <w:r w:rsidRPr="000605D6">
        <w:rPr>
          <w:rFonts w:eastAsiaTheme="minorEastAsia"/>
          <w:b/>
        </w:rPr>
        <w:t>是世界中實」，在律制的原則下，不能沒有因時、因地的適應性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可惜在佛法流傳中，重律的拘泥固執，漸流於繁瑣形式。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而</w:t>
      </w:r>
      <w:r w:rsidRPr="000605D6">
        <w:rPr>
          <w:rFonts w:eastAsiaTheme="minorEastAsia"/>
          <w:b/>
        </w:rPr>
        <w:t>一分專重修證，或重入世利生的，卻不重毘尼，不免形同自由的個人主義</w:t>
      </w:r>
      <w:r w:rsidRPr="000605D6">
        <w:rPr>
          <w:rFonts w:eastAsiaTheme="minorEastAsia"/>
        </w:rPr>
        <w:t>。我想，現代的佛弟子，出家或在家的（現在也已有組織），應重視律制的特質。</w:t>
      </w:r>
    </w:p>
    <w:p w:rsidR="00CD79EF" w:rsidRPr="000605D6" w:rsidRDefault="00CA7982" w:rsidP="000C3E34">
      <w:pPr>
        <w:pStyle w:val="3"/>
        <w:rPr>
          <w:rFonts w:ascii="Times New Roman" w:eastAsiaTheme="minorEastAsia" w:hAnsi="Times New Roman"/>
        </w:rPr>
      </w:pPr>
      <w:r w:rsidRPr="000605D6">
        <w:rPr>
          <w:rFonts w:hint="eastAsia"/>
        </w:rPr>
        <w:t>三</w:t>
      </w:r>
      <w:r w:rsidRPr="000605D6">
        <w:t>、</w:t>
      </w:r>
      <w:r w:rsidR="00CD79EF" w:rsidRPr="000605D6">
        <w:rPr>
          <w:rFonts w:ascii="Times New Roman" w:eastAsiaTheme="minorEastAsia" w:hAnsi="Times New Roman" w:hint="eastAsia"/>
        </w:rPr>
        <w:t>法</w:t>
      </w:r>
    </w:p>
    <w:p w:rsidR="00CD79EF" w:rsidRPr="000605D6" w:rsidRDefault="000C3E34" w:rsidP="00C311F0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一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八正道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—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聖道支性</w:t>
      </w:r>
      <w:r w:rsidR="00886C05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footnoteReference w:id="77"/>
      </w:r>
    </w:p>
    <w:p w:rsidR="00CD79EF" w:rsidRPr="000605D6" w:rsidRDefault="00CD79EF" w:rsidP="006A03F3">
      <w:pPr>
        <w:spacing w:beforeLines="0" w:afterLines="30" w:after="108"/>
        <w:ind w:leftChars="204" w:left="490" w:firstLineChars="200" w:firstLine="48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律是「法」的一分</w:t>
      </w:r>
      <w:r w:rsidRPr="000605D6">
        <w:rPr>
          <w:rFonts w:eastAsiaTheme="minorEastAsia"/>
        </w:rPr>
        <w:t>。法的第一義，是八正道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正見，正思惟，正語，正業，正命，正精進，正念，正定。依正確的知見而修行，才能達成眾苦的解脫。如約次第說，八正道是聞、思、修（正定相應）慧的實踐歷程。這是解脫者所必修的，所以稱為「古仙人道」，離此是沒有解脫的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修行者在</w:t>
      </w:r>
      <w:r w:rsidRPr="000605D6">
        <w:rPr>
          <w:rFonts w:eastAsiaTheme="minorEastAsia"/>
          <w:b/>
        </w:rPr>
        <w:t>正見</w:t>
      </w:r>
      <w:r w:rsidRPr="000605D6">
        <w:rPr>
          <w:rFonts w:eastAsiaTheme="minorEastAsia"/>
        </w:rPr>
        <w:t>（而起信願）中，要有</w:t>
      </w:r>
      <w:r w:rsidRPr="000605D6">
        <w:rPr>
          <w:rFonts w:eastAsiaTheme="minorEastAsia"/>
          <w:b/>
        </w:rPr>
        <w:t>正常的語言文字，正常的（身）行為</w:t>
      </w:r>
      <w:r w:rsidRPr="000605D6">
        <w:rPr>
          <w:rFonts w:eastAsiaTheme="minorEastAsia"/>
        </w:rPr>
        <w:t>，更要有</w:t>
      </w:r>
      <w:r w:rsidRPr="000605D6">
        <w:rPr>
          <w:rFonts w:eastAsiaTheme="minorEastAsia"/>
          <w:b/>
        </w:rPr>
        <w:t>正命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正常的經濟生活。初學者要這樣的學，修行得解脫的更是這樣。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佛法在中國，說圓說妙，說心說性，學佛者必備的正常經濟生活，是很難得聽到的了！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依</w:t>
      </w:r>
      <w:r w:rsidRPr="000605D6">
        <w:rPr>
          <w:rFonts w:eastAsiaTheme="minorEastAsia"/>
          <w:b/>
        </w:rPr>
        <w:t>正見</w:t>
      </w:r>
      <w:r w:rsidRPr="000605D6">
        <w:rPr>
          <w:rFonts w:eastAsiaTheme="minorEastAsia"/>
        </w:rPr>
        <w:t>而起</w:t>
      </w:r>
      <w:r w:rsidRPr="000605D6">
        <w:rPr>
          <w:rFonts w:eastAsiaTheme="minorEastAsia"/>
          <w:b/>
        </w:rPr>
        <w:t>正語、正業、正命</w:t>
      </w:r>
      <w:r w:rsidRPr="000605D6">
        <w:rPr>
          <w:rFonts w:eastAsiaTheme="minorEastAsia"/>
        </w:rPr>
        <w:t>，然後「自淨其心」，</w:t>
      </w:r>
      <w:r w:rsidRPr="000605D6">
        <w:rPr>
          <w:rFonts w:eastAsiaTheme="minorEastAsia"/>
          <w:b/>
        </w:rPr>
        <w:t>定慧相應而引發無漏慧</w:t>
      </w:r>
      <w:r w:rsidRPr="000605D6">
        <w:rPr>
          <w:rFonts w:eastAsiaTheme="minorEastAsia"/>
        </w:rPr>
        <w:t>，所以</w:t>
      </w:r>
      <w:r w:rsidRPr="000605D6">
        <w:rPr>
          <w:rFonts w:eastAsiaTheme="minorEastAsia"/>
        </w:rPr>
        <w:lastRenderedPageBreak/>
        <w:t>在</w:t>
      </w:r>
      <w:r w:rsidRPr="000605D6">
        <w:rPr>
          <w:rFonts w:eastAsiaTheme="minorEastAsia"/>
          <w:b/>
        </w:rPr>
        <w:t>五根（信、精進、念、定、慧）中，佛說慧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般若如房屋的棟樑一樣，是在先的，也是最後的。佛法是理性的德行的宗教，依正見而起信，不是神教式的信心第一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依慧而要修定，</w:t>
      </w:r>
      <w:r w:rsidRPr="000605D6">
        <w:rPr>
          <w:rFonts w:eastAsiaTheme="minorEastAsia"/>
          <w:b/>
        </w:rPr>
        <w:t>定</w:t>
      </w:r>
      <w:r w:rsidRPr="000605D6">
        <w:rPr>
          <w:rFonts w:eastAsiaTheme="minorEastAsia"/>
        </w:rPr>
        <w:t>是方便，所以也不是神教那樣的重禪定，而眩惑於定境引起的神秘現象。佛弟子多數是不得根本定的，沒有神通，但以「法住智」而究竟解脫，這不是眩惑</w:t>
      </w:r>
      <w:r w:rsidRPr="000605D6">
        <w:rPr>
          <w:rStyle w:val="ab"/>
          <w:rFonts w:eastAsiaTheme="minorEastAsia"/>
        </w:rPr>
        <w:footnoteReference w:id="78"/>
      </w:r>
      <w:r w:rsidRPr="000605D6">
        <w:rPr>
          <w:rFonts w:eastAsiaTheme="minorEastAsia"/>
        </w:rPr>
        <w:t>神秘者所能理解的。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有正見的，不占卜，不持咒，不護摩（火供），佛法是這樣的純正！</w:t>
      </w:r>
    </w:p>
    <w:p w:rsidR="00CD79EF" w:rsidRPr="000605D6" w:rsidRDefault="000C3E34" w:rsidP="000C3E34">
      <w:pPr>
        <w:pStyle w:val="5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sz w:val="20"/>
          <w:szCs w:val="24"/>
          <w:bdr w:val="single" w:sz="4" w:space="0" w:color="auto"/>
        </w:rPr>
        <w:t>二</w:t>
      </w:r>
      <w:r w:rsidRPr="000605D6">
        <w:rPr>
          <w:rFonts w:ascii="Times New Roman" w:eastAsiaTheme="minorEastAsia" w:hAnsi="Times New Roman" w:cs="Times New Roman"/>
          <w:sz w:val="20"/>
          <w:szCs w:val="24"/>
          <w:bdr w:val="single" w:sz="4" w:space="0" w:color="auto"/>
        </w:rPr>
        <w:t>）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四諦緣起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—</w:t>
      </w:r>
      <w:r w:rsidR="00CD79EF" w:rsidRPr="000605D6">
        <w:rPr>
          <w:rFonts w:ascii="Times New Roman" w:eastAsia="細明體" w:hAnsi="Times New Roman" w:cs="Times New Roman"/>
          <w:bCs w:val="0"/>
          <w:sz w:val="20"/>
          <w:szCs w:val="24"/>
          <w:bdr w:val="single" w:sz="4" w:space="0" w:color="auto"/>
        </w:rPr>
        <w:t>緣起支性</w:t>
      </w:r>
    </w:p>
    <w:p w:rsidR="00CD79EF" w:rsidRPr="000605D6" w:rsidRDefault="00CD79EF" w:rsidP="006A03F3">
      <w:pPr>
        <w:spacing w:beforeLines="0" w:afterLines="30" w:after="108"/>
        <w:ind w:leftChars="204" w:left="490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正見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如實知見的，是緣起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「法」的又一義。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  <w:b/>
          <w:sz w:val="20"/>
          <w:szCs w:val="20"/>
        </w:rPr>
      </w:pPr>
      <w:r w:rsidRPr="000605D6">
        <w:rPr>
          <w:rFonts w:eastAsiaTheme="minorEastAsia"/>
        </w:rPr>
        <w:t>世間一切的苦迫，依眾生，人類而有（依人而有家庭、社會、國家等），佛法是直從現實身心去了解一切，知道身心、自他、物我，一切是相依的，依因緣而存在。</w:t>
      </w:r>
      <w:r w:rsidRPr="000605D6">
        <w:rPr>
          <w:rFonts w:eastAsiaTheme="minorEastAsia"/>
          <w:b/>
        </w:rPr>
        <w:t>在相依而有的身心延續中，沒有不變的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非常，沒有安穩的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苦，沒有自在的（自己作主而支配其他）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無我。</w:t>
      </w:r>
      <w:r w:rsidR="00080C0B" w:rsidRPr="000605D6">
        <w:rPr>
          <w:rFonts w:eastAsiaTheme="minorEastAsia"/>
          <w:b/>
          <w:sz w:val="20"/>
          <w:szCs w:val="20"/>
        </w:rPr>
        <w:t>〔</w:t>
      </w:r>
      <w:r w:rsidRPr="000605D6">
        <w:rPr>
          <w:rFonts w:eastAsiaTheme="minorEastAsia"/>
          <w:b/>
          <w:sz w:val="20"/>
          <w:szCs w:val="20"/>
        </w:rPr>
        <w:t>無常</w:t>
      </w:r>
      <w:r w:rsidRPr="000605D6">
        <w:rPr>
          <w:rFonts w:eastAsiaTheme="minorEastAsia" w:hint="eastAsia"/>
          <w:b/>
          <w:sz w:val="20"/>
          <w:szCs w:val="20"/>
        </w:rPr>
        <w:t>、</w:t>
      </w:r>
      <w:r w:rsidRPr="000605D6">
        <w:rPr>
          <w:rFonts w:eastAsiaTheme="minorEastAsia"/>
          <w:b/>
          <w:sz w:val="20"/>
          <w:szCs w:val="20"/>
        </w:rPr>
        <w:t>苦</w:t>
      </w:r>
      <w:r w:rsidRPr="000605D6">
        <w:rPr>
          <w:rFonts w:eastAsiaTheme="minorEastAsia" w:hint="eastAsia"/>
          <w:b/>
          <w:sz w:val="20"/>
          <w:szCs w:val="20"/>
        </w:rPr>
        <w:t>、</w:t>
      </w:r>
      <w:r w:rsidRPr="000605D6">
        <w:rPr>
          <w:rFonts w:eastAsiaTheme="minorEastAsia"/>
          <w:b/>
          <w:sz w:val="20"/>
          <w:szCs w:val="20"/>
        </w:rPr>
        <w:t>無我</w:t>
      </w:r>
      <w:r w:rsidR="00080C0B" w:rsidRPr="000605D6">
        <w:rPr>
          <w:rFonts w:eastAsiaTheme="minorEastAsia"/>
          <w:b/>
          <w:sz w:val="20"/>
          <w:szCs w:val="20"/>
        </w:rPr>
        <w:t>〕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世間是這樣的，而眾生、人不能正確理解緣起（「</w:t>
      </w:r>
      <w:r w:rsidRPr="000605D6">
        <w:rPr>
          <w:rFonts w:eastAsiaTheme="minorEastAsia"/>
          <w:b/>
        </w:rPr>
        <w:t>無明</w:t>
      </w:r>
      <w:r w:rsidRPr="000605D6">
        <w:rPr>
          <w:rFonts w:eastAsiaTheme="minorEastAsia"/>
        </w:rPr>
        <w:t>」），對自己、他人（他眾生）、外物，都不能正見而起染著（「</w:t>
      </w:r>
      <w:r w:rsidRPr="000605D6">
        <w:rPr>
          <w:rFonts w:eastAsiaTheme="minorEastAsia"/>
          <w:b/>
        </w:rPr>
        <w:t>愛</w:t>
      </w:r>
      <w:r w:rsidRPr="000605D6">
        <w:rPr>
          <w:rFonts w:eastAsiaTheme="minorEastAsia"/>
        </w:rPr>
        <w:t>」）。以無明，染愛而有造作（業），因行業而有苦果。三世的生死不已是這樣，現生對自體（身心）與外境也是這樣，成為眾生無可奈何的</w:t>
      </w:r>
      <w:r w:rsidRPr="000605D6">
        <w:rPr>
          <w:rFonts w:eastAsiaTheme="minorEastAsia"/>
          <w:b/>
        </w:rPr>
        <w:t>大苦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如知道「</w:t>
      </w:r>
      <w:r w:rsidRPr="000605D6">
        <w:rPr>
          <w:rFonts w:eastAsiaTheme="minorEastAsia"/>
          <w:b/>
        </w:rPr>
        <w:t>苦</w:t>
      </w:r>
      <w:r w:rsidRPr="000605D6">
        <w:rPr>
          <w:rFonts w:eastAsiaTheme="minorEastAsia"/>
        </w:rPr>
        <w:t>」的原因所在「</w:t>
      </w:r>
      <w:r w:rsidRPr="000605D6">
        <w:rPr>
          <w:rFonts w:eastAsiaTheme="minorEastAsia"/>
          <w:b/>
        </w:rPr>
        <w:t>集</w:t>
      </w:r>
      <w:r w:rsidRPr="000605D6">
        <w:rPr>
          <w:rFonts w:eastAsiaTheme="minorEastAsia"/>
        </w:rPr>
        <w:t>」（</w:t>
      </w:r>
      <w:r w:rsidRPr="000605D6">
        <w:rPr>
          <w:rFonts w:eastAsiaTheme="minorEastAsia"/>
          <w:b/>
        </w:rPr>
        <w:t>無明</w:t>
      </w:r>
      <w:r w:rsidRPr="000605D6">
        <w:rPr>
          <w:rFonts w:eastAsiaTheme="minorEastAsia"/>
        </w:rPr>
        <w:t>與</w:t>
      </w:r>
      <w:r w:rsidRPr="000605D6">
        <w:rPr>
          <w:rFonts w:eastAsiaTheme="minorEastAsia"/>
          <w:b/>
        </w:rPr>
        <w:t>愛</w:t>
      </w:r>
      <w:r w:rsidRPr="000605D6">
        <w:rPr>
          <w:rFonts w:eastAsiaTheme="minorEastAsia"/>
        </w:rPr>
        <w:t>等煩惱），那從緣起的「此生故彼生」，理解「此滅故彼滅」，也就是以緣起正見而除</w:t>
      </w:r>
      <w:r w:rsidRPr="000605D6">
        <w:rPr>
          <w:rFonts w:eastAsiaTheme="minorEastAsia"/>
          <w:b/>
        </w:rPr>
        <w:t>無明</w:t>
      </w:r>
      <w:r w:rsidRPr="000605D6">
        <w:rPr>
          <w:rFonts w:eastAsiaTheme="minorEastAsia"/>
        </w:rPr>
        <w:t>，不再執著常、樂、我我所了，</w:t>
      </w:r>
      <w:r w:rsidRPr="000605D6">
        <w:rPr>
          <w:rFonts w:eastAsiaTheme="minorEastAsia"/>
          <w:b/>
        </w:rPr>
        <w:t>染愛</w:t>
      </w:r>
      <w:r w:rsidRPr="000605D6">
        <w:rPr>
          <w:rFonts w:eastAsiaTheme="minorEastAsia"/>
        </w:rPr>
        <w:t>也不起了。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</w:rPr>
        <w:t>這樣，現生是不為外境（及過去熏染的）所干擾而解脫自在，死後是因滅果不起而契入「寂滅」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不能說是有是無，只能從一切苦滅而名為</w:t>
      </w:r>
      <w:r w:rsidRPr="000605D6">
        <w:rPr>
          <w:rFonts w:eastAsiaTheme="minorEastAsia"/>
          <w:b/>
        </w:rPr>
        <w:t>涅槃</w:t>
      </w:r>
      <w:r w:rsidRPr="000605D6">
        <w:rPr>
          <w:rFonts w:eastAsiaTheme="minorEastAsia"/>
        </w:rPr>
        <w:t>，涅槃是無上法。</w:t>
      </w:r>
    </w:p>
    <w:p w:rsidR="00CD79EF" w:rsidRPr="000605D6" w:rsidRDefault="00CD79EF" w:rsidP="006A03F3">
      <w:pPr>
        <w:spacing w:before="108" w:afterLines="30" w:after="108"/>
        <w:ind w:leftChars="204" w:left="49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佛法是理性的德行的宗教，以解脫生（老病）死為目標的。</w:t>
      </w:r>
      <w:r w:rsidRPr="000605D6">
        <w:rPr>
          <w:rFonts w:eastAsiaTheme="minorEastAsia"/>
        </w:rPr>
        <w:t>這是印度當時的思想主流，但佛如實知緣起而大覺，不同於其他的神教。這是佛法的本源，正確、正常而又是究竟的正覺。修學佛法的，是不應迷失這一不共世間的特質！</w:t>
      </w:r>
    </w:p>
    <w:p w:rsidR="00CD79EF" w:rsidRPr="000605D6" w:rsidRDefault="00CD79EF" w:rsidP="00E951A2">
      <w:pPr>
        <w:pStyle w:val="2"/>
        <w:rPr>
          <w:sz w:val="24"/>
          <w:szCs w:val="24"/>
          <w:bdr w:val="none" w:sz="0" w:space="0" w:color="auto"/>
        </w:rPr>
      </w:pPr>
      <w:r w:rsidRPr="000605D6">
        <w:t>（貳）宏闡中期佛教之行解</w:t>
      </w:r>
      <w:r w:rsidRPr="000605D6">
        <w:rPr>
          <w:rStyle w:val="ab"/>
          <w:rFonts w:ascii="Times New Roman" w:hAnsi="Times New Roman" w:cs="Times New Roman"/>
          <w:sz w:val="24"/>
          <w:szCs w:val="24"/>
          <w:bdr w:val="none" w:sz="0" w:space="0" w:color="auto"/>
        </w:rPr>
        <w:footnoteReference w:id="79"/>
      </w:r>
    </w:p>
    <w:p w:rsidR="00CD79EF" w:rsidRPr="000605D6" w:rsidRDefault="00CD79EF" w:rsidP="006E1366">
      <w:pPr>
        <w:spacing w:beforeLines="0" w:after="108"/>
        <w:ind w:leftChars="24" w:left="58" w:firstLineChars="50" w:firstLine="120"/>
      </w:pPr>
      <w:r w:rsidRPr="000605D6">
        <w:t>什麼是「宏闡中期佛教之行解」？</w:t>
      </w:r>
    </w:p>
    <w:p w:rsidR="00CD79EF" w:rsidRPr="000605D6" w:rsidRDefault="00CD79EF" w:rsidP="006A5632">
      <w:pPr>
        <w:pStyle w:val="3"/>
      </w:pPr>
      <w:r w:rsidRPr="000605D6">
        <w:t>一、中期</w:t>
      </w:r>
      <w:r w:rsidR="000D32E1" w:rsidRPr="000605D6">
        <w:rPr>
          <w:rFonts w:hint="eastAsia"/>
        </w:rPr>
        <w:t>佛教（初期</w:t>
      </w:r>
      <w:r w:rsidRPr="000605D6">
        <w:t>大乘</w:t>
      </w:r>
      <w:r w:rsidRPr="000605D6">
        <w:rPr>
          <w:rFonts w:hint="eastAsia"/>
        </w:rPr>
        <w:t>佛</w:t>
      </w:r>
      <w:r w:rsidRPr="000605D6">
        <w:t>法</w:t>
      </w:r>
      <w:r w:rsidR="000D32E1" w:rsidRPr="000605D6">
        <w:rPr>
          <w:rFonts w:hint="eastAsia"/>
        </w:rPr>
        <w:t>）</w:t>
      </w:r>
      <w:r w:rsidRPr="000605D6">
        <w:t>依涅槃而開展一切法空</w:t>
      </w:r>
      <w:r w:rsidRPr="000605D6">
        <w:rPr>
          <w:rFonts w:hint="eastAsia"/>
        </w:rPr>
        <w:t>，本是</w:t>
      </w:r>
      <w:r w:rsidRPr="000605D6">
        <w:t>第一義悉檀，但存有「對治」的特性</w:t>
      </w:r>
    </w:p>
    <w:p w:rsidR="00CD79EF" w:rsidRPr="000605D6" w:rsidRDefault="00CD79EF" w:rsidP="006A03F3">
      <w:pPr>
        <w:spacing w:beforeLines="0" w:afterLines="30" w:after="108"/>
        <w:ind w:leftChars="117" w:left="281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中期是「大乘法」的興起，是菩薩行為本而通於根本佛法的</w:t>
      </w:r>
      <w:r w:rsidRPr="000605D6">
        <w:rPr>
          <w:rFonts w:eastAsiaTheme="minorEastAsia"/>
        </w:rPr>
        <w:t>。依涅槃而開展為「一切法不生」，「一切法空」說。涅槃是最甚深的，當然可說是第一義悉檀，但重點的開展，</w:t>
      </w:r>
      <w:r w:rsidRPr="000605D6">
        <w:rPr>
          <w:rFonts w:eastAsiaTheme="minorEastAsia"/>
        </w:rPr>
        <w:lastRenderedPageBreak/>
        <w:t>顯然存有「對治」的特性。如</w:t>
      </w:r>
      <w:r w:rsidRPr="000605D6">
        <w:rPr>
          <w:rFonts w:eastAsiaTheme="minorEastAsia"/>
        </w:rPr>
        <w:t>——</w:t>
      </w:r>
    </w:p>
    <w:p w:rsidR="00CD79EF" w:rsidRPr="000605D6" w:rsidRDefault="00CD79EF" w:rsidP="006A5632">
      <w:pPr>
        <w:pStyle w:val="4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</w:t>
      </w:r>
      <w:r w:rsidR="000D32E1"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大乘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從高層次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──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涅槃超越的立場，掃盪一切而又融攝一切</w:t>
      </w:r>
    </w:p>
    <w:p w:rsidR="00CD79EF" w:rsidRPr="000605D6" w:rsidRDefault="00CD79EF" w:rsidP="006A03F3">
      <w:pPr>
        <w:spacing w:beforeLines="0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一、「佛法」依緣起為本，闡明四諦、三寶、世出世法。在佛法流傳中，顯然是異說紛紜，佛教界形成異論互諍的局面。</w:t>
      </w:r>
    </w:p>
    <w:p w:rsidR="00CD79EF" w:rsidRPr="000605D6" w:rsidRDefault="00CD79EF" w:rsidP="006A03F3">
      <w:pPr>
        <w:spacing w:beforeLines="0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大乘</w:t>
      </w:r>
      <w:r w:rsidR="008E3D06" w:rsidRPr="000605D6">
        <w:rPr>
          <w:rFonts w:eastAsiaTheme="minorEastAsia"/>
        </w:rPr>
        <w:t>從高層次</w:t>
      </w:r>
      <w:r w:rsidR="008E3D06" w:rsidRPr="000605D6">
        <w:rPr>
          <w:rFonts w:eastAsiaTheme="minorEastAsia"/>
        </w:rPr>
        <w:t>──</w:t>
      </w:r>
      <w:r w:rsidR="008E3D06" w:rsidRPr="000605D6">
        <w:rPr>
          <w:rFonts w:eastAsiaTheme="minorEastAsia"/>
        </w:rPr>
        <w:t>涅槃超越的立場，掃盪一切而又融攝一切</w:t>
      </w:r>
      <w:r w:rsidRPr="000605D6">
        <w:rPr>
          <w:rFonts w:eastAsiaTheme="minorEastAsia"/>
        </w:rPr>
        <w:t>，所以說：「</w:t>
      </w:r>
      <w:r w:rsidRPr="000605D6">
        <w:rPr>
          <w:rFonts w:eastAsia="標楷體"/>
        </w:rPr>
        <w:t>一切法正，一切法邪」</w:t>
      </w:r>
      <w:r w:rsidRPr="000605D6">
        <w:rPr>
          <w:rStyle w:val="ab"/>
          <w:rFonts w:eastAsia="標楷體"/>
        </w:rPr>
        <w:footnoteReference w:id="80"/>
      </w:r>
      <w:r w:rsidRPr="000605D6">
        <w:rPr>
          <w:rFonts w:eastAsiaTheme="minorEastAsia"/>
        </w:rPr>
        <w:t>（龍樹說：「</w:t>
      </w:r>
      <w:r w:rsidRPr="000605D6">
        <w:rPr>
          <w:rFonts w:eastAsia="標楷體"/>
        </w:rPr>
        <w:t>愚者謂為乖錯，智者得般若波羅蜜故，入三種法門無所礙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81"/>
      </w:r>
      <w:r w:rsidRPr="000605D6">
        <w:rPr>
          <w:rFonts w:eastAsiaTheme="minorEastAsia"/>
        </w:rPr>
        <w:t>，也就是這個意思）。</w:t>
      </w:r>
    </w:p>
    <w:p w:rsidR="00CD79EF" w:rsidRPr="000605D6" w:rsidRDefault="00CD79EF" w:rsidP="006A5632">
      <w:pPr>
        <w:pStyle w:val="4"/>
        <w:keepNext w:val="0"/>
        <w:widowControl/>
        <w:spacing w:beforeLines="0" w:line="240" w:lineRule="auto"/>
        <w:ind w:leftChars="150" w:left="360"/>
        <w:jc w:val="both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（二）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部派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佛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教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傾向於世間與涅槃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之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對立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，大乘則說「世間即涅槃」、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「煩惱即菩提」</w:t>
      </w:r>
    </w:p>
    <w:p w:rsidR="00CD79EF" w:rsidRPr="000605D6" w:rsidRDefault="00CD79EF" w:rsidP="006A03F3">
      <w:pPr>
        <w:spacing w:beforeLines="0" w:afterLines="30" w:after="108"/>
        <w:ind w:leftChars="157" w:left="377"/>
        <w:jc w:val="both"/>
        <w:rPr>
          <w:rFonts w:eastAsiaTheme="minorEastAsia"/>
        </w:rPr>
      </w:pPr>
      <w:r w:rsidRPr="000605D6">
        <w:rPr>
          <w:rFonts w:eastAsiaTheme="minorEastAsia"/>
        </w:rPr>
        <w:t>二、佛說緣起，涅槃是緣起的寂滅，是不離緣起「</w:t>
      </w:r>
      <w:r w:rsidRPr="000605D6">
        <w:rPr>
          <w:rFonts w:eastAsia="標楷體"/>
        </w:rPr>
        <w:t>此滅故彼滅</w:t>
      </w:r>
      <w:bookmarkStart w:id="1" w:name="A"/>
      <w:bookmarkEnd w:id="1"/>
      <w:r w:rsidRPr="000605D6">
        <w:rPr>
          <w:rFonts w:eastAsiaTheme="minorEastAsia"/>
        </w:rPr>
        <w:t>」而契入的。在佛法流傳中，傾向於世間與涅槃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有為與無為的對立，所以大乘說「色（等五蘊）即是空，空即是色（等）」，說示世間實相。與文殊有關的教典，說「煩惱即菩提」等；依《思益經》說：這是「隨（人所）宜」</w:t>
      </w:r>
      <w:r w:rsidRPr="000605D6">
        <w:rPr>
          <w:rStyle w:val="ab"/>
          <w:rFonts w:eastAsiaTheme="minorEastAsia"/>
        </w:rPr>
        <w:footnoteReference w:id="82"/>
      </w:r>
      <w:r w:rsidRPr="000605D6">
        <w:rPr>
          <w:rFonts w:eastAsiaTheme="minorEastAsia"/>
        </w:rPr>
        <w:t>的對治法門。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lastRenderedPageBreak/>
        <w:t>（三）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因有重律的僧伽拘泥守舊，而說「罪不罪不可得故，具足尸羅波羅蜜」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三、傳統的僧伽，在寺塔莊嚴的發展中，大抵以釋尊晚年的僧制為準繩，以為這樣才是持戒的，不知「</w:t>
      </w:r>
      <w:r w:rsidRPr="000605D6">
        <w:rPr>
          <w:rFonts w:eastAsia="標楷體"/>
        </w:rPr>
        <w:t>毘尼是世界中實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83"/>
      </w:r>
      <w:r w:rsidRPr="000605D6">
        <w:rPr>
          <w:rFonts w:eastAsiaTheme="minorEastAsia"/>
        </w:rPr>
        <w:t>，不能因時、因地而作合理的修正，有些就不免徒存形式了！專心修持的，不滿拘泥守舊，傾向於釋尊初期佛教的戒行（正語、正業、正命，或身、語、意、命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四清淨），有重「法」的傾向，而說「</w:t>
      </w:r>
      <w:r w:rsidRPr="000605D6">
        <w:rPr>
          <w:rFonts w:eastAsia="標楷體"/>
        </w:rPr>
        <w:t>罪</w:t>
      </w:r>
      <w:r w:rsidR="00080C0B" w:rsidRPr="000605D6">
        <w:rPr>
          <w:rFonts w:eastAsia="標楷體"/>
        </w:rPr>
        <w:t>〔</w:t>
      </w:r>
      <w:r w:rsidRPr="000605D6">
        <w:rPr>
          <w:rFonts w:eastAsia="標楷體"/>
        </w:rPr>
        <w:t>犯</w:t>
      </w:r>
      <w:r w:rsidR="00080C0B" w:rsidRPr="000605D6">
        <w:rPr>
          <w:rFonts w:eastAsia="標楷體"/>
        </w:rPr>
        <w:t>〕</w:t>
      </w:r>
      <w:r w:rsidRPr="000605D6">
        <w:rPr>
          <w:rFonts w:eastAsia="標楷體"/>
        </w:rPr>
        <w:t>不罪</w:t>
      </w:r>
      <w:r w:rsidR="00080C0B" w:rsidRPr="000605D6">
        <w:rPr>
          <w:rFonts w:eastAsia="標楷體"/>
        </w:rPr>
        <w:t>〔</w:t>
      </w:r>
      <w:r w:rsidRPr="000605D6">
        <w:rPr>
          <w:rFonts w:eastAsia="標楷體"/>
        </w:rPr>
        <w:t>持</w:t>
      </w:r>
      <w:r w:rsidR="00080C0B" w:rsidRPr="000605D6">
        <w:rPr>
          <w:rFonts w:eastAsia="標楷體"/>
        </w:rPr>
        <w:t>〕</w:t>
      </w:r>
      <w:r w:rsidRPr="000605D6">
        <w:rPr>
          <w:rFonts w:eastAsia="標楷體"/>
        </w:rPr>
        <w:t>不可得故，具足尸羅</w:t>
      </w:r>
      <w:r w:rsidR="00080C0B" w:rsidRPr="000605D6">
        <w:rPr>
          <w:rFonts w:eastAsia="標楷體"/>
        </w:rPr>
        <w:t>〔</w:t>
      </w:r>
      <w:r w:rsidRPr="000605D6">
        <w:rPr>
          <w:rFonts w:eastAsia="標楷體"/>
        </w:rPr>
        <w:t>戒</w:t>
      </w:r>
      <w:r w:rsidR="00080C0B" w:rsidRPr="000605D6">
        <w:rPr>
          <w:rFonts w:eastAsia="標楷體"/>
        </w:rPr>
        <w:t>〕</w:t>
      </w:r>
      <w:r w:rsidRPr="000605D6">
        <w:rPr>
          <w:rFonts w:eastAsia="標楷體"/>
        </w:rPr>
        <w:t>波羅蜜</w:t>
      </w:r>
      <w:r w:rsidRPr="000605D6">
        <w:rPr>
          <w:rFonts w:eastAsiaTheme="minorEastAsia"/>
        </w:rPr>
        <w:t>」。如「對治悉檀」而偏頗發展，那是有副作用的。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二</w:t>
      </w:r>
      <w:r w:rsidRPr="000605D6">
        <w:t>、</w:t>
      </w:r>
      <w:r w:rsidRPr="000605D6">
        <w:rPr>
          <w:rFonts w:hint="eastAsia"/>
        </w:rPr>
        <w:t>中期佛教之解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</w:t>
      </w:r>
      <w:r w:rsidR="001711C5"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《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般若經</w:t>
      </w:r>
      <w:r w:rsidR="001711C5"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》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之深義：空性與緣起不二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然《般若經》的深義，專從涅槃異名的空性、真如去發揚，而實是空性與緣起不二。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如廣說十八空（性）</w:t>
      </w:r>
      <w:r w:rsidR="00627BD7" w:rsidRPr="000605D6">
        <w:rPr>
          <w:rStyle w:val="ab"/>
          <w:rFonts w:eastAsiaTheme="minorEastAsia"/>
        </w:rPr>
        <w:footnoteReference w:id="84"/>
      </w:r>
      <w:r w:rsidRPr="000605D6">
        <w:rPr>
          <w:rFonts w:eastAsiaTheme="minorEastAsia"/>
        </w:rPr>
        <w:t>，而所以是空的理由，是「</w:t>
      </w:r>
      <w:r w:rsidRPr="000605D6">
        <w:rPr>
          <w:rFonts w:eastAsia="標楷體"/>
        </w:rPr>
        <w:t>非常非滅故。何以故？性自爾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85"/>
      </w:r>
      <w:r w:rsidRPr="000605D6">
        <w:rPr>
          <w:rFonts w:eastAsiaTheme="minorEastAsia"/>
        </w:rPr>
        <w:t>，</w:t>
      </w:r>
      <w:r w:rsidRPr="000605D6">
        <w:rPr>
          <w:rFonts w:eastAsiaTheme="minorEastAsia"/>
        </w:rPr>
        <w:lastRenderedPageBreak/>
        <w:t>這是本性空。「</w:t>
      </w:r>
      <w:r w:rsidRPr="000605D6">
        <w:rPr>
          <w:rFonts w:eastAsia="標楷體"/>
        </w:rPr>
        <w:t>非常非滅</w:t>
      </w:r>
      <w:r w:rsidRPr="000605D6">
        <w:rPr>
          <w:rFonts w:eastAsiaTheme="minorEastAsia"/>
        </w:rPr>
        <w:t>」也就是緣起，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如《小品般若經》，舉如焰燒炷</w:t>
      </w:r>
      <w:r w:rsidRPr="000605D6">
        <w:rPr>
          <w:rStyle w:val="ab"/>
          <w:rFonts w:eastAsiaTheme="minorEastAsia"/>
        </w:rPr>
        <w:footnoteReference w:id="86"/>
      </w:r>
      <w:r w:rsidRPr="000605D6">
        <w:rPr>
          <w:rFonts w:eastAsiaTheme="minorEastAsia"/>
        </w:rPr>
        <w:t>的譬喻，而說「</w:t>
      </w:r>
      <w:r w:rsidRPr="000605D6">
        <w:rPr>
          <w:rFonts w:eastAsia="標楷體"/>
        </w:rPr>
        <w:t>因緣</w:t>
      </w:r>
      <w:r w:rsidR="00080C0B" w:rsidRPr="000605D6">
        <w:rPr>
          <w:rFonts w:eastAsia="標楷體"/>
        </w:rPr>
        <w:t>〔</w:t>
      </w:r>
      <w:r w:rsidRPr="000605D6">
        <w:rPr>
          <w:rFonts w:eastAsia="標楷體"/>
        </w:rPr>
        <w:t>緣起</w:t>
      </w:r>
      <w:r w:rsidR="00080C0B" w:rsidRPr="000605D6">
        <w:rPr>
          <w:rFonts w:eastAsia="標楷體"/>
        </w:rPr>
        <w:t>〕</w:t>
      </w:r>
      <w:r w:rsidRPr="000605D6">
        <w:rPr>
          <w:rFonts w:eastAsia="標楷體"/>
        </w:rPr>
        <w:t>甚深</w:t>
      </w:r>
      <w:r w:rsidRPr="000605D6">
        <w:rPr>
          <w:rFonts w:eastAsiaTheme="minorEastAsia"/>
        </w:rPr>
        <w:t>」。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怎樣的甚深？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「</w:t>
      </w:r>
      <w:r w:rsidRPr="000605D6">
        <w:rPr>
          <w:rFonts w:eastAsia="標楷體"/>
        </w:rPr>
        <w:t>若心已滅，是心更生否？不也，世尊！</w:t>
      </w:r>
      <w:r w:rsidR="00D538E6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若心生，是滅相否？世尊！是滅相。</w:t>
      </w:r>
      <w:r w:rsidR="00D538E6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是滅相當滅否？不也，世尊！</w:t>
      </w:r>
      <w:r w:rsidR="00D538E6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亦如是住，如（真）如住不？世尊！亦如是住，如（真）如住。</w:t>
      </w:r>
      <w:r w:rsidR="00D538E6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若如是住，如如住者，即是常耶？不也，世尊</w:t>
      </w:r>
      <w:r w:rsidRPr="000605D6">
        <w:rPr>
          <w:rFonts w:eastAsiaTheme="minorEastAsia"/>
        </w:rPr>
        <w:t>」！</w:t>
      </w:r>
      <w:r w:rsidRPr="000605D6">
        <w:rPr>
          <w:rStyle w:val="ab"/>
          <w:rFonts w:eastAsiaTheme="minorEastAsia"/>
        </w:rPr>
        <w:footnoteReference w:id="87"/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從這段問答中，可見緣起是非常非滅的，與空性不二。所以經說如幻如化，是譬喻緣起，也是譬喻空性的。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《般若經》深義，一切法如幻如化，涅槃也如幻如化</w:t>
      </w:r>
      <w:r w:rsidRPr="000605D6">
        <w:rPr>
          <w:rFonts w:eastAsiaTheme="minorEastAsia"/>
        </w:rPr>
        <w:t>。這一「</w:t>
      </w:r>
      <w:r w:rsidRPr="000605D6">
        <w:rPr>
          <w:rFonts w:eastAsiaTheme="minorEastAsia"/>
          <w:u w:val="single"/>
        </w:rPr>
        <w:t>世間即涅槃</w:t>
      </w:r>
      <w:r w:rsidRPr="000605D6">
        <w:rPr>
          <w:rFonts w:eastAsiaTheme="minorEastAsia"/>
        </w:rPr>
        <w:t>」的大乘法，如不知立教的理趣，會引起偏差的。</w:t>
      </w:r>
      <w:r w:rsidRPr="000605D6">
        <w:rPr>
          <w:rStyle w:val="ab"/>
          <w:rFonts w:eastAsiaTheme="minorEastAsia"/>
        </w:rPr>
        <w:footnoteReference w:id="88"/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lastRenderedPageBreak/>
        <w:t>（二）《中論》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：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貫通《阿含》的中道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緣起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與《般若經》的性空、假名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龍樹作《中論》，</w:t>
      </w:r>
      <w:r w:rsidRPr="000605D6">
        <w:rPr>
          <w:rFonts w:eastAsiaTheme="minorEastAsia"/>
          <w:b/>
        </w:rPr>
        <w:t>依大乘法，貫通《阿含》的中道緣起</w:t>
      </w:r>
      <w:r w:rsidRPr="000605D6">
        <w:rPr>
          <w:rFonts w:eastAsiaTheme="minorEastAsia"/>
        </w:rPr>
        <w:t>，說</w:t>
      </w:r>
      <w:r w:rsidRPr="000605D6">
        <w:rPr>
          <w:rFonts w:eastAsiaTheme="minorEastAsia"/>
          <w:b/>
        </w:rPr>
        <w:t>不生不滅，不常不斷</w:t>
      </w:r>
      <w:r w:rsidR="00080C0B" w:rsidRPr="000605D6">
        <w:rPr>
          <w:rFonts w:eastAsiaTheme="minorEastAsia"/>
          <w:b/>
        </w:rPr>
        <w:t>〔</w:t>
      </w:r>
      <w:r w:rsidRPr="000605D6">
        <w:rPr>
          <w:rFonts w:eastAsiaTheme="minorEastAsia"/>
          <w:b/>
        </w:rPr>
        <w:t>非常非滅</w:t>
      </w:r>
      <w:r w:rsidR="00080C0B" w:rsidRPr="000605D6">
        <w:rPr>
          <w:rFonts w:eastAsiaTheme="minorEastAsia"/>
          <w:b/>
        </w:rPr>
        <w:t>〕</w:t>
      </w:r>
      <w:r w:rsidRPr="000605D6">
        <w:rPr>
          <w:rFonts w:eastAsiaTheme="minorEastAsia"/>
          <w:b/>
        </w:rPr>
        <w:t>，不一不異，不來不出的</w:t>
      </w:r>
      <w:r w:rsidRPr="000605D6">
        <w:rPr>
          <w:rFonts w:eastAsiaTheme="minorEastAsia"/>
          <w:b/>
          <w:u w:val="single"/>
        </w:rPr>
        <w:t>八不緣起</w:t>
      </w:r>
      <w:r w:rsidRPr="000605D6">
        <w:rPr>
          <w:rFonts w:eastAsiaTheme="minorEastAsia"/>
        </w:rPr>
        <w:t>。</w:t>
      </w:r>
      <w:r w:rsidRPr="000605D6">
        <w:rPr>
          <w:rStyle w:val="ab"/>
          <w:rFonts w:eastAsiaTheme="minorEastAsia"/>
        </w:rPr>
        <w:footnoteReference w:id="89"/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一切法空，依空而四諦、三寶、世出世法都</w:t>
      </w:r>
      <w:r w:rsidRPr="000605D6">
        <w:rPr>
          <w:rFonts w:eastAsiaTheme="minorEastAsia"/>
          <w:b/>
        </w:rPr>
        <w:t>依緣起而成立。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遮破異計，廣說一切法空，而</w:t>
      </w:r>
      <w:r w:rsidRPr="000605D6">
        <w:rPr>
          <w:rFonts w:eastAsiaTheme="minorEastAsia"/>
          <w:b/>
        </w:rPr>
        <w:t>從「無我我所」契入法性</w:t>
      </w:r>
      <w:r w:rsidRPr="000605D6">
        <w:rPr>
          <w:rStyle w:val="ab"/>
          <w:rFonts w:eastAsiaTheme="minorEastAsia"/>
          <w:b/>
        </w:rPr>
        <w:footnoteReference w:id="90"/>
      </w:r>
      <w:r w:rsidRPr="000605D6">
        <w:rPr>
          <w:rFonts w:eastAsiaTheme="minorEastAsia"/>
        </w:rPr>
        <w:t>，與釋尊本教相同。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一切法依緣起而善巧成立，特別說明《阿含》常說的十二緣起。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（三）《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大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智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度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論》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：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三法印即一實相印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，貫通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《阿含》及初期大乘經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在龍樹的《智度論》中，說到緣起的一切法相，</w:t>
      </w:r>
      <w:r w:rsidRPr="000605D6">
        <w:rPr>
          <w:rFonts w:eastAsiaTheme="minorEastAsia"/>
          <w:b/>
        </w:rPr>
        <w:t>大體與說</w:t>
      </w:r>
      <w:r w:rsidRPr="000605D6">
        <w:rPr>
          <w:rFonts w:eastAsiaTheme="minorEastAsia"/>
          <w:b/>
          <w:u w:val="single"/>
        </w:rPr>
        <w:t>一切有系說</w:t>
      </w:r>
      <w:r w:rsidRPr="000605D6">
        <w:rPr>
          <w:rFonts w:eastAsiaTheme="minorEastAsia"/>
          <w:b/>
        </w:rPr>
        <w:t>相近（但不是實有而是幻有了）。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「</w:t>
      </w:r>
      <w:r w:rsidRPr="000605D6">
        <w:rPr>
          <w:rFonts w:eastAsia="標楷體"/>
          <w:b/>
        </w:rPr>
        <w:t>三法印即一實相印</w:t>
      </w:r>
      <w:r w:rsidRPr="000605D6">
        <w:rPr>
          <w:rFonts w:eastAsiaTheme="minorEastAsia"/>
          <w:b/>
        </w:rPr>
        <w:t>」，依根性而有巧拙的差異：這是「通」於《阿含》及初期大乘經的！</w:t>
      </w:r>
    </w:p>
    <w:p w:rsidR="00CD79EF" w:rsidRPr="000605D6" w:rsidRDefault="00CD79EF" w:rsidP="006A5632">
      <w:pPr>
        <w:pStyle w:val="3"/>
      </w:pPr>
      <w:r w:rsidRPr="000605D6">
        <w:rPr>
          <w:rFonts w:hint="eastAsia"/>
        </w:rPr>
        <w:t>三</w:t>
      </w:r>
      <w:r w:rsidRPr="000605D6">
        <w:t>、</w:t>
      </w:r>
      <w:r w:rsidRPr="000605D6">
        <w:rPr>
          <w:rFonts w:hint="eastAsia"/>
        </w:rPr>
        <w:t>中期佛教之行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依三心修六度、四攝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說到「大乘佛法」的修行，主要是</w:t>
      </w:r>
      <w:r w:rsidRPr="000605D6">
        <w:rPr>
          <w:rFonts w:eastAsiaTheme="minorEastAsia"/>
          <w:b/>
          <w:u w:val="single"/>
        </w:rPr>
        <w:t>菩提願，大悲與般若（無所得為方便）</w:t>
      </w:r>
      <w:r w:rsidRPr="000605D6">
        <w:rPr>
          <w:rFonts w:eastAsiaTheme="minorEastAsia"/>
        </w:rPr>
        <w:t>。由於眾生根性不一，</w:t>
      </w:r>
      <w:r w:rsidRPr="000605D6">
        <w:rPr>
          <w:rFonts w:eastAsiaTheme="minorEastAsia"/>
          <w:u w:val="single"/>
        </w:rPr>
        <w:t>學修菩薩行的，也有信願增上，悲增上，智增上的差異</w:t>
      </w:r>
      <w:r w:rsidRPr="000605D6">
        <w:rPr>
          <w:rFonts w:eastAsiaTheme="minorEastAsia"/>
        </w:rPr>
        <w:t>（經典也有偏重的），但在修菩薩行的歷程中，這三者是必修而不可缺少的。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如有悲而沒有菩提願與空慧，那只是世間的慈善家而已。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有空慧而沒有悲願，那是不成其為菩薩的。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所以大乘菩薩行，是依此三心而修，主要是六度，四攝。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布施等是「佛法」固有的修行項目，大乘是更多的在家弟子發心，所以布施為先。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二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）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念佛因行，上求佛道；悲念世間，發菩提心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菩薩大行的開展，一則是佛弟子念佛的因行，而發心修學；一則是適應世間，悲念</w:t>
      </w:r>
      <w:r w:rsidRPr="000605D6">
        <w:rPr>
          <w:rFonts w:eastAsiaTheme="minorEastAsia"/>
        </w:rPr>
        <w:lastRenderedPageBreak/>
        <w:t>世間而發心。</w:t>
      </w:r>
    </w:p>
    <w:p w:rsidR="00CD79EF" w:rsidRPr="000605D6" w:rsidRDefault="00CD79EF" w:rsidP="00E951A2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（三）龍樹論所闡揚的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菩薩精神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="標楷體"/>
        </w:rPr>
      </w:pPr>
      <w:r w:rsidRPr="000605D6">
        <w:rPr>
          <w:rFonts w:eastAsiaTheme="minorEastAsia"/>
        </w:rPr>
        <w:t>龍樹論闡揚的菩薩精神，我在《印度之佛教》</w:t>
      </w:r>
      <w:r w:rsidRPr="000605D6">
        <w:rPr>
          <w:rStyle w:val="ab"/>
          <w:rFonts w:eastAsiaTheme="minorEastAsia"/>
        </w:rPr>
        <w:footnoteReference w:id="91"/>
      </w:r>
      <w:r w:rsidRPr="000605D6">
        <w:rPr>
          <w:rFonts w:eastAsiaTheme="minorEastAsia"/>
        </w:rPr>
        <w:t>說：「</w:t>
      </w:r>
      <w:r w:rsidRPr="000605D6">
        <w:rPr>
          <w:rFonts w:eastAsia="標楷體"/>
        </w:rPr>
        <w:t>其說菩薩也，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="標楷體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="標楷體"/>
        </w:rPr>
        <w:t>一、三乘同入無餘涅槃，而（自）發菩提心，其精神為忘己為人。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="標楷體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="標楷體"/>
        </w:rPr>
        <w:t>二、抑他力為卑怯，自力不由他，其精神為盡其在我。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="標楷體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="標楷體"/>
        </w:rPr>
        <w:t>三、三僧祇劫有限有量，其精神為任重致遠。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="標楷體"/>
        </w:rPr>
        <w:t>菩薩之精神可學，略可於此見之</w:t>
      </w:r>
      <w:r w:rsidRPr="000605D6">
        <w:rPr>
          <w:rFonts w:eastAsiaTheme="minorEastAsia"/>
        </w:rPr>
        <w:t>」。菩薩行的偉大，是能適應世間，利樂世間的。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  <w:b/>
        </w:rPr>
      </w:pPr>
      <w:r w:rsidRPr="000605D6">
        <w:rPr>
          <w:rFonts w:eastAsiaTheme="minorEastAsia"/>
          <w:b/>
        </w:rPr>
        <w:t>初期「大乘佛法」與「佛法」的差異，正如古人所說：「</w:t>
      </w:r>
      <w:r w:rsidRPr="000605D6">
        <w:rPr>
          <w:rFonts w:eastAsia="標楷體"/>
        </w:rPr>
        <w:t>古之學者為己，今之學者為人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92"/>
      </w:r>
      <w:r w:rsidRPr="000605D6">
        <w:rPr>
          <w:rFonts w:eastAsiaTheme="minorEastAsia"/>
          <w:b/>
        </w:rPr>
        <w:t>。</w:t>
      </w:r>
    </w:p>
    <w:p w:rsidR="00CD79EF" w:rsidRPr="000605D6" w:rsidRDefault="00F72571" w:rsidP="00E951A2">
      <w:pPr>
        <w:pStyle w:val="2"/>
      </w:pPr>
      <w:r w:rsidRPr="000605D6">
        <w:t>（叁）</w:t>
      </w:r>
      <w:r w:rsidR="00CD79EF" w:rsidRPr="000605D6">
        <w:t>天化之機應慎</w:t>
      </w:r>
    </w:p>
    <w:p w:rsidR="00CD79EF" w:rsidRPr="000605D6" w:rsidRDefault="00CD79EF" w:rsidP="006A03F3">
      <w:pPr>
        <w:spacing w:beforeLines="0" w:afterLines="30" w:after="108"/>
        <w:ind w:left="240"/>
      </w:pPr>
      <w:r w:rsidRPr="000605D6">
        <w:t>什麼是「（梵化之機應慎）」？</w:t>
      </w:r>
    </w:p>
    <w:p w:rsidR="00CD79EF" w:rsidRPr="000605D6" w:rsidRDefault="00CD79EF" w:rsidP="006A5632">
      <w:pPr>
        <w:pStyle w:val="3"/>
      </w:pPr>
      <w:r w:rsidRPr="000605D6">
        <w:t>一、天化的遠因</w:t>
      </w:r>
    </w:p>
    <w:p w:rsidR="00CD79EF" w:rsidRPr="000605D6" w:rsidRDefault="00CD79EF" w:rsidP="006A03F3">
      <w:pPr>
        <w:spacing w:beforeLines="0" w:afterLines="30" w:after="108"/>
        <w:ind w:left="240"/>
        <w:rPr>
          <w:rFonts w:eastAsiaTheme="minorEastAsia"/>
        </w:rPr>
      </w:pPr>
      <w:r w:rsidRPr="000605D6">
        <w:rPr>
          <w:rFonts w:eastAsiaTheme="minorEastAsia"/>
          <w:b/>
        </w:rPr>
        <w:t>梵化，應改為</w:t>
      </w:r>
      <w:r w:rsidRPr="000605D6">
        <w:rPr>
          <w:rFonts w:eastAsiaTheme="minorEastAsia"/>
          <w:b/>
          <w:u w:val="single"/>
        </w:rPr>
        <w:t>天化</w:t>
      </w:r>
      <w:r w:rsidRPr="000605D6">
        <w:rPr>
          <w:rFonts w:eastAsiaTheme="minorEastAsia"/>
          <w:b/>
        </w:rPr>
        <w:t>，也就是低級天的鬼神化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西元前</w:t>
      </w:r>
      <w:r w:rsidRPr="000605D6">
        <w:rPr>
          <w:rFonts w:eastAsiaTheme="minorEastAsia" w:hint="eastAsia"/>
        </w:rPr>
        <w:t>50</w:t>
      </w:r>
      <w:r w:rsidRPr="000605D6">
        <w:rPr>
          <w:rFonts w:eastAsiaTheme="minorEastAsia"/>
        </w:rPr>
        <w:t>年，到西元</w:t>
      </w:r>
      <w:r w:rsidRPr="000605D6">
        <w:rPr>
          <w:rFonts w:eastAsiaTheme="minorEastAsia" w:hint="eastAsia"/>
        </w:rPr>
        <w:t>200</w:t>
      </w:r>
      <w:r w:rsidRPr="000605D6">
        <w:rPr>
          <w:rFonts w:eastAsiaTheme="minorEastAsia"/>
        </w:rPr>
        <w:t>年，「佛法」發展而進入「初期大乘」時代。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由於「</w:t>
      </w:r>
      <w:r w:rsidRPr="000605D6">
        <w:rPr>
          <w:rFonts w:eastAsiaTheme="minorEastAsia"/>
          <w:b/>
          <w:u w:val="single"/>
        </w:rPr>
        <w:t>佛弟子對佛的永恆懷念</w:t>
      </w:r>
      <w:r w:rsidRPr="000605D6">
        <w:rPr>
          <w:rFonts w:eastAsiaTheme="minorEastAsia"/>
          <w:b/>
        </w:rPr>
        <w:t>」，</w:t>
      </w:r>
      <w:r w:rsidRPr="000605D6">
        <w:rPr>
          <w:rFonts w:eastAsiaTheme="minorEastAsia"/>
          <w:b/>
          <w:u w:val="single"/>
        </w:rPr>
        <w:t>理想化的、信仰的成分加深</w:t>
      </w:r>
      <w:r w:rsidRPr="000605D6">
        <w:rPr>
          <w:rFonts w:eastAsiaTheme="minorEastAsia"/>
          <w:b/>
        </w:rPr>
        <w:t>，與印度神教，自然的多了一分共同性。</w:t>
      </w:r>
      <w:r w:rsidRPr="000605D6">
        <w:rPr>
          <w:rStyle w:val="ab"/>
          <w:rFonts w:eastAsiaTheme="minorEastAsia"/>
          <w:b/>
        </w:rPr>
        <w:footnoteReference w:id="93"/>
      </w:r>
    </w:p>
    <w:p w:rsidR="00CD79EF" w:rsidRPr="000605D6" w:rsidRDefault="00CD79EF" w:rsidP="006A5632">
      <w:pPr>
        <w:pStyle w:val="3"/>
      </w:pPr>
      <w:r w:rsidRPr="000605D6">
        <w:t>二、天化的現象</w:t>
      </w:r>
    </w:p>
    <w:p w:rsidR="00CD79EF" w:rsidRPr="000605D6" w:rsidRDefault="00CD79EF" w:rsidP="00DF463A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（一）天菩薩的出現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重天神而輕人間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一、文殊是舍利弗與梵天的合化，普賢是目犍連與帝釋的合化，成為如來（新）的二大脅侍</w:t>
      </w:r>
      <w:r w:rsidRPr="000605D6">
        <w:rPr>
          <w:rFonts w:eastAsiaTheme="minorEastAsia"/>
        </w:rPr>
        <w:t>。</w:t>
      </w:r>
      <w:r w:rsidRPr="000605D6">
        <w:rPr>
          <w:rStyle w:val="ab"/>
          <w:rFonts w:eastAsiaTheme="minorEastAsia"/>
          <w:b/>
        </w:rPr>
        <w:footnoteReference w:id="94"/>
      </w:r>
      <w:r w:rsidRPr="000605D6">
        <w:rPr>
          <w:rFonts w:eastAsiaTheme="minorEastAsia"/>
        </w:rPr>
        <w:t>取象溼婆天（在色究竟天），有圓滿的毘盧遮那佛。魔王，龍王，夜叉王，緊那羅王等低級天神，都以大菩薩的姿態，出現在大乘經中，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雖然所說的，都是發菩提心，悲智相應的菩薩行，卻凌駕人間的聖者，大有人間修行，不如鬼神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天的意趣。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無數神天，成為華嚴法會的大菩薩，而夜叉菩薩</w:t>
      </w:r>
      <w:r w:rsidRPr="000605D6">
        <w:rPr>
          <w:rFonts w:eastAsiaTheme="minorEastAsia"/>
        </w:rPr>
        <w:t>──</w:t>
      </w:r>
      <w:r w:rsidRPr="000605D6">
        <w:rPr>
          <w:rFonts w:eastAsiaTheme="minorEastAsia"/>
        </w:rPr>
        <w:t>執金剛神，地位比十地菩薩還高。</w:t>
      </w:r>
      <w:r w:rsidRPr="000605D6">
        <w:rPr>
          <w:rFonts w:eastAsiaTheme="minorEastAsia"/>
          <w:b/>
        </w:rPr>
        <w:t>這表示了重天神而輕人間的心聲，是值得人間佛弟子注意的！</w:t>
      </w:r>
      <w:r w:rsidRPr="000605D6">
        <w:rPr>
          <w:rStyle w:val="ab"/>
          <w:rFonts w:eastAsiaTheme="minorEastAsia"/>
        </w:rPr>
        <w:footnoteReference w:id="95"/>
      </w:r>
    </w:p>
    <w:p w:rsidR="00CD79EF" w:rsidRPr="000605D6" w:rsidRDefault="00CD79EF" w:rsidP="00DF463A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lastRenderedPageBreak/>
        <w:t>（二）咒術的發展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神教的他力護持，在佛法中發展起來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二、神教的咒術等，也出現於大乘經中，主要是為了護法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</w:rPr>
        <w:t>但為了護持佛法，誦咒來求護持，</w:t>
      </w:r>
      <w:r w:rsidRPr="000605D6">
        <w:rPr>
          <w:rFonts w:eastAsiaTheme="minorEastAsia"/>
          <w:b/>
        </w:rPr>
        <w:t>這與「佛法」中自動的來護法不同，</w:t>
      </w:r>
      <w:r w:rsidRPr="000605D6">
        <w:rPr>
          <w:rFonts w:eastAsiaTheme="minorEastAsia"/>
          <w:b/>
          <w:u w:val="single"/>
        </w:rPr>
        <w:t>而有祈求的意義。神教的他力護持</w:t>
      </w:r>
      <w:r w:rsidRPr="000605D6">
        <w:rPr>
          <w:rFonts w:eastAsiaTheme="minorEastAsia"/>
          <w:b/>
        </w:rPr>
        <w:t>，在佛法中發展起來</w:t>
      </w:r>
      <w:r w:rsidRPr="000605D6">
        <w:rPr>
          <w:rFonts w:eastAsiaTheme="minorEastAsia"/>
        </w:rPr>
        <w:t>。</w:t>
      </w:r>
    </w:p>
    <w:p w:rsidR="00CD79EF" w:rsidRPr="000605D6" w:rsidRDefault="00CD79EF" w:rsidP="00DF463A">
      <w:pPr>
        <w:pStyle w:val="4"/>
        <w:spacing w:beforeLines="0" w:line="240" w:lineRule="auto"/>
        <w:ind w:leftChars="150" w:left="360"/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</w:pP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（三）現生利益的</w:t>
      </w:r>
      <w:r w:rsidRPr="000605D6">
        <w:rPr>
          <w:rFonts w:ascii="Times New Roman" w:eastAsiaTheme="minorEastAsia" w:hAnsi="Times New Roman" w:cs="Times New Roman" w:hint="eastAsia"/>
          <w:b/>
          <w:sz w:val="20"/>
          <w:szCs w:val="24"/>
          <w:bdr w:val="single" w:sz="4" w:space="0" w:color="auto"/>
        </w:rPr>
        <w:t>追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>求</w:t>
      </w:r>
      <w:r w:rsidRPr="000605D6">
        <w:rPr>
          <w:rFonts w:ascii="Times New Roman" w:eastAsiaTheme="minorEastAsia" w:hAnsi="Times New Roman" w:cs="Times New Roman"/>
          <w:b/>
          <w:sz w:val="20"/>
          <w:szCs w:val="24"/>
          <w:bdr w:val="single" w:sz="4" w:space="0" w:color="auto"/>
        </w:rPr>
        <w:t xml:space="preserve"> </w:t>
      </w:r>
    </w:p>
    <w:p w:rsidR="00CD79EF" w:rsidRPr="000605D6" w:rsidRDefault="00CD79EF" w:rsidP="006A03F3">
      <w:pPr>
        <w:spacing w:beforeLines="0" w:afterLines="30" w:after="108"/>
        <w:ind w:leftChars="150" w:left="360"/>
        <w:jc w:val="both"/>
        <w:rPr>
          <w:rFonts w:eastAsiaTheme="minorEastAsia"/>
        </w:rPr>
      </w:pPr>
      <w:r w:rsidRPr="000605D6">
        <w:rPr>
          <w:rFonts w:eastAsiaTheme="minorEastAsia"/>
          <w:b/>
        </w:rPr>
        <w:t>三、「念佛」（「念菩薩」）、「念法」法門，或是往生他方淨土，或是能得現生利益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消災，治病，延壽等。求得現生利益，與低級的神教、巫術相近</w:t>
      </w:r>
      <w:r w:rsidRPr="000605D6">
        <w:rPr>
          <w:rFonts w:eastAsiaTheme="minorEastAsia"/>
        </w:rPr>
        <w:t>。</w:t>
      </w:r>
    </w:p>
    <w:p w:rsidR="00CD79EF" w:rsidRPr="000605D6" w:rsidRDefault="00CD79EF" w:rsidP="00DF463A">
      <w:pPr>
        <w:pStyle w:val="3"/>
      </w:pPr>
      <w:r w:rsidRPr="000605D6">
        <w:t>三、</w:t>
      </w:r>
      <w:r w:rsidRPr="000605D6">
        <w:rPr>
          <w:rFonts w:hint="eastAsia"/>
        </w:rPr>
        <w:t>對</w:t>
      </w:r>
      <w:r w:rsidRPr="000605D6">
        <w:t>「</w:t>
      </w:r>
      <w:r w:rsidRPr="000605D6">
        <w:rPr>
          <w:rFonts w:hint="eastAsia"/>
        </w:rPr>
        <w:t>神</w:t>
      </w:r>
      <w:r w:rsidRPr="000605D6">
        <w:t>化</w:t>
      </w:r>
      <w:r w:rsidRPr="000605D6">
        <w:rPr>
          <w:rFonts w:hint="eastAsia"/>
        </w:rPr>
        <w:t>」</w:t>
      </w:r>
      <w:r w:rsidRPr="000605D6">
        <w:t>的</w:t>
      </w:r>
      <w:r w:rsidRPr="000605D6">
        <w:rPr>
          <w:rFonts w:hint="eastAsia"/>
        </w:rPr>
        <w:t>態度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「大乘佛法」普及了，而信行卻更低級了！我不否認神教的信行，如去年有一位（曾</w:t>
      </w:r>
      <w:r w:rsidR="00CA768C" w:rsidRPr="000605D6">
        <w:rPr>
          <w:rFonts w:eastAsiaTheme="minorEastAsia"/>
        </w:rPr>
        <w:t>參</w:t>
      </w:r>
      <w:r w:rsidRPr="000605D6">
        <w:rPr>
          <w:rFonts w:eastAsiaTheme="minorEastAsia"/>
        </w:rPr>
        <w:t>禪）來信說：「否則，</w:t>
      </w:r>
      <w:r w:rsidR="002E3319" w:rsidRPr="000605D6">
        <w:rPr>
          <w:rFonts w:ascii="標楷體" w:eastAsia="標楷體" w:hAnsi="標楷體"/>
        </w:rPr>
        <w:t>……</w:t>
      </w:r>
      <w:r w:rsidRPr="000605D6">
        <w:rPr>
          <w:rFonts w:eastAsiaTheme="minorEastAsia"/>
        </w:rPr>
        <w:t>乃至奧義書、耆那教諸作者聖者就是騙子了」！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="標楷體"/>
        </w:rPr>
      </w:pPr>
      <w:r w:rsidRPr="000605D6">
        <w:rPr>
          <w:rFonts w:eastAsiaTheme="minorEastAsia"/>
        </w:rPr>
        <w:t>我回信說：「</w:t>
      </w:r>
      <w:r w:rsidRPr="000605D6">
        <w:rPr>
          <w:rFonts w:eastAsia="標楷體"/>
        </w:rPr>
        <w:t>不但奧義書、耆那教不是騙子，就是基督教</w:t>
      </w:r>
      <w:r w:rsidR="002E3319" w:rsidRPr="000605D6">
        <w:rPr>
          <w:rFonts w:ascii="標楷體" w:eastAsia="標楷體" w:hAnsi="標楷體"/>
        </w:rPr>
        <w:t>……</w:t>
      </w:r>
      <w:r w:rsidRPr="000605D6">
        <w:rPr>
          <w:rFonts w:eastAsia="標楷體"/>
        </w:rPr>
        <w:t>其至低級的巫術，也不完全是騙人的。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="標楷體"/>
        </w:rPr>
      </w:pPr>
      <w:r w:rsidRPr="000605D6">
        <w:rPr>
          <w:rFonts w:eastAsia="標楷體"/>
        </w:rPr>
        <w:t>宗教（高級或低級的）總有些修驗（神秘經驗），</w:t>
      </w:r>
    </w:p>
    <w:p w:rsidR="00CD79EF" w:rsidRPr="000605D6" w:rsidRDefault="002E3319" w:rsidP="006A03F3">
      <w:pPr>
        <w:spacing w:beforeLines="0" w:afterLines="30" w:after="108"/>
        <w:ind w:left="240"/>
        <w:jc w:val="both"/>
        <w:rPr>
          <w:rFonts w:eastAsia="標楷體"/>
        </w:rPr>
      </w:pPr>
      <w:r w:rsidRPr="000605D6">
        <w:rPr>
          <w:rFonts w:ascii="標楷體" w:eastAsia="標楷體" w:hAnsi="標楷體"/>
        </w:rPr>
        <w:t>……</w:t>
      </w:r>
      <w:r w:rsidR="00CD79EF" w:rsidRPr="000605D6">
        <w:rPr>
          <w:rFonts w:eastAsia="標楷體"/>
        </w:rPr>
        <w:t>如有了些修驗，大抵是信心十足，自以為是，如說給人聽，決不能說是騙子。</w:t>
      </w:r>
    </w:p>
    <w:p w:rsidR="00CD79EF" w:rsidRPr="000605D6" w:rsidRDefault="002E3319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ascii="標楷體" w:eastAsia="標楷體" w:hAnsi="標楷體"/>
        </w:rPr>
        <w:t>……</w:t>
      </w:r>
      <w:r w:rsidR="00CD79EF" w:rsidRPr="000605D6">
        <w:rPr>
          <w:rFonts w:eastAsia="標楷體"/>
        </w:rPr>
        <w:t>不過，不是騙人，並不等於正確，否則奧義書、耆那教也好，何必學佛</w:t>
      </w:r>
      <w:r w:rsidR="00CD79EF" w:rsidRPr="000605D6">
        <w:rPr>
          <w:rFonts w:eastAsiaTheme="minorEastAsia"/>
        </w:rPr>
        <w:t>」？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  <w:u w:val="single"/>
        </w:rPr>
      </w:pPr>
      <w:r w:rsidRPr="000605D6">
        <w:rPr>
          <w:rFonts w:eastAsiaTheme="minorEastAsia"/>
        </w:rPr>
        <w:t>「初期大乘」的神化部分，</w:t>
      </w:r>
      <w:r w:rsidRPr="000605D6">
        <w:rPr>
          <w:rFonts w:eastAsiaTheme="minorEastAsia"/>
          <w:b/>
        </w:rPr>
        <w:t>如看作《長阿含經》那樣，</w:t>
      </w:r>
      <w:r w:rsidRPr="000605D6">
        <w:rPr>
          <w:rFonts w:eastAsiaTheme="minorEastAsia"/>
          <w:b/>
          <w:u w:val="single"/>
        </w:rPr>
        <w:t>是「世界悉檀」、「吉祥悅意」，那大可作會心的微笑</w:t>
      </w:r>
      <w:r w:rsidRPr="000605D6">
        <w:rPr>
          <w:rFonts w:eastAsiaTheme="minorEastAsia"/>
          <w:u w:val="single"/>
        </w:rPr>
        <w:t>。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如受到「方便」法門功德無邊（佛經的常例，越是方便，越是功德不可思議）的眩惑，</w:t>
      </w:r>
      <w:r w:rsidRPr="000605D6">
        <w:rPr>
          <w:rFonts w:eastAsiaTheme="minorEastAsia"/>
          <w:b/>
        </w:rPr>
        <w:t>順著世俗心而發展，那是會迷失「佛出人間」，人間大乘正行而流入歧途的</w:t>
      </w:r>
      <w:r w:rsidRPr="000605D6">
        <w:rPr>
          <w:rFonts w:eastAsiaTheme="minorEastAsia"/>
        </w:rPr>
        <w:t>。</w:t>
      </w:r>
    </w:p>
    <w:p w:rsidR="00CD79EF" w:rsidRPr="000605D6" w:rsidRDefault="00CD79EF" w:rsidP="00E951A2">
      <w:pPr>
        <w:pStyle w:val="2"/>
      </w:pPr>
      <w:r w:rsidRPr="000605D6">
        <w:t>（肆）攝取後期佛教之確當者</w:t>
      </w:r>
    </w:p>
    <w:p w:rsidR="00CD79EF" w:rsidRPr="000605D6" w:rsidRDefault="00CD79EF" w:rsidP="006A03F3">
      <w:pPr>
        <w:spacing w:beforeLines="0" w:afterLines="30" w:after="108"/>
        <w:ind w:left="240"/>
      </w:pPr>
      <w:r w:rsidRPr="000605D6">
        <w:t>什麼是「攝取後期佛教之確當者」？</w:t>
      </w:r>
    </w:p>
    <w:p w:rsidR="00CD79EF" w:rsidRPr="000605D6" w:rsidRDefault="00CD79EF" w:rsidP="006A5632">
      <w:pPr>
        <w:pStyle w:val="3"/>
      </w:pPr>
      <w:r w:rsidRPr="000605D6">
        <w:t>一、</w:t>
      </w:r>
      <w:r w:rsidRPr="000605D6">
        <w:rPr>
          <w:rFonts w:hint="eastAsia"/>
        </w:rPr>
        <w:t>善用佛性說，激發眾生發菩提心，依無我如來之藏修菩薩行</w:t>
      </w:r>
    </w:p>
    <w:p w:rsidR="00CD79EF" w:rsidRPr="000605D6" w:rsidRDefault="00CD79EF" w:rsidP="006A03F3">
      <w:pPr>
        <w:spacing w:beforeLines="0" w:afterLines="30" w:after="108"/>
        <w:ind w:leftChars="93" w:left="223"/>
        <w:jc w:val="both"/>
        <w:rPr>
          <w:rFonts w:eastAsiaTheme="minorEastAsia"/>
        </w:rPr>
      </w:pPr>
      <w:r w:rsidRPr="000605D6">
        <w:rPr>
          <w:rFonts w:eastAsiaTheme="minorEastAsia"/>
        </w:rPr>
        <w:t>如「後期大乘」的如來藏、佛性、我，</w:t>
      </w:r>
      <w:r w:rsidRPr="000605D6">
        <w:rPr>
          <w:rFonts w:eastAsiaTheme="minorEastAsia"/>
          <w:u w:val="single"/>
        </w:rPr>
        <w:t>經說還是修菩薩行的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Lines="0" w:afterLines="30" w:after="108"/>
        <w:ind w:leftChars="93" w:left="446" w:hangingChars="93" w:hanging="223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如知道這是「</w:t>
      </w:r>
      <w:r w:rsidRPr="000605D6">
        <w:rPr>
          <w:rFonts w:eastAsiaTheme="minorEastAsia"/>
          <w:b/>
        </w:rPr>
        <w:t>各各為人生善悉檀</w:t>
      </w:r>
      <w:r w:rsidRPr="000605D6">
        <w:rPr>
          <w:rFonts w:eastAsiaTheme="minorEastAsia"/>
        </w:rPr>
        <w:t>」，能順應世間人心，激發人發菩提心，學修菩薩行，那就是方便了。</w:t>
      </w:r>
    </w:p>
    <w:p w:rsidR="00CD79EF" w:rsidRPr="000605D6" w:rsidRDefault="00CD79EF" w:rsidP="006A03F3">
      <w:pPr>
        <w:spacing w:beforeLines="0" w:afterLines="30" w:after="108"/>
        <w:ind w:leftChars="93" w:left="475" w:hangingChars="105" w:hanging="252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如說如來藏、佛性是（真）我，用來引人向佛，再使他們知道：</w:t>
      </w:r>
      <w:r w:rsidRPr="000605D6">
        <w:rPr>
          <w:rFonts w:eastAsiaTheme="minorEastAsia"/>
          <w:b/>
        </w:rPr>
        <w:t>「</w:t>
      </w:r>
      <w:r w:rsidRPr="000605D6">
        <w:rPr>
          <w:rFonts w:eastAsia="標楷體"/>
          <w:b/>
        </w:rPr>
        <w:t>開引計我諸外道</w:t>
      </w:r>
      <w:r w:rsidRPr="000605D6">
        <w:rPr>
          <w:rFonts w:eastAsia="標楷體"/>
          <w:b/>
        </w:rPr>
        <w:lastRenderedPageBreak/>
        <w:t>故，說如來藏，</w:t>
      </w:r>
      <w:r w:rsidR="002E3319" w:rsidRPr="000605D6">
        <w:rPr>
          <w:rFonts w:ascii="標楷體" w:eastAsia="標楷體" w:hAnsi="標楷體"/>
          <w:b/>
          <w:bCs/>
        </w:rPr>
        <w:t>……</w:t>
      </w:r>
      <w:r w:rsidRPr="000605D6">
        <w:rPr>
          <w:rFonts w:eastAsia="標楷體"/>
          <w:b/>
        </w:rPr>
        <w:t>當依無我如來之藏</w:t>
      </w:r>
      <w:r w:rsidRPr="000605D6">
        <w:rPr>
          <w:rFonts w:eastAsiaTheme="minorEastAsia"/>
          <w:b/>
        </w:rPr>
        <w:t>」</w:t>
      </w:r>
      <w:r w:rsidRPr="000605D6">
        <w:rPr>
          <w:rStyle w:val="ab"/>
          <w:rFonts w:eastAsiaTheme="minorEastAsia"/>
          <w:b/>
        </w:rPr>
        <w:footnoteReference w:id="96"/>
      </w:r>
      <w:r w:rsidRPr="000605D6">
        <w:rPr>
          <w:rFonts w:eastAsiaTheme="minorEastAsia"/>
          <w:b/>
        </w:rPr>
        <w:t>；「</w:t>
      </w:r>
      <w:r w:rsidRPr="000605D6">
        <w:rPr>
          <w:rFonts w:eastAsia="標楷體"/>
          <w:b/>
        </w:rPr>
        <w:t>佛性者實非我也，為眾生故說名為我</w:t>
      </w:r>
      <w:r w:rsidRPr="000605D6">
        <w:rPr>
          <w:rFonts w:eastAsiaTheme="minorEastAsia"/>
          <w:b/>
        </w:rPr>
        <w:t>」</w:t>
      </w:r>
      <w:r w:rsidRPr="000605D6">
        <w:rPr>
          <w:rStyle w:val="ab"/>
          <w:rFonts w:eastAsiaTheme="minorEastAsia"/>
          <w:b/>
        </w:rPr>
        <w:footnoteReference w:id="97"/>
      </w:r>
      <w:r w:rsidRPr="000605D6">
        <w:rPr>
          <w:rFonts w:eastAsiaTheme="minorEastAsia"/>
        </w:rPr>
        <w:t>，那就可以進一步而引入佛法正義了。</w:t>
      </w:r>
    </w:p>
    <w:p w:rsidR="00CD79EF" w:rsidRPr="000605D6" w:rsidRDefault="00CD79EF" w:rsidP="006A03F3">
      <w:pPr>
        <w:spacing w:beforeLines="0" w:afterLines="30" w:after="108"/>
        <w:ind w:leftChars="93" w:left="223"/>
        <w:jc w:val="both"/>
        <w:rPr>
          <w:rFonts w:eastAsiaTheme="minorEastAsia"/>
          <w:b/>
        </w:rPr>
      </w:pPr>
      <w:r w:rsidRPr="000605D6">
        <w:rPr>
          <w:rFonts w:eastAsiaTheme="minorEastAsia"/>
        </w:rPr>
        <w:t>只是信如來藏我的，</w:t>
      </w:r>
      <w:r w:rsidRPr="000605D6">
        <w:rPr>
          <w:rFonts w:eastAsiaTheme="minorEastAsia"/>
          <w:b/>
        </w:rPr>
        <w:t>隨順世俗心想，以為這才是究竟的，這可就失去「方便」的妙用，而引起負面作用了！</w:t>
      </w:r>
    </w:p>
    <w:p w:rsidR="00CD79EF" w:rsidRPr="000605D6" w:rsidRDefault="00CD79EF" w:rsidP="006A5632">
      <w:pPr>
        <w:pStyle w:val="3"/>
        <w:rPr>
          <w:rFonts w:eastAsiaTheme="minorEastAsia"/>
        </w:rPr>
      </w:pPr>
      <w:r w:rsidRPr="000605D6">
        <w:t>二、唯識學</w:t>
      </w:r>
      <w:r w:rsidRPr="000605D6">
        <w:rPr>
          <w:rFonts w:hint="eastAsia"/>
        </w:rPr>
        <w:t>明三乘的境、行、果，了知這是為五事不具者所作的顯了解說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又如</w:t>
      </w:r>
      <w:r w:rsidRPr="000605D6">
        <w:rPr>
          <w:rFonts w:eastAsiaTheme="minorEastAsia"/>
          <w:b/>
        </w:rPr>
        <w:t>「虛妄唯識論」的《瑜伽師地論》等，通用三乘的境、行、果，「攝事分」還是《雜阿含經》「修多羅」的本母呢！</w:t>
      </w:r>
      <w:r w:rsidRPr="000605D6">
        <w:rPr>
          <w:rStyle w:val="ab"/>
          <w:rFonts w:eastAsiaTheme="minorEastAsia"/>
          <w:b/>
        </w:rPr>
        <w:footnoteReference w:id="98"/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無著，世親的唯識說，也還是依無常生滅，說「</w:t>
      </w:r>
      <w:r w:rsidRPr="000605D6">
        <w:rPr>
          <w:rFonts w:eastAsia="標楷體"/>
        </w:rPr>
        <w:t>分別自性緣起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99"/>
      </w:r>
      <w:r w:rsidRPr="000605D6">
        <w:rPr>
          <w:rFonts w:eastAsiaTheme="minorEastAsia"/>
        </w:rPr>
        <w:t>（稱十二緣起為「愛非愛緣起」）。</w:t>
      </w:r>
      <w:r w:rsidRPr="000605D6">
        <w:rPr>
          <w:rFonts w:eastAsiaTheme="minorEastAsia"/>
          <w:b/>
        </w:rPr>
        <w:t>這是從說一切有部、經部而來的，重於「果從因生」的緣起論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eastAsiaTheme="minorEastAsia"/>
        </w:rPr>
        <w:t>如知道</w:t>
      </w:r>
      <w:r w:rsidRPr="000605D6">
        <w:rPr>
          <w:rFonts w:eastAsiaTheme="minorEastAsia"/>
          <w:b/>
        </w:rPr>
        <w:t>這是為五事不具者所作的顯了解說，那與龍樹的中道八不的緣起論，有相互增明的作用了</w:t>
      </w:r>
      <w:r w:rsidRPr="000605D6">
        <w:rPr>
          <w:rFonts w:eastAsiaTheme="minorEastAsia"/>
        </w:rPr>
        <w:t>。</w:t>
      </w:r>
    </w:p>
    <w:p w:rsidR="00CD79EF" w:rsidRPr="000605D6" w:rsidRDefault="00CD79EF" w:rsidP="00E951A2">
      <w:pPr>
        <w:pStyle w:val="2"/>
      </w:pPr>
      <w:r w:rsidRPr="000605D6">
        <w:rPr>
          <w:rFonts w:eastAsia="新細明體" w:cs="新細明體" w:hint="eastAsia"/>
        </w:rPr>
        <w:t>（伍）</w:t>
      </w:r>
      <w:r w:rsidRPr="000605D6">
        <w:t>結</w:t>
      </w:r>
      <w:r w:rsidRPr="000605D6">
        <w:rPr>
          <w:rFonts w:hint="eastAsia"/>
        </w:rPr>
        <w:t>論：以不神化的原則，以四悉檀引導眾生向解脫、向佛道</w:t>
      </w:r>
    </w:p>
    <w:p w:rsidR="00CD79EF" w:rsidRPr="000605D6" w:rsidRDefault="00CD79EF" w:rsidP="006A03F3">
      <w:pPr>
        <w:spacing w:beforeLines="0" w:afterLines="30" w:after="108"/>
        <w:ind w:left="240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古代經論，解理明行，</w:t>
      </w:r>
      <w:r w:rsidRPr="000605D6">
        <w:rPr>
          <w:rFonts w:eastAsiaTheme="minorEastAsia"/>
          <w:b/>
        </w:rPr>
        <w:t>只要確立不神化的「人間佛教」的原則，多有可以採用的</w:t>
      </w:r>
      <w:r w:rsidRPr="000605D6">
        <w:rPr>
          <w:rFonts w:eastAsiaTheme="minorEastAsia"/>
        </w:rPr>
        <w:t>。</w:t>
      </w:r>
    </w:p>
    <w:p w:rsidR="00CD79EF" w:rsidRPr="000605D6" w:rsidRDefault="00CD79EF" w:rsidP="006A03F3">
      <w:pPr>
        <w:spacing w:beforeLines="0" w:afterLines="30" w:after="108"/>
        <w:ind w:left="492" w:hanging="252"/>
        <w:jc w:val="both"/>
        <w:rPr>
          <w:rFonts w:eastAsiaTheme="minorEastAsia"/>
        </w:rPr>
      </w:pPr>
      <w:r w:rsidRPr="000605D6">
        <w:rPr>
          <w:rFonts w:ascii="新細明體" w:hAnsi="新細明體" w:cs="新細明體" w:hint="eastAsia"/>
        </w:rPr>
        <w:t>◎</w:t>
      </w:r>
      <w:r w:rsidRPr="000605D6">
        <w:rPr>
          <w:rFonts w:eastAsiaTheme="minorEastAsia"/>
        </w:rPr>
        <w:t>人的根性不一，如經說的「</w:t>
      </w:r>
      <w:r w:rsidRPr="000605D6">
        <w:rPr>
          <w:rFonts w:eastAsia="標楷體"/>
        </w:rPr>
        <w:t>異欲，異解，異忍</w:t>
      </w:r>
      <w:r w:rsidRPr="000605D6">
        <w:rPr>
          <w:rFonts w:eastAsiaTheme="minorEastAsia"/>
        </w:rPr>
        <w:t>」</w:t>
      </w:r>
      <w:r w:rsidRPr="000605D6">
        <w:rPr>
          <w:rStyle w:val="ab"/>
          <w:rFonts w:eastAsiaTheme="minorEastAsia"/>
        </w:rPr>
        <w:footnoteReference w:id="100"/>
      </w:r>
      <w:r w:rsidRPr="000605D6">
        <w:rPr>
          <w:rFonts w:eastAsiaTheme="minorEastAsia"/>
        </w:rPr>
        <w:t>，</w:t>
      </w:r>
      <w:r w:rsidRPr="000605D6">
        <w:rPr>
          <w:rFonts w:eastAsiaTheme="minorEastAsia"/>
          <w:b/>
        </w:rPr>
        <w:t>佛法是以不同的方法</w:t>
      </w:r>
      <w:r w:rsidRPr="000605D6">
        <w:rPr>
          <w:rFonts w:eastAsiaTheme="minorEastAsia"/>
          <w:b/>
        </w:rPr>
        <w:t>──</w:t>
      </w:r>
      <w:r w:rsidRPr="000605D6">
        <w:rPr>
          <w:rFonts w:eastAsiaTheme="minorEastAsia"/>
          <w:b/>
        </w:rPr>
        <w:t>世界，</w:t>
      </w:r>
      <w:r w:rsidRPr="000605D6">
        <w:rPr>
          <w:rFonts w:eastAsiaTheme="minorEastAsia"/>
          <w:b/>
        </w:rPr>
        <w:lastRenderedPageBreak/>
        <w:t>對治，為人，第一義悉檀，而引向佛法，向聲聞，向佛的解脫道而進修的</w:t>
      </w:r>
      <w:r w:rsidRPr="000605D6">
        <w:rPr>
          <w:rFonts w:eastAsiaTheme="minorEastAsia"/>
        </w:rPr>
        <w:t>。</w:t>
      </w:r>
    </w:p>
    <w:p w:rsidR="0005776D" w:rsidRPr="0061736C" w:rsidRDefault="00CD79EF" w:rsidP="00231D2D">
      <w:pPr>
        <w:spacing w:beforeLines="0" w:afterLines="30" w:after="108"/>
        <w:ind w:left="240"/>
        <w:jc w:val="both"/>
        <w:rPr>
          <w:rFonts w:eastAsiaTheme="minorEastAsia"/>
          <w:b/>
          <w:u w:val="single"/>
        </w:rPr>
      </w:pPr>
      <w:r w:rsidRPr="000605D6">
        <w:rPr>
          <w:rFonts w:eastAsiaTheme="minorEastAsia"/>
        </w:rPr>
        <w:t>這是我所認為是能契合佛法，不違現代的佛法。</w:t>
      </w:r>
    </w:p>
    <w:sectPr w:rsidR="0005776D" w:rsidRPr="0061736C" w:rsidSect="00B275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2B6" w:rsidRDefault="002342B6" w:rsidP="00011251">
      <w:pPr>
        <w:spacing w:before="72" w:after="72"/>
        <w:ind w:left="240"/>
      </w:pPr>
      <w:r>
        <w:separator/>
      </w:r>
    </w:p>
  </w:endnote>
  <w:endnote w:type="continuationSeparator" w:id="0">
    <w:p w:rsidR="002342B6" w:rsidRDefault="002342B6" w:rsidP="00E200A0">
      <w:pPr>
        <w:spacing w:before="72" w:after="72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D50" w:rsidRDefault="002B7D50" w:rsidP="007279D1">
    <w:pPr>
      <w:pStyle w:val="a7"/>
      <w:spacing w:before="72" w:after="72"/>
      <w:ind w:left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37670"/>
      <w:docPartObj>
        <w:docPartGallery w:val="Page Numbers (Bottom of Page)"/>
        <w:docPartUnique/>
      </w:docPartObj>
    </w:sdtPr>
    <w:sdtEndPr/>
    <w:sdtContent>
      <w:p w:rsidR="002B7D50" w:rsidRDefault="001E0D92" w:rsidP="00C71F31">
        <w:pPr>
          <w:pStyle w:val="a7"/>
          <w:spacing w:before="72"/>
          <w:ind w:left="240"/>
          <w:jc w:val="center"/>
        </w:pPr>
        <w:r w:rsidRPr="006C1BC0">
          <w:rPr>
            <w:sz w:val="20"/>
          </w:rPr>
          <w:fldChar w:fldCharType="begin"/>
        </w:r>
        <w:r w:rsidR="002B7D50" w:rsidRPr="006C1BC0">
          <w:rPr>
            <w:sz w:val="20"/>
          </w:rPr>
          <w:instrText xml:space="preserve"> PAGE   \* MERGEFORMAT </w:instrText>
        </w:r>
        <w:r w:rsidRPr="006C1BC0">
          <w:rPr>
            <w:sz w:val="20"/>
          </w:rPr>
          <w:fldChar w:fldCharType="separate"/>
        </w:r>
        <w:r w:rsidR="004C1964" w:rsidRPr="004C1964">
          <w:rPr>
            <w:noProof/>
            <w:sz w:val="20"/>
            <w:lang w:val="zh-TW"/>
          </w:rPr>
          <w:t>17</w:t>
        </w:r>
        <w:r w:rsidRPr="006C1BC0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D50" w:rsidRDefault="002B7D50" w:rsidP="007279D1">
    <w:pPr>
      <w:pStyle w:val="a7"/>
      <w:spacing w:before="72" w:after="72"/>
      <w:ind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2B6" w:rsidRDefault="002342B6" w:rsidP="00C311F0">
      <w:pPr>
        <w:spacing w:before="72" w:after="72"/>
        <w:ind w:left="240"/>
      </w:pPr>
      <w:r>
        <w:separator/>
      </w:r>
    </w:p>
  </w:footnote>
  <w:footnote w:type="continuationSeparator" w:id="0">
    <w:p w:rsidR="002342B6" w:rsidRDefault="002342B6" w:rsidP="00C311F0">
      <w:pPr>
        <w:spacing w:before="72" w:after="72"/>
        <w:ind w:left="240"/>
      </w:pPr>
      <w:r>
        <w:continuationSeparator/>
      </w:r>
    </w:p>
  </w:footnote>
  <w:footnote w:id="1">
    <w:p w:rsidR="002B7D50" w:rsidRPr="000605D6" w:rsidRDefault="002B7D50" w:rsidP="005B42B7">
      <w:pPr>
        <w:autoSpaceDE w:val="0"/>
        <w:autoSpaceDN w:val="0"/>
        <w:adjustRightInd w:val="0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嬗</w:t>
      </w:r>
      <w:r w:rsidRPr="000605D6">
        <w:rPr>
          <w:rFonts w:eastAsia="標楷體"/>
          <w:sz w:val="22"/>
          <w:szCs w:val="22"/>
        </w:rPr>
        <w:t>（</w:t>
      </w:r>
      <w:r w:rsidRPr="000605D6">
        <w:rPr>
          <w:rFonts w:eastAsia="標楷體" w:hint="eastAsia"/>
          <w:sz w:val="22"/>
          <w:szCs w:val="22"/>
        </w:rPr>
        <w:t>ㄕㄢ</w:t>
      </w:r>
      <w:r w:rsidRPr="000605D6">
        <w:rPr>
          <w:rFonts w:ascii="標楷體" w:eastAsia="標楷體" w:hAnsi="標楷體"/>
          <w:sz w:val="22"/>
          <w:szCs w:val="22"/>
        </w:rPr>
        <w:t>ˋ</w:t>
      </w:r>
      <w:r w:rsidRPr="000605D6">
        <w:rPr>
          <w:rFonts w:eastAsia="標楷體"/>
          <w:sz w:val="22"/>
          <w:szCs w:val="22"/>
        </w:rPr>
        <w:t>）</w:t>
      </w:r>
      <w:r w:rsidRPr="000605D6">
        <w:rPr>
          <w:rFonts w:eastAsia="標楷體" w:hint="eastAsia"/>
          <w:sz w:val="22"/>
          <w:szCs w:val="22"/>
        </w:rPr>
        <w:t>：演變。</w:t>
      </w:r>
      <w:r w:rsidRPr="000605D6">
        <w:rPr>
          <w:sz w:val="22"/>
          <w:szCs w:val="22"/>
        </w:rPr>
        <w:t>（《漢語大詞典（</w:t>
      </w:r>
      <w:r w:rsidRPr="000605D6">
        <w:rPr>
          <w:rFonts w:hint="eastAsia"/>
          <w:sz w:val="22"/>
          <w:szCs w:val="22"/>
        </w:rPr>
        <w:t>四</w:t>
      </w:r>
      <w:r w:rsidRPr="000605D6">
        <w:rPr>
          <w:sz w:val="22"/>
          <w:szCs w:val="22"/>
        </w:rPr>
        <w:t>）》</w:t>
      </w:r>
      <w:r w:rsidRPr="000605D6">
        <w:rPr>
          <w:sz w:val="22"/>
          <w:szCs w:val="22"/>
        </w:rPr>
        <w:t>p.</w:t>
      </w:r>
      <w:r w:rsidRPr="000605D6">
        <w:rPr>
          <w:rFonts w:hint="eastAsia"/>
          <w:sz w:val="22"/>
          <w:szCs w:val="22"/>
        </w:rPr>
        <w:t>416</w:t>
      </w:r>
      <w:r w:rsidRPr="000605D6">
        <w:rPr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 xml:space="preserve"> </w:t>
      </w:r>
    </w:p>
  </w:footnote>
  <w:footnote w:id="2">
    <w:p w:rsidR="002B7D50" w:rsidRPr="000605D6" w:rsidRDefault="002B7D50" w:rsidP="005B42B7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>印順導師</w:t>
      </w:r>
      <w:r w:rsidRPr="000605D6">
        <w:rPr>
          <w:rFonts w:hint="eastAsia"/>
          <w:sz w:val="22"/>
          <w:szCs w:val="22"/>
        </w:rPr>
        <w:t>《印度之佛教》（</w:t>
      </w:r>
      <w:r w:rsidRPr="000605D6">
        <w:rPr>
          <w:rFonts w:hint="eastAsia"/>
          <w:sz w:val="22"/>
          <w:szCs w:val="22"/>
        </w:rPr>
        <w:t>p.4- p.7</w:t>
      </w:r>
      <w:r w:rsidRPr="000605D6">
        <w:rPr>
          <w:rFonts w:hint="eastAsia"/>
          <w:sz w:val="22"/>
          <w:szCs w:val="22"/>
        </w:rPr>
        <w:t>）。</w:t>
      </w:r>
    </w:p>
  </w:footnote>
  <w:footnote w:id="3">
    <w:p w:rsidR="002B7D50" w:rsidRPr="000605D6" w:rsidRDefault="002B7D50" w:rsidP="005B42B7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>印順導師</w:t>
      </w:r>
      <w:r w:rsidRPr="000605D6">
        <w:rPr>
          <w:rFonts w:hint="eastAsia"/>
          <w:sz w:val="22"/>
          <w:szCs w:val="22"/>
        </w:rPr>
        <w:t>《說一切有部為主的論書與論師之研究》（</w:t>
      </w:r>
      <w:r w:rsidRPr="000605D6">
        <w:rPr>
          <w:rFonts w:hint="eastAsia"/>
          <w:sz w:val="22"/>
          <w:szCs w:val="22"/>
        </w:rPr>
        <w:t>p.3</w:t>
      </w:r>
      <w:r w:rsidRPr="000605D6">
        <w:rPr>
          <w:rFonts w:hint="eastAsia"/>
          <w:sz w:val="22"/>
          <w:szCs w:val="22"/>
        </w:rPr>
        <w:t>）。</w:t>
      </w:r>
    </w:p>
  </w:footnote>
  <w:footnote w:id="4">
    <w:p w:rsidR="002B7D50" w:rsidRPr="000605D6" w:rsidRDefault="002B7D50" w:rsidP="005B42B7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印順導師《印度之佛教》（</w:t>
      </w:r>
      <w:r w:rsidRPr="000605D6">
        <w:rPr>
          <w:rFonts w:hint="eastAsia"/>
          <w:sz w:val="22"/>
          <w:szCs w:val="22"/>
        </w:rPr>
        <w:t>p.7</w:t>
      </w:r>
      <w:r w:rsidRPr="000605D6">
        <w:rPr>
          <w:rFonts w:hint="eastAsia"/>
          <w:sz w:val="22"/>
          <w:szCs w:val="22"/>
        </w:rPr>
        <w:t>）</w:t>
      </w:r>
    </w:p>
  </w:footnote>
  <w:footnote w:id="5">
    <w:p w:rsidR="002B7D50" w:rsidRPr="000605D6" w:rsidRDefault="002B7D50" w:rsidP="005B42B7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《妙法蓮華經》卷</w:t>
      </w:r>
      <w:r w:rsidRPr="000605D6">
        <w:rPr>
          <w:rFonts w:hint="eastAsia"/>
          <w:sz w:val="22"/>
          <w:szCs w:val="22"/>
        </w:rPr>
        <w:t>6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23 </w:t>
      </w:r>
      <w:r w:rsidRPr="000605D6">
        <w:rPr>
          <w:rFonts w:hint="eastAsia"/>
          <w:sz w:val="22"/>
          <w:szCs w:val="22"/>
        </w:rPr>
        <w:t>藥王菩薩本事品〉：</w:t>
      </w:r>
    </w:p>
    <w:p w:rsidR="002B7D50" w:rsidRPr="000605D6" w:rsidRDefault="002B7D50" w:rsidP="005B42B7">
      <w:pPr>
        <w:pStyle w:val="a9"/>
        <w:spacing w:beforeLines="0"/>
        <w:ind w:leftChars="157" w:left="377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宿王華！譬如一切川流江河，諸水之中海為第一；此法華經亦復如是，於諸如來所說經中，最為深大。又如土山、黑山、小鐵圍山、大鐵圍山及十寶山，眾山之中，須彌山為第一；此法華經亦復如是，於諸經中最為其上。又如眾星之中，月天子最為第一；此法華經亦復如是，於千萬億種諸經法中最為照明。又如日天子能除諸闇；此經亦復如是，能破一切不善之闇。又如諸小王中，轉輪聖王最為第一；此經亦復如是，於眾經中最為其尊。又如帝釋、於三十三天中王，此經亦復如是，</w:t>
      </w:r>
      <w:r w:rsidRPr="000605D6">
        <w:rPr>
          <w:rFonts w:ascii="標楷體" w:eastAsia="標楷體" w:hAnsi="標楷體" w:hint="eastAsia"/>
          <w:b/>
          <w:sz w:val="22"/>
          <w:szCs w:val="22"/>
          <w:u w:val="single"/>
        </w:rPr>
        <w:t>諸經中王</w:t>
      </w:r>
      <w:r w:rsidRPr="000605D6">
        <w:rPr>
          <w:rFonts w:ascii="標楷體" w:eastAsia="標楷體" w:hAnsi="標楷體" w:hint="eastAsia"/>
          <w:sz w:val="22"/>
          <w:szCs w:val="22"/>
        </w:rPr>
        <w:t>。又如大梵天王，一切眾生之父；此經亦復如是，一切賢聖，學、無學，及發菩薩心者之父。又如一切凡夫人中，須陀洹、斯陀含、阿那含、阿羅漢、辟支佛為第一；此經亦復如是，一切如來所說、若菩薩所說、若聲聞所說，諸經法中，最為第一。有能受持是經典者，亦復如是，於一切眾生中、亦為第一。一切聲聞、辟支佛中，菩薩為第一；此經亦復如是，於一切諸經法中、最為第一。如佛為諸法王；此經亦復如是，</w:t>
      </w:r>
      <w:r w:rsidRPr="000605D6">
        <w:rPr>
          <w:rFonts w:ascii="標楷體" w:eastAsia="標楷體" w:hAnsi="標楷體" w:hint="eastAsia"/>
          <w:b/>
          <w:sz w:val="22"/>
          <w:szCs w:val="22"/>
          <w:u w:val="single"/>
        </w:rPr>
        <w:t>諸經中王</w:t>
      </w:r>
      <w:r w:rsidRPr="000605D6">
        <w:rPr>
          <w:rFonts w:ascii="標楷體" w:eastAsia="標楷體" w:hAnsi="標楷體" w:hint="eastAsia"/>
          <w:sz w:val="22"/>
          <w:szCs w:val="22"/>
        </w:rPr>
        <w:t>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54a19-b11</w:t>
      </w:r>
      <w:r w:rsidRPr="000605D6">
        <w:rPr>
          <w:rFonts w:hint="eastAsia"/>
          <w:sz w:val="22"/>
          <w:szCs w:val="22"/>
        </w:rPr>
        <w:t>）</w:t>
      </w:r>
    </w:p>
  </w:footnote>
  <w:footnote w:id="6">
    <w:p w:rsidR="002B7D50" w:rsidRPr="000605D6" w:rsidRDefault="002B7D50" w:rsidP="005B42B7">
      <w:pPr>
        <w:pStyle w:val="a9"/>
        <w:spacing w:beforeLines="0"/>
        <w:ind w:left="425" w:hangingChars="84" w:hanging="18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《金光明最勝王經》卷</w:t>
      </w:r>
      <w:r w:rsidRPr="000605D6">
        <w:rPr>
          <w:rFonts w:hint="eastAsia"/>
          <w:sz w:val="22"/>
          <w:szCs w:val="22"/>
        </w:rPr>
        <w:t>9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21 </w:t>
      </w:r>
      <w:r w:rsidRPr="000605D6">
        <w:rPr>
          <w:rFonts w:hint="eastAsia"/>
          <w:sz w:val="22"/>
          <w:szCs w:val="22"/>
        </w:rPr>
        <w:t>善生王品〉：「</w:t>
      </w:r>
      <w:r w:rsidRPr="000605D6">
        <w:rPr>
          <w:rFonts w:eastAsia="標楷體" w:hint="eastAsia"/>
          <w:sz w:val="22"/>
          <w:szCs w:val="22"/>
        </w:rPr>
        <w:t>所謂微妙《金光明》，諸經中王最第一。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444b9-10</w:t>
      </w:r>
      <w:r w:rsidRPr="000605D6">
        <w:rPr>
          <w:rFonts w:hint="eastAsia"/>
          <w:sz w:val="22"/>
          <w:szCs w:val="22"/>
        </w:rPr>
        <w:t>）</w:t>
      </w:r>
    </w:p>
  </w:footnote>
  <w:footnote w:id="7">
    <w:p w:rsidR="002B7D50" w:rsidRPr="000605D6" w:rsidRDefault="002B7D50" w:rsidP="005B42B7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印順導師《印度佛教思想史》（</w:t>
      </w:r>
      <w:r w:rsidRPr="000605D6">
        <w:rPr>
          <w:rFonts w:hint="eastAsia"/>
          <w:sz w:val="22"/>
          <w:szCs w:val="22"/>
        </w:rPr>
        <w:t>p.319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5B42B7">
      <w:pPr>
        <w:pStyle w:val="a9"/>
        <w:spacing w:beforeLines="0"/>
        <w:ind w:leftChars="132" w:left="317"/>
        <w:rPr>
          <w:sz w:val="22"/>
          <w:szCs w:val="22"/>
        </w:rPr>
      </w:pPr>
      <w:r w:rsidRPr="000605D6">
        <w:rPr>
          <w:sz w:val="22"/>
          <w:szCs w:val="22"/>
        </w:rPr>
        <w:t>tantra</w:t>
      </w:r>
      <w:r w:rsidRPr="000605D6">
        <w:rPr>
          <w:rFonts w:eastAsia="標楷體" w:hAnsi="標楷體"/>
          <w:sz w:val="22"/>
          <w:szCs w:val="22"/>
        </w:rPr>
        <w:t>音譯為怛特羅，大部分秘密教典，不稱為經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sūtra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而名為怛特羅，或譯為「續」，怛特羅是印度固有名詞，在佛教中，是秘密教典的專用名詞。</w:t>
      </w:r>
    </w:p>
  </w:footnote>
  <w:footnote w:id="8">
    <w:p w:rsidR="002B7D50" w:rsidRPr="000605D6" w:rsidRDefault="002B7D50" w:rsidP="005B42B7">
      <w:pPr>
        <w:pStyle w:val="a9"/>
        <w:spacing w:beforeLines="0"/>
        <w:ind w:leftChars="99" w:left="333" w:hangingChars="43" w:hanging="9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《長阿含經》卷</w:t>
      </w:r>
      <w:r w:rsidRPr="000605D6">
        <w:rPr>
          <w:rFonts w:hint="eastAsia"/>
          <w:sz w:val="22"/>
          <w:szCs w:val="22"/>
        </w:rPr>
        <w:t>17</w:t>
      </w:r>
      <w:r w:rsidRPr="000605D6">
        <w:rPr>
          <w:rFonts w:hint="eastAsia"/>
          <w:sz w:val="22"/>
          <w:szCs w:val="22"/>
        </w:rPr>
        <w:t>〈第</w:t>
      </w:r>
      <w:r w:rsidRPr="000605D6">
        <w:rPr>
          <w:rFonts w:hint="eastAsia"/>
          <w:sz w:val="22"/>
          <w:szCs w:val="22"/>
        </w:rPr>
        <w:t>28</w:t>
      </w:r>
      <w:r w:rsidRPr="000605D6">
        <w:rPr>
          <w:rFonts w:hint="eastAsia"/>
          <w:sz w:val="22"/>
          <w:szCs w:val="22"/>
        </w:rPr>
        <w:t>經〉《布吒婆羅經》：「</w:t>
      </w:r>
      <w:r w:rsidRPr="000605D6">
        <w:rPr>
          <w:rFonts w:eastAsia="標楷體" w:hint="eastAsia"/>
          <w:sz w:val="22"/>
          <w:szCs w:val="22"/>
        </w:rPr>
        <w:t>譬如牛乳，乳變為酪，酪為生酥，生酥為熟酥，熟酥為醍醐，醍醐為第一。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01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112b1-3</w:t>
      </w:r>
      <w:r w:rsidRPr="000605D6">
        <w:rPr>
          <w:rFonts w:hint="eastAsia"/>
          <w:sz w:val="22"/>
          <w:szCs w:val="22"/>
        </w:rPr>
        <w:t>）</w:t>
      </w:r>
    </w:p>
  </w:footnote>
  <w:footnote w:id="9">
    <w:p w:rsidR="002B7D50" w:rsidRPr="000605D6" w:rsidRDefault="002B7D50" w:rsidP="005B42B7">
      <w:pPr>
        <w:pStyle w:val="a9"/>
        <w:spacing w:beforeLines="0"/>
        <w:ind w:leftChars="99" w:left="348" w:hangingChars="50" w:hanging="11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14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7 </w:t>
      </w:r>
      <w:r w:rsidRPr="000605D6">
        <w:rPr>
          <w:rFonts w:hint="eastAsia"/>
          <w:sz w:val="22"/>
          <w:szCs w:val="22"/>
        </w:rPr>
        <w:t>聖行品〉：「</w:t>
      </w:r>
      <w:r w:rsidRPr="000605D6">
        <w:rPr>
          <w:rFonts w:ascii="標楷體" w:eastAsia="標楷體" w:hAnsi="標楷體" w:hint="eastAsia"/>
          <w:sz w:val="22"/>
          <w:szCs w:val="22"/>
        </w:rPr>
        <w:t>譬如從牛出乳、從乳出酪、從酪出生穌、從生穌出熟穌、從熟穌出醍醐，醍醐最上。若有服者眾病皆除，所有諸藥悉入其中；善男子，佛亦如是，從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佛出生十二部經、從十二部經出修多羅、從修多羅出方等經、從方等經出般若波羅蜜、從般若波羅蜜出大涅槃，猶如醍醐</w:t>
      </w:r>
      <w:r w:rsidRPr="000605D6">
        <w:rPr>
          <w:rFonts w:ascii="標楷體" w:eastAsia="標楷體" w:hAnsi="標楷體" w:hint="eastAsia"/>
          <w:sz w:val="22"/>
          <w:szCs w:val="22"/>
        </w:rPr>
        <w:t>；言醍醐者，喻於佛性，佛性者即是如來。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449a6-13</w:t>
      </w:r>
      <w:r w:rsidRPr="000605D6">
        <w:rPr>
          <w:rFonts w:hint="eastAsia"/>
          <w:sz w:val="22"/>
          <w:szCs w:val="22"/>
        </w:rPr>
        <w:t>）</w:t>
      </w:r>
    </w:p>
  </w:footnote>
  <w:footnote w:id="10">
    <w:p w:rsidR="002B7D50" w:rsidRPr="000605D6" w:rsidRDefault="002B7D50" w:rsidP="005B42B7">
      <w:pPr>
        <w:pStyle w:val="a9"/>
        <w:spacing w:beforeLines="0"/>
        <w:ind w:left="376" w:hangingChars="62" w:hanging="136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《大乘理趣六波羅蜜多經》卷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 </w:t>
      </w:r>
      <w:r w:rsidRPr="000605D6">
        <w:rPr>
          <w:rFonts w:hint="eastAsia"/>
          <w:sz w:val="22"/>
          <w:szCs w:val="22"/>
        </w:rPr>
        <w:t>歸依三寶品〉：「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此五法藏，譬如乳、酪、生酥、熟酥、及妙醍醐—契經如乳，調伏如酪，對法教者如彼生酥，大乘般若猶如熟酥，總持門者譬如醍醐—醍醐之味，乳、酪、酥中微妙第一，</w:t>
      </w:r>
      <w:r w:rsidRPr="000605D6">
        <w:rPr>
          <w:rFonts w:ascii="標楷體" w:eastAsia="標楷體" w:hAnsi="標楷體" w:hint="eastAsia"/>
          <w:sz w:val="22"/>
          <w:szCs w:val="22"/>
        </w:rPr>
        <w:t>能除諸病，令諸有情身心安樂。總持門者，契經等中最為第一，能除重罪，令諸眾生解脫生死，速證涅槃安樂法身。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868c13-19</w:t>
      </w:r>
      <w:r w:rsidRPr="000605D6">
        <w:rPr>
          <w:rFonts w:hint="eastAsia"/>
          <w:sz w:val="22"/>
          <w:szCs w:val="22"/>
        </w:rPr>
        <w:t>）</w:t>
      </w:r>
    </w:p>
  </w:footnote>
  <w:footnote w:id="11">
    <w:p w:rsidR="002B7D50" w:rsidRPr="000605D6" w:rsidRDefault="002B7D50" w:rsidP="00C311F0">
      <w:pPr>
        <w:pStyle w:val="a9"/>
        <w:spacing w:beforeLines="0"/>
        <w:ind w:left="453" w:hangingChars="97" w:hanging="21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《雜阿含經》卷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〈第</w:t>
      </w:r>
      <w:r w:rsidRPr="000605D6">
        <w:rPr>
          <w:rFonts w:hint="eastAsia"/>
          <w:sz w:val="22"/>
          <w:szCs w:val="22"/>
        </w:rPr>
        <w:t>293</w:t>
      </w:r>
      <w:r w:rsidRPr="000605D6">
        <w:rPr>
          <w:rFonts w:hint="eastAsia"/>
          <w:sz w:val="22"/>
          <w:szCs w:val="22"/>
        </w:rPr>
        <w:t>經〉：「</w:t>
      </w:r>
      <w:r w:rsidRPr="000605D6">
        <w:rPr>
          <w:rFonts w:eastAsia="標楷體" w:hint="eastAsia"/>
          <w:sz w:val="22"/>
          <w:szCs w:val="22"/>
        </w:rPr>
        <w:t>此甚深處，所謂緣起；倍復甚深難見，所謂一切取離、愛盡、無欲、寂滅、涅槃。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83c13-15</w:t>
      </w:r>
      <w:r w:rsidRPr="000605D6">
        <w:rPr>
          <w:rFonts w:hint="eastAsia"/>
          <w:sz w:val="22"/>
          <w:szCs w:val="22"/>
        </w:rPr>
        <w:t>）</w:t>
      </w:r>
    </w:p>
  </w:footnote>
  <w:footnote w:id="1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）《雜阿含經》卷</w:t>
      </w:r>
      <w:r w:rsidRPr="000605D6">
        <w:rPr>
          <w:rFonts w:hint="eastAsia"/>
          <w:sz w:val="22"/>
          <w:szCs w:val="22"/>
        </w:rPr>
        <w:t>14</w:t>
      </w:r>
      <w:r w:rsidRPr="000605D6">
        <w:rPr>
          <w:rFonts w:eastAsiaTheme="majorEastAsia" w:hint="eastAsia"/>
          <w:sz w:val="22"/>
          <w:szCs w:val="22"/>
        </w:rPr>
        <w:t>（第</w:t>
      </w:r>
      <w:r w:rsidRPr="000605D6">
        <w:rPr>
          <w:rFonts w:eastAsiaTheme="majorEastAsia"/>
          <w:sz w:val="22"/>
          <w:szCs w:val="22"/>
        </w:rPr>
        <w:t>3</w:t>
      </w:r>
      <w:r w:rsidRPr="000605D6">
        <w:rPr>
          <w:rFonts w:eastAsiaTheme="majorEastAsia" w:hint="eastAsia"/>
          <w:sz w:val="22"/>
          <w:szCs w:val="22"/>
        </w:rPr>
        <w:t>47</w:t>
      </w:r>
      <w:r w:rsidRPr="000605D6">
        <w:rPr>
          <w:rFonts w:eastAsiaTheme="majorEastAsia" w:hint="eastAsia"/>
          <w:sz w:val="22"/>
          <w:szCs w:val="22"/>
        </w:rPr>
        <w:t>經）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285" w:left="684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佛告須深：「彼</w:t>
      </w:r>
      <w:r w:rsidRPr="000605D6">
        <w:rPr>
          <w:rFonts w:ascii="標楷體" w:eastAsia="標楷體" w:hAnsi="標楷體" w:hint="eastAsia"/>
          <w:b/>
          <w:sz w:val="22"/>
          <w:szCs w:val="22"/>
        </w:rPr>
        <w:t>先知法住，後知涅槃</w:t>
      </w:r>
      <w:r w:rsidRPr="000605D6">
        <w:rPr>
          <w:rFonts w:ascii="標楷體" w:eastAsia="標楷體" w:hAnsi="標楷體" w:hint="eastAsia"/>
          <w:sz w:val="22"/>
          <w:szCs w:val="22"/>
        </w:rPr>
        <w:t>。彼諸善男子獨一靜處，專精思惟，不放逸法，離於我見，不起諸漏，心善解脫。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97b5-8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）印順導師《印度佛教思想史》（</w:t>
      </w:r>
      <w:r w:rsidRPr="000605D6">
        <w:rPr>
          <w:rFonts w:hint="eastAsia"/>
          <w:sz w:val="22"/>
          <w:szCs w:val="22"/>
        </w:rPr>
        <w:t>p.5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285" w:left="684" w:firstLineChars="7" w:firstLine="15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龍樹說：「若不依俗諦，不得第一義」，那是回歸於「佛法」的立場，「</w:t>
      </w:r>
      <w:r w:rsidRPr="000605D6">
        <w:rPr>
          <w:rFonts w:eastAsia="標楷體" w:hint="eastAsia"/>
          <w:b/>
          <w:sz w:val="22"/>
          <w:szCs w:val="22"/>
        </w:rPr>
        <w:t>先知法住，後知涅槃</w:t>
      </w:r>
      <w:r w:rsidRPr="000605D6">
        <w:rPr>
          <w:rFonts w:eastAsia="標楷體" w:hint="eastAsia"/>
          <w:sz w:val="22"/>
          <w:szCs w:val="22"/>
        </w:rPr>
        <w:t>」了。所以中觀是三乘不二的正觀，有貫通「佛法」與「初期大乘」的特長！</w:t>
      </w:r>
      <w:r w:rsidRPr="000605D6">
        <w:rPr>
          <w:rFonts w:eastAsia="標楷體" w:hint="eastAsia"/>
          <w:sz w:val="22"/>
          <w:szCs w:val="22"/>
        </w:rPr>
        <w:t xml:space="preserve"> </w:t>
      </w:r>
    </w:p>
    <w:p w:rsidR="002B7D50" w:rsidRPr="000605D6" w:rsidRDefault="002B7D50" w:rsidP="00C311F0">
      <w:pPr>
        <w:pStyle w:val="a9"/>
        <w:spacing w:beforeLines="0"/>
        <w:ind w:leftChars="164" w:left="715" w:hangingChars="146" w:hanging="321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）印順導師《初期大乘佛教之起源與開展》（</w:t>
      </w:r>
      <w:r w:rsidRPr="000605D6">
        <w:rPr>
          <w:rFonts w:hint="eastAsia"/>
          <w:sz w:val="22"/>
          <w:szCs w:val="22"/>
        </w:rPr>
        <w:t>p.235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285" w:left="684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緣起法的悟入，有必然的歷程，所以釋尊為須深</w:t>
      </w:r>
      <w:r w:rsidRPr="000605D6">
        <w:rPr>
          <w:rFonts w:ascii="新細明體" w:hint="eastAsia"/>
          <w:sz w:val="22"/>
          <w:szCs w:val="22"/>
        </w:rPr>
        <w:t>（</w:t>
      </w:r>
      <w:r w:rsidRPr="000605D6">
        <w:rPr>
          <w:sz w:val="22"/>
          <w:szCs w:val="22"/>
        </w:rPr>
        <w:t>Susīma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int="eastAsia"/>
          <w:sz w:val="22"/>
          <w:szCs w:val="22"/>
        </w:rPr>
        <w:t>說：「</w:t>
      </w:r>
      <w:r w:rsidRPr="000605D6">
        <w:rPr>
          <w:rFonts w:eastAsia="標楷體" w:hint="eastAsia"/>
          <w:b/>
          <w:sz w:val="22"/>
          <w:szCs w:val="22"/>
        </w:rPr>
        <w:t>且自先知法住，後知涅槃</w:t>
      </w:r>
      <w:r w:rsidRPr="000605D6">
        <w:rPr>
          <w:rFonts w:eastAsia="標楷體" w:hint="eastAsia"/>
          <w:sz w:val="22"/>
          <w:szCs w:val="22"/>
        </w:rPr>
        <w:t>」。知緣起法，有無、生滅的依緣性，觀無常苦非我，是法住智；因滅果滅而證入寂滅，是涅槃智。</w:t>
      </w:r>
    </w:p>
  </w:footnote>
  <w:footnote w:id="1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《大般若波羅蜜多經》卷</w:t>
      </w:r>
      <w:r w:rsidRPr="000605D6">
        <w:rPr>
          <w:rFonts w:hint="eastAsia"/>
          <w:sz w:val="22"/>
          <w:szCs w:val="22"/>
        </w:rPr>
        <w:t>364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62 </w:t>
      </w:r>
      <w:r w:rsidRPr="000605D6">
        <w:rPr>
          <w:rFonts w:hint="eastAsia"/>
          <w:sz w:val="22"/>
          <w:szCs w:val="22"/>
        </w:rPr>
        <w:t>實說品〉：</w:t>
      </w:r>
    </w:p>
    <w:p w:rsidR="002B7D50" w:rsidRPr="000605D6" w:rsidRDefault="002B7D50" w:rsidP="00C311F0">
      <w:pPr>
        <w:pStyle w:val="a9"/>
        <w:spacing w:beforeLines="0"/>
        <w:ind w:leftChars="140" w:left="336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如是！善現！一切法真如，一切有情真如，一切如來、應、正等覺真如，一切菩薩摩訶薩真如實皆無異，由無異故說名真如。諸菩薩摩訶薩於此真如，修學圓滿證得無上正等菩提故，名如來、應、正等覺。是故，善現！應知菩薩摩訶薩即是如來、應、正等覺，</w:t>
      </w:r>
      <w:r w:rsidRPr="000605D6">
        <w:rPr>
          <w:rFonts w:eastAsia="標楷體" w:hint="eastAsia"/>
          <w:b/>
          <w:sz w:val="22"/>
          <w:szCs w:val="22"/>
        </w:rPr>
        <w:t>以一切法、一切有情皆以真如為定量故</w:t>
      </w:r>
      <w:r w:rsidRPr="000605D6">
        <w:rPr>
          <w:rFonts w:eastAsia="標楷體" w:hint="eastAsia"/>
          <w:sz w:val="22"/>
          <w:szCs w:val="22"/>
        </w:rPr>
        <w:t>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875c5-11</w:t>
      </w:r>
      <w:r w:rsidRPr="000605D6">
        <w:rPr>
          <w:rFonts w:hint="eastAsia"/>
          <w:sz w:val="22"/>
          <w:szCs w:val="22"/>
        </w:rPr>
        <w:t>）</w:t>
      </w:r>
    </w:p>
  </w:footnote>
  <w:footnote w:id="14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）《大般若波羅蜜多經》卷</w:t>
      </w:r>
      <w:r w:rsidRPr="000605D6">
        <w:rPr>
          <w:rFonts w:hint="eastAsia"/>
          <w:sz w:val="22"/>
          <w:szCs w:val="22"/>
        </w:rPr>
        <w:t>396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75 </w:t>
      </w:r>
      <w:r w:rsidRPr="000605D6">
        <w:rPr>
          <w:rFonts w:hint="eastAsia"/>
          <w:sz w:val="22"/>
          <w:szCs w:val="22"/>
        </w:rPr>
        <w:t>勝義瑜伽品〉：</w:t>
      </w:r>
    </w:p>
    <w:p w:rsidR="002B7D50" w:rsidRPr="000605D6" w:rsidRDefault="002B7D50" w:rsidP="00C311F0">
      <w:pPr>
        <w:pStyle w:val="a9"/>
        <w:spacing w:beforeLines="0"/>
        <w:ind w:leftChars="345" w:left="828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佛告善現：</w:t>
      </w:r>
      <w:r w:rsidRPr="000605D6">
        <w:rPr>
          <w:rFonts w:hint="eastAsia"/>
          <w:sz w:val="22"/>
          <w:szCs w:val="22"/>
        </w:rPr>
        <w:t>「</w:t>
      </w:r>
      <w:r w:rsidRPr="000605D6">
        <w:rPr>
          <w:rFonts w:eastAsia="標楷體" w:hint="eastAsia"/>
          <w:sz w:val="22"/>
          <w:szCs w:val="22"/>
        </w:rPr>
        <w:t>佛證無上正等覺時所得佛法，依世俗故說名為得，不依勝義。若</w:t>
      </w:r>
      <w:r w:rsidRPr="000605D6">
        <w:rPr>
          <w:rFonts w:eastAsia="標楷體" w:hint="eastAsia"/>
          <w:b/>
          <w:sz w:val="22"/>
          <w:szCs w:val="22"/>
        </w:rPr>
        <w:t>依勝義</w:t>
      </w:r>
      <w:r w:rsidRPr="000605D6">
        <w:rPr>
          <w:rFonts w:eastAsia="標楷體" w:hint="eastAsia"/>
          <w:sz w:val="22"/>
          <w:szCs w:val="22"/>
        </w:rPr>
        <w:t>，能得、所得俱不可得。何以故？善現！若謂此人得如是法便有所得，有所得者便執有二，執有二者不能得果亦無現觀。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1052c29-1053a4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eastAsiaTheme="minorEastAsia"/>
          <w:sz w:val="22"/>
          <w:szCs w:val="22"/>
        </w:rPr>
      </w:pPr>
      <w:r w:rsidRPr="000605D6">
        <w:rPr>
          <w:rFonts w:eastAsiaTheme="minorEastAsia"/>
          <w:sz w:val="22"/>
          <w:szCs w:val="22"/>
        </w:rPr>
        <w:t>（</w:t>
      </w:r>
      <w:r w:rsidRPr="000605D6">
        <w:rPr>
          <w:rFonts w:eastAsiaTheme="minorEastAsia"/>
          <w:sz w:val="22"/>
          <w:szCs w:val="22"/>
        </w:rPr>
        <w:t>2</w:t>
      </w:r>
      <w:r w:rsidRPr="000605D6">
        <w:rPr>
          <w:rFonts w:eastAsiaTheme="minorEastAsia"/>
          <w:sz w:val="22"/>
          <w:szCs w:val="22"/>
        </w:rPr>
        <w:t>）《大般若波羅蜜多經》卷</w:t>
      </w:r>
      <w:r w:rsidRPr="000605D6">
        <w:rPr>
          <w:rFonts w:eastAsiaTheme="minorEastAsia"/>
          <w:sz w:val="22"/>
          <w:szCs w:val="22"/>
        </w:rPr>
        <w:t>576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eastAsiaTheme="minorEastAsia" w:hint="eastAsia"/>
          <w:sz w:val="22"/>
          <w:szCs w:val="22"/>
        </w:rPr>
        <w:t>8</w:t>
      </w:r>
      <w:r w:rsidRPr="000605D6">
        <w:rPr>
          <w:rFonts w:eastAsiaTheme="minorEastAsia"/>
          <w:sz w:val="22"/>
          <w:szCs w:val="22"/>
        </w:rPr>
        <w:t>那伽室利分</w:t>
      </w:r>
      <w:r w:rsidRPr="000605D6">
        <w:rPr>
          <w:rFonts w:eastAsiaTheme="minorEastAsia" w:hint="eastAsia"/>
          <w:sz w:val="22"/>
          <w:szCs w:val="22"/>
        </w:rPr>
        <w:t>品</w:t>
      </w:r>
      <w:r w:rsidRPr="000605D6">
        <w:rPr>
          <w:rFonts w:hint="eastAsia"/>
          <w:sz w:val="22"/>
          <w:szCs w:val="22"/>
        </w:rPr>
        <w:t>〉</w:t>
      </w:r>
      <w:r w:rsidRPr="000605D6">
        <w:rPr>
          <w:rFonts w:eastAsiaTheme="minor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354" w:left="85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妙吉祥曰：「我無所趣亦非能趣，都無所學。非我當來詣菩提樹，坐金剛座證大菩提，轉妙法輪拔濟生死。所以者何？諸法無動，不可破壞，不可攝受，畢竟空寂。我以如是非趣心等當得菩提。」</w:t>
      </w:r>
    </w:p>
    <w:p w:rsidR="002B7D50" w:rsidRPr="000605D6" w:rsidRDefault="002B7D50" w:rsidP="00C311F0">
      <w:pPr>
        <w:pStyle w:val="a9"/>
        <w:spacing w:beforeLines="0"/>
        <w:ind w:leftChars="354" w:left="850"/>
        <w:rPr>
          <w:rFonts w:eastAsiaTheme="minorEastAsia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龍吉祥言：「尊者所說皆依勝義，令諸有情信解是法解脫煩惱。若諸有情煩惱解脫，便能畢竟破魔羂網。」</w:t>
      </w:r>
      <w:r w:rsidRPr="000605D6">
        <w:rPr>
          <w:rFonts w:eastAsiaTheme="minorEastAsia"/>
          <w:sz w:val="22"/>
          <w:szCs w:val="22"/>
        </w:rPr>
        <w:t>（大正</w:t>
      </w:r>
      <w:r w:rsidRPr="000605D6">
        <w:rPr>
          <w:rFonts w:eastAsiaTheme="minorEastAsia"/>
          <w:sz w:val="22"/>
          <w:szCs w:val="22"/>
        </w:rPr>
        <w:t>07</w:t>
      </w:r>
      <w:r w:rsidRPr="000605D6">
        <w:rPr>
          <w:rFonts w:eastAsiaTheme="minorEastAsia"/>
          <w:sz w:val="22"/>
          <w:szCs w:val="22"/>
        </w:rPr>
        <w:t>，</w:t>
      </w:r>
      <w:r w:rsidRPr="000605D6">
        <w:rPr>
          <w:rFonts w:eastAsiaTheme="minorEastAsia"/>
          <w:sz w:val="22"/>
          <w:szCs w:val="22"/>
        </w:rPr>
        <w:t>975a6-13</w:t>
      </w:r>
      <w:r w:rsidRPr="000605D6">
        <w:rPr>
          <w:rFonts w:eastAsiaTheme="minorEastAsia"/>
          <w:sz w:val="22"/>
          <w:szCs w:val="22"/>
        </w:rPr>
        <w:t>）</w:t>
      </w:r>
    </w:p>
  </w:footnote>
  <w:footnote w:id="1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>《摩訶般若波羅蜜經》卷</w:t>
      </w:r>
      <w:r w:rsidRPr="000605D6">
        <w:rPr>
          <w:sz w:val="22"/>
          <w:szCs w:val="22"/>
        </w:rPr>
        <w:t>17</w:t>
      </w:r>
      <w:r w:rsidRPr="000605D6">
        <w:rPr>
          <w:sz w:val="22"/>
          <w:szCs w:val="22"/>
        </w:rPr>
        <w:t>〈</w:t>
      </w:r>
      <w:r w:rsidRPr="000605D6">
        <w:rPr>
          <w:sz w:val="22"/>
          <w:szCs w:val="22"/>
        </w:rPr>
        <w:t xml:space="preserve">57 </w:t>
      </w:r>
      <w:r w:rsidRPr="000605D6">
        <w:rPr>
          <w:sz w:val="22"/>
          <w:szCs w:val="22"/>
        </w:rPr>
        <w:t>深奧品〉：</w:t>
      </w:r>
    </w:p>
    <w:p w:rsidR="002B7D50" w:rsidRPr="000605D6" w:rsidRDefault="002B7D50" w:rsidP="00C311F0">
      <w:pPr>
        <w:pStyle w:val="a9"/>
        <w:spacing w:beforeLines="0"/>
        <w:ind w:leftChars="174" w:left="418"/>
        <w:rPr>
          <w:rFonts w:eastAsia="標楷體"/>
          <w:sz w:val="22"/>
          <w:szCs w:val="22"/>
        </w:rPr>
      </w:pPr>
      <w:r w:rsidRPr="000605D6">
        <w:rPr>
          <w:rFonts w:eastAsia="標楷體" w:hAnsi="標楷體"/>
          <w:sz w:val="22"/>
          <w:szCs w:val="22"/>
        </w:rPr>
        <w:t>須菩提言：「世尊！何等深奧處，阿惟越致菩薩摩訶薩住是中行六波羅蜜時，具足四念處乃至具足一切種智？」</w:t>
      </w:r>
    </w:p>
    <w:p w:rsidR="002B7D50" w:rsidRPr="000605D6" w:rsidRDefault="002B7D50" w:rsidP="00C311F0">
      <w:pPr>
        <w:pStyle w:val="a9"/>
        <w:spacing w:beforeLines="0"/>
        <w:ind w:leftChars="174" w:left="418"/>
        <w:rPr>
          <w:rFonts w:eastAsia="標楷體"/>
          <w:sz w:val="22"/>
          <w:szCs w:val="22"/>
        </w:rPr>
      </w:pPr>
      <w:r w:rsidRPr="000605D6">
        <w:rPr>
          <w:rFonts w:eastAsia="標楷體" w:hAnsi="標楷體"/>
          <w:sz w:val="22"/>
          <w:szCs w:val="22"/>
        </w:rPr>
        <w:t>佛讚須菩提：「善哉，善哉！須菩提！汝為阿惟越致菩薩摩訶薩問是深奧處。須菩提！深奧處者，空是其義。無相、無作、無起、無生、無染、寂滅、離、如、法性、實際、涅槃，須菩提！如是等法是為深奧義。」</w:t>
      </w:r>
      <w:r w:rsidRPr="000605D6">
        <w:rPr>
          <w:rFonts w:eastAsia="標楷體"/>
          <w:sz w:val="22"/>
          <w:szCs w:val="22"/>
        </w:rPr>
        <w:t>（</w:t>
      </w:r>
      <w:r w:rsidRPr="000605D6">
        <w:rPr>
          <w:rFonts w:ascii="新細明體"/>
          <w:sz w:val="22"/>
          <w:szCs w:val="22"/>
        </w:rPr>
        <w:t>大正</w:t>
      </w:r>
      <w:r w:rsidRPr="000605D6">
        <w:rPr>
          <w:rFonts w:eastAsia="標楷體"/>
          <w:sz w:val="22"/>
          <w:szCs w:val="22"/>
        </w:rPr>
        <w:t>08</w:t>
      </w:r>
      <w:r w:rsidRPr="000605D6">
        <w:rPr>
          <w:rFonts w:eastAsia="標楷體" w:hint="eastAsia"/>
          <w:sz w:val="22"/>
          <w:szCs w:val="22"/>
        </w:rPr>
        <w:t>，</w:t>
      </w:r>
      <w:r w:rsidRPr="000605D6">
        <w:rPr>
          <w:rFonts w:eastAsia="標楷體"/>
          <w:sz w:val="22"/>
          <w:szCs w:val="22"/>
        </w:rPr>
        <w:t>343c28-344a6</w:t>
      </w:r>
      <w:r w:rsidRPr="000605D6">
        <w:rPr>
          <w:rFonts w:eastAsia="標楷體"/>
          <w:sz w:val="22"/>
          <w:szCs w:val="22"/>
        </w:rPr>
        <w:t>）</w:t>
      </w:r>
    </w:p>
  </w:footnote>
  <w:footnote w:id="16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《摩訶般若波羅蜜經》卷</w:t>
      </w:r>
      <w:r w:rsidRPr="000605D6">
        <w:rPr>
          <w:rFonts w:hint="eastAsia"/>
          <w:sz w:val="22"/>
          <w:szCs w:val="22"/>
        </w:rPr>
        <w:t>26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87 </w:t>
      </w:r>
      <w:r w:rsidRPr="000605D6">
        <w:rPr>
          <w:rFonts w:hint="eastAsia"/>
          <w:sz w:val="22"/>
          <w:szCs w:val="22"/>
        </w:rPr>
        <w:t>如化品〉：</w:t>
      </w:r>
    </w:p>
    <w:p w:rsidR="002B7D50" w:rsidRPr="000605D6" w:rsidRDefault="002B7D50" w:rsidP="00C311F0">
      <w:pPr>
        <w:pStyle w:val="a9"/>
        <w:spacing w:beforeLines="0"/>
        <w:ind w:leftChars="186" w:left="446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「世尊！如佛自說諸法平等，非聲聞作、非辟支佛作、非諸菩薩摩訶薩作、非諸佛作；有佛無佛，諸法性常空。性空即是涅槃，云何言涅槃一法非如化？」</w:t>
      </w:r>
    </w:p>
    <w:p w:rsidR="002B7D50" w:rsidRPr="000605D6" w:rsidRDefault="002B7D50" w:rsidP="00C311F0">
      <w:pPr>
        <w:pStyle w:val="a9"/>
        <w:spacing w:beforeLines="0"/>
        <w:ind w:leftChars="186" w:left="446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佛告須菩提：「如是，如是！諸法平等，非聲聞所作乃至性空即是涅槃。若新發意菩薩聞是一切法畢竟性空，乃至涅槃亦皆如化，心則驚怖。</w:t>
      </w:r>
      <w:r w:rsidRPr="000605D6">
        <w:rPr>
          <w:rFonts w:ascii="標楷體" w:eastAsia="標楷體" w:hAnsi="標楷體" w:hint="eastAsia"/>
          <w:b/>
          <w:sz w:val="22"/>
          <w:szCs w:val="22"/>
        </w:rPr>
        <w:t>為是新發意菩薩故，分別生滅者如化，不生不滅者不如化</w:t>
      </w:r>
      <w:r w:rsidRPr="000605D6">
        <w:rPr>
          <w:rFonts w:eastAsia="標楷體" w:hAnsi="標楷體"/>
          <w:b/>
          <w:sz w:val="22"/>
          <w:szCs w:val="22"/>
        </w:rPr>
        <w:t>。</w:t>
      </w:r>
      <w:r w:rsidRPr="000605D6">
        <w:rPr>
          <w:rFonts w:eastAsia="標楷體" w:hAnsi="標楷體"/>
          <w:sz w:val="22"/>
          <w:szCs w:val="22"/>
        </w:rPr>
        <w:t>」</w:t>
      </w:r>
      <w:r w:rsidRPr="000605D6">
        <w:rPr>
          <w:sz w:val="22"/>
          <w:szCs w:val="22"/>
        </w:rPr>
        <w:t>（</w:t>
      </w:r>
      <w:r w:rsidRPr="000605D6">
        <w:rPr>
          <w:rFonts w:ascii="新細明體"/>
          <w:sz w:val="22"/>
          <w:szCs w:val="22"/>
        </w:rPr>
        <w:t>大正</w:t>
      </w:r>
      <w:r w:rsidRPr="000605D6">
        <w:rPr>
          <w:sz w:val="22"/>
          <w:szCs w:val="22"/>
        </w:rPr>
        <w:t>08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sz w:val="22"/>
          <w:szCs w:val="22"/>
        </w:rPr>
        <w:t>416a6-14</w:t>
      </w:r>
      <w:r w:rsidRPr="000605D6">
        <w:rPr>
          <w:sz w:val="22"/>
          <w:szCs w:val="22"/>
        </w:rPr>
        <w:t>）</w:t>
      </w:r>
    </w:p>
  </w:footnote>
  <w:footnote w:id="1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4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24 </w:t>
      </w:r>
      <w:r w:rsidRPr="000605D6">
        <w:rPr>
          <w:rFonts w:hint="eastAsia"/>
          <w:sz w:val="22"/>
          <w:szCs w:val="22"/>
        </w:rPr>
        <w:t>觀四諦品〉（青目釋）：</w:t>
      </w:r>
    </w:p>
    <w:p w:rsidR="002B7D50" w:rsidRPr="000605D6" w:rsidRDefault="002B7D50" w:rsidP="00C311F0">
      <w:pPr>
        <w:pStyle w:val="a9"/>
        <w:spacing w:beforeLines="0"/>
        <w:ind w:leftChars="169" w:left="406"/>
        <w:rPr>
          <w:sz w:val="22"/>
          <w:szCs w:val="22"/>
        </w:rPr>
      </w:pPr>
      <w:r w:rsidRPr="000605D6">
        <w:rPr>
          <w:rFonts w:ascii="標楷體" w:eastAsia="標楷體" w:hAnsi="標楷體" w:hint="eastAsia"/>
          <w:b/>
          <w:sz w:val="22"/>
          <w:szCs w:val="22"/>
        </w:rPr>
        <w:t>眾因緣生法，我說即是無；亦為是假名，亦是中道義</w:t>
      </w:r>
      <w:r w:rsidRPr="000605D6">
        <w:rPr>
          <w:rFonts w:ascii="標楷體" w:eastAsia="標楷體" w:hAnsi="標楷體" w:hint="eastAsia"/>
          <w:sz w:val="22"/>
          <w:szCs w:val="22"/>
        </w:rPr>
        <w:t>；未曾有一法，不從因緣生；是故一切法，無不是空者。眾因緣生法，我說即是空。何以故</w:t>
      </w:r>
      <w:r w:rsidR="00E50F37" w:rsidRPr="000605D6">
        <w:rPr>
          <w:rFonts w:ascii="標楷體" w:eastAsia="標楷體" w:hAnsi="標楷體" w:hint="eastAsia"/>
          <w:sz w:val="22"/>
          <w:szCs w:val="22"/>
        </w:rPr>
        <w:t>？</w:t>
      </w:r>
      <w:r w:rsidRPr="000605D6">
        <w:rPr>
          <w:rFonts w:ascii="標楷體" w:eastAsia="標楷體" w:hAnsi="標楷體" w:hint="eastAsia"/>
          <w:sz w:val="22"/>
          <w:szCs w:val="22"/>
        </w:rPr>
        <w:t>眾緣具足和合而物生，是物屬眾因緣故無自性，無自性故空，空亦復空，但為引導眾生故，以假名說；離有無二邊，故名為中道；是法無性故，不得言有；亦無空故，不得言無；若法有性相，則不待眾緣而有，若不待眾緣則無法，是故無有不空法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33b11-21</w:t>
      </w:r>
      <w:r w:rsidRPr="000605D6">
        <w:rPr>
          <w:rFonts w:hint="eastAsia"/>
          <w:sz w:val="22"/>
          <w:szCs w:val="22"/>
        </w:rPr>
        <w:t>）</w:t>
      </w:r>
    </w:p>
  </w:footnote>
  <w:footnote w:id="18">
    <w:p w:rsidR="002B7D50" w:rsidRPr="000605D6" w:rsidRDefault="002B7D50" w:rsidP="00C311F0">
      <w:pPr>
        <w:pStyle w:val="a9"/>
        <w:spacing w:beforeLines="0"/>
        <w:ind w:left="445" w:hangingChars="93" w:hanging="20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4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24 </w:t>
      </w:r>
      <w:r w:rsidRPr="000605D6">
        <w:rPr>
          <w:rFonts w:hint="eastAsia"/>
          <w:sz w:val="22"/>
          <w:szCs w:val="22"/>
        </w:rPr>
        <w:t>觀四諦品〉（青目釋）：「</w:t>
      </w:r>
      <w:r w:rsidRPr="000605D6">
        <w:rPr>
          <w:rFonts w:ascii="標楷體" w:eastAsia="標楷體" w:hAnsi="標楷體" w:hint="eastAsia"/>
          <w:sz w:val="22"/>
          <w:szCs w:val="22"/>
        </w:rPr>
        <w:t>世俗諦者，一切法性空；而世間顛倒，故生虛妄法，於世間是實；諸賢聖真知顛倒性，故知一切法皆空無生，於聖人是第一義諦名為實；諸佛依是二諦，而為眾生說法，若人不能如實分別二諦，則於甚深佛法，不知實義，若謂一切法不生是第一義諦，不須第二俗諦者，是亦不然。何以故</w:t>
      </w:r>
      <w:r w:rsidR="00E50F37" w:rsidRPr="000605D6">
        <w:rPr>
          <w:rFonts w:ascii="標楷體" w:eastAsia="標楷體" w:hAnsi="標楷體" w:hint="eastAsia"/>
          <w:sz w:val="22"/>
          <w:szCs w:val="22"/>
        </w:rPr>
        <w:t>？</w:t>
      </w:r>
      <w:r w:rsidRPr="000605D6">
        <w:rPr>
          <w:rFonts w:ascii="標楷體" w:eastAsia="標楷體" w:hAnsi="標楷體" w:hint="eastAsia"/>
          <w:b/>
          <w:sz w:val="22"/>
          <w:szCs w:val="22"/>
        </w:rPr>
        <w:t>若不依俗諦，不得第一義；不得第一義，則不得涅槃</w:t>
      </w:r>
      <w:r w:rsidRPr="000605D6">
        <w:rPr>
          <w:rFonts w:ascii="標楷體" w:eastAsia="標楷體" w:hAnsi="標楷體" w:hint="eastAsia"/>
          <w:sz w:val="22"/>
          <w:szCs w:val="22"/>
        </w:rPr>
        <w:t>。第一義皆因言說，言說是世俗，是故若不依世俗，第一義則不可說；若不得第一義，云何得至涅槃</w:t>
      </w:r>
      <w:r w:rsidR="00E50F37" w:rsidRPr="000605D6">
        <w:rPr>
          <w:rFonts w:ascii="標楷體" w:eastAsia="標楷體" w:hAnsi="標楷體" w:hint="eastAsia"/>
          <w:sz w:val="22"/>
          <w:szCs w:val="22"/>
        </w:rPr>
        <w:t>？</w:t>
      </w:r>
      <w:r w:rsidRPr="000605D6">
        <w:rPr>
          <w:rFonts w:ascii="標楷體" w:eastAsia="標楷體" w:hAnsi="標楷體" w:hint="eastAsia"/>
          <w:sz w:val="22"/>
          <w:szCs w:val="22"/>
        </w:rPr>
        <w:t>是故諸法雖無生，而有二諦。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32c20-33a7</w:t>
      </w:r>
      <w:r w:rsidRPr="000605D6">
        <w:rPr>
          <w:rFonts w:hint="eastAsia"/>
          <w:sz w:val="22"/>
          <w:szCs w:val="22"/>
        </w:rPr>
        <w:t>）</w:t>
      </w:r>
    </w:p>
  </w:footnote>
  <w:footnote w:id="19">
    <w:p w:rsidR="002B7D50" w:rsidRPr="000605D6" w:rsidRDefault="002B7D50" w:rsidP="00C311F0">
      <w:pPr>
        <w:pStyle w:val="a9"/>
        <w:spacing w:beforeLines="0"/>
        <w:ind w:left="445" w:hangingChars="93" w:hanging="20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《雜阿含經》卷</w:t>
      </w:r>
      <w:r w:rsidRPr="000605D6">
        <w:rPr>
          <w:rFonts w:hint="eastAsia"/>
          <w:sz w:val="22"/>
          <w:szCs w:val="22"/>
        </w:rPr>
        <w:t>14</w:t>
      </w:r>
      <w:r w:rsidRPr="000605D6">
        <w:rPr>
          <w:rFonts w:eastAsiaTheme="majorEastAsia" w:hint="eastAsia"/>
          <w:sz w:val="22"/>
          <w:szCs w:val="22"/>
        </w:rPr>
        <w:t>（第</w:t>
      </w:r>
      <w:r w:rsidRPr="000605D6">
        <w:rPr>
          <w:rFonts w:eastAsiaTheme="majorEastAsia"/>
          <w:sz w:val="22"/>
          <w:szCs w:val="22"/>
        </w:rPr>
        <w:t>3</w:t>
      </w:r>
      <w:r w:rsidRPr="000605D6">
        <w:rPr>
          <w:rFonts w:eastAsiaTheme="majorEastAsia" w:hint="eastAsia"/>
          <w:sz w:val="22"/>
          <w:szCs w:val="22"/>
        </w:rPr>
        <w:t>47</w:t>
      </w:r>
      <w:r w:rsidRPr="000605D6">
        <w:rPr>
          <w:rFonts w:eastAsiaTheme="majorEastAsia" w:hint="eastAsia"/>
          <w:sz w:val="22"/>
          <w:szCs w:val="22"/>
        </w:rPr>
        <w:t>經）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ascii="標楷體" w:eastAsia="標楷體" w:hAnsi="標楷體" w:hint="eastAsia"/>
          <w:sz w:val="22"/>
          <w:szCs w:val="22"/>
        </w:rPr>
        <w:t>佛告須深：『彼先知法住，後知涅槃。彼諸善男子獨一靜處，專精思惟，不放逸法，離於我見，不起諸漏，心善解脫。</w:t>
      </w:r>
      <w:r w:rsidRPr="000605D6">
        <w:rPr>
          <w:rFonts w:hint="eastAsia"/>
          <w:sz w:val="22"/>
          <w:szCs w:val="22"/>
        </w:rPr>
        <w:t>』」（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97b5-8</w:t>
      </w:r>
      <w:r w:rsidRPr="000605D6">
        <w:rPr>
          <w:rFonts w:hint="eastAsia"/>
          <w:sz w:val="22"/>
          <w:szCs w:val="22"/>
        </w:rPr>
        <w:t>）</w:t>
      </w:r>
    </w:p>
  </w:footnote>
  <w:footnote w:id="20">
    <w:p w:rsidR="002B7D50" w:rsidRPr="000605D6" w:rsidRDefault="002B7D50" w:rsidP="00C311F0">
      <w:pPr>
        <w:pStyle w:val="a9"/>
        <w:spacing w:beforeLines="0"/>
        <w:ind w:left="350" w:hangingChars="50" w:hanging="11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4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24 </w:t>
      </w:r>
      <w:r w:rsidRPr="000605D6">
        <w:rPr>
          <w:rFonts w:hint="eastAsia"/>
          <w:sz w:val="22"/>
          <w:szCs w:val="22"/>
        </w:rPr>
        <w:t>觀四諦品〉：「</w:t>
      </w:r>
      <w:r w:rsidRPr="000605D6">
        <w:rPr>
          <w:rFonts w:eastAsia="標楷體" w:hint="eastAsia"/>
          <w:sz w:val="22"/>
          <w:szCs w:val="22"/>
        </w:rPr>
        <w:t>以有空義故，一切法得成。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33a22-23</w:t>
      </w:r>
      <w:r w:rsidRPr="000605D6">
        <w:rPr>
          <w:rFonts w:ascii="新細明體" w:hint="eastAsia"/>
          <w:sz w:val="22"/>
          <w:szCs w:val="22"/>
        </w:rPr>
        <w:t>）</w:t>
      </w:r>
    </w:p>
  </w:footnote>
  <w:footnote w:id="2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《妙法蓮華經》卷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 </w:t>
      </w:r>
      <w:r w:rsidRPr="000605D6">
        <w:rPr>
          <w:rFonts w:hint="eastAsia"/>
          <w:sz w:val="22"/>
          <w:szCs w:val="22"/>
        </w:rPr>
        <w:t>方便品〉（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8b25</w:t>
      </w:r>
      <w:r w:rsidRPr="000605D6">
        <w:rPr>
          <w:rFonts w:hint="eastAsia"/>
          <w:sz w:val="22"/>
          <w:szCs w:val="22"/>
        </w:rPr>
        <w:t>）。</w:t>
      </w:r>
    </w:p>
  </w:footnote>
  <w:footnote w:id="22">
    <w:p w:rsidR="002B7D50" w:rsidRPr="000605D6" w:rsidRDefault="002B7D50" w:rsidP="00C311F0">
      <w:pPr>
        <w:pStyle w:val="a9"/>
        <w:spacing w:beforeLines="0"/>
        <w:ind w:left="445" w:hangingChars="93" w:hanging="20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《妙法蓮華經》卷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 </w:t>
      </w:r>
      <w:r w:rsidRPr="000605D6">
        <w:rPr>
          <w:rFonts w:hint="eastAsia"/>
          <w:sz w:val="22"/>
          <w:szCs w:val="22"/>
        </w:rPr>
        <w:t>方便品〉：「</w:t>
      </w:r>
      <w:r w:rsidRPr="000605D6">
        <w:rPr>
          <w:rFonts w:eastAsia="標楷體" w:hint="eastAsia"/>
          <w:sz w:val="22"/>
          <w:szCs w:val="22"/>
        </w:rPr>
        <w:t>未來世諸佛，雖說百千億，無數諸法門，其實為一乘。諸佛兩足尊，知法常無性，佛種從緣起，是故說一乘。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9b6-9</w:t>
      </w:r>
      <w:r w:rsidRPr="000605D6">
        <w:rPr>
          <w:rFonts w:hint="eastAsia"/>
          <w:sz w:val="22"/>
          <w:szCs w:val="22"/>
        </w:rPr>
        <w:t>）</w:t>
      </w:r>
    </w:p>
  </w:footnote>
  <w:footnote w:id="23">
    <w:p w:rsidR="002B7D50" w:rsidRPr="000605D6" w:rsidRDefault="002B7D50" w:rsidP="00C311F0">
      <w:pPr>
        <w:pStyle w:val="a9"/>
        <w:spacing w:beforeLines="0"/>
        <w:ind w:left="867" w:hangingChars="285" w:hanging="627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）《解深密經》卷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5 </w:t>
      </w:r>
      <w:r w:rsidRPr="000605D6">
        <w:rPr>
          <w:rFonts w:hint="eastAsia"/>
          <w:sz w:val="22"/>
          <w:szCs w:val="22"/>
        </w:rPr>
        <w:t>無自性相品〉：「</w:t>
      </w:r>
      <w:r w:rsidRPr="000605D6">
        <w:rPr>
          <w:rFonts w:ascii="標楷體" w:eastAsia="標楷體" w:hAnsi="標楷體" w:hint="eastAsia"/>
          <w:sz w:val="22"/>
          <w:szCs w:val="22"/>
        </w:rPr>
        <w:t>謂一切法皆無自性，無生無滅，本來寂靜，自性涅槃。於是經中，若諸有情已種上品善根，已清淨諸障，已成熟相續，已多修勝解，已能積集上品福德智慧資糧，彼若聽聞如是法已，於我甚深密意言說如實解了，於如是法深生信解，於如是義以無倒慧如實通達，依此通達善修習故，速疾能證最極究竟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695b13-20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57" w:left="443" w:hangingChars="30" w:hanging="66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）請參閱印順導師《成佛之道》</w:t>
      </w:r>
      <w:r w:rsidRPr="000605D6">
        <w:rPr>
          <w:rFonts w:hint="eastAsia"/>
          <w:sz w:val="22"/>
          <w:szCs w:val="22"/>
        </w:rPr>
        <w:t>(</w:t>
      </w:r>
      <w:r w:rsidRPr="000605D6">
        <w:rPr>
          <w:rFonts w:hint="eastAsia"/>
          <w:sz w:val="22"/>
          <w:szCs w:val="22"/>
        </w:rPr>
        <w:t>增註本</w:t>
      </w:r>
      <w:r w:rsidRPr="000605D6">
        <w:rPr>
          <w:rFonts w:hint="eastAsia"/>
          <w:sz w:val="22"/>
          <w:szCs w:val="22"/>
        </w:rPr>
        <w:t>)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p.374-p.377</w:t>
      </w:r>
      <w:r w:rsidRPr="000605D6">
        <w:rPr>
          <w:rFonts w:hint="eastAsia"/>
          <w:sz w:val="22"/>
          <w:szCs w:val="22"/>
        </w:rPr>
        <w:t>）。</w:t>
      </w:r>
    </w:p>
    <w:p w:rsidR="002B7D50" w:rsidRPr="000605D6" w:rsidRDefault="002B7D50" w:rsidP="00C311F0">
      <w:pPr>
        <w:pStyle w:val="a9"/>
        <w:spacing w:beforeLines="0"/>
        <w:ind w:leftChars="157" w:left="443" w:hangingChars="30" w:hanging="66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）請參閱演培法師《解深密經語體釋》（</w:t>
      </w:r>
      <w:r w:rsidRPr="000605D6">
        <w:rPr>
          <w:rFonts w:hint="eastAsia"/>
          <w:sz w:val="22"/>
          <w:szCs w:val="22"/>
        </w:rPr>
        <w:t>p.218-p.220</w:t>
      </w:r>
      <w:r w:rsidRPr="000605D6">
        <w:rPr>
          <w:rFonts w:hint="eastAsia"/>
          <w:sz w:val="22"/>
          <w:szCs w:val="22"/>
        </w:rPr>
        <w:t>）</w:t>
      </w:r>
      <w:r w:rsidR="0094130C"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天華出版社，民國</w:t>
      </w:r>
      <w:r w:rsidRPr="000605D6">
        <w:rPr>
          <w:rFonts w:hint="eastAsia"/>
          <w:sz w:val="22"/>
          <w:szCs w:val="22"/>
        </w:rPr>
        <w:t>81</w:t>
      </w:r>
      <w:r w:rsidRPr="000605D6">
        <w:rPr>
          <w:rFonts w:hint="eastAsia"/>
          <w:sz w:val="22"/>
          <w:szCs w:val="22"/>
        </w:rPr>
        <w:t>年。</w:t>
      </w:r>
    </w:p>
  </w:footnote>
  <w:footnote w:id="24">
    <w:p w:rsidR="002B7D50" w:rsidRPr="000605D6" w:rsidRDefault="002B7D50" w:rsidP="00C311F0">
      <w:pPr>
        <w:pStyle w:val="a9"/>
        <w:spacing w:before="108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請參閱印順導師著《印度佛教思想史》</w:t>
      </w:r>
      <w:r w:rsidRPr="000605D6">
        <w:rPr>
          <w:rFonts w:hint="eastAsia"/>
          <w:sz w:val="22"/>
          <w:szCs w:val="22"/>
        </w:rPr>
        <w:t>(p.286-p.287)</w:t>
      </w:r>
      <w:r w:rsidRPr="000605D6">
        <w:rPr>
          <w:rFonts w:hint="eastAsia"/>
          <w:sz w:val="22"/>
          <w:szCs w:val="22"/>
        </w:rPr>
        <w:t>，「前分」即前十卷。</w:t>
      </w:r>
    </w:p>
  </w:footnote>
  <w:footnote w:id="2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4 </w:t>
      </w:r>
      <w:r w:rsidRPr="000605D6">
        <w:rPr>
          <w:rFonts w:hint="eastAsia"/>
          <w:sz w:val="22"/>
          <w:szCs w:val="22"/>
        </w:rPr>
        <w:t>如來性品〉（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407b9-10</w:t>
      </w:r>
      <w:r w:rsidRPr="000605D6">
        <w:rPr>
          <w:rFonts w:hint="eastAsia"/>
          <w:sz w:val="22"/>
          <w:szCs w:val="22"/>
        </w:rPr>
        <w:t>）。</w:t>
      </w:r>
    </w:p>
  </w:footnote>
  <w:footnote w:id="26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《大法鼓經》卷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177" w:left="425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迦葉白佛言：「世尊！諸摩訶衍經多說空義。」</w:t>
      </w:r>
    </w:p>
    <w:p w:rsidR="002B7D50" w:rsidRPr="000605D6" w:rsidRDefault="002B7D50" w:rsidP="00C311F0">
      <w:pPr>
        <w:pStyle w:val="a9"/>
        <w:spacing w:beforeLines="0"/>
        <w:ind w:leftChars="177" w:left="425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佛告迦葉：「一切空經是有餘說，唯有此經是無上說，非有餘說。」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296b8-10</w:t>
      </w:r>
      <w:r w:rsidRPr="000605D6">
        <w:rPr>
          <w:rFonts w:hint="eastAsia"/>
          <w:sz w:val="22"/>
          <w:szCs w:val="22"/>
        </w:rPr>
        <w:t>）</w:t>
      </w:r>
    </w:p>
  </w:footnote>
  <w:footnote w:id="27">
    <w:p w:rsidR="002B7D50" w:rsidRPr="000605D6" w:rsidRDefault="002B7D50" w:rsidP="00C311F0">
      <w:pPr>
        <w:pStyle w:val="a9"/>
        <w:spacing w:beforeLines="0"/>
        <w:ind w:leftChars="99" w:left="854" w:hangingChars="280" w:hanging="616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）《大般涅槃經》卷</w:t>
      </w:r>
      <w:r w:rsidRPr="000605D6">
        <w:rPr>
          <w:rFonts w:hint="eastAsia"/>
          <w:sz w:val="22"/>
          <w:szCs w:val="22"/>
        </w:rPr>
        <w:t>5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4 </w:t>
      </w:r>
      <w:r w:rsidRPr="000605D6">
        <w:rPr>
          <w:rFonts w:hint="eastAsia"/>
          <w:sz w:val="22"/>
          <w:szCs w:val="22"/>
        </w:rPr>
        <w:t>如來性品〉：「</w:t>
      </w:r>
      <w:r w:rsidRPr="000605D6">
        <w:rPr>
          <w:rFonts w:eastAsia="標楷體" w:hint="eastAsia"/>
          <w:sz w:val="22"/>
          <w:szCs w:val="22"/>
        </w:rPr>
        <w:t>空者謂無</w:t>
      </w:r>
      <w:r w:rsidRPr="000605D6">
        <w:rPr>
          <w:rFonts w:eastAsia="標楷體" w:hint="eastAsia"/>
          <w:b/>
          <w:bCs/>
          <w:sz w:val="22"/>
          <w:szCs w:val="22"/>
        </w:rPr>
        <w:t>二十五有</w:t>
      </w:r>
      <w:r w:rsidRPr="000605D6">
        <w:rPr>
          <w:rFonts w:eastAsia="標楷體" w:hint="eastAsia"/>
          <w:sz w:val="22"/>
          <w:szCs w:val="22"/>
        </w:rPr>
        <w:t>及諸煩惱，一切苦、一切相、一切有為行，如瓶無酪則名為空；不空者，謂真實、善色、常、樂、我、淨、不動、不變，猶如彼瓶色、香、味、觸，故名不空。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395b25-29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61" w:left="852" w:hangingChars="212" w:hanging="466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）《般若波羅蜜多心經贊》卷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eastAsia="標楷體" w:hint="eastAsia"/>
          <w:sz w:val="22"/>
          <w:szCs w:val="22"/>
        </w:rPr>
        <w:t>二十五有：四人、四惡趣、四空及四禪、梵王、六欲天、無想、阿那含。</w:t>
      </w:r>
      <w:r w:rsidRPr="000605D6">
        <w:rPr>
          <w:rFonts w:hint="eastAsia"/>
          <w:sz w:val="22"/>
          <w:szCs w:val="22"/>
        </w:rPr>
        <w:t>」（大正</w:t>
      </w:r>
      <w:r w:rsidRPr="000605D6">
        <w:rPr>
          <w:rFonts w:hint="eastAsia"/>
          <w:sz w:val="22"/>
          <w:szCs w:val="22"/>
        </w:rPr>
        <w:t>33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544c21-23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61" w:left="850" w:hangingChars="211" w:hanging="464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）《五門禪經要用法》卷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ascii="標楷體" w:eastAsia="標楷體" w:hAnsi="標楷體" w:hint="eastAsia"/>
          <w:sz w:val="22"/>
          <w:szCs w:val="22"/>
        </w:rPr>
        <w:t>二十五有：四天下、六欲天、四惡道、四禪地、大梵天、無色界、第四禪地有五阿那含天，合二十五有</w:t>
      </w:r>
      <w:r w:rsidRPr="000605D6">
        <w:rPr>
          <w:rFonts w:hint="eastAsia"/>
          <w:sz w:val="22"/>
          <w:szCs w:val="22"/>
        </w:rPr>
        <w:t>」（大正</w:t>
      </w:r>
      <w:r w:rsidRPr="000605D6">
        <w:rPr>
          <w:rFonts w:hint="eastAsia"/>
          <w:sz w:val="22"/>
          <w:szCs w:val="22"/>
        </w:rPr>
        <w:t>15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332c29-333a2</w:t>
      </w:r>
      <w:r w:rsidRPr="000605D6">
        <w:rPr>
          <w:rFonts w:hint="eastAsia"/>
          <w:sz w:val="22"/>
          <w:szCs w:val="22"/>
        </w:rPr>
        <w:t>）</w:t>
      </w:r>
    </w:p>
  </w:footnote>
  <w:footnote w:id="28">
    <w:p w:rsidR="002B7D50" w:rsidRPr="000605D6" w:rsidRDefault="002B7D50" w:rsidP="00C311F0">
      <w:pPr>
        <w:pStyle w:val="a9"/>
        <w:spacing w:beforeLines="0"/>
        <w:ind w:leftChars="99" w:left="405" w:hangingChars="76" w:hanging="167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《勝鬘師子吼一乘大方便方廣經》卷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eastAsia="標楷體" w:hint="eastAsia"/>
          <w:sz w:val="22"/>
          <w:szCs w:val="22"/>
        </w:rPr>
        <w:t>世尊！</w:t>
      </w:r>
      <w:r w:rsidRPr="000605D6">
        <w:rPr>
          <w:rFonts w:eastAsia="標楷體" w:hint="eastAsia"/>
          <w:b/>
          <w:sz w:val="22"/>
          <w:szCs w:val="22"/>
        </w:rPr>
        <w:t>如來藏智是如來空智</w:t>
      </w:r>
      <w:r w:rsidRPr="000605D6">
        <w:rPr>
          <w:rFonts w:eastAsia="標楷體" w:hint="eastAsia"/>
          <w:sz w:val="22"/>
          <w:szCs w:val="22"/>
        </w:rPr>
        <w:t>；世尊！如來藏者，一切阿羅漢、辟支佛、大力菩薩，本所不見，本所不得。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221c13-15</w:t>
      </w:r>
      <w:r w:rsidRPr="000605D6">
        <w:rPr>
          <w:rFonts w:ascii="新細明體" w:hint="eastAsia"/>
          <w:sz w:val="22"/>
          <w:szCs w:val="22"/>
        </w:rPr>
        <w:t>）</w:t>
      </w:r>
    </w:p>
  </w:footnote>
  <w:footnote w:id="29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印順導師《以佛法研究佛法》（</w:t>
      </w:r>
      <w:r w:rsidRPr="000605D6">
        <w:rPr>
          <w:rFonts w:hint="eastAsia"/>
          <w:sz w:val="22"/>
          <w:szCs w:val="22"/>
        </w:rPr>
        <w:t>p.282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0" w:left="360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阿摩羅識──轉依是心境俱泯的，沒有能取所取的。約無漏現證來說，這是「境智無差別」的。境是無分別法性，是無二無別的。智是無分別智，與法性也不可說有差別相。雖方便安立而稱之為智，為如，而</w:t>
      </w:r>
      <w:r w:rsidRPr="000605D6">
        <w:rPr>
          <w:rFonts w:eastAsia="標楷體" w:hint="eastAsia"/>
          <w:b/>
          <w:bCs/>
          <w:sz w:val="22"/>
          <w:szCs w:val="22"/>
        </w:rPr>
        <w:t>實如智不二（不要想像為一體）。所以《華嚴經》說：「無有如外智，能證於如；亦無智外如，為智所入</w:t>
      </w:r>
      <w:r w:rsidRPr="000605D6">
        <w:rPr>
          <w:rFonts w:eastAsia="標楷體" w:hint="eastAsia"/>
          <w:sz w:val="22"/>
          <w:szCs w:val="22"/>
        </w:rPr>
        <w:t>」。</w:t>
      </w:r>
    </w:p>
  </w:footnote>
  <w:footnote w:id="30">
    <w:p w:rsidR="002B7D50" w:rsidRPr="000605D6" w:rsidRDefault="002B7D50" w:rsidP="00C311F0">
      <w:pPr>
        <w:pStyle w:val="a9"/>
        <w:spacing w:beforeLines="0"/>
        <w:ind w:left="363" w:hangingChars="56" w:hanging="12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《央掘魔羅經》卷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eastAsia="標楷體" w:hint="eastAsia"/>
          <w:sz w:val="22"/>
          <w:szCs w:val="22"/>
        </w:rPr>
        <w:t>見於空法已，不空亦謂空，</w:t>
      </w:r>
      <w:r w:rsidRPr="000605D6">
        <w:rPr>
          <w:rFonts w:eastAsia="標楷體" w:hint="eastAsia"/>
          <w:b/>
          <w:sz w:val="22"/>
          <w:szCs w:val="22"/>
        </w:rPr>
        <w:t>有異法是空，有異法不空</w:t>
      </w:r>
      <w:r w:rsidRPr="000605D6">
        <w:rPr>
          <w:rFonts w:eastAsia="標楷體" w:hint="eastAsia"/>
          <w:sz w:val="22"/>
          <w:szCs w:val="22"/>
        </w:rPr>
        <w:t>。一切諸煩惱，譬如彼雨雹，一切不善壞，猶如雹融消。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527b27- c2</w:t>
      </w:r>
      <w:r w:rsidRPr="000605D6">
        <w:rPr>
          <w:rFonts w:hint="eastAsia"/>
          <w:sz w:val="22"/>
          <w:szCs w:val="22"/>
        </w:rPr>
        <w:t>）</w:t>
      </w:r>
    </w:p>
  </w:footnote>
  <w:footnote w:id="3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印順導師《如來藏之研究》</w:t>
      </w:r>
      <w:r w:rsidRPr="000605D6">
        <w:rPr>
          <w:rFonts w:eastAsia="標楷體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p</w:t>
      </w:r>
      <w:r w:rsidRPr="000605D6">
        <w:rPr>
          <w:rFonts w:eastAsia="標楷體" w:hint="eastAsia"/>
          <w:sz w:val="22"/>
          <w:szCs w:val="22"/>
        </w:rPr>
        <w:t>.</w:t>
      </w:r>
      <w:r w:rsidRPr="000605D6">
        <w:rPr>
          <w:rFonts w:eastAsia="標楷體"/>
          <w:sz w:val="22"/>
          <w:szCs w:val="22"/>
        </w:rPr>
        <w:t>16</w:t>
      </w:r>
      <w:r w:rsidRPr="000605D6">
        <w:rPr>
          <w:rFonts w:eastAsia="標楷體"/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139" w:left="334"/>
        <w:rPr>
          <w:rFonts w:eastAsia="標楷體"/>
          <w:sz w:val="22"/>
          <w:szCs w:val="22"/>
        </w:rPr>
      </w:pPr>
      <w:r w:rsidRPr="000605D6">
        <w:rPr>
          <w:rFonts w:eastAsia="標楷體" w:hAnsi="標楷體"/>
          <w:sz w:val="22"/>
          <w:szCs w:val="22"/>
        </w:rPr>
        <w:t>印度宗教學而應用胎藏說的，非常古老。在</w:t>
      </w:r>
      <w:r w:rsidRPr="000605D6">
        <w:rPr>
          <w:rFonts w:eastAsia="標楷體" w:hAnsi="標楷體" w:hint="eastAsia"/>
          <w:sz w:val="22"/>
          <w:szCs w:val="22"/>
        </w:rPr>
        <w:t>《</w:t>
      </w:r>
      <w:r w:rsidRPr="000605D6">
        <w:rPr>
          <w:rFonts w:eastAsia="標楷體" w:hAnsi="標楷體"/>
          <w:sz w:val="22"/>
          <w:szCs w:val="22"/>
        </w:rPr>
        <w:t>梨俱吠陀》的創造讚歌中，就有創造神「生主」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prajāpa</w:t>
      </w:r>
      <w:r w:rsidRPr="000605D6">
        <w:rPr>
          <w:rFonts w:eastAsia="標楷體" w:hint="eastAsia"/>
          <w:sz w:val="22"/>
          <w:szCs w:val="22"/>
        </w:rPr>
        <w:t>t</w:t>
      </w:r>
      <w:r w:rsidRPr="000605D6">
        <w:rPr>
          <w:rFonts w:eastAsia="標楷體"/>
          <w:sz w:val="22"/>
          <w:szCs w:val="22"/>
        </w:rPr>
        <w:t>i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的「金胎」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hiraṇya-garbha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說。從金胎而現起一切，為印度古代創造說的一種。胎是胎藏，所以這一創造神話，是生殖</w:t>
      </w:r>
      <w:r w:rsidRPr="000605D6">
        <w:rPr>
          <w:rFonts w:eastAsia="標楷體"/>
          <w:sz w:val="22"/>
          <w:szCs w:val="22"/>
        </w:rPr>
        <w:t>──</w:t>
      </w:r>
      <w:r w:rsidRPr="000605D6">
        <w:rPr>
          <w:rFonts w:eastAsia="標楷體" w:hAnsi="標楷體"/>
          <w:sz w:val="22"/>
          <w:szCs w:val="22"/>
        </w:rPr>
        <w:t>生長發展說；是將人類孕育誕生的生殖觀念，應用於擬人的最高神（生主）的創造。大乘佛教在發展中，如來與藏（界藏與胎藏），是分別發展的；發展的方向，也是極複雜的。超越的理想的如來，在菩薩因位，有誕生的譬喻，極可能由此而引發如來藏</w:t>
      </w:r>
      <w:r w:rsidRPr="000605D6">
        <w:rPr>
          <w:rFonts w:eastAsia="標楷體"/>
          <w:sz w:val="22"/>
          <w:szCs w:val="22"/>
        </w:rPr>
        <w:t>──</w:t>
      </w:r>
      <w:r w:rsidRPr="000605D6">
        <w:rPr>
          <w:rFonts w:eastAsia="標楷體" w:hAnsi="標楷體"/>
          <w:sz w:val="22"/>
          <w:szCs w:val="22"/>
        </w:rPr>
        <w:t>如來在胎藏的教說。從如來藏的學理意義來說，倒好像是古代的金胎說，取得了新的姿態而再現。或重視如來藏的三義，以論究「藏」的意義。實則「如來之藏」，主要為通俗的胎藏喻。如來在眾生位</w:t>
      </w:r>
      <w:r w:rsidRPr="000605D6">
        <w:rPr>
          <w:rFonts w:eastAsia="標楷體"/>
          <w:sz w:val="22"/>
          <w:szCs w:val="22"/>
        </w:rPr>
        <w:t>──</w:t>
      </w:r>
      <w:r w:rsidRPr="000605D6">
        <w:rPr>
          <w:rFonts w:eastAsia="標楷體" w:hAnsi="標楷體"/>
          <w:sz w:val="22"/>
          <w:szCs w:val="22"/>
        </w:rPr>
        <w:t>胎藏，雖沒有出現，而如來智慧德相已本來具足了。如來藏說，與後期大乘的真常我、真常心</w:t>
      </w:r>
      <w:r w:rsidRPr="000605D6">
        <w:rPr>
          <w:rFonts w:eastAsia="標楷體"/>
          <w:sz w:val="22"/>
          <w:szCs w:val="22"/>
        </w:rPr>
        <w:t>──</w:t>
      </w:r>
      <w:r w:rsidRPr="000605D6">
        <w:rPr>
          <w:rFonts w:eastAsia="標楷體" w:hAnsi="標楷體"/>
          <w:sz w:val="22"/>
          <w:szCs w:val="22"/>
        </w:rPr>
        <w:t>真常唯心論，是不可分離的</w:t>
      </w:r>
      <w:r w:rsidRPr="000605D6">
        <w:rPr>
          <w:rFonts w:eastAsia="標楷體" w:hAnsi="標楷體" w:hint="eastAsia"/>
          <w:sz w:val="22"/>
          <w:szCs w:val="22"/>
        </w:rPr>
        <w:t>。</w:t>
      </w:r>
    </w:p>
  </w:footnote>
  <w:footnote w:id="32">
    <w:p w:rsidR="002B7D50" w:rsidRPr="000605D6" w:rsidRDefault="002B7D50" w:rsidP="00C311F0">
      <w:pPr>
        <w:pStyle w:val="a9"/>
        <w:spacing w:beforeLines="0"/>
        <w:ind w:leftChars="99" w:left="436" w:hangingChars="90" w:hanging="198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32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11 </w:t>
      </w:r>
      <w:r w:rsidRPr="000605D6">
        <w:rPr>
          <w:rFonts w:hint="eastAsia"/>
          <w:sz w:val="22"/>
          <w:szCs w:val="22"/>
        </w:rPr>
        <w:t>師子吼菩薩品〉：「</w:t>
      </w:r>
      <w:r w:rsidRPr="000605D6">
        <w:rPr>
          <w:rFonts w:eastAsia="標楷體" w:hint="eastAsia"/>
          <w:sz w:val="22"/>
          <w:szCs w:val="22"/>
        </w:rPr>
        <w:t>善男子</w:t>
      </w:r>
      <w:r w:rsidR="0094130C" w:rsidRPr="000605D6">
        <w:rPr>
          <w:rFonts w:eastAsia="標楷體" w:hint="eastAsia"/>
          <w:sz w:val="22"/>
          <w:szCs w:val="22"/>
        </w:rPr>
        <w:t>！</w:t>
      </w:r>
      <w:r w:rsidRPr="000605D6">
        <w:rPr>
          <w:rFonts w:eastAsia="標楷體" w:hint="eastAsia"/>
          <w:sz w:val="22"/>
          <w:szCs w:val="22"/>
        </w:rPr>
        <w:t>一切眾生不退佛性故，名之為有；阿毘跋致故、</w:t>
      </w:r>
      <w:r w:rsidRPr="000605D6">
        <w:rPr>
          <w:rFonts w:eastAsia="標楷體" w:hint="eastAsia"/>
          <w:b/>
          <w:sz w:val="22"/>
          <w:szCs w:val="22"/>
        </w:rPr>
        <w:t>以當有故</w:t>
      </w:r>
      <w:r w:rsidRPr="000605D6">
        <w:rPr>
          <w:rFonts w:eastAsia="標楷體" w:hint="eastAsia"/>
          <w:sz w:val="22"/>
          <w:szCs w:val="22"/>
        </w:rPr>
        <w:t>、決定得故、定當見故，是故名為一切眾生</w:t>
      </w:r>
      <w:r w:rsidRPr="000605D6">
        <w:rPr>
          <w:rFonts w:eastAsia="標楷體" w:hint="eastAsia"/>
          <w:b/>
          <w:sz w:val="22"/>
          <w:szCs w:val="22"/>
        </w:rPr>
        <w:t>悉有佛性</w:t>
      </w:r>
      <w:r w:rsidRPr="000605D6">
        <w:rPr>
          <w:rFonts w:eastAsia="標楷體" w:hint="eastAsia"/>
          <w:sz w:val="22"/>
          <w:szCs w:val="22"/>
        </w:rPr>
        <w:t>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556a6-8</w:t>
      </w:r>
      <w:r w:rsidRPr="000605D6">
        <w:rPr>
          <w:rFonts w:ascii="新細明體" w:hint="eastAsia"/>
          <w:sz w:val="22"/>
          <w:szCs w:val="22"/>
        </w:rPr>
        <w:t>）</w:t>
      </w:r>
    </w:p>
  </w:footnote>
  <w:footnote w:id="33">
    <w:p w:rsidR="002B7D50" w:rsidRPr="000605D6" w:rsidRDefault="002B7D50" w:rsidP="0094130C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請參閱印順導師著《印度佛教思想史》</w:t>
      </w:r>
      <w:r w:rsidRPr="000605D6">
        <w:rPr>
          <w:rFonts w:hint="eastAsia"/>
          <w:sz w:val="22"/>
          <w:szCs w:val="22"/>
        </w:rPr>
        <w:t>(p.286-p.287)</w:t>
      </w:r>
      <w:r w:rsidRPr="000605D6">
        <w:rPr>
          <w:rFonts w:hint="eastAsia"/>
          <w:sz w:val="22"/>
          <w:szCs w:val="22"/>
        </w:rPr>
        <w:t>，「後分」即後三十卷。</w:t>
      </w:r>
    </w:p>
  </w:footnote>
  <w:footnote w:id="34">
    <w:p w:rsidR="002B7D50" w:rsidRPr="000605D6" w:rsidRDefault="002B7D50" w:rsidP="00C311F0">
      <w:pPr>
        <w:pStyle w:val="a9"/>
        <w:spacing w:beforeLines="0"/>
        <w:ind w:left="407" w:hangingChars="76" w:hanging="167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27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11 </w:t>
      </w:r>
      <w:r w:rsidRPr="000605D6">
        <w:rPr>
          <w:rFonts w:hint="eastAsia"/>
          <w:sz w:val="22"/>
          <w:szCs w:val="22"/>
        </w:rPr>
        <w:t>師子吼菩薩品〉：「</w:t>
      </w:r>
      <w:r w:rsidRPr="000605D6">
        <w:rPr>
          <w:rFonts w:ascii="標楷體" w:eastAsia="標楷體" w:hAnsi="標楷體" w:hint="eastAsia"/>
          <w:sz w:val="22"/>
          <w:szCs w:val="22"/>
        </w:rPr>
        <w:t>佛言：『我亦不說一切眾生悉無有我，我常宣說一切眾生悉有佛性，佛性者豈非我耶</w:t>
      </w:r>
      <w:r w:rsidR="00E50F37" w:rsidRPr="000605D6">
        <w:rPr>
          <w:rFonts w:ascii="標楷體" w:eastAsia="標楷體" w:hAnsi="標楷體" w:hint="eastAsia"/>
          <w:sz w:val="22"/>
          <w:szCs w:val="22"/>
        </w:rPr>
        <w:t>？</w:t>
      </w:r>
      <w:r w:rsidRPr="000605D6">
        <w:rPr>
          <w:rFonts w:ascii="標楷體" w:eastAsia="標楷體" w:hAnsi="標楷體" w:hint="eastAsia"/>
          <w:sz w:val="22"/>
          <w:szCs w:val="22"/>
        </w:rPr>
        <w:t>以是義故，我不說斷見。』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525a21-24</w:t>
      </w:r>
      <w:r w:rsidRPr="000605D6">
        <w:rPr>
          <w:rFonts w:hint="eastAsia"/>
          <w:sz w:val="22"/>
          <w:szCs w:val="22"/>
        </w:rPr>
        <w:t>）</w:t>
      </w:r>
    </w:p>
  </w:footnote>
  <w:footnote w:id="3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印順導師《如來藏之研究》（</w:t>
      </w:r>
      <w:r w:rsidRPr="000605D6">
        <w:rPr>
          <w:rFonts w:hint="eastAsia"/>
          <w:sz w:val="22"/>
          <w:szCs w:val="22"/>
        </w:rPr>
        <w:t xml:space="preserve">p.252-p.253 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0" w:left="360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如來藏，我，佛性，是異名而同一意義。在後三十卷中，值得我們注意的，是不再提到如來藏一詞了！〈師子吼菩薩品〉說：五百梵志難佛說無我：「若無我者，持戒者誰？破戒者誰」？佛說：「我常宣說一切眾生悉有佛性，佛性者豈非我耶」，梵志們「聞說佛性即是我故，即發阿耨多羅三藐三菩提心」。佛然後告訴他們：「佛性者實非我也；為眾生故，說名為我」。佛性（如來藏）無我而說之為我，只是適應印度神教，誘引計我外道的方便，與《楞伽經》的見解一致。</w:t>
      </w:r>
    </w:p>
  </w:footnote>
  <w:footnote w:id="36">
    <w:p w:rsidR="002B7D50" w:rsidRPr="000605D6" w:rsidRDefault="002B7D50" w:rsidP="00C311F0">
      <w:pPr>
        <w:pStyle w:val="a9"/>
        <w:spacing w:beforeLines="0"/>
        <w:ind w:leftChars="99" w:left="423" w:hangingChars="84" w:hanging="18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27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11 </w:t>
      </w:r>
      <w:r w:rsidRPr="000605D6">
        <w:rPr>
          <w:rFonts w:hint="eastAsia"/>
          <w:sz w:val="22"/>
          <w:szCs w:val="22"/>
        </w:rPr>
        <w:t>師子吼菩薩品〉：「</w:t>
      </w:r>
      <w:r w:rsidRPr="000605D6">
        <w:rPr>
          <w:rFonts w:eastAsia="標楷體" w:hint="eastAsia"/>
          <w:sz w:val="22"/>
          <w:szCs w:val="22"/>
        </w:rPr>
        <w:t>善男子！是佛性者實非我也，為眾生故說名為我。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525a28-b1</w:t>
      </w:r>
      <w:r w:rsidRPr="000605D6">
        <w:rPr>
          <w:rFonts w:hint="eastAsia"/>
          <w:sz w:val="22"/>
          <w:szCs w:val="22"/>
        </w:rPr>
        <w:t>）</w:t>
      </w:r>
    </w:p>
  </w:footnote>
  <w:footnote w:id="3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《楞伽阿跋多羅寶經》卷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〈一切佛語心品〉：</w:t>
      </w:r>
    </w:p>
    <w:p w:rsidR="002B7D50" w:rsidRPr="000605D6" w:rsidRDefault="002B7D50" w:rsidP="00C311F0">
      <w:pPr>
        <w:pStyle w:val="a9"/>
        <w:spacing w:beforeLines="0"/>
        <w:ind w:leftChars="177" w:left="425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大慧：「我說如來藏，不同外道所說之我。大慧！有時說空、無相、無願、如、實際、法性、法身、涅槃、離自性、不生不滅、本來寂靜、自性涅槃，如是等句，說如來藏已。如來．應供．等正覺，為斷愚夫畏無我句故，說離妄想無所有境界如來藏門。大慧！未來現在菩薩摩訶薩，不應作我見計著。譬如陶家，於一泥聚，以人工水木輪繩方便，作種種器。如來亦復如是，於法無我離一切妄想相，以種種智慧善巧方便，或說如來藏，或說無我。以是因緣故，說如來藏，不同外道所說之我。是名說如來藏。開引計我諸外道故，說如來藏，令離不實我見妄想，入三解脫門境界，悕望疾得阿耨多羅三藐三菩提。是故如來．應供．等正覺作如是說如來之藏。若不如是，則同外道所說之我。是故，大慧！為離外道見故，當依無我如來之藏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489b3-20</w:t>
      </w:r>
      <w:r w:rsidRPr="000605D6">
        <w:rPr>
          <w:rFonts w:hint="eastAsia"/>
          <w:sz w:val="22"/>
          <w:szCs w:val="22"/>
        </w:rPr>
        <w:t>）</w:t>
      </w:r>
    </w:p>
  </w:footnote>
  <w:footnote w:id="3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印順導師《如來藏之研究》（</w:t>
      </w:r>
      <w:r w:rsidRPr="000605D6">
        <w:rPr>
          <w:rFonts w:hint="eastAsia"/>
          <w:sz w:val="22"/>
          <w:szCs w:val="22"/>
        </w:rPr>
        <w:t>p.163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="240" w:firstLineChars="100" w:firstLine="220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 xml:space="preserve">          </w:t>
      </w:r>
      <w:r w:rsidRPr="000605D6">
        <w:rPr>
          <w:rFonts w:hint="eastAsia"/>
          <w:sz w:val="22"/>
          <w:szCs w:val="22"/>
        </w:rPr>
        <w:t>┌</w:t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眾生因位（如來在纏名如來藏）──佛界</w:t>
      </w:r>
    </w:p>
    <w:p w:rsidR="002B7D50" w:rsidRPr="000605D6" w:rsidRDefault="002B7D50" w:rsidP="00C311F0">
      <w:pPr>
        <w:pStyle w:val="a9"/>
        <w:spacing w:beforeLines="0"/>
        <w:ind w:left="240" w:firstLineChars="100" w:firstLine="220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 xml:space="preserve">生佛不二─┤　　　　　　　　　　　　　　　</w:t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┌實體（菩提）</w:t>
      </w:r>
    </w:p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 xml:space="preserve">　　　　　</w:t>
      </w:r>
      <w:r w:rsidRPr="000605D6">
        <w:rPr>
          <w:rFonts w:hint="eastAsia"/>
          <w:sz w:val="22"/>
          <w:szCs w:val="22"/>
        </w:rPr>
        <w:t xml:space="preserve">  </w:t>
      </w:r>
      <w:r w:rsidRPr="000605D6">
        <w:rPr>
          <w:rFonts w:hint="eastAsia"/>
          <w:sz w:val="22"/>
          <w:szCs w:val="22"/>
        </w:rPr>
        <w:t>└</w:t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如來果位（眾生出纏名為法身）─┤德相</w:t>
      </w:r>
    </w:p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 xml:space="preserve">　　　　　　　　　　　　　　　　　　　　　</w:t>
      </w:r>
      <w:r w:rsidRPr="000605D6">
        <w:rPr>
          <w:rFonts w:hint="eastAsia"/>
          <w:sz w:val="22"/>
          <w:szCs w:val="22"/>
        </w:rPr>
        <w:t xml:space="preserve">   </w:t>
      </w:r>
      <w:r w:rsidRPr="000605D6">
        <w:rPr>
          <w:rFonts w:hint="eastAsia"/>
          <w:sz w:val="22"/>
          <w:szCs w:val="22"/>
        </w:rPr>
        <w:t>└業用」</w:t>
      </w:r>
    </w:p>
  </w:footnote>
  <w:footnote w:id="39">
    <w:p w:rsidR="00FF4010" w:rsidRPr="000605D6" w:rsidRDefault="00FF4010" w:rsidP="00FF4010">
      <w:pPr>
        <w:pStyle w:val="a9"/>
        <w:spacing w:beforeLines="0"/>
        <w:ind w:left="447" w:hangingChars="94" w:hanging="207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《彌沙塞部和醯五分律》卷</w:t>
      </w:r>
      <w:r w:rsidRPr="000605D6">
        <w:rPr>
          <w:rFonts w:hint="eastAsia"/>
          <w:sz w:val="22"/>
          <w:szCs w:val="22"/>
        </w:rPr>
        <w:t>15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ascii="標楷體" w:eastAsia="標楷體" w:hAnsi="標楷體" w:hint="eastAsia"/>
          <w:sz w:val="22"/>
          <w:szCs w:val="22"/>
        </w:rPr>
        <w:t>我所得法，甚深微妙，難解難見，寂寞無為，智者所知，非愚所及；眾生樂著三界窟宅，集此諸業，何緣能悟十二因緣甚深微妙難見之法，又復息一切行，截斷諸流，盡恩愛源，無餘泥洹，益復甚難，若我說者，徒自疲勞，唐自枯苦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hint="eastAsia"/>
          <w:sz w:val="22"/>
          <w:szCs w:val="22"/>
        </w:rPr>
        <w:t>(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22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103c8-13)</w:t>
      </w:r>
    </w:p>
  </w:footnote>
  <w:footnote w:id="4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>（</w:t>
      </w:r>
      <w:r w:rsidRPr="000605D6">
        <w:rPr>
          <w:sz w:val="22"/>
          <w:szCs w:val="22"/>
        </w:rPr>
        <w:t>1</w:t>
      </w:r>
      <w:r w:rsidRPr="000605D6">
        <w:rPr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印順導師著《華雨集第二冊》</w:t>
      </w:r>
      <w:r w:rsidRPr="000605D6">
        <w:rPr>
          <w:rFonts w:hint="eastAsia"/>
          <w:sz w:val="22"/>
          <w:szCs w:val="22"/>
        </w:rPr>
        <w:t>(p.48)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378" w:left="907"/>
        <w:rPr>
          <w:rFonts w:asci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釋尊安立的方便道，是四預流支</w:t>
      </w:r>
      <w:r w:rsidRPr="000605D6">
        <w:rPr>
          <w:rFonts w:ascii="Times Ext Roman" w:eastAsia="標楷體" w:hAnsi="Times Ext Roman" w:cs="Times Ext Roman"/>
          <w:sz w:val="22"/>
          <w:szCs w:val="22"/>
        </w:rPr>
        <w:t>catvāro-srota-āpannâṅgāni</w:t>
      </w:r>
      <w:r w:rsidRPr="000605D6">
        <w:rPr>
          <w:rFonts w:ascii="Times Ext Roman" w:eastAsia="標楷體" w:hAnsi="標楷體" w:cs="Times Ext Roman"/>
          <w:sz w:val="22"/>
          <w:szCs w:val="22"/>
        </w:rPr>
        <w:t>：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佛不壞淨，法不壞淨，僧不壞淨，聖所愛戒成就</w:t>
      </w:r>
      <w:r w:rsidRPr="000605D6">
        <w:rPr>
          <w:rFonts w:ascii="Times Ext Roman" w:eastAsia="標楷體" w:hAnsi="標楷體" w:cs="Times Ext Roman"/>
          <w:sz w:val="22"/>
          <w:szCs w:val="22"/>
        </w:rPr>
        <w:t>。然經中還有二說：一、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佛證淨，法證淨，僧證淨，施捨</w:t>
      </w:r>
      <w:r w:rsidRPr="000605D6">
        <w:rPr>
          <w:rFonts w:ascii="Times Ext Roman" w:eastAsia="標楷體" w:hAnsi="標楷體" w:cs="Times Ext Roman"/>
          <w:sz w:val="22"/>
          <w:szCs w:val="22"/>
        </w:rPr>
        <w:t>。二、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佛證淨，法證淨，僧證淨，智慧</w:t>
      </w:r>
      <w:r w:rsidRPr="000605D6">
        <w:rPr>
          <w:rFonts w:ascii="Times Ext Roman" w:eastAsia="標楷體" w:hAnsi="標楷體" w:cs="Times Ext Roman"/>
          <w:sz w:val="22"/>
          <w:szCs w:val="22"/>
        </w:rPr>
        <w:t>。這二類都名為四預流支，可見（方便道的）四預流支，是以佛、法、僧</w:t>
      </w:r>
      <w:r w:rsidRPr="000605D6">
        <w:rPr>
          <w:rFonts w:ascii="Times Ext Roman" w:eastAsia="標楷體" w:hAnsi="Times Ext Roman" w:cs="Times Ext Roman"/>
          <w:sz w:val="22"/>
          <w:szCs w:val="22"/>
        </w:rPr>
        <w:t>──</w:t>
      </w:r>
      <w:r w:rsidRPr="000605D6">
        <w:rPr>
          <w:rFonts w:ascii="Times Ext Roman" w:eastAsia="標楷體" w:hAnsi="標楷體" w:cs="Times Ext Roman"/>
          <w:sz w:val="22"/>
          <w:szCs w:val="22"/>
        </w:rPr>
        <w:t>三寶的淨信為本的；在三寶的淨信外，加入施捨，或者戒，或者智慧，而後來以加入「聖所愛戒成就」為定論的</w:t>
      </w:r>
      <w:r w:rsidRPr="000605D6">
        <w:rPr>
          <w:rFonts w:ascii="Times Ext Roman" w:cs="Times Ext Roman"/>
          <w:sz w:val="22"/>
          <w:szCs w:val="22"/>
        </w:rPr>
        <w:t>。</w:t>
      </w:r>
    </w:p>
    <w:p w:rsidR="002B7D50" w:rsidRPr="000605D6" w:rsidRDefault="002B7D50" w:rsidP="00C311F0">
      <w:pPr>
        <w:pStyle w:val="a9"/>
        <w:spacing w:beforeLines="0"/>
        <w:ind w:leftChars="162" w:left="389"/>
        <w:rPr>
          <w:rFonts w:ascii="Times Ext Roman" w:hAnsi="Times Ext Roman" w:cs="Times Ext Roman"/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</w:t>
      </w:r>
      <w:r w:rsidRPr="000605D6">
        <w:rPr>
          <w:rFonts w:ascii="Times Ext Roman" w:hAnsi="Times Ext Roman" w:cs="Times Ext Roman" w:hint="eastAsia"/>
          <w:sz w:val="22"/>
          <w:szCs w:val="22"/>
        </w:rPr>
        <w:t>另參閱印順導師著《華雨集第二冊》</w:t>
      </w:r>
      <w:r w:rsidRPr="000605D6">
        <w:rPr>
          <w:rFonts w:ascii="Times Ext Roman" w:hAnsi="Times Ext Roman" w:cs="Times Ext Roman" w:hint="eastAsia"/>
          <w:sz w:val="22"/>
          <w:szCs w:val="22"/>
        </w:rPr>
        <w:t>(p</w:t>
      </w:r>
      <w:r w:rsidR="00FF4010" w:rsidRPr="000605D6">
        <w:rPr>
          <w:rFonts w:ascii="Times Ext Roman" w:hAnsi="Times Ext Roman" w:cs="Times Ext Roman" w:hint="eastAsia"/>
          <w:sz w:val="22"/>
          <w:szCs w:val="22"/>
        </w:rPr>
        <w:t>.</w:t>
      </w:r>
      <w:r w:rsidRPr="000605D6">
        <w:rPr>
          <w:rFonts w:ascii="Times Ext Roman" w:hAnsi="Times Ext Roman" w:cs="Times Ext Roman" w:hint="eastAsia"/>
          <w:sz w:val="22"/>
          <w:szCs w:val="22"/>
        </w:rPr>
        <w:t>40</w:t>
      </w:r>
      <w:r w:rsidR="002D3F3B" w:rsidRPr="000605D6">
        <w:rPr>
          <w:rFonts w:ascii="Times Ext Roman" w:hAnsi="Times Ext Roman" w:cs="Times Ext Roman" w:hint="eastAsia"/>
          <w:sz w:val="22"/>
          <w:szCs w:val="22"/>
        </w:rPr>
        <w:t>-</w:t>
      </w:r>
      <w:r w:rsidR="00FF4010" w:rsidRPr="000605D6">
        <w:rPr>
          <w:rFonts w:ascii="Times Ext Roman" w:hAnsi="Times Ext Roman" w:cs="Times Ext Roman" w:hint="eastAsia"/>
          <w:sz w:val="22"/>
          <w:szCs w:val="22"/>
        </w:rPr>
        <w:t xml:space="preserve"> p.</w:t>
      </w:r>
      <w:r w:rsidRPr="000605D6">
        <w:rPr>
          <w:rFonts w:ascii="Times Ext Roman" w:hAnsi="Times Ext Roman" w:cs="Times Ext Roman" w:hint="eastAsia"/>
          <w:sz w:val="22"/>
          <w:szCs w:val="22"/>
        </w:rPr>
        <w:t>46 )</w:t>
      </w:r>
    </w:p>
  </w:footnote>
  <w:footnote w:id="41">
    <w:p w:rsidR="002B7D50" w:rsidRPr="000605D6" w:rsidRDefault="002B7D50" w:rsidP="00C311F0">
      <w:pPr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《妙法蓮華經》卷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方便品〉（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8c10</w:t>
      </w:r>
      <w:r w:rsidRPr="000605D6">
        <w:rPr>
          <w:rFonts w:hint="eastAsia"/>
          <w:sz w:val="22"/>
          <w:szCs w:val="22"/>
        </w:rPr>
        <w:t>）</w:t>
      </w:r>
      <w:r w:rsidR="00FF4010" w:rsidRPr="000605D6">
        <w:rPr>
          <w:rFonts w:hint="eastAsia"/>
          <w:sz w:val="22"/>
          <w:szCs w:val="22"/>
        </w:rPr>
        <w:t>。</w:t>
      </w:r>
    </w:p>
  </w:footnote>
  <w:footnote w:id="4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印順導師《華雨集第一冊》（</w:t>
      </w:r>
      <w:r w:rsidRPr="000605D6">
        <w:rPr>
          <w:rFonts w:hint="eastAsia"/>
          <w:sz w:val="22"/>
          <w:szCs w:val="22"/>
        </w:rPr>
        <w:t>p.238- p.239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0" w:left="360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有大乘經，名《般舟三昧經》，這是一心專念阿彌陀佛的法門。念，是心繫一境；念佛，這裏是專念阿彌陀佛，不是稱名。專心繫念阿彌陀佛相，念到</w:t>
      </w:r>
      <w:r w:rsidRPr="000605D6">
        <w:rPr>
          <w:rFonts w:ascii="標楷體" w:eastAsia="標楷體" w:hAnsi="標楷體" w:hint="eastAsia"/>
          <w:b/>
          <w:sz w:val="22"/>
          <w:szCs w:val="22"/>
        </w:rPr>
        <w:t>般舟三昧成就時，十方一切佛現在前</w:t>
      </w:r>
      <w:r w:rsidRPr="000605D6">
        <w:rPr>
          <w:rFonts w:ascii="標楷體" w:eastAsia="標楷體" w:hAnsi="標楷體" w:hint="eastAsia"/>
          <w:sz w:val="22"/>
          <w:szCs w:val="22"/>
        </w:rPr>
        <w:t>（所以名般舟三昧，般舟是在前立的意義），明白的見到，如夜晚見天空中的繁星一樣。這不是開眼所見，而是定心所現的境界。依經中說，不但見佛，也與佛問答，他說：應發願往生西方極樂世界。後來，得般舟三昧的，就於定中觀察，自己並沒有到西方去，阿彌陀佛也並沒有來，自己所見所聞的，只是唯心所現。</w:t>
      </w:r>
    </w:p>
  </w:footnote>
  <w:footnote w:id="4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《佛說觀無量壽佛經》：</w:t>
      </w:r>
    </w:p>
    <w:p w:rsidR="002B7D50" w:rsidRPr="000605D6" w:rsidRDefault="002B7D50" w:rsidP="00C311F0">
      <w:pPr>
        <w:pStyle w:val="a9"/>
        <w:spacing w:beforeLines="0"/>
        <w:ind w:leftChars="168" w:left="403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佛告阿難及韋提希：「見此事已，次當想佛。所以者何？諸佛如來是法界身，遍入一切眾生心想中；是故汝等心想佛時，是心即是三十二相、八十隨形好。</w:t>
      </w:r>
      <w:r w:rsidRPr="000605D6">
        <w:rPr>
          <w:rFonts w:ascii="標楷體" w:eastAsia="標楷體" w:hAnsi="標楷體" w:hint="eastAsia"/>
          <w:b/>
          <w:sz w:val="22"/>
          <w:szCs w:val="22"/>
        </w:rPr>
        <w:t>是心作佛</w:t>
      </w:r>
      <w:r w:rsidRPr="000605D6">
        <w:rPr>
          <w:rFonts w:ascii="標楷體" w:eastAsia="標楷體" w:hAnsi="標楷體" w:hint="eastAsia"/>
          <w:sz w:val="22"/>
          <w:szCs w:val="22"/>
        </w:rPr>
        <w:t>，是心是佛。諸佛正遍知海，從心想生，是故應當一心繫念，諦觀彼佛．多陀阿伽度．阿羅呵．三藐三佛陀。」</w:t>
      </w:r>
      <w:r w:rsidRPr="000605D6">
        <w:rPr>
          <w:rFonts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343a18-24</w:t>
      </w:r>
      <w:r w:rsidRPr="000605D6">
        <w:rPr>
          <w:rFonts w:hint="eastAsia"/>
          <w:sz w:val="22"/>
          <w:szCs w:val="22"/>
        </w:rPr>
        <w:t>）</w:t>
      </w:r>
    </w:p>
  </w:footnote>
  <w:footnote w:id="44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）《大乘本生心地觀經》卷</w:t>
      </w:r>
      <w:r w:rsidRPr="000605D6">
        <w:rPr>
          <w:rFonts w:hint="eastAsia"/>
          <w:sz w:val="22"/>
          <w:szCs w:val="22"/>
        </w:rPr>
        <w:t>8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10 </w:t>
      </w:r>
      <w:r w:rsidRPr="000605D6">
        <w:rPr>
          <w:rFonts w:hint="eastAsia"/>
          <w:sz w:val="22"/>
          <w:szCs w:val="22"/>
        </w:rPr>
        <w:t>觀心品〉：</w:t>
      </w:r>
    </w:p>
    <w:p w:rsidR="002B7D50" w:rsidRPr="000605D6" w:rsidRDefault="002B7D50" w:rsidP="00C311F0">
      <w:pPr>
        <w:pStyle w:val="a9"/>
        <w:spacing w:beforeLines="0"/>
        <w:ind w:leftChars="377" w:left="905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善男子！三界之中以心為主，能觀心者究竟解脫，不能觀者究竟沈淪。眾生之心猶如大地，五穀五果從大地生。如是心法，生世出世善惡五趣，有學無學、獨覺菩薩及於如來。以是因緣，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三界唯心</w:t>
      </w:r>
      <w:r w:rsidRPr="000605D6">
        <w:rPr>
          <w:rFonts w:ascii="標楷體" w:eastAsia="標楷體" w:hAnsi="標楷體" w:hint="eastAsia"/>
          <w:sz w:val="22"/>
          <w:szCs w:val="22"/>
        </w:rPr>
        <w:t>，心名為地。一切凡夫，親近善友聞心地法，如理觀察，如說修行，自作教佗讚勵慶慰，如是之人能斷三障速圓眾行，疾得阿耨多羅三藐三菩提。</w:t>
      </w:r>
      <w:r w:rsidRPr="000605D6">
        <w:rPr>
          <w:rFonts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03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327a21-29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58" w:left="918" w:hangingChars="245" w:hanging="539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）《入楞伽經》卷</w:t>
      </w:r>
      <w:r w:rsidRPr="000605D6">
        <w:rPr>
          <w:rFonts w:hint="eastAsia"/>
          <w:sz w:val="22"/>
          <w:szCs w:val="22"/>
        </w:rPr>
        <w:t>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9 </w:t>
      </w:r>
      <w:r w:rsidRPr="000605D6">
        <w:rPr>
          <w:rFonts w:hint="eastAsia"/>
          <w:sz w:val="22"/>
          <w:szCs w:val="22"/>
        </w:rPr>
        <w:t>入道品〉：</w:t>
      </w:r>
    </w:p>
    <w:p w:rsidR="002B7D50" w:rsidRPr="000605D6" w:rsidRDefault="002B7D50" w:rsidP="00C311F0">
      <w:pPr>
        <w:pStyle w:val="a9"/>
        <w:spacing w:beforeLines="0"/>
        <w:ind w:leftChars="358" w:left="859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佛告大慧：「我今為汝分別宣說。大慧！聲聞有三種，言入八地寂滅門者，此是先修菩薩行者墮聲聞地，還依本心修菩薩行，同入八地寂滅樂門，非增上慢寂滅聲聞，以彼不能入菩薩行，未曾覺知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三界唯心</w:t>
      </w:r>
      <w:r w:rsidRPr="000605D6">
        <w:rPr>
          <w:rFonts w:ascii="標楷體" w:eastAsia="標楷體" w:hAnsi="標楷體" w:hint="eastAsia"/>
          <w:sz w:val="22"/>
          <w:szCs w:val="22"/>
        </w:rPr>
        <w:t>，未曾修行菩薩諸法，未曾修行諸波羅蜜十地之行，是故決定寂滅聲聞，不能證彼菩薩所行寂滅樂門。</w:t>
      </w:r>
      <w:r w:rsidRPr="000605D6">
        <w:rPr>
          <w:rFonts w:hint="eastAsia"/>
          <w:sz w:val="22"/>
          <w:szCs w:val="22"/>
        </w:rPr>
        <w:t>」（大正</w:t>
      </w:r>
      <w:r w:rsidRPr="000605D6">
        <w:rPr>
          <w:rFonts w:hint="eastAsia"/>
          <w:sz w:val="22"/>
          <w:szCs w:val="22"/>
        </w:rPr>
        <w:t>16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555b24-c3</w:t>
      </w:r>
      <w:r w:rsidRPr="000605D6">
        <w:rPr>
          <w:rFonts w:hint="eastAsia"/>
          <w:sz w:val="22"/>
          <w:szCs w:val="22"/>
        </w:rPr>
        <w:t>）</w:t>
      </w:r>
    </w:p>
  </w:footnote>
  <w:footnote w:id="4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迂</w:t>
      </w:r>
      <w:r w:rsidRPr="000605D6">
        <w:rPr>
          <w:rFonts w:ascii="新細明體"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ㄩ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緩：遲滯；緩慢。</w:t>
      </w:r>
      <w:r w:rsidRPr="000605D6">
        <w:rPr>
          <w:sz w:val="22"/>
          <w:szCs w:val="22"/>
        </w:rPr>
        <w:t>（《漢語大詞典（</w:t>
      </w:r>
      <w:r w:rsidRPr="000605D6">
        <w:rPr>
          <w:rFonts w:hint="eastAsia"/>
          <w:sz w:val="22"/>
          <w:szCs w:val="22"/>
        </w:rPr>
        <w:t>十</w:t>
      </w:r>
      <w:r w:rsidRPr="000605D6">
        <w:rPr>
          <w:sz w:val="22"/>
          <w:szCs w:val="22"/>
        </w:rPr>
        <w:t>）》</w:t>
      </w:r>
      <w:r w:rsidRPr="000605D6">
        <w:rPr>
          <w:sz w:val="22"/>
          <w:szCs w:val="22"/>
        </w:rPr>
        <w:t>p.</w:t>
      </w:r>
      <w:r w:rsidRPr="000605D6">
        <w:rPr>
          <w:rFonts w:hint="eastAsia"/>
          <w:sz w:val="22"/>
          <w:szCs w:val="22"/>
        </w:rPr>
        <w:t>714</w:t>
      </w:r>
      <w:r w:rsidRPr="000605D6">
        <w:rPr>
          <w:sz w:val="22"/>
          <w:szCs w:val="22"/>
        </w:rPr>
        <w:t>）</w:t>
      </w:r>
    </w:p>
  </w:footnote>
  <w:footnote w:id="46">
    <w:p w:rsidR="002B7D50" w:rsidRPr="000605D6" w:rsidRDefault="002B7D50" w:rsidP="00C311F0">
      <w:pPr>
        <w:pStyle w:val="a9"/>
        <w:spacing w:beforeLines="0"/>
        <w:ind w:left="880" w:hangingChars="291" w:hanging="6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ascii="新細明體"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《大毘盧遮那成佛經疏》卷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7 </w:t>
      </w:r>
      <w:r w:rsidRPr="000605D6">
        <w:rPr>
          <w:rFonts w:hint="eastAsia"/>
          <w:sz w:val="22"/>
          <w:szCs w:val="22"/>
        </w:rPr>
        <w:t>成就悉地品〉：「</w:t>
      </w:r>
      <w:r w:rsidRPr="000605D6">
        <w:rPr>
          <w:rFonts w:eastAsia="標楷體" w:hint="eastAsia"/>
          <w:sz w:val="22"/>
          <w:szCs w:val="22"/>
        </w:rPr>
        <w:t>真言智發起真實智，是極上一切</w:t>
      </w:r>
      <w:r w:rsidRPr="000605D6">
        <w:rPr>
          <w:rFonts w:eastAsia="標楷體" w:hint="eastAsia"/>
          <w:b/>
          <w:sz w:val="22"/>
          <w:szCs w:val="22"/>
        </w:rPr>
        <w:t>諸佛財富</w:t>
      </w:r>
      <w:r w:rsidRPr="000605D6">
        <w:rPr>
          <w:rFonts w:eastAsia="標楷體" w:hint="eastAsia"/>
          <w:sz w:val="22"/>
          <w:szCs w:val="22"/>
        </w:rPr>
        <w:t>者。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39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707c26-27</w:t>
      </w:r>
      <w:r w:rsidRPr="000605D6">
        <w:rPr>
          <w:rFonts w:ascii="新細明體"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58" w:left="588" w:hangingChars="95" w:hanging="209"/>
        <w:rPr>
          <w:rFonts w:eastAsia="標楷體" w:hAnsi="標楷體"/>
          <w:sz w:val="22"/>
          <w:szCs w:val="22"/>
        </w:rPr>
      </w:pPr>
      <w:r w:rsidRPr="000605D6">
        <w:rPr>
          <w:rFonts w:ascii="新細明體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2</w:t>
      </w:r>
      <w:r w:rsidRPr="000605D6">
        <w:rPr>
          <w:rFonts w:ascii="新細明體"/>
          <w:sz w:val="22"/>
          <w:szCs w:val="22"/>
        </w:rPr>
        <w:t>）</w:t>
      </w:r>
      <w:r w:rsidRPr="000605D6">
        <w:rPr>
          <w:rFonts w:eastAsiaTheme="majorEastAsia" w:hAnsiTheme="majorEastAsia"/>
          <w:sz w:val="22"/>
          <w:szCs w:val="22"/>
        </w:rPr>
        <w:t>《大方等無想經》卷</w:t>
      </w:r>
      <w:r w:rsidRPr="000605D6">
        <w:rPr>
          <w:rFonts w:eastAsiaTheme="majorEastAsia"/>
          <w:sz w:val="22"/>
          <w:szCs w:val="22"/>
        </w:rPr>
        <w:t>1</w:t>
      </w:r>
      <w:r w:rsidRPr="000605D6">
        <w:rPr>
          <w:rFonts w:eastAsiaTheme="majorEastAsia" w:hAnsiTheme="majorEastAsia"/>
          <w:sz w:val="22"/>
          <w:szCs w:val="22"/>
        </w:rPr>
        <w:t>〈</w:t>
      </w:r>
      <w:r w:rsidRPr="000605D6">
        <w:rPr>
          <w:rFonts w:eastAsiaTheme="majorEastAsia"/>
          <w:sz w:val="22"/>
          <w:szCs w:val="22"/>
        </w:rPr>
        <w:t xml:space="preserve">1 </w:t>
      </w:r>
      <w:r w:rsidRPr="000605D6">
        <w:rPr>
          <w:rFonts w:eastAsiaTheme="majorEastAsia" w:hAnsiTheme="majorEastAsia"/>
          <w:sz w:val="22"/>
          <w:szCs w:val="22"/>
        </w:rPr>
        <w:t>大眾健度〉：</w:t>
      </w:r>
    </w:p>
    <w:p w:rsidR="002B7D50" w:rsidRPr="000605D6" w:rsidRDefault="002B7D50" w:rsidP="00C311F0">
      <w:pPr>
        <w:pStyle w:val="a9"/>
        <w:spacing w:beforeLines="0"/>
        <w:ind w:leftChars="373" w:left="895"/>
        <w:rPr>
          <w:sz w:val="22"/>
          <w:szCs w:val="22"/>
        </w:rPr>
      </w:pPr>
      <w:r w:rsidRPr="000605D6">
        <w:rPr>
          <w:rFonts w:eastAsia="標楷體" w:hAnsi="標楷體"/>
          <w:sz w:val="22"/>
          <w:szCs w:val="22"/>
        </w:rPr>
        <w:t>譬如日出，悉令眾生普見大地高下等相；如來亦爾，一切眾生，不知方等，亦不能得總持三昧，不知佛時，</w:t>
      </w:r>
      <w:r w:rsidRPr="000605D6">
        <w:rPr>
          <w:rFonts w:eastAsia="標楷體" w:hAnsi="標楷體"/>
          <w:b/>
          <w:sz w:val="22"/>
          <w:szCs w:val="22"/>
        </w:rPr>
        <w:t>不知佛財</w:t>
      </w:r>
      <w:r w:rsidRPr="000605D6">
        <w:rPr>
          <w:rFonts w:eastAsia="標楷體" w:hAnsi="標楷體"/>
          <w:sz w:val="22"/>
          <w:szCs w:val="22"/>
        </w:rPr>
        <w:t>，不見佛身，……諦聽諦聽！善思念之！吾今為汝分別解說。</w:t>
      </w:r>
      <w:r w:rsidRPr="000605D6">
        <w:rPr>
          <w:rFonts w:eastAsia="標楷體" w:hAnsi="標楷體"/>
          <w:b/>
          <w:sz w:val="22"/>
          <w:szCs w:val="22"/>
        </w:rPr>
        <w:t>有大方等甘露經王，開大寶藏賑給貧窮，啟發諸佛功德之藏。一切眾生皆有佛性，其性無盡，昔來隱蔽，今欲顯示。</w:t>
      </w:r>
      <w:r w:rsidRPr="000605D6">
        <w:rPr>
          <w:rFonts w:eastAsia="標楷體" w:hAnsi="標楷體"/>
          <w:sz w:val="22"/>
          <w:szCs w:val="22"/>
        </w:rPr>
        <w:t>諸佛如來，然大慧燈，令諸眾生，了了明見。</w:t>
      </w:r>
      <w:r w:rsidRPr="000605D6">
        <w:rPr>
          <w:rFonts w:ascii="新細明體"/>
          <w:sz w:val="22"/>
          <w:szCs w:val="22"/>
        </w:rPr>
        <w:t>（大正</w:t>
      </w:r>
      <w:r w:rsidRPr="000605D6">
        <w:rPr>
          <w:rFonts w:eastAsia="標楷體"/>
          <w:sz w:val="22"/>
          <w:szCs w:val="22"/>
        </w:rPr>
        <w:t>12</w:t>
      </w:r>
      <w:r w:rsidRPr="000605D6">
        <w:rPr>
          <w:rFonts w:eastAsia="標楷體" w:hint="eastAsia"/>
          <w:sz w:val="22"/>
          <w:szCs w:val="22"/>
        </w:rPr>
        <w:t>，</w:t>
      </w:r>
      <w:r w:rsidRPr="000605D6">
        <w:rPr>
          <w:rFonts w:eastAsia="標楷體"/>
          <w:sz w:val="22"/>
          <w:szCs w:val="22"/>
        </w:rPr>
        <w:t>1082b27-c15</w:t>
      </w:r>
      <w:r w:rsidRPr="000605D6">
        <w:rPr>
          <w:rFonts w:ascii="新細明體"/>
          <w:sz w:val="22"/>
          <w:szCs w:val="22"/>
        </w:rPr>
        <w:t>）</w:t>
      </w:r>
    </w:p>
  </w:footnote>
  <w:footnote w:id="47">
    <w:p w:rsidR="002B7D50" w:rsidRPr="000605D6" w:rsidRDefault="002B7D50" w:rsidP="00C311F0">
      <w:pPr>
        <w:pStyle w:val="a9"/>
        <w:spacing w:beforeLines="0"/>
        <w:ind w:leftChars="99" w:left="423" w:hangingChars="84" w:hanging="18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《信力入印法門經》卷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eastAsia="標楷體" w:hint="eastAsia"/>
          <w:sz w:val="22"/>
          <w:szCs w:val="22"/>
        </w:rPr>
        <w:t>復次，文殊師利菩薩摩訶薩！有五種法則能清淨初歡喜地，得大無畏安隱之處。何等為五？一謂菩薩生如是心：『我已得住不見魔業住</w:t>
      </w:r>
      <w:r w:rsidRPr="000605D6">
        <w:rPr>
          <w:rFonts w:eastAsia="標楷體" w:hint="eastAsia"/>
          <w:b/>
          <w:sz w:val="22"/>
          <w:szCs w:val="22"/>
        </w:rPr>
        <w:t>佛業</w:t>
      </w:r>
      <w:r w:rsidRPr="000605D6">
        <w:rPr>
          <w:rFonts w:eastAsia="標楷體" w:hint="eastAsia"/>
          <w:sz w:val="22"/>
          <w:szCs w:val="22"/>
        </w:rPr>
        <w:t>故，生安隱心；為令他住不見魔業住</w:t>
      </w:r>
      <w:r w:rsidRPr="000605D6">
        <w:rPr>
          <w:rFonts w:eastAsia="標楷體" w:hint="eastAsia"/>
          <w:b/>
          <w:sz w:val="22"/>
          <w:szCs w:val="22"/>
        </w:rPr>
        <w:t>佛業</w:t>
      </w:r>
      <w:r w:rsidRPr="000605D6">
        <w:rPr>
          <w:rFonts w:eastAsia="標楷體" w:hint="eastAsia"/>
          <w:sz w:val="22"/>
          <w:szCs w:val="22"/>
        </w:rPr>
        <w:t>故，起安慰心。』有言不見魔業住</w:t>
      </w:r>
      <w:r w:rsidRPr="000605D6">
        <w:rPr>
          <w:rFonts w:eastAsia="標楷體" w:hint="eastAsia"/>
          <w:b/>
          <w:sz w:val="22"/>
          <w:szCs w:val="22"/>
        </w:rPr>
        <w:t>佛業</w:t>
      </w:r>
      <w:r w:rsidRPr="000605D6">
        <w:rPr>
          <w:rFonts w:eastAsia="標楷體" w:hint="eastAsia"/>
          <w:sz w:val="22"/>
          <w:szCs w:val="22"/>
        </w:rPr>
        <w:t>者，謂不見魔業教化眾生故。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10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944c26-945a3</w:t>
      </w:r>
      <w:r w:rsidRPr="000605D6">
        <w:rPr>
          <w:rFonts w:ascii="新細明體" w:hint="eastAsia"/>
          <w:sz w:val="22"/>
          <w:szCs w:val="22"/>
        </w:rPr>
        <w:t>）</w:t>
      </w:r>
    </w:p>
  </w:footnote>
  <w:footnote w:id="4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印順導師《印度佛教思想史》（</w:t>
      </w:r>
      <w:r w:rsidRPr="000605D6">
        <w:rPr>
          <w:rFonts w:hint="eastAsia"/>
          <w:sz w:val="22"/>
          <w:szCs w:val="22"/>
        </w:rPr>
        <w:t>p.428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1" w:left="362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如《金剛幕續》所說的「佛慢瑜伽」，佛慢或作天慢，</w:t>
      </w:r>
      <w:r w:rsidRPr="000605D6">
        <w:rPr>
          <w:rFonts w:eastAsia="標楷體" w:hint="eastAsia"/>
          <w:b/>
          <w:sz w:val="22"/>
          <w:szCs w:val="22"/>
        </w:rPr>
        <w:t>佛瑜伽也就是天瑜伽</w:t>
      </w:r>
      <w:r w:rsidRPr="000605D6">
        <w:rPr>
          <w:rFonts w:eastAsia="標楷體" w:hint="eastAsia"/>
          <w:sz w:val="22"/>
          <w:szCs w:val="22"/>
        </w:rPr>
        <w:t>，修佛色身也稱為修天色身。本來，天神等是佛異名，《楞伽經》已這樣說了。在印度神教復興中，天與佛的差距，越來越小了！</w:t>
      </w:r>
    </w:p>
  </w:footnote>
  <w:footnote w:id="49">
    <w:p w:rsidR="002B7D50" w:rsidRPr="000605D6" w:rsidRDefault="002B7D50" w:rsidP="00E0253A">
      <w:pPr>
        <w:pStyle w:val="a9"/>
        <w:spacing w:beforeLines="0"/>
        <w:ind w:left="240"/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請參閱印順導師《佛法概論》（</w:t>
      </w:r>
      <w:r w:rsidRPr="000605D6">
        <w:rPr>
          <w:rFonts w:hint="eastAsia"/>
          <w:sz w:val="22"/>
          <w:szCs w:val="22"/>
        </w:rPr>
        <w:t>p.171-p.172</w:t>
      </w:r>
      <w:r w:rsidRPr="000605D6">
        <w:rPr>
          <w:rFonts w:hint="eastAsia"/>
          <w:sz w:val="22"/>
          <w:szCs w:val="22"/>
        </w:rPr>
        <w:t>）。</w:t>
      </w:r>
    </w:p>
  </w:footnote>
  <w:footnote w:id="5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請參閱印順導師《華雨集第二冊》（</w:t>
      </w:r>
      <w:r w:rsidRPr="000605D6">
        <w:rPr>
          <w:rFonts w:hint="eastAsia"/>
          <w:sz w:val="22"/>
          <w:szCs w:val="22"/>
        </w:rPr>
        <w:t>p.101-p.104</w:t>
      </w:r>
      <w:r w:rsidRPr="000605D6">
        <w:rPr>
          <w:rFonts w:hint="eastAsia"/>
          <w:sz w:val="22"/>
          <w:szCs w:val="22"/>
        </w:rPr>
        <w:t>）。</w:t>
      </w:r>
    </w:p>
  </w:footnote>
  <w:footnote w:id="5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請參閱印順導師《佛在人間》（</w:t>
      </w:r>
      <w:r w:rsidRPr="000605D6">
        <w:rPr>
          <w:rFonts w:hint="eastAsia"/>
          <w:sz w:val="22"/>
          <w:szCs w:val="22"/>
        </w:rPr>
        <w:t>p.40-p.42</w:t>
      </w:r>
      <w:r w:rsidRPr="000605D6">
        <w:rPr>
          <w:rFonts w:hint="eastAsia"/>
          <w:sz w:val="22"/>
          <w:szCs w:val="22"/>
        </w:rPr>
        <w:t>）。</w:t>
      </w:r>
    </w:p>
  </w:footnote>
  <w:footnote w:id="52">
    <w:p w:rsidR="002B7D50" w:rsidRPr="000605D6" w:rsidRDefault="002B7D50" w:rsidP="00FF401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請參閱印順導師《華雨集第二冊》（</w:t>
      </w:r>
      <w:r w:rsidRPr="000605D6">
        <w:rPr>
          <w:rFonts w:hint="eastAsia"/>
          <w:sz w:val="22"/>
          <w:szCs w:val="22"/>
        </w:rPr>
        <w:t>p.106-p.107</w:t>
      </w:r>
      <w:r w:rsidRPr="000605D6">
        <w:rPr>
          <w:rFonts w:hint="eastAsia"/>
          <w:sz w:val="22"/>
          <w:szCs w:val="22"/>
        </w:rPr>
        <w:t>）。</w:t>
      </w:r>
    </w:p>
  </w:footnote>
  <w:footnote w:id="53">
    <w:p w:rsidR="002B7D50" w:rsidRPr="000605D6" w:rsidRDefault="002B7D50" w:rsidP="00C311F0">
      <w:pPr>
        <w:spacing w:beforeLines="0" w:line="240" w:lineRule="exact"/>
        <w:ind w:left="240"/>
        <w:rPr>
          <w:rFonts w:ascii="標楷體" w:eastAsia="標楷體" w:hAnsi="標楷體"/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</w:t>
      </w:r>
      <w:r w:rsidRPr="000605D6">
        <w:rPr>
          <w:rFonts w:ascii="標楷體" w:eastAsia="標楷體" w:hAnsi="標楷體" w:hint="eastAsia"/>
          <w:sz w:val="22"/>
          <w:szCs w:val="22"/>
        </w:rPr>
        <w:t>《印度佛教思想史》</w:t>
      </w:r>
      <w:r w:rsidRPr="000605D6">
        <w:rPr>
          <w:rFonts w:hint="eastAsia"/>
          <w:sz w:val="22"/>
          <w:szCs w:val="22"/>
        </w:rPr>
        <w:t>(p.417-p.419 )</w:t>
      </w:r>
      <w:r w:rsidRPr="000605D6">
        <w:rPr>
          <w:rFonts w:ascii="標楷體" w:eastAsia="標楷體" w:hAnsi="標楷體" w:hint="eastAsia"/>
          <w:sz w:val="22"/>
          <w:szCs w:val="22"/>
        </w:rPr>
        <w:t>：</w:t>
      </w:r>
    </w:p>
    <w:p w:rsidR="002B7D50" w:rsidRPr="000605D6" w:rsidRDefault="002B7D50" w:rsidP="00C311F0">
      <w:pPr>
        <w:spacing w:beforeLines="0" w:line="240" w:lineRule="exact"/>
        <w:ind w:leftChars="163" w:left="391"/>
        <w:rPr>
          <w:rFonts w:ascii="Times Ext Roman" w:eastAsia="標楷體" w:hAns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到底金剛是什麼意義？金剛是金剛杵，印度因陀羅</w:t>
      </w:r>
      <w:r w:rsidRPr="000605D6">
        <w:rPr>
          <w:rFonts w:ascii="Times Ext Roman" w:eastAsia="標楷體" w:hAnsi="Times Ext Roman" w:cs="Times Ext Roman"/>
          <w:sz w:val="22"/>
          <w:szCs w:val="22"/>
        </w:rPr>
        <w:t>Indra</w:t>
      </w:r>
      <w:r w:rsidRPr="000605D6">
        <w:rPr>
          <w:rFonts w:ascii="Times Ext Roman" w:eastAsia="標楷體" w:hAnsi="標楷體" w:cs="Times Ext Roman"/>
          <w:sz w:val="22"/>
          <w:szCs w:val="22"/>
        </w:rPr>
        <w:t>神（即佛教的帝釋）所持的武器，有堅固、不壞、能摧破一切的意義。「秘密大乘」的金剛，可從四方來者四方坐的集會說起。</w:t>
      </w:r>
    </w:p>
    <w:p w:rsidR="002B7D50" w:rsidRPr="000605D6" w:rsidRDefault="002B7D50" w:rsidP="00C311F0">
      <w:pPr>
        <w:spacing w:beforeLines="0" w:line="240" w:lineRule="exact"/>
        <w:ind w:leftChars="163" w:left="391"/>
        <w:rPr>
          <w:rFonts w:ascii="Times Ext Roman" w:eastAsia="標楷體" w:hAnsi="標楷體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佛教說：須彌</w:t>
      </w:r>
      <w:r w:rsidRPr="000605D6">
        <w:rPr>
          <w:rFonts w:ascii="Times Ext Roman" w:eastAsia="標楷體" w:hAnsi="Times Ext Roman" w:cs="Times Ext Roman"/>
          <w:sz w:val="22"/>
          <w:szCs w:val="22"/>
        </w:rPr>
        <w:t>Sumeru</w:t>
      </w:r>
      <w:r w:rsidRPr="000605D6">
        <w:rPr>
          <w:rFonts w:ascii="Times Ext Roman" w:eastAsia="標楷體" w:hAnsi="標楷體" w:cs="Times Ext Roman"/>
          <w:sz w:val="22"/>
          <w:szCs w:val="22"/>
        </w:rPr>
        <w:t>山頂，有忉利</w:t>
      </w:r>
      <w:r w:rsidRPr="000605D6">
        <w:rPr>
          <w:rFonts w:ascii="Times Ext Roman" w:eastAsia="標楷體" w:hAnsi="Times Ext Roman" w:cs="Times Ext Roman"/>
          <w:sz w:val="22"/>
          <w:szCs w:val="22"/>
        </w:rPr>
        <w:t>Trāyastriṃśa</w:t>
      </w:r>
      <w:r w:rsidRPr="000605D6">
        <w:rPr>
          <w:rFonts w:ascii="Times Ext Roman" w:eastAsia="標楷體" w:hAnsi="標楷體" w:cs="Times Ext Roman"/>
          <w:sz w:val="22"/>
          <w:szCs w:val="22"/>
        </w:rPr>
        <w:t>天，帝釋</w:t>
      </w:r>
      <w:r w:rsidRPr="000605D6">
        <w:rPr>
          <w:rFonts w:ascii="Times Ext Roman" w:eastAsia="標楷體" w:hAnsi="Times Ext Roman" w:cs="Times Ext Roman"/>
          <w:sz w:val="22"/>
          <w:szCs w:val="22"/>
        </w:rPr>
        <w:t>Śakradevānām indra</w:t>
      </w:r>
      <w:r w:rsidRPr="000605D6">
        <w:rPr>
          <w:rFonts w:ascii="Times Ext Roman" w:eastAsia="標楷體" w:hAnsi="標楷體" w:cs="Times Ext Roman"/>
          <w:sz w:val="22"/>
          <w:szCs w:val="22"/>
        </w:rPr>
        <w:t>是忉利天王。低一些，須彌山四方山上，有四大王眾天</w:t>
      </w:r>
      <w:r w:rsidRPr="000605D6">
        <w:rPr>
          <w:rFonts w:ascii="Times Ext Roman" w:eastAsia="標楷體" w:hAnsi="Times Ext Roman" w:cs="Times Ext Roman"/>
          <w:sz w:val="22"/>
          <w:szCs w:val="22"/>
        </w:rPr>
        <w:t>Caturmahārājakāyika-deva</w:t>
      </w:r>
      <w:r w:rsidRPr="000605D6">
        <w:rPr>
          <w:rFonts w:ascii="Times Ext Roman" w:eastAsia="標楷體" w:hAnsi="標楷體" w:cs="Times Ext Roman"/>
          <w:sz w:val="22"/>
          <w:szCs w:val="22"/>
        </w:rPr>
        <w:t>。忉利天集會時，帝釋在中間；東方提頭賴吒</w:t>
      </w:r>
      <w:r w:rsidRPr="000605D6">
        <w:rPr>
          <w:rFonts w:ascii="Times Ext Roman" w:eastAsia="標楷體" w:hAnsi="Times Ext Roman" w:cs="Times Ext Roman"/>
          <w:sz w:val="22"/>
          <w:szCs w:val="22"/>
        </w:rPr>
        <w:t>Dhṛtarāṣṭra</w:t>
      </w:r>
      <w:r w:rsidRPr="000605D6">
        <w:rPr>
          <w:rFonts w:ascii="Times Ext Roman" w:eastAsia="標楷體" w:hAnsi="標楷體" w:cs="Times Ext Roman"/>
          <w:sz w:val="22"/>
          <w:szCs w:val="22"/>
        </w:rPr>
        <w:t>天王在東方坐，南方毘樓勒叉</w:t>
      </w:r>
      <w:r w:rsidRPr="000605D6">
        <w:rPr>
          <w:rFonts w:ascii="Times Ext Roman" w:eastAsia="標楷體" w:hAnsi="Times Ext Roman" w:cs="Times Ext Roman"/>
          <w:sz w:val="22"/>
          <w:szCs w:val="22"/>
        </w:rPr>
        <w:t>Virūḍhaka</w:t>
      </w:r>
      <w:r w:rsidRPr="000605D6">
        <w:rPr>
          <w:rFonts w:ascii="Times Ext Roman" w:eastAsia="標楷體" w:hAnsi="標楷體" w:cs="Times Ext Roman"/>
          <w:sz w:val="22"/>
          <w:szCs w:val="22"/>
        </w:rPr>
        <w:t>天王在南方坐，西方毘樓博叉</w:t>
      </w:r>
      <w:r w:rsidRPr="000605D6">
        <w:rPr>
          <w:rFonts w:ascii="Times Ext Roman" w:eastAsia="標楷體" w:hAnsi="Times Ext Roman" w:cs="Times Ext Roman"/>
          <w:sz w:val="22"/>
          <w:szCs w:val="22"/>
        </w:rPr>
        <w:t>Virūpākṣa</w:t>
      </w:r>
      <w:r w:rsidRPr="000605D6">
        <w:rPr>
          <w:rFonts w:ascii="Times Ext Roman" w:eastAsia="標楷體" w:hAnsi="標楷體" w:cs="Times Ext Roman"/>
          <w:sz w:val="22"/>
          <w:szCs w:val="22"/>
        </w:rPr>
        <w:t>天王在西方坐，北方毘沙門</w:t>
      </w:r>
      <w:r w:rsidRPr="000605D6">
        <w:rPr>
          <w:rFonts w:ascii="Times Ext Roman" w:eastAsia="標楷體" w:hAnsi="Times Ext Roman" w:cs="Times Ext Roman"/>
          <w:sz w:val="22"/>
          <w:szCs w:val="22"/>
        </w:rPr>
        <w:t>Vaiśravaṇa</w:t>
      </w:r>
      <w:r w:rsidRPr="000605D6">
        <w:rPr>
          <w:rFonts w:ascii="Times Ext Roman" w:eastAsia="標楷體" w:hAnsi="標楷體" w:cs="Times Ext Roman"/>
          <w:sz w:val="22"/>
          <w:szCs w:val="22"/>
        </w:rPr>
        <w:t>天王在北方坐。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這一集會方式，如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《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長阿含經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》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（三）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《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典尊經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》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，（四）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《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闍尼沙經</w:t>
      </w:r>
      <w:r w:rsidRPr="000605D6">
        <w:rPr>
          <w:rFonts w:ascii="Times Ext Roman" w:eastAsia="標楷體" w:hAnsi="標楷體" w:cs="Times Ext Roman" w:hint="eastAsia"/>
          <w:b/>
          <w:bCs/>
          <w:sz w:val="22"/>
          <w:szCs w:val="22"/>
          <w:u w:val="single"/>
        </w:rPr>
        <w:t>》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所說，與五方五佛的集會方式，不是一致嗎？</w:t>
      </w:r>
      <w:r w:rsidRPr="000605D6">
        <w:rPr>
          <w:rFonts w:ascii="Times Ext Roman" w:eastAsia="標楷體" w:hAnsi="標楷體" w:cs="Times Ext Roman"/>
          <w:sz w:val="22"/>
          <w:szCs w:val="22"/>
        </w:rPr>
        <w:t>特別是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中間的帝釋，手持金剛杵，是地居天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──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夜叉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yakṣa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、龍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Nāga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等鬼神的統攝者。帝釋自身也是夜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藥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叉</w:t>
      </w:r>
      <w:r w:rsidRPr="000605D6">
        <w:rPr>
          <w:rFonts w:ascii="Times Ext Roman" w:eastAsia="標楷體" w:hAnsi="標楷體" w:cs="Times Ext Roman"/>
          <w:sz w:val="22"/>
          <w:szCs w:val="22"/>
        </w:rPr>
        <w:t>，如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《</w:t>
      </w:r>
      <w:r w:rsidRPr="000605D6">
        <w:rPr>
          <w:rFonts w:ascii="Times Ext Roman" w:eastAsia="標楷體" w:hAnsi="標楷體" w:cs="Times Ext Roman"/>
          <w:sz w:val="22"/>
          <w:szCs w:val="22"/>
        </w:rPr>
        <w:t>大毘婆沙論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》</w:t>
      </w:r>
      <w:r w:rsidRPr="000605D6">
        <w:rPr>
          <w:rFonts w:ascii="Times Ext Roman" w:eastAsia="標楷體" w:hAnsi="標楷體" w:cs="Times Ext Roman"/>
          <w:sz w:val="22"/>
          <w:szCs w:val="22"/>
        </w:rPr>
        <w:t>引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《</w:t>
      </w:r>
      <w:r w:rsidRPr="000605D6">
        <w:rPr>
          <w:rFonts w:ascii="Times Ext Roman" w:eastAsia="標楷體" w:hAnsi="標楷體" w:cs="Times Ext Roman"/>
          <w:sz w:val="22"/>
          <w:szCs w:val="22"/>
        </w:rPr>
        <w:t>帝釋問經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》</w:t>
      </w:r>
      <w:r w:rsidRPr="000605D6">
        <w:rPr>
          <w:rFonts w:ascii="Times Ext Roman" w:eastAsia="標楷體" w:hAnsi="標楷體" w:cs="Times Ext Roman"/>
          <w:sz w:val="22"/>
          <w:szCs w:val="22"/>
        </w:rPr>
        <w:t>說：</w:t>
      </w:r>
    </w:p>
    <w:p w:rsidR="002B7D50" w:rsidRPr="000605D6" w:rsidRDefault="002B7D50" w:rsidP="00C311F0">
      <w:pPr>
        <w:spacing w:beforeLines="0" w:line="240" w:lineRule="exact"/>
        <w:ind w:leftChars="431" w:left="1047" w:hangingChars="6" w:hanging="13"/>
        <w:rPr>
          <w:rFonts w:ascii="Times Ext Roman" w:eastAsia="標楷體" w:hAnsi="標楷體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「此藥叉天</w:t>
      </w:r>
      <w:r w:rsidRPr="000605D6">
        <w:rPr>
          <w:rFonts w:ascii="Times Ext Roman" w:eastAsia="標楷體" w:hAnsi="Times Ext Roman" w:cs="Times Ext Roman"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sz w:val="22"/>
          <w:szCs w:val="22"/>
        </w:rPr>
        <w:t>帝釋</w:t>
      </w:r>
      <w:r w:rsidRPr="000605D6">
        <w:rPr>
          <w:rFonts w:ascii="Times Ext Roman" w:eastAsia="標楷體" w:hAnsi="Times Ext Roman" w:cs="Times Ext Roman"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sz w:val="22"/>
          <w:szCs w:val="22"/>
        </w:rPr>
        <w:t>，於長夜其心質直」。</w:t>
      </w:r>
    </w:p>
    <w:p w:rsidR="002B7D50" w:rsidRPr="000605D6" w:rsidRDefault="002B7D50" w:rsidP="00C311F0">
      <w:pPr>
        <w:spacing w:beforeLines="0" w:line="240" w:lineRule="exact"/>
        <w:ind w:leftChars="163" w:left="391"/>
        <w:rPr>
          <w:rFonts w:ascii="Times Ext Roman" w:eastAsia="標楷體" w:hAns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 w:hint="eastAsia"/>
          <w:sz w:val="22"/>
          <w:szCs w:val="22"/>
        </w:rPr>
        <w:t>《</w:t>
      </w:r>
      <w:r w:rsidRPr="000605D6">
        <w:rPr>
          <w:rFonts w:ascii="Times Ext Roman" w:eastAsia="標楷體" w:hAnsi="標楷體" w:cs="Times Ext Roman"/>
          <w:sz w:val="22"/>
          <w:szCs w:val="22"/>
        </w:rPr>
        <w:t>阿毘達磨大毘婆沙論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》</w:t>
      </w:r>
      <w:r w:rsidRPr="000605D6">
        <w:rPr>
          <w:rFonts w:ascii="Times Ext Roman" w:eastAsia="標楷體" w:hAnsi="標楷體" w:cs="Times Ext Roman"/>
          <w:sz w:val="22"/>
          <w:szCs w:val="22"/>
        </w:rPr>
        <w:t>卷一三三（大正二七‧六九一下</w:t>
      </w:r>
      <w:r w:rsidRPr="000605D6">
        <w:rPr>
          <w:rFonts w:ascii="Times Ext Roman" w:eastAsia="標楷體" w:hAnsi="Times Ext Roman" w:cs="Times Ext Roman"/>
          <w:sz w:val="22"/>
          <w:szCs w:val="22"/>
        </w:rPr>
        <w:t>──</w:t>
      </w:r>
      <w:r w:rsidRPr="000605D6">
        <w:rPr>
          <w:rFonts w:ascii="Times Ext Roman" w:eastAsia="標楷體" w:hAnsi="標楷體" w:cs="Times Ext Roman"/>
          <w:sz w:val="22"/>
          <w:szCs w:val="22"/>
        </w:rPr>
        <w:t>六九二上）說：</w:t>
      </w:r>
    </w:p>
    <w:p w:rsidR="002B7D50" w:rsidRPr="000605D6" w:rsidRDefault="002B7D50" w:rsidP="00C311F0">
      <w:pPr>
        <w:spacing w:beforeLines="0" w:line="240" w:lineRule="exact"/>
        <w:ind w:leftChars="449" w:left="1078"/>
        <w:rPr>
          <w:rFonts w:ascii="Times Ext Roman" w:eastAsia="標楷體" w:hAns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「蘇迷盧</w:t>
      </w:r>
      <w:r w:rsidRPr="000605D6">
        <w:rPr>
          <w:rFonts w:ascii="Times Ext Roman" w:eastAsia="標楷體" w:hAnsi="Times Ext Roman" w:cs="Times Ext Roman"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sz w:val="22"/>
          <w:szCs w:val="22"/>
        </w:rPr>
        <w:t>須彌</w:t>
      </w:r>
      <w:r w:rsidRPr="000605D6">
        <w:rPr>
          <w:rFonts w:ascii="Times Ext Roman" w:eastAsia="標楷體" w:hAnsi="Times Ext Roman" w:cs="Times Ext Roman"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sz w:val="22"/>
          <w:szCs w:val="22"/>
        </w:rPr>
        <w:t>頂，是三十三</w:t>
      </w:r>
      <w:r w:rsidRPr="000605D6">
        <w:rPr>
          <w:rFonts w:ascii="Times Ext Roman" w:eastAsia="標楷體" w:hAnsi="Times Ext Roman" w:cs="Times Ext Roman"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sz w:val="22"/>
          <w:szCs w:val="22"/>
        </w:rPr>
        <w:t>忉利</w:t>
      </w:r>
      <w:r w:rsidRPr="000605D6">
        <w:rPr>
          <w:rFonts w:ascii="Times Ext Roman" w:eastAsia="標楷體" w:hAnsi="Times Ext Roman" w:cs="Times Ext Roman"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sz w:val="22"/>
          <w:szCs w:val="22"/>
        </w:rPr>
        <w:t>天住處。山頂四角，各有一峰。</w:t>
      </w:r>
      <w:r w:rsidRPr="000605D6">
        <w:rPr>
          <w:rFonts w:hint="eastAsia"/>
          <w:szCs w:val="52"/>
        </w:rPr>
        <w:t>……</w:t>
      </w:r>
      <w:r w:rsidRPr="000605D6">
        <w:rPr>
          <w:rFonts w:ascii="Times Ext Roman" w:eastAsia="標楷體" w:hAnsi="標楷體" w:cs="Times Ext Roman"/>
          <w:sz w:val="22"/>
          <w:szCs w:val="22"/>
        </w:rPr>
        <w:t>有藥叉神，名金剛手，於中止住，守護諸天。於山頂中，有城名善見。</w:t>
      </w:r>
      <w:r w:rsidRPr="000605D6">
        <w:rPr>
          <w:rFonts w:hint="eastAsia"/>
          <w:szCs w:val="52"/>
        </w:rPr>
        <w:t>……</w:t>
      </w:r>
      <w:r w:rsidRPr="000605D6">
        <w:rPr>
          <w:rFonts w:ascii="Times Ext Roman" w:eastAsia="標楷體" w:hAnsi="標楷體" w:cs="Times Ext Roman"/>
          <w:sz w:val="22"/>
          <w:szCs w:val="22"/>
        </w:rPr>
        <w:t>城有千門，嚴飾壯麗。門有五百青衣藥叉，</w:t>
      </w:r>
      <w:r w:rsidRPr="000605D6">
        <w:rPr>
          <w:rFonts w:hint="eastAsia"/>
          <w:szCs w:val="52"/>
        </w:rPr>
        <w:t>……</w:t>
      </w:r>
      <w:r w:rsidRPr="000605D6">
        <w:rPr>
          <w:rFonts w:ascii="Times Ext Roman" w:eastAsia="標楷體" w:hAnsi="標楷體" w:cs="Times Ext Roman"/>
          <w:sz w:val="22"/>
          <w:szCs w:val="22"/>
        </w:rPr>
        <w:t>防守城門」。</w:t>
      </w:r>
    </w:p>
    <w:p w:rsidR="002B7D50" w:rsidRPr="000605D6" w:rsidRDefault="002B7D50" w:rsidP="00C311F0">
      <w:pPr>
        <w:spacing w:beforeLines="0" w:line="240" w:lineRule="exact"/>
        <w:ind w:leftChars="163" w:left="391"/>
        <w:rPr>
          <w:rFonts w:ascii="Times Ext Roman" w:eastAsia="標楷體" w:hAnsi="標楷體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金剛手</w:t>
      </w:r>
      <w:r w:rsidRPr="000605D6">
        <w:rPr>
          <w:rFonts w:ascii="Times Ext Roman" w:eastAsia="標楷體" w:hAnsi="Times Ext Roman" w:cs="Times Ext Roman"/>
          <w:sz w:val="22"/>
          <w:szCs w:val="22"/>
        </w:rPr>
        <w:t>Vajrapāṇi</w:t>
      </w:r>
      <w:r w:rsidRPr="000605D6">
        <w:rPr>
          <w:rFonts w:ascii="Times Ext Roman" w:eastAsia="標楷體" w:hAnsi="標楷體" w:cs="Times Ext Roman"/>
          <w:sz w:val="22"/>
          <w:szCs w:val="22"/>
        </w:rPr>
        <w:t>就是執金剛</w:t>
      </w:r>
      <w:r w:rsidRPr="000605D6">
        <w:rPr>
          <w:rFonts w:ascii="Times Ext Roman" w:eastAsia="標楷體" w:hAnsi="Times Ext Roman" w:cs="Times Ext Roman"/>
          <w:sz w:val="22"/>
          <w:szCs w:val="22"/>
        </w:rPr>
        <w:t>Vajradhara</w:t>
      </w:r>
      <w:r w:rsidRPr="000605D6">
        <w:rPr>
          <w:rFonts w:ascii="Times Ext Roman" w:eastAsia="標楷體" w:hAnsi="標楷體" w:cs="Times Ext Roman"/>
          <w:sz w:val="22"/>
          <w:szCs w:val="22"/>
        </w:rPr>
        <w:t>，以手持金剛杵得名。四角都有金剛手，可見金剛手是不止一位的。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《</w:t>
      </w:r>
      <w:r w:rsidRPr="000605D6">
        <w:rPr>
          <w:rFonts w:ascii="Times Ext Roman" w:eastAsia="標楷體" w:hAnsi="標楷體" w:cs="Times Ext Roman"/>
          <w:sz w:val="22"/>
          <w:szCs w:val="22"/>
        </w:rPr>
        <w:t>大智度論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》</w:t>
      </w:r>
      <w:r w:rsidRPr="000605D6">
        <w:rPr>
          <w:rFonts w:ascii="Times Ext Roman" w:eastAsia="標楷體" w:hAnsi="標楷體" w:cs="Times Ext Roman"/>
          <w:sz w:val="22"/>
          <w:szCs w:val="22"/>
        </w:rPr>
        <w:t>說：</w:t>
      </w:r>
    </w:p>
    <w:p w:rsidR="002B7D50" w:rsidRPr="000605D6" w:rsidRDefault="002B7D50" w:rsidP="00C311F0">
      <w:pPr>
        <w:spacing w:beforeLines="0" w:line="240" w:lineRule="exact"/>
        <w:ind w:leftChars="461" w:left="1132" w:hangingChars="12" w:hanging="26"/>
        <w:rPr>
          <w:rFonts w:ascii="Times Ext Roman" w:eastAsia="標楷體" w:hAnsi="標楷體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「有人言：天帝</w:t>
      </w:r>
      <w:r w:rsidRPr="000605D6">
        <w:rPr>
          <w:rFonts w:ascii="Times Ext Roman" w:eastAsia="標楷體" w:hAnsi="Times Ext Roman" w:cs="Times Ext Roman"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sz w:val="22"/>
          <w:szCs w:val="22"/>
        </w:rPr>
        <w:t>帝釋</w:t>
      </w:r>
      <w:r w:rsidRPr="000605D6">
        <w:rPr>
          <w:rFonts w:ascii="Times Ext Roman" w:eastAsia="標楷體" w:hAnsi="Times Ext Roman" w:cs="Times Ext Roman"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sz w:val="22"/>
          <w:szCs w:val="22"/>
        </w:rPr>
        <w:t>九百九十九門，門皆以十六青衣夜叉守之。」</w:t>
      </w:r>
    </w:p>
    <w:p w:rsidR="002B7D50" w:rsidRPr="000605D6" w:rsidRDefault="002B7D50" w:rsidP="00C311F0">
      <w:pPr>
        <w:spacing w:beforeLines="0" w:line="240" w:lineRule="exact"/>
        <w:ind w:leftChars="163" w:left="391"/>
        <w:rPr>
          <w:rFonts w:ascii="Times Ext Roman" w:eastAsia="標楷體" w:hAns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帝釋是夜叉，守護者也都是夜叉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；帝釋統攝四天王，而北方的毘沙門，也是夜叉。夜叉多數是持金剛杵的，所以須彌山上的地居天，真可說是（夜叉）金剛王國了</w:t>
      </w:r>
      <w:r w:rsidRPr="000605D6">
        <w:rPr>
          <w:rFonts w:ascii="Times Ext Roman" w:eastAsia="標楷體" w:hAnsi="標楷體" w:cs="Times Ext Roman"/>
          <w:sz w:val="22"/>
          <w:szCs w:val="22"/>
        </w:rPr>
        <w:t>。夜叉</w:t>
      </w:r>
      <w:r w:rsidRPr="000605D6">
        <w:rPr>
          <w:rFonts w:ascii="Times Ext Roman" w:eastAsia="標楷體" w:hAnsi="Times Ext Roman" w:cs="Times Ext Roman"/>
          <w:sz w:val="22"/>
          <w:szCs w:val="22"/>
        </w:rPr>
        <w:t>──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執金剛神，在印度的傳說中，是分為五部族的</w:t>
      </w:r>
      <w:r w:rsidRPr="000605D6">
        <w:rPr>
          <w:rFonts w:ascii="Times Ext Roman" w:eastAsia="標楷體" w:hAnsi="標楷體" w:cs="Times Ext Roman"/>
          <w:sz w:val="22"/>
          <w:szCs w:val="22"/>
        </w:rPr>
        <w:t>，如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《</w:t>
      </w:r>
      <w:r w:rsidRPr="000605D6">
        <w:rPr>
          <w:rFonts w:ascii="Times Ext Roman" w:eastAsia="標楷體" w:hAnsi="標楷體" w:cs="Times Ext Roman"/>
          <w:sz w:val="22"/>
          <w:szCs w:val="22"/>
        </w:rPr>
        <w:t>大般若經</w:t>
      </w:r>
      <w:r w:rsidRPr="000605D6">
        <w:rPr>
          <w:rFonts w:ascii="Times Ext Roman" w:eastAsia="標楷體" w:hAnsi="標楷體" w:cs="Times Ext Roman" w:hint="eastAsia"/>
          <w:sz w:val="22"/>
          <w:szCs w:val="22"/>
        </w:rPr>
        <w:t>》</w:t>
      </w:r>
      <w:r w:rsidRPr="000605D6">
        <w:rPr>
          <w:rFonts w:ascii="Times Ext Roman" w:eastAsia="標楷體" w:hAnsi="標楷體" w:cs="Times Ext Roman"/>
          <w:sz w:val="22"/>
          <w:szCs w:val="22"/>
        </w:rPr>
        <w:t>說：</w:t>
      </w:r>
    </w:p>
    <w:p w:rsidR="002B7D50" w:rsidRPr="000605D6" w:rsidRDefault="002B7D50" w:rsidP="00C311F0">
      <w:pPr>
        <w:spacing w:beforeLines="0" w:line="240" w:lineRule="exact"/>
        <w:ind w:leftChars="460" w:left="1104"/>
        <w:rPr>
          <w:rFonts w:ascii="Times Ext Roman" w:eastAsia="標楷體" w:hAnsi="Times Ext Roman" w:cs="Times Ext Roman"/>
          <w:sz w:val="22"/>
          <w:szCs w:val="22"/>
        </w:rPr>
      </w:pPr>
      <w:r w:rsidRPr="000605D6">
        <w:rPr>
          <w:rFonts w:ascii="Times Ext Roman" w:eastAsia="標楷體" w:hAnsi="標楷體" w:cs="Times Ext Roman"/>
          <w:sz w:val="22"/>
          <w:szCs w:val="22"/>
        </w:rPr>
        <w:t>「一切不退轉菩薩，</w:t>
      </w:r>
      <w:r w:rsidRPr="000605D6">
        <w:rPr>
          <w:rFonts w:ascii="Times Ext Roman" w:eastAsia="標楷體" w:hAnsi="Times Ext Roman" w:cs="Times Ext Roman"/>
          <w:sz w:val="22"/>
          <w:szCs w:val="22"/>
        </w:rPr>
        <w:t>……</w:t>
      </w:r>
      <w:r w:rsidRPr="000605D6">
        <w:rPr>
          <w:rFonts w:ascii="Times Ext Roman" w:eastAsia="標楷體" w:hAnsi="標楷體" w:cs="Times Ext Roman"/>
          <w:sz w:val="22"/>
          <w:szCs w:val="22"/>
        </w:rPr>
        <w:t>常有五族執金剛神，隨逐守護。」</w:t>
      </w:r>
    </w:p>
    <w:p w:rsidR="002B7D50" w:rsidRPr="000605D6" w:rsidRDefault="002B7D50" w:rsidP="00E0253A">
      <w:pPr>
        <w:spacing w:beforeLines="0" w:line="240" w:lineRule="exact"/>
        <w:ind w:leftChars="163" w:left="391"/>
        <w:rPr>
          <w:sz w:val="22"/>
          <w:szCs w:val="22"/>
        </w:rPr>
      </w:pP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從集會的方式說，分為五部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[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族</w:t>
      </w:r>
      <w:r w:rsidRPr="000605D6">
        <w:rPr>
          <w:rFonts w:ascii="Times Ext Roman" w:eastAsia="標楷體" w:hAnsi="Times Ext Roman" w:cs="Times Ext Roman"/>
          <w:b/>
          <w:bCs/>
          <w:sz w:val="22"/>
          <w:szCs w:val="22"/>
        </w:rPr>
        <w:t>]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說，「秘密大乘」而稱金剛乘，與帝釋統攝的金剛王國，是有深切關係的！</w:t>
      </w:r>
      <w:r w:rsidRPr="000605D6">
        <w:rPr>
          <w:rFonts w:ascii="Times Ext Roman" w:eastAsia="標楷體" w:hAnsi="標楷體" w:cs="Times Ext Roman"/>
          <w:sz w:val="22"/>
          <w:szCs w:val="22"/>
        </w:rPr>
        <w:t>進一步說：「佛法」一向傳說，有一位護持釋尊的金剛神。這位護持者，大乘的《密跡金剛力士經》，說是天菩薩</w:t>
      </w:r>
      <w:r w:rsidRPr="000605D6">
        <w:rPr>
          <w:rFonts w:ascii="Times Ext Roman" w:eastAsia="標楷體" w:hAnsi="Times Ext Roman" w:cs="Times Ext Roman"/>
          <w:sz w:val="22"/>
          <w:szCs w:val="22"/>
        </w:rPr>
        <w:t xml:space="preserve">── </w:t>
      </w:r>
      <w:r w:rsidRPr="000605D6">
        <w:rPr>
          <w:rFonts w:ascii="Times Ext Roman" w:eastAsia="標楷體" w:hAnsi="標楷體" w:cs="Times Ext Roman"/>
          <w:sz w:val="22"/>
          <w:szCs w:val="22"/>
        </w:rPr>
        <w:t>密跡金剛，並說到了「三密」。帝釋坐六牙白象，與普賢</w:t>
      </w:r>
      <w:r w:rsidRPr="000605D6">
        <w:rPr>
          <w:rFonts w:ascii="Times Ext Roman" w:eastAsia="標楷體" w:hAnsi="Times Ext Roman" w:cs="Times Ext Roman"/>
          <w:sz w:val="22"/>
          <w:szCs w:val="22"/>
        </w:rPr>
        <w:t>Samantabhadra</w:t>
      </w:r>
      <w:r w:rsidRPr="000605D6">
        <w:rPr>
          <w:rFonts w:ascii="Times Ext Roman" w:eastAsia="標楷體" w:hAnsi="標楷體" w:cs="Times Ext Roman"/>
          <w:sz w:val="22"/>
          <w:szCs w:val="22"/>
        </w:rPr>
        <w:t>菩薩是一樣的；普賢是綜合釋尊弟子</w:t>
      </w:r>
      <w:r w:rsidRPr="000605D6">
        <w:rPr>
          <w:rFonts w:ascii="Times Ext Roman" w:eastAsia="標楷體" w:hAnsi="Times Ext Roman" w:cs="Times Ext Roman"/>
          <w:sz w:val="22"/>
          <w:szCs w:val="22"/>
        </w:rPr>
        <w:t>──</w:t>
      </w:r>
      <w:r w:rsidRPr="000605D6">
        <w:rPr>
          <w:rFonts w:ascii="Times Ext Roman" w:eastAsia="標楷體" w:hAnsi="標楷體" w:cs="Times Ext Roman"/>
          <w:sz w:val="22"/>
          <w:szCs w:val="22"/>
        </w:rPr>
        <w:t>目犍連</w:t>
      </w:r>
      <w:r w:rsidRPr="000605D6">
        <w:rPr>
          <w:rFonts w:ascii="Times Ext Roman" w:eastAsia="標楷體" w:hAnsi="Times Ext Roman" w:cs="Times Ext Roman"/>
          <w:sz w:val="22"/>
          <w:szCs w:val="22"/>
        </w:rPr>
        <w:t>Mahāmaudgalyāyana</w:t>
      </w:r>
      <w:r w:rsidRPr="000605D6">
        <w:rPr>
          <w:rFonts w:ascii="Times Ext Roman" w:eastAsia="標楷體" w:hAnsi="標楷體" w:cs="Times Ext Roman"/>
          <w:sz w:val="22"/>
          <w:szCs w:val="22"/>
        </w:rPr>
        <w:t>與帝釋而大乘化的菩薩。依《華嚴經》「入法界品」，十地以上的菩薩，是執金剛神，與普賢行地相當。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  <w:u w:val="single"/>
        </w:rPr>
        <w:t>「秘密大乘」的組織，是適應印度神教，取象於夜叉王國而成的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。五方五佛，作為十方一切佛的代表。</w:t>
      </w:r>
      <w:r w:rsidRPr="000605D6">
        <w:rPr>
          <w:rFonts w:ascii="Times Ext Roman" w:eastAsia="標楷體" w:hAnsi="標楷體" w:cs="Times Ext Roman"/>
          <w:sz w:val="22"/>
          <w:szCs w:val="22"/>
        </w:rPr>
        <w:t>在「大乘佛法」中，「一切佛是一佛」，「是一佛而不礙一切佛」，所以不只代表一切佛，而只要是表徵一佛的佛德（每一佛都可以為主尊而表徵一切）。</w:t>
      </w:r>
      <w:r w:rsidRPr="000605D6">
        <w:rPr>
          <w:rFonts w:ascii="Times Ext Roman" w:eastAsia="標楷體" w:hAnsi="標楷體" w:cs="Times Ext Roman"/>
          <w:b/>
          <w:bCs/>
          <w:sz w:val="22"/>
          <w:szCs w:val="22"/>
        </w:rPr>
        <w:t>起初，以毘盧遮那佛為主，四方四佛為伴，就以四德來表徵佛德，如四佛表徵常樂我淨四德，表徵四曼陀羅、四印等法門。</w:t>
      </w:r>
      <w:r w:rsidRPr="000605D6">
        <w:rPr>
          <w:rFonts w:ascii="Times Ext Roman" w:eastAsia="標楷體" w:hAnsi="標楷體" w:cs="Times Ext Roman"/>
          <w:sz w:val="22"/>
          <w:szCs w:val="22"/>
        </w:rPr>
        <w:t>在發展中，毘盧遮那佛與四佛平等，那就表徵一佛的五德，如五智等。五佛、五部，所以由持金剛來統攝。「秘密大乘」攝取種種事相而興起，採取表徵主義，成為「秘密大乘佛法」的特色。</w:t>
      </w:r>
    </w:p>
  </w:footnote>
  <w:footnote w:id="54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印順導師《印度佛教思想史》（</w:t>
      </w:r>
      <w:r w:rsidRPr="000605D6">
        <w:rPr>
          <w:rFonts w:hint="eastAsia"/>
          <w:sz w:val="22"/>
          <w:szCs w:val="22"/>
        </w:rPr>
        <w:t>p.4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民間信仰的鬼神，進入「秘密大乘」的堂奧：有手執武器，忿怒相的天菩薩（或佛所示現）。溼婆天派有「性力」崇拜，「秘密大乘」也有相抱相合的（俗稱）歡喜佛。適應與融攝神教，「佛天一如」的具體化，為「秘密大乘」的特色！</w:t>
      </w:r>
      <w:r w:rsidRPr="000605D6">
        <w:rPr>
          <w:sz w:val="22"/>
          <w:szCs w:val="22"/>
        </w:rPr>
        <w:t xml:space="preserve"> </w:t>
      </w:r>
    </w:p>
  </w:footnote>
  <w:footnote w:id="5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印順導師《印度佛教思想史》（</w:t>
      </w:r>
      <w:r w:rsidRPr="000605D6">
        <w:rPr>
          <w:rFonts w:hint="eastAsia"/>
          <w:sz w:val="22"/>
          <w:szCs w:val="22"/>
        </w:rPr>
        <w:t>p.428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1" w:left="362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如《金剛幕續》所說的「佛慢瑜伽」，佛慢或作天慢，</w:t>
      </w:r>
      <w:r w:rsidRPr="000605D6">
        <w:rPr>
          <w:rFonts w:eastAsia="標楷體" w:hint="eastAsia"/>
          <w:b/>
          <w:sz w:val="22"/>
          <w:szCs w:val="22"/>
        </w:rPr>
        <w:t>佛瑜伽也就是天瑜伽</w:t>
      </w:r>
      <w:r w:rsidRPr="000605D6">
        <w:rPr>
          <w:rFonts w:eastAsia="標楷體" w:hint="eastAsia"/>
          <w:sz w:val="22"/>
          <w:szCs w:val="22"/>
        </w:rPr>
        <w:t>，修佛色身也稱為修天色身。本來，天神等是佛異名，《楞伽經》已這樣說了。在印度神教復興中，天與佛的差距，越來越小了！</w:t>
      </w:r>
    </w:p>
  </w:footnote>
  <w:footnote w:id="56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印順導師《華雨集第三冊》（</w:t>
      </w:r>
      <w:r w:rsidRPr="000605D6">
        <w:rPr>
          <w:rFonts w:hint="eastAsia"/>
          <w:sz w:val="22"/>
          <w:szCs w:val="22"/>
        </w:rPr>
        <w:t>p.206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eastAsia="標楷體"/>
          <w:sz w:val="22"/>
          <w:szCs w:val="22"/>
        </w:rPr>
      </w:pPr>
      <w:r w:rsidRPr="000605D6">
        <w:rPr>
          <w:rFonts w:eastAsia="標楷體" w:hAnsi="標楷體"/>
          <w:sz w:val="22"/>
          <w:szCs w:val="22"/>
        </w:rPr>
        <w:t>我發現，「佛法」中所說的高下，「秘密大乘」每每是顛倒過來說。如在佛法中，欲界天的四大王眾天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Ca</w:t>
      </w:r>
      <w:r w:rsidRPr="000605D6">
        <w:rPr>
          <w:rFonts w:eastAsia="標楷體" w:hint="eastAsia"/>
          <w:sz w:val="22"/>
          <w:szCs w:val="22"/>
        </w:rPr>
        <w:t>t</w:t>
      </w:r>
      <w:r w:rsidRPr="000605D6">
        <w:rPr>
          <w:rFonts w:eastAsia="標楷體"/>
          <w:sz w:val="22"/>
          <w:szCs w:val="22"/>
        </w:rPr>
        <w:t>urmahārājakāyika-deva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等，男女合交而不出精，是低級的；眼相顧視而成淫事的他化自在天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Paranirmi</w:t>
      </w:r>
      <w:r w:rsidRPr="000605D6">
        <w:rPr>
          <w:rFonts w:eastAsia="標楷體" w:hint="eastAsia"/>
          <w:sz w:val="22"/>
          <w:szCs w:val="22"/>
        </w:rPr>
        <w:t>t</w:t>
      </w:r>
      <w:r w:rsidRPr="000605D6">
        <w:rPr>
          <w:rFonts w:eastAsia="標楷體"/>
          <w:sz w:val="22"/>
          <w:szCs w:val="22"/>
        </w:rPr>
        <w:t>a-vaśa-var</w:t>
      </w:r>
      <w:r w:rsidRPr="000605D6">
        <w:rPr>
          <w:rFonts w:eastAsia="標楷體" w:hint="eastAsia"/>
          <w:sz w:val="22"/>
          <w:szCs w:val="22"/>
        </w:rPr>
        <w:t>t</w:t>
      </w:r>
      <w:r w:rsidRPr="000605D6">
        <w:rPr>
          <w:rFonts w:eastAsia="標楷體"/>
          <w:sz w:val="22"/>
          <w:szCs w:val="22"/>
        </w:rPr>
        <w:t>in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，是高級的；如向上更進一層，那就是離欲的梵天</w:t>
      </w:r>
      <w:r w:rsidRPr="000605D6">
        <w:rPr>
          <w:rFonts w:ascii="新細明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Brahmā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了。「秘密大乘」倒過來說：眼相顧視而笑的，是最低的事續；二二交合而不出精的，是最高的無上瑜伽續。</w:t>
      </w:r>
    </w:p>
  </w:footnote>
  <w:footnote w:id="5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參閱印順導師《以佛法研究佛法》（</w:t>
      </w:r>
      <w:r w:rsidRPr="000605D6">
        <w:rPr>
          <w:rFonts w:hint="eastAsia"/>
          <w:sz w:val="22"/>
          <w:szCs w:val="22"/>
        </w:rPr>
        <w:t>p.146-p.151</w:t>
      </w:r>
      <w:r w:rsidRPr="000605D6">
        <w:rPr>
          <w:rFonts w:hint="eastAsia"/>
          <w:sz w:val="22"/>
          <w:szCs w:val="22"/>
        </w:rPr>
        <w:t>）：〈三、秘密教之特色〉。</w:t>
      </w:r>
    </w:p>
  </w:footnote>
  <w:footnote w:id="5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印順導師《華雨集第二冊》</w:t>
      </w:r>
      <w:r w:rsidRPr="000605D6">
        <w:rPr>
          <w:rFonts w:hint="eastAsia"/>
          <w:sz w:val="22"/>
          <w:szCs w:val="22"/>
        </w:rPr>
        <w:t>( Y 26p35~37 )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168" w:left="403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當時印度的神職人員，依信施而生活的婆羅門及（六師）沙門，流行低級的迷妄行為。《梵網經》列為〈中戒〉、〈大戒〉，《四分律》總名為〈大小持戒犍度〉</w:t>
      </w:r>
      <w:r w:rsidRPr="000605D6">
        <w:rPr>
          <w:rFonts w:ascii="標楷體" w:eastAsia="標楷體" w:hAnsi="標楷體"/>
          <w:sz w:val="22"/>
          <w:szCs w:val="22"/>
        </w:rPr>
        <w:t>……</w:t>
      </w:r>
      <w:r w:rsidRPr="000605D6">
        <w:rPr>
          <w:rFonts w:ascii="標楷體" w:eastAsia="標楷體" w:hAnsi="標楷體" w:hint="eastAsia"/>
          <w:sz w:val="22"/>
          <w:szCs w:val="22"/>
        </w:rPr>
        <w:t>在《長部》（一）《梵網經》中，更有：</w:t>
      </w:r>
    </w:p>
    <w:p w:rsidR="002B7D50" w:rsidRPr="000605D6" w:rsidRDefault="002B7D50" w:rsidP="001D789D">
      <w:pPr>
        <w:pStyle w:val="a9"/>
        <w:spacing w:beforeLines="0"/>
        <w:ind w:leftChars="354" w:left="85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「火、杓子、殼、粉、米、熟酥、油、口、血──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護摩。問鏡</w:t>
      </w:r>
      <w:r w:rsidRPr="000605D6">
        <w:rPr>
          <w:rFonts w:ascii="標楷體" w:eastAsia="標楷體" w:hAnsi="標楷體" w:hint="eastAsia"/>
          <w:sz w:val="22"/>
          <w:szCs w:val="22"/>
        </w:rPr>
        <w:t>，問童女，問天（神），拜太陽，供養大梵天，請吉祥天。淨地，嗽口，沐浴，舉行供犧牲的祭祀。」</w:t>
      </w:r>
    </w:p>
    <w:p w:rsidR="002B7D50" w:rsidRPr="000605D6" w:rsidRDefault="002B7D50" w:rsidP="00562814">
      <w:pPr>
        <w:pStyle w:val="a9"/>
        <w:spacing w:beforeLines="0"/>
        <w:ind w:leftChars="168" w:left="403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這類迷妄的低級宗教行為，在印度盛行，但釋尊「無如是事」，也從不稱讚這類行為。</w:t>
      </w:r>
    </w:p>
  </w:footnote>
  <w:footnote w:id="59">
    <w:p w:rsidR="002B7D50" w:rsidRPr="000605D6" w:rsidRDefault="002B7D50" w:rsidP="00562814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印順導師《佛在人間》</w:t>
      </w:r>
      <w:r w:rsidRPr="000605D6">
        <w:rPr>
          <w:rFonts w:hint="eastAsia"/>
          <w:sz w:val="22"/>
          <w:szCs w:val="22"/>
        </w:rPr>
        <w:t>(p.46- p.47)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174" w:left="418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祭祀法，古代的印度（猶太教，波斯教等也如此），一家設一火，一年到頭，家裡是不熄火祭的。祭物大抵與人間的食物相同，如新生的瓜果米穀，乳酪牛羊等。</w:t>
      </w:r>
      <w:r w:rsidRPr="000605D6">
        <w:rPr>
          <w:rFonts w:eastAsia="標楷體" w:hint="eastAsia"/>
          <w:b/>
          <w:bCs/>
          <w:sz w:val="22"/>
          <w:szCs w:val="22"/>
        </w:rPr>
        <w:t>人類生活所需的東西，投到火裡作祭品。以為這樣的祭祀，這些被火燒的飲食氣味，升到天上，天神即受他們的供養。</w:t>
      </w:r>
      <w:r w:rsidRPr="000605D6">
        <w:rPr>
          <w:rFonts w:eastAsia="標楷體" w:hint="eastAsia"/>
          <w:sz w:val="22"/>
          <w:szCs w:val="22"/>
        </w:rPr>
        <w:t>天神生歡喜心，使你種的五穀，養的牛羊，都得茂盛繁殖，身心獲得康樂，未來能得生人間天上。後期佛教密宗的</w:t>
      </w:r>
      <w:r w:rsidRPr="000605D6">
        <w:rPr>
          <w:rFonts w:eastAsia="標楷體" w:hint="eastAsia"/>
          <w:b/>
          <w:bCs/>
          <w:sz w:val="22"/>
          <w:szCs w:val="22"/>
        </w:rPr>
        <w:t>「護摩」，即沿婆羅門教的火祭而來</w:t>
      </w:r>
      <w:r w:rsidRPr="000605D6">
        <w:rPr>
          <w:rFonts w:eastAsia="標楷體" w:hint="eastAsia"/>
          <w:sz w:val="22"/>
          <w:szCs w:val="22"/>
        </w:rPr>
        <w:t>。但還有複雜的祭祀，須請祭師代行，設三火。</w:t>
      </w:r>
    </w:p>
  </w:footnote>
  <w:footnote w:id="6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印順導師《佛在人間》（</w:t>
      </w:r>
      <w:r w:rsidRPr="000605D6">
        <w:rPr>
          <w:rFonts w:hint="eastAsia"/>
          <w:sz w:val="22"/>
          <w:szCs w:val="22"/>
        </w:rPr>
        <w:t>p.29- p.31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《智論》所說的四悉檀，即是佛陀應機說法的四大宗旨。說法的宗旨雖多，但總括起來，不出此四。一、世間悉檀，以引起樂欲為宗。如對初學而缺乏興味的，佛必先使他生歡喜心</w:t>
      </w:r>
      <w:r w:rsidRPr="000605D6">
        <w:rPr>
          <w:rFonts w:ascii="標楷體" w:eastAsia="標楷體" w:hAnsi="標楷體"/>
          <w:sz w:val="22"/>
          <w:szCs w:val="22"/>
        </w:rPr>
        <w:t>……</w:t>
      </w:r>
      <w:r w:rsidRPr="000605D6">
        <w:rPr>
          <w:rFonts w:ascii="標楷體" w:eastAsia="標楷體" w:hAnsi="標楷體" w:hint="eastAsia"/>
          <w:sz w:val="22"/>
          <w:szCs w:val="22"/>
        </w:rPr>
        <w:t>「先以欲鉤牽，後令入佛智」，也只是這樣的巧方便。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二、為人悉檀，以生善為宗。如不肯布施的，就將布施的功德說給他聽。為說持戒，為說忍辱等功德，總之，應機說法，以使他的善根滋盛為目的。</w:t>
      </w:r>
      <w:r w:rsidRPr="000605D6">
        <w:rPr>
          <w:rFonts w:ascii="標楷體" w:eastAsia="標楷體" w:hAnsi="標楷體"/>
          <w:sz w:val="22"/>
          <w:szCs w:val="22"/>
        </w:rPr>
        <w:t>……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三、對治悉檀，以制止人類的惡行為宗旨。如貪欲重的，教他修不淨觀；瞋恚重的，教他修慈悲觀；愚癡重的，教他修因緣觀；散亂多的，教他修數息觀；我執重的，教他修界分別觀。</w:t>
      </w:r>
      <w:r w:rsidRPr="000605D6">
        <w:rPr>
          <w:rFonts w:ascii="標楷體" w:eastAsia="標楷體" w:hAnsi="標楷體"/>
          <w:sz w:val="22"/>
          <w:szCs w:val="22"/>
        </w:rPr>
        <w:t>……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四、第一義悉檀，這以顯了真義為宗，這是佛陀自證的諸法實相。不信解這甚深的真義，而修行趣證，是決不能了脫生死、圓成佛道的。所以佛依第一義悉檀說，是究竟的了義說，這才是佛法的心髓。</w:t>
      </w:r>
    </w:p>
  </w:footnote>
  <w:footnote w:id="6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《阿含講要》後重編增寫為《佛法概論》，然原稿第一章〈阿含經的判攝〉未被編入。</w:t>
      </w:r>
    </w:p>
  </w:footnote>
  <w:footnote w:id="6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）印順導師《華雨集第五冊》（</w:t>
      </w:r>
      <w:r w:rsidRPr="000605D6">
        <w:rPr>
          <w:rFonts w:hint="eastAsia"/>
          <w:sz w:val="22"/>
          <w:szCs w:val="22"/>
        </w:rPr>
        <w:t>p.34-p.35</w:t>
      </w:r>
      <w:r w:rsidRPr="000605D6">
        <w:rPr>
          <w:rFonts w:hint="eastAsia"/>
          <w:sz w:val="22"/>
          <w:szCs w:val="22"/>
        </w:rPr>
        <w:t>）。</w:t>
      </w:r>
    </w:p>
    <w:p w:rsidR="002B7D50" w:rsidRPr="000605D6" w:rsidRDefault="002B7D50" w:rsidP="00C311F0">
      <w:pPr>
        <w:pStyle w:val="a9"/>
        <w:spacing w:beforeLines="0"/>
        <w:ind w:leftChars="157" w:left="423" w:hangingChars="21" w:hanging="46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）印順導師《雜阿含經論會編（上）》（</w:t>
      </w:r>
      <w:r w:rsidRPr="000605D6">
        <w:rPr>
          <w:rFonts w:hint="eastAsia"/>
          <w:sz w:val="22"/>
          <w:szCs w:val="22"/>
        </w:rPr>
        <w:t>p.b31-p.b32</w:t>
      </w:r>
      <w:r w:rsidRPr="000605D6">
        <w:rPr>
          <w:rFonts w:hint="eastAsia"/>
          <w:sz w:val="22"/>
          <w:szCs w:val="22"/>
        </w:rPr>
        <w:t>）。</w:t>
      </w:r>
    </w:p>
  </w:footnote>
  <w:footnote w:id="6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印順導師《雜阿含經論會編（上）》（</w:t>
      </w:r>
      <w:r w:rsidRPr="000605D6">
        <w:rPr>
          <w:rFonts w:hint="eastAsia"/>
          <w:sz w:val="22"/>
          <w:szCs w:val="22"/>
        </w:rPr>
        <w:t>p.b27-p.b28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56" w:left="374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原始結集的，是精簡的長行直說，依文體而名為「修多羅」，依類纂集，所以名為「相應」。原始的「修多羅」（相應），相當於蘊；處；緣起、食、諦、界；念住等道品。佛說長行是「修多羅」，為了記憶，又結經為攝頌──「結集文」，而有偈頌的「祇夜」：這是原始二部成立的過程。不過，新的經說，還在佛教界的不斷的傳出。在文體上，有長行的，也有偈頌的。有偈的一部分，比附於「結集文」，而成為「結集品」的「祇夜」。在內容上，有如來記說的，有弟子記說的，有諸天記說的。這些，多有顯了分別法義，說明深秘事理的特性，這就是「記說」──「如來記說」，「弟子記說」，「諸天記說」了。「諸天記說」部分，是適應印度一般的神教信仰，而傳出的通俗教化，都是有偈頌的，與「弟子所說」的有偈部分相合，稱為八「眾相應」，屬於「祇夜」，於是「記說」只有「如來所說」，「弟子所說」了。</w:t>
      </w:r>
      <w:r w:rsidRPr="000605D6">
        <w:rPr>
          <w:rFonts w:ascii="標楷體" w:eastAsia="標楷體" w:hAnsi="標楷體"/>
          <w:sz w:val="22"/>
          <w:szCs w:val="22"/>
        </w:rPr>
        <w:t>……</w:t>
      </w:r>
      <w:r w:rsidRPr="000605D6">
        <w:rPr>
          <w:rFonts w:ascii="標楷體" w:eastAsia="標楷體" w:hAnsi="標楷體" w:hint="eastAsia"/>
          <w:sz w:val="22"/>
          <w:szCs w:val="22"/>
        </w:rPr>
        <w:t>但可以肯定的，「祇夜」與「記說」──「如來記說」、「弟子記說」，曾集成一類而別行，這就是「少分阿含」。但「祇夜」，早與「修多羅」相聯合，「記說」也附於「修多羅」，終於綜合為大部──《雜（相應）阿含》，《雜阿含經》也就包含了「修多羅」，「祇夜」，「記說」─三部分。</w:t>
      </w:r>
    </w:p>
  </w:footnote>
  <w:footnote w:id="64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）印順導師《原始佛教聖典之集成》</w:t>
      </w:r>
      <w:r w:rsidRPr="000605D6">
        <w:rPr>
          <w:rFonts w:ascii="新細明體"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p.490-p.491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378" w:left="907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龍樹的四悉檀，與覺音四論的宗趣，完全相合，這一定有古老的傳承為依據的。徹底的說起來，佛法的宗旨，佛法化世的方法，都不外乎這四種。每一阿含，都可以有此四宗；但就每一部的特色來分別，那就可說《長阿含》是「世界悉檀」，《增一阿含》是「為人悉檀」；《中阿含》是「對治悉檀」；《雜阿含》是「第一義悉檀」了。這一佛法的四大方針，在佛法的實際應用中，也是一樣。所以教人修習禪觀，就有「四隨」，</w:t>
      </w:r>
      <w:r w:rsidRPr="000605D6">
        <w:rPr>
          <w:rFonts w:eastAsia="標楷體" w:hint="eastAsia"/>
          <w:b/>
          <w:sz w:val="22"/>
          <w:szCs w:val="22"/>
        </w:rPr>
        <w:t>如《摩訶止觀》卷一上（</w:t>
      </w:r>
      <w:r w:rsidRPr="000605D6">
        <w:rPr>
          <w:rFonts w:ascii="新細明體" w:hint="eastAsia"/>
          <w:b/>
          <w:sz w:val="22"/>
          <w:szCs w:val="22"/>
        </w:rPr>
        <w:t>大正</w:t>
      </w:r>
      <w:r w:rsidRPr="000605D6">
        <w:rPr>
          <w:rFonts w:eastAsia="標楷體" w:hint="eastAsia"/>
          <w:b/>
          <w:sz w:val="22"/>
          <w:szCs w:val="22"/>
        </w:rPr>
        <w:t>四六‧四下）說：「佛以四隨說法：隨（好）樂，隨（適）宜，隨（對）治，隨（勝）義」。天台學者，早就以「四隨」解說「四悉檀」</w:t>
      </w:r>
      <w:r w:rsidRPr="000605D6">
        <w:rPr>
          <w:rFonts w:eastAsia="標楷體" w:hint="eastAsia"/>
          <w:sz w:val="22"/>
          <w:szCs w:val="22"/>
        </w:rPr>
        <w:t>。</w:t>
      </w:r>
    </w:p>
    <w:p w:rsidR="002B7D50" w:rsidRPr="000605D6" w:rsidRDefault="002B7D50" w:rsidP="00C311F0">
      <w:pPr>
        <w:pStyle w:val="a9"/>
        <w:spacing w:beforeLines="0"/>
        <w:ind w:leftChars="157" w:left="947" w:hangingChars="259" w:hanging="570"/>
        <w:rPr>
          <w:rFonts w:eastAsia="標楷體"/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</w:t>
      </w:r>
      <w:r w:rsidRPr="000605D6">
        <w:rPr>
          <w:rFonts w:asciiTheme="minorEastAsia" w:eastAsiaTheme="minorEastAsia" w:hAnsiTheme="minorEastAsia"/>
          <w:sz w:val="22"/>
          <w:szCs w:val="22"/>
        </w:rPr>
        <w:t>隋•智顗</w:t>
      </w:r>
      <w:r w:rsidRPr="000605D6">
        <w:rPr>
          <w:rFonts w:eastAsia="標楷體" w:hint="eastAsia"/>
          <w:sz w:val="22"/>
          <w:szCs w:val="22"/>
        </w:rPr>
        <w:t>《妙法蓮華經玄義》卷</w:t>
      </w:r>
      <w:r w:rsidRPr="000605D6">
        <w:rPr>
          <w:rFonts w:eastAsia="標楷體" w:hint="eastAsia"/>
          <w:sz w:val="22"/>
          <w:szCs w:val="22"/>
        </w:rPr>
        <w:t>1</w:t>
      </w:r>
      <w:r w:rsidRPr="000605D6">
        <w:rPr>
          <w:rFonts w:eastAsia="標楷體" w:hint="eastAsia"/>
          <w:sz w:val="22"/>
          <w:szCs w:val="22"/>
        </w:rPr>
        <w:t>：「四悉檀是龍樹所說，四隨禪經佛所說，今以經成論於義彌明。」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eastAsia="標楷體" w:hint="eastAsia"/>
          <w:sz w:val="22"/>
          <w:szCs w:val="22"/>
        </w:rPr>
        <w:t>33</w:t>
      </w:r>
      <w:r w:rsidRPr="000605D6">
        <w:rPr>
          <w:rFonts w:eastAsia="標楷體" w:hint="eastAsia"/>
          <w:sz w:val="22"/>
          <w:szCs w:val="22"/>
        </w:rPr>
        <w:t>，</w:t>
      </w:r>
      <w:r w:rsidRPr="000605D6">
        <w:rPr>
          <w:rFonts w:eastAsia="標楷體" w:hint="eastAsia"/>
          <w:sz w:val="22"/>
          <w:szCs w:val="22"/>
        </w:rPr>
        <w:t>687c11-12</w:t>
      </w:r>
      <w:r w:rsidRPr="000605D6">
        <w:rPr>
          <w:rFonts w:ascii="新細明體" w:hint="eastAsia"/>
          <w:sz w:val="22"/>
          <w:szCs w:val="22"/>
        </w:rPr>
        <w:t>）</w:t>
      </w:r>
    </w:p>
  </w:footnote>
  <w:footnote w:id="65">
    <w:p w:rsidR="002B7D50" w:rsidRPr="000605D6" w:rsidRDefault="002B7D50" w:rsidP="00C311F0">
      <w:pPr>
        <w:pStyle w:val="a9"/>
        <w:spacing w:beforeLines="0"/>
        <w:ind w:left="453" w:hangingChars="97" w:hanging="21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13 </w:t>
      </w:r>
      <w:r w:rsidRPr="000605D6">
        <w:rPr>
          <w:rFonts w:hint="eastAsia"/>
          <w:sz w:val="22"/>
          <w:szCs w:val="22"/>
        </w:rPr>
        <w:t>觀行品〉（青目釋）：「</w:t>
      </w:r>
      <w:r w:rsidRPr="000605D6">
        <w:rPr>
          <w:rFonts w:eastAsia="標楷體" w:hint="eastAsia"/>
          <w:b/>
          <w:sz w:val="22"/>
          <w:szCs w:val="22"/>
        </w:rPr>
        <w:t>大聖說空法，為離諸見故；若復見有空，諸佛所不化</w:t>
      </w:r>
      <w:r w:rsidRPr="000605D6">
        <w:rPr>
          <w:rFonts w:eastAsia="標楷體" w:hint="eastAsia"/>
          <w:sz w:val="22"/>
          <w:szCs w:val="22"/>
        </w:rPr>
        <w:t>。大聖為破六十二諸見，及無明愛等諸煩惱故說空；若人於空復生見者，是人不可化；譬如有病須服藥可治，若藥復為病則不可治。」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18c16-21</w:t>
      </w:r>
      <w:r w:rsidRPr="000605D6">
        <w:rPr>
          <w:rFonts w:hint="eastAsia"/>
          <w:sz w:val="22"/>
          <w:szCs w:val="22"/>
        </w:rPr>
        <w:t>）</w:t>
      </w:r>
    </w:p>
  </w:footnote>
  <w:footnote w:id="66">
    <w:p w:rsidR="002B7D50" w:rsidRPr="000605D6" w:rsidRDefault="002B7D50" w:rsidP="00C311F0">
      <w:pPr>
        <w:pStyle w:val="a9"/>
        <w:spacing w:beforeLines="0"/>
        <w:ind w:left="445" w:hangingChars="93" w:hanging="20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《大寶積經》卷</w:t>
      </w:r>
      <w:r w:rsidRPr="000605D6">
        <w:rPr>
          <w:rFonts w:hint="eastAsia"/>
          <w:sz w:val="22"/>
          <w:szCs w:val="22"/>
        </w:rPr>
        <w:t>112</w:t>
      </w:r>
      <w:r w:rsidRPr="000605D6">
        <w:rPr>
          <w:rFonts w:hint="eastAsia"/>
          <w:sz w:val="22"/>
          <w:szCs w:val="22"/>
        </w:rPr>
        <w:t>〈普明菩薩會第</w:t>
      </w:r>
      <w:r w:rsidRPr="000605D6">
        <w:rPr>
          <w:rFonts w:hint="eastAsia"/>
          <w:sz w:val="22"/>
          <w:szCs w:val="22"/>
        </w:rPr>
        <w:t>43</w:t>
      </w:r>
      <w:r w:rsidRPr="000605D6">
        <w:rPr>
          <w:rFonts w:hint="eastAsia"/>
          <w:sz w:val="22"/>
          <w:szCs w:val="22"/>
        </w:rPr>
        <w:t>〉：「</w:t>
      </w:r>
      <w:r w:rsidRPr="000605D6">
        <w:rPr>
          <w:rFonts w:eastAsia="標楷體" w:hint="eastAsia"/>
          <w:sz w:val="22"/>
          <w:szCs w:val="22"/>
        </w:rPr>
        <w:t>寧起我見積若須彌，非以空見起增上慢。所以者何？一切諸見以空得脫，若起空見則不可除；迦葉！譬如醫師授藥令病擾動，是藥在內而不出者，於意云何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如是病人寧得差不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不也，世尊！是藥不出其病轉增；如是迦葉！一切諸見唯空能滅，若起空見則不可除。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11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634a14-19</w:t>
      </w:r>
      <w:r w:rsidRPr="000605D6">
        <w:rPr>
          <w:rFonts w:hint="eastAsia"/>
          <w:sz w:val="22"/>
          <w:szCs w:val="22"/>
        </w:rPr>
        <w:t>）</w:t>
      </w:r>
    </w:p>
  </w:footnote>
  <w:footnote w:id="6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印順導師《如來藏之研究》（</w:t>
      </w:r>
      <w:r w:rsidRPr="000605D6">
        <w:rPr>
          <w:rFonts w:hint="eastAsia"/>
          <w:sz w:val="22"/>
          <w:szCs w:val="22"/>
        </w:rPr>
        <w:t>p.69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169" w:left="406"/>
        <w:rPr>
          <w:rFonts w:eastAsia="標楷體"/>
          <w:sz w:val="22"/>
          <w:szCs w:val="22"/>
        </w:rPr>
      </w:pPr>
      <w:r w:rsidRPr="000605D6">
        <w:rPr>
          <w:rFonts w:eastAsia="標楷體" w:hAnsi="標楷體" w:hint="eastAsia"/>
          <w:sz w:val="22"/>
          <w:szCs w:val="22"/>
        </w:rPr>
        <w:t>《</w:t>
      </w:r>
      <w:r w:rsidRPr="000605D6">
        <w:rPr>
          <w:rFonts w:eastAsia="標楷體" w:hAnsi="標楷體"/>
          <w:sz w:val="22"/>
          <w:szCs w:val="22"/>
        </w:rPr>
        <w:t>增支部</w:t>
      </w:r>
      <w:r w:rsidRPr="000605D6">
        <w:rPr>
          <w:rFonts w:eastAsia="標楷體" w:hAnsi="標楷體" w:hint="eastAsia"/>
          <w:sz w:val="22"/>
          <w:szCs w:val="22"/>
        </w:rPr>
        <w:t>》〈</w:t>
      </w:r>
      <w:r w:rsidRPr="000605D6">
        <w:rPr>
          <w:rFonts w:eastAsia="標楷體" w:hAnsi="標楷體"/>
          <w:sz w:val="22"/>
          <w:szCs w:val="22"/>
        </w:rPr>
        <w:t>一集</w:t>
      </w:r>
      <w:r w:rsidRPr="000605D6">
        <w:rPr>
          <w:rFonts w:eastAsia="標楷體" w:hAnsi="標楷體" w:hint="eastAsia"/>
          <w:sz w:val="22"/>
          <w:szCs w:val="22"/>
        </w:rPr>
        <w:t>〉</w:t>
      </w:r>
      <w:r w:rsidRPr="000605D6">
        <w:rPr>
          <w:rFonts w:eastAsia="標楷體" w:hAnsi="標楷體"/>
          <w:sz w:val="22"/>
          <w:szCs w:val="22"/>
        </w:rPr>
        <w:t>這樣（南傳一七‧一五）說：「比丘眾！此心極光淨，而客隨煩惱雜染、無聞異生不如實解，我說無聞異生無修心故」。「比丘眾！此心極光淨，而客隨煩惱解脫，有聞聖弟子能如實解，我說有聞聖弟子有修心故」。這是</w:t>
      </w:r>
      <w:r w:rsidRPr="000605D6">
        <w:rPr>
          <w:rFonts w:eastAsia="標楷體" w:hAnsi="標楷體" w:hint="eastAsia"/>
          <w:sz w:val="22"/>
          <w:szCs w:val="22"/>
        </w:rPr>
        <w:t>《</w:t>
      </w:r>
      <w:r w:rsidRPr="000605D6">
        <w:rPr>
          <w:rFonts w:eastAsia="標楷體" w:hAnsi="標楷體"/>
          <w:sz w:val="22"/>
          <w:szCs w:val="22"/>
        </w:rPr>
        <w:t>阿含經</w:t>
      </w:r>
      <w:r w:rsidRPr="000605D6">
        <w:rPr>
          <w:rFonts w:eastAsia="標楷體" w:hAnsi="標楷體" w:hint="eastAsia"/>
          <w:sz w:val="22"/>
          <w:szCs w:val="22"/>
        </w:rPr>
        <w:t>》</w:t>
      </w:r>
      <w:r w:rsidRPr="000605D6">
        <w:rPr>
          <w:rFonts w:eastAsia="標楷體" w:hAnsi="標楷體"/>
          <w:sz w:val="22"/>
          <w:szCs w:val="22"/>
        </w:rPr>
        <w:t>中明確的心明淨說。心是極光淨</w:t>
      </w:r>
      <w:r w:rsidRPr="000605D6">
        <w:rPr>
          <w:rFonts w:eastAsia="標楷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pabhassara</w:t>
      </w:r>
      <w:r w:rsidRPr="000605D6">
        <w:rPr>
          <w:rFonts w:eastAsia="標楷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的，使心雜染的隨煩惱</w:t>
      </w:r>
      <w:r w:rsidRPr="000605D6">
        <w:rPr>
          <w:rFonts w:eastAsia="標楷體" w:hAnsi="標楷體" w:hint="eastAsia"/>
          <w:sz w:val="22"/>
          <w:szCs w:val="22"/>
        </w:rPr>
        <w:t>（</w:t>
      </w:r>
      <w:r w:rsidRPr="000605D6">
        <w:rPr>
          <w:rFonts w:eastAsia="標楷體"/>
          <w:sz w:val="22"/>
          <w:szCs w:val="22"/>
        </w:rPr>
        <w:t>upakkilesa</w:t>
      </w:r>
      <w:r w:rsidRPr="000605D6">
        <w:rPr>
          <w:rFonts w:eastAsia="標楷體" w:hint="eastAsia"/>
          <w:sz w:val="22"/>
          <w:szCs w:val="22"/>
        </w:rPr>
        <w:t>）</w:t>
      </w:r>
      <w:r w:rsidRPr="000605D6">
        <w:rPr>
          <w:rFonts w:eastAsia="標楷體" w:hAnsi="標楷體"/>
          <w:sz w:val="22"/>
          <w:szCs w:val="22"/>
        </w:rPr>
        <w:t>，是「客」，可見是外鑠的，而不是心體有這些煩惱。心清淨而與客塵煩惱發生關係，是如來藏說的重要理論，不能不說是淵源於</w:t>
      </w:r>
      <w:r w:rsidRPr="000605D6">
        <w:rPr>
          <w:rFonts w:eastAsia="標楷體" w:hAnsi="標楷體" w:hint="eastAsia"/>
          <w:sz w:val="22"/>
          <w:szCs w:val="22"/>
        </w:rPr>
        <w:t>《</w:t>
      </w:r>
      <w:r w:rsidRPr="000605D6">
        <w:rPr>
          <w:rFonts w:eastAsia="標楷體" w:hAnsi="標楷體"/>
          <w:sz w:val="22"/>
          <w:szCs w:val="22"/>
        </w:rPr>
        <w:t>阿含經</w:t>
      </w:r>
      <w:r w:rsidRPr="000605D6">
        <w:rPr>
          <w:rFonts w:eastAsia="標楷體" w:hAnsi="標楷體" w:hint="eastAsia"/>
          <w:sz w:val="22"/>
          <w:szCs w:val="22"/>
        </w:rPr>
        <w:t>》</w:t>
      </w:r>
      <w:r w:rsidRPr="000605D6">
        <w:rPr>
          <w:rFonts w:eastAsia="標楷體" w:hAnsi="標楷體"/>
          <w:sz w:val="22"/>
          <w:szCs w:val="22"/>
        </w:rPr>
        <w:t>的！</w:t>
      </w:r>
    </w:p>
  </w:footnote>
  <w:footnote w:id="6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《成實論》卷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30 </w:t>
      </w:r>
      <w:r w:rsidRPr="000605D6">
        <w:rPr>
          <w:rFonts w:hint="eastAsia"/>
          <w:sz w:val="22"/>
          <w:szCs w:val="22"/>
        </w:rPr>
        <w:t>心性品〉（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258b19-20</w:t>
      </w:r>
      <w:r w:rsidRPr="000605D6">
        <w:rPr>
          <w:rFonts w:hint="eastAsia"/>
          <w:sz w:val="22"/>
          <w:szCs w:val="22"/>
        </w:rPr>
        <w:t>）。</w:t>
      </w:r>
    </w:p>
  </w:footnote>
  <w:footnote w:id="69">
    <w:p w:rsidR="002B7D50" w:rsidRPr="000605D6" w:rsidRDefault="002B7D50" w:rsidP="00C311F0">
      <w:pPr>
        <w:pStyle w:val="a9"/>
        <w:spacing w:beforeLines="0"/>
        <w:ind w:left="445" w:hangingChars="93" w:hanging="205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《大毘盧遮那成佛神變加持經》卷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2 </w:t>
      </w:r>
      <w:r w:rsidRPr="000605D6">
        <w:rPr>
          <w:rFonts w:hint="eastAsia"/>
          <w:sz w:val="22"/>
          <w:szCs w:val="22"/>
        </w:rPr>
        <w:t>入漫茶羅具緣真言品〉：「</w:t>
      </w:r>
      <w:r w:rsidRPr="000605D6">
        <w:rPr>
          <w:rFonts w:ascii="標楷體" w:eastAsia="標楷體" w:hAnsi="標楷體" w:hint="eastAsia"/>
          <w:sz w:val="22"/>
          <w:szCs w:val="22"/>
        </w:rPr>
        <w:t>劣慧諸眾生，以癡愛自蔽，唯依於有著，恒樂諸斷常，時方所造業，善不善諸相，盲冥樂求果，不知解此道，為度彼等故，隨順說是法。」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5a1-5</w:t>
      </w:r>
      <w:r w:rsidRPr="000605D6">
        <w:rPr>
          <w:rFonts w:hint="eastAsia"/>
          <w:sz w:val="22"/>
          <w:szCs w:val="22"/>
        </w:rPr>
        <w:t>）</w:t>
      </w:r>
    </w:p>
  </w:footnote>
  <w:footnote w:id="7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="00080C0B"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請參閱印順導師《印度佛教思想史》（</w:t>
      </w:r>
      <w:r w:rsidRPr="000605D6">
        <w:rPr>
          <w:rFonts w:hint="eastAsia"/>
          <w:sz w:val="22"/>
          <w:szCs w:val="22"/>
        </w:rPr>
        <w:t>p.438-p.439</w:t>
      </w:r>
      <w:r w:rsidRPr="000605D6">
        <w:rPr>
          <w:rFonts w:hint="eastAsia"/>
          <w:sz w:val="22"/>
          <w:szCs w:val="22"/>
        </w:rPr>
        <w:t>）。</w:t>
      </w:r>
    </w:p>
  </w:footnote>
  <w:footnote w:id="7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參見印順導師著《原始佛教聖典之集成》（</w:t>
      </w:r>
      <w:r w:rsidRPr="000605D6">
        <w:rPr>
          <w:rFonts w:hint="eastAsia"/>
          <w:sz w:val="22"/>
          <w:szCs w:val="22"/>
        </w:rPr>
        <w:t>p.878</w:t>
      </w:r>
      <w:r w:rsidRPr="000605D6">
        <w:rPr>
          <w:rFonts w:hint="eastAsia"/>
          <w:sz w:val="22"/>
          <w:szCs w:val="22"/>
        </w:rPr>
        <w:t>）。</w:t>
      </w:r>
    </w:p>
  </w:footnote>
  <w:footnote w:id="7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參見印順導師著《原始佛教聖典之集成》（</w:t>
      </w:r>
      <w:r w:rsidRPr="000605D6">
        <w:rPr>
          <w:rFonts w:hint="eastAsia"/>
          <w:sz w:val="22"/>
          <w:szCs w:val="22"/>
        </w:rPr>
        <w:t>p.879</w:t>
      </w:r>
      <w:r w:rsidRPr="000605D6">
        <w:rPr>
          <w:rFonts w:hint="eastAsia"/>
          <w:sz w:val="22"/>
          <w:szCs w:val="22"/>
        </w:rPr>
        <w:t>）。</w:t>
      </w:r>
    </w:p>
  </w:footnote>
  <w:footnote w:id="7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參見印順導師著《華雨集第五冊》（</w:t>
      </w:r>
      <w:r w:rsidRPr="000605D6">
        <w:rPr>
          <w:rFonts w:hint="eastAsia"/>
          <w:sz w:val="22"/>
          <w:szCs w:val="22"/>
        </w:rPr>
        <w:t>p.17</w:t>
      </w:r>
      <w:r w:rsidRPr="000605D6">
        <w:rPr>
          <w:rFonts w:hint="eastAsia"/>
          <w:sz w:val="22"/>
          <w:szCs w:val="22"/>
        </w:rPr>
        <w:t>）：</w:t>
      </w:r>
    </w:p>
    <w:p w:rsidR="002B7D50" w:rsidRPr="000605D6" w:rsidRDefault="002B7D50" w:rsidP="00C311F0">
      <w:pPr>
        <w:pStyle w:val="a9"/>
        <w:spacing w:beforeLines="0"/>
        <w:ind w:leftChars="200" w:left="48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王恩洋是著名的唯識學者，他不滿真常唯心論，稱之為「入篡正統」，那是不承認他是佛法的。對於末期的秘密乘，當然沒有好感。他所以要批評</w:t>
      </w:r>
      <w:r w:rsidRPr="000605D6">
        <w:rPr>
          <w:rFonts w:hint="eastAsia"/>
          <w:sz w:val="22"/>
          <w:szCs w:val="22"/>
        </w:rPr>
        <w:t>《</w:t>
      </w:r>
      <w:r w:rsidRPr="000605D6">
        <w:rPr>
          <w:rFonts w:ascii="標楷體" w:eastAsia="標楷體" w:hAnsi="標楷體" w:hint="eastAsia"/>
          <w:sz w:val="22"/>
          <w:szCs w:val="22"/>
        </w:rPr>
        <w:t>印度之佛教</w:t>
      </w:r>
      <w:r w:rsidRPr="000605D6">
        <w:rPr>
          <w:rFonts w:hint="eastAsia"/>
          <w:sz w:val="22"/>
          <w:szCs w:val="22"/>
        </w:rPr>
        <w:t>》</w:t>
      </w:r>
      <w:r w:rsidRPr="000605D6">
        <w:rPr>
          <w:rFonts w:ascii="標楷體" w:eastAsia="標楷體" w:hAnsi="標楷體" w:hint="eastAsia"/>
          <w:sz w:val="22"/>
          <w:szCs w:val="22"/>
        </w:rPr>
        <w:t>，只是為了辨論空宗與有宗，誰是了義的，更好的。我寫了〈空有之間〉，以表示我的意見。</w:t>
      </w:r>
    </w:p>
  </w:footnote>
  <w:footnote w:id="74">
    <w:p w:rsidR="002B7D50" w:rsidRPr="000605D6" w:rsidRDefault="002B7D50" w:rsidP="00080C0B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請參閱印順導師</w:t>
      </w:r>
      <w:r w:rsidRPr="000605D6">
        <w:rPr>
          <w:sz w:val="22"/>
          <w:szCs w:val="22"/>
        </w:rPr>
        <w:t>《</w:t>
      </w:r>
      <w:r w:rsidRPr="000605D6">
        <w:rPr>
          <w:rFonts w:hint="eastAsia"/>
          <w:sz w:val="22"/>
          <w:szCs w:val="22"/>
        </w:rPr>
        <w:t>人間佛教論集》〈佛在人間〉（</w:t>
      </w:r>
      <w:r w:rsidRPr="000605D6">
        <w:rPr>
          <w:rFonts w:hint="eastAsia"/>
          <w:sz w:val="22"/>
          <w:szCs w:val="22"/>
        </w:rPr>
        <w:t>p.85-p.99</w:t>
      </w:r>
      <w:r w:rsidRPr="000605D6">
        <w:rPr>
          <w:rFonts w:hint="eastAsia"/>
          <w:sz w:val="22"/>
          <w:szCs w:val="22"/>
        </w:rPr>
        <w:t>）。</w:t>
      </w:r>
    </w:p>
  </w:footnote>
  <w:footnote w:id="75">
    <w:p w:rsidR="002B7D50" w:rsidRPr="000605D6" w:rsidRDefault="002B7D50" w:rsidP="00C311F0">
      <w:pPr>
        <w:pStyle w:val="a9"/>
        <w:spacing w:beforeLines="0"/>
        <w:ind w:left="453" w:hangingChars="97" w:hanging="21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《增壹阿含經》卷</w:t>
      </w:r>
      <w:r w:rsidRPr="000605D6">
        <w:rPr>
          <w:rFonts w:hint="eastAsia"/>
          <w:sz w:val="22"/>
          <w:szCs w:val="22"/>
        </w:rPr>
        <w:t>26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34 </w:t>
      </w:r>
      <w:r w:rsidRPr="000605D6">
        <w:rPr>
          <w:rFonts w:hint="eastAsia"/>
          <w:sz w:val="22"/>
          <w:szCs w:val="22"/>
        </w:rPr>
        <w:t>等見品〉：「</w:t>
      </w:r>
      <w:r w:rsidRPr="000605D6">
        <w:rPr>
          <w:rFonts w:ascii="標楷體" w:eastAsia="標楷體" w:hAnsi="標楷體" w:hint="eastAsia"/>
          <w:sz w:val="22"/>
          <w:szCs w:val="22"/>
        </w:rPr>
        <w:t>比丘當知，三十三天著於五欲，彼以人間為善趣；於如來得出家，為善利而得三達。所以然者，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佛世尊皆出人間，非由天而得也</w:t>
      </w:r>
      <w:r w:rsidRPr="000605D6">
        <w:rPr>
          <w:rFonts w:ascii="標楷體" w:eastAsia="標楷體" w:hAnsi="標楷體" w:hint="eastAsia"/>
          <w:sz w:val="22"/>
          <w:szCs w:val="22"/>
        </w:rPr>
        <w:t>。是故，比丘！於此命終當生天上。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694a2-5</w:t>
      </w:r>
      <w:r w:rsidRPr="000605D6">
        <w:rPr>
          <w:rFonts w:hint="eastAsia"/>
          <w:sz w:val="22"/>
          <w:szCs w:val="22"/>
        </w:rPr>
        <w:t>）</w:t>
      </w:r>
    </w:p>
  </w:footnote>
  <w:footnote w:id="76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請參閱印順導師《佛法概論》（</w:t>
      </w:r>
      <w:r w:rsidRPr="000605D6">
        <w:rPr>
          <w:rFonts w:hint="eastAsia"/>
          <w:sz w:val="22"/>
          <w:szCs w:val="22"/>
        </w:rPr>
        <w:t>p.21</w:t>
      </w:r>
      <w:r w:rsidRPr="000605D6">
        <w:rPr>
          <w:rFonts w:hint="eastAsia"/>
          <w:sz w:val="22"/>
          <w:szCs w:val="22"/>
        </w:rPr>
        <w:t>）。</w:t>
      </w:r>
    </w:p>
  </w:footnote>
  <w:footnote w:id="7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請參閱印順導師《佛法概論》（</w:t>
      </w:r>
      <w:r w:rsidRPr="000605D6">
        <w:rPr>
          <w:rFonts w:hint="eastAsia"/>
          <w:sz w:val="22"/>
          <w:szCs w:val="22"/>
        </w:rPr>
        <w:t>p.144</w:t>
      </w:r>
      <w:r w:rsidRPr="000605D6">
        <w:rPr>
          <w:rFonts w:hint="eastAsia"/>
          <w:sz w:val="22"/>
          <w:szCs w:val="22"/>
        </w:rPr>
        <w:t>）。</w:t>
      </w:r>
    </w:p>
  </w:footnote>
  <w:footnote w:id="78">
    <w:p w:rsidR="002B7D50" w:rsidRPr="000605D6" w:rsidRDefault="002B7D50" w:rsidP="00C311F0">
      <w:pPr>
        <w:autoSpaceDE w:val="0"/>
        <w:autoSpaceDN w:val="0"/>
        <w:adjustRightInd w:val="0"/>
        <w:spacing w:beforeLines="0" w:line="260" w:lineRule="exact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眩（</w:t>
      </w:r>
      <w:r w:rsidRPr="000605D6">
        <w:rPr>
          <w:rFonts w:ascii="標楷體" w:eastAsia="標楷體" w:hAnsi="標楷體" w:hint="eastAsia"/>
          <w:sz w:val="22"/>
          <w:szCs w:val="22"/>
        </w:rPr>
        <w:t>ㄒㄩㄢˋ</w:t>
      </w:r>
      <w:r w:rsidRPr="000605D6">
        <w:rPr>
          <w:rFonts w:hint="eastAsia"/>
          <w:sz w:val="22"/>
          <w:szCs w:val="22"/>
        </w:rPr>
        <w:t>）惑：迷惑；迷亂。</w:t>
      </w:r>
      <w:r w:rsidRPr="000605D6">
        <w:rPr>
          <w:sz w:val="22"/>
          <w:szCs w:val="22"/>
        </w:rPr>
        <w:t>（《漢語大詞典（</w:t>
      </w:r>
      <w:r w:rsidRPr="000605D6">
        <w:rPr>
          <w:rFonts w:hint="eastAsia"/>
          <w:sz w:val="22"/>
          <w:szCs w:val="22"/>
        </w:rPr>
        <w:t>七</w:t>
      </w:r>
      <w:r w:rsidRPr="000605D6">
        <w:rPr>
          <w:sz w:val="22"/>
          <w:szCs w:val="22"/>
        </w:rPr>
        <w:t>）》</w:t>
      </w:r>
      <w:r w:rsidRPr="000605D6">
        <w:rPr>
          <w:sz w:val="22"/>
          <w:szCs w:val="22"/>
        </w:rPr>
        <w:t>p.</w:t>
      </w:r>
      <w:r w:rsidRPr="000605D6">
        <w:rPr>
          <w:rFonts w:hint="eastAsia"/>
          <w:sz w:val="22"/>
          <w:szCs w:val="22"/>
        </w:rPr>
        <w:t>1198</w:t>
      </w:r>
      <w:r w:rsidRPr="000605D6">
        <w:rPr>
          <w:sz w:val="22"/>
          <w:szCs w:val="22"/>
        </w:rPr>
        <w:t>）</w:t>
      </w:r>
    </w:p>
  </w:footnote>
  <w:footnote w:id="79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Ansi="新細明體"/>
          <w:sz w:val="22"/>
          <w:szCs w:val="22"/>
        </w:rPr>
        <w:t>請參閱釋厚觀</w:t>
      </w:r>
      <w:r w:rsidRPr="000605D6">
        <w:rPr>
          <w:rFonts w:hAnsi="新細明體" w:hint="eastAsia"/>
          <w:sz w:val="22"/>
          <w:szCs w:val="22"/>
        </w:rPr>
        <w:t>著</w:t>
      </w:r>
      <w:r w:rsidRPr="000605D6">
        <w:rPr>
          <w:rFonts w:hAnsi="新細明體"/>
          <w:sz w:val="22"/>
          <w:szCs w:val="22"/>
        </w:rPr>
        <w:t>《深觀廣行的菩薩道》〈印順導師「宏傳中期佛教之行解」的宗趣〉（</w:t>
      </w:r>
      <w:r w:rsidRPr="000605D6">
        <w:rPr>
          <w:sz w:val="22"/>
          <w:szCs w:val="22"/>
        </w:rPr>
        <w:t>p.241-p.312</w:t>
      </w:r>
      <w:r w:rsidRPr="000605D6">
        <w:rPr>
          <w:rFonts w:hAnsi="新細明體"/>
          <w:sz w:val="22"/>
          <w:szCs w:val="22"/>
        </w:rPr>
        <w:t>）。</w:t>
      </w:r>
    </w:p>
  </w:footnote>
  <w:footnote w:id="8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《思益梵天所問經》卷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3 </w:t>
      </w:r>
      <w:r w:rsidRPr="000605D6">
        <w:rPr>
          <w:rFonts w:hint="eastAsia"/>
          <w:sz w:val="22"/>
          <w:szCs w:val="22"/>
        </w:rPr>
        <w:t>分別品〉：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「又，網明！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一切法正，一切法邪</w:t>
      </w:r>
      <w:r w:rsidRPr="000605D6">
        <w:rPr>
          <w:rFonts w:ascii="標楷體" w:eastAsia="標楷體" w:hAnsi="標楷體" w:hint="eastAsia"/>
          <w:sz w:val="22"/>
          <w:szCs w:val="22"/>
        </w:rPr>
        <w:t>。」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網明言：「梵天！何謂一切法正，一切法邪？」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梵天言：「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於諸法性無心故，一切法名為正</w:t>
      </w:r>
      <w:r w:rsidRPr="000605D6">
        <w:rPr>
          <w:rFonts w:ascii="標楷體" w:eastAsia="標楷體" w:hAnsi="標楷體" w:hint="eastAsia"/>
          <w:sz w:val="22"/>
          <w:szCs w:val="22"/>
        </w:rPr>
        <w:t>；</w:t>
      </w:r>
      <w:r w:rsidRPr="000605D6">
        <w:rPr>
          <w:rFonts w:ascii="標楷體" w:eastAsia="標楷體" w:hAnsi="標楷體" w:hint="eastAsia"/>
          <w:b/>
          <w:sz w:val="22"/>
          <w:szCs w:val="22"/>
        </w:rPr>
        <w:t>若於無心法中，以心分別觀者，一切法名為邪</w:t>
      </w:r>
      <w:r w:rsidRPr="000605D6">
        <w:rPr>
          <w:rFonts w:ascii="標楷體" w:eastAsia="標楷體" w:hAnsi="標楷體" w:hint="eastAsia"/>
          <w:sz w:val="22"/>
          <w:szCs w:val="22"/>
        </w:rPr>
        <w:t>。一切法離相名為正；若不信解達是離相，是即分別諸法。若分別諸法，則入增上慢，隨所分別，皆名為邪。」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36b22-28</w:t>
      </w:r>
      <w:r w:rsidRPr="000605D6">
        <w:rPr>
          <w:rFonts w:hint="eastAsia"/>
          <w:sz w:val="22"/>
          <w:szCs w:val="22"/>
        </w:rPr>
        <w:t>）</w:t>
      </w:r>
    </w:p>
  </w:footnote>
  <w:footnote w:id="81">
    <w:p w:rsidR="002B7D50" w:rsidRPr="000605D6" w:rsidRDefault="002B7D50" w:rsidP="00C311F0">
      <w:pPr>
        <w:pStyle w:val="a9"/>
        <w:spacing w:beforeLines="0"/>
        <w:ind w:left="867" w:hangingChars="285" w:hanging="627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）《大智度論》卷</w:t>
      </w:r>
      <w:r w:rsidRPr="000605D6">
        <w:rPr>
          <w:rFonts w:hint="eastAsia"/>
          <w:sz w:val="22"/>
          <w:szCs w:val="22"/>
        </w:rPr>
        <w:t>18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 </w:t>
      </w:r>
      <w:r w:rsidRPr="000605D6">
        <w:rPr>
          <w:rFonts w:hint="eastAsia"/>
          <w:sz w:val="22"/>
          <w:szCs w:val="22"/>
        </w:rPr>
        <w:t>序品〉：「</w:t>
      </w:r>
      <w:r w:rsidRPr="000605D6">
        <w:rPr>
          <w:rFonts w:eastAsia="標楷體" w:hint="eastAsia"/>
          <w:sz w:val="22"/>
          <w:szCs w:val="22"/>
        </w:rPr>
        <w:t>諸佛法無量，有若大海，隨眾生意故，種種說法：或說有，或說無；或說常，或說無常；或說苦，或說樂；或說我，或說無我；或說懃行三業、攝諸善法，或說一切諸法無作相。如是等種種異說，</w:t>
      </w:r>
      <w:r w:rsidRPr="000605D6">
        <w:rPr>
          <w:rFonts w:eastAsia="標楷體" w:hint="eastAsia"/>
          <w:b/>
          <w:sz w:val="22"/>
          <w:szCs w:val="22"/>
        </w:rPr>
        <w:t>無智聞之，謂為乖錯；智者入三種法門</w:t>
      </w:r>
      <w:r w:rsidRPr="000605D6">
        <w:rPr>
          <w:rFonts w:eastAsia="標楷體" w:hint="eastAsia"/>
          <w:sz w:val="22"/>
          <w:szCs w:val="22"/>
        </w:rPr>
        <w:t>，觀一切佛語皆是實法，不相違背。何等是三門？一者、蜫勒門，二者、阿毘曇門，三者、空門。</w:t>
      </w:r>
      <w:r w:rsidRPr="000605D6">
        <w:rPr>
          <w:rFonts w:hint="eastAsia"/>
          <w:sz w:val="22"/>
          <w:szCs w:val="22"/>
        </w:rPr>
        <w:t>」</w:t>
      </w:r>
      <w:r w:rsidRPr="000605D6">
        <w:rPr>
          <w:sz w:val="22"/>
          <w:szCs w:val="22"/>
        </w:rPr>
        <w:t>（</w:t>
      </w:r>
      <w:r w:rsidRPr="000605D6">
        <w:rPr>
          <w:rFonts w:ascii="新細明體"/>
          <w:sz w:val="22"/>
          <w:szCs w:val="22"/>
        </w:rPr>
        <w:t>大正</w:t>
      </w:r>
      <w:r w:rsidRPr="000605D6">
        <w:rPr>
          <w:sz w:val="22"/>
          <w:szCs w:val="22"/>
        </w:rPr>
        <w:t>25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sz w:val="22"/>
          <w:szCs w:val="22"/>
        </w:rPr>
        <w:t>192a23-b1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63" w:left="444" w:hangingChars="24" w:hanging="53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）關於蜫勒等三門之解釋，請參見印順導師著《印度佛教思想史》</w:t>
      </w:r>
      <w:r w:rsidRPr="000605D6">
        <w:rPr>
          <w:rFonts w:hint="eastAsia"/>
          <w:sz w:val="22"/>
          <w:szCs w:val="22"/>
        </w:rPr>
        <w:t>(p.137- p.139)</w:t>
      </w:r>
      <w:r w:rsidRPr="000605D6">
        <w:rPr>
          <w:rFonts w:hint="eastAsia"/>
          <w:sz w:val="22"/>
          <w:szCs w:val="22"/>
        </w:rPr>
        <w:t>。</w:t>
      </w:r>
    </w:p>
  </w:footnote>
  <w:footnote w:id="8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《思益梵天所問經》卷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4 </w:t>
      </w:r>
      <w:r w:rsidRPr="000605D6">
        <w:rPr>
          <w:rFonts w:hint="eastAsia"/>
          <w:sz w:val="22"/>
          <w:szCs w:val="22"/>
        </w:rPr>
        <w:t>解諸法品〉：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梵天言：「世尊！何謂隨宜？」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言：「如來或垢法說淨，淨法說垢。菩薩於此應知如來隨宜所說。梵天！何謂垢法說淨？不得垢法性故。何謂淨法說垢？貪著淨法故。又，梵天！我說布施即是涅槃，凡人無智不能善解隨宜所說。菩薩應如是思量：『布施後得大富，此中無法可得；從一念至一念，若不從一念至一念即是諸法實相，諸法實相即是涅槃。』持戒是涅槃，不作不起故；忍辱是涅槃，念念滅故；精進是涅槃，無所取故；禪定是涅槃，不貪味故；智慧是涅槃，不得相故；貪欲是實際，法性無欲故；瞋恚是實際，法性無瞋故；愚癡是實際，法性無癡故；生死是涅槃，無退無生故；涅槃是生死，以貪著故；實語是虛妄，生語見故；虛妄是實語，為增上慢人故。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rFonts w:eastAsia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又，梵天！如來以隨宜故，或自說我，是說常邊者；或自說我，是說斷邊者；或自說我，是說無作者；或自說我，是邪見者；或自說我，是不信者；或自說我，是不知報恩者；或自說我，是食吐者；或自說我，是不受者。如來無有如此諸事，當知是為隨宜所說，欲令眾生捨增上慢故。若菩薩善通達如來隨宜說者，若聞佛出則便信受，示眾生善業色身果報故；若聞佛不出亦信受，知是諸佛法性身故；若聞佛說法亦信受，為喜樂文字眾生故；若聞佛不說法亦信受，知諸法位性不可說故；若聞有涅槃亦信受，滅顛倒所起煩惱故；若聞無涅槃亦信受，諸法無生滅相故；若聞有眾生亦信受，入世諦門故；若聞無眾生亦信受，入第一義故。梵天！菩薩如是善知如來隨宜所說，於諸音聲無疑無畏，亦能利益無量眾生。</w:t>
      </w:r>
      <w:r w:rsidRPr="000605D6">
        <w:rPr>
          <w:rFonts w:eastAsia="標楷體"/>
          <w:sz w:val="22"/>
          <w:szCs w:val="22"/>
        </w:rPr>
        <w:t>（</w:t>
      </w:r>
      <w:r w:rsidRPr="000605D6">
        <w:rPr>
          <w:rFonts w:ascii="新細明體" w:hAnsi="新細明體"/>
          <w:sz w:val="22"/>
          <w:szCs w:val="22"/>
        </w:rPr>
        <w:t>大正</w:t>
      </w:r>
      <w:r w:rsidRPr="000605D6">
        <w:rPr>
          <w:rFonts w:eastAsia="標楷體"/>
          <w:sz w:val="22"/>
          <w:szCs w:val="22"/>
        </w:rPr>
        <w:t>15</w:t>
      </w:r>
      <w:r w:rsidRPr="000605D6">
        <w:rPr>
          <w:rFonts w:eastAsia="標楷體" w:hint="eastAsia"/>
          <w:sz w:val="22"/>
          <w:szCs w:val="22"/>
        </w:rPr>
        <w:t>，</w:t>
      </w:r>
      <w:r w:rsidRPr="000605D6">
        <w:rPr>
          <w:rFonts w:eastAsia="標楷體"/>
          <w:sz w:val="22"/>
          <w:szCs w:val="22"/>
        </w:rPr>
        <w:t>40c25-41a27</w:t>
      </w:r>
      <w:r w:rsidRPr="000605D6">
        <w:rPr>
          <w:rFonts w:eastAsia="標楷體"/>
          <w:sz w:val="22"/>
          <w:szCs w:val="22"/>
        </w:rPr>
        <w:t>）</w:t>
      </w:r>
    </w:p>
  </w:footnote>
  <w:footnote w:id="8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《大智度論》卷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 </w:t>
      </w:r>
      <w:r w:rsidRPr="000605D6">
        <w:rPr>
          <w:rFonts w:hint="eastAsia"/>
          <w:sz w:val="22"/>
          <w:szCs w:val="22"/>
        </w:rPr>
        <w:t>序品〉：</w:t>
      </w:r>
    </w:p>
    <w:p w:rsidR="002B7D50" w:rsidRPr="000605D6" w:rsidRDefault="002B7D50" w:rsidP="00C311F0">
      <w:pPr>
        <w:pStyle w:val="a9"/>
        <w:spacing w:beforeLines="0"/>
        <w:ind w:leftChars="177" w:left="425" w:firstLineChars="4" w:firstLine="9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我先已說：「世界名字法有，時非實法」，汝不應難！亦是毘尼中結戒法，是世界中實；非第一實法相，吾我法相實不可得故。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25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66a3-6</w:t>
      </w:r>
      <w:r w:rsidRPr="000605D6">
        <w:rPr>
          <w:rFonts w:hint="eastAsia"/>
          <w:sz w:val="22"/>
          <w:szCs w:val="22"/>
        </w:rPr>
        <w:t>）</w:t>
      </w:r>
    </w:p>
  </w:footnote>
  <w:footnote w:id="84">
    <w:p w:rsidR="002B7D50" w:rsidRPr="000605D6" w:rsidRDefault="002B7D50" w:rsidP="000D32E1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(1)</w:t>
      </w:r>
      <w:r w:rsidRPr="000605D6">
        <w:rPr>
          <w:rFonts w:hint="eastAsia"/>
          <w:sz w:val="22"/>
          <w:szCs w:val="22"/>
        </w:rPr>
        <w:t>《摩訶般若波羅蜜經》卷</w:t>
      </w:r>
      <w:r w:rsidRPr="000605D6">
        <w:rPr>
          <w:rFonts w:hint="eastAsia"/>
          <w:sz w:val="22"/>
          <w:szCs w:val="22"/>
        </w:rPr>
        <w:t>5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18 </w:t>
      </w:r>
      <w:r w:rsidRPr="000605D6">
        <w:rPr>
          <w:rFonts w:hint="eastAsia"/>
          <w:sz w:val="22"/>
          <w:szCs w:val="22"/>
        </w:rPr>
        <w:t>問乘品〉：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hint="eastAsia"/>
          <w:sz w:val="22"/>
          <w:szCs w:val="22"/>
        </w:rPr>
        <w:t>「</w:t>
      </w:r>
      <w:r w:rsidRPr="000605D6">
        <w:rPr>
          <w:rFonts w:ascii="標楷體" w:eastAsia="標楷體" w:hAnsi="標楷體" w:hint="eastAsia"/>
          <w:sz w:val="22"/>
          <w:szCs w:val="22"/>
        </w:rPr>
        <w:t>復次，須菩提！菩薩摩訶薩復有摩訶衍，所謂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內空、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[2]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外空、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[3]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內外空、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[4]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空空、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[5]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大空、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[6]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第一義空、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[7]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有為空、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[8]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無為空、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[9]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畢竟空、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[10]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無始空、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[11]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散空、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[12]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性空、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[13]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自相空、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[14]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諸法空、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[15]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不可得空、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[16]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無法空、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[17]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有法空、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[18]</w:t>
      </w:r>
      <w:r w:rsidRPr="000605D6">
        <w:rPr>
          <w:rFonts w:ascii="標楷體" w:eastAsia="標楷體" w:hAnsi="標楷體" w:hint="eastAsia"/>
          <w:b/>
          <w:bCs/>
          <w:sz w:val="22"/>
          <w:szCs w:val="22"/>
        </w:rPr>
        <w:t>無法有法空。</w:t>
      </w:r>
      <w:r w:rsidRPr="000605D6">
        <w:rPr>
          <w:rFonts w:ascii="新細明體" w:hAnsi="新細明體" w:hint="eastAsia"/>
          <w:b/>
          <w:bCs/>
          <w:sz w:val="16"/>
          <w:szCs w:val="16"/>
        </w:rPr>
        <w:t>[十八空]</w:t>
      </w:r>
      <w:r w:rsidRPr="000605D6">
        <w:rPr>
          <w:rFonts w:ascii="標楷體" w:eastAsia="標楷體" w:hAnsi="標楷體" w:hint="eastAsia"/>
          <w:sz w:val="22"/>
          <w:szCs w:val="22"/>
        </w:rPr>
        <w:t>」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須菩提白佛言：「何等為內空？」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佛言：「內法名眼耳鼻舌身意。眼眼空，非常非滅故。何以故？性自爾。耳耳空、鼻鼻空、舌舌空、身身空、意意空，非常非滅故。何以故？性自爾。是名內空。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何等為外空？外法名色聲香味觸法。色色空，非常非滅故。何以故？性自爾。聲聲空、香香空、味味空、觸觸空、法法空，非常非滅故。何以故？性自爾。是名外空。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何等為內外空？內外法名內六入、外六入。內法內法空，非常非滅故。何以故？性自爾。外法外法空，非常非滅故。何以故？性自爾。是名內外空。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何等為空空？一切法空，是空亦空，非常非滅故。何以故？性自爾。是名空空。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何等為大空？東方東方相空，非常非滅故。何以故？性自爾。南西北方四維上下南西北方四維上下空，非常非滅故。何以故？性自爾。是名大空。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何等為第一義空？第一義名涅槃。涅槃涅槃空，非常非滅故。何以故？性自爾。是名第一義空。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何等為有為空？有為法名欲界色界無色界。欲界欲界空，色界色界空，無色界無色界空，非常非滅故。何以故？性自爾。是名有為空。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何等為無為空？無為法名若無生相無住相無滅相。無為法無為法空，非常非滅故。何以故？性自爾。是為無為空。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何等為畢竟空？畢竟名諸法畢竟不可得，非常非滅故。何以故？性自爾。是名畢竟空。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何等為無始空？若法初來處不可得，非常非滅故。何以故？性自爾。是名無始空。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何等為散空？散名諸法無滅。非常非滅故。何以故？性自爾。是為散空。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何等為性空？一切法性，若有為法性若無為法性，是性非聲聞、辟支佛所作，非佛所作亦非餘人所作，是性性空，非常非滅故。何以故？性自爾。是名性空。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何等為自相空？自相名色壞相、受受相、想取相、行作相、識識相，如是等有為無為法各各自相空，非常非滅故。何以故？性自爾。是名自相空。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何等為諸法空？諸法名色受想行識，眼耳鼻舌身意，色聲香味觸法，眼界色界眼識界，乃至意界法界意識界。是諸法諸法空，非常非滅故。何以故？性自爾。是為諸法空。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何等為不可得空？求諸法不可得是不可得空。非常非滅故。何以故？性自爾。是名不可得空。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何等為無法空？若法無，是亦空，非常非滅故。何以故？性自爾。是名無法空。</w:t>
      </w:r>
    </w:p>
    <w:p w:rsidR="002B7D50" w:rsidRPr="000605D6" w:rsidRDefault="002B7D50" w:rsidP="00C311F0">
      <w:pPr>
        <w:pStyle w:val="a9"/>
        <w:spacing w:beforeLines="0" w:line="240" w:lineRule="exact"/>
        <w:ind w:leftChars="303" w:left="72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何等為有法空？有法名諸法和合中有自性相，是有法空，非常非滅故。何以故？性自爾。是名有法空。</w:t>
      </w:r>
    </w:p>
    <w:p w:rsidR="002B7D50" w:rsidRPr="000605D6" w:rsidRDefault="002B7D50" w:rsidP="00C311F0">
      <w:pPr>
        <w:spacing w:beforeLines="0" w:line="240" w:lineRule="exact"/>
        <w:ind w:leftChars="303" w:left="727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何等為無法有法空？諸法中無法，諸法和合中有自性相，是無法有法空，非常非滅故。何以故？性自爾。是名無法有法空。</w:t>
      </w:r>
      <w:r w:rsidRPr="000605D6">
        <w:rPr>
          <w:rFonts w:hint="eastAsia"/>
          <w:sz w:val="22"/>
          <w:szCs w:val="22"/>
        </w:rPr>
        <w:t>」（大正</w:t>
      </w:r>
      <w:r w:rsidRPr="000605D6">
        <w:rPr>
          <w:rFonts w:hint="eastAsia"/>
          <w:sz w:val="22"/>
          <w:szCs w:val="22"/>
        </w:rPr>
        <w:t>08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250b3-c28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0D32E1">
      <w:pPr>
        <w:pStyle w:val="a9"/>
        <w:spacing w:beforeLines="0"/>
        <w:ind w:left="240" w:firstLineChars="97" w:firstLine="213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(2)</w:t>
      </w:r>
      <w:r w:rsidRPr="000605D6">
        <w:rPr>
          <w:rFonts w:hint="eastAsia"/>
          <w:sz w:val="22"/>
          <w:szCs w:val="22"/>
        </w:rPr>
        <w:t>《大智度論》卷</w:t>
      </w:r>
      <w:r w:rsidRPr="000605D6">
        <w:rPr>
          <w:rFonts w:hint="eastAsia"/>
          <w:sz w:val="22"/>
          <w:szCs w:val="22"/>
        </w:rPr>
        <w:t>31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 </w:t>
      </w:r>
      <w:r w:rsidRPr="000605D6">
        <w:rPr>
          <w:rFonts w:hint="eastAsia"/>
          <w:sz w:val="22"/>
          <w:szCs w:val="22"/>
        </w:rPr>
        <w:t>序品〉：</w:t>
      </w:r>
    </w:p>
    <w:p w:rsidR="002B7D50" w:rsidRPr="000605D6" w:rsidRDefault="002B7D50" w:rsidP="00C311F0">
      <w:pPr>
        <w:spacing w:beforeLines="0" w:line="240" w:lineRule="exact"/>
        <w:ind w:leftChars="302" w:left="725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「</w:t>
      </w:r>
      <w:r w:rsidRPr="000605D6">
        <w:rPr>
          <w:rFonts w:eastAsia="標楷體" w:hint="eastAsia"/>
          <w:sz w:val="22"/>
          <w:szCs w:val="22"/>
        </w:rPr>
        <w:t>復次，舍利弗！菩薩摩訶薩欲住內空、外空、內外空、空空、大空、第一義空、有為空、無為空、畢竟空、無始空、散空、性空、自相空、諸法空、不可得空、無法空、有法空、無法有法空，當學般若波羅蜜！</w:t>
      </w:r>
      <w:r w:rsidRPr="000605D6">
        <w:rPr>
          <w:rFonts w:hint="eastAsia"/>
          <w:sz w:val="22"/>
          <w:szCs w:val="22"/>
        </w:rPr>
        <w:t>」（大正</w:t>
      </w:r>
      <w:r w:rsidRPr="000605D6">
        <w:rPr>
          <w:rFonts w:hint="eastAsia"/>
          <w:sz w:val="22"/>
          <w:szCs w:val="22"/>
        </w:rPr>
        <w:t>25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285b6-10</w:t>
      </w:r>
      <w:r w:rsidRPr="000605D6">
        <w:rPr>
          <w:rFonts w:hint="eastAsia"/>
          <w:sz w:val="22"/>
          <w:szCs w:val="22"/>
        </w:rPr>
        <w:t>）</w:t>
      </w:r>
    </w:p>
  </w:footnote>
  <w:footnote w:id="85">
    <w:p w:rsidR="002B7D50" w:rsidRPr="000605D6" w:rsidRDefault="002B7D50" w:rsidP="00C311F0">
      <w:pPr>
        <w:pStyle w:val="a9"/>
        <w:spacing w:beforeLines="0"/>
        <w:ind w:left="453" w:hangingChars="97" w:hanging="21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《摩訶般若波羅蜜經》卷</w:t>
      </w:r>
      <w:r w:rsidRPr="000605D6">
        <w:rPr>
          <w:rFonts w:hint="eastAsia"/>
          <w:sz w:val="22"/>
          <w:szCs w:val="22"/>
        </w:rPr>
        <w:t>5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18 </w:t>
      </w:r>
      <w:r w:rsidRPr="000605D6">
        <w:rPr>
          <w:rFonts w:hint="eastAsia"/>
          <w:sz w:val="22"/>
          <w:szCs w:val="22"/>
        </w:rPr>
        <w:t>問乘品〉：「</w:t>
      </w:r>
      <w:r w:rsidRPr="000605D6">
        <w:rPr>
          <w:rFonts w:ascii="標楷體" w:eastAsia="標楷體" w:hAnsi="標楷體" w:hint="eastAsia"/>
          <w:sz w:val="22"/>
          <w:szCs w:val="22"/>
        </w:rPr>
        <w:t>何等為無為空？無為法名、若無生相、無住相、無滅相。無為法無為法空，非常非滅故。何以故？性自爾。</w:t>
      </w:r>
      <w:r w:rsidRPr="000605D6">
        <w:rPr>
          <w:rFonts w:hint="eastAsia"/>
          <w:sz w:val="22"/>
          <w:szCs w:val="22"/>
        </w:rPr>
        <w:t>」（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250b29-c2</w:t>
      </w:r>
      <w:r w:rsidRPr="000605D6">
        <w:rPr>
          <w:rFonts w:hint="eastAsia"/>
          <w:sz w:val="22"/>
          <w:szCs w:val="22"/>
        </w:rPr>
        <w:t>）</w:t>
      </w:r>
    </w:p>
  </w:footnote>
  <w:footnote w:id="86">
    <w:p w:rsidR="002B7D50" w:rsidRPr="000605D6" w:rsidRDefault="002B7D50" w:rsidP="00C311F0">
      <w:pPr>
        <w:autoSpaceDE w:val="0"/>
        <w:autoSpaceDN w:val="0"/>
        <w:adjustRightInd w:val="0"/>
        <w:spacing w:beforeLines="0" w:line="260" w:lineRule="exact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炷（ㄓㄨ</w:t>
      </w:r>
      <w:r w:rsidRPr="000605D6">
        <w:rPr>
          <w:rFonts w:ascii="標楷體" w:eastAsia="標楷體" w:hAnsi="標楷體" w:hint="eastAsia"/>
          <w:sz w:val="22"/>
          <w:szCs w:val="22"/>
        </w:rPr>
        <w:t>ˋ</w:t>
      </w:r>
      <w:r w:rsidRPr="000605D6">
        <w:rPr>
          <w:rFonts w:hint="eastAsia"/>
          <w:sz w:val="22"/>
          <w:szCs w:val="22"/>
        </w:rPr>
        <w:t>）：燈炷；燈心。</w:t>
      </w:r>
      <w:r w:rsidRPr="000605D6">
        <w:rPr>
          <w:sz w:val="22"/>
          <w:szCs w:val="22"/>
        </w:rPr>
        <w:t>（《漢語大詞典（</w:t>
      </w:r>
      <w:r w:rsidRPr="000605D6">
        <w:rPr>
          <w:rFonts w:hint="eastAsia"/>
          <w:sz w:val="22"/>
          <w:szCs w:val="22"/>
        </w:rPr>
        <w:t>七</w:t>
      </w:r>
      <w:r w:rsidRPr="000605D6">
        <w:rPr>
          <w:sz w:val="22"/>
          <w:szCs w:val="22"/>
        </w:rPr>
        <w:t>）》</w:t>
      </w:r>
      <w:r w:rsidRPr="000605D6">
        <w:rPr>
          <w:sz w:val="22"/>
          <w:szCs w:val="22"/>
        </w:rPr>
        <w:t>p.</w:t>
      </w:r>
      <w:r w:rsidRPr="000605D6">
        <w:rPr>
          <w:rFonts w:hint="eastAsia"/>
          <w:sz w:val="22"/>
          <w:szCs w:val="22"/>
        </w:rPr>
        <w:t>55</w:t>
      </w:r>
      <w:r w:rsidRPr="000605D6">
        <w:rPr>
          <w:sz w:val="22"/>
          <w:szCs w:val="22"/>
        </w:rPr>
        <w:t>）</w:t>
      </w:r>
    </w:p>
  </w:footnote>
  <w:footnote w:id="8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(1)</w:t>
      </w:r>
      <w:r w:rsidRPr="000605D6">
        <w:rPr>
          <w:rFonts w:hint="eastAsia"/>
          <w:sz w:val="22"/>
          <w:szCs w:val="22"/>
        </w:rPr>
        <w:t>《小品般若波羅蜜經》卷</w:t>
      </w:r>
      <w:r w:rsidRPr="000605D6">
        <w:rPr>
          <w:rFonts w:hint="eastAsia"/>
          <w:sz w:val="22"/>
          <w:szCs w:val="22"/>
        </w:rPr>
        <w:t>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17 </w:t>
      </w:r>
      <w:r w:rsidRPr="000605D6">
        <w:rPr>
          <w:rFonts w:hint="eastAsia"/>
          <w:sz w:val="22"/>
          <w:szCs w:val="22"/>
        </w:rPr>
        <w:t>深功德品〉：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「須菩提！於意云何？</w:t>
      </w:r>
      <w:r w:rsidRPr="000605D6">
        <w:rPr>
          <w:rFonts w:eastAsia="標楷體" w:hint="eastAsia"/>
          <w:b/>
          <w:sz w:val="22"/>
          <w:szCs w:val="22"/>
        </w:rPr>
        <w:t>如然燈時，為初焰燒炷，為後焰燒</w:t>
      </w:r>
      <w:r w:rsidRPr="000605D6">
        <w:rPr>
          <w:rFonts w:eastAsia="標楷體" w:hint="eastAsia"/>
          <w:sz w:val="22"/>
          <w:szCs w:val="22"/>
        </w:rPr>
        <w:t>？」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「世尊！非初焰燒，亦不離初焰；非後焰燒，亦不離後焰。」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「須菩提！於意云何？是炷燃不？」「世尊！是炷實燃。」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「須菩提！菩薩亦如是。非初心得阿耨多羅三藐三菩提，亦不離初心；非後心得阿耨多羅三藐三菩提，亦不離後心得。」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「世尊！是因緣法甚深。菩薩非初心得阿耨多羅三藐三菩提，亦不離初心得；非後心得阿耨多羅三藐三菩提，亦不離後心，而得阿耨多羅三藐三菩提。」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b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「須菩提！於意云何？</w:t>
      </w:r>
      <w:r w:rsidRPr="000605D6">
        <w:rPr>
          <w:rFonts w:eastAsia="標楷體" w:hint="eastAsia"/>
          <w:b/>
          <w:sz w:val="22"/>
          <w:szCs w:val="22"/>
        </w:rPr>
        <w:t>若心已滅，是心更生不？」「不也，世尊！」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b/>
          <w:sz w:val="22"/>
          <w:szCs w:val="22"/>
        </w:rPr>
      </w:pPr>
      <w:r w:rsidRPr="000605D6">
        <w:rPr>
          <w:rFonts w:eastAsia="標楷體" w:hint="eastAsia"/>
          <w:b/>
          <w:sz w:val="22"/>
          <w:szCs w:val="22"/>
        </w:rPr>
        <w:t>「須菩提！於意云何？若心生是滅相不？」「世尊！是滅相。」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eastAsia="標楷體"/>
          <w:b/>
          <w:sz w:val="22"/>
          <w:szCs w:val="22"/>
        </w:rPr>
      </w:pPr>
      <w:r w:rsidRPr="000605D6">
        <w:rPr>
          <w:rFonts w:eastAsia="標楷體" w:hint="eastAsia"/>
          <w:b/>
          <w:sz w:val="22"/>
          <w:szCs w:val="22"/>
        </w:rPr>
        <w:t>「須菩提！於意云何？是滅相，法當滅不？」「不也，世尊！」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rFonts w:ascii="標楷體" w:eastAsia="標楷體" w:hAnsi="標楷體"/>
          <w:b/>
          <w:sz w:val="22"/>
          <w:szCs w:val="22"/>
        </w:rPr>
      </w:pPr>
      <w:r w:rsidRPr="000605D6">
        <w:rPr>
          <w:rFonts w:ascii="標楷體" w:eastAsia="標楷體" w:hAnsi="標楷體" w:hint="eastAsia"/>
          <w:b/>
          <w:sz w:val="22"/>
          <w:szCs w:val="22"/>
        </w:rPr>
        <w:t>「須菩提！於意云何？亦如是住如如住？」「不，世尊！亦如是住如如住。」</w:t>
      </w:r>
    </w:p>
    <w:p w:rsidR="002B7D50" w:rsidRPr="000605D6" w:rsidRDefault="002B7D50" w:rsidP="00C311F0">
      <w:pPr>
        <w:pStyle w:val="a9"/>
        <w:spacing w:beforeLines="0"/>
        <w:ind w:leftChars="290" w:left="696"/>
        <w:rPr>
          <w:sz w:val="22"/>
          <w:szCs w:val="22"/>
        </w:rPr>
      </w:pPr>
      <w:r w:rsidRPr="000605D6">
        <w:rPr>
          <w:rFonts w:ascii="標楷體" w:eastAsia="標楷體" w:hAnsi="標楷體" w:hint="eastAsia"/>
          <w:b/>
          <w:sz w:val="22"/>
          <w:szCs w:val="22"/>
        </w:rPr>
        <w:t>「須菩提！若如是住如如住者，即是常耶？」「不也，世尊！</w:t>
      </w:r>
      <w:r w:rsidRPr="000605D6">
        <w:rPr>
          <w:rFonts w:ascii="標楷體" w:eastAsia="標楷體" w:hAnsi="標楷體" w:hint="eastAsia"/>
          <w:sz w:val="22"/>
          <w:szCs w:val="22"/>
        </w:rPr>
        <w:t>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08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567a27-b13</w:t>
      </w:r>
      <w:r w:rsidRPr="000605D6">
        <w:rPr>
          <w:rFonts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63" w:left="391" w:firstLineChars="44" w:firstLine="97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(2)</w:t>
      </w:r>
      <w:r w:rsidRPr="000605D6">
        <w:rPr>
          <w:rFonts w:hint="eastAsia"/>
          <w:sz w:val="22"/>
          <w:szCs w:val="22"/>
        </w:rPr>
        <w:t>《大智度論》卷</w:t>
      </w:r>
      <w:r w:rsidRPr="000605D6">
        <w:rPr>
          <w:rFonts w:hint="eastAsia"/>
          <w:sz w:val="22"/>
          <w:szCs w:val="22"/>
        </w:rPr>
        <w:t>75</w:t>
      </w:r>
      <w:r w:rsidR="00AC7EED"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hint="eastAsia"/>
          <w:sz w:val="22"/>
          <w:szCs w:val="22"/>
        </w:rPr>
        <w:t>(</w:t>
      </w:r>
      <w:r w:rsidRPr="000605D6">
        <w:rPr>
          <w:rFonts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25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586b25-c24)</w:t>
      </w:r>
      <w:r w:rsidR="00E0253A" w:rsidRPr="000605D6">
        <w:rPr>
          <w:rFonts w:hint="eastAsia"/>
          <w:sz w:val="22"/>
          <w:szCs w:val="22"/>
        </w:rPr>
        <w:t>。</w:t>
      </w:r>
    </w:p>
    <w:p w:rsidR="002B7D50" w:rsidRPr="000605D6" w:rsidRDefault="002B7D50" w:rsidP="00C311F0">
      <w:pPr>
        <w:pStyle w:val="a9"/>
        <w:spacing w:beforeLines="0"/>
        <w:ind w:leftChars="199" w:left="546" w:hangingChars="31" w:hanging="68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 xml:space="preserve">(3) </w:t>
      </w:r>
      <w:r w:rsidRPr="000605D6">
        <w:rPr>
          <w:rFonts w:hint="eastAsia"/>
          <w:sz w:val="22"/>
          <w:szCs w:val="22"/>
        </w:rPr>
        <w:t>請參閱印順導師《空之探究》（</w:t>
      </w:r>
      <w:r w:rsidRPr="000605D6">
        <w:rPr>
          <w:rFonts w:hint="eastAsia"/>
          <w:sz w:val="22"/>
          <w:szCs w:val="22"/>
        </w:rPr>
        <w:t>p.171-p.173</w:t>
      </w:r>
      <w:r w:rsidRPr="000605D6">
        <w:rPr>
          <w:rFonts w:hint="eastAsia"/>
          <w:sz w:val="22"/>
          <w:szCs w:val="22"/>
        </w:rPr>
        <w:t>）。</w:t>
      </w:r>
    </w:p>
    <w:p w:rsidR="002B7D50" w:rsidRPr="000605D6" w:rsidRDefault="002B7D50" w:rsidP="00E0253A">
      <w:pPr>
        <w:pStyle w:val="a9"/>
        <w:spacing w:beforeLines="0"/>
        <w:ind w:leftChars="180" w:left="432" w:firstLineChars="20" w:firstLine="44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(4)</w:t>
      </w:r>
      <w:r w:rsidRPr="000605D6">
        <w:rPr>
          <w:rFonts w:hint="eastAsia"/>
          <w:sz w:val="22"/>
          <w:szCs w:val="22"/>
        </w:rPr>
        <w:t>請參閱釋厚觀著《深觀廣行的菩薩道》</w:t>
      </w:r>
      <w:r w:rsidRPr="000605D6">
        <w:rPr>
          <w:rFonts w:hint="eastAsia"/>
          <w:sz w:val="22"/>
          <w:szCs w:val="22"/>
        </w:rPr>
        <w:t>(p.269-p.270)</w:t>
      </w:r>
      <w:r w:rsidRPr="000605D6">
        <w:rPr>
          <w:rFonts w:hint="eastAsia"/>
          <w:sz w:val="22"/>
          <w:szCs w:val="22"/>
        </w:rPr>
        <w:t>。</w:t>
      </w:r>
    </w:p>
  </w:footnote>
  <w:footnote w:id="8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請參閱印順導師《中觀論頌講記》（</w:t>
      </w:r>
      <w:r w:rsidRPr="000605D6">
        <w:rPr>
          <w:rFonts w:hint="eastAsia"/>
          <w:sz w:val="22"/>
          <w:szCs w:val="22"/>
        </w:rPr>
        <w:t>p.235-</w:t>
      </w:r>
      <w:r w:rsidR="00E0253A" w:rsidRPr="000605D6">
        <w:rPr>
          <w:rFonts w:hint="eastAsia"/>
          <w:sz w:val="22"/>
          <w:szCs w:val="22"/>
        </w:rPr>
        <w:t>p.</w:t>
      </w:r>
      <w:r w:rsidRPr="000605D6">
        <w:rPr>
          <w:rFonts w:hint="eastAsia"/>
          <w:sz w:val="22"/>
          <w:szCs w:val="22"/>
        </w:rPr>
        <w:t>237</w:t>
      </w:r>
      <w:r w:rsidRPr="000605D6">
        <w:rPr>
          <w:rFonts w:hint="eastAsia"/>
          <w:sz w:val="22"/>
          <w:szCs w:val="22"/>
        </w:rPr>
        <w:t>）。</w:t>
      </w:r>
    </w:p>
  </w:footnote>
  <w:footnote w:id="89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 </w:t>
      </w:r>
      <w:r w:rsidRPr="000605D6">
        <w:rPr>
          <w:rFonts w:hint="eastAsia"/>
          <w:sz w:val="22"/>
          <w:szCs w:val="22"/>
        </w:rPr>
        <w:t>觀因緣品〉（青目釋）：</w:t>
      </w:r>
    </w:p>
    <w:p w:rsidR="002B7D50" w:rsidRPr="000605D6" w:rsidRDefault="002B7D50" w:rsidP="00C311F0">
      <w:pPr>
        <w:pStyle w:val="a9"/>
        <w:spacing w:beforeLines="0"/>
        <w:ind w:leftChars="169" w:left="406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菩薩坐道場時，觀十二因緣，如虛空不可盡—佛滅度後，後五百歲像法中，人根轉鈍，深著諸法，求十二因緣、五陰、十二入、十八界等決定相，不知佛意，但著文字；聞大乘法中說畢竟空，不知何因緣故空，即生疑見：「若都畢竟空，云何分別有罪福報應等</w:t>
      </w:r>
      <w:r w:rsidR="00E50F37" w:rsidRPr="000605D6">
        <w:rPr>
          <w:rFonts w:ascii="標楷體" w:eastAsia="標楷體" w:hAnsi="標楷體" w:hint="eastAsia"/>
          <w:sz w:val="22"/>
          <w:szCs w:val="22"/>
        </w:rPr>
        <w:t>？</w:t>
      </w:r>
      <w:r w:rsidRPr="000605D6">
        <w:rPr>
          <w:rFonts w:ascii="標楷體" w:eastAsia="標楷體" w:hAnsi="標楷體" w:hint="eastAsia"/>
          <w:sz w:val="22"/>
          <w:szCs w:val="22"/>
        </w:rPr>
        <w:t>」如是則無世諦、第一義諦，取是空相而起貪著，於畢竟空中生種種過。龍樹菩薩為是等故，造此中論。</w:t>
      </w:r>
      <w:r w:rsidRPr="000605D6">
        <w:rPr>
          <w:rFonts w:ascii="標楷體" w:eastAsia="標楷體" w:hAnsi="標楷體" w:hint="eastAsia"/>
          <w:b/>
          <w:sz w:val="22"/>
          <w:szCs w:val="22"/>
          <w:u w:val="single"/>
        </w:rPr>
        <w:t>不生亦不滅，不常亦不斷，不一亦不異，不來亦不出</w:t>
      </w:r>
      <w:r w:rsidRPr="000605D6">
        <w:rPr>
          <w:rFonts w:ascii="標楷體" w:eastAsia="標楷體" w:hAnsi="標楷體" w:hint="eastAsia"/>
          <w:sz w:val="22"/>
          <w:szCs w:val="22"/>
        </w:rPr>
        <w:t>；能說是因緣，善滅諸戲論，我稽首禮佛，諸說中第一。以此二偈讚佛，則已略說第一義。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1b28-c12</w:t>
      </w:r>
      <w:r w:rsidRPr="000605D6">
        <w:rPr>
          <w:rFonts w:hint="eastAsia"/>
          <w:sz w:val="22"/>
          <w:szCs w:val="22"/>
        </w:rPr>
        <w:t>）</w:t>
      </w:r>
    </w:p>
  </w:footnote>
  <w:footnote w:id="90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《中論》卷</w:t>
      </w:r>
      <w:r w:rsidRPr="000605D6">
        <w:rPr>
          <w:rFonts w:hint="eastAsia"/>
          <w:sz w:val="22"/>
          <w:szCs w:val="22"/>
        </w:rPr>
        <w:t>3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18 </w:t>
      </w:r>
      <w:r w:rsidRPr="000605D6">
        <w:rPr>
          <w:rFonts w:hint="eastAsia"/>
          <w:sz w:val="22"/>
          <w:szCs w:val="22"/>
        </w:rPr>
        <w:t>觀法品〉（青目釋）：</w:t>
      </w:r>
    </w:p>
    <w:p w:rsidR="002B7D50" w:rsidRPr="000605D6" w:rsidRDefault="002B7D50" w:rsidP="00C311F0">
      <w:pPr>
        <w:pStyle w:val="a9"/>
        <w:spacing w:beforeLines="0"/>
        <w:ind w:leftChars="168" w:left="403"/>
        <w:rPr>
          <w:sz w:val="22"/>
          <w:szCs w:val="22"/>
        </w:rPr>
      </w:pPr>
      <w:r w:rsidRPr="000605D6">
        <w:rPr>
          <w:rFonts w:ascii="標楷體" w:eastAsia="標楷體" w:hAnsi="標楷體" w:hint="eastAsia"/>
          <w:b/>
          <w:sz w:val="22"/>
          <w:szCs w:val="22"/>
        </w:rPr>
        <w:t>因有我故有我所，若無我則無我所</w:t>
      </w:r>
      <w:r w:rsidRPr="000605D6">
        <w:rPr>
          <w:rFonts w:ascii="標楷體" w:eastAsia="標楷體" w:hAnsi="標楷體" w:hint="eastAsia"/>
          <w:sz w:val="22"/>
          <w:szCs w:val="22"/>
        </w:rPr>
        <w:t>，修習八聖道分，滅我我所因緣故，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得無我無我所決定智慧；又無我無我所者</w:t>
      </w:r>
      <w:r w:rsidRPr="000605D6">
        <w:rPr>
          <w:rFonts w:ascii="標楷體" w:eastAsia="標楷體" w:hAnsi="標楷體" w:hint="eastAsia"/>
          <w:sz w:val="22"/>
          <w:szCs w:val="22"/>
        </w:rPr>
        <w:t>，於第一義中亦不可得，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無我無我所者</w:t>
      </w:r>
      <w:r w:rsidRPr="000605D6">
        <w:rPr>
          <w:rFonts w:ascii="標楷體" w:eastAsia="標楷體" w:hAnsi="標楷體" w:hint="eastAsia"/>
          <w:sz w:val="22"/>
          <w:szCs w:val="22"/>
        </w:rPr>
        <w:t>，能真見諸法；凡夫人以我我所障慧眼故，不能見實；</w:t>
      </w:r>
      <w:r w:rsidRPr="000605D6">
        <w:rPr>
          <w:rFonts w:ascii="標楷體" w:eastAsia="標楷體" w:hAnsi="標楷體" w:hint="eastAsia"/>
          <w:b/>
          <w:sz w:val="22"/>
          <w:szCs w:val="22"/>
        </w:rPr>
        <w:t>今聖人無我我所故</w:t>
      </w:r>
      <w:r w:rsidRPr="000605D6">
        <w:rPr>
          <w:rFonts w:ascii="標楷體" w:eastAsia="標楷體" w:hAnsi="標楷體" w:hint="eastAsia"/>
          <w:sz w:val="22"/>
          <w:szCs w:val="22"/>
        </w:rPr>
        <w:t>，諸煩惱亦滅，諸煩惱滅故，能見諸法實相，</w:t>
      </w:r>
      <w:r w:rsidRPr="000605D6">
        <w:rPr>
          <w:rFonts w:ascii="標楷體" w:eastAsia="標楷體" w:hAnsi="標楷體" w:hint="eastAsia"/>
          <w:b/>
          <w:sz w:val="22"/>
          <w:szCs w:val="22"/>
        </w:rPr>
        <w:t>內外我我所滅故</w:t>
      </w:r>
      <w:r w:rsidRPr="000605D6">
        <w:rPr>
          <w:rFonts w:ascii="標楷體" w:eastAsia="標楷體" w:hAnsi="標楷體" w:hint="eastAsia"/>
          <w:sz w:val="22"/>
          <w:szCs w:val="22"/>
        </w:rPr>
        <w:t>，諸受亦滅，諸受滅故，無量後身皆亦滅，是名說無餘涅槃。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30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24b26-c5</w:t>
      </w:r>
      <w:r w:rsidRPr="000605D6">
        <w:rPr>
          <w:rFonts w:hint="eastAsia"/>
          <w:sz w:val="22"/>
          <w:szCs w:val="22"/>
        </w:rPr>
        <w:t>）</w:t>
      </w:r>
    </w:p>
  </w:footnote>
  <w:footnote w:id="91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請參閱印順導師《印度之佛教》（</w:t>
      </w:r>
      <w:r w:rsidRPr="000605D6">
        <w:rPr>
          <w:rFonts w:hint="eastAsia"/>
          <w:sz w:val="22"/>
          <w:szCs w:val="22"/>
        </w:rPr>
        <w:t>p.6-p.7</w:t>
      </w:r>
      <w:r w:rsidRPr="000605D6">
        <w:rPr>
          <w:rFonts w:hint="eastAsia"/>
          <w:sz w:val="22"/>
          <w:szCs w:val="22"/>
        </w:rPr>
        <w:t>）。</w:t>
      </w:r>
    </w:p>
  </w:footnote>
  <w:footnote w:id="92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《論語‧憲問》：「</w:t>
      </w:r>
      <w:r w:rsidRPr="000605D6">
        <w:rPr>
          <w:rFonts w:eastAsia="標楷體" w:hint="eastAsia"/>
          <w:sz w:val="22"/>
          <w:szCs w:val="22"/>
        </w:rPr>
        <w:t>古之學者為己，今之學者為人。」</w:t>
      </w:r>
    </w:p>
  </w:footnote>
  <w:footnote w:id="93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請參閱印順導師《佛在人間》（</w:t>
      </w:r>
      <w:r w:rsidRPr="000605D6">
        <w:rPr>
          <w:rFonts w:hint="eastAsia"/>
          <w:sz w:val="22"/>
          <w:szCs w:val="22"/>
        </w:rPr>
        <w:t>p.41</w:t>
      </w:r>
      <w:r w:rsidRPr="000605D6">
        <w:rPr>
          <w:rFonts w:hint="eastAsia"/>
          <w:sz w:val="22"/>
          <w:szCs w:val="22"/>
        </w:rPr>
        <w:t>）。</w:t>
      </w:r>
    </w:p>
  </w:footnote>
  <w:footnote w:id="94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請參閱印順導師《初期大乘佛教之起源與開展》（</w:t>
      </w:r>
      <w:r w:rsidRPr="000605D6">
        <w:rPr>
          <w:rFonts w:hint="eastAsia"/>
          <w:sz w:val="22"/>
          <w:szCs w:val="22"/>
        </w:rPr>
        <w:t>p.465-p.470</w:t>
      </w:r>
      <w:r w:rsidRPr="000605D6">
        <w:rPr>
          <w:rFonts w:hint="eastAsia"/>
          <w:sz w:val="22"/>
          <w:szCs w:val="22"/>
        </w:rPr>
        <w:t>）。</w:t>
      </w:r>
    </w:p>
  </w:footnote>
  <w:footnote w:id="95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印順導師《華雨集第二冊》</w:t>
      </w:r>
      <w:r w:rsidRPr="000605D6">
        <w:rPr>
          <w:rFonts w:ascii="新細明體"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 xml:space="preserve">p103-p.104 </w:t>
      </w:r>
      <w:r w:rsidRPr="000605D6">
        <w:rPr>
          <w:rFonts w:ascii="新細明體" w:hint="eastAsia"/>
          <w:sz w:val="22"/>
          <w:szCs w:val="22"/>
        </w:rPr>
        <w:t>）</w:t>
      </w:r>
      <w:r w:rsidRPr="000605D6">
        <w:rPr>
          <w:rFonts w:hint="eastAsia"/>
          <w:sz w:val="22"/>
          <w:szCs w:val="22"/>
        </w:rPr>
        <w:t>：</w:t>
      </w:r>
    </w:p>
    <w:p w:rsidR="002B7D50" w:rsidRPr="000605D6" w:rsidRDefault="002B7D50" w:rsidP="00C311F0">
      <w:pPr>
        <w:pStyle w:val="a9"/>
        <w:spacing w:beforeLines="0"/>
        <w:ind w:leftChars="157" w:left="377"/>
        <w:rPr>
          <w:rFonts w:ascii="標楷體" w:eastAsia="標楷體" w:hAnsi="標楷體"/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夜叉身的大菩薩，受到《華嚴經》的尊重。法會開始，十方菩薩以外，從大自在天（</w:t>
      </w:r>
      <w:r w:rsidRPr="000605D6">
        <w:rPr>
          <w:rFonts w:eastAsia="標楷體"/>
          <w:sz w:val="22"/>
          <w:szCs w:val="22"/>
        </w:rPr>
        <w:t>Maheśvara</w:t>
      </w:r>
      <w:r w:rsidRPr="000605D6">
        <w:rPr>
          <w:rFonts w:eastAsia="標楷體" w:hint="eastAsia"/>
          <w:sz w:val="22"/>
          <w:szCs w:val="22"/>
        </w:rPr>
        <w:t>）</w:t>
      </w:r>
      <w:r w:rsidRPr="000605D6">
        <w:rPr>
          <w:rFonts w:ascii="標楷體" w:eastAsia="標楷體" w:hAnsi="標楷體" w:hint="eastAsia"/>
          <w:sz w:val="22"/>
          <w:szCs w:val="22"/>
        </w:rPr>
        <w:t>到執金剛，一切天眾（菩薩）來參加。善財（</w:t>
      </w:r>
      <w:r w:rsidRPr="000605D6">
        <w:rPr>
          <w:rFonts w:eastAsia="標楷體"/>
          <w:sz w:val="22"/>
          <w:szCs w:val="22"/>
        </w:rPr>
        <w:t>Sudhana</w:t>
      </w:r>
      <w:r w:rsidRPr="000605D6">
        <w:rPr>
          <w:rFonts w:ascii="標楷體" w:eastAsia="標楷體" w:hAnsi="標楷體" w:hint="eastAsia"/>
          <w:sz w:val="22"/>
          <w:szCs w:val="22"/>
        </w:rPr>
        <w:t>）童子所參訪的，也有眾多的女性天神，都是夜叉。圍繞師子嚬呻（</w:t>
      </w:r>
      <w:r w:rsidRPr="000605D6">
        <w:rPr>
          <w:rFonts w:eastAsia="標楷體"/>
          <w:sz w:val="22"/>
          <w:szCs w:val="22"/>
        </w:rPr>
        <w:t>Siṃhavijṛmbhit</w:t>
      </w:r>
      <w:r w:rsidRPr="000605D6">
        <w:rPr>
          <w:rFonts w:eastAsia="標楷體" w:hint="eastAsia"/>
          <w:sz w:val="22"/>
          <w:szCs w:val="22"/>
        </w:rPr>
        <w:t>）</w:t>
      </w:r>
      <w:r w:rsidRPr="000605D6">
        <w:rPr>
          <w:rFonts w:ascii="標楷體" w:eastAsia="標楷體" w:hAnsi="標楷體" w:hint="eastAsia"/>
          <w:sz w:val="22"/>
          <w:szCs w:val="22"/>
        </w:rPr>
        <w:t>比丘尼的，在十地菩薩以上，有「執金剛神」，與「坐菩提道場菩薩」（也就是「普賢地」）相當。夜叉身相的菩薩，地位非常崇高，與「秘密大乘佛法」是一脈相通的，只是程度不同而已。天神──鬼天、畜天的地位，隨「大乘佛法」而重要起來，一向與鬼神信仰相結合的咒術等，也當然要漸漸地滲合進來。不過在「大乘佛法」中，菩薩化的鬼畜天菩薩，所說的還是菩薩道的深智大行，佛果的功德莊嚴，與後起的適應鬼、畜天的法門，精神還是不大同的。在一般人心目中，天、鬼天（神）、畜天（俗稱「妖精」），比人要厲害得多，所以在信仰中，漸漸地勝過了人間的賢聖僧。</w:t>
      </w:r>
    </w:p>
  </w:footnote>
  <w:footnote w:id="96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《楞伽阿跋多羅寶經》卷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〈一切佛語心品〉：</w:t>
      </w:r>
    </w:p>
    <w:p w:rsidR="002B7D50" w:rsidRPr="000605D6" w:rsidRDefault="002B7D50" w:rsidP="00C311F0">
      <w:pPr>
        <w:pStyle w:val="a9"/>
        <w:spacing w:beforeLines="0"/>
        <w:ind w:leftChars="175" w:left="420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大慧！未來現在菩薩摩訶薩，不應作我見計著。譬如陶家，於一泥聚，以人工水木輪繩方便，作種種器。如來亦復如是，於法無我離一切妄想相，以種種智慧善巧方便，或說如來藏，或說無我。以是因緣故，說如來藏，不同外道所說之我。是名說如來藏。開引計我諸外道故，說如來藏，令離不實我見妄想，入三解脫門境界，悕望疾得阿耨多羅三藐三菩提，是故如來．應供．等正覺作如是說如來之藏。若不如是，則同外道所說之我。是故，大慧！為離外道見故，當依無我如來之藏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16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sz w:val="22"/>
          <w:szCs w:val="22"/>
        </w:rPr>
        <w:t>489b9-20</w:t>
      </w:r>
      <w:r w:rsidRPr="000605D6">
        <w:rPr>
          <w:sz w:val="22"/>
          <w:szCs w:val="22"/>
        </w:rPr>
        <w:t>）</w:t>
      </w:r>
    </w:p>
  </w:footnote>
  <w:footnote w:id="97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《大般涅槃經》卷</w:t>
      </w:r>
      <w:r w:rsidRPr="000605D6">
        <w:rPr>
          <w:rFonts w:hint="eastAsia"/>
          <w:sz w:val="22"/>
          <w:szCs w:val="22"/>
        </w:rPr>
        <w:t>27</w:t>
      </w:r>
      <w:r w:rsidRPr="000605D6">
        <w:rPr>
          <w:rFonts w:hint="eastAsia"/>
          <w:sz w:val="22"/>
          <w:szCs w:val="22"/>
        </w:rPr>
        <w:t>〈</w:t>
      </w:r>
      <w:r w:rsidRPr="000605D6">
        <w:rPr>
          <w:rFonts w:hint="eastAsia"/>
          <w:sz w:val="22"/>
          <w:szCs w:val="22"/>
        </w:rPr>
        <w:t xml:space="preserve">11 </w:t>
      </w:r>
      <w:r w:rsidRPr="000605D6">
        <w:rPr>
          <w:rFonts w:hint="eastAsia"/>
          <w:sz w:val="22"/>
          <w:szCs w:val="22"/>
        </w:rPr>
        <w:t>師子吼菩薩品〉：</w:t>
      </w:r>
    </w:p>
    <w:p w:rsidR="002B7D50" w:rsidRPr="000605D6" w:rsidRDefault="002B7D50" w:rsidP="00C311F0">
      <w:pPr>
        <w:pStyle w:val="a9"/>
        <w:spacing w:beforeLines="0"/>
        <w:ind w:leftChars="177" w:left="425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善男子，我於一時住尼連禪河告阿難言：「我今欲洗汝可取衣及以澡豆。」我既入水，一切飛鳥水陸之屬悉來觀我，爾時復有五百梵志來在河邊，因到我所各相謂言：「云何而得金剛之身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若使瞿曇不說斷見，我當從其啟受齊法。」善男子，我於爾時以他心智，知是梵志心之所念，告梵志言：「云何謂我說於斷見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」彼梵志言瞿曇：「先於處處經中說諸眾生悉無有我；既言無我，云何而言非斷見耶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若無我者，持戒者誰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破戒者誰</w:t>
      </w:r>
      <w:r w:rsidR="00E50F37" w:rsidRPr="000605D6">
        <w:rPr>
          <w:rFonts w:eastAsia="標楷體" w:hint="eastAsia"/>
          <w:sz w:val="22"/>
          <w:szCs w:val="22"/>
        </w:rPr>
        <w:t>？</w:t>
      </w:r>
      <w:r w:rsidRPr="000605D6">
        <w:rPr>
          <w:rFonts w:eastAsia="標楷體" w:hint="eastAsia"/>
          <w:sz w:val="22"/>
          <w:szCs w:val="22"/>
        </w:rPr>
        <w:t>」佛言：「我亦不說一切眾生悉無有我，我常宣說一切眾生悉有佛性，佛性者豈非我耶，以是義故，我不說斷見，一切眾生不見佛性，故無常無我無樂無淨，如是則名說斷見也。」時諸梵志聞說佛性即是我故，即發阿耨多羅三藐三菩提心，尋時出家修菩提道，一切飛鳥水陸之屬亦發無上菩提之心，既發心已尋得捨身。善男子，</w:t>
      </w:r>
      <w:r w:rsidRPr="000605D6">
        <w:rPr>
          <w:rFonts w:eastAsia="標楷體" w:hint="eastAsia"/>
          <w:b/>
          <w:sz w:val="22"/>
          <w:szCs w:val="22"/>
        </w:rPr>
        <w:t>是佛性者實非我也，為眾生故說名為我</w:t>
      </w:r>
      <w:r w:rsidRPr="000605D6">
        <w:rPr>
          <w:rFonts w:eastAsia="標楷體" w:hint="eastAsia"/>
          <w:sz w:val="22"/>
          <w:szCs w:val="22"/>
        </w:rPr>
        <w:t>。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12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 xml:space="preserve"> 525a12-b1</w:t>
      </w:r>
      <w:r w:rsidRPr="000605D6">
        <w:rPr>
          <w:rFonts w:hint="eastAsia"/>
          <w:sz w:val="22"/>
          <w:szCs w:val="22"/>
        </w:rPr>
        <w:t>）</w:t>
      </w:r>
    </w:p>
  </w:footnote>
  <w:footnote w:id="98">
    <w:p w:rsidR="002B7D50" w:rsidRPr="000605D6" w:rsidRDefault="002B7D50" w:rsidP="00C311F0">
      <w:pPr>
        <w:pStyle w:val="a9"/>
        <w:spacing w:beforeLines="0"/>
        <w:ind w:left="240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請參閱印順導師《印度佛教思想史》（</w:t>
      </w:r>
      <w:r w:rsidRPr="000605D6">
        <w:rPr>
          <w:rFonts w:hint="eastAsia"/>
          <w:sz w:val="22"/>
          <w:szCs w:val="22"/>
        </w:rPr>
        <w:t>p.50</w:t>
      </w:r>
      <w:r w:rsidRPr="000605D6">
        <w:rPr>
          <w:rFonts w:hint="eastAsia"/>
          <w:sz w:val="22"/>
          <w:szCs w:val="22"/>
        </w:rPr>
        <w:t>）。</w:t>
      </w:r>
    </w:p>
  </w:footnote>
  <w:footnote w:id="99">
    <w:p w:rsidR="002B7D50" w:rsidRPr="000605D6" w:rsidRDefault="002B7D50" w:rsidP="00C311F0">
      <w:pPr>
        <w:pStyle w:val="a9"/>
        <w:spacing w:beforeLines="0"/>
        <w:ind w:left="453" w:hangingChars="97" w:hanging="213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《攝大乘論本》卷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：「</w:t>
      </w:r>
      <w:r w:rsidRPr="000605D6">
        <w:rPr>
          <w:rFonts w:ascii="標楷體" w:eastAsia="標楷體" w:hAnsi="標楷體" w:hint="eastAsia"/>
          <w:sz w:val="22"/>
          <w:szCs w:val="22"/>
        </w:rPr>
        <w:t>又若略說有二緣起：一者</w:t>
      </w:r>
      <w:r w:rsidRPr="000605D6">
        <w:rPr>
          <w:rFonts w:ascii="標楷體" w:eastAsia="標楷體" w:hAnsi="標楷體" w:hint="eastAsia"/>
          <w:b/>
          <w:sz w:val="22"/>
          <w:szCs w:val="22"/>
        </w:rPr>
        <w:t>分別自性緣起</w:t>
      </w:r>
      <w:r w:rsidRPr="000605D6">
        <w:rPr>
          <w:rFonts w:ascii="標楷體" w:eastAsia="標楷體" w:hAnsi="標楷體" w:hint="eastAsia"/>
          <w:sz w:val="22"/>
          <w:szCs w:val="22"/>
        </w:rPr>
        <w:t>；二者分別愛非愛緣起。此中依止阿賴耶識諸法生起是名分別自性緣起；以能分別種種自性為緣性故。復有十二支緣起，是名分別愛、非愛緣起，以於善趣、惡趣能分別愛、非愛種種自體為緣性故。」</w:t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ascii="新細明體" w:hint="eastAsia"/>
          <w:sz w:val="22"/>
          <w:szCs w:val="22"/>
        </w:rPr>
        <w:t>大正</w:t>
      </w:r>
      <w:r w:rsidRPr="000605D6">
        <w:rPr>
          <w:rFonts w:hint="eastAsia"/>
          <w:sz w:val="22"/>
          <w:szCs w:val="22"/>
        </w:rPr>
        <w:t>31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134c28-135a2</w:t>
      </w:r>
      <w:r w:rsidRPr="000605D6">
        <w:rPr>
          <w:rFonts w:hint="eastAsia"/>
          <w:sz w:val="22"/>
          <w:szCs w:val="22"/>
        </w:rPr>
        <w:t>）</w:t>
      </w:r>
    </w:p>
  </w:footnote>
  <w:footnote w:id="100">
    <w:p w:rsidR="002B7D50" w:rsidRPr="000605D6" w:rsidRDefault="002B7D50" w:rsidP="00C311F0">
      <w:pPr>
        <w:pStyle w:val="a9"/>
        <w:spacing w:beforeLines="0"/>
        <w:ind w:left="469" w:hangingChars="104" w:hanging="229"/>
        <w:rPr>
          <w:sz w:val="22"/>
          <w:szCs w:val="22"/>
        </w:rPr>
      </w:pPr>
      <w:r w:rsidRPr="000605D6">
        <w:rPr>
          <w:rStyle w:val="ab"/>
          <w:sz w:val="22"/>
          <w:szCs w:val="22"/>
        </w:rPr>
        <w:footnoteRef/>
      </w: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）《長阿含經》卷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〈第</w:t>
      </w:r>
      <w:r w:rsidRPr="000605D6">
        <w:rPr>
          <w:rFonts w:hint="eastAsia"/>
          <w:sz w:val="22"/>
          <w:szCs w:val="22"/>
        </w:rPr>
        <w:t>1</w:t>
      </w:r>
      <w:r w:rsidRPr="000605D6">
        <w:rPr>
          <w:rFonts w:hint="eastAsia"/>
          <w:sz w:val="22"/>
          <w:szCs w:val="22"/>
        </w:rPr>
        <w:t>經〉《</w:t>
      </w:r>
      <w:r w:rsidRPr="000605D6">
        <w:rPr>
          <w:bCs/>
          <w:sz w:val="22"/>
          <w:szCs w:val="22"/>
        </w:rPr>
        <w:t>大本經</w:t>
      </w:r>
      <w:r w:rsidRPr="000605D6">
        <w:rPr>
          <w:rFonts w:hint="eastAsia"/>
          <w:sz w:val="22"/>
          <w:szCs w:val="22"/>
        </w:rPr>
        <w:t>》：</w:t>
      </w:r>
    </w:p>
    <w:p w:rsidR="002B7D50" w:rsidRPr="000605D6" w:rsidRDefault="002B7D50" w:rsidP="00C311F0">
      <w:pPr>
        <w:pStyle w:val="a9"/>
        <w:spacing w:beforeLines="0"/>
        <w:ind w:leftChars="379" w:left="910"/>
        <w:rPr>
          <w:sz w:val="22"/>
          <w:szCs w:val="22"/>
        </w:rPr>
      </w:pPr>
      <w:r w:rsidRPr="000605D6">
        <w:rPr>
          <w:rFonts w:ascii="標楷體" w:eastAsia="標楷體" w:hAnsi="標楷體" w:hint="eastAsia"/>
          <w:sz w:val="22"/>
          <w:szCs w:val="22"/>
        </w:rPr>
        <w:t>毗婆尸佛於閑靜處復作是念：「我今已得此無上法，甚深、微妙，難解、難見，息滅、清淨，智者所知，非是凡愚所能及也；斯由眾生</w:t>
      </w:r>
      <w:r w:rsidRPr="000605D6">
        <w:rPr>
          <w:rFonts w:ascii="標楷體" w:eastAsia="標楷體" w:hAnsi="標楷體" w:hint="eastAsia"/>
          <w:b/>
          <w:sz w:val="22"/>
          <w:szCs w:val="22"/>
        </w:rPr>
        <w:t>異忍、異見、異受、異學，依彼異見，各樂所求，各務所習</w:t>
      </w:r>
      <w:r w:rsidRPr="000605D6">
        <w:rPr>
          <w:rFonts w:ascii="標楷體" w:eastAsia="標楷體" w:hAnsi="標楷體" w:hint="eastAsia"/>
          <w:sz w:val="22"/>
          <w:szCs w:val="22"/>
        </w:rPr>
        <w:t>，是故於此甚深因緣，不能解了，然愛盡、涅槃，倍復難知，我若為說，彼必不解，更生觸擾。」作是念已，即便默然不復說法。</w:t>
      </w:r>
      <w:r w:rsidRPr="000605D6">
        <w:rPr>
          <w:rFonts w:hint="eastAsia"/>
          <w:sz w:val="22"/>
          <w:szCs w:val="22"/>
        </w:rPr>
        <w:t xml:space="preserve"> 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01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8b15-22</w:t>
      </w:r>
      <w:r w:rsidRPr="000605D6">
        <w:rPr>
          <w:rFonts w:ascii="新細明體" w:hint="eastAsia"/>
          <w:sz w:val="22"/>
          <w:szCs w:val="22"/>
        </w:rPr>
        <w:t>）</w:t>
      </w:r>
    </w:p>
    <w:p w:rsidR="002B7D50" w:rsidRPr="000605D6" w:rsidRDefault="002B7D50" w:rsidP="00C311F0">
      <w:pPr>
        <w:pStyle w:val="a9"/>
        <w:spacing w:beforeLines="0"/>
        <w:ind w:leftChars="164" w:left="407" w:hangingChars="6" w:hanging="13"/>
        <w:rPr>
          <w:sz w:val="22"/>
          <w:szCs w:val="22"/>
        </w:rPr>
      </w:pPr>
      <w:r w:rsidRPr="000605D6">
        <w:rPr>
          <w:rFonts w:hint="eastAsia"/>
          <w:sz w:val="22"/>
          <w:szCs w:val="22"/>
        </w:rPr>
        <w:t>（</w:t>
      </w:r>
      <w:r w:rsidRPr="000605D6">
        <w:rPr>
          <w:rFonts w:hint="eastAsia"/>
          <w:sz w:val="22"/>
          <w:szCs w:val="22"/>
        </w:rPr>
        <w:t>2</w:t>
      </w:r>
      <w:r w:rsidRPr="000605D6">
        <w:rPr>
          <w:rFonts w:hint="eastAsia"/>
          <w:sz w:val="22"/>
          <w:szCs w:val="22"/>
        </w:rPr>
        <w:t>）《雜阿含經》卷</w:t>
      </w:r>
      <w:r w:rsidRPr="000605D6">
        <w:rPr>
          <w:rFonts w:hint="eastAsia"/>
          <w:sz w:val="22"/>
          <w:szCs w:val="22"/>
        </w:rPr>
        <w:t>5</w:t>
      </w:r>
      <w:r w:rsidRPr="000605D6">
        <w:rPr>
          <w:rFonts w:hint="eastAsia"/>
          <w:sz w:val="22"/>
          <w:szCs w:val="22"/>
        </w:rPr>
        <w:t>〈第</w:t>
      </w:r>
      <w:r w:rsidRPr="000605D6">
        <w:rPr>
          <w:rFonts w:hint="eastAsia"/>
          <w:sz w:val="22"/>
          <w:szCs w:val="22"/>
        </w:rPr>
        <w:t>105</w:t>
      </w:r>
      <w:r w:rsidRPr="000605D6">
        <w:rPr>
          <w:rFonts w:hint="eastAsia"/>
          <w:sz w:val="22"/>
          <w:szCs w:val="22"/>
        </w:rPr>
        <w:t>經〉：</w:t>
      </w:r>
    </w:p>
    <w:p w:rsidR="002B7D50" w:rsidRPr="000605D6" w:rsidRDefault="002B7D50" w:rsidP="00C311F0">
      <w:pPr>
        <w:pStyle w:val="a9"/>
        <w:spacing w:beforeLines="0"/>
        <w:ind w:leftChars="384" w:left="922"/>
        <w:rPr>
          <w:rFonts w:eastAsia="標楷體"/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仙尼白佛言：「世尊！我聞世尊所說，遂更增疑。」</w:t>
      </w:r>
    </w:p>
    <w:p w:rsidR="002B7D50" w:rsidRPr="00C25FE4" w:rsidRDefault="002B7D50" w:rsidP="00C311F0">
      <w:pPr>
        <w:pStyle w:val="a9"/>
        <w:spacing w:beforeLines="0"/>
        <w:ind w:leftChars="384" w:left="922"/>
        <w:rPr>
          <w:sz w:val="22"/>
          <w:szCs w:val="22"/>
        </w:rPr>
      </w:pPr>
      <w:r w:rsidRPr="000605D6">
        <w:rPr>
          <w:rFonts w:eastAsia="標楷體" w:hint="eastAsia"/>
          <w:sz w:val="22"/>
          <w:szCs w:val="22"/>
        </w:rPr>
        <w:t>佛告仙尼：「正應增疑，所以者何？此甚深處，難見、難知，應須甚深照、微妙至到，聰慧所了，凡眾生類，未能辯知，所以者何？眾生長夜異見、異忍、異求、異欲故。」</w:t>
      </w:r>
      <w:r w:rsidRPr="000605D6">
        <w:rPr>
          <w:rFonts w:ascii="新細明體" w:hint="eastAsia"/>
          <w:sz w:val="22"/>
          <w:szCs w:val="22"/>
        </w:rPr>
        <w:t>（大正</w:t>
      </w:r>
      <w:r w:rsidRPr="000605D6">
        <w:rPr>
          <w:rFonts w:hint="eastAsia"/>
          <w:sz w:val="22"/>
          <w:szCs w:val="22"/>
        </w:rPr>
        <w:t>02</w:t>
      </w:r>
      <w:r w:rsidRPr="000605D6">
        <w:rPr>
          <w:rFonts w:hint="eastAsia"/>
          <w:sz w:val="22"/>
          <w:szCs w:val="22"/>
        </w:rPr>
        <w:t>，</w:t>
      </w:r>
      <w:r w:rsidRPr="000605D6">
        <w:rPr>
          <w:rFonts w:hint="eastAsia"/>
          <w:sz w:val="22"/>
          <w:szCs w:val="22"/>
        </w:rPr>
        <w:t>32a14-19</w:t>
      </w:r>
      <w:r w:rsidRPr="000605D6">
        <w:rPr>
          <w:rFonts w:ascii="新細明體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D50" w:rsidRDefault="002B7D50" w:rsidP="007279D1">
    <w:pPr>
      <w:pStyle w:val="a5"/>
      <w:spacing w:before="72" w:after="72"/>
      <w:ind w:left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D50" w:rsidRPr="00A63EDA" w:rsidRDefault="002B7D50" w:rsidP="00B27534">
    <w:pPr>
      <w:pStyle w:val="a5"/>
      <w:wordWrap w:val="0"/>
      <w:spacing w:before="72"/>
      <w:ind w:left="240"/>
      <w:jc w:val="right"/>
      <w:rPr>
        <w:rFonts w:asciiTheme="minorEastAsia" w:hAnsiTheme="minorEastAsia"/>
      </w:rPr>
    </w:pPr>
    <w:r w:rsidRPr="00A63EDA">
      <w:rPr>
        <w:rFonts w:asciiTheme="minorEastAsia" w:hAnsiTheme="minorEastAsia" w:hint="eastAsia"/>
      </w:rPr>
      <w:t>《人間佛教論集》</w:t>
    </w:r>
    <w:r>
      <w:rPr>
        <w:rFonts w:asciiTheme="minorEastAsia" w:eastAsia="SimSun" w:hAnsiTheme="minorEastAsia" w:hint="eastAsia"/>
      </w:rPr>
      <w:t xml:space="preserve">  </w:t>
    </w:r>
    <w:r w:rsidRPr="00A63EDA">
      <w:rPr>
        <w:rFonts w:asciiTheme="minorEastAsia" w:hAnsiTheme="minorEastAsia" w:hint="eastAsia"/>
      </w:rPr>
      <w:t xml:space="preserve"> </w:t>
    </w:r>
  </w:p>
  <w:p w:rsidR="002B7D50" w:rsidRPr="00B27534" w:rsidRDefault="002B7D50" w:rsidP="00B27534">
    <w:pPr>
      <w:pStyle w:val="a5"/>
      <w:spacing w:before="72"/>
      <w:ind w:left="240"/>
      <w:jc w:val="right"/>
    </w:pPr>
    <w:r w:rsidRPr="00A63EDA">
      <w:rPr>
        <w:rFonts w:asciiTheme="minorEastAsia" w:hAnsiTheme="minorEastAsia" w:hint="eastAsia"/>
      </w:rPr>
      <w:t>〈</w:t>
    </w:r>
    <w:r w:rsidRPr="00A63EDA">
      <w:t>1</w:t>
    </w:r>
    <w:r w:rsidRPr="00A63EDA">
      <w:rPr>
        <w:rFonts w:asciiTheme="minorEastAsia" w:hAnsiTheme="minorEastAsia" w:hint="eastAsia"/>
      </w:rPr>
      <w:t xml:space="preserve"> 契理契機之人間佛教〉</w:t>
    </w:r>
  </w:p>
  <w:p w:rsidR="002B7D50" w:rsidRDefault="002B7D50" w:rsidP="00B27534">
    <w:pPr>
      <w:spacing w:before="72"/>
      <w:ind w:left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D50" w:rsidRDefault="002B7D50" w:rsidP="007279D1">
    <w:pPr>
      <w:pStyle w:val="a5"/>
      <w:spacing w:before="72" w:after="72"/>
      <w:ind w:left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007A"/>
    <w:multiLevelType w:val="hybridMultilevel"/>
    <w:tmpl w:val="90EC29BA"/>
    <w:lvl w:ilvl="0" w:tplc="F7B44FBE">
      <w:start w:val="1"/>
      <w:numFmt w:val="taiwaneseCountingThousand"/>
      <w:lvlText w:val="(%1)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251"/>
    <w:rsid w:val="00011251"/>
    <w:rsid w:val="00011B30"/>
    <w:rsid w:val="00015FEC"/>
    <w:rsid w:val="0002555E"/>
    <w:rsid w:val="00026A5F"/>
    <w:rsid w:val="0003798B"/>
    <w:rsid w:val="0005776D"/>
    <w:rsid w:val="000605D6"/>
    <w:rsid w:val="00062A5F"/>
    <w:rsid w:val="00062DCA"/>
    <w:rsid w:val="00063782"/>
    <w:rsid w:val="00076897"/>
    <w:rsid w:val="00080558"/>
    <w:rsid w:val="00080C0B"/>
    <w:rsid w:val="00094513"/>
    <w:rsid w:val="000A1961"/>
    <w:rsid w:val="000B15DF"/>
    <w:rsid w:val="000B46F0"/>
    <w:rsid w:val="000C1CC9"/>
    <w:rsid w:val="000C35B1"/>
    <w:rsid w:val="000C38B7"/>
    <w:rsid w:val="000C3E34"/>
    <w:rsid w:val="000D32E1"/>
    <w:rsid w:val="000E0F57"/>
    <w:rsid w:val="000E1586"/>
    <w:rsid w:val="000F7835"/>
    <w:rsid w:val="00113C70"/>
    <w:rsid w:val="001218BE"/>
    <w:rsid w:val="001335E7"/>
    <w:rsid w:val="00135B1A"/>
    <w:rsid w:val="001363E4"/>
    <w:rsid w:val="00146FE4"/>
    <w:rsid w:val="0016494B"/>
    <w:rsid w:val="001711C5"/>
    <w:rsid w:val="00174CBA"/>
    <w:rsid w:val="00180D5C"/>
    <w:rsid w:val="00186983"/>
    <w:rsid w:val="00186993"/>
    <w:rsid w:val="001958FD"/>
    <w:rsid w:val="00195DC7"/>
    <w:rsid w:val="001A17D0"/>
    <w:rsid w:val="001B0023"/>
    <w:rsid w:val="001B11DA"/>
    <w:rsid w:val="001C226D"/>
    <w:rsid w:val="001D22F5"/>
    <w:rsid w:val="001D789D"/>
    <w:rsid w:val="001E0D92"/>
    <w:rsid w:val="001F094E"/>
    <w:rsid w:val="0020303D"/>
    <w:rsid w:val="00214E64"/>
    <w:rsid w:val="00226C99"/>
    <w:rsid w:val="00231D2D"/>
    <w:rsid w:val="002342B6"/>
    <w:rsid w:val="00237DD8"/>
    <w:rsid w:val="002412DD"/>
    <w:rsid w:val="0025480C"/>
    <w:rsid w:val="00267BA9"/>
    <w:rsid w:val="0029677C"/>
    <w:rsid w:val="002A2A89"/>
    <w:rsid w:val="002A67A0"/>
    <w:rsid w:val="002A76D9"/>
    <w:rsid w:val="002B6A48"/>
    <w:rsid w:val="002B7D50"/>
    <w:rsid w:val="002C0F74"/>
    <w:rsid w:val="002C476E"/>
    <w:rsid w:val="002D33A1"/>
    <w:rsid w:val="002D3F3B"/>
    <w:rsid w:val="002E3319"/>
    <w:rsid w:val="002F0109"/>
    <w:rsid w:val="002F1C45"/>
    <w:rsid w:val="002F46C3"/>
    <w:rsid w:val="002F6BEA"/>
    <w:rsid w:val="00314AC3"/>
    <w:rsid w:val="00320732"/>
    <w:rsid w:val="0032541A"/>
    <w:rsid w:val="003268A8"/>
    <w:rsid w:val="003314D8"/>
    <w:rsid w:val="00346C50"/>
    <w:rsid w:val="00353BFC"/>
    <w:rsid w:val="003633D6"/>
    <w:rsid w:val="003808A2"/>
    <w:rsid w:val="00387648"/>
    <w:rsid w:val="003A4CC9"/>
    <w:rsid w:val="003B1732"/>
    <w:rsid w:val="003D0967"/>
    <w:rsid w:val="003D2CB6"/>
    <w:rsid w:val="003E1818"/>
    <w:rsid w:val="003E53F0"/>
    <w:rsid w:val="003E6289"/>
    <w:rsid w:val="003F62FC"/>
    <w:rsid w:val="003F638E"/>
    <w:rsid w:val="0040400F"/>
    <w:rsid w:val="00404E82"/>
    <w:rsid w:val="00405234"/>
    <w:rsid w:val="004117D8"/>
    <w:rsid w:val="0041596F"/>
    <w:rsid w:val="00425D10"/>
    <w:rsid w:val="00431CA7"/>
    <w:rsid w:val="0043422C"/>
    <w:rsid w:val="00435456"/>
    <w:rsid w:val="00446759"/>
    <w:rsid w:val="00446B1E"/>
    <w:rsid w:val="00453E4B"/>
    <w:rsid w:val="00495907"/>
    <w:rsid w:val="004A2371"/>
    <w:rsid w:val="004A2774"/>
    <w:rsid w:val="004B1880"/>
    <w:rsid w:val="004C1964"/>
    <w:rsid w:val="004C3869"/>
    <w:rsid w:val="004D3497"/>
    <w:rsid w:val="004E119B"/>
    <w:rsid w:val="004E7945"/>
    <w:rsid w:val="004F403A"/>
    <w:rsid w:val="00504B05"/>
    <w:rsid w:val="00506AF6"/>
    <w:rsid w:val="00512B1C"/>
    <w:rsid w:val="0051579C"/>
    <w:rsid w:val="005254CC"/>
    <w:rsid w:val="00525CCF"/>
    <w:rsid w:val="005317D5"/>
    <w:rsid w:val="00532E45"/>
    <w:rsid w:val="00562814"/>
    <w:rsid w:val="00570D65"/>
    <w:rsid w:val="00572CBF"/>
    <w:rsid w:val="00582A7B"/>
    <w:rsid w:val="00583F0D"/>
    <w:rsid w:val="00585BAF"/>
    <w:rsid w:val="005A5FEC"/>
    <w:rsid w:val="005B3DCC"/>
    <w:rsid w:val="005B42B7"/>
    <w:rsid w:val="005D16E1"/>
    <w:rsid w:val="005E2C11"/>
    <w:rsid w:val="005E3B4C"/>
    <w:rsid w:val="005F7B65"/>
    <w:rsid w:val="00600813"/>
    <w:rsid w:val="00601EF2"/>
    <w:rsid w:val="00603B9C"/>
    <w:rsid w:val="00615187"/>
    <w:rsid w:val="0061736C"/>
    <w:rsid w:val="00620106"/>
    <w:rsid w:val="00620CAA"/>
    <w:rsid w:val="00622DDD"/>
    <w:rsid w:val="00625756"/>
    <w:rsid w:val="00627BD7"/>
    <w:rsid w:val="00642A28"/>
    <w:rsid w:val="00643930"/>
    <w:rsid w:val="00647439"/>
    <w:rsid w:val="00647743"/>
    <w:rsid w:val="00652D04"/>
    <w:rsid w:val="00656348"/>
    <w:rsid w:val="006714D8"/>
    <w:rsid w:val="0069179A"/>
    <w:rsid w:val="0069358A"/>
    <w:rsid w:val="006946C1"/>
    <w:rsid w:val="006A03F3"/>
    <w:rsid w:val="006A5632"/>
    <w:rsid w:val="006C1BC0"/>
    <w:rsid w:val="006C30DF"/>
    <w:rsid w:val="006C706A"/>
    <w:rsid w:val="006E1366"/>
    <w:rsid w:val="006E6449"/>
    <w:rsid w:val="006F10BE"/>
    <w:rsid w:val="006F4BF8"/>
    <w:rsid w:val="00721DC2"/>
    <w:rsid w:val="00723AA9"/>
    <w:rsid w:val="007279D1"/>
    <w:rsid w:val="00737BC3"/>
    <w:rsid w:val="007411A6"/>
    <w:rsid w:val="00773706"/>
    <w:rsid w:val="00774B88"/>
    <w:rsid w:val="00782856"/>
    <w:rsid w:val="00784F2A"/>
    <w:rsid w:val="007876F7"/>
    <w:rsid w:val="00795D97"/>
    <w:rsid w:val="007A0F6C"/>
    <w:rsid w:val="007A6776"/>
    <w:rsid w:val="007B3157"/>
    <w:rsid w:val="007B419D"/>
    <w:rsid w:val="007B5808"/>
    <w:rsid w:val="007C7E7C"/>
    <w:rsid w:val="007D1A6A"/>
    <w:rsid w:val="007D56E9"/>
    <w:rsid w:val="007F5755"/>
    <w:rsid w:val="008052DE"/>
    <w:rsid w:val="008313B0"/>
    <w:rsid w:val="00831573"/>
    <w:rsid w:val="00844906"/>
    <w:rsid w:val="008532D4"/>
    <w:rsid w:val="0087092F"/>
    <w:rsid w:val="00873E9F"/>
    <w:rsid w:val="00877709"/>
    <w:rsid w:val="00877B9E"/>
    <w:rsid w:val="00877BBF"/>
    <w:rsid w:val="00886C05"/>
    <w:rsid w:val="008936C1"/>
    <w:rsid w:val="00895C09"/>
    <w:rsid w:val="008A3035"/>
    <w:rsid w:val="008C5B70"/>
    <w:rsid w:val="008C6D8B"/>
    <w:rsid w:val="008D1CAE"/>
    <w:rsid w:val="008D3640"/>
    <w:rsid w:val="008D6105"/>
    <w:rsid w:val="008E3179"/>
    <w:rsid w:val="008E3D06"/>
    <w:rsid w:val="008F4144"/>
    <w:rsid w:val="00904DA3"/>
    <w:rsid w:val="00905A42"/>
    <w:rsid w:val="00910E38"/>
    <w:rsid w:val="00912928"/>
    <w:rsid w:val="009145D1"/>
    <w:rsid w:val="0093036A"/>
    <w:rsid w:val="00936799"/>
    <w:rsid w:val="0094130C"/>
    <w:rsid w:val="00944591"/>
    <w:rsid w:val="00961866"/>
    <w:rsid w:val="00961D2E"/>
    <w:rsid w:val="00977F29"/>
    <w:rsid w:val="009873F7"/>
    <w:rsid w:val="00996154"/>
    <w:rsid w:val="009A263E"/>
    <w:rsid w:val="009B1D80"/>
    <w:rsid w:val="009B2E7D"/>
    <w:rsid w:val="009B59FB"/>
    <w:rsid w:val="009B68BB"/>
    <w:rsid w:val="009B7E40"/>
    <w:rsid w:val="009C1091"/>
    <w:rsid w:val="009C36D2"/>
    <w:rsid w:val="009C6F78"/>
    <w:rsid w:val="009D02B8"/>
    <w:rsid w:val="009F29AA"/>
    <w:rsid w:val="00A01DF0"/>
    <w:rsid w:val="00A0311B"/>
    <w:rsid w:val="00A0594F"/>
    <w:rsid w:val="00A23A8E"/>
    <w:rsid w:val="00A275D6"/>
    <w:rsid w:val="00A41D06"/>
    <w:rsid w:val="00A53649"/>
    <w:rsid w:val="00A62F38"/>
    <w:rsid w:val="00A811F3"/>
    <w:rsid w:val="00A86A2B"/>
    <w:rsid w:val="00A96CF6"/>
    <w:rsid w:val="00AA2BDB"/>
    <w:rsid w:val="00AA3AE2"/>
    <w:rsid w:val="00AB1199"/>
    <w:rsid w:val="00AB1CFF"/>
    <w:rsid w:val="00AB4010"/>
    <w:rsid w:val="00AB6679"/>
    <w:rsid w:val="00AB7428"/>
    <w:rsid w:val="00AC7EED"/>
    <w:rsid w:val="00AE0AF2"/>
    <w:rsid w:val="00AE7DED"/>
    <w:rsid w:val="00AF2899"/>
    <w:rsid w:val="00AF3DE7"/>
    <w:rsid w:val="00B05373"/>
    <w:rsid w:val="00B055BC"/>
    <w:rsid w:val="00B12D3A"/>
    <w:rsid w:val="00B20991"/>
    <w:rsid w:val="00B23543"/>
    <w:rsid w:val="00B25E8A"/>
    <w:rsid w:val="00B27534"/>
    <w:rsid w:val="00B4484E"/>
    <w:rsid w:val="00B544A2"/>
    <w:rsid w:val="00B57BE9"/>
    <w:rsid w:val="00B751A5"/>
    <w:rsid w:val="00BA5429"/>
    <w:rsid w:val="00BA6F3D"/>
    <w:rsid w:val="00BA791C"/>
    <w:rsid w:val="00BB5314"/>
    <w:rsid w:val="00BB781F"/>
    <w:rsid w:val="00BC2965"/>
    <w:rsid w:val="00BD2B94"/>
    <w:rsid w:val="00BD471F"/>
    <w:rsid w:val="00BE01DD"/>
    <w:rsid w:val="00BE4017"/>
    <w:rsid w:val="00BE78D5"/>
    <w:rsid w:val="00BF0147"/>
    <w:rsid w:val="00BF3706"/>
    <w:rsid w:val="00BF5172"/>
    <w:rsid w:val="00C077A7"/>
    <w:rsid w:val="00C10550"/>
    <w:rsid w:val="00C107DF"/>
    <w:rsid w:val="00C154EC"/>
    <w:rsid w:val="00C202B6"/>
    <w:rsid w:val="00C2295F"/>
    <w:rsid w:val="00C25FE4"/>
    <w:rsid w:val="00C311F0"/>
    <w:rsid w:val="00C3193B"/>
    <w:rsid w:val="00C71F31"/>
    <w:rsid w:val="00C76290"/>
    <w:rsid w:val="00C833FD"/>
    <w:rsid w:val="00C84D24"/>
    <w:rsid w:val="00C864B7"/>
    <w:rsid w:val="00C917AE"/>
    <w:rsid w:val="00C96FD8"/>
    <w:rsid w:val="00CA059F"/>
    <w:rsid w:val="00CA58B0"/>
    <w:rsid w:val="00CA768C"/>
    <w:rsid w:val="00CA7982"/>
    <w:rsid w:val="00CB1DAC"/>
    <w:rsid w:val="00CD1696"/>
    <w:rsid w:val="00CD79EF"/>
    <w:rsid w:val="00CF096F"/>
    <w:rsid w:val="00CF27CE"/>
    <w:rsid w:val="00CF4B5E"/>
    <w:rsid w:val="00D22315"/>
    <w:rsid w:val="00D27F60"/>
    <w:rsid w:val="00D538E6"/>
    <w:rsid w:val="00D60784"/>
    <w:rsid w:val="00D61382"/>
    <w:rsid w:val="00D74074"/>
    <w:rsid w:val="00D764DC"/>
    <w:rsid w:val="00D81F4C"/>
    <w:rsid w:val="00D95F0B"/>
    <w:rsid w:val="00DA650D"/>
    <w:rsid w:val="00DB4569"/>
    <w:rsid w:val="00DC0C67"/>
    <w:rsid w:val="00DD56CC"/>
    <w:rsid w:val="00DE4686"/>
    <w:rsid w:val="00DF463A"/>
    <w:rsid w:val="00E0253A"/>
    <w:rsid w:val="00E200A0"/>
    <w:rsid w:val="00E404C9"/>
    <w:rsid w:val="00E418F4"/>
    <w:rsid w:val="00E44991"/>
    <w:rsid w:val="00E50F37"/>
    <w:rsid w:val="00E602A0"/>
    <w:rsid w:val="00E61132"/>
    <w:rsid w:val="00E630D0"/>
    <w:rsid w:val="00E65A71"/>
    <w:rsid w:val="00E709AF"/>
    <w:rsid w:val="00E75D54"/>
    <w:rsid w:val="00E951A2"/>
    <w:rsid w:val="00EA1C11"/>
    <w:rsid w:val="00EA5F56"/>
    <w:rsid w:val="00EA708B"/>
    <w:rsid w:val="00EB0D5F"/>
    <w:rsid w:val="00EC3547"/>
    <w:rsid w:val="00EE15AE"/>
    <w:rsid w:val="00EE5996"/>
    <w:rsid w:val="00F033BE"/>
    <w:rsid w:val="00F034EA"/>
    <w:rsid w:val="00F04706"/>
    <w:rsid w:val="00F115DC"/>
    <w:rsid w:val="00F16161"/>
    <w:rsid w:val="00F35547"/>
    <w:rsid w:val="00F56D7C"/>
    <w:rsid w:val="00F63BA8"/>
    <w:rsid w:val="00F72571"/>
    <w:rsid w:val="00F757D3"/>
    <w:rsid w:val="00F75E1F"/>
    <w:rsid w:val="00F82EA8"/>
    <w:rsid w:val="00F86D09"/>
    <w:rsid w:val="00F97D0E"/>
    <w:rsid w:val="00FA2B34"/>
    <w:rsid w:val="00FA2E01"/>
    <w:rsid w:val="00FA635E"/>
    <w:rsid w:val="00FB49E0"/>
    <w:rsid w:val="00FB4E19"/>
    <w:rsid w:val="00FC304F"/>
    <w:rsid w:val="00FC5AD3"/>
    <w:rsid w:val="00FD34DF"/>
    <w:rsid w:val="00FE0647"/>
    <w:rsid w:val="00FF31AF"/>
    <w:rsid w:val="00FF3E6D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96E864-E46A-43FF-B5C6-94FF49B5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標題6,標題一"/>
    <w:qFormat/>
    <w:rsid w:val="00011251"/>
    <w:pPr>
      <w:widowControl w:val="0"/>
      <w:spacing w:beforeLines="30"/>
      <w:ind w:leftChars="100" w:left="10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03798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Cs/>
      <w:kern w:val="52"/>
      <w:sz w:val="52"/>
      <w:szCs w:val="52"/>
    </w:rPr>
  </w:style>
  <w:style w:type="paragraph" w:styleId="2">
    <w:name w:val="heading 2"/>
    <w:next w:val="a0"/>
    <w:link w:val="20"/>
    <w:autoRedefine/>
    <w:unhideWhenUsed/>
    <w:qFormat/>
    <w:rsid w:val="00E951A2"/>
    <w:pPr>
      <w:keepNext/>
      <w:ind w:leftChars="50" w:left="120"/>
      <w:outlineLvl w:val="1"/>
    </w:pPr>
    <w:rPr>
      <w:rFonts w:asciiTheme="majorHAnsi" w:eastAsiaTheme="minorEastAsia" w:hAnsiTheme="majorHAnsi" w:cstheme="majorBidi"/>
      <w:b/>
      <w:bCs/>
      <w:kern w:val="2"/>
      <w:szCs w:val="48"/>
      <w:bdr w:val="single" w:sz="4" w:space="0" w:color="auto"/>
    </w:rPr>
  </w:style>
  <w:style w:type="paragraph" w:styleId="3">
    <w:name w:val="heading 3"/>
    <w:basedOn w:val="a0"/>
    <w:next w:val="a"/>
    <w:link w:val="30"/>
    <w:autoRedefine/>
    <w:unhideWhenUsed/>
    <w:qFormat/>
    <w:rsid w:val="006A5632"/>
    <w:pPr>
      <w:spacing w:beforeLines="0"/>
      <w:ind w:left="240"/>
      <w:outlineLvl w:val="2"/>
    </w:pPr>
    <w:rPr>
      <w:rFonts w:asciiTheme="majorEastAsia" w:eastAsiaTheme="majorEastAsia" w:hAnsiTheme="majorEastAsia" w:cs="Times New Roman"/>
      <w:b/>
      <w:sz w:val="20"/>
      <w:bdr w:val="single" w:sz="4" w:space="0" w:color="auto"/>
    </w:rPr>
  </w:style>
  <w:style w:type="paragraph" w:styleId="4">
    <w:name w:val="heading 4"/>
    <w:basedOn w:val="a"/>
    <w:next w:val="a"/>
    <w:link w:val="40"/>
    <w:unhideWhenUsed/>
    <w:qFormat/>
    <w:rsid w:val="00DC0C6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nhideWhenUsed/>
    <w:qFormat/>
    <w:rsid w:val="00DC0C67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aliases w:val="標題 2-1"/>
    <w:next w:val="a0"/>
    <w:link w:val="60"/>
    <w:autoRedefine/>
    <w:unhideWhenUsed/>
    <w:qFormat/>
    <w:rsid w:val="00011251"/>
    <w:pPr>
      <w:spacing w:afterLines="30"/>
      <w:ind w:leftChars="98" w:left="235" w:firstLine="1"/>
      <w:jc w:val="both"/>
      <w:outlineLvl w:val="5"/>
    </w:pPr>
    <w:rPr>
      <w:rFonts w:eastAsiaTheme="minorEastAsia" w:hAnsiTheme="minorEastAsia"/>
      <w:kern w:val="2"/>
      <w:sz w:val="24"/>
      <w:szCs w:val="24"/>
    </w:rPr>
  </w:style>
  <w:style w:type="paragraph" w:styleId="7">
    <w:name w:val="heading 7"/>
    <w:aliases w:val="標題 3-1"/>
    <w:basedOn w:val="a"/>
    <w:next w:val="a"/>
    <w:link w:val="70"/>
    <w:unhideWhenUsed/>
    <w:qFormat/>
    <w:rsid w:val="00EE5996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aliases w:val="標題 4-1"/>
    <w:basedOn w:val="a"/>
    <w:next w:val="a"/>
    <w:link w:val="80"/>
    <w:unhideWhenUsed/>
    <w:qFormat/>
    <w:rsid w:val="00DC0C67"/>
    <w:pPr>
      <w:keepNext/>
      <w:spacing w:line="720" w:lineRule="auto"/>
      <w:ind w:leftChars="400" w:left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aliases w:val="標題 5-1"/>
    <w:basedOn w:val="a"/>
    <w:next w:val="a"/>
    <w:link w:val="90"/>
    <w:unhideWhenUsed/>
    <w:qFormat/>
    <w:rsid w:val="00DC0C67"/>
    <w:pPr>
      <w:keepNext/>
      <w:spacing w:line="720" w:lineRule="auto"/>
      <w:ind w:leftChars="400" w:left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03798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0">
    <w:name w:val="Plain Text"/>
    <w:basedOn w:val="a"/>
    <w:link w:val="a4"/>
    <w:uiPriority w:val="99"/>
    <w:unhideWhenUsed/>
    <w:rsid w:val="00FC304F"/>
    <w:rPr>
      <w:rFonts w:ascii="細明體" w:eastAsia="細明體" w:hAnsi="Courier New" w:cs="Courier New"/>
    </w:rPr>
  </w:style>
  <w:style w:type="character" w:customStyle="1" w:styleId="a4">
    <w:name w:val="純文字 字元"/>
    <w:basedOn w:val="a1"/>
    <w:link w:val="a0"/>
    <w:uiPriority w:val="99"/>
    <w:rsid w:val="00FC304F"/>
    <w:rPr>
      <w:rFonts w:ascii="細明體" w:eastAsia="細明體" w:hAnsi="Courier New" w:cs="Courier New"/>
      <w:b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11251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a6">
    <w:name w:val="頁首 字元"/>
    <w:basedOn w:val="a1"/>
    <w:link w:val="a5"/>
    <w:uiPriority w:val="99"/>
    <w:rsid w:val="00011251"/>
    <w:rPr>
      <w:b/>
      <w:kern w:val="2"/>
    </w:rPr>
  </w:style>
  <w:style w:type="paragraph" w:styleId="a7">
    <w:name w:val="footer"/>
    <w:basedOn w:val="a"/>
    <w:link w:val="a8"/>
    <w:uiPriority w:val="99"/>
    <w:unhideWhenUsed/>
    <w:rsid w:val="00011251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a8">
    <w:name w:val="頁尾 字元"/>
    <w:basedOn w:val="a1"/>
    <w:link w:val="a7"/>
    <w:uiPriority w:val="99"/>
    <w:rsid w:val="00011251"/>
    <w:rPr>
      <w:b/>
      <w:kern w:val="2"/>
    </w:rPr>
  </w:style>
  <w:style w:type="character" w:customStyle="1" w:styleId="20">
    <w:name w:val="標題 2 字元"/>
    <w:basedOn w:val="a1"/>
    <w:link w:val="2"/>
    <w:rsid w:val="00E951A2"/>
    <w:rPr>
      <w:rFonts w:asciiTheme="majorHAnsi" w:eastAsiaTheme="minorEastAsia" w:hAnsiTheme="majorHAnsi" w:cstheme="majorBidi"/>
      <w:b/>
      <w:bCs/>
      <w:kern w:val="2"/>
      <w:szCs w:val="48"/>
      <w:bdr w:val="single" w:sz="4" w:space="0" w:color="auto"/>
    </w:rPr>
  </w:style>
  <w:style w:type="character" w:customStyle="1" w:styleId="30">
    <w:name w:val="標題 3 字元"/>
    <w:basedOn w:val="a1"/>
    <w:link w:val="3"/>
    <w:rsid w:val="006A5632"/>
    <w:rPr>
      <w:rFonts w:asciiTheme="majorEastAsia" w:eastAsiaTheme="majorEastAsia" w:hAnsiTheme="majorEastAsia"/>
      <w:b/>
      <w:kern w:val="2"/>
      <w:szCs w:val="24"/>
      <w:bdr w:val="single" w:sz="4" w:space="0" w:color="auto"/>
    </w:rPr>
  </w:style>
  <w:style w:type="character" w:customStyle="1" w:styleId="60">
    <w:name w:val="標題 6 字元"/>
    <w:aliases w:val="標題 2-1 字元"/>
    <w:basedOn w:val="a1"/>
    <w:link w:val="6"/>
    <w:rsid w:val="00011251"/>
    <w:rPr>
      <w:rFonts w:eastAsiaTheme="minorEastAsia" w:hAnsiTheme="minorEastAsia"/>
      <w:kern w:val="2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011251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1"/>
    <w:link w:val="a9"/>
    <w:uiPriority w:val="99"/>
    <w:rsid w:val="00011251"/>
    <w:rPr>
      <w:kern w:val="2"/>
    </w:rPr>
  </w:style>
  <w:style w:type="character" w:styleId="ab">
    <w:name w:val="footnote reference"/>
    <w:basedOn w:val="a1"/>
    <w:uiPriority w:val="99"/>
    <w:semiHidden/>
    <w:unhideWhenUsed/>
    <w:rsid w:val="00011251"/>
    <w:rPr>
      <w:vertAlign w:val="superscript"/>
    </w:rPr>
  </w:style>
  <w:style w:type="character" w:customStyle="1" w:styleId="70">
    <w:name w:val="標題 7 字元"/>
    <w:aliases w:val="標題 3-1 字元"/>
    <w:basedOn w:val="a1"/>
    <w:link w:val="7"/>
    <w:rsid w:val="00EE5996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80">
    <w:name w:val="標題 8 字元"/>
    <w:aliases w:val="標題 4-1 字元"/>
    <w:basedOn w:val="a1"/>
    <w:link w:val="8"/>
    <w:rsid w:val="00DC0C67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40">
    <w:name w:val="標題 4 字元"/>
    <w:basedOn w:val="a1"/>
    <w:link w:val="4"/>
    <w:rsid w:val="00DC0C67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50">
    <w:name w:val="標題 5 字元"/>
    <w:basedOn w:val="a1"/>
    <w:link w:val="5"/>
    <w:rsid w:val="00DC0C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90">
    <w:name w:val="標題 9 字元"/>
    <w:aliases w:val="標題 5-1 字元"/>
    <w:basedOn w:val="a1"/>
    <w:link w:val="9"/>
    <w:rsid w:val="00DC0C67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71">
    <w:name w:val="標題7"/>
    <w:basedOn w:val="a"/>
    <w:link w:val="72"/>
    <w:qFormat/>
    <w:rsid w:val="00DC0C67"/>
    <w:pPr>
      <w:spacing w:beforeLines="0" w:afterLines="30"/>
      <w:ind w:leftChars="300" w:left="720"/>
    </w:pPr>
    <w:rPr>
      <w:b/>
      <w:sz w:val="20"/>
      <w:szCs w:val="20"/>
      <w:bdr w:val="single" w:sz="4" w:space="0" w:color="auto"/>
    </w:rPr>
  </w:style>
  <w:style w:type="character" w:customStyle="1" w:styleId="61">
    <w:name w:val="標題6 字元"/>
    <w:basedOn w:val="a1"/>
    <w:rsid w:val="00DC0C67"/>
    <w:rPr>
      <w:b/>
      <w:kern w:val="2"/>
      <w:bdr w:val="single" w:sz="4" w:space="0" w:color="auto"/>
    </w:rPr>
  </w:style>
  <w:style w:type="character" w:customStyle="1" w:styleId="72">
    <w:name w:val="標題7 字元"/>
    <w:basedOn w:val="61"/>
    <w:link w:val="71"/>
    <w:rsid w:val="00DC0C67"/>
    <w:rPr>
      <w:b/>
      <w:kern w:val="2"/>
      <w:bdr w:val="single" w:sz="4" w:space="0" w:color="auto"/>
    </w:rPr>
  </w:style>
  <w:style w:type="character" w:styleId="ac">
    <w:name w:val="line number"/>
    <w:basedOn w:val="a1"/>
    <w:uiPriority w:val="99"/>
    <w:semiHidden/>
    <w:unhideWhenUsed/>
    <w:rsid w:val="00CD79EF"/>
  </w:style>
  <w:style w:type="table" w:styleId="ad">
    <w:name w:val="Table Grid"/>
    <w:basedOn w:val="a2"/>
    <w:uiPriority w:val="59"/>
    <w:rsid w:val="00CD7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endnote text"/>
    <w:basedOn w:val="a"/>
    <w:link w:val="af"/>
    <w:uiPriority w:val="99"/>
    <w:semiHidden/>
    <w:unhideWhenUsed/>
    <w:rsid w:val="00CD79EF"/>
    <w:pPr>
      <w:snapToGrid w:val="0"/>
    </w:pPr>
  </w:style>
  <w:style w:type="character" w:customStyle="1" w:styleId="af">
    <w:name w:val="章節附註文字 字元"/>
    <w:basedOn w:val="a1"/>
    <w:link w:val="ae"/>
    <w:uiPriority w:val="99"/>
    <w:semiHidden/>
    <w:rsid w:val="00CD79EF"/>
    <w:rPr>
      <w:kern w:val="2"/>
      <w:sz w:val="24"/>
      <w:szCs w:val="24"/>
    </w:rPr>
  </w:style>
  <w:style w:type="character" w:styleId="af0">
    <w:name w:val="endnote reference"/>
    <w:basedOn w:val="a1"/>
    <w:uiPriority w:val="99"/>
    <w:semiHidden/>
    <w:unhideWhenUsed/>
    <w:rsid w:val="00CD79EF"/>
    <w:rPr>
      <w:vertAlign w:val="superscript"/>
    </w:rPr>
  </w:style>
  <w:style w:type="paragraph" w:customStyle="1" w:styleId="81">
    <w:name w:val="標題8"/>
    <w:basedOn w:val="71"/>
    <w:link w:val="82"/>
    <w:autoRedefine/>
    <w:qFormat/>
    <w:rsid w:val="0093036A"/>
    <w:pPr>
      <w:spacing w:afterLines="0"/>
      <w:ind w:leftChars="350" w:left="856" w:hangingChars="8" w:hanging="16"/>
    </w:pPr>
  </w:style>
  <w:style w:type="character" w:customStyle="1" w:styleId="82">
    <w:name w:val="標題8 字元"/>
    <w:basedOn w:val="72"/>
    <w:link w:val="81"/>
    <w:rsid w:val="0093036A"/>
    <w:rPr>
      <w:b/>
      <w:kern w:val="2"/>
      <w:bdr w:val="single" w:sz="4" w:space="0" w:color="auto"/>
    </w:rPr>
  </w:style>
  <w:style w:type="character" w:customStyle="1" w:styleId="headname1">
    <w:name w:val="headname1"/>
    <w:basedOn w:val="a1"/>
    <w:rsid w:val="00CD79EF"/>
    <w:rPr>
      <w:b/>
      <w:bCs/>
      <w:color w:val="0000A0"/>
      <w:sz w:val="36"/>
      <w:szCs w:val="36"/>
    </w:rPr>
  </w:style>
  <w:style w:type="paragraph" w:styleId="af1">
    <w:name w:val="Revision"/>
    <w:hidden/>
    <w:uiPriority w:val="99"/>
    <w:semiHidden/>
    <w:rsid w:val="00CD79EF"/>
    <w:rPr>
      <w:kern w:val="2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D79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1"/>
    <w:link w:val="af2"/>
    <w:uiPriority w:val="99"/>
    <w:semiHidden/>
    <w:rsid w:val="00CD79E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4">
    <w:name w:val="Document Map"/>
    <w:basedOn w:val="a"/>
    <w:link w:val="af5"/>
    <w:uiPriority w:val="99"/>
    <w:semiHidden/>
    <w:unhideWhenUsed/>
    <w:rsid w:val="003268A8"/>
    <w:rPr>
      <w:rFonts w:ascii="新細明體"/>
      <w:sz w:val="18"/>
      <w:szCs w:val="18"/>
    </w:rPr>
  </w:style>
  <w:style w:type="character" w:customStyle="1" w:styleId="af5">
    <w:name w:val="文件引導模式 字元"/>
    <w:basedOn w:val="a1"/>
    <w:link w:val="af4"/>
    <w:uiPriority w:val="99"/>
    <w:semiHidden/>
    <w:rsid w:val="003268A8"/>
    <w:rPr>
      <w:rFonts w:ascii="新細明體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8EFC-80D3-49C3-A4E4-7B68133F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2134</Words>
  <Characters>12168</Characters>
  <Application>Microsoft Office Word</Application>
  <DocSecurity>0</DocSecurity>
  <Lines>101</Lines>
  <Paragraphs>28</Paragraphs>
  <ScaleCrop>false</ScaleCrop>
  <Company/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licai</dc:creator>
  <cp:lastModifiedBy>gprajna</cp:lastModifiedBy>
  <cp:revision>3</cp:revision>
  <dcterms:created xsi:type="dcterms:W3CDTF">2011-12-19T06:06:00Z</dcterms:created>
  <dcterms:modified xsi:type="dcterms:W3CDTF">2018-04-21T21:39:00Z</dcterms:modified>
</cp:coreProperties>
</file>