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C3" w:rsidRPr="003E39E9" w:rsidRDefault="00F2170B" w:rsidP="000A68DD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424B7D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5A24B" wp14:editId="355011E8">
                <wp:simplePos x="0" y="0"/>
                <wp:positionH relativeFrom="column">
                  <wp:posOffset>4772289</wp:posOffset>
                </wp:positionH>
                <wp:positionV relativeFrom="paragraph">
                  <wp:posOffset>107315</wp:posOffset>
                </wp:positionV>
                <wp:extent cx="1095555" cy="1403985"/>
                <wp:effectExtent l="0" t="0" r="9525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5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70B" w:rsidRPr="00F2170B" w:rsidRDefault="00F217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2170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道一</w:t>
                            </w:r>
                            <w:r w:rsidRPr="00F2170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/2012-4-</w:t>
                            </w:r>
                            <w:r w:rsidR="001547B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75.75pt;margin-top:8.45pt;width:86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" stroked="f">
                <v:textbox style="mso-fit-shape-to-text:t">
                  <w:txbxContent>
                    <w:p w:rsidR="00F2170B" w:rsidRPr="00F2170B" w:rsidRDefault="00F2170B">
                      <w:pPr>
                        <w:rPr>
                          <w:sz w:val="20"/>
                          <w:szCs w:val="20"/>
                        </w:rPr>
                      </w:pPr>
                      <w:r w:rsidRPr="00F2170B">
                        <w:rPr>
                          <w:rFonts w:hint="eastAsia"/>
                          <w:sz w:val="20"/>
                          <w:szCs w:val="20"/>
                        </w:rPr>
                        <w:t>道一</w:t>
                      </w:r>
                      <w:r w:rsidRPr="00F2170B">
                        <w:rPr>
                          <w:rFonts w:hint="eastAsia"/>
                          <w:sz w:val="20"/>
                          <w:szCs w:val="20"/>
                        </w:rPr>
                        <w:t>/2012-4-</w:t>
                      </w:r>
                      <w:r w:rsidR="001547BE">
                        <w:rPr>
                          <w:rFonts w:hint="eastAsia"/>
                          <w:sz w:val="20"/>
                          <w:szCs w:val="20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9C29C3" w:rsidRPr="00424B7D">
        <w:rPr>
          <w:rFonts w:ascii="標楷體" w:eastAsia="標楷體" w:hAnsi="標楷體" w:hint="eastAsia"/>
          <w:b/>
          <w:sz w:val="36"/>
          <w:szCs w:val="36"/>
        </w:rPr>
        <w:t>〈十地品－第六地〉補充講義</w:t>
      </w:r>
    </w:p>
    <w:p w:rsidR="00C73979" w:rsidRDefault="00F2170B">
      <w:r>
        <w:rPr>
          <w:rFonts w:hint="eastAsia"/>
        </w:rPr>
        <w:t>A07</w:t>
      </w:r>
      <w:r w:rsidR="00C73979">
        <w:rPr>
          <w:rFonts w:hint="eastAsia"/>
        </w:rPr>
        <w:t>第</w:t>
      </w:r>
      <w:r w:rsidR="00C73979">
        <w:rPr>
          <w:rFonts w:hint="eastAsia"/>
        </w:rPr>
        <w:t>3</w:t>
      </w:r>
      <w:r w:rsidR="00C73979">
        <w:rPr>
          <w:rFonts w:hint="eastAsia"/>
        </w:rPr>
        <w:t>頁：（一）勝慢對治之</w:t>
      </w:r>
      <w:r w:rsidR="00C73979" w:rsidRPr="00C73979">
        <w:rPr>
          <w:rFonts w:hint="eastAsia"/>
          <w:sz w:val="22"/>
          <w:bdr w:val="single" w:sz="4" w:space="0" w:color="auto"/>
        </w:rPr>
        <w:t>2</w:t>
      </w:r>
      <w:r w:rsidR="00C73979" w:rsidRPr="00C73979">
        <w:rPr>
          <w:rFonts w:hint="eastAsia"/>
          <w:sz w:val="22"/>
          <w:bdr w:val="single" w:sz="4" w:space="0" w:color="auto"/>
        </w:rPr>
        <w:t>、徵列十心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4765"/>
      </w:tblGrid>
      <w:tr w:rsidR="00C73979" w:rsidTr="000A68DD">
        <w:tc>
          <w:tcPr>
            <w:tcW w:w="2093" w:type="dxa"/>
          </w:tcPr>
          <w:p w:rsidR="00C73979" w:rsidRDefault="00C73979" w:rsidP="000A68DD">
            <w:pPr>
              <w:jc w:val="center"/>
            </w:pPr>
            <w:r>
              <w:rPr>
                <w:rFonts w:hint="eastAsia"/>
              </w:rPr>
              <w:t>八十華嚴</w:t>
            </w:r>
            <w:r>
              <w:rPr>
                <w:rStyle w:val="a7"/>
              </w:rPr>
              <w:footnoteReference w:id="1"/>
            </w:r>
          </w:p>
          <w:p w:rsidR="00C73979" w:rsidRDefault="00C73979" w:rsidP="000A68DD">
            <w:pPr>
              <w:jc w:val="center"/>
            </w:pPr>
            <w:r w:rsidRPr="00C73979">
              <w:rPr>
                <w:rFonts w:hint="eastAsia"/>
                <w:sz w:val="18"/>
              </w:rPr>
              <w:t>〔一切法……故平等〕</w:t>
            </w:r>
          </w:p>
        </w:tc>
        <w:tc>
          <w:tcPr>
            <w:tcW w:w="2268" w:type="dxa"/>
            <w:vAlign w:val="center"/>
          </w:tcPr>
          <w:p w:rsidR="00C73979" w:rsidRDefault="007422FC" w:rsidP="000A68DD">
            <w:pPr>
              <w:jc w:val="center"/>
            </w:pPr>
            <w:r>
              <w:rPr>
                <w:rFonts w:hint="eastAsia"/>
              </w:rPr>
              <w:t>十地經論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4765" w:type="dxa"/>
            <w:vAlign w:val="center"/>
          </w:tcPr>
          <w:p w:rsidR="00C73979" w:rsidRDefault="000A68DD" w:rsidP="000A68DD">
            <w:pPr>
              <w:jc w:val="center"/>
            </w:pPr>
            <w:r w:rsidRPr="00951989">
              <w:rPr>
                <w:rFonts w:hint="eastAsia"/>
              </w:rPr>
              <w:t>疏</w:t>
            </w:r>
            <w:r>
              <w:rPr>
                <w:rStyle w:val="a7"/>
              </w:rPr>
              <w:footnoteReference w:id="3"/>
            </w:r>
            <w:r>
              <w:rPr>
                <w:rFonts w:hint="eastAsia"/>
              </w:rPr>
              <w:t xml:space="preserve"> / </w:t>
            </w:r>
            <w:r w:rsidRPr="009A4E19">
              <w:rPr>
                <w:rFonts w:hint="eastAsia"/>
              </w:rPr>
              <w:t>鈔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無相</w:t>
            </w:r>
          </w:p>
        </w:tc>
        <w:tc>
          <w:tcPr>
            <w:tcW w:w="2268" w:type="dxa"/>
          </w:tcPr>
          <w:p w:rsidR="00C73979" w:rsidRDefault="007422FC">
            <w:r w:rsidRPr="007422FC">
              <w:rPr>
                <w:rFonts w:hint="eastAsia"/>
              </w:rPr>
              <w:t>十二入一切法自性無相</w:t>
            </w:r>
          </w:p>
        </w:tc>
        <w:tc>
          <w:tcPr>
            <w:tcW w:w="4765" w:type="dxa"/>
          </w:tcPr>
          <w:p w:rsidR="00C73979" w:rsidRDefault="009A4E19" w:rsidP="003D2E39">
            <w:r w:rsidRPr="009A4E19">
              <w:rPr>
                <w:rFonts w:hint="eastAsia"/>
              </w:rPr>
              <w:t>初</w:t>
            </w:r>
            <w:r>
              <w:rPr>
                <w:rFonts w:hint="eastAsia"/>
              </w:rPr>
              <w:t>、一切法是平等</w:t>
            </w:r>
            <w:r w:rsidRPr="009A4E19">
              <w:rPr>
                <w:rFonts w:hint="eastAsia"/>
              </w:rPr>
              <w:t>法體</w:t>
            </w:r>
            <w:r>
              <w:rPr>
                <w:rFonts w:hint="eastAsia"/>
              </w:rPr>
              <w:t>；</w:t>
            </w:r>
            <w:r w:rsidRPr="009A4E19"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 w:rsidRPr="009A4E19">
              <w:rPr>
                <w:rFonts w:hint="eastAsia"/>
              </w:rPr>
              <w:t>無相是平等因</w:t>
            </w:r>
            <w:r w:rsidR="003D2E39">
              <w:rPr>
                <w:rFonts w:hint="eastAsia"/>
              </w:rPr>
              <w:t>；</w:t>
            </w:r>
            <w:r w:rsidRPr="009A4E19">
              <w:rPr>
                <w:rFonts w:hint="eastAsia"/>
              </w:rPr>
              <w:t>三</w:t>
            </w:r>
            <w:r w:rsidR="003D2E39">
              <w:rPr>
                <w:rFonts w:hint="eastAsia"/>
              </w:rPr>
              <w:t>、</w:t>
            </w:r>
            <w:r w:rsidRPr="009A4E19">
              <w:rPr>
                <w:rFonts w:hint="eastAsia"/>
              </w:rPr>
              <w:t>平等是所成義。</w:t>
            </w:r>
            <w:r w:rsidR="003D2E39">
              <w:rPr>
                <w:rStyle w:val="a7"/>
              </w:rPr>
              <w:footnoteReference w:id="4"/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無體</w:t>
            </w:r>
          </w:p>
        </w:tc>
        <w:tc>
          <w:tcPr>
            <w:tcW w:w="2268" w:type="dxa"/>
          </w:tcPr>
          <w:p w:rsidR="00C73979" w:rsidRDefault="007422FC">
            <w:r w:rsidRPr="007422FC">
              <w:rPr>
                <w:rFonts w:hint="eastAsia"/>
              </w:rPr>
              <w:t>一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十二入自相想。</w:t>
            </w:r>
          </w:p>
        </w:tc>
        <w:tc>
          <w:tcPr>
            <w:tcW w:w="4765" w:type="dxa"/>
          </w:tcPr>
          <w:p w:rsidR="00C73979" w:rsidRDefault="003D2E39" w:rsidP="000A68DD">
            <w:r w:rsidRPr="003D2E39">
              <w:rPr>
                <w:rFonts w:hint="eastAsia"/>
              </w:rPr>
              <w:t>謂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內六根</w:t>
            </w:r>
            <w:r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取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外六塵</w:t>
            </w:r>
            <w:r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之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相</w:t>
            </w:r>
            <w:r>
              <w:rPr>
                <w:rFonts w:hint="eastAsia"/>
              </w:rPr>
              <w:t>」，</w:t>
            </w:r>
            <w:r w:rsidRPr="003D2E39">
              <w:rPr>
                <w:rFonts w:hint="eastAsia"/>
              </w:rPr>
              <w:t>總名為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想</w:t>
            </w:r>
            <w:r>
              <w:rPr>
                <w:rFonts w:hint="eastAsia"/>
              </w:rPr>
              <w:t>」，</w:t>
            </w:r>
            <w:r w:rsidRPr="003D2E39">
              <w:rPr>
                <w:rFonts w:hint="eastAsia"/>
              </w:rPr>
              <w:t>即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十二入</w:t>
            </w:r>
            <w:r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之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體</w:t>
            </w:r>
            <w:r>
              <w:rPr>
                <w:rFonts w:hint="eastAsia"/>
              </w:rPr>
              <w:t>」，故</w:t>
            </w:r>
            <w:r w:rsidRPr="003D2E39">
              <w:rPr>
                <w:rFonts w:hint="eastAsia"/>
              </w:rPr>
              <w:t>今經云</w:t>
            </w:r>
            <w:r>
              <w:rPr>
                <w:rFonts w:hint="eastAsia"/>
              </w:rPr>
              <w:t>：「</w:t>
            </w:r>
            <w:r w:rsidRPr="003D2E39">
              <w:rPr>
                <w:rFonts w:hint="eastAsia"/>
              </w:rPr>
              <w:t>體</w:t>
            </w:r>
            <w:r>
              <w:rPr>
                <w:rFonts w:hint="eastAsia"/>
              </w:rPr>
              <w:t>」。「</w:t>
            </w:r>
            <w:r w:rsidRPr="003D2E39">
              <w:rPr>
                <w:rFonts w:hint="eastAsia"/>
              </w:rPr>
              <w:t>想</w:t>
            </w:r>
            <w:r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取像為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體</w:t>
            </w:r>
            <w:r>
              <w:rPr>
                <w:rFonts w:hint="eastAsia"/>
              </w:rPr>
              <w:t>」故，</w:t>
            </w:r>
            <w:r w:rsidRPr="003D2E39">
              <w:rPr>
                <w:rFonts w:hint="eastAsia"/>
              </w:rPr>
              <w:t>亦自性無故。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無生</w:t>
            </w:r>
          </w:p>
        </w:tc>
        <w:tc>
          <w:tcPr>
            <w:tcW w:w="2268" w:type="dxa"/>
          </w:tcPr>
          <w:p w:rsidR="00C73979" w:rsidRDefault="007422FC">
            <w:r w:rsidRPr="007422FC"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念展轉行相。</w:t>
            </w:r>
          </w:p>
        </w:tc>
        <w:tc>
          <w:tcPr>
            <w:tcW w:w="4765" w:type="dxa"/>
          </w:tcPr>
          <w:p w:rsidR="00C73979" w:rsidRDefault="003D2E39" w:rsidP="00BC26FC">
            <w:r>
              <w:rPr>
                <w:rFonts w:hint="eastAsia"/>
              </w:rPr>
              <w:t>謂諸</w:t>
            </w:r>
            <w:r w:rsidR="00BC26FC" w:rsidRPr="00424B7D">
              <w:rPr>
                <w:rFonts w:hint="eastAsia"/>
              </w:rPr>
              <w:t>入</w:t>
            </w:r>
            <w:r w:rsidR="00A81386" w:rsidRPr="00424B7D">
              <w:rPr>
                <w:rStyle w:val="a7"/>
                <w:rFonts w:ascii="Times Ext Roman" w:hAnsi="Times Ext Roman" w:cs="Times Ext Roman"/>
              </w:rPr>
              <w:footnoteReference w:id="5"/>
            </w:r>
            <w:r w:rsidRPr="00424B7D">
              <w:rPr>
                <w:rFonts w:hint="eastAsia"/>
              </w:rPr>
              <w:t>苦</w:t>
            </w:r>
            <w:r>
              <w:rPr>
                <w:rFonts w:hint="eastAsia"/>
              </w:rPr>
              <w:t>果，虛妄分別為本故。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無成</w:t>
            </w:r>
          </w:p>
        </w:tc>
        <w:tc>
          <w:tcPr>
            <w:tcW w:w="2268" w:type="dxa"/>
          </w:tcPr>
          <w:p w:rsidR="00C73979" w:rsidRDefault="007422FC">
            <w:r w:rsidRPr="007422FC">
              <w:rPr>
                <w:rFonts w:hint="eastAsia"/>
              </w:rPr>
              <w:t>三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生展轉行相。</w:t>
            </w:r>
          </w:p>
        </w:tc>
        <w:tc>
          <w:tcPr>
            <w:tcW w:w="4765" w:type="dxa"/>
          </w:tcPr>
          <w:p w:rsidR="00C73979" w:rsidRDefault="003D2E39" w:rsidP="000A68DD">
            <w:r w:rsidRPr="003D2E39">
              <w:rPr>
                <w:rFonts w:hint="eastAsia"/>
              </w:rPr>
              <w:t>謂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生</w:t>
            </w:r>
            <w:r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即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苦果</w:t>
            </w:r>
            <w:r>
              <w:rPr>
                <w:rFonts w:hint="eastAsia"/>
              </w:rPr>
              <w:t>」，</w:t>
            </w:r>
            <w:r w:rsidRPr="003D2E39">
              <w:rPr>
                <w:rFonts w:hint="eastAsia"/>
              </w:rPr>
              <w:t>從果起因</w:t>
            </w:r>
            <w:r>
              <w:rPr>
                <w:rFonts w:hint="eastAsia"/>
              </w:rPr>
              <w:t>，</w:t>
            </w:r>
            <w:r w:rsidRPr="003D2E39">
              <w:rPr>
                <w:rFonts w:hint="eastAsia"/>
              </w:rPr>
              <w:t>故云</w:t>
            </w:r>
            <w:r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展轉</w:t>
            </w:r>
            <w:r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本來清淨</w:t>
            </w:r>
          </w:p>
        </w:tc>
        <w:tc>
          <w:tcPr>
            <w:tcW w:w="2268" w:type="dxa"/>
          </w:tcPr>
          <w:p w:rsidR="00C73979" w:rsidRDefault="00EE59E2" w:rsidP="00EE59E2">
            <w:r w:rsidRPr="007422FC">
              <w:rPr>
                <w:rFonts w:hint="eastAsia"/>
              </w:rPr>
              <w:t>五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淨相。</w:t>
            </w:r>
          </w:p>
        </w:tc>
        <w:tc>
          <w:tcPr>
            <w:tcW w:w="4765" w:type="dxa"/>
          </w:tcPr>
          <w:p w:rsidR="00C73979" w:rsidRDefault="003D2E39" w:rsidP="00EE59E2">
            <w:r w:rsidRPr="003D2E39">
              <w:rPr>
                <w:rFonts w:hint="eastAsia"/>
              </w:rPr>
              <w:t>謂本來自淨</w:t>
            </w:r>
            <w:r w:rsidR="00EE59E2">
              <w:rPr>
                <w:rFonts w:hint="eastAsia"/>
              </w:rPr>
              <w:t>，</w:t>
            </w:r>
            <w:r w:rsidRPr="003D2E39">
              <w:rPr>
                <w:rFonts w:hint="eastAsia"/>
              </w:rPr>
              <w:t>非滅惑方淨故平等。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無戲論</w:t>
            </w:r>
          </w:p>
        </w:tc>
        <w:tc>
          <w:tcPr>
            <w:tcW w:w="2268" w:type="dxa"/>
          </w:tcPr>
          <w:p w:rsidR="00C73979" w:rsidRDefault="00EE59E2">
            <w:r w:rsidRPr="007422FC">
              <w:rPr>
                <w:rFonts w:hint="eastAsia"/>
              </w:rPr>
              <w:t>六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分別相。</w:t>
            </w:r>
          </w:p>
        </w:tc>
        <w:tc>
          <w:tcPr>
            <w:tcW w:w="4765" w:type="dxa"/>
          </w:tcPr>
          <w:p w:rsidR="00C73979" w:rsidRDefault="00951989" w:rsidP="00EE59E2">
            <w:r w:rsidRPr="003D2E39">
              <w:rPr>
                <w:rFonts w:hint="eastAsia"/>
              </w:rPr>
              <w:t>謂道能分別揀擇滅惑</w:t>
            </w:r>
            <w:r w:rsidR="00EE59E2">
              <w:rPr>
                <w:rFonts w:hint="eastAsia"/>
              </w:rPr>
              <w:t>，若有分別則有戲論，</w:t>
            </w:r>
            <w:r w:rsidRPr="003D2E39">
              <w:rPr>
                <w:rFonts w:hint="eastAsia"/>
              </w:rPr>
              <w:t>今本無戲論故無分別。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無取捨</w:t>
            </w:r>
          </w:p>
        </w:tc>
        <w:tc>
          <w:tcPr>
            <w:tcW w:w="2268" w:type="dxa"/>
          </w:tcPr>
          <w:p w:rsidR="00C73979" w:rsidRDefault="00EE59E2">
            <w:r w:rsidRPr="007422FC">
              <w:rPr>
                <w:rFonts w:hint="eastAsia"/>
              </w:rPr>
              <w:t>七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出沒相。</w:t>
            </w:r>
          </w:p>
        </w:tc>
        <w:tc>
          <w:tcPr>
            <w:tcW w:w="4765" w:type="dxa"/>
          </w:tcPr>
          <w:p w:rsidR="00C73979" w:rsidRDefault="00951989" w:rsidP="00EE59E2">
            <w:r w:rsidRPr="003D2E39">
              <w:rPr>
                <w:rFonts w:hint="eastAsia"/>
              </w:rPr>
              <w:t>謂真如之性</w:t>
            </w:r>
            <w:r w:rsidR="00EE59E2">
              <w:rPr>
                <w:rFonts w:hint="eastAsia"/>
              </w:rPr>
              <w:t>，</w:t>
            </w:r>
            <w:r w:rsidRPr="003D2E39">
              <w:rPr>
                <w:rFonts w:hint="eastAsia"/>
              </w:rPr>
              <w:t>在妄為</w:t>
            </w:r>
            <w:r w:rsidR="00EE59E2"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沒</w:t>
            </w:r>
            <w:r w:rsidR="00EE59E2">
              <w:rPr>
                <w:rFonts w:hint="eastAsia"/>
              </w:rPr>
              <w:t>」，</w:t>
            </w:r>
            <w:r w:rsidRPr="003D2E39">
              <w:rPr>
                <w:rFonts w:hint="eastAsia"/>
              </w:rPr>
              <w:t>離垢為</w:t>
            </w:r>
            <w:r w:rsidR="00EE59E2">
              <w:rPr>
                <w:rFonts w:hint="eastAsia"/>
              </w:rPr>
              <w:t>「</w:t>
            </w:r>
            <w:r w:rsidRPr="003D2E39">
              <w:rPr>
                <w:rFonts w:hint="eastAsia"/>
              </w:rPr>
              <w:t>出</w:t>
            </w:r>
            <w:r w:rsidR="00EE59E2">
              <w:rPr>
                <w:rFonts w:hint="eastAsia"/>
              </w:rPr>
              <w:t>」</w:t>
            </w:r>
            <w:r w:rsidRPr="003D2E39">
              <w:rPr>
                <w:rFonts w:hint="eastAsia"/>
              </w:rPr>
              <w:t>。今妄體即真故無可捨</w:t>
            </w:r>
            <w:r w:rsidR="00EE59E2">
              <w:rPr>
                <w:rFonts w:hint="eastAsia"/>
              </w:rPr>
              <w:t>，</w:t>
            </w:r>
            <w:r w:rsidRPr="003D2E39">
              <w:rPr>
                <w:rFonts w:hint="eastAsia"/>
              </w:rPr>
              <w:t>真體即空故無可取。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寂靜</w:t>
            </w:r>
          </w:p>
        </w:tc>
        <w:tc>
          <w:tcPr>
            <w:tcW w:w="2268" w:type="dxa"/>
          </w:tcPr>
          <w:p w:rsidR="00C73979" w:rsidRDefault="00EE59E2" w:rsidP="00EE59E2">
            <w:r w:rsidRPr="007422FC">
              <w:rPr>
                <w:rFonts w:hint="eastAsia"/>
              </w:rPr>
              <w:t>四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染相。</w:t>
            </w:r>
          </w:p>
        </w:tc>
        <w:tc>
          <w:tcPr>
            <w:tcW w:w="4765" w:type="dxa"/>
          </w:tcPr>
          <w:p w:rsidR="00C73979" w:rsidRDefault="00951989" w:rsidP="00EE59E2">
            <w:r w:rsidRPr="003D2E39">
              <w:rPr>
                <w:rFonts w:hint="eastAsia"/>
              </w:rPr>
              <w:t>即由上義</w:t>
            </w:r>
            <w:r w:rsidR="00EE59E2">
              <w:rPr>
                <w:rFonts w:hint="eastAsia"/>
              </w:rPr>
              <w:t>，</w:t>
            </w:r>
            <w:r w:rsidRPr="003D2E39">
              <w:rPr>
                <w:rFonts w:hint="eastAsia"/>
              </w:rPr>
              <w:t>染本寂靜</w:t>
            </w:r>
            <w:r w:rsidR="00EE59E2">
              <w:rPr>
                <w:rFonts w:hint="eastAsia"/>
              </w:rPr>
              <w:t>，</w:t>
            </w:r>
            <w:r w:rsidRPr="003D2E39">
              <w:rPr>
                <w:rFonts w:hint="eastAsia"/>
              </w:rPr>
              <w:t>即</w:t>
            </w:r>
            <w:r w:rsidRPr="00424B7D">
              <w:rPr>
                <w:rFonts w:hint="eastAsia"/>
              </w:rPr>
              <w:t>是真如</w:t>
            </w:r>
            <w:r w:rsidR="003E39E9" w:rsidRPr="00424B7D">
              <w:rPr>
                <w:rFonts w:hint="eastAsia"/>
              </w:rPr>
              <w:t>，</w:t>
            </w:r>
            <w:r w:rsidRPr="00424B7D">
              <w:rPr>
                <w:rFonts w:hint="eastAsia"/>
              </w:rPr>
              <w:t>無別</w:t>
            </w:r>
            <w:r w:rsidRPr="003D2E39">
              <w:rPr>
                <w:rFonts w:hint="eastAsia"/>
              </w:rPr>
              <w:t>真矣。</w:t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如幻〔等〕</w:t>
            </w:r>
          </w:p>
        </w:tc>
        <w:tc>
          <w:tcPr>
            <w:tcW w:w="2268" w:type="dxa"/>
          </w:tcPr>
          <w:p w:rsidR="00C73979" w:rsidRDefault="007422FC">
            <w:r w:rsidRPr="007422FC">
              <w:rPr>
                <w:rFonts w:hint="eastAsia"/>
              </w:rPr>
              <w:t>八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我非有相。</w:t>
            </w:r>
          </w:p>
        </w:tc>
        <w:tc>
          <w:tcPr>
            <w:tcW w:w="4765" w:type="dxa"/>
          </w:tcPr>
          <w:p w:rsidR="00C73979" w:rsidRDefault="00951989">
            <w:r w:rsidRPr="00951989">
              <w:rPr>
                <w:rFonts w:hint="eastAsia"/>
              </w:rPr>
              <w:t>遣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我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非有相</w:t>
            </w:r>
            <w:r>
              <w:rPr>
                <w:rFonts w:hint="eastAsia"/>
              </w:rPr>
              <w:t>，</w:t>
            </w:r>
            <w:r w:rsidRPr="00951989">
              <w:rPr>
                <w:rFonts w:hint="eastAsia"/>
              </w:rPr>
              <w:t>此有二意</w:t>
            </w:r>
            <w:r>
              <w:rPr>
                <w:rFonts w:hint="eastAsia"/>
              </w:rPr>
              <w:t>。</w:t>
            </w:r>
            <w:r w:rsidRPr="00951989">
              <w:rPr>
                <w:rFonts w:hint="eastAsia"/>
              </w:rPr>
              <w:t>一</w:t>
            </w:r>
            <w:r>
              <w:rPr>
                <w:rFonts w:hint="eastAsia"/>
              </w:rPr>
              <w:t>、</w:t>
            </w:r>
            <w:r w:rsidRPr="00951989">
              <w:rPr>
                <w:rFonts w:hint="eastAsia"/>
              </w:rPr>
              <w:t>類前釋</w:t>
            </w:r>
            <w:r>
              <w:rPr>
                <w:rFonts w:hint="eastAsia"/>
              </w:rPr>
              <w:t>，</w:t>
            </w:r>
            <w:r w:rsidRPr="00951989">
              <w:rPr>
                <w:rFonts w:hint="eastAsia"/>
              </w:rPr>
              <w:t>謂有執言</w:t>
            </w:r>
            <w:r>
              <w:rPr>
                <w:rFonts w:hint="eastAsia"/>
              </w:rPr>
              <w:t>：</w:t>
            </w:r>
            <w:r w:rsidRPr="00951989">
              <w:rPr>
                <w:rFonts w:hint="eastAsia"/>
              </w:rPr>
              <w:t>但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我非有</w:t>
            </w:r>
            <w:r>
              <w:rPr>
                <w:rFonts w:hint="eastAsia"/>
              </w:rPr>
              <w:t>」，</w:t>
            </w:r>
            <w:r w:rsidRPr="00951989">
              <w:rPr>
                <w:rFonts w:hint="eastAsia"/>
              </w:rPr>
              <w:t>不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無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於事</w:t>
            </w:r>
            <w:r>
              <w:rPr>
                <w:rFonts w:hint="eastAsia"/>
              </w:rPr>
              <w:t>。</w:t>
            </w:r>
            <w:r w:rsidRPr="00951989">
              <w:rPr>
                <w:rFonts w:hint="eastAsia"/>
              </w:rPr>
              <w:t>故云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如幻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等事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有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亦不實。二者</w:t>
            </w:r>
            <w:r>
              <w:rPr>
                <w:rFonts w:hint="eastAsia"/>
              </w:rPr>
              <w:t>、</w:t>
            </w:r>
            <w:r w:rsidRPr="00951989">
              <w:rPr>
                <w:rFonts w:hint="eastAsia"/>
              </w:rPr>
              <w:t>此句遣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無</w:t>
            </w:r>
            <w:r>
              <w:rPr>
                <w:rFonts w:hint="eastAsia"/>
              </w:rPr>
              <w:t>」，</w:t>
            </w:r>
            <w:r w:rsidRPr="00951989">
              <w:rPr>
                <w:rFonts w:hint="eastAsia"/>
              </w:rPr>
              <w:t>由上以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無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遣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有</w:t>
            </w:r>
            <w:r>
              <w:rPr>
                <w:rFonts w:hint="eastAsia"/>
              </w:rPr>
              <w:t>」，</w:t>
            </w:r>
            <w:r w:rsidRPr="00951989">
              <w:rPr>
                <w:rFonts w:hint="eastAsia"/>
              </w:rPr>
              <w:t>恐便執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無</w:t>
            </w:r>
            <w:r>
              <w:rPr>
                <w:rFonts w:hint="eastAsia"/>
              </w:rPr>
              <w:t>」，</w:t>
            </w:r>
            <w:r w:rsidRPr="00951989">
              <w:rPr>
                <w:rFonts w:hint="eastAsia"/>
              </w:rPr>
              <w:t>故遣云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如幻</w:t>
            </w:r>
            <w:r>
              <w:rPr>
                <w:rFonts w:hint="eastAsia"/>
              </w:rPr>
              <w:t>、</w:t>
            </w:r>
            <w:r w:rsidRPr="00951989">
              <w:rPr>
                <w:rFonts w:hint="eastAsia"/>
              </w:rPr>
              <w:t>夢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等</w:t>
            </w:r>
            <w:r>
              <w:rPr>
                <w:rFonts w:hint="eastAsia"/>
              </w:rPr>
              <w:t>，</w:t>
            </w:r>
            <w:r w:rsidRPr="00951989">
              <w:rPr>
                <w:rFonts w:hint="eastAsia"/>
              </w:rPr>
              <w:t>但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無</w:t>
            </w:r>
            <w:r>
              <w:rPr>
                <w:rFonts w:hint="eastAsia"/>
              </w:rPr>
              <w:t>」</w:t>
            </w:r>
            <w:r w:rsidRPr="00951989">
              <w:rPr>
                <w:rFonts w:hint="eastAsia"/>
              </w:rPr>
              <w:t>其實</w:t>
            </w:r>
            <w:r>
              <w:rPr>
                <w:rFonts w:hint="eastAsia"/>
              </w:rPr>
              <w:t>，</w:t>
            </w:r>
            <w:r w:rsidRPr="00951989">
              <w:rPr>
                <w:rFonts w:hint="eastAsia"/>
              </w:rPr>
              <w:t>非是全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無</w:t>
            </w:r>
            <w:r>
              <w:rPr>
                <w:rFonts w:hint="eastAsia"/>
              </w:rPr>
              <w:t>」，故</w:t>
            </w:r>
            <w:r w:rsidRPr="00951989">
              <w:rPr>
                <w:rFonts w:hint="eastAsia"/>
              </w:rPr>
              <w:t>不應執</w:t>
            </w:r>
            <w:r>
              <w:rPr>
                <w:rFonts w:hint="eastAsia"/>
              </w:rPr>
              <w:t>「</w:t>
            </w:r>
            <w:r w:rsidRPr="00951989">
              <w:rPr>
                <w:rFonts w:hint="eastAsia"/>
              </w:rPr>
              <w:t>我非有相</w:t>
            </w:r>
            <w:r>
              <w:rPr>
                <w:rFonts w:hint="eastAsia"/>
              </w:rPr>
              <w:t>」。</w:t>
            </w:r>
            <w:r>
              <w:rPr>
                <w:rStyle w:val="a7"/>
              </w:rPr>
              <w:footnoteReference w:id="6"/>
            </w:r>
          </w:p>
        </w:tc>
      </w:tr>
      <w:tr w:rsidR="00C73979" w:rsidTr="000A68DD">
        <w:tc>
          <w:tcPr>
            <w:tcW w:w="2093" w:type="dxa"/>
          </w:tcPr>
          <w:p w:rsidR="00C73979" w:rsidRDefault="00C73979">
            <w:r>
              <w:rPr>
                <w:rFonts w:hint="eastAsia"/>
              </w:rPr>
              <w:t>有、無不二</w:t>
            </w:r>
          </w:p>
        </w:tc>
        <w:tc>
          <w:tcPr>
            <w:tcW w:w="2268" w:type="dxa"/>
          </w:tcPr>
          <w:p w:rsidR="00C73979" w:rsidRDefault="007422FC">
            <w:r w:rsidRPr="007422FC">
              <w:rPr>
                <w:rFonts w:hint="eastAsia"/>
              </w:rPr>
              <w:t>九</w:t>
            </w:r>
            <w:r>
              <w:rPr>
                <w:rFonts w:hint="eastAsia"/>
              </w:rPr>
              <w:t>、</w:t>
            </w:r>
            <w:r w:rsidRPr="007422FC">
              <w:rPr>
                <w:rFonts w:hint="eastAsia"/>
              </w:rPr>
              <w:t>成壞相。</w:t>
            </w:r>
          </w:p>
        </w:tc>
        <w:tc>
          <w:tcPr>
            <w:tcW w:w="4765" w:type="dxa"/>
          </w:tcPr>
          <w:p w:rsidR="00C73979" w:rsidRDefault="000A68DD">
            <w:r w:rsidRPr="000A68DD">
              <w:rPr>
                <w:rFonts w:hint="eastAsia"/>
              </w:rPr>
              <w:t>「成</w:t>
            </w:r>
            <w:r>
              <w:rPr>
                <w:rFonts w:hint="eastAsia"/>
              </w:rPr>
              <w:t>」</w:t>
            </w:r>
            <w:r w:rsidRPr="000A68DD">
              <w:rPr>
                <w:rFonts w:hint="eastAsia"/>
              </w:rPr>
              <w:t>即是</w:t>
            </w:r>
            <w:r>
              <w:rPr>
                <w:rFonts w:hint="eastAsia"/>
              </w:rPr>
              <w:t>「</w:t>
            </w:r>
            <w:r w:rsidRPr="000A68DD">
              <w:rPr>
                <w:rFonts w:hint="eastAsia"/>
              </w:rPr>
              <w:t>有</w:t>
            </w:r>
            <w:r>
              <w:rPr>
                <w:rFonts w:hint="eastAsia"/>
              </w:rPr>
              <w:t>」，「</w:t>
            </w:r>
            <w:r w:rsidRPr="000A68DD">
              <w:rPr>
                <w:rFonts w:hint="eastAsia"/>
              </w:rPr>
              <w:t>壞</w:t>
            </w:r>
            <w:r>
              <w:rPr>
                <w:rFonts w:hint="eastAsia"/>
              </w:rPr>
              <w:t>」</w:t>
            </w:r>
            <w:r w:rsidRPr="000A68DD">
              <w:rPr>
                <w:rFonts w:hint="eastAsia"/>
              </w:rPr>
              <w:t>即是</w:t>
            </w:r>
            <w:r>
              <w:rPr>
                <w:rFonts w:hint="eastAsia"/>
              </w:rPr>
              <w:t>「</w:t>
            </w:r>
            <w:r w:rsidRPr="000A68DD">
              <w:rPr>
                <w:rFonts w:hint="eastAsia"/>
              </w:rPr>
              <w:t>無</w:t>
            </w:r>
            <w:r>
              <w:rPr>
                <w:rFonts w:hint="eastAsia"/>
              </w:rPr>
              <w:t>」；</w:t>
            </w:r>
            <w:r w:rsidRPr="000A68DD">
              <w:rPr>
                <w:rFonts w:hint="eastAsia"/>
              </w:rPr>
              <w:t>緣起為</w:t>
            </w:r>
            <w:r>
              <w:rPr>
                <w:rFonts w:hint="eastAsia"/>
              </w:rPr>
              <w:t>「</w:t>
            </w:r>
            <w:r w:rsidRPr="000A68DD">
              <w:rPr>
                <w:rFonts w:hint="eastAsia"/>
              </w:rPr>
              <w:t>成</w:t>
            </w:r>
            <w:r>
              <w:rPr>
                <w:rFonts w:hint="eastAsia"/>
              </w:rPr>
              <w:t>」，</w:t>
            </w:r>
            <w:r w:rsidRPr="000A68DD">
              <w:rPr>
                <w:rFonts w:hint="eastAsia"/>
              </w:rPr>
              <w:t>無性為</w:t>
            </w:r>
            <w:r>
              <w:rPr>
                <w:rFonts w:hint="eastAsia"/>
              </w:rPr>
              <w:t>「</w:t>
            </w:r>
            <w:r w:rsidRPr="000A68DD">
              <w:rPr>
                <w:rFonts w:hint="eastAsia"/>
              </w:rPr>
              <w:t>壞</w:t>
            </w:r>
            <w:r>
              <w:rPr>
                <w:rFonts w:hint="eastAsia"/>
              </w:rPr>
              <w:t>」</w:t>
            </w:r>
            <w:r w:rsidRPr="000A68DD">
              <w:rPr>
                <w:rFonts w:hint="eastAsia"/>
              </w:rPr>
              <w:t>。緣</w:t>
            </w:r>
            <w:r>
              <w:rPr>
                <w:rFonts w:hint="eastAsia"/>
              </w:rPr>
              <w:t>「</w:t>
            </w:r>
            <w:r w:rsidRPr="000A68DD">
              <w:rPr>
                <w:rFonts w:hint="eastAsia"/>
              </w:rPr>
              <w:t>成</w:t>
            </w:r>
            <w:r>
              <w:rPr>
                <w:rFonts w:hint="eastAsia"/>
              </w:rPr>
              <w:t>」，</w:t>
            </w:r>
            <w:r w:rsidRPr="000A68DD">
              <w:rPr>
                <w:rFonts w:hint="eastAsia"/>
              </w:rPr>
              <w:t>即無性</w:t>
            </w:r>
            <w:r>
              <w:rPr>
                <w:rFonts w:hint="eastAsia"/>
              </w:rPr>
              <w:t>，故「</w:t>
            </w:r>
            <w:r w:rsidRPr="000A68DD">
              <w:rPr>
                <w:rFonts w:hint="eastAsia"/>
              </w:rPr>
              <w:t>有</w:t>
            </w:r>
            <w:r>
              <w:rPr>
                <w:rFonts w:hint="eastAsia"/>
              </w:rPr>
              <w:t>、</w:t>
            </w:r>
            <w:r w:rsidRPr="000A68DD">
              <w:rPr>
                <w:rFonts w:hint="eastAsia"/>
              </w:rPr>
              <w:t>無不二</w:t>
            </w:r>
            <w:r>
              <w:rPr>
                <w:rFonts w:hint="eastAsia"/>
              </w:rPr>
              <w:t>」</w:t>
            </w:r>
            <w:r w:rsidRPr="000A68DD">
              <w:rPr>
                <w:rFonts w:hint="eastAsia"/>
              </w:rPr>
              <w:t>。</w:t>
            </w:r>
          </w:p>
        </w:tc>
      </w:tr>
    </w:tbl>
    <w:p w:rsidR="00C73979" w:rsidRPr="000A68DD" w:rsidRDefault="00C73979">
      <w:pPr>
        <w:rPr>
          <w:sz w:val="22"/>
        </w:rPr>
      </w:pPr>
      <w:r w:rsidRPr="000A68DD">
        <w:rPr>
          <w:rFonts w:hint="eastAsia"/>
          <w:sz w:val="22"/>
        </w:rPr>
        <w:t>※第</w:t>
      </w:r>
      <w:r w:rsidRPr="000A68DD">
        <w:rPr>
          <w:rFonts w:hint="eastAsia"/>
          <w:sz w:val="22"/>
        </w:rPr>
        <w:t>9</w:t>
      </w:r>
      <w:r w:rsidRPr="000A68DD">
        <w:rPr>
          <w:rFonts w:hint="eastAsia"/>
          <w:sz w:val="22"/>
        </w:rPr>
        <w:t>「如幻〔等〕」</w:t>
      </w:r>
      <w:r w:rsidRPr="000A68DD">
        <w:rPr>
          <w:rFonts w:hint="eastAsia"/>
          <w:sz w:val="22"/>
        </w:rPr>
        <w:t xml:space="preserve">= </w:t>
      </w:r>
      <w:r w:rsidRPr="000A68DD">
        <w:rPr>
          <w:rFonts w:hint="eastAsia"/>
          <w:sz w:val="22"/>
        </w:rPr>
        <w:t>如幻、如夢、如影、如響、如水中月、如鏡中像、如焰、如化。</w:t>
      </w:r>
      <w:r w:rsidR="000A68DD" w:rsidRPr="000A68DD">
        <w:rPr>
          <w:rStyle w:val="a7"/>
          <w:sz w:val="22"/>
        </w:rPr>
        <w:footnoteReference w:id="7"/>
      </w:r>
    </w:p>
    <w:p w:rsidR="009C29C3" w:rsidRDefault="00F2170B">
      <w:r>
        <w:rPr>
          <w:rFonts w:hint="eastAsia"/>
        </w:rPr>
        <w:lastRenderedPageBreak/>
        <w:t>A07</w:t>
      </w:r>
      <w:r w:rsidR="009C29C3">
        <w:rPr>
          <w:rFonts w:hint="eastAsia"/>
        </w:rPr>
        <w:t>第</w:t>
      </w:r>
      <w:r w:rsidR="009C29C3">
        <w:rPr>
          <w:rFonts w:hint="eastAsia"/>
        </w:rPr>
        <w:t>10</w:t>
      </w:r>
      <w:r w:rsidR="009C29C3">
        <w:rPr>
          <w:rFonts w:hint="eastAsia"/>
        </w:rPr>
        <w:t>頁</w:t>
      </w:r>
      <w:r w:rsidR="00C73979">
        <w:rPr>
          <w:rFonts w:hint="eastAsia"/>
        </w:rPr>
        <w:t>：</w:t>
      </w:r>
      <w:r w:rsidR="009C29C3" w:rsidRPr="00C73979">
        <w:rPr>
          <w:rFonts w:hint="eastAsia"/>
          <w:sz w:val="22"/>
          <w:bdr w:val="single" w:sz="4" w:space="0" w:color="auto"/>
        </w:rPr>
        <w:t>3</w:t>
      </w:r>
      <w:r w:rsidR="009C29C3" w:rsidRPr="00C73979">
        <w:rPr>
          <w:rFonts w:hint="eastAsia"/>
          <w:sz w:val="22"/>
          <w:bdr w:val="single" w:sz="4" w:space="0" w:color="auto"/>
        </w:rPr>
        <w:t>、三昧勝</w:t>
      </w:r>
      <w:r w:rsidR="009C29C3">
        <w:rPr>
          <w:rFonts w:hint="eastAsia"/>
        </w:rPr>
        <w:t>（明十種上首「空定」）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6"/>
        <w:gridCol w:w="1613"/>
        <w:gridCol w:w="5917"/>
      </w:tblGrid>
      <w:tr w:rsidR="001547BE" w:rsidTr="001547BE">
        <w:tc>
          <w:tcPr>
            <w:tcW w:w="1756" w:type="dxa"/>
            <w:vAlign w:val="center"/>
          </w:tcPr>
          <w:p w:rsidR="001547BE" w:rsidRDefault="001547BE" w:rsidP="00807621">
            <w:pPr>
              <w:jc w:val="center"/>
            </w:pPr>
            <w:r>
              <w:rPr>
                <w:rFonts w:hint="eastAsia"/>
              </w:rPr>
              <w:t>八十華嚴</w:t>
            </w:r>
          </w:p>
        </w:tc>
        <w:tc>
          <w:tcPr>
            <w:tcW w:w="1613" w:type="dxa"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 w:rsidP="00547911">
            <w:r>
              <w:rPr>
                <w:rFonts w:hint="eastAsia"/>
              </w:rPr>
              <w:t>《</w:t>
            </w:r>
            <w:r w:rsidRPr="00547911">
              <w:rPr>
                <w:rFonts w:hint="eastAsia"/>
              </w:rPr>
              <w:t>疏</w:t>
            </w:r>
            <w:r>
              <w:rPr>
                <w:rFonts w:hint="eastAsia"/>
              </w:rPr>
              <w:t>》</w:t>
            </w:r>
            <w:r>
              <w:rPr>
                <w:rStyle w:val="a7"/>
              </w:rPr>
              <w:footnoteReference w:id="8"/>
            </w:r>
            <w:r>
              <w:rPr>
                <w:rFonts w:hint="eastAsia"/>
              </w:rPr>
              <w:t>：</w:t>
            </w:r>
            <w:r w:rsidRPr="00547911">
              <w:rPr>
                <w:rFonts w:hint="eastAsia"/>
              </w:rPr>
              <w:t>今初十中</w:t>
            </w:r>
            <w:r>
              <w:rPr>
                <w:rFonts w:hint="eastAsia"/>
              </w:rPr>
              <w:t>，</w:t>
            </w:r>
            <w:r w:rsidRPr="00547911">
              <w:rPr>
                <w:rFonts w:hint="eastAsia"/>
              </w:rPr>
              <w:t>論分為四</w:t>
            </w:r>
            <w:r>
              <w:rPr>
                <w:rFonts w:hint="eastAsia"/>
              </w:rPr>
              <w:t>：</w:t>
            </w:r>
            <w:r w:rsidRPr="00C81D67">
              <w:rPr>
                <w:rFonts w:ascii="標楷體" w:eastAsia="標楷體" w:hAnsi="標楷體" w:hint="eastAsia"/>
              </w:rPr>
              <w:t>一、除第四，前五名「觀」；二、以第四名「不放逸」；三、以第七名「得增上」；四、以餘三名為「因事」。</w:t>
            </w:r>
          </w:p>
        </w:tc>
      </w:tr>
      <w:tr w:rsidR="001547BE" w:rsidTr="001547BE">
        <w:tc>
          <w:tcPr>
            <w:tcW w:w="1756" w:type="dxa"/>
          </w:tcPr>
          <w:p w:rsidR="001547BE" w:rsidRDefault="001547BE" w:rsidP="001547BE">
            <w:r>
              <w:rPr>
                <w:rFonts w:hint="eastAsia"/>
              </w:rPr>
              <w:t>1.</w:t>
            </w:r>
            <w:r w:rsidRPr="009C29C3">
              <w:rPr>
                <w:rFonts w:hint="eastAsia"/>
              </w:rPr>
              <w:t>入空三昧</w:t>
            </w:r>
          </w:p>
        </w:tc>
        <w:tc>
          <w:tcPr>
            <w:tcW w:w="1613" w:type="dxa"/>
            <w:vMerge w:val="restart"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  <w:r w:rsidRPr="001547BE">
              <w:rPr>
                <w:rFonts w:ascii="新細明體" w:eastAsia="新細明體" w:hAnsi="新細明體" w:hint="eastAsia"/>
              </w:rPr>
              <w:t>一、觀</w:t>
            </w:r>
          </w:p>
        </w:tc>
        <w:tc>
          <w:tcPr>
            <w:tcW w:w="5917" w:type="dxa"/>
          </w:tcPr>
          <w:p w:rsidR="001547BE" w:rsidRDefault="001547BE" w:rsidP="00C57CC5">
            <w:r w:rsidRPr="00C81D67">
              <w:rPr>
                <w:rFonts w:ascii="標楷體" w:eastAsia="標楷體" w:hAnsi="標楷體" w:hint="eastAsia"/>
                <w:b/>
              </w:rPr>
              <w:t>今初「觀」</w:t>
            </w:r>
            <w:r w:rsidRPr="00547911">
              <w:rPr>
                <w:rFonts w:hint="eastAsia"/>
              </w:rPr>
              <w:t>是</w:t>
            </w:r>
            <w:r>
              <w:rPr>
                <w:rFonts w:hint="eastAsia"/>
              </w:rPr>
              <w:t>「</w:t>
            </w:r>
            <w:r w:rsidRPr="00547911">
              <w:rPr>
                <w:rFonts w:hint="eastAsia"/>
              </w:rPr>
              <w:t>觀解</w:t>
            </w:r>
            <w:r>
              <w:rPr>
                <w:rFonts w:hint="eastAsia"/>
              </w:rPr>
              <w:t>」，</w:t>
            </w:r>
            <w:r w:rsidRPr="00C57CC5">
              <w:rPr>
                <w:rFonts w:hint="eastAsia"/>
              </w:rPr>
              <w:t>前三</w:t>
            </w:r>
            <w:r w:rsidRPr="00C81D67">
              <w:rPr>
                <w:rFonts w:hint="eastAsia"/>
                <w:bdr w:val="single" w:sz="4" w:space="0" w:color="auto"/>
              </w:rPr>
              <w:t>就「相」觀「空」</w:t>
            </w:r>
            <w:r w:rsidRPr="00C57CC5">
              <w:rPr>
                <w:rFonts w:hint="eastAsia"/>
              </w:rPr>
              <w:t>。</w:t>
            </w:r>
          </w:p>
          <w:p w:rsidR="001547BE" w:rsidRDefault="001547BE" w:rsidP="00C57CC5">
            <w:r w:rsidRPr="00C57CC5">
              <w:rPr>
                <w:rFonts w:hint="eastAsia"/>
              </w:rPr>
              <w:t>一</w:t>
            </w:r>
            <w:r>
              <w:rPr>
                <w:rFonts w:hint="eastAsia"/>
              </w:rPr>
              <w:t>、「</w:t>
            </w:r>
            <w:r w:rsidRPr="00C57CC5">
              <w:rPr>
                <w:rFonts w:hint="eastAsia"/>
              </w:rPr>
              <w:t>入空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是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人空</w:t>
            </w:r>
            <w:r>
              <w:rPr>
                <w:rFonts w:hint="eastAsia"/>
              </w:rPr>
              <w:t>」，</w:t>
            </w:r>
            <w:r w:rsidRPr="00C57CC5">
              <w:rPr>
                <w:rFonts w:hint="eastAsia"/>
              </w:rPr>
              <w:t>亦是總句。</w:t>
            </w:r>
          </w:p>
        </w:tc>
      </w:tr>
      <w:tr w:rsidR="001547BE" w:rsidTr="001547BE">
        <w:tc>
          <w:tcPr>
            <w:tcW w:w="1756" w:type="dxa"/>
          </w:tcPr>
          <w:p w:rsidR="001547BE" w:rsidRDefault="001547BE" w:rsidP="001547BE">
            <w:r>
              <w:rPr>
                <w:rFonts w:hint="eastAsia"/>
              </w:rPr>
              <w:t>2.</w:t>
            </w:r>
            <w:r w:rsidRPr="009C29C3">
              <w:rPr>
                <w:rFonts w:hint="eastAsia"/>
              </w:rPr>
              <w:t>自性空三昧</w:t>
            </w:r>
          </w:p>
        </w:tc>
        <w:tc>
          <w:tcPr>
            <w:tcW w:w="1613" w:type="dxa"/>
            <w:vMerge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>
            <w:r w:rsidRPr="00C57CC5"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即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法空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。</w:t>
            </w:r>
          </w:p>
        </w:tc>
      </w:tr>
      <w:tr w:rsidR="001547BE" w:rsidTr="001547BE">
        <w:tc>
          <w:tcPr>
            <w:tcW w:w="1756" w:type="dxa"/>
          </w:tcPr>
          <w:p w:rsidR="001547BE" w:rsidRDefault="001547BE" w:rsidP="001547BE">
            <w:r>
              <w:rPr>
                <w:rFonts w:hint="eastAsia"/>
              </w:rPr>
              <w:t>3.</w:t>
            </w:r>
            <w:r w:rsidRPr="009C29C3">
              <w:rPr>
                <w:rFonts w:hint="eastAsia"/>
              </w:rPr>
              <w:t>第一義空三昧</w:t>
            </w:r>
          </w:p>
        </w:tc>
        <w:tc>
          <w:tcPr>
            <w:tcW w:w="1613" w:type="dxa"/>
            <w:vMerge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 w:rsidP="00547911">
            <w:r w:rsidRPr="00C57CC5">
              <w:rPr>
                <w:rFonts w:hint="eastAsia"/>
              </w:rPr>
              <w:t>三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即取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前二空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為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第一義</w:t>
            </w:r>
            <w:r>
              <w:rPr>
                <w:rFonts w:hint="eastAsia"/>
              </w:rPr>
              <w:t>」，</w:t>
            </w:r>
            <w:r w:rsidRPr="00C57CC5">
              <w:rPr>
                <w:rFonts w:hint="eastAsia"/>
              </w:rPr>
              <w:t>觀之亦空。</w:t>
            </w:r>
          </w:p>
        </w:tc>
      </w:tr>
      <w:tr w:rsidR="001547BE" w:rsidTr="001547BE">
        <w:tc>
          <w:tcPr>
            <w:tcW w:w="1756" w:type="dxa"/>
          </w:tcPr>
          <w:p w:rsidR="001547BE" w:rsidRDefault="001547BE" w:rsidP="001547BE">
            <w:r>
              <w:rPr>
                <w:rFonts w:hint="eastAsia"/>
              </w:rPr>
              <w:t>5.</w:t>
            </w:r>
            <w:r w:rsidRPr="009C29C3">
              <w:rPr>
                <w:rFonts w:hint="eastAsia"/>
              </w:rPr>
              <w:t>大空三昧</w:t>
            </w:r>
          </w:p>
        </w:tc>
        <w:tc>
          <w:tcPr>
            <w:tcW w:w="1613" w:type="dxa"/>
            <w:vMerge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 w:rsidP="00C57CC5">
            <w:r w:rsidRPr="00C57CC5">
              <w:rPr>
                <w:rFonts w:hint="eastAsia"/>
              </w:rPr>
              <w:t>後二</w:t>
            </w:r>
            <w:r w:rsidRPr="00C81D67">
              <w:rPr>
                <w:rFonts w:hint="eastAsia"/>
                <w:bdr w:val="single" w:sz="4" w:space="0" w:color="auto"/>
              </w:rPr>
              <w:t>就「實」觀「空」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謂</w:t>
            </w:r>
            <w:r>
              <w:rPr>
                <w:rFonts w:hint="eastAsia"/>
              </w:rPr>
              <w:t>：</w:t>
            </w:r>
          </w:p>
          <w:p w:rsidR="001547BE" w:rsidRDefault="001547BE" w:rsidP="00C57CC5">
            <w:r w:rsidRPr="00C57CC5">
              <w:rPr>
                <w:rFonts w:hint="eastAsia"/>
              </w:rPr>
              <w:t>四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觀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本識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空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如來藏包含無外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故云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大空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。</w:t>
            </w:r>
          </w:p>
        </w:tc>
      </w:tr>
      <w:tr w:rsidR="001547BE" w:rsidTr="001547BE">
        <w:tc>
          <w:tcPr>
            <w:tcW w:w="1756" w:type="dxa"/>
          </w:tcPr>
          <w:p w:rsidR="001547BE" w:rsidRDefault="001547BE" w:rsidP="001547BE">
            <w:r>
              <w:rPr>
                <w:rFonts w:hint="eastAsia"/>
              </w:rPr>
              <w:t>6.</w:t>
            </w:r>
            <w:r w:rsidRPr="009C29C3">
              <w:rPr>
                <w:rFonts w:hint="eastAsia"/>
              </w:rPr>
              <w:t>合空三昧</w:t>
            </w:r>
          </w:p>
        </w:tc>
        <w:tc>
          <w:tcPr>
            <w:tcW w:w="1613" w:type="dxa"/>
            <w:vMerge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 w:rsidP="00C57CC5">
            <w:r w:rsidRPr="00C57CC5">
              <w:rPr>
                <w:rFonts w:hint="eastAsia"/>
              </w:rPr>
              <w:t>五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觀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七轉識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不離如來藏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和合而起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皆無自體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故云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合空</w:t>
            </w:r>
            <w:r>
              <w:rPr>
                <w:rFonts w:hint="eastAsia"/>
              </w:rPr>
              <w:t>」。</w:t>
            </w:r>
          </w:p>
        </w:tc>
      </w:tr>
      <w:tr w:rsidR="001547BE" w:rsidTr="001547BE">
        <w:tc>
          <w:tcPr>
            <w:tcW w:w="1756" w:type="dxa"/>
          </w:tcPr>
          <w:p w:rsidR="001547BE" w:rsidRPr="009C29C3" w:rsidRDefault="001547BE" w:rsidP="001547BE">
            <w:r>
              <w:rPr>
                <w:rFonts w:hint="eastAsia"/>
              </w:rPr>
              <w:t>4.</w:t>
            </w:r>
            <w:r w:rsidRPr="009C29C3">
              <w:rPr>
                <w:rFonts w:hint="eastAsia"/>
              </w:rPr>
              <w:t>第一空三昧</w:t>
            </w:r>
          </w:p>
        </w:tc>
        <w:tc>
          <w:tcPr>
            <w:tcW w:w="1613" w:type="dxa"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  <w:r w:rsidRPr="001547BE">
              <w:rPr>
                <w:rFonts w:ascii="新細明體" w:eastAsia="新細明體" w:hAnsi="新細明體" w:hint="eastAsia"/>
              </w:rPr>
              <w:t>二、不放逸</w:t>
            </w:r>
          </w:p>
        </w:tc>
        <w:tc>
          <w:tcPr>
            <w:tcW w:w="5917" w:type="dxa"/>
          </w:tcPr>
          <w:p w:rsidR="001547BE" w:rsidRPr="00C57CC5" w:rsidRDefault="001547BE" w:rsidP="00C57CC5">
            <w:r w:rsidRPr="00C81D67">
              <w:rPr>
                <w:rFonts w:ascii="標楷體" w:eastAsia="標楷體" w:hAnsi="標楷體" w:hint="eastAsia"/>
                <w:b/>
              </w:rPr>
              <w:t>二、不放逸者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依解起行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行修究竟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故名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第一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。論云</w:t>
            </w:r>
            <w:r>
              <w:rPr>
                <w:rFonts w:hint="eastAsia"/>
              </w:rPr>
              <w:t>：「</w:t>
            </w:r>
            <w:r w:rsidRPr="00C57CC5">
              <w:rPr>
                <w:rFonts w:hint="eastAsia"/>
              </w:rPr>
              <w:t>分別善修行故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自分第一也。修行無厭足故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勝進第一也。</w:t>
            </w:r>
            <w:r>
              <w:rPr>
                <w:rFonts w:hint="eastAsia"/>
              </w:rPr>
              <w:t>」</w:t>
            </w:r>
          </w:p>
        </w:tc>
      </w:tr>
      <w:tr w:rsidR="001547BE" w:rsidTr="001547BE">
        <w:tc>
          <w:tcPr>
            <w:tcW w:w="1756" w:type="dxa"/>
          </w:tcPr>
          <w:p w:rsidR="001547BE" w:rsidRDefault="001547BE" w:rsidP="001547BE">
            <w:r>
              <w:rPr>
                <w:rFonts w:hint="eastAsia"/>
              </w:rPr>
              <w:t>7.</w:t>
            </w:r>
            <w:r w:rsidRPr="009C29C3">
              <w:rPr>
                <w:rFonts w:hint="eastAsia"/>
              </w:rPr>
              <w:t>起空三昧</w:t>
            </w:r>
          </w:p>
        </w:tc>
        <w:tc>
          <w:tcPr>
            <w:tcW w:w="1613" w:type="dxa"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  <w:r w:rsidRPr="001547BE">
              <w:rPr>
                <w:rFonts w:ascii="新細明體" w:eastAsia="新細明體" w:hAnsi="新細明體" w:hint="eastAsia"/>
              </w:rPr>
              <w:t>三、得增上</w:t>
            </w:r>
          </w:p>
        </w:tc>
        <w:tc>
          <w:tcPr>
            <w:tcW w:w="5917" w:type="dxa"/>
          </w:tcPr>
          <w:p w:rsidR="001547BE" w:rsidRDefault="001547BE" w:rsidP="00C81D67">
            <w:r w:rsidRPr="00C81D67">
              <w:rPr>
                <w:rFonts w:ascii="標楷體" w:eastAsia="標楷體" w:hAnsi="標楷體" w:hint="eastAsia"/>
                <w:b/>
              </w:rPr>
              <w:t>三、得增上者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因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修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成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德</w:t>
            </w:r>
            <w:r>
              <w:rPr>
                <w:rFonts w:hint="eastAsia"/>
              </w:rPr>
              <w:t>」，</w:t>
            </w:r>
            <w:r w:rsidRPr="00C57CC5">
              <w:rPr>
                <w:rFonts w:hint="eastAsia"/>
              </w:rPr>
              <w:t>功德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起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故。</w:t>
            </w:r>
          </w:p>
        </w:tc>
      </w:tr>
      <w:tr w:rsidR="001547BE" w:rsidTr="001547BE">
        <w:tc>
          <w:tcPr>
            <w:tcW w:w="1756" w:type="dxa"/>
          </w:tcPr>
          <w:p w:rsidR="001547BE" w:rsidRPr="009C29C3" w:rsidRDefault="001547BE" w:rsidP="001547BE">
            <w:r>
              <w:rPr>
                <w:rFonts w:hint="eastAsia"/>
              </w:rPr>
              <w:t>8.</w:t>
            </w:r>
            <w:r w:rsidRPr="009C29C3">
              <w:rPr>
                <w:rFonts w:hint="eastAsia"/>
              </w:rPr>
              <w:t>如實不分別空三昧</w:t>
            </w:r>
          </w:p>
        </w:tc>
        <w:tc>
          <w:tcPr>
            <w:tcW w:w="1613" w:type="dxa"/>
            <w:vMerge w:val="restart"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  <w:r w:rsidRPr="001547BE">
              <w:rPr>
                <w:rFonts w:ascii="新細明體" w:eastAsia="新細明體" w:hAnsi="新細明體" w:hint="eastAsia"/>
              </w:rPr>
              <w:t>四、因事</w:t>
            </w:r>
          </w:p>
        </w:tc>
        <w:tc>
          <w:tcPr>
            <w:tcW w:w="5917" w:type="dxa"/>
          </w:tcPr>
          <w:p w:rsidR="001547BE" w:rsidRDefault="001547BE" w:rsidP="00C81D67">
            <w:r w:rsidRPr="00C81D67">
              <w:rPr>
                <w:rFonts w:ascii="標楷體" w:eastAsia="標楷體" w:hAnsi="標楷體" w:hint="eastAsia"/>
                <w:b/>
              </w:rPr>
              <w:t>四</w:t>
            </w:r>
            <w:r>
              <w:rPr>
                <w:rFonts w:ascii="標楷體" w:eastAsia="標楷體" w:hAnsi="標楷體" w:hint="eastAsia"/>
                <w:b/>
              </w:rPr>
              <w:t>、</w:t>
            </w:r>
            <w:r w:rsidRPr="00C81D67">
              <w:rPr>
                <w:rFonts w:ascii="標楷體" w:eastAsia="標楷體" w:hAnsi="標楷體" w:hint="eastAsia"/>
                <w:b/>
              </w:rPr>
              <w:t>因事者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依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德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起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用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有三種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用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。</w:t>
            </w:r>
          </w:p>
          <w:p w:rsidR="001547BE" w:rsidRDefault="001547BE" w:rsidP="00C81D67">
            <w:r w:rsidRPr="00C57CC5">
              <w:rPr>
                <w:rFonts w:hint="eastAsia"/>
              </w:rPr>
              <w:t>初一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自利名智障淨因事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謂分別是智障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今得如實空能淨分別。</w:t>
            </w:r>
          </w:p>
        </w:tc>
      </w:tr>
      <w:tr w:rsidR="001547BE" w:rsidTr="001547BE">
        <w:tc>
          <w:tcPr>
            <w:tcW w:w="1756" w:type="dxa"/>
          </w:tcPr>
          <w:p w:rsidR="001547BE" w:rsidRPr="009C29C3" w:rsidRDefault="001547BE" w:rsidP="001547BE">
            <w:r>
              <w:rPr>
                <w:rFonts w:hint="eastAsia"/>
              </w:rPr>
              <w:t>9.</w:t>
            </w:r>
            <w:r w:rsidRPr="009C29C3">
              <w:rPr>
                <w:rFonts w:hint="eastAsia"/>
              </w:rPr>
              <w:t>不捨離空三昧</w:t>
            </w:r>
          </w:p>
        </w:tc>
        <w:tc>
          <w:tcPr>
            <w:tcW w:w="1613" w:type="dxa"/>
            <w:vMerge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 w:rsidP="00C81D67">
            <w:r w:rsidRPr="00C57CC5">
              <w:rPr>
                <w:rFonts w:hint="eastAsia"/>
              </w:rPr>
              <w:t>後二利他</w:t>
            </w:r>
            <w:r>
              <w:rPr>
                <w:rFonts w:hint="eastAsia"/>
              </w:rPr>
              <w:t>：</w:t>
            </w:r>
          </w:p>
          <w:p w:rsidR="001547BE" w:rsidRDefault="001547BE" w:rsidP="00C81D67">
            <w:r w:rsidRPr="00C57CC5">
              <w:rPr>
                <w:rFonts w:hint="eastAsia"/>
              </w:rPr>
              <w:t>一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教化眾生因事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依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空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起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悲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故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不捨離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。</w:t>
            </w:r>
          </w:p>
        </w:tc>
      </w:tr>
      <w:tr w:rsidR="001547BE" w:rsidTr="001547BE">
        <w:tc>
          <w:tcPr>
            <w:tcW w:w="1756" w:type="dxa"/>
          </w:tcPr>
          <w:p w:rsidR="001547BE" w:rsidRPr="009C29C3" w:rsidRDefault="001547BE" w:rsidP="001547BE">
            <w:r>
              <w:rPr>
                <w:rFonts w:hint="eastAsia"/>
              </w:rPr>
              <w:t>10.</w:t>
            </w:r>
            <w:r w:rsidRPr="009C29C3">
              <w:rPr>
                <w:rFonts w:hint="eastAsia"/>
              </w:rPr>
              <w:t>離不離空三昧</w:t>
            </w:r>
          </w:p>
        </w:tc>
        <w:tc>
          <w:tcPr>
            <w:tcW w:w="1613" w:type="dxa"/>
            <w:vMerge/>
            <w:vAlign w:val="center"/>
          </w:tcPr>
          <w:p w:rsidR="001547BE" w:rsidRPr="001547BE" w:rsidRDefault="001547BE" w:rsidP="001547BE">
            <w:pPr>
              <w:jc w:val="center"/>
              <w:rPr>
                <w:rFonts w:ascii="新細明體" w:eastAsia="新細明體" w:hAnsi="新細明體"/>
              </w:rPr>
            </w:pPr>
          </w:p>
        </w:tc>
        <w:tc>
          <w:tcPr>
            <w:tcW w:w="5917" w:type="dxa"/>
          </w:tcPr>
          <w:p w:rsidR="001547BE" w:rsidRDefault="001547BE" w:rsidP="00C81D67">
            <w:r w:rsidRPr="00C57CC5"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 w:rsidRPr="00C57CC5">
              <w:rPr>
                <w:rFonts w:hint="eastAsia"/>
              </w:rPr>
              <w:t>願取有因事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由得空故</w:t>
            </w:r>
            <w:r>
              <w:rPr>
                <w:rFonts w:hint="eastAsia"/>
              </w:rPr>
              <w:t>，</w:t>
            </w:r>
            <w:r w:rsidRPr="00C57CC5">
              <w:rPr>
                <w:rFonts w:hint="eastAsia"/>
              </w:rPr>
              <w:t>故</w:t>
            </w:r>
            <w:r>
              <w:rPr>
                <w:rFonts w:hint="eastAsia"/>
              </w:rPr>
              <w:t>「</w:t>
            </w:r>
            <w:r w:rsidRPr="00C57CC5">
              <w:rPr>
                <w:rFonts w:hint="eastAsia"/>
              </w:rPr>
              <w:t>離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染</w:t>
            </w:r>
            <w:r>
              <w:rPr>
                <w:rFonts w:hint="eastAsia"/>
              </w:rPr>
              <w:t>；</w:t>
            </w:r>
            <w:r w:rsidRPr="00C57CC5">
              <w:rPr>
                <w:rFonts w:hint="eastAsia"/>
              </w:rPr>
              <w:t>隨順有故</w:t>
            </w:r>
            <w:r>
              <w:rPr>
                <w:rFonts w:hint="eastAsia"/>
              </w:rPr>
              <w:t>，「</w:t>
            </w:r>
            <w:r w:rsidRPr="00C57CC5">
              <w:rPr>
                <w:rFonts w:hint="eastAsia"/>
              </w:rPr>
              <w:t>不離</w:t>
            </w:r>
            <w:r>
              <w:rPr>
                <w:rFonts w:hint="eastAsia"/>
              </w:rPr>
              <w:t>」</w:t>
            </w:r>
            <w:r w:rsidRPr="00C57CC5">
              <w:rPr>
                <w:rFonts w:hint="eastAsia"/>
              </w:rPr>
              <w:t>諸有。</w:t>
            </w:r>
          </w:p>
        </w:tc>
      </w:tr>
    </w:tbl>
    <w:p w:rsidR="009C29C3" w:rsidRDefault="009C29C3" w:rsidP="009C29C3">
      <w:r>
        <w:rPr>
          <w:rFonts w:hint="eastAsia"/>
        </w:rPr>
        <w:t>※經與論名相大體一致，唯</w:t>
      </w:r>
      <w:r>
        <w:rPr>
          <w:rFonts w:hint="eastAsia"/>
        </w:rPr>
        <w:t>1</w:t>
      </w:r>
      <w:r>
        <w:rPr>
          <w:rFonts w:hint="eastAsia"/>
        </w:rPr>
        <w:t>、「入空」</w:t>
      </w:r>
      <w:r w:rsidR="00807621">
        <w:rPr>
          <w:rFonts w:hint="eastAsia"/>
        </w:rPr>
        <w:t>《</w:t>
      </w:r>
      <w:r>
        <w:rPr>
          <w:rFonts w:hint="eastAsia"/>
        </w:rPr>
        <w:t>論</w:t>
      </w:r>
      <w:r w:rsidR="00807621">
        <w:rPr>
          <w:rFonts w:hint="eastAsia"/>
        </w:rPr>
        <w:t>》</w:t>
      </w:r>
      <w:r>
        <w:rPr>
          <w:rFonts w:hint="eastAsia"/>
        </w:rPr>
        <w:t>作「信空」；</w:t>
      </w:r>
      <w:r>
        <w:rPr>
          <w:rFonts w:hint="eastAsia"/>
        </w:rPr>
        <w:t>2</w:t>
      </w:r>
      <w:r>
        <w:rPr>
          <w:rFonts w:hint="eastAsia"/>
        </w:rPr>
        <w:t>、「自性空」</w:t>
      </w:r>
      <w:r w:rsidR="00807621">
        <w:rPr>
          <w:rFonts w:hint="eastAsia"/>
        </w:rPr>
        <w:t>《</w:t>
      </w:r>
      <w:r>
        <w:rPr>
          <w:rFonts w:hint="eastAsia"/>
        </w:rPr>
        <w:t>論</w:t>
      </w:r>
      <w:r w:rsidR="00807621">
        <w:rPr>
          <w:rFonts w:hint="eastAsia"/>
        </w:rPr>
        <w:t>》</w:t>
      </w:r>
      <w:r>
        <w:rPr>
          <w:rFonts w:hint="eastAsia"/>
        </w:rPr>
        <w:t>作「性空」；</w:t>
      </w:r>
      <w:r>
        <w:rPr>
          <w:rFonts w:hint="eastAsia"/>
        </w:rPr>
        <w:t>9</w:t>
      </w:r>
      <w:r>
        <w:rPr>
          <w:rFonts w:hint="eastAsia"/>
        </w:rPr>
        <w:t>、「不捨離空」</w:t>
      </w:r>
      <w:r w:rsidR="00807621">
        <w:rPr>
          <w:rFonts w:hint="eastAsia"/>
        </w:rPr>
        <w:t>《</w:t>
      </w:r>
      <w:r>
        <w:rPr>
          <w:rFonts w:hint="eastAsia"/>
        </w:rPr>
        <w:t>論</w:t>
      </w:r>
      <w:r w:rsidR="00807621">
        <w:rPr>
          <w:rFonts w:hint="eastAsia"/>
        </w:rPr>
        <w:t>》</w:t>
      </w:r>
      <w:r>
        <w:rPr>
          <w:rFonts w:hint="eastAsia"/>
        </w:rPr>
        <w:t>作「不捨空」。</w:t>
      </w:r>
    </w:p>
    <w:p w:rsidR="00547911" w:rsidRDefault="00547911" w:rsidP="009C29C3"/>
    <w:p w:rsidR="00547911" w:rsidRDefault="00F2170B" w:rsidP="009C29C3">
      <w:r>
        <w:rPr>
          <w:rFonts w:hint="eastAsia"/>
        </w:rPr>
        <w:t>A07</w:t>
      </w:r>
      <w:r w:rsidR="00C73979">
        <w:rPr>
          <w:rFonts w:hint="eastAsia"/>
        </w:rPr>
        <w:t>第</w:t>
      </w:r>
      <w:r w:rsidR="00C73979">
        <w:rPr>
          <w:rFonts w:hint="eastAsia"/>
        </w:rPr>
        <w:t>10</w:t>
      </w:r>
      <w:r w:rsidR="00C73979">
        <w:rPr>
          <w:rFonts w:hint="eastAsia"/>
        </w:rPr>
        <w:t>頁：</w:t>
      </w:r>
      <w:r w:rsidR="00807621" w:rsidRPr="00C73979">
        <w:rPr>
          <w:rFonts w:hint="eastAsia"/>
          <w:sz w:val="22"/>
          <w:bdr w:val="single" w:sz="4" w:space="0" w:color="auto"/>
        </w:rPr>
        <w:t>4</w:t>
      </w:r>
      <w:r w:rsidR="00807621" w:rsidRPr="00C73979">
        <w:rPr>
          <w:rFonts w:hint="eastAsia"/>
          <w:sz w:val="22"/>
          <w:bdr w:val="single" w:sz="4" w:space="0" w:color="auto"/>
        </w:rPr>
        <w:t>、不壞心勝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369"/>
        <w:gridCol w:w="3718"/>
      </w:tblGrid>
      <w:tr w:rsidR="00E773BB" w:rsidTr="00C73979">
        <w:tc>
          <w:tcPr>
            <w:tcW w:w="2093" w:type="dxa"/>
            <w:vAlign w:val="center"/>
          </w:tcPr>
          <w:p w:rsidR="00E773BB" w:rsidRDefault="00E773BB" w:rsidP="00C73979">
            <w:pPr>
              <w:jc w:val="center"/>
            </w:pPr>
            <w:r>
              <w:rPr>
                <w:rFonts w:hint="eastAsia"/>
              </w:rPr>
              <w:t>八十華嚴</w:t>
            </w:r>
          </w:p>
        </w:tc>
        <w:tc>
          <w:tcPr>
            <w:tcW w:w="3369" w:type="dxa"/>
            <w:vAlign w:val="center"/>
          </w:tcPr>
          <w:p w:rsidR="00E773BB" w:rsidRDefault="0019088A" w:rsidP="00C73979">
            <w:pPr>
              <w:jc w:val="center"/>
            </w:pPr>
            <w:r>
              <w:rPr>
                <w:rFonts w:hint="eastAsia"/>
              </w:rPr>
              <w:t>十地經論</w:t>
            </w:r>
            <w:r>
              <w:rPr>
                <w:rStyle w:val="a7"/>
              </w:rPr>
              <w:footnoteReference w:id="9"/>
            </w:r>
          </w:p>
        </w:tc>
        <w:tc>
          <w:tcPr>
            <w:tcW w:w="3718" w:type="dxa"/>
            <w:vAlign w:val="center"/>
          </w:tcPr>
          <w:p w:rsidR="00E773BB" w:rsidRDefault="00E773BB" w:rsidP="00C73979">
            <w:pPr>
              <w:jc w:val="center"/>
            </w:pPr>
            <w:r w:rsidRPr="00E773BB">
              <w:rPr>
                <w:rFonts w:hint="eastAsia"/>
              </w:rPr>
              <w:t>疏</w:t>
            </w:r>
            <w:r>
              <w:rPr>
                <w:rStyle w:val="a7"/>
              </w:rPr>
              <w:footnoteReference w:id="10"/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不可壞心</w:t>
            </w:r>
          </w:p>
        </w:tc>
        <w:tc>
          <w:tcPr>
            <w:tcW w:w="3369" w:type="dxa"/>
          </w:tcPr>
          <w:p w:rsidR="00E773BB" w:rsidRDefault="00E773BB" w:rsidP="00E773BB">
            <w:r>
              <w:rPr>
                <w:rFonts w:hint="eastAsia"/>
              </w:rPr>
              <w:t>不壞心者，堅固不退故。</w:t>
            </w:r>
          </w:p>
          <w:p w:rsidR="00E773BB" w:rsidRDefault="00E773BB" w:rsidP="00E773BB">
            <w:r>
              <w:rPr>
                <w:rFonts w:hint="eastAsia"/>
              </w:rPr>
              <w:t>是不壞心，有九種：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今初</w:t>
            </w:r>
            <w:r>
              <w:rPr>
                <w:rFonts w:hint="eastAsia"/>
              </w:rPr>
              <w:t>，</w:t>
            </w:r>
            <w:r w:rsidRPr="00E773BB">
              <w:rPr>
                <w:rFonts w:hint="eastAsia"/>
              </w:rPr>
              <w:t>不壞心者</w:t>
            </w:r>
            <w:r>
              <w:rPr>
                <w:rFonts w:hint="eastAsia"/>
              </w:rPr>
              <w:t>，</w:t>
            </w:r>
            <w:r w:rsidRPr="00E773BB">
              <w:rPr>
                <w:rFonts w:hint="eastAsia"/>
              </w:rPr>
              <w:t>由</w:t>
            </w:r>
            <w:r>
              <w:rPr>
                <w:rFonts w:hint="eastAsia"/>
              </w:rPr>
              <w:t>「</w:t>
            </w:r>
            <w:r w:rsidRPr="00E773BB">
              <w:rPr>
                <w:rFonts w:hint="eastAsia"/>
              </w:rPr>
              <w:t>障</w:t>
            </w:r>
            <w:r>
              <w:rPr>
                <w:rFonts w:hint="eastAsia"/>
              </w:rPr>
              <w:t>」</w:t>
            </w:r>
            <w:r w:rsidRPr="00E773BB">
              <w:rPr>
                <w:rFonts w:hint="eastAsia"/>
              </w:rPr>
              <w:t>滅</w:t>
            </w:r>
            <w:r>
              <w:rPr>
                <w:rFonts w:hint="eastAsia"/>
              </w:rPr>
              <w:t>「</w:t>
            </w:r>
            <w:r w:rsidRPr="00E773BB">
              <w:rPr>
                <w:rFonts w:hint="eastAsia"/>
              </w:rPr>
              <w:t>行</w:t>
            </w:r>
            <w:r>
              <w:rPr>
                <w:rFonts w:hint="eastAsia"/>
              </w:rPr>
              <w:t>」</w:t>
            </w:r>
            <w:r w:rsidRPr="00E773BB">
              <w:rPr>
                <w:rFonts w:hint="eastAsia"/>
              </w:rPr>
              <w:t>成</w:t>
            </w:r>
            <w:r>
              <w:rPr>
                <w:rFonts w:hint="eastAsia"/>
              </w:rPr>
              <w:t>，</w:t>
            </w:r>
            <w:r w:rsidRPr="00E773BB">
              <w:rPr>
                <w:rFonts w:hint="eastAsia"/>
              </w:rPr>
              <w:t>若智若悲皆不退壞。</w:t>
            </w:r>
          </w:p>
          <w:p w:rsidR="00E773BB" w:rsidRDefault="00E773BB" w:rsidP="00E773BB">
            <w:r w:rsidRPr="00E773BB">
              <w:rPr>
                <w:rFonts w:hint="eastAsia"/>
              </w:rPr>
              <w:t>文有十句</w:t>
            </w:r>
            <w:r>
              <w:rPr>
                <w:rFonts w:hint="eastAsia"/>
              </w:rPr>
              <w:t>，</w:t>
            </w:r>
            <w:r w:rsidRPr="00E773BB">
              <w:rPr>
                <w:rFonts w:hint="eastAsia"/>
              </w:rPr>
              <w:t>初</w:t>
            </w:r>
            <w:r>
              <w:rPr>
                <w:rFonts w:hint="eastAsia"/>
              </w:rPr>
              <w:t>「</w:t>
            </w:r>
            <w:r w:rsidRPr="00E773BB">
              <w:rPr>
                <w:rFonts w:hint="eastAsia"/>
              </w:rPr>
              <w:t>總</w:t>
            </w:r>
            <w:r>
              <w:rPr>
                <w:rFonts w:hint="eastAsia"/>
              </w:rPr>
              <w:t>」，</w:t>
            </w:r>
            <w:r w:rsidRPr="00E773BB">
              <w:rPr>
                <w:rFonts w:hint="eastAsia"/>
              </w:rPr>
              <w:t>餘</w:t>
            </w:r>
            <w:r>
              <w:rPr>
                <w:rFonts w:hint="eastAsia"/>
              </w:rPr>
              <w:t>「</w:t>
            </w:r>
            <w:r w:rsidRPr="00E773BB">
              <w:rPr>
                <w:rFonts w:hint="eastAsia"/>
              </w:rPr>
              <w:t>別</w:t>
            </w:r>
            <w:r>
              <w:rPr>
                <w:rFonts w:hint="eastAsia"/>
              </w:rPr>
              <w:t>」</w:t>
            </w:r>
            <w:r w:rsidRPr="00E773BB">
              <w:rPr>
                <w:rFonts w:hint="eastAsia"/>
              </w:rPr>
              <w:t>。</w:t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決定心</w:t>
            </w:r>
          </w:p>
        </w:tc>
        <w:tc>
          <w:tcPr>
            <w:tcW w:w="3369" w:type="dxa"/>
          </w:tcPr>
          <w:p w:rsidR="00E773BB" w:rsidRDefault="00E773BB" w:rsidP="009C29C3">
            <w:r>
              <w:rPr>
                <w:rFonts w:hint="eastAsia"/>
              </w:rPr>
              <w:t>一</w:t>
            </w:r>
            <w:r w:rsidR="0019088A">
              <w:rPr>
                <w:rFonts w:hint="eastAsia"/>
              </w:rPr>
              <w:t>、</w:t>
            </w:r>
            <w:r>
              <w:rPr>
                <w:rFonts w:hint="eastAsia"/>
              </w:rPr>
              <w:t>信觀不壞</w:t>
            </w:r>
            <w:r w:rsidR="0019088A">
              <w:rPr>
                <w:rFonts w:hint="eastAsia"/>
              </w:rPr>
              <w:t>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一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信理決定。</w:t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純善心</w:t>
            </w:r>
          </w:p>
        </w:tc>
        <w:tc>
          <w:tcPr>
            <w:tcW w:w="3369" w:type="dxa"/>
          </w:tcPr>
          <w:p w:rsidR="00E773BB" w:rsidRDefault="00E773BB" w:rsidP="009C29C3">
            <w:r>
              <w:rPr>
                <w:rFonts w:hint="eastAsia"/>
              </w:rPr>
              <w:t>二</w:t>
            </w:r>
            <w:r w:rsidR="0019088A">
              <w:rPr>
                <w:rFonts w:hint="eastAsia"/>
              </w:rPr>
              <w:t>、</w:t>
            </w:r>
            <w:r>
              <w:rPr>
                <w:rFonts w:hint="eastAsia"/>
              </w:rPr>
              <w:t>堪受調柔不壞</w:t>
            </w:r>
            <w:r w:rsidR="0019088A">
              <w:rPr>
                <w:rFonts w:hint="eastAsia"/>
              </w:rPr>
              <w:t>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行堪調柔。</w:t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甚深心</w:t>
            </w:r>
          </w:p>
        </w:tc>
        <w:tc>
          <w:tcPr>
            <w:tcW w:w="3369" w:type="dxa"/>
          </w:tcPr>
          <w:p w:rsidR="00E773BB" w:rsidRDefault="00E773BB" w:rsidP="009C29C3">
            <w:r>
              <w:rPr>
                <w:rFonts w:hint="eastAsia"/>
              </w:rPr>
              <w:t>三</w:t>
            </w:r>
            <w:r w:rsidR="0019088A">
              <w:rPr>
                <w:rFonts w:hint="eastAsia"/>
              </w:rPr>
              <w:t>、</w:t>
            </w:r>
            <w:r>
              <w:rPr>
                <w:rFonts w:hint="eastAsia"/>
              </w:rPr>
              <w:t>於密處不驚怖不壞。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三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不怖甚深。</w:t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不退轉心</w:t>
            </w:r>
          </w:p>
        </w:tc>
        <w:tc>
          <w:tcPr>
            <w:tcW w:w="3369" w:type="dxa"/>
          </w:tcPr>
          <w:p w:rsidR="00E773BB" w:rsidRDefault="0019088A" w:rsidP="009C29C3">
            <w:r>
              <w:rPr>
                <w:rFonts w:hint="eastAsia"/>
              </w:rPr>
              <w:t>四、自乘不動不壞。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四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自乘不退。</w:t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不休息心</w:t>
            </w:r>
          </w:p>
        </w:tc>
        <w:tc>
          <w:tcPr>
            <w:tcW w:w="3369" w:type="dxa"/>
          </w:tcPr>
          <w:p w:rsidR="00E773BB" w:rsidRDefault="0019088A" w:rsidP="009C29C3">
            <w:r>
              <w:rPr>
                <w:rFonts w:hint="eastAsia"/>
              </w:rPr>
              <w:t>五、發精進不壞。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五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勝進無息。</w:t>
            </w:r>
          </w:p>
        </w:tc>
      </w:tr>
      <w:tr w:rsidR="00E773BB" w:rsidTr="00E773BB">
        <w:tc>
          <w:tcPr>
            <w:tcW w:w="2093" w:type="dxa"/>
          </w:tcPr>
          <w:p w:rsidR="00E773BB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廣大心</w:t>
            </w:r>
          </w:p>
        </w:tc>
        <w:tc>
          <w:tcPr>
            <w:tcW w:w="3369" w:type="dxa"/>
          </w:tcPr>
          <w:p w:rsidR="00E773BB" w:rsidRDefault="0019088A" w:rsidP="009C29C3">
            <w:r>
              <w:rPr>
                <w:rFonts w:hint="eastAsia"/>
              </w:rPr>
              <w:t>六、離嫉妬破戒垢不壞。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六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泯絕自他。</w:t>
            </w:r>
          </w:p>
        </w:tc>
      </w:tr>
      <w:tr w:rsidR="00E773BB" w:rsidTr="00E773BB">
        <w:tc>
          <w:tcPr>
            <w:tcW w:w="2093" w:type="dxa"/>
          </w:tcPr>
          <w:p w:rsidR="00E773BB" w:rsidRPr="00807621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無邊心</w:t>
            </w:r>
          </w:p>
        </w:tc>
        <w:tc>
          <w:tcPr>
            <w:tcW w:w="3369" w:type="dxa"/>
          </w:tcPr>
          <w:p w:rsidR="00E773BB" w:rsidRDefault="0019088A" w:rsidP="009C29C3">
            <w:r>
              <w:rPr>
                <w:rFonts w:hint="eastAsia"/>
              </w:rPr>
              <w:t>七、廣利益眾生不壞。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七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利生無邊。</w:t>
            </w:r>
          </w:p>
        </w:tc>
      </w:tr>
      <w:tr w:rsidR="00E773BB" w:rsidTr="00E773BB">
        <w:tc>
          <w:tcPr>
            <w:tcW w:w="2093" w:type="dxa"/>
          </w:tcPr>
          <w:p w:rsidR="00E773BB" w:rsidRPr="00807621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求智心</w:t>
            </w:r>
          </w:p>
        </w:tc>
        <w:tc>
          <w:tcPr>
            <w:tcW w:w="3369" w:type="dxa"/>
          </w:tcPr>
          <w:p w:rsidR="00E773BB" w:rsidRDefault="0019088A" w:rsidP="009C29C3">
            <w:r>
              <w:rPr>
                <w:rFonts w:hint="eastAsia"/>
              </w:rPr>
              <w:t>八、求上勝解脫不壞。</w:t>
            </w:r>
          </w:p>
        </w:tc>
        <w:tc>
          <w:tcPr>
            <w:tcW w:w="3718" w:type="dxa"/>
          </w:tcPr>
          <w:p w:rsidR="00E773BB" w:rsidRDefault="00E773BB" w:rsidP="00E773BB">
            <w:r w:rsidRPr="00E773BB">
              <w:rPr>
                <w:rFonts w:hint="eastAsia"/>
              </w:rPr>
              <w:t>八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上求地智。</w:t>
            </w:r>
          </w:p>
        </w:tc>
      </w:tr>
      <w:tr w:rsidR="00E773BB" w:rsidTr="00E773BB">
        <w:tc>
          <w:tcPr>
            <w:tcW w:w="2093" w:type="dxa"/>
          </w:tcPr>
          <w:p w:rsidR="00E773BB" w:rsidRPr="00807621" w:rsidRDefault="00E773BB" w:rsidP="00807621">
            <w:pPr>
              <w:pStyle w:val="a4"/>
              <w:numPr>
                <w:ilvl w:val="0"/>
                <w:numId w:val="2"/>
              </w:numPr>
              <w:ind w:leftChars="0" w:left="426" w:hanging="426"/>
            </w:pPr>
            <w:r w:rsidRPr="00807621">
              <w:rPr>
                <w:rFonts w:hint="eastAsia"/>
              </w:rPr>
              <w:t>方便慧相應心</w:t>
            </w:r>
          </w:p>
        </w:tc>
        <w:tc>
          <w:tcPr>
            <w:tcW w:w="3369" w:type="dxa"/>
          </w:tcPr>
          <w:p w:rsidR="00E773BB" w:rsidRDefault="0019088A" w:rsidP="009C29C3">
            <w:r>
              <w:rPr>
                <w:rFonts w:hint="eastAsia"/>
              </w:rPr>
              <w:t>九、化眾生行不壞。</w:t>
            </w:r>
          </w:p>
        </w:tc>
        <w:tc>
          <w:tcPr>
            <w:tcW w:w="3718" w:type="dxa"/>
          </w:tcPr>
          <w:p w:rsidR="00E773BB" w:rsidRDefault="00E773BB" w:rsidP="009C29C3">
            <w:r w:rsidRPr="00E773BB">
              <w:rPr>
                <w:rFonts w:hint="eastAsia"/>
              </w:rPr>
              <w:t>九</w:t>
            </w:r>
            <w:r>
              <w:rPr>
                <w:rFonts w:hint="eastAsia"/>
              </w:rPr>
              <w:t>、</w:t>
            </w:r>
            <w:r w:rsidRPr="00E773BB">
              <w:rPr>
                <w:rFonts w:hint="eastAsia"/>
              </w:rPr>
              <w:t>巧化眾生。</w:t>
            </w:r>
          </w:p>
        </w:tc>
      </w:tr>
    </w:tbl>
    <w:p w:rsidR="0019088A" w:rsidRDefault="00807621" w:rsidP="009C29C3">
      <w:r>
        <w:rPr>
          <w:rFonts w:hint="eastAsia"/>
        </w:rPr>
        <w:t>※經與論名相大體一致，唯</w:t>
      </w:r>
      <w:r>
        <w:rPr>
          <w:rFonts w:hint="eastAsia"/>
        </w:rPr>
        <w:t>1</w:t>
      </w:r>
      <w:r>
        <w:rPr>
          <w:rFonts w:hint="eastAsia"/>
        </w:rPr>
        <w:t>、「不可壞心」《論》作「不壞心」；</w:t>
      </w:r>
      <w:r>
        <w:rPr>
          <w:rFonts w:hint="eastAsia"/>
        </w:rPr>
        <w:t>3</w:t>
      </w:r>
      <w:r>
        <w:rPr>
          <w:rFonts w:hint="eastAsia"/>
        </w:rPr>
        <w:t>、「</w:t>
      </w:r>
      <w:r w:rsidRPr="00807621">
        <w:rPr>
          <w:rFonts w:hint="eastAsia"/>
        </w:rPr>
        <w:t>純善心</w:t>
      </w:r>
      <w:r>
        <w:rPr>
          <w:rFonts w:hint="eastAsia"/>
        </w:rPr>
        <w:t>」《論》作「真心」；</w:t>
      </w:r>
      <w:r>
        <w:rPr>
          <w:rFonts w:hint="eastAsia"/>
        </w:rPr>
        <w:t>4</w:t>
      </w:r>
      <w:r>
        <w:rPr>
          <w:rFonts w:hint="eastAsia"/>
        </w:rPr>
        <w:t>、「甚深心」《論》作「深心」；</w:t>
      </w:r>
      <w:r>
        <w:rPr>
          <w:rFonts w:hint="eastAsia"/>
        </w:rPr>
        <w:t>7</w:t>
      </w:r>
      <w:r>
        <w:rPr>
          <w:rFonts w:hint="eastAsia"/>
        </w:rPr>
        <w:t>、「廣大心」《論》作「淨心」；</w:t>
      </w:r>
      <w:r>
        <w:rPr>
          <w:rFonts w:hint="eastAsia"/>
        </w:rPr>
        <w:t>10</w:t>
      </w:r>
      <w:r>
        <w:rPr>
          <w:rFonts w:hint="eastAsia"/>
        </w:rPr>
        <w:t>、「</w:t>
      </w:r>
      <w:r w:rsidRPr="00807621">
        <w:rPr>
          <w:rFonts w:hint="eastAsia"/>
        </w:rPr>
        <w:t>方便慧相應心</w:t>
      </w:r>
      <w:r>
        <w:rPr>
          <w:rFonts w:hint="eastAsia"/>
        </w:rPr>
        <w:t>」《論》作「滿足方便智行心」。</w:t>
      </w:r>
    </w:p>
    <w:sectPr w:rsidR="0019088A" w:rsidSect="000767E1">
      <w:headerReference w:type="default" r:id="rId9"/>
      <w:footerReference w:type="default" r:id="rId10"/>
      <w:pgSz w:w="11906" w:h="16838"/>
      <w:pgMar w:top="1276" w:right="1418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5B" w:rsidRDefault="00B9685B" w:rsidP="00547911">
      <w:r>
        <w:separator/>
      </w:r>
    </w:p>
  </w:endnote>
  <w:endnote w:type="continuationSeparator" w:id="0">
    <w:p w:rsidR="00B9685B" w:rsidRDefault="00B9685B" w:rsidP="0054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103494"/>
      <w:docPartObj>
        <w:docPartGallery w:val="Page Numbers (Bottom of Page)"/>
        <w:docPartUnique/>
      </w:docPartObj>
    </w:sdtPr>
    <w:sdtEndPr/>
    <w:sdtContent>
      <w:p w:rsidR="000767E1" w:rsidRDefault="000767E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85B" w:rsidRPr="00B9685B">
          <w:rPr>
            <w:noProof/>
            <w:lang w:val="zh-TW"/>
          </w:rPr>
          <w:t>1</w:t>
        </w:r>
        <w:r>
          <w:fldChar w:fldCharType="end"/>
        </w:r>
      </w:p>
    </w:sdtContent>
  </w:sdt>
  <w:p w:rsidR="000767E1" w:rsidRDefault="000767E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5B" w:rsidRDefault="00B9685B" w:rsidP="00547911">
      <w:r>
        <w:separator/>
      </w:r>
    </w:p>
  </w:footnote>
  <w:footnote w:type="continuationSeparator" w:id="0">
    <w:p w:rsidR="00B9685B" w:rsidRDefault="00B9685B" w:rsidP="00547911">
      <w:r>
        <w:continuationSeparator/>
      </w:r>
    </w:p>
  </w:footnote>
  <w:footnote w:id="1">
    <w:p w:rsidR="00C73979" w:rsidRPr="00A81386" w:rsidRDefault="00C73979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《大方廣佛華嚴經》卷</w:t>
      </w:r>
      <w:r w:rsidRPr="00A81386">
        <w:rPr>
          <w:rFonts w:hint="eastAsia"/>
          <w:sz w:val="22"/>
          <w:szCs w:val="22"/>
        </w:rPr>
        <w:t>37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</w:t>
      </w:r>
      <w:r w:rsidRPr="00A81386">
        <w:rPr>
          <w:rFonts w:hint="eastAsia"/>
          <w:sz w:val="22"/>
          <w:szCs w:val="22"/>
        </w:rPr>
        <w:t xml:space="preserve"> (CBETA, T10, no. 279, p. 193, c9-14)</w:t>
      </w:r>
      <w:r w:rsidRPr="00A81386">
        <w:rPr>
          <w:rFonts w:hint="eastAsia"/>
          <w:sz w:val="22"/>
          <w:szCs w:val="22"/>
        </w:rPr>
        <w:t>。</w:t>
      </w:r>
    </w:p>
  </w:footnote>
  <w:footnote w:id="2">
    <w:p w:rsidR="007422FC" w:rsidRPr="00A81386" w:rsidRDefault="007422FC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《十地經論》卷</w:t>
      </w:r>
      <w:r w:rsidRPr="00A81386">
        <w:rPr>
          <w:rFonts w:hint="eastAsia"/>
          <w:sz w:val="22"/>
          <w:szCs w:val="22"/>
        </w:rPr>
        <w:t>8 (CBETA, T26, no. 1522, p. 168, a7-17)</w:t>
      </w:r>
      <w:r w:rsidR="00F2170B" w:rsidRPr="00A81386">
        <w:rPr>
          <w:rFonts w:hint="eastAsia"/>
          <w:sz w:val="22"/>
          <w:szCs w:val="22"/>
        </w:rPr>
        <w:t>。</w:t>
      </w:r>
    </w:p>
  </w:footnote>
  <w:footnote w:id="3">
    <w:p w:rsidR="000A68DD" w:rsidRPr="00A81386" w:rsidRDefault="000A68DD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《大方廣佛華嚴經疏》卷</w:t>
      </w:r>
      <w:r w:rsidRPr="00A81386">
        <w:rPr>
          <w:rFonts w:hint="eastAsia"/>
          <w:sz w:val="22"/>
          <w:szCs w:val="22"/>
        </w:rPr>
        <w:t>39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</w:t>
      </w:r>
      <w:r w:rsidRPr="00A81386">
        <w:rPr>
          <w:rFonts w:hint="eastAsia"/>
          <w:sz w:val="22"/>
          <w:szCs w:val="22"/>
        </w:rPr>
        <w:t xml:space="preserve"> (CBETA, T35, no. 1735, p. 801, b6-c5)</w:t>
      </w:r>
      <w:r w:rsidR="00F2170B" w:rsidRPr="00A81386">
        <w:rPr>
          <w:rFonts w:hint="eastAsia"/>
          <w:sz w:val="22"/>
          <w:szCs w:val="22"/>
        </w:rPr>
        <w:t>。</w:t>
      </w:r>
    </w:p>
  </w:footnote>
  <w:footnote w:id="4">
    <w:p w:rsidR="003D2E39" w:rsidRPr="00A81386" w:rsidRDefault="003D2E39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《大方廣佛華嚴經隨疏演義鈔》</w:t>
      </w:r>
      <w:bookmarkStart w:id="0" w:name="_GoBack"/>
      <w:bookmarkEnd w:id="0"/>
      <w:r w:rsidRPr="00A81386">
        <w:rPr>
          <w:rFonts w:hint="eastAsia"/>
          <w:sz w:val="22"/>
          <w:szCs w:val="22"/>
        </w:rPr>
        <w:t>卷</w:t>
      </w:r>
      <w:r w:rsidRPr="00A81386">
        <w:rPr>
          <w:rFonts w:hint="eastAsia"/>
          <w:sz w:val="22"/>
          <w:szCs w:val="22"/>
        </w:rPr>
        <w:t>64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</w:t>
      </w:r>
      <w:r w:rsidRPr="00A81386">
        <w:rPr>
          <w:rFonts w:hint="eastAsia"/>
          <w:sz w:val="22"/>
          <w:szCs w:val="22"/>
        </w:rPr>
        <w:t>(CBETA, T36, no. 1736, p. 511, b9-11)</w:t>
      </w:r>
      <w:r w:rsidR="00F2170B" w:rsidRPr="00A81386">
        <w:rPr>
          <w:rFonts w:hint="eastAsia"/>
          <w:sz w:val="22"/>
          <w:szCs w:val="22"/>
        </w:rPr>
        <w:t>。</w:t>
      </w:r>
    </w:p>
  </w:footnote>
  <w:footnote w:id="5">
    <w:p w:rsidR="00A81386" w:rsidRPr="00BC26FC" w:rsidRDefault="00A81386">
      <w:pPr>
        <w:pStyle w:val="a5"/>
        <w:rPr>
          <w:rFonts w:ascii="Times Ext Roman" w:hAnsi="Times Ext Roman" w:cs="Times Ext Roman"/>
          <w:sz w:val="22"/>
          <w:szCs w:val="22"/>
        </w:rPr>
      </w:pPr>
      <w:r w:rsidRPr="00424B7D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424B7D">
        <w:rPr>
          <w:rFonts w:ascii="Times Ext Roman" w:hAnsi="Times Ext Roman" w:cs="Times Ext Roman"/>
          <w:sz w:val="22"/>
          <w:szCs w:val="22"/>
        </w:rPr>
        <w:t xml:space="preserve"> </w:t>
      </w:r>
      <w:r w:rsidR="00BC26FC" w:rsidRPr="00424B7D">
        <w:rPr>
          <w:rFonts w:ascii="Times Ext Roman" w:hAnsi="Times Ext Roman" w:cs="Times Ext Roman" w:hint="eastAsia"/>
          <w:sz w:val="22"/>
          <w:szCs w:val="22"/>
        </w:rPr>
        <w:t>「入」，弘、甲作「人」，誤。（華嚴蓮社《新修華嚴經</w:t>
      </w:r>
      <w:r w:rsidR="00BC26FC" w:rsidRPr="00424B7D">
        <w:rPr>
          <w:rFonts w:hint="eastAsia"/>
          <w:sz w:val="22"/>
          <w:szCs w:val="22"/>
        </w:rPr>
        <w:t>疏鈔卷四十九</w:t>
      </w:r>
      <w:r w:rsidR="00BC26FC" w:rsidRPr="00424B7D">
        <w:rPr>
          <w:rFonts w:ascii="Times Ext Roman" w:hAnsi="Times Ext Roman" w:cs="Times Ext Roman" w:hint="eastAsia"/>
          <w:sz w:val="22"/>
          <w:szCs w:val="22"/>
        </w:rPr>
        <w:t>》，</w:t>
      </w:r>
      <w:r w:rsidR="00BC26FC" w:rsidRPr="00424B7D">
        <w:rPr>
          <w:rFonts w:ascii="Times Ext Roman" w:hAnsi="Times Ext Roman" w:cs="Times Ext Roman" w:hint="eastAsia"/>
          <w:sz w:val="22"/>
          <w:szCs w:val="22"/>
        </w:rPr>
        <w:t>p.17</w:t>
      </w:r>
      <w:r w:rsidR="00BC26FC" w:rsidRPr="00424B7D">
        <w:rPr>
          <w:rFonts w:ascii="Times Ext Roman" w:hAnsi="Times Ext Roman" w:cs="Times Ext Roman" w:hint="eastAsia"/>
          <w:sz w:val="22"/>
          <w:szCs w:val="22"/>
        </w:rPr>
        <w:t>注⑦）</w:t>
      </w:r>
    </w:p>
  </w:footnote>
  <w:footnote w:id="6">
    <w:p w:rsidR="00951989" w:rsidRPr="00A81386" w:rsidRDefault="00951989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《大方廣佛華嚴經疏》卷</w:t>
      </w:r>
      <w:r w:rsidRPr="00A81386">
        <w:rPr>
          <w:rFonts w:hint="eastAsia"/>
          <w:sz w:val="22"/>
          <w:szCs w:val="22"/>
        </w:rPr>
        <w:t>39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</w:t>
      </w:r>
      <w:r w:rsidRPr="00A81386">
        <w:rPr>
          <w:rFonts w:hint="eastAsia"/>
          <w:sz w:val="22"/>
          <w:szCs w:val="22"/>
        </w:rPr>
        <w:t>(CBETA, T35, no. 1735, p. 801, b23-27)</w:t>
      </w:r>
      <w:r w:rsidR="00F2170B" w:rsidRPr="00A81386">
        <w:rPr>
          <w:rFonts w:hint="eastAsia"/>
          <w:sz w:val="22"/>
          <w:szCs w:val="22"/>
        </w:rPr>
        <w:t>。</w:t>
      </w:r>
    </w:p>
  </w:footnote>
  <w:footnote w:id="7">
    <w:p w:rsidR="000A68DD" w:rsidRPr="00A81386" w:rsidRDefault="000A68DD" w:rsidP="00A81386">
      <w:pPr>
        <w:pStyle w:val="a5"/>
        <w:ind w:left="220" w:hangingChars="100" w:hanging="220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《大方廣佛華嚴經疏》卷</w:t>
      </w:r>
      <w:r w:rsidRPr="00A81386">
        <w:rPr>
          <w:rFonts w:hint="eastAsia"/>
          <w:sz w:val="22"/>
          <w:szCs w:val="22"/>
        </w:rPr>
        <w:t>39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十地品〉：「</w:t>
      </w:r>
      <w:r w:rsidRPr="00A81386">
        <w:rPr>
          <w:rFonts w:ascii="標楷體" w:eastAsia="標楷體" w:hAnsi="標楷體" w:hint="eastAsia"/>
          <w:sz w:val="22"/>
          <w:szCs w:val="22"/>
        </w:rPr>
        <w:t>亦可八喻別對前來總、別八句，謂「如幻」，「無相」故；「如夢」，「想」現故；果「生」，「如影」故；因「成」，「如響」故；「本淨」，「如水月」不可取故；正智，但是「鏡」智現故；「焰」，不可攬，亦叵「捨」故；「化」，「無」心現，常「寂」然故。</w:t>
      </w:r>
      <w:r w:rsidRPr="00A81386">
        <w:rPr>
          <w:rFonts w:hint="eastAsia"/>
          <w:sz w:val="22"/>
          <w:szCs w:val="22"/>
        </w:rPr>
        <w:t>」</w:t>
      </w:r>
      <w:r w:rsidRPr="00A81386">
        <w:rPr>
          <w:rFonts w:hint="eastAsia"/>
          <w:sz w:val="22"/>
          <w:szCs w:val="22"/>
        </w:rPr>
        <w:t>(CBETA, T35, no. 1735, p. 801, b28-c3)</w:t>
      </w:r>
      <w:r w:rsidR="00F2170B" w:rsidRPr="00A81386">
        <w:rPr>
          <w:rFonts w:hint="eastAsia"/>
          <w:sz w:val="22"/>
          <w:szCs w:val="22"/>
        </w:rPr>
        <w:t>。</w:t>
      </w:r>
    </w:p>
  </w:footnote>
  <w:footnote w:id="8">
    <w:p w:rsidR="001547BE" w:rsidRPr="00A81386" w:rsidRDefault="001547BE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《大方廣佛華嚴經疏》卷</w:t>
      </w:r>
      <w:r w:rsidRPr="00A81386">
        <w:rPr>
          <w:rFonts w:hint="eastAsia"/>
          <w:sz w:val="22"/>
          <w:szCs w:val="22"/>
        </w:rPr>
        <w:t>40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</w:t>
      </w:r>
      <w:r w:rsidRPr="00A81386">
        <w:rPr>
          <w:rFonts w:hint="eastAsia"/>
          <w:sz w:val="22"/>
          <w:szCs w:val="22"/>
        </w:rPr>
        <w:t xml:space="preserve"> (CBETA, T35, no. 1735, p. 813, a19-b8)</w:t>
      </w:r>
      <w:r w:rsidRPr="00A81386">
        <w:rPr>
          <w:rFonts w:hint="eastAsia"/>
          <w:sz w:val="22"/>
          <w:szCs w:val="22"/>
        </w:rPr>
        <w:t>。</w:t>
      </w:r>
    </w:p>
  </w:footnote>
  <w:footnote w:id="9">
    <w:p w:rsidR="0019088A" w:rsidRPr="00A81386" w:rsidRDefault="0019088A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《十地經論》卷</w:t>
      </w:r>
      <w:r w:rsidRPr="00A81386">
        <w:rPr>
          <w:sz w:val="22"/>
          <w:szCs w:val="22"/>
        </w:rPr>
        <w:t>8 (CBETA, T26, no. 1522, p. 172, c1-9)</w:t>
      </w:r>
      <w:r w:rsidRPr="00A81386">
        <w:rPr>
          <w:rFonts w:hint="eastAsia"/>
          <w:sz w:val="22"/>
          <w:szCs w:val="22"/>
        </w:rPr>
        <w:t>。</w:t>
      </w:r>
    </w:p>
  </w:footnote>
  <w:footnote w:id="10">
    <w:p w:rsidR="00E773BB" w:rsidRPr="00A81386" w:rsidRDefault="00E773BB">
      <w:pPr>
        <w:pStyle w:val="a5"/>
        <w:rPr>
          <w:sz w:val="22"/>
          <w:szCs w:val="22"/>
        </w:rPr>
      </w:pPr>
      <w:r w:rsidRPr="00A81386">
        <w:rPr>
          <w:rStyle w:val="a7"/>
          <w:sz w:val="22"/>
          <w:szCs w:val="22"/>
        </w:rPr>
        <w:footnoteRef/>
      </w:r>
      <w:r w:rsidRPr="00A81386">
        <w:rPr>
          <w:sz w:val="22"/>
          <w:szCs w:val="22"/>
        </w:rPr>
        <w:t xml:space="preserve"> </w:t>
      </w:r>
      <w:r w:rsidRPr="00A81386">
        <w:rPr>
          <w:rFonts w:hint="eastAsia"/>
          <w:sz w:val="22"/>
          <w:szCs w:val="22"/>
        </w:rPr>
        <w:t>《大方廣佛華嚴經疏》卷</w:t>
      </w:r>
      <w:r w:rsidRPr="00A81386">
        <w:rPr>
          <w:rFonts w:hint="eastAsia"/>
          <w:sz w:val="22"/>
          <w:szCs w:val="22"/>
        </w:rPr>
        <w:t>40</w:t>
      </w:r>
      <w:r w:rsidRPr="00A81386">
        <w:rPr>
          <w:rFonts w:hint="eastAsia"/>
          <w:sz w:val="22"/>
          <w:szCs w:val="22"/>
        </w:rPr>
        <w:t>〈</w:t>
      </w:r>
      <w:r w:rsidRPr="00A81386">
        <w:rPr>
          <w:rFonts w:hint="eastAsia"/>
          <w:sz w:val="22"/>
          <w:szCs w:val="22"/>
        </w:rPr>
        <w:t xml:space="preserve">26 </w:t>
      </w:r>
      <w:r w:rsidRPr="00A81386">
        <w:rPr>
          <w:rFonts w:hint="eastAsia"/>
          <w:sz w:val="22"/>
          <w:szCs w:val="22"/>
        </w:rPr>
        <w:t>十地品〉</w:t>
      </w:r>
      <w:r w:rsidRPr="00A81386">
        <w:rPr>
          <w:sz w:val="22"/>
          <w:szCs w:val="22"/>
        </w:rPr>
        <w:t>(CBETA, T35, no. 1735, p. 813, b24-c16)</w:t>
      </w:r>
      <w:r w:rsidRPr="00A81386">
        <w:rPr>
          <w:rFonts w:hint="eastAsia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420" w:rsidRPr="00884B14" w:rsidRDefault="00884B14" w:rsidP="00884B14">
    <w:pPr>
      <w:jc w:val="right"/>
      <w:rPr>
        <w:sz w:val="20"/>
        <w:szCs w:val="20"/>
      </w:rPr>
    </w:pPr>
    <w:r w:rsidRPr="00424B7D">
      <w:rPr>
        <w:rFonts w:hint="eastAsia"/>
        <w:sz w:val="20"/>
        <w:szCs w:val="20"/>
      </w:rPr>
      <w:t>C</w:t>
    </w:r>
    <w:r w:rsidR="00134420" w:rsidRPr="00424B7D">
      <w:rPr>
        <w:rFonts w:hint="eastAsia"/>
        <w:sz w:val="20"/>
        <w:szCs w:val="20"/>
      </w:rPr>
      <w:t>07</w:t>
    </w:r>
    <w:r w:rsidRPr="00424B7D">
      <w:rPr>
        <w:rFonts w:hint="eastAsia"/>
        <w:sz w:val="20"/>
        <w:szCs w:val="20"/>
      </w:rPr>
      <w:t>〈</w:t>
    </w:r>
    <w:r w:rsidR="00134420" w:rsidRPr="00424B7D">
      <w:rPr>
        <w:rFonts w:hint="eastAsia"/>
        <w:sz w:val="20"/>
        <w:szCs w:val="20"/>
      </w:rPr>
      <w:t>十地品－第六地〉補充講義</w:t>
    </w:r>
  </w:p>
  <w:p w:rsidR="00134420" w:rsidRPr="00134420" w:rsidRDefault="00134420" w:rsidP="001344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C0EBE"/>
    <w:multiLevelType w:val="hybridMultilevel"/>
    <w:tmpl w:val="665680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737FA7"/>
    <w:multiLevelType w:val="hybridMultilevel"/>
    <w:tmpl w:val="C6B6E9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F8F66ED"/>
    <w:multiLevelType w:val="hybridMultilevel"/>
    <w:tmpl w:val="C6B6E9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C3"/>
    <w:rsid w:val="000767E1"/>
    <w:rsid w:val="000A68DD"/>
    <w:rsid w:val="00134420"/>
    <w:rsid w:val="001547BE"/>
    <w:rsid w:val="0019088A"/>
    <w:rsid w:val="003D2E39"/>
    <w:rsid w:val="003E39E9"/>
    <w:rsid w:val="003F1386"/>
    <w:rsid w:val="00424B7D"/>
    <w:rsid w:val="004300C8"/>
    <w:rsid w:val="00547911"/>
    <w:rsid w:val="006006A8"/>
    <w:rsid w:val="006811D2"/>
    <w:rsid w:val="007422FC"/>
    <w:rsid w:val="00807621"/>
    <w:rsid w:val="00884B14"/>
    <w:rsid w:val="008B537D"/>
    <w:rsid w:val="00951989"/>
    <w:rsid w:val="00997CB7"/>
    <w:rsid w:val="009A4E19"/>
    <w:rsid w:val="009C29C3"/>
    <w:rsid w:val="00A81386"/>
    <w:rsid w:val="00AF73ED"/>
    <w:rsid w:val="00B653AD"/>
    <w:rsid w:val="00B9685B"/>
    <w:rsid w:val="00BC26FC"/>
    <w:rsid w:val="00C57CC5"/>
    <w:rsid w:val="00C73979"/>
    <w:rsid w:val="00C81D67"/>
    <w:rsid w:val="00DB71A8"/>
    <w:rsid w:val="00E773BB"/>
    <w:rsid w:val="00EE59E2"/>
    <w:rsid w:val="00F2170B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autoRedefine/>
    <w:qFormat/>
    <w:rsid w:val="00997CB7"/>
    <w:pPr>
      <w:keepNext/>
      <w:adjustRightInd w:val="0"/>
      <w:spacing w:before="120" w:after="120"/>
      <w:textAlignment w:val="baseline"/>
      <w:outlineLvl w:val="0"/>
    </w:pPr>
    <w:rPr>
      <w:rFonts w:asciiTheme="majorHAnsi" w:eastAsiaTheme="majorEastAsia" w:hAnsiTheme="majorHAnsi" w:cstheme="majorBidi"/>
      <w:bCs/>
      <w:kern w:val="52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97CB7"/>
    <w:rPr>
      <w:rFonts w:asciiTheme="majorHAnsi" w:eastAsiaTheme="majorEastAsia" w:hAnsiTheme="majorHAnsi" w:cstheme="majorBidi"/>
      <w:bCs/>
      <w:kern w:val="52"/>
      <w:sz w:val="28"/>
      <w:szCs w:val="52"/>
    </w:rPr>
  </w:style>
  <w:style w:type="table" w:styleId="a3">
    <w:name w:val="Table Grid"/>
    <w:basedOn w:val="a1"/>
    <w:uiPriority w:val="59"/>
    <w:rsid w:val="009C2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911"/>
    <w:pPr>
      <w:ind w:leftChars="200" w:left="480"/>
    </w:pPr>
  </w:style>
  <w:style w:type="paragraph" w:styleId="a5">
    <w:name w:val="footnote text"/>
    <w:basedOn w:val="a"/>
    <w:link w:val="a6"/>
    <w:uiPriority w:val="99"/>
    <w:semiHidden/>
    <w:unhideWhenUsed/>
    <w:rsid w:val="00547911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0"/>
    <w:link w:val="a5"/>
    <w:uiPriority w:val="99"/>
    <w:semiHidden/>
    <w:rsid w:val="0054791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47911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217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2170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767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0767E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767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0767E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autoRedefine/>
    <w:qFormat/>
    <w:rsid w:val="00997CB7"/>
    <w:pPr>
      <w:keepNext/>
      <w:adjustRightInd w:val="0"/>
      <w:spacing w:before="120" w:after="120"/>
      <w:textAlignment w:val="baseline"/>
      <w:outlineLvl w:val="0"/>
    </w:pPr>
    <w:rPr>
      <w:rFonts w:asciiTheme="majorHAnsi" w:eastAsiaTheme="majorEastAsia" w:hAnsiTheme="majorHAnsi" w:cstheme="majorBidi"/>
      <w:bCs/>
      <w:kern w:val="52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97CB7"/>
    <w:rPr>
      <w:rFonts w:asciiTheme="majorHAnsi" w:eastAsiaTheme="majorEastAsia" w:hAnsiTheme="majorHAnsi" w:cstheme="majorBidi"/>
      <w:bCs/>
      <w:kern w:val="52"/>
      <w:sz w:val="28"/>
      <w:szCs w:val="52"/>
    </w:rPr>
  </w:style>
  <w:style w:type="table" w:styleId="a3">
    <w:name w:val="Table Grid"/>
    <w:basedOn w:val="a1"/>
    <w:uiPriority w:val="59"/>
    <w:rsid w:val="009C2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911"/>
    <w:pPr>
      <w:ind w:leftChars="200" w:left="480"/>
    </w:pPr>
  </w:style>
  <w:style w:type="paragraph" w:styleId="a5">
    <w:name w:val="footnote text"/>
    <w:basedOn w:val="a"/>
    <w:link w:val="a6"/>
    <w:uiPriority w:val="99"/>
    <w:semiHidden/>
    <w:unhideWhenUsed/>
    <w:rsid w:val="00547911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0"/>
    <w:link w:val="a5"/>
    <w:uiPriority w:val="99"/>
    <w:semiHidden/>
    <w:rsid w:val="0054791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47911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217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2170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767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0767E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767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0767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F0A14-AF7B-4228-B051-49B9FD7A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</Words>
  <Characters>1440</Characters>
  <Application>Microsoft Office Word</Application>
  <DocSecurity>0</DocSecurity>
  <Lines>12</Lines>
  <Paragraphs>3</Paragraphs>
  <ScaleCrop>false</ScaleCrop>
  <Company>Hewlett-Packard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DaoYi</dc:creator>
  <cp:lastModifiedBy>Administrator</cp:lastModifiedBy>
  <cp:revision>2</cp:revision>
  <dcterms:created xsi:type="dcterms:W3CDTF">2012-05-01T06:37:00Z</dcterms:created>
  <dcterms:modified xsi:type="dcterms:W3CDTF">2012-05-01T06:37:00Z</dcterms:modified>
</cp:coreProperties>
</file>