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ED" w:rsidRPr="008814E6" w:rsidRDefault="000346ED" w:rsidP="000346ED">
      <w:pPr>
        <w:spacing w:line="0" w:lineRule="atLeast"/>
        <w:jc w:val="center"/>
        <w:rPr>
          <w:b/>
          <w:sz w:val="36"/>
          <w:szCs w:val="24"/>
        </w:rPr>
      </w:pPr>
      <w:r w:rsidRPr="008814E6">
        <w:rPr>
          <w:rFonts w:eastAsia="標楷體"/>
          <w:b/>
          <w:sz w:val="36"/>
          <w:szCs w:val="24"/>
        </w:rPr>
        <w:t>《大方廣佛華嚴經》卷</w:t>
      </w:r>
      <w:r w:rsidRPr="008814E6">
        <w:rPr>
          <w:b/>
          <w:sz w:val="36"/>
          <w:szCs w:val="24"/>
        </w:rPr>
        <w:t>36</w:t>
      </w:r>
    </w:p>
    <w:p w:rsidR="000346ED" w:rsidRPr="008814E6" w:rsidRDefault="000346ED" w:rsidP="000346ED">
      <w:pPr>
        <w:spacing w:line="0" w:lineRule="atLeast"/>
        <w:jc w:val="center"/>
        <w:rPr>
          <w:rFonts w:eastAsia="標楷體"/>
          <w:b/>
          <w:sz w:val="28"/>
          <w:szCs w:val="24"/>
        </w:rPr>
      </w:pPr>
      <w:r w:rsidRPr="008814E6">
        <w:rPr>
          <w:rFonts w:eastAsia="標楷體"/>
          <w:b/>
          <w:sz w:val="28"/>
          <w:szCs w:val="24"/>
        </w:rPr>
        <w:t>〈</w:t>
      </w:r>
      <w:r w:rsidR="005B58CB" w:rsidRPr="008814E6">
        <w:rPr>
          <w:rFonts w:eastAsia="標楷體"/>
          <w:b/>
          <w:sz w:val="28"/>
          <w:szCs w:val="24"/>
        </w:rPr>
        <w:t>十地品</w:t>
      </w:r>
      <w:r w:rsidRPr="008814E6">
        <w:rPr>
          <w:rFonts w:eastAsia="標楷體"/>
          <w:b/>
          <w:sz w:val="28"/>
          <w:szCs w:val="24"/>
        </w:rPr>
        <w:t>第五地〉</w:t>
      </w:r>
    </w:p>
    <w:p w:rsidR="005A1970" w:rsidRPr="008814E6" w:rsidRDefault="005B58CB" w:rsidP="000346ED">
      <w:pPr>
        <w:jc w:val="center"/>
        <w:rPr>
          <w:b/>
          <w:sz w:val="28"/>
          <w:szCs w:val="24"/>
        </w:rPr>
      </w:pPr>
      <w:r w:rsidRPr="008814E6">
        <w:rPr>
          <w:b/>
          <w:sz w:val="24"/>
        </w:rPr>
        <w:t>（大正</w:t>
      </w:r>
      <w:r w:rsidRPr="008814E6">
        <w:rPr>
          <w:b/>
          <w:sz w:val="24"/>
        </w:rPr>
        <w:t>10</w:t>
      </w:r>
      <w:r w:rsidRPr="008814E6">
        <w:rPr>
          <w:b/>
          <w:sz w:val="24"/>
        </w:rPr>
        <w:t>，</w:t>
      </w:r>
      <w:r w:rsidR="00217EE3" w:rsidRPr="008814E6">
        <w:rPr>
          <w:b/>
          <w:sz w:val="24"/>
        </w:rPr>
        <w:t>191a20-193b11</w:t>
      </w:r>
      <w:r w:rsidR="00217EE3" w:rsidRPr="008814E6">
        <w:rPr>
          <w:b/>
          <w:sz w:val="24"/>
        </w:rPr>
        <w:t>）</w:t>
      </w:r>
    </w:p>
    <w:p w:rsidR="00C803D6" w:rsidRPr="008814E6" w:rsidRDefault="00C803D6" w:rsidP="00C803D6">
      <w:pPr>
        <w:snapToGrid w:val="0"/>
        <w:jc w:val="right"/>
        <w:rPr>
          <w:rFonts w:eastAsia="標楷體"/>
        </w:rPr>
      </w:pPr>
      <w:r w:rsidRPr="008814E6">
        <w:rPr>
          <w:rFonts w:eastAsia="標楷體"/>
          <w:vertAlign w:val="superscript"/>
        </w:rPr>
        <w:t>上</w:t>
      </w:r>
      <w:r w:rsidRPr="008814E6">
        <w:rPr>
          <w:rFonts w:eastAsia="標楷體"/>
        </w:rPr>
        <w:t>厚</w:t>
      </w:r>
      <w:r w:rsidRPr="008814E6">
        <w:rPr>
          <w:rFonts w:eastAsia="標楷體"/>
          <w:vertAlign w:val="superscript"/>
        </w:rPr>
        <w:t>下</w:t>
      </w:r>
      <w:r w:rsidRPr="008814E6">
        <w:rPr>
          <w:rFonts w:eastAsia="標楷體"/>
        </w:rPr>
        <w:t>觀</w:t>
      </w:r>
      <w:r w:rsidRPr="008814E6">
        <w:rPr>
          <w:rFonts w:eastAsia="標楷體"/>
        </w:rPr>
        <w:t xml:space="preserve">  </w:t>
      </w:r>
      <w:r w:rsidRPr="008814E6">
        <w:rPr>
          <w:rFonts w:eastAsia="標楷體"/>
        </w:rPr>
        <w:t>院長指導</w:t>
      </w:r>
    </w:p>
    <w:p w:rsidR="00C803D6" w:rsidRPr="008814E6" w:rsidRDefault="00C803D6" w:rsidP="00C803D6">
      <w:pPr>
        <w:snapToGrid w:val="0"/>
        <w:jc w:val="right"/>
        <w:rPr>
          <w:rFonts w:eastAsia="標楷體"/>
        </w:rPr>
      </w:pPr>
      <w:r w:rsidRPr="008814E6">
        <w:rPr>
          <w:rFonts w:eastAsia="標楷體"/>
        </w:rPr>
        <w:t>釋振价</w:t>
      </w:r>
      <w:r w:rsidR="00E6058B">
        <w:rPr>
          <w:rFonts w:eastAsia="標楷體" w:hint="eastAsia"/>
        </w:rPr>
        <w:t xml:space="preserve">  </w:t>
      </w:r>
      <w:r w:rsidRPr="008814E6">
        <w:rPr>
          <w:rFonts w:eastAsia="標楷體"/>
        </w:rPr>
        <w:t>敬編</w:t>
      </w:r>
    </w:p>
    <w:p w:rsidR="00C803D6" w:rsidRPr="008814E6" w:rsidRDefault="00BD3895" w:rsidP="00C803D6">
      <w:pPr>
        <w:snapToGrid w:val="0"/>
        <w:jc w:val="right"/>
        <w:rPr>
          <w:rFonts w:eastAsia="標楷體"/>
        </w:rPr>
      </w:pPr>
      <w:r w:rsidRPr="008814E6">
        <w:rPr>
          <w:rFonts w:eastAsia="標楷體"/>
        </w:rPr>
        <w:t>201</w:t>
      </w:r>
      <w:r w:rsidRPr="008814E6">
        <w:rPr>
          <w:rFonts w:eastAsia="標楷體" w:hint="eastAsia"/>
        </w:rPr>
        <w:t>2</w:t>
      </w:r>
      <w:r w:rsidRPr="008814E6">
        <w:rPr>
          <w:rFonts w:eastAsia="標楷體"/>
        </w:rPr>
        <w:t>/</w:t>
      </w:r>
      <w:r w:rsidRPr="008814E6">
        <w:rPr>
          <w:rFonts w:eastAsia="標楷體" w:hint="eastAsia"/>
        </w:rPr>
        <w:t>0</w:t>
      </w:r>
      <w:r w:rsidR="00E6058B">
        <w:rPr>
          <w:rFonts w:eastAsia="標楷體" w:hint="eastAsia"/>
        </w:rPr>
        <w:t>4</w:t>
      </w:r>
      <w:r w:rsidR="00C803D6" w:rsidRPr="008814E6">
        <w:rPr>
          <w:rFonts w:eastAsia="標楷體"/>
        </w:rPr>
        <w:t>/</w:t>
      </w:r>
      <w:r w:rsidR="008F25A6" w:rsidRPr="008814E6">
        <w:rPr>
          <w:rFonts w:eastAsia="標楷體" w:hint="eastAsia"/>
        </w:rPr>
        <w:t>2</w:t>
      </w:r>
      <w:r w:rsidR="00E26297">
        <w:rPr>
          <w:rFonts w:eastAsia="標楷體" w:hint="eastAsia"/>
        </w:rPr>
        <w:t>4</w:t>
      </w:r>
    </w:p>
    <w:p w:rsidR="00ED170D" w:rsidRPr="008814E6" w:rsidRDefault="00ED170D" w:rsidP="00ED170D">
      <w:pPr>
        <w:rPr>
          <w:b/>
          <w:sz w:val="20"/>
          <w:szCs w:val="20"/>
          <w:bdr w:val="single" w:sz="4" w:space="0" w:color="auto"/>
        </w:rPr>
      </w:pPr>
      <w:r w:rsidRPr="008814E6">
        <w:rPr>
          <w:rFonts w:hint="eastAsia"/>
          <w:b/>
          <w:sz w:val="20"/>
          <w:szCs w:val="20"/>
          <w:bdr w:val="single" w:sz="4" w:space="0" w:color="auto"/>
        </w:rPr>
        <w:t>（伍）第五地難勝地</w:t>
      </w:r>
    </w:p>
    <w:p w:rsidR="009E3EAF" w:rsidRPr="008814E6" w:rsidRDefault="000346ED" w:rsidP="000346ED">
      <w:pPr>
        <w:rPr>
          <w:sz w:val="24"/>
          <w:szCs w:val="24"/>
        </w:rPr>
      </w:pPr>
      <w:r w:rsidRPr="008814E6">
        <w:rPr>
          <w:sz w:val="24"/>
          <w:szCs w:val="24"/>
        </w:rPr>
        <w:t>第五地</w:t>
      </w:r>
      <w:r w:rsidR="008615EA" w:rsidRPr="008814E6">
        <w:rPr>
          <w:rStyle w:val="af6"/>
          <w:sz w:val="24"/>
          <w:szCs w:val="24"/>
        </w:rPr>
        <w:footnoteReference w:id="1"/>
      </w:r>
    </w:p>
    <w:p w:rsidR="009E3EAF" w:rsidRPr="008814E6" w:rsidRDefault="00ED170D" w:rsidP="00D0264D">
      <w:pPr>
        <w:outlineLvl w:val="0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※</w:t>
      </w:r>
      <w:r w:rsidR="00BD23D6" w:rsidRPr="008814E6">
        <w:rPr>
          <w:b/>
          <w:sz w:val="20"/>
          <w:szCs w:val="24"/>
          <w:bdr w:val="single" w:sz="4" w:space="0" w:color="auto"/>
        </w:rPr>
        <w:t>讚請分</w:t>
      </w:r>
    </w:p>
    <w:p w:rsidR="004C75B4" w:rsidRPr="008814E6" w:rsidRDefault="00ED170D" w:rsidP="001F2F59">
      <w:pPr>
        <w:ind w:leftChars="50" w:left="110"/>
        <w:outlineLvl w:val="1"/>
        <w:rPr>
          <w:b/>
          <w:sz w:val="20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一、</w:t>
      </w:r>
      <w:r w:rsidR="002E081E" w:rsidRPr="008814E6">
        <w:rPr>
          <w:b/>
          <w:sz w:val="20"/>
          <w:szCs w:val="24"/>
          <w:bdr w:val="single" w:sz="4" w:space="0" w:color="auto"/>
        </w:rPr>
        <w:t>供讚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八頌半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2E081E" w:rsidRPr="008814E6" w:rsidRDefault="00ED6469" w:rsidP="001F2F59">
      <w:pPr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（一）</w:t>
      </w:r>
      <w:r w:rsidR="00F24B51" w:rsidRPr="008814E6">
        <w:rPr>
          <w:b/>
          <w:sz w:val="20"/>
          <w:szCs w:val="24"/>
          <w:bdr w:val="single" w:sz="4" w:space="0" w:color="auto"/>
        </w:rPr>
        <w:t>菩薩供讚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一頌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F24B51" w:rsidRPr="008814E6" w:rsidRDefault="000346ED" w:rsidP="00F528E4">
      <w:pPr>
        <w:ind w:leftChars="100" w:left="22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菩薩聞此勝地行，於法解悟心歡喜，空中雨華讚歎言：「善哉大士金剛藏！」</w:t>
      </w:r>
      <w:r w:rsidR="00CE723A" w:rsidRPr="008814E6">
        <w:rPr>
          <w:rStyle w:val="af6"/>
          <w:sz w:val="24"/>
          <w:szCs w:val="24"/>
        </w:rPr>
        <w:footnoteReference w:id="2"/>
      </w:r>
    </w:p>
    <w:p w:rsidR="00F24B51" w:rsidRPr="008814E6" w:rsidRDefault="003866F5" w:rsidP="00D30CB0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1F2F59" w:rsidRPr="008814E6">
        <w:rPr>
          <w:b/>
          <w:sz w:val="20"/>
          <w:szCs w:val="24"/>
          <w:bdr w:val="single" w:sz="4" w:space="0" w:color="auto"/>
        </w:rPr>
        <w:t>二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  <w:r w:rsidR="00F24B51" w:rsidRPr="008814E6">
        <w:rPr>
          <w:b/>
          <w:sz w:val="20"/>
          <w:szCs w:val="24"/>
          <w:bdr w:val="single" w:sz="4" w:space="0" w:color="auto"/>
        </w:rPr>
        <w:t>天王眾讚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177263" w:rsidRPr="008814E6">
        <w:rPr>
          <w:b/>
          <w:sz w:val="20"/>
          <w:szCs w:val="24"/>
          <w:bdr w:val="single" w:sz="4" w:space="0" w:color="auto"/>
        </w:rPr>
        <w:t>一頌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B6961" w:rsidRPr="008814E6" w:rsidRDefault="000346ED" w:rsidP="00F528E4">
      <w:pPr>
        <w:ind w:leftChars="100" w:left="22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自在天王與天眾，聞法踊躍</w:t>
      </w:r>
      <w:r w:rsidR="003F35AA" w:rsidRPr="008814E6">
        <w:rPr>
          <w:rStyle w:val="af6"/>
          <w:rFonts w:eastAsia="標楷體"/>
          <w:sz w:val="24"/>
          <w:szCs w:val="24"/>
        </w:rPr>
        <w:footnoteReference w:id="3"/>
      </w:r>
      <w:r w:rsidRPr="008814E6">
        <w:rPr>
          <w:rFonts w:eastAsia="標楷體"/>
          <w:sz w:val="24"/>
          <w:szCs w:val="24"/>
        </w:rPr>
        <w:t>住虛空，普放種種妙光雲，供養如來喜充遍。</w:t>
      </w:r>
      <w:r w:rsidR="00AB0551" w:rsidRPr="008814E6">
        <w:rPr>
          <w:rStyle w:val="af6"/>
          <w:sz w:val="24"/>
          <w:szCs w:val="24"/>
        </w:rPr>
        <w:footnoteReference w:id="4"/>
      </w:r>
    </w:p>
    <w:p w:rsidR="00F24B51" w:rsidRPr="008814E6" w:rsidRDefault="003866F5" w:rsidP="00D30CB0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三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  <w:r w:rsidR="00F9292E" w:rsidRPr="008814E6">
        <w:rPr>
          <w:b/>
          <w:sz w:val="20"/>
          <w:szCs w:val="24"/>
          <w:bdr w:val="single" w:sz="4" w:space="0" w:color="auto"/>
        </w:rPr>
        <w:t>天女</w:t>
      </w:r>
      <w:r w:rsidR="00F24B51" w:rsidRPr="008814E6">
        <w:rPr>
          <w:b/>
          <w:sz w:val="20"/>
          <w:szCs w:val="24"/>
          <w:bdr w:val="single" w:sz="4" w:space="0" w:color="auto"/>
        </w:rPr>
        <w:t>讚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177263" w:rsidRPr="008814E6">
        <w:rPr>
          <w:b/>
          <w:sz w:val="20"/>
          <w:szCs w:val="24"/>
          <w:bdr w:val="single" w:sz="4" w:space="0" w:color="auto"/>
        </w:rPr>
        <w:t>餘頌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9E3EAF" w:rsidRPr="008814E6" w:rsidRDefault="003866F5" w:rsidP="001F2F59">
      <w:pPr>
        <w:ind w:leftChars="150" w:left="330"/>
        <w:outlineLvl w:val="3"/>
        <w:rPr>
          <w:b/>
          <w:sz w:val="20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F9292E" w:rsidRPr="008814E6">
        <w:rPr>
          <w:b/>
          <w:sz w:val="20"/>
          <w:szCs w:val="24"/>
          <w:bdr w:val="single" w:sz="4" w:space="0" w:color="auto"/>
        </w:rPr>
        <w:t>總標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177263" w:rsidRPr="008814E6">
        <w:rPr>
          <w:b/>
          <w:sz w:val="20"/>
          <w:szCs w:val="24"/>
          <w:bdr w:val="single" w:sz="4" w:space="0" w:color="auto"/>
        </w:rPr>
        <w:t>一偈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346ED" w:rsidRPr="008814E6" w:rsidRDefault="000346ED" w:rsidP="00F528E4">
      <w:pPr>
        <w:ind w:leftChars="150" w:left="33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天諸采</w:t>
      </w:r>
      <w:r w:rsidR="007F09B6" w:rsidRPr="008814E6">
        <w:rPr>
          <w:rStyle w:val="af6"/>
          <w:sz w:val="24"/>
          <w:szCs w:val="24"/>
        </w:rPr>
        <w:footnoteReference w:id="5"/>
      </w:r>
      <w:r w:rsidRPr="008814E6">
        <w:rPr>
          <w:rFonts w:eastAsia="標楷體"/>
          <w:sz w:val="24"/>
          <w:szCs w:val="24"/>
        </w:rPr>
        <w:t>女</w:t>
      </w:r>
      <w:r w:rsidR="00E55CAE" w:rsidRPr="008814E6">
        <w:rPr>
          <w:rStyle w:val="af6"/>
          <w:rFonts w:eastAsia="標楷體"/>
          <w:sz w:val="24"/>
          <w:szCs w:val="24"/>
        </w:rPr>
        <w:footnoteReference w:id="6"/>
      </w:r>
      <w:r w:rsidRPr="008814E6">
        <w:rPr>
          <w:rFonts w:eastAsia="標楷體"/>
          <w:sz w:val="24"/>
          <w:szCs w:val="24"/>
        </w:rPr>
        <w:t>奏天樂，亦以言辭歌讚佛，悉以菩薩威神故，於彼聲中發是言：</w:t>
      </w:r>
      <w:r w:rsidR="00810314" w:rsidRPr="008814E6">
        <w:rPr>
          <w:rStyle w:val="af6"/>
          <w:sz w:val="24"/>
          <w:szCs w:val="24"/>
        </w:rPr>
        <w:footnoteReference w:id="7"/>
      </w:r>
    </w:p>
    <w:p w:rsidR="009C49D7" w:rsidRPr="008814E6" w:rsidRDefault="003866F5" w:rsidP="00D30CB0">
      <w:pPr>
        <w:spacing w:before="120"/>
        <w:ind w:leftChars="150" w:left="330"/>
        <w:outlineLvl w:val="3"/>
        <w:rPr>
          <w:b/>
          <w:sz w:val="20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lastRenderedPageBreak/>
        <w:t>2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F145AE" w:rsidRPr="008814E6">
        <w:rPr>
          <w:b/>
          <w:sz w:val="20"/>
          <w:szCs w:val="24"/>
          <w:bdr w:val="single" w:sz="4" w:space="0" w:color="auto"/>
        </w:rPr>
        <w:t>讚</w:t>
      </w:r>
      <w:r w:rsidR="00F145AE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F145AE" w:rsidRPr="008814E6">
        <w:rPr>
          <w:b/>
          <w:sz w:val="20"/>
          <w:szCs w:val="24"/>
          <w:bdr w:val="single" w:sz="4" w:space="0" w:color="auto"/>
        </w:rPr>
        <w:t>四偈</w:t>
      </w:r>
      <w:r w:rsidR="00630543" w:rsidRPr="008814E6">
        <w:rPr>
          <w:b/>
          <w:sz w:val="20"/>
          <w:szCs w:val="24"/>
          <w:bdr w:val="single" w:sz="4" w:space="0" w:color="auto"/>
        </w:rPr>
        <w:t>半</w:t>
      </w:r>
      <w:r w:rsidR="00F145AE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F9292E" w:rsidRPr="008814E6" w:rsidRDefault="003866F5" w:rsidP="001D706D">
      <w:pPr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9C49D7" w:rsidRPr="008814E6">
        <w:rPr>
          <w:b/>
          <w:sz w:val="20"/>
          <w:szCs w:val="24"/>
          <w:bdr w:val="single" w:sz="4" w:space="0" w:color="auto"/>
        </w:rPr>
        <w:t>美感應</w:t>
      </w:r>
      <w:r w:rsidRPr="008814E6">
        <w:rPr>
          <w:b/>
          <w:sz w:val="20"/>
          <w:szCs w:val="24"/>
          <w:bdr w:val="single" w:sz="4" w:space="0" w:color="auto"/>
        </w:rPr>
        <w:t>（</w:t>
      </w:r>
      <w:r w:rsidR="00F25D0A" w:rsidRPr="008814E6">
        <w:rPr>
          <w:b/>
          <w:sz w:val="20"/>
          <w:szCs w:val="24"/>
          <w:bdr w:val="single" w:sz="4" w:space="0" w:color="auto"/>
        </w:rPr>
        <w:t>二偈</w:t>
      </w:r>
      <w:r w:rsidRPr="008814E6">
        <w:rPr>
          <w:b/>
          <w:sz w:val="20"/>
          <w:szCs w:val="24"/>
          <w:bdr w:val="single" w:sz="4" w:space="0" w:color="auto"/>
        </w:rPr>
        <w:t>）</w:t>
      </w:r>
    </w:p>
    <w:p w:rsidR="000346ED" w:rsidRPr="008814E6" w:rsidRDefault="000346ED" w:rsidP="00F528E4">
      <w:pPr>
        <w:ind w:leftChars="200" w:left="44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佛願久遠今乃滿，佛道久遠今乃得，釋迦文佛至天宮，利天人者久乃見。</w:t>
      </w:r>
      <w:r w:rsidR="00810314" w:rsidRPr="008814E6">
        <w:rPr>
          <w:rStyle w:val="af6"/>
          <w:sz w:val="24"/>
          <w:szCs w:val="24"/>
        </w:rPr>
        <w:footnoteReference w:id="8"/>
      </w:r>
    </w:p>
    <w:p w:rsidR="000346ED" w:rsidRPr="008814E6" w:rsidRDefault="000346ED" w:rsidP="00F036CD">
      <w:pPr>
        <w:ind w:leftChars="200" w:left="44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大海久遠今始動，佛光久遠今乃放，</w:t>
      </w:r>
      <w:r w:rsidR="00424FE6" w:rsidRPr="008814E6">
        <w:rPr>
          <w:sz w:val="21"/>
          <w:szCs w:val="21"/>
          <w:shd w:val="pct15" w:color="auto" w:fill="FFFFFF"/>
        </w:rPr>
        <w:t>（</w:t>
      </w:r>
      <w:r w:rsidR="00424FE6" w:rsidRPr="008814E6">
        <w:rPr>
          <w:sz w:val="21"/>
          <w:szCs w:val="21"/>
          <w:shd w:val="pct15" w:color="auto" w:fill="FFFFFF"/>
        </w:rPr>
        <w:t>191b</w:t>
      </w:r>
      <w:r w:rsidR="00424FE6" w:rsidRPr="008814E6">
        <w:rPr>
          <w:sz w:val="21"/>
          <w:szCs w:val="21"/>
          <w:shd w:val="pct15" w:color="auto" w:fill="FFFFFF"/>
        </w:rPr>
        <w:t>）</w:t>
      </w:r>
      <w:r w:rsidRPr="008814E6">
        <w:rPr>
          <w:rFonts w:eastAsia="標楷體"/>
          <w:sz w:val="24"/>
          <w:szCs w:val="24"/>
        </w:rPr>
        <w:t>眾生久遠始安樂，大悲音聲久乃聞。</w:t>
      </w:r>
      <w:r w:rsidR="00393A75" w:rsidRPr="008814E6">
        <w:rPr>
          <w:rStyle w:val="af6"/>
          <w:sz w:val="24"/>
          <w:szCs w:val="24"/>
        </w:rPr>
        <w:footnoteReference w:id="9"/>
      </w:r>
    </w:p>
    <w:p w:rsidR="009C49D7" w:rsidRPr="008814E6" w:rsidRDefault="003866F5" w:rsidP="00D30CB0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F25D0A" w:rsidRPr="008814E6">
        <w:rPr>
          <w:b/>
          <w:sz w:val="20"/>
          <w:szCs w:val="24"/>
          <w:bdr w:val="single" w:sz="4" w:space="0" w:color="auto"/>
        </w:rPr>
        <w:t>讚具德（二偈半）</w:t>
      </w:r>
    </w:p>
    <w:p w:rsidR="000346ED" w:rsidRPr="008814E6" w:rsidRDefault="000346ED" w:rsidP="00F036CD">
      <w:pPr>
        <w:ind w:leftChars="200" w:left="44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功德彼岸皆已到，憍慢黑闇皆已滅，最極清淨如虛空，不染世法猶蓮華。</w:t>
      </w:r>
      <w:r w:rsidR="00393A75" w:rsidRPr="008814E6">
        <w:rPr>
          <w:rStyle w:val="af6"/>
          <w:sz w:val="24"/>
          <w:szCs w:val="24"/>
        </w:rPr>
        <w:footnoteReference w:id="10"/>
      </w:r>
    </w:p>
    <w:p w:rsidR="000346ED" w:rsidRPr="008814E6" w:rsidRDefault="000346ED" w:rsidP="00F036CD">
      <w:pPr>
        <w:ind w:leftChars="200" w:left="44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大牟尼尊現於世，譬如須彌出巨海，供養能盡一切苦，供養必得諸佛智；</w:t>
      </w:r>
    </w:p>
    <w:p w:rsidR="000346ED" w:rsidRPr="008814E6" w:rsidRDefault="000346ED" w:rsidP="00F036CD">
      <w:pPr>
        <w:ind w:leftChars="200" w:left="44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此應供處供無等，是故歡心供養佛。</w:t>
      </w:r>
      <w:r w:rsidR="00215D7E" w:rsidRPr="008814E6">
        <w:rPr>
          <w:rStyle w:val="af6"/>
          <w:sz w:val="24"/>
          <w:szCs w:val="24"/>
        </w:rPr>
        <w:footnoteReference w:id="11"/>
      </w:r>
      <w:r w:rsidRPr="008814E6">
        <w:rPr>
          <w:sz w:val="24"/>
          <w:szCs w:val="24"/>
        </w:rPr>
        <w:t>」</w:t>
      </w:r>
    </w:p>
    <w:p w:rsidR="000B6961" w:rsidRPr="008814E6" w:rsidRDefault="00F25D0A" w:rsidP="00D30CB0">
      <w:pPr>
        <w:spacing w:before="120"/>
        <w:ind w:leftChars="150" w:left="330"/>
        <w:outlineLvl w:val="3"/>
        <w:rPr>
          <w:b/>
          <w:sz w:val="20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lastRenderedPageBreak/>
        <w:t>3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Pr="008814E6">
        <w:rPr>
          <w:b/>
          <w:sz w:val="20"/>
          <w:szCs w:val="24"/>
          <w:bdr w:val="single" w:sz="4" w:space="0" w:color="auto"/>
        </w:rPr>
        <w:t>結讚</w:t>
      </w:r>
      <w:r w:rsidR="009C5659"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一偈</w:t>
      </w:r>
      <w:r w:rsidR="009C5659" w:rsidRPr="008814E6">
        <w:rPr>
          <w:b/>
          <w:sz w:val="20"/>
          <w:szCs w:val="24"/>
          <w:bdr w:val="single" w:sz="4" w:space="0" w:color="auto"/>
        </w:rPr>
        <w:t>）</w:t>
      </w:r>
    </w:p>
    <w:p w:rsidR="000346ED" w:rsidRPr="008814E6" w:rsidRDefault="000346ED" w:rsidP="00F036CD">
      <w:pPr>
        <w:ind w:leftChars="150" w:left="33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如是無量諸天女，發此言辭稱讚已，一切恭敬喜充滿，瞻仰如來默然住。</w:t>
      </w:r>
      <w:r w:rsidR="00657C52" w:rsidRPr="008814E6">
        <w:rPr>
          <w:rStyle w:val="af6"/>
          <w:sz w:val="24"/>
          <w:szCs w:val="24"/>
        </w:rPr>
        <w:footnoteReference w:id="12"/>
      </w:r>
    </w:p>
    <w:p w:rsidR="000B6961" w:rsidRPr="008814E6" w:rsidRDefault="00F25D0A" w:rsidP="00D30CB0">
      <w:pPr>
        <w:spacing w:before="120"/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二、</w:t>
      </w:r>
      <w:r w:rsidR="000B6961" w:rsidRPr="008814E6">
        <w:rPr>
          <w:b/>
          <w:sz w:val="20"/>
          <w:szCs w:val="24"/>
          <w:bdr w:val="single" w:sz="4" w:space="0" w:color="auto"/>
        </w:rPr>
        <w:t>請說</w:t>
      </w:r>
      <w:r w:rsidRPr="008814E6">
        <w:rPr>
          <w:b/>
          <w:sz w:val="20"/>
          <w:szCs w:val="24"/>
          <w:bdr w:val="single" w:sz="4" w:space="0" w:color="auto"/>
        </w:rPr>
        <w:t>（一頌）</w:t>
      </w:r>
    </w:p>
    <w:p w:rsidR="000346ED" w:rsidRPr="008814E6" w:rsidRDefault="000346ED" w:rsidP="00F036CD">
      <w:pPr>
        <w:ind w:leftChars="50" w:left="110"/>
        <w:rPr>
          <w:sz w:val="24"/>
          <w:szCs w:val="24"/>
        </w:rPr>
      </w:pPr>
      <w:r w:rsidRPr="008814E6">
        <w:rPr>
          <w:rFonts w:eastAsia="標楷體"/>
          <w:sz w:val="24"/>
          <w:szCs w:val="24"/>
        </w:rPr>
        <w:t>是時大士解脫月，復請無畏金剛藏：「第五地中諸行相，唯願佛子為宣說！」</w:t>
      </w:r>
      <w:r w:rsidR="00600037" w:rsidRPr="008814E6">
        <w:rPr>
          <w:rStyle w:val="af6"/>
          <w:sz w:val="24"/>
          <w:szCs w:val="24"/>
        </w:rPr>
        <w:footnoteReference w:id="13"/>
      </w:r>
    </w:p>
    <w:p w:rsidR="009C12BC" w:rsidRPr="008814E6" w:rsidRDefault="009C12BC" w:rsidP="00D17C03">
      <w:pPr>
        <w:ind w:leftChars="50" w:left="110"/>
        <w:rPr>
          <w:sz w:val="24"/>
          <w:szCs w:val="24"/>
        </w:rPr>
      </w:pPr>
    </w:p>
    <w:p w:rsidR="009B4833" w:rsidRPr="008814E6" w:rsidRDefault="00AB0970" w:rsidP="00AB14D0">
      <w:pPr>
        <w:outlineLvl w:val="0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※</w:t>
      </w:r>
      <w:r w:rsidR="00AB14D0" w:rsidRPr="008814E6">
        <w:rPr>
          <w:b/>
          <w:sz w:val="20"/>
          <w:szCs w:val="24"/>
          <w:bdr w:val="single" w:sz="4" w:space="0" w:color="auto"/>
        </w:rPr>
        <w:t>正說分</w:t>
      </w:r>
    </w:p>
    <w:p w:rsidR="00BB2E6C" w:rsidRPr="008814E6" w:rsidRDefault="00AB0970" w:rsidP="00DA0B3B">
      <w:pPr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一、</w:t>
      </w:r>
      <w:r w:rsidR="00DA0B3B" w:rsidRPr="008814E6">
        <w:rPr>
          <w:b/>
          <w:sz w:val="20"/>
          <w:szCs w:val="24"/>
          <w:bdr w:val="single" w:sz="4" w:space="0" w:color="auto"/>
        </w:rPr>
        <w:t>明行位</w:t>
      </w:r>
    </w:p>
    <w:p w:rsidR="00DA0B3B" w:rsidRPr="008814E6" w:rsidRDefault="00634601" w:rsidP="00DA0B3B">
      <w:pPr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（一）</w:t>
      </w:r>
      <w:r w:rsidR="001D519C" w:rsidRPr="008814E6">
        <w:rPr>
          <w:b/>
          <w:sz w:val="20"/>
          <w:szCs w:val="24"/>
          <w:bdr w:val="single" w:sz="4" w:space="0" w:color="auto"/>
        </w:rPr>
        <w:t>勝慢對治</w:t>
      </w:r>
    </w:p>
    <w:p w:rsidR="0090406B" w:rsidRPr="008814E6" w:rsidRDefault="00634601" w:rsidP="001D519C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90406B" w:rsidRPr="008814E6">
        <w:rPr>
          <w:b/>
          <w:sz w:val="20"/>
          <w:szCs w:val="24"/>
          <w:bdr w:val="single" w:sz="4" w:space="0" w:color="auto"/>
        </w:rPr>
        <w:t>治他地慢</w:t>
      </w:r>
    </w:p>
    <w:p w:rsidR="001D519C" w:rsidRPr="008814E6" w:rsidRDefault="00634601" w:rsidP="00E01270">
      <w:pPr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1D519C" w:rsidRPr="008814E6">
        <w:rPr>
          <w:b/>
          <w:sz w:val="20"/>
          <w:szCs w:val="24"/>
          <w:bdr w:val="single" w:sz="4" w:space="0" w:color="auto"/>
        </w:rPr>
        <w:t>結前生後</w:t>
      </w:r>
    </w:p>
    <w:p w:rsidR="00E353E8" w:rsidRPr="008814E6" w:rsidRDefault="000346ED" w:rsidP="00D17C03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爾時，金剛藏菩薩告解脫月菩薩言：</w:t>
      </w:r>
    </w:p>
    <w:p w:rsidR="00AB14D0" w:rsidRPr="008814E6" w:rsidRDefault="000346ED" w:rsidP="00D17C03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佛子！菩薩摩訶薩第四地所行道善圓滿已，欲入第五難勝地，當以</w:t>
      </w:r>
      <w:r w:rsidRPr="008814E6">
        <w:rPr>
          <w:rFonts w:eastAsia="標楷體"/>
          <w:b/>
          <w:sz w:val="24"/>
          <w:szCs w:val="24"/>
        </w:rPr>
        <w:t>十種平等清淨心</w:t>
      </w:r>
      <w:r w:rsidRPr="008814E6">
        <w:rPr>
          <w:sz w:val="24"/>
          <w:szCs w:val="24"/>
        </w:rPr>
        <w:t>趣入。</w:t>
      </w:r>
    </w:p>
    <w:p w:rsidR="00AB14D0" w:rsidRPr="008814E6" w:rsidRDefault="00F2345E" w:rsidP="00D30CB0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A93FEE" w:rsidRPr="008814E6">
        <w:rPr>
          <w:b/>
          <w:sz w:val="20"/>
          <w:szCs w:val="24"/>
          <w:bdr w:val="single" w:sz="4" w:space="0" w:color="auto"/>
        </w:rPr>
        <w:t>徵起正顯</w:t>
      </w:r>
    </w:p>
    <w:p w:rsidR="00AB14D0" w:rsidRPr="008814E6" w:rsidRDefault="000346ED" w:rsidP="00D17C03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何等為十？所謂：</w:t>
      </w:r>
      <w:r w:rsidR="007F73F5" w:rsidRPr="008814E6">
        <w:rPr>
          <w:rFonts w:hint="eastAsia"/>
          <w:sz w:val="24"/>
          <w:szCs w:val="24"/>
          <w:vertAlign w:val="superscript"/>
        </w:rPr>
        <w:t>(1)</w:t>
      </w:r>
      <w:r w:rsidRPr="008814E6">
        <w:rPr>
          <w:sz w:val="24"/>
          <w:szCs w:val="24"/>
        </w:rPr>
        <w:t>於過去佛法平等清淨心、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(2)</w:t>
      </w:r>
      <w:r w:rsidRPr="008814E6">
        <w:rPr>
          <w:sz w:val="24"/>
          <w:szCs w:val="24"/>
        </w:rPr>
        <w:t>未來佛法平等清淨心、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(3)</w:t>
      </w:r>
      <w:r w:rsidRPr="008814E6">
        <w:rPr>
          <w:sz w:val="24"/>
          <w:szCs w:val="24"/>
        </w:rPr>
        <w:t>現在佛法平等清淨心、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(4)</w:t>
      </w:r>
      <w:r w:rsidRPr="008814E6">
        <w:rPr>
          <w:sz w:val="24"/>
          <w:szCs w:val="24"/>
        </w:rPr>
        <w:t>戒平等清淨心、</w:t>
      </w:r>
      <w:r w:rsidR="007F73F5" w:rsidRPr="008814E6">
        <w:rPr>
          <w:rFonts w:hint="eastAsia"/>
          <w:sz w:val="24"/>
          <w:szCs w:val="21"/>
          <w:vertAlign w:val="superscript"/>
        </w:rPr>
        <w:t>(5)</w:t>
      </w:r>
      <w:r w:rsidRPr="008814E6">
        <w:rPr>
          <w:sz w:val="24"/>
          <w:szCs w:val="24"/>
        </w:rPr>
        <w:t>心平等清淨心、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(6)</w:t>
      </w:r>
      <w:r w:rsidRPr="008814E6">
        <w:rPr>
          <w:sz w:val="24"/>
          <w:szCs w:val="24"/>
        </w:rPr>
        <w:t>除見疑悔</w:t>
      </w:r>
      <w:r w:rsidR="00D21607">
        <w:rPr>
          <w:rStyle w:val="af6"/>
          <w:sz w:val="24"/>
          <w:szCs w:val="24"/>
        </w:rPr>
        <w:footnoteReference w:id="14"/>
      </w:r>
      <w:r w:rsidRPr="008814E6">
        <w:rPr>
          <w:sz w:val="24"/>
          <w:szCs w:val="24"/>
        </w:rPr>
        <w:t>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(7)</w:t>
      </w:r>
      <w:r w:rsidRPr="008814E6">
        <w:rPr>
          <w:sz w:val="24"/>
          <w:szCs w:val="24"/>
        </w:rPr>
        <w:t>道非道智</w:t>
      </w:r>
      <w:r w:rsidRPr="008814E6">
        <w:rPr>
          <w:sz w:val="24"/>
          <w:szCs w:val="24"/>
        </w:rPr>
        <w:lastRenderedPageBreak/>
        <w:t>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(8)</w:t>
      </w:r>
      <w:r w:rsidRPr="008814E6">
        <w:rPr>
          <w:sz w:val="24"/>
          <w:szCs w:val="24"/>
        </w:rPr>
        <w:t>修行智見平等清淨心、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(9)</w:t>
      </w:r>
      <w:r w:rsidRPr="008814E6">
        <w:rPr>
          <w:sz w:val="24"/>
          <w:szCs w:val="24"/>
        </w:rPr>
        <w:t>於一切菩提分法上上觀察平等清淨心、</w:t>
      </w:r>
      <w:r w:rsidR="007F73F5" w:rsidRPr="008814E6">
        <w:rPr>
          <w:rFonts w:hint="eastAsia"/>
          <w:sz w:val="24"/>
          <w:szCs w:val="24"/>
          <w:vertAlign w:val="superscript"/>
        </w:rPr>
        <w:t>(10)</w:t>
      </w:r>
      <w:r w:rsidRPr="008814E6">
        <w:rPr>
          <w:sz w:val="24"/>
          <w:szCs w:val="24"/>
        </w:rPr>
        <w:t>教化一切眾生平等清淨心。</w:t>
      </w:r>
      <w:r w:rsidR="009E55C0" w:rsidRPr="008814E6">
        <w:rPr>
          <w:rStyle w:val="af6"/>
          <w:sz w:val="24"/>
          <w:szCs w:val="24"/>
        </w:rPr>
        <w:footnoteReference w:id="15"/>
      </w:r>
    </w:p>
    <w:p w:rsidR="00A93FEE" w:rsidRPr="008814E6" w:rsidRDefault="00F2345E" w:rsidP="00D30CB0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3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A93FEE" w:rsidRPr="008814E6">
        <w:rPr>
          <w:b/>
          <w:sz w:val="20"/>
          <w:szCs w:val="24"/>
          <w:bdr w:val="single" w:sz="4" w:space="0" w:color="auto"/>
        </w:rPr>
        <w:t>結能入地</w:t>
      </w:r>
    </w:p>
    <w:p w:rsidR="00E353E8" w:rsidRPr="008814E6" w:rsidRDefault="000346ED" w:rsidP="00D17C03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菩薩摩訶薩以此十種平等清淨心，得入菩薩第五地。</w:t>
      </w:r>
    </w:p>
    <w:p w:rsidR="009E4E43" w:rsidRPr="008814E6" w:rsidRDefault="00F2345E" w:rsidP="00D30CB0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E01270" w:rsidRPr="008814E6">
        <w:rPr>
          <w:b/>
          <w:sz w:val="20"/>
          <w:szCs w:val="24"/>
          <w:bdr w:val="single" w:sz="4" w:space="0" w:color="auto"/>
        </w:rPr>
        <w:t>治自地慢</w:t>
      </w:r>
    </w:p>
    <w:p w:rsidR="00E353E8" w:rsidRPr="008814E6" w:rsidRDefault="000346ED" w:rsidP="00E147D6">
      <w:pPr>
        <w:ind w:leftChars="150" w:left="330"/>
        <w:rPr>
          <w:sz w:val="24"/>
          <w:szCs w:val="24"/>
        </w:rPr>
      </w:pPr>
      <w:r w:rsidRPr="008814E6">
        <w:rPr>
          <w:sz w:val="24"/>
          <w:szCs w:val="24"/>
        </w:rPr>
        <w:t>佛子！菩薩摩訶薩住此第五地已，以善修菩提分法故，善淨深心故，復轉求上勝道故，隨順真如故，</w:t>
      </w:r>
      <w:r w:rsidR="00DF686B" w:rsidRPr="008814E6">
        <w:rPr>
          <w:rFonts w:hint="eastAsia"/>
          <w:sz w:val="24"/>
          <w:szCs w:val="24"/>
          <w:vertAlign w:val="superscript"/>
        </w:rPr>
        <w:t>(1)</w:t>
      </w:r>
      <w:r w:rsidRPr="008814E6">
        <w:rPr>
          <w:sz w:val="24"/>
          <w:szCs w:val="24"/>
        </w:rPr>
        <w:t>願力所持故，</w:t>
      </w:r>
      <w:r w:rsidR="00DF686B" w:rsidRPr="008814E6">
        <w:rPr>
          <w:rFonts w:hint="eastAsia"/>
          <w:sz w:val="24"/>
          <w:szCs w:val="21"/>
          <w:vertAlign w:val="superscript"/>
        </w:rPr>
        <w:t>(2</w:t>
      </w:r>
      <w:r w:rsidR="00596949" w:rsidRPr="008814E6">
        <w:rPr>
          <w:rFonts w:hint="eastAsia"/>
          <w:sz w:val="24"/>
          <w:szCs w:val="21"/>
          <w:vertAlign w:val="superscript"/>
        </w:rPr>
        <w:t>)</w:t>
      </w:r>
      <w:r w:rsidRPr="008814E6">
        <w:rPr>
          <w:sz w:val="24"/>
          <w:szCs w:val="24"/>
        </w:rPr>
        <w:t>於一切眾生慈愍不捨故，</w:t>
      </w:r>
      <w:r w:rsidR="00DF686B" w:rsidRPr="008814E6">
        <w:rPr>
          <w:rFonts w:hint="eastAsia"/>
          <w:sz w:val="24"/>
          <w:szCs w:val="24"/>
          <w:vertAlign w:val="superscript"/>
        </w:rPr>
        <w:t>(3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積集福智助道故，</w:t>
      </w:r>
      <w:r w:rsidR="00DF686B" w:rsidRPr="008814E6">
        <w:rPr>
          <w:rFonts w:hint="eastAsia"/>
          <w:sz w:val="24"/>
          <w:szCs w:val="24"/>
          <w:vertAlign w:val="superscript"/>
        </w:rPr>
        <w:t>(4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精勤修習不息故，</w:t>
      </w:r>
      <w:r w:rsidR="00DF686B" w:rsidRPr="008814E6">
        <w:rPr>
          <w:rFonts w:hint="eastAsia"/>
          <w:sz w:val="24"/>
          <w:szCs w:val="24"/>
          <w:vertAlign w:val="superscript"/>
        </w:rPr>
        <w:t>(5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出生善巧方便故，</w:t>
      </w:r>
      <w:r w:rsidR="00596949" w:rsidRPr="008814E6">
        <w:rPr>
          <w:rFonts w:hint="eastAsia"/>
          <w:sz w:val="24"/>
          <w:szCs w:val="24"/>
          <w:vertAlign w:val="superscript"/>
        </w:rPr>
        <w:t>(</w:t>
      </w:r>
      <w:r w:rsidR="00DF686B" w:rsidRPr="008814E6">
        <w:rPr>
          <w:rFonts w:hint="eastAsia"/>
          <w:sz w:val="24"/>
          <w:szCs w:val="24"/>
          <w:vertAlign w:val="superscript"/>
        </w:rPr>
        <w:t>6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觀察</w:t>
      </w:r>
      <w:r w:rsidR="00D371F8">
        <w:rPr>
          <w:rFonts w:hint="eastAsia"/>
          <w:sz w:val="24"/>
          <w:szCs w:val="24"/>
        </w:rPr>
        <w:t>、</w:t>
      </w:r>
      <w:r w:rsidRPr="008814E6">
        <w:rPr>
          <w:sz w:val="24"/>
          <w:szCs w:val="24"/>
        </w:rPr>
        <w:t>照明上上地故，</w:t>
      </w:r>
      <w:r w:rsidR="00596949" w:rsidRPr="008814E6">
        <w:rPr>
          <w:rFonts w:hint="eastAsia"/>
          <w:sz w:val="24"/>
          <w:szCs w:val="24"/>
          <w:vertAlign w:val="superscript"/>
        </w:rPr>
        <w:t>(</w:t>
      </w:r>
      <w:r w:rsidR="00DF686B" w:rsidRPr="008814E6">
        <w:rPr>
          <w:rFonts w:hint="eastAsia"/>
          <w:sz w:val="24"/>
          <w:szCs w:val="24"/>
          <w:vertAlign w:val="superscript"/>
        </w:rPr>
        <w:t>7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受</w:t>
      </w:r>
      <w:r w:rsidR="007F09B6" w:rsidRPr="008814E6">
        <w:rPr>
          <w:rStyle w:val="af6"/>
          <w:sz w:val="24"/>
          <w:szCs w:val="24"/>
        </w:rPr>
        <w:footnoteReference w:id="16"/>
      </w:r>
      <w:r w:rsidRPr="008814E6">
        <w:rPr>
          <w:sz w:val="24"/>
          <w:szCs w:val="24"/>
        </w:rPr>
        <w:t>如來護念故，</w:t>
      </w:r>
      <w:r w:rsidR="00596949" w:rsidRPr="008814E6">
        <w:rPr>
          <w:rFonts w:hint="eastAsia"/>
          <w:sz w:val="24"/>
          <w:szCs w:val="24"/>
          <w:vertAlign w:val="superscript"/>
        </w:rPr>
        <w:t>(</w:t>
      </w:r>
      <w:r w:rsidR="00DF686B" w:rsidRPr="008814E6">
        <w:rPr>
          <w:rFonts w:hint="eastAsia"/>
          <w:sz w:val="24"/>
          <w:szCs w:val="24"/>
          <w:vertAlign w:val="superscript"/>
        </w:rPr>
        <w:t>8</w:t>
      </w:r>
      <w:r w:rsidR="00596949" w:rsidRPr="008814E6">
        <w:rPr>
          <w:rFonts w:hint="eastAsia"/>
          <w:sz w:val="24"/>
          <w:szCs w:val="24"/>
          <w:vertAlign w:val="superscript"/>
        </w:rPr>
        <w:t>)</w:t>
      </w:r>
      <w:r w:rsidRPr="008814E6">
        <w:rPr>
          <w:sz w:val="24"/>
          <w:szCs w:val="24"/>
        </w:rPr>
        <w:t>念智力所持故，得不退轉心。</w:t>
      </w:r>
      <w:r w:rsidR="009E55C0" w:rsidRPr="008814E6">
        <w:rPr>
          <w:rStyle w:val="af6"/>
          <w:sz w:val="24"/>
          <w:szCs w:val="24"/>
        </w:rPr>
        <w:footnoteReference w:id="17"/>
      </w:r>
    </w:p>
    <w:p w:rsidR="00B841B4" w:rsidRPr="008814E6" w:rsidRDefault="00F2345E" w:rsidP="00D30CB0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lastRenderedPageBreak/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二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B841B4" w:rsidRPr="008814E6">
        <w:rPr>
          <w:b/>
          <w:sz w:val="20"/>
          <w:szCs w:val="24"/>
          <w:bdr w:val="single" w:sz="4" w:space="0" w:color="auto"/>
        </w:rPr>
        <w:t>不住道行勝</w:t>
      </w:r>
    </w:p>
    <w:p w:rsidR="00BC1608" w:rsidRPr="008814E6" w:rsidRDefault="00F2345E" w:rsidP="00BC1608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DF686B" w:rsidRPr="008814E6">
        <w:rPr>
          <w:b/>
          <w:sz w:val="20"/>
          <w:szCs w:val="24"/>
          <w:bdr w:val="single" w:sz="4" w:space="0" w:color="auto"/>
        </w:rPr>
        <w:t>所知法中智清淨</w:t>
      </w:r>
      <w:r w:rsidR="00DF686B" w:rsidRPr="008814E6">
        <w:rPr>
          <w:rFonts w:hint="eastAsia"/>
          <w:b/>
          <w:sz w:val="20"/>
          <w:szCs w:val="24"/>
          <w:bdr w:val="single" w:sz="4" w:space="0" w:color="auto"/>
        </w:rPr>
        <w:t>勝</w:t>
      </w:r>
    </w:p>
    <w:p w:rsidR="00D205D1" w:rsidRPr="008814E6" w:rsidRDefault="00F77C91" w:rsidP="00D205D1">
      <w:pPr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D205D1" w:rsidRPr="008814E6">
        <w:rPr>
          <w:rFonts w:hint="eastAsia"/>
          <w:b/>
          <w:sz w:val="20"/>
          <w:szCs w:val="24"/>
          <w:bdr w:val="single" w:sz="4" w:space="0" w:color="auto"/>
        </w:rPr>
        <w:t>明四諦實法分別</w:t>
      </w:r>
    </w:p>
    <w:p w:rsidR="00D205D1" w:rsidRPr="00350A18" w:rsidRDefault="000346ED" w:rsidP="00966E06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佛子！此菩薩摩訶薩如實知</w:t>
      </w:r>
      <w:r w:rsidR="00D371F8" w:rsidRPr="00350A18">
        <w:rPr>
          <w:rFonts w:hint="eastAsia"/>
          <w:sz w:val="24"/>
          <w:szCs w:val="24"/>
        </w:rPr>
        <w:t>：</w:t>
      </w:r>
      <w:r w:rsidRPr="00350A18">
        <w:rPr>
          <w:sz w:val="24"/>
          <w:szCs w:val="24"/>
        </w:rPr>
        <w:t>此是苦聖諦、此是苦集聖諦、此是苦滅聖諦、此是苦滅道聖諦，</w:t>
      </w:r>
    </w:p>
    <w:p w:rsidR="00D205D1" w:rsidRPr="00350A18" w:rsidRDefault="00F77C91" w:rsidP="00D30CB0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350A18">
        <w:rPr>
          <w:b/>
          <w:sz w:val="20"/>
          <w:szCs w:val="24"/>
          <w:bdr w:val="single" w:sz="4" w:space="0" w:color="auto"/>
        </w:rPr>
        <w:t>（</w:t>
      </w:r>
      <w:r w:rsidRPr="00350A18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350A18">
        <w:rPr>
          <w:b/>
          <w:sz w:val="20"/>
          <w:szCs w:val="24"/>
          <w:bdr w:val="single" w:sz="4" w:space="0" w:color="auto"/>
        </w:rPr>
        <w:t>）</w:t>
      </w:r>
      <w:r w:rsidR="00D205D1" w:rsidRPr="00350A18">
        <w:rPr>
          <w:rFonts w:hint="eastAsia"/>
          <w:b/>
          <w:sz w:val="20"/>
          <w:szCs w:val="24"/>
          <w:bdr w:val="single" w:sz="4" w:space="0" w:color="auto"/>
        </w:rPr>
        <w:t>復</w:t>
      </w:r>
      <w:r w:rsidR="001E27AB" w:rsidRPr="00350A18">
        <w:rPr>
          <w:rFonts w:hint="eastAsia"/>
          <w:b/>
          <w:sz w:val="20"/>
          <w:szCs w:val="24"/>
          <w:bdr w:val="single" w:sz="4" w:space="0" w:color="auto"/>
        </w:rPr>
        <w:t>就此四明十觀門化生差別</w:t>
      </w:r>
    </w:p>
    <w:p w:rsidR="001E27AB" w:rsidRPr="00350A18" w:rsidRDefault="00F77C91" w:rsidP="001E27AB">
      <w:pPr>
        <w:ind w:leftChars="250" w:left="550"/>
        <w:outlineLvl w:val="5"/>
        <w:rPr>
          <w:b/>
          <w:sz w:val="20"/>
          <w:szCs w:val="24"/>
          <w:bdr w:val="single" w:sz="4" w:space="0" w:color="auto"/>
        </w:rPr>
      </w:pPr>
      <w:r w:rsidRPr="00350A18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350A18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9B126C" w:rsidRPr="00350A18">
        <w:rPr>
          <w:rFonts w:hint="eastAsia"/>
          <w:b/>
          <w:sz w:val="20"/>
          <w:szCs w:val="24"/>
          <w:bdr w:val="single" w:sz="4" w:space="0" w:color="auto"/>
        </w:rPr>
        <w:t>正列十名</w:t>
      </w:r>
    </w:p>
    <w:p w:rsidR="001E27AB" w:rsidRPr="00350A18" w:rsidRDefault="00D819B5" w:rsidP="00E11BF0">
      <w:pPr>
        <w:ind w:leftChars="250" w:left="550"/>
        <w:rPr>
          <w:sz w:val="24"/>
          <w:szCs w:val="24"/>
        </w:rPr>
      </w:pPr>
      <w:r w:rsidRPr="00350A18">
        <w:rPr>
          <w:rFonts w:hint="eastAsia"/>
          <w:sz w:val="24"/>
          <w:szCs w:val="24"/>
          <w:vertAlign w:val="superscript"/>
        </w:rPr>
        <w:t>(1)</w:t>
      </w:r>
      <w:r w:rsidR="000346ED" w:rsidRPr="00350A18">
        <w:rPr>
          <w:sz w:val="24"/>
          <w:szCs w:val="24"/>
        </w:rPr>
        <w:t>善知俗諦，</w:t>
      </w:r>
      <w:r w:rsidRPr="00350A18">
        <w:rPr>
          <w:rFonts w:hint="eastAsia"/>
          <w:sz w:val="24"/>
          <w:szCs w:val="24"/>
          <w:vertAlign w:val="superscript"/>
        </w:rPr>
        <w:t>(2)</w:t>
      </w:r>
      <w:r w:rsidR="000346ED" w:rsidRPr="00350A18">
        <w:rPr>
          <w:sz w:val="24"/>
          <w:szCs w:val="24"/>
        </w:rPr>
        <w:t>善知第一義諦，</w:t>
      </w:r>
      <w:r w:rsidRPr="00350A18">
        <w:rPr>
          <w:rFonts w:hint="eastAsia"/>
          <w:sz w:val="24"/>
          <w:szCs w:val="24"/>
          <w:vertAlign w:val="superscript"/>
        </w:rPr>
        <w:t>(3)</w:t>
      </w:r>
      <w:r w:rsidR="000346ED" w:rsidRPr="00350A18">
        <w:rPr>
          <w:sz w:val="24"/>
          <w:szCs w:val="24"/>
        </w:rPr>
        <w:t>善知相諦，</w:t>
      </w:r>
      <w:r w:rsidRPr="00350A18">
        <w:rPr>
          <w:rFonts w:hint="eastAsia"/>
          <w:sz w:val="24"/>
          <w:szCs w:val="24"/>
          <w:vertAlign w:val="superscript"/>
        </w:rPr>
        <w:t>(4)</w:t>
      </w:r>
      <w:r w:rsidR="000346ED" w:rsidRPr="00350A18">
        <w:rPr>
          <w:sz w:val="24"/>
          <w:szCs w:val="24"/>
        </w:rPr>
        <w:t>善知差別諦，</w:t>
      </w:r>
      <w:r w:rsidR="00424FE6" w:rsidRPr="00350A18">
        <w:rPr>
          <w:sz w:val="21"/>
          <w:szCs w:val="21"/>
          <w:shd w:val="pct15" w:color="auto" w:fill="FFFFFF"/>
        </w:rPr>
        <w:t>（</w:t>
      </w:r>
      <w:r w:rsidR="00424FE6" w:rsidRPr="00350A18">
        <w:rPr>
          <w:sz w:val="21"/>
          <w:szCs w:val="21"/>
          <w:shd w:val="pct15" w:color="auto" w:fill="FFFFFF"/>
        </w:rPr>
        <w:t>191c</w:t>
      </w:r>
      <w:r w:rsidR="00424FE6" w:rsidRPr="00350A18">
        <w:rPr>
          <w:sz w:val="21"/>
          <w:szCs w:val="21"/>
          <w:shd w:val="pct15" w:color="auto" w:fill="FFFFFF"/>
        </w:rPr>
        <w:t>）</w:t>
      </w:r>
      <w:r w:rsidRPr="00350A18">
        <w:rPr>
          <w:rFonts w:hint="eastAsia"/>
          <w:sz w:val="24"/>
          <w:szCs w:val="21"/>
          <w:vertAlign w:val="superscript"/>
        </w:rPr>
        <w:t>(5)</w:t>
      </w:r>
      <w:r w:rsidR="000346ED" w:rsidRPr="00350A18">
        <w:rPr>
          <w:sz w:val="24"/>
          <w:szCs w:val="24"/>
        </w:rPr>
        <w:t>善知成立諦，</w:t>
      </w:r>
      <w:r w:rsidRPr="00350A18">
        <w:rPr>
          <w:rFonts w:hint="eastAsia"/>
          <w:sz w:val="24"/>
          <w:szCs w:val="24"/>
          <w:vertAlign w:val="superscript"/>
        </w:rPr>
        <w:t>(6)</w:t>
      </w:r>
      <w:r w:rsidR="000346ED" w:rsidRPr="00350A18">
        <w:rPr>
          <w:sz w:val="24"/>
          <w:szCs w:val="24"/>
        </w:rPr>
        <w:t>善知事諦，</w:t>
      </w:r>
      <w:r w:rsidRPr="00350A18">
        <w:rPr>
          <w:rFonts w:hint="eastAsia"/>
          <w:sz w:val="24"/>
          <w:szCs w:val="24"/>
          <w:vertAlign w:val="superscript"/>
        </w:rPr>
        <w:t>(7)</w:t>
      </w:r>
      <w:r w:rsidR="000346ED" w:rsidRPr="00350A18">
        <w:rPr>
          <w:sz w:val="24"/>
          <w:szCs w:val="24"/>
        </w:rPr>
        <w:t>善知生諦，</w:t>
      </w:r>
      <w:r w:rsidRPr="00350A18">
        <w:rPr>
          <w:rFonts w:hint="eastAsia"/>
          <w:sz w:val="24"/>
          <w:szCs w:val="24"/>
          <w:vertAlign w:val="superscript"/>
        </w:rPr>
        <w:t>(8)</w:t>
      </w:r>
      <w:r w:rsidR="000346ED" w:rsidRPr="00350A18">
        <w:rPr>
          <w:sz w:val="24"/>
          <w:szCs w:val="24"/>
        </w:rPr>
        <w:t>善知盡無生諦，</w:t>
      </w:r>
      <w:r w:rsidRPr="00350A18">
        <w:rPr>
          <w:rFonts w:hint="eastAsia"/>
          <w:sz w:val="24"/>
          <w:szCs w:val="24"/>
          <w:vertAlign w:val="superscript"/>
        </w:rPr>
        <w:t>(9)</w:t>
      </w:r>
      <w:r w:rsidR="000346ED" w:rsidRPr="00350A18">
        <w:rPr>
          <w:sz w:val="24"/>
          <w:szCs w:val="24"/>
        </w:rPr>
        <w:t>善知入道智諦，</w:t>
      </w:r>
      <w:r w:rsidRPr="00350A18">
        <w:rPr>
          <w:rFonts w:hint="eastAsia"/>
          <w:sz w:val="24"/>
          <w:szCs w:val="24"/>
          <w:vertAlign w:val="superscript"/>
        </w:rPr>
        <w:t>(10)</w:t>
      </w:r>
      <w:r w:rsidR="000346ED" w:rsidRPr="00350A18">
        <w:rPr>
          <w:sz w:val="24"/>
          <w:szCs w:val="24"/>
        </w:rPr>
        <w:t>善知一切菩薩地次第成就諦，乃至善知如來智成就諦。</w:t>
      </w:r>
    </w:p>
    <w:p w:rsidR="009B126C" w:rsidRPr="00350A18" w:rsidRDefault="00F77C91" w:rsidP="00D30CB0">
      <w:pPr>
        <w:spacing w:before="120"/>
        <w:ind w:leftChars="250" w:left="550"/>
        <w:outlineLvl w:val="5"/>
        <w:rPr>
          <w:b/>
          <w:sz w:val="20"/>
          <w:szCs w:val="24"/>
          <w:bdr w:val="single" w:sz="4" w:space="0" w:color="auto"/>
        </w:rPr>
      </w:pPr>
      <w:r w:rsidRPr="00350A18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350A18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9B126C" w:rsidRPr="00350A18">
        <w:rPr>
          <w:rFonts w:hint="eastAsia"/>
          <w:b/>
          <w:sz w:val="20"/>
          <w:szCs w:val="24"/>
          <w:bdr w:val="single" w:sz="4" w:space="0" w:color="auto"/>
        </w:rPr>
        <w:t>次第解釋</w:t>
      </w:r>
    </w:p>
    <w:p w:rsidR="00781C53" w:rsidRPr="008814E6" w:rsidRDefault="006B4130" w:rsidP="00E11BF0">
      <w:pPr>
        <w:ind w:leftChars="250" w:left="550"/>
        <w:rPr>
          <w:sz w:val="24"/>
          <w:szCs w:val="24"/>
        </w:rPr>
      </w:pPr>
      <w:r w:rsidRPr="00350A18">
        <w:rPr>
          <w:rFonts w:hint="eastAsia"/>
          <w:sz w:val="24"/>
          <w:szCs w:val="24"/>
          <w:vertAlign w:val="superscript"/>
        </w:rPr>
        <w:t>(1)</w:t>
      </w:r>
      <w:r w:rsidR="000346ED" w:rsidRPr="00350A18">
        <w:rPr>
          <w:sz w:val="24"/>
          <w:szCs w:val="24"/>
        </w:rPr>
        <w:t>此菩薩隨眾生心樂</w:t>
      </w:r>
      <w:r w:rsidR="00D371F8" w:rsidRPr="00350A18">
        <w:rPr>
          <w:rFonts w:hint="eastAsia"/>
          <w:sz w:val="24"/>
          <w:szCs w:val="24"/>
        </w:rPr>
        <w:t>，</w:t>
      </w:r>
      <w:r w:rsidR="000346ED" w:rsidRPr="00350A18">
        <w:rPr>
          <w:sz w:val="24"/>
          <w:szCs w:val="24"/>
        </w:rPr>
        <w:t>令歡</w:t>
      </w:r>
      <w:r w:rsidR="000346ED" w:rsidRPr="008814E6">
        <w:rPr>
          <w:sz w:val="24"/>
          <w:szCs w:val="24"/>
        </w:rPr>
        <w:t>喜故，知俗諦；</w:t>
      </w:r>
      <w:r w:rsidRPr="008814E6">
        <w:rPr>
          <w:rFonts w:hint="eastAsia"/>
          <w:sz w:val="24"/>
          <w:szCs w:val="24"/>
          <w:vertAlign w:val="superscript"/>
        </w:rPr>
        <w:t>(2)</w:t>
      </w:r>
      <w:r w:rsidR="000346ED" w:rsidRPr="008814E6">
        <w:rPr>
          <w:sz w:val="24"/>
          <w:szCs w:val="24"/>
        </w:rPr>
        <w:t>通達一實相故，知第一義諦；</w:t>
      </w:r>
      <w:r w:rsidRPr="008814E6">
        <w:rPr>
          <w:rFonts w:hint="eastAsia"/>
          <w:sz w:val="24"/>
          <w:szCs w:val="24"/>
          <w:vertAlign w:val="superscript"/>
        </w:rPr>
        <w:t>(3)</w:t>
      </w:r>
      <w:r w:rsidR="000346ED" w:rsidRPr="008814E6">
        <w:rPr>
          <w:sz w:val="24"/>
          <w:szCs w:val="24"/>
        </w:rPr>
        <w:t>覺法自相、共相故，知相諦</w:t>
      </w:r>
      <w:r w:rsidR="00ED0A4D" w:rsidRPr="008814E6">
        <w:rPr>
          <w:rStyle w:val="af6"/>
          <w:sz w:val="24"/>
          <w:szCs w:val="24"/>
        </w:rPr>
        <w:footnoteReference w:id="18"/>
      </w:r>
      <w:r w:rsidR="000346ED" w:rsidRPr="008814E6">
        <w:rPr>
          <w:sz w:val="24"/>
          <w:szCs w:val="24"/>
        </w:rPr>
        <w:t>；</w:t>
      </w:r>
      <w:r w:rsidRPr="008814E6">
        <w:rPr>
          <w:rFonts w:hint="eastAsia"/>
          <w:sz w:val="24"/>
          <w:szCs w:val="24"/>
          <w:vertAlign w:val="superscript"/>
        </w:rPr>
        <w:t>(4)</w:t>
      </w:r>
      <w:r w:rsidR="000346ED" w:rsidRPr="008814E6">
        <w:rPr>
          <w:sz w:val="24"/>
          <w:szCs w:val="24"/>
        </w:rPr>
        <w:t>了諸法分位差別故，知差別諦；</w:t>
      </w:r>
      <w:r w:rsidRPr="008814E6">
        <w:rPr>
          <w:rFonts w:hint="eastAsia"/>
          <w:sz w:val="24"/>
          <w:szCs w:val="21"/>
          <w:vertAlign w:val="superscript"/>
        </w:rPr>
        <w:t>(5)</w:t>
      </w:r>
      <w:r w:rsidR="000346ED" w:rsidRPr="008814E6">
        <w:rPr>
          <w:sz w:val="24"/>
          <w:szCs w:val="24"/>
        </w:rPr>
        <w:t>善分別蘊、界、處故，</w:t>
      </w:r>
      <w:r w:rsidR="000346ED" w:rsidRPr="008814E6">
        <w:rPr>
          <w:sz w:val="24"/>
          <w:szCs w:val="24"/>
        </w:rPr>
        <w:lastRenderedPageBreak/>
        <w:t>知成立諦</w:t>
      </w:r>
      <w:r w:rsidR="00156709" w:rsidRPr="008814E6">
        <w:rPr>
          <w:rStyle w:val="af6"/>
          <w:sz w:val="24"/>
          <w:szCs w:val="24"/>
        </w:rPr>
        <w:footnoteReference w:id="19"/>
      </w:r>
      <w:r w:rsidR="000346ED" w:rsidRPr="008814E6">
        <w:rPr>
          <w:sz w:val="24"/>
          <w:szCs w:val="24"/>
        </w:rPr>
        <w:t>；</w:t>
      </w:r>
      <w:r w:rsidRPr="008814E6">
        <w:rPr>
          <w:rFonts w:hint="eastAsia"/>
          <w:sz w:val="24"/>
          <w:szCs w:val="24"/>
          <w:vertAlign w:val="superscript"/>
        </w:rPr>
        <w:t>(6)</w:t>
      </w:r>
      <w:r w:rsidR="000346ED" w:rsidRPr="008814E6">
        <w:rPr>
          <w:sz w:val="24"/>
          <w:szCs w:val="24"/>
        </w:rPr>
        <w:t>覺身心苦惱故，知事</w:t>
      </w:r>
      <w:r w:rsidR="00E80B6B" w:rsidRPr="008814E6">
        <w:rPr>
          <w:rStyle w:val="af6"/>
          <w:sz w:val="24"/>
          <w:szCs w:val="24"/>
        </w:rPr>
        <w:footnoteReference w:id="20"/>
      </w:r>
      <w:r w:rsidR="000346ED" w:rsidRPr="008814E6">
        <w:rPr>
          <w:sz w:val="24"/>
          <w:szCs w:val="24"/>
        </w:rPr>
        <w:t>諦；</w:t>
      </w:r>
      <w:r w:rsidRPr="008814E6">
        <w:rPr>
          <w:rFonts w:hint="eastAsia"/>
          <w:sz w:val="24"/>
          <w:szCs w:val="24"/>
          <w:vertAlign w:val="superscript"/>
        </w:rPr>
        <w:t>(7)</w:t>
      </w:r>
      <w:r w:rsidR="000346ED" w:rsidRPr="008814E6">
        <w:rPr>
          <w:sz w:val="24"/>
          <w:szCs w:val="24"/>
        </w:rPr>
        <w:t>覺諸趣生相續故，知生</w:t>
      </w:r>
      <w:r w:rsidR="00E80B6B" w:rsidRPr="008814E6">
        <w:rPr>
          <w:rStyle w:val="af6"/>
          <w:sz w:val="24"/>
          <w:szCs w:val="24"/>
        </w:rPr>
        <w:footnoteReference w:id="21"/>
      </w:r>
      <w:r w:rsidR="000346ED" w:rsidRPr="008814E6">
        <w:rPr>
          <w:sz w:val="24"/>
          <w:szCs w:val="24"/>
        </w:rPr>
        <w:t>諦；</w:t>
      </w:r>
      <w:r w:rsidRPr="008814E6">
        <w:rPr>
          <w:rFonts w:hint="eastAsia"/>
          <w:sz w:val="24"/>
          <w:szCs w:val="24"/>
          <w:vertAlign w:val="superscript"/>
        </w:rPr>
        <w:t>(8)</w:t>
      </w:r>
      <w:r w:rsidR="000346ED" w:rsidRPr="008814E6">
        <w:rPr>
          <w:sz w:val="24"/>
          <w:szCs w:val="24"/>
        </w:rPr>
        <w:t>一切熱惱畢竟滅故，知盡無生智諦；</w:t>
      </w:r>
      <w:r w:rsidRPr="008814E6">
        <w:rPr>
          <w:rFonts w:hint="eastAsia"/>
          <w:sz w:val="24"/>
          <w:szCs w:val="24"/>
          <w:vertAlign w:val="superscript"/>
        </w:rPr>
        <w:t>(9)</w:t>
      </w:r>
      <w:r w:rsidR="000346ED" w:rsidRPr="008814E6">
        <w:rPr>
          <w:sz w:val="24"/>
          <w:szCs w:val="24"/>
        </w:rPr>
        <w:t>出生無二故，知入道智諦；</w:t>
      </w:r>
      <w:r w:rsidRPr="008814E6">
        <w:rPr>
          <w:rFonts w:hint="eastAsia"/>
          <w:sz w:val="24"/>
          <w:szCs w:val="24"/>
          <w:vertAlign w:val="superscript"/>
        </w:rPr>
        <w:t>(10)</w:t>
      </w:r>
      <w:r w:rsidR="000346ED" w:rsidRPr="008814E6">
        <w:rPr>
          <w:sz w:val="24"/>
          <w:szCs w:val="24"/>
        </w:rPr>
        <w:t>正覺一切行相故，善知一切菩薩地次第相續成就，乃至如來智成就諦。以信解智力知，非以究竟智力知</w:t>
      </w:r>
      <w:r w:rsidR="009B126C" w:rsidRPr="008814E6">
        <w:rPr>
          <w:rFonts w:hint="eastAsia"/>
          <w:sz w:val="24"/>
          <w:szCs w:val="24"/>
        </w:rPr>
        <w:t>。</w:t>
      </w:r>
    </w:p>
    <w:p w:rsidR="00061551" w:rsidRPr="008814E6" w:rsidRDefault="00F77C91" w:rsidP="004F0064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C25892" w:rsidRPr="008814E6">
        <w:rPr>
          <w:b/>
          <w:sz w:val="20"/>
          <w:szCs w:val="24"/>
          <w:bdr w:val="single" w:sz="4" w:space="0" w:color="auto"/>
        </w:rPr>
        <w:t>利益眾生勤方便</w:t>
      </w:r>
      <w:r w:rsidR="00C0403F" w:rsidRPr="008814E6">
        <w:rPr>
          <w:rFonts w:hint="eastAsia"/>
          <w:b/>
          <w:sz w:val="20"/>
          <w:szCs w:val="24"/>
          <w:bdr w:val="single" w:sz="4" w:space="0" w:color="auto"/>
        </w:rPr>
        <w:t>勝</w:t>
      </w:r>
    </w:p>
    <w:p w:rsidR="00C25892" w:rsidRPr="008814E6" w:rsidRDefault="00F77C91" w:rsidP="00C25892">
      <w:pPr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C25892" w:rsidRPr="008814E6">
        <w:rPr>
          <w:b/>
          <w:sz w:val="20"/>
          <w:szCs w:val="24"/>
          <w:bdr w:val="single" w:sz="4" w:space="0" w:color="auto"/>
        </w:rPr>
        <w:t>總起悲觀</w:t>
      </w:r>
    </w:p>
    <w:p w:rsidR="00E353E8" w:rsidRPr="008814E6" w:rsidRDefault="000346ED" w:rsidP="00E147D6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佛子！此菩薩摩訶薩得如是諸諦智已，如實知一切有為法虛妄、詐偽</w:t>
      </w:r>
      <w:r w:rsidR="009014DE" w:rsidRPr="00350A18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誑惑愚夫。菩薩爾時，於諸眾生轉增大悲，生大慈光明。</w:t>
      </w:r>
    </w:p>
    <w:p w:rsidR="00C25892" w:rsidRPr="008814E6" w:rsidRDefault="00F77C91" w:rsidP="004F0064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C25892" w:rsidRPr="008814E6">
        <w:rPr>
          <w:b/>
          <w:sz w:val="20"/>
          <w:szCs w:val="24"/>
          <w:bdr w:val="single" w:sz="4" w:space="0" w:color="auto"/>
        </w:rPr>
        <w:t>別起悲觀</w:t>
      </w:r>
    </w:p>
    <w:p w:rsidR="00E353E8" w:rsidRPr="008814E6" w:rsidRDefault="00F77C91" w:rsidP="00332DFF">
      <w:pPr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A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332DFF" w:rsidRPr="008814E6">
        <w:rPr>
          <w:b/>
          <w:sz w:val="20"/>
          <w:szCs w:val="24"/>
          <w:bdr w:val="single" w:sz="4" w:space="0" w:color="auto"/>
        </w:rPr>
        <w:t>明化生願</w:t>
      </w:r>
    </w:p>
    <w:p w:rsidR="00667B42" w:rsidRPr="008814E6" w:rsidRDefault="000346ED" w:rsidP="00E147D6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佛子！此菩薩摩訶薩得如是智力，不捨一切眾生，常求佛智，</w:t>
      </w:r>
    </w:p>
    <w:p w:rsidR="00667B42" w:rsidRPr="008814E6" w:rsidRDefault="00F77C91" w:rsidP="004F0064">
      <w:pPr>
        <w:spacing w:before="120"/>
        <w:ind w:leftChars="250" w:left="550"/>
        <w:outlineLvl w:val="5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667B42" w:rsidRPr="008814E6">
        <w:rPr>
          <w:b/>
          <w:sz w:val="20"/>
          <w:szCs w:val="24"/>
          <w:bdr w:val="single" w:sz="4" w:space="0" w:color="auto"/>
        </w:rPr>
        <w:t>明化</w:t>
      </w:r>
      <w:r w:rsidR="00642A84" w:rsidRPr="008814E6">
        <w:rPr>
          <w:b/>
          <w:sz w:val="20"/>
          <w:szCs w:val="24"/>
          <w:bdr w:val="single" w:sz="4" w:space="0" w:color="auto"/>
        </w:rPr>
        <w:t>他心</w:t>
      </w:r>
    </w:p>
    <w:p w:rsidR="00642A84" w:rsidRPr="008814E6" w:rsidRDefault="00F77C91" w:rsidP="00B31695">
      <w:pPr>
        <w:ind w:leftChars="300" w:left="660"/>
        <w:outlineLvl w:val="6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  <w:r w:rsidR="00642A84" w:rsidRPr="008814E6">
        <w:rPr>
          <w:b/>
          <w:sz w:val="20"/>
          <w:szCs w:val="24"/>
          <w:bdr w:val="single" w:sz="4" w:space="0" w:color="auto"/>
        </w:rPr>
        <w:t>明</w:t>
      </w:r>
      <w:r w:rsidR="00B31695" w:rsidRPr="008814E6">
        <w:rPr>
          <w:b/>
          <w:sz w:val="20"/>
          <w:szCs w:val="24"/>
          <w:bdr w:val="single" w:sz="4" w:space="0" w:color="auto"/>
        </w:rPr>
        <w:t>大悲觀</w:t>
      </w:r>
    </w:p>
    <w:p w:rsidR="000F71C6" w:rsidRPr="008814E6" w:rsidRDefault="00EB1B3D" w:rsidP="000F71C6">
      <w:pPr>
        <w:ind w:leftChars="350" w:left="770"/>
        <w:outlineLvl w:val="7"/>
        <w:rPr>
          <w:b/>
          <w:sz w:val="20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0F71C6" w:rsidRPr="008814E6">
        <w:rPr>
          <w:rFonts w:hint="eastAsia"/>
          <w:b/>
          <w:sz w:val="20"/>
          <w:szCs w:val="24"/>
          <w:bdr w:val="single" w:sz="4" w:space="0" w:color="auto"/>
        </w:rPr>
        <w:t>如實觀苦</w:t>
      </w:r>
    </w:p>
    <w:p w:rsidR="00CE7F2B" w:rsidRPr="008814E6" w:rsidRDefault="00EB1B3D" w:rsidP="00E3272E">
      <w:pPr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CE7F2B" w:rsidRPr="008814E6">
        <w:rPr>
          <w:rFonts w:hint="eastAsia"/>
          <w:b/>
          <w:sz w:val="20"/>
          <w:szCs w:val="24"/>
          <w:bdr w:val="single" w:sz="4" w:space="0" w:color="auto"/>
        </w:rPr>
        <w:t>總標二際</w:t>
      </w:r>
    </w:p>
    <w:p w:rsidR="00CE7F2B" w:rsidRPr="008814E6" w:rsidRDefault="000346ED" w:rsidP="00E11BF0">
      <w:pPr>
        <w:ind w:leftChars="400" w:left="880"/>
        <w:rPr>
          <w:sz w:val="24"/>
          <w:szCs w:val="24"/>
        </w:rPr>
      </w:pPr>
      <w:r w:rsidRPr="008814E6">
        <w:rPr>
          <w:sz w:val="24"/>
          <w:szCs w:val="24"/>
        </w:rPr>
        <w:t>如實觀一切有為行前</w:t>
      </w:r>
      <w:r w:rsidR="00907470" w:rsidRPr="008814E6">
        <w:rPr>
          <w:rStyle w:val="af6"/>
          <w:sz w:val="24"/>
          <w:szCs w:val="24"/>
        </w:rPr>
        <w:footnoteReference w:id="22"/>
      </w:r>
      <w:r w:rsidRPr="008814E6">
        <w:rPr>
          <w:sz w:val="24"/>
          <w:szCs w:val="24"/>
        </w:rPr>
        <w:t>際、後際</w:t>
      </w:r>
      <w:r w:rsidR="0009398B" w:rsidRPr="00350A18">
        <w:rPr>
          <w:rFonts w:hint="eastAsia"/>
          <w:sz w:val="24"/>
          <w:szCs w:val="24"/>
        </w:rPr>
        <w:t>，</w:t>
      </w:r>
    </w:p>
    <w:p w:rsidR="00CE7F2B" w:rsidRPr="008814E6" w:rsidRDefault="00EB1B3D" w:rsidP="00E3272E">
      <w:pPr>
        <w:spacing w:before="120"/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CE7F2B" w:rsidRPr="008814E6">
        <w:rPr>
          <w:rFonts w:hint="eastAsia"/>
          <w:b/>
          <w:sz w:val="20"/>
          <w:szCs w:val="24"/>
          <w:bdr w:val="single" w:sz="4" w:space="0" w:color="auto"/>
        </w:rPr>
        <w:t>順觀二際</w:t>
      </w:r>
    </w:p>
    <w:p w:rsidR="00C0403F" w:rsidRPr="008814E6" w:rsidRDefault="00FE74C6" w:rsidP="00E11BF0">
      <w:pPr>
        <w:ind w:leftChars="400" w:left="880"/>
        <w:rPr>
          <w:sz w:val="24"/>
          <w:szCs w:val="24"/>
        </w:rPr>
      </w:pPr>
      <w:r>
        <w:rPr>
          <w:sz w:val="24"/>
          <w:szCs w:val="24"/>
        </w:rPr>
        <w:t>知從前際無明、有</w:t>
      </w:r>
      <w:r w:rsidR="000346ED" w:rsidRPr="008814E6">
        <w:rPr>
          <w:sz w:val="24"/>
          <w:szCs w:val="24"/>
        </w:rPr>
        <w:t>愛故生</w:t>
      </w:r>
      <w:r w:rsidR="00DF59B6" w:rsidRPr="00496E3B">
        <w:rPr>
          <w:rFonts w:hint="eastAsia"/>
          <w:sz w:val="24"/>
          <w:szCs w:val="24"/>
        </w:rPr>
        <w:t>；</w:t>
      </w:r>
      <w:r w:rsidR="000346ED" w:rsidRPr="008814E6">
        <w:rPr>
          <w:sz w:val="24"/>
          <w:szCs w:val="24"/>
        </w:rPr>
        <w:t>生死流轉，於諸蘊宅不能動出，增長苦聚；無我、無壽者、無養育者、無更數取後趣身者，離我、我所</w:t>
      </w:r>
      <w:r w:rsidR="00496E3B" w:rsidRPr="00E26297">
        <w:rPr>
          <w:rFonts w:hint="eastAsia"/>
          <w:sz w:val="24"/>
          <w:szCs w:val="24"/>
        </w:rPr>
        <w:t>。</w:t>
      </w:r>
      <w:r w:rsidR="00372D6E" w:rsidRPr="008814E6">
        <w:rPr>
          <w:rStyle w:val="af6"/>
          <w:sz w:val="24"/>
          <w:szCs w:val="24"/>
        </w:rPr>
        <w:footnoteReference w:id="23"/>
      </w:r>
    </w:p>
    <w:p w:rsidR="00CE7F2B" w:rsidRPr="008814E6" w:rsidRDefault="000346ED" w:rsidP="00E11BF0">
      <w:pPr>
        <w:ind w:leftChars="400" w:left="880"/>
        <w:rPr>
          <w:sz w:val="24"/>
          <w:szCs w:val="24"/>
        </w:rPr>
      </w:pPr>
      <w:r w:rsidRPr="008814E6">
        <w:rPr>
          <w:sz w:val="24"/>
          <w:szCs w:val="24"/>
        </w:rPr>
        <w:lastRenderedPageBreak/>
        <w:t>如前際，後際亦如是，皆無所有</w:t>
      </w:r>
      <w:r w:rsidR="000F42F9" w:rsidRPr="00350A18">
        <w:rPr>
          <w:rFonts w:hint="eastAsia"/>
          <w:sz w:val="24"/>
          <w:szCs w:val="24"/>
        </w:rPr>
        <w:t>；</w:t>
      </w:r>
    </w:p>
    <w:p w:rsidR="002E6AFB" w:rsidRPr="008814E6" w:rsidRDefault="00EB1B3D" w:rsidP="00E3272E">
      <w:pPr>
        <w:spacing w:before="120"/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c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2E6AFB" w:rsidRPr="008814E6">
        <w:rPr>
          <w:rFonts w:hint="eastAsia"/>
          <w:b/>
          <w:sz w:val="20"/>
          <w:szCs w:val="24"/>
          <w:bdr w:val="single" w:sz="4" w:space="0" w:color="auto"/>
        </w:rPr>
        <w:t>逆觀二際</w:t>
      </w:r>
    </w:p>
    <w:p w:rsidR="00CE7F2B" w:rsidRPr="008814E6" w:rsidRDefault="000346ED" w:rsidP="00E11BF0">
      <w:pPr>
        <w:ind w:leftChars="400" w:left="880"/>
        <w:rPr>
          <w:sz w:val="24"/>
          <w:szCs w:val="24"/>
        </w:rPr>
      </w:pPr>
      <w:r w:rsidRPr="008814E6">
        <w:rPr>
          <w:sz w:val="24"/>
          <w:szCs w:val="24"/>
        </w:rPr>
        <w:t>虛妄、貪著，斷盡出離；</w:t>
      </w:r>
    </w:p>
    <w:p w:rsidR="00CE7F2B" w:rsidRPr="008814E6" w:rsidRDefault="00EB1B3D" w:rsidP="00E3272E">
      <w:pPr>
        <w:spacing w:before="120"/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d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CE7F2B" w:rsidRPr="008814E6">
        <w:rPr>
          <w:rFonts w:hint="eastAsia"/>
          <w:b/>
          <w:sz w:val="20"/>
          <w:szCs w:val="24"/>
          <w:bdr w:val="single" w:sz="4" w:space="0" w:color="auto"/>
        </w:rPr>
        <w:t>結如實知</w:t>
      </w:r>
    </w:p>
    <w:p w:rsidR="000F71C6" w:rsidRPr="00B84B6F" w:rsidRDefault="000346ED" w:rsidP="00E11BF0">
      <w:pPr>
        <w:ind w:leftChars="400" w:left="880"/>
        <w:rPr>
          <w:sz w:val="24"/>
          <w:szCs w:val="24"/>
        </w:rPr>
      </w:pPr>
      <w:r w:rsidRPr="00B84B6F">
        <w:rPr>
          <w:sz w:val="24"/>
          <w:szCs w:val="24"/>
        </w:rPr>
        <w:t>若有若無，皆如實知。</w:t>
      </w:r>
      <w:r w:rsidR="00B90296">
        <w:rPr>
          <w:rStyle w:val="af6"/>
          <w:sz w:val="24"/>
          <w:szCs w:val="24"/>
        </w:rPr>
        <w:footnoteReference w:id="24"/>
      </w:r>
    </w:p>
    <w:p w:rsidR="000F71C6" w:rsidRPr="008814E6" w:rsidRDefault="00EB1B3D" w:rsidP="00EB1B3D">
      <w:pPr>
        <w:spacing w:before="120"/>
        <w:ind w:leftChars="350" w:left="770"/>
        <w:outlineLvl w:val="7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0F71C6" w:rsidRPr="008814E6">
        <w:rPr>
          <w:rFonts w:hint="eastAsia"/>
          <w:b/>
          <w:sz w:val="20"/>
          <w:szCs w:val="24"/>
          <w:bdr w:val="single" w:sz="4" w:space="0" w:color="auto"/>
        </w:rPr>
        <w:t>觀</w:t>
      </w:r>
      <w:r w:rsidR="00955657" w:rsidRPr="008814E6">
        <w:rPr>
          <w:rFonts w:hint="eastAsia"/>
          <w:b/>
          <w:sz w:val="20"/>
          <w:szCs w:val="24"/>
          <w:bdr w:val="single" w:sz="4" w:space="0" w:color="auto"/>
        </w:rPr>
        <w:t>深重</w:t>
      </w:r>
      <w:r w:rsidR="000F71C6" w:rsidRPr="008814E6">
        <w:rPr>
          <w:rFonts w:hint="eastAsia"/>
          <w:b/>
          <w:sz w:val="20"/>
          <w:szCs w:val="24"/>
          <w:bdr w:val="single" w:sz="4" w:space="0" w:color="auto"/>
        </w:rPr>
        <w:t>苦</w:t>
      </w:r>
    </w:p>
    <w:p w:rsidR="00612DE1" w:rsidRPr="008814E6" w:rsidRDefault="00F57C84" w:rsidP="00EB1B3D">
      <w:pPr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  <w:r w:rsidR="00ED37EF" w:rsidRPr="008814E6">
        <w:rPr>
          <w:rFonts w:hint="eastAsia"/>
          <w:b/>
          <w:sz w:val="20"/>
          <w:szCs w:val="24"/>
          <w:bdr w:val="single" w:sz="4" w:space="0" w:color="auto"/>
        </w:rPr>
        <w:t>總標可愍</w:t>
      </w:r>
    </w:p>
    <w:p w:rsidR="00612DE1" w:rsidRPr="008814E6" w:rsidRDefault="000346ED" w:rsidP="008640A0">
      <w:pPr>
        <w:ind w:leftChars="386" w:left="849"/>
        <w:rPr>
          <w:sz w:val="24"/>
          <w:szCs w:val="24"/>
        </w:rPr>
      </w:pPr>
      <w:r w:rsidRPr="008814E6">
        <w:rPr>
          <w:sz w:val="24"/>
          <w:szCs w:val="24"/>
        </w:rPr>
        <w:t>佛子！此菩薩摩訶薩復作是念：『此諸凡夫愚癡無智，甚為</w:t>
      </w:r>
      <w:r w:rsidRPr="008814E6">
        <w:rPr>
          <w:rFonts w:eastAsia="標楷體"/>
          <w:b/>
          <w:sz w:val="24"/>
          <w:szCs w:val="24"/>
        </w:rPr>
        <w:t>可愍</w:t>
      </w:r>
      <w:r w:rsidR="00580E31" w:rsidRPr="008814E6">
        <w:rPr>
          <w:rStyle w:val="af6"/>
          <w:sz w:val="24"/>
          <w:szCs w:val="24"/>
        </w:rPr>
        <w:footnoteReference w:id="25"/>
      </w:r>
      <w:r w:rsidRPr="008814E6">
        <w:rPr>
          <w:sz w:val="24"/>
          <w:szCs w:val="24"/>
        </w:rPr>
        <w:t>。</w:t>
      </w:r>
    </w:p>
    <w:p w:rsidR="00ED37EF" w:rsidRPr="008814E6" w:rsidRDefault="00F57C84" w:rsidP="00EB1B3D">
      <w:pPr>
        <w:spacing w:before="120"/>
        <w:ind w:leftChars="400" w:left="88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  <w:r w:rsidR="00ED37EF" w:rsidRPr="008814E6">
        <w:rPr>
          <w:rFonts w:hint="eastAsia"/>
          <w:b/>
          <w:sz w:val="20"/>
          <w:szCs w:val="24"/>
          <w:bdr w:val="single" w:sz="4" w:space="0" w:color="auto"/>
        </w:rPr>
        <w:t>可愍所由</w:t>
      </w:r>
    </w:p>
    <w:p w:rsidR="00ED37EF" w:rsidRPr="008814E6" w:rsidRDefault="00C0403F" w:rsidP="00EB1B3D">
      <w:pPr>
        <w:ind w:leftChars="450" w:left="99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Ⅰ、</w:t>
      </w:r>
      <w:r w:rsidR="00ED37EF" w:rsidRPr="008814E6">
        <w:rPr>
          <w:rFonts w:hint="eastAsia"/>
          <w:b/>
          <w:sz w:val="20"/>
          <w:szCs w:val="24"/>
          <w:bdr w:val="single" w:sz="4" w:space="0" w:color="auto"/>
        </w:rPr>
        <w:t>明</w:t>
      </w:r>
      <w:r w:rsidR="000F5791" w:rsidRPr="008814E6">
        <w:rPr>
          <w:rFonts w:hint="eastAsia"/>
          <w:b/>
          <w:sz w:val="20"/>
          <w:szCs w:val="24"/>
          <w:bdr w:val="single" w:sz="4" w:space="0" w:color="auto"/>
        </w:rPr>
        <w:t>深</w:t>
      </w:r>
      <w:r w:rsidR="00ED37EF" w:rsidRPr="008814E6">
        <w:rPr>
          <w:rFonts w:hint="eastAsia"/>
          <w:b/>
          <w:sz w:val="20"/>
          <w:szCs w:val="24"/>
          <w:bdr w:val="single" w:sz="4" w:space="0" w:color="auto"/>
        </w:rPr>
        <w:t>苦</w:t>
      </w:r>
      <w:r w:rsidR="000F5791" w:rsidRPr="008814E6">
        <w:rPr>
          <w:rFonts w:hint="eastAsia"/>
          <w:b/>
          <w:sz w:val="20"/>
          <w:szCs w:val="24"/>
          <w:bdr w:val="single" w:sz="4" w:space="0" w:color="auto"/>
        </w:rPr>
        <w:t>不知故為可愍</w:t>
      </w:r>
    </w:p>
    <w:p w:rsidR="00612DE1" w:rsidRPr="008814E6" w:rsidRDefault="000346ED" w:rsidP="000F5791">
      <w:pPr>
        <w:ind w:leftChars="450" w:left="990"/>
        <w:rPr>
          <w:sz w:val="24"/>
          <w:szCs w:val="24"/>
        </w:rPr>
      </w:pPr>
      <w:r w:rsidRPr="008814E6">
        <w:rPr>
          <w:sz w:val="24"/>
          <w:szCs w:val="24"/>
        </w:rPr>
        <w:t>有無數身</w:t>
      </w:r>
      <w:r w:rsidR="000F42F9" w:rsidRPr="00496E3B">
        <w:rPr>
          <w:rFonts w:hint="eastAsia"/>
          <w:sz w:val="24"/>
          <w:szCs w:val="24"/>
        </w:rPr>
        <w:t>，</w:t>
      </w:r>
      <w:r w:rsidRPr="00496E3B">
        <w:rPr>
          <w:sz w:val="24"/>
          <w:szCs w:val="24"/>
        </w:rPr>
        <w:t>已滅</w:t>
      </w:r>
      <w:r w:rsidR="000F42F9" w:rsidRPr="00496E3B">
        <w:rPr>
          <w:rFonts w:hint="eastAsia"/>
          <w:sz w:val="24"/>
          <w:szCs w:val="24"/>
        </w:rPr>
        <w:t>，</w:t>
      </w:r>
      <w:r w:rsidRPr="00496E3B">
        <w:rPr>
          <w:sz w:val="24"/>
          <w:szCs w:val="24"/>
        </w:rPr>
        <w:t>今滅</w:t>
      </w:r>
      <w:r w:rsidR="000F42F9" w:rsidRPr="00496E3B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當滅</w:t>
      </w:r>
      <w:r w:rsidR="00496E3B" w:rsidRPr="00E26297">
        <w:rPr>
          <w:rFonts w:hint="eastAsia"/>
          <w:sz w:val="24"/>
          <w:szCs w:val="24"/>
        </w:rPr>
        <w:t>；</w:t>
      </w:r>
    </w:p>
    <w:p w:rsidR="000F5791" w:rsidRPr="008814E6" w:rsidRDefault="00C0403F" w:rsidP="00EB1B3D">
      <w:pPr>
        <w:spacing w:before="120"/>
        <w:ind w:leftChars="450" w:left="990"/>
        <w:outlineLvl w:val="8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Ⅱ、</w:t>
      </w:r>
      <w:r w:rsidR="000F5791" w:rsidRPr="008814E6">
        <w:rPr>
          <w:rFonts w:hint="eastAsia"/>
          <w:b/>
          <w:sz w:val="20"/>
          <w:szCs w:val="24"/>
          <w:bdr w:val="single" w:sz="4" w:space="0" w:color="auto"/>
        </w:rPr>
        <w:t>明重苦不知故為可愍</w:t>
      </w:r>
    </w:p>
    <w:p w:rsidR="00F72451" w:rsidRPr="008814E6" w:rsidRDefault="000346ED" w:rsidP="004F0064">
      <w:pPr>
        <w:ind w:leftChars="450" w:left="990"/>
        <w:rPr>
          <w:sz w:val="24"/>
          <w:szCs w:val="24"/>
        </w:rPr>
      </w:pPr>
      <w:r w:rsidRPr="008814E6">
        <w:rPr>
          <w:sz w:val="24"/>
          <w:szCs w:val="24"/>
        </w:rPr>
        <w:t>如是盡滅，不能於身而生厭想，轉更增長機關</w:t>
      </w:r>
      <w:r w:rsidR="00F8798F" w:rsidRPr="008814E6">
        <w:rPr>
          <w:rStyle w:val="af6"/>
          <w:sz w:val="24"/>
          <w:szCs w:val="24"/>
        </w:rPr>
        <w:footnoteReference w:id="26"/>
      </w:r>
      <w:r w:rsidRPr="008814E6">
        <w:rPr>
          <w:sz w:val="24"/>
          <w:szCs w:val="24"/>
        </w:rPr>
        <w:t>苦事</w:t>
      </w:r>
      <w:r w:rsidR="007D47AD" w:rsidRPr="008814E6">
        <w:rPr>
          <w:rStyle w:val="af6"/>
          <w:sz w:val="24"/>
          <w:szCs w:val="24"/>
        </w:rPr>
        <w:footnoteReference w:id="27"/>
      </w:r>
      <w:r w:rsidRPr="008814E6">
        <w:rPr>
          <w:sz w:val="24"/>
          <w:szCs w:val="24"/>
        </w:rPr>
        <w:t>，隨生死流不能還返，於諸蘊宅不求出離，不知憂畏四大毒蛇，不能拔出諸慢見箭，不能息滅貪、恚、癡火，不能破壞無明黑暗，不能乾竭愛欲大海，不求十力大聖導師</w:t>
      </w:r>
      <w:r w:rsidR="002A52E4" w:rsidRPr="007D1942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入魔意稠林，於生死海中，為覺觀波濤之所漂溺。』</w:t>
      </w:r>
    </w:p>
    <w:p w:rsidR="00F72451" w:rsidRPr="008814E6" w:rsidRDefault="00A50768" w:rsidP="004F0064">
      <w:pPr>
        <w:spacing w:before="120"/>
        <w:ind w:leftChars="300" w:left="660"/>
        <w:outlineLvl w:val="6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B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F72451" w:rsidRPr="008814E6">
        <w:rPr>
          <w:b/>
          <w:sz w:val="20"/>
          <w:szCs w:val="24"/>
          <w:bdr w:val="single" w:sz="4" w:space="0" w:color="auto"/>
        </w:rPr>
        <w:t>明大慈觀</w:t>
      </w:r>
    </w:p>
    <w:p w:rsidR="0083137B" w:rsidRPr="008814E6" w:rsidRDefault="00A50768" w:rsidP="0083137B">
      <w:pPr>
        <w:ind w:leftChars="350" w:left="770"/>
        <w:outlineLvl w:val="7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a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83137B" w:rsidRPr="008814E6">
        <w:rPr>
          <w:rFonts w:hint="eastAsia"/>
          <w:b/>
          <w:sz w:val="20"/>
          <w:szCs w:val="24"/>
          <w:bdr w:val="single" w:sz="4" w:space="0" w:color="auto"/>
        </w:rPr>
        <w:t>睹境興慈</w:t>
      </w:r>
    </w:p>
    <w:p w:rsidR="00E353E8" w:rsidRPr="008814E6" w:rsidRDefault="000346ED" w:rsidP="0083137B">
      <w:pPr>
        <w:ind w:leftChars="350" w:left="770"/>
        <w:rPr>
          <w:sz w:val="24"/>
          <w:szCs w:val="24"/>
        </w:rPr>
      </w:pPr>
      <w:r w:rsidRPr="008814E6">
        <w:rPr>
          <w:sz w:val="24"/>
          <w:szCs w:val="24"/>
        </w:rPr>
        <w:t>佛子！此菩</w:t>
      </w:r>
      <w:r w:rsidR="00A0054F" w:rsidRPr="008814E6">
        <w:rPr>
          <w:sz w:val="21"/>
          <w:szCs w:val="21"/>
          <w:shd w:val="pct15" w:color="auto" w:fill="FFFFFF"/>
        </w:rPr>
        <w:t>（</w:t>
      </w:r>
      <w:r w:rsidR="00611181" w:rsidRPr="008814E6">
        <w:rPr>
          <w:sz w:val="21"/>
          <w:szCs w:val="21"/>
          <w:shd w:val="pct15" w:color="auto" w:fill="FFFFFF"/>
        </w:rPr>
        <w:t>192a</w:t>
      </w:r>
      <w:r w:rsidR="00A0054F" w:rsidRPr="008814E6">
        <w:rPr>
          <w:sz w:val="21"/>
          <w:szCs w:val="21"/>
          <w:shd w:val="pct15" w:color="auto" w:fill="FFFFFF"/>
        </w:rPr>
        <w:t>）</w:t>
      </w:r>
      <w:r w:rsidRPr="008814E6">
        <w:rPr>
          <w:sz w:val="24"/>
          <w:szCs w:val="24"/>
        </w:rPr>
        <w:t>薩摩訶薩復作是念：</w:t>
      </w:r>
    </w:p>
    <w:p w:rsidR="00E353E8" w:rsidRPr="008814E6" w:rsidRDefault="000346ED" w:rsidP="0083137B">
      <w:pPr>
        <w:ind w:leftChars="350" w:left="770"/>
        <w:rPr>
          <w:sz w:val="24"/>
          <w:szCs w:val="24"/>
        </w:rPr>
      </w:pPr>
      <w:r w:rsidRPr="008814E6">
        <w:rPr>
          <w:sz w:val="24"/>
          <w:szCs w:val="24"/>
        </w:rPr>
        <w:t>『此諸眾生受如是苦</w:t>
      </w:r>
      <w:r w:rsidR="002A52E4" w:rsidRPr="007D1942">
        <w:rPr>
          <w:rFonts w:hint="eastAsia"/>
          <w:sz w:val="24"/>
          <w:szCs w:val="24"/>
        </w:rPr>
        <w:t>：</w:t>
      </w:r>
      <w:r w:rsidRPr="007D1942">
        <w:rPr>
          <w:sz w:val="24"/>
          <w:szCs w:val="24"/>
        </w:rPr>
        <w:t>孤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窮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困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迫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無救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無依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無洲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無舍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無導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無目</w:t>
      </w:r>
      <w:r w:rsidR="002A52E4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無明覆翳</w:t>
      </w:r>
      <w:r w:rsidR="00631B5B" w:rsidRPr="007D1942">
        <w:rPr>
          <w:rStyle w:val="af6"/>
          <w:sz w:val="24"/>
          <w:szCs w:val="24"/>
        </w:rPr>
        <w:footnoteReference w:id="28"/>
      </w:r>
      <w:r w:rsidR="00AF49B5" w:rsidRPr="007D1942">
        <w:rPr>
          <w:rFonts w:hint="eastAsia"/>
          <w:sz w:val="24"/>
          <w:szCs w:val="24"/>
        </w:rPr>
        <w:t>、</w:t>
      </w:r>
      <w:r w:rsidRPr="007D1942">
        <w:rPr>
          <w:sz w:val="24"/>
          <w:szCs w:val="24"/>
        </w:rPr>
        <w:t>黑暗纏裹</w:t>
      </w:r>
      <w:r w:rsidR="00CF301D" w:rsidRPr="007D1942">
        <w:rPr>
          <w:rStyle w:val="af6"/>
          <w:sz w:val="24"/>
          <w:szCs w:val="24"/>
        </w:rPr>
        <w:footnoteReference w:id="29"/>
      </w:r>
      <w:r w:rsidRPr="007D1942">
        <w:rPr>
          <w:sz w:val="24"/>
          <w:szCs w:val="24"/>
        </w:rPr>
        <w:t>。我今為彼一切眾生，修行福智助道之法，獨一發心，不求伴侶</w:t>
      </w:r>
      <w:r w:rsidR="00AF49B5" w:rsidRPr="007D1942">
        <w:rPr>
          <w:rFonts w:hint="eastAsia"/>
          <w:sz w:val="24"/>
          <w:szCs w:val="24"/>
        </w:rPr>
        <w:t>，</w:t>
      </w:r>
      <w:r w:rsidRPr="007D1942">
        <w:rPr>
          <w:sz w:val="24"/>
          <w:szCs w:val="24"/>
        </w:rPr>
        <w:t>以是功德，令</w:t>
      </w:r>
      <w:r w:rsidRPr="008814E6">
        <w:rPr>
          <w:sz w:val="24"/>
          <w:szCs w:val="24"/>
        </w:rPr>
        <w:t>諸眾生畢竟清淨，乃至獲得如來十力、無礙智慧。』</w:t>
      </w:r>
    </w:p>
    <w:p w:rsidR="008725E4" w:rsidRPr="008814E6" w:rsidRDefault="00A50768" w:rsidP="00F01ED5">
      <w:pPr>
        <w:spacing w:before="120"/>
        <w:ind w:leftChars="350" w:left="770"/>
        <w:outlineLvl w:val="7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b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8725E4" w:rsidRPr="008814E6">
        <w:rPr>
          <w:rFonts w:hint="eastAsia"/>
          <w:b/>
          <w:sz w:val="20"/>
          <w:szCs w:val="24"/>
          <w:bdr w:val="single" w:sz="4" w:space="0" w:color="auto"/>
        </w:rPr>
        <w:t>廣願饒益</w:t>
      </w:r>
    </w:p>
    <w:p w:rsidR="00E353E8" w:rsidRPr="008814E6" w:rsidRDefault="008725E4" w:rsidP="00F01ED5">
      <w:pPr>
        <w:ind w:leftChars="350" w:left="770"/>
        <w:rPr>
          <w:sz w:val="24"/>
          <w:szCs w:val="24"/>
        </w:rPr>
      </w:pPr>
      <w:r w:rsidRPr="008814E6">
        <w:rPr>
          <w:sz w:val="24"/>
          <w:szCs w:val="24"/>
        </w:rPr>
        <w:t>佛子！此菩薩摩訶薩以如是智慧觀察所修善根，皆為救護一切眾生</w:t>
      </w:r>
      <w:r w:rsidR="0072695A" w:rsidRPr="008814E6">
        <w:rPr>
          <w:rFonts w:hint="eastAsia"/>
          <w:sz w:val="24"/>
          <w:szCs w:val="24"/>
        </w:rPr>
        <w:t>——</w:t>
      </w:r>
      <w:r w:rsidR="00994949" w:rsidRPr="008814E6">
        <w:rPr>
          <w:rFonts w:hint="eastAsia"/>
          <w:sz w:val="24"/>
          <w:szCs w:val="24"/>
          <w:vertAlign w:val="superscript"/>
        </w:rPr>
        <w:t>(1)</w:t>
      </w:r>
      <w:r w:rsidRPr="008814E6">
        <w:rPr>
          <w:sz w:val="24"/>
          <w:szCs w:val="24"/>
        </w:rPr>
        <w:t>利益一切眾生，</w:t>
      </w:r>
      <w:r w:rsidR="00994949" w:rsidRPr="008814E6">
        <w:rPr>
          <w:rFonts w:hint="eastAsia"/>
          <w:sz w:val="24"/>
          <w:szCs w:val="24"/>
          <w:vertAlign w:val="superscript"/>
        </w:rPr>
        <w:t>(2)</w:t>
      </w:r>
      <w:r w:rsidRPr="008814E6">
        <w:rPr>
          <w:sz w:val="24"/>
          <w:szCs w:val="24"/>
        </w:rPr>
        <w:t>安樂一切眾生，</w:t>
      </w:r>
      <w:r w:rsidR="00994949" w:rsidRPr="008814E6">
        <w:rPr>
          <w:rFonts w:hint="eastAsia"/>
          <w:sz w:val="24"/>
          <w:szCs w:val="24"/>
          <w:vertAlign w:val="superscript"/>
        </w:rPr>
        <w:t>(3)</w:t>
      </w:r>
      <w:r w:rsidRPr="008814E6">
        <w:rPr>
          <w:sz w:val="24"/>
          <w:szCs w:val="24"/>
        </w:rPr>
        <w:t>哀愍一切眾生，</w:t>
      </w:r>
      <w:r w:rsidR="00994949" w:rsidRPr="008814E6">
        <w:rPr>
          <w:rFonts w:hint="eastAsia"/>
          <w:sz w:val="24"/>
          <w:szCs w:val="24"/>
          <w:vertAlign w:val="superscript"/>
        </w:rPr>
        <w:t>(4)</w:t>
      </w:r>
      <w:r w:rsidRPr="008814E6">
        <w:rPr>
          <w:sz w:val="24"/>
          <w:szCs w:val="24"/>
        </w:rPr>
        <w:t>成就一切眾生，</w:t>
      </w:r>
      <w:r w:rsidR="00994949" w:rsidRPr="008814E6">
        <w:rPr>
          <w:rFonts w:hint="eastAsia"/>
          <w:sz w:val="24"/>
          <w:szCs w:val="21"/>
          <w:vertAlign w:val="superscript"/>
        </w:rPr>
        <w:t>(5)</w:t>
      </w:r>
      <w:r w:rsidRPr="008814E6">
        <w:rPr>
          <w:sz w:val="24"/>
          <w:szCs w:val="24"/>
        </w:rPr>
        <w:t>解脫一切眾生，</w:t>
      </w:r>
      <w:r w:rsidR="00994949" w:rsidRPr="008814E6">
        <w:rPr>
          <w:rFonts w:hint="eastAsia"/>
          <w:sz w:val="24"/>
          <w:szCs w:val="24"/>
          <w:vertAlign w:val="superscript"/>
        </w:rPr>
        <w:lastRenderedPageBreak/>
        <w:t>(6)</w:t>
      </w:r>
      <w:r w:rsidRPr="008814E6">
        <w:rPr>
          <w:sz w:val="24"/>
          <w:szCs w:val="24"/>
        </w:rPr>
        <w:t>攝受一切眾生</w:t>
      </w:r>
      <w:r w:rsidR="00A02D20" w:rsidRPr="008814E6">
        <w:rPr>
          <w:rFonts w:hint="eastAsia"/>
          <w:sz w:val="24"/>
          <w:szCs w:val="24"/>
        </w:rPr>
        <w:t>，</w:t>
      </w:r>
      <w:r w:rsidR="00994949" w:rsidRPr="008814E6">
        <w:rPr>
          <w:rFonts w:hint="eastAsia"/>
          <w:sz w:val="24"/>
          <w:szCs w:val="24"/>
          <w:vertAlign w:val="superscript"/>
        </w:rPr>
        <w:t>(7)</w:t>
      </w:r>
      <w:r w:rsidRPr="008814E6">
        <w:rPr>
          <w:sz w:val="24"/>
          <w:szCs w:val="24"/>
        </w:rPr>
        <w:t>令一切眾生離諸苦惱，</w:t>
      </w:r>
      <w:r w:rsidR="00994949" w:rsidRPr="008814E6">
        <w:rPr>
          <w:rFonts w:hint="eastAsia"/>
          <w:sz w:val="24"/>
          <w:szCs w:val="24"/>
          <w:vertAlign w:val="superscript"/>
        </w:rPr>
        <w:t>(8)</w:t>
      </w:r>
      <w:r w:rsidRPr="008814E6">
        <w:rPr>
          <w:sz w:val="24"/>
          <w:szCs w:val="24"/>
        </w:rPr>
        <w:t>令一切眾生普得清淨，</w:t>
      </w:r>
      <w:r w:rsidR="00994949" w:rsidRPr="008814E6">
        <w:rPr>
          <w:rFonts w:hint="eastAsia"/>
          <w:sz w:val="24"/>
          <w:szCs w:val="24"/>
          <w:vertAlign w:val="superscript"/>
        </w:rPr>
        <w:t>(9)</w:t>
      </w:r>
      <w:r w:rsidRPr="008814E6">
        <w:rPr>
          <w:sz w:val="24"/>
          <w:szCs w:val="24"/>
        </w:rPr>
        <w:t>令一切眾生悉皆調伏，</w:t>
      </w:r>
      <w:r w:rsidR="00994949" w:rsidRPr="008814E6">
        <w:rPr>
          <w:rFonts w:hint="eastAsia"/>
          <w:sz w:val="24"/>
          <w:szCs w:val="24"/>
          <w:vertAlign w:val="superscript"/>
        </w:rPr>
        <w:t>(10)</w:t>
      </w:r>
      <w:r w:rsidRPr="008814E6">
        <w:rPr>
          <w:sz w:val="24"/>
          <w:szCs w:val="24"/>
        </w:rPr>
        <w:t>令一切眾生入般涅槃。</w:t>
      </w:r>
      <w:r w:rsidR="000B3553" w:rsidRPr="008814E6">
        <w:rPr>
          <w:rStyle w:val="af6"/>
          <w:sz w:val="24"/>
          <w:szCs w:val="24"/>
        </w:rPr>
        <w:footnoteReference w:id="30"/>
      </w:r>
    </w:p>
    <w:p w:rsidR="000A10F1" w:rsidRPr="008814E6" w:rsidRDefault="00A50768" w:rsidP="00F01ED5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三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0A10F1" w:rsidRPr="008814E6">
        <w:rPr>
          <w:b/>
          <w:sz w:val="20"/>
          <w:szCs w:val="24"/>
          <w:bdr w:val="single" w:sz="4" w:space="0" w:color="auto"/>
        </w:rPr>
        <w:t>彼果勝</w:t>
      </w:r>
    </w:p>
    <w:p w:rsidR="000A10F1" w:rsidRPr="008814E6" w:rsidRDefault="00A50768" w:rsidP="000A10F1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D92BA6" w:rsidRPr="008814E6">
        <w:rPr>
          <w:b/>
          <w:sz w:val="20"/>
          <w:szCs w:val="24"/>
          <w:bdr w:val="single" w:sz="4" w:space="0" w:color="auto"/>
        </w:rPr>
        <w:t>攝功德勝</w:t>
      </w:r>
    </w:p>
    <w:p w:rsidR="00A04C31" w:rsidRPr="008814E6" w:rsidRDefault="00A04C31" w:rsidP="00A50768">
      <w:pPr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75359E" w:rsidRPr="008814E6">
        <w:rPr>
          <w:b/>
          <w:sz w:val="20"/>
          <w:szCs w:val="24"/>
          <w:bdr w:val="single" w:sz="4" w:space="0" w:color="auto"/>
        </w:rPr>
        <w:t>三句</w:t>
      </w:r>
      <w:r w:rsidRPr="008814E6">
        <w:rPr>
          <w:b/>
          <w:sz w:val="20"/>
          <w:szCs w:val="24"/>
          <w:bdr w:val="single" w:sz="4" w:space="0" w:color="auto"/>
        </w:rPr>
        <w:t>攝聞勝</w:t>
      </w:r>
    </w:p>
    <w:p w:rsidR="00E147D6" w:rsidRPr="008814E6" w:rsidRDefault="00E147D6" w:rsidP="008640A0">
      <w:pPr>
        <w:ind w:leftChars="200" w:left="440"/>
        <w:rPr>
          <w:sz w:val="24"/>
        </w:rPr>
      </w:pPr>
      <w:r w:rsidRPr="008814E6">
        <w:rPr>
          <w:sz w:val="24"/>
        </w:rPr>
        <w:t>佛子！菩薩摩訶薩住此第五難勝地，</w:t>
      </w:r>
    </w:p>
    <w:p w:rsidR="001678B9" w:rsidRPr="008814E6" w:rsidRDefault="00CF5295" w:rsidP="008640A0">
      <w:pPr>
        <w:ind w:leftChars="200" w:left="440"/>
        <w:rPr>
          <w:sz w:val="24"/>
          <w:szCs w:val="24"/>
        </w:rPr>
      </w:pPr>
      <w:r w:rsidRPr="008814E6">
        <w:rPr>
          <w:rFonts w:hint="eastAsia"/>
          <w:sz w:val="24"/>
          <w:szCs w:val="24"/>
          <w:vertAlign w:val="superscript"/>
        </w:rPr>
        <w:t>(1)</w:t>
      </w:r>
      <w:r w:rsidR="0072695A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念者</w:t>
      </w:r>
      <w:r w:rsidR="000346ED" w:rsidRPr="008814E6">
        <w:rPr>
          <w:sz w:val="24"/>
          <w:szCs w:val="24"/>
        </w:rPr>
        <w:t>，不忘諸法故；</w:t>
      </w:r>
      <w:r w:rsidRPr="008814E6">
        <w:rPr>
          <w:rFonts w:hint="eastAsia"/>
          <w:sz w:val="24"/>
          <w:szCs w:val="24"/>
          <w:vertAlign w:val="superscript"/>
        </w:rPr>
        <w:t>(2)</w:t>
      </w:r>
      <w:r w:rsidR="0072695A" w:rsidRPr="008814E6">
        <w:rPr>
          <w:sz w:val="24"/>
          <w:szCs w:val="24"/>
        </w:rPr>
        <w:t>名為</w:t>
      </w:r>
      <w:r w:rsidR="0072695A" w:rsidRPr="008814E6">
        <w:rPr>
          <w:b/>
          <w:sz w:val="24"/>
          <w:szCs w:val="24"/>
        </w:rPr>
        <w:t>智者</w:t>
      </w:r>
      <w:r w:rsidR="0072695A" w:rsidRPr="008814E6">
        <w:rPr>
          <w:sz w:val="24"/>
          <w:szCs w:val="24"/>
        </w:rPr>
        <w:t>，能善決了故；</w:t>
      </w:r>
      <w:r w:rsidRPr="008814E6">
        <w:rPr>
          <w:rFonts w:hint="eastAsia"/>
          <w:sz w:val="24"/>
          <w:szCs w:val="24"/>
          <w:vertAlign w:val="superscript"/>
        </w:rPr>
        <w:t>(3)</w:t>
      </w:r>
      <w:r w:rsidR="0072695A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有趣者</w:t>
      </w:r>
      <w:r w:rsidR="001678B9" w:rsidRPr="008814E6">
        <w:rPr>
          <w:sz w:val="24"/>
          <w:szCs w:val="24"/>
        </w:rPr>
        <w:t>，知經意趣，次第連合故；</w:t>
      </w:r>
    </w:p>
    <w:p w:rsidR="001678B9" w:rsidRPr="008814E6" w:rsidRDefault="001678B9" w:rsidP="00A50768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75359E" w:rsidRPr="008814E6">
        <w:rPr>
          <w:b/>
          <w:sz w:val="20"/>
          <w:szCs w:val="24"/>
          <w:bdr w:val="single" w:sz="4" w:space="0" w:color="auto"/>
        </w:rPr>
        <w:t>二句</w:t>
      </w:r>
      <w:r w:rsidRPr="008814E6">
        <w:rPr>
          <w:b/>
          <w:sz w:val="20"/>
          <w:szCs w:val="24"/>
          <w:bdr w:val="single" w:sz="4" w:space="0" w:color="auto"/>
        </w:rPr>
        <w:t>攝戒勝</w:t>
      </w:r>
    </w:p>
    <w:p w:rsidR="00A04C31" w:rsidRPr="008814E6" w:rsidRDefault="00CF5295" w:rsidP="008640A0">
      <w:pPr>
        <w:ind w:leftChars="200" w:left="440"/>
        <w:rPr>
          <w:sz w:val="24"/>
          <w:szCs w:val="24"/>
        </w:rPr>
      </w:pPr>
      <w:r w:rsidRPr="008814E6">
        <w:rPr>
          <w:rFonts w:hint="eastAsia"/>
          <w:sz w:val="24"/>
          <w:szCs w:val="24"/>
          <w:vertAlign w:val="superscript"/>
        </w:rPr>
        <w:t>(4)</w:t>
      </w:r>
      <w:r w:rsidR="001678B9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慚愧者</w:t>
      </w:r>
      <w:r w:rsidR="001678B9" w:rsidRPr="008814E6">
        <w:rPr>
          <w:sz w:val="24"/>
          <w:szCs w:val="24"/>
        </w:rPr>
        <w:t>，自護、護他故；</w:t>
      </w:r>
      <w:r w:rsidRPr="008814E6">
        <w:rPr>
          <w:rFonts w:hint="eastAsia"/>
          <w:sz w:val="24"/>
          <w:szCs w:val="21"/>
          <w:vertAlign w:val="superscript"/>
        </w:rPr>
        <w:t>(5)</w:t>
      </w:r>
      <w:r w:rsidR="0072695A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堅固者</w:t>
      </w:r>
      <w:r w:rsidR="001678B9" w:rsidRPr="008814E6">
        <w:rPr>
          <w:sz w:val="24"/>
          <w:szCs w:val="24"/>
        </w:rPr>
        <w:t>，不捨戒行故；</w:t>
      </w:r>
    </w:p>
    <w:p w:rsidR="00A04C31" w:rsidRPr="008814E6" w:rsidRDefault="00A04C31" w:rsidP="00A50768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3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75359E" w:rsidRPr="008814E6">
        <w:rPr>
          <w:b/>
          <w:sz w:val="20"/>
          <w:szCs w:val="24"/>
          <w:bdr w:val="single" w:sz="4" w:space="0" w:color="auto"/>
        </w:rPr>
        <w:t>五句</w:t>
      </w:r>
      <w:r w:rsidRPr="008814E6">
        <w:rPr>
          <w:b/>
          <w:sz w:val="20"/>
          <w:szCs w:val="24"/>
          <w:bdr w:val="single" w:sz="4" w:space="0" w:color="auto"/>
        </w:rPr>
        <w:t>攝智勝</w:t>
      </w:r>
    </w:p>
    <w:p w:rsidR="00B34120" w:rsidRPr="008814E6" w:rsidRDefault="00CF5295" w:rsidP="008640A0">
      <w:pPr>
        <w:ind w:leftChars="200" w:left="440"/>
        <w:rPr>
          <w:sz w:val="24"/>
          <w:szCs w:val="24"/>
        </w:rPr>
      </w:pPr>
      <w:r w:rsidRPr="008814E6">
        <w:rPr>
          <w:rFonts w:hint="eastAsia"/>
          <w:sz w:val="24"/>
          <w:szCs w:val="24"/>
          <w:vertAlign w:val="superscript"/>
        </w:rPr>
        <w:t>(6)</w:t>
      </w:r>
      <w:r w:rsidR="001678B9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覺者</w:t>
      </w:r>
      <w:r w:rsidR="001678B9" w:rsidRPr="008814E6">
        <w:rPr>
          <w:sz w:val="24"/>
          <w:szCs w:val="24"/>
        </w:rPr>
        <w:t>，能觀是處、非處故；</w:t>
      </w:r>
      <w:r w:rsidRPr="008814E6">
        <w:rPr>
          <w:rFonts w:hint="eastAsia"/>
          <w:sz w:val="24"/>
          <w:szCs w:val="24"/>
          <w:vertAlign w:val="superscript"/>
        </w:rPr>
        <w:t>(7)</w:t>
      </w:r>
      <w:r w:rsidR="001678B9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隨智者</w:t>
      </w:r>
      <w:r w:rsidR="001678B9" w:rsidRPr="008814E6">
        <w:rPr>
          <w:sz w:val="24"/>
          <w:szCs w:val="24"/>
        </w:rPr>
        <w:t>，不隨於他故；</w:t>
      </w:r>
      <w:r w:rsidRPr="008814E6">
        <w:rPr>
          <w:rFonts w:hint="eastAsia"/>
          <w:sz w:val="24"/>
          <w:szCs w:val="24"/>
          <w:vertAlign w:val="superscript"/>
        </w:rPr>
        <w:t>(8)</w:t>
      </w:r>
      <w:r w:rsidR="001678B9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隨慧者</w:t>
      </w:r>
      <w:r w:rsidR="001678B9" w:rsidRPr="008814E6">
        <w:rPr>
          <w:sz w:val="24"/>
          <w:szCs w:val="24"/>
        </w:rPr>
        <w:t>，善知義、非義句差別故；</w:t>
      </w:r>
      <w:r w:rsidRPr="008814E6">
        <w:rPr>
          <w:rFonts w:hint="eastAsia"/>
          <w:sz w:val="24"/>
          <w:szCs w:val="24"/>
          <w:vertAlign w:val="superscript"/>
        </w:rPr>
        <w:t>(9)</w:t>
      </w:r>
      <w:r w:rsidR="001678B9" w:rsidRPr="008814E6">
        <w:rPr>
          <w:sz w:val="24"/>
          <w:szCs w:val="24"/>
        </w:rPr>
        <w:t>名為</w:t>
      </w:r>
      <w:r w:rsidR="001678B9" w:rsidRPr="008814E6">
        <w:rPr>
          <w:b/>
          <w:sz w:val="24"/>
          <w:szCs w:val="24"/>
        </w:rPr>
        <w:t>神通者</w:t>
      </w:r>
      <w:r w:rsidR="001678B9" w:rsidRPr="008814E6">
        <w:rPr>
          <w:sz w:val="24"/>
          <w:szCs w:val="24"/>
        </w:rPr>
        <w:t>，善修禪定故；</w:t>
      </w:r>
      <w:r w:rsidRPr="008814E6">
        <w:rPr>
          <w:rFonts w:hint="eastAsia"/>
          <w:sz w:val="24"/>
          <w:szCs w:val="24"/>
          <w:vertAlign w:val="superscript"/>
        </w:rPr>
        <w:t>(10)</w:t>
      </w:r>
      <w:r w:rsidR="001678B9" w:rsidRPr="008814E6">
        <w:rPr>
          <w:sz w:val="24"/>
          <w:szCs w:val="24"/>
        </w:rPr>
        <w:t>名為方</w:t>
      </w:r>
      <w:r w:rsidR="001678B9" w:rsidRPr="008814E6">
        <w:rPr>
          <w:b/>
          <w:sz w:val="24"/>
          <w:szCs w:val="24"/>
        </w:rPr>
        <w:t>便善巧者</w:t>
      </w:r>
      <w:r w:rsidR="001678B9" w:rsidRPr="008814E6">
        <w:rPr>
          <w:sz w:val="24"/>
          <w:szCs w:val="24"/>
        </w:rPr>
        <w:t>，能隨世行故；</w:t>
      </w:r>
    </w:p>
    <w:p w:rsidR="00D92BA6" w:rsidRPr="008814E6" w:rsidRDefault="009B6D43" w:rsidP="00F01ED5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D92BA6" w:rsidRPr="008814E6">
        <w:rPr>
          <w:b/>
          <w:sz w:val="20"/>
          <w:szCs w:val="24"/>
          <w:bdr w:val="single" w:sz="4" w:space="0" w:color="auto"/>
        </w:rPr>
        <w:t>修行勝</w:t>
      </w:r>
    </w:p>
    <w:p w:rsidR="00B65DD8" w:rsidRPr="008814E6" w:rsidRDefault="0075359E" w:rsidP="009B6D43">
      <w:pPr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）四句自分</w:t>
      </w:r>
    </w:p>
    <w:p w:rsidR="0075359E" w:rsidRPr="008814E6" w:rsidRDefault="00CF5295" w:rsidP="008640A0">
      <w:pPr>
        <w:ind w:leftChars="200" w:left="440"/>
        <w:rPr>
          <w:sz w:val="24"/>
        </w:rPr>
      </w:pPr>
      <w:r w:rsidRPr="008814E6">
        <w:rPr>
          <w:rFonts w:hint="eastAsia"/>
          <w:sz w:val="24"/>
          <w:szCs w:val="24"/>
          <w:vertAlign w:val="superscript"/>
        </w:rPr>
        <w:t>(11)</w:t>
      </w:r>
      <w:r w:rsidR="0075359E" w:rsidRPr="008814E6">
        <w:rPr>
          <w:sz w:val="24"/>
        </w:rPr>
        <w:t>名為</w:t>
      </w:r>
      <w:r w:rsidR="0075359E" w:rsidRPr="008814E6">
        <w:rPr>
          <w:b/>
          <w:sz w:val="24"/>
        </w:rPr>
        <w:t>無厭足者</w:t>
      </w:r>
      <w:r w:rsidR="0075359E" w:rsidRPr="008814E6">
        <w:rPr>
          <w:sz w:val="24"/>
        </w:rPr>
        <w:t>，善集福德故；</w:t>
      </w:r>
      <w:r w:rsidRPr="008814E6">
        <w:rPr>
          <w:rFonts w:hint="eastAsia"/>
          <w:sz w:val="24"/>
          <w:szCs w:val="24"/>
          <w:vertAlign w:val="superscript"/>
        </w:rPr>
        <w:t>(12)</w:t>
      </w:r>
      <w:r w:rsidRPr="008814E6">
        <w:rPr>
          <w:sz w:val="24"/>
        </w:rPr>
        <w:t>名</w:t>
      </w:r>
      <w:r w:rsidR="0075359E" w:rsidRPr="008814E6">
        <w:rPr>
          <w:sz w:val="24"/>
        </w:rPr>
        <w:t>為</w:t>
      </w:r>
      <w:r w:rsidR="0075359E" w:rsidRPr="008814E6">
        <w:rPr>
          <w:b/>
          <w:sz w:val="24"/>
        </w:rPr>
        <w:t>不休息者</w:t>
      </w:r>
      <w:r w:rsidR="0075359E" w:rsidRPr="008814E6">
        <w:rPr>
          <w:sz w:val="24"/>
        </w:rPr>
        <w:t>，常求智慧故；</w:t>
      </w:r>
      <w:r w:rsidRPr="008814E6">
        <w:rPr>
          <w:rFonts w:hint="eastAsia"/>
          <w:sz w:val="24"/>
          <w:szCs w:val="24"/>
          <w:vertAlign w:val="superscript"/>
        </w:rPr>
        <w:t>(13)</w:t>
      </w:r>
      <w:r w:rsidR="0075359E" w:rsidRPr="008814E6">
        <w:rPr>
          <w:sz w:val="24"/>
        </w:rPr>
        <w:t>名為</w:t>
      </w:r>
      <w:r w:rsidR="0075359E" w:rsidRPr="008814E6">
        <w:rPr>
          <w:b/>
          <w:sz w:val="24"/>
        </w:rPr>
        <w:t>不疲倦者</w:t>
      </w:r>
      <w:r w:rsidR="0075359E" w:rsidRPr="008814E6">
        <w:rPr>
          <w:sz w:val="24"/>
        </w:rPr>
        <w:t>，集大慈悲故；</w:t>
      </w:r>
      <w:r w:rsidRPr="008814E6">
        <w:rPr>
          <w:rFonts w:hint="eastAsia"/>
          <w:sz w:val="24"/>
          <w:szCs w:val="24"/>
          <w:vertAlign w:val="superscript"/>
        </w:rPr>
        <w:t>(14)</w:t>
      </w:r>
      <w:r w:rsidR="0075359E" w:rsidRPr="008814E6">
        <w:rPr>
          <w:sz w:val="24"/>
        </w:rPr>
        <w:t>名為</w:t>
      </w:r>
      <w:r w:rsidR="0075359E" w:rsidRPr="008814E6">
        <w:rPr>
          <w:b/>
          <w:sz w:val="24"/>
        </w:rPr>
        <w:t>為他勤修者</w:t>
      </w:r>
      <w:r w:rsidR="0075359E" w:rsidRPr="008814E6">
        <w:rPr>
          <w:sz w:val="24"/>
        </w:rPr>
        <w:t>，欲令一切眾生入涅槃故</w:t>
      </w:r>
      <w:r w:rsidR="004C7D1A">
        <w:rPr>
          <w:rStyle w:val="af6"/>
          <w:sz w:val="24"/>
        </w:rPr>
        <w:footnoteReference w:id="31"/>
      </w:r>
      <w:r w:rsidR="0075359E" w:rsidRPr="008814E6">
        <w:rPr>
          <w:sz w:val="24"/>
        </w:rPr>
        <w:t>；</w:t>
      </w:r>
    </w:p>
    <w:p w:rsidR="0075359E" w:rsidRPr="008814E6" w:rsidRDefault="0075359E" w:rsidP="009B6D43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）七句勝進</w:t>
      </w:r>
    </w:p>
    <w:p w:rsidR="0095504D" w:rsidRPr="008814E6" w:rsidRDefault="00CF5295" w:rsidP="008640A0">
      <w:pPr>
        <w:ind w:leftChars="200" w:left="440"/>
        <w:rPr>
          <w:sz w:val="24"/>
          <w:szCs w:val="24"/>
        </w:rPr>
      </w:pPr>
      <w:r w:rsidRPr="008814E6">
        <w:rPr>
          <w:rFonts w:hint="eastAsia"/>
          <w:sz w:val="24"/>
          <w:szCs w:val="24"/>
          <w:vertAlign w:val="superscript"/>
        </w:rPr>
        <w:t>(15)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勤求不懈者</w:t>
      </w:r>
      <w:r w:rsidR="000346ED" w:rsidRPr="008814E6">
        <w:rPr>
          <w:sz w:val="24"/>
          <w:szCs w:val="24"/>
        </w:rPr>
        <w:t>，求如來力、無畏、不共法故；</w:t>
      </w:r>
      <w:r w:rsidRPr="008814E6">
        <w:rPr>
          <w:rFonts w:hint="eastAsia"/>
          <w:sz w:val="24"/>
          <w:szCs w:val="24"/>
          <w:vertAlign w:val="superscript"/>
        </w:rPr>
        <w:t>(16)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發意能行者</w:t>
      </w:r>
      <w:r w:rsidR="000346ED" w:rsidRPr="008814E6">
        <w:rPr>
          <w:sz w:val="24"/>
          <w:szCs w:val="24"/>
        </w:rPr>
        <w:t>，成就莊嚴佛土故；</w:t>
      </w:r>
      <w:r w:rsidRPr="008814E6">
        <w:rPr>
          <w:rFonts w:hint="eastAsia"/>
          <w:sz w:val="24"/>
          <w:szCs w:val="24"/>
          <w:vertAlign w:val="superscript"/>
        </w:rPr>
        <w:t>(17)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勤修種種善業者</w:t>
      </w:r>
      <w:r w:rsidR="000346ED" w:rsidRPr="008814E6">
        <w:rPr>
          <w:sz w:val="24"/>
          <w:szCs w:val="24"/>
        </w:rPr>
        <w:t>，能具足相好故；</w:t>
      </w:r>
      <w:r w:rsidRPr="008814E6">
        <w:rPr>
          <w:rFonts w:hint="eastAsia"/>
          <w:sz w:val="24"/>
          <w:szCs w:val="24"/>
          <w:vertAlign w:val="superscript"/>
        </w:rPr>
        <w:t>(18)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常勤修習者</w:t>
      </w:r>
      <w:r w:rsidR="000346ED" w:rsidRPr="008814E6">
        <w:rPr>
          <w:sz w:val="24"/>
          <w:szCs w:val="24"/>
        </w:rPr>
        <w:t>，求莊嚴佛身、</w:t>
      </w:r>
      <w:r w:rsidR="000346ED" w:rsidRPr="008814E6">
        <w:rPr>
          <w:sz w:val="24"/>
          <w:szCs w:val="24"/>
        </w:rPr>
        <w:lastRenderedPageBreak/>
        <w:t>語、意故；</w:t>
      </w:r>
      <w:r w:rsidR="0014698E" w:rsidRPr="008814E6">
        <w:rPr>
          <w:rFonts w:hint="eastAsia"/>
          <w:sz w:val="24"/>
          <w:szCs w:val="24"/>
          <w:vertAlign w:val="superscript"/>
        </w:rPr>
        <w:t>(19)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大尊重恭敬法者</w:t>
      </w:r>
      <w:r w:rsidR="000346ED" w:rsidRPr="008814E6">
        <w:rPr>
          <w:sz w:val="24"/>
          <w:szCs w:val="24"/>
        </w:rPr>
        <w:t>，於一切菩薩</w:t>
      </w:r>
      <w:r w:rsidR="007F5726" w:rsidRPr="00F735FC">
        <w:rPr>
          <w:rFonts w:hint="eastAsia"/>
          <w:sz w:val="24"/>
          <w:szCs w:val="24"/>
        </w:rPr>
        <w:t>、</w:t>
      </w:r>
      <w:r w:rsidR="000346ED" w:rsidRPr="008814E6">
        <w:rPr>
          <w:sz w:val="24"/>
          <w:szCs w:val="24"/>
        </w:rPr>
        <w:t>法師處如教而行故；</w:t>
      </w:r>
      <w:r w:rsidR="0014698E" w:rsidRPr="008814E6">
        <w:rPr>
          <w:rFonts w:hint="eastAsia"/>
          <w:sz w:val="24"/>
          <w:szCs w:val="24"/>
          <w:vertAlign w:val="superscript"/>
        </w:rPr>
        <w:t>(20)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心無障礙者</w:t>
      </w:r>
      <w:r w:rsidR="000346ED" w:rsidRPr="008814E6">
        <w:rPr>
          <w:sz w:val="24"/>
          <w:szCs w:val="24"/>
        </w:rPr>
        <w:t>，以大方便常行世間故；</w:t>
      </w:r>
      <w:r w:rsidR="0014698E" w:rsidRPr="008814E6">
        <w:rPr>
          <w:rFonts w:hint="eastAsia"/>
          <w:sz w:val="24"/>
          <w:szCs w:val="24"/>
          <w:vertAlign w:val="superscript"/>
        </w:rPr>
        <w:t>(21)</w:t>
      </w:r>
      <w:r w:rsidR="000346ED" w:rsidRPr="008814E6">
        <w:rPr>
          <w:sz w:val="24"/>
          <w:szCs w:val="24"/>
        </w:rPr>
        <w:t>名為</w:t>
      </w:r>
      <w:r w:rsidR="000346ED" w:rsidRPr="008814E6">
        <w:rPr>
          <w:b/>
          <w:sz w:val="24"/>
          <w:szCs w:val="24"/>
        </w:rPr>
        <w:t>日夜遠離餘心者</w:t>
      </w:r>
      <w:r w:rsidR="000346ED" w:rsidRPr="008814E6">
        <w:rPr>
          <w:sz w:val="24"/>
          <w:szCs w:val="24"/>
        </w:rPr>
        <w:t>，常樂教化一切眾生故。</w:t>
      </w:r>
    </w:p>
    <w:p w:rsidR="00D92BA6" w:rsidRPr="008814E6" w:rsidRDefault="009B6D43" w:rsidP="00B522FD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3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D92BA6" w:rsidRPr="008814E6">
        <w:rPr>
          <w:b/>
          <w:sz w:val="20"/>
          <w:szCs w:val="24"/>
          <w:bdr w:val="single" w:sz="4" w:space="0" w:color="auto"/>
        </w:rPr>
        <w:t>教化眾生勝</w:t>
      </w:r>
    </w:p>
    <w:p w:rsidR="00B65DD8" w:rsidRPr="008814E6" w:rsidRDefault="00B65DD8" w:rsidP="009B6D43">
      <w:pPr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B34120" w:rsidRPr="008814E6">
        <w:rPr>
          <w:b/>
          <w:sz w:val="20"/>
          <w:szCs w:val="24"/>
          <w:bdr w:val="single" w:sz="4" w:space="0" w:color="auto"/>
        </w:rPr>
        <w:t>正明化生</w:t>
      </w:r>
    </w:p>
    <w:p w:rsidR="00F248BD" w:rsidRPr="008814E6" w:rsidRDefault="00F248BD" w:rsidP="009B6D43">
      <w:pPr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A</w:t>
      </w:r>
      <w:r w:rsidRPr="008814E6">
        <w:rPr>
          <w:b/>
          <w:sz w:val="20"/>
          <w:szCs w:val="24"/>
          <w:bdr w:val="single" w:sz="4" w:space="0" w:color="auto"/>
        </w:rPr>
        <w:t>、總明四攝</w:t>
      </w:r>
    </w:p>
    <w:p w:rsidR="00F248BD" w:rsidRPr="008814E6" w:rsidRDefault="000346ED" w:rsidP="008640A0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佛子！菩薩摩訶薩如是勤修行時，</w:t>
      </w:r>
      <w:r w:rsidR="00EA6493" w:rsidRPr="007F5726">
        <w:rPr>
          <w:rFonts w:hint="eastAsia"/>
          <w:sz w:val="24"/>
          <w:szCs w:val="24"/>
          <w:vertAlign w:val="superscript"/>
        </w:rPr>
        <w:t>(1)</w:t>
      </w:r>
      <w:r w:rsidRPr="007F5726">
        <w:rPr>
          <w:sz w:val="24"/>
          <w:szCs w:val="24"/>
        </w:rPr>
        <w:t>以布施</w:t>
      </w:r>
      <w:r w:rsidR="00611181" w:rsidRPr="007F5726">
        <w:rPr>
          <w:sz w:val="21"/>
          <w:szCs w:val="21"/>
          <w:shd w:val="pct15" w:color="auto" w:fill="FFFFFF"/>
        </w:rPr>
        <w:t>（</w:t>
      </w:r>
      <w:r w:rsidR="00611181" w:rsidRPr="007F5726">
        <w:rPr>
          <w:sz w:val="21"/>
          <w:szCs w:val="21"/>
          <w:shd w:val="pct15" w:color="auto" w:fill="FFFFFF"/>
        </w:rPr>
        <w:t>192b</w:t>
      </w:r>
      <w:r w:rsidR="00611181" w:rsidRPr="007F5726">
        <w:rPr>
          <w:sz w:val="21"/>
          <w:szCs w:val="21"/>
          <w:shd w:val="pct15" w:color="auto" w:fill="FFFFFF"/>
        </w:rPr>
        <w:t>）</w:t>
      </w:r>
      <w:r w:rsidRPr="007F5726">
        <w:rPr>
          <w:sz w:val="24"/>
          <w:szCs w:val="24"/>
        </w:rPr>
        <w:t>教化眾生</w:t>
      </w:r>
      <w:r w:rsidR="007F5726" w:rsidRPr="00F735FC">
        <w:rPr>
          <w:rFonts w:hint="eastAsia"/>
          <w:sz w:val="24"/>
          <w:szCs w:val="24"/>
        </w:rPr>
        <w:t>，</w:t>
      </w:r>
      <w:r w:rsidRPr="007F5726">
        <w:rPr>
          <w:sz w:val="24"/>
          <w:szCs w:val="24"/>
        </w:rPr>
        <w:t>以愛語、利行、同事教化眾生</w:t>
      </w:r>
      <w:r w:rsidR="007A62B8" w:rsidRPr="007F5726">
        <w:rPr>
          <w:rFonts w:hint="eastAsia"/>
          <w:sz w:val="24"/>
          <w:szCs w:val="24"/>
        </w:rPr>
        <w:t>；</w:t>
      </w:r>
    </w:p>
    <w:p w:rsidR="00F248BD" w:rsidRPr="008814E6" w:rsidRDefault="00F248BD" w:rsidP="009B6D43">
      <w:pPr>
        <w:spacing w:before="120"/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B</w:t>
      </w:r>
      <w:r w:rsidRPr="008814E6">
        <w:rPr>
          <w:b/>
          <w:sz w:val="20"/>
          <w:szCs w:val="24"/>
          <w:bdr w:val="single" w:sz="4" w:space="0" w:color="auto"/>
        </w:rPr>
        <w:t>、別明四攝</w:t>
      </w:r>
    </w:p>
    <w:p w:rsidR="00B34120" w:rsidRPr="007F5726" w:rsidRDefault="00090B21" w:rsidP="008640A0">
      <w:pPr>
        <w:ind w:leftChars="250" w:left="550"/>
        <w:rPr>
          <w:sz w:val="24"/>
          <w:szCs w:val="24"/>
        </w:rPr>
      </w:pPr>
      <w:r w:rsidRPr="007F5726">
        <w:rPr>
          <w:rFonts w:hint="eastAsia"/>
          <w:sz w:val="24"/>
          <w:szCs w:val="24"/>
          <w:vertAlign w:val="superscript"/>
        </w:rPr>
        <w:t>(2)</w:t>
      </w:r>
      <w:r w:rsidR="000346ED" w:rsidRPr="007F5726">
        <w:rPr>
          <w:sz w:val="24"/>
          <w:szCs w:val="24"/>
        </w:rPr>
        <w:t>示現色身教化眾生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(3)</w:t>
      </w:r>
      <w:r w:rsidR="000346ED" w:rsidRPr="007F5726">
        <w:rPr>
          <w:sz w:val="24"/>
          <w:szCs w:val="24"/>
        </w:rPr>
        <w:t>演說諸法教化眾生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(4)</w:t>
      </w:r>
      <w:r w:rsidR="000346ED" w:rsidRPr="007F5726">
        <w:rPr>
          <w:sz w:val="24"/>
          <w:szCs w:val="24"/>
        </w:rPr>
        <w:t>開示菩薩行教化眾生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(5)</w:t>
      </w:r>
      <w:r w:rsidR="000346ED" w:rsidRPr="007F5726">
        <w:rPr>
          <w:sz w:val="24"/>
          <w:szCs w:val="24"/>
        </w:rPr>
        <w:t>顯示如來大威力教化眾生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(6)</w:t>
      </w:r>
      <w:r w:rsidR="000346ED" w:rsidRPr="007F5726">
        <w:rPr>
          <w:sz w:val="24"/>
          <w:szCs w:val="24"/>
        </w:rPr>
        <w:t>示生死過患教化眾生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(7)</w:t>
      </w:r>
      <w:r w:rsidR="000346ED" w:rsidRPr="007F5726">
        <w:rPr>
          <w:sz w:val="24"/>
          <w:szCs w:val="24"/>
        </w:rPr>
        <w:t>稱讚如來智慧利益教化眾生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(8)</w:t>
      </w:r>
      <w:r w:rsidR="000346ED" w:rsidRPr="007F5726">
        <w:rPr>
          <w:sz w:val="24"/>
          <w:szCs w:val="24"/>
        </w:rPr>
        <w:t>現大神通力教化眾生</w:t>
      </w:r>
      <w:r w:rsidR="00755B63">
        <w:rPr>
          <w:rFonts w:hint="eastAsia"/>
          <w:sz w:val="24"/>
          <w:szCs w:val="24"/>
        </w:rPr>
        <w:t>，</w:t>
      </w:r>
      <w:r w:rsidRPr="007F5726">
        <w:rPr>
          <w:rFonts w:hint="eastAsia"/>
          <w:sz w:val="24"/>
          <w:szCs w:val="24"/>
          <w:vertAlign w:val="superscript"/>
        </w:rPr>
        <w:t>(9)</w:t>
      </w:r>
      <w:r w:rsidR="000346ED" w:rsidRPr="007F5726">
        <w:rPr>
          <w:sz w:val="24"/>
          <w:szCs w:val="24"/>
        </w:rPr>
        <w:t>以種種方便行教化眾生。</w:t>
      </w:r>
    </w:p>
    <w:p w:rsidR="00B34120" w:rsidRPr="007F5726" w:rsidRDefault="00B34120" w:rsidP="00B522FD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7F5726">
        <w:rPr>
          <w:b/>
          <w:sz w:val="20"/>
          <w:szCs w:val="24"/>
          <w:bdr w:val="single" w:sz="4" w:space="0" w:color="auto"/>
        </w:rPr>
        <w:t>（</w:t>
      </w:r>
      <w:r w:rsidRPr="007F5726">
        <w:rPr>
          <w:b/>
          <w:sz w:val="20"/>
          <w:szCs w:val="24"/>
          <w:bdr w:val="single" w:sz="4" w:space="0" w:color="auto"/>
        </w:rPr>
        <w:t>2</w:t>
      </w:r>
      <w:r w:rsidRPr="007F5726">
        <w:rPr>
          <w:b/>
          <w:sz w:val="20"/>
          <w:szCs w:val="24"/>
          <w:bdr w:val="single" w:sz="4" w:space="0" w:color="auto"/>
        </w:rPr>
        <w:t>）結行成益</w:t>
      </w:r>
    </w:p>
    <w:p w:rsidR="00B95431" w:rsidRPr="008814E6" w:rsidRDefault="000346ED" w:rsidP="00B95431">
      <w:pPr>
        <w:ind w:leftChars="250" w:left="550"/>
        <w:rPr>
          <w:sz w:val="24"/>
          <w:szCs w:val="24"/>
        </w:rPr>
      </w:pPr>
      <w:r w:rsidRPr="007F5726">
        <w:rPr>
          <w:sz w:val="24"/>
          <w:szCs w:val="24"/>
        </w:rPr>
        <w:t>佛子！此菩薩摩訶薩能</w:t>
      </w:r>
      <w:r w:rsidR="00FD6ABC" w:rsidRPr="007F5726">
        <w:rPr>
          <w:rFonts w:hint="eastAsia"/>
          <w:sz w:val="24"/>
          <w:szCs w:val="24"/>
          <w:vertAlign w:val="superscript"/>
        </w:rPr>
        <w:t>(10)</w:t>
      </w:r>
      <w:r w:rsidRPr="007F5726">
        <w:rPr>
          <w:sz w:val="24"/>
          <w:szCs w:val="24"/>
        </w:rPr>
        <w:t>如是勤方便教化眾生，</w:t>
      </w:r>
      <w:r w:rsidR="00090B21" w:rsidRPr="007F5726">
        <w:rPr>
          <w:rFonts w:hint="eastAsia"/>
          <w:sz w:val="24"/>
          <w:szCs w:val="24"/>
          <w:vertAlign w:val="superscript"/>
        </w:rPr>
        <w:t>(11)</w:t>
      </w:r>
      <w:r w:rsidRPr="007F5726">
        <w:rPr>
          <w:sz w:val="24"/>
          <w:szCs w:val="24"/>
        </w:rPr>
        <w:t>心恒相續，趣佛智慧；</w:t>
      </w:r>
      <w:r w:rsidR="00090B21" w:rsidRPr="007F5726">
        <w:rPr>
          <w:rFonts w:hint="eastAsia"/>
          <w:sz w:val="24"/>
          <w:szCs w:val="24"/>
          <w:vertAlign w:val="superscript"/>
        </w:rPr>
        <w:t>(12)</w:t>
      </w:r>
      <w:r w:rsidRPr="007F5726">
        <w:rPr>
          <w:sz w:val="24"/>
          <w:szCs w:val="24"/>
        </w:rPr>
        <w:t>所作善根，無有退轉，</w:t>
      </w:r>
      <w:r w:rsidR="00090B21" w:rsidRPr="007F5726">
        <w:rPr>
          <w:rFonts w:hint="eastAsia"/>
          <w:sz w:val="24"/>
          <w:szCs w:val="24"/>
          <w:vertAlign w:val="superscript"/>
        </w:rPr>
        <w:t>(13)</w:t>
      </w:r>
      <w:r w:rsidRPr="007F5726">
        <w:rPr>
          <w:sz w:val="24"/>
          <w:szCs w:val="24"/>
        </w:rPr>
        <w:t>常勤修學殊勝行法。</w:t>
      </w:r>
    </w:p>
    <w:p w:rsidR="00D80EFB" w:rsidRPr="008814E6" w:rsidRDefault="00957B00" w:rsidP="00326EEC">
      <w:pPr>
        <w:spacing w:before="120"/>
        <w:ind w:leftChars="150" w:left="330"/>
        <w:outlineLvl w:val="3"/>
        <w:rPr>
          <w:b/>
          <w:sz w:val="24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4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D80EFB" w:rsidRPr="008814E6">
        <w:rPr>
          <w:b/>
          <w:sz w:val="20"/>
          <w:szCs w:val="24"/>
          <w:bdr w:val="single" w:sz="4" w:space="0" w:color="auto"/>
        </w:rPr>
        <w:t>起隨順世間智勝</w:t>
      </w:r>
    </w:p>
    <w:p w:rsidR="00AC0068" w:rsidRPr="008814E6" w:rsidRDefault="00AC0068" w:rsidP="00957B00">
      <w:pPr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673772" w:rsidRPr="008814E6">
        <w:rPr>
          <w:b/>
          <w:sz w:val="20"/>
          <w:szCs w:val="24"/>
          <w:bdr w:val="single" w:sz="4" w:space="0" w:color="auto"/>
        </w:rPr>
        <w:t>總標多門</w:t>
      </w:r>
    </w:p>
    <w:p w:rsidR="00673772" w:rsidRPr="008814E6" w:rsidRDefault="000346ED" w:rsidP="008640A0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佛子！此菩薩摩訶薩為利益眾生故，世間技藝</w:t>
      </w:r>
      <w:r w:rsidR="004100A3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靡</w:t>
      </w:r>
      <w:r w:rsidR="00BD5C75" w:rsidRPr="008814E6">
        <w:rPr>
          <w:rStyle w:val="af6"/>
          <w:sz w:val="24"/>
          <w:szCs w:val="24"/>
        </w:rPr>
        <w:footnoteReference w:id="32"/>
      </w:r>
      <w:r w:rsidRPr="008814E6">
        <w:rPr>
          <w:sz w:val="24"/>
          <w:szCs w:val="24"/>
        </w:rPr>
        <w:t>不該</w:t>
      </w:r>
      <w:r w:rsidRPr="00AC676A">
        <w:rPr>
          <w:sz w:val="24"/>
          <w:szCs w:val="24"/>
        </w:rPr>
        <w:t>習</w:t>
      </w:r>
      <w:r w:rsidR="00414684" w:rsidRPr="00AC676A">
        <w:rPr>
          <w:sz w:val="24"/>
          <w:szCs w:val="24"/>
        </w:rPr>
        <w:t>——</w:t>
      </w:r>
    </w:p>
    <w:p w:rsidR="00673772" w:rsidRPr="008814E6" w:rsidRDefault="00673772" w:rsidP="00957B00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）別示其相</w:t>
      </w:r>
    </w:p>
    <w:p w:rsidR="00673772" w:rsidRPr="008814E6" w:rsidRDefault="00673772" w:rsidP="00957B00">
      <w:pPr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A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BF5CB8" w:rsidRPr="008814E6">
        <w:rPr>
          <w:b/>
          <w:sz w:val="20"/>
          <w:szCs w:val="24"/>
          <w:bdr w:val="single" w:sz="4" w:space="0" w:color="auto"/>
        </w:rPr>
        <w:t>聲明</w:t>
      </w:r>
    </w:p>
    <w:p w:rsidR="00BF5CB8" w:rsidRPr="008814E6" w:rsidRDefault="006E0E29" w:rsidP="008640A0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所謂</w:t>
      </w:r>
      <w:r w:rsidR="000346ED" w:rsidRPr="008814E6">
        <w:rPr>
          <w:sz w:val="24"/>
          <w:szCs w:val="24"/>
        </w:rPr>
        <w:t>文字、算數、</w:t>
      </w:r>
      <w:r w:rsidR="00CD5C2A">
        <w:rPr>
          <w:rStyle w:val="af6"/>
          <w:sz w:val="24"/>
          <w:szCs w:val="24"/>
        </w:rPr>
        <w:footnoteReference w:id="33"/>
      </w:r>
    </w:p>
    <w:p w:rsidR="005B3BB0" w:rsidRPr="008814E6" w:rsidRDefault="005B3BB0" w:rsidP="00957B00">
      <w:pPr>
        <w:spacing w:before="120"/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B</w:t>
      </w:r>
      <w:r w:rsidR="00063502" w:rsidRPr="008814E6">
        <w:rPr>
          <w:b/>
          <w:sz w:val="20"/>
          <w:szCs w:val="24"/>
          <w:bdr w:val="single" w:sz="4" w:space="0" w:color="auto"/>
        </w:rPr>
        <w:t>、</w:t>
      </w:r>
      <w:r w:rsidRPr="008814E6">
        <w:rPr>
          <w:b/>
          <w:sz w:val="20"/>
          <w:szCs w:val="24"/>
          <w:bdr w:val="single" w:sz="4" w:space="0" w:color="auto"/>
        </w:rPr>
        <w:t>因明</w:t>
      </w:r>
    </w:p>
    <w:p w:rsidR="00BF5CB8" w:rsidRPr="008814E6" w:rsidRDefault="000346ED" w:rsidP="008640A0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圖書、印璽</w:t>
      </w:r>
      <w:r w:rsidR="006E0E29" w:rsidRPr="00AC676A">
        <w:rPr>
          <w:rStyle w:val="af6"/>
          <w:sz w:val="24"/>
          <w:szCs w:val="24"/>
        </w:rPr>
        <w:footnoteReference w:id="34"/>
      </w:r>
      <w:r w:rsidR="00797B3D" w:rsidRPr="00AC676A">
        <w:rPr>
          <w:rFonts w:hint="eastAsia"/>
          <w:sz w:val="24"/>
          <w:szCs w:val="24"/>
        </w:rPr>
        <w:t>、</w:t>
      </w:r>
      <w:r w:rsidR="00797B3D">
        <w:rPr>
          <w:sz w:val="24"/>
          <w:szCs w:val="24"/>
        </w:rPr>
        <w:t>地、水、火、風</w:t>
      </w:r>
      <w:r w:rsidRPr="008814E6">
        <w:rPr>
          <w:sz w:val="24"/>
          <w:szCs w:val="24"/>
        </w:rPr>
        <w:t>種種諸論，咸所通達；</w:t>
      </w:r>
    </w:p>
    <w:p w:rsidR="005B3BB0" w:rsidRPr="008814E6" w:rsidRDefault="005B3BB0" w:rsidP="00957B00">
      <w:pPr>
        <w:spacing w:before="120"/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C</w:t>
      </w:r>
      <w:r w:rsidRPr="008814E6">
        <w:rPr>
          <w:b/>
          <w:sz w:val="20"/>
          <w:szCs w:val="24"/>
          <w:bdr w:val="single" w:sz="4" w:space="0" w:color="auto"/>
        </w:rPr>
        <w:t>、醫方明</w:t>
      </w:r>
    </w:p>
    <w:p w:rsidR="00BF5CB8" w:rsidRPr="008814E6" w:rsidRDefault="000346ED" w:rsidP="008640A0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又善方藥，療治諸病</w:t>
      </w:r>
      <w:r w:rsidRPr="008814E6">
        <w:rPr>
          <w:sz w:val="24"/>
          <w:szCs w:val="24"/>
        </w:rPr>
        <w:t>——</w:t>
      </w:r>
      <w:r w:rsidRPr="008814E6">
        <w:rPr>
          <w:sz w:val="24"/>
          <w:szCs w:val="24"/>
        </w:rPr>
        <w:t>顛狂、乾消</w:t>
      </w:r>
      <w:r w:rsidR="00DB2C78" w:rsidRPr="008814E6">
        <w:rPr>
          <w:rStyle w:val="af6"/>
          <w:sz w:val="24"/>
          <w:szCs w:val="24"/>
        </w:rPr>
        <w:footnoteReference w:id="35"/>
      </w:r>
      <w:r w:rsidRPr="008814E6">
        <w:rPr>
          <w:sz w:val="24"/>
          <w:szCs w:val="24"/>
        </w:rPr>
        <w:t>、鬼魅</w:t>
      </w:r>
      <w:r w:rsidR="00764A1D" w:rsidRPr="008814E6">
        <w:rPr>
          <w:rStyle w:val="af6"/>
          <w:sz w:val="24"/>
          <w:szCs w:val="24"/>
        </w:rPr>
        <w:footnoteReference w:id="36"/>
      </w:r>
      <w:r w:rsidRPr="008814E6">
        <w:rPr>
          <w:sz w:val="24"/>
          <w:szCs w:val="24"/>
        </w:rPr>
        <w:t>、蠱毒</w:t>
      </w:r>
      <w:r w:rsidR="002A007B" w:rsidRPr="008814E6">
        <w:rPr>
          <w:rStyle w:val="af6"/>
          <w:sz w:val="24"/>
          <w:szCs w:val="24"/>
        </w:rPr>
        <w:footnoteReference w:id="37"/>
      </w:r>
      <w:r w:rsidRPr="008814E6">
        <w:rPr>
          <w:sz w:val="24"/>
          <w:szCs w:val="24"/>
        </w:rPr>
        <w:t>，悉能除斷；</w:t>
      </w:r>
    </w:p>
    <w:p w:rsidR="005B3BB0" w:rsidRPr="008814E6" w:rsidRDefault="005B3BB0" w:rsidP="00957B00">
      <w:pPr>
        <w:spacing w:before="120"/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lastRenderedPageBreak/>
        <w:t>D</w:t>
      </w:r>
      <w:r w:rsidRPr="008814E6">
        <w:rPr>
          <w:b/>
          <w:sz w:val="20"/>
          <w:szCs w:val="24"/>
          <w:bdr w:val="single" w:sz="4" w:space="0" w:color="auto"/>
        </w:rPr>
        <w:t>、工巧明</w:t>
      </w:r>
    </w:p>
    <w:p w:rsidR="00BF5CB8" w:rsidRPr="008814E6" w:rsidRDefault="000346ED" w:rsidP="00B13A9A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文筆、讚詠、歌舞、妓</w:t>
      </w:r>
      <w:r w:rsidR="00764A1D" w:rsidRPr="008814E6">
        <w:rPr>
          <w:rStyle w:val="af6"/>
          <w:sz w:val="24"/>
          <w:szCs w:val="24"/>
        </w:rPr>
        <w:footnoteReference w:id="38"/>
      </w:r>
      <w:r w:rsidRPr="008814E6">
        <w:rPr>
          <w:sz w:val="24"/>
          <w:szCs w:val="24"/>
        </w:rPr>
        <w:t>樂、戲笑、談說，悉善其事；國城、村邑、宮宅、園苑、泉流、陂池</w:t>
      </w:r>
      <w:r w:rsidR="001E07D2" w:rsidRPr="008814E6">
        <w:rPr>
          <w:rStyle w:val="af6"/>
          <w:sz w:val="24"/>
          <w:szCs w:val="24"/>
        </w:rPr>
        <w:footnoteReference w:id="39"/>
      </w:r>
      <w:r w:rsidRPr="008814E6">
        <w:rPr>
          <w:sz w:val="24"/>
          <w:szCs w:val="24"/>
        </w:rPr>
        <w:t>、草樹、花藥，凡所布列</w:t>
      </w:r>
      <w:r w:rsidR="00DD1A49" w:rsidRPr="008814E6">
        <w:rPr>
          <w:rStyle w:val="af6"/>
          <w:sz w:val="24"/>
          <w:szCs w:val="24"/>
        </w:rPr>
        <w:footnoteReference w:id="40"/>
      </w:r>
      <w:r w:rsidRPr="008814E6">
        <w:rPr>
          <w:sz w:val="24"/>
          <w:szCs w:val="24"/>
        </w:rPr>
        <w:t>，咸得其宜；金銀、摩尼、真珠、瑠璃、螺貝、璧玉、珊瑚等藏，悉知其處，出以示人；日月星宿、鳥鳴地震、夜夢吉凶，身相休咎</w:t>
      </w:r>
      <w:r w:rsidR="00B0237D" w:rsidRPr="008814E6">
        <w:rPr>
          <w:rStyle w:val="af6"/>
          <w:sz w:val="24"/>
          <w:szCs w:val="24"/>
        </w:rPr>
        <w:footnoteReference w:id="41"/>
      </w:r>
      <w:r w:rsidRPr="008814E6">
        <w:rPr>
          <w:sz w:val="24"/>
          <w:szCs w:val="24"/>
        </w:rPr>
        <w:t>，咸善觀察，一無錯謬；</w:t>
      </w:r>
    </w:p>
    <w:p w:rsidR="005B3BB0" w:rsidRPr="008814E6" w:rsidRDefault="005B3BB0" w:rsidP="00957B00">
      <w:pPr>
        <w:spacing w:before="120"/>
        <w:ind w:leftChars="250" w:left="550"/>
        <w:outlineLvl w:val="5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E</w:t>
      </w:r>
      <w:r w:rsidRPr="008814E6">
        <w:rPr>
          <w:b/>
          <w:sz w:val="20"/>
          <w:szCs w:val="24"/>
          <w:bdr w:val="single" w:sz="4" w:space="0" w:color="auto"/>
        </w:rPr>
        <w:t>、內明</w:t>
      </w:r>
    </w:p>
    <w:p w:rsidR="00673772" w:rsidRPr="008814E6" w:rsidRDefault="000346ED" w:rsidP="008640A0">
      <w:pPr>
        <w:ind w:leftChars="250" w:left="550"/>
        <w:rPr>
          <w:sz w:val="24"/>
          <w:szCs w:val="24"/>
        </w:rPr>
      </w:pPr>
      <w:r w:rsidRPr="008814E6">
        <w:rPr>
          <w:sz w:val="24"/>
          <w:szCs w:val="24"/>
        </w:rPr>
        <w:t>持戒</w:t>
      </w:r>
      <w:r w:rsidR="00AC676A" w:rsidRPr="00F735FC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入</w:t>
      </w:r>
      <w:r w:rsidRPr="00AC676A">
        <w:rPr>
          <w:sz w:val="24"/>
          <w:szCs w:val="24"/>
        </w:rPr>
        <w:t>禪</w:t>
      </w:r>
      <w:r w:rsidR="00B13A9A" w:rsidRPr="00AC676A">
        <w:rPr>
          <w:rFonts w:hint="eastAsia"/>
          <w:sz w:val="24"/>
          <w:szCs w:val="24"/>
        </w:rPr>
        <w:t>、</w:t>
      </w:r>
      <w:r w:rsidRPr="00AC676A">
        <w:rPr>
          <w:sz w:val="24"/>
          <w:szCs w:val="24"/>
        </w:rPr>
        <w:t>神通</w:t>
      </w:r>
      <w:r w:rsidR="00B13A9A" w:rsidRPr="00AC676A">
        <w:rPr>
          <w:rFonts w:hint="eastAsia"/>
          <w:sz w:val="24"/>
          <w:szCs w:val="24"/>
        </w:rPr>
        <w:t>、</w:t>
      </w:r>
      <w:r w:rsidRPr="00AC676A">
        <w:rPr>
          <w:sz w:val="24"/>
          <w:szCs w:val="24"/>
        </w:rPr>
        <w:t>無量</w:t>
      </w:r>
      <w:r w:rsidR="00B13A9A" w:rsidRPr="00AC676A">
        <w:rPr>
          <w:rFonts w:hint="eastAsia"/>
          <w:sz w:val="24"/>
          <w:szCs w:val="24"/>
        </w:rPr>
        <w:t>、</w:t>
      </w:r>
      <w:r w:rsidRPr="00AC676A">
        <w:rPr>
          <w:sz w:val="24"/>
          <w:szCs w:val="24"/>
        </w:rPr>
        <w:t>四</w:t>
      </w:r>
      <w:r w:rsidRPr="008814E6">
        <w:rPr>
          <w:sz w:val="24"/>
          <w:szCs w:val="24"/>
        </w:rPr>
        <w:t>無色等</w:t>
      </w:r>
      <w:r w:rsidR="00521BAC" w:rsidRPr="008814E6">
        <w:rPr>
          <w:rFonts w:hint="eastAsia"/>
          <w:sz w:val="24"/>
          <w:szCs w:val="24"/>
        </w:rPr>
        <w:t>，</w:t>
      </w:r>
    </w:p>
    <w:p w:rsidR="00673772" w:rsidRPr="008814E6" w:rsidRDefault="00673772" w:rsidP="00D0264D">
      <w:pPr>
        <w:spacing w:before="120"/>
        <w:ind w:leftChars="200" w:left="440"/>
        <w:outlineLvl w:val="4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3</w:t>
      </w:r>
      <w:r w:rsidRPr="008814E6">
        <w:rPr>
          <w:b/>
          <w:sz w:val="20"/>
          <w:szCs w:val="24"/>
          <w:bdr w:val="single" w:sz="4" w:space="0" w:color="auto"/>
        </w:rPr>
        <w:t>）總結成益</w:t>
      </w:r>
    </w:p>
    <w:p w:rsidR="00DF2084" w:rsidRPr="008814E6" w:rsidRDefault="000346ED" w:rsidP="008640A0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及餘一切世間之事，但於眾生不為損惱，為利益故</w:t>
      </w:r>
      <w:r w:rsidR="004502B2" w:rsidRPr="00AC676A">
        <w:rPr>
          <w:rFonts w:hint="eastAsia"/>
          <w:sz w:val="24"/>
          <w:szCs w:val="24"/>
        </w:rPr>
        <w:t>，</w:t>
      </w:r>
      <w:r w:rsidRPr="008814E6">
        <w:rPr>
          <w:sz w:val="24"/>
          <w:szCs w:val="24"/>
        </w:rPr>
        <w:t>咸悉開示，漸令安住無上佛法。</w:t>
      </w:r>
    </w:p>
    <w:p w:rsidR="005B3BB0" w:rsidRPr="008814E6" w:rsidRDefault="005B3BB0" w:rsidP="000346ED">
      <w:pPr>
        <w:rPr>
          <w:sz w:val="24"/>
          <w:szCs w:val="24"/>
        </w:rPr>
      </w:pPr>
    </w:p>
    <w:p w:rsidR="005B3BB0" w:rsidRPr="008814E6" w:rsidRDefault="0083125C" w:rsidP="00063502">
      <w:pPr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二、</w:t>
      </w:r>
      <w:r w:rsidR="005B3BB0" w:rsidRPr="008814E6">
        <w:rPr>
          <w:b/>
          <w:sz w:val="20"/>
          <w:szCs w:val="24"/>
          <w:bdr w:val="single" w:sz="4" w:space="0" w:color="auto"/>
        </w:rPr>
        <w:t>明位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果</w:t>
      </w:r>
    </w:p>
    <w:p w:rsidR="005B3BB0" w:rsidRPr="008814E6" w:rsidRDefault="0083125C" w:rsidP="005B3BB0">
      <w:pPr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（一）</w:t>
      </w:r>
      <w:r w:rsidR="000A6EC7" w:rsidRPr="008814E6">
        <w:rPr>
          <w:b/>
          <w:sz w:val="20"/>
          <w:szCs w:val="24"/>
          <w:bdr w:val="single" w:sz="4" w:space="0" w:color="auto"/>
        </w:rPr>
        <w:t>調</w:t>
      </w:r>
      <w:r w:rsidR="00F208CD" w:rsidRPr="008814E6">
        <w:rPr>
          <w:b/>
          <w:sz w:val="20"/>
          <w:szCs w:val="24"/>
          <w:bdr w:val="single" w:sz="4" w:space="0" w:color="auto"/>
        </w:rPr>
        <w:t>柔果</w:t>
      </w:r>
    </w:p>
    <w:p w:rsidR="005B3BB0" w:rsidRPr="008814E6" w:rsidRDefault="0083125C" w:rsidP="005B3BB0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、</w:t>
      </w:r>
      <w:r w:rsidR="000A6EC7" w:rsidRPr="008814E6">
        <w:rPr>
          <w:b/>
          <w:sz w:val="20"/>
          <w:szCs w:val="24"/>
          <w:bdr w:val="single" w:sz="4" w:space="0" w:color="auto"/>
        </w:rPr>
        <w:t>調柔行</w:t>
      </w:r>
    </w:p>
    <w:p w:rsidR="005B3BB0" w:rsidRPr="008814E6" w:rsidRDefault="0083125C" w:rsidP="005B3BB0">
      <w:pPr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0A6EC7" w:rsidRPr="008814E6">
        <w:rPr>
          <w:b/>
          <w:sz w:val="20"/>
          <w:szCs w:val="24"/>
          <w:bdr w:val="single" w:sz="4" w:space="0" w:color="auto"/>
        </w:rPr>
        <w:t>法</w:t>
      </w:r>
    </w:p>
    <w:p w:rsidR="00E156CB" w:rsidRPr="00AC676A" w:rsidRDefault="008F1F51" w:rsidP="00BB0A2B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佛子！菩薩住是難勝地，以願力故，得見多佛</w:t>
      </w:r>
      <w:r w:rsidR="00F86D09" w:rsidRPr="00AC676A">
        <w:rPr>
          <w:sz w:val="24"/>
          <w:szCs w:val="24"/>
        </w:rPr>
        <w:t>——</w:t>
      </w:r>
      <w:r w:rsidRPr="00AC676A">
        <w:rPr>
          <w:sz w:val="24"/>
          <w:szCs w:val="24"/>
        </w:rPr>
        <w:t>所謂</w:t>
      </w:r>
      <w:r w:rsidR="000346ED" w:rsidRPr="00AC676A">
        <w:rPr>
          <w:sz w:val="24"/>
          <w:szCs w:val="24"/>
        </w:rPr>
        <w:t>見多百佛，見多千佛，見多百千佛，乃至見多百千億那由他佛</w:t>
      </w:r>
      <w:r w:rsidR="00F86D09" w:rsidRPr="00162DA3">
        <w:rPr>
          <w:sz w:val="24"/>
          <w:szCs w:val="24"/>
        </w:rPr>
        <w:t>——</w:t>
      </w:r>
      <w:r w:rsidR="000346ED" w:rsidRPr="00AC676A">
        <w:rPr>
          <w:sz w:val="24"/>
          <w:szCs w:val="24"/>
        </w:rPr>
        <w:t>悉恭敬尊重，承事供養，衣服、飲食、臥具、湯藥，一切資生悉以奉施，亦以供養一切眾僧，以此善根迴向阿耨多羅三藐三菩提。於諸佛所，恭敬聽法，聞已受持，隨力修行。復於彼諸佛法中而得出家；既出家已，又更聞法，得陀羅尼，為聞持法師。</w:t>
      </w:r>
    </w:p>
    <w:p w:rsidR="00DF2084" w:rsidRPr="008814E6" w:rsidRDefault="000346ED" w:rsidP="00BB0A2B">
      <w:pPr>
        <w:ind w:leftChars="200" w:left="440"/>
        <w:rPr>
          <w:sz w:val="24"/>
          <w:szCs w:val="24"/>
        </w:rPr>
      </w:pPr>
      <w:r w:rsidRPr="00AC676A">
        <w:rPr>
          <w:sz w:val="24"/>
          <w:szCs w:val="24"/>
        </w:rPr>
        <w:t>住此地中，經於百劫，經於千劫，乃至無量百</w:t>
      </w:r>
      <w:r w:rsidR="003748C2" w:rsidRPr="00AC676A">
        <w:rPr>
          <w:sz w:val="21"/>
          <w:szCs w:val="21"/>
          <w:shd w:val="pct15" w:color="auto" w:fill="FFFFFF"/>
        </w:rPr>
        <w:t>（</w:t>
      </w:r>
      <w:r w:rsidR="003748C2" w:rsidRPr="00AC676A">
        <w:rPr>
          <w:sz w:val="21"/>
          <w:szCs w:val="21"/>
          <w:shd w:val="pct15" w:color="auto" w:fill="FFFFFF"/>
        </w:rPr>
        <w:t>192c</w:t>
      </w:r>
      <w:r w:rsidR="003748C2" w:rsidRPr="00AC676A">
        <w:rPr>
          <w:sz w:val="21"/>
          <w:szCs w:val="21"/>
          <w:shd w:val="pct15" w:color="auto" w:fill="FFFFFF"/>
        </w:rPr>
        <w:t>）</w:t>
      </w:r>
      <w:r w:rsidRPr="00AC676A">
        <w:rPr>
          <w:sz w:val="24"/>
          <w:szCs w:val="24"/>
        </w:rPr>
        <w:t>千億那由他劫，所有善根轉更明淨。</w:t>
      </w:r>
    </w:p>
    <w:p w:rsidR="000A6EC7" w:rsidRPr="008814E6" w:rsidRDefault="0083125C" w:rsidP="000D1BE2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8814E6">
        <w:rPr>
          <w:b/>
          <w:sz w:val="20"/>
          <w:szCs w:val="24"/>
          <w:bdr w:val="single" w:sz="4" w:space="0" w:color="auto"/>
        </w:rPr>
        <w:t>）</w:t>
      </w:r>
      <w:r w:rsidR="000A6EC7" w:rsidRPr="008814E6">
        <w:rPr>
          <w:b/>
          <w:sz w:val="20"/>
          <w:szCs w:val="24"/>
          <w:bdr w:val="single" w:sz="4" w:space="0" w:color="auto"/>
        </w:rPr>
        <w:t>喻</w:t>
      </w:r>
    </w:p>
    <w:p w:rsidR="005D7356" w:rsidRPr="002045B2" w:rsidRDefault="000346ED" w:rsidP="00BB0A2B">
      <w:pPr>
        <w:ind w:leftChars="200" w:left="440"/>
        <w:rPr>
          <w:sz w:val="24"/>
          <w:szCs w:val="24"/>
        </w:rPr>
      </w:pPr>
      <w:r w:rsidRPr="008814E6">
        <w:rPr>
          <w:sz w:val="24"/>
          <w:szCs w:val="24"/>
        </w:rPr>
        <w:t>佛子！譬如真金，以硨磲</w:t>
      </w:r>
      <w:r w:rsidR="00757EE9" w:rsidRPr="008814E6">
        <w:rPr>
          <w:rStyle w:val="af6"/>
          <w:sz w:val="24"/>
          <w:szCs w:val="24"/>
        </w:rPr>
        <w:footnoteReference w:id="42"/>
      </w:r>
      <w:r w:rsidRPr="008814E6">
        <w:rPr>
          <w:sz w:val="24"/>
          <w:szCs w:val="24"/>
        </w:rPr>
        <w:t>磨瑩，轉更明淨</w:t>
      </w:r>
      <w:r w:rsidR="00C65257" w:rsidRPr="002045B2">
        <w:rPr>
          <w:rFonts w:hint="eastAsia"/>
          <w:sz w:val="24"/>
          <w:szCs w:val="24"/>
        </w:rPr>
        <w:t>。</w:t>
      </w:r>
    </w:p>
    <w:p w:rsidR="005D7356" w:rsidRPr="002045B2" w:rsidRDefault="0083125C" w:rsidP="000D1BE2">
      <w:pPr>
        <w:spacing w:before="120"/>
        <w:ind w:leftChars="200" w:left="440"/>
        <w:outlineLvl w:val="4"/>
        <w:rPr>
          <w:b/>
          <w:sz w:val="20"/>
          <w:szCs w:val="24"/>
        </w:rPr>
      </w:pPr>
      <w:r w:rsidRPr="002045B2">
        <w:rPr>
          <w:b/>
          <w:sz w:val="20"/>
          <w:szCs w:val="24"/>
          <w:bdr w:val="single" w:sz="4" w:space="0" w:color="auto"/>
        </w:rPr>
        <w:t>（</w:t>
      </w:r>
      <w:r w:rsidRPr="002045B2">
        <w:rPr>
          <w:rFonts w:hint="eastAsia"/>
          <w:b/>
          <w:sz w:val="20"/>
          <w:szCs w:val="24"/>
          <w:bdr w:val="single" w:sz="4" w:space="0" w:color="auto"/>
        </w:rPr>
        <w:t>3</w:t>
      </w:r>
      <w:r w:rsidRPr="002045B2">
        <w:rPr>
          <w:b/>
          <w:sz w:val="20"/>
          <w:szCs w:val="24"/>
          <w:bdr w:val="single" w:sz="4" w:space="0" w:color="auto"/>
        </w:rPr>
        <w:t>）</w:t>
      </w:r>
      <w:r w:rsidR="005D7356" w:rsidRPr="002045B2">
        <w:rPr>
          <w:b/>
          <w:sz w:val="20"/>
          <w:szCs w:val="24"/>
          <w:bdr w:val="single" w:sz="4" w:space="0" w:color="auto"/>
        </w:rPr>
        <w:t>合</w:t>
      </w:r>
    </w:p>
    <w:p w:rsidR="00DF2084" w:rsidRPr="002045B2" w:rsidRDefault="000346ED" w:rsidP="00BB0A2B">
      <w:pPr>
        <w:ind w:leftChars="200" w:left="440"/>
        <w:rPr>
          <w:sz w:val="24"/>
          <w:szCs w:val="24"/>
        </w:rPr>
      </w:pPr>
      <w:r w:rsidRPr="002045B2">
        <w:rPr>
          <w:sz w:val="24"/>
          <w:szCs w:val="24"/>
        </w:rPr>
        <w:t>此地菩薩所有善根亦復如是，以方便慧思惟</w:t>
      </w:r>
      <w:r w:rsidR="00C65257" w:rsidRPr="002045B2">
        <w:rPr>
          <w:rFonts w:hint="eastAsia"/>
          <w:sz w:val="24"/>
          <w:szCs w:val="24"/>
        </w:rPr>
        <w:t>、</w:t>
      </w:r>
      <w:r w:rsidRPr="002045B2">
        <w:rPr>
          <w:sz w:val="24"/>
          <w:szCs w:val="24"/>
        </w:rPr>
        <w:t>觀察，轉更明淨。</w:t>
      </w:r>
    </w:p>
    <w:p w:rsidR="005D7356" w:rsidRPr="002045B2" w:rsidRDefault="0083125C" w:rsidP="000D1BE2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2045B2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2045B2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5D7356" w:rsidRPr="002045B2">
        <w:rPr>
          <w:b/>
          <w:sz w:val="20"/>
          <w:szCs w:val="24"/>
          <w:bdr w:val="single" w:sz="4" w:space="0" w:color="auto"/>
        </w:rPr>
        <w:t>教智淨</w:t>
      </w:r>
    </w:p>
    <w:p w:rsidR="00E156CB" w:rsidRPr="002045B2" w:rsidRDefault="00E156CB" w:rsidP="00CD09D0">
      <w:pPr>
        <w:ind w:leftChars="150" w:left="330"/>
        <w:rPr>
          <w:sz w:val="24"/>
          <w:szCs w:val="24"/>
        </w:rPr>
      </w:pPr>
      <w:r w:rsidRPr="002045B2">
        <w:rPr>
          <w:sz w:val="24"/>
          <w:szCs w:val="24"/>
        </w:rPr>
        <w:lastRenderedPageBreak/>
        <w:t>佛子！菩薩住此難勝地，以方便智成就功德，下地善根所不能及。</w:t>
      </w:r>
    </w:p>
    <w:p w:rsidR="005D7356" w:rsidRPr="002045B2" w:rsidRDefault="000346ED" w:rsidP="00CD09D0">
      <w:pPr>
        <w:ind w:leftChars="150" w:left="330"/>
        <w:rPr>
          <w:sz w:val="24"/>
          <w:szCs w:val="24"/>
        </w:rPr>
      </w:pPr>
      <w:r w:rsidRPr="002045B2">
        <w:rPr>
          <w:sz w:val="24"/>
          <w:szCs w:val="24"/>
        </w:rPr>
        <w:t>佛子！如日月星宿、宮殿光明，風力所持，不可沮壞，亦非餘風所能傾動；此地菩薩所有善根亦復如是，以方便智隨逐觀察，不可沮壞，亦非一切聲聞、獨覺</w:t>
      </w:r>
      <w:r w:rsidR="002D7475" w:rsidRPr="002045B2">
        <w:rPr>
          <w:rFonts w:hint="eastAsia"/>
          <w:sz w:val="24"/>
          <w:szCs w:val="24"/>
        </w:rPr>
        <w:t>、</w:t>
      </w:r>
      <w:r w:rsidRPr="002045B2">
        <w:rPr>
          <w:sz w:val="24"/>
          <w:szCs w:val="24"/>
        </w:rPr>
        <w:t>世間善根所能傾動。</w:t>
      </w:r>
    </w:p>
    <w:p w:rsidR="005D7356" w:rsidRPr="002045B2" w:rsidRDefault="0083125C" w:rsidP="000D1BE2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2045B2">
        <w:rPr>
          <w:rFonts w:hint="eastAsia"/>
          <w:b/>
          <w:sz w:val="20"/>
          <w:szCs w:val="24"/>
          <w:bdr w:val="single" w:sz="4" w:space="0" w:color="auto"/>
        </w:rPr>
        <w:t>3</w:t>
      </w:r>
      <w:r w:rsidRPr="002045B2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5D7356" w:rsidRPr="002045B2">
        <w:rPr>
          <w:b/>
          <w:sz w:val="20"/>
          <w:szCs w:val="24"/>
          <w:bdr w:val="single" w:sz="4" w:space="0" w:color="auto"/>
        </w:rPr>
        <w:t>別地行相</w:t>
      </w:r>
    </w:p>
    <w:p w:rsidR="00DF2084" w:rsidRPr="006B603A" w:rsidRDefault="000346ED" w:rsidP="00CD09D0">
      <w:pPr>
        <w:ind w:leftChars="150" w:left="330"/>
        <w:rPr>
          <w:b/>
          <w:sz w:val="24"/>
          <w:szCs w:val="24"/>
        </w:rPr>
      </w:pPr>
      <w:r w:rsidRPr="002045B2">
        <w:rPr>
          <w:b/>
          <w:sz w:val="24"/>
          <w:szCs w:val="24"/>
        </w:rPr>
        <w:t>此菩薩，十波羅蜜中，禪波羅蜜偏多；餘非不修，但隨力隨分。</w:t>
      </w:r>
    </w:p>
    <w:p w:rsidR="005D7356" w:rsidRPr="008814E6" w:rsidRDefault="0083125C" w:rsidP="000D1BE2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4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5D7356" w:rsidRPr="008814E6">
        <w:rPr>
          <w:b/>
          <w:sz w:val="20"/>
          <w:szCs w:val="24"/>
          <w:bdr w:val="single" w:sz="4" w:space="0" w:color="auto"/>
        </w:rPr>
        <w:t>結說地相</w:t>
      </w:r>
    </w:p>
    <w:p w:rsidR="008D2083" w:rsidRPr="008814E6" w:rsidRDefault="000346ED" w:rsidP="00DC2F0C">
      <w:pPr>
        <w:ind w:leftChars="150" w:left="330"/>
        <w:rPr>
          <w:sz w:val="24"/>
          <w:szCs w:val="24"/>
        </w:rPr>
      </w:pPr>
      <w:r w:rsidRPr="008814E6">
        <w:rPr>
          <w:sz w:val="24"/>
          <w:szCs w:val="24"/>
        </w:rPr>
        <w:t>佛子！是名：略說菩薩摩訶薩第五難勝地。</w:t>
      </w:r>
    </w:p>
    <w:p w:rsidR="008D2083" w:rsidRPr="008814E6" w:rsidRDefault="0083125C" w:rsidP="000D1BE2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（二）</w:t>
      </w:r>
      <w:r w:rsidR="008D2083" w:rsidRPr="008814E6">
        <w:rPr>
          <w:b/>
          <w:sz w:val="20"/>
          <w:szCs w:val="24"/>
          <w:bdr w:val="single" w:sz="4" w:space="0" w:color="auto"/>
        </w:rPr>
        <w:t>攝報果</w:t>
      </w:r>
    </w:p>
    <w:p w:rsidR="002045B2" w:rsidRPr="0023640C" w:rsidRDefault="000346ED" w:rsidP="00CD09D0">
      <w:pPr>
        <w:ind w:leftChars="100" w:left="220"/>
        <w:rPr>
          <w:sz w:val="24"/>
          <w:szCs w:val="24"/>
        </w:rPr>
      </w:pPr>
      <w:r w:rsidRPr="008814E6">
        <w:rPr>
          <w:sz w:val="24"/>
          <w:szCs w:val="24"/>
        </w:rPr>
        <w:t>菩薩住此地，多作兜率陀天王，於諸眾生所作自在，摧伏一切外道邪見，能令眾生住實諦中。布施、愛語、利行、同事</w:t>
      </w:r>
      <w:r w:rsidRPr="008814E6">
        <w:rPr>
          <w:sz w:val="24"/>
          <w:szCs w:val="24"/>
        </w:rPr>
        <w:t>——</w:t>
      </w:r>
      <w:r w:rsidRPr="008814E6">
        <w:rPr>
          <w:sz w:val="24"/>
          <w:szCs w:val="24"/>
        </w:rPr>
        <w:t>如是一切諸所作業，皆不離念佛，不離念法，不離念僧，乃至不離念具足一切種、一切智智。復作是念：『我當於眾生中為首、為勝、為殊勝、為妙、為微妙、為上、為無上，乃至為一切智智依止</w:t>
      </w:r>
      <w:r w:rsidRPr="0023640C">
        <w:rPr>
          <w:sz w:val="24"/>
          <w:szCs w:val="24"/>
        </w:rPr>
        <w:t>者</w:t>
      </w:r>
      <w:r w:rsidR="008603D4" w:rsidRPr="0023640C">
        <w:rPr>
          <w:rFonts w:hint="eastAsia"/>
          <w:sz w:val="24"/>
          <w:szCs w:val="24"/>
        </w:rPr>
        <w:t>！</w:t>
      </w:r>
      <w:r w:rsidRPr="0023640C">
        <w:rPr>
          <w:sz w:val="24"/>
          <w:szCs w:val="24"/>
        </w:rPr>
        <w:t>』</w:t>
      </w:r>
    </w:p>
    <w:p w:rsidR="008D2083" w:rsidRPr="0023640C" w:rsidRDefault="000346ED" w:rsidP="00CD09D0">
      <w:pPr>
        <w:ind w:leftChars="100" w:left="220"/>
        <w:rPr>
          <w:sz w:val="24"/>
          <w:szCs w:val="24"/>
        </w:rPr>
      </w:pPr>
      <w:r w:rsidRPr="0023640C">
        <w:rPr>
          <w:sz w:val="24"/>
          <w:szCs w:val="24"/>
        </w:rPr>
        <w:t>此菩薩若發勤精進，於一念頃，得千億三昧，見千億佛，知千億佛神力，能動千億佛世界，乃至示現千億身，一一身示千億菩薩以為眷屬</w:t>
      </w:r>
      <w:r w:rsidR="00075131" w:rsidRPr="0023640C">
        <w:rPr>
          <w:rFonts w:hint="eastAsia"/>
          <w:sz w:val="24"/>
          <w:szCs w:val="24"/>
        </w:rPr>
        <w:t>。</w:t>
      </w:r>
    </w:p>
    <w:p w:rsidR="008D2083" w:rsidRPr="0023640C" w:rsidRDefault="0083125C" w:rsidP="000D1BE2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23640C">
        <w:rPr>
          <w:b/>
          <w:sz w:val="20"/>
          <w:szCs w:val="24"/>
          <w:bdr w:val="single" w:sz="4" w:space="0" w:color="auto"/>
        </w:rPr>
        <w:t>（三）</w:t>
      </w:r>
      <w:r w:rsidR="008D2083" w:rsidRPr="0023640C">
        <w:rPr>
          <w:b/>
          <w:sz w:val="20"/>
          <w:szCs w:val="24"/>
          <w:bdr w:val="single" w:sz="4" w:space="0" w:color="auto"/>
        </w:rPr>
        <w:t>願智果</w:t>
      </w:r>
    </w:p>
    <w:p w:rsidR="00DF2084" w:rsidRPr="008814E6" w:rsidRDefault="000346ED" w:rsidP="00CD09D0">
      <w:pPr>
        <w:ind w:leftChars="100" w:left="220"/>
        <w:rPr>
          <w:sz w:val="24"/>
          <w:szCs w:val="24"/>
        </w:rPr>
      </w:pPr>
      <w:r w:rsidRPr="0023640C">
        <w:rPr>
          <w:sz w:val="24"/>
          <w:szCs w:val="24"/>
        </w:rPr>
        <w:t>若以菩薩殊勝</w:t>
      </w:r>
      <w:r w:rsidR="00521BAC" w:rsidRPr="0023640C">
        <w:rPr>
          <w:sz w:val="24"/>
          <w:szCs w:val="24"/>
        </w:rPr>
        <w:t>願力自在示現，過於此數</w:t>
      </w:r>
      <w:r w:rsidR="00D726BE" w:rsidRPr="0023640C">
        <w:rPr>
          <w:sz w:val="24"/>
          <w:szCs w:val="24"/>
        </w:rPr>
        <w:t>——</w:t>
      </w:r>
      <w:r w:rsidR="00521BAC" w:rsidRPr="0023640C">
        <w:rPr>
          <w:sz w:val="24"/>
          <w:szCs w:val="24"/>
        </w:rPr>
        <w:t>百劫、千劫</w:t>
      </w:r>
      <w:r w:rsidR="00D726BE" w:rsidRPr="0023640C">
        <w:rPr>
          <w:rFonts w:hint="eastAsia"/>
          <w:sz w:val="24"/>
          <w:szCs w:val="24"/>
        </w:rPr>
        <w:t>，</w:t>
      </w:r>
      <w:r w:rsidR="00521BAC" w:rsidRPr="0023640C">
        <w:rPr>
          <w:sz w:val="24"/>
          <w:szCs w:val="24"/>
        </w:rPr>
        <w:t>乃至百千億那由他劫</w:t>
      </w:r>
      <w:r w:rsidR="00D726BE" w:rsidRPr="0023640C">
        <w:rPr>
          <w:rFonts w:hint="eastAsia"/>
          <w:sz w:val="24"/>
          <w:szCs w:val="24"/>
        </w:rPr>
        <w:t>，</w:t>
      </w:r>
      <w:r w:rsidR="00521BAC" w:rsidRPr="0023640C">
        <w:rPr>
          <w:sz w:val="24"/>
          <w:szCs w:val="24"/>
        </w:rPr>
        <w:t>不能</w:t>
      </w:r>
      <w:r w:rsidR="00521BAC" w:rsidRPr="008814E6">
        <w:rPr>
          <w:sz w:val="24"/>
          <w:szCs w:val="24"/>
        </w:rPr>
        <w:t>數知。</w:t>
      </w:r>
    </w:p>
    <w:p w:rsidR="00D02D23" w:rsidRPr="008814E6" w:rsidRDefault="00D02D23" w:rsidP="0009330C">
      <w:pPr>
        <w:rPr>
          <w:sz w:val="24"/>
          <w:szCs w:val="24"/>
        </w:rPr>
      </w:pPr>
    </w:p>
    <w:p w:rsidR="00DF2084" w:rsidRPr="008814E6" w:rsidRDefault="00D0264D" w:rsidP="00D02D23">
      <w:pPr>
        <w:outlineLvl w:val="0"/>
        <w:rPr>
          <w:b/>
          <w:sz w:val="24"/>
          <w:szCs w:val="24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※</w:t>
      </w:r>
      <w:r w:rsidR="00D02D23" w:rsidRPr="008814E6">
        <w:rPr>
          <w:b/>
          <w:sz w:val="20"/>
          <w:szCs w:val="24"/>
          <w:bdr w:val="single" w:sz="4" w:space="0" w:color="auto"/>
        </w:rPr>
        <w:t>重頌分</w:t>
      </w:r>
    </w:p>
    <w:p w:rsidR="00004024" w:rsidRPr="0023640C" w:rsidRDefault="000346ED" w:rsidP="00CD09D0">
      <w:pPr>
        <w:rPr>
          <w:sz w:val="24"/>
          <w:szCs w:val="24"/>
        </w:rPr>
      </w:pPr>
      <w:r w:rsidRPr="008814E6">
        <w:rPr>
          <w:sz w:val="24"/>
          <w:szCs w:val="24"/>
        </w:rPr>
        <w:t>爾時，金剛藏菩薩欲重宣其</w:t>
      </w:r>
      <w:r w:rsidRPr="0023640C">
        <w:rPr>
          <w:sz w:val="24"/>
          <w:szCs w:val="24"/>
        </w:rPr>
        <w:t>義</w:t>
      </w:r>
      <w:r w:rsidR="00D726BE" w:rsidRPr="0023640C">
        <w:rPr>
          <w:rFonts w:hint="eastAsia"/>
          <w:sz w:val="24"/>
          <w:szCs w:val="24"/>
        </w:rPr>
        <w:t>，</w:t>
      </w:r>
      <w:r w:rsidRPr="0023640C">
        <w:rPr>
          <w:sz w:val="24"/>
          <w:szCs w:val="24"/>
        </w:rPr>
        <w:t>而說頌曰：</w:t>
      </w:r>
    </w:p>
    <w:p w:rsidR="00CD09D0" w:rsidRPr="0023640C" w:rsidRDefault="00D0264D" w:rsidP="000D1BE2">
      <w:pPr>
        <w:spacing w:before="120"/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23640C">
        <w:rPr>
          <w:b/>
          <w:sz w:val="20"/>
          <w:szCs w:val="24"/>
          <w:bdr w:val="single" w:sz="4" w:space="0" w:color="auto"/>
        </w:rPr>
        <w:t>一、</w:t>
      </w:r>
      <w:r w:rsidR="00C07337" w:rsidRPr="0023640C">
        <w:rPr>
          <w:b/>
          <w:sz w:val="20"/>
          <w:szCs w:val="24"/>
          <w:bdr w:val="single" w:sz="4" w:space="0" w:color="auto"/>
        </w:rPr>
        <w:t>頌</w:t>
      </w:r>
      <w:r w:rsidR="008028BD" w:rsidRPr="0023640C">
        <w:rPr>
          <w:b/>
          <w:sz w:val="20"/>
          <w:szCs w:val="24"/>
          <w:bdr w:val="single" w:sz="4" w:space="0" w:color="auto"/>
        </w:rPr>
        <w:t>位行（十七偈）</w:t>
      </w:r>
    </w:p>
    <w:p w:rsidR="00CD09D0" w:rsidRPr="0023640C" w:rsidRDefault="00E47927" w:rsidP="00CD09D0">
      <w:pPr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23640C">
        <w:rPr>
          <w:b/>
          <w:sz w:val="20"/>
          <w:szCs w:val="24"/>
          <w:bdr w:val="single" w:sz="4" w:space="0" w:color="auto"/>
        </w:rPr>
        <w:t>（</w:t>
      </w:r>
      <w:r w:rsidRPr="0023640C">
        <w:rPr>
          <w:rFonts w:hint="eastAsia"/>
          <w:b/>
          <w:sz w:val="20"/>
          <w:szCs w:val="24"/>
          <w:bdr w:val="single" w:sz="4" w:space="0" w:color="auto"/>
        </w:rPr>
        <w:t>一</w:t>
      </w:r>
      <w:r w:rsidRPr="0023640C">
        <w:rPr>
          <w:b/>
          <w:sz w:val="20"/>
          <w:szCs w:val="24"/>
          <w:bdr w:val="single" w:sz="4" w:space="0" w:color="auto"/>
        </w:rPr>
        <w:t>）</w:t>
      </w:r>
      <w:r w:rsidR="00C07337" w:rsidRPr="0023640C">
        <w:rPr>
          <w:b/>
          <w:sz w:val="20"/>
          <w:szCs w:val="24"/>
          <w:bdr w:val="single" w:sz="4" w:space="0" w:color="auto"/>
        </w:rPr>
        <w:t>頌</w:t>
      </w:r>
      <w:r w:rsidR="00CD09D0" w:rsidRPr="0023640C">
        <w:rPr>
          <w:b/>
          <w:sz w:val="20"/>
          <w:szCs w:val="24"/>
          <w:bdr w:val="single" w:sz="4" w:space="0" w:color="auto"/>
        </w:rPr>
        <w:t>勝慢對治</w:t>
      </w:r>
      <w:r w:rsidRPr="0023640C">
        <w:rPr>
          <w:b/>
          <w:sz w:val="20"/>
          <w:szCs w:val="24"/>
          <w:bdr w:val="single" w:sz="4" w:space="0" w:color="auto"/>
        </w:rPr>
        <w:t>（五偈三句）</w:t>
      </w:r>
    </w:p>
    <w:p w:rsidR="00CD09D0" w:rsidRPr="0023640C" w:rsidRDefault="00E47927" w:rsidP="00CD09D0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23640C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23640C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C07337" w:rsidRPr="0023640C">
        <w:rPr>
          <w:b/>
          <w:sz w:val="20"/>
          <w:szCs w:val="24"/>
          <w:bdr w:val="single" w:sz="4" w:space="0" w:color="auto"/>
        </w:rPr>
        <w:t>頌</w:t>
      </w:r>
      <w:r w:rsidRPr="0023640C">
        <w:rPr>
          <w:b/>
          <w:sz w:val="20"/>
          <w:szCs w:val="24"/>
          <w:bdr w:val="single" w:sz="4" w:space="0" w:color="auto"/>
        </w:rPr>
        <w:t>十平等（四偈）</w:t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23640C">
        <w:rPr>
          <w:rFonts w:eastAsia="標楷體"/>
          <w:sz w:val="24"/>
          <w:szCs w:val="24"/>
        </w:rPr>
        <w:t>菩薩四地已清淨，思惟</w:t>
      </w:r>
      <w:r w:rsidR="0093771E" w:rsidRPr="0023640C">
        <w:rPr>
          <w:rFonts w:hint="eastAsia"/>
          <w:sz w:val="24"/>
          <w:szCs w:val="24"/>
          <w:vertAlign w:val="superscript"/>
        </w:rPr>
        <w:t>(1) (2) (3)</w:t>
      </w:r>
      <w:r w:rsidRPr="0023640C">
        <w:rPr>
          <w:rFonts w:eastAsia="標楷體"/>
          <w:sz w:val="24"/>
          <w:szCs w:val="24"/>
        </w:rPr>
        <w:t>三世佛平等，</w:t>
      </w:r>
      <w:r w:rsidR="0093771E" w:rsidRPr="0023640C">
        <w:rPr>
          <w:rFonts w:hint="eastAsia"/>
          <w:sz w:val="24"/>
          <w:szCs w:val="24"/>
          <w:vertAlign w:val="superscript"/>
        </w:rPr>
        <w:t>(4)</w:t>
      </w:r>
      <w:r w:rsidRPr="0023640C">
        <w:rPr>
          <w:rFonts w:eastAsia="標楷體"/>
          <w:sz w:val="24"/>
          <w:szCs w:val="24"/>
        </w:rPr>
        <w:t>戒</w:t>
      </w:r>
      <w:r w:rsidR="0093771E" w:rsidRPr="0023640C">
        <w:rPr>
          <w:rFonts w:hint="eastAsia"/>
          <w:sz w:val="24"/>
          <w:szCs w:val="21"/>
          <w:vertAlign w:val="superscript"/>
        </w:rPr>
        <w:t>(5)</w:t>
      </w:r>
      <w:r w:rsidRPr="0023640C">
        <w:rPr>
          <w:rFonts w:eastAsia="標楷體"/>
          <w:sz w:val="24"/>
          <w:szCs w:val="24"/>
        </w:rPr>
        <w:t>心</w:t>
      </w:r>
      <w:r w:rsidR="0093771E" w:rsidRPr="0023640C">
        <w:rPr>
          <w:rFonts w:hint="eastAsia"/>
          <w:sz w:val="24"/>
          <w:szCs w:val="24"/>
          <w:vertAlign w:val="superscript"/>
        </w:rPr>
        <w:t>(6)</w:t>
      </w:r>
      <w:r w:rsidRPr="0023640C">
        <w:rPr>
          <w:rFonts w:eastAsia="標楷體"/>
          <w:sz w:val="24"/>
          <w:szCs w:val="24"/>
        </w:rPr>
        <w:t>除疑</w:t>
      </w:r>
      <w:r w:rsidR="0093771E" w:rsidRPr="0023640C">
        <w:rPr>
          <w:rFonts w:hint="eastAsia"/>
          <w:sz w:val="24"/>
          <w:szCs w:val="24"/>
          <w:vertAlign w:val="superscript"/>
        </w:rPr>
        <w:t>(7)</w:t>
      </w:r>
      <w:r w:rsidRPr="0023640C">
        <w:rPr>
          <w:rFonts w:eastAsia="標楷體"/>
          <w:sz w:val="24"/>
          <w:szCs w:val="24"/>
        </w:rPr>
        <w:t>道非道，</w:t>
      </w:r>
      <w:r w:rsidR="0093771E" w:rsidRPr="0023640C">
        <w:rPr>
          <w:rFonts w:hint="eastAsia"/>
          <w:sz w:val="24"/>
          <w:szCs w:val="24"/>
          <w:vertAlign w:val="superscript"/>
        </w:rPr>
        <w:t>(8)</w:t>
      </w:r>
      <w:r w:rsidR="0023640C" w:rsidRPr="0023640C">
        <w:rPr>
          <w:rFonts w:hint="eastAsia"/>
          <w:sz w:val="24"/>
          <w:szCs w:val="24"/>
          <w:vertAlign w:val="superscript"/>
        </w:rPr>
        <w:t xml:space="preserve"> </w:t>
      </w:r>
      <w:r w:rsidR="0023640C" w:rsidRPr="00B535D6">
        <w:rPr>
          <w:rFonts w:hint="eastAsia"/>
          <w:sz w:val="24"/>
          <w:szCs w:val="24"/>
          <w:vertAlign w:val="superscript"/>
        </w:rPr>
        <w:t>(9) (10)</w:t>
      </w:r>
      <w:r w:rsidRPr="0023640C">
        <w:rPr>
          <w:rFonts w:eastAsia="標楷體"/>
          <w:sz w:val="24"/>
          <w:szCs w:val="24"/>
        </w:rPr>
        <w:t>如是觀察</w:t>
      </w:r>
      <w:r w:rsidRPr="008814E6">
        <w:rPr>
          <w:rFonts w:eastAsia="標楷體"/>
          <w:sz w:val="24"/>
          <w:szCs w:val="24"/>
        </w:rPr>
        <w:t>入五地。</w:t>
      </w:r>
      <w:r w:rsidR="001503A9" w:rsidRPr="008814E6">
        <w:rPr>
          <w:rStyle w:val="af6"/>
          <w:rFonts w:eastAsia="標楷體"/>
          <w:sz w:val="24"/>
          <w:szCs w:val="24"/>
        </w:rPr>
        <w:footnoteReference w:id="43"/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念處為弓根利箭，正勤為馬神足車，五力堅鎧破怨敵，勇健不退入五地。</w:t>
      </w:r>
      <w:r w:rsidR="001503A9" w:rsidRPr="008814E6">
        <w:rPr>
          <w:rStyle w:val="af6"/>
          <w:rFonts w:eastAsia="標楷體"/>
          <w:sz w:val="24"/>
          <w:szCs w:val="24"/>
        </w:rPr>
        <w:footnoteReference w:id="44"/>
      </w:r>
    </w:p>
    <w:p w:rsidR="00A72C71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lastRenderedPageBreak/>
        <w:t>慚愧為衣覺分鬘</w:t>
      </w:r>
      <w:r w:rsidR="00714140" w:rsidRPr="008814E6">
        <w:rPr>
          <w:rStyle w:val="af6"/>
          <w:rFonts w:eastAsia="標楷體"/>
          <w:sz w:val="24"/>
          <w:szCs w:val="24"/>
        </w:rPr>
        <w:footnoteReference w:id="45"/>
      </w:r>
      <w:r w:rsidRPr="008814E6">
        <w:rPr>
          <w:rFonts w:eastAsia="標楷體"/>
          <w:sz w:val="24"/>
          <w:szCs w:val="24"/>
        </w:rPr>
        <w:t>，淨戒為香禪塗香，</w:t>
      </w:r>
      <w:r w:rsidR="00A0054F" w:rsidRPr="008814E6">
        <w:rPr>
          <w:rFonts w:eastAsia="標楷體"/>
          <w:sz w:val="21"/>
          <w:szCs w:val="21"/>
          <w:shd w:val="pct15" w:color="auto" w:fill="FFFFFF"/>
        </w:rPr>
        <w:t>（</w:t>
      </w:r>
      <w:r w:rsidR="00A0054F" w:rsidRPr="008814E6">
        <w:rPr>
          <w:rFonts w:eastAsia="標楷體"/>
          <w:sz w:val="21"/>
          <w:szCs w:val="21"/>
          <w:shd w:val="pct15" w:color="auto" w:fill="FFFFFF"/>
        </w:rPr>
        <w:t>19</w:t>
      </w:r>
      <w:r w:rsidR="003748C2" w:rsidRPr="008814E6">
        <w:rPr>
          <w:rFonts w:eastAsia="標楷體"/>
          <w:sz w:val="21"/>
          <w:szCs w:val="21"/>
          <w:shd w:val="pct15" w:color="auto" w:fill="FFFFFF"/>
        </w:rPr>
        <w:t>3a</w:t>
      </w:r>
      <w:r w:rsidR="00A0054F" w:rsidRPr="008814E6">
        <w:rPr>
          <w:rFonts w:eastAsia="標楷體"/>
          <w:sz w:val="21"/>
          <w:szCs w:val="21"/>
          <w:shd w:val="pct15" w:color="auto" w:fill="FFFFFF"/>
        </w:rPr>
        <w:t>）</w:t>
      </w:r>
      <w:r w:rsidRPr="008814E6">
        <w:rPr>
          <w:rFonts w:eastAsia="標楷體"/>
          <w:sz w:val="24"/>
          <w:szCs w:val="24"/>
        </w:rPr>
        <w:t>智慧方便妙莊嚴，入總持林三昧苑</w:t>
      </w:r>
      <w:r w:rsidR="00720B2D">
        <w:rPr>
          <w:rStyle w:val="af6"/>
          <w:rFonts w:eastAsia="標楷體"/>
          <w:sz w:val="24"/>
          <w:szCs w:val="24"/>
        </w:rPr>
        <w:footnoteReference w:id="46"/>
      </w:r>
      <w:r w:rsidRPr="008814E6">
        <w:rPr>
          <w:rFonts w:eastAsia="標楷體"/>
          <w:sz w:val="24"/>
          <w:szCs w:val="24"/>
        </w:rPr>
        <w:t>。</w:t>
      </w:r>
      <w:r w:rsidR="00A72C71" w:rsidRPr="008814E6">
        <w:rPr>
          <w:rStyle w:val="af6"/>
          <w:rFonts w:eastAsia="標楷體"/>
          <w:sz w:val="24"/>
          <w:szCs w:val="24"/>
        </w:rPr>
        <w:footnoteReference w:id="47"/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如意為足正念頸，慈悲為眼智慧牙，人中師子無我吼，破煩惱怨入五地。</w:t>
      </w:r>
      <w:r w:rsidR="00A72C71" w:rsidRPr="008814E6">
        <w:rPr>
          <w:rStyle w:val="af6"/>
          <w:rFonts w:eastAsia="標楷體"/>
          <w:sz w:val="24"/>
          <w:szCs w:val="24"/>
        </w:rPr>
        <w:footnoteReference w:id="48"/>
      </w:r>
    </w:p>
    <w:p w:rsidR="00DC7EA8" w:rsidRPr="008814E6" w:rsidRDefault="00E47927" w:rsidP="000D1BE2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2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714140" w:rsidRPr="008814E6">
        <w:rPr>
          <w:b/>
          <w:sz w:val="20"/>
          <w:szCs w:val="24"/>
          <w:bdr w:val="single" w:sz="4" w:space="0" w:color="auto"/>
        </w:rPr>
        <w:t>頌</w:t>
      </w:r>
      <w:r w:rsidRPr="008814E6">
        <w:rPr>
          <w:b/>
          <w:sz w:val="20"/>
          <w:szCs w:val="24"/>
          <w:bdr w:val="single" w:sz="4" w:space="0" w:color="auto"/>
        </w:rPr>
        <w:t>如道行</w:t>
      </w:r>
      <w:r w:rsidR="00DC7EA8"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一偈三句</w:t>
      </w:r>
      <w:r w:rsidR="00DC7EA8" w:rsidRPr="008814E6">
        <w:rPr>
          <w:b/>
          <w:sz w:val="20"/>
          <w:szCs w:val="24"/>
          <w:bdr w:val="single" w:sz="4" w:space="0" w:color="auto"/>
        </w:rPr>
        <w:t>）</w:t>
      </w:r>
    </w:p>
    <w:p w:rsidR="00CD09D0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菩薩住此第五地，</w:t>
      </w:r>
      <w:r w:rsidRPr="001C2FA9">
        <w:rPr>
          <w:rFonts w:eastAsia="標楷體"/>
          <w:sz w:val="24"/>
          <w:szCs w:val="24"/>
        </w:rPr>
        <w:t>轉修勝上清淨道，志</w:t>
      </w:r>
      <w:r w:rsidR="00724949" w:rsidRPr="001C2FA9">
        <w:rPr>
          <w:rFonts w:hint="eastAsia"/>
          <w:sz w:val="24"/>
          <w:szCs w:val="24"/>
          <w:vertAlign w:val="superscript"/>
        </w:rPr>
        <w:t>(1)</w:t>
      </w:r>
      <w:r w:rsidRPr="001C2FA9">
        <w:rPr>
          <w:rFonts w:eastAsia="標楷體"/>
          <w:sz w:val="24"/>
          <w:szCs w:val="24"/>
        </w:rPr>
        <w:t>求佛法不退轉，</w:t>
      </w:r>
      <w:r w:rsidR="00724949" w:rsidRPr="001C2FA9">
        <w:rPr>
          <w:rFonts w:hint="eastAsia"/>
          <w:sz w:val="24"/>
          <w:szCs w:val="24"/>
          <w:vertAlign w:val="superscript"/>
        </w:rPr>
        <w:t>(2)</w:t>
      </w:r>
      <w:r w:rsidRPr="001C2FA9">
        <w:rPr>
          <w:rFonts w:eastAsia="標楷體"/>
          <w:sz w:val="24"/>
          <w:szCs w:val="24"/>
        </w:rPr>
        <w:t>思念慈悲無厭倦。</w:t>
      </w:r>
      <w:r w:rsidR="00886C94" w:rsidRPr="001C2FA9">
        <w:rPr>
          <w:rStyle w:val="af6"/>
          <w:rFonts w:eastAsia="標楷體"/>
          <w:sz w:val="24"/>
          <w:szCs w:val="24"/>
        </w:rPr>
        <w:footnoteReference w:id="49"/>
      </w:r>
    </w:p>
    <w:p w:rsidR="009A0C2D" w:rsidRPr="001C2FA9" w:rsidRDefault="00724949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hint="eastAsia"/>
          <w:sz w:val="24"/>
          <w:szCs w:val="24"/>
          <w:vertAlign w:val="superscript"/>
        </w:rPr>
        <w:lastRenderedPageBreak/>
        <w:t>(3)</w:t>
      </w:r>
      <w:r w:rsidR="000346ED" w:rsidRPr="001C2FA9">
        <w:rPr>
          <w:rFonts w:eastAsia="標楷體"/>
          <w:sz w:val="24"/>
          <w:szCs w:val="24"/>
        </w:rPr>
        <w:t>積集福智勝功德，</w:t>
      </w:r>
      <w:r w:rsidRPr="001C2FA9">
        <w:rPr>
          <w:rFonts w:hint="eastAsia"/>
          <w:sz w:val="24"/>
          <w:szCs w:val="24"/>
          <w:vertAlign w:val="superscript"/>
        </w:rPr>
        <w:t>(4)</w:t>
      </w:r>
      <w:r w:rsidR="000346ED" w:rsidRPr="001C2FA9">
        <w:rPr>
          <w:rFonts w:eastAsia="標楷體"/>
          <w:sz w:val="24"/>
          <w:szCs w:val="24"/>
        </w:rPr>
        <w:t>精勤</w:t>
      </w:r>
      <w:r w:rsidRPr="001C2FA9">
        <w:rPr>
          <w:rFonts w:hint="eastAsia"/>
          <w:sz w:val="24"/>
          <w:szCs w:val="21"/>
          <w:vertAlign w:val="superscript"/>
        </w:rPr>
        <w:t>(5)</w:t>
      </w:r>
      <w:r w:rsidR="000346ED" w:rsidRPr="001C2FA9">
        <w:rPr>
          <w:rFonts w:eastAsia="標楷體"/>
          <w:sz w:val="24"/>
          <w:szCs w:val="24"/>
        </w:rPr>
        <w:t>方便</w:t>
      </w:r>
      <w:r w:rsidRPr="001C2FA9">
        <w:rPr>
          <w:rFonts w:hint="eastAsia"/>
          <w:sz w:val="24"/>
          <w:szCs w:val="24"/>
          <w:vertAlign w:val="superscript"/>
        </w:rPr>
        <w:t>(6)</w:t>
      </w:r>
      <w:r w:rsidR="000346ED" w:rsidRPr="001C2FA9">
        <w:rPr>
          <w:rFonts w:eastAsia="標楷體"/>
          <w:sz w:val="24"/>
          <w:szCs w:val="24"/>
        </w:rPr>
        <w:t>觀上地，</w:t>
      </w:r>
      <w:r w:rsidR="00952967" w:rsidRPr="001C2FA9">
        <w:rPr>
          <w:rFonts w:hint="eastAsia"/>
          <w:sz w:val="24"/>
          <w:szCs w:val="24"/>
          <w:vertAlign w:val="superscript"/>
        </w:rPr>
        <w:t>(7)</w:t>
      </w:r>
      <w:r w:rsidR="000346ED" w:rsidRPr="001C2FA9">
        <w:rPr>
          <w:rFonts w:eastAsia="標楷體"/>
          <w:sz w:val="24"/>
          <w:szCs w:val="24"/>
        </w:rPr>
        <w:t>佛力所加</w:t>
      </w:r>
      <w:r w:rsidR="00952967" w:rsidRPr="001C2FA9">
        <w:rPr>
          <w:rFonts w:hint="eastAsia"/>
          <w:sz w:val="24"/>
          <w:szCs w:val="24"/>
          <w:vertAlign w:val="superscript"/>
        </w:rPr>
        <w:t>(8)</w:t>
      </w:r>
      <w:r w:rsidR="000346ED" w:rsidRPr="001C2FA9">
        <w:rPr>
          <w:rFonts w:eastAsia="標楷體"/>
          <w:sz w:val="24"/>
          <w:szCs w:val="24"/>
        </w:rPr>
        <w:t>具念慧，</w:t>
      </w:r>
    </w:p>
    <w:p w:rsidR="00C43F94" w:rsidRPr="001C2FA9" w:rsidRDefault="00E47927" w:rsidP="009C12BC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1C2FA9">
        <w:rPr>
          <w:b/>
          <w:sz w:val="20"/>
          <w:szCs w:val="24"/>
          <w:bdr w:val="single" w:sz="4" w:space="0" w:color="auto"/>
        </w:rPr>
        <w:t>（二）</w:t>
      </w:r>
      <w:r w:rsidR="00714140" w:rsidRPr="001C2FA9">
        <w:rPr>
          <w:b/>
          <w:sz w:val="20"/>
          <w:szCs w:val="24"/>
          <w:bdr w:val="single" w:sz="4" w:space="0" w:color="auto"/>
        </w:rPr>
        <w:t>頌</w:t>
      </w:r>
      <w:r w:rsidRPr="001C2FA9">
        <w:rPr>
          <w:b/>
          <w:sz w:val="20"/>
          <w:szCs w:val="24"/>
          <w:bdr w:val="single" w:sz="4" w:space="0" w:color="auto"/>
        </w:rPr>
        <w:t>不住道行</w:t>
      </w:r>
      <w:r w:rsidR="00155946" w:rsidRPr="001C2FA9">
        <w:rPr>
          <w:rFonts w:hint="eastAsia"/>
          <w:b/>
          <w:sz w:val="20"/>
          <w:szCs w:val="24"/>
          <w:bdr w:val="single" w:sz="4" w:space="0" w:color="auto"/>
        </w:rPr>
        <w:t>勝</w:t>
      </w:r>
      <w:r w:rsidRPr="001C2FA9">
        <w:rPr>
          <w:b/>
          <w:sz w:val="20"/>
          <w:szCs w:val="24"/>
          <w:bdr w:val="single" w:sz="4" w:space="0" w:color="auto"/>
        </w:rPr>
        <w:t>（六偈三句）</w:t>
      </w:r>
    </w:p>
    <w:p w:rsidR="00D15481" w:rsidRPr="001C2FA9" w:rsidRDefault="00E47927" w:rsidP="00D15481">
      <w:pPr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1C2FA9">
        <w:rPr>
          <w:rFonts w:hint="eastAsia"/>
          <w:b/>
          <w:sz w:val="20"/>
          <w:szCs w:val="24"/>
          <w:bdr w:val="single" w:sz="4" w:space="0" w:color="auto"/>
        </w:rPr>
        <w:t>1</w:t>
      </w:r>
      <w:r w:rsidRPr="001C2FA9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714140" w:rsidRPr="001C2FA9">
        <w:rPr>
          <w:b/>
          <w:sz w:val="20"/>
          <w:szCs w:val="24"/>
          <w:bdr w:val="single" w:sz="4" w:space="0" w:color="auto"/>
        </w:rPr>
        <w:t>頌</w:t>
      </w:r>
      <w:r w:rsidRPr="001C2FA9">
        <w:rPr>
          <w:b/>
          <w:sz w:val="20"/>
          <w:szCs w:val="24"/>
          <w:bdr w:val="single" w:sz="4" w:space="0" w:color="auto"/>
        </w:rPr>
        <w:t>智清淨（兩偈一句</w:t>
      </w:r>
      <w:r w:rsidR="00D15481" w:rsidRPr="001C2FA9">
        <w:rPr>
          <w:b/>
          <w:sz w:val="20"/>
          <w:szCs w:val="24"/>
          <w:bdr w:val="single" w:sz="4" w:space="0" w:color="auto"/>
        </w:rPr>
        <w:t>）</w:t>
      </w:r>
    </w:p>
    <w:p w:rsidR="000346ED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了知四諦皆如實。</w:t>
      </w:r>
      <w:r w:rsidR="00374D4E" w:rsidRPr="001C2FA9">
        <w:rPr>
          <w:rStyle w:val="af6"/>
          <w:rFonts w:eastAsia="標楷體"/>
          <w:sz w:val="24"/>
          <w:szCs w:val="24"/>
        </w:rPr>
        <w:footnoteReference w:id="50"/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善知</w:t>
      </w:r>
      <w:r w:rsidR="00952967" w:rsidRPr="001C2FA9">
        <w:rPr>
          <w:rFonts w:hint="eastAsia"/>
          <w:sz w:val="24"/>
          <w:szCs w:val="24"/>
          <w:vertAlign w:val="superscript"/>
        </w:rPr>
        <w:t>(1)</w:t>
      </w:r>
      <w:r w:rsidRPr="001C2FA9">
        <w:rPr>
          <w:rFonts w:eastAsia="標楷體"/>
          <w:sz w:val="24"/>
          <w:szCs w:val="24"/>
        </w:rPr>
        <w:t>世諦</w:t>
      </w:r>
      <w:r w:rsidR="00952967" w:rsidRPr="001C2FA9">
        <w:rPr>
          <w:rFonts w:hint="eastAsia"/>
          <w:sz w:val="24"/>
          <w:szCs w:val="24"/>
          <w:vertAlign w:val="superscript"/>
        </w:rPr>
        <w:t>(2)</w:t>
      </w:r>
      <w:r w:rsidRPr="001C2FA9">
        <w:rPr>
          <w:rFonts w:eastAsia="標楷體"/>
          <w:sz w:val="24"/>
          <w:szCs w:val="24"/>
        </w:rPr>
        <w:t>勝義諦，</w:t>
      </w:r>
      <w:r w:rsidR="00952967" w:rsidRPr="001C2FA9">
        <w:rPr>
          <w:rFonts w:hint="eastAsia"/>
          <w:sz w:val="24"/>
          <w:szCs w:val="24"/>
          <w:vertAlign w:val="superscript"/>
        </w:rPr>
        <w:t>(3)</w:t>
      </w:r>
      <w:r w:rsidRPr="001C2FA9">
        <w:rPr>
          <w:rFonts w:eastAsia="標楷體"/>
          <w:sz w:val="24"/>
          <w:szCs w:val="24"/>
        </w:rPr>
        <w:t>相諦</w:t>
      </w:r>
      <w:r w:rsidR="00952967" w:rsidRPr="001C2FA9">
        <w:rPr>
          <w:rFonts w:hint="eastAsia"/>
          <w:sz w:val="24"/>
          <w:szCs w:val="24"/>
          <w:vertAlign w:val="superscript"/>
        </w:rPr>
        <w:t>(4)</w:t>
      </w:r>
      <w:r w:rsidRPr="001C2FA9">
        <w:rPr>
          <w:rFonts w:eastAsia="標楷體"/>
          <w:sz w:val="24"/>
          <w:szCs w:val="24"/>
        </w:rPr>
        <w:t>差別</w:t>
      </w:r>
      <w:r w:rsidR="00952967" w:rsidRPr="001C2FA9">
        <w:rPr>
          <w:rFonts w:hint="eastAsia"/>
          <w:sz w:val="24"/>
          <w:szCs w:val="21"/>
          <w:vertAlign w:val="superscript"/>
        </w:rPr>
        <w:t>(5)</w:t>
      </w:r>
      <w:r w:rsidRPr="001C2FA9">
        <w:rPr>
          <w:rFonts w:eastAsia="標楷體"/>
          <w:sz w:val="24"/>
          <w:szCs w:val="24"/>
        </w:rPr>
        <w:t>成立諦，</w:t>
      </w:r>
      <w:r w:rsidR="00952967" w:rsidRPr="001C2FA9">
        <w:rPr>
          <w:rFonts w:hint="eastAsia"/>
          <w:sz w:val="24"/>
          <w:szCs w:val="24"/>
          <w:vertAlign w:val="superscript"/>
        </w:rPr>
        <w:t>(6)</w:t>
      </w:r>
      <w:r w:rsidRPr="001C2FA9">
        <w:rPr>
          <w:rFonts w:eastAsia="標楷體"/>
          <w:sz w:val="24"/>
          <w:szCs w:val="24"/>
        </w:rPr>
        <w:t>事諦</w:t>
      </w:r>
      <w:r w:rsidR="00952967" w:rsidRPr="001C2FA9">
        <w:rPr>
          <w:rFonts w:hint="eastAsia"/>
          <w:sz w:val="24"/>
          <w:szCs w:val="24"/>
          <w:vertAlign w:val="superscript"/>
        </w:rPr>
        <w:t>(7)</w:t>
      </w:r>
      <w:r w:rsidRPr="001C2FA9">
        <w:rPr>
          <w:rFonts w:eastAsia="標楷體"/>
          <w:sz w:val="24"/>
          <w:szCs w:val="24"/>
        </w:rPr>
        <w:t>生</w:t>
      </w:r>
      <w:r w:rsidR="00952967" w:rsidRPr="001C2FA9">
        <w:rPr>
          <w:rFonts w:hint="eastAsia"/>
          <w:sz w:val="24"/>
          <w:szCs w:val="24"/>
          <w:vertAlign w:val="superscript"/>
        </w:rPr>
        <w:t>(8)</w:t>
      </w:r>
      <w:r w:rsidRPr="001C2FA9">
        <w:rPr>
          <w:rFonts w:eastAsia="標楷體"/>
          <w:sz w:val="24"/>
          <w:szCs w:val="24"/>
        </w:rPr>
        <w:t>盡及</w:t>
      </w:r>
      <w:r w:rsidR="00952967" w:rsidRPr="001C2FA9">
        <w:rPr>
          <w:rFonts w:hint="eastAsia"/>
          <w:sz w:val="24"/>
          <w:szCs w:val="24"/>
          <w:vertAlign w:val="superscript"/>
        </w:rPr>
        <w:t>(9)</w:t>
      </w:r>
      <w:r w:rsidRPr="001C2FA9">
        <w:rPr>
          <w:rFonts w:eastAsia="標楷體"/>
          <w:sz w:val="24"/>
          <w:szCs w:val="24"/>
        </w:rPr>
        <w:t>道諦，乃至</w:t>
      </w:r>
      <w:r w:rsidR="00952967" w:rsidRPr="001C2FA9">
        <w:rPr>
          <w:rFonts w:hint="eastAsia"/>
          <w:sz w:val="24"/>
          <w:szCs w:val="24"/>
          <w:vertAlign w:val="superscript"/>
        </w:rPr>
        <w:t>(10)</w:t>
      </w:r>
      <w:r w:rsidRPr="001C2FA9">
        <w:rPr>
          <w:rFonts w:eastAsia="標楷體"/>
          <w:sz w:val="24"/>
          <w:szCs w:val="24"/>
        </w:rPr>
        <w:t>如來無礙諦。</w:t>
      </w:r>
      <w:r w:rsidR="00AE6299" w:rsidRPr="001C2FA9">
        <w:rPr>
          <w:rStyle w:val="af6"/>
          <w:rFonts w:eastAsia="標楷體"/>
          <w:sz w:val="24"/>
          <w:szCs w:val="24"/>
        </w:rPr>
        <w:footnoteReference w:id="51"/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如是觀諦雖微妙，未得無礙勝解脫，以此能生大功德，是故超過世智慧。</w:t>
      </w:r>
      <w:r w:rsidR="00AF3C00" w:rsidRPr="008814E6">
        <w:rPr>
          <w:rStyle w:val="af6"/>
          <w:rFonts w:eastAsia="標楷體"/>
          <w:sz w:val="24"/>
          <w:szCs w:val="24"/>
        </w:rPr>
        <w:footnoteReference w:id="52"/>
      </w:r>
    </w:p>
    <w:p w:rsidR="00D15481" w:rsidRPr="008814E6" w:rsidRDefault="00E47927" w:rsidP="009C12BC">
      <w:pPr>
        <w:spacing w:before="120"/>
        <w:ind w:leftChars="150" w:left="330"/>
        <w:outlineLvl w:val="3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lastRenderedPageBreak/>
        <w:t>2</w:t>
      </w:r>
      <w:r w:rsidRPr="008814E6">
        <w:rPr>
          <w:rFonts w:hint="eastAsia"/>
          <w:b/>
          <w:sz w:val="20"/>
          <w:szCs w:val="24"/>
          <w:bdr w:val="single" w:sz="4" w:space="0" w:color="auto"/>
        </w:rPr>
        <w:t>、</w:t>
      </w:r>
      <w:r w:rsidR="00113D63" w:rsidRPr="008814E6">
        <w:rPr>
          <w:b/>
          <w:sz w:val="20"/>
          <w:szCs w:val="24"/>
          <w:bdr w:val="single" w:sz="4" w:space="0" w:color="auto"/>
        </w:rPr>
        <w:t>頌</w:t>
      </w:r>
      <w:r w:rsidRPr="008814E6">
        <w:rPr>
          <w:b/>
          <w:sz w:val="20"/>
          <w:szCs w:val="24"/>
          <w:bdr w:val="single" w:sz="4" w:space="0" w:color="auto"/>
        </w:rPr>
        <w:t>勤方便勝</w:t>
      </w:r>
      <w:r w:rsidR="00C7650F" w:rsidRPr="008814E6">
        <w:rPr>
          <w:b/>
          <w:sz w:val="20"/>
          <w:szCs w:val="24"/>
          <w:bdr w:val="single" w:sz="4" w:space="0" w:color="auto"/>
        </w:rPr>
        <w:t>（</w:t>
      </w:r>
      <w:r w:rsidRPr="008814E6">
        <w:rPr>
          <w:b/>
          <w:sz w:val="20"/>
          <w:szCs w:val="24"/>
          <w:bdr w:val="single" w:sz="4" w:space="0" w:color="auto"/>
        </w:rPr>
        <w:t>四偈半</w:t>
      </w:r>
      <w:r w:rsidR="00D15481" w:rsidRPr="008814E6">
        <w:rPr>
          <w:b/>
          <w:sz w:val="20"/>
          <w:szCs w:val="24"/>
          <w:bdr w:val="single" w:sz="4" w:space="0" w:color="auto"/>
        </w:rPr>
        <w:t>）</w:t>
      </w:r>
    </w:p>
    <w:p w:rsidR="005C3670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既觀諦已知有為，體性虛偽無堅實，得佛慈愍光明分，</w:t>
      </w:r>
    </w:p>
    <w:p w:rsidR="000346ED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為利眾生求佛智。</w:t>
      </w:r>
      <w:r w:rsidR="00AF3C00" w:rsidRPr="001C2FA9">
        <w:rPr>
          <w:rStyle w:val="af6"/>
          <w:rFonts w:eastAsia="標楷體"/>
          <w:sz w:val="24"/>
          <w:szCs w:val="24"/>
        </w:rPr>
        <w:footnoteReference w:id="53"/>
      </w:r>
    </w:p>
    <w:p w:rsidR="00705DCF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觀諸有為先後際，</w:t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無明黑闇愛纏縛，流轉遲迴苦聚中，無我無人無壽命。</w:t>
      </w:r>
      <w:r w:rsidR="00FF08A5" w:rsidRPr="008814E6">
        <w:rPr>
          <w:rStyle w:val="af6"/>
          <w:rFonts w:eastAsia="標楷體"/>
          <w:sz w:val="24"/>
          <w:szCs w:val="24"/>
        </w:rPr>
        <w:footnoteReference w:id="54"/>
      </w:r>
    </w:p>
    <w:p w:rsidR="005C3670" w:rsidRPr="001C2FA9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愛取為因受來苦，欲求邊際不可得，</w:t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1C2FA9">
        <w:rPr>
          <w:rFonts w:eastAsia="標楷體"/>
          <w:sz w:val="24"/>
          <w:szCs w:val="24"/>
        </w:rPr>
        <w:t>迷妄漂流無返期，此等可愍我應度。</w:t>
      </w:r>
      <w:r w:rsidR="00726401" w:rsidRPr="008814E6">
        <w:rPr>
          <w:rStyle w:val="af6"/>
          <w:rFonts w:eastAsia="標楷體"/>
          <w:sz w:val="24"/>
          <w:szCs w:val="24"/>
        </w:rPr>
        <w:footnoteReference w:id="55"/>
      </w:r>
    </w:p>
    <w:p w:rsidR="000346ED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lastRenderedPageBreak/>
        <w:t>蘊宅界蛇諸見箭，心火猛熾癡闇重，愛河漂轉不暇</w:t>
      </w:r>
      <w:r w:rsidR="002C0A97" w:rsidRPr="008814E6">
        <w:rPr>
          <w:rStyle w:val="af6"/>
          <w:rFonts w:eastAsia="標楷體"/>
          <w:sz w:val="24"/>
          <w:szCs w:val="24"/>
        </w:rPr>
        <w:footnoteReference w:id="56"/>
      </w:r>
      <w:r w:rsidRPr="008814E6">
        <w:rPr>
          <w:rFonts w:eastAsia="標楷體"/>
          <w:sz w:val="24"/>
          <w:szCs w:val="24"/>
        </w:rPr>
        <w:t>觀，苦海淪湑</w:t>
      </w:r>
      <w:r w:rsidR="008230C9" w:rsidRPr="008814E6">
        <w:rPr>
          <w:rStyle w:val="af6"/>
          <w:rFonts w:eastAsia="標楷體"/>
          <w:sz w:val="24"/>
          <w:szCs w:val="24"/>
        </w:rPr>
        <w:footnoteReference w:id="57"/>
      </w:r>
      <w:r w:rsidRPr="008814E6">
        <w:rPr>
          <w:rFonts w:eastAsia="標楷體"/>
          <w:sz w:val="24"/>
          <w:szCs w:val="24"/>
        </w:rPr>
        <w:t>闕</w:t>
      </w:r>
      <w:r w:rsidR="00D50DBF" w:rsidRPr="008814E6">
        <w:rPr>
          <w:rStyle w:val="af6"/>
          <w:rFonts w:eastAsia="標楷體"/>
          <w:sz w:val="24"/>
          <w:szCs w:val="24"/>
        </w:rPr>
        <w:footnoteReference w:id="58"/>
      </w:r>
      <w:r w:rsidRPr="008814E6">
        <w:rPr>
          <w:rFonts w:eastAsia="標楷體"/>
          <w:sz w:val="24"/>
          <w:szCs w:val="24"/>
        </w:rPr>
        <w:t>明導。</w:t>
      </w:r>
      <w:r w:rsidR="00726401" w:rsidRPr="008814E6">
        <w:rPr>
          <w:rStyle w:val="af6"/>
          <w:rFonts w:eastAsia="標楷體"/>
          <w:sz w:val="24"/>
          <w:szCs w:val="24"/>
        </w:rPr>
        <w:footnoteReference w:id="59"/>
      </w:r>
    </w:p>
    <w:p w:rsidR="00D36C96" w:rsidRPr="008814E6" w:rsidRDefault="000346ED" w:rsidP="00F036CD">
      <w:pPr>
        <w:ind w:leftChars="150" w:left="33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如是知已勤精進，所作皆為度眾生，</w:t>
      </w:r>
    </w:p>
    <w:p w:rsidR="00D36C96" w:rsidRPr="008814E6" w:rsidRDefault="00E47927" w:rsidP="009C12BC">
      <w:pPr>
        <w:spacing w:before="120"/>
        <w:ind w:leftChars="100" w:left="220"/>
        <w:outlineLvl w:val="2"/>
        <w:rPr>
          <w:b/>
          <w:sz w:val="20"/>
          <w:szCs w:val="24"/>
          <w:bdr w:val="single" w:sz="4" w:space="0" w:color="auto"/>
        </w:rPr>
      </w:pPr>
      <w:r w:rsidRPr="008814E6">
        <w:rPr>
          <w:b/>
          <w:sz w:val="20"/>
          <w:szCs w:val="24"/>
          <w:bdr w:val="single" w:sz="4" w:space="0" w:color="auto"/>
        </w:rPr>
        <w:t>（三）</w:t>
      </w:r>
      <w:r w:rsidR="00D15481" w:rsidRPr="008814E6">
        <w:rPr>
          <w:b/>
          <w:sz w:val="20"/>
          <w:szCs w:val="24"/>
          <w:bdr w:val="single" w:sz="4" w:space="0" w:color="auto"/>
        </w:rPr>
        <w:t>頌彼果勝</w:t>
      </w:r>
      <w:r w:rsidR="00A92840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A92840" w:rsidRPr="008814E6">
        <w:rPr>
          <w:b/>
          <w:sz w:val="20"/>
          <w:szCs w:val="24"/>
          <w:bdr w:val="single" w:sz="4" w:space="0" w:color="auto"/>
        </w:rPr>
        <w:t>四偈半</w:t>
      </w:r>
      <w:r w:rsidR="00A92840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346ED" w:rsidRPr="001A126C" w:rsidRDefault="00B136A3" w:rsidP="00F036CD">
      <w:pPr>
        <w:ind w:leftChars="100" w:left="220"/>
        <w:rPr>
          <w:rFonts w:eastAsia="標楷體"/>
          <w:sz w:val="24"/>
          <w:szCs w:val="24"/>
        </w:rPr>
      </w:pPr>
      <w:r w:rsidRPr="001A126C">
        <w:rPr>
          <w:rFonts w:hint="eastAsia"/>
          <w:sz w:val="24"/>
          <w:szCs w:val="24"/>
          <w:vertAlign w:val="superscript"/>
        </w:rPr>
        <w:t>(1) ~(10)</w:t>
      </w:r>
      <w:r w:rsidR="000346ED" w:rsidRPr="001A126C">
        <w:rPr>
          <w:rFonts w:eastAsia="標楷體"/>
          <w:sz w:val="24"/>
          <w:szCs w:val="24"/>
        </w:rPr>
        <w:t>名為有念有慧者，乃至覺解方便者。</w:t>
      </w:r>
      <w:r w:rsidR="004A5717" w:rsidRPr="001A126C">
        <w:rPr>
          <w:rStyle w:val="af6"/>
          <w:rFonts w:eastAsia="標楷體"/>
          <w:sz w:val="24"/>
          <w:szCs w:val="24"/>
        </w:rPr>
        <w:footnoteReference w:id="60"/>
      </w:r>
    </w:p>
    <w:p w:rsidR="000346ED" w:rsidRPr="008814E6" w:rsidRDefault="000346ED" w:rsidP="00F036CD">
      <w:pPr>
        <w:ind w:leftChars="100" w:left="220"/>
        <w:rPr>
          <w:rFonts w:eastAsia="標楷體"/>
          <w:sz w:val="24"/>
          <w:szCs w:val="24"/>
        </w:rPr>
      </w:pPr>
      <w:r w:rsidRPr="001A126C">
        <w:rPr>
          <w:rFonts w:eastAsia="標楷體"/>
          <w:sz w:val="24"/>
          <w:szCs w:val="24"/>
        </w:rPr>
        <w:lastRenderedPageBreak/>
        <w:t>習行</w:t>
      </w:r>
      <w:r w:rsidR="00361CC7" w:rsidRPr="001A126C">
        <w:rPr>
          <w:rFonts w:hint="eastAsia"/>
          <w:sz w:val="24"/>
          <w:szCs w:val="24"/>
          <w:vertAlign w:val="superscript"/>
        </w:rPr>
        <w:t>(11)</w:t>
      </w:r>
      <w:r w:rsidRPr="001A126C">
        <w:rPr>
          <w:rFonts w:eastAsia="標楷體"/>
          <w:sz w:val="24"/>
          <w:szCs w:val="24"/>
        </w:rPr>
        <w:t>福</w:t>
      </w:r>
      <w:r w:rsidR="00361CC7" w:rsidRPr="001A126C">
        <w:rPr>
          <w:rFonts w:hint="eastAsia"/>
          <w:sz w:val="24"/>
          <w:szCs w:val="24"/>
          <w:vertAlign w:val="superscript"/>
        </w:rPr>
        <w:t>(12)</w:t>
      </w:r>
      <w:r w:rsidRPr="001A126C">
        <w:rPr>
          <w:rFonts w:eastAsia="標楷體"/>
          <w:sz w:val="24"/>
          <w:szCs w:val="24"/>
        </w:rPr>
        <w:t>智無厭足，</w:t>
      </w:r>
      <w:r w:rsidR="00B136A3" w:rsidRPr="001A126C">
        <w:rPr>
          <w:rFonts w:hint="eastAsia"/>
          <w:sz w:val="24"/>
          <w:szCs w:val="24"/>
          <w:vertAlign w:val="superscript"/>
        </w:rPr>
        <w:t>(19)</w:t>
      </w:r>
      <w:r w:rsidRPr="001A126C">
        <w:rPr>
          <w:rFonts w:eastAsia="標楷體"/>
          <w:sz w:val="24"/>
          <w:szCs w:val="24"/>
        </w:rPr>
        <w:t>恭敬多聞</w:t>
      </w:r>
      <w:r w:rsidR="00B136A3" w:rsidRPr="001A126C">
        <w:rPr>
          <w:rFonts w:hint="eastAsia"/>
          <w:sz w:val="24"/>
          <w:szCs w:val="24"/>
          <w:vertAlign w:val="superscript"/>
        </w:rPr>
        <w:t>(13)</w:t>
      </w:r>
      <w:r w:rsidRPr="001A126C">
        <w:rPr>
          <w:rFonts w:eastAsia="標楷體"/>
          <w:sz w:val="24"/>
          <w:szCs w:val="24"/>
        </w:rPr>
        <w:t>不疲倦，</w:t>
      </w:r>
      <w:r w:rsidR="00B136A3" w:rsidRPr="001A126C">
        <w:rPr>
          <w:rFonts w:hint="eastAsia"/>
          <w:sz w:val="24"/>
          <w:szCs w:val="24"/>
          <w:vertAlign w:val="superscript"/>
        </w:rPr>
        <w:t>(16)</w:t>
      </w:r>
      <w:r w:rsidRPr="001A126C">
        <w:rPr>
          <w:rFonts w:eastAsia="標楷體"/>
          <w:sz w:val="24"/>
          <w:szCs w:val="24"/>
        </w:rPr>
        <w:t>國土</w:t>
      </w:r>
      <w:r w:rsidR="00B136A3" w:rsidRPr="001A126C">
        <w:rPr>
          <w:rFonts w:hint="eastAsia"/>
          <w:sz w:val="24"/>
          <w:szCs w:val="24"/>
          <w:vertAlign w:val="superscript"/>
        </w:rPr>
        <w:t>(17)</w:t>
      </w:r>
      <w:r w:rsidRPr="001A126C">
        <w:rPr>
          <w:rFonts w:eastAsia="標楷體"/>
          <w:sz w:val="24"/>
          <w:szCs w:val="24"/>
        </w:rPr>
        <w:t>相好皆莊嚴，</w:t>
      </w:r>
      <w:r w:rsidR="00B136A3" w:rsidRPr="001A126C">
        <w:rPr>
          <w:rFonts w:hint="eastAsia"/>
          <w:sz w:val="24"/>
          <w:szCs w:val="24"/>
          <w:vertAlign w:val="superscript"/>
        </w:rPr>
        <w:t>(21)</w:t>
      </w:r>
      <w:r w:rsidRPr="001A126C">
        <w:rPr>
          <w:rFonts w:eastAsia="標楷體"/>
          <w:sz w:val="24"/>
          <w:szCs w:val="24"/>
        </w:rPr>
        <w:t>如是一切為眾生。</w:t>
      </w:r>
      <w:r w:rsidR="004A5717" w:rsidRPr="001A126C">
        <w:rPr>
          <w:rStyle w:val="af6"/>
          <w:rFonts w:eastAsia="標楷體"/>
          <w:sz w:val="24"/>
          <w:szCs w:val="24"/>
        </w:rPr>
        <w:footnoteReference w:id="61"/>
      </w:r>
    </w:p>
    <w:p w:rsidR="000346ED" w:rsidRPr="008814E6" w:rsidRDefault="000346ED" w:rsidP="00F036CD">
      <w:pPr>
        <w:ind w:leftChars="100" w:left="22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為欲教化諸世間，善知書數印等法，亦復善解諸方藥，療治眾病悉令愈。</w:t>
      </w:r>
      <w:r w:rsidR="002803C8" w:rsidRPr="008814E6">
        <w:rPr>
          <w:rStyle w:val="af6"/>
          <w:rFonts w:eastAsia="標楷體"/>
          <w:sz w:val="24"/>
          <w:szCs w:val="24"/>
        </w:rPr>
        <w:footnoteReference w:id="62"/>
      </w:r>
    </w:p>
    <w:p w:rsidR="000346ED" w:rsidRPr="008814E6" w:rsidRDefault="000346ED" w:rsidP="00F036CD">
      <w:pPr>
        <w:ind w:leftChars="100" w:left="22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文詞</w:t>
      </w:r>
      <w:r w:rsidR="008230C9" w:rsidRPr="008814E6">
        <w:rPr>
          <w:rStyle w:val="af6"/>
          <w:rFonts w:eastAsia="標楷體"/>
          <w:sz w:val="24"/>
          <w:szCs w:val="24"/>
        </w:rPr>
        <w:footnoteReference w:id="63"/>
      </w:r>
      <w:r w:rsidRPr="008814E6">
        <w:rPr>
          <w:rFonts w:eastAsia="標楷體"/>
          <w:sz w:val="24"/>
          <w:szCs w:val="24"/>
        </w:rPr>
        <w:t>歌舞皆巧妙，宮宅園池悉安隱，寶藏非一咸示人，利益無量眾生故。</w:t>
      </w:r>
      <w:r w:rsidR="006C2E2A" w:rsidRPr="008814E6">
        <w:rPr>
          <w:rStyle w:val="af6"/>
          <w:rFonts w:eastAsia="標楷體"/>
          <w:sz w:val="24"/>
          <w:szCs w:val="24"/>
        </w:rPr>
        <w:footnoteReference w:id="64"/>
      </w:r>
    </w:p>
    <w:p w:rsidR="000346ED" w:rsidRPr="008814E6" w:rsidRDefault="000346ED" w:rsidP="00F036CD">
      <w:pPr>
        <w:ind w:leftChars="100" w:left="22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日月星宿地震動，乃至身相亦觀察，四禪無色及神通，為益世間皆顯示。</w:t>
      </w:r>
      <w:r w:rsidR="006C2E2A" w:rsidRPr="008814E6">
        <w:rPr>
          <w:rStyle w:val="af6"/>
          <w:rFonts w:eastAsia="標楷體"/>
          <w:sz w:val="24"/>
          <w:szCs w:val="24"/>
        </w:rPr>
        <w:footnoteReference w:id="65"/>
      </w:r>
      <w:r w:rsidR="002C0A97" w:rsidRPr="008814E6">
        <w:rPr>
          <w:rFonts w:eastAsia="標楷體"/>
          <w:sz w:val="21"/>
          <w:szCs w:val="21"/>
          <w:shd w:val="pct15" w:color="auto" w:fill="FFFFFF"/>
        </w:rPr>
        <w:t>（</w:t>
      </w:r>
      <w:r w:rsidR="002C0A97" w:rsidRPr="008814E6">
        <w:rPr>
          <w:rFonts w:eastAsia="標楷體"/>
          <w:sz w:val="21"/>
          <w:szCs w:val="21"/>
          <w:shd w:val="pct15" w:color="auto" w:fill="FFFFFF"/>
        </w:rPr>
        <w:t>193b</w:t>
      </w:r>
      <w:r w:rsidR="002C0A97" w:rsidRPr="008814E6">
        <w:rPr>
          <w:rFonts w:eastAsia="標楷體"/>
          <w:sz w:val="21"/>
          <w:szCs w:val="21"/>
          <w:shd w:val="pct15" w:color="auto" w:fill="FFFFFF"/>
        </w:rPr>
        <w:t>）</w:t>
      </w:r>
    </w:p>
    <w:p w:rsidR="00C7650F" w:rsidRPr="008814E6" w:rsidRDefault="00E47927" w:rsidP="009C12BC">
      <w:pPr>
        <w:spacing w:before="120"/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t>二、</w:t>
      </w:r>
      <w:r w:rsidR="009C59F0" w:rsidRPr="008814E6">
        <w:rPr>
          <w:b/>
          <w:sz w:val="20"/>
          <w:szCs w:val="24"/>
          <w:bdr w:val="single" w:sz="4" w:space="0" w:color="auto"/>
        </w:rPr>
        <w:t>頌</w:t>
      </w:r>
      <w:r w:rsidR="008028BD" w:rsidRPr="008814E6">
        <w:rPr>
          <w:b/>
          <w:sz w:val="20"/>
          <w:szCs w:val="24"/>
          <w:bdr w:val="single" w:sz="4" w:space="0" w:color="auto"/>
        </w:rPr>
        <w:t>位果（四偈）</w:t>
      </w:r>
    </w:p>
    <w:p w:rsidR="000346ED" w:rsidRPr="008814E6" w:rsidRDefault="000346ED" w:rsidP="00F036CD">
      <w:pPr>
        <w:ind w:leftChars="50" w:left="11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lastRenderedPageBreak/>
        <w:t>智者住此難勝地，供那由佛亦聽法，如以妙寶磨真金，所有善根轉明淨。</w:t>
      </w:r>
      <w:r w:rsidR="00E87705" w:rsidRPr="008814E6">
        <w:rPr>
          <w:rStyle w:val="af6"/>
          <w:rFonts w:eastAsia="標楷體"/>
          <w:sz w:val="24"/>
          <w:szCs w:val="24"/>
        </w:rPr>
        <w:footnoteReference w:id="66"/>
      </w:r>
    </w:p>
    <w:p w:rsidR="000346ED" w:rsidRPr="008814E6" w:rsidRDefault="000346ED" w:rsidP="00F036CD">
      <w:pPr>
        <w:ind w:leftChars="50" w:left="11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譬如星宿在虛空，風力所持無損動，亦如蓮華不著水，如是大士行於世。</w:t>
      </w:r>
      <w:r w:rsidR="00BA5BBD" w:rsidRPr="008814E6">
        <w:rPr>
          <w:rStyle w:val="af6"/>
          <w:rFonts w:eastAsia="標楷體"/>
          <w:sz w:val="24"/>
          <w:szCs w:val="24"/>
        </w:rPr>
        <w:footnoteReference w:id="67"/>
      </w:r>
    </w:p>
    <w:p w:rsidR="000346ED" w:rsidRPr="008814E6" w:rsidRDefault="000346ED" w:rsidP="00F036CD">
      <w:pPr>
        <w:ind w:leftChars="50" w:left="11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住此多作兜率王，能摧異道諸邪見，所修諸善為佛智，願得十力救眾生。</w:t>
      </w:r>
      <w:r w:rsidR="00BA5BBD" w:rsidRPr="008814E6">
        <w:rPr>
          <w:rStyle w:val="af6"/>
          <w:rFonts w:eastAsia="標楷體"/>
          <w:sz w:val="24"/>
          <w:szCs w:val="24"/>
        </w:rPr>
        <w:footnoteReference w:id="68"/>
      </w:r>
    </w:p>
    <w:p w:rsidR="000346ED" w:rsidRPr="008814E6" w:rsidRDefault="000346ED" w:rsidP="00F036CD">
      <w:pPr>
        <w:ind w:leftChars="50" w:left="11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彼復修行大精進，即時供養千億佛，得定動剎亦復然，願力所作過於是。</w:t>
      </w:r>
      <w:r w:rsidR="00AE660B" w:rsidRPr="008814E6">
        <w:rPr>
          <w:rStyle w:val="af6"/>
          <w:rFonts w:eastAsia="標楷體"/>
          <w:sz w:val="24"/>
          <w:szCs w:val="24"/>
        </w:rPr>
        <w:footnoteReference w:id="69"/>
      </w:r>
    </w:p>
    <w:p w:rsidR="00C7650F" w:rsidRPr="008814E6" w:rsidRDefault="00E47927" w:rsidP="009C12BC">
      <w:pPr>
        <w:spacing w:before="120"/>
        <w:ind w:leftChars="50" w:left="110"/>
        <w:outlineLvl w:val="1"/>
        <w:rPr>
          <w:b/>
          <w:sz w:val="20"/>
          <w:szCs w:val="24"/>
          <w:bdr w:val="single" w:sz="4" w:space="0" w:color="auto"/>
        </w:rPr>
      </w:pPr>
      <w:r w:rsidRPr="008814E6">
        <w:rPr>
          <w:rFonts w:hint="eastAsia"/>
          <w:b/>
          <w:sz w:val="20"/>
          <w:szCs w:val="24"/>
          <w:bdr w:val="single" w:sz="4" w:space="0" w:color="auto"/>
        </w:rPr>
        <w:lastRenderedPageBreak/>
        <w:t>三、</w:t>
      </w:r>
      <w:r w:rsidR="009C59F0" w:rsidRPr="008814E6">
        <w:rPr>
          <w:b/>
          <w:sz w:val="20"/>
          <w:szCs w:val="24"/>
          <w:bdr w:val="single" w:sz="4" w:space="0" w:color="auto"/>
        </w:rPr>
        <w:t>頌</w:t>
      </w:r>
      <w:r w:rsidR="00C7650F" w:rsidRPr="008814E6">
        <w:rPr>
          <w:b/>
          <w:sz w:val="20"/>
          <w:szCs w:val="24"/>
          <w:bdr w:val="single" w:sz="4" w:space="0" w:color="auto"/>
        </w:rPr>
        <w:t>結說</w:t>
      </w:r>
      <w:r w:rsidR="008028BD" w:rsidRPr="008814E6">
        <w:rPr>
          <w:b/>
          <w:sz w:val="20"/>
          <w:szCs w:val="24"/>
          <w:bdr w:val="single" w:sz="4" w:space="0" w:color="auto"/>
        </w:rPr>
        <w:t>（一偈）</w:t>
      </w:r>
    </w:p>
    <w:p w:rsidR="000346ED" w:rsidRPr="008814E6" w:rsidRDefault="000346ED" w:rsidP="00F036CD">
      <w:pPr>
        <w:ind w:leftChars="50" w:left="110"/>
        <w:rPr>
          <w:rFonts w:eastAsia="標楷體"/>
          <w:sz w:val="24"/>
          <w:szCs w:val="24"/>
        </w:rPr>
      </w:pPr>
      <w:r w:rsidRPr="008814E6">
        <w:rPr>
          <w:rFonts w:eastAsia="標楷體"/>
          <w:sz w:val="24"/>
          <w:szCs w:val="24"/>
        </w:rPr>
        <w:t>如是第五難勝地，人中最上真實道，我以種種方便力，為諸佛子宣說竟。</w:t>
      </w:r>
      <w:r w:rsidR="00274BFF" w:rsidRPr="008814E6">
        <w:rPr>
          <w:rStyle w:val="af6"/>
          <w:rFonts w:eastAsia="標楷體"/>
          <w:sz w:val="24"/>
          <w:szCs w:val="24"/>
        </w:rPr>
        <w:footnoteReference w:id="70"/>
      </w:r>
      <w:r w:rsidRPr="008814E6">
        <w:rPr>
          <w:rFonts w:eastAsia="標楷體"/>
          <w:sz w:val="24"/>
          <w:szCs w:val="24"/>
        </w:rPr>
        <w:t>」</w:t>
      </w:r>
    </w:p>
    <w:p w:rsidR="00CE1D29" w:rsidRPr="008814E6" w:rsidRDefault="00CE1D29" w:rsidP="00CE1D29">
      <w:pPr>
        <w:ind w:leftChars="50" w:left="110"/>
        <w:rPr>
          <w:sz w:val="24"/>
          <w:szCs w:val="24"/>
        </w:rPr>
      </w:pPr>
    </w:p>
    <w:sectPr w:rsidR="00CE1D29" w:rsidRPr="008814E6" w:rsidSect="003C73F9">
      <w:headerReference w:type="default" r:id="rId8"/>
      <w:footerReference w:type="default" r:id="rId9"/>
      <w:pgSz w:w="11906" w:h="16838"/>
      <w:pgMar w:top="1361" w:right="1361" w:bottom="1361" w:left="1361" w:header="68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FD0" w:rsidRDefault="00AE5FD0" w:rsidP="000346ED">
      <w:r>
        <w:separator/>
      </w:r>
    </w:p>
  </w:endnote>
  <w:endnote w:type="continuationSeparator" w:id="0">
    <w:p w:rsidR="00AE5FD0" w:rsidRDefault="00AE5FD0" w:rsidP="0003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Roman Unicode">
    <w:altName w:val="Arial Unicode MS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508176"/>
      <w:docPartObj>
        <w:docPartGallery w:val="Page Numbers (Bottom of Page)"/>
        <w:docPartUnique/>
      </w:docPartObj>
    </w:sdtPr>
    <w:sdtEndPr/>
    <w:sdtContent>
      <w:p w:rsidR="00D21607" w:rsidRDefault="00D21607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409" w:rsidRPr="00451409">
          <w:rPr>
            <w:noProof/>
            <w:lang w:val="zh-TW"/>
          </w:rPr>
          <w:t>4</w:t>
        </w:r>
        <w:r>
          <w:fldChar w:fldCharType="end"/>
        </w:r>
      </w:p>
    </w:sdtContent>
  </w:sdt>
  <w:p w:rsidR="00D21607" w:rsidRDefault="00D21607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FD0" w:rsidRDefault="00AE5FD0" w:rsidP="000346ED">
      <w:r>
        <w:separator/>
      </w:r>
    </w:p>
  </w:footnote>
  <w:footnote w:type="continuationSeparator" w:id="0">
    <w:p w:rsidR="00AE5FD0" w:rsidRDefault="00AE5FD0" w:rsidP="000346ED">
      <w:r>
        <w:continuationSeparator/>
      </w:r>
    </w:p>
  </w:footnote>
  <w:footnote w:id="1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〔第五地〕－【宋】【元】【明】【宮】【聖】【福】。（大正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191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n.1</w:t>
      </w:r>
      <w:r w:rsidRPr="008814E6">
        <w:rPr>
          <w:sz w:val="22"/>
          <w:szCs w:val="22"/>
        </w:rPr>
        <w:t>）</w:t>
      </w:r>
    </w:p>
  </w:footnote>
  <w:footnote w:id="2">
    <w:p w:rsidR="00D21607" w:rsidRPr="008814E6" w:rsidRDefault="00D21607" w:rsidP="00D43665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555b8-11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諸菩薩聞是，第四地行法，心皆懷喜悅，踴躍無有量。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雨天眾寶華，雰雰如雪下，咸讚言善哉，金剛藏大士。</w:t>
      </w:r>
    </w:p>
    <w:p w:rsidR="00D21607" w:rsidRPr="008814E6" w:rsidRDefault="00D21607" w:rsidP="00D43665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511b9-12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諸菩薩聞是，第四地行法，心皆大歡喜，踊躍無有量。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雨天眾寶花，雰雰如雪</w:t>
      </w:r>
      <w:r w:rsidRPr="008814E6">
        <w:rPr>
          <w:rFonts w:eastAsia="標楷體"/>
          <w:sz w:val="22"/>
          <w:szCs w:val="22"/>
          <w:vertAlign w:val="superscript"/>
        </w:rPr>
        <w:t>[2]</w:t>
      </w:r>
      <w:r w:rsidRPr="008814E6">
        <w:rPr>
          <w:rFonts w:eastAsia="標楷體"/>
          <w:sz w:val="22"/>
          <w:szCs w:val="22"/>
        </w:rPr>
        <w:t>下，咸讚言：「善哉！金剛藏大士！</w:t>
      </w:r>
      <w:r w:rsidRPr="008814E6">
        <w:rPr>
          <w:sz w:val="22"/>
          <w:szCs w:val="22"/>
        </w:rPr>
        <w:t>」</w:t>
      </w:r>
    </w:p>
    <w:p w:rsidR="00D21607" w:rsidRPr="008814E6" w:rsidRDefault="00D21607" w:rsidP="004D6942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[2]</w:t>
      </w:r>
      <w:r w:rsidRPr="008814E6">
        <w:rPr>
          <w:sz w:val="22"/>
          <w:szCs w:val="22"/>
        </w:rPr>
        <w:t>雪＝雨【宋】【元】【明】【宮】。</w:t>
      </w:r>
    </w:p>
    <w:p w:rsidR="00D21607" w:rsidRPr="008814E6" w:rsidRDefault="00D21607" w:rsidP="00D43665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549c22-23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菩薩聞此勝地行，於法解悟心歡喜；空中雨花讚歎言：「善哉！大士金剛藏！</w:t>
      </w:r>
      <w:r w:rsidRPr="008814E6">
        <w:rPr>
          <w:sz w:val="22"/>
          <w:szCs w:val="22"/>
        </w:rPr>
        <w:t>」</w:t>
      </w:r>
    </w:p>
  </w:footnote>
  <w:footnote w:id="3">
    <w:p w:rsidR="00D21607" w:rsidRPr="008814E6" w:rsidRDefault="00D21607" w:rsidP="00783506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踴躍：亦作“踊躍”。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猶跳躍。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歡欣鼓舞貌。</w:t>
      </w:r>
      <w:r w:rsidRPr="008814E6">
        <w:rPr>
          <w:rFonts w:hint="eastAsia"/>
          <w:sz w:val="22"/>
          <w:szCs w:val="22"/>
        </w:rPr>
        <w:t>3.</w:t>
      </w:r>
      <w:r w:rsidRPr="008814E6">
        <w:rPr>
          <w:rFonts w:hint="eastAsia"/>
          <w:sz w:val="22"/>
          <w:szCs w:val="22"/>
        </w:rPr>
        <w:t>形容情緒高漲、熱烈，爭先恐後。</w:t>
      </w:r>
      <w:r w:rsidRPr="008814E6">
        <w:rPr>
          <w:sz w:val="22"/>
          <w:szCs w:val="22"/>
        </w:rPr>
        <w:t>（《漢語大詞典（</w:t>
      </w:r>
      <w:r w:rsidRPr="008814E6">
        <w:rPr>
          <w:rFonts w:hint="eastAsia"/>
          <w:sz w:val="22"/>
          <w:szCs w:val="22"/>
        </w:rPr>
        <w:t>十</w:t>
      </w:r>
      <w:r w:rsidRPr="008814E6">
        <w:rPr>
          <w:sz w:val="22"/>
          <w:szCs w:val="22"/>
        </w:rPr>
        <w:t>）》</w:t>
      </w:r>
      <w:r w:rsidRPr="008814E6">
        <w:rPr>
          <w:sz w:val="22"/>
          <w:szCs w:val="22"/>
        </w:rPr>
        <w:t>p.</w:t>
      </w:r>
      <w:r w:rsidRPr="008814E6">
        <w:rPr>
          <w:rFonts w:hint="eastAsia"/>
          <w:sz w:val="22"/>
          <w:szCs w:val="22"/>
        </w:rPr>
        <w:t>525</w:t>
      </w:r>
      <w:r w:rsidRPr="008814E6">
        <w:rPr>
          <w:sz w:val="22"/>
          <w:szCs w:val="22"/>
        </w:rPr>
        <w:t>）</w:t>
      </w:r>
    </w:p>
  </w:footnote>
  <w:footnote w:id="4">
    <w:p w:rsidR="00D21607" w:rsidRPr="008814E6" w:rsidRDefault="00D21607" w:rsidP="00D43665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555b12-15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他化自在王，與諸眷屬等，於上虛空中，心皆大歡喜。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放眾妙光明，作天諸妓樂，歌歎佛功德，及諸菩薩眾。</w:t>
      </w:r>
    </w:p>
    <w:p w:rsidR="00D21607" w:rsidRPr="008814E6" w:rsidRDefault="00D21607" w:rsidP="00D43665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511b13-16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他化自在王，與諸眷屬等，於上虛空中，心皆大歡喜，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放眾妙光明，作天諸伎樂，歌歎佛功德，并及菩薩眾。</w:t>
      </w:r>
    </w:p>
    <w:p w:rsidR="00D21607" w:rsidRPr="008814E6" w:rsidRDefault="00D21607" w:rsidP="00D43665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549c24-25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自在天王與天眾，聞法踊躍住虛空；普放種種妙光雲，供養如來喜充遍。</w:t>
      </w:r>
    </w:p>
  </w:footnote>
  <w:footnote w:id="5">
    <w:p w:rsidR="00D21607" w:rsidRPr="008814E6" w:rsidRDefault="00D21607" w:rsidP="00D43665">
      <w:pPr>
        <w:pStyle w:val="af8"/>
        <w:ind w:left="565" w:hangingChars="257" w:hanging="565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采＝婇【宋】【元】【明】。（大正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191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n.2</w:t>
      </w:r>
      <w:r w:rsidRPr="008814E6">
        <w:rPr>
          <w:sz w:val="22"/>
          <w:szCs w:val="22"/>
        </w:rPr>
        <w:t>）</w:t>
      </w:r>
    </w:p>
  </w:footnote>
  <w:footnote w:id="6">
    <w:p w:rsidR="00D21607" w:rsidRPr="008814E6" w:rsidRDefault="00D21607" w:rsidP="004E5351">
      <w:pPr>
        <w:pStyle w:val="af8"/>
        <w:ind w:left="110" w:hangingChars="50" w:hanging="110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采女：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原為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漢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代六宮的一種稱號，因其選自民家，故曰“采女”。後用作宮女的通稱。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慧琳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《一切經音義》卷二一引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漢</w:t>
      </w:r>
      <w:r w:rsidRPr="008814E6">
        <w:rPr>
          <w:rFonts w:hint="eastAsia"/>
          <w:sz w:val="22"/>
          <w:szCs w:val="22"/>
        </w:rPr>
        <w:t xml:space="preserve">  </w:t>
      </w:r>
      <w:r w:rsidRPr="008814E6">
        <w:rPr>
          <w:rFonts w:hint="eastAsia"/>
          <w:sz w:val="22"/>
          <w:szCs w:val="22"/>
        </w:rPr>
        <w:t>應劭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《風俗通》：“六宮采女凡數千人，天子遣掖庭丞相率於鄉中閱視童女年十三已上、二十已下，長壯皎潔有法相者，因載入宮，謂之采女也。”《後漢書‧皇后紀序》：“又置美人、宮人、采女三等，並無爵秩，歲時賞賜充給而已。”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古時宮廷中的一種女官。《隋書‧后妃傳序》：“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煬帝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時……采女三十七員，品正第七，是為女御。”《舊唐書‧后妃傳序》：“采女二十七人，正八品。”</w:t>
      </w:r>
      <w:r w:rsidRPr="008814E6">
        <w:rPr>
          <w:rFonts w:hint="eastAsia"/>
          <w:sz w:val="22"/>
          <w:szCs w:val="22"/>
        </w:rPr>
        <w:t>3.</w:t>
      </w:r>
      <w:r w:rsidRPr="008814E6">
        <w:rPr>
          <w:rFonts w:hint="eastAsia"/>
          <w:sz w:val="22"/>
          <w:szCs w:val="22"/>
        </w:rPr>
        <w:t>仙女名。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晉</w:t>
      </w:r>
      <w:r w:rsidRPr="008814E6">
        <w:rPr>
          <w:rFonts w:hint="eastAsia"/>
          <w:sz w:val="22"/>
          <w:szCs w:val="22"/>
        </w:rPr>
        <w:t xml:space="preserve">  </w:t>
      </w:r>
      <w:r w:rsidRPr="008814E6">
        <w:rPr>
          <w:rFonts w:hint="eastAsia"/>
          <w:sz w:val="22"/>
          <w:szCs w:val="22"/>
        </w:rPr>
        <w:t>葛洪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《神仙傳‧彭祖》：“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采女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者，亦少得道。</w:t>
      </w:r>
      <w:r w:rsidRPr="008814E6">
        <w:rPr>
          <w:sz w:val="22"/>
          <w:szCs w:val="22"/>
        </w:rPr>
        <w:t>（《漢語大詞典（</w:t>
      </w:r>
      <w:r w:rsidRPr="008814E6">
        <w:rPr>
          <w:rFonts w:hint="eastAsia"/>
          <w:sz w:val="22"/>
          <w:szCs w:val="22"/>
        </w:rPr>
        <w:t>十</w:t>
      </w:r>
      <w:r w:rsidRPr="008814E6">
        <w:rPr>
          <w:sz w:val="22"/>
          <w:szCs w:val="22"/>
        </w:rPr>
        <w:t>）》</w:t>
      </w:r>
      <w:r w:rsidRPr="008814E6">
        <w:rPr>
          <w:sz w:val="22"/>
          <w:szCs w:val="22"/>
        </w:rPr>
        <w:t>p.</w:t>
      </w:r>
      <w:r w:rsidRPr="008814E6">
        <w:rPr>
          <w:rFonts w:hint="eastAsia"/>
          <w:sz w:val="22"/>
          <w:szCs w:val="22"/>
        </w:rPr>
        <w:t>1305</w:t>
      </w:r>
      <w:r w:rsidRPr="008814E6">
        <w:rPr>
          <w:sz w:val="22"/>
          <w:szCs w:val="22"/>
        </w:rPr>
        <w:t>）</w:t>
      </w:r>
    </w:p>
  </w:footnote>
  <w:footnote w:id="7">
    <w:p w:rsidR="00D21607" w:rsidRPr="008814E6" w:rsidRDefault="00D21607" w:rsidP="00D43665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555b16-17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天諸采女等，各以清妙音，同聲稱讚佛，而說如是言：</w:t>
      </w:r>
    </w:p>
    <w:p w:rsidR="00D21607" w:rsidRPr="008814E6" w:rsidRDefault="00D21607" w:rsidP="00D43665">
      <w:pPr>
        <w:pStyle w:val="af8"/>
        <w:ind w:leftChars="30" w:left="631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511b17-18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天諸婇女等，各以清妙音，同聲稱讚</w:t>
      </w:r>
      <w:r w:rsidRPr="008814E6">
        <w:rPr>
          <w:rFonts w:eastAsia="標楷體"/>
          <w:sz w:val="22"/>
          <w:szCs w:val="22"/>
          <w:vertAlign w:val="superscript"/>
        </w:rPr>
        <w:t>[3]</w:t>
      </w:r>
      <w:r w:rsidRPr="008814E6">
        <w:rPr>
          <w:rFonts w:eastAsia="標楷體"/>
          <w:sz w:val="22"/>
          <w:szCs w:val="22"/>
        </w:rPr>
        <w:t>佛，而說如是言：</w:t>
      </w:r>
      <w:r w:rsidRPr="008814E6">
        <w:rPr>
          <w:sz w:val="22"/>
          <w:szCs w:val="22"/>
        </w:rPr>
        <w:t xml:space="preserve"> </w:t>
      </w:r>
    </w:p>
    <w:p w:rsidR="00D21607" w:rsidRPr="008814E6" w:rsidRDefault="00D21607" w:rsidP="009B7756">
      <w:pPr>
        <w:pStyle w:val="af8"/>
        <w:ind w:leftChars="300" w:left="724" w:hangingChars="29" w:hanging="64"/>
        <w:rPr>
          <w:sz w:val="22"/>
          <w:szCs w:val="22"/>
        </w:rPr>
      </w:pPr>
      <w:r w:rsidRPr="008814E6">
        <w:rPr>
          <w:sz w:val="22"/>
          <w:szCs w:val="22"/>
        </w:rPr>
        <w:t>[3]</w:t>
      </w:r>
      <w:r w:rsidRPr="008814E6">
        <w:rPr>
          <w:sz w:val="22"/>
          <w:szCs w:val="22"/>
        </w:rPr>
        <w:t>稱讚＝讚歎【宋】【元】【明】【宮】。</w:t>
      </w:r>
    </w:p>
  </w:footnote>
  <w:footnote w:id="8">
    <w:p w:rsidR="00D21607" w:rsidRPr="008814E6" w:rsidRDefault="00D21607" w:rsidP="00D43665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549c26-27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天諸婇女奏天樂，亦以言詞歌讚佛；悉以菩薩威神故，於彼聲中發是言：</w:t>
      </w:r>
    </w:p>
    <w:p w:rsidR="00D21607" w:rsidRPr="008814E6" w:rsidRDefault="00D21607" w:rsidP="005D2310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555b18-20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世尊久遠來，勤苦所求願，無上正真道，於今始乃得。利益天人者，久乃得奉見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Pr="008814E6" w:rsidRDefault="00D21607" w:rsidP="005D2310">
      <w:pPr>
        <w:pStyle w:val="af8"/>
        <w:ind w:leftChars="30" w:left="708" w:hangingChars="292" w:hanging="64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511b19-21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世尊久遠來，勤苦所求願，無上正真道，於今始乃得。利益天人者，久乃今得見</w:t>
      </w:r>
      <w:r w:rsidRPr="008814E6">
        <w:rPr>
          <w:rFonts w:eastAsia="標楷體"/>
          <w:sz w:val="22"/>
          <w:szCs w:val="22"/>
          <w:vertAlign w:val="superscript"/>
        </w:rPr>
        <w:t>[4]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Default="00D21607" w:rsidP="009B7756">
      <w:pPr>
        <w:pStyle w:val="af8"/>
        <w:ind w:leftChars="300" w:left="660"/>
        <w:rPr>
          <w:sz w:val="22"/>
          <w:szCs w:val="22"/>
        </w:rPr>
      </w:pPr>
      <w:r w:rsidRPr="008814E6">
        <w:rPr>
          <w:sz w:val="22"/>
          <w:szCs w:val="22"/>
        </w:rPr>
        <w:t>[4]</w:t>
      </w:r>
      <w:r w:rsidRPr="008814E6">
        <w:rPr>
          <w:sz w:val="22"/>
          <w:szCs w:val="22"/>
        </w:rPr>
        <w:t>見＝現【宮】。</w:t>
      </w:r>
    </w:p>
    <w:p w:rsidR="00D21607" w:rsidRPr="00793061" w:rsidRDefault="00D21607" w:rsidP="0016629F">
      <w:pPr>
        <w:pStyle w:val="af8"/>
        <w:ind w:leftChars="30" w:left="772" w:hangingChars="321" w:hanging="706"/>
        <w:rPr>
          <w:sz w:val="22"/>
          <w:szCs w:val="22"/>
        </w:rPr>
      </w:pPr>
      <w:r w:rsidRPr="00793061">
        <w:rPr>
          <w:sz w:val="22"/>
          <w:szCs w:val="22"/>
        </w:rPr>
        <w:t>（</w:t>
      </w:r>
      <w:r w:rsidRPr="00793061">
        <w:rPr>
          <w:sz w:val="22"/>
          <w:szCs w:val="22"/>
        </w:rPr>
        <w:t>3</w:t>
      </w:r>
      <w:r w:rsidRPr="00793061">
        <w:rPr>
          <w:sz w:val="22"/>
          <w:szCs w:val="22"/>
        </w:rPr>
        <w:t>）《佛說十地經》卷</w:t>
      </w:r>
      <w:r w:rsidRPr="00793061">
        <w:rPr>
          <w:sz w:val="22"/>
          <w:szCs w:val="22"/>
        </w:rPr>
        <w:t>4</w:t>
      </w:r>
      <w:r w:rsidRPr="00793061">
        <w:rPr>
          <w:sz w:val="22"/>
          <w:szCs w:val="22"/>
        </w:rPr>
        <w:t>〈</w:t>
      </w:r>
      <w:r w:rsidRPr="00793061">
        <w:rPr>
          <w:sz w:val="22"/>
          <w:szCs w:val="22"/>
        </w:rPr>
        <w:t xml:space="preserve">5 </w:t>
      </w:r>
      <w:r w:rsidRPr="00793061">
        <w:rPr>
          <w:sz w:val="22"/>
          <w:szCs w:val="22"/>
        </w:rPr>
        <w:t>菩薩難勝地〉（大正</w:t>
      </w:r>
      <w:r w:rsidRPr="00793061">
        <w:rPr>
          <w:sz w:val="22"/>
          <w:szCs w:val="22"/>
        </w:rPr>
        <w:t>10</w:t>
      </w:r>
      <w:r w:rsidRPr="00793061">
        <w:rPr>
          <w:sz w:val="22"/>
          <w:szCs w:val="22"/>
        </w:rPr>
        <w:t>，</w:t>
      </w:r>
      <w:r w:rsidRPr="00793061">
        <w:rPr>
          <w:sz w:val="22"/>
          <w:szCs w:val="22"/>
        </w:rPr>
        <w:t>549c28-29</w:t>
      </w:r>
      <w:r w:rsidRPr="00793061">
        <w:rPr>
          <w:sz w:val="22"/>
          <w:szCs w:val="22"/>
        </w:rPr>
        <w:t>）：</w:t>
      </w:r>
    </w:p>
    <w:p w:rsidR="00D21607" w:rsidRPr="008814E6" w:rsidRDefault="00D21607" w:rsidP="0016629F">
      <w:pPr>
        <w:pStyle w:val="af8"/>
        <w:ind w:leftChars="300" w:left="660"/>
        <w:rPr>
          <w:sz w:val="22"/>
          <w:szCs w:val="22"/>
        </w:rPr>
      </w:pPr>
      <w:r w:rsidRPr="00793061">
        <w:rPr>
          <w:rFonts w:eastAsia="標楷體"/>
          <w:sz w:val="22"/>
          <w:szCs w:val="22"/>
        </w:rPr>
        <w:t>佛願久遠今乃滿，佛道久遠今乃得，釋迦文佛至天宮，利天人者久乃見。</w:t>
      </w:r>
    </w:p>
  </w:footnote>
  <w:footnote w:id="9">
    <w:p w:rsidR="00D21607" w:rsidRPr="008814E6" w:rsidRDefault="00D21607" w:rsidP="00217CFF">
      <w:pPr>
        <w:pStyle w:val="af8"/>
        <w:ind w:left="706" w:hangingChars="321" w:hanging="706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555b21-25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釋迦牟尼佛，今至於天宮。從久遠已</w:t>
      </w:r>
      <w:r w:rsidRPr="008814E6">
        <w:rPr>
          <w:rFonts w:eastAsia="標楷體"/>
          <w:sz w:val="22"/>
          <w:szCs w:val="22"/>
          <w:vertAlign w:val="superscript"/>
        </w:rPr>
        <w:t>[9]</w:t>
      </w:r>
      <w:r w:rsidRPr="008814E6">
        <w:rPr>
          <w:rFonts w:eastAsia="標楷體"/>
          <w:sz w:val="22"/>
          <w:szCs w:val="22"/>
        </w:rPr>
        <w:t>來，大海相始動，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久遠無量世，今乃放妙光。眾生從久遠，今始得安樂，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久乃方得聞，大慈悲德音。</w:t>
      </w:r>
      <w:r w:rsidRPr="008814E6">
        <w:rPr>
          <w:sz w:val="22"/>
          <w:szCs w:val="22"/>
        </w:rPr>
        <w:t>」</w:t>
      </w:r>
    </w:p>
    <w:p w:rsidR="00D21607" w:rsidRPr="008814E6" w:rsidRDefault="00D21607" w:rsidP="001E2730">
      <w:pPr>
        <w:pStyle w:val="af8"/>
        <w:ind w:leftChars="350" w:left="770"/>
        <w:rPr>
          <w:sz w:val="22"/>
          <w:szCs w:val="22"/>
        </w:rPr>
      </w:pPr>
      <w:r w:rsidRPr="008814E6">
        <w:rPr>
          <w:sz w:val="22"/>
          <w:szCs w:val="22"/>
        </w:rPr>
        <w:t>[9]</w:t>
      </w:r>
      <w:r w:rsidRPr="008814E6">
        <w:rPr>
          <w:sz w:val="22"/>
          <w:szCs w:val="22"/>
        </w:rPr>
        <w:t>已＝以【宋】【元】【明】【宮】。</w:t>
      </w:r>
    </w:p>
    <w:p w:rsidR="00D21607" w:rsidRPr="008814E6" w:rsidRDefault="00D21607" w:rsidP="00217CFF">
      <w:pPr>
        <w:pStyle w:val="af8"/>
        <w:ind w:leftChars="32" w:left="770" w:hangingChars="318" w:hanging="700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511b22-26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釋迦牟尼佛，今至於天宮；從久遠已來，今始異相動；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久遠世已來，今始放妙光；眾生從久來，今始得安樂。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久來</w:t>
      </w:r>
      <w:r w:rsidRPr="008814E6">
        <w:rPr>
          <w:rFonts w:eastAsia="標楷體"/>
          <w:sz w:val="22"/>
          <w:szCs w:val="22"/>
          <w:vertAlign w:val="superscript"/>
        </w:rPr>
        <w:t>[5]</w:t>
      </w:r>
      <w:r w:rsidRPr="008814E6">
        <w:rPr>
          <w:rFonts w:eastAsia="標楷體"/>
          <w:sz w:val="22"/>
          <w:szCs w:val="22"/>
        </w:rPr>
        <w:t>方得聞，大慈悲德音</w:t>
      </w:r>
      <w:r w:rsidRPr="008814E6">
        <w:rPr>
          <w:rFonts w:eastAsia="標楷體" w:hint="eastAsia"/>
          <w:sz w:val="22"/>
          <w:szCs w:val="22"/>
        </w:rPr>
        <w:t>。</w:t>
      </w:r>
      <w:r w:rsidRPr="008814E6">
        <w:rPr>
          <w:sz w:val="22"/>
          <w:szCs w:val="22"/>
        </w:rPr>
        <w:t>」</w:t>
      </w:r>
      <w:r w:rsidRPr="008814E6">
        <w:rPr>
          <w:sz w:val="22"/>
          <w:szCs w:val="22"/>
        </w:rPr>
        <w:t xml:space="preserve"> </w:t>
      </w:r>
    </w:p>
    <w:p w:rsidR="00D21607" w:rsidRPr="008814E6" w:rsidRDefault="00D21607" w:rsidP="001E2730">
      <w:pPr>
        <w:pStyle w:val="af8"/>
        <w:ind w:leftChars="350" w:left="975" w:hangingChars="93" w:hanging="205"/>
        <w:rPr>
          <w:sz w:val="22"/>
          <w:szCs w:val="22"/>
        </w:rPr>
      </w:pPr>
      <w:r w:rsidRPr="008814E6">
        <w:rPr>
          <w:sz w:val="22"/>
          <w:szCs w:val="22"/>
        </w:rPr>
        <w:t>[5]</w:t>
      </w:r>
      <w:r w:rsidRPr="008814E6">
        <w:rPr>
          <w:sz w:val="22"/>
          <w:szCs w:val="22"/>
        </w:rPr>
        <w:t>來＝遠【宋】【元】【明】【宮】。</w:t>
      </w:r>
    </w:p>
    <w:p w:rsidR="00D21607" w:rsidRPr="00793061" w:rsidRDefault="00D21607" w:rsidP="00217CFF">
      <w:pPr>
        <w:pStyle w:val="af8"/>
        <w:ind w:leftChars="38" w:left="704" w:hangingChars="282" w:hanging="620"/>
        <w:rPr>
          <w:sz w:val="22"/>
          <w:szCs w:val="22"/>
        </w:rPr>
      </w:pPr>
      <w:r w:rsidRPr="00793061">
        <w:rPr>
          <w:sz w:val="22"/>
          <w:szCs w:val="22"/>
        </w:rPr>
        <w:t>（</w:t>
      </w:r>
      <w:r w:rsidRPr="00793061">
        <w:rPr>
          <w:sz w:val="22"/>
          <w:szCs w:val="22"/>
        </w:rPr>
        <w:t>3</w:t>
      </w:r>
      <w:r w:rsidRPr="00793061">
        <w:rPr>
          <w:sz w:val="22"/>
          <w:szCs w:val="22"/>
        </w:rPr>
        <w:t>）《佛說十地經》卷</w:t>
      </w:r>
      <w:r w:rsidRPr="00793061">
        <w:rPr>
          <w:sz w:val="22"/>
          <w:szCs w:val="22"/>
        </w:rPr>
        <w:t>4</w:t>
      </w:r>
      <w:r w:rsidRPr="00793061">
        <w:rPr>
          <w:sz w:val="22"/>
          <w:szCs w:val="22"/>
        </w:rPr>
        <w:t>〈</w:t>
      </w:r>
      <w:r w:rsidRPr="00793061">
        <w:rPr>
          <w:sz w:val="22"/>
          <w:szCs w:val="22"/>
        </w:rPr>
        <w:t xml:space="preserve">5 </w:t>
      </w:r>
      <w:r w:rsidRPr="00793061">
        <w:rPr>
          <w:sz w:val="22"/>
          <w:szCs w:val="22"/>
        </w:rPr>
        <w:t>菩薩難勝地〉（大正</w:t>
      </w:r>
      <w:r w:rsidRPr="00793061">
        <w:rPr>
          <w:sz w:val="22"/>
          <w:szCs w:val="22"/>
        </w:rPr>
        <w:t>10</w:t>
      </w:r>
      <w:r w:rsidRPr="00793061">
        <w:rPr>
          <w:sz w:val="22"/>
          <w:szCs w:val="22"/>
        </w:rPr>
        <w:t>，</w:t>
      </w:r>
      <w:r w:rsidRPr="00793061">
        <w:rPr>
          <w:sz w:val="22"/>
          <w:szCs w:val="22"/>
        </w:rPr>
        <w:t>550a1-</w:t>
      </w:r>
      <w:r w:rsidRPr="00793061">
        <w:rPr>
          <w:rFonts w:hint="eastAsia"/>
          <w:sz w:val="22"/>
          <w:szCs w:val="22"/>
        </w:rPr>
        <w:t>2</w:t>
      </w:r>
      <w:r w:rsidRPr="00793061">
        <w:rPr>
          <w:sz w:val="22"/>
          <w:szCs w:val="22"/>
        </w:rPr>
        <w:t>）：</w:t>
      </w:r>
    </w:p>
    <w:p w:rsidR="00D21607" w:rsidRPr="003131AA" w:rsidRDefault="00D21607" w:rsidP="00186ABC">
      <w:pPr>
        <w:pStyle w:val="af8"/>
        <w:ind w:leftChars="322" w:left="708"/>
        <w:rPr>
          <w:rFonts w:eastAsia="標楷體"/>
          <w:sz w:val="22"/>
          <w:szCs w:val="22"/>
        </w:rPr>
      </w:pPr>
      <w:r w:rsidRPr="00793061">
        <w:rPr>
          <w:rFonts w:eastAsia="標楷體"/>
          <w:sz w:val="22"/>
          <w:szCs w:val="22"/>
        </w:rPr>
        <w:t>大海久遠今始動，佛光久遠今乃放，有情久遠始安樂，大悲音聲久乃聞；</w:t>
      </w:r>
    </w:p>
  </w:footnote>
  <w:footnote w:id="10">
    <w:p w:rsidR="00D21607" w:rsidRPr="008814E6" w:rsidRDefault="00D21607" w:rsidP="00AE1EAB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555b26-c2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度諸功德岸，久遠今乃值，聖王能悉破，憍慢我心等。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無比可恭敬，而今得供養，能開諸天道，使得一切智。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世尊甚清淨，無量如虛空，不染於世法，如蓮華在水。</w:t>
      </w:r>
    </w:p>
    <w:p w:rsidR="00D21607" w:rsidRPr="008814E6" w:rsidRDefault="00D21607" w:rsidP="004E535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511b27-c3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度諸功德岸，久遠今乃值。聖王能悉破，憍慢我心等，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無比可供養，而今得供養，能開諸天道，使得一切智。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世尊甚清淨，無量如虛空，不染於世法，如蓮花在水。</w:t>
      </w:r>
    </w:p>
    <w:p w:rsidR="00D21607" w:rsidRPr="00793061" w:rsidRDefault="00D21607" w:rsidP="00D43114">
      <w:pPr>
        <w:pStyle w:val="af8"/>
        <w:ind w:leftChars="38" w:left="704" w:hangingChars="282" w:hanging="620"/>
        <w:rPr>
          <w:sz w:val="22"/>
          <w:szCs w:val="22"/>
        </w:rPr>
      </w:pPr>
      <w:r w:rsidRPr="00793061">
        <w:rPr>
          <w:sz w:val="22"/>
          <w:szCs w:val="22"/>
        </w:rPr>
        <w:t>（</w:t>
      </w:r>
      <w:r w:rsidRPr="00793061">
        <w:rPr>
          <w:sz w:val="22"/>
          <w:szCs w:val="22"/>
        </w:rPr>
        <w:t>3</w:t>
      </w:r>
      <w:r w:rsidRPr="00793061">
        <w:rPr>
          <w:sz w:val="22"/>
          <w:szCs w:val="22"/>
        </w:rPr>
        <w:t>）《佛說十地經》卷</w:t>
      </w:r>
      <w:r w:rsidRPr="00793061">
        <w:rPr>
          <w:sz w:val="22"/>
          <w:szCs w:val="22"/>
        </w:rPr>
        <w:t>4</w:t>
      </w:r>
      <w:r w:rsidRPr="00793061">
        <w:rPr>
          <w:sz w:val="22"/>
          <w:szCs w:val="22"/>
        </w:rPr>
        <w:t>〈</w:t>
      </w:r>
      <w:r w:rsidRPr="00793061">
        <w:rPr>
          <w:sz w:val="22"/>
          <w:szCs w:val="22"/>
        </w:rPr>
        <w:t xml:space="preserve">5 </w:t>
      </w:r>
      <w:r w:rsidRPr="00793061">
        <w:rPr>
          <w:sz w:val="22"/>
          <w:szCs w:val="22"/>
        </w:rPr>
        <w:t>菩薩難勝地〉（大正</w:t>
      </w:r>
      <w:r w:rsidRPr="00793061">
        <w:rPr>
          <w:sz w:val="22"/>
          <w:szCs w:val="22"/>
        </w:rPr>
        <w:t>10</w:t>
      </w:r>
      <w:r w:rsidRPr="00793061">
        <w:rPr>
          <w:sz w:val="22"/>
          <w:szCs w:val="22"/>
        </w:rPr>
        <w:t>，</w:t>
      </w:r>
      <w:r w:rsidRPr="00793061">
        <w:rPr>
          <w:sz w:val="22"/>
          <w:szCs w:val="22"/>
        </w:rPr>
        <w:t>550a</w:t>
      </w:r>
      <w:r w:rsidRPr="00793061">
        <w:rPr>
          <w:rFonts w:hint="eastAsia"/>
          <w:sz w:val="22"/>
          <w:szCs w:val="22"/>
        </w:rPr>
        <w:t>3</w:t>
      </w:r>
      <w:r w:rsidRPr="00793061">
        <w:rPr>
          <w:sz w:val="22"/>
          <w:szCs w:val="22"/>
        </w:rPr>
        <w:t>-4</w:t>
      </w:r>
      <w:r w:rsidRPr="00793061">
        <w:rPr>
          <w:sz w:val="22"/>
          <w:szCs w:val="22"/>
        </w:rPr>
        <w:t>）：</w:t>
      </w:r>
    </w:p>
    <w:p w:rsidR="00D21607" w:rsidRPr="00217CFF" w:rsidRDefault="00D21607" w:rsidP="002A4CB8">
      <w:pPr>
        <w:pStyle w:val="af8"/>
        <w:ind w:leftChars="322" w:left="708"/>
        <w:rPr>
          <w:sz w:val="22"/>
          <w:szCs w:val="22"/>
        </w:rPr>
      </w:pPr>
      <w:r w:rsidRPr="00793061">
        <w:rPr>
          <w:rFonts w:eastAsia="標楷體"/>
          <w:sz w:val="22"/>
          <w:szCs w:val="22"/>
        </w:rPr>
        <w:t>功德彼岸皆已到，憍慢黑暗皆已滅。尊極清淨如虛空，不染世法如蓮花</w:t>
      </w:r>
      <w:r w:rsidRPr="00793061">
        <w:rPr>
          <w:rFonts w:eastAsia="標楷體" w:hint="eastAsia"/>
          <w:sz w:val="22"/>
          <w:szCs w:val="22"/>
        </w:rPr>
        <w:t>。</w:t>
      </w:r>
    </w:p>
  </w:footnote>
  <w:footnote w:id="11">
    <w:p w:rsidR="00D21607" w:rsidRPr="008814E6" w:rsidRDefault="00D21607" w:rsidP="005D2310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555c3-4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處世最高大，猶如巨海中，須彌大山王，是故歡喜禮。</w:t>
      </w:r>
    </w:p>
    <w:p w:rsidR="00D21607" w:rsidRPr="008814E6" w:rsidRDefault="00D21607" w:rsidP="00A37CC2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511c4-5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處世最高大，猶如大海中，須彌金山王，是故歡喜禮。</w:t>
      </w:r>
    </w:p>
    <w:p w:rsidR="00D21607" w:rsidRPr="008814E6" w:rsidRDefault="00D21607" w:rsidP="00A37CC2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550a5-7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大牟尼尊現於世，譬如須彌出巨海。供養能盡一切苦，供養必得諸佛智；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此應供處供無等，是故歡心供養佛。</w:t>
      </w:r>
    </w:p>
  </w:footnote>
  <w:footnote w:id="12">
    <w:p w:rsidR="00D21607" w:rsidRPr="008814E6" w:rsidRDefault="00D21607" w:rsidP="00E33C7D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555c5-6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如是諸天女，各以眾妙音，敬心歌頌已，默然而觀佛。</w:t>
      </w:r>
    </w:p>
    <w:p w:rsidR="00D21607" w:rsidRPr="008814E6" w:rsidRDefault="00D21607" w:rsidP="00B560B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511c6-7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如是諸天女，各</w:t>
      </w:r>
      <w:r w:rsidRPr="008814E6">
        <w:rPr>
          <w:sz w:val="22"/>
          <w:szCs w:val="22"/>
          <w:vertAlign w:val="superscript"/>
        </w:rPr>
        <w:t>[10]</w:t>
      </w:r>
      <w:r w:rsidRPr="008814E6">
        <w:rPr>
          <w:rFonts w:eastAsia="標楷體"/>
          <w:sz w:val="22"/>
          <w:szCs w:val="22"/>
        </w:rPr>
        <w:t>以眾妙音，敬心歌頌已，默然而觀佛。</w:t>
      </w:r>
    </w:p>
    <w:p w:rsidR="00D21607" w:rsidRPr="008814E6" w:rsidRDefault="00D21607" w:rsidP="00A30DF9">
      <w:pPr>
        <w:pStyle w:val="af8"/>
        <w:ind w:leftChars="386" w:left="849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[10]</w:t>
      </w:r>
      <w:r w:rsidRPr="008814E6">
        <w:rPr>
          <w:sz w:val="22"/>
          <w:szCs w:val="22"/>
        </w:rPr>
        <w:t>各＝久【聖】。</w:t>
      </w:r>
    </w:p>
    <w:p w:rsidR="00D21607" w:rsidRPr="008814E6" w:rsidRDefault="00D21607" w:rsidP="00B560B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550a8-9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如是無量諸天女，發此言詞稱讚已；一切恭敬喜充滿，瞻仰如來默然住。</w:t>
      </w:r>
    </w:p>
  </w:footnote>
  <w:footnote w:id="13">
    <w:p w:rsidR="00D21607" w:rsidRPr="008814E6" w:rsidRDefault="00D21607" w:rsidP="00E33C7D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555c7-8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解脫月菩薩，請金剛藏言：「願說得五地，行相之因緣。</w:t>
      </w:r>
      <w:r w:rsidRPr="008814E6">
        <w:rPr>
          <w:sz w:val="22"/>
          <w:szCs w:val="22"/>
        </w:rPr>
        <w:t>」</w:t>
      </w:r>
    </w:p>
    <w:p w:rsidR="00D21607" w:rsidRPr="008814E6" w:rsidRDefault="00D21607" w:rsidP="00E33C7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511c8-9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解脫月菩薩，請金剛藏言，菩薩得五地，相貌之因緣。</w:t>
      </w:r>
      <w:r w:rsidRPr="008814E6">
        <w:rPr>
          <w:sz w:val="22"/>
          <w:szCs w:val="22"/>
        </w:rPr>
        <w:t>」</w:t>
      </w:r>
    </w:p>
    <w:p w:rsidR="00D21607" w:rsidRPr="008814E6" w:rsidRDefault="00D21607" w:rsidP="00B560B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550a10-11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是時大士解脫月，復請無畏金剛藏：「第五地中之行相，願為佛子今演說。</w:t>
      </w:r>
    </w:p>
  </w:footnote>
  <w:footnote w:id="14">
    <w:p w:rsidR="00D53867" w:rsidRPr="00B1581D" w:rsidRDefault="00D21607" w:rsidP="00D53867">
      <w:pPr>
        <w:snapToGrid w:val="0"/>
        <w:rPr>
          <w:rFonts w:ascii="Times Ext Roman" w:eastAsia="新細明體" w:hAnsi="Times Ext Roman" w:cs="Times Ext Roman"/>
          <w:kern w:val="2"/>
          <w:highlight w:val="cyan"/>
        </w:rPr>
      </w:pPr>
      <w:r>
        <w:rPr>
          <w:rStyle w:val="af6"/>
        </w:rPr>
        <w:footnoteRef/>
      </w:r>
      <w:r>
        <w:t xml:space="preserve"> 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《大方廣佛華嚴經》卷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36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〈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26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十地品〉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「</w:t>
      </w:r>
      <w:r w:rsidRPr="00B1581D">
        <w:rPr>
          <w:rFonts w:ascii="Times Ext Roman" w:eastAsia="標楷體" w:hAnsi="Times Ext Roman" w:cs="Times Ext Roman"/>
          <w:kern w:val="2"/>
          <w:highlight w:val="cyan"/>
        </w:rPr>
        <w:t>除見疑悔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</w:t>
      </w:r>
      <w:r w:rsidR="00D53867" w:rsidRPr="00B1581D">
        <w:rPr>
          <w:rFonts w:ascii="Times Ext Roman" w:hAnsi="Times Ext Roman" w:cs="Times Ext Roman"/>
          <w:highlight w:val="cyan"/>
        </w:rPr>
        <w:t>(</w:t>
      </w:r>
      <w:r w:rsidR="00D53867" w:rsidRPr="00B1581D">
        <w:rPr>
          <w:rFonts w:ascii="Times Ext Roman" w:hAnsi="Times Ext Roman" w:cs="Times Ext Roman" w:hint="eastAsia"/>
          <w:highlight w:val="cyan"/>
        </w:rPr>
        <w:t>大正</w:t>
      </w:r>
      <w:r w:rsidR="00D53867" w:rsidRPr="00B1581D">
        <w:rPr>
          <w:rFonts w:ascii="Times Ext Roman" w:hAnsi="Times Ext Roman" w:cs="Times Ext Roman" w:hint="eastAsia"/>
          <w:highlight w:val="cyan"/>
        </w:rPr>
        <w:t>10</w:t>
      </w:r>
      <w:r w:rsidR="00D53867" w:rsidRPr="00B1581D">
        <w:rPr>
          <w:rFonts w:ascii="Times Ext Roman" w:hAnsi="Times Ext Roman" w:cs="Times Ext Roman" w:hint="eastAsia"/>
          <w:highlight w:val="cyan"/>
        </w:rPr>
        <w:t>，</w:t>
      </w:r>
      <w:r w:rsidR="00D53867" w:rsidRPr="00B1581D">
        <w:rPr>
          <w:rFonts w:ascii="Times Ext Roman" w:hAnsi="Times Ext Roman" w:cs="Times Ext Roman"/>
          <w:highlight w:val="cyan"/>
        </w:rPr>
        <w:t>191b16)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，</w:t>
      </w:r>
      <w:r w:rsidR="00D53867" w:rsidRPr="00B1581D">
        <w:rPr>
          <w:rFonts w:ascii="Times Ext Roman" w:eastAsia="新細明體" w:hAnsi="Times Ext Roman" w:cs="Times Ext Roman" w:hint="eastAsia"/>
          <w:kern w:val="2"/>
          <w:highlight w:val="cyan"/>
        </w:rPr>
        <w:t>對應各版本內容如下：</w:t>
      </w:r>
    </w:p>
    <w:p w:rsidR="00D53867" w:rsidRPr="00B1581D" w:rsidRDefault="00D53867" w:rsidP="00D53867">
      <w:pPr>
        <w:snapToGrid w:val="0"/>
        <w:ind w:firstLineChars="100" w:firstLine="22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《大方廣佛華嚴經》卷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25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〈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22 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十地品〉：「</w:t>
      </w:r>
      <w:r w:rsidRPr="00B1581D">
        <w:rPr>
          <w:rFonts w:ascii="Times Ext Roman" w:eastAsia="標楷體" w:hAnsi="Times Ext Roman" w:cs="Times Ext Roman"/>
          <w:kern w:val="2"/>
          <w:highlight w:val="cyan"/>
        </w:rPr>
        <w:t>除見疑悔</w:t>
      </w:r>
      <w:r w:rsidRPr="00B1581D">
        <w:rPr>
          <w:rFonts w:ascii="Times Ext Roman" w:eastAsia="標楷體" w:hAnsi="Times Ext Roman" w:cs="Times Ext Roman" w:hint="eastAsia"/>
          <w:kern w:val="2"/>
          <w:highlight w:val="cyan"/>
        </w:rPr>
        <w:t>。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(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大正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9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555c13)</w:t>
      </w:r>
    </w:p>
    <w:p w:rsidR="00D53867" w:rsidRPr="00B1581D" w:rsidRDefault="00D53867" w:rsidP="00D53867">
      <w:pPr>
        <w:snapToGrid w:val="0"/>
        <w:ind w:firstLineChars="100" w:firstLine="22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《十住經》卷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2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〈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5 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難勝地〉：「</w:t>
      </w:r>
      <w:r w:rsidRPr="00B1581D">
        <w:rPr>
          <w:rFonts w:ascii="Times Ext Roman" w:eastAsia="標楷體" w:hAnsi="Times Ext Roman" w:cs="Times Ext Roman"/>
          <w:kern w:val="2"/>
          <w:highlight w:val="cyan"/>
        </w:rPr>
        <w:t>除見疑悔</w:t>
      </w:r>
      <w:r w:rsidRPr="00B1581D">
        <w:rPr>
          <w:rFonts w:ascii="Times Ext Roman" w:eastAsia="標楷體" w:hAnsi="Times Ext Roman" w:cs="Times Ext Roman" w:hint="eastAsia"/>
          <w:kern w:val="2"/>
          <w:highlight w:val="cyan"/>
        </w:rPr>
        <w:t>。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(</w:t>
      </w:r>
      <w:r w:rsidRPr="00B1581D">
        <w:rPr>
          <w:rFonts w:ascii="Times Ext Roman" w:hAnsi="Times Ext Roman" w:cs="Times Ext Roman" w:hint="eastAsia"/>
          <w:highlight w:val="cyan"/>
        </w:rPr>
        <w:t>大正</w:t>
      </w:r>
      <w:r w:rsidRPr="00B1581D">
        <w:rPr>
          <w:rFonts w:ascii="Times Ext Roman" w:hAnsi="Times Ext Roman" w:cs="Times Ext Roman" w:hint="eastAsia"/>
          <w:highlight w:val="cyan"/>
        </w:rPr>
        <w:t>10</w:t>
      </w:r>
      <w:r w:rsidRPr="00B1581D">
        <w:rPr>
          <w:rFonts w:ascii="Times Ext Roman" w:hAnsi="Times Ext Roman" w:cs="Times Ext Roman" w:hint="eastAsia"/>
          <w:highlight w:val="cyan"/>
        </w:rPr>
        <w:t>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511c14)</w:t>
      </w:r>
    </w:p>
    <w:p w:rsidR="00D53867" w:rsidRPr="00B1581D" w:rsidRDefault="00D53867" w:rsidP="00D53867">
      <w:pPr>
        <w:widowControl w:val="0"/>
        <w:snapToGrid w:val="0"/>
        <w:ind w:firstLineChars="100" w:firstLine="22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《佛說十地經》卷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4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〈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5 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菩薩難勝地〉：「</w:t>
      </w:r>
      <w:r w:rsidRPr="00B1581D">
        <w:rPr>
          <w:rFonts w:ascii="Times Ext Roman" w:eastAsia="標楷體" w:hAnsi="Times Ext Roman" w:cs="Times Ext Roman"/>
          <w:kern w:val="2"/>
          <w:highlight w:val="cyan"/>
        </w:rPr>
        <w:t>除見疑惑</w:t>
      </w:r>
      <w:r w:rsidRPr="00B1581D">
        <w:rPr>
          <w:rFonts w:ascii="Times Ext Roman" w:eastAsia="標楷體" w:hAnsi="Times Ext Roman" w:cs="Times Ext Roman" w:hint="eastAsia"/>
          <w:kern w:val="2"/>
          <w:highlight w:val="cyan"/>
        </w:rPr>
        <w:t>。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</w:t>
      </w:r>
      <w:r w:rsidRPr="00B1581D">
        <w:rPr>
          <w:rFonts w:ascii="Times Ext Roman" w:hAnsi="Times Ext Roman" w:cs="Times Ext Roman"/>
          <w:highlight w:val="cyan"/>
        </w:rPr>
        <w:t>(</w:t>
      </w:r>
      <w:r w:rsidRPr="00B1581D">
        <w:rPr>
          <w:rFonts w:ascii="Times Ext Roman" w:hAnsi="Times Ext Roman" w:cs="Times Ext Roman" w:hint="eastAsia"/>
          <w:highlight w:val="cyan"/>
        </w:rPr>
        <w:t>大正</w:t>
      </w:r>
      <w:r w:rsidRPr="00B1581D">
        <w:rPr>
          <w:rFonts w:ascii="Times Ext Roman" w:hAnsi="Times Ext Roman" w:cs="Times Ext Roman" w:hint="eastAsia"/>
          <w:highlight w:val="cyan"/>
        </w:rPr>
        <w:t>10</w:t>
      </w:r>
      <w:r w:rsidRPr="00B1581D">
        <w:rPr>
          <w:rFonts w:ascii="Times Ext Roman" w:hAnsi="Times Ext Roman" w:cs="Times Ext Roman" w:hint="eastAsia"/>
          <w:highlight w:val="cyan"/>
        </w:rPr>
        <w:t>，</w:t>
      </w:r>
      <w:r w:rsidRPr="00B1581D">
        <w:rPr>
          <w:rFonts w:ascii="Times Ext Roman" w:hAnsi="Times Ext Roman" w:cs="Times Ext Roman"/>
          <w:highlight w:val="cyan"/>
        </w:rPr>
        <w:t>550a17)</w:t>
      </w:r>
    </w:p>
    <w:p w:rsidR="00D53867" w:rsidRPr="00B1581D" w:rsidRDefault="00D53867" w:rsidP="00D53867">
      <w:pPr>
        <w:snapToGrid w:val="0"/>
        <w:ind w:leftChars="100" w:left="330" w:hangingChars="50" w:hanging="110"/>
        <w:rPr>
          <w:rFonts w:ascii="Calibri" w:eastAsia="新細明體" w:hAnsi="Calibri" w:cs="Calibri"/>
          <w:color w:val="222222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《漸備一切智德經》卷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3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〈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5 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難勝住品〉：「</w:t>
      </w:r>
      <w:r w:rsidRPr="00B1581D">
        <w:rPr>
          <w:rFonts w:ascii="Times Ext Roman" w:eastAsia="標楷體" w:hAnsi="Times Ext Roman" w:cs="Times Ext Roman"/>
          <w:kern w:val="2"/>
          <w:highlight w:val="cyan"/>
        </w:rPr>
        <w:t>消滅諸見六十二</w:t>
      </w:r>
      <w:bookmarkStart w:id="0" w:name="_GoBack"/>
      <w:bookmarkEnd w:id="0"/>
      <w:r w:rsidRPr="00B1581D">
        <w:rPr>
          <w:rFonts w:ascii="Times Ext Roman" w:eastAsia="標楷體" w:hAnsi="Times Ext Roman" w:cs="Times Ext Roman"/>
          <w:kern w:val="2"/>
          <w:highlight w:val="cyan"/>
        </w:rPr>
        <w:t>疑</w:t>
      </w:r>
      <w:r w:rsidRPr="00B1581D">
        <w:rPr>
          <w:rFonts w:ascii="Times Ext Roman" w:eastAsia="標楷體" w:hAnsi="Times Ext Roman" w:cs="Times Ext Roman" w:hint="eastAsia"/>
          <w:kern w:val="2"/>
          <w:highlight w:val="cyan"/>
        </w:rPr>
        <w:t>。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</w:t>
      </w:r>
      <w:r w:rsidRPr="00B1581D">
        <w:rPr>
          <w:rFonts w:ascii="Times Ext Roman" w:hAnsi="Times Ext Roman" w:cs="Times Ext Roman"/>
          <w:highlight w:val="cyan"/>
        </w:rPr>
        <w:t>(</w:t>
      </w:r>
      <w:r w:rsidRPr="00B1581D">
        <w:rPr>
          <w:rFonts w:ascii="Times Ext Roman" w:hAnsi="Times Ext Roman" w:cs="Times Ext Roman" w:hint="eastAsia"/>
          <w:highlight w:val="cyan"/>
        </w:rPr>
        <w:t>大正</w:t>
      </w:r>
      <w:r w:rsidRPr="00B1581D">
        <w:rPr>
          <w:rFonts w:ascii="Times Ext Roman" w:hAnsi="Times Ext Roman" w:cs="Times Ext Roman" w:hint="eastAsia"/>
          <w:highlight w:val="cyan"/>
        </w:rPr>
        <w:t>10</w:t>
      </w:r>
      <w:r w:rsidRPr="00B1581D">
        <w:rPr>
          <w:rFonts w:ascii="Times Ext Roman" w:hAnsi="Times Ext Roman" w:cs="Times Ext Roman" w:hint="eastAsia"/>
          <w:highlight w:val="cyan"/>
        </w:rPr>
        <w:t>，</w:t>
      </w:r>
      <w:r w:rsidRPr="00B1581D">
        <w:rPr>
          <w:rFonts w:ascii="Times Ext Roman" w:hAnsi="Times Ext Roman" w:cs="Times Ext Roman"/>
          <w:highlight w:val="cyan"/>
        </w:rPr>
        <w:t>473b3)</w:t>
      </w:r>
    </w:p>
    <w:p w:rsidR="00D21607" w:rsidRPr="002D44C1" w:rsidRDefault="00D21607" w:rsidP="002D44C1">
      <w:pPr>
        <w:snapToGrid w:val="0"/>
        <w:ind w:leftChars="100" w:left="220"/>
      </w:pPr>
      <w:r w:rsidRPr="00B1581D">
        <w:rPr>
          <w:rFonts w:ascii="Calibri" w:eastAsia="新細明體" w:hAnsi="Calibri" w:cs="Calibri" w:hint="eastAsia"/>
          <w:color w:val="222222"/>
          <w:kern w:val="2"/>
          <w:highlight w:val="cyan"/>
        </w:rPr>
        <w:t>梵本：</w:t>
      </w:r>
      <w:r w:rsidR="00D53867" w:rsidRPr="00B1581D">
        <w:rPr>
          <w:rFonts w:ascii="Times Ext Roman" w:eastAsia="新細明體" w:hAnsi="Times Ext Roman" w:cs="Times Ext Roman"/>
          <w:kern w:val="2"/>
          <w:highlight w:val="cyan"/>
        </w:rPr>
        <w:t>dṛṣṭikāṅkṣāvimativilekhāpanayan</w:t>
      </w:r>
      <w:r w:rsidR="00D53867" w:rsidRPr="002D44C1">
        <w:rPr>
          <w:rFonts w:ascii="Times Ext Roman" w:eastAsia="新細明體" w:hAnsi="Times Ext Roman" w:cs="Times Ext Roman"/>
          <w:kern w:val="2"/>
          <w:highlight w:val="cyan"/>
        </w:rPr>
        <w:t>a</w:t>
      </w:r>
      <w:r w:rsidRPr="002D44C1">
        <w:rPr>
          <w:rFonts w:ascii="Times Ext Roman" w:eastAsia="新細明體" w:hAnsi="Times Ext Roman" w:cs="Times Ext Roman" w:hint="eastAsia"/>
          <w:color w:val="222222"/>
          <w:kern w:val="2"/>
          <w:highlight w:val="cyan"/>
        </w:rPr>
        <w:t>（</w:t>
      </w:r>
      <w:r w:rsidR="002D44C1" w:rsidRPr="002D44C1">
        <w:rPr>
          <w:i/>
          <w:highlight w:val="cyan"/>
        </w:rPr>
        <w:t>Da</w:t>
      </w:r>
      <w:r w:rsidR="002D44C1" w:rsidRPr="002D44C1">
        <w:rPr>
          <w:rFonts w:eastAsia="Roman Unicode"/>
          <w:i/>
          <w:highlight w:val="cyan"/>
        </w:rPr>
        <w:t>ś</w:t>
      </w:r>
      <w:r w:rsidR="002D44C1" w:rsidRPr="002D44C1">
        <w:rPr>
          <w:i/>
          <w:highlight w:val="cyan"/>
        </w:rPr>
        <w:t>abh</w:t>
      </w:r>
      <w:r w:rsidR="002D44C1" w:rsidRPr="002D44C1">
        <w:rPr>
          <w:rFonts w:eastAsia="Roman Unicode"/>
          <w:i/>
          <w:highlight w:val="cyan"/>
        </w:rPr>
        <w:t>ū</w:t>
      </w:r>
      <w:r w:rsidR="002D44C1" w:rsidRPr="002D44C1">
        <w:rPr>
          <w:i/>
          <w:highlight w:val="cyan"/>
        </w:rPr>
        <w:t>mika-s</w:t>
      </w:r>
      <w:r w:rsidR="002D44C1" w:rsidRPr="002D44C1">
        <w:rPr>
          <w:rFonts w:eastAsia="Roman Unicode"/>
          <w:i/>
          <w:highlight w:val="cyan"/>
        </w:rPr>
        <w:t>ū</w:t>
      </w:r>
      <w:r w:rsidR="002D44C1" w:rsidRPr="002D44C1">
        <w:rPr>
          <w:i/>
          <w:highlight w:val="cyan"/>
        </w:rPr>
        <w:t>tra et Bodhisattva-bh</w:t>
      </w:r>
      <w:r w:rsidR="002D44C1" w:rsidRPr="002D44C1">
        <w:rPr>
          <w:rFonts w:eastAsia="Roman Unicode"/>
          <w:i/>
          <w:highlight w:val="cyan"/>
        </w:rPr>
        <w:t>ū</w:t>
      </w:r>
      <w:r w:rsidR="002D44C1" w:rsidRPr="002D44C1">
        <w:rPr>
          <w:i/>
          <w:highlight w:val="cyan"/>
        </w:rPr>
        <w:t>mi,</w:t>
      </w:r>
      <w:r w:rsidR="002D44C1" w:rsidRPr="00451409">
        <w:rPr>
          <w:highlight w:val="red"/>
        </w:rPr>
        <w:t xml:space="preserve"> </w:t>
      </w:r>
      <w:r w:rsidR="00451409" w:rsidRPr="00451409">
        <w:rPr>
          <w:highlight w:val="red"/>
        </w:rPr>
        <w:t>p.42</w:t>
      </w:r>
      <w:r w:rsidR="00451409" w:rsidRPr="00451409">
        <w:rPr>
          <w:rFonts w:hint="eastAsia"/>
          <w:highlight w:val="red"/>
        </w:rPr>
        <w:t>,</w:t>
      </w:r>
      <w:r w:rsidR="00451409" w:rsidRPr="00451409">
        <w:rPr>
          <w:rFonts w:hint="eastAsia"/>
          <w:highlight w:val="cyan"/>
        </w:rPr>
        <w:t xml:space="preserve"> </w:t>
      </w:r>
      <w:r w:rsidR="002D44C1" w:rsidRPr="00451409">
        <w:rPr>
          <w:highlight w:val="cyan"/>
        </w:rPr>
        <w:t xml:space="preserve">J. </w:t>
      </w:r>
      <w:r w:rsidR="002D44C1" w:rsidRPr="002D44C1">
        <w:rPr>
          <w:highlight w:val="cyan"/>
        </w:rPr>
        <w:t>Rahder ed. Louvain 1926.</w:t>
      </w:r>
      <w:r w:rsidRPr="002D44C1">
        <w:rPr>
          <w:rFonts w:ascii="Times Ext Roman" w:eastAsia="新細明體" w:hAnsi="Times Ext Roman" w:cs="Times Ext Roman" w:hint="eastAsia"/>
          <w:color w:val="222222"/>
          <w:kern w:val="2"/>
          <w:highlight w:val="cyan"/>
        </w:rPr>
        <w:t>）</w:t>
      </w:r>
    </w:p>
    <w:p w:rsidR="00D21607" w:rsidRPr="00B1581D" w:rsidRDefault="00D53867" w:rsidP="00D53867">
      <w:pPr>
        <w:widowControl w:val="0"/>
        <w:snapToGrid w:val="0"/>
        <w:ind w:firstLineChars="100" w:firstLine="22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dṛṣṭikāṅkṣāvimativilekhāpanayana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＝</w:t>
      </w:r>
      <w:r w:rsidR="00D21607" w:rsidRPr="00B1581D">
        <w:rPr>
          <w:rFonts w:ascii="Times Ext Roman" w:eastAsia="新細明體" w:hAnsi="Times Ext Roman" w:cs="Times Ext Roman"/>
          <w:kern w:val="2"/>
          <w:highlight w:val="cyan"/>
        </w:rPr>
        <w:t>dṛṣṭi + kāṅkṣā + vimati + vilekha + apanayana</w:t>
      </w:r>
    </w:p>
    <w:p w:rsidR="00D21607" w:rsidRPr="00B1581D" w:rsidRDefault="00D21607" w:rsidP="00D53867">
      <w:pPr>
        <w:widowControl w:val="0"/>
        <w:snapToGrid w:val="0"/>
        <w:ind w:firstLineChars="150" w:firstLine="33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dṛṣṭi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：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a wrong view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錯見、邪見。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D53867" w:rsidRPr="00B1581D">
        <w:rPr>
          <w:rFonts w:ascii="Times Ext Roman" w:eastAsia="新細明體" w:hAnsi="Times Ext Roman" w:cs="Times Ext Roman" w:hint="eastAsia"/>
          <w:kern w:val="2"/>
          <w:highlight w:val="cyan"/>
        </w:rPr>
        <w:t>1</w:t>
      </w:r>
    </w:p>
    <w:p w:rsidR="00D21607" w:rsidRPr="00B1581D" w:rsidRDefault="00D21607" w:rsidP="00B1581D">
      <w:pPr>
        <w:widowControl w:val="0"/>
        <w:snapToGrid w:val="0"/>
        <w:ind w:leftChars="150" w:left="33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kāṅkṣā</w:t>
      </w:r>
      <w:r w:rsidR="00B1581D">
        <w:rPr>
          <w:rFonts w:ascii="Times Ext Roman" w:eastAsia="新細明體" w:hAnsi="Times Ext Roman" w:cs="Times Ext Roman" w:hint="eastAsia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D53867" w:rsidRPr="00B1581D">
        <w:rPr>
          <w:rFonts w:ascii="Times Ext Roman" w:eastAsia="新細明體" w:hAnsi="Times Ext Roman" w:cs="Times Ext Roman" w:hint="eastAsia"/>
          <w:kern w:val="2"/>
          <w:highlight w:val="cyan"/>
        </w:rPr>
        <w:t>2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：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doubt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疑（巴英辭典更注明這一詞常與「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vimati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」結合使用，意義同樣是「疑」。）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3</w:t>
      </w:r>
    </w:p>
    <w:p w:rsidR="00D21607" w:rsidRPr="00B1581D" w:rsidRDefault="00D21607" w:rsidP="00D53867">
      <w:pPr>
        <w:widowControl w:val="0"/>
        <w:snapToGrid w:val="0"/>
        <w:ind w:firstLineChars="150" w:firstLine="33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vimati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：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doubt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疑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4</w:t>
      </w:r>
    </w:p>
    <w:p w:rsidR="00D21607" w:rsidRPr="00B1581D" w:rsidRDefault="00D21607" w:rsidP="00B1581D">
      <w:pPr>
        <w:widowControl w:val="0"/>
        <w:snapToGrid w:val="0"/>
        <w:ind w:leftChars="150" w:left="330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vilekha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：梵文詞典作「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scratching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抓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/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搔」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、「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tearing up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連根拔起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」、「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wounding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傷疤」；</w:t>
      </w:r>
      <w:r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＊</w:t>
      </w:r>
      <w:r w:rsidR="00B1581D"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5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《巴英辭典》</w:t>
      </w:r>
      <w:r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有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perplexity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困惑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/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茫然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/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雜亂狀態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/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扭結」</w:t>
      </w:r>
      <w:r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之義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，後者比較貼近「悔」義。</w:t>
      </w:r>
      <w:r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＊</w:t>
      </w:r>
      <w:r w:rsidR="00B1581D" w:rsidRPr="00B1581D">
        <w:rPr>
          <w:rFonts w:ascii="Times Ext Roman" w:eastAsia="新細明體" w:hAnsi="Times Ext Roman" w:cs="Times Ext Roman" w:hint="eastAsia"/>
          <w:color w:val="000000"/>
          <w:kern w:val="2"/>
          <w:highlight w:val="cyan"/>
          <w:shd w:val="clear" w:color="auto" w:fill="FFFFFF"/>
        </w:rPr>
        <w:t>6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/>
          <w:kern w:val="2"/>
          <w:highlight w:val="cyan"/>
        </w:rPr>
        <w:t>apanayana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：有「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taking away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拿掉；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withdrawing</w:t>
      </w:r>
      <w:r w:rsidRPr="00B1581D">
        <w:rPr>
          <w:rFonts w:ascii="Times Ext Roman" w:eastAsia="新細明體" w:hAnsi="Times Ext Roman" w:cs="Times Ext Roman"/>
          <w:color w:val="000000"/>
          <w:kern w:val="2"/>
          <w:highlight w:val="cyan"/>
          <w:shd w:val="clear" w:color="auto" w:fill="FFFFFF"/>
        </w:rPr>
        <w:t>撤銷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；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destroying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消除」等意思。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7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新細明體" w:eastAsia="新細明體" w:hAnsi="新細明體" w:cs="新細明體" w:hint="eastAsia"/>
          <w:kern w:val="2"/>
          <w:highlight w:val="cyan"/>
        </w:rPr>
        <w:t>※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由上看來，所「消除」的，是「見」、「疑」及「悔」。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1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A Sanskrit-English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, p.491;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The P.T.S. Pali-English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p.321.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2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透過《巴英辭典》以巴利語「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kankhā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」查到，該條目上注明其梵文為「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kāṅkṣā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」。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3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The P.T.S. Pali-English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p.174.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4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A Sanskrit-English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p.979.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5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A Sanskrit-English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p.985.</w:t>
      </w:r>
    </w:p>
    <w:p w:rsidR="00D21607" w:rsidRPr="00B1581D" w:rsidRDefault="00D21607" w:rsidP="00D21607">
      <w:pPr>
        <w:widowControl w:val="0"/>
        <w:snapToGrid w:val="0"/>
        <w:ind w:leftChars="354" w:left="779"/>
        <w:rPr>
          <w:rFonts w:ascii="Times Ext Roman" w:eastAsia="新細明體" w:hAnsi="Times Ext Roman" w:cs="Times Ext Roman"/>
          <w:kern w:val="2"/>
          <w:highlight w:val="cyan"/>
        </w:rPr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6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The P.T.S. Pali-English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p.636.</w:t>
      </w:r>
    </w:p>
    <w:p w:rsidR="00D21607" w:rsidRPr="00D21607" w:rsidRDefault="00D21607" w:rsidP="00D21607">
      <w:pPr>
        <w:widowControl w:val="0"/>
        <w:snapToGrid w:val="0"/>
        <w:ind w:leftChars="354" w:left="779"/>
      </w:pP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>＊</w:t>
      </w:r>
      <w:r w:rsidR="00B1581D" w:rsidRPr="00B1581D">
        <w:rPr>
          <w:rFonts w:ascii="Times Ext Roman" w:eastAsia="新細明體" w:hAnsi="Times Ext Roman" w:cs="Times Ext Roman" w:hint="eastAsia"/>
          <w:kern w:val="2"/>
          <w:highlight w:val="cyan"/>
        </w:rPr>
        <w:t>7</w:t>
      </w:r>
      <w:r w:rsidRPr="00B1581D">
        <w:rPr>
          <w:rFonts w:ascii="Times Ext Roman" w:eastAsia="新細明體" w:hAnsi="Times Ext Roman" w:cs="Times Ext Roman" w:hint="eastAsia"/>
          <w:kern w:val="2"/>
          <w:highlight w:val="cyan"/>
        </w:rPr>
        <w:t xml:space="preserve"> </w:t>
      </w:r>
      <w:r w:rsidRPr="00B1581D">
        <w:rPr>
          <w:rFonts w:ascii="Times Ext Roman" w:eastAsia="新細明體" w:hAnsi="Times Ext Roman" w:cs="Times Ext Roman"/>
          <w:b/>
          <w:i/>
          <w:kern w:val="2"/>
          <w:highlight w:val="cyan"/>
        </w:rPr>
        <w:t>A Sanskrit-English Dictionary</w:t>
      </w:r>
      <w:r w:rsidRPr="00B1581D">
        <w:rPr>
          <w:rFonts w:ascii="Times Ext Roman" w:eastAsia="新細明體" w:hAnsi="Times Ext Roman" w:cs="Times Ext Roman"/>
          <w:kern w:val="2"/>
          <w:highlight w:val="cyan"/>
        </w:rPr>
        <w:t>, p.49.</w:t>
      </w:r>
    </w:p>
  </w:footnote>
  <w:footnote w:id="15">
    <w:p w:rsidR="00D21607" w:rsidRPr="008814E6" w:rsidRDefault="00D21607" w:rsidP="009E55C0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</w:t>
      </w:r>
      <w:r w:rsidRPr="008814E6">
        <w:rPr>
          <w:rFonts w:hint="eastAsia"/>
          <w:sz w:val="22"/>
          <w:szCs w:val="22"/>
        </w:rPr>
        <w:t>《大方廣佛華嚴經》卷</w:t>
      </w:r>
      <w:r w:rsidRPr="008814E6">
        <w:rPr>
          <w:rFonts w:hint="eastAsia"/>
          <w:sz w:val="22"/>
          <w:szCs w:val="22"/>
        </w:rPr>
        <w:t>25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22 </w:t>
      </w:r>
      <w:r w:rsidRPr="008814E6">
        <w:rPr>
          <w:rFonts w:hint="eastAsia"/>
          <w:sz w:val="22"/>
          <w:szCs w:val="22"/>
        </w:rPr>
        <w:t>十地品〉</w:t>
      </w:r>
      <w:r w:rsidRPr="008814E6">
        <w:rPr>
          <w:sz w:val="22"/>
          <w:szCs w:val="22"/>
        </w:rPr>
        <w:t>（大正</w:t>
      </w:r>
      <w:r w:rsidRPr="008814E6">
        <w:rPr>
          <w:rFonts w:hint="eastAsia"/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555c11-15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30374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何等為十？一、過去佛法平等，二、未來佛法平等，三、現在佛法平等，四、戒淨平等，五、心淨平等，六、除見疑悔淨平等，七、道非道淨平等，八、行知見淨平等，九、諸菩提分法轉勝淨平等，十、化眾生淨平等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</w:t>
      </w:r>
      <w:r w:rsidRPr="008814E6">
        <w:rPr>
          <w:rFonts w:hint="eastAsia"/>
          <w:sz w:val="22"/>
          <w:szCs w:val="22"/>
        </w:rPr>
        <w:t>《漸備一切智德經》卷</w:t>
      </w:r>
      <w:r w:rsidRPr="008814E6">
        <w:rPr>
          <w:rFonts w:hint="eastAsia"/>
          <w:sz w:val="22"/>
          <w:szCs w:val="22"/>
        </w:rPr>
        <w:t>3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難勝住品〉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473b1-6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hint="eastAsia"/>
          <w:sz w:val="22"/>
          <w:szCs w:val="22"/>
          <w:vertAlign w:val="superscript"/>
        </w:rPr>
        <w:t>(1)</w:t>
      </w:r>
      <w:r w:rsidRPr="008814E6">
        <w:rPr>
          <w:rFonts w:eastAsia="標楷體" w:hint="eastAsia"/>
          <w:sz w:val="22"/>
          <w:szCs w:val="22"/>
        </w:rPr>
        <w:t>念於過去諸佛之法；</w:t>
      </w:r>
      <w:r w:rsidRPr="008814E6">
        <w:rPr>
          <w:rFonts w:hint="eastAsia"/>
          <w:sz w:val="22"/>
          <w:szCs w:val="22"/>
          <w:vertAlign w:val="superscript"/>
        </w:rPr>
        <w:t>(2)</w:t>
      </w:r>
      <w:r w:rsidRPr="008814E6">
        <w:rPr>
          <w:rFonts w:eastAsia="標楷體" w:hint="eastAsia"/>
          <w:sz w:val="22"/>
          <w:szCs w:val="22"/>
        </w:rPr>
        <w:t>亦思將來諸佛之法；</w:t>
      </w:r>
      <w:r w:rsidRPr="008814E6">
        <w:rPr>
          <w:rFonts w:hint="eastAsia"/>
          <w:sz w:val="22"/>
          <w:szCs w:val="22"/>
          <w:vertAlign w:val="superscript"/>
        </w:rPr>
        <w:t>(3)</w:t>
      </w:r>
      <w:r w:rsidRPr="008814E6">
        <w:rPr>
          <w:rFonts w:eastAsia="標楷體" w:hint="eastAsia"/>
          <w:sz w:val="22"/>
          <w:szCs w:val="22"/>
        </w:rPr>
        <w:t>復惟現在諸佛之法；</w:t>
      </w:r>
      <w:r w:rsidRPr="008814E6">
        <w:rPr>
          <w:rFonts w:hint="eastAsia"/>
          <w:sz w:val="22"/>
          <w:szCs w:val="22"/>
          <w:vertAlign w:val="superscript"/>
        </w:rPr>
        <w:t>(4)</w:t>
      </w:r>
      <w:r w:rsidRPr="008814E6">
        <w:rPr>
          <w:rFonts w:eastAsia="標楷體" w:hint="eastAsia"/>
          <w:sz w:val="22"/>
          <w:szCs w:val="22"/>
        </w:rPr>
        <w:t>修戒清淨；</w:t>
      </w:r>
      <w:r w:rsidRPr="008814E6">
        <w:rPr>
          <w:rFonts w:hint="eastAsia"/>
          <w:sz w:val="22"/>
          <w:szCs w:val="22"/>
          <w:vertAlign w:val="superscript"/>
        </w:rPr>
        <w:t>(5)</w:t>
      </w:r>
      <w:r w:rsidRPr="008814E6">
        <w:rPr>
          <w:rFonts w:eastAsia="標楷體" w:hint="eastAsia"/>
          <w:sz w:val="22"/>
          <w:szCs w:val="22"/>
        </w:rPr>
        <w:t>其心鮮明；</w:t>
      </w:r>
      <w:r w:rsidRPr="008814E6">
        <w:rPr>
          <w:rFonts w:hint="eastAsia"/>
          <w:sz w:val="22"/>
          <w:szCs w:val="22"/>
          <w:vertAlign w:val="superscript"/>
        </w:rPr>
        <w:t>(6)</w:t>
      </w:r>
      <w:r w:rsidRPr="008814E6">
        <w:rPr>
          <w:rFonts w:eastAsia="標楷體" w:hint="eastAsia"/>
          <w:sz w:val="22"/>
          <w:szCs w:val="22"/>
        </w:rPr>
        <w:t>消滅諸見六十二疑</w:t>
      </w:r>
      <w:r w:rsidRPr="008814E6">
        <w:rPr>
          <w:rFonts w:eastAsia="標楷體" w:hint="eastAsia"/>
          <w:sz w:val="22"/>
          <w:szCs w:val="22"/>
          <w:vertAlign w:val="superscript"/>
        </w:rPr>
        <w:t>[16]</w:t>
      </w:r>
      <w:r w:rsidRPr="008814E6">
        <w:rPr>
          <w:rFonts w:eastAsia="標楷體" w:hint="eastAsia"/>
          <w:sz w:val="22"/>
          <w:szCs w:val="22"/>
        </w:rPr>
        <w:t>；</w:t>
      </w:r>
      <w:r w:rsidRPr="008814E6">
        <w:rPr>
          <w:rFonts w:hint="eastAsia"/>
          <w:sz w:val="22"/>
          <w:szCs w:val="22"/>
          <w:vertAlign w:val="superscript"/>
        </w:rPr>
        <w:t>(7)</w:t>
      </w:r>
      <w:r w:rsidRPr="008814E6">
        <w:rPr>
          <w:rFonts w:eastAsia="標楷體" w:hint="eastAsia"/>
          <w:sz w:val="22"/>
          <w:szCs w:val="22"/>
        </w:rPr>
        <w:t>曉了求道，亦行清淨；</w:t>
      </w:r>
      <w:r w:rsidRPr="008814E6">
        <w:rPr>
          <w:rFonts w:hint="eastAsia"/>
          <w:sz w:val="22"/>
          <w:szCs w:val="22"/>
          <w:vertAlign w:val="superscript"/>
        </w:rPr>
        <w:t>(8)</w:t>
      </w:r>
      <w:r w:rsidRPr="008814E6">
        <w:rPr>
          <w:rFonts w:eastAsia="標楷體" w:hint="eastAsia"/>
          <w:sz w:val="22"/>
          <w:szCs w:val="22"/>
        </w:rPr>
        <w:t>所行聖慧，悉見清淨；</w:t>
      </w:r>
      <w:r w:rsidRPr="008814E6">
        <w:rPr>
          <w:rFonts w:hint="eastAsia"/>
          <w:sz w:val="22"/>
          <w:szCs w:val="22"/>
          <w:vertAlign w:val="superscript"/>
        </w:rPr>
        <w:t>(9)</w:t>
      </w:r>
      <w:r w:rsidRPr="008814E6">
        <w:rPr>
          <w:rFonts w:eastAsia="標楷體" w:hint="eastAsia"/>
          <w:sz w:val="22"/>
          <w:szCs w:val="22"/>
        </w:rPr>
        <w:t>剖判一切三十七品上妙之法，亦復清淨；</w:t>
      </w:r>
      <w:r w:rsidRPr="008814E6">
        <w:rPr>
          <w:rFonts w:hint="eastAsia"/>
          <w:sz w:val="22"/>
          <w:szCs w:val="22"/>
          <w:vertAlign w:val="superscript"/>
        </w:rPr>
        <w:t>(10)</w:t>
      </w:r>
      <w:r w:rsidRPr="008814E6">
        <w:rPr>
          <w:rFonts w:eastAsia="標楷體" w:hint="eastAsia"/>
          <w:sz w:val="22"/>
          <w:szCs w:val="22"/>
        </w:rPr>
        <w:t>開化眾生，所行清淨；是為十事。</w:t>
      </w:r>
    </w:p>
    <w:p w:rsidR="00D21607" w:rsidRPr="008814E6" w:rsidRDefault="00D21607" w:rsidP="00A30DF9">
      <w:pPr>
        <w:pStyle w:val="af8"/>
        <w:ind w:leftChars="322" w:left="708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[16]</w:t>
      </w:r>
      <w:r w:rsidRPr="008814E6">
        <w:rPr>
          <w:rFonts w:hint="eastAsia"/>
          <w:sz w:val="22"/>
          <w:szCs w:val="22"/>
        </w:rPr>
        <w:t>疑＝凝【元】，＝起【聖】。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3</w:t>
      </w:r>
      <w:r w:rsidRPr="008814E6">
        <w:rPr>
          <w:rFonts w:hint="eastAsia"/>
          <w:sz w:val="22"/>
          <w:szCs w:val="22"/>
        </w:rPr>
        <w:t>）《十住經》卷</w:t>
      </w:r>
      <w:r w:rsidRPr="008814E6">
        <w:rPr>
          <w:rFonts w:hint="eastAsia"/>
          <w:sz w:val="22"/>
          <w:szCs w:val="22"/>
        </w:rPr>
        <w:t>2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難勝地〉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511, c12-17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何等為十？一、過去佛法平等，二、未來佛法平等，三、現在佛法平等，四、戒淨平等，五、心淨平等，六、除見疑悔淨平等，七、知道非道淨平等，八、行知見淨平等，九、諸菩提分法轉勝淨平等，十、等化眾生淨平等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4</w:t>
      </w:r>
      <w:r w:rsidRPr="008814E6">
        <w:rPr>
          <w:rFonts w:hint="eastAsia"/>
          <w:sz w:val="22"/>
          <w:szCs w:val="22"/>
        </w:rPr>
        <w:t>）《佛說十地經》卷</w:t>
      </w:r>
      <w:r w:rsidRPr="008814E6">
        <w:rPr>
          <w:rFonts w:hint="eastAsia"/>
          <w:sz w:val="22"/>
          <w:szCs w:val="22"/>
        </w:rPr>
        <w:t>4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菩薩難勝地〉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550a14-21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何等為十？</w:t>
      </w:r>
      <w:r w:rsidRPr="008814E6">
        <w:rPr>
          <w:rFonts w:hint="eastAsia"/>
          <w:sz w:val="22"/>
          <w:szCs w:val="22"/>
          <w:vertAlign w:val="superscript"/>
        </w:rPr>
        <w:t>(1)</w:t>
      </w:r>
      <w:r w:rsidRPr="008814E6">
        <w:rPr>
          <w:rFonts w:eastAsia="標楷體" w:hint="eastAsia"/>
          <w:sz w:val="22"/>
          <w:szCs w:val="22"/>
        </w:rPr>
        <w:t>所謂過去佛法平等清淨意樂，</w:t>
      </w:r>
      <w:r w:rsidRPr="008814E6">
        <w:rPr>
          <w:rFonts w:hint="eastAsia"/>
          <w:sz w:val="22"/>
          <w:szCs w:val="22"/>
          <w:vertAlign w:val="superscript"/>
        </w:rPr>
        <w:t>(2)</w:t>
      </w:r>
      <w:r w:rsidRPr="008814E6">
        <w:rPr>
          <w:rFonts w:eastAsia="標楷體" w:hint="eastAsia"/>
          <w:sz w:val="22"/>
          <w:szCs w:val="22"/>
        </w:rPr>
        <w:t>未來佛法平等清淨意樂，</w:t>
      </w:r>
      <w:r w:rsidRPr="008814E6">
        <w:rPr>
          <w:rFonts w:hint="eastAsia"/>
          <w:sz w:val="22"/>
          <w:szCs w:val="22"/>
          <w:vertAlign w:val="superscript"/>
        </w:rPr>
        <w:t>(3)</w:t>
      </w:r>
      <w:r w:rsidRPr="008814E6">
        <w:rPr>
          <w:rFonts w:eastAsia="標楷體" w:hint="eastAsia"/>
          <w:sz w:val="22"/>
          <w:szCs w:val="22"/>
        </w:rPr>
        <w:t>現在佛法平等清淨意樂，</w:t>
      </w:r>
      <w:r w:rsidRPr="008814E6">
        <w:rPr>
          <w:rFonts w:hint="eastAsia"/>
          <w:sz w:val="22"/>
          <w:szCs w:val="22"/>
          <w:vertAlign w:val="superscript"/>
        </w:rPr>
        <w:t>(4)</w:t>
      </w:r>
      <w:r w:rsidRPr="008814E6">
        <w:rPr>
          <w:rFonts w:eastAsia="標楷體" w:hint="eastAsia"/>
          <w:sz w:val="22"/>
          <w:szCs w:val="22"/>
        </w:rPr>
        <w:t>戒平等清淨意樂，</w:t>
      </w:r>
      <w:r w:rsidRPr="008814E6">
        <w:rPr>
          <w:rFonts w:hint="eastAsia"/>
          <w:sz w:val="22"/>
          <w:szCs w:val="22"/>
          <w:vertAlign w:val="superscript"/>
        </w:rPr>
        <w:t>(5)</w:t>
      </w:r>
      <w:r w:rsidRPr="008814E6">
        <w:rPr>
          <w:rFonts w:eastAsia="標楷體" w:hint="eastAsia"/>
          <w:sz w:val="22"/>
          <w:szCs w:val="22"/>
        </w:rPr>
        <w:t>定平等清淨意樂，</w:t>
      </w:r>
      <w:r w:rsidRPr="008814E6">
        <w:rPr>
          <w:rFonts w:hint="eastAsia"/>
          <w:sz w:val="22"/>
          <w:szCs w:val="22"/>
          <w:vertAlign w:val="superscript"/>
        </w:rPr>
        <w:t>(6)</w:t>
      </w:r>
      <w:r w:rsidRPr="008814E6">
        <w:rPr>
          <w:rFonts w:eastAsia="標楷體" w:hint="eastAsia"/>
          <w:sz w:val="22"/>
          <w:szCs w:val="22"/>
        </w:rPr>
        <w:t>除見疑惑平等清淨意樂，</w:t>
      </w:r>
      <w:r w:rsidRPr="008814E6">
        <w:rPr>
          <w:rFonts w:hint="eastAsia"/>
          <w:sz w:val="22"/>
          <w:szCs w:val="22"/>
          <w:vertAlign w:val="superscript"/>
        </w:rPr>
        <w:t>(7)</w:t>
      </w:r>
      <w:r w:rsidRPr="008814E6">
        <w:rPr>
          <w:rFonts w:eastAsia="標楷體" w:hint="eastAsia"/>
          <w:sz w:val="22"/>
          <w:szCs w:val="22"/>
        </w:rPr>
        <w:t>道非道智平等清淨意樂，</w:t>
      </w:r>
      <w:r w:rsidRPr="008814E6">
        <w:rPr>
          <w:rFonts w:hint="eastAsia"/>
          <w:sz w:val="22"/>
          <w:szCs w:val="22"/>
          <w:vertAlign w:val="superscript"/>
        </w:rPr>
        <w:t>(8)</w:t>
      </w:r>
      <w:r w:rsidRPr="008814E6">
        <w:rPr>
          <w:rFonts w:eastAsia="標楷體" w:hint="eastAsia"/>
          <w:sz w:val="22"/>
          <w:szCs w:val="22"/>
        </w:rPr>
        <w:t>斷智平等清淨意樂，</w:t>
      </w:r>
      <w:r w:rsidRPr="008814E6">
        <w:rPr>
          <w:rFonts w:hint="eastAsia"/>
          <w:sz w:val="22"/>
          <w:szCs w:val="22"/>
          <w:vertAlign w:val="superscript"/>
        </w:rPr>
        <w:t>(9)</w:t>
      </w:r>
      <w:r w:rsidRPr="008814E6">
        <w:rPr>
          <w:rFonts w:eastAsia="標楷體" w:hint="eastAsia"/>
          <w:sz w:val="22"/>
          <w:szCs w:val="22"/>
        </w:rPr>
        <w:t>一切菩提分法後後觀察平等清淨意樂，</w:t>
      </w:r>
      <w:r w:rsidRPr="008814E6">
        <w:rPr>
          <w:rFonts w:hint="eastAsia"/>
          <w:sz w:val="22"/>
          <w:szCs w:val="22"/>
          <w:vertAlign w:val="superscript"/>
        </w:rPr>
        <w:t>(10)</w:t>
      </w:r>
      <w:r w:rsidRPr="008814E6">
        <w:rPr>
          <w:rFonts w:eastAsia="標楷體" w:hint="eastAsia"/>
          <w:sz w:val="22"/>
          <w:szCs w:val="22"/>
        </w:rPr>
        <w:t>成熟一切有情平等清淨意樂。</w:t>
      </w:r>
    </w:p>
  </w:footnote>
  <w:footnote w:id="16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受＝愛【福】。（大正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191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n.3</w:t>
      </w:r>
      <w:r w:rsidRPr="008814E6">
        <w:rPr>
          <w:sz w:val="22"/>
          <w:szCs w:val="22"/>
        </w:rPr>
        <w:t>）</w:t>
      </w:r>
    </w:p>
  </w:footnote>
  <w:footnote w:id="17">
    <w:p w:rsidR="00D21607" w:rsidRPr="008814E6" w:rsidRDefault="00D21607" w:rsidP="009E55C0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1</w:t>
      </w:r>
      <w:r w:rsidRPr="008814E6">
        <w:rPr>
          <w:rFonts w:hint="eastAsia"/>
          <w:sz w:val="22"/>
          <w:szCs w:val="22"/>
        </w:rPr>
        <w:t>）《大方廣佛華嚴經》卷</w:t>
      </w:r>
      <w:r w:rsidRPr="008814E6">
        <w:rPr>
          <w:rFonts w:hint="eastAsia"/>
          <w:sz w:val="22"/>
          <w:szCs w:val="22"/>
        </w:rPr>
        <w:t>25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22 </w:t>
      </w:r>
      <w:r w:rsidRPr="008814E6">
        <w:rPr>
          <w:rFonts w:hint="eastAsia"/>
          <w:sz w:val="22"/>
          <w:szCs w:val="22"/>
        </w:rPr>
        <w:t>十地品〉</w:t>
      </w:r>
      <w:r w:rsidRPr="008814E6">
        <w:rPr>
          <w:sz w:val="22"/>
          <w:szCs w:val="22"/>
        </w:rPr>
        <w:t>（大正</w:t>
      </w:r>
      <w:r w:rsidRPr="008814E6">
        <w:rPr>
          <w:rFonts w:hint="eastAsia"/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555c15-21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菩薩以是十平等心得入第五地。菩薩住難勝地，善修菩提法故、深心清淨故、求轉勝道故、則能得佛；是菩薩得大願力故、慈悲心不捨一切故、得念慧道力故、修習福慧不捨故、出生方便故、欲得轉勝道上地明觀法故、受諸佛神力所護故、生定不退心故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2</w:t>
      </w:r>
      <w:r w:rsidRPr="008814E6">
        <w:rPr>
          <w:rFonts w:hint="eastAsia"/>
          <w:sz w:val="22"/>
          <w:szCs w:val="22"/>
        </w:rPr>
        <w:t>）《漸備一切智德經》卷</w:t>
      </w:r>
      <w:r w:rsidRPr="008814E6">
        <w:rPr>
          <w:rFonts w:hint="eastAsia"/>
          <w:sz w:val="22"/>
          <w:szCs w:val="22"/>
        </w:rPr>
        <w:t>3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難勝住品〉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473b6-13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又有佛子菩薩大士得第五住，然後乃成修善妙業，有行三十七品，心甚清淨；道業益勝，所誓寬弘，因所願力，親近如來；慈愍群生，未曾忘捨，積功累德，合集聖慧；精進慇懃，而不懈廢，善權方便，將導</w:t>
      </w:r>
      <w:r w:rsidRPr="008814E6">
        <w:rPr>
          <w:rFonts w:eastAsia="標楷體" w:hint="eastAsia"/>
          <w:sz w:val="22"/>
          <w:szCs w:val="22"/>
          <w:vertAlign w:val="superscript"/>
        </w:rPr>
        <w:t>[17]</w:t>
      </w:r>
      <w:r w:rsidRPr="008814E6">
        <w:rPr>
          <w:rFonts w:eastAsia="標楷體" w:hint="eastAsia"/>
          <w:sz w:val="22"/>
          <w:szCs w:val="22"/>
        </w:rPr>
        <w:t>不逮，而常好樂，住妙暉曜；密</w:t>
      </w:r>
      <w:r w:rsidRPr="008814E6">
        <w:rPr>
          <w:rFonts w:eastAsia="標楷體" w:hint="eastAsia"/>
          <w:sz w:val="22"/>
          <w:szCs w:val="22"/>
          <w:vertAlign w:val="superscript"/>
        </w:rPr>
        <w:t>[18]</w:t>
      </w:r>
      <w:r w:rsidRPr="008814E6">
        <w:rPr>
          <w:rFonts w:eastAsia="標楷體" w:hint="eastAsia"/>
          <w:sz w:val="22"/>
          <w:szCs w:val="22"/>
        </w:rPr>
        <w:t>喜如來所建</w:t>
      </w:r>
      <w:r w:rsidRPr="008814E6">
        <w:rPr>
          <w:rFonts w:eastAsia="標楷體" w:hint="eastAsia"/>
          <w:sz w:val="22"/>
          <w:szCs w:val="22"/>
          <w:vertAlign w:val="superscript"/>
        </w:rPr>
        <w:t>[19]</w:t>
      </w:r>
      <w:r w:rsidRPr="008814E6">
        <w:rPr>
          <w:rFonts w:eastAsia="標楷體" w:hint="eastAsia"/>
          <w:sz w:val="22"/>
          <w:szCs w:val="22"/>
        </w:rPr>
        <w:t>立義，己意已入佛之勢力；所念專惟</w:t>
      </w:r>
      <w:r w:rsidRPr="008814E6">
        <w:rPr>
          <w:rFonts w:eastAsia="標楷體" w:hint="eastAsia"/>
          <w:sz w:val="22"/>
          <w:szCs w:val="22"/>
          <w:vertAlign w:val="superscript"/>
        </w:rPr>
        <w:t>[20]</w:t>
      </w:r>
      <w:r w:rsidRPr="008814E6">
        <w:rPr>
          <w:rFonts w:eastAsia="標楷體" w:hint="eastAsia"/>
          <w:sz w:val="22"/>
          <w:szCs w:val="22"/>
        </w:rPr>
        <w:t>不退轉。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[17]</w:t>
      </w:r>
      <w:r w:rsidRPr="008814E6">
        <w:rPr>
          <w:rFonts w:hint="eastAsia"/>
          <w:sz w:val="22"/>
          <w:szCs w:val="22"/>
        </w:rPr>
        <w:t>導＝道【聖】＊。</w:t>
      </w:r>
      <w:r w:rsidRPr="008814E6">
        <w:rPr>
          <w:rFonts w:hint="eastAsia"/>
          <w:sz w:val="22"/>
          <w:szCs w:val="22"/>
        </w:rPr>
        <w:t>[18]</w:t>
      </w:r>
      <w:r w:rsidRPr="008814E6">
        <w:rPr>
          <w:rFonts w:hint="eastAsia"/>
          <w:sz w:val="22"/>
          <w:szCs w:val="22"/>
        </w:rPr>
        <w:t>密＝蜜【宋】【宮】。</w:t>
      </w:r>
      <w:r w:rsidRPr="008814E6">
        <w:rPr>
          <w:rFonts w:hint="eastAsia"/>
          <w:sz w:val="22"/>
          <w:szCs w:val="22"/>
        </w:rPr>
        <w:t>[19]</w:t>
      </w:r>
      <w:r w:rsidRPr="008814E6">
        <w:rPr>
          <w:rFonts w:hint="eastAsia"/>
          <w:sz w:val="22"/>
          <w:szCs w:val="22"/>
        </w:rPr>
        <w:t>建＝逮【宋】【元】【明】【宮】。</w:t>
      </w:r>
      <w:r w:rsidRPr="008814E6">
        <w:rPr>
          <w:rFonts w:hint="eastAsia"/>
          <w:sz w:val="22"/>
          <w:szCs w:val="22"/>
        </w:rPr>
        <w:t>[20]</w:t>
      </w:r>
      <w:r w:rsidRPr="008814E6">
        <w:rPr>
          <w:rFonts w:hint="eastAsia"/>
          <w:sz w:val="22"/>
          <w:szCs w:val="22"/>
        </w:rPr>
        <w:t>惟＋（意）【宋】【元】【明】【宮】。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3</w:t>
      </w:r>
      <w:r w:rsidRPr="008814E6">
        <w:rPr>
          <w:rFonts w:hint="eastAsia"/>
          <w:sz w:val="22"/>
          <w:szCs w:val="22"/>
        </w:rPr>
        <w:t>）《十住經》卷</w:t>
      </w:r>
      <w:r w:rsidRPr="008814E6">
        <w:rPr>
          <w:rFonts w:hint="eastAsia"/>
          <w:sz w:val="22"/>
          <w:szCs w:val="22"/>
        </w:rPr>
        <w:t>2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難勝地〉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511c17-23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諸佛子！諸菩薩摩訶薩以是十平等淨心具足</w:t>
      </w:r>
      <w:r w:rsidRPr="008814E6">
        <w:rPr>
          <w:rFonts w:eastAsia="標楷體" w:hint="eastAsia"/>
          <w:sz w:val="22"/>
          <w:szCs w:val="22"/>
          <w:vertAlign w:val="superscript"/>
        </w:rPr>
        <w:t>[6]</w:t>
      </w:r>
      <w:r>
        <w:rPr>
          <w:rFonts w:eastAsia="標楷體" w:hint="eastAsia"/>
          <w:sz w:val="22"/>
          <w:szCs w:val="22"/>
        </w:rPr>
        <w:t>得入於五地，善修菩提法故、深心清淨故、求轉勝道故，則能得佛道。</w:t>
      </w:r>
      <w:r w:rsidRPr="008814E6">
        <w:rPr>
          <w:rFonts w:eastAsia="標楷體" w:hint="eastAsia"/>
          <w:sz w:val="22"/>
          <w:szCs w:val="22"/>
        </w:rPr>
        <w:t>是菩薩得大願力，以慈悲心不捨於一切，以得念慧心道理之勢力修習於福慧不捨。起方便，欲得轉勝道上地；明觀法，受諸佛神力所護；生定不退心。</w:t>
      </w:r>
    </w:p>
    <w:p w:rsidR="00D21607" w:rsidRPr="008814E6" w:rsidRDefault="00D21607" w:rsidP="009E55C0">
      <w:pPr>
        <w:pStyle w:val="af8"/>
        <w:ind w:leftChars="322" w:left="708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[6]</w:t>
      </w:r>
      <w:r w:rsidRPr="008814E6">
        <w:rPr>
          <w:rFonts w:hint="eastAsia"/>
          <w:sz w:val="22"/>
          <w:szCs w:val="22"/>
        </w:rPr>
        <w:t>足＋（第四地）【宋】【元】【明】【宮】。</w:t>
      </w:r>
    </w:p>
    <w:p w:rsidR="00D21607" w:rsidRPr="008814E6" w:rsidRDefault="00D21607" w:rsidP="009E55C0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4</w:t>
      </w:r>
      <w:r w:rsidRPr="008814E6">
        <w:rPr>
          <w:rFonts w:hint="eastAsia"/>
          <w:sz w:val="22"/>
          <w:szCs w:val="22"/>
        </w:rPr>
        <w:t>）《佛說十地經》卷</w:t>
      </w:r>
      <w:r w:rsidRPr="008814E6">
        <w:rPr>
          <w:rFonts w:hint="eastAsia"/>
          <w:sz w:val="22"/>
          <w:szCs w:val="22"/>
        </w:rPr>
        <w:t>4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菩薩難勝地〉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550a22-28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唯諸佛子！菩薩已至此第五地，由善瑩飾覺分、道支，由善清淨增上意樂，復求後世殊勝道時，為如是事隨正行故，願力所持故，以大慈悲不捨一切諸有情故，積集福智二資糧故</w:t>
      </w:r>
      <w:r w:rsidRPr="00793061">
        <w:rPr>
          <w:rFonts w:eastAsia="標楷體" w:hint="eastAsia"/>
          <w:sz w:val="22"/>
          <w:szCs w:val="22"/>
        </w:rPr>
        <w:t>，</w:t>
      </w:r>
      <w:r w:rsidRPr="008814E6">
        <w:rPr>
          <w:rFonts w:eastAsia="標楷體" w:hint="eastAsia"/>
          <w:sz w:val="22"/>
          <w:szCs w:val="22"/>
        </w:rPr>
        <w:t>無休息故，引發善巧妙方便故，觀照後後地光明故，由常勤求佛加持故，念慧趣覺力所持故，得不退轉正作意已。</w:t>
      </w:r>
    </w:p>
  </w:footnote>
  <w:footnote w:id="18">
    <w:p w:rsidR="00D21607" w:rsidRPr="008814E6" w:rsidRDefault="00D21607" w:rsidP="00ED0A4D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《大方廣佛華嚴經疏》卷</w:t>
      </w:r>
      <w:r w:rsidRPr="008814E6">
        <w:rPr>
          <w:sz w:val="22"/>
          <w:szCs w:val="22"/>
        </w:rPr>
        <w:t>38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26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797b2-20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14219A">
      <w:pPr>
        <w:pStyle w:val="af8"/>
        <w:adjustRightInd w:val="0"/>
        <w:ind w:leftChars="64" w:left="141"/>
        <w:rPr>
          <w:rFonts w:ascii="標楷體" w:eastAsia="標楷體" w:hAnsi="標楷體"/>
          <w:sz w:val="22"/>
          <w:szCs w:val="22"/>
        </w:rPr>
      </w:pPr>
      <w:r w:rsidRPr="008814E6">
        <w:rPr>
          <w:rFonts w:ascii="標楷體" w:eastAsia="標楷體" w:hAnsi="標楷體"/>
          <w:sz w:val="22"/>
          <w:szCs w:val="22"/>
        </w:rPr>
        <w:t>三</w:t>
      </w:r>
      <w:r w:rsidRPr="008814E6">
        <w:rPr>
          <w:rFonts w:ascii="標楷體" w:eastAsia="標楷體" w:hAnsi="標楷體" w:hint="eastAsia"/>
          <w:sz w:val="22"/>
          <w:szCs w:val="22"/>
        </w:rPr>
        <w:t>、「</w:t>
      </w:r>
      <w:r w:rsidRPr="008814E6">
        <w:rPr>
          <w:rFonts w:ascii="標楷體" w:eastAsia="標楷體" w:hAnsi="標楷體"/>
          <w:sz w:val="22"/>
          <w:szCs w:val="22"/>
        </w:rPr>
        <w:t>依俱處所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故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知相諦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。謂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自相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是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俗</w:t>
      </w:r>
      <w:r w:rsidRPr="008814E6">
        <w:rPr>
          <w:rFonts w:ascii="標楷體" w:eastAsia="標楷體" w:hAnsi="標楷體" w:hint="eastAsia"/>
          <w:sz w:val="22"/>
          <w:szCs w:val="22"/>
        </w:rPr>
        <w:t>」，「</w:t>
      </w:r>
      <w:r w:rsidRPr="008814E6">
        <w:rPr>
          <w:rFonts w:ascii="標楷體" w:eastAsia="標楷體" w:hAnsi="標楷體"/>
          <w:sz w:val="22"/>
          <w:szCs w:val="22"/>
        </w:rPr>
        <w:t>共相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是真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二體不分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故名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俱處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。次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今經兩句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彼應有三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名由此說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謂由三藏教之所說故。故云</w:t>
      </w:r>
      <w:r w:rsidRPr="008814E6">
        <w:rPr>
          <w:rFonts w:ascii="標楷體" w:eastAsia="標楷體" w:hAnsi="標楷體" w:hint="eastAsia"/>
          <w:sz w:val="22"/>
          <w:szCs w:val="22"/>
        </w:rPr>
        <w:t>：「</w:t>
      </w:r>
      <w:r w:rsidRPr="008814E6">
        <w:rPr>
          <w:rFonts w:ascii="標楷體" w:eastAsia="標楷體" w:hAnsi="標楷體"/>
          <w:sz w:val="22"/>
          <w:szCs w:val="22"/>
        </w:rPr>
        <w:t>依於契經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調伏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本母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名由此說。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經中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分位差別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應是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調伏</w:t>
      </w:r>
      <w:r w:rsidRPr="008814E6">
        <w:rPr>
          <w:rFonts w:ascii="標楷體" w:eastAsia="標楷體" w:hAnsi="標楷體" w:hint="eastAsia"/>
          <w:sz w:val="22"/>
          <w:szCs w:val="22"/>
        </w:rPr>
        <w:t>」；「</w:t>
      </w:r>
      <w:r w:rsidRPr="008814E6">
        <w:rPr>
          <w:rFonts w:ascii="標楷體" w:eastAsia="標楷體" w:hAnsi="標楷體"/>
          <w:sz w:val="22"/>
          <w:szCs w:val="22"/>
        </w:rPr>
        <w:t>知</w:t>
      </w:r>
      <w:r w:rsidRPr="008814E6">
        <w:rPr>
          <w:rFonts w:ascii="標楷體" w:eastAsia="標楷體" w:hAnsi="標楷體" w:hint="eastAsia"/>
          <w:sz w:val="22"/>
          <w:szCs w:val="22"/>
        </w:rPr>
        <w:t>」「</w:t>
      </w:r>
      <w:r w:rsidRPr="008814E6">
        <w:rPr>
          <w:rFonts w:ascii="標楷體" w:eastAsia="標楷體" w:hAnsi="標楷體"/>
          <w:sz w:val="22"/>
          <w:szCs w:val="22"/>
        </w:rPr>
        <w:t>蘊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界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處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義當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本母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。此中第十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義當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契經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。三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有四句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名如此說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謂如四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諦</w:t>
      </w:r>
      <w:r w:rsidRPr="008814E6">
        <w:rPr>
          <w:rFonts w:ascii="標楷體" w:eastAsia="標楷體" w:hAnsi="標楷體" w:hint="eastAsia"/>
          <w:sz w:val="22"/>
          <w:szCs w:val="22"/>
        </w:rPr>
        <w:t>」「</w:t>
      </w:r>
      <w:r w:rsidRPr="008814E6">
        <w:rPr>
          <w:rFonts w:ascii="標楷體" w:eastAsia="標楷體" w:hAnsi="標楷體"/>
          <w:sz w:val="22"/>
          <w:szCs w:val="22"/>
        </w:rPr>
        <w:t>相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各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別</w:t>
      </w:r>
      <w:r w:rsidRPr="008814E6">
        <w:rPr>
          <w:rFonts w:ascii="標楷體" w:eastAsia="標楷體" w:hAnsi="標楷體" w:hint="eastAsia"/>
          <w:sz w:val="22"/>
          <w:szCs w:val="22"/>
        </w:rPr>
        <w:t>」「</w:t>
      </w:r>
      <w:r w:rsidRPr="008814E6">
        <w:rPr>
          <w:rFonts w:ascii="標楷體" w:eastAsia="標楷體" w:hAnsi="標楷體"/>
          <w:sz w:val="22"/>
          <w:szCs w:val="22"/>
        </w:rPr>
        <w:t>知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故。即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依於現在眾苦自性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故知事諦</w:t>
      </w:r>
      <w:r w:rsidRPr="008814E6">
        <w:rPr>
          <w:rFonts w:ascii="標楷體" w:eastAsia="標楷體" w:hAnsi="標楷體" w:hint="eastAsia"/>
          <w:sz w:val="22"/>
          <w:szCs w:val="22"/>
        </w:rPr>
        <w:t>；</w:t>
      </w:r>
      <w:r w:rsidRPr="008814E6">
        <w:rPr>
          <w:rFonts w:ascii="標楷體" w:eastAsia="標楷體" w:hAnsi="標楷體"/>
          <w:sz w:val="22"/>
          <w:szCs w:val="22"/>
        </w:rPr>
        <w:t>依於未來苦生因性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依於因盡彼盡無生性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依於修習彼斷方便性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如次可知。二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依本論者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攝十為七</w:t>
      </w:r>
      <w:r w:rsidRPr="008814E6">
        <w:rPr>
          <w:rFonts w:ascii="標楷體" w:eastAsia="標楷體" w:hAnsi="標楷體" w:hint="eastAsia"/>
          <w:sz w:val="22"/>
          <w:szCs w:val="22"/>
        </w:rPr>
        <w:t>：</w:t>
      </w:r>
      <w:r w:rsidRPr="008814E6">
        <w:rPr>
          <w:rFonts w:ascii="標楷體" w:eastAsia="標楷體" w:hAnsi="標楷體"/>
          <w:sz w:val="22"/>
          <w:szCs w:val="22"/>
        </w:rPr>
        <w:t>初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一為根未熟眾生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謂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未堪入大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為說四諦十六行等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名知世諦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即四重二諦中第三重內俗也。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不同瑜伽通於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大</w:t>
      </w:r>
      <w:r w:rsidRPr="008814E6">
        <w:rPr>
          <w:rFonts w:ascii="標楷體" w:eastAsia="標楷體" w:hAnsi="標楷體" w:hint="eastAsia"/>
          <w:sz w:val="22"/>
          <w:szCs w:val="22"/>
        </w:rPr>
        <w:t>」、</w:t>
      </w:r>
      <w:r w:rsidRPr="008814E6">
        <w:rPr>
          <w:rFonts w:ascii="標楷體" w:eastAsia="標楷體" w:hAnsi="標楷體"/>
          <w:sz w:val="22"/>
          <w:szCs w:val="22"/>
        </w:rPr>
        <w:t>小及根生</w:t>
      </w:r>
      <w:r w:rsidRPr="008814E6">
        <w:rPr>
          <w:rFonts w:ascii="標楷體" w:eastAsia="標楷體" w:hAnsi="標楷體" w:hint="eastAsia"/>
          <w:sz w:val="22"/>
          <w:szCs w:val="22"/>
        </w:rPr>
        <w:t>、「</w:t>
      </w:r>
      <w:r w:rsidRPr="008814E6">
        <w:rPr>
          <w:rFonts w:ascii="標楷體" w:eastAsia="標楷體" w:hAnsi="標楷體"/>
          <w:sz w:val="22"/>
          <w:szCs w:val="22"/>
        </w:rPr>
        <w:t>熟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二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為根熟</w:t>
      </w:r>
      <w:r w:rsidRPr="008814E6">
        <w:rPr>
          <w:rFonts w:ascii="標楷體" w:eastAsia="標楷體" w:hAnsi="標楷體" w:hint="eastAsia"/>
          <w:sz w:val="22"/>
          <w:szCs w:val="22"/>
        </w:rPr>
        <w:t>」，「</w:t>
      </w:r>
      <w:r w:rsidRPr="008814E6">
        <w:rPr>
          <w:rFonts w:ascii="標楷體" w:eastAsia="標楷體" w:hAnsi="標楷體"/>
          <w:sz w:val="22"/>
          <w:szCs w:val="22"/>
        </w:rPr>
        <w:t>堪入大故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為說法空第一義諦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。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三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/>
          <w:sz w:val="22"/>
          <w:szCs w:val="22"/>
        </w:rPr>
        <w:t>為疑惑眾生故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知相諦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謂有聞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第一義諦</w:t>
      </w:r>
      <w:r w:rsidRPr="008814E6">
        <w:rPr>
          <w:rFonts w:ascii="標楷體" w:eastAsia="標楷體" w:hAnsi="標楷體" w:hint="eastAsia"/>
          <w:sz w:val="22"/>
          <w:szCs w:val="22"/>
        </w:rPr>
        <w:t>」，</w:t>
      </w:r>
      <w:r w:rsidRPr="008814E6">
        <w:rPr>
          <w:rFonts w:ascii="標楷體" w:eastAsia="標楷體" w:hAnsi="標楷體"/>
          <w:sz w:val="22"/>
          <w:szCs w:val="22"/>
        </w:rPr>
        <w:t>猶豫不決。若是空耶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則無因果。若是有耶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云何言空</w:t>
      </w:r>
      <w:r w:rsidRPr="008814E6">
        <w:rPr>
          <w:rFonts w:ascii="標楷體" w:eastAsia="標楷體" w:hAnsi="標楷體" w:hint="eastAsia"/>
          <w:sz w:val="22"/>
          <w:szCs w:val="22"/>
        </w:rPr>
        <w:t>？</w:t>
      </w:r>
      <w:r w:rsidRPr="008814E6">
        <w:rPr>
          <w:rFonts w:ascii="標楷體" w:eastAsia="標楷體" w:hAnsi="標楷體"/>
          <w:sz w:val="22"/>
          <w:szCs w:val="22"/>
        </w:rPr>
        <w:t>今明即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俗</w:t>
      </w:r>
      <w:r w:rsidRPr="008814E6">
        <w:rPr>
          <w:rFonts w:ascii="標楷體" w:eastAsia="標楷體" w:hAnsi="標楷體" w:hint="eastAsia"/>
          <w:sz w:val="22"/>
          <w:szCs w:val="22"/>
        </w:rPr>
        <w:t>」，「</w:t>
      </w:r>
      <w:r w:rsidRPr="008814E6">
        <w:rPr>
          <w:rFonts w:ascii="標楷體" w:eastAsia="標楷體" w:hAnsi="標楷體"/>
          <w:sz w:val="22"/>
          <w:szCs w:val="22"/>
        </w:rPr>
        <w:t>自相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是空。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共相</w:t>
      </w:r>
      <w:r w:rsidRPr="008814E6">
        <w:rPr>
          <w:rFonts w:ascii="標楷體" w:eastAsia="標楷體" w:hAnsi="標楷體" w:hint="eastAsia"/>
          <w:sz w:val="22"/>
          <w:szCs w:val="22"/>
        </w:rPr>
        <w:t>」</w:t>
      </w:r>
      <w:r w:rsidRPr="008814E6">
        <w:rPr>
          <w:rFonts w:ascii="標楷體" w:eastAsia="標楷體" w:hAnsi="標楷體"/>
          <w:sz w:val="22"/>
          <w:szCs w:val="22"/>
        </w:rPr>
        <w:t>俱處無違</w:t>
      </w:r>
      <w:r w:rsidRPr="008814E6">
        <w:rPr>
          <w:rFonts w:ascii="標楷體" w:eastAsia="標楷體" w:hAnsi="標楷體" w:hint="eastAsia"/>
          <w:sz w:val="22"/>
          <w:szCs w:val="22"/>
        </w:rPr>
        <w:t>，</w:t>
      </w:r>
      <w:r w:rsidRPr="008814E6">
        <w:rPr>
          <w:rFonts w:ascii="標楷體" w:eastAsia="標楷體" w:hAnsi="標楷體"/>
          <w:sz w:val="22"/>
          <w:szCs w:val="22"/>
        </w:rPr>
        <w:t>故名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相諦」。</w:t>
      </w:r>
    </w:p>
  </w:footnote>
  <w:footnote w:id="19">
    <w:p w:rsidR="00D21607" w:rsidRPr="008814E6" w:rsidRDefault="00D21607" w:rsidP="00156709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《大方廣佛華嚴經疏》卷</w:t>
      </w:r>
      <w:r w:rsidRPr="008814E6">
        <w:rPr>
          <w:sz w:val="22"/>
          <w:szCs w:val="22"/>
        </w:rPr>
        <w:t>38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26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797b23-26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14219A">
      <w:pPr>
        <w:pStyle w:val="af8"/>
        <w:adjustRightInd w:val="0"/>
        <w:ind w:leftChars="64" w:left="141"/>
        <w:rPr>
          <w:rFonts w:ascii="標楷體" w:eastAsia="標楷體" w:hAnsi="標楷體"/>
          <w:sz w:val="22"/>
          <w:szCs w:val="22"/>
        </w:rPr>
      </w:pPr>
      <w:r w:rsidRPr="008814E6">
        <w:rPr>
          <w:rFonts w:ascii="標楷體" w:eastAsia="標楷體" w:hAnsi="標楷體" w:hint="eastAsia"/>
          <w:sz w:val="22"/>
          <w:szCs w:val="22"/>
        </w:rPr>
        <w:t>五、為離正念眾生故，知成立諦」，謂既聞「差別」，謂皆有體，名「離正念」；今明「差別」但是緣成，無有「自」性，故云「成立」。隨言顯示故。論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經名</w:t>
      </w:r>
      <w:r w:rsidRPr="008814E6">
        <w:rPr>
          <w:rFonts w:ascii="標楷體" w:eastAsia="標楷體" w:hAnsi="標楷體" w:hint="eastAsia"/>
          <w:sz w:val="22"/>
          <w:szCs w:val="22"/>
        </w:rPr>
        <w:t>「說成諦」。</w:t>
      </w:r>
    </w:p>
  </w:footnote>
  <w:footnote w:id="20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《大方廣佛華嚴經疏》卷</w:t>
      </w:r>
      <w:r w:rsidRPr="008814E6">
        <w:rPr>
          <w:rFonts w:hint="eastAsia"/>
          <w:sz w:val="22"/>
          <w:szCs w:val="22"/>
        </w:rPr>
        <w:t>38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26 </w:t>
      </w:r>
      <w:r w:rsidRPr="008814E6">
        <w:rPr>
          <w:rFonts w:hint="eastAsia"/>
          <w:sz w:val="22"/>
          <w:szCs w:val="22"/>
        </w:rPr>
        <w:t>十地品〉：「</w:t>
      </w:r>
      <w:r w:rsidRPr="008814E6">
        <w:rPr>
          <w:rFonts w:ascii="標楷體" w:eastAsia="標楷體" w:hAnsi="標楷體" w:hint="eastAsia"/>
          <w:sz w:val="22"/>
          <w:szCs w:val="22"/>
        </w:rPr>
        <w:t>事即苦諦</w:t>
      </w:r>
      <w:r w:rsidRPr="008814E6">
        <w:rPr>
          <w:rFonts w:hint="eastAsia"/>
          <w:sz w:val="22"/>
          <w:szCs w:val="22"/>
        </w:rPr>
        <w:t>。」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797b28</w:t>
      </w:r>
      <w:r w:rsidRPr="008814E6">
        <w:rPr>
          <w:rFonts w:hint="eastAsia"/>
          <w:sz w:val="22"/>
          <w:szCs w:val="22"/>
        </w:rPr>
        <w:t>）</w:t>
      </w:r>
    </w:p>
  </w:footnote>
  <w:footnote w:id="21">
    <w:p w:rsidR="00D21607" w:rsidRPr="008814E6" w:rsidRDefault="00D21607" w:rsidP="00E80B6B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《大方廣佛華嚴經疏》卷</w:t>
      </w:r>
      <w:r w:rsidRPr="008814E6">
        <w:rPr>
          <w:rFonts w:hint="eastAsia"/>
          <w:sz w:val="22"/>
          <w:szCs w:val="22"/>
        </w:rPr>
        <w:t>38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26 </w:t>
      </w:r>
      <w:r w:rsidRPr="008814E6">
        <w:rPr>
          <w:rFonts w:hint="eastAsia"/>
          <w:sz w:val="22"/>
          <w:szCs w:val="22"/>
        </w:rPr>
        <w:t>十地品〉：「</w:t>
      </w:r>
      <w:r w:rsidRPr="008814E6">
        <w:rPr>
          <w:rFonts w:ascii="標楷體" w:eastAsia="標楷體" w:hAnsi="標楷體" w:hint="eastAsia"/>
          <w:sz w:val="22"/>
          <w:szCs w:val="22"/>
        </w:rPr>
        <w:t>生即集因</w:t>
      </w:r>
      <w:r w:rsidRPr="008814E6">
        <w:rPr>
          <w:rFonts w:hint="eastAsia"/>
          <w:sz w:val="22"/>
          <w:szCs w:val="22"/>
        </w:rPr>
        <w:t>。」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797b28-29</w:t>
      </w:r>
      <w:r w:rsidRPr="008814E6">
        <w:rPr>
          <w:rFonts w:hint="eastAsia"/>
          <w:sz w:val="22"/>
          <w:szCs w:val="22"/>
        </w:rPr>
        <w:t>）</w:t>
      </w:r>
    </w:p>
  </w:footnote>
  <w:footnote w:id="22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明註曰行南藏作無。（大正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191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n.4</w:t>
      </w:r>
      <w:r w:rsidRPr="008814E6">
        <w:rPr>
          <w:sz w:val="22"/>
          <w:szCs w:val="22"/>
        </w:rPr>
        <w:t>）</w:t>
      </w:r>
    </w:p>
  </w:footnote>
  <w:footnote w:id="23">
    <w:p w:rsidR="00D21607" w:rsidRPr="008814E6" w:rsidRDefault="00D21607" w:rsidP="00372D6E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1</w:t>
      </w:r>
      <w:r w:rsidRPr="008814E6">
        <w:rPr>
          <w:rFonts w:hint="eastAsia"/>
          <w:sz w:val="22"/>
          <w:szCs w:val="22"/>
        </w:rPr>
        <w:t>）《十住經》卷</w:t>
      </w:r>
      <w:r w:rsidRPr="008814E6">
        <w:rPr>
          <w:rFonts w:hint="eastAsia"/>
          <w:sz w:val="22"/>
          <w:szCs w:val="22"/>
        </w:rPr>
        <w:t>2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5 </w:t>
      </w:r>
      <w:r w:rsidRPr="008814E6">
        <w:rPr>
          <w:rFonts w:hint="eastAsia"/>
          <w:sz w:val="22"/>
          <w:szCs w:val="22"/>
        </w:rPr>
        <w:t>難勝地〉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512a12-14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6871DC">
      <w:pPr>
        <w:pStyle w:val="af8"/>
        <w:ind w:leftChars="320" w:left="704"/>
        <w:rPr>
          <w:rFonts w:eastAsia="標楷體"/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知眾生從先際無明有愛故生，流轉生死；於五陰歸處不能動發，增大苦惱聚。</w:t>
      </w:r>
    </w:p>
    <w:p w:rsidR="00D21607" w:rsidRPr="008814E6" w:rsidRDefault="00D21607" w:rsidP="00403208">
      <w:pPr>
        <w:pStyle w:val="af8"/>
        <w:ind w:leftChars="320" w:left="704"/>
        <w:rPr>
          <w:sz w:val="22"/>
          <w:szCs w:val="22"/>
        </w:rPr>
      </w:pPr>
      <w:r w:rsidRPr="008814E6">
        <w:rPr>
          <w:rFonts w:eastAsia="標楷體" w:hint="eastAsia"/>
          <w:sz w:val="22"/>
          <w:szCs w:val="22"/>
        </w:rPr>
        <w:t>是中無我、無我所，無眾生、無人，無知者、無壽命者。</w:t>
      </w:r>
    </w:p>
    <w:p w:rsidR="00D21607" w:rsidRPr="008814E6" w:rsidRDefault="00D21607" w:rsidP="00E26297">
      <w:pPr>
        <w:pStyle w:val="af8"/>
        <w:ind w:leftChars="62" w:left="640" w:hangingChars="229" w:hanging="504"/>
        <w:rPr>
          <w:rFonts w:ascii="Times Ext Roman" w:hAnsi="Times Ext Roman" w:cs="Times Ext Roman"/>
          <w:sz w:val="22"/>
          <w:szCs w:val="22"/>
        </w:rPr>
      </w:pP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ascii="Times Ext Roman" w:hAnsi="Times Ext Roman" w:cs="Times Ext Roman" w:hint="eastAsia"/>
          <w:sz w:val="22"/>
          <w:szCs w:val="22"/>
        </w:rPr>
        <w:t>2</w:t>
      </w:r>
      <w:r w:rsidRPr="008814E6">
        <w:rPr>
          <w:rFonts w:ascii="Times Ext Roman" w:hAnsi="Times Ext Roman" w:cs="Times Ext Roman" w:hint="eastAsia"/>
          <w:sz w:val="22"/>
          <w:szCs w:val="22"/>
        </w:rPr>
        <w:t>）</w:t>
      </w:r>
      <w:r w:rsidRPr="008814E6">
        <w:rPr>
          <w:rFonts w:hint="eastAsia"/>
          <w:sz w:val="22"/>
          <w:szCs w:val="22"/>
        </w:rPr>
        <w:t>動發：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發動。《韓非子‧亡徵》：“變褊而心急，輕疾而易動發，心悁忿而不訾前後者，可亡也。”《後漢書‧范升傳》：“方春歲首，而動發遠役，藜藿不充，田荒不耕，穀價騰躍，斛至數千，吏人陷於湯火之中，非國家之人也。”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謂藥力發作。《魏書‧太宗紀》：“初，帝素服寒食散，頻年動發，不堪萬機。”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二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803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  <w:p w:rsidR="00D21607" w:rsidRPr="008814E6" w:rsidRDefault="00D21607" w:rsidP="00CA2BF7">
      <w:pPr>
        <w:pStyle w:val="af8"/>
        <w:ind w:leftChars="64" w:left="709" w:hangingChars="258" w:hanging="568"/>
        <w:rPr>
          <w:rFonts w:ascii="Times Ext Roman" w:hAnsi="Times Ext Roman" w:cs="Times Ext Roman"/>
          <w:sz w:val="22"/>
          <w:szCs w:val="22"/>
        </w:rPr>
      </w:pP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ascii="Times Ext Roman" w:hAnsi="Times Ext Roman" w:cs="Times Ext Roman" w:hint="eastAsia"/>
          <w:sz w:val="22"/>
          <w:szCs w:val="22"/>
        </w:rPr>
        <w:t>3</w:t>
      </w:r>
      <w:r w:rsidRPr="008814E6">
        <w:rPr>
          <w:rFonts w:ascii="Times Ext Roman" w:hAnsi="Times Ext Roman" w:cs="Times Ext Roman" w:hint="eastAsia"/>
          <w:sz w:val="22"/>
          <w:szCs w:val="22"/>
        </w:rPr>
        <w:t>）動：</w:t>
      </w:r>
      <w:r w:rsidRPr="008814E6">
        <w:rPr>
          <w:rFonts w:ascii="Times Ext Roman" w:hAnsi="Times Ext Roman" w:cs="Times Ext Roman" w:hint="eastAsia"/>
          <w:sz w:val="22"/>
          <w:szCs w:val="22"/>
        </w:rPr>
        <w:t>1.</w:t>
      </w:r>
      <w:r w:rsidRPr="008814E6">
        <w:rPr>
          <w:rFonts w:ascii="Times Ext Roman" w:hAnsi="Times Ext Roman" w:cs="Times Ext Roman" w:hint="eastAsia"/>
          <w:sz w:val="22"/>
          <w:szCs w:val="22"/>
        </w:rPr>
        <w:t>脫離靜止狀態。振動；活動；移動。</w:t>
      </w:r>
      <w:r w:rsidRPr="008814E6">
        <w:rPr>
          <w:rFonts w:ascii="Times Ext Roman" w:hAnsi="Times Ext Roman" w:cs="Times Ext Roman" w:hint="eastAsia"/>
          <w:sz w:val="22"/>
          <w:szCs w:val="22"/>
        </w:rPr>
        <w:t>2.</w:t>
      </w:r>
      <w:r w:rsidRPr="008814E6">
        <w:rPr>
          <w:rFonts w:ascii="Times Ext Roman" w:hAnsi="Times Ext Roman" w:cs="Times Ext Roman" w:hint="eastAsia"/>
          <w:sz w:val="22"/>
          <w:szCs w:val="22"/>
        </w:rPr>
        <w:t>行動；采取行動。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二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799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  <w:p w:rsidR="00D21607" w:rsidRPr="008814E6" w:rsidRDefault="00D21607" w:rsidP="00953E55">
      <w:pPr>
        <w:pStyle w:val="af8"/>
        <w:ind w:leftChars="64" w:left="361" w:hangingChars="100" w:hanging="220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4</w:t>
      </w:r>
      <w:r w:rsidRPr="008814E6">
        <w:rPr>
          <w:rFonts w:hint="eastAsia"/>
          <w:sz w:val="22"/>
          <w:szCs w:val="22"/>
        </w:rPr>
        <w:t>）《大方廣佛華嚴經疏》卷</w:t>
      </w:r>
      <w:r w:rsidRPr="008814E6">
        <w:rPr>
          <w:rFonts w:hint="eastAsia"/>
          <w:sz w:val="22"/>
          <w:szCs w:val="22"/>
        </w:rPr>
        <w:t>38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26 </w:t>
      </w:r>
      <w:r w:rsidRPr="008814E6">
        <w:rPr>
          <w:rFonts w:hint="eastAsia"/>
          <w:sz w:val="22"/>
          <w:szCs w:val="22"/>
        </w:rPr>
        <w:t>十地品〉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798a22-b4</w:t>
      </w:r>
      <w:r w:rsidRPr="008814E6">
        <w:rPr>
          <w:rFonts w:hint="eastAsia"/>
          <w:sz w:val="22"/>
          <w:szCs w:val="22"/>
        </w:rPr>
        <w:t>）：</w:t>
      </w:r>
    </w:p>
    <w:p w:rsidR="00D21607" w:rsidRPr="00496E3B" w:rsidRDefault="00D21607" w:rsidP="00F735FC">
      <w:pPr>
        <w:pStyle w:val="af8"/>
        <w:ind w:leftChars="280" w:left="616"/>
        <w:rPr>
          <w:rFonts w:ascii="標楷體" w:eastAsia="標楷體" w:hAnsi="標楷體"/>
          <w:sz w:val="22"/>
          <w:szCs w:val="22"/>
        </w:rPr>
      </w:pPr>
      <w:r w:rsidRPr="008814E6">
        <w:rPr>
          <w:rFonts w:ascii="標楷體" w:eastAsia="標楷體" w:hAnsi="標楷體" w:hint="eastAsia"/>
          <w:sz w:val="22"/>
          <w:szCs w:val="22"/>
        </w:rPr>
        <w:t>二、順「觀」中二：先明「前際」；後「如前」下，類顯「後際」。前中復二：先顯緣集「苦聚」；後「無我」下，顯二空「無我」。今初「無明有愛」，顯「流轉」因，能發能潤，此二為本；「故生」，即是果故。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涅槃</w:t>
      </w:r>
      <w:r w:rsidRPr="008814E6">
        <w:rPr>
          <w:rFonts w:ascii="標楷體" w:eastAsia="標楷體" w:hAnsi="標楷體" w:hint="eastAsia"/>
          <w:sz w:val="22"/>
          <w:szCs w:val="22"/>
        </w:rPr>
        <w:t>云：「生死本際，凡有二種：。一者、無明，二者、有愛。是二中間有生、老、死。」今「菩薩」「觀」此而起大悲，亦同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淨名</w:t>
      </w:r>
      <w:r w:rsidRPr="008814E6">
        <w:rPr>
          <w:rFonts w:ascii="標楷體" w:eastAsia="標楷體" w:hAnsi="標楷體" w:hint="eastAsia"/>
          <w:sz w:val="22"/>
          <w:szCs w:val="22"/>
        </w:rPr>
        <w:t>「從癡有愛，即我病生」矣。然「生」果有三：一、「欲求眾生」，故「流轉」「生死」，欲「貪」即是受「身」本故；二、「妄梵行求眾生」，故「於」「蘊宅不能動出」，外道計「我」</w:t>
      </w:r>
      <w:r w:rsidRPr="00496E3B">
        <w:rPr>
          <w:rFonts w:ascii="標楷體" w:eastAsia="標楷體" w:hAnsi="標楷體" w:hint="eastAsia"/>
          <w:sz w:val="22"/>
          <w:szCs w:val="22"/>
        </w:rPr>
        <w:t>常住其中故；三、「有求眾生」，故「增長苦聚」。三有皆「苦」故。後顯空「無我」。及類顯「後際」，並顯，可知。</w:t>
      </w:r>
    </w:p>
  </w:footnote>
  <w:footnote w:id="24">
    <w:p w:rsidR="00D21607" w:rsidRPr="00496E3B" w:rsidRDefault="00D21607" w:rsidP="00B90296">
      <w:pPr>
        <w:pStyle w:val="af8"/>
        <w:rPr>
          <w:sz w:val="22"/>
        </w:rPr>
      </w:pPr>
      <w:r w:rsidRPr="00496E3B">
        <w:rPr>
          <w:rStyle w:val="af6"/>
          <w:sz w:val="22"/>
        </w:rPr>
        <w:footnoteRef/>
      </w:r>
      <w:r w:rsidRPr="00496E3B">
        <w:rPr>
          <w:rFonts w:hint="eastAsia"/>
          <w:sz w:val="22"/>
        </w:rPr>
        <w:t>《大方廣佛華嚴經疏》卷</w:t>
      </w:r>
      <w:r w:rsidRPr="00496E3B">
        <w:rPr>
          <w:rFonts w:hint="eastAsia"/>
          <w:sz w:val="22"/>
        </w:rPr>
        <w:t>38</w:t>
      </w:r>
      <w:r w:rsidRPr="00496E3B">
        <w:rPr>
          <w:rFonts w:hint="eastAsia"/>
          <w:sz w:val="22"/>
        </w:rPr>
        <w:t>〈</w:t>
      </w:r>
      <w:r w:rsidRPr="00496E3B">
        <w:rPr>
          <w:rFonts w:hint="eastAsia"/>
          <w:sz w:val="22"/>
        </w:rPr>
        <w:t xml:space="preserve">26 </w:t>
      </w:r>
      <w:r w:rsidRPr="00496E3B">
        <w:rPr>
          <w:rFonts w:hint="eastAsia"/>
          <w:sz w:val="22"/>
        </w:rPr>
        <w:t>十地品〉</w:t>
      </w:r>
      <w:r w:rsidRPr="00496E3B">
        <w:rPr>
          <w:sz w:val="22"/>
          <w:szCs w:val="22"/>
        </w:rPr>
        <w:t>（大正</w:t>
      </w:r>
      <w:r w:rsidRPr="00496E3B">
        <w:rPr>
          <w:sz w:val="22"/>
          <w:szCs w:val="22"/>
        </w:rPr>
        <w:t>35</w:t>
      </w:r>
      <w:r w:rsidRPr="00496E3B">
        <w:rPr>
          <w:sz w:val="22"/>
          <w:szCs w:val="22"/>
        </w:rPr>
        <w:t>，</w:t>
      </w:r>
      <w:r w:rsidRPr="00496E3B">
        <w:rPr>
          <w:rFonts w:hint="eastAsia"/>
          <w:sz w:val="22"/>
        </w:rPr>
        <w:t>798b6-10</w:t>
      </w:r>
      <w:r w:rsidRPr="00496E3B">
        <w:rPr>
          <w:rFonts w:hint="eastAsia"/>
          <w:sz w:val="22"/>
        </w:rPr>
        <w:t>）：</w:t>
      </w:r>
    </w:p>
    <w:p w:rsidR="00D21607" w:rsidRPr="00B90296" w:rsidRDefault="00D21607" w:rsidP="00D506F5">
      <w:pPr>
        <w:pStyle w:val="af8"/>
        <w:ind w:leftChars="64" w:left="141"/>
        <w:rPr>
          <w:rFonts w:ascii="標楷體" w:eastAsia="標楷體" w:hAnsi="標楷體"/>
          <w:sz w:val="22"/>
        </w:rPr>
      </w:pPr>
      <w:r w:rsidRPr="00496E3B">
        <w:rPr>
          <w:rFonts w:ascii="標楷體" w:eastAsia="標楷體" w:hAnsi="標楷體" w:hint="eastAsia"/>
          <w:sz w:val="22"/>
        </w:rPr>
        <w:t>四、結「如實知」，即雙結二「際」逆、順「有」、「無」三義：一、約凡夫，但「有」苦集而「無」滅、道；二、約菩薩，順「有」，逆「無」；三、雙約凡、聖，真滅本「有」，道亦符之；妄苦本空，集亦同爾。凡夫迷故，不覺不知；菩薩正了，名「知」「如實」。</w:t>
      </w:r>
    </w:p>
  </w:footnote>
  <w:footnote w:id="25">
    <w:p w:rsidR="00D21607" w:rsidRPr="008814E6" w:rsidRDefault="00D21607" w:rsidP="00580E31">
      <w:pPr>
        <w:pStyle w:val="af8"/>
        <w:rPr>
          <w:rFonts w:ascii="Times Ext Roman" w:hAnsi="Times Ext Roman" w:cs="Times Ext Roman"/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1</w:t>
      </w:r>
      <w:r w:rsidRPr="008814E6">
        <w:rPr>
          <w:rFonts w:hint="eastAsia"/>
          <w:sz w:val="22"/>
          <w:szCs w:val="22"/>
        </w:rPr>
        <w:t>）可愍：亦作“可憫”。亦作“可閔”。令人憐憫。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三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38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  <w:p w:rsidR="00D21607" w:rsidRPr="008814E6" w:rsidRDefault="00D21607" w:rsidP="00580E31">
      <w:pPr>
        <w:pStyle w:val="af8"/>
        <w:ind w:leftChars="64" w:left="141"/>
        <w:rPr>
          <w:sz w:val="22"/>
          <w:szCs w:val="22"/>
        </w:rPr>
      </w:pP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ascii="Times Ext Roman" w:hAnsi="Times Ext Roman" w:cs="Times Ext Roman" w:hint="eastAsia"/>
          <w:sz w:val="22"/>
          <w:szCs w:val="22"/>
        </w:rPr>
        <w:t>2</w:t>
      </w:r>
      <w:r w:rsidRPr="008814E6">
        <w:rPr>
          <w:rFonts w:ascii="Times Ext Roman" w:hAnsi="Times Ext Roman" w:cs="Times Ext Roman" w:hint="eastAsia"/>
          <w:sz w:val="22"/>
          <w:szCs w:val="22"/>
        </w:rPr>
        <w:t>）案：《論》作「可怪」，</w:t>
      </w:r>
      <w:r w:rsidRPr="008814E6">
        <w:rPr>
          <w:rFonts w:hint="eastAsia"/>
          <w:sz w:val="22"/>
          <w:szCs w:val="22"/>
        </w:rPr>
        <w:t>令人</w:t>
      </w:r>
      <w:r w:rsidRPr="008814E6">
        <w:rPr>
          <w:rFonts w:hint="eastAsia"/>
          <w:b/>
          <w:sz w:val="22"/>
          <w:szCs w:val="22"/>
        </w:rPr>
        <w:t>詫異</w:t>
      </w:r>
      <w:r w:rsidRPr="008814E6">
        <w:rPr>
          <w:rFonts w:hint="eastAsia"/>
          <w:sz w:val="22"/>
          <w:szCs w:val="22"/>
        </w:rPr>
        <w:t>、</w:t>
      </w:r>
      <w:r w:rsidRPr="008814E6">
        <w:rPr>
          <w:rFonts w:ascii="Times Ext Roman" w:hAnsi="Times Ext Roman" w:cs="Times Ext Roman" w:hint="eastAsia"/>
          <w:sz w:val="22"/>
          <w:szCs w:val="22"/>
        </w:rPr>
        <w:t>奇怪、驚異。</w:t>
      </w:r>
    </w:p>
  </w:footnote>
  <w:footnote w:id="26">
    <w:p w:rsidR="00D21607" w:rsidRPr="008814E6" w:rsidRDefault="00D21607" w:rsidP="00A41AC7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機關：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設有機件而能制動的器械。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計謀；心機。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四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277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27">
    <w:p w:rsidR="00D21607" w:rsidRPr="008814E6" w:rsidRDefault="00D21607" w:rsidP="007D47AD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《大方廣佛華嚴經疏》卷</w:t>
      </w:r>
      <w:r w:rsidRPr="008814E6">
        <w:rPr>
          <w:rFonts w:hint="eastAsia"/>
          <w:sz w:val="22"/>
          <w:szCs w:val="22"/>
        </w:rPr>
        <w:t>38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26 </w:t>
      </w:r>
      <w:r w:rsidRPr="008814E6">
        <w:rPr>
          <w:rFonts w:hint="eastAsia"/>
          <w:sz w:val="22"/>
          <w:szCs w:val="22"/>
        </w:rPr>
        <w:t>十地品〉</w:t>
      </w:r>
      <w:r w:rsidRPr="008814E6">
        <w:rPr>
          <w:sz w:val="22"/>
          <w:szCs w:val="22"/>
        </w:rPr>
        <w:t>（大正</w:t>
      </w:r>
      <w:r w:rsidRPr="008814E6">
        <w:rPr>
          <w:sz w:val="22"/>
          <w:szCs w:val="22"/>
        </w:rPr>
        <w:t>35</w:t>
      </w:r>
      <w:r w:rsidRPr="008814E6">
        <w:rPr>
          <w:sz w:val="22"/>
          <w:szCs w:val="22"/>
        </w:rPr>
        <w:t>，</w:t>
      </w:r>
      <w:r>
        <w:rPr>
          <w:rFonts w:hint="eastAsia"/>
          <w:sz w:val="22"/>
          <w:szCs w:val="22"/>
        </w:rPr>
        <w:t>798</w:t>
      </w:r>
      <w:r w:rsidRPr="008814E6">
        <w:rPr>
          <w:rFonts w:hint="eastAsia"/>
          <w:sz w:val="22"/>
          <w:szCs w:val="22"/>
        </w:rPr>
        <w:t>b18-20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14698E">
      <w:pPr>
        <w:pStyle w:val="af8"/>
        <w:ind w:leftChars="64" w:left="141"/>
        <w:rPr>
          <w:rFonts w:ascii="標楷體" w:eastAsia="標楷體" w:hAnsi="標楷體"/>
          <w:sz w:val="22"/>
          <w:szCs w:val="22"/>
        </w:rPr>
      </w:pPr>
      <w:r w:rsidRPr="008814E6">
        <w:rPr>
          <w:rFonts w:ascii="標楷體" w:eastAsia="標楷體" w:hAnsi="標楷體" w:hint="eastAsia"/>
          <w:sz w:val="22"/>
          <w:szCs w:val="22"/>
        </w:rPr>
        <w:t>「機關苦事」，即是「生苦」。言「機關」者，顯無我故。抽之，則動；息手，便無。若</w:t>
      </w:r>
      <w:r w:rsidRPr="008814E6">
        <w:rPr>
          <w:rFonts w:eastAsia="標楷體"/>
          <w:sz w:val="22"/>
          <w:szCs w:val="22"/>
          <w:vertAlign w:val="superscript"/>
        </w:rPr>
        <w:t>[1]</w:t>
      </w:r>
      <w:r w:rsidRPr="008814E6">
        <w:rPr>
          <w:rFonts w:ascii="標楷體" w:eastAsia="標楷體" w:hAnsi="標楷體" w:hint="eastAsia"/>
          <w:sz w:val="22"/>
          <w:szCs w:val="22"/>
        </w:rPr>
        <w:t>造業因，生生不「息」。</w:t>
      </w:r>
    </w:p>
    <w:p w:rsidR="00D21607" w:rsidRPr="008814E6" w:rsidRDefault="00D21607" w:rsidP="0014698E">
      <w:pPr>
        <w:pStyle w:val="af8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[1]</w:t>
      </w:r>
      <w:r w:rsidRPr="008814E6">
        <w:rPr>
          <w:rFonts w:hint="eastAsia"/>
          <w:sz w:val="22"/>
          <w:szCs w:val="22"/>
        </w:rPr>
        <w:t>若＝能【甲】。</w:t>
      </w:r>
    </w:p>
  </w:footnote>
  <w:footnote w:id="28">
    <w:p w:rsidR="00D21607" w:rsidRPr="008814E6" w:rsidRDefault="00D21607" w:rsidP="00F8798F">
      <w:pPr>
        <w:pStyle w:val="af8"/>
        <w:ind w:left="156" w:hangingChars="71" w:hanging="156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翳（</w:t>
      </w:r>
      <w:r w:rsidRPr="008814E6">
        <w:rPr>
          <w:rFonts w:ascii="標楷體" w:eastAsia="標楷體" w:hAnsi="標楷體" w:hint="eastAsia"/>
          <w:sz w:val="22"/>
          <w:szCs w:val="22"/>
        </w:rPr>
        <w:t>ㄧˋ</w:t>
      </w:r>
      <w:r w:rsidRPr="008814E6">
        <w:rPr>
          <w:rFonts w:hint="eastAsia"/>
          <w:sz w:val="22"/>
          <w:szCs w:val="22"/>
        </w:rPr>
        <w:t>）：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遮蔽；隱藏；隱沒。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九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676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29">
    <w:p w:rsidR="00D21607" w:rsidRPr="008814E6" w:rsidRDefault="00D21607" w:rsidP="00F8798F">
      <w:pPr>
        <w:pStyle w:val="af8"/>
        <w:ind w:left="156" w:hangingChars="71" w:hanging="156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纏裹（</w:t>
      </w:r>
      <w:r w:rsidRPr="008814E6">
        <w:rPr>
          <w:rFonts w:ascii="標楷體" w:eastAsia="標楷體" w:hAnsi="標楷體" w:hint="eastAsia"/>
          <w:sz w:val="22"/>
          <w:szCs w:val="22"/>
        </w:rPr>
        <w:t>ㄍㄨㄛˇ</w:t>
      </w:r>
      <w:r w:rsidRPr="008814E6">
        <w:rPr>
          <w:rFonts w:hint="eastAsia"/>
          <w:sz w:val="22"/>
          <w:szCs w:val="22"/>
        </w:rPr>
        <w:t>）：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纏繞裹扎。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九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1052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30">
    <w:p w:rsidR="00D21607" w:rsidRPr="008814E6" w:rsidRDefault="00D21607" w:rsidP="007C19E6">
      <w:pPr>
        <w:pStyle w:val="af8"/>
        <w:adjustRightInd w:val="0"/>
        <w:ind w:left="660" w:hangingChars="300" w:hanging="660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1</w:t>
      </w:r>
      <w:r w:rsidRPr="008814E6">
        <w:rPr>
          <w:rFonts w:hint="eastAsia"/>
          <w:sz w:val="22"/>
          <w:szCs w:val="22"/>
        </w:rPr>
        <w:t>）《大方廣佛華嚴經》卷</w:t>
      </w:r>
      <w:r w:rsidRPr="008814E6">
        <w:rPr>
          <w:rFonts w:hint="eastAsia"/>
          <w:sz w:val="22"/>
          <w:szCs w:val="22"/>
        </w:rPr>
        <w:t>25</w:t>
      </w:r>
      <w:r w:rsidRPr="008814E6">
        <w:rPr>
          <w:rFonts w:hint="eastAsia"/>
          <w:sz w:val="22"/>
          <w:szCs w:val="22"/>
        </w:rPr>
        <w:t>〈</w:t>
      </w:r>
      <w:r w:rsidRPr="008814E6">
        <w:rPr>
          <w:rFonts w:hint="eastAsia"/>
          <w:sz w:val="22"/>
          <w:szCs w:val="22"/>
        </w:rPr>
        <w:t xml:space="preserve">22 </w:t>
      </w:r>
      <w:r w:rsidRPr="008814E6">
        <w:rPr>
          <w:rFonts w:hint="eastAsia"/>
          <w:sz w:val="22"/>
          <w:szCs w:val="22"/>
        </w:rPr>
        <w:t>十地品〉（大正</w:t>
      </w:r>
      <w:r w:rsidRPr="008814E6">
        <w:rPr>
          <w:rFonts w:hint="eastAsia"/>
          <w:sz w:val="22"/>
          <w:szCs w:val="22"/>
        </w:rPr>
        <w:t>09</w:t>
      </w:r>
      <w:r w:rsidRPr="008814E6">
        <w:rPr>
          <w:rFonts w:hint="eastAsia"/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556a26-b3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6871DC">
      <w:pPr>
        <w:pStyle w:val="af8"/>
        <w:adjustRightInd w:val="0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如是思惟從正觀生於智力，發願所作一切善根，皆為度眾生故，</w:t>
      </w:r>
      <w:r w:rsidRPr="008814E6">
        <w:rPr>
          <w:rFonts w:eastAsia="標楷體"/>
          <w:sz w:val="22"/>
          <w:szCs w:val="22"/>
          <w:vertAlign w:val="superscript"/>
        </w:rPr>
        <w:t>(1)</w:t>
      </w:r>
      <w:r w:rsidRPr="008814E6">
        <w:rPr>
          <w:rFonts w:eastAsia="標楷體"/>
          <w:sz w:val="22"/>
          <w:szCs w:val="22"/>
        </w:rPr>
        <w:t>為一切眾生求安樂故，</w:t>
      </w:r>
      <w:r w:rsidRPr="008814E6">
        <w:rPr>
          <w:rFonts w:eastAsia="標楷體"/>
          <w:sz w:val="22"/>
          <w:szCs w:val="22"/>
          <w:vertAlign w:val="superscript"/>
        </w:rPr>
        <w:t>(2)</w:t>
      </w:r>
      <w:r w:rsidRPr="008814E6">
        <w:rPr>
          <w:rFonts w:eastAsia="標楷體"/>
          <w:sz w:val="22"/>
          <w:szCs w:val="22"/>
        </w:rPr>
        <w:t>為利益一切眾生故，</w:t>
      </w:r>
      <w:r w:rsidRPr="008814E6">
        <w:rPr>
          <w:rFonts w:eastAsia="標楷體"/>
          <w:sz w:val="22"/>
          <w:szCs w:val="22"/>
          <w:vertAlign w:val="superscript"/>
        </w:rPr>
        <w:t>(3)</w:t>
      </w:r>
      <w:r w:rsidRPr="008814E6">
        <w:rPr>
          <w:rFonts w:eastAsia="標楷體"/>
          <w:sz w:val="22"/>
          <w:szCs w:val="22"/>
        </w:rPr>
        <w:t>為解脫一切眾生故，</w:t>
      </w:r>
      <w:r w:rsidRPr="008814E6">
        <w:rPr>
          <w:rFonts w:eastAsia="標楷體"/>
          <w:sz w:val="22"/>
          <w:szCs w:val="22"/>
          <w:vertAlign w:val="superscript"/>
        </w:rPr>
        <w:t>(4)</w:t>
      </w:r>
      <w:r w:rsidRPr="008814E6">
        <w:rPr>
          <w:rFonts w:eastAsia="標楷體"/>
          <w:sz w:val="22"/>
          <w:szCs w:val="22"/>
        </w:rPr>
        <w:t>為一切眾生無苦惱故，</w:t>
      </w:r>
      <w:r w:rsidRPr="008814E6">
        <w:rPr>
          <w:rFonts w:eastAsia="標楷體"/>
          <w:sz w:val="22"/>
          <w:szCs w:val="22"/>
          <w:vertAlign w:val="superscript"/>
        </w:rPr>
        <w:t>(5)</w:t>
      </w:r>
      <w:r w:rsidRPr="008814E6">
        <w:rPr>
          <w:rFonts w:eastAsia="標楷體"/>
          <w:sz w:val="22"/>
          <w:szCs w:val="22"/>
        </w:rPr>
        <w:t>為一切眾生無麁惡故，</w:t>
      </w:r>
      <w:r w:rsidRPr="008814E6">
        <w:rPr>
          <w:rFonts w:eastAsia="標楷體"/>
          <w:sz w:val="22"/>
          <w:szCs w:val="22"/>
          <w:vertAlign w:val="superscript"/>
        </w:rPr>
        <w:t>(6)</w:t>
      </w:r>
      <w:r w:rsidRPr="008814E6">
        <w:rPr>
          <w:rFonts w:eastAsia="標楷體"/>
          <w:sz w:val="22"/>
          <w:szCs w:val="22"/>
        </w:rPr>
        <w:t>為一切眾生心清淨故，</w:t>
      </w:r>
      <w:r w:rsidRPr="008814E6">
        <w:rPr>
          <w:rFonts w:eastAsia="標楷體"/>
          <w:sz w:val="22"/>
          <w:szCs w:val="22"/>
          <w:vertAlign w:val="superscript"/>
        </w:rPr>
        <w:t>(7)</w:t>
      </w:r>
      <w:r w:rsidRPr="008814E6">
        <w:rPr>
          <w:rFonts w:eastAsia="標楷體"/>
          <w:sz w:val="22"/>
          <w:szCs w:val="22"/>
        </w:rPr>
        <w:t>為調伏一切眾生故，</w:t>
      </w:r>
      <w:r w:rsidRPr="008814E6">
        <w:rPr>
          <w:rFonts w:eastAsia="標楷體"/>
          <w:sz w:val="22"/>
          <w:szCs w:val="22"/>
          <w:vertAlign w:val="superscript"/>
        </w:rPr>
        <w:t>(8)</w:t>
      </w:r>
      <w:r w:rsidRPr="008814E6">
        <w:rPr>
          <w:rFonts w:eastAsia="標楷體"/>
          <w:sz w:val="22"/>
          <w:szCs w:val="22"/>
        </w:rPr>
        <w:t>為滅一切眾生諸憂惱苦滿其願故。</w:t>
      </w:r>
    </w:p>
    <w:p w:rsidR="00D21607" w:rsidRPr="008814E6" w:rsidRDefault="00D21607" w:rsidP="00F26ACD">
      <w:pPr>
        <w:pStyle w:val="af8"/>
        <w:adjustRightInd w:val="0"/>
        <w:ind w:leftChars="64" w:left="141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473c26-29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6871DC">
      <w:pPr>
        <w:pStyle w:val="af8"/>
        <w:adjustRightInd w:val="0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積功累德，皆為眾生，</w:t>
      </w:r>
      <w:r w:rsidRPr="008814E6">
        <w:rPr>
          <w:rFonts w:eastAsia="標楷體"/>
          <w:sz w:val="22"/>
          <w:szCs w:val="22"/>
          <w:vertAlign w:val="superscript"/>
        </w:rPr>
        <w:t>(1)</w:t>
      </w:r>
      <w:r w:rsidRPr="008814E6">
        <w:rPr>
          <w:rFonts w:eastAsia="標楷體"/>
          <w:sz w:val="22"/>
          <w:szCs w:val="22"/>
        </w:rPr>
        <w:t>而興立護，愍傷群黎，</w:t>
      </w:r>
      <w:r w:rsidRPr="008814E6">
        <w:rPr>
          <w:rFonts w:eastAsia="標楷體"/>
          <w:sz w:val="22"/>
          <w:szCs w:val="22"/>
          <w:vertAlign w:val="superscript"/>
        </w:rPr>
        <w:t>(2)</w:t>
      </w:r>
      <w:r w:rsidRPr="008814E6">
        <w:rPr>
          <w:rFonts w:eastAsia="標楷體"/>
          <w:sz w:val="22"/>
          <w:szCs w:val="22"/>
        </w:rPr>
        <w:t>普安眾生，</w:t>
      </w:r>
      <w:r w:rsidRPr="008814E6">
        <w:rPr>
          <w:rFonts w:eastAsia="標楷體"/>
          <w:sz w:val="22"/>
          <w:szCs w:val="22"/>
          <w:vertAlign w:val="superscript"/>
        </w:rPr>
        <w:t>(3)</w:t>
      </w:r>
      <w:r w:rsidRPr="008814E6">
        <w:rPr>
          <w:rFonts w:eastAsia="標楷體"/>
          <w:sz w:val="22"/>
          <w:szCs w:val="22"/>
        </w:rPr>
        <w:t>垂哀一切，</w:t>
      </w:r>
      <w:r w:rsidRPr="008814E6">
        <w:rPr>
          <w:rFonts w:eastAsia="標楷體"/>
          <w:sz w:val="22"/>
          <w:szCs w:val="22"/>
          <w:vertAlign w:val="superscript"/>
        </w:rPr>
        <w:t>(4)</w:t>
      </w:r>
      <w:r w:rsidRPr="008814E6">
        <w:rPr>
          <w:rFonts w:eastAsia="標楷體"/>
          <w:sz w:val="22"/>
          <w:szCs w:val="22"/>
        </w:rPr>
        <w:t>欲度脫之。</w:t>
      </w:r>
      <w:r w:rsidRPr="008814E6">
        <w:rPr>
          <w:rFonts w:eastAsia="標楷體"/>
          <w:sz w:val="22"/>
          <w:szCs w:val="22"/>
          <w:vertAlign w:val="superscript"/>
        </w:rPr>
        <w:t>(5)</w:t>
      </w:r>
      <w:r w:rsidRPr="008814E6">
        <w:rPr>
          <w:rFonts w:eastAsia="標楷體"/>
          <w:sz w:val="22"/>
          <w:szCs w:val="22"/>
        </w:rPr>
        <w:t>無</w:t>
      </w:r>
      <w:r w:rsidRPr="008814E6">
        <w:rPr>
          <w:rFonts w:eastAsia="標楷體"/>
          <w:sz w:val="22"/>
          <w:szCs w:val="22"/>
          <w:vertAlign w:val="superscript"/>
        </w:rPr>
        <w:t>[43]</w:t>
      </w:r>
      <w:r w:rsidRPr="008814E6">
        <w:rPr>
          <w:rFonts w:eastAsia="標楷體"/>
          <w:sz w:val="22"/>
          <w:szCs w:val="22"/>
        </w:rPr>
        <w:t>嬈害心，不誹謗之，</w:t>
      </w:r>
      <w:r w:rsidRPr="008814E6">
        <w:rPr>
          <w:rFonts w:eastAsia="標楷體"/>
          <w:sz w:val="22"/>
          <w:szCs w:val="22"/>
          <w:vertAlign w:val="superscript"/>
        </w:rPr>
        <w:t>(6)</w:t>
      </w:r>
      <w:r w:rsidRPr="008814E6">
        <w:rPr>
          <w:rFonts w:eastAsia="標楷體"/>
          <w:sz w:val="22"/>
          <w:szCs w:val="22"/>
        </w:rPr>
        <w:t>勸</w:t>
      </w:r>
      <w:r w:rsidRPr="008814E6">
        <w:rPr>
          <w:rFonts w:eastAsia="標楷體"/>
          <w:sz w:val="22"/>
          <w:szCs w:val="22"/>
          <w:vertAlign w:val="superscript"/>
        </w:rPr>
        <w:t>[44]</w:t>
      </w:r>
      <w:r w:rsidRPr="008814E6">
        <w:rPr>
          <w:rFonts w:eastAsia="標楷體"/>
          <w:sz w:val="22"/>
          <w:szCs w:val="22"/>
        </w:rPr>
        <w:t>化眾生，靡不歡悅。</w:t>
      </w:r>
      <w:r w:rsidRPr="007D1942">
        <w:rPr>
          <w:rFonts w:eastAsia="標楷體"/>
          <w:sz w:val="22"/>
          <w:szCs w:val="22"/>
          <w:vertAlign w:val="superscript"/>
        </w:rPr>
        <w:t>(7)</w:t>
      </w:r>
      <w:r w:rsidRPr="008814E6">
        <w:rPr>
          <w:rFonts w:eastAsia="標楷體"/>
          <w:sz w:val="22"/>
          <w:szCs w:val="22"/>
        </w:rPr>
        <w:t>為之導</w:t>
      </w:r>
      <w:r w:rsidRPr="008814E6">
        <w:rPr>
          <w:rFonts w:eastAsia="標楷體"/>
          <w:sz w:val="22"/>
          <w:szCs w:val="22"/>
          <w:vertAlign w:val="superscript"/>
        </w:rPr>
        <w:t>[</w:t>
      </w:r>
      <w:r w:rsidRPr="008814E6">
        <w:rPr>
          <w:rFonts w:eastAsia="標楷體"/>
          <w:sz w:val="22"/>
          <w:szCs w:val="22"/>
          <w:vertAlign w:val="superscript"/>
        </w:rPr>
        <w:t>＊</w:t>
      </w:r>
      <w:r w:rsidRPr="008814E6">
        <w:rPr>
          <w:rFonts w:eastAsia="標楷體"/>
          <w:sz w:val="22"/>
          <w:szCs w:val="22"/>
          <w:vertAlign w:val="superscript"/>
        </w:rPr>
        <w:t>]</w:t>
      </w:r>
      <w:r w:rsidRPr="008814E6">
        <w:rPr>
          <w:rFonts w:eastAsia="標楷體"/>
          <w:sz w:val="22"/>
          <w:szCs w:val="22"/>
        </w:rPr>
        <w:t>師，而令滅度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Pr="008814E6" w:rsidRDefault="00D21607" w:rsidP="006871DC">
      <w:pPr>
        <w:pStyle w:val="af8"/>
        <w:adjustRightInd w:val="0"/>
        <w:ind w:leftChars="322" w:left="708"/>
        <w:rPr>
          <w:sz w:val="22"/>
          <w:szCs w:val="22"/>
        </w:rPr>
      </w:pPr>
      <w:r w:rsidRPr="008814E6">
        <w:rPr>
          <w:sz w:val="22"/>
          <w:szCs w:val="22"/>
        </w:rPr>
        <w:t>[43]</w:t>
      </w:r>
      <w:r w:rsidRPr="008814E6">
        <w:rPr>
          <w:sz w:val="22"/>
          <w:szCs w:val="22"/>
        </w:rPr>
        <w:t>〔無〕－【聖】。</w:t>
      </w:r>
      <w:r w:rsidRPr="008814E6">
        <w:rPr>
          <w:sz w:val="22"/>
          <w:szCs w:val="22"/>
        </w:rPr>
        <w:t>[44]</w:t>
      </w:r>
      <w:r w:rsidRPr="008814E6">
        <w:rPr>
          <w:sz w:val="22"/>
          <w:szCs w:val="22"/>
        </w:rPr>
        <w:t>勸＝觀【聖】。</w:t>
      </w:r>
      <w:r w:rsidRPr="008814E6">
        <w:rPr>
          <w:sz w:val="22"/>
          <w:szCs w:val="22"/>
        </w:rPr>
        <w:t>[</w:t>
      </w:r>
      <w:r w:rsidRPr="008814E6">
        <w:rPr>
          <w:sz w:val="22"/>
          <w:szCs w:val="22"/>
        </w:rPr>
        <w:t>＊</w:t>
      </w:r>
      <w:r w:rsidRPr="008814E6">
        <w:rPr>
          <w:sz w:val="22"/>
          <w:szCs w:val="22"/>
        </w:rPr>
        <w:t>17-1]</w:t>
      </w:r>
      <w:r w:rsidRPr="008814E6">
        <w:rPr>
          <w:sz w:val="22"/>
          <w:szCs w:val="22"/>
        </w:rPr>
        <w:t>導＝道【聖】＊。</w:t>
      </w:r>
    </w:p>
    <w:p w:rsidR="00D21607" w:rsidRPr="008814E6" w:rsidRDefault="00D21607" w:rsidP="004B6326">
      <w:pPr>
        <w:pStyle w:val="af8"/>
        <w:adjustRightInd w:val="0"/>
        <w:ind w:leftChars="64" w:left="141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512a28-b5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6871DC">
      <w:pPr>
        <w:pStyle w:val="af8"/>
        <w:adjustRightInd w:val="0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如是思惟，從正觀生於智力，發願所作一切善根皆為度諸眾生故、</w:t>
      </w:r>
      <w:r w:rsidRPr="008814E6">
        <w:rPr>
          <w:rFonts w:eastAsia="標楷體"/>
          <w:sz w:val="22"/>
          <w:szCs w:val="22"/>
          <w:vertAlign w:val="superscript"/>
        </w:rPr>
        <w:t>(1)</w:t>
      </w:r>
      <w:r w:rsidRPr="008814E6">
        <w:rPr>
          <w:rFonts w:eastAsia="標楷體"/>
          <w:sz w:val="22"/>
          <w:szCs w:val="22"/>
        </w:rPr>
        <w:t>為一切眾生求好事故、</w:t>
      </w:r>
      <w:r w:rsidRPr="008814E6">
        <w:rPr>
          <w:rFonts w:eastAsia="標楷體"/>
          <w:sz w:val="22"/>
          <w:szCs w:val="22"/>
          <w:vertAlign w:val="superscript"/>
        </w:rPr>
        <w:t>(2)</w:t>
      </w:r>
      <w:r w:rsidRPr="008814E6">
        <w:rPr>
          <w:rFonts w:eastAsia="標楷體"/>
          <w:sz w:val="22"/>
          <w:szCs w:val="22"/>
        </w:rPr>
        <w:t>求安樂故、</w:t>
      </w:r>
      <w:r w:rsidRPr="008814E6">
        <w:rPr>
          <w:rFonts w:eastAsia="標楷體"/>
          <w:sz w:val="22"/>
          <w:szCs w:val="22"/>
          <w:vertAlign w:val="superscript"/>
        </w:rPr>
        <w:t>(3)</w:t>
      </w:r>
      <w:r w:rsidRPr="008814E6">
        <w:rPr>
          <w:rFonts w:eastAsia="標楷體"/>
          <w:sz w:val="22"/>
          <w:szCs w:val="22"/>
        </w:rPr>
        <w:t>為利益一切眾生故、</w:t>
      </w:r>
      <w:r w:rsidRPr="008814E6">
        <w:rPr>
          <w:rFonts w:eastAsia="標楷體"/>
          <w:sz w:val="22"/>
          <w:szCs w:val="22"/>
          <w:vertAlign w:val="superscript"/>
        </w:rPr>
        <w:t>(4)</w:t>
      </w:r>
      <w:r w:rsidRPr="008814E6">
        <w:rPr>
          <w:rFonts w:eastAsia="標楷體"/>
          <w:sz w:val="22"/>
          <w:szCs w:val="22"/>
        </w:rPr>
        <w:t>為解脫一切眾生故、</w:t>
      </w:r>
      <w:r w:rsidRPr="008814E6">
        <w:rPr>
          <w:rFonts w:eastAsia="標楷體"/>
          <w:sz w:val="22"/>
          <w:szCs w:val="22"/>
          <w:vertAlign w:val="superscript"/>
        </w:rPr>
        <w:t>(5)</w:t>
      </w:r>
      <w:r w:rsidRPr="008814E6">
        <w:rPr>
          <w:rFonts w:eastAsia="標楷體"/>
          <w:sz w:val="22"/>
          <w:szCs w:val="22"/>
        </w:rPr>
        <w:t>為一切眾生無苦惱故、</w:t>
      </w:r>
      <w:r w:rsidRPr="008814E6">
        <w:rPr>
          <w:rFonts w:eastAsia="標楷體"/>
          <w:sz w:val="22"/>
          <w:szCs w:val="22"/>
          <w:vertAlign w:val="superscript"/>
        </w:rPr>
        <w:t>(6)</w:t>
      </w:r>
      <w:r w:rsidRPr="008814E6">
        <w:rPr>
          <w:rFonts w:eastAsia="標楷體"/>
          <w:sz w:val="22"/>
          <w:szCs w:val="22"/>
        </w:rPr>
        <w:t>為一切眾生無麁惡故、</w:t>
      </w:r>
      <w:r w:rsidRPr="008814E6">
        <w:rPr>
          <w:rFonts w:eastAsia="標楷體"/>
          <w:sz w:val="22"/>
          <w:szCs w:val="22"/>
          <w:vertAlign w:val="superscript"/>
        </w:rPr>
        <w:t>(7)</w:t>
      </w:r>
      <w:r w:rsidRPr="008814E6">
        <w:rPr>
          <w:rFonts w:eastAsia="標楷體"/>
          <w:sz w:val="22"/>
          <w:szCs w:val="22"/>
        </w:rPr>
        <w:t>為一切眾生心清淨故、</w:t>
      </w:r>
      <w:r w:rsidRPr="008814E6">
        <w:rPr>
          <w:rFonts w:eastAsia="標楷體"/>
          <w:sz w:val="22"/>
          <w:szCs w:val="22"/>
          <w:vertAlign w:val="superscript"/>
        </w:rPr>
        <w:t>(8)</w:t>
      </w:r>
      <w:r w:rsidRPr="008814E6">
        <w:rPr>
          <w:rFonts w:eastAsia="標楷體"/>
          <w:sz w:val="22"/>
          <w:szCs w:val="22"/>
        </w:rPr>
        <w:t>為調伏一切眾生故、</w:t>
      </w:r>
      <w:r w:rsidRPr="008814E6">
        <w:rPr>
          <w:rFonts w:eastAsia="標楷體"/>
          <w:sz w:val="22"/>
          <w:szCs w:val="22"/>
          <w:vertAlign w:val="superscript"/>
        </w:rPr>
        <w:t>(9)</w:t>
      </w:r>
      <w:r w:rsidRPr="008814E6">
        <w:rPr>
          <w:rFonts w:eastAsia="標楷體"/>
          <w:sz w:val="22"/>
          <w:szCs w:val="22"/>
        </w:rPr>
        <w:t>為滅一切眾生諸憂惱苦、滿其願故。</w:t>
      </w:r>
    </w:p>
    <w:p w:rsidR="00D21607" w:rsidRPr="008814E6" w:rsidRDefault="00D21607" w:rsidP="005365BB">
      <w:pPr>
        <w:pStyle w:val="af8"/>
        <w:adjustRightInd w:val="0"/>
        <w:ind w:leftChars="64" w:left="141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550c10-15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6871DC">
      <w:pPr>
        <w:pStyle w:val="af8"/>
        <w:adjustRightInd w:val="0"/>
        <w:ind w:leftChars="322" w:left="708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菩薩如是以善觀察智所引慧、所修善根，皆為救護一切有情，</w:t>
      </w:r>
      <w:r w:rsidRPr="008814E6">
        <w:rPr>
          <w:rFonts w:eastAsia="標楷體"/>
          <w:sz w:val="22"/>
          <w:szCs w:val="22"/>
          <w:vertAlign w:val="superscript"/>
        </w:rPr>
        <w:t>(1)</w:t>
      </w:r>
      <w:r w:rsidRPr="008814E6">
        <w:rPr>
          <w:rFonts w:eastAsia="標楷體"/>
          <w:sz w:val="22"/>
          <w:szCs w:val="22"/>
        </w:rPr>
        <w:t>為欲饒益一切有情，</w:t>
      </w:r>
      <w:r w:rsidRPr="008814E6">
        <w:rPr>
          <w:rFonts w:eastAsia="標楷體"/>
          <w:sz w:val="22"/>
          <w:szCs w:val="22"/>
          <w:vertAlign w:val="superscript"/>
        </w:rPr>
        <w:t>(2)</w:t>
      </w:r>
      <w:r w:rsidRPr="008814E6">
        <w:rPr>
          <w:rFonts w:eastAsia="標楷體"/>
          <w:sz w:val="22"/>
          <w:szCs w:val="22"/>
        </w:rPr>
        <w:t>為欲安樂一切有情，</w:t>
      </w:r>
      <w:r w:rsidRPr="008814E6">
        <w:rPr>
          <w:rFonts w:eastAsia="標楷體"/>
          <w:sz w:val="22"/>
          <w:szCs w:val="22"/>
          <w:vertAlign w:val="superscript"/>
        </w:rPr>
        <w:t>(3)</w:t>
      </w:r>
      <w:r w:rsidRPr="008814E6">
        <w:rPr>
          <w:rFonts w:eastAsia="標楷體"/>
          <w:sz w:val="22"/>
          <w:szCs w:val="22"/>
        </w:rPr>
        <w:t>為欲哀愍一切有情，</w:t>
      </w:r>
      <w:r w:rsidRPr="008814E6">
        <w:rPr>
          <w:rFonts w:eastAsia="標楷體"/>
          <w:sz w:val="22"/>
          <w:szCs w:val="22"/>
          <w:vertAlign w:val="superscript"/>
        </w:rPr>
        <w:t>(4)</w:t>
      </w:r>
      <w:r w:rsidRPr="008814E6">
        <w:rPr>
          <w:rFonts w:eastAsia="標楷體"/>
          <w:sz w:val="22"/>
          <w:szCs w:val="22"/>
        </w:rPr>
        <w:t>為令有情無諸災患，</w:t>
      </w:r>
      <w:r w:rsidRPr="008814E6">
        <w:rPr>
          <w:rFonts w:eastAsia="標楷體"/>
          <w:sz w:val="22"/>
          <w:szCs w:val="22"/>
          <w:vertAlign w:val="superscript"/>
        </w:rPr>
        <w:t>(5)</w:t>
      </w:r>
      <w:r w:rsidRPr="008814E6">
        <w:rPr>
          <w:rFonts w:eastAsia="標楷體"/>
          <w:sz w:val="22"/>
          <w:szCs w:val="22"/>
        </w:rPr>
        <w:t>為欲解脫一切情，</w:t>
      </w:r>
      <w:r w:rsidRPr="008814E6">
        <w:rPr>
          <w:rFonts w:eastAsia="標楷體"/>
          <w:sz w:val="22"/>
          <w:szCs w:val="22"/>
          <w:vertAlign w:val="superscript"/>
        </w:rPr>
        <w:t>(6)</w:t>
      </w:r>
      <w:r w:rsidRPr="008814E6">
        <w:rPr>
          <w:rFonts w:eastAsia="標楷體"/>
          <w:sz w:val="22"/>
          <w:szCs w:val="22"/>
        </w:rPr>
        <w:t>為欲引起一切有情，</w:t>
      </w:r>
      <w:r w:rsidRPr="008814E6">
        <w:rPr>
          <w:rFonts w:eastAsia="標楷體"/>
          <w:sz w:val="22"/>
          <w:szCs w:val="22"/>
          <w:vertAlign w:val="superscript"/>
        </w:rPr>
        <w:t>(7)</w:t>
      </w:r>
      <w:r w:rsidRPr="008814E6">
        <w:rPr>
          <w:rFonts w:eastAsia="標楷體"/>
          <w:sz w:val="22"/>
          <w:szCs w:val="22"/>
        </w:rPr>
        <w:t>為令有情發起淨信，</w:t>
      </w:r>
      <w:r w:rsidRPr="008814E6">
        <w:rPr>
          <w:rFonts w:eastAsia="標楷體"/>
          <w:sz w:val="22"/>
          <w:szCs w:val="22"/>
          <w:vertAlign w:val="superscript"/>
        </w:rPr>
        <w:t>(8)</w:t>
      </w:r>
      <w:r w:rsidRPr="008814E6">
        <w:rPr>
          <w:rFonts w:eastAsia="標楷體"/>
          <w:sz w:val="22"/>
          <w:szCs w:val="22"/>
        </w:rPr>
        <w:t>為欲調伏一切有情，</w:t>
      </w:r>
      <w:r w:rsidRPr="008814E6">
        <w:rPr>
          <w:rFonts w:eastAsia="標楷體"/>
          <w:sz w:val="22"/>
          <w:szCs w:val="24"/>
          <w:vertAlign w:val="superscript"/>
        </w:rPr>
        <w:t>(9)</w:t>
      </w:r>
      <w:r w:rsidRPr="008814E6">
        <w:rPr>
          <w:rFonts w:eastAsia="標楷體"/>
          <w:sz w:val="22"/>
          <w:szCs w:val="22"/>
        </w:rPr>
        <w:t>為欲滅度一切有情而修集之。</w:t>
      </w:r>
    </w:p>
    <w:p w:rsidR="00D21607" w:rsidRDefault="00D21607" w:rsidP="00A122AF">
      <w:pPr>
        <w:pStyle w:val="af8"/>
        <w:adjustRightInd w:val="0"/>
        <w:ind w:leftChars="64" w:left="141"/>
        <w:rPr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5</w:t>
      </w:r>
      <w:r w:rsidRPr="008814E6">
        <w:rPr>
          <w:rFonts w:hint="eastAsia"/>
          <w:sz w:val="22"/>
          <w:szCs w:val="22"/>
        </w:rPr>
        <w:t>）案：</w:t>
      </w:r>
      <w:r w:rsidRPr="008814E6">
        <w:rPr>
          <w:rFonts w:hint="eastAsia"/>
          <w:sz w:val="22"/>
          <w:szCs w:val="22"/>
          <w:vertAlign w:val="superscript"/>
        </w:rPr>
        <w:t>(n)</w:t>
      </w:r>
      <w:r w:rsidRPr="008814E6">
        <w:rPr>
          <w:rFonts w:hint="eastAsia"/>
          <w:sz w:val="22"/>
          <w:szCs w:val="22"/>
        </w:rPr>
        <w:t>之編號參考《十地經論》卷</w:t>
      </w:r>
      <w:r w:rsidRPr="008814E6">
        <w:rPr>
          <w:rFonts w:hint="eastAsia"/>
          <w:sz w:val="22"/>
          <w:szCs w:val="22"/>
        </w:rPr>
        <w:t>7</w:t>
      </w:r>
      <w:r w:rsidRPr="008814E6">
        <w:rPr>
          <w:rFonts w:hint="eastAsia"/>
          <w:sz w:val="22"/>
          <w:szCs w:val="22"/>
        </w:rPr>
        <w:t>（大正</w:t>
      </w:r>
      <w:r w:rsidRPr="008814E6">
        <w:rPr>
          <w:rFonts w:hint="eastAsia"/>
          <w:sz w:val="22"/>
          <w:szCs w:val="22"/>
        </w:rPr>
        <w:t>26</w:t>
      </w:r>
      <w:r w:rsidRPr="008814E6">
        <w:rPr>
          <w:rFonts w:hint="eastAsia"/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165b7-b19</w:t>
      </w:r>
      <w:r w:rsidRPr="008814E6">
        <w:rPr>
          <w:rFonts w:hint="eastAsia"/>
          <w:sz w:val="22"/>
          <w:szCs w:val="22"/>
        </w:rPr>
        <w:t>）。</w:t>
      </w:r>
    </w:p>
    <w:p w:rsidR="00D21607" w:rsidRPr="008814E6" w:rsidRDefault="00D21607" w:rsidP="00A122AF">
      <w:pPr>
        <w:pStyle w:val="af8"/>
        <w:adjustRightInd w:val="0"/>
        <w:ind w:leftChars="64" w:left="141"/>
        <w:rPr>
          <w:sz w:val="22"/>
          <w:szCs w:val="22"/>
        </w:rPr>
      </w:pPr>
      <w:r w:rsidRPr="007D1942">
        <w:rPr>
          <w:rFonts w:hint="eastAsia"/>
          <w:sz w:val="22"/>
          <w:szCs w:val="22"/>
        </w:rPr>
        <w:t>（</w:t>
      </w:r>
      <w:r w:rsidRPr="007D1942">
        <w:rPr>
          <w:rFonts w:hint="eastAsia"/>
          <w:sz w:val="22"/>
          <w:szCs w:val="22"/>
        </w:rPr>
        <w:t>6</w:t>
      </w:r>
      <w:r w:rsidRPr="007D1942">
        <w:rPr>
          <w:rFonts w:hint="eastAsia"/>
          <w:sz w:val="22"/>
          <w:szCs w:val="22"/>
        </w:rPr>
        <w:t>）案：《論》無第</w:t>
      </w:r>
      <w:r w:rsidRPr="007D1942">
        <w:rPr>
          <w:rFonts w:hint="eastAsia"/>
          <w:sz w:val="22"/>
          <w:szCs w:val="22"/>
        </w:rPr>
        <w:t>(4)</w:t>
      </w:r>
      <w:r w:rsidRPr="007D1942">
        <w:rPr>
          <w:rFonts w:hint="eastAsia"/>
          <w:sz w:val="22"/>
          <w:szCs w:val="22"/>
        </w:rPr>
        <w:t>，《經》第</w:t>
      </w:r>
      <w:r w:rsidRPr="007D1942">
        <w:rPr>
          <w:rFonts w:hint="eastAsia"/>
          <w:sz w:val="22"/>
          <w:szCs w:val="22"/>
        </w:rPr>
        <w:t>(7)</w:t>
      </w:r>
      <w:r w:rsidRPr="007D1942">
        <w:rPr>
          <w:rFonts w:hint="eastAsia"/>
          <w:sz w:val="22"/>
          <w:szCs w:val="22"/>
        </w:rPr>
        <w:t>為《論》第</w:t>
      </w:r>
      <w:r w:rsidRPr="007D1942">
        <w:rPr>
          <w:rFonts w:hint="eastAsia"/>
          <w:sz w:val="22"/>
          <w:szCs w:val="22"/>
        </w:rPr>
        <w:t>(4)</w:t>
      </w:r>
      <w:r w:rsidRPr="007D1942">
        <w:rPr>
          <w:rFonts w:hint="eastAsia"/>
          <w:sz w:val="22"/>
          <w:szCs w:val="22"/>
        </w:rPr>
        <w:t>。</w:t>
      </w:r>
    </w:p>
  </w:footnote>
  <w:footnote w:id="31">
    <w:p w:rsidR="00D21607" w:rsidRPr="004C7D1A" w:rsidRDefault="00D21607">
      <w:pPr>
        <w:pStyle w:val="af8"/>
      </w:pPr>
      <w:r w:rsidRPr="00AC676A">
        <w:rPr>
          <w:rStyle w:val="af6"/>
        </w:rPr>
        <w:footnoteRef/>
      </w:r>
      <w:r w:rsidRPr="00AC676A">
        <w:rPr>
          <w:rFonts w:hint="eastAsia"/>
          <w:sz w:val="22"/>
          <w:szCs w:val="22"/>
        </w:rPr>
        <w:t>案：《論》無第</w:t>
      </w:r>
      <w:r w:rsidRPr="00AC676A">
        <w:rPr>
          <w:rFonts w:hint="eastAsia"/>
          <w:sz w:val="22"/>
          <w:szCs w:val="22"/>
        </w:rPr>
        <w:t>(14)</w:t>
      </w:r>
      <w:r w:rsidRPr="00AC676A">
        <w:rPr>
          <w:rFonts w:hint="eastAsia"/>
          <w:sz w:val="22"/>
          <w:szCs w:val="22"/>
        </w:rPr>
        <w:t>。</w:t>
      </w:r>
    </w:p>
  </w:footnote>
  <w:footnote w:id="32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靡（</w:t>
      </w:r>
      <w:r w:rsidRPr="008814E6">
        <w:rPr>
          <w:rFonts w:eastAsia="標楷體" w:hint="eastAsia"/>
          <w:sz w:val="22"/>
          <w:szCs w:val="22"/>
        </w:rPr>
        <w:t>ㄇㄧˇ</w:t>
      </w:r>
      <w:r w:rsidRPr="008814E6">
        <w:rPr>
          <w:rFonts w:hint="eastAsia"/>
          <w:sz w:val="22"/>
          <w:szCs w:val="22"/>
        </w:rPr>
        <w:t>）：</w:t>
      </w:r>
      <w:r w:rsidRPr="008814E6">
        <w:rPr>
          <w:rFonts w:hint="eastAsia"/>
          <w:sz w:val="22"/>
          <w:szCs w:val="22"/>
        </w:rPr>
        <w:t>10.</w:t>
      </w:r>
      <w:r w:rsidRPr="008814E6">
        <w:rPr>
          <w:rFonts w:hint="eastAsia"/>
          <w:sz w:val="22"/>
          <w:szCs w:val="22"/>
        </w:rPr>
        <w:t>無，沒有。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十一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787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33">
    <w:p w:rsidR="00D21607" w:rsidRPr="00AC676A" w:rsidRDefault="00D21607" w:rsidP="00CD5C2A">
      <w:pPr>
        <w:pStyle w:val="af8"/>
        <w:rPr>
          <w:sz w:val="22"/>
          <w:szCs w:val="22"/>
        </w:rPr>
      </w:pPr>
      <w:r w:rsidRPr="00AC676A">
        <w:rPr>
          <w:rStyle w:val="af6"/>
          <w:sz w:val="22"/>
          <w:szCs w:val="22"/>
        </w:rPr>
        <w:footnoteRef/>
      </w:r>
      <w:r w:rsidRPr="00AC676A">
        <w:rPr>
          <w:rFonts w:hint="eastAsia"/>
          <w:sz w:val="22"/>
          <w:szCs w:val="22"/>
        </w:rPr>
        <w:t>《大方廣佛華嚴經疏》卷</w:t>
      </w:r>
      <w:r w:rsidRPr="00AC676A">
        <w:rPr>
          <w:rFonts w:hint="eastAsia"/>
          <w:sz w:val="22"/>
          <w:szCs w:val="22"/>
        </w:rPr>
        <w:t>38</w:t>
      </w:r>
      <w:r w:rsidRPr="00AC676A">
        <w:rPr>
          <w:rFonts w:hint="eastAsia"/>
          <w:sz w:val="22"/>
          <w:szCs w:val="22"/>
        </w:rPr>
        <w:t>〈</w:t>
      </w:r>
      <w:r w:rsidRPr="00AC676A">
        <w:rPr>
          <w:rFonts w:hint="eastAsia"/>
          <w:sz w:val="22"/>
          <w:szCs w:val="22"/>
        </w:rPr>
        <w:t>26</w:t>
      </w:r>
      <w:r w:rsidRPr="00AC676A">
        <w:rPr>
          <w:rFonts w:hint="eastAsia"/>
          <w:sz w:val="22"/>
          <w:szCs w:val="22"/>
        </w:rPr>
        <w:t>十地品〉</w:t>
      </w:r>
      <w:r w:rsidRPr="00AC676A">
        <w:rPr>
          <w:sz w:val="22"/>
          <w:szCs w:val="22"/>
        </w:rPr>
        <w:t>（大正</w:t>
      </w:r>
      <w:r w:rsidRPr="00AC676A">
        <w:rPr>
          <w:sz w:val="22"/>
          <w:szCs w:val="22"/>
        </w:rPr>
        <w:t>35</w:t>
      </w:r>
      <w:r w:rsidRPr="00AC676A">
        <w:rPr>
          <w:sz w:val="22"/>
          <w:szCs w:val="22"/>
        </w:rPr>
        <w:t>，</w:t>
      </w:r>
      <w:r w:rsidRPr="00AC676A">
        <w:rPr>
          <w:rFonts w:hint="eastAsia"/>
          <w:sz w:val="22"/>
          <w:szCs w:val="22"/>
        </w:rPr>
        <w:t>799c2-6)</w:t>
      </w:r>
      <w:r w:rsidRPr="00AC676A">
        <w:rPr>
          <w:rFonts w:hint="eastAsia"/>
          <w:sz w:val="22"/>
          <w:szCs w:val="22"/>
        </w:rPr>
        <w:t>：</w:t>
      </w:r>
    </w:p>
    <w:p w:rsidR="00D21607" w:rsidRPr="006D03C4" w:rsidRDefault="00D21607" w:rsidP="006D03C4">
      <w:pPr>
        <w:pStyle w:val="af8"/>
        <w:ind w:leftChars="64" w:left="141"/>
        <w:rPr>
          <w:rFonts w:ascii="標楷體" w:eastAsia="標楷體" w:hAnsi="標楷體"/>
          <w:sz w:val="22"/>
          <w:szCs w:val="22"/>
        </w:rPr>
      </w:pPr>
      <w:r w:rsidRPr="00AC676A">
        <w:rPr>
          <w:rFonts w:ascii="標楷體" w:eastAsia="標楷體" w:hAnsi="標楷體" w:hint="eastAsia"/>
          <w:sz w:val="22"/>
          <w:szCs w:val="22"/>
        </w:rPr>
        <w:t>二中顯五明相。故</w:t>
      </w:r>
      <w:r w:rsidRPr="00F735FC">
        <w:rPr>
          <w:rFonts w:hint="eastAsia"/>
          <w:sz w:val="22"/>
          <w:szCs w:val="22"/>
        </w:rPr>
        <w:t>《</w:t>
      </w:r>
      <w:r w:rsidRPr="00F735FC">
        <w:rPr>
          <w:rFonts w:ascii="標楷體" w:eastAsia="標楷體" w:hAnsi="標楷體" w:hint="eastAsia"/>
          <w:sz w:val="22"/>
          <w:szCs w:val="22"/>
        </w:rPr>
        <w:t>大般若</w:t>
      </w:r>
      <w:r w:rsidRPr="00F735FC">
        <w:rPr>
          <w:rFonts w:hint="eastAsia"/>
          <w:sz w:val="22"/>
          <w:szCs w:val="22"/>
        </w:rPr>
        <w:t>》</w:t>
      </w:r>
      <w:r w:rsidRPr="00AC676A">
        <w:rPr>
          <w:rFonts w:ascii="標楷體" w:eastAsia="標楷體" w:hAnsi="標楷體" w:hint="eastAsia"/>
          <w:sz w:val="22"/>
          <w:szCs w:val="22"/>
        </w:rPr>
        <w:t>云：「五地菩薩學五明故。」即分為五：一、「文字、算數」，是其聲「明」，通治懦智障。言「文字」者，「名、句、文身，即聲論中法施設建立故」。「算數」，即「數」「建立」故。又治「取與生疑障」。</w:t>
      </w:r>
    </w:p>
  </w:footnote>
  <w:footnote w:id="34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印璽：印信。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秦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以後專用於皇帝。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二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518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35">
    <w:p w:rsidR="00D21607" w:rsidRPr="008814E6" w:rsidRDefault="00D21607" w:rsidP="00403208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1</w:t>
      </w:r>
      <w:r w:rsidRPr="008814E6">
        <w:rPr>
          <w:rFonts w:hint="eastAsia"/>
          <w:sz w:val="22"/>
          <w:szCs w:val="22"/>
        </w:rPr>
        <w:t>）</w:t>
      </w:r>
      <w:r w:rsidRPr="008814E6">
        <w:rPr>
          <w:rFonts w:ascii="標楷體" w:eastAsia="標楷體" w:hAnsi="標楷體" w:hint="eastAsia"/>
          <w:sz w:val="22"/>
          <w:szCs w:val="22"/>
        </w:rPr>
        <w:t>「</w:t>
      </w:r>
      <w:r w:rsidRPr="008814E6">
        <w:rPr>
          <w:rFonts w:ascii="標楷體" w:eastAsia="標楷體" w:hAnsi="標楷體"/>
          <w:sz w:val="22"/>
          <w:szCs w:val="22"/>
        </w:rPr>
        <w:t>消</w:t>
      </w:r>
      <w:r w:rsidRPr="008814E6">
        <w:rPr>
          <w:rFonts w:ascii="標楷體" w:eastAsia="標楷體" w:hAnsi="標楷體" w:hint="eastAsia"/>
          <w:sz w:val="22"/>
          <w:szCs w:val="22"/>
        </w:rPr>
        <w:t>」：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徑合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寧合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鼓</w:t>
      </w:r>
      <w:r w:rsidRPr="008814E6">
        <w:rPr>
          <w:rFonts w:ascii="標楷體" w:eastAsia="標楷體" w:hAnsi="標楷體" w:hint="eastAsia"/>
          <w:sz w:val="22"/>
          <w:szCs w:val="22"/>
        </w:rPr>
        <w:t>、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纂</w:t>
      </w:r>
      <w:r w:rsidRPr="008814E6">
        <w:rPr>
          <w:rFonts w:ascii="標楷體" w:eastAsia="標楷體" w:hAnsi="標楷體" w:hint="eastAsia"/>
          <w:sz w:val="22"/>
          <w:szCs w:val="22"/>
        </w:rPr>
        <w:t>作「痟」，</w:t>
      </w:r>
      <w:r w:rsidRPr="008814E6">
        <w:rPr>
          <w:rFonts w:ascii="標楷體" w:eastAsia="標楷體" w:hAnsi="標楷體" w:hint="eastAsia"/>
          <w:sz w:val="22"/>
          <w:szCs w:val="22"/>
          <w:u w:val="wave"/>
        </w:rPr>
        <w:t>卍合</w:t>
      </w:r>
      <w:r w:rsidRPr="008814E6">
        <w:rPr>
          <w:rFonts w:ascii="標楷體" w:eastAsia="標楷體" w:hAnsi="標楷體" w:hint="eastAsia"/>
          <w:sz w:val="22"/>
          <w:szCs w:val="22"/>
        </w:rPr>
        <w:t>作「瘠」，誤。</w:t>
      </w:r>
      <w:r w:rsidRPr="008814E6">
        <w:rPr>
          <w:rFonts w:hint="eastAsia"/>
          <w:sz w:val="22"/>
          <w:szCs w:val="22"/>
        </w:rPr>
        <w:t>（《新修華嚴經疏鈔（十二）》</w:t>
      </w:r>
      <w:r w:rsidRPr="008814E6">
        <w:rPr>
          <w:rFonts w:hint="eastAsia"/>
          <w:sz w:val="22"/>
          <w:szCs w:val="22"/>
        </w:rPr>
        <w:t>p.445</w:t>
      </w:r>
      <w:r w:rsidRPr="008814E6">
        <w:rPr>
          <w:rFonts w:hint="eastAsia"/>
          <w:sz w:val="22"/>
          <w:szCs w:val="22"/>
        </w:rPr>
        <w:t>，</w:t>
      </w:r>
      <w:r w:rsidRPr="008814E6">
        <w:rPr>
          <w:rFonts w:hint="eastAsia"/>
          <w:sz w:val="22"/>
          <w:szCs w:val="22"/>
        </w:rPr>
        <w:t>n10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006B9B">
      <w:pPr>
        <w:pStyle w:val="af8"/>
        <w:ind w:leftChars="64" w:left="691" w:hangingChars="250" w:hanging="550"/>
        <w:rPr>
          <w:rFonts w:ascii="Times Ext Roman" w:hAnsi="Times Ext Roman" w:cs="Times Ext Roman"/>
          <w:sz w:val="22"/>
          <w:szCs w:val="22"/>
        </w:rPr>
      </w:pPr>
      <w:r w:rsidRPr="008814E6">
        <w:rPr>
          <w:rFonts w:hint="eastAsia"/>
          <w:sz w:val="22"/>
          <w:szCs w:val="22"/>
        </w:rPr>
        <w:t>（</w:t>
      </w:r>
      <w:r w:rsidRPr="008814E6">
        <w:rPr>
          <w:rFonts w:hint="eastAsia"/>
          <w:sz w:val="22"/>
          <w:szCs w:val="22"/>
        </w:rPr>
        <w:t>2</w:t>
      </w:r>
      <w:r w:rsidRPr="008814E6">
        <w:rPr>
          <w:rFonts w:hint="eastAsia"/>
          <w:sz w:val="22"/>
          <w:szCs w:val="22"/>
        </w:rPr>
        <w:t>）</w:t>
      </w:r>
      <w:r w:rsidRPr="008814E6">
        <w:rPr>
          <w:rFonts w:ascii="Times Ext Roman" w:hAnsi="Times Ext Roman" w:cs="Times Ext Roman" w:hint="eastAsia"/>
          <w:sz w:val="22"/>
          <w:szCs w:val="22"/>
        </w:rPr>
        <w:t>《毗尼止持會集》卷</w:t>
      </w:r>
      <w:r w:rsidRPr="008814E6">
        <w:rPr>
          <w:rFonts w:ascii="Times Ext Roman" w:hAnsi="Times Ext Roman" w:cs="Times Ext Roman" w:hint="eastAsia"/>
          <w:sz w:val="22"/>
          <w:szCs w:val="22"/>
        </w:rPr>
        <w:t>5</w:t>
      </w:r>
      <w:r w:rsidRPr="008814E6">
        <w:rPr>
          <w:rFonts w:hint="eastAsia"/>
          <w:sz w:val="22"/>
          <w:szCs w:val="22"/>
        </w:rPr>
        <w:t>（</w:t>
      </w:r>
      <w:r w:rsidRPr="008814E6">
        <w:rPr>
          <w:sz w:val="22"/>
          <w:szCs w:val="22"/>
        </w:rPr>
        <w:t>卍</w:t>
      </w:r>
      <w:r w:rsidRPr="008814E6">
        <w:rPr>
          <w:rFonts w:hint="eastAsia"/>
          <w:sz w:val="22"/>
          <w:szCs w:val="22"/>
        </w:rPr>
        <w:t>新</w:t>
      </w:r>
      <w:r w:rsidRPr="008814E6">
        <w:rPr>
          <w:sz w:val="22"/>
          <w:szCs w:val="22"/>
        </w:rPr>
        <w:t>續</w:t>
      </w:r>
      <w:r w:rsidRPr="008814E6">
        <w:rPr>
          <w:rFonts w:hint="eastAsia"/>
          <w:sz w:val="22"/>
          <w:szCs w:val="22"/>
        </w:rPr>
        <w:t>藏</w:t>
      </w:r>
      <w:r w:rsidRPr="008814E6">
        <w:rPr>
          <w:rFonts w:ascii="Times Ext Roman" w:hAnsi="Times Ext Roman" w:cs="Times Ext Roman" w:hint="eastAsia"/>
          <w:sz w:val="22"/>
          <w:szCs w:val="22"/>
        </w:rPr>
        <w:t>39</w:t>
      </w:r>
      <w:r w:rsidRPr="008814E6">
        <w:rPr>
          <w:rFonts w:ascii="Times Ext Roman" w:hAnsi="Times Ext Roman" w:cs="Times Ext Roman" w:hint="eastAsia"/>
          <w:sz w:val="22"/>
          <w:szCs w:val="22"/>
        </w:rPr>
        <w:t>，</w:t>
      </w:r>
      <w:r w:rsidRPr="008814E6">
        <w:rPr>
          <w:rFonts w:ascii="Times Ext Roman" w:hAnsi="Times Ext Roman" w:cs="Times Ext Roman" w:hint="eastAsia"/>
          <w:sz w:val="22"/>
          <w:szCs w:val="22"/>
        </w:rPr>
        <w:t>378c15-18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  <w:r w:rsidRPr="008814E6">
        <w:rPr>
          <w:rFonts w:ascii="Times Ext Roman" w:hAnsi="Times Ext Roman" w:cs="Times Ext Roman" w:hint="eastAsia"/>
          <w:sz w:val="22"/>
          <w:szCs w:val="22"/>
        </w:rPr>
        <w:t>：</w:t>
      </w:r>
    </w:p>
    <w:p w:rsidR="00D21607" w:rsidRPr="008814E6" w:rsidRDefault="00D21607" w:rsidP="00403208">
      <w:pPr>
        <w:pStyle w:val="af8"/>
        <w:ind w:leftChars="321" w:left="706"/>
        <w:rPr>
          <w:sz w:val="22"/>
          <w:szCs w:val="22"/>
        </w:rPr>
      </w:pPr>
      <w:r w:rsidRPr="008814E6">
        <w:rPr>
          <w:rFonts w:ascii="標楷體" w:eastAsia="標楷體" w:hAnsi="標楷體" w:cs="Times Ext Roman" w:hint="eastAsia"/>
          <w:sz w:val="22"/>
          <w:szCs w:val="22"/>
        </w:rPr>
        <w:t>乾痟：謂渴病也，又云乾枯病，以其肌膚痟瘦故。《僧祗律》云：消盡病。《正法念經》云：有虫名咬脂，住在身中脂脉之內，若食有過、若多睡眠，此虫則瞋，不消飲食，或生疥瘙、或乾痟等病。</w:t>
      </w:r>
    </w:p>
    <w:p w:rsidR="00D21607" w:rsidRPr="008814E6" w:rsidRDefault="00D21607" w:rsidP="003A02C9">
      <w:pPr>
        <w:pStyle w:val="af8"/>
        <w:ind w:leftChars="64" w:left="691" w:hangingChars="250" w:hanging="550"/>
        <w:rPr>
          <w:rFonts w:ascii="Times Ext Roman" w:hAnsi="Times Ext Roman" w:cs="Times Ext Roman"/>
          <w:sz w:val="22"/>
          <w:szCs w:val="22"/>
        </w:rPr>
      </w:pP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eastAsia="新細明體" w:hint="eastAsia"/>
          <w:sz w:val="22"/>
          <w:szCs w:val="22"/>
        </w:rPr>
        <w:t>3</w:t>
      </w:r>
      <w:r w:rsidRPr="008814E6">
        <w:rPr>
          <w:rFonts w:ascii="Times Ext Roman" w:hAnsi="Times Ext Roman" w:cs="Times Ext Roman" w:hint="eastAsia"/>
          <w:sz w:val="22"/>
          <w:szCs w:val="22"/>
        </w:rPr>
        <w:t>）《四分律名義標釋》卷</w:t>
      </w:r>
      <w:r w:rsidRPr="008814E6">
        <w:rPr>
          <w:rFonts w:ascii="Times Ext Roman" w:hAnsi="Times Ext Roman" w:cs="Times Ext Roman" w:hint="eastAsia"/>
          <w:sz w:val="22"/>
          <w:szCs w:val="22"/>
        </w:rPr>
        <w:t>20</w:t>
      </w: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ascii="Times Ext Roman" w:hAnsi="Times Ext Roman" w:cs="Times Ext Roman"/>
          <w:sz w:val="22"/>
          <w:szCs w:val="22"/>
        </w:rPr>
        <w:t>卍</w:t>
      </w:r>
      <w:r w:rsidRPr="008814E6">
        <w:rPr>
          <w:rFonts w:hint="eastAsia"/>
          <w:sz w:val="22"/>
          <w:szCs w:val="22"/>
        </w:rPr>
        <w:t>新</w:t>
      </w:r>
      <w:r w:rsidRPr="008814E6">
        <w:rPr>
          <w:sz w:val="22"/>
          <w:szCs w:val="22"/>
        </w:rPr>
        <w:t>續</w:t>
      </w:r>
      <w:r w:rsidRPr="008814E6">
        <w:rPr>
          <w:rFonts w:hint="eastAsia"/>
          <w:sz w:val="22"/>
          <w:szCs w:val="22"/>
        </w:rPr>
        <w:t>藏</w:t>
      </w:r>
      <w:r w:rsidRPr="008814E6">
        <w:rPr>
          <w:rFonts w:ascii="Times Ext Roman" w:hAnsi="Times Ext Roman" w:cs="Times Ext Roman" w:hint="eastAsia"/>
          <w:sz w:val="22"/>
          <w:szCs w:val="22"/>
        </w:rPr>
        <w:t>44</w:t>
      </w:r>
      <w:r w:rsidRPr="008814E6">
        <w:rPr>
          <w:rFonts w:ascii="Times Ext Roman" w:hAnsi="Times Ext Roman" w:cs="Times Ext Roman" w:hint="eastAsia"/>
          <w:sz w:val="22"/>
          <w:szCs w:val="22"/>
        </w:rPr>
        <w:t>，</w:t>
      </w:r>
      <w:r w:rsidRPr="008814E6">
        <w:rPr>
          <w:rFonts w:ascii="Times Ext Roman" w:hAnsi="Times Ext Roman" w:cs="Times Ext Roman" w:hint="eastAsia"/>
          <w:sz w:val="22"/>
          <w:szCs w:val="22"/>
        </w:rPr>
        <w:t>559b10-12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  <w:r w:rsidRPr="008814E6">
        <w:rPr>
          <w:rFonts w:ascii="Times Ext Roman" w:hAnsi="Times Ext Roman" w:cs="Times Ext Roman" w:hint="eastAsia"/>
          <w:sz w:val="22"/>
          <w:szCs w:val="22"/>
        </w:rPr>
        <w:t>：</w:t>
      </w:r>
    </w:p>
    <w:p w:rsidR="00D21607" w:rsidRPr="008814E6" w:rsidRDefault="00D21607" w:rsidP="00403208">
      <w:pPr>
        <w:pStyle w:val="af8"/>
        <w:ind w:leftChars="321" w:left="706"/>
        <w:rPr>
          <w:rFonts w:ascii="Times Ext Roman" w:hAnsi="Times Ext Roman" w:cs="Times Ext Roman"/>
          <w:sz w:val="22"/>
          <w:szCs w:val="22"/>
        </w:rPr>
      </w:pPr>
      <w:r w:rsidRPr="008814E6">
        <w:rPr>
          <w:rFonts w:ascii="標楷體" w:eastAsia="標楷體" w:hAnsi="標楷體" w:cs="Times Ext Roman" w:hint="eastAsia"/>
          <w:sz w:val="22"/>
          <w:szCs w:val="22"/>
        </w:rPr>
        <w:t>乾痟：痟，音宵，亦云</w:t>
      </w:r>
      <w:r w:rsidRPr="008814E6">
        <w:rPr>
          <w:rFonts w:ascii="標楷體" w:eastAsia="標楷體" w:hAnsi="標楷體" w:cs="Times Ext Roman" w:hint="eastAsia"/>
          <w:b/>
          <w:sz w:val="22"/>
          <w:szCs w:val="22"/>
        </w:rPr>
        <w:t>乾枯病</w:t>
      </w:r>
      <w:r w:rsidRPr="008814E6">
        <w:rPr>
          <w:rFonts w:ascii="標楷體" w:eastAsia="標楷體" w:hAnsi="標楷體" w:cs="Times Ext Roman" w:hint="eastAsia"/>
          <w:sz w:val="22"/>
          <w:szCs w:val="22"/>
        </w:rPr>
        <w:t>，又云</w:t>
      </w:r>
      <w:r w:rsidRPr="008814E6">
        <w:rPr>
          <w:rFonts w:ascii="標楷體" w:eastAsia="標楷體" w:hAnsi="標楷體" w:cs="Times Ext Roman" w:hint="eastAsia"/>
          <w:b/>
          <w:sz w:val="22"/>
          <w:szCs w:val="22"/>
        </w:rPr>
        <w:t>痟盡病</w:t>
      </w:r>
      <w:r w:rsidRPr="008814E6">
        <w:rPr>
          <w:rFonts w:ascii="標楷體" w:eastAsia="標楷體" w:hAnsi="標楷體" w:cs="Times Ext Roman" w:hint="eastAsia"/>
          <w:sz w:val="22"/>
          <w:szCs w:val="22"/>
        </w:rPr>
        <w:t>，謂</w:t>
      </w:r>
      <w:r w:rsidRPr="008814E6">
        <w:rPr>
          <w:rFonts w:ascii="標楷體" w:eastAsia="標楷體" w:hAnsi="標楷體" w:cs="Times Ext Roman" w:hint="eastAsia"/>
          <w:b/>
          <w:sz w:val="22"/>
          <w:szCs w:val="22"/>
        </w:rPr>
        <w:t>身肉枯竭痟瘦</w:t>
      </w:r>
      <w:r w:rsidRPr="008814E6">
        <w:rPr>
          <w:rFonts w:ascii="標楷體" w:eastAsia="標楷體" w:hAnsi="標楷體" w:cs="Times Ext Roman" w:hint="eastAsia"/>
          <w:sz w:val="22"/>
          <w:szCs w:val="22"/>
        </w:rPr>
        <w:t>。</w:t>
      </w:r>
    </w:p>
    <w:p w:rsidR="00D21607" w:rsidRPr="008814E6" w:rsidRDefault="00D21607" w:rsidP="00504BA0">
      <w:pPr>
        <w:pStyle w:val="af8"/>
        <w:ind w:leftChars="64" w:left="691" w:hangingChars="250" w:hanging="550"/>
        <w:rPr>
          <w:sz w:val="22"/>
          <w:szCs w:val="22"/>
        </w:rPr>
      </w:pPr>
      <w:r w:rsidRPr="008814E6">
        <w:rPr>
          <w:rFonts w:ascii="Times Ext Roman" w:hAnsi="Times Ext Roman" w:cs="Times Ext Roman" w:hint="eastAsia"/>
          <w:sz w:val="22"/>
          <w:szCs w:val="22"/>
        </w:rPr>
        <w:t>（</w:t>
      </w:r>
      <w:r w:rsidRPr="008814E6">
        <w:rPr>
          <w:rFonts w:ascii="Times Ext Roman" w:hAnsi="Times Ext Roman" w:cs="Times Ext Roman" w:hint="eastAsia"/>
          <w:sz w:val="22"/>
          <w:szCs w:val="22"/>
        </w:rPr>
        <w:t>4</w:t>
      </w:r>
      <w:r w:rsidRPr="008814E6">
        <w:rPr>
          <w:rFonts w:ascii="Times Ext Roman" w:hAnsi="Times Ext Roman" w:cs="Times Ext Roman" w:hint="eastAsia"/>
          <w:sz w:val="22"/>
          <w:szCs w:val="22"/>
        </w:rPr>
        <w:t>）</w:t>
      </w:r>
      <w:r w:rsidRPr="008814E6">
        <w:rPr>
          <w:rFonts w:hint="eastAsia"/>
          <w:sz w:val="22"/>
          <w:szCs w:val="22"/>
        </w:rPr>
        <w:t>《一切經音義》卷</w:t>
      </w:r>
      <w:r w:rsidRPr="008814E6">
        <w:rPr>
          <w:sz w:val="22"/>
          <w:szCs w:val="22"/>
        </w:rPr>
        <w:t>64</w:t>
      </w:r>
      <w:r w:rsidRPr="008814E6">
        <w:rPr>
          <w:sz w:val="22"/>
          <w:szCs w:val="22"/>
        </w:rPr>
        <w:t>（大正</w:t>
      </w:r>
      <w:r w:rsidRPr="008814E6">
        <w:rPr>
          <w:rFonts w:hint="eastAsia"/>
          <w:sz w:val="22"/>
          <w:szCs w:val="22"/>
        </w:rPr>
        <w:t>54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733c24-734a1</w:t>
      </w:r>
      <w:r w:rsidRPr="008814E6">
        <w:rPr>
          <w:rFonts w:hint="eastAsia"/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1" w:left="706"/>
        <w:rPr>
          <w:sz w:val="22"/>
          <w:szCs w:val="22"/>
        </w:rPr>
      </w:pPr>
      <w:r w:rsidRPr="008814E6">
        <w:rPr>
          <w:rFonts w:ascii="標楷體" w:eastAsia="標楷體" w:hAnsi="標楷體" w:hint="eastAsia"/>
          <w:b/>
          <w:sz w:val="22"/>
          <w:szCs w:val="22"/>
        </w:rPr>
        <w:t>乾痟</w:t>
      </w:r>
      <w:r w:rsidRPr="008814E6">
        <w:rPr>
          <w:rFonts w:ascii="標楷體" w:eastAsia="標楷體" w:hAnsi="標楷體" w:hint="eastAsia"/>
          <w:sz w:val="22"/>
          <w:szCs w:val="22"/>
        </w:rPr>
        <w:t>：上音干，顧野王云：乾燥也。說文從乙倝聲，倝音幹。經從千</w:t>
      </w:r>
      <w:r w:rsidRPr="008814E6">
        <w:rPr>
          <w:rFonts w:ascii="標楷體" w:eastAsia="標楷體" w:hAnsi="標楷體"/>
          <w:sz w:val="22"/>
          <w:szCs w:val="22"/>
        </w:rPr>
        <w:t>[</w:t>
      </w:r>
      <w:r w:rsidRPr="008814E6">
        <w:rPr>
          <w:rFonts w:ascii="標楷體" w:eastAsia="標楷體" w:hAnsi="標楷體" w:hint="eastAsia"/>
          <w:sz w:val="22"/>
          <w:szCs w:val="22"/>
        </w:rPr>
        <w:t>厂</w:t>
      </w:r>
      <w:r w:rsidRPr="008814E6">
        <w:rPr>
          <w:rFonts w:ascii="標楷體" w:eastAsia="標楷體" w:hAnsi="標楷體"/>
          <w:sz w:val="22"/>
          <w:szCs w:val="22"/>
        </w:rPr>
        <w:t>@</w:t>
      </w:r>
      <w:r w:rsidRPr="008814E6">
        <w:rPr>
          <w:rFonts w:ascii="標楷體" w:eastAsia="標楷體" w:hAnsi="標楷體" w:hint="eastAsia"/>
          <w:sz w:val="22"/>
          <w:szCs w:val="22"/>
        </w:rPr>
        <w:t>千</w:t>
      </w:r>
      <w:r w:rsidRPr="008814E6">
        <w:rPr>
          <w:rFonts w:ascii="標楷體" w:eastAsia="標楷體" w:hAnsi="標楷體"/>
          <w:sz w:val="22"/>
          <w:szCs w:val="22"/>
        </w:rPr>
        <w:t>]</w:t>
      </w:r>
      <w:r w:rsidRPr="008814E6">
        <w:rPr>
          <w:rFonts w:ascii="標楷體" w:eastAsia="標楷體" w:hAnsi="標楷體" w:hint="eastAsia"/>
          <w:sz w:val="22"/>
          <w:szCs w:val="22"/>
        </w:rPr>
        <w:t>字書並無，不成字也。下小焦反埤蒼。痟謂</w:t>
      </w:r>
      <w:r w:rsidRPr="008814E6">
        <w:rPr>
          <w:rFonts w:ascii="標楷體" w:eastAsia="標楷體" w:hAnsi="標楷體" w:hint="eastAsia"/>
          <w:b/>
          <w:sz w:val="22"/>
          <w:szCs w:val="22"/>
        </w:rPr>
        <w:t>渴病</w:t>
      </w:r>
      <w:r w:rsidRPr="008814E6">
        <w:rPr>
          <w:rFonts w:ascii="標楷體" w:eastAsia="標楷體" w:hAnsi="標楷體" w:hint="eastAsia"/>
          <w:sz w:val="22"/>
          <w:szCs w:val="22"/>
        </w:rPr>
        <w:t>也，亦</w:t>
      </w:r>
      <w:r w:rsidRPr="008814E6">
        <w:rPr>
          <w:rFonts w:ascii="標楷體" w:eastAsia="標楷體" w:hAnsi="標楷體" w:hint="eastAsia"/>
          <w:b/>
          <w:sz w:val="22"/>
          <w:szCs w:val="22"/>
        </w:rPr>
        <w:t>痟瘦病</w:t>
      </w:r>
      <w:r w:rsidRPr="008814E6">
        <w:rPr>
          <w:rFonts w:ascii="標楷體" w:eastAsia="標楷體" w:hAnsi="標楷體" w:hint="eastAsia"/>
          <w:sz w:val="22"/>
          <w:szCs w:val="22"/>
        </w:rPr>
        <w:t>也。從疒肖聲，經從水作消考聲。消謂滅也，非經義。</w:t>
      </w:r>
    </w:p>
    <w:p w:rsidR="00D21607" w:rsidRPr="008814E6" w:rsidRDefault="00D21607" w:rsidP="00006B9B">
      <w:pPr>
        <w:ind w:leftChars="64" w:left="706" w:hangingChars="257" w:hanging="565"/>
      </w:pPr>
      <w:r w:rsidRPr="008814E6">
        <w:rPr>
          <w:rFonts w:ascii="Times Ext Roman" w:hAnsi="Times Ext Roman" w:cs="Times Ext Roman" w:hint="eastAsia"/>
        </w:rPr>
        <w:t>（</w:t>
      </w:r>
      <w:r w:rsidRPr="008814E6">
        <w:rPr>
          <w:rFonts w:ascii="Times Ext Roman" w:hAnsi="Times Ext Roman" w:cs="Times Ext Roman" w:hint="eastAsia"/>
        </w:rPr>
        <w:t>5</w:t>
      </w:r>
      <w:r w:rsidRPr="008814E6">
        <w:rPr>
          <w:rFonts w:ascii="Times Ext Roman" w:hAnsi="Times Ext Roman" w:cs="Times Ext Roman" w:hint="eastAsia"/>
        </w:rPr>
        <w:t>）</w:t>
      </w:r>
      <w:r w:rsidRPr="008814E6">
        <w:rPr>
          <w:rFonts w:eastAsia="新細明體" w:hint="eastAsia"/>
        </w:rPr>
        <w:t>痟（</w:t>
      </w:r>
      <w:r w:rsidRPr="008814E6">
        <w:rPr>
          <w:rFonts w:ascii="標楷體" w:eastAsia="標楷體" w:hAnsi="標楷體" w:hint="eastAsia"/>
        </w:rPr>
        <w:t>ㄒㄧㄠ</w:t>
      </w:r>
      <w:r w:rsidRPr="008814E6">
        <w:rPr>
          <w:rFonts w:eastAsia="新細明體" w:hint="eastAsia"/>
        </w:rPr>
        <w:t>）：</w:t>
      </w:r>
      <w:r w:rsidRPr="008814E6">
        <w:rPr>
          <w:rFonts w:eastAsia="新細明體" w:hint="eastAsia"/>
        </w:rPr>
        <w:t>1.</w:t>
      </w:r>
      <w:r w:rsidRPr="008814E6">
        <w:rPr>
          <w:rFonts w:eastAsia="新細明體" w:hint="eastAsia"/>
        </w:rPr>
        <w:t>酸痛；頭痛。亦泛指疼痛。</w:t>
      </w:r>
      <w:r w:rsidRPr="008814E6">
        <w:rPr>
          <w:rFonts w:eastAsia="新細明體" w:hint="eastAsia"/>
        </w:rPr>
        <w:t>2.</w:t>
      </w:r>
      <w:r w:rsidRPr="008814E6">
        <w:rPr>
          <w:rFonts w:eastAsia="新細明體" w:hint="eastAsia"/>
        </w:rPr>
        <w:t>病名。消渴，即糖尿病。</w:t>
      </w:r>
      <w:r w:rsidRPr="008814E6">
        <w:rPr>
          <w:rFonts w:ascii="Times Ext Roman" w:eastAsia="新細明體" w:hAnsi="Times Ext Roman" w:cs="Times Ext Roman"/>
        </w:rPr>
        <w:t>（《漢語</w:t>
      </w:r>
      <w:r w:rsidRPr="008814E6">
        <w:rPr>
          <w:rFonts w:ascii="Times Ext Roman" w:hAnsi="Times Ext Roman" w:cs="Times Ext Roman"/>
        </w:rPr>
        <w:t>大詞典（</w:t>
      </w:r>
      <w:r w:rsidRPr="008814E6">
        <w:rPr>
          <w:rFonts w:hint="eastAsia"/>
        </w:rPr>
        <w:t>八</w:t>
      </w:r>
      <w:r w:rsidRPr="008814E6">
        <w:rPr>
          <w:rFonts w:ascii="Times Ext Roman" w:hAnsi="Times Ext Roman" w:cs="Times Ext Roman"/>
        </w:rPr>
        <w:t>）》</w:t>
      </w:r>
      <w:r w:rsidRPr="008814E6">
        <w:rPr>
          <w:rFonts w:ascii="Times Ext Roman" w:hAnsi="Times Ext Roman" w:cs="Times Ext Roman"/>
        </w:rPr>
        <w:t>p.</w:t>
      </w:r>
      <w:r w:rsidRPr="008814E6">
        <w:rPr>
          <w:rFonts w:hint="eastAsia"/>
        </w:rPr>
        <w:t>319</w:t>
      </w:r>
      <w:r w:rsidRPr="008814E6">
        <w:rPr>
          <w:rFonts w:ascii="Times Ext Roman" w:hAnsi="Times Ext Roman" w:cs="Times Ext Roman"/>
        </w:rPr>
        <w:t>）</w:t>
      </w:r>
    </w:p>
  </w:footnote>
  <w:footnote w:id="36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魅＝鬼【福】。（大正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192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n.1</w:t>
      </w:r>
      <w:r w:rsidRPr="008814E6">
        <w:rPr>
          <w:sz w:val="22"/>
          <w:szCs w:val="22"/>
        </w:rPr>
        <w:t>）</w:t>
      </w:r>
    </w:p>
  </w:footnote>
  <w:footnote w:id="37">
    <w:p w:rsidR="00D21607" w:rsidRPr="008814E6" w:rsidRDefault="00D21607" w:rsidP="00BC4006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蠱毒：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謂用毒藥殺人。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指毒藥。</w:t>
      </w:r>
      <w:r w:rsidRPr="008814E6">
        <w:rPr>
          <w:rFonts w:hint="eastAsia"/>
          <w:sz w:val="22"/>
          <w:szCs w:val="22"/>
        </w:rPr>
        <w:t>3.</w:t>
      </w:r>
      <w:r w:rsidRPr="008814E6">
        <w:rPr>
          <w:rFonts w:hint="eastAsia"/>
          <w:sz w:val="22"/>
          <w:szCs w:val="22"/>
        </w:rPr>
        <w:t>蠱蟲之毒。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一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1171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38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妓＝技【宋】，＝伎【宮】。（大正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192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n.2</w:t>
      </w:r>
      <w:r w:rsidRPr="008814E6">
        <w:rPr>
          <w:sz w:val="22"/>
          <w:szCs w:val="22"/>
        </w:rPr>
        <w:t>）</w:t>
      </w:r>
    </w:p>
  </w:footnote>
  <w:footnote w:id="39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陂池：池沼，池塘。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十一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958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40">
    <w:p w:rsidR="00D21607" w:rsidRPr="008814E6" w:rsidRDefault="00D2160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布列：分布陳，列遍布。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三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676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41">
    <w:p w:rsidR="00D21607" w:rsidRPr="008814E6" w:rsidRDefault="00D21607" w:rsidP="00BC4006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休咎：吉凶，善惡。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八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999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42">
    <w:p w:rsidR="00D21607" w:rsidRPr="008814E6" w:rsidRDefault="00D21607" w:rsidP="00BC4006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硨磲：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次於玉的美石。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軟體動物，栖息熱帶海洋中。肉可食用。殼大而厚，略呈三角形，長可達一米，可製器皿及裝飾品。</w:t>
      </w:r>
      <w:r w:rsidRPr="008814E6">
        <w:rPr>
          <w:rFonts w:hint="eastAsia"/>
          <w:sz w:val="22"/>
          <w:szCs w:val="22"/>
        </w:rPr>
        <w:t>3.</w:t>
      </w:r>
      <w:r w:rsidRPr="008814E6">
        <w:rPr>
          <w:rFonts w:hint="eastAsia"/>
          <w:sz w:val="22"/>
          <w:szCs w:val="22"/>
        </w:rPr>
        <w:t>指其介殼。古稱七寶之一。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七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1046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43">
    <w:p w:rsidR="00D21607" w:rsidRPr="008814E6" w:rsidRDefault="00D21607" w:rsidP="00E33C7D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557a2-5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諸菩薩具足，四地行法已，思惟三世佛，戒心除疑悔，</w:t>
      </w:r>
    </w:p>
    <w:p w:rsidR="00D21607" w:rsidRPr="008814E6" w:rsidRDefault="00D21607" w:rsidP="00403208">
      <w:pPr>
        <w:pStyle w:val="af8"/>
        <w:ind w:leftChars="320" w:left="988" w:hangingChars="129" w:hanging="284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道非道知見，菩提化眾生，如是平等觀，得入第五地。</w:t>
      </w:r>
    </w:p>
    <w:p w:rsidR="00D21607" w:rsidRPr="008814E6" w:rsidRDefault="00D21607" w:rsidP="00E33C7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474b29-c3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第四暉曜住，甚清淨如是；其意已平等，思惟三世事。</w:t>
      </w:r>
    </w:p>
    <w:p w:rsidR="00D21607" w:rsidRPr="008814E6" w:rsidRDefault="00D21607" w:rsidP="00403208">
      <w:pPr>
        <w:pStyle w:val="af8"/>
        <w:ind w:leftChars="320" w:left="763" w:hangingChars="27" w:hanging="59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斯心行業</w:t>
      </w:r>
      <w:r w:rsidRPr="008814E6">
        <w:rPr>
          <w:rFonts w:eastAsia="標楷體"/>
          <w:sz w:val="22"/>
          <w:szCs w:val="22"/>
          <w:vertAlign w:val="superscript"/>
        </w:rPr>
        <w:t>[14]</w:t>
      </w:r>
      <w:r w:rsidRPr="008814E6">
        <w:rPr>
          <w:rFonts w:eastAsia="標楷體"/>
          <w:sz w:val="22"/>
          <w:szCs w:val="22"/>
        </w:rPr>
        <w:t>戒，道德修清淨；發意頃離結，轉入第五住。</w:t>
      </w:r>
    </w:p>
    <w:p w:rsidR="00D21607" w:rsidRPr="008814E6" w:rsidRDefault="00D21607" w:rsidP="00403208">
      <w:pPr>
        <w:pStyle w:val="af8"/>
        <w:ind w:leftChars="320" w:left="988" w:hangingChars="129" w:hanging="284"/>
        <w:rPr>
          <w:sz w:val="22"/>
          <w:szCs w:val="22"/>
        </w:rPr>
      </w:pPr>
      <w:r w:rsidRPr="008814E6">
        <w:rPr>
          <w:sz w:val="22"/>
          <w:szCs w:val="22"/>
        </w:rPr>
        <w:t>[14]</w:t>
      </w:r>
      <w:r w:rsidRPr="008814E6">
        <w:rPr>
          <w:sz w:val="22"/>
          <w:szCs w:val="22"/>
        </w:rPr>
        <w:t>業＝禁【宋】【元】【明】【宮】【聖】。</w:t>
      </w:r>
    </w:p>
  </w:footnote>
  <w:footnote w:id="44">
    <w:p w:rsidR="00D21607" w:rsidRPr="008814E6" w:rsidRDefault="00D21607" w:rsidP="00E33C7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513a5-8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tabs>
          <w:tab w:val="left" w:pos="993"/>
        </w:tabs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諸菩薩具足，地行法已，思惟三世佛，戒等、心亦等、</w:t>
      </w:r>
    </w:p>
    <w:p w:rsidR="00D21607" w:rsidRPr="008814E6" w:rsidRDefault="00D21607" w:rsidP="00403208">
      <w:pPr>
        <w:pStyle w:val="af8"/>
        <w:ind w:leftChars="322" w:left="708" w:firstLineChars="2" w:firstLine="4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除見疑悔等、道非道、行等，觀諸平等已，得入第五地。</w:t>
      </w:r>
    </w:p>
    <w:p w:rsidR="00D21607" w:rsidRPr="008814E6" w:rsidRDefault="00D21607" w:rsidP="00E33C7D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551c17-20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菩薩第四焰慧地，所修正行已清淨；便悟三世佛平等，謂由戒、定除見疑。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於道、非道并正行，觀察後後覺分智；成熟有情平等故，通達此入第五地。</w:t>
      </w:r>
    </w:p>
    <w:p w:rsidR="00D21607" w:rsidRPr="008814E6" w:rsidRDefault="00D21607" w:rsidP="00E01D5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557a6-9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四念處為弓，信五根為箭，四正勤為馬，四如意為車，</w:t>
      </w:r>
    </w:p>
    <w:p w:rsidR="00D21607" w:rsidRPr="008814E6" w:rsidRDefault="00D21607" w:rsidP="00403208">
      <w:pPr>
        <w:pStyle w:val="af8"/>
        <w:ind w:leftChars="320" w:left="704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五力以為鎧，破諸煩惱賊，勇健不退轉，直入第五地。</w:t>
      </w:r>
    </w:p>
    <w:p w:rsidR="00D21607" w:rsidRPr="008814E6" w:rsidRDefault="00D21607" w:rsidP="008F356A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474c4-7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而意念諸根，若聞不迴轉；以有四意止，道</w:t>
      </w:r>
      <w:r w:rsidRPr="008814E6">
        <w:rPr>
          <w:rFonts w:eastAsia="標楷體"/>
          <w:sz w:val="22"/>
          <w:szCs w:val="22"/>
          <w:vertAlign w:val="superscript"/>
        </w:rPr>
        <w:t>[15]</w:t>
      </w:r>
      <w:r w:rsidRPr="008814E6">
        <w:rPr>
          <w:rFonts w:eastAsia="標楷體"/>
          <w:sz w:val="22"/>
          <w:szCs w:val="22"/>
        </w:rPr>
        <w:t>御樂章句。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已超遊五力，一切無所壞；則勇猛周旋，因得第五住。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[15]</w:t>
      </w:r>
      <w:r w:rsidRPr="008814E6">
        <w:rPr>
          <w:sz w:val="22"/>
          <w:szCs w:val="22"/>
        </w:rPr>
        <w:t>道＝導【宋】【元】【明】【宮】。</w:t>
      </w:r>
    </w:p>
    <w:p w:rsidR="00D21607" w:rsidRPr="008814E6" w:rsidRDefault="00D21607" w:rsidP="008F356A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513a9-12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四念處為弓、諸根為利箭、四正勤為馬、四如意為車、</w:t>
      </w:r>
    </w:p>
    <w:p w:rsidR="00D21607" w:rsidRPr="008814E6" w:rsidRDefault="00D21607" w:rsidP="00403208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五力以為鎧，破諸煩惱賊，勇健不退轉，直入第五地。</w:t>
      </w:r>
    </w:p>
  </w:footnote>
  <w:footnote w:id="45">
    <w:p w:rsidR="00D21607" w:rsidRPr="008814E6" w:rsidRDefault="00D21607" w:rsidP="00113D63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551c21-22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113D6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念處為弓、根利箭，正勤為馬、神足車；五力堅鎧破怨敵，勇健得入第五地。</w:t>
      </w:r>
    </w:p>
    <w:p w:rsidR="00D21607" w:rsidRPr="008814E6" w:rsidRDefault="00D21607" w:rsidP="00714140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鬘（</w:t>
      </w:r>
      <w:r w:rsidRPr="008814E6">
        <w:rPr>
          <w:rFonts w:eastAsia="標楷體" w:hint="eastAsia"/>
          <w:sz w:val="22"/>
          <w:szCs w:val="22"/>
        </w:rPr>
        <w:t>ㄇㄢˊ）</w:t>
      </w:r>
      <w:r w:rsidRPr="008814E6">
        <w:rPr>
          <w:rFonts w:hint="eastAsia"/>
          <w:sz w:val="22"/>
          <w:szCs w:val="22"/>
        </w:rPr>
        <w:t>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秀美的頭髮。</w:t>
      </w:r>
      <w:r w:rsidRPr="008814E6">
        <w:rPr>
          <w:rFonts w:hint="eastAsia"/>
          <w:sz w:val="22"/>
          <w:szCs w:val="22"/>
        </w:rPr>
        <w:t>2.</w:t>
      </w:r>
      <w:r w:rsidRPr="008814E6">
        <w:rPr>
          <w:rFonts w:hint="eastAsia"/>
          <w:sz w:val="22"/>
          <w:szCs w:val="22"/>
        </w:rPr>
        <w:t>纓絡之類裝飾品。印度風俗，男女多取花朵相貫，以飾身或首。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hint="eastAsia"/>
          <w:sz w:val="22"/>
          <w:szCs w:val="22"/>
        </w:rPr>
        <w:t>十二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hint="eastAsia"/>
          <w:sz w:val="22"/>
          <w:szCs w:val="22"/>
        </w:rPr>
        <w:t xml:space="preserve"> 752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46">
    <w:p w:rsidR="00D21607" w:rsidRPr="00724949" w:rsidRDefault="00D21607" w:rsidP="00724949">
      <w:pPr>
        <w:pStyle w:val="af8"/>
        <w:ind w:left="141" w:hangingChars="64" w:hanging="141"/>
        <w:rPr>
          <w:sz w:val="22"/>
          <w:szCs w:val="22"/>
        </w:rPr>
      </w:pPr>
      <w:r w:rsidRPr="0023640C">
        <w:rPr>
          <w:rStyle w:val="af6"/>
          <w:sz w:val="22"/>
          <w:szCs w:val="22"/>
        </w:rPr>
        <w:footnoteRef/>
      </w:r>
      <w:r w:rsidRPr="0023640C">
        <w:rPr>
          <w:rFonts w:hint="eastAsia"/>
          <w:sz w:val="22"/>
          <w:szCs w:val="22"/>
        </w:rPr>
        <w:t>苑</w:t>
      </w:r>
      <w:r w:rsidRPr="008E2C6C">
        <w:rPr>
          <w:rFonts w:hint="eastAsia"/>
          <w:sz w:val="22"/>
          <w:szCs w:val="22"/>
        </w:rPr>
        <w:t>（</w:t>
      </w:r>
      <w:r w:rsidRPr="008E2C6C">
        <w:rPr>
          <w:rFonts w:ascii="標楷體" w:eastAsia="標楷體" w:hAnsi="標楷體" w:hint="eastAsia"/>
          <w:sz w:val="22"/>
          <w:szCs w:val="22"/>
        </w:rPr>
        <w:t>ㄩㄢˋ）</w:t>
      </w:r>
      <w:r w:rsidRPr="0023640C">
        <w:rPr>
          <w:rFonts w:hint="eastAsia"/>
          <w:sz w:val="22"/>
          <w:szCs w:val="22"/>
        </w:rPr>
        <w:t>：</w:t>
      </w:r>
      <w:r w:rsidRPr="0023640C">
        <w:rPr>
          <w:rFonts w:hint="eastAsia"/>
          <w:sz w:val="22"/>
          <w:szCs w:val="22"/>
        </w:rPr>
        <w:t>1.</w:t>
      </w:r>
      <w:r w:rsidRPr="0023640C">
        <w:rPr>
          <w:rFonts w:hint="eastAsia"/>
          <w:sz w:val="22"/>
          <w:szCs w:val="22"/>
        </w:rPr>
        <w:t>古稱養禽獸、植林木的地方，多指帝王或貴族的園林。</w:t>
      </w:r>
      <w:r w:rsidRPr="0023640C">
        <w:rPr>
          <w:rFonts w:hint="eastAsia"/>
          <w:sz w:val="22"/>
          <w:szCs w:val="22"/>
        </w:rPr>
        <w:t>2.</w:t>
      </w:r>
      <w:r w:rsidRPr="0023640C">
        <w:rPr>
          <w:rFonts w:hint="eastAsia"/>
          <w:sz w:val="22"/>
          <w:szCs w:val="22"/>
        </w:rPr>
        <w:t>泛指一般園林。</w:t>
      </w:r>
      <w:r w:rsidRPr="0023640C">
        <w:rPr>
          <w:sz w:val="22"/>
          <w:szCs w:val="22"/>
        </w:rPr>
        <w:t>（《漢語大詞典（</w:t>
      </w:r>
      <w:r w:rsidRPr="0023640C">
        <w:rPr>
          <w:rFonts w:hint="eastAsia"/>
          <w:sz w:val="22"/>
          <w:szCs w:val="22"/>
        </w:rPr>
        <w:t>九</w:t>
      </w:r>
      <w:r w:rsidRPr="0023640C">
        <w:rPr>
          <w:sz w:val="22"/>
          <w:szCs w:val="22"/>
        </w:rPr>
        <w:t>）》</w:t>
      </w:r>
      <w:r w:rsidRPr="0023640C">
        <w:rPr>
          <w:sz w:val="22"/>
          <w:szCs w:val="22"/>
        </w:rPr>
        <w:t>p.</w:t>
      </w:r>
      <w:r w:rsidRPr="0023640C">
        <w:rPr>
          <w:rFonts w:hint="eastAsia"/>
          <w:sz w:val="22"/>
          <w:szCs w:val="22"/>
        </w:rPr>
        <w:t>353</w:t>
      </w:r>
      <w:r w:rsidRPr="0023640C">
        <w:rPr>
          <w:sz w:val="22"/>
          <w:szCs w:val="22"/>
        </w:rPr>
        <w:t>）</w:t>
      </w:r>
    </w:p>
  </w:footnote>
  <w:footnote w:id="47">
    <w:p w:rsidR="00D21607" w:rsidRPr="008814E6" w:rsidRDefault="00D21607" w:rsidP="00E01D5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557a10-13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慚愧無垢衣，淨戒以為香，七覺為華鬘，禪定為塗香，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智慧與方便，種種念莊嚴，如是則得入，陀羅尼園林。</w:t>
      </w:r>
    </w:p>
    <w:p w:rsidR="00D21607" w:rsidRPr="008814E6" w:rsidRDefault="00D21607" w:rsidP="00E01D5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10, no. 285, p. 474, c8-11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D75BA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慚愧為衣服，清淨禁戒香；覺意成華鬘，禪思為塗</w:t>
      </w:r>
      <w:r w:rsidRPr="008814E6">
        <w:rPr>
          <w:rFonts w:eastAsia="標楷體"/>
          <w:sz w:val="22"/>
          <w:szCs w:val="22"/>
          <w:vertAlign w:val="superscript"/>
        </w:rPr>
        <w:t>[16]</w:t>
      </w:r>
      <w:r w:rsidRPr="008814E6">
        <w:rPr>
          <w:rFonts w:eastAsia="標楷體"/>
          <w:sz w:val="22"/>
          <w:szCs w:val="22"/>
        </w:rPr>
        <w:t>薰。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遵奉智慧業，道尊</w:t>
      </w:r>
      <w:r w:rsidRPr="008814E6">
        <w:rPr>
          <w:rFonts w:eastAsia="標楷體"/>
          <w:sz w:val="22"/>
          <w:szCs w:val="22"/>
          <w:vertAlign w:val="superscript"/>
        </w:rPr>
        <w:t>[17]</w:t>
      </w:r>
      <w:r w:rsidRPr="008814E6">
        <w:rPr>
          <w:rFonts w:eastAsia="標楷體"/>
          <w:sz w:val="22"/>
          <w:szCs w:val="22"/>
        </w:rPr>
        <w:t>自嚴容；總持為苑囿，定意平等行。</w:t>
      </w:r>
    </w:p>
    <w:p w:rsidR="00D21607" w:rsidRPr="008814E6" w:rsidRDefault="00D21607" w:rsidP="00D84C7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[16]</w:t>
      </w:r>
      <w:r w:rsidRPr="008814E6">
        <w:rPr>
          <w:sz w:val="22"/>
          <w:szCs w:val="22"/>
        </w:rPr>
        <w:t>途＝塗【宋】【元】【明】【宮】【聖】【麗</w:t>
      </w:r>
      <w:r w:rsidRPr="008814E6">
        <w:rPr>
          <w:sz w:val="22"/>
          <w:szCs w:val="22"/>
        </w:rPr>
        <w:t>-CB</w:t>
      </w:r>
      <w:r w:rsidRPr="008814E6">
        <w:rPr>
          <w:sz w:val="22"/>
          <w:szCs w:val="22"/>
        </w:rPr>
        <w:t>】【</w:t>
      </w:r>
      <w:r w:rsidRPr="008814E6">
        <w:rPr>
          <w:sz w:val="22"/>
          <w:szCs w:val="22"/>
        </w:rPr>
        <w:t>CB</w:t>
      </w:r>
      <w:r w:rsidRPr="008814E6">
        <w:rPr>
          <w:sz w:val="22"/>
          <w:szCs w:val="22"/>
        </w:rPr>
        <w:t>】。</w:t>
      </w:r>
      <w:r w:rsidRPr="008814E6">
        <w:rPr>
          <w:sz w:val="22"/>
          <w:szCs w:val="22"/>
        </w:rPr>
        <w:t>[17]</w:t>
      </w:r>
      <w:r w:rsidRPr="008814E6">
        <w:rPr>
          <w:sz w:val="22"/>
          <w:szCs w:val="22"/>
        </w:rPr>
        <w:t>尊＝遵【聖】。</w:t>
      </w:r>
    </w:p>
    <w:p w:rsidR="00D21607" w:rsidRPr="008814E6" w:rsidRDefault="00D21607" w:rsidP="00E01D5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513a13-16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D75BA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慚愧無垢衣、淨戒以為香、七覺為華鬘、禪定為塗香、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智慧與方便，種種念莊嚴，如是得入諸，陀羅尼園林。</w:t>
      </w:r>
    </w:p>
    <w:p w:rsidR="00D21607" w:rsidRPr="008814E6" w:rsidRDefault="00D21607" w:rsidP="00E01D5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551c23-24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D75BA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慚愧為衣、覺分鬘，淨戒芬馥、定塗香；善巧方便妙莊嚴，遊總持林、等持苑。</w:t>
      </w:r>
    </w:p>
  </w:footnote>
  <w:footnote w:id="48">
    <w:p w:rsidR="00D21607" w:rsidRPr="008814E6" w:rsidRDefault="00D21607" w:rsidP="00E01D5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557a14-17</w:t>
      </w:r>
      <w:r w:rsidRPr="008814E6">
        <w:rPr>
          <w:sz w:val="22"/>
          <w:szCs w:val="22"/>
        </w:rPr>
        <w:t>）〉：</w:t>
      </w:r>
    </w:p>
    <w:p w:rsidR="00D21607" w:rsidRPr="008814E6" w:rsidRDefault="00D21607" w:rsidP="00D75BA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四如意為足，正念為頭項，慈悲明淨眼，利智慧為牙，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以空無我吼，破諸煩惱賊，如是人師子，能入第五地。</w:t>
      </w:r>
    </w:p>
    <w:p w:rsidR="00D21607" w:rsidRPr="008814E6" w:rsidRDefault="00D21607" w:rsidP="002D6109">
      <w:pPr>
        <w:pStyle w:val="af8"/>
        <w:ind w:leftChars="65" w:left="706" w:hangingChars="256" w:hanging="563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474c12-15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四神足遊步，意淨為腦</w:t>
      </w:r>
      <w:r w:rsidRPr="008814E6">
        <w:rPr>
          <w:rFonts w:eastAsia="標楷體"/>
          <w:sz w:val="22"/>
          <w:szCs w:val="22"/>
          <w:vertAlign w:val="superscript"/>
        </w:rPr>
        <w:t>[18]</w:t>
      </w:r>
      <w:r w:rsidRPr="008814E6">
        <w:rPr>
          <w:rFonts w:eastAsia="標楷體"/>
          <w:sz w:val="22"/>
          <w:szCs w:val="22"/>
        </w:rPr>
        <w:t>戶</w:t>
      </w:r>
      <w:r w:rsidRPr="008814E6">
        <w:rPr>
          <w:rFonts w:eastAsia="標楷體"/>
          <w:sz w:val="22"/>
          <w:szCs w:val="22"/>
          <w:vertAlign w:val="superscript"/>
        </w:rPr>
        <w:t>[19]</w:t>
      </w:r>
      <w:r w:rsidRPr="008814E6">
        <w:rPr>
          <w:rFonts w:eastAsia="標楷體"/>
          <w:sz w:val="22"/>
          <w:szCs w:val="22"/>
        </w:rPr>
        <w:t>；慈心愍哀眼，殊妙見聖慧。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攝持無吾我，其意伏塵勞；便得入第五，人中師子住。</w:t>
      </w:r>
    </w:p>
    <w:p w:rsidR="00D21607" w:rsidRPr="008814E6" w:rsidRDefault="00D21607" w:rsidP="00D84C7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[18]</w:t>
      </w:r>
      <w:r w:rsidRPr="008814E6">
        <w:rPr>
          <w:sz w:val="22"/>
          <w:szCs w:val="22"/>
        </w:rPr>
        <w:t>腦＝牕【元】【明】。</w:t>
      </w:r>
      <w:r w:rsidRPr="008814E6">
        <w:rPr>
          <w:sz w:val="22"/>
          <w:szCs w:val="22"/>
        </w:rPr>
        <w:t>[19]</w:t>
      </w:r>
      <w:r w:rsidRPr="008814E6">
        <w:rPr>
          <w:sz w:val="22"/>
          <w:szCs w:val="22"/>
        </w:rPr>
        <w:t>戶＝石【聖】。</w:t>
      </w:r>
    </w:p>
  </w:footnote>
  <w:footnote w:id="49">
    <w:p w:rsidR="00D21607" w:rsidRPr="008814E6" w:rsidRDefault="00D21607" w:rsidP="002D6109">
      <w:pPr>
        <w:pStyle w:val="af8"/>
        <w:ind w:leftChars="65" w:left="706" w:hangingChars="256" w:hanging="563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513a17-20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四如意為足、正念為頭項</w:t>
      </w:r>
      <w:r w:rsidRPr="008814E6">
        <w:rPr>
          <w:rFonts w:eastAsia="標楷體"/>
          <w:sz w:val="22"/>
          <w:szCs w:val="22"/>
          <w:vertAlign w:val="superscript"/>
        </w:rPr>
        <w:t>[2]</w:t>
      </w:r>
      <w:r w:rsidRPr="008814E6">
        <w:rPr>
          <w:rFonts w:eastAsia="標楷體"/>
          <w:sz w:val="22"/>
          <w:szCs w:val="22"/>
        </w:rPr>
        <w:t>、慈悲明淨眼、利智慧為牙，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以空無我吼，破諸煩惱賊，如是人師子，能入第五地。</w:t>
      </w:r>
    </w:p>
    <w:p w:rsidR="00D21607" w:rsidRPr="008814E6" w:rsidRDefault="00D21607" w:rsidP="00D84C7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[2]</w:t>
      </w:r>
      <w:r w:rsidRPr="008814E6">
        <w:rPr>
          <w:sz w:val="22"/>
          <w:szCs w:val="22"/>
        </w:rPr>
        <w:t>項＝頂【宋】【元】【明】【宮】。</w:t>
      </w:r>
    </w:p>
    <w:p w:rsidR="00D21607" w:rsidRPr="008814E6" w:rsidRDefault="00D21607" w:rsidP="002D6109">
      <w:pPr>
        <w:pStyle w:val="af8"/>
        <w:ind w:leftChars="65" w:left="706" w:hangingChars="256" w:hanging="563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551c25-26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神足為足、正念頸，慈悲為眼、智慧牙；人中師子無我吼，殄滅惑獸入五地。</w:t>
      </w:r>
    </w:p>
    <w:p w:rsidR="00D21607" w:rsidRPr="008814E6" w:rsidRDefault="00D21607" w:rsidP="00E01D5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557a18-21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是菩薩已得，住於第五地，轉修勝淨法，皆為佛道故，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常行慈悲心，未曾有厭倦，常為修習此，第五地行法。</w:t>
      </w:r>
    </w:p>
    <w:p w:rsidR="00D21607" w:rsidRPr="008814E6" w:rsidRDefault="00D21607" w:rsidP="00E01D56">
      <w:pPr>
        <w:pStyle w:val="af8"/>
        <w:tabs>
          <w:tab w:val="left" w:pos="870"/>
        </w:tabs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474c16-19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tabs>
          <w:tab w:val="left" w:pos="870"/>
        </w:tabs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適得入第五，特異之道地；道業以清淨，修行轉復上。</w:t>
      </w:r>
    </w:p>
    <w:p w:rsidR="00D21607" w:rsidRPr="008814E6" w:rsidRDefault="00D21607" w:rsidP="00403208">
      <w:pPr>
        <w:pStyle w:val="af8"/>
        <w:tabs>
          <w:tab w:val="left" w:pos="709"/>
        </w:tabs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若能淨志性，輒求最勝</w:t>
      </w:r>
      <w:r w:rsidRPr="008814E6">
        <w:rPr>
          <w:rFonts w:eastAsia="標楷體"/>
          <w:sz w:val="22"/>
          <w:szCs w:val="22"/>
        </w:rPr>
        <w:t>[</w:t>
      </w:r>
      <w:r w:rsidRPr="008814E6">
        <w:rPr>
          <w:rFonts w:eastAsia="標楷體"/>
          <w:sz w:val="22"/>
          <w:szCs w:val="22"/>
        </w:rPr>
        <w:t>諠</w:t>
      </w:r>
      <w:r w:rsidRPr="008814E6">
        <w:rPr>
          <w:rFonts w:eastAsia="標楷體"/>
          <w:sz w:val="22"/>
          <w:szCs w:val="22"/>
        </w:rPr>
        <w:t>&gt;</w:t>
      </w:r>
      <w:r w:rsidRPr="008814E6">
        <w:rPr>
          <w:rFonts w:eastAsia="標楷體"/>
          <w:sz w:val="22"/>
          <w:szCs w:val="22"/>
        </w:rPr>
        <w:t>誼</w:t>
      </w:r>
      <w:r w:rsidRPr="008814E6">
        <w:rPr>
          <w:rFonts w:eastAsia="標楷體"/>
          <w:sz w:val="22"/>
          <w:szCs w:val="22"/>
        </w:rPr>
        <w:t>]</w:t>
      </w:r>
      <w:r w:rsidRPr="008814E6">
        <w:rPr>
          <w:rFonts w:eastAsia="標楷體"/>
          <w:sz w:val="22"/>
          <w:szCs w:val="22"/>
        </w:rPr>
        <w:t>；憐傷厭眾患，思惟離意念。</w:t>
      </w:r>
    </w:p>
  </w:footnote>
  <w:footnote w:id="50">
    <w:p w:rsidR="00D21607" w:rsidRPr="008814E6" w:rsidRDefault="00D21607" w:rsidP="00E01D5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513a21-24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是菩薩得至，住於第五地，轉修勝淨法，皆為佛道故。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常行慈悲心，未曾有厭惓，但為修習此，第五地行法。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551c27-28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菩薩住此第五地，轉修勝上清淨道；志求佛法不退轉，思念慈悲無厭倦。</w:t>
      </w:r>
    </w:p>
    <w:p w:rsidR="00D21607" w:rsidRPr="008814E6" w:rsidRDefault="00D21607" w:rsidP="00C23E21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557a22-25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深集二資糧，福德及智慧，種種方便力，上地明觀法，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常為佛所護，得成於念慧，次第能善觀，如實知諸諦。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474c20-23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積累功德本，尊慧亦如是；興發無數眾，照顯行道地。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為佛所建立，念無慢聖意；曉了自然解，不廢正四</w:t>
      </w:r>
      <w:r w:rsidRPr="008814E6">
        <w:rPr>
          <w:rFonts w:eastAsia="標楷體"/>
          <w:sz w:val="22"/>
          <w:szCs w:val="22"/>
          <w:vertAlign w:val="superscript"/>
        </w:rPr>
        <w:t>[20]</w:t>
      </w:r>
      <w:r w:rsidRPr="008814E6">
        <w:rPr>
          <w:rFonts w:eastAsia="標楷體"/>
          <w:sz w:val="22"/>
          <w:szCs w:val="22"/>
        </w:rPr>
        <w:t>諦。</w:t>
      </w:r>
    </w:p>
    <w:p w:rsidR="00D21607" w:rsidRPr="008814E6" w:rsidRDefault="00D21607" w:rsidP="00D84C7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[20]</w:t>
      </w:r>
      <w:r w:rsidRPr="008814E6">
        <w:rPr>
          <w:sz w:val="22"/>
          <w:szCs w:val="22"/>
        </w:rPr>
        <w:t>正四＝四正【宋】【元】【明】【宮】。</w:t>
      </w:r>
    </w:p>
  </w:footnote>
  <w:footnote w:id="51"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513a25-28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深集二資糧，福德及智慧，種種方便力，欲得上明觀。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常為佛所護，得成於念慧，次第能善觀，如實知諸諦：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551c29-552a1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積集福智勝功德，精勤方便觀上地；佛力所加具念慧，了知四諦皆如實。</w:t>
      </w:r>
    </w:p>
    <w:p w:rsidR="00D21607" w:rsidRPr="008814E6" w:rsidRDefault="00D21607" w:rsidP="00C23E21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557a26-29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苦集滅止</w:t>
      </w:r>
      <w:r w:rsidRPr="008814E6">
        <w:rPr>
          <w:rFonts w:eastAsia="標楷體"/>
          <w:sz w:val="22"/>
          <w:szCs w:val="22"/>
          <w:vertAlign w:val="superscript"/>
        </w:rPr>
        <w:t>[1]</w:t>
      </w:r>
      <w:r w:rsidRPr="008814E6">
        <w:rPr>
          <w:rFonts w:eastAsia="標楷體"/>
          <w:sz w:val="22"/>
          <w:szCs w:val="22"/>
        </w:rPr>
        <w:t>道，世相第一事，</w:t>
      </w:r>
      <w:r w:rsidRPr="008814E6">
        <w:rPr>
          <w:rFonts w:eastAsia="標楷體"/>
          <w:sz w:val="22"/>
          <w:szCs w:val="22"/>
        </w:rPr>
        <w:t xml:space="preserve"> </w:t>
      </w:r>
      <w:r w:rsidRPr="008814E6">
        <w:rPr>
          <w:rFonts w:eastAsia="標楷體"/>
          <w:sz w:val="22"/>
          <w:szCs w:val="22"/>
        </w:rPr>
        <w:t>說生起差別，</w:t>
      </w:r>
      <w:r w:rsidRPr="008814E6">
        <w:rPr>
          <w:rFonts w:eastAsia="標楷體"/>
          <w:sz w:val="22"/>
          <w:szCs w:val="22"/>
        </w:rPr>
        <w:t xml:space="preserve"> </w:t>
      </w:r>
      <w:r w:rsidRPr="008814E6">
        <w:rPr>
          <w:rFonts w:eastAsia="標楷體"/>
          <w:sz w:val="22"/>
          <w:szCs w:val="22"/>
        </w:rPr>
        <w:t>無生如來智，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如是觀諸諦，心微妙清淨，雖未能逮得，無障礙解脫。</w:t>
      </w:r>
    </w:p>
    <w:p w:rsidR="00D21607" w:rsidRPr="008814E6" w:rsidRDefault="00D21607" w:rsidP="00D84C7F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[1]</w:t>
      </w:r>
      <w:r w:rsidRPr="008814E6">
        <w:rPr>
          <w:sz w:val="22"/>
          <w:szCs w:val="22"/>
        </w:rPr>
        <w:t>止＝正【宋】【元】【明】【聖】。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474c24-27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2C0BE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究暢真諦</w:t>
      </w:r>
      <w:r w:rsidRPr="008814E6">
        <w:rPr>
          <w:rFonts w:eastAsia="標楷體"/>
          <w:sz w:val="22"/>
          <w:szCs w:val="22"/>
        </w:rPr>
        <w:t>[</w:t>
      </w:r>
      <w:r w:rsidRPr="008814E6">
        <w:rPr>
          <w:rFonts w:eastAsia="標楷體"/>
          <w:sz w:val="22"/>
          <w:szCs w:val="22"/>
        </w:rPr>
        <w:t>諠</w:t>
      </w:r>
      <w:r w:rsidRPr="008814E6">
        <w:rPr>
          <w:rFonts w:eastAsia="標楷體"/>
          <w:sz w:val="22"/>
          <w:szCs w:val="22"/>
        </w:rPr>
        <w:t>&gt;</w:t>
      </w:r>
      <w:r w:rsidRPr="008814E6">
        <w:rPr>
          <w:rFonts w:eastAsia="標楷體"/>
          <w:sz w:val="22"/>
          <w:szCs w:val="22"/>
        </w:rPr>
        <w:t>誼</w:t>
      </w:r>
      <w:r w:rsidRPr="008814E6">
        <w:rPr>
          <w:rFonts w:eastAsia="標楷體"/>
          <w:sz w:val="22"/>
          <w:szCs w:val="22"/>
        </w:rPr>
        <w:t>]</w:t>
      </w:r>
      <w:r w:rsidRPr="008814E6">
        <w:rPr>
          <w:rFonts w:eastAsia="標楷體"/>
          <w:sz w:val="22"/>
          <w:szCs w:val="22"/>
        </w:rPr>
        <w:t>，將養護眾根；若分別真正，轉</w:t>
      </w:r>
      <w:r w:rsidRPr="008814E6">
        <w:rPr>
          <w:rFonts w:eastAsia="標楷體"/>
          <w:sz w:val="22"/>
          <w:szCs w:val="22"/>
          <w:vertAlign w:val="superscript"/>
        </w:rPr>
        <w:t>[</w:t>
      </w:r>
      <w:r w:rsidRPr="008814E6">
        <w:rPr>
          <w:rFonts w:eastAsia="標楷體"/>
          <w:sz w:val="22"/>
          <w:szCs w:val="22"/>
          <w:vertAlign w:val="superscript"/>
        </w:rPr>
        <w:t>＊</w:t>
      </w:r>
      <w:r w:rsidRPr="008814E6">
        <w:rPr>
          <w:rFonts w:eastAsia="標楷體"/>
          <w:sz w:val="22"/>
          <w:szCs w:val="22"/>
          <w:vertAlign w:val="superscript"/>
        </w:rPr>
        <w:t>]</w:t>
      </w:r>
      <w:r w:rsidRPr="008814E6">
        <w:rPr>
          <w:rFonts w:eastAsia="標楷體"/>
          <w:sz w:val="22"/>
          <w:szCs w:val="22"/>
        </w:rPr>
        <w:t>復度諸佛</w:t>
      </w:r>
      <w:r w:rsidRPr="008814E6">
        <w:rPr>
          <w:rFonts w:eastAsia="標楷體"/>
          <w:sz w:val="22"/>
          <w:szCs w:val="22"/>
          <w:vertAlign w:val="superscript"/>
        </w:rPr>
        <w:t>[21]</w:t>
      </w:r>
      <w:r w:rsidRPr="008814E6">
        <w:rPr>
          <w:rFonts w:eastAsia="標楷體"/>
          <w:sz w:val="22"/>
          <w:szCs w:val="22"/>
        </w:rPr>
        <w:t>。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如是消</w:t>
      </w:r>
      <w:r w:rsidRPr="008814E6">
        <w:rPr>
          <w:rFonts w:eastAsia="標楷體"/>
          <w:sz w:val="22"/>
          <w:szCs w:val="22"/>
          <w:vertAlign w:val="superscript"/>
        </w:rPr>
        <w:t>[22]</w:t>
      </w:r>
      <w:r w:rsidRPr="008814E6">
        <w:rPr>
          <w:rFonts w:eastAsia="標楷體"/>
          <w:sz w:val="22"/>
          <w:szCs w:val="22"/>
        </w:rPr>
        <w:t>著意，并及行道諦；等志而道</w:t>
      </w:r>
      <w:r w:rsidRPr="008814E6">
        <w:rPr>
          <w:rFonts w:eastAsia="標楷體"/>
          <w:sz w:val="22"/>
          <w:szCs w:val="22"/>
          <w:vertAlign w:val="superscript"/>
        </w:rPr>
        <w:t>[23]</w:t>
      </w:r>
      <w:r w:rsidRPr="008814E6">
        <w:rPr>
          <w:rFonts w:eastAsia="標楷體"/>
          <w:sz w:val="22"/>
          <w:szCs w:val="22"/>
        </w:rPr>
        <w:t>明，乃至無罣礙。</w:t>
      </w:r>
    </w:p>
    <w:p w:rsidR="00D21607" w:rsidRPr="008814E6" w:rsidRDefault="00D21607" w:rsidP="00407456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</w:t>
      </w:r>
      <w:r w:rsidRPr="008814E6">
        <w:rPr>
          <w:sz w:val="22"/>
          <w:szCs w:val="22"/>
        </w:rPr>
        <w:t>＊</w:t>
      </w:r>
      <w:r w:rsidRPr="008814E6">
        <w:rPr>
          <w:sz w:val="22"/>
          <w:szCs w:val="22"/>
        </w:rPr>
        <w:t>26-1]</w:t>
      </w:r>
      <w:r w:rsidRPr="008814E6">
        <w:rPr>
          <w:sz w:val="22"/>
          <w:szCs w:val="22"/>
        </w:rPr>
        <w:t>轉＝輒【宋】【元】【明】【宮】【聖】＊。</w:t>
      </w:r>
      <w:r w:rsidRPr="008814E6">
        <w:rPr>
          <w:sz w:val="22"/>
          <w:szCs w:val="22"/>
        </w:rPr>
        <w:t>[21]</w:t>
      </w:r>
      <w:r w:rsidRPr="008814E6">
        <w:rPr>
          <w:sz w:val="22"/>
          <w:szCs w:val="22"/>
        </w:rPr>
        <w:t>佛＝諦【宋】【元】【明】【宮】。</w:t>
      </w:r>
      <w:r w:rsidRPr="008814E6">
        <w:rPr>
          <w:sz w:val="22"/>
          <w:szCs w:val="22"/>
        </w:rPr>
        <w:t>[22]</w:t>
      </w:r>
      <w:r w:rsidRPr="008814E6">
        <w:rPr>
          <w:sz w:val="22"/>
          <w:szCs w:val="22"/>
        </w:rPr>
        <w:t>消＝清【宋】。</w:t>
      </w:r>
      <w:r w:rsidRPr="008814E6">
        <w:rPr>
          <w:sz w:val="22"/>
          <w:szCs w:val="22"/>
        </w:rPr>
        <w:t>[23]</w:t>
      </w:r>
      <w:r w:rsidRPr="008814E6">
        <w:rPr>
          <w:sz w:val="22"/>
          <w:szCs w:val="22"/>
        </w:rPr>
        <w:t>道＝導【宋】【元】【明】【宮】【聖】。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513a29-b2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1A7DAF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第一諦、世諦、差別諦、成諦、事、生、滅、道諦、至無障礙諦，</w:t>
      </w:r>
    </w:p>
    <w:p w:rsidR="00D21607" w:rsidRPr="008814E6" w:rsidRDefault="00D21607" w:rsidP="001A7DAF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如是觀諸諦，心微妙清淨。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552a2-3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善知世諦、勝義諦，相諦、差別、成立諦，事諦、生盡及道諦，乃至無礙佛智諦。</w:t>
      </w:r>
    </w:p>
  </w:footnote>
  <w:footnote w:id="52">
    <w:p w:rsidR="00D21607" w:rsidRPr="008814E6" w:rsidRDefault="00D21607" w:rsidP="00C23E21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557b1-2)</w:t>
      </w:r>
      <w:r w:rsidRPr="008814E6">
        <w:rPr>
          <w:sz w:val="22"/>
          <w:szCs w:val="22"/>
        </w:rPr>
        <w:t>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以能有智慧，及與信力故，得勝於一切，世間諸智慧。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474c28-475a2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以微真雅心，修治若斯諦；智慧脫門尊，不惱無陰蓋。</w:t>
      </w:r>
    </w:p>
    <w:p w:rsidR="00D21607" w:rsidRPr="008814E6" w:rsidRDefault="00D21607" w:rsidP="002C57A2">
      <w:pPr>
        <w:pStyle w:val="af8"/>
        <w:ind w:leftChars="322" w:left="708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已修功勳本，行慧甚廣遠；超度眾因緣，濟一切群黎。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513b3-5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雖為未能得，無障礙解脫，以能有智慧，及與信力故，得勝於一切，世間諸智慧。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552a4-5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如是觀諦雖微妙，未得無礙勝解脫；以此能生大功德，是故超過世間慧。</w:t>
      </w:r>
    </w:p>
  </w:footnote>
  <w:footnote w:id="53">
    <w:p w:rsidR="00D21607" w:rsidRPr="008814E6" w:rsidRDefault="00D21607" w:rsidP="00C23E21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557b3-6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如是觀諸諦，悉知有為法，虛偽不真實，無一堅固相。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能得於諸佛，慈悲光明分，為諸眾生故，專心求佛慧。</w:t>
      </w:r>
    </w:p>
    <w:p w:rsidR="00D21607" w:rsidRPr="008814E6" w:rsidRDefault="00D21607" w:rsidP="00C23E21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475a3-6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其懷真實意，成就如是諦；親自暢解之，達本淨無安</w:t>
      </w:r>
      <w:r w:rsidRPr="008814E6">
        <w:rPr>
          <w:rFonts w:eastAsia="標楷體"/>
          <w:sz w:val="22"/>
          <w:szCs w:val="22"/>
          <w:vertAlign w:val="superscript"/>
        </w:rPr>
        <w:t>[1]</w:t>
      </w:r>
      <w:r w:rsidRPr="008814E6">
        <w:rPr>
          <w:rFonts w:eastAsia="標楷體"/>
          <w:sz w:val="22"/>
          <w:szCs w:val="22"/>
        </w:rPr>
        <w:t>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慈愍無所得，爾乃為安住；因</w:t>
      </w:r>
      <w:r w:rsidRPr="008814E6">
        <w:rPr>
          <w:rFonts w:eastAsia="標楷體"/>
          <w:sz w:val="22"/>
          <w:szCs w:val="22"/>
          <w:vertAlign w:val="superscript"/>
        </w:rPr>
        <w:t>[2]</w:t>
      </w:r>
      <w:r w:rsidRPr="008814E6">
        <w:rPr>
          <w:rFonts w:eastAsia="標楷體"/>
          <w:sz w:val="22"/>
          <w:szCs w:val="22"/>
        </w:rPr>
        <w:t>眾生勞患，求眾祐道慧。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[1]</w:t>
      </w:r>
      <w:r w:rsidRPr="008814E6">
        <w:rPr>
          <w:sz w:val="22"/>
          <w:szCs w:val="22"/>
        </w:rPr>
        <w:t>安＝要【宋】【元】【明】【聖】。</w:t>
      </w:r>
      <w:r w:rsidRPr="008814E6">
        <w:rPr>
          <w:sz w:val="22"/>
          <w:szCs w:val="22"/>
        </w:rPr>
        <w:t>[2]</w:t>
      </w:r>
      <w:r w:rsidRPr="008814E6">
        <w:rPr>
          <w:sz w:val="22"/>
          <w:szCs w:val="22"/>
        </w:rPr>
        <w:t>因＝思【元】【明】。</w:t>
      </w:r>
    </w:p>
    <w:p w:rsidR="00D21607" w:rsidRPr="008814E6" w:rsidRDefault="00D21607" w:rsidP="007704AB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513b6-9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如是觀諸諦，悉知有為法，虛妄偽</w:t>
      </w:r>
      <w:r w:rsidRPr="008814E6">
        <w:rPr>
          <w:rFonts w:eastAsia="標楷體"/>
          <w:sz w:val="22"/>
          <w:szCs w:val="22"/>
          <w:vertAlign w:val="superscript"/>
        </w:rPr>
        <w:t>[3]</w:t>
      </w:r>
      <w:r w:rsidRPr="008814E6">
        <w:rPr>
          <w:rFonts w:eastAsia="標楷體"/>
          <w:sz w:val="22"/>
          <w:szCs w:val="22"/>
        </w:rPr>
        <w:t>詐誑，無有一堅實。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能得於諸佛，慈悲光明分，為諸眾生故，專心求佛慧。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[3]</w:t>
      </w:r>
      <w:r w:rsidRPr="008814E6">
        <w:rPr>
          <w:sz w:val="22"/>
          <w:szCs w:val="22"/>
        </w:rPr>
        <w:t>偽＝為【宋】【元】【明】【宮】。</w:t>
      </w:r>
    </w:p>
  </w:footnote>
  <w:footnote w:id="54">
    <w:p w:rsidR="00D21607" w:rsidRPr="008814E6" w:rsidRDefault="00D21607" w:rsidP="007704AB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552a6-7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既觀諦已知有為，體性虛偽無堅實；得佛慈愍光明分，為利有情求佛智。</w:t>
      </w:r>
    </w:p>
    <w:p w:rsidR="00D21607" w:rsidRPr="008814E6" w:rsidRDefault="00D21607" w:rsidP="007704AB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557b7-10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知有為先後，眾生甚可愍，墮在無明闇，愛因緣所繫。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是菩薩能滅，世間之苦惱，知法無壽者，猶如草木等。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475a7-10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勤觀其造始，本源之所從；愚癡由闇冥，閉在恩愛種。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眾生貪取陰，便成苦惱身；已逮無吾我，察之如草木。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513b10-13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知有為先後，眾生甚可愍，墮在無明闇，愛因緣所繫。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是菩薩能拔，世間之苦惱，知法無壽者，猶如草木等。</w:t>
      </w:r>
    </w:p>
  </w:footnote>
  <w:footnote w:id="55"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552a8-9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031EBD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觀諸有為前後際，無明昏闇愛纏縛；流轉遲迴苦趣中，無我、有情及壽者。</w:t>
      </w:r>
    </w:p>
    <w:p w:rsidR="00D21607" w:rsidRPr="008814E6" w:rsidRDefault="00D21607" w:rsidP="007704AB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557b11-14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眾生常以二，煩惱因緣故，從於先世來，後世亦如是。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相續不斷絕，不能盡苦邊</w:t>
      </w:r>
      <w:r w:rsidRPr="008814E6">
        <w:rPr>
          <w:rFonts w:eastAsia="標楷體"/>
          <w:sz w:val="22"/>
          <w:szCs w:val="22"/>
          <w:vertAlign w:val="superscript"/>
        </w:rPr>
        <w:t>[2]</w:t>
      </w:r>
      <w:r w:rsidRPr="008814E6">
        <w:rPr>
          <w:rFonts w:eastAsia="標楷體"/>
          <w:sz w:val="22"/>
          <w:szCs w:val="22"/>
        </w:rPr>
        <w:t>，於此生愍傷，我當度脫之。</w:t>
      </w:r>
    </w:p>
    <w:p w:rsidR="00D21607" w:rsidRPr="008814E6" w:rsidRDefault="00D21607" w:rsidP="001671B4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[2]</w:t>
      </w:r>
      <w:r w:rsidRPr="008814E6">
        <w:rPr>
          <w:sz w:val="22"/>
          <w:szCs w:val="22"/>
        </w:rPr>
        <w:t>邊＝道【宋】【元】【明】【宮】。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475a11-14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從勞塵致有，數數往諸趣；猶輪轉無際，眾苦患慼惱。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嗚呼亡</w:t>
      </w:r>
      <w:r w:rsidRPr="008814E6">
        <w:rPr>
          <w:rFonts w:eastAsia="標楷體"/>
          <w:sz w:val="22"/>
          <w:szCs w:val="22"/>
          <w:vertAlign w:val="superscript"/>
        </w:rPr>
        <w:t>[3]</w:t>
      </w:r>
      <w:r w:rsidRPr="008814E6">
        <w:rPr>
          <w:rFonts w:eastAsia="標楷體"/>
          <w:sz w:val="22"/>
          <w:szCs w:val="22"/>
        </w:rPr>
        <w:t>失已，眾人可愍傷；愚戇</w:t>
      </w:r>
      <w:r w:rsidRPr="008814E6">
        <w:rPr>
          <w:rFonts w:eastAsia="標楷體"/>
          <w:sz w:val="22"/>
          <w:szCs w:val="22"/>
          <w:vertAlign w:val="superscript"/>
        </w:rPr>
        <w:t>[4]</w:t>
      </w:r>
      <w:r w:rsidRPr="008814E6">
        <w:rPr>
          <w:rFonts w:eastAsia="標楷體"/>
          <w:sz w:val="22"/>
          <w:szCs w:val="22"/>
        </w:rPr>
        <w:t>之所憔</w:t>
      </w:r>
      <w:r w:rsidRPr="008814E6">
        <w:rPr>
          <w:rFonts w:eastAsia="標楷體"/>
          <w:sz w:val="22"/>
          <w:szCs w:val="22"/>
          <w:vertAlign w:val="superscript"/>
        </w:rPr>
        <w:t>[5]</w:t>
      </w:r>
      <w:r w:rsidRPr="008814E6">
        <w:rPr>
          <w:rFonts w:eastAsia="標楷體"/>
          <w:sz w:val="22"/>
          <w:szCs w:val="22"/>
        </w:rPr>
        <w:t>，生死流不返。</w:t>
      </w:r>
    </w:p>
    <w:p w:rsidR="00D21607" w:rsidRPr="008814E6" w:rsidRDefault="00D21607" w:rsidP="00AC00B5">
      <w:pPr>
        <w:pStyle w:val="af8"/>
        <w:ind w:leftChars="321" w:left="706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[3]</w:t>
      </w:r>
      <w:r w:rsidRPr="008814E6">
        <w:rPr>
          <w:sz w:val="22"/>
          <w:szCs w:val="22"/>
        </w:rPr>
        <w:t>亡＝忘【宋】【元】【明】【宮】。</w:t>
      </w:r>
      <w:r w:rsidRPr="008814E6">
        <w:rPr>
          <w:sz w:val="22"/>
          <w:szCs w:val="22"/>
        </w:rPr>
        <w:t>[4]</w:t>
      </w:r>
      <w:r w:rsidRPr="008814E6">
        <w:rPr>
          <w:sz w:val="22"/>
          <w:szCs w:val="22"/>
        </w:rPr>
        <w:t>戇＝顛【聖】。</w:t>
      </w:r>
      <w:r w:rsidRPr="008814E6">
        <w:rPr>
          <w:sz w:val="22"/>
          <w:szCs w:val="22"/>
        </w:rPr>
        <w:t>[5]</w:t>
      </w:r>
      <w:r w:rsidRPr="008814E6">
        <w:rPr>
          <w:sz w:val="22"/>
          <w:szCs w:val="22"/>
        </w:rPr>
        <w:t>憔＝焦【宋】【元】【明】【宮】。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513b14-17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眾生常以二，煩惱因緣故，從於先世來，後世亦如是。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相續不斷絕，不能盡苦邊，於此生愍傷，我當度脫之。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552a10-11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愛取為因受來苦，欲求邊際不可得；迷妄漂流無返期，此等可愍我應度。</w:t>
      </w:r>
    </w:p>
  </w:footnote>
  <w:footnote w:id="56">
    <w:p w:rsidR="00D21607" w:rsidRPr="008814E6" w:rsidRDefault="00D21607" w:rsidP="002C0A97">
      <w:pPr>
        <w:pStyle w:val="af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暇（</w:t>
      </w:r>
      <w:r w:rsidRPr="008814E6">
        <w:rPr>
          <w:rFonts w:eastAsia="標楷體" w:hint="eastAsia"/>
          <w:sz w:val="22"/>
          <w:szCs w:val="22"/>
        </w:rPr>
        <w:t>ㄒㄧㄚˊ）</w:t>
      </w:r>
      <w:r w:rsidRPr="008814E6">
        <w:rPr>
          <w:rFonts w:hint="eastAsia"/>
          <w:sz w:val="22"/>
          <w:szCs w:val="22"/>
        </w:rPr>
        <w:t>：</w:t>
      </w:r>
      <w:r w:rsidRPr="008814E6">
        <w:rPr>
          <w:rFonts w:hint="eastAsia"/>
          <w:sz w:val="22"/>
          <w:szCs w:val="22"/>
        </w:rPr>
        <w:t>1.</w:t>
      </w:r>
      <w:r w:rsidRPr="008814E6">
        <w:rPr>
          <w:rFonts w:hint="eastAsia"/>
          <w:sz w:val="22"/>
          <w:szCs w:val="22"/>
        </w:rPr>
        <w:t>空閑；閑暇。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五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808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57">
    <w:p w:rsidR="00D21607" w:rsidRPr="008814E6" w:rsidRDefault="00D21607" w:rsidP="002A3A1A">
      <w:pPr>
        <w:pStyle w:val="af8"/>
        <w:ind w:left="770" w:hangingChars="350" w:hanging="770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）胥＝</w:t>
      </w:r>
      <w:r w:rsidRPr="008814E6">
        <w:rPr>
          <w:sz w:val="22"/>
          <w:szCs w:val="22"/>
        </w:rPr>
        <w:t>[</w:t>
      </w:r>
      <w:r w:rsidRPr="008814E6">
        <w:rPr>
          <w:sz w:val="22"/>
          <w:szCs w:val="22"/>
        </w:rPr>
        <w:t>冰</w:t>
      </w:r>
      <w:r w:rsidRPr="008814E6">
        <w:rPr>
          <w:sz w:val="22"/>
          <w:szCs w:val="22"/>
        </w:rPr>
        <w:t>-</w:t>
      </w:r>
      <w:r w:rsidRPr="008814E6">
        <w:rPr>
          <w:sz w:val="22"/>
          <w:szCs w:val="22"/>
        </w:rPr>
        <w:t>水</w:t>
      </w:r>
      <w:r w:rsidRPr="008814E6">
        <w:rPr>
          <w:sz w:val="22"/>
          <w:szCs w:val="22"/>
        </w:rPr>
        <w:t>+</w:t>
      </w:r>
      <w:r w:rsidRPr="008814E6">
        <w:rPr>
          <w:sz w:val="22"/>
          <w:szCs w:val="22"/>
        </w:rPr>
        <w:t>胥</w:t>
      </w:r>
      <w:r w:rsidRPr="008814E6">
        <w:rPr>
          <w:sz w:val="22"/>
          <w:szCs w:val="22"/>
        </w:rPr>
        <w:t>]</w:t>
      </w:r>
      <w:r w:rsidRPr="008814E6">
        <w:rPr>
          <w:sz w:val="22"/>
          <w:szCs w:val="22"/>
        </w:rPr>
        <w:t>【宋】【元】【宮】【福】，＝湑【麗</w:t>
      </w:r>
      <w:r w:rsidRPr="008814E6">
        <w:rPr>
          <w:sz w:val="22"/>
          <w:szCs w:val="22"/>
        </w:rPr>
        <w:t>-CB</w:t>
      </w:r>
      <w:r w:rsidRPr="008814E6">
        <w:rPr>
          <w:sz w:val="22"/>
          <w:szCs w:val="22"/>
        </w:rPr>
        <w:t>】【</w:t>
      </w:r>
      <w:r w:rsidRPr="008814E6">
        <w:rPr>
          <w:sz w:val="22"/>
          <w:szCs w:val="22"/>
        </w:rPr>
        <w:t>CB</w:t>
      </w:r>
      <w:r w:rsidRPr="008814E6">
        <w:rPr>
          <w:sz w:val="22"/>
          <w:szCs w:val="22"/>
        </w:rPr>
        <w:t>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193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n.1</w:t>
      </w:r>
      <w:r w:rsidRPr="008814E6">
        <w:rPr>
          <w:sz w:val="22"/>
          <w:szCs w:val="22"/>
        </w:rPr>
        <w:t>）</w:t>
      </w:r>
    </w:p>
    <w:p w:rsidR="00D21607" w:rsidRPr="008814E6" w:rsidRDefault="00D21607" w:rsidP="00E260D8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</w:t>
      </w:r>
      <w:r w:rsidRPr="008814E6">
        <w:rPr>
          <w:rFonts w:hint="eastAsia"/>
          <w:sz w:val="22"/>
          <w:szCs w:val="22"/>
        </w:rPr>
        <w:t>淪湑（</w:t>
      </w:r>
      <w:r w:rsidRPr="008814E6">
        <w:rPr>
          <w:rFonts w:eastAsia="標楷體" w:hint="eastAsia"/>
          <w:sz w:val="22"/>
          <w:szCs w:val="22"/>
        </w:rPr>
        <w:t>ㄒㄩˇ）</w:t>
      </w:r>
      <w:r w:rsidRPr="008814E6">
        <w:rPr>
          <w:rFonts w:hint="eastAsia"/>
          <w:sz w:val="22"/>
          <w:szCs w:val="22"/>
        </w:rPr>
        <w:t>：淪滅；沉沒。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南朝</w:t>
      </w:r>
      <w:r w:rsidRPr="008814E6">
        <w:rPr>
          <w:rFonts w:hint="eastAsia"/>
          <w:sz w:val="22"/>
          <w:szCs w:val="22"/>
        </w:rPr>
        <w:t xml:space="preserve">  </w:t>
      </w:r>
      <w:r w:rsidRPr="008814E6">
        <w:rPr>
          <w:rFonts w:hint="eastAsia"/>
          <w:sz w:val="22"/>
          <w:szCs w:val="22"/>
        </w:rPr>
        <w:t>宋</w:t>
      </w:r>
      <w:r w:rsidRPr="008814E6">
        <w:rPr>
          <w:rFonts w:hint="eastAsia"/>
          <w:sz w:val="22"/>
          <w:szCs w:val="22"/>
        </w:rPr>
        <w:t xml:space="preserve">  </w:t>
      </w:r>
      <w:r w:rsidRPr="008814E6">
        <w:rPr>
          <w:rFonts w:hint="eastAsia"/>
          <w:sz w:val="22"/>
          <w:szCs w:val="22"/>
        </w:rPr>
        <w:t>范泰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《佛贊》：“渺渺遠神，遙遙安和，願言來期，免茲淪湑。”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唐</w:t>
      </w:r>
      <w:r w:rsidRPr="008814E6">
        <w:rPr>
          <w:rFonts w:hint="eastAsia"/>
          <w:sz w:val="22"/>
          <w:szCs w:val="22"/>
        </w:rPr>
        <w:t xml:space="preserve">  </w:t>
      </w:r>
      <w:r w:rsidRPr="008814E6">
        <w:rPr>
          <w:rFonts w:hint="eastAsia"/>
          <w:sz w:val="22"/>
          <w:szCs w:val="22"/>
        </w:rPr>
        <w:t>玄奘</w:t>
      </w:r>
      <w:r w:rsidRPr="008814E6">
        <w:rPr>
          <w:rFonts w:hint="eastAsia"/>
          <w:sz w:val="22"/>
          <w:szCs w:val="22"/>
        </w:rPr>
        <w:t xml:space="preserve"> </w:t>
      </w:r>
      <w:r w:rsidRPr="008814E6">
        <w:rPr>
          <w:rFonts w:hint="eastAsia"/>
          <w:sz w:val="22"/>
          <w:szCs w:val="22"/>
        </w:rPr>
        <w:t>《大唐西域記‧摩揭陀國上》：“法王晦跡，智舟淪湑，不有旌別，無勵後學。”</w:t>
      </w:r>
      <w:r w:rsidRPr="008814E6">
        <w:rPr>
          <w:rFonts w:ascii="Times Ext Roman" w:hAnsi="Times Ext Roman" w:cs="Times Ext Roman"/>
          <w:sz w:val="22"/>
          <w:szCs w:val="22"/>
        </w:rPr>
        <w:t xml:space="preserve"> 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五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1387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58">
    <w:p w:rsidR="00D21607" w:rsidRPr="008814E6" w:rsidRDefault="00D21607" w:rsidP="00A92840">
      <w:pPr>
        <w:pStyle w:val="af8"/>
        <w:ind w:left="141" w:hangingChars="64" w:hanging="141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rFonts w:hint="eastAsia"/>
          <w:sz w:val="22"/>
          <w:szCs w:val="22"/>
        </w:rPr>
        <w:t>闕（ㄑㄩㄝ）：</w:t>
      </w:r>
      <w:r w:rsidRPr="008814E6">
        <w:rPr>
          <w:rFonts w:hint="eastAsia"/>
          <w:sz w:val="22"/>
          <w:szCs w:val="22"/>
        </w:rPr>
        <w:t>5.</w:t>
      </w:r>
      <w:r w:rsidRPr="008814E6">
        <w:rPr>
          <w:rFonts w:hint="eastAsia"/>
          <w:sz w:val="22"/>
          <w:szCs w:val="22"/>
        </w:rPr>
        <w:t>缺乏。</w:t>
      </w:r>
      <w:r w:rsidRPr="008814E6">
        <w:rPr>
          <w:rFonts w:ascii="Times Ext Roman" w:hAnsi="Times Ext Roman" w:cs="Times Ext Roman"/>
          <w:sz w:val="22"/>
          <w:szCs w:val="22"/>
        </w:rPr>
        <w:t>（《漢語大詞典（</w:t>
      </w:r>
      <w:r w:rsidRPr="008814E6">
        <w:rPr>
          <w:rFonts w:ascii="Times Ext Roman" w:hAnsi="Times Ext Roman" w:cs="Times Ext Roman" w:hint="eastAsia"/>
          <w:sz w:val="22"/>
          <w:szCs w:val="22"/>
        </w:rPr>
        <w:t>十二</w:t>
      </w:r>
      <w:r w:rsidRPr="008814E6">
        <w:rPr>
          <w:rFonts w:ascii="Times Ext Roman" w:hAnsi="Times Ext Roman" w:cs="Times Ext Roman"/>
          <w:sz w:val="22"/>
          <w:szCs w:val="22"/>
        </w:rPr>
        <w:t>）》</w:t>
      </w:r>
      <w:r w:rsidRPr="008814E6">
        <w:rPr>
          <w:rFonts w:ascii="Times Ext Roman" w:hAnsi="Times Ext Roman" w:cs="Times Ext Roman"/>
          <w:sz w:val="22"/>
          <w:szCs w:val="22"/>
        </w:rPr>
        <w:t>p.</w:t>
      </w:r>
      <w:r w:rsidRPr="008814E6">
        <w:rPr>
          <w:rFonts w:ascii="Times Ext Roman" w:hAnsi="Times Ext Roman" w:cs="Times Ext Roman" w:hint="eastAsia"/>
          <w:sz w:val="22"/>
          <w:szCs w:val="22"/>
        </w:rPr>
        <w:t>147</w:t>
      </w:r>
      <w:r w:rsidRPr="008814E6">
        <w:rPr>
          <w:rFonts w:ascii="Times Ext Roman" w:hAnsi="Times Ext Roman" w:cs="Times Ext Roman"/>
          <w:sz w:val="22"/>
          <w:szCs w:val="22"/>
        </w:rPr>
        <w:t>）</w:t>
      </w:r>
    </w:p>
  </w:footnote>
  <w:footnote w:id="59">
    <w:p w:rsidR="00D21607" w:rsidRPr="008814E6" w:rsidRDefault="00D21607" w:rsidP="007704AB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557b15-18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不能出五陰，不畏四大害，不拔諸邪箭，不滅三毒火，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不除無明闇，墮在大愛海，無有智慧眼，離大導師故。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475a15-18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五陰情猶牛，諸種邪見瘡；火然燒其心，志貴於闇冥。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墮</w:t>
      </w:r>
      <w:r w:rsidRPr="008814E6">
        <w:rPr>
          <w:rFonts w:eastAsia="標楷體"/>
          <w:sz w:val="22"/>
          <w:szCs w:val="22"/>
          <w:vertAlign w:val="superscript"/>
        </w:rPr>
        <w:t>[6]</w:t>
      </w:r>
      <w:r w:rsidRPr="008814E6">
        <w:rPr>
          <w:rFonts w:eastAsia="標楷體"/>
          <w:sz w:val="22"/>
          <w:szCs w:val="22"/>
        </w:rPr>
        <w:t>于</w:t>
      </w:r>
      <w:r w:rsidRPr="008814E6">
        <w:rPr>
          <w:rFonts w:eastAsia="標楷體"/>
          <w:sz w:val="22"/>
          <w:szCs w:val="22"/>
          <w:vertAlign w:val="superscript"/>
        </w:rPr>
        <w:t>[7]</w:t>
      </w:r>
      <w:r w:rsidRPr="008814E6">
        <w:rPr>
          <w:rFonts w:eastAsia="標楷體"/>
          <w:sz w:val="22"/>
          <w:szCs w:val="22"/>
        </w:rPr>
        <w:t>愛欲河，方慕求明顯；處在勤苦江</w:t>
      </w:r>
      <w:r w:rsidRPr="008814E6">
        <w:rPr>
          <w:rFonts w:eastAsia="標楷體"/>
          <w:sz w:val="22"/>
          <w:szCs w:val="22"/>
          <w:vertAlign w:val="superscript"/>
        </w:rPr>
        <w:t>[8]</w:t>
      </w:r>
      <w:r w:rsidRPr="008814E6">
        <w:rPr>
          <w:rFonts w:eastAsia="標楷體"/>
          <w:sz w:val="22"/>
          <w:szCs w:val="22"/>
        </w:rPr>
        <w:t>，明</w:t>
      </w:r>
      <w:r w:rsidRPr="008814E6">
        <w:rPr>
          <w:rFonts w:eastAsia="標楷體"/>
          <w:sz w:val="22"/>
          <w:szCs w:val="22"/>
          <w:vertAlign w:val="superscript"/>
        </w:rPr>
        <w:t>[9]</w:t>
      </w:r>
      <w:r w:rsidRPr="008814E6">
        <w:rPr>
          <w:rFonts w:eastAsia="標楷體"/>
          <w:sz w:val="22"/>
          <w:szCs w:val="22"/>
        </w:rPr>
        <w:t>求最導師。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sz w:val="22"/>
          <w:szCs w:val="22"/>
        </w:rPr>
        <w:t>[6]</w:t>
      </w:r>
      <w:r w:rsidRPr="008814E6">
        <w:rPr>
          <w:sz w:val="22"/>
          <w:szCs w:val="22"/>
        </w:rPr>
        <w:t>墮＝隨【聖】。</w:t>
      </w:r>
      <w:r w:rsidRPr="008814E6">
        <w:rPr>
          <w:sz w:val="22"/>
          <w:szCs w:val="22"/>
        </w:rPr>
        <w:t>[7]</w:t>
      </w:r>
      <w:r w:rsidRPr="008814E6">
        <w:rPr>
          <w:sz w:val="22"/>
          <w:szCs w:val="22"/>
        </w:rPr>
        <w:t>于＝於【明】。</w:t>
      </w:r>
      <w:r w:rsidRPr="008814E6">
        <w:rPr>
          <w:sz w:val="22"/>
          <w:szCs w:val="22"/>
        </w:rPr>
        <w:t>[8]</w:t>
      </w:r>
      <w:r w:rsidRPr="008814E6">
        <w:rPr>
          <w:sz w:val="22"/>
          <w:szCs w:val="22"/>
        </w:rPr>
        <w:t>江＝功【宋】【元】【明】【宮】。</w:t>
      </w:r>
      <w:r w:rsidRPr="008814E6">
        <w:rPr>
          <w:sz w:val="22"/>
          <w:szCs w:val="22"/>
        </w:rPr>
        <w:t>[9]</w:t>
      </w:r>
      <w:r w:rsidRPr="008814E6">
        <w:rPr>
          <w:sz w:val="22"/>
          <w:szCs w:val="22"/>
        </w:rPr>
        <w:t>明＝時【宋】【元】【明】【宮】。</w:t>
      </w:r>
    </w:p>
    <w:p w:rsidR="00D21607" w:rsidRPr="008814E6" w:rsidRDefault="00D21607" w:rsidP="007704AB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513b18-21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不出五陰舍、不畏四大害、不拔諸邪箭、不滅三毒焰</w:t>
      </w:r>
      <w:r w:rsidRPr="008814E6">
        <w:rPr>
          <w:rFonts w:eastAsia="標楷體"/>
          <w:sz w:val="22"/>
          <w:szCs w:val="22"/>
          <w:vertAlign w:val="superscript"/>
        </w:rPr>
        <w:t>[4]</w:t>
      </w:r>
      <w:r w:rsidRPr="008814E6">
        <w:rPr>
          <w:rFonts w:eastAsia="標楷體"/>
          <w:sz w:val="22"/>
          <w:szCs w:val="22"/>
        </w:rPr>
        <w:t>、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不破無明闇、墮在大愛海、無有智慧明</w:t>
      </w:r>
      <w:r w:rsidRPr="008814E6">
        <w:rPr>
          <w:rFonts w:eastAsia="標楷體"/>
          <w:sz w:val="22"/>
          <w:szCs w:val="22"/>
          <w:vertAlign w:val="superscript"/>
        </w:rPr>
        <w:t>[5]</w:t>
      </w:r>
      <w:r w:rsidRPr="008814E6">
        <w:rPr>
          <w:rFonts w:eastAsia="標楷體"/>
          <w:sz w:val="22"/>
          <w:szCs w:val="22"/>
        </w:rPr>
        <w:t>、離大導師故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Pr="008814E6" w:rsidRDefault="00D21607" w:rsidP="003C5613">
      <w:pPr>
        <w:pStyle w:val="af8"/>
        <w:ind w:leftChars="321" w:left="706" w:firstLineChars="65" w:firstLine="143"/>
        <w:rPr>
          <w:sz w:val="22"/>
          <w:szCs w:val="22"/>
        </w:rPr>
      </w:pPr>
      <w:r w:rsidRPr="008814E6">
        <w:rPr>
          <w:sz w:val="22"/>
          <w:szCs w:val="22"/>
        </w:rPr>
        <w:t>[4]</w:t>
      </w:r>
      <w:r w:rsidRPr="008814E6">
        <w:rPr>
          <w:sz w:val="22"/>
          <w:szCs w:val="22"/>
        </w:rPr>
        <w:t>焰＝火【宋】【元】【明】【宮】。</w:t>
      </w:r>
      <w:r w:rsidRPr="008814E6">
        <w:rPr>
          <w:sz w:val="22"/>
          <w:szCs w:val="22"/>
        </w:rPr>
        <w:t>[5]</w:t>
      </w:r>
      <w:r w:rsidRPr="008814E6">
        <w:rPr>
          <w:sz w:val="22"/>
          <w:szCs w:val="22"/>
        </w:rPr>
        <w:t>明＝眼【宋】【元】【明】【宮】。</w:t>
      </w:r>
    </w:p>
    <w:p w:rsidR="00D21607" w:rsidRPr="008814E6" w:rsidRDefault="00D21607" w:rsidP="005465F5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552a12-13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蘊宅、界蛇、諸見箭，欲火猛熾、無明闇；愛河漂轉不假觀，苦海淪湑闕明導。</w:t>
      </w:r>
    </w:p>
  </w:footnote>
  <w:footnote w:id="60"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557b19-22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知如是事已，轉加勤精進，有所作起業，皆為度眾生。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常住正念慧，有道有慚愧，堅心覺隨智，轉更令</w:t>
      </w:r>
      <w:r w:rsidRPr="008814E6">
        <w:rPr>
          <w:rFonts w:eastAsia="標楷體"/>
          <w:sz w:val="22"/>
          <w:szCs w:val="22"/>
          <w:vertAlign w:val="superscript"/>
        </w:rPr>
        <w:t>[3]</w:t>
      </w:r>
      <w:r w:rsidRPr="008814E6">
        <w:rPr>
          <w:rFonts w:eastAsia="標楷體"/>
          <w:sz w:val="22"/>
          <w:szCs w:val="22"/>
        </w:rPr>
        <w:t>增益。</w:t>
      </w:r>
    </w:p>
    <w:p w:rsidR="00D21607" w:rsidRPr="008814E6" w:rsidRDefault="00D21607" w:rsidP="00156215">
      <w:pPr>
        <w:pStyle w:val="af8"/>
        <w:ind w:leftChars="323" w:left="770" w:hangingChars="27" w:hanging="59"/>
        <w:rPr>
          <w:sz w:val="22"/>
          <w:szCs w:val="22"/>
        </w:rPr>
      </w:pPr>
      <w:r w:rsidRPr="008814E6">
        <w:rPr>
          <w:sz w:val="22"/>
          <w:szCs w:val="22"/>
        </w:rPr>
        <w:t>[3]</w:t>
      </w:r>
      <w:r w:rsidRPr="008814E6">
        <w:rPr>
          <w:sz w:val="22"/>
          <w:szCs w:val="22"/>
        </w:rPr>
        <w:t>令＝念【元】【明】。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475a19-22)</w:t>
      </w:r>
      <w:r w:rsidRPr="008814E6">
        <w:rPr>
          <w:sz w:val="22"/>
          <w:szCs w:val="22"/>
        </w:rPr>
        <w:t>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以見如是難，當修無放逸；諸所遵行業，皆用度眾生。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志強性行安，遊步有氣勢；既勇懷慚愧，曉了成智慧。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513b22-25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知如是事已，轉加勤精進，有所作起業，皆為度眾生。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常念</w:t>
      </w:r>
      <w:r w:rsidRPr="008814E6">
        <w:rPr>
          <w:rFonts w:eastAsia="標楷體"/>
          <w:sz w:val="22"/>
          <w:szCs w:val="22"/>
          <w:vertAlign w:val="superscript"/>
        </w:rPr>
        <w:t>[6]</w:t>
      </w:r>
      <w:r w:rsidRPr="008814E6">
        <w:rPr>
          <w:rFonts w:eastAsia="標楷體"/>
          <w:sz w:val="22"/>
          <w:szCs w:val="22"/>
        </w:rPr>
        <w:t>正念慧，修道有慚愧，堅心與智慧，轉更令增益。</w:t>
      </w:r>
    </w:p>
    <w:p w:rsidR="00D21607" w:rsidRPr="008814E6" w:rsidRDefault="00D21607" w:rsidP="003C5613">
      <w:pPr>
        <w:pStyle w:val="af8"/>
        <w:ind w:leftChars="320" w:left="704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[6]</w:t>
      </w:r>
      <w:r w:rsidRPr="008814E6">
        <w:rPr>
          <w:sz w:val="22"/>
          <w:szCs w:val="22"/>
        </w:rPr>
        <w:t>念＝令【元】【明】。</w:t>
      </w:r>
    </w:p>
    <w:p w:rsidR="00D21607" w:rsidRPr="008814E6" w:rsidRDefault="00D21607" w:rsidP="009C12BC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552a14-150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如是知已勤精進，所作皆為度有情；名為具念、具慧者，乃至覺解方便者。</w:t>
      </w:r>
    </w:p>
  </w:footnote>
  <w:footnote w:id="61"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557b23-26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修福慧無厭，持戒不羸弱，求多聞無倦，正修淨佛土。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種相好音聲，因緣無厭足，所作諸善業，皆為利眾生。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475a23-26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積功德無厭，聖尊行如是；清白法無惓，力勢是其意。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是最勝福田，宣音覺意相；所作無飽滿，精進哀眾生。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513b26-29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修福慧無厭，持戒不羸弱，求多聞無倦，正修淨佛土。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種相好音聲，因緣無厭足，所作諸善業，皆為利眾生。</w:t>
      </w:r>
    </w:p>
    <w:p w:rsidR="00D21607" w:rsidRPr="008814E6" w:rsidRDefault="00D21607" w:rsidP="009C12BC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552a16-17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習行福智無厭足，恭敬多聞不疲倦；莊嚴剎土引相好，如是一切為有情。</w:t>
      </w:r>
    </w:p>
  </w:footnote>
  <w:footnote w:id="62"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475a27-b1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欲化眾生故，因往入工匠；或畫師刻印，計數人療疾。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像如鬼邪嬈，由以轉除病；立之於經要，解覺樂慈愍。</w:t>
      </w:r>
    </w:p>
  </w:footnote>
  <w:footnote w:id="63"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552a18-19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為欲教化諸世間，善知書論數印等；亦能善解諸方藥，療治眾病悉令愈。</w:t>
      </w:r>
    </w:p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詞＝辭【宋】【元】【明】。（大正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193</w:t>
      </w:r>
      <w:r w:rsidRPr="008814E6">
        <w:rPr>
          <w:rFonts w:hint="eastAsia"/>
          <w:sz w:val="22"/>
          <w:szCs w:val="22"/>
        </w:rPr>
        <w:t>d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n.2</w:t>
      </w:r>
      <w:r w:rsidRPr="008814E6">
        <w:rPr>
          <w:sz w:val="22"/>
          <w:szCs w:val="22"/>
        </w:rPr>
        <w:t>）</w:t>
      </w:r>
    </w:p>
  </w:footnote>
  <w:footnote w:id="64"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557b27-c1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為利世間故，造立經書等，金石性醫方，歌舞戲笑事，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堂閣及園林，衣服諸飲食，示種種寶聚，令眾得歡喜。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475b2-50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合偶作賦頌，若干種戲笑；流河及園囿，浴池樹華實。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建立無數業，以用安眾生；現無量像色，眾珍寶若干。</w:t>
      </w:r>
    </w:p>
    <w:p w:rsidR="00D21607" w:rsidRPr="008814E6" w:rsidRDefault="00D21607" w:rsidP="003C5613">
      <w:pPr>
        <w:pStyle w:val="af8"/>
        <w:ind w:leftChars="64" w:left="141" w:firstLineChars="1" w:firstLine="2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513c1-4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683750">
      <w:pPr>
        <w:pStyle w:val="af8"/>
        <w:ind w:leftChars="321" w:left="706" w:firstLineChars="1" w:firstLine="2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為利世間故，造立經書等、名姓</w:t>
      </w:r>
      <w:r w:rsidRPr="008814E6">
        <w:rPr>
          <w:rFonts w:eastAsia="標楷體"/>
          <w:sz w:val="22"/>
          <w:szCs w:val="22"/>
          <w:vertAlign w:val="superscript"/>
        </w:rPr>
        <w:t>[7]</w:t>
      </w:r>
      <w:r w:rsidRPr="008814E6">
        <w:rPr>
          <w:rFonts w:eastAsia="標楷體"/>
          <w:sz w:val="22"/>
          <w:szCs w:val="22"/>
        </w:rPr>
        <w:t>鬼病方、歌舞戲笑等；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堂閣園林法、衣服、諸飲食，示種種寶聚，令眾得歡喜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[7]</w:t>
      </w:r>
      <w:r w:rsidRPr="008814E6">
        <w:rPr>
          <w:sz w:val="22"/>
          <w:szCs w:val="22"/>
        </w:rPr>
        <w:t>名姓＝石性【宋】【元】【明】【宮】。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552a20-21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文詞、歌舞皆巧妙，布列宮宅、園池等；種種寶性咸示人，利益無量有情故。</w:t>
      </w:r>
    </w:p>
  </w:footnote>
  <w:footnote w:id="65">
    <w:p w:rsidR="00D21607" w:rsidRPr="008814E6" w:rsidRDefault="00D21607" w:rsidP="006603D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557c2-5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占日月五星，及二十八宿，地動吉凶相，夢書諸怪事，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布施淨戒等，離欲修禪定，四無量神通，安樂世間故。</w:t>
      </w:r>
      <w:r w:rsidRPr="008814E6">
        <w:rPr>
          <w:sz w:val="22"/>
          <w:szCs w:val="22"/>
        </w:rPr>
        <w:t>」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475, b6-9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取地令動搖，則覩日月光；眾生之有相，遊諸國處所。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無色財為勝，神通不可量；欲以修愍哀，普安于眾生。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513c5-8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占日、月、五星、二十八宿等，地動吉凶相，夢書諸怪事；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布施、持戒等，離欲修禪定，四無量神通，安樂世間故。</w:t>
      </w:r>
    </w:p>
    <w:p w:rsidR="00D21607" w:rsidRPr="008814E6" w:rsidRDefault="00D21607" w:rsidP="006603D6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552a22-23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日、月、星宿、地震動，乃至身相亦觀察；靜慮、等至及神通，為益世間皆顯示。</w:t>
      </w:r>
    </w:p>
  </w:footnote>
  <w:footnote w:id="66">
    <w:p w:rsidR="00D21607" w:rsidRPr="008814E6" w:rsidRDefault="00D21607" w:rsidP="006960FF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557c6-9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大智慧菩薩，得此難勝地，供養萬億佛，從佛而聽法。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所修諸善根，皆悉</w:t>
      </w:r>
      <w:r w:rsidRPr="008814E6">
        <w:rPr>
          <w:rFonts w:eastAsia="標楷體"/>
          <w:sz w:val="22"/>
          <w:szCs w:val="22"/>
          <w:vertAlign w:val="superscript"/>
        </w:rPr>
        <w:t>[4]</w:t>
      </w:r>
      <w:r w:rsidRPr="008814E6">
        <w:rPr>
          <w:rFonts w:eastAsia="標楷體"/>
          <w:sz w:val="22"/>
          <w:szCs w:val="22"/>
        </w:rPr>
        <w:t>得明淨，猶如硨磲寶，瑩磨於真金。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[4]</w:t>
      </w:r>
      <w:r w:rsidRPr="008814E6">
        <w:rPr>
          <w:sz w:val="22"/>
          <w:szCs w:val="22"/>
        </w:rPr>
        <w:t>皆悉＝悉皆【宋】【元】【明】【宮】。</w:t>
      </w:r>
    </w:p>
    <w:p w:rsidR="00D21607" w:rsidRPr="008814E6" w:rsidRDefault="00D21607" w:rsidP="006960FF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475b10-13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於斯謂難勝，殊妙智慧業；供養億載佛，同</w:t>
      </w:r>
      <w:r w:rsidRPr="008814E6">
        <w:rPr>
          <w:rFonts w:eastAsia="標楷體"/>
          <w:sz w:val="22"/>
          <w:szCs w:val="22"/>
          <w:vertAlign w:val="superscript"/>
        </w:rPr>
        <w:t>[10]</w:t>
      </w:r>
      <w:r w:rsidRPr="008814E6">
        <w:rPr>
          <w:rFonts w:eastAsia="標楷體"/>
          <w:sz w:val="22"/>
          <w:szCs w:val="22"/>
        </w:rPr>
        <w:t>聽受經典。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彼等修性仁，清白行遂顯；猶紫金車璩</w:t>
      </w:r>
      <w:r w:rsidRPr="008814E6">
        <w:rPr>
          <w:rFonts w:eastAsia="標楷體"/>
          <w:sz w:val="22"/>
          <w:szCs w:val="22"/>
          <w:vertAlign w:val="superscript"/>
        </w:rPr>
        <w:t>[11]</w:t>
      </w:r>
      <w:r w:rsidRPr="008814E6">
        <w:rPr>
          <w:rFonts w:eastAsia="標楷體"/>
          <w:sz w:val="22"/>
          <w:szCs w:val="22"/>
        </w:rPr>
        <w:t>，磨治平明好。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[10]</w:t>
      </w:r>
      <w:r w:rsidRPr="008814E6">
        <w:rPr>
          <w:sz w:val="22"/>
          <w:szCs w:val="22"/>
        </w:rPr>
        <w:t>同＝因【宋】【元】【明】【宮】。</w:t>
      </w:r>
      <w:r w:rsidRPr="008814E6">
        <w:rPr>
          <w:sz w:val="22"/>
          <w:szCs w:val="22"/>
        </w:rPr>
        <w:t>[11]</w:t>
      </w:r>
      <w:r w:rsidRPr="008814E6">
        <w:rPr>
          <w:sz w:val="22"/>
          <w:szCs w:val="22"/>
        </w:rPr>
        <w:t>車璩＝硨磲【明】。</w:t>
      </w:r>
    </w:p>
    <w:p w:rsidR="00D21607" w:rsidRPr="008814E6" w:rsidRDefault="00D21607" w:rsidP="006960FF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513c9-12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大智慧菩薩，得此難勝地，供養數億佛，從佛而聽法，</w:t>
      </w:r>
    </w:p>
    <w:p w:rsidR="00D21607" w:rsidRPr="008814E6" w:rsidRDefault="00D21607" w:rsidP="002C57A2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而</w:t>
      </w:r>
      <w:r w:rsidRPr="008814E6">
        <w:rPr>
          <w:rFonts w:eastAsia="標楷體"/>
          <w:sz w:val="22"/>
          <w:szCs w:val="22"/>
          <w:vertAlign w:val="superscript"/>
        </w:rPr>
        <w:t>[8]</w:t>
      </w:r>
      <w:r w:rsidRPr="008814E6">
        <w:rPr>
          <w:rFonts w:eastAsia="標楷體"/>
          <w:sz w:val="22"/>
          <w:szCs w:val="22"/>
        </w:rPr>
        <w:t>修諸善根，皆悉得明淨。猶如車璩寶，瑩磨於真金</w:t>
      </w:r>
      <w:r w:rsidRPr="008814E6">
        <w:rPr>
          <w:rFonts w:eastAsia="標楷體" w:hint="eastAsia"/>
          <w:sz w:val="22"/>
          <w:szCs w:val="22"/>
        </w:rPr>
        <w:t>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[8]</w:t>
      </w:r>
      <w:r w:rsidRPr="008814E6">
        <w:rPr>
          <w:sz w:val="22"/>
          <w:szCs w:val="22"/>
        </w:rPr>
        <w:t>而＝所【宋】【元】【明】【宮】。</w:t>
      </w:r>
    </w:p>
    <w:p w:rsidR="00D21607" w:rsidRPr="008814E6" w:rsidRDefault="00D21607" w:rsidP="009C12BC">
      <w:pPr>
        <w:pStyle w:val="af8"/>
        <w:ind w:leftChars="64" w:left="706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552a24-25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智者住此難勝地，供養諸佛及聽法；如以車璩瑩真金，善根轉淨亦如是。</w:t>
      </w:r>
    </w:p>
  </w:footnote>
  <w:footnote w:id="67">
    <w:p w:rsidR="00D21607" w:rsidRPr="008814E6" w:rsidRDefault="00D21607" w:rsidP="006960FF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557c10-11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譬如寶宮殿，風持不失法，世法所不染，如蓮華在水。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475b14-17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其宅眾寶成，宮殿轉遊行；此風轉之前，無有違護者。</w:t>
      </w:r>
    </w:p>
    <w:p w:rsidR="00D21607" w:rsidRPr="008814E6" w:rsidRDefault="00D21607" w:rsidP="00D93119">
      <w:pPr>
        <w:pStyle w:val="af8"/>
        <w:ind w:leftChars="322" w:left="708" w:firstLineChars="130" w:firstLine="286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如行世俗法，然悉為眾生；遊是覺朋</w:t>
      </w:r>
      <w:r w:rsidRPr="008814E6">
        <w:rPr>
          <w:rFonts w:eastAsia="標楷體"/>
          <w:sz w:val="22"/>
          <w:szCs w:val="22"/>
          <w:vertAlign w:val="superscript"/>
        </w:rPr>
        <w:t>[12]</w:t>
      </w:r>
      <w:r w:rsidRPr="008814E6">
        <w:rPr>
          <w:rFonts w:eastAsia="標楷體"/>
          <w:sz w:val="22"/>
          <w:szCs w:val="22"/>
        </w:rPr>
        <w:t>侶，譬蓮華在水。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[12]</w:t>
      </w:r>
      <w:r w:rsidRPr="008814E6">
        <w:rPr>
          <w:sz w:val="22"/>
          <w:szCs w:val="22"/>
        </w:rPr>
        <w:t>朋＝明【宋】【元】【明】【宮】【聖】。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513c13-14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譬如寶宮殿，隨風不失法；世法利不染，如蓮華在水。</w:t>
      </w:r>
    </w:p>
    <w:p w:rsidR="00D21607" w:rsidRPr="008814E6" w:rsidRDefault="00D21607" w:rsidP="009C12BC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552a26-27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譬如星宿宮殿光，非為風輪所映奪；如蓮處泥無染污，菩薩於世行亦然。</w:t>
      </w:r>
      <w:r w:rsidRPr="008814E6">
        <w:rPr>
          <w:sz w:val="22"/>
          <w:szCs w:val="22"/>
        </w:rPr>
        <w:t>」</w:t>
      </w:r>
    </w:p>
  </w:footnote>
  <w:footnote w:id="68">
    <w:p w:rsidR="00D21607" w:rsidRPr="008814E6" w:rsidRDefault="00D21607" w:rsidP="006960FF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557c12-15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菩薩住是地，多作兜率王，諸根轉猛利，破諸外道見。</w:t>
      </w:r>
    </w:p>
    <w:p w:rsidR="00D21607" w:rsidRPr="008814E6" w:rsidRDefault="00D21607" w:rsidP="00D93119">
      <w:pPr>
        <w:pStyle w:val="af8"/>
        <w:ind w:leftChars="322" w:left="708" w:firstLineChars="130" w:firstLine="286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所作諸善業</w:t>
      </w:r>
      <w:r w:rsidRPr="008814E6">
        <w:rPr>
          <w:rFonts w:eastAsia="標楷體"/>
          <w:sz w:val="22"/>
          <w:szCs w:val="22"/>
          <w:vertAlign w:val="superscript"/>
        </w:rPr>
        <w:t>[5]</w:t>
      </w:r>
      <w:r w:rsidRPr="008814E6">
        <w:rPr>
          <w:rFonts w:eastAsia="標楷體"/>
          <w:sz w:val="22"/>
          <w:szCs w:val="22"/>
        </w:rPr>
        <w:t>，皆為佛智慧，得佛力無畏</w:t>
      </w:r>
      <w:r w:rsidRPr="008814E6">
        <w:rPr>
          <w:rFonts w:eastAsia="標楷體"/>
          <w:sz w:val="22"/>
          <w:szCs w:val="22"/>
          <w:vertAlign w:val="superscript"/>
        </w:rPr>
        <w:t>[6]</w:t>
      </w:r>
      <w:r w:rsidRPr="008814E6">
        <w:rPr>
          <w:rFonts w:eastAsia="標楷體"/>
          <w:sz w:val="22"/>
          <w:szCs w:val="22"/>
        </w:rPr>
        <w:t>，能度諸眾生。</w:t>
      </w:r>
      <w:r w:rsidRPr="008814E6">
        <w:rPr>
          <w:sz w:val="22"/>
          <w:szCs w:val="22"/>
        </w:rPr>
        <w:t>」</w:t>
      </w:r>
      <w:r w:rsidRPr="008814E6">
        <w:rPr>
          <w:sz w:val="22"/>
          <w:szCs w:val="22"/>
        </w:rPr>
        <w:t xml:space="preserve"> 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[5]</w:t>
      </w:r>
      <w:r w:rsidRPr="008814E6">
        <w:rPr>
          <w:sz w:val="22"/>
          <w:szCs w:val="22"/>
        </w:rPr>
        <w:t>善業＝善根【宋】【元】【明】【宮】。</w:t>
      </w:r>
      <w:r w:rsidRPr="008814E6">
        <w:rPr>
          <w:sz w:val="22"/>
          <w:szCs w:val="22"/>
        </w:rPr>
        <w:t>[6]</w:t>
      </w:r>
      <w:r w:rsidRPr="008814E6">
        <w:rPr>
          <w:sz w:val="22"/>
          <w:szCs w:val="22"/>
        </w:rPr>
        <w:t>畏＝量【宋】【元】【明】【宮】。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475b18-21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於是處興</w:t>
      </w:r>
      <w:r w:rsidRPr="008814E6">
        <w:rPr>
          <w:rFonts w:eastAsia="標楷體"/>
          <w:sz w:val="22"/>
          <w:szCs w:val="22"/>
          <w:vertAlign w:val="superscript"/>
        </w:rPr>
        <w:t>[13]</w:t>
      </w:r>
      <w:r w:rsidRPr="008814E6">
        <w:rPr>
          <w:rFonts w:eastAsia="標楷體"/>
          <w:sz w:val="22"/>
          <w:szCs w:val="22"/>
        </w:rPr>
        <w:t>術，所建造豪尊；違捨異學術，覩修歡悅事。</w:t>
      </w:r>
    </w:p>
    <w:p w:rsidR="00D21607" w:rsidRPr="008814E6" w:rsidRDefault="00D21607" w:rsidP="00D93119">
      <w:pPr>
        <w:pStyle w:val="af8"/>
        <w:ind w:leftChars="322" w:left="708" w:firstLineChars="130" w:firstLine="286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所行眾善德，皆由最勝慧；救護于群黎，因致十種力。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[13]</w:t>
      </w:r>
      <w:r w:rsidRPr="008814E6">
        <w:rPr>
          <w:sz w:val="22"/>
          <w:szCs w:val="22"/>
        </w:rPr>
        <w:t>興＝兜【宋】【元】【明】【宮】【聖】。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513c15-18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菩薩住是地，多作兜率王，諸根轉猛利，破諸外道見。</w:t>
      </w:r>
    </w:p>
    <w:p w:rsidR="00D21607" w:rsidRPr="008814E6" w:rsidRDefault="00D21607" w:rsidP="00D93119">
      <w:pPr>
        <w:pStyle w:val="af8"/>
        <w:ind w:leftChars="322" w:left="708" w:firstLineChars="130" w:firstLine="286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所作諸善業，皆為佛智慧，得佛力無畏，能度諸眾生。</w:t>
      </w:r>
    </w:p>
    <w:p w:rsidR="00D21607" w:rsidRPr="008814E6" w:rsidRDefault="00D21607" w:rsidP="00683750">
      <w:pPr>
        <w:pStyle w:val="af8"/>
        <w:ind w:leftChars="64" w:left="141" w:firstLine="1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552a28-29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多作覩史多天王，能摧異道諸邪見；所修諸善為佛智，願得十力濟群生。</w:t>
      </w:r>
      <w:r w:rsidRPr="008814E6">
        <w:rPr>
          <w:sz w:val="22"/>
          <w:szCs w:val="22"/>
        </w:rPr>
        <w:t>」</w:t>
      </w:r>
    </w:p>
  </w:footnote>
  <w:footnote w:id="69">
    <w:p w:rsidR="00D21607" w:rsidRPr="008814E6" w:rsidRDefault="00D21607" w:rsidP="006960FF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557c16-19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是菩薩勤修，轉勝精進力，即能得千億，深妙諸三昧。</w:t>
      </w:r>
    </w:p>
    <w:p w:rsidR="00D21607" w:rsidRPr="008814E6" w:rsidRDefault="00D21607" w:rsidP="00D93119">
      <w:pPr>
        <w:pStyle w:val="af8"/>
        <w:ind w:leftChars="322" w:left="708" w:firstLineChars="130" w:firstLine="286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供養千億佛，動千億世界，隨其所願力，過是數無量。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475b22-25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等尊逮威勢，精進為無上；見若干億千，安住天中天。</w:t>
      </w:r>
    </w:p>
    <w:p w:rsidR="00D21607" w:rsidRPr="008814E6" w:rsidRDefault="00D21607" w:rsidP="00D93119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得殊妙三昧，觀察億國土；所願差特故，復過是功勳。</w:t>
      </w:r>
    </w:p>
    <w:p w:rsidR="00D21607" w:rsidRPr="008814E6" w:rsidRDefault="00D21607" w:rsidP="006960FF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513c19-22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rFonts w:eastAsia="標楷體"/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是菩薩勤修，轉勝精進力，能得千萬億，諸深妙三昧、</w:t>
      </w:r>
    </w:p>
    <w:p w:rsidR="00D21607" w:rsidRPr="008814E6" w:rsidRDefault="00D21607" w:rsidP="00D93119">
      <w:pPr>
        <w:pStyle w:val="af8"/>
        <w:ind w:leftChars="322" w:left="708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供養千億佛、能動千世界，隨其所願力，過是數無量。</w:t>
      </w:r>
    </w:p>
    <w:p w:rsidR="00D21607" w:rsidRPr="008814E6" w:rsidRDefault="00D21607" w:rsidP="009C12BC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552b1-2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此若發起大精進，剎那見百俱胝佛；得定至現身亦然，願力所作過於是。</w:t>
      </w:r>
    </w:p>
  </w:footnote>
  <w:footnote w:id="70">
    <w:p w:rsidR="00D21607" w:rsidRPr="008814E6" w:rsidRDefault="00D21607" w:rsidP="008476B6">
      <w:pPr>
        <w:pStyle w:val="af8"/>
        <w:ind w:left="708" w:hangingChars="322" w:hanging="708"/>
        <w:rPr>
          <w:sz w:val="22"/>
          <w:szCs w:val="22"/>
        </w:rPr>
      </w:pPr>
      <w:r w:rsidRPr="008814E6">
        <w:rPr>
          <w:rStyle w:val="af6"/>
          <w:sz w:val="22"/>
          <w:szCs w:val="22"/>
        </w:rPr>
        <w:footnoteRef/>
      </w: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1</w:t>
      </w:r>
      <w:r w:rsidRPr="008814E6">
        <w:rPr>
          <w:sz w:val="22"/>
          <w:szCs w:val="22"/>
        </w:rPr>
        <w:t>）《大方廣佛華嚴經》卷</w:t>
      </w:r>
      <w:r w:rsidRPr="008814E6">
        <w:rPr>
          <w:sz w:val="22"/>
          <w:szCs w:val="22"/>
        </w:rPr>
        <w:t>25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22 </w:t>
      </w:r>
      <w:r w:rsidRPr="008814E6">
        <w:rPr>
          <w:sz w:val="22"/>
          <w:szCs w:val="22"/>
        </w:rPr>
        <w:t>十地品〉（大正</w:t>
      </w:r>
      <w:r w:rsidRPr="008814E6">
        <w:rPr>
          <w:sz w:val="22"/>
          <w:szCs w:val="22"/>
        </w:rPr>
        <w:t>09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557c20-21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如是第五地，種種諸方便，上智慧大人，如法解說</w:t>
      </w:r>
      <w:r w:rsidRPr="008814E6">
        <w:rPr>
          <w:rFonts w:eastAsia="標楷體"/>
          <w:sz w:val="22"/>
          <w:szCs w:val="22"/>
          <w:vertAlign w:val="superscript"/>
        </w:rPr>
        <w:t>[7]</w:t>
      </w:r>
      <w:r w:rsidRPr="008814E6">
        <w:rPr>
          <w:rFonts w:eastAsia="標楷體"/>
          <w:sz w:val="22"/>
          <w:szCs w:val="22"/>
        </w:rPr>
        <w:t>竟。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[7]</w:t>
      </w:r>
      <w:r w:rsidRPr="008814E6">
        <w:rPr>
          <w:sz w:val="22"/>
          <w:szCs w:val="22"/>
        </w:rPr>
        <w:t>解說＝解脫【宮】。</w:t>
      </w:r>
    </w:p>
    <w:p w:rsidR="00D21607" w:rsidRPr="008814E6" w:rsidRDefault="00D21607" w:rsidP="008476B6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）《漸備一切智德經》卷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難勝住品〉（大正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475b26-27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是第五住地，若干億品術；御化眾邪術</w:t>
      </w:r>
      <w:r w:rsidRPr="008814E6">
        <w:rPr>
          <w:rFonts w:eastAsia="標楷體"/>
          <w:sz w:val="22"/>
          <w:szCs w:val="22"/>
          <w:vertAlign w:val="superscript"/>
        </w:rPr>
        <w:t>[14]</w:t>
      </w:r>
      <w:r w:rsidRPr="008814E6">
        <w:rPr>
          <w:rFonts w:eastAsia="標楷體"/>
          <w:sz w:val="22"/>
          <w:szCs w:val="22"/>
        </w:rPr>
        <w:t>，顯已曜眾生。</w:t>
      </w:r>
    </w:p>
    <w:p w:rsidR="00D21607" w:rsidRPr="008814E6" w:rsidRDefault="00D21607" w:rsidP="00CA1E2B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sz w:val="22"/>
          <w:szCs w:val="22"/>
        </w:rPr>
        <w:t>[14]</w:t>
      </w:r>
      <w:r w:rsidRPr="008814E6">
        <w:rPr>
          <w:sz w:val="22"/>
          <w:szCs w:val="22"/>
        </w:rPr>
        <w:t>術＝說【宋】【元】【明】【宮】【聖】。</w:t>
      </w:r>
    </w:p>
    <w:p w:rsidR="00D21607" w:rsidRPr="008814E6" w:rsidRDefault="00D21607" w:rsidP="008476B6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3</w:t>
      </w:r>
      <w:r w:rsidRPr="008814E6">
        <w:rPr>
          <w:sz w:val="22"/>
          <w:szCs w:val="22"/>
        </w:rPr>
        <w:t>）《十住經》卷</w:t>
      </w:r>
      <w:r w:rsidRPr="008814E6">
        <w:rPr>
          <w:sz w:val="22"/>
          <w:szCs w:val="22"/>
        </w:rPr>
        <w:t>2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513c23-24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如是第五地，種種諸方便，上智慧大人，如法解說竟。</w:t>
      </w:r>
    </w:p>
    <w:p w:rsidR="00D21607" w:rsidRPr="008814E6" w:rsidRDefault="00D21607" w:rsidP="009C12BC">
      <w:pPr>
        <w:pStyle w:val="af8"/>
        <w:ind w:leftChars="65" w:left="708" w:hangingChars="257" w:hanging="565"/>
        <w:rPr>
          <w:sz w:val="22"/>
          <w:szCs w:val="22"/>
        </w:rPr>
      </w:pPr>
      <w:r w:rsidRPr="008814E6">
        <w:rPr>
          <w:sz w:val="22"/>
          <w:szCs w:val="22"/>
        </w:rPr>
        <w:t>（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）《佛說十地經》卷</w:t>
      </w:r>
      <w:r w:rsidRPr="008814E6">
        <w:rPr>
          <w:sz w:val="22"/>
          <w:szCs w:val="22"/>
        </w:rPr>
        <w:t>4</w:t>
      </w:r>
      <w:r w:rsidRPr="008814E6">
        <w:rPr>
          <w:sz w:val="22"/>
          <w:szCs w:val="22"/>
        </w:rPr>
        <w:t>〈</w:t>
      </w:r>
      <w:r w:rsidRPr="008814E6">
        <w:rPr>
          <w:sz w:val="22"/>
          <w:szCs w:val="22"/>
        </w:rPr>
        <w:t xml:space="preserve">5 </w:t>
      </w:r>
      <w:r w:rsidRPr="008814E6">
        <w:rPr>
          <w:sz w:val="22"/>
          <w:szCs w:val="22"/>
        </w:rPr>
        <w:t>菩薩難勝地〉（大正</w:t>
      </w:r>
      <w:r w:rsidRPr="008814E6">
        <w:rPr>
          <w:sz w:val="22"/>
          <w:szCs w:val="22"/>
        </w:rPr>
        <w:t>10</w:t>
      </w:r>
      <w:r w:rsidRPr="008814E6">
        <w:rPr>
          <w:sz w:val="22"/>
          <w:szCs w:val="22"/>
        </w:rPr>
        <w:t>，</w:t>
      </w:r>
      <w:r w:rsidRPr="008814E6">
        <w:rPr>
          <w:sz w:val="22"/>
          <w:szCs w:val="22"/>
        </w:rPr>
        <w:t>552b3-4</w:t>
      </w:r>
      <w:r w:rsidRPr="008814E6">
        <w:rPr>
          <w:sz w:val="22"/>
          <w:szCs w:val="22"/>
        </w:rPr>
        <w:t>）：</w:t>
      </w:r>
    </w:p>
    <w:p w:rsidR="00D21607" w:rsidRPr="008814E6" w:rsidRDefault="00D21607" w:rsidP="003C5613">
      <w:pPr>
        <w:pStyle w:val="af8"/>
        <w:ind w:leftChars="321" w:left="706" w:firstLine="1"/>
        <w:rPr>
          <w:sz w:val="22"/>
          <w:szCs w:val="22"/>
        </w:rPr>
      </w:pPr>
      <w:r w:rsidRPr="008814E6">
        <w:rPr>
          <w:rFonts w:eastAsia="標楷體"/>
          <w:sz w:val="22"/>
          <w:szCs w:val="22"/>
        </w:rPr>
        <w:t>如是第五難勝地，人天尊者真實道；我以種種方便力，為諸佛子宣說竟。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607" w:rsidRPr="003C73F9" w:rsidRDefault="00D21607" w:rsidP="00F261E9">
    <w:pPr>
      <w:pStyle w:val="afa"/>
      <w:jc w:val="right"/>
      <w:rPr>
        <w:szCs w:val="24"/>
      </w:rPr>
    </w:pPr>
    <w:r w:rsidRPr="003C73F9">
      <w:rPr>
        <w:rFonts w:hint="eastAsia"/>
        <w:szCs w:val="24"/>
      </w:rPr>
      <w:t>《大方廣佛華嚴經十地品》卷</w:t>
    </w:r>
    <w:r w:rsidRPr="003C73F9">
      <w:rPr>
        <w:rFonts w:hint="eastAsia"/>
        <w:szCs w:val="24"/>
      </w:rPr>
      <w:t>36</w:t>
    </w:r>
  </w:p>
  <w:p w:rsidR="00D21607" w:rsidRDefault="00D21607" w:rsidP="00F261E9">
    <w:pPr>
      <w:pStyle w:val="afa"/>
      <w:jc w:val="right"/>
    </w:pPr>
    <w:r w:rsidRPr="00C803D6">
      <w:rPr>
        <w:rFonts w:hint="eastAsia"/>
        <w:szCs w:val="24"/>
      </w:rPr>
      <w:t>〈</w:t>
    </w:r>
    <w:r>
      <w:rPr>
        <w:rFonts w:hint="eastAsia"/>
        <w:szCs w:val="24"/>
      </w:rPr>
      <w:t>A0</w:t>
    </w:r>
    <w:r w:rsidRPr="00C803D6">
      <w:rPr>
        <w:rFonts w:hint="eastAsia"/>
        <w:szCs w:val="24"/>
      </w:rPr>
      <w:t xml:space="preserve">6 </w:t>
    </w:r>
    <w:r w:rsidRPr="00C803D6">
      <w:rPr>
        <w:rFonts w:hint="eastAsia"/>
        <w:szCs w:val="24"/>
      </w:rPr>
      <w:t>十地品</w:t>
    </w:r>
    <w:r>
      <w:rPr>
        <w:rFonts w:hint="eastAsia"/>
        <w:szCs w:val="24"/>
      </w:rPr>
      <w:t>──第五地</w:t>
    </w:r>
    <w:r w:rsidRPr="00C803D6">
      <w:rPr>
        <w:rFonts w:hint="eastAsia"/>
        <w:szCs w:val="24"/>
      </w:rPr>
      <w:t>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ED"/>
    <w:rsid w:val="00004024"/>
    <w:rsid w:val="00006154"/>
    <w:rsid w:val="000065F4"/>
    <w:rsid w:val="00006B9B"/>
    <w:rsid w:val="0001174C"/>
    <w:rsid w:val="0002079C"/>
    <w:rsid w:val="0003179A"/>
    <w:rsid w:val="00031EBD"/>
    <w:rsid w:val="000325A7"/>
    <w:rsid w:val="00033A86"/>
    <w:rsid w:val="000346ED"/>
    <w:rsid w:val="00037D35"/>
    <w:rsid w:val="000549C2"/>
    <w:rsid w:val="00061551"/>
    <w:rsid w:val="00063502"/>
    <w:rsid w:val="00075131"/>
    <w:rsid w:val="000756FB"/>
    <w:rsid w:val="00076F9A"/>
    <w:rsid w:val="00084089"/>
    <w:rsid w:val="00090B21"/>
    <w:rsid w:val="0009330C"/>
    <w:rsid w:val="0009398B"/>
    <w:rsid w:val="000A10F1"/>
    <w:rsid w:val="000A6CA3"/>
    <w:rsid w:val="000A6D9A"/>
    <w:rsid w:val="000A6EC7"/>
    <w:rsid w:val="000B1201"/>
    <w:rsid w:val="000B157C"/>
    <w:rsid w:val="000B3553"/>
    <w:rsid w:val="000B5926"/>
    <w:rsid w:val="000B676C"/>
    <w:rsid w:val="000B6961"/>
    <w:rsid w:val="000C2EFB"/>
    <w:rsid w:val="000D15B7"/>
    <w:rsid w:val="000D1BE2"/>
    <w:rsid w:val="000D70B4"/>
    <w:rsid w:val="000F19A7"/>
    <w:rsid w:val="000F25AF"/>
    <w:rsid w:val="000F42F9"/>
    <w:rsid w:val="000F5791"/>
    <w:rsid w:val="000F6514"/>
    <w:rsid w:val="000F71C6"/>
    <w:rsid w:val="00102BDC"/>
    <w:rsid w:val="00102D21"/>
    <w:rsid w:val="00113A50"/>
    <w:rsid w:val="00113D63"/>
    <w:rsid w:val="0012130D"/>
    <w:rsid w:val="00133697"/>
    <w:rsid w:val="0014219A"/>
    <w:rsid w:val="00145600"/>
    <w:rsid w:val="00146162"/>
    <w:rsid w:val="00146841"/>
    <w:rsid w:val="0014698E"/>
    <w:rsid w:val="00147DD5"/>
    <w:rsid w:val="001503A9"/>
    <w:rsid w:val="00152BA6"/>
    <w:rsid w:val="00154EBC"/>
    <w:rsid w:val="00155946"/>
    <w:rsid w:val="00156215"/>
    <w:rsid w:val="00156709"/>
    <w:rsid w:val="00162DA3"/>
    <w:rsid w:val="0016629F"/>
    <w:rsid w:val="001671B4"/>
    <w:rsid w:val="001678B9"/>
    <w:rsid w:val="00171D67"/>
    <w:rsid w:val="00177263"/>
    <w:rsid w:val="00183CD5"/>
    <w:rsid w:val="00186ABC"/>
    <w:rsid w:val="00194FC5"/>
    <w:rsid w:val="0019500F"/>
    <w:rsid w:val="001A126C"/>
    <w:rsid w:val="001A7268"/>
    <w:rsid w:val="001A7DAF"/>
    <w:rsid w:val="001B74BB"/>
    <w:rsid w:val="001C2FA9"/>
    <w:rsid w:val="001C6A48"/>
    <w:rsid w:val="001D519C"/>
    <w:rsid w:val="001D706D"/>
    <w:rsid w:val="001E07D2"/>
    <w:rsid w:val="001E2730"/>
    <w:rsid w:val="001E27AB"/>
    <w:rsid w:val="001E70BE"/>
    <w:rsid w:val="001E7B40"/>
    <w:rsid w:val="001F2F59"/>
    <w:rsid w:val="001F48FF"/>
    <w:rsid w:val="002045B2"/>
    <w:rsid w:val="00206176"/>
    <w:rsid w:val="00211353"/>
    <w:rsid w:val="00215466"/>
    <w:rsid w:val="00215D7E"/>
    <w:rsid w:val="00217CFF"/>
    <w:rsid w:val="00217EE3"/>
    <w:rsid w:val="00221E12"/>
    <w:rsid w:val="0022570F"/>
    <w:rsid w:val="002350A0"/>
    <w:rsid w:val="002359E2"/>
    <w:rsid w:val="0023640C"/>
    <w:rsid w:val="00241A53"/>
    <w:rsid w:val="0024425C"/>
    <w:rsid w:val="00244DE0"/>
    <w:rsid w:val="0025022D"/>
    <w:rsid w:val="00250508"/>
    <w:rsid w:val="00251248"/>
    <w:rsid w:val="00252FAF"/>
    <w:rsid w:val="00272498"/>
    <w:rsid w:val="00273DA8"/>
    <w:rsid w:val="00274BFF"/>
    <w:rsid w:val="00276B01"/>
    <w:rsid w:val="002803C8"/>
    <w:rsid w:val="00282887"/>
    <w:rsid w:val="00290BA2"/>
    <w:rsid w:val="002A007B"/>
    <w:rsid w:val="002A3A1A"/>
    <w:rsid w:val="002A4767"/>
    <w:rsid w:val="002A4CB8"/>
    <w:rsid w:val="002A52E4"/>
    <w:rsid w:val="002B440F"/>
    <w:rsid w:val="002C0A97"/>
    <w:rsid w:val="002C0BEF"/>
    <w:rsid w:val="002C314C"/>
    <w:rsid w:val="002C57A2"/>
    <w:rsid w:val="002C6DF8"/>
    <w:rsid w:val="002D44C1"/>
    <w:rsid w:val="002D5E23"/>
    <w:rsid w:val="002D6109"/>
    <w:rsid w:val="002D7475"/>
    <w:rsid w:val="002D7FD4"/>
    <w:rsid w:val="002E081E"/>
    <w:rsid w:val="002E6AFB"/>
    <w:rsid w:val="002E7E7A"/>
    <w:rsid w:val="002F750A"/>
    <w:rsid w:val="00303748"/>
    <w:rsid w:val="003076EF"/>
    <w:rsid w:val="00310E9E"/>
    <w:rsid w:val="003131AA"/>
    <w:rsid w:val="00325488"/>
    <w:rsid w:val="00326EEC"/>
    <w:rsid w:val="00332DFF"/>
    <w:rsid w:val="003374FC"/>
    <w:rsid w:val="00340FF2"/>
    <w:rsid w:val="00350A18"/>
    <w:rsid w:val="00361CC7"/>
    <w:rsid w:val="00366029"/>
    <w:rsid w:val="003729A8"/>
    <w:rsid w:val="00372D6E"/>
    <w:rsid w:val="0037479D"/>
    <w:rsid w:val="003748C2"/>
    <w:rsid w:val="00374D4E"/>
    <w:rsid w:val="003750C8"/>
    <w:rsid w:val="003754E2"/>
    <w:rsid w:val="003866F5"/>
    <w:rsid w:val="00393A75"/>
    <w:rsid w:val="003A02C9"/>
    <w:rsid w:val="003A156C"/>
    <w:rsid w:val="003B00AC"/>
    <w:rsid w:val="003B0776"/>
    <w:rsid w:val="003B3EEE"/>
    <w:rsid w:val="003C257C"/>
    <w:rsid w:val="003C4EFE"/>
    <w:rsid w:val="003C52DE"/>
    <w:rsid w:val="003C5613"/>
    <w:rsid w:val="003C73F9"/>
    <w:rsid w:val="003F0F1E"/>
    <w:rsid w:val="003F35AA"/>
    <w:rsid w:val="003F7805"/>
    <w:rsid w:val="00403208"/>
    <w:rsid w:val="00407456"/>
    <w:rsid w:val="004100A3"/>
    <w:rsid w:val="00412BA9"/>
    <w:rsid w:val="00414684"/>
    <w:rsid w:val="00414B64"/>
    <w:rsid w:val="00417848"/>
    <w:rsid w:val="00424D57"/>
    <w:rsid w:val="00424FE6"/>
    <w:rsid w:val="00426E75"/>
    <w:rsid w:val="0043357D"/>
    <w:rsid w:val="004502B2"/>
    <w:rsid w:val="00451409"/>
    <w:rsid w:val="00456C62"/>
    <w:rsid w:val="004628E2"/>
    <w:rsid w:val="00480B7F"/>
    <w:rsid w:val="00482A79"/>
    <w:rsid w:val="00496E3B"/>
    <w:rsid w:val="0049786E"/>
    <w:rsid w:val="004A1937"/>
    <w:rsid w:val="004A1F6D"/>
    <w:rsid w:val="004A302A"/>
    <w:rsid w:val="004A5717"/>
    <w:rsid w:val="004B1DBA"/>
    <w:rsid w:val="004B6326"/>
    <w:rsid w:val="004C1F16"/>
    <w:rsid w:val="004C3A7F"/>
    <w:rsid w:val="004C703A"/>
    <w:rsid w:val="004C75B4"/>
    <w:rsid w:val="004C7D1A"/>
    <w:rsid w:val="004D11E6"/>
    <w:rsid w:val="004D6942"/>
    <w:rsid w:val="004E1403"/>
    <w:rsid w:val="004E196C"/>
    <w:rsid w:val="004E5351"/>
    <w:rsid w:val="004E5636"/>
    <w:rsid w:val="004F0064"/>
    <w:rsid w:val="004F52E1"/>
    <w:rsid w:val="004F5A7A"/>
    <w:rsid w:val="00504BA0"/>
    <w:rsid w:val="00512526"/>
    <w:rsid w:val="005141B2"/>
    <w:rsid w:val="005205A7"/>
    <w:rsid w:val="00521BAC"/>
    <w:rsid w:val="005341D3"/>
    <w:rsid w:val="0053448D"/>
    <w:rsid w:val="005365BB"/>
    <w:rsid w:val="005465F5"/>
    <w:rsid w:val="00547783"/>
    <w:rsid w:val="005506DC"/>
    <w:rsid w:val="00552CD6"/>
    <w:rsid w:val="0055561A"/>
    <w:rsid w:val="005563FF"/>
    <w:rsid w:val="0056097F"/>
    <w:rsid w:val="0056438E"/>
    <w:rsid w:val="005646D0"/>
    <w:rsid w:val="0057219F"/>
    <w:rsid w:val="00574104"/>
    <w:rsid w:val="00580E31"/>
    <w:rsid w:val="00585C18"/>
    <w:rsid w:val="00596949"/>
    <w:rsid w:val="00596FA7"/>
    <w:rsid w:val="005A10BE"/>
    <w:rsid w:val="005A1970"/>
    <w:rsid w:val="005A2ADE"/>
    <w:rsid w:val="005A3EEE"/>
    <w:rsid w:val="005B0894"/>
    <w:rsid w:val="005B3BB0"/>
    <w:rsid w:val="005B58CB"/>
    <w:rsid w:val="005C019B"/>
    <w:rsid w:val="005C1971"/>
    <w:rsid w:val="005C3670"/>
    <w:rsid w:val="005C4F47"/>
    <w:rsid w:val="005D2310"/>
    <w:rsid w:val="005D7356"/>
    <w:rsid w:val="005E1DAE"/>
    <w:rsid w:val="005E45EF"/>
    <w:rsid w:val="005E745F"/>
    <w:rsid w:val="005F28B4"/>
    <w:rsid w:val="005F301B"/>
    <w:rsid w:val="005F6504"/>
    <w:rsid w:val="00600037"/>
    <w:rsid w:val="0060245E"/>
    <w:rsid w:val="006056A4"/>
    <w:rsid w:val="00606E46"/>
    <w:rsid w:val="00611181"/>
    <w:rsid w:val="00612DE1"/>
    <w:rsid w:val="00612FDF"/>
    <w:rsid w:val="00614EFB"/>
    <w:rsid w:val="00615ED9"/>
    <w:rsid w:val="00622095"/>
    <w:rsid w:val="0062320D"/>
    <w:rsid w:val="00630543"/>
    <w:rsid w:val="00630743"/>
    <w:rsid w:val="006307B2"/>
    <w:rsid w:val="00631B11"/>
    <w:rsid w:val="00631B5B"/>
    <w:rsid w:val="00634601"/>
    <w:rsid w:val="00642A84"/>
    <w:rsid w:val="00644A6D"/>
    <w:rsid w:val="00645C11"/>
    <w:rsid w:val="00652763"/>
    <w:rsid w:val="00657C52"/>
    <w:rsid w:val="006603D6"/>
    <w:rsid w:val="00661281"/>
    <w:rsid w:val="00661EC0"/>
    <w:rsid w:val="00667B42"/>
    <w:rsid w:val="00673772"/>
    <w:rsid w:val="00675727"/>
    <w:rsid w:val="00682337"/>
    <w:rsid w:val="0068358B"/>
    <w:rsid w:val="00683750"/>
    <w:rsid w:val="006871DC"/>
    <w:rsid w:val="006874AB"/>
    <w:rsid w:val="00695AA6"/>
    <w:rsid w:val="006960FF"/>
    <w:rsid w:val="006962CF"/>
    <w:rsid w:val="006A7DAB"/>
    <w:rsid w:val="006B4130"/>
    <w:rsid w:val="006B603A"/>
    <w:rsid w:val="006B63CC"/>
    <w:rsid w:val="006C2E2A"/>
    <w:rsid w:val="006D03C4"/>
    <w:rsid w:val="006E0E29"/>
    <w:rsid w:val="006F4910"/>
    <w:rsid w:val="007013D9"/>
    <w:rsid w:val="00705DCF"/>
    <w:rsid w:val="0070616C"/>
    <w:rsid w:val="00714140"/>
    <w:rsid w:val="0071485A"/>
    <w:rsid w:val="00720B2D"/>
    <w:rsid w:val="00724949"/>
    <w:rsid w:val="00726401"/>
    <w:rsid w:val="0072695A"/>
    <w:rsid w:val="00726F35"/>
    <w:rsid w:val="00746C20"/>
    <w:rsid w:val="00750380"/>
    <w:rsid w:val="00751388"/>
    <w:rsid w:val="0075359E"/>
    <w:rsid w:val="00754B8F"/>
    <w:rsid w:val="00755B63"/>
    <w:rsid w:val="00757EE9"/>
    <w:rsid w:val="00764A1D"/>
    <w:rsid w:val="007704AB"/>
    <w:rsid w:val="0077293F"/>
    <w:rsid w:val="00772E6A"/>
    <w:rsid w:val="00775C6C"/>
    <w:rsid w:val="00781C53"/>
    <w:rsid w:val="007823F1"/>
    <w:rsid w:val="00783506"/>
    <w:rsid w:val="00793061"/>
    <w:rsid w:val="007931BB"/>
    <w:rsid w:val="00797B3D"/>
    <w:rsid w:val="007A62B8"/>
    <w:rsid w:val="007B0C7E"/>
    <w:rsid w:val="007B4B48"/>
    <w:rsid w:val="007B6ECF"/>
    <w:rsid w:val="007C17ED"/>
    <w:rsid w:val="007C19E6"/>
    <w:rsid w:val="007D1942"/>
    <w:rsid w:val="007D47AD"/>
    <w:rsid w:val="007D53E5"/>
    <w:rsid w:val="007E0F17"/>
    <w:rsid w:val="007E468E"/>
    <w:rsid w:val="007F09B6"/>
    <w:rsid w:val="007F5726"/>
    <w:rsid w:val="007F73F5"/>
    <w:rsid w:val="007F7631"/>
    <w:rsid w:val="00802875"/>
    <w:rsid w:val="008028BD"/>
    <w:rsid w:val="00803175"/>
    <w:rsid w:val="0080331C"/>
    <w:rsid w:val="00805AD1"/>
    <w:rsid w:val="00810314"/>
    <w:rsid w:val="008230C9"/>
    <w:rsid w:val="0083125C"/>
    <w:rsid w:val="0083137B"/>
    <w:rsid w:val="00844850"/>
    <w:rsid w:val="008476B6"/>
    <w:rsid w:val="00855845"/>
    <w:rsid w:val="008603D4"/>
    <w:rsid w:val="008615EA"/>
    <w:rsid w:val="008632B4"/>
    <w:rsid w:val="008640A0"/>
    <w:rsid w:val="008725E4"/>
    <w:rsid w:val="0087697D"/>
    <w:rsid w:val="008814E6"/>
    <w:rsid w:val="0088227E"/>
    <w:rsid w:val="00886C94"/>
    <w:rsid w:val="00891D55"/>
    <w:rsid w:val="00892BD5"/>
    <w:rsid w:val="0089646C"/>
    <w:rsid w:val="008A0666"/>
    <w:rsid w:val="008A4197"/>
    <w:rsid w:val="008A6F1C"/>
    <w:rsid w:val="008A7477"/>
    <w:rsid w:val="008B2200"/>
    <w:rsid w:val="008C11E2"/>
    <w:rsid w:val="008D2083"/>
    <w:rsid w:val="008D4407"/>
    <w:rsid w:val="008D5ABC"/>
    <w:rsid w:val="008E2C6C"/>
    <w:rsid w:val="008F1F51"/>
    <w:rsid w:val="008F25A6"/>
    <w:rsid w:val="008F356A"/>
    <w:rsid w:val="00900C4B"/>
    <w:rsid w:val="009014DE"/>
    <w:rsid w:val="0090179C"/>
    <w:rsid w:val="0090406B"/>
    <w:rsid w:val="00907470"/>
    <w:rsid w:val="00911375"/>
    <w:rsid w:val="00916A70"/>
    <w:rsid w:val="00930382"/>
    <w:rsid w:val="0093771E"/>
    <w:rsid w:val="00952967"/>
    <w:rsid w:val="00953E55"/>
    <w:rsid w:val="0095504D"/>
    <w:rsid w:val="00955657"/>
    <w:rsid w:val="00955DB5"/>
    <w:rsid w:val="00956AF0"/>
    <w:rsid w:val="00957B00"/>
    <w:rsid w:val="00966E06"/>
    <w:rsid w:val="009733CF"/>
    <w:rsid w:val="00974023"/>
    <w:rsid w:val="00974813"/>
    <w:rsid w:val="00991CD0"/>
    <w:rsid w:val="00994949"/>
    <w:rsid w:val="009A0C2D"/>
    <w:rsid w:val="009B126C"/>
    <w:rsid w:val="009B37DA"/>
    <w:rsid w:val="009B4833"/>
    <w:rsid w:val="009B6D43"/>
    <w:rsid w:val="009B7756"/>
    <w:rsid w:val="009C12BC"/>
    <w:rsid w:val="009C1C8E"/>
    <w:rsid w:val="009C47C5"/>
    <w:rsid w:val="009C49D7"/>
    <w:rsid w:val="009C5659"/>
    <w:rsid w:val="009C59F0"/>
    <w:rsid w:val="009E3EAF"/>
    <w:rsid w:val="009E4E43"/>
    <w:rsid w:val="009E55C0"/>
    <w:rsid w:val="00A0054F"/>
    <w:rsid w:val="00A02D20"/>
    <w:rsid w:val="00A04C31"/>
    <w:rsid w:val="00A11071"/>
    <w:rsid w:val="00A122AF"/>
    <w:rsid w:val="00A125A0"/>
    <w:rsid w:val="00A24749"/>
    <w:rsid w:val="00A2526F"/>
    <w:rsid w:val="00A30DF9"/>
    <w:rsid w:val="00A37CC2"/>
    <w:rsid w:val="00A41AC7"/>
    <w:rsid w:val="00A4707D"/>
    <w:rsid w:val="00A50768"/>
    <w:rsid w:val="00A72C71"/>
    <w:rsid w:val="00A75675"/>
    <w:rsid w:val="00A803BC"/>
    <w:rsid w:val="00A84DDF"/>
    <w:rsid w:val="00A910C1"/>
    <w:rsid w:val="00A92840"/>
    <w:rsid w:val="00A93FEE"/>
    <w:rsid w:val="00AA69FF"/>
    <w:rsid w:val="00AA6D74"/>
    <w:rsid w:val="00AB0551"/>
    <w:rsid w:val="00AB0970"/>
    <w:rsid w:val="00AB14D0"/>
    <w:rsid w:val="00AB20B6"/>
    <w:rsid w:val="00AC0068"/>
    <w:rsid w:val="00AC00B5"/>
    <w:rsid w:val="00AC052D"/>
    <w:rsid w:val="00AC42ED"/>
    <w:rsid w:val="00AC5669"/>
    <w:rsid w:val="00AC676A"/>
    <w:rsid w:val="00AE1EAB"/>
    <w:rsid w:val="00AE281D"/>
    <w:rsid w:val="00AE5FD0"/>
    <w:rsid w:val="00AE6299"/>
    <w:rsid w:val="00AE660B"/>
    <w:rsid w:val="00AF3C00"/>
    <w:rsid w:val="00AF49B5"/>
    <w:rsid w:val="00B018AA"/>
    <w:rsid w:val="00B0237D"/>
    <w:rsid w:val="00B0325D"/>
    <w:rsid w:val="00B136A3"/>
    <w:rsid w:val="00B13A9A"/>
    <w:rsid w:val="00B1581D"/>
    <w:rsid w:val="00B21DE0"/>
    <w:rsid w:val="00B31695"/>
    <w:rsid w:val="00B3230D"/>
    <w:rsid w:val="00B33F97"/>
    <w:rsid w:val="00B34120"/>
    <w:rsid w:val="00B3564D"/>
    <w:rsid w:val="00B35820"/>
    <w:rsid w:val="00B46E1D"/>
    <w:rsid w:val="00B522FD"/>
    <w:rsid w:val="00B535D6"/>
    <w:rsid w:val="00B54B7C"/>
    <w:rsid w:val="00B560BD"/>
    <w:rsid w:val="00B57E4B"/>
    <w:rsid w:val="00B65DD8"/>
    <w:rsid w:val="00B72677"/>
    <w:rsid w:val="00B74B75"/>
    <w:rsid w:val="00B841B4"/>
    <w:rsid w:val="00B844BD"/>
    <w:rsid w:val="00B84B6F"/>
    <w:rsid w:val="00B86DC2"/>
    <w:rsid w:val="00B90296"/>
    <w:rsid w:val="00B92480"/>
    <w:rsid w:val="00B95431"/>
    <w:rsid w:val="00BA3D23"/>
    <w:rsid w:val="00BA5BBD"/>
    <w:rsid w:val="00BA7B9C"/>
    <w:rsid w:val="00BB0A2B"/>
    <w:rsid w:val="00BB2773"/>
    <w:rsid w:val="00BB2E6C"/>
    <w:rsid w:val="00BB62A6"/>
    <w:rsid w:val="00BC1608"/>
    <w:rsid w:val="00BC1BD3"/>
    <w:rsid w:val="00BC2100"/>
    <w:rsid w:val="00BC4006"/>
    <w:rsid w:val="00BC7337"/>
    <w:rsid w:val="00BD23D6"/>
    <w:rsid w:val="00BD3895"/>
    <w:rsid w:val="00BD5C75"/>
    <w:rsid w:val="00BE2E30"/>
    <w:rsid w:val="00BF1205"/>
    <w:rsid w:val="00BF3193"/>
    <w:rsid w:val="00BF5CB8"/>
    <w:rsid w:val="00C0128F"/>
    <w:rsid w:val="00C02A71"/>
    <w:rsid w:val="00C03C3E"/>
    <w:rsid w:val="00C0403F"/>
    <w:rsid w:val="00C042ED"/>
    <w:rsid w:val="00C07337"/>
    <w:rsid w:val="00C13035"/>
    <w:rsid w:val="00C23C01"/>
    <w:rsid w:val="00C23E21"/>
    <w:rsid w:val="00C241FA"/>
    <w:rsid w:val="00C24AAE"/>
    <w:rsid w:val="00C25892"/>
    <w:rsid w:val="00C30E24"/>
    <w:rsid w:val="00C356D7"/>
    <w:rsid w:val="00C413AB"/>
    <w:rsid w:val="00C43F94"/>
    <w:rsid w:val="00C451C7"/>
    <w:rsid w:val="00C50070"/>
    <w:rsid w:val="00C538DE"/>
    <w:rsid w:val="00C55468"/>
    <w:rsid w:val="00C6323A"/>
    <w:rsid w:val="00C65257"/>
    <w:rsid w:val="00C7650F"/>
    <w:rsid w:val="00C76B32"/>
    <w:rsid w:val="00C803D6"/>
    <w:rsid w:val="00C8661E"/>
    <w:rsid w:val="00C87AE8"/>
    <w:rsid w:val="00C905B1"/>
    <w:rsid w:val="00CA1E2B"/>
    <w:rsid w:val="00CA2BF7"/>
    <w:rsid w:val="00CA7AE3"/>
    <w:rsid w:val="00CB6C0E"/>
    <w:rsid w:val="00CC39DC"/>
    <w:rsid w:val="00CC5F8D"/>
    <w:rsid w:val="00CD09D0"/>
    <w:rsid w:val="00CD5C2A"/>
    <w:rsid w:val="00CE1D29"/>
    <w:rsid w:val="00CE723A"/>
    <w:rsid w:val="00CE7F2B"/>
    <w:rsid w:val="00CF301D"/>
    <w:rsid w:val="00CF5295"/>
    <w:rsid w:val="00D0264D"/>
    <w:rsid w:val="00D02D23"/>
    <w:rsid w:val="00D10F18"/>
    <w:rsid w:val="00D132E7"/>
    <w:rsid w:val="00D13647"/>
    <w:rsid w:val="00D14775"/>
    <w:rsid w:val="00D15481"/>
    <w:rsid w:val="00D17C03"/>
    <w:rsid w:val="00D205D1"/>
    <w:rsid w:val="00D210DF"/>
    <w:rsid w:val="00D21607"/>
    <w:rsid w:val="00D30CB0"/>
    <w:rsid w:val="00D36C96"/>
    <w:rsid w:val="00D371F8"/>
    <w:rsid w:val="00D37E4F"/>
    <w:rsid w:val="00D406FD"/>
    <w:rsid w:val="00D43114"/>
    <w:rsid w:val="00D43665"/>
    <w:rsid w:val="00D506F5"/>
    <w:rsid w:val="00D50DBF"/>
    <w:rsid w:val="00D528A2"/>
    <w:rsid w:val="00D53867"/>
    <w:rsid w:val="00D57A67"/>
    <w:rsid w:val="00D57C73"/>
    <w:rsid w:val="00D61AE6"/>
    <w:rsid w:val="00D63D3B"/>
    <w:rsid w:val="00D70570"/>
    <w:rsid w:val="00D726BE"/>
    <w:rsid w:val="00D72983"/>
    <w:rsid w:val="00D75BA3"/>
    <w:rsid w:val="00D80EFB"/>
    <w:rsid w:val="00D819B5"/>
    <w:rsid w:val="00D83E46"/>
    <w:rsid w:val="00D84C7F"/>
    <w:rsid w:val="00D87912"/>
    <w:rsid w:val="00D92BA6"/>
    <w:rsid w:val="00D93119"/>
    <w:rsid w:val="00D965F2"/>
    <w:rsid w:val="00D96BE4"/>
    <w:rsid w:val="00DA0B3B"/>
    <w:rsid w:val="00DA0E0A"/>
    <w:rsid w:val="00DB0456"/>
    <w:rsid w:val="00DB2C78"/>
    <w:rsid w:val="00DC2F0C"/>
    <w:rsid w:val="00DC5766"/>
    <w:rsid w:val="00DC687C"/>
    <w:rsid w:val="00DC7EA8"/>
    <w:rsid w:val="00DD1A49"/>
    <w:rsid w:val="00DD1A57"/>
    <w:rsid w:val="00DD3B85"/>
    <w:rsid w:val="00DD514D"/>
    <w:rsid w:val="00DF2084"/>
    <w:rsid w:val="00DF4967"/>
    <w:rsid w:val="00DF59B6"/>
    <w:rsid w:val="00DF686B"/>
    <w:rsid w:val="00E01270"/>
    <w:rsid w:val="00E01D56"/>
    <w:rsid w:val="00E1162F"/>
    <w:rsid w:val="00E11BF0"/>
    <w:rsid w:val="00E147D6"/>
    <w:rsid w:val="00E14908"/>
    <w:rsid w:val="00E14CB5"/>
    <w:rsid w:val="00E156CB"/>
    <w:rsid w:val="00E15C81"/>
    <w:rsid w:val="00E169D9"/>
    <w:rsid w:val="00E260D8"/>
    <w:rsid w:val="00E26297"/>
    <w:rsid w:val="00E3118A"/>
    <w:rsid w:val="00E3272E"/>
    <w:rsid w:val="00E33C7D"/>
    <w:rsid w:val="00E353E8"/>
    <w:rsid w:val="00E35494"/>
    <w:rsid w:val="00E47927"/>
    <w:rsid w:val="00E506E1"/>
    <w:rsid w:val="00E55CAE"/>
    <w:rsid w:val="00E6058B"/>
    <w:rsid w:val="00E76A52"/>
    <w:rsid w:val="00E80B6B"/>
    <w:rsid w:val="00E81F53"/>
    <w:rsid w:val="00E824A8"/>
    <w:rsid w:val="00E86CA9"/>
    <w:rsid w:val="00E87705"/>
    <w:rsid w:val="00E917AC"/>
    <w:rsid w:val="00E96921"/>
    <w:rsid w:val="00EA0F43"/>
    <w:rsid w:val="00EA6493"/>
    <w:rsid w:val="00EB1B3D"/>
    <w:rsid w:val="00EC1985"/>
    <w:rsid w:val="00ED0A4D"/>
    <w:rsid w:val="00ED170D"/>
    <w:rsid w:val="00ED37EF"/>
    <w:rsid w:val="00ED3EAD"/>
    <w:rsid w:val="00ED59FF"/>
    <w:rsid w:val="00ED6469"/>
    <w:rsid w:val="00ED6CE0"/>
    <w:rsid w:val="00EE47D3"/>
    <w:rsid w:val="00EF4222"/>
    <w:rsid w:val="00F01ED5"/>
    <w:rsid w:val="00F036CD"/>
    <w:rsid w:val="00F05842"/>
    <w:rsid w:val="00F06781"/>
    <w:rsid w:val="00F145AE"/>
    <w:rsid w:val="00F168BB"/>
    <w:rsid w:val="00F207D4"/>
    <w:rsid w:val="00F208CD"/>
    <w:rsid w:val="00F230BD"/>
    <w:rsid w:val="00F2345E"/>
    <w:rsid w:val="00F248BD"/>
    <w:rsid w:val="00F24B51"/>
    <w:rsid w:val="00F25D0A"/>
    <w:rsid w:val="00F261E9"/>
    <w:rsid w:val="00F26ACD"/>
    <w:rsid w:val="00F30BB0"/>
    <w:rsid w:val="00F30C58"/>
    <w:rsid w:val="00F35B24"/>
    <w:rsid w:val="00F37637"/>
    <w:rsid w:val="00F4331A"/>
    <w:rsid w:val="00F44EBE"/>
    <w:rsid w:val="00F528E4"/>
    <w:rsid w:val="00F52F64"/>
    <w:rsid w:val="00F57C84"/>
    <w:rsid w:val="00F647D0"/>
    <w:rsid w:val="00F72451"/>
    <w:rsid w:val="00F735FC"/>
    <w:rsid w:val="00F77C91"/>
    <w:rsid w:val="00F86D09"/>
    <w:rsid w:val="00F86DAE"/>
    <w:rsid w:val="00F8798F"/>
    <w:rsid w:val="00F9292E"/>
    <w:rsid w:val="00F95E63"/>
    <w:rsid w:val="00F96E2C"/>
    <w:rsid w:val="00FA289C"/>
    <w:rsid w:val="00FA3414"/>
    <w:rsid w:val="00FA5552"/>
    <w:rsid w:val="00FA6804"/>
    <w:rsid w:val="00FB2155"/>
    <w:rsid w:val="00FB645C"/>
    <w:rsid w:val="00FC1F56"/>
    <w:rsid w:val="00FC53AA"/>
    <w:rsid w:val="00FD6ABC"/>
    <w:rsid w:val="00FE1FF4"/>
    <w:rsid w:val="00FE74C6"/>
    <w:rsid w:val="00FF08A5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0F"/>
    <w:pPr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357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spacing w:after="200" w:line="276" w:lineRule="auto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spacing w:after="200" w:line="276" w:lineRule="auto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spacing w:after="200" w:line="276" w:lineRule="auto"/>
      <w:ind w:leftChars="59" w:left="142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spacing w:after="200" w:line="276" w:lineRule="auto"/>
      <w:ind w:leftChars="118" w:left="283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spacing w:after="200" w:line="276" w:lineRule="auto"/>
      <w:ind w:leftChars="177" w:left="425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spacing w:after="200" w:line="276" w:lineRule="auto"/>
      <w:ind w:firstLine="48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spacing w:after="200" w:line="276" w:lineRule="auto"/>
      <w:ind w:leftChars="236" w:left="566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spacing w:after="200" w:line="276" w:lineRule="auto"/>
      <w:ind w:leftChars="200" w:left="480" w:firstLineChars="114" w:firstLine="228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spacing w:after="200" w:line="276" w:lineRule="auto"/>
      <w:ind w:firstLineChars="425" w:firstLine="85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character" w:styleId="af6">
    <w:name w:val="footnote reference"/>
    <w:basedOn w:val="a0"/>
    <w:uiPriority w:val="99"/>
    <w:semiHidden/>
    <w:unhideWhenUsed/>
    <w:rsid w:val="000346ED"/>
    <w:rPr>
      <w:vertAlign w:val="superscript"/>
    </w:rPr>
  </w:style>
  <w:style w:type="table" w:styleId="af7">
    <w:name w:val="Table Grid"/>
    <w:basedOn w:val="a1"/>
    <w:uiPriority w:val="59"/>
    <w:rsid w:val="0003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0346ED"/>
    <w:pPr>
      <w:snapToGrid w:val="0"/>
    </w:pPr>
    <w:rPr>
      <w:sz w:val="20"/>
      <w:szCs w:val="20"/>
    </w:rPr>
  </w:style>
  <w:style w:type="character" w:customStyle="1" w:styleId="af9">
    <w:name w:val="註腳文字 字元"/>
    <w:basedOn w:val="a0"/>
    <w:link w:val="af8"/>
    <w:uiPriority w:val="99"/>
    <w:rsid w:val="000346ED"/>
    <w:rPr>
      <w:rFonts w:ascii="Times New Roman" w:hAnsi="Times New Roman" w:cs="Times New Roman"/>
      <w:sz w:val="20"/>
      <w:szCs w:val="20"/>
    </w:rPr>
  </w:style>
  <w:style w:type="paragraph" w:styleId="afa">
    <w:name w:val="header"/>
    <w:basedOn w:val="a"/>
    <w:link w:val="afb"/>
    <w:uiPriority w:val="99"/>
    <w:unhideWhenUsed/>
    <w:rsid w:val="00F261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0"/>
    <w:link w:val="afa"/>
    <w:uiPriority w:val="99"/>
    <w:rsid w:val="00F261E9"/>
    <w:rPr>
      <w:rFonts w:ascii="Times New Roman" w:hAnsi="Times New Roman" w:cs="Times New Roman"/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F261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d">
    <w:name w:val="頁尾 字元"/>
    <w:basedOn w:val="a0"/>
    <w:link w:val="afc"/>
    <w:uiPriority w:val="99"/>
    <w:rsid w:val="00F261E9"/>
    <w:rPr>
      <w:rFonts w:ascii="Times New Roman" w:hAnsi="Times New Roman" w:cs="Times New Roman"/>
      <w:sz w:val="20"/>
      <w:szCs w:val="20"/>
    </w:rPr>
  </w:style>
  <w:style w:type="character" w:styleId="afe">
    <w:name w:val="Hyperlink"/>
    <w:basedOn w:val="a0"/>
    <w:uiPriority w:val="99"/>
    <w:unhideWhenUsed/>
    <w:rsid w:val="00D14775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E1162F"/>
    <w:pPr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customStyle="1" w:styleId="articletdbgall">
    <w:name w:val="article_tdbgall"/>
    <w:basedOn w:val="a0"/>
    <w:rsid w:val="00E11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0F"/>
    <w:pPr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357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spacing w:after="200" w:line="276" w:lineRule="auto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spacing w:after="200" w:line="276" w:lineRule="auto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spacing w:after="200" w:line="276" w:lineRule="auto"/>
      <w:ind w:leftChars="59" w:left="142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spacing w:after="200" w:line="276" w:lineRule="auto"/>
      <w:ind w:leftChars="118" w:left="283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spacing w:after="200" w:line="276" w:lineRule="auto"/>
      <w:ind w:leftChars="177" w:left="425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spacing w:after="200" w:line="276" w:lineRule="auto"/>
      <w:ind w:firstLine="48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spacing w:after="200" w:line="276" w:lineRule="auto"/>
      <w:ind w:leftChars="236" w:left="566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spacing w:after="200" w:line="276" w:lineRule="auto"/>
      <w:ind w:leftChars="200" w:left="480" w:firstLineChars="114" w:firstLine="228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spacing w:after="200" w:line="276" w:lineRule="auto"/>
      <w:ind w:firstLineChars="425" w:firstLine="85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character" w:styleId="af6">
    <w:name w:val="footnote reference"/>
    <w:basedOn w:val="a0"/>
    <w:uiPriority w:val="99"/>
    <w:semiHidden/>
    <w:unhideWhenUsed/>
    <w:rsid w:val="000346ED"/>
    <w:rPr>
      <w:vertAlign w:val="superscript"/>
    </w:rPr>
  </w:style>
  <w:style w:type="table" w:styleId="af7">
    <w:name w:val="Table Grid"/>
    <w:basedOn w:val="a1"/>
    <w:uiPriority w:val="59"/>
    <w:rsid w:val="0003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0346ED"/>
    <w:pPr>
      <w:snapToGrid w:val="0"/>
    </w:pPr>
    <w:rPr>
      <w:sz w:val="20"/>
      <w:szCs w:val="20"/>
    </w:rPr>
  </w:style>
  <w:style w:type="character" w:customStyle="1" w:styleId="af9">
    <w:name w:val="註腳文字 字元"/>
    <w:basedOn w:val="a0"/>
    <w:link w:val="af8"/>
    <w:uiPriority w:val="99"/>
    <w:rsid w:val="000346ED"/>
    <w:rPr>
      <w:rFonts w:ascii="Times New Roman" w:hAnsi="Times New Roman" w:cs="Times New Roman"/>
      <w:sz w:val="20"/>
      <w:szCs w:val="20"/>
    </w:rPr>
  </w:style>
  <w:style w:type="paragraph" w:styleId="afa">
    <w:name w:val="header"/>
    <w:basedOn w:val="a"/>
    <w:link w:val="afb"/>
    <w:uiPriority w:val="99"/>
    <w:unhideWhenUsed/>
    <w:rsid w:val="00F261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0"/>
    <w:link w:val="afa"/>
    <w:uiPriority w:val="99"/>
    <w:rsid w:val="00F261E9"/>
    <w:rPr>
      <w:rFonts w:ascii="Times New Roman" w:hAnsi="Times New Roman" w:cs="Times New Roman"/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F261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d">
    <w:name w:val="頁尾 字元"/>
    <w:basedOn w:val="a0"/>
    <w:link w:val="afc"/>
    <w:uiPriority w:val="99"/>
    <w:rsid w:val="00F261E9"/>
    <w:rPr>
      <w:rFonts w:ascii="Times New Roman" w:hAnsi="Times New Roman" w:cs="Times New Roman"/>
      <w:sz w:val="20"/>
      <w:szCs w:val="20"/>
    </w:rPr>
  </w:style>
  <w:style w:type="character" w:styleId="afe">
    <w:name w:val="Hyperlink"/>
    <w:basedOn w:val="a0"/>
    <w:uiPriority w:val="99"/>
    <w:unhideWhenUsed/>
    <w:rsid w:val="00D14775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E1162F"/>
    <w:pPr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customStyle="1" w:styleId="articletdbgall">
    <w:name w:val="article_tdbgall"/>
    <w:basedOn w:val="a0"/>
    <w:rsid w:val="00E11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644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1054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91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9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386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35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19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581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7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5832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43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6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1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5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2384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095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5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9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76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675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929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7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54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6D09-C8C1-41F6-972A-2A3B7F84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2012-05-10T23:28:00Z</dcterms:created>
  <dcterms:modified xsi:type="dcterms:W3CDTF">2012-05-10T23:28:00Z</dcterms:modified>
</cp:coreProperties>
</file>