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37F" w:rsidRPr="00957724" w:rsidRDefault="00FE437F" w:rsidP="00FE437F">
      <w:pPr>
        <w:snapToGrid w:val="0"/>
        <w:jc w:val="center"/>
        <w:rPr>
          <w:rFonts w:ascii="Times New Roman" w:eastAsia="標楷體" w:hAnsi="Times New Roman"/>
          <w:b/>
          <w:kern w:val="0"/>
          <w:sz w:val="36"/>
          <w:szCs w:val="36"/>
        </w:rPr>
      </w:pPr>
      <w:r w:rsidRPr="00E93BDE">
        <w:rPr>
          <w:rFonts w:ascii="Times New Roman" w:eastAsia="標楷體" w:hAnsi="Times New Roman"/>
          <w:b/>
          <w:kern w:val="0"/>
          <w:sz w:val="36"/>
          <w:szCs w:val="36"/>
        </w:rPr>
        <w:t>《大乘大義章》</w:t>
      </w:r>
      <w:r w:rsidRPr="00957724">
        <w:rPr>
          <w:rFonts w:ascii="Times New Roman" w:eastAsia="標楷體" w:hAnsi="Times New Roman"/>
          <w:b/>
          <w:sz w:val="36"/>
          <w:szCs w:val="36"/>
        </w:rPr>
        <w:t>卷</w:t>
      </w:r>
      <w:r w:rsidRPr="00957724">
        <w:rPr>
          <w:rFonts w:ascii="Times New Roman" w:eastAsia="標楷體" w:hAnsi="Times New Roman" w:hint="eastAsia"/>
          <w:b/>
          <w:sz w:val="36"/>
          <w:szCs w:val="36"/>
        </w:rPr>
        <w:t>下</w:t>
      </w:r>
    </w:p>
    <w:p w:rsidR="00FE437F" w:rsidRPr="00E93BDE" w:rsidRDefault="00FE437F" w:rsidP="002A195E">
      <w:pPr>
        <w:snapToGrid w:val="0"/>
        <w:spacing w:beforeLines="30" w:before="108"/>
        <w:jc w:val="center"/>
        <w:rPr>
          <w:rFonts w:ascii="Times New Roman" w:eastAsia="標楷體" w:hAnsi="Times New Roman"/>
          <w:b/>
          <w:sz w:val="28"/>
          <w:szCs w:val="28"/>
        </w:rPr>
      </w:pPr>
      <w:r w:rsidRPr="00E93BDE">
        <w:rPr>
          <w:rFonts w:ascii="Times New Roman" w:eastAsia="標楷體" w:hAnsi="Times New Roman"/>
          <w:b/>
          <w:sz w:val="28"/>
          <w:szCs w:val="28"/>
        </w:rPr>
        <w:t>〈</w:t>
      </w:r>
      <w:r w:rsidRPr="00E93BDE">
        <w:rPr>
          <w:rFonts w:ascii="Times New Roman" w:eastAsia="標楷體" w:hAnsi="Times New Roman"/>
          <w:b/>
          <w:sz w:val="28"/>
          <w:szCs w:val="28"/>
        </w:rPr>
        <w:t>1</w:t>
      </w:r>
      <w:r w:rsidR="004518D7">
        <w:rPr>
          <w:rFonts w:ascii="Times New Roman" w:eastAsia="標楷體" w:hAnsi="Times New Roman" w:hint="eastAsia"/>
          <w:b/>
          <w:sz w:val="28"/>
          <w:szCs w:val="28"/>
        </w:rPr>
        <w:t>4</w:t>
      </w:r>
      <w:r>
        <w:rPr>
          <w:rFonts w:ascii="Times New Roman" w:eastAsia="標楷體" w:hAnsi="Times New Roman"/>
          <w:b/>
          <w:sz w:val="28"/>
          <w:szCs w:val="28"/>
        </w:rPr>
        <w:t>問</w:t>
      </w:r>
      <w:r>
        <w:rPr>
          <w:rFonts w:ascii="Times New Roman" w:eastAsia="標楷體" w:hAnsi="Times New Roman" w:hint="eastAsia"/>
          <w:b/>
          <w:sz w:val="28"/>
          <w:szCs w:val="28"/>
        </w:rPr>
        <w:t>實法有并答</w:t>
      </w:r>
      <w:r w:rsidRPr="00E93BDE">
        <w:rPr>
          <w:rFonts w:ascii="Times New Roman" w:eastAsia="標楷體" w:hAnsi="Times New Roman"/>
          <w:b/>
          <w:sz w:val="28"/>
          <w:szCs w:val="28"/>
        </w:rPr>
        <w:t>〉</w:t>
      </w:r>
    </w:p>
    <w:p w:rsidR="00FE437F" w:rsidRDefault="00FE437F" w:rsidP="00FE437F">
      <w:pPr>
        <w:jc w:val="center"/>
        <w:rPr>
          <w:rFonts w:ascii="Times New Roman" w:cs="Times New Roman"/>
        </w:rPr>
      </w:pPr>
      <w:r w:rsidRPr="00E93BDE">
        <w:rPr>
          <w:rFonts w:ascii="Times New Roman" w:hAnsi="Times New Roman"/>
          <w:szCs w:val="24"/>
        </w:rPr>
        <w:t>(</w:t>
      </w:r>
      <w:r>
        <w:rPr>
          <w:rFonts w:ascii="Times New Roman" w:hAnsi="Times New Roman" w:cs="Times New Roman" w:hint="eastAsia"/>
        </w:rPr>
        <w:t>大正</w:t>
      </w:r>
      <w:r w:rsidR="001A3649" w:rsidRPr="001A3649">
        <w:rPr>
          <w:rFonts w:ascii="Times New Roman" w:hAnsi="Times New Roman" w:cs="Times New Roman" w:hint="eastAsia"/>
        </w:rPr>
        <w:t>45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136b14-137b2</w:t>
      </w:r>
      <w:r w:rsidRPr="00E93BDE">
        <w:rPr>
          <w:rFonts w:ascii="Times New Roman" w:hAnsi="Times New Roman"/>
          <w:szCs w:val="24"/>
        </w:rPr>
        <w:t>)</w:t>
      </w:r>
    </w:p>
    <w:p w:rsidR="00C15C2C" w:rsidRPr="00E93BDE" w:rsidRDefault="00C15C2C" w:rsidP="00C15C2C">
      <w:pPr>
        <w:snapToGrid w:val="0"/>
        <w:jc w:val="right"/>
        <w:rPr>
          <w:rFonts w:ascii="Times New Roman" w:eastAsia="標楷體" w:hAnsi="Times New Roman"/>
          <w:sz w:val="20"/>
          <w:szCs w:val="20"/>
        </w:rPr>
      </w:pPr>
      <w:r w:rsidRPr="00E93BDE">
        <w:rPr>
          <w:rFonts w:ascii="Times New Roman" w:eastAsia="標楷體" w:hAnsi="Times New Roman"/>
          <w:sz w:val="20"/>
          <w:szCs w:val="20"/>
          <w:vertAlign w:val="superscript"/>
        </w:rPr>
        <w:t>上</w:t>
      </w:r>
      <w:r w:rsidRPr="00E93BDE">
        <w:rPr>
          <w:rFonts w:ascii="Times New Roman" w:eastAsia="標楷體" w:hAnsi="Times New Roman"/>
          <w:sz w:val="20"/>
          <w:szCs w:val="20"/>
        </w:rPr>
        <w:t>厚</w:t>
      </w:r>
      <w:r w:rsidRPr="00E93BDE">
        <w:rPr>
          <w:rFonts w:ascii="Times New Roman" w:eastAsia="標楷體" w:hAnsi="Times New Roman"/>
          <w:sz w:val="20"/>
          <w:szCs w:val="20"/>
          <w:vertAlign w:val="superscript"/>
        </w:rPr>
        <w:t>下</w:t>
      </w:r>
      <w:r w:rsidRPr="00E93BDE">
        <w:rPr>
          <w:rFonts w:ascii="Times New Roman" w:eastAsia="標楷體" w:hAnsi="Times New Roman"/>
          <w:sz w:val="20"/>
          <w:szCs w:val="20"/>
        </w:rPr>
        <w:t>觀</w:t>
      </w:r>
      <w:r w:rsidRPr="00E93BDE">
        <w:rPr>
          <w:rFonts w:ascii="Times New Roman" w:eastAsia="標楷體" w:hAnsi="Times New Roman"/>
          <w:sz w:val="20"/>
          <w:szCs w:val="20"/>
        </w:rPr>
        <w:t xml:space="preserve">  </w:t>
      </w:r>
      <w:r w:rsidRPr="00E93BDE">
        <w:rPr>
          <w:rFonts w:ascii="Times New Roman" w:eastAsia="標楷體" w:hAnsi="Times New Roman"/>
          <w:sz w:val="20"/>
          <w:szCs w:val="20"/>
        </w:rPr>
        <w:t>院長指導</w:t>
      </w:r>
    </w:p>
    <w:p w:rsidR="00C15C2C" w:rsidRPr="00E93BDE" w:rsidRDefault="0030740E" w:rsidP="00C15C2C">
      <w:pPr>
        <w:snapToGrid w:val="0"/>
        <w:jc w:val="right"/>
        <w:rPr>
          <w:rFonts w:ascii="Times New Roman" w:eastAsia="標楷體" w:hAnsi="Times New Roman"/>
          <w:sz w:val="20"/>
          <w:szCs w:val="20"/>
        </w:rPr>
      </w:pPr>
      <w:r>
        <w:rPr>
          <w:rFonts w:ascii="Times New Roman" w:eastAsia="標楷體" w:hAnsi="Times New Roman"/>
          <w:sz w:val="20"/>
          <w:szCs w:val="20"/>
        </w:rPr>
        <w:t>釋</w:t>
      </w:r>
      <w:r>
        <w:rPr>
          <w:rFonts w:ascii="Times New Roman" w:eastAsia="標楷體" w:hAnsi="Times New Roman" w:hint="eastAsia"/>
          <w:sz w:val="20"/>
          <w:szCs w:val="20"/>
        </w:rPr>
        <w:t>從照</w:t>
      </w:r>
      <w:r w:rsidR="00C15C2C" w:rsidRPr="00E93BDE">
        <w:rPr>
          <w:rFonts w:ascii="Times New Roman" w:eastAsia="標楷體" w:hAnsi="Times New Roman"/>
          <w:sz w:val="20"/>
          <w:szCs w:val="20"/>
        </w:rPr>
        <w:t>敬編</w:t>
      </w:r>
    </w:p>
    <w:p w:rsidR="00C15C2C" w:rsidRPr="00E93BDE" w:rsidRDefault="0030740E" w:rsidP="00C15C2C">
      <w:pPr>
        <w:snapToGrid w:val="0"/>
        <w:jc w:val="right"/>
        <w:rPr>
          <w:rFonts w:ascii="Times New Roman" w:eastAsia="標楷體" w:hAnsi="Times New Roman"/>
          <w:sz w:val="20"/>
          <w:szCs w:val="20"/>
        </w:rPr>
      </w:pPr>
      <w:r>
        <w:rPr>
          <w:rFonts w:ascii="Times New Roman" w:eastAsia="標楷體" w:hAnsi="Times New Roman"/>
          <w:sz w:val="20"/>
          <w:szCs w:val="20"/>
        </w:rPr>
        <w:t>2011/</w:t>
      </w:r>
      <w:r w:rsidR="003E4E8C">
        <w:rPr>
          <w:rFonts w:ascii="Times New Roman" w:eastAsia="標楷體" w:hAnsi="Times New Roman" w:hint="eastAsia"/>
          <w:sz w:val="20"/>
          <w:szCs w:val="20"/>
        </w:rPr>
        <w:t>9</w:t>
      </w:r>
      <w:r>
        <w:rPr>
          <w:rFonts w:ascii="Times New Roman" w:eastAsia="標楷體" w:hAnsi="Times New Roman"/>
          <w:sz w:val="20"/>
          <w:szCs w:val="20"/>
        </w:rPr>
        <w:t>/</w:t>
      </w:r>
      <w:r w:rsidR="007E7469">
        <w:rPr>
          <w:rFonts w:ascii="Times New Roman" w:eastAsia="標楷體" w:hAnsi="Times New Roman" w:hint="eastAsia"/>
          <w:sz w:val="20"/>
          <w:szCs w:val="20"/>
        </w:rPr>
        <w:t>1</w:t>
      </w:r>
    </w:p>
    <w:p w:rsidR="00FE437F" w:rsidRDefault="00FE437F" w:rsidP="00FA2A50">
      <w:pPr>
        <w:jc w:val="right"/>
        <w:rPr>
          <w:rFonts w:ascii="Times New Roman" w:cs="Times New Roman"/>
        </w:rPr>
      </w:pPr>
    </w:p>
    <w:p w:rsidR="00001D80" w:rsidRPr="00B672CA" w:rsidRDefault="00B672CA" w:rsidP="003D1C53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※</w:t>
      </w:r>
      <w:r w:rsidR="003D1C53" w:rsidRPr="00B672CA">
        <w:rPr>
          <w:rFonts w:ascii="Times New Roman" w:cs="Times New Roman"/>
          <w:b/>
          <w:sz w:val="20"/>
          <w:szCs w:val="20"/>
          <w:bdr w:val="single" w:sz="4" w:space="0" w:color="auto"/>
        </w:rPr>
        <w:t>鳩摩羅什法師大義</w:t>
      </w:r>
      <w:r w:rsidR="00544916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緣起，並明</w:t>
      </w:r>
      <w:r w:rsidR="00544916" w:rsidRPr="00B672CA">
        <w:rPr>
          <w:rFonts w:ascii="Times New Roman" w:cs="Times New Roman"/>
          <w:b/>
          <w:sz w:val="20"/>
          <w:szCs w:val="20"/>
          <w:bdr w:val="single" w:sz="4" w:space="0" w:color="auto"/>
        </w:rPr>
        <w:t>下</w:t>
      </w:r>
      <w:r w:rsidR="003D1C53" w:rsidRPr="00B672CA">
        <w:rPr>
          <w:rFonts w:ascii="Times New Roman" w:cs="Times New Roman"/>
          <w:b/>
          <w:sz w:val="20"/>
          <w:szCs w:val="20"/>
          <w:bdr w:val="single" w:sz="4" w:space="0" w:color="auto"/>
        </w:rPr>
        <w:t>卷</w:t>
      </w:r>
      <w:r w:rsidR="00544916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五事</w:t>
      </w:r>
    </w:p>
    <w:p w:rsidR="003D1C53" w:rsidRDefault="00664EC6" w:rsidP="003D1C53">
      <w:pPr>
        <w:rPr>
          <w:rFonts w:ascii="Times New Roman" w:cs="Times New Roman"/>
        </w:rPr>
      </w:pPr>
      <w:r>
        <w:rPr>
          <w:rFonts w:ascii="Times New Roman" w:cs="Times New Roman"/>
        </w:rPr>
        <w:t>宋</w:t>
      </w:r>
      <w:r w:rsidR="003C7B20">
        <w:rPr>
          <w:rStyle w:val="a5"/>
          <w:rFonts w:ascii="Times New Roman" w:cs="Times New Roman"/>
        </w:rPr>
        <w:footnoteReference w:id="1"/>
      </w:r>
      <w:r>
        <w:rPr>
          <w:rFonts w:ascii="Times New Roman" w:cs="Times New Roman"/>
        </w:rPr>
        <w:t>國廬山慧遠法師</w:t>
      </w:r>
      <w:r>
        <w:rPr>
          <w:rFonts w:ascii="Times New Roman" w:cs="Times New Roman" w:hint="eastAsia"/>
        </w:rPr>
        <w:t>，</w:t>
      </w:r>
      <w:r>
        <w:rPr>
          <w:rFonts w:ascii="Times New Roman" w:cs="Times New Roman"/>
        </w:rPr>
        <w:t>默問常安草堂摩訶乘法師鳩摩羅什</w:t>
      </w:r>
      <w:r>
        <w:rPr>
          <w:rFonts w:ascii="Times New Roman" w:cs="Times New Roman" w:hint="eastAsia"/>
        </w:rPr>
        <w:t>，</w:t>
      </w:r>
      <w:r>
        <w:rPr>
          <w:rFonts w:ascii="Times New Roman" w:cs="Times New Roman"/>
        </w:rPr>
        <w:t>大乘經中深義</w:t>
      </w:r>
      <w:r>
        <w:rPr>
          <w:rFonts w:ascii="Times New Roman" w:cs="Times New Roman" w:hint="eastAsia"/>
        </w:rPr>
        <w:t>，</w:t>
      </w:r>
      <w:r>
        <w:rPr>
          <w:rFonts w:ascii="Times New Roman" w:cs="Times New Roman"/>
        </w:rPr>
        <w:t>十有八途。什法師一一開答</w:t>
      </w:r>
      <w:r>
        <w:rPr>
          <w:rFonts w:ascii="Times New Roman" w:cs="Times New Roman" w:hint="eastAsia"/>
        </w:rPr>
        <w:t>，</w:t>
      </w:r>
      <w:r>
        <w:rPr>
          <w:rFonts w:ascii="Times New Roman" w:cs="Times New Roman"/>
        </w:rPr>
        <w:t>分為上</w:t>
      </w:r>
      <w:r>
        <w:rPr>
          <w:rFonts w:ascii="Times New Roman" w:cs="Times New Roman" w:hint="eastAsia"/>
        </w:rPr>
        <w:t>、</w:t>
      </w:r>
      <w:r>
        <w:rPr>
          <w:rFonts w:ascii="Times New Roman" w:cs="Times New Roman"/>
        </w:rPr>
        <w:t>中</w:t>
      </w:r>
      <w:r>
        <w:rPr>
          <w:rFonts w:ascii="Times New Roman" w:cs="Times New Roman" w:hint="eastAsia"/>
        </w:rPr>
        <w:t>、</w:t>
      </w:r>
      <w:r>
        <w:rPr>
          <w:rFonts w:ascii="Times New Roman" w:cs="Times New Roman"/>
        </w:rPr>
        <w:t>下三卷</w:t>
      </w:r>
      <w:r>
        <w:rPr>
          <w:rFonts w:ascii="Times New Roman" w:cs="Times New Roman" w:hint="eastAsia"/>
        </w:rPr>
        <w:t>：</w:t>
      </w:r>
      <w:r w:rsidR="002711DA">
        <w:rPr>
          <w:rFonts w:ascii="Times New Roman" w:cs="Times New Roman"/>
        </w:rPr>
        <w:t>上卷有六事</w:t>
      </w:r>
      <w:r w:rsidR="002711DA">
        <w:rPr>
          <w:rFonts w:ascii="Times New Roman" w:cs="Times New Roman" w:hint="eastAsia"/>
        </w:rPr>
        <w:t>，</w:t>
      </w:r>
      <w:r w:rsidR="002711DA">
        <w:rPr>
          <w:rFonts w:ascii="Times New Roman" w:cs="Times New Roman"/>
        </w:rPr>
        <w:t>中卷有七事</w:t>
      </w:r>
      <w:r w:rsidR="002711DA">
        <w:rPr>
          <w:rFonts w:ascii="Times New Roman" w:cs="Times New Roman" w:hint="eastAsia"/>
        </w:rPr>
        <w:t>，</w:t>
      </w:r>
      <w:r w:rsidR="003D1C53" w:rsidRPr="005A1B6B">
        <w:rPr>
          <w:rFonts w:ascii="Times New Roman" w:cs="Times New Roman"/>
        </w:rPr>
        <w:t>下卷有五事。</w:t>
      </w:r>
    </w:p>
    <w:p w:rsidR="003D1C53" w:rsidRPr="005A1B6B" w:rsidRDefault="00264453" w:rsidP="003D1C53">
      <w:pPr>
        <w:rPr>
          <w:rFonts w:ascii="Times New Roman" w:hAnsi="Times New Roman" w:cs="Times New Roman"/>
        </w:rPr>
      </w:pPr>
      <w:r>
        <w:rPr>
          <w:rFonts w:ascii="Times New Roman" w:cs="Times New Roman"/>
        </w:rPr>
        <w:t>次問答實法有</w:t>
      </w:r>
      <w:r>
        <w:rPr>
          <w:rFonts w:ascii="Times New Roman" w:cs="Times New Roman" w:hint="eastAsia"/>
        </w:rPr>
        <w:t>，</w:t>
      </w:r>
      <w:r>
        <w:rPr>
          <w:rFonts w:ascii="Times New Roman" w:cs="Times New Roman"/>
        </w:rPr>
        <w:t>次問答分破空</w:t>
      </w:r>
      <w:r>
        <w:rPr>
          <w:rFonts w:ascii="Times New Roman" w:cs="Times New Roman" w:hint="eastAsia"/>
        </w:rPr>
        <w:t>，</w:t>
      </w:r>
      <w:r>
        <w:rPr>
          <w:rFonts w:ascii="Times New Roman" w:cs="Times New Roman"/>
        </w:rPr>
        <w:t>次問答後識追憶前識</w:t>
      </w:r>
      <w:r w:rsidR="005B1504">
        <w:rPr>
          <w:rStyle w:val="a5"/>
          <w:rFonts w:ascii="Times New Roman" w:cs="Times New Roman"/>
        </w:rPr>
        <w:footnoteReference w:id="2"/>
      </w:r>
      <w:r>
        <w:rPr>
          <w:rFonts w:ascii="Times New Roman" w:cs="Times New Roman" w:hint="eastAsia"/>
        </w:rPr>
        <w:t>，</w:t>
      </w:r>
      <w:r>
        <w:rPr>
          <w:rFonts w:ascii="Times New Roman" w:cs="Times New Roman"/>
        </w:rPr>
        <w:t>次問答遍學</w:t>
      </w:r>
      <w:r>
        <w:rPr>
          <w:rFonts w:ascii="Times New Roman" w:cs="Times New Roman" w:hint="eastAsia"/>
        </w:rPr>
        <w:t>，</w:t>
      </w:r>
      <w:r w:rsidR="003D1C53" w:rsidRPr="005A1B6B">
        <w:rPr>
          <w:rFonts w:ascii="Times New Roman" w:cs="Times New Roman"/>
        </w:rPr>
        <w:t>次問答經壽。</w:t>
      </w:r>
    </w:p>
    <w:p w:rsidR="00753E72" w:rsidRPr="00753E72" w:rsidRDefault="00753E72" w:rsidP="002A195E">
      <w:pPr>
        <w:spacing w:beforeLines="30" w:before="108"/>
        <w:rPr>
          <w:rFonts w:ascii="Times New Roman" w:hAnsi="Calibri" w:cs="Times New Roman"/>
          <w:szCs w:val="24"/>
        </w:rPr>
      </w:pPr>
      <w:r w:rsidRPr="00753E72">
        <w:rPr>
          <w:rFonts w:ascii="Times New Roman" w:hAnsi="Calibri" w:cs="Times New Roman" w:hint="eastAsia"/>
          <w:szCs w:val="24"/>
        </w:rPr>
        <w:t>十四、問實法有并答</w:t>
      </w:r>
      <w:r>
        <w:rPr>
          <w:rStyle w:val="a5"/>
          <w:rFonts w:ascii="Times New Roman" w:hAnsi="Calibri" w:cs="Times New Roman"/>
          <w:szCs w:val="24"/>
        </w:rPr>
        <w:footnoteReference w:id="3"/>
      </w:r>
    </w:p>
    <w:p w:rsidR="00E72EA9" w:rsidRPr="005A1B6B" w:rsidRDefault="002714A3" w:rsidP="002A195E">
      <w:pPr>
        <w:spacing w:beforeLines="30" w:before="108"/>
        <w:rPr>
          <w:rFonts w:ascii="Times New Roman" w:hAnsi="Times New Roman" w:cs="Times New Roman"/>
        </w:rPr>
      </w:pPr>
      <w:r>
        <w:rPr>
          <w:rFonts w:ascii="Times New Roman" w:hAnsi="Calibri" w:cs="Times New Roman" w:hint="eastAsia"/>
          <w:b/>
          <w:sz w:val="20"/>
          <w:szCs w:val="20"/>
          <w:bdr w:val="single" w:sz="4" w:space="0" w:color="auto"/>
        </w:rPr>
        <w:t>壹、</w:t>
      </w:r>
      <w:r w:rsidR="00EA6445" w:rsidRPr="00094059">
        <w:rPr>
          <w:rFonts w:ascii="Times New Roman" w:hAnsi="Calibri" w:cs="Times New Roman"/>
          <w:b/>
          <w:sz w:val="20"/>
          <w:szCs w:val="20"/>
          <w:bdr w:val="single" w:sz="4" w:space="0" w:color="auto"/>
        </w:rPr>
        <w:t>慧遠</w:t>
      </w:r>
      <w:r w:rsidR="00A71BC8">
        <w:rPr>
          <w:rFonts w:ascii="Times New Roman" w:hAnsi="Calibri" w:cs="Times New Roman" w:hint="eastAsia"/>
          <w:b/>
          <w:sz w:val="20"/>
          <w:szCs w:val="20"/>
          <w:bdr w:val="single" w:sz="4" w:space="0" w:color="auto"/>
        </w:rPr>
        <w:t>問</w:t>
      </w:r>
      <w:r w:rsidR="00FB2854">
        <w:rPr>
          <w:rFonts w:ascii="Times New Roman" w:hAnsi="Calibri" w:cs="Times New Roman" w:hint="eastAsia"/>
          <w:b/>
          <w:sz w:val="20"/>
          <w:szCs w:val="20"/>
          <w:bdr w:val="single" w:sz="4" w:space="0" w:color="auto"/>
        </w:rPr>
        <w:t>：</w:t>
      </w:r>
      <w:r w:rsidR="00F1512B">
        <w:rPr>
          <w:rFonts w:ascii="Times New Roman" w:hAnsi="Calibri" w:cs="Times New Roman" w:hint="eastAsia"/>
          <w:b/>
          <w:sz w:val="20"/>
          <w:szCs w:val="20"/>
          <w:bdr w:val="single" w:sz="4" w:space="0" w:color="auto"/>
        </w:rPr>
        <w:t>色等以四大為本，四大無定相何以說</w:t>
      </w:r>
      <w:r w:rsidR="00443571">
        <w:rPr>
          <w:rFonts w:ascii="Times New Roman" w:hAnsi="Calibri" w:cs="Times New Roman" w:hint="eastAsia"/>
          <w:b/>
          <w:sz w:val="20"/>
          <w:szCs w:val="20"/>
          <w:bdr w:val="single" w:sz="4" w:space="0" w:color="auto"/>
        </w:rPr>
        <w:t>是</w:t>
      </w:r>
      <w:r w:rsidR="00DC7F90">
        <w:rPr>
          <w:rFonts w:ascii="Times New Roman" w:hAnsi="Calibri" w:cs="Times New Roman" w:hint="eastAsia"/>
          <w:b/>
          <w:sz w:val="20"/>
          <w:szCs w:val="20"/>
          <w:bdr w:val="single" w:sz="4" w:space="0" w:color="auto"/>
        </w:rPr>
        <w:t>實有，</w:t>
      </w:r>
      <w:r w:rsidR="00FB2854" w:rsidRPr="00FB2854">
        <w:rPr>
          <w:rFonts w:ascii="Times New Roman" w:hAnsi="Calibri" w:cs="Times New Roman"/>
          <w:b/>
          <w:sz w:val="20"/>
          <w:szCs w:val="20"/>
          <w:bdr w:val="single" w:sz="4" w:space="0" w:color="auto"/>
        </w:rPr>
        <w:t>乳酪</w:t>
      </w:r>
      <w:r w:rsidR="00091219">
        <w:rPr>
          <w:rFonts w:ascii="Times New Roman" w:hAnsi="Calibri" w:cs="Times New Roman" w:hint="eastAsia"/>
          <w:b/>
          <w:sz w:val="20"/>
          <w:szCs w:val="20"/>
          <w:bdr w:val="single" w:sz="4" w:space="0" w:color="auto"/>
        </w:rPr>
        <w:t>等</w:t>
      </w:r>
      <w:r w:rsidR="00FB2854" w:rsidRPr="00FB2854">
        <w:rPr>
          <w:rFonts w:ascii="Times New Roman" w:hAnsi="Calibri" w:cs="Times New Roman"/>
          <w:b/>
          <w:sz w:val="20"/>
          <w:szCs w:val="20"/>
          <w:bdr w:val="single" w:sz="4" w:space="0" w:color="auto"/>
        </w:rPr>
        <w:t>為因緣有</w:t>
      </w:r>
    </w:p>
    <w:p w:rsidR="00E72EA9" w:rsidRPr="005A1B6B" w:rsidRDefault="00A16069" w:rsidP="002714A3">
      <w:pPr>
        <w:rPr>
          <w:rFonts w:ascii="Times New Roman" w:hAnsi="Times New Roman" w:cs="Times New Roman"/>
        </w:rPr>
      </w:pPr>
      <w:r w:rsidRPr="005A1B6B">
        <w:rPr>
          <w:rFonts w:ascii="Times New Roman" w:cs="Times New Roman"/>
        </w:rPr>
        <w:t>遠問曰：</w:t>
      </w:r>
    </w:p>
    <w:p w:rsidR="00E42B10" w:rsidRDefault="00B57F91" w:rsidP="002A195E">
      <w:pPr>
        <w:spacing w:beforeLines="30" w:before="108"/>
        <w:ind w:leftChars="50" w:left="120"/>
        <w:rPr>
          <w:rFonts w:ascii="Times New Roman" w:hAnsi="Times New Roman" w:cs="Times New Roman"/>
        </w:rPr>
      </w:pPr>
      <w:r>
        <w:rPr>
          <w:rFonts w:ascii="Times New Roman" w:hAnsi="Calibri" w:cs="Times New Roman" w:hint="eastAsia"/>
          <w:b/>
          <w:sz w:val="20"/>
          <w:szCs w:val="20"/>
          <w:bdr w:val="single" w:sz="4" w:space="0" w:color="auto"/>
        </w:rPr>
        <w:t>（壹</w:t>
      </w:r>
      <w:r w:rsidR="00E42B10" w:rsidRPr="003532CF">
        <w:rPr>
          <w:rFonts w:ascii="Times New Roman" w:hAnsi="Calibri" w:cs="Times New Roman" w:hint="eastAsia"/>
          <w:b/>
          <w:sz w:val="20"/>
          <w:szCs w:val="20"/>
          <w:bdr w:val="single" w:sz="4" w:space="0" w:color="auto"/>
        </w:rPr>
        <w:t>）</w:t>
      </w:r>
      <w:r w:rsidR="00E42B10">
        <w:rPr>
          <w:rFonts w:ascii="Times New Roman" w:hAnsi="Calibri" w:cs="Times New Roman" w:hint="eastAsia"/>
          <w:b/>
          <w:sz w:val="20"/>
          <w:szCs w:val="20"/>
          <w:bdr w:val="single" w:sz="4" w:space="0" w:color="auto"/>
        </w:rPr>
        <w:t>實法生因緣法，而</w:t>
      </w:r>
      <w:r w:rsidR="00E42B10" w:rsidRPr="003532CF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實法從何而生</w:t>
      </w:r>
    </w:p>
    <w:p w:rsidR="00DB4134" w:rsidRPr="00A21100" w:rsidRDefault="00A44A0B" w:rsidP="00A21100">
      <w:pPr>
        <w:ind w:leftChars="50" w:left="120"/>
        <w:rPr>
          <w:rFonts w:ascii="Times New Roman" w:hAnsi="Times New Roman" w:cs="Times New Roman"/>
        </w:rPr>
      </w:pPr>
      <w:r w:rsidRPr="00C02818">
        <w:rPr>
          <w:rFonts w:ascii="Times New Roman" w:hAnsi="Times New Roman" w:cs="Times New Roman" w:hint="eastAsia"/>
        </w:rPr>
        <w:t>《</w:t>
      </w:r>
      <w:r w:rsidR="00A16069" w:rsidRPr="00C02818">
        <w:rPr>
          <w:rFonts w:ascii="Times New Roman" w:hAnsi="Times New Roman" w:cs="Times New Roman"/>
        </w:rPr>
        <w:t>大智</w:t>
      </w:r>
      <w:r w:rsidR="00A16069" w:rsidRPr="005A1B6B">
        <w:rPr>
          <w:rFonts w:ascii="Times New Roman" w:cs="Times New Roman"/>
        </w:rPr>
        <w:t>論</w:t>
      </w:r>
      <w:r>
        <w:rPr>
          <w:rFonts w:ascii="Times New Roman" w:cs="Times New Roman" w:hint="eastAsia"/>
        </w:rPr>
        <w:t>》</w:t>
      </w:r>
      <w:r w:rsidR="00A16069" w:rsidRPr="005A1B6B">
        <w:rPr>
          <w:rFonts w:ascii="Times New Roman" w:cs="Times New Roman"/>
        </w:rPr>
        <w:t>以色</w:t>
      </w:r>
      <w:r w:rsidR="00622698">
        <w:rPr>
          <w:rFonts w:ascii="Times New Roman" w:cs="Times New Roman" w:hint="eastAsia"/>
        </w:rPr>
        <w:t>、</w:t>
      </w:r>
      <w:r w:rsidR="00A16069" w:rsidRPr="005A1B6B">
        <w:rPr>
          <w:rFonts w:ascii="Times New Roman" w:cs="Times New Roman"/>
        </w:rPr>
        <w:t>香</w:t>
      </w:r>
      <w:r w:rsidR="00622698">
        <w:rPr>
          <w:rFonts w:ascii="Times New Roman" w:cs="Times New Roman" w:hint="eastAsia"/>
        </w:rPr>
        <w:t>、</w:t>
      </w:r>
      <w:r w:rsidR="00A16069" w:rsidRPr="005A1B6B">
        <w:rPr>
          <w:rFonts w:ascii="Times New Roman" w:cs="Times New Roman"/>
        </w:rPr>
        <w:t>味</w:t>
      </w:r>
      <w:r w:rsidR="00622698">
        <w:rPr>
          <w:rFonts w:ascii="Times New Roman" w:cs="Times New Roman" w:hint="eastAsia"/>
        </w:rPr>
        <w:t>、</w:t>
      </w:r>
      <w:r w:rsidR="00A16069" w:rsidRPr="005A1B6B">
        <w:rPr>
          <w:rFonts w:ascii="Times New Roman" w:cs="Times New Roman"/>
        </w:rPr>
        <w:t>觸，為</w:t>
      </w:r>
      <w:r w:rsidR="00A16069" w:rsidRPr="00B55A3A">
        <w:rPr>
          <w:rFonts w:ascii="Times New Roman" w:cs="Times New Roman"/>
          <w:b/>
        </w:rPr>
        <w:t>實法有</w:t>
      </w:r>
      <w:r w:rsidR="00A16069" w:rsidRPr="005A1B6B">
        <w:rPr>
          <w:rFonts w:ascii="Times New Roman" w:cs="Times New Roman"/>
        </w:rPr>
        <w:t>，乳酪為</w:t>
      </w:r>
      <w:r w:rsidR="00A16069" w:rsidRPr="00B55A3A">
        <w:rPr>
          <w:rFonts w:ascii="Times New Roman" w:cs="Times New Roman"/>
          <w:b/>
        </w:rPr>
        <w:t>因緣有</w:t>
      </w:r>
      <w:r>
        <w:rPr>
          <w:rFonts w:ascii="Times New Roman" w:cs="Times New Roman" w:hint="eastAsia"/>
        </w:rPr>
        <w:t>。</w:t>
      </w:r>
      <w:r w:rsidR="009A246B">
        <w:rPr>
          <w:rStyle w:val="a5"/>
          <w:rFonts w:ascii="Times New Roman" w:cs="Times New Roman"/>
        </w:rPr>
        <w:footnoteReference w:id="4"/>
      </w:r>
      <w:r w:rsidR="00A16069" w:rsidRPr="005A1B6B">
        <w:rPr>
          <w:rFonts w:ascii="Times New Roman" w:cs="Times New Roman"/>
        </w:rPr>
        <w:t>請推源求例，以定其名。</w:t>
      </w:r>
      <w:r w:rsidR="00FB17AA" w:rsidRPr="005A1B6B">
        <w:rPr>
          <w:rFonts w:ascii="Times New Roman" w:cs="Times New Roman"/>
        </w:rPr>
        <w:t>夫因緣之生，生於實法。</w:t>
      </w:r>
      <w:r w:rsidR="0099109B" w:rsidRPr="005A1B6B">
        <w:rPr>
          <w:rFonts w:ascii="Times New Roman" w:cs="Times New Roman"/>
        </w:rPr>
        <w:t>又問</w:t>
      </w:r>
      <w:r w:rsidR="0099109B">
        <w:rPr>
          <w:rFonts w:ascii="Times New Roman" w:cs="Times New Roman" w:hint="eastAsia"/>
        </w:rPr>
        <w:t>：</w:t>
      </w:r>
      <w:r w:rsidR="0099109B" w:rsidRPr="00B55A3A">
        <w:rPr>
          <w:rFonts w:ascii="Times New Roman" w:cs="Times New Roman"/>
          <w:b/>
        </w:rPr>
        <w:t>實法</w:t>
      </w:r>
      <w:r w:rsidR="0099109B">
        <w:rPr>
          <w:rFonts w:ascii="Times New Roman" w:cs="Times New Roman"/>
        </w:rPr>
        <w:t>為從何生</w:t>
      </w:r>
      <w:r w:rsidR="0099109B">
        <w:rPr>
          <w:rFonts w:ascii="Times New Roman" w:cs="Times New Roman" w:hint="eastAsia"/>
        </w:rPr>
        <w:t>？</w:t>
      </w:r>
    </w:p>
    <w:p w:rsidR="00A21100" w:rsidRPr="00B57F91" w:rsidRDefault="00B57F91" w:rsidP="002A195E">
      <w:pPr>
        <w:spacing w:beforeLines="30" w:before="108"/>
        <w:ind w:leftChars="50" w:left="120"/>
        <w:rPr>
          <w:rFonts w:ascii="Times New Roman" w:cs="Times New Roman"/>
          <w:b/>
          <w:sz w:val="20"/>
          <w:szCs w:val="20"/>
        </w:rPr>
      </w:pPr>
      <w:r w:rsidRPr="00B57F91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（貳）</w:t>
      </w:r>
      <w:r w:rsidR="00091219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四大所造色</w:t>
      </w:r>
      <w:r w:rsidR="00E96565" w:rsidRPr="00B57F91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從四大生</w:t>
      </w:r>
      <w:r w:rsidR="00C353D0" w:rsidRPr="00B57F91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="00091219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然四大隨力而變，故知四大及所造色應是因緣所生</w:t>
      </w:r>
    </w:p>
    <w:p w:rsidR="006104CB" w:rsidRDefault="003D1C53" w:rsidP="00C40D68">
      <w:pPr>
        <w:ind w:leftChars="50" w:left="120"/>
        <w:rPr>
          <w:rFonts w:ascii="Times New Roman" w:cs="Times New Roman"/>
        </w:rPr>
      </w:pPr>
      <w:r w:rsidRPr="005A1B6B">
        <w:rPr>
          <w:rFonts w:ascii="Times New Roman" w:cs="Times New Roman"/>
        </w:rPr>
        <w:lastRenderedPageBreak/>
        <w:t>經謂色</w:t>
      </w:r>
      <w:r w:rsidR="00803361">
        <w:rPr>
          <w:rFonts w:ascii="Times New Roman" w:cs="Times New Roman" w:hint="eastAsia"/>
        </w:rPr>
        <w:t>、</w:t>
      </w:r>
      <w:r w:rsidRPr="005A1B6B">
        <w:rPr>
          <w:rFonts w:ascii="Times New Roman" w:cs="Times New Roman"/>
        </w:rPr>
        <w:t>香</w:t>
      </w:r>
      <w:r w:rsidR="00803361">
        <w:rPr>
          <w:rFonts w:ascii="Times New Roman" w:cs="Times New Roman" w:hint="eastAsia"/>
        </w:rPr>
        <w:t>、</w:t>
      </w:r>
      <w:r w:rsidRPr="005A1B6B">
        <w:rPr>
          <w:rFonts w:ascii="Times New Roman" w:cs="Times New Roman"/>
        </w:rPr>
        <w:t>味</w:t>
      </w:r>
      <w:r w:rsidR="00803361">
        <w:rPr>
          <w:rFonts w:ascii="Times New Roman" w:cs="Times New Roman" w:hint="eastAsia"/>
        </w:rPr>
        <w:t>、</w:t>
      </w:r>
      <w:r w:rsidR="00803361">
        <w:rPr>
          <w:rFonts w:ascii="Times New Roman" w:cs="Times New Roman"/>
        </w:rPr>
        <w:t>觸為造之色</w:t>
      </w:r>
      <w:r w:rsidR="00803361">
        <w:rPr>
          <w:rFonts w:ascii="Times New Roman" w:cs="Times New Roman" w:hint="eastAsia"/>
        </w:rPr>
        <w:t>，</w:t>
      </w:r>
      <w:r w:rsidR="00803361">
        <w:rPr>
          <w:rFonts w:ascii="Times New Roman" w:cs="Times New Roman"/>
        </w:rPr>
        <w:t>色則以四大為本</w:t>
      </w:r>
      <w:r w:rsidR="005D4B9E">
        <w:rPr>
          <w:rStyle w:val="a5"/>
          <w:rFonts w:ascii="Times New Roman" w:cs="Times New Roman"/>
        </w:rPr>
        <w:footnoteReference w:id="5"/>
      </w:r>
      <w:r w:rsidR="00803361">
        <w:rPr>
          <w:rFonts w:ascii="Times New Roman" w:cs="Times New Roman" w:hint="eastAsia"/>
        </w:rPr>
        <w:t>；</w:t>
      </w:r>
      <w:r w:rsidR="00803361">
        <w:rPr>
          <w:rFonts w:ascii="Times New Roman" w:cs="Times New Roman"/>
        </w:rPr>
        <w:t>本由四大</w:t>
      </w:r>
      <w:r w:rsidR="00803361">
        <w:rPr>
          <w:rFonts w:ascii="Times New Roman" w:cs="Times New Roman" w:hint="eastAsia"/>
        </w:rPr>
        <w:t>，</w:t>
      </w:r>
      <w:r w:rsidR="00803361" w:rsidRPr="009A6508">
        <w:rPr>
          <w:rFonts w:ascii="Times New Roman" w:cs="Times New Roman"/>
          <w:b/>
        </w:rPr>
        <w:t>非因緣</w:t>
      </w:r>
      <w:r w:rsidR="00803361">
        <w:rPr>
          <w:rFonts w:ascii="Times New Roman" w:cs="Times New Roman"/>
        </w:rPr>
        <w:t>如何</w:t>
      </w:r>
      <w:r w:rsidR="00803361">
        <w:rPr>
          <w:rFonts w:ascii="Times New Roman" w:cs="Times New Roman" w:hint="eastAsia"/>
        </w:rPr>
        <w:t>？</w:t>
      </w:r>
      <w:r w:rsidR="00803361" w:rsidRPr="009A6508">
        <w:rPr>
          <w:rFonts w:ascii="Times New Roman" w:cs="Times New Roman"/>
          <w:b/>
        </w:rPr>
        <w:t>若是因緣</w:t>
      </w:r>
      <w:r w:rsidR="00803361">
        <w:rPr>
          <w:rFonts w:ascii="Times New Roman" w:cs="Times New Roman" w:hint="eastAsia"/>
        </w:rPr>
        <w:t>，</w:t>
      </w:r>
      <w:r w:rsidR="0038428E">
        <w:rPr>
          <w:rFonts w:ascii="Times New Roman" w:cs="Times New Roman"/>
        </w:rPr>
        <w:t>復</w:t>
      </w:r>
      <w:r w:rsidR="0038428E">
        <w:rPr>
          <w:rFonts w:ascii="Times New Roman" w:cs="Times New Roman" w:hint="eastAsia"/>
        </w:rPr>
        <w:t>云</w:t>
      </w:r>
      <w:r w:rsidR="0038428E">
        <w:rPr>
          <w:rStyle w:val="a5"/>
          <w:rFonts w:ascii="Times New Roman" w:cs="Times New Roman"/>
        </w:rPr>
        <w:footnoteReference w:id="6"/>
      </w:r>
      <w:r w:rsidR="00803361">
        <w:rPr>
          <w:rFonts w:ascii="Times New Roman" w:cs="Times New Roman"/>
        </w:rPr>
        <w:t>何為實法</w:t>
      </w:r>
      <w:r w:rsidR="00803361">
        <w:rPr>
          <w:rFonts w:ascii="Times New Roman" w:cs="Times New Roman" w:hint="eastAsia"/>
        </w:rPr>
        <w:t>？</w:t>
      </w:r>
      <w:r w:rsidR="00803361">
        <w:rPr>
          <w:rFonts w:ascii="Times New Roman" w:cs="Times New Roman"/>
        </w:rPr>
        <w:t>尋實法以求四大</w:t>
      </w:r>
      <w:r w:rsidR="00803361">
        <w:rPr>
          <w:rFonts w:ascii="Times New Roman" w:cs="Times New Roman" w:hint="eastAsia"/>
        </w:rPr>
        <w:t>，</w:t>
      </w:r>
      <w:r w:rsidRPr="005A1B6B">
        <w:rPr>
          <w:rFonts w:ascii="Times New Roman" w:cs="Times New Roman"/>
        </w:rPr>
        <w:t>亦同此疑。</w:t>
      </w:r>
    </w:p>
    <w:p w:rsidR="00FC102B" w:rsidRPr="007E5203" w:rsidRDefault="003E5C0F" w:rsidP="007E5203">
      <w:pPr>
        <w:ind w:leftChars="59" w:left="142"/>
        <w:rPr>
          <w:rFonts w:ascii="Times New Roman" w:cs="Times New Roman"/>
          <w:dstrike/>
        </w:rPr>
      </w:pPr>
      <w:r>
        <w:rPr>
          <w:rFonts w:ascii="Times New Roman" w:cs="Times New Roman"/>
        </w:rPr>
        <w:t>何者</w:t>
      </w:r>
      <w:r>
        <w:rPr>
          <w:rFonts w:ascii="Times New Roman" w:cs="Times New Roman" w:hint="eastAsia"/>
        </w:rPr>
        <w:t>？</w:t>
      </w:r>
      <w:r w:rsidR="000D155A">
        <w:rPr>
          <w:rFonts w:ascii="Times New Roman" w:cs="Times New Roman" w:hint="eastAsia"/>
        </w:rPr>
        <w:t>《</w:t>
      </w:r>
      <w:r w:rsidR="003D1C53" w:rsidRPr="005A1B6B">
        <w:rPr>
          <w:rFonts w:ascii="Times New Roman" w:cs="Times New Roman"/>
        </w:rPr>
        <w:t>論</w:t>
      </w:r>
      <w:r w:rsidR="000D155A">
        <w:rPr>
          <w:rFonts w:ascii="Times New Roman" w:cs="Times New Roman" w:hint="eastAsia"/>
        </w:rPr>
        <w:t>》</w:t>
      </w:r>
      <w:r w:rsidR="003D1C53" w:rsidRPr="005A1B6B">
        <w:rPr>
          <w:rFonts w:ascii="Times New Roman" w:cs="Times New Roman"/>
        </w:rPr>
        <w:t>云</w:t>
      </w:r>
      <w:r>
        <w:rPr>
          <w:rFonts w:ascii="Times New Roman" w:cs="Times New Roman" w:hint="eastAsia"/>
        </w:rPr>
        <w:t>：</w:t>
      </w:r>
      <w:r w:rsidR="009A6508">
        <w:rPr>
          <w:rFonts w:ascii="Times New Roman" w:cs="Times New Roman" w:hint="eastAsia"/>
        </w:rPr>
        <w:t>「</w:t>
      </w:r>
      <w:r w:rsidR="00960380">
        <w:rPr>
          <w:rFonts w:ascii="Times New Roman" w:cs="Times New Roman"/>
        </w:rPr>
        <w:t>一切法各無定相</w:t>
      </w:r>
      <w:r w:rsidR="00960380">
        <w:rPr>
          <w:rFonts w:ascii="Times New Roman" w:cs="Times New Roman" w:hint="eastAsia"/>
        </w:rPr>
        <w:t>，</w:t>
      </w:r>
      <w:r w:rsidR="00960380">
        <w:rPr>
          <w:rFonts w:ascii="Times New Roman" w:cs="Times New Roman"/>
        </w:rPr>
        <w:t>是故得神通者</w:t>
      </w:r>
      <w:r w:rsidR="00960380">
        <w:rPr>
          <w:rFonts w:ascii="Times New Roman" w:cs="Times New Roman" w:hint="eastAsia"/>
        </w:rPr>
        <w:t>，</w:t>
      </w:r>
      <w:r w:rsidR="00960380">
        <w:rPr>
          <w:rFonts w:ascii="Times New Roman" w:cs="Times New Roman"/>
        </w:rPr>
        <w:t>令水作地</w:t>
      </w:r>
      <w:r w:rsidR="00960380">
        <w:rPr>
          <w:rFonts w:ascii="Times New Roman" w:cs="Times New Roman" w:hint="eastAsia"/>
        </w:rPr>
        <w:t>，</w:t>
      </w:r>
      <w:r w:rsidR="00960380">
        <w:rPr>
          <w:rFonts w:ascii="Times New Roman" w:cs="Times New Roman"/>
        </w:rPr>
        <w:t>地作水</w:t>
      </w:r>
      <w:r w:rsidR="00960380">
        <w:rPr>
          <w:rFonts w:ascii="Times New Roman" w:cs="Times New Roman" w:hint="eastAsia"/>
        </w:rPr>
        <w:t>；</w:t>
      </w:r>
      <w:r w:rsidR="00960380">
        <w:rPr>
          <w:rFonts w:ascii="Times New Roman" w:cs="Times New Roman"/>
        </w:rPr>
        <w:t>是四大之相</w:t>
      </w:r>
      <w:r w:rsidR="00960380">
        <w:rPr>
          <w:rFonts w:ascii="Times New Roman" w:cs="Times New Roman" w:hint="eastAsia"/>
        </w:rPr>
        <w:t>，</w:t>
      </w:r>
      <w:r w:rsidR="003D1C53" w:rsidRPr="009A6508">
        <w:rPr>
          <w:rFonts w:ascii="Times New Roman" w:cs="Times New Roman"/>
          <w:b/>
        </w:rPr>
        <w:t>隨力而變</w:t>
      </w:r>
      <w:r w:rsidR="00FC102B">
        <w:rPr>
          <w:rFonts w:ascii="Times New Roman" w:cs="Times New Roman" w:hint="eastAsia"/>
        </w:rPr>
        <w:t>。</w:t>
      </w:r>
      <w:r w:rsidR="009A6508">
        <w:rPr>
          <w:rFonts w:ascii="Times New Roman" w:cs="Times New Roman" w:hint="eastAsia"/>
        </w:rPr>
        <w:t>」</w:t>
      </w:r>
      <w:r w:rsidR="00A275E9">
        <w:rPr>
          <w:rStyle w:val="a5"/>
          <w:rFonts w:ascii="Times New Roman" w:cs="Times New Roman"/>
        </w:rPr>
        <w:footnoteReference w:id="7"/>
      </w:r>
      <w:r w:rsidR="00FC102B">
        <w:rPr>
          <w:rFonts w:ascii="Times New Roman" w:cs="Times New Roman"/>
        </w:rPr>
        <w:t xml:space="preserve"> </w:t>
      </w:r>
      <w:r w:rsidR="00FC102B" w:rsidRPr="005A1B6B">
        <w:rPr>
          <w:rFonts w:ascii="Times New Roman" w:cs="Times New Roman"/>
        </w:rPr>
        <w:t>由以</w:t>
      </w:r>
      <w:r w:rsidR="00E7464B" w:rsidRPr="00E7464B">
        <w:rPr>
          <w:rFonts w:ascii="Times New Roman" w:cs="Times New Roman" w:hint="eastAsia"/>
        </w:rPr>
        <w:t>兹</w:t>
      </w:r>
      <w:r w:rsidR="00CF6985" w:rsidRPr="008D02D4">
        <w:rPr>
          <w:rStyle w:val="a5"/>
          <w:rFonts w:ascii="Times New Roman" w:cs="Times New Roman"/>
        </w:rPr>
        <w:footnoteReference w:id="8"/>
      </w:r>
      <w:r w:rsidR="00FC102B" w:rsidRPr="005A1B6B">
        <w:rPr>
          <w:rFonts w:ascii="Times New Roman" w:cs="Times New Roman"/>
        </w:rPr>
        <w:t>觀</w:t>
      </w:r>
      <w:r w:rsidR="007E5203" w:rsidRPr="00957724">
        <w:rPr>
          <w:rFonts w:ascii="Times New Roman" w:cs="Times New Roman" w:hint="eastAsia"/>
        </w:rPr>
        <w:t>，</w:t>
      </w:r>
      <w:r w:rsidR="00FC102B" w:rsidRPr="00957724">
        <w:rPr>
          <w:rFonts w:ascii="Times New Roman" w:cs="Times New Roman"/>
        </w:rPr>
        <w:t>故</w:t>
      </w:r>
      <w:r w:rsidR="00FC102B">
        <w:rPr>
          <w:rFonts w:ascii="Times New Roman" w:cs="Times New Roman"/>
        </w:rPr>
        <w:t>知</w:t>
      </w:r>
      <w:r w:rsidR="00FC102B" w:rsidRPr="009A6508">
        <w:rPr>
          <w:rFonts w:ascii="Times New Roman" w:cs="Times New Roman"/>
          <w:b/>
        </w:rPr>
        <w:t>四大與造色</w:t>
      </w:r>
      <w:r w:rsidR="00FC102B" w:rsidRPr="009A6508">
        <w:rPr>
          <w:rFonts w:ascii="Times New Roman" w:cs="Times New Roman" w:hint="eastAsia"/>
          <w:b/>
        </w:rPr>
        <w:t>，</w:t>
      </w:r>
      <w:r w:rsidR="00FC102B" w:rsidRPr="009A6508">
        <w:rPr>
          <w:rFonts w:ascii="Times New Roman" w:cs="Times New Roman"/>
          <w:b/>
        </w:rPr>
        <w:t>皆是因緣之所化明矣</w:t>
      </w:r>
      <w:r w:rsidR="00FC102B" w:rsidRPr="005A1B6B">
        <w:rPr>
          <w:rFonts w:ascii="Times New Roman" w:cs="Times New Roman"/>
        </w:rPr>
        <w:t>。</w:t>
      </w:r>
    </w:p>
    <w:p w:rsidR="00A21100" w:rsidRPr="007D0CCF" w:rsidRDefault="00F5001F" w:rsidP="002A195E">
      <w:pPr>
        <w:spacing w:beforeLines="30" w:before="108"/>
        <w:ind w:leftChars="59" w:left="142"/>
        <w:rPr>
          <w:rFonts w:ascii="Times New Roman" w:cs="Times New Roman"/>
          <w:b/>
          <w:sz w:val="20"/>
          <w:szCs w:val="20"/>
        </w:rPr>
      </w:pPr>
      <w:r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（叁</w:t>
      </w:r>
      <w:r w:rsidR="007D0CCF" w:rsidRPr="007D0CCF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7D0CCF" w:rsidRPr="007D0CCF">
        <w:rPr>
          <w:rFonts w:ascii="Times New Roman" w:cs="Times New Roman"/>
          <w:b/>
          <w:sz w:val="20"/>
          <w:szCs w:val="20"/>
          <w:bdr w:val="single" w:sz="4" w:space="0" w:color="auto"/>
        </w:rPr>
        <w:t>若四大及</w:t>
      </w:r>
      <w:r w:rsidR="007D0CCF" w:rsidRPr="007D0CCF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四大所</w:t>
      </w:r>
      <w:r w:rsidR="007D0CCF" w:rsidRPr="007D0CCF">
        <w:rPr>
          <w:rFonts w:ascii="Times New Roman" w:cs="Times New Roman"/>
          <w:b/>
          <w:sz w:val="20"/>
          <w:szCs w:val="20"/>
          <w:bdr w:val="single" w:sz="4" w:space="0" w:color="auto"/>
        </w:rPr>
        <w:t>造色非</w:t>
      </w:r>
      <w:r w:rsidR="007D0CCF" w:rsidRPr="007D0CCF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由</w:t>
      </w:r>
      <w:r w:rsidR="007D0CCF" w:rsidRPr="007D0CCF">
        <w:rPr>
          <w:rFonts w:ascii="Times New Roman" w:cs="Times New Roman"/>
          <w:b/>
          <w:sz w:val="20"/>
          <w:szCs w:val="20"/>
          <w:bdr w:val="single" w:sz="4" w:space="0" w:color="auto"/>
        </w:rPr>
        <w:t>因緣</w:t>
      </w:r>
      <w:r w:rsidR="007D0CCF" w:rsidRPr="007D0CCF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生，應</w:t>
      </w:r>
      <w:r w:rsidR="00EA39DB">
        <w:rPr>
          <w:rFonts w:ascii="Times New Roman" w:cs="Times New Roman"/>
          <w:b/>
          <w:sz w:val="20"/>
          <w:szCs w:val="20"/>
          <w:bdr w:val="single" w:sz="4" w:space="0" w:color="auto"/>
        </w:rPr>
        <w:t>無</w:t>
      </w:r>
      <w:r w:rsidR="00C36112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生住滅</w:t>
      </w:r>
      <w:r w:rsidR="00EA39DB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三</w:t>
      </w:r>
      <w:r w:rsidR="007D0CCF" w:rsidRPr="007D0CCF">
        <w:rPr>
          <w:rFonts w:ascii="Times New Roman" w:cs="Times New Roman"/>
          <w:b/>
          <w:sz w:val="20"/>
          <w:szCs w:val="20"/>
          <w:bdr w:val="single" w:sz="4" w:space="0" w:color="auto"/>
        </w:rPr>
        <w:t>相</w:t>
      </w:r>
    </w:p>
    <w:p w:rsidR="005D3009" w:rsidRDefault="003D1C53" w:rsidP="000116D3">
      <w:pPr>
        <w:ind w:leftChars="59" w:left="142"/>
        <w:rPr>
          <w:rFonts w:ascii="Times New Roman" w:cs="Times New Roman"/>
        </w:rPr>
      </w:pPr>
      <w:r w:rsidRPr="005A1B6B">
        <w:rPr>
          <w:rFonts w:ascii="Times New Roman" w:cs="Times New Roman"/>
        </w:rPr>
        <w:t>若</w:t>
      </w:r>
      <w:r w:rsidR="00AD6BF1">
        <w:rPr>
          <w:rFonts w:ascii="Times New Roman" w:cs="Times New Roman"/>
        </w:rPr>
        <w:t>四大及造色非因緣</w:t>
      </w:r>
      <w:r w:rsidR="00AD6BF1">
        <w:rPr>
          <w:rFonts w:ascii="Times New Roman" w:cs="Times New Roman" w:hint="eastAsia"/>
        </w:rPr>
        <w:t>，</w:t>
      </w:r>
      <w:r w:rsidR="00AD6BF1">
        <w:rPr>
          <w:rFonts w:ascii="Times New Roman" w:cs="Times New Roman"/>
        </w:rPr>
        <w:t>則無三相</w:t>
      </w:r>
      <w:r w:rsidR="009D29FA">
        <w:rPr>
          <w:rStyle w:val="a5"/>
          <w:rFonts w:ascii="Times New Roman" w:cs="Times New Roman"/>
        </w:rPr>
        <w:footnoteReference w:id="9"/>
      </w:r>
      <w:r w:rsidR="00AD6BF1">
        <w:rPr>
          <w:rFonts w:ascii="Times New Roman" w:cs="Times New Roman" w:hint="eastAsia"/>
        </w:rPr>
        <w:t>；</w:t>
      </w:r>
      <w:r w:rsidR="00AD6BF1">
        <w:rPr>
          <w:rFonts w:ascii="Times New Roman" w:cs="Times New Roman"/>
        </w:rPr>
        <w:t>無三相</w:t>
      </w:r>
      <w:r w:rsidR="00AD6BF1">
        <w:rPr>
          <w:rFonts w:ascii="Times New Roman" w:cs="Times New Roman" w:hint="eastAsia"/>
        </w:rPr>
        <w:t>，</w:t>
      </w:r>
      <w:r w:rsidR="00AD6BF1">
        <w:rPr>
          <w:rFonts w:ascii="Times New Roman" w:cs="Times New Roman"/>
        </w:rPr>
        <w:t>世尊不應說以非常為觀</w:t>
      </w:r>
      <w:r w:rsidR="00AD6BF1">
        <w:rPr>
          <w:rFonts w:ascii="Times New Roman" w:cs="Times New Roman" w:hint="eastAsia"/>
        </w:rPr>
        <w:t>。</w:t>
      </w:r>
      <w:r w:rsidRPr="005A1B6B">
        <w:rPr>
          <w:rFonts w:ascii="Times New Roman" w:cs="Times New Roman"/>
        </w:rPr>
        <w:t>非常</w:t>
      </w:r>
      <w:r w:rsidR="00BA207D">
        <w:rPr>
          <w:rFonts w:ascii="Times New Roman" w:cs="Times New Roman" w:hint="eastAsia"/>
        </w:rPr>
        <w:t>，</w:t>
      </w:r>
      <w:r w:rsidRPr="005A1B6B">
        <w:rPr>
          <w:rFonts w:ascii="Times New Roman" w:cs="Times New Roman"/>
        </w:rPr>
        <w:t>則有新新生滅。故曰</w:t>
      </w:r>
      <w:r w:rsidR="00BA207D">
        <w:rPr>
          <w:rFonts w:ascii="Times New Roman" w:cs="Times New Roman" w:hint="eastAsia"/>
        </w:rPr>
        <w:t>：</w:t>
      </w:r>
      <w:r w:rsidR="000116D3">
        <w:rPr>
          <w:rFonts w:ascii="Times New Roman" w:cs="Times New Roman" w:hint="eastAsia"/>
        </w:rPr>
        <w:t>「</w:t>
      </w:r>
      <w:r w:rsidR="00BA207D">
        <w:rPr>
          <w:rFonts w:ascii="Times New Roman" w:cs="Times New Roman"/>
        </w:rPr>
        <w:t>不見有法無因緣而生</w:t>
      </w:r>
      <w:r w:rsidR="00BA207D">
        <w:rPr>
          <w:rFonts w:ascii="Times New Roman" w:cs="Times New Roman" w:hint="eastAsia"/>
        </w:rPr>
        <w:t>，</w:t>
      </w:r>
      <w:r w:rsidR="006F284C">
        <w:rPr>
          <w:rFonts w:ascii="Times New Roman" w:cs="Times New Roman"/>
        </w:rPr>
        <w:t>不見有</w:t>
      </w:r>
      <w:r w:rsidR="006F284C">
        <w:rPr>
          <w:rFonts w:ascii="Times New Roman" w:cs="Times New Roman" w:hint="eastAsia"/>
        </w:rPr>
        <w:t>法</w:t>
      </w:r>
      <w:r w:rsidR="00AA32B4">
        <w:rPr>
          <w:rStyle w:val="a5"/>
          <w:rFonts w:ascii="Times New Roman" w:cs="Times New Roman"/>
        </w:rPr>
        <w:footnoteReference w:id="10"/>
      </w:r>
      <w:r w:rsidRPr="005A1B6B">
        <w:rPr>
          <w:rFonts w:ascii="Times New Roman" w:cs="Times New Roman"/>
        </w:rPr>
        <w:t>常生而不滅。</w:t>
      </w:r>
      <w:r w:rsidR="000116D3">
        <w:rPr>
          <w:rFonts w:ascii="Times New Roman" w:cs="Times New Roman" w:hint="eastAsia"/>
        </w:rPr>
        <w:t>」</w:t>
      </w:r>
      <w:r w:rsidR="00EB1B24">
        <w:rPr>
          <w:rStyle w:val="a5"/>
          <w:rFonts w:ascii="Times New Roman" w:cs="Times New Roman"/>
        </w:rPr>
        <w:footnoteReference w:id="11"/>
      </w:r>
      <w:r w:rsidR="003B55DE">
        <w:rPr>
          <w:rFonts w:ascii="Times New Roman" w:cs="Times New Roman"/>
        </w:rPr>
        <w:t>如此</w:t>
      </w:r>
      <w:r w:rsidR="003B55DE">
        <w:rPr>
          <w:rFonts w:ascii="Times New Roman" w:cs="Times New Roman" w:hint="eastAsia"/>
        </w:rPr>
        <w:t>，</w:t>
      </w:r>
      <w:r w:rsidR="003B55DE">
        <w:rPr>
          <w:rFonts w:ascii="Times New Roman" w:cs="Times New Roman"/>
        </w:rPr>
        <w:t>則生者皆有因緣</w:t>
      </w:r>
      <w:r w:rsidR="000116D3">
        <w:rPr>
          <w:rFonts w:ascii="Times New Roman" w:cs="Times New Roman" w:hint="eastAsia"/>
        </w:rPr>
        <w:t>。</w:t>
      </w:r>
    </w:p>
    <w:p w:rsidR="00C92158" w:rsidRDefault="00C203AD" w:rsidP="002A195E">
      <w:pPr>
        <w:spacing w:beforeLines="30" w:before="108"/>
        <w:ind w:leftChars="50" w:left="120"/>
        <w:rPr>
          <w:rFonts w:ascii="Times New Roman" w:cs="Times New Roman"/>
          <w:b/>
          <w:sz w:val="20"/>
          <w:szCs w:val="20"/>
          <w:bdr w:val="single" w:sz="4" w:space="0" w:color="auto"/>
        </w:rPr>
      </w:pPr>
      <w:r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（肆）</w:t>
      </w:r>
      <w:r w:rsidR="00C92158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實有法與因緣法</w:t>
      </w:r>
      <w:r w:rsidR="009B5027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有何不同</w:t>
      </w:r>
    </w:p>
    <w:p w:rsidR="00C92158" w:rsidRDefault="000116D3" w:rsidP="009B5027">
      <w:pPr>
        <w:ind w:leftChars="59" w:left="142"/>
        <w:rPr>
          <w:rFonts w:ascii="Times New Roman" w:cs="Times New Roman"/>
        </w:rPr>
      </w:pPr>
      <w:r>
        <w:rPr>
          <w:rFonts w:ascii="Times New Roman" w:cs="Times New Roman"/>
        </w:rPr>
        <w:t>因緣與實法</w:t>
      </w:r>
      <w:r>
        <w:rPr>
          <w:rFonts w:ascii="Times New Roman" w:cs="Times New Roman" w:hint="eastAsia"/>
        </w:rPr>
        <w:t>，</w:t>
      </w:r>
      <w:r>
        <w:rPr>
          <w:rFonts w:ascii="Times New Roman" w:cs="Times New Roman"/>
        </w:rPr>
        <w:t>復何以為差</w:t>
      </w:r>
      <w:r>
        <w:rPr>
          <w:rFonts w:ascii="Times New Roman" w:cs="Times New Roman" w:hint="eastAsia"/>
        </w:rPr>
        <w:t>？</w:t>
      </w:r>
      <w:r w:rsidR="00FA4A05">
        <w:rPr>
          <w:rFonts w:ascii="Times New Roman" w:cs="Times New Roman"/>
        </w:rPr>
        <w:t>尋</w:t>
      </w:r>
      <w:r w:rsidR="00BB0B46">
        <w:rPr>
          <w:rFonts w:ascii="Times New Roman" w:cs="Times New Roman" w:hint="eastAsia"/>
        </w:rPr>
        <w:t>《</w:t>
      </w:r>
      <w:r w:rsidR="00FA4A05">
        <w:rPr>
          <w:rFonts w:ascii="Times New Roman" w:cs="Times New Roman"/>
        </w:rPr>
        <w:t>論</w:t>
      </w:r>
      <w:r w:rsidR="00BB0B46">
        <w:rPr>
          <w:rFonts w:ascii="Times New Roman" w:cs="Times New Roman" w:hint="eastAsia"/>
        </w:rPr>
        <w:t>》</w:t>
      </w:r>
      <w:r w:rsidR="00FA4A05">
        <w:rPr>
          <w:rFonts w:ascii="Times New Roman" w:cs="Times New Roman"/>
        </w:rPr>
        <w:t>所明</w:t>
      </w:r>
      <w:r w:rsidR="007C1DC4">
        <w:rPr>
          <w:rFonts w:ascii="Times New Roman" w:cs="Times New Roman" w:hint="eastAsia"/>
        </w:rPr>
        <w:t>：</w:t>
      </w:r>
      <w:r w:rsidR="00FA4A05">
        <w:rPr>
          <w:rFonts w:ascii="Times New Roman" w:cs="Times New Roman"/>
        </w:rPr>
        <w:t>謂</w:t>
      </w:r>
      <w:r w:rsidR="00FA4A05" w:rsidRPr="00A768C2">
        <w:rPr>
          <w:rFonts w:ascii="Times New Roman" w:cs="Times New Roman"/>
          <w:b/>
        </w:rPr>
        <w:t>從因緣而有</w:t>
      </w:r>
      <w:r w:rsidR="00FA4A05">
        <w:rPr>
          <w:rFonts w:ascii="Times New Roman" w:cs="Times New Roman" w:hint="eastAsia"/>
        </w:rPr>
        <w:t>，</w:t>
      </w:r>
      <w:r w:rsidR="00A625AB">
        <w:rPr>
          <w:rFonts w:ascii="Times New Roman" w:cs="Times New Roman"/>
        </w:rPr>
        <w:t>異</w:t>
      </w:r>
      <w:r w:rsidR="00FA4A05">
        <w:rPr>
          <w:rFonts w:ascii="Times New Roman" w:cs="Times New Roman"/>
        </w:rPr>
        <w:t>於</w:t>
      </w:r>
      <w:r w:rsidR="00FA4A05" w:rsidRPr="00A768C2">
        <w:rPr>
          <w:rFonts w:ascii="Times New Roman" w:cs="Times New Roman"/>
          <w:b/>
        </w:rPr>
        <w:t>即實法為有</w:t>
      </w:r>
      <w:r w:rsidR="00FA4A05">
        <w:rPr>
          <w:rFonts w:ascii="Times New Roman" w:cs="Times New Roman" w:hint="eastAsia"/>
        </w:rPr>
        <w:t>。</w:t>
      </w:r>
      <w:r w:rsidR="00B37E39">
        <w:rPr>
          <w:rStyle w:val="a5"/>
          <w:rFonts w:ascii="Times New Roman" w:cs="Times New Roman"/>
        </w:rPr>
        <w:footnoteReference w:id="12"/>
      </w:r>
    </w:p>
    <w:p w:rsidR="00FA4A05" w:rsidRDefault="00852B17" w:rsidP="00152A8B">
      <w:pPr>
        <w:ind w:leftChars="50" w:left="120"/>
        <w:rPr>
          <w:rFonts w:ascii="Times New Roman" w:cs="Times New Roman"/>
        </w:rPr>
      </w:pPr>
      <w:r>
        <w:rPr>
          <w:rFonts w:ascii="Times New Roman" w:cs="Times New Roman"/>
        </w:rPr>
        <w:t>二者雖同於因緣</w:t>
      </w:r>
      <w:r>
        <w:rPr>
          <w:rFonts w:ascii="Times New Roman" w:cs="Times New Roman" w:hint="eastAsia"/>
        </w:rPr>
        <w:t>，</w:t>
      </w:r>
      <w:r>
        <w:rPr>
          <w:rFonts w:ascii="Times New Roman" w:cs="Times New Roman"/>
        </w:rPr>
        <w:t>所以為</w:t>
      </w:r>
      <w:r w:rsidR="00E321C9">
        <w:rPr>
          <w:rFonts w:ascii="Times New Roman" w:cs="Times New Roman" w:hint="eastAsia"/>
        </w:rPr>
        <w:t>「</w:t>
      </w:r>
      <w:r>
        <w:rPr>
          <w:rFonts w:ascii="Times New Roman" w:cs="Times New Roman"/>
        </w:rPr>
        <w:t>有</w:t>
      </w:r>
      <w:r w:rsidR="00E321C9">
        <w:rPr>
          <w:rFonts w:ascii="Times New Roman" w:cs="Times New Roman" w:hint="eastAsia"/>
        </w:rPr>
        <w:t>」</w:t>
      </w:r>
      <w:r>
        <w:rPr>
          <w:rFonts w:ascii="Times New Roman" w:cs="Times New Roman"/>
        </w:rPr>
        <w:t>則不同</w:t>
      </w:r>
      <w:r>
        <w:rPr>
          <w:rFonts w:ascii="Times New Roman" w:cs="Times New Roman" w:hint="eastAsia"/>
        </w:rPr>
        <w:t>。</w:t>
      </w:r>
      <w:r w:rsidR="00FA4A05">
        <w:rPr>
          <w:rFonts w:ascii="Times New Roman" w:cs="Times New Roman"/>
        </w:rPr>
        <w:t>若然者</w:t>
      </w:r>
      <w:r w:rsidR="00FA4A05">
        <w:rPr>
          <w:rFonts w:ascii="Times New Roman" w:cs="Times New Roman" w:hint="eastAsia"/>
        </w:rPr>
        <w:t>，</w:t>
      </w:r>
      <w:r w:rsidR="00FA4A05" w:rsidRPr="00A768C2">
        <w:rPr>
          <w:rFonts w:ascii="Times New Roman" w:cs="Times New Roman"/>
          <w:b/>
        </w:rPr>
        <w:t>因緣之所化</w:t>
      </w:r>
      <w:r w:rsidR="00FA4A05">
        <w:rPr>
          <w:rFonts w:ascii="Times New Roman" w:cs="Times New Roman"/>
        </w:rPr>
        <w:t>應無定相</w:t>
      </w:r>
      <w:r w:rsidR="00946FDF">
        <w:rPr>
          <w:rFonts w:ascii="Times New Roman" w:cs="Times New Roman" w:hint="eastAsia"/>
        </w:rPr>
        <w:t>，</w:t>
      </w:r>
      <w:r w:rsidR="00FA4A05" w:rsidRPr="00A768C2">
        <w:rPr>
          <w:rFonts w:ascii="Times New Roman" w:cs="Times New Roman"/>
          <w:b/>
        </w:rPr>
        <w:t>非因緣之所化</w:t>
      </w:r>
      <w:r w:rsidR="003D1C53" w:rsidRPr="005A1B6B">
        <w:rPr>
          <w:rFonts w:ascii="Times New Roman" w:cs="Times New Roman"/>
        </w:rPr>
        <w:t>宜有定相。即此論</w:t>
      </w:r>
      <w:r w:rsidR="00FA4A05">
        <w:rPr>
          <w:rFonts w:ascii="Times New Roman" w:cs="Times New Roman" w:hint="eastAsia"/>
        </w:rPr>
        <w:t>〈</w:t>
      </w:r>
      <w:r w:rsidR="003D1C53" w:rsidRPr="005A1B6B">
        <w:rPr>
          <w:rFonts w:ascii="Times New Roman" w:cs="Times New Roman"/>
        </w:rPr>
        <w:t>神通章</w:t>
      </w:r>
      <w:r w:rsidR="00FA4A05">
        <w:rPr>
          <w:rFonts w:ascii="Times New Roman" w:cs="Times New Roman" w:hint="eastAsia"/>
        </w:rPr>
        <w:t>〉</w:t>
      </w:r>
      <w:r w:rsidR="00A768C2">
        <w:rPr>
          <w:rStyle w:val="a5"/>
          <w:rFonts w:ascii="Times New Roman" w:cs="Times New Roman"/>
        </w:rPr>
        <w:footnoteReference w:id="13"/>
      </w:r>
      <w:r w:rsidR="003D1C53" w:rsidRPr="005A1B6B">
        <w:rPr>
          <w:rFonts w:ascii="Times New Roman" w:cs="Times New Roman"/>
        </w:rPr>
        <w:t>中說</w:t>
      </w:r>
      <w:r w:rsidR="00946FDF">
        <w:rPr>
          <w:rFonts w:ascii="Times New Roman" w:cs="Times New Roman" w:hint="eastAsia"/>
        </w:rPr>
        <w:t>「</w:t>
      </w:r>
      <w:r w:rsidR="003D1C53" w:rsidRPr="005A1B6B">
        <w:rPr>
          <w:rFonts w:ascii="Times New Roman" w:cs="Times New Roman"/>
        </w:rPr>
        <w:t>四大無定相</w:t>
      </w:r>
      <w:r w:rsidR="00946FDF">
        <w:rPr>
          <w:rFonts w:ascii="Times New Roman" w:cs="Times New Roman" w:hint="eastAsia"/>
        </w:rPr>
        <w:t>」，</w:t>
      </w:r>
      <w:r w:rsidR="00167BD1">
        <w:rPr>
          <w:rStyle w:val="a5"/>
          <w:rFonts w:ascii="Times New Roman" w:cs="Times New Roman"/>
        </w:rPr>
        <w:footnoteReference w:id="14"/>
      </w:r>
      <w:r w:rsidR="003D1C53" w:rsidRPr="005A1B6B">
        <w:rPr>
          <w:rFonts w:ascii="Times New Roman" w:cs="Times New Roman"/>
        </w:rPr>
        <w:t>定相無故</w:t>
      </w:r>
      <w:r w:rsidR="00FA4A05">
        <w:rPr>
          <w:rFonts w:ascii="Times New Roman" w:cs="Times New Roman" w:hint="eastAsia"/>
        </w:rPr>
        <w:t>，</w:t>
      </w:r>
      <w:r w:rsidR="00FA4A05">
        <w:rPr>
          <w:rFonts w:ascii="Times New Roman" w:cs="Times New Roman"/>
        </w:rPr>
        <w:t>隨滅</w:t>
      </w:r>
      <w:r w:rsidR="00946FDF">
        <w:rPr>
          <w:rStyle w:val="a5"/>
          <w:rFonts w:ascii="Times New Roman" w:cs="Times New Roman"/>
        </w:rPr>
        <w:footnoteReference w:id="15"/>
      </w:r>
      <w:r w:rsidR="00FA4A05">
        <w:rPr>
          <w:rFonts w:ascii="Times New Roman" w:cs="Times New Roman"/>
        </w:rPr>
        <w:t>而變</w:t>
      </w:r>
      <w:r w:rsidR="00FA4A05">
        <w:rPr>
          <w:rFonts w:ascii="Times New Roman" w:cs="Times New Roman" w:hint="eastAsia"/>
        </w:rPr>
        <w:t>，</w:t>
      </w:r>
      <w:r w:rsidR="003D1C53" w:rsidRPr="005A1B6B">
        <w:rPr>
          <w:rFonts w:ascii="Times New Roman" w:cs="Times New Roman"/>
        </w:rPr>
        <w:t>變則捨其本。</w:t>
      </w:r>
      <w:r w:rsidR="003D1C53" w:rsidRPr="00A768C2">
        <w:rPr>
          <w:rFonts w:ascii="Times New Roman" w:cs="Times New Roman"/>
          <w:b/>
        </w:rPr>
        <w:t>色</w:t>
      </w:r>
      <w:r w:rsidR="00FA4A05" w:rsidRPr="00A768C2">
        <w:rPr>
          <w:rFonts w:ascii="Times New Roman" w:cs="Times New Roman" w:hint="eastAsia"/>
          <w:b/>
        </w:rPr>
        <w:t>、</w:t>
      </w:r>
      <w:r w:rsidR="003D1C53" w:rsidRPr="00A768C2">
        <w:rPr>
          <w:rFonts w:ascii="Times New Roman" w:cs="Times New Roman"/>
          <w:b/>
        </w:rPr>
        <w:t>香</w:t>
      </w:r>
      <w:r w:rsidR="00FA4A05" w:rsidRPr="00A768C2">
        <w:rPr>
          <w:rFonts w:ascii="Times New Roman" w:cs="Times New Roman" w:hint="eastAsia"/>
          <w:b/>
        </w:rPr>
        <w:t>、</w:t>
      </w:r>
      <w:r w:rsidR="003D1C53" w:rsidRPr="00A768C2">
        <w:rPr>
          <w:rFonts w:ascii="Times New Roman" w:cs="Times New Roman"/>
          <w:b/>
        </w:rPr>
        <w:t>味</w:t>
      </w:r>
      <w:r w:rsidR="00FA4A05" w:rsidRPr="00A768C2">
        <w:rPr>
          <w:rFonts w:ascii="Times New Roman" w:cs="Times New Roman" w:hint="eastAsia"/>
          <w:b/>
        </w:rPr>
        <w:t>、</w:t>
      </w:r>
      <w:r w:rsidR="00FA4A05" w:rsidRPr="00A768C2">
        <w:rPr>
          <w:rFonts w:ascii="Times New Roman" w:cs="Times New Roman"/>
          <w:b/>
        </w:rPr>
        <w:t>觸出於四大</w:t>
      </w:r>
      <w:r w:rsidR="00FA4A05" w:rsidRPr="00A768C2">
        <w:rPr>
          <w:rFonts w:ascii="Times New Roman" w:cs="Times New Roman" w:hint="eastAsia"/>
          <w:b/>
        </w:rPr>
        <w:t>，</w:t>
      </w:r>
      <w:r w:rsidR="00FA4A05" w:rsidRPr="00A768C2">
        <w:rPr>
          <w:rFonts w:ascii="Times New Roman" w:cs="Times New Roman"/>
          <w:b/>
        </w:rPr>
        <w:t>則理同因緣之所化</w:t>
      </w:r>
      <w:r w:rsidR="00FA4A05">
        <w:rPr>
          <w:rFonts w:ascii="Times New Roman" w:cs="Times New Roman" w:hint="eastAsia"/>
        </w:rPr>
        <w:t>，</w:t>
      </w:r>
      <w:r w:rsidR="00FA4A05">
        <w:rPr>
          <w:rFonts w:ascii="Times New Roman" w:cs="Times New Roman"/>
        </w:rPr>
        <w:t>化則變而為異物。</w:t>
      </w:r>
    </w:p>
    <w:p w:rsidR="003D1C53" w:rsidRPr="005A1B6B" w:rsidRDefault="00FA4A05" w:rsidP="00152A8B">
      <w:pPr>
        <w:ind w:leftChars="50" w:left="120"/>
        <w:rPr>
          <w:rFonts w:ascii="Times New Roman" w:hAnsi="Times New Roman" w:cs="Times New Roman"/>
        </w:rPr>
      </w:pPr>
      <w:r>
        <w:rPr>
          <w:rFonts w:ascii="Times New Roman" w:cs="Times New Roman"/>
        </w:rPr>
        <w:t>以此推</w:t>
      </w:r>
      <w:r w:rsidR="003D1C53" w:rsidRPr="00681AA8">
        <w:rPr>
          <w:rFonts w:ascii="Times New Roman" w:cs="Times New Roman"/>
          <w:b/>
        </w:rPr>
        <w:t>實法</w:t>
      </w:r>
      <w:r w:rsidR="003D1C53" w:rsidRPr="005A1B6B">
        <w:rPr>
          <w:rFonts w:ascii="Times New Roman" w:cs="Times New Roman"/>
        </w:rPr>
        <w:t>與</w:t>
      </w:r>
      <w:r w:rsidR="003D1C53" w:rsidRPr="00681AA8">
        <w:rPr>
          <w:rFonts w:ascii="Times New Roman" w:cs="Times New Roman"/>
          <w:b/>
        </w:rPr>
        <w:t>因緣</w:t>
      </w:r>
      <w:r w:rsidR="00320347">
        <w:rPr>
          <w:rFonts w:ascii="Times New Roman" w:cs="Times New Roman"/>
        </w:rPr>
        <w:t>未為殊異</w:t>
      </w:r>
      <w:r w:rsidR="00320347">
        <w:rPr>
          <w:rFonts w:ascii="Times New Roman" w:cs="Times New Roman" w:hint="eastAsia"/>
        </w:rPr>
        <w:t>，</w:t>
      </w:r>
      <w:r>
        <w:rPr>
          <w:rFonts w:ascii="Times New Roman" w:cs="Times New Roman" w:hint="eastAsia"/>
        </w:rPr>
        <w:t>《</w:t>
      </w:r>
      <w:r w:rsidR="003D1C53" w:rsidRPr="005A1B6B">
        <w:rPr>
          <w:rFonts w:ascii="Times New Roman" w:cs="Times New Roman"/>
        </w:rPr>
        <w:t>論</w:t>
      </w:r>
      <w:r>
        <w:rPr>
          <w:rFonts w:ascii="Times New Roman" w:cs="Times New Roman" w:hint="eastAsia"/>
        </w:rPr>
        <w:t>》</w:t>
      </w:r>
      <w:r>
        <w:rPr>
          <w:rFonts w:ascii="Times New Roman" w:cs="Times New Roman"/>
        </w:rPr>
        <w:t>意似旨</w:t>
      </w:r>
      <w:r w:rsidR="00462539">
        <w:rPr>
          <w:rStyle w:val="a5"/>
          <w:rFonts w:ascii="Times New Roman" w:cs="Times New Roman"/>
        </w:rPr>
        <w:footnoteReference w:id="16"/>
      </w:r>
      <w:r>
        <w:rPr>
          <w:rFonts w:ascii="Times New Roman" w:cs="Times New Roman"/>
        </w:rPr>
        <w:t>有所明</w:t>
      </w:r>
      <w:r>
        <w:rPr>
          <w:rFonts w:ascii="Times New Roman" w:cs="Times New Roman" w:hint="eastAsia"/>
        </w:rPr>
        <w:t>，</w:t>
      </w:r>
      <w:r>
        <w:rPr>
          <w:rFonts w:ascii="Times New Roman" w:cs="Times New Roman"/>
        </w:rPr>
        <w:t>非是窮崖</w:t>
      </w:r>
      <w:r w:rsidR="00F41F07">
        <w:rPr>
          <w:rStyle w:val="a5"/>
          <w:rFonts w:ascii="Times New Roman" w:cs="Times New Roman"/>
        </w:rPr>
        <w:footnoteReference w:id="17"/>
      </w:r>
      <w:r>
        <w:rPr>
          <w:rFonts w:ascii="Times New Roman" w:cs="Times New Roman"/>
        </w:rPr>
        <w:t>本極之談</w:t>
      </w:r>
      <w:r>
        <w:rPr>
          <w:rFonts w:ascii="Times New Roman" w:cs="Times New Roman" w:hint="eastAsia"/>
        </w:rPr>
        <w:t>，</w:t>
      </w:r>
      <w:r w:rsidR="003D1C53" w:rsidRPr="005A1B6B">
        <w:rPr>
          <w:rFonts w:ascii="Times New Roman" w:cs="Times New Roman"/>
        </w:rPr>
        <w:t>故取</w:t>
      </w:r>
      <w:r w:rsidR="00AB3364">
        <w:rPr>
          <w:rStyle w:val="a5"/>
          <w:rFonts w:ascii="Times New Roman" w:cs="Times New Roman"/>
        </w:rPr>
        <w:footnoteReference w:id="18"/>
      </w:r>
      <w:r w:rsidR="00F84AD8" w:rsidRPr="00F84AD8">
        <w:rPr>
          <w:rFonts w:ascii="Times New Roman" w:cs="Times New Roman" w:hint="eastAsia"/>
        </w:rPr>
        <w:t>決</w:t>
      </w:r>
      <w:r w:rsidR="003D1C53" w:rsidRPr="005A1B6B">
        <w:rPr>
          <w:rFonts w:ascii="Times New Roman" w:cs="Times New Roman"/>
        </w:rPr>
        <w:t>於君。</w:t>
      </w:r>
    </w:p>
    <w:p w:rsidR="00EA6445" w:rsidRPr="001D7409" w:rsidRDefault="00EA54C2" w:rsidP="002A195E">
      <w:pPr>
        <w:spacing w:beforeLines="50" w:before="18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貳、</w:t>
      </w:r>
      <w:r w:rsidR="001D7409" w:rsidRPr="001D7409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羅什答</w:t>
      </w:r>
    </w:p>
    <w:p w:rsidR="001D7409" w:rsidRDefault="001D7409" w:rsidP="00291995">
      <w:pPr>
        <w:rPr>
          <w:rFonts w:ascii="Times New Roman" w:cs="Times New Roman"/>
        </w:rPr>
      </w:pPr>
      <w:r>
        <w:rPr>
          <w:rFonts w:ascii="Times New Roman" w:cs="Times New Roman"/>
        </w:rPr>
        <w:t>什答曰</w:t>
      </w:r>
      <w:r>
        <w:rPr>
          <w:rFonts w:ascii="Times New Roman" w:cs="Times New Roman" w:hint="eastAsia"/>
        </w:rPr>
        <w:t>：</w:t>
      </w:r>
    </w:p>
    <w:p w:rsidR="001D7409" w:rsidRPr="0084054C" w:rsidRDefault="0084054C" w:rsidP="002A195E">
      <w:pPr>
        <w:spacing w:beforeLines="30" w:before="108"/>
        <w:ind w:firstLineChars="50" w:firstLine="100"/>
        <w:rPr>
          <w:rFonts w:ascii="Times New Roman" w:cs="Times New Roman"/>
          <w:b/>
          <w:sz w:val="20"/>
          <w:szCs w:val="20"/>
          <w:bdr w:val="single" w:sz="4" w:space="0" w:color="auto"/>
        </w:rPr>
      </w:pPr>
      <w:r w:rsidRPr="0084054C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（壹</w:t>
      </w:r>
      <w:r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84054C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為著眾生、著法故，說眾生空、法空</w:t>
      </w:r>
    </w:p>
    <w:p w:rsidR="0084054C" w:rsidRPr="0084054C" w:rsidRDefault="0084054C" w:rsidP="002A195E">
      <w:pPr>
        <w:spacing w:beforeLines="30" w:before="108"/>
        <w:ind w:leftChars="100" w:left="240"/>
      </w:pPr>
      <w:r w:rsidRPr="0084054C">
        <w:rPr>
          <w:rFonts w:hint="eastAsia"/>
          <w:b/>
          <w:sz w:val="20"/>
          <w:szCs w:val="20"/>
          <w:bdr w:val="single" w:sz="4" w:space="0" w:color="auto"/>
        </w:rPr>
        <w:t>一、</w:t>
      </w:r>
      <w:r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大乘論說眾生空、法空，小乘論說眾生空</w:t>
      </w:r>
    </w:p>
    <w:p w:rsidR="001D7409" w:rsidRDefault="001D7409" w:rsidP="0084054C">
      <w:pPr>
        <w:ind w:leftChars="100" w:left="240"/>
        <w:rPr>
          <w:rFonts w:ascii="Times New Roman" w:cs="Times New Roman"/>
        </w:rPr>
      </w:pPr>
      <w:r>
        <w:rPr>
          <w:rFonts w:ascii="Times New Roman" w:cs="Times New Roman"/>
        </w:rPr>
        <w:t>有二種論</w:t>
      </w:r>
      <w:r>
        <w:rPr>
          <w:rFonts w:ascii="Times New Roman" w:cs="Times New Roman" w:hint="eastAsia"/>
        </w:rPr>
        <w:t>：</w:t>
      </w:r>
      <w:r w:rsidR="003D1C53" w:rsidRPr="005A1B6B">
        <w:rPr>
          <w:rFonts w:ascii="Times New Roman" w:cs="Times New Roman"/>
        </w:rPr>
        <w:t>一者</w:t>
      </w:r>
      <w:r w:rsidR="008476D4">
        <w:rPr>
          <w:rFonts w:ascii="Times New Roman" w:cs="Times New Roman" w:hint="eastAsia"/>
        </w:rPr>
        <w:t>、</w:t>
      </w:r>
      <w:r w:rsidR="008476D4">
        <w:rPr>
          <w:rFonts w:ascii="Times New Roman" w:cs="Times New Roman"/>
        </w:rPr>
        <w:t>大乘論說二種空</w:t>
      </w:r>
      <w:r w:rsidR="005B0C79">
        <w:rPr>
          <w:rFonts w:ascii="Times New Roman" w:cs="Times New Roman" w:hint="eastAsia"/>
        </w:rPr>
        <w:t>：</w:t>
      </w:r>
      <w:r w:rsidR="003D1C53" w:rsidRPr="005A1B6B">
        <w:rPr>
          <w:rFonts w:ascii="Times New Roman" w:cs="Times New Roman"/>
        </w:rPr>
        <w:t>眾生空</w:t>
      </w:r>
      <w:r w:rsidR="008476D4">
        <w:rPr>
          <w:rFonts w:ascii="Times New Roman" w:cs="Times New Roman" w:hint="eastAsia"/>
        </w:rPr>
        <w:t>、</w:t>
      </w:r>
      <w:r w:rsidR="008476D4">
        <w:rPr>
          <w:rFonts w:ascii="Times New Roman" w:cs="Times New Roman"/>
        </w:rPr>
        <w:t>法空</w:t>
      </w:r>
      <w:r w:rsidR="003D1C53" w:rsidRPr="005A1B6B">
        <w:rPr>
          <w:rFonts w:ascii="Times New Roman" w:cs="Times New Roman"/>
        </w:rPr>
        <w:t>。</w:t>
      </w:r>
      <w:r w:rsidR="00F83AB5">
        <w:rPr>
          <w:rFonts w:ascii="Times New Roman" w:cs="Times New Roman" w:hint="eastAsia"/>
        </w:rPr>
        <w:t>二</w:t>
      </w:r>
      <w:r w:rsidR="00891DAB" w:rsidRPr="00F83AB5">
        <w:rPr>
          <w:rStyle w:val="a5"/>
          <w:rFonts w:ascii="Times New Roman" w:cs="Times New Roman"/>
        </w:rPr>
        <w:footnoteReference w:id="19"/>
      </w:r>
      <w:r w:rsidR="00891DAB" w:rsidRPr="00F83AB5">
        <w:rPr>
          <w:rFonts w:ascii="Times New Roman" w:cs="Times New Roman"/>
        </w:rPr>
        <w:t>者</w:t>
      </w:r>
      <w:r w:rsidR="00891DAB">
        <w:rPr>
          <w:rFonts w:ascii="Times New Roman" w:cs="Times New Roman" w:hint="eastAsia"/>
        </w:rPr>
        <w:t>、</w:t>
      </w:r>
      <w:r w:rsidR="003D1C53" w:rsidRPr="005A1B6B">
        <w:rPr>
          <w:rFonts w:ascii="Times New Roman" w:cs="Times New Roman"/>
        </w:rPr>
        <w:t>小乘論說眾生空。</w:t>
      </w:r>
      <w:r w:rsidR="00922E9B">
        <w:rPr>
          <w:rStyle w:val="a5"/>
          <w:rFonts w:ascii="Times New Roman" w:cs="Times New Roman"/>
        </w:rPr>
        <w:footnoteReference w:id="20"/>
      </w:r>
    </w:p>
    <w:p w:rsidR="003A774C" w:rsidRDefault="009F7FCB" w:rsidP="0084054C">
      <w:pPr>
        <w:ind w:leftChars="100" w:left="240"/>
        <w:rPr>
          <w:rFonts w:ascii="Times New Roman" w:cs="Times New Roman"/>
        </w:rPr>
      </w:pPr>
      <w:r>
        <w:rPr>
          <w:rFonts w:ascii="Times New Roman" w:cs="Times New Roman"/>
        </w:rPr>
        <w:t>所以者何</w:t>
      </w:r>
      <w:r>
        <w:rPr>
          <w:rFonts w:ascii="Times New Roman" w:cs="Times New Roman" w:hint="eastAsia"/>
        </w:rPr>
        <w:t>？</w:t>
      </w:r>
      <w:r w:rsidR="003D1C53" w:rsidRPr="005A1B6B">
        <w:rPr>
          <w:rFonts w:ascii="Times New Roman" w:cs="Times New Roman"/>
        </w:rPr>
        <w:t>以陰</w:t>
      </w:r>
      <w:r>
        <w:rPr>
          <w:rFonts w:ascii="Times New Roman" w:cs="Times New Roman" w:hint="eastAsia"/>
        </w:rPr>
        <w:t>、</w:t>
      </w:r>
      <w:r w:rsidR="003D1C53" w:rsidRPr="005A1B6B">
        <w:rPr>
          <w:rFonts w:ascii="Times New Roman" w:cs="Times New Roman"/>
        </w:rPr>
        <w:t>入</w:t>
      </w:r>
      <w:r>
        <w:rPr>
          <w:rFonts w:ascii="Times New Roman" w:cs="Times New Roman" w:hint="eastAsia"/>
        </w:rPr>
        <w:t>、</w:t>
      </w:r>
      <w:r w:rsidR="000C6360">
        <w:rPr>
          <w:rFonts w:ascii="Times New Roman" w:cs="Times New Roman"/>
        </w:rPr>
        <w:t>界和合假為眾生</w:t>
      </w:r>
      <w:r w:rsidR="000C6360">
        <w:rPr>
          <w:rFonts w:ascii="Times New Roman" w:cs="Times New Roman" w:hint="eastAsia"/>
        </w:rPr>
        <w:t>，</w:t>
      </w:r>
      <w:r w:rsidR="000C6360">
        <w:rPr>
          <w:rFonts w:ascii="Times New Roman" w:cs="Times New Roman"/>
        </w:rPr>
        <w:t>無有別實。如是論者</w:t>
      </w:r>
      <w:r w:rsidR="000C6360">
        <w:rPr>
          <w:rFonts w:ascii="Times New Roman" w:cs="Times New Roman" w:hint="eastAsia"/>
        </w:rPr>
        <w:t>，</w:t>
      </w:r>
      <w:r w:rsidR="000C6360">
        <w:rPr>
          <w:rFonts w:ascii="Times New Roman" w:cs="Times New Roman"/>
        </w:rPr>
        <w:t>說乳等為</w:t>
      </w:r>
      <w:r w:rsidR="000C6360" w:rsidRPr="00D76AFE">
        <w:rPr>
          <w:rFonts w:ascii="Times New Roman" w:cs="Times New Roman"/>
          <w:b/>
        </w:rPr>
        <w:t>因緣有</w:t>
      </w:r>
      <w:r w:rsidR="000C6360">
        <w:rPr>
          <w:rFonts w:ascii="Times New Roman" w:cs="Times New Roman" w:hint="eastAsia"/>
        </w:rPr>
        <w:t>，</w:t>
      </w:r>
      <w:r w:rsidR="003D1C53" w:rsidRPr="005A1B6B">
        <w:rPr>
          <w:rFonts w:ascii="Times New Roman" w:cs="Times New Roman"/>
        </w:rPr>
        <w:t>色等為</w:t>
      </w:r>
      <w:r w:rsidR="003D1C53" w:rsidRPr="00D76AFE">
        <w:rPr>
          <w:rFonts w:ascii="Times New Roman" w:cs="Times New Roman"/>
          <w:b/>
        </w:rPr>
        <w:t>實法</w:t>
      </w:r>
      <w:r w:rsidR="00A12F4C" w:rsidRPr="00D76AFE">
        <w:rPr>
          <w:rFonts w:ascii="Times New Roman" w:cs="Times New Roman" w:hint="eastAsia"/>
          <w:b/>
        </w:rPr>
        <w:t>有</w:t>
      </w:r>
      <w:r w:rsidR="00A12F4C">
        <w:rPr>
          <w:rStyle w:val="a5"/>
          <w:rFonts w:ascii="Times New Roman" w:cs="Times New Roman"/>
        </w:rPr>
        <w:footnoteReference w:id="21"/>
      </w:r>
      <w:r w:rsidR="003D1C53" w:rsidRPr="005A1B6B">
        <w:rPr>
          <w:rFonts w:ascii="Times New Roman" w:cs="Times New Roman"/>
        </w:rPr>
        <w:t>。</w:t>
      </w:r>
      <w:r w:rsidR="003A774C">
        <w:rPr>
          <w:rFonts w:ascii="Times New Roman" w:cs="Times New Roman"/>
        </w:rPr>
        <w:t>以於諸法</w:t>
      </w:r>
      <w:r w:rsidR="003A774C">
        <w:rPr>
          <w:rFonts w:ascii="Times New Roman" w:cs="Times New Roman" w:hint="eastAsia"/>
        </w:rPr>
        <w:t>，</w:t>
      </w:r>
      <w:r w:rsidR="003A774C">
        <w:rPr>
          <w:rFonts w:ascii="Times New Roman" w:cs="Times New Roman"/>
        </w:rPr>
        <w:t>生二種著</w:t>
      </w:r>
      <w:r w:rsidR="003A774C">
        <w:rPr>
          <w:rFonts w:ascii="Times New Roman" w:cs="Times New Roman" w:hint="eastAsia"/>
        </w:rPr>
        <w:t>：</w:t>
      </w:r>
      <w:r w:rsidR="003A774C">
        <w:rPr>
          <w:rFonts w:ascii="Times New Roman" w:cs="Times New Roman"/>
        </w:rPr>
        <w:t>一者</w:t>
      </w:r>
      <w:r w:rsidR="003A774C" w:rsidRPr="00461D3C">
        <w:rPr>
          <w:rFonts w:ascii="Times New Roman" w:cs="Times New Roman"/>
          <w:b/>
        </w:rPr>
        <w:t>著眾生</w:t>
      </w:r>
      <w:r w:rsidR="003A774C">
        <w:rPr>
          <w:rFonts w:ascii="Times New Roman" w:cs="Times New Roman" w:hint="eastAsia"/>
        </w:rPr>
        <w:t>，</w:t>
      </w:r>
      <w:r w:rsidR="003D1C53" w:rsidRPr="005A1B6B">
        <w:rPr>
          <w:rFonts w:ascii="Times New Roman" w:cs="Times New Roman"/>
        </w:rPr>
        <w:t>二</w:t>
      </w:r>
      <w:r w:rsidR="003D1C53" w:rsidRPr="00461D3C">
        <w:rPr>
          <w:rFonts w:ascii="Times New Roman" w:cs="Times New Roman"/>
          <w:b/>
        </w:rPr>
        <w:t>者著法</w:t>
      </w:r>
      <w:r w:rsidR="003D1C53" w:rsidRPr="005A1B6B">
        <w:rPr>
          <w:rFonts w:ascii="Times New Roman" w:cs="Times New Roman"/>
        </w:rPr>
        <w:t>。</w:t>
      </w:r>
    </w:p>
    <w:p w:rsidR="00B901F5" w:rsidRPr="00441F03" w:rsidRDefault="00312525" w:rsidP="002A195E">
      <w:pPr>
        <w:spacing w:beforeLines="30" w:before="108"/>
        <w:ind w:leftChars="100" w:left="240"/>
        <w:rPr>
          <w:rFonts w:ascii="Times New Roman" w:cs="Times New Roman"/>
          <w:b/>
          <w:sz w:val="20"/>
          <w:szCs w:val="20"/>
        </w:rPr>
      </w:pPr>
      <w:r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二、</w:t>
      </w:r>
      <w:r w:rsidR="00441F03" w:rsidRPr="00441F03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為</w:t>
      </w:r>
      <w:r w:rsidR="00F00D5C" w:rsidRPr="0079072F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執</w:t>
      </w:r>
      <w:r w:rsidR="00E25A17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眾生者說一切依名色因緣</w:t>
      </w:r>
      <w:r w:rsidR="000E244A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和</w:t>
      </w:r>
      <w:r w:rsidR="00E25A17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合而有</w:t>
      </w:r>
    </w:p>
    <w:p w:rsidR="00EF7551" w:rsidRDefault="00954BAA" w:rsidP="0084054C">
      <w:pPr>
        <w:ind w:leftChars="100" w:left="240"/>
        <w:rPr>
          <w:rFonts w:ascii="Times New Roman" w:cs="Times New Roman"/>
        </w:rPr>
      </w:pPr>
      <w:r>
        <w:rPr>
          <w:rFonts w:ascii="Times New Roman" w:cs="Times New Roman"/>
        </w:rPr>
        <w:t>以著眾生故</w:t>
      </w:r>
      <w:r>
        <w:rPr>
          <w:rFonts w:ascii="Times New Roman" w:cs="Times New Roman" w:hint="eastAsia"/>
        </w:rPr>
        <w:t>，</w:t>
      </w:r>
      <w:r>
        <w:rPr>
          <w:rFonts w:ascii="Times New Roman" w:cs="Times New Roman"/>
        </w:rPr>
        <w:t>說無我法</w:t>
      </w:r>
      <w:r>
        <w:rPr>
          <w:rFonts w:ascii="Times New Roman" w:cs="Times New Roman" w:hint="eastAsia"/>
        </w:rPr>
        <w:t>，</w:t>
      </w:r>
      <w:r w:rsidR="00B85809">
        <w:rPr>
          <w:rFonts w:ascii="Times New Roman" w:hAnsi="Times New Roman" w:cs="Times New Roman" w:hint="eastAsia"/>
          <w:sz w:val="22"/>
        </w:rPr>
        <w:t>唯</w:t>
      </w:r>
      <w:r w:rsidR="002B01B6">
        <w:rPr>
          <w:rStyle w:val="a5"/>
          <w:rFonts w:ascii="Times New Roman" w:cs="Times New Roman"/>
        </w:rPr>
        <w:footnoteReference w:id="22"/>
      </w:r>
      <w:r>
        <w:rPr>
          <w:rFonts w:ascii="Times New Roman" w:cs="Times New Roman"/>
        </w:rPr>
        <w:t>名色為根本。而惑者於名色取相分別</w:t>
      </w:r>
      <w:r>
        <w:rPr>
          <w:rFonts w:ascii="Times New Roman" w:cs="Times New Roman" w:hint="eastAsia"/>
        </w:rPr>
        <w:t>，</w:t>
      </w:r>
      <w:r w:rsidR="003D1C53" w:rsidRPr="005A1B6B">
        <w:rPr>
          <w:rFonts w:ascii="Times New Roman" w:cs="Times New Roman"/>
        </w:rPr>
        <w:t>是眾生</w:t>
      </w:r>
      <w:r>
        <w:rPr>
          <w:rFonts w:ascii="Times New Roman" w:cs="Times New Roman" w:hint="eastAsia"/>
        </w:rPr>
        <w:t>、</w:t>
      </w:r>
      <w:r w:rsidR="003D1C53" w:rsidRPr="005A1B6B">
        <w:rPr>
          <w:rFonts w:ascii="Times New Roman" w:cs="Times New Roman"/>
        </w:rPr>
        <w:t>是人</w:t>
      </w:r>
      <w:r>
        <w:rPr>
          <w:rFonts w:ascii="Times New Roman" w:cs="Times New Roman" w:hint="eastAsia"/>
        </w:rPr>
        <w:t>、</w:t>
      </w:r>
      <w:r w:rsidR="003D1C53" w:rsidRPr="005A1B6B">
        <w:rPr>
          <w:rFonts w:ascii="Times New Roman" w:cs="Times New Roman"/>
        </w:rPr>
        <w:t>是天</w:t>
      </w:r>
      <w:r>
        <w:rPr>
          <w:rFonts w:ascii="Times New Roman" w:cs="Times New Roman" w:hint="eastAsia"/>
        </w:rPr>
        <w:t>、</w:t>
      </w:r>
      <w:r w:rsidR="003D1C53" w:rsidRPr="005A1B6B">
        <w:rPr>
          <w:rFonts w:ascii="Times New Roman" w:cs="Times New Roman"/>
        </w:rPr>
        <w:t>是生</w:t>
      </w:r>
      <w:r w:rsidR="00F8131B">
        <w:rPr>
          <w:rStyle w:val="a5"/>
          <w:rFonts w:ascii="Times New Roman" w:cs="Times New Roman"/>
        </w:rPr>
        <w:footnoteReference w:id="23"/>
      </w:r>
      <w:r>
        <w:rPr>
          <w:rFonts w:ascii="Times New Roman" w:cs="Times New Roman" w:hint="eastAsia"/>
        </w:rPr>
        <w:t>、</w:t>
      </w:r>
      <w:r w:rsidR="003D1C53" w:rsidRPr="005A1B6B">
        <w:rPr>
          <w:rFonts w:ascii="Times New Roman" w:cs="Times New Roman"/>
        </w:rPr>
        <w:t>是舍</w:t>
      </w:r>
      <w:r>
        <w:rPr>
          <w:rFonts w:ascii="Times New Roman" w:cs="Times New Roman" w:hint="eastAsia"/>
        </w:rPr>
        <w:t>、</w:t>
      </w:r>
      <w:r w:rsidR="003D1C53" w:rsidRPr="005A1B6B">
        <w:rPr>
          <w:rFonts w:ascii="Times New Roman" w:cs="Times New Roman"/>
        </w:rPr>
        <w:t>是山林</w:t>
      </w:r>
      <w:r>
        <w:rPr>
          <w:rFonts w:ascii="Times New Roman" w:cs="Times New Roman" w:hint="eastAsia"/>
        </w:rPr>
        <w:t>、</w:t>
      </w:r>
      <w:r w:rsidR="003D1C53" w:rsidRPr="005A1B6B">
        <w:rPr>
          <w:rFonts w:ascii="Times New Roman" w:cs="Times New Roman"/>
        </w:rPr>
        <w:t>是河等</w:t>
      </w:r>
      <w:r w:rsidR="00EF7551">
        <w:rPr>
          <w:rFonts w:ascii="Times New Roman" w:cs="Times New Roman" w:hint="eastAsia"/>
        </w:rPr>
        <w:t>。</w:t>
      </w:r>
      <w:r w:rsidR="003D1C53" w:rsidRPr="005A1B6B">
        <w:rPr>
          <w:rFonts w:ascii="Times New Roman" w:cs="Times New Roman"/>
        </w:rPr>
        <w:t>如是見者</w:t>
      </w:r>
      <w:r>
        <w:rPr>
          <w:rFonts w:ascii="Times New Roman" w:cs="Times New Roman" w:hint="eastAsia"/>
        </w:rPr>
        <w:t>，</w:t>
      </w:r>
      <w:r w:rsidR="003D1C53" w:rsidRPr="005A1B6B">
        <w:rPr>
          <w:rFonts w:ascii="Times New Roman" w:cs="Times New Roman"/>
        </w:rPr>
        <w:t>皆不出於名色。</w:t>
      </w:r>
    </w:p>
    <w:p w:rsidR="0015797F" w:rsidRDefault="002C7B0C" w:rsidP="0084054C">
      <w:pPr>
        <w:ind w:leftChars="100" w:left="240"/>
        <w:rPr>
          <w:rFonts w:ascii="Times New Roman" w:cs="Times New Roman"/>
        </w:rPr>
      </w:pPr>
      <w:r>
        <w:rPr>
          <w:rFonts w:ascii="Times New Roman" w:cs="Times New Roman"/>
        </w:rPr>
        <w:t>譬如泥是一物</w:t>
      </w:r>
      <w:r>
        <w:rPr>
          <w:rFonts w:ascii="Times New Roman" w:cs="Times New Roman" w:hint="eastAsia"/>
        </w:rPr>
        <w:t>，</w:t>
      </w:r>
      <w:r>
        <w:rPr>
          <w:rFonts w:ascii="Times New Roman" w:cs="Times New Roman"/>
        </w:rPr>
        <w:t>作種種器</w:t>
      </w:r>
      <w:r>
        <w:rPr>
          <w:rFonts w:ascii="Times New Roman" w:cs="Times New Roman" w:hint="eastAsia"/>
        </w:rPr>
        <w:t>，</w:t>
      </w:r>
      <w:r w:rsidR="003D1C53" w:rsidRPr="005A1B6B">
        <w:rPr>
          <w:rFonts w:ascii="Times New Roman" w:cs="Times New Roman"/>
        </w:rPr>
        <w:t>或名瓫</w:t>
      </w:r>
      <w:r w:rsidR="009E1BA1">
        <w:rPr>
          <w:rStyle w:val="a5"/>
          <w:rFonts w:ascii="Times New Roman" w:cs="Times New Roman"/>
        </w:rPr>
        <w:footnoteReference w:id="24"/>
      </w:r>
      <w:r>
        <w:rPr>
          <w:rFonts w:ascii="Times New Roman" w:cs="Times New Roman" w:hint="eastAsia"/>
        </w:rPr>
        <w:t>，</w:t>
      </w:r>
      <w:r>
        <w:rPr>
          <w:rFonts w:ascii="Times New Roman" w:cs="Times New Roman"/>
        </w:rPr>
        <w:t>或名瓶。瓫破為瓶</w:t>
      </w:r>
      <w:r>
        <w:rPr>
          <w:rFonts w:ascii="Times New Roman" w:cs="Times New Roman" w:hint="eastAsia"/>
        </w:rPr>
        <w:t>，</w:t>
      </w:r>
      <w:r>
        <w:rPr>
          <w:rFonts w:ascii="Times New Roman" w:cs="Times New Roman"/>
        </w:rPr>
        <w:t>瓶破為瓮</w:t>
      </w:r>
      <w:r>
        <w:rPr>
          <w:rFonts w:ascii="Times New Roman" w:cs="Times New Roman" w:hint="eastAsia"/>
        </w:rPr>
        <w:t>，</w:t>
      </w:r>
      <w:r>
        <w:rPr>
          <w:rFonts w:ascii="Times New Roman" w:cs="Times New Roman"/>
        </w:rPr>
        <w:t>然後還復為泥。於瓫無所失</w:t>
      </w:r>
      <w:r>
        <w:rPr>
          <w:rFonts w:ascii="Times New Roman" w:cs="Times New Roman" w:hint="eastAsia"/>
        </w:rPr>
        <w:t>，</w:t>
      </w:r>
      <w:r>
        <w:rPr>
          <w:rFonts w:ascii="Times New Roman" w:cs="Times New Roman"/>
        </w:rPr>
        <w:t>於瓶無所得</w:t>
      </w:r>
      <w:r>
        <w:rPr>
          <w:rFonts w:ascii="Times New Roman" w:cs="Times New Roman" w:hint="eastAsia"/>
        </w:rPr>
        <w:t>，</w:t>
      </w:r>
      <w:r w:rsidR="003D1C53" w:rsidRPr="005A1B6B">
        <w:rPr>
          <w:rFonts w:ascii="Times New Roman" w:cs="Times New Roman"/>
        </w:rPr>
        <w:t>但名字有異。</w:t>
      </w:r>
    </w:p>
    <w:p w:rsidR="000C561E" w:rsidRDefault="003D1C53" w:rsidP="0084054C">
      <w:pPr>
        <w:ind w:leftChars="100" w:left="240"/>
        <w:rPr>
          <w:rFonts w:ascii="Times New Roman" w:cs="Times New Roman"/>
        </w:rPr>
      </w:pPr>
      <w:r w:rsidRPr="005A1B6B">
        <w:rPr>
          <w:rFonts w:ascii="Times New Roman" w:cs="Times New Roman"/>
        </w:rPr>
        <w:t>於名色生異相者</w:t>
      </w:r>
      <w:r w:rsidR="000C561E">
        <w:rPr>
          <w:rFonts w:ascii="Times New Roman" w:cs="Times New Roman"/>
        </w:rPr>
        <w:t>亦如是。若求其實</w:t>
      </w:r>
      <w:r w:rsidR="000C561E">
        <w:rPr>
          <w:rFonts w:ascii="Times New Roman" w:cs="Times New Roman" w:hint="eastAsia"/>
        </w:rPr>
        <w:t>，</w:t>
      </w:r>
      <w:r w:rsidR="005D5C99">
        <w:rPr>
          <w:rFonts w:ascii="Times New Roman" w:cs="Times New Roman"/>
        </w:rPr>
        <w:t>當</w:t>
      </w:r>
      <w:r w:rsidR="000C561E">
        <w:rPr>
          <w:rFonts w:ascii="Times New Roman" w:cs="Times New Roman"/>
        </w:rPr>
        <w:t>但有名色。聞是說已</w:t>
      </w:r>
      <w:r w:rsidR="000C561E">
        <w:rPr>
          <w:rFonts w:ascii="Times New Roman" w:cs="Times New Roman" w:hint="eastAsia"/>
        </w:rPr>
        <w:t>，</w:t>
      </w:r>
      <w:r w:rsidR="000C561E">
        <w:rPr>
          <w:rFonts w:ascii="Times New Roman" w:cs="Times New Roman"/>
        </w:rPr>
        <w:t>便見一切諸法</w:t>
      </w:r>
      <w:r w:rsidRPr="005A1B6B">
        <w:rPr>
          <w:rFonts w:ascii="Times New Roman" w:cs="Times New Roman"/>
        </w:rPr>
        <w:t>無我</w:t>
      </w:r>
      <w:r w:rsidR="000C561E">
        <w:rPr>
          <w:rFonts w:ascii="Times New Roman" w:cs="Times New Roman" w:hint="eastAsia"/>
        </w:rPr>
        <w:t>、</w:t>
      </w:r>
      <w:r w:rsidR="000C561E">
        <w:rPr>
          <w:rFonts w:ascii="Times New Roman" w:cs="Times New Roman"/>
        </w:rPr>
        <w:t>無我所</w:t>
      </w:r>
      <w:r w:rsidR="000C561E">
        <w:rPr>
          <w:rFonts w:ascii="Times New Roman" w:cs="Times New Roman" w:hint="eastAsia"/>
        </w:rPr>
        <w:t>，</w:t>
      </w:r>
      <w:r w:rsidR="000C561E">
        <w:rPr>
          <w:rFonts w:ascii="Times New Roman" w:cs="Times New Roman"/>
        </w:rPr>
        <w:t>即時捨離</w:t>
      </w:r>
      <w:r w:rsidR="000C561E">
        <w:rPr>
          <w:rFonts w:ascii="Times New Roman" w:cs="Times New Roman" w:hint="eastAsia"/>
        </w:rPr>
        <w:t>，</w:t>
      </w:r>
      <w:r w:rsidR="000C561E">
        <w:rPr>
          <w:rFonts w:ascii="Times New Roman" w:cs="Times New Roman"/>
        </w:rPr>
        <w:t>無復戲論</w:t>
      </w:r>
      <w:r w:rsidR="000C561E">
        <w:rPr>
          <w:rFonts w:ascii="Times New Roman" w:cs="Times New Roman" w:hint="eastAsia"/>
        </w:rPr>
        <w:t>，</w:t>
      </w:r>
      <w:r w:rsidRPr="005A1B6B">
        <w:rPr>
          <w:rFonts w:ascii="Times New Roman" w:cs="Times New Roman"/>
        </w:rPr>
        <w:t>修行道法。</w:t>
      </w:r>
    </w:p>
    <w:p w:rsidR="009811F4" w:rsidRPr="0079072F" w:rsidRDefault="00191C97" w:rsidP="002A195E">
      <w:pPr>
        <w:spacing w:beforeLines="30" w:before="108"/>
        <w:ind w:leftChars="100" w:left="240"/>
        <w:rPr>
          <w:rFonts w:ascii="Times New Roman" w:cs="Times New Roman"/>
          <w:b/>
          <w:sz w:val="20"/>
          <w:szCs w:val="20"/>
        </w:rPr>
      </w:pPr>
      <w:r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三、</w:t>
      </w:r>
      <w:r w:rsidR="00B82F6C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為</w:t>
      </w:r>
      <w:r w:rsidR="009811F4" w:rsidRPr="0079072F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執法相者</w:t>
      </w:r>
      <w:r w:rsidR="00B82F6C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說</w:t>
      </w:r>
      <w:r w:rsidR="001A12D1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名</w:t>
      </w:r>
      <w:r w:rsidR="00B82F6C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色</w:t>
      </w:r>
      <w:r w:rsidR="00001E77" w:rsidRPr="00001E77">
        <w:rPr>
          <w:rFonts w:ascii="Times New Roman" w:cs="Times New Roman"/>
          <w:b/>
          <w:sz w:val="20"/>
          <w:szCs w:val="20"/>
          <w:bdr w:val="single" w:sz="4" w:space="0" w:color="auto"/>
        </w:rPr>
        <w:t>虛誑</w:t>
      </w:r>
      <w:r w:rsidR="00B82F6C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如幻</w:t>
      </w:r>
    </w:p>
    <w:p w:rsidR="000C561E" w:rsidRDefault="00B7531E" w:rsidP="0084054C">
      <w:pPr>
        <w:ind w:leftChars="100" w:left="240"/>
        <w:rPr>
          <w:rFonts w:ascii="Times New Roman" w:cs="Times New Roman"/>
        </w:rPr>
      </w:pPr>
      <w:r>
        <w:rPr>
          <w:rFonts w:ascii="Times New Roman" w:cs="Times New Roman"/>
        </w:rPr>
        <w:t>有人於名色</w:t>
      </w:r>
      <w:r w:rsidRPr="005E0B58">
        <w:rPr>
          <w:rFonts w:ascii="Times New Roman" w:cs="Times New Roman"/>
        </w:rPr>
        <w:t>不</w:t>
      </w:r>
      <w:r w:rsidR="003D1C53" w:rsidRPr="005E0B58">
        <w:rPr>
          <w:rFonts w:ascii="Times New Roman" w:cs="Times New Roman"/>
        </w:rPr>
        <w:t>或</w:t>
      </w:r>
      <w:r w:rsidRPr="005E0B58">
        <w:rPr>
          <w:rStyle w:val="a5"/>
          <w:rFonts w:ascii="Times New Roman" w:cs="Times New Roman"/>
        </w:rPr>
        <w:footnoteReference w:id="25"/>
      </w:r>
      <w:r w:rsidR="00AD00A8" w:rsidRPr="005E0B58">
        <w:rPr>
          <w:rFonts w:ascii="Times New Roman" w:cs="Times New Roman"/>
        </w:rPr>
        <w:t>眾生相</w:t>
      </w:r>
      <w:r w:rsidR="00AD00A8" w:rsidRPr="005E0B58">
        <w:rPr>
          <w:rFonts w:ascii="Times New Roman" w:cs="Times New Roman" w:hint="eastAsia"/>
        </w:rPr>
        <w:t>，</w:t>
      </w:r>
      <w:r w:rsidR="00AD00A8" w:rsidRPr="005E0B58">
        <w:rPr>
          <w:rFonts w:ascii="Times New Roman" w:cs="Times New Roman"/>
        </w:rPr>
        <w:t>或</w:t>
      </w:r>
      <w:r w:rsidR="00854851" w:rsidRPr="005E0B58">
        <w:rPr>
          <w:rStyle w:val="a5"/>
          <w:rFonts w:ascii="Times New Roman" w:cs="Times New Roman"/>
        </w:rPr>
        <w:footnoteReference w:id="26"/>
      </w:r>
      <w:r w:rsidR="00AD00A8" w:rsidRPr="005E0B58">
        <w:rPr>
          <w:rFonts w:ascii="Times New Roman" w:cs="Times New Roman"/>
        </w:rPr>
        <w:t>於</w:t>
      </w:r>
      <w:r w:rsidR="00AD00A8">
        <w:rPr>
          <w:rFonts w:ascii="Times New Roman" w:cs="Times New Roman"/>
        </w:rPr>
        <w:t>法相</w:t>
      </w:r>
      <w:r w:rsidR="00AD00A8">
        <w:rPr>
          <w:rFonts w:ascii="Times New Roman" w:cs="Times New Roman" w:hint="eastAsia"/>
        </w:rPr>
        <w:t>，</w:t>
      </w:r>
      <w:r w:rsidR="00AD00A8" w:rsidRPr="00461D3C">
        <w:rPr>
          <w:rFonts w:ascii="Times New Roman" w:cs="Times New Roman"/>
          <w:b/>
        </w:rPr>
        <w:t>貪著法故</w:t>
      </w:r>
      <w:r w:rsidR="00AD00A8" w:rsidRPr="00461D3C">
        <w:rPr>
          <w:rFonts w:ascii="Times New Roman" w:cs="Times New Roman" w:hint="eastAsia"/>
          <w:b/>
        </w:rPr>
        <w:t>，</w:t>
      </w:r>
      <w:r w:rsidR="003D1C53" w:rsidRPr="00461D3C">
        <w:rPr>
          <w:rFonts w:ascii="Times New Roman" w:cs="Times New Roman"/>
          <w:b/>
        </w:rPr>
        <w:t>戲論名色</w:t>
      </w:r>
      <w:r w:rsidR="003D1C53" w:rsidRPr="005A1B6B">
        <w:rPr>
          <w:rFonts w:ascii="Times New Roman" w:cs="Times New Roman"/>
        </w:rPr>
        <w:t>。</w:t>
      </w:r>
    </w:p>
    <w:p w:rsidR="00C45E2F" w:rsidRDefault="004E21BD" w:rsidP="0084054C">
      <w:pPr>
        <w:ind w:leftChars="100" w:left="240"/>
        <w:rPr>
          <w:rFonts w:ascii="Times New Roman" w:cs="Times New Roman"/>
        </w:rPr>
      </w:pPr>
      <w:r>
        <w:rPr>
          <w:rFonts w:ascii="Times New Roman" w:cs="Times New Roman"/>
        </w:rPr>
        <w:t>為是人故</w:t>
      </w:r>
      <w:r>
        <w:rPr>
          <w:rFonts w:ascii="Times New Roman" w:cs="Times New Roman" w:hint="eastAsia"/>
        </w:rPr>
        <w:t>，</w:t>
      </w:r>
      <w:r>
        <w:rPr>
          <w:rFonts w:ascii="Times New Roman" w:cs="Times New Roman"/>
        </w:rPr>
        <w:t>說名色虛誑</w:t>
      </w:r>
      <w:r>
        <w:rPr>
          <w:rFonts w:ascii="Times New Roman" w:cs="Times New Roman" w:hint="eastAsia"/>
        </w:rPr>
        <w:t>，</w:t>
      </w:r>
      <w:r>
        <w:rPr>
          <w:rFonts w:ascii="Times New Roman" w:cs="Times New Roman"/>
        </w:rPr>
        <w:t>色如幻如化</w:t>
      </w:r>
      <w:r>
        <w:rPr>
          <w:rFonts w:ascii="Times New Roman" w:cs="Times New Roman" w:hint="eastAsia"/>
        </w:rPr>
        <w:t>，</w:t>
      </w:r>
      <w:r w:rsidR="003D1C53" w:rsidRPr="005A1B6B">
        <w:rPr>
          <w:rFonts w:ascii="Times New Roman" w:cs="Times New Roman"/>
        </w:rPr>
        <w:t>畢竟空寂。同</w:t>
      </w:r>
      <w:r w:rsidR="003237F5">
        <w:rPr>
          <w:rStyle w:val="a5"/>
          <w:rFonts w:ascii="Times New Roman" w:cs="Times New Roman"/>
        </w:rPr>
        <w:footnoteReference w:id="27"/>
      </w:r>
      <w:r w:rsidR="003D1C53" w:rsidRPr="005A1B6B">
        <w:rPr>
          <w:rFonts w:ascii="Times New Roman" w:cs="Times New Roman"/>
        </w:rPr>
        <w:t>如眾生</w:t>
      </w:r>
      <w:r>
        <w:rPr>
          <w:rFonts w:ascii="Times New Roman" w:cs="Times New Roman" w:hint="eastAsia"/>
        </w:rPr>
        <w:t>，</w:t>
      </w:r>
      <w:r>
        <w:rPr>
          <w:rFonts w:ascii="Times New Roman" w:cs="Times New Roman"/>
        </w:rPr>
        <w:t>因緣而有</w:t>
      </w:r>
      <w:r>
        <w:rPr>
          <w:rFonts w:ascii="Times New Roman" w:cs="Times New Roman" w:hint="eastAsia"/>
        </w:rPr>
        <w:t>，</w:t>
      </w:r>
      <w:r w:rsidR="003D1C53" w:rsidRPr="005A1B6B">
        <w:rPr>
          <w:rFonts w:ascii="Times New Roman" w:cs="Times New Roman"/>
        </w:rPr>
        <w:t>無有定相。</w:t>
      </w:r>
    </w:p>
    <w:p w:rsidR="008753B5" w:rsidRPr="008753B5" w:rsidRDefault="00E5449D" w:rsidP="002A195E">
      <w:pPr>
        <w:spacing w:beforeLines="30" w:before="108"/>
        <w:ind w:leftChars="100" w:left="240"/>
        <w:rPr>
          <w:rFonts w:ascii="細明體" w:eastAsia="細明體" w:hAnsi="細明體" w:cs="細明體"/>
          <w:b/>
          <w:sz w:val="20"/>
          <w:szCs w:val="20"/>
        </w:rPr>
      </w:pPr>
      <w:r>
        <w:rPr>
          <w:rFonts w:ascii="細明體" w:eastAsia="細明體" w:hAnsi="細明體" w:cs="細明體" w:hint="eastAsia"/>
          <w:b/>
          <w:sz w:val="20"/>
          <w:szCs w:val="20"/>
          <w:bdr w:val="single" w:sz="4" w:space="0" w:color="auto"/>
        </w:rPr>
        <w:t>四、</w:t>
      </w:r>
      <w:r w:rsidR="008753B5" w:rsidRPr="008753B5">
        <w:rPr>
          <w:rFonts w:ascii="Times New Roman" w:cs="Times New Roman"/>
          <w:b/>
          <w:sz w:val="20"/>
          <w:szCs w:val="20"/>
          <w:bdr w:val="single" w:sz="4" w:space="0" w:color="auto"/>
        </w:rPr>
        <w:t>言</w:t>
      </w:r>
      <w:r w:rsidR="00C03136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「</w:t>
      </w:r>
      <w:r w:rsidR="008753B5" w:rsidRPr="008753B5">
        <w:rPr>
          <w:rFonts w:ascii="Times New Roman" w:cs="Times New Roman"/>
          <w:b/>
          <w:sz w:val="20"/>
          <w:szCs w:val="20"/>
          <w:bdr w:val="single" w:sz="4" w:space="0" w:color="auto"/>
        </w:rPr>
        <w:t>色等為實有</w:t>
      </w:r>
      <w:r w:rsidR="008753B5" w:rsidRPr="008753B5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="008753B5" w:rsidRPr="008753B5">
        <w:rPr>
          <w:rFonts w:ascii="Times New Roman" w:cs="Times New Roman"/>
          <w:b/>
          <w:sz w:val="20"/>
          <w:szCs w:val="20"/>
          <w:bdr w:val="single" w:sz="4" w:space="0" w:color="auto"/>
        </w:rPr>
        <w:t>乳等為因緣有</w:t>
      </w:r>
      <w:r w:rsidR="00C03136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」</w:t>
      </w:r>
      <w:r w:rsidR="00F926E5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為</w:t>
      </w:r>
      <w:r w:rsidR="00F926E5" w:rsidRPr="008753B5">
        <w:rPr>
          <w:rFonts w:ascii="細明體" w:eastAsia="細明體" w:hAnsi="細明體" w:cs="細明體" w:hint="eastAsia"/>
          <w:b/>
          <w:sz w:val="20"/>
          <w:szCs w:val="20"/>
          <w:bdr w:val="single" w:sz="4" w:space="0" w:color="auto"/>
        </w:rPr>
        <w:t>小乘論意</w:t>
      </w:r>
    </w:p>
    <w:p w:rsidR="00BD6A83" w:rsidRDefault="00B62982" w:rsidP="0084054C">
      <w:pPr>
        <w:ind w:leftChars="100" w:left="240"/>
        <w:rPr>
          <w:rFonts w:ascii="Times New Roman" w:cs="Times New Roman"/>
        </w:rPr>
      </w:pPr>
      <w:r>
        <w:rPr>
          <w:rFonts w:ascii="Times New Roman" w:cs="Times New Roman"/>
        </w:rPr>
        <w:t>是故當知</w:t>
      </w:r>
      <w:r>
        <w:rPr>
          <w:rFonts w:ascii="Times New Roman" w:cs="Times New Roman" w:hint="eastAsia"/>
        </w:rPr>
        <w:t>，</w:t>
      </w:r>
      <w:r>
        <w:rPr>
          <w:rFonts w:ascii="Times New Roman" w:cs="Times New Roman"/>
        </w:rPr>
        <w:t>言色等為</w:t>
      </w:r>
      <w:r w:rsidRPr="00E40FFC">
        <w:rPr>
          <w:rFonts w:ascii="Times New Roman" w:cs="Times New Roman"/>
          <w:b/>
        </w:rPr>
        <w:t>實有</w:t>
      </w:r>
      <w:r>
        <w:rPr>
          <w:rFonts w:ascii="Times New Roman" w:cs="Times New Roman" w:hint="eastAsia"/>
        </w:rPr>
        <w:t>，</w:t>
      </w:r>
      <w:r>
        <w:rPr>
          <w:rFonts w:ascii="Times New Roman" w:cs="Times New Roman"/>
        </w:rPr>
        <w:t>乳等為</w:t>
      </w:r>
      <w:r w:rsidRPr="00776706">
        <w:rPr>
          <w:rFonts w:ascii="Times New Roman" w:cs="Times New Roman"/>
          <w:b/>
        </w:rPr>
        <w:t>因緣有</w:t>
      </w:r>
      <w:r>
        <w:rPr>
          <w:rFonts w:ascii="Times New Roman" w:cs="Times New Roman" w:hint="eastAsia"/>
        </w:rPr>
        <w:t>，</w:t>
      </w:r>
      <w:r>
        <w:rPr>
          <w:rFonts w:ascii="Times New Roman" w:cs="Times New Roman"/>
        </w:rPr>
        <w:t>小乘論意</w:t>
      </w:r>
      <w:r>
        <w:rPr>
          <w:rFonts w:ascii="Times New Roman" w:cs="Times New Roman" w:hint="eastAsia"/>
        </w:rPr>
        <w:t>，</w:t>
      </w:r>
      <w:r w:rsidR="003D1C53" w:rsidRPr="005A1B6B">
        <w:rPr>
          <w:rFonts w:ascii="Times New Roman" w:cs="Times New Roman"/>
        </w:rPr>
        <w:t>非甚深論法。</w:t>
      </w:r>
      <w:r w:rsidR="00AD393C">
        <w:rPr>
          <w:rFonts w:ascii="Times New Roman" w:cs="Times New Roman"/>
        </w:rPr>
        <w:t>何以故</w:t>
      </w:r>
      <w:r w:rsidR="00AD393C">
        <w:rPr>
          <w:rFonts w:ascii="Times New Roman" w:cs="Times New Roman" w:hint="eastAsia"/>
        </w:rPr>
        <w:t>？</w:t>
      </w:r>
      <w:r w:rsidR="003D1C53" w:rsidRPr="0003505C">
        <w:rPr>
          <w:rFonts w:ascii="Times New Roman" w:cs="Times New Roman"/>
        </w:rPr>
        <w:t>以</w:t>
      </w:r>
      <w:r w:rsidR="00AD393C">
        <w:rPr>
          <w:rFonts w:ascii="Times New Roman" w:cs="Times New Roman"/>
        </w:rPr>
        <w:t>眾生因此義故</w:t>
      </w:r>
      <w:r w:rsidR="003D1C53" w:rsidRPr="0003505C">
        <w:rPr>
          <w:rFonts w:ascii="Times New Roman" w:cs="Times New Roman"/>
        </w:rPr>
        <w:t>得於解脫。</w:t>
      </w:r>
    </w:p>
    <w:p w:rsidR="008753B5" w:rsidRPr="00F63416" w:rsidRDefault="004F35FA" w:rsidP="002A195E">
      <w:pPr>
        <w:spacing w:beforeLines="30" w:before="108"/>
        <w:ind w:leftChars="150" w:left="560" w:hangingChars="100" w:hanging="200"/>
        <w:rPr>
          <w:rFonts w:ascii="細明體" w:eastAsia="細明體" w:hAnsi="細明體" w:cs="細明體"/>
          <w:b/>
          <w:sz w:val="20"/>
          <w:szCs w:val="20"/>
          <w:bdr w:val="single" w:sz="4" w:space="0" w:color="auto"/>
        </w:rPr>
      </w:pPr>
      <w:r>
        <w:rPr>
          <w:rFonts w:ascii="細明體" w:eastAsia="細明體" w:hAnsi="細明體" w:cs="細明體" w:hint="eastAsia"/>
          <w:b/>
          <w:sz w:val="20"/>
          <w:szCs w:val="20"/>
          <w:bdr w:val="single" w:sz="4" w:space="0" w:color="auto"/>
        </w:rPr>
        <w:t>（一</w:t>
      </w:r>
      <w:r w:rsidR="00F63416" w:rsidRPr="00F63416">
        <w:rPr>
          <w:rFonts w:ascii="細明體" w:eastAsia="細明體" w:hAnsi="細明體" w:cs="細明體" w:hint="eastAsia"/>
          <w:b/>
          <w:sz w:val="20"/>
          <w:szCs w:val="20"/>
          <w:bdr w:val="single" w:sz="4" w:space="0" w:color="auto"/>
        </w:rPr>
        <w:t>）教心怯弱者</w:t>
      </w:r>
      <w:r w:rsidR="00220AA9">
        <w:rPr>
          <w:rFonts w:ascii="細明體" w:eastAsia="細明體" w:hAnsi="細明體" w:cs="細明體" w:hint="eastAsia"/>
          <w:b/>
          <w:sz w:val="20"/>
          <w:szCs w:val="20"/>
          <w:bdr w:val="single" w:sz="4" w:space="0" w:color="auto"/>
        </w:rPr>
        <w:t>，</w:t>
      </w:r>
      <w:r w:rsidR="00F63416" w:rsidRPr="00F63416">
        <w:rPr>
          <w:rFonts w:ascii="細明體" w:eastAsia="細明體" w:hAnsi="細明體" w:cs="細明體" w:hint="eastAsia"/>
          <w:b/>
          <w:sz w:val="20"/>
          <w:szCs w:val="20"/>
          <w:bdr w:val="single" w:sz="4" w:space="0" w:color="auto"/>
        </w:rPr>
        <w:t>觀名色二法無常</w:t>
      </w:r>
      <w:r w:rsidR="00F63416">
        <w:rPr>
          <w:rFonts w:ascii="細明體" w:eastAsia="細明體" w:hAnsi="細明體" w:cs="細明體" w:hint="eastAsia"/>
          <w:b/>
          <w:sz w:val="20"/>
          <w:szCs w:val="20"/>
          <w:bdr w:val="single" w:sz="4" w:space="0" w:color="auto"/>
        </w:rPr>
        <w:t>、</w:t>
      </w:r>
      <w:r w:rsidR="00F63416" w:rsidRPr="00F63416">
        <w:rPr>
          <w:rFonts w:ascii="細明體" w:eastAsia="細明體" w:hAnsi="細明體" w:cs="細明體" w:hint="eastAsia"/>
          <w:b/>
          <w:sz w:val="20"/>
          <w:szCs w:val="20"/>
          <w:bdr w:val="single" w:sz="4" w:space="0" w:color="auto"/>
        </w:rPr>
        <w:t>苦</w:t>
      </w:r>
      <w:r w:rsidR="00F63416">
        <w:rPr>
          <w:rFonts w:ascii="細明體" w:eastAsia="細明體" w:hAnsi="細明體" w:cs="細明體" w:hint="eastAsia"/>
          <w:b/>
          <w:sz w:val="20"/>
          <w:szCs w:val="20"/>
          <w:bdr w:val="single" w:sz="4" w:space="0" w:color="auto"/>
        </w:rPr>
        <w:t>、</w:t>
      </w:r>
      <w:r w:rsidR="00F63416" w:rsidRPr="00F63416">
        <w:rPr>
          <w:rFonts w:ascii="細明體" w:eastAsia="細明體" w:hAnsi="細明體" w:cs="細明體" w:hint="eastAsia"/>
          <w:b/>
          <w:sz w:val="20"/>
          <w:szCs w:val="20"/>
          <w:bdr w:val="single" w:sz="4" w:space="0" w:color="auto"/>
        </w:rPr>
        <w:t>空</w:t>
      </w:r>
    </w:p>
    <w:p w:rsidR="00AD393C" w:rsidRDefault="003D1C53" w:rsidP="00243EC7">
      <w:pPr>
        <w:ind w:leftChars="149" w:left="358"/>
        <w:rPr>
          <w:rFonts w:ascii="Times New Roman" w:cs="Times New Roman"/>
        </w:rPr>
      </w:pPr>
      <w:r w:rsidRPr="0003505C">
        <w:rPr>
          <w:rFonts w:ascii="Times New Roman" w:cs="Times New Roman"/>
        </w:rPr>
        <w:t>若言都空</w:t>
      </w:r>
      <w:r w:rsidR="00AD393C">
        <w:rPr>
          <w:rFonts w:ascii="Times New Roman" w:cs="Times New Roman" w:hint="eastAsia"/>
        </w:rPr>
        <w:t>，</w:t>
      </w:r>
      <w:r w:rsidRPr="0003505C">
        <w:rPr>
          <w:rFonts w:ascii="Times New Roman" w:cs="Times New Roman"/>
        </w:rPr>
        <w:t>心無所寄</w:t>
      </w:r>
      <w:r w:rsidR="00AD393C">
        <w:rPr>
          <w:rFonts w:ascii="Times New Roman" w:cs="Times New Roman" w:hint="eastAsia"/>
        </w:rPr>
        <w:t>，</w:t>
      </w:r>
      <w:r w:rsidRPr="0003505C">
        <w:rPr>
          <w:rFonts w:ascii="Times New Roman" w:cs="Times New Roman"/>
        </w:rPr>
        <w:t>則生迷悶。為是人故</w:t>
      </w:r>
      <w:r w:rsidR="00AD393C">
        <w:rPr>
          <w:rFonts w:ascii="Times New Roman" w:cs="Times New Roman" w:hint="eastAsia"/>
        </w:rPr>
        <w:t>，</w:t>
      </w:r>
      <w:r w:rsidR="000245F0" w:rsidRPr="000245F0">
        <w:rPr>
          <w:rFonts w:ascii="Times New Roman" w:cs="Times New Roman"/>
        </w:rPr>
        <w:t>令</w:t>
      </w:r>
      <w:r w:rsidR="0003505C">
        <w:rPr>
          <w:rStyle w:val="a5"/>
          <w:rFonts w:ascii="Times New Roman" w:cs="Times New Roman"/>
        </w:rPr>
        <w:footnoteReference w:id="28"/>
      </w:r>
      <w:r w:rsidR="0001633D">
        <w:rPr>
          <w:rFonts w:ascii="Times New Roman" w:cs="Times New Roman"/>
        </w:rPr>
        <w:t>觀名色二</w:t>
      </w:r>
      <w:r w:rsidR="0001633D">
        <w:rPr>
          <w:rFonts w:ascii="Times New Roman" w:cs="Times New Roman" w:hint="eastAsia"/>
        </w:rPr>
        <w:t>法</w:t>
      </w:r>
      <w:r w:rsidR="0001633D">
        <w:rPr>
          <w:rStyle w:val="a5"/>
          <w:rFonts w:ascii="Times New Roman" w:cs="Times New Roman"/>
        </w:rPr>
        <w:footnoteReference w:id="29"/>
      </w:r>
      <w:r w:rsidR="00AD393C">
        <w:rPr>
          <w:rFonts w:ascii="Times New Roman" w:cs="Times New Roman" w:hint="eastAsia"/>
        </w:rPr>
        <w:t>，</w:t>
      </w:r>
      <w:r w:rsidRPr="0003505C">
        <w:rPr>
          <w:rFonts w:ascii="Times New Roman" w:cs="Times New Roman"/>
        </w:rPr>
        <w:t>無常</w:t>
      </w:r>
      <w:r w:rsidR="00C1541A">
        <w:rPr>
          <w:rFonts w:ascii="Times New Roman" w:cs="Times New Roman" w:hint="eastAsia"/>
        </w:rPr>
        <w:t>、</w:t>
      </w:r>
      <w:r w:rsidRPr="0003505C">
        <w:rPr>
          <w:rFonts w:ascii="Times New Roman" w:cs="Times New Roman"/>
        </w:rPr>
        <w:t>苦</w:t>
      </w:r>
      <w:r w:rsidR="00C1541A">
        <w:rPr>
          <w:rFonts w:ascii="Times New Roman" w:cs="Times New Roman" w:hint="eastAsia"/>
        </w:rPr>
        <w:t>、</w:t>
      </w:r>
      <w:r w:rsidRPr="0003505C">
        <w:rPr>
          <w:rFonts w:ascii="Times New Roman" w:cs="Times New Roman"/>
        </w:rPr>
        <w:t>空</w:t>
      </w:r>
      <w:r w:rsidR="00AD393C">
        <w:rPr>
          <w:rFonts w:ascii="Times New Roman" w:cs="Times New Roman" w:hint="eastAsia"/>
        </w:rPr>
        <w:t>，</w:t>
      </w:r>
      <w:r w:rsidRPr="0003505C">
        <w:rPr>
          <w:rFonts w:ascii="Times New Roman" w:cs="Times New Roman"/>
        </w:rPr>
        <w:t>若心厭離</w:t>
      </w:r>
      <w:r w:rsidR="00AD393C">
        <w:rPr>
          <w:rFonts w:ascii="Times New Roman" w:cs="Times New Roman" w:hint="eastAsia"/>
        </w:rPr>
        <w:t>，</w:t>
      </w:r>
      <w:r w:rsidR="001C3EEA">
        <w:rPr>
          <w:rFonts w:ascii="Times New Roman" w:cs="Times New Roman"/>
        </w:rPr>
        <w:t>不待餘觀</w:t>
      </w:r>
      <w:r w:rsidR="001C3EEA">
        <w:rPr>
          <w:rFonts w:ascii="Times New Roman" w:cs="Times New Roman" w:hint="eastAsia"/>
        </w:rPr>
        <w:t>；</w:t>
      </w:r>
      <w:r w:rsidR="001C3EEA">
        <w:rPr>
          <w:rFonts w:ascii="Times New Roman" w:cs="Times New Roman"/>
        </w:rPr>
        <w:t>如草藥除患</w:t>
      </w:r>
      <w:r w:rsidR="001C3EEA">
        <w:rPr>
          <w:rFonts w:ascii="Times New Roman" w:cs="Times New Roman" w:hint="eastAsia"/>
        </w:rPr>
        <w:t>，</w:t>
      </w:r>
      <w:r w:rsidRPr="005A1B6B">
        <w:rPr>
          <w:rFonts w:ascii="Times New Roman" w:cs="Times New Roman"/>
        </w:rPr>
        <w:t>不須大藥也。</w:t>
      </w:r>
    </w:p>
    <w:p w:rsidR="002C1527" w:rsidRPr="00977EA9" w:rsidRDefault="00521A59" w:rsidP="002A195E">
      <w:pPr>
        <w:spacing w:beforeLines="30" w:before="108"/>
        <w:ind w:leftChars="150" w:left="360"/>
        <w:rPr>
          <w:rFonts w:ascii="Times New Roman" w:cs="Times New Roman"/>
          <w:b/>
          <w:sz w:val="20"/>
          <w:szCs w:val="20"/>
        </w:rPr>
      </w:pPr>
      <w:r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4F35FA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="00781C2E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977EA9" w:rsidRPr="00977EA9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為</w:t>
      </w:r>
      <w:r w:rsidR="009416BD" w:rsidRPr="009416BD">
        <w:rPr>
          <w:rFonts w:ascii="Times New Roman" w:cs="Times New Roman"/>
          <w:b/>
          <w:sz w:val="20"/>
          <w:szCs w:val="20"/>
          <w:bdr w:val="single" w:sz="4" w:space="0" w:color="auto"/>
        </w:rPr>
        <w:t>離色等錯謬</w:t>
      </w:r>
      <w:r w:rsidR="00977EA9" w:rsidRPr="00977EA9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故說色等</w:t>
      </w:r>
      <w:r w:rsidR="003F24C0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為</w:t>
      </w:r>
      <w:r w:rsidR="00977EA9" w:rsidRPr="00977EA9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實有</w:t>
      </w:r>
      <w:r w:rsidR="004B1A12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="00977EA9" w:rsidRPr="00977EA9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乳等為假名有</w:t>
      </w:r>
    </w:p>
    <w:p w:rsidR="00F23C2A" w:rsidRDefault="003D1C53" w:rsidP="00781C2E">
      <w:pPr>
        <w:ind w:leftChars="150" w:left="360"/>
        <w:rPr>
          <w:rFonts w:ascii="Times New Roman" w:cs="Times New Roman"/>
        </w:rPr>
      </w:pPr>
      <w:r w:rsidRPr="005A1B6B">
        <w:rPr>
          <w:rFonts w:ascii="Times New Roman" w:cs="Times New Roman"/>
        </w:rPr>
        <w:t>又</w:t>
      </w:r>
      <w:r w:rsidR="000C3404">
        <w:rPr>
          <w:rFonts w:ascii="Times New Roman" w:cs="Times New Roman" w:hint="eastAsia"/>
        </w:rPr>
        <w:t>，</w:t>
      </w:r>
      <w:r w:rsidRPr="005A1B6B">
        <w:rPr>
          <w:rFonts w:ascii="Times New Roman" w:cs="Times New Roman"/>
        </w:rPr>
        <w:t>令眾生離色等錯謬</w:t>
      </w:r>
      <w:r w:rsidR="002D7E9F">
        <w:rPr>
          <w:rFonts w:ascii="Times New Roman" w:cs="Times New Roman" w:hint="eastAsia"/>
        </w:rPr>
        <w:t>，</w:t>
      </w:r>
      <w:r w:rsidRPr="005A1B6B">
        <w:rPr>
          <w:rFonts w:ascii="Times New Roman" w:cs="Times New Roman"/>
        </w:rPr>
        <w:t>若二</w:t>
      </w:r>
      <w:r w:rsidR="00E40FFC">
        <w:rPr>
          <w:rStyle w:val="a5"/>
          <w:rFonts w:ascii="Times New Roman" w:cs="Times New Roman"/>
        </w:rPr>
        <w:footnoteReference w:id="30"/>
      </w:r>
      <w:r w:rsidRPr="005A1B6B">
        <w:rPr>
          <w:rFonts w:ascii="Times New Roman" w:cs="Times New Roman"/>
        </w:rPr>
        <w:t>相</w:t>
      </w:r>
      <w:r w:rsidR="002D7E9F">
        <w:rPr>
          <w:rFonts w:ascii="Times New Roman" w:cs="Times New Roman" w:hint="eastAsia"/>
        </w:rPr>
        <w:t>、</w:t>
      </w:r>
      <w:r w:rsidRPr="005A1B6B">
        <w:rPr>
          <w:rFonts w:ascii="Times New Roman" w:cs="Times New Roman"/>
        </w:rPr>
        <w:t>若異相</w:t>
      </w:r>
      <w:r w:rsidR="002D7E9F">
        <w:rPr>
          <w:rFonts w:ascii="Times New Roman" w:cs="Times New Roman" w:hint="eastAsia"/>
        </w:rPr>
        <w:t>，</w:t>
      </w:r>
      <w:r w:rsidRPr="005A1B6B">
        <w:rPr>
          <w:rFonts w:ascii="Times New Roman" w:cs="Times New Roman"/>
        </w:rPr>
        <w:t>若常相</w:t>
      </w:r>
      <w:r w:rsidR="002D7E9F">
        <w:rPr>
          <w:rFonts w:ascii="Times New Roman" w:cs="Times New Roman" w:hint="eastAsia"/>
        </w:rPr>
        <w:t>、</w:t>
      </w:r>
      <w:r w:rsidRPr="005A1B6B">
        <w:rPr>
          <w:rFonts w:ascii="Times New Roman" w:cs="Times New Roman"/>
        </w:rPr>
        <w:t>若斷相</w:t>
      </w:r>
      <w:r w:rsidR="002D7E9F">
        <w:rPr>
          <w:rFonts w:ascii="Times New Roman" w:cs="Times New Roman" w:hint="eastAsia"/>
        </w:rPr>
        <w:t>，</w:t>
      </w:r>
      <w:r w:rsidRPr="005A1B6B">
        <w:rPr>
          <w:rFonts w:ascii="Times New Roman" w:cs="Times New Roman"/>
        </w:rPr>
        <w:t>以是故說</w:t>
      </w:r>
      <w:r w:rsidR="007215CB">
        <w:rPr>
          <w:rFonts w:ascii="Times New Roman" w:cs="Times New Roman" w:hint="eastAsia"/>
        </w:rPr>
        <w:t>「</w:t>
      </w:r>
      <w:r w:rsidRPr="005A1B6B">
        <w:rPr>
          <w:rFonts w:ascii="Times New Roman" w:cs="Times New Roman"/>
        </w:rPr>
        <w:t>色等為實有</w:t>
      </w:r>
      <w:r w:rsidR="002D7E9F">
        <w:rPr>
          <w:rFonts w:ascii="Times New Roman" w:cs="Times New Roman" w:hint="eastAsia"/>
        </w:rPr>
        <w:t>，</w:t>
      </w:r>
      <w:r w:rsidRPr="005A1B6B">
        <w:rPr>
          <w:rFonts w:ascii="Times New Roman" w:cs="Times New Roman"/>
        </w:rPr>
        <w:t>乳等為假名有</w:t>
      </w:r>
      <w:r w:rsidR="007215CB">
        <w:rPr>
          <w:rFonts w:ascii="Times New Roman" w:cs="Times New Roman" w:hint="eastAsia"/>
        </w:rPr>
        <w:t>」</w:t>
      </w:r>
      <w:r w:rsidRPr="005A1B6B">
        <w:rPr>
          <w:rFonts w:ascii="Times New Roman" w:cs="Times New Roman"/>
        </w:rPr>
        <w:t>。如是觀者</w:t>
      </w:r>
      <w:r w:rsidR="002D7E9F">
        <w:rPr>
          <w:rFonts w:ascii="Times New Roman" w:cs="Times New Roman" w:hint="eastAsia"/>
        </w:rPr>
        <w:t>，</w:t>
      </w:r>
      <w:r w:rsidRPr="005A1B6B">
        <w:rPr>
          <w:rFonts w:ascii="Times New Roman" w:cs="Times New Roman"/>
        </w:rPr>
        <w:t>即知眾生緣法</w:t>
      </w:r>
      <w:r w:rsidR="00225302">
        <w:rPr>
          <w:rStyle w:val="a5"/>
          <w:rFonts w:ascii="Times New Roman" w:cs="Times New Roman"/>
        </w:rPr>
        <w:footnoteReference w:id="31"/>
      </w:r>
      <w:r w:rsidR="002D7E9F">
        <w:rPr>
          <w:rFonts w:ascii="Times New Roman" w:cs="Times New Roman" w:hint="eastAsia"/>
        </w:rPr>
        <w:t>，</w:t>
      </w:r>
      <w:r w:rsidRPr="005A1B6B">
        <w:rPr>
          <w:rFonts w:ascii="Times New Roman" w:cs="Times New Roman"/>
        </w:rPr>
        <w:t>非有自性</w:t>
      </w:r>
      <w:r w:rsidR="002D7E9F">
        <w:rPr>
          <w:rFonts w:ascii="Times New Roman" w:cs="Times New Roman" w:hint="eastAsia"/>
        </w:rPr>
        <w:t>，</w:t>
      </w:r>
      <w:r w:rsidRPr="005A1B6B">
        <w:rPr>
          <w:rFonts w:ascii="Times New Roman" w:cs="Times New Roman"/>
        </w:rPr>
        <w:t>畢竟空寂。</w:t>
      </w:r>
    </w:p>
    <w:p w:rsidR="00F23C2A" w:rsidRPr="001B38C2" w:rsidRDefault="00F23C2A" w:rsidP="002A195E">
      <w:pPr>
        <w:spacing w:beforeLines="30" w:before="108"/>
        <w:ind w:leftChars="100" w:left="240"/>
        <w:rPr>
          <w:rFonts w:ascii="Times New Roman" w:cs="Times New Roman"/>
          <w:b/>
          <w:sz w:val="20"/>
          <w:szCs w:val="20"/>
        </w:rPr>
      </w:pPr>
      <w:r w:rsidRPr="001B38C2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五、結：說眾生</w:t>
      </w:r>
      <w:r w:rsidR="004C0ED4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空、</w:t>
      </w:r>
      <w:r w:rsidRPr="001B38C2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法空，雖言說有異，</w:t>
      </w:r>
      <w:r w:rsidR="00663827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終</w:t>
      </w:r>
      <w:r w:rsidRPr="001B38C2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歸一義</w:t>
      </w:r>
    </w:p>
    <w:p w:rsidR="000C3404" w:rsidRDefault="003D1C53" w:rsidP="00013ADA">
      <w:pPr>
        <w:ind w:leftChars="100" w:left="240"/>
        <w:rPr>
          <w:rFonts w:ascii="Times New Roman" w:cs="Times New Roman"/>
        </w:rPr>
      </w:pPr>
      <w:r w:rsidRPr="005A1B6B">
        <w:rPr>
          <w:rFonts w:ascii="Times New Roman" w:cs="Times New Roman"/>
        </w:rPr>
        <w:t>若然者</w:t>
      </w:r>
      <w:r w:rsidR="002D7E9F">
        <w:rPr>
          <w:rFonts w:ascii="Times New Roman" w:cs="Times New Roman" w:hint="eastAsia"/>
        </w:rPr>
        <w:t>，</w:t>
      </w:r>
      <w:r w:rsidRPr="005A1B6B">
        <w:rPr>
          <w:rFonts w:ascii="Times New Roman" w:cs="Times New Roman"/>
        </w:rPr>
        <w:t>言說有異</w:t>
      </w:r>
      <w:r w:rsidR="002D7E9F">
        <w:rPr>
          <w:rFonts w:ascii="Times New Roman" w:cs="Times New Roman" w:hint="eastAsia"/>
        </w:rPr>
        <w:t>，</w:t>
      </w:r>
      <w:r w:rsidRPr="005A1B6B">
        <w:rPr>
          <w:rFonts w:ascii="Times New Roman" w:cs="Times New Roman"/>
        </w:rPr>
        <w:t>理皆一致。</w:t>
      </w:r>
      <w:r w:rsidR="0092196C">
        <w:rPr>
          <w:rStyle w:val="a5"/>
          <w:rFonts w:ascii="Times New Roman" w:cs="Times New Roman"/>
        </w:rPr>
        <w:footnoteReference w:id="32"/>
      </w:r>
    </w:p>
    <w:p w:rsidR="007D1630" w:rsidRDefault="007147A6" w:rsidP="002A195E">
      <w:pPr>
        <w:spacing w:beforeLines="30" w:before="108"/>
        <w:ind w:leftChars="50" w:left="120" w:rightChars="30" w:right="72"/>
        <w:rPr>
          <w:rFonts w:ascii="Times New Roman" w:cs="Times New Roman"/>
          <w:b/>
          <w:sz w:val="20"/>
          <w:szCs w:val="20"/>
          <w:bdr w:val="single" w:sz="4" w:space="0" w:color="auto"/>
        </w:rPr>
      </w:pPr>
      <w:r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（貳</w:t>
      </w:r>
      <w:r w:rsidR="00712C18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F06910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佛隨眾生根性，</w:t>
      </w:r>
      <w:r w:rsidR="00F06910" w:rsidRPr="001C5FEE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因</w:t>
      </w:r>
      <w:r w:rsidR="00F06910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煩惱</w:t>
      </w:r>
      <w:r w:rsidR="002F3302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輕</w:t>
      </w:r>
      <w:r w:rsidR="00F06910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重而說法有異</w:t>
      </w:r>
    </w:p>
    <w:p w:rsidR="000C3404" w:rsidRPr="000C3404" w:rsidRDefault="007D1630" w:rsidP="002A195E">
      <w:pPr>
        <w:spacing w:beforeLines="30" w:before="108"/>
        <w:ind w:leftChars="100" w:left="240" w:rightChars="30" w:right="72"/>
        <w:rPr>
          <w:rFonts w:ascii="Times New Roman" w:cs="Times New Roman"/>
          <w:b/>
          <w:sz w:val="20"/>
          <w:szCs w:val="20"/>
        </w:rPr>
      </w:pPr>
      <w:r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一、</w:t>
      </w:r>
      <w:r w:rsidRPr="00233FD1">
        <w:rPr>
          <w:rFonts w:ascii="Times New Roman" w:cs="Times New Roman"/>
          <w:b/>
          <w:sz w:val="20"/>
          <w:szCs w:val="20"/>
          <w:bdr w:val="single" w:sz="4" w:space="0" w:color="auto"/>
        </w:rPr>
        <w:t>佛隨眾生所解</w:t>
      </w:r>
      <w:r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，故於</w:t>
      </w:r>
      <w:r w:rsidRPr="000C3404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一義中三品說道</w:t>
      </w:r>
    </w:p>
    <w:p w:rsidR="000C3404" w:rsidRDefault="00233FD1" w:rsidP="007D1630">
      <w:pPr>
        <w:ind w:leftChars="100" w:left="240"/>
        <w:rPr>
          <w:rFonts w:ascii="Times New Roman" w:cs="Times New Roman"/>
        </w:rPr>
      </w:pPr>
      <w:r w:rsidRPr="005A1B6B">
        <w:rPr>
          <w:rFonts w:ascii="Times New Roman" w:cs="Times New Roman"/>
        </w:rPr>
        <w:t>又</w:t>
      </w:r>
      <w:r>
        <w:rPr>
          <w:rFonts w:ascii="Times New Roman" w:cs="Times New Roman" w:hint="eastAsia"/>
        </w:rPr>
        <w:t>，</w:t>
      </w:r>
      <w:r>
        <w:rPr>
          <w:rFonts w:ascii="Times New Roman" w:cs="Times New Roman"/>
        </w:rPr>
        <w:t>佛得一切智慧</w:t>
      </w:r>
      <w:r>
        <w:rPr>
          <w:rFonts w:ascii="Times New Roman" w:cs="Times New Roman" w:hint="eastAsia"/>
        </w:rPr>
        <w:t>，</w:t>
      </w:r>
      <w:r>
        <w:rPr>
          <w:rFonts w:ascii="Times New Roman" w:cs="Times New Roman"/>
        </w:rPr>
        <w:t>其智不可思議。若除諸佛</w:t>
      </w:r>
      <w:r>
        <w:rPr>
          <w:rFonts w:ascii="Times New Roman" w:cs="Times New Roman" w:hint="eastAsia"/>
        </w:rPr>
        <w:t>，</w:t>
      </w:r>
      <w:r w:rsidRPr="00957724">
        <w:rPr>
          <w:rFonts w:ascii="Times New Roman" w:cs="Times New Roman"/>
        </w:rPr>
        <w:t>無復有人如其實理盡能受持</w:t>
      </w:r>
      <w:r w:rsidRPr="005A1B6B">
        <w:rPr>
          <w:rFonts w:ascii="Times New Roman" w:cs="Times New Roman"/>
        </w:rPr>
        <w:t>。</w:t>
      </w:r>
      <w:r w:rsidR="003D1C53" w:rsidRPr="005A1B6B">
        <w:rPr>
          <w:rFonts w:ascii="Times New Roman" w:cs="Times New Roman"/>
        </w:rPr>
        <w:t>是故</w:t>
      </w:r>
      <w:r w:rsidR="007D0ABD">
        <w:rPr>
          <w:rFonts w:ascii="Times New Roman" w:cs="Times New Roman" w:hint="eastAsia"/>
        </w:rPr>
        <w:t>，</w:t>
      </w:r>
      <w:r w:rsidR="007D0ABD">
        <w:rPr>
          <w:rFonts w:ascii="Times New Roman" w:cs="Times New Roman"/>
        </w:rPr>
        <w:t>佛佛隨眾生所解</w:t>
      </w:r>
      <w:r w:rsidR="007D0ABD">
        <w:rPr>
          <w:rFonts w:ascii="Times New Roman" w:cs="Times New Roman" w:hint="eastAsia"/>
        </w:rPr>
        <w:t>，</w:t>
      </w:r>
      <w:r w:rsidR="003D1C53" w:rsidRPr="005A1B6B">
        <w:rPr>
          <w:rFonts w:ascii="Times New Roman" w:cs="Times New Roman"/>
        </w:rPr>
        <w:t>於一義中三品說道。</w:t>
      </w:r>
      <w:r w:rsidR="005849A4">
        <w:rPr>
          <w:rStyle w:val="a5"/>
          <w:rFonts w:ascii="Times New Roman" w:cs="Times New Roman"/>
        </w:rPr>
        <w:footnoteReference w:id="33"/>
      </w:r>
    </w:p>
    <w:p w:rsidR="000C3404" w:rsidRPr="000C3404" w:rsidRDefault="00B36EAD" w:rsidP="002A195E">
      <w:pPr>
        <w:spacing w:beforeLines="30" w:before="108"/>
        <w:ind w:leftChars="150" w:left="360"/>
        <w:rPr>
          <w:rFonts w:ascii="Times New Roman" w:cs="Times New Roman"/>
          <w:b/>
          <w:sz w:val="20"/>
          <w:szCs w:val="20"/>
        </w:rPr>
      </w:pPr>
      <w:r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6930F1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一</w:t>
      </w:r>
      <w:r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0C3404" w:rsidRPr="000C3404">
        <w:rPr>
          <w:rFonts w:ascii="Times New Roman" w:cs="Times New Roman"/>
          <w:b/>
          <w:sz w:val="20"/>
          <w:szCs w:val="20"/>
          <w:bdr w:val="single" w:sz="4" w:space="0" w:color="auto"/>
        </w:rPr>
        <w:t>為鈍根眾說無常苦空</w:t>
      </w:r>
    </w:p>
    <w:p w:rsidR="00C115F7" w:rsidRDefault="007D0ABD" w:rsidP="008835F2">
      <w:pPr>
        <w:ind w:leftChars="150" w:left="360"/>
        <w:rPr>
          <w:rFonts w:ascii="Times New Roman" w:cs="Times New Roman"/>
        </w:rPr>
      </w:pPr>
      <w:r>
        <w:rPr>
          <w:rFonts w:ascii="Times New Roman" w:cs="Times New Roman"/>
        </w:rPr>
        <w:t>為</w:t>
      </w:r>
      <w:r w:rsidRPr="00A10F75">
        <w:rPr>
          <w:rFonts w:ascii="Times New Roman" w:cs="Times New Roman"/>
          <w:b/>
        </w:rPr>
        <w:t>鈍根</w:t>
      </w:r>
      <w:r>
        <w:rPr>
          <w:rFonts w:ascii="Times New Roman" w:cs="Times New Roman"/>
        </w:rPr>
        <w:t>眾生故</w:t>
      </w:r>
      <w:r>
        <w:rPr>
          <w:rFonts w:ascii="Times New Roman" w:cs="Times New Roman" w:hint="eastAsia"/>
        </w:rPr>
        <w:t>，</w:t>
      </w:r>
      <w:r>
        <w:rPr>
          <w:rFonts w:ascii="Times New Roman" w:cs="Times New Roman"/>
        </w:rPr>
        <w:t>說</w:t>
      </w:r>
      <w:r w:rsidRPr="00A10F75">
        <w:rPr>
          <w:rFonts w:ascii="Times New Roman" w:cs="Times New Roman"/>
          <w:b/>
        </w:rPr>
        <w:t>無常</w:t>
      </w:r>
      <w:r w:rsidR="00A61780" w:rsidRPr="00A10F75">
        <w:rPr>
          <w:rFonts w:ascii="Times New Roman" w:cs="Times New Roman" w:hint="eastAsia"/>
          <w:b/>
        </w:rPr>
        <w:t>、</w:t>
      </w:r>
      <w:r w:rsidRPr="00A10F75">
        <w:rPr>
          <w:rFonts w:ascii="Times New Roman" w:cs="Times New Roman"/>
          <w:b/>
        </w:rPr>
        <w:t>苦</w:t>
      </w:r>
      <w:r w:rsidR="00A61780" w:rsidRPr="00A10F75">
        <w:rPr>
          <w:rFonts w:ascii="Times New Roman" w:cs="Times New Roman" w:hint="eastAsia"/>
          <w:b/>
        </w:rPr>
        <w:t>、</w:t>
      </w:r>
      <w:r w:rsidRPr="00A10F75">
        <w:rPr>
          <w:rFonts w:ascii="Times New Roman" w:cs="Times New Roman"/>
          <w:b/>
        </w:rPr>
        <w:t>空</w:t>
      </w:r>
      <w:r w:rsidR="00A61780">
        <w:rPr>
          <w:rFonts w:ascii="Times New Roman" w:cs="Times New Roman" w:hint="eastAsia"/>
        </w:rPr>
        <w:t>。</w:t>
      </w:r>
      <w:r>
        <w:rPr>
          <w:rFonts w:ascii="Times New Roman" w:cs="Times New Roman"/>
        </w:rPr>
        <w:t>是眾生聞一切法無常</w:t>
      </w:r>
      <w:r w:rsidR="00A61780">
        <w:rPr>
          <w:rFonts w:ascii="Times New Roman" w:cs="Times New Roman" w:hint="eastAsia"/>
        </w:rPr>
        <w:t>、</w:t>
      </w:r>
      <w:r>
        <w:rPr>
          <w:rFonts w:ascii="Times New Roman" w:cs="Times New Roman"/>
        </w:rPr>
        <w:t>苦已</w:t>
      </w:r>
      <w:r>
        <w:rPr>
          <w:rFonts w:ascii="Times New Roman" w:cs="Times New Roman" w:hint="eastAsia"/>
        </w:rPr>
        <w:t>，</w:t>
      </w:r>
      <w:r>
        <w:rPr>
          <w:rFonts w:ascii="Times New Roman" w:cs="Times New Roman"/>
        </w:rPr>
        <w:t>即深厭離</w:t>
      </w:r>
      <w:r>
        <w:rPr>
          <w:rFonts w:ascii="Times New Roman" w:cs="Times New Roman" w:hint="eastAsia"/>
        </w:rPr>
        <w:t>，</w:t>
      </w:r>
      <w:r w:rsidR="003D1C53" w:rsidRPr="005A1B6B">
        <w:rPr>
          <w:rFonts w:ascii="Times New Roman" w:cs="Times New Roman"/>
        </w:rPr>
        <w:t>即得斷愛得解脫。</w:t>
      </w:r>
    </w:p>
    <w:p w:rsidR="00C115F7" w:rsidRPr="00C115F7" w:rsidRDefault="00B36EAD" w:rsidP="002A195E">
      <w:pPr>
        <w:spacing w:beforeLines="30" w:before="108"/>
        <w:ind w:leftChars="150" w:left="360"/>
        <w:rPr>
          <w:rFonts w:ascii="Times New Roman" w:cs="Times New Roman"/>
          <w:b/>
          <w:sz w:val="20"/>
          <w:szCs w:val="20"/>
        </w:rPr>
      </w:pPr>
      <w:r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6930F1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二</w:t>
      </w:r>
      <w:r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C115F7" w:rsidRPr="00C115F7">
        <w:rPr>
          <w:rFonts w:ascii="Times New Roman" w:cs="Times New Roman"/>
          <w:b/>
          <w:sz w:val="20"/>
          <w:szCs w:val="20"/>
          <w:bdr w:val="single" w:sz="4" w:space="0" w:color="auto"/>
        </w:rPr>
        <w:t>為中根眾生說一切無我</w:t>
      </w:r>
    </w:p>
    <w:p w:rsidR="00C115F7" w:rsidRDefault="007D0ABD" w:rsidP="008835F2">
      <w:pPr>
        <w:ind w:leftChars="150" w:left="360"/>
        <w:rPr>
          <w:rFonts w:ascii="Times New Roman" w:cs="Times New Roman"/>
        </w:rPr>
      </w:pPr>
      <w:r>
        <w:rPr>
          <w:rFonts w:ascii="Times New Roman" w:cs="Times New Roman"/>
        </w:rPr>
        <w:t>為</w:t>
      </w:r>
      <w:r w:rsidRPr="00A10F75">
        <w:rPr>
          <w:rFonts w:ascii="Times New Roman" w:cs="Times New Roman"/>
          <w:b/>
        </w:rPr>
        <w:t>中根</w:t>
      </w:r>
      <w:r>
        <w:rPr>
          <w:rFonts w:ascii="Times New Roman" w:cs="Times New Roman"/>
        </w:rPr>
        <w:t>眾生故</w:t>
      </w:r>
      <w:r>
        <w:rPr>
          <w:rFonts w:ascii="Times New Roman" w:cs="Times New Roman" w:hint="eastAsia"/>
        </w:rPr>
        <w:t>，</w:t>
      </w:r>
      <w:r>
        <w:rPr>
          <w:rFonts w:ascii="Times New Roman" w:cs="Times New Roman"/>
        </w:rPr>
        <w:t>說</w:t>
      </w:r>
      <w:r w:rsidRPr="00A10F75">
        <w:rPr>
          <w:rFonts w:ascii="Times New Roman" w:cs="Times New Roman"/>
          <w:b/>
        </w:rPr>
        <w:t>一切</w:t>
      </w:r>
      <w:r w:rsidR="00FF18BA" w:rsidRPr="00A10F75">
        <w:rPr>
          <w:rStyle w:val="a5"/>
          <w:rFonts w:ascii="Times New Roman" w:cs="Times New Roman"/>
          <w:b/>
        </w:rPr>
        <w:footnoteReference w:id="34"/>
      </w:r>
      <w:r w:rsidRPr="00A10F75">
        <w:rPr>
          <w:rFonts w:ascii="Times New Roman" w:cs="Times New Roman"/>
          <w:b/>
        </w:rPr>
        <w:t>無我</w:t>
      </w:r>
      <w:r w:rsidR="00A61780">
        <w:rPr>
          <w:rFonts w:ascii="Times New Roman" w:cs="Times New Roman" w:hint="eastAsia"/>
        </w:rPr>
        <w:t>，</w:t>
      </w:r>
      <w:r>
        <w:rPr>
          <w:rFonts w:ascii="Times New Roman" w:cs="Times New Roman"/>
        </w:rPr>
        <w:t>安穩寂滅泥洹</w:t>
      </w:r>
      <w:r w:rsidR="00A61780">
        <w:rPr>
          <w:rFonts w:ascii="Times New Roman" w:cs="Times New Roman" w:hint="eastAsia"/>
        </w:rPr>
        <w:t>。</w:t>
      </w:r>
      <w:r>
        <w:rPr>
          <w:rFonts w:ascii="Times New Roman" w:cs="Times New Roman"/>
        </w:rPr>
        <w:t>是眾生聞一切法無我</w:t>
      </w:r>
      <w:r>
        <w:rPr>
          <w:rFonts w:ascii="Times New Roman" w:cs="Times New Roman" w:hint="eastAsia"/>
        </w:rPr>
        <w:t>，</w:t>
      </w:r>
      <w:r w:rsidR="00526F8F" w:rsidRPr="00C55CB1">
        <w:rPr>
          <w:rFonts w:ascii="Times New Roman" w:cs="Times New Roman" w:hint="eastAsia"/>
        </w:rPr>
        <w:t>唯</w:t>
      </w:r>
      <w:r w:rsidR="000C49AE">
        <w:rPr>
          <w:rStyle w:val="a5"/>
          <w:rFonts w:ascii="Times New Roman" w:cs="Times New Roman"/>
        </w:rPr>
        <w:footnoteReference w:id="35"/>
      </w:r>
      <w:r>
        <w:rPr>
          <w:rFonts w:ascii="Times New Roman" w:cs="Times New Roman"/>
        </w:rPr>
        <w:t>泥洹安穩寂滅</w:t>
      </w:r>
      <w:r>
        <w:rPr>
          <w:rFonts w:ascii="Times New Roman" w:cs="Times New Roman" w:hint="eastAsia"/>
        </w:rPr>
        <w:t>，</w:t>
      </w:r>
      <w:r w:rsidR="003D1C53" w:rsidRPr="005A1B6B">
        <w:rPr>
          <w:rFonts w:ascii="Times New Roman" w:cs="Times New Roman"/>
        </w:rPr>
        <w:t>即斷愛得解脫。</w:t>
      </w:r>
    </w:p>
    <w:p w:rsidR="00C115F7" w:rsidRPr="00C115F7" w:rsidRDefault="00B36EAD" w:rsidP="002A195E">
      <w:pPr>
        <w:spacing w:beforeLines="30" w:before="108"/>
        <w:ind w:leftChars="150" w:left="360"/>
        <w:rPr>
          <w:rFonts w:ascii="Times New Roman" w:cs="Times New Roman"/>
          <w:b/>
          <w:sz w:val="20"/>
          <w:szCs w:val="20"/>
        </w:rPr>
      </w:pPr>
      <w:r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6930F1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三</w:t>
      </w:r>
      <w:r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C115F7" w:rsidRPr="00C115F7">
        <w:rPr>
          <w:rFonts w:ascii="Times New Roman" w:cs="Times New Roman"/>
          <w:b/>
          <w:sz w:val="20"/>
          <w:szCs w:val="20"/>
          <w:bdr w:val="single" w:sz="4" w:space="0" w:color="auto"/>
        </w:rPr>
        <w:t>為利根說一切法</w:t>
      </w:r>
      <w:r w:rsidR="002F7544" w:rsidRPr="002F7544">
        <w:rPr>
          <w:rFonts w:ascii="Times New Roman" w:cs="Times New Roman"/>
          <w:b/>
          <w:sz w:val="20"/>
          <w:szCs w:val="20"/>
          <w:bdr w:val="single" w:sz="4" w:space="0" w:color="auto"/>
        </w:rPr>
        <w:t>從本已來不生不滅</w:t>
      </w:r>
    </w:p>
    <w:p w:rsidR="00C115F7" w:rsidRDefault="007D0ABD" w:rsidP="008835F2">
      <w:pPr>
        <w:ind w:leftChars="150" w:left="360"/>
        <w:rPr>
          <w:rFonts w:ascii="Times New Roman" w:cs="Times New Roman"/>
        </w:rPr>
      </w:pPr>
      <w:r>
        <w:rPr>
          <w:rFonts w:ascii="Times New Roman" w:cs="Times New Roman"/>
        </w:rPr>
        <w:t>為</w:t>
      </w:r>
      <w:r w:rsidRPr="00A10F75">
        <w:rPr>
          <w:rFonts w:ascii="Times New Roman" w:cs="Times New Roman"/>
          <w:b/>
        </w:rPr>
        <w:t>利根</w:t>
      </w:r>
      <w:r>
        <w:rPr>
          <w:rFonts w:ascii="Times New Roman" w:cs="Times New Roman"/>
        </w:rPr>
        <w:t>者說</w:t>
      </w:r>
      <w:r w:rsidRPr="00A10F75">
        <w:rPr>
          <w:rFonts w:ascii="Times New Roman" w:cs="Times New Roman"/>
          <w:b/>
        </w:rPr>
        <w:t>一切法從本已來不生不滅</w:t>
      </w:r>
      <w:r w:rsidR="00A61780" w:rsidRPr="00A10F75">
        <w:rPr>
          <w:rFonts w:ascii="Times New Roman" w:cs="Times New Roman" w:hint="eastAsia"/>
          <w:b/>
        </w:rPr>
        <w:t>，</w:t>
      </w:r>
      <w:r w:rsidRPr="00A10F75">
        <w:rPr>
          <w:rFonts w:ascii="Times New Roman" w:cs="Times New Roman"/>
          <w:b/>
        </w:rPr>
        <w:t>畢竟空</w:t>
      </w:r>
      <w:r w:rsidRPr="00A10F75">
        <w:rPr>
          <w:rFonts w:ascii="Times New Roman" w:cs="Times New Roman" w:hint="eastAsia"/>
          <w:b/>
        </w:rPr>
        <w:t>，</w:t>
      </w:r>
      <w:r w:rsidR="003D1C53" w:rsidRPr="00A10F75">
        <w:rPr>
          <w:rFonts w:ascii="Times New Roman" w:cs="Times New Roman"/>
          <w:b/>
        </w:rPr>
        <w:t>如泥洹相</w:t>
      </w:r>
      <w:r w:rsidR="003D1C53" w:rsidRPr="005A1B6B">
        <w:rPr>
          <w:rFonts w:ascii="Times New Roman" w:cs="Times New Roman"/>
        </w:rPr>
        <w:t>。</w:t>
      </w:r>
    </w:p>
    <w:p w:rsidR="00E54BA7" w:rsidRDefault="007D0ABD" w:rsidP="002A195E">
      <w:pPr>
        <w:spacing w:beforeLines="30" w:before="108"/>
        <w:ind w:leftChars="150" w:left="360"/>
        <w:rPr>
          <w:rFonts w:ascii="Times New Roman" w:cs="Times New Roman"/>
        </w:rPr>
      </w:pPr>
      <w:r>
        <w:rPr>
          <w:rFonts w:ascii="Times New Roman" w:cs="Times New Roman"/>
        </w:rPr>
        <w:t>是故於一義中</w:t>
      </w:r>
      <w:r>
        <w:rPr>
          <w:rFonts w:ascii="Times New Roman" w:cs="Times New Roman" w:hint="eastAsia"/>
        </w:rPr>
        <w:t>，</w:t>
      </w:r>
      <w:r w:rsidR="003D1C53" w:rsidRPr="005A1B6B">
        <w:rPr>
          <w:rFonts w:ascii="Times New Roman" w:cs="Times New Roman"/>
        </w:rPr>
        <w:t>隨眾生結使心錯</w:t>
      </w:r>
      <w:r>
        <w:rPr>
          <w:rFonts w:ascii="Times New Roman" w:cs="Times New Roman" w:hint="eastAsia"/>
        </w:rPr>
        <w:t>，</w:t>
      </w:r>
      <w:r>
        <w:rPr>
          <w:rFonts w:ascii="Times New Roman" w:cs="Times New Roman"/>
        </w:rPr>
        <w:t>便有深淺之異。如治小病</w:t>
      </w:r>
      <w:r>
        <w:rPr>
          <w:rFonts w:ascii="Times New Roman" w:cs="Times New Roman" w:hint="eastAsia"/>
        </w:rPr>
        <w:t>，</w:t>
      </w:r>
      <w:r>
        <w:rPr>
          <w:rFonts w:ascii="Times New Roman" w:cs="Times New Roman"/>
        </w:rPr>
        <w:t>名為小藥</w:t>
      </w:r>
      <w:r>
        <w:rPr>
          <w:rFonts w:ascii="Times New Roman" w:cs="Times New Roman" w:hint="eastAsia"/>
        </w:rPr>
        <w:t>，</w:t>
      </w:r>
      <w:r>
        <w:rPr>
          <w:rFonts w:ascii="Times New Roman" w:cs="Times New Roman"/>
        </w:rPr>
        <w:t>治大病名為大藥</w:t>
      </w:r>
      <w:r>
        <w:rPr>
          <w:rFonts w:ascii="Times New Roman" w:cs="Times New Roman" w:hint="eastAsia"/>
        </w:rPr>
        <w:t>，</w:t>
      </w:r>
      <w:r w:rsidR="003D1C53" w:rsidRPr="005A1B6B">
        <w:rPr>
          <w:rFonts w:ascii="Times New Roman" w:cs="Times New Roman"/>
        </w:rPr>
        <w:t>隨病故便有大小。</w:t>
      </w:r>
    </w:p>
    <w:p w:rsidR="00E54BA7" w:rsidRPr="00E54BA7" w:rsidRDefault="00696CB7" w:rsidP="002A195E">
      <w:pPr>
        <w:spacing w:beforeLines="30" w:before="108"/>
        <w:ind w:leftChars="100" w:left="240"/>
        <w:rPr>
          <w:rFonts w:ascii="Times New Roman" w:cs="Times New Roman"/>
          <w:b/>
          <w:sz w:val="20"/>
          <w:szCs w:val="20"/>
        </w:rPr>
      </w:pPr>
      <w:r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="00E54BA7" w:rsidRPr="00E54BA7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、隨眾生三毒之病輕重不同而說法有異</w:t>
      </w:r>
    </w:p>
    <w:p w:rsidR="006A7531" w:rsidRDefault="007D0ABD" w:rsidP="008835F2">
      <w:pPr>
        <w:ind w:leftChars="100" w:left="240"/>
        <w:rPr>
          <w:rFonts w:ascii="Times New Roman" w:cs="Times New Roman"/>
        </w:rPr>
      </w:pPr>
      <w:r>
        <w:rPr>
          <w:rFonts w:ascii="Times New Roman" w:cs="Times New Roman"/>
        </w:rPr>
        <w:t>眾生心有三毒之病</w:t>
      </w:r>
      <w:r>
        <w:rPr>
          <w:rFonts w:ascii="Times New Roman" w:cs="Times New Roman" w:hint="eastAsia"/>
        </w:rPr>
        <w:t>，</w:t>
      </w:r>
      <w:r w:rsidR="003D1C53" w:rsidRPr="000761EB">
        <w:rPr>
          <w:rFonts w:ascii="Times New Roman" w:cs="Times New Roman"/>
        </w:rPr>
        <w:t>輕重亦復如是。</w:t>
      </w:r>
      <w:r w:rsidRPr="005A1B6B">
        <w:rPr>
          <w:rFonts w:ascii="Times New Roman" w:cs="Times New Roman"/>
        </w:rPr>
        <w:t>愛</w:t>
      </w:r>
      <w:r w:rsidR="00315E8A">
        <w:rPr>
          <w:rStyle w:val="a5"/>
          <w:rFonts w:ascii="Times New Roman" w:cs="Times New Roman"/>
        </w:rPr>
        <w:footnoteReference w:id="36"/>
      </w:r>
      <w:r>
        <w:rPr>
          <w:rFonts w:ascii="Times New Roman" w:cs="Times New Roman" w:hint="eastAsia"/>
        </w:rPr>
        <w:t>、</w:t>
      </w:r>
      <w:r>
        <w:rPr>
          <w:rFonts w:ascii="Times New Roman" w:cs="Times New Roman"/>
        </w:rPr>
        <w:t>恚力等</w:t>
      </w:r>
      <w:r>
        <w:rPr>
          <w:rFonts w:ascii="Times New Roman" w:cs="Times New Roman" w:hint="eastAsia"/>
        </w:rPr>
        <w:t>，</w:t>
      </w:r>
      <w:r w:rsidR="003D1C53" w:rsidRPr="005A1B6B">
        <w:rPr>
          <w:rFonts w:ascii="Times New Roman" w:cs="Times New Roman"/>
        </w:rPr>
        <w:t>愚癡則漏</w:t>
      </w:r>
      <w:r w:rsidR="00CE395A">
        <w:rPr>
          <w:rStyle w:val="a5"/>
          <w:rFonts w:ascii="Times New Roman" w:cs="Times New Roman"/>
        </w:rPr>
        <w:footnoteReference w:id="37"/>
      </w:r>
      <w:r w:rsidR="003D1C53" w:rsidRPr="005A1B6B">
        <w:rPr>
          <w:rFonts w:ascii="Times New Roman" w:cs="Times New Roman"/>
        </w:rPr>
        <w:t>。</w:t>
      </w:r>
    </w:p>
    <w:p w:rsidR="00995F70" w:rsidRDefault="00023D80" w:rsidP="008835F2">
      <w:pPr>
        <w:ind w:leftChars="100" w:left="240"/>
        <w:rPr>
          <w:rFonts w:ascii="Times New Roman" w:cs="Times New Roman"/>
        </w:rPr>
      </w:pPr>
      <w:r w:rsidRPr="005A1B6B">
        <w:rPr>
          <w:rFonts w:ascii="Times New Roman" w:cs="Times New Roman"/>
        </w:rPr>
        <w:t>所以者何</w:t>
      </w:r>
      <w:r>
        <w:rPr>
          <w:rFonts w:ascii="Times New Roman" w:cs="Times New Roman" w:hint="eastAsia"/>
        </w:rPr>
        <w:t>？</w:t>
      </w:r>
      <w:r w:rsidRPr="005A1B6B">
        <w:rPr>
          <w:rFonts w:ascii="Times New Roman" w:cs="Times New Roman"/>
        </w:rPr>
        <w:t>愛</w:t>
      </w:r>
      <w:r>
        <w:rPr>
          <w:rFonts w:ascii="Times New Roman" w:cs="Times New Roman" w:hint="eastAsia"/>
        </w:rPr>
        <w:t>，</w:t>
      </w:r>
      <w:r w:rsidRPr="005A1B6B">
        <w:rPr>
          <w:rFonts w:ascii="Times New Roman" w:cs="Times New Roman"/>
        </w:rPr>
        <w:t>小罪而難離</w:t>
      </w:r>
      <w:r>
        <w:rPr>
          <w:rFonts w:ascii="Times New Roman" w:cs="Times New Roman" w:hint="eastAsia"/>
        </w:rPr>
        <w:t>；</w:t>
      </w:r>
      <w:r w:rsidRPr="005A1B6B">
        <w:rPr>
          <w:rFonts w:ascii="Times New Roman" w:cs="Times New Roman"/>
        </w:rPr>
        <w:t>恚</w:t>
      </w:r>
      <w:r>
        <w:rPr>
          <w:rFonts w:ascii="Times New Roman" w:cs="Times New Roman" w:hint="eastAsia"/>
        </w:rPr>
        <w:t>，</w:t>
      </w:r>
      <w:r w:rsidRPr="005A1B6B">
        <w:rPr>
          <w:rFonts w:ascii="Times New Roman" w:cs="Times New Roman"/>
        </w:rPr>
        <w:t>大罪而易</w:t>
      </w:r>
      <w:r>
        <w:rPr>
          <w:rFonts w:ascii="Times New Roman" w:cs="Times New Roman"/>
        </w:rPr>
        <w:t>離</w:t>
      </w:r>
      <w:r>
        <w:rPr>
          <w:rFonts w:ascii="Times New Roman" w:cs="Times New Roman" w:hint="eastAsia"/>
        </w:rPr>
        <w:t>；</w:t>
      </w:r>
      <w:r w:rsidRPr="005A1B6B">
        <w:rPr>
          <w:rFonts w:ascii="Times New Roman" w:cs="Times New Roman"/>
        </w:rPr>
        <w:t>癡</w:t>
      </w:r>
      <w:r>
        <w:rPr>
          <w:rFonts w:ascii="Times New Roman" w:cs="Times New Roman" w:hint="eastAsia"/>
        </w:rPr>
        <w:t>，</w:t>
      </w:r>
      <w:r w:rsidRPr="005A1B6B">
        <w:rPr>
          <w:rFonts w:ascii="Times New Roman" w:cs="Times New Roman"/>
        </w:rPr>
        <w:t>大罪而難離。</w:t>
      </w:r>
    </w:p>
    <w:p w:rsidR="00CD71D2" w:rsidRPr="002628B5" w:rsidRDefault="00E54BA7" w:rsidP="002A195E">
      <w:pPr>
        <w:spacing w:beforeLines="30" w:before="108"/>
        <w:ind w:leftChars="150" w:left="360"/>
        <w:rPr>
          <w:rFonts w:ascii="Times New Roman" w:cs="Times New Roman"/>
          <w:b/>
          <w:sz w:val="20"/>
          <w:szCs w:val="20"/>
          <w:bdr w:val="single" w:sz="4" w:space="0" w:color="auto"/>
        </w:rPr>
      </w:pPr>
      <w:r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（一）</w:t>
      </w:r>
      <w:r w:rsidR="00472E5B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為對治愛、恚故說不淨、慈悲、無常、苦觀</w:t>
      </w:r>
    </w:p>
    <w:p w:rsidR="002B4C60" w:rsidRDefault="003D1C53" w:rsidP="00E54BA7">
      <w:pPr>
        <w:ind w:leftChars="150" w:left="360"/>
        <w:rPr>
          <w:rFonts w:ascii="Times New Roman" w:cs="Times New Roman"/>
        </w:rPr>
      </w:pPr>
      <w:r w:rsidRPr="005A1B6B">
        <w:rPr>
          <w:rFonts w:ascii="Times New Roman" w:cs="Times New Roman"/>
        </w:rPr>
        <w:t>以</w:t>
      </w:r>
      <w:r w:rsidRPr="0090293F">
        <w:rPr>
          <w:rFonts w:ascii="Times New Roman" w:cs="Times New Roman"/>
          <w:b/>
        </w:rPr>
        <w:t>愛</w:t>
      </w:r>
      <w:r w:rsidRPr="005A1B6B">
        <w:rPr>
          <w:rFonts w:ascii="Times New Roman" w:cs="Times New Roman"/>
        </w:rPr>
        <w:t>難離故是惡相</w:t>
      </w:r>
      <w:r w:rsidR="00CD71D2">
        <w:rPr>
          <w:rFonts w:ascii="Times New Roman" w:cs="Times New Roman" w:hint="eastAsia"/>
        </w:rPr>
        <w:t>，</w:t>
      </w:r>
      <w:r w:rsidRPr="005A1B6B">
        <w:rPr>
          <w:rFonts w:ascii="Times New Roman" w:cs="Times New Roman"/>
        </w:rPr>
        <w:t>以小罪故非惡</w:t>
      </w:r>
      <w:r w:rsidR="002B4C60">
        <w:rPr>
          <w:rFonts w:ascii="Times New Roman" w:cs="Times New Roman" w:hint="eastAsia"/>
        </w:rPr>
        <w:t>；</w:t>
      </w:r>
      <w:r w:rsidR="002B4C60">
        <w:rPr>
          <w:rFonts w:ascii="Times New Roman" w:cs="Times New Roman"/>
        </w:rPr>
        <w:t>以</w:t>
      </w:r>
      <w:r w:rsidR="002B4C60" w:rsidRPr="0090293F">
        <w:rPr>
          <w:rFonts w:ascii="Times New Roman" w:cs="Times New Roman"/>
          <w:b/>
        </w:rPr>
        <w:t>恚</w:t>
      </w:r>
      <w:r w:rsidR="002B4C60">
        <w:rPr>
          <w:rFonts w:ascii="Times New Roman" w:cs="Times New Roman"/>
        </w:rPr>
        <w:t>大罪故是惡相</w:t>
      </w:r>
      <w:r w:rsidR="002B4C60">
        <w:rPr>
          <w:rFonts w:ascii="Times New Roman" w:cs="Times New Roman" w:hint="eastAsia"/>
        </w:rPr>
        <w:t>，</w:t>
      </w:r>
      <w:r w:rsidRPr="005A1B6B">
        <w:rPr>
          <w:rFonts w:ascii="Times New Roman" w:cs="Times New Roman"/>
        </w:rPr>
        <w:t>易離故非惡相</w:t>
      </w:r>
      <w:r w:rsidR="002B4C60">
        <w:rPr>
          <w:rFonts w:ascii="Times New Roman" w:cs="Times New Roman" w:hint="eastAsia"/>
        </w:rPr>
        <w:t>。</w:t>
      </w:r>
      <w:r w:rsidRPr="005A1B6B">
        <w:rPr>
          <w:rFonts w:ascii="Times New Roman" w:cs="Times New Roman"/>
        </w:rPr>
        <w:t>是二力等故</w:t>
      </w:r>
      <w:r w:rsidR="00CD71D2">
        <w:rPr>
          <w:rFonts w:ascii="Times New Roman" w:cs="Times New Roman" w:hint="eastAsia"/>
        </w:rPr>
        <w:t>，</w:t>
      </w:r>
      <w:r w:rsidRPr="005A1B6B">
        <w:rPr>
          <w:rFonts w:ascii="Times New Roman" w:cs="Times New Roman"/>
        </w:rPr>
        <w:t>遣之則易</w:t>
      </w:r>
      <w:r w:rsidR="00CD71D2">
        <w:rPr>
          <w:rFonts w:ascii="Times New Roman" w:cs="Times New Roman" w:hint="eastAsia"/>
        </w:rPr>
        <w:t>，</w:t>
      </w:r>
      <w:r w:rsidRPr="005A1B6B">
        <w:rPr>
          <w:rFonts w:ascii="Times New Roman" w:cs="Times New Roman"/>
        </w:rPr>
        <w:t>所謂</w:t>
      </w:r>
      <w:r w:rsidRPr="0090293F">
        <w:rPr>
          <w:rFonts w:ascii="Times New Roman" w:cs="Times New Roman"/>
          <w:b/>
        </w:rPr>
        <w:t>不淨</w:t>
      </w:r>
      <w:r w:rsidR="002B4C60" w:rsidRPr="0090293F">
        <w:rPr>
          <w:rFonts w:ascii="Times New Roman" w:cs="Times New Roman" w:hint="eastAsia"/>
          <w:b/>
        </w:rPr>
        <w:t>、</w:t>
      </w:r>
      <w:r w:rsidRPr="0090293F">
        <w:rPr>
          <w:rFonts w:ascii="Times New Roman" w:cs="Times New Roman"/>
          <w:b/>
        </w:rPr>
        <w:t>慈悲</w:t>
      </w:r>
      <w:r w:rsidR="002B4C60" w:rsidRPr="0090293F">
        <w:rPr>
          <w:rFonts w:ascii="Times New Roman" w:cs="Times New Roman" w:hint="eastAsia"/>
          <w:b/>
        </w:rPr>
        <w:t>、</w:t>
      </w:r>
      <w:r w:rsidRPr="0090293F">
        <w:rPr>
          <w:rFonts w:ascii="Times New Roman" w:cs="Times New Roman"/>
          <w:b/>
        </w:rPr>
        <w:t>無常</w:t>
      </w:r>
      <w:r w:rsidR="002B4C60" w:rsidRPr="0090293F">
        <w:rPr>
          <w:rFonts w:ascii="Times New Roman" w:cs="Times New Roman" w:hint="eastAsia"/>
          <w:b/>
        </w:rPr>
        <w:t>、</w:t>
      </w:r>
      <w:r w:rsidRPr="0090293F">
        <w:rPr>
          <w:rFonts w:ascii="Times New Roman" w:cs="Times New Roman"/>
          <w:b/>
        </w:rPr>
        <w:t>苦觀</w:t>
      </w:r>
      <w:r w:rsidRPr="005A1B6B">
        <w:rPr>
          <w:rFonts w:ascii="Times New Roman" w:cs="Times New Roman"/>
        </w:rPr>
        <w:t>。</w:t>
      </w:r>
    </w:p>
    <w:p w:rsidR="004976DB" w:rsidRPr="004976DB" w:rsidRDefault="004976DB" w:rsidP="002A195E">
      <w:pPr>
        <w:spacing w:beforeLines="30" w:before="108"/>
        <w:ind w:leftChars="150" w:left="360"/>
        <w:rPr>
          <w:rFonts w:ascii="Times New Roman" w:cs="Times New Roman"/>
          <w:b/>
          <w:sz w:val="20"/>
          <w:szCs w:val="20"/>
          <w:bdr w:val="single" w:sz="4" w:space="0" w:color="auto"/>
        </w:rPr>
      </w:pPr>
      <w:r w:rsidRPr="004976DB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（二）為對治癡故，說無我、因緣生、無自性、畢竟空、從</w:t>
      </w:r>
      <w:r w:rsidRPr="004976DB">
        <w:rPr>
          <w:rFonts w:ascii="Times New Roman" w:cs="Times New Roman"/>
          <w:b/>
          <w:sz w:val="20"/>
          <w:szCs w:val="20"/>
          <w:bdr w:val="single" w:sz="4" w:space="0" w:color="auto"/>
        </w:rPr>
        <w:t>本以來</w:t>
      </w:r>
      <w:r w:rsidRPr="004976DB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不生不滅</w:t>
      </w:r>
    </w:p>
    <w:p w:rsidR="001A0630" w:rsidRDefault="003D1C53" w:rsidP="00E54BA7">
      <w:pPr>
        <w:ind w:leftChars="150" w:left="360"/>
        <w:rPr>
          <w:rFonts w:ascii="Times New Roman" w:cs="Times New Roman"/>
        </w:rPr>
      </w:pPr>
      <w:r w:rsidRPr="0090293F">
        <w:rPr>
          <w:rFonts w:ascii="Times New Roman" w:cs="Times New Roman"/>
          <w:b/>
        </w:rPr>
        <w:t>癡</w:t>
      </w:r>
      <w:r w:rsidRPr="005A1B6B">
        <w:rPr>
          <w:rFonts w:ascii="Times New Roman" w:cs="Times New Roman"/>
        </w:rPr>
        <w:t>心若發</w:t>
      </w:r>
      <w:r w:rsidR="00CD71D2">
        <w:rPr>
          <w:rFonts w:ascii="Times New Roman" w:cs="Times New Roman" w:hint="eastAsia"/>
        </w:rPr>
        <w:t>，</w:t>
      </w:r>
      <w:r w:rsidRPr="005A1B6B">
        <w:rPr>
          <w:rFonts w:ascii="Times New Roman" w:cs="Times New Roman"/>
        </w:rPr>
        <w:t>即生身見等</w:t>
      </w:r>
      <w:r w:rsidRPr="00C87A8D">
        <w:rPr>
          <w:rFonts w:ascii="Times New Roman" w:cs="Times New Roman"/>
        </w:rPr>
        <w:t>十二見</w:t>
      </w:r>
      <w:r w:rsidR="00323239" w:rsidRPr="00C87A8D">
        <w:rPr>
          <w:rStyle w:val="a5"/>
          <w:rFonts w:ascii="Times New Roman" w:cs="Times New Roman"/>
        </w:rPr>
        <w:footnoteReference w:id="38"/>
      </w:r>
      <w:r w:rsidR="00CD71D2">
        <w:rPr>
          <w:rFonts w:ascii="Times New Roman" w:cs="Times New Roman" w:hint="eastAsia"/>
        </w:rPr>
        <w:t>，</w:t>
      </w:r>
      <w:r w:rsidRPr="005A1B6B">
        <w:rPr>
          <w:rFonts w:ascii="Times New Roman" w:cs="Times New Roman"/>
        </w:rPr>
        <w:t>於諸法中深墮錯謬</w:t>
      </w:r>
      <w:r w:rsidR="007172FC">
        <w:rPr>
          <w:rFonts w:ascii="Times New Roman" w:cs="Times New Roman" w:hint="eastAsia"/>
        </w:rPr>
        <w:t>。</w:t>
      </w:r>
      <w:r w:rsidRPr="005A1B6B">
        <w:rPr>
          <w:rFonts w:ascii="Times New Roman" w:cs="Times New Roman"/>
        </w:rPr>
        <w:t>為此病故</w:t>
      </w:r>
      <w:r w:rsidR="00CD71D2">
        <w:rPr>
          <w:rFonts w:ascii="Times New Roman" w:cs="Times New Roman" w:hint="eastAsia"/>
        </w:rPr>
        <w:t>，</w:t>
      </w:r>
      <w:r w:rsidR="009F2197">
        <w:rPr>
          <w:rFonts w:ascii="Times New Roman" w:cs="Times New Roman"/>
        </w:rPr>
        <w:t>演說無我</w:t>
      </w:r>
      <w:r w:rsidR="009F2197">
        <w:rPr>
          <w:rFonts w:ascii="Times New Roman" w:cs="Times New Roman" w:hint="eastAsia"/>
        </w:rPr>
        <w:t>，</w:t>
      </w:r>
      <w:r w:rsidR="000D7014">
        <w:rPr>
          <w:rFonts w:ascii="Times New Roman" w:cs="Times New Roman"/>
        </w:rPr>
        <w:t>眾緣生法</w:t>
      </w:r>
      <w:r w:rsidR="000D7014">
        <w:rPr>
          <w:rFonts w:ascii="Times New Roman" w:cs="Times New Roman" w:hint="eastAsia"/>
        </w:rPr>
        <w:t>，</w:t>
      </w:r>
      <w:r w:rsidR="000D7014">
        <w:rPr>
          <w:rFonts w:ascii="Times New Roman" w:cs="Times New Roman"/>
        </w:rPr>
        <w:t>則無自性</w:t>
      </w:r>
      <w:r w:rsidR="000D7014">
        <w:rPr>
          <w:rFonts w:ascii="Times New Roman" w:cs="Times New Roman" w:hint="eastAsia"/>
        </w:rPr>
        <w:t>，</w:t>
      </w:r>
      <w:r w:rsidR="000D7014">
        <w:rPr>
          <w:rFonts w:ascii="Times New Roman" w:cs="Times New Roman"/>
        </w:rPr>
        <w:t>畢竟常空</w:t>
      </w:r>
      <w:r w:rsidR="000D7014">
        <w:rPr>
          <w:rFonts w:ascii="Times New Roman" w:cs="Times New Roman" w:hint="eastAsia"/>
        </w:rPr>
        <w:t>，</w:t>
      </w:r>
      <w:r w:rsidR="000D7014">
        <w:rPr>
          <w:rFonts w:ascii="Times New Roman" w:cs="Times New Roman"/>
        </w:rPr>
        <w:t>從本以來</w:t>
      </w:r>
      <w:r w:rsidRPr="005A1B6B">
        <w:rPr>
          <w:rFonts w:ascii="Times New Roman" w:cs="Times New Roman"/>
        </w:rPr>
        <w:t>無</w:t>
      </w:r>
      <w:r w:rsidR="00CD71D2">
        <w:rPr>
          <w:rStyle w:val="a5"/>
          <w:rFonts w:ascii="Times New Roman" w:cs="Times New Roman"/>
        </w:rPr>
        <w:footnoteReference w:id="39"/>
      </w:r>
      <w:r w:rsidRPr="005A1B6B">
        <w:rPr>
          <w:rFonts w:ascii="Times New Roman" w:cs="Times New Roman"/>
        </w:rPr>
        <w:t>生相。</w:t>
      </w:r>
    </w:p>
    <w:p w:rsidR="00BE3C5D" w:rsidRDefault="002628B5" w:rsidP="002A195E">
      <w:pPr>
        <w:spacing w:beforeLines="30" w:before="108"/>
        <w:ind w:leftChars="100" w:left="240"/>
        <w:rPr>
          <w:rFonts w:ascii="Times New Roman" w:cs="Times New Roman"/>
        </w:rPr>
      </w:pPr>
      <w:r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三</w:t>
      </w:r>
      <w:r w:rsidR="00636654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BE3C5D" w:rsidRPr="00134690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因眾生根性不一，故有實有法與因緣法之說</w:t>
      </w:r>
    </w:p>
    <w:p w:rsidR="00B87E24" w:rsidRPr="00CD71D2" w:rsidRDefault="00CD71D2" w:rsidP="00BE10FF">
      <w:pPr>
        <w:ind w:firstLineChars="100" w:firstLine="240"/>
        <w:rPr>
          <w:rFonts w:ascii="Times New Roman" w:cs="Times New Roman"/>
        </w:rPr>
      </w:pPr>
      <w:r>
        <w:rPr>
          <w:rFonts w:ascii="Times New Roman" w:cs="Times New Roman"/>
        </w:rPr>
        <w:t>是故</w:t>
      </w:r>
      <w:r w:rsidR="000D7014">
        <w:rPr>
          <w:rFonts w:ascii="Times New Roman" w:cs="Times New Roman" w:hint="eastAsia"/>
        </w:rPr>
        <w:t>，</w:t>
      </w:r>
      <w:r w:rsidR="000D7014">
        <w:rPr>
          <w:rFonts w:ascii="Times New Roman" w:cs="Times New Roman"/>
        </w:rPr>
        <w:t>佛或說眾生空</w:t>
      </w:r>
      <w:r w:rsidR="000D7014">
        <w:rPr>
          <w:rFonts w:ascii="Times New Roman" w:cs="Times New Roman" w:hint="eastAsia"/>
        </w:rPr>
        <w:t>，</w:t>
      </w:r>
      <w:r w:rsidR="000D7014">
        <w:rPr>
          <w:rFonts w:ascii="Times New Roman" w:cs="Times New Roman"/>
        </w:rPr>
        <w:t>或說法空</w:t>
      </w:r>
      <w:r w:rsidR="0090293F">
        <w:rPr>
          <w:rFonts w:ascii="Times New Roman" w:cs="Times New Roman" w:hint="eastAsia"/>
        </w:rPr>
        <w:t>，</w:t>
      </w:r>
      <w:r w:rsidR="000D7014">
        <w:rPr>
          <w:rFonts w:ascii="Times New Roman" w:cs="Times New Roman"/>
        </w:rPr>
        <w:t>言</w:t>
      </w:r>
      <w:r w:rsidR="00B96616">
        <w:rPr>
          <w:rFonts w:ascii="Times New Roman" w:cs="Times New Roman" w:hint="eastAsia"/>
        </w:rPr>
        <w:t>「</w:t>
      </w:r>
      <w:r w:rsidR="000D7014">
        <w:rPr>
          <w:rFonts w:ascii="Times New Roman" w:cs="Times New Roman"/>
        </w:rPr>
        <w:t>色等為實</w:t>
      </w:r>
      <w:r w:rsidR="00EA6D12">
        <w:rPr>
          <w:rStyle w:val="a5"/>
          <w:rFonts w:ascii="Times New Roman" w:cs="Times New Roman"/>
        </w:rPr>
        <w:footnoteReference w:id="40"/>
      </w:r>
      <w:r w:rsidR="000D7014">
        <w:rPr>
          <w:rFonts w:ascii="Times New Roman" w:cs="Times New Roman"/>
        </w:rPr>
        <w:t>法</w:t>
      </w:r>
      <w:r w:rsidR="000D7014">
        <w:rPr>
          <w:rFonts w:ascii="Times New Roman" w:cs="Times New Roman" w:hint="eastAsia"/>
        </w:rPr>
        <w:t>，</w:t>
      </w:r>
      <w:r w:rsidR="000D7014">
        <w:rPr>
          <w:rFonts w:ascii="Times New Roman" w:cs="Times New Roman"/>
        </w:rPr>
        <w:t>乳等為因緣有</w:t>
      </w:r>
      <w:r w:rsidR="00B96616">
        <w:rPr>
          <w:rFonts w:ascii="Times New Roman" w:cs="Times New Roman" w:hint="eastAsia"/>
        </w:rPr>
        <w:t>」</w:t>
      </w:r>
      <w:r w:rsidR="000D7014">
        <w:rPr>
          <w:rFonts w:ascii="Times New Roman" w:cs="Times New Roman" w:hint="eastAsia"/>
        </w:rPr>
        <w:t>，</w:t>
      </w:r>
      <w:r w:rsidR="008B6E37">
        <w:rPr>
          <w:rFonts w:ascii="Times New Roman" w:cs="Times New Roman"/>
        </w:rPr>
        <w:t>無咎</w:t>
      </w:r>
      <w:r w:rsidR="008B6E37">
        <w:rPr>
          <w:rFonts w:ascii="Times New Roman" w:cs="Times New Roman" w:hint="eastAsia"/>
        </w:rPr>
        <w:t>！</w:t>
      </w:r>
    </w:p>
    <w:sectPr w:rsidR="00B87E24" w:rsidRPr="00CD71D2" w:rsidSect="00B218A8">
      <w:headerReference w:type="default" r:id="rId9"/>
      <w:footerReference w:type="default" r:id="rId10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473" w:rsidRDefault="004D1473" w:rsidP="00A16069">
      <w:r>
        <w:separator/>
      </w:r>
    </w:p>
  </w:endnote>
  <w:endnote w:type="continuationSeparator" w:id="0">
    <w:p w:rsidR="004D1473" w:rsidRDefault="004D1473" w:rsidP="00A16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Ext Roman">
    <w:panose1 w:val="02020603050405020304"/>
    <w:charset w:val="00"/>
    <w:family w:val="roman"/>
    <w:pitch w:val="variable"/>
    <w:sig w:usb0="A0002AEF" w:usb1="4000387A" w:usb2="00000028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8515704"/>
      <w:docPartObj>
        <w:docPartGallery w:val="Page Numbers (Bottom of Page)"/>
        <w:docPartUnique/>
      </w:docPartObj>
    </w:sdtPr>
    <w:sdtEndPr/>
    <w:sdtContent>
      <w:p w:rsidR="00905613" w:rsidRPr="005A1B6B" w:rsidRDefault="00246D31">
        <w:pPr>
          <w:pStyle w:val="a8"/>
          <w:jc w:val="center"/>
          <w:rPr>
            <w:rFonts w:ascii="Times New Roman" w:hAnsi="Times New Roman" w:cs="Times New Roman"/>
          </w:rPr>
        </w:pPr>
        <w:r w:rsidRPr="005A1B6B">
          <w:rPr>
            <w:rFonts w:ascii="Times New Roman" w:hAnsi="Times New Roman" w:cs="Times New Roman"/>
          </w:rPr>
          <w:fldChar w:fldCharType="begin"/>
        </w:r>
        <w:r w:rsidR="00905613" w:rsidRPr="005A1B6B">
          <w:rPr>
            <w:rFonts w:ascii="Times New Roman" w:hAnsi="Times New Roman" w:cs="Times New Roman"/>
          </w:rPr>
          <w:instrText xml:space="preserve"> PAGE   \* MERGEFORMAT </w:instrText>
        </w:r>
        <w:r w:rsidRPr="005A1B6B">
          <w:rPr>
            <w:rFonts w:ascii="Times New Roman" w:hAnsi="Times New Roman" w:cs="Times New Roman"/>
          </w:rPr>
          <w:fldChar w:fldCharType="separate"/>
        </w:r>
        <w:r w:rsidR="004D1473" w:rsidRPr="004D1473">
          <w:rPr>
            <w:rFonts w:ascii="Times New Roman" w:hAnsi="Times New Roman" w:cs="Times New Roman"/>
            <w:noProof/>
            <w:lang w:val="zh-TW"/>
          </w:rPr>
          <w:t>1</w:t>
        </w:r>
        <w:r w:rsidRPr="005A1B6B">
          <w:rPr>
            <w:rFonts w:ascii="Times New Roman" w:hAnsi="Times New Roman" w:cs="Times New Roman"/>
          </w:rPr>
          <w:fldChar w:fldCharType="end"/>
        </w:r>
      </w:p>
    </w:sdtContent>
  </w:sdt>
  <w:p w:rsidR="00905613" w:rsidRPr="005A1B6B" w:rsidRDefault="00905613">
    <w:pPr>
      <w:pStyle w:val="a8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473" w:rsidRDefault="004D1473" w:rsidP="00A16069">
      <w:r>
        <w:separator/>
      </w:r>
    </w:p>
  </w:footnote>
  <w:footnote w:type="continuationSeparator" w:id="0">
    <w:p w:rsidR="004D1473" w:rsidRDefault="004D1473" w:rsidP="00A16069">
      <w:r>
        <w:continuationSeparator/>
      </w:r>
    </w:p>
  </w:footnote>
  <w:footnote w:id="1">
    <w:p w:rsidR="00905613" w:rsidRPr="00982EAD" w:rsidRDefault="00905613" w:rsidP="00A65C7D">
      <w:pPr>
        <w:pStyle w:val="a3"/>
        <w:ind w:left="198" w:hangingChars="90" w:hanging="198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982EAD">
        <w:rPr>
          <w:rFonts w:ascii="Times Ext Roman" w:hAnsi="Times Ext Roman" w:cs="Times Ext Roman"/>
          <w:sz w:val="24"/>
          <w:szCs w:val="24"/>
        </w:rPr>
        <w:t>「宋」</w:t>
      </w:r>
      <w:r w:rsidRPr="00982EAD">
        <w:rPr>
          <w:rFonts w:ascii="Times Ext Roman" w:hAnsi="Times Ext Roman" w:cs="Times Ext Roman"/>
          <w:sz w:val="22"/>
          <w:szCs w:val="22"/>
        </w:rPr>
        <w:t>，【永觀堂本】、【前田本】皆誤作「宗」。（《慧遠研究（遺文篇）》</w:t>
      </w:r>
      <w:r w:rsidRPr="00982EAD">
        <w:rPr>
          <w:rFonts w:ascii="Times Ext Roman" w:hAnsi="Times Ext Roman" w:cs="Times Ext Roman"/>
          <w:sz w:val="22"/>
          <w:szCs w:val="22"/>
        </w:rPr>
        <w:t>p.40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n.1</w:t>
      </w:r>
      <w:r w:rsidRPr="00982EAD">
        <w:rPr>
          <w:rFonts w:ascii="Times Ext Roman" w:hAnsi="Times Ext Roman" w:cs="Times Ext Roman"/>
          <w:sz w:val="22"/>
          <w:szCs w:val="22"/>
        </w:rPr>
        <w:t>）</w:t>
      </w:r>
    </w:p>
  </w:footnote>
  <w:footnote w:id="2">
    <w:p w:rsidR="005B1504" w:rsidRPr="00982EAD" w:rsidRDefault="005B1504">
      <w:pPr>
        <w:pStyle w:val="a3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982EAD">
        <w:rPr>
          <w:rFonts w:ascii="Times Ext Roman" w:hAnsi="Times Ext Roman" w:cs="Times Ext Roman"/>
          <w:sz w:val="22"/>
          <w:szCs w:val="22"/>
        </w:rPr>
        <w:t>（</w:t>
      </w:r>
      <w:r w:rsidRPr="00982EAD">
        <w:rPr>
          <w:rFonts w:ascii="Times Ext Roman" w:hAnsi="Times Ext Roman" w:cs="Times Ext Roman"/>
          <w:sz w:val="22"/>
          <w:szCs w:val="22"/>
        </w:rPr>
        <w:t>1</w:t>
      </w:r>
      <w:r w:rsidRPr="00982EAD">
        <w:rPr>
          <w:rFonts w:ascii="Times Ext Roman" w:hAnsi="Times Ext Roman" w:cs="Times Ext Roman"/>
          <w:sz w:val="22"/>
          <w:szCs w:val="22"/>
        </w:rPr>
        <w:t>）「後議，前議」</w:t>
      </w:r>
      <w:r w:rsidR="001D28DB" w:rsidRPr="00982EAD">
        <w:rPr>
          <w:rFonts w:ascii="Times Ext Roman" w:hAnsi="Times Ext Roman" w:cs="Times Ext Roman"/>
          <w:sz w:val="22"/>
          <w:szCs w:val="22"/>
        </w:rPr>
        <w:t>在後文</w:t>
      </w:r>
      <w:r w:rsidR="00AA64E3" w:rsidRPr="00982EAD">
        <w:rPr>
          <w:rFonts w:ascii="Times Ext Roman" w:hAnsi="Times Ext Roman" w:cs="Times Ext Roman"/>
          <w:sz w:val="22"/>
          <w:szCs w:val="22"/>
          <w:vertAlign w:val="superscript"/>
        </w:rPr>
        <w:t>＊</w:t>
      </w:r>
      <w:r w:rsidRPr="00982EAD">
        <w:rPr>
          <w:rFonts w:ascii="Times Ext Roman" w:hAnsi="Times Ext Roman" w:cs="Times Ext Roman"/>
          <w:sz w:val="22"/>
          <w:szCs w:val="22"/>
        </w:rPr>
        <w:t>作「後識，前識」。（《慧遠研究（遺文篇）》</w:t>
      </w:r>
      <w:r w:rsidRPr="00982EAD">
        <w:rPr>
          <w:rFonts w:ascii="Times Ext Roman" w:hAnsi="Times Ext Roman" w:cs="Times Ext Roman"/>
          <w:sz w:val="22"/>
          <w:szCs w:val="22"/>
        </w:rPr>
        <w:t>p.40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n.2</w:t>
      </w:r>
      <w:r w:rsidRPr="00982EAD">
        <w:rPr>
          <w:rFonts w:ascii="Times Ext Roman" w:hAnsi="Times Ext Roman" w:cs="Times Ext Roman"/>
          <w:sz w:val="22"/>
          <w:szCs w:val="22"/>
        </w:rPr>
        <w:t>）</w:t>
      </w:r>
    </w:p>
    <w:p w:rsidR="00AA64E3" w:rsidRPr="00982EAD" w:rsidRDefault="00AA64E3" w:rsidP="00AA64E3">
      <w:pPr>
        <w:pStyle w:val="a3"/>
        <w:ind w:firstLineChars="250" w:firstLine="550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新細明體" w:eastAsia="新細明體" w:hAnsi="新細明體" w:cs="新細明體" w:hint="eastAsia"/>
          <w:sz w:val="22"/>
          <w:szCs w:val="22"/>
        </w:rPr>
        <w:t>※</w:t>
      </w:r>
      <w:r w:rsidRPr="00982EAD">
        <w:rPr>
          <w:rFonts w:ascii="Times Ext Roman" w:hAnsi="Times Ext Roman" w:cs="Times Ext Roman"/>
          <w:sz w:val="22"/>
          <w:szCs w:val="22"/>
        </w:rPr>
        <w:t>案：參見〈</w:t>
      </w:r>
      <w:r w:rsidRPr="00982EAD">
        <w:rPr>
          <w:rFonts w:ascii="Times Ext Roman" w:hAnsi="Times Ext Roman" w:cs="Times Ext Roman"/>
          <w:sz w:val="22"/>
          <w:szCs w:val="22"/>
        </w:rPr>
        <w:t>16</w:t>
      </w:r>
      <w:r w:rsidRPr="00982EAD">
        <w:rPr>
          <w:rFonts w:ascii="Times Ext Roman" w:hAnsi="Times Ext Roman" w:cs="Times Ext Roman"/>
          <w:sz w:val="22"/>
          <w:szCs w:val="22"/>
        </w:rPr>
        <w:t>次問後識追憶前識并答〉（大正</w:t>
      </w:r>
      <w:r w:rsidRPr="00982EAD">
        <w:rPr>
          <w:rFonts w:ascii="Times Ext Roman" w:hAnsi="Times Ext Roman" w:cs="Times Ext Roman"/>
          <w:sz w:val="22"/>
          <w:szCs w:val="22"/>
        </w:rPr>
        <w:t>45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="00B55A3A" w:rsidRPr="00982EAD">
        <w:rPr>
          <w:rFonts w:ascii="Times Ext Roman" w:hAnsi="Times Ext Roman" w:cs="Times Ext Roman"/>
          <w:sz w:val="22"/>
          <w:szCs w:val="22"/>
        </w:rPr>
        <w:t>138b15-c29</w:t>
      </w:r>
      <w:r w:rsidRPr="00982EAD">
        <w:rPr>
          <w:rFonts w:ascii="Times Ext Roman" w:hAnsi="Times Ext Roman" w:cs="Times Ext Roman"/>
          <w:sz w:val="22"/>
          <w:szCs w:val="22"/>
        </w:rPr>
        <w:t>）</w:t>
      </w:r>
      <w:r w:rsidR="00EB3935" w:rsidRPr="00982EAD">
        <w:rPr>
          <w:rFonts w:ascii="Times Ext Roman" w:hAnsi="Times Ext Roman" w:cs="Times Ext Roman"/>
          <w:sz w:val="22"/>
          <w:szCs w:val="22"/>
        </w:rPr>
        <w:t>。</w:t>
      </w:r>
    </w:p>
    <w:p w:rsidR="005B1504" w:rsidRPr="00982EAD" w:rsidRDefault="005B1504" w:rsidP="001D28DB">
      <w:pPr>
        <w:pStyle w:val="a3"/>
        <w:ind w:leftChars="30" w:left="622" w:hangingChars="250" w:hanging="550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hAnsi="Times Ext Roman" w:cs="Times Ext Roman"/>
          <w:sz w:val="22"/>
          <w:szCs w:val="22"/>
        </w:rPr>
        <w:t>（</w:t>
      </w:r>
      <w:r w:rsidRPr="00982EAD">
        <w:rPr>
          <w:rFonts w:ascii="Times Ext Roman" w:hAnsi="Times Ext Roman" w:cs="Times Ext Roman"/>
          <w:sz w:val="22"/>
          <w:szCs w:val="22"/>
        </w:rPr>
        <w:t>2</w:t>
      </w:r>
      <w:r w:rsidR="000A4583" w:rsidRPr="00982EAD">
        <w:rPr>
          <w:rFonts w:ascii="Times Ext Roman" w:hAnsi="Times Ext Roman" w:cs="Times Ext Roman"/>
          <w:sz w:val="22"/>
          <w:szCs w:val="22"/>
        </w:rPr>
        <w:t>）案：《大正藏》原作「後議</w:t>
      </w:r>
      <w:r w:rsidR="009C5C9F" w:rsidRPr="00982EAD">
        <w:rPr>
          <w:rFonts w:ascii="Times Ext Roman" w:hAnsi="Times Ext Roman" w:cs="Times Ext Roman"/>
          <w:sz w:val="22"/>
          <w:szCs w:val="22"/>
        </w:rPr>
        <w:t>追憶</w:t>
      </w:r>
      <w:r w:rsidR="000A4583" w:rsidRPr="00982EAD">
        <w:rPr>
          <w:rFonts w:ascii="Times Ext Roman" w:hAnsi="Times Ext Roman" w:cs="Times Ext Roman"/>
          <w:sz w:val="22"/>
          <w:szCs w:val="22"/>
        </w:rPr>
        <w:t>前議</w:t>
      </w:r>
      <w:r w:rsidRPr="00982EAD">
        <w:rPr>
          <w:rFonts w:ascii="Times Ext Roman" w:hAnsi="Times Ext Roman" w:cs="Times Ext Roman"/>
          <w:sz w:val="22"/>
          <w:szCs w:val="22"/>
        </w:rPr>
        <w:t>」</w:t>
      </w:r>
      <w:r w:rsidR="000A4583" w:rsidRPr="00982EAD">
        <w:rPr>
          <w:rFonts w:ascii="Times Ext Roman" w:hAnsi="Times Ext Roman" w:cs="Times Ext Roman"/>
          <w:sz w:val="22"/>
          <w:szCs w:val="22"/>
        </w:rPr>
        <w:t>，今依</w:t>
      </w:r>
      <w:r w:rsidR="001D28DB" w:rsidRPr="00982EAD">
        <w:rPr>
          <w:rFonts w:ascii="Times Ext Roman" w:hAnsi="Times Ext Roman" w:cs="Times Ext Roman"/>
          <w:sz w:val="22"/>
          <w:szCs w:val="22"/>
        </w:rPr>
        <w:t>《慧遠研究（遺文篇）》</w:t>
      </w:r>
      <w:r w:rsidR="00AA3274" w:rsidRPr="00982EAD">
        <w:rPr>
          <w:rFonts w:ascii="Times Ext Roman" w:hAnsi="Times Ext Roman" w:cs="Times Ext Roman"/>
          <w:sz w:val="22"/>
          <w:szCs w:val="22"/>
        </w:rPr>
        <w:t>改作「</w:t>
      </w:r>
      <w:r w:rsidR="000A4583" w:rsidRPr="00982EAD">
        <w:rPr>
          <w:rFonts w:ascii="Times Ext Roman" w:hAnsi="Times Ext Roman" w:cs="Times Ext Roman"/>
          <w:sz w:val="22"/>
          <w:szCs w:val="22"/>
        </w:rPr>
        <w:t>後識</w:t>
      </w:r>
      <w:r w:rsidR="00AA3274" w:rsidRPr="00982EAD">
        <w:rPr>
          <w:rFonts w:ascii="Times Ext Roman" w:hAnsi="Times Ext Roman" w:cs="Times Ext Roman"/>
          <w:sz w:val="22"/>
          <w:szCs w:val="22"/>
        </w:rPr>
        <w:t>追憶</w:t>
      </w:r>
      <w:r w:rsidR="000A4583" w:rsidRPr="00982EAD">
        <w:rPr>
          <w:rFonts w:ascii="Times Ext Roman" w:hAnsi="Times Ext Roman" w:cs="Times Ext Roman"/>
          <w:sz w:val="22"/>
          <w:szCs w:val="22"/>
        </w:rPr>
        <w:t>前識</w:t>
      </w:r>
      <w:r w:rsidR="00AA3274" w:rsidRPr="00982EAD">
        <w:rPr>
          <w:rFonts w:ascii="Times Ext Roman" w:hAnsi="Times Ext Roman" w:cs="Times Ext Roman"/>
          <w:sz w:val="22"/>
          <w:szCs w:val="22"/>
        </w:rPr>
        <w:t>」。</w:t>
      </w:r>
    </w:p>
  </w:footnote>
  <w:footnote w:id="3">
    <w:p w:rsidR="00905613" w:rsidRPr="00982EAD" w:rsidRDefault="00905613" w:rsidP="00282F96">
      <w:pPr>
        <w:pStyle w:val="a3"/>
        <w:ind w:left="110" w:hangingChars="50" w:hanging="110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982EAD">
        <w:rPr>
          <w:rFonts w:ascii="Times Ext Roman" w:hAnsi="Times Ext Roman" w:cs="Times Ext Roman"/>
          <w:sz w:val="22"/>
          <w:szCs w:val="22"/>
        </w:rPr>
        <w:t xml:space="preserve"> </w:t>
      </w:r>
      <w:r w:rsidR="00BC2E7B" w:rsidRPr="00982EAD">
        <w:rPr>
          <w:rFonts w:ascii="Times Ext Roman" w:hAnsi="Times Ext Roman" w:cs="Times Ext Roman"/>
          <w:sz w:val="24"/>
          <w:szCs w:val="24"/>
        </w:rPr>
        <w:t>此</w:t>
      </w:r>
      <w:r w:rsidRPr="00982EAD">
        <w:rPr>
          <w:rFonts w:ascii="Times Ext Roman" w:hAnsi="Times Ext Roman" w:cs="Times Ext Roman"/>
          <w:sz w:val="24"/>
          <w:szCs w:val="24"/>
        </w:rPr>
        <w:t>章題【丘本】作</w:t>
      </w:r>
      <w:r w:rsidR="00581CAF" w:rsidRPr="00982EAD">
        <w:rPr>
          <w:rFonts w:ascii="Times Ext Roman" w:hAnsi="Times Ext Roman" w:cs="Times Ext Roman"/>
          <w:sz w:val="24"/>
          <w:szCs w:val="24"/>
        </w:rPr>
        <w:t>「</w:t>
      </w:r>
      <w:r w:rsidRPr="00982EAD">
        <w:rPr>
          <w:rFonts w:ascii="Times Ext Roman" w:eastAsia="新細明體" w:hAnsi="Times Ext Roman" w:cs="Times Ext Roman"/>
          <w:sz w:val="22"/>
          <w:szCs w:val="22"/>
        </w:rPr>
        <w:t>辯因緣實法俱幻有</w:t>
      </w:r>
      <w:r w:rsidR="00581CAF" w:rsidRPr="00982EAD">
        <w:rPr>
          <w:rFonts w:ascii="Times Ext Roman" w:eastAsia="新細明體" w:hAnsi="Times Ext Roman" w:cs="Times Ext Roman"/>
          <w:sz w:val="22"/>
          <w:szCs w:val="22"/>
        </w:rPr>
        <w:t>」</w:t>
      </w:r>
      <w:r w:rsidRPr="00982EAD">
        <w:rPr>
          <w:rFonts w:ascii="Times Ext Roman" w:eastAsia="新細明體" w:hAnsi="Times Ext Roman" w:cs="Times Ext Roman"/>
          <w:sz w:val="22"/>
          <w:szCs w:val="22"/>
        </w:rPr>
        <w:t>。</w:t>
      </w:r>
      <w:r w:rsidRPr="00982EAD">
        <w:rPr>
          <w:rFonts w:ascii="Times Ext Roman" w:hAnsi="Times Ext Roman" w:cs="Times Ext Roman"/>
          <w:sz w:val="22"/>
          <w:szCs w:val="22"/>
        </w:rPr>
        <w:t>（《慧遠研究（遺文篇）》</w:t>
      </w:r>
      <w:r w:rsidRPr="00982EAD">
        <w:rPr>
          <w:rFonts w:ascii="Times Ext Roman" w:hAnsi="Times Ext Roman" w:cs="Times Ext Roman"/>
          <w:sz w:val="22"/>
          <w:szCs w:val="22"/>
        </w:rPr>
        <w:t>p.40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n.3</w:t>
      </w:r>
      <w:r w:rsidRPr="00982EAD">
        <w:rPr>
          <w:rFonts w:ascii="Times Ext Roman" w:hAnsi="Times Ext Roman" w:cs="Times Ext Roman"/>
          <w:sz w:val="22"/>
          <w:szCs w:val="22"/>
        </w:rPr>
        <w:t>）</w:t>
      </w:r>
    </w:p>
  </w:footnote>
  <w:footnote w:id="4">
    <w:p w:rsidR="00905613" w:rsidRPr="00982EAD" w:rsidRDefault="00905613" w:rsidP="009A246B">
      <w:pPr>
        <w:pStyle w:val="a3"/>
        <w:ind w:left="660" w:hangingChars="300" w:hanging="660"/>
        <w:jc w:val="both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="001F6E41" w:rsidRPr="00982EAD">
        <w:rPr>
          <w:rFonts w:ascii="Times Ext Roman" w:hAnsi="Times Ext Roman" w:cs="Times Ext Roman"/>
          <w:sz w:val="22"/>
          <w:szCs w:val="22"/>
        </w:rPr>
        <w:t>（</w:t>
      </w:r>
      <w:r w:rsidR="001F6E41" w:rsidRPr="00982EAD">
        <w:rPr>
          <w:rFonts w:ascii="Times Ext Roman" w:hAnsi="Times Ext Roman" w:cs="Times Ext Roman"/>
          <w:sz w:val="22"/>
          <w:szCs w:val="22"/>
        </w:rPr>
        <w:t>1</w:t>
      </w:r>
      <w:r w:rsidR="001F6E41" w:rsidRPr="00982EAD">
        <w:rPr>
          <w:rFonts w:ascii="Times Ext Roman" w:hAnsi="Times Ext Roman" w:cs="Times Ext Roman"/>
          <w:sz w:val="22"/>
          <w:szCs w:val="22"/>
        </w:rPr>
        <w:t>）</w:t>
      </w:r>
      <w:r w:rsidRPr="00982EAD">
        <w:rPr>
          <w:rFonts w:ascii="Times Ext Roman" w:hAnsi="Times Ext Roman" w:cs="Times Ext Roman"/>
          <w:sz w:val="22"/>
          <w:szCs w:val="22"/>
        </w:rPr>
        <w:t>「</w:t>
      </w:r>
      <w:r w:rsidRPr="00982EAD">
        <w:rPr>
          <w:rFonts w:ascii="Times Ext Roman" w:hAnsi="Times Ext Roman" w:cs="Times Ext Roman"/>
          <w:b/>
          <w:sz w:val="22"/>
          <w:szCs w:val="22"/>
        </w:rPr>
        <w:t>《大智論》以色、香、味、觸，為實法有，乳酪為因緣有。</w:t>
      </w:r>
      <w:r w:rsidRPr="00982EAD">
        <w:rPr>
          <w:rFonts w:ascii="Times Ext Roman" w:hAnsi="Times Ext Roman" w:cs="Times Ext Roman"/>
          <w:sz w:val="22"/>
          <w:szCs w:val="22"/>
        </w:rPr>
        <w:t>」：</w:t>
      </w:r>
    </w:p>
    <w:p w:rsidR="00905613" w:rsidRPr="00982EAD" w:rsidRDefault="00905613" w:rsidP="001F6E41">
      <w:pPr>
        <w:pStyle w:val="a3"/>
        <w:ind w:leftChars="230" w:left="662" w:hangingChars="50" w:hanging="110"/>
        <w:jc w:val="both"/>
        <w:rPr>
          <w:rFonts w:ascii="Times Ext Roman" w:eastAsia="標楷體" w:hAnsi="Times Ext Roman" w:cs="Times Ext Roman"/>
          <w:sz w:val="22"/>
          <w:szCs w:val="22"/>
        </w:rPr>
      </w:pPr>
      <w:r w:rsidRPr="00982EAD">
        <w:rPr>
          <w:rFonts w:ascii="Times Ext Roman" w:hAnsi="Times Ext Roman" w:cs="Times Ext Roman"/>
          <w:sz w:val="22"/>
          <w:szCs w:val="22"/>
        </w:rPr>
        <w:t>《大智度論》卷</w:t>
      </w:r>
      <w:r w:rsidRPr="00982EAD">
        <w:rPr>
          <w:rFonts w:ascii="Times Ext Roman" w:hAnsi="Times Ext Roman" w:cs="Times Ext Roman"/>
          <w:sz w:val="22"/>
          <w:szCs w:val="22"/>
        </w:rPr>
        <w:t>12</w:t>
      </w:r>
      <w:r w:rsidRPr="00982EAD">
        <w:rPr>
          <w:rFonts w:ascii="Times Ext Roman" w:hAnsi="Times Ext Roman" w:cs="Times Ext Roman"/>
          <w:sz w:val="22"/>
          <w:szCs w:val="22"/>
        </w:rPr>
        <w:t>〈</w:t>
      </w:r>
      <w:r w:rsidRPr="00982EAD">
        <w:rPr>
          <w:rFonts w:ascii="Times Ext Roman" w:hAnsi="Times Ext Roman" w:cs="Times Ext Roman"/>
          <w:sz w:val="22"/>
          <w:szCs w:val="22"/>
        </w:rPr>
        <w:t xml:space="preserve">1 </w:t>
      </w:r>
      <w:r w:rsidRPr="00982EAD">
        <w:rPr>
          <w:rFonts w:ascii="Times Ext Roman" w:hAnsi="Times Ext Roman" w:cs="Times Ext Roman"/>
          <w:sz w:val="22"/>
          <w:szCs w:val="22"/>
        </w:rPr>
        <w:t>序品〉</w:t>
      </w:r>
      <w:r w:rsidRPr="00982EAD">
        <w:rPr>
          <w:rFonts w:ascii="Times Ext Roman" w:hAnsi="Times Ext Roman" w:cs="Times Ext Roman"/>
          <w:sz w:val="22"/>
          <w:szCs w:val="22"/>
        </w:rPr>
        <w:t>(</w:t>
      </w:r>
      <w:r w:rsidRPr="00982EAD">
        <w:rPr>
          <w:rFonts w:ascii="Times Ext Roman" w:hAnsi="Times Ext Roman" w:cs="Times Ext Roman"/>
          <w:sz w:val="22"/>
          <w:szCs w:val="22"/>
        </w:rPr>
        <w:t>大正</w:t>
      </w:r>
      <w:r w:rsidRPr="00982EAD">
        <w:rPr>
          <w:rFonts w:ascii="Times Ext Roman" w:hAnsi="Times Ext Roman" w:cs="Times Ext Roman"/>
          <w:sz w:val="22"/>
          <w:szCs w:val="22"/>
        </w:rPr>
        <w:t>25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147c5-15)</w:t>
      </w:r>
      <w:r w:rsidRPr="00982EAD">
        <w:rPr>
          <w:rFonts w:ascii="Times Ext Roman" w:hAnsi="Times Ext Roman" w:cs="Times Ext Roman"/>
          <w:sz w:val="22"/>
          <w:szCs w:val="22"/>
        </w:rPr>
        <w:t>：「</w:t>
      </w:r>
      <w:r w:rsidRPr="00982EAD">
        <w:rPr>
          <w:rFonts w:ascii="Times Ext Roman" w:eastAsia="標楷體" w:hAnsi="Times Ext Roman" w:cs="Times Ext Roman"/>
          <w:sz w:val="22"/>
          <w:szCs w:val="22"/>
        </w:rPr>
        <w:t>復次，『有』，有三種：一者、相待有，二者、假名有，三者、法有。</w:t>
      </w:r>
    </w:p>
    <w:p w:rsidR="00905613" w:rsidRPr="00982EAD" w:rsidRDefault="00905613" w:rsidP="009A246B">
      <w:pPr>
        <w:pStyle w:val="a3"/>
        <w:ind w:leftChars="276" w:left="662"/>
        <w:jc w:val="both"/>
        <w:rPr>
          <w:rFonts w:ascii="Times Ext Roman" w:eastAsia="標楷體" w:hAnsi="Times Ext Roman" w:cs="Times Ext Roman"/>
          <w:sz w:val="22"/>
          <w:szCs w:val="22"/>
        </w:rPr>
      </w:pPr>
      <w:r w:rsidRPr="00982EAD">
        <w:rPr>
          <w:rFonts w:ascii="Times Ext Roman" w:eastAsia="標楷體" w:hAnsi="Times Ext Roman" w:cs="Times Ext Roman"/>
          <w:b/>
          <w:sz w:val="22"/>
          <w:szCs w:val="22"/>
        </w:rPr>
        <w:t>相待者</w:t>
      </w:r>
      <w:r w:rsidRPr="00982EAD">
        <w:rPr>
          <w:rFonts w:ascii="Times Ext Roman" w:eastAsia="標楷體" w:hAnsi="Times Ext Roman" w:cs="Times Ext Roman"/>
          <w:sz w:val="22"/>
          <w:szCs w:val="22"/>
        </w:rPr>
        <w:t>，如長短、彼此等，實無長短，亦無彼此，以相待故有名。長因短有，短亦因長；彼亦因此，此亦因彼；若在物東，則以為西，在西則以為東；一物未異而有東、西之別，此皆有名而無實也。如是等，名為相待有，是中無實法，不如色、香、味、觸等。</w:t>
      </w:r>
    </w:p>
    <w:p w:rsidR="00905613" w:rsidRPr="00982EAD" w:rsidRDefault="00905613" w:rsidP="009A246B">
      <w:pPr>
        <w:pStyle w:val="a3"/>
        <w:ind w:leftChars="276" w:left="662"/>
        <w:jc w:val="both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eastAsia="標楷體" w:hAnsi="Times Ext Roman" w:cs="Times Ext Roman"/>
          <w:b/>
          <w:sz w:val="22"/>
          <w:szCs w:val="22"/>
        </w:rPr>
        <w:t>假名有者</w:t>
      </w:r>
      <w:r w:rsidRPr="00982EAD">
        <w:rPr>
          <w:rFonts w:ascii="Times Ext Roman" w:eastAsia="標楷體" w:hAnsi="Times Ext Roman" w:cs="Times Ext Roman"/>
          <w:sz w:val="22"/>
          <w:szCs w:val="22"/>
        </w:rPr>
        <w:t>，如酪有色、香、味、觸，四事因緣合故，假名為酪。雖有，不同</w:t>
      </w:r>
      <w:r w:rsidRPr="00982EAD">
        <w:rPr>
          <w:rFonts w:ascii="Times Ext Roman" w:eastAsia="標楷體" w:hAnsi="Times Ext Roman" w:cs="Times Ext Roman"/>
          <w:b/>
          <w:sz w:val="22"/>
          <w:szCs w:val="22"/>
        </w:rPr>
        <w:t>因緣法有</w:t>
      </w:r>
      <w:r w:rsidRPr="00982EAD">
        <w:rPr>
          <w:rFonts w:ascii="Times Ext Roman" w:eastAsia="標楷體" w:hAnsi="Times Ext Roman" w:cs="Times Ext Roman"/>
          <w:sz w:val="22"/>
          <w:szCs w:val="22"/>
        </w:rPr>
        <w:t>；雖無，亦不如兔角、龜毛無；但以因緣合故，假名有酪；疊亦如是。</w:t>
      </w:r>
      <w:r w:rsidR="00576712" w:rsidRPr="00982EAD">
        <w:rPr>
          <w:rFonts w:ascii="Times Ext Roman" w:hAnsi="Times Ext Roman" w:cs="Times Ext Roman"/>
          <w:sz w:val="22"/>
          <w:szCs w:val="22"/>
        </w:rPr>
        <w:t>」此處</w:t>
      </w:r>
      <w:r w:rsidR="009A02F5" w:rsidRPr="00982EAD">
        <w:rPr>
          <w:rFonts w:ascii="Times Ext Roman" w:hAnsi="Times Ext Roman" w:cs="Times Ext Roman"/>
          <w:sz w:val="22"/>
          <w:szCs w:val="22"/>
        </w:rPr>
        <w:t>將</w:t>
      </w:r>
      <w:r w:rsidRPr="00982EAD">
        <w:rPr>
          <w:rFonts w:ascii="Times Ext Roman" w:hAnsi="Times Ext Roman" w:cs="Times Ext Roman"/>
          <w:sz w:val="22"/>
          <w:szCs w:val="22"/>
        </w:rPr>
        <w:t>極微的色、香、味、觸當作是</w:t>
      </w:r>
      <w:r w:rsidR="00FE7F02" w:rsidRPr="00982EAD">
        <w:rPr>
          <w:rFonts w:ascii="Times Ext Roman" w:hAnsi="Times Ext Roman" w:cs="Times Ext Roman"/>
          <w:sz w:val="22"/>
          <w:szCs w:val="22"/>
        </w:rPr>
        <w:t>「</w:t>
      </w:r>
      <w:r w:rsidRPr="00982EAD">
        <w:rPr>
          <w:rFonts w:ascii="Times Ext Roman" w:hAnsi="Times Ext Roman" w:cs="Times Ext Roman"/>
          <w:sz w:val="22"/>
          <w:szCs w:val="22"/>
        </w:rPr>
        <w:t>實法有</w:t>
      </w:r>
      <w:r w:rsidR="00FE7F02" w:rsidRPr="00982EAD">
        <w:rPr>
          <w:rFonts w:ascii="Times Ext Roman" w:hAnsi="Times Ext Roman" w:cs="Times Ext Roman"/>
          <w:sz w:val="22"/>
          <w:szCs w:val="22"/>
        </w:rPr>
        <w:t>」</w:t>
      </w:r>
      <w:r w:rsidRPr="00982EAD">
        <w:rPr>
          <w:rFonts w:ascii="Times Ext Roman" w:hAnsi="Times Ext Roman" w:cs="Times Ext Roman"/>
          <w:sz w:val="22"/>
          <w:szCs w:val="22"/>
        </w:rPr>
        <w:t>，假名有名為</w:t>
      </w:r>
      <w:r w:rsidR="00FE7F02" w:rsidRPr="00982EAD">
        <w:rPr>
          <w:rFonts w:ascii="Times Ext Roman" w:hAnsi="Times Ext Roman" w:cs="Times Ext Roman"/>
          <w:sz w:val="22"/>
          <w:szCs w:val="22"/>
        </w:rPr>
        <w:t>「</w:t>
      </w:r>
      <w:r w:rsidRPr="00982EAD">
        <w:rPr>
          <w:rFonts w:ascii="Times Ext Roman" w:hAnsi="Times Ext Roman" w:cs="Times Ext Roman"/>
          <w:sz w:val="22"/>
          <w:szCs w:val="22"/>
        </w:rPr>
        <w:t>因緣有</w:t>
      </w:r>
      <w:r w:rsidR="00FE7F02" w:rsidRPr="00982EAD">
        <w:rPr>
          <w:rFonts w:ascii="Times Ext Roman" w:hAnsi="Times Ext Roman" w:cs="Times Ext Roman"/>
          <w:sz w:val="22"/>
          <w:szCs w:val="22"/>
        </w:rPr>
        <w:t>」</w:t>
      </w:r>
      <w:r w:rsidRPr="00982EAD">
        <w:rPr>
          <w:rFonts w:ascii="Times Ext Roman" w:hAnsi="Times Ext Roman" w:cs="Times Ext Roman"/>
          <w:sz w:val="22"/>
          <w:szCs w:val="22"/>
        </w:rPr>
        <w:t>。</w:t>
      </w:r>
      <w:r w:rsidRPr="00982EAD">
        <w:rPr>
          <w:rFonts w:ascii="Times Ext Roman" w:hAnsi="Times Ext Roman" w:cs="Times Ext Roman"/>
          <w:sz w:val="22"/>
          <w:szCs w:val="22"/>
          <w:u w:val="single"/>
        </w:rPr>
        <w:t>Lamotte</w:t>
      </w:r>
      <w:r w:rsidR="007A7EDA" w:rsidRPr="00982EAD">
        <w:rPr>
          <w:rFonts w:ascii="Times Ext Roman" w:hAnsi="Times Ext Roman" w:cs="Times Ext Roman"/>
          <w:sz w:val="22"/>
          <w:szCs w:val="22"/>
        </w:rPr>
        <w:t>對</w:t>
      </w:r>
      <w:r w:rsidR="004E5819" w:rsidRPr="00982EAD">
        <w:rPr>
          <w:rFonts w:ascii="Times Ext Roman" w:hAnsi="Times Ext Roman" w:cs="Times Ext Roman"/>
          <w:sz w:val="22"/>
          <w:szCs w:val="22"/>
        </w:rPr>
        <w:t>於</w:t>
      </w:r>
      <w:r w:rsidR="007A7EDA" w:rsidRPr="00982EAD">
        <w:rPr>
          <w:rFonts w:ascii="Times Ext Roman" w:hAnsi="Times Ext Roman" w:cs="Times Ext Roman"/>
          <w:sz w:val="22"/>
          <w:szCs w:val="22"/>
        </w:rPr>
        <w:t>相待有、假名有、因緣有分別應對為</w:t>
      </w:r>
      <w:r w:rsidRPr="00982EAD">
        <w:rPr>
          <w:rFonts w:ascii="Times Ext Roman" w:hAnsi="Times Ext Roman" w:cs="Times Ext Roman"/>
          <w:sz w:val="22"/>
          <w:szCs w:val="22"/>
        </w:rPr>
        <w:t>parasparāpek</w:t>
      </w:r>
      <w:r w:rsidR="00F05880" w:rsidRPr="00982EAD">
        <w:rPr>
          <w:rFonts w:ascii="Times Ext Roman" w:hAnsi="Times Ext Roman" w:cs="Times Ext Roman"/>
          <w:sz w:val="22"/>
          <w:szCs w:val="22"/>
        </w:rPr>
        <w:t>ṣ</w:t>
      </w:r>
      <w:r w:rsidRPr="00982EAD">
        <w:rPr>
          <w:rFonts w:ascii="Times Ext Roman" w:hAnsi="Times Ext Roman" w:cs="Times Ext Roman"/>
          <w:sz w:val="22"/>
          <w:szCs w:val="22"/>
        </w:rPr>
        <w:t>ika-bhāva, praj</w:t>
      </w:r>
      <w:r w:rsidR="00F05880" w:rsidRPr="00982EAD">
        <w:rPr>
          <w:rFonts w:ascii="Times Ext Roman" w:hAnsi="Times Ext Roman" w:cs="Times Ext Roman"/>
          <w:sz w:val="22"/>
          <w:szCs w:val="22"/>
        </w:rPr>
        <w:t>ñ</w:t>
      </w:r>
      <w:r w:rsidRPr="00982EAD">
        <w:rPr>
          <w:rFonts w:ascii="Times Ext Roman" w:hAnsi="Times Ext Roman" w:cs="Times Ext Roman"/>
          <w:sz w:val="22"/>
          <w:szCs w:val="22"/>
        </w:rPr>
        <w:t>apti-bhāva, dharma-bhāva</w:t>
      </w:r>
      <w:r w:rsidRPr="00982EAD">
        <w:rPr>
          <w:rFonts w:ascii="Times Ext Roman" w:hAnsi="Times Ext Roman" w:cs="Times Ext Roman"/>
          <w:sz w:val="22"/>
          <w:szCs w:val="22"/>
        </w:rPr>
        <w:t>。</w:t>
      </w:r>
      <w:r w:rsidR="005C772F" w:rsidRPr="00982EAD">
        <w:rPr>
          <w:rFonts w:ascii="Times Ext Roman" w:hAnsi="Times Ext Roman" w:cs="Times Ext Roman"/>
          <w:sz w:val="22"/>
          <w:szCs w:val="22"/>
        </w:rPr>
        <w:t>TGVS</w:t>
      </w:r>
      <w:r w:rsidR="005C772F" w:rsidRPr="00982EAD">
        <w:rPr>
          <w:rFonts w:ascii="Times Ext Roman" w:hAnsi="Times Ext Roman" w:cs="Times Ext Roman"/>
          <w:sz w:val="22"/>
          <w:szCs w:val="22"/>
        </w:rPr>
        <w:t>，</w:t>
      </w:r>
      <w:r w:rsidR="005C772F" w:rsidRPr="00982EAD">
        <w:rPr>
          <w:rFonts w:ascii="Times Ext Roman" w:hAnsi="Times Ext Roman" w:cs="Times Ext Roman"/>
          <w:sz w:val="22"/>
          <w:szCs w:val="22"/>
        </w:rPr>
        <w:t>p.727</w:t>
      </w:r>
      <w:r w:rsidR="0063752A" w:rsidRPr="00982EAD">
        <w:rPr>
          <w:rFonts w:ascii="Times Ext Roman" w:hAnsi="Times Ext Roman" w:cs="Times Ext Roman"/>
          <w:sz w:val="22"/>
          <w:szCs w:val="22"/>
        </w:rPr>
        <w:t>（《慧遠研究（遺文篇）》</w:t>
      </w:r>
      <w:r w:rsidR="0063752A" w:rsidRPr="00982EAD">
        <w:rPr>
          <w:rFonts w:ascii="Times Ext Roman" w:hAnsi="Times Ext Roman" w:cs="Times Ext Roman"/>
          <w:sz w:val="22"/>
          <w:szCs w:val="22"/>
        </w:rPr>
        <w:t>p.252</w:t>
      </w:r>
      <w:r w:rsidR="0063752A" w:rsidRPr="00982EAD">
        <w:rPr>
          <w:rFonts w:ascii="Times Ext Roman" w:hAnsi="Times Ext Roman" w:cs="Times Ext Roman"/>
          <w:sz w:val="22"/>
          <w:szCs w:val="22"/>
        </w:rPr>
        <w:t>，</w:t>
      </w:r>
      <w:r w:rsidR="0063752A" w:rsidRPr="00982EAD">
        <w:rPr>
          <w:rFonts w:ascii="Times Ext Roman" w:hAnsi="Times Ext Roman" w:cs="Times Ext Roman"/>
          <w:sz w:val="22"/>
          <w:szCs w:val="22"/>
        </w:rPr>
        <w:t>n.261</w:t>
      </w:r>
      <w:r w:rsidR="0063752A" w:rsidRPr="00982EAD">
        <w:rPr>
          <w:rFonts w:ascii="Times Ext Roman" w:hAnsi="Times Ext Roman" w:cs="Times Ext Roman"/>
          <w:sz w:val="22"/>
          <w:szCs w:val="22"/>
        </w:rPr>
        <w:t>）</w:t>
      </w:r>
    </w:p>
    <w:p w:rsidR="00905613" w:rsidRPr="00982EAD" w:rsidRDefault="00905613" w:rsidP="004633BD">
      <w:pPr>
        <w:pStyle w:val="a3"/>
        <w:jc w:val="both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hAnsi="Times Ext Roman" w:cs="Times Ext Roman"/>
          <w:sz w:val="22"/>
          <w:szCs w:val="22"/>
        </w:rPr>
        <w:t>（</w:t>
      </w:r>
      <w:r w:rsidRPr="00982EAD">
        <w:rPr>
          <w:rFonts w:ascii="Times Ext Roman" w:hAnsi="Times Ext Roman" w:cs="Times Ext Roman"/>
          <w:sz w:val="22"/>
          <w:szCs w:val="22"/>
        </w:rPr>
        <w:t>2</w:t>
      </w:r>
      <w:r w:rsidRPr="00982EAD">
        <w:rPr>
          <w:rFonts w:ascii="Times Ext Roman" w:hAnsi="Times Ext Roman" w:cs="Times Ext Roman"/>
          <w:sz w:val="22"/>
          <w:szCs w:val="22"/>
        </w:rPr>
        <w:t>）《大智度論》卷</w:t>
      </w:r>
      <w:r w:rsidRPr="00982EAD">
        <w:rPr>
          <w:rFonts w:ascii="Times Ext Roman" w:hAnsi="Times Ext Roman" w:cs="Times Ext Roman"/>
          <w:sz w:val="22"/>
          <w:szCs w:val="22"/>
        </w:rPr>
        <w:t>1</w:t>
      </w:r>
      <w:r w:rsidRPr="00982EAD">
        <w:rPr>
          <w:rFonts w:ascii="Times Ext Roman" w:hAnsi="Times Ext Roman" w:cs="Times Ext Roman"/>
          <w:sz w:val="22"/>
          <w:szCs w:val="22"/>
        </w:rPr>
        <w:t>〈</w:t>
      </w:r>
      <w:r w:rsidRPr="00982EAD">
        <w:rPr>
          <w:rFonts w:ascii="Times Ext Roman" w:hAnsi="Times Ext Roman" w:cs="Times Ext Roman"/>
          <w:sz w:val="22"/>
          <w:szCs w:val="22"/>
        </w:rPr>
        <w:t xml:space="preserve">1 </w:t>
      </w:r>
      <w:r w:rsidRPr="00982EAD">
        <w:rPr>
          <w:rFonts w:ascii="Times Ext Roman" w:hAnsi="Times Ext Roman" w:cs="Times Ext Roman"/>
          <w:sz w:val="22"/>
          <w:szCs w:val="22"/>
        </w:rPr>
        <w:t>序品〉</w:t>
      </w:r>
      <w:r w:rsidRPr="00982EAD">
        <w:rPr>
          <w:rFonts w:ascii="Times Ext Roman" w:hAnsi="Times Ext Roman" w:cs="Times Ext Roman"/>
          <w:sz w:val="22"/>
          <w:szCs w:val="22"/>
        </w:rPr>
        <w:t>(</w:t>
      </w:r>
      <w:r w:rsidRPr="00982EAD">
        <w:rPr>
          <w:rFonts w:ascii="Times Ext Roman" w:hAnsi="Times Ext Roman" w:cs="Times Ext Roman"/>
          <w:sz w:val="22"/>
          <w:szCs w:val="22"/>
        </w:rPr>
        <w:t>大正</w:t>
      </w:r>
      <w:r w:rsidRPr="00982EAD">
        <w:rPr>
          <w:rFonts w:ascii="Times Ext Roman" w:hAnsi="Times Ext Roman" w:cs="Times Ext Roman"/>
          <w:sz w:val="22"/>
          <w:szCs w:val="22"/>
        </w:rPr>
        <w:t>25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 xml:space="preserve">59c9-60a3) </w:t>
      </w:r>
      <w:r w:rsidRPr="00982EAD">
        <w:rPr>
          <w:rFonts w:ascii="Times Ext Roman" w:hAnsi="Times Ext Roman" w:cs="Times Ext Roman"/>
          <w:sz w:val="22"/>
          <w:szCs w:val="22"/>
        </w:rPr>
        <w:t>：</w:t>
      </w:r>
    </w:p>
    <w:p w:rsidR="00905613" w:rsidRPr="00982EAD" w:rsidRDefault="00905613" w:rsidP="009A246B">
      <w:pPr>
        <w:pStyle w:val="a3"/>
        <w:ind w:firstLineChars="300" w:firstLine="660"/>
        <w:jc w:val="both"/>
        <w:rPr>
          <w:rFonts w:ascii="Times Ext Roman" w:eastAsia="標楷體" w:hAnsi="Times Ext Roman" w:cs="Times Ext Roman"/>
          <w:sz w:val="22"/>
          <w:szCs w:val="22"/>
        </w:rPr>
      </w:pPr>
      <w:r w:rsidRPr="00982EAD">
        <w:rPr>
          <w:rFonts w:ascii="Times Ext Roman" w:eastAsia="標楷體" w:hAnsi="Times Ext Roman" w:cs="Times Ext Roman"/>
          <w:sz w:val="22"/>
          <w:szCs w:val="22"/>
        </w:rPr>
        <w:t>問曰：第一</w:t>
      </w:r>
      <w:bookmarkStart w:id="0" w:name="0059c10"/>
      <w:r w:rsidRPr="00982EAD">
        <w:rPr>
          <w:rFonts w:ascii="Times Ext Roman" w:eastAsia="標楷體" w:hAnsi="Times Ext Roman" w:cs="Times Ext Roman"/>
          <w:sz w:val="22"/>
          <w:szCs w:val="22"/>
        </w:rPr>
        <w:t>悉檀是真實，實故名第一，餘者不應實。</w:t>
      </w:r>
    </w:p>
    <w:p w:rsidR="00905613" w:rsidRPr="00982EAD" w:rsidRDefault="00905613" w:rsidP="009A246B">
      <w:pPr>
        <w:pStyle w:val="a3"/>
        <w:ind w:leftChars="277" w:left="665"/>
        <w:jc w:val="both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eastAsia="標楷體" w:hAnsi="Times Ext Roman" w:cs="Times Ext Roman"/>
          <w:sz w:val="22"/>
          <w:szCs w:val="22"/>
        </w:rPr>
        <w:t>答</w:t>
      </w:r>
      <w:bookmarkStart w:id="1" w:name="0059c11"/>
      <w:bookmarkEnd w:id="0"/>
      <w:r w:rsidRPr="00982EAD">
        <w:rPr>
          <w:rFonts w:ascii="Times Ext Roman" w:eastAsia="標楷體" w:hAnsi="Times Ext Roman" w:cs="Times Ext Roman"/>
          <w:sz w:val="22"/>
          <w:szCs w:val="22"/>
        </w:rPr>
        <w:t>曰：不然！是四悉檀各各有實，</w:t>
      </w:r>
      <w:bookmarkEnd w:id="1"/>
      <w:r w:rsidRPr="00982EAD">
        <w:rPr>
          <w:rFonts w:ascii="Times Ext Roman" w:eastAsia="標楷體" w:hAnsi="Times Ext Roman" w:cs="Times Ext Roman"/>
          <w:sz w:val="22"/>
          <w:szCs w:val="22"/>
        </w:rPr>
        <w:t>如：如、法性、實</w:t>
      </w:r>
      <w:bookmarkStart w:id="2" w:name="0059c12"/>
      <w:r w:rsidRPr="00982EAD">
        <w:rPr>
          <w:rFonts w:ascii="Times Ext Roman" w:eastAsia="標楷體" w:hAnsi="Times Ext Roman" w:cs="Times Ext Roman"/>
          <w:sz w:val="22"/>
          <w:szCs w:val="22"/>
        </w:rPr>
        <w:t>際，</w:t>
      </w:r>
      <w:bookmarkEnd w:id="2"/>
      <w:r w:rsidRPr="00982EAD">
        <w:rPr>
          <w:rFonts w:ascii="Times Ext Roman" w:eastAsia="標楷體" w:hAnsi="Times Ext Roman" w:cs="Times Ext Roman"/>
          <w:sz w:val="22"/>
          <w:szCs w:val="22"/>
        </w:rPr>
        <w:t>世界悉檀故無，第一義悉檀故有。人</w:t>
      </w:r>
      <w:bookmarkStart w:id="3" w:name="0059c13"/>
      <w:r w:rsidRPr="00982EAD">
        <w:rPr>
          <w:rFonts w:ascii="Times Ext Roman" w:eastAsia="標楷體" w:hAnsi="Times Ext Roman" w:cs="Times Ext Roman"/>
          <w:sz w:val="22"/>
          <w:szCs w:val="22"/>
        </w:rPr>
        <w:t>等亦如是，</w:t>
      </w:r>
      <w:bookmarkEnd w:id="3"/>
      <w:r w:rsidRPr="00982EAD">
        <w:rPr>
          <w:rFonts w:ascii="Times Ext Roman" w:eastAsia="標楷體" w:hAnsi="Times Ext Roman" w:cs="Times Ext Roman"/>
          <w:sz w:val="22"/>
          <w:szCs w:val="22"/>
        </w:rPr>
        <w:t>世界悉檀故有，第一義悉檀故</w:t>
      </w:r>
      <w:bookmarkStart w:id="4" w:name="0059c14"/>
      <w:r w:rsidRPr="00982EAD">
        <w:rPr>
          <w:rFonts w:ascii="Times Ext Roman" w:eastAsia="標楷體" w:hAnsi="Times Ext Roman" w:cs="Times Ext Roman"/>
          <w:sz w:val="22"/>
          <w:szCs w:val="22"/>
        </w:rPr>
        <w:t>無。所以者何？</w:t>
      </w:r>
      <w:bookmarkEnd w:id="4"/>
      <w:r w:rsidRPr="00982EAD">
        <w:rPr>
          <w:rFonts w:ascii="Times Ext Roman" w:eastAsia="標楷體" w:hAnsi="Times Ext Roman" w:cs="Times Ext Roman"/>
          <w:sz w:val="22"/>
          <w:szCs w:val="22"/>
        </w:rPr>
        <w:t>人五眾因緣有故有是人等。譬如乳，色、香、味、觸因緣有故有是乳；若</w:t>
      </w:r>
      <w:bookmarkStart w:id="5" w:name="0060a01"/>
      <w:r w:rsidRPr="00982EAD">
        <w:rPr>
          <w:rFonts w:ascii="Times Ext Roman" w:eastAsia="標楷體" w:hAnsi="Times Ext Roman" w:cs="Times Ext Roman"/>
          <w:sz w:val="22"/>
          <w:szCs w:val="22"/>
        </w:rPr>
        <w:t>乳實無，乳因緣亦應無。今</w:t>
      </w:r>
      <w:bookmarkEnd w:id="5"/>
      <w:r w:rsidRPr="00982EAD">
        <w:rPr>
          <w:rFonts w:ascii="Times Ext Roman" w:eastAsia="標楷體" w:hAnsi="Times Ext Roman" w:cs="Times Ext Roman"/>
          <w:sz w:val="22"/>
          <w:szCs w:val="22"/>
        </w:rPr>
        <w:t>乳因緣實有故</w:t>
      </w:r>
      <w:bookmarkStart w:id="6" w:name="0060a02"/>
      <w:r w:rsidRPr="00982EAD">
        <w:rPr>
          <w:rFonts w:ascii="Times Ext Roman" w:eastAsia="標楷體" w:hAnsi="Times Ext Roman" w:cs="Times Ext Roman"/>
          <w:sz w:val="22"/>
          <w:szCs w:val="22"/>
        </w:rPr>
        <w:t>，乳亦應有；非如</w:t>
      </w:r>
      <w:bookmarkEnd w:id="6"/>
      <w:r w:rsidRPr="00982EAD">
        <w:rPr>
          <w:rFonts w:ascii="Times Ext Roman" w:eastAsia="標楷體" w:hAnsi="Times Ext Roman" w:cs="Times Ext Roman"/>
          <w:sz w:val="22"/>
          <w:szCs w:val="22"/>
        </w:rPr>
        <w:t>一人第二頭、第三手，無因</w:t>
      </w:r>
      <w:bookmarkStart w:id="7" w:name="0060a03"/>
      <w:r w:rsidRPr="00982EAD">
        <w:rPr>
          <w:rFonts w:ascii="Times Ext Roman" w:eastAsia="標楷體" w:hAnsi="Times Ext Roman" w:cs="Times Ext Roman"/>
          <w:sz w:val="22"/>
          <w:szCs w:val="22"/>
        </w:rPr>
        <w:t>緣而有假名。如是等相，名</w:t>
      </w:r>
      <w:bookmarkEnd w:id="7"/>
      <w:r w:rsidRPr="00982EAD">
        <w:rPr>
          <w:rFonts w:ascii="Times Ext Roman" w:eastAsia="標楷體" w:hAnsi="Times Ext Roman" w:cs="Times Ext Roman"/>
          <w:sz w:val="22"/>
          <w:szCs w:val="22"/>
        </w:rPr>
        <w:t>為世界悉檀。</w:t>
      </w:r>
    </w:p>
  </w:footnote>
  <w:footnote w:id="5">
    <w:p w:rsidR="00905613" w:rsidRPr="00982EAD" w:rsidRDefault="00905613" w:rsidP="00587E55">
      <w:pPr>
        <w:pStyle w:val="a3"/>
        <w:ind w:left="550" w:hangingChars="250" w:hanging="550"/>
        <w:jc w:val="both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="00587E55" w:rsidRPr="00982EAD">
        <w:rPr>
          <w:rFonts w:ascii="Times Ext Roman" w:hAnsi="Times Ext Roman" w:cs="Times Ext Roman"/>
          <w:sz w:val="22"/>
          <w:szCs w:val="22"/>
        </w:rPr>
        <w:t>（</w:t>
      </w:r>
      <w:r w:rsidR="00587E55" w:rsidRPr="00982EAD">
        <w:rPr>
          <w:rFonts w:ascii="Times Ext Roman" w:hAnsi="Times Ext Roman" w:cs="Times Ext Roman"/>
          <w:sz w:val="22"/>
          <w:szCs w:val="22"/>
        </w:rPr>
        <w:t>1</w:t>
      </w:r>
      <w:r w:rsidR="00587E55" w:rsidRPr="00982EAD">
        <w:rPr>
          <w:rFonts w:ascii="Times Ext Roman" w:hAnsi="Times Ext Roman" w:cs="Times Ext Roman"/>
          <w:sz w:val="22"/>
          <w:szCs w:val="22"/>
        </w:rPr>
        <w:t>）</w:t>
      </w:r>
      <w:r w:rsidRPr="00982EAD">
        <w:rPr>
          <w:rFonts w:ascii="Times Ext Roman" w:hAnsi="Times Ext Roman" w:cs="Times Ext Roman"/>
          <w:sz w:val="22"/>
          <w:szCs w:val="22"/>
        </w:rPr>
        <w:t>「</w:t>
      </w:r>
      <w:r w:rsidRPr="00982EAD">
        <w:rPr>
          <w:rFonts w:ascii="Times Ext Roman" w:hAnsi="Times Ext Roman" w:cs="Times Ext Roman"/>
          <w:b/>
          <w:sz w:val="22"/>
          <w:szCs w:val="22"/>
        </w:rPr>
        <w:t>經謂色、香、味、觸為造之色，色則以四大為本。</w:t>
      </w:r>
      <w:r w:rsidRPr="00982EAD">
        <w:rPr>
          <w:rFonts w:ascii="Times Ext Roman" w:hAnsi="Times Ext Roman" w:cs="Times Ext Roman"/>
          <w:sz w:val="22"/>
          <w:szCs w:val="22"/>
        </w:rPr>
        <w:t>」：</w:t>
      </w:r>
      <w:r w:rsidR="005965CE" w:rsidRPr="00982EAD">
        <w:rPr>
          <w:rFonts w:ascii="Times Ext Roman" w:hAnsi="Times Ext Roman" w:cs="Times Ext Roman"/>
          <w:sz w:val="22"/>
          <w:szCs w:val="22"/>
        </w:rPr>
        <w:t>經未詳。今僅將</w:t>
      </w:r>
      <w:r w:rsidR="00DA1891" w:rsidRPr="00982EAD">
        <w:rPr>
          <w:rFonts w:ascii="Times Ext Roman" w:hAnsi="Times Ext Roman" w:cs="Times Ext Roman"/>
          <w:sz w:val="22"/>
          <w:szCs w:val="22"/>
        </w:rPr>
        <w:t>「</w:t>
      </w:r>
      <w:r w:rsidR="00DA1891" w:rsidRPr="00982EAD">
        <w:rPr>
          <w:rFonts w:ascii="Times Ext Roman" w:eastAsia="標楷體" w:hAnsi="Times Ext Roman" w:cs="Times Ext Roman"/>
          <w:sz w:val="22"/>
          <w:szCs w:val="22"/>
        </w:rPr>
        <w:t>色、香、味、觸為造之色</w:t>
      </w:r>
      <w:r w:rsidR="005965CE" w:rsidRPr="00982EAD">
        <w:rPr>
          <w:rFonts w:ascii="Times Ext Roman" w:hAnsi="Times Ext Roman" w:cs="Times Ext Roman"/>
          <w:sz w:val="22"/>
          <w:szCs w:val="22"/>
        </w:rPr>
        <w:t>」</w:t>
      </w:r>
      <w:r w:rsidR="00DA1891" w:rsidRPr="00982EAD">
        <w:rPr>
          <w:rFonts w:ascii="Times Ext Roman" w:hAnsi="Times Ext Roman" w:cs="Times Ext Roman"/>
          <w:sz w:val="22"/>
          <w:szCs w:val="22"/>
        </w:rPr>
        <w:t>這一句</w:t>
      </w:r>
      <w:r w:rsidR="005965CE" w:rsidRPr="00982EAD">
        <w:rPr>
          <w:rFonts w:ascii="Times Ext Roman" w:hAnsi="Times Ext Roman" w:cs="Times Ext Roman"/>
          <w:sz w:val="22"/>
          <w:szCs w:val="22"/>
        </w:rPr>
        <w:t>作為</w:t>
      </w:r>
      <w:r w:rsidR="003A01B0" w:rsidRPr="00982EAD">
        <w:rPr>
          <w:rFonts w:ascii="Times Ext Roman" w:hAnsi="Times Ext Roman" w:cs="Times Ext Roman"/>
          <w:sz w:val="22"/>
          <w:szCs w:val="22"/>
        </w:rPr>
        <w:t>經的文句而翻譯，但</w:t>
      </w:r>
      <w:r w:rsidR="00DA1891" w:rsidRPr="00982EAD">
        <w:rPr>
          <w:rFonts w:ascii="Times Ext Roman" w:hAnsi="Times Ext Roman" w:cs="Times Ext Roman"/>
          <w:sz w:val="22"/>
          <w:szCs w:val="22"/>
        </w:rPr>
        <w:t>上卷第二問羅什的回答</w:t>
      </w:r>
      <w:r w:rsidR="005965CE" w:rsidRPr="00982EAD">
        <w:rPr>
          <w:rFonts w:ascii="Times Ext Roman" w:hAnsi="Times Ext Roman" w:cs="Times Ext Roman"/>
          <w:sz w:val="22"/>
          <w:szCs w:val="22"/>
        </w:rPr>
        <w:t>中有</w:t>
      </w:r>
      <w:r w:rsidR="00DA1891" w:rsidRPr="00982EAD">
        <w:rPr>
          <w:rFonts w:ascii="Times Ext Roman" w:hAnsi="Times Ext Roman" w:cs="Times Ext Roman"/>
          <w:sz w:val="22"/>
          <w:szCs w:val="22"/>
        </w:rPr>
        <w:t>「</w:t>
      </w:r>
      <w:r w:rsidR="00DA1891" w:rsidRPr="00982EAD">
        <w:rPr>
          <w:rFonts w:ascii="Times Ext Roman" w:eastAsia="標楷體" w:hAnsi="Times Ext Roman" w:cs="Times Ext Roman"/>
          <w:sz w:val="22"/>
          <w:szCs w:val="22"/>
        </w:rPr>
        <w:t>如經中說：所有色皆從四大有。</w:t>
      </w:r>
      <w:r w:rsidR="00DA1891" w:rsidRPr="00982EAD">
        <w:rPr>
          <w:rFonts w:ascii="Times Ext Roman" w:hAnsi="Times Ext Roman" w:cs="Times Ext Roman"/>
          <w:sz w:val="22"/>
          <w:szCs w:val="22"/>
        </w:rPr>
        <w:t>」</w:t>
      </w:r>
      <w:r w:rsidR="00245307" w:rsidRPr="00982EAD">
        <w:rPr>
          <w:rFonts w:ascii="Times Ext Roman" w:hAnsi="Times Ext Roman" w:cs="Times Ext Roman"/>
          <w:sz w:val="22"/>
          <w:szCs w:val="22"/>
        </w:rPr>
        <w:t>若與此合併</w:t>
      </w:r>
      <w:r w:rsidR="003A01B0" w:rsidRPr="00982EAD">
        <w:rPr>
          <w:rFonts w:ascii="Times Ext Roman" w:hAnsi="Times Ext Roman" w:cs="Times Ext Roman"/>
          <w:sz w:val="22"/>
          <w:szCs w:val="22"/>
        </w:rPr>
        <w:t>考慮的話，或許</w:t>
      </w:r>
      <w:r w:rsidR="00325DA8" w:rsidRPr="00982EAD">
        <w:rPr>
          <w:rFonts w:ascii="Times Ext Roman" w:hAnsi="Times Ext Roman" w:cs="Times Ext Roman"/>
          <w:sz w:val="22"/>
          <w:szCs w:val="22"/>
        </w:rPr>
        <w:t>「</w:t>
      </w:r>
      <w:r w:rsidR="00325DA8" w:rsidRPr="00982EAD">
        <w:rPr>
          <w:rFonts w:ascii="Times Ext Roman" w:eastAsia="標楷體" w:hAnsi="Times Ext Roman" w:cs="Times Ext Roman"/>
          <w:sz w:val="22"/>
          <w:szCs w:val="22"/>
        </w:rPr>
        <w:t>色則四大為本</w:t>
      </w:r>
      <w:r w:rsidR="00325DA8" w:rsidRPr="00982EAD">
        <w:rPr>
          <w:rFonts w:ascii="Times Ext Roman" w:hAnsi="Times Ext Roman" w:cs="Times Ext Roman"/>
          <w:sz w:val="22"/>
          <w:szCs w:val="22"/>
        </w:rPr>
        <w:t>」</w:t>
      </w:r>
      <w:r w:rsidR="00CA0488" w:rsidRPr="00982EAD">
        <w:rPr>
          <w:rFonts w:ascii="Times Ext Roman" w:hAnsi="Times Ext Roman" w:cs="Times Ext Roman"/>
          <w:sz w:val="22"/>
          <w:szCs w:val="22"/>
        </w:rPr>
        <w:t>也</w:t>
      </w:r>
      <w:r w:rsidR="005965CE" w:rsidRPr="00982EAD">
        <w:rPr>
          <w:rFonts w:ascii="Times Ext Roman" w:hAnsi="Times Ext Roman" w:cs="Times Ext Roman"/>
          <w:sz w:val="22"/>
          <w:szCs w:val="22"/>
        </w:rPr>
        <w:t>是經的文句</w:t>
      </w:r>
      <w:r w:rsidR="00325DA8" w:rsidRPr="00982EAD">
        <w:rPr>
          <w:rFonts w:ascii="Times Ext Roman" w:hAnsi="Times Ext Roman" w:cs="Times Ext Roman"/>
          <w:sz w:val="22"/>
          <w:szCs w:val="22"/>
        </w:rPr>
        <w:t>。</w:t>
      </w:r>
      <w:r w:rsidR="00BD1A3D" w:rsidRPr="00982EAD">
        <w:rPr>
          <w:rFonts w:ascii="Times Ext Roman" w:hAnsi="Times Ext Roman" w:cs="Times Ext Roman"/>
          <w:sz w:val="22"/>
          <w:szCs w:val="22"/>
        </w:rPr>
        <w:t>（《慧遠研究（遺文篇）》</w:t>
      </w:r>
      <w:r w:rsidR="00BD1A3D" w:rsidRPr="00982EAD">
        <w:rPr>
          <w:rFonts w:ascii="Times Ext Roman" w:hAnsi="Times Ext Roman" w:cs="Times Ext Roman"/>
          <w:sz w:val="22"/>
          <w:szCs w:val="22"/>
        </w:rPr>
        <w:t>p.252</w:t>
      </w:r>
      <w:r w:rsidR="00BD1A3D" w:rsidRPr="00982EAD">
        <w:rPr>
          <w:rFonts w:ascii="Times Ext Roman" w:hAnsi="Times Ext Roman" w:cs="Times Ext Roman"/>
          <w:sz w:val="22"/>
          <w:szCs w:val="22"/>
        </w:rPr>
        <w:t>，</w:t>
      </w:r>
      <w:r w:rsidR="00BD1A3D" w:rsidRPr="00982EAD">
        <w:rPr>
          <w:rFonts w:ascii="Times Ext Roman" w:hAnsi="Times Ext Roman" w:cs="Times Ext Roman"/>
          <w:sz w:val="22"/>
          <w:szCs w:val="22"/>
        </w:rPr>
        <w:t>n.262</w:t>
      </w:r>
      <w:r w:rsidR="00BD1A3D" w:rsidRPr="00982EAD">
        <w:rPr>
          <w:rFonts w:ascii="Times Ext Roman" w:hAnsi="Times Ext Roman" w:cs="Times Ext Roman"/>
          <w:sz w:val="22"/>
          <w:szCs w:val="22"/>
        </w:rPr>
        <w:t>）</w:t>
      </w:r>
    </w:p>
    <w:p w:rsidR="00905613" w:rsidRPr="00982EAD" w:rsidRDefault="00587E55" w:rsidP="00587E55">
      <w:pPr>
        <w:pStyle w:val="a3"/>
        <w:ind w:leftChars="30" w:left="292" w:hangingChars="100" w:hanging="220"/>
        <w:jc w:val="both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hAnsi="Times Ext Roman" w:cs="Times Ext Roman"/>
          <w:sz w:val="22"/>
          <w:szCs w:val="22"/>
        </w:rPr>
        <w:t>（</w:t>
      </w:r>
      <w:r w:rsidRPr="00982EAD">
        <w:rPr>
          <w:rFonts w:ascii="Times Ext Roman" w:hAnsi="Times Ext Roman" w:cs="Times Ext Roman"/>
          <w:sz w:val="22"/>
          <w:szCs w:val="22"/>
        </w:rPr>
        <w:t>2</w:t>
      </w:r>
      <w:r w:rsidRPr="00982EAD">
        <w:rPr>
          <w:rFonts w:ascii="Times Ext Roman" w:hAnsi="Times Ext Roman" w:cs="Times Ext Roman"/>
          <w:sz w:val="22"/>
          <w:szCs w:val="22"/>
        </w:rPr>
        <w:t>）</w:t>
      </w:r>
      <w:r w:rsidR="00905613" w:rsidRPr="00982EAD">
        <w:rPr>
          <w:rFonts w:ascii="Times Ext Roman" w:hAnsi="Times Ext Roman" w:cs="Times Ext Roman"/>
          <w:sz w:val="22"/>
          <w:szCs w:val="22"/>
        </w:rPr>
        <w:t>《大智度論》卷</w:t>
      </w:r>
      <w:r w:rsidR="00905613" w:rsidRPr="00982EAD">
        <w:rPr>
          <w:rFonts w:ascii="Times Ext Roman" w:hAnsi="Times Ext Roman" w:cs="Times Ext Roman"/>
          <w:sz w:val="22"/>
          <w:szCs w:val="22"/>
        </w:rPr>
        <w:t>31</w:t>
      </w:r>
      <w:r w:rsidR="00905613" w:rsidRPr="00982EAD">
        <w:rPr>
          <w:rFonts w:ascii="Times Ext Roman" w:hAnsi="Times Ext Roman" w:cs="Times Ext Roman"/>
          <w:sz w:val="22"/>
          <w:szCs w:val="22"/>
        </w:rPr>
        <w:t>〈</w:t>
      </w:r>
      <w:r w:rsidR="00905613" w:rsidRPr="00982EAD">
        <w:rPr>
          <w:rFonts w:ascii="Times Ext Roman" w:hAnsi="Times Ext Roman" w:cs="Times Ext Roman"/>
          <w:sz w:val="22"/>
          <w:szCs w:val="22"/>
        </w:rPr>
        <w:t xml:space="preserve">1 </w:t>
      </w:r>
      <w:r w:rsidR="00905613" w:rsidRPr="00982EAD">
        <w:rPr>
          <w:rFonts w:ascii="Times Ext Roman" w:hAnsi="Times Ext Roman" w:cs="Times Ext Roman"/>
          <w:sz w:val="22"/>
          <w:szCs w:val="22"/>
        </w:rPr>
        <w:t>序品〉</w:t>
      </w:r>
      <w:r w:rsidR="00905613" w:rsidRPr="00982EAD">
        <w:rPr>
          <w:rFonts w:ascii="Times Ext Roman" w:hAnsi="Times Ext Roman" w:cs="Times Ext Roman"/>
          <w:sz w:val="22"/>
          <w:szCs w:val="22"/>
        </w:rPr>
        <w:t>(</w:t>
      </w:r>
      <w:r w:rsidR="00905613" w:rsidRPr="00982EAD">
        <w:rPr>
          <w:rFonts w:ascii="Times Ext Roman" w:hAnsi="Times Ext Roman" w:cs="Times Ext Roman"/>
          <w:sz w:val="22"/>
          <w:szCs w:val="22"/>
        </w:rPr>
        <w:t>大正</w:t>
      </w:r>
      <w:r w:rsidR="00905613" w:rsidRPr="00982EAD">
        <w:rPr>
          <w:rFonts w:ascii="Times Ext Roman" w:hAnsi="Times Ext Roman" w:cs="Times Ext Roman"/>
          <w:sz w:val="22"/>
          <w:szCs w:val="22"/>
        </w:rPr>
        <w:t>25</w:t>
      </w:r>
      <w:r w:rsidR="00905613" w:rsidRPr="00982EAD">
        <w:rPr>
          <w:rFonts w:ascii="Times Ext Roman" w:hAnsi="Times Ext Roman" w:cs="Times Ext Roman"/>
          <w:sz w:val="22"/>
          <w:szCs w:val="22"/>
        </w:rPr>
        <w:t>，</w:t>
      </w:r>
      <w:r w:rsidR="00905613" w:rsidRPr="00982EAD">
        <w:rPr>
          <w:rFonts w:ascii="Times Ext Roman" w:hAnsi="Times Ext Roman" w:cs="Times Ext Roman"/>
          <w:sz w:val="22"/>
          <w:szCs w:val="22"/>
        </w:rPr>
        <w:t>292a4-9)</w:t>
      </w:r>
      <w:r w:rsidR="00905613" w:rsidRPr="00982EAD">
        <w:rPr>
          <w:rFonts w:ascii="Times Ext Roman" w:hAnsi="Times Ext Roman" w:cs="Times Ext Roman"/>
          <w:sz w:val="22"/>
          <w:szCs w:val="22"/>
        </w:rPr>
        <w:t>：</w:t>
      </w:r>
    </w:p>
    <w:p w:rsidR="00905613" w:rsidRPr="00982EAD" w:rsidRDefault="00905613" w:rsidP="00587E55">
      <w:pPr>
        <w:pStyle w:val="a3"/>
        <w:ind w:leftChars="230" w:left="552"/>
        <w:jc w:val="both"/>
        <w:rPr>
          <w:rFonts w:ascii="Times Ext Roman" w:eastAsia="標楷體" w:hAnsi="Times Ext Roman" w:cs="Times Ext Roman"/>
          <w:sz w:val="22"/>
          <w:szCs w:val="22"/>
        </w:rPr>
      </w:pPr>
      <w:r w:rsidRPr="00982EAD">
        <w:rPr>
          <w:rFonts w:ascii="Times Ext Roman" w:eastAsia="標楷體" w:hAnsi="Times Ext Roman" w:cs="Times Ext Roman"/>
          <w:sz w:val="22"/>
          <w:szCs w:val="22"/>
        </w:rPr>
        <w:t>復次，是色以香、味、觸及四大和合，故有色可見，除諸香、味、觸等更無別色。以智分別，各各離散，色不可得。若色實有，捨此諸法，應別有色，而更無別色。</w:t>
      </w:r>
    </w:p>
    <w:p w:rsidR="00905613" w:rsidRPr="00982EAD" w:rsidRDefault="00905613" w:rsidP="00587E55">
      <w:pPr>
        <w:pStyle w:val="a3"/>
        <w:ind w:firstLineChars="250" w:firstLine="550"/>
        <w:jc w:val="both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eastAsia="標楷體" w:hAnsi="Times Ext Roman" w:cs="Times Ext Roman"/>
          <w:sz w:val="22"/>
          <w:szCs w:val="22"/>
        </w:rPr>
        <w:t>是故經言：「所有色皆從四大和合有。」和合有故皆是假名，假名故可散。</w:t>
      </w:r>
    </w:p>
  </w:footnote>
  <w:footnote w:id="6">
    <w:p w:rsidR="00905613" w:rsidRPr="00982EAD" w:rsidRDefault="00905613" w:rsidP="00A752C7">
      <w:pPr>
        <w:pStyle w:val="a3"/>
        <w:ind w:left="220" w:hangingChars="100" w:hanging="220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="00EC689E" w:rsidRPr="00982EAD">
        <w:rPr>
          <w:rFonts w:ascii="Times Ext Roman" w:hAnsi="Times Ext Roman" w:cs="Times Ext Roman"/>
          <w:sz w:val="22"/>
          <w:szCs w:val="22"/>
        </w:rPr>
        <w:t>（</w:t>
      </w:r>
      <w:r w:rsidR="00EC689E" w:rsidRPr="00982EAD">
        <w:rPr>
          <w:rFonts w:ascii="Times Ext Roman" w:hAnsi="Times Ext Roman" w:cs="Times Ext Roman"/>
          <w:sz w:val="22"/>
          <w:szCs w:val="22"/>
        </w:rPr>
        <w:t>1</w:t>
      </w:r>
      <w:r w:rsidR="00EC689E" w:rsidRPr="00982EAD">
        <w:rPr>
          <w:rFonts w:ascii="Times Ext Roman" w:hAnsi="Times Ext Roman" w:cs="Times Ext Roman"/>
          <w:sz w:val="22"/>
          <w:szCs w:val="22"/>
        </w:rPr>
        <w:t>）「云」，【續藏本】</w:t>
      </w:r>
      <w:r w:rsidRPr="00982EAD">
        <w:rPr>
          <w:rFonts w:ascii="Times Ext Roman" w:hAnsi="Times Ext Roman" w:cs="Times Ext Roman"/>
          <w:sz w:val="22"/>
          <w:szCs w:val="22"/>
        </w:rPr>
        <w:t>作「如」。（《慧遠研究（遺文篇）》</w:t>
      </w:r>
      <w:r w:rsidRPr="00982EAD">
        <w:rPr>
          <w:rFonts w:ascii="Times Ext Roman" w:hAnsi="Times Ext Roman" w:cs="Times Ext Roman"/>
          <w:sz w:val="22"/>
          <w:szCs w:val="22"/>
        </w:rPr>
        <w:t>p.40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="006962C5" w:rsidRPr="00982EAD">
        <w:rPr>
          <w:rFonts w:ascii="Times Ext Roman" w:hAnsi="Times Ext Roman" w:cs="Times Ext Roman"/>
          <w:sz w:val="22"/>
          <w:szCs w:val="22"/>
        </w:rPr>
        <w:t>n.4</w:t>
      </w:r>
      <w:r w:rsidRPr="00982EAD">
        <w:rPr>
          <w:rFonts w:ascii="Times Ext Roman" w:hAnsi="Times Ext Roman" w:cs="Times Ext Roman"/>
          <w:sz w:val="22"/>
          <w:szCs w:val="22"/>
        </w:rPr>
        <w:t>）</w:t>
      </w:r>
    </w:p>
    <w:p w:rsidR="00EC689E" w:rsidRPr="00982EAD" w:rsidRDefault="00EC689E" w:rsidP="00D56123">
      <w:pPr>
        <w:pStyle w:val="a3"/>
        <w:ind w:leftChars="25" w:left="60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hAnsi="Times Ext Roman" w:cs="Times Ext Roman"/>
          <w:sz w:val="22"/>
          <w:szCs w:val="22"/>
        </w:rPr>
        <w:t>（</w:t>
      </w:r>
      <w:r w:rsidRPr="00982EAD">
        <w:rPr>
          <w:rFonts w:ascii="Times Ext Roman" w:hAnsi="Times Ext Roman" w:cs="Times Ext Roman"/>
          <w:sz w:val="22"/>
          <w:szCs w:val="22"/>
        </w:rPr>
        <w:t>2</w:t>
      </w:r>
      <w:r w:rsidRPr="00982EAD">
        <w:rPr>
          <w:rFonts w:ascii="Times Ext Roman" w:hAnsi="Times Ext Roman" w:cs="Times Ext Roman"/>
          <w:sz w:val="22"/>
          <w:szCs w:val="22"/>
        </w:rPr>
        <w:t>）【丘本】</w:t>
      </w:r>
      <w:r w:rsidR="009D328D" w:rsidRPr="00982EAD">
        <w:rPr>
          <w:rFonts w:ascii="Times Ext Roman" w:hAnsi="Times Ext Roman" w:cs="Times Ext Roman"/>
          <w:sz w:val="22"/>
          <w:szCs w:val="22"/>
        </w:rPr>
        <w:t>（</w:t>
      </w:r>
      <w:r w:rsidR="009D328D" w:rsidRPr="00982EAD">
        <w:rPr>
          <w:rFonts w:ascii="Times Ext Roman" w:hAnsi="Times Ext Roman" w:cs="Times Ext Roman"/>
          <w:sz w:val="22"/>
          <w:szCs w:val="22"/>
        </w:rPr>
        <w:t>p.69</w:t>
      </w:r>
      <w:r w:rsidR="009D328D" w:rsidRPr="00982EAD">
        <w:rPr>
          <w:rFonts w:ascii="Times Ext Roman" w:hAnsi="Times Ext Roman" w:cs="Times Ext Roman"/>
          <w:sz w:val="22"/>
          <w:szCs w:val="22"/>
        </w:rPr>
        <w:t>）</w:t>
      </w:r>
      <w:r w:rsidRPr="00982EAD">
        <w:rPr>
          <w:rFonts w:ascii="Times Ext Roman" w:hAnsi="Times Ext Roman" w:cs="Times Ext Roman"/>
          <w:sz w:val="22"/>
          <w:szCs w:val="22"/>
        </w:rPr>
        <w:t>作「如」。</w:t>
      </w:r>
    </w:p>
  </w:footnote>
  <w:footnote w:id="7">
    <w:p w:rsidR="00EF63B2" w:rsidRPr="00982EAD" w:rsidRDefault="00905613" w:rsidP="00EA1098">
      <w:pPr>
        <w:pStyle w:val="a3"/>
        <w:jc w:val="both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="00EF63B2" w:rsidRPr="00982EAD">
        <w:rPr>
          <w:rFonts w:ascii="Times Ext Roman" w:hAnsi="Times Ext Roman" w:cs="Times Ext Roman"/>
          <w:sz w:val="22"/>
          <w:szCs w:val="22"/>
        </w:rPr>
        <w:t>「</w:t>
      </w:r>
      <w:r w:rsidR="00EF63B2" w:rsidRPr="00982EAD">
        <w:rPr>
          <w:rFonts w:ascii="Times Ext Roman" w:hAnsi="Times Ext Roman" w:cs="Times Ext Roman"/>
          <w:b/>
          <w:sz w:val="22"/>
          <w:szCs w:val="22"/>
        </w:rPr>
        <w:t>《論》云：一切法各無定相，是故得神通者，令水作地，地作水；是四大之相，隨力而變。</w:t>
      </w:r>
      <w:r w:rsidR="00EF63B2" w:rsidRPr="00982EAD">
        <w:rPr>
          <w:rFonts w:ascii="Times Ext Roman" w:hAnsi="Times Ext Roman" w:cs="Times Ext Roman"/>
          <w:sz w:val="22"/>
          <w:szCs w:val="22"/>
        </w:rPr>
        <w:t>」：</w:t>
      </w:r>
    </w:p>
    <w:p w:rsidR="00905613" w:rsidRPr="00982EAD" w:rsidRDefault="00905613" w:rsidP="00EF63B2">
      <w:pPr>
        <w:pStyle w:val="a3"/>
        <w:ind w:firstLineChars="50" w:firstLine="110"/>
        <w:jc w:val="both"/>
        <w:rPr>
          <w:rFonts w:ascii="Times Ext Roman" w:hAnsi="Times Ext Roman" w:cs="Times Ext Roman"/>
          <w:b/>
          <w:sz w:val="22"/>
          <w:szCs w:val="22"/>
        </w:rPr>
      </w:pPr>
      <w:r w:rsidRPr="00982EAD">
        <w:rPr>
          <w:rFonts w:ascii="Times Ext Roman" w:hAnsi="Times Ext Roman" w:cs="Times Ext Roman"/>
          <w:sz w:val="22"/>
          <w:szCs w:val="22"/>
        </w:rPr>
        <w:t>《大智度論》卷</w:t>
      </w:r>
      <w:r w:rsidRPr="00982EAD">
        <w:rPr>
          <w:rFonts w:ascii="Times Ext Roman" w:hAnsi="Times Ext Roman" w:cs="Times Ext Roman"/>
          <w:sz w:val="22"/>
          <w:szCs w:val="22"/>
        </w:rPr>
        <w:t>28</w:t>
      </w:r>
      <w:r w:rsidRPr="00982EAD">
        <w:rPr>
          <w:rFonts w:ascii="Times Ext Roman" w:hAnsi="Times Ext Roman" w:cs="Times Ext Roman"/>
          <w:sz w:val="22"/>
          <w:szCs w:val="22"/>
        </w:rPr>
        <w:t>〈</w:t>
      </w:r>
      <w:r w:rsidRPr="00982EAD">
        <w:rPr>
          <w:rFonts w:ascii="Times Ext Roman" w:hAnsi="Times Ext Roman" w:cs="Times Ext Roman"/>
          <w:sz w:val="22"/>
          <w:szCs w:val="22"/>
        </w:rPr>
        <w:t xml:space="preserve">1 </w:t>
      </w:r>
      <w:r w:rsidRPr="00982EAD">
        <w:rPr>
          <w:rFonts w:ascii="Times Ext Roman" w:hAnsi="Times Ext Roman" w:cs="Times Ext Roman"/>
          <w:sz w:val="22"/>
          <w:szCs w:val="22"/>
        </w:rPr>
        <w:t>序品〉</w:t>
      </w:r>
      <w:r w:rsidRPr="00982EAD">
        <w:rPr>
          <w:rFonts w:ascii="Times Ext Roman" w:hAnsi="Times Ext Roman" w:cs="Times Ext Roman"/>
          <w:sz w:val="22"/>
          <w:szCs w:val="22"/>
        </w:rPr>
        <w:t xml:space="preserve"> (</w:t>
      </w:r>
      <w:r w:rsidRPr="00982EAD">
        <w:rPr>
          <w:rFonts w:ascii="Times Ext Roman" w:hAnsi="Times Ext Roman" w:cs="Times Ext Roman"/>
          <w:sz w:val="22"/>
          <w:szCs w:val="22"/>
        </w:rPr>
        <w:t>大正</w:t>
      </w:r>
      <w:r w:rsidRPr="00982EAD">
        <w:rPr>
          <w:rFonts w:ascii="Times Ext Roman" w:hAnsi="Times Ext Roman" w:cs="Times Ext Roman"/>
          <w:sz w:val="22"/>
          <w:szCs w:val="22"/>
        </w:rPr>
        <w:t>25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264b14-27)</w:t>
      </w:r>
      <w:r w:rsidRPr="00982EAD">
        <w:rPr>
          <w:rFonts w:ascii="Times Ext Roman" w:hAnsi="Times Ext Roman" w:cs="Times Ext Roman"/>
          <w:sz w:val="22"/>
          <w:szCs w:val="22"/>
        </w:rPr>
        <w:t>：</w:t>
      </w:r>
    </w:p>
    <w:p w:rsidR="00905613" w:rsidRPr="00982EAD" w:rsidRDefault="00905613" w:rsidP="00EA1098">
      <w:pPr>
        <w:pStyle w:val="a3"/>
        <w:ind w:firstLineChars="100" w:firstLine="220"/>
        <w:jc w:val="both"/>
        <w:rPr>
          <w:rFonts w:ascii="Times Ext Roman" w:eastAsia="標楷體" w:hAnsi="Times Ext Roman" w:cs="Times Ext Roman"/>
          <w:sz w:val="22"/>
          <w:szCs w:val="22"/>
        </w:rPr>
      </w:pPr>
      <w:r w:rsidRPr="00982EAD">
        <w:rPr>
          <w:rFonts w:ascii="Times Ext Roman" w:eastAsia="標楷體" w:hAnsi="Times Ext Roman" w:cs="Times Ext Roman"/>
          <w:sz w:val="22"/>
          <w:szCs w:val="22"/>
        </w:rPr>
        <w:t>問曰：神通有</w:t>
      </w:r>
      <w:bookmarkStart w:id="8" w:name="0264b15"/>
      <w:r w:rsidRPr="00982EAD">
        <w:rPr>
          <w:rFonts w:ascii="Times Ext Roman" w:eastAsia="標楷體" w:hAnsi="Times Ext Roman" w:cs="Times Ext Roman"/>
          <w:sz w:val="22"/>
          <w:szCs w:val="22"/>
        </w:rPr>
        <w:t>何次第？</w:t>
      </w:r>
    </w:p>
    <w:p w:rsidR="00905613" w:rsidRPr="00982EAD" w:rsidRDefault="00905613" w:rsidP="00EA1098">
      <w:pPr>
        <w:pStyle w:val="a3"/>
        <w:ind w:leftChars="92" w:left="221"/>
        <w:jc w:val="both"/>
        <w:rPr>
          <w:rFonts w:ascii="Times Ext Roman" w:eastAsia="標楷體" w:hAnsi="Times Ext Roman" w:cs="Times Ext Roman"/>
          <w:b/>
          <w:sz w:val="22"/>
          <w:szCs w:val="22"/>
        </w:rPr>
      </w:pPr>
      <w:r w:rsidRPr="00982EAD">
        <w:rPr>
          <w:rFonts w:ascii="Times Ext Roman" w:eastAsia="標楷體" w:hAnsi="Times Ext Roman" w:cs="Times Ext Roman"/>
          <w:sz w:val="22"/>
          <w:szCs w:val="22"/>
        </w:rPr>
        <w:t>答曰：菩薩離五欲，得諸禪，有慈悲</w:t>
      </w:r>
      <w:bookmarkStart w:id="9" w:name="0264b16"/>
      <w:bookmarkEnd w:id="8"/>
      <w:r w:rsidRPr="00982EAD">
        <w:rPr>
          <w:rFonts w:ascii="Times Ext Roman" w:eastAsia="標楷體" w:hAnsi="Times Ext Roman" w:cs="Times Ext Roman"/>
          <w:sz w:val="22"/>
          <w:szCs w:val="22"/>
        </w:rPr>
        <w:t>故，為眾生取神通，現諸希有奇特之事，令</w:t>
      </w:r>
      <w:bookmarkStart w:id="10" w:name="0264b17"/>
      <w:bookmarkEnd w:id="9"/>
      <w:r w:rsidRPr="00982EAD">
        <w:rPr>
          <w:rFonts w:ascii="Times Ext Roman" w:eastAsia="標楷體" w:hAnsi="Times Ext Roman" w:cs="Times Ext Roman"/>
          <w:sz w:val="22"/>
          <w:szCs w:val="22"/>
        </w:rPr>
        <w:t>眾生心清淨。何以故？若無希有事，不能令</w:t>
      </w:r>
      <w:bookmarkStart w:id="11" w:name="0264b18"/>
      <w:bookmarkEnd w:id="10"/>
      <w:r w:rsidRPr="00982EAD">
        <w:rPr>
          <w:rFonts w:ascii="Times Ext Roman" w:eastAsia="標楷體" w:hAnsi="Times Ext Roman" w:cs="Times Ext Roman"/>
          <w:sz w:val="22"/>
          <w:szCs w:val="22"/>
        </w:rPr>
        <w:t>多眾生得度。</w:t>
      </w:r>
    </w:p>
    <w:p w:rsidR="00905613" w:rsidRPr="00982EAD" w:rsidRDefault="00905613" w:rsidP="00EA1098">
      <w:pPr>
        <w:pStyle w:val="a3"/>
        <w:ind w:leftChars="92" w:left="221"/>
        <w:jc w:val="both"/>
        <w:rPr>
          <w:rFonts w:ascii="Times Ext Roman" w:eastAsia="標楷體" w:hAnsi="Times Ext Roman" w:cs="Times Ext Roman"/>
          <w:sz w:val="22"/>
          <w:szCs w:val="22"/>
        </w:rPr>
      </w:pPr>
      <w:r w:rsidRPr="00982EAD">
        <w:rPr>
          <w:rFonts w:ascii="Times Ext Roman" w:eastAsia="標楷體" w:hAnsi="Times Ext Roman" w:cs="Times Ext Roman"/>
          <w:sz w:val="22"/>
          <w:szCs w:val="22"/>
        </w:rPr>
        <w:t>菩薩摩訶薩作是念已，繫心</w:t>
      </w:r>
      <w:bookmarkStart w:id="12" w:name="0264b19"/>
      <w:bookmarkEnd w:id="11"/>
      <w:r w:rsidRPr="00982EAD">
        <w:rPr>
          <w:rFonts w:ascii="Times Ext Roman" w:eastAsia="標楷體" w:hAnsi="Times Ext Roman" w:cs="Times Ext Roman"/>
          <w:sz w:val="22"/>
          <w:szCs w:val="22"/>
        </w:rPr>
        <w:t>身中虛空，滅</w:t>
      </w:r>
      <w:bookmarkEnd w:id="12"/>
      <w:r w:rsidRPr="00982EAD">
        <w:rPr>
          <w:rFonts w:ascii="Times Ext Roman" w:eastAsia="標楷體" w:hAnsi="Times Ext Roman" w:cs="Times Ext Roman"/>
          <w:sz w:val="22"/>
          <w:szCs w:val="22"/>
        </w:rPr>
        <w:t>麁重色相，常取空輕相，發大</w:t>
      </w:r>
      <w:bookmarkStart w:id="13" w:name="0264b20"/>
      <w:r w:rsidRPr="00982EAD">
        <w:rPr>
          <w:rFonts w:ascii="Times Ext Roman" w:eastAsia="標楷體" w:hAnsi="Times Ext Roman" w:cs="Times Ext Roman"/>
          <w:sz w:val="22"/>
          <w:szCs w:val="22"/>
        </w:rPr>
        <w:t>欲精進心，智慧籌量心力能舉身。</w:t>
      </w:r>
    </w:p>
    <w:p w:rsidR="00905613" w:rsidRPr="00982EAD" w:rsidRDefault="00905613" w:rsidP="00EA1098">
      <w:pPr>
        <w:pStyle w:val="a3"/>
        <w:ind w:leftChars="92" w:left="221"/>
        <w:jc w:val="both"/>
        <w:rPr>
          <w:rFonts w:ascii="Times Ext Roman" w:eastAsia="標楷體" w:hAnsi="Times Ext Roman" w:cs="Times Ext Roman"/>
          <w:sz w:val="22"/>
          <w:szCs w:val="22"/>
        </w:rPr>
      </w:pPr>
      <w:r w:rsidRPr="00982EAD">
        <w:rPr>
          <w:rFonts w:ascii="Times Ext Roman" w:eastAsia="標楷體" w:hAnsi="Times Ext Roman" w:cs="Times Ext Roman"/>
          <w:sz w:val="22"/>
          <w:szCs w:val="22"/>
        </w:rPr>
        <w:t>未籌量</w:t>
      </w:r>
      <w:bookmarkStart w:id="14" w:name="0264b21"/>
      <w:bookmarkEnd w:id="13"/>
      <w:r w:rsidRPr="00982EAD">
        <w:rPr>
          <w:rFonts w:ascii="Times Ext Roman" w:eastAsia="標楷體" w:hAnsi="Times Ext Roman" w:cs="Times Ext Roman"/>
          <w:sz w:val="22"/>
          <w:szCs w:val="22"/>
        </w:rPr>
        <w:t>已，自知心力大能舉其身，譬如學趠；常</w:t>
      </w:r>
      <w:bookmarkStart w:id="15" w:name="0264b22"/>
      <w:bookmarkEnd w:id="14"/>
      <w:r w:rsidRPr="00982EAD">
        <w:rPr>
          <w:rFonts w:ascii="Times Ext Roman" w:eastAsia="標楷體" w:hAnsi="Times Ext Roman" w:cs="Times Ext Roman"/>
          <w:sz w:val="22"/>
          <w:szCs w:val="22"/>
        </w:rPr>
        <w:t>壞色</w:t>
      </w:r>
      <w:bookmarkEnd w:id="15"/>
      <w:r w:rsidRPr="00982EAD">
        <w:rPr>
          <w:rFonts w:ascii="Times Ext Roman" w:eastAsia="標楷體" w:hAnsi="Times Ext Roman" w:cs="Times Ext Roman"/>
          <w:sz w:val="22"/>
          <w:szCs w:val="22"/>
        </w:rPr>
        <w:t>麁重相，常修輕空相，是時便能飛。</w:t>
      </w:r>
    </w:p>
    <w:p w:rsidR="00905613" w:rsidRPr="00982EAD" w:rsidRDefault="00905613" w:rsidP="00EA1098">
      <w:pPr>
        <w:pStyle w:val="a3"/>
        <w:ind w:leftChars="92" w:left="221"/>
        <w:jc w:val="both"/>
        <w:rPr>
          <w:rFonts w:ascii="Times Ext Roman" w:eastAsia="標楷體" w:hAnsi="Times Ext Roman" w:cs="Times Ext Roman"/>
          <w:sz w:val="22"/>
          <w:szCs w:val="22"/>
        </w:rPr>
      </w:pPr>
      <w:r w:rsidRPr="00982EAD">
        <w:rPr>
          <w:rFonts w:ascii="Times Ext Roman" w:eastAsia="標楷體" w:hAnsi="Times Ext Roman" w:cs="Times Ext Roman"/>
          <w:sz w:val="22"/>
          <w:szCs w:val="22"/>
        </w:rPr>
        <w:t>二</w:t>
      </w:r>
      <w:bookmarkStart w:id="16" w:name="0264b23"/>
      <w:r w:rsidRPr="00982EAD">
        <w:rPr>
          <w:rFonts w:ascii="Times Ext Roman" w:eastAsia="標楷體" w:hAnsi="Times Ext Roman" w:cs="Times Ext Roman"/>
          <w:sz w:val="22"/>
          <w:szCs w:val="22"/>
        </w:rPr>
        <w:t>者亦能變化諸物，令地作水，水作地；風作</w:t>
      </w:r>
      <w:bookmarkStart w:id="17" w:name="0264b24"/>
      <w:bookmarkEnd w:id="16"/>
      <w:r w:rsidRPr="00982EAD">
        <w:rPr>
          <w:rFonts w:ascii="Times Ext Roman" w:eastAsia="標楷體" w:hAnsi="Times Ext Roman" w:cs="Times Ext Roman"/>
          <w:sz w:val="22"/>
          <w:szCs w:val="22"/>
        </w:rPr>
        <w:t>火，火作風，如是</w:t>
      </w:r>
      <w:r w:rsidRPr="00982EAD">
        <w:rPr>
          <w:rFonts w:ascii="Times Ext Roman" w:eastAsia="標楷體" w:hAnsi="Times Ext Roman" w:cs="Times Ext Roman"/>
          <w:sz w:val="22"/>
          <w:szCs w:val="22"/>
          <w:u w:val="single"/>
        </w:rPr>
        <w:t>諸大皆令轉易</w:t>
      </w:r>
      <w:r w:rsidRPr="00982EAD">
        <w:rPr>
          <w:rFonts w:ascii="Times Ext Roman" w:eastAsia="標楷體" w:hAnsi="Times Ext Roman" w:cs="Times Ext Roman"/>
          <w:sz w:val="22"/>
          <w:szCs w:val="22"/>
        </w:rPr>
        <w:t>。令金作瓦</w:t>
      </w:r>
      <w:bookmarkStart w:id="18" w:name="0264b25"/>
      <w:bookmarkEnd w:id="17"/>
      <w:r w:rsidRPr="00982EAD">
        <w:rPr>
          <w:rFonts w:ascii="Times Ext Roman" w:eastAsia="標楷體" w:hAnsi="Times Ext Roman" w:cs="Times Ext Roman"/>
          <w:sz w:val="22"/>
          <w:szCs w:val="22"/>
        </w:rPr>
        <w:t>礫，瓦礫作金，如是</w:t>
      </w:r>
      <w:r w:rsidRPr="00982EAD">
        <w:rPr>
          <w:rFonts w:ascii="Times Ext Roman" w:eastAsia="標楷體" w:hAnsi="Times Ext Roman" w:cs="Times Ext Roman"/>
          <w:sz w:val="22"/>
          <w:szCs w:val="22"/>
          <w:u w:val="single"/>
        </w:rPr>
        <w:t>諸物各能令化</w:t>
      </w:r>
      <w:r w:rsidRPr="00982EAD">
        <w:rPr>
          <w:rFonts w:ascii="Times Ext Roman" w:eastAsia="標楷體" w:hAnsi="Times Ext Roman" w:cs="Times Ext Roman"/>
          <w:sz w:val="22"/>
          <w:szCs w:val="22"/>
        </w:rPr>
        <w:t>。</w:t>
      </w:r>
    </w:p>
    <w:p w:rsidR="00905613" w:rsidRPr="00982EAD" w:rsidRDefault="00905613" w:rsidP="00EA1098">
      <w:pPr>
        <w:pStyle w:val="a3"/>
        <w:ind w:leftChars="92" w:left="221"/>
        <w:jc w:val="both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eastAsia="標楷體" w:hAnsi="Times Ext Roman" w:cs="Times Ext Roman"/>
          <w:sz w:val="22"/>
          <w:szCs w:val="22"/>
        </w:rPr>
        <w:t>變地為</w:t>
      </w:r>
      <w:bookmarkStart w:id="19" w:name="0264b26"/>
      <w:bookmarkEnd w:id="18"/>
      <w:r w:rsidRPr="00982EAD">
        <w:rPr>
          <w:rFonts w:ascii="Times Ext Roman" w:eastAsia="標楷體" w:hAnsi="Times Ext Roman" w:cs="Times Ext Roman"/>
          <w:sz w:val="22"/>
          <w:szCs w:val="22"/>
        </w:rPr>
        <w:t>水相，常修念水令多不復憶念地相，是時</w:t>
      </w:r>
      <w:bookmarkStart w:id="20" w:name="0264b27"/>
      <w:bookmarkEnd w:id="19"/>
      <w:r w:rsidRPr="00982EAD">
        <w:rPr>
          <w:rFonts w:ascii="Times Ext Roman" w:eastAsia="標楷體" w:hAnsi="Times Ext Roman" w:cs="Times Ext Roman"/>
          <w:sz w:val="22"/>
          <w:szCs w:val="22"/>
        </w:rPr>
        <w:t>地相如念即作水，如是等</w:t>
      </w:r>
      <w:r w:rsidRPr="00982EAD">
        <w:rPr>
          <w:rFonts w:ascii="Times Ext Roman" w:eastAsia="標楷體" w:hAnsi="Times Ext Roman" w:cs="Times Ext Roman"/>
          <w:sz w:val="22"/>
          <w:szCs w:val="22"/>
          <w:u w:val="single"/>
        </w:rPr>
        <w:t>諸物皆能變化</w:t>
      </w:r>
      <w:r w:rsidRPr="00982EAD">
        <w:rPr>
          <w:rFonts w:ascii="Times Ext Roman" w:eastAsia="標楷體" w:hAnsi="Times Ext Roman" w:cs="Times Ext Roman"/>
          <w:sz w:val="22"/>
          <w:szCs w:val="22"/>
        </w:rPr>
        <w:t>。</w:t>
      </w:r>
      <w:bookmarkEnd w:id="20"/>
      <w:r w:rsidR="00303047" w:rsidRPr="00982EAD">
        <w:rPr>
          <w:rFonts w:ascii="Times Ext Roman" w:hAnsi="Times Ext Roman" w:cs="Times Ext Roman"/>
          <w:sz w:val="22"/>
          <w:szCs w:val="22"/>
        </w:rPr>
        <w:t>（《慧遠研究（遺文篇）》</w:t>
      </w:r>
      <w:r w:rsidR="00303047" w:rsidRPr="00982EAD">
        <w:rPr>
          <w:rFonts w:ascii="Times Ext Roman" w:hAnsi="Times Ext Roman" w:cs="Times Ext Roman"/>
          <w:sz w:val="22"/>
          <w:szCs w:val="22"/>
        </w:rPr>
        <w:t>p.252</w:t>
      </w:r>
      <w:r w:rsidR="00303047" w:rsidRPr="00982EAD">
        <w:rPr>
          <w:rFonts w:ascii="Times Ext Roman" w:hAnsi="Times Ext Roman" w:cs="Times Ext Roman"/>
          <w:sz w:val="22"/>
          <w:szCs w:val="22"/>
        </w:rPr>
        <w:t>，</w:t>
      </w:r>
      <w:r w:rsidR="00303047" w:rsidRPr="00982EAD">
        <w:rPr>
          <w:rFonts w:ascii="Times Ext Roman" w:hAnsi="Times Ext Roman" w:cs="Times Ext Roman"/>
          <w:sz w:val="22"/>
          <w:szCs w:val="22"/>
        </w:rPr>
        <w:t>n.263</w:t>
      </w:r>
      <w:r w:rsidR="00303047" w:rsidRPr="00982EAD">
        <w:rPr>
          <w:rFonts w:ascii="Times Ext Roman" w:hAnsi="Times Ext Roman" w:cs="Times Ext Roman"/>
          <w:sz w:val="22"/>
          <w:szCs w:val="22"/>
        </w:rPr>
        <w:t>）</w:t>
      </w:r>
    </w:p>
  </w:footnote>
  <w:footnote w:id="8">
    <w:p w:rsidR="00905613" w:rsidRPr="00982EAD" w:rsidRDefault="00905613" w:rsidP="007664E3">
      <w:pPr>
        <w:pStyle w:val="a3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982EAD">
        <w:rPr>
          <w:rFonts w:ascii="Times Ext Roman" w:hAnsi="Times Ext Roman" w:cs="Times Ext Roman"/>
          <w:sz w:val="22"/>
          <w:szCs w:val="22"/>
          <w:lang w:eastAsia="zh-CN"/>
        </w:rPr>
        <w:t>「慈」，【丘本】改作「兹」。</w:t>
      </w:r>
      <w:r w:rsidRPr="00982EAD">
        <w:rPr>
          <w:rFonts w:ascii="Times Ext Roman" w:hAnsi="Times Ext Roman" w:cs="Times Ext Roman"/>
          <w:sz w:val="22"/>
          <w:szCs w:val="22"/>
        </w:rPr>
        <w:t>（《慧遠研究（遺文篇）》</w:t>
      </w:r>
      <w:r w:rsidRPr="00982EAD">
        <w:rPr>
          <w:rFonts w:ascii="Times Ext Roman" w:hAnsi="Times Ext Roman" w:cs="Times Ext Roman"/>
          <w:sz w:val="22"/>
          <w:szCs w:val="22"/>
        </w:rPr>
        <w:t>p.40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n.5</w:t>
      </w:r>
      <w:r w:rsidRPr="00982EAD">
        <w:rPr>
          <w:rFonts w:ascii="Times Ext Roman" w:hAnsi="Times Ext Roman" w:cs="Times Ext Roman"/>
          <w:sz w:val="22"/>
          <w:szCs w:val="22"/>
        </w:rPr>
        <w:t>）</w:t>
      </w:r>
    </w:p>
  </w:footnote>
  <w:footnote w:id="9">
    <w:p w:rsidR="00FC6220" w:rsidRPr="00982EAD" w:rsidRDefault="00905613" w:rsidP="0075542C">
      <w:pPr>
        <w:pStyle w:val="a3"/>
        <w:ind w:left="660" w:hangingChars="300" w:hanging="660"/>
        <w:jc w:val="both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982EAD">
        <w:rPr>
          <w:rFonts w:ascii="Times Ext Roman" w:hAnsi="Times Ext Roman" w:cs="Times Ext Roman"/>
          <w:sz w:val="22"/>
          <w:szCs w:val="22"/>
        </w:rPr>
        <w:t>（</w:t>
      </w:r>
      <w:r w:rsidRPr="00982EAD">
        <w:rPr>
          <w:rFonts w:ascii="Times Ext Roman" w:hAnsi="Times Ext Roman" w:cs="Times Ext Roman"/>
          <w:sz w:val="22"/>
          <w:szCs w:val="22"/>
        </w:rPr>
        <w:t>1</w:t>
      </w:r>
      <w:r w:rsidRPr="00982EAD">
        <w:rPr>
          <w:rFonts w:ascii="Times Ext Roman" w:hAnsi="Times Ext Roman" w:cs="Times Ext Roman"/>
          <w:sz w:val="22"/>
          <w:szCs w:val="22"/>
        </w:rPr>
        <w:t>）《中論》卷</w:t>
      </w:r>
      <w:r w:rsidRPr="00982EAD">
        <w:rPr>
          <w:rFonts w:ascii="Times Ext Roman" w:hAnsi="Times Ext Roman" w:cs="Times Ext Roman"/>
          <w:sz w:val="22"/>
          <w:szCs w:val="22"/>
        </w:rPr>
        <w:t>2</w:t>
      </w:r>
      <w:r w:rsidRPr="00982EAD">
        <w:rPr>
          <w:rFonts w:ascii="Times Ext Roman" w:hAnsi="Times Ext Roman" w:cs="Times Ext Roman"/>
          <w:sz w:val="22"/>
          <w:szCs w:val="22"/>
        </w:rPr>
        <w:t>〈</w:t>
      </w:r>
      <w:r w:rsidRPr="00982EAD">
        <w:rPr>
          <w:rFonts w:ascii="Times Ext Roman" w:hAnsi="Times Ext Roman" w:cs="Times Ext Roman"/>
          <w:sz w:val="22"/>
          <w:szCs w:val="22"/>
        </w:rPr>
        <w:t xml:space="preserve">7 </w:t>
      </w:r>
      <w:r w:rsidRPr="00982EAD">
        <w:rPr>
          <w:rFonts w:ascii="Times Ext Roman" w:hAnsi="Times Ext Roman" w:cs="Times Ext Roman"/>
          <w:sz w:val="22"/>
          <w:szCs w:val="22"/>
        </w:rPr>
        <w:t>觀三相品〉</w:t>
      </w:r>
      <w:r w:rsidR="005E7422" w:rsidRPr="00982EAD">
        <w:rPr>
          <w:rFonts w:ascii="Times Ext Roman" w:hAnsi="Times Ext Roman" w:cs="Times Ext Roman"/>
          <w:sz w:val="22"/>
          <w:szCs w:val="22"/>
        </w:rPr>
        <w:t>（</w:t>
      </w:r>
      <w:r w:rsidR="00A95694" w:rsidRPr="00982EAD">
        <w:rPr>
          <w:rFonts w:ascii="Times Ext Roman" w:hAnsi="Times Ext Roman" w:cs="Times Ext Roman"/>
          <w:sz w:val="22"/>
          <w:szCs w:val="22"/>
        </w:rPr>
        <w:t>青目釋</w:t>
      </w:r>
      <w:r w:rsidR="005E7422" w:rsidRPr="00982EAD">
        <w:rPr>
          <w:rFonts w:ascii="Times Ext Roman" w:hAnsi="Times Ext Roman" w:cs="Times Ext Roman"/>
          <w:sz w:val="22"/>
          <w:szCs w:val="22"/>
        </w:rPr>
        <w:t>）</w:t>
      </w:r>
      <w:r w:rsidRPr="00982EAD">
        <w:rPr>
          <w:rFonts w:ascii="Times Ext Roman" w:hAnsi="Times Ext Roman" w:cs="Times Ext Roman"/>
          <w:sz w:val="22"/>
          <w:szCs w:val="22"/>
        </w:rPr>
        <w:t>(</w:t>
      </w:r>
      <w:r w:rsidRPr="00982EAD">
        <w:rPr>
          <w:rFonts w:ascii="Times Ext Roman" w:hAnsi="Times Ext Roman" w:cs="Times Ext Roman"/>
          <w:sz w:val="22"/>
          <w:szCs w:val="22"/>
        </w:rPr>
        <w:t>大正</w:t>
      </w:r>
      <w:r w:rsidRPr="00982EAD">
        <w:rPr>
          <w:rFonts w:ascii="Times Ext Roman" w:hAnsi="Times Ext Roman" w:cs="Times Ext Roman"/>
          <w:sz w:val="22"/>
          <w:szCs w:val="22"/>
        </w:rPr>
        <w:t>30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9a7-9)</w:t>
      </w:r>
      <w:r w:rsidRPr="00982EAD">
        <w:rPr>
          <w:rFonts w:ascii="Times Ext Roman" w:hAnsi="Times Ext Roman" w:cs="Times Ext Roman"/>
          <w:sz w:val="22"/>
          <w:szCs w:val="22"/>
        </w:rPr>
        <w:t>：</w:t>
      </w:r>
    </w:p>
    <w:p w:rsidR="00905613" w:rsidRPr="00982EAD" w:rsidRDefault="00905613" w:rsidP="00FC6220">
      <w:pPr>
        <w:pStyle w:val="a3"/>
        <w:ind w:leftChars="276" w:left="662"/>
        <w:jc w:val="both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eastAsia="標楷體" w:hAnsi="Times Ext Roman" w:cs="Times Ext Roman"/>
          <w:sz w:val="22"/>
          <w:szCs w:val="22"/>
        </w:rPr>
        <w:t>有為法有三相：生、住、滅。萬物以生法生，以住法住，以滅法滅，是故有諸法。</w:t>
      </w:r>
    </w:p>
    <w:p w:rsidR="00905613" w:rsidRPr="00982EAD" w:rsidRDefault="00905613" w:rsidP="003E5391">
      <w:pPr>
        <w:pStyle w:val="a3"/>
        <w:ind w:leftChars="20" w:left="708" w:hangingChars="300" w:hanging="660"/>
        <w:jc w:val="both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hAnsi="Times Ext Roman" w:cs="Times Ext Roman"/>
          <w:sz w:val="22"/>
          <w:szCs w:val="22"/>
        </w:rPr>
        <w:t>（</w:t>
      </w:r>
      <w:r w:rsidRPr="00982EAD">
        <w:rPr>
          <w:rFonts w:ascii="Times Ext Roman" w:hAnsi="Times Ext Roman" w:cs="Times Ext Roman"/>
          <w:sz w:val="22"/>
          <w:szCs w:val="22"/>
        </w:rPr>
        <w:t>2</w:t>
      </w:r>
      <w:r w:rsidRPr="00982EAD">
        <w:rPr>
          <w:rFonts w:ascii="Times Ext Roman" w:hAnsi="Times Ext Roman" w:cs="Times Ext Roman"/>
          <w:sz w:val="22"/>
          <w:szCs w:val="22"/>
        </w:rPr>
        <w:t>）《大智度論》卷</w:t>
      </w:r>
      <w:r w:rsidRPr="00982EAD">
        <w:rPr>
          <w:rFonts w:ascii="Times Ext Roman" w:hAnsi="Times Ext Roman" w:cs="Times Ext Roman"/>
          <w:sz w:val="22"/>
          <w:szCs w:val="22"/>
        </w:rPr>
        <w:t>31</w:t>
      </w:r>
      <w:r w:rsidRPr="00982EAD">
        <w:rPr>
          <w:rFonts w:ascii="Times Ext Roman" w:hAnsi="Times Ext Roman" w:cs="Times Ext Roman"/>
          <w:sz w:val="22"/>
          <w:szCs w:val="22"/>
        </w:rPr>
        <w:t>〈</w:t>
      </w:r>
      <w:r w:rsidRPr="00982EAD">
        <w:rPr>
          <w:rFonts w:ascii="Times Ext Roman" w:hAnsi="Times Ext Roman" w:cs="Times Ext Roman"/>
          <w:sz w:val="22"/>
          <w:szCs w:val="22"/>
        </w:rPr>
        <w:t xml:space="preserve">1 </w:t>
      </w:r>
      <w:r w:rsidRPr="00982EAD">
        <w:rPr>
          <w:rFonts w:ascii="Times Ext Roman" w:hAnsi="Times Ext Roman" w:cs="Times Ext Roman"/>
          <w:sz w:val="22"/>
          <w:szCs w:val="22"/>
        </w:rPr>
        <w:t>序品〉</w:t>
      </w:r>
      <w:r w:rsidRPr="00982EAD">
        <w:rPr>
          <w:rFonts w:ascii="Times Ext Roman" w:hAnsi="Times Ext Roman" w:cs="Times Ext Roman"/>
          <w:sz w:val="22"/>
          <w:szCs w:val="22"/>
        </w:rPr>
        <w:t>(</w:t>
      </w:r>
      <w:r w:rsidRPr="00982EAD">
        <w:rPr>
          <w:rFonts w:ascii="Times Ext Roman" w:hAnsi="Times Ext Roman" w:cs="Times Ext Roman"/>
          <w:sz w:val="22"/>
          <w:szCs w:val="22"/>
        </w:rPr>
        <w:t>大正</w:t>
      </w:r>
      <w:r w:rsidRPr="00982EAD">
        <w:rPr>
          <w:rFonts w:ascii="Times Ext Roman" w:hAnsi="Times Ext Roman" w:cs="Times Ext Roman"/>
          <w:sz w:val="22"/>
          <w:szCs w:val="22"/>
        </w:rPr>
        <w:t>25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292b18-19)</w:t>
      </w:r>
      <w:r w:rsidRPr="00982EAD">
        <w:rPr>
          <w:rFonts w:ascii="Times Ext Roman" w:hAnsi="Times Ext Roman" w:cs="Times Ext Roman"/>
          <w:sz w:val="22"/>
          <w:szCs w:val="22"/>
        </w:rPr>
        <w:t>：</w:t>
      </w:r>
    </w:p>
    <w:p w:rsidR="00905613" w:rsidRPr="00982EAD" w:rsidRDefault="00905613" w:rsidP="004E6DD8">
      <w:pPr>
        <w:pStyle w:val="a3"/>
        <w:ind w:leftChars="296" w:left="710"/>
        <w:jc w:val="both"/>
        <w:rPr>
          <w:rFonts w:ascii="Times Ext Roman" w:eastAsia="標楷體" w:hAnsi="Times Ext Roman" w:cs="Times Ext Roman"/>
          <w:sz w:val="22"/>
          <w:szCs w:val="22"/>
        </w:rPr>
      </w:pPr>
      <w:r w:rsidRPr="00982EAD">
        <w:rPr>
          <w:rFonts w:ascii="Times Ext Roman" w:eastAsia="標楷體" w:hAnsi="Times Ext Roman" w:cs="Times Ext Roman"/>
          <w:sz w:val="22"/>
          <w:szCs w:val="22"/>
        </w:rPr>
        <w:t>一切有為法，皆從因緣生，從因緣生則是作法；若不從因緣和合，則是無法。</w:t>
      </w:r>
    </w:p>
  </w:footnote>
  <w:footnote w:id="10">
    <w:p w:rsidR="00905613" w:rsidRPr="00982EAD" w:rsidRDefault="00905613" w:rsidP="004A2420">
      <w:pPr>
        <w:pStyle w:val="a3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="00F0276E" w:rsidRPr="00982EAD">
        <w:rPr>
          <w:rFonts w:ascii="Times Ext Roman" w:hAnsi="Times Ext Roman" w:cs="Times Ext Roman"/>
          <w:sz w:val="22"/>
          <w:szCs w:val="22"/>
        </w:rPr>
        <w:t xml:space="preserve"> </w:t>
      </w:r>
      <w:r w:rsidRPr="00982EAD">
        <w:rPr>
          <w:rFonts w:ascii="Times Ext Roman" w:hAnsi="Times Ext Roman" w:cs="Times Ext Roman"/>
          <w:sz w:val="22"/>
          <w:szCs w:val="22"/>
        </w:rPr>
        <w:t>上</w:t>
      </w:r>
      <w:r w:rsidR="00606958" w:rsidRPr="00982EAD">
        <w:rPr>
          <w:rFonts w:ascii="Times Ext Roman" w:hAnsi="Times Ext Roman" w:cs="Times Ext Roman"/>
          <w:sz w:val="22"/>
          <w:szCs w:val="22"/>
        </w:rPr>
        <w:t>面</w:t>
      </w:r>
      <w:r w:rsidRPr="00982EAD">
        <w:rPr>
          <w:rFonts w:ascii="Times Ext Roman" w:hAnsi="Times Ext Roman" w:cs="Times Ext Roman"/>
          <w:sz w:val="22"/>
          <w:szCs w:val="22"/>
        </w:rPr>
        <w:t>之</w:t>
      </w:r>
      <w:r w:rsidR="00F0276E" w:rsidRPr="00982EAD">
        <w:rPr>
          <w:rFonts w:ascii="Times Ext Roman" w:hAnsi="Times Ext Roman" w:cs="Times Ext Roman"/>
          <w:sz w:val="22"/>
          <w:szCs w:val="22"/>
        </w:rPr>
        <w:t>「</w:t>
      </w:r>
      <w:r w:rsidRPr="00982EAD">
        <w:rPr>
          <w:rFonts w:ascii="Times Ext Roman" w:hAnsi="Times Ext Roman" w:cs="Times Ext Roman"/>
          <w:sz w:val="22"/>
          <w:szCs w:val="22"/>
        </w:rPr>
        <w:t>常</w:t>
      </w:r>
      <w:r w:rsidR="00F0276E" w:rsidRPr="00982EAD">
        <w:rPr>
          <w:rFonts w:ascii="Times Ext Roman" w:hAnsi="Times Ext Roman" w:cs="Times Ext Roman"/>
          <w:sz w:val="22"/>
          <w:szCs w:val="22"/>
        </w:rPr>
        <w:t>」</w:t>
      </w:r>
      <w:r w:rsidRPr="00982EAD">
        <w:rPr>
          <w:rFonts w:ascii="Times Ext Roman" w:hAnsi="Times Ext Roman" w:cs="Times Ext Roman"/>
          <w:sz w:val="22"/>
          <w:szCs w:val="22"/>
        </w:rPr>
        <w:t>字</w:t>
      </w:r>
      <w:r w:rsidR="00F0276E" w:rsidRPr="00982EAD">
        <w:rPr>
          <w:rFonts w:ascii="Times Ext Roman" w:hAnsi="Times Ext Roman" w:cs="Times Ext Roman"/>
          <w:sz w:val="22"/>
          <w:szCs w:val="22"/>
        </w:rPr>
        <w:t>疑</w:t>
      </w:r>
      <w:r w:rsidRPr="00982EAD">
        <w:rPr>
          <w:rFonts w:ascii="Times Ext Roman" w:hAnsi="Times Ext Roman" w:cs="Times Ext Roman"/>
          <w:sz w:val="22"/>
          <w:szCs w:val="22"/>
        </w:rPr>
        <w:t>為</w:t>
      </w:r>
      <w:r w:rsidR="00F0276E" w:rsidRPr="00982EAD">
        <w:rPr>
          <w:rFonts w:ascii="Times Ext Roman" w:hAnsi="Times Ext Roman" w:cs="Times Ext Roman"/>
          <w:sz w:val="22"/>
          <w:szCs w:val="22"/>
        </w:rPr>
        <w:t>「</w:t>
      </w:r>
      <w:r w:rsidRPr="00982EAD">
        <w:rPr>
          <w:rFonts w:ascii="Times Ext Roman" w:hAnsi="Times Ext Roman" w:cs="Times Ext Roman"/>
          <w:sz w:val="22"/>
          <w:szCs w:val="22"/>
        </w:rPr>
        <w:t>法</w:t>
      </w:r>
      <w:r w:rsidR="00F0276E" w:rsidRPr="00982EAD">
        <w:rPr>
          <w:rFonts w:ascii="Times Ext Roman" w:hAnsi="Times Ext Roman" w:cs="Times Ext Roman"/>
          <w:sz w:val="22"/>
          <w:szCs w:val="22"/>
        </w:rPr>
        <w:t>」</w:t>
      </w:r>
      <w:r w:rsidRPr="00982EAD">
        <w:rPr>
          <w:rFonts w:ascii="Times Ext Roman" w:hAnsi="Times Ext Roman" w:cs="Times Ext Roman"/>
          <w:sz w:val="22"/>
          <w:szCs w:val="22"/>
        </w:rPr>
        <w:t>的誤寫，【丘本】改作「法」。（《慧遠研究（遺文篇）》</w:t>
      </w:r>
      <w:r w:rsidRPr="00982EAD">
        <w:rPr>
          <w:rFonts w:ascii="Times Ext Roman" w:hAnsi="Times Ext Roman" w:cs="Times Ext Roman"/>
          <w:sz w:val="22"/>
          <w:szCs w:val="22"/>
        </w:rPr>
        <w:t>p.40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n.6</w:t>
      </w:r>
      <w:r w:rsidRPr="00982EAD">
        <w:rPr>
          <w:rFonts w:ascii="Times Ext Roman" w:hAnsi="Times Ext Roman" w:cs="Times Ext Roman"/>
          <w:sz w:val="22"/>
          <w:szCs w:val="22"/>
        </w:rPr>
        <w:t>）</w:t>
      </w:r>
    </w:p>
  </w:footnote>
  <w:footnote w:id="11">
    <w:p w:rsidR="00905613" w:rsidRPr="00982EAD" w:rsidRDefault="00905613" w:rsidP="0089469C">
      <w:pPr>
        <w:pStyle w:val="a3"/>
        <w:ind w:left="141" w:hangingChars="64" w:hanging="141"/>
        <w:jc w:val="both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="009A74F6" w:rsidRPr="00982EAD">
        <w:rPr>
          <w:rFonts w:ascii="Times Ext Roman" w:hAnsi="Times Ext Roman" w:cs="Times Ext Roman"/>
          <w:sz w:val="22"/>
          <w:szCs w:val="22"/>
        </w:rPr>
        <w:t>「</w:t>
      </w:r>
      <w:r w:rsidR="009A74F6" w:rsidRPr="00982EAD">
        <w:rPr>
          <w:rFonts w:ascii="Times Ext Roman" w:hAnsi="Times Ext Roman" w:cs="Times Ext Roman"/>
          <w:b/>
          <w:sz w:val="22"/>
          <w:szCs w:val="22"/>
        </w:rPr>
        <w:t>故曰：『不見有法無因緣而生，不見有法常生而不滅。』</w:t>
      </w:r>
      <w:r w:rsidR="009A74F6" w:rsidRPr="00982EAD">
        <w:rPr>
          <w:rFonts w:ascii="Times Ext Roman" w:hAnsi="Times Ext Roman" w:cs="Times Ext Roman"/>
          <w:sz w:val="22"/>
          <w:szCs w:val="22"/>
        </w:rPr>
        <w:t>」：</w:t>
      </w:r>
      <w:r w:rsidR="00922B72" w:rsidRPr="00982EAD">
        <w:rPr>
          <w:rFonts w:ascii="Times Ext Roman" w:hAnsi="Times Ext Roman" w:cs="Times Ext Roman"/>
          <w:sz w:val="22"/>
          <w:szCs w:val="22"/>
        </w:rPr>
        <w:t>這樣的旨趣</w:t>
      </w:r>
      <w:r w:rsidR="007824A4" w:rsidRPr="00982EAD">
        <w:rPr>
          <w:rFonts w:ascii="Times Ext Roman" w:hAnsi="Times Ext Roman" w:cs="Times Ext Roman"/>
          <w:sz w:val="22"/>
          <w:szCs w:val="22"/>
        </w:rPr>
        <w:t>，在佛典</w:t>
      </w:r>
      <w:r w:rsidR="003A7C86" w:rsidRPr="00982EAD">
        <w:rPr>
          <w:rFonts w:ascii="Times Ext Roman" w:hAnsi="Times Ext Roman" w:cs="Times Ext Roman"/>
          <w:sz w:val="22"/>
          <w:szCs w:val="22"/>
        </w:rPr>
        <w:t>中多有述說，例如</w:t>
      </w:r>
      <w:r w:rsidRPr="00982EAD">
        <w:rPr>
          <w:rFonts w:ascii="Times Ext Roman" w:hAnsi="Times Ext Roman" w:cs="Times Ext Roman"/>
          <w:sz w:val="22"/>
          <w:szCs w:val="22"/>
        </w:rPr>
        <w:t>《中論》卷</w:t>
      </w:r>
      <w:r w:rsidRPr="00982EAD">
        <w:rPr>
          <w:rFonts w:ascii="Times Ext Roman" w:hAnsi="Times Ext Roman" w:cs="Times Ext Roman"/>
          <w:sz w:val="22"/>
          <w:szCs w:val="22"/>
        </w:rPr>
        <w:t>4</w:t>
      </w:r>
      <w:r w:rsidRPr="00982EAD">
        <w:rPr>
          <w:rFonts w:ascii="Times Ext Roman" w:hAnsi="Times Ext Roman" w:cs="Times Ext Roman"/>
          <w:sz w:val="22"/>
          <w:szCs w:val="22"/>
        </w:rPr>
        <w:t>〈</w:t>
      </w:r>
      <w:r w:rsidRPr="00982EAD">
        <w:rPr>
          <w:rFonts w:ascii="Times Ext Roman" w:hAnsi="Times Ext Roman" w:cs="Times Ext Roman"/>
          <w:sz w:val="22"/>
          <w:szCs w:val="22"/>
        </w:rPr>
        <w:t xml:space="preserve">24 </w:t>
      </w:r>
      <w:r w:rsidRPr="00982EAD">
        <w:rPr>
          <w:rFonts w:ascii="Times Ext Roman" w:hAnsi="Times Ext Roman" w:cs="Times Ext Roman"/>
          <w:sz w:val="22"/>
          <w:szCs w:val="22"/>
        </w:rPr>
        <w:t>觀四諦品〉</w:t>
      </w:r>
      <w:r w:rsidRPr="00982EAD">
        <w:rPr>
          <w:rFonts w:ascii="Times Ext Roman" w:hAnsi="Times Ext Roman" w:cs="Times Ext Roman"/>
          <w:sz w:val="22"/>
          <w:szCs w:val="22"/>
        </w:rPr>
        <w:t>(</w:t>
      </w:r>
      <w:r w:rsidRPr="00982EAD">
        <w:rPr>
          <w:rFonts w:ascii="Times Ext Roman" w:hAnsi="Times Ext Roman" w:cs="Times Ext Roman"/>
          <w:sz w:val="22"/>
          <w:szCs w:val="22"/>
        </w:rPr>
        <w:t>大正</w:t>
      </w:r>
      <w:r w:rsidRPr="00982EAD">
        <w:rPr>
          <w:rFonts w:ascii="Times Ext Roman" w:hAnsi="Times Ext Roman" w:cs="Times Ext Roman"/>
          <w:sz w:val="22"/>
          <w:szCs w:val="22"/>
        </w:rPr>
        <w:t>30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33b13-14)</w:t>
      </w:r>
      <w:r w:rsidRPr="00982EAD">
        <w:rPr>
          <w:rFonts w:ascii="Times Ext Roman" w:hAnsi="Times Ext Roman" w:cs="Times Ext Roman"/>
          <w:sz w:val="22"/>
          <w:szCs w:val="22"/>
        </w:rPr>
        <w:t>：</w:t>
      </w:r>
      <w:r w:rsidR="0089469C" w:rsidRPr="00982EAD">
        <w:rPr>
          <w:rFonts w:ascii="Times Ext Roman" w:hAnsi="Times Ext Roman" w:cs="Times Ext Roman"/>
          <w:sz w:val="22"/>
          <w:szCs w:val="22"/>
        </w:rPr>
        <w:t>「</w:t>
      </w:r>
      <w:r w:rsidRPr="00982EAD">
        <w:rPr>
          <w:rFonts w:ascii="Times Ext Roman" w:eastAsia="標楷體" w:hAnsi="Times Ext Roman" w:cs="Times Ext Roman"/>
          <w:sz w:val="22"/>
          <w:szCs w:val="22"/>
        </w:rPr>
        <w:t>未曾有一法，不從因緣生，是故一切法，無不是空者。</w:t>
      </w:r>
      <w:r w:rsidR="0089469C" w:rsidRPr="00982EAD">
        <w:rPr>
          <w:rFonts w:ascii="Times Ext Roman" w:eastAsia="標楷體" w:hAnsi="Times Ext Roman" w:cs="Times Ext Roman"/>
          <w:sz w:val="22"/>
          <w:szCs w:val="22"/>
        </w:rPr>
        <w:t>」（</w:t>
      </w:r>
      <w:r w:rsidR="0089469C" w:rsidRPr="00982EAD">
        <w:rPr>
          <w:rFonts w:ascii="Times Ext Roman" w:eastAsia="標楷體" w:hAnsi="Times Ext Roman" w:cs="Times Ext Roman"/>
          <w:sz w:val="22"/>
          <w:szCs w:val="22"/>
        </w:rPr>
        <w:t>Madhyamakakārikā,</w:t>
      </w:r>
      <w:r w:rsidR="005806F1" w:rsidRPr="00982EAD">
        <w:rPr>
          <w:rFonts w:ascii="Times Ext Roman" w:eastAsia="標楷體" w:hAnsi="Times Ext Roman" w:cs="Times Ext Roman"/>
          <w:sz w:val="22"/>
          <w:szCs w:val="22"/>
        </w:rPr>
        <w:t xml:space="preserve"> </w:t>
      </w:r>
      <w:r w:rsidR="0089469C" w:rsidRPr="00982EAD">
        <w:rPr>
          <w:rFonts w:ascii="Times Ext Roman" w:eastAsia="標楷體" w:hAnsi="Times Ext Roman" w:cs="Times Ext Roman"/>
          <w:sz w:val="22"/>
          <w:szCs w:val="22"/>
        </w:rPr>
        <w:t>XXIV, 19</w:t>
      </w:r>
      <w:r w:rsidR="005806F1" w:rsidRPr="00982EAD">
        <w:rPr>
          <w:rFonts w:ascii="Times Ext Roman" w:eastAsia="標楷體" w:hAnsi="Times Ext Roman" w:cs="Times Ext Roman"/>
          <w:sz w:val="22"/>
          <w:szCs w:val="22"/>
        </w:rPr>
        <w:t>：</w:t>
      </w:r>
      <w:r w:rsidR="0089469C" w:rsidRPr="00982EAD">
        <w:rPr>
          <w:rFonts w:ascii="Times Ext Roman" w:eastAsia="標楷體" w:hAnsi="Times Ext Roman" w:cs="Times Ext Roman"/>
          <w:sz w:val="22"/>
          <w:szCs w:val="22"/>
        </w:rPr>
        <w:t>aprat</w:t>
      </w:r>
      <w:r w:rsidR="00486B63" w:rsidRPr="00982EAD">
        <w:rPr>
          <w:rFonts w:ascii="Times Ext Roman" w:eastAsia="標楷體" w:hAnsi="Times Ext Roman" w:cs="Times Ext Roman"/>
          <w:sz w:val="22"/>
          <w:szCs w:val="22"/>
        </w:rPr>
        <w:t>ī</w:t>
      </w:r>
      <w:r w:rsidR="00DF2C53" w:rsidRPr="00982EAD">
        <w:rPr>
          <w:rFonts w:ascii="Times Ext Roman" w:eastAsia="標楷體" w:hAnsi="Times Ext Roman" w:cs="Times Ext Roman"/>
          <w:sz w:val="22"/>
          <w:szCs w:val="22"/>
        </w:rPr>
        <w:t>tya samutpanno dha</w:t>
      </w:r>
      <w:r w:rsidR="0089469C" w:rsidRPr="00982EAD">
        <w:rPr>
          <w:rFonts w:ascii="Times Ext Roman" w:eastAsia="標楷體" w:hAnsi="Times Ext Roman" w:cs="Times Ext Roman"/>
          <w:sz w:val="22"/>
          <w:szCs w:val="22"/>
        </w:rPr>
        <w:t>rmaḥ kaścin na vidyate |</w:t>
      </w:r>
      <w:r w:rsidR="005806F1" w:rsidRPr="00982EAD">
        <w:rPr>
          <w:rFonts w:ascii="Times Ext Roman" w:eastAsia="標楷體" w:hAnsi="Times Ext Roman" w:cs="Times Ext Roman"/>
          <w:sz w:val="22"/>
          <w:szCs w:val="22"/>
        </w:rPr>
        <w:t xml:space="preserve"> </w:t>
      </w:r>
      <w:r w:rsidR="0089469C" w:rsidRPr="00982EAD">
        <w:rPr>
          <w:rFonts w:ascii="Times Ext Roman" w:eastAsia="標楷體" w:hAnsi="Times Ext Roman" w:cs="Times Ext Roman"/>
          <w:sz w:val="22"/>
          <w:szCs w:val="22"/>
        </w:rPr>
        <w:t>yasm</w:t>
      </w:r>
      <w:r w:rsidR="00B219BB" w:rsidRPr="00982EAD">
        <w:rPr>
          <w:rFonts w:ascii="Times Ext Roman" w:eastAsia="標楷體" w:hAnsi="Times Ext Roman" w:cs="Times Ext Roman"/>
          <w:sz w:val="22"/>
          <w:szCs w:val="22"/>
        </w:rPr>
        <w:t>ā</w:t>
      </w:r>
      <w:r w:rsidR="0089469C" w:rsidRPr="00982EAD">
        <w:rPr>
          <w:rFonts w:ascii="Times Ext Roman" w:eastAsia="標楷體" w:hAnsi="Times Ext Roman" w:cs="Times Ext Roman"/>
          <w:sz w:val="22"/>
          <w:szCs w:val="22"/>
        </w:rPr>
        <w:t>t tasmād aśūnyo hi</w:t>
      </w:r>
      <w:r w:rsidR="00E60C6D" w:rsidRPr="00982EAD">
        <w:rPr>
          <w:rFonts w:ascii="Times Ext Roman" w:eastAsia="標楷體" w:hAnsi="Times Ext Roman" w:cs="Times Ext Roman"/>
          <w:sz w:val="22"/>
          <w:szCs w:val="22"/>
        </w:rPr>
        <w:t xml:space="preserve"> </w:t>
      </w:r>
      <w:r w:rsidR="0089469C" w:rsidRPr="00982EAD">
        <w:rPr>
          <w:rFonts w:ascii="Times Ext Roman" w:eastAsia="標楷體" w:hAnsi="Times Ext Roman" w:cs="Times Ext Roman"/>
          <w:sz w:val="22"/>
          <w:szCs w:val="22"/>
        </w:rPr>
        <w:t>dharma</w:t>
      </w:r>
      <w:r w:rsidR="00E60C6D" w:rsidRPr="00982EAD">
        <w:rPr>
          <w:rFonts w:ascii="Times Ext Roman" w:eastAsia="標楷體" w:hAnsi="Times Ext Roman" w:cs="Times Ext Roman"/>
          <w:sz w:val="22"/>
          <w:szCs w:val="22"/>
        </w:rPr>
        <w:t>ḥ</w:t>
      </w:r>
      <w:r w:rsidR="0089469C" w:rsidRPr="00982EAD">
        <w:rPr>
          <w:rFonts w:ascii="Times Ext Roman" w:eastAsia="標楷體" w:hAnsi="Times Ext Roman" w:cs="Times Ext Roman"/>
          <w:sz w:val="22"/>
          <w:szCs w:val="22"/>
        </w:rPr>
        <w:t xml:space="preserve"> kaścin na vidyate</w:t>
      </w:r>
      <w:r w:rsidR="005806F1" w:rsidRPr="00982EAD">
        <w:rPr>
          <w:rFonts w:ascii="Times Ext Roman" w:eastAsia="標楷體" w:hAnsi="Times Ext Roman" w:cs="Times Ext Roman"/>
          <w:sz w:val="22"/>
          <w:szCs w:val="22"/>
        </w:rPr>
        <w:t xml:space="preserve"> </w:t>
      </w:r>
      <w:r w:rsidR="0089469C" w:rsidRPr="00982EAD">
        <w:rPr>
          <w:rFonts w:ascii="Times Ext Roman" w:eastAsia="標楷體" w:hAnsi="Times Ext Roman" w:cs="Times Ext Roman"/>
          <w:sz w:val="22"/>
          <w:szCs w:val="22"/>
        </w:rPr>
        <w:t>||</w:t>
      </w:r>
      <w:r w:rsidR="0089469C" w:rsidRPr="00982EAD">
        <w:rPr>
          <w:rFonts w:ascii="Times Ext Roman" w:eastAsia="標楷體" w:hAnsi="Times Ext Roman" w:cs="Times Ext Roman"/>
          <w:sz w:val="22"/>
          <w:szCs w:val="22"/>
        </w:rPr>
        <w:t>）</w:t>
      </w:r>
      <w:r w:rsidR="009B1D2C" w:rsidRPr="00982EAD">
        <w:rPr>
          <w:rFonts w:ascii="Times Ext Roman" w:hAnsi="Times Ext Roman" w:cs="Times Ext Roman"/>
          <w:sz w:val="22"/>
          <w:szCs w:val="22"/>
        </w:rPr>
        <w:t>（《慧遠研究（遺文篇）》</w:t>
      </w:r>
      <w:r w:rsidR="009B1D2C" w:rsidRPr="00982EAD">
        <w:rPr>
          <w:rFonts w:ascii="Times Ext Roman" w:hAnsi="Times Ext Roman" w:cs="Times Ext Roman"/>
          <w:sz w:val="22"/>
          <w:szCs w:val="22"/>
        </w:rPr>
        <w:t>p.252</w:t>
      </w:r>
      <w:r w:rsidR="009B1D2C" w:rsidRPr="00982EAD">
        <w:rPr>
          <w:rFonts w:ascii="Times Ext Roman" w:hAnsi="Times Ext Roman" w:cs="Times Ext Roman"/>
          <w:sz w:val="22"/>
          <w:szCs w:val="22"/>
        </w:rPr>
        <w:t>，</w:t>
      </w:r>
      <w:r w:rsidR="009B1D2C" w:rsidRPr="00982EAD">
        <w:rPr>
          <w:rFonts w:ascii="Times Ext Roman" w:hAnsi="Times Ext Roman" w:cs="Times Ext Roman"/>
          <w:sz w:val="22"/>
          <w:szCs w:val="22"/>
        </w:rPr>
        <w:t>n.264</w:t>
      </w:r>
      <w:r w:rsidR="009B1D2C" w:rsidRPr="00982EAD">
        <w:rPr>
          <w:rFonts w:ascii="Times Ext Roman" w:hAnsi="Times Ext Roman" w:cs="Times Ext Roman"/>
          <w:sz w:val="22"/>
          <w:szCs w:val="22"/>
        </w:rPr>
        <w:t>）</w:t>
      </w:r>
    </w:p>
    <w:p w:rsidR="00905613" w:rsidRPr="00982EAD" w:rsidRDefault="00905613" w:rsidP="003E5391">
      <w:pPr>
        <w:pStyle w:val="a3"/>
        <w:ind w:leftChars="20" w:left="708" w:hangingChars="300" w:hanging="660"/>
        <w:jc w:val="both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hAnsi="Times Ext Roman" w:cs="Times Ext Roman"/>
          <w:sz w:val="22"/>
          <w:szCs w:val="22"/>
        </w:rPr>
        <w:t>（</w:t>
      </w:r>
      <w:r w:rsidRPr="00982EAD">
        <w:rPr>
          <w:rFonts w:ascii="Times Ext Roman" w:hAnsi="Times Ext Roman" w:cs="Times Ext Roman"/>
          <w:sz w:val="22"/>
          <w:szCs w:val="22"/>
        </w:rPr>
        <w:t>2</w:t>
      </w:r>
      <w:r w:rsidRPr="00982EAD">
        <w:rPr>
          <w:rFonts w:ascii="Times Ext Roman" w:hAnsi="Times Ext Roman" w:cs="Times Ext Roman"/>
          <w:sz w:val="22"/>
          <w:szCs w:val="22"/>
        </w:rPr>
        <w:t>）《大智度論》卷</w:t>
      </w:r>
      <w:r w:rsidRPr="00982EAD">
        <w:rPr>
          <w:rFonts w:ascii="Times Ext Roman" w:hAnsi="Times Ext Roman" w:cs="Times Ext Roman"/>
          <w:sz w:val="22"/>
          <w:szCs w:val="22"/>
        </w:rPr>
        <w:t>3</w:t>
      </w:r>
      <w:r w:rsidRPr="00982EAD">
        <w:rPr>
          <w:rFonts w:ascii="Times Ext Roman" w:hAnsi="Times Ext Roman" w:cs="Times Ext Roman"/>
          <w:sz w:val="22"/>
          <w:szCs w:val="22"/>
        </w:rPr>
        <w:t>〈</w:t>
      </w:r>
      <w:r w:rsidRPr="00982EAD">
        <w:rPr>
          <w:rFonts w:ascii="Times Ext Roman" w:hAnsi="Times Ext Roman" w:cs="Times Ext Roman"/>
          <w:sz w:val="22"/>
          <w:szCs w:val="22"/>
        </w:rPr>
        <w:t xml:space="preserve">1 </w:t>
      </w:r>
      <w:r w:rsidRPr="00982EAD">
        <w:rPr>
          <w:rFonts w:ascii="Times Ext Roman" w:hAnsi="Times Ext Roman" w:cs="Times Ext Roman"/>
          <w:sz w:val="22"/>
          <w:szCs w:val="22"/>
        </w:rPr>
        <w:t>序品〉</w:t>
      </w:r>
      <w:r w:rsidRPr="00982EAD">
        <w:rPr>
          <w:rFonts w:ascii="Times Ext Roman" w:hAnsi="Times Ext Roman" w:cs="Times Ext Roman"/>
          <w:sz w:val="22"/>
          <w:szCs w:val="22"/>
        </w:rPr>
        <w:t>(</w:t>
      </w:r>
      <w:r w:rsidRPr="00982EAD">
        <w:rPr>
          <w:rFonts w:ascii="Times Ext Roman" w:hAnsi="Times Ext Roman" w:cs="Times Ext Roman"/>
          <w:sz w:val="22"/>
          <w:szCs w:val="22"/>
        </w:rPr>
        <w:t>大正</w:t>
      </w:r>
      <w:r w:rsidRPr="00982EAD">
        <w:rPr>
          <w:rFonts w:ascii="Times Ext Roman" w:hAnsi="Times Ext Roman" w:cs="Times Ext Roman"/>
          <w:sz w:val="22"/>
          <w:szCs w:val="22"/>
        </w:rPr>
        <w:t>25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78c8-10)</w:t>
      </w:r>
      <w:r w:rsidRPr="00982EAD">
        <w:rPr>
          <w:rFonts w:ascii="Times Ext Roman" w:hAnsi="Times Ext Roman" w:cs="Times Ext Roman"/>
          <w:sz w:val="22"/>
          <w:szCs w:val="22"/>
        </w:rPr>
        <w:t>：</w:t>
      </w:r>
    </w:p>
    <w:p w:rsidR="00905613" w:rsidRPr="00982EAD" w:rsidRDefault="00905613" w:rsidP="00FD2516">
      <w:pPr>
        <w:pStyle w:val="a3"/>
        <w:ind w:leftChars="296" w:left="710"/>
        <w:jc w:val="both"/>
        <w:rPr>
          <w:rFonts w:ascii="Times Ext Roman" w:eastAsia="標楷體" w:hAnsi="Times Ext Roman" w:cs="Times Ext Roman"/>
          <w:sz w:val="22"/>
          <w:szCs w:val="22"/>
        </w:rPr>
      </w:pPr>
      <w:r w:rsidRPr="00982EAD">
        <w:rPr>
          <w:rFonts w:ascii="Times Ext Roman" w:eastAsia="標楷體" w:hAnsi="Times Ext Roman" w:cs="Times Ext Roman"/>
          <w:sz w:val="22"/>
          <w:szCs w:val="22"/>
        </w:rPr>
        <w:t>諸一切有為法，因緣生故無常；本無今有、已有還無故無常。</w:t>
      </w:r>
    </w:p>
  </w:footnote>
  <w:footnote w:id="12">
    <w:p w:rsidR="00B37E39" w:rsidRPr="00982EAD" w:rsidRDefault="00B37E39" w:rsidP="00B37E39">
      <w:pPr>
        <w:pStyle w:val="a3"/>
        <w:ind w:left="220" w:hangingChars="100" w:hanging="220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982EAD">
        <w:rPr>
          <w:rFonts w:ascii="Times Ext Roman" w:hAnsi="Times Ext Roman" w:cs="Times Ext Roman"/>
          <w:sz w:val="22"/>
          <w:szCs w:val="22"/>
        </w:rPr>
        <w:t>《大智度論》卷</w:t>
      </w:r>
      <w:r w:rsidRPr="00982EAD">
        <w:rPr>
          <w:rFonts w:ascii="Times Ext Roman" w:hAnsi="Times Ext Roman" w:cs="Times Ext Roman"/>
          <w:sz w:val="22"/>
          <w:szCs w:val="22"/>
        </w:rPr>
        <w:t>31</w:t>
      </w:r>
      <w:r w:rsidRPr="00982EAD">
        <w:rPr>
          <w:rFonts w:ascii="Times Ext Roman" w:hAnsi="Times Ext Roman" w:cs="Times Ext Roman"/>
          <w:sz w:val="22"/>
          <w:szCs w:val="22"/>
        </w:rPr>
        <w:t>〈</w:t>
      </w:r>
      <w:r w:rsidRPr="00982EAD">
        <w:rPr>
          <w:rFonts w:ascii="Times Ext Roman" w:hAnsi="Times Ext Roman" w:cs="Times Ext Roman"/>
          <w:sz w:val="22"/>
          <w:szCs w:val="22"/>
        </w:rPr>
        <w:t xml:space="preserve">1 </w:t>
      </w:r>
      <w:r w:rsidRPr="00982EAD">
        <w:rPr>
          <w:rFonts w:ascii="Times Ext Roman" w:hAnsi="Times Ext Roman" w:cs="Times Ext Roman"/>
          <w:sz w:val="22"/>
          <w:szCs w:val="22"/>
        </w:rPr>
        <w:t>序品〉</w:t>
      </w:r>
      <w:r w:rsidRPr="00982EAD">
        <w:rPr>
          <w:rFonts w:ascii="Times Ext Roman" w:hAnsi="Times Ext Roman" w:cs="Times Ext Roman"/>
          <w:sz w:val="22"/>
          <w:szCs w:val="22"/>
        </w:rPr>
        <w:t>(</w:t>
      </w:r>
      <w:r w:rsidRPr="00982EAD">
        <w:rPr>
          <w:rFonts w:ascii="Times Ext Roman" w:hAnsi="Times Ext Roman" w:cs="Times Ext Roman"/>
          <w:sz w:val="22"/>
          <w:szCs w:val="22"/>
        </w:rPr>
        <w:t>大正</w:t>
      </w:r>
      <w:r w:rsidRPr="00982EAD">
        <w:rPr>
          <w:rFonts w:ascii="Times Ext Roman" w:hAnsi="Times Ext Roman" w:cs="Times Ext Roman"/>
          <w:sz w:val="22"/>
          <w:szCs w:val="22"/>
        </w:rPr>
        <w:t>25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290b1-4)</w:t>
      </w:r>
      <w:r w:rsidRPr="00982EAD">
        <w:rPr>
          <w:rFonts w:ascii="Times Ext Roman" w:hAnsi="Times Ext Roman" w:cs="Times Ext Roman"/>
          <w:sz w:val="22"/>
          <w:szCs w:val="22"/>
        </w:rPr>
        <w:t>：</w:t>
      </w:r>
    </w:p>
    <w:p w:rsidR="00B37E39" w:rsidRPr="00982EAD" w:rsidRDefault="00B37E39" w:rsidP="00B37E39">
      <w:pPr>
        <w:pStyle w:val="a3"/>
        <w:ind w:leftChars="92" w:left="221"/>
        <w:rPr>
          <w:rFonts w:ascii="Times Ext Roman" w:eastAsia="標楷體" w:hAnsi="Times Ext Roman" w:cs="Times Ext Roman"/>
          <w:sz w:val="22"/>
          <w:szCs w:val="22"/>
        </w:rPr>
      </w:pPr>
      <w:r w:rsidRPr="00982EAD">
        <w:rPr>
          <w:rFonts w:ascii="Times Ext Roman" w:eastAsia="標楷體" w:hAnsi="Times Ext Roman" w:cs="Times Ext Roman"/>
          <w:sz w:val="22"/>
          <w:szCs w:val="22"/>
        </w:rPr>
        <w:t>復次，有為法因緣生，故不實；無為法不從因緣生，故應實，復云何言畢竟空？答曰：堅固、不堅固不定，故皆空。</w:t>
      </w:r>
    </w:p>
  </w:footnote>
  <w:footnote w:id="13">
    <w:p w:rsidR="00A768C2" w:rsidRPr="00982EAD" w:rsidRDefault="00A768C2" w:rsidP="00765581">
      <w:pPr>
        <w:pStyle w:val="a3"/>
        <w:ind w:left="220" w:hangingChars="100" w:hanging="220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982EAD">
        <w:rPr>
          <w:rFonts w:ascii="Times Ext Roman" w:hAnsi="Times Ext Roman" w:cs="Times Ext Roman"/>
          <w:sz w:val="22"/>
          <w:szCs w:val="22"/>
        </w:rPr>
        <w:t xml:space="preserve"> </w:t>
      </w:r>
      <w:r w:rsidRPr="00982EAD">
        <w:rPr>
          <w:rFonts w:ascii="Times Ext Roman" w:hAnsi="Times Ext Roman" w:cs="Times Ext Roman"/>
          <w:sz w:val="22"/>
          <w:szCs w:val="22"/>
        </w:rPr>
        <w:t>參見《大乘大義章》卷中〈</w:t>
      </w:r>
      <w:r w:rsidRPr="00982EAD">
        <w:rPr>
          <w:rFonts w:ascii="Times Ext Roman" w:hAnsi="Times Ext Roman" w:cs="Times Ext Roman"/>
          <w:sz w:val="22"/>
          <w:szCs w:val="22"/>
        </w:rPr>
        <w:t>7</w:t>
      </w:r>
      <w:r w:rsidRPr="00982EAD">
        <w:rPr>
          <w:rFonts w:ascii="Times Ext Roman" w:hAnsi="Times Ext Roman" w:cs="Times Ext Roman"/>
          <w:sz w:val="22"/>
          <w:szCs w:val="22"/>
        </w:rPr>
        <w:t>問法身感應并答〉</w:t>
      </w:r>
      <w:r w:rsidR="00681AA8" w:rsidRPr="00982EAD">
        <w:rPr>
          <w:rFonts w:ascii="Times Ext Roman" w:hAnsi="Times Ext Roman" w:cs="Times Ext Roman"/>
          <w:sz w:val="22"/>
          <w:szCs w:val="22"/>
        </w:rPr>
        <w:t>（</w:t>
      </w:r>
      <w:r w:rsidRPr="00982EAD">
        <w:rPr>
          <w:rFonts w:ascii="Times Ext Roman" w:hAnsi="Times Ext Roman" w:cs="Times Ext Roman"/>
          <w:sz w:val="22"/>
          <w:szCs w:val="22"/>
        </w:rPr>
        <w:t>【丘本】作</w:t>
      </w:r>
      <w:r w:rsidR="003D2C62" w:rsidRPr="00982EAD">
        <w:rPr>
          <w:rFonts w:ascii="Times Ext Roman" w:hAnsi="Times Ext Roman" w:cs="Times Ext Roman"/>
          <w:sz w:val="22"/>
          <w:szCs w:val="22"/>
        </w:rPr>
        <w:t>「辯法身根大神通」</w:t>
      </w:r>
      <w:r w:rsidR="00681AA8" w:rsidRPr="00982EAD">
        <w:rPr>
          <w:rFonts w:ascii="Times Ext Roman" w:hAnsi="Times Ext Roman" w:cs="Times Ext Roman"/>
          <w:sz w:val="22"/>
          <w:szCs w:val="22"/>
        </w:rPr>
        <w:t>）</w:t>
      </w:r>
      <w:r w:rsidRPr="00982EAD">
        <w:rPr>
          <w:rFonts w:ascii="Times Ext Roman" w:hAnsi="Times Ext Roman" w:cs="Times Ext Roman"/>
          <w:sz w:val="22"/>
          <w:szCs w:val="22"/>
        </w:rPr>
        <w:t>（大正</w:t>
      </w:r>
      <w:r w:rsidRPr="00982EAD">
        <w:rPr>
          <w:rFonts w:ascii="Times Ext Roman" w:hAnsi="Times Ext Roman" w:cs="Times Ext Roman"/>
          <w:sz w:val="22"/>
          <w:szCs w:val="22"/>
        </w:rPr>
        <w:t>45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129c11-130c5</w:t>
      </w:r>
      <w:r w:rsidRPr="00982EAD">
        <w:rPr>
          <w:rFonts w:ascii="Times Ext Roman" w:hAnsi="Times Ext Roman" w:cs="Times Ext Roman"/>
          <w:sz w:val="22"/>
          <w:szCs w:val="22"/>
        </w:rPr>
        <w:t>）</w:t>
      </w:r>
      <w:r w:rsidR="00681AA8" w:rsidRPr="00982EAD">
        <w:rPr>
          <w:rFonts w:ascii="Times Ext Roman" w:hAnsi="Times Ext Roman" w:cs="Times Ext Roman"/>
          <w:sz w:val="22"/>
          <w:szCs w:val="22"/>
        </w:rPr>
        <w:t>。</w:t>
      </w:r>
    </w:p>
  </w:footnote>
  <w:footnote w:id="14">
    <w:p w:rsidR="00167BD1" w:rsidRPr="00982EAD" w:rsidRDefault="00167BD1" w:rsidP="006865E1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="006865E1" w:rsidRPr="00982EAD">
        <w:rPr>
          <w:rFonts w:ascii="Times Ext Roman" w:hAnsi="Times Ext Roman" w:cs="Times Ext Roman"/>
          <w:sz w:val="22"/>
          <w:szCs w:val="22"/>
        </w:rPr>
        <w:t>（</w:t>
      </w:r>
      <w:r w:rsidR="006865E1" w:rsidRPr="00982EAD">
        <w:rPr>
          <w:rFonts w:ascii="Times Ext Roman" w:hAnsi="Times Ext Roman" w:cs="Times Ext Roman"/>
          <w:sz w:val="22"/>
          <w:szCs w:val="22"/>
        </w:rPr>
        <w:t>1</w:t>
      </w:r>
      <w:r w:rsidR="006865E1" w:rsidRPr="00982EAD">
        <w:rPr>
          <w:rFonts w:ascii="Times Ext Roman" w:hAnsi="Times Ext Roman" w:cs="Times Ext Roman"/>
          <w:sz w:val="22"/>
          <w:szCs w:val="22"/>
        </w:rPr>
        <w:t>）</w:t>
      </w:r>
      <w:r w:rsidRPr="00982EAD">
        <w:rPr>
          <w:rFonts w:ascii="Times Ext Roman" w:hAnsi="Times Ext Roman" w:cs="Times Ext Roman"/>
          <w:sz w:val="22"/>
          <w:szCs w:val="22"/>
        </w:rPr>
        <w:t>「</w:t>
      </w:r>
      <w:r w:rsidRPr="00982EAD">
        <w:rPr>
          <w:rFonts w:ascii="Times Ext Roman" w:hAnsi="Times Ext Roman" w:cs="Times Ext Roman"/>
          <w:b/>
          <w:sz w:val="22"/>
          <w:szCs w:val="22"/>
        </w:rPr>
        <w:t>即此論〈神通章〉中說，四大無定相。</w:t>
      </w:r>
      <w:r w:rsidRPr="00982EAD">
        <w:rPr>
          <w:rFonts w:ascii="Times Ext Roman" w:hAnsi="Times Ext Roman" w:cs="Times Ext Roman"/>
          <w:sz w:val="22"/>
          <w:szCs w:val="22"/>
        </w:rPr>
        <w:t>」：指前面注腳</w:t>
      </w:r>
      <w:r w:rsidRPr="00982EAD">
        <w:rPr>
          <w:rFonts w:ascii="Times Ext Roman" w:hAnsi="Times Ext Roman" w:cs="Times Ext Roman"/>
          <w:sz w:val="22"/>
          <w:szCs w:val="22"/>
        </w:rPr>
        <w:t>263</w:t>
      </w:r>
      <w:r w:rsidR="003428AB" w:rsidRPr="00982EAD">
        <w:rPr>
          <w:rFonts w:ascii="Times Ext Roman" w:hAnsi="Times Ext Roman" w:cs="Times Ext Roman"/>
          <w:sz w:val="22"/>
          <w:szCs w:val="22"/>
        </w:rPr>
        <w:t>所引《大智度論》卷</w:t>
      </w:r>
      <w:r w:rsidR="003428AB" w:rsidRPr="00982EAD">
        <w:rPr>
          <w:rFonts w:ascii="Times Ext Roman" w:hAnsi="Times Ext Roman" w:cs="Times Ext Roman"/>
          <w:sz w:val="22"/>
          <w:szCs w:val="22"/>
        </w:rPr>
        <w:t>28</w:t>
      </w:r>
      <w:r w:rsidR="003D17C8" w:rsidRPr="00982EAD">
        <w:rPr>
          <w:rFonts w:ascii="Times Ext Roman" w:hAnsi="Times Ext Roman" w:cs="Times Ext Roman"/>
          <w:sz w:val="22"/>
          <w:szCs w:val="22"/>
        </w:rPr>
        <w:t>之</w:t>
      </w:r>
      <w:r w:rsidRPr="00982EAD">
        <w:rPr>
          <w:rFonts w:ascii="Times Ext Roman" w:hAnsi="Times Ext Roman" w:cs="Times Ext Roman"/>
          <w:sz w:val="22"/>
          <w:szCs w:val="22"/>
        </w:rPr>
        <w:t>文。（《慧遠研究（遺文篇）》</w:t>
      </w:r>
      <w:r w:rsidRPr="00982EAD">
        <w:rPr>
          <w:rFonts w:ascii="Times Ext Roman" w:hAnsi="Times Ext Roman" w:cs="Times Ext Roman"/>
          <w:sz w:val="22"/>
          <w:szCs w:val="22"/>
        </w:rPr>
        <w:t>p.252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n.265</w:t>
      </w:r>
      <w:r w:rsidRPr="00982EAD">
        <w:rPr>
          <w:rFonts w:ascii="Times Ext Roman" w:hAnsi="Times Ext Roman" w:cs="Times Ext Roman"/>
          <w:sz w:val="22"/>
          <w:szCs w:val="22"/>
        </w:rPr>
        <w:t>）</w:t>
      </w:r>
    </w:p>
    <w:p w:rsidR="006865E1" w:rsidRPr="00982EAD" w:rsidRDefault="006865E1" w:rsidP="00F02678">
      <w:pPr>
        <w:pStyle w:val="a3"/>
        <w:ind w:leftChars="50" w:left="637" w:hangingChars="235" w:hanging="517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hAnsi="Times Ext Roman" w:cs="Times Ext Roman"/>
          <w:sz w:val="22"/>
          <w:szCs w:val="22"/>
        </w:rPr>
        <w:t>（</w:t>
      </w:r>
      <w:r w:rsidRPr="00982EAD">
        <w:rPr>
          <w:rFonts w:ascii="Times Ext Roman" w:hAnsi="Times Ext Roman" w:cs="Times Ext Roman"/>
          <w:sz w:val="22"/>
          <w:szCs w:val="22"/>
        </w:rPr>
        <w:t>2</w:t>
      </w:r>
      <w:r w:rsidR="002C6AC2" w:rsidRPr="00982EAD">
        <w:rPr>
          <w:rFonts w:ascii="Times Ext Roman" w:hAnsi="Times Ext Roman" w:cs="Times Ext Roman"/>
          <w:sz w:val="22"/>
          <w:szCs w:val="22"/>
        </w:rPr>
        <w:t>）案：參見</w:t>
      </w:r>
      <w:r w:rsidRPr="00982EAD">
        <w:rPr>
          <w:rFonts w:ascii="Times Ext Roman" w:hAnsi="Times Ext Roman" w:cs="Times Ext Roman"/>
          <w:sz w:val="22"/>
          <w:szCs w:val="22"/>
        </w:rPr>
        <w:t>《大智度論》卷</w:t>
      </w:r>
      <w:r w:rsidRPr="00982EAD">
        <w:rPr>
          <w:rFonts w:ascii="Times Ext Roman" w:hAnsi="Times Ext Roman" w:cs="Times Ext Roman"/>
          <w:sz w:val="22"/>
          <w:szCs w:val="22"/>
        </w:rPr>
        <w:t>28</w:t>
      </w:r>
      <w:r w:rsidRPr="00982EAD">
        <w:rPr>
          <w:rFonts w:ascii="Times Ext Roman" w:hAnsi="Times Ext Roman" w:cs="Times Ext Roman"/>
          <w:sz w:val="22"/>
          <w:szCs w:val="22"/>
        </w:rPr>
        <w:t>（大正</w:t>
      </w:r>
      <w:r w:rsidRPr="00982EAD">
        <w:rPr>
          <w:rFonts w:ascii="Times Ext Roman" w:hAnsi="Times Ext Roman" w:cs="Times Ext Roman"/>
          <w:sz w:val="22"/>
          <w:szCs w:val="22"/>
        </w:rPr>
        <w:t>25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214b14-27</w:t>
      </w:r>
      <w:r w:rsidRPr="00982EAD">
        <w:rPr>
          <w:rFonts w:ascii="Times Ext Roman" w:hAnsi="Times Ext Roman" w:cs="Times Ext Roman"/>
          <w:sz w:val="22"/>
          <w:szCs w:val="22"/>
        </w:rPr>
        <w:t>）</w:t>
      </w:r>
      <w:r w:rsidR="00A24D44" w:rsidRPr="00982EAD">
        <w:rPr>
          <w:rFonts w:ascii="Times Ext Roman" w:hAnsi="Times Ext Roman" w:cs="Times Ext Roman"/>
          <w:sz w:val="22"/>
          <w:szCs w:val="22"/>
        </w:rPr>
        <w:t>。</w:t>
      </w:r>
    </w:p>
  </w:footnote>
  <w:footnote w:id="15">
    <w:p w:rsidR="00946FDF" w:rsidRPr="00982EAD" w:rsidRDefault="00946FDF">
      <w:pPr>
        <w:pStyle w:val="a3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982EAD">
        <w:rPr>
          <w:rFonts w:ascii="Times Ext Roman" w:hAnsi="Times Ext Roman" w:cs="Times Ext Roman"/>
          <w:sz w:val="22"/>
          <w:szCs w:val="22"/>
        </w:rPr>
        <w:t>「滅」，【丘本】</w:t>
      </w:r>
      <w:r w:rsidR="00B60FE5" w:rsidRPr="00982EAD">
        <w:rPr>
          <w:rFonts w:ascii="Times Ext Roman" w:hAnsi="Times Ext Roman" w:cs="Times Ext Roman"/>
          <w:sz w:val="22"/>
          <w:szCs w:val="22"/>
        </w:rPr>
        <w:t>（</w:t>
      </w:r>
      <w:r w:rsidR="00B60FE5" w:rsidRPr="00982EAD">
        <w:rPr>
          <w:rFonts w:ascii="Times Ext Roman" w:hAnsi="Times Ext Roman" w:cs="Times Ext Roman"/>
          <w:sz w:val="22"/>
          <w:szCs w:val="22"/>
        </w:rPr>
        <w:t>p.70</w:t>
      </w:r>
      <w:r w:rsidR="00B60FE5" w:rsidRPr="00982EAD">
        <w:rPr>
          <w:rFonts w:ascii="Times Ext Roman" w:hAnsi="Times Ext Roman" w:cs="Times Ext Roman"/>
          <w:sz w:val="22"/>
          <w:szCs w:val="22"/>
        </w:rPr>
        <w:t>）</w:t>
      </w:r>
      <w:r w:rsidRPr="00982EAD">
        <w:rPr>
          <w:rFonts w:ascii="Times Ext Roman" w:hAnsi="Times Ext Roman" w:cs="Times Ext Roman"/>
          <w:sz w:val="22"/>
          <w:szCs w:val="22"/>
        </w:rPr>
        <w:t>作「感」。</w:t>
      </w:r>
    </w:p>
  </w:footnote>
  <w:footnote w:id="16">
    <w:p w:rsidR="00905613" w:rsidRPr="00982EAD" w:rsidRDefault="00905613" w:rsidP="00F775CE">
      <w:pPr>
        <w:pStyle w:val="a3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="006865E1" w:rsidRPr="00982EAD">
        <w:rPr>
          <w:rFonts w:ascii="Times Ext Roman" w:hAnsi="Times Ext Roman" w:cs="Times Ext Roman"/>
          <w:sz w:val="22"/>
          <w:szCs w:val="22"/>
        </w:rPr>
        <w:t xml:space="preserve"> </w:t>
      </w:r>
      <w:r w:rsidR="006865E1" w:rsidRPr="00982EAD">
        <w:rPr>
          <w:rFonts w:ascii="Times Ext Roman" w:hAnsi="Times Ext Roman" w:cs="Times Ext Roman"/>
          <w:sz w:val="22"/>
          <w:szCs w:val="22"/>
        </w:rPr>
        <w:t>諸本皆作</w:t>
      </w:r>
      <w:r w:rsidRPr="00982EAD">
        <w:rPr>
          <w:rFonts w:ascii="Times Ext Roman" w:hAnsi="Times Ext Roman" w:cs="Times Ext Roman"/>
          <w:sz w:val="22"/>
          <w:szCs w:val="22"/>
        </w:rPr>
        <w:t>「旨」，疑為「別」之誤寫，【丘本】改作「別」。（《慧遠研究（遺文篇）》</w:t>
      </w:r>
      <w:r w:rsidRPr="00982EAD">
        <w:rPr>
          <w:rFonts w:ascii="Times Ext Roman" w:hAnsi="Times Ext Roman" w:cs="Times Ext Roman"/>
          <w:sz w:val="22"/>
          <w:szCs w:val="22"/>
        </w:rPr>
        <w:t>p.40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n.7</w:t>
      </w:r>
      <w:r w:rsidRPr="00982EAD">
        <w:rPr>
          <w:rFonts w:ascii="Times Ext Roman" w:hAnsi="Times Ext Roman" w:cs="Times Ext Roman"/>
          <w:sz w:val="22"/>
          <w:szCs w:val="22"/>
        </w:rPr>
        <w:t>）</w:t>
      </w:r>
    </w:p>
  </w:footnote>
  <w:footnote w:id="17">
    <w:p w:rsidR="00905613" w:rsidRPr="00982EAD" w:rsidRDefault="00905613" w:rsidP="00EE2E66">
      <w:pPr>
        <w:pStyle w:val="a3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982EAD">
        <w:rPr>
          <w:rFonts w:ascii="Times Ext Roman" w:hAnsi="Times Ext Roman" w:cs="Times Ext Roman"/>
          <w:sz w:val="22"/>
          <w:szCs w:val="22"/>
        </w:rPr>
        <w:t>「崖」，【丘本】改作「身」。（《慧遠研究（遺文篇）》</w:t>
      </w:r>
      <w:r w:rsidRPr="00982EAD">
        <w:rPr>
          <w:rFonts w:ascii="Times Ext Roman" w:hAnsi="Times Ext Roman" w:cs="Times Ext Roman"/>
          <w:sz w:val="22"/>
          <w:szCs w:val="22"/>
        </w:rPr>
        <w:t>p.40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n.8</w:t>
      </w:r>
      <w:r w:rsidRPr="00982EAD">
        <w:rPr>
          <w:rFonts w:ascii="Times Ext Roman" w:hAnsi="Times Ext Roman" w:cs="Times Ext Roman"/>
          <w:sz w:val="22"/>
          <w:szCs w:val="22"/>
        </w:rPr>
        <w:t>）</w:t>
      </w:r>
    </w:p>
  </w:footnote>
  <w:footnote w:id="18">
    <w:p w:rsidR="00905613" w:rsidRPr="00982EAD" w:rsidRDefault="00905613" w:rsidP="00EE2E66">
      <w:pPr>
        <w:pStyle w:val="a3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="00EE2E66" w:rsidRPr="00982EAD">
        <w:rPr>
          <w:rFonts w:ascii="Times Ext Roman" w:hAnsi="Times Ext Roman" w:cs="Times Ext Roman"/>
          <w:sz w:val="22"/>
          <w:szCs w:val="22"/>
        </w:rPr>
        <w:t>「取」</w:t>
      </w:r>
      <w:r w:rsidRPr="00982EAD">
        <w:rPr>
          <w:rFonts w:ascii="Times Ext Roman" w:hAnsi="Times Ext Roman" w:cs="Times Ext Roman"/>
          <w:sz w:val="22"/>
          <w:szCs w:val="22"/>
        </w:rPr>
        <w:t>，【丘本】補字</w:t>
      </w:r>
      <w:r w:rsidR="00EE2E66" w:rsidRPr="00982EAD">
        <w:rPr>
          <w:rFonts w:ascii="Times Ext Roman" w:hAnsi="Times Ext Roman" w:cs="Times Ext Roman"/>
          <w:sz w:val="22"/>
          <w:szCs w:val="22"/>
        </w:rPr>
        <w:t>作「取決」，但應無此必要</w:t>
      </w:r>
      <w:r w:rsidRPr="00982EAD">
        <w:rPr>
          <w:rFonts w:ascii="Times Ext Roman" w:hAnsi="Times Ext Roman" w:cs="Times Ext Roman"/>
          <w:sz w:val="22"/>
          <w:szCs w:val="22"/>
        </w:rPr>
        <w:t>。（《慧遠研究（遺文篇）》</w:t>
      </w:r>
      <w:r w:rsidRPr="00982EAD">
        <w:rPr>
          <w:rFonts w:ascii="Times Ext Roman" w:hAnsi="Times Ext Roman" w:cs="Times Ext Roman"/>
          <w:sz w:val="22"/>
          <w:szCs w:val="22"/>
        </w:rPr>
        <w:t>p.40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n.9</w:t>
      </w:r>
      <w:r w:rsidRPr="00982EAD">
        <w:rPr>
          <w:rFonts w:ascii="Times Ext Roman" w:hAnsi="Times Ext Roman" w:cs="Times Ext Roman"/>
          <w:sz w:val="22"/>
          <w:szCs w:val="22"/>
        </w:rPr>
        <w:t>）</w:t>
      </w:r>
    </w:p>
  </w:footnote>
  <w:footnote w:id="19">
    <w:p w:rsidR="00905613" w:rsidRPr="00982EAD" w:rsidRDefault="00905613" w:rsidP="00E2389A">
      <w:pPr>
        <w:pStyle w:val="a3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="00F12710" w:rsidRPr="00982EAD">
        <w:rPr>
          <w:rFonts w:ascii="Times Ext Roman" w:hAnsi="Times Ext Roman" w:cs="Times Ext Roman"/>
          <w:sz w:val="22"/>
          <w:szCs w:val="22"/>
        </w:rPr>
        <w:t>「空」，</w:t>
      </w:r>
      <w:r w:rsidRPr="00982EAD">
        <w:rPr>
          <w:rFonts w:ascii="Times Ext Roman" w:hAnsi="Times Ext Roman" w:cs="Times Ext Roman"/>
          <w:sz w:val="22"/>
          <w:szCs w:val="22"/>
        </w:rPr>
        <w:t>為「二」之誤寫。（《慧遠研究（遺文篇）》</w:t>
      </w:r>
      <w:r w:rsidRPr="00982EAD">
        <w:rPr>
          <w:rFonts w:ascii="Times Ext Roman" w:hAnsi="Times Ext Roman" w:cs="Times Ext Roman"/>
          <w:sz w:val="22"/>
          <w:szCs w:val="22"/>
        </w:rPr>
        <w:t>p.41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n.1</w:t>
      </w:r>
      <w:r w:rsidRPr="00982EAD">
        <w:rPr>
          <w:rFonts w:ascii="Times Ext Roman" w:hAnsi="Times Ext Roman" w:cs="Times Ext Roman"/>
          <w:sz w:val="22"/>
          <w:szCs w:val="22"/>
        </w:rPr>
        <w:t>）</w:t>
      </w:r>
    </w:p>
  </w:footnote>
  <w:footnote w:id="20">
    <w:p w:rsidR="008B709C" w:rsidRPr="00982EAD" w:rsidRDefault="00905613" w:rsidP="00EA1098">
      <w:pPr>
        <w:pStyle w:val="a3"/>
        <w:ind w:left="660" w:hangingChars="300" w:hanging="660"/>
        <w:jc w:val="both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="008B709C" w:rsidRPr="00982EAD">
        <w:rPr>
          <w:rFonts w:ascii="Times Ext Roman" w:hAnsi="Times Ext Roman" w:cs="Times Ext Roman"/>
          <w:sz w:val="22"/>
          <w:szCs w:val="22"/>
        </w:rPr>
        <w:t>「</w:t>
      </w:r>
      <w:r w:rsidR="008B709C" w:rsidRPr="00982EAD">
        <w:rPr>
          <w:rFonts w:ascii="Times Ext Roman" w:hAnsi="Times Ext Roman" w:cs="Times Ext Roman"/>
          <w:b/>
          <w:sz w:val="22"/>
          <w:szCs w:val="22"/>
        </w:rPr>
        <w:t>有二種論：一者、大乘論，說二種空，眾生空、法空。二者、小乘論說眾生空。</w:t>
      </w:r>
      <w:r w:rsidR="008B709C" w:rsidRPr="00982EAD">
        <w:rPr>
          <w:rFonts w:ascii="Times Ext Roman" w:hAnsi="Times Ext Roman" w:cs="Times Ext Roman"/>
          <w:sz w:val="22"/>
          <w:szCs w:val="22"/>
        </w:rPr>
        <w:t>」</w:t>
      </w:r>
      <w:r w:rsidR="00605326" w:rsidRPr="00982EAD">
        <w:rPr>
          <w:rFonts w:ascii="Times Ext Roman" w:hAnsi="Times Ext Roman" w:cs="Times Ext Roman"/>
          <w:sz w:val="22"/>
          <w:szCs w:val="22"/>
        </w:rPr>
        <w:t>：</w:t>
      </w:r>
    </w:p>
    <w:p w:rsidR="00905613" w:rsidRPr="00982EAD" w:rsidRDefault="00905613" w:rsidP="00EA1098">
      <w:pPr>
        <w:pStyle w:val="a3"/>
        <w:ind w:left="660" w:hangingChars="300" w:hanging="660"/>
        <w:jc w:val="both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hAnsi="Times Ext Roman" w:cs="Times Ext Roman"/>
          <w:sz w:val="22"/>
          <w:szCs w:val="22"/>
        </w:rPr>
        <w:t>（</w:t>
      </w:r>
      <w:r w:rsidRPr="00982EAD">
        <w:rPr>
          <w:rFonts w:ascii="Times Ext Roman" w:hAnsi="Times Ext Roman" w:cs="Times Ext Roman"/>
          <w:sz w:val="22"/>
          <w:szCs w:val="22"/>
        </w:rPr>
        <w:t>1</w:t>
      </w:r>
      <w:r w:rsidRPr="00982EAD">
        <w:rPr>
          <w:rFonts w:ascii="Times Ext Roman" w:hAnsi="Times Ext Roman" w:cs="Times Ext Roman"/>
          <w:sz w:val="22"/>
          <w:szCs w:val="22"/>
        </w:rPr>
        <w:t>）《大智度論》卷</w:t>
      </w:r>
      <w:r w:rsidRPr="00982EAD">
        <w:rPr>
          <w:rFonts w:ascii="Times Ext Roman" w:hAnsi="Times Ext Roman" w:cs="Times Ext Roman"/>
          <w:sz w:val="22"/>
          <w:szCs w:val="22"/>
        </w:rPr>
        <w:t>18</w:t>
      </w:r>
      <w:r w:rsidRPr="00982EAD">
        <w:rPr>
          <w:rFonts w:ascii="Times Ext Roman" w:hAnsi="Times Ext Roman" w:cs="Times Ext Roman"/>
          <w:sz w:val="22"/>
          <w:szCs w:val="22"/>
        </w:rPr>
        <w:t>〈</w:t>
      </w:r>
      <w:r w:rsidRPr="00982EAD">
        <w:rPr>
          <w:rFonts w:ascii="Times Ext Roman" w:hAnsi="Times Ext Roman" w:cs="Times Ext Roman"/>
          <w:sz w:val="22"/>
          <w:szCs w:val="22"/>
        </w:rPr>
        <w:t xml:space="preserve">1 </w:t>
      </w:r>
      <w:r w:rsidRPr="00982EAD">
        <w:rPr>
          <w:rFonts w:ascii="Times Ext Roman" w:hAnsi="Times Ext Roman" w:cs="Times Ext Roman"/>
          <w:sz w:val="22"/>
          <w:szCs w:val="22"/>
        </w:rPr>
        <w:t>序品〉</w:t>
      </w:r>
      <w:r w:rsidRPr="00982EAD">
        <w:rPr>
          <w:rFonts w:ascii="Times Ext Roman" w:hAnsi="Times Ext Roman" w:cs="Times Ext Roman"/>
          <w:sz w:val="22"/>
          <w:szCs w:val="22"/>
        </w:rPr>
        <w:t>(</w:t>
      </w:r>
      <w:r w:rsidRPr="00982EAD">
        <w:rPr>
          <w:rFonts w:ascii="Times Ext Roman" w:hAnsi="Times Ext Roman" w:cs="Times Ext Roman"/>
          <w:sz w:val="22"/>
          <w:szCs w:val="22"/>
        </w:rPr>
        <w:t>大正</w:t>
      </w:r>
      <w:r w:rsidRPr="00982EAD">
        <w:rPr>
          <w:rFonts w:ascii="Times Ext Roman" w:hAnsi="Times Ext Roman" w:cs="Times Ext Roman"/>
          <w:sz w:val="22"/>
          <w:szCs w:val="22"/>
        </w:rPr>
        <w:t>25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193a4-5)</w:t>
      </w:r>
      <w:r w:rsidRPr="00982EAD">
        <w:rPr>
          <w:rFonts w:ascii="Times Ext Roman" w:hAnsi="Times Ext Roman" w:cs="Times Ext Roman"/>
          <w:sz w:val="22"/>
          <w:szCs w:val="22"/>
        </w:rPr>
        <w:t>：</w:t>
      </w:r>
    </w:p>
    <w:p w:rsidR="00905613" w:rsidRPr="00982EAD" w:rsidRDefault="00905613" w:rsidP="00306078">
      <w:pPr>
        <w:pStyle w:val="a3"/>
        <w:ind w:leftChars="236" w:left="566"/>
        <w:jc w:val="both"/>
        <w:rPr>
          <w:rFonts w:ascii="Times Ext Roman" w:eastAsia="標楷體" w:hAnsi="Times Ext Roman" w:cs="Times Ext Roman"/>
          <w:sz w:val="22"/>
          <w:szCs w:val="22"/>
        </w:rPr>
      </w:pPr>
      <w:r w:rsidRPr="00982EAD">
        <w:rPr>
          <w:rFonts w:ascii="Times Ext Roman" w:eastAsia="標楷體" w:hAnsi="Times Ext Roman" w:cs="Times Ext Roman"/>
          <w:sz w:val="22"/>
          <w:szCs w:val="22"/>
        </w:rPr>
        <w:t>若說「誰老死」，當知是虛妄，是名生空；若說「是老死」，當知是虛妄，是名法空。</w:t>
      </w:r>
    </w:p>
    <w:p w:rsidR="00905613" w:rsidRPr="00982EAD" w:rsidRDefault="00905613" w:rsidP="00306078">
      <w:pPr>
        <w:pStyle w:val="a3"/>
        <w:ind w:left="620" w:hangingChars="282" w:hanging="620"/>
        <w:jc w:val="both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hAnsi="Times Ext Roman" w:cs="Times Ext Roman"/>
          <w:sz w:val="22"/>
          <w:szCs w:val="22"/>
        </w:rPr>
        <w:t>（</w:t>
      </w:r>
      <w:r w:rsidRPr="00982EAD">
        <w:rPr>
          <w:rFonts w:ascii="Times Ext Roman" w:hAnsi="Times Ext Roman" w:cs="Times Ext Roman"/>
          <w:sz w:val="22"/>
          <w:szCs w:val="22"/>
        </w:rPr>
        <w:t>2</w:t>
      </w:r>
      <w:r w:rsidRPr="00982EAD">
        <w:rPr>
          <w:rFonts w:ascii="Times Ext Roman" w:hAnsi="Times Ext Roman" w:cs="Times Ext Roman"/>
          <w:sz w:val="22"/>
          <w:szCs w:val="22"/>
        </w:rPr>
        <w:t>）《大智度論》卷</w:t>
      </w:r>
      <w:r w:rsidRPr="00982EAD">
        <w:rPr>
          <w:rFonts w:ascii="Times Ext Roman" w:hAnsi="Times Ext Roman" w:cs="Times Ext Roman"/>
          <w:sz w:val="22"/>
          <w:szCs w:val="22"/>
        </w:rPr>
        <w:t>31</w:t>
      </w:r>
      <w:r w:rsidRPr="00982EAD">
        <w:rPr>
          <w:rFonts w:ascii="Times Ext Roman" w:hAnsi="Times Ext Roman" w:cs="Times Ext Roman"/>
          <w:sz w:val="22"/>
          <w:szCs w:val="22"/>
        </w:rPr>
        <w:t>〈</w:t>
      </w:r>
      <w:r w:rsidRPr="00982EAD">
        <w:rPr>
          <w:rFonts w:ascii="Times Ext Roman" w:hAnsi="Times Ext Roman" w:cs="Times Ext Roman"/>
          <w:sz w:val="22"/>
          <w:szCs w:val="22"/>
        </w:rPr>
        <w:t xml:space="preserve">1 </w:t>
      </w:r>
      <w:r w:rsidRPr="00982EAD">
        <w:rPr>
          <w:rFonts w:ascii="Times Ext Roman" w:hAnsi="Times Ext Roman" w:cs="Times Ext Roman"/>
          <w:sz w:val="22"/>
          <w:szCs w:val="22"/>
        </w:rPr>
        <w:t>序品〉</w:t>
      </w:r>
      <w:r w:rsidRPr="00982EAD">
        <w:rPr>
          <w:rFonts w:ascii="Times Ext Roman" w:hAnsi="Times Ext Roman" w:cs="Times Ext Roman"/>
          <w:sz w:val="22"/>
          <w:szCs w:val="22"/>
        </w:rPr>
        <w:t>(</w:t>
      </w:r>
      <w:r w:rsidRPr="00982EAD">
        <w:rPr>
          <w:rFonts w:ascii="Times Ext Roman" w:hAnsi="Times Ext Roman" w:cs="Times Ext Roman"/>
          <w:sz w:val="22"/>
          <w:szCs w:val="22"/>
        </w:rPr>
        <w:t>大正</w:t>
      </w:r>
      <w:r w:rsidRPr="00982EAD">
        <w:rPr>
          <w:rFonts w:ascii="Times Ext Roman" w:hAnsi="Times Ext Roman" w:cs="Times Ext Roman"/>
          <w:sz w:val="22"/>
          <w:szCs w:val="22"/>
        </w:rPr>
        <w:t>25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295b7-28)</w:t>
      </w:r>
      <w:r w:rsidRPr="00982EAD">
        <w:rPr>
          <w:rFonts w:ascii="Times Ext Roman" w:hAnsi="Times Ext Roman" w:cs="Times Ext Roman"/>
          <w:sz w:val="22"/>
          <w:szCs w:val="22"/>
        </w:rPr>
        <w:t>：</w:t>
      </w:r>
    </w:p>
    <w:p w:rsidR="00905613" w:rsidRPr="00982EAD" w:rsidRDefault="00905613" w:rsidP="00306078">
      <w:pPr>
        <w:pStyle w:val="a3"/>
        <w:ind w:leftChars="237" w:left="589" w:hangingChars="9" w:hanging="20"/>
        <w:jc w:val="both"/>
        <w:rPr>
          <w:rFonts w:ascii="Times Ext Roman" w:eastAsia="標楷體" w:hAnsi="Times Ext Roman" w:cs="Times Ext Roman"/>
          <w:sz w:val="22"/>
          <w:szCs w:val="22"/>
        </w:rPr>
      </w:pPr>
      <w:r w:rsidRPr="00982EAD">
        <w:rPr>
          <w:rFonts w:ascii="Times Ext Roman" w:eastAsia="標楷體" w:hAnsi="Times Ext Roman" w:cs="Times Ext Roman"/>
          <w:sz w:val="22"/>
          <w:szCs w:val="22"/>
        </w:rPr>
        <w:t>復次，眾生有二種：一者、著世間；二者、求出世間。</w:t>
      </w:r>
    </w:p>
    <w:p w:rsidR="00905613" w:rsidRPr="00982EAD" w:rsidRDefault="00905613" w:rsidP="00306078">
      <w:pPr>
        <w:pStyle w:val="a3"/>
        <w:ind w:leftChars="236" w:left="566"/>
        <w:jc w:val="both"/>
        <w:rPr>
          <w:rFonts w:ascii="Times Ext Roman" w:eastAsia="標楷體" w:hAnsi="Times Ext Roman" w:cs="Times Ext Roman"/>
          <w:sz w:val="22"/>
          <w:szCs w:val="22"/>
        </w:rPr>
      </w:pPr>
      <w:r w:rsidRPr="00982EAD">
        <w:rPr>
          <w:rFonts w:ascii="Times Ext Roman" w:eastAsia="標楷體" w:hAnsi="Times Ext Roman" w:cs="Times Ext Roman"/>
          <w:sz w:val="22"/>
          <w:szCs w:val="22"/>
        </w:rPr>
        <w:t>求出世間，有上、中、下：上者利根，大心求佛道；中者中根，求辟支佛道；下者鈍根，求聲聞道。</w:t>
      </w:r>
    </w:p>
    <w:p w:rsidR="00905613" w:rsidRPr="00982EAD" w:rsidRDefault="00905613" w:rsidP="00E1021F">
      <w:pPr>
        <w:pStyle w:val="a3"/>
        <w:ind w:leftChars="236" w:left="566"/>
        <w:jc w:val="both"/>
        <w:rPr>
          <w:rFonts w:ascii="Times Ext Roman" w:eastAsia="標楷體" w:hAnsi="Times Ext Roman" w:cs="Times Ext Roman"/>
          <w:sz w:val="22"/>
          <w:szCs w:val="22"/>
        </w:rPr>
      </w:pPr>
      <w:r w:rsidRPr="00982EAD">
        <w:rPr>
          <w:rFonts w:ascii="Times Ext Roman" w:eastAsia="標楷體" w:hAnsi="Times Ext Roman" w:cs="Times Ext Roman"/>
          <w:sz w:val="22"/>
          <w:szCs w:val="22"/>
        </w:rPr>
        <w:t>為求佛道者，說六波羅蜜及法空；為求辟支佛者，說十二因緣及獨行法；為求聲聞者，說眾生空及四真諦法。</w:t>
      </w:r>
    </w:p>
    <w:p w:rsidR="00905613" w:rsidRPr="00982EAD" w:rsidRDefault="00905613" w:rsidP="00E1021F">
      <w:pPr>
        <w:pStyle w:val="a3"/>
        <w:ind w:leftChars="236" w:left="566"/>
        <w:jc w:val="both"/>
        <w:rPr>
          <w:rFonts w:ascii="Times Ext Roman" w:eastAsia="標楷體" w:hAnsi="Times Ext Roman" w:cs="Times Ext Roman"/>
          <w:sz w:val="22"/>
          <w:szCs w:val="22"/>
        </w:rPr>
      </w:pPr>
      <w:r w:rsidRPr="00982EAD">
        <w:rPr>
          <w:rFonts w:ascii="Times Ext Roman" w:eastAsia="標楷體" w:hAnsi="Times Ext Roman" w:cs="Times Ext Roman"/>
          <w:sz w:val="22"/>
          <w:szCs w:val="22"/>
        </w:rPr>
        <w:t>聲聞畏惡生死，聞眾生空，及四真諦，無常、苦、空、無我，不戲論諸法。如圍中有鹿，既被毒箭，一向求脫，更無他念。</w:t>
      </w:r>
    </w:p>
    <w:p w:rsidR="00905613" w:rsidRPr="00982EAD" w:rsidRDefault="00905613" w:rsidP="00E1021F">
      <w:pPr>
        <w:pStyle w:val="a3"/>
        <w:ind w:leftChars="236" w:left="566"/>
        <w:jc w:val="both"/>
        <w:rPr>
          <w:rFonts w:ascii="Times Ext Roman" w:eastAsia="標楷體" w:hAnsi="Times Ext Roman" w:cs="Times Ext Roman"/>
          <w:sz w:val="22"/>
          <w:szCs w:val="22"/>
        </w:rPr>
      </w:pPr>
      <w:r w:rsidRPr="00982EAD">
        <w:rPr>
          <w:rFonts w:ascii="Times Ext Roman" w:eastAsia="標楷體" w:hAnsi="Times Ext Roman" w:cs="Times Ext Roman"/>
          <w:sz w:val="22"/>
          <w:szCs w:val="22"/>
        </w:rPr>
        <w:t>辟支佛雖厭老、病、死，猶能少觀甚深因緣，亦能少度眾生。譬如犀在圍中，雖被毒箭，猶能顧戀其子。</w:t>
      </w:r>
    </w:p>
    <w:p w:rsidR="00905613" w:rsidRPr="00982EAD" w:rsidRDefault="00905613" w:rsidP="00E1021F">
      <w:pPr>
        <w:pStyle w:val="a3"/>
        <w:ind w:leftChars="236" w:left="566"/>
        <w:jc w:val="both"/>
        <w:rPr>
          <w:rFonts w:ascii="Times Ext Roman" w:eastAsia="標楷體" w:hAnsi="Times Ext Roman" w:cs="Times Ext Roman"/>
          <w:sz w:val="22"/>
          <w:szCs w:val="22"/>
        </w:rPr>
      </w:pPr>
      <w:r w:rsidRPr="00982EAD">
        <w:rPr>
          <w:rFonts w:ascii="Times Ext Roman" w:eastAsia="標楷體" w:hAnsi="Times Ext Roman" w:cs="Times Ext Roman"/>
          <w:sz w:val="22"/>
          <w:szCs w:val="22"/>
        </w:rPr>
        <w:t>菩薩雖厭老、病、死，能觀諸法實相，究盡深入十二因緣，通達法空，入無量法性。譬如白香象王在獵圍中，雖被箭射，顧視獵者心無所畏，及將營從安步而去。</w:t>
      </w:r>
    </w:p>
    <w:p w:rsidR="00905613" w:rsidRPr="00982EAD" w:rsidRDefault="00905613" w:rsidP="00E1021F">
      <w:pPr>
        <w:pStyle w:val="a3"/>
        <w:ind w:firstLineChars="257" w:firstLine="565"/>
        <w:jc w:val="both"/>
        <w:rPr>
          <w:rFonts w:ascii="Times Ext Roman" w:eastAsia="標楷體" w:hAnsi="Times Ext Roman" w:cs="Times Ext Roman"/>
          <w:sz w:val="22"/>
          <w:szCs w:val="22"/>
        </w:rPr>
      </w:pPr>
      <w:r w:rsidRPr="00982EAD">
        <w:rPr>
          <w:rFonts w:ascii="Times Ext Roman" w:eastAsia="標楷體" w:hAnsi="Times Ext Roman" w:cs="Times Ext Roman"/>
          <w:sz w:val="22"/>
          <w:szCs w:val="22"/>
        </w:rPr>
        <w:t>以是故，三藏中不多說法空。</w:t>
      </w:r>
    </w:p>
    <w:p w:rsidR="00905613" w:rsidRPr="00982EAD" w:rsidRDefault="00905613" w:rsidP="00E1021F">
      <w:pPr>
        <w:pStyle w:val="a3"/>
        <w:ind w:leftChars="235" w:left="564"/>
        <w:jc w:val="both"/>
        <w:rPr>
          <w:rFonts w:ascii="Times Ext Roman" w:eastAsia="標楷體" w:hAnsi="Times Ext Roman" w:cs="Times Ext Roman"/>
          <w:sz w:val="22"/>
          <w:szCs w:val="22"/>
        </w:rPr>
      </w:pPr>
      <w:r w:rsidRPr="00982EAD">
        <w:rPr>
          <w:rFonts w:ascii="Times Ext Roman" w:eastAsia="標楷體" w:hAnsi="Times Ext Roman" w:cs="Times Ext Roman"/>
          <w:sz w:val="22"/>
          <w:szCs w:val="22"/>
        </w:rPr>
        <w:t>或有利根梵志，求諸法實相，不厭老、病、死，著種種法相，為是故說法空。所謂先尼梵志，不說五眾即是實，亦不說離五眾是實。</w:t>
      </w:r>
    </w:p>
    <w:p w:rsidR="00905613" w:rsidRPr="00982EAD" w:rsidRDefault="00905613" w:rsidP="00E1021F">
      <w:pPr>
        <w:pStyle w:val="a3"/>
        <w:ind w:firstLineChars="257" w:firstLine="565"/>
        <w:jc w:val="both"/>
        <w:rPr>
          <w:rFonts w:ascii="Times Ext Roman" w:eastAsia="標楷體" w:hAnsi="Times Ext Roman" w:cs="Times Ext Roman"/>
          <w:sz w:val="22"/>
          <w:szCs w:val="22"/>
        </w:rPr>
      </w:pPr>
      <w:r w:rsidRPr="00982EAD">
        <w:rPr>
          <w:rFonts w:ascii="Times Ext Roman" w:eastAsia="標楷體" w:hAnsi="Times Ext Roman" w:cs="Times Ext Roman"/>
          <w:sz w:val="22"/>
          <w:szCs w:val="22"/>
        </w:rPr>
        <w:t>復有強論梵志，佛答：「我法中不受有無，汝何所論？有無是戲論法，結使生處。」</w:t>
      </w:r>
    </w:p>
    <w:p w:rsidR="00905613" w:rsidRPr="00982EAD" w:rsidRDefault="00905613" w:rsidP="00E1021F">
      <w:pPr>
        <w:pStyle w:val="a3"/>
        <w:ind w:leftChars="236" w:left="566"/>
        <w:jc w:val="both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eastAsia="標楷體" w:hAnsi="Times Ext Roman" w:cs="Times Ext Roman"/>
          <w:sz w:val="22"/>
          <w:szCs w:val="22"/>
        </w:rPr>
        <w:t>及《雜阿含》中《大空經》說二種空：「眾生空，法空。」</w:t>
      </w:r>
      <w:r w:rsidR="004D0863" w:rsidRPr="00982EAD">
        <w:rPr>
          <w:rFonts w:ascii="Times Ext Roman" w:eastAsia="標楷體" w:hAnsi="Times Ext Roman" w:cs="Times Ext Roman"/>
          <w:sz w:val="22"/>
          <w:szCs w:val="22"/>
        </w:rPr>
        <w:t>（</w:t>
      </w:r>
      <w:r w:rsidR="000248C8" w:rsidRPr="00982EAD">
        <w:rPr>
          <w:rFonts w:ascii="Times Ext Roman" w:eastAsiaTheme="majorEastAsia" w:hAnsi="Times Ext Roman" w:cs="Times Ext Roman"/>
          <w:sz w:val="22"/>
          <w:szCs w:val="22"/>
        </w:rPr>
        <w:t>眾生空</w:t>
      </w:r>
      <w:r w:rsidR="000248C8" w:rsidRPr="00982EAD">
        <w:rPr>
          <w:rFonts w:ascii="Times Ext Roman" w:eastAsia="標楷體" w:hAnsi="Times Ext Roman" w:cs="Times Ext Roman"/>
          <w:sz w:val="22"/>
          <w:szCs w:val="22"/>
        </w:rPr>
        <w:t>：</w:t>
      </w:r>
      <w:r w:rsidR="00CF5A28" w:rsidRPr="00982EAD">
        <w:rPr>
          <w:rFonts w:ascii="Times Ext Roman" w:eastAsia="標楷體" w:hAnsi="Times Ext Roman" w:cs="Times Ext Roman"/>
          <w:sz w:val="22"/>
          <w:szCs w:val="22"/>
        </w:rPr>
        <w:t>pudgalaśūnyatā</w:t>
      </w:r>
      <w:r w:rsidR="009A40A6" w:rsidRPr="00982EAD">
        <w:rPr>
          <w:rFonts w:ascii="Times Ext Roman" w:eastAsia="標楷體" w:hAnsi="Times Ext Roman" w:cs="Times Ext Roman"/>
          <w:sz w:val="22"/>
          <w:szCs w:val="22"/>
        </w:rPr>
        <w:t>，</w:t>
      </w:r>
      <w:r w:rsidR="000248C8" w:rsidRPr="00982EAD">
        <w:rPr>
          <w:rFonts w:ascii="Times Ext Roman" w:eastAsiaTheme="majorEastAsia" w:hAnsi="Times Ext Roman" w:cs="Times Ext Roman"/>
          <w:sz w:val="22"/>
          <w:szCs w:val="22"/>
        </w:rPr>
        <w:t>法空</w:t>
      </w:r>
      <w:r w:rsidR="000248C8" w:rsidRPr="00982EAD">
        <w:rPr>
          <w:rFonts w:ascii="Times Ext Roman" w:eastAsia="標楷體" w:hAnsi="Times Ext Roman" w:cs="Times Ext Roman"/>
          <w:sz w:val="22"/>
          <w:szCs w:val="22"/>
        </w:rPr>
        <w:t>：</w:t>
      </w:r>
      <w:r w:rsidR="00CF5A28" w:rsidRPr="00982EAD">
        <w:rPr>
          <w:rFonts w:ascii="Times Ext Roman" w:eastAsia="標楷體" w:hAnsi="Times Ext Roman" w:cs="Times Ext Roman"/>
          <w:sz w:val="22"/>
          <w:szCs w:val="22"/>
        </w:rPr>
        <w:t>dharmaśūnyatā</w:t>
      </w:r>
      <w:r w:rsidR="004D0863" w:rsidRPr="00982EAD">
        <w:rPr>
          <w:rFonts w:ascii="Times Ext Roman" w:eastAsia="標楷體" w:hAnsi="Times Ext Roman" w:cs="Times Ext Roman"/>
          <w:sz w:val="22"/>
          <w:szCs w:val="22"/>
        </w:rPr>
        <w:t>）</w:t>
      </w:r>
      <w:r w:rsidR="00605326" w:rsidRPr="00982EAD">
        <w:rPr>
          <w:rFonts w:ascii="Times Ext Roman" w:hAnsi="Times Ext Roman" w:cs="Times Ext Roman"/>
          <w:sz w:val="22"/>
          <w:szCs w:val="22"/>
        </w:rPr>
        <w:t>（《慧遠研究（遺文篇）》</w:t>
      </w:r>
      <w:r w:rsidR="00605326" w:rsidRPr="00982EAD">
        <w:rPr>
          <w:rFonts w:ascii="Times Ext Roman" w:hAnsi="Times Ext Roman" w:cs="Times Ext Roman"/>
          <w:sz w:val="22"/>
          <w:szCs w:val="22"/>
        </w:rPr>
        <w:t>p.252</w:t>
      </w:r>
      <w:r w:rsidR="00605326" w:rsidRPr="00982EAD">
        <w:rPr>
          <w:rFonts w:ascii="Times Ext Roman" w:hAnsi="Times Ext Roman" w:cs="Times Ext Roman"/>
          <w:sz w:val="22"/>
          <w:szCs w:val="22"/>
        </w:rPr>
        <w:t>，</w:t>
      </w:r>
      <w:r w:rsidR="00605326" w:rsidRPr="00982EAD">
        <w:rPr>
          <w:rFonts w:ascii="Times Ext Roman" w:hAnsi="Times Ext Roman" w:cs="Times Ext Roman"/>
          <w:sz w:val="22"/>
          <w:szCs w:val="22"/>
        </w:rPr>
        <w:t>n.266</w:t>
      </w:r>
      <w:r w:rsidR="00605326" w:rsidRPr="00982EAD">
        <w:rPr>
          <w:rFonts w:ascii="Times Ext Roman" w:hAnsi="Times Ext Roman" w:cs="Times Ext Roman"/>
          <w:sz w:val="22"/>
          <w:szCs w:val="22"/>
        </w:rPr>
        <w:t>）</w:t>
      </w:r>
    </w:p>
  </w:footnote>
  <w:footnote w:id="21">
    <w:p w:rsidR="00A12F4C" w:rsidRPr="00982EAD" w:rsidRDefault="00A12F4C" w:rsidP="00A12F4C">
      <w:pPr>
        <w:pStyle w:val="a3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="00A0104E" w:rsidRPr="00982EAD">
        <w:rPr>
          <w:rFonts w:ascii="Times Ext Roman" w:hAnsi="Times Ext Roman" w:cs="Times Ext Roman"/>
          <w:sz w:val="22"/>
          <w:szCs w:val="22"/>
        </w:rPr>
        <w:t>（</w:t>
      </w:r>
      <w:r w:rsidR="00A0104E" w:rsidRPr="00982EAD">
        <w:rPr>
          <w:rFonts w:ascii="Times Ext Roman" w:hAnsi="Times Ext Roman" w:cs="Times Ext Roman"/>
          <w:sz w:val="22"/>
          <w:szCs w:val="22"/>
        </w:rPr>
        <w:t>1</w:t>
      </w:r>
      <w:r w:rsidR="00A0104E" w:rsidRPr="00982EAD">
        <w:rPr>
          <w:rFonts w:ascii="Times Ext Roman" w:hAnsi="Times Ext Roman" w:cs="Times Ext Roman"/>
          <w:sz w:val="22"/>
          <w:szCs w:val="22"/>
        </w:rPr>
        <w:t>）</w:t>
      </w:r>
      <w:r w:rsidRPr="00982EAD">
        <w:rPr>
          <w:rFonts w:ascii="Times Ext Roman" w:hAnsi="Times Ext Roman" w:cs="Times Ext Roman"/>
          <w:sz w:val="22"/>
          <w:szCs w:val="22"/>
        </w:rPr>
        <w:t>「又」，【丘本】改作「有」，值得採用。（《慧遠研究（遺文篇）》</w:t>
      </w:r>
      <w:r w:rsidRPr="00982EAD">
        <w:rPr>
          <w:rFonts w:ascii="Times Ext Roman" w:hAnsi="Times Ext Roman" w:cs="Times Ext Roman"/>
          <w:sz w:val="22"/>
          <w:szCs w:val="22"/>
        </w:rPr>
        <w:t>p.41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n.2</w:t>
      </w:r>
      <w:r w:rsidRPr="00982EAD">
        <w:rPr>
          <w:rFonts w:ascii="Times Ext Roman" w:hAnsi="Times Ext Roman" w:cs="Times Ext Roman"/>
          <w:sz w:val="22"/>
          <w:szCs w:val="22"/>
        </w:rPr>
        <w:t>）</w:t>
      </w:r>
    </w:p>
    <w:p w:rsidR="00A0104E" w:rsidRPr="00982EAD" w:rsidRDefault="00A0104E" w:rsidP="00FD699B">
      <w:pPr>
        <w:pStyle w:val="a3"/>
        <w:ind w:firstLineChars="60" w:firstLine="132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hAnsi="Times Ext Roman" w:cs="Times Ext Roman"/>
          <w:sz w:val="22"/>
          <w:szCs w:val="22"/>
        </w:rPr>
        <w:t>（</w:t>
      </w:r>
      <w:r w:rsidRPr="00982EAD">
        <w:rPr>
          <w:rFonts w:ascii="Times Ext Roman" w:hAnsi="Times Ext Roman" w:cs="Times Ext Roman"/>
          <w:sz w:val="22"/>
          <w:szCs w:val="22"/>
        </w:rPr>
        <w:t>2</w:t>
      </w:r>
      <w:r w:rsidRPr="00982EAD">
        <w:rPr>
          <w:rFonts w:ascii="Times Ext Roman" w:hAnsi="Times Ext Roman" w:cs="Times Ext Roman"/>
          <w:sz w:val="22"/>
          <w:szCs w:val="22"/>
        </w:rPr>
        <w:t>）案：《大正藏》原作「又」，今依【丘本】作「有」。</w:t>
      </w:r>
    </w:p>
  </w:footnote>
  <w:footnote w:id="22">
    <w:p w:rsidR="00905613" w:rsidRPr="00982EAD" w:rsidRDefault="00905613" w:rsidP="001E0921">
      <w:pPr>
        <w:pStyle w:val="a3"/>
        <w:ind w:left="240" w:hangingChars="109" w:hanging="240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="001A5C6B" w:rsidRPr="00982EAD">
        <w:rPr>
          <w:rFonts w:ascii="Times Ext Roman" w:hAnsi="Times Ext Roman" w:cs="Times Ext Roman"/>
          <w:sz w:val="22"/>
          <w:szCs w:val="22"/>
        </w:rPr>
        <w:t>「淮」，</w:t>
      </w:r>
      <w:r w:rsidR="002D02E4" w:rsidRPr="00982EAD">
        <w:rPr>
          <w:rFonts w:ascii="Times Ext Roman" w:hAnsi="Times Ext Roman" w:cs="Times Ext Roman"/>
          <w:sz w:val="22"/>
          <w:szCs w:val="22"/>
        </w:rPr>
        <w:t>疑為「</w:t>
      </w:r>
      <w:r w:rsidR="001A5C6B" w:rsidRPr="00982EAD">
        <w:rPr>
          <w:rFonts w:ascii="Times Ext Roman" w:hAnsi="Times Ext Roman" w:cs="Times Ext Roman"/>
          <w:sz w:val="22"/>
          <w:szCs w:val="22"/>
        </w:rPr>
        <w:t>唯</w:t>
      </w:r>
      <w:r w:rsidR="002D02E4" w:rsidRPr="00982EAD">
        <w:rPr>
          <w:rFonts w:ascii="Times Ext Roman" w:hAnsi="Times Ext Roman" w:cs="Times Ext Roman"/>
          <w:sz w:val="22"/>
          <w:szCs w:val="22"/>
        </w:rPr>
        <w:t>」</w:t>
      </w:r>
      <w:r w:rsidR="001A5C6B" w:rsidRPr="00982EAD">
        <w:rPr>
          <w:rFonts w:ascii="Times Ext Roman" w:hAnsi="Times Ext Roman" w:cs="Times Ext Roman"/>
          <w:sz w:val="22"/>
          <w:szCs w:val="22"/>
        </w:rPr>
        <w:t>之誤寫，【前田本】、【丘本】改作</w:t>
      </w:r>
      <w:r w:rsidR="002D02E4" w:rsidRPr="00982EAD">
        <w:rPr>
          <w:rFonts w:ascii="Times Ext Roman" w:hAnsi="Times Ext Roman" w:cs="Times Ext Roman"/>
          <w:sz w:val="22"/>
          <w:szCs w:val="22"/>
        </w:rPr>
        <w:t>「</w:t>
      </w:r>
      <w:r w:rsidR="001A5C6B" w:rsidRPr="00982EAD">
        <w:rPr>
          <w:rFonts w:ascii="Times Ext Roman" w:hAnsi="Times Ext Roman" w:cs="Times Ext Roman"/>
          <w:sz w:val="22"/>
          <w:szCs w:val="22"/>
        </w:rPr>
        <w:t>唯</w:t>
      </w:r>
      <w:r w:rsidR="002D02E4" w:rsidRPr="00982EAD">
        <w:rPr>
          <w:rFonts w:ascii="Times Ext Roman" w:hAnsi="Times Ext Roman" w:cs="Times Ext Roman"/>
          <w:sz w:val="22"/>
          <w:szCs w:val="22"/>
        </w:rPr>
        <w:t>」</w:t>
      </w:r>
      <w:r w:rsidR="001A5C6B" w:rsidRPr="00982EAD">
        <w:rPr>
          <w:rFonts w:ascii="Times Ext Roman" w:hAnsi="Times Ext Roman" w:cs="Times Ext Roman"/>
          <w:sz w:val="22"/>
          <w:szCs w:val="22"/>
        </w:rPr>
        <w:t>。</w:t>
      </w:r>
      <w:r w:rsidRPr="00982EAD">
        <w:rPr>
          <w:rFonts w:ascii="Times Ext Roman" w:hAnsi="Times Ext Roman" w:cs="Times Ext Roman"/>
          <w:sz w:val="22"/>
          <w:szCs w:val="22"/>
        </w:rPr>
        <w:t>（《慧遠研究（遺文篇）》</w:t>
      </w:r>
      <w:r w:rsidRPr="00982EAD">
        <w:rPr>
          <w:rFonts w:ascii="Times Ext Roman" w:hAnsi="Times Ext Roman" w:cs="Times Ext Roman"/>
          <w:sz w:val="22"/>
          <w:szCs w:val="22"/>
        </w:rPr>
        <w:t>p.41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n.3</w:t>
      </w:r>
      <w:r w:rsidRPr="00982EAD">
        <w:rPr>
          <w:rFonts w:ascii="Times Ext Roman" w:hAnsi="Times Ext Roman" w:cs="Times Ext Roman"/>
          <w:sz w:val="22"/>
          <w:szCs w:val="22"/>
        </w:rPr>
        <w:t>）</w:t>
      </w:r>
    </w:p>
  </w:footnote>
  <w:footnote w:id="23">
    <w:p w:rsidR="00F8131B" w:rsidRPr="00982EAD" w:rsidRDefault="00F8131B">
      <w:pPr>
        <w:pStyle w:val="a3"/>
        <w:rPr>
          <w:rFonts w:ascii="Times Ext Roman" w:hAnsi="Times Ext Roman" w:cs="Times Ext Roman"/>
        </w:rPr>
      </w:pPr>
      <w:r w:rsidRPr="00982EAD">
        <w:rPr>
          <w:rStyle w:val="a5"/>
          <w:rFonts w:ascii="Times Ext Roman" w:hAnsi="Times Ext Roman" w:cs="Times Ext Roman"/>
          <w:sz w:val="22"/>
        </w:rPr>
        <w:footnoteRef/>
      </w:r>
      <w:r w:rsidRPr="00982EAD">
        <w:rPr>
          <w:rFonts w:ascii="Times Ext Roman" w:hAnsi="Times Ext Roman" w:cs="Times Ext Roman"/>
          <w:sz w:val="22"/>
        </w:rPr>
        <w:t>「生」，【丘本】</w:t>
      </w:r>
      <w:r w:rsidR="00AB1C27" w:rsidRPr="00982EAD">
        <w:rPr>
          <w:rFonts w:ascii="Times Ext Roman" w:hAnsi="Times Ext Roman" w:cs="Times Ext Roman"/>
          <w:sz w:val="22"/>
        </w:rPr>
        <w:t>（</w:t>
      </w:r>
      <w:r w:rsidR="00AB1C27" w:rsidRPr="00982EAD">
        <w:rPr>
          <w:rFonts w:ascii="Times Ext Roman" w:hAnsi="Times Ext Roman" w:cs="Times Ext Roman"/>
          <w:sz w:val="22"/>
        </w:rPr>
        <w:t>p.70</w:t>
      </w:r>
      <w:r w:rsidR="00AB1C27" w:rsidRPr="00982EAD">
        <w:rPr>
          <w:rFonts w:ascii="Times Ext Roman" w:hAnsi="Times Ext Roman" w:cs="Times Ext Roman"/>
          <w:sz w:val="22"/>
        </w:rPr>
        <w:t>）作「柱」</w:t>
      </w:r>
      <w:r w:rsidRPr="00982EAD">
        <w:rPr>
          <w:rFonts w:ascii="Times Ext Roman" w:hAnsi="Times Ext Roman" w:cs="Times Ext Roman"/>
          <w:sz w:val="22"/>
        </w:rPr>
        <w:t>。</w:t>
      </w:r>
    </w:p>
  </w:footnote>
  <w:footnote w:id="24">
    <w:p w:rsidR="009E1BA1" w:rsidRPr="00982EAD" w:rsidRDefault="009E1BA1">
      <w:pPr>
        <w:pStyle w:val="a3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982EAD">
        <w:rPr>
          <w:rFonts w:ascii="Times Ext Roman" w:hAnsi="Times Ext Roman" w:cs="Times Ext Roman"/>
          <w:sz w:val="22"/>
          <w:szCs w:val="22"/>
        </w:rPr>
        <w:t xml:space="preserve"> </w:t>
      </w:r>
      <w:r w:rsidRPr="00982EAD">
        <w:rPr>
          <w:rFonts w:ascii="Times Ext Roman" w:hAnsi="Times Ext Roman" w:cs="Times Ext Roman"/>
          <w:sz w:val="22"/>
          <w:szCs w:val="22"/>
        </w:rPr>
        <w:t>瓫</w:t>
      </w:r>
      <w:r w:rsidR="004D0863" w:rsidRPr="00982EAD">
        <w:rPr>
          <w:rFonts w:ascii="Times Ext Roman" w:hAnsi="Times Ext Roman" w:cs="Times Ext Roman"/>
          <w:sz w:val="22"/>
          <w:szCs w:val="22"/>
        </w:rPr>
        <w:t>（ㄆㄣ</w:t>
      </w:r>
      <w:r w:rsidR="004D0863" w:rsidRPr="00982EAD">
        <w:rPr>
          <w:rFonts w:ascii="新細明體" w:eastAsia="新細明體" w:hAnsi="新細明體" w:cs="新細明體" w:hint="eastAsia"/>
          <w:sz w:val="22"/>
          <w:szCs w:val="22"/>
        </w:rPr>
        <w:t>ˊ</w:t>
      </w:r>
      <w:r w:rsidR="004D0863" w:rsidRPr="00982EAD">
        <w:rPr>
          <w:rFonts w:ascii="Times Ext Roman" w:hAnsi="Times Ext Roman" w:cs="Times Ext Roman"/>
          <w:sz w:val="22"/>
          <w:szCs w:val="22"/>
        </w:rPr>
        <w:t>）</w:t>
      </w:r>
      <w:r w:rsidRPr="00982EAD">
        <w:rPr>
          <w:rFonts w:ascii="Times Ext Roman" w:hAnsi="Times Ext Roman" w:cs="Times Ext Roman"/>
          <w:sz w:val="22"/>
          <w:szCs w:val="22"/>
        </w:rPr>
        <w:t>：</w:t>
      </w:r>
      <w:r w:rsidR="00EB0A62" w:rsidRPr="00982EAD">
        <w:rPr>
          <w:rFonts w:ascii="Times Ext Roman" w:hAnsi="Times Ext Roman" w:cs="Times Ext Roman"/>
          <w:sz w:val="22"/>
          <w:szCs w:val="22"/>
        </w:rPr>
        <w:t xml:space="preserve"> </w:t>
      </w:r>
      <w:r w:rsidRPr="00982EAD">
        <w:rPr>
          <w:rFonts w:ascii="Times Ext Roman" w:hAnsi="Times Ext Roman" w:cs="Times Ext Roman"/>
          <w:sz w:val="22"/>
          <w:szCs w:val="22"/>
        </w:rPr>
        <w:t>1.</w:t>
      </w:r>
      <w:r w:rsidRPr="00982EAD">
        <w:rPr>
          <w:rFonts w:ascii="Times Ext Roman" w:hAnsi="Times Ext Roman" w:cs="Times Ext Roman"/>
          <w:sz w:val="22"/>
          <w:szCs w:val="22"/>
        </w:rPr>
        <w:t>同「盆」字。（《漢語大詞典（五）》</w:t>
      </w:r>
      <w:r w:rsidRPr="00982EAD">
        <w:rPr>
          <w:rFonts w:ascii="Times Ext Roman" w:hAnsi="Times Ext Roman" w:cs="Times Ext Roman"/>
          <w:sz w:val="22"/>
          <w:szCs w:val="22"/>
        </w:rPr>
        <w:t>p.288</w:t>
      </w:r>
      <w:r w:rsidRPr="00982EAD">
        <w:rPr>
          <w:rFonts w:ascii="Times Ext Roman" w:hAnsi="Times Ext Roman" w:cs="Times Ext Roman"/>
          <w:sz w:val="22"/>
          <w:szCs w:val="22"/>
        </w:rPr>
        <w:t>）</w:t>
      </w:r>
    </w:p>
  </w:footnote>
  <w:footnote w:id="25">
    <w:p w:rsidR="00905613" w:rsidRPr="00982EAD" w:rsidRDefault="00905613" w:rsidP="00BF7E11">
      <w:pPr>
        <w:pStyle w:val="a3"/>
        <w:ind w:left="594" w:hangingChars="270" w:hanging="594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="00721714" w:rsidRPr="00982EAD">
        <w:rPr>
          <w:rFonts w:ascii="Times Ext Roman" w:hAnsi="Times Ext Roman" w:cs="Times Ext Roman"/>
          <w:sz w:val="22"/>
          <w:szCs w:val="22"/>
        </w:rPr>
        <w:t>（</w:t>
      </w:r>
      <w:r w:rsidR="00721714" w:rsidRPr="00982EAD">
        <w:rPr>
          <w:rFonts w:ascii="Times Ext Roman" w:hAnsi="Times Ext Roman" w:cs="Times Ext Roman"/>
          <w:sz w:val="22"/>
          <w:szCs w:val="22"/>
        </w:rPr>
        <w:t>1</w:t>
      </w:r>
      <w:r w:rsidR="00721714" w:rsidRPr="00982EAD">
        <w:rPr>
          <w:rFonts w:ascii="Times Ext Roman" w:hAnsi="Times Ext Roman" w:cs="Times Ext Roman"/>
          <w:sz w:val="22"/>
          <w:szCs w:val="22"/>
        </w:rPr>
        <w:t>）</w:t>
      </w:r>
      <w:r w:rsidRPr="00982EAD">
        <w:rPr>
          <w:rFonts w:ascii="Times Ext Roman" w:hAnsi="Times Ext Roman" w:cs="Times Ext Roman"/>
          <w:sz w:val="22"/>
          <w:szCs w:val="22"/>
        </w:rPr>
        <w:t>「或」，為「惑」之誤寫，【丘本】改作</w:t>
      </w:r>
      <w:r w:rsidR="00C52B67" w:rsidRPr="00982EAD">
        <w:rPr>
          <w:rFonts w:ascii="Times Ext Roman" w:hAnsi="Times Ext Roman" w:cs="Times Ext Roman"/>
          <w:sz w:val="22"/>
          <w:szCs w:val="22"/>
        </w:rPr>
        <w:t>「</w:t>
      </w:r>
      <w:r w:rsidRPr="00982EAD">
        <w:rPr>
          <w:rFonts w:ascii="Times Ext Roman" w:hAnsi="Times Ext Roman" w:cs="Times Ext Roman"/>
          <w:sz w:val="22"/>
          <w:szCs w:val="22"/>
        </w:rPr>
        <w:t>名色不了</w:t>
      </w:r>
      <w:r w:rsidR="00C52B67"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或於眾生相</w:t>
      </w:r>
      <w:r w:rsidR="00C52B67" w:rsidRPr="00982EAD">
        <w:rPr>
          <w:rFonts w:ascii="Times Ext Roman" w:hAnsi="Times Ext Roman" w:cs="Times Ext Roman"/>
          <w:sz w:val="22"/>
          <w:szCs w:val="22"/>
        </w:rPr>
        <w:t>」</w:t>
      </w:r>
      <w:r w:rsidRPr="00982EAD">
        <w:rPr>
          <w:rFonts w:ascii="Times Ext Roman" w:hAnsi="Times Ext Roman" w:cs="Times Ext Roman"/>
          <w:sz w:val="22"/>
          <w:szCs w:val="22"/>
        </w:rPr>
        <w:t>。（《慧遠研究（遺文篇）》</w:t>
      </w:r>
      <w:r w:rsidRPr="00982EAD">
        <w:rPr>
          <w:rFonts w:ascii="Times Ext Roman" w:hAnsi="Times Ext Roman" w:cs="Times Ext Roman"/>
          <w:sz w:val="22"/>
          <w:szCs w:val="22"/>
        </w:rPr>
        <w:t>p.41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n.4</w:t>
      </w:r>
      <w:r w:rsidRPr="00982EAD">
        <w:rPr>
          <w:rFonts w:ascii="Times Ext Roman" w:hAnsi="Times Ext Roman" w:cs="Times Ext Roman"/>
          <w:sz w:val="22"/>
          <w:szCs w:val="22"/>
        </w:rPr>
        <w:t>）</w:t>
      </w:r>
    </w:p>
    <w:p w:rsidR="00721714" w:rsidRPr="00982EAD" w:rsidRDefault="00721714" w:rsidP="00721714">
      <w:pPr>
        <w:pStyle w:val="a3"/>
        <w:ind w:leftChars="46" w:left="570" w:hangingChars="209" w:hanging="460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hAnsi="Times Ext Roman" w:cs="Times Ext Roman"/>
          <w:sz w:val="22"/>
          <w:szCs w:val="22"/>
        </w:rPr>
        <w:t>（</w:t>
      </w:r>
      <w:r w:rsidRPr="00982EAD">
        <w:rPr>
          <w:rFonts w:ascii="Times Ext Roman" w:hAnsi="Times Ext Roman" w:cs="Times Ext Roman"/>
          <w:sz w:val="22"/>
          <w:szCs w:val="22"/>
        </w:rPr>
        <w:t>2</w:t>
      </w:r>
      <w:r w:rsidRPr="00982EAD">
        <w:rPr>
          <w:rFonts w:ascii="Times Ext Roman" w:hAnsi="Times Ext Roman" w:cs="Times Ext Roman"/>
          <w:sz w:val="22"/>
          <w:szCs w:val="22"/>
        </w:rPr>
        <w:t>）或：</w:t>
      </w:r>
      <w:r w:rsidRPr="00982EAD">
        <w:rPr>
          <w:rFonts w:ascii="Times Ext Roman" w:hAnsi="Times Ext Roman" w:cs="Times Ext Roman"/>
          <w:sz w:val="22"/>
          <w:szCs w:val="22"/>
        </w:rPr>
        <w:t>11.</w:t>
      </w:r>
      <w:r w:rsidRPr="00982EAD">
        <w:rPr>
          <w:rFonts w:ascii="Times Ext Roman" w:hAnsi="Times Ext Roman" w:cs="Times Ext Roman"/>
          <w:sz w:val="22"/>
          <w:szCs w:val="22"/>
        </w:rPr>
        <w:t>通「惑」。</w:t>
      </w:r>
      <w:r w:rsidR="00F52344" w:rsidRPr="00982EAD">
        <w:rPr>
          <w:rFonts w:ascii="Times Ext Roman" w:hAnsi="Times Ext Roman" w:cs="Times Ext Roman"/>
          <w:sz w:val="22"/>
          <w:szCs w:val="22"/>
        </w:rPr>
        <w:t>（《漢語大詞典（五）》</w:t>
      </w:r>
      <w:r w:rsidR="00F52344" w:rsidRPr="00982EAD">
        <w:rPr>
          <w:rFonts w:ascii="Times Ext Roman" w:hAnsi="Times Ext Roman" w:cs="Times Ext Roman"/>
          <w:sz w:val="22"/>
          <w:szCs w:val="22"/>
        </w:rPr>
        <w:t>p.213</w:t>
      </w:r>
      <w:r w:rsidR="00F52344" w:rsidRPr="00982EAD">
        <w:rPr>
          <w:rFonts w:ascii="Times Ext Roman" w:hAnsi="Times Ext Roman" w:cs="Times Ext Roman"/>
          <w:sz w:val="22"/>
          <w:szCs w:val="22"/>
        </w:rPr>
        <w:t>）</w:t>
      </w:r>
    </w:p>
  </w:footnote>
  <w:footnote w:id="26">
    <w:p w:rsidR="00905613" w:rsidRPr="00982EAD" w:rsidRDefault="00905613">
      <w:pPr>
        <w:pStyle w:val="a3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="00C849BF" w:rsidRPr="00982EAD">
        <w:rPr>
          <w:rFonts w:ascii="Times Ext Roman" w:hAnsi="Times Ext Roman" w:cs="Times Ext Roman"/>
          <w:sz w:val="22"/>
          <w:szCs w:val="22"/>
        </w:rPr>
        <w:t>（</w:t>
      </w:r>
      <w:r w:rsidR="00C849BF" w:rsidRPr="00982EAD">
        <w:rPr>
          <w:rFonts w:ascii="Times Ext Roman" w:hAnsi="Times Ext Roman" w:cs="Times Ext Roman"/>
          <w:sz w:val="22"/>
          <w:szCs w:val="22"/>
        </w:rPr>
        <w:t>1</w:t>
      </w:r>
      <w:r w:rsidR="00C849BF" w:rsidRPr="00982EAD">
        <w:rPr>
          <w:rFonts w:ascii="Times Ext Roman" w:hAnsi="Times Ext Roman" w:cs="Times Ext Roman"/>
          <w:sz w:val="22"/>
          <w:szCs w:val="22"/>
        </w:rPr>
        <w:t>）</w:t>
      </w:r>
      <w:r w:rsidR="00C83442" w:rsidRPr="00982EAD">
        <w:rPr>
          <w:rFonts w:ascii="Times Ext Roman" w:hAnsi="Times Ext Roman" w:cs="Times Ext Roman"/>
          <w:sz w:val="22"/>
          <w:szCs w:val="22"/>
        </w:rPr>
        <w:t>「或」，</w:t>
      </w:r>
      <w:r w:rsidRPr="00982EAD">
        <w:rPr>
          <w:rFonts w:ascii="Times Ext Roman" w:hAnsi="Times Ext Roman" w:cs="Times Ext Roman"/>
          <w:sz w:val="22"/>
          <w:szCs w:val="22"/>
        </w:rPr>
        <w:t>為「惑」之誤寫。（《慧遠研究（遺文篇）》</w:t>
      </w:r>
      <w:r w:rsidRPr="00982EAD">
        <w:rPr>
          <w:rFonts w:ascii="Times Ext Roman" w:hAnsi="Times Ext Roman" w:cs="Times Ext Roman"/>
          <w:sz w:val="22"/>
          <w:szCs w:val="22"/>
        </w:rPr>
        <w:t>p.41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n.5</w:t>
      </w:r>
      <w:r w:rsidRPr="00982EAD">
        <w:rPr>
          <w:rFonts w:ascii="Times Ext Roman" w:hAnsi="Times Ext Roman" w:cs="Times Ext Roman"/>
          <w:sz w:val="22"/>
          <w:szCs w:val="22"/>
        </w:rPr>
        <w:t>）</w:t>
      </w:r>
    </w:p>
    <w:p w:rsidR="00C849BF" w:rsidRPr="00982EAD" w:rsidRDefault="00C849BF" w:rsidP="00C849BF">
      <w:pPr>
        <w:pStyle w:val="a3"/>
        <w:ind w:firstLineChars="64" w:firstLine="141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hAnsi="Times Ext Roman" w:cs="Times Ext Roman"/>
          <w:sz w:val="22"/>
          <w:szCs w:val="22"/>
        </w:rPr>
        <w:t>（</w:t>
      </w:r>
      <w:r w:rsidRPr="00982EAD">
        <w:rPr>
          <w:rFonts w:ascii="Times Ext Roman" w:hAnsi="Times Ext Roman" w:cs="Times Ext Roman"/>
          <w:sz w:val="22"/>
          <w:szCs w:val="22"/>
        </w:rPr>
        <w:t>2</w:t>
      </w:r>
      <w:r w:rsidRPr="00982EAD">
        <w:rPr>
          <w:rFonts w:ascii="Times Ext Roman" w:hAnsi="Times Ext Roman" w:cs="Times Ext Roman"/>
          <w:sz w:val="22"/>
          <w:szCs w:val="22"/>
        </w:rPr>
        <w:t>）或：</w:t>
      </w:r>
      <w:r w:rsidRPr="00982EAD">
        <w:rPr>
          <w:rFonts w:ascii="Times Ext Roman" w:hAnsi="Times Ext Roman" w:cs="Times Ext Roman"/>
          <w:sz w:val="22"/>
          <w:szCs w:val="22"/>
        </w:rPr>
        <w:t>11.</w:t>
      </w:r>
      <w:r w:rsidRPr="00982EAD">
        <w:rPr>
          <w:rFonts w:ascii="Times Ext Roman" w:hAnsi="Times Ext Roman" w:cs="Times Ext Roman"/>
          <w:sz w:val="22"/>
          <w:szCs w:val="22"/>
        </w:rPr>
        <w:t>通「惑」。（《漢語大詞典（五）》</w:t>
      </w:r>
      <w:r w:rsidRPr="00982EAD">
        <w:rPr>
          <w:rFonts w:ascii="Times Ext Roman" w:hAnsi="Times Ext Roman" w:cs="Times Ext Roman"/>
          <w:sz w:val="22"/>
          <w:szCs w:val="22"/>
        </w:rPr>
        <w:t>p.213</w:t>
      </w:r>
      <w:r w:rsidRPr="00982EAD">
        <w:rPr>
          <w:rFonts w:ascii="Times Ext Roman" w:hAnsi="Times Ext Roman" w:cs="Times Ext Roman"/>
          <w:sz w:val="22"/>
          <w:szCs w:val="22"/>
        </w:rPr>
        <w:t>）</w:t>
      </w:r>
    </w:p>
  </w:footnote>
  <w:footnote w:id="27">
    <w:p w:rsidR="00905613" w:rsidRPr="00982EAD" w:rsidRDefault="00905613" w:rsidP="00C83442">
      <w:pPr>
        <w:pStyle w:val="a3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982EAD">
        <w:rPr>
          <w:rFonts w:ascii="Times Ext Roman" w:hAnsi="Times Ext Roman" w:cs="Times Ext Roman"/>
          <w:sz w:val="22"/>
          <w:szCs w:val="22"/>
        </w:rPr>
        <w:t>「同」，【丘本】改作「猶」。（《慧遠研究（遺文篇）》</w:t>
      </w:r>
      <w:r w:rsidRPr="00982EAD">
        <w:rPr>
          <w:rFonts w:ascii="Times Ext Roman" w:hAnsi="Times Ext Roman" w:cs="Times Ext Roman"/>
          <w:sz w:val="22"/>
          <w:szCs w:val="22"/>
        </w:rPr>
        <w:t>p.41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n.7</w:t>
      </w:r>
      <w:r w:rsidRPr="00982EAD">
        <w:rPr>
          <w:rFonts w:ascii="Times Ext Roman" w:hAnsi="Times Ext Roman" w:cs="Times Ext Roman"/>
          <w:sz w:val="22"/>
          <w:szCs w:val="22"/>
        </w:rPr>
        <w:t>）</w:t>
      </w:r>
    </w:p>
  </w:footnote>
  <w:footnote w:id="28">
    <w:p w:rsidR="00905613" w:rsidRPr="00982EAD" w:rsidRDefault="00905613" w:rsidP="00EA1098">
      <w:pPr>
        <w:pStyle w:val="a3"/>
        <w:jc w:val="both"/>
        <w:rPr>
          <w:rFonts w:ascii="Times Ext Roman" w:hAnsi="Times Ext Roman" w:cs="Times Ext Roman"/>
          <w:sz w:val="22"/>
          <w:szCs w:val="22"/>
          <w:lang w:eastAsia="ja-JP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982EAD">
        <w:rPr>
          <w:rFonts w:ascii="Times Ext Roman" w:hAnsi="Times Ext Roman" w:cs="Times Ext Roman"/>
          <w:sz w:val="22"/>
          <w:szCs w:val="22"/>
          <w:lang w:eastAsia="ja-JP"/>
        </w:rPr>
        <w:t>（</w:t>
      </w:r>
      <w:r w:rsidRPr="00982EAD">
        <w:rPr>
          <w:rFonts w:ascii="Times Ext Roman" w:hAnsi="Times Ext Roman" w:cs="Times Ext Roman"/>
          <w:sz w:val="22"/>
          <w:szCs w:val="22"/>
          <w:lang w:eastAsia="ja-JP"/>
        </w:rPr>
        <w:t>1</w:t>
      </w:r>
      <w:r w:rsidRPr="00982EAD">
        <w:rPr>
          <w:rFonts w:ascii="Times Ext Roman" w:hAnsi="Times Ext Roman" w:cs="Times Ext Roman"/>
          <w:sz w:val="22"/>
          <w:szCs w:val="22"/>
          <w:lang w:eastAsia="ja-JP"/>
        </w:rPr>
        <w:t>）今＝令ヵ【原】。</w:t>
      </w:r>
      <w:r w:rsidRPr="00982EAD">
        <w:rPr>
          <w:rFonts w:ascii="Times Ext Roman" w:hAnsi="Times Ext Roman" w:cs="Times Ext Roman"/>
          <w:sz w:val="22"/>
          <w:szCs w:val="22"/>
          <w:lang w:eastAsia="ja-JP"/>
        </w:rPr>
        <w:t>(</w:t>
      </w:r>
      <w:r w:rsidRPr="00982EAD">
        <w:rPr>
          <w:rFonts w:ascii="Times Ext Roman" w:hAnsi="Times Ext Roman" w:cs="Times Ext Roman"/>
          <w:sz w:val="22"/>
          <w:szCs w:val="22"/>
          <w:lang w:eastAsia="ja-JP"/>
        </w:rPr>
        <w:t>大正</w:t>
      </w:r>
      <w:r w:rsidRPr="00982EAD">
        <w:rPr>
          <w:rFonts w:ascii="Times Ext Roman" w:hAnsi="Times Ext Roman" w:cs="Times Ext Roman"/>
          <w:sz w:val="22"/>
          <w:szCs w:val="22"/>
          <w:lang w:eastAsia="ja-JP"/>
        </w:rPr>
        <w:t>45</w:t>
      </w:r>
      <w:r w:rsidRPr="00982EAD">
        <w:rPr>
          <w:rFonts w:ascii="Times Ext Roman" w:hAnsi="Times Ext Roman" w:cs="Times Ext Roman"/>
          <w:sz w:val="22"/>
          <w:szCs w:val="22"/>
          <w:lang w:eastAsia="ja-JP"/>
        </w:rPr>
        <w:t>，</w:t>
      </w:r>
      <w:r w:rsidRPr="00982EAD">
        <w:rPr>
          <w:rFonts w:ascii="Times Ext Roman" w:hAnsi="Times Ext Roman" w:cs="Times Ext Roman"/>
          <w:sz w:val="22"/>
          <w:szCs w:val="22"/>
          <w:lang w:eastAsia="ja-JP"/>
        </w:rPr>
        <w:t>137d</w:t>
      </w:r>
      <w:r w:rsidRPr="00982EAD">
        <w:rPr>
          <w:rFonts w:ascii="Times Ext Roman" w:hAnsi="Times Ext Roman" w:cs="Times Ext Roman"/>
          <w:sz w:val="22"/>
          <w:szCs w:val="22"/>
          <w:lang w:eastAsia="ja-JP"/>
        </w:rPr>
        <w:t>，</w:t>
      </w:r>
      <w:r w:rsidRPr="00982EAD">
        <w:rPr>
          <w:rFonts w:ascii="Times Ext Roman" w:hAnsi="Times Ext Roman" w:cs="Times Ext Roman"/>
          <w:sz w:val="22"/>
          <w:szCs w:val="22"/>
          <w:lang w:eastAsia="ja-JP"/>
        </w:rPr>
        <w:t>n.1)</w:t>
      </w:r>
    </w:p>
    <w:p w:rsidR="00905613" w:rsidRPr="00982EAD" w:rsidRDefault="00905613" w:rsidP="0078700A">
      <w:pPr>
        <w:pStyle w:val="a3"/>
        <w:ind w:leftChars="60" w:left="144"/>
        <w:jc w:val="both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hAnsi="Times Ext Roman" w:cs="Times Ext Roman"/>
          <w:sz w:val="22"/>
          <w:szCs w:val="22"/>
        </w:rPr>
        <w:t>（</w:t>
      </w:r>
      <w:r w:rsidRPr="00982EAD">
        <w:rPr>
          <w:rFonts w:ascii="Times Ext Roman" w:hAnsi="Times Ext Roman" w:cs="Times Ext Roman"/>
          <w:sz w:val="22"/>
          <w:szCs w:val="22"/>
        </w:rPr>
        <w:t>2</w:t>
      </w:r>
      <w:r w:rsidRPr="00982EAD">
        <w:rPr>
          <w:rFonts w:ascii="Times Ext Roman" w:hAnsi="Times Ext Roman" w:cs="Times Ext Roman"/>
          <w:sz w:val="22"/>
          <w:szCs w:val="22"/>
        </w:rPr>
        <w:t>）案：《大正藏》原作「今」字，今依【原】本及前後文義改作「令」字。</w:t>
      </w:r>
    </w:p>
  </w:footnote>
  <w:footnote w:id="29">
    <w:p w:rsidR="00905613" w:rsidRPr="00982EAD" w:rsidRDefault="00905613">
      <w:pPr>
        <w:pStyle w:val="a3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="005723FA" w:rsidRPr="00982EAD">
        <w:rPr>
          <w:rFonts w:ascii="Times Ext Roman" w:hAnsi="Times Ext Roman" w:cs="Times Ext Roman"/>
          <w:sz w:val="22"/>
          <w:szCs w:val="22"/>
        </w:rPr>
        <w:t>（</w:t>
      </w:r>
      <w:r w:rsidR="005723FA" w:rsidRPr="00982EAD">
        <w:rPr>
          <w:rFonts w:ascii="Times Ext Roman" w:hAnsi="Times Ext Roman" w:cs="Times Ext Roman"/>
          <w:sz w:val="22"/>
          <w:szCs w:val="22"/>
        </w:rPr>
        <w:t>1</w:t>
      </w:r>
      <w:r w:rsidR="005723FA" w:rsidRPr="00982EAD">
        <w:rPr>
          <w:rFonts w:ascii="Times Ext Roman" w:hAnsi="Times Ext Roman" w:cs="Times Ext Roman"/>
          <w:sz w:val="22"/>
          <w:szCs w:val="22"/>
        </w:rPr>
        <w:t>）</w:t>
      </w:r>
      <w:r w:rsidRPr="00982EAD">
        <w:rPr>
          <w:rFonts w:ascii="Times Ext Roman" w:hAnsi="Times Ext Roman" w:cs="Times Ext Roman"/>
          <w:sz w:val="22"/>
          <w:szCs w:val="22"/>
        </w:rPr>
        <w:t>「法」，【續藏本】誤作「相」。（《慧遠研究（遺文篇）》</w:t>
      </w:r>
      <w:r w:rsidRPr="00982EAD">
        <w:rPr>
          <w:rFonts w:ascii="Times Ext Roman" w:hAnsi="Times Ext Roman" w:cs="Times Ext Roman"/>
          <w:sz w:val="22"/>
          <w:szCs w:val="22"/>
        </w:rPr>
        <w:t>p.41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n.9</w:t>
      </w:r>
      <w:r w:rsidRPr="00982EAD">
        <w:rPr>
          <w:rFonts w:ascii="Times Ext Roman" w:hAnsi="Times Ext Roman" w:cs="Times Ext Roman"/>
          <w:sz w:val="22"/>
          <w:szCs w:val="22"/>
        </w:rPr>
        <w:t>）</w:t>
      </w:r>
    </w:p>
    <w:p w:rsidR="005723FA" w:rsidRPr="00982EAD" w:rsidRDefault="005723FA" w:rsidP="00C65D1D">
      <w:pPr>
        <w:pStyle w:val="a3"/>
        <w:ind w:leftChars="60" w:left="144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hAnsi="Times Ext Roman" w:cs="Times Ext Roman"/>
          <w:sz w:val="22"/>
          <w:szCs w:val="22"/>
        </w:rPr>
        <w:t>（</w:t>
      </w:r>
      <w:r w:rsidRPr="00982EAD">
        <w:rPr>
          <w:rFonts w:ascii="Times Ext Roman" w:hAnsi="Times Ext Roman" w:cs="Times Ext Roman"/>
          <w:sz w:val="22"/>
          <w:szCs w:val="22"/>
        </w:rPr>
        <w:t>2</w:t>
      </w:r>
      <w:r w:rsidRPr="00982EAD">
        <w:rPr>
          <w:rFonts w:ascii="Times Ext Roman" w:hAnsi="Times Ext Roman" w:cs="Times Ext Roman"/>
          <w:sz w:val="22"/>
          <w:szCs w:val="22"/>
        </w:rPr>
        <w:t>）「法」，【丘本】</w:t>
      </w:r>
      <w:r w:rsidR="00E40FFC" w:rsidRPr="00982EAD">
        <w:rPr>
          <w:rFonts w:ascii="Times Ext Roman" w:hAnsi="Times Ext Roman" w:cs="Times Ext Roman"/>
          <w:sz w:val="22"/>
          <w:szCs w:val="22"/>
        </w:rPr>
        <w:t>（</w:t>
      </w:r>
      <w:r w:rsidR="00E40FFC" w:rsidRPr="00982EAD">
        <w:rPr>
          <w:rFonts w:ascii="Times Ext Roman" w:hAnsi="Times Ext Roman" w:cs="Times Ext Roman"/>
          <w:sz w:val="22"/>
          <w:szCs w:val="22"/>
        </w:rPr>
        <w:t>p.71</w:t>
      </w:r>
      <w:r w:rsidR="00E40FFC" w:rsidRPr="00982EAD">
        <w:rPr>
          <w:rFonts w:ascii="Times Ext Roman" w:hAnsi="Times Ext Roman" w:cs="Times Ext Roman"/>
          <w:sz w:val="22"/>
          <w:szCs w:val="22"/>
        </w:rPr>
        <w:t>）作「相」</w:t>
      </w:r>
      <w:r w:rsidRPr="00982EAD">
        <w:rPr>
          <w:rFonts w:ascii="Times Ext Roman" w:hAnsi="Times Ext Roman" w:cs="Times Ext Roman"/>
          <w:sz w:val="22"/>
          <w:szCs w:val="22"/>
        </w:rPr>
        <w:t>。</w:t>
      </w:r>
    </w:p>
    <w:p w:rsidR="00947954" w:rsidRPr="00982EAD" w:rsidRDefault="00947954" w:rsidP="00947954">
      <w:pPr>
        <w:pStyle w:val="a3"/>
        <w:ind w:leftChars="60" w:left="144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hAnsi="Times Ext Roman" w:cs="Times Ext Roman"/>
          <w:sz w:val="22"/>
          <w:szCs w:val="22"/>
        </w:rPr>
        <w:t>（</w:t>
      </w:r>
      <w:r w:rsidRPr="00982EAD">
        <w:rPr>
          <w:rFonts w:ascii="Times Ext Roman" w:hAnsi="Times Ext Roman" w:cs="Times Ext Roman"/>
          <w:sz w:val="22"/>
          <w:szCs w:val="22"/>
        </w:rPr>
        <w:t>3</w:t>
      </w:r>
      <w:r w:rsidRPr="00982EAD">
        <w:rPr>
          <w:rFonts w:ascii="Times Ext Roman" w:hAnsi="Times Ext Roman" w:cs="Times Ext Roman"/>
          <w:sz w:val="22"/>
          <w:szCs w:val="22"/>
        </w:rPr>
        <w:t>）案：《大正藏》原作「相」，今依《慧遠研究（遺文篇）》作「法」。</w:t>
      </w:r>
    </w:p>
  </w:footnote>
  <w:footnote w:id="30">
    <w:p w:rsidR="00E40FFC" w:rsidRPr="00982EAD" w:rsidRDefault="00E40FFC">
      <w:pPr>
        <w:pStyle w:val="a3"/>
        <w:rPr>
          <w:rFonts w:ascii="Times Ext Roman" w:hAnsi="Times Ext Roman" w:cs="Times Ext Roman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982EAD">
        <w:rPr>
          <w:rFonts w:ascii="Times Ext Roman" w:hAnsi="Times Ext Roman" w:cs="Times Ext Roman"/>
          <w:sz w:val="22"/>
          <w:szCs w:val="22"/>
        </w:rPr>
        <w:t xml:space="preserve"> </w:t>
      </w:r>
      <w:r w:rsidR="00570013" w:rsidRPr="00982EAD">
        <w:rPr>
          <w:rFonts w:ascii="Times Ext Roman" w:hAnsi="Times Ext Roman" w:cs="Times Ext Roman"/>
          <w:sz w:val="22"/>
          <w:szCs w:val="22"/>
        </w:rPr>
        <w:t>「二」，【丘本】（</w:t>
      </w:r>
      <w:r w:rsidR="00570013" w:rsidRPr="00982EAD">
        <w:rPr>
          <w:rFonts w:ascii="Times Ext Roman" w:hAnsi="Times Ext Roman" w:cs="Times Ext Roman"/>
          <w:sz w:val="22"/>
          <w:szCs w:val="22"/>
        </w:rPr>
        <w:t>p.71</w:t>
      </w:r>
      <w:r w:rsidR="00570013" w:rsidRPr="00982EAD">
        <w:rPr>
          <w:rFonts w:ascii="Times Ext Roman" w:hAnsi="Times Ext Roman" w:cs="Times Ext Roman"/>
          <w:sz w:val="22"/>
          <w:szCs w:val="22"/>
        </w:rPr>
        <w:t>）作「一」。</w:t>
      </w:r>
    </w:p>
  </w:footnote>
  <w:footnote w:id="31">
    <w:p w:rsidR="00225302" w:rsidRPr="00982EAD" w:rsidRDefault="00225302">
      <w:pPr>
        <w:pStyle w:val="a3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982EAD">
        <w:rPr>
          <w:rFonts w:ascii="Times Ext Roman" w:hAnsi="Times Ext Roman" w:cs="Times Ext Roman"/>
          <w:sz w:val="22"/>
          <w:szCs w:val="22"/>
        </w:rPr>
        <w:t>「眾生緣法</w:t>
      </w:r>
      <w:r w:rsidR="00F3720F" w:rsidRPr="00982EAD">
        <w:rPr>
          <w:rFonts w:ascii="Times Ext Roman" w:hAnsi="Times Ext Roman" w:cs="Times Ext Roman"/>
          <w:sz w:val="22"/>
          <w:szCs w:val="22"/>
        </w:rPr>
        <w:t>」，疑應</w:t>
      </w:r>
      <w:r w:rsidRPr="00982EAD">
        <w:rPr>
          <w:rFonts w:ascii="Times Ext Roman" w:hAnsi="Times Ext Roman" w:cs="Times Ext Roman"/>
          <w:sz w:val="22"/>
          <w:szCs w:val="22"/>
        </w:rPr>
        <w:t>作「眾緣生法」。（《慧遠研究（遺文篇）》</w:t>
      </w:r>
      <w:r w:rsidRPr="00982EAD">
        <w:rPr>
          <w:rFonts w:ascii="Times Ext Roman" w:hAnsi="Times Ext Roman" w:cs="Times Ext Roman"/>
          <w:sz w:val="22"/>
          <w:szCs w:val="22"/>
        </w:rPr>
        <w:t>p.41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n.10</w:t>
      </w:r>
      <w:r w:rsidRPr="00982EAD">
        <w:rPr>
          <w:rFonts w:ascii="Times Ext Roman" w:hAnsi="Times Ext Roman" w:cs="Times Ext Roman"/>
          <w:sz w:val="22"/>
          <w:szCs w:val="22"/>
        </w:rPr>
        <w:t>）</w:t>
      </w:r>
    </w:p>
  </w:footnote>
  <w:footnote w:id="32">
    <w:p w:rsidR="00DF4D06" w:rsidRPr="00982EAD" w:rsidRDefault="00905613" w:rsidP="0092196C">
      <w:pPr>
        <w:pStyle w:val="a3"/>
        <w:ind w:left="220" w:hangingChars="100" w:hanging="220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="00DF4D06" w:rsidRPr="00982EAD">
        <w:rPr>
          <w:rFonts w:ascii="Times Ext Roman" w:hAnsi="Times Ext Roman" w:cs="Times Ext Roman"/>
          <w:sz w:val="22"/>
          <w:szCs w:val="22"/>
        </w:rPr>
        <w:t>「</w:t>
      </w:r>
      <w:r w:rsidR="00DF4D06" w:rsidRPr="00982EAD">
        <w:rPr>
          <w:rFonts w:ascii="Times Ext Roman" w:hAnsi="Times Ext Roman" w:cs="Times Ext Roman"/>
          <w:b/>
          <w:sz w:val="22"/>
          <w:szCs w:val="22"/>
        </w:rPr>
        <w:t>若然者，言說有異，理皆一致。</w:t>
      </w:r>
      <w:r w:rsidR="00DF4D06" w:rsidRPr="00982EAD">
        <w:rPr>
          <w:rFonts w:ascii="Times Ext Roman" w:hAnsi="Times Ext Roman" w:cs="Times Ext Roman"/>
          <w:sz w:val="22"/>
          <w:szCs w:val="22"/>
        </w:rPr>
        <w:t>」：</w:t>
      </w:r>
    </w:p>
    <w:p w:rsidR="00905613" w:rsidRPr="00982EAD" w:rsidRDefault="00905613" w:rsidP="00DF4D06">
      <w:pPr>
        <w:pStyle w:val="a3"/>
        <w:ind w:leftChars="46" w:left="220" w:hangingChars="50" w:hanging="110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hAnsi="Times Ext Roman" w:cs="Times Ext Roman"/>
          <w:sz w:val="22"/>
          <w:szCs w:val="22"/>
        </w:rPr>
        <w:t>《大智度論》卷</w:t>
      </w:r>
      <w:r w:rsidRPr="00982EAD">
        <w:rPr>
          <w:rFonts w:ascii="Times Ext Roman" w:hAnsi="Times Ext Roman" w:cs="Times Ext Roman"/>
          <w:sz w:val="22"/>
          <w:szCs w:val="22"/>
        </w:rPr>
        <w:t>31</w:t>
      </w:r>
      <w:r w:rsidRPr="00982EAD">
        <w:rPr>
          <w:rFonts w:ascii="Times Ext Roman" w:hAnsi="Times Ext Roman" w:cs="Times Ext Roman"/>
          <w:sz w:val="22"/>
          <w:szCs w:val="22"/>
        </w:rPr>
        <w:t>〈</w:t>
      </w:r>
      <w:r w:rsidRPr="00982EAD">
        <w:rPr>
          <w:rFonts w:ascii="Times Ext Roman" w:hAnsi="Times Ext Roman" w:cs="Times Ext Roman"/>
          <w:sz w:val="22"/>
          <w:szCs w:val="22"/>
        </w:rPr>
        <w:t xml:space="preserve">1 </w:t>
      </w:r>
      <w:r w:rsidRPr="00982EAD">
        <w:rPr>
          <w:rFonts w:ascii="Times Ext Roman" w:hAnsi="Times Ext Roman" w:cs="Times Ext Roman"/>
          <w:sz w:val="22"/>
          <w:szCs w:val="22"/>
        </w:rPr>
        <w:t>序品〉</w:t>
      </w:r>
      <w:r w:rsidRPr="00982EAD">
        <w:rPr>
          <w:rFonts w:ascii="Times Ext Roman" w:hAnsi="Times Ext Roman" w:cs="Times Ext Roman"/>
          <w:sz w:val="22"/>
          <w:szCs w:val="22"/>
        </w:rPr>
        <w:t>(</w:t>
      </w:r>
      <w:r w:rsidRPr="00982EAD">
        <w:rPr>
          <w:rFonts w:ascii="Times Ext Roman" w:hAnsi="Times Ext Roman" w:cs="Times Ext Roman"/>
          <w:sz w:val="22"/>
          <w:szCs w:val="22"/>
        </w:rPr>
        <w:t>大正</w:t>
      </w:r>
      <w:r w:rsidRPr="00982EAD">
        <w:rPr>
          <w:rFonts w:ascii="Times Ext Roman" w:hAnsi="Times Ext Roman" w:cs="Times Ext Roman"/>
          <w:sz w:val="22"/>
          <w:szCs w:val="22"/>
        </w:rPr>
        <w:t>25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292b12-16)</w:t>
      </w:r>
      <w:r w:rsidRPr="00982EAD">
        <w:rPr>
          <w:rFonts w:ascii="Times Ext Roman" w:hAnsi="Times Ext Roman" w:cs="Times Ext Roman"/>
          <w:sz w:val="22"/>
          <w:szCs w:val="22"/>
        </w:rPr>
        <w:t>：</w:t>
      </w:r>
    </w:p>
    <w:p w:rsidR="00905613" w:rsidRPr="00982EAD" w:rsidRDefault="00905613" w:rsidP="005547EE">
      <w:pPr>
        <w:pStyle w:val="a3"/>
        <w:ind w:leftChars="92" w:left="221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eastAsia="標楷體" w:hAnsi="Times Ext Roman" w:cs="Times Ext Roman"/>
          <w:sz w:val="22"/>
          <w:szCs w:val="22"/>
        </w:rPr>
        <w:t>復次，若無我、無我所，自然得法空。以人多著我及我所故，佛但說無我、無我所；如是應當知一切法空。若我、我所法尚不著，何況餘法！以是故，眾生空、法空終歸一義，是名性空。</w:t>
      </w:r>
      <w:r w:rsidR="00DF4D06" w:rsidRPr="00982EAD">
        <w:rPr>
          <w:rFonts w:ascii="Times Ext Roman" w:hAnsi="Times Ext Roman" w:cs="Times Ext Roman"/>
          <w:sz w:val="22"/>
          <w:szCs w:val="22"/>
        </w:rPr>
        <w:t>（《慧遠研究（遺文篇）》</w:t>
      </w:r>
      <w:r w:rsidR="00DF4D06" w:rsidRPr="00982EAD">
        <w:rPr>
          <w:rFonts w:ascii="Times Ext Roman" w:hAnsi="Times Ext Roman" w:cs="Times Ext Roman"/>
          <w:sz w:val="22"/>
          <w:szCs w:val="22"/>
        </w:rPr>
        <w:t>p.252</w:t>
      </w:r>
      <w:r w:rsidR="00DF4D06" w:rsidRPr="00982EAD">
        <w:rPr>
          <w:rFonts w:ascii="Times Ext Roman" w:hAnsi="Times Ext Roman" w:cs="Times Ext Roman"/>
          <w:sz w:val="22"/>
          <w:szCs w:val="22"/>
        </w:rPr>
        <w:t>，</w:t>
      </w:r>
      <w:r w:rsidR="00DF4D06" w:rsidRPr="00982EAD">
        <w:rPr>
          <w:rFonts w:ascii="Times Ext Roman" w:hAnsi="Times Ext Roman" w:cs="Times Ext Roman"/>
          <w:sz w:val="22"/>
          <w:szCs w:val="22"/>
        </w:rPr>
        <w:t>n.267</w:t>
      </w:r>
      <w:r w:rsidR="00DF4D06" w:rsidRPr="00982EAD">
        <w:rPr>
          <w:rFonts w:ascii="Times Ext Roman" w:hAnsi="Times Ext Roman" w:cs="Times Ext Roman"/>
          <w:sz w:val="22"/>
          <w:szCs w:val="22"/>
        </w:rPr>
        <w:t>）</w:t>
      </w:r>
    </w:p>
  </w:footnote>
  <w:footnote w:id="33">
    <w:p w:rsidR="00001D22" w:rsidRPr="00982EAD" w:rsidRDefault="00905613" w:rsidP="00DB16B1">
      <w:pPr>
        <w:pStyle w:val="a3"/>
        <w:ind w:left="284" w:hangingChars="129" w:hanging="284"/>
        <w:jc w:val="both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="004C09F1" w:rsidRPr="00982EAD">
        <w:rPr>
          <w:rFonts w:ascii="Times Ext Roman" w:hAnsi="Times Ext Roman" w:cs="Times Ext Roman"/>
          <w:b/>
          <w:sz w:val="22"/>
          <w:szCs w:val="22"/>
        </w:rPr>
        <w:t>「是故，佛佛隨眾生所解，於一義中三品說道。</w:t>
      </w:r>
      <w:r w:rsidR="004C09F1" w:rsidRPr="00982EAD">
        <w:rPr>
          <w:rFonts w:ascii="Times Ext Roman" w:hAnsi="Times Ext Roman" w:cs="Times Ext Roman"/>
          <w:sz w:val="22"/>
          <w:szCs w:val="22"/>
        </w:rPr>
        <w:t>」：</w:t>
      </w:r>
    </w:p>
    <w:p w:rsidR="00001D22" w:rsidRPr="00982EAD" w:rsidRDefault="00905613" w:rsidP="00001D22">
      <w:pPr>
        <w:pStyle w:val="a3"/>
        <w:ind w:leftChars="46" w:left="284" w:hangingChars="79" w:hanging="174"/>
        <w:jc w:val="both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hAnsi="Times Ext Roman" w:cs="Times Ext Roman"/>
          <w:sz w:val="22"/>
          <w:szCs w:val="22"/>
        </w:rPr>
        <w:t>《大智度論》卷</w:t>
      </w:r>
      <w:r w:rsidRPr="00982EAD">
        <w:rPr>
          <w:rFonts w:ascii="Times Ext Roman" w:hAnsi="Times Ext Roman" w:cs="Times Ext Roman"/>
          <w:sz w:val="22"/>
          <w:szCs w:val="22"/>
        </w:rPr>
        <w:t>23</w:t>
      </w:r>
      <w:r w:rsidRPr="00982EAD">
        <w:rPr>
          <w:rFonts w:ascii="Times Ext Roman" w:hAnsi="Times Ext Roman" w:cs="Times Ext Roman"/>
          <w:sz w:val="22"/>
          <w:szCs w:val="22"/>
        </w:rPr>
        <w:t>〈</w:t>
      </w:r>
      <w:r w:rsidRPr="00982EAD">
        <w:rPr>
          <w:rFonts w:ascii="Times Ext Roman" w:hAnsi="Times Ext Roman" w:cs="Times Ext Roman"/>
          <w:sz w:val="22"/>
          <w:szCs w:val="22"/>
        </w:rPr>
        <w:t xml:space="preserve">1 </w:t>
      </w:r>
      <w:r w:rsidRPr="00982EAD">
        <w:rPr>
          <w:rFonts w:ascii="Times Ext Roman" w:hAnsi="Times Ext Roman" w:cs="Times Ext Roman"/>
          <w:sz w:val="22"/>
          <w:szCs w:val="22"/>
        </w:rPr>
        <w:t>序品〉</w:t>
      </w:r>
      <w:r w:rsidRPr="00982EAD">
        <w:rPr>
          <w:rFonts w:ascii="Times Ext Roman" w:hAnsi="Times Ext Roman" w:cs="Times Ext Roman"/>
          <w:sz w:val="22"/>
          <w:szCs w:val="22"/>
        </w:rPr>
        <w:t>(</w:t>
      </w:r>
      <w:r w:rsidRPr="00982EAD">
        <w:rPr>
          <w:rFonts w:ascii="Times Ext Roman" w:hAnsi="Times Ext Roman" w:cs="Times Ext Roman"/>
          <w:sz w:val="22"/>
          <w:szCs w:val="22"/>
        </w:rPr>
        <w:t>大正</w:t>
      </w:r>
      <w:r w:rsidRPr="00982EAD">
        <w:rPr>
          <w:rFonts w:ascii="Times Ext Roman" w:hAnsi="Times Ext Roman" w:cs="Times Ext Roman"/>
          <w:sz w:val="22"/>
          <w:szCs w:val="22"/>
        </w:rPr>
        <w:t>25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231a27-b4)</w:t>
      </w:r>
      <w:r w:rsidRPr="00982EAD">
        <w:rPr>
          <w:rFonts w:ascii="Times Ext Roman" w:hAnsi="Times Ext Roman" w:cs="Times Ext Roman"/>
          <w:sz w:val="22"/>
          <w:szCs w:val="22"/>
        </w:rPr>
        <w:t>：</w:t>
      </w:r>
    </w:p>
    <w:p w:rsidR="00905613" w:rsidRPr="00982EAD" w:rsidRDefault="00905613" w:rsidP="00504029">
      <w:pPr>
        <w:pStyle w:val="a3"/>
        <w:ind w:leftChars="100" w:left="240"/>
        <w:jc w:val="both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eastAsia="標楷體" w:hAnsi="Times Ext Roman" w:cs="Times Ext Roman"/>
          <w:sz w:val="22"/>
          <w:szCs w:val="22"/>
        </w:rPr>
        <w:t>是無常、苦、無我，為一事？為三事？若是一事，不應說三；若是三事，佛何以故說「無常即是苦，苦即是無我？」答曰：是一事，所謂受有漏法。觀門分別故，有三種異：無常行相應，是「無常想」；苦行相應，是「苦想」；無我行相應，是「無我想」。無常不令入三界；苦令知三界罪過；無我則捨世間。</w:t>
      </w:r>
    </w:p>
    <w:p w:rsidR="00905613" w:rsidRPr="00982EAD" w:rsidRDefault="00504029" w:rsidP="00504029">
      <w:pPr>
        <w:pStyle w:val="a3"/>
        <w:ind w:leftChars="100" w:left="240"/>
        <w:jc w:val="both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hAnsi="Times Ext Roman" w:cs="Times Ext Roman"/>
          <w:sz w:val="22"/>
          <w:szCs w:val="22"/>
        </w:rPr>
        <w:t>又</w:t>
      </w:r>
      <w:r w:rsidR="00905613" w:rsidRPr="00982EAD">
        <w:rPr>
          <w:rFonts w:ascii="Times Ext Roman" w:hAnsi="Times Ext Roman" w:cs="Times Ext Roman"/>
          <w:sz w:val="22"/>
          <w:szCs w:val="22"/>
        </w:rPr>
        <w:t>《大智度論》卷</w:t>
      </w:r>
      <w:r w:rsidR="00905613" w:rsidRPr="00982EAD">
        <w:rPr>
          <w:rFonts w:ascii="Times Ext Roman" w:hAnsi="Times Ext Roman" w:cs="Times Ext Roman"/>
          <w:sz w:val="22"/>
          <w:szCs w:val="22"/>
        </w:rPr>
        <w:t>23</w:t>
      </w:r>
      <w:r w:rsidR="00905613" w:rsidRPr="00982EAD">
        <w:rPr>
          <w:rFonts w:ascii="Times Ext Roman" w:hAnsi="Times Ext Roman" w:cs="Times Ext Roman"/>
          <w:sz w:val="22"/>
          <w:szCs w:val="22"/>
        </w:rPr>
        <w:t>〈</w:t>
      </w:r>
      <w:r w:rsidR="00905613" w:rsidRPr="00982EAD">
        <w:rPr>
          <w:rFonts w:ascii="Times Ext Roman" w:hAnsi="Times Ext Roman" w:cs="Times Ext Roman"/>
          <w:sz w:val="22"/>
          <w:szCs w:val="22"/>
        </w:rPr>
        <w:t xml:space="preserve">1 </w:t>
      </w:r>
      <w:r w:rsidR="00905613" w:rsidRPr="00982EAD">
        <w:rPr>
          <w:rFonts w:ascii="Times Ext Roman" w:hAnsi="Times Ext Roman" w:cs="Times Ext Roman"/>
          <w:sz w:val="22"/>
          <w:szCs w:val="22"/>
        </w:rPr>
        <w:t>序品〉</w:t>
      </w:r>
      <w:r w:rsidR="00905613" w:rsidRPr="00982EAD">
        <w:rPr>
          <w:rFonts w:ascii="Times Ext Roman" w:hAnsi="Times Ext Roman" w:cs="Times Ext Roman"/>
          <w:sz w:val="22"/>
          <w:szCs w:val="22"/>
        </w:rPr>
        <w:t>(</w:t>
      </w:r>
      <w:r w:rsidR="00905613" w:rsidRPr="00982EAD">
        <w:rPr>
          <w:rFonts w:ascii="Times Ext Roman" w:hAnsi="Times Ext Roman" w:cs="Times Ext Roman"/>
          <w:sz w:val="22"/>
          <w:szCs w:val="22"/>
        </w:rPr>
        <w:t>大正</w:t>
      </w:r>
      <w:r w:rsidR="00905613" w:rsidRPr="00982EAD">
        <w:rPr>
          <w:rFonts w:ascii="Times Ext Roman" w:hAnsi="Times Ext Roman" w:cs="Times Ext Roman"/>
          <w:sz w:val="22"/>
          <w:szCs w:val="22"/>
        </w:rPr>
        <w:t>25</w:t>
      </w:r>
      <w:r w:rsidR="00905613" w:rsidRPr="00982EAD">
        <w:rPr>
          <w:rFonts w:ascii="Times Ext Roman" w:hAnsi="Times Ext Roman" w:cs="Times Ext Roman"/>
          <w:sz w:val="22"/>
          <w:szCs w:val="22"/>
        </w:rPr>
        <w:t>，</w:t>
      </w:r>
      <w:r w:rsidR="00905613" w:rsidRPr="00982EAD">
        <w:rPr>
          <w:rFonts w:ascii="Times Ext Roman" w:hAnsi="Times Ext Roman" w:cs="Times Ext Roman"/>
          <w:sz w:val="22"/>
          <w:szCs w:val="22"/>
        </w:rPr>
        <w:t>232b22-c6)</w:t>
      </w:r>
      <w:r w:rsidR="00905613" w:rsidRPr="00982EAD">
        <w:rPr>
          <w:rFonts w:ascii="Times Ext Roman" w:hAnsi="Times Ext Roman" w:cs="Times Ext Roman"/>
          <w:sz w:val="22"/>
          <w:szCs w:val="22"/>
        </w:rPr>
        <w:t>：</w:t>
      </w:r>
      <w:r w:rsidRPr="00982EAD">
        <w:rPr>
          <w:rFonts w:ascii="Times Ext Roman" w:hAnsi="Times Ext Roman" w:cs="Times Ext Roman"/>
          <w:sz w:val="22"/>
          <w:szCs w:val="22"/>
        </w:rPr>
        <w:t>「</w:t>
      </w:r>
      <w:r w:rsidR="00905613" w:rsidRPr="00982EAD">
        <w:rPr>
          <w:rFonts w:ascii="Times Ext Roman" w:eastAsia="標楷體" w:hAnsi="Times Ext Roman" w:cs="Times Ext Roman"/>
          <w:sz w:val="22"/>
          <w:szCs w:val="22"/>
        </w:rPr>
        <w:t>無常想、苦想、無我想、一切世間不可樂想，有何等異而別說？答曰：有二種觀：總觀，別觀。</w:t>
      </w:r>
      <w:r w:rsidR="00905613" w:rsidRPr="00982EAD">
        <w:rPr>
          <w:rFonts w:ascii="Times Ext Roman" w:eastAsia="標楷體" w:hAnsi="Times Ext Roman" w:cs="Times Ext Roman"/>
          <w:sz w:val="22"/>
          <w:szCs w:val="22"/>
        </w:rPr>
        <w:t>……</w:t>
      </w:r>
    </w:p>
    <w:p w:rsidR="00905613" w:rsidRPr="00982EAD" w:rsidRDefault="00905613" w:rsidP="00504029">
      <w:pPr>
        <w:pStyle w:val="a3"/>
        <w:ind w:leftChars="100" w:left="240"/>
        <w:jc w:val="both"/>
        <w:rPr>
          <w:rFonts w:ascii="Times Ext Roman" w:eastAsia="標楷體" w:hAnsi="Times Ext Roman" w:cs="Times Ext Roman"/>
          <w:sz w:val="22"/>
          <w:szCs w:val="22"/>
        </w:rPr>
      </w:pPr>
      <w:r w:rsidRPr="00982EAD">
        <w:rPr>
          <w:rFonts w:ascii="Times Ext Roman" w:eastAsia="標楷體" w:hAnsi="Times Ext Roman" w:cs="Times Ext Roman"/>
          <w:sz w:val="22"/>
          <w:szCs w:val="22"/>
        </w:rPr>
        <w:t>問曰：若爾者，一想便足，何以說三？</w:t>
      </w:r>
    </w:p>
    <w:p w:rsidR="00905613" w:rsidRPr="00982EAD" w:rsidRDefault="00905613" w:rsidP="00504029">
      <w:pPr>
        <w:pStyle w:val="a3"/>
        <w:ind w:leftChars="100" w:left="240"/>
        <w:jc w:val="both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eastAsia="標楷體" w:hAnsi="Times Ext Roman" w:cs="Times Ext Roman"/>
          <w:sz w:val="22"/>
          <w:szCs w:val="22"/>
        </w:rPr>
        <w:t>答曰：如前一法三種說：無常即是苦，苦即是無我；此亦如是，一切世間罪惡深重故三種呵。</w:t>
      </w:r>
      <w:r w:rsidR="00504029" w:rsidRPr="00982EAD">
        <w:rPr>
          <w:rFonts w:ascii="Times Ext Roman" w:eastAsia="標楷體" w:hAnsi="Times Ext Roman" w:cs="Times Ext Roman"/>
          <w:sz w:val="22"/>
          <w:szCs w:val="22"/>
        </w:rPr>
        <w:t>」</w:t>
      </w:r>
      <w:r w:rsidR="0092028E" w:rsidRPr="00982EAD">
        <w:rPr>
          <w:rFonts w:ascii="Times Ext Roman" w:hAnsi="Times Ext Roman" w:cs="Times Ext Roman"/>
          <w:sz w:val="22"/>
          <w:szCs w:val="22"/>
        </w:rPr>
        <w:t>（《慧遠研究（遺文篇）》</w:t>
      </w:r>
      <w:r w:rsidR="0092028E" w:rsidRPr="00982EAD">
        <w:rPr>
          <w:rFonts w:ascii="Times Ext Roman" w:hAnsi="Times Ext Roman" w:cs="Times Ext Roman"/>
          <w:sz w:val="22"/>
          <w:szCs w:val="22"/>
        </w:rPr>
        <w:t>p.252</w:t>
      </w:r>
      <w:r w:rsidR="0092028E" w:rsidRPr="00982EAD">
        <w:rPr>
          <w:rFonts w:ascii="Times Ext Roman" w:hAnsi="Times Ext Roman" w:cs="Times Ext Roman"/>
          <w:sz w:val="22"/>
          <w:szCs w:val="22"/>
        </w:rPr>
        <w:t>，</w:t>
      </w:r>
      <w:r w:rsidR="0092028E" w:rsidRPr="00982EAD">
        <w:rPr>
          <w:rFonts w:ascii="Times Ext Roman" w:hAnsi="Times Ext Roman" w:cs="Times Ext Roman"/>
          <w:sz w:val="22"/>
          <w:szCs w:val="22"/>
        </w:rPr>
        <w:t>n.268</w:t>
      </w:r>
      <w:r w:rsidR="0092028E" w:rsidRPr="00982EAD">
        <w:rPr>
          <w:rFonts w:ascii="Times Ext Roman" w:hAnsi="Times Ext Roman" w:cs="Times Ext Roman"/>
          <w:sz w:val="22"/>
          <w:szCs w:val="22"/>
        </w:rPr>
        <w:t>）</w:t>
      </w:r>
    </w:p>
  </w:footnote>
  <w:footnote w:id="34">
    <w:p w:rsidR="00FF18BA" w:rsidRPr="00982EAD" w:rsidRDefault="00FF18BA">
      <w:pPr>
        <w:pStyle w:val="a3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982EAD">
        <w:rPr>
          <w:rFonts w:ascii="Times Ext Roman" w:hAnsi="Times Ext Roman" w:cs="Times Ext Roman"/>
          <w:sz w:val="22"/>
          <w:szCs w:val="22"/>
        </w:rPr>
        <w:t>「切」，</w:t>
      </w:r>
      <w:r w:rsidR="006873DF" w:rsidRPr="00982EAD">
        <w:rPr>
          <w:rFonts w:ascii="Times Ext Roman" w:hAnsi="Times Ext Roman" w:cs="Times Ext Roman"/>
          <w:sz w:val="22"/>
          <w:szCs w:val="22"/>
        </w:rPr>
        <w:t>【丘本】補作「切法」。（《慧遠研究（遺文篇）》</w:t>
      </w:r>
      <w:r w:rsidR="006873DF" w:rsidRPr="00982EAD">
        <w:rPr>
          <w:rFonts w:ascii="Times Ext Roman" w:hAnsi="Times Ext Roman" w:cs="Times Ext Roman"/>
          <w:sz w:val="22"/>
          <w:szCs w:val="22"/>
        </w:rPr>
        <w:t>p.41</w:t>
      </w:r>
      <w:r w:rsidR="006873DF" w:rsidRPr="00982EAD">
        <w:rPr>
          <w:rFonts w:ascii="Times Ext Roman" w:hAnsi="Times Ext Roman" w:cs="Times Ext Roman"/>
          <w:sz w:val="22"/>
          <w:szCs w:val="22"/>
        </w:rPr>
        <w:t>，</w:t>
      </w:r>
      <w:r w:rsidR="006873DF" w:rsidRPr="00982EAD">
        <w:rPr>
          <w:rFonts w:ascii="Times Ext Roman" w:hAnsi="Times Ext Roman" w:cs="Times Ext Roman"/>
          <w:sz w:val="22"/>
          <w:szCs w:val="22"/>
        </w:rPr>
        <w:t>n.11</w:t>
      </w:r>
      <w:r w:rsidR="006873DF" w:rsidRPr="00982EAD">
        <w:rPr>
          <w:rFonts w:ascii="Times Ext Roman" w:hAnsi="Times Ext Roman" w:cs="Times Ext Roman"/>
          <w:sz w:val="22"/>
          <w:szCs w:val="22"/>
        </w:rPr>
        <w:t>）</w:t>
      </w:r>
    </w:p>
  </w:footnote>
  <w:footnote w:id="35">
    <w:p w:rsidR="00905613" w:rsidRPr="00982EAD" w:rsidRDefault="00905613">
      <w:pPr>
        <w:pStyle w:val="a3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="003F4796" w:rsidRPr="00982EAD">
        <w:rPr>
          <w:rFonts w:ascii="Times Ext Roman" w:hAnsi="Times Ext Roman" w:cs="Times Ext Roman"/>
          <w:sz w:val="22"/>
          <w:szCs w:val="22"/>
        </w:rPr>
        <w:t>（</w:t>
      </w:r>
      <w:r w:rsidR="003F4796" w:rsidRPr="00982EAD">
        <w:rPr>
          <w:rFonts w:ascii="Times Ext Roman" w:hAnsi="Times Ext Roman" w:cs="Times Ext Roman"/>
          <w:sz w:val="22"/>
          <w:szCs w:val="22"/>
        </w:rPr>
        <w:t>1</w:t>
      </w:r>
      <w:r w:rsidR="003F4796" w:rsidRPr="00982EAD">
        <w:rPr>
          <w:rFonts w:ascii="Times Ext Roman" w:hAnsi="Times Ext Roman" w:cs="Times Ext Roman"/>
          <w:sz w:val="22"/>
          <w:szCs w:val="22"/>
        </w:rPr>
        <w:t>）</w:t>
      </w:r>
      <w:r w:rsidRPr="00982EAD">
        <w:rPr>
          <w:rFonts w:ascii="Times Ext Roman" w:hAnsi="Times Ext Roman" w:cs="Times Ext Roman"/>
          <w:sz w:val="22"/>
          <w:szCs w:val="22"/>
        </w:rPr>
        <w:t>「准」，</w:t>
      </w:r>
      <w:r w:rsidR="00E87C6B" w:rsidRPr="00982EAD">
        <w:rPr>
          <w:rFonts w:ascii="Times Ext Roman" w:hAnsi="Times Ext Roman" w:cs="Times Ext Roman"/>
          <w:sz w:val="22"/>
          <w:szCs w:val="22"/>
        </w:rPr>
        <w:t>疑</w:t>
      </w:r>
      <w:r w:rsidRPr="00982EAD">
        <w:rPr>
          <w:rFonts w:ascii="Times Ext Roman" w:hAnsi="Times Ext Roman" w:cs="Times Ext Roman"/>
          <w:sz w:val="22"/>
          <w:szCs w:val="22"/>
        </w:rPr>
        <w:t>為「唯」之誤寫。（《慧遠研究（遺文篇）》</w:t>
      </w:r>
      <w:r w:rsidRPr="00982EAD">
        <w:rPr>
          <w:rFonts w:ascii="Times Ext Roman" w:hAnsi="Times Ext Roman" w:cs="Times Ext Roman"/>
          <w:sz w:val="22"/>
          <w:szCs w:val="22"/>
        </w:rPr>
        <w:t>p.41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n.12</w:t>
      </w:r>
      <w:r w:rsidRPr="00982EAD">
        <w:rPr>
          <w:rFonts w:ascii="Times Ext Roman" w:hAnsi="Times Ext Roman" w:cs="Times Ext Roman"/>
          <w:sz w:val="22"/>
          <w:szCs w:val="22"/>
        </w:rPr>
        <w:t>）</w:t>
      </w:r>
    </w:p>
    <w:p w:rsidR="003F4796" w:rsidRPr="00982EAD" w:rsidRDefault="003F4796" w:rsidP="003F4796">
      <w:pPr>
        <w:pStyle w:val="a3"/>
        <w:ind w:firstLineChars="60" w:firstLine="132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hAnsi="Times Ext Roman" w:cs="Times Ext Roman"/>
          <w:sz w:val="22"/>
          <w:szCs w:val="22"/>
          <w:lang w:eastAsia="ja-JP"/>
        </w:rPr>
        <w:t>（</w:t>
      </w:r>
      <w:r w:rsidRPr="00982EAD">
        <w:rPr>
          <w:rFonts w:ascii="Times Ext Roman" w:hAnsi="Times Ext Roman" w:cs="Times Ext Roman"/>
          <w:sz w:val="22"/>
          <w:szCs w:val="22"/>
          <w:lang w:eastAsia="ja-JP"/>
        </w:rPr>
        <w:t>2</w:t>
      </w:r>
      <w:r w:rsidRPr="00982EAD">
        <w:rPr>
          <w:rFonts w:ascii="Times Ext Roman" w:hAnsi="Times Ext Roman" w:cs="Times Ext Roman"/>
          <w:sz w:val="22"/>
          <w:szCs w:val="22"/>
          <w:lang w:eastAsia="ja-JP"/>
        </w:rPr>
        <w:t>）「</w:t>
      </w:r>
      <w:r w:rsidRPr="00982EAD">
        <w:rPr>
          <w:rFonts w:ascii="Times Ext Roman" w:hAnsi="Times Ext Roman" w:cs="Times Ext Roman"/>
          <w:sz w:val="22"/>
          <w:szCs w:val="22"/>
        </w:rPr>
        <w:t>准</w:t>
      </w:r>
      <w:r w:rsidRPr="00982EAD">
        <w:rPr>
          <w:rFonts w:ascii="Times Ext Roman" w:hAnsi="Times Ext Roman" w:cs="Times Ext Roman"/>
          <w:sz w:val="22"/>
          <w:szCs w:val="22"/>
          <w:lang w:eastAsia="ja-JP"/>
        </w:rPr>
        <w:t>」，【丘本】（</w:t>
      </w:r>
      <w:r w:rsidRPr="00982EAD">
        <w:rPr>
          <w:rFonts w:ascii="Times Ext Roman" w:hAnsi="Times Ext Roman" w:cs="Times Ext Roman"/>
          <w:sz w:val="22"/>
          <w:szCs w:val="22"/>
          <w:lang w:eastAsia="ja-JP"/>
        </w:rPr>
        <w:t>p.71</w:t>
      </w:r>
      <w:r w:rsidRPr="00982EAD">
        <w:rPr>
          <w:rFonts w:ascii="Times Ext Roman" w:hAnsi="Times Ext Roman" w:cs="Times Ext Roman"/>
          <w:sz w:val="22"/>
          <w:szCs w:val="22"/>
          <w:lang w:eastAsia="ja-JP"/>
        </w:rPr>
        <w:t>）作「</w:t>
      </w:r>
      <w:r w:rsidRPr="00982EAD">
        <w:rPr>
          <w:rFonts w:ascii="Times Ext Roman" w:hAnsi="Times Ext Roman" w:cs="Times Ext Roman"/>
          <w:sz w:val="22"/>
          <w:szCs w:val="22"/>
        </w:rPr>
        <w:t>唯</w:t>
      </w:r>
      <w:r w:rsidRPr="00982EAD">
        <w:rPr>
          <w:rFonts w:ascii="Times Ext Roman" w:hAnsi="Times Ext Roman" w:cs="Times Ext Roman"/>
          <w:sz w:val="22"/>
          <w:szCs w:val="22"/>
          <w:lang w:eastAsia="ja-JP"/>
        </w:rPr>
        <w:t>」。</w:t>
      </w:r>
    </w:p>
    <w:p w:rsidR="003F4796" w:rsidRPr="00982EAD" w:rsidRDefault="003F4796" w:rsidP="003F4796">
      <w:pPr>
        <w:pStyle w:val="a3"/>
        <w:ind w:firstLineChars="60" w:firstLine="132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hAnsi="Times Ext Roman" w:cs="Times Ext Roman"/>
          <w:sz w:val="22"/>
          <w:szCs w:val="22"/>
        </w:rPr>
        <w:t>（</w:t>
      </w:r>
      <w:r w:rsidRPr="00982EAD">
        <w:rPr>
          <w:rFonts w:ascii="Times Ext Roman" w:hAnsi="Times Ext Roman" w:cs="Times Ext Roman"/>
          <w:sz w:val="22"/>
          <w:szCs w:val="22"/>
        </w:rPr>
        <w:t>3</w:t>
      </w:r>
      <w:r w:rsidRPr="00982EAD">
        <w:rPr>
          <w:rFonts w:ascii="Times Ext Roman" w:hAnsi="Times Ext Roman" w:cs="Times Ext Roman"/>
          <w:sz w:val="22"/>
          <w:szCs w:val="22"/>
        </w:rPr>
        <w:t>）按：《大正藏》原作「相」，今依《慧遠研究（遺文篇）》和【丘本】作「唯」。</w:t>
      </w:r>
    </w:p>
  </w:footnote>
  <w:footnote w:id="36">
    <w:p w:rsidR="00905613" w:rsidRPr="00982EAD" w:rsidRDefault="00905613" w:rsidP="00EA1098">
      <w:pPr>
        <w:pStyle w:val="a3"/>
        <w:jc w:val="both"/>
        <w:rPr>
          <w:rFonts w:ascii="Times Ext Roman" w:hAnsi="Times Ext Roman" w:cs="Times Ext Roman"/>
          <w:sz w:val="22"/>
          <w:szCs w:val="22"/>
          <w:lang w:eastAsia="ja-JP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982EAD">
        <w:rPr>
          <w:rFonts w:ascii="Times Ext Roman" w:hAnsi="Times Ext Roman" w:cs="Times Ext Roman"/>
          <w:sz w:val="22"/>
          <w:szCs w:val="22"/>
          <w:lang w:eastAsia="ja-JP"/>
        </w:rPr>
        <w:t>（</w:t>
      </w:r>
      <w:r w:rsidRPr="00982EAD">
        <w:rPr>
          <w:rFonts w:ascii="Times Ext Roman" w:hAnsi="Times Ext Roman" w:cs="Times Ext Roman"/>
          <w:sz w:val="22"/>
          <w:szCs w:val="22"/>
          <w:lang w:eastAsia="ja-JP"/>
        </w:rPr>
        <w:t>1</w:t>
      </w:r>
      <w:r w:rsidRPr="00982EAD">
        <w:rPr>
          <w:rFonts w:ascii="Times Ext Roman" w:hAnsi="Times Ext Roman" w:cs="Times Ext Roman"/>
          <w:sz w:val="22"/>
          <w:szCs w:val="22"/>
          <w:lang w:eastAsia="ja-JP"/>
        </w:rPr>
        <w:t>）憂＝愛ヵ【原】。</w:t>
      </w:r>
      <w:r w:rsidRPr="00982EAD">
        <w:rPr>
          <w:rFonts w:ascii="Times Ext Roman" w:hAnsi="Times Ext Roman" w:cs="Times Ext Roman"/>
          <w:sz w:val="22"/>
          <w:szCs w:val="22"/>
          <w:lang w:eastAsia="ja-JP"/>
        </w:rPr>
        <w:t>(</w:t>
      </w:r>
      <w:r w:rsidRPr="00982EAD">
        <w:rPr>
          <w:rFonts w:ascii="Times Ext Roman" w:hAnsi="Times Ext Roman" w:cs="Times Ext Roman"/>
          <w:sz w:val="22"/>
          <w:szCs w:val="22"/>
          <w:lang w:eastAsia="ja-JP"/>
        </w:rPr>
        <w:t>大正</w:t>
      </w:r>
      <w:r w:rsidRPr="00982EAD">
        <w:rPr>
          <w:rFonts w:ascii="Times Ext Roman" w:hAnsi="Times Ext Roman" w:cs="Times Ext Roman"/>
          <w:sz w:val="22"/>
          <w:szCs w:val="22"/>
          <w:lang w:eastAsia="ja-JP"/>
        </w:rPr>
        <w:t>45</w:t>
      </w:r>
      <w:r w:rsidRPr="00982EAD">
        <w:rPr>
          <w:rFonts w:ascii="Times Ext Roman" w:hAnsi="Times Ext Roman" w:cs="Times Ext Roman"/>
          <w:sz w:val="22"/>
          <w:szCs w:val="22"/>
          <w:lang w:eastAsia="ja-JP"/>
        </w:rPr>
        <w:t>，</w:t>
      </w:r>
      <w:r w:rsidRPr="00982EAD">
        <w:rPr>
          <w:rFonts w:ascii="Times Ext Roman" w:hAnsi="Times Ext Roman" w:cs="Times Ext Roman"/>
          <w:sz w:val="22"/>
          <w:szCs w:val="22"/>
          <w:lang w:eastAsia="ja-JP"/>
        </w:rPr>
        <w:t>137d</w:t>
      </w:r>
      <w:r w:rsidRPr="00982EAD">
        <w:rPr>
          <w:rFonts w:ascii="Times Ext Roman" w:hAnsi="Times Ext Roman" w:cs="Times Ext Roman"/>
          <w:sz w:val="22"/>
          <w:szCs w:val="22"/>
          <w:lang w:eastAsia="ja-JP"/>
        </w:rPr>
        <w:t>，</w:t>
      </w:r>
      <w:r w:rsidRPr="00982EAD">
        <w:rPr>
          <w:rFonts w:ascii="Times Ext Roman" w:hAnsi="Times Ext Roman" w:cs="Times Ext Roman"/>
          <w:sz w:val="22"/>
          <w:szCs w:val="22"/>
          <w:lang w:eastAsia="ja-JP"/>
        </w:rPr>
        <w:t>n.2)</w:t>
      </w:r>
    </w:p>
    <w:p w:rsidR="00905613" w:rsidRPr="00982EAD" w:rsidRDefault="00905613" w:rsidP="00F3019F">
      <w:pPr>
        <w:pStyle w:val="a3"/>
        <w:ind w:leftChars="60" w:left="144"/>
        <w:jc w:val="both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hAnsi="Times Ext Roman" w:cs="Times Ext Roman"/>
          <w:sz w:val="22"/>
          <w:szCs w:val="22"/>
        </w:rPr>
        <w:t>（</w:t>
      </w:r>
      <w:r w:rsidRPr="00982EAD">
        <w:rPr>
          <w:rFonts w:ascii="Times Ext Roman" w:hAnsi="Times Ext Roman" w:cs="Times Ext Roman"/>
          <w:sz w:val="22"/>
          <w:szCs w:val="22"/>
        </w:rPr>
        <w:t>2</w:t>
      </w:r>
      <w:r w:rsidRPr="00982EAD">
        <w:rPr>
          <w:rFonts w:ascii="Times Ext Roman" w:hAnsi="Times Ext Roman" w:cs="Times Ext Roman"/>
          <w:sz w:val="22"/>
          <w:szCs w:val="22"/>
        </w:rPr>
        <w:t>）案：《大正藏》原作「憂」字，今依【原】本及前後文義改作「愛」字。</w:t>
      </w:r>
    </w:p>
  </w:footnote>
  <w:footnote w:id="37">
    <w:p w:rsidR="00CE395A" w:rsidRPr="00982EAD" w:rsidRDefault="00CE395A" w:rsidP="002D4142">
      <w:pPr>
        <w:pStyle w:val="a3"/>
        <w:ind w:left="660" w:hangingChars="300" w:hanging="660"/>
        <w:jc w:val="both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="0022234A" w:rsidRPr="00982EAD">
        <w:rPr>
          <w:rFonts w:ascii="Times Ext Roman" w:hAnsi="Times Ext Roman" w:cs="Times Ext Roman"/>
          <w:sz w:val="22"/>
          <w:szCs w:val="22"/>
        </w:rPr>
        <w:t>（</w:t>
      </w:r>
      <w:r w:rsidR="0022234A" w:rsidRPr="00982EAD">
        <w:rPr>
          <w:rFonts w:ascii="Times Ext Roman" w:hAnsi="Times Ext Roman" w:cs="Times Ext Roman"/>
          <w:sz w:val="22"/>
          <w:szCs w:val="22"/>
        </w:rPr>
        <w:t>1</w:t>
      </w:r>
      <w:r w:rsidR="0022234A" w:rsidRPr="00982EAD">
        <w:rPr>
          <w:rFonts w:ascii="Times Ext Roman" w:hAnsi="Times Ext Roman" w:cs="Times Ext Roman"/>
          <w:sz w:val="22"/>
          <w:szCs w:val="22"/>
        </w:rPr>
        <w:t>）</w:t>
      </w:r>
      <w:r w:rsidRPr="00982EAD">
        <w:rPr>
          <w:rFonts w:ascii="Times Ext Roman" w:hAnsi="Times Ext Roman" w:cs="Times Ext Roman"/>
          <w:sz w:val="22"/>
          <w:szCs w:val="22"/>
        </w:rPr>
        <w:t>「</w:t>
      </w:r>
      <w:r w:rsidRPr="00982EAD">
        <w:rPr>
          <w:rFonts w:ascii="Times Ext Roman" w:hAnsi="Times Ext Roman" w:cs="Times Ext Roman"/>
          <w:b/>
          <w:sz w:val="22"/>
          <w:szCs w:val="22"/>
        </w:rPr>
        <w:t>愚癡則漏</w:t>
      </w:r>
      <w:r w:rsidRPr="00982EAD">
        <w:rPr>
          <w:rFonts w:ascii="Times Ext Roman" w:hAnsi="Times Ext Roman" w:cs="Times Ext Roman"/>
          <w:sz w:val="22"/>
          <w:szCs w:val="22"/>
        </w:rPr>
        <w:t>」：三毒即是貪（</w:t>
      </w:r>
      <w:r w:rsidRPr="00982EAD">
        <w:rPr>
          <w:rFonts w:ascii="Times Ext Roman" w:hAnsi="Times Ext Roman" w:cs="Times Ext Roman"/>
          <w:sz w:val="22"/>
          <w:szCs w:val="22"/>
        </w:rPr>
        <w:t>rāga</w:t>
      </w:r>
      <w:r w:rsidRPr="00982EAD">
        <w:rPr>
          <w:rFonts w:ascii="Times Ext Roman" w:hAnsi="Times Ext Roman" w:cs="Times Ext Roman"/>
          <w:sz w:val="22"/>
          <w:szCs w:val="22"/>
        </w:rPr>
        <w:t>）</w:t>
      </w:r>
      <w:r w:rsidR="001A3A59" w:rsidRPr="00982EAD">
        <w:rPr>
          <w:rFonts w:ascii="Times Ext Roman" w:hAnsi="Times Ext Roman" w:cs="Times Ext Roman"/>
          <w:sz w:val="22"/>
          <w:szCs w:val="22"/>
        </w:rPr>
        <w:t>、瞋（</w:t>
      </w:r>
      <w:r w:rsidR="001A3A59" w:rsidRPr="00982EAD">
        <w:rPr>
          <w:rFonts w:ascii="Times Ext Roman" w:hAnsi="Times Ext Roman" w:cs="Times Ext Roman"/>
          <w:sz w:val="22"/>
          <w:szCs w:val="22"/>
        </w:rPr>
        <w:t xml:space="preserve">pratigha </w:t>
      </w:r>
      <w:r w:rsidR="001A3A59" w:rsidRPr="00982EAD">
        <w:rPr>
          <w:rFonts w:ascii="Times Ext Roman" w:hAnsi="Times Ext Roman" w:cs="Times Ext Roman"/>
          <w:sz w:val="22"/>
          <w:szCs w:val="22"/>
        </w:rPr>
        <w:t>或</w:t>
      </w:r>
      <w:r w:rsidR="001A3A59" w:rsidRPr="00982EAD">
        <w:rPr>
          <w:rFonts w:ascii="Times Ext Roman" w:hAnsi="Times Ext Roman" w:cs="Times Ext Roman"/>
          <w:sz w:val="22"/>
          <w:szCs w:val="22"/>
        </w:rPr>
        <w:t xml:space="preserve"> dveṣa</w:t>
      </w:r>
      <w:r w:rsidR="001A3A59" w:rsidRPr="00982EAD">
        <w:rPr>
          <w:rFonts w:ascii="Times Ext Roman" w:hAnsi="Times Ext Roman" w:cs="Times Ext Roman"/>
          <w:sz w:val="22"/>
          <w:szCs w:val="22"/>
        </w:rPr>
        <w:t>）</w:t>
      </w:r>
      <w:r w:rsidR="00EC686A" w:rsidRPr="00982EAD">
        <w:rPr>
          <w:rFonts w:ascii="Times Ext Roman" w:hAnsi="Times Ext Roman" w:cs="Times Ext Roman"/>
          <w:sz w:val="22"/>
          <w:szCs w:val="22"/>
        </w:rPr>
        <w:t>、癡（</w:t>
      </w:r>
      <w:r w:rsidR="00EC686A" w:rsidRPr="00982EAD">
        <w:rPr>
          <w:rFonts w:ascii="Times Ext Roman" w:hAnsi="Times Ext Roman" w:cs="Times Ext Roman"/>
          <w:sz w:val="22"/>
          <w:szCs w:val="22"/>
        </w:rPr>
        <w:t>moha, mūḍha</w:t>
      </w:r>
      <w:r w:rsidR="00EC686A" w:rsidRPr="00982EAD">
        <w:rPr>
          <w:rFonts w:ascii="Times Ext Roman" w:hAnsi="Times Ext Roman" w:cs="Times Ext Roman"/>
          <w:sz w:val="22"/>
          <w:szCs w:val="22"/>
        </w:rPr>
        <w:t>）</w:t>
      </w:r>
      <w:r w:rsidR="008D3B9D" w:rsidRPr="00982EAD">
        <w:rPr>
          <w:rFonts w:ascii="Times Ext Roman" w:hAnsi="Times Ext Roman" w:cs="Times Ext Roman"/>
          <w:sz w:val="22"/>
          <w:szCs w:val="22"/>
        </w:rPr>
        <w:t>。愚癡</w:t>
      </w:r>
      <w:r w:rsidR="00AE2846" w:rsidRPr="00982EAD">
        <w:rPr>
          <w:rFonts w:ascii="Times Ext Roman" w:hAnsi="Times Ext Roman" w:cs="Times Ext Roman"/>
          <w:sz w:val="22"/>
          <w:szCs w:val="22"/>
        </w:rPr>
        <w:t>可能</w:t>
      </w:r>
      <w:r w:rsidR="008D3B9D" w:rsidRPr="00982EAD">
        <w:rPr>
          <w:rFonts w:ascii="Times Ext Roman" w:hAnsi="Times Ext Roman" w:cs="Times Ext Roman"/>
          <w:sz w:val="22"/>
          <w:szCs w:val="22"/>
        </w:rPr>
        <w:t>是三漏、四漏中的無明漏，所</w:t>
      </w:r>
      <w:r w:rsidR="003C4C73" w:rsidRPr="00982EAD">
        <w:rPr>
          <w:rFonts w:ascii="Times Ext Roman" w:hAnsi="Times Ext Roman" w:cs="Times Ext Roman"/>
          <w:sz w:val="22"/>
          <w:szCs w:val="22"/>
        </w:rPr>
        <w:t>謂</w:t>
      </w:r>
      <w:r w:rsidR="008D3B9D" w:rsidRPr="00982EAD">
        <w:rPr>
          <w:rFonts w:ascii="Times Ext Roman" w:hAnsi="Times Ext Roman" w:cs="Times Ext Roman"/>
          <w:sz w:val="22"/>
          <w:szCs w:val="22"/>
        </w:rPr>
        <w:t>三漏即是：欲漏、有漏、無明漏，四漏則是於三漏再加見漏。</w:t>
      </w:r>
      <w:r w:rsidR="00361948" w:rsidRPr="00982EAD">
        <w:rPr>
          <w:rFonts w:ascii="Times Ext Roman" w:hAnsi="Times Ext Roman" w:cs="Times Ext Roman"/>
          <w:sz w:val="22"/>
          <w:szCs w:val="22"/>
        </w:rPr>
        <w:t>而此愚癡和無明漏意思常常是一樣的。</w:t>
      </w:r>
      <w:r w:rsidR="00A26963" w:rsidRPr="00982EAD">
        <w:rPr>
          <w:rFonts w:ascii="Times Ext Roman" w:hAnsi="Times Ext Roman" w:cs="Times Ext Roman"/>
          <w:sz w:val="22"/>
          <w:szCs w:val="22"/>
        </w:rPr>
        <w:t>（《慧遠研究（遺文篇）》</w:t>
      </w:r>
      <w:r w:rsidR="00A26963" w:rsidRPr="00982EAD">
        <w:rPr>
          <w:rFonts w:ascii="Times Ext Roman" w:hAnsi="Times Ext Roman" w:cs="Times Ext Roman"/>
          <w:sz w:val="22"/>
          <w:szCs w:val="22"/>
        </w:rPr>
        <w:t>p.253</w:t>
      </w:r>
      <w:r w:rsidR="00A26963" w:rsidRPr="00982EAD">
        <w:rPr>
          <w:rFonts w:ascii="Times Ext Roman" w:hAnsi="Times Ext Roman" w:cs="Times Ext Roman"/>
          <w:sz w:val="22"/>
          <w:szCs w:val="22"/>
        </w:rPr>
        <w:t>，</w:t>
      </w:r>
      <w:r w:rsidR="00A26963" w:rsidRPr="00982EAD">
        <w:rPr>
          <w:rFonts w:ascii="Times Ext Roman" w:hAnsi="Times Ext Roman" w:cs="Times Ext Roman"/>
          <w:sz w:val="22"/>
          <w:szCs w:val="22"/>
        </w:rPr>
        <w:t>n.269</w:t>
      </w:r>
      <w:r w:rsidR="00A26963" w:rsidRPr="00982EAD">
        <w:rPr>
          <w:rFonts w:ascii="Times Ext Roman" w:hAnsi="Times Ext Roman" w:cs="Times Ext Roman"/>
          <w:sz w:val="22"/>
          <w:szCs w:val="22"/>
        </w:rPr>
        <w:t>）</w:t>
      </w:r>
    </w:p>
    <w:p w:rsidR="0022234A" w:rsidRPr="00982EAD" w:rsidRDefault="0022234A" w:rsidP="00B14981">
      <w:pPr>
        <w:pStyle w:val="a3"/>
        <w:ind w:leftChars="50" w:left="637" w:hangingChars="235" w:hanging="517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hAnsi="Times Ext Roman" w:cs="Times Ext Roman"/>
          <w:sz w:val="22"/>
          <w:szCs w:val="22"/>
        </w:rPr>
        <w:t>（</w:t>
      </w:r>
      <w:r w:rsidRPr="00982EAD">
        <w:rPr>
          <w:rFonts w:ascii="Times Ext Roman" w:hAnsi="Times Ext Roman" w:cs="Times Ext Roman"/>
          <w:sz w:val="22"/>
          <w:szCs w:val="22"/>
        </w:rPr>
        <w:t>2</w:t>
      </w:r>
      <w:r w:rsidRPr="00982EAD">
        <w:rPr>
          <w:rFonts w:ascii="Times Ext Roman" w:hAnsi="Times Ext Roman" w:cs="Times Ext Roman"/>
          <w:sz w:val="22"/>
          <w:szCs w:val="22"/>
        </w:rPr>
        <w:t>）「漏」，【丘本】</w:t>
      </w:r>
      <w:r w:rsidR="00577739" w:rsidRPr="00982EAD">
        <w:rPr>
          <w:rFonts w:ascii="Times Ext Roman" w:hAnsi="Times Ext Roman" w:cs="Times Ext Roman"/>
          <w:sz w:val="22"/>
          <w:szCs w:val="22"/>
        </w:rPr>
        <w:t>（</w:t>
      </w:r>
      <w:r w:rsidR="00577739" w:rsidRPr="00982EAD">
        <w:rPr>
          <w:rFonts w:ascii="Times Ext Roman" w:hAnsi="Times Ext Roman" w:cs="Times Ext Roman"/>
          <w:sz w:val="22"/>
          <w:szCs w:val="22"/>
        </w:rPr>
        <w:t>p.72</w:t>
      </w:r>
      <w:r w:rsidR="00577739" w:rsidRPr="00982EAD">
        <w:rPr>
          <w:rFonts w:ascii="Times Ext Roman" w:hAnsi="Times Ext Roman" w:cs="Times Ext Roman"/>
          <w:sz w:val="22"/>
          <w:szCs w:val="22"/>
        </w:rPr>
        <w:t>）作「深」</w:t>
      </w:r>
      <w:r w:rsidRPr="00982EAD">
        <w:rPr>
          <w:rFonts w:ascii="Times Ext Roman" w:hAnsi="Times Ext Roman" w:cs="Times Ext Roman"/>
          <w:sz w:val="22"/>
          <w:szCs w:val="22"/>
        </w:rPr>
        <w:t>。</w:t>
      </w:r>
    </w:p>
  </w:footnote>
  <w:footnote w:id="38">
    <w:p w:rsidR="00905613" w:rsidRPr="00982EAD" w:rsidRDefault="00905613" w:rsidP="0098539D">
      <w:pPr>
        <w:pStyle w:val="a3"/>
        <w:ind w:left="660" w:hangingChars="300" w:hanging="660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="0098539D" w:rsidRPr="00982EAD">
        <w:rPr>
          <w:rFonts w:ascii="Times Ext Roman" w:hAnsi="Times Ext Roman" w:cs="Times Ext Roman"/>
          <w:sz w:val="22"/>
          <w:szCs w:val="22"/>
        </w:rPr>
        <w:t>（</w:t>
      </w:r>
      <w:r w:rsidR="0098539D" w:rsidRPr="00982EAD">
        <w:rPr>
          <w:rFonts w:ascii="Times Ext Roman" w:hAnsi="Times Ext Roman" w:cs="Times Ext Roman"/>
          <w:sz w:val="22"/>
          <w:szCs w:val="22"/>
        </w:rPr>
        <w:t>1</w:t>
      </w:r>
      <w:r w:rsidR="0098539D" w:rsidRPr="00982EAD">
        <w:rPr>
          <w:rFonts w:ascii="Times Ext Roman" w:hAnsi="Times Ext Roman" w:cs="Times Ext Roman"/>
          <w:sz w:val="22"/>
          <w:szCs w:val="22"/>
        </w:rPr>
        <w:t>）</w:t>
      </w:r>
      <w:r w:rsidRPr="00982EAD">
        <w:rPr>
          <w:rFonts w:ascii="Times Ext Roman" w:hAnsi="Times Ext Roman" w:cs="Times Ext Roman"/>
          <w:sz w:val="22"/>
          <w:szCs w:val="22"/>
        </w:rPr>
        <w:t>「十二見」，為「六十二見」之誤寫。（《慧遠研究（遺文篇）》</w:t>
      </w:r>
      <w:r w:rsidRPr="00982EAD">
        <w:rPr>
          <w:rFonts w:ascii="Times Ext Roman" w:hAnsi="Times Ext Roman" w:cs="Times Ext Roman"/>
          <w:sz w:val="22"/>
          <w:szCs w:val="22"/>
        </w:rPr>
        <w:t>p.42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n.1</w:t>
      </w:r>
      <w:r w:rsidRPr="00982EAD">
        <w:rPr>
          <w:rFonts w:ascii="Times Ext Roman" w:hAnsi="Times Ext Roman" w:cs="Times Ext Roman"/>
          <w:sz w:val="22"/>
          <w:szCs w:val="22"/>
        </w:rPr>
        <w:t>）</w:t>
      </w:r>
    </w:p>
    <w:p w:rsidR="006A0394" w:rsidRPr="00982EAD" w:rsidRDefault="006A0394" w:rsidP="00DA14DD">
      <w:pPr>
        <w:pStyle w:val="a3"/>
        <w:ind w:leftChars="59" w:left="142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hAnsi="Times Ext Roman" w:cs="Times Ext Roman"/>
          <w:sz w:val="22"/>
          <w:szCs w:val="22"/>
        </w:rPr>
        <w:t>（</w:t>
      </w:r>
      <w:r w:rsidRPr="00982EAD">
        <w:rPr>
          <w:rFonts w:ascii="Times Ext Roman" w:hAnsi="Times Ext Roman" w:cs="Times Ext Roman"/>
          <w:sz w:val="22"/>
          <w:szCs w:val="22"/>
        </w:rPr>
        <w:t>2</w:t>
      </w:r>
      <w:r w:rsidRPr="00982EAD">
        <w:rPr>
          <w:rFonts w:ascii="Times Ext Roman" w:hAnsi="Times Ext Roman" w:cs="Times Ext Roman"/>
          <w:sz w:val="22"/>
          <w:szCs w:val="22"/>
        </w:rPr>
        <w:t>）「十二見</w:t>
      </w:r>
      <w:r w:rsidRPr="00982EAD">
        <w:rPr>
          <w:rFonts w:ascii="Times Ext Roman" w:hAnsi="Times Ext Roman" w:cs="Times Ext Roman"/>
          <w:b/>
          <w:sz w:val="22"/>
          <w:szCs w:val="22"/>
        </w:rPr>
        <w:t>」</w:t>
      </w:r>
      <w:r w:rsidRPr="00982EAD">
        <w:rPr>
          <w:rFonts w:ascii="Times Ext Roman" w:hAnsi="Times Ext Roman" w:cs="Times Ext Roman"/>
          <w:sz w:val="22"/>
          <w:szCs w:val="22"/>
        </w:rPr>
        <w:t>，【丘本】</w:t>
      </w:r>
      <w:r w:rsidR="00D87A03" w:rsidRPr="00982EAD">
        <w:rPr>
          <w:rFonts w:ascii="Times Ext Roman" w:hAnsi="Times Ext Roman" w:cs="Times Ext Roman"/>
          <w:sz w:val="22"/>
          <w:szCs w:val="22"/>
        </w:rPr>
        <w:t>（</w:t>
      </w:r>
      <w:r w:rsidR="00D87A03" w:rsidRPr="00982EAD">
        <w:rPr>
          <w:rFonts w:ascii="Times Ext Roman" w:hAnsi="Times Ext Roman" w:cs="Times Ext Roman"/>
          <w:sz w:val="22"/>
          <w:szCs w:val="22"/>
        </w:rPr>
        <w:t>p.72</w:t>
      </w:r>
      <w:r w:rsidR="00D87A03" w:rsidRPr="00982EAD">
        <w:rPr>
          <w:rFonts w:ascii="Times Ext Roman" w:hAnsi="Times Ext Roman" w:cs="Times Ext Roman"/>
          <w:sz w:val="22"/>
          <w:szCs w:val="22"/>
        </w:rPr>
        <w:t>）作「二十見」</w:t>
      </w:r>
      <w:r w:rsidRPr="00982EAD">
        <w:rPr>
          <w:rFonts w:ascii="Times Ext Roman" w:hAnsi="Times Ext Roman" w:cs="Times Ext Roman"/>
          <w:sz w:val="22"/>
          <w:szCs w:val="22"/>
        </w:rPr>
        <w:t>。</w:t>
      </w:r>
    </w:p>
    <w:p w:rsidR="0098539D" w:rsidRPr="00982EAD" w:rsidRDefault="0098539D" w:rsidP="00244C3E">
      <w:pPr>
        <w:pStyle w:val="a3"/>
        <w:ind w:leftChars="59" w:left="582" w:hangingChars="200" w:hanging="440"/>
        <w:jc w:val="both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hAnsi="Times Ext Roman" w:cs="Times Ext Roman"/>
          <w:sz w:val="22"/>
          <w:szCs w:val="22"/>
        </w:rPr>
        <w:t>（</w:t>
      </w:r>
      <w:r w:rsidR="00DA14DD" w:rsidRPr="00982EAD">
        <w:rPr>
          <w:rFonts w:ascii="Times Ext Roman" w:hAnsi="Times Ext Roman" w:cs="Times Ext Roman"/>
          <w:sz w:val="22"/>
          <w:szCs w:val="22"/>
        </w:rPr>
        <w:t>3</w:t>
      </w:r>
      <w:r w:rsidRPr="00982EAD">
        <w:rPr>
          <w:rFonts w:ascii="Times Ext Roman" w:hAnsi="Times Ext Roman" w:cs="Times Ext Roman"/>
          <w:sz w:val="22"/>
          <w:szCs w:val="22"/>
        </w:rPr>
        <w:t>）「</w:t>
      </w:r>
      <w:r w:rsidRPr="00982EAD">
        <w:rPr>
          <w:rFonts w:ascii="Times Ext Roman" w:hAnsi="Times Ext Roman" w:cs="Times Ext Roman"/>
          <w:b/>
          <w:sz w:val="22"/>
          <w:szCs w:val="22"/>
        </w:rPr>
        <w:t>癡心若發，即生身見等十二見</w:t>
      </w:r>
      <w:r w:rsidRPr="00982EAD">
        <w:rPr>
          <w:rFonts w:ascii="Times Ext Roman" w:hAnsi="Times Ext Roman" w:cs="Times Ext Roman"/>
          <w:sz w:val="22"/>
          <w:szCs w:val="22"/>
        </w:rPr>
        <w:t>」：</w:t>
      </w:r>
      <w:r w:rsidR="00A05D3A" w:rsidRPr="00982EAD">
        <w:rPr>
          <w:rFonts w:ascii="Times Ext Roman" w:hAnsi="Times Ext Roman" w:cs="Times Ext Roman"/>
          <w:sz w:val="22"/>
          <w:szCs w:val="22"/>
        </w:rPr>
        <w:t>十二見</w:t>
      </w:r>
      <w:r w:rsidR="00A71E9E" w:rsidRPr="00982EAD">
        <w:rPr>
          <w:rFonts w:ascii="Times Ext Roman" w:hAnsi="Times Ext Roman" w:cs="Times Ext Roman"/>
          <w:sz w:val="22"/>
          <w:szCs w:val="22"/>
        </w:rPr>
        <w:t>疑</w:t>
      </w:r>
      <w:r w:rsidR="00A05D3A" w:rsidRPr="00982EAD">
        <w:rPr>
          <w:rFonts w:ascii="Times Ext Roman" w:hAnsi="Times Ext Roman" w:cs="Times Ext Roman"/>
          <w:sz w:val="22"/>
          <w:szCs w:val="22"/>
        </w:rPr>
        <w:t>為六十二見之誤寫，六字脫落。</w:t>
      </w:r>
      <w:r w:rsidR="00C90A57" w:rsidRPr="00982EAD">
        <w:rPr>
          <w:rFonts w:ascii="Times Ext Roman" w:hAnsi="Times Ext Roman" w:cs="Times Ext Roman"/>
          <w:sz w:val="22"/>
          <w:szCs w:val="22"/>
        </w:rPr>
        <w:t>《長阿含》的《梵動經》</w:t>
      </w:r>
      <w:r w:rsidR="00344BB0" w:rsidRPr="00982EAD">
        <w:rPr>
          <w:rFonts w:ascii="Times Ext Roman" w:hAnsi="Times Ext Roman" w:cs="Times Ext Roman"/>
          <w:sz w:val="22"/>
          <w:szCs w:val="22"/>
        </w:rPr>
        <w:t>中，外道所執著的六十二</w:t>
      </w:r>
      <w:r w:rsidR="00B479B5" w:rsidRPr="00982EAD">
        <w:rPr>
          <w:rFonts w:ascii="Times Ext Roman" w:hAnsi="Times Ext Roman" w:cs="Times Ext Roman"/>
          <w:sz w:val="22"/>
          <w:szCs w:val="22"/>
        </w:rPr>
        <w:t>種想法</w:t>
      </w:r>
      <w:r w:rsidR="00171E68" w:rsidRPr="00982EAD">
        <w:rPr>
          <w:rFonts w:ascii="Times Ext Roman" w:hAnsi="Times Ext Roman" w:cs="Times Ext Roman"/>
          <w:sz w:val="22"/>
          <w:szCs w:val="22"/>
        </w:rPr>
        <w:t>，</w:t>
      </w:r>
      <w:r w:rsidR="00336A1C" w:rsidRPr="00982EAD">
        <w:rPr>
          <w:rFonts w:ascii="Times Ext Roman" w:hAnsi="Times Ext Roman" w:cs="Times Ext Roman"/>
          <w:sz w:val="22"/>
          <w:szCs w:val="22"/>
        </w:rPr>
        <w:t>從中</w:t>
      </w:r>
      <w:r w:rsidR="001B4EED" w:rsidRPr="00982EAD">
        <w:rPr>
          <w:rFonts w:ascii="Times Ext Roman" w:hAnsi="Times Ext Roman" w:cs="Times Ext Roman"/>
          <w:sz w:val="22"/>
          <w:szCs w:val="22"/>
        </w:rPr>
        <w:t>可以看到六十二見的名稱。</w:t>
      </w:r>
      <w:r w:rsidR="00C90A57" w:rsidRPr="00982EAD">
        <w:rPr>
          <w:rFonts w:ascii="Times Ext Roman" w:hAnsi="Times Ext Roman" w:cs="Times Ext Roman"/>
          <w:sz w:val="22"/>
          <w:szCs w:val="22"/>
        </w:rPr>
        <w:t>《摩訶般若波羅蜜</w:t>
      </w:r>
      <w:r w:rsidR="00D34201" w:rsidRPr="00982EAD">
        <w:rPr>
          <w:rFonts w:ascii="Times Ext Roman" w:hAnsi="Times Ext Roman" w:cs="Times Ext Roman"/>
          <w:sz w:val="22"/>
          <w:szCs w:val="22"/>
        </w:rPr>
        <w:t>經》卷</w:t>
      </w:r>
      <w:r w:rsidR="00C13A68" w:rsidRPr="00982EAD">
        <w:rPr>
          <w:rFonts w:ascii="Times Ext Roman" w:hAnsi="Times Ext Roman" w:cs="Times Ext Roman"/>
          <w:sz w:val="22"/>
          <w:szCs w:val="22"/>
        </w:rPr>
        <w:t>14</w:t>
      </w:r>
      <w:r w:rsidR="00C13A68" w:rsidRPr="00982EAD">
        <w:rPr>
          <w:rFonts w:ascii="Times Ext Roman" w:hAnsi="Times Ext Roman" w:cs="Times Ext Roman"/>
          <w:sz w:val="22"/>
          <w:szCs w:val="22"/>
        </w:rPr>
        <w:t>〈</w:t>
      </w:r>
      <w:r w:rsidR="00C13A68" w:rsidRPr="00982EAD">
        <w:rPr>
          <w:rFonts w:ascii="Times Ext Roman" w:hAnsi="Times Ext Roman" w:cs="Times Ext Roman"/>
          <w:sz w:val="22"/>
          <w:szCs w:val="22"/>
        </w:rPr>
        <w:t xml:space="preserve">48 </w:t>
      </w:r>
      <w:r w:rsidR="00C13A68" w:rsidRPr="00982EAD">
        <w:rPr>
          <w:rFonts w:ascii="Times Ext Roman" w:hAnsi="Times Ext Roman" w:cs="Times Ext Roman"/>
          <w:sz w:val="22"/>
          <w:szCs w:val="22"/>
        </w:rPr>
        <w:t>佛母品〉</w:t>
      </w:r>
      <w:r w:rsidR="00171E68" w:rsidRPr="00982EAD">
        <w:rPr>
          <w:rFonts w:ascii="Times Ext Roman" w:hAnsi="Times Ext Roman" w:cs="Times Ext Roman"/>
          <w:sz w:val="22"/>
          <w:szCs w:val="22"/>
        </w:rPr>
        <w:t>（大正</w:t>
      </w:r>
      <w:r w:rsidR="00171E68" w:rsidRPr="00982EAD">
        <w:rPr>
          <w:rFonts w:ascii="Times Ext Roman" w:hAnsi="Times Ext Roman" w:cs="Times Ext Roman"/>
          <w:sz w:val="22"/>
          <w:szCs w:val="22"/>
        </w:rPr>
        <w:t>8</w:t>
      </w:r>
      <w:r w:rsidR="00171E68" w:rsidRPr="00982EAD">
        <w:rPr>
          <w:rFonts w:ascii="Times Ext Roman" w:hAnsi="Times Ext Roman" w:cs="Times Ext Roman"/>
          <w:sz w:val="22"/>
          <w:szCs w:val="22"/>
        </w:rPr>
        <w:t>，</w:t>
      </w:r>
      <w:r w:rsidR="00171E68" w:rsidRPr="00982EAD">
        <w:rPr>
          <w:rFonts w:ascii="Times Ext Roman" w:hAnsi="Times Ext Roman" w:cs="Times Ext Roman"/>
          <w:sz w:val="22"/>
          <w:szCs w:val="22"/>
        </w:rPr>
        <w:t>324b</w:t>
      </w:r>
      <w:r w:rsidR="000016C3" w:rsidRPr="00982EAD">
        <w:rPr>
          <w:rFonts w:ascii="Times Ext Roman" w:hAnsi="Times Ext Roman" w:cs="Times Ext Roman"/>
          <w:sz w:val="22"/>
          <w:szCs w:val="22"/>
        </w:rPr>
        <w:t>）所舉之諸見</w:t>
      </w:r>
      <w:r w:rsidR="006076D6" w:rsidRPr="00982EAD">
        <w:rPr>
          <w:rFonts w:ascii="Times Ext Roman" w:hAnsi="Times Ext Roman" w:cs="Times Ext Roman"/>
          <w:sz w:val="22"/>
          <w:szCs w:val="22"/>
        </w:rPr>
        <w:t>，</w:t>
      </w:r>
      <w:r w:rsidR="00CC4EF1" w:rsidRPr="00982EAD">
        <w:rPr>
          <w:rFonts w:ascii="Times Ext Roman" w:hAnsi="Times Ext Roman" w:cs="Times Ext Roman"/>
          <w:sz w:val="22"/>
          <w:szCs w:val="22"/>
        </w:rPr>
        <w:t>《大智度論》卷</w:t>
      </w:r>
      <w:r w:rsidR="00CC4EF1" w:rsidRPr="00982EAD">
        <w:rPr>
          <w:rFonts w:ascii="Times Ext Roman" w:hAnsi="Times Ext Roman" w:cs="Times Ext Roman"/>
          <w:sz w:val="22"/>
          <w:szCs w:val="22"/>
        </w:rPr>
        <w:t>70</w:t>
      </w:r>
      <w:r w:rsidR="00171E68" w:rsidRPr="00982EAD">
        <w:rPr>
          <w:rFonts w:ascii="Times Ext Roman" w:hAnsi="Times Ext Roman" w:cs="Times Ext Roman"/>
          <w:sz w:val="22"/>
          <w:szCs w:val="22"/>
        </w:rPr>
        <w:t>（大正</w:t>
      </w:r>
      <w:r w:rsidR="00171E68" w:rsidRPr="00982EAD">
        <w:rPr>
          <w:rFonts w:ascii="Times Ext Roman" w:hAnsi="Times Ext Roman" w:cs="Times Ext Roman"/>
          <w:sz w:val="22"/>
          <w:szCs w:val="22"/>
        </w:rPr>
        <w:t>25</w:t>
      </w:r>
      <w:r w:rsidR="00171E68" w:rsidRPr="00982EAD">
        <w:rPr>
          <w:rFonts w:ascii="Times Ext Roman" w:hAnsi="Times Ext Roman" w:cs="Times Ext Roman"/>
          <w:sz w:val="22"/>
          <w:szCs w:val="22"/>
        </w:rPr>
        <w:t>，</w:t>
      </w:r>
      <w:r w:rsidR="00171E68" w:rsidRPr="00982EAD">
        <w:rPr>
          <w:rFonts w:ascii="Times Ext Roman" w:hAnsi="Times Ext Roman" w:cs="Times Ext Roman"/>
          <w:sz w:val="22"/>
          <w:szCs w:val="22"/>
        </w:rPr>
        <w:t>546a</w:t>
      </w:r>
      <w:r w:rsidR="006D6CC0" w:rsidRPr="00982EAD">
        <w:rPr>
          <w:rFonts w:ascii="Times Ext Roman" w:hAnsi="Times Ext Roman" w:cs="Times Ext Roman"/>
          <w:sz w:val="22"/>
          <w:szCs w:val="22"/>
        </w:rPr>
        <w:t>）</w:t>
      </w:r>
      <w:r w:rsidR="00542783" w:rsidRPr="00982EAD">
        <w:rPr>
          <w:rFonts w:ascii="Times Ext Roman" w:hAnsi="Times Ext Roman" w:cs="Times Ext Roman"/>
          <w:sz w:val="22"/>
          <w:szCs w:val="22"/>
        </w:rPr>
        <w:t>稱</w:t>
      </w:r>
      <w:r w:rsidR="006D6CC0" w:rsidRPr="00982EAD">
        <w:rPr>
          <w:rFonts w:ascii="Times Ext Roman" w:hAnsi="Times Ext Roman" w:cs="Times Ext Roman"/>
          <w:sz w:val="22"/>
          <w:szCs w:val="22"/>
        </w:rPr>
        <w:t>之為六十二邪見</w:t>
      </w:r>
      <w:r w:rsidR="00B479B5" w:rsidRPr="00982EAD">
        <w:rPr>
          <w:rFonts w:ascii="Times Ext Roman" w:hAnsi="Times Ext Roman" w:cs="Times Ext Roman"/>
          <w:sz w:val="22"/>
          <w:szCs w:val="22"/>
        </w:rPr>
        <w:t>。此中的身見即是</w:t>
      </w:r>
      <w:r w:rsidR="008213A8" w:rsidRPr="00982EAD">
        <w:rPr>
          <w:rFonts w:ascii="Times Ext Roman" w:hAnsi="Times Ext Roman" w:cs="Times Ext Roman"/>
          <w:sz w:val="22"/>
          <w:szCs w:val="22"/>
        </w:rPr>
        <w:t>固執</w:t>
      </w:r>
      <w:r w:rsidR="00B479B5" w:rsidRPr="00982EAD">
        <w:rPr>
          <w:rFonts w:ascii="Times Ext Roman" w:hAnsi="Times Ext Roman" w:cs="Times Ext Roman"/>
          <w:sz w:val="22"/>
          <w:szCs w:val="22"/>
        </w:rPr>
        <w:t>我及我所</w:t>
      </w:r>
      <w:r w:rsidR="00171E68" w:rsidRPr="00982EAD">
        <w:rPr>
          <w:rFonts w:ascii="Times Ext Roman" w:hAnsi="Times Ext Roman" w:cs="Times Ext Roman"/>
          <w:sz w:val="22"/>
          <w:szCs w:val="22"/>
        </w:rPr>
        <w:t>的想法。（《慧遠研究（遺文篇）》</w:t>
      </w:r>
      <w:r w:rsidR="00171E68" w:rsidRPr="00982EAD">
        <w:rPr>
          <w:rFonts w:ascii="Times Ext Roman" w:hAnsi="Times Ext Roman" w:cs="Times Ext Roman"/>
          <w:sz w:val="22"/>
          <w:szCs w:val="22"/>
        </w:rPr>
        <w:t>p.253</w:t>
      </w:r>
      <w:r w:rsidR="00171E68" w:rsidRPr="00982EAD">
        <w:rPr>
          <w:rFonts w:ascii="Times Ext Roman" w:hAnsi="Times Ext Roman" w:cs="Times Ext Roman"/>
          <w:sz w:val="22"/>
          <w:szCs w:val="22"/>
        </w:rPr>
        <w:t>，</w:t>
      </w:r>
      <w:r w:rsidR="00171E68" w:rsidRPr="00982EAD">
        <w:rPr>
          <w:rFonts w:ascii="Times Ext Roman" w:hAnsi="Times Ext Roman" w:cs="Times Ext Roman"/>
          <w:sz w:val="22"/>
          <w:szCs w:val="22"/>
        </w:rPr>
        <w:t>n.270</w:t>
      </w:r>
      <w:r w:rsidR="00171E68" w:rsidRPr="00982EAD">
        <w:rPr>
          <w:rFonts w:ascii="Times Ext Roman" w:hAnsi="Times Ext Roman" w:cs="Times Ext Roman"/>
          <w:sz w:val="22"/>
          <w:szCs w:val="22"/>
        </w:rPr>
        <w:t>）</w:t>
      </w:r>
    </w:p>
    <w:p w:rsidR="00D643B9" w:rsidRPr="00957724" w:rsidRDefault="007D6728" w:rsidP="00D713E9">
      <w:pPr>
        <w:pStyle w:val="a3"/>
        <w:ind w:leftChars="59" w:left="582" w:hangingChars="200" w:hanging="440"/>
        <w:jc w:val="both"/>
        <w:rPr>
          <w:rFonts w:ascii="Times Ext Roman" w:eastAsia="標楷體" w:hAnsi="Times Ext Roman" w:cs="Times Ext Roman"/>
          <w:sz w:val="22"/>
          <w:szCs w:val="22"/>
        </w:rPr>
      </w:pPr>
      <w:r w:rsidRPr="00957724">
        <w:rPr>
          <w:rFonts w:ascii="Times Ext Roman" w:hAnsi="Times Ext Roman" w:cs="Times Ext Roman"/>
          <w:sz w:val="22"/>
          <w:szCs w:val="22"/>
        </w:rPr>
        <w:t>（</w:t>
      </w:r>
      <w:r w:rsidRPr="00957724">
        <w:rPr>
          <w:rFonts w:ascii="Times Ext Roman" w:hAnsi="Times Ext Roman" w:cs="Times Ext Roman"/>
          <w:sz w:val="22"/>
          <w:szCs w:val="22"/>
        </w:rPr>
        <w:t>4</w:t>
      </w:r>
      <w:r w:rsidRPr="00957724">
        <w:rPr>
          <w:rFonts w:ascii="Times Ext Roman" w:hAnsi="Times Ext Roman" w:cs="Times Ext Roman"/>
          <w:sz w:val="22"/>
          <w:szCs w:val="22"/>
        </w:rPr>
        <w:t>）</w:t>
      </w:r>
      <w:r w:rsidR="00D713E9" w:rsidRPr="00957724">
        <w:rPr>
          <w:rFonts w:ascii="Times Ext Roman" w:hAnsi="Times Ext Roman" w:cs="Times Ext Roman"/>
          <w:sz w:val="22"/>
          <w:szCs w:val="22"/>
        </w:rPr>
        <w:t>《大智度論》卷</w:t>
      </w:r>
      <w:r w:rsidR="00D713E9" w:rsidRPr="00957724">
        <w:rPr>
          <w:rFonts w:ascii="Times Ext Roman" w:hAnsi="Times Ext Roman" w:cs="Times Ext Roman"/>
          <w:sz w:val="22"/>
          <w:szCs w:val="22"/>
        </w:rPr>
        <w:t>6</w:t>
      </w:r>
      <w:r w:rsidR="00D713E9" w:rsidRPr="00957724">
        <w:rPr>
          <w:rFonts w:ascii="Times Ext Roman" w:hAnsi="Times Ext Roman" w:cs="Times Ext Roman"/>
          <w:sz w:val="22"/>
          <w:szCs w:val="22"/>
        </w:rPr>
        <w:t>〈</w:t>
      </w:r>
      <w:r w:rsidR="00D713E9" w:rsidRPr="00957724">
        <w:rPr>
          <w:rFonts w:ascii="Times Ext Roman" w:hAnsi="Times Ext Roman" w:cs="Times Ext Roman"/>
          <w:sz w:val="22"/>
          <w:szCs w:val="22"/>
        </w:rPr>
        <w:t xml:space="preserve">1 </w:t>
      </w:r>
      <w:r w:rsidR="00D713E9" w:rsidRPr="00957724">
        <w:rPr>
          <w:rFonts w:ascii="Times Ext Roman" w:hAnsi="Times Ext Roman" w:cs="Times Ext Roman"/>
          <w:sz w:val="22"/>
          <w:szCs w:val="22"/>
        </w:rPr>
        <w:t>序品〉（大正</w:t>
      </w:r>
      <w:r w:rsidR="00D713E9" w:rsidRPr="00957724">
        <w:rPr>
          <w:rFonts w:ascii="Times Ext Roman" w:hAnsi="Times Ext Roman" w:cs="Times Ext Roman"/>
          <w:sz w:val="22"/>
          <w:szCs w:val="22"/>
        </w:rPr>
        <w:t>25</w:t>
      </w:r>
      <w:r w:rsidR="00D713E9" w:rsidRPr="00957724">
        <w:rPr>
          <w:rFonts w:ascii="Times Ext Roman" w:hAnsi="Times Ext Roman" w:cs="Times Ext Roman"/>
          <w:sz w:val="22"/>
          <w:szCs w:val="22"/>
        </w:rPr>
        <w:t>，</w:t>
      </w:r>
      <w:r w:rsidR="00D713E9" w:rsidRPr="00957724">
        <w:rPr>
          <w:rFonts w:ascii="Times Ext Roman" w:hAnsi="Times Ext Roman" w:cs="Times Ext Roman"/>
          <w:sz w:val="22"/>
          <w:szCs w:val="22"/>
        </w:rPr>
        <w:t>103c13-17</w:t>
      </w:r>
      <w:r w:rsidR="00D713E9" w:rsidRPr="00957724">
        <w:rPr>
          <w:rFonts w:ascii="Times Ext Roman" w:hAnsi="Times Ext Roman" w:cs="Times Ext Roman"/>
          <w:sz w:val="22"/>
          <w:szCs w:val="22"/>
        </w:rPr>
        <w:t>）：</w:t>
      </w:r>
    </w:p>
    <w:p w:rsidR="00D713E9" w:rsidRPr="00957724" w:rsidRDefault="00D713E9" w:rsidP="00D643B9">
      <w:pPr>
        <w:pStyle w:val="a3"/>
        <w:ind w:leftChars="243" w:left="583"/>
        <w:jc w:val="both"/>
        <w:rPr>
          <w:rFonts w:ascii="Times Ext Roman" w:hAnsi="Times Ext Roman" w:cs="Times Ext Roman"/>
          <w:sz w:val="22"/>
          <w:szCs w:val="22"/>
        </w:rPr>
      </w:pPr>
      <w:r w:rsidRPr="00957724">
        <w:rPr>
          <w:rFonts w:ascii="Times Ext Roman" w:eastAsia="標楷體" w:hAnsi="Times Ext Roman" w:cs="Times Ext Roman"/>
          <w:sz w:val="22"/>
          <w:szCs w:val="22"/>
        </w:rPr>
        <w:t>五道中眾生，身見力因緣故，見四種我：色陰</w:t>
      </w:r>
      <w:r w:rsidR="008B3EFF" w:rsidRPr="00957724">
        <w:rPr>
          <w:rFonts w:ascii="Times Ext Roman" w:eastAsia="標楷體" w:hAnsi="Times Ext Roman" w:cs="Times Ext Roman"/>
          <w:sz w:val="22"/>
          <w:szCs w:val="22"/>
          <w:vertAlign w:val="superscript"/>
        </w:rPr>
        <w:t>＊</w:t>
      </w:r>
      <w:r w:rsidR="008B3EFF" w:rsidRPr="00957724">
        <w:rPr>
          <w:rFonts w:ascii="Times Ext Roman" w:eastAsia="標楷體" w:hAnsi="Times Ext Roman" w:cs="Times Ext Roman"/>
          <w:sz w:val="22"/>
          <w:szCs w:val="22"/>
          <w:vertAlign w:val="superscript"/>
        </w:rPr>
        <w:t>1</w:t>
      </w:r>
      <w:r w:rsidRPr="00957724">
        <w:rPr>
          <w:rFonts w:ascii="Times Ext Roman" w:eastAsia="標楷體" w:hAnsi="Times Ext Roman" w:cs="Times Ext Roman"/>
          <w:sz w:val="22"/>
          <w:szCs w:val="22"/>
        </w:rPr>
        <w:t>是我，色是我所，我中色，色中我；如色，受、想、行、識亦如是；四五二十。得道實智慧覺已，知無實。</w:t>
      </w:r>
    </w:p>
    <w:p w:rsidR="007D6728" w:rsidRPr="00957724" w:rsidRDefault="008B3EFF" w:rsidP="00D713E9">
      <w:pPr>
        <w:pStyle w:val="a3"/>
        <w:ind w:leftChars="243" w:left="583"/>
        <w:jc w:val="both"/>
        <w:rPr>
          <w:rFonts w:ascii="Times Ext Roman" w:hAnsi="Times Ext Roman" w:cs="Times Ext Roman"/>
          <w:sz w:val="22"/>
          <w:szCs w:val="22"/>
        </w:rPr>
      </w:pPr>
      <w:r w:rsidRPr="00957724">
        <w:rPr>
          <w:rFonts w:ascii="Times Ext Roman" w:hAnsi="Times Ext Roman" w:cs="Times Ext Roman"/>
          <w:sz w:val="22"/>
          <w:szCs w:val="22"/>
        </w:rPr>
        <w:t>＊</w:t>
      </w:r>
      <w:r w:rsidRPr="00957724">
        <w:rPr>
          <w:rFonts w:ascii="Times Ext Roman" w:hAnsi="Times Ext Roman" w:cs="Times Ext Roman"/>
          <w:sz w:val="22"/>
          <w:szCs w:val="22"/>
        </w:rPr>
        <w:t>1</w:t>
      </w:r>
      <w:r w:rsidR="00D713E9" w:rsidRPr="00957724">
        <w:rPr>
          <w:rFonts w:ascii="Times Ext Roman" w:hAnsi="Times Ext Roman" w:cs="Times Ext Roman"/>
          <w:sz w:val="22"/>
          <w:szCs w:val="22"/>
        </w:rPr>
        <w:t>陰＝眾【石】。</w:t>
      </w:r>
      <w:r w:rsidRPr="00957724">
        <w:rPr>
          <w:rFonts w:ascii="Times Ext Roman" w:hAnsi="Times Ext Roman" w:cs="Times Ext Roman"/>
          <w:sz w:val="22"/>
          <w:szCs w:val="22"/>
        </w:rPr>
        <w:t>（大正</w:t>
      </w:r>
      <w:r w:rsidRPr="00957724">
        <w:rPr>
          <w:rFonts w:ascii="Times Ext Roman" w:hAnsi="Times Ext Roman" w:cs="Times Ext Roman"/>
          <w:sz w:val="22"/>
          <w:szCs w:val="22"/>
        </w:rPr>
        <w:t>25</w:t>
      </w:r>
      <w:r w:rsidRPr="00957724">
        <w:rPr>
          <w:rFonts w:ascii="Times Ext Roman" w:hAnsi="Times Ext Roman" w:cs="Times Ext Roman"/>
          <w:sz w:val="22"/>
          <w:szCs w:val="22"/>
        </w:rPr>
        <w:t>，</w:t>
      </w:r>
      <w:r w:rsidRPr="00957724">
        <w:rPr>
          <w:rFonts w:ascii="Times Ext Roman" w:hAnsi="Times Ext Roman" w:cs="Times Ext Roman"/>
          <w:sz w:val="22"/>
          <w:szCs w:val="22"/>
        </w:rPr>
        <w:t>103</w:t>
      </w:r>
      <w:r w:rsidRPr="00957724">
        <w:rPr>
          <w:rFonts w:ascii="Times Ext Roman" w:hAnsi="Times Ext Roman" w:cs="Times Ext Roman"/>
          <w:sz w:val="22"/>
          <w:szCs w:val="22"/>
        </w:rPr>
        <w:t>，</w:t>
      </w:r>
      <w:r w:rsidRPr="00957724">
        <w:rPr>
          <w:rFonts w:ascii="Times Ext Roman" w:hAnsi="Times Ext Roman" w:cs="Times Ext Roman"/>
          <w:sz w:val="22"/>
          <w:szCs w:val="22"/>
        </w:rPr>
        <w:t>n.36</w:t>
      </w:r>
      <w:r w:rsidRPr="00957724">
        <w:rPr>
          <w:rFonts w:ascii="Times Ext Roman" w:hAnsi="Times Ext Roman" w:cs="Times Ext Roman"/>
          <w:sz w:val="22"/>
          <w:szCs w:val="22"/>
        </w:rPr>
        <w:t>）</w:t>
      </w:r>
    </w:p>
    <w:p w:rsidR="00685041" w:rsidRDefault="00DB7D05" w:rsidP="00244C3E">
      <w:pPr>
        <w:pStyle w:val="a3"/>
        <w:ind w:leftChars="59" w:left="582" w:hangingChars="200" w:hanging="440"/>
        <w:jc w:val="both"/>
        <w:rPr>
          <w:rFonts w:ascii="Times Ext Roman" w:eastAsia="標楷體" w:hAnsi="Times Ext Roman" w:cs="Times Ext Roman"/>
          <w:sz w:val="22"/>
          <w:szCs w:val="22"/>
        </w:rPr>
      </w:pPr>
      <w:r w:rsidRPr="00957724">
        <w:rPr>
          <w:rFonts w:ascii="Times Ext Roman" w:hAnsi="Times Ext Roman" w:cs="Times Ext Roman"/>
          <w:sz w:val="22"/>
          <w:szCs w:val="22"/>
        </w:rPr>
        <w:t>（</w:t>
      </w:r>
      <w:r w:rsidRPr="00957724">
        <w:rPr>
          <w:rFonts w:ascii="Times Ext Roman" w:hAnsi="Times Ext Roman" w:cs="Times Ext Roman"/>
          <w:sz w:val="22"/>
          <w:szCs w:val="22"/>
        </w:rPr>
        <w:t>5</w:t>
      </w:r>
      <w:r w:rsidRPr="00957724">
        <w:rPr>
          <w:rFonts w:ascii="Times Ext Roman" w:hAnsi="Times Ext Roman" w:cs="Times Ext Roman"/>
          <w:sz w:val="22"/>
          <w:szCs w:val="22"/>
        </w:rPr>
        <w:t>）</w:t>
      </w:r>
      <w:r w:rsidR="000104CB" w:rsidRPr="00957724">
        <w:rPr>
          <w:rFonts w:ascii="Times Ext Roman" w:hAnsi="Times Ext Roman" w:cs="Times Ext Roman"/>
          <w:sz w:val="22"/>
          <w:szCs w:val="22"/>
        </w:rPr>
        <w:t>《</w:t>
      </w:r>
      <w:r w:rsidR="000104CB" w:rsidRPr="00982EAD">
        <w:rPr>
          <w:rFonts w:ascii="Times Ext Roman" w:hAnsi="Times Ext Roman" w:cs="Times Ext Roman"/>
          <w:sz w:val="22"/>
          <w:szCs w:val="22"/>
        </w:rPr>
        <w:t>瑜伽師地論》卷</w:t>
      </w:r>
      <w:r w:rsidR="00685041">
        <w:rPr>
          <w:rFonts w:ascii="Times Ext Roman" w:hAnsi="Times Ext Roman" w:cs="Times Ext Roman"/>
          <w:sz w:val="22"/>
          <w:szCs w:val="22"/>
        </w:rPr>
        <w:t>87</w:t>
      </w:r>
      <w:r w:rsidR="00685041">
        <w:rPr>
          <w:rFonts w:ascii="Times Ext Roman" w:hAnsi="Times Ext Roman" w:cs="Times Ext Roman" w:hint="eastAsia"/>
          <w:sz w:val="22"/>
          <w:szCs w:val="22"/>
        </w:rPr>
        <w:t>（</w:t>
      </w:r>
      <w:r w:rsidR="000104CB" w:rsidRPr="00982EAD">
        <w:rPr>
          <w:rFonts w:ascii="Times Ext Roman" w:hAnsi="Times Ext Roman" w:cs="Times Ext Roman"/>
          <w:sz w:val="22"/>
          <w:szCs w:val="22"/>
        </w:rPr>
        <w:t>大正</w:t>
      </w:r>
      <w:r w:rsidR="000104CB" w:rsidRPr="00982EAD">
        <w:rPr>
          <w:rFonts w:ascii="Times Ext Roman" w:hAnsi="Times Ext Roman" w:cs="Times Ext Roman"/>
          <w:sz w:val="22"/>
          <w:szCs w:val="22"/>
        </w:rPr>
        <w:t>30</w:t>
      </w:r>
      <w:r w:rsidR="000104CB" w:rsidRPr="00982EAD">
        <w:rPr>
          <w:rFonts w:ascii="Times Ext Roman" w:hAnsi="Times Ext Roman" w:cs="Times Ext Roman"/>
          <w:sz w:val="22"/>
          <w:szCs w:val="22"/>
        </w:rPr>
        <w:t>，</w:t>
      </w:r>
      <w:r w:rsidR="00AF4F67">
        <w:rPr>
          <w:rFonts w:ascii="Times Ext Roman" w:eastAsia="新細明體" w:hAnsi="Times Ext Roman" w:cs="Times Ext Roman"/>
          <w:sz w:val="22"/>
          <w:szCs w:val="22"/>
        </w:rPr>
        <w:t>785</w:t>
      </w:r>
      <w:r w:rsidR="00AF4F67" w:rsidRPr="00AF4F67">
        <w:rPr>
          <w:rFonts w:ascii="Times Ext Roman" w:eastAsia="新細明體" w:hAnsi="Times Ext Roman" w:cs="Times Ext Roman"/>
          <w:sz w:val="22"/>
          <w:szCs w:val="22"/>
        </w:rPr>
        <w:t>c14-24</w:t>
      </w:r>
      <w:r w:rsidR="00685041">
        <w:rPr>
          <w:rFonts w:ascii="Times Ext Roman" w:hAnsi="Times Ext Roman" w:cs="Times Ext Roman" w:hint="eastAsia"/>
          <w:sz w:val="22"/>
          <w:szCs w:val="22"/>
        </w:rPr>
        <w:t>）</w:t>
      </w:r>
      <w:r w:rsidR="000104CB" w:rsidRPr="00982EAD">
        <w:rPr>
          <w:rFonts w:ascii="Times Ext Roman" w:hAnsi="Times Ext Roman" w:cs="Times Ext Roman"/>
          <w:sz w:val="22"/>
          <w:szCs w:val="22"/>
        </w:rPr>
        <w:t>：</w:t>
      </w:r>
    </w:p>
    <w:p w:rsidR="00685041" w:rsidRPr="00685041" w:rsidRDefault="00685041" w:rsidP="00685041">
      <w:pPr>
        <w:pStyle w:val="a3"/>
        <w:ind w:leftChars="243" w:left="583"/>
        <w:jc w:val="both"/>
        <w:rPr>
          <w:rFonts w:ascii="Times Ext Roman" w:eastAsia="標楷體" w:hAnsi="Times Ext Roman" w:cs="Times Ext Roman"/>
          <w:sz w:val="22"/>
        </w:rPr>
      </w:pPr>
      <w:r w:rsidRPr="00685041">
        <w:rPr>
          <w:rFonts w:ascii="Times Ext Roman" w:eastAsia="標楷體" w:hAnsi="Times Ext Roman" w:cs="Times Ext Roman" w:hint="eastAsia"/>
          <w:sz w:val="22"/>
        </w:rPr>
        <w:t>又諸外道「薩迦耶見」以為根本，有六十二諸惡見趣：</w:t>
      </w:r>
    </w:p>
    <w:p w:rsidR="00685041" w:rsidRPr="00685041" w:rsidRDefault="00685041" w:rsidP="00685041">
      <w:pPr>
        <w:pStyle w:val="a3"/>
        <w:ind w:leftChars="243" w:left="583"/>
        <w:jc w:val="both"/>
        <w:rPr>
          <w:rFonts w:ascii="Times Ext Roman" w:eastAsia="標楷體" w:hAnsi="Times Ext Roman" w:cs="Times Ext Roman"/>
          <w:sz w:val="22"/>
        </w:rPr>
      </w:pPr>
      <w:r w:rsidRPr="00685041">
        <w:rPr>
          <w:rFonts w:ascii="Times Ext Roman" w:eastAsia="標楷體" w:hAnsi="Times Ext Roman" w:cs="Times Ext Roman" w:hint="eastAsia"/>
          <w:sz w:val="22"/>
        </w:rPr>
        <w:t>謂四常見論，四一分常見論，二無因論，四</w:t>
      </w:r>
      <w:r w:rsidR="00BB0055" w:rsidRPr="00982EAD">
        <w:rPr>
          <w:rFonts w:ascii="Times Ext Roman" w:eastAsia="標楷體" w:hAnsi="Times Ext Roman" w:cs="Times Ext Roman"/>
          <w:sz w:val="22"/>
          <w:szCs w:val="22"/>
          <w:vertAlign w:val="superscript"/>
        </w:rPr>
        <w:t>＊</w:t>
      </w:r>
      <w:r w:rsidR="00BB0055" w:rsidRPr="00982EAD">
        <w:rPr>
          <w:rFonts w:ascii="Times Ext Roman" w:eastAsia="標楷體" w:hAnsi="Times Ext Roman" w:cs="Times Ext Roman"/>
          <w:sz w:val="22"/>
          <w:szCs w:val="22"/>
          <w:vertAlign w:val="superscript"/>
        </w:rPr>
        <w:t>1</w:t>
      </w:r>
      <w:r w:rsidRPr="00685041">
        <w:rPr>
          <w:rFonts w:ascii="Times Ext Roman" w:eastAsia="標楷體" w:hAnsi="Times Ext Roman" w:cs="Times Ext Roman" w:hint="eastAsia"/>
          <w:sz w:val="22"/>
        </w:rPr>
        <w:t>有邊無邊想論，四不死矯亂論：如是十八諸惡見趣，是</w:t>
      </w:r>
      <w:r w:rsidRPr="00685041">
        <w:rPr>
          <w:rFonts w:ascii="Times Ext Roman" w:eastAsia="標楷體" w:hAnsi="Times Ext Roman" w:cs="Times Ext Roman" w:hint="eastAsia"/>
          <w:sz w:val="22"/>
          <w:u w:val="single"/>
        </w:rPr>
        <w:t>計前際說我論者</w:t>
      </w:r>
      <w:r w:rsidRPr="00685041">
        <w:rPr>
          <w:rFonts w:ascii="Times Ext Roman" w:eastAsia="標楷體" w:hAnsi="Times Ext Roman" w:cs="Times Ext Roman" w:hint="eastAsia"/>
          <w:sz w:val="22"/>
        </w:rPr>
        <w:t>。</w:t>
      </w:r>
    </w:p>
    <w:p w:rsidR="00685041" w:rsidRPr="00685041" w:rsidRDefault="00685041" w:rsidP="00685041">
      <w:pPr>
        <w:pStyle w:val="a3"/>
        <w:ind w:leftChars="243" w:left="583"/>
        <w:jc w:val="both"/>
        <w:rPr>
          <w:rFonts w:ascii="Times Ext Roman" w:eastAsia="標楷體" w:hAnsi="Times Ext Roman" w:cs="Times Ext Roman"/>
          <w:sz w:val="22"/>
        </w:rPr>
      </w:pPr>
      <w:r w:rsidRPr="00685041">
        <w:rPr>
          <w:rFonts w:ascii="Times Ext Roman" w:eastAsia="標楷體" w:hAnsi="Times Ext Roman" w:cs="Times Ext Roman" w:hint="eastAsia"/>
          <w:sz w:val="22"/>
        </w:rPr>
        <w:t>又有十六有見想論，八無想論，八非有想非無想論，七斷見論，五現法涅槃論：此四十四諸惡見趣，是</w:t>
      </w:r>
      <w:r w:rsidRPr="00685041">
        <w:rPr>
          <w:rFonts w:ascii="Times Ext Roman" w:eastAsia="標楷體" w:hAnsi="Times Ext Roman" w:cs="Times Ext Roman" w:hint="eastAsia"/>
          <w:sz w:val="22"/>
          <w:u w:val="single"/>
        </w:rPr>
        <w:t>計後際說我論者</w:t>
      </w:r>
      <w:r w:rsidRPr="00685041">
        <w:rPr>
          <w:rFonts w:ascii="Times Ext Roman" w:eastAsia="標楷體" w:hAnsi="Times Ext Roman" w:cs="Times Ext Roman" w:hint="eastAsia"/>
          <w:sz w:val="22"/>
        </w:rPr>
        <w:t>。</w:t>
      </w:r>
    </w:p>
    <w:p w:rsidR="00685041" w:rsidRPr="00685041" w:rsidRDefault="00685041" w:rsidP="00685041">
      <w:pPr>
        <w:pStyle w:val="a3"/>
        <w:ind w:leftChars="243" w:left="583"/>
        <w:jc w:val="both"/>
        <w:rPr>
          <w:rFonts w:ascii="Times Ext Roman" w:eastAsia="標楷體" w:hAnsi="Times Ext Roman" w:cs="Times Ext Roman"/>
          <w:sz w:val="22"/>
        </w:rPr>
      </w:pPr>
      <w:r w:rsidRPr="00685041">
        <w:rPr>
          <w:rFonts w:ascii="Times Ext Roman" w:eastAsia="標楷體" w:hAnsi="Times Ext Roman" w:cs="Times Ext Roman" w:hint="eastAsia"/>
          <w:sz w:val="22"/>
        </w:rPr>
        <w:t>如是計度後際</w:t>
      </w:r>
      <w:bookmarkStart w:id="21" w:name="_GoBack"/>
      <w:bookmarkEnd w:id="21"/>
      <w:r w:rsidRPr="00685041">
        <w:rPr>
          <w:rFonts w:ascii="Times Ext Roman" w:eastAsia="標楷體" w:hAnsi="Times Ext Roman" w:cs="Times Ext Roman" w:hint="eastAsia"/>
          <w:sz w:val="22"/>
        </w:rPr>
        <w:t>論者，略攝有五：一、有想論，二、無想論，三、非有想非無想論，四、斷見論，五、現法涅槃論。</w:t>
      </w:r>
    </w:p>
    <w:p w:rsidR="00DB7D05" w:rsidRDefault="00685041" w:rsidP="00685041">
      <w:pPr>
        <w:pStyle w:val="a3"/>
        <w:ind w:leftChars="243" w:left="583"/>
        <w:jc w:val="both"/>
        <w:rPr>
          <w:rFonts w:ascii="Times Ext Roman" w:eastAsia="標楷體" w:hAnsi="Times Ext Roman" w:cs="Times Ext Roman"/>
          <w:sz w:val="22"/>
          <w:szCs w:val="22"/>
        </w:rPr>
      </w:pPr>
      <w:r w:rsidRPr="00685041">
        <w:rPr>
          <w:rFonts w:ascii="Times Ext Roman" w:eastAsia="標楷體" w:hAnsi="Times Ext Roman" w:cs="Times Ext Roman" w:hint="eastAsia"/>
          <w:sz w:val="22"/>
          <w:szCs w:val="22"/>
        </w:rPr>
        <w:t>如是五種復略為三：一、常見論，二、斷見論，三、現法涅槃論。</w:t>
      </w:r>
    </w:p>
    <w:p w:rsidR="00BB0055" w:rsidRDefault="00BB0055" w:rsidP="00685041">
      <w:pPr>
        <w:pStyle w:val="a3"/>
        <w:ind w:leftChars="243" w:left="583"/>
        <w:jc w:val="both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hAnsi="Times Ext Roman" w:cs="Times Ext Roman"/>
          <w:sz w:val="22"/>
          <w:szCs w:val="22"/>
        </w:rPr>
        <w:t>＊</w:t>
      </w:r>
      <w:r w:rsidRPr="00982EAD">
        <w:rPr>
          <w:rFonts w:ascii="Times Ext Roman" w:hAnsi="Times Ext Roman" w:cs="Times Ext Roman"/>
          <w:sz w:val="22"/>
          <w:szCs w:val="22"/>
        </w:rPr>
        <w:t>1</w:t>
      </w:r>
      <w:r w:rsidRPr="00BB0055">
        <w:rPr>
          <w:rFonts w:ascii="Times Ext Roman" w:hAnsi="Times Ext Roman" w:cs="Times Ext Roman" w:hint="eastAsia"/>
          <w:sz w:val="22"/>
          <w:szCs w:val="22"/>
        </w:rPr>
        <w:t>四＝三【宋】【元】【明】</w:t>
      </w:r>
      <w:r w:rsidR="005B5CE6">
        <w:rPr>
          <w:rFonts w:ascii="Times Ext Roman" w:hAnsi="Times Ext Roman" w:cs="Times Ext Roman" w:hint="eastAsia"/>
          <w:sz w:val="22"/>
          <w:szCs w:val="22"/>
        </w:rPr>
        <w:t>。</w:t>
      </w:r>
      <w:r w:rsidRPr="00BB0055">
        <w:rPr>
          <w:rFonts w:ascii="Times Ext Roman" w:hAnsi="Times Ext Roman" w:cs="Times Ext Roman" w:hint="eastAsia"/>
          <w:sz w:val="22"/>
          <w:szCs w:val="22"/>
        </w:rPr>
        <w:t>（大正</w:t>
      </w:r>
      <w:r w:rsidRPr="00BB0055">
        <w:rPr>
          <w:rFonts w:ascii="Times Ext Roman" w:hAnsi="Times Ext Roman" w:cs="Times Ext Roman" w:hint="eastAsia"/>
          <w:sz w:val="22"/>
          <w:szCs w:val="22"/>
        </w:rPr>
        <w:t>30</w:t>
      </w:r>
      <w:r w:rsidRPr="00BB0055">
        <w:rPr>
          <w:rFonts w:ascii="Times Ext Roman" w:hAnsi="Times Ext Roman" w:cs="Times Ext Roman" w:hint="eastAsia"/>
          <w:sz w:val="22"/>
          <w:szCs w:val="22"/>
        </w:rPr>
        <w:t>，</w:t>
      </w:r>
      <w:r w:rsidRPr="00BB0055">
        <w:rPr>
          <w:rFonts w:ascii="Times Ext Roman" w:hAnsi="Times Ext Roman" w:cs="Times Ext Roman" w:hint="eastAsia"/>
          <w:sz w:val="22"/>
          <w:szCs w:val="22"/>
        </w:rPr>
        <w:t>785d</w:t>
      </w:r>
      <w:r w:rsidRPr="00BB0055">
        <w:rPr>
          <w:rFonts w:ascii="Times Ext Roman" w:hAnsi="Times Ext Roman" w:cs="Times Ext Roman" w:hint="eastAsia"/>
          <w:sz w:val="22"/>
          <w:szCs w:val="22"/>
        </w:rPr>
        <w:t>，</w:t>
      </w:r>
      <w:r w:rsidRPr="00BB0055">
        <w:rPr>
          <w:rFonts w:ascii="Times Ext Roman" w:hAnsi="Times Ext Roman" w:cs="Times Ext Roman" w:hint="eastAsia"/>
          <w:sz w:val="22"/>
          <w:szCs w:val="22"/>
        </w:rPr>
        <w:t>n.4</w:t>
      </w:r>
      <w:r w:rsidRPr="00BB0055">
        <w:rPr>
          <w:rFonts w:ascii="Times Ext Roman" w:hAnsi="Times Ext Roman" w:cs="Times Ext Roman" w:hint="eastAsia"/>
          <w:sz w:val="22"/>
          <w:szCs w:val="22"/>
        </w:rPr>
        <w:t>）</w:t>
      </w:r>
    </w:p>
    <w:p w:rsidR="009D51EE" w:rsidRPr="009D51EE" w:rsidRDefault="009D51EE" w:rsidP="009D51EE">
      <w:pPr>
        <w:pStyle w:val="a3"/>
        <w:ind w:leftChars="59" w:left="582" w:hangingChars="200" w:hanging="440"/>
        <w:jc w:val="both"/>
        <w:rPr>
          <w:rFonts w:ascii="Times Ext Roman" w:hAnsi="Times Ext Roman" w:cs="Times Ext Roman"/>
          <w:sz w:val="22"/>
          <w:szCs w:val="22"/>
        </w:rPr>
      </w:pPr>
      <w:r w:rsidRPr="00957724">
        <w:rPr>
          <w:rFonts w:ascii="Times Ext Roman" w:hAnsi="Times Ext Roman" w:cs="Times Ext Roman"/>
          <w:sz w:val="22"/>
          <w:szCs w:val="22"/>
        </w:rPr>
        <w:t>（</w:t>
      </w:r>
      <w:r w:rsidR="00262142" w:rsidRPr="00957724">
        <w:rPr>
          <w:rFonts w:ascii="Times Ext Roman" w:hAnsi="Times Ext Roman" w:cs="Times Ext Roman" w:hint="eastAsia"/>
          <w:sz w:val="22"/>
          <w:szCs w:val="22"/>
        </w:rPr>
        <w:t>6</w:t>
      </w:r>
      <w:r w:rsidRPr="00957724">
        <w:rPr>
          <w:rFonts w:ascii="Times Ext Roman" w:hAnsi="Times Ext Roman" w:cs="Times Ext Roman"/>
          <w:sz w:val="22"/>
          <w:szCs w:val="22"/>
        </w:rPr>
        <w:t>）</w:t>
      </w:r>
      <w:r w:rsidRPr="00957724">
        <w:rPr>
          <w:rFonts w:ascii="Times Ext Roman" w:hAnsi="Times Ext Roman" w:cs="Times Ext Roman" w:hint="eastAsia"/>
          <w:sz w:val="22"/>
          <w:szCs w:val="22"/>
        </w:rPr>
        <w:t>另</w:t>
      </w:r>
      <w:r w:rsidRPr="00957724">
        <w:rPr>
          <w:rFonts w:ascii="Times Ext Roman" w:hAnsi="Times Ext Roman" w:cs="Times Ext Roman"/>
          <w:sz w:val="22"/>
          <w:szCs w:val="22"/>
        </w:rPr>
        <w:t>參考</w:t>
      </w:r>
      <w:r w:rsidRPr="00957724">
        <w:rPr>
          <w:rFonts w:ascii="Times Ext Roman" w:hAnsi="Times Ext Roman" w:cs="Times Ext Roman"/>
          <w:kern w:val="0"/>
          <w:sz w:val="22"/>
          <w:szCs w:val="22"/>
        </w:rPr>
        <w:t>《梵網六十二見經》卷</w:t>
      </w:r>
      <w:r w:rsidRPr="00957724">
        <w:rPr>
          <w:rFonts w:ascii="Times Ext Roman" w:hAnsi="Times Ext Roman" w:cs="Times Ext Roman"/>
          <w:kern w:val="0"/>
          <w:sz w:val="22"/>
          <w:szCs w:val="22"/>
        </w:rPr>
        <w:t>1</w:t>
      </w:r>
      <w:r w:rsidRPr="00957724">
        <w:rPr>
          <w:rFonts w:ascii="Times Ext Roman" w:hAnsi="Times Ext Roman" w:cs="Times Ext Roman" w:hint="eastAsia"/>
          <w:kern w:val="0"/>
          <w:sz w:val="22"/>
          <w:szCs w:val="22"/>
        </w:rPr>
        <w:t>（</w:t>
      </w:r>
      <w:r w:rsidRPr="00957724">
        <w:rPr>
          <w:rFonts w:ascii="Times Ext Roman" w:hAnsi="Times Ext Roman" w:cs="Times Ext Roman"/>
          <w:kern w:val="0"/>
          <w:sz w:val="22"/>
          <w:szCs w:val="22"/>
        </w:rPr>
        <w:t>大正</w:t>
      </w:r>
      <w:r w:rsidRPr="00957724">
        <w:rPr>
          <w:rFonts w:ascii="Times Ext Roman" w:hAnsi="Times Ext Roman" w:cs="Times Ext Roman"/>
          <w:kern w:val="0"/>
          <w:sz w:val="22"/>
          <w:szCs w:val="22"/>
        </w:rPr>
        <w:t>01</w:t>
      </w:r>
      <w:r w:rsidRPr="00957724">
        <w:rPr>
          <w:rFonts w:ascii="Times Ext Roman" w:hAnsi="Times Ext Roman" w:cs="Times Ext Roman"/>
          <w:kern w:val="0"/>
          <w:sz w:val="22"/>
          <w:szCs w:val="22"/>
        </w:rPr>
        <w:t>，</w:t>
      </w:r>
      <w:r w:rsidRPr="00957724">
        <w:rPr>
          <w:rFonts w:ascii="Times Ext Roman" w:hAnsi="Times Ext Roman" w:cs="Times Ext Roman"/>
          <w:kern w:val="0"/>
          <w:sz w:val="22"/>
          <w:szCs w:val="22"/>
        </w:rPr>
        <w:t>264a23-270c22</w:t>
      </w:r>
      <w:r w:rsidRPr="00957724">
        <w:rPr>
          <w:rFonts w:ascii="Times Ext Roman" w:hAnsi="Times Ext Roman" w:cs="Times Ext Roman" w:hint="eastAsia"/>
          <w:kern w:val="0"/>
          <w:sz w:val="22"/>
          <w:szCs w:val="22"/>
        </w:rPr>
        <w:t>）。</w:t>
      </w:r>
    </w:p>
  </w:footnote>
  <w:footnote w:id="39">
    <w:p w:rsidR="00905613" w:rsidRPr="00982EAD" w:rsidRDefault="00905613" w:rsidP="00EA1098">
      <w:pPr>
        <w:pStyle w:val="a3"/>
        <w:jc w:val="both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982EAD">
        <w:rPr>
          <w:rFonts w:ascii="Times Ext Roman" w:hAnsi="Times Ext Roman" w:cs="Times Ext Roman"/>
          <w:sz w:val="22"/>
          <w:szCs w:val="22"/>
          <w:lang w:eastAsia="ja-JP"/>
        </w:rPr>
        <w:t>（</w:t>
      </w:r>
      <w:r w:rsidRPr="00982EAD">
        <w:rPr>
          <w:rFonts w:ascii="Times Ext Roman" w:hAnsi="Times Ext Roman" w:cs="Times Ext Roman"/>
          <w:sz w:val="22"/>
          <w:szCs w:val="22"/>
          <w:lang w:eastAsia="ja-JP"/>
        </w:rPr>
        <w:t>1</w:t>
      </w:r>
      <w:r w:rsidRPr="00982EAD">
        <w:rPr>
          <w:rFonts w:ascii="Times Ext Roman" w:hAnsi="Times Ext Roman" w:cs="Times Ext Roman"/>
          <w:sz w:val="22"/>
          <w:szCs w:val="22"/>
          <w:lang w:eastAsia="ja-JP"/>
        </w:rPr>
        <w:t>）（以）ィ＋無【原】。</w:t>
      </w:r>
      <w:r w:rsidR="00EF7677">
        <w:rPr>
          <w:rFonts w:ascii="Times Ext Roman" w:hAnsi="Times Ext Roman" w:cs="Times Ext Roman" w:hint="eastAsia"/>
          <w:sz w:val="22"/>
          <w:szCs w:val="22"/>
        </w:rPr>
        <w:t>（</w:t>
      </w:r>
      <w:r w:rsidRPr="00982EAD">
        <w:rPr>
          <w:rFonts w:ascii="Times Ext Roman" w:hAnsi="Times Ext Roman" w:cs="Times Ext Roman"/>
          <w:sz w:val="22"/>
          <w:szCs w:val="22"/>
        </w:rPr>
        <w:t>大正</w:t>
      </w:r>
      <w:r w:rsidRPr="00982EAD">
        <w:rPr>
          <w:rFonts w:ascii="Times Ext Roman" w:hAnsi="Times Ext Roman" w:cs="Times Ext Roman"/>
          <w:sz w:val="22"/>
          <w:szCs w:val="22"/>
        </w:rPr>
        <w:t>45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137d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="00EF7677">
        <w:rPr>
          <w:rFonts w:ascii="Times Ext Roman" w:hAnsi="Times Ext Roman" w:cs="Times Ext Roman"/>
          <w:sz w:val="22"/>
          <w:szCs w:val="22"/>
        </w:rPr>
        <w:t>n.3</w:t>
      </w:r>
      <w:r w:rsidR="00EF7677">
        <w:rPr>
          <w:rFonts w:ascii="Times Ext Roman" w:hAnsi="Times Ext Roman" w:cs="Times Ext Roman" w:hint="eastAsia"/>
          <w:sz w:val="22"/>
          <w:szCs w:val="22"/>
        </w:rPr>
        <w:t>）</w:t>
      </w:r>
    </w:p>
    <w:p w:rsidR="00905613" w:rsidRPr="00982EAD" w:rsidRDefault="00905613" w:rsidP="00075F20">
      <w:pPr>
        <w:pStyle w:val="a3"/>
        <w:ind w:firstLineChars="50" w:firstLine="110"/>
        <w:jc w:val="both"/>
        <w:rPr>
          <w:rFonts w:ascii="Times Ext Roman" w:hAnsi="Times Ext Roman" w:cs="Times Ext Roman"/>
          <w:sz w:val="22"/>
          <w:szCs w:val="22"/>
        </w:rPr>
      </w:pPr>
      <w:r w:rsidRPr="00982EAD">
        <w:rPr>
          <w:rFonts w:ascii="Times Ext Roman" w:hAnsi="Times Ext Roman" w:cs="Times Ext Roman"/>
          <w:sz w:val="22"/>
          <w:szCs w:val="22"/>
        </w:rPr>
        <w:t>（</w:t>
      </w:r>
      <w:r w:rsidRPr="00982EAD">
        <w:rPr>
          <w:rFonts w:ascii="Times Ext Roman" w:hAnsi="Times Ext Roman" w:cs="Times Ext Roman"/>
          <w:sz w:val="22"/>
          <w:szCs w:val="22"/>
        </w:rPr>
        <w:t>2</w:t>
      </w:r>
      <w:r w:rsidRPr="00982EAD">
        <w:rPr>
          <w:rFonts w:ascii="Times Ext Roman" w:hAnsi="Times Ext Roman" w:cs="Times Ext Roman"/>
          <w:sz w:val="22"/>
          <w:szCs w:val="22"/>
        </w:rPr>
        <w:t>）</w:t>
      </w:r>
      <w:r w:rsidR="00075F20" w:rsidRPr="00982EAD">
        <w:rPr>
          <w:rFonts w:ascii="Times Ext Roman" w:hAnsi="Times Ext Roman" w:cs="Times Ext Roman"/>
          <w:sz w:val="22"/>
          <w:szCs w:val="22"/>
        </w:rPr>
        <w:t>「生相」</w:t>
      </w:r>
      <w:r w:rsidRPr="00982EAD">
        <w:rPr>
          <w:rFonts w:ascii="Times Ext Roman" w:hAnsi="Times Ext Roman" w:cs="Times Ext Roman"/>
          <w:sz w:val="22"/>
          <w:szCs w:val="22"/>
        </w:rPr>
        <w:t>，【丘本】補字</w:t>
      </w:r>
      <w:r w:rsidR="00075F20" w:rsidRPr="00982EAD">
        <w:rPr>
          <w:rFonts w:ascii="Times Ext Roman" w:hAnsi="Times Ext Roman" w:cs="Times Ext Roman"/>
          <w:sz w:val="22"/>
          <w:szCs w:val="22"/>
        </w:rPr>
        <w:t>作「生滅相」</w:t>
      </w:r>
      <w:r w:rsidRPr="00982EAD">
        <w:rPr>
          <w:rFonts w:ascii="Times Ext Roman" w:hAnsi="Times Ext Roman" w:cs="Times Ext Roman"/>
          <w:sz w:val="22"/>
          <w:szCs w:val="22"/>
        </w:rPr>
        <w:t>。（《慧遠研究（遺文篇）》</w:t>
      </w:r>
      <w:r w:rsidRPr="00982EAD">
        <w:rPr>
          <w:rFonts w:ascii="Times Ext Roman" w:hAnsi="Times Ext Roman" w:cs="Times Ext Roman"/>
          <w:sz w:val="22"/>
          <w:szCs w:val="22"/>
        </w:rPr>
        <w:t>p.42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n.2</w:t>
      </w:r>
      <w:r w:rsidRPr="00982EAD">
        <w:rPr>
          <w:rFonts w:ascii="Times Ext Roman" w:hAnsi="Times Ext Roman" w:cs="Times Ext Roman"/>
          <w:sz w:val="22"/>
          <w:szCs w:val="22"/>
        </w:rPr>
        <w:t>）</w:t>
      </w:r>
    </w:p>
  </w:footnote>
  <w:footnote w:id="40">
    <w:p w:rsidR="00905613" w:rsidRPr="00982EAD" w:rsidRDefault="00905613">
      <w:pPr>
        <w:pStyle w:val="a3"/>
        <w:rPr>
          <w:rFonts w:ascii="Times Ext Roman" w:hAnsi="Times Ext Roman" w:cs="Times Ext Roman"/>
          <w:sz w:val="22"/>
          <w:szCs w:val="22"/>
        </w:rPr>
      </w:pPr>
      <w:r w:rsidRPr="00982EAD">
        <w:rPr>
          <w:rStyle w:val="a5"/>
          <w:rFonts w:ascii="Times Ext Roman" w:hAnsi="Times Ext Roman" w:cs="Times Ext Roman"/>
          <w:sz w:val="22"/>
          <w:szCs w:val="22"/>
        </w:rPr>
        <w:footnoteRef/>
      </w:r>
      <w:r w:rsidRPr="00982EAD">
        <w:rPr>
          <w:rFonts w:ascii="Times Ext Roman" w:hAnsi="Times Ext Roman" w:cs="Times Ext Roman"/>
          <w:sz w:val="22"/>
          <w:szCs w:val="22"/>
        </w:rPr>
        <w:t>「實法」，應補</w:t>
      </w:r>
      <w:r w:rsidR="00CA4B1E" w:rsidRPr="00982EAD">
        <w:rPr>
          <w:rFonts w:ascii="Times Ext Roman" w:hAnsi="Times Ext Roman" w:cs="Times Ext Roman"/>
          <w:sz w:val="22"/>
          <w:szCs w:val="22"/>
        </w:rPr>
        <w:t>字</w:t>
      </w:r>
      <w:r w:rsidRPr="00982EAD">
        <w:rPr>
          <w:rFonts w:ascii="Times Ext Roman" w:hAnsi="Times Ext Roman" w:cs="Times Ext Roman"/>
          <w:sz w:val="22"/>
          <w:szCs w:val="22"/>
        </w:rPr>
        <w:t>作「實法有」。（《慧遠研究（遺文篇）》</w:t>
      </w:r>
      <w:r w:rsidRPr="00982EAD">
        <w:rPr>
          <w:rFonts w:ascii="Times Ext Roman" w:hAnsi="Times Ext Roman" w:cs="Times Ext Roman"/>
          <w:sz w:val="22"/>
          <w:szCs w:val="22"/>
        </w:rPr>
        <w:t>p.42</w:t>
      </w:r>
      <w:r w:rsidRPr="00982EAD">
        <w:rPr>
          <w:rFonts w:ascii="Times Ext Roman" w:hAnsi="Times Ext Roman" w:cs="Times Ext Roman"/>
          <w:sz w:val="22"/>
          <w:szCs w:val="22"/>
        </w:rPr>
        <w:t>，</w:t>
      </w:r>
      <w:r w:rsidRPr="00982EAD">
        <w:rPr>
          <w:rFonts w:ascii="Times Ext Roman" w:hAnsi="Times Ext Roman" w:cs="Times Ext Roman"/>
          <w:sz w:val="22"/>
          <w:szCs w:val="22"/>
        </w:rPr>
        <w:t>n.3</w:t>
      </w:r>
      <w:r w:rsidRPr="00982EAD">
        <w:rPr>
          <w:rFonts w:ascii="Times Ext Roman" w:hAnsi="Times Ext Roman" w:cs="Times Ext Roman"/>
          <w:sz w:val="22"/>
          <w:szCs w:val="22"/>
        </w:rPr>
        <w:t>）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613" w:rsidRPr="00A47C3A" w:rsidRDefault="00905613" w:rsidP="00FE437F">
    <w:pPr>
      <w:jc w:val="right"/>
      <w:rPr>
        <w:rFonts w:ascii="Times New Roman" w:eastAsia="標楷體" w:hAnsi="Times New Roman"/>
        <w:kern w:val="0"/>
        <w:sz w:val="20"/>
        <w:szCs w:val="20"/>
      </w:rPr>
    </w:pPr>
    <w:r w:rsidRPr="00A47C3A">
      <w:rPr>
        <w:rFonts w:ascii="Times New Roman" w:eastAsia="標楷體" w:hAnsi="Times New Roman" w:hint="eastAsia"/>
        <w:kern w:val="0"/>
        <w:sz w:val="20"/>
        <w:szCs w:val="20"/>
      </w:rPr>
      <w:t>《大乘大義章》</w:t>
    </w:r>
  </w:p>
  <w:p w:rsidR="00905613" w:rsidRDefault="00905613" w:rsidP="00FE437F">
    <w:pPr>
      <w:pStyle w:val="a6"/>
      <w:jc w:val="right"/>
    </w:pPr>
    <w:r>
      <w:rPr>
        <w:rFonts w:ascii="Times New Roman" w:eastAsia="標楷體" w:hAnsi="Times New Roman" w:hint="eastAsia"/>
      </w:rPr>
      <w:t>〈</w:t>
    </w:r>
    <w:r w:rsidRPr="002F27E6">
      <w:rPr>
        <w:rFonts w:ascii="Times New Roman" w:eastAsia="標楷體" w:hAnsi="Times New Roman"/>
      </w:rPr>
      <w:t>1</w:t>
    </w:r>
    <w:r>
      <w:rPr>
        <w:rFonts w:ascii="Times New Roman" w:eastAsia="標楷體" w:hAnsi="Times New Roman" w:hint="eastAsia"/>
      </w:rPr>
      <w:t>4</w:t>
    </w:r>
    <w:r>
      <w:rPr>
        <w:rFonts w:ascii="Times New Roman" w:eastAsia="標楷體" w:hAnsi="Times New Roman" w:hint="eastAsia"/>
      </w:rPr>
      <w:t>問實法有并答〉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612F2"/>
    <w:multiLevelType w:val="hybridMultilevel"/>
    <w:tmpl w:val="A9D61DF4"/>
    <w:lvl w:ilvl="0" w:tplc="76562436">
      <w:start w:val="1"/>
      <w:numFmt w:val="ideographLegalTraditional"/>
      <w:lvlText w:val="（%1）"/>
      <w:lvlJc w:val="left"/>
      <w:pPr>
        <w:ind w:left="8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1C53"/>
    <w:rsid w:val="000016C3"/>
    <w:rsid w:val="00001D22"/>
    <w:rsid w:val="00001D80"/>
    <w:rsid w:val="00001E77"/>
    <w:rsid w:val="000104CB"/>
    <w:rsid w:val="000105DB"/>
    <w:rsid w:val="000116D3"/>
    <w:rsid w:val="000119E4"/>
    <w:rsid w:val="00013ADA"/>
    <w:rsid w:val="0001633D"/>
    <w:rsid w:val="00021286"/>
    <w:rsid w:val="00023D80"/>
    <w:rsid w:val="000245F0"/>
    <w:rsid w:val="000248C8"/>
    <w:rsid w:val="0003377F"/>
    <w:rsid w:val="0003505C"/>
    <w:rsid w:val="000363AC"/>
    <w:rsid w:val="0003676C"/>
    <w:rsid w:val="00043E46"/>
    <w:rsid w:val="00047D1C"/>
    <w:rsid w:val="000537CC"/>
    <w:rsid w:val="0005692D"/>
    <w:rsid w:val="00075F20"/>
    <w:rsid w:val="000761EB"/>
    <w:rsid w:val="000859A1"/>
    <w:rsid w:val="0009071B"/>
    <w:rsid w:val="00091219"/>
    <w:rsid w:val="00094059"/>
    <w:rsid w:val="000A0509"/>
    <w:rsid w:val="000A2573"/>
    <w:rsid w:val="000A2DA6"/>
    <w:rsid w:val="000A4583"/>
    <w:rsid w:val="000A5380"/>
    <w:rsid w:val="000B1257"/>
    <w:rsid w:val="000B18C9"/>
    <w:rsid w:val="000B5369"/>
    <w:rsid w:val="000C0E42"/>
    <w:rsid w:val="000C3404"/>
    <w:rsid w:val="000C49AE"/>
    <w:rsid w:val="000C561E"/>
    <w:rsid w:val="000C6360"/>
    <w:rsid w:val="000D155A"/>
    <w:rsid w:val="000D62B0"/>
    <w:rsid w:val="000D67FC"/>
    <w:rsid w:val="000D7014"/>
    <w:rsid w:val="000E244A"/>
    <w:rsid w:val="000E7076"/>
    <w:rsid w:val="000F46A6"/>
    <w:rsid w:val="000F5F04"/>
    <w:rsid w:val="000F7E39"/>
    <w:rsid w:val="00110A4E"/>
    <w:rsid w:val="00114BD5"/>
    <w:rsid w:val="00116A36"/>
    <w:rsid w:val="00116DF1"/>
    <w:rsid w:val="00134690"/>
    <w:rsid w:val="0013713B"/>
    <w:rsid w:val="00137AE2"/>
    <w:rsid w:val="00152A8B"/>
    <w:rsid w:val="00154F94"/>
    <w:rsid w:val="0015797F"/>
    <w:rsid w:val="00164F18"/>
    <w:rsid w:val="00167BD1"/>
    <w:rsid w:val="00171E68"/>
    <w:rsid w:val="00175FD8"/>
    <w:rsid w:val="001834CE"/>
    <w:rsid w:val="00183A9F"/>
    <w:rsid w:val="00183C76"/>
    <w:rsid w:val="00191C97"/>
    <w:rsid w:val="001A00EE"/>
    <w:rsid w:val="001A0630"/>
    <w:rsid w:val="001A12D1"/>
    <w:rsid w:val="001A2BCF"/>
    <w:rsid w:val="001A3649"/>
    <w:rsid w:val="001A3A59"/>
    <w:rsid w:val="001A5C6B"/>
    <w:rsid w:val="001B38C2"/>
    <w:rsid w:val="001B4EED"/>
    <w:rsid w:val="001C3EEA"/>
    <w:rsid w:val="001C5FEE"/>
    <w:rsid w:val="001C7C52"/>
    <w:rsid w:val="001D0170"/>
    <w:rsid w:val="001D28DB"/>
    <w:rsid w:val="001D7409"/>
    <w:rsid w:val="001E0921"/>
    <w:rsid w:val="001E2DCC"/>
    <w:rsid w:val="001F6E41"/>
    <w:rsid w:val="00200C45"/>
    <w:rsid w:val="00201B5D"/>
    <w:rsid w:val="00211034"/>
    <w:rsid w:val="00211999"/>
    <w:rsid w:val="00213325"/>
    <w:rsid w:val="002175A1"/>
    <w:rsid w:val="00220AA9"/>
    <w:rsid w:val="0022234A"/>
    <w:rsid w:val="002249E5"/>
    <w:rsid w:val="00225302"/>
    <w:rsid w:val="00232F25"/>
    <w:rsid w:val="00233FD1"/>
    <w:rsid w:val="002437C1"/>
    <w:rsid w:val="00243EC7"/>
    <w:rsid w:val="00244C3E"/>
    <w:rsid w:val="00245307"/>
    <w:rsid w:val="00246D31"/>
    <w:rsid w:val="00260D1C"/>
    <w:rsid w:val="00262142"/>
    <w:rsid w:val="002628B5"/>
    <w:rsid w:val="00264453"/>
    <w:rsid w:val="002711DA"/>
    <w:rsid w:val="002714A3"/>
    <w:rsid w:val="002754C9"/>
    <w:rsid w:val="00282F96"/>
    <w:rsid w:val="00291995"/>
    <w:rsid w:val="002951E1"/>
    <w:rsid w:val="00295FE6"/>
    <w:rsid w:val="002A195E"/>
    <w:rsid w:val="002A769A"/>
    <w:rsid w:val="002B01B6"/>
    <w:rsid w:val="002B0EA4"/>
    <w:rsid w:val="002B4C60"/>
    <w:rsid w:val="002C1527"/>
    <w:rsid w:val="002C6AC2"/>
    <w:rsid w:val="002C7B0C"/>
    <w:rsid w:val="002D02E4"/>
    <w:rsid w:val="002D146B"/>
    <w:rsid w:val="002D4142"/>
    <w:rsid w:val="002D7847"/>
    <w:rsid w:val="002D7E9F"/>
    <w:rsid w:val="002E02CF"/>
    <w:rsid w:val="002E12B4"/>
    <w:rsid w:val="002E324A"/>
    <w:rsid w:val="002E6195"/>
    <w:rsid w:val="002F3302"/>
    <w:rsid w:val="002F7544"/>
    <w:rsid w:val="00303047"/>
    <w:rsid w:val="00306078"/>
    <w:rsid w:val="0030740E"/>
    <w:rsid w:val="00312525"/>
    <w:rsid w:val="00315E8A"/>
    <w:rsid w:val="00320347"/>
    <w:rsid w:val="00323239"/>
    <w:rsid w:val="003237F5"/>
    <w:rsid w:val="00325DA8"/>
    <w:rsid w:val="003326E5"/>
    <w:rsid w:val="00336A1C"/>
    <w:rsid w:val="003428AB"/>
    <w:rsid w:val="00344BB0"/>
    <w:rsid w:val="0035104F"/>
    <w:rsid w:val="003532CF"/>
    <w:rsid w:val="00361948"/>
    <w:rsid w:val="0036241D"/>
    <w:rsid w:val="003634C1"/>
    <w:rsid w:val="00370402"/>
    <w:rsid w:val="00380CF6"/>
    <w:rsid w:val="00383CF7"/>
    <w:rsid w:val="0038428E"/>
    <w:rsid w:val="003A01B0"/>
    <w:rsid w:val="003A5E44"/>
    <w:rsid w:val="003A774C"/>
    <w:rsid w:val="003A7C86"/>
    <w:rsid w:val="003B55DE"/>
    <w:rsid w:val="003C4C73"/>
    <w:rsid w:val="003C7B20"/>
    <w:rsid w:val="003C7D25"/>
    <w:rsid w:val="003D17C8"/>
    <w:rsid w:val="003D1C53"/>
    <w:rsid w:val="003D2C62"/>
    <w:rsid w:val="003E4E8C"/>
    <w:rsid w:val="003E5391"/>
    <w:rsid w:val="003E5C0F"/>
    <w:rsid w:val="003F24C0"/>
    <w:rsid w:val="003F4796"/>
    <w:rsid w:val="00406164"/>
    <w:rsid w:val="00407B39"/>
    <w:rsid w:val="00417ADF"/>
    <w:rsid w:val="00420C76"/>
    <w:rsid w:val="00421E79"/>
    <w:rsid w:val="00441F03"/>
    <w:rsid w:val="004424E1"/>
    <w:rsid w:val="00443571"/>
    <w:rsid w:val="004518D7"/>
    <w:rsid w:val="004542A2"/>
    <w:rsid w:val="00454B21"/>
    <w:rsid w:val="0045573A"/>
    <w:rsid w:val="00457F5D"/>
    <w:rsid w:val="00461D3C"/>
    <w:rsid w:val="00462539"/>
    <w:rsid w:val="004633BD"/>
    <w:rsid w:val="00463E61"/>
    <w:rsid w:val="00463F70"/>
    <w:rsid w:val="00472E5B"/>
    <w:rsid w:val="00480054"/>
    <w:rsid w:val="004816FA"/>
    <w:rsid w:val="00486B63"/>
    <w:rsid w:val="00490209"/>
    <w:rsid w:val="004976DB"/>
    <w:rsid w:val="004A2420"/>
    <w:rsid w:val="004A4897"/>
    <w:rsid w:val="004B1A12"/>
    <w:rsid w:val="004B1F40"/>
    <w:rsid w:val="004B528F"/>
    <w:rsid w:val="004B6242"/>
    <w:rsid w:val="004C09F1"/>
    <w:rsid w:val="004C0ED4"/>
    <w:rsid w:val="004C1335"/>
    <w:rsid w:val="004C1BCB"/>
    <w:rsid w:val="004C4159"/>
    <w:rsid w:val="004C4569"/>
    <w:rsid w:val="004C4B6E"/>
    <w:rsid w:val="004D0863"/>
    <w:rsid w:val="004D1192"/>
    <w:rsid w:val="004D1473"/>
    <w:rsid w:val="004E21BD"/>
    <w:rsid w:val="004E22DA"/>
    <w:rsid w:val="004E5819"/>
    <w:rsid w:val="004E6DD8"/>
    <w:rsid w:val="004E7E03"/>
    <w:rsid w:val="004F35FA"/>
    <w:rsid w:val="004F5666"/>
    <w:rsid w:val="00500834"/>
    <w:rsid w:val="00501D1D"/>
    <w:rsid w:val="00503045"/>
    <w:rsid w:val="00504029"/>
    <w:rsid w:val="00521A59"/>
    <w:rsid w:val="00523D59"/>
    <w:rsid w:val="00526F8F"/>
    <w:rsid w:val="00542783"/>
    <w:rsid w:val="0054427D"/>
    <w:rsid w:val="00544916"/>
    <w:rsid w:val="005547EE"/>
    <w:rsid w:val="00566841"/>
    <w:rsid w:val="00570013"/>
    <w:rsid w:val="005723FA"/>
    <w:rsid w:val="00576712"/>
    <w:rsid w:val="00577739"/>
    <w:rsid w:val="005806F1"/>
    <w:rsid w:val="00581CAF"/>
    <w:rsid w:val="005849A4"/>
    <w:rsid w:val="00584C65"/>
    <w:rsid w:val="005861F8"/>
    <w:rsid w:val="00586829"/>
    <w:rsid w:val="005868CC"/>
    <w:rsid w:val="00587E55"/>
    <w:rsid w:val="005958AE"/>
    <w:rsid w:val="005965CE"/>
    <w:rsid w:val="005A1B6B"/>
    <w:rsid w:val="005B0C79"/>
    <w:rsid w:val="005B1282"/>
    <w:rsid w:val="005B1504"/>
    <w:rsid w:val="005B3AB5"/>
    <w:rsid w:val="005B5CE6"/>
    <w:rsid w:val="005B5F8B"/>
    <w:rsid w:val="005C0292"/>
    <w:rsid w:val="005C20A0"/>
    <w:rsid w:val="005C2CEF"/>
    <w:rsid w:val="005C682B"/>
    <w:rsid w:val="005C772F"/>
    <w:rsid w:val="005D3009"/>
    <w:rsid w:val="005D4676"/>
    <w:rsid w:val="005D4B9E"/>
    <w:rsid w:val="005D55F6"/>
    <w:rsid w:val="005D5C99"/>
    <w:rsid w:val="005D74F0"/>
    <w:rsid w:val="005E0B58"/>
    <w:rsid w:val="005E7422"/>
    <w:rsid w:val="005F058E"/>
    <w:rsid w:val="00605326"/>
    <w:rsid w:val="00606958"/>
    <w:rsid w:val="006076D6"/>
    <w:rsid w:val="006104CB"/>
    <w:rsid w:val="00615056"/>
    <w:rsid w:val="00622698"/>
    <w:rsid w:val="006274E4"/>
    <w:rsid w:val="00636654"/>
    <w:rsid w:val="0063752A"/>
    <w:rsid w:val="006403AC"/>
    <w:rsid w:val="006554A9"/>
    <w:rsid w:val="00663827"/>
    <w:rsid w:val="00664EC6"/>
    <w:rsid w:val="00667355"/>
    <w:rsid w:val="00671591"/>
    <w:rsid w:val="00671CE2"/>
    <w:rsid w:val="00681AA8"/>
    <w:rsid w:val="00685041"/>
    <w:rsid w:val="006865E1"/>
    <w:rsid w:val="006873DF"/>
    <w:rsid w:val="006930F1"/>
    <w:rsid w:val="006962C5"/>
    <w:rsid w:val="00696CB7"/>
    <w:rsid w:val="006A0394"/>
    <w:rsid w:val="006A395E"/>
    <w:rsid w:val="006A7531"/>
    <w:rsid w:val="006D6CC0"/>
    <w:rsid w:val="006F284C"/>
    <w:rsid w:val="006F30D4"/>
    <w:rsid w:val="00702091"/>
    <w:rsid w:val="0071019F"/>
    <w:rsid w:val="00712C18"/>
    <w:rsid w:val="007147A6"/>
    <w:rsid w:val="007172FC"/>
    <w:rsid w:val="007215CB"/>
    <w:rsid w:val="00721714"/>
    <w:rsid w:val="00734C4F"/>
    <w:rsid w:val="00740039"/>
    <w:rsid w:val="00742C88"/>
    <w:rsid w:val="00746848"/>
    <w:rsid w:val="00753E72"/>
    <w:rsid w:val="0075542C"/>
    <w:rsid w:val="00761A0C"/>
    <w:rsid w:val="00765581"/>
    <w:rsid w:val="00765F67"/>
    <w:rsid w:val="007664E3"/>
    <w:rsid w:val="007706F8"/>
    <w:rsid w:val="00771B48"/>
    <w:rsid w:val="00776706"/>
    <w:rsid w:val="00780462"/>
    <w:rsid w:val="00781C2E"/>
    <w:rsid w:val="007824A4"/>
    <w:rsid w:val="00786FF2"/>
    <w:rsid w:val="0078700A"/>
    <w:rsid w:val="0079072F"/>
    <w:rsid w:val="00794AA3"/>
    <w:rsid w:val="007A7EDA"/>
    <w:rsid w:val="007C1C31"/>
    <w:rsid w:val="007C1DC4"/>
    <w:rsid w:val="007D0ABD"/>
    <w:rsid w:val="007D0CCF"/>
    <w:rsid w:val="007D1630"/>
    <w:rsid w:val="007D6728"/>
    <w:rsid w:val="007E5203"/>
    <w:rsid w:val="007E7469"/>
    <w:rsid w:val="007F0974"/>
    <w:rsid w:val="007F4BCF"/>
    <w:rsid w:val="00803361"/>
    <w:rsid w:val="008046DE"/>
    <w:rsid w:val="008213A8"/>
    <w:rsid w:val="0084054C"/>
    <w:rsid w:val="00843229"/>
    <w:rsid w:val="008447F4"/>
    <w:rsid w:val="008476D4"/>
    <w:rsid w:val="00852B17"/>
    <w:rsid w:val="00853E2E"/>
    <w:rsid w:val="00854851"/>
    <w:rsid w:val="00861D2D"/>
    <w:rsid w:val="00861E61"/>
    <w:rsid w:val="008638E8"/>
    <w:rsid w:val="008753B5"/>
    <w:rsid w:val="008835F2"/>
    <w:rsid w:val="008909B1"/>
    <w:rsid w:val="00891DAB"/>
    <w:rsid w:val="0089469C"/>
    <w:rsid w:val="008A61DA"/>
    <w:rsid w:val="008B06AC"/>
    <w:rsid w:val="008B120A"/>
    <w:rsid w:val="008B3EFF"/>
    <w:rsid w:val="008B6E37"/>
    <w:rsid w:val="008B709C"/>
    <w:rsid w:val="008B70AA"/>
    <w:rsid w:val="008C5AEC"/>
    <w:rsid w:val="008D02D4"/>
    <w:rsid w:val="008D3B9D"/>
    <w:rsid w:val="008D4428"/>
    <w:rsid w:val="0090293F"/>
    <w:rsid w:val="00905613"/>
    <w:rsid w:val="00914553"/>
    <w:rsid w:val="0092028E"/>
    <w:rsid w:val="0092196C"/>
    <w:rsid w:val="00922B72"/>
    <w:rsid w:val="00922E9B"/>
    <w:rsid w:val="00931D35"/>
    <w:rsid w:val="009416BD"/>
    <w:rsid w:val="00941AF5"/>
    <w:rsid w:val="00946FDF"/>
    <w:rsid w:val="009473E1"/>
    <w:rsid w:val="00947954"/>
    <w:rsid w:val="00950164"/>
    <w:rsid w:val="00951123"/>
    <w:rsid w:val="00954BAA"/>
    <w:rsid w:val="00957724"/>
    <w:rsid w:val="00960380"/>
    <w:rsid w:val="0096042F"/>
    <w:rsid w:val="009627B5"/>
    <w:rsid w:val="00971B07"/>
    <w:rsid w:val="00977B13"/>
    <w:rsid w:val="00977EA9"/>
    <w:rsid w:val="009811F4"/>
    <w:rsid w:val="00982EAD"/>
    <w:rsid w:val="0098539D"/>
    <w:rsid w:val="0099109B"/>
    <w:rsid w:val="009916D4"/>
    <w:rsid w:val="00994016"/>
    <w:rsid w:val="00995F70"/>
    <w:rsid w:val="00996697"/>
    <w:rsid w:val="009A02F5"/>
    <w:rsid w:val="009A246B"/>
    <w:rsid w:val="009A40A6"/>
    <w:rsid w:val="009A6508"/>
    <w:rsid w:val="009A74F6"/>
    <w:rsid w:val="009B1310"/>
    <w:rsid w:val="009B1D2C"/>
    <w:rsid w:val="009B5027"/>
    <w:rsid w:val="009C46C2"/>
    <w:rsid w:val="009C5C9F"/>
    <w:rsid w:val="009C62F6"/>
    <w:rsid w:val="009D0191"/>
    <w:rsid w:val="009D29FA"/>
    <w:rsid w:val="009D2A64"/>
    <w:rsid w:val="009D328D"/>
    <w:rsid w:val="009D51EE"/>
    <w:rsid w:val="009E1BA1"/>
    <w:rsid w:val="009F2197"/>
    <w:rsid w:val="009F7FCB"/>
    <w:rsid w:val="00A0104E"/>
    <w:rsid w:val="00A02D6B"/>
    <w:rsid w:val="00A05D3A"/>
    <w:rsid w:val="00A063E5"/>
    <w:rsid w:val="00A10F75"/>
    <w:rsid w:val="00A12F4C"/>
    <w:rsid w:val="00A14288"/>
    <w:rsid w:val="00A16069"/>
    <w:rsid w:val="00A21100"/>
    <w:rsid w:val="00A2209B"/>
    <w:rsid w:val="00A24D44"/>
    <w:rsid w:val="00A26963"/>
    <w:rsid w:val="00A275E9"/>
    <w:rsid w:val="00A338BC"/>
    <w:rsid w:val="00A34D9D"/>
    <w:rsid w:val="00A35F55"/>
    <w:rsid w:val="00A36277"/>
    <w:rsid w:val="00A379BF"/>
    <w:rsid w:val="00A44A0B"/>
    <w:rsid w:val="00A4589B"/>
    <w:rsid w:val="00A519B9"/>
    <w:rsid w:val="00A61780"/>
    <w:rsid w:val="00A625AB"/>
    <w:rsid w:val="00A62FAD"/>
    <w:rsid w:val="00A65C7D"/>
    <w:rsid w:val="00A66428"/>
    <w:rsid w:val="00A6753B"/>
    <w:rsid w:val="00A71BC8"/>
    <w:rsid w:val="00A71E9E"/>
    <w:rsid w:val="00A752C7"/>
    <w:rsid w:val="00A768C2"/>
    <w:rsid w:val="00A803FB"/>
    <w:rsid w:val="00A95503"/>
    <w:rsid w:val="00A95694"/>
    <w:rsid w:val="00AA3274"/>
    <w:rsid w:val="00AA32B4"/>
    <w:rsid w:val="00AA64E3"/>
    <w:rsid w:val="00AA7F1F"/>
    <w:rsid w:val="00AB1C27"/>
    <w:rsid w:val="00AB32AD"/>
    <w:rsid w:val="00AB3364"/>
    <w:rsid w:val="00AB6DD5"/>
    <w:rsid w:val="00AC2A32"/>
    <w:rsid w:val="00AC5EF5"/>
    <w:rsid w:val="00AD00A8"/>
    <w:rsid w:val="00AD393C"/>
    <w:rsid w:val="00AD6BF1"/>
    <w:rsid w:val="00AD7157"/>
    <w:rsid w:val="00AE2846"/>
    <w:rsid w:val="00AE7540"/>
    <w:rsid w:val="00AF0A35"/>
    <w:rsid w:val="00AF4F67"/>
    <w:rsid w:val="00B05164"/>
    <w:rsid w:val="00B14981"/>
    <w:rsid w:val="00B1780E"/>
    <w:rsid w:val="00B20329"/>
    <w:rsid w:val="00B2102A"/>
    <w:rsid w:val="00B218A8"/>
    <w:rsid w:val="00B219BB"/>
    <w:rsid w:val="00B26F41"/>
    <w:rsid w:val="00B36EAD"/>
    <w:rsid w:val="00B37E39"/>
    <w:rsid w:val="00B474A7"/>
    <w:rsid w:val="00B479B5"/>
    <w:rsid w:val="00B55A3A"/>
    <w:rsid w:val="00B57F91"/>
    <w:rsid w:val="00B60FE5"/>
    <w:rsid w:val="00B62982"/>
    <w:rsid w:val="00B672CA"/>
    <w:rsid w:val="00B733BC"/>
    <w:rsid w:val="00B7402B"/>
    <w:rsid w:val="00B7531E"/>
    <w:rsid w:val="00B8036A"/>
    <w:rsid w:val="00B82F6C"/>
    <w:rsid w:val="00B8574F"/>
    <w:rsid w:val="00B85809"/>
    <w:rsid w:val="00B87E24"/>
    <w:rsid w:val="00B901F5"/>
    <w:rsid w:val="00B91A01"/>
    <w:rsid w:val="00B96616"/>
    <w:rsid w:val="00B9754A"/>
    <w:rsid w:val="00BA207D"/>
    <w:rsid w:val="00BB0055"/>
    <w:rsid w:val="00BB0B46"/>
    <w:rsid w:val="00BC19CC"/>
    <w:rsid w:val="00BC2E7B"/>
    <w:rsid w:val="00BD1A3D"/>
    <w:rsid w:val="00BD3EF1"/>
    <w:rsid w:val="00BD6A83"/>
    <w:rsid w:val="00BE10FF"/>
    <w:rsid w:val="00BE3C5D"/>
    <w:rsid w:val="00BE570C"/>
    <w:rsid w:val="00BF4DDC"/>
    <w:rsid w:val="00BF7E11"/>
    <w:rsid w:val="00C007F1"/>
    <w:rsid w:val="00C02818"/>
    <w:rsid w:val="00C03136"/>
    <w:rsid w:val="00C115F7"/>
    <w:rsid w:val="00C13A68"/>
    <w:rsid w:val="00C1541A"/>
    <w:rsid w:val="00C15483"/>
    <w:rsid w:val="00C15C2C"/>
    <w:rsid w:val="00C203AD"/>
    <w:rsid w:val="00C24C35"/>
    <w:rsid w:val="00C353D0"/>
    <w:rsid w:val="00C36112"/>
    <w:rsid w:val="00C37C38"/>
    <w:rsid w:val="00C40D68"/>
    <w:rsid w:val="00C45E2F"/>
    <w:rsid w:val="00C45E44"/>
    <w:rsid w:val="00C52B67"/>
    <w:rsid w:val="00C53B38"/>
    <w:rsid w:val="00C55CB1"/>
    <w:rsid w:val="00C65D1D"/>
    <w:rsid w:val="00C7336B"/>
    <w:rsid w:val="00C7405C"/>
    <w:rsid w:val="00C74BF8"/>
    <w:rsid w:val="00C77D8E"/>
    <w:rsid w:val="00C83442"/>
    <w:rsid w:val="00C849BF"/>
    <w:rsid w:val="00C87A8D"/>
    <w:rsid w:val="00C90A57"/>
    <w:rsid w:val="00C92158"/>
    <w:rsid w:val="00CA0488"/>
    <w:rsid w:val="00CA4B1E"/>
    <w:rsid w:val="00CC085E"/>
    <w:rsid w:val="00CC44C3"/>
    <w:rsid w:val="00CC4EF1"/>
    <w:rsid w:val="00CD71D2"/>
    <w:rsid w:val="00CE19C9"/>
    <w:rsid w:val="00CE395A"/>
    <w:rsid w:val="00CE6048"/>
    <w:rsid w:val="00CE6A01"/>
    <w:rsid w:val="00CF0C96"/>
    <w:rsid w:val="00CF5A28"/>
    <w:rsid w:val="00CF6985"/>
    <w:rsid w:val="00D02637"/>
    <w:rsid w:val="00D34201"/>
    <w:rsid w:val="00D3637D"/>
    <w:rsid w:val="00D45578"/>
    <w:rsid w:val="00D455AB"/>
    <w:rsid w:val="00D4613C"/>
    <w:rsid w:val="00D56123"/>
    <w:rsid w:val="00D643B9"/>
    <w:rsid w:val="00D66999"/>
    <w:rsid w:val="00D713E9"/>
    <w:rsid w:val="00D7398A"/>
    <w:rsid w:val="00D76AFE"/>
    <w:rsid w:val="00D811FF"/>
    <w:rsid w:val="00D87A03"/>
    <w:rsid w:val="00DA14DD"/>
    <w:rsid w:val="00DA1891"/>
    <w:rsid w:val="00DA7BAD"/>
    <w:rsid w:val="00DB16B1"/>
    <w:rsid w:val="00DB4134"/>
    <w:rsid w:val="00DB7D05"/>
    <w:rsid w:val="00DC7F90"/>
    <w:rsid w:val="00DD2A4D"/>
    <w:rsid w:val="00DE03F1"/>
    <w:rsid w:val="00DE4032"/>
    <w:rsid w:val="00DE47C0"/>
    <w:rsid w:val="00DF2C53"/>
    <w:rsid w:val="00DF4D06"/>
    <w:rsid w:val="00E04847"/>
    <w:rsid w:val="00E1021F"/>
    <w:rsid w:val="00E16014"/>
    <w:rsid w:val="00E1701F"/>
    <w:rsid w:val="00E2389A"/>
    <w:rsid w:val="00E25A17"/>
    <w:rsid w:val="00E27EEB"/>
    <w:rsid w:val="00E31B23"/>
    <w:rsid w:val="00E321C9"/>
    <w:rsid w:val="00E40FFC"/>
    <w:rsid w:val="00E42B10"/>
    <w:rsid w:val="00E45D9B"/>
    <w:rsid w:val="00E47368"/>
    <w:rsid w:val="00E5449D"/>
    <w:rsid w:val="00E54BA7"/>
    <w:rsid w:val="00E60C6D"/>
    <w:rsid w:val="00E621E8"/>
    <w:rsid w:val="00E72EA9"/>
    <w:rsid w:val="00E7464B"/>
    <w:rsid w:val="00E847D4"/>
    <w:rsid w:val="00E87C6B"/>
    <w:rsid w:val="00E95196"/>
    <w:rsid w:val="00E96565"/>
    <w:rsid w:val="00EA1098"/>
    <w:rsid w:val="00EA39DB"/>
    <w:rsid w:val="00EA54C2"/>
    <w:rsid w:val="00EA6445"/>
    <w:rsid w:val="00EA6D12"/>
    <w:rsid w:val="00EB0A62"/>
    <w:rsid w:val="00EB14A9"/>
    <w:rsid w:val="00EB1B24"/>
    <w:rsid w:val="00EB3935"/>
    <w:rsid w:val="00EC0384"/>
    <w:rsid w:val="00EC11B1"/>
    <w:rsid w:val="00EC29A5"/>
    <w:rsid w:val="00EC421D"/>
    <w:rsid w:val="00EC457D"/>
    <w:rsid w:val="00EC686A"/>
    <w:rsid w:val="00EC689E"/>
    <w:rsid w:val="00EE2E66"/>
    <w:rsid w:val="00EE6BE5"/>
    <w:rsid w:val="00EF49ED"/>
    <w:rsid w:val="00EF63B2"/>
    <w:rsid w:val="00EF7551"/>
    <w:rsid w:val="00EF7677"/>
    <w:rsid w:val="00F00D5C"/>
    <w:rsid w:val="00F02678"/>
    <w:rsid w:val="00F0276E"/>
    <w:rsid w:val="00F05880"/>
    <w:rsid w:val="00F06910"/>
    <w:rsid w:val="00F12710"/>
    <w:rsid w:val="00F1512B"/>
    <w:rsid w:val="00F16C87"/>
    <w:rsid w:val="00F23C2A"/>
    <w:rsid w:val="00F3019F"/>
    <w:rsid w:val="00F34ABF"/>
    <w:rsid w:val="00F3720F"/>
    <w:rsid w:val="00F37838"/>
    <w:rsid w:val="00F40EC3"/>
    <w:rsid w:val="00F41240"/>
    <w:rsid w:val="00F41F07"/>
    <w:rsid w:val="00F5001F"/>
    <w:rsid w:val="00F52344"/>
    <w:rsid w:val="00F63416"/>
    <w:rsid w:val="00F732CA"/>
    <w:rsid w:val="00F753FB"/>
    <w:rsid w:val="00F775CE"/>
    <w:rsid w:val="00F77B19"/>
    <w:rsid w:val="00F8131B"/>
    <w:rsid w:val="00F83AB5"/>
    <w:rsid w:val="00F84AD8"/>
    <w:rsid w:val="00F926E5"/>
    <w:rsid w:val="00FA1501"/>
    <w:rsid w:val="00FA2A50"/>
    <w:rsid w:val="00FA4A05"/>
    <w:rsid w:val="00FB17AA"/>
    <w:rsid w:val="00FB2854"/>
    <w:rsid w:val="00FB2D40"/>
    <w:rsid w:val="00FB7B7E"/>
    <w:rsid w:val="00FC102B"/>
    <w:rsid w:val="00FC37E7"/>
    <w:rsid w:val="00FC5397"/>
    <w:rsid w:val="00FC6220"/>
    <w:rsid w:val="00FD2516"/>
    <w:rsid w:val="00FD5BF3"/>
    <w:rsid w:val="00FD699B"/>
    <w:rsid w:val="00FE32D2"/>
    <w:rsid w:val="00FE437F"/>
    <w:rsid w:val="00FE64F2"/>
    <w:rsid w:val="00FE7F02"/>
    <w:rsid w:val="00FF18BA"/>
    <w:rsid w:val="00FF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BE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A16069"/>
    <w:pPr>
      <w:snapToGrid w:val="0"/>
    </w:pPr>
    <w:rPr>
      <w:sz w:val="20"/>
      <w:szCs w:val="20"/>
    </w:rPr>
  </w:style>
  <w:style w:type="character" w:customStyle="1" w:styleId="a4">
    <w:name w:val="註腳文字 字元"/>
    <w:basedOn w:val="a0"/>
    <w:link w:val="a3"/>
    <w:rsid w:val="00A16069"/>
    <w:rPr>
      <w:sz w:val="20"/>
      <w:szCs w:val="20"/>
    </w:rPr>
  </w:style>
  <w:style w:type="character" w:styleId="a5">
    <w:name w:val="footnote reference"/>
    <w:basedOn w:val="a0"/>
    <w:semiHidden/>
    <w:unhideWhenUsed/>
    <w:rsid w:val="00A16069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5A1B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A1B6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A1B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A1B6B"/>
    <w:rPr>
      <w:sz w:val="20"/>
      <w:szCs w:val="20"/>
    </w:rPr>
  </w:style>
  <w:style w:type="paragraph" w:styleId="aa">
    <w:name w:val="List Paragraph"/>
    <w:basedOn w:val="a"/>
    <w:uiPriority w:val="34"/>
    <w:qFormat/>
    <w:rsid w:val="0084054C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A16069"/>
    <w:pPr>
      <w:snapToGrid w:val="0"/>
    </w:pPr>
    <w:rPr>
      <w:sz w:val="20"/>
      <w:szCs w:val="20"/>
    </w:rPr>
  </w:style>
  <w:style w:type="character" w:customStyle="1" w:styleId="a4">
    <w:name w:val="註腳文字 字元"/>
    <w:basedOn w:val="a0"/>
    <w:link w:val="a3"/>
    <w:semiHidden/>
    <w:rsid w:val="00A16069"/>
    <w:rPr>
      <w:sz w:val="20"/>
      <w:szCs w:val="20"/>
    </w:rPr>
  </w:style>
  <w:style w:type="character" w:styleId="a5">
    <w:name w:val="footnote reference"/>
    <w:basedOn w:val="a0"/>
    <w:semiHidden/>
    <w:unhideWhenUsed/>
    <w:rsid w:val="00A16069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5A1B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A1B6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A1B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A1B6B"/>
    <w:rPr>
      <w:sz w:val="20"/>
      <w:szCs w:val="20"/>
    </w:rPr>
  </w:style>
  <w:style w:type="paragraph" w:styleId="aa">
    <w:name w:val="List Paragraph"/>
    <w:basedOn w:val="a"/>
    <w:uiPriority w:val="34"/>
    <w:qFormat/>
    <w:rsid w:val="0084054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CC075-6D70-49C3-ACDE-8895184C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320</Words>
  <Characters>1828</Characters>
  <Application>Microsoft Office Word</Application>
  <DocSecurity>0</DocSecurity>
  <Lines>15</Lines>
  <Paragraphs>4</Paragraphs>
  <ScaleCrop>false</ScaleCrop>
  <Company>n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chongzhong</dc:creator>
  <cp:lastModifiedBy>Administrator</cp:lastModifiedBy>
  <cp:revision>2</cp:revision>
  <cp:lastPrinted>2011-09-01T01:03:00Z</cp:lastPrinted>
  <dcterms:created xsi:type="dcterms:W3CDTF">2011-12-13T08:08:00Z</dcterms:created>
  <dcterms:modified xsi:type="dcterms:W3CDTF">2011-12-13T08:08:00Z</dcterms:modified>
</cp:coreProperties>
</file>